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معجم المخطوطات العراقیة المجلد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رموز واختصارات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أنوار سبعه = كنوز الحكمة / كيمياء - فارسي</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أنوار السعادة في كلمتي التوحيد والشهادة / كلام وعقائد - عربي</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أنوار السلوك في أسرار الملوك / حكومة وسياسة - عربي</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أنوار سليماني = مناظرات / كلام وعقائد - فارسي</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الأنوار السنية في الألفاظ السنية / حديث - عربي</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أنوار سهيلي / قصص - فارسي</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أنوار العقول أنوار العقول من أشعار وصي الرسول = ديوان أمير المؤمنين علي (ع) / شعر - عربي</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أنوار الغرر / فقه - عربي</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الأنوار الغروية / فقه، شعر - عربي</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أنوار الفصاحة وأسرار البلاغة (البراعة) في شرح نهج البلاغة = أسرار البراعة وأنوار الفصاحة / شرح الحديث - عربي وفارسي نظام الدين الجيلاني، أحمد بن علي (- القرن 11 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أنوار الفقاهة / فقه - عربي</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الأنوار في سيرة النبي المختار / تاريخ النبي (ص) - عربي</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الأنوار فيما يفتح لصاحب الخلوة من الأسرار - رسالة الأنوار = السير والسلوك / عرفان وتصوف - عربي ابن عربي محمّد بن علي 560) - 638)(ه-) تاريخ التأليف : 602ه- محل التأليف: قونية = أوّله : الحمد لواهب العقل ومبدعه ناصب النقل ومشرعه وبعد، فإنني أحببت أيها الولي الكريم والصفي الحميم ان اذكر لك رسالة في كيفية السلوك إلى الله تعالى :آخره ولمثل هذا فليعمل العاملون، وفي مثل هذا فليتنافس المتنافسون :طبع مصر، 1332ه-، حيدرآباد دکن، 1367ه- القاهرة، 1407ه- فنخا 5 236-237 (11) نسخة)] ...</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الأنوار القدسية في الأسرار الروحية (منتخب) / دعاء - عربي 8469. بغداد؛ مكتبة الأوقاف العامة؛ رقم المخطوط: 24 / 2769</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الأنوار القدسية في الدخول إلى الخلوة / عرفان وتصوف - عربي</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الأنوار القدسية في تحقيق الهيولى والصورة والنفس وفوائد آخر / فلسفة - عربي</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الأنوار القدسية في معرفة آداب العبودية / عرفان وتصوف - عربي الشعراني، عبد الوهاب بن أحمد (898 - 973 ه)</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أنوار كوكب أنهج المسالك بشرح موطا مالك / شرح الحديث - عربي</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الأنوار اللامعة = اللامعة في شرح الجامعة = شرح زيارة الجامعة / كلام وعقائد شرح دعاء - عربي</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الأنوار اللائحة في تفسير الفاتحة / تفسير - عربي الموصلي، اسماعيل بن عبد الله (- القرن 13 ه)</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الأنوار لعمل الأبرار = الأنوار لأفعال الأبرار / فقه - عربي الاردبيلي، يوسف بن إبراهيم ( - (799 ؟ ه)</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الأنوار اللوامع في شرح مفاتيح الشرايع / فقه - عربي</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الأنوار المحمّدية / تفسير - عربي 8545. النجف الأشرف؛ مكتبة السيد حسين الحسيني الهمداني؛ رقم المخطوط: 4 / 32</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أنوار مشارق الأقمار في أحكام النبي المختار وآله الأئمة الأطهار / فقه - عربي</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أنوار المشارق في حاشية مشارق الأنوار / حديث - عربي الموستاري، علي دده بن مصطفى ( - 1007 ه)</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الأنوار المشرقية في شرح اللمعة الدمشقية / فقه - عربي القطيفي، سليمان بن أحمد ( - 1266 ه)</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الأنوار المضيئة في إعراب ألفاظ الآجرومية / نحو - عربي</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الأنوار المضيئة في الحكمة الشرعية / فقه - عربي</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الأنوار المضيئة في الحكمة الشرعية / حديث - عربي النسابة، علي بن عبد الكريم ( - 800 ؟ ه)</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الأنوار المضيئة في مدح خير البرية / أدب - عربي</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أنوار الملكوت في شرح الياقوت / كلام وعقائد - عربي</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الأنوار النبوية من صحاح الأحاديث المصطفوية / حديث - عربي</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الأنوار النعمانية في معرفة النشأة الإنسانية = أنوار النعماني / اخلاق - عربي الجزائري، نعمة الله بن عبدالله (1050 - 1112 ه)</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أنوار الهدى من تحقيق البدا / كلام وعقائد - عربي</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أنوار الهدى والصلاح في أذكار المساء والصباح / حديث - عربي 8582. بغداد؛ دار المخطوطات؛ رقم المخطوط: 1 / 3621</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أنوار الهداية في شرح الكفاية / أصول الفقه - عربي</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الأنوار ومحاسن الأشعار / أدب - عربي</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الأنوار ومفتاح السرور والأفكار في مولد النبي المختار / تاريخ النبي (ص) - عربي</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أنوار اليقين = المربعة / كلام وعقائد - عربي</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أنوار اليقين في إمامة اميرالمؤمنين = شرح أنوار اليقين / كلام وعقائد - عربي</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أنواع البديع = النتيجة / بلاغة، بديع - عربي</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أنواع البديع / بلاغة، بديع - عربي</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أنواع الحديث (رسالة في) / حديث - عربي</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أنواع الخط والأقلام (رساله في) / خط - عربي</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أنواع الطب / طب - عربي</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أنواع المجاز (رسالة في) / بلاغة - عربي</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أنواع معادن الذهب / طبيعيات - عربي</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أنيس الألباب / فقه - عربي</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أنيس الجليس / اخلاق - عربي</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أنيس الجليس / أدب - عربي 8602. الموصل؛ المدرسة الأمينية (في الأوقاف العامة)؛ رقم المخطوط: 2 / 12</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أنيس الزاهدين / زيارات، دعاء - عربي</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أنيس الزائرين في زيارة النبي والأئمة الطاهرين / زيارات - عربي</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أنيس السائح والجليس الصالح / فقه - عربي</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أنيس السمراء وسمير الجلساء / عربي</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أنيس الشيعة / تاريخ - فارسي</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أنيس الصالحين / اخلاق - فارسي</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أنيس الطلاب / فقه، أصول الفقه - عربي</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أنيس العابدين = أنيس الزاهدين / دعاء - عربي</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أنيس العابدين = أنيس الزاهدين / دعاء - فارسي</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أنيس العاشقين / شعر - فارسي التويسركاني، عبد الباقي</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أنيس العاقلين / اخلاق - فارسي</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أنيس العباد في المبدأ والمعاد / مواعظ - فارسي</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أنيس العشاق / أدب - فارسي الرامي، حسن بن محمّد ( - 795 ه)</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أنيس الفريد لشرح التوحيد = أنيس الوحيد في شرح كتاب التوحيد = نور البراهين في بيان أخبار السادة الطاهرين = أنس الوحيد في شرح كتاب التوحيد وأنيس الفريد / شرح الحديث - عربي</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أنيس الفريد وجليس الوحيد (مختصر) / أدب - عربي</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أنيس اللهفان من كلام عثمان = أنس اللهفان من كلام عثمان بن عفان / تاريخ - عربي وفارسي</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أنيس المؤمنين في أحوال النبي والأئمة المعصومين / تاريخ المعصومين - فارسي</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أنيس المتقين / عرفان وتصوف - عربي</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أنيس المتقين / مواعظ - عربي</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أنيس المجتهدين / أصول الفقه - عربي</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أنيس المروض، في علم العروض / عروض وقافية - عربي</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أنيس المسافر وجليس الحاضر (الخواطر) = كشكول = جليس الحاضر وأنيس المسافر / موضوعات شتى - عربي البحراني، يوسف بن أحمد (1107 - 1186 ه)</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أنيس المسافرين / اخلاق - عربي</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أنيس المسافرين / اخلاق - فارسي</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أنيس المصلين / فقه - فارسي الحسيني الشهرستاني، محمّد علي بن محمّد حسين (1280 - 1344 ه)</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أنيس من ديوان خير جليس / شعر - عربي</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الجواهري، عبد الرسول</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أنيس الموحدين وجليس المجردين / كلام وعقائد - فارسي</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أنيس النفوس / فقه - عربي البحراني، علي بن عبد الله ( - 1319 ه)</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أنيس الوحدة وجليس الخلوة / اخلاق - عربي وفارسي</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أهازيج من الجنوب / أدب - عربي الشربتي، هادي بن محمّد (1351 - 1415 ه)</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أهبة المعاد / كلام وعقائد - عربي</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الاهتداء في الاقتداء / فقه - عربي</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إهداء الأهبة في شرح النخبة = شرح النخبة الفيضية / فقه - عربي</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أهل البدر (أرجوزة) في = أرجوزة في أهل بدر / شعر - عربي</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أهل البيت (رسالة في) / كلام وعقائد - فارسي</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أهل البيت (ع) (كتاب في) / تاريخ المعصومين - عربي</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أهل البيت وآية التطهير / تفسير - عربي</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أهل الجنة (رسالة في بيان) / كلام وعقائد - عربي</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أهل السنة والجماعة = أصول المحمود / كلام وعقائد - عربي السكاكي، أمير محمود</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أهل الصفة (رسالة في) / تراجم - عربي</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أهل الطرق من المتصوفة (كتاب في) / عرفان وتصوف - تركي</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أهل المائة فصاعدا / تراجم - عربي</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أهل المدينة (رسالة في بيان) / تراجم - عربي</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أهل نجران (رسالة في) / عربي</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الإهليلجة في التوحيد = الإهليجية / كلام وعقائد، حديث - عربي</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أهم الأمور / كلام وعقائد - عربي الحلبي إبراهيم بن محمّد ( - 956 ه)</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أهم الأمور / كلام وعقائد - عربي الحنفي، محيي الدين بن ابي بكر</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أهنى المنايح في أسني المدايح = منظومة في مدح النبي صلى الله عليه وسلم / شعر - عربي</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أهوال الآخرة / كلام وعقائد - عربي</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أهوال أهل القبور (رسالة في) / حديث - عربي</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الأوامر والنواهي / أصول الفقه - عربي</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الأوامر والنواهي (بحوث في) / أصول الفقه - عربي</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الأوائل / تاريخ - عربي</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الأوائل (رسالة في) / تاريخ - عربي</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الأوایل / عربي</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أوايل الإنشاء وبيان صور مكاتيب / انشاء - تركي</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أوائل التحرير أساس الاقتباس أوائل الكتابة والخط عند الأقوام وأنواعه وأشكاله (رسالة في) / خط - عربي</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أوائل كتب الحديث / حديث - عربي</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أوائل كتب الحديث (رسالة في) / حديث - عربي</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أوائل الكتب الستة / حديث - عربي</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أوائل المقالات في المذاهب المختارات / كلام وعقائد - عربي</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أوثق الرسائل / أصول الفقه - عربي</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أوثق الوسائل في شرح الرسائل / أصول الفقه - عربي</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أوجاع الأطفال / طب - عربي</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أوجاع المفاصل (رسائل في) / طب - تركي</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الأوراد / عرفان وتصوف، دعاء - عربي</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الأوراد / دعاء - عربي</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الأوراد (رسالة في) / دعاء - عربي</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أوراد الأبرار في مأتم الكرار / تاريخ المعصومين - عربي</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أوراد الأسبوع / دعاء - عربي الإصفهاني، محمّد بن اسامة (القرن 7 ه)</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أوراد الأسبوعية = أوراد الأيام السبعة / عرفان وتصوف، دعاء - عربي</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الأوراد البهائية = أوراد وأدعية / عرفان وتصوف، دعاء - عربي</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الأوراد الجامعة / عرفان وتصوف - عربي</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أوراد الدسوقي = حزب الدسوقي = الحزب الكبير / دعاء - عربي</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أوراد شريفة / دعاء - عربي</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الأوراد العلوانية / دعاء - عربي الحمامي، أحمد بن عمر ( - 1017 ه)</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الأوراد الفتحية = فتوحات قادريه / عرفان و تصوف، دعاء - عربي</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الأوراد المباركة / دعاء - عربي</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أوراد مبتلى السحر = ورد السحر / العلوم الغريبة - عربي</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أوراد وأدعية / دعاء - عربي</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أوراد وأدعية / دعاء - عربي</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أوراد وأدعية / دعاء - عربي وفارسي</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أوراد وأذكار / دعاء - فارسي</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الأوراد والذكر / دعاء - عربي</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أوراق / أدب - عربي</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أوراق أدبية / أدب - عربي</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أوراق شتى / متفرقات - عربي 8734. بغداد؛ يعقوب سركيس (المهداة إلى جامعة الحكمة)؛ رقم المخطوط: 3 / 193</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الأوراق في (علم) التصريف / صرف - عربي</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أوراق متفرقة في السحر والرقي والطلاسم / العلوم الغريبة - عربي 8736. بغداد؛ مكتبة الأوقاف العامة؛ رقم المخطوط: 5 / 3848</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أوراق متناثرة / عربي</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أوراق مخطوطة من كتب متفرقة / متفرقه - عربي</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أوراق المصاحف / اسناد - عربي</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أوراق مفيدة / موضوعات شتى - عربي</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أوراق من مخطوطات (يعتقد أنها) في الكيمياء / كيمياء - عربي</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الأوزان الشرعية = المقادير الشرعية = ميزان المقادير / فقه - عربي</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أوزان الشعر / عروض وقافية - عربي</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الأوزان والمقادير = ميزان المقادير = معرفة الأقدار = الأوزان والمقائيس مقداريه / فقه، رياضيات - عربي</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الأوزان والمقادير / شرح الحديث أدب - فارسي</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الأوزان والمكاييل (رسالة في) / حساب - عربي</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الأوزان والمكاييل (رسالة في) / حساب - عربي</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أوصاف الأشراف / عرفان وتصوف، اخلاق - فارسي</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أوصاف الاشراف (ترجمه) / عرفان و تصوف، اخلاق - عربي</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أوصاف أهل الصفوة / عرفان وتصوف - عربي</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أوصاف الرسول (ص) / تاريخ النبي (ص) - عربي</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أوصاف النبي محمّد (ص) وخلقه وشمائله / تاريخ النبي (ص) - عربي</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أوصاف النجوم / هيئة - عربي الأموي، محمّد بن يزيد بن عبد الملك</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الأوضحة = شرح التصريف العزّي / صرف - عربي</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أوضح الدلالات شرح أدل الخيرات / عرفان وتصوف - عربي</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أوضح اللغات / لغة - عربي وفارسي</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أوضح المسالك إلى ألفية ابن مالك = التوضيح = شرح ألفيه / نحو - عربي</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أوضح المسالك إلى معرفة البلدان والممالك / جغرافية - تركي</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أوضح المسالك على مذهب الإمام مالك / فقه - عربي</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الأوفاق (رسالة في) / العلوم الغريبة - عربي</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الأوفاق (رسالة في) = فائدة في مخمس / العلوم الغريبة - عربي</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الأوفاق مفصلة (رسالة في) / العلوم الغريبة - عربي</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أوفى الوافية في شرح الكافية = إعراب الكافية / نحو - عربي الطوسوي، إبراهيم بن عبد الكريم ( - 900 ؟ ه)</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أوقات الصلاة (رسالة في) / فقه - عربي</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أوقات نماز = أوقات الصلاة / فقه - فارسي</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الأوقاف الجائزة في القرآن الكريم / تجويد - عربي</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أوقاف الغفران / شعر، تجويد - عربي</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أوقاف القرآن / تجويد - عربي السجاوندي، محمّد بن طيفور ( - 560 ه)</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أوقاف القرآن الكريم (رسالة في) / تجويد - عربي</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أوقاف القرآن الكريم / تجويد - عربي</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أوقاف القرآن الكريم (بحث في) / تجويد - عربي</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أوقاف الكفر (رسالة في) / تجويد - عربي</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أوقاف الكفران / تجويد - عربي 8836. بغداد؛ دار المخطوطات؛ رقم المخطوط: 4 / 36104</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أوقاف النبي (ص) (فائدة في) / علوم القرآن - عربي</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الأولاد / عربي</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أولاد النبي (ص) / تاريخ النبي (ص) - عربي</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أول ما خلق الله تعالى على إختلاف الحكماء (رسالة في بيان) / كلام وعقائد - عربی</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أول مباحث الوقف (رسالة في) / فقه - عربي</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أول مراتب الوجود / عرفان وتصوف - عربي</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أول الواجبات النظر / كلام وعقائد - عربي</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أولياء بغداد = مناقب أولياء بغداد / تراجم - عربي</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الأوهام التي في مدخل أبي عبد الله الحاكم النيسابوري / حديث - عربي</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الأوهام في المشايخ النبل / تراجم - عربي</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أوهام المحدثين / حديث - عربي</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الأيات المقصورة على الأبيات المقصورة / أدب - عربي</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الأيام التي يصح أو لا يصح فيها المنام (منظومة في) / العلوم الغريبة - عربي</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الأيام الستة = تفسير لأيام الخلقة / مسيحية - سرياني</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أيام الشأن / عرفان وتصوف - عربي</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أيام في الهند / رحلات - عربي</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أيام النحس من كل شهر عن قول أمير المؤمنين / تنجيم - عربي</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الأيام والساعات والليل والنهار / هيئة - عربي</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الأيام والليالي والشهور / هيئة - عربي</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إيجاد البدعة في تبديل السنة (رسالة في) / تاريخ - عربي</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إيجار أرض الوقف / فقه - عربي السويدي، محمّد امين بن علي (1200 - 1246 ؟ ه)</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الإيجاز / فقه - عربي</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الإيجاز / فقه - عربي</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الإيجاز / بلاغة - عربي</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إيجاز البيان في الترجمة عن القرآن = إعجاز البيان / عرفان وتصوف - عربي</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إيجاز التعريف لضروري التصريف = الإيجاز / صرف - عربي</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الايجاز في الفتاوى = إيجاز المحرر / فقه - عربي</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الإيجاز في الفرائض = المناسخات في الإرث / فقه - عربي</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الإيجاز في القراءات السبع / قرائت - عربي</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الإيجاز في علم الاعجاز / معاني وبيان - عربي</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الإيجاز في قواعد الدراية والرجال = الوجيزة / رجال، دراية - عربي الإسترآبادي، محمّد جعفر بن سيف الدين ( 1198 - 1263 ه) تاريخ التأليف: رمضان 1246 ه</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الإيجاز في مختصر الإيضاح / نحو - عربي</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إيجاز المحرر الإيجاز في الفتاوى إيجاز المقال في معرفة الرجال / رجال - عربي</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إيرادات / فقه - عربي</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إيرادات عزمي زاده / عربي</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الإيرادات لعزمي زاده / عربي محمّد بن عبد الله</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إيرادات من تذكرة الطبيب داود الانطاكي / طب - عربي</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إيراد المسائل وإيضاح المجاهل / حساب - عربي</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الإيساغوجي إيساغوجي إيساغوجي = الكليات الخمس = المدخل إلى علم المنطق = الرسالة الأثيرية في المنطق / منطق - عربي</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الإيساغوجي (ترجمه) / منطق - فارسي</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إيساغوجي (ترجمه) / منطق - تركي وعربي</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إيساغوجي / منطق - عربي</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إيساغوجي / منطق - عربي</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إيساغوجي الجديد والدرة الفريدة / منطق - عربي</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الإيساغوجي في المنطق / منطق - عربي</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إيساغوغي / منطق - عربي</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إيساغوغي / منطق - عربي</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الإيضاح = المعيار والموازنة / كلام وعقائد - عربي</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إيضاح الارتياب / رجال - عربي</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إيضاح الإشارات في العمل بربع المقنطرات / هيئة - عربي</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إيضاح الاشتباه في أسماء الرواة = ايضاح الاشتباه في ضبط تراجم الرجال / رجال - عربي</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الإيضاح الانسي في الحديث القدسي / شرح الحديث - عربي</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إيضاح الإيضاح = شرح الإيضاح في المعاني والبيان / معاني وبيان، بلاغة - عربي</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الإيضاح بأستار غموض قواعد الإسلام / فقه - عربي</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إيضاح براهين مستنبطة في مسائل عويصة = المسائل العويصة / فلسفة - عربي</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إيضاح البيان في تحقيق الإيمان = الكفر والإيمان = الإسلام والإيمان = تحقيق الإسلام والإيمان = حقائق الإيمان = حقيقة الإيمان / كلام وعقائد - عربي</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إيضاح البيان في تحقيق الإيمان = الكفر والإيمان = الإسلام والإيمان = تحقيق الإسلام والإيمان = حقائق الإيمان = حقيقة الإيمان / كلام وعقائد - عربي</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إيضاح البيان لما أراد الحجة من ليس في الإمكان أبدع مما كان وما عناه مما أقامه على ذلك من البرهان / كلام وعقائد - عربي</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إيضاح التحرير / هندسة - عربي</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إيضاح الخلاصة / حساب - عربي الشرموطي، محمّد بن هاشم (- القرن 14 ه)</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إيضاح الدرة المضية في قرائة الثلاثة المرضية = شرح الدرة المضية في قرائة الثلاثة المرضية / قرائت - عربي</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إيضاح الدلالات بحرمة استماع المنهي من الآلات / موسيقي، شعر - عربي</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إيضاح الدلالات في جواز سماع الآلات / موسيقي - عربي</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إيضاح الدلائل في معنى الشعوب والعمائر والقبائل / أنساب - عربي</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إيضاح الدليل على أن علم الله تعالى بالأشياء أزلا على التفصيل / كلام وعقائد</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إيضاح الرموز وكشف الكنوز / فقه - عربي</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إيضاح الرموز ومفتاح الكنوز / قرائة - عربي</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إيضاح السبيل / كلام وعقائد - عربي</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الإيضاح الشافي بالاتقان في معرفة المنازل والأزمان / هيئة - عربي</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إيضاح شواهد الإيضاح / معاني وبيان بلاغة - عربي</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إيضاح العناوين / أصول الفقه -</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إيضاح عن الظرف / نحو - عربي 7395. بغداد؛ خزانة آل السنوي (في دار المخطوطات)؛ رقم المخطوط: 40 / 72 / 5747 ضميمة 3</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إيضاح الفوائد في شرح مشكلات القواعد = إيضاح القواعد / فقه - عربي</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الإيضاح في أسرار النكاح / طب - عربي</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الإيضاح في شرح المفصل في صنعة الإعراب / نحو - عربي</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الإيضاح في شرح المقامات = شرح المقامات الحريرية = الإفصاح في شرح المقامات / أدب - عربي</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إيضاح في شرح كنز الدقائق / فقه - عربي</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الإيضاح في الطب / طب - عربي</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الإيضاح في علم البلاغة / بلاغة - عربي</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الإيضاح في القراءات / قرائة - عربي</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الإيضاح في القراءات / قرائة - عربي</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الإيضاح في المعاني والبيان / بلاغة - عربي</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الإيضاح في المناسك / فقه - عربي</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الإيضاح في النحو / نحو - عربي الفارسي، حسن بن أحمد (288 - 377 ه)</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الإيضاح في النحو السرياني / نحو - عربي وكلداني</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الإيضاح في الوقف والابتداء / تجويد - عربي</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إيضاح كلام العارف بالله ملا عبد الرحمن الجامي في تفسيره بسورة الفاتحة «يا من هو معبود في صورة كل معبود...» = تحقیق معنى يا من هو معبود في صورة كل معبود / عرفان وتصوف - عربي</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إيضاح الكلام في شرح شرائع الإسلام / فقه - عربي</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إيضاح الكلمات القرآنية / علوم القرآن - عربي</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إيضاح ما لايسع المحدث جهله / علوم الحديث - عربي</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إيضاح المبهم من لامية العجم = شرح لامية العجم / أدب - عربي الصنهاجي، سعيد بن مسعود ( - 1016 ه)</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إيضاح المجسطي / هيئة - عربي</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إيضاح المضامين في حل عبارات القوانين / أصول الفقه - عربي اللاريجاني، ملا لطف الله ( - 1311 ه)</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إيضاح المفضل / عربي</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إيضاح المقصود من معنى وحدة الوجود / فلسفة - عربي</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إيضاح من تسمى باسم محمّد / تاريخ النبي (ص) - عربي</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إيضاح النصوص في نقض الفصوص / عرفان وتصوف - عربي</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الإيضاح والتبيين / عربي</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الإيضاح والتبيين في شرح منهاج اليقين / كلام وعقائد - عربي</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إيضاح الوقف والابتداء في كتاب الله العزيز / تجويد - عربي</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إيضاح ومواعظ / اخلاق - فارسي الحسيني، أحمد بن محمّد هادي (القرن 12 ه)</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الإيعاب في شرح العباب / فقه - عربي</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الإيقاد / تاريخ المعصومين - عربي</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إيقاد الضرام على من لم يوقع طلاق العوام / فقه - عربي</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إيقاظ الراقدين في المواعظ / اخلاق - عربي</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إيقاظ العوام / اخلاق - فارسي الشريف الكرماني، نظر علي بن اسماعيل ( - القرن 14 ه)</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إيقاظ القوابل للتقريب بالنوافل / مواعظ - عربي</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إيقاظ المغرور باشراق البدور على خبايا الصدور / عربي</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الإيقاظ من الهجعة بالبرهان على الرجعة / كلام وعقائد - عربي</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إيقاظ النائمين / اخلاق - عربی الحسيني الإسترآبادي، محمّد تقي بن حسن (القرن 11 ه) 9153. النجف الأشرف؛ مكتبة كاشف الغطاء (علي والحسين)؛ رقم المخطوط: 4 / 1118</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إيقاظ النائمين / اخلاق - عربي</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إيقاظ النائمين وإفهام القاصرين / فقه - عربي</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إيقاظ النائمين وإيعاظ الجاهلين / فقه - عربي</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إيقاظ النبيه فيما أجمع عليه / فقه - عربي</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إيقاظ الوسنان / مواعظ - عربي</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الإيلاف / فقه - عربي</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ایلول شهر رومي</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الإيماء إلى أطراف أحاديث الموطأ / حديث - عربي</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الإيمان / شرح الحديث - عربي</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الإيمان (رسالة في) / كلام وعقائد - عربي</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الإيمان (رسالة في) / كلام وعقائد - تركي</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الإيمان = كتاب الإيمان / كلام وعقائد - عربي</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الإيمان = كتاب الإيمان / كلام وعقائد - عربي</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الإيمان (رسالة في) / كلام وعقائد - عربي</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الإيمان (رسالة في) / كلام وعقائد - عربي</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الإيمان (فوائد في) / كلام وعقائد - عربي</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إيمان أبوي النبي (ص) = أبوي النبي (ص) (رسالة في) = مسالك الحنفاء في أبوي المصطفى / تاريخ النبي (ص) - عربي</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إيمان أبي طالب / كلام وعقائد - عربي</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إيمان أبي طالب عم النبي «ص» (رسالة في) / كلام وعقائد - عربي</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إيمان أبي طالب / كلام وعقائد - عربي</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الإيمان الإجمالي رسالة في بيان / كلام وعقائد - عربي</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الإيمان بالله (رسالة في) = أصول الصغار / كلام وعقائد - عربي</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ایمان فرعون = تفسير آية «قال آمنت... من المسلمين» / كلام وعقائد - عربي</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إيمان فرعون / كلام وعقائد - عربي</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إيمان فرعون لموسى عليه السلام / كلام وعقائد - عربي</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الإيمان فن علم الكلام - أصول عقائد / كلام وعقائد - عربي</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الإيمان من كتب الصحاح / كلام وعقائد - عربي</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الإيمان والسلوك (رسالة في) / عرفان وتصوف - فارسي</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الأئمة الاثنا عشر / كلام وعقائد - عربي</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الإيناس في علم الأنساب / أنساب - عربي</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أين حقي / شعر - عربي</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أيها الولد = ترجمة فرزند نامه / اخلاق - عربي</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أيها الولد = ترجمه فرزند نامه / اخلاق - تركي وعربي</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أيها الولد = ترجمه فرزند نامه / اخلاق - عربي</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البئر = كتاب البئر / لغة - عربي</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الباب الحادي عشر = باب حادي عشر / كلام وعقائد - عربي</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باب الحكمة على ثلاث كلمات / عربي</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باب لدغ الحية والعقربة / دعا - عربي</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الباب الرابع في النثريات / أدب - عربي</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«باب ما أضمر عامله» (رسالة في بحث) / نحو - عربي</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باب ما يدل على استحباب تعجیل تجهيز الميت / فقه - عربي</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البابوس في ترجمة القاموس / لغة - تركي</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البابية - البابية البابية (رسالة في) / كلام وعقائد، بابية وبهائية - عربي</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البابية / بابية وبهائية اديان ومذاهب - عربي</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البابية (الرسالة الأولى في) / كلام وعقائد، بابية وبهائية - عربي</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البابية (الرسالة الثانية في) / كلام وعقائد، بابية وبهائية - عربي</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البابية (الرسالة الثالثة في) / كلام وعقائد، بابية وبهائية - عربي</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البابية (الرسالة الرابعة في) / كلام وعقائد، بابية وبهائية - عربي</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البابية (الرسالة الخامسة في) / كلام وعقائد، بابية وبهائية - عربي</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الباحة في السباحة / فقه - عربي</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البارع في أحكام الطالع / تنجيم - عربي</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البارع في أحكام النجوم / هيئة - عربي</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البارقة الحسينية في رد الشبه الوهمية / كلام وعقائد - عربي</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البارقة الحيدرية في نقض ما أبرمته الكشفية والرد على طريقة الشيخية / كلام وعقائد - عربي</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البازات / طب - عربي</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الباز الأشهب المنقض على مخالفي المذهب / كلام وعقائد - عربي</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بازنامه / علم الحيوان - عربي</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بازنامه / علم الحيوان - فارسي</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باعث النفوس في فضائل زيارة القدس المحروس / جغرافية - عربي</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باغبان / شعر - فارسي</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الباقيات الصالحات / شعر - عربي</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الباقيات الصالحات في مدح أهل البيت (منظوم) / فضائل ومناقب، شعر - عربي</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الباكورة الجنية في عمل الآلة الحبيبية / هيئة - عربي</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الباكورة السليمانية فى كشف أسرار الديانة النصيرية = الرد على النصيرية / كلام وعقائد - عربي</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باكورة الفضل / أدب - عربي</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الباه / طب - عربي</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الباه (رسالة في) / طب - عربي</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الباه / طب - عربي</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الباه = تقوية الباه / طب - عربي</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الباه (مقالة في) / طب - عربي</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الباه (فوائد في) / طب - عربي</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الباه (كتاب في) / طب - عربي</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البثر المكنوز لمنفعة الكاروز / مسيحية - سرياني كرشوني</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بثورات = علامات الموت = كتاب قبر أبقراط = القبرية = العلامات الدالة على الموت / طب - عربي</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بحار الأنوار الجامعة لدرر الأخبار الأئمة الأطهار / حديث - عربي</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البحار الزاخرة = منظومة درر البحار / فقه - عربي</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بحار العلوم / حديث - عربي</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بحار العلوم / فقه - عربي</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بحار العلوم / حديث - عربي</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بحار من أراد الحقيقة من حماة الحقيقة / كلام وعقائد - عربي</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بحث أصولي / أصول فقه - عربي</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بحث أصولي / أصول فقه - عربي</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بحث أما (رسالة في) / أدب - عربي</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بحث حول النسب / منطق - عربي</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بحث الخلوة وخواصها (رسالة في) / عرفان وتصوف - عربي</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بحث الساعة (رسالة في) / حديث - عربي</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بحث «ما في القرآن المجيد من عدد الحروف» / علوم القرآن - عربي</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البحث المثاني للأونتولوجيا وهو المقولات العشر / فلسفة - عربي</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بحث «من» التبعيضية (رسالة في) التبعيضية</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بحث النسب (رسالة في) / منطق - عربي</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بحث يتعلق بجهة الوحدة / منطق - عربي</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بحر الأسرار = سبع المثاني / شعر، تفسير - فارسي</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بحر الأفكار = حاشية حاشية شرح عقائد النسفي / كلام وعقائد - عربي</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البحر الذي زخر في شرح ألفية الأثر / حديث - عربي</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بحر الأنساب = كنز الأنساب = بحر النصاب والمصاب / أنساب - فارسي</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بحر الأنساب / أنساب - عربي</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بحر الأنساب / أنساب - عربي</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بحر الأنساب / أنساب - عربي</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بحر الأنساب / أنساب - عربي</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بحر الأنساب / أنساب - عربي</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بحر الأنساب / تاريخ المعصومين - عربي</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بحر الأنساب / أنساب - عربي</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بحر الأنساب = كنز الأنساب = بحر النصاب والمصاب / أنساب - فارسي</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البحرانية (1) = جواب سؤال حسين بن عبد القادر البحراني من فناء في الله / عرفان وتصوف - عربي</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البحرانية (2) = جواب المسئلتين من حسين بن عبد القاهر / كلام وعقائد، اجوبة الاسئلة - عربي</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البحر الجمان في بيان معضلات القرآن / علوم القرآن - عربي</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بحر الجواهر في حل لغات السائر = جواهر اللغة / لغة، طب - عربي وفارسي</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بحر الحقائق / فقه - عربي</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بحر الحقائق والمعاني في تفسير السبع المثاني / تفسير - عربي</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بحر الدرر = حدائق الحقايق في كشف أسرار الدقايق = أحسن القصص =</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بحر الدموع / تاريخ المعصومين - فارسي</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البحر الرائق في شرح كنز الدقائق / فقه - عربي</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البحر الزاخر في أصول الأوائل والأواخر / أصول فقه - عربي القزويني، محمّد مهدي بن حسن (1222 - 1300 ه)</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البحر الزاخر والبدر الباهر / فقه - عربي</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بحر السعادة / اخلاق - فارسي الكازروني، محمّد بن محمّد (886 ؟ - القرن 10 ه)</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بحر العرفان ومعدن الإيمان في تفسير القرآن / تفسير - عربي</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بحر الغرائب في خواص أسماء الحسنى = بحر الغرايب في نقض الشوایب لحصول المطالب / عرفان وتصوف، اسماء الله - فارسي</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البحر الغزير في تحقيق الماء الكثير / فقه - عربي</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بحر الفتاوى / فقه - تركي القاضي زادة، محمّد (القرن 11 ه)</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بحر الفوائد في شرح الفرائد / أصول فقه - عربي</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بحر الفوائد في شرح درر الفرائد / أصول فقه - عربي</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بحر الفوائد وعقد الفرايد / موضوعات شتى، تاريخ - فارسي الحسيني الإصفهاني، محمّد شفيع (القرن 11 ه)</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بحر الكلام في عقائد أهل الإسلام / كلام وعقائد - عربي</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بحر اللآلي در شرح بدء الأمالي / أدب - فارسي</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بحر اللئالي والدرر / فقه - عربي 9555. كربلاء؛ مكتبة مهدي الواعظ الحائري؛ رقم المخطوط: 4 أوّلها: البسملة، الحمد لله الذي أنعم على كشف استار الابيات وايضاح اسرار العبارات...</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البحر اللمع في شرح المختصر النافع / فقه - عربي</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البحر المحيط / تفسير - عربي</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البحر المحيط / أصول فقه - عربي</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بحر المحيط / كلام وعقائد - فارسي</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البحر المحيط الذي لا يسمع لموجه غطيط في معرفة الذات والصفات / عرفان وتصوف - عربي</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بحر المذهب / فقه - عربي</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بحر المعارف / عرفان وتصوف - فارسي</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بحر المعاني / عرفان وتصوف - فارسي</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بحر المعجزات / تاريخ المعصومين - عربي</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البحر الموّاج في شرح المنهاج / فقه - عربي</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البحر الموّاج والسراج الوهّاج في تفسير القرآن = بحر مواج / تفسير - فارسي</w:t>
        </w:r>
        <w:r>
          <w:tab/>
        </w:r>
        <w:r>
          <w:fldChar w:fldCharType="begin"/>
        </w:r>
        <w:r>
          <w:instrText xml:space="preserve">PAGEREF 426 \h</w:instrText>
        </w:r>
        <w:r>
          <w:fldChar w:fldCharType="end"/>
        </w:r>
      </w:hyperlink>
    </w:p>
    <w:p>
      <w:pPr>
        <w:tabs>
          <w:tab w:val="right" w:leader="dot" w:pos="9062"/>
        </w:tabs>
        <w:ind w:left="220"/>
      </w:pPr>
      <w:hyperlink w:anchor="_Toc427" w:history="1">
        <w:r>
          <w:rPr>
            <w:rFonts w:ascii="IRNazanin" w:hAnsi="IRNazanin" w:eastAsia="IRNazanin" w:cs="IRNazanin"/>
            <w:color w:val="111111"/>
            <w:sz w:val="22"/>
            <w:szCs w:val="22"/>
            <w:b w:val="0"/>
            <w:bCs w:val="0"/>
            <w:i w:val="0"/>
            <w:iCs w:val="0"/>
          </w:rPr>
          <w:t>البحر المورود في المواثيق والعهود / عرفان و تصوف، اخلاق - عربي</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بحوث السيد الخوئي على العروة الوثقى في الصلاة / فقه - عربي</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بحوث في الأذان والاقامة وفي الرياء وفي أفعال الصلاة / فقه - عربي</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البحور الزاخرة في أحوال (علوم) الآخرة / كلام وعقائد - عربي السفاريني، محمّد بن أحمد (1114 - 1188 ه)</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البحور الزاخرة في علوم الأخرة / كلام وعقائد - عربي</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بحور الشعر (منظومة) / عروض وقافية، شعر - عربي</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بحور الشعر / شعر - عربي</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البحور المهملة / أدب - عربي</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البخلاء / أدب - عربي</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البداء / كلام وعقائد - عربي</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البداء / كلام وعقائد - عربي المازندراني، محمّد صالح بن (أحمد - 1081 ؟ ه)</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بداء / كلام وعقائد - فارسي</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البداء = حقيقة البداء (رسالة في) / كلام وعقائد - عربي</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البداء / كلام وعقائد - عربي</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البداء / كلام وعقائد - عربي</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البداء / كلام وعقائد - فارسي الشيرواني، محمّد حسين بن محمّد (القرن 14 ه)</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البداء / كلام وعقائد - عربي</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البداية / عربي</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البداية = كتاب البداية / فقه - عربي</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بداية التقوى / عرفان وتصوف - عربي</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بداية السالك في نهاية المسالك / فقه - عربي</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بداية العقول = عقائد نسفي = اعتقادات / كلام وعقائد - عربي النسفي، عمر بن محمّد (461 - 537 ه)</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البداية في شرح الغاية / فقه - عربي</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البداية في علم الدراية = بداية الدراية / دراية - عربي</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بداية المبتدي / فقه - عربي</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بداية المريد ونهاية السعيد / عرفان وتصوف - عربي</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البداية من الكفاية في الهداية في أصول الدين / كلام وعقائد - عربي الصابوني، أحمد بن محمود ( - 580 ه)</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بداية الهداية / فقه - عربي</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بداية الهداية / تجويد - عربي</w:t>
        </w:r>
        <w:r>
          <w:tab/>
        </w:r>
        <w:r>
          <w:fldChar w:fldCharType="begin"/>
        </w:r>
        <w:r>
          <w:instrText xml:space="preserve">PAGEREF 455 \h</w:instrText>
        </w:r>
        <w:r>
          <w:fldChar w:fldCharType="end"/>
        </w:r>
      </w:hyperlink>
    </w:p>
    <w:p>
      <w:pPr>
        <w:tabs>
          <w:tab w:val="right" w:leader="dot" w:pos="9062"/>
        </w:tabs>
        <w:ind w:left="220"/>
      </w:pPr>
      <w:hyperlink w:anchor="_Toc456" w:history="1">
        <w:r>
          <w:rPr>
            <w:rFonts w:ascii="IRNazanin" w:hAnsi="IRNazanin" w:eastAsia="IRNazanin" w:cs="IRNazanin"/>
            <w:color w:val="111111"/>
            <w:sz w:val="22"/>
            <w:szCs w:val="22"/>
            <w:b w:val="0"/>
            <w:bCs w:val="0"/>
            <w:i w:val="0"/>
            <w:iCs w:val="0"/>
          </w:rPr>
          <w:t>بداية الهداية وتهذيب النفوس بالأدلة الشرعية / عرفان وتصوف - عربي</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البداية والنهاية / تاريخ، ادیان ومذاهب - عربي</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بدايع الأصول / أصول الفقه - عربي</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بدائع الأصول / أصول الفقه - عربي</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بدايع الأفكار = بدايع الأصول / أصول الفقه - عربي</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بدائع الالتزام في مدح النبي / شعر - عربي</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بدائع الإنشاء / أدب - عربي</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بدائع الحكم في التشريح / طب - فارسي</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بدايع الحكم في صنايع الكلم / شعر - عربي</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بدایع الحكم ناصري / طب - فارسي</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بدائع الزهور في وقائع الدهور = تاریخ چراکسه / تاریخ - عربي</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بدائع الصكوك / فقه - تركي</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بدايع الصكوك في الوثائق الشرعية / فقه - تركي</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بدائع الصنايع = العروض والقوافي / عروض وقافية - فارسي</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بدائع الصنایع في ترتيب الشرايع = شرح تحفة الفقهاء / فقه - عربي</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بدائع الغزوات / تاريخ - عربي 9741. البصرة؛ المكتبة العباسية (باش أعيان)؛ رقم المخطوط: د - 17</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بدائع الفوائد / أدب - عربي</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البدء (رسالة في) / كلام وعقائد - عربي</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بدء الأمالي = قصيدة يقول العبد = قصيدة الأمالي / كلام وعقائد، شعر - عربي</w:t>
        </w:r>
        <w:r>
          <w:tab/>
        </w:r>
        <w:r>
          <w:fldChar w:fldCharType="begin"/>
        </w:r>
        <w:r>
          <w:instrText xml:space="preserve">PAGEREF 474 \h</w:instrText>
        </w:r>
        <w:r>
          <w:fldChar w:fldCharType="end"/>
        </w:r>
      </w:hyperlink>
    </w:p>
    <w:p>
      <w:pPr>
        <w:tabs>
          <w:tab w:val="right" w:leader="dot" w:pos="9062"/>
        </w:tabs>
        <w:ind w:left="220"/>
      </w:pPr>
      <w:hyperlink w:anchor="_Toc475" w:history="1">
        <w:r>
          <w:rPr>
            <w:rFonts w:ascii="IRNazanin" w:hAnsi="IRNazanin" w:eastAsia="IRNazanin" w:cs="IRNazanin"/>
            <w:color w:val="111111"/>
            <w:sz w:val="22"/>
            <w:szCs w:val="22"/>
            <w:b w:val="0"/>
            <w:bCs w:val="0"/>
            <w:i w:val="0"/>
            <w:iCs w:val="0"/>
          </w:rPr>
          <w:t>بدء الأمالي وحرز الأماني (ترجمه) / أدب - تركي</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بدء الوحي / كلام وعقائد - عربي</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بدر البدر / عرفان وتصوف - عربي ابن عربي، محمّد بن علي ( 560 - 638 ه)</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بدر الدجى في أحوال الشريعة الغرا / فقه - فارسي</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البدر الطالع في سماء المختصر النافع / فقه - عربي</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البدر الطالع في ملة النبي الشافع / أديان ومذاهب - عربي</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البدر العلاوة في شرح المقولات / منطق - عربي</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بدر العوالم في أحوال الإمام الكاظم / تاريخ المعصومين - عربي</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البدر العلاوة على حزب الشاذلي الكبير / شرح الدعاء - عربي</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البدر المنير فى الكشف عن مباحث فتح القدير / فقه - عربي</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البدر المنير في شرح التيسير / قرائة - عربي</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البدر المنير في علم التعبير / تعبير الرؤيا - عربي</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البدر النظام ونيل المرام = شرح عروة الوثقى = نيل المرام ودر النظام / نحو - عربي</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بدر النظيم وجليس النديم / أدب - عربي</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بدر الواعظين / عربي</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بدر الواعظين وذخر العابدين / أخلاق - عربي وفارسي</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البدرية = شرح الصدر بذكر أهل بدر / شعر - عربي</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البدع / كلام وعقائد - عربي</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البدع (رسالة في) / كلام وعقائد - عربي</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البدع الشنيعة (رسالة في) / كلام وعقائد - عربي</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البدع في الصلاة (رسالة في ) / فقه - عربي</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بدوات الخاطر / أدب - عربي الكرملي، انستاس ماري (1866 - 1947م)</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بدو التوحيد لدعوة الحق / كلام وعقائد - عربي</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البدور الجلية فى ما مست إليه حاجات الفقراء الصوفية / عرفان وتصوف - عربي</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البدور السافرة في أمور الآخرة / كلام وعقائد - عربي</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البديع (رسالة في) / بديع - عربي</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البديع = علم البديع (رسالة في) / بلاغة، بديع - عربي</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بديع الإنشاء والصفات من المكاتبات والمراسلات / ترسل - عربي</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بديع البيان / معاني وبيان، بلاغة - عربي</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بديع البيان لمعان القرآن = بدایع البيان / تفسير - فارسي</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بديعة الباعونية بن خليفة / شعر - عربي</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البديعة في كيفية إتحاد آلة الربع وترسيم الأشياء / هيئة - عربي</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بديع الزمان في قصة حي بن يقظان / فلسفة، قصص - فارسي</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البديع في نقد الشعر / أدب - عربي</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بديع المعاني / بلاغة - عربي الطباطبائي، حسن بن مرتضى</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بديع المعاني في شرح عقيدة الشيباني / كلام وعقائد - عربي</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بديع المعاني في شرح عقيدة الشيباني / كلام وعقائد - عربي</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بديع المعاني في شرح عقيدة الشيباني / كلام وعقائد - عربي</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بديع الميزان = شرح ميزان المنطق / منطق - عربي</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بديع النظام الجامع بين كتابي البزدوي والأحكام = نهاية الوصول إلى علم الأصول / أصول الفقه - عربي</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بديعيات / بلاغة، بديع - عربي</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البديعية = حلة اليسرى في مدح خير الورى / بلاغة، بديع - عربي</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بديعية / بلاغة، بديع - عربي</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البديعية (قصيدة) / فضائل ومناقب، شعر، بديع - عربي</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البديعية / شعر - عربي</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البديعية = قصيدة بديعة بديعية / شعر - عربي</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بديعية / بلاغة - عربي</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بديعية / شعر - عربي</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بديعية / شعر - عربي</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بديعية / شعر - عربي</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بديعية ابن المقري / شعر - عربي</w:t>
        </w:r>
        <w:r>
          <w:tab/>
        </w:r>
        <w:r>
          <w:fldChar w:fldCharType="begin"/>
        </w:r>
        <w:r>
          <w:instrText xml:space="preserve">PAGEREF 525 \h</w:instrText>
        </w:r>
        <w:r>
          <w:fldChar w:fldCharType="end"/>
        </w:r>
      </w:hyperlink>
    </w:p>
    <w:p>
      <w:pPr>
        <w:tabs>
          <w:tab w:val="right" w:leader="dot" w:pos="9062"/>
        </w:tabs>
        <w:ind w:left="220"/>
      </w:pPr>
      <w:hyperlink w:anchor="_Toc526" w:history="1">
        <w:r>
          <w:rPr>
            <w:rFonts w:ascii="IRNazanin" w:hAnsi="IRNazanin" w:eastAsia="IRNazanin" w:cs="IRNazanin"/>
            <w:color w:val="111111"/>
            <w:sz w:val="22"/>
            <w:szCs w:val="22"/>
            <w:b w:val="0"/>
            <w:bCs w:val="0"/>
            <w:i w:val="0"/>
            <w:iCs w:val="0"/>
          </w:rPr>
          <w:t>البديعية الأمينية في مدائح النبوية / شعر - عربي</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البديعية البديعة في مدح صاحب الشريعة = شرح القصيدة البديعية / أدب - عربي</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بديعيه الحدادي / شعر - عربي الموصلي الحدادي، موسى ( - 1186 ه)</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بديعية في مدح أيوب بك بن أمين باشا زاده / شعر - عربي</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بديعية في مدح الرسول صلى الله عليه وسلم / شعر - عربي</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بديعية مع شرحها / أدب - عربي</w:t>
        </w:r>
        <w:r>
          <w:tab/>
        </w:r>
        <w:r>
          <w:fldChar w:fldCharType="begin"/>
        </w:r>
        <w:r>
          <w:instrText xml:space="preserve">PAGEREF 531 \h</w:instrText>
        </w:r>
        <w:r>
          <w:fldChar w:fldCharType="end"/>
        </w:r>
      </w:hyperlink>
    </w:p>
    <w:p>
      <w:pPr>
        <w:tabs>
          <w:tab w:val="right" w:leader="dot" w:pos="9062"/>
        </w:tabs>
        <w:ind w:left="220"/>
      </w:pPr>
      <w:hyperlink w:anchor="_Toc532" w:history="1">
        <w:r>
          <w:rPr>
            <w:rFonts w:ascii="IRNazanin" w:hAnsi="IRNazanin" w:eastAsia="IRNazanin" w:cs="IRNazanin"/>
            <w:color w:val="111111"/>
            <w:sz w:val="22"/>
            <w:szCs w:val="22"/>
            <w:b w:val="0"/>
            <w:bCs w:val="0"/>
            <w:i w:val="0"/>
            <w:iCs w:val="0"/>
          </w:rPr>
          <w:t>بديعية المقري / شعر - عربي</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بديعية وشرحها / أدب - عربي</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بذل الهمة في أفراد العم وجمع العمة / فقه - عربي</w:t>
        </w:r>
        <w:r>
          <w:tab/>
        </w:r>
        <w:r>
          <w:fldChar w:fldCharType="begin"/>
        </w:r>
        <w:r>
          <w:instrText xml:space="preserve">PAGEREF 534 \h</w:instrText>
        </w:r>
        <w:r>
          <w:fldChar w:fldCharType="end"/>
        </w:r>
      </w:hyperlink>
    </w:p>
    <w:p>
      <w:pPr>
        <w:tabs>
          <w:tab w:val="right" w:leader="dot" w:pos="9062"/>
        </w:tabs>
        <w:ind w:left="220"/>
      </w:pPr>
      <w:hyperlink w:anchor="_Toc535" w:history="1">
        <w:r>
          <w:rPr>
            <w:rFonts w:ascii="IRNazanin" w:hAnsi="IRNazanin" w:eastAsia="IRNazanin" w:cs="IRNazanin"/>
            <w:color w:val="111111"/>
            <w:sz w:val="22"/>
            <w:szCs w:val="22"/>
            <w:b w:val="0"/>
            <w:bCs w:val="0"/>
            <w:i w:val="0"/>
            <w:iCs w:val="0"/>
          </w:rPr>
          <w:t>بذل الهمة في طلب براءة الذمة / فقه - عربي</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البراءة (رسالة في) / أصول الفقه - عربي</w:t>
        </w:r>
        <w:r>
          <w:tab/>
        </w:r>
        <w:r>
          <w:fldChar w:fldCharType="begin"/>
        </w:r>
        <w:r>
          <w:instrText xml:space="preserve">PAGEREF 536 \h</w:instrText>
        </w:r>
        <w:r>
          <w:fldChar w:fldCharType="end"/>
        </w:r>
      </w:hyperlink>
    </w:p>
    <w:p>
      <w:pPr>
        <w:tabs>
          <w:tab w:val="right" w:leader="dot" w:pos="9062"/>
        </w:tabs>
        <w:ind w:left="220"/>
      </w:pPr>
      <w:hyperlink w:anchor="_Toc537" w:history="1">
        <w:r>
          <w:rPr>
            <w:rFonts w:ascii="IRNazanin" w:hAnsi="IRNazanin" w:eastAsia="IRNazanin" w:cs="IRNazanin"/>
            <w:color w:val="111111"/>
            <w:sz w:val="22"/>
            <w:szCs w:val="22"/>
            <w:b w:val="0"/>
            <w:bCs w:val="0"/>
            <w:i w:val="0"/>
            <w:iCs w:val="0"/>
          </w:rPr>
          <w:t>البراءة من تقرير الشيخ موسى (رسالة في) / أصول الفقه - عربي</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البراءة والاستصحاب (رسالة في) / أصول الفقه - عربي</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البراءة والاشتغال / أصول الفقه - عربي</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البراءة والاشتغال / أصول الفقه - عربي</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براعة الاستهلال فيما يتعلق بالشهر والهلال / هيئة - عربي</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براهين الأحكام في شرح شرائع الإسلام / فقه - عربي التنكابني، أبو الحسن بن محمّد هادي ( - 1286 ه)</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البراهين الجلية في كفر أحمد بن تيمية / كلام وعقائد - عربي الصدر، حسن بن هادي (1272 - 1354 ه)</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البراهين الساباطية / كلام وعقائد - عربي</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البراهين الساطعة / كلام وعقائد - عربي</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براهين العقول / أصول الفقه - عربي</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براهين العلوم الحسابية / حساب - عربي</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البراهين القاطعة في شرح تجريد العقايد / كلام وعقائد - عربي</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البراهين القينية والقواعد القطعية المحررة لمعرفة مقادير المساحات / هندسة - عربي</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البراهين من القرآن / فقه - عربي</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البراهين المهدية إلى العقائد المنجية / كلام وعقائد - عربي</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برء الساعة / طب - عربي</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برء الساعة / طب - عربي</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برد الأكباد عند فقد الأولاد / أخلاق - عربي</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برد الظلال في تكرير السؤال / أدب - عربي</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البردة / أدب - عربي</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البرزخ (رسالة في) / كلام وعقائد - عربي</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البرق الساطع / العلوم الغريبة - عربي</w:t>
        </w:r>
        <w:r>
          <w:tab/>
        </w:r>
        <w:r>
          <w:fldChar w:fldCharType="begin"/>
        </w:r>
        <w:r>
          <w:instrText xml:space="preserve">PAGEREF 558 \h</w:instrText>
        </w:r>
        <w:r>
          <w:fldChar w:fldCharType="end"/>
        </w:r>
      </w:hyperlink>
    </w:p>
    <w:p>
      <w:pPr>
        <w:tabs>
          <w:tab w:val="right" w:leader="dot" w:pos="9062"/>
        </w:tabs>
        <w:ind w:left="220"/>
      </w:pPr>
      <w:hyperlink w:anchor="_Toc559" w:history="1">
        <w:r>
          <w:rPr>
            <w:rFonts w:ascii="IRNazanin" w:hAnsi="IRNazanin" w:eastAsia="IRNazanin" w:cs="IRNazanin"/>
            <w:color w:val="111111"/>
            <w:sz w:val="22"/>
            <w:szCs w:val="22"/>
            <w:b w:val="0"/>
            <w:bCs w:val="0"/>
            <w:i w:val="0"/>
            <w:iCs w:val="0"/>
          </w:rPr>
          <w:t>البرق الوامض في شرح يائية ابن الفارض / أدب - عربي</w:t>
        </w:r>
        <w:r>
          <w:tab/>
        </w:r>
        <w:r>
          <w:fldChar w:fldCharType="begin"/>
        </w:r>
        <w:r>
          <w:instrText xml:space="preserve">PAGEREF 559 \h</w:instrText>
        </w:r>
        <w:r>
          <w:fldChar w:fldCharType="end"/>
        </w:r>
      </w:hyperlink>
    </w:p>
    <w:p>
      <w:pPr>
        <w:tabs>
          <w:tab w:val="right" w:leader="dot" w:pos="9062"/>
        </w:tabs>
        <w:ind w:left="220"/>
      </w:pPr>
      <w:hyperlink w:anchor="_Toc560" w:history="1">
        <w:r>
          <w:rPr>
            <w:rFonts w:ascii="IRNazanin" w:hAnsi="IRNazanin" w:eastAsia="IRNazanin" w:cs="IRNazanin"/>
            <w:color w:val="111111"/>
            <w:sz w:val="22"/>
            <w:szCs w:val="22"/>
            <w:b w:val="0"/>
            <w:bCs w:val="0"/>
            <w:i w:val="0"/>
            <w:iCs w:val="0"/>
          </w:rPr>
          <w:t>البرق اليماني في الفتح العثماني / تاريخ - عربي</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برقية موجهة من العلماء إلى جمعية الإتحاد والترقي في إسلامبول / ترسل - فارسي</w:t>
        </w:r>
        <w:r>
          <w:tab/>
        </w:r>
        <w:r>
          <w:fldChar w:fldCharType="begin"/>
        </w:r>
        <w:r>
          <w:instrText xml:space="preserve">PAGEREF 561 \h</w:instrText>
        </w:r>
        <w:r>
          <w:fldChar w:fldCharType="end"/>
        </w:r>
      </w:hyperlink>
    </w:p>
    <w:p>
      <w:pPr>
        <w:tabs>
          <w:tab w:val="right" w:leader="dot" w:pos="9062"/>
        </w:tabs>
        <w:ind w:left="220"/>
      </w:pPr>
      <w:hyperlink w:anchor="_Toc562" w:history="1">
        <w:r>
          <w:rPr>
            <w:rFonts w:ascii="IRNazanin" w:hAnsi="IRNazanin" w:eastAsia="IRNazanin" w:cs="IRNazanin"/>
            <w:color w:val="111111"/>
            <w:sz w:val="22"/>
            <w:szCs w:val="22"/>
            <w:b w:val="0"/>
            <w:bCs w:val="0"/>
            <w:i w:val="0"/>
            <w:iCs w:val="0"/>
          </w:rPr>
          <w:t>بركات الأبرار / أخلاق - عربي الكماخي، عثمان بن يعقوب ( - 1171 ه)</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البركة في مدح السعي والحركة / موضوعات شتى - عربي</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البر المسيحي / عربي</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البروج (رسالة في) / هيئة - عربي</w:t>
        </w:r>
        <w:r>
          <w:tab/>
        </w:r>
        <w:r>
          <w:fldChar w:fldCharType="begin"/>
        </w:r>
        <w:r>
          <w:instrText xml:space="preserve">PAGEREF 565 \h</w:instrText>
        </w:r>
        <w:r>
          <w:fldChar w:fldCharType="end"/>
        </w:r>
      </w:hyperlink>
    </w:p>
    <w:p>
      <w:pPr>
        <w:tabs>
          <w:tab w:val="right" w:leader="dot" w:pos="9062"/>
        </w:tabs>
        <w:ind w:left="220"/>
      </w:pPr>
      <w:hyperlink w:anchor="_Toc566" w:history="1">
        <w:r>
          <w:rPr>
            <w:rFonts w:ascii="IRNazanin" w:hAnsi="IRNazanin" w:eastAsia="IRNazanin" w:cs="IRNazanin"/>
            <w:color w:val="111111"/>
            <w:sz w:val="22"/>
            <w:szCs w:val="22"/>
            <w:b w:val="0"/>
            <w:bCs w:val="0"/>
            <w:i w:val="0"/>
            <w:iCs w:val="0"/>
          </w:rPr>
          <w:t>البروج (رسالة في) / هيئة - عربي</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البروج (فوائد في) / هيئة - فارسي</w:t>
        </w:r>
        <w:r>
          <w:tab/>
        </w:r>
        <w:r>
          <w:fldChar w:fldCharType="begin"/>
        </w:r>
        <w:r>
          <w:instrText xml:space="preserve">PAGEREF 567 \h</w:instrText>
        </w:r>
        <w:r>
          <w:fldChar w:fldCharType="end"/>
        </w:r>
      </w:hyperlink>
    </w:p>
    <w:p>
      <w:pPr>
        <w:tabs>
          <w:tab w:val="right" w:leader="dot" w:pos="9062"/>
        </w:tabs>
        <w:ind w:left="220"/>
      </w:pPr>
      <w:hyperlink w:anchor="_Toc568" w:history="1">
        <w:r>
          <w:rPr>
            <w:rFonts w:ascii="IRNazanin" w:hAnsi="IRNazanin" w:eastAsia="IRNazanin" w:cs="IRNazanin"/>
            <w:color w:val="111111"/>
            <w:sz w:val="22"/>
            <w:szCs w:val="22"/>
            <w:b w:val="0"/>
            <w:bCs w:val="0"/>
            <w:i w:val="0"/>
            <w:iCs w:val="0"/>
          </w:rPr>
          <w:t>البروج والطلاسم (رسالة في) / العلوم الغريبة - عربي</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البروق اللامعة / عربي</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البرهان الأنوار في مناقب الصديق الأكبر / تراجم - عربي</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برهان التطبيق / فلسفة - عربي</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برهان التطبيق توضيح الكلام الدوائي (رسالة في) / كلام وعقائد - عربي</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البرهان الساطع لنور الفائدة في رد التطليقات الثلاث إلى واحدة / فقه - عربي</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برهان سديد لبيان النسب بين النقائض / منطق - عربي</w:t>
        </w:r>
        <w:r>
          <w:tab/>
        </w:r>
        <w:r>
          <w:fldChar w:fldCharType="begin"/>
        </w:r>
        <w:r>
          <w:instrText xml:space="preserve">PAGEREF 574 \h</w:instrText>
        </w:r>
        <w:r>
          <w:fldChar w:fldCharType="end"/>
        </w:r>
      </w:hyperlink>
    </w:p>
    <w:p>
      <w:pPr>
        <w:tabs>
          <w:tab w:val="right" w:leader="dot" w:pos="9062"/>
        </w:tabs>
        <w:ind w:left="220"/>
      </w:pPr>
      <w:hyperlink w:anchor="_Toc575" w:history="1">
        <w:r>
          <w:rPr>
            <w:rFonts w:ascii="IRNazanin" w:hAnsi="IRNazanin" w:eastAsia="IRNazanin" w:cs="IRNazanin"/>
            <w:color w:val="111111"/>
            <w:sz w:val="22"/>
            <w:szCs w:val="22"/>
            <w:b w:val="0"/>
            <w:bCs w:val="0"/>
            <w:i w:val="0"/>
            <w:iCs w:val="0"/>
          </w:rPr>
          <w:t>البرهان الصريح في حقيقة سري دين المسيح / مسيحية - عربي</w:t>
        </w:r>
        <w:r>
          <w:tab/>
        </w:r>
        <w:r>
          <w:fldChar w:fldCharType="begin"/>
        </w:r>
        <w:r>
          <w:instrText xml:space="preserve">PAGEREF 575 \h</w:instrText>
        </w:r>
        <w:r>
          <w:fldChar w:fldCharType="end"/>
        </w:r>
      </w:hyperlink>
    </w:p>
    <w:p>
      <w:pPr>
        <w:tabs>
          <w:tab w:val="right" w:leader="dot" w:pos="9062"/>
        </w:tabs>
        <w:ind w:left="220"/>
      </w:pPr>
      <w:hyperlink w:anchor="_Toc576" w:history="1">
        <w:r>
          <w:rPr>
            <w:rFonts w:ascii="IRNazanin" w:hAnsi="IRNazanin" w:eastAsia="IRNazanin" w:cs="IRNazanin"/>
            <w:color w:val="111111"/>
            <w:sz w:val="22"/>
            <w:szCs w:val="22"/>
            <w:b w:val="0"/>
            <w:bCs w:val="0"/>
            <w:i w:val="0"/>
            <w:iCs w:val="0"/>
          </w:rPr>
          <w:t>البرهان على ثبوت الإيمان / كلام وعقائد - عربي</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البرهان في أسرار علم الميزان / كيمياء - عربي</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البرهان في إطاعة السلطان / عربي</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البرهان في تفسير القرآن / تفسير - عربي</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البرهان في تفسير القرآن / منطق - عربي</w:t>
        </w:r>
        <w:r>
          <w:tab/>
        </w:r>
        <w:r>
          <w:fldChar w:fldCharType="begin"/>
        </w:r>
        <w:r>
          <w:instrText xml:space="preserve">PAGEREF 580 \h</w:instrText>
        </w:r>
        <w:r>
          <w:fldChar w:fldCharType="end"/>
        </w:r>
      </w:hyperlink>
    </w:p>
    <w:p>
      <w:pPr>
        <w:tabs>
          <w:tab w:val="right" w:leader="dot" w:pos="9062"/>
        </w:tabs>
        <w:ind w:left="220"/>
      </w:pPr>
      <w:hyperlink w:anchor="_Toc581" w:history="1">
        <w:r>
          <w:rPr>
            <w:rFonts w:ascii="IRNazanin" w:hAnsi="IRNazanin" w:eastAsia="IRNazanin" w:cs="IRNazanin"/>
            <w:color w:val="111111"/>
            <w:sz w:val="22"/>
            <w:szCs w:val="22"/>
            <w:b w:val="0"/>
            <w:bCs w:val="0"/>
            <w:i w:val="0"/>
            <w:iCs w:val="0"/>
          </w:rPr>
          <w:t>البرهان في تناسب سور القرآن = البرهان في ترتيب سور القرآن / علوم القرآن - عربي</w:t>
        </w:r>
        <w:r>
          <w:tab/>
        </w:r>
        <w:r>
          <w:fldChar w:fldCharType="begin"/>
        </w:r>
        <w:r>
          <w:instrText xml:space="preserve">PAGEREF 581 \h</w:instrText>
        </w:r>
        <w:r>
          <w:fldChar w:fldCharType="end"/>
        </w:r>
      </w:hyperlink>
    </w:p>
    <w:p>
      <w:pPr>
        <w:tabs>
          <w:tab w:val="right" w:leader="dot" w:pos="9062"/>
        </w:tabs>
        <w:ind w:left="220"/>
      </w:pPr>
      <w:hyperlink w:anchor="_Toc582" w:history="1">
        <w:r>
          <w:rPr>
            <w:rFonts w:ascii="IRNazanin" w:hAnsi="IRNazanin" w:eastAsia="IRNazanin" w:cs="IRNazanin"/>
            <w:color w:val="111111"/>
            <w:sz w:val="22"/>
            <w:szCs w:val="22"/>
            <w:b w:val="0"/>
            <w:bCs w:val="0"/>
            <w:i w:val="0"/>
            <w:iCs w:val="0"/>
          </w:rPr>
          <w:t>البرهان في شرح العنوان / صرف ونحو - عربي</w:t>
        </w:r>
        <w:r>
          <w:tab/>
        </w:r>
        <w:r>
          <w:fldChar w:fldCharType="begin"/>
        </w:r>
        <w:r>
          <w:instrText xml:space="preserve">PAGEREF 582 \h</w:instrText>
        </w:r>
        <w:r>
          <w:fldChar w:fldCharType="end"/>
        </w:r>
      </w:hyperlink>
    </w:p>
    <w:p>
      <w:pPr>
        <w:tabs>
          <w:tab w:val="right" w:leader="dot" w:pos="9062"/>
        </w:tabs>
        <w:ind w:left="220"/>
      </w:pPr>
      <w:hyperlink w:anchor="_Toc583" w:history="1">
        <w:r>
          <w:rPr>
            <w:rFonts w:ascii="IRNazanin" w:hAnsi="IRNazanin" w:eastAsia="IRNazanin" w:cs="IRNazanin"/>
            <w:color w:val="111111"/>
            <w:sz w:val="22"/>
            <w:szCs w:val="22"/>
            <w:b w:val="0"/>
            <w:bCs w:val="0"/>
            <w:i w:val="0"/>
            <w:iCs w:val="0"/>
          </w:rPr>
          <w:t>البرهان في علم الميزان / منطق - عربي</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البرهان في فضل السلطان / حكومة وسياسة - عربي</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برهان قاطع / لغت - فارسي</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البرهان القاطع في شرح المختصر النافع / فقه - عربي</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برهان قاطع وضياء لامع / كلام وعقائد - فارسي</w:t>
        </w:r>
        <w:r>
          <w:tab/>
        </w:r>
        <w:r>
          <w:fldChar w:fldCharType="begin"/>
        </w:r>
        <w:r>
          <w:instrText xml:space="preserve">PAGEREF 587 \h</w:instrText>
        </w:r>
        <w:r>
          <w:fldChar w:fldCharType="end"/>
        </w:r>
      </w:hyperlink>
    </w:p>
    <w:p>
      <w:pPr>
        <w:tabs>
          <w:tab w:val="right" w:leader="dot" w:pos="9062"/>
        </w:tabs>
        <w:ind w:left="220"/>
      </w:pPr>
      <w:hyperlink w:anchor="_Toc588" w:history="1">
        <w:r>
          <w:rPr>
            <w:rFonts w:ascii="IRNazanin" w:hAnsi="IRNazanin" w:eastAsia="IRNazanin" w:cs="IRNazanin"/>
            <w:color w:val="111111"/>
            <w:sz w:val="22"/>
            <w:szCs w:val="22"/>
            <w:b w:val="0"/>
            <w:bCs w:val="0"/>
            <w:i w:val="0"/>
            <w:iCs w:val="0"/>
          </w:rPr>
          <w:t>البرهان القاطع والنور الساطع / عربي</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البرهان القاطع والنور الساطع = ترجمه إثبات واجب / فلسفة - عربي</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برهان الكفاية / هيئة - فارسي السجزي، أحمد بن محمّد (330 - 415 ه)</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برهان الكفاية / هيئة - فارسي</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البرهان المبين في أصول الدين = البلاغ المبين في أصول الدين / كلام وعقائد - عربي</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البرهان المحرر لمعرفة مساحة الحوض المربع والمدور / حساب - عربي</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برهان المنتصف في لاتناهي الأبعاد / فلسفة - عربي</w:t>
        </w:r>
        <w:r>
          <w:tab/>
        </w:r>
        <w:r>
          <w:fldChar w:fldCharType="begin"/>
        </w:r>
        <w:r>
          <w:instrText xml:space="preserve">PAGEREF 594 \h</w:instrText>
        </w:r>
        <w:r>
          <w:fldChar w:fldCharType="end"/>
        </w:r>
      </w:hyperlink>
    </w:p>
    <w:p>
      <w:pPr>
        <w:tabs>
          <w:tab w:val="right" w:leader="dot" w:pos="9062"/>
        </w:tabs>
        <w:ind w:left="220"/>
      </w:pPr>
      <w:hyperlink w:anchor="_Toc595" w:history="1">
        <w:r>
          <w:rPr>
            <w:rFonts w:ascii="IRNazanin" w:hAnsi="IRNazanin" w:eastAsia="IRNazanin" w:cs="IRNazanin"/>
            <w:color w:val="111111"/>
            <w:sz w:val="22"/>
            <w:szCs w:val="22"/>
            <w:b w:val="0"/>
            <w:bCs w:val="0"/>
            <w:i w:val="0"/>
            <w:iCs w:val="0"/>
          </w:rPr>
          <w:t>برهان منطق الشفاء / منطق - عربي</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البرهان المنير</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البرهانية / عربي</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برهانیه (بزرگ) / کلام و عقائد - فارسي</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البريد (رسالة في) / عربي</w:t>
        </w:r>
        <w:r>
          <w:tab/>
        </w:r>
        <w:r>
          <w:fldChar w:fldCharType="begin"/>
        </w:r>
        <w:r>
          <w:instrText xml:space="preserve">PAGEREF 599 \h</w:instrText>
        </w:r>
        <w:r>
          <w:fldChar w:fldCharType="end"/>
        </w:r>
      </w:hyperlink>
    </w:p>
    <w:p>
      <w:pPr>
        <w:tabs>
          <w:tab w:val="right" w:leader="dot" w:pos="9062"/>
        </w:tabs>
        <w:ind w:left="220"/>
      </w:pPr>
      <w:hyperlink w:anchor="_Toc600" w:history="1">
        <w:r>
          <w:rPr>
            <w:rFonts w:ascii="IRNazanin" w:hAnsi="IRNazanin" w:eastAsia="IRNazanin" w:cs="IRNazanin"/>
            <w:color w:val="111111"/>
            <w:sz w:val="22"/>
            <w:szCs w:val="22"/>
            <w:b w:val="0"/>
            <w:bCs w:val="0"/>
            <w:i w:val="0"/>
            <w:iCs w:val="0"/>
          </w:rPr>
          <w:t>البريقة المحمودية في شرح الطريقة المحمّدية والشريعة النبوية في السيرة الأحمدية / عرفان وتصوف، أخلاق - عربي</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بزوغ الهلال في الخصال الموجبة للظلال / علوم حديث - عربي</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بسائط الموجهات / عربي</w:t>
        </w:r>
        <w:r>
          <w:tab/>
        </w:r>
        <w:r>
          <w:fldChar w:fldCharType="begin"/>
        </w:r>
        <w:r>
          <w:instrText xml:space="preserve">PAGEREF 602 \h</w:instrText>
        </w:r>
        <w:r>
          <w:fldChar w:fldCharType="end"/>
        </w:r>
      </w:hyperlink>
    </w:p>
    <w:p>
      <w:pPr>
        <w:tabs>
          <w:tab w:val="right" w:leader="dot" w:pos="9062"/>
        </w:tabs>
        <w:ind w:left="220"/>
      </w:pPr>
      <w:hyperlink w:anchor="_Toc603" w:history="1">
        <w:r>
          <w:rPr>
            <w:rFonts w:ascii="IRNazanin" w:hAnsi="IRNazanin" w:eastAsia="IRNazanin" w:cs="IRNazanin"/>
            <w:color w:val="111111"/>
            <w:sz w:val="22"/>
            <w:szCs w:val="22"/>
            <w:b w:val="0"/>
            <w:bCs w:val="0"/>
            <w:i w:val="0"/>
            <w:iCs w:val="0"/>
          </w:rPr>
          <w:t>بساتين الفضلا ورياحين العقلا (الفضلاء) = شرح تاريخ اليميني / تاريخ - عربي</w:t>
        </w:r>
        <w:r>
          <w:tab/>
        </w:r>
        <w:r>
          <w:fldChar w:fldCharType="begin"/>
        </w:r>
        <w:r>
          <w:instrText xml:space="preserve">PAGEREF 603 \h</w:instrText>
        </w:r>
        <w:r>
          <w:fldChar w:fldCharType="end"/>
        </w:r>
      </w:hyperlink>
    </w:p>
    <w:p>
      <w:pPr>
        <w:tabs>
          <w:tab w:val="right" w:leader="dot" w:pos="9062"/>
        </w:tabs>
        <w:ind w:left="220"/>
      </w:pPr>
      <w:hyperlink w:anchor="_Toc604" w:history="1">
        <w:r>
          <w:rPr>
            <w:rFonts w:ascii="IRNazanin" w:hAnsi="IRNazanin" w:eastAsia="IRNazanin" w:cs="IRNazanin"/>
            <w:color w:val="111111"/>
            <w:sz w:val="22"/>
            <w:szCs w:val="22"/>
            <w:b w:val="0"/>
            <w:bCs w:val="0"/>
            <w:i w:val="0"/>
            <w:iCs w:val="0"/>
          </w:rPr>
          <w:t>البسامة = جواهر الأخبار في سيرة الائمة الأخيار = القصيدة المضيئة في سيرة = أئمة الأخيار / شعر، تاريخ المعصومين - عربي</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بستان الإخوان ومورد الضمآن / أدب - عربي</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بستان الأطباء وروضة الألباء / طب - عربي</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البستان الجامع لجميع تواريخ الزمان / تاريخ - عربي</w:t>
        </w:r>
        <w:r>
          <w:tab/>
        </w:r>
        <w:r>
          <w:fldChar w:fldCharType="begin"/>
        </w:r>
        <w:r>
          <w:instrText xml:space="preserve">PAGEREF 607 \h</w:instrText>
        </w:r>
        <w:r>
          <w:fldChar w:fldCharType="end"/>
        </w:r>
      </w:hyperlink>
    </w:p>
    <w:p>
      <w:pPr>
        <w:tabs>
          <w:tab w:val="right" w:leader="dot" w:pos="9062"/>
        </w:tabs>
        <w:ind w:left="220"/>
      </w:pPr>
      <w:hyperlink w:anchor="_Toc608" w:history="1">
        <w:r>
          <w:rPr>
            <w:rFonts w:ascii="IRNazanin" w:hAnsi="IRNazanin" w:eastAsia="IRNazanin" w:cs="IRNazanin"/>
            <w:color w:val="111111"/>
            <w:sz w:val="22"/>
            <w:szCs w:val="22"/>
            <w:b w:val="0"/>
            <w:bCs w:val="0"/>
            <w:i w:val="0"/>
            <w:iCs w:val="0"/>
          </w:rPr>
          <w:t>بستان الحكماء وسراج العلماء / مواعظ - عربي</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بستان الحكمة وصلاح الملوك / هيئة - فارسي</w:t>
        </w:r>
        <w:r>
          <w:tab/>
        </w:r>
        <w:r>
          <w:fldChar w:fldCharType="begin"/>
        </w:r>
        <w:r>
          <w:instrText xml:space="preserve">PAGEREF 609 \h</w:instrText>
        </w:r>
        <w:r>
          <w:fldChar w:fldCharType="end"/>
        </w:r>
      </w:hyperlink>
    </w:p>
    <w:p>
      <w:pPr>
        <w:tabs>
          <w:tab w:val="right" w:leader="dot" w:pos="9062"/>
        </w:tabs>
        <w:ind w:left="220"/>
      </w:pPr>
      <w:hyperlink w:anchor="_Toc610" w:history="1">
        <w:r>
          <w:rPr>
            <w:rFonts w:ascii="IRNazanin" w:hAnsi="IRNazanin" w:eastAsia="IRNazanin" w:cs="IRNazanin"/>
            <w:color w:val="111111"/>
            <w:sz w:val="22"/>
            <w:szCs w:val="22"/>
            <w:b w:val="0"/>
            <w:bCs w:val="0"/>
            <w:i w:val="0"/>
            <w:iCs w:val="0"/>
          </w:rPr>
          <w:t>بستان السياحة / عربي</w:t>
        </w:r>
        <w:r>
          <w:tab/>
        </w:r>
        <w:r>
          <w:fldChar w:fldCharType="begin"/>
        </w:r>
        <w:r>
          <w:instrText xml:space="preserve">PAGEREF 610 \h</w:instrText>
        </w:r>
        <w:r>
          <w:fldChar w:fldCharType="end"/>
        </w:r>
      </w:hyperlink>
    </w:p>
    <w:p>
      <w:pPr>
        <w:tabs>
          <w:tab w:val="right" w:leader="dot" w:pos="9062"/>
        </w:tabs>
        <w:ind w:left="220"/>
      </w:pPr>
      <w:hyperlink w:anchor="_Toc611" w:history="1">
        <w:r>
          <w:rPr>
            <w:rFonts w:ascii="IRNazanin" w:hAnsi="IRNazanin" w:eastAsia="IRNazanin" w:cs="IRNazanin"/>
            <w:color w:val="111111"/>
            <w:sz w:val="22"/>
            <w:szCs w:val="22"/>
            <w:b w:val="0"/>
            <w:bCs w:val="0"/>
            <w:i w:val="0"/>
            <w:iCs w:val="0"/>
          </w:rPr>
          <w:t>بستان العارفين = كتاب البستان / أخلاق - عربي</w:t>
        </w:r>
        <w:r>
          <w:tab/>
        </w:r>
        <w:r>
          <w:fldChar w:fldCharType="begin"/>
        </w:r>
        <w:r>
          <w:instrText xml:space="preserve">PAGEREF 611 \h</w:instrText>
        </w:r>
        <w:r>
          <w:fldChar w:fldCharType="end"/>
        </w:r>
      </w:hyperlink>
    </w:p>
    <w:p>
      <w:pPr>
        <w:tabs>
          <w:tab w:val="right" w:leader="dot" w:pos="9062"/>
        </w:tabs>
        <w:ind w:left="220"/>
      </w:pPr>
      <w:hyperlink w:anchor="_Toc612" w:history="1">
        <w:r>
          <w:rPr>
            <w:rFonts w:ascii="IRNazanin" w:hAnsi="IRNazanin" w:eastAsia="IRNazanin" w:cs="IRNazanin"/>
            <w:color w:val="111111"/>
            <w:sz w:val="22"/>
            <w:szCs w:val="22"/>
            <w:b w:val="0"/>
            <w:bCs w:val="0"/>
            <w:i w:val="0"/>
            <w:iCs w:val="0"/>
          </w:rPr>
          <w:t>بستان العارفين (منتخب) / أخلاق - عربي</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البستان في ذكر الأولياء والعلماء بتلمسان / تراجم - فارسي</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بستان الناظرين وسمير المطالعين / فقه - عربي</w:t>
        </w:r>
        <w:r>
          <w:tab/>
        </w:r>
        <w:r>
          <w:fldChar w:fldCharType="begin"/>
        </w:r>
        <w:r>
          <w:instrText xml:space="preserve">PAGEREF 614 \h</w:instrText>
        </w:r>
        <w:r>
          <w:fldChar w:fldCharType="end"/>
        </w:r>
      </w:hyperlink>
    </w:p>
    <w:p>
      <w:pPr>
        <w:tabs>
          <w:tab w:val="right" w:leader="dot" w:pos="9062"/>
        </w:tabs>
        <w:ind w:left="220"/>
      </w:pPr>
      <w:hyperlink w:anchor="_Toc615" w:history="1">
        <w:r>
          <w:rPr>
            <w:rFonts w:ascii="IRNazanin" w:hAnsi="IRNazanin" w:eastAsia="IRNazanin" w:cs="IRNazanin"/>
            <w:color w:val="111111"/>
            <w:sz w:val="22"/>
            <w:szCs w:val="22"/>
            <w:b w:val="0"/>
            <w:bCs w:val="0"/>
            <w:i w:val="0"/>
            <w:iCs w:val="0"/>
          </w:rPr>
          <w:t>بسط الإعذار عن حب العذار / أدب - عربي</w:t>
        </w:r>
        <w:r>
          <w:tab/>
        </w:r>
        <w:r>
          <w:fldChar w:fldCharType="begin"/>
        </w:r>
        <w:r>
          <w:instrText xml:space="preserve">PAGEREF 615 \h</w:instrText>
        </w:r>
        <w:r>
          <w:fldChar w:fldCharType="end"/>
        </w:r>
      </w:hyperlink>
    </w:p>
    <w:p>
      <w:pPr>
        <w:tabs>
          <w:tab w:val="right" w:leader="dot" w:pos="9062"/>
        </w:tabs>
        <w:ind w:left="220"/>
      </w:pPr>
      <w:hyperlink w:anchor="_Toc616" w:history="1">
        <w:r>
          <w:rPr>
            <w:rFonts w:ascii="IRNazanin" w:hAnsi="IRNazanin" w:eastAsia="IRNazanin" w:cs="IRNazanin"/>
            <w:color w:val="111111"/>
            <w:sz w:val="22"/>
            <w:szCs w:val="22"/>
            <w:b w:val="0"/>
            <w:bCs w:val="0"/>
            <w:i w:val="0"/>
            <w:iCs w:val="0"/>
          </w:rPr>
          <w:t>بسط الراحة لتناول علم المساحة / هندسة - عربي</w:t>
        </w:r>
        <w:r>
          <w:tab/>
        </w:r>
        <w:r>
          <w:fldChar w:fldCharType="begin"/>
        </w:r>
        <w:r>
          <w:instrText xml:space="preserve">PAGEREF 616 \h</w:instrText>
        </w:r>
        <w:r>
          <w:fldChar w:fldCharType="end"/>
        </w:r>
      </w:hyperlink>
    </w:p>
    <w:p>
      <w:pPr>
        <w:tabs>
          <w:tab w:val="right" w:leader="dot" w:pos="9062"/>
        </w:tabs>
        <w:ind w:left="220"/>
      </w:pPr>
      <w:hyperlink w:anchor="_Toc617" w:history="1">
        <w:r>
          <w:rPr>
            <w:rFonts w:ascii="IRNazanin" w:hAnsi="IRNazanin" w:eastAsia="IRNazanin" w:cs="IRNazanin"/>
            <w:color w:val="111111"/>
            <w:sz w:val="22"/>
            <w:szCs w:val="22"/>
            <w:b w:val="0"/>
            <w:bCs w:val="0"/>
            <w:i w:val="0"/>
            <w:iCs w:val="0"/>
          </w:rPr>
          <w:t>بسط الكسا لدفع الأسى / دعاء - عربي</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بسط الكف إلى المسلسل بالصف / حديث - عربي</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البسط والبيان في شرح تجريد الميزان / منطق، فلسفة - عربي</w:t>
        </w:r>
        <w:r>
          <w:tab/>
        </w:r>
        <w:r>
          <w:fldChar w:fldCharType="begin"/>
        </w:r>
        <w:r>
          <w:instrText xml:space="preserve">PAGEREF 619 \h</w:instrText>
        </w:r>
        <w:r>
          <w:fldChar w:fldCharType="end"/>
        </w:r>
      </w:hyperlink>
    </w:p>
    <w:p>
      <w:pPr>
        <w:tabs>
          <w:tab w:val="right" w:leader="dot" w:pos="9062"/>
        </w:tabs>
        <w:ind w:left="220"/>
      </w:pPr>
      <w:hyperlink w:anchor="_Toc620" w:history="1">
        <w:r>
          <w:rPr>
            <w:rFonts w:ascii="IRNazanin" w:hAnsi="IRNazanin" w:eastAsia="IRNazanin" w:cs="IRNazanin"/>
            <w:color w:val="111111"/>
            <w:sz w:val="22"/>
            <w:szCs w:val="22"/>
            <w:b w:val="0"/>
            <w:bCs w:val="0"/>
            <w:i w:val="0"/>
            <w:iCs w:val="0"/>
          </w:rPr>
          <w:t>بسمار الربط في المخمس الخالي الوسط / رياضيات - عربي</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البسملة = ميزان المعدلة في شأن البسملة / تفسير - عربي</w:t>
        </w:r>
        <w:r>
          <w:tab/>
        </w:r>
        <w:r>
          <w:fldChar w:fldCharType="begin"/>
        </w:r>
        <w:r>
          <w:instrText xml:space="preserve">PAGEREF 621 \h</w:instrText>
        </w:r>
        <w:r>
          <w:fldChar w:fldCharType="end"/>
        </w:r>
      </w:hyperlink>
    </w:p>
    <w:p>
      <w:pPr>
        <w:tabs>
          <w:tab w:val="right" w:leader="dot" w:pos="9062"/>
        </w:tabs>
        <w:ind w:left="220"/>
      </w:pPr>
      <w:hyperlink w:anchor="_Toc622" w:history="1">
        <w:r>
          <w:rPr>
            <w:rFonts w:ascii="IRNazanin" w:hAnsi="IRNazanin" w:eastAsia="IRNazanin" w:cs="IRNazanin"/>
            <w:color w:val="111111"/>
            <w:sz w:val="22"/>
            <w:szCs w:val="22"/>
            <w:b w:val="0"/>
            <w:bCs w:val="0"/>
            <w:i w:val="0"/>
            <w:iCs w:val="0"/>
          </w:rPr>
          <w:t>البسملة (رسالة في) = شرح البسملة / تفسير - عربي</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البسملة (رسالة في) / تفسير - عربي</w:t>
        </w:r>
        <w:r>
          <w:tab/>
        </w:r>
        <w:r>
          <w:fldChar w:fldCharType="begin"/>
        </w:r>
        <w:r>
          <w:instrText xml:space="preserve">PAGEREF 623 \h</w:instrText>
        </w:r>
        <w:r>
          <w:fldChar w:fldCharType="end"/>
        </w:r>
      </w:hyperlink>
    </w:p>
    <w:p>
      <w:pPr>
        <w:tabs>
          <w:tab w:val="right" w:leader="dot" w:pos="9062"/>
        </w:tabs>
        <w:ind w:left="220"/>
      </w:pPr>
      <w:hyperlink w:anchor="_Toc624" w:history="1">
        <w:r>
          <w:rPr>
            <w:rFonts w:ascii="IRNazanin" w:hAnsi="IRNazanin" w:eastAsia="IRNazanin" w:cs="IRNazanin"/>
            <w:color w:val="111111"/>
            <w:sz w:val="22"/>
            <w:szCs w:val="22"/>
            <w:b w:val="0"/>
            <w:bCs w:val="0"/>
            <w:i w:val="0"/>
            <w:iCs w:val="0"/>
          </w:rPr>
          <w:t>البسملة / علوم القرآن - عربي</w:t>
        </w:r>
        <w:r>
          <w:tab/>
        </w:r>
        <w:r>
          <w:fldChar w:fldCharType="begin"/>
        </w:r>
        <w:r>
          <w:instrText xml:space="preserve">PAGEREF 624 \h</w:instrText>
        </w:r>
        <w:r>
          <w:fldChar w:fldCharType="end"/>
        </w:r>
      </w:hyperlink>
    </w:p>
    <w:p>
      <w:pPr>
        <w:tabs>
          <w:tab w:val="right" w:leader="dot" w:pos="9062"/>
        </w:tabs>
        <w:ind w:left="220"/>
      </w:pPr>
      <w:hyperlink w:anchor="_Toc625" w:history="1">
        <w:r>
          <w:rPr>
            <w:rFonts w:ascii="IRNazanin" w:hAnsi="IRNazanin" w:eastAsia="IRNazanin" w:cs="IRNazanin"/>
            <w:color w:val="111111"/>
            <w:sz w:val="22"/>
            <w:szCs w:val="22"/>
            <w:b w:val="0"/>
            <w:bCs w:val="0"/>
            <w:i w:val="0"/>
            <w:iCs w:val="0"/>
          </w:rPr>
          <w:t>بسملة سورة «الانفال» / علوم القرآن - عربي</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البسملة والحمد (رسالة في) / تفسير - عربي</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البسملة والحمدلة / تفسير - عربي</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بشارات الإشارات = شرح الإشارات / فلسفة - عربي</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بشارات الشيعة (ترجمة) / كلام وعقائد - فارسي</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بشارة الزائرين / دعاء - عربي 10091. النجف الأشرف؛ مكتبة ابوسعيدة الوثاقية العامة؛ رقم المخطوط: 4</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بشارة الزائرين وإيقاظ الغافلين / دعاء - عربي</w:t>
        </w:r>
        <w:r>
          <w:tab/>
        </w:r>
        <w:r>
          <w:fldChar w:fldCharType="begin"/>
        </w:r>
        <w:r>
          <w:instrText xml:space="preserve">PAGEREF 631 \h</w:instrText>
        </w:r>
        <w:r>
          <w:fldChar w:fldCharType="end"/>
        </w:r>
      </w:hyperlink>
    </w:p>
    <w:p>
      <w:pPr>
        <w:tabs>
          <w:tab w:val="right" w:leader="dot" w:pos="9062"/>
        </w:tabs>
        <w:ind w:left="220"/>
      </w:pPr>
      <w:hyperlink w:anchor="_Toc632" w:history="1">
        <w:r>
          <w:rPr>
            <w:rFonts w:ascii="IRNazanin" w:hAnsi="IRNazanin" w:eastAsia="IRNazanin" w:cs="IRNazanin"/>
            <w:color w:val="111111"/>
            <w:sz w:val="22"/>
            <w:szCs w:val="22"/>
            <w:b w:val="0"/>
            <w:bCs w:val="0"/>
            <w:i w:val="0"/>
            <w:iCs w:val="0"/>
          </w:rPr>
          <w:t>بشارة الشيعة / كلام وعقائد - عربي</w:t>
        </w:r>
        <w:r>
          <w:tab/>
        </w:r>
        <w:r>
          <w:fldChar w:fldCharType="begin"/>
        </w:r>
        <w:r>
          <w:instrText xml:space="preserve">PAGEREF 632 \h</w:instrText>
        </w:r>
        <w:r>
          <w:fldChar w:fldCharType="end"/>
        </w:r>
      </w:hyperlink>
    </w:p>
    <w:p>
      <w:pPr>
        <w:tabs>
          <w:tab w:val="right" w:leader="dot" w:pos="9062"/>
        </w:tabs>
        <w:ind w:left="220"/>
      </w:pPr>
      <w:hyperlink w:anchor="_Toc633" w:history="1">
        <w:r>
          <w:rPr>
            <w:rFonts w:ascii="IRNazanin" w:hAnsi="IRNazanin" w:eastAsia="IRNazanin" w:cs="IRNazanin"/>
            <w:color w:val="111111"/>
            <w:sz w:val="22"/>
            <w:szCs w:val="22"/>
            <w:b w:val="0"/>
            <w:bCs w:val="0"/>
            <w:i w:val="0"/>
            <w:iCs w:val="0"/>
          </w:rPr>
          <w:t>بشارة المصطفى / عربي</w:t>
        </w:r>
        <w:r>
          <w:tab/>
        </w:r>
        <w:r>
          <w:fldChar w:fldCharType="begin"/>
        </w:r>
        <w:r>
          <w:instrText xml:space="preserve">PAGEREF 633 \h</w:instrText>
        </w:r>
        <w:r>
          <w:fldChar w:fldCharType="end"/>
        </w:r>
      </w:hyperlink>
    </w:p>
    <w:p>
      <w:pPr>
        <w:tabs>
          <w:tab w:val="right" w:leader="dot" w:pos="9062"/>
        </w:tabs>
        <w:ind w:left="220"/>
      </w:pPr>
      <w:hyperlink w:anchor="_Toc634" w:history="1">
        <w:r>
          <w:rPr>
            <w:rFonts w:ascii="IRNazanin" w:hAnsi="IRNazanin" w:eastAsia="IRNazanin" w:cs="IRNazanin"/>
            <w:color w:val="111111"/>
            <w:sz w:val="22"/>
            <w:szCs w:val="22"/>
            <w:b w:val="0"/>
            <w:bCs w:val="0"/>
            <w:i w:val="0"/>
            <w:iCs w:val="0"/>
          </w:rPr>
          <w:t>بشارة المصطفى لشيعة المرتضى / حديث - عربي</w:t>
        </w:r>
        <w:r>
          <w:tab/>
        </w:r>
        <w:r>
          <w:fldChar w:fldCharType="begin"/>
        </w:r>
        <w:r>
          <w:instrText xml:space="preserve">PAGEREF 634 \h</w:instrText>
        </w:r>
        <w:r>
          <w:fldChar w:fldCharType="end"/>
        </w:r>
      </w:hyperlink>
    </w:p>
    <w:p>
      <w:pPr>
        <w:tabs>
          <w:tab w:val="right" w:leader="dot" w:pos="9062"/>
        </w:tabs>
        <w:ind w:left="220"/>
      </w:pPr>
      <w:hyperlink w:anchor="_Toc635" w:history="1">
        <w:r>
          <w:rPr>
            <w:rFonts w:ascii="IRNazanin" w:hAnsi="IRNazanin" w:eastAsia="IRNazanin" w:cs="IRNazanin"/>
            <w:color w:val="111111"/>
            <w:sz w:val="22"/>
            <w:szCs w:val="22"/>
            <w:b w:val="0"/>
            <w:bCs w:val="0"/>
            <w:i w:val="0"/>
            <w:iCs w:val="0"/>
          </w:rPr>
          <w:t>البشر في بشرى النر / شعر - عربي</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بشرى الأخيار في الزيارات النبي والائمة الأطهار / زيارات، دعاء - عربي</w:t>
        </w:r>
        <w:r>
          <w:tab/>
        </w:r>
        <w:r>
          <w:fldChar w:fldCharType="begin"/>
        </w:r>
        <w:r>
          <w:instrText xml:space="preserve">PAGEREF 636 \h</w:instrText>
        </w:r>
        <w:r>
          <w:fldChar w:fldCharType="end"/>
        </w:r>
      </w:hyperlink>
    </w:p>
    <w:p>
      <w:pPr>
        <w:tabs>
          <w:tab w:val="right" w:leader="dot" w:pos="9062"/>
        </w:tabs>
        <w:ind w:left="220"/>
      </w:pPr>
      <w:hyperlink w:anchor="_Toc637" w:history="1">
        <w:r>
          <w:rPr>
            <w:rFonts w:ascii="IRNazanin" w:hAnsi="IRNazanin" w:eastAsia="IRNazanin" w:cs="IRNazanin"/>
            <w:color w:val="111111"/>
            <w:sz w:val="22"/>
            <w:szCs w:val="22"/>
            <w:b w:val="0"/>
            <w:bCs w:val="0"/>
            <w:i w:val="0"/>
            <w:iCs w:val="0"/>
          </w:rPr>
          <w:t>البشرى في إنشاء الصلوات الباهرة / دعاء - عربي</w:t>
        </w:r>
        <w:r>
          <w:tab/>
        </w:r>
        <w:r>
          <w:fldChar w:fldCharType="begin"/>
        </w:r>
        <w:r>
          <w:instrText xml:space="preserve">PAGEREF 637 \h</w:instrText>
        </w:r>
        <w:r>
          <w:fldChar w:fldCharType="end"/>
        </w:r>
      </w:hyperlink>
    </w:p>
    <w:p>
      <w:pPr>
        <w:tabs>
          <w:tab w:val="right" w:leader="dot" w:pos="9062"/>
        </w:tabs>
        <w:ind w:left="220"/>
      </w:pPr>
      <w:hyperlink w:anchor="_Toc638" w:history="1">
        <w:r>
          <w:rPr>
            <w:rFonts w:ascii="IRNazanin" w:hAnsi="IRNazanin" w:eastAsia="IRNazanin" w:cs="IRNazanin"/>
            <w:color w:val="111111"/>
            <w:sz w:val="22"/>
            <w:szCs w:val="22"/>
            <w:b w:val="0"/>
            <w:bCs w:val="0"/>
            <w:i w:val="0"/>
            <w:iCs w:val="0"/>
          </w:rPr>
          <w:t>البشرى في شرح الهدى / أصول الفقه - عربي</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بشرى الكئيب بلقاء الحبيب / حديث - عربي</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بشرى الوصول إلى أسرار علم الأصول / أصول الفقه - عربي المامقاني، محمّد حسن بن عبد الله (1337 - 1323 ه)</w:t>
        </w:r>
        <w:r>
          <w:tab/>
        </w:r>
        <w:r>
          <w:fldChar w:fldCharType="begin"/>
        </w:r>
        <w:r>
          <w:instrText xml:space="preserve">PAGEREF 640 \h</w:instrText>
        </w:r>
        <w:r>
          <w:fldChar w:fldCharType="end"/>
        </w:r>
      </w:hyperlink>
    </w:p>
    <w:p>
      <w:pPr>
        <w:tabs>
          <w:tab w:val="right" w:leader="dot" w:pos="9062"/>
        </w:tabs>
        <w:ind w:left="220"/>
      </w:pPr>
      <w:hyperlink w:anchor="_Toc641" w:history="1">
        <w:r>
          <w:rPr>
            <w:rFonts w:ascii="IRNazanin" w:hAnsi="IRNazanin" w:eastAsia="IRNazanin" w:cs="IRNazanin"/>
            <w:color w:val="111111"/>
            <w:sz w:val="22"/>
            <w:szCs w:val="22"/>
            <w:b w:val="0"/>
            <w:bCs w:val="0"/>
            <w:i w:val="0"/>
            <w:iCs w:val="0"/>
          </w:rPr>
          <w:t>بصائر الإيمان في تفسير القرآن = درة الصفا في تفسير أئمة الهدى / تفسير - عربي</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بصائر البصائر / دعاء - عربي</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بصائر الدرجات / حديث - عربي الصفّار، محمّد بن حسن ( - 290 ه)</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بصائر الدرجات (مختصر) = منتخب بصائر الدرجات / حديث - عربي</w:t>
        </w:r>
        <w:r>
          <w:tab/>
        </w:r>
        <w:r>
          <w:fldChar w:fldCharType="begin"/>
        </w:r>
        <w:r>
          <w:instrText xml:space="preserve">PAGEREF 644 \h</w:instrText>
        </w:r>
        <w:r>
          <w:fldChar w:fldCharType="end"/>
        </w:r>
      </w:hyperlink>
    </w:p>
    <w:p>
      <w:pPr>
        <w:tabs>
          <w:tab w:val="right" w:leader="dot" w:pos="9062"/>
        </w:tabs>
        <w:ind w:left="220"/>
      </w:pPr>
      <w:hyperlink w:anchor="_Toc645" w:history="1">
        <w:r>
          <w:rPr>
            <w:rFonts w:ascii="IRNazanin" w:hAnsi="IRNazanin" w:eastAsia="IRNazanin" w:cs="IRNazanin"/>
            <w:color w:val="111111"/>
            <w:sz w:val="22"/>
            <w:szCs w:val="22"/>
            <w:b w:val="0"/>
            <w:bCs w:val="0"/>
            <w:i w:val="0"/>
            <w:iCs w:val="0"/>
          </w:rPr>
          <w:t>البصائر النصيرية / منطق - عرب</w:t>
        </w:r>
        <w:r>
          <w:tab/>
        </w:r>
        <w:r>
          <w:fldChar w:fldCharType="begin"/>
        </w:r>
        <w:r>
          <w:instrText xml:space="preserve">PAGEREF 645 \h</w:instrText>
        </w:r>
        <w:r>
          <w:fldChar w:fldCharType="end"/>
        </w:r>
      </w:hyperlink>
    </w:p>
    <w:p>
      <w:pPr>
        <w:tabs>
          <w:tab w:val="right" w:leader="dot" w:pos="9062"/>
        </w:tabs>
        <w:ind w:left="220"/>
      </w:pPr>
      <w:hyperlink w:anchor="_Toc646" w:history="1">
        <w:r>
          <w:rPr>
            <w:rFonts w:ascii="IRNazanin" w:hAnsi="IRNazanin" w:eastAsia="IRNazanin" w:cs="IRNazanin"/>
            <w:color w:val="111111"/>
            <w:sz w:val="22"/>
            <w:szCs w:val="22"/>
            <w:b w:val="0"/>
            <w:bCs w:val="0"/>
            <w:i w:val="0"/>
            <w:iCs w:val="0"/>
          </w:rPr>
          <w:t>بصائر الهدى في الأنساب / تراجم - عربي</w:t>
        </w:r>
        <w:r>
          <w:tab/>
        </w:r>
        <w:r>
          <w:fldChar w:fldCharType="begin"/>
        </w:r>
        <w:r>
          <w:instrText xml:space="preserve">PAGEREF 646 \h</w:instrText>
        </w:r>
        <w:r>
          <w:fldChar w:fldCharType="end"/>
        </w:r>
      </w:hyperlink>
    </w:p>
    <w:p>
      <w:pPr>
        <w:tabs>
          <w:tab w:val="right" w:leader="dot" w:pos="9062"/>
        </w:tabs>
        <w:ind w:left="220"/>
      </w:pPr>
      <w:hyperlink w:anchor="_Toc647" w:history="1">
        <w:r>
          <w:rPr>
            <w:rFonts w:ascii="IRNazanin" w:hAnsi="IRNazanin" w:eastAsia="IRNazanin" w:cs="IRNazanin"/>
            <w:color w:val="111111"/>
            <w:sz w:val="22"/>
            <w:szCs w:val="22"/>
            <w:b w:val="0"/>
            <w:bCs w:val="0"/>
            <w:i w:val="0"/>
            <w:iCs w:val="0"/>
          </w:rPr>
          <w:t>البصائر والذخائر = بصائر القدماء وسرائر الحكماء = بصائر القدماء وبشائر الحكماء / أدب - عربي</w:t>
        </w:r>
        <w:r>
          <w:tab/>
        </w:r>
        <w:r>
          <w:fldChar w:fldCharType="begin"/>
        </w:r>
        <w:r>
          <w:instrText xml:space="preserve">PAGEREF 647 \h</w:instrText>
        </w:r>
        <w:r>
          <w:fldChar w:fldCharType="end"/>
        </w:r>
      </w:hyperlink>
    </w:p>
    <w:p>
      <w:pPr>
        <w:tabs>
          <w:tab w:val="right" w:leader="dot" w:pos="9062"/>
        </w:tabs>
        <w:ind w:left="220"/>
      </w:pPr>
      <w:hyperlink w:anchor="_Toc648" w:history="1">
        <w:r>
          <w:rPr>
            <w:rFonts w:ascii="IRNazanin" w:hAnsi="IRNazanin" w:eastAsia="IRNazanin" w:cs="IRNazanin"/>
            <w:color w:val="111111"/>
            <w:sz w:val="22"/>
            <w:szCs w:val="22"/>
            <w:b w:val="0"/>
            <w:bCs w:val="0"/>
            <w:i w:val="0"/>
            <w:iCs w:val="0"/>
          </w:rPr>
          <w:t>البصائر والذخائر / أدب - عربي الفخر الرازي، محمّد بن عمر ( 544 ؟ - 606 ه)</w:t>
        </w:r>
        <w:r>
          <w:tab/>
        </w:r>
        <w:r>
          <w:fldChar w:fldCharType="begin"/>
        </w:r>
        <w:r>
          <w:instrText xml:space="preserve">PAGEREF 648 \h</w:instrText>
        </w:r>
        <w:r>
          <w:fldChar w:fldCharType="end"/>
        </w:r>
      </w:hyperlink>
    </w:p>
    <w:p>
      <w:pPr>
        <w:tabs>
          <w:tab w:val="right" w:leader="dot" w:pos="9062"/>
        </w:tabs>
        <w:ind w:left="220"/>
      </w:pPr>
      <w:hyperlink w:anchor="_Toc649" w:history="1">
        <w:r>
          <w:rPr>
            <w:rFonts w:ascii="IRNazanin" w:hAnsi="IRNazanin" w:eastAsia="IRNazanin" w:cs="IRNazanin"/>
            <w:color w:val="111111"/>
            <w:sz w:val="22"/>
            <w:szCs w:val="22"/>
            <w:b w:val="0"/>
            <w:bCs w:val="0"/>
            <w:i w:val="0"/>
            <w:iCs w:val="0"/>
          </w:rPr>
          <w:t>بصابص اليدين في شرح خصائص الحسين عليه السلام / تاريخ المعصومين - فارسي اليزدي، أحمد بن حسن ( - 1310 ؟ ه)</w:t>
        </w:r>
        <w:r>
          <w:tab/>
        </w:r>
        <w:r>
          <w:fldChar w:fldCharType="begin"/>
        </w:r>
        <w:r>
          <w:instrText xml:space="preserve">PAGEREF 649 \h</w:instrText>
        </w:r>
        <w:r>
          <w:fldChar w:fldCharType="end"/>
        </w:r>
      </w:hyperlink>
    </w:p>
    <w:p>
      <w:pPr>
        <w:tabs>
          <w:tab w:val="right" w:leader="dot" w:pos="9062"/>
        </w:tabs>
        <w:ind w:left="220"/>
      </w:pPr>
      <w:hyperlink w:anchor="_Toc650" w:history="1">
        <w:r>
          <w:rPr>
            <w:rFonts w:ascii="IRNazanin" w:hAnsi="IRNazanin" w:eastAsia="IRNazanin" w:cs="IRNazanin"/>
            <w:color w:val="111111"/>
            <w:sz w:val="22"/>
            <w:szCs w:val="22"/>
            <w:b w:val="0"/>
            <w:bCs w:val="0"/>
            <w:i w:val="0"/>
            <w:iCs w:val="0"/>
          </w:rPr>
          <w:t>البصرة / تاريخ - عربي</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البصروية / صرف - عربي</w:t>
        </w:r>
        <w:r>
          <w:tab/>
        </w:r>
        <w:r>
          <w:fldChar w:fldCharType="begin"/>
        </w:r>
        <w:r>
          <w:instrText xml:space="preserve">PAGEREF 651 \h</w:instrText>
        </w:r>
        <w:r>
          <w:fldChar w:fldCharType="end"/>
        </w:r>
      </w:hyperlink>
    </w:p>
    <w:p>
      <w:pPr>
        <w:tabs>
          <w:tab w:val="right" w:leader="dot" w:pos="9062"/>
        </w:tabs>
        <w:ind w:left="220"/>
      </w:pPr>
      <w:hyperlink w:anchor="_Toc652" w:history="1">
        <w:r>
          <w:rPr>
            <w:rFonts w:ascii="IRNazanin" w:hAnsi="IRNazanin" w:eastAsia="IRNazanin" w:cs="IRNazanin"/>
            <w:color w:val="111111"/>
            <w:sz w:val="22"/>
            <w:szCs w:val="22"/>
            <w:b w:val="0"/>
            <w:bCs w:val="0"/>
            <w:i w:val="0"/>
            <w:iCs w:val="0"/>
          </w:rPr>
          <w:t>البصيرة في علم الكلام / كلام وعقائد - عربي</w:t>
        </w:r>
        <w:r>
          <w:tab/>
        </w:r>
        <w:r>
          <w:fldChar w:fldCharType="begin"/>
        </w:r>
        <w:r>
          <w:instrText xml:space="preserve">PAGEREF 652 \h</w:instrText>
        </w:r>
        <w:r>
          <w:fldChar w:fldCharType="end"/>
        </w:r>
      </w:hyperlink>
    </w:p>
    <w:p>
      <w:pPr>
        <w:tabs>
          <w:tab w:val="right" w:leader="dot" w:pos="9062"/>
        </w:tabs>
        <w:ind w:left="220"/>
      </w:pPr>
      <w:hyperlink w:anchor="_Toc653" w:history="1">
        <w:r>
          <w:rPr>
            <w:rFonts w:ascii="IRNazanin" w:hAnsi="IRNazanin" w:eastAsia="IRNazanin" w:cs="IRNazanin"/>
            <w:color w:val="111111"/>
            <w:sz w:val="22"/>
            <w:szCs w:val="22"/>
            <w:b w:val="0"/>
            <w:bCs w:val="0"/>
            <w:i w:val="0"/>
            <w:iCs w:val="0"/>
          </w:rPr>
          <w:t>بضاعة الحكّام في إحكام الأحكام / فقه - تركي</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بضاعة القاضي لاحتياجه في المستقبل والماضي / فقه - عربي</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بضاعة المجود / خط، تجويد - عربي</w:t>
        </w:r>
        <w:r>
          <w:tab/>
        </w:r>
        <w:r>
          <w:fldChar w:fldCharType="begin"/>
        </w:r>
        <w:r>
          <w:instrText xml:space="preserve">PAGEREF 655 \h</w:instrText>
        </w:r>
        <w:r>
          <w:fldChar w:fldCharType="end"/>
        </w:r>
      </w:hyperlink>
    </w:p>
    <w:p>
      <w:pPr>
        <w:tabs>
          <w:tab w:val="right" w:leader="dot" w:pos="9062"/>
        </w:tabs>
        <w:ind w:left="220"/>
      </w:pPr>
      <w:hyperlink w:anchor="_Toc656" w:history="1">
        <w:r>
          <w:rPr>
            <w:rFonts w:ascii="IRNazanin" w:hAnsi="IRNazanin" w:eastAsia="IRNazanin" w:cs="IRNazanin"/>
            <w:color w:val="111111"/>
            <w:sz w:val="22"/>
            <w:szCs w:val="22"/>
            <w:b w:val="0"/>
            <w:bCs w:val="0"/>
            <w:i w:val="0"/>
            <w:iCs w:val="0"/>
          </w:rPr>
          <w:t>البضاعة المزجاة / أخلاق - عربي</w:t>
        </w:r>
        <w:r>
          <w:tab/>
        </w:r>
        <w:r>
          <w:fldChar w:fldCharType="begin"/>
        </w:r>
        <w:r>
          <w:instrText xml:space="preserve">PAGEREF 656 \h</w:instrText>
        </w:r>
        <w:r>
          <w:fldChar w:fldCharType="end"/>
        </w:r>
      </w:hyperlink>
    </w:p>
    <w:p>
      <w:pPr>
        <w:tabs>
          <w:tab w:val="right" w:leader="dot" w:pos="9062"/>
        </w:tabs>
        <w:ind w:left="220"/>
      </w:pPr>
      <w:hyperlink w:anchor="_Toc657" w:history="1">
        <w:r>
          <w:rPr>
            <w:rFonts w:ascii="IRNazanin" w:hAnsi="IRNazanin" w:eastAsia="IRNazanin" w:cs="IRNazanin"/>
            <w:color w:val="111111"/>
            <w:sz w:val="22"/>
            <w:szCs w:val="22"/>
            <w:b w:val="0"/>
            <w:bCs w:val="0"/>
            <w:i w:val="0"/>
            <w:iCs w:val="0"/>
          </w:rPr>
          <w:t>البضاعة المزجية في إثبات وجود الكلي الطبيعي / منطق - عربي</w:t>
        </w:r>
        <w:r>
          <w:tab/>
        </w:r>
        <w:r>
          <w:fldChar w:fldCharType="begin"/>
        </w:r>
        <w:r>
          <w:instrText xml:space="preserve">PAGEREF 657 \h</w:instrText>
        </w:r>
        <w:r>
          <w:fldChar w:fldCharType="end"/>
        </w:r>
      </w:hyperlink>
    </w:p>
    <w:p>
      <w:pPr>
        <w:tabs>
          <w:tab w:val="right" w:leader="dot" w:pos="9062"/>
        </w:tabs>
        <w:ind w:left="220"/>
      </w:pPr>
      <w:hyperlink w:anchor="_Toc658" w:history="1">
        <w:r>
          <w:rPr>
            <w:rFonts w:ascii="IRNazanin" w:hAnsi="IRNazanin" w:eastAsia="IRNazanin" w:cs="IRNazanin"/>
            <w:color w:val="111111"/>
            <w:sz w:val="22"/>
            <w:szCs w:val="22"/>
            <w:b w:val="0"/>
            <w:bCs w:val="0"/>
            <w:i w:val="0"/>
            <w:iCs w:val="0"/>
          </w:rPr>
          <w:t>بطل الإسلام / تراجم - عربي</w:t>
        </w:r>
        <w:r>
          <w:tab/>
        </w:r>
        <w:r>
          <w:fldChar w:fldCharType="begin"/>
        </w:r>
        <w:r>
          <w:instrText xml:space="preserve">PAGEREF 658 \h</w:instrText>
        </w:r>
        <w:r>
          <w:fldChar w:fldCharType="end"/>
        </w:r>
      </w:hyperlink>
    </w:p>
    <w:p>
      <w:pPr>
        <w:tabs>
          <w:tab w:val="right" w:leader="dot" w:pos="9062"/>
        </w:tabs>
        <w:ind w:left="220"/>
      </w:pPr>
      <w:hyperlink w:anchor="_Toc659" w:history="1">
        <w:r>
          <w:rPr>
            <w:rFonts w:ascii="IRNazanin" w:hAnsi="IRNazanin" w:eastAsia="IRNazanin" w:cs="IRNazanin"/>
            <w:color w:val="111111"/>
            <w:sz w:val="22"/>
            <w:szCs w:val="22"/>
            <w:b w:val="0"/>
            <w:bCs w:val="0"/>
            <w:i w:val="0"/>
            <w:iCs w:val="0"/>
          </w:rPr>
          <w:t>بطلان السحر / العلوم الغريبة - عربي</w:t>
        </w:r>
        <w:r>
          <w:tab/>
        </w:r>
        <w:r>
          <w:fldChar w:fldCharType="begin"/>
        </w:r>
        <w:r>
          <w:instrText xml:space="preserve">PAGEREF 659 \h</w:instrText>
        </w:r>
        <w:r>
          <w:fldChar w:fldCharType="end"/>
        </w:r>
      </w:hyperlink>
    </w:p>
    <w:p>
      <w:pPr>
        <w:tabs>
          <w:tab w:val="right" w:leader="dot" w:pos="9062"/>
        </w:tabs>
        <w:ind w:left="220"/>
      </w:pPr>
      <w:hyperlink w:anchor="_Toc660" w:history="1">
        <w:r>
          <w:rPr>
            <w:rFonts w:ascii="IRNazanin" w:hAnsi="IRNazanin" w:eastAsia="IRNazanin" w:cs="IRNazanin"/>
            <w:color w:val="111111"/>
            <w:sz w:val="22"/>
            <w:szCs w:val="22"/>
            <w:b w:val="0"/>
            <w:bCs w:val="0"/>
            <w:i w:val="0"/>
            <w:iCs w:val="0"/>
          </w:rPr>
          <w:t>بطون قريش / آداب وسنن - عربي</w:t>
        </w:r>
        <w:r>
          <w:tab/>
        </w:r>
        <w:r>
          <w:fldChar w:fldCharType="begin"/>
        </w:r>
        <w:r>
          <w:instrText xml:space="preserve">PAGEREF 660 \h</w:instrText>
        </w:r>
        <w:r>
          <w:fldChar w:fldCharType="end"/>
        </w:r>
      </w:hyperlink>
    </w:p>
    <w:p>
      <w:pPr>
        <w:tabs>
          <w:tab w:val="right" w:leader="dot" w:pos="9062"/>
        </w:tabs>
        <w:ind w:left="220"/>
      </w:pPr>
      <w:hyperlink w:anchor="_Toc661" w:history="1">
        <w:r>
          <w:rPr>
            <w:rFonts w:ascii="IRNazanin" w:hAnsi="IRNazanin" w:eastAsia="IRNazanin" w:cs="IRNazanin"/>
            <w:color w:val="111111"/>
            <w:sz w:val="22"/>
            <w:szCs w:val="22"/>
            <w:b w:val="0"/>
            <w:bCs w:val="0"/>
            <w:i w:val="0"/>
            <w:iCs w:val="0"/>
          </w:rPr>
          <w:t>البعث = كتاب البعث / كلام وعقائد، حديث - عربي</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3البعث والنشور / كلام وعقائد - عربي</w:t>
        </w:r>
        <w:r>
          <w:tab/>
        </w:r>
        <w:r>
          <w:fldChar w:fldCharType="begin"/>
        </w:r>
        <w:r>
          <w:instrText xml:space="preserve">PAGEREF 662 \h</w:instrText>
        </w:r>
        <w:r>
          <w:fldChar w:fldCharType="end"/>
        </w:r>
      </w:hyperlink>
    </w:p>
    <w:p>
      <w:pPr>
        <w:tabs>
          <w:tab w:val="right" w:leader="dot" w:pos="9062"/>
        </w:tabs>
        <w:ind w:left="220"/>
      </w:pPr>
      <w:hyperlink w:anchor="_Toc663" w:history="1">
        <w:r>
          <w:rPr>
            <w:rFonts w:ascii="IRNazanin" w:hAnsi="IRNazanin" w:eastAsia="IRNazanin" w:cs="IRNazanin"/>
            <w:color w:val="111111"/>
            <w:sz w:val="22"/>
            <w:szCs w:val="22"/>
            <w:b w:val="0"/>
            <w:bCs w:val="0"/>
            <w:i w:val="0"/>
            <w:iCs w:val="0"/>
          </w:rPr>
          <w:t>بعض أحكام الخنثى وذي الرأسين (رسالة في) / فقه - عربي</w:t>
        </w:r>
        <w:r>
          <w:tab/>
        </w:r>
        <w:r>
          <w:fldChar w:fldCharType="begin"/>
        </w:r>
        <w:r>
          <w:instrText xml:space="preserve">PAGEREF 663 \h</w:instrText>
        </w:r>
        <w:r>
          <w:fldChar w:fldCharType="end"/>
        </w:r>
      </w:hyperlink>
    </w:p>
    <w:p>
      <w:pPr>
        <w:tabs>
          <w:tab w:val="right" w:leader="dot" w:pos="9062"/>
        </w:tabs>
        <w:ind w:left="220"/>
      </w:pPr>
      <w:hyperlink w:anchor="_Toc664" w:history="1">
        <w:r>
          <w:rPr>
            <w:rFonts w:ascii="IRNazanin" w:hAnsi="IRNazanin" w:eastAsia="IRNazanin" w:cs="IRNazanin"/>
            <w:color w:val="111111"/>
            <w:sz w:val="22"/>
            <w:szCs w:val="22"/>
            <w:b w:val="0"/>
            <w:bCs w:val="0"/>
            <w:i w:val="0"/>
            <w:iCs w:val="0"/>
          </w:rPr>
          <w:t>بعض الأحاديث وفوائد أخرى / حديث - عربي</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بعض أحكام الزواج (رسالة في) / فقه - عربي</w:t>
        </w:r>
        <w:r>
          <w:tab/>
        </w:r>
        <w:r>
          <w:fldChar w:fldCharType="begin"/>
        </w:r>
        <w:r>
          <w:instrText xml:space="preserve">PAGEREF 665 \h</w:instrText>
        </w:r>
        <w:r>
          <w:fldChar w:fldCharType="end"/>
        </w:r>
      </w:hyperlink>
    </w:p>
    <w:p>
      <w:pPr>
        <w:tabs>
          <w:tab w:val="right" w:leader="dot" w:pos="9062"/>
        </w:tabs>
        <w:ind w:left="220"/>
      </w:pPr>
      <w:hyperlink w:anchor="_Toc666" w:history="1">
        <w:r>
          <w:rPr>
            <w:rFonts w:ascii="IRNazanin" w:hAnsi="IRNazanin" w:eastAsia="IRNazanin" w:cs="IRNazanin"/>
            <w:color w:val="111111"/>
            <w:sz w:val="22"/>
            <w:szCs w:val="22"/>
            <w:b w:val="0"/>
            <w:bCs w:val="0"/>
            <w:i w:val="0"/>
            <w:iCs w:val="0"/>
          </w:rPr>
          <w:t>بعض الأسئلة والأجوبة على المواقف (رسالة في) / فقه - عربي</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بعض إصطلاحات النباتات والحيوان (بحث في) / طبيعيات - عربي</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بعض أعمال شهر رمضان / دعاء - فارسي</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بعض التواريخ / تاريخ - عربي</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بعض الصلوات المفيدة التهيئة الكهنة للتناول والشكر بعد القداس / مسيحية - سرياني شرقي</w:t>
        </w:r>
        <w:r>
          <w:tab/>
        </w:r>
        <w:r>
          <w:fldChar w:fldCharType="begin"/>
        </w:r>
        <w:r>
          <w:instrText xml:space="preserve">PAGEREF 670 \h</w:instrText>
        </w:r>
        <w:r>
          <w:fldChar w:fldCharType="end"/>
        </w:r>
      </w:hyperlink>
    </w:p>
    <w:p>
      <w:pPr>
        <w:tabs>
          <w:tab w:val="right" w:leader="dot" w:pos="9062"/>
        </w:tabs>
        <w:ind w:left="220"/>
      </w:pPr>
      <w:hyperlink w:anchor="_Toc671" w:history="1">
        <w:r>
          <w:rPr>
            <w:rFonts w:ascii="IRNazanin" w:hAnsi="IRNazanin" w:eastAsia="IRNazanin" w:cs="IRNazanin"/>
            <w:color w:val="111111"/>
            <w:sz w:val="22"/>
            <w:szCs w:val="22"/>
            <w:b w:val="0"/>
            <w:bCs w:val="0"/>
            <w:i w:val="0"/>
            <w:iCs w:val="0"/>
          </w:rPr>
          <w:t>بعض علماء الكرمليين / تراجم - عربي</w:t>
        </w:r>
        <w:r>
          <w:tab/>
        </w:r>
        <w:r>
          <w:fldChar w:fldCharType="begin"/>
        </w:r>
        <w:r>
          <w:instrText xml:space="preserve">PAGEREF 671 \h</w:instrText>
        </w:r>
        <w:r>
          <w:fldChar w:fldCharType="end"/>
        </w:r>
      </w:hyperlink>
    </w:p>
    <w:p>
      <w:pPr>
        <w:tabs>
          <w:tab w:val="right" w:leader="dot" w:pos="9062"/>
        </w:tabs>
        <w:ind w:left="220"/>
      </w:pPr>
      <w:hyperlink w:anchor="_Toc672" w:history="1">
        <w:r>
          <w:rPr>
            <w:rFonts w:ascii="IRNazanin" w:hAnsi="IRNazanin" w:eastAsia="IRNazanin" w:cs="IRNazanin"/>
            <w:color w:val="111111"/>
            <w:sz w:val="22"/>
            <w:szCs w:val="22"/>
            <w:b w:val="0"/>
            <w:bCs w:val="0"/>
            <w:i w:val="0"/>
            <w:iCs w:val="0"/>
          </w:rPr>
          <w:t>بعض فضائل الشام (رسالة في) / تاريخ - عربي</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بعض الفروع المتفرقة في الصلاة / فقه - عربي</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بعض الفوائد المنطقية / منطق - عربي</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بعض الكلمات المشكلة ( رسالة في) / لغت - عربي</w:t>
        </w:r>
        <w:r>
          <w:tab/>
        </w:r>
        <w:r>
          <w:fldChar w:fldCharType="begin"/>
        </w:r>
        <w:r>
          <w:instrText xml:space="preserve">PAGEREF 675 \h</w:instrText>
        </w:r>
        <w:r>
          <w:fldChar w:fldCharType="end"/>
        </w:r>
      </w:hyperlink>
    </w:p>
    <w:p>
      <w:pPr>
        <w:tabs>
          <w:tab w:val="right" w:leader="dot" w:pos="9062"/>
        </w:tabs>
        <w:ind w:left="220"/>
      </w:pPr>
      <w:hyperlink w:anchor="_Toc676" w:history="1">
        <w:r>
          <w:rPr>
            <w:rFonts w:ascii="IRNazanin" w:hAnsi="IRNazanin" w:eastAsia="IRNazanin" w:cs="IRNazanin"/>
            <w:color w:val="111111"/>
            <w:sz w:val="22"/>
            <w:szCs w:val="22"/>
            <w:b w:val="0"/>
            <w:bCs w:val="0"/>
            <w:i w:val="0"/>
            <w:iCs w:val="0"/>
          </w:rPr>
          <w:t>بعض مسائل بيع الخيار (رسالة في) / فقه - عربي</w:t>
        </w:r>
        <w:r>
          <w:tab/>
        </w:r>
        <w:r>
          <w:fldChar w:fldCharType="begin"/>
        </w:r>
        <w:r>
          <w:instrText xml:space="preserve">PAGEREF 676 \h</w:instrText>
        </w:r>
        <w:r>
          <w:fldChar w:fldCharType="end"/>
        </w:r>
      </w:hyperlink>
    </w:p>
    <w:p>
      <w:pPr>
        <w:tabs>
          <w:tab w:val="right" w:leader="dot" w:pos="9062"/>
        </w:tabs>
        <w:ind w:left="220"/>
      </w:pPr>
      <w:hyperlink w:anchor="_Toc677" w:history="1">
        <w:r>
          <w:rPr>
            <w:rFonts w:ascii="IRNazanin" w:hAnsi="IRNazanin" w:eastAsia="IRNazanin" w:cs="IRNazanin"/>
            <w:color w:val="111111"/>
            <w:sz w:val="22"/>
            <w:szCs w:val="22"/>
            <w:b w:val="0"/>
            <w:bCs w:val="0"/>
            <w:i w:val="0"/>
            <w:iCs w:val="0"/>
          </w:rPr>
          <w:t>بعض مسائل بيع الخيار (رسالة في) / فقه - عربي</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بعض المسائل على شرح مشيخة الرجال / رجال - عربي</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بعض مسائل المضاربة (رسالة في) / فقه - عربي</w:t>
        </w:r>
        <w:r>
          <w:tab/>
        </w:r>
        <w:r>
          <w:fldChar w:fldCharType="begin"/>
        </w:r>
        <w:r>
          <w:instrText xml:space="preserve">PAGEREF 679 \h</w:instrText>
        </w:r>
        <w:r>
          <w:fldChar w:fldCharType="end"/>
        </w:r>
      </w:hyperlink>
    </w:p>
    <w:p>
      <w:pPr>
        <w:tabs>
          <w:tab w:val="right" w:leader="dot" w:pos="9062"/>
        </w:tabs>
        <w:ind w:left="220"/>
      </w:pPr>
      <w:hyperlink w:anchor="_Toc680" w:history="1">
        <w:r>
          <w:rPr>
            <w:rFonts w:ascii="IRNazanin" w:hAnsi="IRNazanin" w:eastAsia="IRNazanin" w:cs="IRNazanin"/>
            <w:color w:val="111111"/>
            <w:sz w:val="22"/>
            <w:szCs w:val="22"/>
            <w:b w:val="0"/>
            <w:bCs w:val="0"/>
            <w:i w:val="0"/>
            <w:iCs w:val="0"/>
          </w:rPr>
          <w:t>بعض المشكلات والإيرادات (رسالة في) عربي</w:t>
        </w:r>
        <w:r>
          <w:tab/>
        </w:r>
        <w:r>
          <w:fldChar w:fldCharType="begin"/>
        </w:r>
        <w:r>
          <w:instrText xml:space="preserve">PAGEREF 680 \h</w:instrText>
        </w:r>
        <w:r>
          <w:fldChar w:fldCharType="end"/>
        </w:r>
      </w:hyperlink>
    </w:p>
    <w:p>
      <w:pPr>
        <w:tabs>
          <w:tab w:val="right" w:leader="dot" w:pos="9062"/>
        </w:tabs>
        <w:ind w:left="220"/>
      </w:pPr>
      <w:hyperlink w:anchor="_Toc681" w:history="1">
        <w:r>
          <w:rPr>
            <w:rFonts w:ascii="IRNazanin" w:hAnsi="IRNazanin" w:eastAsia="IRNazanin" w:cs="IRNazanin"/>
            <w:color w:val="111111"/>
            <w:sz w:val="22"/>
            <w:szCs w:val="22"/>
            <w:b w:val="0"/>
            <w:bCs w:val="0"/>
            <w:i w:val="0"/>
            <w:iCs w:val="0"/>
          </w:rPr>
          <w:t>بعض الوقائع والأحداث في النجف / تاريخ - عربي</w:t>
        </w:r>
        <w:r>
          <w:tab/>
        </w:r>
        <w:r>
          <w:fldChar w:fldCharType="begin"/>
        </w:r>
        <w:r>
          <w:instrText xml:space="preserve">PAGEREF 681 \h</w:instrText>
        </w:r>
        <w:r>
          <w:fldChar w:fldCharType="end"/>
        </w:r>
      </w:hyperlink>
    </w:p>
    <w:p>
      <w:pPr>
        <w:tabs>
          <w:tab w:val="right" w:leader="dot" w:pos="9062"/>
        </w:tabs>
        <w:ind w:left="220"/>
      </w:pPr>
      <w:hyperlink w:anchor="_Toc682" w:history="1">
        <w:r>
          <w:rPr>
            <w:rFonts w:ascii="IRNazanin" w:hAnsi="IRNazanin" w:eastAsia="IRNazanin" w:cs="IRNazanin"/>
            <w:color w:val="111111"/>
            <w:sz w:val="22"/>
            <w:szCs w:val="22"/>
            <w:b w:val="0"/>
            <w:bCs w:val="0"/>
            <w:i w:val="0"/>
            <w:iCs w:val="0"/>
          </w:rPr>
          <w:t>البغال ومنافعها / متفرقات - عربي</w:t>
        </w:r>
        <w:r>
          <w:tab/>
        </w:r>
        <w:r>
          <w:fldChar w:fldCharType="begin"/>
        </w:r>
        <w:r>
          <w:instrText xml:space="preserve">PAGEREF 682 \h</w:instrText>
        </w:r>
        <w:r>
          <w:fldChar w:fldCharType="end"/>
        </w:r>
      </w:hyperlink>
    </w:p>
    <w:p>
      <w:pPr>
        <w:tabs>
          <w:tab w:val="right" w:leader="dot" w:pos="9062"/>
        </w:tabs>
        <w:ind w:left="220"/>
      </w:pPr>
      <w:hyperlink w:anchor="_Toc683" w:history="1">
        <w:r>
          <w:rPr>
            <w:rFonts w:ascii="IRNazanin" w:hAnsi="IRNazanin" w:eastAsia="IRNazanin" w:cs="IRNazanin"/>
            <w:color w:val="111111"/>
            <w:sz w:val="22"/>
            <w:szCs w:val="22"/>
            <w:b w:val="0"/>
            <w:bCs w:val="0"/>
            <w:i w:val="0"/>
            <w:iCs w:val="0"/>
          </w:rPr>
          <w:t>بغية الآمال في بيان حكم ما رتب وأرصد من بيت المال / فقه - عربي</w:t>
        </w:r>
        <w:r>
          <w:tab/>
        </w:r>
        <w:r>
          <w:fldChar w:fldCharType="begin"/>
        </w:r>
        <w:r>
          <w:instrText xml:space="preserve">PAGEREF 683 \h</w:instrText>
        </w:r>
        <w:r>
          <w:fldChar w:fldCharType="end"/>
        </w:r>
      </w:hyperlink>
    </w:p>
    <w:p>
      <w:pPr>
        <w:tabs>
          <w:tab w:val="right" w:leader="dot" w:pos="9062"/>
        </w:tabs>
        <w:ind w:left="220"/>
      </w:pPr>
      <w:hyperlink w:anchor="_Toc684" w:history="1">
        <w:r>
          <w:rPr>
            <w:rFonts w:ascii="IRNazanin" w:hAnsi="IRNazanin" w:eastAsia="IRNazanin" w:cs="IRNazanin"/>
            <w:color w:val="111111"/>
            <w:sz w:val="22"/>
            <w:szCs w:val="22"/>
            <w:b w:val="0"/>
            <w:bCs w:val="0"/>
            <w:i w:val="0"/>
            <w:iCs w:val="0"/>
          </w:rPr>
          <w:t>بغية الأبرار = غنية الأبرار في آداب التجار / فقه - فارسي</w:t>
        </w:r>
        <w:r>
          <w:tab/>
        </w:r>
        <w:r>
          <w:fldChar w:fldCharType="begin"/>
        </w:r>
        <w:r>
          <w:instrText xml:space="preserve">PAGEREF 684 \h</w:instrText>
        </w:r>
        <w:r>
          <w:fldChar w:fldCharType="end"/>
        </w:r>
      </w:hyperlink>
    </w:p>
    <w:p>
      <w:pPr>
        <w:tabs>
          <w:tab w:val="right" w:leader="dot" w:pos="9062"/>
        </w:tabs>
        <w:ind w:left="220"/>
      </w:pPr>
      <w:hyperlink w:anchor="_Toc685" w:history="1">
        <w:r>
          <w:rPr>
            <w:rFonts w:ascii="IRNazanin" w:hAnsi="IRNazanin" w:eastAsia="IRNazanin" w:cs="IRNazanin"/>
            <w:color w:val="111111"/>
            <w:sz w:val="22"/>
            <w:szCs w:val="22"/>
            <w:b w:val="0"/>
            <w:bCs w:val="0"/>
            <w:i w:val="0"/>
            <w:iCs w:val="0"/>
          </w:rPr>
          <w:t>بغية الإخوان في تحريم الدخان / فقه - عربي</w:t>
        </w:r>
        <w:r>
          <w:tab/>
        </w:r>
        <w:r>
          <w:fldChar w:fldCharType="begin"/>
        </w:r>
        <w:r>
          <w:instrText xml:space="preserve">PAGEREF 685 \h</w:instrText>
        </w:r>
        <w:r>
          <w:fldChar w:fldCharType="end"/>
        </w:r>
      </w:hyperlink>
    </w:p>
    <w:p>
      <w:pPr>
        <w:tabs>
          <w:tab w:val="right" w:leader="dot" w:pos="9062"/>
        </w:tabs>
        <w:ind w:left="220"/>
      </w:pPr>
      <w:hyperlink w:anchor="_Toc686" w:history="1">
        <w:r>
          <w:rPr>
            <w:rFonts w:ascii="IRNazanin" w:hAnsi="IRNazanin" w:eastAsia="IRNazanin" w:cs="IRNazanin"/>
            <w:color w:val="111111"/>
            <w:sz w:val="22"/>
            <w:szCs w:val="22"/>
            <w:b w:val="0"/>
            <w:bCs w:val="0"/>
            <w:i w:val="0"/>
            <w:iCs w:val="0"/>
          </w:rPr>
          <w:t>بغية الأريب في وصال الحبيب / أدب - عربي</w:t>
        </w:r>
        <w:r>
          <w:tab/>
        </w:r>
        <w:r>
          <w:fldChar w:fldCharType="begin"/>
        </w:r>
        <w:r>
          <w:instrText xml:space="preserve">PAGEREF 686 \h</w:instrText>
        </w:r>
        <w:r>
          <w:fldChar w:fldCharType="end"/>
        </w:r>
      </w:hyperlink>
    </w:p>
    <w:p>
      <w:pPr>
        <w:tabs>
          <w:tab w:val="right" w:leader="dot" w:pos="9062"/>
        </w:tabs>
        <w:ind w:left="220"/>
      </w:pPr>
      <w:hyperlink w:anchor="_Toc687" w:history="1">
        <w:r>
          <w:rPr>
            <w:rFonts w:ascii="IRNazanin" w:hAnsi="IRNazanin" w:eastAsia="IRNazanin" w:cs="IRNazanin"/>
            <w:color w:val="111111"/>
            <w:sz w:val="22"/>
            <w:szCs w:val="22"/>
            <w:b w:val="0"/>
            <w:bCs w:val="0"/>
            <w:i w:val="0"/>
            <w:iCs w:val="0"/>
          </w:rPr>
          <w:t>بغية الأمل في شرح تنبيهات براءة الرسائل / أصول الفقه - عربي</w:t>
        </w:r>
        <w:r>
          <w:tab/>
        </w:r>
        <w:r>
          <w:fldChar w:fldCharType="begin"/>
        </w:r>
        <w:r>
          <w:instrText xml:space="preserve">PAGEREF 687 \h</w:instrText>
        </w:r>
        <w:r>
          <w:fldChar w:fldCharType="end"/>
        </w:r>
      </w:hyperlink>
    </w:p>
    <w:p>
      <w:pPr>
        <w:tabs>
          <w:tab w:val="right" w:leader="dot" w:pos="9062"/>
        </w:tabs>
        <w:ind w:left="220"/>
      </w:pPr>
      <w:hyperlink w:anchor="_Toc688" w:history="1">
        <w:r>
          <w:rPr>
            <w:rFonts w:ascii="IRNazanin" w:hAnsi="IRNazanin" w:eastAsia="IRNazanin" w:cs="IRNazanin"/>
            <w:color w:val="111111"/>
            <w:sz w:val="22"/>
            <w:szCs w:val="22"/>
            <w:b w:val="0"/>
            <w:bCs w:val="0"/>
            <w:i w:val="0"/>
            <w:iCs w:val="0"/>
          </w:rPr>
          <w:t>بغية الباحث عن جمل الموارث = الأرجوزة الرحبية / فقه، شعر - عربي</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بغية الجليس والمسامر ونزهة الأرواح والخواطر في الأشعار والنوادر / أدب - عربي الحفناوي، شهاب الدين أحمد (القرن 12 ه)</w:t>
        </w:r>
        <w:r>
          <w:tab/>
        </w:r>
        <w:r>
          <w:fldChar w:fldCharType="begin"/>
        </w:r>
        <w:r>
          <w:instrText xml:space="preserve">PAGEREF 689 \h</w:instrText>
        </w:r>
        <w:r>
          <w:fldChar w:fldCharType="end"/>
        </w:r>
      </w:hyperlink>
    </w:p>
    <w:p>
      <w:pPr>
        <w:tabs>
          <w:tab w:val="right" w:leader="dot" w:pos="9062"/>
        </w:tabs>
        <w:ind w:left="220"/>
      </w:pPr>
      <w:hyperlink w:anchor="_Toc690" w:history="1">
        <w:r>
          <w:rPr>
            <w:rFonts w:ascii="IRNazanin" w:hAnsi="IRNazanin" w:eastAsia="IRNazanin" w:cs="IRNazanin"/>
            <w:color w:val="111111"/>
            <w:sz w:val="22"/>
            <w:szCs w:val="22"/>
            <w:b w:val="0"/>
            <w:bCs w:val="0"/>
            <w:i w:val="0"/>
            <w:iCs w:val="0"/>
          </w:rPr>
          <w:t>بغية الخاص والعام / فقه - عربي</w:t>
        </w:r>
        <w:r>
          <w:tab/>
        </w:r>
        <w:r>
          <w:fldChar w:fldCharType="begin"/>
        </w:r>
        <w:r>
          <w:instrText xml:space="preserve">PAGEREF 690 \h</w:instrText>
        </w:r>
        <w:r>
          <w:fldChar w:fldCharType="end"/>
        </w:r>
      </w:hyperlink>
    </w:p>
    <w:p>
      <w:pPr>
        <w:tabs>
          <w:tab w:val="right" w:leader="dot" w:pos="9062"/>
        </w:tabs>
        <w:ind w:left="220"/>
      </w:pPr>
      <w:hyperlink w:anchor="_Toc691" w:history="1">
        <w:r>
          <w:rPr>
            <w:rFonts w:ascii="IRNazanin" w:hAnsi="IRNazanin" w:eastAsia="IRNazanin" w:cs="IRNazanin"/>
            <w:color w:val="111111"/>
            <w:sz w:val="22"/>
            <w:szCs w:val="22"/>
            <w:b w:val="0"/>
            <w:bCs w:val="0"/>
            <w:i w:val="0"/>
            <w:iCs w:val="0"/>
          </w:rPr>
          <w:t>بغية الخاطر ونزهة الناظر / تاريخ الاسلام - عربي</w:t>
        </w:r>
        <w:r>
          <w:tab/>
        </w:r>
        <w:r>
          <w:fldChar w:fldCharType="begin"/>
        </w:r>
        <w:r>
          <w:instrText xml:space="preserve">PAGEREF 691 \h</w:instrText>
        </w:r>
        <w:r>
          <w:fldChar w:fldCharType="end"/>
        </w:r>
      </w:hyperlink>
    </w:p>
    <w:p>
      <w:pPr>
        <w:tabs>
          <w:tab w:val="right" w:leader="dot" w:pos="9062"/>
        </w:tabs>
        <w:ind w:left="220"/>
      </w:pPr>
      <w:hyperlink w:anchor="_Toc692" w:history="1">
        <w:r>
          <w:rPr>
            <w:rFonts w:ascii="IRNazanin" w:hAnsi="IRNazanin" w:eastAsia="IRNazanin" w:cs="IRNazanin"/>
            <w:color w:val="111111"/>
            <w:sz w:val="22"/>
            <w:szCs w:val="22"/>
            <w:b w:val="0"/>
            <w:bCs w:val="0"/>
            <w:i w:val="0"/>
            <w:iCs w:val="0"/>
          </w:rPr>
          <w:t>بغية الراغب في شرح مرشدة الطالب / حساب - عربي</w:t>
        </w:r>
        <w:r>
          <w:tab/>
        </w:r>
        <w:r>
          <w:fldChar w:fldCharType="begin"/>
        </w:r>
        <w:r>
          <w:instrText xml:space="preserve">PAGEREF 692 \h</w:instrText>
        </w:r>
        <w:r>
          <w:fldChar w:fldCharType="end"/>
        </w:r>
      </w:hyperlink>
    </w:p>
    <w:p>
      <w:pPr>
        <w:tabs>
          <w:tab w:val="right" w:leader="dot" w:pos="9062"/>
        </w:tabs>
        <w:ind w:left="220"/>
      </w:pPr>
      <w:hyperlink w:anchor="_Toc693" w:history="1">
        <w:r>
          <w:rPr>
            <w:rFonts w:ascii="IRNazanin" w:hAnsi="IRNazanin" w:eastAsia="IRNazanin" w:cs="IRNazanin"/>
            <w:color w:val="111111"/>
            <w:sz w:val="22"/>
            <w:szCs w:val="22"/>
            <w:b w:val="0"/>
            <w:bCs w:val="0"/>
            <w:i w:val="0"/>
            <w:iCs w:val="0"/>
          </w:rPr>
          <w:t>بغية الرائد فيما تضمنه حديث أم زرع من الفوائد / شرح الحديث - عربي</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بغية السامع والقاري لشرح صحيح البخاري / شرح الحديث - عربي</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بغية السائل / تاريخ - عربي</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بغية السائل في المسائل / تعبير الرؤيا - عربي</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بغية السائلين / تفسير - عربي</w:t>
        </w:r>
        <w:r>
          <w:tab/>
        </w:r>
        <w:r>
          <w:fldChar w:fldCharType="begin"/>
        </w:r>
        <w:r>
          <w:instrText xml:space="preserve">PAGEREF 697 \h</w:instrText>
        </w:r>
        <w:r>
          <w:fldChar w:fldCharType="end"/>
        </w:r>
      </w:hyperlink>
    </w:p>
    <w:p>
      <w:pPr>
        <w:tabs>
          <w:tab w:val="right" w:leader="dot" w:pos="9062"/>
        </w:tabs>
        <w:ind w:left="220"/>
      </w:pPr>
      <w:hyperlink w:anchor="_Toc698" w:history="1">
        <w:r>
          <w:rPr>
            <w:rFonts w:ascii="IRNazanin" w:hAnsi="IRNazanin" w:eastAsia="IRNazanin" w:cs="IRNazanin"/>
            <w:color w:val="111111"/>
            <w:sz w:val="22"/>
            <w:szCs w:val="22"/>
            <w:b w:val="0"/>
            <w:bCs w:val="0"/>
            <w:i w:val="0"/>
            <w:iCs w:val="0"/>
          </w:rPr>
          <w:t>بغية الطالب في حال أبي الطالب / تاريخ الاسلام - عربي</w:t>
        </w:r>
        <w:r>
          <w:tab/>
        </w:r>
        <w:r>
          <w:fldChar w:fldCharType="begin"/>
        </w:r>
        <w:r>
          <w:instrText xml:space="preserve">PAGEREF 698 \h</w:instrText>
        </w:r>
        <w:r>
          <w:fldChar w:fldCharType="end"/>
        </w:r>
      </w:hyperlink>
    </w:p>
    <w:p>
      <w:pPr>
        <w:tabs>
          <w:tab w:val="right" w:leader="dot" w:pos="9062"/>
        </w:tabs>
        <w:ind w:left="220"/>
      </w:pPr>
      <w:hyperlink w:anchor="_Toc699" w:history="1">
        <w:r>
          <w:rPr>
            <w:rFonts w:ascii="IRNazanin" w:hAnsi="IRNazanin" w:eastAsia="IRNazanin" w:cs="IRNazanin"/>
            <w:color w:val="111111"/>
            <w:sz w:val="22"/>
            <w:szCs w:val="22"/>
            <w:b w:val="0"/>
            <w:bCs w:val="0"/>
            <w:i w:val="0"/>
            <w:iCs w:val="0"/>
          </w:rPr>
          <w:t>بغية الطالب في شرح المكاسب / فقه - عربي</w:t>
        </w:r>
        <w:r>
          <w:tab/>
        </w:r>
        <w:r>
          <w:fldChar w:fldCharType="begin"/>
        </w:r>
        <w:r>
          <w:instrText xml:space="preserve">PAGEREF 699 \h</w:instrText>
        </w:r>
        <w:r>
          <w:fldChar w:fldCharType="end"/>
        </w:r>
      </w:hyperlink>
    </w:p>
    <w:p>
      <w:pPr>
        <w:tabs>
          <w:tab w:val="right" w:leader="dot" w:pos="9062"/>
        </w:tabs>
        <w:ind w:left="220"/>
      </w:pPr>
      <w:hyperlink w:anchor="_Toc700" w:history="1">
        <w:r>
          <w:rPr>
            <w:rFonts w:ascii="IRNazanin" w:hAnsi="IRNazanin" w:eastAsia="IRNazanin" w:cs="IRNazanin"/>
            <w:color w:val="111111"/>
            <w:sz w:val="22"/>
            <w:szCs w:val="22"/>
            <w:b w:val="0"/>
            <w:bCs w:val="0"/>
            <w:i w:val="0"/>
            <w:iCs w:val="0"/>
          </w:rPr>
          <w:t>بغية الطالب في شرح عقيدة ابن الحاجب / كلام وعقائد - عربي</w:t>
        </w:r>
        <w:r>
          <w:tab/>
        </w:r>
        <w:r>
          <w:fldChar w:fldCharType="begin"/>
        </w:r>
        <w:r>
          <w:instrText xml:space="preserve">PAGEREF 700 \h</w:instrText>
        </w:r>
        <w:r>
          <w:fldChar w:fldCharType="end"/>
        </w:r>
      </w:hyperlink>
    </w:p>
    <w:p>
      <w:pPr>
        <w:tabs>
          <w:tab w:val="right" w:leader="dot" w:pos="9062"/>
        </w:tabs>
        <w:ind w:left="220"/>
      </w:pPr>
      <w:hyperlink w:anchor="_Toc701" w:history="1">
        <w:r>
          <w:rPr>
            <w:rFonts w:ascii="IRNazanin" w:hAnsi="IRNazanin" w:eastAsia="IRNazanin" w:cs="IRNazanin"/>
            <w:color w:val="111111"/>
            <w:sz w:val="22"/>
            <w:szCs w:val="22"/>
            <w:b w:val="0"/>
            <w:bCs w:val="0"/>
            <w:i w:val="0"/>
            <w:iCs w:val="0"/>
          </w:rPr>
          <w:t>بغية الطالب في معرفة الضمير المطلوب / هيئة - عربي</w:t>
        </w:r>
        <w:r>
          <w:tab/>
        </w:r>
        <w:r>
          <w:fldChar w:fldCharType="begin"/>
        </w:r>
        <w:r>
          <w:instrText xml:space="preserve">PAGEREF 701 \h</w:instrText>
        </w:r>
        <w:r>
          <w:fldChar w:fldCharType="end"/>
        </w:r>
      </w:hyperlink>
    </w:p>
    <w:p>
      <w:pPr>
        <w:tabs>
          <w:tab w:val="right" w:leader="dot" w:pos="9062"/>
        </w:tabs>
        <w:ind w:left="220"/>
      </w:pPr>
      <w:hyperlink w:anchor="_Toc702" w:history="1">
        <w:r>
          <w:rPr>
            <w:rFonts w:ascii="IRNazanin" w:hAnsi="IRNazanin" w:eastAsia="IRNazanin" w:cs="IRNazanin"/>
            <w:color w:val="111111"/>
            <w:sz w:val="22"/>
            <w:szCs w:val="22"/>
            <w:b w:val="0"/>
            <w:bCs w:val="0"/>
            <w:i w:val="0"/>
            <w:iCs w:val="0"/>
          </w:rPr>
          <w:t>بغية الطالب في معرفة المفروض والواجب / فقه - عربي</w:t>
        </w:r>
        <w:r>
          <w:tab/>
        </w:r>
        <w:r>
          <w:fldChar w:fldCharType="begin"/>
        </w:r>
        <w:r>
          <w:instrText xml:space="preserve">PAGEREF 702 \h</w:instrText>
        </w:r>
        <w:r>
          <w:fldChar w:fldCharType="end"/>
        </w:r>
      </w:hyperlink>
    </w:p>
    <w:p>
      <w:pPr>
        <w:tabs>
          <w:tab w:val="right" w:leader="dot" w:pos="9062"/>
        </w:tabs>
        <w:ind w:left="220"/>
      </w:pPr>
      <w:hyperlink w:anchor="_Toc703" w:history="1">
        <w:r>
          <w:rPr>
            <w:rFonts w:ascii="IRNazanin" w:hAnsi="IRNazanin" w:eastAsia="IRNazanin" w:cs="IRNazanin"/>
            <w:color w:val="111111"/>
            <w:sz w:val="22"/>
            <w:szCs w:val="22"/>
            <w:b w:val="0"/>
            <w:bCs w:val="0"/>
            <w:i w:val="0"/>
            <w:iCs w:val="0"/>
          </w:rPr>
          <w:t>بغية الطالبين لبيان المشايخ المحققين = الوريقات / تراجم - عربي</w:t>
        </w:r>
        <w:r>
          <w:tab/>
        </w:r>
        <w:r>
          <w:fldChar w:fldCharType="begin"/>
        </w:r>
        <w:r>
          <w:instrText xml:space="preserve">PAGEREF 703 \h</w:instrText>
        </w:r>
        <w:r>
          <w:fldChar w:fldCharType="end"/>
        </w:r>
      </w:hyperlink>
    </w:p>
    <w:p>
      <w:pPr>
        <w:tabs>
          <w:tab w:val="right" w:leader="dot" w:pos="9062"/>
        </w:tabs>
        <w:ind w:left="220"/>
      </w:pPr>
      <w:hyperlink w:anchor="_Toc704" w:history="1">
        <w:r>
          <w:rPr>
            <w:rFonts w:ascii="IRNazanin" w:hAnsi="IRNazanin" w:eastAsia="IRNazanin" w:cs="IRNazanin"/>
            <w:color w:val="111111"/>
            <w:sz w:val="22"/>
            <w:szCs w:val="22"/>
            <w:b w:val="0"/>
            <w:bCs w:val="0"/>
            <w:i w:val="0"/>
            <w:iCs w:val="0"/>
          </w:rPr>
          <w:t>بغية الطلب في تاريخ حلب = زبدة الحلب من تاريخ حلب / تاريخ - عربي</w:t>
        </w:r>
        <w:r>
          <w:tab/>
        </w:r>
        <w:r>
          <w:fldChar w:fldCharType="begin"/>
        </w:r>
        <w:r>
          <w:instrText xml:space="preserve">PAGEREF 704 \h</w:instrText>
        </w:r>
        <w:r>
          <w:fldChar w:fldCharType="end"/>
        </w:r>
      </w:hyperlink>
    </w:p>
    <w:p>
      <w:pPr>
        <w:tabs>
          <w:tab w:val="right" w:leader="dot" w:pos="9062"/>
        </w:tabs>
        <w:ind w:left="220"/>
      </w:pPr>
      <w:hyperlink w:anchor="_Toc705" w:history="1">
        <w:r>
          <w:rPr>
            <w:rFonts w:ascii="IRNazanin" w:hAnsi="IRNazanin" w:eastAsia="IRNazanin" w:cs="IRNazanin"/>
            <w:color w:val="111111"/>
            <w:sz w:val="22"/>
            <w:szCs w:val="22"/>
            <w:b w:val="0"/>
            <w:bCs w:val="0"/>
            <w:i w:val="0"/>
            <w:iCs w:val="0"/>
          </w:rPr>
          <w:t>بغية اللبيب في شرح التهذيب / أصول الفقه - عربي</w:t>
        </w:r>
        <w:r>
          <w:tab/>
        </w:r>
        <w:r>
          <w:fldChar w:fldCharType="begin"/>
        </w:r>
        <w:r>
          <w:instrText xml:space="preserve">PAGEREF 705 \h</w:instrText>
        </w:r>
        <w:r>
          <w:fldChar w:fldCharType="end"/>
        </w:r>
      </w:hyperlink>
    </w:p>
    <w:p>
      <w:pPr>
        <w:tabs>
          <w:tab w:val="right" w:leader="dot" w:pos="9062"/>
        </w:tabs>
        <w:ind w:left="220"/>
      </w:pPr>
      <w:hyperlink w:anchor="_Toc706" w:history="1">
        <w:r>
          <w:rPr>
            <w:rFonts w:ascii="IRNazanin" w:hAnsi="IRNazanin" w:eastAsia="IRNazanin" w:cs="IRNazanin"/>
            <w:color w:val="111111"/>
            <w:sz w:val="22"/>
            <w:szCs w:val="22"/>
            <w:b w:val="0"/>
            <w:bCs w:val="0"/>
            <w:i w:val="0"/>
            <w:iCs w:val="0"/>
          </w:rPr>
          <w:t>بغية المرامي لمن يروم الرمي بالسهام / شعر - عربي</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بغية المرامي وغاية الغرام للمعاني / عسكرية، شعر - عربي</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بغية المرتاد لتصحيح الضاد / تجويد - عربي</w:t>
        </w:r>
        <w:r>
          <w:tab/>
        </w:r>
        <w:r>
          <w:fldChar w:fldCharType="begin"/>
        </w:r>
        <w:r>
          <w:instrText xml:space="preserve">PAGEREF 708 \h</w:instrText>
        </w:r>
        <w:r>
          <w:fldChar w:fldCharType="end"/>
        </w:r>
      </w:hyperlink>
    </w:p>
    <w:p>
      <w:pPr>
        <w:tabs>
          <w:tab w:val="right" w:leader="dot" w:pos="9062"/>
        </w:tabs>
        <w:ind w:left="220"/>
      </w:pPr>
      <w:hyperlink w:anchor="_Toc709" w:history="1">
        <w:r>
          <w:rPr>
            <w:rFonts w:ascii="IRNazanin" w:hAnsi="IRNazanin" w:eastAsia="IRNazanin" w:cs="IRNazanin"/>
            <w:color w:val="111111"/>
            <w:sz w:val="22"/>
            <w:szCs w:val="22"/>
            <w:b w:val="0"/>
            <w:bCs w:val="0"/>
            <w:i w:val="0"/>
            <w:iCs w:val="0"/>
          </w:rPr>
          <w:t>بغية المستفيد في أحكام التجويد / تجويد - عربي</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بغية المفيد وبلغة المستفيد في شرح القصيد / عربي</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بغية النفس في حلّ الشمس / العلوم الغريبة - عربي</w:t>
        </w:r>
        <w:r>
          <w:tab/>
        </w:r>
        <w:r>
          <w:fldChar w:fldCharType="begin"/>
        </w:r>
        <w:r>
          <w:instrText xml:space="preserve">PAGEREF 711 \h</w:instrText>
        </w:r>
        <w:r>
          <w:fldChar w:fldCharType="end"/>
        </w:r>
      </w:hyperlink>
    </w:p>
    <w:p>
      <w:pPr>
        <w:tabs>
          <w:tab w:val="right" w:leader="dot" w:pos="9062"/>
        </w:tabs>
        <w:ind w:left="220"/>
      </w:pPr>
      <w:hyperlink w:anchor="_Toc712" w:history="1">
        <w:r>
          <w:rPr>
            <w:rFonts w:ascii="IRNazanin" w:hAnsi="IRNazanin" w:eastAsia="IRNazanin" w:cs="IRNazanin"/>
            <w:color w:val="111111"/>
            <w:sz w:val="22"/>
            <w:szCs w:val="22"/>
            <w:b w:val="0"/>
            <w:bCs w:val="0"/>
            <w:i w:val="0"/>
            <w:iCs w:val="0"/>
          </w:rPr>
          <w:t>بغية الوعاة في طبقات اللغويين والنحاة / رجال، تراجم - عربي</w:t>
        </w:r>
        <w:r>
          <w:tab/>
        </w:r>
        <w:r>
          <w:fldChar w:fldCharType="begin"/>
        </w:r>
        <w:r>
          <w:instrText xml:space="preserve">PAGEREF 712 \h</w:instrText>
        </w:r>
        <w:r>
          <w:fldChar w:fldCharType="end"/>
        </w:r>
      </w:hyperlink>
    </w:p>
    <w:p>
      <w:pPr>
        <w:tabs>
          <w:tab w:val="right" w:leader="dot" w:pos="9062"/>
        </w:tabs>
        <w:ind w:left="220"/>
      </w:pPr>
      <w:hyperlink w:anchor="_Toc713" w:history="1">
        <w:r>
          <w:rPr>
            <w:rFonts w:ascii="IRNazanin" w:hAnsi="IRNazanin" w:eastAsia="IRNazanin" w:cs="IRNazanin"/>
            <w:color w:val="111111"/>
            <w:sz w:val="22"/>
            <w:szCs w:val="22"/>
            <w:b w:val="0"/>
            <w:bCs w:val="0"/>
            <w:i w:val="0"/>
            <w:iCs w:val="0"/>
          </w:rPr>
          <w:t>بغية الوعاة في طبقات مشايخ الإجازات / رجال - عربي</w:t>
        </w:r>
        <w:r>
          <w:tab/>
        </w:r>
        <w:r>
          <w:fldChar w:fldCharType="begin"/>
        </w:r>
        <w:r>
          <w:instrText xml:space="preserve">PAGEREF 713 \h</w:instrText>
        </w:r>
        <w:r>
          <w:fldChar w:fldCharType="end"/>
        </w:r>
      </w:hyperlink>
    </w:p>
    <w:p>
      <w:pPr>
        <w:tabs>
          <w:tab w:val="right" w:leader="dot" w:pos="9062"/>
        </w:tabs>
        <w:ind w:left="220"/>
      </w:pPr>
      <w:hyperlink w:anchor="_Toc714" w:history="1">
        <w:r>
          <w:rPr>
            <w:rFonts w:ascii="IRNazanin" w:hAnsi="IRNazanin" w:eastAsia="IRNazanin" w:cs="IRNazanin"/>
            <w:color w:val="111111"/>
            <w:sz w:val="22"/>
            <w:szCs w:val="22"/>
            <w:b w:val="0"/>
            <w:bCs w:val="0"/>
            <w:i w:val="0"/>
            <w:iCs w:val="0"/>
          </w:rPr>
          <w:t>بقاء النفس بعد خراب البدن = بقاء النفس الإنسانية = بقاء النفس بعد فناء الجسد = بقاء النفس بعد بوار البدن / فلسفة - عربي</w:t>
        </w:r>
        <w:r>
          <w:tab/>
        </w:r>
        <w:r>
          <w:fldChar w:fldCharType="begin"/>
        </w:r>
        <w:r>
          <w:instrText xml:space="preserve">PAGEREF 714 \h</w:instrText>
        </w:r>
        <w:r>
          <w:fldChar w:fldCharType="end"/>
        </w:r>
      </w:hyperlink>
    </w:p>
    <w:p>
      <w:pPr>
        <w:tabs>
          <w:tab w:val="right" w:leader="dot" w:pos="9062"/>
        </w:tabs>
        <w:ind w:left="220"/>
      </w:pPr>
      <w:hyperlink w:anchor="_Toc715" w:history="1">
        <w:r>
          <w:rPr>
            <w:rFonts w:ascii="IRNazanin" w:hAnsi="IRNazanin" w:eastAsia="IRNazanin" w:cs="IRNazanin"/>
            <w:color w:val="111111"/>
            <w:sz w:val="22"/>
            <w:szCs w:val="22"/>
            <w:b w:val="0"/>
            <w:bCs w:val="0"/>
            <w:i w:val="0"/>
            <w:iCs w:val="0"/>
          </w:rPr>
          <w:t>البقرية / علوم القرآن - عربي 10330. بغداد؛ مركز البحوث والدراسات؛ رقم المخطوط: 228 ش 282 مصورة</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بقية الله خير بعد الفناء فى السير / عرفان وتصوف - عربي</w:t>
        </w:r>
        <w:r>
          <w:tab/>
        </w:r>
        <w:r>
          <w:fldChar w:fldCharType="begin"/>
        </w:r>
        <w:r>
          <w:instrText xml:space="preserve">PAGEREF 716 \h</w:instrText>
        </w:r>
        <w:r>
          <w:fldChar w:fldCharType="end"/>
        </w:r>
      </w:hyperlink>
    </w:p>
    <w:p>
      <w:pPr>
        <w:tabs>
          <w:tab w:val="right" w:leader="dot" w:pos="9062"/>
        </w:tabs>
        <w:ind w:left="220"/>
      </w:pPr>
      <w:hyperlink w:anchor="_Toc717" w:history="1">
        <w:r>
          <w:rPr>
            <w:rFonts w:ascii="IRNazanin" w:hAnsi="IRNazanin" w:eastAsia="IRNazanin" w:cs="IRNazanin"/>
            <w:color w:val="111111"/>
            <w:sz w:val="22"/>
            <w:szCs w:val="22"/>
            <w:b w:val="0"/>
            <w:bCs w:val="0"/>
            <w:i w:val="0"/>
            <w:iCs w:val="0"/>
          </w:rPr>
          <w:t>بقية المستفيد في علم التجويد / تجويد - عربي</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بلا / كلام وعقائد - عربي</w:t>
        </w:r>
        <w:r>
          <w:tab/>
        </w:r>
        <w:r>
          <w:fldChar w:fldCharType="begin"/>
        </w:r>
        <w:r>
          <w:instrText xml:space="preserve">PAGEREF 718 \h</w:instrText>
        </w:r>
        <w:r>
          <w:fldChar w:fldCharType="end"/>
        </w:r>
      </w:hyperlink>
    </w:p>
    <w:p>
      <w:pPr>
        <w:tabs>
          <w:tab w:val="right" w:leader="dot" w:pos="9062"/>
        </w:tabs>
        <w:ind w:left="220"/>
      </w:pPr>
      <w:hyperlink w:anchor="_Toc719" w:history="1">
        <w:r>
          <w:rPr>
            <w:rFonts w:ascii="IRNazanin" w:hAnsi="IRNazanin" w:eastAsia="IRNazanin" w:cs="IRNazanin"/>
            <w:color w:val="111111"/>
            <w:sz w:val="22"/>
            <w:szCs w:val="22"/>
            <w:b w:val="0"/>
            <w:bCs w:val="0"/>
            <w:i w:val="0"/>
            <w:iCs w:val="0"/>
          </w:rPr>
          <w:t>بلاد العرب / جغرافية - عربي</w:t>
        </w:r>
        <w:r>
          <w:tab/>
        </w:r>
        <w:r>
          <w:fldChar w:fldCharType="begin"/>
        </w:r>
        <w:r>
          <w:instrText xml:space="preserve">PAGEREF 719 \h</w:instrText>
        </w:r>
        <w:r>
          <w:fldChar w:fldCharType="end"/>
        </w:r>
      </w:hyperlink>
    </w:p>
    <w:p>
      <w:pPr>
        <w:tabs>
          <w:tab w:val="right" w:leader="dot" w:pos="9062"/>
        </w:tabs>
        <w:ind w:left="220"/>
      </w:pPr>
      <w:hyperlink w:anchor="_Toc720" w:history="1">
        <w:r>
          <w:rPr>
            <w:rFonts w:ascii="IRNazanin" w:hAnsi="IRNazanin" w:eastAsia="IRNazanin" w:cs="IRNazanin"/>
            <w:color w:val="111111"/>
            <w:sz w:val="22"/>
            <w:szCs w:val="22"/>
            <w:b w:val="0"/>
            <w:bCs w:val="0"/>
            <w:i w:val="0"/>
            <w:iCs w:val="0"/>
          </w:rPr>
          <w:t>البلاغة (مختصر في) = البديع - البيان / بلاغة - عربي</w:t>
        </w:r>
        <w:r>
          <w:tab/>
        </w:r>
        <w:r>
          <w:fldChar w:fldCharType="begin"/>
        </w:r>
        <w:r>
          <w:instrText xml:space="preserve">PAGEREF 720 \h</w:instrText>
        </w:r>
        <w:r>
          <w:fldChar w:fldCharType="end"/>
        </w:r>
      </w:hyperlink>
    </w:p>
    <w:p>
      <w:pPr>
        <w:tabs>
          <w:tab w:val="right" w:leader="dot" w:pos="9062"/>
        </w:tabs>
        <w:ind w:left="220"/>
      </w:pPr>
      <w:hyperlink w:anchor="_Toc721" w:history="1">
        <w:r>
          <w:rPr>
            <w:rFonts w:ascii="IRNazanin" w:hAnsi="IRNazanin" w:eastAsia="IRNazanin" w:cs="IRNazanin"/>
            <w:color w:val="111111"/>
            <w:sz w:val="22"/>
            <w:szCs w:val="22"/>
            <w:b w:val="0"/>
            <w:bCs w:val="0"/>
            <w:i w:val="0"/>
            <w:iCs w:val="0"/>
          </w:rPr>
          <w:t>البلاغة (رسالة في) / بلاغة - عربي</w:t>
        </w:r>
        <w:r>
          <w:tab/>
        </w:r>
        <w:r>
          <w:fldChar w:fldCharType="begin"/>
        </w:r>
        <w:r>
          <w:instrText xml:space="preserve">PAGEREF 721 \h</w:instrText>
        </w:r>
        <w:r>
          <w:fldChar w:fldCharType="end"/>
        </w:r>
      </w:hyperlink>
    </w:p>
    <w:p>
      <w:pPr>
        <w:tabs>
          <w:tab w:val="right" w:leader="dot" w:pos="9062"/>
        </w:tabs>
        <w:ind w:left="220"/>
      </w:pPr>
      <w:hyperlink w:anchor="_Toc722" w:history="1">
        <w:r>
          <w:rPr>
            <w:rFonts w:ascii="IRNazanin" w:hAnsi="IRNazanin" w:eastAsia="IRNazanin" w:cs="IRNazanin"/>
            <w:color w:val="111111"/>
            <w:sz w:val="22"/>
            <w:szCs w:val="22"/>
            <w:b w:val="0"/>
            <w:bCs w:val="0"/>
            <w:i w:val="0"/>
            <w:iCs w:val="0"/>
          </w:rPr>
          <w:t>بلاغت / أدب - فارسي</w:t>
        </w:r>
        <w:r>
          <w:tab/>
        </w:r>
        <w:r>
          <w:fldChar w:fldCharType="begin"/>
        </w:r>
        <w:r>
          <w:instrText xml:space="preserve">PAGEREF 722 \h</w:instrText>
        </w:r>
        <w:r>
          <w:fldChar w:fldCharType="end"/>
        </w:r>
      </w:hyperlink>
    </w:p>
    <w:p>
      <w:pPr>
        <w:tabs>
          <w:tab w:val="right" w:leader="dot" w:pos="9062"/>
        </w:tabs>
        <w:ind w:left="220"/>
      </w:pPr>
      <w:hyperlink w:anchor="_Toc723" w:history="1">
        <w:r>
          <w:rPr>
            <w:rFonts w:ascii="IRNazanin" w:hAnsi="IRNazanin" w:eastAsia="IRNazanin" w:cs="IRNazanin"/>
            <w:color w:val="111111"/>
            <w:sz w:val="22"/>
            <w:szCs w:val="22"/>
            <w:b w:val="0"/>
            <w:bCs w:val="0"/>
            <w:i w:val="0"/>
            <w:iCs w:val="0"/>
          </w:rPr>
          <w:t>البلاغة (رسالة في) / بلاغة - عربي</w:t>
        </w:r>
        <w:r>
          <w:tab/>
        </w:r>
        <w:r>
          <w:fldChar w:fldCharType="begin"/>
        </w:r>
        <w:r>
          <w:instrText xml:space="preserve">PAGEREF 723 \h</w:instrText>
        </w:r>
        <w:r>
          <w:fldChar w:fldCharType="end"/>
        </w:r>
      </w:hyperlink>
    </w:p>
    <w:p>
      <w:pPr>
        <w:tabs>
          <w:tab w:val="right" w:leader="dot" w:pos="9062"/>
        </w:tabs>
        <w:ind w:left="220"/>
      </w:pPr>
      <w:hyperlink w:anchor="_Toc724" w:history="1">
        <w:r>
          <w:rPr>
            <w:rFonts w:ascii="IRNazanin" w:hAnsi="IRNazanin" w:eastAsia="IRNazanin" w:cs="IRNazanin"/>
            <w:color w:val="111111"/>
            <w:sz w:val="22"/>
            <w:szCs w:val="22"/>
            <w:b w:val="0"/>
            <w:bCs w:val="0"/>
            <w:i w:val="0"/>
            <w:iCs w:val="0"/>
          </w:rPr>
          <w:t>البلاغة (رسالة في) / بلاغة - عربي</w:t>
        </w:r>
        <w:r>
          <w:tab/>
        </w:r>
        <w:r>
          <w:fldChar w:fldCharType="begin"/>
        </w:r>
        <w:r>
          <w:instrText xml:space="preserve">PAGEREF 724 \h</w:instrText>
        </w:r>
        <w:r>
          <w:fldChar w:fldCharType="end"/>
        </w:r>
      </w:hyperlink>
    </w:p>
    <w:p>
      <w:pPr>
        <w:tabs>
          <w:tab w:val="right" w:leader="dot" w:pos="9062"/>
        </w:tabs>
        <w:ind w:left="220"/>
      </w:pPr>
      <w:hyperlink w:anchor="_Toc725" w:history="1">
        <w:r>
          <w:rPr>
            <w:rFonts w:ascii="IRNazanin" w:hAnsi="IRNazanin" w:eastAsia="IRNazanin" w:cs="IRNazanin"/>
            <w:color w:val="111111"/>
            <w:sz w:val="22"/>
            <w:szCs w:val="22"/>
            <w:b w:val="0"/>
            <w:bCs w:val="0"/>
            <w:i w:val="0"/>
            <w:iCs w:val="0"/>
          </w:rPr>
          <w:t>البلاغة / بلاغة - عربي</w:t>
        </w:r>
        <w:r>
          <w:tab/>
        </w:r>
        <w:r>
          <w:fldChar w:fldCharType="begin"/>
        </w:r>
        <w:r>
          <w:instrText xml:space="preserve">PAGEREF 725 \h</w:instrText>
        </w:r>
        <w:r>
          <w:fldChar w:fldCharType="end"/>
        </w:r>
      </w:hyperlink>
    </w:p>
    <w:p>
      <w:pPr>
        <w:tabs>
          <w:tab w:val="right" w:leader="dot" w:pos="9062"/>
        </w:tabs>
        <w:ind w:left="220"/>
      </w:pPr>
      <w:hyperlink w:anchor="_Toc726" w:history="1">
        <w:r>
          <w:rPr>
            <w:rFonts w:ascii="IRNazanin" w:hAnsi="IRNazanin" w:eastAsia="IRNazanin" w:cs="IRNazanin"/>
            <w:color w:val="111111"/>
            <w:sz w:val="22"/>
            <w:szCs w:val="22"/>
            <w:b w:val="0"/>
            <w:bCs w:val="0"/>
            <w:i w:val="0"/>
            <w:iCs w:val="0"/>
          </w:rPr>
          <w:t>البلاغة (أرجوزة في) = أرجوزة في البلاغة / شعر، بلاغة - عربي</w:t>
        </w:r>
        <w:r>
          <w:tab/>
        </w:r>
        <w:r>
          <w:fldChar w:fldCharType="begin"/>
        </w:r>
        <w:r>
          <w:instrText xml:space="preserve">PAGEREF 726 \h</w:instrText>
        </w:r>
        <w:r>
          <w:fldChar w:fldCharType="end"/>
        </w:r>
      </w:hyperlink>
    </w:p>
    <w:p>
      <w:pPr>
        <w:tabs>
          <w:tab w:val="right" w:leader="dot" w:pos="9062"/>
        </w:tabs>
        <w:ind w:left="220"/>
      </w:pPr>
      <w:hyperlink w:anchor="_Toc727" w:history="1">
        <w:r>
          <w:rPr>
            <w:rFonts w:ascii="IRNazanin" w:hAnsi="IRNazanin" w:eastAsia="IRNazanin" w:cs="IRNazanin"/>
            <w:color w:val="111111"/>
            <w:sz w:val="22"/>
            <w:szCs w:val="22"/>
            <w:b w:val="0"/>
            <w:bCs w:val="0"/>
            <w:i w:val="0"/>
            <w:iCs w:val="0"/>
          </w:rPr>
          <w:t>البلاغة (حاشية في) / بلاغة - عربي</w:t>
        </w:r>
        <w:r>
          <w:tab/>
        </w:r>
        <w:r>
          <w:fldChar w:fldCharType="begin"/>
        </w:r>
        <w:r>
          <w:instrText xml:space="preserve">PAGEREF 727 \h</w:instrText>
        </w:r>
        <w:r>
          <w:fldChar w:fldCharType="end"/>
        </w:r>
      </w:hyperlink>
    </w:p>
    <w:p>
      <w:pPr>
        <w:tabs>
          <w:tab w:val="right" w:leader="dot" w:pos="9062"/>
        </w:tabs>
        <w:ind w:left="220"/>
      </w:pPr>
      <w:hyperlink w:anchor="_Toc728" w:history="1">
        <w:r>
          <w:rPr>
            <w:rFonts w:ascii="IRNazanin" w:hAnsi="IRNazanin" w:eastAsia="IRNazanin" w:cs="IRNazanin"/>
            <w:color w:val="111111"/>
            <w:sz w:val="22"/>
            <w:szCs w:val="22"/>
            <w:b w:val="0"/>
            <w:bCs w:val="0"/>
            <w:i w:val="0"/>
            <w:iCs w:val="0"/>
          </w:rPr>
          <w:t>البلاغة (حاشیة في) / بلاغة - عربي</w:t>
        </w:r>
        <w:r>
          <w:tab/>
        </w:r>
        <w:r>
          <w:fldChar w:fldCharType="begin"/>
        </w:r>
        <w:r>
          <w:instrText xml:space="preserve">PAGEREF 728 \h</w:instrText>
        </w:r>
        <w:r>
          <w:fldChar w:fldCharType="end"/>
        </w:r>
      </w:hyperlink>
    </w:p>
    <w:p>
      <w:pPr>
        <w:tabs>
          <w:tab w:val="right" w:leader="dot" w:pos="9062"/>
        </w:tabs>
        <w:ind w:left="220"/>
      </w:pPr>
      <w:hyperlink w:anchor="_Toc729" w:history="1">
        <w:r>
          <w:rPr>
            <w:rFonts w:ascii="IRNazanin" w:hAnsi="IRNazanin" w:eastAsia="IRNazanin" w:cs="IRNazanin"/>
            <w:color w:val="111111"/>
            <w:sz w:val="22"/>
            <w:szCs w:val="22"/>
            <w:b w:val="0"/>
            <w:bCs w:val="0"/>
            <w:i w:val="0"/>
            <w:iCs w:val="0"/>
          </w:rPr>
          <w:t>بلاغة العرب / أدب - عربي</w:t>
        </w:r>
        <w:r>
          <w:tab/>
        </w:r>
        <w:r>
          <w:fldChar w:fldCharType="begin"/>
        </w:r>
        <w:r>
          <w:instrText xml:space="preserve">PAGEREF 729 \h</w:instrText>
        </w:r>
        <w:r>
          <w:fldChar w:fldCharType="end"/>
        </w:r>
      </w:hyperlink>
    </w:p>
    <w:p>
      <w:pPr>
        <w:tabs>
          <w:tab w:val="right" w:leader="dot" w:pos="9062"/>
        </w:tabs>
        <w:ind w:left="220"/>
      </w:pPr>
      <w:hyperlink w:anchor="_Toc730" w:history="1">
        <w:r>
          <w:rPr>
            <w:rFonts w:ascii="IRNazanin" w:hAnsi="IRNazanin" w:eastAsia="IRNazanin" w:cs="IRNazanin"/>
            <w:color w:val="111111"/>
            <w:sz w:val="22"/>
            <w:szCs w:val="22"/>
            <w:b w:val="0"/>
            <w:bCs w:val="0"/>
            <w:i w:val="0"/>
            <w:iCs w:val="0"/>
          </w:rPr>
          <w:t>البلاغ المبين = معارضات مودت نامه / كلام وعقائد - فارسي</w:t>
        </w:r>
        <w:r>
          <w:tab/>
        </w:r>
        <w:r>
          <w:fldChar w:fldCharType="begin"/>
        </w:r>
        <w:r>
          <w:instrText xml:space="preserve">PAGEREF 730 \h</w:instrText>
        </w:r>
        <w:r>
          <w:fldChar w:fldCharType="end"/>
        </w:r>
      </w:hyperlink>
    </w:p>
    <w:p>
      <w:pPr>
        <w:tabs>
          <w:tab w:val="right" w:leader="dot" w:pos="9062"/>
        </w:tabs>
        <w:ind w:left="220"/>
      </w:pPr>
      <w:hyperlink w:anchor="_Toc731" w:history="1">
        <w:r>
          <w:rPr>
            <w:rFonts w:ascii="IRNazanin" w:hAnsi="IRNazanin" w:eastAsia="IRNazanin" w:cs="IRNazanin"/>
            <w:color w:val="111111"/>
            <w:sz w:val="22"/>
            <w:szCs w:val="22"/>
            <w:b w:val="0"/>
            <w:bCs w:val="0"/>
            <w:i w:val="0"/>
            <w:iCs w:val="0"/>
          </w:rPr>
          <w:t>البلاغ والنهاية في التوحيد / كلام وعقائد - عربي</w:t>
        </w:r>
        <w:r>
          <w:tab/>
        </w:r>
        <w:r>
          <w:fldChar w:fldCharType="begin"/>
        </w:r>
        <w:r>
          <w:instrText xml:space="preserve">PAGEREF 731 \h</w:instrText>
        </w:r>
        <w:r>
          <w:fldChar w:fldCharType="end"/>
        </w:r>
      </w:hyperlink>
    </w:p>
    <w:p>
      <w:pPr>
        <w:tabs>
          <w:tab w:val="right" w:leader="dot" w:pos="9062"/>
        </w:tabs>
        <w:ind w:left="220"/>
      </w:pPr>
      <w:hyperlink w:anchor="_Toc732" w:history="1">
        <w:r>
          <w:rPr>
            <w:rFonts w:ascii="IRNazanin" w:hAnsi="IRNazanin" w:eastAsia="IRNazanin" w:cs="IRNazanin"/>
            <w:color w:val="111111"/>
            <w:sz w:val="22"/>
            <w:szCs w:val="22"/>
            <w:b w:val="0"/>
            <w:bCs w:val="0"/>
            <w:i w:val="0"/>
            <w:iCs w:val="0"/>
          </w:rPr>
          <w:t>بلبل الأفراح وراحة الأرواح / شعر - عربي</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البلد الأمين في أصول الدين / كلام وعقائد، شعر - عربي</w:t>
        </w:r>
        <w:r>
          <w:tab/>
        </w:r>
        <w:r>
          <w:fldChar w:fldCharType="begin"/>
        </w:r>
        <w:r>
          <w:instrText xml:space="preserve">PAGEREF 733 \h</w:instrText>
        </w:r>
        <w:r>
          <w:fldChar w:fldCharType="end"/>
        </w:r>
      </w:hyperlink>
    </w:p>
    <w:p>
      <w:pPr>
        <w:tabs>
          <w:tab w:val="right" w:leader="dot" w:pos="9062"/>
        </w:tabs>
        <w:ind w:left="220"/>
      </w:pPr>
      <w:hyperlink w:anchor="_Toc734" w:history="1">
        <w:r>
          <w:rPr>
            <w:rFonts w:ascii="IRNazanin" w:hAnsi="IRNazanin" w:eastAsia="IRNazanin" w:cs="IRNazanin"/>
            <w:color w:val="111111"/>
            <w:sz w:val="22"/>
            <w:szCs w:val="22"/>
            <w:b w:val="0"/>
            <w:bCs w:val="0"/>
            <w:i w:val="0"/>
            <w:iCs w:val="0"/>
          </w:rPr>
          <w:t>البلد الأمين والدرع الحصين / دعاء - عربي</w:t>
        </w:r>
        <w:r>
          <w:tab/>
        </w:r>
        <w:r>
          <w:fldChar w:fldCharType="begin"/>
        </w:r>
        <w:r>
          <w:instrText xml:space="preserve">PAGEREF 734 \h</w:instrText>
        </w:r>
        <w:r>
          <w:fldChar w:fldCharType="end"/>
        </w:r>
      </w:hyperlink>
    </w:p>
    <w:p>
      <w:pPr>
        <w:tabs>
          <w:tab w:val="right" w:leader="dot" w:pos="9062"/>
        </w:tabs>
        <w:ind w:left="220"/>
      </w:pPr>
      <w:hyperlink w:anchor="_Toc735" w:history="1">
        <w:r>
          <w:rPr>
            <w:rFonts w:ascii="IRNazanin" w:hAnsi="IRNazanin" w:eastAsia="IRNazanin" w:cs="IRNazanin"/>
            <w:color w:val="111111"/>
            <w:sz w:val="22"/>
            <w:szCs w:val="22"/>
            <w:b w:val="0"/>
            <w:bCs w:val="0"/>
            <w:i w:val="0"/>
            <w:iCs w:val="0"/>
          </w:rPr>
          <w:t>البلدان = كتاب البلدان / جغرافية - عربي</w:t>
        </w:r>
        <w:r>
          <w:tab/>
        </w:r>
        <w:r>
          <w:fldChar w:fldCharType="begin"/>
        </w:r>
        <w:r>
          <w:instrText xml:space="preserve">PAGEREF 735 \h</w:instrText>
        </w:r>
        <w:r>
          <w:fldChar w:fldCharType="end"/>
        </w:r>
      </w:hyperlink>
    </w:p>
    <w:p>
      <w:pPr>
        <w:tabs>
          <w:tab w:val="right" w:leader="dot" w:pos="9062"/>
        </w:tabs>
        <w:ind w:left="220"/>
      </w:pPr>
      <w:hyperlink w:anchor="_Toc736" w:history="1">
        <w:r>
          <w:rPr>
            <w:rFonts w:ascii="IRNazanin" w:hAnsi="IRNazanin" w:eastAsia="IRNazanin" w:cs="IRNazanin"/>
            <w:color w:val="111111"/>
            <w:sz w:val="22"/>
            <w:szCs w:val="22"/>
            <w:b w:val="0"/>
            <w:bCs w:val="0"/>
            <w:i w:val="0"/>
            <w:iCs w:val="0"/>
          </w:rPr>
          <w:t>البلدان (كتاب في) / جغرافية - فارسي</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بلدان فارس (رسالة في) / جغرافية - فارسي</w:t>
        </w:r>
        <w:r>
          <w:tab/>
        </w:r>
        <w:r>
          <w:fldChar w:fldCharType="begin"/>
        </w:r>
        <w:r>
          <w:instrText xml:space="preserve">PAGEREF 737 \h</w:instrText>
        </w:r>
        <w:r>
          <w:fldChar w:fldCharType="end"/>
        </w:r>
      </w:hyperlink>
    </w:p>
    <w:p>
      <w:pPr>
        <w:tabs>
          <w:tab w:val="right" w:leader="dot" w:pos="9062"/>
        </w:tabs>
        <w:ind w:left="220"/>
      </w:pPr>
      <w:hyperlink w:anchor="_Toc738" w:history="1">
        <w:r>
          <w:rPr>
            <w:rFonts w:ascii="IRNazanin" w:hAnsi="IRNazanin" w:eastAsia="IRNazanin" w:cs="IRNazanin"/>
            <w:color w:val="111111"/>
            <w:sz w:val="22"/>
            <w:szCs w:val="22"/>
            <w:b w:val="0"/>
            <w:bCs w:val="0"/>
            <w:i w:val="0"/>
            <w:iCs w:val="0"/>
          </w:rPr>
          <w:t>بلغة الطالب الحثيث في صحيح عوالي الحديث / حديث - عربي</w:t>
        </w:r>
        <w:r>
          <w:tab/>
        </w:r>
        <w:r>
          <w:fldChar w:fldCharType="begin"/>
        </w:r>
        <w:r>
          <w:instrText xml:space="preserve">PAGEREF 738 \h</w:instrText>
        </w:r>
        <w:r>
          <w:fldChar w:fldCharType="end"/>
        </w:r>
      </w:hyperlink>
    </w:p>
    <w:p>
      <w:pPr>
        <w:tabs>
          <w:tab w:val="right" w:leader="dot" w:pos="9062"/>
        </w:tabs>
        <w:ind w:left="220"/>
      </w:pPr>
      <w:hyperlink w:anchor="_Toc739" w:history="1">
        <w:r>
          <w:rPr>
            <w:rFonts w:ascii="IRNazanin" w:hAnsi="IRNazanin" w:eastAsia="IRNazanin" w:cs="IRNazanin"/>
            <w:color w:val="111111"/>
            <w:sz w:val="22"/>
            <w:szCs w:val="22"/>
            <w:b w:val="0"/>
            <w:bCs w:val="0"/>
            <w:i w:val="0"/>
            <w:iCs w:val="0"/>
          </w:rPr>
          <w:t>بلغة الطالبين وإجابة السالكين عند أخبار دار سيد المرسلين / تاريخ النبي (ص) - عربي</w:t>
        </w:r>
        <w:r>
          <w:tab/>
        </w:r>
        <w:r>
          <w:fldChar w:fldCharType="begin"/>
        </w:r>
        <w:r>
          <w:instrText xml:space="preserve">PAGEREF 739 \h</w:instrText>
        </w:r>
        <w:r>
          <w:fldChar w:fldCharType="end"/>
        </w:r>
      </w:hyperlink>
    </w:p>
    <w:p>
      <w:pPr>
        <w:tabs>
          <w:tab w:val="right" w:leader="dot" w:pos="9062"/>
        </w:tabs>
        <w:ind w:left="220"/>
      </w:pPr>
      <w:hyperlink w:anchor="_Toc740" w:history="1">
        <w:r>
          <w:rPr>
            <w:rFonts w:ascii="IRNazanin" w:hAnsi="IRNazanin" w:eastAsia="IRNazanin" w:cs="IRNazanin"/>
            <w:color w:val="111111"/>
            <w:sz w:val="22"/>
            <w:szCs w:val="22"/>
            <w:b w:val="0"/>
            <w:bCs w:val="0"/>
            <w:i w:val="0"/>
            <w:iCs w:val="0"/>
          </w:rPr>
          <w:t>بلغة الغواص في الأكوان إلى معنى الإخلاص في معرفة الإنسان / كلام وعقائد - عربي</w:t>
        </w:r>
        <w:r>
          <w:tab/>
        </w:r>
        <w:r>
          <w:fldChar w:fldCharType="begin"/>
        </w:r>
        <w:r>
          <w:instrText xml:space="preserve">PAGEREF 740 \h</w:instrText>
        </w:r>
        <w:r>
          <w:fldChar w:fldCharType="end"/>
        </w:r>
      </w:hyperlink>
    </w:p>
    <w:p>
      <w:pPr>
        <w:tabs>
          <w:tab w:val="right" w:leader="dot" w:pos="9062"/>
        </w:tabs>
        <w:ind w:left="220"/>
      </w:pPr>
      <w:hyperlink w:anchor="_Toc741" w:history="1">
        <w:r>
          <w:rPr>
            <w:rFonts w:ascii="IRNazanin" w:hAnsi="IRNazanin" w:eastAsia="IRNazanin" w:cs="IRNazanin"/>
            <w:color w:val="111111"/>
            <w:sz w:val="22"/>
            <w:szCs w:val="22"/>
            <w:b w:val="0"/>
            <w:bCs w:val="0"/>
            <w:i w:val="0"/>
            <w:iCs w:val="0"/>
          </w:rPr>
          <w:t>بلغة الفقيه / فقه - عربي</w:t>
        </w:r>
        <w:r>
          <w:tab/>
        </w:r>
        <w:r>
          <w:fldChar w:fldCharType="begin"/>
        </w:r>
        <w:r>
          <w:instrText xml:space="preserve">PAGEREF 741 \h</w:instrText>
        </w:r>
        <w:r>
          <w:fldChar w:fldCharType="end"/>
        </w:r>
      </w:hyperlink>
    </w:p>
    <w:p>
      <w:pPr>
        <w:tabs>
          <w:tab w:val="right" w:leader="dot" w:pos="9062"/>
        </w:tabs>
        <w:ind w:left="220"/>
      </w:pPr>
      <w:hyperlink w:anchor="_Toc742" w:history="1">
        <w:r>
          <w:rPr>
            <w:rFonts w:ascii="IRNazanin" w:hAnsi="IRNazanin" w:eastAsia="IRNazanin" w:cs="IRNazanin"/>
            <w:color w:val="111111"/>
            <w:sz w:val="22"/>
            <w:szCs w:val="22"/>
            <w:b w:val="0"/>
            <w:bCs w:val="0"/>
            <w:i w:val="0"/>
            <w:iCs w:val="0"/>
          </w:rPr>
          <w:t>بلغة المحدثين / رجال - عربي</w:t>
        </w:r>
        <w:r>
          <w:tab/>
        </w:r>
        <w:r>
          <w:fldChar w:fldCharType="begin"/>
        </w:r>
        <w:r>
          <w:instrText xml:space="preserve">PAGEREF 742 \h</w:instrText>
        </w:r>
        <w:r>
          <w:fldChar w:fldCharType="end"/>
        </w:r>
      </w:hyperlink>
    </w:p>
    <w:p>
      <w:pPr>
        <w:tabs>
          <w:tab w:val="right" w:leader="dot" w:pos="9062"/>
        </w:tabs>
        <w:ind w:left="220"/>
      </w:pPr>
      <w:hyperlink w:anchor="_Toc743" w:history="1">
        <w:r>
          <w:rPr>
            <w:rFonts w:ascii="IRNazanin" w:hAnsi="IRNazanin" w:eastAsia="IRNazanin" w:cs="IRNazanin"/>
            <w:color w:val="111111"/>
            <w:sz w:val="22"/>
            <w:szCs w:val="22"/>
            <w:b w:val="0"/>
            <w:bCs w:val="0"/>
            <w:i w:val="0"/>
            <w:iCs w:val="0"/>
          </w:rPr>
          <w:t>بلغة المريد ومنتهى الموافق السعيد / شعر، أخلاق - عربي</w:t>
        </w:r>
        <w:r>
          <w:tab/>
        </w:r>
        <w:r>
          <w:fldChar w:fldCharType="begin"/>
        </w:r>
        <w:r>
          <w:instrText xml:space="preserve">PAGEREF 743 \h</w:instrText>
        </w:r>
        <w:r>
          <w:fldChar w:fldCharType="end"/>
        </w:r>
      </w:hyperlink>
    </w:p>
    <w:p>
      <w:pPr>
        <w:tabs>
          <w:tab w:val="right" w:leader="dot" w:pos="9062"/>
        </w:tabs>
        <w:ind w:left="220"/>
      </w:pPr>
      <w:hyperlink w:anchor="_Toc744" w:history="1">
        <w:r>
          <w:rPr>
            <w:rFonts w:ascii="IRNazanin" w:hAnsi="IRNazanin" w:eastAsia="IRNazanin" w:cs="IRNazanin"/>
            <w:color w:val="111111"/>
            <w:sz w:val="22"/>
            <w:szCs w:val="22"/>
            <w:b w:val="0"/>
            <w:bCs w:val="0"/>
            <w:i w:val="0"/>
            <w:iCs w:val="0"/>
          </w:rPr>
          <w:t>بلغة النفائس / تاريخ المعصومين - عربي</w:t>
        </w:r>
        <w:r>
          <w:tab/>
        </w:r>
        <w:r>
          <w:fldChar w:fldCharType="begin"/>
        </w:r>
        <w:r>
          <w:instrText xml:space="preserve">PAGEREF 744 \h</w:instrText>
        </w:r>
        <w:r>
          <w:fldChar w:fldCharType="end"/>
        </w:r>
      </w:hyperlink>
    </w:p>
    <w:p>
      <w:pPr>
        <w:tabs>
          <w:tab w:val="right" w:leader="dot" w:pos="9062"/>
        </w:tabs>
        <w:ind w:left="220"/>
      </w:pPr>
      <w:hyperlink w:anchor="_Toc745" w:history="1">
        <w:r>
          <w:rPr>
            <w:rFonts w:ascii="IRNazanin" w:hAnsi="IRNazanin" w:eastAsia="IRNazanin" w:cs="IRNazanin"/>
            <w:color w:val="111111"/>
            <w:sz w:val="22"/>
            <w:szCs w:val="22"/>
            <w:b w:val="0"/>
            <w:bCs w:val="0"/>
            <w:i w:val="0"/>
            <w:iCs w:val="0"/>
          </w:rPr>
          <w:t>بلقيس</w:t>
        </w:r>
        <w:r>
          <w:tab/>
        </w:r>
        <w:r>
          <w:fldChar w:fldCharType="begin"/>
        </w:r>
        <w:r>
          <w:instrText xml:space="preserve">PAGEREF 745 \h</w:instrText>
        </w:r>
        <w:r>
          <w:fldChar w:fldCharType="end"/>
        </w:r>
      </w:hyperlink>
    </w:p>
    <w:p>
      <w:pPr>
        <w:tabs>
          <w:tab w:val="right" w:leader="dot" w:pos="9062"/>
        </w:tabs>
        <w:ind w:left="220"/>
      </w:pPr>
      <w:hyperlink w:anchor="_Toc746" w:history="1">
        <w:r>
          <w:rPr>
            <w:rFonts w:ascii="IRNazanin" w:hAnsi="IRNazanin" w:eastAsia="IRNazanin" w:cs="IRNazanin"/>
            <w:color w:val="111111"/>
            <w:sz w:val="22"/>
            <w:szCs w:val="22"/>
            <w:b w:val="0"/>
            <w:bCs w:val="0"/>
            <w:i w:val="0"/>
            <w:iCs w:val="0"/>
          </w:rPr>
          <w:t>البلل الحادث أثناء الغسل / فقه - عربي</w:t>
        </w:r>
        <w:r>
          <w:tab/>
        </w:r>
        <w:r>
          <w:fldChar w:fldCharType="begin"/>
        </w:r>
        <w:r>
          <w:instrText xml:space="preserve">PAGEREF 746 \h</w:instrText>
        </w:r>
        <w:r>
          <w:fldChar w:fldCharType="end"/>
        </w:r>
      </w:hyperlink>
    </w:p>
    <w:p>
      <w:pPr>
        <w:tabs>
          <w:tab w:val="right" w:leader="dot" w:pos="9062"/>
        </w:tabs>
        <w:ind w:left="220"/>
      </w:pPr>
      <w:hyperlink w:anchor="_Toc747" w:history="1">
        <w:r>
          <w:rPr>
            <w:rFonts w:ascii="IRNazanin" w:hAnsi="IRNazanin" w:eastAsia="IRNazanin" w:cs="IRNazanin"/>
            <w:color w:val="111111"/>
            <w:sz w:val="22"/>
            <w:szCs w:val="22"/>
            <w:b w:val="0"/>
            <w:bCs w:val="0"/>
            <w:i w:val="0"/>
            <w:iCs w:val="0"/>
          </w:rPr>
          <w:t>بلوغ الأرب إلى سلسلة الذهب = منظومة في الطريقة النقشبندية / عرفان وتصوف - عربي</w:t>
        </w:r>
        <w:r>
          <w:tab/>
        </w:r>
        <w:r>
          <w:fldChar w:fldCharType="begin"/>
        </w:r>
        <w:r>
          <w:instrText xml:space="preserve">PAGEREF 747 \h</w:instrText>
        </w:r>
        <w:r>
          <w:fldChar w:fldCharType="end"/>
        </w:r>
      </w:hyperlink>
    </w:p>
    <w:p>
      <w:pPr>
        <w:tabs>
          <w:tab w:val="right" w:leader="dot" w:pos="9062"/>
        </w:tabs>
        <w:ind w:left="220"/>
      </w:pPr>
      <w:hyperlink w:anchor="_Toc748" w:history="1">
        <w:r>
          <w:rPr>
            <w:rFonts w:ascii="IRNazanin" w:hAnsi="IRNazanin" w:eastAsia="IRNazanin" w:cs="IRNazanin"/>
            <w:color w:val="111111"/>
            <w:sz w:val="22"/>
            <w:szCs w:val="22"/>
            <w:b w:val="0"/>
            <w:bCs w:val="0"/>
            <w:i w:val="0"/>
            <w:iCs w:val="0"/>
          </w:rPr>
          <w:t>بلوغ الأرب بتحرير النسب / أنساب - عربي</w:t>
        </w:r>
        <w:r>
          <w:tab/>
        </w:r>
        <w:r>
          <w:fldChar w:fldCharType="begin"/>
        </w:r>
        <w:r>
          <w:instrText xml:space="preserve">PAGEREF 748 \h</w:instrText>
        </w:r>
        <w:r>
          <w:fldChar w:fldCharType="end"/>
        </w:r>
      </w:hyperlink>
    </w:p>
    <w:p>
      <w:pPr>
        <w:tabs>
          <w:tab w:val="right" w:leader="dot" w:pos="9062"/>
        </w:tabs>
        <w:ind w:left="220"/>
      </w:pPr>
      <w:hyperlink w:anchor="_Toc749" w:history="1">
        <w:r>
          <w:rPr>
            <w:rFonts w:ascii="IRNazanin" w:hAnsi="IRNazanin" w:eastAsia="IRNazanin" w:cs="IRNazanin"/>
            <w:color w:val="111111"/>
            <w:sz w:val="22"/>
            <w:szCs w:val="22"/>
            <w:b w:val="0"/>
            <w:bCs w:val="0"/>
            <w:i w:val="0"/>
            <w:iCs w:val="0"/>
          </w:rPr>
          <w:t>بلوغ الأرب بشرح شذور الذهب / نحو - عربي</w:t>
        </w:r>
        <w:r>
          <w:tab/>
        </w:r>
        <w:r>
          <w:fldChar w:fldCharType="begin"/>
        </w:r>
        <w:r>
          <w:instrText xml:space="preserve">PAGEREF 749 \h</w:instrText>
        </w:r>
        <w:r>
          <w:fldChar w:fldCharType="end"/>
        </w:r>
      </w:hyperlink>
    </w:p>
    <w:p>
      <w:pPr>
        <w:tabs>
          <w:tab w:val="right" w:leader="dot" w:pos="9062"/>
        </w:tabs>
        <w:ind w:left="220"/>
      </w:pPr>
      <w:hyperlink w:anchor="_Toc750" w:history="1">
        <w:r>
          <w:rPr>
            <w:rFonts w:ascii="IRNazanin" w:hAnsi="IRNazanin" w:eastAsia="IRNazanin" w:cs="IRNazanin"/>
            <w:color w:val="111111"/>
            <w:sz w:val="22"/>
            <w:szCs w:val="22"/>
            <w:b w:val="0"/>
            <w:bCs w:val="0"/>
            <w:i w:val="0"/>
            <w:iCs w:val="0"/>
          </w:rPr>
          <w:t>بلوغ الأرب في تحقيق استعارة العرب = رسالة الاستعارات للسمرقندي (مختصر) / بلاغة - عربي الاسفرائيني، عبد الملك بن جمال الدين (978 - 1037 ه)</w:t>
        </w:r>
        <w:r>
          <w:tab/>
        </w:r>
        <w:r>
          <w:fldChar w:fldCharType="begin"/>
        </w:r>
        <w:r>
          <w:instrText xml:space="preserve">PAGEREF 750 \h</w:instrText>
        </w:r>
        <w:r>
          <w:fldChar w:fldCharType="end"/>
        </w:r>
      </w:hyperlink>
    </w:p>
    <w:p>
      <w:pPr>
        <w:tabs>
          <w:tab w:val="right" w:leader="dot" w:pos="9062"/>
        </w:tabs>
        <w:ind w:left="220"/>
      </w:pPr>
      <w:hyperlink w:anchor="_Toc751" w:history="1">
        <w:r>
          <w:rPr>
            <w:rFonts w:ascii="IRNazanin" w:hAnsi="IRNazanin" w:eastAsia="IRNazanin" w:cs="IRNazanin"/>
            <w:color w:val="111111"/>
            <w:sz w:val="22"/>
            <w:szCs w:val="22"/>
            <w:b w:val="0"/>
            <w:bCs w:val="0"/>
            <w:i w:val="0"/>
            <w:iCs w:val="0"/>
          </w:rPr>
          <w:t>بلوغ الأرب في معرفة أحوال العرب / تاريخ - عربي</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بلوغ الأرب في معرفة صناعة الفضة والذهب / كيمياء - عربي</w:t>
        </w:r>
        <w:r>
          <w:tab/>
        </w:r>
        <w:r>
          <w:fldChar w:fldCharType="begin"/>
        </w:r>
        <w:r>
          <w:instrText xml:space="preserve">PAGEREF 752 \h</w:instrText>
        </w:r>
        <w:r>
          <w:fldChar w:fldCharType="end"/>
        </w:r>
      </w:hyperlink>
    </w:p>
    <w:p>
      <w:pPr>
        <w:tabs>
          <w:tab w:val="right" w:leader="dot" w:pos="9062"/>
        </w:tabs>
        <w:ind w:left="220"/>
      </w:pPr>
      <w:hyperlink w:anchor="_Toc753" w:history="1">
        <w:r>
          <w:rPr>
            <w:rFonts w:ascii="IRNazanin" w:hAnsi="IRNazanin" w:eastAsia="IRNazanin" w:cs="IRNazanin"/>
            <w:color w:val="111111"/>
            <w:sz w:val="22"/>
            <w:szCs w:val="22"/>
            <w:b w:val="0"/>
            <w:bCs w:val="0"/>
            <w:i w:val="0"/>
            <w:iCs w:val="0"/>
          </w:rPr>
          <w:t>بلوغ الأماني في قرائة ورش عن طريق الإصبهاني = بغية الأماني في رواية ورش عن طريق الإصفهاني = قراءة ورش من طريق الإصفهاني (قصيدة في) / قرائة، شعر - عربي</w:t>
        </w:r>
        <w:r>
          <w:tab/>
        </w:r>
        <w:r>
          <w:fldChar w:fldCharType="begin"/>
        </w:r>
        <w:r>
          <w:instrText xml:space="preserve">PAGEREF 753 \h</w:instrText>
        </w:r>
        <w:r>
          <w:fldChar w:fldCharType="end"/>
        </w:r>
      </w:hyperlink>
    </w:p>
    <w:p>
      <w:pPr>
        <w:tabs>
          <w:tab w:val="right" w:leader="dot" w:pos="9062"/>
        </w:tabs>
        <w:ind w:left="220"/>
      </w:pPr>
      <w:hyperlink w:anchor="_Toc754" w:history="1">
        <w:r>
          <w:rPr>
            <w:rFonts w:ascii="IRNazanin" w:hAnsi="IRNazanin" w:eastAsia="IRNazanin" w:cs="IRNazanin"/>
            <w:color w:val="111111"/>
            <w:sz w:val="22"/>
            <w:szCs w:val="22"/>
            <w:b w:val="0"/>
            <w:bCs w:val="0"/>
            <w:i w:val="0"/>
            <w:iCs w:val="0"/>
          </w:rPr>
          <w:t>بلوغ الأماني في مختصر الزنجاني / صرف - عربي</w:t>
        </w:r>
        <w:r>
          <w:tab/>
        </w:r>
        <w:r>
          <w:fldChar w:fldCharType="begin"/>
        </w:r>
        <w:r>
          <w:instrText xml:space="preserve">PAGEREF 754 \h</w:instrText>
        </w:r>
        <w:r>
          <w:fldChar w:fldCharType="end"/>
        </w:r>
      </w:hyperlink>
    </w:p>
    <w:p>
      <w:pPr>
        <w:tabs>
          <w:tab w:val="right" w:leader="dot" w:pos="9062"/>
        </w:tabs>
        <w:ind w:left="220"/>
      </w:pPr>
      <w:hyperlink w:anchor="_Toc755" w:history="1">
        <w:r>
          <w:rPr>
            <w:rFonts w:ascii="IRNazanin" w:hAnsi="IRNazanin" w:eastAsia="IRNazanin" w:cs="IRNazanin"/>
            <w:color w:val="111111"/>
            <w:sz w:val="22"/>
            <w:szCs w:val="22"/>
            <w:b w:val="0"/>
            <w:bCs w:val="0"/>
            <w:i w:val="0"/>
            <w:iCs w:val="0"/>
          </w:rPr>
          <w:t>بلوغ الأمل في فن الزجل / شعر - عربي</w:t>
        </w:r>
        <w:r>
          <w:tab/>
        </w:r>
        <w:r>
          <w:fldChar w:fldCharType="begin"/>
        </w:r>
        <w:r>
          <w:instrText xml:space="preserve">PAGEREF 755 \h</w:instrText>
        </w:r>
        <w:r>
          <w:fldChar w:fldCharType="end"/>
        </w:r>
      </w:hyperlink>
    </w:p>
    <w:p>
      <w:pPr>
        <w:tabs>
          <w:tab w:val="right" w:leader="dot" w:pos="9062"/>
        </w:tabs>
        <w:ind w:left="220"/>
      </w:pPr>
      <w:hyperlink w:anchor="_Toc756" w:history="1">
        <w:r>
          <w:rPr>
            <w:rFonts w:ascii="IRNazanin" w:hAnsi="IRNazanin" w:eastAsia="IRNazanin" w:cs="IRNazanin"/>
            <w:color w:val="111111"/>
            <w:sz w:val="22"/>
            <w:szCs w:val="22"/>
            <w:b w:val="0"/>
            <w:bCs w:val="0"/>
            <w:i w:val="0"/>
            <w:iCs w:val="0"/>
          </w:rPr>
          <w:t>بلوغ الأوطار في بيان ترنم الأوتار / موسيقي - عربي</w:t>
        </w:r>
        <w:r>
          <w:tab/>
        </w:r>
        <w:r>
          <w:fldChar w:fldCharType="begin"/>
        </w:r>
        <w:r>
          <w:instrText xml:space="preserve">PAGEREF 756 \h</w:instrText>
        </w:r>
        <w:r>
          <w:fldChar w:fldCharType="end"/>
        </w:r>
      </w:hyperlink>
    </w:p>
    <w:p>
      <w:pPr>
        <w:tabs>
          <w:tab w:val="right" w:leader="dot" w:pos="9062"/>
        </w:tabs>
        <w:ind w:left="220"/>
      </w:pPr>
      <w:hyperlink w:anchor="_Toc757" w:history="1">
        <w:r>
          <w:rPr>
            <w:rFonts w:ascii="IRNazanin" w:hAnsi="IRNazanin" w:eastAsia="IRNazanin" w:cs="IRNazanin"/>
            <w:color w:val="111111"/>
            <w:sz w:val="22"/>
            <w:szCs w:val="22"/>
            <w:b w:val="0"/>
            <w:bCs w:val="0"/>
            <w:i w:val="0"/>
            <w:iCs w:val="0"/>
          </w:rPr>
          <w:t>بلوغ الغاية في شرح الكفاية / أصول الفقه - عربي</w:t>
        </w:r>
        <w:r>
          <w:tab/>
        </w:r>
        <w:r>
          <w:fldChar w:fldCharType="begin"/>
        </w:r>
        <w:r>
          <w:instrText xml:space="preserve">PAGEREF 757 \h</w:instrText>
        </w:r>
        <w:r>
          <w:fldChar w:fldCharType="end"/>
        </w:r>
      </w:hyperlink>
    </w:p>
    <w:p>
      <w:pPr>
        <w:tabs>
          <w:tab w:val="right" w:leader="dot" w:pos="9062"/>
        </w:tabs>
        <w:ind w:left="220"/>
      </w:pPr>
      <w:hyperlink w:anchor="_Toc758" w:history="1">
        <w:r>
          <w:rPr>
            <w:rFonts w:ascii="IRNazanin" w:hAnsi="IRNazanin" w:eastAsia="IRNazanin" w:cs="IRNazanin"/>
            <w:color w:val="111111"/>
            <w:sz w:val="22"/>
            <w:szCs w:val="22"/>
            <w:b w:val="0"/>
            <w:bCs w:val="0"/>
            <w:i w:val="0"/>
            <w:iCs w:val="0"/>
          </w:rPr>
          <w:t>بلوغ الفهام في معرفة أقسام العام / هيئة - عربي</w:t>
        </w:r>
        <w:r>
          <w:tab/>
        </w:r>
        <w:r>
          <w:fldChar w:fldCharType="begin"/>
        </w:r>
        <w:r>
          <w:instrText xml:space="preserve">PAGEREF 758 \h</w:instrText>
        </w:r>
        <w:r>
          <w:fldChar w:fldCharType="end"/>
        </w:r>
      </w:hyperlink>
    </w:p>
    <w:p>
      <w:pPr>
        <w:tabs>
          <w:tab w:val="right" w:leader="dot" w:pos="9062"/>
        </w:tabs>
        <w:ind w:left="220"/>
      </w:pPr>
      <w:hyperlink w:anchor="_Toc759" w:history="1">
        <w:r>
          <w:rPr>
            <w:rFonts w:ascii="IRNazanin" w:hAnsi="IRNazanin" w:eastAsia="IRNazanin" w:cs="IRNazanin"/>
            <w:color w:val="111111"/>
            <w:sz w:val="22"/>
            <w:szCs w:val="22"/>
            <w:b w:val="0"/>
            <w:bCs w:val="0"/>
            <w:i w:val="0"/>
            <w:iCs w:val="0"/>
          </w:rPr>
          <w:t>بلوغ القصد والمنى في خواص أسماء الله الحسنى = شرح القصيدة الدمياطية / اسماء الله - عربي</w:t>
        </w:r>
        <w:r>
          <w:tab/>
        </w:r>
        <w:r>
          <w:fldChar w:fldCharType="begin"/>
        </w:r>
        <w:r>
          <w:instrText xml:space="preserve">PAGEREF 759 \h</w:instrText>
        </w:r>
        <w:r>
          <w:fldChar w:fldCharType="end"/>
        </w:r>
      </w:hyperlink>
    </w:p>
    <w:p>
      <w:pPr>
        <w:tabs>
          <w:tab w:val="right" w:leader="dot" w:pos="9062"/>
        </w:tabs>
        <w:ind w:left="220"/>
      </w:pPr>
      <w:hyperlink w:anchor="_Toc760" w:history="1">
        <w:r>
          <w:rPr>
            <w:rFonts w:ascii="IRNazanin" w:hAnsi="IRNazanin" w:eastAsia="IRNazanin" w:cs="IRNazanin"/>
            <w:color w:val="111111"/>
            <w:sz w:val="22"/>
            <w:szCs w:val="22"/>
            <w:b w:val="0"/>
            <w:bCs w:val="0"/>
            <w:i w:val="0"/>
            <w:iCs w:val="0"/>
          </w:rPr>
          <w:t>بلوغ القصد والنيل في فضل قيام الليل / فقه - عربي</w:t>
        </w:r>
        <w:r>
          <w:tab/>
        </w:r>
        <w:r>
          <w:fldChar w:fldCharType="begin"/>
        </w:r>
        <w:r>
          <w:instrText xml:space="preserve">PAGEREF 760 \h</w:instrText>
        </w:r>
        <w:r>
          <w:fldChar w:fldCharType="end"/>
        </w:r>
      </w:hyperlink>
    </w:p>
    <w:p>
      <w:pPr>
        <w:tabs>
          <w:tab w:val="right" w:leader="dot" w:pos="9062"/>
        </w:tabs>
        <w:ind w:left="220"/>
      </w:pPr>
      <w:hyperlink w:anchor="_Toc761" w:history="1">
        <w:r>
          <w:rPr>
            <w:rFonts w:ascii="IRNazanin" w:hAnsi="IRNazanin" w:eastAsia="IRNazanin" w:cs="IRNazanin"/>
            <w:color w:val="111111"/>
            <w:sz w:val="22"/>
            <w:szCs w:val="22"/>
            <w:b w:val="0"/>
            <w:bCs w:val="0"/>
            <w:i w:val="0"/>
            <w:iCs w:val="0"/>
          </w:rPr>
          <w:t>بلوغ المآرب في قص الشوارب / حديث - عربي</w:t>
        </w:r>
        <w:r>
          <w:tab/>
        </w:r>
        <w:r>
          <w:fldChar w:fldCharType="begin"/>
        </w:r>
        <w:r>
          <w:instrText xml:space="preserve">PAGEREF 761 \h</w:instrText>
        </w:r>
        <w:r>
          <w:fldChar w:fldCharType="end"/>
        </w:r>
      </w:hyperlink>
    </w:p>
    <w:p>
      <w:pPr>
        <w:tabs>
          <w:tab w:val="right" w:leader="dot" w:pos="9062"/>
        </w:tabs>
        <w:ind w:left="220"/>
      </w:pPr>
      <w:hyperlink w:anchor="_Toc762" w:history="1">
        <w:r>
          <w:rPr>
            <w:rFonts w:ascii="IRNazanin" w:hAnsi="IRNazanin" w:eastAsia="IRNazanin" w:cs="IRNazanin"/>
            <w:color w:val="111111"/>
            <w:sz w:val="22"/>
            <w:szCs w:val="22"/>
            <w:b w:val="0"/>
            <w:bCs w:val="0"/>
            <w:i w:val="0"/>
            <w:iCs w:val="0"/>
          </w:rPr>
          <w:t>بلوغ المراد / شعر - عربي 10421. بغداد؛ دار المخطوطات؛ رقم المخطوط: 11272</w:t>
        </w:r>
        <w:r>
          <w:tab/>
        </w:r>
        <w:r>
          <w:fldChar w:fldCharType="begin"/>
        </w:r>
        <w:r>
          <w:instrText xml:space="preserve">PAGEREF 762 \h</w:instrText>
        </w:r>
        <w:r>
          <w:fldChar w:fldCharType="end"/>
        </w:r>
      </w:hyperlink>
    </w:p>
    <w:p>
      <w:pPr>
        <w:tabs>
          <w:tab w:val="right" w:leader="dot" w:pos="9062"/>
        </w:tabs>
        <w:ind w:left="220"/>
      </w:pPr>
      <w:hyperlink w:anchor="_Toc763" w:history="1">
        <w:r>
          <w:rPr>
            <w:rFonts w:ascii="IRNazanin" w:hAnsi="IRNazanin" w:eastAsia="IRNazanin" w:cs="IRNazanin"/>
            <w:color w:val="111111"/>
            <w:sz w:val="22"/>
            <w:szCs w:val="22"/>
            <w:b w:val="0"/>
            <w:bCs w:val="0"/>
            <w:i w:val="0"/>
            <w:iCs w:val="0"/>
          </w:rPr>
          <w:t>بلوغ المراد من فضل سيد العباد في تخميس بانت سعاد / شعر - عربي</w:t>
        </w:r>
        <w:r>
          <w:tab/>
        </w:r>
        <w:r>
          <w:fldChar w:fldCharType="begin"/>
        </w:r>
        <w:r>
          <w:instrText xml:space="preserve">PAGEREF 763 \h</w:instrText>
        </w:r>
        <w:r>
          <w:fldChar w:fldCharType="end"/>
        </w:r>
      </w:hyperlink>
    </w:p>
    <w:p>
      <w:pPr>
        <w:tabs>
          <w:tab w:val="right" w:leader="dot" w:pos="9062"/>
        </w:tabs>
        <w:ind w:left="220"/>
      </w:pPr>
      <w:hyperlink w:anchor="_Toc764" w:history="1">
        <w:r>
          <w:rPr>
            <w:rFonts w:ascii="IRNazanin" w:hAnsi="IRNazanin" w:eastAsia="IRNazanin" w:cs="IRNazanin"/>
            <w:color w:val="111111"/>
            <w:sz w:val="22"/>
            <w:szCs w:val="22"/>
            <w:b w:val="0"/>
            <w:bCs w:val="0"/>
            <w:i w:val="0"/>
            <w:iCs w:val="0"/>
          </w:rPr>
          <w:t>بلوغ المرام في حلّ قطر ابن هشام / نحو - عربي</w:t>
        </w:r>
        <w:r>
          <w:tab/>
        </w:r>
        <w:r>
          <w:fldChar w:fldCharType="begin"/>
        </w:r>
        <w:r>
          <w:instrText xml:space="preserve">PAGEREF 764 \h</w:instrText>
        </w:r>
        <w:r>
          <w:fldChar w:fldCharType="end"/>
        </w:r>
      </w:hyperlink>
    </w:p>
    <w:p>
      <w:pPr>
        <w:tabs>
          <w:tab w:val="right" w:leader="dot" w:pos="9062"/>
        </w:tabs>
        <w:ind w:left="220"/>
      </w:pPr>
      <w:hyperlink w:anchor="_Toc765" w:history="1">
        <w:r>
          <w:rPr>
            <w:rFonts w:ascii="IRNazanin" w:hAnsi="IRNazanin" w:eastAsia="IRNazanin" w:cs="IRNazanin"/>
            <w:color w:val="111111"/>
            <w:sz w:val="22"/>
            <w:szCs w:val="22"/>
            <w:b w:val="0"/>
            <w:bCs w:val="0"/>
            <w:i w:val="0"/>
            <w:iCs w:val="0"/>
          </w:rPr>
          <w:t>بلوغ المرام في شرح مسك الختام فيمن تولى ملك اليمن من ملك وإمام / تاريخ - عربي</w:t>
        </w:r>
        <w:r>
          <w:tab/>
        </w:r>
        <w:r>
          <w:fldChar w:fldCharType="begin"/>
        </w:r>
        <w:r>
          <w:instrText xml:space="preserve">PAGEREF 765 \h</w:instrText>
        </w:r>
        <w:r>
          <w:fldChar w:fldCharType="end"/>
        </w:r>
      </w:hyperlink>
    </w:p>
    <w:p>
      <w:pPr>
        <w:tabs>
          <w:tab w:val="right" w:leader="dot" w:pos="9062"/>
        </w:tabs>
        <w:ind w:left="220"/>
      </w:pPr>
      <w:hyperlink w:anchor="_Toc766" w:history="1">
        <w:r>
          <w:rPr>
            <w:rFonts w:ascii="IRNazanin" w:hAnsi="IRNazanin" w:eastAsia="IRNazanin" w:cs="IRNazanin"/>
            <w:color w:val="111111"/>
            <w:sz w:val="22"/>
            <w:szCs w:val="22"/>
            <w:b w:val="0"/>
            <w:bCs w:val="0"/>
            <w:i w:val="0"/>
            <w:iCs w:val="0"/>
          </w:rPr>
          <w:t>بلوغ المرام من أحكام ذوي الأرحام / فقه - عربي</w:t>
        </w:r>
        <w:r>
          <w:tab/>
        </w:r>
        <w:r>
          <w:fldChar w:fldCharType="begin"/>
        </w:r>
        <w:r>
          <w:instrText xml:space="preserve">PAGEREF 766 \h</w:instrText>
        </w:r>
        <w:r>
          <w:fldChar w:fldCharType="end"/>
        </w:r>
      </w:hyperlink>
    </w:p>
    <w:p>
      <w:pPr>
        <w:tabs>
          <w:tab w:val="right" w:leader="dot" w:pos="9062"/>
        </w:tabs>
        <w:ind w:left="220"/>
      </w:pPr>
      <w:hyperlink w:anchor="_Toc767" w:history="1">
        <w:r>
          <w:rPr>
            <w:rFonts w:ascii="IRNazanin" w:hAnsi="IRNazanin" w:eastAsia="IRNazanin" w:cs="IRNazanin"/>
            <w:color w:val="111111"/>
            <w:sz w:val="22"/>
            <w:szCs w:val="22"/>
            <w:b w:val="0"/>
            <w:bCs w:val="0"/>
            <w:i w:val="0"/>
            <w:iCs w:val="0"/>
          </w:rPr>
          <w:t>بلوغ المرام من أدلة الأحكام / حديث - عربي</w:t>
        </w:r>
        <w:r>
          <w:tab/>
        </w:r>
        <w:r>
          <w:fldChar w:fldCharType="begin"/>
        </w:r>
        <w:r>
          <w:instrText xml:space="preserve">PAGEREF 767 \h</w:instrText>
        </w:r>
        <w:r>
          <w:fldChar w:fldCharType="end"/>
        </w:r>
      </w:hyperlink>
    </w:p>
    <w:p>
      <w:pPr>
        <w:tabs>
          <w:tab w:val="right" w:leader="dot" w:pos="9062"/>
        </w:tabs>
        <w:ind w:left="220"/>
      </w:pPr>
      <w:hyperlink w:anchor="_Toc768" w:history="1">
        <w:r>
          <w:rPr>
            <w:rFonts w:ascii="IRNazanin" w:hAnsi="IRNazanin" w:eastAsia="IRNazanin" w:cs="IRNazanin"/>
            <w:color w:val="111111"/>
            <w:sz w:val="22"/>
            <w:szCs w:val="22"/>
            <w:b w:val="0"/>
            <w:bCs w:val="0"/>
            <w:i w:val="0"/>
            <w:iCs w:val="0"/>
          </w:rPr>
          <w:t>بلوغ المرام من سيرة ابن هشام / تاريخ النبي (ص) - عربي</w:t>
        </w:r>
        <w:r>
          <w:tab/>
        </w:r>
        <w:r>
          <w:fldChar w:fldCharType="begin"/>
        </w:r>
        <w:r>
          <w:instrText xml:space="preserve">PAGEREF 768 \h</w:instrText>
        </w:r>
        <w:r>
          <w:fldChar w:fldCharType="end"/>
        </w:r>
      </w:hyperlink>
    </w:p>
    <w:p>
      <w:pPr>
        <w:tabs>
          <w:tab w:val="right" w:leader="dot" w:pos="9062"/>
        </w:tabs>
        <w:ind w:left="220"/>
      </w:pPr>
      <w:hyperlink w:anchor="_Toc769" w:history="1">
        <w:r>
          <w:rPr>
            <w:rFonts w:ascii="IRNazanin" w:hAnsi="IRNazanin" w:eastAsia="IRNazanin" w:cs="IRNazanin"/>
            <w:color w:val="111111"/>
            <w:sz w:val="22"/>
            <w:szCs w:val="22"/>
            <w:b w:val="0"/>
            <w:bCs w:val="0"/>
            <w:i w:val="0"/>
            <w:iCs w:val="0"/>
          </w:rPr>
          <w:t>بلوغ منى الجنان / تفسير - عربي</w:t>
        </w:r>
        <w:r>
          <w:tab/>
        </w:r>
        <w:r>
          <w:fldChar w:fldCharType="begin"/>
        </w:r>
        <w:r>
          <w:instrText xml:space="preserve">PAGEREF 769 \h</w:instrText>
        </w:r>
        <w:r>
          <w:fldChar w:fldCharType="end"/>
        </w:r>
      </w:hyperlink>
    </w:p>
    <w:p>
      <w:pPr>
        <w:tabs>
          <w:tab w:val="right" w:leader="dot" w:pos="9062"/>
        </w:tabs>
        <w:ind w:left="220"/>
      </w:pPr>
      <w:hyperlink w:anchor="_Toc770" w:history="1">
        <w:r>
          <w:rPr>
            <w:rFonts w:ascii="IRNazanin" w:hAnsi="IRNazanin" w:eastAsia="IRNazanin" w:cs="IRNazanin"/>
            <w:color w:val="111111"/>
            <w:sz w:val="22"/>
            <w:szCs w:val="22"/>
            <w:b w:val="0"/>
            <w:bCs w:val="0"/>
            <w:i w:val="0"/>
            <w:iCs w:val="0"/>
          </w:rPr>
          <w:t>بلوغ النيل في تفسير آية «و أتموا الصيام إلى الليل» / تفسير - عربي</w:t>
        </w:r>
        <w:r>
          <w:tab/>
        </w:r>
        <w:r>
          <w:fldChar w:fldCharType="begin"/>
        </w:r>
        <w:r>
          <w:instrText xml:space="preserve">PAGEREF 770 \h</w:instrText>
        </w:r>
        <w:r>
          <w:fldChar w:fldCharType="end"/>
        </w:r>
      </w:hyperlink>
    </w:p>
    <w:p>
      <w:pPr>
        <w:tabs>
          <w:tab w:val="right" w:leader="dot" w:pos="9062"/>
        </w:tabs>
        <w:ind w:left="220"/>
      </w:pPr>
      <w:hyperlink w:anchor="_Toc771" w:history="1">
        <w:r>
          <w:rPr>
            <w:rFonts w:ascii="IRNazanin" w:hAnsi="IRNazanin" w:eastAsia="IRNazanin" w:cs="IRNazanin"/>
            <w:color w:val="111111"/>
            <w:sz w:val="22"/>
            <w:szCs w:val="22"/>
            <w:b w:val="0"/>
            <w:bCs w:val="0"/>
            <w:i w:val="0"/>
            <w:iCs w:val="0"/>
          </w:rPr>
          <w:t>البناء (كتاب) / صرف - عربي 10431. الموصل؛ سعيد الديوه جي؛ رقم المخطوط: 4 / 70</w:t>
        </w:r>
        <w:r>
          <w:tab/>
        </w:r>
        <w:r>
          <w:fldChar w:fldCharType="begin"/>
        </w:r>
        <w:r>
          <w:instrText xml:space="preserve">PAGEREF 771 \h</w:instrText>
        </w:r>
        <w:r>
          <w:fldChar w:fldCharType="end"/>
        </w:r>
      </w:hyperlink>
    </w:p>
    <w:p>
      <w:pPr>
        <w:tabs>
          <w:tab w:val="right" w:leader="dot" w:pos="9062"/>
        </w:tabs>
        <w:ind w:left="220"/>
      </w:pPr>
      <w:hyperlink w:anchor="_Toc772" w:history="1">
        <w:r>
          <w:rPr>
            <w:rFonts w:ascii="IRNazanin" w:hAnsi="IRNazanin" w:eastAsia="IRNazanin" w:cs="IRNazanin"/>
            <w:color w:val="111111"/>
            <w:sz w:val="22"/>
            <w:szCs w:val="22"/>
            <w:b w:val="0"/>
            <w:bCs w:val="0"/>
            <w:i w:val="0"/>
            <w:iCs w:val="0"/>
          </w:rPr>
          <w:t>بناء اسم التفضيل وشروطه / نحو - عربي</w:t>
        </w:r>
        <w:r>
          <w:tab/>
        </w:r>
        <w:r>
          <w:fldChar w:fldCharType="begin"/>
        </w:r>
        <w:r>
          <w:instrText xml:space="preserve">PAGEREF 772 \h</w:instrText>
        </w:r>
        <w:r>
          <w:fldChar w:fldCharType="end"/>
        </w:r>
      </w:hyperlink>
    </w:p>
    <w:p>
      <w:pPr>
        <w:tabs>
          <w:tab w:val="right" w:leader="dot" w:pos="9062"/>
        </w:tabs>
        <w:ind w:left="220"/>
      </w:pPr>
      <w:hyperlink w:anchor="_Toc773" w:history="1">
        <w:r>
          <w:rPr>
            <w:rFonts w:ascii="IRNazanin" w:hAnsi="IRNazanin" w:eastAsia="IRNazanin" w:cs="IRNazanin"/>
            <w:color w:val="111111"/>
            <w:sz w:val="22"/>
            <w:szCs w:val="22"/>
            <w:b w:val="0"/>
            <w:bCs w:val="0"/>
            <w:i w:val="0"/>
            <w:iCs w:val="0"/>
          </w:rPr>
          <w:t>بناء الأفعال = التصريف = أبواب التصريف / صرف - عربي</w:t>
        </w:r>
        <w:r>
          <w:tab/>
        </w:r>
        <w:r>
          <w:fldChar w:fldCharType="begin"/>
        </w:r>
        <w:r>
          <w:instrText xml:space="preserve">PAGEREF 773 \h</w:instrText>
        </w:r>
        <w:r>
          <w:fldChar w:fldCharType="end"/>
        </w:r>
      </w:hyperlink>
    </w:p>
    <w:p>
      <w:pPr>
        <w:tabs>
          <w:tab w:val="right" w:leader="dot" w:pos="9062"/>
        </w:tabs>
        <w:ind w:left="220"/>
      </w:pPr>
      <w:hyperlink w:anchor="_Toc774" w:history="1">
        <w:r>
          <w:rPr>
            <w:rFonts w:ascii="IRNazanin" w:hAnsi="IRNazanin" w:eastAsia="IRNazanin" w:cs="IRNazanin"/>
            <w:color w:val="111111"/>
            <w:sz w:val="22"/>
            <w:szCs w:val="22"/>
            <w:b w:val="0"/>
            <w:bCs w:val="0"/>
            <w:i w:val="0"/>
            <w:iCs w:val="0"/>
          </w:rPr>
          <w:t>بناء الأمثلة على أبواب التصريف (كتاب في) / صرف - عربي</w:t>
        </w:r>
        <w:r>
          <w:tab/>
        </w:r>
        <w:r>
          <w:fldChar w:fldCharType="begin"/>
        </w:r>
        <w:r>
          <w:instrText xml:space="preserve">PAGEREF 774 \h</w:instrText>
        </w:r>
        <w:r>
          <w:fldChar w:fldCharType="end"/>
        </w:r>
      </w:hyperlink>
    </w:p>
    <w:p>
      <w:pPr>
        <w:tabs>
          <w:tab w:val="right" w:leader="dot" w:pos="9062"/>
        </w:tabs>
        <w:ind w:left="220"/>
      </w:pPr>
      <w:hyperlink w:anchor="_Toc775" w:history="1">
        <w:r>
          <w:rPr>
            <w:rFonts w:ascii="IRNazanin" w:hAnsi="IRNazanin" w:eastAsia="IRNazanin" w:cs="IRNazanin"/>
            <w:color w:val="111111"/>
            <w:sz w:val="22"/>
            <w:szCs w:val="22"/>
            <w:b w:val="0"/>
            <w:bCs w:val="0"/>
            <w:i w:val="0"/>
            <w:iCs w:val="0"/>
          </w:rPr>
          <w:t>البناء في التصريف / صرف - عربي</w:t>
        </w:r>
        <w:r>
          <w:tab/>
        </w:r>
        <w:r>
          <w:fldChar w:fldCharType="begin"/>
        </w:r>
        <w:r>
          <w:instrText xml:space="preserve">PAGEREF 775 \h</w:instrText>
        </w:r>
        <w:r>
          <w:fldChar w:fldCharType="end"/>
        </w:r>
      </w:hyperlink>
    </w:p>
    <w:p>
      <w:pPr>
        <w:tabs>
          <w:tab w:val="right" w:leader="dot" w:pos="9062"/>
        </w:tabs>
        <w:ind w:left="220"/>
      </w:pPr>
      <w:hyperlink w:anchor="_Toc776" w:history="1">
        <w:r>
          <w:rPr>
            <w:rFonts w:ascii="IRNazanin" w:hAnsi="IRNazanin" w:eastAsia="IRNazanin" w:cs="IRNazanin"/>
            <w:color w:val="111111"/>
            <w:sz w:val="22"/>
            <w:szCs w:val="22"/>
            <w:b w:val="0"/>
            <w:bCs w:val="0"/>
            <w:i w:val="0"/>
            <w:iCs w:val="0"/>
          </w:rPr>
          <w:t>البناء في الصرف / صرف - عربي</w:t>
        </w:r>
        <w:r>
          <w:tab/>
        </w:r>
        <w:r>
          <w:fldChar w:fldCharType="begin"/>
        </w:r>
        <w:r>
          <w:instrText xml:space="preserve">PAGEREF 776 \h</w:instrText>
        </w:r>
        <w:r>
          <w:fldChar w:fldCharType="end"/>
        </w:r>
      </w:hyperlink>
    </w:p>
    <w:p>
      <w:pPr>
        <w:tabs>
          <w:tab w:val="right" w:leader="dot" w:pos="9062"/>
        </w:tabs>
        <w:ind w:left="220"/>
      </w:pPr>
      <w:hyperlink w:anchor="_Toc777" w:history="1">
        <w:r>
          <w:rPr>
            <w:rFonts w:ascii="IRNazanin" w:hAnsi="IRNazanin" w:eastAsia="IRNazanin" w:cs="IRNazanin"/>
            <w:color w:val="111111"/>
            <w:sz w:val="22"/>
            <w:szCs w:val="22"/>
            <w:b w:val="0"/>
            <w:bCs w:val="0"/>
            <w:i w:val="0"/>
            <w:iCs w:val="0"/>
          </w:rPr>
          <w:t>بناء في علم الصرف / صرف - عربي</w:t>
        </w:r>
        <w:r>
          <w:tab/>
        </w:r>
        <w:r>
          <w:fldChar w:fldCharType="begin"/>
        </w:r>
        <w:r>
          <w:instrText xml:space="preserve">PAGEREF 777 \h</w:instrText>
        </w:r>
        <w:r>
          <w:fldChar w:fldCharType="end"/>
        </w:r>
      </w:hyperlink>
    </w:p>
    <w:p>
      <w:pPr>
        <w:tabs>
          <w:tab w:val="right" w:leader="dot" w:pos="9062"/>
        </w:tabs>
        <w:ind w:left="220"/>
      </w:pPr>
      <w:hyperlink w:anchor="_Toc778" w:history="1">
        <w:r>
          <w:rPr>
            <w:rFonts w:ascii="IRNazanin" w:hAnsi="IRNazanin" w:eastAsia="IRNazanin" w:cs="IRNazanin"/>
            <w:color w:val="111111"/>
            <w:sz w:val="22"/>
            <w:szCs w:val="22"/>
            <w:b w:val="0"/>
            <w:bCs w:val="0"/>
            <w:i w:val="0"/>
            <w:iCs w:val="0"/>
          </w:rPr>
          <w:t>بناء المقالة العلوية في نقض الرسالة العثمانية = بناء المقالة الفاطمية في نقض الرسالة العثمانية / كلام وعقائد - عربي</w:t>
        </w:r>
        <w:r>
          <w:tab/>
        </w:r>
        <w:r>
          <w:fldChar w:fldCharType="begin"/>
        </w:r>
        <w:r>
          <w:instrText xml:space="preserve">PAGEREF 778 \h</w:instrText>
        </w:r>
        <w:r>
          <w:fldChar w:fldCharType="end"/>
        </w:r>
      </w:hyperlink>
    </w:p>
    <w:p>
      <w:pPr>
        <w:tabs>
          <w:tab w:val="right" w:leader="dot" w:pos="9062"/>
        </w:tabs>
        <w:ind w:left="220"/>
      </w:pPr>
      <w:hyperlink w:anchor="_Toc779" w:history="1">
        <w:r>
          <w:rPr>
            <w:rFonts w:ascii="IRNazanin" w:hAnsi="IRNazanin" w:eastAsia="IRNazanin" w:cs="IRNazanin"/>
            <w:color w:val="111111"/>
            <w:sz w:val="22"/>
            <w:szCs w:val="22"/>
            <w:b w:val="0"/>
            <w:bCs w:val="0"/>
            <w:i w:val="0"/>
            <w:iCs w:val="0"/>
          </w:rPr>
          <w:t>البنود العراقية / أدب - عربي العزاوي، عباس (1888 م)</w:t>
        </w:r>
        <w:r>
          <w:tab/>
        </w:r>
        <w:r>
          <w:fldChar w:fldCharType="begin"/>
        </w:r>
        <w:r>
          <w:instrText xml:space="preserve">PAGEREF 779 \h</w:instrText>
        </w:r>
        <w:r>
          <w:fldChar w:fldCharType="end"/>
        </w:r>
      </w:hyperlink>
    </w:p>
    <w:p>
      <w:pPr>
        <w:tabs>
          <w:tab w:val="right" w:leader="dot" w:pos="9062"/>
        </w:tabs>
        <w:ind w:left="220"/>
      </w:pPr>
      <w:hyperlink w:anchor="_Toc780" w:history="1">
        <w:r>
          <w:rPr>
            <w:rFonts w:ascii="IRNazanin" w:hAnsi="IRNazanin" w:eastAsia="IRNazanin" w:cs="IRNazanin"/>
            <w:color w:val="111111"/>
            <w:sz w:val="22"/>
            <w:szCs w:val="22"/>
            <w:b w:val="0"/>
            <w:bCs w:val="0"/>
            <w:i w:val="0"/>
            <w:iCs w:val="0"/>
          </w:rPr>
          <w:t>البنود المنضمة في حل رموز قوانين المحكمة / أصول الفقه - عربي</w:t>
        </w:r>
        <w:r>
          <w:tab/>
        </w:r>
        <w:r>
          <w:fldChar w:fldCharType="begin"/>
        </w:r>
        <w:r>
          <w:instrText xml:space="preserve">PAGEREF 780 \h</w:instrText>
        </w:r>
        <w:r>
          <w:fldChar w:fldCharType="end"/>
        </w:r>
      </w:hyperlink>
    </w:p>
    <w:p>
      <w:pPr>
        <w:tabs>
          <w:tab w:val="right" w:leader="dot" w:pos="9062"/>
        </w:tabs>
        <w:ind w:left="220"/>
      </w:pPr>
      <w:hyperlink w:anchor="_Toc781" w:history="1">
        <w:r>
          <w:rPr>
            <w:rFonts w:ascii="IRNazanin" w:hAnsi="IRNazanin" w:eastAsia="IRNazanin" w:cs="IRNazanin"/>
            <w:color w:val="111111"/>
            <w:sz w:val="22"/>
            <w:szCs w:val="22"/>
            <w:b w:val="0"/>
            <w:bCs w:val="0"/>
            <w:i w:val="0"/>
            <w:iCs w:val="0"/>
          </w:rPr>
          <w:t>بهارستان / أدب - فارسي</w:t>
        </w:r>
        <w:r>
          <w:tab/>
        </w:r>
        <w:r>
          <w:fldChar w:fldCharType="begin"/>
        </w:r>
        <w:r>
          <w:instrText xml:space="preserve">PAGEREF 781 \h</w:instrText>
        </w:r>
        <w:r>
          <w:fldChar w:fldCharType="end"/>
        </w:r>
      </w:hyperlink>
    </w:p>
    <w:p>
      <w:pPr>
        <w:tabs>
          <w:tab w:val="right" w:leader="dot" w:pos="9062"/>
        </w:tabs>
        <w:ind w:left="220"/>
      </w:pPr>
      <w:hyperlink w:anchor="_Toc782" w:history="1">
        <w:r>
          <w:rPr>
            <w:rFonts w:ascii="IRNazanin" w:hAnsi="IRNazanin" w:eastAsia="IRNazanin" w:cs="IRNazanin"/>
            <w:color w:val="111111"/>
            <w:sz w:val="22"/>
            <w:szCs w:val="22"/>
            <w:b w:val="0"/>
            <w:bCs w:val="0"/>
            <w:i w:val="0"/>
            <w:iCs w:val="0"/>
          </w:rPr>
          <w:t>البهائية تضليل وتجسس لا مبدأ وعقيدة / أديان ومذاهب - عربي</w:t>
        </w:r>
        <w:r>
          <w:tab/>
        </w:r>
        <w:r>
          <w:fldChar w:fldCharType="begin"/>
        </w:r>
        <w:r>
          <w:instrText xml:space="preserve">PAGEREF 782 \h</w:instrText>
        </w:r>
        <w:r>
          <w:fldChar w:fldCharType="end"/>
        </w:r>
      </w:hyperlink>
    </w:p>
    <w:p>
      <w:pPr>
        <w:tabs>
          <w:tab w:val="right" w:leader="dot" w:pos="9062"/>
        </w:tabs>
        <w:ind w:left="220"/>
      </w:pPr>
      <w:hyperlink w:anchor="_Toc783" w:history="1">
        <w:r>
          <w:rPr>
            <w:rFonts w:ascii="IRNazanin" w:hAnsi="IRNazanin" w:eastAsia="IRNazanin" w:cs="IRNazanin"/>
            <w:color w:val="111111"/>
            <w:sz w:val="22"/>
            <w:szCs w:val="22"/>
            <w:b w:val="0"/>
            <w:bCs w:val="0"/>
            <w:i w:val="0"/>
            <w:iCs w:val="0"/>
          </w:rPr>
          <w:t>البهائية في الحساب / فقه، حساب - عربي</w:t>
        </w:r>
        <w:r>
          <w:tab/>
        </w:r>
        <w:r>
          <w:fldChar w:fldCharType="begin"/>
        </w:r>
        <w:r>
          <w:instrText xml:space="preserve">PAGEREF 783 \h</w:instrText>
        </w:r>
        <w:r>
          <w:fldChar w:fldCharType="end"/>
        </w:r>
      </w:hyperlink>
    </w:p>
    <w:p>
      <w:pPr>
        <w:tabs>
          <w:tab w:val="right" w:leader="dot" w:pos="9062"/>
        </w:tabs>
        <w:ind w:left="220"/>
      </w:pPr>
      <w:hyperlink w:anchor="_Toc784" w:history="1">
        <w:r>
          <w:rPr>
            <w:rFonts w:ascii="IRNazanin" w:hAnsi="IRNazanin" w:eastAsia="IRNazanin" w:cs="IRNazanin"/>
            <w:color w:val="111111"/>
            <w:sz w:val="22"/>
            <w:szCs w:val="22"/>
            <w:b w:val="0"/>
            <w:bCs w:val="0"/>
            <w:i w:val="0"/>
            <w:iCs w:val="0"/>
          </w:rPr>
          <w:t>البهجة / عرفان وتصوف - عربي</w:t>
        </w:r>
        <w:r>
          <w:tab/>
        </w:r>
        <w:r>
          <w:fldChar w:fldCharType="begin"/>
        </w:r>
        <w:r>
          <w:instrText xml:space="preserve">PAGEREF 784 \h</w:instrText>
        </w:r>
        <w:r>
          <w:fldChar w:fldCharType="end"/>
        </w:r>
      </w:hyperlink>
    </w:p>
    <w:p>
      <w:pPr>
        <w:tabs>
          <w:tab w:val="right" w:leader="dot" w:pos="9062"/>
        </w:tabs>
        <w:ind w:left="220"/>
      </w:pPr>
      <w:hyperlink w:anchor="_Toc785" w:history="1">
        <w:r>
          <w:rPr>
            <w:rFonts w:ascii="IRNazanin" w:hAnsi="IRNazanin" w:eastAsia="IRNazanin" w:cs="IRNazanin"/>
            <w:color w:val="111111"/>
            <w:sz w:val="22"/>
            <w:szCs w:val="22"/>
            <w:b w:val="0"/>
            <w:bCs w:val="0"/>
            <w:i w:val="0"/>
            <w:iCs w:val="0"/>
          </w:rPr>
          <w:t>البهجة / عربي</w:t>
        </w:r>
        <w:r>
          <w:tab/>
        </w:r>
        <w:r>
          <w:fldChar w:fldCharType="begin"/>
        </w:r>
        <w:r>
          <w:instrText xml:space="preserve">PAGEREF 785 \h</w:instrText>
        </w:r>
        <w:r>
          <w:fldChar w:fldCharType="end"/>
        </w:r>
      </w:hyperlink>
    </w:p>
    <w:p>
      <w:pPr>
        <w:tabs>
          <w:tab w:val="right" w:leader="dot" w:pos="9062"/>
        </w:tabs>
        <w:ind w:left="220"/>
      </w:pPr>
      <w:hyperlink w:anchor="_Toc786" w:history="1">
        <w:r>
          <w:rPr>
            <w:rFonts w:ascii="IRNazanin" w:hAnsi="IRNazanin" w:eastAsia="IRNazanin" w:cs="IRNazanin"/>
            <w:color w:val="111111"/>
            <w:sz w:val="22"/>
            <w:szCs w:val="22"/>
            <w:b w:val="0"/>
            <w:bCs w:val="0"/>
            <w:i w:val="0"/>
            <w:iCs w:val="0"/>
          </w:rPr>
          <w:t>بهجة الإخوان في ذكر الوزير سليمان / تراجم - عربي</w:t>
        </w:r>
        <w:r>
          <w:tab/>
        </w:r>
        <w:r>
          <w:fldChar w:fldCharType="begin"/>
        </w:r>
        <w:r>
          <w:instrText xml:space="preserve">PAGEREF 786 \h</w:instrText>
        </w:r>
        <w:r>
          <w:fldChar w:fldCharType="end"/>
        </w:r>
      </w:hyperlink>
    </w:p>
    <w:p>
      <w:pPr>
        <w:tabs>
          <w:tab w:val="right" w:leader="dot" w:pos="9062"/>
        </w:tabs>
        <w:ind w:left="220"/>
      </w:pPr>
      <w:hyperlink w:anchor="_Toc787" w:history="1">
        <w:r>
          <w:rPr>
            <w:rFonts w:ascii="IRNazanin" w:hAnsi="IRNazanin" w:eastAsia="IRNazanin" w:cs="IRNazanin"/>
            <w:color w:val="111111"/>
            <w:sz w:val="22"/>
            <w:szCs w:val="22"/>
            <w:b w:val="0"/>
            <w:bCs w:val="0"/>
            <w:i w:val="0"/>
            <w:iCs w:val="0"/>
          </w:rPr>
          <w:t>بهجة الأسرار ومعدن الأنوار = مناقب الشيخ عبد القادر الكيلاني / تراجم - عربي</w:t>
        </w:r>
        <w:r>
          <w:tab/>
        </w:r>
        <w:r>
          <w:fldChar w:fldCharType="begin"/>
        </w:r>
        <w:r>
          <w:instrText xml:space="preserve">PAGEREF 787 \h</w:instrText>
        </w:r>
        <w:r>
          <w:fldChar w:fldCharType="end"/>
        </w:r>
      </w:hyperlink>
    </w:p>
    <w:p>
      <w:pPr>
        <w:tabs>
          <w:tab w:val="right" w:leader="dot" w:pos="9062"/>
        </w:tabs>
        <w:ind w:left="220"/>
      </w:pPr>
      <w:hyperlink w:anchor="_Toc788" w:history="1">
        <w:r>
          <w:rPr>
            <w:rFonts w:ascii="IRNazanin" w:hAnsi="IRNazanin" w:eastAsia="IRNazanin" w:cs="IRNazanin"/>
            <w:color w:val="111111"/>
            <w:sz w:val="22"/>
            <w:szCs w:val="22"/>
            <w:b w:val="0"/>
            <w:bCs w:val="0"/>
            <w:i w:val="0"/>
            <w:iCs w:val="0"/>
          </w:rPr>
          <w:t>بهجة الألباب في علم الأسطرلاب / اسطرلاب - عربي</w:t>
        </w:r>
        <w:r>
          <w:tab/>
        </w:r>
        <w:r>
          <w:fldChar w:fldCharType="begin"/>
        </w:r>
        <w:r>
          <w:instrText xml:space="preserve">PAGEREF 788 \h</w:instrText>
        </w:r>
        <w:r>
          <w:fldChar w:fldCharType="end"/>
        </w:r>
      </w:hyperlink>
    </w:p>
    <w:p>
      <w:pPr>
        <w:tabs>
          <w:tab w:val="right" w:leader="dot" w:pos="9062"/>
        </w:tabs>
        <w:ind w:left="220"/>
      </w:pPr>
      <w:hyperlink w:anchor="_Toc789" w:history="1">
        <w:r>
          <w:rPr>
            <w:rFonts w:ascii="IRNazanin" w:hAnsi="IRNazanin" w:eastAsia="IRNazanin" w:cs="IRNazanin"/>
            <w:color w:val="111111"/>
            <w:sz w:val="22"/>
            <w:szCs w:val="22"/>
            <w:b w:val="0"/>
            <w:bCs w:val="0"/>
            <w:i w:val="0"/>
            <w:iCs w:val="0"/>
          </w:rPr>
          <w:t>بهجة الإنسان ومهجة الحيوان = حياة الحيوان للدميري (مختصر) / علم الحيوان - عربي</w:t>
        </w:r>
        <w:r>
          <w:tab/>
        </w:r>
        <w:r>
          <w:fldChar w:fldCharType="begin"/>
        </w:r>
        <w:r>
          <w:instrText xml:space="preserve">PAGEREF 789 \h</w:instrText>
        </w:r>
        <w:r>
          <w:fldChar w:fldCharType="end"/>
        </w:r>
      </w:hyperlink>
    </w:p>
    <w:p>
      <w:pPr>
        <w:tabs>
          <w:tab w:val="right" w:leader="dot" w:pos="9062"/>
        </w:tabs>
        <w:ind w:left="220"/>
      </w:pPr>
      <w:hyperlink w:anchor="_Toc790" w:history="1">
        <w:r>
          <w:rPr>
            <w:rFonts w:ascii="IRNazanin" w:hAnsi="IRNazanin" w:eastAsia="IRNazanin" w:cs="IRNazanin"/>
            <w:color w:val="111111"/>
            <w:sz w:val="22"/>
            <w:szCs w:val="22"/>
            <w:b w:val="0"/>
            <w:bCs w:val="0"/>
            <w:i w:val="0"/>
            <w:iCs w:val="0"/>
          </w:rPr>
          <w:t>بهجة البصر في نظم نخبة الفكر / شعر، دراية - عربي</w:t>
        </w:r>
        <w:r>
          <w:tab/>
        </w:r>
        <w:r>
          <w:fldChar w:fldCharType="begin"/>
        </w:r>
        <w:r>
          <w:instrText xml:space="preserve">PAGEREF 790 \h</w:instrText>
        </w:r>
        <w:r>
          <w:fldChar w:fldCharType="end"/>
        </w:r>
      </w:hyperlink>
    </w:p>
    <w:p>
      <w:pPr>
        <w:tabs>
          <w:tab w:val="right" w:leader="dot" w:pos="9062"/>
        </w:tabs>
        <w:ind w:left="220"/>
      </w:pPr>
      <w:hyperlink w:anchor="_Toc791" w:history="1">
        <w:r>
          <w:rPr>
            <w:rFonts w:ascii="IRNazanin" w:hAnsi="IRNazanin" w:eastAsia="IRNazanin" w:cs="IRNazanin"/>
            <w:color w:val="111111"/>
            <w:sz w:val="22"/>
            <w:szCs w:val="22"/>
            <w:b w:val="0"/>
            <w:bCs w:val="0"/>
            <w:i w:val="0"/>
            <w:iCs w:val="0"/>
          </w:rPr>
          <w:t>البهجة البهية في إعراب الآجرومية = البهجة المرضية في إعراب الآجرومية / نحو - عربي</w:t>
        </w:r>
        <w:r>
          <w:tab/>
        </w:r>
        <w:r>
          <w:fldChar w:fldCharType="begin"/>
        </w:r>
        <w:r>
          <w:instrText xml:space="preserve">PAGEREF 791 \h</w:instrText>
        </w:r>
        <w:r>
          <w:fldChar w:fldCharType="end"/>
        </w:r>
      </w:hyperlink>
    </w:p>
    <w:p>
      <w:pPr>
        <w:tabs>
          <w:tab w:val="right" w:leader="dot" w:pos="9062"/>
        </w:tabs>
        <w:ind w:left="220"/>
      </w:pPr>
      <w:hyperlink w:anchor="_Toc792" w:history="1">
        <w:r>
          <w:rPr>
            <w:rFonts w:ascii="IRNazanin" w:hAnsi="IRNazanin" w:eastAsia="IRNazanin" w:cs="IRNazanin"/>
            <w:color w:val="111111"/>
            <w:sz w:val="22"/>
            <w:szCs w:val="22"/>
            <w:b w:val="0"/>
            <w:bCs w:val="0"/>
            <w:i w:val="0"/>
            <w:iCs w:val="0"/>
          </w:rPr>
          <w:t>البهجة الجديدة والنهجة الرشيدة / فقه، شعر - عربي</w:t>
        </w:r>
        <w:r>
          <w:tab/>
        </w:r>
        <w:r>
          <w:fldChar w:fldCharType="begin"/>
        </w:r>
        <w:r>
          <w:instrText xml:space="preserve">PAGEREF 792 \h</w:instrText>
        </w:r>
        <w:r>
          <w:fldChar w:fldCharType="end"/>
        </w:r>
      </w:hyperlink>
    </w:p>
    <w:p>
      <w:pPr>
        <w:tabs>
          <w:tab w:val="right" w:leader="dot" w:pos="9062"/>
        </w:tabs>
        <w:ind w:left="220"/>
      </w:pPr>
      <w:hyperlink w:anchor="_Toc793" w:history="1">
        <w:r>
          <w:rPr>
            <w:rFonts w:ascii="IRNazanin" w:hAnsi="IRNazanin" w:eastAsia="IRNazanin" w:cs="IRNazanin"/>
            <w:color w:val="111111"/>
            <w:sz w:val="22"/>
            <w:szCs w:val="22"/>
            <w:b w:val="0"/>
            <w:bCs w:val="0"/>
            <w:i w:val="0"/>
            <w:iCs w:val="0"/>
          </w:rPr>
          <w:t>بهجة الحاوي البهجة الوردية بهجة الحدائق في شرح كلمات كلام الله الناطق / شرح الحديث - عربي</w:t>
        </w:r>
        <w:r>
          <w:tab/>
        </w:r>
        <w:r>
          <w:fldChar w:fldCharType="begin"/>
        </w:r>
        <w:r>
          <w:instrText xml:space="preserve">PAGEREF 793 \h</w:instrText>
        </w:r>
        <w:r>
          <w:fldChar w:fldCharType="end"/>
        </w:r>
      </w:hyperlink>
    </w:p>
    <w:p>
      <w:pPr>
        <w:tabs>
          <w:tab w:val="right" w:leader="dot" w:pos="9062"/>
        </w:tabs>
        <w:ind w:left="220"/>
      </w:pPr>
      <w:hyperlink w:anchor="_Toc794" w:history="1">
        <w:r>
          <w:rPr>
            <w:rFonts w:ascii="IRNazanin" w:hAnsi="IRNazanin" w:eastAsia="IRNazanin" w:cs="IRNazanin"/>
            <w:color w:val="111111"/>
            <w:sz w:val="22"/>
            <w:szCs w:val="22"/>
            <w:b w:val="0"/>
            <w:bCs w:val="0"/>
            <w:i w:val="0"/>
            <w:iCs w:val="0"/>
          </w:rPr>
          <w:t>بهجة الخاطر ونزهة الناظر / لغة - عربي</w:t>
        </w:r>
        <w:r>
          <w:tab/>
        </w:r>
        <w:r>
          <w:fldChar w:fldCharType="begin"/>
        </w:r>
        <w:r>
          <w:instrText xml:space="preserve">PAGEREF 794 \h</w:instrText>
        </w:r>
        <w:r>
          <w:fldChar w:fldCharType="end"/>
        </w:r>
      </w:hyperlink>
    </w:p>
    <w:p>
      <w:pPr>
        <w:tabs>
          <w:tab w:val="right" w:leader="dot" w:pos="9062"/>
        </w:tabs>
        <w:ind w:left="220"/>
      </w:pPr>
      <w:hyperlink w:anchor="_Toc795" w:history="1">
        <w:r>
          <w:rPr>
            <w:rFonts w:ascii="IRNazanin" w:hAnsi="IRNazanin" w:eastAsia="IRNazanin" w:cs="IRNazanin"/>
            <w:color w:val="111111"/>
            <w:sz w:val="22"/>
            <w:szCs w:val="22"/>
            <w:b w:val="0"/>
            <w:bCs w:val="0"/>
            <w:i w:val="0"/>
            <w:iCs w:val="0"/>
          </w:rPr>
          <w:t>بهجة السامعين والناظرين بمولد سيد الأولين والآخرين / تاريخ النبي (ص) - عربي</w:t>
        </w:r>
        <w:r>
          <w:tab/>
        </w:r>
        <w:r>
          <w:fldChar w:fldCharType="begin"/>
        </w:r>
        <w:r>
          <w:instrText xml:space="preserve">PAGEREF 795 \h</w:instrText>
        </w:r>
        <w:r>
          <w:fldChar w:fldCharType="end"/>
        </w:r>
      </w:hyperlink>
    </w:p>
    <w:p>
      <w:pPr>
        <w:tabs>
          <w:tab w:val="right" w:leader="dot" w:pos="9062"/>
        </w:tabs>
        <w:ind w:left="220"/>
      </w:pPr>
      <w:hyperlink w:anchor="_Toc796" w:history="1">
        <w:r>
          <w:rPr>
            <w:rFonts w:ascii="IRNazanin" w:hAnsi="IRNazanin" w:eastAsia="IRNazanin" w:cs="IRNazanin"/>
            <w:color w:val="111111"/>
            <w:sz w:val="22"/>
            <w:szCs w:val="22"/>
            <w:b w:val="0"/>
            <w:bCs w:val="0"/>
            <w:i w:val="0"/>
            <w:iCs w:val="0"/>
          </w:rPr>
          <w:t>البهجة السنية بشرح أجزاء القضية / منطق - عربي</w:t>
        </w:r>
        <w:r>
          <w:tab/>
        </w:r>
        <w:r>
          <w:fldChar w:fldCharType="begin"/>
        </w:r>
        <w:r>
          <w:instrText xml:space="preserve">PAGEREF 796 \h</w:instrText>
        </w:r>
        <w:r>
          <w:fldChar w:fldCharType="end"/>
        </w:r>
      </w:hyperlink>
    </w:p>
    <w:p>
      <w:pPr>
        <w:tabs>
          <w:tab w:val="right" w:leader="dot" w:pos="9062"/>
        </w:tabs>
        <w:ind w:left="220"/>
      </w:pPr>
      <w:hyperlink w:anchor="_Toc797" w:history="1">
        <w:r>
          <w:rPr>
            <w:rFonts w:ascii="IRNazanin" w:hAnsi="IRNazanin" w:eastAsia="IRNazanin" w:cs="IRNazanin"/>
            <w:color w:val="111111"/>
            <w:sz w:val="22"/>
            <w:szCs w:val="22"/>
            <w:b w:val="0"/>
            <w:bCs w:val="0"/>
            <w:i w:val="0"/>
            <w:iCs w:val="0"/>
          </w:rPr>
          <w:t>البهجة السنية في آداب الطريقة العلية الخالدية النقشبندية / عرفان وتصوف - عربي</w:t>
        </w:r>
        <w:r>
          <w:tab/>
        </w:r>
        <w:r>
          <w:fldChar w:fldCharType="begin"/>
        </w:r>
        <w:r>
          <w:instrText xml:space="preserve">PAGEREF 797 \h</w:instrText>
        </w:r>
        <w:r>
          <w:fldChar w:fldCharType="end"/>
        </w:r>
      </w:hyperlink>
    </w:p>
    <w:p>
      <w:pPr>
        <w:tabs>
          <w:tab w:val="right" w:leader="dot" w:pos="9062"/>
        </w:tabs>
        <w:ind w:left="220"/>
      </w:pPr>
      <w:hyperlink w:anchor="_Toc798" w:history="1">
        <w:r>
          <w:rPr>
            <w:rFonts w:ascii="IRNazanin" w:hAnsi="IRNazanin" w:eastAsia="IRNazanin" w:cs="IRNazanin"/>
            <w:color w:val="111111"/>
            <w:sz w:val="22"/>
            <w:szCs w:val="22"/>
            <w:b w:val="0"/>
            <w:bCs w:val="0"/>
            <w:i w:val="0"/>
            <w:iCs w:val="0"/>
          </w:rPr>
          <w:t>البهجة السنية في حلّ إشارات السنية / شرح الحديث - عربي</w:t>
        </w:r>
        <w:r>
          <w:tab/>
        </w:r>
        <w:r>
          <w:fldChar w:fldCharType="begin"/>
        </w:r>
        <w:r>
          <w:instrText xml:space="preserve">PAGEREF 798 \h</w:instrText>
        </w:r>
        <w:r>
          <w:fldChar w:fldCharType="end"/>
        </w:r>
      </w:hyperlink>
    </w:p>
    <w:p>
      <w:pPr>
        <w:tabs>
          <w:tab w:val="right" w:leader="dot" w:pos="9062"/>
        </w:tabs>
        <w:ind w:left="220"/>
      </w:pPr>
      <w:hyperlink w:anchor="_Toc799" w:history="1">
        <w:r>
          <w:rPr>
            <w:rFonts w:ascii="IRNazanin" w:hAnsi="IRNazanin" w:eastAsia="IRNazanin" w:cs="IRNazanin"/>
            <w:color w:val="111111"/>
            <w:sz w:val="22"/>
            <w:szCs w:val="22"/>
            <w:b w:val="0"/>
            <w:bCs w:val="0"/>
            <w:i w:val="0"/>
            <w:iCs w:val="0"/>
          </w:rPr>
          <w:t>البهجة السنية في شرح دعوة الجلجلوتية / أدب - عربي</w:t>
        </w:r>
        <w:r>
          <w:tab/>
        </w:r>
        <w:r>
          <w:fldChar w:fldCharType="begin"/>
        </w:r>
        <w:r>
          <w:instrText xml:space="preserve">PAGEREF 799 \h</w:instrText>
        </w:r>
        <w:r>
          <w:fldChar w:fldCharType="end"/>
        </w:r>
      </w:hyperlink>
    </w:p>
    <w:p>
      <w:pPr>
        <w:tabs>
          <w:tab w:val="right" w:leader="dot" w:pos="9062"/>
        </w:tabs>
        <w:ind w:left="220"/>
      </w:pPr>
      <w:hyperlink w:anchor="_Toc800" w:history="1">
        <w:r>
          <w:rPr>
            <w:rFonts w:ascii="IRNazanin" w:hAnsi="IRNazanin" w:eastAsia="IRNazanin" w:cs="IRNazanin"/>
            <w:color w:val="111111"/>
            <w:sz w:val="22"/>
            <w:szCs w:val="22"/>
            <w:b w:val="0"/>
            <w:bCs w:val="0"/>
            <w:i w:val="0"/>
            <w:iCs w:val="0"/>
          </w:rPr>
          <w:t>بهجة الشيخ حسين بن منصور الحلاج / تراجم - عربي</w:t>
        </w:r>
        <w:r>
          <w:tab/>
        </w:r>
        <w:r>
          <w:fldChar w:fldCharType="begin"/>
        </w:r>
        <w:r>
          <w:instrText xml:space="preserve">PAGEREF 800 \h</w:instrText>
        </w:r>
        <w:r>
          <w:fldChar w:fldCharType="end"/>
        </w:r>
      </w:hyperlink>
    </w:p>
    <w:p>
      <w:pPr>
        <w:tabs>
          <w:tab w:val="right" w:leader="dot" w:pos="9062"/>
        </w:tabs>
        <w:ind w:left="220"/>
      </w:pPr>
      <w:hyperlink w:anchor="_Toc801" w:history="1">
        <w:r>
          <w:rPr>
            <w:rFonts w:ascii="IRNazanin" w:hAnsi="IRNazanin" w:eastAsia="IRNazanin" w:cs="IRNazanin"/>
            <w:color w:val="111111"/>
            <w:sz w:val="22"/>
            <w:szCs w:val="22"/>
            <w:b w:val="0"/>
            <w:bCs w:val="0"/>
            <w:i w:val="0"/>
            <w:iCs w:val="0"/>
          </w:rPr>
          <w:t>بهجة الطالبين = شرح الكبرى في المنطق / منطق - فارسي</w:t>
        </w:r>
        <w:r>
          <w:tab/>
        </w:r>
        <w:r>
          <w:fldChar w:fldCharType="begin"/>
        </w:r>
        <w:r>
          <w:instrText xml:space="preserve">PAGEREF 801 \h</w:instrText>
        </w:r>
        <w:r>
          <w:fldChar w:fldCharType="end"/>
        </w:r>
      </w:hyperlink>
    </w:p>
    <w:p>
      <w:pPr>
        <w:tabs>
          <w:tab w:val="right" w:leader="dot" w:pos="9062"/>
        </w:tabs>
        <w:ind w:left="220"/>
      </w:pPr>
      <w:hyperlink w:anchor="_Toc802" w:history="1">
        <w:r>
          <w:rPr>
            <w:rFonts w:ascii="IRNazanin" w:hAnsi="IRNazanin" w:eastAsia="IRNazanin" w:cs="IRNazanin"/>
            <w:color w:val="111111"/>
            <w:sz w:val="22"/>
            <w:szCs w:val="22"/>
            <w:b w:val="0"/>
            <w:bCs w:val="0"/>
            <w:i w:val="0"/>
            <w:iCs w:val="0"/>
          </w:rPr>
          <w:t>بهجة الطلاب في العمل بالأسطرلاب / هيئة - عربي</w:t>
        </w:r>
        <w:r>
          <w:tab/>
        </w:r>
        <w:r>
          <w:fldChar w:fldCharType="begin"/>
        </w:r>
        <w:r>
          <w:instrText xml:space="preserve">PAGEREF 802 \h</w:instrText>
        </w:r>
        <w:r>
          <w:fldChar w:fldCharType="end"/>
        </w:r>
      </w:hyperlink>
    </w:p>
    <w:p>
      <w:pPr>
        <w:tabs>
          <w:tab w:val="right" w:leader="dot" w:pos="9062"/>
        </w:tabs>
        <w:ind w:left="220"/>
      </w:pPr>
      <w:hyperlink w:anchor="_Toc803" w:history="1">
        <w:r>
          <w:rPr>
            <w:rFonts w:ascii="IRNazanin" w:hAnsi="IRNazanin" w:eastAsia="IRNazanin" w:cs="IRNazanin"/>
            <w:color w:val="111111"/>
            <w:sz w:val="22"/>
            <w:szCs w:val="22"/>
            <w:b w:val="0"/>
            <w:bCs w:val="0"/>
            <w:i w:val="0"/>
            <w:iCs w:val="0"/>
          </w:rPr>
          <w:t>بهجة العقول في علم الأصول / أصول الفقه - عربي</w:t>
        </w:r>
        <w:r>
          <w:tab/>
        </w:r>
        <w:r>
          <w:fldChar w:fldCharType="begin"/>
        </w:r>
        <w:r>
          <w:instrText xml:space="preserve">PAGEREF 803 \h</w:instrText>
        </w:r>
        <w:r>
          <w:fldChar w:fldCharType="end"/>
        </w:r>
      </w:hyperlink>
    </w:p>
    <w:p>
      <w:pPr>
        <w:tabs>
          <w:tab w:val="right" w:leader="dot" w:pos="9062"/>
        </w:tabs>
        <w:ind w:left="220"/>
      </w:pPr>
      <w:hyperlink w:anchor="_Toc804" w:history="1">
        <w:r>
          <w:rPr>
            <w:rFonts w:ascii="IRNazanin" w:hAnsi="IRNazanin" w:eastAsia="IRNazanin" w:cs="IRNazanin"/>
            <w:color w:val="111111"/>
            <w:sz w:val="22"/>
            <w:szCs w:val="22"/>
            <w:b w:val="0"/>
            <w:bCs w:val="0"/>
            <w:i w:val="0"/>
            <w:iCs w:val="0"/>
          </w:rPr>
          <w:t>بهجة الفتاوى / فقه - تركي</w:t>
        </w:r>
        <w:r>
          <w:tab/>
        </w:r>
        <w:r>
          <w:fldChar w:fldCharType="begin"/>
        </w:r>
        <w:r>
          <w:instrText xml:space="preserve">PAGEREF 804 \h</w:instrText>
        </w:r>
        <w:r>
          <w:fldChar w:fldCharType="end"/>
        </w:r>
      </w:hyperlink>
    </w:p>
    <w:p>
      <w:pPr>
        <w:tabs>
          <w:tab w:val="right" w:leader="dot" w:pos="9062"/>
        </w:tabs>
        <w:ind w:left="220"/>
      </w:pPr>
      <w:hyperlink w:anchor="_Toc805" w:history="1">
        <w:r>
          <w:rPr>
            <w:rFonts w:ascii="IRNazanin" w:hAnsi="IRNazanin" w:eastAsia="IRNazanin" w:cs="IRNazanin"/>
            <w:color w:val="111111"/>
            <w:sz w:val="22"/>
            <w:szCs w:val="22"/>
            <w:b w:val="0"/>
            <w:bCs w:val="0"/>
            <w:i w:val="0"/>
            <w:iCs w:val="0"/>
          </w:rPr>
          <w:t>بهجة الفتاوى / فقه - تركي اليكيشهري، عبد الله بن محمّد ( - 1156 ه)</w:t>
        </w:r>
        <w:r>
          <w:tab/>
        </w:r>
        <w:r>
          <w:fldChar w:fldCharType="begin"/>
        </w:r>
        <w:r>
          <w:instrText xml:space="preserve">PAGEREF 805 \h</w:instrText>
        </w:r>
        <w:r>
          <w:fldChar w:fldCharType="end"/>
        </w:r>
      </w:hyperlink>
    </w:p>
    <w:p>
      <w:pPr>
        <w:tabs>
          <w:tab w:val="right" w:leader="dot" w:pos="9062"/>
        </w:tabs>
        <w:ind w:left="220"/>
      </w:pPr>
      <w:hyperlink w:anchor="_Toc806" w:history="1">
        <w:r>
          <w:rPr>
            <w:rFonts w:ascii="IRNazanin" w:hAnsi="IRNazanin" w:eastAsia="IRNazanin" w:cs="IRNazanin"/>
            <w:color w:val="111111"/>
            <w:sz w:val="22"/>
            <w:szCs w:val="22"/>
            <w:b w:val="0"/>
            <w:bCs w:val="0"/>
            <w:i w:val="0"/>
            <w:iCs w:val="0"/>
          </w:rPr>
          <w:t>بهجة المتقين / فقه - عربي</w:t>
        </w:r>
        <w:r>
          <w:tab/>
        </w:r>
        <w:r>
          <w:fldChar w:fldCharType="begin"/>
        </w:r>
        <w:r>
          <w:instrText xml:space="preserve">PAGEREF 806 \h</w:instrText>
        </w:r>
        <w:r>
          <w:fldChar w:fldCharType="end"/>
        </w:r>
      </w:hyperlink>
    </w:p>
    <w:p>
      <w:pPr>
        <w:tabs>
          <w:tab w:val="right" w:leader="dot" w:pos="9062"/>
        </w:tabs>
        <w:ind w:left="220"/>
      </w:pPr>
      <w:hyperlink w:anchor="_Toc807" w:history="1">
        <w:r>
          <w:rPr>
            <w:rFonts w:ascii="IRNazanin" w:hAnsi="IRNazanin" w:eastAsia="IRNazanin" w:cs="IRNazanin"/>
            <w:color w:val="111111"/>
            <w:sz w:val="22"/>
            <w:szCs w:val="22"/>
            <w:b w:val="0"/>
            <w:bCs w:val="0"/>
            <w:i w:val="0"/>
            <w:iCs w:val="0"/>
          </w:rPr>
          <w:t>بهجة المحادث في أحكام جملة الحوادث / هيئة - عربي</w:t>
        </w:r>
        <w:r>
          <w:tab/>
        </w:r>
        <w:r>
          <w:fldChar w:fldCharType="begin"/>
        </w:r>
        <w:r>
          <w:instrText xml:space="preserve">PAGEREF 807 \h</w:instrText>
        </w:r>
        <w:r>
          <w:fldChar w:fldCharType="end"/>
        </w:r>
      </w:hyperlink>
    </w:p>
    <w:p>
      <w:pPr>
        <w:tabs>
          <w:tab w:val="right" w:leader="dot" w:pos="9062"/>
        </w:tabs>
        <w:ind w:left="220"/>
      </w:pPr>
      <w:hyperlink w:anchor="_Toc808" w:history="1">
        <w:r>
          <w:rPr>
            <w:rFonts w:ascii="IRNazanin" w:hAnsi="IRNazanin" w:eastAsia="IRNazanin" w:cs="IRNazanin"/>
            <w:color w:val="111111"/>
            <w:sz w:val="22"/>
            <w:szCs w:val="22"/>
            <w:b w:val="0"/>
            <w:bCs w:val="0"/>
            <w:i w:val="0"/>
            <w:iCs w:val="0"/>
          </w:rPr>
          <w:t>بهجة المحافل في السير والمعجزات والشمائل / تاريخ النبي (ص) - عربي</w:t>
        </w:r>
        <w:r>
          <w:tab/>
        </w:r>
        <w:r>
          <w:fldChar w:fldCharType="begin"/>
        </w:r>
        <w:r>
          <w:instrText xml:space="preserve">PAGEREF 808 \h</w:instrText>
        </w:r>
        <w:r>
          <w:fldChar w:fldCharType="end"/>
        </w:r>
      </w:hyperlink>
    </w:p>
    <w:p>
      <w:pPr>
        <w:tabs>
          <w:tab w:val="right" w:leader="dot" w:pos="9062"/>
        </w:tabs>
        <w:ind w:left="220"/>
      </w:pPr>
      <w:hyperlink w:anchor="_Toc809" w:history="1">
        <w:r>
          <w:rPr>
            <w:rFonts w:ascii="IRNazanin" w:hAnsi="IRNazanin" w:eastAsia="IRNazanin" w:cs="IRNazanin"/>
            <w:color w:val="111111"/>
            <w:sz w:val="22"/>
            <w:szCs w:val="22"/>
            <w:b w:val="0"/>
            <w:bCs w:val="0"/>
            <w:i w:val="0"/>
            <w:iCs w:val="0"/>
          </w:rPr>
          <w:t>بهجة المحافل وأجمل الوسائل بالتعريف برواة الشمائل = شرح شمائل الترمذي / تراجم - عربي</w:t>
        </w:r>
        <w:r>
          <w:tab/>
        </w:r>
        <w:r>
          <w:fldChar w:fldCharType="begin"/>
        </w:r>
        <w:r>
          <w:instrText xml:space="preserve">PAGEREF 809 \h</w:instrText>
        </w:r>
        <w:r>
          <w:fldChar w:fldCharType="end"/>
        </w:r>
      </w:hyperlink>
    </w:p>
    <w:p>
      <w:pPr>
        <w:tabs>
          <w:tab w:val="right" w:leader="dot" w:pos="9062"/>
        </w:tabs>
        <w:ind w:left="220"/>
      </w:pPr>
      <w:hyperlink w:anchor="_Toc810" w:history="1">
        <w:r>
          <w:rPr>
            <w:rFonts w:ascii="IRNazanin" w:hAnsi="IRNazanin" w:eastAsia="IRNazanin" w:cs="IRNazanin"/>
            <w:color w:val="111111"/>
            <w:sz w:val="22"/>
            <w:szCs w:val="22"/>
            <w:b w:val="0"/>
            <w:bCs w:val="0"/>
            <w:i w:val="0"/>
            <w:iCs w:val="0"/>
          </w:rPr>
          <w:t>البهجة المرضية = منظومه في أصول الفقه / شعر، أصول الفقه - عربي</w:t>
        </w:r>
        <w:r>
          <w:tab/>
        </w:r>
        <w:r>
          <w:fldChar w:fldCharType="begin"/>
        </w:r>
        <w:r>
          <w:instrText xml:space="preserve">PAGEREF 810 \h</w:instrText>
        </w:r>
        <w:r>
          <w:fldChar w:fldCharType="end"/>
        </w:r>
      </w:hyperlink>
    </w:p>
    <w:p>
      <w:pPr>
        <w:tabs>
          <w:tab w:val="right" w:leader="dot" w:pos="9062"/>
        </w:tabs>
        <w:ind w:left="220"/>
      </w:pPr>
      <w:hyperlink w:anchor="_Toc811" w:history="1">
        <w:r>
          <w:rPr>
            <w:rFonts w:ascii="IRNazanin" w:hAnsi="IRNazanin" w:eastAsia="IRNazanin" w:cs="IRNazanin"/>
            <w:color w:val="111111"/>
            <w:sz w:val="22"/>
            <w:szCs w:val="22"/>
            <w:b w:val="0"/>
            <w:bCs w:val="0"/>
            <w:i w:val="0"/>
            <w:iCs w:val="0"/>
          </w:rPr>
          <w:t>البهجة المرضية في بيان وجوه الجمع في الهمزات القرآنية / تجويد - عربي</w:t>
        </w:r>
        <w:r>
          <w:tab/>
        </w:r>
        <w:r>
          <w:fldChar w:fldCharType="begin"/>
        </w:r>
        <w:r>
          <w:instrText xml:space="preserve">PAGEREF 811 \h</w:instrText>
        </w:r>
        <w:r>
          <w:fldChar w:fldCharType="end"/>
        </w:r>
      </w:hyperlink>
    </w:p>
    <w:p>
      <w:pPr>
        <w:tabs>
          <w:tab w:val="right" w:leader="dot" w:pos="9062"/>
        </w:tabs>
        <w:ind w:left="220"/>
      </w:pPr>
      <w:hyperlink w:anchor="_Toc812" w:history="1">
        <w:r>
          <w:rPr>
            <w:rFonts w:ascii="IRNazanin" w:hAnsi="IRNazanin" w:eastAsia="IRNazanin" w:cs="IRNazanin"/>
            <w:color w:val="111111"/>
            <w:sz w:val="22"/>
            <w:szCs w:val="22"/>
            <w:b w:val="0"/>
            <w:bCs w:val="0"/>
            <w:i w:val="0"/>
            <w:iCs w:val="0"/>
          </w:rPr>
          <w:t>البهجة المرضية في شرح الألفية = شرح ألفية ابن مالك = شرح ألفية ابن مالك = شرح الخلاصة في النحو / نحو - عربي</w:t>
        </w:r>
        <w:r>
          <w:tab/>
        </w:r>
        <w:r>
          <w:fldChar w:fldCharType="begin"/>
        </w:r>
        <w:r>
          <w:instrText xml:space="preserve">PAGEREF 812 \h</w:instrText>
        </w:r>
        <w:r>
          <w:fldChar w:fldCharType="end"/>
        </w:r>
      </w:hyperlink>
    </w:p>
    <w:p>
      <w:pPr>
        <w:tabs>
          <w:tab w:val="right" w:leader="dot" w:pos="9062"/>
        </w:tabs>
        <w:ind w:left="220"/>
      </w:pPr>
      <w:hyperlink w:anchor="_Toc813" w:history="1">
        <w:r>
          <w:rPr>
            <w:rFonts w:ascii="IRNazanin" w:hAnsi="IRNazanin" w:eastAsia="IRNazanin" w:cs="IRNazanin"/>
            <w:color w:val="111111"/>
            <w:sz w:val="22"/>
            <w:szCs w:val="22"/>
            <w:b w:val="0"/>
            <w:bCs w:val="0"/>
            <w:i w:val="0"/>
            <w:iCs w:val="0"/>
          </w:rPr>
          <w:t>البهجة المرضية مختصر الترجمة العبقرية / فقه - عربي</w:t>
        </w:r>
        <w:r>
          <w:tab/>
        </w:r>
        <w:r>
          <w:fldChar w:fldCharType="begin"/>
        </w:r>
        <w:r>
          <w:instrText xml:space="preserve">PAGEREF 813 \h</w:instrText>
        </w:r>
        <w:r>
          <w:fldChar w:fldCharType="end"/>
        </w:r>
      </w:hyperlink>
    </w:p>
    <w:p>
      <w:pPr>
        <w:tabs>
          <w:tab w:val="right" w:leader="dot" w:pos="9062"/>
        </w:tabs>
        <w:ind w:left="220"/>
      </w:pPr>
      <w:hyperlink w:anchor="_Toc814" w:history="1">
        <w:r>
          <w:rPr>
            <w:rFonts w:ascii="IRNazanin" w:hAnsi="IRNazanin" w:eastAsia="IRNazanin" w:cs="IRNazanin"/>
            <w:color w:val="111111"/>
            <w:sz w:val="22"/>
            <w:szCs w:val="22"/>
            <w:b w:val="0"/>
            <w:bCs w:val="0"/>
            <w:i w:val="0"/>
            <w:iCs w:val="0"/>
          </w:rPr>
          <w:t>بهجة المهج في بعض فضائل الطائف ووج / جغرافية - عربي</w:t>
        </w:r>
        <w:r>
          <w:tab/>
        </w:r>
        <w:r>
          <w:fldChar w:fldCharType="begin"/>
        </w:r>
        <w:r>
          <w:instrText xml:space="preserve">PAGEREF 814 \h</w:instrText>
        </w:r>
        <w:r>
          <w:fldChar w:fldCharType="end"/>
        </w:r>
      </w:hyperlink>
    </w:p>
    <w:p>
      <w:pPr>
        <w:tabs>
          <w:tab w:val="right" w:leader="dot" w:pos="9062"/>
        </w:tabs>
        <w:ind w:left="220"/>
      </w:pPr>
      <w:hyperlink w:anchor="_Toc815" w:history="1">
        <w:r>
          <w:rPr>
            <w:rFonts w:ascii="IRNazanin" w:hAnsi="IRNazanin" w:eastAsia="IRNazanin" w:cs="IRNazanin"/>
            <w:color w:val="111111"/>
            <w:sz w:val="22"/>
            <w:szCs w:val="22"/>
            <w:b w:val="0"/>
            <w:bCs w:val="0"/>
            <w:i w:val="0"/>
            <w:iCs w:val="0"/>
          </w:rPr>
          <w:t>بهجة الناظر / قرائة شعر - عربي</w:t>
        </w:r>
        <w:r>
          <w:tab/>
        </w:r>
        <w:r>
          <w:fldChar w:fldCharType="begin"/>
        </w:r>
        <w:r>
          <w:instrText xml:space="preserve">PAGEREF 815 \h</w:instrText>
        </w:r>
        <w:r>
          <w:fldChar w:fldCharType="end"/>
        </w:r>
      </w:hyperlink>
    </w:p>
    <w:p>
      <w:pPr>
        <w:tabs>
          <w:tab w:val="right" w:leader="dot" w:pos="9062"/>
        </w:tabs>
        <w:ind w:left="220"/>
      </w:pPr>
      <w:hyperlink w:anchor="_Toc816" w:history="1">
        <w:r>
          <w:rPr>
            <w:rFonts w:ascii="IRNazanin" w:hAnsi="IRNazanin" w:eastAsia="IRNazanin" w:cs="IRNazanin"/>
            <w:color w:val="111111"/>
            <w:sz w:val="22"/>
            <w:szCs w:val="22"/>
            <w:b w:val="0"/>
            <w:bCs w:val="0"/>
            <w:i w:val="0"/>
            <w:iCs w:val="0"/>
          </w:rPr>
          <w:t>بهجة الناظر في فضائل الشيخ عبد القادر - نزهة الناظر بفضائل الشيخ عبد القادر / فضائل ومناقب - عربي الهاشمي، عبد اللطيف بن أحمد (القرن 7 ه)</w:t>
        </w:r>
        <w:r>
          <w:tab/>
        </w:r>
        <w:r>
          <w:fldChar w:fldCharType="begin"/>
        </w:r>
        <w:r>
          <w:instrText xml:space="preserve">PAGEREF 816 \h</w:instrText>
        </w:r>
        <w:r>
          <w:fldChar w:fldCharType="end"/>
        </w:r>
      </w:hyperlink>
    </w:p>
    <w:p>
      <w:pPr>
        <w:tabs>
          <w:tab w:val="right" w:leader="dot" w:pos="9062"/>
        </w:tabs>
        <w:ind w:left="220"/>
      </w:pPr>
      <w:hyperlink w:anchor="_Toc817" w:history="1">
        <w:r>
          <w:rPr>
            <w:rFonts w:ascii="IRNazanin" w:hAnsi="IRNazanin" w:eastAsia="IRNazanin" w:cs="IRNazanin"/>
            <w:color w:val="111111"/>
            <w:sz w:val="22"/>
            <w:szCs w:val="22"/>
            <w:b w:val="0"/>
            <w:bCs w:val="0"/>
            <w:i w:val="0"/>
            <w:iCs w:val="0"/>
          </w:rPr>
          <w:t>بهجة الناظرين وآيات المستدلين / كلام وعقائد - عربي</w:t>
        </w:r>
        <w:r>
          <w:tab/>
        </w:r>
        <w:r>
          <w:fldChar w:fldCharType="begin"/>
        </w:r>
        <w:r>
          <w:instrText xml:space="preserve">PAGEREF 817 \h</w:instrText>
        </w:r>
        <w:r>
          <w:fldChar w:fldCharType="end"/>
        </w:r>
      </w:hyperlink>
    </w:p>
    <w:p>
      <w:pPr>
        <w:tabs>
          <w:tab w:val="right" w:leader="dot" w:pos="9062"/>
        </w:tabs>
        <w:ind w:left="220"/>
      </w:pPr>
      <w:hyperlink w:anchor="_Toc818" w:history="1">
        <w:r>
          <w:rPr>
            <w:rFonts w:ascii="IRNazanin" w:hAnsi="IRNazanin" w:eastAsia="IRNazanin" w:cs="IRNazanin"/>
            <w:color w:val="111111"/>
            <w:sz w:val="22"/>
            <w:szCs w:val="22"/>
            <w:b w:val="0"/>
            <w:bCs w:val="0"/>
            <w:i w:val="0"/>
            <w:iCs w:val="0"/>
          </w:rPr>
          <w:t>بهجة الناهض إلى علم الفرائض مع شرحها كشف العوارض / فقه - عربي</w:t>
        </w:r>
        <w:r>
          <w:tab/>
        </w:r>
        <w:r>
          <w:fldChar w:fldCharType="begin"/>
        </w:r>
        <w:r>
          <w:instrText xml:space="preserve">PAGEREF 818 \h</w:instrText>
        </w:r>
        <w:r>
          <w:fldChar w:fldCharType="end"/>
        </w:r>
      </w:hyperlink>
    </w:p>
    <w:p>
      <w:pPr>
        <w:tabs>
          <w:tab w:val="right" w:leader="dot" w:pos="9062"/>
        </w:tabs>
        <w:ind w:left="220"/>
      </w:pPr>
      <w:hyperlink w:anchor="_Toc819" w:history="1">
        <w:r>
          <w:rPr>
            <w:rFonts w:ascii="IRNazanin" w:hAnsi="IRNazanin" w:eastAsia="IRNazanin" w:cs="IRNazanin"/>
            <w:color w:val="111111"/>
            <w:sz w:val="22"/>
            <w:szCs w:val="22"/>
            <w:b w:val="0"/>
            <w:bCs w:val="0"/>
            <w:i w:val="0"/>
            <w:iCs w:val="0"/>
          </w:rPr>
          <w:t>بهجة النظر على شرح نخبة الفكر / دراية - عربي</w:t>
        </w:r>
        <w:r>
          <w:tab/>
        </w:r>
        <w:r>
          <w:fldChar w:fldCharType="begin"/>
        </w:r>
        <w:r>
          <w:instrText xml:space="preserve">PAGEREF 819 \h</w:instrText>
        </w:r>
        <w:r>
          <w:fldChar w:fldCharType="end"/>
        </w:r>
      </w:hyperlink>
    </w:p>
    <w:p>
      <w:pPr>
        <w:tabs>
          <w:tab w:val="right" w:leader="dot" w:pos="9062"/>
        </w:tabs>
        <w:ind w:left="220"/>
      </w:pPr>
      <w:hyperlink w:anchor="_Toc820" w:history="1">
        <w:r>
          <w:rPr>
            <w:rFonts w:ascii="IRNazanin" w:hAnsi="IRNazanin" w:eastAsia="IRNazanin" w:cs="IRNazanin"/>
            <w:color w:val="111111"/>
            <w:sz w:val="22"/>
            <w:szCs w:val="22"/>
            <w:b w:val="0"/>
            <w:bCs w:val="0"/>
            <w:i w:val="0"/>
            <w:iCs w:val="0"/>
          </w:rPr>
          <w:t>بهجة النفوس وتحليلها ومعرفة ما لها وما عليها = شرح جمع النهاية في مختصر الجامع الصحيح للبخاري / شرح الحديث - عربي</w:t>
        </w:r>
        <w:r>
          <w:tab/>
        </w:r>
        <w:r>
          <w:fldChar w:fldCharType="begin"/>
        </w:r>
        <w:r>
          <w:instrText xml:space="preserve">PAGEREF 820 \h</w:instrText>
        </w:r>
        <w:r>
          <w:fldChar w:fldCharType="end"/>
        </w:r>
      </w:hyperlink>
    </w:p>
    <w:p>
      <w:pPr>
        <w:tabs>
          <w:tab w:val="right" w:leader="dot" w:pos="9062"/>
        </w:tabs>
        <w:ind w:left="220"/>
      </w:pPr>
      <w:hyperlink w:anchor="_Toc821" w:history="1">
        <w:r>
          <w:rPr>
            <w:rFonts w:ascii="IRNazanin" w:hAnsi="IRNazanin" w:eastAsia="IRNazanin" w:cs="IRNazanin"/>
            <w:color w:val="111111"/>
            <w:sz w:val="22"/>
            <w:szCs w:val="22"/>
            <w:b w:val="0"/>
            <w:bCs w:val="0"/>
            <w:i w:val="0"/>
            <w:iCs w:val="0"/>
          </w:rPr>
          <w:t>البهجة الوردية / فقه، شعر - عربي</w:t>
        </w:r>
        <w:r>
          <w:tab/>
        </w:r>
        <w:r>
          <w:fldChar w:fldCharType="begin"/>
        </w:r>
        <w:r>
          <w:instrText xml:space="preserve">PAGEREF 821 \h</w:instrText>
        </w:r>
        <w:r>
          <w:fldChar w:fldCharType="end"/>
        </w:r>
      </w:hyperlink>
    </w:p>
    <w:p>
      <w:pPr>
        <w:tabs>
          <w:tab w:val="right" w:leader="dot" w:pos="9062"/>
        </w:tabs>
        <w:ind w:left="220"/>
      </w:pPr>
      <w:hyperlink w:anchor="_Toc822" w:history="1">
        <w:r>
          <w:rPr>
            <w:rFonts w:ascii="IRNazanin" w:hAnsi="IRNazanin" w:eastAsia="IRNazanin" w:cs="IRNazanin"/>
            <w:color w:val="111111"/>
            <w:sz w:val="22"/>
            <w:szCs w:val="22"/>
            <w:b w:val="0"/>
            <w:bCs w:val="0"/>
            <w:i w:val="0"/>
            <w:iCs w:val="0"/>
          </w:rPr>
          <w:t>البهجة الوفية في شرح الألفية / نحو - عربي</w:t>
        </w:r>
        <w:r>
          <w:tab/>
        </w:r>
        <w:r>
          <w:fldChar w:fldCharType="begin"/>
        </w:r>
        <w:r>
          <w:instrText xml:space="preserve">PAGEREF 822 \h</w:instrText>
        </w:r>
        <w:r>
          <w:fldChar w:fldCharType="end"/>
        </w:r>
      </w:hyperlink>
    </w:p>
    <w:p>
      <w:pPr>
        <w:tabs>
          <w:tab w:val="right" w:leader="dot" w:pos="9062"/>
        </w:tabs>
        <w:ind w:left="220"/>
      </w:pPr>
      <w:hyperlink w:anchor="_Toc823" w:history="1">
        <w:r>
          <w:rPr>
            <w:rFonts w:ascii="IRNazanin" w:hAnsi="IRNazanin" w:eastAsia="IRNazanin" w:cs="IRNazanin"/>
            <w:color w:val="111111"/>
            <w:sz w:val="22"/>
            <w:szCs w:val="22"/>
            <w:b w:val="0"/>
            <w:bCs w:val="0"/>
            <w:i w:val="0"/>
            <w:iCs w:val="0"/>
          </w:rPr>
          <w:t>بهرام اقائي / أدب - تركي</w:t>
        </w:r>
        <w:r>
          <w:tab/>
        </w:r>
        <w:r>
          <w:fldChar w:fldCharType="begin"/>
        </w:r>
        <w:r>
          <w:instrText xml:space="preserve">PAGEREF 823 \h</w:instrText>
        </w:r>
        <w:r>
          <w:fldChar w:fldCharType="end"/>
        </w:r>
      </w:hyperlink>
    </w:p>
    <w:p>
      <w:pPr>
        <w:tabs>
          <w:tab w:val="right" w:leader="dot" w:pos="9062"/>
        </w:tabs>
        <w:ind w:left="220"/>
      </w:pPr>
      <w:hyperlink w:anchor="_Toc824" w:history="1">
        <w:r>
          <w:rPr>
            <w:rFonts w:ascii="IRNazanin" w:hAnsi="IRNazanin" w:eastAsia="IRNazanin" w:cs="IRNazanin"/>
            <w:color w:val="111111"/>
            <w:sz w:val="22"/>
            <w:szCs w:val="22"/>
            <w:b w:val="0"/>
            <w:bCs w:val="0"/>
            <w:i w:val="0"/>
            <w:iCs w:val="0"/>
          </w:rPr>
          <w:t>بهرامشاهیه = صلاتيه = تحفة الملوك / عرفان وتصوف - فارسي</w:t>
        </w:r>
        <w:r>
          <w:tab/>
        </w:r>
        <w:r>
          <w:fldChar w:fldCharType="begin"/>
        </w:r>
        <w:r>
          <w:instrText xml:space="preserve">PAGEREF 824 \h</w:instrText>
        </w:r>
        <w:r>
          <w:fldChar w:fldCharType="end"/>
        </w:r>
      </w:hyperlink>
    </w:p>
    <w:p>
      <w:pPr>
        <w:tabs>
          <w:tab w:val="right" w:leader="dot" w:pos="9062"/>
        </w:tabs>
        <w:ind w:left="220"/>
      </w:pPr>
      <w:hyperlink w:anchor="_Toc825" w:history="1">
        <w:r>
          <w:rPr>
            <w:rFonts w:ascii="IRNazanin" w:hAnsi="IRNazanin" w:eastAsia="IRNazanin" w:cs="IRNazanin"/>
            <w:color w:val="111111"/>
            <w:sz w:val="22"/>
            <w:szCs w:val="22"/>
            <w:b w:val="0"/>
            <w:bCs w:val="0"/>
            <w:i w:val="0"/>
            <w:iCs w:val="0"/>
          </w:rPr>
          <w:t>بهيمنة الأسرار ومعدن الأنوار في مناقب الشيخ / دعاء، حديث - عربي</w:t>
        </w:r>
        <w:r>
          <w:tab/>
        </w:r>
        <w:r>
          <w:fldChar w:fldCharType="begin"/>
        </w:r>
        <w:r>
          <w:instrText xml:space="preserve">PAGEREF 825 \h</w:instrText>
        </w:r>
        <w:r>
          <w:fldChar w:fldCharType="end"/>
        </w:r>
      </w:hyperlink>
    </w:p>
    <w:p>
      <w:pPr>
        <w:tabs>
          <w:tab w:val="right" w:leader="dot" w:pos="9062"/>
        </w:tabs>
        <w:ind w:left="220"/>
      </w:pPr>
      <w:hyperlink w:anchor="_Toc826" w:history="1">
        <w:r>
          <w:rPr>
            <w:rFonts w:ascii="IRNazanin" w:hAnsi="IRNazanin" w:eastAsia="IRNazanin" w:cs="IRNazanin"/>
            <w:color w:val="111111"/>
            <w:sz w:val="22"/>
            <w:szCs w:val="22"/>
            <w:b w:val="0"/>
            <w:bCs w:val="0"/>
            <w:i w:val="0"/>
            <w:iCs w:val="0"/>
          </w:rPr>
          <w:t>بوارق الألماع في الرد على تحريم السماع / فقه، عرفان وتصوف - عربي</w:t>
        </w:r>
        <w:r>
          <w:tab/>
        </w:r>
        <w:r>
          <w:fldChar w:fldCharType="begin"/>
        </w:r>
        <w:r>
          <w:instrText xml:space="preserve">PAGEREF 826 \h</w:instrText>
        </w:r>
        <w:r>
          <w:fldChar w:fldCharType="end"/>
        </w:r>
      </w:hyperlink>
    </w:p>
    <w:p>
      <w:pPr>
        <w:tabs>
          <w:tab w:val="right" w:leader="dot" w:pos="9062"/>
        </w:tabs>
        <w:ind w:left="220"/>
      </w:pPr>
      <w:hyperlink w:anchor="_Toc827" w:history="1">
        <w:r>
          <w:rPr>
            <w:rFonts w:ascii="IRNazanin" w:hAnsi="IRNazanin" w:eastAsia="IRNazanin" w:cs="IRNazanin"/>
            <w:color w:val="111111"/>
            <w:sz w:val="22"/>
            <w:szCs w:val="22"/>
            <w:b w:val="0"/>
            <w:bCs w:val="0"/>
            <w:i w:val="0"/>
            <w:iCs w:val="0"/>
          </w:rPr>
          <w:t>البوارق الملكوتية = الطلائع والبوارق / عرفان وتصوف - عربي</w:t>
        </w:r>
        <w:r>
          <w:tab/>
        </w:r>
        <w:r>
          <w:fldChar w:fldCharType="begin"/>
        </w:r>
        <w:r>
          <w:instrText xml:space="preserve">PAGEREF 827 \h</w:instrText>
        </w:r>
        <w:r>
          <w:fldChar w:fldCharType="end"/>
        </w:r>
      </w:hyperlink>
    </w:p>
    <w:p>
      <w:pPr>
        <w:tabs>
          <w:tab w:val="right" w:leader="dot" w:pos="9062"/>
        </w:tabs>
        <w:ind w:left="220"/>
      </w:pPr>
      <w:hyperlink w:anchor="_Toc828" w:history="1">
        <w:r>
          <w:rPr>
            <w:rFonts w:ascii="IRNazanin" w:hAnsi="IRNazanin" w:eastAsia="IRNazanin" w:cs="IRNazanin"/>
            <w:color w:val="111111"/>
            <w:sz w:val="22"/>
            <w:szCs w:val="22"/>
            <w:b w:val="0"/>
            <w:bCs w:val="0"/>
            <w:i w:val="0"/>
            <w:iCs w:val="0"/>
          </w:rPr>
          <w:t>بواطن القرآن ومواطن الفرقان / علوم القرآن، شعر - عربي</w:t>
        </w:r>
        <w:r>
          <w:tab/>
        </w:r>
        <w:r>
          <w:fldChar w:fldCharType="begin"/>
        </w:r>
        <w:r>
          <w:instrText xml:space="preserve">PAGEREF 828 \h</w:instrText>
        </w:r>
        <w:r>
          <w:fldChar w:fldCharType="end"/>
        </w:r>
      </w:hyperlink>
    </w:p>
    <w:p>
      <w:pPr>
        <w:tabs>
          <w:tab w:val="right" w:leader="dot" w:pos="9062"/>
        </w:tabs>
        <w:ind w:left="220"/>
      </w:pPr>
      <w:hyperlink w:anchor="_Toc829" w:history="1">
        <w:r>
          <w:rPr>
            <w:rFonts w:ascii="IRNazanin" w:hAnsi="IRNazanin" w:eastAsia="IRNazanin" w:cs="IRNazanin"/>
            <w:color w:val="111111"/>
            <w:sz w:val="22"/>
            <w:szCs w:val="22"/>
            <w:b w:val="0"/>
            <w:bCs w:val="0"/>
            <w:i w:val="0"/>
            <w:iCs w:val="0"/>
          </w:rPr>
          <w:t>بوستان سعدي / شعر - فارسي</w:t>
        </w:r>
        <w:r>
          <w:tab/>
        </w:r>
        <w:r>
          <w:fldChar w:fldCharType="begin"/>
        </w:r>
        <w:r>
          <w:instrText xml:space="preserve">PAGEREF 829 \h</w:instrText>
        </w:r>
        <w:r>
          <w:fldChar w:fldCharType="end"/>
        </w:r>
      </w:hyperlink>
    </w:p>
    <w:p>
      <w:pPr>
        <w:tabs>
          <w:tab w:val="right" w:leader="dot" w:pos="9062"/>
        </w:tabs>
        <w:ind w:left="220"/>
      </w:pPr>
      <w:hyperlink w:anchor="_Toc830" w:history="1">
        <w:r>
          <w:rPr>
            <w:rFonts w:ascii="IRNazanin" w:hAnsi="IRNazanin" w:eastAsia="IRNazanin" w:cs="IRNazanin"/>
            <w:color w:val="111111"/>
            <w:sz w:val="22"/>
            <w:szCs w:val="22"/>
            <w:b w:val="0"/>
            <w:bCs w:val="0"/>
            <w:i w:val="0"/>
            <w:iCs w:val="0"/>
          </w:rPr>
          <w:t>بوق السماء / مسيحية - سرياني كرشوني</w:t>
        </w:r>
        <w:r>
          <w:tab/>
        </w:r>
        <w:r>
          <w:fldChar w:fldCharType="begin"/>
        </w:r>
        <w:r>
          <w:instrText xml:space="preserve">PAGEREF 830 \h</w:instrText>
        </w:r>
        <w:r>
          <w:fldChar w:fldCharType="end"/>
        </w:r>
      </w:hyperlink>
    </w:p>
    <w:p>
      <w:pPr>
        <w:tabs>
          <w:tab w:val="right" w:leader="dot" w:pos="9062"/>
        </w:tabs>
        <w:ind w:left="220"/>
      </w:pPr>
      <w:hyperlink w:anchor="_Toc831" w:history="1">
        <w:r>
          <w:rPr>
            <w:rFonts w:ascii="IRNazanin" w:hAnsi="IRNazanin" w:eastAsia="IRNazanin" w:cs="IRNazanin"/>
            <w:color w:val="111111"/>
            <w:sz w:val="22"/>
            <w:szCs w:val="22"/>
            <w:b w:val="0"/>
            <w:bCs w:val="0"/>
            <w:i w:val="0"/>
            <w:iCs w:val="0"/>
          </w:rPr>
          <w:t>بوق السماء / مسيحية - عربي</w:t>
        </w:r>
        <w:r>
          <w:tab/>
        </w:r>
        <w:r>
          <w:fldChar w:fldCharType="begin"/>
        </w:r>
        <w:r>
          <w:instrText xml:space="preserve">PAGEREF 831 \h</w:instrText>
        </w:r>
        <w:r>
          <w:fldChar w:fldCharType="end"/>
        </w:r>
      </w:hyperlink>
    </w:p>
    <w:p>
      <w:pPr>
        <w:tabs>
          <w:tab w:val="right" w:leader="dot" w:pos="9062"/>
        </w:tabs>
        <w:ind w:left="220"/>
      </w:pPr>
      <w:hyperlink w:anchor="_Toc832" w:history="1">
        <w:r>
          <w:rPr>
            <w:rFonts w:ascii="IRNazanin" w:hAnsi="IRNazanin" w:eastAsia="IRNazanin" w:cs="IRNazanin"/>
            <w:color w:val="111111"/>
            <w:sz w:val="22"/>
            <w:szCs w:val="22"/>
            <w:b w:val="0"/>
            <w:bCs w:val="0"/>
            <w:i w:val="0"/>
            <w:iCs w:val="0"/>
          </w:rPr>
          <w:t>البول (رسالة في) / طب - عربي</w:t>
        </w:r>
        <w:r>
          <w:tab/>
        </w:r>
        <w:r>
          <w:fldChar w:fldCharType="begin"/>
        </w:r>
        <w:r>
          <w:instrText xml:space="preserve">PAGEREF 832 \h</w:instrText>
        </w:r>
        <w:r>
          <w:fldChar w:fldCharType="end"/>
        </w:r>
      </w:hyperlink>
    </w:p>
    <w:p>
      <w:pPr>
        <w:tabs>
          <w:tab w:val="right" w:leader="dot" w:pos="9062"/>
        </w:tabs>
        <w:ind w:left="220"/>
      </w:pPr>
      <w:hyperlink w:anchor="_Toc833" w:history="1">
        <w:r>
          <w:rPr>
            <w:rFonts w:ascii="IRNazanin" w:hAnsi="IRNazanin" w:eastAsia="IRNazanin" w:cs="IRNazanin"/>
            <w:color w:val="111111"/>
            <w:sz w:val="22"/>
            <w:szCs w:val="22"/>
            <w:b w:val="0"/>
            <w:bCs w:val="0"/>
            <w:i w:val="0"/>
            <w:iCs w:val="0"/>
          </w:rPr>
          <w:t>بياض / موضوعات شتى - فارسي وعربي</w:t>
        </w:r>
        <w:r>
          <w:tab/>
        </w:r>
        <w:r>
          <w:fldChar w:fldCharType="begin"/>
        </w:r>
        <w:r>
          <w:instrText xml:space="preserve">PAGEREF 833 \h</w:instrText>
        </w:r>
        <w:r>
          <w:fldChar w:fldCharType="end"/>
        </w:r>
      </w:hyperlink>
    </w:p>
    <w:p>
      <w:pPr>
        <w:tabs>
          <w:tab w:val="right" w:leader="dot" w:pos="9062"/>
        </w:tabs>
        <w:ind w:left="220"/>
      </w:pPr>
      <w:hyperlink w:anchor="_Toc834" w:history="1">
        <w:r>
          <w:rPr>
            <w:rFonts w:ascii="IRNazanin" w:hAnsi="IRNazanin" w:eastAsia="IRNazanin" w:cs="IRNazanin"/>
            <w:color w:val="111111"/>
            <w:sz w:val="22"/>
            <w:szCs w:val="22"/>
            <w:b w:val="0"/>
            <w:bCs w:val="0"/>
            <w:i w:val="0"/>
            <w:iCs w:val="0"/>
          </w:rPr>
          <w:t>بیاض / موضوعات شتی - عربي</w:t>
        </w:r>
        <w:r>
          <w:tab/>
        </w:r>
        <w:r>
          <w:fldChar w:fldCharType="begin"/>
        </w:r>
        <w:r>
          <w:instrText xml:space="preserve">PAGEREF 834 \h</w:instrText>
        </w:r>
        <w:r>
          <w:fldChar w:fldCharType="end"/>
        </w:r>
      </w:hyperlink>
    </w:p>
    <w:p>
      <w:pPr>
        <w:tabs>
          <w:tab w:val="right" w:leader="dot" w:pos="9062"/>
        </w:tabs>
        <w:ind w:left="220"/>
      </w:pPr>
      <w:hyperlink w:anchor="_Toc835" w:history="1">
        <w:r>
          <w:rPr>
            <w:rFonts w:ascii="IRNazanin" w:hAnsi="IRNazanin" w:eastAsia="IRNazanin" w:cs="IRNazanin"/>
            <w:color w:val="111111"/>
            <w:sz w:val="22"/>
            <w:szCs w:val="22"/>
            <w:b w:val="0"/>
            <w:bCs w:val="0"/>
            <w:i w:val="0"/>
            <w:iCs w:val="0"/>
          </w:rPr>
          <w:t>بياض / دعاء - عربي</w:t>
        </w:r>
        <w:r>
          <w:tab/>
        </w:r>
        <w:r>
          <w:fldChar w:fldCharType="begin"/>
        </w:r>
        <w:r>
          <w:instrText xml:space="preserve">PAGEREF 835 \h</w:instrText>
        </w:r>
        <w:r>
          <w:fldChar w:fldCharType="end"/>
        </w:r>
      </w:hyperlink>
    </w:p>
    <w:p>
      <w:pPr>
        <w:tabs>
          <w:tab w:val="right" w:leader="dot" w:pos="9062"/>
        </w:tabs>
        <w:ind w:left="220"/>
      </w:pPr>
      <w:hyperlink w:anchor="_Toc836" w:history="1">
        <w:r>
          <w:rPr>
            <w:rFonts w:ascii="IRNazanin" w:hAnsi="IRNazanin" w:eastAsia="IRNazanin" w:cs="IRNazanin"/>
            <w:color w:val="111111"/>
            <w:sz w:val="22"/>
            <w:szCs w:val="22"/>
            <w:b w:val="0"/>
            <w:bCs w:val="0"/>
            <w:i w:val="0"/>
            <w:iCs w:val="0"/>
          </w:rPr>
          <w:t>بياض / كلام وعقائد - عربي</w:t>
        </w:r>
        <w:r>
          <w:tab/>
        </w:r>
        <w:r>
          <w:fldChar w:fldCharType="begin"/>
        </w:r>
        <w:r>
          <w:instrText xml:space="preserve">PAGEREF 836 \h</w:instrText>
        </w:r>
        <w:r>
          <w:fldChar w:fldCharType="end"/>
        </w:r>
      </w:hyperlink>
    </w:p>
    <w:p>
      <w:pPr>
        <w:tabs>
          <w:tab w:val="right" w:leader="dot" w:pos="9062"/>
        </w:tabs>
        <w:ind w:left="220"/>
      </w:pPr>
      <w:hyperlink w:anchor="_Toc837" w:history="1">
        <w:r>
          <w:rPr>
            <w:rFonts w:ascii="IRNazanin" w:hAnsi="IRNazanin" w:eastAsia="IRNazanin" w:cs="IRNazanin"/>
            <w:color w:val="111111"/>
            <w:sz w:val="22"/>
            <w:szCs w:val="22"/>
            <w:b w:val="0"/>
            <w:bCs w:val="0"/>
            <w:i w:val="0"/>
            <w:iCs w:val="0"/>
          </w:rPr>
          <w:t>بياض / موضوعات شتى - عربي وفارسي</w:t>
        </w:r>
        <w:r>
          <w:tab/>
        </w:r>
        <w:r>
          <w:fldChar w:fldCharType="begin"/>
        </w:r>
        <w:r>
          <w:instrText xml:space="preserve">PAGEREF 837 \h</w:instrText>
        </w:r>
        <w:r>
          <w:fldChar w:fldCharType="end"/>
        </w:r>
      </w:hyperlink>
    </w:p>
    <w:p>
      <w:pPr>
        <w:tabs>
          <w:tab w:val="right" w:leader="dot" w:pos="9062"/>
        </w:tabs>
        <w:ind w:left="220"/>
      </w:pPr>
      <w:hyperlink w:anchor="_Toc838" w:history="1">
        <w:r>
          <w:rPr>
            <w:rFonts w:ascii="IRNazanin" w:hAnsi="IRNazanin" w:eastAsia="IRNazanin" w:cs="IRNazanin"/>
            <w:color w:val="111111"/>
            <w:sz w:val="22"/>
            <w:szCs w:val="22"/>
            <w:b w:val="0"/>
            <w:bCs w:val="0"/>
            <w:i w:val="0"/>
            <w:iCs w:val="0"/>
          </w:rPr>
          <w:t>بياض إبراهيمي = سفينة النجات / كلام وعقائد - عربي وفارسي</w:t>
        </w:r>
        <w:r>
          <w:tab/>
        </w:r>
        <w:r>
          <w:fldChar w:fldCharType="begin"/>
        </w:r>
        <w:r>
          <w:instrText xml:space="preserve">PAGEREF 838 \h</w:instrText>
        </w:r>
        <w:r>
          <w:fldChar w:fldCharType="end"/>
        </w:r>
      </w:hyperlink>
    </w:p>
    <w:p>
      <w:pPr>
        <w:tabs>
          <w:tab w:val="right" w:leader="dot" w:pos="9062"/>
        </w:tabs>
        <w:ind w:left="220"/>
      </w:pPr>
      <w:hyperlink w:anchor="_Toc839" w:history="1">
        <w:r>
          <w:rPr>
            <w:rFonts w:ascii="IRNazanin" w:hAnsi="IRNazanin" w:eastAsia="IRNazanin" w:cs="IRNazanin"/>
            <w:color w:val="111111"/>
            <w:sz w:val="22"/>
            <w:szCs w:val="22"/>
            <w:b w:val="0"/>
            <w:bCs w:val="0"/>
            <w:i w:val="0"/>
            <w:iCs w:val="0"/>
          </w:rPr>
          <w:t>بياض الإبراهيمي / كلام وعقائد - عربي</w:t>
        </w:r>
        <w:r>
          <w:tab/>
        </w:r>
        <w:r>
          <w:fldChar w:fldCharType="begin"/>
        </w:r>
        <w:r>
          <w:instrText xml:space="preserve">PAGEREF 839 \h</w:instrText>
        </w:r>
        <w:r>
          <w:fldChar w:fldCharType="end"/>
        </w:r>
      </w:hyperlink>
    </w:p>
    <w:p>
      <w:pPr>
        <w:tabs>
          <w:tab w:val="right" w:leader="dot" w:pos="9062"/>
        </w:tabs>
        <w:ind w:left="220"/>
      </w:pPr>
      <w:hyperlink w:anchor="_Toc840" w:history="1">
        <w:r>
          <w:rPr>
            <w:rFonts w:ascii="IRNazanin" w:hAnsi="IRNazanin" w:eastAsia="IRNazanin" w:cs="IRNazanin"/>
            <w:color w:val="111111"/>
            <w:sz w:val="22"/>
            <w:szCs w:val="22"/>
            <w:b w:val="0"/>
            <w:bCs w:val="0"/>
            <w:i w:val="0"/>
            <w:iCs w:val="0"/>
          </w:rPr>
          <w:t>بياض الإبراهيمي / متفرقات - عربي</w:t>
        </w:r>
        <w:r>
          <w:tab/>
        </w:r>
        <w:r>
          <w:fldChar w:fldCharType="begin"/>
        </w:r>
        <w:r>
          <w:instrText xml:space="preserve">PAGEREF 840 \h</w:instrText>
        </w:r>
        <w:r>
          <w:fldChar w:fldCharType="end"/>
        </w:r>
      </w:hyperlink>
    </w:p>
    <w:p>
      <w:pPr>
        <w:tabs>
          <w:tab w:val="right" w:leader="dot" w:pos="9062"/>
        </w:tabs>
        <w:ind w:left="220"/>
      </w:pPr>
      <w:hyperlink w:anchor="_Toc841" w:history="1">
        <w:r>
          <w:rPr>
            <w:rFonts w:ascii="IRNazanin" w:hAnsi="IRNazanin" w:eastAsia="IRNazanin" w:cs="IRNazanin"/>
            <w:color w:val="111111"/>
            <w:sz w:val="22"/>
            <w:szCs w:val="22"/>
            <w:b w:val="0"/>
            <w:bCs w:val="0"/>
            <w:i w:val="0"/>
            <w:iCs w:val="0"/>
          </w:rPr>
          <w:t>البيان / تاريخ المعصومين - عربي وفارسي</w:t>
        </w:r>
        <w:r>
          <w:tab/>
        </w:r>
        <w:r>
          <w:fldChar w:fldCharType="begin"/>
        </w:r>
        <w:r>
          <w:instrText xml:space="preserve">PAGEREF 841 \h</w:instrText>
        </w:r>
        <w:r>
          <w:fldChar w:fldCharType="end"/>
        </w:r>
      </w:hyperlink>
    </w:p>
    <w:p>
      <w:pPr>
        <w:tabs>
          <w:tab w:val="right" w:leader="dot" w:pos="9062"/>
        </w:tabs>
        <w:ind w:left="220"/>
      </w:pPr>
      <w:hyperlink w:anchor="_Toc842" w:history="1">
        <w:r>
          <w:rPr>
            <w:rFonts w:ascii="IRNazanin" w:hAnsi="IRNazanin" w:eastAsia="IRNazanin" w:cs="IRNazanin"/>
            <w:color w:val="111111"/>
            <w:sz w:val="22"/>
            <w:szCs w:val="22"/>
            <w:b w:val="0"/>
            <w:bCs w:val="0"/>
            <w:i w:val="0"/>
            <w:iCs w:val="0"/>
          </w:rPr>
          <w:t>البيان (رسالة في) / لغت - عربي</w:t>
        </w:r>
        <w:r>
          <w:tab/>
        </w:r>
        <w:r>
          <w:fldChar w:fldCharType="begin"/>
        </w:r>
        <w:r>
          <w:instrText xml:space="preserve">PAGEREF 842 \h</w:instrText>
        </w:r>
        <w:r>
          <w:fldChar w:fldCharType="end"/>
        </w:r>
      </w:hyperlink>
    </w:p>
    <w:p>
      <w:pPr>
        <w:tabs>
          <w:tab w:val="right" w:leader="dot" w:pos="9062"/>
        </w:tabs>
        <w:ind w:left="220"/>
      </w:pPr>
      <w:hyperlink w:anchor="_Toc843" w:history="1">
        <w:r>
          <w:rPr>
            <w:rFonts w:ascii="IRNazanin" w:hAnsi="IRNazanin" w:eastAsia="IRNazanin" w:cs="IRNazanin"/>
            <w:color w:val="111111"/>
            <w:sz w:val="22"/>
            <w:szCs w:val="22"/>
            <w:b w:val="0"/>
            <w:bCs w:val="0"/>
            <w:i w:val="0"/>
            <w:iCs w:val="0"/>
          </w:rPr>
          <w:t>البيان = بنيان البيان بهداية الرحمن = الاستعارة = بيان البيان / بلاغة - عربي</w:t>
        </w:r>
        <w:r>
          <w:tab/>
        </w:r>
        <w:r>
          <w:fldChar w:fldCharType="begin"/>
        </w:r>
        <w:r>
          <w:instrText xml:space="preserve">PAGEREF 843 \h</w:instrText>
        </w:r>
        <w:r>
          <w:fldChar w:fldCharType="end"/>
        </w:r>
      </w:hyperlink>
    </w:p>
    <w:p>
      <w:pPr>
        <w:tabs>
          <w:tab w:val="right" w:leader="dot" w:pos="9062"/>
        </w:tabs>
        <w:ind w:left="220"/>
      </w:pPr>
      <w:hyperlink w:anchor="_Toc844" w:history="1">
        <w:r>
          <w:rPr>
            <w:rFonts w:ascii="IRNazanin" w:hAnsi="IRNazanin" w:eastAsia="IRNazanin" w:cs="IRNazanin"/>
            <w:color w:val="111111"/>
            <w:sz w:val="22"/>
            <w:szCs w:val="22"/>
            <w:b w:val="0"/>
            <w:bCs w:val="0"/>
            <w:i w:val="0"/>
            <w:iCs w:val="0"/>
          </w:rPr>
          <w:t>بيان إبتداء التاريخ (رسالة في) / تاريخ - عربي</w:t>
        </w:r>
        <w:r>
          <w:tab/>
        </w:r>
        <w:r>
          <w:fldChar w:fldCharType="begin"/>
        </w:r>
        <w:r>
          <w:instrText xml:space="preserve">PAGEREF 844 \h</w:instrText>
        </w:r>
        <w:r>
          <w:fldChar w:fldCharType="end"/>
        </w:r>
      </w:hyperlink>
    </w:p>
    <w:p>
      <w:pPr>
        <w:tabs>
          <w:tab w:val="right" w:leader="dot" w:pos="9062"/>
        </w:tabs>
        <w:ind w:left="220"/>
      </w:pPr>
      <w:hyperlink w:anchor="_Toc845" w:history="1">
        <w:r>
          <w:rPr>
            <w:rFonts w:ascii="IRNazanin" w:hAnsi="IRNazanin" w:eastAsia="IRNazanin" w:cs="IRNazanin"/>
            <w:color w:val="111111"/>
            <w:sz w:val="22"/>
            <w:szCs w:val="22"/>
            <w:b w:val="0"/>
            <w:bCs w:val="0"/>
            <w:i w:val="0"/>
            <w:iCs w:val="0"/>
          </w:rPr>
          <w:t>بيان أحاديث الموضوعة (رسالة في) / حديث - عربي</w:t>
        </w:r>
        <w:r>
          <w:tab/>
        </w:r>
        <w:r>
          <w:fldChar w:fldCharType="begin"/>
        </w:r>
        <w:r>
          <w:instrText xml:space="preserve">PAGEREF 845 \h</w:instrText>
        </w:r>
        <w:r>
          <w:fldChar w:fldCharType="end"/>
        </w:r>
      </w:hyperlink>
    </w:p>
    <w:p>
      <w:pPr>
        <w:tabs>
          <w:tab w:val="right" w:leader="dot" w:pos="9062"/>
        </w:tabs>
        <w:ind w:left="220"/>
      </w:pPr>
      <w:hyperlink w:anchor="_Toc846" w:history="1">
        <w:r>
          <w:rPr>
            <w:rFonts w:ascii="IRNazanin" w:hAnsi="IRNazanin" w:eastAsia="IRNazanin" w:cs="IRNazanin"/>
            <w:color w:val="111111"/>
            <w:sz w:val="22"/>
            <w:szCs w:val="22"/>
            <w:b w:val="0"/>
            <w:bCs w:val="0"/>
            <w:i w:val="0"/>
            <w:iCs w:val="0"/>
          </w:rPr>
          <w:t>بيان الأحكام في السجادة والخرقة والأعلام / عرفان وتصوف - عربي</w:t>
        </w:r>
        <w:r>
          <w:tab/>
        </w:r>
        <w:r>
          <w:fldChar w:fldCharType="begin"/>
        </w:r>
        <w:r>
          <w:instrText xml:space="preserve">PAGEREF 846 \h</w:instrText>
        </w:r>
        <w:r>
          <w:fldChar w:fldCharType="end"/>
        </w:r>
      </w:hyperlink>
    </w:p>
    <w:p>
      <w:pPr>
        <w:tabs>
          <w:tab w:val="right" w:leader="dot" w:pos="9062"/>
        </w:tabs>
        <w:ind w:left="220"/>
      </w:pPr>
      <w:hyperlink w:anchor="_Toc847" w:history="1">
        <w:r>
          <w:rPr>
            <w:rFonts w:ascii="IRNazanin" w:hAnsi="IRNazanin" w:eastAsia="IRNazanin" w:cs="IRNazanin"/>
            <w:color w:val="111111"/>
            <w:sz w:val="22"/>
            <w:szCs w:val="22"/>
            <w:b w:val="0"/>
            <w:bCs w:val="0"/>
            <w:i w:val="0"/>
            <w:iCs w:val="0"/>
          </w:rPr>
          <w:t>بيان أحوال السيد عماد الدين وكيفية وقوفه بطبرستان وإقامته / تراجم - عربي</w:t>
        </w:r>
        <w:r>
          <w:tab/>
        </w:r>
        <w:r>
          <w:fldChar w:fldCharType="begin"/>
        </w:r>
        <w:r>
          <w:instrText xml:space="preserve">PAGEREF 847 \h</w:instrText>
        </w:r>
        <w:r>
          <w:fldChar w:fldCharType="end"/>
        </w:r>
      </w:hyperlink>
    </w:p>
    <w:p>
      <w:pPr>
        <w:tabs>
          <w:tab w:val="right" w:leader="dot" w:pos="9062"/>
        </w:tabs>
        <w:ind w:left="220"/>
      </w:pPr>
      <w:hyperlink w:anchor="_Toc848" w:history="1">
        <w:r>
          <w:rPr>
            <w:rFonts w:ascii="IRNazanin" w:hAnsi="IRNazanin" w:eastAsia="IRNazanin" w:cs="IRNazanin"/>
            <w:color w:val="111111"/>
            <w:sz w:val="22"/>
            <w:szCs w:val="22"/>
            <w:b w:val="0"/>
            <w:bCs w:val="0"/>
            <w:i w:val="0"/>
            <w:iCs w:val="0"/>
          </w:rPr>
          <w:t>بيان أحوال من إنتهى إليه النسب (رسالة في) = النسب (رسالة في) / أنساب - عربي</w:t>
        </w:r>
        <w:r>
          <w:tab/>
        </w:r>
        <w:r>
          <w:fldChar w:fldCharType="begin"/>
        </w:r>
        <w:r>
          <w:instrText xml:space="preserve">PAGEREF 848 \h</w:instrText>
        </w:r>
        <w:r>
          <w:fldChar w:fldCharType="end"/>
        </w:r>
      </w:hyperlink>
    </w:p>
    <w:p>
      <w:pPr>
        <w:tabs>
          <w:tab w:val="right" w:leader="dot" w:pos="9062"/>
        </w:tabs>
        <w:ind w:left="220"/>
      </w:pPr>
      <w:hyperlink w:anchor="_Toc849" w:history="1">
        <w:r>
          <w:rPr>
            <w:rFonts w:ascii="IRNazanin" w:hAnsi="IRNazanin" w:eastAsia="IRNazanin" w:cs="IRNazanin"/>
            <w:color w:val="111111"/>
            <w:sz w:val="22"/>
            <w:szCs w:val="22"/>
            <w:b w:val="0"/>
            <w:bCs w:val="0"/>
            <w:i w:val="0"/>
            <w:iCs w:val="0"/>
          </w:rPr>
          <w:t>بيان أدلة الوجوب وآفات الترك (رسالة في) / فقه - عربي</w:t>
        </w:r>
        <w:r>
          <w:tab/>
        </w:r>
        <w:r>
          <w:fldChar w:fldCharType="begin"/>
        </w:r>
        <w:r>
          <w:instrText xml:space="preserve">PAGEREF 849 \h</w:instrText>
        </w:r>
        <w:r>
          <w:fldChar w:fldCharType="end"/>
        </w:r>
      </w:hyperlink>
    </w:p>
    <w:p>
      <w:pPr>
        <w:tabs>
          <w:tab w:val="right" w:leader="dot" w:pos="9062"/>
        </w:tabs>
        <w:ind w:left="220"/>
      </w:pPr>
      <w:hyperlink w:anchor="_Toc850" w:history="1">
        <w:r>
          <w:rPr>
            <w:rFonts w:ascii="IRNazanin" w:hAnsi="IRNazanin" w:eastAsia="IRNazanin" w:cs="IRNazanin"/>
            <w:color w:val="111111"/>
            <w:sz w:val="22"/>
            <w:szCs w:val="22"/>
            <w:b w:val="0"/>
            <w:bCs w:val="0"/>
            <w:i w:val="0"/>
            <w:iCs w:val="0"/>
          </w:rPr>
          <w:t>بيان الأسانيد والكتب / إجازات - عربي</w:t>
        </w:r>
        <w:r>
          <w:tab/>
        </w:r>
        <w:r>
          <w:fldChar w:fldCharType="begin"/>
        </w:r>
        <w:r>
          <w:instrText xml:space="preserve">PAGEREF 850 \h</w:instrText>
        </w:r>
        <w:r>
          <w:fldChar w:fldCharType="end"/>
        </w:r>
      </w:hyperlink>
    </w:p>
    <w:p>
      <w:pPr>
        <w:tabs>
          <w:tab w:val="right" w:leader="dot" w:pos="9062"/>
        </w:tabs>
        <w:ind w:left="220"/>
      </w:pPr>
      <w:hyperlink w:anchor="_Toc851" w:history="1">
        <w:r>
          <w:rPr>
            <w:rFonts w:ascii="IRNazanin" w:hAnsi="IRNazanin" w:eastAsia="IRNazanin" w:cs="IRNazanin"/>
            <w:color w:val="111111"/>
            <w:sz w:val="22"/>
            <w:szCs w:val="22"/>
            <w:b w:val="0"/>
            <w:bCs w:val="0"/>
            <w:i w:val="0"/>
            <w:iCs w:val="0"/>
          </w:rPr>
          <w:t>بيان أسرار الطالبين بتوفيق رب العالمين = بيان الأسرار للطالبين / عرفان وتصوف - عربي</w:t>
        </w:r>
        <w:r>
          <w:tab/>
        </w:r>
        <w:r>
          <w:fldChar w:fldCharType="begin"/>
        </w:r>
        <w:r>
          <w:instrText xml:space="preserve">PAGEREF 851 \h</w:instrText>
        </w:r>
        <w:r>
          <w:fldChar w:fldCharType="end"/>
        </w:r>
      </w:hyperlink>
    </w:p>
    <w:p>
      <w:pPr>
        <w:tabs>
          <w:tab w:val="right" w:leader="dot" w:pos="9062"/>
        </w:tabs>
        <w:ind w:left="220"/>
      </w:pPr>
      <w:hyperlink w:anchor="_Toc852" w:history="1">
        <w:r>
          <w:rPr>
            <w:rFonts w:ascii="IRNazanin" w:hAnsi="IRNazanin" w:eastAsia="IRNazanin" w:cs="IRNazanin"/>
            <w:color w:val="111111"/>
            <w:sz w:val="22"/>
            <w:szCs w:val="22"/>
            <w:b w:val="0"/>
            <w:bCs w:val="0"/>
            <w:i w:val="0"/>
            <w:iCs w:val="0"/>
          </w:rPr>
          <w:t>بيان الأسرار في شرح قصيدة الصوفية لعبد القادر الكيلاني / عرفان وتصوف - عربي</w:t>
        </w:r>
        <w:r>
          <w:tab/>
        </w:r>
        <w:r>
          <w:fldChar w:fldCharType="begin"/>
        </w:r>
        <w:r>
          <w:instrText xml:space="preserve">PAGEREF 852 \h</w:instrText>
        </w:r>
        <w:r>
          <w:fldChar w:fldCharType="end"/>
        </w:r>
      </w:hyperlink>
    </w:p>
    <w:p>
      <w:pPr>
        <w:tabs>
          <w:tab w:val="right" w:leader="dot" w:pos="9062"/>
        </w:tabs>
        <w:ind w:left="220"/>
      </w:pPr>
      <w:hyperlink w:anchor="_Toc853" w:history="1">
        <w:r>
          <w:rPr>
            <w:rFonts w:ascii="IRNazanin" w:hAnsi="IRNazanin" w:eastAsia="IRNazanin" w:cs="IRNazanin"/>
            <w:color w:val="111111"/>
            <w:sz w:val="22"/>
            <w:szCs w:val="22"/>
            <w:b w:val="0"/>
            <w:bCs w:val="0"/>
            <w:i w:val="0"/>
            <w:iCs w:val="0"/>
          </w:rPr>
          <w:t>بيان أسماء الله والآيات وفضيلتها / علوم القرآن، اسماء الله - عربي</w:t>
        </w:r>
        <w:r>
          <w:tab/>
        </w:r>
        <w:r>
          <w:fldChar w:fldCharType="begin"/>
        </w:r>
        <w:r>
          <w:instrText xml:space="preserve">PAGEREF 853 \h</w:instrText>
        </w:r>
        <w:r>
          <w:fldChar w:fldCharType="end"/>
        </w:r>
      </w:hyperlink>
    </w:p>
    <w:p>
      <w:pPr>
        <w:tabs>
          <w:tab w:val="right" w:leader="dot" w:pos="9062"/>
        </w:tabs>
        <w:ind w:left="220"/>
      </w:pPr>
      <w:hyperlink w:anchor="_Toc854" w:history="1">
        <w:r>
          <w:rPr>
            <w:rFonts w:ascii="IRNazanin" w:hAnsi="IRNazanin" w:eastAsia="IRNazanin" w:cs="IRNazanin"/>
            <w:color w:val="111111"/>
            <w:sz w:val="22"/>
            <w:szCs w:val="22"/>
            <w:b w:val="0"/>
            <w:bCs w:val="0"/>
            <w:i w:val="0"/>
            <w:iCs w:val="0"/>
          </w:rPr>
          <w:t>بيان أسماء رسول الله صلى عليه وسلم / تاريخ النبي (ص) - عربي</w:t>
        </w:r>
        <w:r>
          <w:tab/>
        </w:r>
        <w:r>
          <w:fldChar w:fldCharType="begin"/>
        </w:r>
        <w:r>
          <w:instrText xml:space="preserve">PAGEREF 854 \h</w:instrText>
        </w:r>
        <w:r>
          <w:fldChar w:fldCharType="end"/>
        </w:r>
      </w:hyperlink>
    </w:p>
    <w:p>
      <w:pPr>
        <w:tabs>
          <w:tab w:val="right" w:leader="dot" w:pos="9062"/>
        </w:tabs>
        <w:ind w:left="220"/>
      </w:pPr>
      <w:hyperlink w:anchor="_Toc855" w:history="1">
        <w:r>
          <w:rPr>
            <w:rFonts w:ascii="IRNazanin" w:hAnsi="IRNazanin" w:eastAsia="IRNazanin" w:cs="IRNazanin"/>
            <w:color w:val="111111"/>
            <w:sz w:val="22"/>
            <w:szCs w:val="22"/>
            <w:b w:val="0"/>
            <w:bCs w:val="0"/>
            <w:i w:val="0"/>
            <w:iCs w:val="0"/>
          </w:rPr>
          <w:t>بيان أصل «لاتخشون» / عربي</w:t>
        </w:r>
        <w:r>
          <w:tab/>
        </w:r>
        <w:r>
          <w:fldChar w:fldCharType="begin"/>
        </w:r>
        <w:r>
          <w:instrText xml:space="preserve">PAGEREF 855 \h</w:instrText>
        </w:r>
        <w:r>
          <w:fldChar w:fldCharType="end"/>
        </w:r>
      </w:hyperlink>
    </w:p>
    <w:p>
      <w:pPr>
        <w:tabs>
          <w:tab w:val="right" w:leader="dot" w:pos="9062"/>
        </w:tabs>
        <w:ind w:left="220"/>
      </w:pPr>
      <w:hyperlink w:anchor="_Toc856" w:history="1">
        <w:r>
          <w:rPr>
            <w:rFonts w:ascii="IRNazanin" w:hAnsi="IRNazanin" w:eastAsia="IRNazanin" w:cs="IRNazanin"/>
            <w:color w:val="111111"/>
            <w:sz w:val="22"/>
            <w:szCs w:val="22"/>
            <w:b w:val="0"/>
            <w:bCs w:val="0"/>
            <w:i w:val="0"/>
            <w:iCs w:val="0"/>
          </w:rPr>
          <w:t>بيان الأصول الإسلامية والعقائد الإيمانية الجعفرية / أصول الفقه - فارسي</w:t>
        </w:r>
        <w:r>
          <w:tab/>
        </w:r>
        <w:r>
          <w:fldChar w:fldCharType="begin"/>
        </w:r>
        <w:r>
          <w:instrText xml:space="preserve">PAGEREF 856 \h</w:instrText>
        </w:r>
        <w:r>
          <w:fldChar w:fldCharType="end"/>
        </w:r>
      </w:hyperlink>
    </w:p>
    <w:p>
      <w:pPr>
        <w:tabs>
          <w:tab w:val="right" w:leader="dot" w:pos="9062"/>
        </w:tabs>
        <w:ind w:left="220"/>
      </w:pPr>
      <w:hyperlink w:anchor="_Toc857" w:history="1">
        <w:r>
          <w:rPr>
            <w:rFonts w:ascii="IRNazanin" w:hAnsi="IRNazanin" w:eastAsia="IRNazanin" w:cs="IRNazanin"/>
            <w:color w:val="111111"/>
            <w:sz w:val="22"/>
            <w:szCs w:val="22"/>
            <w:b w:val="0"/>
            <w:bCs w:val="0"/>
            <w:i w:val="0"/>
            <w:iCs w:val="0"/>
          </w:rPr>
          <w:t>بيان الاعتقاد في ما يكثر إليه احتياج العباد / كلام وعقائد - عربي</w:t>
        </w:r>
        <w:r>
          <w:tab/>
        </w:r>
        <w:r>
          <w:fldChar w:fldCharType="begin"/>
        </w:r>
        <w:r>
          <w:instrText xml:space="preserve">PAGEREF 857 \h</w:instrText>
        </w:r>
        <w:r>
          <w:fldChar w:fldCharType="end"/>
        </w:r>
      </w:hyperlink>
    </w:p>
    <w:p>
      <w:pPr>
        <w:tabs>
          <w:tab w:val="right" w:leader="dot" w:pos="9062"/>
        </w:tabs>
        <w:ind w:left="220"/>
      </w:pPr>
      <w:hyperlink w:anchor="_Toc858" w:history="1">
        <w:r>
          <w:rPr>
            <w:rFonts w:ascii="IRNazanin" w:hAnsi="IRNazanin" w:eastAsia="IRNazanin" w:cs="IRNazanin"/>
            <w:color w:val="111111"/>
            <w:sz w:val="22"/>
            <w:szCs w:val="22"/>
            <w:b w:val="0"/>
            <w:bCs w:val="0"/>
            <w:i w:val="0"/>
            <w:iCs w:val="0"/>
          </w:rPr>
          <w:t>بيان أعلى المطالب وأرفع المآرب / كلام وعقائد - عربي</w:t>
        </w:r>
        <w:r>
          <w:tab/>
        </w:r>
        <w:r>
          <w:fldChar w:fldCharType="begin"/>
        </w:r>
        <w:r>
          <w:instrText xml:space="preserve">PAGEREF 858 \h</w:instrText>
        </w:r>
        <w:r>
          <w:fldChar w:fldCharType="end"/>
        </w:r>
      </w:hyperlink>
    </w:p>
    <w:p>
      <w:pPr>
        <w:tabs>
          <w:tab w:val="right" w:leader="dot" w:pos="9062"/>
        </w:tabs>
        <w:ind w:left="220"/>
      </w:pPr>
      <w:hyperlink w:anchor="_Toc859" w:history="1">
        <w:r>
          <w:rPr>
            <w:rFonts w:ascii="IRNazanin" w:hAnsi="IRNazanin" w:eastAsia="IRNazanin" w:cs="IRNazanin"/>
            <w:color w:val="111111"/>
            <w:sz w:val="22"/>
            <w:szCs w:val="22"/>
            <w:b w:val="0"/>
            <w:bCs w:val="0"/>
            <w:i w:val="0"/>
            <w:iCs w:val="0"/>
          </w:rPr>
          <w:t>بيان الأعمال من الصلاة والطهارة / فقه - عربي</w:t>
        </w:r>
        <w:r>
          <w:tab/>
        </w:r>
        <w:r>
          <w:fldChar w:fldCharType="begin"/>
        </w:r>
        <w:r>
          <w:instrText xml:space="preserve">PAGEREF 859 \h</w:instrText>
        </w:r>
        <w:r>
          <w:fldChar w:fldCharType="end"/>
        </w:r>
      </w:hyperlink>
    </w:p>
    <w:p>
      <w:pPr>
        <w:tabs>
          <w:tab w:val="right" w:leader="dot" w:pos="9062"/>
        </w:tabs>
        <w:ind w:left="220"/>
      </w:pPr>
      <w:hyperlink w:anchor="_Toc860" w:history="1">
        <w:r>
          <w:rPr>
            <w:rFonts w:ascii="IRNazanin" w:hAnsi="IRNazanin" w:eastAsia="IRNazanin" w:cs="IRNazanin"/>
            <w:color w:val="111111"/>
            <w:sz w:val="22"/>
            <w:szCs w:val="22"/>
            <w:b w:val="0"/>
            <w:bCs w:val="0"/>
            <w:i w:val="0"/>
            <w:iCs w:val="0"/>
          </w:rPr>
          <w:t>بيان أغاليط مشهورة مع منقولات أخرى (رسالة في) / عربي</w:t>
        </w:r>
        <w:r>
          <w:tab/>
        </w:r>
        <w:r>
          <w:fldChar w:fldCharType="begin"/>
        </w:r>
        <w:r>
          <w:instrText xml:space="preserve">PAGEREF 860 \h</w:instrText>
        </w:r>
        <w:r>
          <w:fldChar w:fldCharType="end"/>
        </w:r>
      </w:hyperlink>
    </w:p>
    <w:p>
      <w:pPr>
        <w:tabs>
          <w:tab w:val="right" w:leader="dot" w:pos="9062"/>
        </w:tabs>
        <w:ind w:left="220"/>
      </w:pPr>
      <w:hyperlink w:anchor="_Toc861" w:history="1">
        <w:r>
          <w:rPr>
            <w:rFonts w:ascii="IRNazanin" w:hAnsi="IRNazanin" w:eastAsia="IRNazanin" w:cs="IRNazanin"/>
            <w:color w:val="111111"/>
            <w:sz w:val="22"/>
            <w:szCs w:val="22"/>
            <w:b w:val="0"/>
            <w:bCs w:val="0"/>
            <w:i w:val="0"/>
            <w:iCs w:val="0"/>
          </w:rPr>
          <w:t>بيان أفضل التابعين (رسالة في) / أخلاق - عربي</w:t>
        </w:r>
        <w:r>
          <w:tab/>
        </w:r>
        <w:r>
          <w:fldChar w:fldCharType="begin"/>
        </w:r>
        <w:r>
          <w:instrText xml:space="preserve">PAGEREF 861 \h</w:instrText>
        </w:r>
        <w:r>
          <w:fldChar w:fldCharType="end"/>
        </w:r>
      </w:hyperlink>
    </w:p>
    <w:p>
      <w:pPr>
        <w:tabs>
          <w:tab w:val="right" w:leader="dot" w:pos="9062"/>
        </w:tabs>
        <w:ind w:left="220"/>
      </w:pPr>
      <w:hyperlink w:anchor="_Toc862" w:history="1">
        <w:r>
          <w:rPr>
            <w:rFonts w:ascii="IRNazanin" w:hAnsi="IRNazanin" w:eastAsia="IRNazanin" w:cs="IRNazanin"/>
            <w:color w:val="111111"/>
            <w:sz w:val="22"/>
            <w:szCs w:val="22"/>
            <w:b w:val="0"/>
            <w:bCs w:val="0"/>
            <w:i w:val="0"/>
            <w:iCs w:val="0"/>
          </w:rPr>
          <w:t>بيان أفعال الصلاة وأحكامها (رسالة في) / فقه - عربي</w:t>
        </w:r>
        <w:r>
          <w:tab/>
        </w:r>
        <w:r>
          <w:fldChar w:fldCharType="begin"/>
        </w:r>
        <w:r>
          <w:instrText xml:space="preserve">PAGEREF 862 \h</w:instrText>
        </w:r>
        <w:r>
          <w:fldChar w:fldCharType="end"/>
        </w:r>
      </w:hyperlink>
    </w:p>
    <w:p>
      <w:pPr>
        <w:tabs>
          <w:tab w:val="right" w:leader="dot" w:pos="9062"/>
        </w:tabs>
        <w:ind w:left="220"/>
      </w:pPr>
      <w:hyperlink w:anchor="_Toc863" w:history="1">
        <w:r>
          <w:rPr>
            <w:rFonts w:ascii="IRNazanin" w:hAnsi="IRNazanin" w:eastAsia="IRNazanin" w:cs="IRNazanin"/>
            <w:color w:val="111111"/>
            <w:sz w:val="22"/>
            <w:szCs w:val="22"/>
            <w:b w:val="0"/>
            <w:bCs w:val="0"/>
            <w:i w:val="0"/>
            <w:iCs w:val="0"/>
          </w:rPr>
          <w:t>بيان أقسام التفسير / تفسير - عربي</w:t>
        </w:r>
        <w:r>
          <w:tab/>
        </w:r>
        <w:r>
          <w:fldChar w:fldCharType="begin"/>
        </w:r>
        <w:r>
          <w:instrText xml:space="preserve">PAGEREF 863 \h</w:instrText>
        </w:r>
        <w:r>
          <w:fldChar w:fldCharType="end"/>
        </w:r>
      </w:hyperlink>
    </w:p>
    <w:p>
      <w:pPr>
        <w:tabs>
          <w:tab w:val="right" w:leader="dot" w:pos="9062"/>
        </w:tabs>
        <w:ind w:left="220"/>
      </w:pPr>
      <w:hyperlink w:anchor="_Toc864" w:history="1">
        <w:r>
          <w:rPr>
            <w:rFonts w:ascii="IRNazanin" w:hAnsi="IRNazanin" w:eastAsia="IRNazanin" w:cs="IRNazanin"/>
            <w:color w:val="111111"/>
            <w:sz w:val="22"/>
            <w:szCs w:val="22"/>
            <w:b w:val="0"/>
            <w:bCs w:val="0"/>
            <w:i w:val="0"/>
            <w:iCs w:val="0"/>
          </w:rPr>
          <w:t>بيان الأنساب / أنساب - عربي</w:t>
        </w:r>
        <w:r>
          <w:tab/>
        </w:r>
        <w:r>
          <w:fldChar w:fldCharType="begin"/>
        </w:r>
        <w:r>
          <w:instrText xml:space="preserve">PAGEREF 864 \h</w:instrText>
        </w:r>
        <w:r>
          <w:fldChar w:fldCharType="end"/>
        </w:r>
      </w:hyperlink>
    </w:p>
    <w:p>
      <w:pPr>
        <w:tabs>
          <w:tab w:val="right" w:leader="dot" w:pos="9062"/>
        </w:tabs>
        <w:ind w:left="220"/>
      </w:pPr>
      <w:hyperlink w:anchor="_Toc865" w:history="1">
        <w:r>
          <w:rPr>
            <w:rFonts w:ascii="IRNazanin" w:hAnsi="IRNazanin" w:eastAsia="IRNazanin" w:cs="IRNazanin"/>
            <w:color w:val="111111"/>
            <w:sz w:val="22"/>
            <w:szCs w:val="22"/>
            <w:b w:val="0"/>
            <w:bCs w:val="0"/>
            <w:i w:val="0"/>
            <w:iCs w:val="0"/>
          </w:rPr>
          <w:t>بيان الأنساب / أنساب - عربي</w:t>
        </w:r>
        <w:r>
          <w:tab/>
        </w:r>
        <w:r>
          <w:fldChar w:fldCharType="begin"/>
        </w:r>
        <w:r>
          <w:instrText xml:space="preserve">PAGEREF 865 \h</w:instrText>
        </w:r>
        <w:r>
          <w:fldChar w:fldCharType="end"/>
        </w:r>
      </w:hyperlink>
    </w:p>
    <w:p>
      <w:pPr>
        <w:tabs>
          <w:tab w:val="right" w:leader="dot" w:pos="9062"/>
        </w:tabs>
        <w:ind w:left="220"/>
      </w:pPr>
      <w:hyperlink w:anchor="_Toc866" w:history="1">
        <w:r>
          <w:rPr>
            <w:rFonts w:ascii="IRNazanin" w:hAnsi="IRNazanin" w:eastAsia="IRNazanin" w:cs="IRNazanin"/>
            <w:color w:val="111111"/>
            <w:sz w:val="22"/>
            <w:szCs w:val="22"/>
            <w:b w:val="0"/>
            <w:bCs w:val="0"/>
            <w:i w:val="0"/>
            <w:iCs w:val="0"/>
          </w:rPr>
          <w:t>بيان بأنساب سادات الموصل العلويين / أنساب - عربي</w:t>
        </w:r>
        <w:r>
          <w:tab/>
        </w:r>
        <w:r>
          <w:fldChar w:fldCharType="begin"/>
        </w:r>
        <w:r>
          <w:instrText xml:space="preserve">PAGEREF 866 \h</w:instrText>
        </w:r>
        <w:r>
          <w:fldChar w:fldCharType="end"/>
        </w:r>
      </w:hyperlink>
    </w:p>
    <w:p>
      <w:pPr>
        <w:tabs>
          <w:tab w:val="right" w:leader="dot" w:pos="9062"/>
        </w:tabs>
        <w:ind w:left="220"/>
      </w:pPr>
      <w:hyperlink w:anchor="_Toc867" w:history="1">
        <w:r>
          <w:rPr>
            <w:rFonts w:ascii="IRNazanin" w:hAnsi="IRNazanin" w:eastAsia="IRNazanin" w:cs="IRNazanin"/>
            <w:color w:val="111111"/>
            <w:sz w:val="22"/>
            <w:szCs w:val="22"/>
            <w:b w:val="0"/>
            <w:bCs w:val="0"/>
            <w:i w:val="0"/>
            <w:iCs w:val="0"/>
          </w:rPr>
          <w:t>البيان البديع في ابن بزيع / رجال - عربي</w:t>
        </w:r>
        <w:r>
          <w:tab/>
        </w:r>
        <w:r>
          <w:fldChar w:fldCharType="begin"/>
        </w:r>
        <w:r>
          <w:instrText xml:space="preserve">PAGEREF 867 \h</w:instrText>
        </w:r>
        <w:r>
          <w:fldChar w:fldCharType="end"/>
        </w:r>
      </w:hyperlink>
    </w:p>
    <w:p>
      <w:pPr>
        <w:tabs>
          <w:tab w:val="right" w:leader="dot" w:pos="9062"/>
        </w:tabs>
        <w:ind w:left="220"/>
      </w:pPr>
      <w:hyperlink w:anchor="_Toc868" w:history="1">
        <w:r>
          <w:rPr>
            <w:rFonts w:ascii="IRNazanin" w:hAnsi="IRNazanin" w:eastAsia="IRNazanin" w:cs="IRNazanin"/>
            <w:color w:val="111111"/>
            <w:sz w:val="22"/>
            <w:szCs w:val="22"/>
            <w:b w:val="0"/>
            <w:bCs w:val="0"/>
            <w:i w:val="0"/>
            <w:iCs w:val="0"/>
          </w:rPr>
          <w:t>البيان بدليل القرآن / تفسير - عربي</w:t>
        </w:r>
        <w:r>
          <w:tab/>
        </w:r>
        <w:r>
          <w:fldChar w:fldCharType="begin"/>
        </w:r>
        <w:r>
          <w:instrText xml:space="preserve">PAGEREF 868 \h</w:instrText>
        </w:r>
        <w:r>
          <w:fldChar w:fldCharType="end"/>
        </w:r>
      </w:hyperlink>
    </w:p>
    <w:p>
      <w:pPr>
        <w:tabs>
          <w:tab w:val="right" w:leader="dot" w:pos="9062"/>
        </w:tabs>
        <w:ind w:left="220"/>
      </w:pPr>
      <w:hyperlink w:anchor="_Toc869" w:history="1">
        <w:r>
          <w:rPr>
            <w:rFonts w:ascii="IRNazanin" w:hAnsi="IRNazanin" w:eastAsia="IRNazanin" w:cs="IRNazanin"/>
            <w:color w:val="111111"/>
            <w:sz w:val="22"/>
            <w:szCs w:val="22"/>
            <w:b w:val="0"/>
            <w:bCs w:val="0"/>
            <w:i w:val="0"/>
            <w:iCs w:val="0"/>
          </w:rPr>
          <w:t>بيان بلاد الوهابي وعشائره / جغرافية - عربي</w:t>
        </w:r>
        <w:r>
          <w:tab/>
        </w:r>
        <w:r>
          <w:fldChar w:fldCharType="begin"/>
        </w:r>
        <w:r>
          <w:instrText xml:space="preserve">PAGEREF 869 \h</w:instrText>
        </w:r>
        <w:r>
          <w:fldChar w:fldCharType="end"/>
        </w:r>
      </w:hyperlink>
    </w:p>
    <w:p>
      <w:pPr>
        <w:tabs>
          <w:tab w:val="right" w:leader="dot" w:pos="9062"/>
        </w:tabs>
        <w:ind w:left="220"/>
      </w:pPr>
      <w:hyperlink w:anchor="_Toc870" w:history="1">
        <w:r>
          <w:rPr>
            <w:rFonts w:ascii="IRNazanin" w:hAnsi="IRNazanin" w:eastAsia="IRNazanin" w:cs="IRNazanin"/>
            <w:color w:val="111111"/>
            <w:sz w:val="22"/>
            <w:szCs w:val="22"/>
            <w:b w:val="0"/>
            <w:bCs w:val="0"/>
            <w:i w:val="0"/>
            <w:iCs w:val="0"/>
          </w:rPr>
          <w:t>بيان البيان في شرح الاستعارة / بلاغة - عربي</w:t>
        </w:r>
        <w:r>
          <w:tab/>
        </w:r>
        <w:r>
          <w:fldChar w:fldCharType="begin"/>
        </w:r>
        <w:r>
          <w:instrText xml:space="preserve">PAGEREF 870 \h</w:instrText>
        </w:r>
        <w:r>
          <w:fldChar w:fldCharType="end"/>
        </w:r>
      </w:hyperlink>
    </w:p>
    <w:p>
      <w:pPr>
        <w:tabs>
          <w:tab w:val="right" w:leader="dot" w:pos="9062"/>
        </w:tabs>
        <w:ind w:left="220"/>
      </w:pPr>
      <w:hyperlink w:anchor="_Toc871" w:history="1">
        <w:r>
          <w:rPr>
            <w:rFonts w:ascii="IRNazanin" w:hAnsi="IRNazanin" w:eastAsia="IRNazanin" w:cs="IRNazanin"/>
            <w:color w:val="111111"/>
            <w:sz w:val="22"/>
            <w:szCs w:val="22"/>
            <w:b w:val="0"/>
            <w:bCs w:val="0"/>
            <w:i w:val="0"/>
            <w:iCs w:val="0"/>
          </w:rPr>
          <w:t>بیان تحذير الأمراض والذخائر (رسالة في) / طب - عربي</w:t>
        </w:r>
        <w:r>
          <w:tab/>
        </w:r>
        <w:r>
          <w:fldChar w:fldCharType="begin"/>
        </w:r>
        <w:r>
          <w:instrText xml:space="preserve">PAGEREF 871 \h</w:instrText>
        </w:r>
        <w:r>
          <w:fldChar w:fldCharType="end"/>
        </w:r>
      </w:hyperlink>
    </w:p>
    <w:p>
      <w:pPr>
        <w:tabs>
          <w:tab w:val="right" w:leader="dot" w:pos="9062"/>
        </w:tabs>
        <w:ind w:left="220"/>
      </w:pPr>
      <w:hyperlink w:anchor="_Toc872" w:history="1">
        <w:r>
          <w:rPr>
            <w:rFonts w:ascii="IRNazanin" w:hAnsi="IRNazanin" w:eastAsia="IRNazanin" w:cs="IRNazanin"/>
            <w:color w:val="111111"/>
            <w:sz w:val="22"/>
            <w:szCs w:val="22"/>
            <w:b w:val="0"/>
            <w:bCs w:val="0"/>
            <w:i w:val="0"/>
            <w:iCs w:val="0"/>
          </w:rPr>
          <w:t>بيان تصحيف المنحة الإلهية عن النفثة الشيطانية / كلام وعقائد - عربي</w:t>
        </w:r>
        <w:r>
          <w:tab/>
        </w:r>
        <w:r>
          <w:fldChar w:fldCharType="begin"/>
        </w:r>
        <w:r>
          <w:instrText xml:space="preserve">PAGEREF 872 \h</w:instrText>
        </w:r>
        <w:r>
          <w:fldChar w:fldCharType="end"/>
        </w:r>
      </w:hyperlink>
    </w:p>
    <w:p>
      <w:pPr>
        <w:tabs>
          <w:tab w:val="right" w:leader="dot" w:pos="9062"/>
        </w:tabs>
        <w:ind w:left="220"/>
      </w:pPr>
      <w:hyperlink w:anchor="_Toc873" w:history="1">
        <w:r>
          <w:rPr>
            <w:rFonts w:ascii="IRNazanin" w:hAnsi="IRNazanin" w:eastAsia="IRNazanin" w:cs="IRNazanin"/>
            <w:color w:val="111111"/>
            <w:sz w:val="22"/>
            <w:szCs w:val="22"/>
            <w:b w:val="0"/>
            <w:bCs w:val="0"/>
            <w:i w:val="0"/>
            <w:iCs w:val="0"/>
          </w:rPr>
          <w:t>بيان التعليم لمن يريد التعلم (رسالة في) / تعليم وتربية، أخلاق - عربي</w:t>
        </w:r>
        <w:r>
          <w:tab/>
        </w:r>
        <w:r>
          <w:fldChar w:fldCharType="begin"/>
        </w:r>
        <w:r>
          <w:instrText xml:space="preserve">PAGEREF 873 \h</w:instrText>
        </w:r>
        <w:r>
          <w:fldChar w:fldCharType="end"/>
        </w:r>
      </w:hyperlink>
    </w:p>
    <w:p>
      <w:pPr>
        <w:tabs>
          <w:tab w:val="right" w:leader="dot" w:pos="9062"/>
        </w:tabs>
        <w:ind w:left="220"/>
      </w:pPr>
      <w:hyperlink w:anchor="_Toc874" w:history="1">
        <w:r>
          <w:rPr>
            <w:rFonts w:ascii="IRNazanin" w:hAnsi="IRNazanin" w:eastAsia="IRNazanin" w:cs="IRNazanin"/>
            <w:color w:val="111111"/>
            <w:sz w:val="22"/>
            <w:szCs w:val="22"/>
            <w:b w:val="0"/>
            <w:bCs w:val="0"/>
            <w:i w:val="0"/>
            <w:iCs w:val="0"/>
          </w:rPr>
          <w:t>بيان تفسير من قول الصادق علينا منه السلام / شرح الحديث - عربي</w:t>
        </w:r>
        <w:r>
          <w:tab/>
        </w:r>
        <w:r>
          <w:fldChar w:fldCharType="begin"/>
        </w:r>
        <w:r>
          <w:instrText xml:space="preserve">PAGEREF 874 \h</w:instrText>
        </w:r>
        <w:r>
          <w:fldChar w:fldCharType="end"/>
        </w:r>
      </w:hyperlink>
    </w:p>
    <w:p>
      <w:pPr>
        <w:tabs>
          <w:tab w:val="right" w:leader="dot" w:pos="9062"/>
        </w:tabs>
        <w:ind w:left="220"/>
      </w:pPr>
      <w:hyperlink w:anchor="_Toc875" w:history="1">
        <w:r>
          <w:rPr>
            <w:rFonts w:ascii="IRNazanin" w:hAnsi="IRNazanin" w:eastAsia="IRNazanin" w:cs="IRNazanin"/>
            <w:color w:val="111111"/>
            <w:sz w:val="22"/>
            <w:szCs w:val="22"/>
            <w:b w:val="0"/>
            <w:bCs w:val="0"/>
            <w:i w:val="0"/>
            <w:iCs w:val="0"/>
          </w:rPr>
          <w:t>بيان التكبيرات وسائر الأذكار / فقه - عربي</w:t>
        </w:r>
        <w:r>
          <w:tab/>
        </w:r>
        <w:r>
          <w:fldChar w:fldCharType="begin"/>
        </w:r>
        <w:r>
          <w:instrText xml:space="preserve">PAGEREF 875 \h</w:instrText>
        </w:r>
        <w:r>
          <w:fldChar w:fldCharType="end"/>
        </w:r>
      </w:hyperlink>
    </w:p>
    <w:p>
      <w:pPr>
        <w:tabs>
          <w:tab w:val="right" w:leader="dot" w:pos="9062"/>
        </w:tabs>
        <w:ind w:left="220"/>
      </w:pPr>
      <w:hyperlink w:anchor="_Toc876" w:history="1">
        <w:r>
          <w:rPr>
            <w:rFonts w:ascii="IRNazanin" w:hAnsi="IRNazanin" w:eastAsia="IRNazanin" w:cs="IRNazanin"/>
            <w:color w:val="111111"/>
            <w:sz w:val="22"/>
            <w:szCs w:val="22"/>
            <w:b w:val="0"/>
            <w:bCs w:val="0"/>
            <w:i w:val="0"/>
            <w:iCs w:val="0"/>
          </w:rPr>
          <w:t>بيان جمع الأوجه للقراء من آخر البقرة وأول آل عمران / قرائة - عربي</w:t>
        </w:r>
        <w:r>
          <w:tab/>
        </w:r>
        <w:r>
          <w:fldChar w:fldCharType="begin"/>
        </w:r>
        <w:r>
          <w:instrText xml:space="preserve">PAGEREF 876 \h</w:instrText>
        </w:r>
        <w:r>
          <w:fldChar w:fldCharType="end"/>
        </w:r>
      </w:hyperlink>
    </w:p>
    <w:p>
      <w:pPr>
        <w:tabs>
          <w:tab w:val="right" w:leader="dot" w:pos="9062"/>
        </w:tabs>
        <w:ind w:left="220"/>
      </w:pPr>
      <w:hyperlink w:anchor="_Toc877" w:history="1">
        <w:r>
          <w:rPr>
            <w:rFonts w:ascii="IRNazanin" w:hAnsi="IRNazanin" w:eastAsia="IRNazanin" w:cs="IRNazanin"/>
            <w:color w:val="111111"/>
            <w:sz w:val="22"/>
            <w:szCs w:val="22"/>
            <w:b w:val="0"/>
            <w:bCs w:val="0"/>
            <w:i w:val="0"/>
            <w:iCs w:val="0"/>
          </w:rPr>
          <w:t>بيان الجسماني (رسالة في) / فلسفة - عربي</w:t>
        </w:r>
        <w:r>
          <w:tab/>
        </w:r>
        <w:r>
          <w:fldChar w:fldCharType="begin"/>
        </w:r>
        <w:r>
          <w:instrText xml:space="preserve">PAGEREF 877 \h</w:instrText>
        </w:r>
        <w:r>
          <w:fldChar w:fldCharType="end"/>
        </w:r>
      </w:hyperlink>
    </w:p>
    <w:p>
      <w:pPr>
        <w:tabs>
          <w:tab w:val="right" w:leader="dot" w:pos="9062"/>
        </w:tabs>
        <w:ind w:left="220"/>
      </w:pPr>
      <w:hyperlink w:anchor="_Toc878" w:history="1">
        <w:r>
          <w:rPr>
            <w:rFonts w:ascii="IRNazanin" w:hAnsi="IRNazanin" w:eastAsia="IRNazanin" w:cs="IRNazanin"/>
            <w:color w:val="111111"/>
            <w:sz w:val="22"/>
            <w:szCs w:val="22"/>
            <w:b w:val="0"/>
            <w:bCs w:val="0"/>
            <w:i w:val="0"/>
            <w:iCs w:val="0"/>
          </w:rPr>
          <w:t>بیان جهد المقل في شرح جهد المقل / تجويد - عربي</w:t>
        </w:r>
        <w:r>
          <w:tab/>
        </w:r>
        <w:r>
          <w:fldChar w:fldCharType="begin"/>
        </w:r>
        <w:r>
          <w:instrText xml:space="preserve">PAGEREF 878 \h</w:instrText>
        </w:r>
        <w:r>
          <w:fldChar w:fldCharType="end"/>
        </w:r>
      </w:hyperlink>
    </w:p>
    <w:p>
      <w:pPr>
        <w:tabs>
          <w:tab w:val="right" w:leader="dot" w:pos="9062"/>
        </w:tabs>
        <w:ind w:left="220"/>
      </w:pPr>
      <w:hyperlink w:anchor="_Toc879" w:history="1">
        <w:r>
          <w:rPr>
            <w:rFonts w:ascii="IRNazanin" w:hAnsi="IRNazanin" w:eastAsia="IRNazanin" w:cs="IRNazanin"/>
            <w:color w:val="111111"/>
            <w:sz w:val="22"/>
            <w:szCs w:val="22"/>
            <w:b w:val="0"/>
            <w:bCs w:val="0"/>
            <w:i w:val="0"/>
            <w:iCs w:val="0"/>
          </w:rPr>
          <w:t>بيان الجوارح السبع / عربي</w:t>
        </w:r>
        <w:r>
          <w:tab/>
        </w:r>
        <w:r>
          <w:fldChar w:fldCharType="begin"/>
        </w:r>
        <w:r>
          <w:instrText xml:space="preserve">PAGEREF 879 \h</w:instrText>
        </w:r>
        <w:r>
          <w:fldChar w:fldCharType="end"/>
        </w:r>
      </w:hyperlink>
    </w:p>
    <w:p>
      <w:pPr>
        <w:tabs>
          <w:tab w:val="right" w:leader="dot" w:pos="9062"/>
        </w:tabs>
        <w:ind w:left="220"/>
      </w:pPr>
      <w:hyperlink w:anchor="_Toc880" w:history="1">
        <w:r>
          <w:rPr>
            <w:rFonts w:ascii="IRNazanin" w:hAnsi="IRNazanin" w:eastAsia="IRNazanin" w:cs="IRNazanin"/>
            <w:color w:val="111111"/>
            <w:sz w:val="22"/>
            <w:szCs w:val="22"/>
            <w:b w:val="0"/>
            <w:bCs w:val="0"/>
            <w:i w:val="0"/>
            <w:iCs w:val="0"/>
          </w:rPr>
          <w:t>بيان الحجة في سيد الدلجة / حديث - عربي</w:t>
        </w:r>
        <w:r>
          <w:tab/>
        </w:r>
        <w:r>
          <w:fldChar w:fldCharType="begin"/>
        </w:r>
        <w:r>
          <w:instrText xml:space="preserve">PAGEREF 880 \h</w:instrText>
        </w:r>
        <w:r>
          <w:fldChar w:fldCharType="end"/>
        </w:r>
      </w:hyperlink>
    </w:p>
    <w:p>
      <w:pPr>
        <w:tabs>
          <w:tab w:val="right" w:leader="dot" w:pos="9062"/>
        </w:tabs>
        <w:ind w:left="220"/>
      </w:pPr>
      <w:hyperlink w:anchor="_Toc881" w:history="1">
        <w:r>
          <w:rPr>
            <w:rFonts w:ascii="IRNazanin" w:hAnsi="IRNazanin" w:eastAsia="IRNazanin" w:cs="IRNazanin"/>
            <w:color w:val="111111"/>
            <w:sz w:val="22"/>
            <w:szCs w:val="22"/>
            <w:b w:val="0"/>
            <w:bCs w:val="0"/>
            <w:i w:val="0"/>
            <w:iCs w:val="0"/>
          </w:rPr>
          <w:t>بيان حديث الطرق إلى الله بعدد أنفاس الخلائق / شرح الحديث - عربي</w:t>
        </w:r>
        <w:r>
          <w:tab/>
        </w:r>
        <w:r>
          <w:fldChar w:fldCharType="begin"/>
        </w:r>
        <w:r>
          <w:instrText xml:space="preserve">PAGEREF 881 \h</w:instrText>
        </w:r>
        <w:r>
          <w:fldChar w:fldCharType="end"/>
        </w:r>
      </w:hyperlink>
    </w:p>
    <w:p>
      <w:pPr>
        <w:tabs>
          <w:tab w:val="right" w:leader="dot" w:pos="9062"/>
        </w:tabs>
        <w:ind w:left="220"/>
      </w:pPr>
      <w:hyperlink w:anchor="_Toc882" w:history="1">
        <w:r>
          <w:rPr>
            <w:rFonts w:ascii="IRNazanin" w:hAnsi="IRNazanin" w:eastAsia="IRNazanin" w:cs="IRNazanin"/>
            <w:color w:val="111111"/>
            <w:sz w:val="22"/>
            <w:szCs w:val="22"/>
            <w:b w:val="0"/>
            <w:bCs w:val="0"/>
            <w:i w:val="0"/>
            <w:iCs w:val="0"/>
          </w:rPr>
          <w:t>بيان الحر والعتق (رسالة في) / فقه - عربي</w:t>
        </w:r>
        <w:r>
          <w:tab/>
        </w:r>
        <w:r>
          <w:fldChar w:fldCharType="begin"/>
        </w:r>
        <w:r>
          <w:instrText xml:space="preserve">PAGEREF 882 \h</w:instrText>
        </w:r>
        <w:r>
          <w:fldChar w:fldCharType="end"/>
        </w:r>
      </w:hyperlink>
    </w:p>
    <w:p>
      <w:pPr>
        <w:tabs>
          <w:tab w:val="right" w:leader="dot" w:pos="9062"/>
        </w:tabs>
        <w:ind w:left="220"/>
      </w:pPr>
      <w:hyperlink w:anchor="_Toc883" w:history="1">
        <w:r>
          <w:rPr>
            <w:rFonts w:ascii="IRNazanin" w:hAnsi="IRNazanin" w:eastAsia="IRNazanin" w:cs="IRNazanin"/>
            <w:color w:val="111111"/>
            <w:sz w:val="22"/>
            <w:szCs w:val="22"/>
            <w:b w:val="0"/>
            <w:bCs w:val="0"/>
            <w:i w:val="0"/>
            <w:iCs w:val="0"/>
          </w:rPr>
          <w:t>بيان الحروف البري الجهات (رسالة في) / فارسي</w:t>
        </w:r>
        <w:r>
          <w:tab/>
        </w:r>
        <w:r>
          <w:fldChar w:fldCharType="begin"/>
        </w:r>
        <w:r>
          <w:instrText xml:space="preserve">PAGEREF 883 \h</w:instrText>
        </w:r>
        <w:r>
          <w:fldChar w:fldCharType="end"/>
        </w:r>
      </w:hyperlink>
    </w:p>
    <w:p>
      <w:pPr>
        <w:tabs>
          <w:tab w:val="right" w:leader="dot" w:pos="9062"/>
        </w:tabs>
        <w:ind w:left="220"/>
      </w:pPr>
      <w:hyperlink w:anchor="_Toc884" w:history="1">
        <w:r>
          <w:rPr>
            <w:rFonts w:ascii="IRNazanin" w:hAnsi="IRNazanin" w:eastAsia="IRNazanin" w:cs="IRNazanin"/>
            <w:color w:val="111111"/>
            <w:sz w:val="22"/>
            <w:szCs w:val="22"/>
            <w:b w:val="0"/>
            <w:bCs w:val="0"/>
            <w:i w:val="0"/>
            <w:iCs w:val="0"/>
          </w:rPr>
          <w:t>بيان الحق وتبيان الصدق / فقه - عربي</w:t>
        </w:r>
        <w:r>
          <w:tab/>
        </w:r>
        <w:r>
          <w:fldChar w:fldCharType="begin"/>
        </w:r>
        <w:r>
          <w:instrText xml:space="preserve">PAGEREF 884 \h</w:instrText>
        </w:r>
        <w:r>
          <w:fldChar w:fldCharType="end"/>
        </w:r>
      </w:hyperlink>
    </w:p>
    <w:p>
      <w:pPr>
        <w:tabs>
          <w:tab w:val="right" w:leader="dot" w:pos="9062"/>
        </w:tabs>
        <w:ind w:left="220"/>
      </w:pPr>
      <w:hyperlink w:anchor="_Toc885" w:history="1">
        <w:r>
          <w:rPr>
            <w:rFonts w:ascii="IRNazanin" w:hAnsi="IRNazanin" w:eastAsia="IRNazanin" w:cs="IRNazanin"/>
            <w:color w:val="111111"/>
            <w:sz w:val="22"/>
            <w:szCs w:val="22"/>
            <w:b w:val="0"/>
            <w:bCs w:val="0"/>
            <w:i w:val="0"/>
            <w:iCs w:val="0"/>
          </w:rPr>
          <w:t>بيان حقيقية الإيمان والإسلام والكفر / كلام وعقائد - عربي</w:t>
        </w:r>
        <w:r>
          <w:tab/>
        </w:r>
        <w:r>
          <w:fldChar w:fldCharType="begin"/>
        </w:r>
        <w:r>
          <w:instrText xml:space="preserve">PAGEREF 885 \h</w:instrText>
        </w:r>
        <w:r>
          <w:fldChar w:fldCharType="end"/>
        </w:r>
      </w:hyperlink>
    </w:p>
    <w:p>
      <w:pPr>
        <w:tabs>
          <w:tab w:val="right" w:leader="dot" w:pos="9062"/>
        </w:tabs>
        <w:ind w:left="220"/>
      </w:pPr>
      <w:hyperlink w:anchor="_Toc886" w:history="1">
        <w:r>
          <w:rPr>
            <w:rFonts w:ascii="IRNazanin" w:hAnsi="IRNazanin" w:eastAsia="IRNazanin" w:cs="IRNazanin"/>
            <w:color w:val="111111"/>
            <w:sz w:val="22"/>
            <w:szCs w:val="22"/>
            <w:b w:val="0"/>
            <w:bCs w:val="0"/>
            <w:i w:val="0"/>
            <w:iCs w:val="0"/>
          </w:rPr>
          <w:t>بيان حقيقة سرّ دين المسيح / مسيحية - عربي</w:t>
        </w:r>
        <w:r>
          <w:tab/>
        </w:r>
        <w:r>
          <w:fldChar w:fldCharType="begin"/>
        </w:r>
        <w:r>
          <w:instrText xml:space="preserve">PAGEREF 886 \h</w:instrText>
        </w:r>
        <w:r>
          <w:fldChar w:fldCharType="end"/>
        </w:r>
      </w:hyperlink>
    </w:p>
    <w:p>
      <w:pPr>
        <w:tabs>
          <w:tab w:val="right" w:leader="dot" w:pos="9062"/>
        </w:tabs>
        <w:ind w:left="220"/>
      </w:pPr>
      <w:hyperlink w:anchor="_Toc887" w:history="1">
        <w:r>
          <w:rPr>
            <w:rFonts w:ascii="IRNazanin" w:hAnsi="IRNazanin" w:eastAsia="IRNazanin" w:cs="IRNazanin"/>
            <w:color w:val="111111"/>
            <w:sz w:val="22"/>
            <w:szCs w:val="22"/>
            <w:b w:val="0"/>
            <w:bCs w:val="0"/>
            <w:i w:val="0"/>
            <w:iCs w:val="0"/>
          </w:rPr>
          <w:t>بيان حكم الحيض / فقه - عربي</w:t>
        </w:r>
        <w:r>
          <w:tab/>
        </w:r>
        <w:r>
          <w:fldChar w:fldCharType="begin"/>
        </w:r>
        <w:r>
          <w:instrText xml:space="preserve">PAGEREF 887 \h</w:instrText>
        </w:r>
        <w:r>
          <w:fldChar w:fldCharType="end"/>
        </w:r>
      </w:hyperlink>
    </w:p>
    <w:p>
      <w:pPr>
        <w:tabs>
          <w:tab w:val="right" w:leader="dot" w:pos="9062"/>
        </w:tabs>
        <w:ind w:left="220"/>
      </w:pPr>
      <w:hyperlink w:anchor="_Toc888" w:history="1">
        <w:r>
          <w:rPr>
            <w:rFonts w:ascii="IRNazanin" w:hAnsi="IRNazanin" w:eastAsia="IRNazanin" w:cs="IRNazanin"/>
            <w:color w:val="111111"/>
            <w:sz w:val="22"/>
            <w:szCs w:val="22"/>
            <w:b w:val="0"/>
            <w:bCs w:val="0"/>
            <w:i w:val="0"/>
            <w:iCs w:val="0"/>
          </w:rPr>
          <w:t>بيان حكم القراءة على أرواح الأموات / فقه - عربي</w:t>
        </w:r>
        <w:r>
          <w:tab/>
        </w:r>
        <w:r>
          <w:fldChar w:fldCharType="begin"/>
        </w:r>
        <w:r>
          <w:instrText xml:space="preserve">PAGEREF 888 \h</w:instrText>
        </w:r>
        <w:r>
          <w:fldChar w:fldCharType="end"/>
        </w:r>
      </w:hyperlink>
    </w:p>
    <w:p>
      <w:pPr>
        <w:tabs>
          <w:tab w:val="right" w:leader="dot" w:pos="9062"/>
        </w:tabs>
        <w:ind w:left="220"/>
      </w:pPr>
      <w:hyperlink w:anchor="_Toc889" w:history="1">
        <w:r>
          <w:rPr>
            <w:rFonts w:ascii="IRNazanin" w:hAnsi="IRNazanin" w:eastAsia="IRNazanin" w:cs="IRNazanin"/>
            <w:color w:val="111111"/>
            <w:sz w:val="22"/>
            <w:szCs w:val="22"/>
            <w:b w:val="0"/>
            <w:bCs w:val="0"/>
            <w:i w:val="0"/>
            <w:iCs w:val="0"/>
          </w:rPr>
          <w:t>بيان حلّ أكل الفقير من أضحيته / فقه - عربي</w:t>
        </w:r>
        <w:r>
          <w:tab/>
        </w:r>
        <w:r>
          <w:fldChar w:fldCharType="begin"/>
        </w:r>
        <w:r>
          <w:instrText xml:space="preserve">PAGEREF 889 \h</w:instrText>
        </w:r>
        <w:r>
          <w:fldChar w:fldCharType="end"/>
        </w:r>
      </w:hyperlink>
    </w:p>
    <w:p>
      <w:pPr>
        <w:tabs>
          <w:tab w:val="right" w:leader="dot" w:pos="9062"/>
        </w:tabs>
        <w:ind w:left="220"/>
      </w:pPr>
      <w:hyperlink w:anchor="_Toc890" w:history="1">
        <w:r>
          <w:rPr>
            <w:rFonts w:ascii="IRNazanin" w:hAnsi="IRNazanin" w:eastAsia="IRNazanin" w:cs="IRNazanin"/>
            <w:color w:val="111111"/>
            <w:sz w:val="22"/>
            <w:szCs w:val="22"/>
            <w:b w:val="0"/>
            <w:bCs w:val="0"/>
            <w:i w:val="0"/>
            <w:iCs w:val="0"/>
          </w:rPr>
          <w:t>بيان حلّ المعضلة المشهورة التي أعيت علماء الأمصار (رسالة في) / نحو - عربي</w:t>
        </w:r>
        <w:r>
          <w:tab/>
        </w:r>
        <w:r>
          <w:fldChar w:fldCharType="begin"/>
        </w:r>
        <w:r>
          <w:instrText xml:space="preserve">PAGEREF 890 \h</w:instrText>
        </w:r>
        <w:r>
          <w:fldChar w:fldCharType="end"/>
        </w:r>
      </w:hyperlink>
    </w:p>
    <w:p>
      <w:pPr>
        <w:tabs>
          <w:tab w:val="right" w:leader="dot" w:pos="9062"/>
        </w:tabs>
        <w:ind w:left="220"/>
      </w:pPr>
      <w:hyperlink w:anchor="_Toc891" w:history="1">
        <w:r>
          <w:rPr>
            <w:rFonts w:ascii="IRNazanin" w:hAnsi="IRNazanin" w:eastAsia="IRNazanin" w:cs="IRNazanin"/>
            <w:color w:val="111111"/>
            <w:sz w:val="22"/>
            <w:szCs w:val="22"/>
            <w:b w:val="0"/>
            <w:bCs w:val="0"/>
            <w:i w:val="0"/>
            <w:iCs w:val="0"/>
          </w:rPr>
          <w:t>بيان الحواس الخمس الظاهرة والباطنة (رسالة في) / فلسفة - عربي</w:t>
        </w:r>
        <w:r>
          <w:tab/>
        </w:r>
        <w:r>
          <w:fldChar w:fldCharType="begin"/>
        </w:r>
        <w:r>
          <w:instrText xml:space="preserve">PAGEREF 891 \h</w:instrText>
        </w:r>
        <w:r>
          <w:fldChar w:fldCharType="end"/>
        </w:r>
      </w:hyperlink>
    </w:p>
    <w:p>
      <w:pPr>
        <w:tabs>
          <w:tab w:val="right" w:leader="dot" w:pos="9062"/>
        </w:tabs>
        <w:ind w:left="220"/>
      </w:pPr>
      <w:hyperlink w:anchor="_Toc892" w:history="1">
        <w:r>
          <w:rPr>
            <w:rFonts w:ascii="IRNazanin" w:hAnsi="IRNazanin" w:eastAsia="IRNazanin" w:cs="IRNazanin"/>
            <w:color w:val="111111"/>
            <w:sz w:val="22"/>
            <w:szCs w:val="22"/>
            <w:b w:val="0"/>
            <w:bCs w:val="0"/>
            <w:i w:val="0"/>
            <w:iCs w:val="0"/>
          </w:rPr>
          <w:t>بيان الخفية والجهرية وبيان حالاتها وثمراتها / فقه - عربي</w:t>
        </w:r>
        <w:r>
          <w:tab/>
        </w:r>
        <w:r>
          <w:fldChar w:fldCharType="begin"/>
        </w:r>
        <w:r>
          <w:instrText xml:space="preserve">PAGEREF 892 \h</w:instrText>
        </w:r>
        <w:r>
          <w:fldChar w:fldCharType="end"/>
        </w:r>
      </w:hyperlink>
    </w:p>
    <w:p>
      <w:pPr>
        <w:tabs>
          <w:tab w:val="right" w:leader="dot" w:pos="9062"/>
        </w:tabs>
        <w:ind w:left="220"/>
      </w:pPr>
      <w:hyperlink w:anchor="_Toc893" w:history="1">
        <w:r>
          <w:rPr>
            <w:rFonts w:ascii="IRNazanin" w:hAnsi="IRNazanin" w:eastAsia="IRNazanin" w:cs="IRNazanin"/>
            <w:color w:val="111111"/>
            <w:sz w:val="22"/>
            <w:szCs w:val="22"/>
            <w:b w:val="0"/>
            <w:bCs w:val="0"/>
            <w:i w:val="0"/>
            <w:iCs w:val="0"/>
          </w:rPr>
          <w:t>بيان دلالة إختلاج أعضاء البدن من الإنسان / طب - عربي</w:t>
        </w:r>
        <w:r>
          <w:tab/>
        </w:r>
        <w:r>
          <w:fldChar w:fldCharType="begin"/>
        </w:r>
        <w:r>
          <w:instrText xml:space="preserve">PAGEREF 893 \h</w:instrText>
        </w:r>
        <w:r>
          <w:fldChar w:fldCharType="end"/>
        </w:r>
      </w:hyperlink>
    </w:p>
    <w:p>
      <w:pPr>
        <w:tabs>
          <w:tab w:val="right" w:leader="dot" w:pos="9062"/>
        </w:tabs>
        <w:ind w:left="220"/>
      </w:pPr>
      <w:hyperlink w:anchor="_Toc894" w:history="1">
        <w:r>
          <w:rPr>
            <w:rFonts w:ascii="IRNazanin" w:hAnsi="IRNazanin" w:eastAsia="IRNazanin" w:cs="IRNazanin"/>
            <w:color w:val="111111"/>
            <w:sz w:val="22"/>
            <w:szCs w:val="22"/>
            <w:b w:val="0"/>
            <w:bCs w:val="0"/>
            <w:i w:val="0"/>
            <w:iCs w:val="0"/>
          </w:rPr>
          <w:t>بيان الذاكر للمذكور والشاكر للمشكور / عربي</w:t>
        </w:r>
        <w:r>
          <w:tab/>
        </w:r>
        <w:r>
          <w:fldChar w:fldCharType="begin"/>
        </w:r>
        <w:r>
          <w:instrText xml:space="preserve">PAGEREF 894 \h</w:instrText>
        </w:r>
        <w:r>
          <w:fldChar w:fldCharType="end"/>
        </w:r>
      </w:hyperlink>
    </w:p>
    <w:p>
      <w:pPr>
        <w:tabs>
          <w:tab w:val="right" w:leader="dot" w:pos="9062"/>
        </w:tabs>
        <w:ind w:left="220"/>
      </w:pPr>
      <w:hyperlink w:anchor="_Toc895" w:history="1">
        <w:r>
          <w:rPr>
            <w:rFonts w:ascii="IRNazanin" w:hAnsi="IRNazanin" w:eastAsia="IRNazanin" w:cs="IRNazanin"/>
            <w:color w:val="111111"/>
            <w:sz w:val="22"/>
            <w:szCs w:val="22"/>
            <w:b w:val="0"/>
            <w:bCs w:val="0"/>
            <w:i w:val="0"/>
            <w:iCs w:val="0"/>
          </w:rPr>
          <w:t>بيان سبب الاحتياج لإصلاح طريق التدريس / متفرقات - عربي</w:t>
        </w:r>
        <w:r>
          <w:tab/>
        </w:r>
        <w:r>
          <w:fldChar w:fldCharType="begin"/>
        </w:r>
        <w:r>
          <w:instrText xml:space="preserve">PAGEREF 895 \h</w:instrText>
        </w:r>
        <w:r>
          <w:fldChar w:fldCharType="end"/>
        </w:r>
      </w:hyperlink>
    </w:p>
    <w:p>
      <w:pPr>
        <w:tabs>
          <w:tab w:val="right" w:leader="dot" w:pos="9062"/>
        </w:tabs>
        <w:ind w:left="220"/>
      </w:pPr>
      <w:hyperlink w:anchor="_Toc896" w:history="1">
        <w:r>
          <w:rPr>
            <w:rFonts w:ascii="IRNazanin" w:hAnsi="IRNazanin" w:eastAsia="IRNazanin" w:cs="IRNazanin"/>
            <w:color w:val="111111"/>
            <w:sz w:val="22"/>
            <w:szCs w:val="22"/>
            <w:b w:val="0"/>
            <w:bCs w:val="0"/>
            <w:i w:val="0"/>
            <w:iCs w:val="0"/>
          </w:rPr>
          <w:t>بيان السبب الموجب لاختلاف القراءات وكثرة الطرق والروايات / قرائة - عربي</w:t>
        </w:r>
        <w:r>
          <w:tab/>
        </w:r>
        <w:r>
          <w:fldChar w:fldCharType="begin"/>
        </w:r>
        <w:r>
          <w:instrText xml:space="preserve">PAGEREF 896 \h</w:instrText>
        </w:r>
        <w:r>
          <w:fldChar w:fldCharType="end"/>
        </w:r>
      </w:hyperlink>
    </w:p>
    <w:p>
      <w:pPr>
        <w:tabs>
          <w:tab w:val="right" w:leader="dot" w:pos="9062"/>
        </w:tabs>
        <w:ind w:left="220"/>
      </w:pPr>
      <w:hyperlink w:anchor="_Toc897" w:history="1">
        <w:r>
          <w:rPr>
            <w:rFonts w:ascii="IRNazanin" w:hAnsi="IRNazanin" w:eastAsia="IRNazanin" w:cs="IRNazanin"/>
            <w:color w:val="111111"/>
            <w:sz w:val="22"/>
            <w:szCs w:val="22"/>
            <w:b w:val="0"/>
            <w:bCs w:val="0"/>
            <w:i w:val="0"/>
            <w:iCs w:val="0"/>
          </w:rPr>
          <w:t>بيان السلسلة المتصلة بالنبي / تاريخ النبي (ص) - عربي</w:t>
        </w:r>
        <w:r>
          <w:tab/>
        </w:r>
        <w:r>
          <w:fldChar w:fldCharType="begin"/>
        </w:r>
        <w:r>
          <w:instrText xml:space="preserve">PAGEREF 897 \h</w:instrText>
        </w:r>
        <w:r>
          <w:fldChar w:fldCharType="end"/>
        </w:r>
      </w:hyperlink>
    </w:p>
    <w:p>
      <w:pPr>
        <w:tabs>
          <w:tab w:val="right" w:leader="dot" w:pos="9062"/>
        </w:tabs>
        <w:ind w:left="220"/>
      </w:pPr>
      <w:hyperlink w:anchor="_Toc898" w:history="1">
        <w:r>
          <w:rPr>
            <w:rFonts w:ascii="IRNazanin" w:hAnsi="IRNazanin" w:eastAsia="IRNazanin" w:cs="IRNazanin"/>
            <w:color w:val="111111"/>
            <w:sz w:val="22"/>
            <w:szCs w:val="22"/>
            <w:b w:val="0"/>
            <w:bCs w:val="0"/>
            <w:i w:val="0"/>
            <w:iCs w:val="0"/>
          </w:rPr>
          <w:t>بيان سلطنة آل عثمان / تاريخ - عربي</w:t>
        </w:r>
        <w:r>
          <w:tab/>
        </w:r>
        <w:r>
          <w:fldChar w:fldCharType="begin"/>
        </w:r>
        <w:r>
          <w:instrText xml:space="preserve">PAGEREF 898 \h</w:instrText>
        </w:r>
        <w:r>
          <w:fldChar w:fldCharType="end"/>
        </w:r>
      </w:hyperlink>
    </w:p>
    <w:p>
      <w:pPr>
        <w:tabs>
          <w:tab w:val="right" w:leader="dot" w:pos="9062"/>
        </w:tabs>
        <w:ind w:left="220"/>
      </w:pPr>
      <w:hyperlink w:anchor="_Toc899" w:history="1">
        <w:r>
          <w:rPr>
            <w:rFonts w:ascii="IRNazanin" w:hAnsi="IRNazanin" w:eastAsia="IRNazanin" w:cs="IRNazanin"/>
            <w:color w:val="111111"/>
            <w:sz w:val="22"/>
            <w:szCs w:val="22"/>
            <w:b w:val="0"/>
            <w:bCs w:val="0"/>
            <w:i w:val="0"/>
            <w:iCs w:val="0"/>
          </w:rPr>
          <w:t>بيان سورة التي فيها ناسخ / علوم القرآن - عربي</w:t>
        </w:r>
        <w:r>
          <w:tab/>
        </w:r>
        <w:r>
          <w:fldChar w:fldCharType="begin"/>
        </w:r>
        <w:r>
          <w:instrText xml:space="preserve">PAGEREF 899 \h</w:instrText>
        </w:r>
        <w:r>
          <w:fldChar w:fldCharType="end"/>
        </w:r>
      </w:hyperlink>
    </w:p>
    <w:p>
      <w:pPr>
        <w:tabs>
          <w:tab w:val="right" w:leader="dot" w:pos="9062"/>
        </w:tabs>
        <w:ind w:left="220"/>
      </w:pPr>
      <w:hyperlink w:anchor="_Toc900" w:history="1">
        <w:r>
          <w:rPr>
            <w:rFonts w:ascii="IRNazanin" w:hAnsi="IRNazanin" w:eastAsia="IRNazanin" w:cs="IRNazanin"/>
            <w:color w:val="111111"/>
            <w:sz w:val="22"/>
            <w:szCs w:val="22"/>
            <w:b w:val="0"/>
            <w:bCs w:val="0"/>
            <w:i w:val="0"/>
            <w:iCs w:val="0"/>
          </w:rPr>
          <w:t>بيان السهو في المسجدات على المذهب الحنفي (رسالة في) / فقه - عربي</w:t>
        </w:r>
        <w:r>
          <w:tab/>
        </w:r>
        <w:r>
          <w:fldChar w:fldCharType="begin"/>
        </w:r>
        <w:r>
          <w:instrText xml:space="preserve">PAGEREF 900 \h</w:instrText>
        </w:r>
        <w:r>
          <w:fldChar w:fldCharType="end"/>
        </w:r>
      </w:hyperlink>
    </w:p>
    <w:p>
      <w:pPr>
        <w:tabs>
          <w:tab w:val="right" w:leader="dot" w:pos="9062"/>
        </w:tabs>
        <w:ind w:left="220"/>
      </w:pPr>
      <w:hyperlink w:anchor="_Toc901" w:history="1">
        <w:r>
          <w:rPr>
            <w:rFonts w:ascii="IRNazanin" w:hAnsi="IRNazanin" w:eastAsia="IRNazanin" w:cs="IRNazanin"/>
            <w:color w:val="111111"/>
            <w:sz w:val="22"/>
            <w:szCs w:val="22"/>
            <w:b w:val="0"/>
            <w:bCs w:val="0"/>
            <w:i w:val="0"/>
            <w:iCs w:val="0"/>
          </w:rPr>
          <w:t>البيان الشافي المنتزع من البرهان الكافي = البيان الشافي والدر الصافي المنتزع من البرهان الكافي / فقه - عربي</w:t>
        </w:r>
        <w:r>
          <w:tab/>
        </w:r>
        <w:r>
          <w:fldChar w:fldCharType="begin"/>
        </w:r>
        <w:r>
          <w:instrText xml:space="preserve">PAGEREF 901 \h</w:instrText>
        </w:r>
        <w:r>
          <w:fldChar w:fldCharType="end"/>
        </w:r>
      </w:hyperlink>
    </w:p>
    <w:p>
      <w:pPr>
        <w:tabs>
          <w:tab w:val="right" w:leader="dot" w:pos="9062"/>
        </w:tabs>
        <w:ind w:left="220"/>
      </w:pPr>
      <w:hyperlink w:anchor="_Toc902" w:history="1">
        <w:r>
          <w:rPr>
            <w:rFonts w:ascii="IRNazanin" w:hAnsi="IRNazanin" w:eastAsia="IRNazanin" w:cs="IRNazanin"/>
            <w:color w:val="111111"/>
            <w:sz w:val="22"/>
            <w:szCs w:val="22"/>
            <w:b w:val="0"/>
            <w:bCs w:val="0"/>
            <w:i w:val="0"/>
            <w:iCs w:val="0"/>
          </w:rPr>
          <w:t>بيان شبهة في علم النجوم ولدفعها (رسالة في) / لغة - عربي</w:t>
        </w:r>
        <w:r>
          <w:tab/>
        </w:r>
        <w:r>
          <w:fldChar w:fldCharType="begin"/>
        </w:r>
        <w:r>
          <w:instrText xml:space="preserve">PAGEREF 902 \h</w:instrText>
        </w:r>
        <w:r>
          <w:fldChar w:fldCharType="end"/>
        </w:r>
      </w:hyperlink>
    </w:p>
    <w:p>
      <w:pPr>
        <w:tabs>
          <w:tab w:val="right" w:leader="dot" w:pos="9062"/>
        </w:tabs>
        <w:ind w:left="220"/>
      </w:pPr>
      <w:hyperlink w:anchor="_Toc903" w:history="1">
        <w:r>
          <w:rPr>
            <w:rFonts w:ascii="IRNazanin" w:hAnsi="IRNazanin" w:eastAsia="IRNazanin" w:cs="IRNazanin"/>
            <w:color w:val="111111"/>
            <w:sz w:val="22"/>
            <w:szCs w:val="22"/>
            <w:b w:val="0"/>
            <w:bCs w:val="0"/>
            <w:i w:val="0"/>
            <w:iCs w:val="0"/>
          </w:rPr>
          <w:t>البيان الصريح والبرهان الصحيح في مسألة التحسين والتقبيح / عربي</w:t>
        </w:r>
        <w:r>
          <w:tab/>
        </w:r>
        <w:r>
          <w:fldChar w:fldCharType="begin"/>
        </w:r>
        <w:r>
          <w:instrText xml:space="preserve">PAGEREF 903 \h</w:instrText>
        </w:r>
        <w:r>
          <w:fldChar w:fldCharType="end"/>
        </w:r>
      </w:hyperlink>
    </w:p>
    <w:p>
      <w:pPr>
        <w:tabs>
          <w:tab w:val="right" w:leader="dot" w:pos="9062"/>
        </w:tabs>
        <w:ind w:left="220"/>
      </w:pPr>
      <w:hyperlink w:anchor="_Toc904" w:history="1">
        <w:r>
          <w:rPr>
            <w:rFonts w:ascii="IRNazanin" w:hAnsi="IRNazanin" w:eastAsia="IRNazanin" w:cs="IRNazanin"/>
            <w:color w:val="111111"/>
            <w:sz w:val="22"/>
            <w:szCs w:val="22"/>
            <w:b w:val="0"/>
            <w:bCs w:val="0"/>
            <w:i w:val="0"/>
            <w:iCs w:val="0"/>
          </w:rPr>
          <w:t>بيان الصفات السلبية / كلام وعقائد - تركي</w:t>
        </w:r>
        <w:r>
          <w:tab/>
        </w:r>
        <w:r>
          <w:fldChar w:fldCharType="begin"/>
        </w:r>
        <w:r>
          <w:instrText xml:space="preserve">PAGEREF 904 \h</w:instrText>
        </w:r>
        <w:r>
          <w:fldChar w:fldCharType="end"/>
        </w:r>
      </w:hyperlink>
    </w:p>
    <w:p>
      <w:pPr>
        <w:tabs>
          <w:tab w:val="right" w:leader="dot" w:pos="9062"/>
        </w:tabs>
        <w:ind w:left="220"/>
      </w:pPr>
      <w:hyperlink w:anchor="_Toc905" w:history="1">
        <w:r>
          <w:rPr>
            <w:rFonts w:ascii="IRNazanin" w:hAnsi="IRNazanin" w:eastAsia="IRNazanin" w:cs="IRNazanin"/>
            <w:color w:val="111111"/>
            <w:sz w:val="22"/>
            <w:szCs w:val="22"/>
            <w:b w:val="0"/>
            <w:bCs w:val="0"/>
            <w:i w:val="0"/>
            <w:iCs w:val="0"/>
          </w:rPr>
          <w:t>بيان صفة مزاح النبي (ص) / تاريخ النبي (ص) - عربي</w:t>
        </w:r>
        <w:r>
          <w:tab/>
        </w:r>
        <w:r>
          <w:fldChar w:fldCharType="begin"/>
        </w:r>
        <w:r>
          <w:instrText xml:space="preserve">PAGEREF 905 \h</w:instrText>
        </w:r>
        <w:r>
          <w:fldChar w:fldCharType="end"/>
        </w:r>
      </w:hyperlink>
    </w:p>
    <w:p>
      <w:pPr>
        <w:tabs>
          <w:tab w:val="right" w:leader="dot" w:pos="9062"/>
        </w:tabs>
        <w:ind w:left="220"/>
      </w:pPr>
      <w:hyperlink w:anchor="_Toc906" w:history="1">
        <w:r>
          <w:rPr>
            <w:rFonts w:ascii="IRNazanin" w:hAnsi="IRNazanin" w:eastAsia="IRNazanin" w:cs="IRNazanin"/>
            <w:color w:val="111111"/>
            <w:sz w:val="22"/>
            <w:szCs w:val="22"/>
            <w:b w:val="0"/>
            <w:bCs w:val="0"/>
            <w:i w:val="0"/>
            <w:iCs w:val="0"/>
          </w:rPr>
          <w:t>بیان صفه يوم القيامة ودواهيه / كلام وعقائد، أخلاق - عربي</w:t>
        </w:r>
        <w:r>
          <w:tab/>
        </w:r>
        <w:r>
          <w:fldChar w:fldCharType="begin"/>
        </w:r>
        <w:r>
          <w:instrText xml:space="preserve">PAGEREF 906 \h</w:instrText>
        </w:r>
        <w:r>
          <w:fldChar w:fldCharType="end"/>
        </w:r>
      </w:hyperlink>
    </w:p>
    <w:p>
      <w:pPr>
        <w:tabs>
          <w:tab w:val="right" w:leader="dot" w:pos="9062"/>
        </w:tabs>
        <w:ind w:left="220"/>
      </w:pPr>
      <w:hyperlink w:anchor="_Toc907" w:history="1">
        <w:r>
          <w:rPr>
            <w:rFonts w:ascii="IRNazanin" w:hAnsi="IRNazanin" w:eastAsia="IRNazanin" w:cs="IRNazanin"/>
            <w:color w:val="111111"/>
            <w:sz w:val="22"/>
            <w:szCs w:val="22"/>
            <w:b w:val="0"/>
            <w:bCs w:val="0"/>
            <w:i w:val="0"/>
            <w:iCs w:val="0"/>
          </w:rPr>
          <w:t>بيان الصواب بتحرير الخطاب / عرفان وتصوف - عربي</w:t>
        </w:r>
        <w:r>
          <w:tab/>
        </w:r>
        <w:r>
          <w:fldChar w:fldCharType="begin"/>
        </w:r>
        <w:r>
          <w:instrText xml:space="preserve">PAGEREF 907 \h</w:instrText>
        </w:r>
        <w:r>
          <w:fldChar w:fldCharType="end"/>
        </w:r>
      </w:hyperlink>
    </w:p>
    <w:p>
      <w:pPr>
        <w:tabs>
          <w:tab w:val="right" w:leader="dot" w:pos="9062"/>
        </w:tabs>
        <w:ind w:left="220"/>
      </w:pPr>
      <w:hyperlink w:anchor="_Toc908" w:history="1">
        <w:r>
          <w:rPr>
            <w:rFonts w:ascii="IRNazanin" w:hAnsi="IRNazanin" w:eastAsia="IRNazanin" w:cs="IRNazanin"/>
            <w:color w:val="111111"/>
            <w:sz w:val="22"/>
            <w:szCs w:val="22"/>
            <w:b w:val="0"/>
            <w:bCs w:val="0"/>
            <w:i w:val="0"/>
            <w:iCs w:val="0"/>
          </w:rPr>
          <w:t>بيان طالع / دعاء - عربي</w:t>
        </w:r>
        <w:r>
          <w:tab/>
        </w:r>
        <w:r>
          <w:fldChar w:fldCharType="begin"/>
        </w:r>
        <w:r>
          <w:instrText xml:space="preserve">PAGEREF 908 \h</w:instrText>
        </w:r>
        <w:r>
          <w:fldChar w:fldCharType="end"/>
        </w:r>
      </w:hyperlink>
    </w:p>
    <w:p>
      <w:pPr>
        <w:tabs>
          <w:tab w:val="right" w:leader="dot" w:pos="9062"/>
        </w:tabs>
        <w:ind w:left="220"/>
      </w:pPr>
      <w:hyperlink w:anchor="_Toc909" w:history="1">
        <w:r>
          <w:rPr>
            <w:rFonts w:ascii="IRNazanin" w:hAnsi="IRNazanin" w:eastAsia="IRNazanin" w:cs="IRNazanin"/>
            <w:color w:val="111111"/>
            <w:sz w:val="22"/>
            <w:szCs w:val="22"/>
            <w:b w:val="0"/>
            <w:bCs w:val="0"/>
            <w:i w:val="0"/>
            <w:iCs w:val="0"/>
          </w:rPr>
          <w:t>بيان الطب / طب - فارسي</w:t>
        </w:r>
        <w:r>
          <w:tab/>
        </w:r>
        <w:r>
          <w:fldChar w:fldCharType="begin"/>
        </w:r>
        <w:r>
          <w:instrText xml:space="preserve">PAGEREF 909 \h</w:instrText>
        </w:r>
        <w:r>
          <w:fldChar w:fldCharType="end"/>
        </w:r>
      </w:hyperlink>
    </w:p>
    <w:p>
      <w:pPr>
        <w:tabs>
          <w:tab w:val="right" w:leader="dot" w:pos="9062"/>
        </w:tabs>
        <w:ind w:left="220"/>
      </w:pPr>
      <w:hyperlink w:anchor="_Toc910" w:history="1">
        <w:r>
          <w:rPr>
            <w:rFonts w:ascii="IRNazanin" w:hAnsi="IRNazanin" w:eastAsia="IRNazanin" w:cs="IRNazanin"/>
            <w:color w:val="111111"/>
            <w:sz w:val="22"/>
            <w:szCs w:val="22"/>
            <w:b w:val="0"/>
            <w:bCs w:val="0"/>
            <w:i w:val="0"/>
            <w:iCs w:val="0"/>
          </w:rPr>
          <w:t>بيان العلل الأربعة من كتاب الشفاء / فلسفة - عربي</w:t>
        </w:r>
        <w:r>
          <w:tab/>
        </w:r>
        <w:r>
          <w:fldChar w:fldCharType="begin"/>
        </w:r>
        <w:r>
          <w:instrText xml:space="preserve">PAGEREF 910 \h</w:instrText>
        </w:r>
        <w:r>
          <w:fldChar w:fldCharType="end"/>
        </w:r>
      </w:hyperlink>
    </w:p>
    <w:p>
      <w:pPr>
        <w:tabs>
          <w:tab w:val="right" w:leader="dot" w:pos="9062"/>
        </w:tabs>
        <w:ind w:left="220"/>
      </w:pPr>
      <w:hyperlink w:anchor="_Toc911" w:history="1">
        <w:r>
          <w:rPr>
            <w:rFonts w:ascii="IRNazanin" w:hAnsi="IRNazanin" w:eastAsia="IRNazanin" w:cs="IRNazanin"/>
            <w:color w:val="111111"/>
            <w:sz w:val="22"/>
            <w:szCs w:val="22"/>
            <w:b w:val="0"/>
            <w:bCs w:val="0"/>
            <w:i w:val="0"/>
            <w:iCs w:val="0"/>
          </w:rPr>
          <w:t>بيان عيد الفطر (رسالة في) / عربي</w:t>
        </w:r>
        <w:r>
          <w:tab/>
        </w:r>
        <w:r>
          <w:fldChar w:fldCharType="begin"/>
        </w:r>
        <w:r>
          <w:instrText xml:space="preserve">PAGEREF 911 \h</w:instrText>
        </w:r>
        <w:r>
          <w:fldChar w:fldCharType="end"/>
        </w:r>
      </w:hyperlink>
    </w:p>
    <w:p>
      <w:pPr>
        <w:tabs>
          <w:tab w:val="right" w:leader="dot" w:pos="9062"/>
        </w:tabs>
        <w:ind w:left="220"/>
      </w:pPr>
      <w:hyperlink w:anchor="_Toc912" w:history="1">
        <w:r>
          <w:rPr>
            <w:rFonts w:ascii="IRNazanin" w:hAnsi="IRNazanin" w:eastAsia="IRNazanin" w:cs="IRNazanin"/>
            <w:color w:val="111111"/>
            <w:sz w:val="22"/>
            <w:szCs w:val="22"/>
            <w:b w:val="0"/>
            <w:bCs w:val="0"/>
            <w:i w:val="0"/>
            <w:iCs w:val="0"/>
          </w:rPr>
          <w:t>بيان العيوب التي يجب أن يجتنبها القراء وإيضاح الأدوات التي بني عليها الإقرار / قرائة - عربي</w:t>
        </w:r>
        <w:r>
          <w:tab/>
        </w:r>
        <w:r>
          <w:fldChar w:fldCharType="begin"/>
        </w:r>
        <w:r>
          <w:instrText xml:space="preserve">PAGEREF 912 \h</w:instrText>
        </w:r>
        <w:r>
          <w:fldChar w:fldCharType="end"/>
        </w:r>
      </w:hyperlink>
    </w:p>
    <w:p>
      <w:pPr>
        <w:tabs>
          <w:tab w:val="right" w:leader="dot" w:pos="9062"/>
        </w:tabs>
        <w:ind w:left="220"/>
      </w:pPr>
      <w:hyperlink w:anchor="_Toc913" w:history="1">
        <w:r>
          <w:rPr>
            <w:rFonts w:ascii="IRNazanin" w:hAnsi="IRNazanin" w:eastAsia="IRNazanin" w:cs="IRNazanin"/>
            <w:color w:val="111111"/>
            <w:sz w:val="22"/>
            <w:szCs w:val="22"/>
            <w:b w:val="0"/>
            <w:bCs w:val="0"/>
            <w:i w:val="0"/>
            <w:iCs w:val="0"/>
          </w:rPr>
          <w:t>البيان الفاصل بين الحق والباطل = الرد على رسالة عمر العطار الدمشقي في حق محي الدين ابن عربي / تراجم - عربي</w:t>
        </w:r>
        <w:r>
          <w:tab/>
        </w:r>
        <w:r>
          <w:fldChar w:fldCharType="begin"/>
        </w:r>
        <w:r>
          <w:instrText xml:space="preserve">PAGEREF 913 \h</w:instrText>
        </w:r>
        <w:r>
          <w:fldChar w:fldCharType="end"/>
        </w:r>
      </w:hyperlink>
    </w:p>
    <w:p>
      <w:pPr>
        <w:tabs>
          <w:tab w:val="right" w:leader="dot" w:pos="9062"/>
        </w:tabs>
        <w:ind w:left="220"/>
      </w:pPr>
      <w:hyperlink w:anchor="_Toc914" w:history="1">
        <w:r>
          <w:rPr>
            <w:rFonts w:ascii="IRNazanin" w:hAnsi="IRNazanin" w:eastAsia="IRNazanin" w:cs="IRNazanin"/>
            <w:color w:val="111111"/>
            <w:sz w:val="22"/>
            <w:szCs w:val="22"/>
            <w:b w:val="0"/>
            <w:bCs w:val="0"/>
            <w:i w:val="0"/>
            <w:iCs w:val="0"/>
          </w:rPr>
          <w:t>بيان الفتاوى شرح الحاوي / فقه - عربي</w:t>
        </w:r>
        <w:r>
          <w:tab/>
        </w:r>
        <w:r>
          <w:fldChar w:fldCharType="begin"/>
        </w:r>
        <w:r>
          <w:instrText xml:space="preserve">PAGEREF 914 \h</w:instrText>
        </w:r>
        <w:r>
          <w:fldChar w:fldCharType="end"/>
        </w:r>
      </w:hyperlink>
    </w:p>
    <w:p>
      <w:pPr>
        <w:tabs>
          <w:tab w:val="right" w:leader="dot" w:pos="9062"/>
        </w:tabs>
        <w:ind w:left="220"/>
      </w:pPr>
      <w:hyperlink w:anchor="_Toc915" w:history="1">
        <w:r>
          <w:rPr>
            <w:rFonts w:ascii="IRNazanin" w:hAnsi="IRNazanin" w:eastAsia="IRNazanin" w:cs="IRNazanin"/>
            <w:color w:val="111111"/>
            <w:sz w:val="22"/>
            <w:szCs w:val="22"/>
            <w:b w:val="0"/>
            <w:bCs w:val="0"/>
            <w:i w:val="0"/>
            <w:iCs w:val="0"/>
          </w:rPr>
          <w:t>بيان فرض الوضوء هل كان بمكة أم بالمدينة (رسالة في) / فقه - عربي</w:t>
        </w:r>
        <w:r>
          <w:tab/>
        </w:r>
        <w:r>
          <w:fldChar w:fldCharType="begin"/>
        </w:r>
        <w:r>
          <w:instrText xml:space="preserve">PAGEREF 915 \h</w:instrText>
        </w:r>
        <w:r>
          <w:fldChar w:fldCharType="end"/>
        </w:r>
      </w:hyperlink>
    </w:p>
    <w:p>
      <w:pPr>
        <w:tabs>
          <w:tab w:val="right" w:leader="dot" w:pos="9062"/>
        </w:tabs>
        <w:ind w:left="220"/>
      </w:pPr>
      <w:hyperlink w:anchor="_Toc916" w:history="1">
        <w:r>
          <w:rPr>
            <w:rFonts w:ascii="IRNazanin" w:hAnsi="IRNazanin" w:eastAsia="IRNazanin" w:cs="IRNazanin"/>
            <w:color w:val="111111"/>
            <w:sz w:val="22"/>
            <w:szCs w:val="22"/>
            <w:b w:val="0"/>
            <w:bCs w:val="0"/>
            <w:i w:val="0"/>
            <w:iCs w:val="0"/>
          </w:rPr>
          <w:t>بيان الفرق الضالة / فقه، حديث - عربي</w:t>
        </w:r>
        <w:r>
          <w:tab/>
        </w:r>
        <w:r>
          <w:fldChar w:fldCharType="begin"/>
        </w:r>
        <w:r>
          <w:instrText xml:space="preserve">PAGEREF 916 \h</w:instrText>
        </w:r>
        <w:r>
          <w:fldChar w:fldCharType="end"/>
        </w:r>
      </w:hyperlink>
    </w:p>
    <w:p>
      <w:pPr>
        <w:tabs>
          <w:tab w:val="right" w:leader="dot" w:pos="9062"/>
        </w:tabs>
        <w:ind w:left="220"/>
      </w:pPr>
      <w:hyperlink w:anchor="_Toc917" w:history="1">
        <w:r>
          <w:rPr>
            <w:rFonts w:ascii="IRNazanin" w:hAnsi="IRNazanin" w:eastAsia="IRNazanin" w:cs="IRNazanin"/>
            <w:color w:val="111111"/>
            <w:sz w:val="22"/>
            <w:szCs w:val="22"/>
            <w:b w:val="0"/>
            <w:bCs w:val="0"/>
            <w:i w:val="0"/>
            <w:iCs w:val="0"/>
          </w:rPr>
          <w:t>بيان فضيلة الصلاة وواجباتها / أخلاق - عربي</w:t>
        </w:r>
        <w:r>
          <w:tab/>
        </w:r>
        <w:r>
          <w:fldChar w:fldCharType="begin"/>
        </w:r>
        <w:r>
          <w:instrText xml:space="preserve">PAGEREF 917 \h</w:instrText>
        </w:r>
        <w:r>
          <w:fldChar w:fldCharType="end"/>
        </w:r>
      </w:hyperlink>
    </w:p>
    <w:p>
      <w:pPr>
        <w:tabs>
          <w:tab w:val="right" w:leader="dot" w:pos="9062"/>
        </w:tabs>
        <w:ind w:left="220"/>
      </w:pPr>
      <w:hyperlink w:anchor="_Toc918" w:history="1">
        <w:r>
          <w:rPr>
            <w:rFonts w:ascii="IRNazanin" w:hAnsi="IRNazanin" w:eastAsia="IRNazanin" w:cs="IRNazanin"/>
            <w:color w:val="111111"/>
            <w:sz w:val="22"/>
            <w:szCs w:val="22"/>
            <w:b w:val="0"/>
            <w:bCs w:val="0"/>
            <w:i w:val="0"/>
            <w:iCs w:val="0"/>
          </w:rPr>
          <w:t>بيان فعل الخير إذا دخل مكة من حج عن الغير / فقه - عربي</w:t>
        </w:r>
        <w:r>
          <w:tab/>
        </w:r>
        <w:r>
          <w:fldChar w:fldCharType="begin"/>
        </w:r>
        <w:r>
          <w:instrText xml:space="preserve">PAGEREF 918 \h</w:instrText>
        </w:r>
        <w:r>
          <w:fldChar w:fldCharType="end"/>
        </w:r>
      </w:hyperlink>
    </w:p>
    <w:p>
      <w:pPr>
        <w:tabs>
          <w:tab w:val="right" w:leader="dot" w:pos="9062"/>
        </w:tabs>
        <w:ind w:left="220"/>
      </w:pPr>
      <w:hyperlink w:anchor="_Toc919" w:history="1">
        <w:r>
          <w:rPr>
            <w:rFonts w:ascii="IRNazanin" w:hAnsi="IRNazanin" w:eastAsia="IRNazanin" w:cs="IRNazanin"/>
            <w:color w:val="111111"/>
            <w:sz w:val="22"/>
            <w:szCs w:val="22"/>
            <w:b w:val="0"/>
            <w:bCs w:val="0"/>
            <w:i w:val="0"/>
            <w:iCs w:val="0"/>
          </w:rPr>
          <w:t>بيان الفلاسفة / فلسفة - عربي</w:t>
        </w:r>
        <w:r>
          <w:tab/>
        </w:r>
        <w:r>
          <w:fldChar w:fldCharType="begin"/>
        </w:r>
        <w:r>
          <w:instrText xml:space="preserve">PAGEREF 919 \h</w:instrText>
        </w:r>
        <w:r>
          <w:fldChar w:fldCharType="end"/>
        </w:r>
      </w:hyperlink>
    </w:p>
    <w:p>
      <w:pPr>
        <w:tabs>
          <w:tab w:val="right" w:leader="dot" w:pos="9062"/>
        </w:tabs>
        <w:ind w:left="220"/>
      </w:pPr>
      <w:hyperlink w:anchor="_Toc920" w:history="1">
        <w:r>
          <w:rPr>
            <w:rFonts w:ascii="IRNazanin" w:hAnsi="IRNazanin" w:eastAsia="IRNazanin" w:cs="IRNazanin"/>
            <w:color w:val="111111"/>
            <w:sz w:val="22"/>
            <w:szCs w:val="22"/>
            <w:b w:val="0"/>
            <w:bCs w:val="0"/>
            <w:i w:val="0"/>
            <w:iCs w:val="0"/>
          </w:rPr>
          <w:t>البيان في أخبار صاحب الزمان / حديث - عربي</w:t>
        </w:r>
        <w:r>
          <w:tab/>
        </w:r>
        <w:r>
          <w:fldChar w:fldCharType="begin"/>
        </w:r>
        <w:r>
          <w:instrText xml:space="preserve">PAGEREF 920 \h</w:instrText>
        </w:r>
        <w:r>
          <w:fldChar w:fldCharType="end"/>
        </w:r>
      </w:hyperlink>
    </w:p>
    <w:p>
      <w:pPr>
        <w:tabs>
          <w:tab w:val="right" w:leader="dot" w:pos="9062"/>
        </w:tabs>
        <w:ind w:left="220"/>
      </w:pPr>
      <w:hyperlink w:anchor="_Toc921" w:history="1">
        <w:r>
          <w:rPr>
            <w:rFonts w:ascii="IRNazanin" w:hAnsi="IRNazanin" w:eastAsia="IRNazanin" w:cs="IRNazanin"/>
            <w:color w:val="111111"/>
            <w:sz w:val="22"/>
            <w:szCs w:val="22"/>
            <w:b w:val="0"/>
            <w:bCs w:val="0"/>
            <w:i w:val="0"/>
            <w:iCs w:val="0"/>
          </w:rPr>
          <w:t>البيان في حكم تجويد القرآن = البيان المحكم في تجويد القرآن / شعر، تجويد - عربي</w:t>
        </w:r>
        <w:r>
          <w:tab/>
        </w:r>
        <w:r>
          <w:fldChar w:fldCharType="begin"/>
        </w:r>
        <w:r>
          <w:instrText xml:space="preserve">PAGEREF 921 \h</w:instrText>
        </w:r>
        <w:r>
          <w:fldChar w:fldCharType="end"/>
        </w:r>
      </w:hyperlink>
    </w:p>
    <w:p>
      <w:pPr>
        <w:tabs>
          <w:tab w:val="right" w:leader="dot" w:pos="9062"/>
        </w:tabs>
        <w:ind w:left="220"/>
      </w:pPr>
      <w:hyperlink w:anchor="_Toc922" w:history="1">
        <w:r>
          <w:rPr>
            <w:rFonts w:ascii="IRNazanin" w:hAnsi="IRNazanin" w:eastAsia="IRNazanin" w:cs="IRNazanin"/>
            <w:color w:val="111111"/>
            <w:sz w:val="22"/>
            <w:szCs w:val="22"/>
            <w:b w:val="0"/>
            <w:bCs w:val="0"/>
            <w:i w:val="0"/>
            <w:iCs w:val="0"/>
          </w:rPr>
          <w:t>البيان في الفقه / فقه - عربي</w:t>
        </w:r>
        <w:r>
          <w:tab/>
        </w:r>
        <w:r>
          <w:fldChar w:fldCharType="begin"/>
        </w:r>
        <w:r>
          <w:instrText xml:space="preserve">PAGEREF 922 \h</w:instrText>
        </w:r>
        <w:r>
          <w:fldChar w:fldCharType="end"/>
        </w:r>
      </w:hyperlink>
    </w:p>
    <w:p>
      <w:pPr>
        <w:tabs>
          <w:tab w:val="right" w:leader="dot" w:pos="9062"/>
        </w:tabs>
        <w:ind w:left="220"/>
      </w:pPr>
      <w:hyperlink w:anchor="_Toc923" w:history="1">
        <w:r>
          <w:rPr>
            <w:rFonts w:ascii="IRNazanin" w:hAnsi="IRNazanin" w:eastAsia="IRNazanin" w:cs="IRNazanin"/>
            <w:color w:val="111111"/>
            <w:sz w:val="22"/>
            <w:szCs w:val="22"/>
            <w:b w:val="0"/>
            <w:bCs w:val="0"/>
            <w:i w:val="0"/>
            <w:iCs w:val="0"/>
          </w:rPr>
          <w:t>البيان في الفقه / فقه - عربي</w:t>
        </w:r>
        <w:r>
          <w:tab/>
        </w:r>
        <w:r>
          <w:fldChar w:fldCharType="begin"/>
        </w:r>
        <w:r>
          <w:instrText xml:space="preserve">PAGEREF 923 \h</w:instrText>
        </w:r>
        <w:r>
          <w:fldChar w:fldCharType="end"/>
        </w:r>
      </w:hyperlink>
    </w:p>
    <w:p>
      <w:pPr>
        <w:tabs>
          <w:tab w:val="right" w:leader="dot" w:pos="9062"/>
        </w:tabs>
        <w:ind w:left="220"/>
      </w:pPr>
      <w:hyperlink w:anchor="_Toc924" w:history="1">
        <w:r>
          <w:rPr>
            <w:rFonts w:ascii="IRNazanin" w:hAnsi="IRNazanin" w:eastAsia="IRNazanin" w:cs="IRNazanin"/>
            <w:color w:val="111111"/>
            <w:sz w:val="22"/>
            <w:szCs w:val="22"/>
            <w:b w:val="0"/>
            <w:bCs w:val="0"/>
            <w:i w:val="0"/>
            <w:iCs w:val="0"/>
          </w:rPr>
          <w:t>بيان قراءة «سبحانك» لأي سبب كانت سنة / علوم القرآن - عربي</w:t>
        </w:r>
        <w:r>
          <w:tab/>
        </w:r>
        <w:r>
          <w:fldChar w:fldCharType="begin"/>
        </w:r>
        <w:r>
          <w:instrText xml:space="preserve">PAGEREF 924 \h</w:instrText>
        </w:r>
        <w:r>
          <w:fldChar w:fldCharType="end"/>
        </w:r>
      </w:hyperlink>
    </w:p>
    <w:p>
      <w:pPr>
        <w:tabs>
          <w:tab w:val="right" w:leader="dot" w:pos="9062"/>
        </w:tabs>
        <w:ind w:left="220"/>
      </w:pPr>
      <w:hyperlink w:anchor="_Toc925" w:history="1">
        <w:r>
          <w:rPr>
            <w:rFonts w:ascii="IRNazanin" w:hAnsi="IRNazanin" w:eastAsia="IRNazanin" w:cs="IRNazanin"/>
            <w:color w:val="111111"/>
            <w:sz w:val="22"/>
            <w:szCs w:val="22"/>
            <w:b w:val="0"/>
            <w:bCs w:val="0"/>
            <w:i w:val="0"/>
            <w:iCs w:val="0"/>
          </w:rPr>
          <w:t>بيان الكبائر المنتخبة من كتاب الزواجر / كلام وعقائد - عربي</w:t>
        </w:r>
        <w:r>
          <w:tab/>
        </w:r>
        <w:r>
          <w:fldChar w:fldCharType="begin"/>
        </w:r>
        <w:r>
          <w:instrText xml:space="preserve">PAGEREF 925 \h</w:instrText>
        </w:r>
        <w:r>
          <w:fldChar w:fldCharType="end"/>
        </w:r>
      </w:hyperlink>
    </w:p>
    <w:p>
      <w:pPr>
        <w:tabs>
          <w:tab w:val="right" w:leader="dot" w:pos="9062"/>
        </w:tabs>
        <w:ind w:left="220"/>
      </w:pPr>
      <w:hyperlink w:anchor="_Toc926" w:history="1">
        <w:r>
          <w:rPr>
            <w:rFonts w:ascii="IRNazanin" w:hAnsi="IRNazanin" w:eastAsia="IRNazanin" w:cs="IRNazanin"/>
            <w:color w:val="111111"/>
            <w:sz w:val="22"/>
            <w:szCs w:val="22"/>
            <w:b w:val="0"/>
            <w:bCs w:val="0"/>
            <w:i w:val="0"/>
            <w:iCs w:val="0"/>
          </w:rPr>
          <w:t>بيان كشف الألفاظ = الاصطلاحات الأصولية والفقهية / فقه - عربي</w:t>
        </w:r>
        <w:r>
          <w:tab/>
        </w:r>
        <w:r>
          <w:fldChar w:fldCharType="begin"/>
        </w:r>
        <w:r>
          <w:instrText xml:space="preserve">PAGEREF 926 \h</w:instrText>
        </w:r>
        <w:r>
          <w:fldChar w:fldCharType="end"/>
        </w:r>
      </w:hyperlink>
    </w:p>
    <w:p>
      <w:pPr>
        <w:tabs>
          <w:tab w:val="right" w:leader="dot" w:pos="9062"/>
        </w:tabs>
        <w:ind w:left="220"/>
      </w:pPr>
      <w:hyperlink w:anchor="_Toc927" w:history="1">
        <w:r>
          <w:rPr>
            <w:rFonts w:ascii="IRNazanin" w:hAnsi="IRNazanin" w:eastAsia="IRNazanin" w:cs="IRNazanin"/>
            <w:color w:val="111111"/>
            <w:sz w:val="22"/>
            <w:szCs w:val="22"/>
            <w:b w:val="0"/>
            <w:bCs w:val="0"/>
            <w:i w:val="0"/>
            <w:iCs w:val="0"/>
          </w:rPr>
          <w:t>بيان كشف الألفاظ / أصول الفقه - عربي</w:t>
        </w:r>
        <w:r>
          <w:tab/>
        </w:r>
        <w:r>
          <w:fldChar w:fldCharType="begin"/>
        </w:r>
        <w:r>
          <w:instrText xml:space="preserve">PAGEREF 927 \h</w:instrText>
        </w:r>
        <w:r>
          <w:fldChar w:fldCharType="end"/>
        </w:r>
      </w:hyperlink>
    </w:p>
    <w:p>
      <w:pPr>
        <w:tabs>
          <w:tab w:val="right" w:leader="dot" w:pos="9062"/>
        </w:tabs>
        <w:ind w:left="220"/>
      </w:pPr>
      <w:hyperlink w:anchor="_Toc928" w:history="1">
        <w:r>
          <w:rPr>
            <w:rFonts w:ascii="IRNazanin" w:hAnsi="IRNazanin" w:eastAsia="IRNazanin" w:cs="IRNazanin"/>
            <w:color w:val="111111"/>
            <w:sz w:val="22"/>
            <w:szCs w:val="22"/>
            <w:b w:val="0"/>
            <w:bCs w:val="0"/>
            <w:i w:val="0"/>
            <w:iCs w:val="0"/>
          </w:rPr>
          <w:t>بيان كشف الألفاظ / أصول الفقه - عربي</w:t>
        </w:r>
        <w:r>
          <w:tab/>
        </w:r>
        <w:r>
          <w:fldChar w:fldCharType="begin"/>
        </w:r>
        <w:r>
          <w:instrText xml:space="preserve">PAGEREF 928 \h</w:instrText>
        </w:r>
        <w:r>
          <w:fldChar w:fldCharType="end"/>
        </w:r>
      </w:hyperlink>
    </w:p>
    <w:p>
      <w:pPr>
        <w:tabs>
          <w:tab w:val="right" w:leader="dot" w:pos="9062"/>
        </w:tabs>
        <w:ind w:left="220"/>
      </w:pPr>
      <w:hyperlink w:anchor="_Toc929" w:history="1">
        <w:r>
          <w:rPr>
            <w:rFonts w:ascii="IRNazanin" w:hAnsi="IRNazanin" w:eastAsia="IRNazanin" w:cs="IRNazanin"/>
            <w:color w:val="111111"/>
            <w:sz w:val="22"/>
            <w:szCs w:val="22"/>
            <w:b w:val="0"/>
            <w:bCs w:val="0"/>
            <w:i w:val="0"/>
            <w:iCs w:val="0"/>
          </w:rPr>
          <w:t>بيان الكلمات المفيدات (فصل في) / نحو - عربي</w:t>
        </w:r>
        <w:r>
          <w:tab/>
        </w:r>
        <w:r>
          <w:fldChar w:fldCharType="begin"/>
        </w:r>
        <w:r>
          <w:instrText xml:space="preserve">PAGEREF 929 \h</w:instrText>
        </w:r>
        <w:r>
          <w:fldChar w:fldCharType="end"/>
        </w:r>
      </w:hyperlink>
    </w:p>
    <w:p>
      <w:pPr>
        <w:tabs>
          <w:tab w:val="right" w:leader="dot" w:pos="9062"/>
        </w:tabs>
        <w:ind w:left="220"/>
      </w:pPr>
      <w:hyperlink w:anchor="_Toc930" w:history="1">
        <w:r>
          <w:rPr>
            <w:rFonts w:ascii="IRNazanin" w:hAnsi="IRNazanin" w:eastAsia="IRNazanin" w:cs="IRNazanin"/>
            <w:color w:val="111111"/>
            <w:sz w:val="22"/>
            <w:szCs w:val="22"/>
            <w:b w:val="0"/>
            <w:bCs w:val="0"/>
            <w:i w:val="0"/>
            <w:iCs w:val="0"/>
          </w:rPr>
          <w:t>البيان لأحكام الدين / فقه - عربي</w:t>
        </w:r>
        <w:r>
          <w:tab/>
        </w:r>
        <w:r>
          <w:fldChar w:fldCharType="begin"/>
        </w:r>
        <w:r>
          <w:instrText xml:space="preserve">PAGEREF 930 \h</w:instrText>
        </w:r>
        <w:r>
          <w:fldChar w:fldCharType="end"/>
        </w:r>
      </w:hyperlink>
    </w:p>
    <w:p>
      <w:pPr>
        <w:tabs>
          <w:tab w:val="right" w:leader="dot" w:pos="9062"/>
        </w:tabs>
        <w:ind w:left="220"/>
      </w:pPr>
      <w:hyperlink w:anchor="_Toc931" w:history="1">
        <w:r>
          <w:rPr>
            <w:rFonts w:ascii="IRNazanin" w:hAnsi="IRNazanin" w:eastAsia="IRNazanin" w:cs="IRNazanin"/>
            <w:color w:val="111111"/>
            <w:sz w:val="22"/>
            <w:szCs w:val="22"/>
            <w:b w:val="0"/>
            <w:bCs w:val="0"/>
            <w:i w:val="0"/>
            <w:iCs w:val="0"/>
          </w:rPr>
          <w:t>بيان لفظة «كل» (رسالة في) / نحو - عربي</w:t>
        </w:r>
        <w:r>
          <w:tab/>
        </w:r>
        <w:r>
          <w:fldChar w:fldCharType="begin"/>
        </w:r>
        <w:r>
          <w:instrText xml:space="preserve">PAGEREF 931 \h</w:instrText>
        </w:r>
        <w:r>
          <w:fldChar w:fldCharType="end"/>
        </w:r>
      </w:hyperlink>
    </w:p>
    <w:p>
      <w:pPr>
        <w:tabs>
          <w:tab w:val="right" w:leader="dot" w:pos="9062"/>
        </w:tabs>
        <w:ind w:left="220"/>
      </w:pPr>
      <w:hyperlink w:anchor="_Toc932" w:history="1">
        <w:r>
          <w:rPr>
            <w:rFonts w:ascii="IRNazanin" w:hAnsi="IRNazanin" w:eastAsia="IRNazanin" w:cs="IRNazanin"/>
            <w:color w:val="111111"/>
            <w:sz w:val="22"/>
            <w:szCs w:val="22"/>
            <w:b w:val="0"/>
            <w:bCs w:val="0"/>
            <w:i w:val="0"/>
            <w:iCs w:val="0"/>
          </w:rPr>
          <w:t>بيان لواء الحمد (رسالة في) / تاريخ - عربي</w:t>
        </w:r>
        <w:r>
          <w:tab/>
        </w:r>
        <w:r>
          <w:fldChar w:fldCharType="begin"/>
        </w:r>
        <w:r>
          <w:instrText xml:space="preserve">PAGEREF 932 \h</w:instrText>
        </w:r>
        <w:r>
          <w:fldChar w:fldCharType="end"/>
        </w:r>
      </w:hyperlink>
    </w:p>
    <w:p>
      <w:pPr>
        <w:tabs>
          <w:tab w:val="right" w:leader="dot" w:pos="9062"/>
        </w:tabs>
        <w:ind w:left="220"/>
      </w:pPr>
      <w:hyperlink w:anchor="_Toc933" w:history="1">
        <w:r>
          <w:rPr>
            <w:rFonts w:ascii="IRNazanin" w:hAnsi="IRNazanin" w:eastAsia="IRNazanin" w:cs="IRNazanin"/>
            <w:color w:val="111111"/>
            <w:sz w:val="22"/>
            <w:szCs w:val="22"/>
            <w:b w:val="0"/>
            <w:bCs w:val="0"/>
            <w:i w:val="0"/>
            <w:iCs w:val="0"/>
          </w:rPr>
          <w:t>بیان ما تمس الحاجة إلى معرفته من إسم الجنس وعلمه (رسالة في) / أدب - عربي</w:t>
        </w:r>
        <w:r>
          <w:tab/>
        </w:r>
        <w:r>
          <w:fldChar w:fldCharType="begin"/>
        </w:r>
        <w:r>
          <w:instrText xml:space="preserve">PAGEREF 933 \h</w:instrText>
        </w:r>
        <w:r>
          <w:fldChar w:fldCharType="end"/>
        </w:r>
      </w:hyperlink>
    </w:p>
    <w:p>
      <w:pPr>
        <w:tabs>
          <w:tab w:val="right" w:leader="dot" w:pos="9062"/>
        </w:tabs>
        <w:ind w:left="220"/>
      </w:pPr>
      <w:hyperlink w:anchor="_Toc934" w:history="1">
        <w:r>
          <w:rPr>
            <w:rFonts w:ascii="IRNazanin" w:hAnsi="IRNazanin" w:eastAsia="IRNazanin" w:cs="IRNazanin"/>
            <w:color w:val="111111"/>
            <w:sz w:val="22"/>
            <w:szCs w:val="22"/>
            <w:b w:val="0"/>
            <w:bCs w:val="0"/>
            <w:i w:val="0"/>
            <w:iCs w:val="0"/>
          </w:rPr>
          <w:t>بيان ما علم من معشر أحاديث أهل البيت (رسالة في) / حديث - عربي</w:t>
        </w:r>
        <w:r>
          <w:tab/>
        </w:r>
        <w:r>
          <w:fldChar w:fldCharType="begin"/>
        </w:r>
        <w:r>
          <w:instrText xml:space="preserve">PAGEREF 934 \h</w:instrText>
        </w:r>
        <w:r>
          <w:fldChar w:fldCharType="end"/>
        </w:r>
      </w:hyperlink>
    </w:p>
    <w:p>
      <w:pPr>
        <w:tabs>
          <w:tab w:val="right" w:leader="dot" w:pos="9062"/>
        </w:tabs>
        <w:ind w:left="220"/>
      </w:pPr>
      <w:hyperlink w:anchor="_Toc935" w:history="1">
        <w:r>
          <w:rPr>
            <w:rFonts w:ascii="IRNazanin" w:hAnsi="IRNazanin" w:eastAsia="IRNazanin" w:cs="IRNazanin"/>
            <w:color w:val="111111"/>
            <w:sz w:val="22"/>
            <w:szCs w:val="22"/>
            <w:b w:val="0"/>
            <w:bCs w:val="0"/>
            <w:i w:val="0"/>
            <w:iCs w:val="0"/>
          </w:rPr>
          <w:t>بیان ما لابد من معرفته (رسالة في) / نحو - فارسي</w:t>
        </w:r>
        <w:r>
          <w:tab/>
        </w:r>
        <w:r>
          <w:fldChar w:fldCharType="begin"/>
        </w:r>
        <w:r>
          <w:instrText xml:space="preserve">PAGEREF 935 \h</w:instrText>
        </w:r>
        <w:r>
          <w:fldChar w:fldCharType="end"/>
        </w:r>
      </w:hyperlink>
    </w:p>
    <w:p>
      <w:pPr>
        <w:tabs>
          <w:tab w:val="right" w:leader="dot" w:pos="9062"/>
        </w:tabs>
        <w:ind w:left="220"/>
      </w:pPr>
      <w:hyperlink w:anchor="_Toc936" w:history="1">
        <w:r>
          <w:rPr>
            <w:rFonts w:ascii="IRNazanin" w:hAnsi="IRNazanin" w:eastAsia="IRNazanin" w:cs="IRNazanin"/>
            <w:color w:val="111111"/>
            <w:sz w:val="22"/>
            <w:szCs w:val="22"/>
            <w:b w:val="0"/>
            <w:bCs w:val="0"/>
            <w:i w:val="0"/>
            <w:iCs w:val="0"/>
          </w:rPr>
          <w:t>بيان ما لم يثبت فيه حديث صحيح من الأبواب / حديث - عربي</w:t>
        </w:r>
        <w:r>
          <w:tab/>
        </w:r>
        <w:r>
          <w:fldChar w:fldCharType="begin"/>
        </w:r>
        <w:r>
          <w:instrText xml:space="preserve">PAGEREF 936 \h</w:instrText>
        </w:r>
        <w:r>
          <w:fldChar w:fldCharType="end"/>
        </w:r>
      </w:hyperlink>
    </w:p>
    <w:p>
      <w:pPr>
        <w:tabs>
          <w:tab w:val="right" w:leader="dot" w:pos="9062"/>
        </w:tabs>
        <w:ind w:left="220"/>
      </w:pPr>
      <w:hyperlink w:anchor="_Toc937" w:history="1">
        <w:r>
          <w:rPr>
            <w:rFonts w:ascii="IRNazanin" w:hAnsi="IRNazanin" w:eastAsia="IRNazanin" w:cs="IRNazanin"/>
            <w:color w:val="111111"/>
            <w:sz w:val="22"/>
            <w:szCs w:val="22"/>
            <w:b w:val="0"/>
            <w:bCs w:val="0"/>
            <w:i w:val="0"/>
            <w:iCs w:val="0"/>
          </w:rPr>
          <w:t>بیان ما وضع له اسم الجنس / أجوبة الأسئلة - عربي</w:t>
        </w:r>
        <w:r>
          <w:tab/>
        </w:r>
        <w:r>
          <w:fldChar w:fldCharType="begin"/>
        </w:r>
        <w:r>
          <w:instrText xml:space="preserve">PAGEREF 937 \h</w:instrText>
        </w:r>
        <w:r>
          <w:fldChar w:fldCharType="end"/>
        </w:r>
      </w:hyperlink>
    </w:p>
    <w:p>
      <w:pPr>
        <w:tabs>
          <w:tab w:val="right" w:leader="dot" w:pos="9062"/>
        </w:tabs>
        <w:ind w:left="220"/>
      </w:pPr>
      <w:hyperlink w:anchor="_Toc938" w:history="1">
        <w:r>
          <w:rPr>
            <w:rFonts w:ascii="IRNazanin" w:hAnsi="IRNazanin" w:eastAsia="IRNazanin" w:cs="IRNazanin"/>
            <w:color w:val="111111"/>
            <w:sz w:val="22"/>
            <w:szCs w:val="22"/>
            <w:b w:val="0"/>
            <w:bCs w:val="0"/>
            <w:i w:val="0"/>
            <w:iCs w:val="0"/>
          </w:rPr>
          <w:t>بيان ما وقع من أحداث بعد وفاة النبي / تاريخ الاسلام - عربي</w:t>
        </w:r>
        <w:r>
          <w:tab/>
        </w:r>
        <w:r>
          <w:fldChar w:fldCharType="begin"/>
        </w:r>
        <w:r>
          <w:instrText xml:space="preserve">PAGEREF 938 \h</w:instrText>
        </w:r>
        <w:r>
          <w:fldChar w:fldCharType="end"/>
        </w:r>
      </w:hyperlink>
    </w:p>
    <w:p>
      <w:pPr>
        <w:tabs>
          <w:tab w:val="right" w:leader="dot" w:pos="9062"/>
        </w:tabs>
        <w:ind w:left="220"/>
      </w:pPr>
      <w:hyperlink w:anchor="_Toc939" w:history="1">
        <w:r>
          <w:rPr>
            <w:rFonts w:ascii="IRNazanin" w:hAnsi="IRNazanin" w:eastAsia="IRNazanin" w:cs="IRNazanin"/>
            <w:color w:val="111111"/>
            <w:sz w:val="22"/>
            <w:szCs w:val="22"/>
            <w:b w:val="0"/>
            <w:bCs w:val="0"/>
            <w:i w:val="0"/>
            <w:iCs w:val="0"/>
          </w:rPr>
          <w:t>بيان ما يسقط من الحقوق بالإسقاط وما لا يسقط (رسالة في) / فقه - عربي</w:t>
        </w:r>
        <w:r>
          <w:tab/>
        </w:r>
        <w:r>
          <w:fldChar w:fldCharType="begin"/>
        </w:r>
        <w:r>
          <w:instrText xml:space="preserve">PAGEREF 939 \h</w:instrText>
        </w:r>
        <w:r>
          <w:fldChar w:fldCharType="end"/>
        </w:r>
      </w:hyperlink>
    </w:p>
    <w:p>
      <w:pPr>
        <w:tabs>
          <w:tab w:val="right" w:leader="dot" w:pos="9062"/>
        </w:tabs>
        <w:ind w:left="220"/>
      </w:pPr>
      <w:hyperlink w:anchor="_Toc940" w:history="1">
        <w:r>
          <w:rPr>
            <w:rFonts w:ascii="IRNazanin" w:hAnsi="IRNazanin" w:eastAsia="IRNazanin" w:cs="IRNazanin"/>
            <w:color w:val="111111"/>
            <w:sz w:val="22"/>
            <w:szCs w:val="22"/>
            <w:b w:val="0"/>
            <w:bCs w:val="0"/>
            <w:i w:val="0"/>
            <w:iCs w:val="0"/>
          </w:rPr>
          <w:t>بيان ما يضر الأسنان وسائر بدن الإنسان (رسالة في) / طب - عربي</w:t>
        </w:r>
        <w:r>
          <w:tab/>
        </w:r>
        <w:r>
          <w:fldChar w:fldCharType="begin"/>
        </w:r>
        <w:r>
          <w:instrText xml:space="preserve">PAGEREF 940 \h</w:instrText>
        </w:r>
        <w:r>
          <w:fldChar w:fldCharType="end"/>
        </w:r>
      </w:hyperlink>
    </w:p>
    <w:p>
      <w:pPr>
        <w:tabs>
          <w:tab w:val="right" w:leader="dot" w:pos="9062"/>
        </w:tabs>
        <w:ind w:left="220"/>
      </w:pPr>
      <w:hyperlink w:anchor="_Toc941" w:history="1">
        <w:r>
          <w:rPr>
            <w:rFonts w:ascii="IRNazanin" w:hAnsi="IRNazanin" w:eastAsia="IRNazanin" w:cs="IRNazanin"/>
            <w:color w:val="111111"/>
            <w:sz w:val="22"/>
            <w:szCs w:val="22"/>
            <w:b w:val="0"/>
            <w:bCs w:val="0"/>
            <w:i w:val="0"/>
            <w:iCs w:val="0"/>
          </w:rPr>
          <w:t>بیان ما يلزم من الوصايا (رسالة في) / فقه - عربي</w:t>
        </w:r>
        <w:r>
          <w:tab/>
        </w:r>
        <w:r>
          <w:fldChar w:fldCharType="begin"/>
        </w:r>
        <w:r>
          <w:instrText xml:space="preserve">PAGEREF 941 \h</w:instrText>
        </w:r>
        <w:r>
          <w:fldChar w:fldCharType="end"/>
        </w:r>
      </w:hyperlink>
    </w:p>
    <w:p>
      <w:pPr>
        <w:tabs>
          <w:tab w:val="right" w:leader="dot" w:pos="9062"/>
        </w:tabs>
        <w:ind w:left="220"/>
      </w:pPr>
      <w:hyperlink w:anchor="_Toc942" w:history="1">
        <w:r>
          <w:rPr>
            <w:rFonts w:ascii="IRNazanin" w:hAnsi="IRNazanin" w:eastAsia="IRNazanin" w:cs="IRNazanin"/>
            <w:color w:val="111111"/>
            <w:sz w:val="22"/>
            <w:szCs w:val="22"/>
            <w:b w:val="0"/>
            <w:bCs w:val="0"/>
            <w:i w:val="0"/>
            <w:iCs w:val="0"/>
          </w:rPr>
          <w:t>بيان المجاز وأقسامه لعصام الدين / بلاغة - عربي</w:t>
        </w:r>
        <w:r>
          <w:tab/>
        </w:r>
        <w:r>
          <w:fldChar w:fldCharType="begin"/>
        </w:r>
        <w:r>
          <w:instrText xml:space="preserve">PAGEREF 942 \h</w:instrText>
        </w:r>
        <w:r>
          <w:fldChar w:fldCharType="end"/>
        </w:r>
      </w:hyperlink>
    </w:p>
    <w:p>
      <w:pPr>
        <w:tabs>
          <w:tab w:val="right" w:leader="dot" w:pos="9062"/>
        </w:tabs>
        <w:ind w:left="220"/>
      </w:pPr>
      <w:hyperlink w:anchor="_Toc943" w:history="1">
        <w:r>
          <w:rPr>
            <w:rFonts w:ascii="IRNazanin" w:hAnsi="IRNazanin" w:eastAsia="IRNazanin" w:cs="IRNazanin"/>
            <w:color w:val="111111"/>
            <w:sz w:val="22"/>
            <w:szCs w:val="22"/>
            <w:b w:val="0"/>
            <w:bCs w:val="0"/>
            <w:i w:val="0"/>
            <w:iCs w:val="0"/>
          </w:rPr>
          <w:t>بيان المختار في بيع المعاطاة (كتاب في) / فقه - عربي</w:t>
        </w:r>
        <w:r>
          <w:tab/>
        </w:r>
        <w:r>
          <w:fldChar w:fldCharType="begin"/>
        </w:r>
        <w:r>
          <w:instrText xml:space="preserve">PAGEREF 943 \h</w:instrText>
        </w:r>
        <w:r>
          <w:fldChar w:fldCharType="end"/>
        </w:r>
      </w:hyperlink>
    </w:p>
    <w:p>
      <w:pPr>
        <w:tabs>
          <w:tab w:val="right" w:leader="dot" w:pos="9062"/>
        </w:tabs>
        <w:ind w:left="220"/>
      </w:pPr>
      <w:hyperlink w:anchor="_Toc944" w:history="1">
        <w:r>
          <w:rPr>
            <w:rFonts w:ascii="IRNazanin" w:hAnsi="IRNazanin" w:eastAsia="IRNazanin" w:cs="IRNazanin"/>
            <w:color w:val="111111"/>
            <w:sz w:val="22"/>
            <w:szCs w:val="22"/>
            <w:b w:val="0"/>
            <w:bCs w:val="0"/>
            <w:i w:val="0"/>
            <w:iCs w:val="0"/>
          </w:rPr>
          <w:t>بيان المختصر في شرح مختصر منتهى الوصول والأمل في علمي الأصول والجدل / أصول الفقه - عربي</w:t>
        </w:r>
        <w:r>
          <w:tab/>
        </w:r>
        <w:r>
          <w:fldChar w:fldCharType="begin"/>
        </w:r>
        <w:r>
          <w:instrText xml:space="preserve">PAGEREF 944 \h</w:instrText>
        </w:r>
        <w:r>
          <w:fldChar w:fldCharType="end"/>
        </w:r>
      </w:hyperlink>
    </w:p>
    <w:p>
      <w:pPr>
        <w:tabs>
          <w:tab w:val="right" w:leader="dot" w:pos="9062"/>
        </w:tabs>
        <w:ind w:left="220"/>
      </w:pPr>
      <w:hyperlink w:anchor="_Toc945" w:history="1">
        <w:r>
          <w:rPr>
            <w:rFonts w:ascii="IRNazanin" w:hAnsi="IRNazanin" w:eastAsia="IRNazanin" w:cs="IRNazanin"/>
            <w:color w:val="111111"/>
            <w:sz w:val="22"/>
            <w:szCs w:val="22"/>
            <w:b w:val="0"/>
            <w:bCs w:val="0"/>
            <w:i w:val="0"/>
            <w:iCs w:val="0"/>
          </w:rPr>
          <w:t>بيان مذهب الطائفة اليزيدية وحكم أموالهم (رسالة في) / كلام وعقائد، فقه - عربي</w:t>
        </w:r>
        <w:r>
          <w:tab/>
        </w:r>
        <w:r>
          <w:fldChar w:fldCharType="begin"/>
        </w:r>
        <w:r>
          <w:instrText xml:space="preserve">PAGEREF 945 \h</w:instrText>
        </w:r>
        <w:r>
          <w:fldChar w:fldCharType="end"/>
        </w:r>
      </w:hyperlink>
    </w:p>
    <w:p>
      <w:pPr>
        <w:tabs>
          <w:tab w:val="right" w:leader="dot" w:pos="9062"/>
        </w:tabs>
        <w:ind w:left="220"/>
      </w:pPr>
      <w:hyperlink w:anchor="_Toc946" w:history="1">
        <w:r>
          <w:rPr>
            <w:rFonts w:ascii="IRNazanin" w:hAnsi="IRNazanin" w:eastAsia="IRNazanin" w:cs="IRNazanin"/>
            <w:color w:val="111111"/>
            <w:sz w:val="22"/>
            <w:szCs w:val="22"/>
            <w:b w:val="0"/>
            <w:bCs w:val="0"/>
            <w:i w:val="0"/>
            <w:iCs w:val="0"/>
          </w:rPr>
          <w:t>بيان مذهب المبتدعه الجبرية (رسالة في) / كلام وعقائد - فارسي</w:t>
        </w:r>
        <w:r>
          <w:tab/>
        </w:r>
        <w:r>
          <w:fldChar w:fldCharType="begin"/>
        </w:r>
        <w:r>
          <w:instrText xml:space="preserve">PAGEREF 946 \h</w:instrText>
        </w:r>
        <w:r>
          <w:fldChar w:fldCharType="end"/>
        </w:r>
      </w:hyperlink>
    </w:p>
    <w:p>
      <w:pPr>
        <w:tabs>
          <w:tab w:val="right" w:leader="dot" w:pos="9062"/>
        </w:tabs>
        <w:ind w:left="220"/>
      </w:pPr>
      <w:hyperlink w:anchor="_Toc947" w:history="1">
        <w:r>
          <w:rPr>
            <w:rFonts w:ascii="IRNazanin" w:hAnsi="IRNazanin" w:eastAsia="IRNazanin" w:cs="IRNazanin"/>
            <w:color w:val="111111"/>
            <w:sz w:val="22"/>
            <w:szCs w:val="22"/>
            <w:b w:val="0"/>
            <w:bCs w:val="0"/>
            <w:i w:val="0"/>
            <w:iCs w:val="0"/>
          </w:rPr>
          <w:t>بيان مراتب المد في قراآت الأئمة العشرة (رسالة في) / قرائة - عربي</w:t>
        </w:r>
        <w:r>
          <w:tab/>
        </w:r>
        <w:r>
          <w:fldChar w:fldCharType="begin"/>
        </w:r>
        <w:r>
          <w:instrText xml:space="preserve">PAGEREF 947 \h</w:instrText>
        </w:r>
        <w:r>
          <w:fldChar w:fldCharType="end"/>
        </w:r>
      </w:hyperlink>
    </w:p>
    <w:p>
      <w:pPr>
        <w:tabs>
          <w:tab w:val="right" w:leader="dot" w:pos="9062"/>
        </w:tabs>
        <w:ind w:left="220"/>
      </w:pPr>
      <w:hyperlink w:anchor="_Toc948" w:history="1">
        <w:r>
          <w:rPr>
            <w:rFonts w:ascii="IRNazanin" w:hAnsi="IRNazanin" w:eastAsia="IRNazanin" w:cs="IRNazanin"/>
            <w:color w:val="111111"/>
            <w:sz w:val="22"/>
            <w:szCs w:val="22"/>
            <w:b w:val="0"/>
            <w:bCs w:val="0"/>
            <w:i w:val="0"/>
            <w:iCs w:val="0"/>
          </w:rPr>
          <w:t>بيان المراد من العدة في الكافي (رسالة في) / عربي</w:t>
        </w:r>
        <w:r>
          <w:tab/>
        </w:r>
        <w:r>
          <w:fldChar w:fldCharType="begin"/>
        </w:r>
        <w:r>
          <w:instrText xml:space="preserve">PAGEREF 948 \h</w:instrText>
        </w:r>
        <w:r>
          <w:fldChar w:fldCharType="end"/>
        </w:r>
      </w:hyperlink>
    </w:p>
    <w:p>
      <w:pPr>
        <w:tabs>
          <w:tab w:val="right" w:leader="dot" w:pos="9062"/>
        </w:tabs>
        <w:ind w:left="220"/>
      </w:pPr>
      <w:hyperlink w:anchor="_Toc949" w:history="1">
        <w:r>
          <w:rPr>
            <w:rFonts w:ascii="IRNazanin" w:hAnsi="IRNazanin" w:eastAsia="IRNazanin" w:cs="IRNazanin"/>
            <w:color w:val="111111"/>
            <w:sz w:val="22"/>
            <w:szCs w:val="22"/>
            <w:b w:val="0"/>
            <w:bCs w:val="0"/>
            <w:i w:val="0"/>
            <w:iCs w:val="0"/>
          </w:rPr>
          <w:t>بیان مرجع الضمير (رسالة في) / نحو - عربي</w:t>
        </w:r>
        <w:r>
          <w:tab/>
        </w:r>
        <w:r>
          <w:fldChar w:fldCharType="begin"/>
        </w:r>
        <w:r>
          <w:instrText xml:space="preserve">PAGEREF 949 \h</w:instrText>
        </w:r>
        <w:r>
          <w:fldChar w:fldCharType="end"/>
        </w:r>
      </w:hyperlink>
    </w:p>
    <w:p>
      <w:pPr>
        <w:tabs>
          <w:tab w:val="right" w:leader="dot" w:pos="9062"/>
        </w:tabs>
        <w:ind w:left="220"/>
      </w:pPr>
      <w:hyperlink w:anchor="_Toc950" w:history="1">
        <w:r>
          <w:rPr>
            <w:rFonts w:ascii="IRNazanin" w:hAnsi="IRNazanin" w:eastAsia="IRNazanin" w:cs="IRNazanin"/>
            <w:color w:val="111111"/>
            <w:sz w:val="22"/>
            <w:szCs w:val="22"/>
            <w:b w:val="0"/>
            <w:bCs w:val="0"/>
            <w:i w:val="0"/>
            <w:iCs w:val="0"/>
          </w:rPr>
          <w:t>بيان المسافة (رسالة في) / فقه - عربي</w:t>
        </w:r>
        <w:r>
          <w:tab/>
        </w:r>
        <w:r>
          <w:fldChar w:fldCharType="begin"/>
        </w:r>
        <w:r>
          <w:instrText xml:space="preserve">PAGEREF 950 \h</w:instrText>
        </w:r>
        <w:r>
          <w:fldChar w:fldCharType="end"/>
        </w:r>
      </w:hyperlink>
    </w:p>
    <w:p>
      <w:pPr>
        <w:tabs>
          <w:tab w:val="right" w:leader="dot" w:pos="9062"/>
        </w:tabs>
        <w:ind w:left="220"/>
      </w:pPr>
      <w:hyperlink w:anchor="_Toc951" w:history="1">
        <w:r>
          <w:rPr>
            <w:rFonts w:ascii="IRNazanin" w:hAnsi="IRNazanin" w:eastAsia="IRNazanin" w:cs="IRNazanin"/>
            <w:color w:val="111111"/>
            <w:sz w:val="22"/>
            <w:szCs w:val="22"/>
            <w:b w:val="0"/>
            <w:bCs w:val="0"/>
            <w:i w:val="0"/>
            <w:iCs w:val="0"/>
          </w:rPr>
          <w:t>بيان مسألة البلاغة (رسالة في) / بلاغة - عربي</w:t>
        </w:r>
        <w:r>
          <w:tab/>
        </w:r>
        <w:r>
          <w:fldChar w:fldCharType="begin"/>
        </w:r>
        <w:r>
          <w:instrText xml:space="preserve">PAGEREF 951 \h</w:instrText>
        </w:r>
        <w:r>
          <w:fldChar w:fldCharType="end"/>
        </w:r>
      </w:hyperlink>
    </w:p>
    <w:p>
      <w:pPr>
        <w:tabs>
          <w:tab w:val="right" w:leader="dot" w:pos="9062"/>
        </w:tabs>
        <w:ind w:left="220"/>
      </w:pPr>
      <w:hyperlink w:anchor="_Toc952" w:history="1">
        <w:r>
          <w:rPr>
            <w:rFonts w:ascii="IRNazanin" w:hAnsi="IRNazanin" w:eastAsia="IRNazanin" w:cs="IRNazanin"/>
            <w:color w:val="111111"/>
            <w:sz w:val="22"/>
            <w:szCs w:val="22"/>
            <w:b w:val="0"/>
            <w:bCs w:val="0"/>
            <w:i w:val="0"/>
            <w:iCs w:val="0"/>
          </w:rPr>
          <w:t>بيان المشكلات على المبتدئين من جهة التجويد في القرآن المبين / تجويد - عربي</w:t>
        </w:r>
        <w:r>
          <w:tab/>
        </w:r>
        <w:r>
          <w:fldChar w:fldCharType="begin"/>
        </w:r>
        <w:r>
          <w:instrText xml:space="preserve">PAGEREF 952 \h</w:instrText>
        </w:r>
        <w:r>
          <w:fldChar w:fldCharType="end"/>
        </w:r>
      </w:hyperlink>
    </w:p>
    <w:p>
      <w:pPr>
        <w:tabs>
          <w:tab w:val="right" w:leader="dot" w:pos="9062"/>
        </w:tabs>
        <w:ind w:left="220"/>
      </w:pPr>
      <w:hyperlink w:anchor="_Toc953" w:history="1">
        <w:r>
          <w:rPr>
            <w:rFonts w:ascii="IRNazanin" w:hAnsi="IRNazanin" w:eastAsia="IRNazanin" w:cs="IRNazanin"/>
            <w:color w:val="111111"/>
            <w:sz w:val="22"/>
            <w:szCs w:val="22"/>
            <w:b w:val="0"/>
            <w:bCs w:val="0"/>
            <w:i w:val="0"/>
            <w:iCs w:val="0"/>
          </w:rPr>
          <w:t>بيان المشكلات على المبتدئين من جهة التجويد في القرآن المبين / تجويد - عربي</w:t>
        </w:r>
        <w:r>
          <w:tab/>
        </w:r>
        <w:r>
          <w:fldChar w:fldCharType="begin"/>
        </w:r>
        <w:r>
          <w:instrText xml:space="preserve">PAGEREF 953 \h</w:instrText>
        </w:r>
        <w:r>
          <w:fldChar w:fldCharType="end"/>
        </w:r>
      </w:hyperlink>
    </w:p>
    <w:p>
      <w:pPr>
        <w:tabs>
          <w:tab w:val="right" w:leader="dot" w:pos="9062"/>
        </w:tabs>
        <w:ind w:left="220"/>
      </w:pPr>
      <w:hyperlink w:anchor="_Toc954" w:history="1">
        <w:r>
          <w:rPr>
            <w:rFonts w:ascii="IRNazanin" w:hAnsi="IRNazanin" w:eastAsia="IRNazanin" w:cs="IRNazanin"/>
            <w:color w:val="111111"/>
            <w:sz w:val="22"/>
            <w:szCs w:val="22"/>
            <w:b w:val="0"/>
            <w:bCs w:val="0"/>
            <w:i w:val="0"/>
            <w:iCs w:val="0"/>
          </w:rPr>
          <w:t>بيان المشكلات على المبتدئين من جهة التجويد في القرآن المبين / تجويد - عربي</w:t>
        </w:r>
        <w:r>
          <w:tab/>
        </w:r>
        <w:r>
          <w:fldChar w:fldCharType="begin"/>
        </w:r>
        <w:r>
          <w:instrText xml:space="preserve">PAGEREF 954 \h</w:instrText>
        </w:r>
        <w:r>
          <w:fldChar w:fldCharType="end"/>
        </w:r>
      </w:hyperlink>
    </w:p>
    <w:p>
      <w:pPr>
        <w:tabs>
          <w:tab w:val="right" w:leader="dot" w:pos="9062"/>
        </w:tabs>
        <w:ind w:left="220"/>
      </w:pPr>
      <w:hyperlink w:anchor="_Toc955" w:history="1">
        <w:r>
          <w:rPr>
            <w:rFonts w:ascii="IRNazanin" w:hAnsi="IRNazanin" w:eastAsia="IRNazanin" w:cs="IRNazanin"/>
            <w:color w:val="111111"/>
            <w:sz w:val="22"/>
            <w:szCs w:val="22"/>
            <w:b w:val="0"/>
            <w:bCs w:val="0"/>
            <w:i w:val="0"/>
            <w:iCs w:val="0"/>
          </w:rPr>
          <w:t>بیان معنى الصور (رسالة في) / كلام وعقائد - عربي</w:t>
        </w:r>
        <w:r>
          <w:tab/>
        </w:r>
        <w:r>
          <w:fldChar w:fldCharType="begin"/>
        </w:r>
        <w:r>
          <w:instrText xml:space="preserve">PAGEREF 955 \h</w:instrText>
        </w:r>
        <w:r>
          <w:fldChar w:fldCharType="end"/>
        </w:r>
      </w:hyperlink>
    </w:p>
    <w:p>
      <w:pPr>
        <w:tabs>
          <w:tab w:val="right" w:leader="dot" w:pos="9062"/>
        </w:tabs>
        <w:ind w:left="220"/>
      </w:pPr>
      <w:hyperlink w:anchor="_Toc956" w:history="1">
        <w:r>
          <w:rPr>
            <w:rFonts w:ascii="IRNazanin" w:hAnsi="IRNazanin" w:eastAsia="IRNazanin" w:cs="IRNazanin"/>
            <w:color w:val="111111"/>
            <w:sz w:val="22"/>
            <w:szCs w:val="22"/>
            <w:b w:val="0"/>
            <w:bCs w:val="0"/>
            <w:i w:val="0"/>
            <w:iCs w:val="0"/>
          </w:rPr>
          <w:t>بيان معنى العدالة (رسالة في) / فقه - عربي</w:t>
        </w:r>
        <w:r>
          <w:tab/>
        </w:r>
        <w:r>
          <w:fldChar w:fldCharType="begin"/>
        </w:r>
        <w:r>
          <w:instrText xml:space="preserve">PAGEREF 956 \h</w:instrText>
        </w:r>
        <w:r>
          <w:fldChar w:fldCharType="end"/>
        </w:r>
      </w:hyperlink>
    </w:p>
    <w:p>
      <w:pPr>
        <w:tabs>
          <w:tab w:val="right" w:leader="dot" w:pos="9062"/>
        </w:tabs>
        <w:ind w:left="220"/>
      </w:pPr>
      <w:hyperlink w:anchor="_Toc957" w:history="1">
        <w:r>
          <w:rPr>
            <w:rFonts w:ascii="IRNazanin" w:hAnsi="IRNazanin" w:eastAsia="IRNazanin" w:cs="IRNazanin"/>
            <w:color w:val="111111"/>
            <w:sz w:val="22"/>
            <w:szCs w:val="22"/>
            <w:b w:val="0"/>
            <w:bCs w:val="0"/>
            <w:i w:val="0"/>
            <w:iCs w:val="0"/>
          </w:rPr>
          <w:t>بيان المغتابين (رسالة في) / أخلاق - عربي</w:t>
        </w:r>
        <w:r>
          <w:tab/>
        </w:r>
        <w:r>
          <w:fldChar w:fldCharType="begin"/>
        </w:r>
        <w:r>
          <w:instrText xml:space="preserve">PAGEREF 957 \h</w:instrText>
        </w:r>
        <w:r>
          <w:fldChar w:fldCharType="end"/>
        </w:r>
      </w:hyperlink>
    </w:p>
    <w:p>
      <w:pPr>
        <w:tabs>
          <w:tab w:val="right" w:leader="dot" w:pos="9062"/>
        </w:tabs>
        <w:ind w:left="220"/>
      </w:pPr>
      <w:hyperlink w:anchor="_Toc958" w:history="1">
        <w:r>
          <w:rPr>
            <w:rFonts w:ascii="IRNazanin" w:hAnsi="IRNazanin" w:eastAsia="IRNazanin" w:cs="IRNazanin"/>
            <w:color w:val="111111"/>
            <w:sz w:val="22"/>
            <w:szCs w:val="22"/>
            <w:b w:val="0"/>
            <w:bCs w:val="0"/>
            <w:i w:val="0"/>
            <w:iCs w:val="0"/>
          </w:rPr>
          <w:t>بيان المغنم في الورد الأعظم / دعاء - عربي</w:t>
        </w:r>
        <w:r>
          <w:tab/>
        </w:r>
        <w:r>
          <w:fldChar w:fldCharType="begin"/>
        </w:r>
        <w:r>
          <w:instrText xml:space="preserve">PAGEREF 958 \h</w:instrText>
        </w:r>
        <w:r>
          <w:fldChar w:fldCharType="end"/>
        </w:r>
      </w:hyperlink>
    </w:p>
    <w:p>
      <w:pPr>
        <w:tabs>
          <w:tab w:val="right" w:leader="dot" w:pos="9062"/>
        </w:tabs>
        <w:ind w:left="220"/>
      </w:pPr>
      <w:hyperlink w:anchor="_Toc959" w:history="1">
        <w:r>
          <w:rPr>
            <w:rFonts w:ascii="IRNazanin" w:hAnsi="IRNazanin" w:eastAsia="IRNazanin" w:cs="IRNazanin"/>
            <w:color w:val="111111"/>
            <w:sz w:val="22"/>
            <w:szCs w:val="22"/>
            <w:b w:val="0"/>
            <w:bCs w:val="0"/>
            <w:i w:val="0"/>
            <w:iCs w:val="0"/>
          </w:rPr>
          <w:t>بیان مفتاح عمل گھر / كيمياء - فارسي</w:t>
        </w:r>
        <w:r>
          <w:tab/>
        </w:r>
        <w:r>
          <w:fldChar w:fldCharType="begin"/>
        </w:r>
        <w:r>
          <w:instrText xml:space="preserve">PAGEREF 959 \h</w:instrText>
        </w:r>
        <w:r>
          <w:fldChar w:fldCharType="end"/>
        </w:r>
      </w:hyperlink>
    </w:p>
    <w:p>
      <w:pPr>
        <w:tabs>
          <w:tab w:val="right" w:leader="dot" w:pos="9062"/>
        </w:tabs>
        <w:ind w:left="220"/>
      </w:pPr>
      <w:hyperlink w:anchor="_Toc960" w:history="1">
        <w:r>
          <w:rPr>
            <w:rFonts w:ascii="IRNazanin" w:hAnsi="IRNazanin" w:eastAsia="IRNazanin" w:cs="IRNazanin"/>
            <w:color w:val="111111"/>
            <w:sz w:val="22"/>
            <w:szCs w:val="22"/>
            <w:b w:val="0"/>
            <w:bCs w:val="0"/>
            <w:i w:val="0"/>
            <w:iCs w:val="0"/>
          </w:rPr>
          <w:t>بيان المنازل والمراحل / عرفان وتصوف - فارسي</w:t>
        </w:r>
        <w:r>
          <w:tab/>
        </w:r>
        <w:r>
          <w:fldChar w:fldCharType="begin"/>
        </w:r>
        <w:r>
          <w:instrText xml:space="preserve">PAGEREF 960 \h</w:instrText>
        </w:r>
        <w:r>
          <w:fldChar w:fldCharType="end"/>
        </w:r>
      </w:hyperlink>
    </w:p>
    <w:p>
      <w:pPr>
        <w:tabs>
          <w:tab w:val="right" w:leader="dot" w:pos="9062"/>
        </w:tabs>
        <w:ind w:left="220"/>
      </w:pPr>
      <w:hyperlink w:anchor="_Toc961" w:history="1">
        <w:r>
          <w:rPr>
            <w:rFonts w:ascii="IRNazanin" w:hAnsi="IRNazanin" w:eastAsia="IRNazanin" w:cs="IRNazanin"/>
            <w:color w:val="111111"/>
            <w:sz w:val="22"/>
            <w:szCs w:val="22"/>
            <w:b w:val="0"/>
            <w:bCs w:val="0"/>
            <w:i w:val="0"/>
            <w:iCs w:val="0"/>
          </w:rPr>
          <w:t>بيان من عرف نفسه عرف ربه (رسالة في) / عرفان وتصوف - عربي</w:t>
        </w:r>
        <w:r>
          <w:tab/>
        </w:r>
        <w:r>
          <w:fldChar w:fldCharType="begin"/>
        </w:r>
        <w:r>
          <w:instrText xml:space="preserve">PAGEREF 961 \h</w:instrText>
        </w:r>
        <w:r>
          <w:fldChar w:fldCharType="end"/>
        </w:r>
      </w:hyperlink>
    </w:p>
    <w:p>
      <w:pPr>
        <w:tabs>
          <w:tab w:val="right" w:leader="dot" w:pos="9062"/>
        </w:tabs>
        <w:ind w:left="220"/>
      </w:pPr>
      <w:hyperlink w:anchor="_Toc962" w:history="1">
        <w:r>
          <w:rPr>
            <w:rFonts w:ascii="IRNazanin" w:hAnsi="IRNazanin" w:eastAsia="IRNazanin" w:cs="IRNazanin"/>
            <w:color w:val="111111"/>
            <w:sz w:val="22"/>
            <w:szCs w:val="22"/>
            <w:b w:val="0"/>
            <w:bCs w:val="0"/>
            <w:i w:val="0"/>
            <w:iCs w:val="0"/>
          </w:rPr>
          <w:t>بيان من كتب المصاحف اولا / علوم القرآن - عربي</w:t>
        </w:r>
        <w:r>
          <w:tab/>
        </w:r>
        <w:r>
          <w:fldChar w:fldCharType="begin"/>
        </w:r>
        <w:r>
          <w:instrText xml:space="preserve">PAGEREF 962 \h</w:instrText>
        </w:r>
        <w:r>
          <w:fldChar w:fldCharType="end"/>
        </w:r>
      </w:hyperlink>
    </w:p>
    <w:p>
      <w:pPr>
        <w:tabs>
          <w:tab w:val="right" w:leader="dot" w:pos="9062"/>
        </w:tabs>
        <w:ind w:left="220"/>
      </w:pPr>
      <w:hyperlink w:anchor="_Toc963" w:history="1">
        <w:r>
          <w:rPr>
            <w:rFonts w:ascii="IRNazanin" w:hAnsi="IRNazanin" w:eastAsia="IRNazanin" w:cs="IRNazanin"/>
            <w:color w:val="111111"/>
            <w:sz w:val="22"/>
            <w:szCs w:val="22"/>
            <w:b w:val="0"/>
            <w:bCs w:val="0"/>
            <w:i w:val="0"/>
            <w:iCs w:val="0"/>
          </w:rPr>
          <w:t>بیان موضوع العلم / فلسفة - عربي</w:t>
        </w:r>
        <w:r>
          <w:tab/>
        </w:r>
        <w:r>
          <w:fldChar w:fldCharType="begin"/>
        </w:r>
        <w:r>
          <w:instrText xml:space="preserve">PAGEREF 963 \h</w:instrText>
        </w:r>
        <w:r>
          <w:fldChar w:fldCharType="end"/>
        </w:r>
      </w:hyperlink>
    </w:p>
    <w:p>
      <w:pPr>
        <w:tabs>
          <w:tab w:val="right" w:leader="dot" w:pos="9062"/>
        </w:tabs>
        <w:ind w:left="220"/>
      </w:pPr>
      <w:hyperlink w:anchor="_Toc964" w:history="1">
        <w:r>
          <w:rPr>
            <w:rFonts w:ascii="IRNazanin" w:hAnsi="IRNazanin" w:eastAsia="IRNazanin" w:cs="IRNazanin"/>
            <w:color w:val="111111"/>
            <w:sz w:val="22"/>
            <w:szCs w:val="22"/>
            <w:b w:val="0"/>
            <w:bCs w:val="0"/>
            <w:i w:val="0"/>
            <w:iCs w:val="0"/>
          </w:rPr>
          <w:t>بيان مولد النبي (ص) / تاريخ النبي (ص) - عربي</w:t>
        </w:r>
        <w:r>
          <w:tab/>
        </w:r>
        <w:r>
          <w:fldChar w:fldCharType="begin"/>
        </w:r>
        <w:r>
          <w:instrText xml:space="preserve">PAGEREF 964 \h</w:instrText>
        </w:r>
        <w:r>
          <w:fldChar w:fldCharType="end"/>
        </w:r>
      </w:hyperlink>
    </w:p>
    <w:p>
      <w:pPr>
        <w:tabs>
          <w:tab w:val="right" w:leader="dot" w:pos="9062"/>
        </w:tabs>
        <w:ind w:left="220"/>
      </w:pPr>
      <w:hyperlink w:anchor="_Toc965" w:history="1">
        <w:r>
          <w:rPr>
            <w:rFonts w:ascii="IRNazanin" w:hAnsi="IRNazanin" w:eastAsia="IRNazanin" w:cs="IRNazanin"/>
            <w:color w:val="111111"/>
            <w:sz w:val="22"/>
            <w:szCs w:val="22"/>
            <w:b w:val="0"/>
            <w:bCs w:val="0"/>
            <w:i w:val="0"/>
            <w:iCs w:val="0"/>
          </w:rPr>
          <w:t>بیان مولد رسول الله صلى الله عليه وسلم / تاريخ النبي (ص) - عربي</w:t>
        </w:r>
        <w:r>
          <w:tab/>
        </w:r>
        <w:r>
          <w:fldChar w:fldCharType="begin"/>
        </w:r>
        <w:r>
          <w:instrText xml:space="preserve">PAGEREF 965 \h</w:instrText>
        </w:r>
        <w:r>
          <w:fldChar w:fldCharType="end"/>
        </w:r>
      </w:hyperlink>
    </w:p>
    <w:p>
      <w:pPr>
        <w:tabs>
          <w:tab w:val="right" w:leader="dot" w:pos="9062"/>
        </w:tabs>
        <w:ind w:left="220"/>
      </w:pPr>
      <w:hyperlink w:anchor="_Toc966" w:history="1">
        <w:r>
          <w:rPr>
            <w:rFonts w:ascii="IRNazanin" w:hAnsi="IRNazanin" w:eastAsia="IRNazanin" w:cs="IRNazanin"/>
            <w:color w:val="111111"/>
            <w:sz w:val="22"/>
            <w:szCs w:val="22"/>
            <w:b w:val="0"/>
            <w:bCs w:val="0"/>
            <w:i w:val="0"/>
            <w:iCs w:val="0"/>
          </w:rPr>
          <w:t>بيان «المؤمنون يرى الله من الجنة لا في الجنة» (رسالة في) / شرح الحديث - عربي</w:t>
        </w:r>
        <w:r>
          <w:tab/>
        </w:r>
        <w:r>
          <w:fldChar w:fldCharType="begin"/>
        </w:r>
        <w:r>
          <w:instrText xml:space="preserve">PAGEREF 966 \h</w:instrText>
        </w:r>
        <w:r>
          <w:fldChar w:fldCharType="end"/>
        </w:r>
      </w:hyperlink>
    </w:p>
    <w:p>
      <w:pPr>
        <w:tabs>
          <w:tab w:val="right" w:leader="dot" w:pos="9062"/>
        </w:tabs>
        <w:ind w:left="220"/>
      </w:pPr>
      <w:hyperlink w:anchor="_Toc967" w:history="1">
        <w:r>
          <w:rPr>
            <w:rFonts w:ascii="IRNazanin" w:hAnsi="IRNazanin" w:eastAsia="IRNazanin" w:cs="IRNazanin"/>
            <w:color w:val="111111"/>
            <w:sz w:val="22"/>
            <w:szCs w:val="22"/>
            <w:b w:val="0"/>
            <w:bCs w:val="0"/>
            <w:i w:val="0"/>
            <w:iCs w:val="0"/>
          </w:rPr>
          <w:t>بيان النفس (رسالة في) / فلسفة - عربي</w:t>
        </w:r>
        <w:r>
          <w:tab/>
        </w:r>
        <w:r>
          <w:fldChar w:fldCharType="begin"/>
        </w:r>
        <w:r>
          <w:instrText xml:space="preserve">PAGEREF 967 \h</w:instrText>
        </w:r>
        <w:r>
          <w:fldChar w:fldCharType="end"/>
        </w:r>
      </w:hyperlink>
    </w:p>
    <w:p>
      <w:pPr>
        <w:tabs>
          <w:tab w:val="right" w:leader="dot" w:pos="9062"/>
        </w:tabs>
        <w:ind w:left="220"/>
      </w:pPr>
      <w:hyperlink w:anchor="_Toc968" w:history="1">
        <w:r>
          <w:rPr>
            <w:rFonts w:ascii="IRNazanin" w:hAnsi="IRNazanin" w:eastAsia="IRNazanin" w:cs="IRNazanin"/>
            <w:color w:val="111111"/>
            <w:sz w:val="22"/>
            <w:szCs w:val="22"/>
            <w:b w:val="0"/>
            <w:bCs w:val="0"/>
            <w:i w:val="0"/>
            <w:iCs w:val="0"/>
          </w:rPr>
          <w:t>بيان النميمة / أخلاق - عربي</w:t>
        </w:r>
        <w:r>
          <w:tab/>
        </w:r>
        <w:r>
          <w:fldChar w:fldCharType="begin"/>
        </w:r>
        <w:r>
          <w:instrText xml:space="preserve">PAGEREF 968 \h</w:instrText>
        </w:r>
        <w:r>
          <w:fldChar w:fldCharType="end"/>
        </w:r>
      </w:hyperlink>
    </w:p>
    <w:p>
      <w:pPr>
        <w:tabs>
          <w:tab w:val="right" w:leader="dot" w:pos="9062"/>
        </w:tabs>
        <w:ind w:left="220"/>
      </w:pPr>
      <w:hyperlink w:anchor="_Toc969" w:history="1">
        <w:r>
          <w:rPr>
            <w:rFonts w:ascii="IRNazanin" w:hAnsi="IRNazanin" w:eastAsia="IRNazanin" w:cs="IRNazanin"/>
            <w:color w:val="111111"/>
            <w:sz w:val="22"/>
            <w:szCs w:val="22"/>
            <w:b w:val="0"/>
            <w:bCs w:val="0"/>
            <w:i w:val="0"/>
            <w:iCs w:val="0"/>
          </w:rPr>
          <w:t>بيان الهدى والضلال في أمر الهلال / فقه - عربي</w:t>
        </w:r>
        <w:r>
          <w:tab/>
        </w:r>
        <w:r>
          <w:fldChar w:fldCharType="begin"/>
        </w:r>
        <w:r>
          <w:instrText xml:space="preserve">PAGEREF 969 \h</w:instrText>
        </w:r>
        <w:r>
          <w:fldChar w:fldCharType="end"/>
        </w:r>
      </w:hyperlink>
    </w:p>
    <w:p>
      <w:pPr>
        <w:tabs>
          <w:tab w:val="right" w:leader="dot" w:pos="9062"/>
        </w:tabs>
        <w:ind w:left="220"/>
      </w:pPr>
      <w:hyperlink w:anchor="_Toc970" w:history="1">
        <w:r>
          <w:rPr>
            <w:rFonts w:ascii="IRNazanin" w:hAnsi="IRNazanin" w:eastAsia="IRNazanin" w:cs="IRNazanin"/>
            <w:color w:val="111111"/>
            <w:sz w:val="22"/>
            <w:szCs w:val="22"/>
            <w:b w:val="0"/>
            <w:bCs w:val="0"/>
            <w:i w:val="0"/>
            <w:iCs w:val="0"/>
          </w:rPr>
          <w:t>البيان والتبيين / أدب - عربي</w:t>
        </w:r>
        <w:r>
          <w:tab/>
        </w:r>
        <w:r>
          <w:fldChar w:fldCharType="begin"/>
        </w:r>
        <w:r>
          <w:instrText xml:space="preserve">PAGEREF 970 \h</w:instrText>
        </w:r>
        <w:r>
          <w:fldChar w:fldCharType="end"/>
        </w:r>
      </w:hyperlink>
    </w:p>
    <w:p>
      <w:pPr>
        <w:tabs>
          <w:tab w:val="right" w:leader="dot" w:pos="9062"/>
        </w:tabs>
        <w:ind w:left="220"/>
      </w:pPr>
      <w:hyperlink w:anchor="_Toc971" w:history="1">
        <w:r>
          <w:rPr>
            <w:rFonts w:ascii="IRNazanin" w:hAnsi="IRNazanin" w:eastAsia="IRNazanin" w:cs="IRNazanin"/>
            <w:color w:val="111111"/>
            <w:sz w:val="22"/>
            <w:szCs w:val="22"/>
            <w:b w:val="0"/>
            <w:bCs w:val="0"/>
            <w:i w:val="0"/>
            <w:iCs w:val="0"/>
          </w:rPr>
          <w:t>البيان والتعريف في أسباب ورود الحديث الشريف = التبيان والتعريف / حديث - عربي</w:t>
        </w:r>
        <w:r>
          <w:tab/>
        </w:r>
        <w:r>
          <w:fldChar w:fldCharType="begin"/>
        </w:r>
        <w:r>
          <w:instrText xml:space="preserve">PAGEREF 971 \h</w:instrText>
        </w:r>
        <w:r>
          <w:fldChar w:fldCharType="end"/>
        </w:r>
      </w:hyperlink>
    </w:p>
    <w:p>
      <w:pPr>
        <w:tabs>
          <w:tab w:val="right" w:leader="dot" w:pos="9062"/>
        </w:tabs>
        <w:ind w:left="220"/>
      </w:pPr>
      <w:hyperlink w:anchor="_Toc972" w:history="1">
        <w:r>
          <w:rPr>
            <w:rFonts w:ascii="IRNazanin" w:hAnsi="IRNazanin" w:eastAsia="IRNazanin" w:cs="IRNazanin"/>
            <w:color w:val="111111"/>
            <w:sz w:val="22"/>
            <w:szCs w:val="22"/>
            <w:b w:val="0"/>
            <w:bCs w:val="0"/>
            <w:i w:val="0"/>
            <w:iCs w:val="0"/>
          </w:rPr>
          <w:t>البيان والتوضيح لمن أخرج له في الصحيح / حديث - عربي</w:t>
        </w:r>
        <w:r>
          <w:tab/>
        </w:r>
        <w:r>
          <w:fldChar w:fldCharType="begin"/>
        </w:r>
        <w:r>
          <w:instrText xml:space="preserve">PAGEREF 972 \h</w:instrText>
        </w:r>
        <w:r>
          <w:fldChar w:fldCharType="end"/>
        </w:r>
      </w:hyperlink>
    </w:p>
    <w:p>
      <w:pPr>
        <w:tabs>
          <w:tab w:val="right" w:leader="dot" w:pos="9062"/>
        </w:tabs>
        <w:ind w:left="220"/>
      </w:pPr>
      <w:hyperlink w:anchor="_Toc973" w:history="1">
        <w:r>
          <w:rPr>
            <w:rFonts w:ascii="IRNazanin" w:hAnsi="IRNazanin" w:eastAsia="IRNazanin" w:cs="IRNazanin"/>
            <w:color w:val="111111"/>
            <w:sz w:val="22"/>
            <w:szCs w:val="22"/>
            <w:b w:val="0"/>
            <w:bCs w:val="0"/>
            <w:i w:val="0"/>
            <w:iCs w:val="0"/>
          </w:rPr>
          <w:t>بيان الوضع وأقسامه (رسالة في) / بلاغة - عربي</w:t>
        </w:r>
        <w:r>
          <w:tab/>
        </w:r>
        <w:r>
          <w:fldChar w:fldCharType="begin"/>
        </w:r>
        <w:r>
          <w:instrText xml:space="preserve">PAGEREF 973 \h</w:instrText>
        </w:r>
        <w:r>
          <w:fldChar w:fldCharType="end"/>
        </w:r>
      </w:hyperlink>
    </w:p>
    <w:p>
      <w:pPr>
        <w:tabs>
          <w:tab w:val="right" w:leader="dot" w:pos="9062"/>
        </w:tabs>
        <w:ind w:left="220"/>
      </w:pPr>
      <w:hyperlink w:anchor="_Toc974" w:history="1">
        <w:r>
          <w:rPr>
            <w:rFonts w:ascii="IRNazanin" w:hAnsi="IRNazanin" w:eastAsia="IRNazanin" w:cs="IRNazanin"/>
            <w:color w:val="111111"/>
            <w:sz w:val="22"/>
            <w:szCs w:val="22"/>
            <w:b w:val="0"/>
            <w:bCs w:val="0"/>
            <w:i w:val="0"/>
            <w:iCs w:val="0"/>
          </w:rPr>
          <w:t>بيان وقت الظهر (رسالة في) / أخلاق - عربي</w:t>
        </w:r>
        <w:r>
          <w:tab/>
        </w:r>
        <w:r>
          <w:fldChar w:fldCharType="begin"/>
        </w:r>
        <w:r>
          <w:instrText xml:space="preserve">PAGEREF 974 \h</w:instrText>
        </w:r>
        <w:r>
          <w:fldChar w:fldCharType="end"/>
        </w:r>
      </w:hyperlink>
    </w:p>
    <w:p>
      <w:pPr>
        <w:tabs>
          <w:tab w:val="right" w:leader="dot" w:pos="9062"/>
        </w:tabs>
        <w:ind w:left="220"/>
      </w:pPr>
      <w:hyperlink w:anchor="_Toc975" w:history="1">
        <w:r>
          <w:rPr>
            <w:rFonts w:ascii="IRNazanin" w:hAnsi="IRNazanin" w:eastAsia="IRNazanin" w:cs="IRNazanin"/>
            <w:color w:val="111111"/>
            <w:sz w:val="22"/>
            <w:szCs w:val="22"/>
            <w:b w:val="0"/>
            <w:bCs w:val="0"/>
            <w:i w:val="0"/>
            <w:iCs w:val="0"/>
          </w:rPr>
          <w:t>بيتان لعبد الله فضي / شعر - عربي</w:t>
        </w:r>
        <w:r>
          <w:tab/>
        </w:r>
        <w:r>
          <w:fldChar w:fldCharType="begin"/>
        </w:r>
        <w:r>
          <w:instrText xml:space="preserve">PAGEREF 975 \h</w:instrText>
        </w:r>
        <w:r>
          <w:fldChar w:fldCharType="end"/>
        </w:r>
      </w:hyperlink>
    </w:p>
    <w:p>
      <w:pPr>
        <w:tabs>
          <w:tab w:val="right" w:leader="dot" w:pos="9062"/>
        </w:tabs>
        <w:ind w:left="220"/>
      </w:pPr>
      <w:hyperlink w:anchor="_Toc976" w:history="1">
        <w:r>
          <w:rPr>
            <w:rFonts w:ascii="IRNazanin" w:hAnsi="IRNazanin" w:eastAsia="IRNazanin" w:cs="IRNazanin"/>
            <w:color w:val="111111"/>
            <w:sz w:val="22"/>
            <w:szCs w:val="22"/>
            <w:b w:val="0"/>
            <w:bCs w:val="0"/>
            <w:i w:val="0"/>
            <w:iCs w:val="0"/>
          </w:rPr>
          <w:t>البيتوتة / حديث - عربي</w:t>
        </w:r>
        <w:r>
          <w:tab/>
        </w:r>
        <w:r>
          <w:fldChar w:fldCharType="begin"/>
        </w:r>
        <w:r>
          <w:instrText xml:space="preserve">PAGEREF 976 \h</w:instrText>
        </w:r>
        <w:r>
          <w:fldChar w:fldCharType="end"/>
        </w:r>
      </w:hyperlink>
    </w:p>
    <w:p>
      <w:pPr>
        <w:tabs>
          <w:tab w:val="right" w:leader="dot" w:pos="9062"/>
        </w:tabs>
        <w:ind w:left="220"/>
      </w:pPr>
      <w:hyperlink w:anchor="_Toc977" w:history="1">
        <w:r>
          <w:rPr>
            <w:rFonts w:ascii="IRNazanin" w:hAnsi="IRNazanin" w:eastAsia="IRNazanin" w:cs="IRNazanin"/>
            <w:color w:val="111111"/>
            <w:sz w:val="22"/>
            <w:szCs w:val="22"/>
            <w:b w:val="0"/>
            <w:bCs w:val="0"/>
            <w:i w:val="0"/>
            <w:iCs w:val="0"/>
          </w:rPr>
          <w:t>البيزرة / علم الحيوان - عربي</w:t>
        </w:r>
        <w:r>
          <w:tab/>
        </w:r>
        <w:r>
          <w:fldChar w:fldCharType="begin"/>
        </w:r>
        <w:r>
          <w:instrText xml:space="preserve">PAGEREF 977 \h</w:instrText>
        </w:r>
        <w:r>
          <w:fldChar w:fldCharType="end"/>
        </w:r>
      </w:hyperlink>
    </w:p>
    <w:p>
      <w:pPr>
        <w:tabs>
          <w:tab w:val="right" w:leader="dot" w:pos="9062"/>
        </w:tabs>
        <w:ind w:left="220"/>
      </w:pPr>
      <w:hyperlink w:anchor="_Toc978" w:history="1">
        <w:r>
          <w:rPr>
            <w:rFonts w:ascii="IRNazanin" w:hAnsi="IRNazanin" w:eastAsia="IRNazanin" w:cs="IRNazanin"/>
            <w:color w:val="111111"/>
            <w:sz w:val="22"/>
            <w:szCs w:val="22"/>
            <w:b w:val="0"/>
            <w:bCs w:val="0"/>
            <w:i w:val="0"/>
            <w:iCs w:val="0"/>
          </w:rPr>
          <w:t>البيزرة (كتاب في) / علم الحيوان - عربي</w:t>
        </w:r>
        <w:r>
          <w:tab/>
        </w:r>
        <w:r>
          <w:fldChar w:fldCharType="begin"/>
        </w:r>
        <w:r>
          <w:instrText xml:space="preserve">PAGEREF 978 \h</w:instrText>
        </w:r>
        <w:r>
          <w:fldChar w:fldCharType="end"/>
        </w:r>
      </w:hyperlink>
    </w:p>
    <w:p>
      <w:pPr>
        <w:tabs>
          <w:tab w:val="right" w:leader="dot" w:pos="9062"/>
        </w:tabs>
        <w:ind w:left="220"/>
      </w:pPr>
      <w:hyperlink w:anchor="_Toc979" w:history="1">
        <w:r>
          <w:rPr>
            <w:rFonts w:ascii="IRNazanin" w:hAnsi="IRNazanin" w:eastAsia="IRNazanin" w:cs="IRNazanin"/>
            <w:color w:val="111111"/>
            <w:sz w:val="22"/>
            <w:szCs w:val="22"/>
            <w:b w:val="0"/>
            <w:bCs w:val="0"/>
            <w:i w:val="0"/>
            <w:iCs w:val="0"/>
          </w:rPr>
          <w:t>بیست باب در تقویم / تقویم - فارسي</w:t>
        </w:r>
        <w:r>
          <w:tab/>
        </w:r>
        <w:r>
          <w:fldChar w:fldCharType="begin"/>
        </w:r>
        <w:r>
          <w:instrText xml:space="preserve">PAGEREF 979 \h</w:instrText>
        </w:r>
        <w:r>
          <w:fldChar w:fldCharType="end"/>
        </w:r>
      </w:hyperlink>
    </w:p>
    <w:p>
      <w:pPr>
        <w:tabs>
          <w:tab w:val="right" w:leader="dot" w:pos="9062"/>
        </w:tabs>
        <w:ind w:left="220"/>
      </w:pPr>
      <w:hyperlink w:anchor="_Toc980" w:history="1">
        <w:r>
          <w:rPr>
            <w:rFonts w:ascii="IRNazanin" w:hAnsi="IRNazanin" w:eastAsia="IRNazanin" w:cs="IRNazanin"/>
            <w:color w:val="111111"/>
            <w:sz w:val="22"/>
            <w:szCs w:val="22"/>
            <w:b w:val="0"/>
            <w:bCs w:val="0"/>
            <w:i w:val="0"/>
            <w:iCs w:val="0"/>
          </w:rPr>
          <w:t>بیست باب در معرفت أسطرلاب / اسطرلاب - فارسي</w:t>
        </w:r>
        <w:r>
          <w:tab/>
        </w:r>
        <w:r>
          <w:fldChar w:fldCharType="begin"/>
        </w:r>
        <w:r>
          <w:instrText xml:space="preserve">PAGEREF 980 \h</w:instrText>
        </w:r>
        <w:r>
          <w:fldChar w:fldCharType="end"/>
        </w:r>
      </w:hyperlink>
    </w:p>
    <w:p>
      <w:pPr>
        <w:tabs>
          <w:tab w:val="right" w:leader="dot" w:pos="9062"/>
        </w:tabs>
        <w:ind w:left="220"/>
      </w:pPr>
      <w:hyperlink w:anchor="_Toc981" w:history="1">
        <w:r>
          <w:rPr>
            <w:rFonts w:ascii="IRNazanin" w:hAnsi="IRNazanin" w:eastAsia="IRNazanin" w:cs="IRNazanin"/>
            <w:color w:val="111111"/>
            <w:sz w:val="22"/>
            <w:szCs w:val="22"/>
            <w:b w:val="0"/>
            <w:bCs w:val="0"/>
            <w:i w:val="0"/>
            <w:iCs w:val="0"/>
          </w:rPr>
          <w:t>بيطار نامه / طب - تركي</w:t>
        </w:r>
        <w:r>
          <w:tab/>
        </w:r>
        <w:r>
          <w:fldChar w:fldCharType="begin"/>
        </w:r>
        <w:r>
          <w:instrText xml:space="preserve">PAGEREF 981 \h</w:instrText>
        </w:r>
        <w:r>
          <w:fldChar w:fldCharType="end"/>
        </w:r>
      </w:hyperlink>
    </w:p>
    <w:p>
      <w:pPr>
        <w:tabs>
          <w:tab w:val="right" w:leader="dot" w:pos="9062"/>
        </w:tabs>
        <w:ind w:left="220"/>
      </w:pPr>
      <w:hyperlink w:anchor="_Toc982" w:history="1">
        <w:r>
          <w:rPr>
            <w:rFonts w:ascii="IRNazanin" w:hAnsi="IRNazanin" w:eastAsia="IRNazanin" w:cs="IRNazanin"/>
            <w:color w:val="111111"/>
            <w:sz w:val="22"/>
            <w:szCs w:val="22"/>
            <w:b w:val="0"/>
            <w:bCs w:val="0"/>
            <w:i w:val="0"/>
            <w:iCs w:val="0"/>
          </w:rPr>
          <w:t>البيطرة / علم الحيوان - فارسي</w:t>
        </w:r>
        <w:r>
          <w:tab/>
        </w:r>
        <w:r>
          <w:fldChar w:fldCharType="begin"/>
        </w:r>
        <w:r>
          <w:instrText xml:space="preserve">PAGEREF 982 \h</w:instrText>
        </w:r>
        <w:r>
          <w:fldChar w:fldCharType="end"/>
        </w:r>
      </w:hyperlink>
    </w:p>
    <w:p>
      <w:pPr>
        <w:tabs>
          <w:tab w:val="right" w:leader="dot" w:pos="9062"/>
        </w:tabs>
        <w:ind w:left="220"/>
      </w:pPr>
      <w:hyperlink w:anchor="_Toc983" w:history="1">
        <w:r>
          <w:rPr>
            <w:rFonts w:ascii="IRNazanin" w:hAnsi="IRNazanin" w:eastAsia="IRNazanin" w:cs="IRNazanin"/>
            <w:color w:val="111111"/>
            <w:sz w:val="22"/>
            <w:szCs w:val="22"/>
            <w:b w:val="0"/>
            <w:bCs w:val="0"/>
            <w:i w:val="0"/>
            <w:iCs w:val="0"/>
          </w:rPr>
          <w:t>البيطرة / علم الحيوان - عربي</w:t>
        </w:r>
        <w:r>
          <w:tab/>
        </w:r>
        <w:r>
          <w:fldChar w:fldCharType="begin"/>
        </w:r>
        <w:r>
          <w:instrText xml:space="preserve">PAGEREF 983 \h</w:instrText>
        </w:r>
        <w:r>
          <w:fldChar w:fldCharType="end"/>
        </w:r>
      </w:hyperlink>
    </w:p>
    <w:p>
      <w:pPr>
        <w:tabs>
          <w:tab w:val="right" w:leader="dot" w:pos="9062"/>
        </w:tabs>
        <w:ind w:left="220"/>
      </w:pPr>
      <w:hyperlink w:anchor="_Toc984" w:history="1">
        <w:r>
          <w:rPr>
            <w:rFonts w:ascii="IRNazanin" w:hAnsi="IRNazanin" w:eastAsia="IRNazanin" w:cs="IRNazanin"/>
            <w:color w:val="111111"/>
            <w:sz w:val="22"/>
            <w:szCs w:val="22"/>
            <w:b w:val="0"/>
            <w:bCs w:val="0"/>
            <w:i w:val="0"/>
            <w:iCs w:val="0"/>
          </w:rPr>
          <w:t>البيطرة (كتاب في) / علم الحيوان - عربي</w:t>
        </w:r>
        <w:r>
          <w:tab/>
        </w:r>
        <w:r>
          <w:fldChar w:fldCharType="begin"/>
        </w:r>
        <w:r>
          <w:instrText xml:space="preserve">PAGEREF 984 \h</w:instrText>
        </w:r>
        <w:r>
          <w:fldChar w:fldCharType="end"/>
        </w:r>
      </w:hyperlink>
    </w:p>
    <w:p>
      <w:pPr>
        <w:tabs>
          <w:tab w:val="right" w:leader="dot" w:pos="9062"/>
        </w:tabs>
        <w:ind w:left="220"/>
      </w:pPr>
      <w:hyperlink w:anchor="_Toc985" w:history="1">
        <w:r>
          <w:rPr>
            <w:rFonts w:ascii="IRNazanin" w:hAnsi="IRNazanin" w:eastAsia="IRNazanin" w:cs="IRNazanin"/>
            <w:color w:val="111111"/>
            <w:sz w:val="22"/>
            <w:szCs w:val="22"/>
            <w:b w:val="0"/>
            <w:bCs w:val="0"/>
            <w:i w:val="0"/>
            <w:iCs w:val="0"/>
          </w:rPr>
          <w:t>البيطرة الرومية في أمراض الخيل / علم الحيوان - عربي</w:t>
        </w:r>
        <w:r>
          <w:tab/>
        </w:r>
        <w:r>
          <w:fldChar w:fldCharType="begin"/>
        </w:r>
        <w:r>
          <w:instrText xml:space="preserve">PAGEREF 985 \h</w:instrText>
        </w:r>
        <w:r>
          <w:fldChar w:fldCharType="end"/>
        </w:r>
      </w:hyperlink>
    </w:p>
    <w:p>
      <w:pPr>
        <w:tabs>
          <w:tab w:val="right" w:leader="dot" w:pos="9062"/>
        </w:tabs>
        <w:ind w:left="220"/>
      </w:pPr>
      <w:hyperlink w:anchor="_Toc986" w:history="1">
        <w:r>
          <w:rPr>
            <w:rFonts w:ascii="IRNazanin" w:hAnsi="IRNazanin" w:eastAsia="IRNazanin" w:cs="IRNazanin"/>
            <w:color w:val="111111"/>
            <w:sz w:val="22"/>
            <w:szCs w:val="22"/>
            <w:b w:val="0"/>
            <w:bCs w:val="0"/>
            <w:i w:val="0"/>
            <w:iCs w:val="0"/>
          </w:rPr>
          <w:t>البيع (رسالة في) / فقه - عربي</w:t>
        </w:r>
        <w:r>
          <w:tab/>
        </w:r>
        <w:r>
          <w:fldChar w:fldCharType="begin"/>
        </w:r>
        <w:r>
          <w:instrText xml:space="preserve">PAGEREF 986 \h</w:instrText>
        </w:r>
        <w:r>
          <w:fldChar w:fldCharType="end"/>
        </w:r>
      </w:hyperlink>
    </w:p>
    <w:p>
      <w:pPr>
        <w:tabs>
          <w:tab w:val="right" w:leader="dot" w:pos="9062"/>
        </w:tabs>
        <w:ind w:left="220"/>
      </w:pPr>
      <w:hyperlink w:anchor="_Toc987" w:history="1">
        <w:r>
          <w:rPr>
            <w:rFonts w:ascii="IRNazanin" w:hAnsi="IRNazanin" w:eastAsia="IRNazanin" w:cs="IRNazanin"/>
            <w:color w:val="111111"/>
            <w:sz w:val="22"/>
            <w:szCs w:val="22"/>
            <w:b w:val="0"/>
            <w:bCs w:val="0"/>
            <w:i w:val="0"/>
            <w:iCs w:val="0"/>
          </w:rPr>
          <w:t>البيع / فقه - عربي</w:t>
        </w:r>
        <w:r>
          <w:tab/>
        </w:r>
        <w:r>
          <w:fldChar w:fldCharType="begin"/>
        </w:r>
        <w:r>
          <w:instrText xml:space="preserve">PAGEREF 987 \h</w:instrText>
        </w:r>
        <w:r>
          <w:fldChar w:fldCharType="end"/>
        </w:r>
      </w:hyperlink>
    </w:p>
    <w:p>
      <w:pPr>
        <w:tabs>
          <w:tab w:val="right" w:leader="dot" w:pos="9062"/>
        </w:tabs>
        <w:ind w:left="220"/>
      </w:pPr>
      <w:hyperlink w:anchor="_Toc988" w:history="1">
        <w:r>
          <w:rPr>
            <w:rFonts w:ascii="IRNazanin" w:hAnsi="IRNazanin" w:eastAsia="IRNazanin" w:cs="IRNazanin"/>
            <w:color w:val="111111"/>
            <w:sz w:val="22"/>
            <w:szCs w:val="22"/>
            <w:b w:val="0"/>
            <w:bCs w:val="0"/>
            <w:i w:val="0"/>
            <w:iCs w:val="0"/>
          </w:rPr>
          <w:t>البيع = شرح شرائع الإسلام / فقه - عربي</w:t>
        </w:r>
        <w:r>
          <w:tab/>
        </w:r>
        <w:r>
          <w:fldChar w:fldCharType="begin"/>
        </w:r>
        <w:r>
          <w:instrText xml:space="preserve">PAGEREF 988 \h</w:instrText>
        </w:r>
        <w:r>
          <w:fldChar w:fldCharType="end"/>
        </w:r>
      </w:hyperlink>
    </w:p>
    <w:p>
      <w:pPr>
        <w:tabs>
          <w:tab w:val="right" w:leader="dot" w:pos="9062"/>
        </w:tabs>
        <w:ind w:left="220"/>
      </w:pPr>
      <w:hyperlink w:anchor="_Toc989" w:history="1">
        <w:r>
          <w:rPr>
            <w:rFonts w:ascii="IRNazanin" w:hAnsi="IRNazanin" w:eastAsia="IRNazanin" w:cs="IRNazanin"/>
            <w:color w:val="111111"/>
            <w:sz w:val="22"/>
            <w:szCs w:val="22"/>
            <w:b w:val="0"/>
            <w:bCs w:val="0"/>
            <w:i w:val="0"/>
            <w:iCs w:val="0"/>
          </w:rPr>
          <w:t>البيع / فقه - عربي</w:t>
        </w:r>
        <w:r>
          <w:tab/>
        </w:r>
        <w:r>
          <w:fldChar w:fldCharType="begin"/>
        </w:r>
        <w:r>
          <w:instrText xml:space="preserve">PAGEREF 989 \h</w:instrText>
        </w:r>
        <w:r>
          <w:fldChar w:fldCharType="end"/>
        </w:r>
      </w:hyperlink>
    </w:p>
    <w:p>
      <w:pPr>
        <w:tabs>
          <w:tab w:val="right" w:leader="dot" w:pos="9062"/>
        </w:tabs>
        <w:ind w:left="220"/>
      </w:pPr>
      <w:hyperlink w:anchor="_Toc990" w:history="1">
        <w:r>
          <w:rPr>
            <w:rFonts w:ascii="IRNazanin" w:hAnsi="IRNazanin" w:eastAsia="IRNazanin" w:cs="IRNazanin"/>
            <w:color w:val="111111"/>
            <w:sz w:val="22"/>
            <w:szCs w:val="22"/>
            <w:b w:val="0"/>
            <w:bCs w:val="0"/>
            <w:i w:val="0"/>
            <w:iCs w:val="0"/>
          </w:rPr>
          <w:t>البيع / فقه - عربي</w:t>
        </w:r>
        <w:r>
          <w:tab/>
        </w:r>
        <w:r>
          <w:fldChar w:fldCharType="begin"/>
        </w:r>
        <w:r>
          <w:instrText xml:space="preserve">PAGEREF 990 \h</w:instrText>
        </w:r>
        <w:r>
          <w:fldChar w:fldCharType="end"/>
        </w:r>
      </w:hyperlink>
    </w:p>
    <w:p>
      <w:pPr>
        <w:tabs>
          <w:tab w:val="right" w:leader="dot" w:pos="9062"/>
        </w:tabs>
        <w:ind w:left="220"/>
      </w:pPr>
      <w:hyperlink w:anchor="_Toc991" w:history="1">
        <w:r>
          <w:rPr>
            <w:rFonts w:ascii="IRNazanin" w:hAnsi="IRNazanin" w:eastAsia="IRNazanin" w:cs="IRNazanin"/>
            <w:color w:val="111111"/>
            <w:sz w:val="22"/>
            <w:szCs w:val="22"/>
            <w:b w:val="0"/>
            <w:bCs w:val="0"/>
            <w:i w:val="0"/>
            <w:iCs w:val="0"/>
          </w:rPr>
          <w:t>البيع / فقه - عربي</w:t>
        </w:r>
        <w:r>
          <w:tab/>
        </w:r>
        <w:r>
          <w:fldChar w:fldCharType="begin"/>
        </w:r>
        <w:r>
          <w:instrText xml:space="preserve">PAGEREF 991 \h</w:instrText>
        </w:r>
        <w:r>
          <w:fldChar w:fldCharType="end"/>
        </w:r>
      </w:hyperlink>
    </w:p>
    <w:p>
      <w:pPr>
        <w:tabs>
          <w:tab w:val="right" w:leader="dot" w:pos="9062"/>
        </w:tabs>
        <w:ind w:left="220"/>
      </w:pPr>
      <w:hyperlink w:anchor="_Toc992" w:history="1">
        <w:r>
          <w:rPr>
            <w:rFonts w:ascii="IRNazanin" w:hAnsi="IRNazanin" w:eastAsia="IRNazanin" w:cs="IRNazanin"/>
            <w:color w:val="111111"/>
            <w:sz w:val="22"/>
            <w:szCs w:val="22"/>
            <w:b w:val="0"/>
            <w:bCs w:val="0"/>
            <w:i w:val="0"/>
            <w:iCs w:val="0"/>
          </w:rPr>
          <w:t>البيع / فقه - عربي</w:t>
        </w:r>
        <w:r>
          <w:tab/>
        </w:r>
        <w:r>
          <w:fldChar w:fldCharType="begin"/>
        </w:r>
        <w:r>
          <w:instrText xml:space="preserve">PAGEREF 992 \h</w:instrText>
        </w:r>
        <w:r>
          <w:fldChar w:fldCharType="end"/>
        </w:r>
      </w:hyperlink>
    </w:p>
    <w:p>
      <w:pPr>
        <w:tabs>
          <w:tab w:val="right" w:leader="dot" w:pos="9062"/>
        </w:tabs>
        <w:ind w:left="220"/>
      </w:pPr>
      <w:hyperlink w:anchor="_Toc993" w:history="1">
        <w:r>
          <w:rPr>
            <w:rFonts w:ascii="IRNazanin" w:hAnsi="IRNazanin" w:eastAsia="IRNazanin" w:cs="IRNazanin"/>
            <w:color w:val="111111"/>
            <w:sz w:val="22"/>
            <w:szCs w:val="22"/>
            <w:b w:val="0"/>
            <w:bCs w:val="0"/>
            <w:i w:val="0"/>
            <w:iCs w:val="0"/>
          </w:rPr>
          <w:t>البيع (كتاب في) / فقه - عربي</w:t>
        </w:r>
        <w:r>
          <w:tab/>
        </w:r>
        <w:r>
          <w:fldChar w:fldCharType="begin"/>
        </w:r>
        <w:r>
          <w:instrText xml:space="preserve">PAGEREF 993 \h</w:instrText>
        </w:r>
        <w:r>
          <w:fldChar w:fldCharType="end"/>
        </w:r>
      </w:hyperlink>
    </w:p>
    <w:p>
      <w:pPr>
        <w:tabs>
          <w:tab w:val="right" w:leader="dot" w:pos="9062"/>
        </w:tabs>
        <w:ind w:left="220"/>
      </w:pPr>
      <w:hyperlink w:anchor="_Toc994" w:history="1">
        <w:r>
          <w:rPr>
            <w:rFonts w:ascii="IRNazanin" w:hAnsi="IRNazanin" w:eastAsia="IRNazanin" w:cs="IRNazanin"/>
            <w:color w:val="111111"/>
            <w:sz w:val="22"/>
            <w:szCs w:val="22"/>
            <w:b w:val="0"/>
            <w:bCs w:val="0"/>
            <w:i w:val="0"/>
            <w:iCs w:val="0"/>
          </w:rPr>
          <w:t>بيع الحيوان / فقه - عربي وفارسي</w:t>
        </w:r>
        <w:r>
          <w:tab/>
        </w:r>
        <w:r>
          <w:fldChar w:fldCharType="begin"/>
        </w:r>
        <w:r>
          <w:instrText xml:space="preserve">PAGEREF 994 \h</w:instrText>
        </w:r>
        <w:r>
          <w:fldChar w:fldCharType="end"/>
        </w:r>
      </w:hyperlink>
    </w:p>
    <w:p>
      <w:pPr>
        <w:tabs>
          <w:tab w:val="right" w:leader="dot" w:pos="9062"/>
        </w:tabs>
        <w:ind w:left="220"/>
      </w:pPr>
      <w:hyperlink w:anchor="_Toc995" w:history="1">
        <w:r>
          <w:rPr>
            <w:rFonts w:ascii="IRNazanin" w:hAnsi="IRNazanin" w:eastAsia="IRNazanin" w:cs="IRNazanin"/>
            <w:color w:val="111111"/>
            <w:sz w:val="22"/>
            <w:szCs w:val="22"/>
            <w:b w:val="0"/>
            <w:bCs w:val="0"/>
            <w:i w:val="0"/>
            <w:iCs w:val="0"/>
          </w:rPr>
          <w:t>بيع الدخان / فقه - عربي</w:t>
        </w:r>
        <w:r>
          <w:tab/>
        </w:r>
        <w:r>
          <w:fldChar w:fldCharType="begin"/>
        </w:r>
        <w:r>
          <w:instrText xml:space="preserve">PAGEREF 995 \h</w:instrText>
        </w:r>
        <w:r>
          <w:fldChar w:fldCharType="end"/>
        </w:r>
      </w:hyperlink>
    </w:p>
    <w:p>
      <w:pPr>
        <w:tabs>
          <w:tab w:val="right" w:leader="dot" w:pos="9062"/>
        </w:tabs>
        <w:ind w:left="220"/>
      </w:pPr>
      <w:hyperlink w:anchor="_Toc996" w:history="1">
        <w:r>
          <w:rPr>
            <w:rFonts w:ascii="IRNazanin" w:hAnsi="IRNazanin" w:eastAsia="IRNazanin" w:cs="IRNazanin"/>
            <w:color w:val="111111"/>
            <w:sz w:val="22"/>
            <w:szCs w:val="22"/>
            <w:b w:val="0"/>
            <w:bCs w:val="0"/>
            <w:i w:val="0"/>
            <w:iCs w:val="0"/>
          </w:rPr>
          <w:t>بيع الصرف / فقه - عربي</w:t>
        </w:r>
        <w:r>
          <w:tab/>
        </w:r>
        <w:r>
          <w:fldChar w:fldCharType="begin"/>
        </w:r>
        <w:r>
          <w:instrText xml:space="preserve">PAGEREF 996 \h</w:instrText>
        </w:r>
        <w:r>
          <w:fldChar w:fldCharType="end"/>
        </w:r>
      </w:hyperlink>
    </w:p>
    <w:p>
      <w:pPr>
        <w:tabs>
          <w:tab w:val="right" w:leader="dot" w:pos="9062"/>
        </w:tabs>
        <w:ind w:left="220"/>
      </w:pPr>
      <w:hyperlink w:anchor="_Toc997" w:history="1">
        <w:r>
          <w:rPr>
            <w:rFonts w:ascii="IRNazanin" w:hAnsi="IRNazanin" w:eastAsia="IRNazanin" w:cs="IRNazanin"/>
            <w:color w:val="111111"/>
            <w:sz w:val="22"/>
            <w:szCs w:val="22"/>
            <w:b w:val="0"/>
            <w:bCs w:val="0"/>
            <w:i w:val="0"/>
            <w:iCs w:val="0"/>
          </w:rPr>
          <w:t>بيع الفضولي (رسالة في) / فقه - عربي</w:t>
        </w:r>
        <w:r>
          <w:tab/>
        </w:r>
        <w:r>
          <w:fldChar w:fldCharType="begin"/>
        </w:r>
        <w:r>
          <w:instrText xml:space="preserve">PAGEREF 997 \h</w:instrText>
        </w:r>
        <w:r>
          <w:fldChar w:fldCharType="end"/>
        </w:r>
      </w:hyperlink>
    </w:p>
    <w:p>
      <w:pPr>
        <w:tabs>
          <w:tab w:val="right" w:leader="dot" w:pos="9062"/>
        </w:tabs>
        <w:ind w:left="220"/>
      </w:pPr>
      <w:hyperlink w:anchor="_Toc998" w:history="1">
        <w:r>
          <w:rPr>
            <w:rFonts w:ascii="IRNazanin" w:hAnsi="IRNazanin" w:eastAsia="IRNazanin" w:cs="IRNazanin"/>
            <w:color w:val="111111"/>
            <w:sz w:val="22"/>
            <w:szCs w:val="22"/>
            <w:b w:val="0"/>
            <w:bCs w:val="0"/>
            <w:i w:val="0"/>
            <w:iCs w:val="0"/>
          </w:rPr>
          <w:t>بيع الفضولي والخلع والختان (رسالة في) / فقه - عربي</w:t>
        </w:r>
        <w:r>
          <w:tab/>
        </w:r>
        <w:r>
          <w:fldChar w:fldCharType="begin"/>
        </w:r>
        <w:r>
          <w:instrText xml:space="preserve">PAGEREF 998 \h</w:instrText>
        </w:r>
        <w:r>
          <w:fldChar w:fldCharType="end"/>
        </w:r>
      </w:hyperlink>
    </w:p>
    <w:p>
      <w:pPr>
        <w:tabs>
          <w:tab w:val="right" w:leader="dot" w:pos="9062"/>
        </w:tabs>
        <w:ind w:left="220"/>
      </w:pPr>
      <w:hyperlink w:anchor="_Toc999" w:history="1">
        <w:r>
          <w:rPr>
            <w:rFonts w:ascii="IRNazanin" w:hAnsi="IRNazanin" w:eastAsia="IRNazanin" w:cs="IRNazanin"/>
            <w:color w:val="111111"/>
            <w:sz w:val="22"/>
            <w:szCs w:val="22"/>
            <w:b w:val="0"/>
            <w:bCs w:val="0"/>
            <w:i w:val="0"/>
            <w:iCs w:val="0"/>
          </w:rPr>
          <w:t>بيع المعاطاة / فقه - عربي</w:t>
        </w:r>
        <w:r>
          <w:tab/>
        </w:r>
        <w:r>
          <w:fldChar w:fldCharType="begin"/>
        </w:r>
        <w:r>
          <w:instrText xml:space="preserve">PAGEREF 999 \h</w:instrText>
        </w:r>
        <w:r>
          <w:fldChar w:fldCharType="end"/>
        </w:r>
      </w:hyperlink>
    </w:p>
    <w:p>
      <w:pPr>
        <w:tabs>
          <w:tab w:val="right" w:leader="dot" w:pos="9062"/>
        </w:tabs>
        <w:ind w:left="220"/>
      </w:pPr>
      <w:hyperlink w:anchor="_Toc1000" w:history="1">
        <w:r>
          <w:rPr>
            <w:rFonts w:ascii="IRNazanin" w:hAnsi="IRNazanin" w:eastAsia="IRNazanin" w:cs="IRNazanin"/>
            <w:color w:val="111111"/>
            <w:sz w:val="22"/>
            <w:szCs w:val="22"/>
            <w:b w:val="0"/>
            <w:bCs w:val="0"/>
            <w:i w:val="0"/>
            <w:iCs w:val="0"/>
          </w:rPr>
          <w:t>البيع المكروه / فقه - عربي</w:t>
        </w:r>
        <w:r>
          <w:tab/>
        </w:r>
        <w:r>
          <w:fldChar w:fldCharType="begin"/>
        </w:r>
        <w:r>
          <w:instrText xml:space="preserve">PAGEREF 1000 \h</w:instrText>
        </w:r>
        <w:r>
          <w:fldChar w:fldCharType="end"/>
        </w:r>
      </w:hyperlink>
    </w:p>
    <w:p>
      <w:pPr>
        <w:tabs>
          <w:tab w:val="right" w:leader="dot" w:pos="9062"/>
        </w:tabs>
        <w:ind w:left="220"/>
      </w:pPr>
      <w:hyperlink w:anchor="_Toc1001" w:history="1">
        <w:r>
          <w:rPr>
            <w:rFonts w:ascii="IRNazanin" w:hAnsi="IRNazanin" w:eastAsia="IRNazanin" w:cs="IRNazanin"/>
            <w:color w:val="111111"/>
            <w:sz w:val="22"/>
            <w:szCs w:val="22"/>
            <w:b w:val="0"/>
            <w:bCs w:val="0"/>
            <w:i w:val="0"/>
            <w:iCs w:val="0"/>
          </w:rPr>
          <w:t>بيع المملوك مع ماله (رسالة في) / فقه - عربي</w:t>
        </w:r>
        <w:r>
          <w:tab/>
        </w:r>
        <w:r>
          <w:fldChar w:fldCharType="begin"/>
        </w:r>
        <w:r>
          <w:instrText xml:space="preserve">PAGEREF 1001 \h</w:instrText>
        </w:r>
        <w:r>
          <w:fldChar w:fldCharType="end"/>
        </w:r>
      </w:hyperlink>
    </w:p>
    <w:p>
      <w:pPr>
        <w:tabs>
          <w:tab w:val="right" w:leader="dot" w:pos="9062"/>
        </w:tabs>
        <w:ind w:left="220"/>
      </w:pPr>
      <w:hyperlink w:anchor="_Toc1002" w:history="1">
        <w:r>
          <w:rPr>
            <w:rFonts w:ascii="IRNazanin" w:hAnsi="IRNazanin" w:eastAsia="IRNazanin" w:cs="IRNazanin"/>
            <w:color w:val="111111"/>
            <w:sz w:val="22"/>
            <w:szCs w:val="22"/>
            <w:b w:val="0"/>
            <w:bCs w:val="0"/>
            <w:i w:val="0"/>
            <w:iCs w:val="0"/>
          </w:rPr>
          <w:t>البيع و الخيارات (التقريرات) = حاشية المكاسب / فقه - عربي</w:t>
        </w:r>
        <w:r>
          <w:tab/>
        </w:r>
        <w:r>
          <w:fldChar w:fldCharType="begin"/>
        </w:r>
        <w:r>
          <w:instrText xml:space="preserve">PAGEREF 1002 \h</w:instrText>
        </w:r>
        <w:r>
          <w:fldChar w:fldCharType="end"/>
        </w:r>
      </w:hyperlink>
    </w:p>
    <w:p>
      <w:pPr>
        <w:tabs>
          <w:tab w:val="right" w:leader="dot" w:pos="9062"/>
        </w:tabs>
        <w:ind w:left="220"/>
      </w:pPr>
      <w:hyperlink w:anchor="_Toc1003" w:history="1">
        <w:r>
          <w:rPr>
            <w:rFonts w:ascii="IRNazanin" w:hAnsi="IRNazanin" w:eastAsia="IRNazanin" w:cs="IRNazanin"/>
            <w:color w:val="111111"/>
            <w:sz w:val="22"/>
            <w:szCs w:val="22"/>
            <w:b w:val="0"/>
            <w:bCs w:val="0"/>
            <w:i w:val="0"/>
            <w:iCs w:val="0"/>
          </w:rPr>
          <w:t>البيع والخيارات / فقه - عربي</w:t>
        </w:r>
        <w:r>
          <w:tab/>
        </w:r>
        <w:r>
          <w:fldChar w:fldCharType="begin"/>
        </w:r>
        <w:r>
          <w:instrText xml:space="preserve">PAGEREF 1003 \h</w:instrText>
        </w:r>
        <w:r>
          <w:fldChar w:fldCharType="end"/>
        </w:r>
      </w:hyperlink>
    </w:p>
    <w:p>
      <w:pPr>
        <w:tabs>
          <w:tab w:val="right" w:leader="dot" w:pos="9062"/>
        </w:tabs>
        <w:ind w:left="220"/>
      </w:pPr>
      <w:hyperlink w:anchor="_Toc1004" w:history="1">
        <w:r>
          <w:rPr>
            <w:rFonts w:ascii="IRNazanin" w:hAnsi="IRNazanin" w:eastAsia="IRNazanin" w:cs="IRNazanin"/>
            <w:color w:val="111111"/>
            <w:sz w:val="22"/>
            <w:szCs w:val="22"/>
            <w:b w:val="0"/>
            <w:bCs w:val="0"/>
            <w:i w:val="0"/>
            <w:iCs w:val="0"/>
          </w:rPr>
          <w:t>البيع والخيارات من اللمعة الدمشقية - فقه - عربي</w:t>
        </w:r>
        <w:r>
          <w:tab/>
        </w:r>
        <w:r>
          <w:fldChar w:fldCharType="begin"/>
        </w:r>
        <w:r>
          <w:instrText xml:space="preserve">PAGEREF 1004 \h</w:instrText>
        </w:r>
        <w:r>
          <w:fldChar w:fldCharType="end"/>
        </w:r>
      </w:hyperlink>
    </w:p>
    <w:p>
      <w:pPr>
        <w:tabs>
          <w:tab w:val="right" w:leader="dot" w:pos="9062"/>
        </w:tabs>
        <w:ind w:left="220"/>
      </w:pPr>
      <w:hyperlink w:anchor="_Toc1005" w:history="1">
        <w:r>
          <w:rPr>
            <w:rFonts w:ascii="IRNazanin" w:hAnsi="IRNazanin" w:eastAsia="IRNazanin" w:cs="IRNazanin"/>
            <w:color w:val="111111"/>
            <w:sz w:val="22"/>
            <w:szCs w:val="22"/>
            <w:b w:val="0"/>
            <w:bCs w:val="0"/>
            <w:i w:val="0"/>
            <w:iCs w:val="0"/>
          </w:rPr>
          <w:t>بيع الوقف / فقه - عربي</w:t>
        </w:r>
        <w:r>
          <w:tab/>
        </w:r>
        <w:r>
          <w:fldChar w:fldCharType="begin"/>
        </w:r>
        <w:r>
          <w:instrText xml:space="preserve">PAGEREF 1005 \h</w:instrText>
        </w:r>
        <w:r>
          <w:fldChar w:fldCharType="end"/>
        </w:r>
      </w:hyperlink>
    </w:p>
    <w:p>
      <w:pPr>
        <w:tabs>
          <w:tab w:val="right" w:leader="dot" w:pos="9062"/>
        </w:tabs>
        <w:ind w:left="220"/>
      </w:pPr>
      <w:hyperlink w:anchor="_Toc1006" w:history="1">
        <w:r>
          <w:rPr>
            <w:rFonts w:ascii="IRNazanin" w:hAnsi="IRNazanin" w:eastAsia="IRNazanin" w:cs="IRNazanin"/>
            <w:color w:val="111111"/>
            <w:sz w:val="22"/>
            <w:szCs w:val="22"/>
            <w:b w:val="0"/>
            <w:bCs w:val="0"/>
            <w:i w:val="0"/>
            <w:iCs w:val="0"/>
          </w:rPr>
          <w:t>البيع والمواريث (رسالة في) / فقه - عربي</w:t>
        </w:r>
        <w:r>
          <w:tab/>
        </w:r>
        <w:r>
          <w:fldChar w:fldCharType="begin"/>
        </w:r>
        <w:r>
          <w:instrText xml:space="preserve">PAGEREF 1006 \h</w:instrText>
        </w:r>
        <w:r>
          <w:fldChar w:fldCharType="end"/>
        </w:r>
      </w:hyperlink>
    </w:p>
    <w:p>
      <w:pPr>
        <w:tabs>
          <w:tab w:val="right" w:leader="dot" w:pos="9062"/>
        </w:tabs>
        <w:ind w:left="220"/>
      </w:pPr>
      <w:hyperlink w:anchor="_Toc1007" w:history="1">
        <w:r>
          <w:rPr>
            <w:rFonts w:ascii="IRNazanin" w:hAnsi="IRNazanin" w:eastAsia="IRNazanin" w:cs="IRNazanin"/>
            <w:color w:val="111111"/>
            <w:sz w:val="22"/>
            <w:szCs w:val="22"/>
            <w:b w:val="0"/>
            <w:bCs w:val="0"/>
            <w:i w:val="0"/>
            <w:iCs w:val="0"/>
          </w:rPr>
          <w:t>البيقونية في مصطلح الحديث / شعر، دراية، حديث - عربي</w:t>
        </w:r>
        <w:r>
          <w:tab/>
        </w:r>
        <w:r>
          <w:fldChar w:fldCharType="begin"/>
        </w:r>
        <w:r>
          <w:instrText xml:space="preserve">PAGEREF 1007 \h</w:instrText>
        </w:r>
        <w:r>
          <w:fldChar w:fldCharType="end"/>
        </w:r>
      </w:hyperlink>
    </w:p>
    <w:p>
      <w:pPr>
        <w:tabs>
          <w:tab w:val="right" w:leader="dot" w:pos="9062"/>
        </w:tabs>
        <w:ind w:left="220"/>
      </w:pPr>
      <w:hyperlink w:anchor="_Toc1008" w:history="1">
        <w:r>
          <w:rPr>
            <w:rFonts w:ascii="IRNazanin" w:hAnsi="IRNazanin" w:eastAsia="IRNazanin" w:cs="IRNazanin"/>
            <w:color w:val="111111"/>
            <w:sz w:val="22"/>
            <w:szCs w:val="22"/>
            <w:b w:val="0"/>
            <w:bCs w:val="0"/>
            <w:i w:val="0"/>
            <w:iCs w:val="0"/>
          </w:rPr>
          <w:t>البينات (رسالة في) / فقه - عربي</w:t>
        </w:r>
        <w:r>
          <w:tab/>
        </w:r>
        <w:r>
          <w:fldChar w:fldCharType="begin"/>
        </w:r>
        <w:r>
          <w:instrText xml:space="preserve">PAGEREF 1008 \h</w:instrText>
        </w:r>
        <w:r>
          <w:fldChar w:fldCharType="end"/>
        </w:r>
      </w:hyperlink>
    </w:p>
    <w:p>
      <w:pPr>
        <w:tabs>
          <w:tab w:val="right" w:leader="dot" w:pos="9062"/>
        </w:tabs>
        <w:ind w:left="220"/>
      </w:pPr>
      <w:hyperlink w:anchor="_Toc1009" w:history="1">
        <w:r>
          <w:rPr>
            <w:rFonts w:ascii="IRNazanin" w:hAnsi="IRNazanin" w:eastAsia="IRNazanin" w:cs="IRNazanin"/>
            <w:color w:val="111111"/>
            <w:sz w:val="22"/>
            <w:szCs w:val="22"/>
            <w:b w:val="0"/>
            <w:bCs w:val="0"/>
            <w:i w:val="0"/>
            <w:iCs w:val="0"/>
          </w:rPr>
          <w:t>البينات في علم المواريث = التبيينيات في الإرث والتوريثات = البينات في تحرير المواريث / فقه - عربي</w:t>
        </w:r>
        <w:r>
          <w:tab/>
        </w:r>
        <w:r>
          <w:fldChar w:fldCharType="begin"/>
        </w:r>
        <w:r>
          <w:instrText xml:space="preserve">PAGEREF 1009 \h</w:instrText>
        </w:r>
        <w:r>
          <w:fldChar w:fldCharType="end"/>
        </w:r>
      </w:hyperlink>
    </w:p>
    <w:p>
      <w:pPr>
        <w:tabs>
          <w:tab w:val="right" w:leader="dot" w:pos="9062"/>
        </w:tabs>
        <w:ind w:left="220"/>
      </w:pPr>
      <w:hyperlink w:anchor="_Toc1010" w:history="1">
        <w:r>
          <w:rPr>
            <w:rFonts w:ascii="IRNazanin" w:hAnsi="IRNazanin" w:eastAsia="IRNazanin" w:cs="IRNazanin"/>
            <w:color w:val="111111"/>
            <w:sz w:val="22"/>
            <w:szCs w:val="22"/>
            <w:b w:val="0"/>
            <w:bCs w:val="0"/>
            <w:i w:val="0"/>
            <w:iCs w:val="0"/>
          </w:rPr>
          <w:t>بين المجتهدين والأخباريين / كلام وعقائد - عربي</w:t>
        </w:r>
        <w:r>
          <w:tab/>
        </w:r>
        <w:r>
          <w:fldChar w:fldCharType="begin"/>
        </w:r>
        <w:r>
          <w:instrText xml:space="preserve">PAGEREF 1010 \h</w:instrText>
        </w:r>
        <w:r>
          <w:fldChar w:fldCharType="end"/>
        </w:r>
      </w:hyperlink>
    </w:p>
    <w:p>
      <w:pPr>
        <w:tabs>
          <w:tab w:val="right" w:leader="dot" w:pos="9062"/>
        </w:tabs>
        <w:ind w:left="220"/>
      </w:pPr>
      <w:hyperlink w:anchor="_Toc1011" w:history="1">
        <w:r>
          <w:rPr>
            <w:rFonts w:ascii="IRNazanin" w:hAnsi="IRNazanin" w:eastAsia="IRNazanin" w:cs="IRNazanin"/>
            <w:color w:val="111111"/>
            <w:sz w:val="22"/>
            <w:szCs w:val="22"/>
            <w:b w:val="0"/>
            <w:bCs w:val="0"/>
            <w:i w:val="0"/>
            <w:iCs w:val="0"/>
          </w:rPr>
          <w:t>بين النجف ولبنان / أدب - عربي</w:t>
        </w:r>
        <w:r>
          <w:tab/>
        </w:r>
        <w:r>
          <w:fldChar w:fldCharType="begin"/>
        </w:r>
        <w:r>
          <w:instrText xml:space="preserve">PAGEREF 1011 \h</w:instrText>
        </w:r>
        <w:r>
          <w:fldChar w:fldCharType="end"/>
        </w:r>
      </w:hyperlink>
    </w:p>
    <w:p>
      <w:pPr>
        <w:tabs>
          <w:tab w:val="right" w:leader="dot" w:pos="9062"/>
        </w:tabs>
        <w:ind w:left="220"/>
      </w:pPr>
      <w:hyperlink w:anchor="_Toc1012" w:history="1">
        <w:r>
          <w:rPr>
            <w:rFonts w:ascii="IRNazanin" w:hAnsi="IRNazanin" w:eastAsia="IRNazanin" w:cs="IRNazanin"/>
            <w:color w:val="111111"/>
            <w:sz w:val="22"/>
            <w:szCs w:val="22"/>
            <w:b w:val="0"/>
            <w:bCs w:val="0"/>
            <w:i w:val="0"/>
            <w:iCs w:val="0"/>
          </w:rPr>
          <w:t>البيوتات العلوية في كربلاء / متفرقات - عربي</w:t>
        </w:r>
        <w:r>
          <w:tab/>
        </w:r>
        <w:r>
          <w:fldChar w:fldCharType="begin"/>
        </w:r>
        <w:r>
          <w:instrText xml:space="preserve">PAGEREF 1012 \h</w:instrText>
        </w:r>
        <w:r>
          <w:fldChar w:fldCharType="end"/>
        </w:r>
      </w:hyperlink>
    </w:p>
    <w:p>
      <w:pPr>
        <w:tabs>
          <w:tab w:val="right" w:leader="dot" w:pos="9062"/>
        </w:tabs>
        <w:ind w:left="220"/>
      </w:pPr>
      <w:hyperlink w:anchor="_Toc1013" w:history="1">
        <w:r>
          <w:rPr>
            <w:rFonts w:ascii="IRNazanin" w:hAnsi="IRNazanin" w:eastAsia="IRNazanin" w:cs="IRNazanin"/>
            <w:color w:val="111111"/>
            <w:sz w:val="22"/>
            <w:szCs w:val="22"/>
            <w:b w:val="0"/>
            <w:bCs w:val="0"/>
            <w:i w:val="0"/>
            <w:iCs w:val="0"/>
          </w:rPr>
          <w:t>البيوع / فقه - عربي</w:t>
        </w:r>
        <w:r>
          <w:tab/>
        </w:r>
        <w:r>
          <w:fldChar w:fldCharType="begin"/>
        </w:r>
        <w:r>
          <w:instrText xml:space="preserve">PAGEREF 1013 \h</w:instrText>
        </w:r>
        <w:r>
          <w:fldChar w:fldCharType="end"/>
        </w:r>
      </w:hyperlink>
    </w:p>
    <w:p>
      <w:pPr>
        <w:tabs>
          <w:tab w:val="right" w:leader="dot" w:pos="9062"/>
        </w:tabs>
        <w:ind w:left="220"/>
      </w:pPr>
      <w:hyperlink w:anchor="_Toc1014" w:history="1">
        <w:r>
          <w:rPr>
            <w:rFonts w:ascii="IRNazanin" w:hAnsi="IRNazanin" w:eastAsia="IRNazanin" w:cs="IRNazanin"/>
            <w:color w:val="111111"/>
            <w:sz w:val="22"/>
            <w:szCs w:val="22"/>
            <w:b w:val="0"/>
            <w:bCs w:val="0"/>
            <w:i w:val="0"/>
            <w:iCs w:val="0"/>
          </w:rPr>
          <w:t>البيوع / فقه - عربي</w:t>
        </w:r>
        <w:r>
          <w:tab/>
        </w:r>
        <w:r>
          <w:fldChar w:fldCharType="begin"/>
        </w:r>
        <w:r>
          <w:instrText xml:space="preserve">PAGEREF 1014 \h</w:instrText>
        </w:r>
        <w:r>
          <w:fldChar w:fldCharType="end"/>
        </w:r>
      </w:hyperlink>
    </w:p>
    <w:p>
      <w:pPr>
        <w:tabs>
          <w:tab w:val="right" w:leader="dot" w:pos="9062"/>
        </w:tabs>
        <w:ind w:left="220"/>
      </w:pPr>
      <w:hyperlink w:anchor="_Toc1015" w:history="1">
        <w:r>
          <w:rPr>
            <w:rFonts w:ascii="IRNazanin" w:hAnsi="IRNazanin" w:eastAsia="IRNazanin" w:cs="IRNazanin"/>
            <w:color w:val="111111"/>
            <w:sz w:val="22"/>
            <w:szCs w:val="22"/>
            <w:b w:val="0"/>
            <w:bCs w:val="0"/>
            <w:i w:val="0"/>
            <w:iCs w:val="0"/>
          </w:rPr>
          <w:t>پاتولوژي = علم الأمراض = علل الأمراض / طب - فارسي</w:t>
        </w:r>
        <w:r>
          <w:tab/>
        </w:r>
        <w:r>
          <w:fldChar w:fldCharType="begin"/>
        </w:r>
        <w:r>
          <w:instrText xml:space="preserve">PAGEREF 1015 \h</w:instrText>
        </w:r>
        <w:r>
          <w:fldChar w:fldCharType="end"/>
        </w:r>
      </w:hyperlink>
    </w:p>
    <w:p>
      <w:pPr>
        <w:tabs>
          <w:tab w:val="right" w:leader="dot" w:pos="9062"/>
        </w:tabs>
        <w:ind w:left="220"/>
      </w:pPr>
      <w:hyperlink w:anchor="_Toc1016" w:history="1">
        <w:r>
          <w:rPr>
            <w:rFonts w:ascii="IRNazanin" w:hAnsi="IRNazanin" w:eastAsia="IRNazanin" w:cs="IRNazanin"/>
            <w:color w:val="111111"/>
            <w:sz w:val="22"/>
            <w:szCs w:val="22"/>
            <w:b w:val="0"/>
            <w:bCs w:val="0"/>
            <w:i w:val="0"/>
            <w:iCs w:val="0"/>
          </w:rPr>
          <w:t>پاتولوژي (1) = العلل والأمراض = كتاب أمراض / طب - فارسي</w:t>
        </w:r>
        <w:r>
          <w:tab/>
        </w:r>
        <w:r>
          <w:fldChar w:fldCharType="begin"/>
        </w:r>
        <w:r>
          <w:instrText xml:space="preserve">PAGEREF 1016 \h</w:instrText>
        </w:r>
        <w:r>
          <w:fldChar w:fldCharType="end"/>
        </w:r>
      </w:hyperlink>
    </w:p>
    <w:p>
      <w:pPr>
        <w:tabs>
          <w:tab w:val="right" w:leader="dot" w:pos="9062"/>
        </w:tabs>
        <w:ind w:left="220"/>
      </w:pPr>
      <w:hyperlink w:anchor="_Toc1017" w:history="1">
        <w:r>
          <w:rPr>
            <w:rFonts w:ascii="IRNazanin" w:hAnsi="IRNazanin" w:eastAsia="IRNazanin" w:cs="IRNazanin"/>
            <w:color w:val="111111"/>
            <w:sz w:val="22"/>
            <w:szCs w:val="22"/>
            <w:b w:val="0"/>
            <w:bCs w:val="0"/>
            <w:i w:val="0"/>
            <w:iCs w:val="0"/>
          </w:rPr>
          <w:t>پاتولوژي / طب - فارسي</w:t>
        </w:r>
        <w:r>
          <w:tab/>
        </w:r>
        <w:r>
          <w:fldChar w:fldCharType="begin"/>
        </w:r>
        <w:r>
          <w:instrText xml:space="preserve">PAGEREF 1017 \h</w:instrText>
        </w:r>
        <w:r>
          <w:fldChar w:fldCharType="end"/>
        </w:r>
      </w:hyperlink>
    </w:p>
    <w:p>
      <w:pPr>
        <w:tabs>
          <w:tab w:val="right" w:leader="dot" w:pos="9062"/>
        </w:tabs>
        <w:ind w:left="220"/>
      </w:pPr>
      <w:hyperlink w:anchor="_Toc1018" w:history="1">
        <w:r>
          <w:rPr>
            <w:rFonts w:ascii="IRNazanin" w:hAnsi="IRNazanin" w:eastAsia="IRNazanin" w:cs="IRNazanin"/>
            <w:color w:val="111111"/>
            <w:sz w:val="22"/>
            <w:szCs w:val="22"/>
            <w:b w:val="0"/>
            <w:bCs w:val="0"/>
            <w:i w:val="0"/>
            <w:iCs w:val="0"/>
          </w:rPr>
          <w:t>پاسخ به میرزا شفيع / أجوبة الأسئلة -</w:t>
        </w:r>
        <w:r>
          <w:tab/>
        </w:r>
        <w:r>
          <w:fldChar w:fldCharType="begin"/>
        </w:r>
        <w:r>
          <w:instrText xml:space="preserve">PAGEREF 1018 \h</w:instrText>
        </w:r>
        <w:r>
          <w:fldChar w:fldCharType="end"/>
        </w:r>
      </w:hyperlink>
    </w:p>
    <w:p>
      <w:pPr>
        <w:tabs>
          <w:tab w:val="right" w:leader="dot" w:pos="9062"/>
        </w:tabs>
        <w:ind w:left="220"/>
      </w:pPr>
      <w:hyperlink w:anchor="_Toc1019" w:history="1">
        <w:r>
          <w:rPr>
            <w:rFonts w:ascii="IRNazanin" w:hAnsi="IRNazanin" w:eastAsia="IRNazanin" w:cs="IRNazanin"/>
            <w:color w:val="111111"/>
            <w:sz w:val="22"/>
            <w:szCs w:val="22"/>
            <w:b w:val="0"/>
            <w:bCs w:val="0"/>
            <w:i w:val="0"/>
            <w:iCs w:val="0"/>
          </w:rPr>
          <w:t>پاسخ سه پرسش (رساله در) / کلام وعقائد - عربي</w:t>
        </w:r>
        <w:r>
          <w:tab/>
        </w:r>
        <w:r>
          <w:fldChar w:fldCharType="begin"/>
        </w:r>
        <w:r>
          <w:instrText xml:space="preserve">PAGEREF 1019 \h</w:instrText>
        </w:r>
        <w:r>
          <w:fldChar w:fldCharType="end"/>
        </w:r>
      </w:hyperlink>
    </w:p>
    <w:p>
      <w:pPr>
        <w:tabs>
          <w:tab w:val="right" w:leader="dot" w:pos="9062"/>
        </w:tabs>
        <w:ind w:left="220"/>
      </w:pPr>
      <w:hyperlink w:anchor="_Toc1020" w:history="1">
        <w:r>
          <w:rPr>
            <w:rFonts w:ascii="IRNazanin" w:hAnsi="IRNazanin" w:eastAsia="IRNazanin" w:cs="IRNazanin"/>
            <w:color w:val="111111"/>
            <w:sz w:val="22"/>
            <w:szCs w:val="22"/>
            <w:b w:val="0"/>
            <w:bCs w:val="0"/>
            <w:i w:val="0"/>
            <w:iCs w:val="0"/>
          </w:rPr>
          <w:t>پاسخهاي قمي / أجوبة الأسئلة - فارسي وعربي</w:t>
        </w:r>
        <w:r>
          <w:tab/>
        </w:r>
        <w:r>
          <w:fldChar w:fldCharType="begin"/>
        </w:r>
        <w:r>
          <w:instrText xml:space="preserve">PAGEREF 1020 \h</w:instrText>
        </w:r>
        <w:r>
          <w:fldChar w:fldCharType="end"/>
        </w:r>
      </w:hyperlink>
    </w:p>
    <w:p>
      <w:pPr>
        <w:tabs>
          <w:tab w:val="right" w:leader="dot" w:pos="9062"/>
        </w:tabs>
        <w:ind w:left="220"/>
      </w:pPr>
      <w:hyperlink w:anchor="_Toc1021" w:history="1">
        <w:r>
          <w:rPr>
            <w:rFonts w:ascii="IRNazanin" w:hAnsi="IRNazanin" w:eastAsia="IRNazanin" w:cs="IRNazanin"/>
            <w:color w:val="111111"/>
            <w:sz w:val="22"/>
            <w:szCs w:val="22"/>
            <w:b w:val="0"/>
            <w:bCs w:val="0"/>
            <w:i w:val="0"/>
            <w:iCs w:val="0"/>
          </w:rPr>
          <w:t>پرسش و پاسخ / أجوبة الأسئلة أخلاق - فارسي</w:t>
        </w:r>
        <w:r>
          <w:tab/>
        </w:r>
        <w:r>
          <w:fldChar w:fldCharType="begin"/>
        </w:r>
        <w:r>
          <w:instrText xml:space="preserve">PAGEREF 1021 \h</w:instrText>
        </w:r>
        <w:r>
          <w:fldChar w:fldCharType="end"/>
        </w:r>
      </w:hyperlink>
    </w:p>
    <w:p>
      <w:pPr>
        <w:tabs>
          <w:tab w:val="right" w:leader="dot" w:pos="9062"/>
        </w:tabs>
        <w:ind w:left="220"/>
      </w:pPr>
      <w:hyperlink w:anchor="_Toc1022" w:history="1">
        <w:r>
          <w:rPr>
            <w:rFonts w:ascii="IRNazanin" w:hAnsi="IRNazanin" w:eastAsia="IRNazanin" w:cs="IRNazanin"/>
            <w:color w:val="111111"/>
            <w:sz w:val="22"/>
            <w:szCs w:val="22"/>
            <w:b w:val="0"/>
            <w:bCs w:val="0"/>
            <w:i w:val="0"/>
            <w:iCs w:val="0"/>
          </w:rPr>
          <w:t>پركار القطوع (رسالة من) / رياضيات - عربي</w:t>
        </w:r>
        <w:r>
          <w:tab/>
        </w:r>
        <w:r>
          <w:fldChar w:fldCharType="begin"/>
        </w:r>
        <w:r>
          <w:instrText xml:space="preserve">PAGEREF 1022 \h</w:instrText>
        </w:r>
        <w:r>
          <w:fldChar w:fldCharType="end"/>
        </w:r>
      </w:hyperlink>
    </w:p>
    <w:p>
      <w:pPr>
        <w:tabs>
          <w:tab w:val="right" w:leader="dot" w:pos="9062"/>
        </w:tabs>
        <w:ind w:left="220"/>
      </w:pPr>
      <w:hyperlink w:anchor="_Toc1023" w:history="1">
        <w:r>
          <w:rPr>
            <w:rFonts w:ascii="IRNazanin" w:hAnsi="IRNazanin" w:eastAsia="IRNazanin" w:cs="IRNazanin"/>
            <w:color w:val="111111"/>
            <w:sz w:val="22"/>
            <w:szCs w:val="22"/>
            <w:b w:val="0"/>
            <w:bCs w:val="0"/>
            <w:i w:val="0"/>
            <w:iCs w:val="0"/>
          </w:rPr>
          <w:t>پرویز نگارش پارسي / أدب - فارسي</w:t>
        </w:r>
        <w:r>
          <w:tab/>
        </w:r>
        <w:r>
          <w:fldChar w:fldCharType="begin"/>
        </w:r>
        <w:r>
          <w:instrText xml:space="preserve">PAGEREF 1023 \h</w:instrText>
        </w:r>
        <w:r>
          <w:fldChar w:fldCharType="end"/>
        </w:r>
      </w:hyperlink>
    </w:p>
    <w:p>
      <w:pPr>
        <w:tabs>
          <w:tab w:val="right" w:leader="dot" w:pos="9062"/>
        </w:tabs>
        <w:ind w:left="220"/>
      </w:pPr>
      <w:hyperlink w:anchor="_Toc1024" w:history="1">
        <w:r>
          <w:rPr>
            <w:rFonts w:ascii="IRNazanin" w:hAnsi="IRNazanin" w:eastAsia="IRNazanin" w:cs="IRNazanin"/>
            <w:color w:val="111111"/>
            <w:sz w:val="22"/>
            <w:szCs w:val="22"/>
            <w:b w:val="0"/>
            <w:bCs w:val="0"/>
            <w:i w:val="0"/>
            <w:iCs w:val="0"/>
          </w:rPr>
          <w:t>پریشان = گلستان قاآني / أدب - فارسي</w:t>
        </w:r>
        <w:r>
          <w:tab/>
        </w:r>
        <w:r>
          <w:fldChar w:fldCharType="begin"/>
        </w:r>
        <w:r>
          <w:instrText xml:space="preserve">PAGEREF 1024 \h</w:instrText>
        </w:r>
        <w:r>
          <w:fldChar w:fldCharType="end"/>
        </w:r>
      </w:hyperlink>
    </w:p>
    <w:p>
      <w:pPr>
        <w:tabs>
          <w:tab w:val="right" w:leader="dot" w:pos="9062"/>
        </w:tabs>
        <w:ind w:left="220"/>
      </w:pPr>
      <w:hyperlink w:anchor="_Toc1025" w:history="1">
        <w:r>
          <w:rPr>
            <w:rFonts w:ascii="IRNazanin" w:hAnsi="IRNazanin" w:eastAsia="IRNazanin" w:cs="IRNazanin"/>
            <w:color w:val="111111"/>
            <w:sz w:val="22"/>
            <w:szCs w:val="22"/>
            <w:b w:val="0"/>
            <w:bCs w:val="0"/>
            <w:i w:val="0"/>
            <w:iCs w:val="0"/>
          </w:rPr>
          <w:t>پندنامه = صد پند = نصایح لقمان = أندرزنامه / أخلاق - فارسي</w:t>
        </w:r>
        <w:r>
          <w:tab/>
        </w:r>
        <w:r>
          <w:fldChar w:fldCharType="begin"/>
        </w:r>
        <w:r>
          <w:instrText xml:space="preserve">PAGEREF 1025 \h</w:instrText>
        </w:r>
        <w:r>
          <w:fldChar w:fldCharType="end"/>
        </w:r>
      </w:hyperlink>
    </w:p>
    <w:p>
      <w:pPr>
        <w:tabs>
          <w:tab w:val="right" w:leader="dot" w:pos="9062"/>
        </w:tabs>
        <w:ind w:left="220"/>
      </w:pPr>
      <w:hyperlink w:anchor="_Toc1026" w:history="1">
        <w:r>
          <w:rPr>
            <w:rFonts w:ascii="IRNazanin" w:hAnsi="IRNazanin" w:eastAsia="IRNazanin" w:cs="IRNazanin"/>
            <w:color w:val="111111"/>
            <w:sz w:val="22"/>
            <w:szCs w:val="22"/>
            <w:b w:val="0"/>
            <w:bCs w:val="0"/>
            <w:i w:val="0"/>
            <w:iCs w:val="0"/>
          </w:rPr>
          <w:t>پندنامه / أخلاق - عربي وفارسي</w:t>
        </w:r>
        <w:r>
          <w:tab/>
        </w:r>
        <w:r>
          <w:fldChar w:fldCharType="begin"/>
        </w:r>
        <w:r>
          <w:instrText xml:space="preserve">PAGEREF 1026 \h</w:instrText>
        </w:r>
        <w:r>
          <w:fldChar w:fldCharType="end"/>
        </w:r>
      </w:hyperlink>
    </w:p>
    <w:p>
      <w:pPr>
        <w:tabs>
          <w:tab w:val="right" w:leader="dot" w:pos="9062"/>
        </w:tabs>
        <w:ind w:left="220"/>
      </w:pPr>
      <w:hyperlink w:anchor="_Toc1027" w:history="1">
        <w:r>
          <w:rPr>
            <w:rFonts w:ascii="IRNazanin" w:hAnsi="IRNazanin" w:eastAsia="IRNazanin" w:cs="IRNazanin"/>
            <w:color w:val="111111"/>
            <w:sz w:val="22"/>
            <w:szCs w:val="22"/>
            <w:b w:val="0"/>
            <w:bCs w:val="0"/>
            <w:i w:val="0"/>
            <w:iCs w:val="0"/>
          </w:rPr>
          <w:t>پندنامه = نصایح = ولدنامه = پسرنامه / شعر - فارسي</w:t>
        </w:r>
        <w:r>
          <w:tab/>
        </w:r>
        <w:r>
          <w:fldChar w:fldCharType="begin"/>
        </w:r>
        <w:r>
          <w:instrText xml:space="preserve">PAGEREF 1027 \h</w:instrText>
        </w:r>
        <w:r>
          <w:fldChar w:fldCharType="end"/>
        </w:r>
      </w:hyperlink>
    </w:p>
    <w:p>
      <w:pPr>
        <w:tabs>
          <w:tab w:val="right" w:leader="dot" w:pos="9062"/>
        </w:tabs>
        <w:ind w:left="220"/>
      </w:pPr>
      <w:hyperlink w:anchor="_Toc1028" w:history="1">
        <w:r>
          <w:rPr>
            <w:rFonts w:ascii="IRNazanin" w:hAnsi="IRNazanin" w:eastAsia="IRNazanin" w:cs="IRNazanin"/>
            <w:color w:val="111111"/>
            <w:sz w:val="22"/>
            <w:szCs w:val="22"/>
            <w:b w:val="0"/>
            <w:bCs w:val="0"/>
            <w:i w:val="0"/>
            <w:iCs w:val="0"/>
          </w:rPr>
          <w:t>پندنامه بیدآبادي = نصائح بيدآبادي / أخلاق - فارسي</w:t>
        </w:r>
        <w:r>
          <w:tab/>
        </w:r>
        <w:r>
          <w:fldChar w:fldCharType="begin"/>
        </w:r>
        <w:r>
          <w:instrText xml:space="preserve">PAGEREF 1028 \h</w:instrText>
        </w:r>
        <w:r>
          <w:fldChar w:fldCharType="end"/>
        </w:r>
      </w:hyperlink>
    </w:p>
    <w:p>
      <w:pPr>
        <w:tabs>
          <w:tab w:val="right" w:leader="dot" w:pos="9062"/>
        </w:tabs>
        <w:ind w:left="220"/>
      </w:pPr>
      <w:hyperlink w:anchor="_Toc1029" w:history="1">
        <w:r>
          <w:rPr>
            <w:rFonts w:ascii="IRNazanin" w:hAnsi="IRNazanin" w:eastAsia="IRNazanin" w:cs="IRNazanin"/>
            <w:color w:val="111111"/>
            <w:sz w:val="22"/>
            <w:szCs w:val="22"/>
            <w:b w:val="0"/>
            <w:bCs w:val="0"/>
            <w:i w:val="0"/>
            <w:iCs w:val="0"/>
          </w:rPr>
          <w:t>تاء التأنيث الساكنة (رسالة في) / نحو - عربي</w:t>
        </w:r>
        <w:r>
          <w:tab/>
        </w:r>
        <w:r>
          <w:fldChar w:fldCharType="begin"/>
        </w:r>
        <w:r>
          <w:instrText xml:space="preserve">PAGEREF 1029 \h</w:instrText>
        </w:r>
        <w:r>
          <w:fldChar w:fldCharType="end"/>
        </w:r>
      </w:hyperlink>
    </w:p>
    <w:p>
      <w:pPr>
        <w:tabs>
          <w:tab w:val="right" w:leader="dot" w:pos="9062"/>
        </w:tabs>
        <w:ind w:left="220"/>
      </w:pPr>
      <w:hyperlink w:anchor="_Toc1030" w:history="1">
        <w:r>
          <w:rPr>
            <w:rFonts w:ascii="IRNazanin" w:hAnsi="IRNazanin" w:eastAsia="IRNazanin" w:cs="IRNazanin"/>
            <w:color w:val="111111"/>
            <w:sz w:val="22"/>
            <w:szCs w:val="22"/>
            <w:b w:val="0"/>
            <w:bCs w:val="0"/>
            <w:i w:val="0"/>
            <w:iCs w:val="0"/>
          </w:rPr>
          <w:t>تائية ابن السبكي / شعر - عربي</w:t>
        </w:r>
        <w:r>
          <w:tab/>
        </w:r>
        <w:r>
          <w:fldChar w:fldCharType="begin"/>
        </w:r>
        <w:r>
          <w:instrText xml:space="preserve">PAGEREF 1030 \h</w:instrText>
        </w:r>
        <w:r>
          <w:fldChar w:fldCharType="end"/>
        </w:r>
      </w:hyperlink>
    </w:p>
    <w:p>
      <w:pPr>
        <w:tabs>
          <w:tab w:val="right" w:leader="dot" w:pos="9062"/>
        </w:tabs>
        <w:ind w:left="220"/>
      </w:pPr>
      <w:hyperlink w:anchor="_Toc1031" w:history="1">
        <w:r>
          <w:rPr>
            <w:rFonts w:ascii="IRNazanin" w:hAnsi="IRNazanin" w:eastAsia="IRNazanin" w:cs="IRNazanin"/>
            <w:color w:val="111111"/>
            <w:sz w:val="22"/>
            <w:szCs w:val="22"/>
            <w:b w:val="0"/>
            <w:bCs w:val="0"/>
            <w:i w:val="0"/>
            <w:iCs w:val="0"/>
          </w:rPr>
          <w:t>تائية السبك / شعر - عربي</w:t>
        </w:r>
        <w:r>
          <w:tab/>
        </w:r>
        <w:r>
          <w:fldChar w:fldCharType="begin"/>
        </w:r>
        <w:r>
          <w:instrText xml:space="preserve">PAGEREF 1031 \h</w:instrText>
        </w:r>
        <w:r>
          <w:fldChar w:fldCharType="end"/>
        </w:r>
      </w:hyperlink>
    </w:p>
    <w:p>
      <w:pPr>
        <w:tabs>
          <w:tab w:val="right" w:leader="dot" w:pos="9062"/>
        </w:tabs>
        <w:ind w:left="220"/>
      </w:pPr>
      <w:hyperlink w:anchor="_Toc1032" w:history="1">
        <w:r>
          <w:rPr>
            <w:rFonts w:ascii="IRNazanin" w:hAnsi="IRNazanin" w:eastAsia="IRNazanin" w:cs="IRNazanin"/>
            <w:color w:val="111111"/>
            <w:sz w:val="22"/>
            <w:szCs w:val="22"/>
            <w:b w:val="0"/>
            <w:bCs w:val="0"/>
            <w:i w:val="0"/>
            <w:iCs w:val="0"/>
          </w:rPr>
          <w:t>تائية السلوك إلى ملك الملوك / عرفان وتصوف، شعر - عربي</w:t>
        </w:r>
        <w:r>
          <w:tab/>
        </w:r>
        <w:r>
          <w:fldChar w:fldCharType="begin"/>
        </w:r>
        <w:r>
          <w:instrText xml:space="preserve">PAGEREF 1032 \h</w:instrText>
        </w:r>
        <w:r>
          <w:fldChar w:fldCharType="end"/>
        </w:r>
      </w:hyperlink>
    </w:p>
    <w:p>
      <w:pPr>
        <w:tabs>
          <w:tab w:val="right" w:leader="dot" w:pos="9062"/>
        </w:tabs>
        <w:ind w:left="220"/>
      </w:pPr>
      <w:hyperlink w:anchor="_Toc1033" w:history="1">
        <w:r>
          <w:rPr>
            <w:rFonts w:ascii="IRNazanin" w:hAnsi="IRNazanin" w:eastAsia="IRNazanin" w:cs="IRNazanin"/>
            <w:color w:val="111111"/>
            <w:sz w:val="22"/>
            <w:szCs w:val="22"/>
            <w:b w:val="0"/>
            <w:bCs w:val="0"/>
            <w:i w:val="0"/>
            <w:iCs w:val="0"/>
          </w:rPr>
          <w:t>التائية الكبرى / شعر - عربي</w:t>
        </w:r>
        <w:r>
          <w:tab/>
        </w:r>
        <w:r>
          <w:fldChar w:fldCharType="begin"/>
        </w:r>
        <w:r>
          <w:instrText xml:space="preserve">PAGEREF 1033 \h</w:instrText>
        </w:r>
        <w:r>
          <w:fldChar w:fldCharType="end"/>
        </w:r>
      </w:hyperlink>
    </w:p>
    <w:p>
      <w:pPr>
        <w:tabs>
          <w:tab w:val="right" w:leader="dot" w:pos="9062"/>
        </w:tabs>
        <w:ind w:left="220"/>
      </w:pPr>
      <w:hyperlink w:anchor="_Toc1034" w:history="1">
        <w:r>
          <w:rPr>
            <w:rFonts w:ascii="IRNazanin" w:hAnsi="IRNazanin" w:eastAsia="IRNazanin" w:cs="IRNazanin"/>
            <w:color w:val="111111"/>
            <w:sz w:val="22"/>
            <w:szCs w:val="22"/>
            <w:b w:val="0"/>
            <w:bCs w:val="0"/>
            <w:i w:val="0"/>
            <w:iCs w:val="0"/>
          </w:rPr>
          <w:t>تابش مهر بينش / شعر - عربي</w:t>
        </w:r>
        <w:r>
          <w:tab/>
        </w:r>
        <w:r>
          <w:fldChar w:fldCharType="begin"/>
        </w:r>
        <w:r>
          <w:instrText xml:space="preserve">PAGEREF 1034 \h</w:instrText>
        </w:r>
        <w:r>
          <w:fldChar w:fldCharType="end"/>
        </w:r>
      </w:hyperlink>
    </w:p>
    <w:p>
      <w:pPr>
        <w:tabs>
          <w:tab w:val="right" w:leader="dot" w:pos="9062"/>
        </w:tabs>
        <w:ind w:left="220"/>
      </w:pPr>
      <w:hyperlink w:anchor="_Toc1035" w:history="1">
        <w:r>
          <w:rPr>
            <w:rFonts w:ascii="IRNazanin" w:hAnsi="IRNazanin" w:eastAsia="IRNazanin" w:cs="IRNazanin"/>
            <w:color w:val="111111"/>
            <w:sz w:val="22"/>
            <w:szCs w:val="22"/>
            <w:b w:val="0"/>
            <w:bCs w:val="0"/>
            <w:i w:val="0"/>
            <w:iCs w:val="0"/>
          </w:rPr>
          <w:t>التاتارخانية = الفتاوى التاتارخانية = زاد المسافر / فقه - عربي</w:t>
        </w:r>
        <w:r>
          <w:tab/>
        </w:r>
        <w:r>
          <w:fldChar w:fldCharType="begin"/>
        </w:r>
        <w:r>
          <w:instrText xml:space="preserve">PAGEREF 1035 \h</w:instrText>
        </w:r>
        <w:r>
          <w:fldChar w:fldCharType="end"/>
        </w:r>
      </w:hyperlink>
    </w:p>
    <w:p>
      <w:pPr>
        <w:tabs>
          <w:tab w:val="right" w:leader="dot" w:pos="9062"/>
        </w:tabs>
        <w:ind w:left="220"/>
      </w:pPr>
      <w:hyperlink w:anchor="_Toc1036" w:history="1">
        <w:r>
          <w:rPr>
            <w:rFonts w:ascii="IRNazanin" w:hAnsi="IRNazanin" w:eastAsia="IRNazanin" w:cs="IRNazanin"/>
            <w:color w:val="111111"/>
            <w:sz w:val="22"/>
            <w:szCs w:val="22"/>
            <w:b w:val="0"/>
            <w:bCs w:val="0"/>
            <w:i w:val="0"/>
            <w:iCs w:val="0"/>
          </w:rPr>
          <w:t>تاج البيان المرصع بدرر مسائل علم البيان / معاني وبيان - عربي</w:t>
        </w:r>
        <w:r>
          <w:tab/>
        </w:r>
        <w:r>
          <w:fldChar w:fldCharType="begin"/>
        </w:r>
        <w:r>
          <w:instrText xml:space="preserve">PAGEREF 1036 \h</w:instrText>
        </w:r>
        <w:r>
          <w:fldChar w:fldCharType="end"/>
        </w:r>
      </w:hyperlink>
    </w:p>
    <w:p>
      <w:pPr>
        <w:tabs>
          <w:tab w:val="right" w:leader="dot" w:pos="9062"/>
        </w:tabs>
        <w:ind w:left="220"/>
      </w:pPr>
      <w:hyperlink w:anchor="_Toc1037" w:history="1">
        <w:r>
          <w:rPr>
            <w:rFonts w:ascii="IRNazanin" w:hAnsi="IRNazanin" w:eastAsia="IRNazanin" w:cs="IRNazanin"/>
            <w:color w:val="111111"/>
            <w:sz w:val="22"/>
            <w:szCs w:val="22"/>
            <w:b w:val="0"/>
            <w:bCs w:val="0"/>
            <w:i w:val="0"/>
            <w:iCs w:val="0"/>
          </w:rPr>
          <w:t>تاج التراجم / عرفان وتصوف - عربي</w:t>
        </w:r>
        <w:r>
          <w:tab/>
        </w:r>
        <w:r>
          <w:fldChar w:fldCharType="begin"/>
        </w:r>
        <w:r>
          <w:instrText xml:space="preserve">PAGEREF 1037 \h</w:instrText>
        </w:r>
        <w:r>
          <w:fldChar w:fldCharType="end"/>
        </w:r>
      </w:hyperlink>
    </w:p>
    <w:p>
      <w:pPr>
        <w:tabs>
          <w:tab w:val="right" w:leader="dot" w:pos="9062"/>
        </w:tabs>
        <w:ind w:left="220"/>
      </w:pPr>
      <w:hyperlink w:anchor="_Toc1038" w:history="1">
        <w:r>
          <w:rPr>
            <w:rFonts w:ascii="IRNazanin" w:hAnsi="IRNazanin" w:eastAsia="IRNazanin" w:cs="IRNazanin"/>
            <w:color w:val="111111"/>
            <w:sz w:val="22"/>
            <w:szCs w:val="22"/>
            <w:b w:val="0"/>
            <w:bCs w:val="0"/>
            <w:i w:val="0"/>
            <w:iCs w:val="0"/>
          </w:rPr>
          <w:t>تاج التراجم = طبقات الحنفية / تراجم - عربي</w:t>
        </w:r>
        <w:r>
          <w:tab/>
        </w:r>
        <w:r>
          <w:fldChar w:fldCharType="begin"/>
        </w:r>
        <w:r>
          <w:instrText xml:space="preserve">PAGEREF 1038 \h</w:instrText>
        </w:r>
        <w:r>
          <w:fldChar w:fldCharType="end"/>
        </w:r>
      </w:hyperlink>
    </w:p>
    <w:p>
      <w:pPr>
        <w:tabs>
          <w:tab w:val="right" w:leader="dot" w:pos="9062"/>
        </w:tabs>
        <w:ind w:left="220"/>
      </w:pPr>
      <w:hyperlink w:anchor="_Toc1039" w:history="1">
        <w:r>
          <w:rPr>
            <w:rFonts w:ascii="IRNazanin" w:hAnsi="IRNazanin" w:eastAsia="IRNazanin" w:cs="IRNazanin"/>
            <w:color w:val="111111"/>
            <w:sz w:val="22"/>
            <w:szCs w:val="22"/>
            <w:b w:val="0"/>
            <w:bCs w:val="0"/>
            <w:i w:val="0"/>
            <w:iCs w:val="0"/>
          </w:rPr>
          <w:t>تاج الجهاد / حديث - عربي</w:t>
        </w:r>
        <w:r>
          <w:tab/>
        </w:r>
        <w:r>
          <w:fldChar w:fldCharType="begin"/>
        </w:r>
        <w:r>
          <w:instrText xml:space="preserve">PAGEREF 1039 \h</w:instrText>
        </w:r>
        <w:r>
          <w:fldChar w:fldCharType="end"/>
        </w:r>
      </w:hyperlink>
    </w:p>
    <w:p>
      <w:pPr>
        <w:tabs>
          <w:tab w:val="right" w:leader="dot" w:pos="9062"/>
        </w:tabs>
        <w:ind w:left="220"/>
      </w:pPr>
      <w:hyperlink w:anchor="_Toc1040" w:history="1">
        <w:r>
          <w:rPr>
            <w:rFonts w:ascii="IRNazanin" w:hAnsi="IRNazanin" w:eastAsia="IRNazanin" w:cs="IRNazanin"/>
            <w:color w:val="111111"/>
            <w:sz w:val="22"/>
            <w:szCs w:val="22"/>
            <w:b w:val="0"/>
            <w:bCs w:val="0"/>
            <w:i w:val="0"/>
            <w:iCs w:val="0"/>
          </w:rPr>
          <w:t>تاج الطالبين / عربي</w:t>
        </w:r>
        <w:r>
          <w:tab/>
        </w:r>
        <w:r>
          <w:fldChar w:fldCharType="begin"/>
        </w:r>
        <w:r>
          <w:instrText xml:space="preserve">PAGEREF 1040 \h</w:instrText>
        </w:r>
        <w:r>
          <w:fldChar w:fldCharType="end"/>
        </w:r>
      </w:hyperlink>
    </w:p>
    <w:p>
      <w:pPr>
        <w:tabs>
          <w:tab w:val="right" w:leader="dot" w:pos="9062"/>
        </w:tabs>
        <w:ind w:left="220"/>
      </w:pPr>
      <w:hyperlink w:anchor="_Toc1041" w:history="1">
        <w:r>
          <w:rPr>
            <w:rFonts w:ascii="IRNazanin" w:hAnsi="IRNazanin" w:eastAsia="IRNazanin" w:cs="IRNazanin"/>
            <w:color w:val="111111"/>
            <w:sz w:val="22"/>
            <w:szCs w:val="22"/>
            <w:b w:val="0"/>
            <w:bCs w:val="0"/>
            <w:i w:val="0"/>
            <w:iCs w:val="0"/>
          </w:rPr>
          <w:t>تاج العروس الحاوي لتهذيب النفوس / أخلاق - عربي</w:t>
        </w:r>
        <w:r>
          <w:tab/>
        </w:r>
        <w:r>
          <w:fldChar w:fldCharType="begin"/>
        </w:r>
        <w:r>
          <w:instrText xml:space="preserve">PAGEREF 1041 \h</w:instrText>
        </w:r>
        <w:r>
          <w:fldChar w:fldCharType="end"/>
        </w:r>
      </w:hyperlink>
    </w:p>
    <w:p>
      <w:pPr>
        <w:tabs>
          <w:tab w:val="right" w:leader="dot" w:pos="9062"/>
        </w:tabs>
        <w:ind w:left="220"/>
      </w:pPr>
      <w:hyperlink w:anchor="_Toc1042" w:history="1">
        <w:r>
          <w:rPr>
            <w:rFonts w:ascii="IRNazanin" w:hAnsi="IRNazanin" w:eastAsia="IRNazanin" w:cs="IRNazanin"/>
            <w:color w:val="111111"/>
            <w:sz w:val="22"/>
            <w:szCs w:val="22"/>
            <w:b w:val="0"/>
            <w:bCs w:val="0"/>
            <w:i w:val="0"/>
            <w:iCs w:val="0"/>
          </w:rPr>
          <w:t>تاج العروس ومحلل الكعوب (ترجمة) / فقه - فارسي</w:t>
        </w:r>
        <w:r>
          <w:tab/>
        </w:r>
        <w:r>
          <w:fldChar w:fldCharType="begin"/>
        </w:r>
        <w:r>
          <w:instrText xml:space="preserve">PAGEREF 1042 \h</w:instrText>
        </w:r>
        <w:r>
          <w:fldChar w:fldCharType="end"/>
        </w:r>
      </w:hyperlink>
    </w:p>
    <w:p>
      <w:pPr>
        <w:tabs>
          <w:tab w:val="right" w:leader="dot" w:pos="9062"/>
        </w:tabs>
        <w:ind w:left="220"/>
      </w:pPr>
      <w:hyperlink w:anchor="_Toc1043" w:history="1">
        <w:r>
          <w:rPr>
            <w:rFonts w:ascii="IRNazanin" w:hAnsi="IRNazanin" w:eastAsia="IRNazanin" w:cs="IRNazanin"/>
            <w:color w:val="111111"/>
            <w:sz w:val="22"/>
            <w:szCs w:val="22"/>
            <w:b w:val="0"/>
            <w:bCs w:val="0"/>
            <w:i w:val="0"/>
            <w:iCs w:val="0"/>
          </w:rPr>
          <w:t>تاج العروس ومذهب الهم والبوس / أدب - عربي</w:t>
        </w:r>
        <w:r>
          <w:tab/>
        </w:r>
        <w:r>
          <w:fldChar w:fldCharType="begin"/>
        </w:r>
        <w:r>
          <w:instrText xml:space="preserve">PAGEREF 1043 \h</w:instrText>
        </w:r>
        <w:r>
          <w:fldChar w:fldCharType="end"/>
        </w:r>
      </w:hyperlink>
    </w:p>
    <w:p>
      <w:pPr>
        <w:tabs>
          <w:tab w:val="right" w:leader="dot" w:pos="9062"/>
        </w:tabs>
        <w:ind w:left="220"/>
      </w:pPr>
      <w:hyperlink w:anchor="_Toc1044" w:history="1">
        <w:r>
          <w:rPr>
            <w:rFonts w:ascii="IRNazanin" w:hAnsi="IRNazanin" w:eastAsia="IRNazanin" w:cs="IRNazanin"/>
            <w:color w:val="111111"/>
            <w:sz w:val="22"/>
            <w:szCs w:val="22"/>
            <w:b w:val="0"/>
            <w:bCs w:val="0"/>
            <w:i w:val="0"/>
            <w:iCs w:val="0"/>
          </w:rPr>
          <w:t>تاج الفخر على مختصر القطر / نحو - عربي</w:t>
        </w:r>
        <w:r>
          <w:tab/>
        </w:r>
        <w:r>
          <w:fldChar w:fldCharType="begin"/>
        </w:r>
        <w:r>
          <w:instrText xml:space="preserve">PAGEREF 1044 \h</w:instrText>
        </w:r>
        <w:r>
          <w:fldChar w:fldCharType="end"/>
        </w:r>
      </w:hyperlink>
    </w:p>
    <w:p>
      <w:pPr>
        <w:tabs>
          <w:tab w:val="right" w:leader="dot" w:pos="9062"/>
        </w:tabs>
        <w:ind w:left="220"/>
      </w:pPr>
      <w:hyperlink w:anchor="_Toc1045" w:history="1">
        <w:r>
          <w:rPr>
            <w:rFonts w:ascii="IRNazanin" w:hAnsi="IRNazanin" w:eastAsia="IRNazanin" w:cs="IRNazanin"/>
            <w:color w:val="111111"/>
            <w:sz w:val="22"/>
            <w:szCs w:val="22"/>
            <w:b w:val="0"/>
            <w:bCs w:val="0"/>
            <w:i w:val="0"/>
            <w:iCs w:val="0"/>
          </w:rPr>
          <w:t>تاج المآثر / تاريخ - فارسي</w:t>
        </w:r>
        <w:r>
          <w:tab/>
        </w:r>
        <w:r>
          <w:fldChar w:fldCharType="begin"/>
        </w:r>
        <w:r>
          <w:instrText xml:space="preserve">PAGEREF 1045 \h</w:instrText>
        </w:r>
        <w:r>
          <w:fldChar w:fldCharType="end"/>
        </w:r>
      </w:hyperlink>
    </w:p>
    <w:p>
      <w:pPr>
        <w:tabs>
          <w:tab w:val="right" w:leader="dot" w:pos="9062"/>
        </w:tabs>
        <w:ind w:left="220"/>
      </w:pPr>
      <w:hyperlink w:anchor="_Toc1046" w:history="1">
        <w:r>
          <w:rPr>
            <w:rFonts w:ascii="IRNazanin" w:hAnsi="IRNazanin" w:eastAsia="IRNazanin" w:cs="IRNazanin"/>
            <w:color w:val="111111"/>
            <w:sz w:val="22"/>
            <w:szCs w:val="22"/>
            <w:b w:val="0"/>
            <w:bCs w:val="0"/>
            <w:i w:val="0"/>
            <w:iCs w:val="0"/>
          </w:rPr>
          <w:t>تاج المداخل (ترجمة) / هيئة - عربي</w:t>
        </w:r>
        <w:r>
          <w:tab/>
        </w:r>
        <w:r>
          <w:fldChar w:fldCharType="begin"/>
        </w:r>
        <w:r>
          <w:instrText xml:space="preserve">PAGEREF 1046 \h</w:instrText>
        </w:r>
        <w:r>
          <w:fldChar w:fldCharType="end"/>
        </w:r>
      </w:hyperlink>
    </w:p>
    <w:p>
      <w:pPr>
        <w:tabs>
          <w:tab w:val="right" w:leader="dot" w:pos="9062"/>
        </w:tabs>
        <w:ind w:left="220"/>
      </w:pPr>
      <w:hyperlink w:anchor="_Toc1047" w:history="1">
        <w:r>
          <w:rPr>
            <w:rFonts w:ascii="IRNazanin" w:hAnsi="IRNazanin" w:eastAsia="IRNazanin" w:cs="IRNazanin"/>
            <w:color w:val="111111"/>
            <w:sz w:val="22"/>
            <w:szCs w:val="22"/>
            <w:b w:val="0"/>
            <w:bCs w:val="0"/>
            <w:i w:val="0"/>
            <w:iCs w:val="0"/>
          </w:rPr>
          <w:t>تاج المصادر = تهذيب الأسماء = تاج الأسامي / لغة - عربي</w:t>
        </w:r>
        <w:r>
          <w:tab/>
        </w:r>
        <w:r>
          <w:fldChar w:fldCharType="begin"/>
        </w:r>
        <w:r>
          <w:instrText xml:space="preserve">PAGEREF 1047 \h</w:instrText>
        </w:r>
        <w:r>
          <w:fldChar w:fldCharType="end"/>
        </w:r>
      </w:hyperlink>
    </w:p>
    <w:p>
      <w:pPr>
        <w:tabs>
          <w:tab w:val="right" w:leader="dot" w:pos="9062"/>
        </w:tabs>
        <w:ind w:left="220"/>
      </w:pPr>
      <w:hyperlink w:anchor="_Toc1048" w:history="1">
        <w:r>
          <w:rPr>
            <w:rFonts w:ascii="IRNazanin" w:hAnsi="IRNazanin" w:eastAsia="IRNazanin" w:cs="IRNazanin"/>
            <w:color w:val="111111"/>
            <w:sz w:val="22"/>
            <w:szCs w:val="22"/>
            <w:b w:val="0"/>
            <w:bCs w:val="0"/>
            <w:i w:val="0"/>
            <w:iCs w:val="0"/>
          </w:rPr>
          <w:t>تارك الجماعة (رسالة في) / فقه - عربي</w:t>
        </w:r>
        <w:r>
          <w:tab/>
        </w:r>
        <w:r>
          <w:fldChar w:fldCharType="begin"/>
        </w:r>
        <w:r>
          <w:instrText xml:space="preserve">PAGEREF 1048 \h</w:instrText>
        </w:r>
        <w:r>
          <w:fldChar w:fldCharType="end"/>
        </w:r>
      </w:hyperlink>
    </w:p>
    <w:p>
      <w:pPr>
        <w:tabs>
          <w:tab w:val="right" w:leader="dot" w:pos="9062"/>
        </w:tabs>
        <w:ind w:left="220"/>
      </w:pPr>
      <w:hyperlink w:anchor="_Toc1049" w:history="1">
        <w:r>
          <w:rPr>
            <w:rFonts w:ascii="IRNazanin" w:hAnsi="IRNazanin" w:eastAsia="IRNazanin" w:cs="IRNazanin"/>
            <w:color w:val="111111"/>
            <w:sz w:val="22"/>
            <w:szCs w:val="22"/>
            <w:b w:val="0"/>
            <w:bCs w:val="0"/>
            <w:i w:val="0"/>
            <w:iCs w:val="0"/>
          </w:rPr>
          <w:t>التاريخ / تاريخ - عربي</w:t>
        </w:r>
        <w:r>
          <w:tab/>
        </w:r>
        <w:r>
          <w:fldChar w:fldCharType="begin"/>
        </w:r>
        <w:r>
          <w:instrText xml:space="preserve">PAGEREF 1049 \h</w:instrText>
        </w:r>
        <w:r>
          <w:fldChar w:fldCharType="end"/>
        </w:r>
      </w:hyperlink>
    </w:p>
    <w:p>
      <w:pPr>
        <w:tabs>
          <w:tab w:val="right" w:leader="dot" w:pos="9062"/>
        </w:tabs>
        <w:ind w:left="220"/>
      </w:pPr>
      <w:hyperlink w:anchor="_Toc1050" w:history="1">
        <w:r>
          <w:rPr>
            <w:rFonts w:ascii="IRNazanin" w:hAnsi="IRNazanin" w:eastAsia="IRNazanin" w:cs="IRNazanin"/>
            <w:color w:val="111111"/>
            <w:sz w:val="22"/>
            <w:szCs w:val="22"/>
            <w:b w:val="0"/>
            <w:bCs w:val="0"/>
            <w:i w:val="0"/>
            <w:iCs w:val="0"/>
          </w:rPr>
          <w:t>3التاريخ (كتاب في) / تاريخ - عربي</w:t>
        </w:r>
        <w:r>
          <w:tab/>
        </w:r>
        <w:r>
          <w:fldChar w:fldCharType="begin"/>
        </w:r>
        <w:r>
          <w:instrText xml:space="preserve">PAGEREF 1050 \h</w:instrText>
        </w:r>
        <w:r>
          <w:fldChar w:fldCharType="end"/>
        </w:r>
      </w:hyperlink>
    </w:p>
    <w:p>
      <w:pPr>
        <w:tabs>
          <w:tab w:val="right" w:leader="dot" w:pos="9062"/>
        </w:tabs>
        <w:ind w:left="220"/>
      </w:pPr>
      <w:hyperlink w:anchor="_Toc1051" w:history="1">
        <w:r>
          <w:rPr>
            <w:rFonts w:ascii="IRNazanin" w:hAnsi="IRNazanin" w:eastAsia="IRNazanin" w:cs="IRNazanin"/>
            <w:color w:val="111111"/>
            <w:sz w:val="22"/>
            <w:szCs w:val="22"/>
            <w:b w:val="0"/>
            <w:bCs w:val="0"/>
            <w:i w:val="0"/>
            <w:iCs w:val="0"/>
          </w:rPr>
          <w:t>التاريخ (كتاب في) / تاريخ - عربي</w:t>
        </w:r>
        <w:r>
          <w:tab/>
        </w:r>
        <w:r>
          <w:fldChar w:fldCharType="begin"/>
        </w:r>
        <w:r>
          <w:instrText xml:space="preserve">PAGEREF 1051 \h</w:instrText>
        </w:r>
        <w:r>
          <w:fldChar w:fldCharType="end"/>
        </w:r>
      </w:hyperlink>
    </w:p>
    <w:p>
      <w:pPr>
        <w:tabs>
          <w:tab w:val="right" w:leader="dot" w:pos="9062"/>
        </w:tabs>
        <w:ind w:left="220"/>
      </w:pPr>
      <w:hyperlink w:anchor="_Toc1052" w:history="1">
        <w:r>
          <w:rPr>
            <w:rFonts w:ascii="IRNazanin" w:hAnsi="IRNazanin" w:eastAsia="IRNazanin" w:cs="IRNazanin"/>
            <w:color w:val="111111"/>
            <w:sz w:val="22"/>
            <w:szCs w:val="22"/>
            <w:b w:val="0"/>
            <w:bCs w:val="0"/>
            <w:i w:val="0"/>
            <w:iCs w:val="0"/>
          </w:rPr>
          <w:t>تاريخ / تاريخ - تركي</w:t>
        </w:r>
        <w:r>
          <w:tab/>
        </w:r>
        <w:r>
          <w:fldChar w:fldCharType="begin"/>
        </w:r>
        <w:r>
          <w:instrText xml:space="preserve">PAGEREF 1052 \h</w:instrText>
        </w:r>
        <w:r>
          <w:fldChar w:fldCharType="end"/>
        </w:r>
      </w:hyperlink>
    </w:p>
    <w:p>
      <w:pPr>
        <w:tabs>
          <w:tab w:val="right" w:leader="dot" w:pos="9062"/>
        </w:tabs>
        <w:ind w:left="220"/>
      </w:pPr>
      <w:hyperlink w:anchor="_Toc1053" w:history="1">
        <w:r>
          <w:rPr>
            <w:rFonts w:ascii="IRNazanin" w:hAnsi="IRNazanin" w:eastAsia="IRNazanin" w:cs="IRNazanin"/>
            <w:color w:val="111111"/>
            <w:sz w:val="22"/>
            <w:szCs w:val="22"/>
            <w:b w:val="0"/>
            <w:bCs w:val="0"/>
            <w:i w:val="0"/>
            <w:iCs w:val="0"/>
          </w:rPr>
          <w:t>تاریخ / تاريخ الإسلام - عربي</w:t>
        </w:r>
        <w:r>
          <w:tab/>
        </w:r>
        <w:r>
          <w:fldChar w:fldCharType="begin"/>
        </w:r>
        <w:r>
          <w:instrText xml:space="preserve">PAGEREF 1053 \h</w:instrText>
        </w:r>
        <w:r>
          <w:fldChar w:fldCharType="end"/>
        </w:r>
      </w:hyperlink>
    </w:p>
    <w:p>
      <w:pPr>
        <w:tabs>
          <w:tab w:val="right" w:leader="dot" w:pos="9062"/>
        </w:tabs>
        <w:ind w:left="220"/>
      </w:pPr>
      <w:hyperlink w:anchor="_Toc1054" w:history="1">
        <w:r>
          <w:rPr>
            <w:rFonts w:ascii="IRNazanin" w:hAnsi="IRNazanin" w:eastAsia="IRNazanin" w:cs="IRNazanin"/>
            <w:color w:val="111111"/>
            <w:sz w:val="22"/>
            <w:szCs w:val="22"/>
            <w:b w:val="0"/>
            <w:bCs w:val="0"/>
            <w:i w:val="0"/>
            <w:iCs w:val="0"/>
          </w:rPr>
          <w:t>تاریخ / تاریخ الإسلام - فارسي</w:t>
        </w:r>
        <w:r>
          <w:tab/>
        </w:r>
        <w:r>
          <w:fldChar w:fldCharType="begin"/>
        </w:r>
        <w:r>
          <w:instrText xml:space="preserve">PAGEREF 1054 \h</w:instrText>
        </w:r>
        <w:r>
          <w:fldChar w:fldCharType="end"/>
        </w:r>
      </w:hyperlink>
    </w:p>
    <w:p>
      <w:pPr>
        <w:tabs>
          <w:tab w:val="right" w:leader="dot" w:pos="9062"/>
        </w:tabs>
        <w:ind w:left="220"/>
      </w:pPr>
      <w:hyperlink w:anchor="_Toc1055" w:history="1">
        <w:r>
          <w:rPr>
            <w:rFonts w:ascii="IRNazanin" w:hAnsi="IRNazanin" w:eastAsia="IRNazanin" w:cs="IRNazanin"/>
            <w:color w:val="111111"/>
            <w:sz w:val="22"/>
            <w:szCs w:val="22"/>
            <w:b w:val="0"/>
            <w:bCs w:val="0"/>
            <w:i w:val="0"/>
            <w:iCs w:val="0"/>
          </w:rPr>
          <w:t>تاریخ (رسالة في) / تاريخ - سرياني</w:t>
        </w:r>
        <w:r>
          <w:tab/>
        </w:r>
        <w:r>
          <w:fldChar w:fldCharType="begin"/>
        </w:r>
        <w:r>
          <w:instrText xml:space="preserve">PAGEREF 1055 \h</w:instrText>
        </w:r>
        <w:r>
          <w:fldChar w:fldCharType="end"/>
        </w:r>
      </w:hyperlink>
    </w:p>
    <w:p>
      <w:pPr>
        <w:tabs>
          <w:tab w:val="right" w:leader="dot" w:pos="9062"/>
        </w:tabs>
        <w:ind w:left="220"/>
      </w:pPr>
      <w:hyperlink w:anchor="_Toc1056" w:history="1">
        <w:r>
          <w:rPr>
            <w:rFonts w:ascii="IRNazanin" w:hAnsi="IRNazanin" w:eastAsia="IRNazanin" w:cs="IRNazanin"/>
            <w:color w:val="111111"/>
            <w:sz w:val="22"/>
            <w:szCs w:val="22"/>
            <w:b w:val="0"/>
            <w:bCs w:val="0"/>
            <w:i w:val="0"/>
            <w:iCs w:val="0"/>
          </w:rPr>
          <w:t>التاريخ (كتاب) في / تاريخ - تركي</w:t>
        </w:r>
        <w:r>
          <w:tab/>
        </w:r>
        <w:r>
          <w:fldChar w:fldCharType="begin"/>
        </w:r>
        <w:r>
          <w:instrText xml:space="preserve">PAGEREF 1056 \h</w:instrText>
        </w:r>
        <w:r>
          <w:fldChar w:fldCharType="end"/>
        </w:r>
      </w:hyperlink>
    </w:p>
    <w:p>
      <w:pPr>
        <w:tabs>
          <w:tab w:val="right" w:leader="dot" w:pos="9062"/>
        </w:tabs>
        <w:ind w:left="220"/>
      </w:pPr>
      <w:hyperlink w:anchor="_Toc1057" w:history="1">
        <w:r>
          <w:rPr>
            <w:rFonts w:ascii="IRNazanin" w:hAnsi="IRNazanin" w:eastAsia="IRNazanin" w:cs="IRNazanin"/>
            <w:color w:val="111111"/>
            <w:sz w:val="22"/>
            <w:szCs w:val="22"/>
            <w:b w:val="0"/>
            <w:bCs w:val="0"/>
            <w:i w:val="0"/>
            <w:iCs w:val="0"/>
          </w:rPr>
          <w:t>التاريخ (كتاب في) / تاريخ - تركي وعربي</w:t>
        </w:r>
        <w:r>
          <w:tab/>
        </w:r>
        <w:r>
          <w:fldChar w:fldCharType="begin"/>
        </w:r>
        <w:r>
          <w:instrText xml:space="preserve">PAGEREF 1057 \h</w:instrText>
        </w:r>
        <w:r>
          <w:fldChar w:fldCharType="end"/>
        </w:r>
      </w:hyperlink>
    </w:p>
    <w:p>
      <w:pPr>
        <w:tabs>
          <w:tab w:val="right" w:leader="dot" w:pos="9062"/>
        </w:tabs>
        <w:ind w:left="220"/>
      </w:pPr>
      <w:hyperlink w:anchor="_Toc1058" w:history="1">
        <w:r>
          <w:rPr>
            <w:rFonts w:ascii="IRNazanin" w:hAnsi="IRNazanin" w:eastAsia="IRNazanin" w:cs="IRNazanin"/>
            <w:color w:val="111111"/>
            <w:sz w:val="22"/>
            <w:szCs w:val="22"/>
            <w:b w:val="0"/>
            <w:bCs w:val="0"/>
            <w:i w:val="0"/>
            <w:iCs w:val="0"/>
          </w:rPr>
          <w:t>التاريخ (كتاب في) / تاريخ - عربي</w:t>
        </w:r>
        <w:r>
          <w:tab/>
        </w:r>
        <w:r>
          <w:fldChar w:fldCharType="begin"/>
        </w:r>
        <w:r>
          <w:instrText xml:space="preserve">PAGEREF 1058 \h</w:instrText>
        </w:r>
        <w:r>
          <w:fldChar w:fldCharType="end"/>
        </w:r>
      </w:hyperlink>
    </w:p>
    <w:p>
      <w:pPr>
        <w:tabs>
          <w:tab w:val="right" w:leader="dot" w:pos="9062"/>
        </w:tabs>
        <w:ind w:left="220"/>
      </w:pPr>
      <w:hyperlink w:anchor="_Toc1059" w:history="1">
        <w:r>
          <w:rPr>
            <w:rFonts w:ascii="IRNazanin" w:hAnsi="IRNazanin" w:eastAsia="IRNazanin" w:cs="IRNazanin"/>
            <w:color w:val="111111"/>
            <w:sz w:val="22"/>
            <w:szCs w:val="22"/>
            <w:b w:val="0"/>
            <w:bCs w:val="0"/>
            <w:i w:val="0"/>
            <w:iCs w:val="0"/>
          </w:rPr>
          <w:t>تاريخ الأئمة / تاريخ المعصومين - عربي</w:t>
        </w:r>
        <w:r>
          <w:tab/>
        </w:r>
        <w:r>
          <w:fldChar w:fldCharType="begin"/>
        </w:r>
        <w:r>
          <w:instrText xml:space="preserve">PAGEREF 1059 \h</w:instrText>
        </w:r>
        <w:r>
          <w:fldChar w:fldCharType="end"/>
        </w:r>
      </w:hyperlink>
    </w:p>
    <w:p>
      <w:pPr>
        <w:tabs>
          <w:tab w:val="right" w:leader="dot" w:pos="9062"/>
        </w:tabs>
        <w:ind w:left="220"/>
      </w:pPr>
      <w:hyperlink w:anchor="_Toc1060" w:history="1">
        <w:r>
          <w:rPr>
            <w:rFonts w:ascii="IRNazanin" w:hAnsi="IRNazanin" w:eastAsia="IRNazanin" w:cs="IRNazanin"/>
            <w:color w:val="111111"/>
            <w:sz w:val="22"/>
            <w:szCs w:val="22"/>
            <w:b w:val="0"/>
            <w:bCs w:val="0"/>
            <w:i w:val="0"/>
            <w:iCs w:val="0"/>
          </w:rPr>
          <w:t>تاريخ الأئمة / تاريخ المعصومين - فارسي</w:t>
        </w:r>
        <w:r>
          <w:tab/>
        </w:r>
        <w:r>
          <w:fldChar w:fldCharType="begin"/>
        </w:r>
        <w:r>
          <w:instrText xml:space="preserve">PAGEREF 1060 \h</w:instrText>
        </w:r>
        <w:r>
          <w:fldChar w:fldCharType="end"/>
        </w:r>
      </w:hyperlink>
    </w:p>
    <w:p>
      <w:pPr>
        <w:tabs>
          <w:tab w:val="right" w:leader="dot" w:pos="9062"/>
        </w:tabs>
        <w:ind w:left="220"/>
      </w:pPr>
      <w:hyperlink w:anchor="_Toc1061" w:history="1">
        <w:r>
          <w:rPr>
            <w:rFonts w:ascii="IRNazanin" w:hAnsi="IRNazanin" w:eastAsia="IRNazanin" w:cs="IRNazanin"/>
            <w:color w:val="111111"/>
            <w:sz w:val="22"/>
            <w:szCs w:val="22"/>
            <w:b w:val="0"/>
            <w:bCs w:val="0"/>
            <w:i w:val="0"/>
            <w:iCs w:val="0"/>
          </w:rPr>
          <w:t>تاريخ الأئمة المعصومين / تاريخ المعصومين - عربي</w:t>
        </w:r>
        <w:r>
          <w:tab/>
        </w:r>
        <w:r>
          <w:fldChar w:fldCharType="begin"/>
        </w:r>
        <w:r>
          <w:instrText xml:space="preserve">PAGEREF 1061 \h</w:instrText>
        </w:r>
        <w:r>
          <w:fldChar w:fldCharType="end"/>
        </w:r>
      </w:hyperlink>
    </w:p>
    <w:p>
      <w:pPr>
        <w:tabs>
          <w:tab w:val="right" w:leader="dot" w:pos="9062"/>
        </w:tabs>
        <w:ind w:left="220"/>
      </w:pPr>
      <w:hyperlink w:anchor="_Toc1062" w:history="1">
        <w:r>
          <w:rPr>
            <w:rFonts w:ascii="IRNazanin" w:hAnsi="IRNazanin" w:eastAsia="IRNazanin" w:cs="IRNazanin"/>
            <w:color w:val="111111"/>
            <w:sz w:val="22"/>
            <w:szCs w:val="22"/>
            <w:b w:val="0"/>
            <w:bCs w:val="0"/>
            <w:i w:val="0"/>
            <w:iCs w:val="0"/>
          </w:rPr>
          <w:t>تاريخ الأئمة (كتاب في) / تاريخ المعصومين - عربي</w:t>
        </w:r>
        <w:r>
          <w:tab/>
        </w:r>
        <w:r>
          <w:fldChar w:fldCharType="begin"/>
        </w:r>
        <w:r>
          <w:instrText xml:space="preserve">PAGEREF 1062 \h</w:instrText>
        </w:r>
        <w:r>
          <w:fldChar w:fldCharType="end"/>
        </w:r>
      </w:hyperlink>
    </w:p>
    <w:p>
      <w:pPr>
        <w:tabs>
          <w:tab w:val="right" w:leader="dot" w:pos="9062"/>
        </w:tabs>
        <w:ind w:left="220"/>
      </w:pPr>
      <w:hyperlink w:anchor="_Toc1063" w:history="1">
        <w:r>
          <w:rPr>
            <w:rFonts w:ascii="IRNazanin" w:hAnsi="IRNazanin" w:eastAsia="IRNazanin" w:cs="IRNazanin"/>
            <w:color w:val="111111"/>
            <w:sz w:val="22"/>
            <w:szCs w:val="22"/>
            <w:b w:val="0"/>
            <w:bCs w:val="0"/>
            <w:i w:val="0"/>
            <w:iCs w:val="0"/>
          </w:rPr>
          <w:t>تاريخ الأبرشيات الكلدانية الباقية / تاريخ - عربي</w:t>
        </w:r>
        <w:r>
          <w:tab/>
        </w:r>
        <w:r>
          <w:fldChar w:fldCharType="begin"/>
        </w:r>
        <w:r>
          <w:instrText xml:space="preserve">PAGEREF 1063 \h</w:instrText>
        </w:r>
        <w:r>
          <w:fldChar w:fldCharType="end"/>
        </w:r>
      </w:hyperlink>
    </w:p>
    <w:p>
      <w:pPr>
        <w:tabs>
          <w:tab w:val="right" w:leader="dot" w:pos="9062"/>
        </w:tabs>
        <w:ind w:left="220"/>
      </w:pPr>
      <w:hyperlink w:anchor="_Toc1064" w:history="1">
        <w:r>
          <w:rPr>
            <w:rFonts w:ascii="IRNazanin" w:hAnsi="IRNazanin" w:eastAsia="IRNazanin" w:cs="IRNazanin"/>
            <w:color w:val="111111"/>
            <w:sz w:val="22"/>
            <w:szCs w:val="22"/>
            <w:b w:val="0"/>
            <w:bCs w:val="0"/>
            <w:i w:val="0"/>
            <w:iCs w:val="0"/>
          </w:rPr>
          <w:t>تاريخ الأبرشيات الكلدانية المنقرضة / تاريخ - عربي</w:t>
        </w:r>
        <w:r>
          <w:tab/>
        </w:r>
        <w:r>
          <w:fldChar w:fldCharType="begin"/>
        </w:r>
        <w:r>
          <w:instrText xml:space="preserve">PAGEREF 1064 \h</w:instrText>
        </w:r>
        <w:r>
          <w:fldChar w:fldCharType="end"/>
        </w:r>
      </w:hyperlink>
    </w:p>
    <w:p>
      <w:pPr>
        <w:tabs>
          <w:tab w:val="right" w:leader="dot" w:pos="9062"/>
        </w:tabs>
        <w:ind w:left="220"/>
      </w:pPr>
      <w:hyperlink w:anchor="_Toc1065" w:history="1">
        <w:r>
          <w:rPr>
            <w:rFonts w:ascii="IRNazanin" w:hAnsi="IRNazanin" w:eastAsia="IRNazanin" w:cs="IRNazanin"/>
            <w:color w:val="111111"/>
            <w:sz w:val="22"/>
            <w:szCs w:val="22"/>
            <w:b w:val="0"/>
            <w:bCs w:val="0"/>
            <w:i w:val="0"/>
            <w:iCs w:val="0"/>
          </w:rPr>
          <w:t>تاریخ ابن خلكان / تاريخ - عربي</w:t>
        </w:r>
        <w:r>
          <w:tab/>
        </w:r>
        <w:r>
          <w:fldChar w:fldCharType="begin"/>
        </w:r>
        <w:r>
          <w:instrText xml:space="preserve">PAGEREF 1065 \h</w:instrText>
        </w:r>
        <w:r>
          <w:fldChar w:fldCharType="end"/>
        </w:r>
      </w:hyperlink>
    </w:p>
    <w:p>
      <w:pPr>
        <w:tabs>
          <w:tab w:val="right" w:leader="dot" w:pos="9062"/>
        </w:tabs>
        <w:ind w:left="220"/>
      </w:pPr>
      <w:hyperlink w:anchor="_Toc1066" w:history="1">
        <w:r>
          <w:rPr>
            <w:rFonts w:ascii="IRNazanin" w:hAnsi="IRNazanin" w:eastAsia="IRNazanin" w:cs="IRNazanin"/>
            <w:color w:val="111111"/>
            <w:sz w:val="22"/>
            <w:szCs w:val="22"/>
            <w:b w:val="0"/>
            <w:bCs w:val="0"/>
            <w:i w:val="0"/>
            <w:iCs w:val="0"/>
          </w:rPr>
          <w:t>تاريخ ابن الفرات = الطريق الواضح المسلوك في تاريخ الخلفاء والملوك = تاريخ الدول والملوك / تاريخ - عربي</w:t>
        </w:r>
        <w:r>
          <w:tab/>
        </w:r>
        <w:r>
          <w:fldChar w:fldCharType="begin"/>
        </w:r>
        <w:r>
          <w:instrText xml:space="preserve">PAGEREF 1066 \h</w:instrText>
        </w:r>
        <w:r>
          <w:fldChar w:fldCharType="end"/>
        </w:r>
      </w:hyperlink>
    </w:p>
    <w:p>
      <w:pPr>
        <w:tabs>
          <w:tab w:val="right" w:leader="dot" w:pos="9062"/>
        </w:tabs>
        <w:ind w:left="220"/>
      </w:pPr>
      <w:hyperlink w:anchor="_Toc1067" w:history="1">
        <w:r>
          <w:rPr>
            <w:rFonts w:ascii="IRNazanin" w:hAnsi="IRNazanin" w:eastAsia="IRNazanin" w:cs="IRNazanin"/>
            <w:color w:val="111111"/>
            <w:sz w:val="22"/>
            <w:szCs w:val="22"/>
            <w:b w:val="0"/>
            <w:bCs w:val="0"/>
            <w:i w:val="0"/>
            <w:iCs w:val="0"/>
          </w:rPr>
          <w:t>تاريخ ابن النجار / تراجم - عربي</w:t>
        </w:r>
        <w:r>
          <w:tab/>
        </w:r>
        <w:r>
          <w:fldChar w:fldCharType="begin"/>
        </w:r>
        <w:r>
          <w:instrText xml:space="preserve">PAGEREF 1067 \h</w:instrText>
        </w:r>
        <w:r>
          <w:fldChar w:fldCharType="end"/>
        </w:r>
      </w:hyperlink>
    </w:p>
    <w:p>
      <w:pPr>
        <w:tabs>
          <w:tab w:val="right" w:leader="dot" w:pos="9062"/>
        </w:tabs>
        <w:ind w:left="220"/>
      </w:pPr>
      <w:hyperlink w:anchor="_Toc1068" w:history="1">
        <w:r>
          <w:rPr>
            <w:rFonts w:ascii="IRNazanin" w:hAnsi="IRNazanin" w:eastAsia="IRNazanin" w:cs="IRNazanin"/>
            <w:color w:val="111111"/>
            <w:sz w:val="22"/>
            <w:szCs w:val="22"/>
            <w:b w:val="0"/>
            <w:bCs w:val="0"/>
            <w:i w:val="0"/>
            <w:iCs w:val="0"/>
          </w:rPr>
          <w:t>تاريخ أبي بشر هارون بن حاتم البزاز الكوفي / دراية - عربي</w:t>
        </w:r>
        <w:r>
          <w:tab/>
        </w:r>
        <w:r>
          <w:fldChar w:fldCharType="begin"/>
        </w:r>
        <w:r>
          <w:instrText xml:space="preserve">PAGEREF 1068 \h</w:instrText>
        </w:r>
        <w:r>
          <w:fldChar w:fldCharType="end"/>
        </w:r>
      </w:hyperlink>
    </w:p>
    <w:p>
      <w:pPr>
        <w:tabs>
          <w:tab w:val="right" w:leader="dot" w:pos="9062"/>
        </w:tabs>
        <w:ind w:left="220"/>
      </w:pPr>
      <w:hyperlink w:anchor="_Toc1069" w:history="1">
        <w:r>
          <w:rPr>
            <w:rFonts w:ascii="IRNazanin" w:hAnsi="IRNazanin" w:eastAsia="IRNazanin" w:cs="IRNazanin"/>
            <w:color w:val="111111"/>
            <w:sz w:val="22"/>
            <w:szCs w:val="22"/>
            <w:b w:val="0"/>
            <w:bCs w:val="0"/>
            <w:i w:val="0"/>
            <w:iCs w:val="0"/>
          </w:rPr>
          <w:t>تاريخ الإحتلال الإنكليزي للعراق وجهاد الأمة ضده (رسالة في) / تاريخ - عربي</w:t>
        </w:r>
        <w:r>
          <w:tab/>
        </w:r>
        <w:r>
          <w:fldChar w:fldCharType="begin"/>
        </w:r>
        <w:r>
          <w:instrText xml:space="preserve">PAGEREF 1069 \h</w:instrText>
        </w:r>
        <w:r>
          <w:fldChar w:fldCharType="end"/>
        </w:r>
      </w:hyperlink>
    </w:p>
    <w:p>
      <w:pPr>
        <w:tabs>
          <w:tab w:val="right" w:leader="dot" w:pos="9062"/>
        </w:tabs>
        <w:ind w:left="220"/>
      </w:pPr>
      <w:hyperlink w:anchor="_Toc1070" w:history="1">
        <w:r>
          <w:rPr>
            <w:rFonts w:ascii="IRNazanin" w:hAnsi="IRNazanin" w:eastAsia="IRNazanin" w:cs="IRNazanin"/>
            <w:color w:val="111111"/>
            <w:sz w:val="22"/>
            <w:szCs w:val="22"/>
            <w:b w:val="0"/>
            <w:bCs w:val="0"/>
            <w:i w:val="0"/>
            <w:iCs w:val="0"/>
          </w:rPr>
          <w:t>تاريخ الأحزاب العراقية في عهد الاحتلال البريطاني / تاريخ - عربي</w:t>
        </w:r>
        <w:r>
          <w:tab/>
        </w:r>
        <w:r>
          <w:fldChar w:fldCharType="begin"/>
        </w:r>
        <w:r>
          <w:instrText xml:space="preserve">PAGEREF 1070 \h</w:instrText>
        </w:r>
        <w:r>
          <w:fldChar w:fldCharType="end"/>
        </w:r>
      </w:hyperlink>
    </w:p>
    <w:p>
      <w:pPr>
        <w:tabs>
          <w:tab w:val="right" w:leader="dot" w:pos="9062"/>
        </w:tabs>
        <w:ind w:left="220"/>
      </w:pPr>
      <w:hyperlink w:anchor="_Toc1071" w:history="1">
        <w:r>
          <w:rPr>
            <w:rFonts w:ascii="IRNazanin" w:hAnsi="IRNazanin" w:eastAsia="IRNazanin" w:cs="IRNazanin"/>
            <w:color w:val="111111"/>
            <w:sz w:val="22"/>
            <w:szCs w:val="22"/>
            <w:b w:val="0"/>
            <w:bCs w:val="0"/>
            <w:i w:val="0"/>
            <w:iCs w:val="0"/>
          </w:rPr>
          <w:t>تاريخ الأحزاب العراقية في عهد الاحتلال البريطاني / تاريخ - عربي</w:t>
        </w:r>
        <w:r>
          <w:tab/>
        </w:r>
        <w:r>
          <w:fldChar w:fldCharType="begin"/>
        </w:r>
        <w:r>
          <w:instrText xml:space="preserve">PAGEREF 1071 \h</w:instrText>
        </w:r>
        <w:r>
          <w:fldChar w:fldCharType="end"/>
        </w:r>
      </w:hyperlink>
    </w:p>
    <w:p>
      <w:pPr>
        <w:tabs>
          <w:tab w:val="right" w:leader="dot" w:pos="9062"/>
        </w:tabs>
        <w:ind w:left="220"/>
      </w:pPr>
      <w:hyperlink w:anchor="_Toc1072" w:history="1">
        <w:r>
          <w:rPr>
            <w:rFonts w:ascii="IRNazanin" w:hAnsi="IRNazanin" w:eastAsia="IRNazanin" w:cs="IRNazanin"/>
            <w:color w:val="111111"/>
            <w:sz w:val="22"/>
            <w:szCs w:val="22"/>
            <w:b w:val="0"/>
            <w:bCs w:val="0"/>
            <w:i w:val="0"/>
            <w:iCs w:val="0"/>
          </w:rPr>
          <w:t>تاريخ الأدب العربي / أدب - عربي</w:t>
        </w:r>
        <w:r>
          <w:tab/>
        </w:r>
        <w:r>
          <w:fldChar w:fldCharType="begin"/>
        </w:r>
        <w:r>
          <w:instrText xml:space="preserve">PAGEREF 1072 \h</w:instrText>
        </w:r>
        <w:r>
          <w:fldChar w:fldCharType="end"/>
        </w:r>
      </w:hyperlink>
    </w:p>
    <w:p>
      <w:pPr>
        <w:tabs>
          <w:tab w:val="right" w:leader="dot" w:pos="9062"/>
        </w:tabs>
        <w:ind w:left="220"/>
      </w:pPr>
      <w:hyperlink w:anchor="_Toc1073" w:history="1">
        <w:r>
          <w:rPr>
            <w:rFonts w:ascii="IRNazanin" w:hAnsi="IRNazanin" w:eastAsia="IRNazanin" w:cs="IRNazanin"/>
            <w:color w:val="111111"/>
            <w:sz w:val="22"/>
            <w:szCs w:val="22"/>
            <w:b w:val="0"/>
            <w:bCs w:val="0"/>
            <w:i w:val="0"/>
            <w:iCs w:val="0"/>
          </w:rPr>
          <w:t>تاريخ الأدب العربي / أدب - عربي</w:t>
        </w:r>
        <w:r>
          <w:tab/>
        </w:r>
        <w:r>
          <w:fldChar w:fldCharType="begin"/>
        </w:r>
        <w:r>
          <w:instrText xml:space="preserve">PAGEREF 1073 \h</w:instrText>
        </w:r>
        <w:r>
          <w:fldChar w:fldCharType="end"/>
        </w:r>
      </w:hyperlink>
    </w:p>
    <w:p>
      <w:pPr>
        <w:tabs>
          <w:tab w:val="right" w:leader="dot" w:pos="9062"/>
        </w:tabs>
        <w:ind w:left="220"/>
      </w:pPr>
      <w:hyperlink w:anchor="_Toc1074" w:history="1">
        <w:r>
          <w:rPr>
            <w:rFonts w:ascii="IRNazanin" w:hAnsi="IRNazanin" w:eastAsia="IRNazanin" w:cs="IRNazanin"/>
            <w:color w:val="111111"/>
            <w:sz w:val="22"/>
            <w:szCs w:val="22"/>
            <w:b w:val="0"/>
            <w:bCs w:val="0"/>
            <w:i w:val="0"/>
            <w:iCs w:val="0"/>
          </w:rPr>
          <w:t>تاريخ الأدب الهندي / تاريخ - عربي</w:t>
        </w:r>
        <w:r>
          <w:tab/>
        </w:r>
        <w:r>
          <w:fldChar w:fldCharType="begin"/>
        </w:r>
        <w:r>
          <w:instrText xml:space="preserve">PAGEREF 1074 \h</w:instrText>
        </w:r>
        <w:r>
          <w:fldChar w:fldCharType="end"/>
        </w:r>
      </w:hyperlink>
    </w:p>
    <w:p>
      <w:pPr>
        <w:tabs>
          <w:tab w:val="right" w:leader="dot" w:pos="9062"/>
        </w:tabs>
        <w:ind w:left="220"/>
      </w:pPr>
      <w:hyperlink w:anchor="_Toc1075" w:history="1">
        <w:r>
          <w:rPr>
            <w:rFonts w:ascii="IRNazanin" w:hAnsi="IRNazanin" w:eastAsia="IRNazanin" w:cs="IRNazanin"/>
            <w:color w:val="111111"/>
            <w:sz w:val="22"/>
            <w:szCs w:val="22"/>
            <w:b w:val="0"/>
            <w:bCs w:val="0"/>
            <w:i w:val="0"/>
            <w:iCs w:val="0"/>
          </w:rPr>
          <w:t>التاريخ الأساسي للولايات المتحدة الإمريكية / تاريخ - عربي</w:t>
        </w:r>
        <w:r>
          <w:tab/>
        </w:r>
        <w:r>
          <w:fldChar w:fldCharType="begin"/>
        </w:r>
        <w:r>
          <w:instrText xml:space="preserve">PAGEREF 1075 \h</w:instrText>
        </w:r>
        <w:r>
          <w:fldChar w:fldCharType="end"/>
        </w:r>
      </w:hyperlink>
    </w:p>
    <w:p>
      <w:pPr>
        <w:tabs>
          <w:tab w:val="right" w:leader="dot" w:pos="9062"/>
        </w:tabs>
        <w:ind w:left="220"/>
      </w:pPr>
      <w:hyperlink w:anchor="_Toc1076" w:history="1">
        <w:r>
          <w:rPr>
            <w:rFonts w:ascii="IRNazanin" w:hAnsi="IRNazanin" w:eastAsia="IRNazanin" w:cs="IRNazanin"/>
            <w:color w:val="111111"/>
            <w:sz w:val="22"/>
            <w:szCs w:val="22"/>
            <w:b w:val="0"/>
            <w:bCs w:val="0"/>
            <w:i w:val="0"/>
            <w:iCs w:val="0"/>
          </w:rPr>
          <w:t>تاريخ أسر عبيد الله وتمزيق أكراده / تاريخ - عربي</w:t>
        </w:r>
        <w:r>
          <w:tab/>
        </w:r>
        <w:r>
          <w:fldChar w:fldCharType="begin"/>
        </w:r>
        <w:r>
          <w:instrText xml:space="preserve">PAGEREF 1076 \h</w:instrText>
        </w:r>
        <w:r>
          <w:fldChar w:fldCharType="end"/>
        </w:r>
      </w:hyperlink>
    </w:p>
    <w:p>
      <w:pPr>
        <w:tabs>
          <w:tab w:val="right" w:leader="dot" w:pos="9062"/>
        </w:tabs>
        <w:ind w:left="220"/>
      </w:pPr>
      <w:hyperlink w:anchor="_Toc1077" w:history="1">
        <w:r>
          <w:rPr>
            <w:rFonts w:ascii="IRNazanin" w:hAnsi="IRNazanin" w:eastAsia="IRNazanin" w:cs="IRNazanin"/>
            <w:color w:val="111111"/>
            <w:sz w:val="22"/>
            <w:szCs w:val="22"/>
            <w:b w:val="0"/>
            <w:bCs w:val="0"/>
            <w:i w:val="0"/>
            <w:iCs w:val="0"/>
          </w:rPr>
          <w:t>3تاريخ الإسلام / تاريخ الإسلام - فارسي</w:t>
        </w:r>
        <w:r>
          <w:tab/>
        </w:r>
        <w:r>
          <w:fldChar w:fldCharType="begin"/>
        </w:r>
        <w:r>
          <w:instrText xml:space="preserve">PAGEREF 1077 \h</w:instrText>
        </w:r>
        <w:r>
          <w:fldChar w:fldCharType="end"/>
        </w:r>
      </w:hyperlink>
    </w:p>
    <w:p>
      <w:pPr>
        <w:tabs>
          <w:tab w:val="right" w:leader="dot" w:pos="9062"/>
        </w:tabs>
        <w:ind w:left="220"/>
      </w:pPr>
      <w:hyperlink w:anchor="_Toc1078" w:history="1">
        <w:r>
          <w:rPr>
            <w:rFonts w:ascii="IRNazanin" w:hAnsi="IRNazanin" w:eastAsia="IRNazanin" w:cs="IRNazanin"/>
            <w:color w:val="111111"/>
            <w:sz w:val="22"/>
            <w:szCs w:val="22"/>
            <w:b w:val="0"/>
            <w:bCs w:val="0"/>
            <w:i w:val="0"/>
            <w:iCs w:val="0"/>
          </w:rPr>
          <w:t>تاريخ الإسلام / تاريخ الإسلام - هندي</w:t>
        </w:r>
        <w:r>
          <w:tab/>
        </w:r>
        <w:r>
          <w:fldChar w:fldCharType="begin"/>
        </w:r>
        <w:r>
          <w:instrText xml:space="preserve">PAGEREF 1078 \h</w:instrText>
        </w:r>
        <w:r>
          <w:fldChar w:fldCharType="end"/>
        </w:r>
      </w:hyperlink>
    </w:p>
    <w:p>
      <w:pPr>
        <w:tabs>
          <w:tab w:val="right" w:leader="dot" w:pos="9062"/>
        </w:tabs>
        <w:ind w:left="220"/>
      </w:pPr>
      <w:hyperlink w:anchor="_Toc1079" w:history="1">
        <w:r>
          <w:rPr>
            <w:rFonts w:ascii="IRNazanin" w:hAnsi="IRNazanin" w:eastAsia="IRNazanin" w:cs="IRNazanin"/>
            <w:color w:val="111111"/>
            <w:sz w:val="22"/>
            <w:szCs w:val="22"/>
            <w:b w:val="0"/>
            <w:bCs w:val="0"/>
            <w:i w:val="0"/>
            <w:iCs w:val="0"/>
          </w:rPr>
          <w:t>تاريخ الإسلام وطبقات مشاهير الأعلام = تاريخ الإسلام للذهبي = تاريخ الذهبي / تاريخ الإسلام - عربي</w:t>
        </w:r>
        <w:r>
          <w:tab/>
        </w:r>
        <w:r>
          <w:fldChar w:fldCharType="begin"/>
        </w:r>
        <w:r>
          <w:instrText xml:space="preserve">PAGEREF 1079 \h</w:instrText>
        </w:r>
        <w:r>
          <w:fldChar w:fldCharType="end"/>
        </w:r>
      </w:hyperlink>
    </w:p>
    <w:p>
      <w:pPr>
        <w:tabs>
          <w:tab w:val="right" w:leader="dot" w:pos="9062"/>
        </w:tabs>
        <w:ind w:left="220"/>
      </w:pPr>
      <w:hyperlink w:anchor="_Toc1080" w:history="1">
        <w:r>
          <w:rPr>
            <w:rFonts w:ascii="IRNazanin" w:hAnsi="IRNazanin" w:eastAsia="IRNazanin" w:cs="IRNazanin"/>
            <w:color w:val="111111"/>
            <w:sz w:val="22"/>
            <w:szCs w:val="22"/>
            <w:b w:val="0"/>
            <w:bCs w:val="0"/>
            <w:i w:val="0"/>
            <w:iCs w:val="0"/>
          </w:rPr>
          <w:t>تاريخ الإسلام (ملخص) = ملخص تاريخ الإسلام الكبير للذهبي / تاريخ الإسلام - عربي</w:t>
        </w:r>
        <w:r>
          <w:tab/>
        </w:r>
        <w:r>
          <w:fldChar w:fldCharType="begin"/>
        </w:r>
        <w:r>
          <w:instrText xml:space="preserve">PAGEREF 1080 \h</w:instrText>
        </w:r>
        <w:r>
          <w:fldChar w:fldCharType="end"/>
        </w:r>
      </w:hyperlink>
    </w:p>
    <w:p>
      <w:pPr>
        <w:tabs>
          <w:tab w:val="right" w:leader="dot" w:pos="9062"/>
        </w:tabs>
        <w:ind w:left="220"/>
      </w:pPr>
      <w:hyperlink w:anchor="_Toc1081" w:history="1">
        <w:r>
          <w:rPr>
            <w:rFonts w:ascii="IRNazanin" w:hAnsi="IRNazanin" w:eastAsia="IRNazanin" w:cs="IRNazanin"/>
            <w:color w:val="111111"/>
            <w:sz w:val="22"/>
            <w:szCs w:val="22"/>
            <w:b w:val="0"/>
            <w:bCs w:val="0"/>
            <w:i w:val="0"/>
            <w:iCs w:val="0"/>
          </w:rPr>
          <w:t>تاريخ أعمار الأئمة الأربعة (قصيدة في) / شعر، تراجم - عربي</w:t>
        </w:r>
        <w:r>
          <w:tab/>
        </w:r>
        <w:r>
          <w:fldChar w:fldCharType="begin"/>
        </w:r>
        <w:r>
          <w:instrText xml:space="preserve">PAGEREF 1081 \h</w:instrText>
        </w:r>
        <w:r>
          <w:fldChar w:fldCharType="end"/>
        </w:r>
      </w:hyperlink>
    </w:p>
    <w:p>
      <w:pPr>
        <w:tabs>
          <w:tab w:val="right" w:leader="dot" w:pos="9062"/>
        </w:tabs>
        <w:ind w:left="220"/>
      </w:pPr>
      <w:hyperlink w:anchor="_Toc1082" w:history="1">
        <w:r>
          <w:rPr>
            <w:rFonts w:ascii="IRNazanin" w:hAnsi="IRNazanin" w:eastAsia="IRNazanin" w:cs="IRNazanin"/>
            <w:color w:val="111111"/>
            <w:sz w:val="22"/>
            <w:szCs w:val="22"/>
            <w:b w:val="0"/>
            <w:bCs w:val="0"/>
            <w:i w:val="0"/>
            <w:iCs w:val="0"/>
          </w:rPr>
          <w:t>تاريخ إمارات العرب / تاريخ - عربي</w:t>
        </w:r>
        <w:r>
          <w:tab/>
        </w:r>
        <w:r>
          <w:fldChar w:fldCharType="begin"/>
        </w:r>
        <w:r>
          <w:instrText xml:space="preserve">PAGEREF 1082 \h</w:instrText>
        </w:r>
        <w:r>
          <w:fldChar w:fldCharType="end"/>
        </w:r>
      </w:hyperlink>
    </w:p>
    <w:p>
      <w:pPr>
        <w:tabs>
          <w:tab w:val="right" w:leader="dot" w:pos="9062"/>
        </w:tabs>
        <w:ind w:left="220"/>
      </w:pPr>
      <w:hyperlink w:anchor="_Toc1083" w:history="1">
        <w:r>
          <w:rPr>
            <w:rFonts w:ascii="IRNazanin" w:hAnsi="IRNazanin" w:eastAsia="IRNazanin" w:cs="IRNazanin"/>
            <w:color w:val="111111"/>
            <w:sz w:val="22"/>
            <w:szCs w:val="22"/>
            <w:b w:val="0"/>
            <w:bCs w:val="0"/>
            <w:i w:val="0"/>
            <w:iCs w:val="0"/>
          </w:rPr>
          <w:t>تاريخ إمارة بني لام الطائية في العراق / تاريخ - عربي</w:t>
        </w:r>
        <w:r>
          <w:tab/>
        </w:r>
        <w:r>
          <w:fldChar w:fldCharType="begin"/>
        </w:r>
        <w:r>
          <w:instrText xml:space="preserve">PAGEREF 1083 \h</w:instrText>
        </w:r>
        <w:r>
          <w:fldChar w:fldCharType="end"/>
        </w:r>
      </w:hyperlink>
    </w:p>
    <w:p>
      <w:pPr>
        <w:tabs>
          <w:tab w:val="right" w:leader="dot" w:pos="9062"/>
        </w:tabs>
        <w:ind w:left="220"/>
      </w:pPr>
      <w:hyperlink w:anchor="_Toc1084" w:history="1">
        <w:r>
          <w:rPr>
            <w:rFonts w:ascii="IRNazanin" w:hAnsi="IRNazanin" w:eastAsia="IRNazanin" w:cs="IRNazanin"/>
            <w:color w:val="111111"/>
            <w:sz w:val="22"/>
            <w:szCs w:val="22"/>
            <w:b w:val="0"/>
            <w:bCs w:val="0"/>
            <w:i w:val="0"/>
            <w:iCs w:val="0"/>
          </w:rPr>
          <w:t>تاريخ الإمام الذهبي (مختصر) / تاريخ - عربي</w:t>
        </w:r>
        <w:r>
          <w:tab/>
        </w:r>
        <w:r>
          <w:fldChar w:fldCharType="begin"/>
        </w:r>
        <w:r>
          <w:instrText xml:space="preserve">PAGEREF 1084 \h</w:instrText>
        </w:r>
        <w:r>
          <w:fldChar w:fldCharType="end"/>
        </w:r>
      </w:hyperlink>
    </w:p>
    <w:p>
      <w:pPr>
        <w:tabs>
          <w:tab w:val="right" w:leader="dot" w:pos="9062"/>
        </w:tabs>
        <w:ind w:left="220"/>
      </w:pPr>
      <w:hyperlink w:anchor="_Toc1085" w:history="1">
        <w:r>
          <w:rPr>
            <w:rFonts w:ascii="IRNazanin" w:hAnsi="IRNazanin" w:eastAsia="IRNazanin" w:cs="IRNazanin"/>
            <w:color w:val="111111"/>
            <w:sz w:val="22"/>
            <w:szCs w:val="22"/>
            <w:b w:val="0"/>
            <w:bCs w:val="0"/>
            <w:i w:val="0"/>
            <w:iCs w:val="0"/>
          </w:rPr>
          <w:t>تاريخ الإمام قطب دائرة العارفين أحمد الفاروقي النقشبندي / تراجم - تركي</w:t>
        </w:r>
        <w:r>
          <w:tab/>
        </w:r>
        <w:r>
          <w:fldChar w:fldCharType="begin"/>
        </w:r>
        <w:r>
          <w:instrText xml:space="preserve">PAGEREF 1085 \h</w:instrText>
        </w:r>
        <w:r>
          <w:fldChar w:fldCharType="end"/>
        </w:r>
      </w:hyperlink>
    </w:p>
    <w:p>
      <w:pPr>
        <w:tabs>
          <w:tab w:val="right" w:leader="dot" w:pos="9062"/>
        </w:tabs>
        <w:ind w:left="220"/>
      </w:pPr>
      <w:hyperlink w:anchor="_Toc1086" w:history="1">
        <w:r>
          <w:rPr>
            <w:rFonts w:ascii="IRNazanin" w:hAnsi="IRNazanin" w:eastAsia="IRNazanin" w:cs="IRNazanin"/>
            <w:color w:val="111111"/>
            <w:sz w:val="22"/>
            <w:szCs w:val="22"/>
            <w:b w:val="0"/>
            <w:bCs w:val="0"/>
            <w:i w:val="0"/>
            <w:iCs w:val="0"/>
          </w:rPr>
          <w:t>تاريخ الإمبراطورية الألمانية / تاريخ - تركي</w:t>
        </w:r>
        <w:r>
          <w:tab/>
        </w:r>
        <w:r>
          <w:fldChar w:fldCharType="begin"/>
        </w:r>
        <w:r>
          <w:instrText xml:space="preserve">PAGEREF 1086 \h</w:instrText>
        </w:r>
        <w:r>
          <w:fldChar w:fldCharType="end"/>
        </w:r>
      </w:hyperlink>
    </w:p>
    <w:p>
      <w:pPr>
        <w:tabs>
          <w:tab w:val="right" w:leader="dot" w:pos="9062"/>
        </w:tabs>
        <w:ind w:left="220"/>
      </w:pPr>
      <w:hyperlink w:anchor="_Toc1087" w:history="1">
        <w:r>
          <w:rPr>
            <w:rFonts w:ascii="IRNazanin" w:hAnsi="IRNazanin" w:eastAsia="IRNazanin" w:cs="IRNazanin"/>
            <w:color w:val="111111"/>
            <w:sz w:val="22"/>
            <w:szCs w:val="22"/>
            <w:b w:val="0"/>
            <w:bCs w:val="0"/>
            <w:i w:val="0"/>
            <w:iCs w:val="0"/>
          </w:rPr>
          <w:t>تاريخ الأمم والملوك / تاريخ - تركي</w:t>
        </w:r>
        <w:r>
          <w:tab/>
        </w:r>
        <w:r>
          <w:fldChar w:fldCharType="begin"/>
        </w:r>
        <w:r>
          <w:instrText xml:space="preserve">PAGEREF 1087 \h</w:instrText>
        </w:r>
        <w:r>
          <w:fldChar w:fldCharType="end"/>
        </w:r>
      </w:hyperlink>
    </w:p>
    <w:p>
      <w:pPr>
        <w:tabs>
          <w:tab w:val="right" w:leader="dot" w:pos="9062"/>
        </w:tabs>
        <w:ind w:left="220"/>
      </w:pPr>
      <w:hyperlink w:anchor="_Toc1088" w:history="1">
        <w:r>
          <w:rPr>
            <w:rFonts w:ascii="IRNazanin" w:hAnsi="IRNazanin" w:eastAsia="IRNazanin" w:cs="IRNazanin"/>
            <w:color w:val="111111"/>
            <w:sz w:val="22"/>
            <w:szCs w:val="22"/>
            <w:b w:val="0"/>
            <w:bCs w:val="0"/>
            <w:i w:val="0"/>
            <w:iCs w:val="0"/>
          </w:rPr>
          <w:t>تاريخ الأنبياء / تاريخ الأنبياء - عربي</w:t>
        </w:r>
        <w:r>
          <w:tab/>
        </w:r>
        <w:r>
          <w:fldChar w:fldCharType="begin"/>
        </w:r>
        <w:r>
          <w:instrText xml:space="preserve">PAGEREF 1088 \h</w:instrText>
        </w:r>
        <w:r>
          <w:fldChar w:fldCharType="end"/>
        </w:r>
      </w:hyperlink>
    </w:p>
    <w:p>
      <w:pPr>
        <w:tabs>
          <w:tab w:val="right" w:leader="dot" w:pos="9062"/>
        </w:tabs>
        <w:ind w:left="220"/>
      </w:pPr>
      <w:hyperlink w:anchor="_Toc1089" w:history="1">
        <w:r>
          <w:rPr>
            <w:rFonts w:ascii="IRNazanin" w:hAnsi="IRNazanin" w:eastAsia="IRNazanin" w:cs="IRNazanin"/>
            <w:color w:val="111111"/>
            <w:sz w:val="22"/>
            <w:szCs w:val="22"/>
            <w:b w:val="0"/>
            <w:bCs w:val="0"/>
            <w:i w:val="0"/>
            <w:iCs w:val="0"/>
          </w:rPr>
          <w:t>تاريخ الأنبياء / تاريخ الأنبياء - عربي</w:t>
        </w:r>
        <w:r>
          <w:tab/>
        </w:r>
        <w:r>
          <w:fldChar w:fldCharType="begin"/>
        </w:r>
        <w:r>
          <w:instrText xml:space="preserve">PAGEREF 1089 \h</w:instrText>
        </w:r>
        <w:r>
          <w:fldChar w:fldCharType="end"/>
        </w:r>
      </w:hyperlink>
    </w:p>
    <w:p>
      <w:pPr>
        <w:tabs>
          <w:tab w:val="right" w:leader="dot" w:pos="9062"/>
        </w:tabs>
        <w:ind w:left="220"/>
      </w:pPr>
      <w:hyperlink w:anchor="_Toc1090" w:history="1">
        <w:r>
          <w:rPr>
            <w:rFonts w:ascii="IRNazanin" w:hAnsi="IRNazanin" w:eastAsia="IRNazanin" w:cs="IRNazanin"/>
            <w:color w:val="111111"/>
            <w:sz w:val="22"/>
            <w:szCs w:val="22"/>
            <w:b w:val="0"/>
            <w:bCs w:val="0"/>
            <w:i w:val="0"/>
            <w:iCs w:val="0"/>
          </w:rPr>
          <w:t>تاريخ الأنبياء وملوك الإسلام / تاريخ - عربي</w:t>
        </w:r>
        <w:r>
          <w:tab/>
        </w:r>
        <w:r>
          <w:fldChar w:fldCharType="begin"/>
        </w:r>
        <w:r>
          <w:instrText xml:space="preserve">PAGEREF 1090 \h</w:instrText>
        </w:r>
        <w:r>
          <w:fldChar w:fldCharType="end"/>
        </w:r>
      </w:hyperlink>
    </w:p>
    <w:p>
      <w:pPr>
        <w:tabs>
          <w:tab w:val="right" w:leader="dot" w:pos="9062"/>
        </w:tabs>
        <w:ind w:left="220"/>
      </w:pPr>
      <w:hyperlink w:anchor="_Toc1091" w:history="1">
        <w:r>
          <w:rPr>
            <w:rFonts w:ascii="IRNazanin" w:hAnsi="IRNazanin" w:eastAsia="IRNazanin" w:cs="IRNazanin"/>
            <w:color w:val="111111"/>
            <w:sz w:val="22"/>
            <w:szCs w:val="22"/>
            <w:b w:val="0"/>
            <w:bCs w:val="0"/>
            <w:i w:val="0"/>
            <w:iCs w:val="0"/>
          </w:rPr>
          <w:t>تاريخ أنساب القبائل الفراتية / أنساب - عربي</w:t>
        </w:r>
        <w:r>
          <w:tab/>
        </w:r>
        <w:r>
          <w:fldChar w:fldCharType="begin"/>
        </w:r>
        <w:r>
          <w:instrText xml:space="preserve">PAGEREF 1091 \h</w:instrText>
        </w:r>
        <w:r>
          <w:fldChar w:fldCharType="end"/>
        </w:r>
      </w:hyperlink>
    </w:p>
    <w:p>
      <w:pPr>
        <w:tabs>
          <w:tab w:val="right" w:leader="dot" w:pos="9062"/>
        </w:tabs>
        <w:ind w:left="220"/>
      </w:pPr>
      <w:hyperlink w:anchor="_Toc1092" w:history="1">
        <w:r>
          <w:rPr>
            <w:rFonts w:ascii="IRNazanin" w:hAnsi="IRNazanin" w:eastAsia="IRNazanin" w:cs="IRNazanin"/>
            <w:color w:val="111111"/>
            <w:sz w:val="22"/>
            <w:szCs w:val="22"/>
            <w:b w:val="0"/>
            <w:bCs w:val="0"/>
            <w:i w:val="0"/>
            <w:iCs w:val="0"/>
          </w:rPr>
          <w:t>تاريخ أهل بيت عليهم السلام / تاريخ المعصومين - عربي</w:t>
        </w:r>
        <w:r>
          <w:tab/>
        </w:r>
        <w:r>
          <w:fldChar w:fldCharType="begin"/>
        </w:r>
        <w:r>
          <w:instrText xml:space="preserve">PAGEREF 1092 \h</w:instrText>
        </w:r>
        <w:r>
          <w:fldChar w:fldCharType="end"/>
        </w:r>
      </w:hyperlink>
    </w:p>
    <w:p>
      <w:pPr>
        <w:tabs>
          <w:tab w:val="right" w:leader="dot" w:pos="9062"/>
        </w:tabs>
        <w:ind w:left="220"/>
      </w:pPr>
      <w:hyperlink w:anchor="_Toc1093" w:history="1">
        <w:r>
          <w:rPr>
            <w:rFonts w:ascii="IRNazanin" w:hAnsi="IRNazanin" w:eastAsia="IRNazanin" w:cs="IRNazanin"/>
            <w:color w:val="111111"/>
            <w:sz w:val="22"/>
            <w:szCs w:val="22"/>
            <w:b w:val="0"/>
            <w:bCs w:val="0"/>
            <w:i w:val="0"/>
            <w:iCs w:val="0"/>
          </w:rPr>
          <w:t>تاریخ ایران / تاریخ - فارسي</w:t>
        </w:r>
        <w:r>
          <w:tab/>
        </w:r>
        <w:r>
          <w:fldChar w:fldCharType="begin"/>
        </w:r>
        <w:r>
          <w:instrText xml:space="preserve">PAGEREF 1093 \h</w:instrText>
        </w:r>
        <w:r>
          <w:fldChar w:fldCharType="end"/>
        </w:r>
      </w:hyperlink>
    </w:p>
    <w:p>
      <w:pPr>
        <w:tabs>
          <w:tab w:val="right" w:leader="dot" w:pos="9062"/>
        </w:tabs>
        <w:ind w:left="220"/>
      </w:pPr>
      <w:hyperlink w:anchor="_Toc1094" w:history="1">
        <w:r>
          <w:rPr>
            <w:rFonts w:ascii="IRNazanin" w:hAnsi="IRNazanin" w:eastAsia="IRNazanin" w:cs="IRNazanin"/>
            <w:color w:val="111111"/>
            <w:sz w:val="22"/>
            <w:szCs w:val="22"/>
            <w:b w:val="0"/>
            <w:bCs w:val="0"/>
            <w:i w:val="0"/>
            <w:iCs w:val="0"/>
          </w:rPr>
          <w:t>تاريخ البابية والبهائية والدفاع عنهما (رسالة في) / بابية وبهائية - فارسي</w:t>
        </w:r>
        <w:r>
          <w:tab/>
        </w:r>
        <w:r>
          <w:fldChar w:fldCharType="begin"/>
        </w:r>
        <w:r>
          <w:instrText xml:space="preserve">PAGEREF 1094 \h</w:instrText>
        </w:r>
        <w:r>
          <w:fldChar w:fldCharType="end"/>
        </w:r>
      </w:hyperlink>
    </w:p>
    <w:p>
      <w:pPr>
        <w:tabs>
          <w:tab w:val="right" w:leader="dot" w:pos="9062"/>
        </w:tabs>
        <w:ind w:left="220"/>
      </w:pPr>
      <w:hyperlink w:anchor="_Toc1095" w:history="1">
        <w:r>
          <w:rPr>
            <w:rFonts w:ascii="IRNazanin" w:hAnsi="IRNazanin" w:eastAsia="IRNazanin" w:cs="IRNazanin"/>
            <w:color w:val="111111"/>
            <w:sz w:val="22"/>
            <w:szCs w:val="22"/>
            <w:b w:val="0"/>
            <w:bCs w:val="0"/>
            <w:i w:val="0"/>
            <w:iCs w:val="0"/>
          </w:rPr>
          <w:t>تاريخ البصرة (منظومة في) / شعر، تاريخ - عربي</w:t>
        </w:r>
        <w:r>
          <w:tab/>
        </w:r>
        <w:r>
          <w:fldChar w:fldCharType="begin"/>
        </w:r>
        <w:r>
          <w:instrText xml:space="preserve">PAGEREF 1095 \h</w:instrText>
        </w:r>
        <w:r>
          <w:fldChar w:fldCharType="end"/>
        </w:r>
      </w:hyperlink>
    </w:p>
    <w:p>
      <w:pPr>
        <w:tabs>
          <w:tab w:val="right" w:leader="dot" w:pos="9062"/>
        </w:tabs>
        <w:ind w:left="220"/>
      </w:pPr>
      <w:hyperlink w:anchor="_Toc1096" w:history="1">
        <w:r>
          <w:rPr>
            <w:rFonts w:ascii="IRNazanin" w:hAnsi="IRNazanin" w:eastAsia="IRNazanin" w:cs="IRNazanin"/>
            <w:color w:val="111111"/>
            <w:sz w:val="22"/>
            <w:szCs w:val="22"/>
            <w:b w:val="0"/>
            <w:bCs w:val="0"/>
            <w:i w:val="0"/>
            <w:iCs w:val="0"/>
          </w:rPr>
          <w:t>تاريخ البصرة (رسالة في) / تاريخ - عربي</w:t>
        </w:r>
        <w:r>
          <w:tab/>
        </w:r>
        <w:r>
          <w:fldChar w:fldCharType="begin"/>
        </w:r>
        <w:r>
          <w:instrText xml:space="preserve">PAGEREF 1096 \h</w:instrText>
        </w:r>
        <w:r>
          <w:fldChar w:fldCharType="end"/>
        </w:r>
      </w:hyperlink>
    </w:p>
    <w:p>
      <w:pPr>
        <w:tabs>
          <w:tab w:val="right" w:leader="dot" w:pos="9062"/>
        </w:tabs>
        <w:ind w:left="220"/>
      </w:pPr>
      <w:hyperlink w:anchor="_Toc1097" w:history="1">
        <w:r>
          <w:rPr>
            <w:rFonts w:ascii="IRNazanin" w:hAnsi="IRNazanin" w:eastAsia="IRNazanin" w:cs="IRNazanin"/>
            <w:color w:val="111111"/>
            <w:sz w:val="22"/>
            <w:szCs w:val="22"/>
            <w:b w:val="0"/>
            <w:bCs w:val="0"/>
            <w:i w:val="0"/>
            <w:iCs w:val="0"/>
          </w:rPr>
          <w:t>تاريخ البصرة / تاريخ - عربي</w:t>
        </w:r>
        <w:r>
          <w:tab/>
        </w:r>
        <w:r>
          <w:fldChar w:fldCharType="begin"/>
        </w:r>
        <w:r>
          <w:instrText xml:space="preserve">PAGEREF 1097 \h</w:instrText>
        </w:r>
        <w:r>
          <w:fldChar w:fldCharType="end"/>
        </w:r>
      </w:hyperlink>
    </w:p>
    <w:p>
      <w:pPr>
        <w:tabs>
          <w:tab w:val="right" w:leader="dot" w:pos="9062"/>
        </w:tabs>
        <w:ind w:left="220"/>
      </w:pPr>
      <w:hyperlink w:anchor="_Toc1098" w:history="1">
        <w:r>
          <w:rPr>
            <w:rFonts w:ascii="IRNazanin" w:hAnsi="IRNazanin" w:eastAsia="IRNazanin" w:cs="IRNazanin"/>
            <w:color w:val="111111"/>
            <w:sz w:val="22"/>
            <w:szCs w:val="22"/>
            <w:b w:val="0"/>
            <w:bCs w:val="0"/>
            <w:i w:val="0"/>
            <w:iCs w:val="0"/>
          </w:rPr>
          <w:t>تاريخ بطارقة الكلدان / تاريخ - عربي</w:t>
        </w:r>
        <w:r>
          <w:tab/>
        </w:r>
        <w:r>
          <w:fldChar w:fldCharType="begin"/>
        </w:r>
        <w:r>
          <w:instrText xml:space="preserve">PAGEREF 1098 \h</w:instrText>
        </w:r>
        <w:r>
          <w:fldChar w:fldCharType="end"/>
        </w:r>
      </w:hyperlink>
    </w:p>
    <w:p>
      <w:pPr>
        <w:tabs>
          <w:tab w:val="right" w:leader="dot" w:pos="9062"/>
        </w:tabs>
        <w:ind w:left="220"/>
      </w:pPr>
      <w:hyperlink w:anchor="_Toc1099" w:history="1">
        <w:r>
          <w:rPr>
            <w:rFonts w:ascii="IRNazanin" w:hAnsi="IRNazanin" w:eastAsia="IRNazanin" w:cs="IRNazanin"/>
            <w:color w:val="111111"/>
            <w:sz w:val="22"/>
            <w:szCs w:val="22"/>
            <w:b w:val="0"/>
            <w:bCs w:val="0"/>
            <w:i w:val="0"/>
            <w:iCs w:val="0"/>
          </w:rPr>
          <w:t>تاریخ بغداد / تاريخ - عربي</w:t>
        </w:r>
        <w:r>
          <w:tab/>
        </w:r>
        <w:r>
          <w:fldChar w:fldCharType="begin"/>
        </w:r>
        <w:r>
          <w:instrText xml:space="preserve">PAGEREF 1099 \h</w:instrText>
        </w:r>
        <w:r>
          <w:fldChar w:fldCharType="end"/>
        </w:r>
      </w:hyperlink>
    </w:p>
    <w:p>
      <w:pPr>
        <w:tabs>
          <w:tab w:val="right" w:leader="dot" w:pos="9062"/>
        </w:tabs>
        <w:ind w:left="220"/>
      </w:pPr>
      <w:hyperlink w:anchor="_Toc1100" w:history="1">
        <w:r>
          <w:rPr>
            <w:rFonts w:ascii="IRNazanin" w:hAnsi="IRNazanin" w:eastAsia="IRNazanin" w:cs="IRNazanin"/>
            <w:color w:val="111111"/>
            <w:sz w:val="22"/>
            <w:szCs w:val="22"/>
            <w:b w:val="0"/>
            <w:bCs w:val="0"/>
            <w:i w:val="0"/>
            <w:iCs w:val="0"/>
          </w:rPr>
          <w:t>تاريخ بغداد (رسالة في) / تاريخ - تركي وعربي</w:t>
        </w:r>
        <w:r>
          <w:tab/>
        </w:r>
        <w:r>
          <w:fldChar w:fldCharType="begin"/>
        </w:r>
        <w:r>
          <w:instrText xml:space="preserve">PAGEREF 1100 \h</w:instrText>
        </w:r>
        <w:r>
          <w:fldChar w:fldCharType="end"/>
        </w:r>
      </w:hyperlink>
    </w:p>
    <w:p>
      <w:pPr>
        <w:tabs>
          <w:tab w:val="right" w:leader="dot" w:pos="9062"/>
        </w:tabs>
        <w:ind w:left="220"/>
      </w:pPr>
      <w:hyperlink w:anchor="_Toc1101" w:history="1">
        <w:r>
          <w:rPr>
            <w:rFonts w:ascii="IRNazanin" w:hAnsi="IRNazanin" w:eastAsia="IRNazanin" w:cs="IRNazanin"/>
            <w:color w:val="111111"/>
            <w:sz w:val="22"/>
            <w:szCs w:val="22"/>
            <w:b w:val="0"/>
            <w:bCs w:val="0"/>
            <w:i w:val="0"/>
            <w:iCs w:val="0"/>
          </w:rPr>
          <w:t>تاريخ بغداد والبصرة (كتاب في) / تاريخ - عربي</w:t>
        </w:r>
        <w:r>
          <w:tab/>
        </w:r>
        <w:r>
          <w:fldChar w:fldCharType="begin"/>
        </w:r>
        <w:r>
          <w:instrText xml:space="preserve">PAGEREF 1101 \h</w:instrText>
        </w:r>
        <w:r>
          <w:fldChar w:fldCharType="end"/>
        </w:r>
      </w:hyperlink>
    </w:p>
    <w:p>
      <w:pPr>
        <w:tabs>
          <w:tab w:val="right" w:leader="dot" w:pos="9062"/>
        </w:tabs>
        <w:ind w:left="220"/>
      </w:pPr>
      <w:hyperlink w:anchor="_Toc1102" w:history="1">
        <w:r>
          <w:rPr>
            <w:rFonts w:ascii="IRNazanin" w:hAnsi="IRNazanin" w:eastAsia="IRNazanin" w:cs="IRNazanin"/>
            <w:color w:val="111111"/>
            <w:sz w:val="22"/>
            <w:szCs w:val="22"/>
            <w:b w:val="0"/>
            <w:bCs w:val="0"/>
            <w:i w:val="0"/>
            <w:iCs w:val="0"/>
          </w:rPr>
          <w:t>تاريخ بغداد والعراق / تاريخ - تركي</w:t>
        </w:r>
        <w:r>
          <w:tab/>
        </w:r>
        <w:r>
          <w:fldChar w:fldCharType="begin"/>
        </w:r>
        <w:r>
          <w:instrText xml:space="preserve">PAGEREF 1102 \h</w:instrText>
        </w:r>
        <w:r>
          <w:fldChar w:fldCharType="end"/>
        </w:r>
      </w:hyperlink>
    </w:p>
    <w:p>
      <w:pPr>
        <w:tabs>
          <w:tab w:val="right" w:leader="dot" w:pos="9062"/>
        </w:tabs>
        <w:ind w:left="220"/>
      </w:pPr>
      <w:hyperlink w:anchor="_Toc1103" w:history="1">
        <w:r>
          <w:rPr>
            <w:rFonts w:ascii="IRNazanin" w:hAnsi="IRNazanin" w:eastAsia="IRNazanin" w:cs="IRNazanin"/>
            <w:color w:val="111111"/>
            <w:sz w:val="22"/>
            <w:szCs w:val="22"/>
            <w:b w:val="0"/>
            <w:bCs w:val="0"/>
            <w:i w:val="0"/>
            <w:iCs w:val="0"/>
          </w:rPr>
          <w:t>تاريخ بني إسرائيل / تاريخ - عربي</w:t>
        </w:r>
        <w:r>
          <w:tab/>
        </w:r>
        <w:r>
          <w:fldChar w:fldCharType="begin"/>
        </w:r>
        <w:r>
          <w:instrText xml:space="preserve">PAGEREF 1103 \h</w:instrText>
        </w:r>
        <w:r>
          <w:fldChar w:fldCharType="end"/>
        </w:r>
      </w:hyperlink>
    </w:p>
    <w:p>
      <w:pPr>
        <w:tabs>
          <w:tab w:val="right" w:leader="dot" w:pos="9062"/>
        </w:tabs>
        <w:ind w:left="220"/>
      </w:pPr>
      <w:hyperlink w:anchor="_Toc1104" w:history="1">
        <w:r>
          <w:rPr>
            <w:rFonts w:ascii="IRNazanin" w:hAnsi="IRNazanin" w:eastAsia="IRNazanin" w:cs="IRNazanin"/>
            <w:color w:val="111111"/>
            <w:sz w:val="22"/>
            <w:szCs w:val="22"/>
            <w:b w:val="0"/>
            <w:bCs w:val="0"/>
            <w:i w:val="0"/>
            <w:iCs w:val="0"/>
          </w:rPr>
          <w:t>تاريخ البهائية / بابية وبهائية - عربي</w:t>
        </w:r>
        <w:r>
          <w:tab/>
        </w:r>
        <w:r>
          <w:fldChar w:fldCharType="begin"/>
        </w:r>
        <w:r>
          <w:instrText xml:space="preserve">PAGEREF 1104 \h</w:instrText>
        </w:r>
        <w:r>
          <w:fldChar w:fldCharType="end"/>
        </w:r>
      </w:hyperlink>
    </w:p>
    <w:p>
      <w:pPr>
        <w:tabs>
          <w:tab w:val="right" w:leader="dot" w:pos="9062"/>
        </w:tabs>
        <w:ind w:left="220"/>
      </w:pPr>
      <w:hyperlink w:anchor="_Toc1105" w:history="1">
        <w:r>
          <w:rPr>
            <w:rFonts w:ascii="IRNazanin" w:hAnsi="IRNazanin" w:eastAsia="IRNazanin" w:cs="IRNazanin"/>
            <w:color w:val="111111"/>
            <w:sz w:val="22"/>
            <w:szCs w:val="22"/>
            <w:b w:val="0"/>
            <w:bCs w:val="0"/>
            <w:i w:val="0"/>
            <w:iCs w:val="0"/>
          </w:rPr>
          <w:t>تاريخ بيهقي = تاريخ ناصري = تاريخ آل سبكتكين = تاريخ مسعودي / تاریخ ایران - فارسي</w:t>
        </w:r>
        <w:r>
          <w:tab/>
        </w:r>
        <w:r>
          <w:fldChar w:fldCharType="begin"/>
        </w:r>
        <w:r>
          <w:instrText xml:space="preserve">PAGEREF 1105 \h</w:instrText>
        </w:r>
        <w:r>
          <w:fldChar w:fldCharType="end"/>
        </w:r>
      </w:hyperlink>
    </w:p>
    <w:p>
      <w:pPr>
        <w:tabs>
          <w:tab w:val="right" w:leader="dot" w:pos="9062"/>
        </w:tabs>
        <w:ind w:left="220"/>
      </w:pPr>
      <w:hyperlink w:anchor="_Toc1106" w:history="1">
        <w:r>
          <w:rPr>
            <w:rFonts w:ascii="IRNazanin" w:hAnsi="IRNazanin" w:eastAsia="IRNazanin" w:cs="IRNazanin"/>
            <w:color w:val="111111"/>
            <w:sz w:val="22"/>
            <w:szCs w:val="22"/>
            <w:b w:val="0"/>
            <w:bCs w:val="0"/>
            <w:i w:val="0"/>
            <w:iCs w:val="0"/>
          </w:rPr>
          <w:t>تاريخ بيوتات بغداد / تاريخ - عربي</w:t>
        </w:r>
        <w:r>
          <w:tab/>
        </w:r>
        <w:r>
          <w:fldChar w:fldCharType="begin"/>
        </w:r>
        <w:r>
          <w:instrText xml:space="preserve">PAGEREF 1106 \h</w:instrText>
        </w:r>
        <w:r>
          <w:fldChar w:fldCharType="end"/>
        </w:r>
      </w:hyperlink>
    </w:p>
    <w:p>
      <w:pPr>
        <w:tabs>
          <w:tab w:val="right" w:leader="dot" w:pos="9062"/>
        </w:tabs>
        <w:ind w:left="220"/>
      </w:pPr>
      <w:hyperlink w:anchor="_Toc1107" w:history="1">
        <w:r>
          <w:rPr>
            <w:rFonts w:ascii="IRNazanin" w:hAnsi="IRNazanin" w:eastAsia="IRNazanin" w:cs="IRNazanin"/>
            <w:color w:val="111111"/>
            <w:sz w:val="22"/>
            <w:szCs w:val="22"/>
            <w:b w:val="0"/>
            <w:bCs w:val="0"/>
            <w:i w:val="0"/>
            <w:iCs w:val="0"/>
          </w:rPr>
          <w:t>تاریخ پادشاهان عجم = مجمل التواريخ / تاريخ - فارسي</w:t>
        </w:r>
        <w:r>
          <w:tab/>
        </w:r>
        <w:r>
          <w:fldChar w:fldCharType="begin"/>
        </w:r>
        <w:r>
          <w:instrText xml:space="preserve">PAGEREF 1107 \h</w:instrText>
        </w:r>
        <w:r>
          <w:fldChar w:fldCharType="end"/>
        </w:r>
      </w:hyperlink>
    </w:p>
    <w:p>
      <w:pPr>
        <w:tabs>
          <w:tab w:val="right" w:leader="dot" w:pos="9062"/>
        </w:tabs>
        <w:ind w:left="220"/>
      </w:pPr>
      <w:hyperlink w:anchor="_Toc1108" w:history="1">
        <w:r>
          <w:rPr>
            <w:rFonts w:ascii="IRNazanin" w:hAnsi="IRNazanin" w:eastAsia="IRNazanin" w:cs="IRNazanin"/>
            <w:color w:val="111111"/>
            <w:sz w:val="22"/>
            <w:szCs w:val="22"/>
            <w:b w:val="0"/>
            <w:bCs w:val="0"/>
            <w:i w:val="0"/>
            <w:iCs w:val="0"/>
          </w:rPr>
          <w:t>3تاريخ تركي / تاريخ - تركي</w:t>
        </w:r>
        <w:r>
          <w:tab/>
        </w:r>
        <w:r>
          <w:fldChar w:fldCharType="begin"/>
        </w:r>
        <w:r>
          <w:instrText xml:space="preserve">PAGEREF 1108 \h</w:instrText>
        </w:r>
        <w:r>
          <w:fldChar w:fldCharType="end"/>
        </w:r>
      </w:hyperlink>
    </w:p>
    <w:p>
      <w:pPr>
        <w:tabs>
          <w:tab w:val="right" w:leader="dot" w:pos="9062"/>
        </w:tabs>
        <w:ind w:left="220"/>
      </w:pPr>
      <w:hyperlink w:anchor="_Toc1109" w:history="1">
        <w:r>
          <w:rPr>
            <w:rFonts w:ascii="IRNazanin" w:hAnsi="IRNazanin" w:eastAsia="IRNazanin" w:cs="IRNazanin"/>
            <w:color w:val="111111"/>
            <w:sz w:val="22"/>
            <w:szCs w:val="22"/>
            <w:b w:val="0"/>
            <w:bCs w:val="0"/>
            <w:i w:val="0"/>
            <w:iCs w:val="0"/>
          </w:rPr>
          <w:t>تاريخ الثقلاء / تاريخ - عربي</w:t>
        </w:r>
        <w:r>
          <w:tab/>
        </w:r>
        <w:r>
          <w:fldChar w:fldCharType="begin"/>
        </w:r>
        <w:r>
          <w:instrText xml:space="preserve">PAGEREF 1109 \h</w:instrText>
        </w:r>
        <w:r>
          <w:fldChar w:fldCharType="end"/>
        </w:r>
      </w:hyperlink>
    </w:p>
    <w:p>
      <w:pPr>
        <w:tabs>
          <w:tab w:val="right" w:leader="dot" w:pos="9062"/>
        </w:tabs>
        <w:ind w:left="220"/>
      </w:pPr>
      <w:hyperlink w:anchor="_Toc1110" w:history="1">
        <w:r>
          <w:rPr>
            <w:rFonts w:ascii="IRNazanin" w:hAnsi="IRNazanin" w:eastAsia="IRNazanin" w:cs="IRNazanin"/>
            <w:color w:val="111111"/>
            <w:sz w:val="22"/>
            <w:szCs w:val="22"/>
            <w:b w:val="0"/>
            <w:bCs w:val="0"/>
            <w:i w:val="0"/>
            <w:iCs w:val="0"/>
          </w:rPr>
          <w:t>تاريخ الجامع الأموي / تاريخ - عربي</w:t>
        </w:r>
        <w:r>
          <w:tab/>
        </w:r>
        <w:r>
          <w:fldChar w:fldCharType="begin"/>
        </w:r>
        <w:r>
          <w:instrText xml:space="preserve">PAGEREF 1110 \h</w:instrText>
        </w:r>
        <w:r>
          <w:fldChar w:fldCharType="end"/>
        </w:r>
      </w:hyperlink>
    </w:p>
    <w:p>
      <w:pPr>
        <w:tabs>
          <w:tab w:val="right" w:leader="dot" w:pos="9062"/>
        </w:tabs>
        <w:ind w:left="220"/>
      </w:pPr>
      <w:hyperlink w:anchor="_Toc1111" w:history="1">
        <w:r>
          <w:rPr>
            <w:rFonts w:ascii="IRNazanin" w:hAnsi="IRNazanin" w:eastAsia="IRNazanin" w:cs="IRNazanin"/>
            <w:color w:val="111111"/>
            <w:sz w:val="22"/>
            <w:szCs w:val="22"/>
            <w:b w:val="0"/>
            <w:bCs w:val="0"/>
            <w:i w:val="0"/>
            <w:iCs w:val="0"/>
          </w:rPr>
          <w:t>تاريخ حركة الشمرت والزكرت في النجف الأشرف / تاريخ - عربي</w:t>
        </w:r>
        <w:r>
          <w:tab/>
        </w:r>
        <w:r>
          <w:fldChar w:fldCharType="begin"/>
        </w:r>
        <w:r>
          <w:instrText xml:space="preserve">PAGEREF 1111 \h</w:instrText>
        </w:r>
        <w:r>
          <w:fldChar w:fldCharType="end"/>
        </w:r>
      </w:hyperlink>
    </w:p>
    <w:p>
      <w:pPr>
        <w:tabs>
          <w:tab w:val="right" w:leader="dot" w:pos="9062"/>
        </w:tabs>
        <w:ind w:left="220"/>
      </w:pPr>
      <w:hyperlink w:anchor="_Toc1112" w:history="1">
        <w:r>
          <w:rPr>
            <w:rFonts w:ascii="IRNazanin" w:hAnsi="IRNazanin" w:eastAsia="IRNazanin" w:cs="IRNazanin"/>
            <w:color w:val="111111"/>
            <w:sz w:val="22"/>
            <w:szCs w:val="22"/>
            <w:b w:val="0"/>
            <w:bCs w:val="0"/>
            <w:i w:val="0"/>
            <w:iCs w:val="0"/>
          </w:rPr>
          <w:t>تاريخ الحركة القومية العربية في النجف / تاريخ - عربي</w:t>
        </w:r>
        <w:r>
          <w:tab/>
        </w:r>
        <w:r>
          <w:fldChar w:fldCharType="begin"/>
        </w:r>
        <w:r>
          <w:instrText xml:space="preserve">PAGEREF 1112 \h</w:instrText>
        </w:r>
        <w:r>
          <w:fldChar w:fldCharType="end"/>
        </w:r>
      </w:hyperlink>
    </w:p>
    <w:p>
      <w:pPr>
        <w:tabs>
          <w:tab w:val="right" w:leader="dot" w:pos="9062"/>
        </w:tabs>
        <w:ind w:left="220"/>
      </w:pPr>
      <w:hyperlink w:anchor="_Toc1113" w:history="1">
        <w:r>
          <w:rPr>
            <w:rFonts w:ascii="IRNazanin" w:hAnsi="IRNazanin" w:eastAsia="IRNazanin" w:cs="IRNazanin"/>
            <w:color w:val="111111"/>
            <w:sz w:val="22"/>
            <w:szCs w:val="22"/>
            <w:b w:val="0"/>
            <w:bCs w:val="0"/>
            <w:i w:val="0"/>
            <w:iCs w:val="0"/>
          </w:rPr>
          <w:t>تاريخ الحكماء = أخبار العلماء بأخبار الحكماء / تراجم - عربي</w:t>
        </w:r>
        <w:r>
          <w:tab/>
        </w:r>
        <w:r>
          <w:fldChar w:fldCharType="begin"/>
        </w:r>
        <w:r>
          <w:instrText xml:space="preserve">PAGEREF 1113 \h</w:instrText>
        </w:r>
        <w:r>
          <w:fldChar w:fldCharType="end"/>
        </w:r>
      </w:hyperlink>
    </w:p>
    <w:p>
      <w:pPr>
        <w:tabs>
          <w:tab w:val="right" w:leader="dot" w:pos="9062"/>
        </w:tabs>
        <w:ind w:left="220"/>
      </w:pPr>
      <w:hyperlink w:anchor="_Toc1114" w:history="1">
        <w:r>
          <w:rPr>
            <w:rFonts w:ascii="IRNazanin" w:hAnsi="IRNazanin" w:eastAsia="IRNazanin" w:cs="IRNazanin"/>
            <w:color w:val="111111"/>
            <w:sz w:val="22"/>
            <w:szCs w:val="22"/>
            <w:b w:val="0"/>
            <w:bCs w:val="0"/>
            <w:i w:val="0"/>
            <w:iCs w:val="0"/>
          </w:rPr>
          <w:t>تاریخ تاريخ الحيدرية / تراجم - عربي</w:t>
        </w:r>
        <w:r>
          <w:tab/>
        </w:r>
        <w:r>
          <w:fldChar w:fldCharType="begin"/>
        </w:r>
        <w:r>
          <w:instrText xml:space="preserve">PAGEREF 1114 \h</w:instrText>
        </w:r>
        <w:r>
          <w:fldChar w:fldCharType="end"/>
        </w:r>
      </w:hyperlink>
    </w:p>
    <w:p>
      <w:pPr>
        <w:tabs>
          <w:tab w:val="right" w:leader="dot" w:pos="9062"/>
        </w:tabs>
        <w:ind w:left="220"/>
      </w:pPr>
      <w:hyperlink w:anchor="_Toc1115" w:history="1">
        <w:r>
          <w:rPr>
            <w:rFonts w:ascii="IRNazanin" w:hAnsi="IRNazanin" w:eastAsia="IRNazanin" w:cs="IRNazanin"/>
            <w:color w:val="111111"/>
            <w:sz w:val="22"/>
            <w:szCs w:val="22"/>
            <w:b w:val="0"/>
            <w:bCs w:val="0"/>
            <w:i w:val="0"/>
            <w:iCs w:val="0"/>
          </w:rPr>
          <w:t>تاريخ الخلفاء / تاريخ - عربي</w:t>
        </w:r>
        <w:r>
          <w:tab/>
        </w:r>
        <w:r>
          <w:fldChar w:fldCharType="begin"/>
        </w:r>
        <w:r>
          <w:instrText xml:space="preserve">PAGEREF 1115 \h</w:instrText>
        </w:r>
        <w:r>
          <w:fldChar w:fldCharType="end"/>
        </w:r>
      </w:hyperlink>
    </w:p>
    <w:p>
      <w:pPr>
        <w:tabs>
          <w:tab w:val="right" w:leader="dot" w:pos="9062"/>
        </w:tabs>
        <w:ind w:left="220"/>
      </w:pPr>
      <w:hyperlink w:anchor="_Toc1116" w:history="1">
        <w:r>
          <w:rPr>
            <w:rFonts w:ascii="IRNazanin" w:hAnsi="IRNazanin" w:eastAsia="IRNazanin" w:cs="IRNazanin"/>
            <w:color w:val="111111"/>
            <w:sz w:val="22"/>
            <w:szCs w:val="22"/>
            <w:b w:val="0"/>
            <w:bCs w:val="0"/>
            <w:i w:val="0"/>
            <w:iCs w:val="0"/>
          </w:rPr>
          <w:t>تاريخ الخلفاء / تاريخ - عربي</w:t>
        </w:r>
        <w:r>
          <w:tab/>
        </w:r>
        <w:r>
          <w:fldChar w:fldCharType="begin"/>
        </w:r>
        <w:r>
          <w:instrText xml:space="preserve">PAGEREF 1116 \h</w:instrText>
        </w:r>
        <w:r>
          <w:fldChar w:fldCharType="end"/>
        </w:r>
      </w:hyperlink>
    </w:p>
    <w:p>
      <w:pPr>
        <w:tabs>
          <w:tab w:val="right" w:leader="dot" w:pos="9062"/>
        </w:tabs>
        <w:ind w:left="220"/>
      </w:pPr>
      <w:hyperlink w:anchor="_Toc1117" w:history="1">
        <w:r>
          <w:rPr>
            <w:rFonts w:ascii="IRNazanin" w:hAnsi="IRNazanin" w:eastAsia="IRNazanin" w:cs="IRNazanin"/>
            <w:color w:val="111111"/>
            <w:sz w:val="22"/>
            <w:szCs w:val="22"/>
            <w:b w:val="0"/>
            <w:bCs w:val="0"/>
            <w:i w:val="0"/>
            <w:iCs w:val="0"/>
          </w:rPr>
          <w:t>تاريخ الخلفاء / تاريخ - عربي</w:t>
        </w:r>
        <w:r>
          <w:tab/>
        </w:r>
        <w:r>
          <w:fldChar w:fldCharType="begin"/>
        </w:r>
        <w:r>
          <w:instrText xml:space="preserve">PAGEREF 1117 \h</w:instrText>
        </w:r>
        <w:r>
          <w:fldChar w:fldCharType="end"/>
        </w:r>
      </w:hyperlink>
    </w:p>
    <w:p>
      <w:pPr>
        <w:tabs>
          <w:tab w:val="right" w:leader="dot" w:pos="9062"/>
        </w:tabs>
        <w:ind w:left="220"/>
      </w:pPr>
      <w:hyperlink w:anchor="_Toc1118" w:history="1">
        <w:r>
          <w:rPr>
            <w:rFonts w:ascii="IRNazanin" w:hAnsi="IRNazanin" w:eastAsia="IRNazanin" w:cs="IRNazanin"/>
            <w:color w:val="111111"/>
            <w:sz w:val="22"/>
            <w:szCs w:val="22"/>
            <w:b w:val="0"/>
            <w:bCs w:val="0"/>
            <w:i w:val="0"/>
            <w:iCs w:val="0"/>
          </w:rPr>
          <w:t>تاريخ الخلفاء (مختصر في) / تاريخ - عربي</w:t>
        </w:r>
        <w:r>
          <w:tab/>
        </w:r>
        <w:r>
          <w:fldChar w:fldCharType="begin"/>
        </w:r>
        <w:r>
          <w:instrText xml:space="preserve">PAGEREF 1118 \h</w:instrText>
        </w:r>
        <w:r>
          <w:fldChar w:fldCharType="end"/>
        </w:r>
      </w:hyperlink>
    </w:p>
    <w:p>
      <w:pPr>
        <w:tabs>
          <w:tab w:val="right" w:leader="dot" w:pos="9062"/>
        </w:tabs>
        <w:ind w:left="220"/>
      </w:pPr>
      <w:hyperlink w:anchor="_Toc1119" w:history="1">
        <w:r>
          <w:rPr>
            <w:rFonts w:ascii="IRNazanin" w:hAnsi="IRNazanin" w:eastAsia="IRNazanin" w:cs="IRNazanin"/>
            <w:color w:val="111111"/>
            <w:sz w:val="22"/>
            <w:szCs w:val="22"/>
            <w:b w:val="0"/>
            <w:bCs w:val="0"/>
            <w:i w:val="0"/>
            <w:iCs w:val="0"/>
          </w:rPr>
          <w:t>تاريخ خلفاء بني العباس / تاريخ - عربي</w:t>
        </w:r>
        <w:r>
          <w:tab/>
        </w:r>
        <w:r>
          <w:fldChar w:fldCharType="begin"/>
        </w:r>
        <w:r>
          <w:instrText xml:space="preserve">PAGEREF 1119 \h</w:instrText>
        </w:r>
        <w:r>
          <w:fldChar w:fldCharType="end"/>
        </w:r>
      </w:hyperlink>
    </w:p>
    <w:p>
      <w:pPr>
        <w:tabs>
          <w:tab w:val="right" w:leader="dot" w:pos="9062"/>
        </w:tabs>
        <w:ind w:left="220"/>
      </w:pPr>
      <w:hyperlink w:anchor="_Toc1120" w:history="1">
        <w:r>
          <w:rPr>
            <w:rFonts w:ascii="IRNazanin" w:hAnsi="IRNazanin" w:eastAsia="IRNazanin" w:cs="IRNazanin"/>
            <w:color w:val="111111"/>
            <w:sz w:val="22"/>
            <w:szCs w:val="22"/>
            <w:b w:val="0"/>
            <w:bCs w:val="0"/>
            <w:i w:val="0"/>
            <w:iCs w:val="0"/>
          </w:rPr>
          <w:t>تاريخ الخلفاء الراشدين / تاريخ - عربي</w:t>
        </w:r>
        <w:r>
          <w:tab/>
        </w:r>
        <w:r>
          <w:fldChar w:fldCharType="begin"/>
        </w:r>
        <w:r>
          <w:instrText xml:space="preserve">PAGEREF 1120 \h</w:instrText>
        </w:r>
        <w:r>
          <w:fldChar w:fldCharType="end"/>
        </w:r>
      </w:hyperlink>
    </w:p>
    <w:p>
      <w:pPr>
        <w:tabs>
          <w:tab w:val="right" w:leader="dot" w:pos="9062"/>
        </w:tabs>
        <w:ind w:left="220"/>
      </w:pPr>
      <w:hyperlink w:anchor="_Toc1121" w:history="1">
        <w:r>
          <w:rPr>
            <w:rFonts w:ascii="IRNazanin" w:hAnsi="IRNazanin" w:eastAsia="IRNazanin" w:cs="IRNazanin"/>
            <w:color w:val="111111"/>
            <w:sz w:val="22"/>
            <w:szCs w:val="22"/>
            <w:b w:val="0"/>
            <w:bCs w:val="0"/>
            <w:i w:val="0"/>
            <w:iCs w:val="0"/>
          </w:rPr>
          <w:t>تاريخ الخلفاء الراشدين وغيرهم / تاريخ - عربي</w:t>
        </w:r>
        <w:r>
          <w:tab/>
        </w:r>
        <w:r>
          <w:fldChar w:fldCharType="begin"/>
        </w:r>
        <w:r>
          <w:instrText xml:space="preserve">PAGEREF 1121 \h</w:instrText>
        </w:r>
        <w:r>
          <w:fldChar w:fldCharType="end"/>
        </w:r>
      </w:hyperlink>
    </w:p>
    <w:p>
      <w:pPr>
        <w:tabs>
          <w:tab w:val="right" w:leader="dot" w:pos="9062"/>
        </w:tabs>
        <w:ind w:left="220"/>
      </w:pPr>
      <w:hyperlink w:anchor="_Toc1122" w:history="1">
        <w:r>
          <w:rPr>
            <w:rFonts w:ascii="IRNazanin" w:hAnsi="IRNazanin" w:eastAsia="IRNazanin" w:cs="IRNazanin"/>
            <w:color w:val="111111"/>
            <w:sz w:val="22"/>
            <w:szCs w:val="22"/>
            <w:b w:val="0"/>
            <w:bCs w:val="0"/>
            <w:i w:val="0"/>
            <w:iCs w:val="0"/>
          </w:rPr>
          <w:t>تاريخ الدنيا والأنبياء / تراجم - عربي</w:t>
        </w:r>
        <w:r>
          <w:tab/>
        </w:r>
        <w:r>
          <w:fldChar w:fldCharType="begin"/>
        </w:r>
        <w:r>
          <w:instrText xml:space="preserve">PAGEREF 1122 \h</w:instrText>
        </w:r>
        <w:r>
          <w:fldChar w:fldCharType="end"/>
        </w:r>
      </w:hyperlink>
    </w:p>
    <w:p>
      <w:pPr>
        <w:tabs>
          <w:tab w:val="right" w:leader="dot" w:pos="9062"/>
        </w:tabs>
        <w:ind w:left="220"/>
      </w:pPr>
      <w:hyperlink w:anchor="_Toc1123" w:history="1">
        <w:r>
          <w:rPr>
            <w:rFonts w:ascii="IRNazanin" w:hAnsi="IRNazanin" w:eastAsia="IRNazanin" w:cs="IRNazanin"/>
            <w:color w:val="111111"/>
            <w:sz w:val="22"/>
            <w:szCs w:val="22"/>
            <w:b w:val="0"/>
            <w:bCs w:val="0"/>
            <w:i w:val="0"/>
            <w:iCs w:val="0"/>
          </w:rPr>
          <w:t>تاريخ دول الإسلام على الولاء وخلفاء الأمة وملوكها وأعلامها / تاريخ الإسلام - عربي</w:t>
        </w:r>
        <w:r>
          <w:tab/>
        </w:r>
        <w:r>
          <w:fldChar w:fldCharType="begin"/>
        </w:r>
        <w:r>
          <w:instrText xml:space="preserve">PAGEREF 1123 \h</w:instrText>
        </w:r>
        <w:r>
          <w:fldChar w:fldCharType="end"/>
        </w:r>
      </w:hyperlink>
    </w:p>
    <w:p>
      <w:pPr>
        <w:tabs>
          <w:tab w:val="right" w:leader="dot" w:pos="9062"/>
        </w:tabs>
        <w:ind w:left="220"/>
      </w:pPr>
      <w:hyperlink w:anchor="_Toc1124" w:history="1">
        <w:r>
          <w:rPr>
            <w:rFonts w:ascii="IRNazanin" w:hAnsi="IRNazanin" w:eastAsia="IRNazanin" w:cs="IRNazanin"/>
            <w:color w:val="111111"/>
            <w:sz w:val="22"/>
            <w:szCs w:val="22"/>
            <w:b w:val="0"/>
            <w:bCs w:val="0"/>
            <w:i w:val="0"/>
            <w:iCs w:val="0"/>
          </w:rPr>
          <w:t>تاريخ دول الأعيان شرح قصيدة نظم الجمان في ذكر من سلف من أهل الزمان = تاريخ ابن أبي عذيبة / تاريخ - عربي</w:t>
        </w:r>
        <w:r>
          <w:tab/>
        </w:r>
        <w:r>
          <w:fldChar w:fldCharType="begin"/>
        </w:r>
        <w:r>
          <w:instrText xml:space="preserve">PAGEREF 1124 \h</w:instrText>
        </w:r>
        <w:r>
          <w:fldChar w:fldCharType="end"/>
        </w:r>
      </w:hyperlink>
    </w:p>
    <w:p>
      <w:pPr>
        <w:tabs>
          <w:tab w:val="right" w:leader="dot" w:pos="9062"/>
        </w:tabs>
        <w:ind w:left="220"/>
      </w:pPr>
      <w:hyperlink w:anchor="_Toc1125" w:history="1">
        <w:r>
          <w:rPr>
            <w:rFonts w:ascii="IRNazanin" w:hAnsi="IRNazanin" w:eastAsia="IRNazanin" w:cs="IRNazanin"/>
            <w:color w:val="111111"/>
            <w:sz w:val="22"/>
            <w:szCs w:val="22"/>
            <w:b w:val="0"/>
            <w:bCs w:val="0"/>
            <w:i w:val="0"/>
            <w:iCs w:val="0"/>
          </w:rPr>
          <w:t>تاريخ الدولة الأيوبية وغيرها / تاريخ - عربي</w:t>
        </w:r>
        <w:r>
          <w:tab/>
        </w:r>
        <w:r>
          <w:fldChar w:fldCharType="begin"/>
        </w:r>
        <w:r>
          <w:instrText xml:space="preserve">PAGEREF 1125 \h</w:instrText>
        </w:r>
        <w:r>
          <w:fldChar w:fldCharType="end"/>
        </w:r>
      </w:hyperlink>
    </w:p>
    <w:p>
      <w:pPr>
        <w:tabs>
          <w:tab w:val="right" w:leader="dot" w:pos="9062"/>
        </w:tabs>
        <w:ind w:left="220"/>
      </w:pPr>
      <w:hyperlink w:anchor="_Toc1126" w:history="1">
        <w:r>
          <w:rPr>
            <w:rFonts w:ascii="IRNazanin" w:hAnsi="IRNazanin" w:eastAsia="IRNazanin" w:cs="IRNazanin"/>
            <w:color w:val="111111"/>
            <w:sz w:val="22"/>
            <w:szCs w:val="22"/>
            <w:b w:val="0"/>
            <w:bCs w:val="0"/>
            <w:i w:val="0"/>
            <w:iCs w:val="0"/>
          </w:rPr>
          <w:t>تاريخ الدولة العباسية / تاريخ - عربي</w:t>
        </w:r>
        <w:r>
          <w:tab/>
        </w:r>
        <w:r>
          <w:fldChar w:fldCharType="begin"/>
        </w:r>
        <w:r>
          <w:instrText xml:space="preserve">PAGEREF 1126 \h</w:instrText>
        </w:r>
        <w:r>
          <w:fldChar w:fldCharType="end"/>
        </w:r>
      </w:hyperlink>
    </w:p>
    <w:p>
      <w:pPr>
        <w:tabs>
          <w:tab w:val="right" w:leader="dot" w:pos="9062"/>
        </w:tabs>
        <w:ind w:left="220"/>
      </w:pPr>
      <w:hyperlink w:anchor="_Toc1127" w:history="1">
        <w:r>
          <w:rPr>
            <w:rFonts w:ascii="IRNazanin" w:hAnsi="IRNazanin" w:eastAsia="IRNazanin" w:cs="IRNazanin"/>
            <w:color w:val="111111"/>
            <w:sz w:val="22"/>
            <w:szCs w:val="22"/>
            <w:b w:val="0"/>
            <w:bCs w:val="0"/>
            <w:i w:val="0"/>
            <w:iCs w:val="0"/>
          </w:rPr>
          <w:t>تاريخ الدولة العثمانية / تاريخ - عربي</w:t>
        </w:r>
        <w:r>
          <w:tab/>
        </w:r>
        <w:r>
          <w:fldChar w:fldCharType="begin"/>
        </w:r>
        <w:r>
          <w:instrText xml:space="preserve">PAGEREF 1127 \h</w:instrText>
        </w:r>
        <w:r>
          <w:fldChar w:fldCharType="end"/>
        </w:r>
      </w:hyperlink>
    </w:p>
    <w:p>
      <w:pPr>
        <w:tabs>
          <w:tab w:val="right" w:leader="dot" w:pos="9062"/>
        </w:tabs>
        <w:ind w:left="220"/>
      </w:pPr>
      <w:hyperlink w:anchor="_Toc1128" w:history="1">
        <w:r>
          <w:rPr>
            <w:rFonts w:ascii="IRNazanin" w:hAnsi="IRNazanin" w:eastAsia="IRNazanin" w:cs="IRNazanin"/>
            <w:color w:val="111111"/>
            <w:sz w:val="22"/>
            <w:szCs w:val="22"/>
            <w:b w:val="0"/>
            <w:bCs w:val="0"/>
            <w:i w:val="0"/>
            <w:iCs w:val="0"/>
          </w:rPr>
          <w:t>تاريخ دولة الممالك في مصر = حوادث الزمان وأنبائه ووفيات الأكابر = والأعيان من أبنائه - تاريخ الجزري / تاريخ - عربي</w:t>
        </w:r>
        <w:r>
          <w:tab/>
        </w:r>
        <w:r>
          <w:fldChar w:fldCharType="begin"/>
        </w:r>
        <w:r>
          <w:instrText xml:space="preserve">PAGEREF 1128 \h</w:instrText>
        </w:r>
        <w:r>
          <w:fldChar w:fldCharType="end"/>
        </w:r>
      </w:hyperlink>
    </w:p>
    <w:p>
      <w:pPr>
        <w:tabs>
          <w:tab w:val="right" w:leader="dot" w:pos="9062"/>
        </w:tabs>
        <w:ind w:left="220"/>
      </w:pPr>
      <w:hyperlink w:anchor="_Toc1129" w:history="1">
        <w:r>
          <w:rPr>
            <w:rFonts w:ascii="IRNazanin" w:hAnsi="IRNazanin" w:eastAsia="IRNazanin" w:cs="IRNazanin"/>
            <w:color w:val="111111"/>
            <w:sz w:val="22"/>
            <w:szCs w:val="22"/>
            <w:b w:val="0"/>
            <w:bCs w:val="0"/>
            <w:i w:val="0"/>
            <w:iCs w:val="0"/>
          </w:rPr>
          <w:t>تاريخ الديانة اليزيدية / كلام وعقائد تاريخ - عربي</w:t>
        </w:r>
        <w:r>
          <w:tab/>
        </w:r>
        <w:r>
          <w:fldChar w:fldCharType="begin"/>
        </w:r>
        <w:r>
          <w:instrText xml:space="preserve">PAGEREF 1129 \h</w:instrText>
        </w:r>
        <w:r>
          <w:fldChar w:fldCharType="end"/>
        </w:r>
      </w:hyperlink>
    </w:p>
    <w:p>
      <w:pPr>
        <w:tabs>
          <w:tab w:val="right" w:leader="dot" w:pos="9062"/>
        </w:tabs>
        <w:ind w:left="220"/>
      </w:pPr>
      <w:hyperlink w:anchor="_Toc1130" w:history="1">
        <w:r>
          <w:rPr>
            <w:rFonts w:ascii="IRNazanin" w:hAnsi="IRNazanin" w:eastAsia="IRNazanin" w:cs="IRNazanin"/>
            <w:color w:val="111111"/>
            <w:sz w:val="22"/>
            <w:szCs w:val="22"/>
            <w:b w:val="0"/>
            <w:bCs w:val="0"/>
            <w:i w:val="0"/>
            <w:iCs w:val="0"/>
          </w:rPr>
          <w:t>تاریخ راشد = ذیل تاريخ نعيما / تاريخ - تركي</w:t>
        </w:r>
        <w:r>
          <w:tab/>
        </w:r>
        <w:r>
          <w:fldChar w:fldCharType="begin"/>
        </w:r>
        <w:r>
          <w:instrText xml:space="preserve">PAGEREF 1130 \h</w:instrText>
        </w:r>
        <w:r>
          <w:fldChar w:fldCharType="end"/>
        </w:r>
      </w:hyperlink>
    </w:p>
    <w:p>
      <w:pPr>
        <w:tabs>
          <w:tab w:val="right" w:leader="dot" w:pos="9062"/>
        </w:tabs>
        <w:ind w:left="220"/>
      </w:pPr>
      <w:hyperlink w:anchor="_Toc1131" w:history="1">
        <w:r>
          <w:rPr>
            <w:rFonts w:ascii="IRNazanin" w:hAnsi="IRNazanin" w:eastAsia="IRNazanin" w:cs="IRNazanin"/>
            <w:color w:val="111111"/>
            <w:sz w:val="22"/>
            <w:szCs w:val="22"/>
            <w:b w:val="0"/>
            <w:bCs w:val="0"/>
            <w:i w:val="0"/>
            <w:iCs w:val="0"/>
          </w:rPr>
          <w:t>تاريخ الرقة / تاريخ - عربي</w:t>
        </w:r>
        <w:r>
          <w:tab/>
        </w:r>
        <w:r>
          <w:fldChar w:fldCharType="begin"/>
        </w:r>
        <w:r>
          <w:instrText xml:space="preserve">PAGEREF 1131 \h</w:instrText>
        </w:r>
        <w:r>
          <w:fldChar w:fldCharType="end"/>
        </w:r>
      </w:hyperlink>
    </w:p>
    <w:p>
      <w:pPr>
        <w:tabs>
          <w:tab w:val="right" w:leader="dot" w:pos="9062"/>
        </w:tabs>
        <w:ind w:left="220"/>
      </w:pPr>
      <w:hyperlink w:anchor="_Toc1132" w:history="1">
        <w:r>
          <w:rPr>
            <w:rFonts w:ascii="IRNazanin" w:hAnsi="IRNazanin" w:eastAsia="IRNazanin" w:cs="IRNazanin"/>
            <w:color w:val="111111"/>
            <w:sz w:val="22"/>
            <w:szCs w:val="22"/>
            <w:b w:val="0"/>
            <w:bCs w:val="0"/>
            <w:i w:val="0"/>
            <w:iCs w:val="0"/>
          </w:rPr>
          <w:t>تاريخ الزمان = تاریخ عمومي = تاريخ خليفة بن خياط / تاريخ - عربي</w:t>
        </w:r>
        <w:r>
          <w:tab/>
        </w:r>
        <w:r>
          <w:fldChar w:fldCharType="begin"/>
        </w:r>
        <w:r>
          <w:instrText xml:space="preserve">PAGEREF 1132 \h</w:instrText>
        </w:r>
        <w:r>
          <w:fldChar w:fldCharType="end"/>
        </w:r>
      </w:hyperlink>
    </w:p>
    <w:p>
      <w:pPr>
        <w:tabs>
          <w:tab w:val="right" w:leader="dot" w:pos="9062"/>
        </w:tabs>
        <w:ind w:left="220"/>
      </w:pPr>
      <w:hyperlink w:anchor="_Toc1133" w:history="1">
        <w:r>
          <w:rPr>
            <w:rFonts w:ascii="IRNazanin" w:hAnsi="IRNazanin" w:eastAsia="IRNazanin" w:cs="IRNazanin"/>
            <w:color w:val="111111"/>
            <w:sz w:val="22"/>
            <w:szCs w:val="22"/>
            <w:b w:val="0"/>
            <w:bCs w:val="0"/>
            <w:i w:val="0"/>
            <w:iCs w:val="0"/>
          </w:rPr>
          <w:t>تاريخ سلمي / تاريخ المعصومين - فارسي</w:t>
        </w:r>
        <w:r>
          <w:tab/>
        </w:r>
        <w:r>
          <w:fldChar w:fldCharType="begin"/>
        </w:r>
        <w:r>
          <w:instrText xml:space="preserve">PAGEREF 1133 \h</w:instrText>
        </w:r>
        <w:r>
          <w:fldChar w:fldCharType="end"/>
        </w:r>
      </w:hyperlink>
    </w:p>
    <w:p>
      <w:pPr>
        <w:tabs>
          <w:tab w:val="right" w:leader="dot" w:pos="9062"/>
        </w:tabs>
        <w:ind w:left="220"/>
      </w:pPr>
      <w:hyperlink w:anchor="_Toc1134" w:history="1">
        <w:r>
          <w:rPr>
            <w:rFonts w:ascii="IRNazanin" w:hAnsi="IRNazanin" w:eastAsia="IRNazanin" w:cs="IRNazanin"/>
            <w:color w:val="111111"/>
            <w:sz w:val="22"/>
            <w:szCs w:val="22"/>
            <w:b w:val="0"/>
            <w:bCs w:val="0"/>
            <w:i w:val="0"/>
            <w:iCs w:val="0"/>
          </w:rPr>
          <w:t>تاريخ شعراء العجم / تراجم - عربي</w:t>
        </w:r>
        <w:r>
          <w:tab/>
        </w:r>
        <w:r>
          <w:fldChar w:fldCharType="begin"/>
        </w:r>
        <w:r>
          <w:instrText xml:space="preserve">PAGEREF 1134 \h</w:instrText>
        </w:r>
        <w:r>
          <w:fldChar w:fldCharType="end"/>
        </w:r>
      </w:hyperlink>
    </w:p>
    <w:p>
      <w:pPr>
        <w:tabs>
          <w:tab w:val="right" w:leader="dot" w:pos="9062"/>
        </w:tabs>
        <w:ind w:left="220"/>
      </w:pPr>
      <w:hyperlink w:anchor="_Toc1135" w:history="1">
        <w:r>
          <w:rPr>
            <w:rFonts w:ascii="IRNazanin" w:hAnsi="IRNazanin" w:eastAsia="IRNazanin" w:cs="IRNazanin"/>
            <w:color w:val="111111"/>
            <w:sz w:val="22"/>
            <w:szCs w:val="22"/>
            <w:b w:val="0"/>
            <w:bCs w:val="0"/>
            <w:i w:val="0"/>
            <w:iCs w:val="0"/>
          </w:rPr>
          <w:t>التاريخ الشعري في الأدب النجفي / أدب - عربي</w:t>
        </w:r>
        <w:r>
          <w:tab/>
        </w:r>
        <w:r>
          <w:fldChar w:fldCharType="begin"/>
        </w:r>
        <w:r>
          <w:instrText xml:space="preserve">PAGEREF 1135 \h</w:instrText>
        </w:r>
        <w:r>
          <w:fldChar w:fldCharType="end"/>
        </w:r>
      </w:hyperlink>
    </w:p>
    <w:p>
      <w:pPr>
        <w:tabs>
          <w:tab w:val="right" w:leader="dot" w:pos="9062"/>
        </w:tabs>
        <w:ind w:left="220"/>
      </w:pPr>
      <w:hyperlink w:anchor="_Toc1136" w:history="1">
        <w:r>
          <w:rPr>
            <w:rFonts w:ascii="IRNazanin" w:hAnsi="IRNazanin" w:eastAsia="IRNazanin" w:cs="IRNazanin"/>
            <w:color w:val="111111"/>
            <w:sz w:val="22"/>
            <w:szCs w:val="22"/>
            <w:b w:val="0"/>
            <w:bCs w:val="0"/>
            <w:i w:val="0"/>
            <w:iCs w:val="0"/>
          </w:rPr>
          <w:t>تاريخ شمشير خاني = دلگشاي شمشيرخاني = شاهنامه منثور = خلاصه شاهنامه / تاريخ - فارسي</w:t>
        </w:r>
        <w:r>
          <w:tab/>
        </w:r>
        <w:r>
          <w:fldChar w:fldCharType="begin"/>
        </w:r>
        <w:r>
          <w:instrText xml:space="preserve">PAGEREF 1136 \h</w:instrText>
        </w:r>
        <w:r>
          <w:fldChar w:fldCharType="end"/>
        </w:r>
      </w:hyperlink>
    </w:p>
    <w:p>
      <w:pPr>
        <w:tabs>
          <w:tab w:val="right" w:leader="dot" w:pos="9062"/>
        </w:tabs>
        <w:ind w:left="220"/>
      </w:pPr>
      <w:hyperlink w:anchor="_Toc1137" w:history="1">
        <w:r>
          <w:rPr>
            <w:rFonts w:ascii="IRNazanin" w:hAnsi="IRNazanin" w:eastAsia="IRNazanin" w:cs="IRNazanin"/>
            <w:color w:val="111111"/>
            <w:sz w:val="22"/>
            <w:szCs w:val="22"/>
            <w:b w:val="0"/>
            <w:bCs w:val="0"/>
            <w:i w:val="0"/>
            <w:iCs w:val="0"/>
          </w:rPr>
          <w:t>تاريخ الشنافية / جغرافية، تاريخ - عربي</w:t>
        </w:r>
        <w:r>
          <w:tab/>
        </w:r>
        <w:r>
          <w:fldChar w:fldCharType="begin"/>
        </w:r>
        <w:r>
          <w:instrText xml:space="preserve">PAGEREF 1137 \h</w:instrText>
        </w:r>
        <w:r>
          <w:fldChar w:fldCharType="end"/>
        </w:r>
      </w:hyperlink>
    </w:p>
    <w:p>
      <w:pPr>
        <w:tabs>
          <w:tab w:val="right" w:leader="dot" w:pos="9062"/>
        </w:tabs>
        <w:ind w:left="220"/>
      </w:pPr>
      <w:hyperlink w:anchor="_Toc1138" w:history="1">
        <w:r>
          <w:rPr>
            <w:rFonts w:ascii="IRNazanin" w:hAnsi="IRNazanin" w:eastAsia="IRNazanin" w:cs="IRNazanin"/>
            <w:color w:val="111111"/>
            <w:sz w:val="22"/>
            <w:szCs w:val="22"/>
            <w:b w:val="0"/>
            <w:bCs w:val="0"/>
            <w:i w:val="0"/>
            <w:iCs w:val="0"/>
          </w:rPr>
          <w:t>التاريخ الشهابي والقمر المنير = مختصر عقد الجمان في تاريخ أهل الزمان / تاريخ - عربي</w:t>
        </w:r>
        <w:r>
          <w:tab/>
        </w:r>
        <w:r>
          <w:fldChar w:fldCharType="begin"/>
        </w:r>
        <w:r>
          <w:instrText xml:space="preserve">PAGEREF 1138 \h</w:instrText>
        </w:r>
        <w:r>
          <w:fldChar w:fldCharType="end"/>
        </w:r>
      </w:hyperlink>
    </w:p>
    <w:p>
      <w:pPr>
        <w:tabs>
          <w:tab w:val="right" w:leader="dot" w:pos="9062"/>
        </w:tabs>
        <w:ind w:left="220"/>
      </w:pPr>
      <w:hyperlink w:anchor="_Toc1139" w:history="1">
        <w:r>
          <w:rPr>
            <w:rFonts w:ascii="IRNazanin" w:hAnsi="IRNazanin" w:eastAsia="IRNazanin" w:cs="IRNazanin"/>
            <w:color w:val="111111"/>
            <w:sz w:val="22"/>
            <w:szCs w:val="22"/>
            <w:b w:val="0"/>
            <w:bCs w:val="0"/>
            <w:i w:val="0"/>
            <w:iCs w:val="0"/>
          </w:rPr>
          <w:t>تاریخ صبحي = تاريخ سلطان محمود / تاريخ - تركي</w:t>
        </w:r>
        <w:r>
          <w:tab/>
        </w:r>
        <w:r>
          <w:fldChar w:fldCharType="begin"/>
        </w:r>
        <w:r>
          <w:instrText xml:space="preserve">PAGEREF 1139 \h</w:instrText>
        </w:r>
        <w:r>
          <w:fldChar w:fldCharType="end"/>
        </w:r>
      </w:hyperlink>
    </w:p>
    <w:p>
      <w:pPr>
        <w:tabs>
          <w:tab w:val="right" w:leader="dot" w:pos="9062"/>
        </w:tabs>
        <w:ind w:left="220"/>
      </w:pPr>
      <w:hyperlink w:anchor="_Toc1140" w:history="1">
        <w:r>
          <w:rPr>
            <w:rFonts w:ascii="IRNazanin" w:hAnsi="IRNazanin" w:eastAsia="IRNazanin" w:cs="IRNazanin"/>
            <w:color w:val="111111"/>
            <w:sz w:val="22"/>
            <w:szCs w:val="22"/>
            <w:b w:val="0"/>
            <w:bCs w:val="0"/>
            <w:i w:val="0"/>
            <w:iCs w:val="0"/>
          </w:rPr>
          <w:t>تاريخ الصحابة = تاريخ ابن حبان / تاريخ - عربي</w:t>
        </w:r>
        <w:r>
          <w:tab/>
        </w:r>
        <w:r>
          <w:fldChar w:fldCharType="begin"/>
        </w:r>
        <w:r>
          <w:instrText xml:space="preserve">PAGEREF 1140 \h</w:instrText>
        </w:r>
        <w:r>
          <w:fldChar w:fldCharType="end"/>
        </w:r>
      </w:hyperlink>
    </w:p>
    <w:p>
      <w:pPr>
        <w:tabs>
          <w:tab w:val="right" w:leader="dot" w:pos="9062"/>
        </w:tabs>
        <w:ind w:left="220"/>
      </w:pPr>
      <w:hyperlink w:anchor="_Toc1141" w:history="1">
        <w:r>
          <w:rPr>
            <w:rFonts w:ascii="IRNazanin" w:hAnsi="IRNazanin" w:eastAsia="IRNazanin" w:cs="IRNazanin"/>
            <w:color w:val="111111"/>
            <w:sz w:val="22"/>
            <w:szCs w:val="22"/>
            <w:b w:val="0"/>
            <w:bCs w:val="0"/>
            <w:i w:val="0"/>
            <w:iCs w:val="0"/>
          </w:rPr>
          <w:t>التاريخ الصغير / تاريخ - عربي</w:t>
        </w:r>
        <w:r>
          <w:tab/>
        </w:r>
        <w:r>
          <w:fldChar w:fldCharType="begin"/>
        </w:r>
        <w:r>
          <w:instrText xml:space="preserve">PAGEREF 1141 \h</w:instrText>
        </w:r>
        <w:r>
          <w:fldChar w:fldCharType="end"/>
        </w:r>
      </w:hyperlink>
    </w:p>
    <w:p>
      <w:pPr>
        <w:tabs>
          <w:tab w:val="right" w:leader="dot" w:pos="9062"/>
        </w:tabs>
        <w:ind w:left="220"/>
      </w:pPr>
      <w:hyperlink w:anchor="_Toc1142" w:history="1">
        <w:r>
          <w:rPr>
            <w:rFonts w:ascii="IRNazanin" w:hAnsi="IRNazanin" w:eastAsia="IRNazanin" w:cs="IRNazanin"/>
            <w:color w:val="111111"/>
            <w:sz w:val="22"/>
            <w:szCs w:val="22"/>
            <w:b w:val="0"/>
            <w:bCs w:val="0"/>
            <w:i w:val="0"/>
            <w:iCs w:val="0"/>
          </w:rPr>
          <w:t>تاریخ صنعاء واليمن = تاريخ الرازي = ذكر صنعاء من تاريخ اليمن / تاريخ - عربي</w:t>
        </w:r>
        <w:r>
          <w:tab/>
        </w:r>
        <w:r>
          <w:fldChar w:fldCharType="begin"/>
        </w:r>
        <w:r>
          <w:instrText xml:space="preserve">PAGEREF 1142 \h</w:instrText>
        </w:r>
        <w:r>
          <w:fldChar w:fldCharType="end"/>
        </w:r>
      </w:hyperlink>
    </w:p>
    <w:p>
      <w:pPr>
        <w:tabs>
          <w:tab w:val="right" w:leader="dot" w:pos="9062"/>
        </w:tabs>
        <w:ind w:left="220"/>
      </w:pPr>
      <w:hyperlink w:anchor="_Toc1143" w:history="1">
        <w:r>
          <w:rPr>
            <w:rFonts w:ascii="IRNazanin" w:hAnsi="IRNazanin" w:eastAsia="IRNazanin" w:cs="IRNazanin"/>
            <w:color w:val="111111"/>
            <w:sz w:val="22"/>
            <w:szCs w:val="22"/>
            <w:b w:val="0"/>
            <w:bCs w:val="0"/>
            <w:i w:val="0"/>
            <w:iCs w:val="0"/>
          </w:rPr>
          <w:t>تاريخ طبري (ترجمه) / تاريخ - فارسي</w:t>
        </w:r>
        <w:r>
          <w:tab/>
        </w:r>
        <w:r>
          <w:fldChar w:fldCharType="begin"/>
        </w:r>
        <w:r>
          <w:instrText xml:space="preserve">PAGEREF 1143 \h</w:instrText>
        </w:r>
        <w:r>
          <w:fldChar w:fldCharType="end"/>
        </w:r>
      </w:hyperlink>
    </w:p>
    <w:p>
      <w:pPr>
        <w:tabs>
          <w:tab w:val="right" w:leader="dot" w:pos="9062"/>
        </w:tabs>
        <w:ind w:left="220"/>
      </w:pPr>
      <w:hyperlink w:anchor="_Toc1144" w:history="1">
        <w:r>
          <w:rPr>
            <w:rFonts w:ascii="IRNazanin" w:hAnsi="IRNazanin" w:eastAsia="IRNazanin" w:cs="IRNazanin"/>
            <w:color w:val="111111"/>
            <w:sz w:val="22"/>
            <w:szCs w:val="22"/>
            <w:b w:val="0"/>
            <w:bCs w:val="0"/>
            <w:i w:val="0"/>
            <w:iCs w:val="0"/>
          </w:rPr>
          <w:t>تاریخ طوس / تاريخ المعصومين - فارسي</w:t>
        </w:r>
        <w:r>
          <w:tab/>
        </w:r>
        <w:r>
          <w:fldChar w:fldCharType="begin"/>
        </w:r>
        <w:r>
          <w:instrText xml:space="preserve">PAGEREF 1144 \h</w:instrText>
        </w:r>
        <w:r>
          <w:fldChar w:fldCharType="end"/>
        </w:r>
      </w:hyperlink>
    </w:p>
    <w:p>
      <w:pPr>
        <w:tabs>
          <w:tab w:val="right" w:leader="dot" w:pos="9062"/>
        </w:tabs>
        <w:ind w:left="220"/>
      </w:pPr>
      <w:hyperlink w:anchor="_Toc1145" w:history="1">
        <w:r>
          <w:rPr>
            <w:rFonts w:ascii="IRNazanin" w:hAnsi="IRNazanin" w:eastAsia="IRNazanin" w:cs="IRNazanin"/>
            <w:color w:val="111111"/>
            <w:sz w:val="22"/>
            <w:szCs w:val="22"/>
            <w:b w:val="0"/>
            <w:bCs w:val="0"/>
            <w:i w:val="0"/>
            <w:iCs w:val="0"/>
          </w:rPr>
          <w:t>تاريخ عالي / تاريخ - تركي</w:t>
        </w:r>
        <w:r>
          <w:tab/>
        </w:r>
        <w:r>
          <w:fldChar w:fldCharType="begin"/>
        </w:r>
        <w:r>
          <w:instrText xml:space="preserve">PAGEREF 1145 \h</w:instrText>
        </w:r>
        <w:r>
          <w:fldChar w:fldCharType="end"/>
        </w:r>
      </w:hyperlink>
    </w:p>
    <w:p>
      <w:pPr>
        <w:tabs>
          <w:tab w:val="right" w:leader="dot" w:pos="9062"/>
        </w:tabs>
        <w:ind w:left="220"/>
      </w:pPr>
      <w:hyperlink w:anchor="_Toc1146" w:history="1">
        <w:r>
          <w:rPr>
            <w:rFonts w:ascii="IRNazanin" w:hAnsi="IRNazanin" w:eastAsia="IRNazanin" w:cs="IRNazanin"/>
            <w:color w:val="111111"/>
            <w:sz w:val="22"/>
            <w:szCs w:val="22"/>
            <w:b w:val="0"/>
            <w:bCs w:val="0"/>
            <w:i w:val="0"/>
            <w:iCs w:val="0"/>
          </w:rPr>
          <w:t>التاريخ العام الكنسي والسياسي والدفاع عن الكنيسة الكاثوليكية / مسيحية، تاريخ - عربي وسرياني شرقي</w:t>
        </w:r>
        <w:r>
          <w:tab/>
        </w:r>
        <w:r>
          <w:fldChar w:fldCharType="begin"/>
        </w:r>
        <w:r>
          <w:instrText xml:space="preserve">PAGEREF 1146 \h</w:instrText>
        </w:r>
        <w:r>
          <w:fldChar w:fldCharType="end"/>
        </w:r>
      </w:hyperlink>
    </w:p>
    <w:p>
      <w:pPr>
        <w:tabs>
          <w:tab w:val="right" w:leader="dot" w:pos="9062"/>
        </w:tabs>
        <w:ind w:left="220"/>
      </w:pPr>
      <w:hyperlink w:anchor="_Toc1147" w:history="1">
        <w:r>
          <w:rPr>
            <w:rFonts w:ascii="IRNazanin" w:hAnsi="IRNazanin" w:eastAsia="IRNazanin" w:cs="IRNazanin"/>
            <w:color w:val="111111"/>
            <w:sz w:val="22"/>
            <w:szCs w:val="22"/>
            <w:b w:val="0"/>
            <w:bCs w:val="0"/>
            <w:i w:val="0"/>
            <w:iCs w:val="0"/>
          </w:rPr>
          <w:t>تاريخ العثماني (رسالة في) / تاريخ - تركي</w:t>
        </w:r>
        <w:r>
          <w:tab/>
        </w:r>
        <w:r>
          <w:fldChar w:fldCharType="begin"/>
        </w:r>
        <w:r>
          <w:instrText xml:space="preserve">PAGEREF 1147 \h</w:instrText>
        </w:r>
        <w:r>
          <w:fldChar w:fldCharType="end"/>
        </w:r>
      </w:hyperlink>
    </w:p>
    <w:p>
      <w:pPr>
        <w:tabs>
          <w:tab w:val="right" w:leader="dot" w:pos="9062"/>
        </w:tabs>
        <w:ind w:left="220"/>
      </w:pPr>
      <w:hyperlink w:anchor="_Toc1148" w:history="1">
        <w:r>
          <w:rPr>
            <w:rFonts w:ascii="IRNazanin" w:hAnsi="IRNazanin" w:eastAsia="IRNazanin" w:cs="IRNazanin"/>
            <w:color w:val="111111"/>
            <w:sz w:val="22"/>
            <w:szCs w:val="22"/>
            <w:b w:val="0"/>
            <w:bCs w:val="0"/>
            <w:i w:val="0"/>
            <w:iCs w:val="0"/>
          </w:rPr>
          <w:t>تاريخ العرب / تاريخ - عربي</w:t>
        </w:r>
        <w:r>
          <w:tab/>
        </w:r>
        <w:r>
          <w:fldChar w:fldCharType="begin"/>
        </w:r>
        <w:r>
          <w:instrText xml:space="preserve">PAGEREF 1148 \h</w:instrText>
        </w:r>
        <w:r>
          <w:fldChar w:fldCharType="end"/>
        </w:r>
      </w:hyperlink>
    </w:p>
    <w:p>
      <w:pPr>
        <w:tabs>
          <w:tab w:val="right" w:leader="dot" w:pos="9062"/>
        </w:tabs>
        <w:ind w:left="220"/>
      </w:pPr>
      <w:hyperlink w:anchor="_Toc1149" w:history="1">
        <w:r>
          <w:rPr>
            <w:rFonts w:ascii="IRNazanin" w:hAnsi="IRNazanin" w:eastAsia="IRNazanin" w:cs="IRNazanin"/>
            <w:color w:val="111111"/>
            <w:sz w:val="22"/>
            <w:szCs w:val="22"/>
            <w:b w:val="0"/>
            <w:bCs w:val="0"/>
            <w:i w:val="0"/>
            <w:iCs w:val="0"/>
          </w:rPr>
          <w:t>تاريخ عشيرة الجمالة / تاريخ - عربي</w:t>
        </w:r>
        <w:r>
          <w:tab/>
        </w:r>
        <w:r>
          <w:fldChar w:fldCharType="begin"/>
        </w:r>
        <w:r>
          <w:instrText xml:space="preserve">PAGEREF 1149 \h</w:instrText>
        </w:r>
        <w:r>
          <w:fldChar w:fldCharType="end"/>
        </w:r>
      </w:hyperlink>
    </w:p>
    <w:p>
      <w:pPr>
        <w:tabs>
          <w:tab w:val="right" w:leader="dot" w:pos="9062"/>
        </w:tabs>
        <w:ind w:left="220"/>
      </w:pPr>
      <w:hyperlink w:anchor="_Toc1150" w:history="1">
        <w:r>
          <w:rPr>
            <w:rFonts w:ascii="IRNazanin" w:hAnsi="IRNazanin" w:eastAsia="IRNazanin" w:cs="IRNazanin"/>
            <w:color w:val="111111"/>
            <w:sz w:val="22"/>
            <w:szCs w:val="22"/>
            <w:b w:val="0"/>
            <w:bCs w:val="0"/>
            <w:i w:val="0"/>
            <w:iCs w:val="0"/>
          </w:rPr>
          <w:t>تاريخ العظيمي = وقایع نامه = تاریخ السلاجقة / تاريخ - عربي</w:t>
        </w:r>
        <w:r>
          <w:tab/>
        </w:r>
        <w:r>
          <w:fldChar w:fldCharType="begin"/>
        </w:r>
        <w:r>
          <w:instrText xml:space="preserve">PAGEREF 1150 \h</w:instrText>
        </w:r>
        <w:r>
          <w:fldChar w:fldCharType="end"/>
        </w:r>
      </w:hyperlink>
    </w:p>
    <w:p>
      <w:pPr>
        <w:tabs>
          <w:tab w:val="right" w:leader="dot" w:pos="9062"/>
        </w:tabs>
        <w:ind w:left="220"/>
      </w:pPr>
      <w:hyperlink w:anchor="_Toc1151" w:history="1">
        <w:r>
          <w:rPr>
            <w:rFonts w:ascii="IRNazanin" w:hAnsi="IRNazanin" w:eastAsia="IRNazanin" w:cs="IRNazanin"/>
            <w:color w:val="111111"/>
            <w:sz w:val="22"/>
            <w:szCs w:val="22"/>
            <w:b w:val="0"/>
            <w:bCs w:val="0"/>
            <w:i w:val="0"/>
            <w:iCs w:val="0"/>
          </w:rPr>
          <w:t>تاريخ علماء مصر / تاريخ - عربي</w:t>
        </w:r>
        <w:r>
          <w:tab/>
        </w:r>
        <w:r>
          <w:fldChar w:fldCharType="begin"/>
        </w:r>
        <w:r>
          <w:instrText xml:space="preserve">PAGEREF 1151 \h</w:instrText>
        </w:r>
        <w:r>
          <w:fldChar w:fldCharType="end"/>
        </w:r>
      </w:hyperlink>
    </w:p>
    <w:p>
      <w:pPr>
        <w:tabs>
          <w:tab w:val="right" w:leader="dot" w:pos="9062"/>
        </w:tabs>
        <w:ind w:left="220"/>
      </w:pPr>
      <w:hyperlink w:anchor="_Toc1152" w:history="1">
        <w:r>
          <w:rPr>
            <w:rFonts w:ascii="IRNazanin" w:hAnsi="IRNazanin" w:eastAsia="IRNazanin" w:cs="IRNazanin"/>
            <w:color w:val="111111"/>
            <w:sz w:val="22"/>
            <w:szCs w:val="22"/>
            <w:b w:val="0"/>
            <w:bCs w:val="0"/>
            <w:i w:val="0"/>
            <w:iCs w:val="0"/>
          </w:rPr>
          <w:t>تاریخ عمان / تاريخ - عربي</w:t>
        </w:r>
        <w:r>
          <w:tab/>
        </w:r>
        <w:r>
          <w:fldChar w:fldCharType="begin"/>
        </w:r>
        <w:r>
          <w:instrText xml:space="preserve">PAGEREF 1152 \h</w:instrText>
        </w:r>
        <w:r>
          <w:fldChar w:fldCharType="end"/>
        </w:r>
      </w:hyperlink>
    </w:p>
    <w:p>
      <w:pPr>
        <w:tabs>
          <w:tab w:val="right" w:leader="dot" w:pos="9062"/>
        </w:tabs>
        <w:ind w:left="220"/>
      </w:pPr>
      <w:hyperlink w:anchor="_Toc1153" w:history="1">
        <w:r>
          <w:rPr>
            <w:rFonts w:ascii="IRNazanin" w:hAnsi="IRNazanin" w:eastAsia="IRNazanin" w:cs="IRNazanin"/>
            <w:color w:val="111111"/>
            <w:sz w:val="22"/>
            <w:szCs w:val="22"/>
            <w:b w:val="0"/>
            <w:bCs w:val="0"/>
            <w:i w:val="0"/>
            <w:iCs w:val="0"/>
          </w:rPr>
          <w:t>تاريخ العمراني / تاريخ - عربي</w:t>
        </w:r>
        <w:r>
          <w:tab/>
        </w:r>
        <w:r>
          <w:fldChar w:fldCharType="begin"/>
        </w:r>
        <w:r>
          <w:instrText xml:space="preserve">PAGEREF 1153 \h</w:instrText>
        </w:r>
        <w:r>
          <w:fldChar w:fldCharType="end"/>
        </w:r>
      </w:hyperlink>
    </w:p>
    <w:p>
      <w:pPr>
        <w:tabs>
          <w:tab w:val="right" w:leader="dot" w:pos="9062"/>
        </w:tabs>
        <w:ind w:left="220"/>
      </w:pPr>
      <w:hyperlink w:anchor="_Toc1154" w:history="1">
        <w:r>
          <w:rPr>
            <w:rFonts w:ascii="IRNazanin" w:hAnsi="IRNazanin" w:eastAsia="IRNazanin" w:cs="IRNazanin"/>
            <w:color w:val="111111"/>
            <w:sz w:val="22"/>
            <w:szCs w:val="22"/>
            <w:b w:val="0"/>
            <w:bCs w:val="0"/>
            <w:i w:val="0"/>
            <w:iCs w:val="0"/>
          </w:rPr>
          <w:t>التاريخ الغياثي / تاريخ - عربي</w:t>
        </w:r>
        <w:r>
          <w:tab/>
        </w:r>
        <w:r>
          <w:fldChar w:fldCharType="begin"/>
        </w:r>
        <w:r>
          <w:instrText xml:space="preserve">PAGEREF 1154 \h</w:instrText>
        </w:r>
        <w:r>
          <w:fldChar w:fldCharType="end"/>
        </w:r>
      </w:hyperlink>
    </w:p>
    <w:p>
      <w:pPr>
        <w:tabs>
          <w:tab w:val="right" w:leader="dot" w:pos="9062"/>
        </w:tabs>
        <w:ind w:left="220"/>
      </w:pPr>
      <w:hyperlink w:anchor="_Toc1155" w:history="1">
        <w:r>
          <w:rPr>
            <w:rFonts w:ascii="IRNazanin" w:hAnsi="IRNazanin" w:eastAsia="IRNazanin" w:cs="IRNazanin"/>
            <w:color w:val="111111"/>
            <w:sz w:val="22"/>
            <w:szCs w:val="22"/>
            <w:b w:val="0"/>
            <w:bCs w:val="0"/>
            <w:i w:val="0"/>
            <w:iCs w:val="0"/>
          </w:rPr>
          <w:t>تاریخ فرنسة / تاريخ - فارسي</w:t>
        </w:r>
        <w:r>
          <w:tab/>
        </w:r>
        <w:r>
          <w:fldChar w:fldCharType="begin"/>
        </w:r>
        <w:r>
          <w:instrText xml:space="preserve">PAGEREF 1155 \h</w:instrText>
        </w:r>
        <w:r>
          <w:fldChar w:fldCharType="end"/>
        </w:r>
      </w:hyperlink>
    </w:p>
    <w:p>
      <w:pPr>
        <w:tabs>
          <w:tab w:val="right" w:leader="dot" w:pos="9062"/>
        </w:tabs>
        <w:ind w:left="220"/>
      </w:pPr>
      <w:hyperlink w:anchor="_Toc1156" w:history="1">
        <w:r>
          <w:rPr>
            <w:rFonts w:ascii="IRNazanin" w:hAnsi="IRNazanin" w:eastAsia="IRNazanin" w:cs="IRNazanin"/>
            <w:color w:val="111111"/>
            <w:sz w:val="22"/>
            <w:szCs w:val="22"/>
            <w:b w:val="0"/>
            <w:bCs w:val="0"/>
            <w:i w:val="0"/>
            <w:iCs w:val="0"/>
          </w:rPr>
          <w:t>تاريخ القرماني = درة الفريد في بيت القصيد / تاريخ - عربي</w:t>
        </w:r>
        <w:r>
          <w:tab/>
        </w:r>
        <w:r>
          <w:fldChar w:fldCharType="begin"/>
        </w:r>
        <w:r>
          <w:instrText xml:space="preserve">PAGEREF 1156 \h</w:instrText>
        </w:r>
        <w:r>
          <w:fldChar w:fldCharType="end"/>
        </w:r>
      </w:hyperlink>
    </w:p>
    <w:p>
      <w:pPr>
        <w:tabs>
          <w:tab w:val="right" w:leader="dot" w:pos="9062"/>
        </w:tabs>
        <w:ind w:left="220"/>
      </w:pPr>
      <w:hyperlink w:anchor="_Toc1157" w:history="1">
        <w:r>
          <w:rPr>
            <w:rFonts w:ascii="IRNazanin" w:hAnsi="IRNazanin" w:eastAsia="IRNazanin" w:cs="IRNazanin"/>
            <w:color w:val="111111"/>
            <w:sz w:val="22"/>
            <w:szCs w:val="22"/>
            <w:b w:val="0"/>
            <w:bCs w:val="0"/>
            <w:i w:val="0"/>
            <w:iCs w:val="0"/>
          </w:rPr>
          <w:t>تاريخ القرن الرابع / تاريخ - عربي</w:t>
        </w:r>
        <w:r>
          <w:tab/>
        </w:r>
        <w:r>
          <w:fldChar w:fldCharType="begin"/>
        </w:r>
        <w:r>
          <w:instrText xml:space="preserve">PAGEREF 1157 \h</w:instrText>
        </w:r>
        <w:r>
          <w:fldChar w:fldCharType="end"/>
        </w:r>
      </w:hyperlink>
    </w:p>
    <w:p>
      <w:pPr>
        <w:tabs>
          <w:tab w:val="right" w:leader="dot" w:pos="9062"/>
        </w:tabs>
        <w:ind w:left="220"/>
      </w:pPr>
      <w:hyperlink w:anchor="_Toc1158" w:history="1">
        <w:r>
          <w:rPr>
            <w:rFonts w:ascii="IRNazanin" w:hAnsi="IRNazanin" w:eastAsia="IRNazanin" w:cs="IRNazanin"/>
            <w:color w:val="111111"/>
            <w:sz w:val="22"/>
            <w:szCs w:val="22"/>
            <w:b w:val="0"/>
            <w:bCs w:val="0"/>
            <w:i w:val="0"/>
            <w:iCs w:val="0"/>
          </w:rPr>
          <w:t>تاريخ قصص الأنبياء / تاريخ الأنبياء - عربي</w:t>
        </w:r>
        <w:r>
          <w:tab/>
        </w:r>
        <w:r>
          <w:fldChar w:fldCharType="begin"/>
        </w:r>
        <w:r>
          <w:instrText xml:space="preserve">PAGEREF 1158 \h</w:instrText>
        </w:r>
        <w:r>
          <w:fldChar w:fldCharType="end"/>
        </w:r>
      </w:hyperlink>
    </w:p>
    <w:p>
      <w:pPr>
        <w:tabs>
          <w:tab w:val="right" w:leader="dot" w:pos="9062"/>
        </w:tabs>
        <w:ind w:left="220"/>
      </w:pPr>
      <w:hyperlink w:anchor="_Toc1159" w:history="1">
        <w:r>
          <w:rPr>
            <w:rFonts w:ascii="IRNazanin" w:hAnsi="IRNazanin" w:eastAsia="IRNazanin" w:cs="IRNazanin"/>
            <w:color w:val="111111"/>
            <w:sz w:val="22"/>
            <w:szCs w:val="22"/>
            <w:b w:val="0"/>
            <w:bCs w:val="0"/>
            <w:i w:val="0"/>
            <w:iCs w:val="0"/>
          </w:rPr>
          <w:t>تاريخ قم / تاريخ - عربي</w:t>
        </w:r>
        <w:r>
          <w:tab/>
        </w:r>
        <w:r>
          <w:fldChar w:fldCharType="begin"/>
        </w:r>
        <w:r>
          <w:instrText xml:space="preserve">PAGEREF 1159 \h</w:instrText>
        </w:r>
        <w:r>
          <w:fldChar w:fldCharType="end"/>
        </w:r>
      </w:hyperlink>
    </w:p>
    <w:p>
      <w:pPr>
        <w:tabs>
          <w:tab w:val="right" w:leader="dot" w:pos="9062"/>
        </w:tabs>
        <w:ind w:left="220"/>
      </w:pPr>
      <w:hyperlink w:anchor="_Toc1160" w:history="1">
        <w:r>
          <w:rPr>
            <w:rFonts w:ascii="IRNazanin" w:hAnsi="IRNazanin" w:eastAsia="IRNazanin" w:cs="IRNazanin"/>
            <w:color w:val="111111"/>
            <w:sz w:val="22"/>
            <w:szCs w:val="22"/>
            <w:b w:val="0"/>
            <w:bCs w:val="0"/>
            <w:i w:val="0"/>
            <w:iCs w:val="0"/>
          </w:rPr>
          <w:t>التاريخ الكبير = تاريخ ابن أبي خيثمة = تاريخ رواة الحديث / رجال - عربي</w:t>
        </w:r>
        <w:r>
          <w:tab/>
        </w:r>
        <w:r>
          <w:fldChar w:fldCharType="begin"/>
        </w:r>
        <w:r>
          <w:instrText xml:space="preserve">PAGEREF 1160 \h</w:instrText>
        </w:r>
        <w:r>
          <w:fldChar w:fldCharType="end"/>
        </w:r>
      </w:hyperlink>
    </w:p>
    <w:p>
      <w:pPr>
        <w:tabs>
          <w:tab w:val="right" w:leader="dot" w:pos="9062"/>
        </w:tabs>
        <w:ind w:left="220"/>
      </w:pPr>
      <w:hyperlink w:anchor="_Toc1161" w:history="1">
        <w:r>
          <w:rPr>
            <w:rFonts w:ascii="IRNazanin" w:hAnsi="IRNazanin" w:eastAsia="IRNazanin" w:cs="IRNazanin"/>
            <w:color w:val="111111"/>
            <w:sz w:val="22"/>
            <w:szCs w:val="22"/>
            <w:b w:val="0"/>
            <w:bCs w:val="0"/>
            <w:i w:val="0"/>
            <w:iCs w:val="0"/>
          </w:rPr>
          <w:t>تاريخ كرامة ظهرت في محكمة إمام الحرمين / تاريخ - عربي</w:t>
        </w:r>
        <w:r>
          <w:tab/>
        </w:r>
        <w:r>
          <w:fldChar w:fldCharType="begin"/>
        </w:r>
        <w:r>
          <w:instrText xml:space="preserve">PAGEREF 1161 \h</w:instrText>
        </w:r>
        <w:r>
          <w:fldChar w:fldCharType="end"/>
        </w:r>
      </w:hyperlink>
    </w:p>
    <w:p>
      <w:pPr>
        <w:tabs>
          <w:tab w:val="right" w:leader="dot" w:pos="9062"/>
        </w:tabs>
        <w:ind w:left="220"/>
      </w:pPr>
      <w:hyperlink w:anchor="_Toc1162" w:history="1">
        <w:r>
          <w:rPr>
            <w:rFonts w:ascii="IRNazanin" w:hAnsi="IRNazanin" w:eastAsia="IRNazanin" w:cs="IRNazanin"/>
            <w:color w:val="111111"/>
            <w:sz w:val="22"/>
            <w:szCs w:val="22"/>
            <w:b w:val="0"/>
            <w:bCs w:val="0"/>
            <w:i w:val="0"/>
            <w:iCs w:val="0"/>
          </w:rPr>
          <w:t>تاريخ كربلاء / تاريخ المعصومين - عربي</w:t>
        </w:r>
        <w:r>
          <w:tab/>
        </w:r>
        <w:r>
          <w:fldChar w:fldCharType="begin"/>
        </w:r>
        <w:r>
          <w:instrText xml:space="preserve">PAGEREF 1162 \h</w:instrText>
        </w:r>
        <w:r>
          <w:fldChar w:fldCharType="end"/>
        </w:r>
      </w:hyperlink>
    </w:p>
    <w:p>
      <w:pPr>
        <w:tabs>
          <w:tab w:val="right" w:leader="dot" w:pos="9062"/>
        </w:tabs>
        <w:ind w:left="220"/>
      </w:pPr>
      <w:hyperlink w:anchor="_Toc1163" w:history="1">
        <w:r>
          <w:rPr>
            <w:rFonts w:ascii="IRNazanin" w:hAnsi="IRNazanin" w:eastAsia="IRNazanin" w:cs="IRNazanin"/>
            <w:color w:val="111111"/>
            <w:sz w:val="22"/>
            <w:szCs w:val="22"/>
            <w:b w:val="0"/>
            <w:bCs w:val="0"/>
            <w:i w:val="0"/>
            <w:iCs w:val="0"/>
          </w:rPr>
          <w:t>تاريخ كربلاء / تاريخ الإسلام - عربي</w:t>
        </w:r>
        <w:r>
          <w:tab/>
        </w:r>
        <w:r>
          <w:fldChar w:fldCharType="begin"/>
        </w:r>
        <w:r>
          <w:instrText xml:space="preserve">PAGEREF 1163 \h</w:instrText>
        </w:r>
        <w:r>
          <w:fldChar w:fldCharType="end"/>
        </w:r>
      </w:hyperlink>
    </w:p>
    <w:p>
      <w:pPr>
        <w:tabs>
          <w:tab w:val="right" w:leader="dot" w:pos="9062"/>
        </w:tabs>
        <w:ind w:left="220"/>
      </w:pPr>
      <w:hyperlink w:anchor="_Toc1164" w:history="1">
        <w:r>
          <w:rPr>
            <w:rFonts w:ascii="IRNazanin" w:hAnsi="IRNazanin" w:eastAsia="IRNazanin" w:cs="IRNazanin"/>
            <w:color w:val="111111"/>
            <w:sz w:val="22"/>
            <w:szCs w:val="22"/>
            <w:b w:val="0"/>
            <w:bCs w:val="0"/>
            <w:i w:val="0"/>
            <w:iCs w:val="0"/>
          </w:rPr>
          <w:t>تاريخ الكرد / تاريخ - عربي</w:t>
        </w:r>
        <w:r>
          <w:tab/>
        </w:r>
        <w:r>
          <w:fldChar w:fldCharType="begin"/>
        </w:r>
        <w:r>
          <w:instrText xml:space="preserve">PAGEREF 1164 \h</w:instrText>
        </w:r>
        <w:r>
          <w:fldChar w:fldCharType="end"/>
        </w:r>
      </w:hyperlink>
    </w:p>
    <w:p>
      <w:pPr>
        <w:tabs>
          <w:tab w:val="right" w:leader="dot" w:pos="9062"/>
        </w:tabs>
        <w:ind w:left="220"/>
      </w:pPr>
      <w:hyperlink w:anchor="_Toc1165" w:history="1">
        <w:r>
          <w:rPr>
            <w:rFonts w:ascii="IRNazanin" w:hAnsi="IRNazanin" w:eastAsia="IRNazanin" w:cs="IRNazanin"/>
            <w:color w:val="111111"/>
            <w:sz w:val="22"/>
            <w:szCs w:val="22"/>
            <w:b w:val="0"/>
            <w:bCs w:val="0"/>
            <w:i w:val="0"/>
            <w:iCs w:val="0"/>
          </w:rPr>
          <w:t>تاریخ کرمان (مختصر) / تاريخ - فارسي</w:t>
        </w:r>
        <w:r>
          <w:tab/>
        </w:r>
        <w:r>
          <w:fldChar w:fldCharType="begin"/>
        </w:r>
        <w:r>
          <w:instrText xml:space="preserve">PAGEREF 1165 \h</w:instrText>
        </w:r>
        <w:r>
          <w:fldChar w:fldCharType="end"/>
        </w:r>
      </w:hyperlink>
    </w:p>
    <w:p>
      <w:pPr>
        <w:tabs>
          <w:tab w:val="right" w:leader="dot" w:pos="9062"/>
        </w:tabs>
        <w:ind w:left="220"/>
      </w:pPr>
      <w:hyperlink w:anchor="_Toc1166" w:history="1">
        <w:r>
          <w:rPr>
            <w:rFonts w:ascii="IRNazanin" w:hAnsi="IRNazanin" w:eastAsia="IRNazanin" w:cs="IRNazanin"/>
            <w:color w:val="111111"/>
            <w:sz w:val="22"/>
            <w:szCs w:val="22"/>
            <w:b w:val="0"/>
            <w:bCs w:val="0"/>
            <w:i w:val="0"/>
            <w:iCs w:val="0"/>
          </w:rPr>
          <w:t>تاریخ مدينة الإسلام في الذيل على تاريخ الخطيب = ذيل تاريخ بغداد / تراجم - عربي</w:t>
        </w:r>
        <w:r>
          <w:tab/>
        </w:r>
        <w:r>
          <w:fldChar w:fldCharType="begin"/>
        </w:r>
        <w:r>
          <w:instrText xml:space="preserve">PAGEREF 1166 \h</w:instrText>
        </w:r>
        <w:r>
          <w:fldChar w:fldCharType="end"/>
        </w:r>
      </w:hyperlink>
    </w:p>
    <w:p>
      <w:pPr>
        <w:tabs>
          <w:tab w:val="right" w:leader="dot" w:pos="9062"/>
        </w:tabs>
        <w:ind w:left="220"/>
      </w:pPr>
      <w:hyperlink w:anchor="_Toc1167" w:history="1">
        <w:r>
          <w:rPr>
            <w:rFonts w:ascii="IRNazanin" w:hAnsi="IRNazanin" w:eastAsia="IRNazanin" w:cs="IRNazanin"/>
            <w:color w:val="111111"/>
            <w:sz w:val="22"/>
            <w:szCs w:val="22"/>
            <w:b w:val="0"/>
            <w:bCs w:val="0"/>
            <w:i w:val="0"/>
            <w:iCs w:val="0"/>
          </w:rPr>
          <w:t>تاريخ مدينة دمشق = تاریخ دمشق = تاریخ ابن عساكر / تاريخ - عربي</w:t>
        </w:r>
        <w:r>
          <w:tab/>
        </w:r>
        <w:r>
          <w:fldChar w:fldCharType="begin"/>
        </w:r>
        <w:r>
          <w:instrText xml:space="preserve">PAGEREF 1167 \h</w:instrText>
        </w:r>
        <w:r>
          <w:fldChar w:fldCharType="end"/>
        </w:r>
      </w:hyperlink>
    </w:p>
    <w:p>
      <w:pPr>
        <w:tabs>
          <w:tab w:val="right" w:leader="dot" w:pos="9062"/>
        </w:tabs>
        <w:ind w:left="220"/>
      </w:pPr>
      <w:hyperlink w:anchor="_Toc1168" w:history="1">
        <w:r>
          <w:rPr>
            <w:rFonts w:ascii="IRNazanin" w:hAnsi="IRNazanin" w:eastAsia="IRNazanin" w:cs="IRNazanin"/>
            <w:color w:val="111111"/>
            <w:sz w:val="22"/>
            <w:szCs w:val="22"/>
            <w:b w:val="0"/>
            <w:bCs w:val="0"/>
            <w:i w:val="0"/>
            <w:iCs w:val="0"/>
          </w:rPr>
          <w:t>تاريخ المجالس النجفية / أدب - عربي</w:t>
        </w:r>
        <w:r>
          <w:tab/>
        </w:r>
        <w:r>
          <w:fldChar w:fldCharType="begin"/>
        </w:r>
        <w:r>
          <w:instrText xml:space="preserve">PAGEREF 1168 \h</w:instrText>
        </w:r>
        <w:r>
          <w:fldChar w:fldCharType="end"/>
        </w:r>
      </w:hyperlink>
    </w:p>
    <w:p>
      <w:pPr>
        <w:tabs>
          <w:tab w:val="right" w:leader="dot" w:pos="9062"/>
        </w:tabs>
        <w:ind w:left="220"/>
      </w:pPr>
      <w:hyperlink w:anchor="_Toc1169" w:history="1">
        <w:r>
          <w:rPr>
            <w:rFonts w:ascii="IRNazanin" w:hAnsi="IRNazanin" w:eastAsia="IRNazanin" w:cs="IRNazanin"/>
            <w:color w:val="111111"/>
            <w:sz w:val="22"/>
            <w:szCs w:val="22"/>
            <w:b w:val="0"/>
            <w:bCs w:val="0"/>
            <w:i w:val="0"/>
            <w:iCs w:val="0"/>
          </w:rPr>
          <w:t>تاريخ المدن العراقية / تاريخ - عربي</w:t>
        </w:r>
        <w:r>
          <w:tab/>
        </w:r>
        <w:r>
          <w:fldChar w:fldCharType="begin"/>
        </w:r>
        <w:r>
          <w:instrText xml:space="preserve">PAGEREF 1169 \h</w:instrText>
        </w:r>
        <w:r>
          <w:fldChar w:fldCharType="end"/>
        </w:r>
      </w:hyperlink>
    </w:p>
    <w:p>
      <w:pPr>
        <w:tabs>
          <w:tab w:val="right" w:leader="dot" w:pos="9062"/>
        </w:tabs>
        <w:ind w:left="220"/>
      </w:pPr>
      <w:hyperlink w:anchor="_Toc1170" w:history="1">
        <w:r>
          <w:rPr>
            <w:rFonts w:ascii="IRNazanin" w:hAnsi="IRNazanin" w:eastAsia="IRNazanin" w:cs="IRNazanin"/>
            <w:color w:val="111111"/>
            <w:sz w:val="22"/>
            <w:szCs w:val="22"/>
            <w:b w:val="0"/>
            <w:bCs w:val="0"/>
            <w:i w:val="0"/>
            <w:iCs w:val="0"/>
          </w:rPr>
          <w:t>تاريخ مرآت الكائنات / تاريخ - تركي</w:t>
        </w:r>
        <w:r>
          <w:tab/>
        </w:r>
        <w:r>
          <w:fldChar w:fldCharType="begin"/>
        </w:r>
        <w:r>
          <w:instrText xml:space="preserve">PAGEREF 1170 \h</w:instrText>
        </w:r>
        <w:r>
          <w:fldChar w:fldCharType="end"/>
        </w:r>
      </w:hyperlink>
    </w:p>
    <w:p>
      <w:pPr>
        <w:tabs>
          <w:tab w:val="right" w:leader="dot" w:pos="9062"/>
        </w:tabs>
        <w:ind w:left="220"/>
      </w:pPr>
      <w:hyperlink w:anchor="_Toc1171" w:history="1">
        <w:r>
          <w:rPr>
            <w:rFonts w:ascii="IRNazanin" w:hAnsi="IRNazanin" w:eastAsia="IRNazanin" w:cs="IRNazanin"/>
            <w:color w:val="111111"/>
            <w:sz w:val="22"/>
            <w:szCs w:val="22"/>
            <w:b w:val="0"/>
            <w:bCs w:val="0"/>
            <w:i w:val="0"/>
            <w:iCs w:val="0"/>
          </w:rPr>
          <w:t>التاريخ المرتب في الشعر والأدب / تراجم، أدب - عربي</w:t>
        </w:r>
        <w:r>
          <w:tab/>
        </w:r>
        <w:r>
          <w:fldChar w:fldCharType="begin"/>
        </w:r>
        <w:r>
          <w:instrText xml:space="preserve">PAGEREF 1171 \h</w:instrText>
        </w:r>
        <w:r>
          <w:fldChar w:fldCharType="end"/>
        </w:r>
      </w:hyperlink>
    </w:p>
    <w:p>
      <w:pPr>
        <w:tabs>
          <w:tab w:val="right" w:leader="dot" w:pos="9062"/>
        </w:tabs>
        <w:ind w:left="220"/>
      </w:pPr>
      <w:hyperlink w:anchor="_Toc1172" w:history="1">
        <w:r>
          <w:rPr>
            <w:rFonts w:ascii="IRNazanin" w:hAnsi="IRNazanin" w:eastAsia="IRNazanin" w:cs="IRNazanin"/>
            <w:color w:val="111111"/>
            <w:sz w:val="22"/>
            <w:szCs w:val="22"/>
            <w:b w:val="0"/>
            <w:bCs w:val="0"/>
            <w:i w:val="0"/>
            <w:iCs w:val="0"/>
          </w:rPr>
          <w:t>تاريخ المستبصر / تاريخ - عربي</w:t>
        </w:r>
        <w:r>
          <w:tab/>
        </w:r>
        <w:r>
          <w:fldChar w:fldCharType="begin"/>
        </w:r>
        <w:r>
          <w:instrText xml:space="preserve">PAGEREF 1172 \h</w:instrText>
        </w:r>
        <w:r>
          <w:fldChar w:fldCharType="end"/>
        </w:r>
      </w:hyperlink>
    </w:p>
    <w:p>
      <w:pPr>
        <w:tabs>
          <w:tab w:val="right" w:leader="dot" w:pos="9062"/>
        </w:tabs>
        <w:ind w:left="220"/>
      </w:pPr>
      <w:hyperlink w:anchor="_Toc1173" w:history="1">
        <w:r>
          <w:rPr>
            <w:rFonts w:ascii="IRNazanin" w:hAnsi="IRNazanin" w:eastAsia="IRNazanin" w:cs="IRNazanin"/>
            <w:color w:val="111111"/>
            <w:sz w:val="22"/>
            <w:szCs w:val="22"/>
            <w:b w:val="0"/>
            <w:bCs w:val="0"/>
            <w:i w:val="0"/>
            <w:iCs w:val="0"/>
          </w:rPr>
          <w:t>تاريخ مسجد براثا (كتاب في) / تاريخ - عربي</w:t>
        </w:r>
        <w:r>
          <w:tab/>
        </w:r>
        <w:r>
          <w:fldChar w:fldCharType="begin"/>
        </w:r>
        <w:r>
          <w:instrText xml:space="preserve">PAGEREF 1173 \h</w:instrText>
        </w:r>
        <w:r>
          <w:fldChar w:fldCharType="end"/>
        </w:r>
      </w:hyperlink>
    </w:p>
    <w:p>
      <w:pPr>
        <w:tabs>
          <w:tab w:val="right" w:leader="dot" w:pos="9062"/>
        </w:tabs>
        <w:ind w:left="220"/>
      </w:pPr>
      <w:hyperlink w:anchor="_Toc1174" w:history="1">
        <w:r>
          <w:rPr>
            <w:rFonts w:ascii="IRNazanin" w:hAnsi="IRNazanin" w:eastAsia="IRNazanin" w:cs="IRNazanin"/>
            <w:color w:val="111111"/>
            <w:sz w:val="22"/>
            <w:szCs w:val="22"/>
            <w:b w:val="0"/>
            <w:bCs w:val="0"/>
            <w:i w:val="0"/>
            <w:iCs w:val="0"/>
          </w:rPr>
          <w:t>تاريخ المسلمين / تاريخ - عربي</w:t>
        </w:r>
        <w:r>
          <w:tab/>
        </w:r>
        <w:r>
          <w:fldChar w:fldCharType="begin"/>
        </w:r>
        <w:r>
          <w:instrText xml:space="preserve">PAGEREF 1174 \h</w:instrText>
        </w:r>
        <w:r>
          <w:fldChar w:fldCharType="end"/>
        </w:r>
      </w:hyperlink>
    </w:p>
    <w:p>
      <w:pPr>
        <w:tabs>
          <w:tab w:val="right" w:leader="dot" w:pos="9062"/>
        </w:tabs>
        <w:ind w:left="220"/>
      </w:pPr>
      <w:hyperlink w:anchor="_Toc1175" w:history="1">
        <w:r>
          <w:rPr>
            <w:rFonts w:ascii="IRNazanin" w:hAnsi="IRNazanin" w:eastAsia="IRNazanin" w:cs="IRNazanin"/>
            <w:color w:val="111111"/>
            <w:sz w:val="22"/>
            <w:szCs w:val="22"/>
            <w:b w:val="0"/>
            <w:bCs w:val="0"/>
            <w:i w:val="0"/>
            <w:iCs w:val="0"/>
          </w:rPr>
          <w:t>تاريخ مصر (ترجمة) = ترجمة تاريخ مشعل الأزهار في عجائب الأقطار / تاريخ - تركي</w:t>
        </w:r>
        <w:r>
          <w:tab/>
        </w:r>
        <w:r>
          <w:fldChar w:fldCharType="begin"/>
        </w:r>
        <w:r>
          <w:instrText xml:space="preserve">PAGEREF 1175 \h</w:instrText>
        </w:r>
        <w:r>
          <w:fldChar w:fldCharType="end"/>
        </w:r>
      </w:hyperlink>
    </w:p>
    <w:p>
      <w:pPr>
        <w:tabs>
          <w:tab w:val="right" w:leader="dot" w:pos="9062"/>
        </w:tabs>
        <w:ind w:left="220"/>
      </w:pPr>
      <w:hyperlink w:anchor="_Toc1176" w:history="1">
        <w:r>
          <w:rPr>
            <w:rFonts w:ascii="IRNazanin" w:hAnsi="IRNazanin" w:eastAsia="IRNazanin" w:cs="IRNazanin"/>
            <w:color w:val="111111"/>
            <w:sz w:val="22"/>
            <w:szCs w:val="22"/>
            <w:b w:val="0"/>
            <w:bCs w:val="0"/>
            <w:i w:val="0"/>
            <w:iCs w:val="0"/>
          </w:rPr>
          <w:t>تاريخ مصر وأخبارها = فضائل مصر وأخبارها / تاريخ - عربي</w:t>
        </w:r>
        <w:r>
          <w:tab/>
        </w:r>
        <w:r>
          <w:fldChar w:fldCharType="begin"/>
        </w:r>
        <w:r>
          <w:instrText xml:space="preserve">PAGEREF 1176 \h</w:instrText>
        </w:r>
        <w:r>
          <w:fldChar w:fldCharType="end"/>
        </w:r>
      </w:hyperlink>
    </w:p>
    <w:p>
      <w:pPr>
        <w:tabs>
          <w:tab w:val="right" w:leader="dot" w:pos="9062"/>
        </w:tabs>
        <w:ind w:left="220"/>
      </w:pPr>
      <w:hyperlink w:anchor="_Toc1177" w:history="1">
        <w:r>
          <w:rPr>
            <w:rFonts w:ascii="IRNazanin" w:hAnsi="IRNazanin" w:eastAsia="IRNazanin" w:cs="IRNazanin"/>
            <w:color w:val="111111"/>
            <w:sz w:val="22"/>
            <w:szCs w:val="22"/>
            <w:b w:val="0"/>
            <w:bCs w:val="0"/>
            <w:i w:val="0"/>
            <w:iCs w:val="0"/>
          </w:rPr>
          <w:t>تاريخ المعصومين = أرجوزة في مواليد الأئمة ووفياتهم ومناقبهم / شعر، تاريخ المعصومين - عربي</w:t>
        </w:r>
        <w:r>
          <w:tab/>
        </w:r>
        <w:r>
          <w:fldChar w:fldCharType="begin"/>
        </w:r>
        <w:r>
          <w:instrText xml:space="preserve">PAGEREF 1177 \h</w:instrText>
        </w:r>
        <w:r>
          <w:fldChar w:fldCharType="end"/>
        </w:r>
      </w:hyperlink>
    </w:p>
    <w:p>
      <w:pPr>
        <w:tabs>
          <w:tab w:val="right" w:leader="dot" w:pos="9062"/>
        </w:tabs>
        <w:ind w:left="220"/>
      </w:pPr>
      <w:hyperlink w:anchor="_Toc1178" w:history="1">
        <w:r>
          <w:rPr>
            <w:rFonts w:ascii="IRNazanin" w:hAnsi="IRNazanin" w:eastAsia="IRNazanin" w:cs="IRNazanin"/>
            <w:color w:val="111111"/>
            <w:sz w:val="22"/>
            <w:szCs w:val="22"/>
            <w:b w:val="0"/>
            <w:bCs w:val="0"/>
            <w:i w:val="0"/>
            <w:iCs w:val="0"/>
          </w:rPr>
          <w:t>تاريخ المعصومين / تاريخ المعصومين - عربي</w:t>
        </w:r>
        <w:r>
          <w:tab/>
        </w:r>
        <w:r>
          <w:fldChar w:fldCharType="begin"/>
        </w:r>
        <w:r>
          <w:instrText xml:space="preserve">PAGEREF 1178 \h</w:instrText>
        </w:r>
        <w:r>
          <w:fldChar w:fldCharType="end"/>
        </w:r>
      </w:hyperlink>
    </w:p>
    <w:p>
      <w:pPr>
        <w:tabs>
          <w:tab w:val="right" w:leader="dot" w:pos="9062"/>
        </w:tabs>
        <w:ind w:left="220"/>
      </w:pPr>
      <w:hyperlink w:anchor="_Toc1179" w:history="1">
        <w:r>
          <w:rPr>
            <w:rFonts w:ascii="IRNazanin" w:hAnsi="IRNazanin" w:eastAsia="IRNazanin" w:cs="IRNazanin"/>
            <w:color w:val="111111"/>
            <w:sz w:val="22"/>
            <w:szCs w:val="22"/>
            <w:b w:val="0"/>
            <w:bCs w:val="0"/>
            <w:i w:val="0"/>
            <w:iCs w:val="0"/>
          </w:rPr>
          <w:t>تاريخ المعصومين الأربعة عشر (أرجوزة في) / شعر، تاريخ المعصومين - عربي</w:t>
        </w:r>
        <w:r>
          <w:tab/>
        </w:r>
        <w:r>
          <w:fldChar w:fldCharType="begin"/>
        </w:r>
        <w:r>
          <w:instrText xml:space="preserve">PAGEREF 1179 \h</w:instrText>
        </w:r>
        <w:r>
          <w:fldChar w:fldCharType="end"/>
        </w:r>
      </w:hyperlink>
    </w:p>
    <w:p>
      <w:pPr>
        <w:tabs>
          <w:tab w:val="right" w:leader="dot" w:pos="9062"/>
        </w:tabs>
        <w:ind w:left="220"/>
      </w:pPr>
      <w:hyperlink w:anchor="_Toc1180" w:history="1">
        <w:r>
          <w:rPr>
            <w:rFonts w:ascii="IRNazanin" w:hAnsi="IRNazanin" w:eastAsia="IRNazanin" w:cs="IRNazanin"/>
            <w:color w:val="111111"/>
            <w:sz w:val="22"/>
            <w:szCs w:val="22"/>
            <w:b w:val="0"/>
            <w:bCs w:val="0"/>
            <w:i w:val="0"/>
            <w:iCs w:val="0"/>
          </w:rPr>
          <w:t>تاريخ مكة المكرمة / تاريخ الإسلام - عربي</w:t>
        </w:r>
        <w:r>
          <w:tab/>
        </w:r>
        <w:r>
          <w:fldChar w:fldCharType="begin"/>
        </w:r>
        <w:r>
          <w:instrText xml:space="preserve">PAGEREF 1180 \h</w:instrText>
        </w:r>
        <w:r>
          <w:fldChar w:fldCharType="end"/>
        </w:r>
      </w:hyperlink>
    </w:p>
    <w:p>
      <w:pPr>
        <w:tabs>
          <w:tab w:val="right" w:leader="dot" w:pos="9062"/>
        </w:tabs>
        <w:ind w:left="220"/>
      </w:pPr>
      <w:hyperlink w:anchor="_Toc1181" w:history="1">
        <w:r>
          <w:rPr>
            <w:rFonts w:ascii="IRNazanin" w:hAnsi="IRNazanin" w:eastAsia="IRNazanin" w:cs="IRNazanin"/>
            <w:color w:val="111111"/>
            <w:sz w:val="22"/>
            <w:szCs w:val="22"/>
            <w:b w:val="0"/>
            <w:bCs w:val="0"/>
            <w:i w:val="0"/>
            <w:iCs w:val="0"/>
          </w:rPr>
          <w:t>تاريخ ملکم خان / تاريخ - فارسي</w:t>
        </w:r>
        <w:r>
          <w:tab/>
        </w:r>
        <w:r>
          <w:fldChar w:fldCharType="begin"/>
        </w:r>
        <w:r>
          <w:instrText xml:space="preserve">PAGEREF 1181 \h</w:instrText>
        </w:r>
        <w:r>
          <w:fldChar w:fldCharType="end"/>
        </w:r>
      </w:hyperlink>
    </w:p>
    <w:p>
      <w:pPr>
        <w:tabs>
          <w:tab w:val="right" w:leader="dot" w:pos="9062"/>
        </w:tabs>
        <w:ind w:left="220"/>
      </w:pPr>
      <w:hyperlink w:anchor="_Toc1182" w:history="1">
        <w:r>
          <w:rPr>
            <w:rFonts w:ascii="IRNazanin" w:hAnsi="IRNazanin" w:eastAsia="IRNazanin" w:cs="IRNazanin"/>
            <w:color w:val="111111"/>
            <w:sz w:val="22"/>
            <w:szCs w:val="22"/>
            <w:b w:val="0"/>
            <w:bCs w:val="0"/>
            <w:i w:val="0"/>
            <w:iCs w:val="0"/>
          </w:rPr>
          <w:t>تاريخ ملوك ایران / تاریخ ایران - فارسی</w:t>
        </w:r>
        <w:r>
          <w:tab/>
        </w:r>
        <w:r>
          <w:fldChar w:fldCharType="begin"/>
        </w:r>
        <w:r>
          <w:instrText xml:space="preserve">PAGEREF 1182 \h</w:instrText>
        </w:r>
        <w:r>
          <w:fldChar w:fldCharType="end"/>
        </w:r>
      </w:hyperlink>
    </w:p>
    <w:p>
      <w:pPr>
        <w:tabs>
          <w:tab w:val="right" w:leader="dot" w:pos="9062"/>
        </w:tabs>
        <w:ind w:left="220"/>
      </w:pPr>
      <w:hyperlink w:anchor="_Toc1183" w:history="1">
        <w:r>
          <w:rPr>
            <w:rFonts w:ascii="IRNazanin" w:hAnsi="IRNazanin" w:eastAsia="IRNazanin" w:cs="IRNazanin"/>
            <w:color w:val="111111"/>
            <w:sz w:val="22"/>
            <w:szCs w:val="22"/>
            <w:b w:val="0"/>
            <w:bCs w:val="0"/>
            <w:i w:val="0"/>
            <w:iCs w:val="0"/>
          </w:rPr>
          <w:t>تاريخ المماليك «الكوله مند» في بغداد = دولة المماليك في بغداد / تاريخ - عربي</w:t>
        </w:r>
        <w:r>
          <w:tab/>
        </w:r>
        <w:r>
          <w:fldChar w:fldCharType="begin"/>
        </w:r>
        <w:r>
          <w:instrText xml:space="preserve">PAGEREF 1183 \h</w:instrText>
        </w:r>
        <w:r>
          <w:fldChar w:fldCharType="end"/>
        </w:r>
      </w:hyperlink>
    </w:p>
    <w:p>
      <w:pPr>
        <w:tabs>
          <w:tab w:val="right" w:leader="dot" w:pos="9062"/>
        </w:tabs>
        <w:ind w:left="220"/>
      </w:pPr>
      <w:hyperlink w:anchor="_Toc1184" w:history="1">
        <w:r>
          <w:rPr>
            <w:rFonts w:ascii="IRNazanin" w:hAnsi="IRNazanin" w:eastAsia="IRNazanin" w:cs="IRNazanin"/>
            <w:color w:val="111111"/>
            <w:sz w:val="22"/>
            <w:szCs w:val="22"/>
            <w:b w:val="0"/>
            <w:bCs w:val="0"/>
            <w:i w:val="0"/>
            <w:iCs w:val="0"/>
          </w:rPr>
          <w:t>التاريخ المنظوم / شعر، تاريخ - عربي</w:t>
        </w:r>
        <w:r>
          <w:tab/>
        </w:r>
        <w:r>
          <w:fldChar w:fldCharType="begin"/>
        </w:r>
        <w:r>
          <w:instrText xml:space="preserve">PAGEREF 1184 \h</w:instrText>
        </w:r>
        <w:r>
          <w:fldChar w:fldCharType="end"/>
        </w:r>
      </w:hyperlink>
    </w:p>
    <w:p>
      <w:pPr>
        <w:tabs>
          <w:tab w:val="right" w:leader="dot" w:pos="9062"/>
        </w:tabs>
        <w:ind w:left="220"/>
      </w:pPr>
      <w:hyperlink w:anchor="_Toc1185" w:history="1">
        <w:r>
          <w:rPr>
            <w:rFonts w:ascii="IRNazanin" w:hAnsi="IRNazanin" w:eastAsia="IRNazanin" w:cs="IRNazanin"/>
            <w:color w:val="111111"/>
            <w:sz w:val="22"/>
            <w:szCs w:val="22"/>
            <w:b w:val="0"/>
            <w:bCs w:val="0"/>
            <w:i w:val="0"/>
            <w:iCs w:val="0"/>
          </w:rPr>
          <w:t>تاریخ مواليد أهل البيت = مواليد الأئمة وأنسابهم ووفياتهم / تاريخ المعصومین - عربی</w:t>
        </w:r>
        <w:r>
          <w:tab/>
        </w:r>
        <w:r>
          <w:fldChar w:fldCharType="begin"/>
        </w:r>
        <w:r>
          <w:instrText xml:space="preserve">PAGEREF 1185 \h</w:instrText>
        </w:r>
        <w:r>
          <w:fldChar w:fldCharType="end"/>
        </w:r>
      </w:hyperlink>
    </w:p>
    <w:p>
      <w:pPr>
        <w:tabs>
          <w:tab w:val="right" w:leader="dot" w:pos="9062"/>
        </w:tabs>
        <w:ind w:left="220"/>
      </w:pPr>
      <w:hyperlink w:anchor="_Toc1186" w:history="1">
        <w:r>
          <w:rPr>
            <w:rFonts w:ascii="IRNazanin" w:hAnsi="IRNazanin" w:eastAsia="IRNazanin" w:cs="IRNazanin"/>
            <w:color w:val="111111"/>
            <w:sz w:val="22"/>
            <w:szCs w:val="22"/>
            <w:b w:val="0"/>
            <w:bCs w:val="0"/>
            <w:i w:val="0"/>
            <w:iCs w:val="0"/>
          </w:rPr>
          <w:t>تاريخ مواليد العلماء ووفياتهم من أول الهجرة النبوية / تاريخ - عربي</w:t>
        </w:r>
        <w:r>
          <w:tab/>
        </w:r>
        <w:r>
          <w:fldChar w:fldCharType="begin"/>
        </w:r>
        <w:r>
          <w:instrText xml:space="preserve">PAGEREF 1186 \h</w:instrText>
        </w:r>
        <w:r>
          <w:fldChar w:fldCharType="end"/>
        </w:r>
      </w:hyperlink>
    </w:p>
    <w:p>
      <w:pPr>
        <w:tabs>
          <w:tab w:val="right" w:leader="dot" w:pos="9062"/>
        </w:tabs>
        <w:ind w:left="220"/>
      </w:pPr>
      <w:hyperlink w:anchor="_Toc1187" w:history="1">
        <w:r>
          <w:rPr>
            <w:rFonts w:ascii="IRNazanin" w:hAnsi="IRNazanin" w:eastAsia="IRNazanin" w:cs="IRNazanin"/>
            <w:color w:val="111111"/>
            <w:sz w:val="22"/>
            <w:szCs w:val="22"/>
            <w:b w:val="0"/>
            <w:bCs w:val="0"/>
            <w:i w:val="0"/>
            <w:iCs w:val="0"/>
          </w:rPr>
          <w:t>تاريخ الموصل / تاريخ - عربي</w:t>
        </w:r>
        <w:r>
          <w:tab/>
        </w:r>
        <w:r>
          <w:fldChar w:fldCharType="begin"/>
        </w:r>
        <w:r>
          <w:instrText xml:space="preserve">PAGEREF 1187 \h</w:instrText>
        </w:r>
        <w:r>
          <w:fldChar w:fldCharType="end"/>
        </w:r>
      </w:hyperlink>
    </w:p>
    <w:p>
      <w:pPr>
        <w:tabs>
          <w:tab w:val="right" w:leader="dot" w:pos="9062"/>
        </w:tabs>
        <w:ind w:left="220"/>
      </w:pPr>
      <w:hyperlink w:anchor="_Toc1188" w:history="1">
        <w:r>
          <w:rPr>
            <w:rFonts w:ascii="IRNazanin" w:hAnsi="IRNazanin" w:eastAsia="IRNazanin" w:cs="IRNazanin"/>
            <w:color w:val="111111"/>
            <w:sz w:val="22"/>
            <w:szCs w:val="22"/>
            <w:b w:val="0"/>
            <w:bCs w:val="0"/>
            <w:i w:val="0"/>
            <w:iCs w:val="0"/>
          </w:rPr>
          <w:t>تاريخ الموصل / تاريخ - عربي</w:t>
        </w:r>
        <w:r>
          <w:tab/>
        </w:r>
        <w:r>
          <w:fldChar w:fldCharType="begin"/>
        </w:r>
        <w:r>
          <w:instrText xml:space="preserve">PAGEREF 1188 \h</w:instrText>
        </w:r>
        <w:r>
          <w:fldChar w:fldCharType="end"/>
        </w:r>
      </w:hyperlink>
    </w:p>
    <w:p>
      <w:pPr>
        <w:tabs>
          <w:tab w:val="right" w:leader="dot" w:pos="9062"/>
        </w:tabs>
        <w:ind w:left="220"/>
      </w:pPr>
      <w:hyperlink w:anchor="_Toc1189" w:history="1">
        <w:r>
          <w:rPr>
            <w:rFonts w:ascii="IRNazanin" w:hAnsi="IRNazanin" w:eastAsia="IRNazanin" w:cs="IRNazanin"/>
            <w:color w:val="111111"/>
            <w:sz w:val="22"/>
            <w:szCs w:val="22"/>
            <w:b w:val="0"/>
            <w:bCs w:val="0"/>
            <w:i w:val="0"/>
            <w:iCs w:val="0"/>
          </w:rPr>
          <w:t>تاریخ نادر شاه / تاریخ - عربي</w:t>
        </w:r>
        <w:r>
          <w:tab/>
        </w:r>
        <w:r>
          <w:fldChar w:fldCharType="begin"/>
        </w:r>
        <w:r>
          <w:instrText xml:space="preserve">PAGEREF 1189 \h</w:instrText>
        </w:r>
        <w:r>
          <w:fldChar w:fldCharType="end"/>
        </w:r>
      </w:hyperlink>
    </w:p>
    <w:p>
      <w:pPr>
        <w:tabs>
          <w:tab w:val="right" w:leader="dot" w:pos="9062"/>
        </w:tabs>
        <w:ind w:left="220"/>
      </w:pPr>
      <w:hyperlink w:anchor="_Toc1190" w:history="1">
        <w:r>
          <w:rPr>
            <w:rFonts w:ascii="IRNazanin" w:hAnsi="IRNazanin" w:eastAsia="IRNazanin" w:cs="IRNazanin"/>
            <w:color w:val="111111"/>
            <w:sz w:val="22"/>
            <w:szCs w:val="22"/>
            <w:b w:val="0"/>
            <w:bCs w:val="0"/>
            <w:i w:val="0"/>
            <w:iCs w:val="0"/>
          </w:rPr>
          <w:t>تاریخ نجد / تاريخ - عربي</w:t>
        </w:r>
        <w:r>
          <w:tab/>
        </w:r>
        <w:r>
          <w:fldChar w:fldCharType="begin"/>
        </w:r>
        <w:r>
          <w:instrText xml:space="preserve">PAGEREF 1190 \h</w:instrText>
        </w:r>
        <w:r>
          <w:fldChar w:fldCharType="end"/>
        </w:r>
      </w:hyperlink>
    </w:p>
    <w:p>
      <w:pPr>
        <w:tabs>
          <w:tab w:val="right" w:leader="dot" w:pos="9062"/>
        </w:tabs>
        <w:ind w:left="220"/>
      </w:pPr>
      <w:hyperlink w:anchor="_Toc1191" w:history="1">
        <w:r>
          <w:rPr>
            <w:rFonts w:ascii="IRNazanin" w:hAnsi="IRNazanin" w:eastAsia="IRNazanin" w:cs="IRNazanin"/>
            <w:color w:val="111111"/>
            <w:sz w:val="22"/>
            <w:szCs w:val="22"/>
            <w:b w:val="0"/>
            <w:bCs w:val="0"/>
            <w:i w:val="0"/>
            <w:iCs w:val="0"/>
          </w:rPr>
          <w:t>تاريخ نجد / تاريخ - عربي</w:t>
        </w:r>
        <w:r>
          <w:tab/>
        </w:r>
        <w:r>
          <w:fldChar w:fldCharType="begin"/>
        </w:r>
        <w:r>
          <w:instrText xml:space="preserve">PAGEREF 1191 \h</w:instrText>
        </w:r>
        <w:r>
          <w:fldChar w:fldCharType="end"/>
        </w:r>
      </w:hyperlink>
    </w:p>
    <w:p>
      <w:pPr>
        <w:tabs>
          <w:tab w:val="right" w:leader="dot" w:pos="9062"/>
        </w:tabs>
        <w:ind w:left="220"/>
      </w:pPr>
      <w:hyperlink w:anchor="_Toc1192" w:history="1">
        <w:r>
          <w:rPr>
            <w:rFonts w:ascii="IRNazanin" w:hAnsi="IRNazanin" w:eastAsia="IRNazanin" w:cs="IRNazanin"/>
            <w:color w:val="111111"/>
            <w:sz w:val="22"/>
            <w:szCs w:val="22"/>
            <w:b w:val="0"/>
            <w:bCs w:val="0"/>
            <w:i w:val="0"/>
            <w:iCs w:val="0"/>
          </w:rPr>
          <w:t>تاريخ واسط / تاريخ - عربي</w:t>
        </w:r>
        <w:r>
          <w:tab/>
        </w:r>
        <w:r>
          <w:fldChar w:fldCharType="begin"/>
        </w:r>
        <w:r>
          <w:instrText xml:space="preserve">PAGEREF 1192 \h</w:instrText>
        </w:r>
        <w:r>
          <w:fldChar w:fldCharType="end"/>
        </w:r>
      </w:hyperlink>
    </w:p>
    <w:p>
      <w:pPr>
        <w:tabs>
          <w:tab w:val="right" w:leader="dot" w:pos="9062"/>
        </w:tabs>
        <w:ind w:left="220"/>
      </w:pPr>
      <w:hyperlink w:anchor="_Toc1193" w:history="1">
        <w:r>
          <w:rPr>
            <w:rFonts w:ascii="IRNazanin" w:hAnsi="IRNazanin" w:eastAsia="IRNazanin" w:cs="IRNazanin"/>
            <w:color w:val="111111"/>
            <w:sz w:val="22"/>
            <w:szCs w:val="22"/>
            <w:b w:val="0"/>
            <w:bCs w:val="0"/>
            <w:i w:val="0"/>
            <w:iCs w:val="0"/>
          </w:rPr>
          <w:t>التاريخ وأسماء المحدثين وكناهم / رجال - عربي</w:t>
        </w:r>
        <w:r>
          <w:tab/>
        </w:r>
        <w:r>
          <w:fldChar w:fldCharType="begin"/>
        </w:r>
        <w:r>
          <w:instrText xml:space="preserve">PAGEREF 1193 \h</w:instrText>
        </w:r>
        <w:r>
          <w:fldChar w:fldCharType="end"/>
        </w:r>
      </w:hyperlink>
    </w:p>
    <w:p>
      <w:pPr>
        <w:tabs>
          <w:tab w:val="right" w:leader="dot" w:pos="9062"/>
        </w:tabs>
        <w:ind w:left="220"/>
      </w:pPr>
      <w:hyperlink w:anchor="_Toc1194" w:history="1">
        <w:r>
          <w:rPr>
            <w:rFonts w:ascii="IRNazanin" w:hAnsi="IRNazanin" w:eastAsia="IRNazanin" w:cs="IRNazanin"/>
            <w:color w:val="111111"/>
            <w:sz w:val="22"/>
            <w:szCs w:val="22"/>
            <w:b w:val="0"/>
            <w:bCs w:val="0"/>
            <w:i w:val="0"/>
            <w:iCs w:val="0"/>
          </w:rPr>
          <w:t>التاريخ والتراجم والسير / تراجم، تاريخ - عربي</w:t>
        </w:r>
        <w:r>
          <w:tab/>
        </w:r>
        <w:r>
          <w:fldChar w:fldCharType="begin"/>
        </w:r>
        <w:r>
          <w:instrText xml:space="preserve">PAGEREF 1194 \h</w:instrText>
        </w:r>
        <w:r>
          <w:fldChar w:fldCharType="end"/>
        </w:r>
      </w:hyperlink>
    </w:p>
    <w:p>
      <w:pPr>
        <w:tabs>
          <w:tab w:val="right" w:leader="dot" w:pos="9062"/>
        </w:tabs>
        <w:ind w:left="220"/>
      </w:pPr>
      <w:hyperlink w:anchor="_Toc1195" w:history="1">
        <w:r>
          <w:rPr>
            <w:rFonts w:ascii="IRNazanin" w:hAnsi="IRNazanin" w:eastAsia="IRNazanin" w:cs="IRNazanin"/>
            <w:color w:val="111111"/>
            <w:sz w:val="22"/>
            <w:szCs w:val="22"/>
            <w:b w:val="0"/>
            <w:bCs w:val="0"/>
            <w:i w:val="0"/>
            <w:iCs w:val="0"/>
          </w:rPr>
          <w:t>التاريخ والعلل / تاريخ - عربي</w:t>
        </w:r>
        <w:r>
          <w:tab/>
        </w:r>
        <w:r>
          <w:fldChar w:fldCharType="begin"/>
        </w:r>
        <w:r>
          <w:instrText xml:space="preserve">PAGEREF 1195 \h</w:instrText>
        </w:r>
        <w:r>
          <w:fldChar w:fldCharType="end"/>
        </w:r>
      </w:hyperlink>
    </w:p>
    <w:p>
      <w:pPr>
        <w:tabs>
          <w:tab w:val="right" w:leader="dot" w:pos="9062"/>
        </w:tabs>
        <w:ind w:left="220"/>
      </w:pPr>
      <w:hyperlink w:anchor="_Toc1196" w:history="1">
        <w:r>
          <w:rPr>
            <w:rFonts w:ascii="IRNazanin" w:hAnsi="IRNazanin" w:eastAsia="IRNazanin" w:cs="IRNazanin"/>
            <w:color w:val="111111"/>
            <w:sz w:val="22"/>
            <w:szCs w:val="22"/>
            <w:b w:val="0"/>
            <w:bCs w:val="0"/>
            <w:i w:val="0"/>
            <w:iCs w:val="0"/>
          </w:rPr>
          <w:t>تاريخ وفيات شيوخ البغوي / تاريخ - عربي</w:t>
        </w:r>
        <w:r>
          <w:tab/>
        </w:r>
        <w:r>
          <w:fldChar w:fldCharType="begin"/>
        </w:r>
        <w:r>
          <w:instrText xml:space="preserve">PAGEREF 1196 \h</w:instrText>
        </w:r>
        <w:r>
          <w:fldChar w:fldCharType="end"/>
        </w:r>
      </w:hyperlink>
    </w:p>
    <w:p>
      <w:pPr>
        <w:tabs>
          <w:tab w:val="right" w:leader="dot" w:pos="9062"/>
        </w:tabs>
        <w:ind w:left="220"/>
      </w:pPr>
      <w:hyperlink w:anchor="_Toc1197" w:history="1">
        <w:r>
          <w:rPr>
            <w:rFonts w:ascii="IRNazanin" w:hAnsi="IRNazanin" w:eastAsia="IRNazanin" w:cs="IRNazanin"/>
            <w:color w:val="111111"/>
            <w:sz w:val="22"/>
            <w:szCs w:val="22"/>
            <w:b w:val="0"/>
            <w:bCs w:val="0"/>
            <w:i w:val="0"/>
            <w:iCs w:val="0"/>
          </w:rPr>
          <w:t>تاريخ وقعة المناخور في كربلاء / تاريخ المعصومين، تاريخ - عربي</w:t>
        </w:r>
        <w:r>
          <w:tab/>
        </w:r>
        <w:r>
          <w:fldChar w:fldCharType="begin"/>
        </w:r>
        <w:r>
          <w:instrText xml:space="preserve">PAGEREF 1197 \h</w:instrText>
        </w:r>
        <w:r>
          <w:fldChar w:fldCharType="end"/>
        </w:r>
      </w:hyperlink>
    </w:p>
    <w:p>
      <w:pPr>
        <w:tabs>
          <w:tab w:val="right" w:leader="dot" w:pos="9062"/>
        </w:tabs>
        <w:ind w:left="220"/>
      </w:pPr>
      <w:hyperlink w:anchor="_Toc1198" w:history="1">
        <w:r>
          <w:rPr>
            <w:rFonts w:ascii="IRNazanin" w:hAnsi="IRNazanin" w:eastAsia="IRNazanin" w:cs="IRNazanin"/>
            <w:color w:val="111111"/>
            <w:sz w:val="22"/>
            <w:szCs w:val="22"/>
            <w:b w:val="0"/>
            <w:bCs w:val="0"/>
            <w:i w:val="0"/>
            <w:iCs w:val="0"/>
          </w:rPr>
          <w:t>تاريخ الولاة العثمانيين / تراجم - تركي</w:t>
        </w:r>
        <w:r>
          <w:tab/>
        </w:r>
        <w:r>
          <w:fldChar w:fldCharType="begin"/>
        </w:r>
        <w:r>
          <w:instrText xml:space="preserve">PAGEREF 1198 \h</w:instrText>
        </w:r>
        <w:r>
          <w:fldChar w:fldCharType="end"/>
        </w:r>
      </w:hyperlink>
    </w:p>
    <w:p>
      <w:pPr>
        <w:tabs>
          <w:tab w:val="right" w:leader="dot" w:pos="9062"/>
        </w:tabs>
        <w:ind w:left="220"/>
      </w:pPr>
      <w:hyperlink w:anchor="_Toc1199" w:history="1">
        <w:r>
          <w:rPr>
            <w:rFonts w:ascii="IRNazanin" w:hAnsi="IRNazanin" w:eastAsia="IRNazanin" w:cs="IRNazanin"/>
            <w:color w:val="111111"/>
            <w:sz w:val="22"/>
            <w:szCs w:val="22"/>
            <w:b w:val="0"/>
            <w:bCs w:val="0"/>
            <w:i w:val="0"/>
            <w:iCs w:val="0"/>
          </w:rPr>
          <w:t>تاريخ اليمن = المفيد في أخبار صنعاء وزبيد / تاريخ - عربي</w:t>
        </w:r>
        <w:r>
          <w:tab/>
        </w:r>
        <w:r>
          <w:fldChar w:fldCharType="begin"/>
        </w:r>
        <w:r>
          <w:instrText xml:space="preserve">PAGEREF 1199 \h</w:instrText>
        </w:r>
        <w:r>
          <w:fldChar w:fldCharType="end"/>
        </w:r>
      </w:hyperlink>
    </w:p>
    <w:p>
      <w:pPr>
        <w:tabs>
          <w:tab w:val="right" w:leader="dot" w:pos="9062"/>
        </w:tabs>
        <w:ind w:left="220"/>
      </w:pPr>
      <w:hyperlink w:anchor="_Toc1200" w:history="1">
        <w:r>
          <w:rPr>
            <w:rFonts w:ascii="IRNazanin" w:hAnsi="IRNazanin" w:eastAsia="IRNazanin" w:cs="IRNazanin"/>
            <w:color w:val="111111"/>
            <w:sz w:val="22"/>
            <w:szCs w:val="22"/>
            <w:b w:val="0"/>
            <w:bCs w:val="0"/>
            <w:i w:val="0"/>
            <w:iCs w:val="0"/>
          </w:rPr>
          <w:t>تاريخ اليميني = تاريخ عتبي = معجز الكتاب ومحرز الأداب / تاريخ - عربي</w:t>
        </w:r>
        <w:r>
          <w:tab/>
        </w:r>
        <w:r>
          <w:fldChar w:fldCharType="begin"/>
        </w:r>
        <w:r>
          <w:instrText xml:space="preserve">PAGEREF 1200 \h</w:instrText>
        </w:r>
        <w:r>
          <w:fldChar w:fldCharType="end"/>
        </w:r>
      </w:hyperlink>
    </w:p>
    <w:p>
      <w:pPr>
        <w:tabs>
          <w:tab w:val="right" w:leader="dot" w:pos="9062"/>
        </w:tabs>
        <w:ind w:left="220"/>
      </w:pPr>
      <w:hyperlink w:anchor="_Toc1201" w:history="1">
        <w:r>
          <w:rPr>
            <w:rFonts w:ascii="IRNazanin" w:hAnsi="IRNazanin" w:eastAsia="IRNazanin" w:cs="IRNazanin"/>
            <w:color w:val="111111"/>
            <w:sz w:val="22"/>
            <w:szCs w:val="22"/>
            <w:b w:val="0"/>
            <w:bCs w:val="0"/>
            <w:i w:val="0"/>
            <w:iCs w:val="0"/>
          </w:rPr>
          <w:t>تالي الوفيات في تراجم من توفي بمصر والشام / تراجم - عربي</w:t>
        </w:r>
        <w:r>
          <w:tab/>
        </w:r>
        <w:r>
          <w:fldChar w:fldCharType="begin"/>
        </w:r>
        <w:r>
          <w:instrText xml:space="preserve">PAGEREF 1201 \h</w:instrText>
        </w:r>
        <w:r>
          <w:fldChar w:fldCharType="end"/>
        </w:r>
      </w:hyperlink>
    </w:p>
    <w:p>
      <w:pPr>
        <w:tabs>
          <w:tab w:val="right" w:leader="dot" w:pos="9062"/>
        </w:tabs>
        <w:ind w:left="220"/>
      </w:pPr>
      <w:hyperlink w:anchor="_Toc1202" w:history="1">
        <w:r>
          <w:rPr>
            <w:rFonts w:ascii="IRNazanin" w:hAnsi="IRNazanin" w:eastAsia="IRNazanin" w:cs="IRNazanin"/>
            <w:color w:val="111111"/>
            <w:sz w:val="22"/>
            <w:szCs w:val="22"/>
            <w:b w:val="0"/>
            <w:bCs w:val="0"/>
            <w:i w:val="0"/>
            <w:iCs w:val="0"/>
          </w:rPr>
          <w:t>تأبين الحسين ومقتله / تاريخ المعصومين - عربي</w:t>
        </w:r>
        <w:r>
          <w:tab/>
        </w:r>
        <w:r>
          <w:fldChar w:fldCharType="begin"/>
        </w:r>
        <w:r>
          <w:instrText xml:space="preserve">PAGEREF 1202 \h</w:instrText>
        </w:r>
        <w:r>
          <w:fldChar w:fldCharType="end"/>
        </w:r>
      </w:hyperlink>
    </w:p>
    <w:p>
      <w:pPr>
        <w:tabs>
          <w:tab w:val="right" w:leader="dot" w:pos="9062"/>
        </w:tabs>
        <w:ind w:left="220"/>
      </w:pPr>
      <w:hyperlink w:anchor="_Toc1203" w:history="1">
        <w:r>
          <w:rPr>
            <w:rFonts w:ascii="IRNazanin" w:hAnsi="IRNazanin" w:eastAsia="IRNazanin" w:cs="IRNazanin"/>
            <w:color w:val="111111"/>
            <w:sz w:val="22"/>
            <w:szCs w:val="22"/>
            <w:b w:val="0"/>
            <w:bCs w:val="0"/>
            <w:i w:val="0"/>
            <w:iCs w:val="0"/>
          </w:rPr>
          <w:t>تأجيج نيران الأحزان - جامع الأحزان = مؤجّج الأحزان في وفات غريب خراسان / تاريخ المعصومين - عربي</w:t>
        </w:r>
        <w:r>
          <w:tab/>
        </w:r>
        <w:r>
          <w:fldChar w:fldCharType="begin"/>
        </w:r>
        <w:r>
          <w:instrText xml:space="preserve">PAGEREF 1203 \h</w:instrText>
        </w:r>
        <w:r>
          <w:fldChar w:fldCharType="end"/>
        </w:r>
      </w:hyperlink>
    </w:p>
    <w:p>
      <w:pPr>
        <w:tabs>
          <w:tab w:val="right" w:leader="dot" w:pos="9062"/>
        </w:tabs>
        <w:ind w:left="220"/>
      </w:pPr>
      <w:hyperlink w:anchor="_Toc1204" w:history="1">
        <w:r>
          <w:rPr>
            <w:rFonts w:ascii="IRNazanin" w:hAnsi="IRNazanin" w:eastAsia="IRNazanin" w:cs="IRNazanin"/>
            <w:color w:val="111111"/>
            <w:sz w:val="22"/>
            <w:szCs w:val="22"/>
            <w:b w:val="0"/>
            <w:bCs w:val="0"/>
            <w:i w:val="0"/>
            <w:iCs w:val="0"/>
          </w:rPr>
          <w:t>تأسيس التقديس في الرد على أهل التشبيه = أساس التقديس في علم الكلام / كلام وعقائد - عربي</w:t>
        </w:r>
        <w:r>
          <w:tab/>
        </w:r>
        <w:r>
          <w:fldChar w:fldCharType="begin"/>
        </w:r>
        <w:r>
          <w:instrText xml:space="preserve">PAGEREF 1204 \h</w:instrText>
        </w:r>
        <w:r>
          <w:fldChar w:fldCharType="end"/>
        </w:r>
      </w:hyperlink>
    </w:p>
    <w:p>
      <w:pPr>
        <w:tabs>
          <w:tab w:val="right" w:leader="dot" w:pos="9062"/>
        </w:tabs>
        <w:ind w:left="220"/>
      </w:pPr>
      <w:hyperlink w:anchor="_Toc1205" w:history="1">
        <w:r>
          <w:rPr>
            <w:rFonts w:ascii="IRNazanin" w:hAnsi="IRNazanin" w:eastAsia="IRNazanin" w:cs="IRNazanin"/>
            <w:color w:val="111111"/>
            <w:sz w:val="22"/>
            <w:szCs w:val="22"/>
            <w:b w:val="0"/>
            <w:bCs w:val="0"/>
            <w:i w:val="0"/>
            <w:iCs w:val="0"/>
          </w:rPr>
          <w:t>تأسيس التقديس في كشف تلبیس داود بن جرجيس / كلام وعقائد - عربي</w:t>
        </w:r>
        <w:r>
          <w:tab/>
        </w:r>
        <w:r>
          <w:fldChar w:fldCharType="begin"/>
        </w:r>
        <w:r>
          <w:instrText xml:space="preserve">PAGEREF 1205 \h</w:instrText>
        </w:r>
        <w:r>
          <w:fldChar w:fldCharType="end"/>
        </w:r>
      </w:hyperlink>
    </w:p>
    <w:p>
      <w:pPr>
        <w:tabs>
          <w:tab w:val="right" w:leader="dot" w:pos="9062"/>
        </w:tabs>
        <w:ind w:left="220"/>
      </w:pPr>
      <w:hyperlink w:anchor="_Toc1206" w:history="1">
        <w:r>
          <w:rPr>
            <w:rFonts w:ascii="IRNazanin" w:hAnsi="IRNazanin" w:eastAsia="IRNazanin" w:cs="IRNazanin"/>
            <w:color w:val="111111"/>
            <w:sz w:val="22"/>
            <w:szCs w:val="22"/>
            <w:b w:val="0"/>
            <w:bCs w:val="0"/>
            <w:i w:val="0"/>
            <w:iCs w:val="0"/>
          </w:rPr>
          <w:t>تأسيس الشيعة الكرام لفنون الإسلام / تراجم - عربي</w:t>
        </w:r>
        <w:r>
          <w:tab/>
        </w:r>
        <w:r>
          <w:fldChar w:fldCharType="begin"/>
        </w:r>
        <w:r>
          <w:instrText xml:space="preserve">PAGEREF 1206 \h</w:instrText>
        </w:r>
        <w:r>
          <w:fldChar w:fldCharType="end"/>
        </w:r>
      </w:hyperlink>
    </w:p>
    <w:p>
      <w:pPr>
        <w:tabs>
          <w:tab w:val="right" w:leader="dot" w:pos="9062"/>
        </w:tabs>
        <w:ind w:left="220"/>
      </w:pPr>
      <w:hyperlink w:anchor="_Toc1207" w:history="1">
        <w:r>
          <w:rPr>
            <w:rFonts w:ascii="IRNazanin" w:hAnsi="IRNazanin" w:eastAsia="IRNazanin" w:cs="IRNazanin"/>
            <w:color w:val="111111"/>
            <w:sz w:val="22"/>
            <w:szCs w:val="22"/>
            <w:b w:val="0"/>
            <w:bCs w:val="0"/>
            <w:i w:val="0"/>
            <w:iCs w:val="0"/>
          </w:rPr>
          <w:t>تأليف التفتازاني / - عربي</w:t>
        </w:r>
        <w:r>
          <w:tab/>
        </w:r>
        <w:r>
          <w:fldChar w:fldCharType="begin"/>
        </w:r>
        <w:r>
          <w:instrText xml:space="preserve">PAGEREF 1207 \h</w:instrText>
        </w:r>
        <w:r>
          <w:fldChar w:fldCharType="end"/>
        </w:r>
      </w:hyperlink>
    </w:p>
    <w:p>
      <w:pPr>
        <w:tabs>
          <w:tab w:val="right" w:leader="dot" w:pos="9062"/>
        </w:tabs>
        <w:ind w:left="220"/>
      </w:pPr>
      <w:hyperlink w:anchor="_Toc1208" w:history="1">
        <w:r>
          <w:rPr>
            <w:rFonts w:ascii="IRNazanin" w:hAnsi="IRNazanin" w:eastAsia="IRNazanin" w:cs="IRNazanin"/>
            <w:color w:val="111111"/>
            <w:sz w:val="22"/>
            <w:szCs w:val="22"/>
            <w:b w:val="0"/>
            <w:bCs w:val="0"/>
            <w:i w:val="0"/>
            <w:iCs w:val="0"/>
          </w:rPr>
          <w:t>تأملات / كلام وعقائد، أخلاق - عربي</w:t>
        </w:r>
        <w:r>
          <w:tab/>
        </w:r>
        <w:r>
          <w:fldChar w:fldCharType="begin"/>
        </w:r>
        <w:r>
          <w:instrText xml:space="preserve">PAGEREF 1208 \h</w:instrText>
        </w:r>
        <w:r>
          <w:fldChar w:fldCharType="end"/>
        </w:r>
      </w:hyperlink>
    </w:p>
    <w:p>
      <w:pPr>
        <w:tabs>
          <w:tab w:val="right" w:leader="dot" w:pos="9062"/>
        </w:tabs>
        <w:ind w:left="220"/>
      </w:pPr>
      <w:hyperlink w:anchor="_Toc1209" w:history="1">
        <w:r>
          <w:rPr>
            <w:rFonts w:ascii="IRNazanin" w:hAnsi="IRNazanin" w:eastAsia="IRNazanin" w:cs="IRNazanin"/>
            <w:color w:val="111111"/>
            <w:sz w:val="22"/>
            <w:szCs w:val="22"/>
            <w:b w:val="0"/>
            <w:bCs w:val="0"/>
            <w:i w:val="0"/>
            <w:iCs w:val="0"/>
          </w:rPr>
          <w:t>تأملات / مسیحیة - عربی</w:t>
        </w:r>
        <w:r>
          <w:tab/>
        </w:r>
        <w:r>
          <w:fldChar w:fldCharType="begin"/>
        </w:r>
        <w:r>
          <w:instrText xml:space="preserve">PAGEREF 1209 \h</w:instrText>
        </w:r>
        <w:r>
          <w:fldChar w:fldCharType="end"/>
        </w:r>
      </w:hyperlink>
    </w:p>
    <w:p>
      <w:pPr>
        <w:tabs>
          <w:tab w:val="right" w:leader="dot" w:pos="9062"/>
        </w:tabs>
        <w:ind w:left="220"/>
      </w:pPr>
      <w:hyperlink w:anchor="_Toc1210" w:history="1">
        <w:r>
          <w:rPr>
            <w:rFonts w:ascii="IRNazanin" w:hAnsi="IRNazanin" w:eastAsia="IRNazanin" w:cs="IRNazanin"/>
            <w:color w:val="111111"/>
            <w:sz w:val="22"/>
            <w:szCs w:val="22"/>
            <w:b w:val="0"/>
            <w:bCs w:val="0"/>
            <w:i w:val="0"/>
            <w:iCs w:val="0"/>
          </w:rPr>
          <w:t>تأملات جهنم المريعة وحماقة الخطاة الفظيعة / مسيحية - عربي</w:t>
        </w:r>
        <w:r>
          <w:tab/>
        </w:r>
        <w:r>
          <w:fldChar w:fldCharType="begin"/>
        </w:r>
        <w:r>
          <w:instrText xml:space="preserve">PAGEREF 1210 \h</w:instrText>
        </w:r>
        <w:r>
          <w:fldChar w:fldCharType="end"/>
        </w:r>
      </w:hyperlink>
    </w:p>
    <w:p>
      <w:pPr>
        <w:tabs>
          <w:tab w:val="right" w:leader="dot" w:pos="9062"/>
        </w:tabs>
        <w:ind w:left="220"/>
      </w:pPr>
      <w:hyperlink w:anchor="_Toc1211" w:history="1">
        <w:r>
          <w:rPr>
            <w:rFonts w:ascii="IRNazanin" w:hAnsi="IRNazanin" w:eastAsia="IRNazanin" w:cs="IRNazanin"/>
            <w:color w:val="111111"/>
            <w:sz w:val="22"/>
            <w:szCs w:val="22"/>
            <w:b w:val="0"/>
            <w:bCs w:val="0"/>
            <w:i w:val="0"/>
            <w:iCs w:val="0"/>
          </w:rPr>
          <w:t>تأملات روحية لأيام الأسبوع / مسيحية - عربي</w:t>
        </w:r>
        <w:r>
          <w:tab/>
        </w:r>
        <w:r>
          <w:fldChar w:fldCharType="begin"/>
        </w:r>
        <w:r>
          <w:instrText xml:space="preserve">PAGEREF 1211 \h</w:instrText>
        </w:r>
        <w:r>
          <w:fldChar w:fldCharType="end"/>
        </w:r>
      </w:hyperlink>
    </w:p>
    <w:p>
      <w:pPr>
        <w:tabs>
          <w:tab w:val="right" w:leader="dot" w:pos="9062"/>
        </w:tabs>
        <w:ind w:left="220"/>
      </w:pPr>
      <w:hyperlink w:anchor="_Toc1212" w:history="1">
        <w:r>
          <w:rPr>
            <w:rFonts w:ascii="IRNazanin" w:hAnsi="IRNazanin" w:eastAsia="IRNazanin" w:cs="IRNazanin"/>
            <w:color w:val="111111"/>
            <w:sz w:val="22"/>
            <w:szCs w:val="22"/>
            <w:b w:val="0"/>
            <w:bCs w:val="0"/>
            <w:i w:val="0"/>
            <w:iCs w:val="0"/>
          </w:rPr>
          <w:t>تأملات روحية للرهبان الفرنسيسكان / مسيحية - عربي</w:t>
        </w:r>
        <w:r>
          <w:tab/>
        </w:r>
        <w:r>
          <w:fldChar w:fldCharType="begin"/>
        </w:r>
        <w:r>
          <w:instrText xml:space="preserve">PAGEREF 1212 \h</w:instrText>
        </w:r>
        <w:r>
          <w:fldChar w:fldCharType="end"/>
        </w:r>
      </w:hyperlink>
    </w:p>
    <w:p>
      <w:pPr>
        <w:tabs>
          <w:tab w:val="right" w:leader="dot" w:pos="9062"/>
        </w:tabs>
        <w:ind w:left="220"/>
      </w:pPr>
      <w:hyperlink w:anchor="_Toc1213" w:history="1">
        <w:r>
          <w:rPr>
            <w:rFonts w:ascii="IRNazanin" w:hAnsi="IRNazanin" w:eastAsia="IRNazanin" w:cs="IRNazanin"/>
            <w:color w:val="111111"/>
            <w:sz w:val="22"/>
            <w:szCs w:val="22"/>
            <w:b w:val="0"/>
            <w:bCs w:val="0"/>
            <w:i w:val="0"/>
            <w:iCs w:val="0"/>
          </w:rPr>
          <w:t>تأملات في أفراح وأحزان مار يوسف / مسيحية - عربي</w:t>
        </w:r>
        <w:r>
          <w:tab/>
        </w:r>
        <w:r>
          <w:fldChar w:fldCharType="begin"/>
        </w:r>
        <w:r>
          <w:instrText xml:space="preserve">PAGEREF 1213 \h</w:instrText>
        </w:r>
        <w:r>
          <w:fldChar w:fldCharType="end"/>
        </w:r>
      </w:hyperlink>
    </w:p>
    <w:p>
      <w:pPr>
        <w:tabs>
          <w:tab w:val="right" w:leader="dot" w:pos="9062"/>
        </w:tabs>
        <w:ind w:left="220"/>
      </w:pPr>
      <w:hyperlink w:anchor="_Toc1214" w:history="1">
        <w:r>
          <w:rPr>
            <w:rFonts w:ascii="IRNazanin" w:hAnsi="IRNazanin" w:eastAsia="IRNazanin" w:cs="IRNazanin"/>
            <w:color w:val="111111"/>
            <w:sz w:val="22"/>
            <w:szCs w:val="22"/>
            <w:b w:val="0"/>
            <w:bCs w:val="0"/>
            <w:i w:val="0"/>
            <w:iCs w:val="0"/>
          </w:rPr>
          <w:t>تأملات في الوردية وصلوات أخوية مريم المحبول بها بلا دنس / مسيحية - سرياني غربي (كرشوني)</w:t>
        </w:r>
        <w:r>
          <w:tab/>
        </w:r>
        <w:r>
          <w:fldChar w:fldCharType="begin"/>
        </w:r>
        <w:r>
          <w:instrText xml:space="preserve">PAGEREF 1214 \h</w:instrText>
        </w:r>
        <w:r>
          <w:fldChar w:fldCharType="end"/>
        </w:r>
      </w:hyperlink>
    </w:p>
    <w:p>
      <w:pPr>
        <w:tabs>
          <w:tab w:val="right" w:leader="dot" w:pos="9062"/>
        </w:tabs>
        <w:ind w:left="220"/>
      </w:pPr>
      <w:hyperlink w:anchor="_Toc1215" w:history="1">
        <w:r>
          <w:rPr>
            <w:rFonts w:ascii="IRNazanin" w:hAnsi="IRNazanin" w:eastAsia="IRNazanin" w:cs="IRNazanin"/>
            <w:color w:val="111111"/>
            <w:sz w:val="22"/>
            <w:szCs w:val="22"/>
            <w:b w:val="0"/>
            <w:bCs w:val="0"/>
            <w:i w:val="0"/>
            <w:iCs w:val="0"/>
          </w:rPr>
          <w:t>تأملات في رعب الموت / أخلاق - عربي</w:t>
        </w:r>
        <w:r>
          <w:tab/>
        </w:r>
        <w:r>
          <w:fldChar w:fldCharType="begin"/>
        </w:r>
        <w:r>
          <w:instrText xml:space="preserve">PAGEREF 1215 \h</w:instrText>
        </w:r>
        <w:r>
          <w:fldChar w:fldCharType="end"/>
        </w:r>
      </w:hyperlink>
    </w:p>
    <w:p>
      <w:pPr>
        <w:tabs>
          <w:tab w:val="right" w:leader="dot" w:pos="9062"/>
        </w:tabs>
        <w:ind w:left="220"/>
      </w:pPr>
      <w:hyperlink w:anchor="_Toc1216" w:history="1">
        <w:r>
          <w:rPr>
            <w:rFonts w:ascii="IRNazanin" w:hAnsi="IRNazanin" w:eastAsia="IRNazanin" w:cs="IRNazanin"/>
            <w:color w:val="111111"/>
            <w:sz w:val="22"/>
            <w:szCs w:val="22"/>
            <w:b w:val="0"/>
            <w:bCs w:val="0"/>
            <w:i w:val="0"/>
            <w:iCs w:val="0"/>
          </w:rPr>
          <w:t>تأملات في صلاة الوردية / دعاء، أخلاق - عربي</w:t>
        </w:r>
        <w:r>
          <w:tab/>
        </w:r>
        <w:r>
          <w:fldChar w:fldCharType="begin"/>
        </w:r>
        <w:r>
          <w:instrText xml:space="preserve">PAGEREF 1216 \h</w:instrText>
        </w:r>
        <w:r>
          <w:fldChar w:fldCharType="end"/>
        </w:r>
      </w:hyperlink>
    </w:p>
    <w:p>
      <w:pPr>
        <w:tabs>
          <w:tab w:val="right" w:leader="dot" w:pos="9062"/>
        </w:tabs>
        <w:ind w:left="220"/>
      </w:pPr>
      <w:hyperlink w:anchor="_Toc1217" w:history="1">
        <w:r>
          <w:rPr>
            <w:rFonts w:ascii="IRNazanin" w:hAnsi="IRNazanin" w:eastAsia="IRNazanin" w:cs="IRNazanin"/>
            <w:color w:val="111111"/>
            <w:sz w:val="22"/>
            <w:szCs w:val="22"/>
            <w:b w:val="0"/>
            <w:bCs w:val="0"/>
            <w:i w:val="0"/>
            <w:iCs w:val="0"/>
          </w:rPr>
          <w:t>تأملات القديس أغسطينوس / مسيحية - عربي</w:t>
        </w:r>
        <w:r>
          <w:tab/>
        </w:r>
        <w:r>
          <w:fldChar w:fldCharType="begin"/>
        </w:r>
        <w:r>
          <w:instrText xml:space="preserve">PAGEREF 1217 \h</w:instrText>
        </w:r>
        <w:r>
          <w:fldChar w:fldCharType="end"/>
        </w:r>
      </w:hyperlink>
    </w:p>
    <w:p>
      <w:pPr>
        <w:tabs>
          <w:tab w:val="right" w:leader="dot" w:pos="9062"/>
        </w:tabs>
        <w:ind w:left="220"/>
      </w:pPr>
      <w:hyperlink w:anchor="_Toc1218" w:history="1">
        <w:r>
          <w:rPr>
            <w:rFonts w:ascii="IRNazanin" w:hAnsi="IRNazanin" w:eastAsia="IRNazanin" w:cs="IRNazanin"/>
            <w:color w:val="111111"/>
            <w:sz w:val="22"/>
            <w:szCs w:val="22"/>
            <w:b w:val="0"/>
            <w:bCs w:val="0"/>
            <w:i w:val="0"/>
            <w:iCs w:val="0"/>
          </w:rPr>
          <w:t>تأملات القديس ألفونسيوس ليكوري وبعض الصلوات الخشوعية المقتطفة من كتب روحية / مسيحية - عربي</w:t>
        </w:r>
        <w:r>
          <w:tab/>
        </w:r>
        <w:r>
          <w:fldChar w:fldCharType="begin"/>
        </w:r>
        <w:r>
          <w:instrText xml:space="preserve">PAGEREF 1218 \h</w:instrText>
        </w:r>
        <w:r>
          <w:fldChar w:fldCharType="end"/>
        </w:r>
      </w:hyperlink>
    </w:p>
    <w:p>
      <w:pPr>
        <w:tabs>
          <w:tab w:val="right" w:leader="dot" w:pos="9062"/>
        </w:tabs>
        <w:ind w:left="220"/>
      </w:pPr>
      <w:hyperlink w:anchor="_Toc1219" w:history="1">
        <w:r>
          <w:rPr>
            <w:rFonts w:ascii="IRNazanin" w:hAnsi="IRNazanin" w:eastAsia="IRNazanin" w:cs="IRNazanin"/>
            <w:color w:val="111111"/>
            <w:sz w:val="22"/>
            <w:szCs w:val="22"/>
            <w:b w:val="0"/>
            <w:bCs w:val="0"/>
            <w:i w:val="0"/>
            <w:iCs w:val="0"/>
          </w:rPr>
          <w:t>تأملات وصلوات مختلفة (درب الصليب) / مسيحية - سرياني غربي (كرشوني)</w:t>
        </w:r>
        <w:r>
          <w:tab/>
        </w:r>
        <w:r>
          <w:fldChar w:fldCharType="begin"/>
        </w:r>
        <w:r>
          <w:instrText xml:space="preserve">PAGEREF 1219 \h</w:instrText>
        </w:r>
        <w:r>
          <w:fldChar w:fldCharType="end"/>
        </w:r>
      </w:hyperlink>
    </w:p>
    <w:p>
      <w:pPr>
        <w:tabs>
          <w:tab w:val="right" w:leader="dot" w:pos="9062"/>
        </w:tabs>
        <w:ind w:left="220"/>
      </w:pPr>
      <w:hyperlink w:anchor="_Toc1220" w:history="1">
        <w:r>
          <w:rPr>
            <w:rFonts w:ascii="IRNazanin" w:hAnsi="IRNazanin" w:eastAsia="IRNazanin" w:cs="IRNazanin"/>
            <w:color w:val="111111"/>
            <w:sz w:val="22"/>
            <w:szCs w:val="22"/>
            <w:b w:val="0"/>
            <w:bCs w:val="0"/>
            <w:i w:val="0"/>
            <w:iCs w:val="0"/>
          </w:rPr>
          <w:t>تأهيل الغريب / أدب - عربي</w:t>
        </w:r>
        <w:r>
          <w:tab/>
        </w:r>
        <w:r>
          <w:fldChar w:fldCharType="begin"/>
        </w:r>
        <w:r>
          <w:instrText xml:space="preserve">PAGEREF 1220 \h</w:instrText>
        </w:r>
        <w:r>
          <w:fldChar w:fldCharType="end"/>
        </w:r>
      </w:hyperlink>
    </w:p>
    <w:p>
      <w:pPr>
        <w:tabs>
          <w:tab w:val="right" w:leader="dot" w:pos="9062"/>
        </w:tabs>
        <w:ind w:left="220"/>
      </w:pPr>
      <w:hyperlink w:anchor="_Toc1221" w:history="1">
        <w:r>
          <w:rPr>
            <w:rFonts w:ascii="IRNazanin" w:hAnsi="IRNazanin" w:eastAsia="IRNazanin" w:cs="IRNazanin"/>
            <w:color w:val="111111"/>
            <w:sz w:val="22"/>
            <w:szCs w:val="22"/>
            <w:b w:val="0"/>
            <w:bCs w:val="0"/>
            <w:i w:val="0"/>
            <w:iCs w:val="0"/>
          </w:rPr>
          <w:t>التأويل (رسالة في) / كلام وعقائد - عربي</w:t>
        </w:r>
        <w:r>
          <w:tab/>
        </w:r>
        <w:r>
          <w:fldChar w:fldCharType="begin"/>
        </w:r>
        <w:r>
          <w:instrText xml:space="preserve">PAGEREF 1221 \h</w:instrText>
        </w:r>
        <w:r>
          <w:fldChar w:fldCharType="end"/>
        </w:r>
      </w:hyperlink>
    </w:p>
    <w:p>
      <w:pPr>
        <w:tabs>
          <w:tab w:val="right" w:leader="dot" w:pos="9062"/>
        </w:tabs>
        <w:ind w:left="220"/>
      </w:pPr>
      <w:hyperlink w:anchor="_Toc1222" w:history="1">
        <w:r>
          <w:rPr>
            <w:rFonts w:ascii="IRNazanin" w:hAnsi="IRNazanin" w:eastAsia="IRNazanin" w:cs="IRNazanin"/>
            <w:color w:val="111111"/>
            <w:sz w:val="22"/>
            <w:szCs w:val="22"/>
            <w:b w:val="0"/>
            <w:bCs w:val="0"/>
            <w:i w:val="0"/>
            <w:iCs w:val="0"/>
          </w:rPr>
          <w:t>تأويل الآيات / تفسير - عربي</w:t>
        </w:r>
        <w:r>
          <w:tab/>
        </w:r>
        <w:r>
          <w:fldChar w:fldCharType="begin"/>
        </w:r>
        <w:r>
          <w:instrText xml:space="preserve">PAGEREF 1222 \h</w:instrText>
        </w:r>
        <w:r>
          <w:fldChar w:fldCharType="end"/>
        </w:r>
      </w:hyperlink>
    </w:p>
    <w:p>
      <w:pPr>
        <w:tabs>
          <w:tab w:val="right" w:leader="dot" w:pos="9062"/>
        </w:tabs>
        <w:ind w:left="220"/>
      </w:pPr>
      <w:hyperlink w:anchor="_Toc1223" w:history="1">
        <w:r>
          <w:rPr>
            <w:rFonts w:ascii="IRNazanin" w:hAnsi="IRNazanin" w:eastAsia="IRNazanin" w:cs="IRNazanin"/>
            <w:color w:val="111111"/>
            <w:sz w:val="22"/>
            <w:szCs w:val="22"/>
            <w:b w:val="0"/>
            <w:bCs w:val="0"/>
            <w:i w:val="0"/>
            <w:iCs w:val="0"/>
          </w:rPr>
          <w:t>تأويل الآيات الظاهرة في فضائل العترة الطاهرة / فضائل ومناقب، تفسير - عربي</w:t>
        </w:r>
        <w:r>
          <w:tab/>
        </w:r>
        <w:r>
          <w:fldChar w:fldCharType="begin"/>
        </w:r>
        <w:r>
          <w:instrText xml:space="preserve">PAGEREF 1223 \h</w:instrText>
        </w:r>
        <w:r>
          <w:fldChar w:fldCharType="end"/>
        </w:r>
      </w:hyperlink>
    </w:p>
    <w:p>
      <w:pPr>
        <w:tabs>
          <w:tab w:val="right" w:leader="dot" w:pos="9062"/>
        </w:tabs>
        <w:ind w:left="220"/>
      </w:pPr>
      <w:hyperlink w:anchor="_Toc1224" w:history="1">
        <w:r>
          <w:rPr>
            <w:rFonts w:ascii="IRNazanin" w:hAnsi="IRNazanin" w:eastAsia="IRNazanin" w:cs="IRNazanin"/>
            <w:color w:val="111111"/>
            <w:sz w:val="22"/>
            <w:szCs w:val="22"/>
            <w:b w:val="0"/>
            <w:bCs w:val="0"/>
            <w:i w:val="0"/>
            <w:iCs w:val="0"/>
          </w:rPr>
          <w:t>تأویل آية: «شهر رمضان الذي أنزل فيه القرآن» / تفسير - عربي</w:t>
        </w:r>
        <w:r>
          <w:tab/>
        </w:r>
        <w:r>
          <w:fldChar w:fldCharType="begin"/>
        </w:r>
        <w:r>
          <w:instrText xml:space="preserve">PAGEREF 1224 \h</w:instrText>
        </w:r>
        <w:r>
          <w:fldChar w:fldCharType="end"/>
        </w:r>
      </w:hyperlink>
    </w:p>
    <w:p>
      <w:pPr>
        <w:tabs>
          <w:tab w:val="right" w:leader="dot" w:pos="9062"/>
        </w:tabs>
        <w:ind w:left="220"/>
      </w:pPr>
      <w:hyperlink w:anchor="_Toc1225" w:history="1">
        <w:r>
          <w:rPr>
            <w:rFonts w:ascii="IRNazanin" w:hAnsi="IRNazanin" w:eastAsia="IRNazanin" w:cs="IRNazanin"/>
            <w:color w:val="111111"/>
            <w:sz w:val="22"/>
            <w:szCs w:val="22"/>
            <w:b w:val="0"/>
            <w:bCs w:val="0"/>
            <w:i w:val="0"/>
            <w:iCs w:val="0"/>
          </w:rPr>
          <w:t>تأويل آية: «و اذ أخذ ربك من بني آدم من ظهورهم ذريتهم» / تفسير - عربي</w:t>
        </w:r>
        <w:r>
          <w:tab/>
        </w:r>
        <w:r>
          <w:fldChar w:fldCharType="begin"/>
        </w:r>
        <w:r>
          <w:instrText xml:space="preserve">PAGEREF 1225 \h</w:instrText>
        </w:r>
        <w:r>
          <w:fldChar w:fldCharType="end"/>
        </w:r>
      </w:hyperlink>
    </w:p>
    <w:p>
      <w:pPr>
        <w:tabs>
          <w:tab w:val="right" w:leader="dot" w:pos="9062"/>
        </w:tabs>
        <w:ind w:left="220"/>
      </w:pPr>
      <w:hyperlink w:anchor="_Toc1226" w:history="1">
        <w:r>
          <w:rPr>
            <w:rFonts w:ascii="IRNazanin" w:hAnsi="IRNazanin" w:eastAsia="IRNazanin" w:cs="IRNazanin"/>
            <w:color w:val="111111"/>
            <w:sz w:val="22"/>
            <w:szCs w:val="22"/>
            <w:b w:val="0"/>
            <w:bCs w:val="0"/>
            <w:i w:val="0"/>
            <w:iCs w:val="0"/>
          </w:rPr>
          <w:t>تأويل آية «و لقد همّت به وهمّ بها» / تفسير - عربي</w:t>
        </w:r>
        <w:r>
          <w:tab/>
        </w:r>
        <w:r>
          <w:fldChar w:fldCharType="begin"/>
        </w:r>
        <w:r>
          <w:instrText xml:space="preserve">PAGEREF 1226 \h</w:instrText>
        </w:r>
        <w:r>
          <w:fldChar w:fldCharType="end"/>
        </w:r>
      </w:hyperlink>
    </w:p>
    <w:p>
      <w:pPr>
        <w:tabs>
          <w:tab w:val="right" w:leader="dot" w:pos="9062"/>
        </w:tabs>
        <w:ind w:left="220"/>
      </w:pPr>
      <w:hyperlink w:anchor="_Toc1227" w:history="1">
        <w:r>
          <w:rPr>
            <w:rFonts w:ascii="IRNazanin" w:hAnsi="IRNazanin" w:eastAsia="IRNazanin" w:cs="IRNazanin"/>
            <w:color w:val="111111"/>
            <w:sz w:val="22"/>
            <w:szCs w:val="22"/>
            <w:b w:val="0"/>
            <w:bCs w:val="0"/>
            <w:i w:val="0"/>
            <w:iCs w:val="0"/>
          </w:rPr>
          <w:t>تأويل آية: «و ما كان لبشر أن يكلمه الله إلا وحيا» / تفسير - عربی</w:t>
        </w:r>
        <w:r>
          <w:tab/>
        </w:r>
        <w:r>
          <w:fldChar w:fldCharType="begin"/>
        </w:r>
        <w:r>
          <w:instrText xml:space="preserve">PAGEREF 1227 \h</w:instrText>
        </w:r>
        <w:r>
          <w:fldChar w:fldCharType="end"/>
        </w:r>
      </w:hyperlink>
    </w:p>
    <w:p>
      <w:pPr>
        <w:tabs>
          <w:tab w:val="right" w:leader="dot" w:pos="9062"/>
        </w:tabs>
        <w:ind w:left="220"/>
      </w:pPr>
      <w:hyperlink w:anchor="_Toc1228" w:history="1">
        <w:r>
          <w:rPr>
            <w:rFonts w:ascii="IRNazanin" w:hAnsi="IRNazanin" w:eastAsia="IRNazanin" w:cs="IRNazanin"/>
            <w:color w:val="111111"/>
            <w:sz w:val="22"/>
            <w:szCs w:val="22"/>
            <w:b w:val="0"/>
            <w:bCs w:val="0"/>
            <w:i w:val="0"/>
            <w:iCs w:val="0"/>
          </w:rPr>
          <w:t>التأويلات = تأويل الآيات / تفسير - عربي</w:t>
        </w:r>
        <w:r>
          <w:tab/>
        </w:r>
        <w:r>
          <w:fldChar w:fldCharType="begin"/>
        </w:r>
        <w:r>
          <w:instrText xml:space="preserve">PAGEREF 1228 \h</w:instrText>
        </w:r>
        <w:r>
          <w:fldChar w:fldCharType="end"/>
        </w:r>
      </w:hyperlink>
    </w:p>
    <w:p>
      <w:pPr>
        <w:tabs>
          <w:tab w:val="right" w:leader="dot" w:pos="9062"/>
        </w:tabs>
        <w:ind w:left="220"/>
      </w:pPr>
      <w:hyperlink w:anchor="_Toc1229" w:history="1">
        <w:r>
          <w:rPr>
            <w:rFonts w:ascii="IRNazanin" w:hAnsi="IRNazanin" w:eastAsia="IRNazanin" w:cs="IRNazanin"/>
            <w:color w:val="111111"/>
            <w:sz w:val="22"/>
            <w:szCs w:val="22"/>
            <w:b w:val="0"/>
            <w:bCs w:val="0"/>
            <w:i w:val="0"/>
            <w:iCs w:val="0"/>
          </w:rPr>
          <w:t>تأويل الأحلام / تعبير الرؤيا - عربي</w:t>
        </w:r>
        <w:r>
          <w:tab/>
        </w:r>
        <w:r>
          <w:fldChar w:fldCharType="begin"/>
        </w:r>
        <w:r>
          <w:instrText xml:space="preserve">PAGEREF 1229 \h</w:instrText>
        </w:r>
        <w:r>
          <w:fldChar w:fldCharType="end"/>
        </w:r>
      </w:hyperlink>
    </w:p>
    <w:p>
      <w:pPr>
        <w:tabs>
          <w:tab w:val="right" w:leader="dot" w:pos="9062"/>
        </w:tabs>
        <w:ind w:left="220"/>
      </w:pPr>
      <w:hyperlink w:anchor="_Toc1230" w:history="1">
        <w:r>
          <w:rPr>
            <w:rFonts w:ascii="IRNazanin" w:hAnsi="IRNazanin" w:eastAsia="IRNazanin" w:cs="IRNazanin"/>
            <w:color w:val="111111"/>
            <w:sz w:val="22"/>
            <w:szCs w:val="22"/>
            <w:b w:val="0"/>
            <w:bCs w:val="0"/>
            <w:i w:val="0"/>
            <w:iCs w:val="0"/>
          </w:rPr>
          <w:t>تأويل بعض الآيات القرآنية | تفسير - عربي</w:t>
        </w:r>
        <w:r>
          <w:tab/>
        </w:r>
        <w:r>
          <w:fldChar w:fldCharType="begin"/>
        </w:r>
        <w:r>
          <w:instrText xml:space="preserve">PAGEREF 1230 \h</w:instrText>
        </w:r>
        <w:r>
          <w:fldChar w:fldCharType="end"/>
        </w:r>
      </w:hyperlink>
    </w:p>
    <w:p>
      <w:pPr>
        <w:tabs>
          <w:tab w:val="right" w:leader="dot" w:pos="9062"/>
        </w:tabs>
        <w:ind w:left="220"/>
      </w:pPr>
      <w:hyperlink w:anchor="_Toc1231" w:history="1">
        <w:r>
          <w:rPr>
            <w:rFonts w:ascii="IRNazanin" w:hAnsi="IRNazanin" w:eastAsia="IRNazanin" w:cs="IRNazanin"/>
            <w:color w:val="111111"/>
            <w:sz w:val="22"/>
            <w:szCs w:val="22"/>
            <w:b w:val="0"/>
            <w:bCs w:val="0"/>
            <w:i w:val="0"/>
            <w:iCs w:val="0"/>
          </w:rPr>
          <w:t>تأويل «ثاني إثنين» / كلام وعقائد - عربي</w:t>
        </w:r>
        <w:r>
          <w:tab/>
        </w:r>
        <w:r>
          <w:fldChar w:fldCharType="begin"/>
        </w:r>
        <w:r>
          <w:instrText xml:space="preserve">PAGEREF 1231 \h</w:instrText>
        </w:r>
        <w:r>
          <w:fldChar w:fldCharType="end"/>
        </w:r>
      </w:hyperlink>
    </w:p>
    <w:p>
      <w:pPr>
        <w:tabs>
          <w:tab w:val="right" w:leader="dot" w:pos="9062"/>
        </w:tabs>
        <w:ind w:left="220"/>
      </w:pPr>
      <w:hyperlink w:anchor="_Toc1232" w:history="1">
        <w:r>
          <w:rPr>
            <w:rFonts w:ascii="IRNazanin" w:hAnsi="IRNazanin" w:eastAsia="IRNazanin" w:cs="IRNazanin"/>
            <w:color w:val="111111"/>
            <w:sz w:val="22"/>
            <w:szCs w:val="22"/>
            <w:b w:val="0"/>
            <w:bCs w:val="0"/>
            <w:i w:val="0"/>
            <w:iCs w:val="0"/>
          </w:rPr>
          <w:t>تأويل قول النبي (ص): «كل مولود يولد على الفطرة» / كلام وعقائد - عربي</w:t>
        </w:r>
        <w:r>
          <w:tab/>
        </w:r>
        <w:r>
          <w:fldChar w:fldCharType="begin"/>
        </w:r>
        <w:r>
          <w:instrText xml:space="preserve">PAGEREF 1232 \h</w:instrText>
        </w:r>
        <w:r>
          <w:fldChar w:fldCharType="end"/>
        </w:r>
      </w:hyperlink>
    </w:p>
    <w:p>
      <w:pPr>
        <w:tabs>
          <w:tab w:val="right" w:leader="dot" w:pos="9062"/>
        </w:tabs>
        <w:ind w:left="220"/>
      </w:pPr>
      <w:hyperlink w:anchor="_Toc1233" w:history="1">
        <w:r>
          <w:rPr>
            <w:rFonts w:ascii="IRNazanin" w:hAnsi="IRNazanin" w:eastAsia="IRNazanin" w:cs="IRNazanin"/>
            <w:color w:val="111111"/>
            <w:sz w:val="22"/>
            <w:szCs w:val="22"/>
            <w:b w:val="0"/>
            <w:bCs w:val="0"/>
            <w:i w:val="0"/>
            <w:iCs w:val="0"/>
          </w:rPr>
          <w:t>تأويل القرآن العزيز المستخرج من خير الحقائق / علوم القرآن - عربي</w:t>
        </w:r>
        <w:r>
          <w:tab/>
        </w:r>
        <w:r>
          <w:fldChar w:fldCharType="begin"/>
        </w:r>
        <w:r>
          <w:instrText xml:space="preserve">PAGEREF 1233 \h</w:instrText>
        </w:r>
        <w:r>
          <w:fldChar w:fldCharType="end"/>
        </w:r>
      </w:hyperlink>
    </w:p>
    <w:p>
      <w:pPr>
        <w:tabs>
          <w:tab w:val="right" w:leader="dot" w:pos="9062"/>
        </w:tabs>
        <w:ind w:left="220"/>
      </w:pPr>
      <w:hyperlink w:anchor="_Toc1234" w:history="1">
        <w:r>
          <w:rPr>
            <w:rFonts w:ascii="IRNazanin" w:hAnsi="IRNazanin" w:eastAsia="IRNazanin" w:cs="IRNazanin"/>
            <w:color w:val="111111"/>
            <w:sz w:val="22"/>
            <w:szCs w:val="22"/>
            <w:b w:val="0"/>
            <w:bCs w:val="0"/>
            <w:i w:val="0"/>
            <w:iCs w:val="0"/>
          </w:rPr>
          <w:t>تأويل المتشابهات من الأخبار والآيات / محكم ومتشابه - عربي</w:t>
        </w:r>
        <w:r>
          <w:tab/>
        </w:r>
        <w:r>
          <w:fldChar w:fldCharType="begin"/>
        </w:r>
        <w:r>
          <w:instrText xml:space="preserve">PAGEREF 1234 \h</w:instrText>
        </w:r>
        <w:r>
          <w:fldChar w:fldCharType="end"/>
        </w:r>
      </w:hyperlink>
    </w:p>
    <w:p>
      <w:pPr>
        <w:tabs>
          <w:tab w:val="right" w:leader="dot" w:pos="9062"/>
        </w:tabs>
        <w:ind w:left="220"/>
      </w:pPr>
      <w:hyperlink w:anchor="_Toc1235" w:history="1">
        <w:r>
          <w:rPr>
            <w:rFonts w:ascii="IRNazanin" w:hAnsi="IRNazanin" w:eastAsia="IRNazanin" w:cs="IRNazanin"/>
            <w:color w:val="111111"/>
            <w:sz w:val="22"/>
            <w:szCs w:val="22"/>
            <w:b w:val="0"/>
            <w:bCs w:val="0"/>
            <w:i w:val="0"/>
            <w:iCs w:val="0"/>
          </w:rPr>
          <w:t>تأويل مختلف الحديث / حديث - عربي</w:t>
        </w:r>
        <w:r>
          <w:tab/>
        </w:r>
        <w:r>
          <w:fldChar w:fldCharType="begin"/>
        </w:r>
        <w:r>
          <w:instrText xml:space="preserve">PAGEREF 1235 \h</w:instrText>
        </w:r>
        <w:r>
          <w:fldChar w:fldCharType="end"/>
        </w:r>
      </w:hyperlink>
    </w:p>
    <w:p>
      <w:pPr>
        <w:tabs>
          <w:tab w:val="right" w:leader="dot" w:pos="9062"/>
        </w:tabs>
        <w:ind w:left="220"/>
      </w:pPr>
      <w:hyperlink w:anchor="_Toc1236" w:history="1">
        <w:r>
          <w:rPr>
            <w:rFonts w:ascii="IRNazanin" w:hAnsi="IRNazanin" w:eastAsia="IRNazanin" w:cs="IRNazanin"/>
            <w:color w:val="111111"/>
            <w:sz w:val="22"/>
            <w:szCs w:val="22"/>
            <w:b w:val="0"/>
            <w:bCs w:val="0"/>
            <w:i w:val="0"/>
            <w:iCs w:val="0"/>
          </w:rPr>
          <w:t>تأويل مشكل الحديث = تأويل الأخبار المتشابهة = بيان مشكل الحديث / حديث - عربي</w:t>
        </w:r>
        <w:r>
          <w:tab/>
        </w:r>
        <w:r>
          <w:fldChar w:fldCharType="begin"/>
        </w:r>
        <w:r>
          <w:instrText xml:space="preserve">PAGEREF 1236 \h</w:instrText>
        </w:r>
        <w:r>
          <w:fldChar w:fldCharType="end"/>
        </w:r>
      </w:hyperlink>
    </w:p>
    <w:p>
      <w:pPr>
        <w:tabs>
          <w:tab w:val="right" w:leader="dot" w:pos="9062"/>
        </w:tabs>
        <w:ind w:left="220"/>
      </w:pPr>
      <w:hyperlink w:anchor="_Toc1237" w:history="1">
        <w:r>
          <w:rPr>
            <w:rFonts w:ascii="IRNazanin" w:hAnsi="IRNazanin" w:eastAsia="IRNazanin" w:cs="IRNazanin"/>
            <w:color w:val="111111"/>
            <w:sz w:val="22"/>
            <w:szCs w:val="22"/>
            <w:b w:val="0"/>
            <w:bCs w:val="0"/>
            <w:i w:val="0"/>
            <w:iCs w:val="0"/>
          </w:rPr>
          <w:t>تأويل مشكل القرآن / علوم القرآن - عربي</w:t>
        </w:r>
        <w:r>
          <w:tab/>
        </w:r>
        <w:r>
          <w:fldChar w:fldCharType="begin"/>
        </w:r>
        <w:r>
          <w:instrText xml:space="preserve">PAGEREF 1237 \h</w:instrText>
        </w:r>
        <w:r>
          <w:fldChar w:fldCharType="end"/>
        </w:r>
      </w:hyperlink>
    </w:p>
    <w:p>
      <w:pPr>
        <w:tabs>
          <w:tab w:val="right" w:leader="dot" w:pos="9062"/>
        </w:tabs>
        <w:ind w:left="220"/>
      </w:pPr>
      <w:hyperlink w:anchor="_Toc1238" w:history="1">
        <w:r>
          <w:rPr>
            <w:rFonts w:ascii="IRNazanin" w:hAnsi="IRNazanin" w:eastAsia="IRNazanin" w:cs="IRNazanin"/>
            <w:color w:val="111111"/>
            <w:sz w:val="22"/>
            <w:szCs w:val="22"/>
            <w:b w:val="0"/>
            <w:bCs w:val="0"/>
            <w:i w:val="0"/>
            <w:iCs w:val="0"/>
          </w:rPr>
          <w:t>تأويل «نحن معاشر الأنبياء لانورث» / كلام وعقائد، شرح الحديث - عربي</w:t>
        </w:r>
        <w:r>
          <w:tab/>
        </w:r>
        <w:r>
          <w:fldChar w:fldCharType="begin"/>
        </w:r>
        <w:r>
          <w:instrText xml:space="preserve">PAGEREF 1238 \h</w:instrText>
        </w:r>
        <w:r>
          <w:fldChar w:fldCharType="end"/>
        </w:r>
      </w:hyperlink>
    </w:p>
    <w:p>
      <w:pPr>
        <w:tabs>
          <w:tab w:val="right" w:leader="dot" w:pos="9062"/>
        </w:tabs>
        <w:ind w:left="220"/>
      </w:pPr>
      <w:hyperlink w:anchor="_Toc1239" w:history="1">
        <w:r>
          <w:rPr>
            <w:rFonts w:ascii="IRNazanin" w:hAnsi="IRNazanin" w:eastAsia="IRNazanin" w:cs="IRNazanin"/>
            <w:color w:val="111111"/>
            <w:sz w:val="22"/>
            <w:szCs w:val="22"/>
            <w:b w:val="0"/>
            <w:bCs w:val="0"/>
            <w:i w:val="0"/>
            <w:iCs w:val="0"/>
          </w:rPr>
          <w:t>التأييدات القدسية في تحرير مقاصد الرسالة الإنسكزية = التأييدات القدسية على مبحث «ما أنا قلت» / بلاغت - عربي</w:t>
        </w:r>
        <w:r>
          <w:tab/>
        </w:r>
        <w:r>
          <w:fldChar w:fldCharType="begin"/>
        </w:r>
        <w:r>
          <w:instrText xml:space="preserve">PAGEREF 1239 \h</w:instrText>
        </w:r>
        <w:r>
          <w:fldChar w:fldCharType="end"/>
        </w:r>
      </w:hyperlink>
    </w:p>
    <w:p>
      <w:pPr>
        <w:tabs>
          <w:tab w:val="right" w:leader="dot" w:pos="9062"/>
        </w:tabs>
        <w:ind w:left="220"/>
      </w:pPr>
      <w:hyperlink w:anchor="_Toc1240" w:history="1">
        <w:r>
          <w:rPr>
            <w:rFonts w:ascii="IRNazanin" w:hAnsi="IRNazanin" w:eastAsia="IRNazanin" w:cs="IRNazanin"/>
            <w:color w:val="111111"/>
            <w:sz w:val="22"/>
            <w:szCs w:val="22"/>
            <w:b w:val="0"/>
            <w:bCs w:val="0"/>
            <w:i w:val="0"/>
            <w:iCs w:val="0"/>
          </w:rPr>
          <w:t>تأييد المنّة في تأييد السنّة / كلام وعقائد - عربي</w:t>
        </w:r>
        <w:r>
          <w:tab/>
        </w:r>
        <w:r>
          <w:fldChar w:fldCharType="begin"/>
        </w:r>
        <w:r>
          <w:instrText xml:space="preserve">PAGEREF 1240 \h</w:instrText>
        </w:r>
        <w:r>
          <w:fldChar w:fldCharType="end"/>
        </w:r>
      </w:hyperlink>
    </w:p>
    <w:p>
      <w:pPr>
        <w:tabs>
          <w:tab w:val="right" w:leader="dot" w:pos="9062"/>
        </w:tabs>
        <w:ind w:left="220"/>
      </w:pPr>
      <w:hyperlink w:anchor="_Toc1241" w:history="1">
        <w:r>
          <w:rPr>
            <w:rFonts w:ascii="IRNazanin" w:hAnsi="IRNazanin" w:eastAsia="IRNazanin" w:cs="IRNazanin"/>
            <w:color w:val="111111"/>
            <w:sz w:val="22"/>
            <w:szCs w:val="22"/>
            <w:b w:val="0"/>
            <w:bCs w:val="0"/>
            <w:i w:val="0"/>
            <w:iCs w:val="0"/>
          </w:rPr>
          <w:t>التأييد والنصر والعون للقائل بكفر أبي جهل وفرعون / متفرقات - عربي</w:t>
        </w:r>
        <w:r>
          <w:tab/>
        </w:r>
        <w:r>
          <w:fldChar w:fldCharType="begin"/>
        </w:r>
        <w:r>
          <w:instrText xml:space="preserve">PAGEREF 1241 \h</w:instrText>
        </w:r>
        <w:r>
          <w:fldChar w:fldCharType="end"/>
        </w:r>
      </w:hyperlink>
    </w:p>
    <w:p>
      <w:pPr>
        <w:tabs>
          <w:tab w:val="right" w:leader="dot" w:pos="9062"/>
        </w:tabs>
        <w:ind w:left="220"/>
      </w:pPr>
      <w:hyperlink w:anchor="_Toc1242" w:history="1">
        <w:r>
          <w:rPr>
            <w:rFonts w:ascii="IRNazanin" w:hAnsi="IRNazanin" w:eastAsia="IRNazanin" w:cs="IRNazanin"/>
            <w:color w:val="111111"/>
            <w:sz w:val="22"/>
            <w:szCs w:val="22"/>
            <w:b w:val="0"/>
            <w:bCs w:val="0"/>
            <w:i w:val="0"/>
            <w:iCs w:val="0"/>
          </w:rPr>
          <w:t>التبر المسبوق لخزانة سيد الملوك = المنتخب من الفنون الجامع للمحاسن والعيون حكومة وسياسة - عربي</w:t>
        </w:r>
        <w:r>
          <w:tab/>
        </w:r>
        <w:r>
          <w:fldChar w:fldCharType="begin"/>
        </w:r>
        <w:r>
          <w:instrText xml:space="preserve">PAGEREF 1242 \h</w:instrText>
        </w:r>
        <w:r>
          <w:fldChar w:fldCharType="end"/>
        </w:r>
      </w:hyperlink>
    </w:p>
    <w:p>
      <w:pPr>
        <w:tabs>
          <w:tab w:val="right" w:leader="dot" w:pos="9062"/>
        </w:tabs>
        <w:ind w:left="220"/>
      </w:pPr>
      <w:hyperlink w:anchor="_Toc1243" w:history="1">
        <w:r>
          <w:rPr>
            <w:rFonts w:ascii="IRNazanin" w:hAnsi="IRNazanin" w:eastAsia="IRNazanin" w:cs="IRNazanin"/>
            <w:color w:val="111111"/>
            <w:sz w:val="22"/>
            <w:szCs w:val="22"/>
            <w:b w:val="0"/>
            <w:bCs w:val="0"/>
            <w:i w:val="0"/>
            <w:iCs w:val="0"/>
          </w:rPr>
          <w:t>التبر المسبوك في نصيحة الملوك / أخلاق - عربي</w:t>
        </w:r>
        <w:r>
          <w:tab/>
        </w:r>
        <w:r>
          <w:fldChar w:fldCharType="begin"/>
        </w:r>
        <w:r>
          <w:instrText xml:space="preserve">PAGEREF 1243 \h</w:instrText>
        </w:r>
        <w:r>
          <w:fldChar w:fldCharType="end"/>
        </w:r>
      </w:hyperlink>
    </w:p>
    <w:p>
      <w:pPr>
        <w:tabs>
          <w:tab w:val="right" w:leader="dot" w:pos="9062"/>
        </w:tabs>
        <w:ind w:left="220"/>
      </w:pPr>
      <w:hyperlink w:anchor="_Toc1244" w:history="1">
        <w:r>
          <w:rPr>
            <w:rFonts w:ascii="IRNazanin" w:hAnsi="IRNazanin" w:eastAsia="IRNazanin" w:cs="IRNazanin"/>
            <w:color w:val="111111"/>
            <w:sz w:val="22"/>
            <w:szCs w:val="22"/>
            <w:b w:val="0"/>
            <w:bCs w:val="0"/>
            <w:i w:val="0"/>
            <w:iCs w:val="0"/>
          </w:rPr>
          <w:t>التبر المكنوز لمنفعة الكاروز / عربي</w:t>
        </w:r>
        <w:r>
          <w:tab/>
        </w:r>
        <w:r>
          <w:fldChar w:fldCharType="begin"/>
        </w:r>
        <w:r>
          <w:instrText xml:space="preserve">PAGEREF 1244 \h</w:instrText>
        </w:r>
        <w:r>
          <w:fldChar w:fldCharType="end"/>
        </w:r>
      </w:hyperlink>
    </w:p>
    <w:p>
      <w:pPr>
        <w:tabs>
          <w:tab w:val="right" w:leader="dot" w:pos="9062"/>
        </w:tabs>
        <w:ind w:left="220"/>
      </w:pPr>
      <w:hyperlink w:anchor="_Toc1245" w:history="1">
        <w:r>
          <w:rPr>
            <w:rFonts w:ascii="IRNazanin" w:hAnsi="IRNazanin" w:eastAsia="IRNazanin" w:cs="IRNazanin"/>
            <w:color w:val="111111"/>
            <w:sz w:val="22"/>
            <w:szCs w:val="22"/>
            <w:b w:val="0"/>
            <w:bCs w:val="0"/>
            <w:i w:val="0"/>
            <w:iCs w:val="0"/>
          </w:rPr>
          <w:t>تبرير الديانة النصرانية من المختلفات البهتانية / أديان ومذاهب - عربي</w:t>
        </w:r>
        <w:r>
          <w:tab/>
        </w:r>
        <w:r>
          <w:fldChar w:fldCharType="begin"/>
        </w:r>
        <w:r>
          <w:instrText xml:space="preserve">PAGEREF 1245 \h</w:instrText>
        </w:r>
        <w:r>
          <w:fldChar w:fldCharType="end"/>
        </w:r>
      </w:hyperlink>
    </w:p>
    <w:p>
      <w:pPr>
        <w:tabs>
          <w:tab w:val="right" w:leader="dot" w:pos="9062"/>
        </w:tabs>
        <w:ind w:left="220"/>
      </w:pPr>
      <w:hyperlink w:anchor="_Toc1246" w:history="1">
        <w:r>
          <w:rPr>
            <w:rFonts w:ascii="IRNazanin" w:hAnsi="IRNazanin" w:eastAsia="IRNazanin" w:cs="IRNazanin"/>
            <w:color w:val="111111"/>
            <w:sz w:val="22"/>
            <w:szCs w:val="22"/>
            <w:b w:val="0"/>
            <w:bCs w:val="0"/>
            <w:i w:val="0"/>
            <w:iCs w:val="0"/>
          </w:rPr>
          <w:t>التبرى من معرة المعرى / لغة - عربي</w:t>
        </w:r>
        <w:r>
          <w:tab/>
        </w:r>
        <w:r>
          <w:fldChar w:fldCharType="begin"/>
        </w:r>
        <w:r>
          <w:instrText xml:space="preserve">PAGEREF 1246 \h</w:instrText>
        </w:r>
        <w:r>
          <w:fldChar w:fldCharType="end"/>
        </w:r>
      </w:hyperlink>
    </w:p>
    <w:p>
      <w:pPr>
        <w:tabs>
          <w:tab w:val="right" w:leader="dot" w:pos="9062"/>
        </w:tabs>
        <w:ind w:left="220"/>
      </w:pPr>
      <w:hyperlink w:anchor="_Toc1247" w:history="1">
        <w:r>
          <w:rPr>
            <w:rFonts w:ascii="IRNazanin" w:hAnsi="IRNazanin" w:eastAsia="IRNazanin" w:cs="IRNazanin"/>
            <w:color w:val="111111"/>
            <w:sz w:val="22"/>
            <w:szCs w:val="22"/>
            <w:b w:val="0"/>
            <w:bCs w:val="0"/>
            <w:i w:val="0"/>
            <w:iCs w:val="0"/>
          </w:rPr>
          <w:t>التبصر بالتجارة / - عربي</w:t>
        </w:r>
        <w:r>
          <w:tab/>
        </w:r>
        <w:r>
          <w:fldChar w:fldCharType="begin"/>
        </w:r>
        <w:r>
          <w:instrText xml:space="preserve">PAGEREF 1247 \h</w:instrText>
        </w:r>
        <w:r>
          <w:fldChar w:fldCharType="end"/>
        </w:r>
      </w:hyperlink>
    </w:p>
    <w:p>
      <w:pPr>
        <w:tabs>
          <w:tab w:val="right" w:leader="dot" w:pos="9062"/>
        </w:tabs>
        <w:ind w:left="220"/>
      </w:pPr>
      <w:hyperlink w:anchor="_Toc1248" w:history="1">
        <w:r>
          <w:rPr>
            <w:rFonts w:ascii="IRNazanin" w:hAnsi="IRNazanin" w:eastAsia="IRNazanin" w:cs="IRNazanin"/>
            <w:color w:val="111111"/>
            <w:sz w:val="22"/>
            <w:szCs w:val="22"/>
            <w:b w:val="0"/>
            <w:bCs w:val="0"/>
            <w:i w:val="0"/>
            <w:iCs w:val="0"/>
          </w:rPr>
          <w:t>التبصرة / عربي</w:t>
        </w:r>
        <w:r>
          <w:tab/>
        </w:r>
        <w:r>
          <w:fldChar w:fldCharType="begin"/>
        </w:r>
        <w:r>
          <w:instrText xml:space="preserve">PAGEREF 1248 \h</w:instrText>
        </w:r>
        <w:r>
          <w:fldChar w:fldCharType="end"/>
        </w:r>
      </w:hyperlink>
    </w:p>
    <w:p>
      <w:pPr>
        <w:tabs>
          <w:tab w:val="right" w:leader="dot" w:pos="9062"/>
        </w:tabs>
        <w:ind w:left="220"/>
      </w:pPr>
      <w:hyperlink w:anchor="_Toc1249" w:history="1">
        <w:r>
          <w:rPr>
            <w:rFonts w:ascii="IRNazanin" w:hAnsi="IRNazanin" w:eastAsia="IRNazanin" w:cs="IRNazanin"/>
            <w:color w:val="111111"/>
            <w:sz w:val="22"/>
            <w:szCs w:val="22"/>
            <w:b w:val="0"/>
            <w:bCs w:val="0"/>
            <w:i w:val="0"/>
            <w:iCs w:val="0"/>
          </w:rPr>
          <w:t>تبصرة الأخوات والإخوان في جلال الله / فقه - عربي</w:t>
        </w:r>
        <w:r>
          <w:tab/>
        </w:r>
        <w:r>
          <w:fldChar w:fldCharType="begin"/>
        </w:r>
        <w:r>
          <w:instrText xml:space="preserve">PAGEREF 1249 \h</w:instrText>
        </w:r>
        <w:r>
          <w:fldChar w:fldCharType="end"/>
        </w:r>
      </w:hyperlink>
    </w:p>
    <w:p>
      <w:pPr>
        <w:tabs>
          <w:tab w:val="right" w:leader="dot" w:pos="9062"/>
        </w:tabs>
        <w:ind w:left="220"/>
      </w:pPr>
      <w:hyperlink w:anchor="_Toc1250" w:history="1">
        <w:r>
          <w:rPr>
            <w:rFonts w:ascii="IRNazanin" w:hAnsi="IRNazanin" w:eastAsia="IRNazanin" w:cs="IRNazanin"/>
            <w:color w:val="111111"/>
            <w:sz w:val="22"/>
            <w:szCs w:val="22"/>
            <w:b w:val="0"/>
            <w:bCs w:val="0"/>
            <w:i w:val="0"/>
            <w:iCs w:val="0"/>
          </w:rPr>
          <w:t>تبصرة الإخوان وتذكرة الخلان / حديث - عربي</w:t>
        </w:r>
        <w:r>
          <w:tab/>
        </w:r>
        <w:r>
          <w:fldChar w:fldCharType="begin"/>
        </w:r>
        <w:r>
          <w:instrText xml:space="preserve">PAGEREF 1250 \h</w:instrText>
        </w:r>
        <w:r>
          <w:fldChar w:fldCharType="end"/>
        </w:r>
      </w:hyperlink>
    </w:p>
    <w:p>
      <w:pPr>
        <w:tabs>
          <w:tab w:val="right" w:leader="dot" w:pos="9062"/>
        </w:tabs>
        <w:ind w:left="220"/>
      </w:pPr>
      <w:hyperlink w:anchor="_Toc1251" w:history="1">
        <w:r>
          <w:rPr>
            <w:rFonts w:ascii="IRNazanin" w:hAnsi="IRNazanin" w:eastAsia="IRNazanin" w:cs="IRNazanin"/>
            <w:color w:val="111111"/>
            <w:sz w:val="22"/>
            <w:szCs w:val="22"/>
            <w:b w:val="0"/>
            <w:bCs w:val="0"/>
            <w:i w:val="0"/>
            <w:iCs w:val="0"/>
          </w:rPr>
          <w:t>تبصرة الأدلة في علم الكلام / كلام وعقائد - عربي</w:t>
        </w:r>
        <w:r>
          <w:tab/>
        </w:r>
        <w:r>
          <w:fldChar w:fldCharType="begin"/>
        </w:r>
        <w:r>
          <w:instrText xml:space="preserve">PAGEREF 1251 \h</w:instrText>
        </w:r>
        <w:r>
          <w:fldChar w:fldCharType="end"/>
        </w:r>
      </w:hyperlink>
    </w:p>
    <w:p>
      <w:pPr>
        <w:tabs>
          <w:tab w:val="right" w:leader="dot" w:pos="9062"/>
        </w:tabs>
        <w:ind w:left="220"/>
      </w:pPr>
      <w:hyperlink w:anchor="_Toc1252" w:history="1">
        <w:r>
          <w:rPr>
            <w:rFonts w:ascii="IRNazanin" w:hAnsi="IRNazanin" w:eastAsia="IRNazanin" w:cs="IRNazanin"/>
            <w:color w:val="111111"/>
            <w:sz w:val="22"/>
            <w:szCs w:val="22"/>
            <w:b w:val="0"/>
            <w:bCs w:val="0"/>
            <w:i w:val="0"/>
            <w:iCs w:val="0"/>
          </w:rPr>
          <w:t>التبصرة الجلية والتذكرة الحسامية في المسائل المهمة الرضاعية / فقه - عربي</w:t>
        </w:r>
        <w:r>
          <w:tab/>
        </w:r>
        <w:r>
          <w:fldChar w:fldCharType="begin"/>
        </w:r>
        <w:r>
          <w:instrText xml:space="preserve">PAGEREF 1252 \h</w:instrText>
        </w:r>
        <w:r>
          <w:fldChar w:fldCharType="end"/>
        </w:r>
      </w:hyperlink>
    </w:p>
    <w:p>
      <w:pPr>
        <w:tabs>
          <w:tab w:val="right" w:leader="dot" w:pos="9062"/>
        </w:tabs>
        <w:ind w:left="220"/>
      </w:pPr>
      <w:hyperlink w:anchor="_Toc1253" w:history="1">
        <w:r>
          <w:rPr>
            <w:rFonts w:ascii="IRNazanin" w:hAnsi="IRNazanin" w:eastAsia="IRNazanin" w:cs="IRNazanin"/>
            <w:color w:val="111111"/>
            <w:sz w:val="22"/>
            <w:szCs w:val="22"/>
            <w:b w:val="0"/>
            <w:bCs w:val="0"/>
            <w:i w:val="0"/>
            <w:iCs w:val="0"/>
          </w:rPr>
          <w:t>تبصرة الداعي / دعا - عربي</w:t>
        </w:r>
        <w:r>
          <w:tab/>
        </w:r>
        <w:r>
          <w:fldChar w:fldCharType="begin"/>
        </w:r>
        <w:r>
          <w:instrText xml:space="preserve">PAGEREF 1253 \h</w:instrText>
        </w:r>
        <w:r>
          <w:fldChar w:fldCharType="end"/>
        </w:r>
      </w:hyperlink>
    </w:p>
    <w:p>
      <w:pPr>
        <w:tabs>
          <w:tab w:val="right" w:leader="dot" w:pos="9062"/>
        </w:tabs>
        <w:ind w:left="220"/>
      </w:pPr>
      <w:hyperlink w:anchor="_Toc1254" w:history="1">
        <w:r>
          <w:rPr>
            <w:rFonts w:ascii="IRNazanin" w:hAnsi="IRNazanin" w:eastAsia="IRNazanin" w:cs="IRNazanin"/>
            <w:color w:val="111111"/>
            <w:sz w:val="22"/>
            <w:szCs w:val="22"/>
            <w:b w:val="0"/>
            <w:bCs w:val="0"/>
            <w:i w:val="0"/>
            <w:iCs w:val="0"/>
          </w:rPr>
          <w:t>تبصرة الزائر وكشف السرائر / زيارات، دعاء - فارسي</w:t>
        </w:r>
        <w:r>
          <w:tab/>
        </w:r>
        <w:r>
          <w:fldChar w:fldCharType="begin"/>
        </w:r>
        <w:r>
          <w:instrText xml:space="preserve">PAGEREF 1254 \h</w:instrText>
        </w:r>
        <w:r>
          <w:fldChar w:fldCharType="end"/>
        </w:r>
      </w:hyperlink>
    </w:p>
    <w:p>
      <w:pPr>
        <w:tabs>
          <w:tab w:val="right" w:leader="dot" w:pos="9062"/>
        </w:tabs>
        <w:ind w:left="220"/>
      </w:pPr>
      <w:hyperlink w:anchor="_Toc1255" w:history="1">
        <w:r>
          <w:rPr>
            <w:rFonts w:ascii="IRNazanin" w:hAnsi="IRNazanin" w:eastAsia="IRNazanin" w:cs="IRNazanin"/>
            <w:color w:val="111111"/>
            <w:sz w:val="22"/>
            <w:szCs w:val="22"/>
            <w:b w:val="0"/>
            <w:bCs w:val="0"/>
            <w:i w:val="0"/>
            <w:iCs w:val="0"/>
          </w:rPr>
          <w:t>تبصرة الطالب وطلبة القارب / عرفان وتصوف - عربي</w:t>
        </w:r>
        <w:r>
          <w:tab/>
        </w:r>
        <w:r>
          <w:fldChar w:fldCharType="begin"/>
        </w:r>
        <w:r>
          <w:instrText xml:space="preserve">PAGEREF 1255 \h</w:instrText>
        </w:r>
        <w:r>
          <w:fldChar w:fldCharType="end"/>
        </w:r>
      </w:hyperlink>
    </w:p>
    <w:p>
      <w:pPr>
        <w:tabs>
          <w:tab w:val="right" w:leader="dot" w:pos="9062"/>
        </w:tabs>
        <w:ind w:left="220"/>
      </w:pPr>
      <w:hyperlink w:anchor="_Toc1256" w:history="1">
        <w:r>
          <w:rPr>
            <w:rFonts w:ascii="IRNazanin" w:hAnsi="IRNazanin" w:eastAsia="IRNazanin" w:cs="IRNazanin"/>
            <w:color w:val="111111"/>
            <w:sz w:val="22"/>
            <w:szCs w:val="22"/>
            <w:b w:val="0"/>
            <w:bCs w:val="0"/>
            <w:i w:val="0"/>
            <w:iCs w:val="0"/>
          </w:rPr>
          <w:t>تبصرة الطالبين في شرح نهج المسترشدين / كلام وعقائد - عربي</w:t>
        </w:r>
        <w:r>
          <w:tab/>
        </w:r>
        <w:r>
          <w:fldChar w:fldCharType="begin"/>
        </w:r>
        <w:r>
          <w:instrText xml:space="preserve">PAGEREF 1256 \h</w:instrText>
        </w:r>
        <w:r>
          <w:fldChar w:fldCharType="end"/>
        </w:r>
      </w:hyperlink>
    </w:p>
    <w:p>
      <w:pPr>
        <w:tabs>
          <w:tab w:val="right" w:leader="dot" w:pos="9062"/>
        </w:tabs>
        <w:ind w:left="220"/>
      </w:pPr>
      <w:hyperlink w:anchor="_Toc1257" w:history="1">
        <w:r>
          <w:rPr>
            <w:rFonts w:ascii="IRNazanin" w:hAnsi="IRNazanin" w:eastAsia="IRNazanin" w:cs="IRNazanin"/>
            <w:color w:val="111111"/>
            <w:sz w:val="22"/>
            <w:szCs w:val="22"/>
            <w:b w:val="0"/>
            <w:bCs w:val="0"/>
            <w:i w:val="0"/>
            <w:iCs w:val="0"/>
          </w:rPr>
          <w:t>تبصرة العوام في معرفة مقالات الأنام / أديان ومذاهب - فارسي</w:t>
        </w:r>
        <w:r>
          <w:tab/>
        </w:r>
        <w:r>
          <w:fldChar w:fldCharType="begin"/>
        </w:r>
        <w:r>
          <w:instrText xml:space="preserve">PAGEREF 1257 \h</w:instrText>
        </w:r>
        <w:r>
          <w:fldChar w:fldCharType="end"/>
        </w:r>
      </w:hyperlink>
    </w:p>
    <w:p>
      <w:pPr>
        <w:tabs>
          <w:tab w:val="right" w:leader="dot" w:pos="9062"/>
        </w:tabs>
        <w:ind w:left="220"/>
      </w:pPr>
      <w:hyperlink w:anchor="_Toc1258" w:history="1">
        <w:r>
          <w:rPr>
            <w:rFonts w:ascii="IRNazanin" w:hAnsi="IRNazanin" w:eastAsia="IRNazanin" w:cs="IRNazanin"/>
            <w:color w:val="111111"/>
            <w:sz w:val="22"/>
            <w:szCs w:val="22"/>
            <w:b w:val="0"/>
            <w:bCs w:val="0"/>
            <w:i w:val="0"/>
            <w:iCs w:val="0"/>
          </w:rPr>
          <w:t>تبصرة الفقهاء / فقه - عربي</w:t>
        </w:r>
        <w:r>
          <w:tab/>
        </w:r>
        <w:r>
          <w:fldChar w:fldCharType="begin"/>
        </w:r>
        <w:r>
          <w:instrText xml:space="preserve">PAGEREF 1258 \h</w:instrText>
        </w:r>
        <w:r>
          <w:fldChar w:fldCharType="end"/>
        </w:r>
      </w:hyperlink>
    </w:p>
    <w:p>
      <w:pPr>
        <w:tabs>
          <w:tab w:val="right" w:leader="dot" w:pos="9062"/>
        </w:tabs>
        <w:ind w:left="220"/>
      </w:pPr>
      <w:hyperlink w:anchor="_Toc1259" w:history="1">
        <w:r>
          <w:rPr>
            <w:rFonts w:ascii="IRNazanin" w:hAnsi="IRNazanin" w:eastAsia="IRNazanin" w:cs="IRNazanin"/>
            <w:color w:val="111111"/>
            <w:sz w:val="22"/>
            <w:szCs w:val="22"/>
            <w:b w:val="0"/>
            <w:bCs w:val="0"/>
            <w:i w:val="0"/>
            <w:iCs w:val="0"/>
          </w:rPr>
          <w:t>التبصرة في أحكام الحيض / فقه - عربي</w:t>
        </w:r>
        <w:r>
          <w:tab/>
        </w:r>
        <w:r>
          <w:fldChar w:fldCharType="begin"/>
        </w:r>
        <w:r>
          <w:instrText xml:space="preserve">PAGEREF 1259 \h</w:instrText>
        </w:r>
        <w:r>
          <w:fldChar w:fldCharType="end"/>
        </w:r>
      </w:hyperlink>
    </w:p>
    <w:p>
      <w:pPr>
        <w:tabs>
          <w:tab w:val="right" w:leader="dot" w:pos="9062"/>
        </w:tabs>
        <w:ind w:left="220"/>
      </w:pPr>
      <w:hyperlink w:anchor="_Toc1260" w:history="1">
        <w:r>
          <w:rPr>
            <w:rFonts w:ascii="IRNazanin" w:hAnsi="IRNazanin" w:eastAsia="IRNazanin" w:cs="IRNazanin"/>
            <w:color w:val="111111"/>
            <w:sz w:val="22"/>
            <w:szCs w:val="22"/>
            <w:b w:val="0"/>
            <w:bCs w:val="0"/>
            <w:i w:val="0"/>
            <w:iCs w:val="0"/>
          </w:rPr>
          <w:t>التبصرة في القراءات / قرائة - عربي</w:t>
        </w:r>
        <w:r>
          <w:tab/>
        </w:r>
        <w:r>
          <w:fldChar w:fldCharType="begin"/>
        </w:r>
        <w:r>
          <w:instrText xml:space="preserve">PAGEREF 1260 \h</w:instrText>
        </w:r>
        <w:r>
          <w:fldChar w:fldCharType="end"/>
        </w:r>
      </w:hyperlink>
    </w:p>
    <w:p>
      <w:pPr>
        <w:tabs>
          <w:tab w:val="right" w:leader="dot" w:pos="9062"/>
        </w:tabs>
        <w:ind w:left="220"/>
      </w:pPr>
      <w:hyperlink w:anchor="_Toc1261" w:history="1">
        <w:r>
          <w:rPr>
            <w:rFonts w:ascii="IRNazanin" w:hAnsi="IRNazanin" w:eastAsia="IRNazanin" w:cs="IRNazanin"/>
            <w:color w:val="111111"/>
            <w:sz w:val="22"/>
            <w:szCs w:val="22"/>
            <w:b w:val="0"/>
            <w:bCs w:val="0"/>
            <w:i w:val="0"/>
            <w:iCs w:val="0"/>
          </w:rPr>
          <w:t>التبصرة في علم الهيئة / هيئة - عربي</w:t>
        </w:r>
        <w:r>
          <w:tab/>
        </w:r>
        <w:r>
          <w:fldChar w:fldCharType="begin"/>
        </w:r>
        <w:r>
          <w:instrText xml:space="preserve">PAGEREF 1261 \h</w:instrText>
        </w:r>
        <w:r>
          <w:fldChar w:fldCharType="end"/>
        </w:r>
      </w:hyperlink>
    </w:p>
    <w:p>
      <w:pPr>
        <w:tabs>
          <w:tab w:val="right" w:leader="dot" w:pos="9062"/>
        </w:tabs>
        <w:ind w:left="220"/>
      </w:pPr>
      <w:hyperlink w:anchor="_Toc1262" w:history="1">
        <w:r>
          <w:rPr>
            <w:rFonts w:ascii="IRNazanin" w:hAnsi="IRNazanin" w:eastAsia="IRNazanin" w:cs="IRNazanin"/>
            <w:color w:val="111111"/>
            <w:sz w:val="22"/>
            <w:szCs w:val="22"/>
            <w:b w:val="0"/>
            <w:bCs w:val="0"/>
            <w:i w:val="0"/>
            <w:iCs w:val="0"/>
          </w:rPr>
          <w:t>تبصرة القضاء / فقه - عربي</w:t>
        </w:r>
        <w:r>
          <w:tab/>
        </w:r>
        <w:r>
          <w:fldChar w:fldCharType="begin"/>
        </w:r>
        <w:r>
          <w:instrText xml:space="preserve">PAGEREF 1262 \h</w:instrText>
        </w:r>
        <w:r>
          <w:fldChar w:fldCharType="end"/>
        </w:r>
      </w:hyperlink>
    </w:p>
    <w:p>
      <w:pPr>
        <w:tabs>
          <w:tab w:val="right" w:leader="dot" w:pos="9062"/>
        </w:tabs>
        <w:ind w:left="220"/>
      </w:pPr>
      <w:hyperlink w:anchor="_Toc1263" w:history="1">
        <w:r>
          <w:rPr>
            <w:rFonts w:ascii="IRNazanin" w:hAnsi="IRNazanin" w:eastAsia="IRNazanin" w:cs="IRNazanin"/>
            <w:color w:val="111111"/>
            <w:sz w:val="22"/>
            <w:szCs w:val="22"/>
            <w:b w:val="0"/>
            <w:bCs w:val="0"/>
            <w:i w:val="0"/>
            <w:iCs w:val="0"/>
          </w:rPr>
          <w:t>تبصرة المبتدي في الهيئة / هيئة - عربي</w:t>
        </w:r>
        <w:r>
          <w:tab/>
        </w:r>
        <w:r>
          <w:fldChar w:fldCharType="begin"/>
        </w:r>
        <w:r>
          <w:instrText xml:space="preserve">PAGEREF 1263 \h</w:instrText>
        </w:r>
        <w:r>
          <w:fldChar w:fldCharType="end"/>
        </w:r>
      </w:hyperlink>
    </w:p>
    <w:p>
      <w:pPr>
        <w:tabs>
          <w:tab w:val="right" w:leader="dot" w:pos="9062"/>
        </w:tabs>
        <w:ind w:left="220"/>
      </w:pPr>
      <w:hyperlink w:anchor="_Toc1264" w:history="1">
        <w:r>
          <w:rPr>
            <w:rFonts w:ascii="IRNazanin" w:hAnsi="IRNazanin" w:eastAsia="IRNazanin" w:cs="IRNazanin"/>
            <w:color w:val="111111"/>
            <w:sz w:val="22"/>
            <w:szCs w:val="22"/>
            <w:b w:val="0"/>
            <w:bCs w:val="0"/>
            <w:i w:val="0"/>
            <w:iCs w:val="0"/>
          </w:rPr>
          <w:t>تبصرة المبتدي وتذكرة المنتهي / مواعظ - عربي</w:t>
        </w:r>
        <w:r>
          <w:tab/>
        </w:r>
        <w:r>
          <w:fldChar w:fldCharType="begin"/>
        </w:r>
        <w:r>
          <w:instrText xml:space="preserve">PAGEREF 1264 \h</w:instrText>
        </w:r>
        <w:r>
          <w:fldChar w:fldCharType="end"/>
        </w:r>
      </w:hyperlink>
    </w:p>
    <w:p>
      <w:pPr>
        <w:tabs>
          <w:tab w:val="right" w:leader="dot" w:pos="9062"/>
        </w:tabs>
        <w:ind w:left="220"/>
      </w:pPr>
      <w:hyperlink w:anchor="_Toc1265" w:history="1">
        <w:r>
          <w:rPr>
            <w:rFonts w:ascii="IRNazanin" w:hAnsi="IRNazanin" w:eastAsia="IRNazanin" w:cs="IRNazanin"/>
            <w:color w:val="111111"/>
            <w:sz w:val="22"/>
            <w:szCs w:val="22"/>
            <w:b w:val="0"/>
            <w:bCs w:val="0"/>
            <w:i w:val="0"/>
            <w:iCs w:val="0"/>
          </w:rPr>
          <w:t>تبصرة المبتدي وتذكرة المنتهي / عرفان وتصوف - فارسي</w:t>
        </w:r>
        <w:r>
          <w:tab/>
        </w:r>
        <w:r>
          <w:fldChar w:fldCharType="begin"/>
        </w:r>
        <w:r>
          <w:instrText xml:space="preserve">PAGEREF 1265 \h</w:instrText>
        </w:r>
        <w:r>
          <w:fldChar w:fldCharType="end"/>
        </w:r>
      </w:hyperlink>
    </w:p>
    <w:p>
      <w:pPr>
        <w:tabs>
          <w:tab w:val="right" w:leader="dot" w:pos="9062"/>
        </w:tabs>
        <w:ind w:left="220"/>
      </w:pPr>
      <w:hyperlink w:anchor="_Toc1266" w:history="1">
        <w:r>
          <w:rPr>
            <w:rFonts w:ascii="IRNazanin" w:hAnsi="IRNazanin" w:eastAsia="IRNazanin" w:cs="IRNazanin"/>
            <w:color w:val="111111"/>
            <w:sz w:val="22"/>
            <w:szCs w:val="22"/>
            <w:b w:val="0"/>
            <w:bCs w:val="0"/>
            <w:i w:val="0"/>
            <w:iCs w:val="0"/>
          </w:rPr>
          <w:t>تبصرة المبتدي وتذكرة المنتهي / علوم القرآن آداب وسنن - عربي</w:t>
        </w:r>
        <w:r>
          <w:tab/>
        </w:r>
        <w:r>
          <w:fldChar w:fldCharType="begin"/>
        </w:r>
        <w:r>
          <w:instrText xml:space="preserve">PAGEREF 1266 \h</w:instrText>
        </w:r>
        <w:r>
          <w:fldChar w:fldCharType="end"/>
        </w:r>
      </w:hyperlink>
    </w:p>
    <w:p>
      <w:pPr>
        <w:tabs>
          <w:tab w:val="right" w:leader="dot" w:pos="9062"/>
        </w:tabs>
        <w:ind w:left="220"/>
      </w:pPr>
      <w:hyperlink w:anchor="_Toc1267" w:history="1">
        <w:r>
          <w:rPr>
            <w:rFonts w:ascii="IRNazanin" w:hAnsi="IRNazanin" w:eastAsia="IRNazanin" w:cs="IRNazanin"/>
            <w:color w:val="111111"/>
            <w:sz w:val="22"/>
            <w:szCs w:val="22"/>
            <w:b w:val="0"/>
            <w:bCs w:val="0"/>
            <w:i w:val="0"/>
            <w:iCs w:val="0"/>
          </w:rPr>
          <w:t>تبصرة المبتدئين / فقه - عربي</w:t>
        </w:r>
        <w:r>
          <w:tab/>
        </w:r>
        <w:r>
          <w:fldChar w:fldCharType="begin"/>
        </w:r>
        <w:r>
          <w:instrText xml:space="preserve">PAGEREF 1267 \h</w:instrText>
        </w:r>
        <w:r>
          <w:fldChar w:fldCharType="end"/>
        </w:r>
      </w:hyperlink>
    </w:p>
    <w:p>
      <w:pPr>
        <w:tabs>
          <w:tab w:val="right" w:leader="dot" w:pos="9062"/>
        </w:tabs>
        <w:ind w:left="220"/>
      </w:pPr>
      <w:hyperlink w:anchor="_Toc1268" w:history="1">
        <w:r>
          <w:rPr>
            <w:rFonts w:ascii="IRNazanin" w:hAnsi="IRNazanin" w:eastAsia="IRNazanin" w:cs="IRNazanin"/>
            <w:color w:val="111111"/>
            <w:sz w:val="22"/>
            <w:szCs w:val="22"/>
            <w:b w:val="0"/>
            <w:bCs w:val="0"/>
            <w:i w:val="0"/>
            <w:iCs w:val="0"/>
          </w:rPr>
          <w:t>تبصرة المتذكر وتذكرة المتبصر / تفسير - عربي</w:t>
        </w:r>
        <w:r>
          <w:tab/>
        </w:r>
        <w:r>
          <w:fldChar w:fldCharType="begin"/>
        </w:r>
        <w:r>
          <w:instrText xml:space="preserve">PAGEREF 1268 \h</w:instrText>
        </w:r>
        <w:r>
          <w:fldChar w:fldCharType="end"/>
        </w:r>
      </w:hyperlink>
    </w:p>
    <w:p>
      <w:pPr>
        <w:tabs>
          <w:tab w:val="right" w:leader="dot" w:pos="9062"/>
        </w:tabs>
        <w:ind w:left="220"/>
      </w:pPr>
      <w:hyperlink w:anchor="_Toc1269" w:history="1">
        <w:r>
          <w:rPr>
            <w:rFonts w:ascii="IRNazanin" w:hAnsi="IRNazanin" w:eastAsia="IRNazanin" w:cs="IRNazanin"/>
            <w:color w:val="111111"/>
            <w:sz w:val="22"/>
            <w:szCs w:val="22"/>
            <w:b w:val="0"/>
            <w:bCs w:val="0"/>
            <w:i w:val="0"/>
            <w:iCs w:val="0"/>
          </w:rPr>
          <w:t>تبصرة المتعلمين في أحكام الدين / فقه - عربي</w:t>
        </w:r>
        <w:r>
          <w:tab/>
        </w:r>
        <w:r>
          <w:fldChar w:fldCharType="begin"/>
        </w:r>
        <w:r>
          <w:instrText xml:space="preserve">PAGEREF 1269 \h</w:instrText>
        </w:r>
        <w:r>
          <w:fldChar w:fldCharType="end"/>
        </w:r>
      </w:hyperlink>
    </w:p>
    <w:p>
      <w:pPr>
        <w:tabs>
          <w:tab w:val="right" w:leader="dot" w:pos="9062"/>
        </w:tabs>
        <w:ind w:left="220"/>
      </w:pPr>
      <w:hyperlink w:anchor="_Toc1270" w:history="1">
        <w:r>
          <w:rPr>
            <w:rFonts w:ascii="IRNazanin" w:hAnsi="IRNazanin" w:eastAsia="IRNazanin" w:cs="IRNazanin"/>
            <w:color w:val="111111"/>
            <w:sz w:val="22"/>
            <w:szCs w:val="22"/>
            <w:b w:val="0"/>
            <w:bCs w:val="0"/>
            <w:i w:val="0"/>
            <w:iCs w:val="0"/>
          </w:rPr>
          <w:t>تبصرة المجتهدين في إستظهار أستار حجب اليقين / فقه - عربي</w:t>
        </w:r>
        <w:r>
          <w:tab/>
        </w:r>
        <w:r>
          <w:fldChar w:fldCharType="begin"/>
        </w:r>
        <w:r>
          <w:instrText xml:space="preserve">PAGEREF 1270 \h</w:instrText>
        </w:r>
        <w:r>
          <w:fldChar w:fldCharType="end"/>
        </w:r>
      </w:hyperlink>
    </w:p>
    <w:p>
      <w:pPr>
        <w:tabs>
          <w:tab w:val="right" w:leader="dot" w:pos="9062"/>
        </w:tabs>
        <w:ind w:left="220"/>
      </w:pPr>
      <w:hyperlink w:anchor="_Toc1271" w:history="1">
        <w:r>
          <w:rPr>
            <w:rFonts w:ascii="IRNazanin" w:hAnsi="IRNazanin" w:eastAsia="IRNazanin" w:cs="IRNazanin"/>
            <w:color w:val="111111"/>
            <w:sz w:val="22"/>
            <w:szCs w:val="22"/>
            <w:b w:val="0"/>
            <w:bCs w:val="0"/>
            <w:i w:val="0"/>
            <w:iCs w:val="0"/>
          </w:rPr>
          <w:t>تبصرة المستبصرين / كلام وعقائد - عربي</w:t>
        </w:r>
        <w:r>
          <w:tab/>
        </w:r>
        <w:r>
          <w:fldChar w:fldCharType="begin"/>
        </w:r>
        <w:r>
          <w:instrText xml:space="preserve">PAGEREF 1271 \h</w:instrText>
        </w:r>
        <w:r>
          <w:fldChar w:fldCharType="end"/>
        </w:r>
      </w:hyperlink>
    </w:p>
    <w:p>
      <w:pPr>
        <w:tabs>
          <w:tab w:val="right" w:leader="dot" w:pos="9062"/>
        </w:tabs>
        <w:ind w:left="220"/>
      </w:pPr>
      <w:hyperlink w:anchor="_Toc1272" w:history="1">
        <w:r>
          <w:rPr>
            <w:rFonts w:ascii="IRNazanin" w:hAnsi="IRNazanin" w:eastAsia="IRNazanin" w:cs="IRNazanin"/>
            <w:color w:val="111111"/>
            <w:sz w:val="22"/>
            <w:szCs w:val="22"/>
            <w:b w:val="0"/>
            <w:bCs w:val="0"/>
            <w:i w:val="0"/>
            <w:iCs w:val="0"/>
          </w:rPr>
          <w:t>تبصير الرحمن وتيسير المنان ببعض ما يشير إلى اعجاز القرآن = تفسير المهايمي / تفسير - عربي</w:t>
        </w:r>
        <w:r>
          <w:tab/>
        </w:r>
        <w:r>
          <w:fldChar w:fldCharType="begin"/>
        </w:r>
        <w:r>
          <w:instrText xml:space="preserve">PAGEREF 1272 \h</w:instrText>
        </w:r>
        <w:r>
          <w:fldChar w:fldCharType="end"/>
        </w:r>
      </w:hyperlink>
    </w:p>
    <w:p>
      <w:pPr>
        <w:tabs>
          <w:tab w:val="right" w:leader="dot" w:pos="9062"/>
        </w:tabs>
        <w:ind w:left="220"/>
      </w:pPr>
      <w:hyperlink w:anchor="_Toc1273" w:history="1">
        <w:r>
          <w:rPr>
            <w:rFonts w:ascii="IRNazanin" w:hAnsi="IRNazanin" w:eastAsia="IRNazanin" w:cs="IRNazanin"/>
            <w:color w:val="111111"/>
            <w:sz w:val="22"/>
            <w:szCs w:val="22"/>
            <w:b w:val="0"/>
            <w:bCs w:val="0"/>
            <w:i w:val="0"/>
            <w:iCs w:val="0"/>
          </w:rPr>
          <w:t>تبصير المنتبه بتحرير المشتبه / رجال - عربي</w:t>
        </w:r>
        <w:r>
          <w:tab/>
        </w:r>
        <w:r>
          <w:fldChar w:fldCharType="begin"/>
        </w:r>
        <w:r>
          <w:instrText xml:space="preserve">PAGEREF 1273 \h</w:instrText>
        </w:r>
        <w:r>
          <w:fldChar w:fldCharType="end"/>
        </w:r>
      </w:hyperlink>
    </w:p>
    <w:p>
      <w:pPr>
        <w:tabs>
          <w:tab w:val="right" w:leader="dot" w:pos="9062"/>
        </w:tabs>
        <w:ind w:left="220"/>
      </w:pPr>
      <w:hyperlink w:anchor="_Toc1274" w:history="1">
        <w:r>
          <w:rPr>
            <w:rFonts w:ascii="IRNazanin" w:hAnsi="IRNazanin" w:eastAsia="IRNazanin" w:cs="IRNazanin"/>
            <w:color w:val="111111"/>
            <w:sz w:val="22"/>
            <w:szCs w:val="22"/>
            <w:b w:val="0"/>
            <w:bCs w:val="0"/>
            <w:i w:val="0"/>
            <w:iCs w:val="0"/>
          </w:rPr>
          <w:t>التبعيضية = بحث «من» التبعيضية (رسالة في) / نحو - عربي</w:t>
        </w:r>
        <w:r>
          <w:tab/>
        </w:r>
        <w:r>
          <w:fldChar w:fldCharType="begin"/>
        </w:r>
        <w:r>
          <w:instrText xml:space="preserve">PAGEREF 1274 \h</w:instrText>
        </w:r>
        <w:r>
          <w:fldChar w:fldCharType="end"/>
        </w:r>
      </w:hyperlink>
    </w:p>
    <w:p>
      <w:pPr>
        <w:tabs>
          <w:tab w:val="right" w:leader="dot" w:pos="9062"/>
        </w:tabs>
        <w:ind w:left="220"/>
      </w:pPr>
      <w:hyperlink w:anchor="_Toc1275" w:history="1">
        <w:r>
          <w:rPr>
            <w:rFonts w:ascii="IRNazanin" w:hAnsi="IRNazanin" w:eastAsia="IRNazanin" w:cs="IRNazanin"/>
            <w:color w:val="111111"/>
            <w:sz w:val="22"/>
            <w:szCs w:val="22"/>
            <w:b w:val="0"/>
            <w:bCs w:val="0"/>
            <w:i w:val="0"/>
            <w:iCs w:val="0"/>
          </w:rPr>
          <w:t>تبلج فجر اللقا في مشاهد أهل التقى / - عربي</w:t>
        </w:r>
        <w:r>
          <w:tab/>
        </w:r>
        <w:r>
          <w:fldChar w:fldCharType="begin"/>
        </w:r>
        <w:r>
          <w:instrText xml:space="preserve">PAGEREF 1275 \h</w:instrText>
        </w:r>
        <w:r>
          <w:fldChar w:fldCharType="end"/>
        </w:r>
      </w:hyperlink>
    </w:p>
    <w:p>
      <w:pPr>
        <w:tabs>
          <w:tab w:val="right" w:leader="dot" w:pos="9062"/>
        </w:tabs>
        <w:ind w:left="220"/>
      </w:pPr>
      <w:hyperlink w:anchor="_Toc1276" w:history="1">
        <w:r>
          <w:rPr>
            <w:rFonts w:ascii="IRNazanin" w:hAnsi="IRNazanin" w:eastAsia="IRNazanin" w:cs="IRNazanin"/>
            <w:color w:val="111111"/>
            <w:sz w:val="22"/>
            <w:szCs w:val="22"/>
            <w:b w:val="0"/>
            <w:bCs w:val="0"/>
            <w:i w:val="0"/>
            <w:iCs w:val="0"/>
          </w:rPr>
          <w:t>تبليغ البشرى بأحاديث داريا / حديث - عربي</w:t>
        </w:r>
        <w:r>
          <w:tab/>
        </w:r>
        <w:r>
          <w:fldChar w:fldCharType="begin"/>
        </w:r>
        <w:r>
          <w:instrText xml:space="preserve">PAGEREF 1276 \h</w:instrText>
        </w:r>
        <w:r>
          <w:fldChar w:fldCharType="end"/>
        </w:r>
      </w:hyperlink>
    </w:p>
    <w:p>
      <w:pPr>
        <w:tabs>
          <w:tab w:val="right" w:leader="dot" w:pos="9062"/>
        </w:tabs>
        <w:ind w:left="220"/>
      </w:pPr>
      <w:hyperlink w:anchor="_Toc1277" w:history="1">
        <w:r>
          <w:rPr>
            <w:rFonts w:ascii="IRNazanin" w:hAnsi="IRNazanin" w:eastAsia="IRNazanin" w:cs="IRNazanin"/>
            <w:color w:val="111111"/>
            <w:sz w:val="22"/>
            <w:szCs w:val="22"/>
            <w:b w:val="0"/>
            <w:bCs w:val="0"/>
            <w:i w:val="0"/>
            <w:iCs w:val="0"/>
          </w:rPr>
          <w:t>تبني الأحاديث الموضوعية (رسالة في) / حديث - عربي</w:t>
        </w:r>
        <w:r>
          <w:tab/>
        </w:r>
        <w:r>
          <w:fldChar w:fldCharType="begin"/>
        </w:r>
        <w:r>
          <w:instrText xml:space="preserve">PAGEREF 1277 \h</w:instrText>
        </w:r>
        <w:r>
          <w:fldChar w:fldCharType="end"/>
        </w:r>
      </w:hyperlink>
    </w:p>
    <w:p>
      <w:pPr>
        <w:tabs>
          <w:tab w:val="right" w:leader="dot" w:pos="9062"/>
        </w:tabs>
        <w:ind w:left="220"/>
      </w:pPr>
      <w:hyperlink w:anchor="_Toc1278" w:history="1">
        <w:r>
          <w:rPr>
            <w:rFonts w:ascii="IRNazanin" w:hAnsi="IRNazanin" w:eastAsia="IRNazanin" w:cs="IRNazanin"/>
            <w:color w:val="111111"/>
            <w:sz w:val="22"/>
            <w:szCs w:val="22"/>
            <w:b w:val="0"/>
            <w:bCs w:val="0"/>
            <w:i w:val="0"/>
            <w:iCs w:val="0"/>
          </w:rPr>
          <w:t>التبيان / - عربي</w:t>
        </w:r>
        <w:r>
          <w:tab/>
        </w:r>
        <w:r>
          <w:fldChar w:fldCharType="begin"/>
        </w:r>
        <w:r>
          <w:instrText xml:space="preserve">PAGEREF 1278 \h</w:instrText>
        </w:r>
        <w:r>
          <w:fldChar w:fldCharType="end"/>
        </w:r>
      </w:hyperlink>
    </w:p>
    <w:p>
      <w:pPr>
        <w:tabs>
          <w:tab w:val="right" w:leader="dot" w:pos="9062"/>
        </w:tabs>
        <w:ind w:left="220"/>
      </w:pPr>
      <w:hyperlink w:anchor="_Toc1279" w:history="1">
        <w:r>
          <w:rPr>
            <w:rFonts w:ascii="IRNazanin" w:hAnsi="IRNazanin" w:eastAsia="IRNazanin" w:cs="IRNazanin"/>
            <w:color w:val="111111"/>
            <w:sz w:val="22"/>
            <w:szCs w:val="22"/>
            <w:b w:val="0"/>
            <w:bCs w:val="0"/>
            <w:i w:val="0"/>
            <w:iCs w:val="0"/>
          </w:rPr>
          <w:t>تبيان الأصول / أصول فقه - عربي</w:t>
        </w:r>
        <w:r>
          <w:tab/>
        </w:r>
        <w:r>
          <w:fldChar w:fldCharType="begin"/>
        </w:r>
        <w:r>
          <w:instrText xml:space="preserve">PAGEREF 1279 \h</w:instrText>
        </w:r>
        <w:r>
          <w:fldChar w:fldCharType="end"/>
        </w:r>
      </w:hyperlink>
    </w:p>
    <w:p>
      <w:pPr>
        <w:tabs>
          <w:tab w:val="right" w:leader="dot" w:pos="9062"/>
        </w:tabs>
        <w:ind w:left="220"/>
      </w:pPr>
      <w:hyperlink w:anchor="_Toc1280" w:history="1">
        <w:r>
          <w:rPr>
            <w:rFonts w:ascii="IRNazanin" w:hAnsi="IRNazanin" w:eastAsia="IRNazanin" w:cs="IRNazanin"/>
            <w:color w:val="111111"/>
            <w:sz w:val="22"/>
            <w:szCs w:val="22"/>
            <w:b w:val="0"/>
            <w:bCs w:val="0"/>
            <w:i w:val="0"/>
            <w:iCs w:val="0"/>
          </w:rPr>
          <w:t>تبيان الأنوار في حل مليحة التكرار / عرفان وتصوف - عربي</w:t>
        </w:r>
        <w:r>
          <w:tab/>
        </w:r>
        <w:r>
          <w:fldChar w:fldCharType="begin"/>
        </w:r>
        <w:r>
          <w:instrText xml:space="preserve">PAGEREF 1280 \h</w:instrText>
        </w:r>
        <w:r>
          <w:fldChar w:fldCharType="end"/>
        </w:r>
      </w:hyperlink>
    </w:p>
    <w:p>
      <w:pPr>
        <w:tabs>
          <w:tab w:val="right" w:leader="dot" w:pos="9062"/>
        </w:tabs>
        <w:ind w:left="220"/>
      </w:pPr>
      <w:hyperlink w:anchor="_Toc1281" w:history="1">
        <w:r>
          <w:rPr>
            <w:rFonts w:ascii="IRNazanin" w:hAnsi="IRNazanin" w:eastAsia="IRNazanin" w:cs="IRNazanin"/>
            <w:color w:val="111111"/>
            <w:sz w:val="22"/>
            <w:szCs w:val="22"/>
            <w:b w:val="0"/>
            <w:bCs w:val="0"/>
            <w:i w:val="0"/>
            <w:iCs w:val="0"/>
          </w:rPr>
          <w:t>تبيان التقويم في علم التنجيم / هيئة - فارسي</w:t>
        </w:r>
        <w:r>
          <w:tab/>
        </w:r>
        <w:r>
          <w:fldChar w:fldCharType="begin"/>
        </w:r>
        <w:r>
          <w:instrText xml:space="preserve">PAGEREF 1281 \h</w:instrText>
        </w:r>
        <w:r>
          <w:fldChar w:fldCharType="end"/>
        </w:r>
      </w:hyperlink>
    </w:p>
    <w:p>
      <w:pPr>
        <w:tabs>
          <w:tab w:val="right" w:leader="dot" w:pos="9062"/>
        </w:tabs>
        <w:ind w:left="220"/>
      </w:pPr>
      <w:hyperlink w:anchor="_Toc1282" w:history="1">
        <w:r>
          <w:rPr>
            <w:rFonts w:ascii="IRNazanin" w:hAnsi="IRNazanin" w:eastAsia="IRNazanin" w:cs="IRNazanin"/>
            <w:color w:val="111111"/>
            <w:sz w:val="22"/>
            <w:szCs w:val="22"/>
            <w:b w:val="0"/>
            <w:bCs w:val="0"/>
            <w:i w:val="0"/>
            <w:iCs w:val="0"/>
          </w:rPr>
          <w:t>التبيان شرح البرهان في إطاعة السلطان / فقه، حكومة وسياسة - عربي</w:t>
        </w:r>
        <w:r>
          <w:tab/>
        </w:r>
        <w:r>
          <w:fldChar w:fldCharType="begin"/>
        </w:r>
        <w:r>
          <w:instrText xml:space="preserve">PAGEREF 1282 \h</w:instrText>
        </w:r>
        <w:r>
          <w:fldChar w:fldCharType="end"/>
        </w:r>
      </w:hyperlink>
    </w:p>
    <w:p>
      <w:pPr>
        <w:tabs>
          <w:tab w:val="right" w:leader="dot" w:pos="9062"/>
        </w:tabs>
        <w:ind w:left="220"/>
      </w:pPr>
      <w:hyperlink w:anchor="_Toc1283" w:history="1">
        <w:r>
          <w:rPr>
            <w:rFonts w:ascii="IRNazanin" w:hAnsi="IRNazanin" w:eastAsia="IRNazanin" w:cs="IRNazanin"/>
            <w:color w:val="111111"/>
            <w:sz w:val="22"/>
            <w:szCs w:val="22"/>
            <w:b w:val="0"/>
            <w:bCs w:val="0"/>
            <w:i w:val="0"/>
            <w:iCs w:val="0"/>
          </w:rPr>
          <w:t>التبيان في آداب حملة القرآن / علوم القرآن - عربي</w:t>
        </w:r>
        <w:r>
          <w:tab/>
        </w:r>
        <w:r>
          <w:fldChar w:fldCharType="begin"/>
        </w:r>
        <w:r>
          <w:instrText xml:space="preserve">PAGEREF 1283 \h</w:instrText>
        </w:r>
        <w:r>
          <w:fldChar w:fldCharType="end"/>
        </w:r>
      </w:hyperlink>
    </w:p>
    <w:p>
      <w:pPr>
        <w:tabs>
          <w:tab w:val="right" w:leader="dot" w:pos="9062"/>
        </w:tabs>
        <w:ind w:left="220"/>
      </w:pPr>
      <w:hyperlink w:anchor="_Toc1284" w:history="1">
        <w:r>
          <w:rPr>
            <w:rFonts w:ascii="IRNazanin" w:hAnsi="IRNazanin" w:eastAsia="IRNazanin" w:cs="IRNazanin"/>
            <w:color w:val="111111"/>
            <w:sz w:val="22"/>
            <w:szCs w:val="22"/>
            <w:b w:val="0"/>
            <w:bCs w:val="0"/>
            <w:i w:val="0"/>
            <w:iCs w:val="0"/>
          </w:rPr>
          <w:t>التبيان في إعراب القرآن = إملاء ما من به الرحمن من وجوه الإعراب والقراءات في جميع القرآن = إعراب ابوالبقاء / علوم القرآن - عربي</w:t>
        </w:r>
        <w:r>
          <w:tab/>
        </w:r>
        <w:r>
          <w:fldChar w:fldCharType="begin"/>
        </w:r>
        <w:r>
          <w:instrText xml:space="preserve">PAGEREF 1284 \h</w:instrText>
        </w:r>
        <w:r>
          <w:fldChar w:fldCharType="end"/>
        </w:r>
      </w:hyperlink>
    </w:p>
    <w:p>
      <w:pPr>
        <w:tabs>
          <w:tab w:val="right" w:leader="dot" w:pos="9062"/>
        </w:tabs>
        <w:ind w:left="220"/>
      </w:pPr>
      <w:hyperlink w:anchor="_Toc1285" w:history="1">
        <w:r>
          <w:rPr>
            <w:rFonts w:ascii="IRNazanin" w:hAnsi="IRNazanin" w:eastAsia="IRNazanin" w:cs="IRNazanin"/>
            <w:color w:val="111111"/>
            <w:sz w:val="22"/>
            <w:szCs w:val="22"/>
            <w:b w:val="0"/>
            <w:bCs w:val="0"/>
            <w:i w:val="0"/>
            <w:iCs w:val="0"/>
          </w:rPr>
          <w:t>التبيان في بيان الإختلاف في حكم مناكحة الإنس والجان / فقه - عربي</w:t>
        </w:r>
        <w:r>
          <w:tab/>
        </w:r>
        <w:r>
          <w:fldChar w:fldCharType="begin"/>
        </w:r>
        <w:r>
          <w:instrText xml:space="preserve">PAGEREF 1285 \h</w:instrText>
        </w:r>
        <w:r>
          <w:fldChar w:fldCharType="end"/>
        </w:r>
      </w:hyperlink>
    </w:p>
    <w:p>
      <w:pPr>
        <w:tabs>
          <w:tab w:val="right" w:leader="dot" w:pos="9062"/>
        </w:tabs>
        <w:ind w:left="220"/>
      </w:pPr>
      <w:hyperlink w:anchor="_Toc1286" w:history="1">
        <w:r>
          <w:rPr>
            <w:rFonts w:ascii="IRNazanin" w:hAnsi="IRNazanin" w:eastAsia="IRNazanin" w:cs="IRNazanin"/>
            <w:color w:val="111111"/>
            <w:sz w:val="22"/>
            <w:szCs w:val="22"/>
            <w:b w:val="0"/>
            <w:bCs w:val="0"/>
            <w:i w:val="0"/>
            <w:iCs w:val="0"/>
          </w:rPr>
          <w:t>التبيان في بيان القرآن / تجويد - عربي</w:t>
        </w:r>
        <w:r>
          <w:tab/>
        </w:r>
        <w:r>
          <w:fldChar w:fldCharType="begin"/>
        </w:r>
        <w:r>
          <w:instrText xml:space="preserve">PAGEREF 1286 \h</w:instrText>
        </w:r>
        <w:r>
          <w:fldChar w:fldCharType="end"/>
        </w:r>
      </w:hyperlink>
    </w:p>
    <w:p>
      <w:pPr>
        <w:tabs>
          <w:tab w:val="right" w:leader="dot" w:pos="9062"/>
        </w:tabs>
        <w:ind w:left="220"/>
      </w:pPr>
      <w:hyperlink w:anchor="_Toc1287" w:history="1">
        <w:r>
          <w:rPr>
            <w:rFonts w:ascii="IRNazanin" w:hAnsi="IRNazanin" w:eastAsia="IRNazanin" w:cs="IRNazanin"/>
            <w:color w:val="111111"/>
            <w:sz w:val="22"/>
            <w:szCs w:val="22"/>
            <w:b w:val="0"/>
            <w:bCs w:val="0"/>
            <w:i w:val="0"/>
            <w:iCs w:val="0"/>
          </w:rPr>
          <w:t>التبيان في بيان ما في ليلة النصف من شعبان / أخلاق - عربي</w:t>
        </w:r>
        <w:r>
          <w:tab/>
        </w:r>
        <w:r>
          <w:fldChar w:fldCharType="begin"/>
        </w:r>
        <w:r>
          <w:instrText xml:space="preserve">PAGEREF 1287 \h</w:instrText>
        </w:r>
        <w:r>
          <w:fldChar w:fldCharType="end"/>
        </w:r>
      </w:hyperlink>
    </w:p>
    <w:p>
      <w:pPr>
        <w:tabs>
          <w:tab w:val="right" w:leader="dot" w:pos="9062"/>
        </w:tabs>
        <w:ind w:left="220"/>
      </w:pPr>
      <w:hyperlink w:anchor="_Toc1288" w:history="1">
        <w:r>
          <w:rPr>
            <w:rFonts w:ascii="IRNazanin" w:hAnsi="IRNazanin" w:eastAsia="IRNazanin" w:cs="IRNazanin"/>
            <w:color w:val="111111"/>
            <w:sz w:val="22"/>
            <w:szCs w:val="22"/>
            <w:b w:val="0"/>
            <w:bCs w:val="0"/>
            <w:i w:val="0"/>
            <w:iCs w:val="0"/>
          </w:rPr>
          <w:t>التبيان في بيان الناسخ والمنسوخ في القرآن / علوم القرآن - عربي</w:t>
        </w:r>
        <w:r>
          <w:tab/>
        </w:r>
        <w:r>
          <w:fldChar w:fldCharType="begin"/>
        </w:r>
        <w:r>
          <w:instrText xml:space="preserve">PAGEREF 1288 \h</w:instrText>
        </w:r>
        <w:r>
          <w:fldChar w:fldCharType="end"/>
        </w:r>
      </w:hyperlink>
    </w:p>
    <w:p>
      <w:pPr>
        <w:tabs>
          <w:tab w:val="right" w:leader="dot" w:pos="9062"/>
        </w:tabs>
        <w:ind w:left="220"/>
      </w:pPr>
      <w:hyperlink w:anchor="_Toc1289" w:history="1">
        <w:r>
          <w:rPr>
            <w:rFonts w:ascii="IRNazanin" w:hAnsi="IRNazanin" w:eastAsia="IRNazanin" w:cs="IRNazanin"/>
            <w:color w:val="111111"/>
            <w:sz w:val="22"/>
            <w:szCs w:val="22"/>
            <w:b w:val="0"/>
            <w:bCs w:val="0"/>
            <w:i w:val="0"/>
            <w:iCs w:val="0"/>
          </w:rPr>
          <w:t>التبيان في تحقيق الإيمان / كلام وعقائد - عربي</w:t>
        </w:r>
        <w:r>
          <w:tab/>
        </w:r>
        <w:r>
          <w:fldChar w:fldCharType="begin"/>
        </w:r>
        <w:r>
          <w:instrText xml:space="preserve">PAGEREF 1289 \h</w:instrText>
        </w:r>
        <w:r>
          <w:fldChar w:fldCharType="end"/>
        </w:r>
      </w:hyperlink>
    </w:p>
    <w:p>
      <w:pPr>
        <w:tabs>
          <w:tab w:val="right" w:leader="dot" w:pos="9062"/>
        </w:tabs>
        <w:ind w:left="220"/>
      </w:pPr>
      <w:hyperlink w:anchor="_Toc1290" w:history="1">
        <w:r>
          <w:rPr>
            <w:rFonts w:ascii="IRNazanin" w:hAnsi="IRNazanin" w:eastAsia="IRNazanin" w:cs="IRNazanin"/>
            <w:color w:val="111111"/>
            <w:sz w:val="22"/>
            <w:szCs w:val="22"/>
            <w:b w:val="0"/>
            <w:bCs w:val="0"/>
            <w:i w:val="0"/>
            <w:iCs w:val="0"/>
          </w:rPr>
          <w:t>التبيان في تفسير غريب القرآن / تفسير - عربي</w:t>
        </w:r>
        <w:r>
          <w:tab/>
        </w:r>
        <w:r>
          <w:fldChar w:fldCharType="begin"/>
        </w:r>
        <w:r>
          <w:instrText xml:space="preserve">PAGEREF 1290 \h</w:instrText>
        </w:r>
        <w:r>
          <w:fldChar w:fldCharType="end"/>
        </w:r>
      </w:hyperlink>
    </w:p>
    <w:p>
      <w:pPr>
        <w:tabs>
          <w:tab w:val="right" w:leader="dot" w:pos="9062"/>
        </w:tabs>
        <w:ind w:left="220"/>
      </w:pPr>
      <w:hyperlink w:anchor="_Toc1291" w:history="1">
        <w:r>
          <w:rPr>
            <w:rFonts w:ascii="IRNazanin" w:hAnsi="IRNazanin" w:eastAsia="IRNazanin" w:cs="IRNazanin"/>
            <w:color w:val="111111"/>
            <w:sz w:val="22"/>
            <w:szCs w:val="22"/>
            <w:b w:val="0"/>
            <w:bCs w:val="0"/>
            <w:i w:val="0"/>
            <w:iCs w:val="0"/>
          </w:rPr>
          <w:t>التبيان في تفسير القرآن = التبيان الجامع لعلوم القرآن / تفسير - عربي</w:t>
        </w:r>
        <w:r>
          <w:tab/>
        </w:r>
        <w:r>
          <w:fldChar w:fldCharType="begin"/>
        </w:r>
        <w:r>
          <w:instrText xml:space="preserve">PAGEREF 1291 \h</w:instrText>
        </w:r>
        <w:r>
          <w:fldChar w:fldCharType="end"/>
        </w:r>
      </w:hyperlink>
    </w:p>
    <w:p>
      <w:pPr>
        <w:tabs>
          <w:tab w:val="right" w:leader="dot" w:pos="9062"/>
        </w:tabs>
        <w:ind w:left="220"/>
      </w:pPr>
      <w:hyperlink w:anchor="_Toc1292" w:history="1">
        <w:r>
          <w:rPr>
            <w:rFonts w:ascii="IRNazanin" w:hAnsi="IRNazanin" w:eastAsia="IRNazanin" w:cs="IRNazanin"/>
            <w:color w:val="111111"/>
            <w:sz w:val="22"/>
            <w:szCs w:val="22"/>
            <w:b w:val="0"/>
            <w:bCs w:val="0"/>
            <w:i w:val="0"/>
            <w:iCs w:val="0"/>
          </w:rPr>
          <w:t>التبيان في تفسير القرآن (منتخب) = المنتخب من تفسير القرآن والنكت = المستخرجة من كتاب التبيان = مختصر التبيان = التعليقة على التبيان في تفسير القرآن / تفسير - عربي</w:t>
        </w:r>
        <w:r>
          <w:tab/>
        </w:r>
        <w:r>
          <w:fldChar w:fldCharType="begin"/>
        </w:r>
        <w:r>
          <w:instrText xml:space="preserve">PAGEREF 1292 \h</w:instrText>
        </w:r>
        <w:r>
          <w:fldChar w:fldCharType="end"/>
        </w:r>
      </w:hyperlink>
    </w:p>
    <w:p>
      <w:pPr>
        <w:tabs>
          <w:tab w:val="right" w:leader="dot" w:pos="9062"/>
        </w:tabs>
        <w:ind w:left="220"/>
      </w:pPr>
      <w:hyperlink w:anchor="_Toc1293" w:history="1">
        <w:r>
          <w:rPr>
            <w:rFonts w:ascii="IRNazanin" w:hAnsi="IRNazanin" w:eastAsia="IRNazanin" w:cs="IRNazanin"/>
            <w:color w:val="111111"/>
            <w:sz w:val="22"/>
            <w:szCs w:val="22"/>
            <w:b w:val="0"/>
            <w:bCs w:val="0"/>
            <w:i w:val="0"/>
            <w:iCs w:val="0"/>
          </w:rPr>
          <w:t>التبيان في شرح الجمان / عروض وقافية - عربي</w:t>
        </w:r>
        <w:r>
          <w:tab/>
        </w:r>
        <w:r>
          <w:fldChar w:fldCharType="begin"/>
        </w:r>
        <w:r>
          <w:instrText xml:space="preserve">PAGEREF 1293 \h</w:instrText>
        </w:r>
        <w:r>
          <w:fldChar w:fldCharType="end"/>
        </w:r>
      </w:hyperlink>
    </w:p>
    <w:p>
      <w:pPr>
        <w:tabs>
          <w:tab w:val="right" w:leader="dot" w:pos="9062"/>
        </w:tabs>
        <w:ind w:left="220"/>
      </w:pPr>
      <w:hyperlink w:anchor="_Toc1294" w:history="1">
        <w:r>
          <w:rPr>
            <w:rFonts w:ascii="IRNazanin" w:hAnsi="IRNazanin" w:eastAsia="IRNazanin" w:cs="IRNazanin"/>
            <w:color w:val="111111"/>
            <w:sz w:val="22"/>
            <w:szCs w:val="22"/>
            <w:b w:val="0"/>
            <w:bCs w:val="0"/>
            <w:i w:val="0"/>
            <w:iCs w:val="0"/>
          </w:rPr>
          <w:t>التبيان في شرح زبدة الأصول / أصول فقه - عربي</w:t>
        </w:r>
        <w:r>
          <w:tab/>
        </w:r>
        <w:r>
          <w:fldChar w:fldCharType="begin"/>
        </w:r>
        <w:r>
          <w:instrText xml:space="preserve">PAGEREF 1294 \h</w:instrText>
        </w:r>
        <w:r>
          <w:fldChar w:fldCharType="end"/>
        </w:r>
      </w:hyperlink>
    </w:p>
    <w:p>
      <w:pPr>
        <w:tabs>
          <w:tab w:val="right" w:leader="dot" w:pos="9062"/>
        </w:tabs>
        <w:ind w:left="220"/>
      </w:pPr>
      <w:hyperlink w:anchor="_Toc1295" w:history="1">
        <w:r>
          <w:rPr>
            <w:rFonts w:ascii="IRNazanin" w:hAnsi="IRNazanin" w:eastAsia="IRNazanin" w:cs="IRNazanin"/>
            <w:color w:val="111111"/>
            <w:sz w:val="22"/>
            <w:szCs w:val="22"/>
            <w:b w:val="0"/>
            <w:bCs w:val="0"/>
            <w:i w:val="0"/>
            <w:iCs w:val="0"/>
          </w:rPr>
          <w:t>تبيان في الفقه / فقه - عربي</w:t>
        </w:r>
        <w:r>
          <w:tab/>
        </w:r>
        <w:r>
          <w:fldChar w:fldCharType="begin"/>
        </w:r>
        <w:r>
          <w:instrText xml:space="preserve">PAGEREF 1295 \h</w:instrText>
        </w:r>
        <w:r>
          <w:fldChar w:fldCharType="end"/>
        </w:r>
      </w:hyperlink>
    </w:p>
    <w:p>
      <w:pPr>
        <w:tabs>
          <w:tab w:val="right" w:leader="dot" w:pos="9062"/>
        </w:tabs>
        <w:ind w:left="220"/>
      </w:pPr>
      <w:hyperlink w:anchor="_Toc1296" w:history="1">
        <w:r>
          <w:rPr>
            <w:rFonts w:ascii="IRNazanin" w:hAnsi="IRNazanin" w:eastAsia="IRNazanin" w:cs="IRNazanin"/>
            <w:color w:val="111111"/>
            <w:sz w:val="22"/>
            <w:szCs w:val="22"/>
            <w:b w:val="0"/>
            <w:bCs w:val="0"/>
            <w:i w:val="0"/>
            <w:iCs w:val="0"/>
          </w:rPr>
          <w:t>التبيان في معاني القرآن / تفسير - عربي</w:t>
        </w:r>
        <w:r>
          <w:tab/>
        </w:r>
        <w:r>
          <w:fldChar w:fldCharType="begin"/>
        </w:r>
        <w:r>
          <w:instrText xml:space="preserve">PAGEREF 1296 \h</w:instrText>
        </w:r>
        <w:r>
          <w:fldChar w:fldCharType="end"/>
        </w:r>
      </w:hyperlink>
    </w:p>
    <w:p>
      <w:pPr>
        <w:tabs>
          <w:tab w:val="right" w:leader="dot" w:pos="9062"/>
        </w:tabs>
        <w:ind w:left="220"/>
      </w:pPr>
      <w:hyperlink w:anchor="_Toc1297" w:history="1">
        <w:r>
          <w:rPr>
            <w:rFonts w:ascii="IRNazanin" w:hAnsi="IRNazanin" w:eastAsia="IRNazanin" w:cs="IRNazanin"/>
            <w:color w:val="111111"/>
            <w:sz w:val="22"/>
            <w:szCs w:val="22"/>
            <w:b w:val="0"/>
            <w:bCs w:val="0"/>
            <w:i w:val="0"/>
            <w:iCs w:val="0"/>
          </w:rPr>
          <w:t>التبيان في المعاني والبيان / بلاغة - عربي</w:t>
        </w:r>
        <w:r>
          <w:tab/>
        </w:r>
        <w:r>
          <w:fldChar w:fldCharType="begin"/>
        </w:r>
        <w:r>
          <w:instrText xml:space="preserve">PAGEREF 1297 \h</w:instrText>
        </w:r>
        <w:r>
          <w:fldChar w:fldCharType="end"/>
        </w:r>
      </w:hyperlink>
    </w:p>
    <w:p>
      <w:pPr>
        <w:tabs>
          <w:tab w:val="right" w:leader="dot" w:pos="9062"/>
        </w:tabs>
        <w:ind w:left="220"/>
      </w:pPr>
      <w:hyperlink w:anchor="_Toc1298" w:history="1">
        <w:r>
          <w:rPr>
            <w:rFonts w:ascii="IRNazanin" w:hAnsi="IRNazanin" w:eastAsia="IRNazanin" w:cs="IRNazanin"/>
            <w:color w:val="111111"/>
            <w:sz w:val="22"/>
            <w:szCs w:val="22"/>
            <w:b w:val="0"/>
            <w:bCs w:val="0"/>
            <w:i w:val="0"/>
            <w:iCs w:val="0"/>
          </w:rPr>
          <w:t>التبيان في معرفة تنزيل القرآن / علوم القرآن - عربي</w:t>
        </w:r>
        <w:r>
          <w:tab/>
        </w:r>
        <w:r>
          <w:fldChar w:fldCharType="begin"/>
        </w:r>
        <w:r>
          <w:instrText xml:space="preserve">PAGEREF 1298 \h</w:instrText>
        </w:r>
        <w:r>
          <w:fldChar w:fldCharType="end"/>
        </w:r>
      </w:hyperlink>
    </w:p>
    <w:p>
      <w:pPr>
        <w:tabs>
          <w:tab w:val="right" w:leader="dot" w:pos="9062"/>
        </w:tabs>
        <w:ind w:left="220"/>
      </w:pPr>
      <w:hyperlink w:anchor="_Toc1299" w:history="1">
        <w:r>
          <w:rPr>
            <w:rFonts w:ascii="IRNazanin" w:hAnsi="IRNazanin" w:eastAsia="IRNazanin" w:cs="IRNazanin"/>
            <w:color w:val="111111"/>
            <w:sz w:val="22"/>
            <w:szCs w:val="22"/>
            <w:b w:val="0"/>
            <w:bCs w:val="0"/>
            <w:i w:val="0"/>
            <w:iCs w:val="0"/>
          </w:rPr>
          <w:t>التبيان لمبهمات القرآن - غرر البيان لمبهمات القرآن / تفسير - عربي</w:t>
        </w:r>
        <w:r>
          <w:tab/>
        </w:r>
        <w:r>
          <w:fldChar w:fldCharType="begin"/>
        </w:r>
        <w:r>
          <w:instrText xml:space="preserve">PAGEREF 1299 \h</w:instrText>
        </w:r>
        <w:r>
          <w:fldChar w:fldCharType="end"/>
        </w:r>
      </w:hyperlink>
    </w:p>
    <w:p>
      <w:pPr>
        <w:tabs>
          <w:tab w:val="right" w:leader="dot" w:pos="9062"/>
        </w:tabs>
        <w:ind w:left="220"/>
      </w:pPr>
      <w:hyperlink w:anchor="_Toc1300" w:history="1">
        <w:r>
          <w:rPr>
            <w:rFonts w:ascii="IRNazanin" w:hAnsi="IRNazanin" w:eastAsia="IRNazanin" w:cs="IRNazanin"/>
            <w:color w:val="111111"/>
            <w:sz w:val="22"/>
            <w:szCs w:val="22"/>
            <w:b w:val="0"/>
            <w:bCs w:val="0"/>
            <w:i w:val="0"/>
            <w:iCs w:val="0"/>
          </w:rPr>
          <w:t>تبييض الصحيفة في مناقب أبي حنيفة / تراجم - عربي</w:t>
        </w:r>
        <w:r>
          <w:tab/>
        </w:r>
        <w:r>
          <w:fldChar w:fldCharType="begin"/>
        </w:r>
        <w:r>
          <w:instrText xml:space="preserve">PAGEREF 1300 \h</w:instrText>
        </w:r>
        <w:r>
          <w:fldChar w:fldCharType="end"/>
        </w:r>
      </w:hyperlink>
    </w:p>
    <w:p>
      <w:pPr>
        <w:tabs>
          <w:tab w:val="right" w:leader="dot" w:pos="9062"/>
        </w:tabs>
        <w:ind w:left="220"/>
      </w:pPr>
      <w:hyperlink w:anchor="_Toc1301" w:history="1">
        <w:r>
          <w:rPr>
            <w:rFonts w:ascii="IRNazanin" w:hAnsi="IRNazanin" w:eastAsia="IRNazanin" w:cs="IRNazanin"/>
            <w:color w:val="111111"/>
            <w:sz w:val="22"/>
            <w:szCs w:val="22"/>
            <w:b w:val="0"/>
            <w:bCs w:val="0"/>
            <w:i w:val="0"/>
            <w:iCs w:val="0"/>
          </w:rPr>
          <w:t>تبييض العروس (رسالة) في ) / طب - عربي</w:t>
        </w:r>
        <w:r>
          <w:tab/>
        </w:r>
        <w:r>
          <w:fldChar w:fldCharType="begin"/>
        </w:r>
        <w:r>
          <w:instrText xml:space="preserve">PAGEREF 1301 \h</w:instrText>
        </w:r>
        <w:r>
          <w:fldChar w:fldCharType="end"/>
        </w:r>
      </w:hyperlink>
    </w:p>
    <w:p>
      <w:pPr>
        <w:tabs>
          <w:tab w:val="right" w:leader="dot" w:pos="9062"/>
        </w:tabs>
        <w:ind w:left="220"/>
      </w:pPr>
      <w:hyperlink w:anchor="_Toc1302" w:history="1">
        <w:r>
          <w:rPr>
            <w:rFonts w:ascii="IRNazanin" w:hAnsi="IRNazanin" w:eastAsia="IRNazanin" w:cs="IRNazanin"/>
            <w:color w:val="111111"/>
            <w:sz w:val="22"/>
            <w:szCs w:val="22"/>
            <w:b w:val="0"/>
            <w:bCs w:val="0"/>
            <w:i w:val="0"/>
            <w:iCs w:val="0"/>
          </w:rPr>
          <w:t>تبيين الإباحة في ما لا يؤكل لحمه للمصلين / فقه - عربي</w:t>
        </w:r>
        <w:r>
          <w:tab/>
        </w:r>
        <w:r>
          <w:fldChar w:fldCharType="begin"/>
        </w:r>
        <w:r>
          <w:instrText xml:space="preserve">PAGEREF 1302 \h</w:instrText>
        </w:r>
        <w:r>
          <w:fldChar w:fldCharType="end"/>
        </w:r>
      </w:hyperlink>
    </w:p>
    <w:p>
      <w:pPr>
        <w:tabs>
          <w:tab w:val="right" w:leader="dot" w:pos="9062"/>
        </w:tabs>
        <w:ind w:left="220"/>
      </w:pPr>
      <w:hyperlink w:anchor="_Toc1303" w:history="1">
        <w:r>
          <w:rPr>
            <w:rFonts w:ascii="IRNazanin" w:hAnsi="IRNazanin" w:eastAsia="IRNazanin" w:cs="IRNazanin"/>
            <w:color w:val="111111"/>
            <w:sz w:val="22"/>
            <w:szCs w:val="22"/>
            <w:b w:val="0"/>
            <w:bCs w:val="0"/>
            <w:i w:val="0"/>
            <w:iCs w:val="0"/>
          </w:rPr>
          <w:t>تبيين الحقائق في شرح كنز الدقائق / فقه - عربي</w:t>
        </w:r>
        <w:r>
          <w:tab/>
        </w:r>
        <w:r>
          <w:fldChar w:fldCharType="begin"/>
        </w:r>
        <w:r>
          <w:instrText xml:space="preserve">PAGEREF 1303 \h</w:instrText>
        </w:r>
        <w:r>
          <w:fldChar w:fldCharType="end"/>
        </w:r>
      </w:hyperlink>
    </w:p>
    <w:p>
      <w:pPr>
        <w:tabs>
          <w:tab w:val="right" w:leader="dot" w:pos="9062"/>
        </w:tabs>
        <w:ind w:left="220"/>
      </w:pPr>
      <w:hyperlink w:anchor="_Toc1304" w:history="1">
        <w:r>
          <w:rPr>
            <w:rFonts w:ascii="IRNazanin" w:hAnsi="IRNazanin" w:eastAsia="IRNazanin" w:cs="IRNazanin"/>
            <w:color w:val="111111"/>
            <w:sz w:val="22"/>
            <w:szCs w:val="22"/>
            <w:b w:val="0"/>
            <w:bCs w:val="0"/>
            <w:i w:val="0"/>
            <w:iCs w:val="0"/>
          </w:rPr>
          <w:t>تبيين الرشاد في لبس السواد / كلام وعقائد - فارسي</w:t>
        </w:r>
        <w:r>
          <w:tab/>
        </w:r>
        <w:r>
          <w:fldChar w:fldCharType="begin"/>
        </w:r>
        <w:r>
          <w:instrText xml:space="preserve">PAGEREF 1304 \h</w:instrText>
        </w:r>
        <w:r>
          <w:fldChar w:fldCharType="end"/>
        </w:r>
      </w:hyperlink>
    </w:p>
    <w:p>
      <w:pPr>
        <w:tabs>
          <w:tab w:val="right" w:leader="dot" w:pos="9062"/>
        </w:tabs>
        <w:ind w:left="220"/>
      </w:pPr>
      <w:hyperlink w:anchor="_Toc1305" w:history="1">
        <w:r>
          <w:rPr>
            <w:rFonts w:ascii="IRNazanin" w:hAnsi="IRNazanin" w:eastAsia="IRNazanin" w:cs="IRNazanin"/>
            <w:color w:val="111111"/>
            <w:sz w:val="22"/>
            <w:szCs w:val="22"/>
            <w:b w:val="0"/>
            <w:bCs w:val="0"/>
            <w:i w:val="0"/>
            <w:iCs w:val="0"/>
          </w:rPr>
          <w:t>التبيين في أنساب القرشيين / أنساب - عربي</w:t>
        </w:r>
        <w:r>
          <w:tab/>
        </w:r>
        <w:r>
          <w:fldChar w:fldCharType="begin"/>
        </w:r>
        <w:r>
          <w:instrText xml:space="preserve">PAGEREF 1305 \h</w:instrText>
        </w:r>
        <w:r>
          <w:fldChar w:fldCharType="end"/>
        </w:r>
      </w:hyperlink>
    </w:p>
    <w:p>
      <w:pPr>
        <w:tabs>
          <w:tab w:val="right" w:leader="dot" w:pos="9062"/>
        </w:tabs>
        <w:ind w:left="220"/>
      </w:pPr>
      <w:hyperlink w:anchor="_Toc1306" w:history="1">
        <w:r>
          <w:rPr>
            <w:rFonts w:ascii="IRNazanin" w:hAnsi="IRNazanin" w:eastAsia="IRNazanin" w:cs="IRNazanin"/>
            <w:color w:val="111111"/>
            <w:sz w:val="22"/>
            <w:szCs w:val="22"/>
            <w:b w:val="0"/>
            <w:bCs w:val="0"/>
            <w:i w:val="0"/>
            <w:iCs w:val="0"/>
          </w:rPr>
          <w:t>التبيين في شرح الأربعين / شرح الحديث - عربي</w:t>
        </w:r>
        <w:r>
          <w:tab/>
        </w:r>
        <w:r>
          <w:fldChar w:fldCharType="begin"/>
        </w:r>
        <w:r>
          <w:instrText xml:space="preserve">PAGEREF 1306 \h</w:instrText>
        </w:r>
        <w:r>
          <w:fldChar w:fldCharType="end"/>
        </w:r>
      </w:hyperlink>
    </w:p>
    <w:p>
      <w:pPr>
        <w:tabs>
          <w:tab w:val="right" w:leader="dot" w:pos="9062"/>
        </w:tabs>
        <w:ind w:left="220"/>
      </w:pPr>
      <w:hyperlink w:anchor="_Toc1307" w:history="1">
        <w:r>
          <w:rPr>
            <w:rFonts w:ascii="IRNazanin" w:hAnsi="IRNazanin" w:eastAsia="IRNazanin" w:cs="IRNazanin"/>
            <w:color w:val="111111"/>
            <w:sz w:val="22"/>
            <w:szCs w:val="22"/>
            <w:b w:val="0"/>
            <w:bCs w:val="0"/>
            <w:i w:val="0"/>
            <w:iCs w:val="0"/>
          </w:rPr>
          <w:t>التبيين في شرح المنتخب / أصول فقه - عربي</w:t>
        </w:r>
        <w:r>
          <w:tab/>
        </w:r>
        <w:r>
          <w:fldChar w:fldCharType="begin"/>
        </w:r>
        <w:r>
          <w:instrText xml:space="preserve">PAGEREF 1307 \h</w:instrText>
        </w:r>
        <w:r>
          <w:fldChar w:fldCharType="end"/>
        </w:r>
      </w:hyperlink>
    </w:p>
    <w:p>
      <w:pPr>
        <w:tabs>
          <w:tab w:val="right" w:leader="dot" w:pos="9062"/>
        </w:tabs>
        <w:ind w:left="220"/>
      </w:pPr>
      <w:hyperlink w:anchor="_Toc1308" w:history="1">
        <w:r>
          <w:rPr>
            <w:rFonts w:ascii="IRNazanin" w:hAnsi="IRNazanin" w:eastAsia="IRNazanin" w:cs="IRNazanin"/>
            <w:color w:val="111111"/>
            <w:sz w:val="22"/>
            <w:szCs w:val="22"/>
            <w:b w:val="0"/>
            <w:bCs w:val="0"/>
            <w:i w:val="0"/>
            <w:iCs w:val="0"/>
          </w:rPr>
          <w:t>تبيين كذب المفتري فيما نسب إلى أبي الحسن الأشعري / تراجم - عربي</w:t>
        </w:r>
        <w:r>
          <w:tab/>
        </w:r>
        <w:r>
          <w:fldChar w:fldCharType="begin"/>
        </w:r>
        <w:r>
          <w:instrText xml:space="preserve">PAGEREF 1308 \h</w:instrText>
        </w:r>
        <w:r>
          <w:fldChar w:fldCharType="end"/>
        </w:r>
      </w:hyperlink>
    </w:p>
    <w:p>
      <w:pPr>
        <w:tabs>
          <w:tab w:val="right" w:leader="dot" w:pos="9062"/>
        </w:tabs>
        <w:ind w:left="220"/>
      </w:pPr>
      <w:hyperlink w:anchor="_Toc1309" w:history="1">
        <w:r>
          <w:rPr>
            <w:rFonts w:ascii="IRNazanin" w:hAnsi="IRNazanin" w:eastAsia="IRNazanin" w:cs="IRNazanin"/>
            <w:color w:val="111111"/>
            <w:sz w:val="22"/>
            <w:szCs w:val="22"/>
            <w:b w:val="0"/>
            <w:bCs w:val="0"/>
            <w:i w:val="0"/>
            <w:iCs w:val="0"/>
          </w:rPr>
          <w:t>التبيين لأسماء المدلسين / رجال، تراجم - عربي</w:t>
        </w:r>
        <w:r>
          <w:tab/>
        </w:r>
        <w:r>
          <w:fldChar w:fldCharType="begin"/>
        </w:r>
        <w:r>
          <w:instrText xml:space="preserve">PAGEREF 1309 \h</w:instrText>
        </w:r>
        <w:r>
          <w:fldChar w:fldCharType="end"/>
        </w:r>
      </w:hyperlink>
    </w:p>
    <w:p>
      <w:pPr>
        <w:tabs>
          <w:tab w:val="right" w:leader="dot" w:pos="9062"/>
        </w:tabs>
        <w:ind w:left="220"/>
      </w:pPr>
      <w:hyperlink w:anchor="_Toc1310" w:history="1">
        <w:r>
          <w:rPr>
            <w:rFonts w:ascii="IRNazanin" w:hAnsi="IRNazanin" w:eastAsia="IRNazanin" w:cs="IRNazanin"/>
            <w:color w:val="111111"/>
            <w:sz w:val="22"/>
            <w:szCs w:val="22"/>
            <w:b w:val="0"/>
            <w:bCs w:val="0"/>
            <w:i w:val="0"/>
            <w:iCs w:val="0"/>
          </w:rPr>
          <w:t>تبيين المحارم / فقه - عربي</w:t>
        </w:r>
        <w:r>
          <w:tab/>
        </w:r>
        <w:r>
          <w:fldChar w:fldCharType="begin"/>
        </w:r>
        <w:r>
          <w:instrText xml:space="preserve">PAGEREF 1310 \h</w:instrText>
        </w:r>
        <w:r>
          <w:fldChar w:fldCharType="end"/>
        </w:r>
      </w:hyperlink>
    </w:p>
    <w:p>
      <w:pPr>
        <w:tabs>
          <w:tab w:val="right" w:leader="dot" w:pos="9062"/>
        </w:tabs>
        <w:ind w:left="220"/>
      </w:pPr>
      <w:hyperlink w:anchor="_Toc1311" w:history="1">
        <w:r>
          <w:rPr>
            <w:rFonts w:ascii="IRNazanin" w:hAnsi="IRNazanin" w:eastAsia="IRNazanin" w:cs="IRNazanin"/>
            <w:color w:val="111111"/>
            <w:sz w:val="22"/>
            <w:szCs w:val="22"/>
            <w:b w:val="0"/>
            <w:bCs w:val="0"/>
            <w:i w:val="0"/>
            <w:iCs w:val="0"/>
          </w:rPr>
          <w:t>تبيين المشائين مع الإشراقيين (رسالة) في ) / فلسفة - عربي</w:t>
        </w:r>
        <w:r>
          <w:tab/>
        </w:r>
        <w:r>
          <w:fldChar w:fldCharType="begin"/>
        </w:r>
        <w:r>
          <w:instrText xml:space="preserve">PAGEREF 1311 \h</w:instrText>
        </w:r>
        <w:r>
          <w:fldChar w:fldCharType="end"/>
        </w:r>
      </w:hyperlink>
    </w:p>
    <w:p>
      <w:pPr>
        <w:tabs>
          <w:tab w:val="right" w:leader="dot" w:pos="9062"/>
        </w:tabs>
        <w:ind w:left="220"/>
      </w:pPr>
      <w:hyperlink w:anchor="_Toc1312" w:history="1">
        <w:r>
          <w:rPr>
            <w:rFonts w:ascii="IRNazanin" w:hAnsi="IRNazanin" w:eastAsia="IRNazanin" w:cs="IRNazanin"/>
            <w:color w:val="111111"/>
            <w:sz w:val="22"/>
            <w:szCs w:val="22"/>
            <w:b w:val="0"/>
            <w:bCs w:val="0"/>
            <w:i w:val="0"/>
            <w:iCs w:val="0"/>
          </w:rPr>
          <w:t>تبيين الموضوعات / - عربي</w:t>
        </w:r>
        <w:r>
          <w:tab/>
        </w:r>
        <w:r>
          <w:fldChar w:fldCharType="begin"/>
        </w:r>
        <w:r>
          <w:instrText xml:space="preserve">PAGEREF 1312 \h</w:instrText>
        </w:r>
        <w:r>
          <w:fldChar w:fldCharType="end"/>
        </w:r>
      </w:hyperlink>
    </w:p>
    <w:p>
      <w:pPr>
        <w:tabs>
          <w:tab w:val="right" w:leader="dot" w:pos="9062"/>
        </w:tabs>
        <w:ind w:left="220"/>
      </w:pPr>
      <w:hyperlink w:anchor="_Toc1313" w:history="1">
        <w:r>
          <w:rPr>
            <w:rFonts w:ascii="IRNazanin" w:hAnsi="IRNazanin" w:eastAsia="IRNazanin" w:cs="IRNazanin"/>
            <w:color w:val="111111"/>
            <w:sz w:val="22"/>
            <w:szCs w:val="22"/>
            <w:b w:val="0"/>
            <w:bCs w:val="0"/>
            <w:i w:val="0"/>
            <w:iCs w:val="0"/>
          </w:rPr>
          <w:t>تتمة الإبانة / فقه - عربي</w:t>
        </w:r>
        <w:r>
          <w:tab/>
        </w:r>
        <w:r>
          <w:fldChar w:fldCharType="begin"/>
        </w:r>
        <w:r>
          <w:instrText xml:space="preserve">PAGEREF 1313 \h</w:instrText>
        </w:r>
        <w:r>
          <w:fldChar w:fldCharType="end"/>
        </w:r>
      </w:hyperlink>
    </w:p>
    <w:p>
      <w:pPr>
        <w:tabs>
          <w:tab w:val="right" w:leader="dot" w:pos="9062"/>
        </w:tabs>
        <w:ind w:left="220"/>
      </w:pPr>
      <w:hyperlink w:anchor="_Toc1314" w:history="1">
        <w:r>
          <w:rPr>
            <w:rFonts w:ascii="IRNazanin" w:hAnsi="IRNazanin" w:eastAsia="IRNazanin" w:cs="IRNazanin"/>
            <w:color w:val="111111"/>
            <w:sz w:val="22"/>
            <w:szCs w:val="22"/>
            <w:b w:val="0"/>
            <w:bCs w:val="0"/>
            <w:i w:val="0"/>
            <w:iCs w:val="0"/>
          </w:rPr>
          <w:t>تتمة الإثنا عشرية / فقه - فارسي</w:t>
        </w:r>
        <w:r>
          <w:tab/>
        </w:r>
        <w:r>
          <w:fldChar w:fldCharType="begin"/>
        </w:r>
        <w:r>
          <w:instrText xml:space="preserve">PAGEREF 1314 \h</w:instrText>
        </w:r>
        <w:r>
          <w:fldChar w:fldCharType="end"/>
        </w:r>
      </w:hyperlink>
    </w:p>
    <w:p>
      <w:pPr>
        <w:tabs>
          <w:tab w:val="right" w:leader="dot" w:pos="9062"/>
        </w:tabs>
        <w:ind w:left="220"/>
      </w:pPr>
      <w:hyperlink w:anchor="_Toc1315" w:history="1">
        <w:r>
          <w:rPr>
            <w:rFonts w:ascii="IRNazanin" w:hAnsi="IRNazanin" w:eastAsia="IRNazanin" w:cs="IRNazanin"/>
            <w:color w:val="111111"/>
            <w:sz w:val="22"/>
            <w:szCs w:val="22"/>
            <w:b w:val="0"/>
            <w:bCs w:val="0"/>
            <w:i w:val="0"/>
            <w:iCs w:val="0"/>
          </w:rPr>
          <w:t>تتمة جمع متون الأحاديث / حديث - عربي</w:t>
        </w:r>
        <w:r>
          <w:tab/>
        </w:r>
        <w:r>
          <w:fldChar w:fldCharType="begin"/>
        </w:r>
        <w:r>
          <w:instrText xml:space="preserve">PAGEREF 1315 \h</w:instrText>
        </w:r>
        <w:r>
          <w:fldChar w:fldCharType="end"/>
        </w:r>
      </w:hyperlink>
    </w:p>
    <w:p>
      <w:pPr>
        <w:tabs>
          <w:tab w:val="right" w:leader="dot" w:pos="9062"/>
        </w:tabs>
        <w:ind w:left="220"/>
      </w:pPr>
      <w:hyperlink w:anchor="_Toc1316" w:history="1">
        <w:r>
          <w:rPr>
            <w:rFonts w:ascii="IRNazanin" w:hAnsi="IRNazanin" w:eastAsia="IRNazanin" w:cs="IRNazanin"/>
            <w:color w:val="111111"/>
            <w:sz w:val="22"/>
            <w:szCs w:val="22"/>
            <w:b w:val="0"/>
            <w:bCs w:val="0"/>
            <w:i w:val="0"/>
            <w:iCs w:val="0"/>
          </w:rPr>
          <w:t>تتمة حاشية الأحسائي على البهجة المرضية في شرح الألفية / نحو - عربي</w:t>
        </w:r>
        <w:r>
          <w:tab/>
        </w:r>
        <w:r>
          <w:fldChar w:fldCharType="begin"/>
        </w:r>
        <w:r>
          <w:instrText xml:space="preserve">PAGEREF 1316 \h</w:instrText>
        </w:r>
        <w:r>
          <w:fldChar w:fldCharType="end"/>
        </w:r>
      </w:hyperlink>
    </w:p>
    <w:p>
      <w:pPr>
        <w:tabs>
          <w:tab w:val="right" w:leader="dot" w:pos="9062"/>
        </w:tabs>
        <w:ind w:left="220"/>
      </w:pPr>
      <w:hyperlink w:anchor="_Toc1317" w:history="1">
        <w:r>
          <w:rPr>
            <w:rFonts w:ascii="IRNazanin" w:hAnsi="IRNazanin" w:eastAsia="IRNazanin" w:cs="IRNazanin"/>
            <w:color w:val="111111"/>
            <w:sz w:val="22"/>
            <w:szCs w:val="22"/>
            <w:b w:val="0"/>
            <w:bCs w:val="0"/>
            <w:i w:val="0"/>
            <w:iCs w:val="0"/>
          </w:rPr>
          <w:t>تتمة الدرّة المنظومة / فقه - عربي</w:t>
        </w:r>
        <w:r>
          <w:tab/>
        </w:r>
        <w:r>
          <w:fldChar w:fldCharType="begin"/>
        </w:r>
        <w:r>
          <w:instrText xml:space="preserve">PAGEREF 1317 \h</w:instrText>
        </w:r>
        <w:r>
          <w:fldChar w:fldCharType="end"/>
        </w:r>
      </w:hyperlink>
    </w:p>
    <w:p>
      <w:pPr>
        <w:tabs>
          <w:tab w:val="right" w:leader="dot" w:pos="9062"/>
        </w:tabs>
        <w:ind w:left="220"/>
      </w:pPr>
      <w:hyperlink w:anchor="_Toc1318" w:history="1">
        <w:r>
          <w:rPr>
            <w:rFonts w:ascii="IRNazanin" w:hAnsi="IRNazanin" w:eastAsia="IRNazanin" w:cs="IRNazanin"/>
            <w:color w:val="111111"/>
            <w:sz w:val="22"/>
            <w:szCs w:val="22"/>
            <w:b w:val="0"/>
            <w:bCs w:val="0"/>
            <w:i w:val="0"/>
            <w:iCs w:val="0"/>
          </w:rPr>
          <w:t>تتمة الدرر والغرر / أدب - عربي</w:t>
        </w:r>
        <w:r>
          <w:tab/>
        </w:r>
        <w:r>
          <w:fldChar w:fldCharType="begin"/>
        </w:r>
        <w:r>
          <w:instrText xml:space="preserve">PAGEREF 1318 \h</w:instrText>
        </w:r>
        <w:r>
          <w:fldChar w:fldCharType="end"/>
        </w:r>
      </w:hyperlink>
    </w:p>
    <w:p>
      <w:pPr>
        <w:tabs>
          <w:tab w:val="right" w:leader="dot" w:pos="9062"/>
        </w:tabs>
        <w:ind w:left="220"/>
      </w:pPr>
      <w:hyperlink w:anchor="_Toc1319" w:history="1">
        <w:r>
          <w:rPr>
            <w:rFonts w:ascii="IRNazanin" w:hAnsi="IRNazanin" w:eastAsia="IRNazanin" w:cs="IRNazanin"/>
            <w:color w:val="111111"/>
            <w:sz w:val="22"/>
            <w:szCs w:val="22"/>
            <w:b w:val="0"/>
            <w:bCs w:val="0"/>
            <w:i w:val="0"/>
            <w:iCs w:val="0"/>
          </w:rPr>
          <w:t>تتمة كتاب النجاة من الرياضيات / رياضيات - عربي</w:t>
        </w:r>
        <w:r>
          <w:tab/>
        </w:r>
        <w:r>
          <w:fldChar w:fldCharType="begin"/>
        </w:r>
        <w:r>
          <w:instrText xml:space="preserve">PAGEREF 1319 \h</w:instrText>
        </w:r>
        <w:r>
          <w:fldChar w:fldCharType="end"/>
        </w:r>
      </w:hyperlink>
    </w:p>
    <w:p>
      <w:pPr>
        <w:tabs>
          <w:tab w:val="right" w:leader="dot" w:pos="9062"/>
        </w:tabs>
        <w:ind w:left="220"/>
      </w:pPr>
      <w:hyperlink w:anchor="_Toc1320" w:history="1">
        <w:r>
          <w:rPr>
            <w:rFonts w:ascii="IRNazanin" w:hAnsi="IRNazanin" w:eastAsia="IRNazanin" w:cs="IRNazanin"/>
            <w:color w:val="111111"/>
            <w:sz w:val="22"/>
            <w:szCs w:val="22"/>
            <w:b w:val="0"/>
            <w:bCs w:val="0"/>
            <w:i w:val="0"/>
            <w:iCs w:val="0"/>
          </w:rPr>
          <w:t>تتمة المختصر في أخبار البشر / تاريخ - عربي</w:t>
        </w:r>
        <w:r>
          <w:tab/>
        </w:r>
        <w:r>
          <w:fldChar w:fldCharType="begin"/>
        </w:r>
        <w:r>
          <w:instrText xml:space="preserve">PAGEREF 1320 \h</w:instrText>
        </w:r>
        <w:r>
          <w:fldChar w:fldCharType="end"/>
        </w:r>
      </w:hyperlink>
    </w:p>
    <w:p>
      <w:pPr>
        <w:tabs>
          <w:tab w:val="right" w:leader="dot" w:pos="9062"/>
        </w:tabs>
        <w:ind w:left="220"/>
      </w:pPr>
      <w:hyperlink w:anchor="_Toc1321" w:history="1">
        <w:r>
          <w:rPr>
            <w:rFonts w:ascii="IRNazanin" w:hAnsi="IRNazanin" w:eastAsia="IRNazanin" w:cs="IRNazanin"/>
            <w:color w:val="111111"/>
            <w:sz w:val="22"/>
            <w:szCs w:val="22"/>
            <w:b w:val="0"/>
            <w:bCs w:val="0"/>
            <w:i w:val="0"/>
            <w:iCs w:val="0"/>
          </w:rPr>
          <w:t>تتمة المعاني وتكملة المثاني = تكملة في القراءات الثلاث / قرائة - عربي</w:t>
        </w:r>
        <w:r>
          <w:tab/>
        </w:r>
        <w:r>
          <w:fldChar w:fldCharType="begin"/>
        </w:r>
        <w:r>
          <w:instrText xml:space="preserve">PAGEREF 1321 \h</w:instrText>
        </w:r>
        <w:r>
          <w:fldChar w:fldCharType="end"/>
        </w:r>
      </w:hyperlink>
    </w:p>
    <w:p>
      <w:pPr>
        <w:tabs>
          <w:tab w:val="right" w:leader="dot" w:pos="9062"/>
        </w:tabs>
        <w:ind w:left="220"/>
      </w:pPr>
      <w:hyperlink w:anchor="_Toc1322" w:history="1">
        <w:r>
          <w:rPr>
            <w:rFonts w:ascii="IRNazanin" w:hAnsi="IRNazanin" w:eastAsia="IRNazanin" w:cs="IRNazanin"/>
            <w:color w:val="111111"/>
            <w:sz w:val="22"/>
            <w:szCs w:val="22"/>
            <w:b w:val="0"/>
            <w:bCs w:val="0"/>
            <w:i w:val="0"/>
            <w:iCs w:val="0"/>
          </w:rPr>
          <w:t>تتمة يتيمة الدهر / تراجم - عربي</w:t>
        </w:r>
        <w:r>
          <w:tab/>
        </w:r>
        <w:r>
          <w:fldChar w:fldCharType="begin"/>
        </w:r>
        <w:r>
          <w:instrText xml:space="preserve">PAGEREF 1322 \h</w:instrText>
        </w:r>
        <w:r>
          <w:fldChar w:fldCharType="end"/>
        </w:r>
      </w:hyperlink>
    </w:p>
    <w:p>
      <w:pPr>
        <w:tabs>
          <w:tab w:val="right" w:leader="dot" w:pos="9062"/>
        </w:tabs>
        <w:ind w:left="220"/>
      </w:pPr>
      <w:hyperlink w:anchor="_Toc1323" w:history="1">
        <w:r>
          <w:rPr>
            <w:rFonts w:ascii="IRNazanin" w:hAnsi="IRNazanin" w:eastAsia="IRNazanin" w:cs="IRNazanin"/>
            <w:color w:val="111111"/>
            <w:sz w:val="22"/>
            <w:szCs w:val="22"/>
            <w:b w:val="0"/>
            <w:bCs w:val="0"/>
            <w:i w:val="0"/>
            <w:iCs w:val="0"/>
          </w:rPr>
          <w:t>تتميم أمل الآمل / تراجم - عربي</w:t>
        </w:r>
        <w:r>
          <w:tab/>
        </w:r>
        <w:r>
          <w:fldChar w:fldCharType="begin"/>
        </w:r>
        <w:r>
          <w:instrText xml:space="preserve">PAGEREF 1323 \h</w:instrText>
        </w:r>
        <w:r>
          <w:fldChar w:fldCharType="end"/>
        </w:r>
      </w:hyperlink>
    </w:p>
    <w:p>
      <w:pPr>
        <w:tabs>
          <w:tab w:val="right" w:leader="dot" w:pos="9062"/>
        </w:tabs>
        <w:ind w:left="220"/>
      </w:pPr>
      <w:hyperlink w:anchor="_Toc1324" w:history="1">
        <w:r>
          <w:rPr>
            <w:rFonts w:ascii="IRNazanin" w:hAnsi="IRNazanin" w:eastAsia="IRNazanin" w:cs="IRNazanin"/>
            <w:color w:val="111111"/>
            <w:sz w:val="22"/>
            <w:szCs w:val="22"/>
            <w:b w:val="0"/>
            <w:bCs w:val="0"/>
            <w:i w:val="0"/>
            <w:iCs w:val="0"/>
          </w:rPr>
          <w:t>تتميم الجامع العباسي / زيارات - فارسي</w:t>
        </w:r>
        <w:r>
          <w:tab/>
        </w:r>
        <w:r>
          <w:fldChar w:fldCharType="begin"/>
        </w:r>
        <w:r>
          <w:instrText xml:space="preserve">PAGEREF 1324 \h</w:instrText>
        </w:r>
        <w:r>
          <w:fldChar w:fldCharType="end"/>
        </w:r>
      </w:hyperlink>
    </w:p>
    <w:p>
      <w:pPr>
        <w:tabs>
          <w:tab w:val="right" w:leader="dot" w:pos="9062"/>
        </w:tabs>
        <w:ind w:left="220"/>
      </w:pPr>
      <w:hyperlink w:anchor="_Toc1325" w:history="1">
        <w:r>
          <w:rPr>
            <w:rFonts w:ascii="IRNazanin" w:hAnsi="IRNazanin" w:eastAsia="IRNazanin" w:cs="IRNazanin"/>
            <w:color w:val="111111"/>
            <w:sz w:val="22"/>
            <w:szCs w:val="22"/>
            <w:b w:val="0"/>
            <w:bCs w:val="0"/>
            <w:i w:val="0"/>
            <w:iCs w:val="0"/>
          </w:rPr>
          <w:t>تتميم الفوائد بشرح أبيات الشواهد / نحو، أدب - عربي</w:t>
        </w:r>
        <w:r>
          <w:tab/>
        </w:r>
        <w:r>
          <w:fldChar w:fldCharType="begin"/>
        </w:r>
        <w:r>
          <w:instrText xml:space="preserve">PAGEREF 1325 \h</w:instrText>
        </w:r>
        <w:r>
          <w:fldChar w:fldCharType="end"/>
        </w:r>
      </w:hyperlink>
    </w:p>
    <w:p>
      <w:pPr>
        <w:tabs>
          <w:tab w:val="right" w:leader="dot" w:pos="9062"/>
        </w:tabs>
        <w:ind w:left="220"/>
      </w:pPr>
      <w:hyperlink w:anchor="_Toc1326" w:history="1">
        <w:r>
          <w:rPr>
            <w:rFonts w:ascii="IRNazanin" w:hAnsi="IRNazanin" w:eastAsia="IRNazanin" w:cs="IRNazanin"/>
            <w:color w:val="111111"/>
            <w:sz w:val="22"/>
            <w:szCs w:val="22"/>
            <w:b w:val="0"/>
            <w:bCs w:val="0"/>
            <w:i w:val="0"/>
            <w:iCs w:val="0"/>
          </w:rPr>
          <w:t>تتميم الفوائد وتبيين المقاصد = شرح حاشية الملا نجم الدين / منطق - عربي</w:t>
        </w:r>
        <w:r>
          <w:tab/>
        </w:r>
        <w:r>
          <w:fldChar w:fldCharType="begin"/>
        </w:r>
        <w:r>
          <w:instrText xml:space="preserve">PAGEREF 1326 \h</w:instrText>
        </w:r>
        <w:r>
          <w:fldChar w:fldCharType="end"/>
        </w:r>
      </w:hyperlink>
    </w:p>
    <w:p>
      <w:pPr>
        <w:tabs>
          <w:tab w:val="right" w:leader="dot" w:pos="9062"/>
        </w:tabs>
        <w:ind w:left="220"/>
      </w:pPr>
      <w:hyperlink w:anchor="_Toc1327" w:history="1">
        <w:r>
          <w:rPr>
            <w:rFonts w:ascii="IRNazanin" w:hAnsi="IRNazanin" w:eastAsia="IRNazanin" w:cs="IRNazanin"/>
            <w:color w:val="111111"/>
            <w:sz w:val="22"/>
            <w:szCs w:val="22"/>
            <w:b w:val="0"/>
            <w:bCs w:val="0"/>
            <w:i w:val="0"/>
            <w:iCs w:val="0"/>
          </w:rPr>
          <w:t>التتن والقهوة (رسالة في) / فقه - عربي</w:t>
        </w:r>
        <w:r>
          <w:tab/>
        </w:r>
        <w:r>
          <w:fldChar w:fldCharType="begin"/>
        </w:r>
        <w:r>
          <w:instrText xml:space="preserve">PAGEREF 1327 \h</w:instrText>
        </w:r>
        <w:r>
          <w:fldChar w:fldCharType="end"/>
        </w:r>
      </w:hyperlink>
    </w:p>
    <w:p>
      <w:pPr>
        <w:tabs>
          <w:tab w:val="right" w:leader="dot" w:pos="9062"/>
        </w:tabs>
        <w:ind w:left="220"/>
      </w:pPr>
      <w:hyperlink w:anchor="_Toc1328" w:history="1">
        <w:r>
          <w:rPr>
            <w:rFonts w:ascii="IRNazanin" w:hAnsi="IRNazanin" w:eastAsia="IRNazanin" w:cs="IRNazanin"/>
            <w:color w:val="111111"/>
            <w:sz w:val="22"/>
            <w:szCs w:val="22"/>
            <w:b w:val="0"/>
            <w:bCs w:val="0"/>
            <w:i w:val="0"/>
            <w:iCs w:val="0"/>
          </w:rPr>
          <w:t>التثبيت عند التبييت = سؤال القبر (أرجوزة) = فتنة المقبور = التبصرة / كلام وعقائد شعر - عربي</w:t>
        </w:r>
        <w:r>
          <w:tab/>
        </w:r>
        <w:r>
          <w:fldChar w:fldCharType="begin"/>
        </w:r>
        <w:r>
          <w:instrText xml:space="preserve">PAGEREF 1328 \h</w:instrText>
        </w:r>
        <w:r>
          <w:fldChar w:fldCharType="end"/>
        </w:r>
      </w:hyperlink>
    </w:p>
    <w:p>
      <w:pPr>
        <w:tabs>
          <w:tab w:val="right" w:leader="dot" w:pos="9062"/>
        </w:tabs>
        <w:ind w:left="220"/>
      </w:pPr>
      <w:hyperlink w:anchor="_Toc1329" w:history="1">
        <w:r>
          <w:rPr>
            <w:rFonts w:ascii="IRNazanin" w:hAnsi="IRNazanin" w:eastAsia="IRNazanin" w:cs="IRNazanin"/>
            <w:color w:val="111111"/>
            <w:sz w:val="22"/>
            <w:szCs w:val="22"/>
            <w:b w:val="0"/>
            <w:bCs w:val="0"/>
            <w:i w:val="0"/>
            <w:iCs w:val="0"/>
          </w:rPr>
          <w:t>تثقيف الألسنة لتعريف الأزمنة / أدب - عربي</w:t>
        </w:r>
        <w:r>
          <w:tab/>
        </w:r>
        <w:r>
          <w:fldChar w:fldCharType="begin"/>
        </w:r>
        <w:r>
          <w:instrText xml:space="preserve">PAGEREF 1329 \h</w:instrText>
        </w:r>
        <w:r>
          <w:fldChar w:fldCharType="end"/>
        </w:r>
      </w:hyperlink>
    </w:p>
    <w:p>
      <w:pPr>
        <w:tabs>
          <w:tab w:val="right" w:leader="dot" w:pos="9062"/>
        </w:tabs>
        <w:ind w:left="220"/>
      </w:pPr>
      <w:hyperlink w:anchor="_Toc1330" w:history="1">
        <w:r>
          <w:rPr>
            <w:rFonts w:ascii="IRNazanin" w:hAnsi="IRNazanin" w:eastAsia="IRNazanin" w:cs="IRNazanin"/>
            <w:color w:val="111111"/>
            <w:sz w:val="22"/>
            <w:szCs w:val="22"/>
            <w:b w:val="0"/>
            <w:bCs w:val="0"/>
            <w:i w:val="0"/>
            <w:iCs w:val="0"/>
          </w:rPr>
          <w:t>تجارب الأمم وتعاقب الهمم / تاريخ - عربي</w:t>
        </w:r>
        <w:r>
          <w:tab/>
        </w:r>
        <w:r>
          <w:fldChar w:fldCharType="begin"/>
        </w:r>
        <w:r>
          <w:instrText xml:space="preserve">PAGEREF 1330 \h</w:instrText>
        </w:r>
        <w:r>
          <w:fldChar w:fldCharType="end"/>
        </w:r>
      </w:hyperlink>
    </w:p>
    <w:p>
      <w:pPr>
        <w:tabs>
          <w:tab w:val="right" w:leader="dot" w:pos="9062"/>
        </w:tabs>
        <w:ind w:left="220"/>
      </w:pPr>
      <w:hyperlink w:anchor="_Toc1331" w:history="1">
        <w:r>
          <w:rPr>
            <w:rFonts w:ascii="IRNazanin" w:hAnsi="IRNazanin" w:eastAsia="IRNazanin" w:cs="IRNazanin"/>
            <w:color w:val="111111"/>
            <w:sz w:val="22"/>
            <w:szCs w:val="22"/>
            <w:b w:val="0"/>
            <w:bCs w:val="0"/>
            <w:i w:val="0"/>
            <w:iCs w:val="0"/>
          </w:rPr>
          <w:t>التجارة / فقه - عربي</w:t>
        </w:r>
        <w:r>
          <w:tab/>
        </w:r>
        <w:r>
          <w:fldChar w:fldCharType="begin"/>
        </w:r>
        <w:r>
          <w:instrText xml:space="preserve">PAGEREF 1331 \h</w:instrText>
        </w:r>
        <w:r>
          <w:fldChar w:fldCharType="end"/>
        </w:r>
      </w:hyperlink>
    </w:p>
    <w:p>
      <w:pPr>
        <w:tabs>
          <w:tab w:val="right" w:leader="dot" w:pos="9062"/>
        </w:tabs>
        <w:ind w:left="220"/>
      </w:pPr>
      <w:hyperlink w:anchor="_Toc1332" w:history="1">
        <w:r>
          <w:rPr>
            <w:rFonts w:ascii="IRNazanin" w:hAnsi="IRNazanin" w:eastAsia="IRNazanin" w:cs="IRNazanin"/>
            <w:color w:val="111111"/>
            <w:sz w:val="22"/>
            <w:szCs w:val="22"/>
            <w:b w:val="0"/>
            <w:bCs w:val="0"/>
            <w:i w:val="0"/>
            <w:iCs w:val="0"/>
          </w:rPr>
          <w:t>التجارة / فقه - عربي</w:t>
        </w:r>
        <w:r>
          <w:tab/>
        </w:r>
        <w:r>
          <w:fldChar w:fldCharType="begin"/>
        </w:r>
        <w:r>
          <w:instrText xml:space="preserve">PAGEREF 1332 \h</w:instrText>
        </w:r>
        <w:r>
          <w:fldChar w:fldCharType="end"/>
        </w:r>
      </w:hyperlink>
    </w:p>
    <w:p>
      <w:pPr>
        <w:tabs>
          <w:tab w:val="right" w:leader="dot" w:pos="9062"/>
        </w:tabs>
        <w:ind w:left="220"/>
      </w:pPr>
      <w:hyperlink w:anchor="_Toc1333" w:history="1">
        <w:r>
          <w:rPr>
            <w:rFonts w:ascii="IRNazanin" w:hAnsi="IRNazanin" w:eastAsia="IRNazanin" w:cs="IRNazanin"/>
            <w:color w:val="111111"/>
            <w:sz w:val="22"/>
            <w:szCs w:val="22"/>
            <w:b w:val="0"/>
            <w:bCs w:val="0"/>
            <w:i w:val="0"/>
            <w:iCs w:val="0"/>
          </w:rPr>
          <w:t>التجارة / فقه - عربي</w:t>
        </w:r>
        <w:r>
          <w:tab/>
        </w:r>
        <w:r>
          <w:fldChar w:fldCharType="begin"/>
        </w:r>
        <w:r>
          <w:instrText xml:space="preserve">PAGEREF 1333 \h</w:instrText>
        </w:r>
        <w:r>
          <w:fldChar w:fldCharType="end"/>
        </w:r>
      </w:hyperlink>
    </w:p>
    <w:p>
      <w:pPr>
        <w:tabs>
          <w:tab w:val="right" w:leader="dot" w:pos="9062"/>
        </w:tabs>
        <w:ind w:left="220"/>
      </w:pPr>
      <w:hyperlink w:anchor="_Toc1334" w:history="1">
        <w:r>
          <w:rPr>
            <w:rFonts w:ascii="IRNazanin" w:hAnsi="IRNazanin" w:eastAsia="IRNazanin" w:cs="IRNazanin"/>
            <w:color w:val="111111"/>
            <w:sz w:val="22"/>
            <w:szCs w:val="22"/>
            <w:b w:val="0"/>
            <w:bCs w:val="0"/>
            <w:i w:val="0"/>
            <w:iCs w:val="0"/>
          </w:rPr>
          <w:t>التجارة / فقه - عربي</w:t>
        </w:r>
        <w:r>
          <w:tab/>
        </w:r>
        <w:r>
          <w:fldChar w:fldCharType="begin"/>
        </w:r>
        <w:r>
          <w:instrText xml:space="preserve">PAGEREF 1334 \h</w:instrText>
        </w:r>
        <w:r>
          <w:fldChar w:fldCharType="end"/>
        </w:r>
      </w:hyperlink>
    </w:p>
    <w:p>
      <w:pPr>
        <w:tabs>
          <w:tab w:val="right" w:leader="dot" w:pos="9062"/>
        </w:tabs>
        <w:ind w:left="220"/>
      </w:pPr>
      <w:hyperlink w:anchor="_Toc1335" w:history="1">
        <w:r>
          <w:rPr>
            <w:rFonts w:ascii="IRNazanin" w:hAnsi="IRNazanin" w:eastAsia="IRNazanin" w:cs="IRNazanin"/>
            <w:color w:val="111111"/>
            <w:sz w:val="22"/>
            <w:szCs w:val="22"/>
            <w:b w:val="0"/>
            <w:bCs w:val="0"/>
            <w:i w:val="0"/>
            <w:iCs w:val="0"/>
          </w:rPr>
          <w:t>التجارة والمكاسب / فقه، حديث - عربي</w:t>
        </w:r>
        <w:r>
          <w:tab/>
        </w:r>
        <w:r>
          <w:fldChar w:fldCharType="begin"/>
        </w:r>
        <w:r>
          <w:instrText xml:space="preserve">PAGEREF 1335 \h</w:instrText>
        </w:r>
        <w:r>
          <w:fldChar w:fldCharType="end"/>
        </w:r>
      </w:hyperlink>
    </w:p>
    <w:p>
      <w:pPr>
        <w:tabs>
          <w:tab w:val="right" w:leader="dot" w:pos="9062"/>
        </w:tabs>
        <w:ind w:left="220"/>
      </w:pPr>
      <w:hyperlink w:anchor="_Toc1336" w:history="1">
        <w:r>
          <w:rPr>
            <w:rFonts w:ascii="IRNazanin" w:hAnsi="IRNazanin" w:eastAsia="IRNazanin" w:cs="IRNazanin"/>
            <w:color w:val="111111"/>
            <w:sz w:val="22"/>
            <w:szCs w:val="22"/>
            <w:b w:val="0"/>
            <w:bCs w:val="0"/>
            <w:i w:val="0"/>
            <w:iCs w:val="0"/>
          </w:rPr>
          <w:t>التجرد والإهتمام بجمع فتاوى الوالد شيخ الإسلام / فقه - عربي</w:t>
        </w:r>
        <w:r>
          <w:tab/>
        </w:r>
        <w:r>
          <w:fldChar w:fldCharType="begin"/>
        </w:r>
        <w:r>
          <w:instrText xml:space="preserve">PAGEREF 1336 \h</w:instrText>
        </w:r>
        <w:r>
          <w:fldChar w:fldCharType="end"/>
        </w:r>
      </w:hyperlink>
    </w:p>
    <w:p>
      <w:pPr>
        <w:tabs>
          <w:tab w:val="right" w:leader="dot" w:pos="9062"/>
        </w:tabs>
        <w:ind w:left="220"/>
      </w:pPr>
      <w:hyperlink w:anchor="_Toc1337" w:history="1">
        <w:r>
          <w:rPr>
            <w:rFonts w:ascii="IRNazanin" w:hAnsi="IRNazanin" w:eastAsia="IRNazanin" w:cs="IRNazanin"/>
            <w:color w:val="111111"/>
            <w:sz w:val="22"/>
            <w:szCs w:val="22"/>
            <w:b w:val="0"/>
            <w:bCs w:val="0"/>
            <w:i w:val="0"/>
            <w:iCs w:val="0"/>
          </w:rPr>
          <w:t>التجريد / حديث - عربي</w:t>
        </w:r>
        <w:r>
          <w:tab/>
        </w:r>
        <w:r>
          <w:fldChar w:fldCharType="begin"/>
        </w:r>
        <w:r>
          <w:instrText xml:space="preserve">PAGEREF 1337 \h</w:instrText>
        </w:r>
        <w:r>
          <w:fldChar w:fldCharType="end"/>
        </w:r>
      </w:hyperlink>
    </w:p>
    <w:p>
      <w:pPr>
        <w:tabs>
          <w:tab w:val="right" w:leader="dot" w:pos="9062"/>
        </w:tabs>
        <w:ind w:left="220"/>
      </w:pPr>
      <w:hyperlink w:anchor="_Toc1338" w:history="1">
        <w:r>
          <w:rPr>
            <w:rFonts w:ascii="IRNazanin" w:hAnsi="IRNazanin" w:eastAsia="IRNazanin" w:cs="IRNazanin"/>
            <w:color w:val="111111"/>
            <w:sz w:val="22"/>
            <w:szCs w:val="22"/>
            <w:b w:val="0"/>
            <w:bCs w:val="0"/>
            <w:i w:val="0"/>
            <w:iCs w:val="0"/>
          </w:rPr>
          <w:t>التجريد / دعاء - عربي</w:t>
        </w:r>
        <w:r>
          <w:tab/>
        </w:r>
        <w:r>
          <w:fldChar w:fldCharType="begin"/>
        </w:r>
        <w:r>
          <w:instrText xml:space="preserve">PAGEREF 1338 \h</w:instrText>
        </w:r>
        <w:r>
          <w:fldChar w:fldCharType="end"/>
        </w:r>
      </w:hyperlink>
    </w:p>
    <w:p>
      <w:pPr>
        <w:tabs>
          <w:tab w:val="right" w:leader="dot" w:pos="9062"/>
        </w:tabs>
        <w:ind w:left="220"/>
      </w:pPr>
      <w:hyperlink w:anchor="_Toc1339" w:history="1">
        <w:r>
          <w:rPr>
            <w:rFonts w:ascii="IRNazanin" w:hAnsi="IRNazanin" w:eastAsia="IRNazanin" w:cs="IRNazanin"/>
            <w:color w:val="111111"/>
            <w:sz w:val="22"/>
            <w:szCs w:val="22"/>
            <w:b w:val="0"/>
            <w:bCs w:val="0"/>
            <w:i w:val="0"/>
            <w:iCs w:val="0"/>
          </w:rPr>
          <w:t>التجريد / تجويد - عربي</w:t>
        </w:r>
        <w:r>
          <w:tab/>
        </w:r>
        <w:r>
          <w:fldChar w:fldCharType="begin"/>
        </w:r>
        <w:r>
          <w:instrText xml:space="preserve">PAGEREF 1339 \h</w:instrText>
        </w:r>
        <w:r>
          <w:fldChar w:fldCharType="end"/>
        </w:r>
      </w:hyperlink>
    </w:p>
    <w:p>
      <w:pPr>
        <w:tabs>
          <w:tab w:val="right" w:leader="dot" w:pos="9062"/>
        </w:tabs>
        <w:ind w:left="220"/>
      </w:pPr>
      <w:hyperlink w:anchor="_Toc1340" w:history="1">
        <w:r>
          <w:rPr>
            <w:rFonts w:ascii="IRNazanin" w:hAnsi="IRNazanin" w:eastAsia="IRNazanin" w:cs="IRNazanin"/>
            <w:color w:val="111111"/>
            <w:sz w:val="22"/>
            <w:szCs w:val="22"/>
            <w:b w:val="0"/>
            <w:bCs w:val="0"/>
            <w:i w:val="0"/>
            <w:iCs w:val="0"/>
          </w:rPr>
          <w:t>تجريد الأصول / أصول الفقه - عربي</w:t>
        </w:r>
        <w:r>
          <w:tab/>
        </w:r>
        <w:r>
          <w:fldChar w:fldCharType="begin"/>
        </w:r>
        <w:r>
          <w:instrText xml:space="preserve">PAGEREF 1340 \h</w:instrText>
        </w:r>
        <w:r>
          <w:fldChar w:fldCharType="end"/>
        </w:r>
      </w:hyperlink>
    </w:p>
    <w:p>
      <w:pPr>
        <w:tabs>
          <w:tab w:val="right" w:leader="dot" w:pos="9062"/>
        </w:tabs>
        <w:ind w:left="220"/>
      </w:pPr>
      <w:hyperlink w:anchor="_Toc1341" w:history="1">
        <w:r>
          <w:rPr>
            <w:rFonts w:ascii="IRNazanin" w:hAnsi="IRNazanin" w:eastAsia="IRNazanin" w:cs="IRNazanin"/>
            <w:color w:val="111111"/>
            <w:sz w:val="22"/>
            <w:szCs w:val="22"/>
            <w:b w:val="0"/>
            <w:bCs w:val="0"/>
            <w:i w:val="0"/>
            <w:iCs w:val="0"/>
          </w:rPr>
          <w:t>تجريد الأصول في أحاديث الرسول - تجريد جامع الأصول لأحاديث الرسول / حديث - عربي</w:t>
        </w:r>
        <w:r>
          <w:tab/>
        </w:r>
        <w:r>
          <w:fldChar w:fldCharType="begin"/>
        </w:r>
        <w:r>
          <w:instrText xml:space="preserve">PAGEREF 1341 \h</w:instrText>
        </w:r>
        <w:r>
          <w:fldChar w:fldCharType="end"/>
        </w:r>
      </w:hyperlink>
    </w:p>
    <w:p>
      <w:pPr>
        <w:tabs>
          <w:tab w:val="right" w:leader="dot" w:pos="9062"/>
        </w:tabs>
        <w:ind w:left="220"/>
      </w:pPr>
      <w:hyperlink w:anchor="_Toc1342" w:history="1">
        <w:r>
          <w:rPr>
            <w:rFonts w:ascii="IRNazanin" w:hAnsi="IRNazanin" w:eastAsia="IRNazanin" w:cs="IRNazanin"/>
            <w:color w:val="111111"/>
            <w:sz w:val="22"/>
            <w:szCs w:val="22"/>
            <w:b w:val="0"/>
            <w:bCs w:val="0"/>
            <w:i w:val="0"/>
            <w:iCs w:val="0"/>
          </w:rPr>
          <w:t>تجريد الاعتقاد = تجريد العقايد تجريد العقايد = تجريد الكلام في تحرير عقايد الإسلام / كلام وعقائد - عربي</w:t>
        </w:r>
        <w:r>
          <w:tab/>
        </w:r>
        <w:r>
          <w:fldChar w:fldCharType="begin"/>
        </w:r>
        <w:r>
          <w:instrText xml:space="preserve">PAGEREF 1342 \h</w:instrText>
        </w:r>
        <w:r>
          <w:fldChar w:fldCharType="end"/>
        </w:r>
      </w:hyperlink>
    </w:p>
    <w:p>
      <w:pPr>
        <w:tabs>
          <w:tab w:val="right" w:leader="dot" w:pos="9062"/>
        </w:tabs>
        <w:ind w:left="220"/>
      </w:pPr>
      <w:hyperlink w:anchor="_Toc1343" w:history="1">
        <w:r>
          <w:rPr>
            <w:rFonts w:ascii="IRNazanin" w:hAnsi="IRNazanin" w:eastAsia="IRNazanin" w:cs="IRNazanin"/>
            <w:color w:val="111111"/>
            <w:sz w:val="22"/>
            <w:szCs w:val="22"/>
            <w:b w:val="0"/>
            <w:bCs w:val="0"/>
            <w:i w:val="0"/>
            <w:iCs w:val="0"/>
          </w:rPr>
          <w:t>تجريد البلاغة / معاني وبيان بلاغة - عربي</w:t>
        </w:r>
        <w:r>
          <w:tab/>
        </w:r>
        <w:r>
          <w:fldChar w:fldCharType="begin"/>
        </w:r>
        <w:r>
          <w:instrText xml:space="preserve">PAGEREF 1343 \h</w:instrText>
        </w:r>
        <w:r>
          <w:fldChar w:fldCharType="end"/>
        </w:r>
      </w:hyperlink>
    </w:p>
    <w:p>
      <w:pPr>
        <w:tabs>
          <w:tab w:val="right" w:leader="dot" w:pos="9062"/>
        </w:tabs>
        <w:ind w:left="220"/>
      </w:pPr>
      <w:hyperlink w:anchor="_Toc1344" w:history="1">
        <w:r>
          <w:rPr>
            <w:rFonts w:ascii="IRNazanin" w:hAnsi="IRNazanin" w:eastAsia="IRNazanin" w:cs="IRNazanin"/>
            <w:color w:val="111111"/>
            <w:sz w:val="22"/>
            <w:szCs w:val="22"/>
            <w:b w:val="0"/>
            <w:bCs w:val="0"/>
            <w:i w:val="0"/>
            <w:iCs w:val="0"/>
          </w:rPr>
          <w:t>تجريد التوحيد المفيد / كلام وعقائد - عربي</w:t>
        </w:r>
        <w:r>
          <w:tab/>
        </w:r>
        <w:r>
          <w:fldChar w:fldCharType="begin"/>
        </w:r>
        <w:r>
          <w:instrText xml:space="preserve">PAGEREF 1344 \h</w:instrText>
        </w:r>
        <w:r>
          <w:fldChar w:fldCharType="end"/>
        </w:r>
      </w:hyperlink>
    </w:p>
    <w:p>
      <w:pPr>
        <w:tabs>
          <w:tab w:val="right" w:leader="dot" w:pos="9062"/>
        </w:tabs>
        <w:ind w:left="220"/>
      </w:pPr>
      <w:hyperlink w:anchor="_Toc1345" w:history="1">
        <w:r>
          <w:rPr>
            <w:rFonts w:ascii="IRNazanin" w:hAnsi="IRNazanin" w:eastAsia="IRNazanin" w:cs="IRNazanin"/>
            <w:color w:val="111111"/>
            <w:sz w:val="22"/>
            <w:szCs w:val="22"/>
            <w:b w:val="0"/>
            <w:bCs w:val="0"/>
            <w:i w:val="0"/>
            <w:iCs w:val="0"/>
          </w:rPr>
          <w:t>تجريد السنان في الذب عن أن حنيفة النعمان / كلام وعقائد - عربي</w:t>
        </w:r>
        <w:r>
          <w:tab/>
        </w:r>
        <w:r>
          <w:fldChar w:fldCharType="begin"/>
        </w:r>
        <w:r>
          <w:instrText xml:space="preserve">PAGEREF 1345 \h</w:instrText>
        </w:r>
        <w:r>
          <w:fldChar w:fldCharType="end"/>
        </w:r>
      </w:hyperlink>
    </w:p>
    <w:p>
      <w:pPr>
        <w:tabs>
          <w:tab w:val="right" w:leader="dot" w:pos="9062"/>
        </w:tabs>
        <w:ind w:left="220"/>
      </w:pPr>
      <w:hyperlink w:anchor="_Toc1346" w:history="1">
        <w:r>
          <w:rPr>
            <w:rFonts w:ascii="IRNazanin" w:hAnsi="IRNazanin" w:eastAsia="IRNazanin" w:cs="IRNazanin"/>
            <w:color w:val="111111"/>
            <w:sz w:val="22"/>
            <w:szCs w:val="22"/>
            <w:b w:val="0"/>
            <w:bCs w:val="0"/>
            <w:i w:val="0"/>
            <w:iCs w:val="0"/>
          </w:rPr>
          <w:t>التجريد الصريح لأحاديث الجامع الصحيح / حديث - عربي</w:t>
        </w:r>
        <w:r>
          <w:tab/>
        </w:r>
        <w:r>
          <w:fldChar w:fldCharType="begin"/>
        </w:r>
        <w:r>
          <w:instrText xml:space="preserve">PAGEREF 1346 \h</w:instrText>
        </w:r>
        <w:r>
          <w:fldChar w:fldCharType="end"/>
        </w:r>
      </w:hyperlink>
    </w:p>
    <w:p>
      <w:pPr>
        <w:tabs>
          <w:tab w:val="right" w:leader="dot" w:pos="9062"/>
        </w:tabs>
        <w:ind w:left="220"/>
      </w:pPr>
      <w:hyperlink w:anchor="_Toc1347" w:history="1">
        <w:r>
          <w:rPr>
            <w:rFonts w:ascii="IRNazanin" w:hAnsi="IRNazanin" w:eastAsia="IRNazanin" w:cs="IRNazanin"/>
            <w:color w:val="111111"/>
            <w:sz w:val="22"/>
            <w:szCs w:val="22"/>
            <w:b w:val="0"/>
            <w:bCs w:val="0"/>
            <w:i w:val="0"/>
            <w:iCs w:val="0"/>
          </w:rPr>
          <w:t>التجريد على المطوّل في شرح تلخيص المفتاح / بلاغة - عربي</w:t>
        </w:r>
        <w:r>
          <w:tab/>
        </w:r>
        <w:r>
          <w:fldChar w:fldCharType="begin"/>
        </w:r>
        <w:r>
          <w:instrText xml:space="preserve">PAGEREF 1347 \h</w:instrText>
        </w:r>
        <w:r>
          <w:fldChar w:fldCharType="end"/>
        </w:r>
      </w:hyperlink>
    </w:p>
    <w:p>
      <w:pPr>
        <w:tabs>
          <w:tab w:val="right" w:leader="dot" w:pos="9062"/>
        </w:tabs>
        <w:ind w:left="220"/>
      </w:pPr>
      <w:hyperlink w:anchor="_Toc1348" w:history="1">
        <w:r>
          <w:rPr>
            <w:rFonts w:ascii="IRNazanin" w:hAnsi="IRNazanin" w:eastAsia="IRNazanin" w:cs="IRNazanin"/>
            <w:color w:val="111111"/>
            <w:sz w:val="22"/>
            <w:szCs w:val="22"/>
            <w:b w:val="0"/>
            <w:bCs w:val="0"/>
            <w:i w:val="0"/>
            <w:iCs w:val="0"/>
          </w:rPr>
          <w:t>تجريد العناية في تحرير أحكام النهاية / - عربي</w:t>
        </w:r>
        <w:r>
          <w:tab/>
        </w:r>
        <w:r>
          <w:fldChar w:fldCharType="begin"/>
        </w:r>
        <w:r>
          <w:instrText xml:space="preserve">PAGEREF 1348 \h</w:instrText>
        </w:r>
        <w:r>
          <w:fldChar w:fldCharType="end"/>
        </w:r>
      </w:hyperlink>
    </w:p>
    <w:p>
      <w:pPr>
        <w:tabs>
          <w:tab w:val="right" w:leader="dot" w:pos="9062"/>
        </w:tabs>
        <w:ind w:left="220"/>
      </w:pPr>
      <w:hyperlink w:anchor="_Toc1349" w:history="1">
        <w:r>
          <w:rPr>
            <w:rFonts w:ascii="IRNazanin" w:hAnsi="IRNazanin" w:eastAsia="IRNazanin" w:cs="IRNazanin"/>
            <w:color w:val="111111"/>
            <w:sz w:val="22"/>
            <w:szCs w:val="22"/>
            <w:b w:val="0"/>
            <w:bCs w:val="0"/>
            <w:i w:val="0"/>
            <w:iCs w:val="0"/>
          </w:rPr>
          <w:t>تجريد الفوائد المتكاثرة في الأخبار المتواترة / حديث - عربي</w:t>
        </w:r>
        <w:r>
          <w:tab/>
        </w:r>
        <w:r>
          <w:fldChar w:fldCharType="begin"/>
        </w:r>
        <w:r>
          <w:instrText xml:space="preserve">PAGEREF 1349 \h</w:instrText>
        </w:r>
        <w:r>
          <w:fldChar w:fldCharType="end"/>
        </w:r>
      </w:hyperlink>
    </w:p>
    <w:p>
      <w:pPr>
        <w:tabs>
          <w:tab w:val="right" w:leader="dot" w:pos="9062"/>
        </w:tabs>
        <w:ind w:left="220"/>
      </w:pPr>
      <w:hyperlink w:anchor="_Toc1350" w:history="1">
        <w:r>
          <w:rPr>
            <w:rFonts w:ascii="IRNazanin" w:hAnsi="IRNazanin" w:eastAsia="IRNazanin" w:cs="IRNazanin"/>
            <w:color w:val="111111"/>
            <w:sz w:val="22"/>
            <w:szCs w:val="22"/>
            <w:b w:val="0"/>
            <w:bCs w:val="0"/>
            <w:i w:val="0"/>
            <w:iCs w:val="0"/>
          </w:rPr>
          <w:t>التجريد في الفلسفة | فلسفة - عربي</w:t>
        </w:r>
        <w:r>
          <w:tab/>
        </w:r>
        <w:r>
          <w:fldChar w:fldCharType="begin"/>
        </w:r>
        <w:r>
          <w:instrText xml:space="preserve">PAGEREF 1350 \h</w:instrText>
        </w:r>
        <w:r>
          <w:fldChar w:fldCharType="end"/>
        </w:r>
      </w:hyperlink>
    </w:p>
    <w:p>
      <w:pPr>
        <w:tabs>
          <w:tab w:val="right" w:leader="dot" w:pos="9062"/>
        </w:tabs>
        <w:ind w:left="220"/>
      </w:pPr>
      <w:hyperlink w:anchor="_Toc1351" w:history="1">
        <w:r>
          <w:rPr>
            <w:rFonts w:ascii="IRNazanin" w:hAnsi="IRNazanin" w:eastAsia="IRNazanin" w:cs="IRNazanin"/>
            <w:color w:val="111111"/>
            <w:sz w:val="22"/>
            <w:szCs w:val="22"/>
            <w:b w:val="0"/>
            <w:bCs w:val="0"/>
            <w:i w:val="0"/>
            <w:iCs w:val="0"/>
          </w:rPr>
          <w:t>التجريد في (شرح) كلمة التوحيد = التجريد في علم التوحيد / عرفان وتصوف - عربی</w:t>
        </w:r>
        <w:r>
          <w:tab/>
        </w:r>
        <w:r>
          <w:fldChar w:fldCharType="begin"/>
        </w:r>
        <w:r>
          <w:instrText xml:space="preserve">PAGEREF 1351 \h</w:instrText>
        </w:r>
        <w:r>
          <w:fldChar w:fldCharType="end"/>
        </w:r>
      </w:hyperlink>
    </w:p>
    <w:p>
      <w:pPr>
        <w:tabs>
          <w:tab w:val="right" w:leader="dot" w:pos="9062"/>
        </w:tabs>
        <w:ind w:left="220"/>
      </w:pPr>
      <w:hyperlink w:anchor="_Toc1352" w:history="1">
        <w:r>
          <w:rPr>
            <w:rFonts w:ascii="IRNazanin" w:hAnsi="IRNazanin" w:eastAsia="IRNazanin" w:cs="IRNazanin"/>
            <w:color w:val="111111"/>
            <w:sz w:val="22"/>
            <w:szCs w:val="22"/>
            <w:b w:val="0"/>
            <w:bCs w:val="0"/>
            <w:i w:val="0"/>
            <w:iCs w:val="0"/>
          </w:rPr>
          <w:t>تجريد القواعد / كلام وعقائد - عربي</w:t>
        </w:r>
        <w:r>
          <w:tab/>
        </w:r>
        <w:r>
          <w:fldChar w:fldCharType="begin"/>
        </w:r>
        <w:r>
          <w:instrText xml:space="preserve">PAGEREF 1352 \h</w:instrText>
        </w:r>
        <w:r>
          <w:fldChar w:fldCharType="end"/>
        </w:r>
      </w:hyperlink>
    </w:p>
    <w:p>
      <w:pPr>
        <w:tabs>
          <w:tab w:val="right" w:leader="dot" w:pos="9062"/>
        </w:tabs>
        <w:ind w:left="220"/>
      </w:pPr>
      <w:hyperlink w:anchor="_Toc1353" w:history="1">
        <w:r>
          <w:rPr>
            <w:rFonts w:ascii="IRNazanin" w:hAnsi="IRNazanin" w:eastAsia="IRNazanin" w:cs="IRNazanin"/>
            <w:color w:val="111111"/>
            <w:sz w:val="22"/>
            <w:szCs w:val="22"/>
            <w:b w:val="0"/>
            <w:bCs w:val="0"/>
            <w:i w:val="0"/>
            <w:iCs w:val="0"/>
          </w:rPr>
          <w:t>التجريد لبغية المريد / قرائة - عربي</w:t>
        </w:r>
        <w:r>
          <w:tab/>
        </w:r>
        <w:r>
          <w:fldChar w:fldCharType="begin"/>
        </w:r>
        <w:r>
          <w:instrText xml:space="preserve">PAGEREF 1353 \h</w:instrText>
        </w:r>
        <w:r>
          <w:fldChar w:fldCharType="end"/>
        </w:r>
      </w:hyperlink>
    </w:p>
    <w:p>
      <w:pPr>
        <w:tabs>
          <w:tab w:val="right" w:leader="dot" w:pos="9062"/>
        </w:tabs>
        <w:ind w:left="220"/>
      </w:pPr>
      <w:hyperlink w:anchor="_Toc1354" w:history="1">
        <w:r>
          <w:rPr>
            <w:rFonts w:ascii="IRNazanin" w:hAnsi="IRNazanin" w:eastAsia="IRNazanin" w:cs="IRNazanin"/>
            <w:color w:val="111111"/>
            <w:sz w:val="22"/>
            <w:szCs w:val="22"/>
            <w:b w:val="0"/>
            <w:bCs w:val="0"/>
            <w:i w:val="0"/>
            <w:iCs w:val="0"/>
          </w:rPr>
          <w:t>تجريد اللغات = كالنصاب / لغة شعر - فارسي وتركي</w:t>
        </w:r>
        <w:r>
          <w:tab/>
        </w:r>
        <w:r>
          <w:fldChar w:fldCharType="begin"/>
        </w:r>
        <w:r>
          <w:instrText xml:space="preserve">PAGEREF 1354 \h</w:instrText>
        </w:r>
        <w:r>
          <w:fldChar w:fldCharType="end"/>
        </w:r>
      </w:hyperlink>
    </w:p>
    <w:p>
      <w:pPr>
        <w:tabs>
          <w:tab w:val="right" w:leader="dot" w:pos="9062"/>
        </w:tabs>
        <w:ind w:left="220"/>
      </w:pPr>
      <w:hyperlink w:anchor="_Toc1355" w:history="1">
        <w:r>
          <w:rPr>
            <w:rFonts w:ascii="IRNazanin" w:hAnsi="IRNazanin" w:eastAsia="IRNazanin" w:cs="IRNazanin"/>
            <w:color w:val="111111"/>
            <w:sz w:val="22"/>
            <w:szCs w:val="22"/>
            <w:b w:val="0"/>
            <w:bCs w:val="0"/>
            <w:i w:val="0"/>
            <w:iCs w:val="0"/>
          </w:rPr>
          <w:t>تجريد المنطق / منطق - عربي</w:t>
        </w:r>
        <w:r>
          <w:tab/>
        </w:r>
        <w:r>
          <w:fldChar w:fldCharType="begin"/>
        </w:r>
        <w:r>
          <w:instrText xml:space="preserve">PAGEREF 1355 \h</w:instrText>
        </w:r>
        <w:r>
          <w:fldChar w:fldCharType="end"/>
        </w:r>
      </w:hyperlink>
    </w:p>
    <w:p>
      <w:pPr>
        <w:tabs>
          <w:tab w:val="right" w:leader="dot" w:pos="9062"/>
        </w:tabs>
        <w:ind w:left="220"/>
      </w:pPr>
      <w:hyperlink w:anchor="_Toc1356" w:history="1">
        <w:r>
          <w:rPr>
            <w:rFonts w:ascii="IRNazanin" w:hAnsi="IRNazanin" w:eastAsia="IRNazanin" w:cs="IRNazanin"/>
            <w:color w:val="111111"/>
            <w:sz w:val="22"/>
            <w:szCs w:val="22"/>
            <w:b w:val="0"/>
            <w:bCs w:val="0"/>
            <w:i w:val="0"/>
            <w:iCs w:val="0"/>
          </w:rPr>
          <w:t>تجريد النيّة من الرسالة الفخرية / فقه - عربي</w:t>
        </w:r>
        <w:r>
          <w:tab/>
        </w:r>
        <w:r>
          <w:fldChar w:fldCharType="begin"/>
        </w:r>
        <w:r>
          <w:instrText xml:space="preserve">PAGEREF 1356 \h</w:instrText>
        </w:r>
        <w:r>
          <w:fldChar w:fldCharType="end"/>
        </w:r>
      </w:hyperlink>
    </w:p>
    <w:p>
      <w:pPr>
        <w:tabs>
          <w:tab w:val="right" w:leader="dot" w:pos="9062"/>
        </w:tabs>
        <w:ind w:left="220"/>
      </w:pPr>
      <w:hyperlink w:anchor="_Toc1357" w:history="1">
        <w:r>
          <w:rPr>
            <w:rFonts w:ascii="IRNazanin" w:hAnsi="IRNazanin" w:eastAsia="IRNazanin" w:cs="IRNazanin"/>
            <w:color w:val="111111"/>
            <w:sz w:val="22"/>
            <w:szCs w:val="22"/>
            <w:b w:val="0"/>
            <w:bCs w:val="0"/>
            <w:i w:val="0"/>
            <w:iCs w:val="0"/>
          </w:rPr>
          <w:t>تجزية الأمصار وتزجية الأعصار = تاريخ وصاف = تجزية الأمصار وترجمة الأعصار / تاريخ - فارسي</w:t>
        </w:r>
        <w:r>
          <w:tab/>
        </w:r>
        <w:r>
          <w:fldChar w:fldCharType="begin"/>
        </w:r>
        <w:r>
          <w:instrText xml:space="preserve">PAGEREF 1357 \h</w:instrText>
        </w:r>
        <w:r>
          <w:fldChar w:fldCharType="end"/>
        </w:r>
      </w:hyperlink>
    </w:p>
    <w:p>
      <w:pPr>
        <w:tabs>
          <w:tab w:val="right" w:leader="dot" w:pos="9062"/>
        </w:tabs>
        <w:ind w:left="220"/>
      </w:pPr>
      <w:hyperlink w:anchor="_Toc1358" w:history="1">
        <w:r>
          <w:rPr>
            <w:rFonts w:ascii="IRNazanin" w:hAnsi="IRNazanin" w:eastAsia="IRNazanin" w:cs="IRNazanin"/>
            <w:color w:val="111111"/>
            <w:sz w:val="22"/>
            <w:szCs w:val="22"/>
            <w:b w:val="0"/>
            <w:bCs w:val="0"/>
            <w:i w:val="0"/>
            <w:iCs w:val="0"/>
          </w:rPr>
          <w:t>التجزي في الاجتهاد / أصول الفقه - عربي</w:t>
        </w:r>
        <w:r>
          <w:tab/>
        </w:r>
        <w:r>
          <w:fldChar w:fldCharType="begin"/>
        </w:r>
        <w:r>
          <w:instrText xml:space="preserve">PAGEREF 1358 \h</w:instrText>
        </w:r>
        <w:r>
          <w:fldChar w:fldCharType="end"/>
        </w:r>
      </w:hyperlink>
    </w:p>
    <w:p>
      <w:pPr>
        <w:tabs>
          <w:tab w:val="right" w:leader="dot" w:pos="9062"/>
        </w:tabs>
        <w:ind w:left="220"/>
      </w:pPr>
      <w:hyperlink w:anchor="_Toc1359" w:history="1">
        <w:r>
          <w:rPr>
            <w:rFonts w:ascii="IRNazanin" w:hAnsi="IRNazanin" w:eastAsia="IRNazanin" w:cs="IRNazanin"/>
            <w:color w:val="111111"/>
            <w:sz w:val="22"/>
            <w:szCs w:val="22"/>
            <w:b w:val="0"/>
            <w:bCs w:val="0"/>
            <w:i w:val="0"/>
            <w:iCs w:val="0"/>
          </w:rPr>
          <w:t>التجسيم والحشو (رسالة في ) / كلام وعقائد - عربي</w:t>
        </w:r>
        <w:r>
          <w:tab/>
        </w:r>
        <w:r>
          <w:fldChar w:fldCharType="begin"/>
        </w:r>
        <w:r>
          <w:instrText xml:space="preserve">PAGEREF 1359 \h</w:instrText>
        </w:r>
        <w:r>
          <w:fldChar w:fldCharType="end"/>
        </w:r>
      </w:hyperlink>
    </w:p>
    <w:p>
      <w:pPr>
        <w:tabs>
          <w:tab w:val="right" w:leader="dot" w:pos="9062"/>
        </w:tabs>
        <w:ind w:left="220"/>
      </w:pPr>
      <w:hyperlink w:anchor="_Toc1360" w:history="1">
        <w:r>
          <w:rPr>
            <w:rFonts w:ascii="IRNazanin" w:hAnsi="IRNazanin" w:eastAsia="IRNazanin" w:cs="IRNazanin"/>
            <w:color w:val="111111"/>
            <w:sz w:val="22"/>
            <w:szCs w:val="22"/>
            <w:b w:val="0"/>
            <w:bCs w:val="0"/>
            <w:i w:val="0"/>
            <w:iCs w:val="0"/>
          </w:rPr>
          <w:t>التجليات الإلهية في الصورة الإنسانية / عرفان وتصوف - عربي</w:t>
        </w:r>
        <w:r>
          <w:tab/>
        </w:r>
        <w:r>
          <w:fldChar w:fldCharType="begin"/>
        </w:r>
        <w:r>
          <w:instrText xml:space="preserve">PAGEREF 1360 \h</w:instrText>
        </w:r>
        <w:r>
          <w:fldChar w:fldCharType="end"/>
        </w:r>
      </w:hyperlink>
    </w:p>
    <w:p>
      <w:pPr>
        <w:tabs>
          <w:tab w:val="right" w:leader="dot" w:pos="9062"/>
        </w:tabs>
        <w:ind w:left="220"/>
      </w:pPr>
      <w:hyperlink w:anchor="_Toc1361" w:history="1">
        <w:r>
          <w:rPr>
            <w:rFonts w:ascii="IRNazanin" w:hAnsi="IRNazanin" w:eastAsia="IRNazanin" w:cs="IRNazanin"/>
            <w:color w:val="111111"/>
            <w:sz w:val="22"/>
            <w:szCs w:val="22"/>
            <w:b w:val="0"/>
            <w:bCs w:val="0"/>
            <w:i w:val="0"/>
            <w:iCs w:val="0"/>
          </w:rPr>
          <w:t>تجلي خداوند بر حضرت موسى عليه السلام = تجلي خداوند بر کوه طور / عرفان وتصوف - فارسي</w:t>
        </w:r>
        <w:r>
          <w:tab/>
        </w:r>
        <w:r>
          <w:fldChar w:fldCharType="begin"/>
        </w:r>
        <w:r>
          <w:instrText xml:space="preserve">PAGEREF 1361 \h</w:instrText>
        </w:r>
        <w:r>
          <w:fldChar w:fldCharType="end"/>
        </w:r>
      </w:hyperlink>
    </w:p>
    <w:p>
      <w:pPr>
        <w:tabs>
          <w:tab w:val="right" w:leader="dot" w:pos="9062"/>
        </w:tabs>
        <w:ind w:left="220"/>
      </w:pPr>
      <w:hyperlink w:anchor="_Toc1362" w:history="1">
        <w:r>
          <w:rPr>
            <w:rFonts w:ascii="IRNazanin" w:hAnsi="IRNazanin" w:eastAsia="IRNazanin" w:cs="IRNazanin"/>
            <w:color w:val="111111"/>
            <w:sz w:val="22"/>
            <w:szCs w:val="22"/>
            <w:b w:val="0"/>
            <w:bCs w:val="0"/>
            <w:i w:val="0"/>
            <w:iCs w:val="0"/>
          </w:rPr>
          <w:t>تجوید = تجوید قرآن كريم / تجويد - فارسي</w:t>
        </w:r>
        <w:r>
          <w:tab/>
        </w:r>
        <w:r>
          <w:fldChar w:fldCharType="begin"/>
        </w:r>
        <w:r>
          <w:instrText xml:space="preserve">PAGEREF 1362 \h</w:instrText>
        </w:r>
        <w:r>
          <w:fldChar w:fldCharType="end"/>
        </w:r>
      </w:hyperlink>
    </w:p>
    <w:p>
      <w:pPr>
        <w:tabs>
          <w:tab w:val="right" w:leader="dot" w:pos="9062"/>
        </w:tabs>
        <w:ind w:left="220"/>
      </w:pPr>
      <w:hyperlink w:anchor="_Toc1363" w:history="1">
        <w:r>
          <w:rPr>
            <w:rFonts w:ascii="IRNazanin" w:hAnsi="IRNazanin" w:eastAsia="IRNazanin" w:cs="IRNazanin"/>
            <w:color w:val="111111"/>
            <w:sz w:val="22"/>
            <w:szCs w:val="22"/>
            <w:b w:val="0"/>
            <w:bCs w:val="0"/>
            <w:i w:val="0"/>
            <w:iCs w:val="0"/>
          </w:rPr>
          <w:t>التجويد (رسالة في) / تجويد - عربي</w:t>
        </w:r>
        <w:r>
          <w:tab/>
        </w:r>
        <w:r>
          <w:fldChar w:fldCharType="begin"/>
        </w:r>
        <w:r>
          <w:instrText xml:space="preserve">PAGEREF 1363 \h</w:instrText>
        </w:r>
        <w:r>
          <w:fldChar w:fldCharType="end"/>
        </w:r>
      </w:hyperlink>
    </w:p>
    <w:p>
      <w:pPr>
        <w:tabs>
          <w:tab w:val="right" w:leader="dot" w:pos="9062"/>
        </w:tabs>
        <w:ind w:left="220"/>
      </w:pPr>
      <w:hyperlink w:anchor="_Toc1364" w:history="1">
        <w:r>
          <w:rPr>
            <w:rFonts w:ascii="IRNazanin" w:hAnsi="IRNazanin" w:eastAsia="IRNazanin" w:cs="IRNazanin"/>
            <w:color w:val="111111"/>
            <w:sz w:val="22"/>
            <w:szCs w:val="22"/>
            <w:b w:val="0"/>
            <w:bCs w:val="0"/>
            <w:i w:val="0"/>
            <w:iCs w:val="0"/>
          </w:rPr>
          <w:t>تجويد = تجويد القرآن الكريم / تجويد - فارسي</w:t>
        </w:r>
        <w:r>
          <w:tab/>
        </w:r>
        <w:r>
          <w:fldChar w:fldCharType="begin"/>
        </w:r>
        <w:r>
          <w:instrText xml:space="preserve">PAGEREF 1364 \h</w:instrText>
        </w:r>
        <w:r>
          <w:fldChar w:fldCharType="end"/>
        </w:r>
      </w:hyperlink>
    </w:p>
    <w:p>
      <w:pPr>
        <w:tabs>
          <w:tab w:val="right" w:leader="dot" w:pos="9062"/>
        </w:tabs>
        <w:ind w:left="220"/>
      </w:pPr>
      <w:hyperlink w:anchor="_Toc1365" w:history="1">
        <w:r>
          <w:rPr>
            <w:rFonts w:ascii="IRNazanin" w:hAnsi="IRNazanin" w:eastAsia="IRNazanin" w:cs="IRNazanin"/>
            <w:color w:val="111111"/>
            <w:sz w:val="22"/>
            <w:szCs w:val="22"/>
            <w:b w:val="0"/>
            <w:bCs w:val="0"/>
            <w:i w:val="0"/>
            <w:iCs w:val="0"/>
          </w:rPr>
          <w:t>تجويد / تجويد - فارسي</w:t>
        </w:r>
        <w:r>
          <w:tab/>
        </w:r>
        <w:r>
          <w:fldChar w:fldCharType="begin"/>
        </w:r>
        <w:r>
          <w:instrText xml:space="preserve">PAGEREF 1365 \h</w:instrText>
        </w:r>
        <w:r>
          <w:fldChar w:fldCharType="end"/>
        </w:r>
      </w:hyperlink>
    </w:p>
    <w:p>
      <w:pPr>
        <w:tabs>
          <w:tab w:val="right" w:leader="dot" w:pos="9062"/>
        </w:tabs>
        <w:ind w:left="220"/>
      </w:pPr>
      <w:hyperlink w:anchor="_Toc1366" w:history="1">
        <w:r>
          <w:rPr>
            <w:rFonts w:ascii="IRNazanin" w:hAnsi="IRNazanin" w:eastAsia="IRNazanin" w:cs="IRNazanin"/>
            <w:color w:val="111111"/>
            <w:sz w:val="22"/>
            <w:szCs w:val="22"/>
            <w:b w:val="0"/>
            <w:bCs w:val="0"/>
            <w:i w:val="0"/>
            <w:iCs w:val="0"/>
          </w:rPr>
          <w:t>التجويد (رسالة في) / تجويد - عربي</w:t>
        </w:r>
        <w:r>
          <w:tab/>
        </w:r>
        <w:r>
          <w:fldChar w:fldCharType="begin"/>
        </w:r>
        <w:r>
          <w:instrText xml:space="preserve">PAGEREF 1366 \h</w:instrText>
        </w:r>
        <w:r>
          <w:fldChar w:fldCharType="end"/>
        </w:r>
      </w:hyperlink>
    </w:p>
    <w:p>
      <w:pPr>
        <w:tabs>
          <w:tab w:val="right" w:leader="dot" w:pos="9062"/>
        </w:tabs>
        <w:ind w:left="220"/>
      </w:pPr>
      <w:hyperlink w:anchor="_Toc1367" w:history="1">
        <w:r>
          <w:rPr>
            <w:rFonts w:ascii="IRNazanin" w:hAnsi="IRNazanin" w:eastAsia="IRNazanin" w:cs="IRNazanin"/>
            <w:color w:val="111111"/>
            <w:sz w:val="22"/>
            <w:szCs w:val="22"/>
            <w:b w:val="0"/>
            <w:bCs w:val="0"/>
            <w:i w:val="0"/>
            <w:iCs w:val="0"/>
          </w:rPr>
          <w:t>التجويد (أرجوزة في) / شعر، تجويد - عربي</w:t>
        </w:r>
        <w:r>
          <w:tab/>
        </w:r>
        <w:r>
          <w:fldChar w:fldCharType="begin"/>
        </w:r>
        <w:r>
          <w:instrText xml:space="preserve">PAGEREF 1367 \h</w:instrText>
        </w:r>
        <w:r>
          <w:fldChar w:fldCharType="end"/>
        </w:r>
      </w:hyperlink>
    </w:p>
    <w:p>
      <w:pPr>
        <w:tabs>
          <w:tab w:val="right" w:leader="dot" w:pos="9062"/>
        </w:tabs>
        <w:ind w:left="220"/>
      </w:pPr>
      <w:hyperlink w:anchor="_Toc1368" w:history="1">
        <w:r>
          <w:rPr>
            <w:rFonts w:ascii="IRNazanin" w:hAnsi="IRNazanin" w:eastAsia="IRNazanin" w:cs="IRNazanin"/>
            <w:color w:val="111111"/>
            <w:sz w:val="22"/>
            <w:szCs w:val="22"/>
            <w:b w:val="0"/>
            <w:bCs w:val="0"/>
            <w:i w:val="0"/>
            <w:iCs w:val="0"/>
          </w:rPr>
          <w:t>تجوید = تجوید قرآن کریم = ذخيره / تجويد - فارسي</w:t>
        </w:r>
        <w:r>
          <w:tab/>
        </w:r>
        <w:r>
          <w:fldChar w:fldCharType="begin"/>
        </w:r>
        <w:r>
          <w:instrText xml:space="preserve">PAGEREF 1368 \h</w:instrText>
        </w:r>
        <w:r>
          <w:fldChar w:fldCharType="end"/>
        </w:r>
      </w:hyperlink>
    </w:p>
    <w:p>
      <w:pPr>
        <w:tabs>
          <w:tab w:val="right" w:leader="dot" w:pos="9062"/>
        </w:tabs>
        <w:ind w:left="220"/>
      </w:pPr>
      <w:hyperlink w:anchor="_Toc1369" w:history="1">
        <w:r>
          <w:rPr>
            <w:rFonts w:ascii="IRNazanin" w:hAnsi="IRNazanin" w:eastAsia="IRNazanin" w:cs="IRNazanin"/>
            <w:color w:val="111111"/>
            <w:sz w:val="22"/>
            <w:szCs w:val="22"/>
            <w:b w:val="0"/>
            <w:bCs w:val="0"/>
            <w:i w:val="0"/>
            <w:iCs w:val="0"/>
          </w:rPr>
          <w:t>التجويد = تجويد القرآن = منتخب التجويد = التجويد في ذكر القرآن المجيد / تجويد - عربي</w:t>
        </w:r>
        <w:r>
          <w:tab/>
        </w:r>
        <w:r>
          <w:fldChar w:fldCharType="begin"/>
        </w:r>
        <w:r>
          <w:instrText xml:space="preserve">PAGEREF 1369 \h</w:instrText>
        </w:r>
        <w:r>
          <w:fldChar w:fldCharType="end"/>
        </w:r>
      </w:hyperlink>
    </w:p>
    <w:p>
      <w:pPr>
        <w:tabs>
          <w:tab w:val="right" w:leader="dot" w:pos="9062"/>
        </w:tabs>
        <w:ind w:left="220"/>
      </w:pPr>
      <w:hyperlink w:anchor="_Toc1370" w:history="1">
        <w:r>
          <w:rPr>
            <w:rFonts w:ascii="IRNazanin" w:hAnsi="IRNazanin" w:eastAsia="IRNazanin" w:cs="IRNazanin"/>
            <w:color w:val="111111"/>
            <w:sz w:val="22"/>
            <w:szCs w:val="22"/>
            <w:b w:val="0"/>
            <w:bCs w:val="0"/>
            <w:i w:val="0"/>
            <w:iCs w:val="0"/>
          </w:rPr>
          <w:t>تجويد / تجويد - فارسي</w:t>
        </w:r>
        <w:r>
          <w:tab/>
        </w:r>
        <w:r>
          <w:fldChar w:fldCharType="begin"/>
        </w:r>
        <w:r>
          <w:instrText xml:space="preserve">PAGEREF 1370 \h</w:instrText>
        </w:r>
        <w:r>
          <w:fldChar w:fldCharType="end"/>
        </w:r>
      </w:hyperlink>
    </w:p>
    <w:p>
      <w:pPr>
        <w:tabs>
          <w:tab w:val="right" w:leader="dot" w:pos="9062"/>
        </w:tabs>
        <w:ind w:left="220"/>
      </w:pPr>
      <w:hyperlink w:anchor="_Toc1371" w:history="1">
        <w:r>
          <w:rPr>
            <w:rFonts w:ascii="IRNazanin" w:hAnsi="IRNazanin" w:eastAsia="IRNazanin" w:cs="IRNazanin"/>
            <w:color w:val="111111"/>
            <w:sz w:val="22"/>
            <w:szCs w:val="22"/>
            <w:b w:val="0"/>
            <w:bCs w:val="0"/>
            <w:i w:val="0"/>
            <w:iCs w:val="0"/>
          </w:rPr>
          <w:t>التجويد / تجويد - عربي</w:t>
        </w:r>
        <w:r>
          <w:tab/>
        </w:r>
        <w:r>
          <w:fldChar w:fldCharType="begin"/>
        </w:r>
        <w:r>
          <w:instrText xml:space="preserve">PAGEREF 1371 \h</w:instrText>
        </w:r>
        <w:r>
          <w:fldChar w:fldCharType="end"/>
        </w:r>
      </w:hyperlink>
    </w:p>
    <w:p>
      <w:pPr>
        <w:tabs>
          <w:tab w:val="right" w:leader="dot" w:pos="9062"/>
        </w:tabs>
        <w:ind w:left="220"/>
      </w:pPr>
      <w:hyperlink w:anchor="_Toc1372" w:history="1">
        <w:r>
          <w:rPr>
            <w:rFonts w:ascii="IRNazanin" w:hAnsi="IRNazanin" w:eastAsia="IRNazanin" w:cs="IRNazanin"/>
            <w:color w:val="111111"/>
            <w:sz w:val="22"/>
            <w:szCs w:val="22"/>
            <w:b w:val="0"/>
            <w:bCs w:val="0"/>
            <w:i w:val="0"/>
            <w:iCs w:val="0"/>
          </w:rPr>
          <w:t>التجويد (رسالة في) / تجويد - عربي</w:t>
        </w:r>
        <w:r>
          <w:tab/>
        </w:r>
        <w:r>
          <w:fldChar w:fldCharType="begin"/>
        </w:r>
        <w:r>
          <w:instrText xml:space="preserve">PAGEREF 1372 \h</w:instrText>
        </w:r>
        <w:r>
          <w:fldChar w:fldCharType="end"/>
        </w:r>
      </w:hyperlink>
    </w:p>
    <w:p>
      <w:pPr>
        <w:tabs>
          <w:tab w:val="right" w:leader="dot" w:pos="9062"/>
        </w:tabs>
        <w:ind w:left="220"/>
      </w:pPr>
      <w:hyperlink w:anchor="_Toc1373" w:history="1">
        <w:r>
          <w:rPr>
            <w:rFonts w:ascii="IRNazanin" w:hAnsi="IRNazanin" w:eastAsia="IRNazanin" w:cs="IRNazanin"/>
            <w:color w:val="111111"/>
            <w:sz w:val="22"/>
            <w:szCs w:val="22"/>
            <w:b w:val="0"/>
            <w:bCs w:val="0"/>
            <w:i w:val="0"/>
            <w:iCs w:val="0"/>
          </w:rPr>
          <w:t>التجويد (رسالة في) / تجويد - عربي</w:t>
        </w:r>
        <w:r>
          <w:tab/>
        </w:r>
        <w:r>
          <w:fldChar w:fldCharType="begin"/>
        </w:r>
        <w:r>
          <w:instrText xml:space="preserve">PAGEREF 1373 \h</w:instrText>
        </w:r>
        <w:r>
          <w:fldChar w:fldCharType="end"/>
        </w:r>
      </w:hyperlink>
    </w:p>
    <w:p>
      <w:pPr>
        <w:tabs>
          <w:tab w:val="right" w:leader="dot" w:pos="9062"/>
        </w:tabs>
        <w:ind w:left="220"/>
      </w:pPr>
      <w:hyperlink w:anchor="_Toc1374" w:history="1">
        <w:r>
          <w:rPr>
            <w:rFonts w:ascii="IRNazanin" w:hAnsi="IRNazanin" w:eastAsia="IRNazanin" w:cs="IRNazanin"/>
            <w:color w:val="111111"/>
            <w:sz w:val="22"/>
            <w:szCs w:val="22"/>
            <w:b w:val="0"/>
            <w:bCs w:val="0"/>
            <w:i w:val="0"/>
            <w:iCs w:val="0"/>
          </w:rPr>
          <w:t>التجويد (أرجوزة في) / تجويد - عربي</w:t>
        </w:r>
        <w:r>
          <w:tab/>
        </w:r>
        <w:r>
          <w:fldChar w:fldCharType="begin"/>
        </w:r>
        <w:r>
          <w:instrText xml:space="preserve">PAGEREF 1374 \h</w:instrText>
        </w:r>
        <w:r>
          <w:fldChar w:fldCharType="end"/>
        </w:r>
      </w:hyperlink>
    </w:p>
    <w:p>
      <w:pPr>
        <w:tabs>
          <w:tab w:val="right" w:leader="dot" w:pos="9062"/>
        </w:tabs>
        <w:ind w:left="220"/>
      </w:pPr>
      <w:hyperlink w:anchor="_Toc1375" w:history="1">
        <w:r>
          <w:rPr>
            <w:rFonts w:ascii="IRNazanin" w:hAnsi="IRNazanin" w:eastAsia="IRNazanin" w:cs="IRNazanin"/>
            <w:color w:val="111111"/>
            <w:sz w:val="22"/>
            <w:szCs w:val="22"/>
            <w:b w:val="0"/>
            <w:bCs w:val="0"/>
            <w:i w:val="0"/>
            <w:iCs w:val="0"/>
          </w:rPr>
          <w:t>التجويد = تجويد القرآن = أسرار التجويد / تجويد - عربي</w:t>
        </w:r>
        <w:r>
          <w:tab/>
        </w:r>
        <w:r>
          <w:fldChar w:fldCharType="begin"/>
        </w:r>
        <w:r>
          <w:instrText xml:space="preserve">PAGEREF 1375 \h</w:instrText>
        </w:r>
        <w:r>
          <w:fldChar w:fldCharType="end"/>
        </w:r>
      </w:hyperlink>
    </w:p>
    <w:p>
      <w:pPr>
        <w:tabs>
          <w:tab w:val="right" w:leader="dot" w:pos="9062"/>
        </w:tabs>
        <w:ind w:left="220"/>
      </w:pPr>
      <w:hyperlink w:anchor="_Toc1376" w:history="1">
        <w:r>
          <w:rPr>
            <w:rFonts w:ascii="IRNazanin" w:hAnsi="IRNazanin" w:eastAsia="IRNazanin" w:cs="IRNazanin"/>
            <w:color w:val="111111"/>
            <w:sz w:val="22"/>
            <w:szCs w:val="22"/>
            <w:b w:val="0"/>
            <w:bCs w:val="0"/>
            <w:i w:val="0"/>
            <w:iCs w:val="0"/>
          </w:rPr>
          <w:t>تجويد = تجويد القرآن الكريم / تجويد - فارسي</w:t>
        </w:r>
        <w:r>
          <w:tab/>
        </w:r>
        <w:r>
          <w:fldChar w:fldCharType="begin"/>
        </w:r>
        <w:r>
          <w:instrText xml:space="preserve">PAGEREF 1376 \h</w:instrText>
        </w:r>
        <w:r>
          <w:fldChar w:fldCharType="end"/>
        </w:r>
      </w:hyperlink>
    </w:p>
    <w:p>
      <w:pPr>
        <w:tabs>
          <w:tab w:val="right" w:leader="dot" w:pos="9062"/>
        </w:tabs>
        <w:ind w:left="220"/>
      </w:pPr>
      <w:hyperlink w:anchor="_Toc1377" w:history="1">
        <w:r>
          <w:rPr>
            <w:rFonts w:ascii="IRNazanin" w:hAnsi="IRNazanin" w:eastAsia="IRNazanin" w:cs="IRNazanin"/>
            <w:color w:val="111111"/>
            <w:sz w:val="22"/>
            <w:szCs w:val="22"/>
            <w:b w:val="0"/>
            <w:bCs w:val="0"/>
            <w:i w:val="0"/>
            <w:iCs w:val="0"/>
          </w:rPr>
          <w:t>التجويد (منظومة ) / شعر، تجويد - عربي</w:t>
        </w:r>
        <w:r>
          <w:tab/>
        </w:r>
        <w:r>
          <w:fldChar w:fldCharType="begin"/>
        </w:r>
        <w:r>
          <w:instrText xml:space="preserve">PAGEREF 1377 \h</w:instrText>
        </w:r>
        <w:r>
          <w:fldChar w:fldCharType="end"/>
        </w:r>
      </w:hyperlink>
    </w:p>
    <w:p>
      <w:pPr>
        <w:tabs>
          <w:tab w:val="right" w:leader="dot" w:pos="9062"/>
        </w:tabs>
        <w:ind w:left="220"/>
      </w:pPr>
      <w:hyperlink w:anchor="_Toc1378" w:history="1">
        <w:r>
          <w:rPr>
            <w:rFonts w:ascii="IRNazanin" w:hAnsi="IRNazanin" w:eastAsia="IRNazanin" w:cs="IRNazanin"/>
            <w:color w:val="111111"/>
            <w:sz w:val="22"/>
            <w:szCs w:val="22"/>
            <w:b w:val="0"/>
            <w:bCs w:val="0"/>
            <w:i w:val="0"/>
            <w:iCs w:val="0"/>
          </w:rPr>
          <w:t>تجويد = تجويد القرآن الكريم / تجويد - فارسي</w:t>
        </w:r>
        <w:r>
          <w:tab/>
        </w:r>
        <w:r>
          <w:fldChar w:fldCharType="begin"/>
        </w:r>
        <w:r>
          <w:instrText xml:space="preserve">PAGEREF 1378 \h</w:instrText>
        </w:r>
        <w:r>
          <w:fldChar w:fldCharType="end"/>
        </w:r>
      </w:hyperlink>
    </w:p>
    <w:p>
      <w:pPr>
        <w:tabs>
          <w:tab w:val="right" w:leader="dot" w:pos="9062"/>
        </w:tabs>
        <w:ind w:left="220"/>
      </w:pPr>
      <w:hyperlink w:anchor="_Toc1379" w:history="1">
        <w:r>
          <w:rPr>
            <w:rFonts w:ascii="IRNazanin" w:hAnsi="IRNazanin" w:eastAsia="IRNazanin" w:cs="IRNazanin"/>
            <w:color w:val="111111"/>
            <w:sz w:val="22"/>
            <w:szCs w:val="22"/>
            <w:b w:val="0"/>
            <w:bCs w:val="0"/>
            <w:i w:val="0"/>
            <w:iCs w:val="0"/>
          </w:rPr>
          <w:t>التجويد = علم التجويد (رسالة في) / علوم القرآن - عربي</w:t>
        </w:r>
        <w:r>
          <w:tab/>
        </w:r>
        <w:r>
          <w:fldChar w:fldCharType="begin"/>
        </w:r>
        <w:r>
          <w:instrText xml:space="preserve">PAGEREF 1379 \h</w:instrText>
        </w:r>
        <w:r>
          <w:fldChar w:fldCharType="end"/>
        </w:r>
      </w:hyperlink>
    </w:p>
    <w:p>
      <w:pPr>
        <w:tabs>
          <w:tab w:val="right" w:leader="dot" w:pos="9062"/>
        </w:tabs>
        <w:ind w:left="220"/>
      </w:pPr>
      <w:hyperlink w:anchor="_Toc1380" w:history="1">
        <w:r>
          <w:rPr>
            <w:rFonts w:ascii="IRNazanin" w:hAnsi="IRNazanin" w:eastAsia="IRNazanin" w:cs="IRNazanin"/>
            <w:color w:val="111111"/>
            <w:sz w:val="22"/>
            <w:szCs w:val="22"/>
            <w:b w:val="0"/>
            <w:bCs w:val="0"/>
            <w:i w:val="0"/>
            <w:iCs w:val="0"/>
          </w:rPr>
          <w:t>التجويد (رسالة في) / تجويد - عربي</w:t>
        </w:r>
        <w:r>
          <w:tab/>
        </w:r>
        <w:r>
          <w:fldChar w:fldCharType="begin"/>
        </w:r>
        <w:r>
          <w:instrText xml:space="preserve">PAGEREF 1380 \h</w:instrText>
        </w:r>
        <w:r>
          <w:fldChar w:fldCharType="end"/>
        </w:r>
      </w:hyperlink>
    </w:p>
    <w:p>
      <w:pPr>
        <w:tabs>
          <w:tab w:val="right" w:leader="dot" w:pos="9062"/>
        </w:tabs>
        <w:ind w:left="220"/>
      </w:pPr>
      <w:hyperlink w:anchor="_Toc1381" w:history="1">
        <w:r>
          <w:rPr>
            <w:rFonts w:ascii="IRNazanin" w:hAnsi="IRNazanin" w:eastAsia="IRNazanin" w:cs="IRNazanin"/>
            <w:color w:val="111111"/>
            <w:sz w:val="22"/>
            <w:szCs w:val="22"/>
            <w:b w:val="0"/>
            <w:bCs w:val="0"/>
            <w:i w:val="0"/>
            <w:iCs w:val="0"/>
          </w:rPr>
          <w:t>التجويد = علم التجويد (رسالة في) / تجويد - عربي</w:t>
        </w:r>
        <w:r>
          <w:tab/>
        </w:r>
        <w:r>
          <w:fldChar w:fldCharType="begin"/>
        </w:r>
        <w:r>
          <w:instrText xml:space="preserve">PAGEREF 1381 \h</w:instrText>
        </w:r>
        <w:r>
          <w:fldChar w:fldCharType="end"/>
        </w:r>
      </w:hyperlink>
    </w:p>
    <w:p>
      <w:pPr>
        <w:tabs>
          <w:tab w:val="right" w:leader="dot" w:pos="9062"/>
        </w:tabs>
        <w:ind w:left="220"/>
      </w:pPr>
      <w:hyperlink w:anchor="_Toc1382" w:history="1">
        <w:r>
          <w:rPr>
            <w:rFonts w:ascii="IRNazanin" w:hAnsi="IRNazanin" w:eastAsia="IRNazanin" w:cs="IRNazanin"/>
            <w:color w:val="111111"/>
            <w:sz w:val="22"/>
            <w:szCs w:val="22"/>
            <w:b w:val="0"/>
            <w:bCs w:val="0"/>
            <w:i w:val="0"/>
            <w:iCs w:val="0"/>
          </w:rPr>
          <w:t>التجويد (مختصر في) / تجويد - عربي</w:t>
        </w:r>
        <w:r>
          <w:tab/>
        </w:r>
        <w:r>
          <w:fldChar w:fldCharType="begin"/>
        </w:r>
        <w:r>
          <w:instrText xml:space="preserve">PAGEREF 1382 \h</w:instrText>
        </w:r>
        <w:r>
          <w:fldChar w:fldCharType="end"/>
        </w:r>
      </w:hyperlink>
    </w:p>
    <w:p>
      <w:pPr>
        <w:tabs>
          <w:tab w:val="right" w:leader="dot" w:pos="9062"/>
        </w:tabs>
        <w:ind w:left="220"/>
      </w:pPr>
      <w:hyperlink w:anchor="_Toc1383" w:history="1">
        <w:r>
          <w:rPr>
            <w:rFonts w:ascii="IRNazanin" w:hAnsi="IRNazanin" w:eastAsia="IRNazanin" w:cs="IRNazanin"/>
            <w:color w:val="111111"/>
            <w:sz w:val="22"/>
            <w:szCs w:val="22"/>
            <w:b w:val="0"/>
            <w:bCs w:val="0"/>
            <w:i w:val="0"/>
            <w:iCs w:val="0"/>
          </w:rPr>
          <w:t>تجوید / شعر تجويد - كردي</w:t>
        </w:r>
        <w:r>
          <w:tab/>
        </w:r>
        <w:r>
          <w:fldChar w:fldCharType="begin"/>
        </w:r>
        <w:r>
          <w:instrText xml:space="preserve">PAGEREF 1383 \h</w:instrText>
        </w:r>
        <w:r>
          <w:fldChar w:fldCharType="end"/>
        </w:r>
      </w:hyperlink>
    </w:p>
    <w:p>
      <w:pPr>
        <w:tabs>
          <w:tab w:val="right" w:leader="dot" w:pos="9062"/>
        </w:tabs>
        <w:ind w:left="220"/>
      </w:pPr>
      <w:hyperlink w:anchor="_Toc1384" w:history="1">
        <w:r>
          <w:rPr>
            <w:rFonts w:ascii="IRNazanin" w:hAnsi="IRNazanin" w:eastAsia="IRNazanin" w:cs="IRNazanin"/>
            <w:color w:val="111111"/>
            <w:sz w:val="22"/>
            <w:szCs w:val="22"/>
            <w:b w:val="0"/>
            <w:bCs w:val="0"/>
            <w:i w:val="0"/>
            <w:iCs w:val="0"/>
          </w:rPr>
          <w:t>التجويد (رسالة في) / تجويد - عربي</w:t>
        </w:r>
        <w:r>
          <w:tab/>
        </w:r>
        <w:r>
          <w:fldChar w:fldCharType="begin"/>
        </w:r>
        <w:r>
          <w:instrText xml:space="preserve">PAGEREF 1384 \h</w:instrText>
        </w:r>
        <w:r>
          <w:fldChar w:fldCharType="end"/>
        </w:r>
      </w:hyperlink>
    </w:p>
    <w:p>
      <w:pPr>
        <w:tabs>
          <w:tab w:val="right" w:leader="dot" w:pos="9062"/>
        </w:tabs>
        <w:ind w:left="220"/>
      </w:pPr>
      <w:hyperlink w:anchor="_Toc1385" w:history="1">
        <w:r>
          <w:rPr>
            <w:rFonts w:ascii="IRNazanin" w:hAnsi="IRNazanin" w:eastAsia="IRNazanin" w:cs="IRNazanin"/>
            <w:color w:val="111111"/>
            <w:sz w:val="22"/>
            <w:szCs w:val="22"/>
            <w:b w:val="0"/>
            <w:bCs w:val="0"/>
            <w:i w:val="0"/>
            <w:iCs w:val="0"/>
          </w:rPr>
          <w:t>تجوید = تجوید قرآن کریم - تجويد تطويل / تجويد - فارسی</w:t>
        </w:r>
        <w:r>
          <w:tab/>
        </w:r>
        <w:r>
          <w:fldChar w:fldCharType="begin"/>
        </w:r>
        <w:r>
          <w:instrText xml:space="preserve">PAGEREF 1385 \h</w:instrText>
        </w:r>
        <w:r>
          <w:fldChar w:fldCharType="end"/>
        </w:r>
      </w:hyperlink>
    </w:p>
    <w:p>
      <w:pPr>
        <w:tabs>
          <w:tab w:val="right" w:leader="dot" w:pos="9062"/>
        </w:tabs>
        <w:ind w:left="220"/>
      </w:pPr>
      <w:hyperlink w:anchor="_Toc1386" w:history="1">
        <w:r>
          <w:rPr>
            <w:rFonts w:ascii="IRNazanin" w:hAnsi="IRNazanin" w:eastAsia="IRNazanin" w:cs="IRNazanin"/>
            <w:color w:val="111111"/>
            <w:sz w:val="22"/>
            <w:szCs w:val="22"/>
            <w:b w:val="0"/>
            <w:bCs w:val="0"/>
            <w:i w:val="0"/>
            <w:iCs w:val="0"/>
          </w:rPr>
          <w:t>التجويد = علم التجويد (مختصر في) / تجويد - عربي</w:t>
        </w:r>
        <w:r>
          <w:tab/>
        </w:r>
        <w:r>
          <w:fldChar w:fldCharType="begin"/>
        </w:r>
        <w:r>
          <w:instrText xml:space="preserve">PAGEREF 1386 \h</w:instrText>
        </w:r>
        <w:r>
          <w:fldChar w:fldCharType="end"/>
        </w:r>
      </w:hyperlink>
    </w:p>
    <w:p>
      <w:pPr>
        <w:tabs>
          <w:tab w:val="right" w:leader="dot" w:pos="9062"/>
        </w:tabs>
        <w:ind w:left="220"/>
      </w:pPr>
      <w:hyperlink w:anchor="_Toc1387" w:history="1">
        <w:r>
          <w:rPr>
            <w:rFonts w:ascii="IRNazanin" w:hAnsi="IRNazanin" w:eastAsia="IRNazanin" w:cs="IRNazanin"/>
            <w:color w:val="111111"/>
            <w:sz w:val="22"/>
            <w:szCs w:val="22"/>
            <w:b w:val="0"/>
            <w:bCs w:val="0"/>
            <w:i w:val="0"/>
            <w:iCs w:val="0"/>
          </w:rPr>
          <w:t>التجويد / تجوید - تركي</w:t>
        </w:r>
        <w:r>
          <w:tab/>
        </w:r>
        <w:r>
          <w:fldChar w:fldCharType="begin"/>
        </w:r>
        <w:r>
          <w:instrText xml:space="preserve">PAGEREF 1387 \h</w:instrText>
        </w:r>
        <w:r>
          <w:fldChar w:fldCharType="end"/>
        </w:r>
      </w:hyperlink>
    </w:p>
    <w:p>
      <w:pPr>
        <w:tabs>
          <w:tab w:val="right" w:leader="dot" w:pos="9062"/>
        </w:tabs>
        <w:ind w:left="220"/>
      </w:pPr>
      <w:hyperlink w:anchor="_Toc1388" w:history="1">
        <w:r>
          <w:rPr>
            <w:rFonts w:ascii="IRNazanin" w:hAnsi="IRNazanin" w:eastAsia="IRNazanin" w:cs="IRNazanin"/>
            <w:color w:val="111111"/>
            <w:sz w:val="22"/>
            <w:szCs w:val="22"/>
            <w:b w:val="0"/>
            <w:bCs w:val="0"/>
            <w:i w:val="0"/>
            <w:iCs w:val="0"/>
          </w:rPr>
          <w:t>تجويد / تجويد - عربي</w:t>
        </w:r>
        <w:r>
          <w:tab/>
        </w:r>
        <w:r>
          <w:fldChar w:fldCharType="begin"/>
        </w:r>
        <w:r>
          <w:instrText xml:space="preserve">PAGEREF 1388 \h</w:instrText>
        </w:r>
        <w:r>
          <w:fldChar w:fldCharType="end"/>
        </w:r>
      </w:hyperlink>
    </w:p>
    <w:p>
      <w:pPr>
        <w:tabs>
          <w:tab w:val="right" w:leader="dot" w:pos="9062"/>
        </w:tabs>
        <w:ind w:left="220"/>
      </w:pPr>
      <w:hyperlink w:anchor="_Toc1389" w:history="1">
        <w:r>
          <w:rPr>
            <w:rFonts w:ascii="IRNazanin" w:hAnsi="IRNazanin" w:eastAsia="IRNazanin" w:cs="IRNazanin"/>
            <w:color w:val="111111"/>
            <w:sz w:val="22"/>
            <w:szCs w:val="22"/>
            <w:b w:val="0"/>
            <w:bCs w:val="0"/>
            <w:i w:val="0"/>
            <w:iCs w:val="0"/>
          </w:rPr>
          <w:t>تجويد / تجويد - فارسي</w:t>
        </w:r>
        <w:r>
          <w:tab/>
        </w:r>
        <w:r>
          <w:fldChar w:fldCharType="begin"/>
        </w:r>
        <w:r>
          <w:instrText xml:space="preserve">PAGEREF 1389 \h</w:instrText>
        </w:r>
        <w:r>
          <w:fldChar w:fldCharType="end"/>
        </w:r>
      </w:hyperlink>
    </w:p>
    <w:p>
      <w:pPr>
        <w:tabs>
          <w:tab w:val="right" w:leader="dot" w:pos="9062"/>
        </w:tabs>
        <w:ind w:left="220"/>
      </w:pPr>
      <w:hyperlink w:anchor="_Toc1390" w:history="1">
        <w:r>
          <w:rPr>
            <w:rFonts w:ascii="IRNazanin" w:hAnsi="IRNazanin" w:eastAsia="IRNazanin" w:cs="IRNazanin"/>
            <w:color w:val="111111"/>
            <w:sz w:val="22"/>
            <w:szCs w:val="22"/>
            <w:b w:val="0"/>
            <w:bCs w:val="0"/>
            <w:i w:val="0"/>
            <w:iCs w:val="0"/>
          </w:rPr>
          <w:t>تجويد فاتحة الكتاب / تجويد - عربي</w:t>
        </w:r>
        <w:r>
          <w:tab/>
        </w:r>
        <w:r>
          <w:fldChar w:fldCharType="begin"/>
        </w:r>
        <w:r>
          <w:instrText xml:space="preserve">PAGEREF 1390 \h</w:instrText>
        </w:r>
        <w:r>
          <w:fldChar w:fldCharType="end"/>
        </w:r>
      </w:hyperlink>
    </w:p>
    <w:p>
      <w:pPr>
        <w:tabs>
          <w:tab w:val="right" w:leader="dot" w:pos="9062"/>
        </w:tabs>
        <w:ind w:left="220"/>
      </w:pPr>
      <w:hyperlink w:anchor="_Toc1391" w:history="1">
        <w:r>
          <w:rPr>
            <w:rFonts w:ascii="IRNazanin" w:hAnsi="IRNazanin" w:eastAsia="IRNazanin" w:cs="IRNazanin"/>
            <w:color w:val="111111"/>
            <w:sz w:val="22"/>
            <w:szCs w:val="22"/>
            <w:b w:val="0"/>
            <w:bCs w:val="0"/>
            <w:i w:val="0"/>
            <w:iCs w:val="0"/>
          </w:rPr>
          <w:t>تجويد القرآن / تجويد - عربي</w:t>
        </w:r>
        <w:r>
          <w:tab/>
        </w:r>
        <w:r>
          <w:fldChar w:fldCharType="begin"/>
        </w:r>
        <w:r>
          <w:instrText xml:space="preserve">PAGEREF 1391 \h</w:instrText>
        </w:r>
        <w:r>
          <w:fldChar w:fldCharType="end"/>
        </w:r>
      </w:hyperlink>
    </w:p>
    <w:p>
      <w:pPr>
        <w:tabs>
          <w:tab w:val="right" w:leader="dot" w:pos="9062"/>
        </w:tabs>
        <w:ind w:left="220"/>
      </w:pPr>
      <w:hyperlink w:anchor="_Toc1392" w:history="1">
        <w:r>
          <w:rPr>
            <w:rFonts w:ascii="IRNazanin" w:hAnsi="IRNazanin" w:eastAsia="IRNazanin" w:cs="IRNazanin"/>
            <w:color w:val="111111"/>
            <w:sz w:val="22"/>
            <w:szCs w:val="22"/>
            <w:b w:val="0"/>
            <w:bCs w:val="0"/>
            <w:i w:val="0"/>
            <w:iCs w:val="0"/>
          </w:rPr>
          <w:t>تجويد القرآن (رسالة في) / تجويد - عربي</w:t>
        </w:r>
        <w:r>
          <w:tab/>
        </w:r>
        <w:r>
          <w:fldChar w:fldCharType="begin"/>
        </w:r>
        <w:r>
          <w:instrText xml:space="preserve">PAGEREF 1392 \h</w:instrText>
        </w:r>
        <w:r>
          <w:fldChar w:fldCharType="end"/>
        </w:r>
      </w:hyperlink>
    </w:p>
    <w:p>
      <w:pPr>
        <w:tabs>
          <w:tab w:val="right" w:leader="dot" w:pos="9062"/>
        </w:tabs>
        <w:ind w:left="220"/>
      </w:pPr>
      <w:hyperlink w:anchor="_Toc1393" w:history="1">
        <w:r>
          <w:rPr>
            <w:rFonts w:ascii="IRNazanin" w:hAnsi="IRNazanin" w:eastAsia="IRNazanin" w:cs="IRNazanin"/>
            <w:color w:val="111111"/>
            <w:sz w:val="22"/>
            <w:szCs w:val="22"/>
            <w:b w:val="0"/>
            <w:bCs w:val="0"/>
            <w:i w:val="0"/>
            <w:iCs w:val="0"/>
          </w:rPr>
          <w:t>تجويد القرآن الكريم (رسالة في) / تجويد - عربي</w:t>
        </w:r>
        <w:r>
          <w:tab/>
        </w:r>
        <w:r>
          <w:fldChar w:fldCharType="begin"/>
        </w:r>
        <w:r>
          <w:instrText xml:space="preserve">PAGEREF 1393 \h</w:instrText>
        </w:r>
        <w:r>
          <w:fldChar w:fldCharType="end"/>
        </w:r>
      </w:hyperlink>
    </w:p>
    <w:p>
      <w:pPr>
        <w:tabs>
          <w:tab w:val="right" w:leader="dot" w:pos="9062"/>
        </w:tabs>
        <w:ind w:left="220"/>
      </w:pPr>
      <w:hyperlink w:anchor="_Toc1394" w:history="1">
        <w:r>
          <w:rPr>
            <w:rFonts w:ascii="IRNazanin" w:hAnsi="IRNazanin" w:eastAsia="IRNazanin" w:cs="IRNazanin"/>
            <w:color w:val="111111"/>
            <w:sz w:val="22"/>
            <w:szCs w:val="22"/>
            <w:b w:val="0"/>
            <w:bCs w:val="0"/>
            <w:i w:val="0"/>
            <w:iCs w:val="0"/>
          </w:rPr>
          <w:t>التجويد للقرآن المجيد / تجويد - عربي</w:t>
        </w:r>
        <w:r>
          <w:tab/>
        </w:r>
        <w:r>
          <w:fldChar w:fldCharType="begin"/>
        </w:r>
        <w:r>
          <w:instrText xml:space="preserve">PAGEREF 1394 \h</w:instrText>
        </w:r>
        <w:r>
          <w:fldChar w:fldCharType="end"/>
        </w:r>
      </w:hyperlink>
    </w:p>
    <w:p>
      <w:pPr>
        <w:tabs>
          <w:tab w:val="right" w:leader="dot" w:pos="9062"/>
        </w:tabs>
        <w:ind w:left="220"/>
      </w:pPr>
      <w:hyperlink w:anchor="_Toc1395" w:history="1">
        <w:r>
          <w:rPr>
            <w:rFonts w:ascii="IRNazanin" w:hAnsi="IRNazanin" w:eastAsia="IRNazanin" w:cs="IRNazanin"/>
            <w:color w:val="111111"/>
            <w:sz w:val="22"/>
            <w:szCs w:val="22"/>
            <w:b w:val="0"/>
            <w:bCs w:val="0"/>
            <w:i w:val="0"/>
            <w:iCs w:val="0"/>
          </w:rPr>
          <w:t>تجويد المتجودين / تجويد - تركي</w:t>
        </w:r>
        <w:r>
          <w:tab/>
        </w:r>
        <w:r>
          <w:fldChar w:fldCharType="begin"/>
        </w:r>
        <w:r>
          <w:instrText xml:space="preserve">PAGEREF 1395 \h</w:instrText>
        </w:r>
        <w:r>
          <w:fldChar w:fldCharType="end"/>
        </w:r>
      </w:hyperlink>
    </w:p>
    <w:p>
      <w:pPr>
        <w:tabs>
          <w:tab w:val="right" w:leader="dot" w:pos="9062"/>
        </w:tabs>
        <w:ind w:left="220"/>
      </w:pPr>
      <w:hyperlink w:anchor="_Toc1396" w:history="1">
        <w:r>
          <w:rPr>
            <w:rFonts w:ascii="IRNazanin" w:hAnsi="IRNazanin" w:eastAsia="IRNazanin" w:cs="IRNazanin"/>
            <w:color w:val="111111"/>
            <w:sz w:val="22"/>
            <w:szCs w:val="22"/>
            <w:b w:val="0"/>
            <w:bCs w:val="0"/>
            <w:i w:val="0"/>
            <w:iCs w:val="0"/>
          </w:rPr>
          <w:t>تجويد وقراآت / تجويد - فارسي</w:t>
        </w:r>
        <w:r>
          <w:tab/>
        </w:r>
        <w:r>
          <w:fldChar w:fldCharType="begin"/>
        </w:r>
        <w:r>
          <w:instrText xml:space="preserve">PAGEREF 1396 \h</w:instrText>
        </w:r>
        <w:r>
          <w:fldChar w:fldCharType="end"/>
        </w:r>
      </w:hyperlink>
    </w:p>
    <w:p>
      <w:pPr>
        <w:tabs>
          <w:tab w:val="right" w:leader="dot" w:pos="9062"/>
        </w:tabs>
        <w:ind w:left="220"/>
      </w:pPr>
      <w:hyperlink w:anchor="_Toc1397" w:history="1">
        <w:r>
          <w:rPr>
            <w:rFonts w:ascii="IRNazanin" w:hAnsi="IRNazanin" w:eastAsia="IRNazanin" w:cs="IRNazanin"/>
            <w:color w:val="111111"/>
            <w:sz w:val="22"/>
            <w:szCs w:val="22"/>
            <w:b w:val="0"/>
            <w:bCs w:val="0"/>
            <w:i w:val="0"/>
            <w:iCs w:val="0"/>
          </w:rPr>
          <w:t>التجويد والقراءة (رسالة في) / قرائة تجويد - عربي</w:t>
        </w:r>
        <w:r>
          <w:tab/>
        </w:r>
        <w:r>
          <w:fldChar w:fldCharType="begin"/>
        </w:r>
        <w:r>
          <w:instrText xml:space="preserve">PAGEREF 1397 \h</w:instrText>
        </w:r>
        <w:r>
          <w:fldChar w:fldCharType="end"/>
        </w:r>
      </w:hyperlink>
    </w:p>
    <w:p>
      <w:pPr>
        <w:tabs>
          <w:tab w:val="right" w:leader="dot" w:pos="9062"/>
        </w:tabs>
        <w:ind w:left="220"/>
      </w:pPr>
      <w:hyperlink w:anchor="_Toc1398" w:history="1">
        <w:r>
          <w:rPr>
            <w:rFonts w:ascii="IRNazanin" w:hAnsi="IRNazanin" w:eastAsia="IRNazanin" w:cs="IRNazanin"/>
            <w:color w:val="111111"/>
            <w:sz w:val="22"/>
            <w:szCs w:val="22"/>
            <w:b w:val="0"/>
            <w:bCs w:val="0"/>
            <w:i w:val="0"/>
            <w:iCs w:val="0"/>
          </w:rPr>
          <w:t>التجويد ومشكلاته (رسالة في) / تجويد - عربي</w:t>
        </w:r>
        <w:r>
          <w:tab/>
        </w:r>
        <w:r>
          <w:fldChar w:fldCharType="begin"/>
        </w:r>
        <w:r>
          <w:instrText xml:space="preserve">PAGEREF 1398 \h</w:instrText>
        </w:r>
        <w:r>
          <w:fldChar w:fldCharType="end"/>
        </w:r>
      </w:hyperlink>
    </w:p>
    <w:p>
      <w:pPr>
        <w:tabs>
          <w:tab w:val="right" w:leader="dot" w:pos="9062"/>
        </w:tabs>
        <w:ind w:left="220"/>
      </w:pPr>
      <w:hyperlink w:anchor="_Toc1399" w:history="1">
        <w:r>
          <w:rPr>
            <w:rFonts w:ascii="IRNazanin" w:hAnsi="IRNazanin" w:eastAsia="IRNazanin" w:cs="IRNazanin"/>
            <w:color w:val="111111"/>
            <w:sz w:val="22"/>
            <w:szCs w:val="22"/>
            <w:b w:val="0"/>
            <w:bCs w:val="0"/>
            <w:i w:val="0"/>
            <w:iCs w:val="0"/>
          </w:rPr>
          <w:t>تجهيز الجيش / تراجم - عربي</w:t>
        </w:r>
        <w:r>
          <w:tab/>
        </w:r>
        <w:r>
          <w:fldChar w:fldCharType="begin"/>
        </w:r>
        <w:r>
          <w:instrText xml:space="preserve">PAGEREF 1399 \h</w:instrText>
        </w:r>
        <w:r>
          <w:fldChar w:fldCharType="end"/>
        </w:r>
      </w:hyperlink>
    </w:p>
    <w:p>
      <w:pPr>
        <w:tabs>
          <w:tab w:val="right" w:leader="dot" w:pos="9062"/>
        </w:tabs>
        <w:ind w:left="220"/>
      </w:pPr>
      <w:hyperlink w:anchor="_Toc1400" w:history="1">
        <w:r>
          <w:rPr>
            <w:rFonts w:ascii="IRNazanin" w:hAnsi="IRNazanin" w:eastAsia="IRNazanin" w:cs="IRNazanin"/>
            <w:color w:val="111111"/>
            <w:sz w:val="22"/>
            <w:szCs w:val="22"/>
            <w:b w:val="0"/>
            <w:bCs w:val="0"/>
            <w:i w:val="0"/>
            <w:iCs w:val="0"/>
          </w:rPr>
          <w:t>التحبير = مختار التحبير في علم التذكير في شرح أسماء الله تعالى / عرفان وتصوف - عربي</w:t>
        </w:r>
        <w:r>
          <w:tab/>
        </w:r>
        <w:r>
          <w:fldChar w:fldCharType="begin"/>
        </w:r>
        <w:r>
          <w:instrText xml:space="preserve">PAGEREF 1400 \h</w:instrText>
        </w:r>
        <w:r>
          <w:fldChar w:fldCharType="end"/>
        </w:r>
      </w:hyperlink>
    </w:p>
    <w:p>
      <w:pPr>
        <w:tabs>
          <w:tab w:val="right" w:leader="dot" w:pos="9062"/>
        </w:tabs>
        <w:ind w:left="220"/>
      </w:pPr>
      <w:hyperlink w:anchor="_Toc1401" w:history="1">
        <w:r>
          <w:rPr>
            <w:rFonts w:ascii="IRNazanin" w:hAnsi="IRNazanin" w:eastAsia="IRNazanin" w:cs="IRNazanin"/>
            <w:color w:val="111111"/>
            <w:sz w:val="22"/>
            <w:szCs w:val="22"/>
            <w:b w:val="0"/>
            <w:bCs w:val="0"/>
            <w:i w:val="0"/>
            <w:iCs w:val="0"/>
          </w:rPr>
          <w:t>تحبير التيسير / تجويد - عربي</w:t>
        </w:r>
        <w:r>
          <w:tab/>
        </w:r>
        <w:r>
          <w:fldChar w:fldCharType="begin"/>
        </w:r>
        <w:r>
          <w:instrText xml:space="preserve">PAGEREF 1401 \h</w:instrText>
        </w:r>
        <w:r>
          <w:fldChar w:fldCharType="end"/>
        </w:r>
      </w:hyperlink>
    </w:p>
    <w:p>
      <w:pPr>
        <w:tabs>
          <w:tab w:val="right" w:leader="dot" w:pos="9062"/>
        </w:tabs>
        <w:ind w:left="220"/>
      </w:pPr>
      <w:hyperlink w:anchor="_Toc1402" w:history="1">
        <w:r>
          <w:rPr>
            <w:rFonts w:ascii="IRNazanin" w:hAnsi="IRNazanin" w:eastAsia="IRNazanin" w:cs="IRNazanin"/>
            <w:color w:val="111111"/>
            <w:sz w:val="22"/>
            <w:szCs w:val="22"/>
            <w:b w:val="0"/>
            <w:bCs w:val="0"/>
            <w:i w:val="0"/>
            <w:iCs w:val="0"/>
          </w:rPr>
          <w:t>التحبير في المعجم الكبير / حديث - عربي</w:t>
        </w:r>
        <w:r>
          <w:tab/>
        </w:r>
        <w:r>
          <w:fldChar w:fldCharType="begin"/>
        </w:r>
        <w:r>
          <w:instrText xml:space="preserve">PAGEREF 1402 \h</w:instrText>
        </w:r>
        <w:r>
          <w:fldChar w:fldCharType="end"/>
        </w:r>
      </w:hyperlink>
    </w:p>
    <w:p>
      <w:pPr>
        <w:tabs>
          <w:tab w:val="right" w:leader="dot" w:pos="9062"/>
        </w:tabs>
        <w:ind w:left="220"/>
      </w:pPr>
      <w:hyperlink w:anchor="_Toc1403" w:history="1">
        <w:r>
          <w:rPr>
            <w:rFonts w:ascii="IRNazanin" w:hAnsi="IRNazanin" w:eastAsia="IRNazanin" w:cs="IRNazanin"/>
            <w:color w:val="111111"/>
            <w:sz w:val="22"/>
            <w:szCs w:val="22"/>
            <w:b w:val="0"/>
            <w:bCs w:val="0"/>
            <w:i w:val="0"/>
            <w:iCs w:val="0"/>
          </w:rPr>
          <w:t>التحبير لعلوم التفسير / تفسير - عربي</w:t>
        </w:r>
        <w:r>
          <w:tab/>
        </w:r>
        <w:r>
          <w:fldChar w:fldCharType="begin"/>
        </w:r>
        <w:r>
          <w:instrText xml:space="preserve">PAGEREF 1403 \h</w:instrText>
        </w:r>
        <w:r>
          <w:fldChar w:fldCharType="end"/>
        </w:r>
      </w:hyperlink>
    </w:p>
    <w:p>
      <w:pPr>
        <w:tabs>
          <w:tab w:val="right" w:leader="dot" w:pos="9062"/>
        </w:tabs>
        <w:ind w:left="220"/>
      </w:pPr>
      <w:hyperlink w:anchor="_Toc1404" w:history="1">
        <w:r>
          <w:rPr>
            <w:rFonts w:ascii="IRNazanin" w:hAnsi="IRNazanin" w:eastAsia="IRNazanin" w:cs="IRNazanin"/>
            <w:color w:val="111111"/>
            <w:sz w:val="22"/>
            <w:szCs w:val="22"/>
            <w:b w:val="0"/>
            <w:bCs w:val="0"/>
            <w:i w:val="0"/>
            <w:iCs w:val="0"/>
          </w:rPr>
          <w:t>تحبير الموشين فيما يقال بالسين والشين / قرائة - عربي</w:t>
        </w:r>
        <w:r>
          <w:tab/>
        </w:r>
        <w:r>
          <w:fldChar w:fldCharType="begin"/>
        </w:r>
        <w:r>
          <w:instrText xml:space="preserve">PAGEREF 1404 \h</w:instrText>
        </w:r>
        <w:r>
          <w:fldChar w:fldCharType="end"/>
        </w:r>
      </w:hyperlink>
    </w:p>
    <w:p>
      <w:pPr>
        <w:tabs>
          <w:tab w:val="right" w:leader="dot" w:pos="9062"/>
        </w:tabs>
        <w:ind w:left="220"/>
      </w:pPr>
      <w:hyperlink w:anchor="_Toc1405" w:history="1">
        <w:r>
          <w:rPr>
            <w:rFonts w:ascii="IRNazanin" w:hAnsi="IRNazanin" w:eastAsia="IRNazanin" w:cs="IRNazanin"/>
            <w:color w:val="111111"/>
            <w:sz w:val="22"/>
            <w:szCs w:val="22"/>
            <w:b w:val="0"/>
            <w:bCs w:val="0"/>
            <w:i w:val="0"/>
            <w:iCs w:val="0"/>
          </w:rPr>
          <w:t>تحديدات الأشياء (رسالة في) / منطق - عربي</w:t>
        </w:r>
        <w:r>
          <w:tab/>
        </w:r>
        <w:r>
          <w:fldChar w:fldCharType="begin"/>
        </w:r>
        <w:r>
          <w:instrText xml:space="preserve">PAGEREF 1405 \h</w:instrText>
        </w:r>
        <w:r>
          <w:fldChar w:fldCharType="end"/>
        </w:r>
      </w:hyperlink>
    </w:p>
    <w:p>
      <w:pPr>
        <w:tabs>
          <w:tab w:val="right" w:leader="dot" w:pos="9062"/>
        </w:tabs>
        <w:ind w:left="220"/>
      </w:pPr>
      <w:hyperlink w:anchor="_Toc1406" w:history="1">
        <w:r>
          <w:rPr>
            <w:rFonts w:ascii="IRNazanin" w:hAnsi="IRNazanin" w:eastAsia="IRNazanin" w:cs="IRNazanin"/>
            <w:color w:val="111111"/>
            <w:sz w:val="22"/>
            <w:szCs w:val="22"/>
            <w:b w:val="0"/>
            <w:bCs w:val="0"/>
            <w:i w:val="0"/>
            <w:iCs w:val="0"/>
          </w:rPr>
          <w:t>تحديد الأحكام الشرعية - فقه - عربي</w:t>
        </w:r>
        <w:r>
          <w:tab/>
        </w:r>
        <w:r>
          <w:fldChar w:fldCharType="begin"/>
        </w:r>
        <w:r>
          <w:instrText xml:space="preserve">PAGEREF 1406 \h</w:instrText>
        </w:r>
        <w:r>
          <w:fldChar w:fldCharType="end"/>
        </w:r>
      </w:hyperlink>
    </w:p>
    <w:p>
      <w:pPr>
        <w:tabs>
          <w:tab w:val="right" w:leader="dot" w:pos="9062"/>
        </w:tabs>
        <w:ind w:left="220"/>
      </w:pPr>
      <w:hyperlink w:anchor="_Toc1407" w:history="1">
        <w:r>
          <w:rPr>
            <w:rFonts w:ascii="IRNazanin" w:hAnsi="IRNazanin" w:eastAsia="IRNazanin" w:cs="IRNazanin"/>
            <w:color w:val="111111"/>
            <w:sz w:val="22"/>
            <w:szCs w:val="22"/>
            <w:b w:val="0"/>
            <w:bCs w:val="0"/>
            <w:i w:val="0"/>
            <w:iCs w:val="0"/>
          </w:rPr>
          <w:t>تحديد البلوغ / فقه - عربي</w:t>
        </w:r>
        <w:r>
          <w:tab/>
        </w:r>
        <w:r>
          <w:fldChar w:fldCharType="begin"/>
        </w:r>
        <w:r>
          <w:instrText xml:space="preserve">PAGEREF 1407 \h</w:instrText>
        </w:r>
        <w:r>
          <w:fldChar w:fldCharType="end"/>
        </w:r>
      </w:hyperlink>
    </w:p>
    <w:p>
      <w:pPr>
        <w:tabs>
          <w:tab w:val="right" w:leader="dot" w:pos="9062"/>
        </w:tabs>
        <w:ind w:left="220"/>
      </w:pPr>
      <w:hyperlink w:anchor="_Toc1408" w:history="1">
        <w:r>
          <w:rPr>
            <w:rFonts w:ascii="IRNazanin" w:hAnsi="IRNazanin" w:eastAsia="IRNazanin" w:cs="IRNazanin"/>
            <w:color w:val="111111"/>
            <w:sz w:val="22"/>
            <w:szCs w:val="22"/>
            <w:b w:val="0"/>
            <w:bCs w:val="0"/>
            <w:i w:val="0"/>
            <w:iCs w:val="0"/>
          </w:rPr>
          <w:t>تحديد جهات / هيئة - عربي</w:t>
        </w:r>
        <w:r>
          <w:tab/>
        </w:r>
        <w:r>
          <w:fldChar w:fldCharType="begin"/>
        </w:r>
        <w:r>
          <w:instrText xml:space="preserve">PAGEREF 1408 \h</w:instrText>
        </w:r>
        <w:r>
          <w:fldChar w:fldCharType="end"/>
        </w:r>
      </w:hyperlink>
    </w:p>
    <w:p>
      <w:pPr>
        <w:tabs>
          <w:tab w:val="right" w:leader="dot" w:pos="9062"/>
        </w:tabs>
        <w:ind w:left="220"/>
      </w:pPr>
      <w:hyperlink w:anchor="_Toc1409" w:history="1">
        <w:r>
          <w:rPr>
            <w:rFonts w:ascii="IRNazanin" w:hAnsi="IRNazanin" w:eastAsia="IRNazanin" w:cs="IRNazanin"/>
            <w:color w:val="111111"/>
            <w:sz w:val="22"/>
            <w:szCs w:val="22"/>
            <w:b w:val="0"/>
            <w:bCs w:val="0"/>
            <w:i w:val="0"/>
            <w:iCs w:val="0"/>
          </w:rPr>
          <w:t>تحديد صاع = صاعيه / فقه - فارسي</w:t>
        </w:r>
        <w:r>
          <w:tab/>
        </w:r>
        <w:r>
          <w:fldChar w:fldCharType="begin"/>
        </w:r>
        <w:r>
          <w:instrText xml:space="preserve">PAGEREF 1409 \h</w:instrText>
        </w:r>
        <w:r>
          <w:fldChar w:fldCharType="end"/>
        </w:r>
      </w:hyperlink>
    </w:p>
    <w:p>
      <w:pPr>
        <w:tabs>
          <w:tab w:val="right" w:leader="dot" w:pos="9062"/>
        </w:tabs>
        <w:ind w:left="220"/>
      </w:pPr>
      <w:hyperlink w:anchor="_Toc1410" w:history="1">
        <w:r>
          <w:rPr>
            <w:rFonts w:ascii="IRNazanin" w:hAnsi="IRNazanin" w:eastAsia="IRNazanin" w:cs="IRNazanin"/>
            <w:color w:val="111111"/>
            <w:sz w:val="22"/>
            <w:szCs w:val="22"/>
            <w:b w:val="0"/>
            <w:bCs w:val="0"/>
            <w:i w:val="0"/>
            <w:iCs w:val="0"/>
          </w:rPr>
          <w:t>تحديد نهايات الأماكن لتصحيح مسافات المساكن / جغرافية - عربي</w:t>
        </w:r>
        <w:r>
          <w:tab/>
        </w:r>
        <w:r>
          <w:fldChar w:fldCharType="begin"/>
        </w:r>
        <w:r>
          <w:instrText xml:space="preserve">PAGEREF 1410 \h</w:instrText>
        </w:r>
        <w:r>
          <w:fldChar w:fldCharType="end"/>
        </w:r>
      </w:hyperlink>
    </w:p>
    <w:p>
      <w:pPr>
        <w:tabs>
          <w:tab w:val="right" w:leader="dot" w:pos="9062"/>
        </w:tabs>
        <w:ind w:left="220"/>
      </w:pPr>
      <w:hyperlink w:anchor="_Toc1411" w:history="1">
        <w:r>
          <w:rPr>
            <w:rFonts w:ascii="IRNazanin" w:hAnsi="IRNazanin" w:eastAsia="IRNazanin" w:cs="IRNazanin"/>
            <w:color w:val="111111"/>
            <w:sz w:val="22"/>
            <w:szCs w:val="22"/>
            <w:b w:val="0"/>
            <w:bCs w:val="0"/>
            <w:i w:val="0"/>
            <w:iCs w:val="0"/>
          </w:rPr>
          <w:t>تحذير أهل الآخرة من دار الدنيا الدائرة / أخلاق - عربي</w:t>
        </w:r>
        <w:r>
          <w:tab/>
        </w:r>
        <w:r>
          <w:fldChar w:fldCharType="begin"/>
        </w:r>
        <w:r>
          <w:instrText xml:space="preserve">PAGEREF 1411 \h</w:instrText>
        </w:r>
        <w:r>
          <w:fldChar w:fldCharType="end"/>
        </w:r>
      </w:hyperlink>
    </w:p>
    <w:p>
      <w:pPr>
        <w:tabs>
          <w:tab w:val="right" w:leader="dot" w:pos="9062"/>
        </w:tabs>
        <w:ind w:left="220"/>
      </w:pPr>
      <w:hyperlink w:anchor="_Toc1412" w:history="1">
        <w:r>
          <w:rPr>
            <w:rFonts w:ascii="IRNazanin" w:hAnsi="IRNazanin" w:eastAsia="IRNazanin" w:cs="IRNazanin"/>
            <w:color w:val="111111"/>
            <w:sz w:val="22"/>
            <w:szCs w:val="22"/>
            <w:b w:val="0"/>
            <w:bCs w:val="0"/>
            <w:i w:val="0"/>
            <w:iCs w:val="0"/>
          </w:rPr>
          <w:t>تحرم الاستنجاء بالطعام انتصاراً للمحقق الكركي ودفاعاً عنه (رسالة في) / فقه - عربي</w:t>
        </w:r>
        <w:r>
          <w:tab/>
        </w:r>
        <w:r>
          <w:fldChar w:fldCharType="begin"/>
        </w:r>
        <w:r>
          <w:instrText xml:space="preserve">PAGEREF 1412 \h</w:instrText>
        </w:r>
        <w:r>
          <w:fldChar w:fldCharType="end"/>
        </w:r>
      </w:hyperlink>
    </w:p>
    <w:p>
      <w:pPr>
        <w:tabs>
          <w:tab w:val="right" w:leader="dot" w:pos="9062"/>
        </w:tabs>
        <w:ind w:left="220"/>
      </w:pPr>
      <w:hyperlink w:anchor="_Toc1413" w:history="1">
        <w:r>
          <w:rPr>
            <w:rFonts w:ascii="IRNazanin" w:hAnsi="IRNazanin" w:eastAsia="IRNazanin" w:cs="IRNazanin"/>
            <w:color w:val="111111"/>
            <w:sz w:val="22"/>
            <w:szCs w:val="22"/>
            <w:b w:val="0"/>
            <w:bCs w:val="0"/>
            <w:i w:val="0"/>
            <w:iCs w:val="0"/>
          </w:rPr>
          <w:t>التحريرات الرايقة / تاريخ النبي (ص) - عربي</w:t>
        </w:r>
        <w:r>
          <w:tab/>
        </w:r>
        <w:r>
          <w:fldChar w:fldCharType="begin"/>
        </w:r>
        <w:r>
          <w:instrText xml:space="preserve">PAGEREF 1413 \h</w:instrText>
        </w:r>
        <w:r>
          <w:fldChar w:fldCharType="end"/>
        </w:r>
      </w:hyperlink>
    </w:p>
    <w:p>
      <w:pPr>
        <w:tabs>
          <w:tab w:val="right" w:leader="dot" w:pos="9062"/>
        </w:tabs>
        <w:ind w:left="220"/>
      </w:pPr>
      <w:hyperlink w:anchor="_Toc1414" w:history="1">
        <w:r>
          <w:rPr>
            <w:rFonts w:ascii="IRNazanin" w:hAnsi="IRNazanin" w:eastAsia="IRNazanin" w:cs="IRNazanin"/>
            <w:color w:val="111111"/>
            <w:sz w:val="22"/>
            <w:szCs w:val="22"/>
            <w:b w:val="0"/>
            <w:bCs w:val="0"/>
            <w:i w:val="0"/>
            <w:iCs w:val="0"/>
          </w:rPr>
          <w:t>تحريرات الشيخ مرتضى الأنصاري / فقه - عربي</w:t>
        </w:r>
        <w:r>
          <w:tab/>
        </w:r>
        <w:r>
          <w:fldChar w:fldCharType="begin"/>
        </w:r>
        <w:r>
          <w:instrText xml:space="preserve">PAGEREF 1414 \h</w:instrText>
        </w:r>
        <w:r>
          <w:fldChar w:fldCharType="end"/>
        </w:r>
      </w:hyperlink>
    </w:p>
    <w:p>
      <w:pPr>
        <w:tabs>
          <w:tab w:val="right" w:leader="dot" w:pos="9062"/>
        </w:tabs>
        <w:ind w:left="220"/>
      </w:pPr>
      <w:hyperlink w:anchor="_Toc1415" w:history="1">
        <w:r>
          <w:rPr>
            <w:rFonts w:ascii="IRNazanin" w:hAnsi="IRNazanin" w:eastAsia="IRNazanin" w:cs="IRNazanin"/>
            <w:color w:val="111111"/>
            <w:sz w:val="22"/>
            <w:szCs w:val="22"/>
            <w:b w:val="0"/>
            <w:bCs w:val="0"/>
            <w:i w:val="0"/>
            <w:iCs w:val="0"/>
          </w:rPr>
          <w:t>التحريرات في بيان أقسام الاستعارات / معاني وبيان، بلاغة - عربي</w:t>
        </w:r>
        <w:r>
          <w:tab/>
        </w:r>
        <w:r>
          <w:fldChar w:fldCharType="begin"/>
        </w:r>
        <w:r>
          <w:instrText xml:space="preserve">PAGEREF 1415 \h</w:instrText>
        </w:r>
        <w:r>
          <w:fldChar w:fldCharType="end"/>
        </w:r>
      </w:hyperlink>
    </w:p>
    <w:p>
      <w:pPr>
        <w:tabs>
          <w:tab w:val="right" w:leader="dot" w:pos="9062"/>
        </w:tabs>
        <w:ind w:left="220"/>
      </w:pPr>
      <w:hyperlink w:anchor="_Toc1416" w:history="1">
        <w:r>
          <w:rPr>
            <w:rFonts w:ascii="IRNazanin" w:hAnsi="IRNazanin" w:eastAsia="IRNazanin" w:cs="IRNazanin"/>
            <w:color w:val="111111"/>
            <w:sz w:val="22"/>
            <w:szCs w:val="22"/>
            <w:b w:val="0"/>
            <w:bCs w:val="0"/>
            <w:i w:val="0"/>
            <w:iCs w:val="0"/>
          </w:rPr>
          <w:t>تحريرات ومراسلات / ترسل - فارسي</w:t>
        </w:r>
        <w:r>
          <w:tab/>
        </w:r>
        <w:r>
          <w:fldChar w:fldCharType="begin"/>
        </w:r>
        <w:r>
          <w:instrText xml:space="preserve">PAGEREF 1416 \h</w:instrText>
        </w:r>
        <w:r>
          <w:fldChar w:fldCharType="end"/>
        </w:r>
      </w:hyperlink>
    </w:p>
    <w:p>
      <w:pPr>
        <w:tabs>
          <w:tab w:val="right" w:leader="dot" w:pos="9062"/>
        </w:tabs>
        <w:ind w:left="220"/>
      </w:pPr>
      <w:hyperlink w:anchor="_Toc1417" w:history="1">
        <w:r>
          <w:rPr>
            <w:rFonts w:ascii="IRNazanin" w:hAnsi="IRNazanin" w:eastAsia="IRNazanin" w:cs="IRNazanin"/>
            <w:color w:val="111111"/>
            <w:sz w:val="22"/>
            <w:szCs w:val="22"/>
            <w:b w:val="0"/>
            <w:bCs w:val="0"/>
            <w:i w:val="0"/>
            <w:iCs w:val="0"/>
          </w:rPr>
          <w:t>تحرير الأحكام الشرعية على مذهب الإمامية / فقه - عربي</w:t>
        </w:r>
        <w:r>
          <w:tab/>
        </w:r>
        <w:r>
          <w:fldChar w:fldCharType="begin"/>
        </w:r>
        <w:r>
          <w:instrText xml:space="preserve">PAGEREF 1417 \h</w:instrText>
        </w:r>
        <w:r>
          <w:fldChar w:fldCharType="end"/>
        </w:r>
      </w:hyperlink>
    </w:p>
    <w:p>
      <w:pPr>
        <w:tabs>
          <w:tab w:val="right" w:leader="dot" w:pos="9062"/>
        </w:tabs>
        <w:ind w:left="220"/>
      </w:pPr>
      <w:hyperlink w:anchor="_Toc1418" w:history="1">
        <w:r>
          <w:rPr>
            <w:rFonts w:ascii="IRNazanin" w:hAnsi="IRNazanin" w:eastAsia="IRNazanin" w:cs="IRNazanin"/>
            <w:color w:val="111111"/>
            <w:sz w:val="22"/>
            <w:szCs w:val="22"/>
            <w:b w:val="0"/>
            <w:bCs w:val="0"/>
            <w:i w:val="0"/>
            <w:iCs w:val="0"/>
          </w:rPr>
          <w:t>تحرير الأحكام في تدبير جيش الإسلام / فقه، حكومة وسياسة - عربي</w:t>
        </w:r>
        <w:r>
          <w:tab/>
        </w:r>
        <w:r>
          <w:fldChar w:fldCharType="begin"/>
        </w:r>
        <w:r>
          <w:instrText xml:space="preserve">PAGEREF 1418 \h</w:instrText>
        </w:r>
        <w:r>
          <w:fldChar w:fldCharType="end"/>
        </w:r>
      </w:hyperlink>
    </w:p>
    <w:p>
      <w:pPr>
        <w:tabs>
          <w:tab w:val="right" w:leader="dot" w:pos="9062"/>
        </w:tabs>
        <w:ind w:left="220"/>
      </w:pPr>
      <w:hyperlink w:anchor="_Toc1419" w:history="1">
        <w:r>
          <w:rPr>
            <w:rFonts w:ascii="IRNazanin" w:hAnsi="IRNazanin" w:eastAsia="IRNazanin" w:cs="IRNazanin"/>
            <w:color w:val="111111"/>
            <w:sz w:val="22"/>
            <w:szCs w:val="22"/>
            <w:b w:val="0"/>
            <w:bCs w:val="0"/>
            <w:i w:val="0"/>
            <w:iCs w:val="0"/>
          </w:rPr>
          <w:t>تحرير أصول اقليدس = تحرير أصول الهندسة والحساب = تحرير أقليدس / رياضيات - عربي</w:t>
        </w:r>
        <w:r>
          <w:tab/>
        </w:r>
        <w:r>
          <w:fldChar w:fldCharType="begin"/>
        </w:r>
        <w:r>
          <w:instrText xml:space="preserve">PAGEREF 1419 \h</w:instrText>
        </w:r>
        <w:r>
          <w:fldChar w:fldCharType="end"/>
        </w:r>
      </w:hyperlink>
    </w:p>
    <w:p>
      <w:pPr>
        <w:tabs>
          <w:tab w:val="right" w:leader="dot" w:pos="9062"/>
        </w:tabs>
        <w:ind w:left="220"/>
      </w:pPr>
      <w:hyperlink w:anchor="_Toc1420" w:history="1">
        <w:r>
          <w:rPr>
            <w:rFonts w:ascii="IRNazanin" w:hAnsi="IRNazanin" w:eastAsia="IRNazanin" w:cs="IRNazanin"/>
            <w:color w:val="111111"/>
            <w:sz w:val="22"/>
            <w:szCs w:val="22"/>
            <w:b w:val="0"/>
            <w:bCs w:val="0"/>
            <w:i w:val="0"/>
            <w:iCs w:val="0"/>
          </w:rPr>
          <w:t>تحرير أكر مانالاوس = تحرير متوسطات = تحریر مانالاوس فى الأشكال الكروية = تحرير الكرة مانالاوس / رياضيات - عربي</w:t>
        </w:r>
        <w:r>
          <w:tab/>
        </w:r>
        <w:r>
          <w:fldChar w:fldCharType="begin"/>
        </w:r>
        <w:r>
          <w:instrText xml:space="preserve">PAGEREF 1420 \h</w:instrText>
        </w:r>
        <w:r>
          <w:fldChar w:fldCharType="end"/>
        </w:r>
      </w:hyperlink>
    </w:p>
    <w:p>
      <w:pPr>
        <w:tabs>
          <w:tab w:val="right" w:leader="dot" w:pos="9062"/>
        </w:tabs>
        <w:ind w:left="220"/>
      </w:pPr>
      <w:hyperlink w:anchor="_Toc1421" w:history="1">
        <w:r>
          <w:rPr>
            <w:rFonts w:ascii="IRNazanin" w:hAnsi="IRNazanin" w:eastAsia="IRNazanin" w:cs="IRNazanin"/>
            <w:color w:val="111111"/>
            <w:sz w:val="22"/>
            <w:szCs w:val="22"/>
            <w:b w:val="0"/>
            <w:bCs w:val="0"/>
            <w:i w:val="0"/>
            <w:iCs w:val="0"/>
          </w:rPr>
          <w:t>تحرير البلاغة / بلاغة - عربي</w:t>
        </w:r>
        <w:r>
          <w:tab/>
        </w:r>
        <w:r>
          <w:fldChar w:fldCharType="begin"/>
        </w:r>
        <w:r>
          <w:instrText xml:space="preserve">PAGEREF 1421 \h</w:instrText>
        </w:r>
        <w:r>
          <w:fldChar w:fldCharType="end"/>
        </w:r>
      </w:hyperlink>
    </w:p>
    <w:p>
      <w:pPr>
        <w:tabs>
          <w:tab w:val="right" w:leader="dot" w:pos="9062"/>
        </w:tabs>
        <w:ind w:left="220"/>
      </w:pPr>
      <w:hyperlink w:anchor="_Toc1422" w:history="1">
        <w:r>
          <w:rPr>
            <w:rFonts w:ascii="IRNazanin" w:hAnsi="IRNazanin" w:eastAsia="IRNazanin" w:cs="IRNazanin"/>
            <w:color w:val="111111"/>
            <w:sz w:val="22"/>
            <w:szCs w:val="22"/>
            <w:b w:val="0"/>
            <w:bCs w:val="0"/>
            <w:i w:val="0"/>
            <w:iCs w:val="0"/>
          </w:rPr>
          <w:t>تحرير البيان في تقرير شعب الإيمان ورتب الإحسان / عرفان وتصوف - عربي ابن عربي محمّد بن علي (560 - 638 ه)</w:t>
        </w:r>
        <w:r>
          <w:tab/>
        </w:r>
        <w:r>
          <w:fldChar w:fldCharType="begin"/>
        </w:r>
        <w:r>
          <w:instrText xml:space="preserve">PAGEREF 1422 \h</w:instrText>
        </w:r>
        <w:r>
          <w:fldChar w:fldCharType="end"/>
        </w:r>
      </w:hyperlink>
    </w:p>
    <w:p>
      <w:pPr>
        <w:tabs>
          <w:tab w:val="right" w:leader="dot" w:pos="9062"/>
        </w:tabs>
        <w:ind w:left="220"/>
      </w:pPr>
      <w:hyperlink w:anchor="_Toc1423" w:history="1">
        <w:r>
          <w:rPr>
            <w:rFonts w:ascii="IRNazanin" w:hAnsi="IRNazanin" w:eastAsia="IRNazanin" w:cs="IRNazanin"/>
            <w:color w:val="111111"/>
            <w:sz w:val="22"/>
            <w:szCs w:val="22"/>
            <w:b w:val="0"/>
            <w:bCs w:val="0"/>
            <w:i w:val="0"/>
            <w:iCs w:val="0"/>
          </w:rPr>
          <w:t>تحرير التاريخ / تاريخ - تركي</w:t>
        </w:r>
        <w:r>
          <w:tab/>
        </w:r>
        <w:r>
          <w:fldChar w:fldCharType="begin"/>
        </w:r>
        <w:r>
          <w:instrText xml:space="preserve">PAGEREF 1423 \h</w:instrText>
        </w:r>
        <w:r>
          <w:fldChar w:fldCharType="end"/>
        </w:r>
      </w:hyperlink>
    </w:p>
    <w:p>
      <w:pPr>
        <w:tabs>
          <w:tab w:val="right" w:leader="dot" w:pos="9062"/>
        </w:tabs>
        <w:ind w:left="220"/>
      </w:pPr>
      <w:hyperlink w:anchor="_Toc1424" w:history="1">
        <w:r>
          <w:rPr>
            <w:rFonts w:ascii="IRNazanin" w:hAnsi="IRNazanin" w:eastAsia="IRNazanin" w:cs="IRNazanin"/>
            <w:color w:val="111111"/>
            <w:sz w:val="22"/>
            <w:szCs w:val="22"/>
            <w:b w:val="0"/>
            <w:bCs w:val="0"/>
            <w:i w:val="0"/>
            <w:iCs w:val="0"/>
          </w:rPr>
          <w:t>تحرير التحبير في علم البديع / معاني وبيان، بلاغة - عربي</w:t>
        </w:r>
        <w:r>
          <w:tab/>
        </w:r>
        <w:r>
          <w:fldChar w:fldCharType="begin"/>
        </w:r>
        <w:r>
          <w:instrText xml:space="preserve">PAGEREF 1424 \h</w:instrText>
        </w:r>
        <w:r>
          <w:fldChar w:fldCharType="end"/>
        </w:r>
      </w:hyperlink>
    </w:p>
    <w:p>
      <w:pPr>
        <w:tabs>
          <w:tab w:val="right" w:leader="dot" w:pos="9062"/>
        </w:tabs>
        <w:ind w:left="220"/>
      </w:pPr>
      <w:hyperlink w:anchor="_Toc1425" w:history="1">
        <w:r>
          <w:rPr>
            <w:rFonts w:ascii="IRNazanin" w:hAnsi="IRNazanin" w:eastAsia="IRNazanin" w:cs="IRNazanin"/>
            <w:color w:val="111111"/>
            <w:sz w:val="22"/>
            <w:szCs w:val="22"/>
            <w:b w:val="0"/>
            <w:bCs w:val="0"/>
            <w:i w:val="0"/>
            <w:iCs w:val="0"/>
          </w:rPr>
          <w:t>تحرير تكسير الدائرة / رياضيات - عربي</w:t>
        </w:r>
        <w:r>
          <w:tab/>
        </w:r>
        <w:r>
          <w:fldChar w:fldCharType="begin"/>
        </w:r>
        <w:r>
          <w:instrText xml:space="preserve">PAGEREF 1425 \h</w:instrText>
        </w:r>
        <w:r>
          <w:fldChar w:fldCharType="end"/>
        </w:r>
      </w:hyperlink>
    </w:p>
    <w:p>
      <w:pPr>
        <w:tabs>
          <w:tab w:val="right" w:leader="dot" w:pos="9062"/>
        </w:tabs>
        <w:ind w:left="220"/>
      </w:pPr>
      <w:hyperlink w:anchor="_Toc1426" w:history="1">
        <w:r>
          <w:rPr>
            <w:rFonts w:ascii="IRNazanin" w:hAnsi="IRNazanin" w:eastAsia="IRNazanin" w:cs="IRNazanin"/>
            <w:color w:val="111111"/>
            <w:sz w:val="22"/>
            <w:szCs w:val="22"/>
            <w:b w:val="0"/>
            <w:bCs w:val="0"/>
            <w:i w:val="0"/>
            <w:iCs w:val="0"/>
          </w:rPr>
          <w:t>تحرير تنقيح اللباب / فقه - عربي</w:t>
        </w:r>
        <w:r>
          <w:tab/>
        </w:r>
        <w:r>
          <w:fldChar w:fldCharType="begin"/>
        </w:r>
        <w:r>
          <w:instrText xml:space="preserve">PAGEREF 1426 \h</w:instrText>
        </w:r>
        <w:r>
          <w:fldChar w:fldCharType="end"/>
        </w:r>
      </w:hyperlink>
    </w:p>
    <w:p>
      <w:pPr>
        <w:tabs>
          <w:tab w:val="right" w:leader="dot" w:pos="9062"/>
        </w:tabs>
        <w:ind w:left="220"/>
      </w:pPr>
      <w:hyperlink w:anchor="_Toc1427" w:history="1">
        <w:r>
          <w:rPr>
            <w:rFonts w:ascii="IRNazanin" w:hAnsi="IRNazanin" w:eastAsia="IRNazanin" w:cs="IRNazanin"/>
            <w:color w:val="111111"/>
            <w:sz w:val="22"/>
            <w:szCs w:val="22"/>
            <w:b w:val="0"/>
            <w:bCs w:val="0"/>
            <w:i w:val="0"/>
            <w:iCs w:val="0"/>
          </w:rPr>
          <w:t>تحرير الخصاصة من تيسير الخلاصة / نحو - عربي</w:t>
        </w:r>
        <w:r>
          <w:tab/>
        </w:r>
        <w:r>
          <w:fldChar w:fldCharType="begin"/>
        </w:r>
        <w:r>
          <w:instrText xml:space="preserve">PAGEREF 1427 \h</w:instrText>
        </w:r>
        <w:r>
          <w:fldChar w:fldCharType="end"/>
        </w:r>
      </w:hyperlink>
    </w:p>
    <w:p>
      <w:pPr>
        <w:tabs>
          <w:tab w:val="right" w:leader="dot" w:pos="9062"/>
        </w:tabs>
        <w:ind w:left="220"/>
      </w:pPr>
      <w:hyperlink w:anchor="_Toc1428" w:history="1">
        <w:r>
          <w:rPr>
            <w:rFonts w:ascii="IRNazanin" w:hAnsi="IRNazanin" w:eastAsia="IRNazanin" w:cs="IRNazanin"/>
            <w:color w:val="111111"/>
            <w:sz w:val="22"/>
            <w:szCs w:val="22"/>
            <w:b w:val="0"/>
            <w:bCs w:val="0"/>
            <w:i w:val="0"/>
            <w:iCs w:val="0"/>
          </w:rPr>
          <w:t>تحرير الدرهم والمثقال والرطل والمكيال / حساب - عربي</w:t>
        </w:r>
        <w:r>
          <w:tab/>
        </w:r>
        <w:r>
          <w:fldChar w:fldCharType="begin"/>
        </w:r>
        <w:r>
          <w:instrText xml:space="preserve">PAGEREF 1428 \h</w:instrText>
        </w:r>
        <w:r>
          <w:fldChar w:fldCharType="end"/>
        </w:r>
      </w:hyperlink>
    </w:p>
    <w:p>
      <w:pPr>
        <w:tabs>
          <w:tab w:val="right" w:leader="dot" w:pos="9062"/>
        </w:tabs>
        <w:ind w:left="220"/>
      </w:pPr>
      <w:hyperlink w:anchor="_Toc1429" w:history="1">
        <w:r>
          <w:rPr>
            <w:rFonts w:ascii="IRNazanin" w:hAnsi="IRNazanin" w:eastAsia="IRNazanin" w:cs="IRNazanin"/>
            <w:color w:val="111111"/>
            <w:sz w:val="22"/>
            <w:szCs w:val="22"/>
            <w:b w:val="0"/>
            <w:bCs w:val="0"/>
            <w:i w:val="0"/>
            <w:iCs w:val="0"/>
          </w:rPr>
          <w:t>تحرير الدقائق / لغة - عربي</w:t>
        </w:r>
        <w:r>
          <w:tab/>
        </w:r>
        <w:r>
          <w:fldChar w:fldCharType="begin"/>
        </w:r>
        <w:r>
          <w:instrText xml:space="preserve">PAGEREF 1429 \h</w:instrText>
        </w:r>
        <w:r>
          <w:fldChar w:fldCharType="end"/>
        </w:r>
      </w:hyperlink>
    </w:p>
    <w:p>
      <w:pPr>
        <w:tabs>
          <w:tab w:val="right" w:leader="dot" w:pos="9062"/>
        </w:tabs>
        <w:ind w:left="220"/>
      </w:pPr>
      <w:hyperlink w:anchor="_Toc1430" w:history="1">
        <w:r>
          <w:rPr>
            <w:rFonts w:ascii="IRNazanin" w:hAnsi="IRNazanin" w:eastAsia="IRNazanin" w:cs="IRNazanin"/>
            <w:color w:val="111111"/>
            <w:sz w:val="22"/>
            <w:szCs w:val="22"/>
            <w:b w:val="0"/>
            <w:bCs w:val="0"/>
            <w:i w:val="0"/>
            <w:iCs w:val="0"/>
          </w:rPr>
          <w:t>تحرير شبهة التوحيد / كلام وعقائد - عربي</w:t>
        </w:r>
        <w:r>
          <w:tab/>
        </w:r>
        <w:r>
          <w:fldChar w:fldCharType="begin"/>
        </w:r>
        <w:r>
          <w:instrText xml:space="preserve">PAGEREF 1430 \h</w:instrText>
        </w:r>
        <w:r>
          <w:fldChar w:fldCharType="end"/>
        </w:r>
      </w:hyperlink>
    </w:p>
    <w:p>
      <w:pPr>
        <w:tabs>
          <w:tab w:val="right" w:leader="dot" w:pos="9062"/>
        </w:tabs>
        <w:ind w:left="220"/>
      </w:pPr>
      <w:hyperlink w:anchor="_Toc1431" w:history="1">
        <w:r>
          <w:rPr>
            <w:rFonts w:ascii="IRNazanin" w:hAnsi="IRNazanin" w:eastAsia="IRNazanin" w:cs="IRNazanin"/>
            <w:color w:val="111111"/>
            <w:sz w:val="22"/>
            <w:szCs w:val="22"/>
            <w:b w:val="0"/>
            <w:bCs w:val="0"/>
            <w:i w:val="0"/>
            <w:iCs w:val="0"/>
          </w:rPr>
          <w:t>التحرير الطاووسي / رجال - عربي</w:t>
        </w:r>
        <w:r>
          <w:tab/>
        </w:r>
        <w:r>
          <w:fldChar w:fldCharType="begin"/>
        </w:r>
        <w:r>
          <w:instrText xml:space="preserve">PAGEREF 1431 \h</w:instrText>
        </w:r>
        <w:r>
          <w:fldChar w:fldCharType="end"/>
        </w:r>
      </w:hyperlink>
    </w:p>
    <w:p>
      <w:pPr>
        <w:tabs>
          <w:tab w:val="right" w:leader="dot" w:pos="9062"/>
        </w:tabs>
        <w:ind w:left="220"/>
      </w:pPr>
      <w:hyperlink w:anchor="_Toc1432" w:history="1">
        <w:r>
          <w:rPr>
            <w:rFonts w:ascii="IRNazanin" w:hAnsi="IRNazanin" w:eastAsia="IRNazanin" w:cs="IRNazanin"/>
            <w:color w:val="111111"/>
            <w:sz w:val="22"/>
            <w:szCs w:val="22"/>
            <w:b w:val="0"/>
            <w:bCs w:val="0"/>
            <w:i w:val="0"/>
            <w:iCs w:val="0"/>
          </w:rPr>
          <w:t>تحرير الطرق والروايات فيما تيسر من الآيات = تحرير الطرق والرواية من طريق طيبة النشر / قرائة - عربي</w:t>
        </w:r>
        <w:r>
          <w:tab/>
        </w:r>
        <w:r>
          <w:fldChar w:fldCharType="begin"/>
        </w:r>
        <w:r>
          <w:instrText xml:space="preserve">PAGEREF 1432 \h</w:instrText>
        </w:r>
        <w:r>
          <w:fldChar w:fldCharType="end"/>
        </w:r>
      </w:hyperlink>
    </w:p>
    <w:p>
      <w:pPr>
        <w:tabs>
          <w:tab w:val="right" w:leader="dot" w:pos="9062"/>
        </w:tabs>
        <w:ind w:left="220"/>
      </w:pPr>
      <w:hyperlink w:anchor="_Toc1433" w:history="1">
        <w:r>
          <w:rPr>
            <w:rFonts w:ascii="IRNazanin" w:hAnsi="IRNazanin" w:eastAsia="IRNazanin" w:cs="IRNazanin"/>
            <w:color w:val="111111"/>
            <w:sz w:val="22"/>
            <w:szCs w:val="22"/>
            <w:b w:val="0"/>
            <w:bCs w:val="0"/>
            <w:i w:val="0"/>
            <w:iCs w:val="0"/>
          </w:rPr>
          <w:t>تحرير العبارة فيمن هو أحق بالإجارة - فقه - عربي</w:t>
        </w:r>
        <w:r>
          <w:tab/>
        </w:r>
        <w:r>
          <w:fldChar w:fldCharType="begin"/>
        </w:r>
        <w:r>
          <w:instrText xml:space="preserve">PAGEREF 1433 \h</w:instrText>
        </w:r>
        <w:r>
          <w:fldChar w:fldCharType="end"/>
        </w:r>
      </w:hyperlink>
    </w:p>
    <w:p>
      <w:pPr>
        <w:tabs>
          <w:tab w:val="right" w:leader="dot" w:pos="9062"/>
        </w:tabs>
        <w:ind w:left="220"/>
      </w:pPr>
      <w:hyperlink w:anchor="_Toc1434" w:history="1">
        <w:r>
          <w:rPr>
            <w:rFonts w:ascii="IRNazanin" w:hAnsi="IRNazanin" w:eastAsia="IRNazanin" w:cs="IRNazanin"/>
            <w:color w:val="111111"/>
            <w:sz w:val="22"/>
            <w:szCs w:val="22"/>
            <w:b w:val="0"/>
            <w:bCs w:val="0"/>
            <w:i w:val="0"/>
            <w:iCs w:val="0"/>
          </w:rPr>
          <w:t>تحرير الفتاوي على التنبيه والمنهاج والحاوي / فقه - عربي</w:t>
        </w:r>
        <w:r>
          <w:tab/>
        </w:r>
        <w:r>
          <w:fldChar w:fldCharType="begin"/>
        </w:r>
        <w:r>
          <w:instrText xml:space="preserve">PAGEREF 1434 \h</w:instrText>
        </w:r>
        <w:r>
          <w:fldChar w:fldCharType="end"/>
        </w:r>
      </w:hyperlink>
    </w:p>
    <w:p>
      <w:pPr>
        <w:tabs>
          <w:tab w:val="right" w:leader="dot" w:pos="9062"/>
        </w:tabs>
        <w:ind w:left="220"/>
      </w:pPr>
      <w:hyperlink w:anchor="_Toc1435" w:history="1">
        <w:r>
          <w:rPr>
            <w:rFonts w:ascii="IRNazanin" w:hAnsi="IRNazanin" w:eastAsia="IRNazanin" w:cs="IRNazanin"/>
            <w:color w:val="111111"/>
            <w:sz w:val="22"/>
            <w:szCs w:val="22"/>
            <w:b w:val="0"/>
            <w:bCs w:val="0"/>
            <w:i w:val="0"/>
            <w:iCs w:val="0"/>
          </w:rPr>
          <w:t>التحرير في التفسير / تفسير - عربي</w:t>
        </w:r>
        <w:r>
          <w:tab/>
        </w:r>
        <w:r>
          <w:fldChar w:fldCharType="begin"/>
        </w:r>
        <w:r>
          <w:instrText xml:space="preserve">PAGEREF 1435 \h</w:instrText>
        </w:r>
        <w:r>
          <w:fldChar w:fldCharType="end"/>
        </w:r>
      </w:hyperlink>
    </w:p>
    <w:p>
      <w:pPr>
        <w:tabs>
          <w:tab w:val="right" w:leader="dot" w:pos="9062"/>
        </w:tabs>
        <w:ind w:left="220"/>
      </w:pPr>
      <w:hyperlink w:anchor="_Toc1436" w:history="1">
        <w:r>
          <w:rPr>
            <w:rFonts w:ascii="IRNazanin" w:hAnsi="IRNazanin" w:eastAsia="IRNazanin" w:cs="IRNazanin"/>
            <w:color w:val="111111"/>
            <w:sz w:val="22"/>
            <w:szCs w:val="22"/>
            <w:b w:val="0"/>
            <w:bCs w:val="0"/>
            <w:i w:val="0"/>
            <w:iCs w:val="0"/>
          </w:rPr>
          <w:t>التحرير في شرح الفرائض النصيرية = شرح فرائض نصيريه = الإرث / فقه - عربی</w:t>
        </w:r>
        <w:r>
          <w:tab/>
        </w:r>
        <w:r>
          <w:fldChar w:fldCharType="begin"/>
        </w:r>
        <w:r>
          <w:instrText xml:space="preserve">PAGEREF 1436 \h</w:instrText>
        </w:r>
        <w:r>
          <w:fldChar w:fldCharType="end"/>
        </w:r>
      </w:hyperlink>
    </w:p>
    <w:p>
      <w:pPr>
        <w:tabs>
          <w:tab w:val="right" w:leader="dot" w:pos="9062"/>
        </w:tabs>
        <w:ind w:left="220"/>
      </w:pPr>
      <w:hyperlink w:anchor="_Toc1437" w:history="1">
        <w:r>
          <w:rPr>
            <w:rFonts w:ascii="IRNazanin" w:hAnsi="IRNazanin" w:eastAsia="IRNazanin" w:cs="IRNazanin"/>
            <w:color w:val="111111"/>
            <w:sz w:val="22"/>
            <w:szCs w:val="22"/>
            <w:b w:val="0"/>
            <w:bCs w:val="0"/>
            <w:i w:val="0"/>
            <w:iCs w:val="0"/>
          </w:rPr>
          <w:t>تحرير القواعد المنطقية في شرح الرسالة الشمسية = شرح شمسية قطبي / منطق - عربي</w:t>
        </w:r>
        <w:r>
          <w:tab/>
        </w:r>
        <w:r>
          <w:fldChar w:fldCharType="begin"/>
        </w:r>
        <w:r>
          <w:instrText xml:space="preserve">PAGEREF 1437 \h</w:instrText>
        </w:r>
        <w:r>
          <w:fldChar w:fldCharType="end"/>
        </w:r>
      </w:hyperlink>
    </w:p>
    <w:p>
      <w:pPr>
        <w:tabs>
          <w:tab w:val="right" w:leader="dot" w:pos="9062"/>
        </w:tabs>
        <w:ind w:left="220"/>
      </w:pPr>
      <w:hyperlink w:anchor="_Toc1438" w:history="1">
        <w:r>
          <w:rPr>
            <w:rFonts w:ascii="IRNazanin" w:hAnsi="IRNazanin" w:eastAsia="IRNazanin" w:cs="IRNazanin"/>
            <w:color w:val="111111"/>
            <w:sz w:val="22"/>
            <w:szCs w:val="22"/>
            <w:b w:val="0"/>
            <w:bCs w:val="0"/>
            <w:i w:val="0"/>
            <w:iCs w:val="0"/>
          </w:rPr>
          <w:t>تحرير القواعد المنطقية في شرح الرسالة الشمسية / منطق - عربي</w:t>
        </w:r>
        <w:r>
          <w:tab/>
        </w:r>
        <w:r>
          <w:fldChar w:fldCharType="begin"/>
        </w:r>
        <w:r>
          <w:instrText xml:space="preserve">PAGEREF 1438 \h</w:instrText>
        </w:r>
        <w:r>
          <w:fldChar w:fldCharType="end"/>
        </w:r>
      </w:hyperlink>
    </w:p>
    <w:p>
      <w:pPr>
        <w:tabs>
          <w:tab w:val="right" w:leader="dot" w:pos="9062"/>
        </w:tabs>
        <w:ind w:left="220"/>
      </w:pPr>
      <w:hyperlink w:anchor="_Toc1439" w:history="1">
        <w:r>
          <w:rPr>
            <w:rFonts w:ascii="IRNazanin" w:hAnsi="IRNazanin" w:eastAsia="IRNazanin" w:cs="IRNazanin"/>
            <w:color w:val="111111"/>
            <w:sz w:val="22"/>
            <w:szCs w:val="22"/>
            <w:b w:val="0"/>
            <w:bCs w:val="0"/>
            <w:i w:val="0"/>
            <w:iCs w:val="0"/>
          </w:rPr>
          <w:t>تحرير القول الشاف فيما في حديث آية الكرسي في نقل الكاشف / شرح الحديث - عربي</w:t>
        </w:r>
        <w:r>
          <w:tab/>
        </w:r>
        <w:r>
          <w:fldChar w:fldCharType="begin"/>
        </w:r>
        <w:r>
          <w:instrText xml:space="preserve">PAGEREF 1439 \h</w:instrText>
        </w:r>
        <w:r>
          <w:fldChar w:fldCharType="end"/>
        </w:r>
      </w:hyperlink>
    </w:p>
    <w:p>
      <w:pPr>
        <w:tabs>
          <w:tab w:val="right" w:leader="dot" w:pos="9062"/>
        </w:tabs>
        <w:ind w:left="220"/>
      </w:pPr>
      <w:hyperlink w:anchor="_Toc1440" w:history="1">
        <w:r>
          <w:rPr>
            <w:rFonts w:ascii="IRNazanin" w:hAnsi="IRNazanin" w:eastAsia="IRNazanin" w:cs="IRNazanin"/>
            <w:color w:val="111111"/>
            <w:sz w:val="22"/>
            <w:szCs w:val="22"/>
            <w:b w:val="0"/>
            <w:bCs w:val="0"/>
            <w:i w:val="0"/>
            <w:iCs w:val="0"/>
          </w:rPr>
          <w:t>تحرير القيراطي / أدب - عربي</w:t>
        </w:r>
        <w:r>
          <w:tab/>
        </w:r>
        <w:r>
          <w:fldChar w:fldCharType="begin"/>
        </w:r>
        <w:r>
          <w:instrText xml:space="preserve">PAGEREF 1440 \h</w:instrText>
        </w:r>
        <w:r>
          <w:fldChar w:fldCharType="end"/>
        </w:r>
      </w:hyperlink>
    </w:p>
    <w:p>
      <w:pPr>
        <w:tabs>
          <w:tab w:val="right" w:leader="dot" w:pos="9062"/>
        </w:tabs>
        <w:ind w:left="220"/>
      </w:pPr>
      <w:hyperlink w:anchor="_Toc1441" w:history="1">
        <w:r>
          <w:rPr>
            <w:rFonts w:ascii="IRNazanin" w:hAnsi="IRNazanin" w:eastAsia="IRNazanin" w:cs="IRNazanin"/>
            <w:color w:val="111111"/>
            <w:sz w:val="22"/>
            <w:szCs w:val="22"/>
            <w:b w:val="0"/>
            <w:bCs w:val="0"/>
            <w:i w:val="0"/>
            <w:iCs w:val="0"/>
          </w:rPr>
          <w:t>تحرير الكفاية في بيان طريق الهداية / كلام وعقائد - عربي</w:t>
        </w:r>
        <w:r>
          <w:tab/>
        </w:r>
        <w:r>
          <w:fldChar w:fldCharType="begin"/>
        </w:r>
        <w:r>
          <w:instrText xml:space="preserve">PAGEREF 1441 \h</w:instrText>
        </w:r>
        <w:r>
          <w:fldChar w:fldCharType="end"/>
        </w:r>
      </w:hyperlink>
    </w:p>
    <w:p>
      <w:pPr>
        <w:tabs>
          <w:tab w:val="right" w:leader="dot" w:pos="9062"/>
        </w:tabs>
        <w:ind w:left="220"/>
      </w:pPr>
      <w:hyperlink w:anchor="_Toc1442" w:history="1">
        <w:r>
          <w:rPr>
            <w:rFonts w:ascii="IRNazanin" w:hAnsi="IRNazanin" w:eastAsia="IRNazanin" w:cs="IRNazanin"/>
            <w:color w:val="111111"/>
            <w:sz w:val="22"/>
            <w:szCs w:val="22"/>
            <w:b w:val="0"/>
            <w:bCs w:val="0"/>
            <w:i w:val="0"/>
            <w:iCs w:val="0"/>
          </w:rPr>
          <w:t>تحرير الكلام في مسائل الإلتزام / فقه - عربي</w:t>
        </w:r>
        <w:r>
          <w:tab/>
        </w:r>
        <w:r>
          <w:fldChar w:fldCharType="begin"/>
        </w:r>
        <w:r>
          <w:instrText xml:space="preserve">PAGEREF 1442 \h</w:instrText>
        </w:r>
        <w:r>
          <w:fldChar w:fldCharType="end"/>
        </w:r>
      </w:hyperlink>
    </w:p>
    <w:p>
      <w:pPr>
        <w:tabs>
          <w:tab w:val="right" w:leader="dot" w:pos="9062"/>
        </w:tabs>
        <w:ind w:left="220"/>
      </w:pPr>
      <w:hyperlink w:anchor="_Toc1443" w:history="1">
        <w:r>
          <w:rPr>
            <w:rFonts w:ascii="IRNazanin" w:hAnsi="IRNazanin" w:eastAsia="IRNazanin" w:cs="IRNazanin"/>
            <w:color w:val="111111"/>
            <w:sz w:val="22"/>
            <w:szCs w:val="22"/>
            <w:b w:val="0"/>
            <w:bCs w:val="0"/>
            <w:i w:val="0"/>
            <w:iCs w:val="0"/>
          </w:rPr>
          <w:t>التحرير لمسائل الديباج والحرير / فقه - عربي</w:t>
        </w:r>
        <w:r>
          <w:tab/>
        </w:r>
        <w:r>
          <w:fldChar w:fldCharType="begin"/>
        </w:r>
        <w:r>
          <w:instrText xml:space="preserve">PAGEREF 1443 \h</w:instrText>
        </w:r>
        <w:r>
          <w:fldChar w:fldCharType="end"/>
        </w:r>
      </w:hyperlink>
    </w:p>
    <w:p>
      <w:pPr>
        <w:tabs>
          <w:tab w:val="right" w:leader="dot" w:pos="9062"/>
        </w:tabs>
        <w:ind w:left="220"/>
      </w:pPr>
      <w:hyperlink w:anchor="_Toc1444" w:history="1">
        <w:r>
          <w:rPr>
            <w:rFonts w:ascii="IRNazanin" w:hAnsi="IRNazanin" w:eastAsia="IRNazanin" w:cs="IRNazanin"/>
            <w:color w:val="111111"/>
            <w:sz w:val="22"/>
            <w:szCs w:val="22"/>
            <w:b w:val="0"/>
            <w:bCs w:val="0"/>
            <w:i w:val="0"/>
            <w:iCs w:val="0"/>
          </w:rPr>
          <w:t>تحرير المجسطي = تحرير مجسطي / هيئة - عربي</w:t>
        </w:r>
        <w:r>
          <w:tab/>
        </w:r>
        <w:r>
          <w:fldChar w:fldCharType="begin"/>
        </w:r>
        <w:r>
          <w:instrText xml:space="preserve">PAGEREF 1444 \h</w:instrText>
        </w:r>
        <w:r>
          <w:fldChar w:fldCharType="end"/>
        </w:r>
      </w:hyperlink>
    </w:p>
    <w:p>
      <w:pPr>
        <w:tabs>
          <w:tab w:val="right" w:leader="dot" w:pos="9062"/>
        </w:tabs>
        <w:ind w:left="220"/>
      </w:pPr>
      <w:hyperlink w:anchor="_Toc1445" w:history="1">
        <w:r>
          <w:rPr>
            <w:rFonts w:ascii="IRNazanin" w:hAnsi="IRNazanin" w:eastAsia="IRNazanin" w:cs="IRNazanin"/>
            <w:color w:val="111111"/>
            <w:sz w:val="22"/>
            <w:szCs w:val="22"/>
            <w:b w:val="0"/>
            <w:bCs w:val="0"/>
            <w:i w:val="0"/>
            <w:iCs w:val="0"/>
          </w:rPr>
          <w:t>تحرير المطالب لما تضمنته عقيدة ابن الحاجب / كلام وعقائد - عربي</w:t>
        </w:r>
        <w:r>
          <w:tab/>
        </w:r>
        <w:r>
          <w:fldChar w:fldCharType="begin"/>
        </w:r>
        <w:r>
          <w:instrText xml:space="preserve">PAGEREF 1445 \h</w:instrText>
        </w:r>
        <w:r>
          <w:fldChar w:fldCharType="end"/>
        </w:r>
      </w:hyperlink>
    </w:p>
    <w:p>
      <w:pPr>
        <w:tabs>
          <w:tab w:val="right" w:leader="dot" w:pos="9062"/>
        </w:tabs>
        <w:ind w:left="220"/>
      </w:pPr>
      <w:hyperlink w:anchor="_Toc1446" w:history="1">
        <w:r>
          <w:rPr>
            <w:rFonts w:ascii="IRNazanin" w:hAnsi="IRNazanin" w:eastAsia="IRNazanin" w:cs="IRNazanin"/>
            <w:color w:val="111111"/>
            <w:sz w:val="22"/>
            <w:szCs w:val="22"/>
            <w:b w:val="0"/>
            <w:bCs w:val="0"/>
            <w:i w:val="0"/>
            <w:iCs w:val="0"/>
          </w:rPr>
          <w:t>تحرير المقال في آداب وأحكام يحتاج إليها مؤدبوا الأطفال / أخلاق - عربي</w:t>
        </w:r>
        <w:r>
          <w:tab/>
        </w:r>
        <w:r>
          <w:fldChar w:fldCharType="begin"/>
        </w:r>
        <w:r>
          <w:instrText xml:space="preserve">PAGEREF 1446 \h</w:instrText>
        </w:r>
        <w:r>
          <w:fldChar w:fldCharType="end"/>
        </w:r>
      </w:hyperlink>
    </w:p>
    <w:p>
      <w:pPr>
        <w:tabs>
          <w:tab w:val="right" w:leader="dot" w:pos="9062"/>
        </w:tabs>
        <w:ind w:left="220"/>
      </w:pPr>
      <w:hyperlink w:anchor="_Toc1447" w:history="1">
        <w:r>
          <w:rPr>
            <w:rFonts w:ascii="IRNazanin" w:hAnsi="IRNazanin" w:eastAsia="IRNazanin" w:cs="IRNazanin"/>
            <w:color w:val="111111"/>
            <w:sz w:val="22"/>
            <w:szCs w:val="22"/>
            <w:b w:val="0"/>
            <w:bCs w:val="0"/>
            <w:i w:val="0"/>
            <w:iCs w:val="0"/>
          </w:rPr>
          <w:t>تحرير المقال في مسألة الأفعال / كلام وعقائد - عربي</w:t>
        </w:r>
        <w:r>
          <w:tab/>
        </w:r>
        <w:r>
          <w:fldChar w:fldCharType="begin"/>
        </w:r>
        <w:r>
          <w:instrText xml:space="preserve">PAGEREF 1447 \h</w:instrText>
        </w:r>
        <w:r>
          <w:fldChar w:fldCharType="end"/>
        </w:r>
      </w:hyperlink>
    </w:p>
    <w:p>
      <w:pPr>
        <w:tabs>
          <w:tab w:val="right" w:leader="dot" w:pos="9062"/>
        </w:tabs>
        <w:ind w:left="220"/>
      </w:pPr>
      <w:hyperlink w:anchor="_Toc1448" w:history="1">
        <w:r>
          <w:rPr>
            <w:rFonts w:ascii="IRNazanin" w:hAnsi="IRNazanin" w:eastAsia="IRNazanin" w:cs="IRNazanin"/>
            <w:color w:val="111111"/>
            <w:sz w:val="22"/>
            <w:szCs w:val="22"/>
            <w:b w:val="0"/>
            <w:bCs w:val="0"/>
            <w:i w:val="0"/>
            <w:iCs w:val="0"/>
          </w:rPr>
          <w:t>تحرير المقال في مسئلة الاستبدال / فقه - عربي</w:t>
        </w:r>
        <w:r>
          <w:tab/>
        </w:r>
        <w:r>
          <w:fldChar w:fldCharType="begin"/>
        </w:r>
        <w:r>
          <w:instrText xml:space="preserve">PAGEREF 1448 \h</w:instrText>
        </w:r>
        <w:r>
          <w:fldChar w:fldCharType="end"/>
        </w:r>
      </w:hyperlink>
    </w:p>
    <w:p>
      <w:pPr>
        <w:tabs>
          <w:tab w:val="right" w:leader="dot" w:pos="9062"/>
        </w:tabs>
        <w:ind w:left="220"/>
      </w:pPr>
      <w:hyperlink w:anchor="_Toc1449" w:history="1">
        <w:r>
          <w:rPr>
            <w:rFonts w:ascii="IRNazanin" w:hAnsi="IRNazanin" w:eastAsia="IRNazanin" w:cs="IRNazanin"/>
            <w:color w:val="111111"/>
            <w:sz w:val="22"/>
            <w:szCs w:val="22"/>
            <w:b w:val="0"/>
            <w:bCs w:val="0"/>
            <w:i w:val="0"/>
            <w:iCs w:val="0"/>
          </w:rPr>
          <w:t>تحرير الوصول في شرح نهاية السؤل / هيئة - عربي</w:t>
        </w:r>
        <w:r>
          <w:tab/>
        </w:r>
        <w:r>
          <w:fldChar w:fldCharType="begin"/>
        </w:r>
        <w:r>
          <w:instrText xml:space="preserve">PAGEREF 1449 \h</w:instrText>
        </w:r>
        <w:r>
          <w:fldChar w:fldCharType="end"/>
        </w:r>
      </w:hyperlink>
    </w:p>
    <w:p>
      <w:pPr>
        <w:tabs>
          <w:tab w:val="right" w:leader="dot" w:pos="9062"/>
        </w:tabs>
        <w:ind w:left="220"/>
      </w:pPr>
      <w:hyperlink w:anchor="_Toc1450" w:history="1">
        <w:r>
          <w:rPr>
            <w:rFonts w:ascii="IRNazanin" w:hAnsi="IRNazanin" w:eastAsia="IRNazanin" w:cs="IRNazanin"/>
            <w:color w:val="111111"/>
            <w:sz w:val="22"/>
            <w:szCs w:val="22"/>
            <w:b w:val="0"/>
            <w:bCs w:val="0"/>
            <w:i w:val="0"/>
            <w:iCs w:val="0"/>
          </w:rPr>
          <w:t>تحريم الأبنة / حديث - عربي</w:t>
        </w:r>
        <w:r>
          <w:tab/>
        </w:r>
        <w:r>
          <w:fldChar w:fldCharType="begin"/>
        </w:r>
        <w:r>
          <w:instrText xml:space="preserve">PAGEREF 1450 \h</w:instrText>
        </w:r>
        <w:r>
          <w:fldChar w:fldCharType="end"/>
        </w:r>
      </w:hyperlink>
    </w:p>
    <w:p>
      <w:pPr>
        <w:tabs>
          <w:tab w:val="right" w:leader="dot" w:pos="9062"/>
        </w:tabs>
        <w:ind w:left="220"/>
      </w:pPr>
      <w:hyperlink w:anchor="_Toc1451" w:history="1">
        <w:r>
          <w:rPr>
            <w:rFonts w:ascii="IRNazanin" w:hAnsi="IRNazanin" w:eastAsia="IRNazanin" w:cs="IRNazanin"/>
            <w:color w:val="111111"/>
            <w:sz w:val="22"/>
            <w:szCs w:val="22"/>
            <w:b w:val="0"/>
            <w:bCs w:val="0"/>
            <w:i w:val="0"/>
            <w:iCs w:val="0"/>
          </w:rPr>
          <w:t>تحريم التتن / فقه - عربي</w:t>
        </w:r>
        <w:r>
          <w:tab/>
        </w:r>
        <w:r>
          <w:fldChar w:fldCharType="begin"/>
        </w:r>
        <w:r>
          <w:instrText xml:space="preserve">PAGEREF 1451 \h</w:instrText>
        </w:r>
        <w:r>
          <w:fldChar w:fldCharType="end"/>
        </w:r>
      </w:hyperlink>
    </w:p>
    <w:p>
      <w:pPr>
        <w:tabs>
          <w:tab w:val="right" w:leader="dot" w:pos="9062"/>
        </w:tabs>
        <w:ind w:left="220"/>
      </w:pPr>
      <w:hyperlink w:anchor="_Toc1452" w:history="1">
        <w:r>
          <w:rPr>
            <w:rFonts w:ascii="IRNazanin" w:hAnsi="IRNazanin" w:eastAsia="IRNazanin" w:cs="IRNazanin"/>
            <w:color w:val="111111"/>
            <w:sz w:val="22"/>
            <w:szCs w:val="22"/>
            <w:b w:val="0"/>
            <w:bCs w:val="0"/>
            <w:i w:val="0"/>
            <w:iCs w:val="0"/>
          </w:rPr>
          <w:t>تحريم التنباك بالظن طناً وكراهته بالقطع قطعاً (رسالة في) / فقه - عربي</w:t>
        </w:r>
        <w:r>
          <w:tab/>
        </w:r>
        <w:r>
          <w:fldChar w:fldCharType="begin"/>
        </w:r>
        <w:r>
          <w:instrText xml:space="preserve">PAGEREF 1452 \h</w:instrText>
        </w:r>
        <w:r>
          <w:fldChar w:fldCharType="end"/>
        </w:r>
      </w:hyperlink>
    </w:p>
    <w:p>
      <w:pPr>
        <w:tabs>
          <w:tab w:val="right" w:leader="dot" w:pos="9062"/>
        </w:tabs>
        <w:ind w:left="220"/>
      </w:pPr>
      <w:hyperlink w:anchor="_Toc1453" w:history="1">
        <w:r>
          <w:rPr>
            <w:rFonts w:ascii="IRNazanin" w:hAnsi="IRNazanin" w:eastAsia="IRNazanin" w:cs="IRNazanin"/>
            <w:color w:val="111111"/>
            <w:sz w:val="22"/>
            <w:szCs w:val="22"/>
            <w:b w:val="0"/>
            <w:bCs w:val="0"/>
            <w:i w:val="0"/>
            <w:iCs w:val="0"/>
          </w:rPr>
          <w:t>تحريم الخمر / فقه - عربي</w:t>
        </w:r>
        <w:r>
          <w:tab/>
        </w:r>
        <w:r>
          <w:fldChar w:fldCharType="begin"/>
        </w:r>
        <w:r>
          <w:instrText xml:space="preserve">PAGEREF 1453 \h</w:instrText>
        </w:r>
        <w:r>
          <w:fldChar w:fldCharType="end"/>
        </w:r>
      </w:hyperlink>
    </w:p>
    <w:p>
      <w:pPr>
        <w:tabs>
          <w:tab w:val="right" w:leader="dot" w:pos="9062"/>
        </w:tabs>
        <w:ind w:left="220"/>
      </w:pPr>
      <w:hyperlink w:anchor="_Toc1454" w:history="1">
        <w:r>
          <w:rPr>
            <w:rFonts w:ascii="IRNazanin" w:hAnsi="IRNazanin" w:eastAsia="IRNazanin" w:cs="IRNazanin"/>
            <w:color w:val="111111"/>
            <w:sz w:val="22"/>
            <w:szCs w:val="22"/>
            <w:b w:val="0"/>
            <w:bCs w:val="0"/>
            <w:i w:val="0"/>
            <w:iCs w:val="0"/>
          </w:rPr>
          <w:t>تحريم الدخان / فقه - عربي</w:t>
        </w:r>
        <w:r>
          <w:tab/>
        </w:r>
        <w:r>
          <w:fldChar w:fldCharType="begin"/>
        </w:r>
        <w:r>
          <w:instrText xml:space="preserve">PAGEREF 1454 \h</w:instrText>
        </w:r>
        <w:r>
          <w:fldChar w:fldCharType="end"/>
        </w:r>
      </w:hyperlink>
    </w:p>
    <w:p>
      <w:pPr>
        <w:tabs>
          <w:tab w:val="right" w:leader="dot" w:pos="9062"/>
        </w:tabs>
        <w:ind w:left="220"/>
      </w:pPr>
      <w:hyperlink w:anchor="_Toc1455" w:history="1">
        <w:r>
          <w:rPr>
            <w:rFonts w:ascii="IRNazanin" w:hAnsi="IRNazanin" w:eastAsia="IRNazanin" w:cs="IRNazanin"/>
            <w:color w:val="111111"/>
            <w:sz w:val="22"/>
            <w:szCs w:val="22"/>
            <w:b w:val="0"/>
            <w:bCs w:val="0"/>
            <w:i w:val="0"/>
            <w:iCs w:val="0"/>
          </w:rPr>
          <w:t>تحريم طلاق الحائض (رسالة في) / فقه - عربي</w:t>
        </w:r>
        <w:r>
          <w:tab/>
        </w:r>
        <w:r>
          <w:fldChar w:fldCharType="begin"/>
        </w:r>
        <w:r>
          <w:instrText xml:space="preserve">PAGEREF 1455 \h</w:instrText>
        </w:r>
        <w:r>
          <w:fldChar w:fldCharType="end"/>
        </w:r>
      </w:hyperlink>
    </w:p>
    <w:p>
      <w:pPr>
        <w:tabs>
          <w:tab w:val="right" w:leader="dot" w:pos="9062"/>
        </w:tabs>
        <w:ind w:left="220"/>
      </w:pPr>
      <w:hyperlink w:anchor="_Toc1456" w:history="1">
        <w:r>
          <w:rPr>
            <w:rFonts w:ascii="IRNazanin" w:hAnsi="IRNazanin" w:eastAsia="IRNazanin" w:cs="IRNazanin"/>
            <w:color w:val="111111"/>
            <w:sz w:val="22"/>
            <w:szCs w:val="22"/>
            <w:b w:val="0"/>
            <w:bCs w:val="0"/>
            <w:i w:val="0"/>
            <w:iCs w:val="0"/>
          </w:rPr>
          <w:t>تحريم الغذاء (رسالة في) / فقه - عربي</w:t>
        </w:r>
        <w:r>
          <w:tab/>
        </w:r>
        <w:r>
          <w:fldChar w:fldCharType="begin"/>
        </w:r>
        <w:r>
          <w:instrText xml:space="preserve">PAGEREF 1456 \h</w:instrText>
        </w:r>
        <w:r>
          <w:fldChar w:fldCharType="end"/>
        </w:r>
      </w:hyperlink>
    </w:p>
    <w:p>
      <w:pPr>
        <w:tabs>
          <w:tab w:val="right" w:leader="dot" w:pos="9062"/>
        </w:tabs>
        <w:ind w:left="220"/>
      </w:pPr>
      <w:hyperlink w:anchor="_Toc1457" w:history="1">
        <w:r>
          <w:rPr>
            <w:rFonts w:ascii="IRNazanin" w:hAnsi="IRNazanin" w:eastAsia="IRNazanin" w:cs="IRNazanin"/>
            <w:color w:val="111111"/>
            <w:sz w:val="22"/>
            <w:szCs w:val="22"/>
            <w:b w:val="0"/>
            <w:bCs w:val="0"/>
            <w:i w:val="0"/>
            <w:iCs w:val="0"/>
          </w:rPr>
          <w:t>تحريم الغيبة / حديث - عربي</w:t>
        </w:r>
        <w:r>
          <w:tab/>
        </w:r>
        <w:r>
          <w:fldChar w:fldCharType="begin"/>
        </w:r>
        <w:r>
          <w:instrText xml:space="preserve">PAGEREF 1457 \h</w:instrText>
        </w:r>
        <w:r>
          <w:fldChar w:fldCharType="end"/>
        </w:r>
      </w:hyperlink>
    </w:p>
    <w:p>
      <w:pPr>
        <w:tabs>
          <w:tab w:val="right" w:leader="dot" w:pos="9062"/>
        </w:tabs>
        <w:ind w:left="220"/>
      </w:pPr>
      <w:hyperlink w:anchor="_Toc1458" w:history="1">
        <w:r>
          <w:rPr>
            <w:rFonts w:ascii="IRNazanin" w:hAnsi="IRNazanin" w:eastAsia="IRNazanin" w:cs="IRNazanin"/>
            <w:color w:val="111111"/>
            <w:sz w:val="22"/>
            <w:szCs w:val="22"/>
            <w:b w:val="0"/>
            <w:bCs w:val="0"/>
            <w:i w:val="0"/>
            <w:iCs w:val="0"/>
          </w:rPr>
          <w:t>تحريم الفقاع / فقه - عربي</w:t>
        </w:r>
        <w:r>
          <w:tab/>
        </w:r>
        <w:r>
          <w:fldChar w:fldCharType="begin"/>
        </w:r>
        <w:r>
          <w:instrText xml:space="preserve">PAGEREF 1458 \h</w:instrText>
        </w:r>
        <w:r>
          <w:fldChar w:fldCharType="end"/>
        </w:r>
      </w:hyperlink>
    </w:p>
    <w:p>
      <w:pPr>
        <w:tabs>
          <w:tab w:val="right" w:leader="dot" w:pos="9062"/>
        </w:tabs>
        <w:ind w:left="220"/>
      </w:pPr>
      <w:hyperlink w:anchor="_Toc1459" w:history="1">
        <w:r>
          <w:rPr>
            <w:rFonts w:ascii="IRNazanin" w:hAnsi="IRNazanin" w:eastAsia="IRNazanin" w:cs="IRNazanin"/>
            <w:color w:val="111111"/>
            <w:sz w:val="22"/>
            <w:szCs w:val="22"/>
            <w:b w:val="0"/>
            <w:bCs w:val="0"/>
            <w:i w:val="0"/>
            <w:iCs w:val="0"/>
          </w:rPr>
          <w:t>تحريم المتعة (رسالة في) / فقه - عربي</w:t>
        </w:r>
        <w:r>
          <w:tab/>
        </w:r>
        <w:r>
          <w:fldChar w:fldCharType="begin"/>
        </w:r>
        <w:r>
          <w:instrText xml:space="preserve">PAGEREF 1459 \h</w:instrText>
        </w:r>
        <w:r>
          <w:fldChar w:fldCharType="end"/>
        </w:r>
      </w:hyperlink>
    </w:p>
    <w:p>
      <w:pPr>
        <w:tabs>
          <w:tab w:val="right" w:leader="dot" w:pos="9062"/>
        </w:tabs>
        <w:ind w:left="220"/>
      </w:pPr>
      <w:hyperlink w:anchor="_Toc1460" w:history="1">
        <w:r>
          <w:rPr>
            <w:rFonts w:ascii="IRNazanin" w:hAnsi="IRNazanin" w:eastAsia="IRNazanin" w:cs="IRNazanin"/>
            <w:color w:val="111111"/>
            <w:sz w:val="22"/>
            <w:szCs w:val="22"/>
            <w:b w:val="0"/>
            <w:bCs w:val="0"/>
            <w:i w:val="0"/>
            <w:iCs w:val="0"/>
          </w:rPr>
          <w:t>تحريم المسكرات / فقه - فارسي</w:t>
        </w:r>
        <w:r>
          <w:tab/>
        </w:r>
        <w:r>
          <w:fldChar w:fldCharType="begin"/>
        </w:r>
        <w:r>
          <w:instrText xml:space="preserve">PAGEREF 1460 \h</w:instrText>
        </w:r>
        <w:r>
          <w:fldChar w:fldCharType="end"/>
        </w:r>
      </w:hyperlink>
    </w:p>
    <w:p>
      <w:pPr>
        <w:tabs>
          <w:tab w:val="right" w:leader="dot" w:pos="9062"/>
        </w:tabs>
        <w:ind w:left="220"/>
      </w:pPr>
      <w:hyperlink w:anchor="_Toc1461" w:history="1">
        <w:r>
          <w:rPr>
            <w:rFonts w:ascii="IRNazanin" w:hAnsi="IRNazanin" w:eastAsia="IRNazanin" w:cs="IRNazanin"/>
            <w:color w:val="111111"/>
            <w:sz w:val="22"/>
            <w:szCs w:val="22"/>
            <w:b w:val="0"/>
            <w:bCs w:val="0"/>
            <w:i w:val="0"/>
            <w:iCs w:val="0"/>
          </w:rPr>
          <w:t>تحريم النرد والشطرنج والملاهي / فقه - عربی</w:t>
        </w:r>
        <w:r>
          <w:tab/>
        </w:r>
        <w:r>
          <w:fldChar w:fldCharType="begin"/>
        </w:r>
        <w:r>
          <w:instrText xml:space="preserve">PAGEREF 1461 \h</w:instrText>
        </w:r>
        <w:r>
          <w:fldChar w:fldCharType="end"/>
        </w:r>
      </w:hyperlink>
    </w:p>
    <w:p>
      <w:pPr>
        <w:tabs>
          <w:tab w:val="right" w:leader="dot" w:pos="9062"/>
        </w:tabs>
        <w:ind w:left="220"/>
      </w:pPr>
      <w:hyperlink w:anchor="_Toc1462" w:history="1">
        <w:r>
          <w:rPr>
            <w:rFonts w:ascii="IRNazanin" w:hAnsi="IRNazanin" w:eastAsia="IRNazanin" w:cs="IRNazanin"/>
            <w:color w:val="111111"/>
            <w:sz w:val="22"/>
            <w:szCs w:val="22"/>
            <w:b w:val="0"/>
            <w:bCs w:val="0"/>
            <w:i w:val="0"/>
            <w:iCs w:val="0"/>
          </w:rPr>
          <w:t>التحسين والتقبيح (رسالة في) / أصول الفقه - عربي</w:t>
        </w:r>
        <w:r>
          <w:tab/>
        </w:r>
        <w:r>
          <w:fldChar w:fldCharType="begin"/>
        </w:r>
        <w:r>
          <w:instrText xml:space="preserve">PAGEREF 1462 \h</w:instrText>
        </w:r>
        <w:r>
          <w:fldChar w:fldCharType="end"/>
        </w:r>
      </w:hyperlink>
    </w:p>
    <w:p>
      <w:pPr>
        <w:tabs>
          <w:tab w:val="right" w:leader="dot" w:pos="9062"/>
        </w:tabs>
        <w:ind w:left="220"/>
      </w:pPr>
      <w:hyperlink w:anchor="_Toc1463" w:history="1">
        <w:r>
          <w:rPr>
            <w:rFonts w:ascii="IRNazanin" w:hAnsi="IRNazanin" w:eastAsia="IRNazanin" w:cs="IRNazanin"/>
            <w:color w:val="111111"/>
            <w:sz w:val="22"/>
            <w:szCs w:val="22"/>
            <w:b w:val="0"/>
            <w:bCs w:val="0"/>
            <w:i w:val="0"/>
            <w:iCs w:val="0"/>
          </w:rPr>
          <w:t>التحسين والتقبيح (رسالة في) / أصول الفقه - عربي</w:t>
        </w:r>
        <w:r>
          <w:tab/>
        </w:r>
        <w:r>
          <w:fldChar w:fldCharType="begin"/>
        </w:r>
        <w:r>
          <w:instrText xml:space="preserve">PAGEREF 1463 \h</w:instrText>
        </w:r>
        <w:r>
          <w:fldChar w:fldCharType="end"/>
        </w:r>
      </w:hyperlink>
    </w:p>
    <w:p>
      <w:pPr>
        <w:tabs>
          <w:tab w:val="right" w:leader="dot" w:pos="9062"/>
        </w:tabs>
        <w:ind w:left="220"/>
      </w:pPr>
      <w:hyperlink w:anchor="_Toc1464" w:history="1">
        <w:r>
          <w:rPr>
            <w:rFonts w:ascii="IRNazanin" w:hAnsi="IRNazanin" w:eastAsia="IRNazanin" w:cs="IRNazanin"/>
            <w:color w:val="111111"/>
            <w:sz w:val="22"/>
            <w:szCs w:val="22"/>
            <w:b w:val="0"/>
            <w:bCs w:val="0"/>
            <w:i w:val="0"/>
            <w:iCs w:val="0"/>
          </w:rPr>
          <w:t>التحصيل / فلسفة - عربي</w:t>
        </w:r>
        <w:r>
          <w:tab/>
        </w:r>
        <w:r>
          <w:fldChar w:fldCharType="begin"/>
        </w:r>
        <w:r>
          <w:instrText xml:space="preserve">PAGEREF 1464 \h</w:instrText>
        </w:r>
        <w:r>
          <w:fldChar w:fldCharType="end"/>
        </w:r>
      </w:hyperlink>
    </w:p>
    <w:p>
      <w:pPr>
        <w:tabs>
          <w:tab w:val="right" w:leader="dot" w:pos="9062"/>
        </w:tabs>
        <w:ind w:left="220"/>
      </w:pPr>
      <w:hyperlink w:anchor="_Toc1465" w:history="1">
        <w:r>
          <w:rPr>
            <w:rFonts w:ascii="IRNazanin" w:hAnsi="IRNazanin" w:eastAsia="IRNazanin" w:cs="IRNazanin"/>
            <w:color w:val="111111"/>
            <w:sz w:val="22"/>
            <w:szCs w:val="22"/>
            <w:b w:val="0"/>
            <w:bCs w:val="0"/>
            <w:i w:val="0"/>
            <w:iCs w:val="0"/>
          </w:rPr>
          <w:t>تحصيل الانتفاع وغاية الارتفاع في وضع المقاييس ورسم الأرباع / هيئة - عربي</w:t>
        </w:r>
        <w:r>
          <w:tab/>
        </w:r>
        <w:r>
          <w:fldChar w:fldCharType="begin"/>
        </w:r>
        <w:r>
          <w:instrText xml:space="preserve">PAGEREF 1465 \h</w:instrText>
        </w:r>
        <w:r>
          <w:fldChar w:fldCharType="end"/>
        </w:r>
      </w:hyperlink>
    </w:p>
    <w:p>
      <w:pPr>
        <w:tabs>
          <w:tab w:val="right" w:leader="dot" w:pos="9062"/>
        </w:tabs>
        <w:ind w:left="220"/>
      </w:pPr>
      <w:hyperlink w:anchor="_Toc1466" w:history="1">
        <w:r>
          <w:rPr>
            <w:rFonts w:ascii="IRNazanin" w:hAnsi="IRNazanin" w:eastAsia="IRNazanin" w:cs="IRNazanin"/>
            <w:color w:val="111111"/>
            <w:sz w:val="22"/>
            <w:szCs w:val="22"/>
            <w:b w:val="0"/>
            <w:bCs w:val="0"/>
            <w:i w:val="0"/>
            <w:iCs w:val="0"/>
          </w:rPr>
          <w:t>تحصيل السداد في شرح واجب الاعتقادات / كلام وعقائد - عربي</w:t>
        </w:r>
        <w:r>
          <w:tab/>
        </w:r>
        <w:r>
          <w:fldChar w:fldCharType="begin"/>
        </w:r>
        <w:r>
          <w:instrText xml:space="preserve">PAGEREF 1466 \h</w:instrText>
        </w:r>
        <w:r>
          <w:fldChar w:fldCharType="end"/>
        </w:r>
      </w:hyperlink>
    </w:p>
    <w:p>
      <w:pPr>
        <w:tabs>
          <w:tab w:val="right" w:leader="dot" w:pos="9062"/>
        </w:tabs>
        <w:ind w:left="220"/>
      </w:pPr>
      <w:hyperlink w:anchor="_Toc1467" w:history="1">
        <w:r>
          <w:rPr>
            <w:rFonts w:ascii="IRNazanin" w:hAnsi="IRNazanin" w:eastAsia="IRNazanin" w:cs="IRNazanin"/>
            <w:color w:val="111111"/>
            <w:sz w:val="22"/>
            <w:szCs w:val="22"/>
            <w:b w:val="0"/>
            <w:bCs w:val="0"/>
            <w:i w:val="0"/>
            <w:iCs w:val="0"/>
          </w:rPr>
          <w:t>تحصيل السعادة = الحجج العشرة في جوهرية نفس الإنسان الناطقة = التحفة في السعادة = المباحث النفسية / فلسفة أخلاق - عربي</w:t>
        </w:r>
        <w:r>
          <w:tab/>
        </w:r>
        <w:r>
          <w:fldChar w:fldCharType="begin"/>
        </w:r>
        <w:r>
          <w:instrText xml:space="preserve">PAGEREF 1467 \h</w:instrText>
        </w:r>
        <w:r>
          <w:fldChar w:fldCharType="end"/>
        </w:r>
      </w:hyperlink>
    </w:p>
    <w:p>
      <w:pPr>
        <w:tabs>
          <w:tab w:val="right" w:leader="dot" w:pos="9062"/>
        </w:tabs>
        <w:ind w:left="220"/>
      </w:pPr>
      <w:hyperlink w:anchor="_Toc1468" w:history="1">
        <w:r>
          <w:rPr>
            <w:rFonts w:ascii="IRNazanin" w:hAnsi="IRNazanin" w:eastAsia="IRNazanin" w:cs="IRNazanin"/>
            <w:color w:val="111111"/>
            <w:sz w:val="22"/>
            <w:szCs w:val="22"/>
            <w:b w:val="0"/>
            <w:bCs w:val="0"/>
            <w:i w:val="0"/>
            <w:iCs w:val="0"/>
          </w:rPr>
          <w:t>تحصيل الصحة بالأسباب الستة / طب - عربي</w:t>
        </w:r>
        <w:r>
          <w:tab/>
        </w:r>
        <w:r>
          <w:fldChar w:fldCharType="begin"/>
        </w:r>
        <w:r>
          <w:instrText xml:space="preserve">PAGEREF 1468 \h</w:instrText>
        </w:r>
        <w:r>
          <w:fldChar w:fldCharType="end"/>
        </w:r>
      </w:hyperlink>
    </w:p>
    <w:p>
      <w:pPr>
        <w:tabs>
          <w:tab w:val="right" w:leader="dot" w:pos="9062"/>
        </w:tabs>
        <w:ind w:left="220"/>
      </w:pPr>
      <w:hyperlink w:anchor="_Toc1469" w:history="1">
        <w:r>
          <w:rPr>
            <w:rFonts w:ascii="IRNazanin" w:hAnsi="IRNazanin" w:eastAsia="IRNazanin" w:cs="IRNazanin"/>
            <w:color w:val="111111"/>
            <w:sz w:val="22"/>
            <w:szCs w:val="22"/>
            <w:b w:val="0"/>
            <w:bCs w:val="0"/>
            <w:i w:val="0"/>
            <w:iCs w:val="0"/>
          </w:rPr>
          <w:t>تحصیل فرزند كيفية تحصيل الأولاد والتزويج بحيث أنّه أحسن (رسالة فی) / طب - فارسی</w:t>
        </w:r>
        <w:r>
          <w:tab/>
        </w:r>
        <w:r>
          <w:fldChar w:fldCharType="begin"/>
        </w:r>
        <w:r>
          <w:instrText xml:space="preserve">PAGEREF 1469 \h</w:instrText>
        </w:r>
        <w:r>
          <w:fldChar w:fldCharType="end"/>
        </w:r>
      </w:hyperlink>
    </w:p>
    <w:p>
      <w:pPr>
        <w:tabs>
          <w:tab w:val="right" w:leader="dot" w:pos="9062"/>
        </w:tabs>
        <w:ind w:left="220"/>
      </w:pPr>
      <w:hyperlink w:anchor="_Toc1470" w:history="1">
        <w:r>
          <w:rPr>
            <w:rFonts w:ascii="IRNazanin" w:hAnsi="IRNazanin" w:eastAsia="IRNazanin" w:cs="IRNazanin"/>
            <w:color w:val="111111"/>
            <w:sz w:val="22"/>
            <w:szCs w:val="22"/>
            <w:b w:val="0"/>
            <w:bCs w:val="0"/>
            <w:i w:val="0"/>
            <w:iCs w:val="0"/>
          </w:rPr>
          <w:t>تحصيل الفروع الدينية في فقه الإمامية - فقه - عربي</w:t>
        </w:r>
        <w:r>
          <w:tab/>
        </w:r>
        <w:r>
          <w:fldChar w:fldCharType="begin"/>
        </w:r>
        <w:r>
          <w:instrText xml:space="preserve">PAGEREF 1470 \h</w:instrText>
        </w:r>
        <w:r>
          <w:fldChar w:fldCharType="end"/>
        </w:r>
      </w:hyperlink>
    </w:p>
    <w:p>
      <w:pPr>
        <w:tabs>
          <w:tab w:val="right" w:leader="dot" w:pos="9062"/>
        </w:tabs>
        <w:ind w:left="220"/>
      </w:pPr>
      <w:hyperlink w:anchor="_Toc1471" w:history="1">
        <w:r>
          <w:rPr>
            <w:rFonts w:ascii="IRNazanin" w:hAnsi="IRNazanin" w:eastAsia="IRNazanin" w:cs="IRNazanin"/>
            <w:color w:val="111111"/>
            <w:sz w:val="22"/>
            <w:szCs w:val="22"/>
            <w:b w:val="0"/>
            <w:bCs w:val="0"/>
            <w:i w:val="0"/>
            <w:iCs w:val="0"/>
          </w:rPr>
          <w:t>تحصيل المرام في تاريخ البلد الحرام / تاريخ - عربي</w:t>
        </w:r>
        <w:r>
          <w:tab/>
        </w:r>
        <w:r>
          <w:fldChar w:fldCharType="begin"/>
        </w:r>
        <w:r>
          <w:instrText xml:space="preserve">PAGEREF 1471 \h</w:instrText>
        </w:r>
        <w:r>
          <w:fldChar w:fldCharType="end"/>
        </w:r>
      </w:hyperlink>
    </w:p>
    <w:p>
      <w:pPr>
        <w:tabs>
          <w:tab w:val="right" w:leader="dot" w:pos="9062"/>
        </w:tabs>
        <w:ind w:left="220"/>
      </w:pPr>
      <w:hyperlink w:anchor="_Toc1472" w:history="1">
        <w:r>
          <w:rPr>
            <w:rFonts w:ascii="IRNazanin" w:hAnsi="IRNazanin" w:eastAsia="IRNazanin" w:cs="IRNazanin"/>
            <w:color w:val="111111"/>
            <w:sz w:val="22"/>
            <w:szCs w:val="22"/>
            <w:b w:val="0"/>
            <w:bCs w:val="0"/>
            <w:i w:val="0"/>
            <w:iCs w:val="0"/>
          </w:rPr>
          <w:t>التحصين في صفات العارفين / عرفان وتصوف - عربي</w:t>
        </w:r>
        <w:r>
          <w:tab/>
        </w:r>
        <w:r>
          <w:fldChar w:fldCharType="begin"/>
        </w:r>
        <w:r>
          <w:instrText xml:space="preserve">PAGEREF 1472 \h</w:instrText>
        </w:r>
        <w:r>
          <w:fldChar w:fldCharType="end"/>
        </w:r>
      </w:hyperlink>
    </w:p>
    <w:p>
      <w:pPr>
        <w:tabs>
          <w:tab w:val="right" w:leader="dot" w:pos="9062"/>
        </w:tabs>
        <w:ind w:left="220"/>
      </w:pPr>
      <w:hyperlink w:anchor="_Toc1473" w:history="1">
        <w:r>
          <w:rPr>
            <w:rFonts w:ascii="IRNazanin" w:hAnsi="IRNazanin" w:eastAsia="IRNazanin" w:cs="IRNazanin"/>
            <w:color w:val="111111"/>
            <w:sz w:val="22"/>
            <w:szCs w:val="22"/>
            <w:b w:val="0"/>
            <w:bCs w:val="0"/>
            <w:i w:val="0"/>
            <w:iCs w:val="0"/>
          </w:rPr>
          <w:t>التحصين من العزلة والخمول / - عربي</w:t>
        </w:r>
        <w:r>
          <w:tab/>
        </w:r>
        <w:r>
          <w:fldChar w:fldCharType="begin"/>
        </w:r>
        <w:r>
          <w:instrText xml:space="preserve">PAGEREF 1473 \h</w:instrText>
        </w:r>
        <w:r>
          <w:fldChar w:fldCharType="end"/>
        </w:r>
      </w:hyperlink>
    </w:p>
    <w:p>
      <w:pPr>
        <w:tabs>
          <w:tab w:val="right" w:leader="dot" w:pos="9062"/>
        </w:tabs>
        <w:ind w:left="220"/>
      </w:pPr>
      <w:hyperlink w:anchor="_Toc1474" w:history="1">
        <w:r>
          <w:rPr>
            <w:rFonts w:ascii="IRNazanin" w:hAnsi="IRNazanin" w:eastAsia="IRNazanin" w:cs="IRNazanin"/>
            <w:color w:val="111111"/>
            <w:sz w:val="22"/>
            <w:szCs w:val="22"/>
            <w:b w:val="0"/>
            <w:bCs w:val="0"/>
            <w:i w:val="0"/>
            <w:iCs w:val="0"/>
          </w:rPr>
          <w:t>تحف الأدب / أدب - عربي</w:t>
        </w:r>
        <w:r>
          <w:tab/>
        </w:r>
        <w:r>
          <w:fldChar w:fldCharType="begin"/>
        </w:r>
        <w:r>
          <w:instrText xml:space="preserve">PAGEREF 1474 \h</w:instrText>
        </w:r>
        <w:r>
          <w:fldChar w:fldCharType="end"/>
        </w:r>
      </w:hyperlink>
    </w:p>
    <w:p>
      <w:pPr>
        <w:tabs>
          <w:tab w:val="right" w:leader="dot" w:pos="9062"/>
        </w:tabs>
        <w:ind w:left="220"/>
      </w:pPr>
      <w:hyperlink w:anchor="_Toc1475" w:history="1">
        <w:r>
          <w:rPr>
            <w:rFonts w:ascii="IRNazanin" w:hAnsi="IRNazanin" w:eastAsia="IRNazanin" w:cs="IRNazanin"/>
            <w:color w:val="111111"/>
            <w:sz w:val="22"/>
            <w:szCs w:val="22"/>
            <w:b w:val="0"/>
            <w:bCs w:val="0"/>
            <w:i w:val="0"/>
            <w:iCs w:val="0"/>
          </w:rPr>
          <w:t>تحف الأدب / أدب - عربي</w:t>
        </w:r>
        <w:r>
          <w:tab/>
        </w:r>
        <w:r>
          <w:fldChar w:fldCharType="begin"/>
        </w:r>
        <w:r>
          <w:instrText xml:space="preserve">PAGEREF 1475 \h</w:instrText>
        </w:r>
        <w:r>
          <w:fldChar w:fldCharType="end"/>
        </w:r>
      </w:hyperlink>
    </w:p>
    <w:p>
      <w:pPr>
        <w:tabs>
          <w:tab w:val="right" w:leader="dot" w:pos="9062"/>
        </w:tabs>
        <w:ind w:left="220"/>
      </w:pPr>
      <w:hyperlink w:anchor="_Toc1476" w:history="1">
        <w:r>
          <w:rPr>
            <w:rFonts w:ascii="IRNazanin" w:hAnsi="IRNazanin" w:eastAsia="IRNazanin" w:cs="IRNazanin"/>
            <w:color w:val="111111"/>
            <w:sz w:val="22"/>
            <w:szCs w:val="22"/>
            <w:b w:val="0"/>
            <w:bCs w:val="0"/>
            <w:i w:val="0"/>
            <w:iCs w:val="0"/>
          </w:rPr>
          <w:t>التحفة = أرجوزة في أصول الدين = التحفة الباحث = أرجوزة كلامية / كلام وعقائد شعر - عربي</w:t>
        </w:r>
        <w:r>
          <w:tab/>
        </w:r>
        <w:r>
          <w:fldChar w:fldCharType="begin"/>
        </w:r>
        <w:r>
          <w:instrText xml:space="preserve">PAGEREF 1476 \h</w:instrText>
        </w:r>
        <w:r>
          <w:fldChar w:fldCharType="end"/>
        </w:r>
      </w:hyperlink>
    </w:p>
    <w:p>
      <w:pPr>
        <w:tabs>
          <w:tab w:val="right" w:leader="dot" w:pos="9062"/>
        </w:tabs>
        <w:ind w:left="220"/>
      </w:pPr>
      <w:hyperlink w:anchor="_Toc1477" w:history="1">
        <w:r>
          <w:rPr>
            <w:rFonts w:ascii="IRNazanin" w:hAnsi="IRNazanin" w:eastAsia="IRNazanin" w:cs="IRNazanin"/>
            <w:color w:val="111111"/>
            <w:sz w:val="22"/>
            <w:szCs w:val="22"/>
            <w:b w:val="0"/>
            <w:bCs w:val="0"/>
            <w:i w:val="0"/>
            <w:iCs w:val="0"/>
          </w:rPr>
          <w:t>التحفة / كلام وعقائد - عربي</w:t>
        </w:r>
        <w:r>
          <w:tab/>
        </w:r>
        <w:r>
          <w:fldChar w:fldCharType="begin"/>
        </w:r>
        <w:r>
          <w:instrText xml:space="preserve">PAGEREF 1477 \h</w:instrText>
        </w:r>
        <w:r>
          <w:fldChar w:fldCharType="end"/>
        </w:r>
      </w:hyperlink>
    </w:p>
    <w:p>
      <w:pPr>
        <w:tabs>
          <w:tab w:val="right" w:leader="dot" w:pos="9062"/>
        </w:tabs>
        <w:ind w:left="220"/>
      </w:pPr>
      <w:hyperlink w:anchor="_Toc1478" w:history="1">
        <w:r>
          <w:rPr>
            <w:rFonts w:ascii="IRNazanin" w:hAnsi="IRNazanin" w:eastAsia="IRNazanin" w:cs="IRNazanin"/>
            <w:color w:val="111111"/>
            <w:sz w:val="22"/>
            <w:szCs w:val="22"/>
            <w:b w:val="0"/>
            <w:bCs w:val="0"/>
            <w:i w:val="0"/>
            <w:iCs w:val="0"/>
          </w:rPr>
          <w:t>التحفة / فقه، شعر - عربي</w:t>
        </w:r>
        <w:r>
          <w:tab/>
        </w:r>
        <w:r>
          <w:fldChar w:fldCharType="begin"/>
        </w:r>
        <w:r>
          <w:instrText xml:space="preserve">PAGEREF 1478 \h</w:instrText>
        </w:r>
        <w:r>
          <w:fldChar w:fldCharType="end"/>
        </w:r>
      </w:hyperlink>
    </w:p>
    <w:p>
      <w:pPr>
        <w:tabs>
          <w:tab w:val="right" w:leader="dot" w:pos="9062"/>
        </w:tabs>
        <w:ind w:left="220"/>
      </w:pPr>
      <w:hyperlink w:anchor="_Toc1479" w:history="1">
        <w:r>
          <w:rPr>
            <w:rFonts w:ascii="IRNazanin" w:hAnsi="IRNazanin" w:eastAsia="IRNazanin" w:cs="IRNazanin"/>
            <w:color w:val="111111"/>
            <w:sz w:val="22"/>
            <w:szCs w:val="22"/>
            <w:b w:val="0"/>
            <w:bCs w:val="0"/>
            <w:i w:val="0"/>
            <w:iCs w:val="0"/>
          </w:rPr>
          <w:t>تحفة الأئمة العلية في الحكمة العملية = أخلاق ظهيري / أخلاق - فارسي</w:t>
        </w:r>
        <w:r>
          <w:tab/>
        </w:r>
        <w:r>
          <w:fldChar w:fldCharType="begin"/>
        </w:r>
        <w:r>
          <w:instrText xml:space="preserve">PAGEREF 1479 \h</w:instrText>
        </w:r>
        <w:r>
          <w:fldChar w:fldCharType="end"/>
        </w:r>
      </w:hyperlink>
    </w:p>
    <w:p>
      <w:pPr>
        <w:tabs>
          <w:tab w:val="right" w:leader="dot" w:pos="9062"/>
        </w:tabs>
        <w:ind w:left="220"/>
      </w:pPr>
      <w:hyperlink w:anchor="_Toc1480" w:history="1">
        <w:r>
          <w:rPr>
            <w:rFonts w:ascii="IRNazanin" w:hAnsi="IRNazanin" w:eastAsia="IRNazanin" w:cs="IRNazanin"/>
            <w:color w:val="111111"/>
            <w:sz w:val="22"/>
            <w:szCs w:val="22"/>
            <w:b w:val="0"/>
            <w:bCs w:val="0"/>
            <w:i w:val="0"/>
            <w:iCs w:val="0"/>
          </w:rPr>
          <w:t>تحفة الأحباب / صرف شعر - عربي</w:t>
        </w:r>
        <w:r>
          <w:tab/>
        </w:r>
        <w:r>
          <w:fldChar w:fldCharType="begin"/>
        </w:r>
        <w:r>
          <w:instrText xml:space="preserve">PAGEREF 1480 \h</w:instrText>
        </w:r>
        <w:r>
          <w:fldChar w:fldCharType="end"/>
        </w:r>
      </w:hyperlink>
    </w:p>
    <w:p>
      <w:pPr>
        <w:tabs>
          <w:tab w:val="right" w:leader="dot" w:pos="9062"/>
        </w:tabs>
        <w:ind w:left="220"/>
      </w:pPr>
      <w:hyperlink w:anchor="_Toc1481" w:history="1">
        <w:r>
          <w:rPr>
            <w:rFonts w:ascii="IRNazanin" w:hAnsi="IRNazanin" w:eastAsia="IRNazanin" w:cs="IRNazanin"/>
            <w:color w:val="111111"/>
            <w:sz w:val="22"/>
            <w:szCs w:val="22"/>
            <w:b w:val="0"/>
            <w:bCs w:val="0"/>
            <w:i w:val="0"/>
            <w:iCs w:val="0"/>
          </w:rPr>
          <w:t>تحفة الأحباب في السلوك إلى طريق الأصحاب / عرفان وتصوف - عربي</w:t>
        </w:r>
        <w:r>
          <w:tab/>
        </w:r>
        <w:r>
          <w:fldChar w:fldCharType="begin"/>
        </w:r>
        <w:r>
          <w:instrText xml:space="preserve">PAGEREF 1481 \h</w:instrText>
        </w:r>
        <w:r>
          <w:fldChar w:fldCharType="end"/>
        </w:r>
      </w:hyperlink>
    </w:p>
    <w:p>
      <w:pPr>
        <w:tabs>
          <w:tab w:val="right" w:leader="dot" w:pos="9062"/>
        </w:tabs>
        <w:ind w:left="220"/>
      </w:pPr>
      <w:hyperlink w:anchor="_Toc1482" w:history="1">
        <w:r>
          <w:rPr>
            <w:rFonts w:ascii="IRNazanin" w:hAnsi="IRNazanin" w:eastAsia="IRNazanin" w:cs="IRNazanin"/>
            <w:color w:val="111111"/>
            <w:sz w:val="22"/>
            <w:szCs w:val="22"/>
            <w:b w:val="0"/>
            <w:bCs w:val="0"/>
            <w:i w:val="0"/>
            <w:iCs w:val="0"/>
          </w:rPr>
          <w:t>تحفة الأحباب في جلب قلوب الأصحاب / مواعظ - عربي</w:t>
        </w:r>
        <w:r>
          <w:tab/>
        </w:r>
        <w:r>
          <w:fldChar w:fldCharType="begin"/>
        </w:r>
        <w:r>
          <w:instrText xml:space="preserve">PAGEREF 1482 \h</w:instrText>
        </w:r>
        <w:r>
          <w:fldChar w:fldCharType="end"/>
        </w:r>
      </w:hyperlink>
    </w:p>
    <w:p>
      <w:pPr>
        <w:tabs>
          <w:tab w:val="right" w:leader="dot" w:pos="9062"/>
        </w:tabs>
        <w:ind w:left="220"/>
      </w:pPr>
      <w:hyperlink w:anchor="_Toc1483" w:history="1">
        <w:r>
          <w:rPr>
            <w:rFonts w:ascii="IRNazanin" w:hAnsi="IRNazanin" w:eastAsia="IRNazanin" w:cs="IRNazanin"/>
            <w:color w:val="111111"/>
            <w:sz w:val="22"/>
            <w:szCs w:val="22"/>
            <w:b w:val="0"/>
            <w:bCs w:val="0"/>
            <w:i w:val="0"/>
            <w:iCs w:val="0"/>
          </w:rPr>
          <w:t>تحفة الأحباب في علم الحساب / رياضيات - عربي</w:t>
        </w:r>
        <w:r>
          <w:tab/>
        </w:r>
        <w:r>
          <w:fldChar w:fldCharType="begin"/>
        </w:r>
        <w:r>
          <w:instrText xml:space="preserve">PAGEREF 1483 \h</w:instrText>
        </w:r>
        <w:r>
          <w:fldChar w:fldCharType="end"/>
        </w:r>
      </w:hyperlink>
    </w:p>
    <w:p>
      <w:pPr>
        <w:tabs>
          <w:tab w:val="right" w:leader="dot" w:pos="9062"/>
        </w:tabs>
        <w:ind w:left="220"/>
      </w:pPr>
      <w:hyperlink w:anchor="_Toc1484" w:history="1">
        <w:r>
          <w:rPr>
            <w:rFonts w:ascii="IRNazanin" w:hAnsi="IRNazanin" w:eastAsia="IRNazanin" w:cs="IRNazanin"/>
            <w:color w:val="111111"/>
            <w:sz w:val="22"/>
            <w:szCs w:val="22"/>
            <w:b w:val="0"/>
            <w:bCs w:val="0"/>
            <w:i w:val="0"/>
            <w:iCs w:val="0"/>
          </w:rPr>
          <w:t>تحفة الأحباب في نصب الباذا هنج والمحراب / هيئة - عربي</w:t>
        </w:r>
        <w:r>
          <w:tab/>
        </w:r>
        <w:r>
          <w:fldChar w:fldCharType="begin"/>
        </w:r>
        <w:r>
          <w:instrText xml:space="preserve">PAGEREF 1484 \h</w:instrText>
        </w:r>
        <w:r>
          <w:fldChar w:fldCharType="end"/>
        </w:r>
      </w:hyperlink>
    </w:p>
    <w:p>
      <w:pPr>
        <w:tabs>
          <w:tab w:val="right" w:leader="dot" w:pos="9062"/>
        </w:tabs>
        <w:ind w:left="220"/>
      </w:pPr>
      <w:hyperlink w:anchor="_Toc1485" w:history="1">
        <w:r>
          <w:rPr>
            <w:rFonts w:ascii="IRNazanin" w:hAnsi="IRNazanin" w:eastAsia="IRNazanin" w:cs="IRNazanin"/>
            <w:color w:val="111111"/>
            <w:sz w:val="22"/>
            <w:szCs w:val="22"/>
            <w:b w:val="0"/>
            <w:bCs w:val="0"/>
            <w:i w:val="0"/>
            <w:iCs w:val="0"/>
          </w:rPr>
          <w:t>تحفة الأحباب للمستر شدين من الطلاب / دراية - عربي</w:t>
        </w:r>
        <w:r>
          <w:tab/>
        </w:r>
        <w:r>
          <w:fldChar w:fldCharType="begin"/>
        </w:r>
        <w:r>
          <w:instrText xml:space="preserve">PAGEREF 1485 \h</w:instrText>
        </w:r>
        <w:r>
          <w:fldChar w:fldCharType="end"/>
        </w:r>
      </w:hyperlink>
    </w:p>
    <w:p>
      <w:pPr>
        <w:tabs>
          <w:tab w:val="right" w:leader="dot" w:pos="9062"/>
        </w:tabs>
        <w:ind w:left="220"/>
      </w:pPr>
      <w:hyperlink w:anchor="_Toc1486" w:history="1">
        <w:r>
          <w:rPr>
            <w:rFonts w:ascii="IRNazanin" w:hAnsi="IRNazanin" w:eastAsia="IRNazanin" w:cs="IRNazanin"/>
            <w:color w:val="111111"/>
            <w:sz w:val="22"/>
            <w:szCs w:val="22"/>
            <w:b w:val="0"/>
            <w:bCs w:val="0"/>
            <w:i w:val="0"/>
            <w:iCs w:val="0"/>
          </w:rPr>
          <w:t>تحفة الأحرار / شعر - فارسي</w:t>
        </w:r>
        <w:r>
          <w:tab/>
        </w:r>
        <w:r>
          <w:fldChar w:fldCharType="begin"/>
        </w:r>
        <w:r>
          <w:instrText xml:space="preserve">PAGEREF 1486 \h</w:instrText>
        </w:r>
        <w:r>
          <w:fldChar w:fldCharType="end"/>
        </w:r>
      </w:hyperlink>
    </w:p>
    <w:p>
      <w:pPr>
        <w:tabs>
          <w:tab w:val="right" w:leader="dot" w:pos="9062"/>
        </w:tabs>
        <w:ind w:left="220"/>
      </w:pPr>
      <w:hyperlink w:anchor="_Toc1487" w:history="1">
        <w:r>
          <w:rPr>
            <w:rFonts w:ascii="IRNazanin" w:hAnsi="IRNazanin" w:eastAsia="IRNazanin" w:cs="IRNazanin"/>
            <w:color w:val="111111"/>
            <w:sz w:val="22"/>
            <w:szCs w:val="22"/>
            <w:b w:val="0"/>
            <w:bCs w:val="0"/>
            <w:i w:val="0"/>
            <w:iCs w:val="0"/>
          </w:rPr>
          <w:t>تحفة الأخبار بتحرير الجار / - عربي</w:t>
        </w:r>
        <w:r>
          <w:tab/>
        </w:r>
        <w:r>
          <w:fldChar w:fldCharType="begin"/>
        </w:r>
        <w:r>
          <w:instrText xml:space="preserve">PAGEREF 1487 \h</w:instrText>
        </w:r>
        <w:r>
          <w:fldChar w:fldCharType="end"/>
        </w:r>
      </w:hyperlink>
    </w:p>
    <w:p>
      <w:pPr>
        <w:tabs>
          <w:tab w:val="right" w:leader="dot" w:pos="9062"/>
        </w:tabs>
        <w:ind w:left="220"/>
      </w:pPr>
      <w:hyperlink w:anchor="_Toc1488" w:history="1">
        <w:r>
          <w:rPr>
            <w:rFonts w:ascii="IRNazanin" w:hAnsi="IRNazanin" w:eastAsia="IRNazanin" w:cs="IRNazanin"/>
            <w:color w:val="111111"/>
            <w:sz w:val="22"/>
            <w:szCs w:val="22"/>
            <w:b w:val="0"/>
            <w:bCs w:val="0"/>
            <w:i w:val="0"/>
            <w:iCs w:val="0"/>
          </w:rPr>
          <w:t>تحفة الإخوان / أدب - فارسی</w:t>
        </w:r>
        <w:r>
          <w:tab/>
        </w:r>
        <w:r>
          <w:fldChar w:fldCharType="begin"/>
        </w:r>
        <w:r>
          <w:instrText xml:space="preserve">PAGEREF 1488 \h</w:instrText>
        </w:r>
        <w:r>
          <w:fldChar w:fldCharType="end"/>
        </w:r>
      </w:hyperlink>
    </w:p>
    <w:p>
      <w:pPr>
        <w:tabs>
          <w:tab w:val="right" w:leader="dot" w:pos="9062"/>
        </w:tabs>
        <w:ind w:left="220"/>
      </w:pPr>
      <w:hyperlink w:anchor="_Toc1489" w:history="1">
        <w:r>
          <w:rPr>
            <w:rFonts w:ascii="IRNazanin" w:hAnsi="IRNazanin" w:eastAsia="IRNazanin" w:cs="IRNazanin"/>
            <w:color w:val="111111"/>
            <w:sz w:val="22"/>
            <w:szCs w:val="22"/>
            <w:b w:val="0"/>
            <w:bCs w:val="0"/>
            <w:i w:val="0"/>
            <w:iCs w:val="0"/>
          </w:rPr>
          <w:t>تحفة الإخوان / - عربي</w:t>
        </w:r>
        <w:r>
          <w:tab/>
        </w:r>
        <w:r>
          <w:fldChar w:fldCharType="begin"/>
        </w:r>
        <w:r>
          <w:instrText xml:space="preserve">PAGEREF 1489 \h</w:instrText>
        </w:r>
        <w:r>
          <w:fldChar w:fldCharType="end"/>
        </w:r>
      </w:hyperlink>
    </w:p>
    <w:p>
      <w:pPr>
        <w:tabs>
          <w:tab w:val="right" w:leader="dot" w:pos="9062"/>
        </w:tabs>
        <w:ind w:left="220"/>
      </w:pPr>
      <w:hyperlink w:anchor="_Toc1490" w:history="1">
        <w:r>
          <w:rPr>
            <w:rFonts w:ascii="IRNazanin" w:hAnsi="IRNazanin" w:eastAsia="IRNazanin" w:cs="IRNazanin"/>
            <w:color w:val="111111"/>
            <w:sz w:val="22"/>
            <w:szCs w:val="22"/>
            <w:b w:val="0"/>
            <w:bCs w:val="0"/>
            <w:i w:val="0"/>
            <w:iCs w:val="0"/>
          </w:rPr>
          <w:t>تحفة الإخوان / - عربي</w:t>
        </w:r>
        <w:r>
          <w:tab/>
        </w:r>
        <w:r>
          <w:fldChar w:fldCharType="begin"/>
        </w:r>
        <w:r>
          <w:instrText xml:space="preserve">PAGEREF 1490 \h</w:instrText>
        </w:r>
        <w:r>
          <w:fldChar w:fldCharType="end"/>
        </w:r>
      </w:hyperlink>
    </w:p>
    <w:p>
      <w:pPr>
        <w:tabs>
          <w:tab w:val="right" w:leader="dot" w:pos="9062"/>
        </w:tabs>
        <w:ind w:left="220"/>
      </w:pPr>
      <w:hyperlink w:anchor="_Toc1491" w:history="1">
        <w:r>
          <w:rPr>
            <w:rFonts w:ascii="IRNazanin" w:hAnsi="IRNazanin" w:eastAsia="IRNazanin" w:cs="IRNazanin"/>
            <w:color w:val="111111"/>
            <w:sz w:val="22"/>
            <w:szCs w:val="22"/>
            <w:b w:val="0"/>
            <w:bCs w:val="0"/>
            <w:i w:val="0"/>
            <w:iCs w:val="0"/>
          </w:rPr>
          <w:t>تحفة الإخوان / عرفان وتصوف - عربي</w:t>
        </w:r>
        <w:r>
          <w:tab/>
        </w:r>
        <w:r>
          <w:fldChar w:fldCharType="begin"/>
        </w:r>
        <w:r>
          <w:instrText xml:space="preserve">PAGEREF 1491 \h</w:instrText>
        </w:r>
        <w:r>
          <w:fldChar w:fldCharType="end"/>
        </w:r>
      </w:hyperlink>
    </w:p>
    <w:p>
      <w:pPr>
        <w:tabs>
          <w:tab w:val="right" w:leader="dot" w:pos="9062"/>
        </w:tabs>
        <w:ind w:left="220"/>
      </w:pPr>
      <w:hyperlink w:anchor="_Toc1492" w:history="1">
        <w:r>
          <w:rPr>
            <w:rFonts w:ascii="IRNazanin" w:hAnsi="IRNazanin" w:eastAsia="IRNazanin" w:cs="IRNazanin"/>
            <w:color w:val="111111"/>
            <w:sz w:val="22"/>
            <w:szCs w:val="22"/>
            <w:b w:val="0"/>
            <w:bCs w:val="0"/>
            <w:i w:val="0"/>
            <w:iCs w:val="0"/>
          </w:rPr>
          <w:t>تحفة الإخوان / كلام وعقائد - فارسي</w:t>
        </w:r>
        <w:r>
          <w:tab/>
        </w:r>
        <w:r>
          <w:fldChar w:fldCharType="begin"/>
        </w:r>
        <w:r>
          <w:instrText xml:space="preserve">PAGEREF 1492 \h</w:instrText>
        </w:r>
        <w:r>
          <w:fldChar w:fldCharType="end"/>
        </w:r>
      </w:hyperlink>
    </w:p>
    <w:p>
      <w:pPr>
        <w:tabs>
          <w:tab w:val="right" w:leader="dot" w:pos="9062"/>
        </w:tabs>
        <w:ind w:left="220"/>
      </w:pPr>
      <w:hyperlink w:anchor="_Toc1493" w:history="1">
        <w:r>
          <w:rPr>
            <w:rFonts w:ascii="IRNazanin" w:hAnsi="IRNazanin" w:eastAsia="IRNazanin" w:cs="IRNazanin"/>
            <w:color w:val="111111"/>
            <w:sz w:val="22"/>
            <w:szCs w:val="22"/>
            <w:b w:val="0"/>
            <w:bCs w:val="0"/>
            <w:i w:val="0"/>
            <w:iCs w:val="0"/>
          </w:rPr>
          <w:t>تحفة الإخوان في التجويد / تجويد - عربي</w:t>
        </w:r>
        <w:r>
          <w:tab/>
        </w:r>
        <w:r>
          <w:fldChar w:fldCharType="begin"/>
        </w:r>
        <w:r>
          <w:instrText xml:space="preserve">PAGEREF 1493 \h</w:instrText>
        </w:r>
        <w:r>
          <w:fldChar w:fldCharType="end"/>
        </w:r>
      </w:hyperlink>
    </w:p>
    <w:p>
      <w:pPr>
        <w:tabs>
          <w:tab w:val="right" w:leader="dot" w:pos="9062"/>
        </w:tabs>
        <w:ind w:left="220"/>
      </w:pPr>
      <w:hyperlink w:anchor="_Toc1494" w:history="1">
        <w:r>
          <w:rPr>
            <w:rFonts w:ascii="IRNazanin" w:hAnsi="IRNazanin" w:eastAsia="IRNazanin" w:cs="IRNazanin"/>
            <w:color w:val="111111"/>
            <w:sz w:val="22"/>
            <w:szCs w:val="22"/>
            <w:b w:val="0"/>
            <w:bCs w:val="0"/>
            <w:i w:val="0"/>
            <w:iCs w:val="0"/>
          </w:rPr>
          <w:t>تحفة الإخوان في التفرقة بين الكفر والإيمان / كلام وعقائد - عربي</w:t>
        </w:r>
        <w:r>
          <w:tab/>
        </w:r>
        <w:r>
          <w:fldChar w:fldCharType="begin"/>
        </w:r>
        <w:r>
          <w:instrText xml:space="preserve">PAGEREF 1494 \h</w:instrText>
        </w:r>
        <w:r>
          <w:fldChar w:fldCharType="end"/>
        </w:r>
      </w:hyperlink>
    </w:p>
    <w:p>
      <w:pPr>
        <w:tabs>
          <w:tab w:val="right" w:leader="dot" w:pos="9062"/>
        </w:tabs>
        <w:ind w:left="220"/>
      </w:pPr>
      <w:hyperlink w:anchor="_Toc1495" w:history="1">
        <w:r>
          <w:rPr>
            <w:rFonts w:ascii="IRNazanin" w:hAnsi="IRNazanin" w:eastAsia="IRNazanin" w:cs="IRNazanin"/>
            <w:color w:val="111111"/>
            <w:sz w:val="22"/>
            <w:szCs w:val="22"/>
            <w:b w:val="0"/>
            <w:bCs w:val="0"/>
            <w:i w:val="0"/>
            <w:iCs w:val="0"/>
          </w:rPr>
          <w:t>تحفة الإخوان في تجويد القرآن / تجويد - عربي</w:t>
        </w:r>
        <w:r>
          <w:tab/>
        </w:r>
        <w:r>
          <w:fldChar w:fldCharType="begin"/>
        </w:r>
        <w:r>
          <w:instrText xml:space="preserve">PAGEREF 1495 \h</w:instrText>
        </w:r>
        <w:r>
          <w:fldChar w:fldCharType="end"/>
        </w:r>
      </w:hyperlink>
    </w:p>
    <w:p>
      <w:pPr>
        <w:tabs>
          <w:tab w:val="right" w:leader="dot" w:pos="9062"/>
        </w:tabs>
        <w:ind w:left="220"/>
      </w:pPr>
      <w:hyperlink w:anchor="_Toc1496" w:history="1">
        <w:r>
          <w:rPr>
            <w:rFonts w:ascii="IRNazanin" w:hAnsi="IRNazanin" w:eastAsia="IRNazanin" w:cs="IRNazanin"/>
            <w:color w:val="111111"/>
            <w:sz w:val="22"/>
            <w:szCs w:val="22"/>
            <w:b w:val="0"/>
            <w:bCs w:val="0"/>
            <w:i w:val="0"/>
            <w:iCs w:val="0"/>
          </w:rPr>
          <w:t>تحفة الإخوان في تقوية الإيمان / تفسير - عربي</w:t>
        </w:r>
        <w:r>
          <w:tab/>
        </w:r>
        <w:r>
          <w:fldChar w:fldCharType="begin"/>
        </w:r>
        <w:r>
          <w:instrText xml:space="preserve">PAGEREF 1496 \h</w:instrText>
        </w:r>
        <w:r>
          <w:fldChar w:fldCharType="end"/>
        </w:r>
      </w:hyperlink>
    </w:p>
    <w:p>
      <w:pPr>
        <w:tabs>
          <w:tab w:val="right" w:leader="dot" w:pos="9062"/>
        </w:tabs>
        <w:ind w:left="220"/>
      </w:pPr>
      <w:hyperlink w:anchor="_Toc1497" w:history="1">
        <w:r>
          <w:rPr>
            <w:rFonts w:ascii="IRNazanin" w:hAnsi="IRNazanin" w:eastAsia="IRNazanin" w:cs="IRNazanin"/>
            <w:color w:val="111111"/>
            <w:sz w:val="22"/>
            <w:szCs w:val="22"/>
            <w:b w:val="0"/>
            <w:bCs w:val="0"/>
            <w:i w:val="0"/>
            <w:iCs w:val="0"/>
          </w:rPr>
          <w:t>تحفة الإخوان في رواية حفص بن سليمان / قرائة - عربي</w:t>
        </w:r>
        <w:r>
          <w:tab/>
        </w:r>
        <w:r>
          <w:fldChar w:fldCharType="begin"/>
        </w:r>
        <w:r>
          <w:instrText xml:space="preserve">PAGEREF 1497 \h</w:instrText>
        </w:r>
        <w:r>
          <w:fldChar w:fldCharType="end"/>
        </w:r>
      </w:hyperlink>
    </w:p>
    <w:p>
      <w:pPr>
        <w:tabs>
          <w:tab w:val="right" w:leader="dot" w:pos="9062"/>
        </w:tabs>
        <w:ind w:left="220"/>
      </w:pPr>
      <w:hyperlink w:anchor="_Toc1498" w:history="1">
        <w:r>
          <w:rPr>
            <w:rFonts w:ascii="IRNazanin" w:hAnsi="IRNazanin" w:eastAsia="IRNazanin" w:cs="IRNazanin"/>
            <w:color w:val="111111"/>
            <w:sz w:val="22"/>
            <w:szCs w:val="22"/>
            <w:b w:val="0"/>
            <w:bCs w:val="0"/>
            <w:i w:val="0"/>
            <w:iCs w:val="0"/>
          </w:rPr>
          <w:t>تحفة الإخوان في مسائل الإيمان / كلام وعقائد - عربي</w:t>
        </w:r>
        <w:r>
          <w:tab/>
        </w:r>
        <w:r>
          <w:fldChar w:fldCharType="begin"/>
        </w:r>
        <w:r>
          <w:instrText xml:space="preserve">PAGEREF 1498 \h</w:instrText>
        </w:r>
        <w:r>
          <w:fldChar w:fldCharType="end"/>
        </w:r>
      </w:hyperlink>
    </w:p>
    <w:p>
      <w:pPr>
        <w:tabs>
          <w:tab w:val="right" w:leader="dot" w:pos="9062"/>
        </w:tabs>
        <w:ind w:left="220"/>
      </w:pPr>
      <w:hyperlink w:anchor="_Toc1499" w:history="1">
        <w:r>
          <w:rPr>
            <w:rFonts w:ascii="IRNazanin" w:hAnsi="IRNazanin" w:eastAsia="IRNazanin" w:cs="IRNazanin"/>
            <w:color w:val="111111"/>
            <w:sz w:val="22"/>
            <w:szCs w:val="22"/>
            <w:b w:val="0"/>
            <w:bCs w:val="0"/>
            <w:i w:val="0"/>
            <w:iCs w:val="0"/>
          </w:rPr>
          <w:t>تحفة الإخوان وإمتحان الزمان في شيء يسير من العلم ودقائق القرآن / علوم القرآن - عربي</w:t>
        </w:r>
        <w:r>
          <w:tab/>
        </w:r>
        <w:r>
          <w:fldChar w:fldCharType="begin"/>
        </w:r>
        <w:r>
          <w:instrText xml:space="preserve">PAGEREF 1499 \h</w:instrText>
        </w:r>
        <w:r>
          <w:fldChar w:fldCharType="end"/>
        </w:r>
      </w:hyperlink>
    </w:p>
    <w:p>
      <w:pPr>
        <w:tabs>
          <w:tab w:val="right" w:leader="dot" w:pos="9062"/>
        </w:tabs>
        <w:ind w:left="220"/>
      </w:pPr>
      <w:hyperlink w:anchor="_Toc1500" w:history="1">
        <w:r>
          <w:rPr>
            <w:rFonts w:ascii="IRNazanin" w:hAnsi="IRNazanin" w:eastAsia="IRNazanin" w:cs="IRNazanin"/>
            <w:color w:val="111111"/>
            <w:sz w:val="22"/>
            <w:szCs w:val="22"/>
            <w:b w:val="0"/>
            <w:bCs w:val="0"/>
            <w:i w:val="0"/>
            <w:iCs w:val="0"/>
          </w:rPr>
          <w:t>تحفة الإخوان وهدية الصبيان / تفسير - عربي</w:t>
        </w:r>
        <w:r>
          <w:tab/>
        </w:r>
        <w:r>
          <w:fldChar w:fldCharType="begin"/>
        </w:r>
        <w:r>
          <w:instrText xml:space="preserve">PAGEREF 1500 \h</w:instrText>
        </w:r>
        <w:r>
          <w:fldChar w:fldCharType="end"/>
        </w:r>
      </w:hyperlink>
    </w:p>
    <w:p>
      <w:pPr>
        <w:tabs>
          <w:tab w:val="right" w:leader="dot" w:pos="9062"/>
        </w:tabs>
        <w:ind w:left="220"/>
      </w:pPr>
      <w:hyperlink w:anchor="_Toc1501" w:history="1">
        <w:r>
          <w:rPr>
            <w:rFonts w:ascii="IRNazanin" w:hAnsi="IRNazanin" w:eastAsia="IRNazanin" w:cs="IRNazanin"/>
            <w:color w:val="111111"/>
            <w:sz w:val="22"/>
            <w:szCs w:val="22"/>
            <w:b w:val="0"/>
            <w:bCs w:val="0"/>
            <w:i w:val="0"/>
            <w:iCs w:val="0"/>
          </w:rPr>
          <w:t>تحفة الأخيار / كلام وعقائد - فارسي</w:t>
        </w:r>
        <w:r>
          <w:tab/>
        </w:r>
        <w:r>
          <w:fldChar w:fldCharType="begin"/>
        </w:r>
        <w:r>
          <w:instrText xml:space="preserve">PAGEREF 1501 \h</w:instrText>
        </w:r>
        <w:r>
          <w:fldChar w:fldCharType="end"/>
        </w:r>
      </w:hyperlink>
    </w:p>
    <w:p>
      <w:pPr>
        <w:tabs>
          <w:tab w:val="right" w:leader="dot" w:pos="9062"/>
        </w:tabs>
        <w:ind w:left="220"/>
      </w:pPr>
      <w:hyperlink w:anchor="_Toc1502" w:history="1">
        <w:r>
          <w:rPr>
            <w:rFonts w:ascii="IRNazanin" w:hAnsi="IRNazanin" w:eastAsia="IRNazanin" w:cs="IRNazanin"/>
            <w:color w:val="111111"/>
            <w:sz w:val="22"/>
            <w:szCs w:val="22"/>
            <w:b w:val="0"/>
            <w:bCs w:val="0"/>
            <w:i w:val="0"/>
            <w:iCs w:val="0"/>
          </w:rPr>
          <w:t>تحفة الأخيار / فقه - عربي</w:t>
        </w:r>
        <w:r>
          <w:tab/>
        </w:r>
        <w:r>
          <w:fldChar w:fldCharType="begin"/>
        </w:r>
        <w:r>
          <w:instrText xml:space="preserve">PAGEREF 1502 \h</w:instrText>
        </w:r>
        <w:r>
          <w:fldChar w:fldCharType="end"/>
        </w:r>
      </w:hyperlink>
    </w:p>
    <w:p>
      <w:pPr>
        <w:tabs>
          <w:tab w:val="right" w:leader="dot" w:pos="9062"/>
        </w:tabs>
        <w:ind w:left="220"/>
      </w:pPr>
      <w:hyperlink w:anchor="_Toc1503" w:history="1">
        <w:r>
          <w:rPr>
            <w:rFonts w:ascii="IRNazanin" w:hAnsi="IRNazanin" w:eastAsia="IRNazanin" w:cs="IRNazanin"/>
            <w:color w:val="111111"/>
            <w:sz w:val="22"/>
            <w:szCs w:val="22"/>
            <w:b w:val="0"/>
            <w:bCs w:val="0"/>
            <w:i w:val="0"/>
            <w:iCs w:val="0"/>
          </w:rPr>
          <w:t>تحفة الأخيار در شرح مونس الأبرار / كلام وعقائد - فارسي</w:t>
        </w:r>
        <w:r>
          <w:tab/>
        </w:r>
        <w:r>
          <w:fldChar w:fldCharType="begin"/>
        </w:r>
        <w:r>
          <w:instrText xml:space="preserve">PAGEREF 1503 \h</w:instrText>
        </w:r>
        <w:r>
          <w:fldChar w:fldCharType="end"/>
        </w:r>
      </w:hyperlink>
    </w:p>
    <w:p>
      <w:pPr>
        <w:tabs>
          <w:tab w:val="right" w:leader="dot" w:pos="9062"/>
        </w:tabs>
        <w:ind w:left="220"/>
      </w:pPr>
      <w:hyperlink w:anchor="_Toc1504" w:history="1">
        <w:r>
          <w:rPr>
            <w:rFonts w:ascii="IRNazanin" w:hAnsi="IRNazanin" w:eastAsia="IRNazanin" w:cs="IRNazanin"/>
            <w:color w:val="111111"/>
            <w:sz w:val="22"/>
            <w:szCs w:val="22"/>
            <w:b w:val="0"/>
            <w:bCs w:val="0"/>
            <w:i w:val="0"/>
            <w:iCs w:val="0"/>
          </w:rPr>
          <w:t>تحفة الأخيار على الدر المختار في شرح تنوير الأبصار / فقه - عربي</w:t>
        </w:r>
        <w:r>
          <w:tab/>
        </w:r>
        <w:r>
          <w:fldChar w:fldCharType="begin"/>
        </w:r>
        <w:r>
          <w:instrText xml:space="preserve">PAGEREF 1504 \h</w:instrText>
        </w:r>
        <w:r>
          <w:fldChar w:fldCharType="end"/>
        </w:r>
      </w:hyperlink>
    </w:p>
    <w:p>
      <w:pPr>
        <w:tabs>
          <w:tab w:val="right" w:leader="dot" w:pos="9062"/>
        </w:tabs>
        <w:ind w:left="220"/>
      </w:pPr>
      <w:hyperlink w:anchor="_Toc1505" w:history="1">
        <w:r>
          <w:rPr>
            <w:rFonts w:ascii="IRNazanin" w:hAnsi="IRNazanin" w:eastAsia="IRNazanin" w:cs="IRNazanin"/>
            <w:color w:val="111111"/>
            <w:sz w:val="22"/>
            <w:szCs w:val="22"/>
            <w:b w:val="0"/>
            <w:bCs w:val="0"/>
            <w:i w:val="0"/>
            <w:iCs w:val="0"/>
          </w:rPr>
          <w:t>تحفة الأخيار في الرد على القائلين بعدم العمل بالظن وقطعية الأخبار / أصول الفقه - عربي</w:t>
        </w:r>
        <w:r>
          <w:tab/>
        </w:r>
        <w:r>
          <w:fldChar w:fldCharType="begin"/>
        </w:r>
        <w:r>
          <w:instrText xml:space="preserve">PAGEREF 1505 \h</w:instrText>
        </w:r>
        <w:r>
          <w:fldChar w:fldCharType="end"/>
        </w:r>
      </w:hyperlink>
    </w:p>
    <w:p>
      <w:pPr>
        <w:tabs>
          <w:tab w:val="right" w:leader="dot" w:pos="9062"/>
        </w:tabs>
        <w:ind w:left="220"/>
      </w:pPr>
      <w:hyperlink w:anchor="_Toc1506" w:history="1">
        <w:r>
          <w:rPr>
            <w:rFonts w:ascii="IRNazanin" w:hAnsi="IRNazanin" w:eastAsia="IRNazanin" w:cs="IRNazanin"/>
            <w:color w:val="111111"/>
            <w:sz w:val="22"/>
            <w:szCs w:val="22"/>
            <w:b w:val="0"/>
            <w:bCs w:val="0"/>
            <w:i w:val="0"/>
            <w:iCs w:val="0"/>
          </w:rPr>
          <w:t>تحفة الأدباء وسلوة الغرباء = رحلة الخياري / رحلات - عربي</w:t>
        </w:r>
        <w:r>
          <w:tab/>
        </w:r>
        <w:r>
          <w:fldChar w:fldCharType="begin"/>
        </w:r>
        <w:r>
          <w:instrText xml:space="preserve">PAGEREF 1506 \h</w:instrText>
        </w:r>
        <w:r>
          <w:fldChar w:fldCharType="end"/>
        </w:r>
      </w:hyperlink>
    </w:p>
    <w:p>
      <w:pPr>
        <w:tabs>
          <w:tab w:val="right" w:leader="dot" w:pos="9062"/>
        </w:tabs>
        <w:ind w:left="220"/>
      </w:pPr>
      <w:hyperlink w:anchor="_Toc1507" w:history="1">
        <w:r>
          <w:rPr>
            <w:rFonts w:ascii="IRNazanin" w:hAnsi="IRNazanin" w:eastAsia="IRNazanin" w:cs="IRNazanin"/>
            <w:color w:val="111111"/>
            <w:sz w:val="22"/>
            <w:szCs w:val="22"/>
            <w:b w:val="0"/>
            <w:bCs w:val="0"/>
            <w:i w:val="0"/>
            <w:iCs w:val="0"/>
          </w:rPr>
          <w:t>تحفة الأديب وتهذيب نظام الغريب / لغة - عربي</w:t>
        </w:r>
        <w:r>
          <w:tab/>
        </w:r>
        <w:r>
          <w:fldChar w:fldCharType="begin"/>
        </w:r>
        <w:r>
          <w:instrText xml:space="preserve">PAGEREF 1507 \h</w:instrText>
        </w:r>
        <w:r>
          <w:fldChar w:fldCharType="end"/>
        </w:r>
      </w:hyperlink>
    </w:p>
    <w:p>
      <w:pPr>
        <w:tabs>
          <w:tab w:val="right" w:leader="dot" w:pos="9062"/>
        </w:tabs>
        <w:ind w:left="220"/>
      </w:pPr>
      <w:hyperlink w:anchor="_Toc1508" w:history="1">
        <w:r>
          <w:rPr>
            <w:rFonts w:ascii="IRNazanin" w:hAnsi="IRNazanin" w:eastAsia="IRNazanin" w:cs="IRNazanin"/>
            <w:color w:val="111111"/>
            <w:sz w:val="22"/>
            <w:szCs w:val="22"/>
            <w:b w:val="0"/>
            <w:bCs w:val="0"/>
            <w:i w:val="0"/>
            <w:iCs w:val="0"/>
          </w:rPr>
          <w:t>تحفة الأريب بما في القرآن من الغريب / علوم القرآن - عربي</w:t>
        </w:r>
        <w:r>
          <w:tab/>
        </w:r>
        <w:r>
          <w:fldChar w:fldCharType="begin"/>
        </w:r>
        <w:r>
          <w:instrText xml:space="preserve">PAGEREF 1508 \h</w:instrText>
        </w:r>
        <w:r>
          <w:fldChar w:fldCharType="end"/>
        </w:r>
      </w:hyperlink>
    </w:p>
    <w:p>
      <w:pPr>
        <w:tabs>
          <w:tab w:val="right" w:leader="dot" w:pos="9062"/>
        </w:tabs>
        <w:ind w:left="220"/>
      </w:pPr>
      <w:hyperlink w:anchor="_Toc1509" w:history="1">
        <w:r>
          <w:rPr>
            <w:rFonts w:ascii="IRNazanin" w:hAnsi="IRNazanin" w:eastAsia="IRNazanin" w:cs="IRNazanin"/>
            <w:color w:val="111111"/>
            <w:sz w:val="22"/>
            <w:szCs w:val="22"/>
            <w:b w:val="0"/>
            <w:bCs w:val="0"/>
            <w:i w:val="0"/>
            <w:iCs w:val="0"/>
          </w:rPr>
          <w:t>تحفة الأريب في الرد على أهل الصليب / كلام وعقائد، أديان ومذاهب - عربي</w:t>
        </w:r>
        <w:r>
          <w:tab/>
        </w:r>
        <w:r>
          <w:fldChar w:fldCharType="begin"/>
        </w:r>
        <w:r>
          <w:instrText xml:space="preserve">PAGEREF 1509 \h</w:instrText>
        </w:r>
        <w:r>
          <w:fldChar w:fldCharType="end"/>
        </w:r>
      </w:hyperlink>
    </w:p>
    <w:p>
      <w:pPr>
        <w:tabs>
          <w:tab w:val="right" w:leader="dot" w:pos="9062"/>
        </w:tabs>
        <w:ind w:left="220"/>
      </w:pPr>
      <w:hyperlink w:anchor="_Toc1510" w:history="1">
        <w:r>
          <w:rPr>
            <w:rFonts w:ascii="IRNazanin" w:hAnsi="IRNazanin" w:eastAsia="IRNazanin" w:cs="IRNazanin"/>
            <w:color w:val="111111"/>
            <w:sz w:val="22"/>
            <w:szCs w:val="22"/>
            <w:b w:val="0"/>
            <w:bCs w:val="0"/>
            <w:i w:val="0"/>
            <w:iCs w:val="0"/>
          </w:rPr>
          <w:t>تحفة الأريب في الرد على أهل الصليب (مختصر) / كلام وعقائد - عربي</w:t>
        </w:r>
        <w:r>
          <w:tab/>
        </w:r>
        <w:r>
          <w:fldChar w:fldCharType="begin"/>
        </w:r>
        <w:r>
          <w:instrText xml:space="preserve">PAGEREF 1510 \h</w:instrText>
        </w:r>
        <w:r>
          <w:fldChar w:fldCharType="end"/>
        </w:r>
      </w:hyperlink>
    </w:p>
    <w:p>
      <w:pPr>
        <w:tabs>
          <w:tab w:val="right" w:leader="dot" w:pos="9062"/>
        </w:tabs>
        <w:ind w:left="220"/>
      </w:pPr>
      <w:hyperlink w:anchor="_Toc1511" w:history="1">
        <w:r>
          <w:rPr>
            <w:rFonts w:ascii="IRNazanin" w:hAnsi="IRNazanin" w:eastAsia="IRNazanin" w:cs="IRNazanin"/>
            <w:color w:val="111111"/>
            <w:sz w:val="22"/>
            <w:szCs w:val="22"/>
            <w:b w:val="0"/>
            <w:bCs w:val="0"/>
            <w:i w:val="0"/>
            <w:iCs w:val="0"/>
          </w:rPr>
          <w:t>تحفة الأريب وغنية الخطيب / مواعظ - عربي</w:t>
        </w:r>
        <w:r>
          <w:tab/>
        </w:r>
        <w:r>
          <w:fldChar w:fldCharType="begin"/>
        </w:r>
        <w:r>
          <w:instrText xml:space="preserve">PAGEREF 1511 \h</w:instrText>
        </w:r>
        <w:r>
          <w:fldChar w:fldCharType="end"/>
        </w:r>
      </w:hyperlink>
    </w:p>
    <w:p>
      <w:pPr>
        <w:tabs>
          <w:tab w:val="right" w:leader="dot" w:pos="9062"/>
        </w:tabs>
        <w:ind w:left="220"/>
      </w:pPr>
      <w:hyperlink w:anchor="_Toc1512" w:history="1">
        <w:r>
          <w:rPr>
            <w:rFonts w:ascii="IRNazanin" w:hAnsi="IRNazanin" w:eastAsia="IRNazanin" w:cs="IRNazanin"/>
            <w:color w:val="111111"/>
            <w:sz w:val="22"/>
            <w:szCs w:val="22"/>
            <w:b w:val="0"/>
            <w:bCs w:val="0"/>
            <w:i w:val="0"/>
            <w:iCs w:val="0"/>
          </w:rPr>
          <w:t>تحفة الأزهار وزلال النهار في نسب أبناء الأئمة الأطهار / أنساب - عربي</w:t>
        </w:r>
        <w:r>
          <w:tab/>
        </w:r>
        <w:r>
          <w:fldChar w:fldCharType="begin"/>
        </w:r>
        <w:r>
          <w:instrText xml:space="preserve">PAGEREF 1512 \h</w:instrText>
        </w:r>
        <w:r>
          <w:fldChar w:fldCharType="end"/>
        </w:r>
      </w:hyperlink>
    </w:p>
    <w:p>
      <w:pPr>
        <w:tabs>
          <w:tab w:val="right" w:leader="dot" w:pos="9062"/>
        </w:tabs>
        <w:ind w:left="220"/>
      </w:pPr>
      <w:hyperlink w:anchor="_Toc1513" w:history="1">
        <w:r>
          <w:rPr>
            <w:rFonts w:ascii="IRNazanin" w:hAnsi="IRNazanin" w:eastAsia="IRNazanin" w:cs="IRNazanin"/>
            <w:color w:val="111111"/>
            <w:sz w:val="22"/>
            <w:szCs w:val="22"/>
            <w:b w:val="0"/>
            <w:bCs w:val="0"/>
            <w:i w:val="0"/>
            <w:iCs w:val="0"/>
          </w:rPr>
          <w:t>تحفة الأسرار الغيبية والمواهب الكنزية في حل الآجرومية / نحو - عربي</w:t>
        </w:r>
        <w:r>
          <w:tab/>
        </w:r>
        <w:r>
          <w:fldChar w:fldCharType="begin"/>
        </w:r>
        <w:r>
          <w:instrText xml:space="preserve">PAGEREF 1513 \h</w:instrText>
        </w:r>
        <w:r>
          <w:fldChar w:fldCharType="end"/>
        </w:r>
      </w:hyperlink>
    </w:p>
    <w:p>
      <w:pPr>
        <w:tabs>
          <w:tab w:val="right" w:leader="dot" w:pos="9062"/>
        </w:tabs>
        <w:ind w:left="220"/>
      </w:pPr>
      <w:hyperlink w:anchor="_Toc1514" w:history="1">
        <w:r>
          <w:rPr>
            <w:rFonts w:ascii="IRNazanin" w:hAnsi="IRNazanin" w:eastAsia="IRNazanin" w:cs="IRNazanin"/>
            <w:color w:val="111111"/>
            <w:sz w:val="22"/>
            <w:szCs w:val="22"/>
            <w:b w:val="0"/>
            <w:bCs w:val="0"/>
            <w:i w:val="0"/>
            <w:iCs w:val="0"/>
          </w:rPr>
          <w:t>تحفة الأشراف في كشف غوامض الكشاف / تفسير - عربي</w:t>
        </w:r>
        <w:r>
          <w:tab/>
        </w:r>
        <w:r>
          <w:fldChar w:fldCharType="begin"/>
        </w:r>
        <w:r>
          <w:instrText xml:space="preserve">PAGEREF 1514 \h</w:instrText>
        </w:r>
        <w:r>
          <w:fldChar w:fldCharType="end"/>
        </w:r>
      </w:hyperlink>
    </w:p>
    <w:p>
      <w:pPr>
        <w:tabs>
          <w:tab w:val="right" w:leader="dot" w:pos="9062"/>
        </w:tabs>
        <w:ind w:left="220"/>
      </w:pPr>
      <w:hyperlink w:anchor="_Toc1515" w:history="1">
        <w:r>
          <w:rPr>
            <w:rFonts w:ascii="IRNazanin" w:hAnsi="IRNazanin" w:eastAsia="IRNazanin" w:cs="IRNazanin"/>
            <w:color w:val="111111"/>
            <w:sz w:val="22"/>
            <w:szCs w:val="22"/>
            <w:b w:val="0"/>
            <w:bCs w:val="0"/>
            <w:i w:val="0"/>
            <w:iCs w:val="0"/>
          </w:rPr>
          <w:t>تحفة الأشراف في معرفة الأطراف / حديث - عربي</w:t>
        </w:r>
        <w:r>
          <w:tab/>
        </w:r>
        <w:r>
          <w:fldChar w:fldCharType="begin"/>
        </w:r>
        <w:r>
          <w:instrText xml:space="preserve">PAGEREF 1515 \h</w:instrText>
        </w:r>
        <w:r>
          <w:fldChar w:fldCharType="end"/>
        </w:r>
      </w:hyperlink>
    </w:p>
    <w:p>
      <w:pPr>
        <w:tabs>
          <w:tab w:val="right" w:leader="dot" w:pos="9062"/>
        </w:tabs>
        <w:ind w:left="220"/>
      </w:pPr>
      <w:hyperlink w:anchor="_Toc1516" w:history="1">
        <w:r>
          <w:rPr>
            <w:rFonts w:ascii="IRNazanin" w:hAnsi="IRNazanin" w:eastAsia="IRNazanin" w:cs="IRNazanin"/>
            <w:color w:val="111111"/>
            <w:sz w:val="22"/>
            <w:szCs w:val="22"/>
            <w:b w:val="0"/>
            <w:bCs w:val="0"/>
            <w:i w:val="0"/>
            <w:iCs w:val="0"/>
          </w:rPr>
          <w:t>تحفة الأصحاب ونزهة ذوي الألباب / أدب - عربي</w:t>
        </w:r>
        <w:r>
          <w:tab/>
        </w:r>
        <w:r>
          <w:fldChar w:fldCharType="begin"/>
        </w:r>
        <w:r>
          <w:instrText xml:space="preserve">PAGEREF 1516 \h</w:instrText>
        </w:r>
        <w:r>
          <w:fldChar w:fldCharType="end"/>
        </w:r>
      </w:hyperlink>
    </w:p>
    <w:p>
      <w:pPr>
        <w:tabs>
          <w:tab w:val="right" w:leader="dot" w:pos="9062"/>
        </w:tabs>
        <w:ind w:left="220"/>
      </w:pPr>
      <w:hyperlink w:anchor="_Toc1517" w:history="1">
        <w:r>
          <w:rPr>
            <w:rFonts w:ascii="IRNazanin" w:hAnsi="IRNazanin" w:eastAsia="IRNazanin" w:cs="IRNazanin"/>
            <w:color w:val="111111"/>
            <w:sz w:val="22"/>
            <w:szCs w:val="22"/>
            <w:b w:val="0"/>
            <w:bCs w:val="0"/>
            <w:i w:val="0"/>
            <w:iCs w:val="0"/>
          </w:rPr>
          <w:t>تحفة الأصفياء بترجمة سفينة الأولياء / عرفان وتصوف، تراجم - عربي</w:t>
        </w:r>
        <w:r>
          <w:tab/>
        </w:r>
        <w:r>
          <w:fldChar w:fldCharType="begin"/>
        </w:r>
        <w:r>
          <w:instrText xml:space="preserve">PAGEREF 1517 \h</w:instrText>
        </w:r>
        <w:r>
          <w:fldChar w:fldCharType="end"/>
        </w:r>
      </w:hyperlink>
    </w:p>
    <w:p>
      <w:pPr>
        <w:tabs>
          <w:tab w:val="right" w:leader="dot" w:pos="9062"/>
        </w:tabs>
        <w:ind w:left="220"/>
      </w:pPr>
      <w:hyperlink w:anchor="_Toc1518" w:history="1">
        <w:r>
          <w:rPr>
            <w:rFonts w:ascii="IRNazanin" w:hAnsi="IRNazanin" w:eastAsia="IRNazanin" w:cs="IRNazanin"/>
            <w:color w:val="111111"/>
            <w:sz w:val="22"/>
            <w:szCs w:val="22"/>
            <w:b w:val="0"/>
            <w:bCs w:val="0"/>
            <w:i w:val="0"/>
            <w:iCs w:val="0"/>
          </w:rPr>
          <w:t>تحفة الأطفال / شعر، تجويد - عربي</w:t>
        </w:r>
        <w:r>
          <w:tab/>
        </w:r>
        <w:r>
          <w:fldChar w:fldCharType="begin"/>
        </w:r>
        <w:r>
          <w:instrText xml:space="preserve">PAGEREF 1518 \h</w:instrText>
        </w:r>
        <w:r>
          <w:fldChar w:fldCharType="end"/>
        </w:r>
      </w:hyperlink>
    </w:p>
    <w:p>
      <w:pPr>
        <w:tabs>
          <w:tab w:val="right" w:leader="dot" w:pos="9062"/>
        </w:tabs>
        <w:ind w:left="220"/>
      </w:pPr>
      <w:hyperlink w:anchor="_Toc1519" w:history="1">
        <w:r>
          <w:rPr>
            <w:rFonts w:ascii="IRNazanin" w:hAnsi="IRNazanin" w:eastAsia="IRNazanin" w:cs="IRNazanin"/>
            <w:color w:val="111111"/>
            <w:sz w:val="22"/>
            <w:szCs w:val="22"/>
            <w:b w:val="0"/>
            <w:bCs w:val="0"/>
            <w:i w:val="0"/>
            <w:iCs w:val="0"/>
          </w:rPr>
          <w:t>تحفة الأعالي في شرح بدء الأمالي / كلام وعقائد - عربي</w:t>
        </w:r>
        <w:r>
          <w:tab/>
        </w:r>
        <w:r>
          <w:fldChar w:fldCharType="begin"/>
        </w:r>
        <w:r>
          <w:instrText xml:space="preserve">PAGEREF 1519 \h</w:instrText>
        </w:r>
        <w:r>
          <w:fldChar w:fldCharType="end"/>
        </w:r>
      </w:hyperlink>
    </w:p>
    <w:p>
      <w:pPr>
        <w:tabs>
          <w:tab w:val="right" w:leader="dot" w:pos="9062"/>
        </w:tabs>
        <w:ind w:left="220"/>
      </w:pPr>
      <w:hyperlink w:anchor="_Toc1520" w:history="1">
        <w:r>
          <w:rPr>
            <w:rFonts w:ascii="IRNazanin" w:hAnsi="IRNazanin" w:eastAsia="IRNazanin" w:cs="IRNazanin"/>
            <w:color w:val="111111"/>
            <w:sz w:val="22"/>
            <w:szCs w:val="22"/>
            <w:b w:val="0"/>
            <w:bCs w:val="0"/>
            <w:i w:val="0"/>
            <w:iCs w:val="0"/>
          </w:rPr>
          <w:t>تحفة الأفاضل في صناعة الفاضل / أدب - عربي</w:t>
        </w:r>
        <w:r>
          <w:tab/>
        </w:r>
        <w:r>
          <w:fldChar w:fldCharType="begin"/>
        </w:r>
        <w:r>
          <w:instrText xml:space="preserve">PAGEREF 1520 \h</w:instrText>
        </w:r>
        <w:r>
          <w:fldChar w:fldCharType="end"/>
        </w:r>
      </w:hyperlink>
    </w:p>
    <w:p>
      <w:pPr>
        <w:tabs>
          <w:tab w:val="right" w:leader="dot" w:pos="9062"/>
        </w:tabs>
        <w:ind w:left="220"/>
      </w:pPr>
      <w:hyperlink w:anchor="_Toc1521" w:history="1">
        <w:r>
          <w:rPr>
            <w:rFonts w:ascii="IRNazanin" w:hAnsi="IRNazanin" w:eastAsia="IRNazanin" w:cs="IRNazanin"/>
            <w:color w:val="111111"/>
            <w:sz w:val="22"/>
            <w:szCs w:val="22"/>
            <w:b w:val="0"/>
            <w:bCs w:val="0"/>
            <w:i w:val="0"/>
            <w:iCs w:val="0"/>
          </w:rPr>
          <w:t>تحفة الأفراد في معرفة المبدء والمعاد / كلام وعقائد - عربي</w:t>
        </w:r>
        <w:r>
          <w:tab/>
        </w:r>
        <w:r>
          <w:fldChar w:fldCharType="begin"/>
        </w:r>
        <w:r>
          <w:instrText xml:space="preserve">PAGEREF 1521 \h</w:instrText>
        </w:r>
        <w:r>
          <w:fldChar w:fldCharType="end"/>
        </w:r>
      </w:hyperlink>
    </w:p>
    <w:p>
      <w:pPr>
        <w:tabs>
          <w:tab w:val="right" w:leader="dot" w:pos="9062"/>
        </w:tabs>
        <w:ind w:left="220"/>
      </w:pPr>
      <w:hyperlink w:anchor="_Toc1522" w:history="1">
        <w:r>
          <w:rPr>
            <w:rFonts w:ascii="IRNazanin" w:hAnsi="IRNazanin" w:eastAsia="IRNazanin" w:cs="IRNazanin"/>
            <w:color w:val="111111"/>
            <w:sz w:val="22"/>
            <w:szCs w:val="22"/>
            <w:b w:val="0"/>
            <w:bCs w:val="0"/>
            <w:i w:val="0"/>
            <w:iCs w:val="0"/>
          </w:rPr>
          <w:t>تحفة الأكباس في حسن الظن بالناس / مواعظ - عربي</w:t>
        </w:r>
        <w:r>
          <w:tab/>
        </w:r>
        <w:r>
          <w:fldChar w:fldCharType="begin"/>
        </w:r>
        <w:r>
          <w:instrText xml:space="preserve">PAGEREF 1522 \h</w:instrText>
        </w:r>
        <w:r>
          <w:fldChar w:fldCharType="end"/>
        </w:r>
      </w:hyperlink>
    </w:p>
    <w:p>
      <w:pPr>
        <w:tabs>
          <w:tab w:val="right" w:leader="dot" w:pos="9062"/>
        </w:tabs>
        <w:ind w:left="220"/>
      </w:pPr>
      <w:hyperlink w:anchor="_Toc1523" w:history="1">
        <w:r>
          <w:rPr>
            <w:rFonts w:ascii="IRNazanin" w:hAnsi="IRNazanin" w:eastAsia="IRNazanin" w:cs="IRNazanin"/>
            <w:color w:val="111111"/>
            <w:sz w:val="22"/>
            <w:szCs w:val="22"/>
            <w:b w:val="0"/>
            <w:bCs w:val="0"/>
            <w:i w:val="0"/>
            <w:iCs w:val="0"/>
          </w:rPr>
          <w:t>تحفة الأكمل / فقه - عربي</w:t>
        </w:r>
        <w:r>
          <w:tab/>
        </w:r>
        <w:r>
          <w:fldChar w:fldCharType="begin"/>
        </w:r>
        <w:r>
          <w:instrText xml:space="preserve">PAGEREF 1523 \h</w:instrText>
        </w:r>
        <w:r>
          <w:fldChar w:fldCharType="end"/>
        </w:r>
      </w:hyperlink>
    </w:p>
    <w:p>
      <w:pPr>
        <w:tabs>
          <w:tab w:val="right" w:leader="dot" w:pos="9062"/>
        </w:tabs>
        <w:ind w:left="220"/>
      </w:pPr>
      <w:hyperlink w:anchor="_Toc1524" w:history="1">
        <w:r>
          <w:rPr>
            <w:rFonts w:ascii="IRNazanin" w:hAnsi="IRNazanin" w:eastAsia="IRNazanin" w:cs="IRNazanin"/>
            <w:color w:val="111111"/>
            <w:sz w:val="22"/>
            <w:szCs w:val="22"/>
            <w:b w:val="0"/>
            <w:bCs w:val="0"/>
            <w:i w:val="0"/>
            <w:iCs w:val="0"/>
          </w:rPr>
          <w:t>تحفة الأكياس في تفسير آية «ان أول بيت وضع للناس» / تفسير - عربي</w:t>
        </w:r>
        <w:r>
          <w:tab/>
        </w:r>
        <w:r>
          <w:fldChar w:fldCharType="begin"/>
        </w:r>
        <w:r>
          <w:instrText xml:space="preserve">PAGEREF 1524 \h</w:instrText>
        </w:r>
        <w:r>
          <w:fldChar w:fldCharType="end"/>
        </w:r>
      </w:hyperlink>
    </w:p>
    <w:p>
      <w:pPr>
        <w:tabs>
          <w:tab w:val="right" w:leader="dot" w:pos="9062"/>
        </w:tabs>
        <w:ind w:left="220"/>
      </w:pPr>
      <w:hyperlink w:anchor="_Toc1525" w:history="1">
        <w:r>
          <w:rPr>
            <w:rFonts w:ascii="IRNazanin" w:hAnsi="IRNazanin" w:eastAsia="IRNazanin" w:cs="IRNazanin"/>
            <w:color w:val="111111"/>
            <w:sz w:val="22"/>
            <w:szCs w:val="22"/>
            <w:b w:val="0"/>
            <w:bCs w:val="0"/>
            <w:i w:val="0"/>
            <w:iCs w:val="0"/>
          </w:rPr>
          <w:t>تحفة الأكياس في حسن الظن بالناس / أخلاق - عربي</w:t>
        </w:r>
        <w:r>
          <w:tab/>
        </w:r>
        <w:r>
          <w:fldChar w:fldCharType="begin"/>
        </w:r>
        <w:r>
          <w:instrText xml:space="preserve">PAGEREF 1525 \h</w:instrText>
        </w:r>
        <w:r>
          <w:fldChar w:fldCharType="end"/>
        </w:r>
      </w:hyperlink>
    </w:p>
    <w:p>
      <w:pPr>
        <w:tabs>
          <w:tab w:val="right" w:leader="dot" w:pos="9062"/>
        </w:tabs>
        <w:ind w:left="220"/>
      </w:pPr>
      <w:hyperlink w:anchor="_Toc1526" w:history="1">
        <w:r>
          <w:rPr>
            <w:rFonts w:ascii="IRNazanin" w:hAnsi="IRNazanin" w:eastAsia="IRNazanin" w:cs="IRNazanin"/>
            <w:color w:val="111111"/>
            <w:sz w:val="22"/>
            <w:szCs w:val="22"/>
            <w:b w:val="0"/>
            <w:bCs w:val="0"/>
            <w:i w:val="0"/>
            <w:iCs w:val="0"/>
          </w:rPr>
          <w:t>تحفة الألفاظ / لغة - عربي وفارسي</w:t>
        </w:r>
        <w:r>
          <w:tab/>
        </w:r>
        <w:r>
          <w:fldChar w:fldCharType="begin"/>
        </w:r>
        <w:r>
          <w:instrText xml:space="preserve">PAGEREF 1526 \h</w:instrText>
        </w:r>
        <w:r>
          <w:fldChar w:fldCharType="end"/>
        </w:r>
      </w:hyperlink>
    </w:p>
    <w:p>
      <w:pPr>
        <w:tabs>
          <w:tab w:val="right" w:leader="dot" w:pos="9062"/>
        </w:tabs>
        <w:ind w:left="220"/>
      </w:pPr>
      <w:hyperlink w:anchor="_Toc1527" w:history="1">
        <w:r>
          <w:rPr>
            <w:rFonts w:ascii="IRNazanin" w:hAnsi="IRNazanin" w:eastAsia="IRNazanin" w:cs="IRNazanin"/>
            <w:color w:val="111111"/>
            <w:sz w:val="22"/>
            <w:szCs w:val="22"/>
            <w:b w:val="0"/>
            <w:bCs w:val="0"/>
            <w:i w:val="0"/>
            <w:iCs w:val="0"/>
          </w:rPr>
          <w:t>تحفة الألفاظ / لغة - فارسي</w:t>
        </w:r>
        <w:r>
          <w:tab/>
        </w:r>
        <w:r>
          <w:fldChar w:fldCharType="begin"/>
        </w:r>
        <w:r>
          <w:instrText xml:space="preserve">PAGEREF 1527 \h</w:instrText>
        </w:r>
        <w:r>
          <w:fldChar w:fldCharType="end"/>
        </w:r>
      </w:hyperlink>
    </w:p>
    <w:p>
      <w:pPr>
        <w:tabs>
          <w:tab w:val="right" w:leader="dot" w:pos="9062"/>
        </w:tabs>
        <w:ind w:left="220"/>
      </w:pPr>
      <w:hyperlink w:anchor="_Toc1528" w:history="1">
        <w:r>
          <w:rPr>
            <w:rFonts w:ascii="IRNazanin" w:hAnsi="IRNazanin" w:eastAsia="IRNazanin" w:cs="IRNazanin"/>
            <w:color w:val="111111"/>
            <w:sz w:val="22"/>
            <w:szCs w:val="22"/>
            <w:b w:val="0"/>
            <w:bCs w:val="0"/>
            <w:i w:val="0"/>
            <w:iCs w:val="0"/>
          </w:rPr>
          <w:t>تحفة الأماثل فى حل ألفاظ شامل العوامل / نحو - عربي</w:t>
        </w:r>
        <w:r>
          <w:tab/>
        </w:r>
        <w:r>
          <w:fldChar w:fldCharType="begin"/>
        </w:r>
        <w:r>
          <w:instrText xml:space="preserve">PAGEREF 1528 \h</w:instrText>
        </w:r>
        <w:r>
          <w:fldChar w:fldCharType="end"/>
        </w:r>
      </w:hyperlink>
    </w:p>
    <w:p>
      <w:pPr>
        <w:tabs>
          <w:tab w:val="right" w:leader="dot" w:pos="9062"/>
        </w:tabs>
        <w:ind w:left="220"/>
      </w:pPr>
      <w:hyperlink w:anchor="_Toc1529" w:history="1">
        <w:r>
          <w:rPr>
            <w:rFonts w:ascii="IRNazanin" w:hAnsi="IRNazanin" w:eastAsia="IRNazanin" w:cs="IRNazanin"/>
            <w:color w:val="111111"/>
            <w:sz w:val="22"/>
            <w:szCs w:val="22"/>
            <w:b w:val="0"/>
            <w:bCs w:val="0"/>
            <w:i w:val="0"/>
            <w:iCs w:val="0"/>
          </w:rPr>
          <w:t>تحفة الأمير في آداب التلاوة / تجويد - فارسي</w:t>
        </w:r>
        <w:r>
          <w:tab/>
        </w:r>
        <w:r>
          <w:fldChar w:fldCharType="begin"/>
        </w:r>
        <w:r>
          <w:instrText xml:space="preserve">PAGEREF 1529 \h</w:instrText>
        </w:r>
        <w:r>
          <w:fldChar w:fldCharType="end"/>
        </w:r>
      </w:hyperlink>
    </w:p>
    <w:p>
      <w:pPr>
        <w:tabs>
          <w:tab w:val="right" w:leader="dot" w:pos="9062"/>
        </w:tabs>
        <w:ind w:left="220"/>
      </w:pPr>
      <w:hyperlink w:anchor="_Toc1530" w:history="1">
        <w:r>
          <w:rPr>
            <w:rFonts w:ascii="IRNazanin" w:hAnsi="IRNazanin" w:eastAsia="IRNazanin" w:cs="IRNazanin"/>
            <w:color w:val="111111"/>
            <w:sz w:val="22"/>
            <w:szCs w:val="22"/>
            <w:b w:val="0"/>
            <w:bCs w:val="0"/>
            <w:i w:val="0"/>
            <w:iCs w:val="0"/>
          </w:rPr>
          <w:t>تحفة الأنام في فضائل الشام / جغرافية، بلدان - عربي</w:t>
        </w:r>
        <w:r>
          <w:tab/>
        </w:r>
        <w:r>
          <w:fldChar w:fldCharType="begin"/>
        </w:r>
        <w:r>
          <w:instrText xml:space="preserve">PAGEREF 1530 \h</w:instrText>
        </w:r>
        <w:r>
          <w:fldChar w:fldCharType="end"/>
        </w:r>
      </w:hyperlink>
    </w:p>
    <w:p>
      <w:pPr>
        <w:tabs>
          <w:tab w:val="right" w:leader="dot" w:pos="9062"/>
        </w:tabs>
        <w:ind w:left="220"/>
      </w:pPr>
      <w:hyperlink w:anchor="_Toc1531" w:history="1">
        <w:r>
          <w:rPr>
            <w:rFonts w:ascii="IRNazanin" w:hAnsi="IRNazanin" w:eastAsia="IRNazanin" w:cs="IRNazanin"/>
            <w:color w:val="111111"/>
            <w:sz w:val="22"/>
            <w:szCs w:val="22"/>
            <w:b w:val="0"/>
            <w:bCs w:val="0"/>
            <w:i w:val="0"/>
            <w:iCs w:val="0"/>
          </w:rPr>
          <w:t>تحفة الأنام في وقف حمزة وهشام / تجويد - عربي</w:t>
        </w:r>
        <w:r>
          <w:tab/>
        </w:r>
        <w:r>
          <w:fldChar w:fldCharType="begin"/>
        </w:r>
        <w:r>
          <w:instrText xml:space="preserve">PAGEREF 1531 \h</w:instrText>
        </w:r>
        <w:r>
          <w:fldChar w:fldCharType="end"/>
        </w:r>
      </w:hyperlink>
    </w:p>
    <w:p>
      <w:pPr>
        <w:tabs>
          <w:tab w:val="right" w:leader="dot" w:pos="9062"/>
        </w:tabs>
        <w:ind w:left="220"/>
      </w:pPr>
      <w:hyperlink w:anchor="_Toc1532" w:history="1">
        <w:r>
          <w:rPr>
            <w:rFonts w:ascii="IRNazanin" w:hAnsi="IRNazanin" w:eastAsia="IRNazanin" w:cs="IRNazanin"/>
            <w:color w:val="111111"/>
            <w:sz w:val="22"/>
            <w:szCs w:val="22"/>
            <w:b w:val="0"/>
            <w:bCs w:val="0"/>
            <w:i w:val="0"/>
            <w:iCs w:val="0"/>
          </w:rPr>
          <w:t>تحفة الأنجاب بمسألة السنجاب / فقه - عربي</w:t>
        </w:r>
        <w:r>
          <w:tab/>
        </w:r>
        <w:r>
          <w:fldChar w:fldCharType="begin"/>
        </w:r>
        <w:r>
          <w:instrText xml:space="preserve">PAGEREF 1532 \h</w:instrText>
        </w:r>
        <w:r>
          <w:fldChar w:fldCharType="end"/>
        </w:r>
      </w:hyperlink>
    </w:p>
    <w:p>
      <w:pPr>
        <w:tabs>
          <w:tab w:val="right" w:leader="dot" w:pos="9062"/>
        </w:tabs>
        <w:ind w:left="220"/>
      </w:pPr>
      <w:hyperlink w:anchor="_Toc1533" w:history="1">
        <w:r>
          <w:rPr>
            <w:rFonts w:ascii="IRNazanin" w:hAnsi="IRNazanin" w:eastAsia="IRNazanin" w:cs="IRNazanin"/>
            <w:color w:val="111111"/>
            <w:sz w:val="22"/>
            <w:szCs w:val="22"/>
            <w:b w:val="0"/>
            <w:bCs w:val="0"/>
            <w:i w:val="0"/>
            <w:iCs w:val="0"/>
          </w:rPr>
          <w:t>تحفة الأنظار في الأدعية والأذكار / دعاء - عربي</w:t>
        </w:r>
        <w:r>
          <w:tab/>
        </w:r>
        <w:r>
          <w:fldChar w:fldCharType="begin"/>
        </w:r>
        <w:r>
          <w:instrText xml:space="preserve">PAGEREF 1533 \h</w:instrText>
        </w:r>
        <w:r>
          <w:fldChar w:fldCharType="end"/>
        </w:r>
      </w:hyperlink>
    </w:p>
    <w:p>
      <w:pPr>
        <w:tabs>
          <w:tab w:val="right" w:leader="dot" w:pos="9062"/>
        </w:tabs>
        <w:ind w:left="220"/>
      </w:pPr>
      <w:hyperlink w:anchor="_Toc1534" w:history="1">
        <w:r>
          <w:rPr>
            <w:rFonts w:ascii="IRNazanin" w:hAnsi="IRNazanin" w:eastAsia="IRNazanin" w:cs="IRNazanin"/>
            <w:color w:val="111111"/>
            <w:sz w:val="22"/>
            <w:szCs w:val="22"/>
            <w:b w:val="0"/>
            <w:bCs w:val="0"/>
            <w:i w:val="0"/>
            <w:iCs w:val="0"/>
          </w:rPr>
          <w:t>تحفة أهل الإيمان في تراجم آل عمران / تراجم - عربي</w:t>
        </w:r>
        <w:r>
          <w:tab/>
        </w:r>
        <w:r>
          <w:fldChar w:fldCharType="begin"/>
        </w:r>
        <w:r>
          <w:instrText xml:space="preserve">PAGEREF 1534 \h</w:instrText>
        </w:r>
        <w:r>
          <w:fldChar w:fldCharType="end"/>
        </w:r>
      </w:hyperlink>
    </w:p>
    <w:p>
      <w:pPr>
        <w:tabs>
          <w:tab w:val="right" w:leader="dot" w:pos="9062"/>
        </w:tabs>
        <w:ind w:left="220"/>
      </w:pPr>
      <w:hyperlink w:anchor="_Toc1535" w:history="1">
        <w:r>
          <w:rPr>
            <w:rFonts w:ascii="IRNazanin" w:hAnsi="IRNazanin" w:eastAsia="IRNazanin" w:cs="IRNazanin"/>
            <w:color w:val="111111"/>
            <w:sz w:val="22"/>
            <w:szCs w:val="22"/>
            <w:b w:val="0"/>
            <w:bCs w:val="0"/>
            <w:i w:val="0"/>
            <w:iCs w:val="0"/>
          </w:rPr>
          <w:t>تحفة أهل الإيمان في قبلة عراق العجم وخراسان / فقه - عربي</w:t>
        </w:r>
        <w:r>
          <w:tab/>
        </w:r>
        <w:r>
          <w:fldChar w:fldCharType="begin"/>
        </w:r>
        <w:r>
          <w:instrText xml:space="preserve">PAGEREF 1535 \h</w:instrText>
        </w:r>
        <w:r>
          <w:fldChar w:fldCharType="end"/>
        </w:r>
      </w:hyperlink>
    </w:p>
    <w:p>
      <w:pPr>
        <w:tabs>
          <w:tab w:val="right" w:leader="dot" w:pos="9062"/>
        </w:tabs>
        <w:ind w:left="220"/>
      </w:pPr>
      <w:hyperlink w:anchor="_Toc1536" w:history="1">
        <w:r>
          <w:rPr>
            <w:rFonts w:ascii="IRNazanin" w:hAnsi="IRNazanin" w:eastAsia="IRNazanin" w:cs="IRNazanin"/>
            <w:color w:val="111111"/>
            <w:sz w:val="22"/>
            <w:szCs w:val="22"/>
            <w:b w:val="0"/>
            <w:bCs w:val="0"/>
            <w:i w:val="0"/>
            <w:iCs w:val="0"/>
          </w:rPr>
          <w:t>تحفة أهل البدايات وهدية أهل النهايات / عرفان وتصوف - عربي</w:t>
        </w:r>
        <w:r>
          <w:tab/>
        </w:r>
        <w:r>
          <w:fldChar w:fldCharType="begin"/>
        </w:r>
        <w:r>
          <w:instrText xml:space="preserve">PAGEREF 1536 \h</w:instrText>
        </w:r>
        <w:r>
          <w:fldChar w:fldCharType="end"/>
        </w:r>
      </w:hyperlink>
    </w:p>
    <w:p>
      <w:pPr>
        <w:tabs>
          <w:tab w:val="right" w:leader="dot" w:pos="9062"/>
        </w:tabs>
        <w:ind w:left="220"/>
      </w:pPr>
      <w:hyperlink w:anchor="_Toc1537" w:history="1">
        <w:r>
          <w:rPr>
            <w:rFonts w:ascii="IRNazanin" w:hAnsi="IRNazanin" w:eastAsia="IRNazanin" w:cs="IRNazanin"/>
            <w:color w:val="111111"/>
            <w:sz w:val="22"/>
            <w:szCs w:val="22"/>
            <w:b w:val="0"/>
            <w:bCs w:val="0"/>
            <w:i w:val="0"/>
            <w:iCs w:val="0"/>
          </w:rPr>
          <w:t>تحفة أهل التحديث عن شيوخ الحديث / حديث - عربي</w:t>
        </w:r>
        <w:r>
          <w:tab/>
        </w:r>
        <w:r>
          <w:fldChar w:fldCharType="begin"/>
        </w:r>
        <w:r>
          <w:instrText xml:space="preserve">PAGEREF 1537 \h</w:instrText>
        </w:r>
        <w:r>
          <w:fldChar w:fldCharType="end"/>
        </w:r>
      </w:hyperlink>
    </w:p>
    <w:p>
      <w:pPr>
        <w:tabs>
          <w:tab w:val="right" w:leader="dot" w:pos="9062"/>
        </w:tabs>
        <w:ind w:left="220"/>
      </w:pPr>
      <w:hyperlink w:anchor="_Toc1538" w:history="1">
        <w:r>
          <w:rPr>
            <w:rFonts w:ascii="IRNazanin" w:hAnsi="IRNazanin" w:eastAsia="IRNazanin" w:cs="IRNazanin"/>
            <w:color w:val="111111"/>
            <w:sz w:val="22"/>
            <w:szCs w:val="22"/>
            <w:b w:val="0"/>
            <w:bCs w:val="0"/>
            <w:i w:val="0"/>
            <w:iCs w:val="0"/>
          </w:rPr>
          <w:t>تحفة أهل بدر / تراجم - عربي</w:t>
        </w:r>
        <w:r>
          <w:tab/>
        </w:r>
        <w:r>
          <w:fldChar w:fldCharType="begin"/>
        </w:r>
        <w:r>
          <w:instrText xml:space="preserve">PAGEREF 1538 \h</w:instrText>
        </w:r>
        <w:r>
          <w:fldChar w:fldCharType="end"/>
        </w:r>
      </w:hyperlink>
    </w:p>
    <w:p>
      <w:pPr>
        <w:tabs>
          <w:tab w:val="right" w:leader="dot" w:pos="9062"/>
        </w:tabs>
        <w:ind w:left="220"/>
      </w:pPr>
      <w:hyperlink w:anchor="_Toc1539" w:history="1">
        <w:r>
          <w:rPr>
            <w:rFonts w:ascii="IRNazanin" w:hAnsi="IRNazanin" w:eastAsia="IRNazanin" w:cs="IRNazanin"/>
            <w:color w:val="111111"/>
            <w:sz w:val="22"/>
            <w:szCs w:val="22"/>
            <w:b w:val="0"/>
            <w:bCs w:val="0"/>
            <w:i w:val="0"/>
            <w:iCs w:val="0"/>
          </w:rPr>
          <w:t>تحفة الأولياء والأتقياء في ذكر سيد الأتقياء ومعرفة الخلفاء / تاريخ الإسلام - عربی</w:t>
        </w:r>
        <w:r>
          <w:tab/>
        </w:r>
        <w:r>
          <w:fldChar w:fldCharType="begin"/>
        </w:r>
        <w:r>
          <w:instrText xml:space="preserve">PAGEREF 1539 \h</w:instrText>
        </w:r>
        <w:r>
          <w:fldChar w:fldCharType="end"/>
        </w:r>
      </w:hyperlink>
    </w:p>
    <w:p>
      <w:pPr>
        <w:tabs>
          <w:tab w:val="right" w:leader="dot" w:pos="9062"/>
        </w:tabs>
        <w:ind w:left="220"/>
      </w:pPr>
      <w:hyperlink w:anchor="_Toc1540" w:history="1">
        <w:r>
          <w:rPr>
            <w:rFonts w:ascii="IRNazanin" w:hAnsi="IRNazanin" w:eastAsia="IRNazanin" w:cs="IRNazanin"/>
            <w:color w:val="111111"/>
            <w:sz w:val="22"/>
            <w:szCs w:val="22"/>
            <w:b w:val="0"/>
            <w:bCs w:val="0"/>
            <w:i w:val="0"/>
            <w:iCs w:val="0"/>
          </w:rPr>
          <w:t>تحفة أولي الألباب في العمل بالأسطرلاب / اسطرلاب - عربي</w:t>
        </w:r>
        <w:r>
          <w:tab/>
        </w:r>
        <w:r>
          <w:fldChar w:fldCharType="begin"/>
        </w:r>
        <w:r>
          <w:instrText xml:space="preserve">PAGEREF 1540 \h</w:instrText>
        </w:r>
        <w:r>
          <w:fldChar w:fldCharType="end"/>
        </w:r>
      </w:hyperlink>
    </w:p>
    <w:p>
      <w:pPr>
        <w:tabs>
          <w:tab w:val="right" w:leader="dot" w:pos="9062"/>
        </w:tabs>
        <w:ind w:left="220"/>
      </w:pPr>
      <w:hyperlink w:anchor="_Toc1541" w:history="1">
        <w:r>
          <w:rPr>
            <w:rFonts w:ascii="IRNazanin" w:hAnsi="IRNazanin" w:eastAsia="IRNazanin" w:cs="IRNazanin"/>
            <w:color w:val="111111"/>
            <w:sz w:val="22"/>
            <w:szCs w:val="22"/>
            <w:b w:val="0"/>
            <w:bCs w:val="0"/>
            <w:i w:val="0"/>
            <w:iCs w:val="0"/>
          </w:rPr>
          <w:t>تحفة أولي الألباب في صناعة الخط والكتاب / خط وكتابة - عربي</w:t>
        </w:r>
        <w:r>
          <w:tab/>
        </w:r>
        <w:r>
          <w:fldChar w:fldCharType="begin"/>
        </w:r>
        <w:r>
          <w:instrText xml:space="preserve">PAGEREF 1541 \h</w:instrText>
        </w:r>
        <w:r>
          <w:fldChar w:fldCharType="end"/>
        </w:r>
      </w:hyperlink>
    </w:p>
    <w:p>
      <w:pPr>
        <w:tabs>
          <w:tab w:val="right" w:leader="dot" w:pos="9062"/>
        </w:tabs>
        <w:ind w:left="220"/>
      </w:pPr>
      <w:hyperlink w:anchor="_Toc1542" w:history="1">
        <w:r>
          <w:rPr>
            <w:rFonts w:ascii="IRNazanin" w:hAnsi="IRNazanin" w:eastAsia="IRNazanin" w:cs="IRNazanin"/>
            <w:color w:val="111111"/>
            <w:sz w:val="22"/>
            <w:szCs w:val="22"/>
            <w:b w:val="0"/>
            <w:bCs w:val="0"/>
            <w:i w:val="0"/>
            <w:iCs w:val="0"/>
          </w:rPr>
          <w:t>تحفة أولي النفوس الزكية في المسائل المكية / فقه - عربي</w:t>
        </w:r>
        <w:r>
          <w:tab/>
        </w:r>
        <w:r>
          <w:fldChar w:fldCharType="begin"/>
        </w:r>
        <w:r>
          <w:instrText xml:space="preserve">PAGEREF 1542 \h</w:instrText>
        </w:r>
        <w:r>
          <w:fldChar w:fldCharType="end"/>
        </w:r>
      </w:hyperlink>
    </w:p>
    <w:p>
      <w:pPr>
        <w:tabs>
          <w:tab w:val="right" w:leader="dot" w:pos="9062"/>
        </w:tabs>
        <w:ind w:left="220"/>
      </w:pPr>
      <w:hyperlink w:anchor="_Toc1543" w:history="1">
        <w:r>
          <w:rPr>
            <w:rFonts w:ascii="IRNazanin" w:hAnsi="IRNazanin" w:eastAsia="IRNazanin" w:cs="IRNazanin"/>
            <w:color w:val="111111"/>
            <w:sz w:val="22"/>
            <w:szCs w:val="22"/>
            <w:b w:val="0"/>
            <w:bCs w:val="0"/>
            <w:i w:val="0"/>
            <w:iCs w:val="0"/>
          </w:rPr>
          <w:t>تحفة إيضاح المسالك إلى معرفة مسائل المناسك على مذهب الإمام الأعظم أبي حنيفة النعمان / فقه - عربي</w:t>
        </w:r>
        <w:r>
          <w:tab/>
        </w:r>
        <w:r>
          <w:fldChar w:fldCharType="begin"/>
        </w:r>
        <w:r>
          <w:instrText xml:space="preserve">PAGEREF 1543 \h</w:instrText>
        </w:r>
        <w:r>
          <w:fldChar w:fldCharType="end"/>
        </w:r>
      </w:hyperlink>
    </w:p>
    <w:p>
      <w:pPr>
        <w:tabs>
          <w:tab w:val="right" w:leader="dot" w:pos="9062"/>
        </w:tabs>
        <w:ind w:left="220"/>
      </w:pPr>
      <w:hyperlink w:anchor="_Toc1544" w:history="1">
        <w:r>
          <w:rPr>
            <w:rFonts w:ascii="IRNazanin" w:hAnsi="IRNazanin" w:eastAsia="IRNazanin" w:cs="IRNazanin"/>
            <w:color w:val="111111"/>
            <w:sz w:val="22"/>
            <w:szCs w:val="22"/>
            <w:b w:val="0"/>
            <w:bCs w:val="0"/>
            <w:i w:val="0"/>
            <w:iCs w:val="0"/>
          </w:rPr>
          <w:t>تحفة البدايع في علم الأسماء والأوفاق والرصد والسوابع والطب وعلم الصنايع / هيئة، طب - عربي</w:t>
        </w:r>
        <w:r>
          <w:tab/>
        </w:r>
        <w:r>
          <w:fldChar w:fldCharType="begin"/>
        </w:r>
        <w:r>
          <w:instrText xml:space="preserve">PAGEREF 1544 \h</w:instrText>
        </w:r>
        <w:r>
          <w:fldChar w:fldCharType="end"/>
        </w:r>
      </w:hyperlink>
    </w:p>
    <w:p>
      <w:pPr>
        <w:tabs>
          <w:tab w:val="right" w:leader="dot" w:pos="9062"/>
        </w:tabs>
        <w:ind w:left="220"/>
      </w:pPr>
      <w:hyperlink w:anchor="_Toc1545" w:history="1">
        <w:r>
          <w:rPr>
            <w:rFonts w:ascii="IRNazanin" w:hAnsi="IRNazanin" w:eastAsia="IRNazanin" w:cs="IRNazanin"/>
            <w:color w:val="111111"/>
            <w:sz w:val="22"/>
            <w:szCs w:val="22"/>
            <w:b w:val="0"/>
            <w:bCs w:val="0"/>
            <w:i w:val="0"/>
            <w:iCs w:val="0"/>
          </w:rPr>
          <w:t>تحفة البسملة / تفسير - عربي</w:t>
        </w:r>
        <w:r>
          <w:tab/>
        </w:r>
        <w:r>
          <w:fldChar w:fldCharType="begin"/>
        </w:r>
        <w:r>
          <w:instrText xml:space="preserve">PAGEREF 1545 \h</w:instrText>
        </w:r>
        <w:r>
          <w:fldChar w:fldCharType="end"/>
        </w:r>
      </w:hyperlink>
    </w:p>
    <w:p>
      <w:pPr>
        <w:tabs>
          <w:tab w:val="right" w:leader="dot" w:pos="9062"/>
        </w:tabs>
        <w:ind w:left="220"/>
      </w:pPr>
      <w:hyperlink w:anchor="_Toc1546" w:history="1">
        <w:r>
          <w:rPr>
            <w:rFonts w:ascii="IRNazanin" w:hAnsi="IRNazanin" w:eastAsia="IRNazanin" w:cs="IRNazanin"/>
            <w:color w:val="111111"/>
            <w:sz w:val="22"/>
            <w:szCs w:val="22"/>
            <w:b w:val="0"/>
            <w:bCs w:val="0"/>
            <w:i w:val="0"/>
            <w:iCs w:val="0"/>
          </w:rPr>
          <w:t>التحفة البكرية في أحكام الاستحمام الكلية والجزئية / طب - عربي</w:t>
        </w:r>
        <w:r>
          <w:tab/>
        </w:r>
        <w:r>
          <w:fldChar w:fldCharType="begin"/>
        </w:r>
        <w:r>
          <w:instrText xml:space="preserve">PAGEREF 1546 \h</w:instrText>
        </w:r>
        <w:r>
          <w:fldChar w:fldCharType="end"/>
        </w:r>
      </w:hyperlink>
    </w:p>
    <w:p>
      <w:pPr>
        <w:tabs>
          <w:tab w:val="right" w:leader="dot" w:pos="9062"/>
        </w:tabs>
        <w:ind w:left="220"/>
      </w:pPr>
      <w:hyperlink w:anchor="_Toc1547" w:history="1">
        <w:r>
          <w:rPr>
            <w:rFonts w:ascii="IRNazanin" w:hAnsi="IRNazanin" w:eastAsia="IRNazanin" w:cs="IRNazanin"/>
            <w:color w:val="111111"/>
            <w:sz w:val="22"/>
            <w:szCs w:val="22"/>
            <w:b w:val="0"/>
            <w:bCs w:val="0"/>
            <w:i w:val="0"/>
            <w:iCs w:val="0"/>
          </w:rPr>
          <w:t>التحفة البهية في أحوال الزيدية / تراجم - عربي</w:t>
        </w:r>
        <w:r>
          <w:tab/>
        </w:r>
        <w:r>
          <w:fldChar w:fldCharType="begin"/>
        </w:r>
        <w:r>
          <w:instrText xml:space="preserve">PAGEREF 1547 \h</w:instrText>
        </w:r>
        <w:r>
          <w:fldChar w:fldCharType="end"/>
        </w:r>
      </w:hyperlink>
    </w:p>
    <w:p>
      <w:pPr>
        <w:tabs>
          <w:tab w:val="right" w:leader="dot" w:pos="9062"/>
        </w:tabs>
        <w:ind w:left="220"/>
      </w:pPr>
      <w:hyperlink w:anchor="_Toc1548" w:history="1">
        <w:r>
          <w:rPr>
            <w:rFonts w:ascii="IRNazanin" w:hAnsi="IRNazanin" w:eastAsia="IRNazanin" w:cs="IRNazanin"/>
            <w:color w:val="111111"/>
            <w:sz w:val="22"/>
            <w:szCs w:val="22"/>
            <w:b w:val="0"/>
            <w:bCs w:val="0"/>
            <w:i w:val="0"/>
            <w:iCs w:val="0"/>
          </w:rPr>
          <w:t>تحفة البيان في حفظ أبدان الإنسان / طب - عربي</w:t>
        </w:r>
        <w:r>
          <w:tab/>
        </w:r>
        <w:r>
          <w:fldChar w:fldCharType="begin"/>
        </w:r>
        <w:r>
          <w:instrText xml:space="preserve">PAGEREF 1548 \h</w:instrText>
        </w:r>
        <w:r>
          <w:fldChar w:fldCharType="end"/>
        </w:r>
      </w:hyperlink>
    </w:p>
    <w:p>
      <w:pPr>
        <w:tabs>
          <w:tab w:val="right" w:leader="dot" w:pos="9062"/>
        </w:tabs>
        <w:ind w:left="220"/>
      </w:pPr>
      <w:hyperlink w:anchor="_Toc1549" w:history="1">
        <w:r>
          <w:rPr>
            <w:rFonts w:ascii="IRNazanin" w:hAnsi="IRNazanin" w:eastAsia="IRNazanin" w:cs="IRNazanin"/>
            <w:color w:val="111111"/>
            <w:sz w:val="22"/>
            <w:szCs w:val="22"/>
            <w:b w:val="0"/>
            <w:bCs w:val="0"/>
            <w:i w:val="0"/>
            <w:iCs w:val="0"/>
          </w:rPr>
          <w:t>تحفة التحصيل في ذكر رواة المراسيل / رجال - عربي</w:t>
        </w:r>
        <w:r>
          <w:tab/>
        </w:r>
        <w:r>
          <w:fldChar w:fldCharType="begin"/>
        </w:r>
        <w:r>
          <w:instrText xml:space="preserve">PAGEREF 1549 \h</w:instrText>
        </w:r>
        <w:r>
          <w:fldChar w:fldCharType="end"/>
        </w:r>
      </w:hyperlink>
    </w:p>
    <w:p>
      <w:pPr>
        <w:tabs>
          <w:tab w:val="right" w:leader="dot" w:pos="9062"/>
        </w:tabs>
        <w:ind w:left="220"/>
      </w:pPr>
      <w:hyperlink w:anchor="_Toc1550" w:history="1">
        <w:r>
          <w:rPr>
            <w:rFonts w:ascii="IRNazanin" w:hAnsi="IRNazanin" w:eastAsia="IRNazanin" w:cs="IRNazanin"/>
            <w:color w:val="111111"/>
            <w:sz w:val="22"/>
            <w:szCs w:val="22"/>
            <w:b w:val="0"/>
            <w:bCs w:val="0"/>
            <w:i w:val="0"/>
            <w:iCs w:val="0"/>
          </w:rPr>
          <w:t>تحفة التحقيق لمعرفة الصديق في ألغاز الفرائض / فقه - عربي</w:t>
        </w:r>
        <w:r>
          <w:tab/>
        </w:r>
        <w:r>
          <w:fldChar w:fldCharType="begin"/>
        </w:r>
        <w:r>
          <w:instrText xml:space="preserve">PAGEREF 1550 \h</w:instrText>
        </w:r>
        <w:r>
          <w:fldChar w:fldCharType="end"/>
        </w:r>
      </w:hyperlink>
    </w:p>
    <w:p>
      <w:pPr>
        <w:tabs>
          <w:tab w:val="right" w:leader="dot" w:pos="9062"/>
        </w:tabs>
        <w:ind w:left="220"/>
      </w:pPr>
      <w:hyperlink w:anchor="_Toc1551" w:history="1">
        <w:r>
          <w:rPr>
            <w:rFonts w:ascii="IRNazanin" w:hAnsi="IRNazanin" w:eastAsia="IRNazanin" w:cs="IRNazanin"/>
            <w:color w:val="111111"/>
            <w:sz w:val="22"/>
            <w:szCs w:val="22"/>
            <w:b w:val="0"/>
            <w:bCs w:val="0"/>
            <w:i w:val="0"/>
            <w:iCs w:val="0"/>
          </w:rPr>
          <w:t>تحفة التعطف والتلطف في عقائد التوحيد والعبادات والتصوف / كلام</w:t>
        </w:r>
        <w:r>
          <w:tab/>
        </w:r>
        <w:r>
          <w:fldChar w:fldCharType="begin"/>
        </w:r>
        <w:r>
          <w:instrText xml:space="preserve">PAGEREF 1551 \h</w:instrText>
        </w:r>
        <w:r>
          <w:fldChar w:fldCharType="end"/>
        </w:r>
      </w:hyperlink>
    </w:p>
    <w:p>
      <w:pPr>
        <w:tabs>
          <w:tab w:val="right" w:leader="dot" w:pos="9062"/>
        </w:tabs>
        <w:ind w:left="220"/>
      </w:pPr>
      <w:hyperlink w:anchor="_Toc1552" w:history="1">
        <w:r>
          <w:rPr>
            <w:rFonts w:ascii="IRNazanin" w:hAnsi="IRNazanin" w:eastAsia="IRNazanin" w:cs="IRNazanin"/>
            <w:color w:val="111111"/>
            <w:sz w:val="22"/>
            <w:szCs w:val="22"/>
            <w:b w:val="0"/>
            <w:bCs w:val="0"/>
            <w:i w:val="0"/>
            <w:iCs w:val="0"/>
          </w:rPr>
          <w:t>التحفة الجامعة لمفردات الطب النافعة / طب - عربي</w:t>
        </w:r>
        <w:r>
          <w:tab/>
        </w:r>
        <w:r>
          <w:fldChar w:fldCharType="begin"/>
        </w:r>
        <w:r>
          <w:instrText xml:space="preserve">PAGEREF 1552 \h</w:instrText>
        </w:r>
        <w:r>
          <w:fldChar w:fldCharType="end"/>
        </w:r>
      </w:hyperlink>
    </w:p>
    <w:p>
      <w:pPr>
        <w:tabs>
          <w:tab w:val="right" w:leader="dot" w:pos="9062"/>
        </w:tabs>
        <w:ind w:left="220"/>
      </w:pPr>
      <w:hyperlink w:anchor="_Toc1553" w:history="1">
        <w:r>
          <w:rPr>
            <w:rFonts w:ascii="IRNazanin" w:hAnsi="IRNazanin" w:eastAsia="IRNazanin" w:cs="IRNazanin"/>
            <w:color w:val="111111"/>
            <w:sz w:val="22"/>
            <w:szCs w:val="22"/>
            <w:b w:val="0"/>
            <w:bCs w:val="0"/>
            <w:i w:val="0"/>
            <w:iCs w:val="0"/>
          </w:rPr>
          <w:t>التحفة الجعفرية في شرح المنظومة الجمبرية - فقه - عربي</w:t>
        </w:r>
        <w:r>
          <w:tab/>
        </w:r>
        <w:r>
          <w:fldChar w:fldCharType="begin"/>
        </w:r>
        <w:r>
          <w:instrText xml:space="preserve">PAGEREF 1553 \h</w:instrText>
        </w:r>
        <w:r>
          <w:fldChar w:fldCharType="end"/>
        </w:r>
      </w:hyperlink>
    </w:p>
    <w:p>
      <w:pPr>
        <w:tabs>
          <w:tab w:val="right" w:leader="dot" w:pos="9062"/>
        </w:tabs>
        <w:ind w:left="220"/>
      </w:pPr>
      <w:hyperlink w:anchor="_Toc1554" w:history="1">
        <w:r>
          <w:rPr>
            <w:rFonts w:ascii="IRNazanin" w:hAnsi="IRNazanin" w:eastAsia="IRNazanin" w:cs="IRNazanin"/>
            <w:color w:val="111111"/>
            <w:sz w:val="22"/>
            <w:szCs w:val="22"/>
            <w:b w:val="0"/>
            <w:bCs w:val="0"/>
            <w:i w:val="0"/>
            <w:iCs w:val="0"/>
          </w:rPr>
          <w:t>تحفة الجلساء في رؤية الله للنساء / كلام وعقائد - عربی</w:t>
        </w:r>
        <w:r>
          <w:tab/>
        </w:r>
        <w:r>
          <w:fldChar w:fldCharType="begin"/>
        </w:r>
        <w:r>
          <w:instrText xml:space="preserve">PAGEREF 1554 \h</w:instrText>
        </w:r>
        <w:r>
          <w:fldChar w:fldCharType="end"/>
        </w:r>
      </w:hyperlink>
    </w:p>
    <w:p>
      <w:pPr>
        <w:tabs>
          <w:tab w:val="right" w:leader="dot" w:pos="9062"/>
        </w:tabs>
        <w:ind w:left="220"/>
      </w:pPr>
      <w:hyperlink w:anchor="_Toc1555" w:history="1">
        <w:r>
          <w:rPr>
            <w:rFonts w:ascii="IRNazanin" w:hAnsi="IRNazanin" w:eastAsia="IRNazanin" w:cs="IRNazanin"/>
            <w:color w:val="111111"/>
            <w:sz w:val="22"/>
            <w:szCs w:val="22"/>
            <w:b w:val="0"/>
            <w:bCs w:val="0"/>
            <w:i w:val="0"/>
            <w:iCs w:val="0"/>
          </w:rPr>
          <w:t>تحفة الجنان / أخلاق - عربي</w:t>
        </w:r>
        <w:r>
          <w:tab/>
        </w:r>
        <w:r>
          <w:fldChar w:fldCharType="begin"/>
        </w:r>
        <w:r>
          <w:instrText xml:space="preserve">PAGEREF 1555 \h</w:instrText>
        </w:r>
        <w:r>
          <w:fldChar w:fldCharType="end"/>
        </w:r>
      </w:hyperlink>
    </w:p>
    <w:p>
      <w:pPr>
        <w:tabs>
          <w:tab w:val="right" w:leader="dot" w:pos="9062"/>
        </w:tabs>
        <w:ind w:left="220"/>
      </w:pPr>
      <w:hyperlink w:anchor="_Toc1556" w:history="1">
        <w:r>
          <w:rPr>
            <w:rFonts w:ascii="IRNazanin" w:hAnsi="IRNazanin" w:eastAsia="IRNazanin" w:cs="IRNazanin"/>
            <w:color w:val="111111"/>
            <w:sz w:val="22"/>
            <w:szCs w:val="22"/>
            <w:b w:val="0"/>
            <w:bCs w:val="0"/>
            <w:i w:val="0"/>
            <w:iCs w:val="0"/>
          </w:rPr>
          <w:t>تحفه حاتميه = تحفه حاتمي = هفتاد باب در اسطرلاب / اسطرلاب - فارسي</w:t>
        </w:r>
        <w:r>
          <w:tab/>
        </w:r>
        <w:r>
          <w:fldChar w:fldCharType="begin"/>
        </w:r>
        <w:r>
          <w:instrText xml:space="preserve">PAGEREF 1556 \h</w:instrText>
        </w:r>
        <w:r>
          <w:fldChar w:fldCharType="end"/>
        </w:r>
      </w:hyperlink>
    </w:p>
    <w:p>
      <w:pPr>
        <w:tabs>
          <w:tab w:val="right" w:leader="dot" w:pos="9062"/>
        </w:tabs>
        <w:ind w:left="220"/>
      </w:pPr>
      <w:hyperlink w:anchor="_Toc1557" w:history="1">
        <w:r>
          <w:rPr>
            <w:rFonts w:ascii="IRNazanin" w:hAnsi="IRNazanin" w:eastAsia="IRNazanin" w:cs="IRNazanin"/>
            <w:color w:val="111111"/>
            <w:sz w:val="22"/>
            <w:szCs w:val="22"/>
            <w:b w:val="0"/>
            <w:bCs w:val="0"/>
            <w:i w:val="0"/>
            <w:iCs w:val="0"/>
          </w:rPr>
          <w:t>تحفة الحبيب بشرح نظم غاية التقريب / فقه - عربي</w:t>
        </w:r>
        <w:r>
          <w:tab/>
        </w:r>
        <w:r>
          <w:fldChar w:fldCharType="begin"/>
        </w:r>
        <w:r>
          <w:instrText xml:space="preserve">PAGEREF 1557 \h</w:instrText>
        </w:r>
        <w:r>
          <w:fldChar w:fldCharType="end"/>
        </w:r>
      </w:hyperlink>
    </w:p>
    <w:p>
      <w:pPr>
        <w:tabs>
          <w:tab w:val="right" w:leader="dot" w:pos="9062"/>
        </w:tabs>
        <w:ind w:left="220"/>
      </w:pPr>
      <w:hyperlink w:anchor="_Toc1558" w:history="1">
        <w:r>
          <w:rPr>
            <w:rFonts w:ascii="IRNazanin" w:hAnsi="IRNazanin" w:eastAsia="IRNazanin" w:cs="IRNazanin"/>
            <w:color w:val="111111"/>
            <w:sz w:val="22"/>
            <w:szCs w:val="22"/>
            <w:b w:val="0"/>
            <w:bCs w:val="0"/>
            <w:i w:val="0"/>
            <w:iCs w:val="0"/>
          </w:rPr>
          <w:t>تحفة الحرمين = حج نامه / رحلات - تركي</w:t>
        </w:r>
        <w:r>
          <w:tab/>
        </w:r>
        <w:r>
          <w:fldChar w:fldCharType="begin"/>
        </w:r>
        <w:r>
          <w:instrText xml:space="preserve">PAGEREF 1558 \h</w:instrText>
        </w:r>
        <w:r>
          <w:fldChar w:fldCharType="end"/>
        </w:r>
      </w:hyperlink>
    </w:p>
    <w:p>
      <w:pPr>
        <w:tabs>
          <w:tab w:val="right" w:leader="dot" w:pos="9062"/>
        </w:tabs>
        <w:ind w:left="220"/>
      </w:pPr>
      <w:hyperlink w:anchor="_Toc1559" w:history="1">
        <w:r>
          <w:rPr>
            <w:rFonts w:ascii="IRNazanin" w:hAnsi="IRNazanin" w:eastAsia="IRNazanin" w:cs="IRNazanin"/>
            <w:color w:val="111111"/>
            <w:sz w:val="22"/>
            <w:szCs w:val="22"/>
            <w:b w:val="0"/>
            <w:bCs w:val="0"/>
            <w:i w:val="0"/>
            <w:iCs w:val="0"/>
          </w:rPr>
          <w:t>تحفة الحرمين / جغرافية بلدان - فارسي</w:t>
        </w:r>
        <w:r>
          <w:tab/>
        </w:r>
        <w:r>
          <w:fldChar w:fldCharType="begin"/>
        </w:r>
        <w:r>
          <w:instrText xml:space="preserve">PAGEREF 1559 \h</w:instrText>
        </w:r>
        <w:r>
          <w:fldChar w:fldCharType="end"/>
        </w:r>
      </w:hyperlink>
    </w:p>
    <w:p>
      <w:pPr>
        <w:tabs>
          <w:tab w:val="right" w:leader="dot" w:pos="9062"/>
        </w:tabs>
        <w:ind w:left="220"/>
      </w:pPr>
      <w:hyperlink w:anchor="_Toc1560" w:history="1">
        <w:r>
          <w:rPr>
            <w:rFonts w:ascii="IRNazanin" w:hAnsi="IRNazanin" w:eastAsia="IRNazanin" w:cs="IRNazanin"/>
            <w:color w:val="111111"/>
            <w:sz w:val="22"/>
            <w:szCs w:val="22"/>
            <w:b w:val="0"/>
            <w:bCs w:val="0"/>
            <w:i w:val="0"/>
            <w:iCs w:val="0"/>
          </w:rPr>
          <w:t>تحفة الحرمين / جغرافية بلدان - تركي</w:t>
        </w:r>
        <w:r>
          <w:tab/>
        </w:r>
        <w:r>
          <w:fldChar w:fldCharType="begin"/>
        </w:r>
        <w:r>
          <w:instrText xml:space="preserve">PAGEREF 1560 \h</w:instrText>
        </w:r>
        <w:r>
          <w:fldChar w:fldCharType="end"/>
        </w:r>
      </w:hyperlink>
    </w:p>
    <w:p>
      <w:pPr>
        <w:tabs>
          <w:tab w:val="right" w:leader="dot" w:pos="9062"/>
        </w:tabs>
        <w:ind w:left="220"/>
      </w:pPr>
      <w:hyperlink w:anchor="_Toc1561" w:history="1">
        <w:r>
          <w:rPr>
            <w:rFonts w:ascii="IRNazanin" w:hAnsi="IRNazanin" w:eastAsia="IRNazanin" w:cs="IRNazanin"/>
            <w:color w:val="111111"/>
            <w:sz w:val="22"/>
            <w:szCs w:val="22"/>
            <w:b w:val="0"/>
            <w:bCs w:val="0"/>
            <w:i w:val="0"/>
            <w:iCs w:val="0"/>
          </w:rPr>
          <w:t>التحفة الحسامية / - فارسي</w:t>
        </w:r>
        <w:r>
          <w:tab/>
        </w:r>
        <w:r>
          <w:fldChar w:fldCharType="begin"/>
        </w:r>
        <w:r>
          <w:instrText xml:space="preserve">PAGEREF 1561 \h</w:instrText>
        </w:r>
        <w:r>
          <w:fldChar w:fldCharType="end"/>
        </w:r>
      </w:hyperlink>
    </w:p>
    <w:p>
      <w:pPr>
        <w:tabs>
          <w:tab w:val="right" w:leader="dot" w:pos="9062"/>
        </w:tabs>
        <w:ind w:left="220"/>
      </w:pPr>
      <w:hyperlink w:anchor="_Toc1562" w:history="1">
        <w:r>
          <w:rPr>
            <w:rFonts w:ascii="IRNazanin" w:hAnsi="IRNazanin" w:eastAsia="IRNazanin" w:cs="IRNazanin"/>
            <w:color w:val="111111"/>
            <w:sz w:val="22"/>
            <w:szCs w:val="22"/>
            <w:b w:val="0"/>
            <w:bCs w:val="0"/>
            <w:i w:val="0"/>
            <w:iCs w:val="0"/>
          </w:rPr>
          <w:t>التحفة الحسينية = الطهارة والصلاة والصوم / فقه - عربي</w:t>
        </w:r>
        <w:r>
          <w:tab/>
        </w:r>
        <w:r>
          <w:fldChar w:fldCharType="begin"/>
        </w:r>
        <w:r>
          <w:instrText xml:space="preserve">PAGEREF 1562 \h</w:instrText>
        </w:r>
        <w:r>
          <w:fldChar w:fldCharType="end"/>
        </w:r>
      </w:hyperlink>
    </w:p>
    <w:p>
      <w:pPr>
        <w:tabs>
          <w:tab w:val="right" w:leader="dot" w:pos="9062"/>
        </w:tabs>
        <w:ind w:left="220"/>
      </w:pPr>
      <w:hyperlink w:anchor="_Toc1563" w:history="1">
        <w:r>
          <w:rPr>
            <w:rFonts w:ascii="IRNazanin" w:hAnsi="IRNazanin" w:eastAsia="IRNazanin" w:cs="IRNazanin"/>
            <w:color w:val="111111"/>
            <w:sz w:val="22"/>
            <w:szCs w:val="22"/>
            <w:b w:val="0"/>
            <w:bCs w:val="0"/>
            <w:i w:val="0"/>
            <w:iCs w:val="0"/>
          </w:rPr>
          <w:t>التحفة الحسينية في أحكام مسألة الغيبة / كلام وعقائد - عربي</w:t>
        </w:r>
        <w:r>
          <w:tab/>
        </w:r>
        <w:r>
          <w:fldChar w:fldCharType="begin"/>
        </w:r>
        <w:r>
          <w:instrText xml:space="preserve">PAGEREF 1563 \h</w:instrText>
        </w:r>
        <w:r>
          <w:fldChar w:fldCharType="end"/>
        </w:r>
      </w:hyperlink>
    </w:p>
    <w:p>
      <w:pPr>
        <w:tabs>
          <w:tab w:val="right" w:leader="dot" w:pos="9062"/>
        </w:tabs>
        <w:ind w:left="220"/>
      </w:pPr>
      <w:hyperlink w:anchor="_Toc1564" w:history="1">
        <w:r>
          <w:rPr>
            <w:rFonts w:ascii="IRNazanin" w:hAnsi="IRNazanin" w:eastAsia="IRNazanin" w:cs="IRNazanin"/>
            <w:color w:val="111111"/>
            <w:sz w:val="22"/>
            <w:szCs w:val="22"/>
            <w:b w:val="0"/>
            <w:bCs w:val="0"/>
            <w:i w:val="0"/>
            <w:iCs w:val="0"/>
          </w:rPr>
          <w:t>تحفة الحكّام في نكت العقود والأحكام / فقه، شعر - عربي</w:t>
        </w:r>
        <w:r>
          <w:tab/>
        </w:r>
        <w:r>
          <w:fldChar w:fldCharType="begin"/>
        </w:r>
        <w:r>
          <w:instrText xml:space="preserve">PAGEREF 1564 \h</w:instrText>
        </w:r>
        <w:r>
          <w:fldChar w:fldCharType="end"/>
        </w:r>
      </w:hyperlink>
    </w:p>
    <w:p>
      <w:pPr>
        <w:tabs>
          <w:tab w:val="right" w:leader="dot" w:pos="9062"/>
        </w:tabs>
        <w:ind w:left="220"/>
      </w:pPr>
      <w:hyperlink w:anchor="_Toc1565" w:history="1">
        <w:r>
          <w:rPr>
            <w:rFonts w:ascii="IRNazanin" w:hAnsi="IRNazanin" w:eastAsia="IRNazanin" w:cs="IRNazanin"/>
            <w:color w:val="111111"/>
            <w:sz w:val="22"/>
            <w:szCs w:val="22"/>
            <w:b w:val="0"/>
            <w:bCs w:val="0"/>
            <w:i w:val="0"/>
            <w:iCs w:val="0"/>
          </w:rPr>
          <w:t>تحفة الحكيم / فلسفة - عربي</w:t>
        </w:r>
        <w:r>
          <w:tab/>
        </w:r>
        <w:r>
          <w:fldChar w:fldCharType="begin"/>
        </w:r>
        <w:r>
          <w:instrText xml:space="preserve">PAGEREF 1565 \h</w:instrText>
        </w:r>
        <w:r>
          <w:fldChar w:fldCharType="end"/>
        </w:r>
      </w:hyperlink>
    </w:p>
    <w:p>
      <w:pPr>
        <w:tabs>
          <w:tab w:val="right" w:leader="dot" w:pos="9062"/>
        </w:tabs>
        <w:ind w:left="220"/>
      </w:pPr>
      <w:hyperlink w:anchor="_Toc1566" w:history="1">
        <w:r>
          <w:rPr>
            <w:rFonts w:ascii="IRNazanin" w:hAnsi="IRNazanin" w:eastAsia="IRNazanin" w:cs="IRNazanin"/>
            <w:color w:val="111111"/>
            <w:sz w:val="22"/>
            <w:szCs w:val="22"/>
            <w:b w:val="0"/>
            <w:bCs w:val="0"/>
            <w:i w:val="0"/>
            <w:iCs w:val="0"/>
          </w:rPr>
          <w:t>تحفه حكيم مؤمن = تحفة المؤمنين = تحفه سليماني = تحفه در طب / طب - فارسي</w:t>
        </w:r>
        <w:r>
          <w:tab/>
        </w:r>
        <w:r>
          <w:fldChar w:fldCharType="begin"/>
        </w:r>
        <w:r>
          <w:instrText xml:space="preserve">PAGEREF 1566 \h</w:instrText>
        </w:r>
        <w:r>
          <w:fldChar w:fldCharType="end"/>
        </w:r>
      </w:hyperlink>
    </w:p>
    <w:p>
      <w:pPr>
        <w:tabs>
          <w:tab w:val="right" w:leader="dot" w:pos="9062"/>
        </w:tabs>
        <w:ind w:left="220"/>
      </w:pPr>
      <w:hyperlink w:anchor="_Toc1567" w:history="1">
        <w:r>
          <w:rPr>
            <w:rFonts w:ascii="IRNazanin" w:hAnsi="IRNazanin" w:eastAsia="IRNazanin" w:cs="IRNazanin"/>
            <w:color w:val="111111"/>
            <w:sz w:val="22"/>
            <w:szCs w:val="22"/>
            <w:b w:val="0"/>
            <w:bCs w:val="0"/>
            <w:i w:val="0"/>
            <w:iCs w:val="0"/>
          </w:rPr>
          <w:t>تحفة الخاقان / تفسير - فارسي</w:t>
        </w:r>
        <w:r>
          <w:tab/>
        </w:r>
        <w:r>
          <w:fldChar w:fldCharType="begin"/>
        </w:r>
        <w:r>
          <w:instrText xml:space="preserve">PAGEREF 1567 \h</w:instrText>
        </w:r>
        <w:r>
          <w:fldChar w:fldCharType="end"/>
        </w:r>
      </w:hyperlink>
    </w:p>
    <w:p>
      <w:pPr>
        <w:tabs>
          <w:tab w:val="right" w:leader="dot" w:pos="9062"/>
        </w:tabs>
        <w:ind w:left="220"/>
      </w:pPr>
      <w:hyperlink w:anchor="_Toc1568" w:history="1">
        <w:r>
          <w:rPr>
            <w:rFonts w:ascii="IRNazanin" w:hAnsi="IRNazanin" w:eastAsia="IRNazanin" w:cs="IRNazanin"/>
            <w:color w:val="111111"/>
            <w:sz w:val="22"/>
            <w:szCs w:val="22"/>
            <w:b w:val="0"/>
            <w:bCs w:val="0"/>
            <w:i w:val="0"/>
            <w:iCs w:val="0"/>
          </w:rPr>
          <w:t>تحفة الخلان لأشحاذ الأذهان / معما - عربي</w:t>
        </w:r>
        <w:r>
          <w:tab/>
        </w:r>
        <w:r>
          <w:fldChar w:fldCharType="begin"/>
        </w:r>
        <w:r>
          <w:instrText xml:space="preserve">PAGEREF 1568 \h</w:instrText>
        </w:r>
        <w:r>
          <w:fldChar w:fldCharType="end"/>
        </w:r>
      </w:hyperlink>
    </w:p>
    <w:p>
      <w:pPr>
        <w:tabs>
          <w:tab w:val="right" w:leader="dot" w:pos="9062"/>
        </w:tabs>
        <w:ind w:left="220"/>
      </w:pPr>
      <w:hyperlink w:anchor="_Toc1569" w:history="1">
        <w:r>
          <w:rPr>
            <w:rFonts w:ascii="IRNazanin" w:hAnsi="IRNazanin" w:eastAsia="IRNazanin" w:cs="IRNazanin"/>
            <w:color w:val="111111"/>
            <w:sz w:val="22"/>
            <w:szCs w:val="22"/>
            <w:b w:val="0"/>
            <w:bCs w:val="0"/>
            <w:i w:val="0"/>
            <w:iCs w:val="0"/>
          </w:rPr>
          <w:t>تحفة الخواتين / طب - فارسي</w:t>
        </w:r>
        <w:r>
          <w:tab/>
        </w:r>
        <w:r>
          <w:fldChar w:fldCharType="begin"/>
        </w:r>
        <w:r>
          <w:instrText xml:space="preserve">PAGEREF 1569 \h</w:instrText>
        </w:r>
        <w:r>
          <w:fldChar w:fldCharType="end"/>
        </w:r>
      </w:hyperlink>
    </w:p>
    <w:p>
      <w:pPr>
        <w:tabs>
          <w:tab w:val="right" w:leader="dot" w:pos="9062"/>
        </w:tabs>
        <w:ind w:left="220"/>
      </w:pPr>
      <w:hyperlink w:anchor="_Toc1570" w:history="1">
        <w:r>
          <w:rPr>
            <w:rFonts w:ascii="IRNazanin" w:hAnsi="IRNazanin" w:eastAsia="IRNazanin" w:cs="IRNazanin"/>
            <w:color w:val="111111"/>
            <w:sz w:val="22"/>
            <w:szCs w:val="22"/>
            <w:b w:val="0"/>
            <w:bCs w:val="0"/>
            <w:i w:val="0"/>
            <w:iCs w:val="0"/>
          </w:rPr>
          <w:t>تحفة الخيرة في أحكام الحج والعمرة / فقه - عربي</w:t>
        </w:r>
        <w:r>
          <w:tab/>
        </w:r>
        <w:r>
          <w:fldChar w:fldCharType="begin"/>
        </w:r>
        <w:r>
          <w:instrText xml:space="preserve">PAGEREF 1570 \h</w:instrText>
        </w:r>
        <w:r>
          <w:fldChar w:fldCharType="end"/>
        </w:r>
      </w:hyperlink>
    </w:p>
    <w:p>
      <w:pPr>
        <w:tabs>
          <w:tab w:val="right" w:leader="dot" w:pos="9062"/>
        </w:tabs>
        <w:ind w:left="220"/>
      </w:pPr>
      <w:hyperlink w:anchor="_Toc1571" w:history="1">
        <w:r>
          <w:rPr>
            <w:rFonts w:ascii="IRNazanin" w:hAnsi="IRNazanin" w:eastAsia="IRNazanin" w:cs="IRNazanin"/>
            <w:color w:val="111111"/>
            <w:sz w:val="22"/>
            <w:szCs w:val="22"/>
            <w:b w:val="0"/>
            <w:bCs w:val="0"/>
            <w:i w:val="0"/>
            <w:iCs w:val="0"/>
          </w:rPr>
          <w:t>تحفة الدعوات / دعاء - فارسي</w:t>
        </w:r>
        <w:r>
          <w:tab/>
        </w:r>
        <w:r>
          <w:fldChar w:fldCharType="begin"/>
        </w:r>
        <w:r>
          <w:instrText xml:space="preserve">PAGEREF 1571 \h</w:instrText>
        </w:r>
        <w:r>
          <w:fldChar w:fldCharType="end"/>
        </w:r>
      </w:hyperlink>
    </w:p>
    <w:p>
      <w:pPr>
        <w:tabs>
          <w:tab w:val="right" w:leader="dot" w:pos="9062"/>
        </w:tabs>
        <w:ind w:left="220"/>
      </w:pPr>
      <w:hyperlink w:anchor="_Toc1572" w:history="1">
        <w:r>
          <w:rPr>
            <w:rFonts w:ascii="IRNazanin" w:hAnsi="IRNazanin" w:eastAsia="IRNazanin" w:cs="IRNazanin"/>
            <w:color w:val="111111"/>
            <w:sz w:val="22"/>
            <w:szCs w:val="22"/>
            <w:b w:val="0"/>
            <w:bCs w:val="0"/>
            <w:i w:val="0"/>
            <w:iCs w:val="0"/>
          </w:rPr>
          <w:t>تحفة ذوي الرشد في الأحاديث النبوية / حديث - عربي</w:t>
        </w:r>
        <w:r>
          <w:tab/>
        </w:r>
        <w:r>
          <w:fldChar w:fldCharType="begin"/>
        </w:r>
        <w:r>
          <w:instrText xml:space="preserve">PAGEREF 1572 \h</w:instrText>
        </w:r>
        <w:r>
          <w:fldChar w:fldCharType="end"/>
        </w:r>
      </w:hyperlink>
    </w:p>
    <w:p>
      <w:pPr>
        <w:tabs>
          <w:tab w:val="right" w:leader="dot" w:pos="9062"/>
        </w:tabs>
        <w:ind w:left="220"/>
      </w:pPr>
      <w:hyperlink w:anchor="_Toc1573" w:history="1">
        <w:r>
          <w:rPr>
            <w:rFonts w:ascii="IRNazanin" w:hAnsi="IRNazanin" w:eastAsia="IRNazanin" w:cs="IRNazanin"/>
            <w:color w:val="111111"/>
            <w:sz w:val="22"/>
            <w:szCs w:val="22"/>
            <w:b w:val="0"/>
            <w:bCs w:val="0"/>
            <w:i w:val="0"/>
            <w:iCs w:val="0"/>
          </w:rPr>
          <w:t>تحفة الراغب = بغية الطالب في معرفة المفروض والواجب (ترجمة) / فقه - فارسی</w:t>
        </w:r>
        <w:r>
          <w:tab/>
        </w:r>
        <w:r>
          <w:fldChar w:fldCharType="begin"/>
        </w:r>
        <w:r>
          <w:instrText xml:space="preserve">PAGEREF 1573 \h</w:instrText>
        </w:r>
        <w:r>
          <w:fldChar w:fldCharType="end"/>
        </w:r>
      </w:hyperlink>
    </w:p>
    <w:p>
      <w:pPr>
        <w:tabs>
          <w:tab w:val="right" w:leader="dot" w:pos="9062"/>
        </w:tabs>
        <w:ind w:left="220"/>
      </w:pPr>
      <w:hyperlink w:anchor="_Toc1574" w:history="1">
        <w:r>
          <w:rPr>
            <w:rFonts w:ascii="IRNazanin" w:hAnsi="IRNazanin" w:eastAsia="IRNazanin" w:cs="IRNazanin"/>
            <w:color w:val="111111"/>
            <w:sz w:val="22"/>
            <w:szCs w:val="22"/>
            <w:b w:val="0"/>
            <w:bCs w:val="0"/>
            <w:i w:val="0"/>
            <w:iCs w:val="0"/>
          </w:rPr>
          <w:t>تحفة الراغب في سيرة جماعة من أهل البيت الأطايب / تراجم - عربي</w:t>
        </w:r>
        <w:r>
          <w:tab/>
        </w:r>
        <w:r>
          <w:fldChar w:fldCharType="begin"/>
        </w:r>
        <w:r>
          <w:instrText xml:space="preserve">PAGEREF 1574 \h</w:instrText>
        </w:r>
        <w:r>
          <w:fldChar w:fldCharType="end"/>
        </w:r>
      </w:hyperlink>
    </w:p>
    <w:p>
      <w:pPr>
        <w:tabs>
          <w:tab w:val="right" w:leader="dot" w:pos="9062"/>
        </w:tabs>
        <w:ind w:left="220"/>
      </w:pPr>
      <w:hyperlink w:anchor="_Toc1575" w:history="1">
        <w:r>
          <w:rPr>
            <w:rFonts w:ascii="IRNazanin" w:hAnsi="IRNazanin" w:eastAsia="IRNazanin" w:cs="IRNazanin"/>
            <w:color w:val="111111"/>
            <w:sz w:val="22"/>
            <w:szCs w:val="22"/>
            <w:b w:val="0"/>
            <w:bCs w:val="0"/>
            <w:i w:val="0"/>
            <w:iCs w:val="0"/>
          </w:rPr>
          <w:t>تحفة الراغبين في بيان أمر الطواعين / متفرقات، طب - عربي</w:t>
        </w:r>
        <w:r>
          <w:tab/>
        </w:r>
        <w:r>
          <w:fldChar w:fldCharType="begin"/>
        </w:r>
        <w:r>
          <w:instrText xml:space="preserve">PAGEREF 1575 \h</w:instrText>
        </w:r>
        <w:r>
          <w:fldChar w:fldCharType="end"/>
        </w:r>
      </w:hyperlink>
    </w:p>
    <w:p>
      <w:pPr>
        <w:tabs>
          <w:tab w:val="right" w:leader="dot" w:pos="9062"/>
        </w:tabs>
        <w:ind w:left="220"/>
      </w:pPr>
      <w:hyperlink w:anchor="_Toc1576" w:history="1">
        <w:r>
          <w:rPr>
            <w:rFonts w:ascii="IRNazanin" w:hAnsi="IRNazanin" w:eastAsia="IRNazanin" w:cs="IRNazanin"/>
            <w:color w:val="111111"/>
            <w:sz w:val="22"/>
            <w:szCs w:val="22"/>
            <w:b w:val="0"/>
            <w:bCs w:val="0"/>
            <w:i w:val="0"/>
            <w:iCs w:val="0"/>
          </w:rPr>
          <w:t>تحفة الراكع والساجد في أحكام المساجد / فقه - عربي</w:t>
        </w:r>
        <w:r>
          <w:tab/>
        </w:r>
        <w:r>
          <w:fldChar w:fldCharType="begin"/>
        </w:r>
        <w:r>
          <w:instrText xml:space="preserve">PAGEREF 1576 \h</w:instrText>
        </w:r>
        <w:r>
          <w:fldChar w:fldCharType="end"/>
        </w:r>
      </w:hyperlink>
    </w:p>
    <w:p>
      <w:pPr>
        <w:tabs>
          <w:tab w:val="right" w:leader="dot" w:pos="9062"/>
        </w:tabs>
        <w:ind w:left="220"/>
      </w:pPr>
      <w:hyperlink w:anchor="_Toc1577" w:history="1">
        <w:r>
          <w:rPr>
            <w:rFonts w:ascii="IRNazanin" w:hAnsi="IRNazanin" w:eastAsia="IRNazanin" w:cs="IRNazanin"/>
            <w:color w:val="111111"/>
            <w:sz w:val="22"/>
            <w:szCs w:val="22"/>
            <w:b w:val="0"/>
            <w:bCs w:val="0"/>
            <w:i w:val="0"/>
            <w:iCs w:val="0"/>
          </w:rPr>
          <w:t>تحفة الرئيس في شرح أشكال التأسيس / هندسة - عربي</w:t>
        </w:r>
        <w:r>
          <w:tab/>
        </w:r>
        <w:r>
          <w:fldChar w:fldCharType="begin"/>
        </w:r>
        <w:r>
          <w:instrText xml:space="preserve">PAGEREF 1577 \h</w:instrText>
        </w:r>
        <w:r>
          <w:fldChar w:fldCharType="end"/>
        </w:r>
      </w:hyperlink>
    </w:p>
    <w:p>
      <w:pPr>
        <w:tabs>
          <w:tab w:val="right" w:leader="dot" w:pos="9062"/>
        </w:tabs>
        <w:ind w:left="220"/>
      </w:pPr>
      <w:hyperlink w:anchor="_Toc1578" w:history="1">
        <w:r>
          <w:rPr>
            <w:rFonts w:ascii="IRNazanin" w:hAnsi="IRNazanin" w:eastAsia="IRNazanin" w:cs="IRNazanin"/>
            <w:color w:val="111111"/>
            <w:sz w:val="22"/>
            <w:szCs w:val="22"/>
            <w:b w:val="0"/>
            <w:bCs w:val="0"/>
            <w:i w:val="0"/>
            <w:iCs w:val="0"/>
          </w:rPr>
          <w:t>تحفة الرجال وزبدة الزبدة في المقال / رجال - عربي</w:t>
        </w:r>
        <w:r>
          <w:tab/>
        </w:r>
        <w:r>
          <w:fldChar w:fldCharType="begin"/>
        </w:r>
        <w:r>
          <w:instrText xml:space="preserve">PAGEREF 1578 \h</w:instrText>
        </w:r>
        <w:r>
          <w:fldChar w:fldCharType="end"/>
        </w:r>
      </w:hyperlink>
    </w:p>
    <w:p>
      <w:pPr>
        <w:tabs>
          <w:tab w:val="right" w:leader="dot" w:pos="9062"/>
        </w:tabs>
        <w:ind w:left="220"/>
      </w:pPr>
      <w:hyperlink w:anchor="_Toc1579" w:history="1">
        <w:r>
          <w:rPr>
            <w:rFonts w:ascii="IRNazanin" w:hAnsi="IRNazanin" w:eastAsia="IRNazanin" w:cs="IRNazanin"/>
            <w:color w:val="111111"/>
            <w:sz w:val="22"/>
            <w:szCs w:val="22"/>
            <w:b w:val="0"/>
            <w:bCs w:val="0"/>
            <w:i w:val="0"/>
            <w:iCs w:val="0"/>
          </w:rPr>
          <w:t>التحفة الرضوية = شرح حدیث عمران صابي / شرح الحديث - عربي</w:t>
        </w:r>
        <w:r>
          <w:tab/>
        </w:r>
        <w:r>
          <w:fldChar w:fldCharType="begin"/>
        </w:r>
        <w:r>
          <w:instrText xml:space="preserve">PAGEREF 1579 \h</w:instrText>
        </w:r>
        <w:r>
          <w:fldChar w:fldCharType="end"/>
        </w:r>
      </w:hyperlink>
    </w:p>
    <w:p>
      <w:pPr>
        <w:tabs>
          <w:tab w:val="right" w:leader="dot" w:pos="9062"/>
        </w:tabs>
        <w:ind w:left="220"/>
      </w:pPr>
      <w:hyperlink w:anchor="_Toc1580" w:history="1">
        <w:r>
          <w:rPr>
            <w:rFonts w:ascii="IRNazanin" w:hAnsi="IRNazanin" w:eastAsia="IRNazanin" w:cs="IRNazanin"/>
            <w:color w:val="111111"/>
            <w:sz w:val="22"/>
            <w:szCs w:val="22"/>
            <w:b w:val="0"/>
            <w:bCs w:val="0"/>
            <w:i w:val="0"/>
            <w:iCs w:val="0"/>
          </w:rPr>
          <w:t>تحفة رضوية / فلسفة - فارسي</w:t>
        </w:r>
        <w:r>
          <w:tab/>
        </w:r>
        <w:r>
          <w:fldChar w:fldCharType="begin"/>
        </w:r>
        <w:r>
          <w:instrText xml:space="preserve">PAGEREF 1580 \h</w:instrText>
        </w:r>
        <w:r>
          <w:fldChar w:fldCharType="end"/>
        </w:r>
      </w:hyperlink>
    </w:p>
    <w:p>
      <w:pPr>
        <w:tabs>
          <w:tab w:val="right" w:leader="dot" w:pos="9062"/>
        </w:tabs>
        <w:ind w:left="220"/>
      </w:pPr>
      <w:hyperlink w:anchor="_Toc1581" w:history="1">
        <w:r>
          <w:rPr>
            <w:rFonts w:ascii="IRNazanin" w:hAnsi="IRNazanin" w:eastAsia="IRNazanin" w:cs="IRNazanin"/>
            <w:color w:val="111111"/>
            <w:sz w:val="22"/>
            <w:szCs w:val="22"/>
            <w:b w:val="0"/>
            <w:bCs w:val="0"/>
            <w:i w:val="0"/>
            <w:iCs w:val="0"/>
          </w:rPr>
          <w:t>التحفة الرضوية في شرح الصحيفة السجادية / شرح الدعاء - عربي</w:t>
        </w:r>
        <w:r>
          <w:tab/>
        </w:r>
        <w:r>
          <w:fldChar w:fldCharType="begin"/>
        </w:r>
        <w:r>
          <w:instrText xml:space="preserve">PAGEREF 1581 \h</w:instrText>
        </w:r>
        <w:r>
          <w:fldChar w:fldCharType="end"/>
        </w:r>
      </w:hyperlink>
    </w:p>
    <w:p>
      <w:pPr>
        <w:tabs>
          <w:tab w:val="right" w:leader="dot" w:pos="9062"/>
        </w:tabs>
        <w:ind w:left="220"/>
      </w:pPr>
      <w:hyperlink w:anchor="_Toc1582" w:history="1">
        <w:r>
          <w:rPr>
            <w:rFonts w:ascii="IRNazanin" w:hAnsi="IRNazanin" w:eastAsia="IRNazanin" w:cs="IRNazanin"/>
            <w:color w:val="111111"/>
            <w:sz w:val="22"/>
            <w:szCs w:val="22"/>
            <w:b w:val="0"/>
            <w:bCs w:val="0"/>
            <w:i w:val="0"/>
            <w:iCs w:val="0"/>
          </w:rPr>
          <w:t>التحفة الرضوية في شرح اللمعة الدمشقية / فقه - عربي</w:t>
        </w:r>
        <w:r>
          <w:tab/>
        </w:r>
        <w:r>
          <w:fldChar w:fldCharType="begin"/>
        </w:r>
        <w:r>
          <w:instrText xml:space="preserve">PAGEREF 1582 \h</w:instrText>
        </w:r>
        <w:r>
          <w:fldChar w:fldCharType="end"/>
        </w:r>
      </w:hyperlink>
    </w:p>
    <w:p>
      <w:pPr>
        <w:tabs>
          <w:tab w:val="right" w:leader="dot" w:pos="9062"/>
        </w:tabs>
        <w:ind w:left="220"/>
      </w:pPr>
      <w:hyperlink w:anchor="_Toc1583" w:history="1">
        <w:r>
          <w:rPr>
            <w:rFonts w:ascii="IRNazanin" w:hAnsi="IRNazanin" w:eastAsia="IRNazanin" w:cs="IRNazanin"/>
            <w:color w:val="111111"/>
            <w:sz w:val="22"/>
            <w:szCs w:val="22"/>
            <w:b w:val="0"/>
            <w:bCs w:val="0"/>
            <w:i w:val="0"/>
            <w:iCs w:val="0"/>
          </w:rPr>
          <w:t>التحفة الرضية إلى طلاب الإمامية (في شرح الجعفرية) / فقه - عربي</w:t>
        </w:r>
        <w:r>
          <w:tab/>
        </w:r>
        <w:r>
          <w:fldChar w:fldCharType="begin"/>
        </w:r>
        <w:r>
          <w:instrText xml:space="preserve">PAGEREF 1583 \h</w:instrText>
        </w:r>
        <w:r>
          <w:fldChar w:fldCharType="end"/>
        </w:r>
      </w:hyperlink>
    </w:p>
    <w:p>
      <w:pPr>
        <w:tabs>
          <w:tab w:val="right" w:leader="dot" w:pos="9062"/>
        </w:tabs>
        <w:ind w:left="220"/>
      </w:pPr>
      <w:hyperlink w:anchor="_Toc1584" w:history="1">
        <w:r>
          <w:rPr>
            <w:rFonts w:ascii="IRNazanin" w:hAnsi="IRNazanin" w:eastAsia="IRNazanin" w:cs="IRNazanin"/>
            <w:color w:val="111111"/>
            <w:sz w:val="22"/>
            <w:szCs w:val="22"/>
            <w:b w:val="0"/>
            <w:bCs w:val="0"/>
            <w:i w:val="0"/>
            <w:iCs w:val="0"/>
          </w:rPr>
          <w:t>التحفة الرضية في معرفة أصول الدين والأحكام الشرعية المرضية / فقه - عربي</w:t>
        </w:r>
        <w:r>
          <w:tab/>
        </w:r>
        <w:r>
          <w:fldChar w:fldCharType="begin"/>
        </w:r>
        <w:r>
          <w:instrText xml:space="preserve">PAGEREF 1584 \h</w:instrText>
        </w:r>
        <w:r>
          <w:fldChar w:fldCharType="end"/>
        </w:r>
      </w:hyperlink>
    </w:p>
    <w:p>
      <w:pPr>
        <w:tabs>
          <w:tab w:val="right" w:leader="dot" w:pos="9062"/>
        </w:tabs>
        <w:ind w:left="220"/>
      </w:pPr>
      <w:hyperlink w:anchor="_Toc1585" w:history="1">
        <w:r>
          <w:rPr>
            <w:rFonts w:ascii="IRNazanin" w:hAnsi="IRNazanin" w:eastAsia="IRNazanin" w:cs="IRNazanin"/>
            <w:color w:val="111111"/>
            <w:sz w:val="22"/>
            <w:szCs w:val="22"/>
            <w:b w:val="0"/>
            <w:bCs w:val="0"/>
            <w:i w:val="0"/>
            <w:iCs w:val="0"/>
          </w:rPr>
          <w:t>تحفه رفيعي = التحفة الرفيعية في مسائل الميراث / فقه - فارسي</w:t>
        </w:r>
        <w:r>
          <w:tab/>
        </w:r>
        <w:r>
          <w:fldChar w:fldCharType="begin"/>
        </w:r>
        <w:r>
          <w:instrText xml:space="preserve">PAGEREF 1585 \h</w:instrText>
        </w:r>
        <w:r>
          <w:fldChar w:fldCharType="end"/>
        </w:r>
      </w:hyperlink>
    </w:p>
    <w:p>
      <w:pPr>
        <w:tabs>
          <w:tab w:val="right" w:leader="dot" w:pos="9062"/>
        </w:tabs>
        <w:ind w:left="220"/>
      </w:pPr>
      <w:hyperlink w:anchor="_Toc1586" w:history="1">
        <w:r>
          <w:rPr>
            <w:rFonts w:ascii="IRNazanin" w:hAnsi="IRNazanin" w:eastAsia="IRNazanin" w:cs="IRNazanin"/>
            <w:color w:val="111111"/>
            <w:sz w:val="22"/>
            <w:szCs w:val="22"/>
            <w:b w:val="0"/>
            <w:bCs w:val="0"/>
            <w:i w:val="0"/>
            <w:iCs w:val="0"/>
          </w:rPr>
          <w:t>تحفه روحاني = خواص الحروف = أسرار حروف / العلوم الغريبة - فارسي</w:t>
        </w:r>
        <w:r>
          <w:tab/>
        </w:r>
        <w:r>
          <w:fldChar w:fldCharType="begin"/>
        </w:r>
        <w:r>
          <w:instrText xml:space="preserve">PAGEREF 1586 \h</w:instrText>
        </w:r>
        <w:r>
          <w:fldChar w:fldCharType="end"/>
        </w:r>
      </w:hyperlink>
    </w:p>
    <w:p>
      <w:pPr>
        <w:tabs>
          <w:tab w:val="right" w:leader="dot" w:pos="9062"/>
        </w:tabs>
        <w:ind w:left="220"/>
      </w:pPr>
      <w:hyperlink w:anchor="_Toc1587" w:history="1">
        <w:r>
          <w:rPr>
            <w:rFonts w:ascii="IRNazanin" w:hAnsi="IRNazanin" w:eastAsia="IRNazanin" w:cs="IRNazanin"/>
            <w:color w:val="111111"/>
            <w:sz w:val="22"/>
            <w:szCs w:val="22"/>
            <w:b w:val="0"/>
            <w:bCs w:val="0"/>
            <w:i w:val="0"/>
            <w:iCs w:val="0"/>
          </w:rPr>
          <w:t>تحفة الزائر / زيارات - عربي وفارسي</w:t>
        </w:r>
        <w:r>
          <w:tab/>
        </w:r>
        <w:r>
          <w:fldChar w:fldCharType="begin"/>
        </w:r>
        <w:r>
          <w:instrText xml:space="preserve">PAGEREF 1587 \h</w:instrText>
        </w:r>
        <w:r>
          <w:fldChar w:fldCharType="end"/>
        </w:r>
      </w:hyperlink>
    </w:p>
    <w:p>
      <w:pPr>
        <w:tabs>
          <w:tab w:val="right" w:leader="dot" w:pos="9062"/>
        </w:tabs>
        <w:ind w:left="220"/>
      </w:pPr>
      <w:hyperlink w:anchor="_Toc1588" w:history="1">
        <w:r>
          <w:rPr>
            <w:rFonts w:ascii="IRNazanin" w:hAnsi="IRNazanin" w:eastAsia="IRNazanin" w:cs="IRNazanin"/>
            <w:color w:val="111111"/>
            <w:sz w:val="22"/>
            <w:szCs w:val="22"/>
            <w:b w:val="0"/>
            <w:bCs w:val="0"/>
            <w:i w:val="0"/>
            <w:iCs w:val="0"/>
          </w:rPr>
          <w:t>تحفة الزائر (منتخب) / زيارات - عربي</w:t>
        </w:r>
        <w:r>
          <w:tab/>
        </w:r>
        <w:r>
          <w:fldChar w:fldCharType="begin"/>
        </w:r>
        <w:r>
          <w:instrText xml:space="preserve">PAGEREF 1588 \h</w:instrText>
        </w:r>
        <w:r>
          <w:fldChar w:fldCharType="end"/>
        </w:r>
      </w:hyperlink>
    </w:p>
    <w:p>
      <w:pPr>
        <w:tabs>
          <w:tab w:val="right" w:leader="dot" w:pos="9062"/>
        </w:tabs>
        <w:ind w:left="220"/>
      </w:pPr>
      <w:hyperlink w:anchor="_Toc1589" w:history="1">
        <w:r>
          <w:rPr>
            <w:rFonts w:ascii="IRNazanin" w:hAnsi="IRNazanin" w:eastAsia="IRNazanin" w:cs="IRNazanin"/>
            <w:color w:val="111111"/>
            <w:sz w:val="22"/>
            <w:szCs w:val="22"/>
            <w:b w:val="0"/>
            <w:bCs w:val="0"/>
            <w:i w:val="0"/>
            <w:iCs w:val="0"/>
          </w:rPr>
          <w:t>تحفة الزمان ونزهة الخلان / أدب - عربي</w:t>
        </w:r>
        <w:r>
          <w:tab/>
        </w:r>
        <w:r>
          <w:fldChar w:fldCharType="begin"/>
        </w:r>
        <w:r>
          <w:instrText xml:space="preserve">PAGEREF 1589 \h</w:instrText>
        </w:r>
        <w:r>
          <w:fldChar w:fldCharType="end"/>
        </w:r>
      </w:hyperlink>
    </w:p>
    <w:p>
      <w:pPr>
        <w:tabs>
          <w:tab w:val="right" w:leader="dot" w:pos="9062"/>
        </w:tabs>
        <w:ind w:left="220"/>
      </w:pPr>
      <w:hyperlink w:anchor="_Toc1590" w:history="1">
        <w:r>
          <w:rPr>
            <w:rFonts w:ascii="IRNazanin" w:hAnsi="IRNazanin" w:eastAsia="IRNazanin" w:cs="IRNazanin"/>
            <w:color w:val="111111"/>
            <w:sz w:val="22"/>
            <w:szCs w:val="22"/>
            <w:b w:val="0"/>
            <w:bCs w:val="0"/>
            <w:i w:val="0"/>
            <w:iCs w:val="0"/>
          </w:rPr>
          <w:t>تحفة السائل / - عربي</w:t>
        </w:r>
        <w:r>
          <w:tab/>
        </w:r>
        <w:r>
          <w:fldChar w:fldCharType="begin"/>
        </w:r>
        <w:r>
          <w:instrText xml:space="preserve">PAGEREF 1590 \h</w:instrText>
        </w:r>
        <w:r>
          <w:fldChar w:fldCharType="end"/>
        </w:r>
      </w:hyperlink>
    </w:p>
    <w:p>
      <w:pPr>
        <w:tabs>
          <w:tab w:val="right" w:leader="dot" w:pos="9062"/>
        </w:tabs>
        <w:ind w:left="220"/>
      </w:pPr>
      <w:hyperlink w:anchor="_Toc1591" w:history="1">
        <w:r>
          <w:rPr>
            <w:rFonts w:ascii="IRNazanin" w:hAnsi="IRNazanin" w:eastAsia="IRNazanin" w:cs="IRNazanin"/>
            <w:color w:val="111111"/>
            <w:sz w:val="22"/>
            <w:szCs w:val="22"/>
            <w:b w:val="0"/>
            <w:bCs w:val="0"/>
            <w:i w:val="0"/>
            <w:iCs w:val="0"/>
          </w:rPr>
          <w:t>تحفة السائل في أجوبة المسائل / فقه - عربي</w:t>
        </w:r>
        <w:r>
          <w:tab/>
        </w:r>
        <w:r>
          <w:fldChar w:fldCharType="begin"/>
        </w:r>
        <w:r>
          <w:instrText xml:space="preserve">PAGEREF 1591 \h</w:instrText>
        </w:r>
        <w:r>
          <w:fldChar w:fldCharType="end"/>
        </w:r>
      </w:hyperlink>
    </w:p>
    <w:p>
      <w:pPr>
        <w:tabs>
          <w:tab w:val="right" w:leader="dot" w:pos="9062"/>
        </w:tabs>
        <w:ind w:left="220"/>
      </w:pPr>
      <w:hyperlink w:anchor="_Toc1592" w:history="1">
        <w:r>
          <w:rPr>
            <w:rFonts w:ascii="IRNazanin" w:hAnsi="IRNazanin" w:eastAsia="IRNazanin" w:cs="IRNazanin"/>
            <w:color w:val="111111"/>
            <w:sz w:val="22"/>
            <w:szCs w:val="22"/>
            <w:b w:val="0"/>
            <w:bCs w:val="0"/>
            <w:i w:val="0"/>
            <w:iCs w:val="0"/>
          </w:rPr>
          <w:t>تحفة السالك لأشرف المسالك / فقه - عربي</w:t>
        </w:r>
        <w:r>
          <w:tab/>
        </w:r>
        <w:r>
          <w:fldChar w:fldCharType="begin"/>
        </w:r>
        <w:r>
          <w:instrText xml:space="preserve">PAGEREF 1592 \h</w:instrText>
        </w:r>
        <w:r>
          <w:fldChar w:fldCharType="end"/>
        </w:r>
      </w:hyperlink>
    </w:p>
    <w:p>
      <w:pPr>
        <w:tabs>
          <w:tab w:val="right" w:leader="dot" w:pos="9062"/>
        </w:tabs>
        <w:ind w:left="220"/>
      </w:pPr>
      <w:hyperlink w:anchor="_Toc1593" w:history="1">
        <w:r>
          <w:rPr>
            <w:rFonts w:ascii="IRNazanin" w:hAnsi="IRNazanin" w:eastAsia="IRNazanin" w:cs="IRNazanin"/>
            <w:color w:val="111111"/>
            <w:sz w:val="22"/>
            <w:szCs w:val="22"/>
            <w:b w:val="0"/>
            <w:bCs w:val="0"/>
            <w:i w:val="0"/>
            <w:iCs w:val="0"/>
          </w:rPr>
          <w:t>تحفة السالكين على قصيدة الشيخ نور الدين / أدب - عربي</w:t>
        </w:r>
        <w:r>
          <w:tab/>
        </w:r>
        <w:r>
          <w:fldChar w:fldCharType="begin"/>
        </w:r>
        <w:r>
          <w:instrText xml:space="preserve">PAGEREF 1593 \h</w:instrText>
        </w:r>
        <w:r>
          <w:fldChar w:fldCharType="end"/>
        </w:r>
      </w:hyperlink>
    </w:p>
    <w:p>
      <w:pPr>
        <w:tabs>
          <w:tab w:val="right" w:leader="dot" w:pos="9062"/>
        </w:tabs>
        <w:ind w:left="220"/>
      </w:pPr>
      <w:hyperlink w:anchor="_Toc1594" w:history="1">
        <w:r>
          <w:rPr>
            <w:rFonts w:ascii="IRNazanin" w:hAnsi="IRNazanin" w:eastAsia="IRNazanin" w:cs="IRNazanin"/>
            <w:color w:val="111111"/>
            <w:sz w:val="22"/>
            <w:szCs w:val="22"/>
            <w:b w:val="0"/>
            <w:bCs w:val="0"/>
            <w:i w:val="0"/>
            <w:iCs w:val="0"/>
          </w:rPr>
          <w:t>تحفه السالكين ودلالة السائرين لمنهج المقربين = تحفة السالكين ودلالة الحائرين / عرفان وتصوف - عربي</w:t>
        </w:r>
        <w:r>
          <w:tab/>
        </w:r>
        <w:r>
          <w:fldChar w:fldCharType="begin"/>
        </w:r>
        <w:r>
          <w:instrText xml:space="preserve">PAGEREF 1594 \h</w:instrText>
        </w:r>
        <w:r>
          <w:fldChar w:fldCharType="end"/>
        </w:r>
      </w:hyperlink>
    </w:p>
    <w:p>
      <w:pPr>
        <w:tabs>
          <w:tab w:val="right" w:leader="dot" w:pos="9062"/>
        </w:tabs>
        <w:ind w:left="220"/>
      </w:pPr>
      <w:hyperlink w:anchor="_Toc1595" w:history="1">
        <w:r>
          <w:rPr>
            <w:rFonts w:ascii="IRNazanin" w:hAnsi="IRNazanin" w:eastAsia="IRNazanin" w:cs="IRNazanin"/>
            <w:color w:val="111111"/>
            <w:sz w:val="22"/>
            <w:szCs w:val="22"/>
            <w:b w:val="0"/>
            <w:bCs w:val="0"/>
            <w:i w:val="0"/>
            <w:iCs w:val="0"/>
          </w:rPr>
          <w:t>تحفة السامع فيما يتعلق بالبروج والمطالع / هيئة - عربي</w:t>
        </w:r>
        <w:r>
          <w:tab/>
        </w:r>
        <w:r>
          <w:fldChar w:fldCharType="begin"/>
        </w:r>
        <w:r>
          <w:instrText xml:space="preserve">PAGEREF 1595 \h</w:instrText>
        </w:r>
        <w:r>
          <w:fldChar w:fldCharType="end"/>
        </w:r>
      </w:hyperlink>
    </w:p>
    <w:p>
      <w:pPr>
        <w:tabs>
          <w:tab w:val="right" w:leader="dot" w:pos="9062"/>
        </w:tabs>
        <w:ind w:left="220"/>
      </w:pPr>
      <w:hyperlink w:anchor="_Toc1596" w:history="1">
        <w:r>
          <w:rPr>
            <w:rFonts w:ascii="IRNazanin" w:hAnsi="IRNazanin" w:eastAsia="IRNazanin" w:cs="IRNazanin"/>
            <w:color w:val="111111"/>
            <w:sz w:val="22"/>
            <w:szCs w:val="22"/>
            <w:b w:val="0"/>
            <w:bCs w:val="0"/>
            <w:i w:val="0"/>
            <w:iCs w:val="0"/>
          </w:rPr>
          <w:t>التحفة السعدية / فقه - عربي</w:t>
        </w:r>
        <w:r>
          <w:tab/>
        </w:r>
        <w:r>
          <w:fldChar w:fldCharType="begin"/>
        </w:r>
        <w:r>
          <w:instrText xml:space="preserve">PAGEREF 1596 \h</w:instrText>
        </w:r>
        <w:r>
          <w:fldChar w:fldCharType="end"/>
        </w:r>
      </w:hyperlink>
    </w:p>
    <w:p>
      <w:pPr>
        <w:tabs>
          <w:tab w:val="right" w:leader="dot" w:pos="9062"/>
        </w:tabs>
        <w:ind w:left="220"/>
      </w:pPr>
      <w:hyperlink w:anchor="_Toc1597" w:history="1">
        <w:r>
          <w:rPr>
            <w:rFonts w:ascii="IRNazanin" w:hAnsi="IRNazanin" w:eastAsia="IRNazanin" w:cs="IRNazanin"/>
            <w:color w:val="111111"/>
            <w:sz w:val="22"/>
            <w:szCs w:val="22"/>
            <w:b w:val="0"/>
            <w:bCs w:val="0"/>
            <w:i w:val="0"/>
            <w:iCs w:val="0"/>
          </w:rPr>
          <w:t>تحفة السفرة إلى حضرة البررة / عرفان وتصوف - عربي</w:t>
        </w:r>
        <w:r>
          <w:tab/>
        </w:r>
        <w:r>
          <w:fldChar w:fldCharType="begin"/>
        </w:r>
        <w:r>
          <w:instrText xml:space="preserve">PAGEREF 1597 \h</w:instrText>
        </w:r>
        <w:r>
          <w:fldChar w:fldCharType="end"/>
        </w:r>
      </w:hyperlink>
    </w:p>
    <w:p>
      <w:pPr>
        <w:tabs>
          <w:tab w:val="right" w:leader="dot" w:pos="9062"/>
        </w:tabs>
        <w:ind w:left="220"/>
      </w:pPr>
      <w:hyperlink w:anchor="_Toc1598" w:history="1">
        <w:r>
          <w:rPr>
            <w:rFonts w:ascii="IRNazanin" w:hAnsi="IRNazanin" w:eastAsia="IRNazanin" w:cs="IRNazanin"/>
            <w:color w:val="111111"/>
            <w:sz w:val="22"/>
            <w:szCs w:val="22"/>
            <w:b w:val="0"/>
            <w:bCs w:val="0"/>
            <w:i w:val="0"/>
            <w:iCs w:val="0"/>
          </w:rPr>
          <w:t>تحفة السفرة إلى حضرة البررة / عرفان وتصوف - عربي</w:t>
        </w:r>
        <w:r>
          <w:tab/>
        </w:r>
        <w:r>
          <w:fldChar w:fldCharType="begin"/>
        </w:r>
        <w:r>
          <w:instrText xml:space="preserve">PAGEREF 1598 \h</w:instrText>
        </w:r>
        <w:r>
          <w:fldChar w:fldCharType="end"/>
        </w:r>
      </w:hyperlink>
    </w:p>
    <w:p>
      <w:pPr>
        <w:tabs>
          <w:tab w:val="right" w:leader="dot" w:pos="9062"/>
        </w:tabs>
        <w:ind w:left="220"/>
      </w:pPr>
      <w:hyperlink w:anchor="_Toc1599" w:history="1">
        <w:r>
          <w:rPr>
            <w:rFonts w:ascii="IRNazanin" w:hAnsi="IRNazanin" w:eastAsia="IRNazanin" w:cs="IRNazanin"/>
            <w:color w:val="111111"/>
            <w:sz w:val="22"/>
            <w:szCs w:val="22"/>
            <w:b w:val="0"/>
            <w:bCs w:val="0"/>
            <w:i w:val="0"/>
            <w:iCs w:val="0"/>
          </w:rPr>
          <w:t>تحفة السلام في فضل السواك / آداب وسنن - عربي</w:t>
        </w:r>
        <w:r>
          <w:tab/>
        </w:r>
        <w:r>
          <w:fldChar w:fldCharType="begin"/>
        </w:r>
        <w:r>
          <w:instrText xml:space="preserve">PAGEREF 1599 \h</w:instrText>
        </w:r>
        <w:r>
          <w:fldChar w:fldCharType="end"/>
        </w:r>
      </w:hyperlink>
    </w:p>
    <w:p>
      <w:pPr>
        <w:tabs>
          <w:tab w:val="right" w:leader="dot" w:pos="9062"/>
        </w:tabs>
        <w:ind w:left="220"/>
      </w:pPr>
      <w:hyperlink w:anchor="_Toc1600" w:history="1">
        <w:r>
          <w:rPr>
            <w:rFonts w:ascii="IRNazanin" w:hAnsi="IRNazanin" w:eastAsia="IRNazanin" w:cs="IRNazanin"/>
            <w:color w:val="111111"/>
            <w:sz w:val="22"/>
            <w:szCs w:val="22"/>
            <w:b w:val="0"/>
            <w:bCs w:val="0"/>
            <w:i w:val="0"/>
            <w:iCs w:val="0"/>
          </w:rPr>
          <w:t>تحفة السلطان في شرح البرهان / منطق - عربي</w:t>
        </w:r>
        <w:r>
          <w:tab/>
        </w:r>
        <w:r>
          <w:fldChar w:fldCharType="begin"/>
        </w:r>
        <w:r>
          <w:instrText xml:space="preserve">PAGEREF 1600 \h</w:instrText>
        </w:r>
        <w:r>
          <w:fldChar w:fldCharType="end"/>
        </w:r>
      </w:hyperlink>
    </w:p>
    <w:p>
      <w:pPr>
        <w:tabs>
          <w:tab w:val="right" w:leader="dot" w:pos="9062"/>
        </w:tabs>
        <w:ind w:left="220"/>
      </w:pPr>
      <w:hyperlink w:anchor="_Toc1601" w:history="1">
        <w:r>
          <w:rPr>
            <w:rFonts w:ascii="IRNazanin" w:hAnsi="IRNazanin" w:eastAsia="IRNazanin" w:cs="IRNazanin"/>
            <w:color w:val="111111"/>
            <w:sz w:val="22"/>
            <w:szCs w:val="22"/>
            <w:b w:val="0"/>
            <w:bCs w:val="0"/>
            <w:i w:val="0"/>
            <w:iCs w:val="0"/>
          </w:rPr>
          <w:t>تحفة السلطان في شرح البرهان / منطق - عربي</w:t>
        </w:r>
        <w:r>
          <w:tab/>
        </w:r>
        <w:r>
          <w:fldChar w:fldCharType="begin"/>
        </w:r>
        <w:r>
          <w:instrText xml:space="preserve">PAGEREF 1601 \h</w:instrText>
        </w:r>
        <w:r>
          <w:fldChar w:fldCharType="end"/>
        </w:r>
      </w:hyperlink>
    </w:p>
    <w:p>
      <w:pPr>
        <w:tabs>
          <w:tab w:val="right" w:leader="dot" w:pos="9062"/>
        </w:tabs>
        <w:ind w:left="220"/>
      </w:pPr>
      <w:hyperlink w:anchor="_Toc1602" w:history="1">
        <w:r>
          <w:rPr>
            <w:rFonts w:ascii="IRNazanin" w:hAnsi="IRNazanin" w:eastAsia="IRNazanin" w:cs="IRNazanin"/>
            <w:color w:val="111111"/>
            <w:sz w:val="22"/>
            <w:szCs w:val="22"/>
            <w:b w:val="0"/>
            <w:bCs w:val="0"/>
            <w:i w:val="0"/>
            <w:iCs w:val="0"/>
          </w:rPr>
          <w:t>تحفه سلطاني وهديه مجلس خاقاني = أصول دين / فلسفة - فارسي</w:t>
        </w:r>
        <w:r>
          <w:tab/>
        </w:r>
        <w:r>
          <w:fldChar w:fldCharType="begin"/>
        </w:r>
        <w:r>
          <w:instrText xml:space="preserve">PAGEREF 1602 \h</w:instrText>
        </w:r>
        <w:r>
          <w:fldChar w:fldCharType="end"/>
        </w:r>
      </w:hyperlink>
    </w:p>
    <w:p>
      <w:pPr>
        <w:tabs>
          <w:tab w:val="right" w:leader="dot" w:pos="9062"/>
        </w:tabs>
        <w:ind w:left="220"/>
      </w:pPr>
      <w:hyperlink w:anchor="_Toc1603" w:history="1">
        <w:r>
          <w:rPr>
            <w:rFonts w:ascii="IRNazanin" w:hAnsi="IRNazanin" w:eastAsia="IRNazanin" w:cs="IRNazanin"/>
            <w:color w:val="111111"/>
            <w:sz w:val="22"/>
            <w:szCs w:val="22"/>
            <w:b w:val="0"/>
            <w:bCs w:val="0"/>
            <w:i w:val="0"/>
            <w:iCs w:val="0"/>
          </w:rPr>
          <w:t>تحفه سلطانيه / - فارسي</w:t>
        </w:r>
        <w:r>
          <w:tab/>
        </w:r>
        <w:r>
          <w:fldChar w:fldCharType="begin"/>
        </w:r>
        <w:r>
          <w:instrText xml:space="preserve">PAGEREF 1603 \h</w:instrText>
        </w:r>
        <w:r>
          <w:fldChar w:fldCharType="end"/>
        </w:r>
      </w:hyperlink>
    </w:p>
    <w:p>
      <w:pPr>
        <w:tabs>
          <w:tab w:val="right" w:leader="dot" w:pos="9062"/>
        </w:tabs>
        <w:ind w:left="220"/>
      </w:pPr>
      <w:hyperlink w:anchor="_Toc1604" w:history="1">
        <w:r>
          <w:rPr>
            <w:rFonts w:ascii="IRNazanin" w:hAnsi="IRNazanin" w:eastAsia="IRNazanin" w:cs="IRNazanin"/>
            <w:color w:val="111111"/>
            <w:sz w:val="22"/>
            <w:szCs w:val="22"/>
            <w:b w:val="0"/>
            <w:bCs w:val="0"/>
            <w:i w:val="0"/>
            <w:iCs w:val="0"/>
          </w:rPr>
          <w:t>التحفة السليمانية / هيئة، أسطرلاب - عربي</w:t>
        </w:r>
        <w:r>
          <w:tab/>
        </w:r>
        <w:r>
          <w:fldChar w:fldCharType="begin"/>
        </w:r>
        <w:r>
          <w:instrText xml:space="preserve">PAGEREF 1604 \h</w:instrText>
        </w:r>
        <w:r>
          <w:fldChar w:fldCharType="end"/>
        </w:r>
      </w:hyperlink>
    </w:p>
    <w:p>
      <w:pPr>
        <w:tabs>
          <w:tab w:val="right" w:leader="dot" w:pos="9062"/>
        </w:tabs>
        <w:ind w:left="220"/>
      </w:pPr>
      <w:hyperlink w:anchor="_Toc1605" w:history="1">
        <w:r>
          <w:rPr>
            <w:rFonts w:ascii="IRNazanin" w:hAnsi="IRNazanin" w:eastAsia="IRNazanin" w:cs="IRNazanin"/>
            <w:color w:val="111111"/>
            <w:sz w:val="22"/>
            <w:szCs w:val="22"/>
            <w:b w:val="0"/>
            <w:bCs w:val="0"/>
            <w:i w:val="0"/>
            <w:iCs w:val="0"/>
          </w:rPr>
          <w:t>تحفه سليمانيه / طب - فارسي</w:t>
        </w:r>
        <w:r>
          <w:tab/>
        </w:r>
        <w:r>
          <w:fldChar w:fldCharType="begin"/>
        </w:r>
        <w:r>
          <w:instrText xml:space="preserve">PAGEREF 1605 \h</w:instrText>
        </w:r>
        <w:r>
          <w:fldChar w:fldCharType="end"/>
        </w:r>
      </w:hyperlink>
    </w:p>
    <w:p>
      <w:pPr>
        <w:tabs>
          <w:tab w:val="right" w:leader="dot" w:pos="9062"/>
        </w:tabs>
        <w:ind w:left="220"/>
      </w:pPr>
      <w:hyperlink w:anchor="_Toc1606" w:history="1">
        <w:r>
          <w:rPr>
            <w:rFonts w:ascii="IRNazanin" w:hAnsi="IRNazanin" w:eastAsia="IRNazanin" w:cs="IRNazanin"/>
            <w:color w:val="111111"/>
            <w:sz w:val="22"/>
            <w:szCs w:val="22"/>
            <w:b w:val="0"/>
            <w:bCs w:val="0"/>
            <w:i w:val="0"/>
            <w:iCs w:val="0"/>
          </w:rPr>
          <w:t>التحفة السنية بأجوبة الأسئلة المرضية / أجوبة الأسئلة، فقه، كلام وعقائد - عربي</w:t>
        </w:r>
        <w:r>
          <w:tab/>
        </w:r>
        <w:r>
          <w:fldChar w:fldCharType="begin"/>
        </w:r>
        <w:r>
          <w:instrText xml:space="preserve">PAGEREF 1606 \h</w:instrText>
        </w:r>
        <w:r>
          <w:fldChar w:fldCharType="end"/>
        </w:r>
      </w:hyperlink>
    </w:p>
    <w:p>
      <w:pPr>
        <w:tabs>
          <w:tab w:val="right" w:leader="dot" w:pos="9062"/>
        </w:tabs>
        <w:ind w:left="220"/>
      </w:pPr>
      <w:hyperlink w:anchor="_Toc1607" w:history="1">
        <w:r>
          <w:rPr>
            <w:rFonts w:ascii="IRNazanin" w:hAnsi="IRNazanin" w:eastAsia="IRNazanin" w:cs="IRNazanin"/>
            <w:color w:val="111111"/>
            <w:sz w:val="22"/>
            <w:szCs w:val="22"/>
            <w:b w:val="0"/>
            <w:bCs w:val="0"/>
            <w:i w:val="0"/>
            <w:iCs w:val="0"/>
          </w:rPr>
          <w:t>التحفة السنية في شرح النخبة المحسنية = شرح نخبه فيض كاشاني / فقه - عربی</w:t>
        </w:r>
        <w:r>
          <w:tab/>
        </w:r>
        <w:r>
          <w:fldChar w:fldCharType="begin"/>
        </w:r>
        <w:r>
          <w:instrText xml:space="preserve">PAGEREF 1607 \h</w:instrText>
        </w:r>
        <w:r>
          <w:fldChar w:fldCharType="end"/>
        </w:r>
      </w:hyperlink>
    </w:p>
    <w:p>
      <w:pPr>
        <w:tabs>
          <w:tab w:val="right" w:leader="dot" w:pos="9062"/>
        </w:tabs>
        <w:ind w:left="220"/>
      </w:pPr>
      <w:hyperlink w:anchor="_Toc1608" w:history="1">
        <w:r>
          <w:rPr>
            <w:rFonts w:ascii="IRNazanin" w:hAnsi="IRNazanin" w:eastAsia="IRNazanin" w:cs="IRNazanin"/>
            <w:color w:val="111111"/>
            <w:sz w:val="22"/>
            <w:szCs w:val="22"/>
            <w:b w:val="0"/>
            <w:bCs w:val="0"/>
            <w:i w:val="0"/>
            <w:iCs w:val="0"/>
          </w:rPr>
          <w:t>التحفة السنية في شرح الهمزية / أدب - عربي</w:t>
        </w:r>
        <w:r>
          <w:tab/>
        </w:r>
        <w:r>
          <w:fldChar w:fldCharType="begin"/>
        </w:r>
        <w:r>
          <w:instrText xml:space="preserve">PAGEREF 1608 \h</w:instrText>
        </w:r>
        <w:r>
          <w:fldChar w:fldCharType="end"/>
        </w:r>
      </w:hyperlink>
    </w:p>
    <w:p>
      <w:pPr>
        <w:tabs>
          <w:tab w:val="right" w:leader="dot" w:pos="9062"/>
        </w:tabs>
        <w:ind w:left="220"/>
      </w:pPr>
      <w:hyperlink w:anchor="_Toc1609" w:history="1">
        <w:r>
          <w:rPr>
            <w:rFonts w:ascii="IRNazanin" w:hAnsi="IRNazanin" w:eastAsia="IRNazanin" w:cs="IRNazanin"/>
            <w:color w:val="111111"/>
            <w:sz w:val="22"/>
            <w:szCs w:val="22"/>
            <w:b w:val="0"/>
            <w:bCs w:val="0"/>
            <w:i w:val="0"/>
            <w:iCs w:val="0"/>
          </w:rPr>
          <w:t>التحفة السنية والدرة النجفية / أصول الفقه - عربي</w:t>
        </w:r>
        <w:r>
          <w:tab/>
        </w:r>
        <w:r>
          <w:fldChar w:fldCharType="begin"/>
        </w:r>
        <w:r>
          <w:instrText xml:space="preserve">PAGEREF 1609 \h</w:instrText>
        </w:r>
        <w:r>
          <w:fldChar w:fldCharType="end"/>
        </w:r>
      </w:hyperlink>
    </w:p>
    <w:p>
      <w:pPr>
        <w:tabs>
          <w:tab w:val="right" w:leader="dot" w:pos="9062"/>
        </w:tabs>
        <w:ind w:left="220"/>
      </w:pPr>
      <w:hyperlink w:anchor="_Toc1610" w:history="1">
        <w:r>
          <w:rPr>
            <w:rFonts w:ascii="IRNazanin" w:hAnsi="IRNazanin" w:eastAsia="IRNazanin" w:cs="IRNazanin"/>
            <w:color w:val="111111"/>
            <w:sz w:val="22"/>
            <w:szCs w:val="22"/>
            <w:b w:val="0"/>
            <w:bCs w:val="0"/>
            <w:i w:val="0"/>
            <w:iCs w:val="0"/>
          </w:rPr>
          <w:t>تحفه شاهدي = تحفه شاهديه / لغة، شعر - تركي وفارسي</w:t>
        </w:r>
        <w:r>
          <w:tab/>
        </w:r>
        <w:r>
          <w:fldChar w:fldCharType="begin"/>
        </w:r>
        <w:r>
          <w:instrText xml:space="preserve">PAGEREF 1610 \h</w:instrText>
        </w:r>
        <w:r>
          <w:fldChar w:fldCharType="end"/>
        </w:r>
      </w:hyperlink>
    </w:p>
    <w:p>
      <w:pPr>
        <w:tabs>
          <w:tab w:val="right" w:leader="dot" w:pos="9062"/>
        </w:tabs>
        <w:ind w:left="220"/>
      </w:pPr>
      <w:hyperlink w:anchor="_Toc1611" w:history="1">
        <w:r>
          <w:rPr>
            <w:rFonts w:ascii="IRNazanin" w:hAnsi="IRNazanin" w:eastAsia="IRNazanin" w:cs="IRNazanin"/>
            <w:color w:val="111111"/>
            <w:sz w:val="22"/>
            <w:szCs w:val="22"/>
            <w:b w:val="0"/>
            <w:bCs w:val="0"/>
            <w:i w:val="0"/>
            <w:iCs w:val="0"/>
          </w:rPr>
          <w:t>تحفه شاهي / تجويد - فارسي</w:t>
        </w:r>
        <w:r>
          <w:tab/>
        </w:r>
        <w:r>
          <w:fldChar w:fldCharType="begin"/>
        </w:r>
        <w:r>
          <w:instrText xml:space="preserve">PAGEREF 1611 \h</w:instrText>
        </w:r>
        <w:r>
          <w:fldChar w:fldCharType="end"/>
        </w:r>
      </w:hyperlink>
    </w:p>
    <w:p>
      <w:pPr>
        <w:tabs>
          <w:tab w:val="right" w:leader="dot" w:pos="9062"/>
        </w:tabs>
        <w:ind w:left="220"/>
      </w:pPr>
      <w:hyperlink w:anchor="_Toc1612" w:history="1">
        <w:r>
          <w:rPr>
            <w:rFonts w:ascii="IRNazanin" w:hAnsi="IRNazanin" w:eastAsia="IRNazanin" w:cs="IRNazanin"/>
            <w:color w:val="111111"/>
            <w:sz w:val="22"/>
            <w:szCs w:val="22"/>
            <w:b w:val="0"/>
            <w:bCs w:val="0"/>
            <w:i w:val="0"/>
            <w:iCs w:val="0"/>
          </w:rPr>
          <w:t>التحفة الشاهية / هيئة - عربي</w:t>
        </w:r>
        <w:r>
          <w:tab/>
        </w:r>
        <w:r>
          <w:fldChar w:fldCharType="begin"/>
        </w:r>
        <w:r>
          <w:instrText xml:space="preserve">PAGEREF 1612 \h</w:instrText>
        </w:r>
        <w:r>
          <w:fldChar w:fldCharType="end"/>
        </w:r>
      </w:hyperlink>
    </w:p>
    <w:p>
      <w:pPr>
        <w:tabs>
          <w:tab w:val="right" w:leader="dot" w:pos="9062"/>
        </w:tabs>
        <w:ind w:left="220"/>
      </w:pPr>
      <w:hyperlink w:anchor="_Toc1613" w:history="1">
        <w:r>
          <w:rPr>
            <w:rFonts w:ascii="IRNazanin" w:hAnsi="IRNazanin" w:eastAsia="IRNazanin" w:cs="IRNazanin"/>
            <w:color w:val="111111"/>
            <w:sz w:val="22"/>
            <w:szCs w:val="22"/>
            <w:b w:val="0"/>
            <w:bCs w:val="0"/>
            <w:i w:val="0"/>
            <w:iCs w:val="0"/>
          </w:rPr>
          <w:t>تحفه شاهيه عباسیه در شرح رساله رضویه ذهبیه = تحفة الرضا = ترجمه طب الرضا = ترجمه رساله ذهبيه / طب، حديث - فارسي</w:t>
        </w:r>
        <w:r>
          <w:tab/>
        </w:r>
        <w:r>
          <w:fldChar w:fldCharType="begin"/>
        </w:r>
        <w:r>
          <w:instrText xml:space="preserve">PAGEREF 1613 \h</w:instrText>
        </w:r>
        <w:r>
          <w:fldChar w:fldCharType="end"/>
        </w:r>
      </w:hyperlink>
    </w:p>
    <w:p>
      <w:pPr>
        <w:tabs>
          <w:tab w:val="right" w:leader="dot" w:pos="9062"/>
        </w:tabs>
        <w:ind w:left="220"/>
      </w:pPr>
      <w:hyperlink w:anchor="_Toc1614" w:history="1">
        <w:r>
          <w:rPr>
            <w:rFonts w:ascii="IRNazanin" w:hAnsi="IRNazanin" w:eastAsia="IRNazanin" w:cs="IRNazanin"/>
            <w:color w:val="111111"/>
            <w:sz w:val="22"/>
            <w:szCs w:val="22"/>
            <w:b w:val="0"/>
            <w:bCs w:val="0"/>
            <w:i w:val="0"/>
            <w:iCs w:val="0"/>
          </w:rPr>
          <w:t>تحفه شاهی وعطیة إلهی = ترجمة تجريد الاعتقاد / كلام وعقائد - فارسي</w:t>
        </w:r>
        <w:r>
          <w:tab/>
        </w:r>
        <w:r>
          <w:fldChar w:fldCharType="begin"/>
        </w:r>
        <w:r>
          <w:instrText xml:space="preserve">PAGEREF 1614 \h</w:instrText>
        </w:r>
        <w:r>
          <w:fldChar w:fldCharType="end"/>
        </w:r>
      </w:hyperlink>
    </w:p>
    <w:p>
      <w:pPr>
        <w:tabs>
          <w:tab w:val="right" w:leader="dot" w:pos="9062"/>
        </w:tabs>
        <w:ind w:left="220"/>
      </w:pPr>
      <w:hyperlink w:anchor="_Toc1615" w:history="1">
        <w:r>
          <w:rPr>
            <w:rFonts w:ascii="IRNazanin" w:hAnsi="IRNazanin" w:eastAsia="IRNazanin" w:cs="IRNazanin"/>
            <w:color w:val="111111"/>
            <w:sz w:val="22"/>
            <w:szCs w:val="22"/>
            <w:b w:val="0"/>
            <w:bCs w:val="0"/>
            <w:i w:val="0"/>
            <w:iCs w:val="0"/>
          </w:rPr>
          <w:t>التحفة الشريفة في مناقب العثرة الأحمدية / فضائل ومناقب - عربي</w:t>
        </w:r>
        <w:r>
          <w:tab/>
        </w:r>
        <w:r>
          <w:fldChar w:fldCharType="begin"/>
        </w:r>
        <w:r>
          <w:instrText xml:space="preserve">PAGEREF 1615 \h</w:instrText>
        </w:r>
        <w:r>
          <w:fldChar w:fldCharType="end"/>
        </w:r>
      </w:hyperlink>
    </w:p>
    <w:p>
      <w:pPr>
        <w:tabs>
          <w:tab w:val="right" w:leader="dot" w:pos="9062"/>
        </w:tabs>
        <w:ind w:left="220"/>
      </w:pPr>
      <w:hyperlink w:anchor="_Toc1616" w:history="1">
        <w:r>
          <w:rPr>
            <w:rFonts w:ascii="IRNazanin" w:hAnsi="IRNazanin" w:eastAsia="IRNazanin" w:cs="IRNazanin"/>
            <w:color w:val="111111"/>
            <w:sz w:val="22"/>
            <w:szCs w:val="22"/>
            <w:b w:val="0"/>
            <w:bCs w:val="0"/>
            <w:i w:val="0"/>
            <w:iCs w:val="0"/>
          </w:rPr>
          <w:t>تحفة الشمائل / فضائل ومناقب - عربي</w:t>
        </w:r>
        <w:r>
          <w:tab/>
        </w:r>
        <w:r>
          <w:fldChar w:fldCharType="begin"/>
        </w:r>
        <w:r>
          <w:instrText xml:space="preserve">PAGEREF 1616 \h</w:instrText>
        </w:r>
        <w:r>
          <w:fldChar w:fldCharType="end"/>
        </w:r>
      </w:hyperlink>
    </w:p>
    <w:p>
      <w:pPr>
        <w:tabs>
          <w:tab w:val="right" w:leader="dot" w:pos="9062"/>
        </w:tabs>
        <w:ind w:left="220"/>
      </w:pPr>
      <w:hyperlink w:anchor="_Toc1617" w:history="1">
        <w:r>
          <w:rPr>
            <w:rFonts w:ascii="IRNazanin" w:hAnsi="IRNazanin" w:eastAsia="IRNazanin" w:cs="IRNazanin"/>
            <w:color w:val="111111"/>
            <w:sz w:val="22"/>
            <w:szCs w:val="22"/>
            <w:b w:val="0"/>
            <w:bCs w:val="0"/>
            <w:i w:val="0"/>
            <w:iCs w:val="0"/>
          </w:rPr>
          <w:t>تحفة الصبيان / فقه - عربي</w:t>
        </w:r>
        <w:r>
          <w:tab/>
        </w:r>
        <w:r>
          <w:fldChar w:fldCharType="begin"/>
        </w:r>
        <w:r>
          <w:instrText xml:space="preserve">PAGEREF 1617 \h</w:instrText>
        </w:r>
        <w:r>
          <w:fldChar w:fldCharType="end"/>
        </w:r>
      </w:hyperlink>
    </w:p>
    <w:p>
      <w:pPr>
        <w:tabs>
          <w:tab w:val="right" w:leader="dot" w:pos="9062"/>
        </w:tabs>
        <w:ind w:left="220"/>
      </w:pPr>
      <w:hyperlink w:anchor="_Toc1618" w:history="1">
        <w:r>
          <w:rPr>
            <w:rFonts w:ascii="IRNazanin" w:hAnsi="IRNazanin" w:eastAsia="IRNazanin" w:cs="IRNazanin"/>
            <w:color w:val="111111"/>
            <w:sz w:val="22"/>
            <w:szCs w:val="22"/>
            <w:b w:val="0"/>
            <w:bCs w:val="0"/>
            <w:i w:val="0"/>
            <w:iCs w:val="0"/>
          </w:rPr>
          <w:t>تحفة الصديق إلى الصديق / أخلاق - فارسي</w:t>
        </w:r>
        <w:r>
          <w:tab/>
        </w:r>
        <w:r>
          <w:fldChar w:fldCharType="begin"/>
        </w:r>
        <w:r>
          <w:instrText xml:space="preserve">PAGEREF 1618 \h</w:instrText>
        </w:r>
        <w:r>
          <w:fldChar w:fldCharType="end"/>
        </w:r>
      </w:hyperlink>
    </w:p>
    <w:p>
      <w:pPr>
        <w:tabs>
          <w:tab w:val="right" w:leader="dot" w:pos="9062"/>
        </w:tabs>
        <w:ind w:left="220"/>
      </w:pPr>
      <w:hyperlink w:anchor="_Toc1619" w:history="1">
        <w:r>
          <w:rPr>
            <w:rFonts w:ascii="IRNazanin" w:hAnsi="IRNazanin" w:eastAsia="IRNazanin" w:cs="IRNazanin"/>
            <w:color w:val="111111"/>
            <w:sz w:val="22"/>
            <w:szCs w:val="22"/>
            <w:b w:val="0"/>
            <w:bCs w:val="0"/>
            <w:i w:val="0"/>
            <w:iCs w:val="0"/>
          </w:rPr>
          <w:t>تحفة الصديق في فضائل أبي بكر الصديق / فضائل ومناقب، حديث - عربي</w:t>
        </w:r>
        <w:r>
          <w:tab/>
        </w:r>
        <w:r>
          <w:fldChar w:fldCharType="begin"/>
        </w:r>
        <w:r>
          <w:instrText xml:space="preserve">PAGEREF 1619 \h</w:instrText>
        </w:r>
        <w:r>
          <w:fldChar w:fldCharType="end"/>
        </w:r>
      </w:hyperlink>
    </w:p>
    <w:p>
      <w:pPr>
        <w:tabs>
          <w:tab w:val="right" w:leader="dot" w:pos="9062"/>
        </w:tabs>
        <w:ind w:left="220"/>
      </w:pPr>
      <w:hyperlink w:anchor="_Toc1620" w:history="1">
        <w:r>
          <w:rPr>
            <w:rFonts w:ascii="IRNazanin" w:hAnsi="IRNazanin" w:eastAsia="IRNazanin" w:cs="IRNazanin"/>
            <w:color w:val="111111"/>
            <w:sz w:val="22"/>
            <w:szCs w:val="22"/>
            <w:b w:val="0"/>
            <w:bCs w:val="0"/>
            <w:i w:val="0"/>
            <w:iCs w:val="0"/>
          </w:rPr>
          <w:t>تحفة الصغير / - عربي</w:t>
        </w:r>
        <w:r>
          <w:tab/>
        </w:r>
        <w:r>
          <w:fldChar w:fldCharType="begin"/>
        </w:r>
        <w:r>
          <w:instrText xml:space="preserve">PAGEREF 1620 \h</w:instrText>
        </w:r>
        <w:r>
          <w:fldChar w:fldCharType="end"/>
        </w:r>
      </w:hyperlink>
    </w:p>
    <w:p>
      <w:pPr>
        <w:tabs>
          <w:tab w:val="right" w:leader="dot" w:pos="9062"/>
        </w:tabs>
        <w:ind w:left="220"/>
      </w:pPr>
      <w:hyperlink w:anchor="_Toc1621" w:history="1">
        <w:r>
          <w:rPr>
            <w:rFonts w:ascii="IRNazanin" w:hAnsi="IRNazanin" w:eastAsia="IRNazanin" w:cs="IRNazanin"/>
            <w:color w:val="111111"/>
            <w:sz w:val="22"/>
            <w:szCs w:val="22"/>
            <w:b w:val="0"/>
            <w:bCs w:val="0"/>
            <w:i w:val="0"/>
            <w:iCs w:val="0"/>
          </w:rPr>
          <w:t>تحفة الصفوة في أحكام الحبوة / فقه - فارسي</w:t>
        </w:r>
        <w:r>
          <w:tab/>
        </w:r>
        <w:r>
          <w:fldChar w:fldCharType="begin"/>
        </w:r>
        <w:r>
          <w:instrText xml:space="preserve">PAGEREF 1621 \h</w:instrText>
        </w:r>
        <w:r>
          <w:fldChar w:fldCharType="end"/>
        </w:r>
      </w:hyperlink>
    </w:p>
    <w:p>
      <w:pPr>
        <w:tabs>
          <w:tab w:val="right" w:leader="dot" w:pos="9062"/>
        </w:tabs>
        <w:ind w:left="220"/>
      </w:pPr>
      <w:hyperlink w:anchor="_Toc1622" w:history="1">
        <w:r>
          <w:rPr>
            <w:rFonts w:ascii="IRNazanin" w:hAnsi="IRNazanin" w:eastAsia="IRNazanin" w:cs="IRNazanin"/>
            <w:color w:val="111111"/>
            <w:sz w:val="22"/>
            <w:szCs w:val="22"/>
            <w:b w:val="0"/>
            <w:bCs w:val="0"/>
            <w:i w:val="0"/>
            <w:iCs w:val="0"/>
          </w:rPr>
          <w:t>تحفة الطالب في أحكام العرق الضارب / طب - عربي</w:t>
        </w:r>
        <w:r>
          <w:tab/>
        </w:r>
        <w:r>
          <w:fldChar w:fldCharType="begin"/>
        </w:r>
        <w:r>
          <w:instrText xml:space="preserve">PAGEREF 1622 \h</w:instrText>
        </w:r>
        <w:r>
          <w:fldChar w:fldCharType="end"/>
        </w:r>
      </w:hyperlink>
    </w:p>
    <w:p>
      <w:pPr>
        <w:tabs>
          <w:tab w:val="right" w:leader="dot" w:pos="9062"/>
        </w:tabs>
        <w:ind w:left="220"/>
      </w:pPr>
      <w:hyperlink w:anchor="_Toc1623" w:history="1">
        <w:r>
          <w:rPr>
            <w:rFonts w:ascii="IRNazanin" w:hAnsi="IRNazanin" w:eastAsia="IRNazanin" w:cs="IRNazanin"/>
            <w:color w:val="111111"/>
            <w:sz w:val="22"/>
            <w:szCs w:val="22"/>
            <w:b w:val="0"/>
            <w:bCs w:val="0"/>
            <w:i w:val="0"/>
            <w:iCs w:val="0"/>
          </w:rPr>
          <w:t>تحفة الطالب في أحكام العرق النابض / طب - عربي</w:t>
        </w:r>
        <w:r>
          <w:tab/>
        </w:r>
        <w:r>
          <w:fldChar w:fldCharType="begin"/>
        </w:r>
        <w:r>
          <w:instrText xml:space="preserve">PAGEREF 1623 \h</w:instrText>
        </w:r>
        <w:r>
          <w:fldChar w:fldCharType="end"/>
        </w:r>
      </w:hyperlink>
    </w:p>
    <w:p>
      <w:pPr>
        <w:tabs>
          <w:tab w:val="right" w:leader="dot" w:pos="9062"/>
        </w:tabs>
        <w:ind w:left="220"/>
      </w:pPr>
      <w:hyperlink w:anchor="_Toc1624" w:history="1">
        <w:r>
          <w:rPr>
            <w:rFonts w:ascii="IRNazanin" w:hAnsi="IRNazanin" w:eastAsia="IRNazanin" w:cs="IRNazanin"/>
            <w:color w:val="111111"/>
            <w:sz w:val="22"/>
            <w:szCs w:val="22"/>
            <w:b w:val="0"/>
            <w:bCs w:val="0"/>
            <w:i w:val="0"/>
            <w:iCs w:val="0"/>
          </w:rPr>
          <w:t>تحفة الطالب وفرحة الراغب / حديث - عربي</w:t>
        </w:r>
        <w:r>
          <w:tab/>
        </w:r>
        <w:r>
          <w:fldChar w:fldCharType="begin"/>
        </w:r>
        <w:r>
          <w:instrText xml:space="preserve">PAGEREF 1624 \h</w:instrText>
        </w:r>
        <w:r>
          <w:fldChar w:fldCharType="end"/>
        </w:r>
      </w:hyperlink>
    </w:p>
    <w:p>
      <w:pPr>
        <w:tabs>
          <w:tab w:val="right" w:leader="dot" w:pos="9062"/>
        </w:tabs>
        <w:ind w:left="220"/>
      </w:pPr>
      <w:hyperlink w:anchor="_Toc1625" w:history="1">
        <w:r>
          <w:rPr>
            <w:rFonts w:ascii="IRNazanin" w:hAnsi="IRNazanin" w:eastAsia="IRNazanin" w:cs="IRNazanin"/>
            <w:color w:val="111111"/>
            <w:sz w:val="22"/>
            <w:szCs w:val="22"/>
            <w:b w:val="0"/>
            <w:bCs w:val="0"/>
            <w:i w:val="0"/>
            <w:iCs w:val="0"/>
          </w:rPr>
          <w:t>تحفة الطالبين فی أصول الدین / کلام وعقاید</w:t>
        </w:r>
        <w:r>
          <w:tab/>
        </w:r>
        <w:r>
          <w:fldChar w:fldCharType="begin"/>
        </w:r>
        <w:r>
          <w:instrText xml:space="preserve">PAGEREF 1625 \h</w:instrText>
        </w:r>
        <w:r>
          <w:fldChar w:fldCharType="end"/>
        </w:r>
      </w:hyperlink>
    </w:p>
    <w:p>
      <w:pPr>
        <w:tabs>
          <w:tab w:val="right" w:leader="dot" w:pos="9062"/>
        </w:tabs>
        <w:ind w:left="220"/>
      </w:pPr>
      <w:hyperlink w:anchor="_Toc1626" w:history="1">
        <w:r>
          <w:rPr>
            <w:rFonts w:ascii="IRNazanin" w:hAnsi="IRNazanin" w:eastAsia="IRNazanin" w:cs="IRNazanin"/>
            <w:color w:val="111111"/>
            <w:sz w:val="22"/>
            <w:szCs w:val="22"/>
            <w:b w:val="0"/>
            <w:bCs w:val="0"/>
            <w:i w:val="0"/>
            <w:iCs w:val="0"/>
          </w:rPr>
          <w:t>تحفة الطالبين في تجويد كتاب رب العالمين / تجويد - عربي</w:t>
        </w:r>
        <w:r>
          <w:tab/>
        </w:r>
        <w:r>
          <w:fldChar w:fldCharType="begin"/>
        </w:r>
        <w:r>
          <w:instrText xml:space="preserve">PAGEREF 1626 \h</w:instrText>
        </w:r>
        <w:r>
          <w:fldChar w:fldCharType="end"/>
        </w:r>
      </w:hyperlink>
    </w:p>
    <w:p>
      <w:pPr>
        <w:tabs>
          <w:tab w:val="right" w:leader="dot" w:pos="9062"/>
        </w:tabs>
        <w:ind w:left="220"/>
      </w:pPr>
      <w:hyperlink w:anchor="_Toc1627" w:history="1">
        <w:r>
          <w:rPr>
            <w:rFonts w:ascii="IRNazanin" w:hAnsi="IRNazanin" w:eastAsia="IRNazanin" w:cs="IRNazanin"/>
            <w:color w:val="111111"/>
            <w:sz w:val="22"/>
            <w:szCs w:val="22"/>
            <w:b w:val="0"/>
            <w:bCs w:val="0"/>
            <w:i w:val="0"/>
            <w:iCs w:val="0"/>
          </w:rPr>
          <w:t>تحفة الطالبين في معرفة أصول الدين / كلام وعقائد - عربي</w:t>
        </w:r>
        <w:r>
          <w:tab/>
        </w:r>
        <w:r>
          <w:fldChar w:fldCharType="begin"/>
        </w:r>
        <w:r>
          <w:instrText xml:space="preserve">PAGEREF 1627 \h</w:instrText>
        </w:r>
        <w:r>
          <w:fldChar w:fldCharType="end"/>
        </w:r>
      </w:hyperlink>
    </w:p>
    <w:p>
      <w:pPr>
        <w:tabs>
          <w:tab w:val="right" w:leader="dot" w:pos="9062"/>
        </w:tabs>
        <w:ind w:left="220"/>
      </w:pPr>
      <w:hyperlink w:anchor="_Toc1628" w:history="1">
        <w:r>
          <w:rPr>
            <w:rFonts w:ascii="IRNazanin" w:hAnsi="IRNazanin" w:eastAsia="IRNazanin" w:cs="IRNazanin"/>
            <w:color w:val="111111"/>
            <w:sz w:val="22"/>
            <w:szCs w:val="22"/>
            <w:b w:val="0"/>
            <w:bCs w:val="0"/>
            <w:i w:val="0"/>
            <w:iCs w:val="0"/>
          </w:rPr>
          <w:t>تحفة الطالبين وبغية المتمنين / - عربي</w:t>
        </w:r>
        <w:r>
          <w:tab/>
        </w:r>
        <w:r>
          <w:fldChar w:fldCharType="begin"/>
        </w:r>
        <w:r>
          <w:instrText xml:space="preserve">PAGEREF 1628 \h</w:instrText>
        </w:r>
        <w:r>
          <w:fldChar w:fldCharType="end"/>
        </w:r>
      </w:hyperlink>
    </w:p>
    <w:p>
      <w:pPr>
        <w:tabs>
          <w:tab w:val="right" w:leader="dot" w:pos="9062"/>
        </w:tabs>
        <w:ind w:left="220"/>
      </w:pPr>
      <w:hyperlink w:anchor="_Toc1629" w:history="1">
        <w:r>
          <w:rPr>
            <w:rFonts w:ascii="IRNazanin" w:hAnsi="IRNazanin" w:eastAsia="IRNazanin" w:cs="IRNazanin"/>
            <w:color w:val="111111"/>
            <w:sz w:val="22"/>
            <w:szCs w:val="22"/>
            <w:b w:val="0"/>
            <w:bCs w:val="0"/>
            <w:i w:val="0"/>
            <w:iCs w:val="0"/>
          </w:rPr>
          <w:t>تحفة الطلاب بشرح اللباب في أصول الحساب / حساب - عربي</w:t>
        </w:r>
        <w:r>
          <w:tab/>
        </w:r>
        <w:r>
          <w:fldChar w:fldCharType="begin"/>
        </w:r>
        <w:r>
          <w:instrText xml:space="preserve">PAGEREF 1629 \h</w:instrText>
        </w:r>
        <w:r>
          <w:fldChar w:fldCharType="end"/>
        </w:r>
      </w:hyperlink>
    </w:p>
    <w:p>
      <w:pPr>
        <w:tabs>
          <w:tab w:val="right" w:leader="dot" w:pos="9062"/>
        </w:tabs>
        <w:ind w:left="220"/>
      </w:pPr>
      <w:hyperlink w:anchor="_Toc1630" w:history="1">
        <w:r>
          <w:rPr>
            <w:rFonts w:ascii="IRNazanin" w:hAnsi="IRNazanin" w:eastAsia="IRNazanin" w:cs="IRNazanin"/>
            <w:color w:val="111111"/>
            <w:sz w:val="22"/>
            <w:szCs w:val="22"/>
            <w:b w:val="0"/>
            <w:bCs w:val="0"/>
            <w:i w:val="0"/>
            <w:iCs w:val="0"/>
          </w:rPr>
          <w:t>تحفة الطلاب بشرح تحرير تنقيح اللباب / فقه - عربي</w:t>
        </w:r>
        <w:r>
          <w:tab/>
        </w:r>
        <w:r>
          <w:fldChar w:fldCharType="begin"/>
        </w:r>
        <w:r>
          <w:instrText xml:space="preserve">PAGEREF 1630 \h</w:instrText>
        </w:r>
        <w:r>
          <w:fldChar w:fldCharType="end"/>
        </w:r>
      </w:hyperlink>
    </w:p>
    <w:p>
      <w:pPr>
        <w:tabs>
          <w:tab w:val="right" w:leader="dot" w:pos="9062"/>
        </w:tabs>
        <w:ind w:left="220"/>
      </w:pPr>
      <w:hyperlink w:anchor="_Toc1631" w:history="1">
        <w:r>
          <w:rPr>
            <w:rFonts w:ascii="IRNazanin" w:hAnsi="IRNazanin" w:eastAsia="IRNazanin" w:cs="IRNazanin"/>
            <w:color w:val="111111"/>
            <w:sz w:val="22"/>
            <w:szCs w:val="22"/>
            <w:b w:val="0"/>
            <w:bCs w:val="0"/>
            <w:i w:val="0"/>
            <w:iCs w:val="0"/>
          </w:rPr>
          <w:t>تحفة الطلاب في حلّ خلاصة الحساب / رياضيات - عربي</w:t>
        </w:r>
        <w:r>
          <w:tab/>
        </w:r>
        <w:r>
          <w:fldChar w:fldCharType="begin"/>
        </w:r>
        <w:r>
          <w:instrText xml:space="preserve">PAGEREF 1631 \h</w:instrText>
        </w:r>
        <w:r>
          <w:fldChar w:fldCharType="end"/>
        </w:r>
      </w:hyperlink>
    </w:p>
    <w:p>
      <w:pPr>
        <w:tabs>
          <w:tab w:val="right" w:leader="dot" w:pos="9062"/>
        </w:tabs>
        <w:ind w:left="220"/>
      </w:pPr>
      <w:hyperlink w:anchor="_Toc1632" w:history="1">
        <w:r>
          <w:rPr>
            <w:rFonts w:ascii="IRNazanin" w:hAnsi="IRNazanin" w:eastAsia="IRNazanin" w:cs="IRNazanin"/>
            <w:color w:val="111111"/>
            <w:sz w:val="22"/>
            <w:szCs w:val="22"/>
            <w:b w:val="0"/>
            <w:bCs w:val="0"/>
            <w:i w:val="0"/>
            <w:iCs w:val="0"/>
          </w:rPr>
          <w:t>تحفة الطلاب في شرح نزهة الحساب / هندسة، حساب - عربي</w:t>
        </w:r>
        <w:r>
          <w:tab/>
        </w:r>
        <w:r>
          <w:fldChar w:fldCharType="begin"/>
        </w:r>
        <w:r>
          <w:instrText xml:space="preserve">PAGEREF 1632 \h</w:instrText>
        </w:r>
        <w:r>
          <w:fldChar w:fldCharType="end"/>
        </w:r>
      </w:hyperlink>
    </w:p>
    <w:p>
      <w:pPr>
        <w:tabs>
          <w:tab w:val="right" w:leader="dot" w:pos="9062"/>
        </w:tabs>
        <w:ind w:left="220"/>
      </w:pPr>
      <w:hyperlink w:anchor="_Toc1633" w:history="1">
        <w:r>
          <w:rPr>
            <w:rFonts w:ascii="IRNazanin" w:hAnsi="IRNazanin" w:eastAsia="IRNazanin" w:cs="IRNazanin"/>
            <w:color w:val="111111"/>
            <w:sz w:val="22"/>
            <w:szCs w:val="22"/>
            <w:b w:val="0"/>
            <w:bCs w:val="0"/>
            <w:i w:val="0"/>
            <w:iCs w:val="0"/>
          </w:rPr>
          <w:t>تحفة الطلاب في نظم قواعد الإعراب / نحو - عربي</w:t>
        </w:r>
        <w:r>
          <w:tab/>
        </w:r>
        <w:r>
          <w:fldChar w:fldCharType="begin"/>
        </w:r>
        <w:r>
          <w:instrText xml:space="preserve">PAGEREF 1633 \h</w:instrText>
        </w:r>
        <w:r>
          <w:fldChar w:fldCharType="end"/>
        </w:r>
      </w:hyperlink>
    </w:p>
    <w:p>
      <w:pPr>
        <w:tabs>
          <w:tab w:val="right" w:leader="dot" w:pos="9062"/>
        </w:tabs>
        <w:ind w:left="220"/>
      </w:pPr>
      <w:hyperlink w:anchor="_Toc1634" w:history="1">
        <w:r>
          <w:rPr>
            <w:rFonts w:ascii="IRNazanin" w:hAnsi="IRNazanin" w:eastAsia="IRNazanin" w:cs="IRNazanin"/>
            <w:color w:val="111111"/>
            <w:sz w:val="22"/>
            <w:szCs w:val="22"/>
            <w:b w:val="0"/>
            <w:bCs w:val="0"/>
            <w:i w:val="0"/>
            <w:iCs w:val="0"/>
          </w:rPr>
          <w:t>تحفة العباد في شرح در المنتقى المرفوع في أوراد اليوم والليلة والأسبوع / دعاء - عربي</w:t>
        </w:r>
        <w:r>
          <w:tab/>
        </w:r>
        <w:r>
          <w:fldChar w:fldCharType="begin"/>
        </w:r>
        <w:r>
          <w:instrText xml:space="preserve">PAGEREF 1634 \h</w:instrText>
        </w:r>
        <w:r>
          <w:fldChar w:fldCharType="end"/>
        </w:r>
      </w:hyperlink>
    </w:p>
    <w:p>
      <w:pPr>
        <w:tabs>
          <w:tab w:val="right" w:leader="dot" w:pos="9062"/>
        </w:tabs>
        <w:ind w:left="220"/>
      </w:pPr>
      <w:hyperlink w:anchor="_Toc1635" w:history="1">
        <w:r>
          <w:rPr>
            <w:rFonts w:ascii="IRNazanin" w:hAnsi="IRNazanin" w:eastAsia="IRNazanin" w:cs="IRNazanin"/>
            <w:color w:val="111111"/>
            <w:sz w:val="22"/>
            <w:szCs w:val="22"/>
            <w:b w:val="0"/>
            <w:bCs w:val="0"/>
            <w:i w:val="0"/>
            <w:iCs w:val="0"/>
          </w:rPr>
          <w:t>تحفه عباسي / فقه - فارسی</w:t>
        </w:r>
        <w:r>
          <w:tab/>
        </w:r>
        <w:r>
          <w:fldChar w:fldCharType="begin"/>
        </w:r>
        <w:r>
          <w:instrText xml:space="preserve">PAGEREF 1635 \h</w:instrText>
        </w:r>
        <w:r>
          <w:fldChar w:fldCharType="end"/>
        </w:r>
      </w:hyperlink>
    </w:p>
    <w:p>
      <w:pPr>
        <w:tabs>
          <w:tab w:val="right" w:leader="dot" w:pos="9062"/>
        </w:tabs>
        <w:ind w:left="220"/>
      </w:pPr>
      <w:hyperlink w:anchor="_Toc1636" w:history="1">
        <w:r>
          <w:rPr>
            <w:rFonts w:ascii="IRNazanin" w:hAnsi="IRNazanin" w:eastAsia="IRNazanin" w:cs="IRNazanin"/>
            <w:color w:val="111111"/>
            <w:sz w:val="22"/>
            <w:szCs w:val="22"/>
            <w:b w:val="0"/>
            <w:bCs w:val="0"/>
            <w:i w:val="0"/>
            <w:iCs w:val="0"/>
          </w:rPr>
          <w:t>تحفة عباسية في ترجمة الرسالة الذهبية على مؤلفها ألف تحية / طب - فارسي</w:t>
        </w:r>
        <w:r>
          <w:tab/>
        </w:r>
        <w:r>
          <w:fldChar w:fldCharType="begin"/>
        </w:r>
        <w:r>
          <w:instrText xml:space="preserve">PAGEREF 1636 \h</w:instrText>
        </w:r>
        <w:r>
          <w:fldChar w:fldCharType="end"/>
        </w:r>
      </w:hyperlink>
    </w:p>
    <w:p>
      <w:pPr>
        <w:tabs>
          <w:tab w:val="right" w:leader="dot" w:pos="9062"/>
        </w:tabs>
        <w:ind w:left="220"/>
      </w:pPr>
      <w:hyperlink w:anchor="_Toc1637" w:history="1">
        <w:r>
          <w:rPr>
            <w:rFonts w:ascii="IRNazanin" w:hAnsi="IRNazanin" w:eastAsia="IRNazanin" w:cs="IRNazanin"/>
            <w:color w:val="111111"/>
            <w:sz w:val="22"/>
            <w:szCs w:val="22"/>
            <w:b w:val="0"/>
            <w:bCs w:val="0"/>
            <w:i w:val="0"/>
            <w:iCs w:val="0"/>
          </w:rPr>
          <w:t>تحفة العجائب وطرفة الغرائب / طبيعيات - عربي</w:t>
        </w:r>
        <w:r>
          <w:tab/>
        </w:r>
        <w:r>
          <w:fldChar w:fldCharType="begin"/>
        </w:r>
        <w:r>
          <w:instrText xml:space="preserve">PAGEREF 1637 \h</w:instrText>
        </w:r>
        <w:r>
          <w:fldChar w:fldCharType="end"/>
        </w:r>
      </w:hyperlink>
    </w:p>
    <w:p>
      <w:pPr>
        <w:tabs>
          <w:tab w:val="right" w:leader="dot" w:pos="9062"/>
        </w:tabs>
        <w:ind w:left="220"/>
      </w:pPr>
      <w:hyperlink w:anchor="_Toc1638" w:history="1">
        <w:r>
          <w:rPr>
            <w:rFonts w:ascii="IRNazanin" w:hAnsi="IRNazanin" w:eastAsia="IRNazanin" w:cs="IRNazanin"/>
            <w:color w:val="111111"/>
            <w:sz w:val="22"/>
            <w:szCs w:val="22"/>
            <w:b w:val="0"/>
            <w:bCs w:val="0"/>
            <w:i w:val="0"/>
            <w:iCs w:val="0"/>
          </w:rPr>
          <w:t>تحفة العجلان في فضل عثمان / فضائل ومناقب - عربي</w:t>
        </w:r>
        <w:r>
          <w:tab/>
        </w:r>
        <w:r>
          <w:fldChar w:fldCharType="begin"/>
        </w:r>
        <w:r>
          <w:instrText xml:space="preserve">PAGEREF 1638 \h</w:instrText>
        </w:r>
        <w:r>
          <w:fldChar w:fldCharType="end"/>
        </w:r>
      </w:hyperlink>
    </w:p>
    <w:p>
      <w:pPr>
        <w:tabs>
          <w:tab w:val="right" w:leader="dot" w:pos="9062"/>
        </w:tabs>
        <w:ind w:left="220"/>
      </w:pPr>
      <w:hyperlink w:anchor="_Toc1639" w:history="1">
        <w:r>
          <w:rPr>
            <w:rFonts w:ascii="IRNazanin" w:hAnsi="IRNazanin" w:eastAsia="IRNazanin" w:cs="IRNazanin"/>
            <w:color w:val="111111"/>
            <w:sz w:val="22"/>
            <w:szCs w:val="22"/>
            <w:b w:val="0"/>
            <w:bCs w:val="0"/>
            <w:i w:val="0"/>
            <w:iCs w:val="0"/>
          </w:rPr>
          <w:t>التحفة العراقية في الأعمال القلبية / كلام وعقائد - عربي</w:t>
        </w:r>
        <w:r>
          <w:tab/>
        </w:r>
        <w:r>
          <w:fldChar w:fldCharType="begin"/>
        </w:r>
        <w:r>
          <w:instrText xml:space="preserve">PAGEREF 1639 \h</w:instrText>
        </w:r>
        <w:r>
          <w:fldChar w:fldCharType="end"/>
        </w:r>
      </w:hyperlink>
    </w:p>
    <w:p>
      <w:pPr>
        <w:tabs>
          <w:tab w:val="right" w:leader="dot" w:pos="9062"/>
        </w:tabs>
        <w:ind w:left="220"/>
      </w:pPr>
      <w:hyperlink w:anchor="_Toc1640" w:history="1">
        <w:r>
          <w:rPr>
            <w:rFonts w:ascii="IRNazanin" w:hAnsi="IRNazanin" w:eastAsia="IRNazanin" w:cs="IRNazanin"/>
            <w:color w:val="111111"/>
            <w:sz w:val="22"/>
            <w:szCs w:val="22"/>
            <w:b w:val="0"/>
            <w:bCs w:val="0"/>
            <w:i w:val="0"/>
            <w:iCs w:val="0"/>
          </w:rPr>
          <w:t>تحفة العراقين / شعر، رحلات - فارسي</w:t>
        </w:r>
        <w:r>
          <w:tab/>
        </w:r>
        <w:r>
          <w:fldChar w:fldCharType="begin"/>
        </w:r>
        <w:r>
          <w:instrText xml:space="preserve">PAGEREF 1640 \h</w:instrText>
        </w:r>
        <w:r>
          <w:fldChar w:fldCharType="end"/>
        </w:r>
      </w:hyperlink>
    </w:p>
    <w:p>
      <w:pPr>
        <w:tabs>
          <w:tab w:val="right" w:leader="dot" w:pos="9062"/>
        </w:tabs>
        <w:ind w:left="220"/>
      </w:pPr>
      <w:hyperlink w:anchor="_Toc1641" w:history="1">
        <w:r>
          <w:rPr>
            <w:rFonts w:ascii="IRNazanin" w:hAnsi="IRNazanin" w:eastAsia="IRNazanin" w:cs="IRNazanin"/>
            <w:color w:val="111111"/>
            <w:sz w:val="22"/>
            <w:szCs w:val="22"/>
            <w:b w:val="0"/>
            <w:bCs w:val="0"/>
            <w:i w:val="0"/>
            <w:iCs w:val="0"/>
          </w:rPr>
          <w:t>تحفة العروس ومتعة (نزهة) النفوس / متفرقات - عربي</w:t>
        </w:r>
        <w:r>
          <w:tab/>
        </w:r>
        <w:r>
          <w:fldChar w:fldCharType="begin"/>
        </w:r>
        <w:r>
          <w:instrText xml:space="preserve">PAGEREF 1641 \h</w:instrText>
        </w:r>
        <w:r>
          <w:fldChar w:fldCharType="end"/>
        </w:r>
      </w:hyperlink>
    </w:p>
    <w:p>
      <w:pPr>
        <w:tabs>
          <w:tab w:val="right" w:leader="dot" w:pos="9062"/>
        </w:tabs>
        <w:ind w:left="220"/>
      </w:pPr>
      <w:hyperlink w:anchor="_Toc1642" w:history="1">
        <w:r>
          <w:rPr>
            <w:rFonts w:ascii="IRNazanin" w:hAnsi="IRNazanin" w:eastAsia="IRNazanin" w:cs="IRNazanin"/>
            <w:color w:val="111111"/>
            <w:sz w:val="22"/>
            <w:szCs w:val="22"/>
            <w:b w:val="0"/>
            <w:bCs w:val="0"/>
            <w:i w:val="0"/>
            <w:iCs w:val="0"/>
          </w:rPr>
          <w:t>تحفة العروض في لطف العروض / عروض وقافية، شعر - عربي</w:t>
        </w:r>
        <w:r>
          <w:tab/>
        </w:r>
        <w:r>
          <w:fldChar w:fldCharType="begin"/>
        </w:r>
        <w:r>
          <w:instrText xml:space="preserve">PAGEREF 1642 \h</w:instrText>
        </w:r>
        <w:r>
          <w:fldChar w:fldCharType="end"/>
        </w:r>
      </w:hyperlink>
    </w:p>
    <w:p>
      <w:pPr>
        <w:tabs>
          <w:tab w:val="right" w:leader="dot" w:pos="9062"/>
        </w:tabs>
        <w:ind w:left="220"/>
      </w:pPr>
      <w:hyperlink w:anchor="_Toc1643" w:history="1">
        <w:r>
          <w:rPr>
            <w:rFonts w:ascii="IRNazanin" w:hAnsi="IRNazanin" w:eastAsia="IRNazanin" w:cs="IRNazanin"/>
            <w:color w:val="111111"/>
            <w:sz w:val="22"/>
            <w:szCs w:val="22"/>
            <w:b w:val="0"/>
            <w:bCs w:val="0"/>
            <w:i w:val="0"/>
            <w:iCs w:val="0"/>
          </w:rPr>
          <w:t>تحفة العقلاء / أدب - عربي</w:t>
        </w:r>
        <w:r>
          <w:tab/>
        </w:r>
        <w:r>
          <w:fldChar w:fldCharType="begin"/>
        </w:r>
        <w:r>
          <w:instrText xml:space="preserve">PAGEREF 1643 \h</w:instrText>
        </w:r>
        <w:r>
          <w:fldChar w:fldCharType="end"/>
        </w:r>
      </w:hyperlink>
    </w:p>
    <w:p>
      <w:pPr>
        <w:tabs>
          <w:tab w:val="right" w:leader="dot" w:pos="9062"/>
        </w:tabs>
        <w:ind w:left="220"/>
      </w:pPr>
      <w:hyperlink w:anchor="_Toc1644" w:history="1">
        <w:r>
          <w:rPr>
            <w:rFonts w:ascii="IRNazanin" w:hAnsi="IRNazanin" w:eastAsia="IRNazanin" w:cs="IRNazanin"/>
            <w:color w:val="111111"/>
            <w:sz w:val="22"/>
            <w:szCs w:val="22"/>
            <w:b w:val="0"/>
            <w:bCs w:val="0"/>
            <w:i w:val="0"/>
            <w:iCs w:val="0"/>
          </w:rPr>
          <w:t>التحفة العلية في شرح نهج البلاغة الحيدرية / أدب - عربي</w:t>
        </w:r>
        <w:r>
          <w:tab/>
        </w:r>
        <w:r>
          <w:fldChar w:fldCharType="begin"/>
        </w:r>
        <w:r>
          <w:instrText xml:space="preserve">PAGEREF 1644 \h</w:instrText>
        </w:r>
        <w:r>
          <w:fldChar w:fldCharType="end"/>
        </w:r>
      </w:hyperlink>
    </w:p>
    <w:p>
      <w:pPr>
        <w:tabs>
          <w:tab w:val="right" w:leader="dot" w:pos="9062"/>
        </w:tabs>
        <w:ind w:left="220"/>
      </w:pPr>
      <w:hyperlink w:anchor="_Toc1645" w:history="1">
        <w:r>
          <w:rPr>
            <w:rFonts w:ascii="IRNazanin" w:hAnsi="IRNazanin" w:eastAsia="IRNazanin" w:cs="IRNazanin"/>
            <w:color w:val="111111"/>
            <w:sz w:val="22"/>
            <w:szCs w:val="22"/>
            <w:b w:val="0"/>
            <w:bCs w:val="0"/>
            <w:i w:val="0"/>
            <w:iCs w:val="0"/>
          </w:rPr>
          <w:t>تحفة الغرائب / طب - فارسي</w:t>
        </w:r>
        <w:r>
          <w:tab/>
        </w:r>
        <w:r>
          <w:fldChar w:fldCharType="begin"/>
        </w:r>
        <w:r>
          <w:instrText xml:space="preserve">PAGEREF 1645 \h</w:instrText>
        </w:r>
        <w:r>
          <w:fldChar w:fldCharType="end"/>
        </w:r>
      </w:hyperlink>
    </w:p>
    <w:p>
      <w:pPr>
        <w:tabs>
          <w:tab w:val="right" w:leader="dot" w:pos="9062"/>
        </w:tabs>
        <w:ind w:left="220"/>
      </w:pPr>
      <w:hyperlink w:anchor="_Toc1646" w:history="1">
        <w:r>
          <w:rPr>
            <w:rFonts w:ascii="IRNazanin" w:hAnsi="IRNazanin" w:eastAsia="IRNazanin" w:cs="IRNazanin"/>
            <w:color w:val="111111"/>
            <w:sz w:val="22"/>
            <w:szCs w:val="22"/>
            <w:b w:val="0"/>
            <w:bCs w:val="0"/>
            <w:i w:val="0"/>
            <w:iCs w:val="0"/>
          </w:rPr>
          <w:t>تحفة الغرائب في ترتيب جواهر القرآن / علوم القرآن، دعاء - فارسي</w:t>
        </w:r>
        <w:r>
          <w:tab/>
        </w:r>
        <w:r>
          <w:fldChar w:fldCharType="begin"/>
        </w:r>
        <w:r>
          <w:instrText xml:space="preserve">PAGEREF 1646 \h</w:instrText>
        </w:r>
        <w:r>
          <w:fldChar w:fldCharType="end"/>
        </w:r>
      </w:hyperlink>
    </w:p>
    <w:p>
      <w:pPr>
        <w:tabs>
          <w:tab w:val="right" w:leader="dot" w:pos="9062"/>
        </w:tabs>
        <w:ind w:left="220"/>
      </w:pPr>
      <w:hyperlink w:anchor="_Toc1647" w:history="1">
        <w:r>
          <w:rPr>
            <w:rFonts w:ascii="IRNazanin" w:hAnsi="IRNazanin" w:eastAsia="IRNazanin" w:cs="IRNazanin"/>
            <w:color w:val="111111"/>
            <w:sz w:val="22"/>
            <w:szCs w:val="22"/>
            <w:b w:val="0"/>
            <w:bCs w:val="0"/>
            <w:i w:val="0"/>
            <w:iCs w:val="0"/>
          </w:rPr>
          <w:t>التحفة الغروية = حاشية القوانين / أصول الفقه - عربي</w:t>
        </w:r>
        <w:r>
          <w:tab/>
        </w:r>
        <w:r>
          <w:fldChar w:fldCharType="begin"/>
        </w:r>
        <w:r>
          <w:instrText xml:space="preserve">PAGEREF 1647 \h</w:instrText>
        </w:r>
        <w:r>
          <w:fldChar w:fldCharType="end"/>
        </w:r>
      </w:hyperlink>
    </w:p>
    <w:p>
      <w:pPr>
        <w:tabs>
          <w:tab w:val="right" w:leader="dot" w:pos="9062"/>
        </w:tabs>
        <w:ind w:left="220"/>
      </w:pPr>
      <w:hyperlink w:anchor="_Toc1648" w:history="1">
        <w:r>
          <w:rPr>
            <w:rFonts w:ascii="IRNazanin" w:hAnsi="IRNazanin" w:eastAsia="IRNazanin" w:cs="IRNazanin"/>
            <w:color w:val="111111"/>
            <w:sz w:val="22"/>
            <w:szCs w:val="22"/>
            <w:b w:val="0"/>
            <w:bCs w:val="0"/>
            <w:i w:val="0"/>
            <w:iCs w:val="0"/>
          </w:rPr>
          <w:t>التحفة الغروية في شرح اللمعة الدمشقية / فقه - عربي</w:t>
        </w:r>
        <w:r>
          <w:tab/>
        </w:r>
        <w:r>
          <w:fldChar w:fldCharType="begin"/>
        </w:r>
        <w:r>
          <w:instrText xml:space="preserve">PAGEREF 1648 \h</w:instrText>
        </w:r>
        <w:r>
          <w:fldChar w:fldCharType="end"/>
        </w:r>
      </w:hyperlink>
    </w:p>
    <w:p>
      <w:pPr>
        <w:tabs>
          <w:tab w:val="right" w:leader="dot" w:pos="9062"/>
        </w:tabs>
        <w:ind w:left="220"/>
      </w:pPr>
      <w:hyperlink w:anchor="_Toc1649" w:history="1">
        <w:r>
          <w:rPr>
            <w:rFonts w:ascii="IRNazanin" w:hAnsi="IRNazanin" w:eastAsia="IRNazanin" w:cs="IRNazanin"/>
            <w:color w:val="111111"/>
            <w:sz w:val="22"/>
            <w:szCs w:val="22"/>
            <w:b w:val="0"/>
            <w:bCs w:val="0"/>
            <w:i w:val="0"/>
            <w:iCs w:val="0"/>
          </w:rPr>
          <w:t>تحفة الغريب في الكلام على مغني اللبيب = تحفة الغريب بشرح مغني اللبيب = شرح مغني اللبيب / نحو - عربي</w:t>
        </w:r>
        <w:r>
          <w:tab/>
        </w:r>
        <w:r>
          <w:fldChar w:fldCharType="begin"/>
        </w:r>
        <w:r>
          <w:instrText xml:space="preserve">PAGEREF 1649 \h</w:instrText>
        </w:r>
        <w:r>
          <w:fldChar w:fldCharType="end"/>
        </w:r>
      </w:hyperlink>
    </w:p>
    <w:p>
      <w:pPr>
        <w:tabs>
          <w:tab w:val="right" w:leader="dot" w:pos="9062"/>
        </w:tabs>
        <w:ind w:left="220"/>
      </w:pPr>
      <w:hyperlink w:anchor="_Toc1650" w:history="1">
        <w:r>
          <w:rPr>
            <w:rFonts w:ascii="IRNazanin" w:hAnsi="IRNazanin" w:eastAsia="IRNazanin" w:cs="IRNazanin"/>
            <w:color w:val="111111"/>
            <w:sz w:val="22"/>
            <w:szCs w:val="22"/>
            <w:b w:val="0"/>
            <w:bCs w:val="0"/>
            <w:i w:val="0"/>
            <w:iCs w:val="0"/>
          </w:rPr>
          <w:t>التحفة الفاخرة / تاريخ المعصومين - عربي</w:t>
        </w:r>
        <w:r>
          <w:tab/>
        </w:r>
        <w:r>
          <w:fldChar w:fldCharType="begin"/>
        </w:r>
        <w:r>
          <w:instrText xml:space="preserve">PAGEREF 1650 \h</w:instrText>
        </w:r>
        <w:r>
          <w:fldChar w:fldCharType="end"/>
        </w:r>
      </w:hyperlink>
    </w:p>
    <w:p>
      <w:pPr>
        <w:tabs>
          <w:tab w:val="right" w:leader="dot" w:pos="9062"/>
        </w:tabs>
        <w:ind w:left="220"/>
      </w:pPr>
      <w:hyperlink w:anchor="_Toc1651" w:history="1">
        <w:r>
          <w:rPr>
            <w:rFonts w:ascii="IRNazanin" w:hAnsi="IRNazanin" w:eastAsia="IRNazanin" w:cs="IRNazanin"/>
            <w:color w:val="111111"/>
            <w:sz w:val="22"/>
            <w:szCs w:val="22"/>
            <w:b w:val="0"/>
            <w:bCs w:val="0"/>
            <w:i w:val="0"/>
            <w:iCs w:val="0"/>
          </w:rPr>
          <w:t>تحفة الفقير في بعض ما جاء في التفسير / تفسير - عربي</w:t>
        </w:r>
        <w:r>
          <w:tab/>
        </w:r>
        <w:r>
          <w:fldChar w:fldCharType="begin"/>
        </w:r>
        <w:r>
          <w:instrText xml:space="preserve">PAGEREF 1651 \h</w:instrText>
        </w:r>
        <w:r>
          <w:fldChar w:fldCharType="end"/>
        </w:r>
      </w:hyperlink>
    </w:p>
    <w:p>
      <w:pPr>
        <w:tabs>
          <w:tab w:val="right" w:leader="dot" w:pos="9062"/>
        </w:tabs>
        <w:ind w:left="220"/>
      </w:pPr>
      <w:hyperlink w:anchor="_Toc1652" w:history="1">
        <w:r>
          <w:rPr>
            <w:rFonts w:ascii="IRNazanin" w:hAnsi="IRNazanin" w:eastAsia="IRNazanin" w:cs="IRNazanin"/>
            <w:color w:val="111111"/>
            <w:sz w:val="22"/>
            <w:szCs w:val="22"/>
            <w:b w:val="0"/>
            <w:bCs w:val="0"/>
            <w:i w:val="0"/>
            <w:iCs w:val="0"/>
          </w:rPr>
          <w:t>تحفة القاري / تجويد - فارسي</w:t>
        </w:r>
        <w:r>
          <w:tab/>
        </w:r>
        <w:r>
          <w:fldChar w:fldCharType="begin"/>
        </w:r>
        <w:r>
          <w:instrText xml:space="preserve">PAGEREF 1652 \h</w:instrText>
        </w:r>
        <w:r>
          <w:fldChar w:fldCharType="end"/>
        </w:r>
      </w:hyperlink>
    </w:p>
    <w:p>
      <w:pPr>
        <w:tabs>
          <w:tab w:val="right" w:leader="dot" w:pos="9062"/>
        </w:tabs>
        <w:ind w:left="220"/>
      </w:pPr>
      <w:hyperlink w:anchor="_Toc1653" w:history="1">
        <w:r>
          <w:rPr>
            <w:rFonts w:ascii="IRNazanin" w:hAnsi="IRNazanin" w:eastAsia="IRNazanin" w:cs="IRNazanin"/>
            <w:color w:val="111111"/>
            <w:sz w:val="22"/>
            <w:szCs w:val="22"/>
            <w:b w:val="0"/>
            <w:bCs w:val="0"/>
            <w:i w:val="0"/>
            <w:iCs w:val="0"/>
          </w:rPr>
          <w:t>التحفة القدسية = منظومة في الفرائض / فقه - عربي</w:t>
        </w:r>
        <w:r>
          <w:tab/>
        </w:r>
        <w:r>
          <w:fldChar w:fldCharType="begin"/>
        </w:r>
        <w:r>
          <w:instrText xml:space="preserve">PAGEREF 1653 \h</w:instrText>
        </w:r>
        <w:r>
          <w:fldChar w:fldCharType="end"/>
        </w:r>
      </w:hyperlink>
    </w:p>
    <w:p>
      <w:pPr>
        <w:tabs>
          <w:tab w:val="right" w:leader="dot" w:pos="9062"/>
        </w:tabs>
        <w:ind w:left="220"/>
      </w:pPr>
      <w:hyperlink w:anchor="_Toc1654" w:history="1">
        <w:r>
          <w:rPr>
            <w:rFonts w:ascii="IRNazanin" w:hAnsi="IRNazanin" w:eastAsia="IRNazanin" w:cs="IRNazanin"/>
            <w:color w:val="111111"/>
            <w:sz w:val="22"/>
            <w:szCs w:val="22"/>
            <w:b w:val="0"/>
            <w:bCs w:val="0"/>
            <w:i w:val="0"/>
            <w:iCs w:val="0"/>
          </w:rPr>
          <w:t>تحفة القرّاء = تحفة القاري = تجويد / قرائة، تجويد - فارسی</w:t>
        </w:r>
        <w:r>
          <w:tab/>
        </w:r>
        <w:r>
          <w:fldChar w:fldCharType="begin"/>
        </w:r>
        <w:r>
          <w:instrText xml:space="preserve">PAGEREF 1654 \h</w:instrText>
        </w:r>
        <w:r>
          <w:fldChar w:fldCharType="end"/>
        </w:r>
      </w:hyperlink>
    </w:p>
    <w:p>
      <w:pPr>
        <w:tabs>
          <w:tab w:val="right" w:leader="dot" w:pos="9062"/>
        </w:tabs>
        <w:ind w:left="220"/>
      </w:pPr>
      <w:hyperlink w:anchor="_Toc1655" w:history="1">
        <w:r>
          <w:rPr>
            <w:rFonts w:ascii="IRNazanin" w:hAnsi="IRNazanin" w:eastAsia="IRNazanin" w:cs="IRNazanin"/>
            <w:color w:val="111111"/>
            <w:sz w:val="22"/>
            <w:szCs w:val="22"/>
            <w:b w:val="0"/>
            <w:bCs w:val="0"/>
            <w:i w:val="0"/>
            <w:iCs w:val="0"/>
          </w:rPr>
          <w:t>تحفه قطب شاهي = شرح خلاصة الحساب = ترجمه خلاصة الحساب / رياضيات - فارسي</w:t>
        </w:r>
        <w:r>
          <w:tab/>
        </w:r>
        <w:r>
          <w:fldChar w:fldCharType="begin"/>
        </w:r>
        <w:r>
          <w:instrText xml:space="preserve">PAGEREF 1655 \h</w:instrText>
        </w:r>
        <w:r>
          <w:fldChar w:fldCharType="end"/>
        </w:r>
      </w:hyperlink>
    </w:p>
    <w:p>
      <w:pPr>
        <w:tabs>
          <w:tab w:val="right" w:leader="dot" w:pos="9062"/>
        </w:tabs>
        <w:ind w:left="220"/>
      </w:pPr>
      <w:hyperlink w:anchor="_Toc1656" w:history="1">
        <w:r>
          <w:rPr>
            <w:rFonts w:ascii="IRNazanin" w:hAnsi="IRNazanin" w:eastAsia="IRNazanin" w:cs="IRNazanin"/>
            <w:color w:val="111111"/>
            <w:sz w:val="22"/>
            <w:szCs w:val="22"/>
            <w:b w:val="0"/>
            <w:bCs w:val="0"/>
            <w:i w:val="0"/>
            <w:iCs w:val="0"/>
          </w:rPr>
          <w:t>التحفة القلبية في بعض المثلثات اللغوية / لغة - عربي</w:t>
        </w:r>
        <w:r>
          <w:tab/>
        </w:r>
        <w:r>
          <w:fldChar w:fldCharType="begin"/>
        </w:r>
        <w:r>
          <w:instrText xml:space="preserve">PAGEREF 1656 \h</w:instrText>
        </w:r>
        <w:r>
          <w:fldChar w:fldCharType="end"/>
        </w:r>
      </w:hyperlink>
    </w:p>
    <w:p>
      <w:pPr>
        <w:tabs>
          <w:tab w:val="right" w:leader="dot" w:pos="9062"/>
        </w:tabs>
        <w:ind w:left="220"/>
      </w:pPr>
      <w:hyperlink w:anchor="_Toc1657" w:history="1">
        <w:r>
          <w:rPr>
            <w:rFonts w:ascii="IRNazanin" w:hAnsi="IRNazanin" w:eastAsia="IRNazanin" w:cs="IRNazanin"/>
            <w:color w:val="111111"/>
            <w:sz w:val="22"/>
            <w:szCs w:val="22"/>
            <w:b w:val="0"/>
            <w:bCs w:val="0"/>
            <w:i w:val="0"/>
            <w:iCs w:val="0"/>
          </w:rPr>
          <w:t>التحفة القوامية في فقه الإمامية / فقه، شعر - عربي</w:t>
        </w:r>
        <w:r>
          <w:tab/>
        </w:r>
        <w:r>
          <w:fldChar w:fldCharType="begin"/>
        </w:r>
        <w:r>
          <w:instrText xml:space="preserve">PAGEREF 1657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102_74774"/>
    <w:bookmarkEnd w:id="0"/>
    <w:p>
      <w:pPr>
        <w:pStyle w:val="Heading2"/>
      </w:pPr>
      <w:bookmarkStart w:id="708" w:name="_Toc1"/>
      <w:r>
        <w:t>هوية الکتاب</w:t>
      </w:r>
      <w:bookmarkEnd w:id="708"/>
    </w:p>
    <w:p>
      <w:pPr>
        <w:pStyle w:val="BookText"/>
      </w:pPr>
      <w:r>
        <w:rPr>
          <w:rFonts w:ascii="IRNazanin" w:hAnsi="IRNazanin" w:eastAsia="IRNazanin" w:cs="IRNazanin"/>
          <w:lang w:bidi="fa-IR"/>
          <w:color w:val="111111"/>
          <w:sz w:val="28"/>
          <w:szCs w:val="28"/>
          <w:rtl/>
        </w:rPr>
        <w:t xml:space="preserve">بطاقة تعريف:الدرایتي، مصطفی، ۱۳۳۴ - ، جامع</w:t>
      </w:r>
    </w:p>
    <w:p>
      <w:pPr>
        <w:pStyle w:val="BookText"/>
      </w:pPr>
      <w:r>
        <w:rPr>
          <w:rFonts w:ascii="IRNazanin" w:hAnsi="IRNazanin" w:eastAsia="IRNazanin" w:cs="IRNazanin"/>
          <w:lang w:bidi="fa-IR"/>
          <w:color w:val="111111"/>
          <w:sz w:val="28"/>
          <w:szCs w:val="28"/>
          <w:rtl/>
        </w:rPr>
        <w:t xml:space="preserve">عنوان واسم المؤلف:معجم المخطوطات العراقية المجلد 3/ اعداد مصطفی الدرایتي، بمعاونه مجتبی الدرایتي.</w:t>
      </w:r>
    </w:p>
    <w:p>
      <w:pPr>
        <w:pStyle w:val="BookText"/>
      </w:pPr>
      <w:r>
        <w:rPr>
          <w:rFonts w:ascii="IRNazanin" w:hAnsi="IRNazanin" w:eastAsia="IRNazanin" w:cs="IRNazanin"/>
          <w:lang w:bidi="fa-IR"/>
          <w:color w:val="111111"/>
          <w:sz w:val="28"/>
          <w:szCs w:val="28"/>
          <w:rtl/>
        </w:rPr>
        <w:t xml:space="preserve">تفاصيل المنشور:تهران : منظمة الوثایق و المکتبة الوطنیه فی الجمهوریة الاسلامیة الایرانیه؛ بغداد: دیوان الوقف الشیعي؛ نجف اشرف: موسسة کاشف الغطاء العامة، ۱۴۳۹ ق.= ۱۳۹۶ -</w:t>
      </w:r>
    </w:p>
    <w:p>
      <w:pPr>
        <w:pStyle w:val="BookText"/>
      </w:pPr>
      <w:r>
        <w:rPr>
          <w:rFonts w:ascii="IRNazanin" w:hAnsi="IRNazanin" w:eastAsia="IRNazanin" w:cs="IRNazanin"/>
          <w:lang w:bidi="fa-IR"/>
          <w:color w:val="111111"/>
          <w:sz w:val="28"/>
          <w:szCs w:val="28"/>
          <w:rtl/>
        </w:rPr>
        <w:t xml:space="preserve">خصائص المظهر:ج.</w:t>
      </w:r>
    </w:p>
    <w:p>
      <w:pPr>
        <w:pStyle w:val="BookText"/>
      </w:pPr>
      <w:r>
        <w:rPr>
          <w:rFonts w:ascii="Times New Roman" w:hAnsi="Times New Roman" w:eastAsia="Times New Roman" w:cs="Times New Roman"/>
          <w:lang w:val="en-US" w:bidi="en-US"/>
          <w:color w:val="111111"/>
          <w:sz w:val="28"/>
          <w:szCs w:val="28"/>
          <w:rtl/>
        </w:rPr>
        <w:t xml:space="preserve">ISBN:</w:t>
      </w:r>
      <w:r>
        <w:rPr>
          <w:rFonts w:ascii="IRNazanin" w:hAnsi="IRNazanin" w:eastAsia="IRNazanin" w:cs="IRNazanin"/>
          <w:lang w:bidi="fa-IR"/>
          <w:color w:val="111111"/>
          <w:sz w:val="28"/>
          <w:szCs w:val="28"/>
          <w:rtl/>
        </w:rPr>
        <w:t xml:space="preserve">دوره‌۹۷۸-۹۶۴-۴۴۶-۵۰۰-۰ : ؛ ۸۰۰۰۰۰ ریال: ج.۱‌۹۷۸-۹۶۴-۴۴۶-۵۰۱-۷ : ؛ ۸۰۰۰۰۰ ریال: ج.۲‌۹۷۸-۹۶۴-۴۴۶-۵۰۲-۴ : ؛ ۸۰۰۰۰۰ ریال: ج.۳‌۹۷۸-۹۶۴-۴۴۶-۵۰۳-۱ : ؛ ۸۰۰۰۰۰ ریال: ج.۴‌۹۷۸-۹۶۴-۴۴۶-۵۰۴-۸ : ؛ ۸۰۰۰۰۰ ریال: ج.۵‌۹۷۸-۹۶۴-۴۴۶-۵۰۵-۵ : ؛ ۸۰۰۰۰۰ ریال: ج.۶‌۹۷۸-۹۶۴-۴۴۶-۵۰۶-۲ : ؛ ۸۰۰۰۰۰ ریال: ج.۷‌۹۷۸-۹۶۴-۴۴۶-۵۰۷-۹ : ؛ ۸۰۰۰۰۰ ریال: ج.۸‌۹۷۸-۹۶۴-۴۴۶-۵۰۸-۶ : ؛ ۸۰۰۰۰۰ ریال: ج.۹‌۹۷۸-۹۶۴-۴۴۶-۵۰۹-۳ : ؛ ۸۰۰۰۰۰ ریال: ج.۱۰‌۹۷۸-۹۶۴-۴۴۶-۵۱۰-۹ : ؛ ۸۰۰۰۰۰ ریال: ج.۱۱‌۹۷۸-۹۶۴-۴۴۶-۵۱۱-۶ : ؛ ۸۰۰۰۰۰ ریال: ج.۱۲‌۹۷۸-۹۶۴-۴۴۶-۵۱۲-۳ : ؛ ۸۰۰۰۰۰ ریال: ج.۱۳‌۹۷۸-۹۶۴-۴۴۶-۵۱۳-۰ : ؛ ۸۰۰۰۰۰ ریال: ج.۱۴‌۹۷۸-۹۶۴-۴۴۶-۵۱۴-۷ : ؛ ۸۰۰۰۰۰ ریال: ج.۱۵‌۹۷۸-۹۶۴-۴۴۶-۵۱۵-۴ : ؛ ۸۰۰۰۰۰ ریال: ج.۱۶‌۹۷۸-۹۶۴-۴۴۶-۵۱۶-۱ : ؛ ۸۰۰۰۰۰ ریال: ج.۱۷‌۹۷۸-۹۶۴-۴۴۶-۵۱۷-۸ : ؛ ۸۰۰۰۰۰ ریال: ج.۱۸‌۹۷۸-۹۶۴-۴۴۶-۵۱۸-۵ : ؛ ۸۰۰۰۰۰ ریال: ج.۱۹‌۹۷۸-۹۶۴-۴۴۶-۵۱۹-۲ : ؛ ۸۰۰۰۰۰ ریال: ج.۲۰‌۹۷۸-۹۶۴-۴۴۶-۵۲۰-۸ :</w:t>
      </w:r>
    </w:p>
    <w:p>
      <w:pPr>
        <w:pStyle w:val="BookText"/>
      </w:pPr>
      <w:r>
        <w:rPr>
          <w:rFonts w:ascii="IRNazanin" w:hAnsi="IRNazanin" w:eastAsia="IRNazanin" w:cs="IRNazanin"/>
          <w:lang w:bidi="fa-IR"/>
          <w:color w:val="111111"/>
          <w:sz w:val="28"/>
          <w:szCs w:val="28"/>
          <w:rtl/>
        </w:rPr>
        <w:t xml:space="preserve">حالة الاستماع:فاپا</w:t>
      </w:r>
    </w:p>
    <w:p>
      <w:pPr>
        <w:pStyle w:val="BookText"/>
      </w:pPr>
      <w:r>
        <w:rPr>
          <w:rFonts w:ascii="Amiri" w:hAnsi="Amiri" w:eastAsia="Amiri" w:cs="Amiri"/>
          <w:lang w:bidi="ar-SA"/>
          <w:color w:val="111111"/>
          <w:sz w:val="28"/>
          <w:szCs w:val="28"/>
          <w:rtl/>
        </w:rPr>
        <w:t xml:space="preserve">لسان:العربية.</w:t>
      </w:r>
    </w:p>
    <w:p>
      <w:pPr>
        <w:pStyle w:val="BookText"/>
      </w:pPr>
      <w:r>
        <w:rPr>
          <w:rFonts w:ascii="Amiri" w:hAnsi="Amiri" w:eastAsia="Amiri" w:cs="Amiri"/>
          <w:lang w:bidi="ar-SA"/>
          <w:color w:val="111111"/>
          <w:sz w:val="28"/>
          <w:szCs w:val="28"/>
          <w:rtl/>
        </w:rPr>
        <w:t xml:space="preserve">ملاحظة:ص.ع. باللغة الإنجليزية: .</w:t>
      </w:r>
      <w:r>
        <w:rPr>
          <w:rFonts w:ascii="Times New Roman" w:hAnsi="Times New Roman" w:eastAsia="Times New Roman" w:cs="Times New Roman"/>
          <w:lang w:val="en-US" w:bidi="en-US"/>
          <w:color w:val="111111"/>
          <w:sz w:val="28"/>
          <w:szCs w:val="28"/>
          <w:rtl/>
        </w:rPr>
        <w:t xml:space="preserve">Mostafa Derayati. The union catalogue of Iraq manuscripts</w:t>
      </w:r>
    </w:p>
    <w:p>
      <w:pPr>
        <w:pStyle w:val="BookText"/>
      </w:pPr>
      <w:r>
        <w:rPr>
          <w:rFonts w:ascii="Amiri" w:hAnsi="Amiri" w:eastAsia="Amiri" w:cs="Amiri"/>
          <w:lang w:bidi="ar-SA"/>
          <w:color w:val="111111"/>
          <w:sz w:val="28"/>
          <w:szCs w:val="28"/>
          <w:rtl/>
        </w:rPr>
        <w:t xml:space="preserve">ملاحظة:ج. ۲ - ۲۰ (الطبعة الأولى: ۱۴۳۹ ق. = ۱۳۹۶).</w:t>
      </w:r>
    </w:p>
    <w:p>
      <w:pPr>
        <w:pStyle w:val="BookText"/>
      </w:pPr>
      <w:r>
        <w:rPr>
          <w:rFonts w:ascii="IRNazanin" w:hAnsi="IRNazanin" w:eastAsia="IRNazanin" w:cs="IRNazanin"/>
          <w:lang w:bidi="fa-IR"/>
          <w:color w:val="111111"/>
          <w:sz w:val="28"/>
          <w:szCs w:val="28"/>
          <w:rtl/>
        </w:rPr>
        <w:t xml:space="preserve">محتويات:ج.۱. آب - ارجوزه.- ج.۲. اسد - انوارالریاض.- ج.۳. انوارالساعه - التحفه‌القوامیه.- ج.۴.</w:t>
      </w:r>
    </w:p>
    <w:p>
      <w:pPr>
        <w:pStyle w:val="BookText"/>
      </w:pPr>
      <w:r>
        <w:rPr>
          <w:rFonts w:ascii="IRNazanin" w:hAnsi="IRNazanin" w:eastAsia="IRNazanin" w:cs="IRNazanin"/>
          <w:lang w:bidi="fa-IR"/>
          <w:color w:val="111111"/>
          <w:sz w:val="28"/>
          <w:szCs w:val="28"/>
          <w:rtl/>
        </w:rPr>
        <w:t xml:space="preserve">تحفه‌الکرام - تملیک.- ج.۵. تمهیدات - حاشیه ریاض.- ج.۶. حاشیه زبده - خدیم.- ج.۷.</w:t>
      </w:r>
    </w:p>
    <w:p>
      <w:pPr>
        <w:pStyle w:val="BookText"/>
      </w:pPr>
      <w:r>
        <w:rPr>
          <w:rFonts w:ascii="IRNazanin" w:hAnsi="IRNazanin" w:eastAsia="IRNazanin" w:cs="IRNazanin"/>
          <w:lang w:bidi="fa-IR"/>
          <w:color w:val="111111"/>
          <w:sz w:val="28"/>
          <w:szCs w:val="28"/>
          <w:rtl/>
        </w:rPr>
        <w:t xml:space="preserve">خرایج - ذیل.- ج.۸. رائد - سید.- ج.۹. سیر -شرح قصیدتین.- ج.۱۰. شرح قطر - ظواهر.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ج.۱۱. عائدة - فصیح.- ج.۱۲. فضایل - قید.- ج.۱۳. کاشف - مجمل.- ج.۱۴. مجموع -</w:t>
      </w:r>
    </w:p>
    <w:p>
      <w:pPr>
        <w:pStyle w:val="BookText"/>
      </w:pPr>
      <w:r>
        <w:rPr>
          <w:rFonts w:ascii="IRNazanin" w:hAnsi="IRNazanin" w:eastAsia="IRNazanin" w:cs="IRNazanin"/>
          <w:lang w:bidi="fa-IR"/>
          <w:color w:val="111111"/>
          <w:sz w:val="28"/>
          <w:szCs w:val="28"/>
          <w:rtl/>
        </w:rPr>
        <w:t xml:space="preserve">معامل.- ج.۱۵. معتبر - مواهب.- ج.۱۶. موت - یومیات.- ج.۱۷. فهرس‌المولفین : آباده‌ای -</w:t>
      </w:r>
    </w:p>
    <w:p>
      <w:pPr>
        <w:pStyle w:val="BookText"/>
      </w:pPr>
      <w:r>
        <w:rPr>
          <w:rFonts w:ascii="IRNazanin" w:hAnsi="IRNazanin" w:eastAsia="IRNazanin" w:cs="IRNazanin"/>
          <w:lang w:bidi="fa-IR"/>
          <w:color w:val="111111"/>
          <w:sz w:val="28"/>
          <w:szCs w:val="28"/>
          <w:rtl/>
        </w:rPr>
        <w:t xml:space="preserve">فیومی.- ج.۱۸. فهرس‌المولفین: قائم - یونینی.- ج.۱۹. فهرس‌الموضوعی.- ج.۲۰. فهرس</w:t>
      </w:r>
    </w:p>
    <w:p>
      <w:pPr>
        <w:pStyle w:val="BookText"/>
      </w:pPr>
      <w:r>
        <w:rPr>
          <w:rFonts w:ascii="IRNazanin" w:hAnsi="IRNazanin" w:eastAsia="IRNazanin" w:cs="IRNazanin"/>
          <w:lang w:bidi="fa-IR"/>
          <w:color w:val="111111"/>
          <w:sz w:val="28"/>
          <w:szCs w:val="28"/>
          <w:rtl/>
        </w:rPr>
        <w:t xml:space="preserve">الناسخین</w:t>
      </w:r>
    </w:p>
    <w:p>
      <w:pPr>
        <w:pStyle w:val="BookText"/>
      </w:pPr>
      <w:r>
        <w:rPr>
          <w:rFonts w:ascii="Amiri" w:hAnsi="Amiri" w:eastAsia="Amiri" w:cs="Amiri"/>
          <w:lang w:bidi="ar-SA"/>
          <w:color w:val="111111"/>
          <w:sz w:val="28"/>
          <w:szCs w:val="28"/>
          <w:rtl/>
        </w:rPr>
        <w:t xml:space="preserve">قضية:نالمخطوطات العربية -- العراق -- القوائم</w:t>
      </w:r>
    </w:p>
    <w:p>
      <w:pPr>
        <w:pStyle w:val="BookText"/>
      </w:pPr>
      <w:r>
        <w:rPr>
          <w:rFonts w:ascii="Amiri" w:hAnsi="Amiri" w:eastAsia="Amiri" w:cs="Amiri"/>
          <w:lang w:bidi="ar-SA"/>
          <w:color w:val="111111"/>
          <w:sz w:val="28"/>
          <w:szCs w:val="28"/>
          <w:rtl/>
        </w:rPr>
        <w:t xml:space="preserve">قضية:</w:t>
      </w:r>
      <w:r>
        <w:rPr>
          <w:rFonts w:ascii="Times New Roman" w:hAnsi="Times New Roman" w:eastAsia="Times New Roman" w:cs="Times New Roman"/>
          <w:lang w:val="en-US" w:bidi="en-US"/>
          <w:color w:val="111111"/>
          <w:sz w:val="28"/>
          <w:szCs w:val="28"/>
          <w:rtl/>
        </w:rPr>
        <w:t xml:space="preserve">Manuscripts, Arabic -- Iraq -- Catalogs</w:t>
      </w:r>
    </w:p>
    <w:p>
      <w:pPr>
        <w:pStyle w:val="BookText"/>
      </w:pPr>
      <w:r>
        <w:rPr>
          <w:rFonts w:ascii="IRNazanin" w:hAnsi="IRNazanin" w:eastAsia="IRNazanin" w:cs="IRNazanin"/>
          <w:lang w:bidi="fa-IR"/>
          <w:color w:val="111111"/>
          <w:sz w:val="28"/>
          <w:szCs w:val="28"/>
          <w:rtl/>
        </w:rPr>
        <w:t xml:space="preserve">المعرف المضاف:الدرایتی، مجتبی، ۱۳۵۹ -، جامع</w:t>
      </w:r>
    </w:p>
    <w:p>
      <w:pPr>
        <w:pStyle w:val="BookText"/>
      </w:pPr>
      <w:r>
        <w:rPr>
          <w:rFonts w:ascii="IRNazanin" w:hAnsi="IRNazanin" w:eastAsia="IRNazanin" w:cs="IRNazanin"/>
          <w:lang w:bidi="fa-IR"/>
          <w:color w:val="111111"/>
          <w:sz w:val="28"/>
          <w:szCs w:val="28"/>
          <w:rtl/>
        </w:rPr>
        <w:t xml:space="preserve">المعرف المضاف:منظمة الوثایق و المکتبة الوطنیه فی الجمهوریة الاسلامیة الایرانیة</w:t>
      </w:r>
    </w:p>
    <w:p>
      <w:pPr>
        <w:pStyle w:val="BookText"/>
      </w:pPr>
      <w:r>
        <w:rPr>
          <w:rFonts w:ascii="IRNazanin" w:hAnsi="IRNazanin" w:eastAsia="IRNazanin" w:cs="IRNazanin"/>
          <w:lang w:bidi="fa-IR"/>
          <w:color w:val="111111"/>
          <w:sz w:val="28"/>
          <w:szCs w:val="28"/>
          <w:rtl/>
        </w:rPr>
        <w:t xml:space="preserve">المعرف المضاف:دیوان الوقف الشیعي(العراق)</w:t>
      </w:r>
    </w:p>
    <w:p>
      <w:pPr>
        <w:pStyle w:val="BookText"/>
      </w:pPr>
      <w:r>
        <w:rPr>
          <w:rFonts w:ascii="IRNazanin" w:hAnsi="IRNazanin" w:eastAsia="IRNazanin" w:cs="IRNazanin"/>
          <w:lang w:bidi="fa-IR"/>
          <w:color w:val="111111"/>
          <w:sz w:val="28"/>
          <w:szCs w:val="28"/>
          <w:rtl/>
        </w:rPr>
        <w:t xml:space="preserve">المعرف المضاف:موسسة کاشف الغطاء العامة(النجف اٴشرف)</w:t>
      </w:r>
    </w:p>
    <w:p>
      <w:pPr>
        <w:pStyle w:val="BookText"/>
      </w:pPr>
      <w:r>
        <w:rPr>
          <w:rFonts w:ascii="Amiri" w:hAnsi="Amiri" w:eastAsia="Amiri" w:cs="Amiri"/>
          <w:lang w:bidi="ar-SA"/>
          <w:color w:val="111111"/>
          <w:sz w:val="28"/>
          <w:szCs w:val="28"/>
          <w:rtl/>
        </w:rPr>
        <w:t xml:space="preserve">ترتيب الكونجرس:</w:t>
      </w:r>
      <w:r>
        <w:rPr>
          <w:rFonts w:ascii="Times New Roman" w:hAnsi="Times New Roman" w:eastAsia="Times New Roman" w:cs="Times New Roman"/>
          <w:lang w:val="en-US" w:bidi="en-US"/>
          <w:color w:val="111111"/>
          <w:sz w:val="28"/>
          <w:szCs w:val="28"/>
          <w:rtl/>
        </w:rPr>
        <w:t xml:space="preserve">Z</w:t>
      </w:r>
      <w:r>
        <w:rPr>
          <w:rFonts w:ascii="IRNazanin" w:hAnsi="IRNazanin" w:eastAsia="IRNazanin" w:cs="IRNazanin"/>
          <w:lang w:bidi="fa-IR"/>
          <w:color w:val="111111"/>
          <w:sz w:val="28"/>
          <w:szCs w:val="28"/>
          <w:rtl/>
        </w:rPr>
        <w:t xml:space="preserve">۶۶۲۰ /ع۴‌د۱ ۱۳۹۷</w:t>
      </w:r>
    </w:p>
    <w:p>
      <w:pPr>
        <w:pStyle w:val="BookText"/>
      </w:pPr>
      <w:r>
        <w:rPr>
          <w:rFonts w:ascii="Amiri" w:hAnsi="Amiri" w:eastAsia="Amiri" w:cs="Amiri"/>
          <w:lang w:bidi="ar-SA"/>
          <w:color w:val="111111"/>
          <w:sz w:val="28"/>
          <w:szCs w:val="28"/>
          <w:rtl/>
        </w:rPr>
        <w:t xml:space="preserve">تصنيف ديوي:۰۱۱/۳۱</w:t>
      </w:r>
    </w:p>
    <w:p>
      <w:pPr>
        <w:pStyle w:val="BookText"/>
      </w:pPr>
      <w:r>
        <w:rPr>
          <w:rFonts w:ascii="Amiri" w:hAnsi="Amiri" w:eastAsia="Amiri" w:cs="Amiri"/>
          <w:lang w:bidi="ar-SA"/>
          <w:color w:val="111111"/>
          <w:sz w:val="28"/>
          <w:szCs w:val="28"/>
          <w:rtl/>
        </w:rPr>
        <w:t xml:space="preserve">رقم الببليوغرافيا الوطنية:۵۱۴۷۱۴۰</w:t>
      </w:r>
    </w:p>
    <w:p>
      <w:pPr>
        <w:pStyle w:val="Heading2"/>
      </w:pPr>
      <w:bookmarkStart w:id="709" w:name="_Toc2"/>
      <w:r>
        <w:t>اشارة</w:t>
      </w:r>
      <w:bookmarkEnd w:id="70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معجم المحفوظات العراقية هدية مؤسسة كاشف الغطاء العاملة قم المقدسة مصطفى الدرايتي بمعاونة الدكتور مجتبی الدرایتی الجزء الثالث (3) أنوار الساعة - التحفة القوامية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معجم المخطوطات العراقية مصطفی درایتی با همکاری: دکتر مجتبی درایتی ناشر: انتشارات سازمان اسناد و کتابخانه ملی جمهوری اسلامی ایران، با همکاری دیوان الوقف الشيعى و موسسه كاشف الغطاء العامه جلد سوم / شمارگان 300 نسخه / چاپ اول 1396 چاپ و صحافی: ناصح مدیریت فنی و کامپیوتر: مهندس محبوبه درایتی آماده سازی اطلاعات: حسين متدین طوسی، تقی چیت ساز تایپ و تصحیح: منصوره درایتی، هدی محمدی، ندا محمدی، محدثه فولادی، مونا درایتی صفحه آرایی: منصوره درایتی، محبوبه درایتی طرح جلد: یوسف امیری ناظر فنی: پرویز بختیاری بها: 800000 ریال شابک: : 1-503-446-964-978 نشانی: تهران، بزرگراه شهید حقانی (غرب به شرق) بلوار کتابخانه ملی دفتر فروش: 81623315 :دورنگار: 81623301 وب گاه: </w:t>
      </w:r>
      <w:r>
        <w:rPr>
          <w:rFonts w:ascii="Times New Roman" w:hAnsi="Times New Roman" w:eastAsia="Times New Roman" w:cs="Times New Roman"/>
          <w:lang w:val="en-US" w:bidi="en-US"/>
          <w:color w:val="111111"/>
          <w:sz w:val="28"/>
          <w:szCs w:val="28"/>
          <w:rtl/>
        </w:rPr>
        <w:t xml:space="preserve">www.nlai.ir </w:t>
      </w:r>
      <w:r>
        <w:rPr>
          <w:rFonts w:ascii="IRNazanin" w:hAnsi="IRNazanin" w:eastAsia="IRNazanin" w:cs="IRNazanin"/>
          <w:lang w:bidi="fa-IR"/>
          <w:color w:val="111111"/>
          <w:sz w:val="28"/>
          <w:szCs w:val="28"/>
          <w:rtl/>
        </w:rPr>
        <w:t xml:space="preserve">پست الكترونيك انتشارات: </w:t>
      </w:r>
      <w:r>
        <w:rPr>
          <w:rFonts w:ascii="Times New Roman" w:hAnsi="Times New Roman" w:eastAsia="Times New Roman" w:cs="Times New Roman"/>
          <w:lang w:val="en-US" w:bidi="en-US"/>
          <w:color w:val="111111"/>
          <w:sz w:val="28"/>
          <w:szCs w:val="28"/>
          <w:rtl/>
        </w:rPr>
        <w:t xml:space="preserve">Publication@nlai.ir </w:t>
      </w:r>
      <w:r>
        <w:rPr>
          <w:rFonts w:ascii="IRNazanin" w:hAnsi="IRNazanin" w:eastAsia="IRNazanin" w:cs="IRNazanin"/>
          <w:lang w:bidi="fa-IR"/>
          <w:color w:val="111111"/>
          <w:sz w:val="28"/>
          <w:szCs w:val="28"/>
          <w:rtl/>
        </w:rPr>
        <w:t xml:space="preserve">معجم المخطوطات العراقية مصطفي درايتي بمعاونة: الدكتور مجتبي درايتي الناشر: منشورات منظمة الوثائق والمكتبة الوطنية في الجمهورية الاسلامية الايرانية، بمعاونة ديوان الوقف الشيعي و موسسة كاشف الغطاء العامة الجزء الثالث / العدد: 300 نسخه / الطبعة الاولی 1439 ق - 1396 ش الطباعة والتجليد ناصح آدرس: طهران، شارع شهيد حقاني (من الغرب الي (الشرق)، بولفار المكتبة الوطنية مطبعة البيع: 982181623315 + فاكس: +982181623301 الموقع: </w:t>
      </w:r>
      <w:r>
        <w:rPr>
          <w:rFonts w:ascii="Times New Roman" w:hAnsi="Times New Roman" w:eastAsia="Times New Roman" w:cs="Times New Roman"/>
          <w:lang w:val="en-US" w:bidi="en-US"/>
          <w:color w:val="111111"/>
          <w:sz w:val="28"/>
          <w:szCs w:val="28"/>
          <w:rtl/>
        </w:rPr>
        <w:t xml:space="preserve">www.nlai.ir </w:t>
      </w:r>
      <w:r>
        <w:rPr>
          <w:rFonts w:ascii="Amiri" w:hAnsi="Amiri" w:eastAsia="Amiri" w:cs="Amiri"/>
          <w:lang w:bidi="ar-SA"/>
          <w:color w:val="111111"/>
          <w:sz w:val="28"/>
          <w:szCs w:val="28"/>
          <w:rtl/>
        </w:rPr>
        <w:t xml:space="preserve">البريد الالكتروني المطبوعات: </w:t>
      </w:r>
      <w:r>
        <w:rPr>
          <w:rFonts w:ascii="Times New Roman" w:hAnsi="Times New Roman" w:eastAsia="Times New Roman" w:cs="Times New Roman"/>
          <w:lang w:val="en-US" w:bidi="en-US"/>
          <w:color w:val="111111"/>
          <w:sz w:val="28"/>
          <w:szCs w:val="28"/>
          <w:rtl/>
        </w:rPr>
        <w:t xml:space="preserve">Publication@nlai.ir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8102_74779"/>
    <w:bookmarkEnd w:id="1"/>
    <w:p>
      <w:pPr>
        <w:pStyle w:val="Heading2"/>
      </w:pPr>
      <w:bookmarkStart w:id="710" w:name="_Toc3"/>
      <w:r>
        <w:t>رموز واختصارات</w:t>
      </w:r>
      <w:bookmarkEnd w:id="710"/>
    </w:p>
    <w:p>
      <w:pPr>
        <w:pStyle w:val="BookText"/>
      </w:pPr>
      <w:r>
        <w:rPr>
          <w:rFonts w:ascii="Amiri" w:hAnsi="Amiri" w:eastAsia="Amiri" w:cs="Amiri"/>
          <w:lang w:bidi="ar-SA"/>
          <w:color w:val="111111"/>
          <w:sz w:val="28"/>
          <w:szCs w:val="28"/>
          <w:rtl/>
        </w:rPr>
        <w:t xml:space="preserve">أوّلها: مطابق = أوّل النسخة متطابق مع الفقرة المنقولة عن أوّل العمل.</w:t>
      </w:r>
    </w:p>
    <w:p>
      <w:pPr>
        <w:pStyle w:val="BookText"/>
      </w:pPr>
      <w:r>
        <w:rPr>
          <w:rFonts w:ascii="Amiri" w:hAnsi="Amiri" w:eastAsia="Amiri" w:cs="Amiri"/>
          <w:lang w:bidi="ar-SA"/>
          <w:color w:val="111111"/>
          <w:sz w:val="28"/>
          <w:szCs w:val="28"/>
          <w:rtl/>
        </w:rPr>
        <w:t xml:space="preserve">أوّلها وآخرها: مطابق = أوّل النسخة وآخرها مطابقان للفقرتين المذكورتين من أوّل النسخة وآخرها.</w:t>
      </w:r>
    </w:p>
    <w:p>
      <w:pPr>
        <w:pStyle w:val="BookText"/>
      </w:pPr>
      <w:r>
        <w:rPr>
          <w:rFonts w:ascii="Amiri" w:hAnsi="Amiri" w:eastAsia="Amiri" w:cs="Amiri"/>
          <w:lang w:bidi="ar-SA"/>
          <w:color w:val="111111"/>
          <w:sz w:val="28"/>
          <w:szCs w:val="28"/>
          <w:rtl/>
        </w:rPr>
        <w:t xml:space="preserve">مشابه = يُستخدَم هذا الرمز حيث لم يُدرَج اسم مؤلّف العمل المذكور، وتوجد عدّة نسخ منه في العراق، الأمر الذي يعني أنّ تلك النسخ تعود لعمل واحد.</w:t>
      </w:r>
    </w:p>
    <w:p>
      <w:pPr>
        <w:pStyle w:val="BookText"/>
      </w:pPr>
      <w:r>
        <w:rPr>
          <w:rFonts w:ascii="Amiri" w:hAnsi="Amiri" w:eastAsia="Amiri" w:cs="Amiri"/>
          <w:lang w:bidi="ar-SA"/>
          <w:color w:val="111111"/>
          <w:sz w:val="28"/>
          <w:szCs w:val="28"/>
          <w:rtl/>
        </w:rPr>
        <w:t xml:space="preserve">غير مشابه = يُستخدَم هذا الرمز للنسخ المختلفة المجهولة المؤلّف وذات العنوان المشترك، وحُذِفَت الأسماء المتكرّرة بغية التوفير وتجنبًا للتكرار.</w:t>
      </w:r>
    </w:p>
    <w:p>
      <w:pPr>
        <w:pStyle w:val="BookText"/>
      </w:pPr>
      <w:r>
        <w:rPr>
          <w:rFonts w:ascii="Amiri" w:hAnsi="Amiri" w:eastAsia="Amiri" w:cs="Amiri"/>
          <w:lang w:bidi="ar-SA"/>
          <w:color w:val="111111"/>
          <w:sz w:val="28"/>
          <w:szCs w:val="28"/>
          <w:rtl/>
        </w:rPr>
        <w:t xml:space="preserve">سم = سنتيمتر</w:t>
      </w:r>
    </w:p>
    <w:p>
      <w:pPr>
        <w:pStyle w:val="BookText"/>
      </w:pPr>
      <w:r>
        <w:rPr>
          <w:rFonts w:ascii="Amiri" w:hAnsi="Amiri" w:eastAsia="Amiri" w:cs="Amiri"/>
          <w:lang w:bidi="ar-SA"/>
          <w:color w:val="111111"/>
          <w:sz w:val="28"/>
          <w:szCs w:val="28"/>
          <w:rtl/>
        </w:rPr>
        <w:t xml:space="preserve">ف = يُستخدم هذا الرمز بشأن المصدر. وعندما يصدر لمكتبة فهرس مستقل باسم المكتبة نفسها، فإنّ اسم ذلك المصدر يُستخدم برمز «ف:» بمعنى الفهرس وإذا كان اسم المصدر مختلفًا عن اسم المكتبة فيُذكر اسم المصدر.</w:t>
      </w:r>
    </w:p>
    <w:p>
      <w:pPr>
        <w:pStyle w:val="BookText"/>
      </w:pPr>
      <w:r>
        <w:rPr>
          <w:rFonts w:ascii="Amiri" w:hAnsi="Amiri" w:eastAsia="Amiri" w:cs="Amiri"/>
          <w:lang w:bidi="ar-SA"/>
          <w:color w:val="111111"/>
          <w:sz w:val="28"/>
          <w:szCs w:val="28"/>
          <w:rtl/>
        </w:rPr>
        <w:t xml:space="preserve">تا = تاريخ الكتابة</w:t>
      </w:r>
    </w:p>
    <w:p>
      <w:pPr>
        <w:pStyle w:val="BookText"/>
      </w:pPr>
      <w:r>
        <w:rPr>
          <w:rFonts w:ascii="IRNazanin" w:hAnsi="IRNazanin" w:eastAsia="IRNazanin" w:cs="IRNazanin"/>
          <w:lang w:bidi="fa-IR"/>
          <w:color w:val="111111"/>
          <w:sz w:val="28"/>
          <w:szCs w:val="28"/>
          <w:rtl/>
        </w:rPr>
        <w:t xml:space="preserve">کا = كاتب</w:t>
      </w:r>
    </w:p>
    <w:p>
      <w:pPr>
        <w:pStyle w:val="BookText"/>
      </w:pPr>
      <w:r>
        <w:rPr>
          <w:rFonts w:ascii="Amiri" w:hAnsi="Amiri" w:eastAsia="Amiri" w:cs="Amiri"/>
          <w:lang w:bidi="ar-SA"/>
          <w:color w:val="111111"/>
          <w:sz w:val="28"/>
          <w:szCs w:val="28"/>
          <w:rtl/>
        </w:rPr>
        <w:t xml:space="preserve">كاتب = مؤلف: النسخة بخطّ المؤلّف.</w:t>
      </w:r>
    </w:p>
    <w:p>
      <w:pPr>
        <w:pStyle w:val="BookText"/>
      </w:pPr>
      <w:r>
        <w:rPr>
          <w:rFonts w:ascii="Amiri" w:hAnsi="Amiri" w:eastAsia="Amiri" w:cs="Amiri"/>
          <w:lang w:bidi="ar-SA"/>
          <w:color w:val="111111"/>
          <w:sz w:val="28"/>
          <w:szCs w:val="28"/>
          <w:rtl/>
        </w:rPr>
        <w:t xml:space="preserve">المرتبط: يُستخدَم هذا المصطلح إذا كان الكتاب المذكور مرتبطًا بعمل آخر، وأكثر استخدام هذا الرمز يخص الشروح، والحواشي، والتعليقات، والمختارات، والمقتطفات، والترجمات، ويليه الاسم الكامل للعمل الأصليّ مع اسم مؤلّفه.</w:t>
      </w:r>
    </w:p>
    <w:p>
      <w:pPr>
        <w:pStyle w:val="BookText"/>
      </w:pPr>
      <w:r>
        <w:rPr>
          <w:rFonts w:ascii="IRNazanin" w:hAnsi="IRNazanin" w:eastAsia="IRNazanin" w:cs="IRNazanin"/>
          <w:lang w:bidi="fa-IR"/>
          <w:color w:val="111111"/>
          <w:sz w:val="28"/>
          <w:szCs w:val="28"/>
          <w:rtl/>
        </w:rPr>
        <w:t xml:space="preserve">نشریه = نشرية المكتبة المركزيّة لجامعة طهران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108_74780"/>
    <w:bookmarkEnd w:id="2"/>
    <w:p>
      <w:pPr>
        <w:pStyle w:val="BookText"/>
      </w:pPr>
      <w:r>
        <w:rPr>
          <w:rFonts w:ascii="Amiri" w:hAnsi="Amiri" w:eastAsia="Amiri" w:cs="Amiri"/>
          <w:lang w:bidi="ar-SA"/>
          <w:color w:val="111111"/>
          <w:sz w:val="28"/>
          <w:szCs w:val="28"/>
          <w:rtl/>
        </w:rPr>
        <w:t xml:space="preserve">الأنوار الساطعة في العلوم الأربعة - أنوار الساعة</w:t>
      </w:r>
    </w:p>
    <w:p>
      <w:pPr>
        <w:pStyle w:val="BookText"/>
      </w:pPr>
      <w:r>
        <w:rPr>
          <w:rFonts w:ascii="Amiri" w:hAnsi="Amiri" w:eastAsia="Amiri" w:cs="Amiri"/>
          <w:lang w:bidi="ar-SA"/>
          <w:color w:val="111111"/>
          <w:sz w:val="28"/>
          <w:szCs w:val="28"/>
          <w:rtl/>
        </w:rPr>
        <w:t xml:space="preserve">أنوار الساعة - الأنوار الساطعة في العلوم الأربعة / اخلاق - عربي</w:t>
      </w:r>
    </w:p>
    <w:p>
      <w:pPr>
        <w:pStyle w:val="BookText"/>
      </w:pPr>
      <w:r>
        <w:rPr>
          <w:rFonts w:ascii="IRNazanin" w:hAnsi="IRNazanin" w:eastAsia="IRNazanin" w:cs="IRNazanin"/>
          <w:lang w:bidi="fa-IR"/>
          <w:color w:val="111111"/>
          <w:sz w:val="28"/>
          <w:szCs w:val="28"/>
          <w:rtl/>
        </w:rPr>
        <w:t xml:space="preserve">شبّر، عبد الله بن محمّد رضا (1188 - 1342 ه)</w:t>
      </w:r>
    </w:p>
    <w:p>
      <w:pPr>
        <w:pStyle w:val="BookText"/>
      </w:pPr>
      <w:r>
        <w:rPr>
          <w:rFonts w:ascii="Amiri" w:hAnsi="Amiri" w:eastAsia="Amiri" w:cs="Amiri"/>
          <w:lang w:bidi="ar-SA"/>
          <w:color w:val="111111"/>
          <w:sz w:val="28"/>
          <w:szCs w:val="28"/>
          <w:rtl/>
        </w:rPr>
        <w:t xml:space="preserve">أوّله: البسملة، الحمد لله الذي لا من شييء كان ولا من شيئي كون ما قد مكان ....</w:t>
      </w:r>
    </w:p>
    <w:p>
      <w:pPr>
        <w:pStyle w:val="BookText"/>
      </w:pPr>
      <w:r>
        <w:rPr>
          <w:rFonts w:ascii="IRNazanin" w:hAnsi="IRNazanin" w:eastAsia="IRNazanin" w:cs="IRNazanin"/>
          <w:lang w:bidi="fa-IR"/>
          <w:color w:val="111111"/>
          <w:sz w:val="28"/>
          <w:szCs w:val="28"/>
          <w:rtl/>
        </w:rPr>
        <w:t xml:space="preserve">آخره: والمرئة كالرجل في الجميع حتى تبلغ ثلث دية ثم تصير على النصف والله العالم بحقايق احکامه ...</w:t>
      </w:r>
    </w:p>
    <w:p>
      <w:pPr>
        <w:pStyle w:val="BookText"/>
      </w:pPr>
      <w:r>
        <w:rPr>
          <w:rFonts w:ascii="IRNazanin" w:hAnsi="IRNazanin" w:eastAsia="IRNazanin" w:cs="IRNazanin"/>
          <w:lang w:bidi="fa-IR"/>
          <w:color w:val="111111"/>
          <w:sz w:val="28"/>
          <w:szCs w:val="28"/>
          <w:rtl/>
        </w:rPr>
        <w:t xml:space="preserve">[فنخا 5: 196 - 197 (4 نسخ)]</w:t>
      </w:r>
    </w:p>
    <w:p>
      <w:pPr>
        <w:pStyle w:val="BookText"/>
      </w:pPr>
      <w:r>
        <w:rPr>
          <w:rFonts w:ascii="Times New Roman" w:hAnsi="Times New Roman" w:eastAsia="Times New Roman" w:cs="Times New Roman"/>
          <w:lang w:val="en-US" w:bidi="en-US"/>
          <w:color w:val="111111"/>
          <w:sz w:val="28"/>
          <w:szCs w:val="28"/>
          <w:rtl/>
        </w:rPr>
        <w:t xml:space="preserve">8399.</w:t>
      </w:r>
    </w:p>
    <w:p>
      <w:pPr>
        <w:pStyle w:val="BookText"/>
      </w:pPr>
      <w:r>
        <w:rPr>
          <w:rFonts w:ascii="Amiri" w:hAnsi="Amiri" w:eastAsia="Amiri" w:cs="Amiri"/>
          <w:lang w:bidi="ar-SA"/>
          <w:color w:val="111111"/>
          <w:sz w:val="28"/>
          <w:szCs w:val="28"/>
          <w:rtl/>
        </w:rPr>
        <w:t xml:space="preserve">النجف الأشرف؛ المدرسة الشبرية؛ رقم المخطوط: 6</w:t>
      </w:r>
    </w:p>
    <w:p>
      <w:pPr>
        <w:pStyle w:val="BookText"/>
      </w:pPr>
      <w:r>
        <w:rPr>
          <w:rFonts w:ascii="Amiri" w:hAnsi="Amiri" w:eastAsia="Amiri" w:cs="Amiri"/>
          <w:lang w:bidi="ar-SA"/>
          <w:color w:val="111111"/>
          <w:sz w:val="28"/>
          <w:szCs w:val="28"/>
          <w:rtl/>
        </w:rPr>
        <w:t xml:space="preserve">أوّلها: مطابق؛ آخرها: كتاب القصاص والديات. أتمه المؤلف في 20 صفر 1228 ه- كاتب = مؤلف، تا: 20 صفر 1228 ه؛ 20 س، 14 * 20 سم [الموسم: 1 - 185]</w:t>
      </w:r>
    </w:p>
    <w:p>
      <w:pPr>
        <w:pStyle w:val="Heading2"/>
      </w:pPr>
      <w:bookmarkStart w:id="711" w:name="_Toc4"/>
      <w:r>
        <w:t>أنوار سبعه = كنوز الحكمة / كيمياء - فارسي</w:t>
      </w:r>
      <w:bookmarkEnd w:id="711"/>
    </w:p>
    <w:p>
      <w:pPr>
        <w:pStyle w:val="BookText"/>
      </w:pPr>
      <w:r>
        <w:rPr>
          <w:rFonts w:ascii="Amiri" w:hAnsi="Amiri" w:eastAsia="Amiri" w:cs="Amiri"/>
          <w:lang w:bidi="ar-SA"/>
          <w:color w:val="111111"/>
          <w:sz w:val="28"/>
          <w:szCs w:val="28"/>
          <w:rtl/>
        </w:rPr>
        <w:t xml:space="preserve">تنكلو شاه البابلي (القرن 1 م)</w:t>
      </w:r>
    </w:p>
    <w:p>
      <w:pPr>
        <w:pStyle w:val="BookText"/>
      </w:pPr>
      <w:r>
        <w:rPr>
          <w:rFonts w:ascii="IRNazanin" w:hAnsi="IRNazanin" w:eastAsia="IRNazanin" w:cs="IRNazanin"/>
          <w:lang w:bidi="fa-IR"/>
          <w:color w:val="111111"/>
          <w:sz w:val="28"/>
          <w:szCs w:val="28"/>
          <w:rtl/>
        </w:rPr>
        <w:t xml:space="preserve">أوّله: چون بتوفیق خدای تعالی هر چه تدابیر ادویه است و انفاس وارواح در درجات سه گانه از تسخين وتنقيه وتصعيد وتكليس ...</w:t>
      </w:r>
    </w:p>
    <w:p>
      <w:pPr>
        <w:pStyle w:val="BookText"/>
      </w:pPr>
      <w:r>
        <w:rPr>
          <w:rFonts w:ascii="IRNazanin" w:hAnsi="IRNazanin" w:eastAsia="IRNazanin" w:cs="IRNazanin"/>
          <w:lang w:bidi="fa-IR"/>
          <w:color w:val="111111"/>
          <w:sz w:val="28"/>
          <w:szCs w:val="28"/>
          <w:rtl/>
        </w:rPr>
        <w:t xml:space="preserve">آخره: و دامن آنکه اسرار انوار کنوز ما را بنادان وجهال وحمقا واشرار الناس فاش گرداند</w:t>
      </w:r>
    </w:p>
    <w:p>
      <w:pPr>
        <w:pStyle w:val="BookText"/>
      </w:pPr>
      <w:r>
        <w:rPr>
          <w:rFonts w:ascii="IRNazanin" w:hAnsi="IRNazanin" w:eastAsia="IRNazanin" w:cs="IRNazanin"/>
          <w:lang w:bidi="fa-IR"/>
          <w:color w:val="111111"/>
          <w:sz w:val="28"/>
          <w:szCs w:val="28"/>
          <w:rtl/>
        </w:rPr>
        <w:t xml:space="preserve">[فنخا 5: 197 (7 نسخ)]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8108_74781"/>
    <w:bookmarkEnd w:id="3"/>
    <w:p>
      <w:pPr>
        <w:pStyle w:val="BookText"/>
      </w:pPr>
      <w:r>
        <w:rPr>
          <w:rFonts w:ascii="Times New Roman" w:hAnsi="Times New Roman" w:eastAsia="Times New Roman" w:cs="Times New Roman"/>
          <w:lang w:val="en-US" w:bidi="en-US"/>
          <w:color w:val="111111"/>
          <w:sz w:val="28"/>
          <w:szCs w:val="28"/>
          <w:rtl/>
        </w:rPr>
        <w:t xml:space="preserve">8400.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1832</w:t>
      </w:r>
    </w:p>
    <w:p>
      <w:pPr>
        <w:pStyle w:val="BookText"/>
      </w:pPr>
      <w:r>
        <w:rPr>
          <w:rFonts w:ascii="IRNazanin" w:hAnsi="IRNazanin" w:eastAsia="IRNazanin" w:cs="IRNazanin"/>
          <w:lang w:bidi="fa-IR"/>
          <w:color w:val="111111"/>
          <w:sz w:val="28"/>
          <w:szCs w:val="28"/>
          <w:rtl/>
        </w:rPr>
        <w:t xml:space="preserve">کا: مجهول، تا: مجهول؛ 3 ص، 11/5*17/7 سم [معجم المخطوطات النجفية: 738]</w:t>
      </w:r>
    </w:p>
    <w:p>
      <w:pPr>
        <w:pStyle w:val="Heading2"/>
      </w:pPr>
      <w:bookmarkStart w:id="712" w:name="_Toc5"/>
      <w:r>
        <w:t>أنوار السعادة في كلمتي التوحيد والشهادة / كلام وعقائد - عربي</w:t>
      </w:r>
      <w:bookmarkEnd w:id="712"/>
    </w:p>
    <w:p>
      <w:pPr>
        <w:pStyle w:val="BookText"/>
      </w:pPr>
      <w:r>
        <w:rPr>
          <w:rFonts w:ascii="Amiri" w:hAnsi="Amiri" w:eastAsia="Amiri" w:cs="Amiri"/>
          <w:lang w:bidi="ar-SA"/>
          <w:color w:val="111111"/>
          <w:sz w:val="28"/>
          <w:szCs w:val="28"/>
          <w:rtl/>
        </w:rPr>
        <w:t xml:space="preserve">الكافيجي، محمّد بن سليمان (788 - 879 ه)</w:t>
      </w:r>
    </w:p>
    <w:p>
      <w:pPr>
        <w:pStyle w:val="BookText"/>
      </w:pPr>
      <w:r>
        <w:rPr>
          <w:rFonts w:ascii="Amiri" w:hAnsi="Amiri" w:eastAsia="Amiri" w:cs="Amiri"/>
          <w:lang w:bidi="ar-SA"/>
          <w:color w:val="111111"/>
          <w:sz w:val="28"/>
          <w:szCs w:val="28"/>
          <w:rtl/>
        </w:rPr>
        <w:t xml:space="preserve">أوّله: الحمد لله الذي خلق الأرض عبرة لذوي الهدى... أما بعد فقد التمس مني بعض الأصحاب أن أشرح له كلمتي الشهادة لبيان المعاني ودفع الشبهة... 8401. بغداد؛ الخزانة الآلوسية (في دار المخطوطات)؛ رقم المخطوط: 8695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شافعي، أحمد بن احمد، تا: 966 ه؛ 28 ص، 25 س، 13*17 سم [المورد: 13 - 179]</w:t>
      </w:r>
    </w:p>
    <w:p>
      <w:pPr>
        <w:pStyle w:val="BookText"/>
      </w:pPr>
      <w:r>
        <w:rPr>
          <w:rFonts w:ascii="Times New Roman" w:hAnsi="Times New Roman" w:eastAsia="Times New Roman" w:cs="Times New Roman"/>
          <w:lang w:val="en-US" w:bidi="en-US"/>
          <w:color w:val="111111"/>
          <w:sz w:val="28"/>
          <w:szCs w:val="28"/>
          <w:rtl/>
        </w:rPr>
        <w:t xml:space="preserve">8402.</w:t>
      </w:r>
    </w:p>
    <w:p>
      <w:pPr>
        <w:pStyle w:val="BookText"/>
      </w:pPr>
      <w:r>
        <w:rPr>
          <w:rFonts w:ascii="IRNazanin" w:hAnsi="IRNazanin" w:eastAsia="IRNazanin" w:cs="IRNazanin"/>
          <w:lang w:bidi="fa-IR"/>
          <w:color w:val="111111"/>
          <w:sz w:val="28"/>
          <w:szCs w:val="28"/>
          <w:rtl/>
        </w:rPr>
        <w:t xml:space="preserve">بغداد؛ دار المخطوطات؛ رقم المخطوط: 1 / 30335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قيد التملك 1253 ه، تملك: أبو الثناء الآلوسي سنة 1253 ه، 82 ص، 13 س، 11*17 سم [علوم القرآن عراق - ف: 50]</w:t>
      </w:r>
    </w:p>
    <w:p>
      <w:pPr>
        <w:pStyle w:val="BookText"/>
      </w:pPr>
      <w:r>
        <w:rPr>
          <w:rFonts w:ascii="Times New Roman" w:hAnsi="Times New Roman" w:eastAsia="Times New Roman" w:cs="Times New Roman"/>
          <w:lang w:val="en-US" w:bidi="en-US"/>
          <w:color w:val="111111"/>
          <w:sz w:val="28"/>
          <w:szCs w:val="28"/>
          <w:rtl/>
        </w:rPr>
        <w:t xml:space="preserve">8403.</w:t>
      </w:r>
    </w:p>
    <w:p>
      <w:pPr>
        <w:pStyle w:val="BookText"/>
      </w:pPr>
      <w:r>
        <w:rPr>
          <w:rFonts w:ascii="Amiri" w:hAnsi="Amiri" w:eastAsia="Amiri" w:cs="Amiri"/>
          <w:lang w:bidi="ar-SA"/>
          <w:color w:val="111111"/>
          <w:sz w:val="28"/>
          <w:szCs w:val="28"/>
          <w:rtl/>
        </w:rPr>
        <w:t xml:space="preserve">بغداد؛ مكتبة الأوقاف العامة؛ رقم المخطوط: 3 / 13742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اوائل القرن 14 ه، 19 ق، 19 س، 12*18 سم [ف: 2 - 104]</w:t>
      </w:r>
    </w:p>
    <w:p>
      <w:pPr>
        <w:pStyle w:val="Heading2"/>
      </w:pPr>
      <w:bookmarkStart w:id="713" w:name="_Toc6"/>
      <w:r>
        <w:t>أنوار السلوك في أسرار الملوك / حكومة وسياسة - عربي</w:t>
      </w:r>
      <w:bookmarkEnd w:id="713"/>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8108_74782"/>
    <w:bookmarkEnd w:id="4"/>
    <w:p>
      <w:pPr>
        <w:pStyle w:val="BookText"/>
      </w:pPr>
      <w:r>
        <w:rPr>
          <w:rFonts w:ascii="Times New Roman" w:hAnsi="Times New Roman" w:eastAsia="Times New Roman" w:cs="Times New Roman"/>
          <w:lang w:val="en-US" w:bidi="en-US"/>
          <w:color w:val="111111"/>
          <w:sz w:val="28"/>
          <w:szCs w:val="28"/>
          <w:rtl/>
        </w:rPr>
        <w:t xml:space="preserve">8405.</w:t>
      </w:r>
    </w:p>
    <w:p>
      <w:pPr>
        <w:pStyle w:val="BookText"/>
      </w:pPr>
      <w:r>
        <w:rPr>
          <w:rFonts w:ascii="Amiri" w:hAnsi="Amiri" w:eastAsia="Amiri" w:cs="Amiri"/>
          <w:lang w:bidi="ar-SA"/>
          <w:color w:val="111111"/>
          <w:sz w:val="28"/>
          <w:szCs w:val="28"/>
          <w:rtl/>
        </w:rPr>
        <w:t xml:space="preserve">الموصل؛ سعيد الديوه جي؛ رقم المخطوط: 9 / 139</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9 - 215]</w:t>
      </w:r>
    </w:p>
    <w:p>
      <w:pPr>
        <w:pStyle w:val="BookText"/>
      </w:pPr>
      <w:r>
        <w:rPr>
          <w:rFonts w:ascii="Times New Roman" w:hAnsi="Times New Roman" w:eastAsia="Times New Roman" w:cs="Times New Roman"/>
          <w:lang w:val="en-US" w:bidi="en-US"/>
          <w:color w:val="111111"/>
          <w:sz w:val="28"/>
          <w:szCs w:val="28"/>
          <w:rtl/>
        </w:rPr>
        <w:t xml:space="preserve">8406.</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 / 20 / 6</w:t>
      </w:r>
    </w:p>
    <w:p>
      <w:pPr>
        <w:pStyle w:val="BookText"/>
      </w:pPr>
      <w:r>
        <w:rPr>
          <w:rFonts w:ascii="IRNazanin" w:hAnsi="IRNazanin" w:eastAsia="IRNazanin" w:cs="IRNazanin"/>
          <w:lang w:bidi="fa-IR"/>
          <w:color w:val="111111"/>
          <w:sz w:val="28"/>
          <w:szCs w:val="28"/>
          <w:rtl/>
        </w:rPr>
        <w:t xml:space="preserve">کا: مجهول، تا: مجهول؛ 22*17 سم [الاوقاف العامة - الموصل: 7 - 105]</w:t>
      </w:r>
    </w:p>
    <w:p>
      <w:pPr>
        <w:pStyle w:val="Heading2"/>
      </w:pPr>
      <w:bookmarkStart w:id="714" w:name="_Toc7"/>
      <w:r>
        <w:t>أنوار سليماني = مناظرات / كلام وعقائد - فارسي</w:t>
      </w:r>
      <w:bookmarkEnd w:id="714"/>
    </w:p>
    <w:p>
      <w:pPr>
        <w:pStyle w:val="BookText"/>
      </w:pPr>
      <w:r>
        <w:rPr>
          <w:rFonts w:ascii="Amiri" w:hAnsi="Amiri" w:eastAsia="Amiri" w:cs="Amiri"/>
          <w:lang w:bidi="ar-SA"/>
          <w:color w:val="111111"/>
          <w:sz w:val="28"/>
          <w:szCs w:val="28"/>
          <w:rtl/>
        </w:rPr>
        <w:t xml:space="preserve">المولوي، عبّاس (- 1101 ه)</w:t>
      </w:r>
    </w:p>
    <w:p>
      <w:pPr>
        <w:pStyle w:val="BookText"/>
      </w:pPr>
      <w:r>
        <w:rPr>
          <w:rFonts w:ascii="Amiri" w:hAnsi="Amiri" w:eastAsia="Amiri" w:cs="Amiri"/>
          <w:lang w:bidi="ar-SA"/>
          <w:color w:val="111111"/>
          <w:sz w:val="28"/>
          <w:szCs w:val="28"/>
          <w:rtl/>
        </w:rPr>
        <w:t xml:space="preserve">تاريخ التأليف: 24 ذي القعدة 1101 ه</w:t>
      </w:r>
    </w:p>
    <w:p>
      <w:pPr>
        <w:pStyle w:val="BookText"/>
      </w:pPr>
      <w:r>
        <w:rPr>
          <w:rFonts w:ascii="IRNazanin" w:hAnsi="IRNazanin" w:eastAsia="IRNazanin" w:cs="IRNazanin"/>
          <w:lang w:bidi="fa-IR"/>
          <w:color w:val="111111"/>
          <w:sz w:val="28"/>
          <w:szCs w:val="28"/>
          <w:rtl/>
        </w:rPr>
        <w:t xml:space="preserve">أوّله: 1: بسمله وبه نستعين، حمد بيحد وثناى بيعد نثار بارگاه احديت حضرت معبود ذو الجودي که...</w:t>
      </w:r>
    </w:p>
    <w:p>
      <w:pPr>
        <w:pStyle w:val="BookText"/>
      </w:pPr>
      <w:r>
        <w:rPr>
          <w:rFonts w:ascii="IRNazanin" w:hAnsi="IRNazanin" w:eastAsia="IRNazanin" w:cs="IRNazanin"/>
          <w:lang w:bidi="fa-IR"/>
          <w:color w:val="111111"/>
          <w:sz w:val="28"/>
          <w:szCs w:val="28"/>
          <w:rtl/>
        </w:rPr>
        <w:t xml:space="preserve">2: حمد بيحد وثناي بي عد حضرت صانعي را سزاست که انصاف مخلوقات را از تنگناي ظلمتکده عدم بفضاي روشنايي وجود رسانيد...</w:t>
      </w:r>
    </w:p>
    <w:p>
      <w:pPr>
        <w:pStyle w:val="BookText"/>
      </w:pPr>
      <w:r>
        <w:rPr>
          <w:rFonts w:ascii="IRNazanin" w:hAnsi="IRNazanin" w:eastAsia="IRNazanin" w:cs="IRNazanin"/>
          <w:lang w:bidi="fa-IR"/>
          <w:color w:val="111111"/>
          <w:sz w:val="28"/>
          <w:szCs w:val="28"/>
          <w:rtl/>
        </w:rPr>
        <w:t xml:space="preserve">آخره: ولازم داند که از جهت شکرگزاري اين نعمت عظمي در همه اوقات دوام اين دولت را از جناب حق ودود عزّ اسمه طلب نمايد قد وقع الفراغ من تأليف هذا الكتاب في رابع عشرين من ذيقعدة الحرام سنة</w:t>
      </w:r>
    </w:p>
    <w:p>
      <w:pPr>
        <w:pStyle w:val="BookText"/>
      </w:pPr>
      <w:r>
        <w:rPr>
          <w:rFonts w:ascii="Amiri" w:hAnsi="Amiri" w:eastAsia="Amiri" w:cs="Amiri"/>
          <w:lang w:bidi="ar-SA"/>
          <w:color w:val="111111"/>
          <w:sz w:val="28"/>
          <w:szCs w:val="28"/>
          <w:rtl/>
        </w:rPr>
        <w:t xml:space="preserve">[فنخا 5: 198 - 200 (14 نسخة)] . 7395. النجف الأشرف؛ مكتبة الإمام أمير المؤمنين العامة؛ رقم المخطوط: 554</w:t>
      </w:r>
    </w:p>
    <w:p>
      <w:pPr>
        <w:pStyle w:val="BookText"/>
      </w:pPr>
      <w:r>
        <w:rPr>
          <w:rFonts w:ascii="IRNazanin" w:hAnsi="IRNazanin" w:eastAsia="IRNazanin" w:cs="IRNazanin"/>
          <w:lang w:bidi="fa-IR"/>
          <w:color w:val="111111"/>
          <w:sz w:val="28"/>
          <w:szCs w:val="28"/>
          <w:rtl/>
        </w:rPr>
        <w:t xml:space="preserve">نسخ، کا: محمّد باقر، تا: ربيع الثاني 1103 ه؛ 212 ق [ف: 1 - 53]</w:t>
      </w:r>
    </w:p>
    <w:p>
      <w:pPr>
        <w:pStyle w:val="Heading2"/>
      </w:pPr>
      <w:bookmarkStart w:id="715" w:name="_Toc8"/>
      <w:r>
        <w:t>الأنوار السنية في الألفاظ السنية / حديث - عربي</w:t>
      </w:r>
      <w:bookmarkEnd w:id="715"/>
    </w:p>
    <w:p>
      <w:pPr>
        <w:pStyle w:val="BookText"/>
      </w:pPr>
      <w:r>
        <w:rPr>
          <w:rFonts w:ascii="Amiri" w:hAnsi="Amiri" w:eastAsia="Amiri" w:cs="Amiri"/>
          <w:lang w:bidi="ar-SA"/>
          <w:color w:val="111111"/>
          <w:sz w:val="28"/>
          <w:szCs w:val="28"/>
          <w:rtl/>
        </w:rPr>
        <w:t xml:space="preserve">ابن الجزي، محمّد بن أحمد (693 - 741 ه)</w:t>
      </w:r>
    </w:p>
    <w:p>
      <w:pPr>
        <w:pStyle w:val="BookText"/>
      </w:pPr>
      <w:r>
        <w:rPr>
          <w:rFonts w:ascii="Times New Roman" w:hAnsi="Times New Roman" w:eastAsia="Times New Roman" w:cs="Times New Roman"/>
          <w:lang w:val="en-US" w:bidi="en-US"/>
          <w:color w:val="111111"/>
          <w:sz w:val="28"/>
          <w:szCs w:val="28"/>
          <w:rtl/>
        </w:rPr>
        <w:t xml:space="preserve">8407.</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 / 224 - 232</w:t>
      </w:r>
    </w:p>
    <w:p>
      <w:pPr>
        <w:pStyle w:val="BookText"/>
      </w:pPr>
      <w:r>
        <w:rPr>
          <w:rFonts w:ascii="Amiri" w:hAnsi="Amiri" w:eastAsia="Amiri" w:cs="Amiri"/>
          <w:lang w:bidi="ar-SA"/>
          <w:color w:val="111111"/>
          <w:sz w:val="28"/>
          <w:szCs w:val="28"/>
          <w:rtl/>
        </w:rPr>
        <w:t xml:space="preserve">أوّلها: الحمد لله ذي الجلال والاكرام العظيم الفضل العميم الانعام الذي بعث محمدا؛ آخرها: ان الله مأة رحمة بها يتراحم الخلق بينهم وتسعة وتسعون ليوم القيامة...</w:t>
      </w:r>
    </w:p>
    <w:p>
      <w:pPr>
        <w:pStyle w:val="BookText"/>
      </w:pPr>
      <w:r>
        <w:rPr>
          <w:rFonts w:ascii="IRNazanin" w:hAnsi="IRNazanin" w:eastAsia="IRNazanin" w:cs="IRNazanin"/>
          <w:lang w:bidi="fa-IR"/>
          <w:color w:val="111111"/>
          <w:sz w:val="28"/>
          <w:szCs w:val="28"/>
          <w:rtl/>
        </w:rPr>
        <w:t xml:space="preserve">کا: مجهول، تا: مجهول؛ 8 ق، 17 س، 22*16 سم [الاوقاف المركزية - ف: 1 - 103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8108_74783"/>
    <w:bookmarkEnd w:id="5"/>
    <w:p>
      <w:pPr>
        <w:pStyle w:val="Heading2"/>
      </w:pPr>
      <w:bookmarkStart w:id="716" w:name="_Toc9"/>
      <w:r>
        <w:t>أنوار سهيلي / قصص - فارسي</w:t>
      </w:r>
      <w:bookmarkEnd w:id="716"/>
    </w:p>
    <w:p>
      <w:pPr>
        <w:pStyle w:val="BookText"/>
      </w:pPr>
      <w:r>
        <w:rPr>
          <w:rFonts w:ascii="Amiri" w:hAnsi="Amiri" w:eastAsia="Amiri" w:cs="Amiri"/>
          <w:lang w:bidi="ar-SA"/>
          <w:color w:val="111111"/>
          <w:sz w:val="28"/>
          <w:szCs w:val="28"/>
          <w:rtl/>
        </w:rPr>
        <w:t xml:space="preserve">الكاشفي، حسين بن علي (- 910 ه)</w:t>
      </w:r>
    </w:p>
    <w:p>
      <w:pPr>
        <w:pStyle w:val="BookText"/>
      </w:pPr>
      <w:r>
        <w:rPr>
          <w:rFonts w:ascii="IRNazanin" w:hAnsi="IRNazanin" w:eastAsia="IRNazanin" w:cs="IRNazanin"/>
          <w:lang w:bidi="fa-IR"/>
          <w:color w:val="111111"/>
          <w:sz w:val="28"/>
          <w:szCs w:val="28"/>
          <w:rtl/>
        </w:rPr>
        <w:t xml:space="preserve">أوّله: حضرت حكيم على الاطلاق جلت حکمته که وظايف حمد وثناى او بحكم وان من شيئي الا يسبح بحمده بر زبان جميع موجودات علوي وسفلي جاري و داير است و فوايد مؤايد الاي بيمنتهاي او بر قاعده مستمر کل شيئي خلقه ثم هدي در اجزاي مجموع مبدعات ارضي وسماوي ساري وسائر...</w:t>
      </w:r>
    </w:p>
    <w:p>
      <w:pPr>
        <w:pStyle w:val="BookText"/>
      </w:pPr>
      <w:r>
        <w:rPr>
          <w:rFonts w:ascii="IRNazanin" w:hAnsi="IRNazanin" w:eastAsia="IRNazanin" w:cs="IRNazanin"/>
          <w:lang w:bidi="fa-IR"/>
          <w:color w:val="111111"/>
          <w:sz w:val="28"/>
          <w:szCs w:val="28"/>
          <w:rtl/>
        </w:rPr>
        <w:t xml:space="preserve">آخره: امير عاليمقام چنانست که ذيل غماز بر کلمات ناسنجيده و عبارات ناپسنديده اين کمينه نوشته و از روي ذره پروري وفقير نوازي شعر.</w:t>
      </w:r>
    </w:p>
    <w:p>
      <w:pPr>
        <w:pStyle w:val="BookText"/>
      </w:pPr>
      <w:r>
        <w:rPr>
          <w:rFonts w:ascii="IRNazanin" w:hAnsi="IRNazanin" w:eastAsia="IRNazanin" w:cs="IRNazanin"/>
          <w:lang w:bidi="fa-IR"/>
          <w:color w:val="111111"/>
          <w:sz w:val="28"/>
          <w:szCs w:val="28"/>
          <w:rtl/>
        </w:rPr>
        <w:t xml:space="preserve">با آنکه سراسر همه عيب افتادست * يعني رضا ملحوظ سازند...</w:t>
      </w:r>
    </w:p>
    <w:p>
      <w:pPr>
        <w:pStyle w:val="BookText"/>
      </w:pPr>
      <w:r>
        <w:rPr>
          <w:rFonts w:ascii="IRNazanin" w:hAnsi="IRNazanin" w:eastAsia="IRNazanin" w:cs="IRNazanin"/>
          <w:lang w:bidi="fa-IR"/>
          <w:color w:val="111111"/>
          <w:sz w:val="28"/>
          <w:szCs w:val="28"/>
          <w:rtl/>
        </w:rPr>
        <w:t xml:space="preserve">چونکه بدين مايه رساندم کلام به که کنم ختم سخن والسلام</w:t>
      </w:r>
    </w:p>
    <w:p>
      <w:pPr>
        <w:pStyle w:val="BookText"/>
      </w:pPr>
      <w:r>
        <w:rPr>
          <w:rFonts w:ascii="Amiri" w:hAnsi="Amiri" w:eastAsia="Amiri" w:cs="Amiri"/>
          <w:lang w:bidi="ar-SA"/>
          <w:color w:val="111111"/>
          <w:sz w:val="28"/>
          <w:szCs w:val="28"/>
          <w:rtl/>
        </w:rPr>
        <w:t xml:space="preserve">تمت بعون الله وحسن توفيقه وختمت بفضله واحسانه.</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5: 2012 - 212 (153نسخة)]</w:t>
      </w:r>
    </w:p>
    <w:p>
      <w:pPr>
        <w:pStyle w:val="BookText"/>
      </w:pPr>
      <w:r>
        <w:rPr>
          <w:rFonts w:ascii="Times New Roman" w:hAnsi="Times New Roman" w:eastAsia="Times New Roman" w:cs="Times New Roman"/>
          <w:lang w:val="en-US" w:bidi="en-US"/>
          <w:color w:val="111111"/>
          <w:sz w:val="28"/>
          <w:szCs w:val="28"/>
          <w:rtl/>
        </w:rPr>
        <w:t xml:space="preserve">8408.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4939</w:t>
      </w:r>
    </w:p>
    <w:p>
      <w:pPr>
        <w:pStyle w:val="BookText"/>
      </w:pPr>
      <w:r>
        <w:rPr>
          <w:rFonts w:ascii="Amiri" w:hAnsi="Amiri" w:eastAsia="Amiri" w:cs="Amiri"/>
          <w:lang w:bidi="ar-SA"/>
          <w:color w:val="111111"/>
          <w:sz w:val="28"/>
          <w:szCs w:val="28"/>
          <w:rtl/>
        </w:rPr>
        <w:t xml:space="preserve">كا: أنيس ي الكاتب، تا: 953 ه، 810 ص [ف: 1 - 52]</w:t>
      </w:r>
    </w:p>
    <w:p>
      <w:pPr>
        <w:pStyle w:val="BookText"/>
      </w:pPr>
      <w:r>
        <w:rPr>
          <w:rFonts w:ascii="Times New Roman" w:hAnsi="Times New Roman" w:eastAsia="Times New Roman" w:cs="Times New Roman"/>
          <w:lang w:val="en-US" w:bidi="en-US"/>
          <w:color w:val="111111"/>
          <w:sz w:val="28"/>
          <w:szCs w:val="28"/>
          <w:rtl/>
        </w:rPr>
        <w:t xml:space="preserve">8409.</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304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تعليق، كا: أحمد بن حسين كاتب، تا: 1143 ه، 272 ق، 19 س، 21*14 سم [ف: 177]</w:t>
      </w:r>
    </w:p>
    <w:p>
      <w:pPr>
        <w:pStyle w:val="BookText"/>
      </w:pPr>
      <w:r>
        <w:rPr>
          <w:rFonts w:ascii="Times New Roman" w:hAnsi="Times New Roman" w:eastAsia="Times New Roman" w:cs="Times New Roman"/>
          <w:lang w:val="en-US" w:bidi="en-US"/>
          <w:color w:val="111111"/>
          <w:sz w:val="28"/>
          <w:szCs w:val="28"/>
          <w:rtl/>
        </w:rPr>
        <w:t xml:space="preserve">8410.</w:t>
      </w:r>
    </w:p>
    <w:p>
      <w:pPr>
        <w:pStyle w:val="BookText"/>
      </w:pPr>
      <w:r>
        <w:rPr>
          <w:rFonts w:ascii="Amiri" w:hAnsi="Amiri" w:eastAsia="Amiri" w:cs="Amiri"/>
          <w:lang w:bidi="ar-SA"/>
          <w:color w:val="111111"/>
          <w:sz w:val="28"/>
          <w:szCs w:val="28"/>
          <w:rtl/>
        </w:rPr>
        <w:t xml:space="preserve">كربلاء؛ العتبة العباسية؛ رقم المخطوط: 228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نستعليق، کا: مجهول، تا: القرن 12ه، 487 ق، 20 س، 18*28 سم [ف: 1 - 272]</w:t>
      </w:r>
    </w:p>
    <w:p>
      <w:pPr>
        <w:pStyle w:val="BookText"/>
      </w:pPr>
      <w:r>
        <w:rPr>
          <w:rFonts w:ascii="Times New Roman" w:hAnsi="Times New Roman" w:eastAsia="Times New Roman" w:cs="Times New Roman"/>
          <w:lang w:val="en-US" w:bidi="en-US"/>
          <w:color w:val="111111"/>
          <w:sz w:val="28"/>
          <w:szCs w:val="28"/>
          <w:rtl/>
        </w:rPr>
        <w:t xml:space="preserve">8411.</w:t>
      </w:r>
    </w:p>
    <w:p>
      <w:pPr>
        <w:pStyle w:val="BookText"/>
      </w:pPr>
      <w:r>
        <w:rPr>
          <w:rFonts w:ascii="IRNazanin" w:hAnsi="IRNazanin" w:eastAsia="IRNazanin" w:cs="IRNazanin"/>
          <w:lang w:bidi="fa-IR"/>
          <w:color w:val="111111"/>
          <w:sz w:val="28"/>
          <w:szCs w:val="28"/>
          <w:rtl/>
        </w:rPr>
        <w:t xml:space="preserve">النجف الأشرف؛ مكتبة ابوسعيدة الوثاقية العامة؛ رقم المخطوط: 5 رقم القرص / 24؛ کا: مجهول، تا: مجهول [معجم المخطوطات النجفية: 73]</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8108_74784"/>
    <w:bookmarkEnd w:id="6"/>
    <w:p>
      <w:pPr>
        <w:pStyle w:val="Heading2"/>
      </w:pPr>
      <w:bookmarkStart w:id="717" w:name="_Toc10"/>
      <w:r>
        <w:t>أنوار العقول أنوار العقول من أشعار وصي الرسول = ديوان أمير المؤمنين علي (ع) / شعر - عربي</w:t>
      </w:r>
      <w:bookmarkEnd w:id="717"/>
    </w:p>
    <w:p>
      <w:pPr>
        <w:pStyle w:val="BookText"/>
      </w:pPr>
      <w:r>
        <w:rPr>
          <w:rFonts w:ascii="Amiri" w:hAnsi="Amiri" w:eastAsia="Amiri" w:cs="Amiri"/>
          <w:lang w:bidi="ar-SA"/>
          <w:color w:val="111111"/>
          <w:sz w:val="28"/>
          <w:szCs w:val="28"/>
          <w:rtl/>
        </w:rPr>
        <w:t xml:space="preserve">البيهقي النيشابوري الكيدري، محمّد بن حسين (- القرن 6 ه)</w:t>
      </w:r>
    </w:p>
    <w:p>
      <w:pPr>
        <w:pStyle w:val="BookText"/>
      </w:pPr>
      <w:r>
        <w:rPr>
          <w:rFonts w:ascii="Amiri" w:hAnsi="Amiri" w:eastAsia="Amiri" w:cs="Amiri"/>
          <w:lang w:bidi="ar-SA"/>
          <w:color w:val="111111"/>
          <w:sz w:val="28"/>
          <w:szCs w:val="28"/>
          <w:rtl/>
        </w:rPr>
        <w:t xml:space="preserve">أوّله: الناس من جهة التمثال اكفاء * ابوهم آدم والام حواء</w:t>
      </w:r>
    </w:p>
    <w:p>
      <w:pPr>
        <w:pStyle w:val="BookText"/>
      </w:pPr>
      <w:r>
        <w:rPr>
          <w:rFonts w:ascii="Amiri" w:hAnsi="Amiri" w:eastAsia="Amiri" w:cs="Amiri"/>
          <w:lang w:bidi="ar-SA"/>
          <w:color w:val="111111"/>
          <w:sz w:val="28"/>
          <w:szCs w:val="28"/>
          <w:rtl/>
        </w:rPr>
        <w:t xml:space="preserve">فان يكن لهم في اصلهم شرف * يفاخرون به فالطين والماء</w:t>
      </w:r>
    </w:p>
    <w:p>
      <w:pPr>
        <w:pStyle w:val="BookText"/>
      </w:pPr>
      <w:r>
        <w:rPr>
          <w:rFonts w:ascii="Amiri" w:hAnsi="Amiri" w:eastAsia="Amiri" w:cs="Amiri"/>
          <w:lang w:bidi="ar-SA"/>
          <w:color w:val="111111"/>
          <w:sz w:val="28"/>
          <w:szCs w:val="28"/>
          <w:rtl/>
        </w:rPr>
        <w:t xml:space="preserve">طبع: طبع مرّات؛ بيروت 1419 ه، طهران، 1373 ش</w:t>
      </w:r>
    </w:p>
    <w:p>
      <w:pPr>
        <w:pStyle w:val="BookText"/>
      </w:pPr>
      <w:r>
        <w:rPr>
          <w:rFonts w:ascii="Amiri" w:hAnsi="Amiri" w:eastAsia="Amiri" w:cs="Amiri"/>
          <w:lang w:bidi="ar-SA"/>
          <w:color w:val="111111"/>
          <w:sz w:val="28"/>
          <w:szCs w:val="28"/>
          <w:rtl/>
        </w:rPr>
        <w:t xml:space="preserve">[فنخا 5: 217 - 223 (نسخة)]</w:t>
      </w:r>
    </w:p>
    <w:p>
      <w:pPr>
        <w:pStyle w:val="BookText"/>
      </w:pPr>
      <w:r>
        <w:rPr>
          <w:rFonts w:ascii="Times New Roman" w:hAnsi="Times New Roman" w:eastAsia="Times New Roman" w:cs="Times New Roman"/>
          <w:lang w:val="en-US" w:bidi="en-US"/>
          <w:color w:val="111111"/>
          <w:sz w:val="28"/>
          <w:szCs w:val="28"/>
          <w:rtl/>
        </w:rPr>
        <w:t xml:space="preserve">8412.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597</w:t>
      </w:r>
    </w:p>
    <w:p>
      <w:pPr>
        <w:pStyle w:val="BookText"/>
      </w:pPr>
      <w:r>
        <w:rPr>
          <w:rFonts w:ascii="Amiri" w:hAnsi="Amiri" w:eastAsia="Amiri" w:cs="Amiri"/>
          <w:lang w:bidi="ar-SA"/>
          <w:color w:val="111111"/>
          <w:sz w:val="28"/>
          <w:szCs w:val="28"/>
          <w:rtl/>
        </w:rPr>
        <w:t xml:space="preserve">كا: علي بن جعفر بن اسد الأهوازي، تا: 564 ه، 74ص [ف: 1 - 52] 8413. النجف الأشرف؛ مؤسسة كاشف الغطاء العامة؛ رقم المخطوط: 668</w:t>
      </w:r>
    </w:p>
    <w:p>
      <w:pPr>
        <w:pStyle w:val="BookText"/>
      </w:pPr>
      <w:r>
        <w:rPr>
          <w:rFonts w:ascii="IRNazanin" w:hAnsi="IRNazanin" w:eastAsia="IRNazanin" w:cs="IRNazanin"/>
          <w:lang w:bidi="fa-IR"/>
          <w:color w:val="111111"/>
          <w:sz w:val="28"/>
          <w:szCs w:val="28"/>
          <w:rtl/>
        </w:rPr>
        <w:t xml:space="preserve">کا: مجهول، تا: 807 ه، 68 ص [ف: 1 - 52]</w:t>
      </w:r>
    </w:p>
    <w:p>
      <w:pPr>
        <w:pStyle w:val="BookText"/>
      </w:pPr>
      <w:r>
        <w:rPr>
          <w:rFonts w:ascii="Times New Roman" w:hAnsi="Times New Roman" w:eastAsia="Times New Roman" w:cs="Times New Roman"/>
          <w:lang w:val="en-US" w:bidi="en-US"/>
          <w:color w:val="111111"/>
          <w:sz w:val="28"/>
          <w:szCs w:val="28"/>
          <w:rtl/>
        </w:rPr>
        <w:t xml:space="preserve">8414.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600</w:t>
      </w:r>
    </w:p>
    <w:p>
      <w:pPr>
        <w:pStyle w:val="BookText"/>
      </w:pPr>
      <w:r>
        <w:rPr>
          <w:rFonts w:ascii="Amiri" w:hAnsi="Amiri" w:eastAsia="Amiri" w:cs="Amiri"/>
          <w:lang w:bidi="ar-SA"/>
          <w:color w:val="111111"/>
          <w:sz w:val="28"/>
          <w:szCs w:val="28"/>
          <w:rtl/>
        </w:rPr>
        <w:t xml:space="preserve">كا: عبدالصمد بن محمّد الإصفهاني، تا: 807 ه، 159 ص، [ف: 12 - 52] 8415. بغداد؛ دار المخطوطات؛ رقم المخطوط: 24622</w:t>
      </w:r>
    </w:p>
    <w:p>
      <w:pPr>
        <w:pStyle w:val="BookText"/>
      </w:pPr>
      <w:r>
        <w:rPr>
          <w:rFonts w:ascii="IRNazanin" w:hAnsi="IRNazanin" w:eastAsia="IRNazanin" w:cs="IRNazanin"/>
          <w:lang w:bidi="fa-IR"/>
          <w:color w:val="111111"/>
          <w:sz w:val="28"/>
          <w:szCs w:val="28"/>
          <w:rtl/>
        </w:rPr>
        <w:t xml:space="preserve">نسخ، کا: محمّد بن نجيد، تا: 930 ه، 446 ص، 10 س، 12*177 سم [المتحف العراقي - ف: الادب - 268]</w:t>
      </w:r>
    </w:p>
    <w:p>
      <w:pPr>
        <w:pStyle w:val="BookText"/>
      </w:pPr>
      <w:r>
        <w:rPr>
          <w:rFonts w:ascii="Times New Roman" w:hAnsi="Times New Roman" w:eastAsia="Times New Roman" w:cs="Times New Roman"/>
          <w:lang w:val="en-US" w:bidi="en-US"/>
          <w:color w:val="111111"/>
          <w:sz w:val="28"/>
          <w:szCs w:val="28"/>
          <w:rtl/>
        </w:rPr>
        <w:t xml:space="preserve">8416.</w:t>
      </w:r>
    </w:p>
    <w:p>
      <w:pPr>
        <w:pStyle w:val="BookText"/>
      </w:pPr>
      <w:r>
        <w:rPr>
          <w:rFonts w:ascii="IRNazanin" w:hAnsi="IRNazanin" w:eastAsia="IRNazanin" w:cs="IRNazanin"/>
          <w:lang w:bidi="fa-IR"/>
          <w:color w:val="111111"/>
          <w:sz w:val="28"/>
          <w:szCs w:val="28"/>
          <w:rtl/>
        </w:rPr>
        <w:t xml:space="preserve">بغداد؛ دار المخطوطات؛ رقم المخطوط: 34043</w:t>
      </w:r>
    </w:p>
    <w:p>
      <w:pPr>
        <w:pStyle w:val="BookText"/>
      </w:pPr>
      <w:r>
        <w:rPr>
          <w:rFonts w:ascii="Amiri" w:hAnsi="Amiri" w:eastAsia="Amiri" w:cs="Amiri"/>
          <w:lang w:bidi="ar-SA"/>
          <w:color w:val="111111"/>
          <w:sz w:val="28"/>
          <w:szCs w:val="28"/>
          <w:rtl/>
        </w:rPr>
        <w:t xml:space="preserve">كا: محمود بن نظام الدين عبد الوهاب محيي الدين الهذيلي القرشي، تا: 1035 ه، 210 ص، 12 س، 18*19 سم [المتحف العراقي - ف: الادب - 268]</w:t>
      </w:r>
    </w:p>
    <w:p>
      <w:pPr>
        <w:pStyle w:val="BookText"/>
      </w:pPr>
      <w:r>
        <w:rPr>
          <w:rFonts w:ascii="Times New Roman" w:hAnsi="Times New Roman" w:eastAsia="Times New Roman" w:cs="Times New Roman"/>
          <w:lang w:val="en-US" w:bidi="en-US"/>
          <w:color w:val="111111"/>
          <w:sz w:val="28"/>
          <w:szCs w:val="28"/>
          <w:rtl/>
        </w:rPr>
        <w:t xml:space="preserve">8417.</w:t>
      </w:r>
    </w:p>
    <w:p>
      <w:pPr>
        <w:pStyle w:val="BookText"/>
      </w:pPr>
      <w:r>
        <w:rPr>
          <w:rFonts w:ascii="IRNazanin" w:hAnsi="IRNazanin" w:eastAsia="IRNazanin" w:cs="IRNazanin"/>
          <w:lang w:bidi="fa-IR"/>
          <w:color w:val="111111"/>
          <w:sz w:val="28"/>
          <w:szCs w:val="28"/>
          <w:rtl/>
        </w:rPr>
        <w:t xml:space="preserve">بغداد؛ دار المخطوطات؛ رقم المخطوط: 1050</w:t>
      </w:r>
    </w:p>
    <w:p>
      <w:pPr>
        <w:pStyle w:val="BookText"/>
      </w:pPr>
      <w:r>
        <w:rPr>
          <w:rFonts w:ascii="IRNazanin" w:hAnsi="IRNazanin" w:eastAsia="IRNazanin" w:cs="IRNazanin"/>
          <w:lang w:bidi="fa-IR"/>
          <w:color w:val="111111"/>
          <w:sz w:val="28"/>
          <w:szCs w:val="28"/>
          <w:rtl/>
        </w:rPr>
        <w:t xml:space="preserve">نسخ، کا: عبد الصمد بن محمّد بن أبي مير الحافظ الإصفهاني، تا: 1050 ه، 147 ص، 11 س، 17*23/5 سم [المتحف العراقي - ف: الادب - 268]</w:t>
      </w:r>
    </w:p>
    <w:p>
      <w:pPr>
        <w:pStyle w:val="BookText"/>
      </w:pPr>
      <w:r>
        <w:rPr>
          <w:rFonts w:ascii="Times New Roman" w:hAnsi="Times New Roman" w:eastAsia="Times New Roman" w:cs="Times New Roman"/>
          <w:lang w:val="en-US" w:bidi="en-US"/>
          <w:color w:val="111111"/>
          <w:sz w:val="28"/>
          <w:szCs w:val="28"/>
          <w:rtl/>
        </w:rPr>
        <w:t xml:space="preserve">8418.</w:t>
      </w:r>
    </w:p>
    <w:p>
      <w:pPr>
        <w:pStyle w:val="BookText"/>
      </w:pPr>
      <w:r>
        <w:rPr>
          <w:rFonts w:ascii="IRNazanin" w:hAnsi="IRNazanin" w:eastAsia="IRNazanin" w:cs="IRNazanin"/>
          <w:lang w:bidi="fa-IR"/>
          <w:color w:val="111111"/>
          <w:sz w:val="28"/>
          <w:szCs w:val="28"/>
          <w:rtl/>
        </w:rPr>
        <w:t xml:space="preserve">بغداد؛ دار المخطوطات؛ رقم المخطوط: 29136</w:t>
      </w:r>
    </w:p>
    <w:p>
      <w:pPr>
        <w:pStyle w:val="BookText"/>
      </w:pPr>
      <w:r>
        <w:rPr>
          <w:rFonts w:ascii="IRNazanin" w:hAnsi="IRNazanin" w:eastAsia="IRNazanin" w:cs="IRNazanin"/>
          <w:lang w:bidi="fa-IR"/>
          <w:color w:val="111111"/>
          <w:sz w:val="28"/>
          <w:szCs w:val="28"/>
          <w:rtl/>
        </w:rPr>
        <w:t xml:space="preserve">تعليق، کا: فضل نظام الشريفي، تا: 1082 ه، 164 ص، 11 س، 12*18/5 سم [المتحف العراقي - ف: الادب - 269]</w:t>
      </w:r>
    </w:p>
    <w:p>
      <w:pPr>
        <w:pStyle w:val="BookText"/>
      </w:pPr>
      <w:r>
        <w:rPr>
          <w:rFonts w:ascii="Times New Roman" w:hAnsi="Times New Roman" w:eastAsia="Times New Roman" w:cs="Times New Roman"/>
          <w:lang w:val="en-US" w:bidi="en-US"/>
          <w:color w:val="111111"/>
          <w:sz w:val="28"/>
          <w:szCs w:val="28"/>
          <w:rtl/>
        </w:rPr>
        <w:t xml:space="preserve">8419.</w:t>
      </w:r>
    </w:p>
    <w:p>
      <w:pPr>
        <w:pStyle w:val="BookText"/>
      </w:pPr>
      <w:r>
        <w:rPr>
          <w:rFonts w:ascii="IRNazanin" w:hAnsi="IRNazanin" w:eastAsia="IRNazanin" w:cs="IRNazanin"/>
          <w:lang w:bidi="fa-IR"/>
          <w:color w:val="111111"/>
          <w:sz w:val="28"/>
          <w:szCs w:val="28"/>
          <w:rtl/>
        </w:rPr>
        <w:t xml:space="preserve">بغداد؛ دار المخطوطات؛ رقم المخطوط: 3 / 779</w:t>
      </w:r>
    </w:p>
    <w:p>
      <w:pPr>
        <w:pStyle w:val="BookText"/>
      </w:pPr>
      <w:r>
        <w:rPr>
          <w:rFonts w:ascii="IRNazanin" w:hAnsi="IRNazanin" w:eastAsia="IRNazanin" w:cs="IRNazanin"/>
          <w:lang w:bidi="fa-IR"/>
          <w:color w:val="111111"/>
          <w:sz w:val="28"/>
          <w:szCs w:val="28"/>
          <w:rtl/>
        </w:rPr>
        <w:t xml:space="preserve">کا: مجهول، تا: 1123 ه، ناقصة؛ 65 ص، 15 س، 10/5*16/5 سم [المتحف العراقي - ف: الادب - 269]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8108_74785"/>
    <w:bookmarkEnd w:id="7"/>
    <w:p>
      <w:pPr>
        <w:pStyle w:val="BookText"/>
      </w:pPr>
      <w:r>
        <w:rPr>
          <w:rFonts w:ascii="Times New Roman" w:hAnsi="Times New Roman" w:eastAsia="Times New Roman" w:cs="Times New Roman"/>
          <w:lang w:val="en-US" w:bidi="en-US"/>
          <w:color w:val="111111"/>
          <w:sz w:val="28"/>
          <w:szCs w:val="28"/>
          <w:rtl/>
        </w:rPr>
        <w:t xml:space="preserve">8420.</w:t>
      </w:r>
    </w:p>
    <w:p>
      <w:pPr>
        <w:pStyle w:val="BookText"/>
      </w:pPr>
      <w:r>
        <w:rPr>
          <w:rFonts w:ascii="IRNazanin" w:hAnsi="IRNazanin" w:eastAsia="IRNazanin" w:cs="IRNazanin"/>
          <w:lang w:bidi="fa-IR"/>
          <w:color w:val="111111"/>
          <w:sz w:val="28"/>
          <w:szCs w:val="28"/>
          <w:rtl/>
        </w:rPr>
        <w:t xml:space="preserve">بغداد؛ دار المخطوطات؛ رقم المخطوط: 10648</w:t>
      </w:r>
    </w:p>
    <w:p>
      <w:pPr>
        <w:pStyle w:val="BookText"/>
      </w:pPr>
      <w:r>
        <w:rPr>
          <w:rFonts w:ascii="IRNazanin" w:hAnsi="IRNazanin" w:eastAsia="IRNazanin" w:cs="IRNazanin"/>
          <w:lang w:bidi="fa-IR"/>
          <w:color w:val="111111"/>
          <w:sz w:val="28"/>
          <w:szCs w:val="28"/>
          <w:rtl/>
        </w:rPr>
        <w:t xml:space="preserve">کا: مجهول، تا: القرن 12 ه، 94 ص، 15 س، 10*15 سم [المتحف العراقي - ف: الادب - 269]</w:t>
      </w:r>
    </w:p>
    <w:p>
      <w:pPr>
        <w:pStyle w:val="BookText"/>
      </w:pPr>
      <w:r>
        <w:rPr>
          <w:rFonts w:ascii="Times New Roman" w:hAnsi="Times New Roman" w:eastAsia="Times New Roman" w:cs="Times New Roman"/>
          <w:lang w:val="en-US" w:bidi="en-US"/>
          <w:color w:val="111111"/>
          <w:sz w:val="28"/>
          <w:szCs w:val="28"/>
          <w:rtl/>
        </w:rPr>
        <w:t xml:space="preserve">8421.</w:t>
      </w:r>
    </w:p>
    <w:p>
      <w:pPr>
        <w:pStyle w:val="BookText"/>
      </w:pPr>
      <w:r>
        <w:rPr>
          <w:rFonts w:ascii="IRNazanin" w:hAnsi="IRNazanin" w:eastAsia="IRNazanin" w:cs="IRNazanin"/>
          <w:lang w:bidi="fa-IR"/>
          <w:color w:val="111111"/>
          <w:sz w:val="28"/>
          <w:szCs w:val="28"/>
          <w:rtl/>
        </w:rPr>
        <w:t xml:space="preserve">بغداد؛ دار المخطوطات؛ رقم المخطوط: 1 / 10629</w:t>
      </w:r>
    </w:p>
    <w:p>
      <w:pPr>
        <w:pStyle w:val="BookText"/>
      </w:pPr>
      <w:r>
        <w:rPr>
          <w:rFonts w:ascii="IRNazanin" w:hAnsi="IRNazanin" w:eastAsia="IRNazanin" w:cs="IRNazanin"/>
          <w:lang w:bidi="fa-IR"/>
          <w:color w:val="111111"/>
          <w:sz w:val="28"/>
          <w:szCs w:val="28"/>
          <w:rtl/>
        </w:rPr>
        <w:t xml:space="preserve">کا: مجهول، تا: القرن 12 ه؛ 114 ص، 24 س، 14*20 سم [المتحف العراقي - ف: الادب - 269]</w:t>
      </w:r>
    </w:p>
    <w:p>
      <w:pPr>
        <w:pStyle w:val="BookText"/>
      </w:pPr>
      <w:r>
        <w:rPr>
          <w:rFonts w:ascii="Times New Roman" w:hAnsi="Times New Roman" w:eastAsia="Times New Roman" w:cs="Times New Roman"/>
          <w:lang w:val="en-US" w:bidi="en-US"/>
          <w:color w:val="111111"/>
          <w:sz w:val="28"/>
          <w:szCs w:val="28"/>
          <w:rtl/>
        </w:rPr>
        <w:t xml:space="preserve">8422.</w:t>
      </w:r>
    </w:p>
    <w:p>
      <w:pPr>
        <w:pStyle w:val="BookText"/>
      </w:pPr>
      <w:r>
        <w:rPr>
          <w:rFonts w:ascii="IRNazanin" w:hAnsi="IRNazanin" w:eastAsia="IRNazanin" w:cs="IRNazanin"/>
          <w:lang w:bidi="fa-IR"/>
          <w:color w:val="111111"/>
          <w:sz w:val="28"/>
          <w:szCs w:val="28"/>
          <w:rtl/>
        </w:rPr>
        <w:t xml:space="preserve">بغداد؛ دار المخطوطات؛ رقم المخطوط: 8984</w:t>
      </w:r>
    </w:p>
    <w:p>
      <w:pPr>
        <w:pStyle w:val="BookText"/>
      </w:pPr>
      <w:r>
        <w:rPr>
          <w:rFonts w:ascii="IRNazanin" w:hAnsi="IRNazanin" w:eastAsia="IRNazanin" w:cs="IRNazanin"/>
          <w:lang w:bidi="fa-IR"/>
          <w:color w:val="111111"/>
          <w:sz w:val="28"/>
          <w:szCs w:val="28"/>
          <w:rtl/>
        </w:rPr>
        <w:t xml:space="preserve">کا: مجهول، تا: القرن 12 ه، 238 ص، 11 س، 15*22 سم [المتحف العراقي - ف: الادب - 269]</w:t>
      </w:r>
    </w:p>
    <w:p>
      <w:pPr>
        <w:pStyle w:val="BookText"/>
      </w:pPr>
      <w:r>
        <w:rPr>
          <w:rFonts w:ascii="Times New Roman" w:hAnsi="Times New Roman" w:eastAsia="Times New Roman" w:cs="Times New Roman"/>
          <w:lang w:val="en-US" w:bidi="en-US"/>
          <w:color w:val="111111"/>
          <w:sz w:val="28"/>
          <w:szCs w:val="28"/>
          <w:rtl/>
        </w:rPr>
        <w:t xml:space="preserve">8423.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585</w:t>
      </w:r>
    </w:p>
    <w:p>
      <w:pPr>
        <w:pStyle w:val="BookText"/>
      </w:pPr>
      <w:r>
        <w:rPr>
          <w:rFonts w:ascii="IRNazanin" w:hAnsi="IRNazanin" w:eastAsia="IRNazanin" w:cs="IRNazanin"/>
          <w:lang w:bidi="fa-IR"/>
          <w:color w:val="111111"/>
          <w:sz w:val="28"/>
          <w:szCs w:val="28"/>
          <w:rtl/>
        </w:rPr>
        <w:t xml:space="preserve">کا: محمّد بديع، تا: 1216 ه، 126 ص [ف: 1 - 52]</w:t>
      </w:r>
    </w:p>
    <w:p>
      <w:pPr>
        <w:pStyle w:val="BookText"/>
      </w:pPr>
      <w:r>
        <w:rPr>
          <w:rFonts w:ascii="Times New Roman" w:hAnsi="Times New Roman" w:eastAsia="Times New Roman" w:cs="Times New Roman"/>
          <w:lang w:val="en-US" w:bidi="en-US"/>
          <w:color w:val="111111"/>
          <w:sz w:val="28"/>
          <w:szCs w:val="28"/>
          <w:rtl/>
        </w:rPr>
        <w:t xml:space="preserve">8424.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599</w:t>
      </w:r>
    </w:p>
    <w:p>
      <w:pPr>
        <w:pStyle w:val="BookText"/>
      </w:pPr>
      <w:r>
        <w:rPr>
          <w:rFonts w:ascii="IRNazanin" w:hAnsi="IRNazanin" w:eastAsia="IRNazanin" w:cs="IRNazanin"/>
          <w:lang w:bidi="fa-IR"/>
          <w:color w:val="111111"/>
          <w:sz w:val="28"/>
          <w:szCs w:val="28"/>
          <w:rtl/>
        </w:rPr>
        <w:t xml:space="preserve">کا: محمّد صالح بن إبراهيم حويزي، تا: 1230 ه، 152 ص [ف: 1 - 52]</w:t>
      </w:r>
    </w:p>
    <w:p>
      <w:pPr>
        <w:pStyle w:val="BookText"/>
      </w:pPr>
      <w:r>
        <w:rPr>
          <w:rFonts w:ascii="Times New Roman" w:hAnsi="Times New Roman" w:eastAsia="Times New Roman" w:cs="Times New Roman"/>
          <w:lang w:val="en-US" w:bidi="en-US"/>
          <w:color w:val="111111"/>
          <w:sz w:val="28"/>
          <w:szCs w:val="28"/>
          <w:rtl/>
        </w:rPr>
        <w:t xml:space="preserve">8425.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631</w:t>
      </w:r>
    </w:p>
    <w:p>
      <w:pPr>
        <w:pStyle w:val="BookText"/>
      </w:pPr>
      <w:r>
        <w:rPr>
          <w:rFonts w:ascii="IRNazanin" w:hAnsi="IRNazanin" w:eastAsia="IRNazanin" w:cs="IRNazanin"/>
          <w:lang w:bidi="fa-IR"/>
          <w:color w:val="111111"/>
          <w:sz w:val="28"/>
          <w:szCs w:val="28"/>
          <w:rtl/>
        </w:rPr>
        <w:t xml:space="preserve">کا: مجهول، تا: مجهول؛ ناقصة: الأوّل؛ 287 ص [ف: 1 - 52]</w:t>
      </w:r>
    </w:p>
    <w:p>
      <w:pPr>
        <w:pStyle w:val="BookText"/>
      </w:pPr>
      <w:r>
        <w:rPr>
          <w:rFonts w:ascii="Times New Roman" w:hAnsi="Times New Roman" w:eastAsia="Times New Roman" w:cs="Times New Roman"/>
          <w:lang w:val="en-US" w:bidi="en-US"/>
          <w:color w:val="111111"/>
          <w:sz w:val="28"/>
          <w:szCs w:val="28"/>
          <w:rtl/>
        </w:rPr>
        <w:t xml:space="preserve">8426.</w:t>
      </w:r>
    </w:p>
    <w:p>
      <w:pPr>
        <w:pStyle w:val="BookText"/>
      </w:pPr>
      <w:r>
        <w:rPr>
          <w:rFonts w:ascii="IRNazanin" w:hAnsi="IRNazanin" w:eastAsia="IRNazanin" w:cs="IRNazanin"/>
          <w:lang w:bidi="fa-IR"/>
          <w:color w:val="111111"/>
          <w:sz w:val="28"/>
          <w:szCs w:val="28"/>
          <w:rtl/>
        </w:rPr>
        <w:t xml:space="preserve">بغداد؛ دار المخطوطات؛ رقم المخطوط: 13600</w:t>
      </w:r>
    </w:p>
    <w:p>
      <w:pPr>
        <w:pStyle w:val="BookText"/>
      </w:pPr>
      <w:r>
        <w:rPr>
          <w:rFonts w:ascii="IRNazanin" w:hAnsi="IRNazanin" w:eastAsia="IRNazanin" w:cs="IRNazanin"/>
          <w:lang w:bidi="fa-IR"/>
          <w:color w:val="111111"/>
          <w:sz w:val="28"/>
          <w:szCs w:val="28"/>
          <w:rtl/>
        </w:rPr>
        <w:t xml:space="preserve">کا: مجهول، تا: مجهول؛ ناقصة: الأوّل؛ 291 ص، 18 س، 11*19 سم [المتحف العراقي - ف: الادب - 268]</w:t>
      </w:r>
    </w:p>
    <w:p>
      <w:pPr>
        <w:pStyle w:val="BookText"/>
      </w:pPr>
      <w:r>
        <w:rPr>
          <w:rFonts w:ascii="Times New Roman" w:hAnsi="Times New Roman" w:eastAsia="Times New Roman" w:cs="Times New Roman"/>
          <w:lang w:val="en-US" w:bidi="en-US"/>
          <w:color w:val="111111"/>
          <w:sz w:val="28"/>
          <w:szCs w:val="28"/>
          <w:rtl/>
        </w:rPr>
        <w:t xml:space="preserve">8427.</w:t>
      </w:r>
    </w:p>
    <w:p>
      <w:pPr>
        <w:pStyle w:val="BookText"/>
      </w:pPr>
      <w:r>
        <w:rPr>
          <w:rFonts w:ascii="Amiri" w:hAnsi="Amiri" w:eastAsia="Amiri" w:cs="Amiri"/>
          <w:lang w:bidi="ar-SA"/>
          <w:color w:val="111111"/>
          <w:sz w:val="28"/>
          <w:szCs w:val="28"/>
          <w:rtl/>
        </w:rPr>
        <w:t xml:space="preserve">النجف الأشرف؛ حسينيه شوشتريها؛ رقم المخطوط: 313</w:t>
      </w:r>
    </w:p>
    <w:p>
      <w:pPr>
        <w:pStyle w:val="BookText"/>
      </w:pPr>
      <w:r>
        <w:rPr>
          <w:rFonts w:ascii="IRNazanin" w:hAnsi="IRNazanin" w:eastAsia="IRNazanin" w:cs="IRNazanin"/>
          <w:lang w:bidi="fa-IR"/>
          <w:color w:val="111111"/>
          <w:sz w:val="28"/>
          <w:szCs w:val="28"/>
          <w:rtl/>
        </w:rPr>
        <w:t xml:space="preserve">کا: مجهول، تا: مجهول [نشريه: 11 - 790]</w:t>
      </w:r>
    </w:p>
    <w:p>
      <w:pPr>
        <w:pStyle w:val="BookText"/>
      </w:pPr>
      <w:r>
        <w:rPr>
          <w:rFonts w:ascii="Times New Roman" w:hAnsi="Times New Roman" w:eastAsia="Times New Roman" w:cs="Times New Roman"/>
          <w:lang w:val="en-US" w:bidi="en-US"/>
          <w:color w:val="111111"/>
          <w:sz w:val="28"/>
          <w:szCs w:val="28"/>
          <w:rtl/>
        </w:rPr>
        <w:t xml:space="preserve">8428.</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 / 39 / 23</w:t>
      </w:r>
    </w:p>
    <w:p>
      <w:pPr>
        <w:pStyle w:val="BookText"/>
      </w:pPr>
      <w:r>
        <w:rPr>
          <w:rFonts w:ascii="Amiri" w:hAnsi="Amiri" w:eastAsia="Amiri" w:cs="Amiri"/>
          <w:lang w:bidi="ar-SA"/>
          <w:color w:val="111111"/>
          <w:sz w:val="28"/>
          <w:szCs w:val="28"/>
          <w:rtl/>
        </w:rPr>
        <w:t xml:space="preserve">أوّلها: الحمد لله الذي دانت لعزته الجبابرة</w:t>
      </w:r>
    </w:p>
    <w:p>
      <w:pPr>
        <w:pStyle w:val="BookText"/>
      </w:pPr>
      <w:r>
        <w:rPr>
          <w:rFonts w:ascii="IRNazanin" w:hAnsi="IRNazanin" w:eastAsia="IRNazanin" w:cs="IRNazanin"/>
          <w:lang w:bidi="fa-IR"/>
          <w:color w:val="111111"/>
          <w:sz w:val="28"/>
          <w:szCs w:val="28"/>
          <w:rtl/>
        </w:rPr>
        <w:t xml:space="preserve">کا: مجهول، تا: مجهول؛ 24*13 سم [الاوقاف العامة - الموصل: 4 - 191]</w:t>
      </w:r>
    </w:p>
    <w:p>
      <w:pPr>
        <w:pStyle w:val="Heading2"/>
      </w:pPr>
      <w:bookmarkStart w:id="718" w:name="_Toc11"/>
      <w:r>
        <w:t>أنوار الغرر / فقه - عربي</w:t>
      </w:r>
      <w:bookmarkEnd w:id="718"/>
    </w:p>
    <w:p>
      <w:pPr>
        <w:pStyle w:val="BookText"/>
      </w:pPr>
      <w:r>
        <w:rPr>
          <w:rFonts w:ascii="Amiri" w:hAnsi="Amiri" w:eastAsia="Amiri" w:cs="Amiri"/>
          <w:lang w:bidi="ar-SA"/>
          <w:color w:val="111111"/>
          <w:sz w:val="28"/>
          <w:szCs w:val="28"/>
          <w:rtl/>
        </w:rPr>
        <w:t xml:space="preserve">الغراوي، محمّد رضا بن قاسم (- القرن 14 ه)</w:t>
      </w:r>
    </w:p>
    <w:p>
      <w:pPr>
        <w:pStyle w:val="BookText"/>
      </w:pPr>
      <w:r>
        <w:rPr>
          <w:rFonts w:ascii="Times New Roman" w:hAnsi="Times New Roman" w:eastAsia="Times New Roman" w:cs="Times New Roman"/>
          <w:lang w:val="en-US" w:bidi="en-US"/>
          <w:color w:val="111111"/>
          <w:sz w:val="28"/>
          <w:szCs w:val="28"/>
          <w:rtl/>
        </w:rPr>
        <w:t xml:space="preserve">8429.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2192</w:t>
      </w:r>
    </w:p>
    <w:p>
      <w:pPr>
        <w:pStyle w:val="BookText"/>
      </w:pPr>
      <w:r>
        <w:rPr>
          <w:rFonts w:ascii="Amiri" w:hAnsi="Amiri" w:eastAsia="Amiri" w:cs="Amiri"/>
          <w:lang w:bidi="ar-SA"/>
          <w:color w:val="111111"/>
          <w:sz w:val="28"/>
          <w:szCs w:val="28"/>
          <w:rtl/>
        </w:rPr>
        <w:t xml:space="preserve">كاتب = مؤلف، تا: 1335 ه؛ 21 ص، [ف: 1 - 52]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8108_74786"/>
    <w:bookmarkEnd w:id="8"/>
    <w:p>
      <w:pPr>
        <w:pStyle w:val="Heading2"/>
      </w:pPr>
      <w:bookmarkStart w:id="719" w:name="_Toc12"/>
      <w:r>
        <w:t>الأنوار الغروية / فقه، شعر - عربي</w:t>
      </w:r>
      <w:bookmarkEnd w:id="719"/>
    </w:p>
    <w:p>
      <w:pPr>
        <w:pStyle w:val="BookText"/>
      </w:pPr>
      <w:r>
        <w:rPr>
          <w:rFonts w:ascii="Amiri" w:hAnsi="Amiri" w:eastAsia="Amiri" w:cs="Amiri"/>
          <w:lang w:bidi="ar-SA"/>
          <w:color w:val="111111"/>
          <w:sz w:val="28"/>
          <w:szCs w:val="28"/>
          <w:rtl/>
        </w:rPr>
        <w:t xml:space="preserve">ثقة الاسلام الساروي، محمّد بن فضل الله ( - 1342 ه)</w:t>
      </w:r>
    </w:p>
    <w:p>
      <w:pPr>
        <w:pStyle w:val="BookText"/>
      </w:pPr>
      <w:r>
        <w:rPr>
          <w:rFonts w:ascii="Amiri" w:hAnsi="Amiri" w:eastAsia="Amiri" w:cs="Amiri"/>
          <w:lang w:bidi="ar-SA"/>
          <w:color w:val="111111"/>
          <w:sz w:val="28"/>
          <w:szCs w:val="28"/>
          <w:rtl/>
        </w:rPr>
        <w:t xml:space="preserve">تاريخ التأليف: 8 صفر 1334 ه، محل التأليف: النجف الأشرف 8430. النجف الأشرف؛ مكتبة الامام الخوئي؛ رقم المخطوط: 1 / 259</w:t>
      </w:r>
    </w:p>
    <w:p>
      <w:pPr>
        <w:pStyle w:val="BookText"/>
      </w:pPr>
      <w:r>
        <w:rPr>
          <w:rFonts w:ascii="Amiri" w:hAnsi="Amiri" w:eastAsia="Amiri" w:cs="Amiri"/>
          <w:lang w:bidi="ar-SA"/>
          <w:color w:val="111111"/>
          <w:sz w:val="28"/>
          <w:szCs w:val="28"/>
          <w:rtl/>
        </w:rPr>
        <w:t xml:space="preserve">أوّلها: الحمد لله على ما انعما ** والشكر الله على ما ألهما / مصلياً على نبي الرحمة وآله الاطهار اهل العصمة / وبعدها أموا اقرأوا كتابيه * فروع فقهنا بها منطوية؛ آخرها: قيل لي الفقيه دفعه حسن * في غيبة الحجة وهو مؤتمن</w:t>
      </w:r>
    </w:p>
    <w:p>
      <w:pPr>
        <w:pStyle w:val="BookText"/>
      </w:pPr>
      <w:r>
        <w:rPr>
          <w:rFonts w:ascii="Amiri" w:hAnsi="Amiri" w:eastAsia="Amiri" w:cs="Amiri"/>
          <w:lang w:bidi="ar-SA"/>
          <w:color w:val="111111"/>
          <w:sz w:val="28"/>
          <w:szCs w:val="28"/>
          <w:rtl/>
        </w:rPr>
        <w:t xml:space="preserve">نسخ، كاتب = مؤلف، تا: 18 صفر 1334 ه، النجف الأشرف؛ 130 ق (2 ب - 131 الف)، 15*21 سم [ف: 1 - 406]</w:t>
      </w:r>
    </w:p>
    <w:p>
      <w:pPr>
        <w:pStyle w:val="BookText"/>
      </w:pPr>
      <w:r>
        <w:rPr>
          <w:rFonts w:ascii="Amiri" w:hAnsi="Amiri" w:eastAsia="Amiri" w:cs="Amiri"/>
          <w:lang w:bidi="ar-SA"/>
          <w:color w:val="111111"/>
          <w:sz w:val="28"/>
          <w:szCs w:val="28"/>
          <w:rtl/>
        </w:rPr>
        <w:t xml:space="preserve">الأنوار الغروية في شرح اللمعة الدمشقية مطلع الأنوار الغروية في شرح اللعمة الدمشقية</w:t>
      </w:r>
    </w:p>
    <w:p>
      <w:pPr>
        <w:pStyle w:val="Heading2"/>
      </w:pPr>
      <w:bookmarkStart w:id="720" w:name="_Toc13"/>
      <w:r>
        <w:t>أنوار الفصاحة وأسرار البلاغة (البراعة) في شرح نهج البلاغة = أسرار البراعة وأنوار الفصاحة / شرح الحديث - عربي وفارسي نظام الدين الجيلاني، أحمد بن علي (- القرن 11 ه)</w:t>
      </w:r>
      <w:bookmarkEnd w:id="720"/>
    </w:p>
    <w:p>
      <w:pPr>
        <w:pStyle w:val="BookText"/>
      </w:pPr>
      <w:r>
        <w:rPr>
          <w:rFonts w:ascii="Amiri" w:hAnsi="Amiri" w:eastAsia="Amiri" w:cs="Amiri"/>
          <w:lang w:bidi="ar-SA"/>
          <w:color w:val="111111"/>
          <w:sz w:val="28"/>
          <w:szCs w:val="28"/>
          <w:rtl/>
        </w:rPr>
        <w:t xml:space="preserve">المرتبط: نهج البلاغة؛ شريف الرضي، محمّد بن حسين (406 - 359 ه)</w:t>
      </w:r>
    </w:p>
    <w:p>
      <w:pPr>
        <w:pStyle w:val="BookText"/>
      </w:pPr>
      <w:r>
        <w:rPr>
          <w:rFonts w:ascii="Amiri" w:hAnsi="Amiri" w:eastAsia="Amiri" w:cs="Amiri"/>
          <w:lang w:bidi="ar-SA"/>
          <w:color w:val="111111"/>
          <w:sz w:val="28"/>
          <w:szCs w:val="28"/>
          <w:rtl/>
        </w:rPr>
        <w:t xml:space="preserve">تاريخ التأليف: 1034 - 1035 ه، محل التأليف: إصفهان</w:t>
      </w:r>
    </w:p>
    <w:p>
      <w:pPr>
        <w:pStyle w:val="BookText"/>
      </w:pPr>
      <w:r>
        <w:rPr>
          <w:rFonts w:ascii="Amiri" w:hAnsi="Amiri" w:eastAsia="Amiri" w:cs="Amiri"/>
          <w:lang w:bidi="ar-SA"/>
          <w:color w:val="111111"/>
          <w:sz w:val="28"/>
          <w:szCs w:val="28"/>
          <w:rtl/>
        </w:rPr>
        <w:t xml:space="preserve">أوّله: الحمد لله الذي دل ذاته بذاته وجل عن مغايرة صفاته... اما بعد فيقول... نظام الدين أحمد الجيلاني لما كان كتاب نهج البلاغة ونمط الفصاحة... الذي جمعه... الرضي الموسوي...</w:t>
      </w:r>
    </w:p>
    <w:p>
      <w:pPr>
        <w:pStyle w:val="BookText"/>
      </w:pPr>
      <w:r>
        <w:rPr>
          <w:rFonts w:ascii="Amiri" w:hAnsi="Amiri" w:eastAsia="Amiri" w:cs="Amiri"/>
          <w:lang w:bidi="ar-SA"/>
          <w:color w:val="111111"/>
          <w:sz w:val="28"/>
          <w:szCs w:val="28"/>
          <w:rtl/>
        </w:rPr>
        <w:t xml:space="preserve">محتويا على مختار كلام... اميرالمؤمنين... فرأيت أن أشرحه شرحاً يذلل من الألفاظ صعابه... مستفيداً... من شرح المتكلم .... ابن ميثم البحراني ومن شرح ... عبد الحميد بن ابي الحديد وغير ذلك من الشراح... واشترط على نفسي ان اترجم اولا كلام ع وكلام... الرضي... واكتب معنى كل لفظه تحته بالفارسية ليكون نفعه عاما ثم ابين اللغات...</w:t>
      </w:r>
    </w:p>
    <w:p>
      <w:pPr>
        <w:pStyle w:val="BookText"/>
      </w:pPr>
      <w:r>
        <w:rPr>
          <w:rFonts w:ascii="IRNazanin" w:hAnsi="IRNazanin" w:eastAsia="IRNazanin" w:cs="IRNazanin"/>
          <w:lang w:bidi="fa-IR"/>
          <w:color w:val="111111"/>
          <w:sz w:val="28"/>
          <w:szCs w:val="28"/>
          <w:rtl/>
        </w:rPr>
        <w:t xml:space="preserve">[فنخا 5: 227 - 230 (8 نسخ)]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8108_74787"/>
    <w:bookmarkEnd w:id="9"/>
    <w:p>
      <w:pPr>
        <w:pStyle w:val="BookText"/>
      </w:pPr>
      <w:r>
        <w:rPr>
          <w:rFonts w:ascii="Times New Roman" w:hAnsi="Times New Roman" w:eastAsia="Times New Roman" w:cs="Times New Roman"/>
          <w:lang w:val="en-US" w:bidi="en-US"/>
          <w:color w:val="111111"/>
          <w:sz w:val="28"/>
          <w:szCs w:val="28"/>
          <w:rtl/>
        </w:rPr>
        <w:t xml:space="preserve">8431.</w:t>
      </w:r>
    </w:p>
    <w:p>
      <w:pPr>
        <w:pStyle w:val="BookText"/>
      </w:pPr>
      <w:r>
        <w:rPr>
          <w:rFonts w:ascii="Amiri" w:hAnsi="Amiri" w:eastAsia="Amiri" w:cs="Amiri"/>
          <w:lang w:bidi="ar-SA"/>
          <w:color w:val="111111"/>
          <w:sz w:val="28"/>
          <w:szCs w:val="28"/>
          <w:rtl/>
        </w:rPr>
        <w:t xml:space="preserve">النجف الأشرف؛ مدرسة الشرياني؛ رقم المخطوط: 8 أوّلها: الحمد الله ما أحمد حمده وما أكرم مدحه</w:t>
      </w:r>
    </w:p>
    <w:p>
      <w:pPr>
        <w:pStyle w:val="BookText"/>
      </w:pPr>
      <w:r>
        <w:rPr>
          <w:rFonts w:ascii="Amiri" w:hAnsi="Amiri" w:eastAsia="Amiri" w:cs="Amiri"/>
          <w:lang w:bidi="ar-SA"/>
          <w:color w:val="111111"/>
          <w:sz w:val="28"/>
          <w:szCs w:val="28"/>
          <w:rtl/>
        </w:rPr>
        <w:t xml:space="preserve">المجلد الرابع؛ كا: أبو القاسم بن محمّد حسين الشهير بملا ميرزا، تا: 1369 ه، 370 ص، 30 س [الموسم: 6 - 447]</w:t>
      </w:r>
    </w:p>
    <w:p>
      <w:pPr>
        <w:pStyle w:val="Heading2"/>
      </w:pPr>
      <w:bookmarkStart w:id="721" w:name="_Toc14"/>
      <w:r>
        <w:t>أنوار الفقاهة / فقه - عربي</w:t>
      </w:r>
      <w:bookmarkEnd w:id="721"/>
    </w:p>
    <w:p>
      <w:pPr>
        <w:pStyle w:val="BookText"/>
      </w:pPr>
      <w:r>
        <w:rPr>
          <w:rFonts w:ascii="Amiri" w:hAnsi="Amiri" w:eastAsia="Amiri" w:cs="Amiri"/>
          <w:lang w:bidi="ar-SA"/>
          <w:color w:val="111111"/>
          <w:sz w:val="28"/>
          <w:szCs w:val="28"/>
          <w:rtl/>
        </w:rPr>
        <w:t xml:space="preserve">آل كاشف الغطاء، حسن بن جعفر (1201 - 1262 ه)</w:t>
      </w:r>
    </w:p>
    <w:p>
      <w:pPr>
        <w:pStyle w:val="BookText"/>
      </w:pPr>
      <w:r>
        <w:rPr>
          <w:rFonts w:ascii="Amiri" w:hAnsi="Amiri" w:eastAsia="Amiri" w:cs="Amiri"/>
          <w:lang w:bidi="ar-SA"/>
          <w:color w:val="111111"/>
          <w:sz w:val="28"/>
          <w:szCs w:val="28"/>
          <w:rtl/>
        </w:rPr>
        <w:t xml:space="preserve">[فنخا 5: 230 - 234 (57 نسخة)]</w:t>
      </w:r>
    </w:p>
    <w:p>
      <w:pPr>
        <w:pStyle w:val="BookText"/>
      </w:pPr>
      <w:r>
        <w:rPr>
          <w:rFonts w:ascii="Times New Roman" w:hAnsi="Times New Roman" w:eastAsia="Times New Roman" w:cs="Times New Roman"/>
          <w:lang w:val="en-US" w:bidi="en-US"/>
          <w:color w:val="111111"/>
          <w:sz w:val="28"/>
          <w:szCs w:val="28"/>
          <w:rtl/>
        </w:rPr>
        <w:t xml:space="preserve">8432.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 / 232</w:t>
      </w:r>
    </w:p>
    <w:p>
      <w:pPr>
        <w:pStyle w:val="BookText"/>
      </w:pPr>
      <w:r>
        <w:rPr>
          <w:rFonts w:ascii="Amiri" w:hAnsi="Amiri" w:eastAsia="Amiri" w:cs="Amiri"/>
          <w:lang w:bidi="ar-SA"/>
          <w:color w:val="111111"/>
          <w:sz w:val="28"/>
          <w:szCs w:val="28"/>
          <w:rtl/>
        </w:rPr>
        <w:t xml:space="preserve">كاتب = مؤلف، تا: مجهول؛ 404 ص، 23 س، 15*20 سم [معجم المخطوطات النجفية: 72]</w:t>
      </w:r>
    </w:p>
    <w:p>
      <w:pPr>
        <w:pStyle w:val="BookText"/>
      </w:pPr>
      <w:r>
        <w:rPr>
          <w:rFonts w:ascii="Times New Roman" w:hAnsi="Times New Roman" w:eastAsia="Times New Roman" w:cs="Times New Roman"/>
          <w:lang w:val="en-US" w:bidi="en-US"/>
          <w:color w:val="111111"/>
          <w:sz w:val="28"/>
          <w:szCs w:val="28"/>
          <w:rtl/>
        </w:rPr>
        <w:t xml:space="preserve">8433.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715</w:t>
      </w:r>
    </w:p>
    <w:p>
      <w:pPr>
        <w:pStyle w:val="BookText"/>
      </w:pPr>
      <w:r>
        <w:rPr>
          <w:rFonts w:ascii="Amiri" w:hAnsi="Amiri" w:eastAsia="Amiri" w:cs="Amiri"/>
          <w:lang w:bidi="ar-SA"/>
          <w:color w:val="111111"/>
          <w:sz w:val="28"/>
          <w:szCs w:val="28"/>
          <w:rtl/>
        </w:rPr>
        <w:t xml:space="preserve">كاتب = مؤلف، تا: مجهول؛ 100 ص [ف: 1 - 52]</w:t>
      </w:r>
    </w:p>
    <w:p>
      <w:pPr>
        <w:pStyle w:val="BookText"/>
      </w:pPr>
      <w:r>
        <w:rPr>
          <w:rFonts w:ascii="Times New Roman" w:hAnsi="Times New Roman" w:eastAsia="Times New Roman" w:cs="Times New Roman"/>
          <w:lang w:val="en-US" w:bidi="en-US"/>
          <w:color w:val="111111"/>
          <w:sz w:val="28"/>
          <w:szCs w:val="28"/>
          <w:rtl/>
        </w:rPr>
        <w:t xml:space="preserve">8434.</w:t>
      </w:r>
    </w:p>
    <w:p>
      <w:pPr>
        <w:pStyle w:val="BookText"/>
      </w:pPr>
      <w:r>
        <w:rPr>
          <w:rFonts w:ascii="Amiri" w:hAnsi="Amiri" w:eastAsia="Amiri" w:cs="Amiri"/>
          <w:lang w:bidi="ar-SA"/>
          <w:color w:val="111111"/>
          <w:sz w:val="28"/>
          <w:szCs w:val="28"/>
          <w:rtl/>
        </w:rPr>
        <w:t xml:space="preserve">كربلاء؛ العتبة العباسية؛ رقم المخطوط: 2 / 195</w:t>
      </w:r>
    </w:p>
    <w:p>
      <w:pPr>
        <w:pStyle w:val="BookText"/>
      </w:pPr>
      <w:r>
        <w:rPr>
          <w:rFonts w:ascii="Amiri" w:hAnsi="Amiri" w:eastAsia="Amiri" w:cs="Amiri"/>
          <w:lang w:bidi="ar-SA"/>
          <w:color w:val="111111"/>
          <w:sz w:val="28"/>
          <w:szCs w:val="28"/>
          <w:rtl/>
        </w:rPr>
        <w:t xml:space="preserve">أوّلها: بسم الله الرحمن الرحيم وبه نستعين وصلى الله على محمّد وآله الطاهرين الكلام في العقود، العقد في الاصل العهد الموثق؛ آخرها: على اصله نعم يراد بالفور العرفي لا العقلي لان المدار غالبا في الشرعيات على العرفيات دون العقليات</w:t>
      </w:r>
    </w:p>
    <w:p>
      <w:pPr>
        <w:pStyle w:val="BookText"/>
      </w:pPr>
      <w:r>
        <w:rPr>
          <w:rFonts w:ascii="Amiri" w:hAnsi="Amiri" w:eastAsia="Amiri" w:cs="Amiri"/>
          <w:lang w:bidi="ar-SA"/>
          <w:color w:val="111111"/>
          <w:sz w:val="28"/>
          <w:szCs w:val="28"/>
          <w:rtl/>
        </w:rPr>
        <w:t xml:space="preserve">في الفهرس دون اسم المؤلف. كتاب التجارة؛ نسخ، كا: مجهول، تا: 6 ربيع الثاني 143 ه، 84 ص (151 - 68)، 21 س، 11*18 سم [ف: 1 - 236]</w:t>
      </w:r>
    </w:p>
    <w:p>
      <w:pPr>
        <w:pStyle w:val="BookText"/>
      </w:pPr>
      <w:r>
        <w:rPr>
          <w:rFonts w:ascii="Times New Roman" w:hAnsi="Times New Roman" w:eastAsia="Times New Roman" w:cs="Times New Roman"/>
          <w:lang w:val="en-US" w:bidi="en-US"/>
          <w:color w:val="111111"/>
          <w:sz w:val="28"/>
          <w:szCs w:val="28"/>
          <w:rtl/>
        </w:rPr>
        <w:t xml:space="preserve">8435.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 / 221</w:t>
      </w:r>
    </w:p>
    <w:p>
      <w:pPr>
        <w:pStyle w:val="BookText"/>
      </w:pPr>
      <w:r>
        <w:rPr>
          <w:rFonts w:ascii="IRNazanin" w:hAnsi="IRNazanin" w:eastAsia="IRNazanin" w:cs="IRNazanin"/>
          <w:lang w:bidi="fa-IR"/>
          <w:color w:val="111111"/>
          <w:sz w:val="28"/>
          <w:szCs w:val="28"/>
          <w:rtl/>
        </w:rPr>
        <w:t xml:space="preserve">کا: مجهول، تا: 1262 ه، 434 ص، 29 س، 20*30 سم [معجم المخطوطات النجفية: 72]</w:t>
      </w:r>
    </w:p>
    <w:p>
      <w:pPr>
        <w:pStyle w:val="BookText"/>
      </w:pPr>
      <w:r>
        <w:rPr>
          <w:rFonts w:ascii="Times New Roman" w:hAnsi="Times New Roman" w:eastAsia="Times New Roman" w:cs="Times New Roman"/>
          <w:lang w:val="en-US" w:bidi="en-US"/>
          <w:color w:val="111111"/>
          <w:sz w:val="28"/>
          <w:szCs w:val="28"/>
          <w:rtl/>
        </w:rPr>
        <w:t xml:space="preserve">8436.</w:t>
      </w:r>
    </w:p>
    <w:p>
      <w:pPr>
        <w:pStyle w:val="BookText"/>
      </w:pPr>
      <w:r>
        <w:rPr>
          <w:rFonts w:ascii="Amiri" w:hAnsi="Amiri" w:eastAsia="Amiri" w:cs="Amiri"/>
          <w:lang w:bidi="ar-SA"/>
          <w:color w:val="111111"/>
          <w:sz w:val="28"/>
          <w:szCs w:val="28"/>
          <w:rtl/>
        </w:rPr>
        <w:t xml:space="preserve">كربلاء؛ الروضة الحسينية (مكتبة)؛ رقم المخطوط: 72م - ح 9236</w:t>
      </w:r>
    </w:p>
    <w:p>
      <w:pPr>
        <w:pStyle w:val="BookText"/>
      </w:pPr>
      <w:r>
        <w:rPr>
          <w:rFonts w:ascii="IRNazanin" w:hAnsi="IRNazanin" w:eastAsia="IRNazanin" w:cs="IRNazanin"/>
          <w:lang w:bidi="fa-IR"/>
          <w:color w:val="111111"/>
          <w:sz w:val="28"/>
          <w:szCs w:val="28"/>
          <w:rtl/>
        </w:rPr>
        <w:t xml:space="preserve">تعلیق، کا: عباس بن محمّد حسين القاري، تا: 1276 ه، ناقصة: الأوّل والآخر؛ 64 ص، 16 س، 15*20 سم [مخطوطات کربلا: 4 - 39]</w:t>
      </w:r>
    </w:p>
    <w:p>
      <w:pPr>
        <w:pStyle w:val="BookText"/>
      </w:pPr>
      <w:r>
        <w:rPr>
          <w:rFonts w:ascii="Times New Roman" w:hAnsi="Times New Roman" w:eastAsia="Times New Roman" w:cs="Times New Roman"/>
          <w:lang w:val="en-US" w:bidi="en-US"/>
          <w:color w:val="111111"/>
          <w:sz w:val="28"/>
          <w:szCs w:val="28"/>
          <w:rtl/>
        </w:rPr>
        <w:t xml:space="preserve">8437.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 / 220</w:t>
      </w:r>
    </w:p>
    <w:p>
      <w:pPr>
        <w:pStyle w:val="BookText"/>
      </w:pPr>
      <w:r>
        <w:rPr>
          <w:rFonts w:ascii="IRNazanin" w:hAnsi="IRNazanin" w:eastAsia="IRNazanin" w:cs="IRNazanin"/>
          <w:lang w:bidi="fa-IR"/>
          <w:color w:val="111111"/>
          <w:sz w:val="28"/>
          <w:szCs w:val="28"/>
          <w:rtl/>
        </w:rPr>
        <w:t xml:space="preserve">کا: مجهول، تا: تقريباً 1280 ه، ناقصة: الآخر؛ 668 ص، 29 س، 20*30 سم [معجم المخطوطات النجفية: 72]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8438.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w:t>
      </w:r>
    </w:p>
    <w:p>
      <w:pPr>
        <w:pStyle w:val="BookText"/>
      </w:pPr>
      <w:r>
        <w:rPr>
          <w:rFonts w:ascii="IRNazanin" w:hAnsi="IRNazanin" w:eastAsia="IRNazanin" w:cs="IRNazanin"/>
          <w:lang w:bidi="fa-IR"/>
          <w:color w:val="111111"/>
          <w:sz w:val="28"/>
          <w:szCs w:val="28"/>
          <w:rtl/>
        </w:rPr>
        <w:t xml:space="preserve">کا: حسين بن محمّد العجيمة، تا: 1284 ه، 267 ص [ف: 1 - 52]</w:t>
      </w:r>
    </w:p>
    <w:p>
      <w:pPr>
        <w:pStyle w:val="BookText"/>
      </w:pPr>
      <w:r>
        <w:rPr>
          <w:rFonts w:ascii="Times New Roman" w:hAnsi="Times New Roman" w:eastAsia="Times New Roman" w:cs="Times New Roman"/>
          <w:lang w:val="en-US" w:bidi="en-US"/>
          <w:color w:val="111111"/>
          <w:sz w:val="28"/>
          <w:szCs w:val="28"/>
          <w:rtl/>
        </w:rPr>
        <w:t xml:space="preserve">8439.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 / 228</w:t>
      </w:r>
    </w:p>
    <w:p>
      <w:pPr>
        <w:pStyle w:val="BookText"/>
      </w:pPr>
      <w:r>
        <w:rPr>
          <w:rFonts w:ascii="IRNazanin" w:hAnsi="IRNazanin" w:eastAsia="IRNazanin" w:cs="IRNazanin"/>
          <w:lang w:bidi="fa-IR"/>
          <w:color w:val="111111"/>
          <w:sz w:val="28"/>
          <w:szCs w:val="28"/>
          <w:rtl/>
        </w:rPr>
        <w:t xml:space="preserve">کا: مجهول، تا: 1330 ه، 450 ص، 21 س، 15*22 سم [معجم المخطوطات النجفية: 71]</w:t>
      </w:r>
    </w:p>
    <w:p>
      <w:pPr>
        <w:pStyle w:val="BookText"/>
      </w:pPr>
      <w:r>
        <w:rPr>
          <w:rFonts w:ascii="Times New Roman" w:hAnsi="Times New Roman" w:eastAsia="Times New Roman" w:cs="Times New Roman"/>
          <w:lang w:val="en-US" w:bidi="en-US"/>
          <w:color w:val="111111"/>
          <w:sz w:val="28"/>
          <w:szCs w:val="28"/>
          <w:rtl/>
        </w:rPr>
        <w:t xml:space="preserve">8440.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 / 230</w:t>
      </w:r>
    </w:p>
    <w:p>
      <w:pPr>
        <w:pStyle w:val="BookText"/>
      </w:pPr>
      <w:r>
        <w:rPr>
          <w:rFonts w:ascii="IRNazanin" w:hAnsi="IRNazanin" w:eastAsia="IRNazanin" w:cs="IRNazanin"/>
          <w:lang w:bidi="fa-IR"/>
          <w:color w:val="111111"/>
          <w:sz w:val="28"/>
          <w:szCs w:val="28"/>
          <w:rtl/>
        </w:rPr>
        <w:t xml:space="preserve">کا: مجهول، تا: 1332 ه، 510ص، 86 س، 16*21 سم [معجم المخطوطات النجفية: 72]</w:t>
      </w:r>
    </w:p>
    <w:p>
      <w:pPr>
        <w:pStyle w:val="BookText"/>
      </w:pPr>
      <w:r>
        <w:rPr>
          <w:rFonts w:ascii="Times New Roman" w:hAnsi="Times New Roman" w:eastAsia="Times New Roman" w:cs="Times New Roman"/>
          <w:lang w:val="en-US" w:bidi="en-US"/>
          <w:color w:val="111111"/>
          <w:sz w:val="28"/>
          <w:szCs w:val="28"/>
          <w:rtl/>
        </w:rPr>
        <w:t xml:space="preserve">8441.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686</w:t>
      </w:r>
    </w:p>
    <w:p>
      <w:pPr>
        <w:pStyle w:val="BookText"/>
      </w:pPr>
      <w:r>
        <w:rPr>
          <w:rFonts w:ascii="IRNazanin" w:hAnsi="IRNazanin" w:eastAsia="IRNazanin" w:cs="IRNazanin"/>
          <w:lang w:bidi="fa-IR"/>
          <w:color w:val="111111"/>
          <w:sz w:val="28"/>
          <w:szCs w:val="28"/>
          <w:rtl/>
        </w:rPr>
        <w:t xml:space="preserve">کا: مجهول، تا: 1332 ه، 500 ص [ف: 12 - 52]</w:t>
      </w:r>
    </w:p>
    <w:p>
      <w:pPr>
        <w:pStyle w:val="BookText"/>
      </w:pPr>
      <w:r>
        <w:rPr>
          <w:rFonts w:ascii="Times New Roman" w:hAnsi="Times New Roman" w:eastAsia="Times New Roman" w:cs="Times New Roman"/>
          <w:lang w:val="en-US" w:bidi="en-US"/>
          <w:color w:val="111111"/>
          <w:sz w:val="28"/>
          <w:szCs w:val="28"/>
          <w:rtl/>
        </w:rPr>
        <w:t xml:space="preserve">8442.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 / 229</w:t>
      </w:r>
    </w:p>
    <w:p>
      <w:pPr>
        <w:pStyle w:val="BookText"/>
      </w:pPr>
      <w:r>
        <w:rPr>
          <w:rFonts w:ascii="IRNazanin" w:hAnsi="IRNazanin" w:eastAsia="IRNazanin" w:cs="IRNazanin"/>
          <w:lang w:bidi="fa-IR"/>
          <w:color w:val="111111"/>
          <w:sz w:val="28"/>
          <w:szCs w:val="28"/>
          <w:rtl/>
        </w:rPr>
        <w:t xml:space="preserve">کا: مجهول، تا: 1333 ه، 366 ص، 19 س، 15*21 سم [معجم المخطوطات النجفية: 72] 8443. النجف الأشرف؛ مؤسسة كاشف الغطاء العامة؛ رقم المخطوط: 684</w:t>
      </w:r>
    </w:p>
    <w:p>
      <w:pPr>
        <w:pStyle w:val="BookText"/>
      </w:pPr>
      <w:r>
        <w:rPr>
          <w:rFonts w:ascii="IRNazanin" w:hAnsi="IRNazanin" w:eastAsia="IRNazanin" w:cs="IRNazanin"/>
          <w:lang w:bidi="fa-IR"/>
          <w:color w:val="111111"/>
          <w:sz w:val="28"/>
          <w:szCs w:val="28"/>
          <w:rtl/>
        </w:rPr>
        <w:t xml:space="preserve">کا: مجهول، تا: 1333 ه، 370 ص [ف: 1 - 52]</w:t>
      </w:r>
    </w:p>
    <w:p>
      <w:pPr>
        <w:pStyle w:val="BookText"/>
      </w:pPr>
      <w:r>
        <w:rPr>
          <w:rFonts w:ascii="Times New Roman" w:hAnsi="Times New Roman" w:eastAsia="Times New Roman" w:cs="Times New Roman"/>
          <w:lang w:val="en-US" w:bidi="en-US"/>
          <w:color w:val="111111"/>
          <w:sz w:val="28"/>
          <w:szCs w:val="28"/>
          <w:rtl/>
        </w:rPr>
        <w:t xml:space="preserve">8444.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2583</w:t>
      </w:r>
    </w:p>
    <w:p>
      <w:pPr>
        <w:pStyle w:val="BookText"/>
      </w:pPr>
      <w:r>
        <w:rPr>
          <w:rFonts w:ascii="IRNazanin" w:hAnsi="IRNazanin" w:eastAsia="IRNazanin" w:cs="IRNazanin"/>
          <w:lang w:bidi="fa-IR"/>
          <w:color w:val="111111"/>
          <w:sz w:val="28"/>
          <w:szCs w:val="28"/>
          <w:rtl/>
        </w:rPr>
        <w:t xml:space="preserve">کا: مجهول، تا: مجهول؛ ناقصة: الآخر؛ 538 ص [ف: 1 - 52] 8445. النجف الأشرف؛ مؤسسة كاشف الغطاء العامة؛ رقم المخطوط: 106</w:t>
      </w:r>
    </w:p>
    <w:p>
      <w:pPr>
        <w:pStyle w:val="BookText"/>
      </w:pPr>
      <w:r>
        <w:rPr>
          <w:rFonts w:ascii="IRNazanin" w:hAnsi="IRNazanin" w:eastAsia="IRNazanin" w:cs="IRNazanin"/>
          <w:lang w:bidi="fa-IR"/>
          <w:color w:val="111111"/>
          <w:sz w:val="28"/>
          <w:szCs w:val="28"/>
          <w:rtl/>
        </w:rPr>
        <w:t xml:space="preserve">کا: مجهول، تا: مجهول؛ ناقصة: الآخر؛ 397 ق [ف: 1 - 52] 8446. النجف الأشرف؛ مؤسسة كاشف الغطاء العامة؛ رقم المخطوط: 713</w:t>
      </w:r>
    </w:p>
    <w:p>
      <w:pPr>
        <w:pStyle w:val="BookText"/>
      </w:pPr>
      <w:r>
        <w:rPr>
          <w:rFonts w:ascii="IRNazanin" w:hAnsi="IRNazanin" w:eastAsia="IRNazanin" w:cs="IRNazanin"/>
          <w:lang w:bidi="fa-IR"/>
          <w:color w:val="111111"/>
          <w:sz w:val="28"/>
          <w:szCs w:val="28"/>
          <w:rtl/>
        </w:rPr>
        <w:t xml:space="preserve">کا: مجهول، تا: مجهول؛ ناقصة: الآخر؛ 301 ص [ف: 1 - 53] 8447. النجف الأشرف؛ مؤسسة كاشف الغطاء العامة؛ رقم المخطوط: 1432</w:t>
      </w:r>
    </w:p>
    <w:p>
      <w:pPr>
        <w:pStyle w:val="BookText"/>
      </w:pPr>
      <w:r>
        <w:rPr>
          <w:rFonts w:ascii="IRNazanin" w:hAnsi="IRNazanin" w:eastAsia="IRNazanin" w:cs="IRNazanin"/>
          <w:lang w:bidi="fa-IR"/>
          <w:color w:val="111111"/>
          <w:sz w:val="28"/>
          <w:szCs w:val="28"/>
          <w:rtl/>
        </w:rPr>
        <w:t xml:space="preserve">کا: مجهول، تا: مجهول؛ ناقصة: الأوّل؛ 200 ص [ف: 1 - 52] 8448. النجف الأشرف؛ مؤسسة كاشف الغطاء العامة؛ رقم المخطوط: 1435</w:t>
      </w:r>
    </w:p>
    <w:p>
      <w:pPr>
        <w:pStyle w:val="BookText"/>
      </w:pPr>
      <w:r>
        <w:rPr>
          <w:rFonts w:ascii="IRNazanin" w:hAnsi="IRNazanin" w:eastAsia="IRNazanin" w:cs="IRNazanin"/>
          <w:lang w:bidi="fa-IR"/>
          <w:color w:val="111111"/>
          <w:sz w:val="28"/>
          <w:szCs w:val="28"/>
          <w:rtl/>
        </w:rPr>
        <w:t xml:space="preserve">کا: مجهول، تا: مجهول؛ ناقصة: الآخر؛ 270 ص [ف: 1 - 52] 8449. النجف الأشرف؛ مؤسسة كاشف الغطاء العامة؛ رقم المخطوط: 746</w:t>
      </w:r>
    </w:p>
    <w:p>
      <w:pPr>
        <w:pStyle w:val="BookText"/>
      </w:pPr>
      <w:r>
        <w:rPr>
          <w:rFonts w:ascii="IRNazanin" w:hAnsi="IRNazanin" w:eastAsia="IRNazanin" w:cs="IRNazanin"/>
          <w:lang w:bidi="fa-IR"/>
          <w:color w:val="111111"/>
          <w:sz w:val="28"/>
          <w:szCs w:val="28"/>
          <w:rtl/>
        </w:rPr>
        <w:t xml:space="preserve">کا: مجهول، تا: مجهول؛ 20 ص [ف: 1 - 53]</w:t>
      </w:r>
    </w:p>
    <w:p>
      <w:pPr>
        <w:pStyle w:val="BookText"/>
      </w:pPr>
      <w:r>
        <w:rPr>
          <w:rFonts w:ascii="Times New Roman" w:hAnsi="Times New Roman" w:eastAsia="Times New Roman" w:cs="Times New Roman"/>
          <w:lang w:val="en-US" w:bidi="en-US"/>
          <w:color w:val="111111"/>
          <w:sz w:val="28"/>
          <w:szCs w:val="28"/>
          <w:rtl/>
        </w:rPr>
        <w:t xml:space="preserve">8450.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229</w:t>
      </w:r>
    </w:p>
    <w:p>
      <w:pPr>
        <w:pStyle w:val="BookText"/>
      </w:pPr>
      <w:r>
        <w:rPr>
          <w:rFonts w:ascii="IRNazanin" w:hAnsi="IRNazanin" w:eastAsia="IRNazanin" w:cs="IRNazanin"/>
          <w:lang w:bidi="fa-IR"/>
          <w:color w:val="111111"/>
          <w:sz w:val="28"/>
          <w:szCs w:val="28"/>
          <w:rtl/>
        </w:rPr>
        <w:t xml:space="preserve">کا: موسى الخمايسي، تا: مجهول؛ ناقصة الآخر؛ 281 ص [ف: 1 - 53]</w:t>
      </w:r>
    </w:p>
    <w:p>
      <w:pPr>
        <w:pStyle w:val="BookText"/>
      </w:pPr>
      <w:r>
        <w:rPr>
          <w:rFonts w:ascii="Times New Roman" w:hAnsi="Times New Roman" w:eastAsia="Times New Roman" w:cs="Times New Roman"/>
          <w:lang w:val="en-US" w:bidi="en-US"/>
          <w:color w:val="111111"/>
          <w:sz w:val="28"/>
          <w:szCs w:val="28"/>
          <w:rtl/>
        </w:rPr>
        <w:t xml:space="preserve">8451.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181</w:t>
      </w:r>
    </w:p>
    <w:p>
      <w:pPr>
        <w:pStyle w:val="BookText"/>
      </w:pPr>
      <w:r>
        <w:rPr>
          <w:rFonts w:ascii="IRNazanin" w:hAnsi="IRNazanin" w:eastAsia="IRNazanin" w:cs="IRNazanin"/>
          <w:lang w:bidi="fa-IR"/>
          <w:color w:val="111111"/>
          <w:sz w:val="28"/>
          <w:szCs w:val="28"/>
          <w:rtl/>
        </w:rPr>
        <w:t xml:space="preserve">کا: مجهول، تا: مجهول؛ 627 ص [ف: 1 - 53]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8108_74789"/>
    <w:bookmarkEnd w:id="10"/>
    <w:p>
      <w:pPr>
        <w:pStyle w:val="BookText"/>
      </w:pPr>
      <w:r>
        <w:rPr>
          <w:rFonts w:ascii="Times New Roman" w:hAnsi="Times New Roman" w:eastAsia="Times New Roman" w:cs="Times New Roman"/>
          <w:lang w:val="en-US" w:bidi="en-US"/>
          <w:color w:val="111111"/>
          <w:sz w:val="28"/>
          <w:szCs w:val="28"/>
          <w:rtl/>
        </w:rPr>
        <w:t xml:space="preserve">8452.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683</w:t>
      </w:r>
    </w:p>
    <w:p>
      <w:pPr>
        <w:pStyle w:val="BookText"/>
      </w:pPr>
      <w:r>
        <w:rPr>
          <w:rFonts w:ascii="IRNazanin" w:hAnsi="IRNazanin" w:eastAsia="IRNazanin" w:cs="IRNazanin"/>
          <w:lang w:bidi="fa-IR"/>
          <w:color w:val="111111"/>
          <w:sz w:val="28"/>
          <w:szCs w:val="28"/>
          <w:rtl/>
        </w:rPr>
        <w:t xml:space="preserve">کا: مجهول، تا: مجهول؛ 177 ص [ف: 1 - 53]</w:t>
      </w:r>
    </w:p>
    <w:p>
      <w:pPr>
        <w:pStyle w:val="BookText"/>
      </w:pPr>
      <w:r>
        <w:rPr>
          <w:rFonts w:ascii="Times New Roman" w:hAnsi="Times New Roman" w:eastAsia="Times New Roman" w:cs="Times New Roman"/>
          <w:lang w:val="en-US" w:bidi="en-US"/>
          <w:color w:val="111111"/>
          <w:sz w:val="28"/>
          <w:szCs w:val="28"/>
          <w:rtl/>
        </w:rPr>
        <w:t xml:space="preserve">8453.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848</w:t>
      </w:r>
    </w:p>
    <w:p>
      <w:pPr>
        <w:pStyle w:val="BookText"/>
      </w:pPr>
      <w:r>
        <w:rPr>
          <w:rFonts w:ascii="IRNazanin" w:hAnsi="IRNazanin" w:eastAsia="IRNazanin" w:cs="IRNazanin"/>
          <w:lang w:bidi="fa-IR"/>
          <w:color w:val="111111"/>
          <w:sz w:val="28"/>
          <w:szCs w:val="28"/>
          <w:rtl/>
        </w:rPr>
        <w:t xml:space="preserve">کا: مجهول، تا: مجهول؛ ناقصة: الأوّل؛ 134 ص [ف: 1 - 52] 8454. النجف الأشرف؛ مؤسسة كاشف الغطاء العامة؛ رقم المخطوط: 748</w:t>
      </w:r>
    </w:p>
    <w:p>
      <w:pPr>
        <w:pStyle w:val="BookText"/>
      </w:pPr>
      <w:r>
        <w:rPr>
          <w:rFonts w:ascii="IRNazanin" w:hAnsi="IRNazanin" w:eastAsia="IRNazanin" w:cs="IRNazanin"/>
          <w:lang w:bidi="fa-IR"/>
          <w:color w:val="111111"/>
          <w:sz w:val="28"/>
          <w:szCs w:val="28"/>
          <w:rtl/>
        </w:rPr>
        <w:t xml:space="preserve">کا: مجهول، تا: مجهول؛ 113 ص [ف: 1 - 53]</w:t>
      </w:r>
    </w:p>
    <w:p>
      <w:pPr>
        <w:pStyle w:val="BookText"/>
      </w:pPr>
      <w:r>
        <w:rPr>
          <w:rFonts w:ascii="Times New Roman" w:hAnsi="Times New Roman" w:eastAsia="Times New Roman" w:cs="Times New Roman"/>
          <w:lang w:val="en-US" w:bidi="en-US"/>
          <w:color w:val="111111"/>
          <w:sz w:val="28"/>
          <w:szCs w:val="28"/>
          <w:rtl/>
        </w:rPr>
        <w:t xml:space="preserve">8455.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774</w:t>
      </w:r>
    </w:p>
    <w:p>
      <w:pPr>
        <w:pStyle w:val="BookText"/>
      </w:pPr>
      <w:r>
        <w:rPr>
          <w:rFonts w:ascii="IRNazanin" w:hAnsi="IRNazanin" w:eastAsia="IRNazanin" w:cs="IRNazanin"/>
          <w:lang w:bidi="fa-IR"/>
          <w:color w:val="111111"/>
          <w:sz w:val="28"/>
          <w:szCs w:val="28"/>
          <w:rtl/>
        </w:rPr>
        <w:t xml:space="preserve">کا: مجهول، تا: مجهول؛ 243 ص [ف: 1 - 53]</w:t>
      </w:r>
    </w:p>
    <w:p>
      <w:pPr>
        <w:pStyle w:val="BookText"/>
      </w:pPr>
      <w:r>
        <w:rPr>
          <w:rFonts w:ascii="Times New Roman" w:hAnsi="Times New Roman" w:eastAsia="Times New Roman" w:cs="Times New Roman"/>
          <w:lang w:val="en-US" w:bidi="en-US"/>
          <w:color w:val="111111"/>
          <w:sz w:val="28"/>
          <w:szCs w:val="28"/>
          <w:rtl/>
        </w:rPr>
        <w:t xml:space="preserve">8456.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1284</w:t>
      </w:r>
    </w:p>
    <w:p>
      <w:pPr>
        <w:pStyle w:val="BookText"/>
      </w:pPr>
      <w:r>
        <w:rPr>
          <w:rFonts w:ascii="IRNazanin" w:hAnsi="IRNazanin" w:eastAsia="IRNazanin" w:cs="IRNazanin"/>
          <w:lang w:bidi="fa-IR"/>
          <w:color w:val="111111"/>
          <w:sz w:val="28"/>
          <w:szCs w:val="28"/>
          <w:rtl/>
        </w:rPr>
        <w:t xml:space="preserve">کا: مجهول، تا: مجهول؛ 208 ص [ف: 1 - 53]</w:t>
      </w:r>
    </w:p>
    <w:p>
      <w:pPr>
        <w:pStyle w:val="BookText"/>
      </w:pPr>
      <w:r>
        <w:rPr>
          <w:rFonts w:ascii="Times New Roman" w:hAnsi="Times New Roman" w:eastAsia="Times New Roman" w:cs="Times New Roman"/>
          <w:lang w:val="en-US" w:bidi="en-US"/>
          <w:color w:val="111111"/>
          <w:sz w:val="28"/>
          <w:szCs w:val="28"/>
          <w:rtl/>
        </w:rPr>
        <w:t xml:space="preserve">8457.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685</w:t>
      </w:r>
    </w:p>
    <w:p>
      <w:pPr>
        <w:pStyle w:val="BookText"/>
      </w:pPr>
      <w:r>
        <w:rPr>
          <w:rFonts w:ascii="IRNazanin" w:hAnsi="IRNazanin" w:eastAsia="IRNazanin" w:cs="IRNazanin"/>
          <w:lang w:bidi="fa-IR"/>
          <w:color w:val="111111"/>
          <w:sz w:val="28"/>
          <w:szCs w:val="28"/>
          <w:rtl/>
        </w:rPr>
        <w:t xml:space="preserve">کا: مجهول، تا: مجهول؛ 421 ص [ف: 1 - 52]</w:t>
      </w:r>
    </w:p>
    <w:p>
      <w:pPr>
        <w:pStyle w:val="BookText"/>
      </w:pPr>
      <w:r>
        <w:rPr>
          <w:rFonts w:ascii="Times New Roman" w:hAnsi="Times New Roman" w:eastAsia="Times New Roman" w:cs="Times New Roman"/>
          <w:lang w:val="en-US" w:bidi="en-US"/>
          <w:color w:val="111111"/>
          <w:sz w:val="28"/>
          <w:szCs w:val="28"/>
          <w:rtl/>
        </w:rPr>
        <w:t xml:space="preserve">8458.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672</w:t>
      </w:r>
    </w:p>
    <w:p>
      <w:pPr>
        <w:pStyle w:val="BookText"/>
      </w:pPr>
      <w:r>
        <w:rPr>
          <w:rFonts w:ascii="IRNazanin" w:hAnsi="IRNazanin" w:eastAsia="IRNazanin" w:cs="IRNazanin"/>
          <w:lang w:bidi="fa-IR"/>
          <w:color w:val="111111"/>
          <w:sz w:val="28"/>
          <w:szCs w:val="28"/>
          <w:rtl/>
        </w:rPr>
        <w:t xml:space="preserve">کا: مجهول، تا: مجهول؛ 572 ص [ف: 1 - 53]</w:t>
      </w:r>
    </w:p>
    <w:p>
      <w:pPr>
        <w:pStyle w:val="BookText"/>
      </w:pPr>
      <w:r>
        <w:rPr>
          <w:rFonts w:ascii="Times New Roman" w:hAnsi="Times New Roman" w:eastAsia="Times New Roman" w:cs="Times New Roman"/>
          <w:lang w:val="en-US" w:bidi="en-US"/>
          <w:color w:val="111111"/>
          <w:sz w:val="28"/>
          <w:szCs w:val="28"/>
          <w:rtl/>
        </w:rPr>
        <w:t xml:space="preserve">8459.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876</w:t>
      </w:r>
    </w:p>
    <w:p>
      <w:pPr>
        <w:pStyle w:val="BookText"/>
      </w:pPr>
      <w:r>
        <w:rPr>
          <w:rFonts w:ascii="IRNazanin" w:hAnsi="IRNazanin" w:eastAsia="IRNazanin" w:cs="IRNazanin"/>
          <w:lang w:bidi="fa-IR"/>
          <w:color w:val="111111"/>
          <w:sz w:val="28"/>
          <w:szCs w:val="28"/>
          <w:rtl/>
        </w:rPr>
        <w:t xml:space="preserve">کا: مجهول، تا: مجهول؛ 449 ص [ف: 1 - 52]</w:t>
      </w:r>
    </w:p>
    <w:p>
      <w:pPr>
        <w:pStyle w:val="BookText"/>
      </w:pPr>
      <w:r>
        <w:rPr>
          <w:rFonts w:ascii="Times New Roman" w:hAnsi="Times New Roman" w:eastAsia="Times New Roman" w:cs="Times New Roman"/>
          <w:lang w:val="en-US" w:bidi="en-US"/>
          <w:color w:val="111111"/>
          <w:sz w:val="28"/>
          <w:szCs w:val="28"/>
          <w:rtl/>
        </w:rPr>
        <w:t xml:space="preserve">8460.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849</w:t>
      </w:r>
    </w:p>
    <w:p>
      <w:pPr>
        <w:pStyle w:val="BookText"/>
      </w:pPr>
      <w:r>
        <w:rPr>
          <w:rFonts w:ascii="IRNazanin" w:hAnsi="IRNazanin" w:eastAsia="IRNazanin" w:cs="IRNazanin"/>
          <w:lang w:bidi="fa-IR"/>
          <w:color w:val="111111"/>
          <w:sz w:val="28"/>
          <w:szCs w:val="28"/>
          <w:rtl/>
        </w:rPr>
        <w:t xml:space="preserve">کا: مجهول، تا: مجهول؛ 293 ص [ف: 1 - 53]</w:t>
      </w:r>
    </w:p>
    <w:p>
      <w:pPr>
        <w:pStyle w:val="BookText"/>
      </w:pPr>
      <w:r>
        <w:rPr>
          <w:rFonts w:ascii="Times New Roman" w:hAnsi="Times New Roman" w:eastAsia="Times New Roman" w:cs="Times New Roman"/>
          <w:lang w:val="en-US" w:bidi="en-US"/>
          <w:color w:val="111111"/>
          <w:sz w:val="28"/>
          <w:szCs w:val="28"/>
          <w:rtl/>
        </w:rPr>
        <w:t xml:space="preserve">8461.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747</w:t>
      </w:r>
    </w:p>
    <w:p>
      <w:pPr>
        <w:pStyle w:val="BookText"/>
      </w:pPr>
      <w:r>
        <w:rPr>
          <w:rFonts w:ascii="IRNazanin" w:hAnsi="IRNazanin" w:eastAsia="IRNazanin" w:cs="IRNazanin"/>
          <w:lang w:bidi="fa-IR"/>
          <w:color w:val="111111"/>
          <w:sz w:val="28"/>
          <w:szCs w:val="28"/>
          <w:rtl/>
        </w:rPr>
        <w:t xml:space="preserve">کا: مجهول، تا: مجهول؛ 68 ص [ف: 1 - 53]</w:t>
      </w:r>
    </w:p>
    <w:p>
      <w:pPr>
        <w:pStyle w:val="BookText"/>
      </w:pPr>
      <w:r>
        <w:rPr>
          <w:rFonts w:ascii="Times New Roman" w:hAnsi="Times New Roman" w:eastAsia="Times New Roman" w:cs="Times New Roman"/>
          <w:lang w:val="en-US" w:bidi="en-US"/>
          <w:color w:val="111111"/>
          <w:sz w:val="28"/>
          <w:szCs w:val="28"/>
          <w:rtl/>
        </w:rPr>
        <w:t xml:space="preserve">8462.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19</w:t>
      </w:r>
    </w:p>
    <w:p>
      <w:pPr>
        <w:pStyle w:val="BookText"/>
      </w:pPr>
      <w:r>
        <w:rPr>
          <w:rFonts w:ascii="IRNazanin" w:hAnsi="IRNazanin" w:eastAsia="IRNazanin" w:cs="IRNazanin"/>
          <w:lang w:bidi="fa-IR"/>
          <w:color w:val="111111"/>
          <w:sz w:val="28"/>
          <w:szCs w:val="28"/>
          <w:rtl/>
        </w:rPr>
        <w:t xml:space="preserve">نسخ، کا: مجهول، تا: مجهول؛ 184 ص [ف: 1 - 53]</w:t>
      </w:r>
    </w:p>
    <w:p>
      <w:pPr>
        <w:pStyle w:val="Heading2"/>
      </w:pPr>
      <w:bookmarkStart w:id="722" w:name="_Toc15"/>
      <w:r>
        <w:t>الأنوار في سيرة النبي المختار / تاريخ النبي (ص) - عربي</w:t>
      </w:r>
      <w:bookmarkEnd w:id="722"/>
    </w:p>
    <w:p>
      <w:pPr>
        <w:pStyle w:val="BookText"/>
      </w:pPr>
      <w:r>
        <w:rPr>
          <w:rFonts w:ascii="Times New Roman" w:hAnsi="Times New Roman" w:eastAsia="Times New Roman" w:cs="Times New Roman"/>
          <w:lang w:val="en-US" w:bidi="en-US"/>
          <w:color w:val="111111"/>
          <w:sz w:val="28"/>
          <w:szCs w:val="28"/>
          <w:rtl/>
        </w:rPr>
        <w:t xml:space="preserve">8463.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- 183</w:t>
      </w:r>
    </w:p>
    <w:p>
      <w:pPr>
        <w:pStyle w:val="BookText"/>
      </w:pPr>
      <w:r>
        <w:rPr>
          <w:rFonts w:ascii="IRNazanin" w:hAnsi="IRNazanin" w:eastAsia="IRNazanin" w:cs="IRNazanin"/>
          <w:lang w:bidi="fa-IR"/>
          <w:color w:val="111111"/>
          <w:sz w:val="28"/>
          <w:szCs w:val="28"/>
          <w:rtl/>
        </w:rPr>
        <w:t xml:space="preserve">کا: مجهول، تا: مجهول؛ 4 / 14*3 / 19 سم [ف: 119]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8108_74790"/>
    <w:bookmarkEnd w:id="11"/>
    <w:p>
      <w:pPr>
        <w:pStyle w:val="Heading2"/>
      </w:pPr>
      <w:bookmarkStart w:id="723" w:name="_Toc16"/>
      <w:r>
        <w:t>الأنوار فيما يفتح لصاحب الخلوة من الأسرار - رسالة الأنوار = السير والسلوك / عرفان وتصوف - عربي ابن عربي محمّد بن علي 560) - 638)(ه-) تاريخ التأليف : 602ه- محل التأليف: قونية = أوّله : الحمد لواهب العقل ومبدعه ناصب النقل ومشرعه وبعد، فإنني أحببت أيها الولي الكريم والصفي الحميم ان اذكر لك رسالة في كيفية السلوك إلى الله تعالى :آخره ولمثل هذا فليعمل العاملون، وفي مثل هذا فليتنافس المتنافسون :طبع مصر، 1332ه-، حيدرآباد دکن، 1367ه- القاهرة، 1407ه- فنخا 5 236-237 (11) نسخة)] ...</w:t>
      </w:r>
      <w:bookmarkEnd w:id="723"/>
    </w:p>
    <w:p>
      <w:pPr>
        <w:pStyle w:val="BookText"/>
      </w:pPr>
      <w:r>
        <w:rPr>
          <w:rFonts w:ascii="Times New Roman" w:hAnsi="Times New Roman" w:eastAsia="Times New Roman" w:cs="Times New Roman"/>
          <w:lang w:val="en-US" w:bidi="en-US"/>
          <w:color w:val="111111"/>
          <w:sz w:val="28"/>
          <w:szCs w:val="28"/>
          <w:rtl/>
        </w:rPr>
        <w:t xml:space="preserve">8464.</w:t>
      </w:r>
    </w:p>
    <w:p>
      <w:pPr>
        <w:pStyle w:val="BookText"/>
      </w:pPr>
      <w:r>
        <w:rPr>
          <w:rFonts w:ascii="IRNazanin" w:hAnsi="IRNazanin" w:eastAsia="IRNazanin" w:cs="IRNazanin"/>
          <w:lang w:bidi="fa-IR"/>
          <w:color w:val="111111"/>
          <w:sz w:val="28"/>
          <w:szCs w:val="28"/>
          <w:rtl/>
        </w:rPr>
        <w:t xml:space="preserve">الموصل مدرسة الجامع الكبير النوري في الأوقاف العامة)؛ رقم المخطوط: 47/6 أوّلها مطابق كا محرم بن بيري محمّد الحافظ القسطموني تا 937،ق، 1520سم الاوقاف العامة الموصل 2-295] 8465 بغداد؛ مكتبة عبد الوهاب نيازي؛ رقم المخطوط : 4453/2 أولها: مطابق :کا ،مجهول تا القرن 11ه-؛ 100 ص 21س، 162</w:t>
      </w:r>
    </w:p>
    <w:p>
      <w:pPr>
        <w:pStyle w:val="BookText"/>
      </w:pPr>
      <w:r>
        <w:rPr>
          <w:rFonts w:ascii="IRNazanin" w:hAnsi="IRNazanin" w:eastAsia="IRNazanin" w:cs="IRNazanin"/>
          <w:lang w:bidi="fa-IR"/>
          <w:color w:val="111111"/>
          <w:sz w:val="28"/>
          <w:szCs w:val="28"/>
          <w:rtl/>
        </w:rPr>
        <w:t xml:space="preserve">20/5سم [ف: 99] 8466 بغداد؛ محمد سعيد الزهاوي في دار التربية الاسلامية)؛ رقم المخطوط : 53/3 أولها وآخرها مطابق كا إبراهيم تا 1133ه-؛ 7 ق (20 ب - (26 الف)، 19 س، 16/5 22/5 سم [المورد: 22-295] 8467. الموصل؛ خزانة عبدالله الحسو (في الأوقاف العامة)؛ رقم المخطوط: 22/6 أوّلها مطابق کا مجهول تا مجهول؛ 22</w:t>
      </w:r>
    </w:p>
    <w:p>
      <w:pPr>
        <w:pStyle w:val="BookText"/>
      </w:pPr>
      <w:r>
        <w:rPr>
          <w:rFonts w:ascii="IRNazanin" w:hAnsi="IRNazanin" w:eastAsia="IRNazanin" w:cs="IRNazanin"/>
          <w:lang w:bidi="fa-IR"/>
          <w:color w:val="111111"/>
          <w:sz w:val="28"/>
          <w:szCs w:val="28"/>
          <w:rtl/>
        </w:rPr>
        <w:t xml:space="preserve">16سم [الاوقاف العامة - الموصل: 6-306] 8468. الموصل؛ مدرسة بكر افندي (في الأوقاف العامة)؛ رقم المخطوط : 107/5 :کا مجهول :تا مجهول 22 17سم الاوقاف العامة - الموصل: 7-323</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8108_74791"/>
    <w:bookmarkEnd w:id="12"/>
    <w:p>
      <w:pPr>
        <w:pStyle w:val="Heading2"/>
      </w:pPr>
      <w:bookmarkStart w:id="724" w:name="_Toc17"/>
      <w:r>
        <w:t>الأنوار القدسية في الأسرار الروحية (منتخب) / دعاء - عربي 8469. بغداد؛ مكتبة الأوقاف العامة؛ رقم المخطوط: 24 / 2769</w:t>
      </w:r>
      <w:bookmarkEnd w:id="724"/>
    </w:p>
    <w:p>
      <w:pPr>
        <w:pStyle w:val="BookText"/>
      </w:pPr>
      <w:r>
        <w:rPr>
          <w:rFonts w:ascii="Amiri" w:hAnsi="Amiri" w:eastAsia="Amiri" w:cs="Amiri"/>
          <w:lang w:bidi="ar-SA"/>
          <w:color w:val="111111"/>
          <w:sz w:val="28"/>
          <w:szCs w:val="28"/>
          <w:rtl/>
        </w:rPr>
        <w:t xml:space="preserve">فوائد نقلت من كتاب «الانوار القدسية في الاسرار الروحية»؛ كا: مجهول، تا: مجهول؛ 2 ق، 14*20 سم [ف: 2 - 462]</w:t>
      </w:r>
    </w:p>
    <w:p>
      <w:pPr>
        <w:pStyle w:val="Heading2"/>
      </w:pPr>
      <w:bookmarkStart w:id="725" w:name="_Toc18"/>
      <w:r>
        <w:t>الأنوار القدسية في الدخول إلى الخلوة / عرفان وتصوف - عربي</w:t>
      </w:r>
      <w:bookmarkEnd w:id="725"/>
    </w:p>
    <w:p>
      <w:pPr>
        <w:pStyle w:val="BookText"/>
      </w:pPr>
      <w:r>
        <w:rPr>
          <w:rFonts w:ascii="Amiri" w:hAnsi="Amiri" w:eastAsia="Amiri" w:cs="Amiri"/>
          <w:lang w:bidi="ar-SA"/>
          <w:color w:val="111111"/>
          <w:sz w:val="28"/>
          <w:szCs w:val="28"/>
          <w:rtl/>
        </w:rPr>
        <w:t xml:space="preserve">ابن عربي، محمّد بن علي ( 560 - 638 ه)</w:t>
      </w:r>
    </w:p>
    <w:p>
      <w:pPr>
        <w:pStyle w:val="BookText"/>
      </w:pPr>
      <w:r>
        <w:rPr>
          <w:rFonts w:ascii="Times New Roman" w:hAnsi="Times New Roman" w:eastAsia="Times New Roman" w:cs="Times New Roman"/>
          <w:lang w:val="en-US" w:bidi="en-US"/>
          <w:color w:val="111111"/>
          <w:sz w:val="28"/>
          <w:szCs w:val="28"/>
          <w:rtl/>
        </w:rPr>
        <w:t xml:space="preserve">8470.</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71 / 1 / 16</w:t>
      </w:r>
    </w:p>
    <w:p>
      <w:pPr>
        <w:pStyle w:val="BookText"/>
      </w:pPr>
      <w:r>
        <w:rPr>
          <w:rFonts w:ascii="IRNazanin" w:hAnsi="IRNazanin" w:eastAsia="IRNazanin" w:cs="IRNazanin"/>
          <w:lang w:bidi="fa-IR"/>
          <w:color w:val="111111"/>
          <w:sz w:val="28"/>
          <w:szCs w:val="28"/>
          <w:rtl/>
        </w:rPr>
        <w:t xml:space="preserve">کا: مجهول، تا: مجهول [الاوقاف العامة - الموصل: 5 - 80]</w:t>
      </w:r>
    </w:p>
    <w:p>
      <w:pPr>
        <w:pStyle w:val="Heading2"/>
      </w:pPr>
      <w:bookmarkStart w:id="726" w:name="_Toc19"/>
      <w:r>
        <w:t>الأنوار القدسية في تحقيق الهيولى والصورة والنفس وفوائد آخر / فلسفة - عربي</w:t>
      </w:r>
      <w:bookmarkEnd w:id="726"/>
    </w:p>
    <w:p>
      <w:pPr>
        <w:pStyle w:val="BookText"/>
      </w:pPr>
      <w:r>
        <w:rPr>
          <w:rFonts w:ascii="Amiri" w:hAnsi="Amiri" w:eastAsia="Amiri" w:cs="Amiri"/>
          <w:lang w:bidi="ar-SA"/>
          <w:color w:val="111111"/>
          <w:sz w:val="28"/>
          <w:szCs w:val="28"/>
          <w:rtl/>
        </w:rPr>
        <w:t xml:space="preserve">القاضي سعيد القمي، محمّد سعيد بن محمّد مفيد (1049 - 1103 ؟ ه)</w:t>
      </w:r>
    </w:p>
    <w:p>
      <w:pPr>
        <w:pStyle w:val="BookText"/>
      </w:pPr>
      <w:r>
        <w:rPr>
          <w:rFonts w:ascii="Amiri" w:hAnsi="Amiri" w:eastAsia="Amiri" w:cs="Amiri"/>
          <w:lang w:bidi="ar-SA"/>
          <w:color w:val="111111"/>
          <w:sz w:val="28"/>
          <w:szCs w:val="28"/>
          <w:rtl/>
        </w:rPr>
        <w:t xml:space="preserve">تاريخ التأليف: 1085 ه، محل التأليف: قم</w:t>
      </w:r>
    </w:p>
    <w:p>
      <w:pPr>
        <w:pStyle w:val="BookText"/>
      </w:pPr>
      <w:r>
        <w:rPr>
          <w:rFonts w:ascii="Amiri" w:hAnsi="Amiri" w:eastAsia="Amiri" w:cs="Amiri"/>
          <w:lang w:bidi="ar-SA"/>
          <w:color w:val="111111"/>
          <w:sz w:val="28"/>
          <w:szCs w:val="28"/>
          <w:rtl/>
        </w:rPr>
        <w:t xml:space="preserve">أوّله: الحمد لله الذي آتانا الحكمه لكي نتوصل بها إلى ما لديه وهدانا إلى النبي وآله لنتوسل بهم اليه وبعد فالفقير إلى الله...</w:t>
      </w:r>
    </w:p>
    <w:p>
      <w:pPr>
        <w:pStyle w:val="BookText"/>
      </w:pPr>
      <w:r>
        <w:rPr>
          <w:rFonts w:ascii="Amiri" w:hAnsi="Amiri" w:eastAsia="Amiri" w:cs="Amiri"/>
          <w:lang w:bidi="ar-SA"/>
          <w:color w:val="111111"/>
          <w:sz w:val="28"/>
          <w:szCs w:val="28"/>
          <w:rtl/>
        </w:rPr>
        <w:t xml:space="preserve">آخره: سائلا من الله ان يعين لاتمام ما قد شرطت من ادخار الرسائل السوانح والفوائد الفواتح في هذه المجموعة وقع النقل إلى هذه المجموعة على يد المؤلف بدار السلطنة إصفهان المحروسة سنة تسع وتسعين بعد الألف.</w:t>
      </w:r>
    </w:p>
    <w:p>
      <w:pPr>
        <w:pStyle w:val="BookText"/>
      </w:pPr>
      <w:r>
        <w:rPr>
          <w:rFonts w:ascii="Amiri" w:hAnsi="Amiri" w:eastAsia="Amiri" w:cs="Amiri"/>
          <w:lang w:bidi="ar-SA"/>
          <w:color w:val="111111"/>
          <w:sz w:val="28"/>
          <w:szCs w:val="28"/>
          <w:rtl/>
        </w:rPr>
        <w:t xml:space="preserve">[فنخا 5: 239 - 240 (13 نسخة)]</w:t>
      </w:r>
    </w:p>
    <w:p>
      <w:pPr>
        <w:pStyle w:val="BookText"/>
      </w:pPr>
      <w:r>
        <w:rPr>
          <w:rFonts w:ascii="Times New Roman" w:hAnsi="Times New Roman" w:eastAsia="Times New Roman" w:cs="Times New Roman"/>
          <w:lang w:val="en-US" w:bidi="en-US"/>
          <w:color w:val="111111"/>
          <w:sz w:val="28"/>
          <w:szCs w:val="28"/>
          <w:rtl/>
        </w:rPr>
        <w:t xml:space="preserve">8471.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533</w:t>
      </w:r>
    </w:p>
    <w:p>
      <w:pPr>
        <w:pStyle w:val="BookText"/>
      </w:pPr>
      <w:r>
        <w:rPr>
          <w:rFonts w:ascii="IRNazanin" w:hAnsi="IRNazanin" w:eastAsia="IRNazanin" w:cs="IRNazanin"/>
          <w:lang w:bidi="fa-IR"/>
          <w:color w:val="111111"/>
          <w:sz w:val="28"/>
          <w:szCs w:val="28"/>
          <w:rtl/>
        </w:rPr>
        <w:t xml:space="preserve">کا: مجهول، تا: مجهول؛ 9 ص ف: 1 - 53]</w:t>
      </w:r>
    </w:p>
    <w:p>
      <w:pPr>
        <w:pStyle w:val="BookText"/>
      </w:pPr>
      <w:r>
        <w:rPr>
          <w:rFonts w:ascii="Times New Roman" w:hAnsi="Times New Roman" w:eastAsia="Times New Roman" w:cs="Times New Roman"/>
          <w:lang w:val="en-US" w:bidi="en-US"/>
          <w:color w:val="111111"/>
          <w:sz w:val="28"/>
          <w:szCs w:val="28"/>
          <w:rtl/>
        </w:rPr>
        <w:t xml:space="preserve">8472.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 / 2045</w:t>
      </w:r>
    </w:p>
    <w:p>
      <w:pPr>
        <w:pStyle w:val="BookText"/>
      </w:pPr>
      <w:r>
        <w:rPr>
          <w:rFonts w:ascii="IRNazanin" w:hAnsi="IRNazanin" w:eastAsia="IRNazanin" w:cs="IRNazanin"/>
          <w:lang w:bidi="fa-IR"/>
          <w:color w:val="111111"/>
          <w:sz w:val="28"/>
          <w:szCs w:val="28"/>
          <w:rtl/>
        </w:rPr>
        <w:t xml:space="preserve">أوّلها: مطابق؛ آخرها: لإتمام تلك الرسالة على يد مؤلفها غرة شهر محرم الحرام لسنة خمس وثمانين بعد الألف من الهجرة النبوية ذلك في وطنه قم المحروسة والحمد لله اولاً وآخراً وظاهراً وباطناً وكتب بذلك راجياً رضوان الله حامداً مصلياً مستغفراً کا: مجهول، تا: مجهول؛ 8 ص، 23 س، 15*21 سم [ف: 1 - 133]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8108_74792"/>
    <w:bookmarkEnd w:id="13"/>
    <w:p>
      <w:pPr>
        <w:pStyle w:val="Heading2"/>
      </w:pPr>
      <w:bookmarkStart w:id="727" w:name="_Toc20"/>
      <w:r>
        <w:t>الأنوار القدسية في معرفة آداب العبودية / عرفان وتصوف - عربي الشعراني، عبد الوهاب بن أحمد (898 - 973 ه)</w:t>
      </w:r>
      <w:bookmarkEnd w:id="727"/>
    </w:p>
    <w:p>
      <w:pPr>
        <w:pStyle w:val="BookText"/>
      </w:pPr>
      <w:r>
        <w:rPr>
          <w:rFonts w:ascii="Amiri" w:hAnsi="Amiri" w:eastAsia="Amiri" w:cs="Amiri"/>
          <w:lang w:bidi="ar-SA"/>
          <w:color w:val="111111"/>
          <w:sz w:val="28"/>
          <w:szCs w:val="28"/>
          <w:rtl/>
        </w:rPr>
        <w:t xml:space="preserve">طبع: القاهرة، 1277، 1317 ه، 1962 م</w:t>
      </w:r>
    </w:p>
    <w:p>
      <w:pPr>
        <w:pStyle w:val="BookText"/>
      </w:pPr>
      <w:r>
        <w:rPr>
          <w:rFonts w:ascii="Times New Roman" w:hAnsi="Times New Roman" w:eastAsia="Times New Roman" w:cs="Times New Roman"/>
          <w:lang w:val="en-US" w:bidi="en-US"/>
          <w:color w:val="111111"/>
          <w:sz w:val="28"/>
          <w:szCs w:val="28"/>
          <w:rtl/>
        </w:rPr>
        <w:t xml:space="preserve">8473.</w:t>
      </w:r>
    </w:p>
    <w:p>
      <w:pPr>
        <w:pStyle w:val="BookText"/>
      </w:pPr>
      <w:r>
        <w:rPr>
          <w:rFonts w:ascii="Amiri" w:hAnsi="Amiri" w:eastAsia="Amiri" w:cs="Amiri"/>
          <w:lang w:bidi="ar-SA"/>
          <w:color w:val="111111"/>
          <w:sz w:val="28"/>
          <w:szCs w:val="28"/>
          <w:rtl/>
        </w:rPr>
        <w:t xml:space="preserve">بغداد؛ مكتبة الأوقاف العامة؛ رقم المخطوط: 4886 أوّلها: الحمد لله رب العالمين حمدا يوافي ويكافي مزيده، يا ربنا لك الحمد كما ينبغي لجلال وجهك، ولعظيم سلطانك سبحانك...</w:t>
      </w:r>
    </w:p>
    <w:p>
      <w:pPr>
        <w:pStyle w:val="BookText"/>
      </w:pPr>
      <w:r>
        <w:rPr>
          <w:rFonts w:ascii="IRNazanin" w:hAnsi="IRNazanin" w:eastAsia="IRNazanin" w:cs="IRNazanin"/>
          <w:lang w:bidi="fa-IR"/>
          <w:color w:val="111111"/>
          <w:sz w:val="28"/>
          <w:szCs w:val="28"/>
          <w:rtl/>
        </w:rPr>
        <w:t xml:space="preserve">کا: مجهول، تا: 1125 ه، 165 ق، 14*18 سم [ف: 2 - 317] 8474. الموصل؛ مدرسة الحجيات (في الأوقاف العامة)؛ رقم المخطوط: 26 / 4 / 22</w:t>
      </w:r>
    </w:p>
    <w:p>
      <w:pPr>
        <w:pStyle w:val="BookText"/>
      </w:pPr>
      <w:r>
        <w:rPr>
          <w:rFonts w:ascii="IRNazanin" w:hAnsi="IRNazanin" w:eastAsia="IRNazanin" w:cs="IRNazanin"/>
          <w:lang w:bidi="fa-IR"/>
          <w:color w:val="111111"/>
          <w:sz w:val="28"/>
          <w:szCs w:val="28"/>
          <w:rtl/>
        </w:rPr>
        <w:t xml:space="preserve">کا: مجهول، تا: مجهول [الاوقاف العامة - الموصل: 3 - 103]</w:t>
      </w:r>
    </w:p>
    <w:p>
      <w:pPr>
        <w:pStyle w:val="Heading2"/>
      </w:pPr>
      <w:bookmarkStart w:id="728" w:name="_Toc21"/>
      <w:r>
        <w:t>أنوار كوكب أنهج المسالك بشرح موطا مالك / شرح الحديث - عربي</w:t>
      </w:r>
      <w:bookmarkEnd w:id="728"/>
    </w:p>
    <w:p>
      <w:pPr>
        <w:pStyle w:val="BookText"/>
      </w:pPr>
      <w:r>
        <w:rPr>
          <w:rFonts w:ascii="Amiri" w:hAnsi="Amiri" w:eastAsia="Amiri" w:cs="Amiri"/>
          <w:lang w:bidi="ar-SA"/>
          <w:color w:val="111111"/>
          <w:sz w:val="28"/>
          <w:szCs w:val="28"/>
          <w:rtl/>
        </w:rPr>
        <w:t xml:space="preserve">الزرقاني، محمّد بن عبد الباقي ( 1055 - 1122 ه)</w:t>
      </w:r>
    </w:p>
    <w:p>
      <w:pPr>
        <w:pStyle w:val="BookText"/>
      </w:pPr>
      <w:r>
        <w:rPr>
          <w:rFonts w:ascii="Amiri" w:hAnsi="Amiri" w:eastAsia="Amiri" w:cs="Amiri"/>
          <w:lang w:bidi="ar-SA"/>
          <w:color w:val="111111"/>
          <w:sz w:val="28"/>
          <w:szCs w:val="28"/>
          <w:rtl/>
        </w:rPr>
        <w:t xml:space="preserve">المرتبط: الموطأ في الحديث؛ مالك بن انس (179 - 93 ه)</w:t>
      </w:r>
    </w:p>
    <w:p>
      <w:pPr>
        <w:pStyle w:val="BookText"/>
      </w:pPr>
      <w:r>
        <w:rPr>
          <w:rFonts w:ascii="Amiri" w:hAnsi="Amiri" w:eastAsia="Amiri" w:cs="Amiri"/>
          <w:lang w:bidi="ar-SA"/>
          <w:color w:val="111111"/>
          <w:sz w:val="28"/>
          <w:szCs w:val="28"/>
          <w:rtl/>
        </w:rPr>
        <w:t xml:space="preserve">أوّله: الحمد لله الذي اطلع شموس أصحاب الحديث في سماء السعادة...</w:t>
      </w:r>
    </w:p>
    <w:p>
      <w:pPr>
        <w:pStyle w:val="BookText"/>
      </w:pPr>
      <w:r>
        <w:rPr>
          <w:rFonts w:ascii="Amiri" w:hAnsi="Amiri" w:eastAsia="Amiri" w:cs="Amiri"/>
          <w:lang w:bidi="ar-SA"/>
          <w:color w:val="111111"/>
          <w:sz w:val="28"/>
          <w:szCs w:val="28"/>
          <w:rtl/>
        </w:rPr>
        <w:t xml:space="preserve">طبع: طبع في القاهرة</w:t>
      </w:r>
    </w:p>
    <w:p>
      <w:pPr>
        <w:pStyle w:val="BookText"/>
      </w:pPr>
      <w:r>
        <w:rPr>
          <w:rFonts w:ascii="Times New Roman" w:hAnsi="Times New Roman" w:eastAsia="Times New Roman" w:cs="Times New Roman"/>
          <w:lang w:val="en-US" w:bidi="en-US"/>
          <w:color w:val="111111"/>
          <w:sz w:val="28"/>
          <w:szCs w:val="28"/>
          <w:rtl/>
        </w:rPr>
        <w:t xml:space="preserve">8475.</w:t>
      </w:r>
    </w:p>
    <w:p>
      <w:pPr>
        <w:pStyle w:val="BookText"/>
      </w:pPr>
      <w:r>
        <w:rPr>
          <w:rFonts w:ascii="Amiri" w:hAnsi="Amiri" w:eastAsia="Amiri" w:cs="Amiri"/>
          <w:lang w:bidi="ar-SA"/>
          <w:color w:val="111111"/>
          <w:sz w:val="28"/>
          <w:szCs w:val="28"/>
          <w:rtl/>
        </w:rPr>
        <w:t xml:space="preserve">بغداد؛ مكتبة الأوقاف العامة؛ رقم المخطوط: 2966 أوّلها: مطابق</w:t>
      </w:r>
    </w:p>
    <w:p>
      <w:pPr>
        <w:pStyle w:val="BookText"/>
      </w:pPr>
      <w:r>
        <w:rPr>
          <w:rFonts w:ascii="Amiri" w:hAnsi="Amiri" w:eastAsia="Amiri" w:cs="Amiri"/>
          <w:lang w:bidi="ar-SA"/>
          <w:color w:val="111111"/>
          <w:sz w:val="28"/>
          <w:szCs w:val="28"/>
          <w:rtl/>
        </w:rPr>
        <w:t xml:space="preserve">الجزء الاول؛ كا: محمّد بن أحمد الشافعي الازهري، تا: 1121 ه، 620 ق، 21*15 سم [ف: 193 - 1]</w:t>
      </w:r>
    </w:p>
    <w:p>
      <w:pPr>
        <w:pStyle w:val="BookText"/>
      </w:pPr>
      <w:r>
        <w:rPr>
          <w:rFonts w:ascii="Times New Roman" w:hAnsi="Times New Roman" w:eastAsia="Times New Roman" w:cs="Times New Roman"/>
          <w:lang w:val="en-US" w:bidi="en-US"/>
          <w:color w:val="111111"/>
          <w:sz w:val="28"/>
          <w:szCs w:val="28"/>
          <w:rtl/>
        </w:rPr>
        <w:t xml:space="preserve">8476.</w:t>
      </w:r>
    </w:p>
    <w:p>
      <w:pPr>
        <w:pStyle w:val="BookText"/>
      </w:pPr>
      <w:r>
        <w:rPr>
          <w:rFonts w:ascii="Amiri" w:hAnsi="Amiri" w:eastAsia="Amiri" w:cs="Amiri"/>
          <w:lang w:bidi="ar-SA"/>
          <w:color w:val="111111"/>
          <w:sz w:val="28"/>
          <w:szCs w:val="28"/>
          <w:rtl/>
        </w:rPr>
        <w:t xml:space="preserve">بغداد؛ مكتبة الأوقاف العامة؛ رقم المخطوط: 2998 المجلد الثاني؛ كا: سليمان حجازي السر سموسي المالكي، تا: 1122 ه، 443 ق، 21*15 سم [ف: 1 - 194] 8477. البصرة؛ المكتبة العباسية (باش أعيان)؛ رقم المخطوط: آ - 103</w:t>
      </w:r>
    </w:p>
    <w:p>
      <w:pPr>
        <w:pStyle w:val="BookText"/>
      </w:pPr>
      <w:r>
        <w:rPr>
          <w:rFonts w:ascii="Amiri" w:hAnsi="Amiri" w:eastAsia="Amiri" w:cs="Amiri"/>
          <w:lang w:bidi="ar-SA"/>
          <w:color w:val="111111"/>
          <w:sz w:val="28"/>
          <w:szCs w:val="28"/>
          <w:rtl/>
        </w:rPr>
        <w:t xml:space="preserve">المجلد الاخير، يبدأ بكتاب البيوع؛ كا: مصطفى القزاز، تا: 20 ذي القعدة 1135 ه، 1060 ص، 23 س، 9 / 15*21 سم [ف: 231]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8108_74793"/>
    <w:bookmarkEnd w:id="14"/>
    <w:p>
      <w:pPr>
        <w:pStyle w:val="BookText"/>
      </w:pPr>
      <w:r>
        <w:rPr>
          <w:rFonts w:ascii="Times New Roman" w:hAnsi="Times New Roman" w:eastAsia="Times New Roman" w:cs="Times New Roman"/>
          <w:lang w:val="en-US" w:bidi="en-US"/>
          <w:color w:val="111111"/>
          <w:sz w:val="28"/>
          <w:szCs w:val="28"/>
          <w:rtl/>
        </w:rPr>
        <w:t xml:space="preserve">8478.</w:t>
      </w:r>
    </w:p>
    <w:p>
      <w:pPr>
        <w:pStyle w:val="BookText"/>
      </w:pPr>
      <w:r>
        <w:rPr>
          <w:rFonts w:ascii="Amiri" w:hAnsi="Amiri" w:eastAsia="Amiri" w:cs="Amiri"/>
          <w:lang w:bidi="ar-SA"/>
          <w:color w:val="111111"/>
          <w:sz w:val="28"/>
          <w:szCs w:val="28"/>
          <w:rtl/>
        </w:rPr>
        <w:t xml:space="preserve">بغداد؛ مكتبة الأوقاف العامة؛ رقم المخطوط: 2999</w:t>
      </w:r>
    </w:p>
    <w:p>
      <w:pPr>
        <w:pStyle w:val="BookText"/>
      </w:pPr>
      <w:r>
        <w:rPr>
          <w:rFonts w:ascii="IRNazanin" w:hAnsi="IRNazanin" w:eastAsia="IRNazanin" w:cs="IRNazanin"/>
          <w:lang w:bidi="fa-IR"/>
          <w:color w:val="111111"/>
          <w:sz w:val="28"/>
          <w:szCs w:val="28"/>
          <w:rtl/>
        </w:rPr>
        <w:t xml:space="preserve">کا: مجهول، تا: مجهول؛ تملك: محمّد بن الطيب المغربي سنة 1177 ه، قاسم بن علي بزيرو الاندلسي التونسي سنة 1206 ه، إبراهيم الحارثي، محمّد سالم بن محمّد خالد الجعفري سنة 1204 ه، 294 ق، 21*15 سم [ف: 1 - 194]</w:t>
      </w:r>
    </w:p>
    <w:p>
      <w:pPr>
        <w:pStyle w:val="BookText"/>
      </w:pPr>
      <w:r>
        <w:rPr>
          <w:rFonts w:ascii="IRNazanin" w:hAnsi="IRNazanin" w:eastAsia="IRNazanin" w:cs="IRNazanin"/>
          <w:lang w:bidi="fa-IR"/>
          <w:color w:val="111111"/>
          <w:sz w:val="28"/>
          <w:szCs w:val="28"/>
          <w:rtl/>
        </w:rPr>
        <w:t xml:space="preserve">الأنوار لأعمال الأبرار الأنوار لعمل الأبرار</w:t>
      </w:r>
    </w:p>
    <w:p>
      <w:pPr>
        <w:pStyle w:val="BookText"/>
      </w:pPr>
      <w:r>
        <w:rPr>
          <w:rFonts w:ascii="IRNazanin" w:hAnsi="IRNazanin" w:eastAsia="IRNazanin" w:cs="IRNazanin"/>
          <w:lang w:bidi="fa-IR"/>
          <w:color w:val="111111"/>
          <w:sz w:val="28"/>
          <w:szCs w:val="28"/>
          <w:rtl/>
        </w:rPr>
        <w:t xml:space="preserve">الأنوار لأفعال الأبرار الأنوار لعمل الأبرار</w:t>
      </w:r>
    </w:p>
    <w:p>
      <w:pPr>
        <w:pStyle w:val="Heading2"/>
      </w:pPr>
      <w:bookmarkStart w:id="729" w:name="_Toc22"/>
      <w:r>
        <w:t>الأنوار اللامعة = اللامعة في شرح الجامعة = شرح زيارة الجامعة / كلام وعقائد شرح دعاء - عربي</w:t>
      </w:r>
      <w:bookmarkEnd w:id="729"/>
    </w:p>
    <w:p>
      <w:pPr>
        <w:pStyle w:val="BookText"/>
      </w:pPr>
      <w:r>
        <w:rPr>
          <w:rFonts w:ascii="IRNazanin" w:hAnsi="IRNazanin" w:eastAsia="IRNazanin" w:cs="IRNazanin"/>
          <w:lang w:bidi="fa-IR"/>
          <w:color w:val="111111"/>
          <w:sz w:val="28"/>
          <w:szCs w:val="28"/>
          <w:rtl/>
        </w:rPr>
        <w:t xml:space="preserve">شبّر، عبدالله بن محمّد رضا (1188 ؟ - 1342 ه)</w:t>
      </w:r>
    </w:p>
    <w:p>
      <w:pPr>
        <w:pStyle w:val="BookText"/>
      </w:pPr>
      <w:r>
        <w:rPr>
          <w:rFonts w:ascii="Amiri" w:hAnsi="Amiri" w:eastAsia="Amiri" w:cs="Amiri"/>
          <w:lang w:bidi="ar-SA"/>
          <w:color w:val="111111"/>
          <w:sz w:val="28"/>
          <w:szCs w:val="28"/>
          <w:rtl/>
        </w:rPr>
        <w:t xml:space="preserve">المرتبط: زيارة الجامعة الكبيرة؛ علي بن محمّد الهادي (ع) (254 - 212 ه)</w:t>
      </w:r>
    </w:p>
    <w:p>
      <w:pPr>
        <w:pStyle w:val="BookText"/>
      </w:pPr>
      <w:r>
        <w:rPr>
          <w:rFonts w:ascii="IRNazanin" w:hAnsi="IRNazanin" w:eastAsia="IRNazanin" w:cs="IRNazanin"/>
          <w:lang w:bidi="fa-IR"/>
          <w:color w:val="111111"/>
          <w:sz w:val="28"/>
          <w:szCs w:val="28"/>
          <w:rtl/>
        </w:rPr>
        <w:t xml:space="preserve">[فنخا 5: 244 (3 نسخ)]</w:t>
      </w:r>
    </w:p>
    <w:p>
      <w:pPr>
        <w:pStyle w:val="BookText"/>
      </w:pPr>
      <w:r>
        <w:rPr>
          <w:rFonts w:ascii="Times New Roman" w:hAnsi="Times New Roman" w:eastAsia="Times New Roman" w:cs="Times New Roman"/>
          <w:lang w:val="en-US" w:bidi="en-US"/>
          <w:color w:val="111111"/>
          <w:sz w:val="28"/>
          <w:szCs w:val="28"/>
          <w:rtl/>
        </w:rPr>
        <w:t xml:space="preserve">8479.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3087</w:t>
      </w:r>
    </w:p>
    <w:p>
      <w:pPr>
        <w:pStyle w:val="BookText"/>
      </w:pPr>
      <w:r>
        <w:rPr>
          <w:rFonts w:ascii="Amiri" w:hAnsi="Amiri" w:eastAsia="Amiri" w:cs="Amiri"/>
          <w:lang w:bidi="ar-SA"/>
          <w:color w:val="111111"/>
          <w:sz w:val="28"/>
          <w:szCs w:val="28"/>
          <w:rtl/>
        </w:rPr>
        <w:t xml:space="preserve">كاتب = مؤلف، تا: 1224 ه، 195 ص [ف: 1 - 244]</w:t>
      </w:r>
    </w:p>
    <w:p>
      <w:pPr>
        <w:pStyle w:val="BookText"/>
      </w:pPr>
      <w:r>
        <w:rPr>
          <w:rFonts w:ascii="Times New Roman" w:hAnsi="Times New Roman" w:eastAsia="Times New Roman" w:cs="Times New Roman"/>
          <w:lang w:val="en-US" w:bidi="en-US"/>
          <w:color w:val="111111"/>
          <w:sz w:val="28"/>
          <w:szCs w:val="28"/>
          <w:rtl/>
        </w:rPr>
        <w:t xml:space="preserve">8480.</w:t>
      </w:r>
    </w:p>
    <w:p>
      <w:pPr>
        <w:pStyle w:val="BookText"/>
      </w:pPr>
      <w:r>
        <w:rPr>
          <w:rFonts w:ascii="Amiri" w:hAnsi="Amiri" w:eastAsia="Amiri" w:cs="Amiri"/>
          <w:lang w:bidi="ar-SA"/>
          <w:color w:val="111111"/>
          <w:sz w:val="28"/>
          <w:szCs w:val="28"/>
          <w:rtl/>
        </w:rPr>
        <w:t xml:space="preserve">النجف الأشرف؛ المدرسة الشبّرية؛ رقم المخطوط: 167</w:t>
      </w:r>
    </w:p>
    <w:p>
      <w:pPr>
        <w:pStyle w:val="BookText"/>
      </w:pPr>
      <w:r>
        <w:rPr>
          <w:rFonts w:ascii="Amiri" w:hAnsi="Amiri" w:eastAsia="Amiri" w:cs="Amiri"/>
          <w:lang w:bidi="ar-SA"/>
          <w:color w:val="111111"/>
          <w:sz w:val="28"/>
          <w:szCs w:val="28"/>
          <w:rtl/>
        </w:rPr>
        <w:t xml:space="preserve">أوّلها: الحمد لله على آلائه والحمد من آلائه والشكر على نعمائه والشكر من آلائه كاتب = مؤلف، تا: 22 شعبان 1224 ه، 193 ص، 11*15 سم [الموسم: 1 - 217]</w:t>
      </w:r>
    </w:p>
    <w:p>
      <w:pPr>
        <w:pStyle w:val="BookText"/>
      </w:pPr>
      <w:r>
        <w:rPr>
          <w:rFonts w:ascii="Times New Roman" w:hAnsi="Times New Roman" w:eastAsia="Times New Roman" w:cs="Times New Roman"/>
          <w:lang w:val="en-US" w:bidi="en-US"/>
          <w:color w:val="111111"/>
          <w:sz w:val="28"/>
          <w:szCs w:val="28"/>
          <w:rtl/>
        </w:rPr>
        <w:t xml:space="preserve">8481.</w:t>
      </w:r>
    </w:p>
    <w:p>
      <w:pPr>
        <w:pStyle w:val="BookText"/>
      </w:pPr>
      <w:r>
        <w:rPr>
          <w:rFonts w:ascii="Amiri" w:hAnsi="Amiri" w:eastAsia="Amiri" w:cs="Amiri"/>
          <w:lang w:bidi="ar-SA"/>
          <w:color w:val="111111"/>
          <w:sz w:val="28"/>
          <w:szCs w:val="28"/>
          <w:rtl/>
        </w:rPr>
        <w:t xml:space="preserve">الكاظمية؛ خزانة عبد الحسن الاسدي؛ رقم المخطوط: 9</w:t>
      </w:r>
    </w:p>
    <w:p>
      <w:pPr>
        <w:pStyle w:val="BookText"/>
      </w:pPr>
      <w:r>
        <w:rPr>
          <w:rFonts w:ascii="IRNazanin" w:hAnsi="IRNazanin" w:eastAsia="IRNazanin" w:cs="IRNazanin"/>
          <w:lang w:bidi="fa-IR"/>
          <w:color w:val="111111"/>
          <w:sz w:val="28"/>
          <w:szCs w:val="28"/>
          <w:rtl/>
        </w:rPr>
        <w:t xml:space="preserve">کا: مجهول، تا: 22 شعبان 1224 ه [معهد المخطوطات العربية: 4 جزء 2 - 248]</w:t>
      </w:r>
    </w:p>
    <w:p>
      <w:pPr>
        <w:pStyle w:val="BookText"/>
      </w:pPr>
      <w:r>
        <w:rPr>
          <w:rFonts w:ascii="Times New Roman" w:hAnsi="Times New Roman" w:eastAsia="Times New Roman" w:cs="Times New Roman"/>
          <w:lang w:val="en-US" w:bidi="en-US"/>
          <w:color w:val="111111"/>
          <w:sz w:val="28"/>
          <w:szCs w:val="28"/>
          <w:rtl/>
        </w:rPr>
        <w:t xml:space="preserve">8482.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38</w:t>
      </w:r>
    </w:p>
    <w:p>
      <w:pPr>
        <w:pStyle w:val="BookText"/>
      </w:pPr>
      <w:r>
        <w:rPr>
          <w:rFonts w:ascii="IRNazanin" w:hAnsi="IRNazanin" w:eastAsia="IRNazanin" w:cs="IRNazanin"/>
          <w:lang w:bidi="fa-IR"/>
          <w:color w:val="111111"/>
          <w:sz w:val="28"/>
          <w:szCs w:val="28"/>
          <w:rtl/>
        </w:rPr>
        <w:t xml:space="preserve">کا: مجهول، تا: 1225 ه، 144 ص، 19 س، 15*5 / 21 سم [ معجم المخطوطات النجفية: 62]</w:t>
      </w:r>
    </w:p>
    <w:p>
      <w:pPr>
        <w:pStyle w:val="BookText"/>
      </w:pPr>
      <w:r>
        <w:rPr>
          <w:rFonts w:ascii="Times New Roman" w:hAnsi="Times New Roman" w:eastAsia="Times New Roman" w:cs="Times New Roman"/>
          <w:lang w:val="en-US" w:bidi="en-US"/>
          <w:color w:val="111111"/>
          <w:sz w:val="28"/>
          <w:szCs w:val="28"/>
          <w:rtl/>
        </w:rPr>
        <w:t xml:space="preserve">8483.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3128</w:t>
      </w:r>
    </w:p>
    <w:p>
      <w:pPr>
        <w:pStyle w:val="BookText"/>
      </w:pPr>
      <w:r>
        <w:rPr>
          <w:rFonts w:ascii="Amiri" w:hAnsi="Amiri" w:eastAsia="Amiri" w:cs="Amiri"/>
          <w:lang w:bidi="ar-SA"/>
          <w:color w:val="111111"/>
          <w:sz w:val="28"/>
          <w:szCs w:val="28"/>
          <w:rtl/>
        </w:rPr>
        <w:t xml:space="preserve">كا: أحمد الموسوي الحسيني، تا: 1328 ه، 191 ص [ف: - 244] 8484. النجف الأشرف؛ مؤسسة كاشف الغطاء العامة؛ رقم المخطوط: 3105</w:t>
      </w:r>
    </w:p>
    <w:p>
      <w:pPr>
        <w:pStyle w:val="BookText"/>
      </w:pPr>
      <w:r>
        <w:rPr>
          <w:rFonts w:ascii="IRNazanin" w:hAnsi="IRNazanin" w:eastAsia="IRNazanin" w:cs="IRNazanin"/>
          <w:lang w:bidi="fa-IR"/>
          <w:color w:val="111111"/>
          <w:sz w:val="28"/>
          <w:szCs w:val="28"/>
          <w:rtl/>
        </w:rPr>
        <w:t xml:space="preserve">کا: محمّد بن جعفر شبر الحسيني، تا: 1328 ه، 172 ص [ف: 1 - 244]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8108_74794"/>
    <w:bookmarkEnd w:id="15"/>
    <w:p>
      <w:pPr>
        <w:pStyle w:val="BookText"/>
      </w:pPr>
      <w:r>
        <w:rPr>
          <w:rFonts w:ascii="Times New Roman" w:hAnsi="Times New Roman" w:eastAsia="Times New Roman" w:cs="Times New Roman"/>
          <w:lang w:val="en-US" w:bidi="en-US"/>
          <w:color w:val="111111"/>
          <w:sz w:val="28"/>
          <w:szCs w:val="28"/>
          <w:rtl/>
        </w:rPr>
        <w:t xml:space="preserve">8485.</w:t>
      </w:r>
    </w:p>
    <w:p>
      <w:pPr>
        <w:pStyle w:val="BookText"/>
      </w:pPr>
      <w:r>
        <w:rPr>
          <w:rFonts w:ascii="Amiri" w:hAnsi="Amiri" w:eastAsia="Amiri" w:cs="Amiri"/>
          <w:lang w:bidi="ar-SA"/>
          <w:color w:val="111111"/>
          <w:sz w:val="28"/>
          <w:szCs w:val="28"/>
          <w:rtl/>
        </w:rPr>
        <w:t xml:space="preserve">النجف الأشرف؛ المدرسة الشبّرية؛ رقم المخطوط: 168</w:t>
      </w:r>
    </w:p>
    <w:p>
      <w:pPr>
        <w:pStyle w:val="BookText"/>
      </w:pPr>
      <w:r>
        <w:rPr>
          <w:rFonts w:ascii="IRNazanin" w:hAnsi="IRNazanin" w:eastAsia="IRNazanin" w:cs="IRNazanin"/>
          <w:lang w:bidi="fa-IR"/>
          <w:color w:val="111111"/>
          <w:sz w:val="28"/>
          <w:szCs w:val="28"/>
          <w:rtl/>
        </w:rPr>
        <w:t xml:space="preserve">نسخ، کا: محمّد بن جعفر آل شبر، تا: شوال 1328 ه، 16*22 سم [الموسم: 1 - 217]</w:t>
      </w:r>
    </w:p>
    <w:p>
      <w:pPr>
        <w:pStyle w:val="BookText"/>
      </w:pPr>
      <w:r>
        <w:rPr>
          <w:rFonts w:ascii="Times New Roman" w:hAnsi="Times New Roman" w:eastAsia="Times New Roman" w:cs="Times New Roman"/>
          <w:lang w:val="en-US" w:bidi="en-US"/>
          <w:color w:val="111111"/>
          <w:sz w:val="28"/>
          <w:szCs w:val="28"/>
          <w:rtl/>
        </w:rPr>
        <w:t xml:space="preserve">8486.</w:t>
      </w:r>
    </w:p>
    <w:p>
      <w:pPr>
        <w:pStyle w:val="BookText"/>
      </w:pPr>
      <w:r>
        <w:rPr>
          <w:rFonts w:ascii="Amiri" w:hAnsi="Amiri" w:eastAsia="Amiri" w:cs="Amiri"/>
          <w:lang w:bidi="ar-SA"/>
          <w:color w:val="111111"/>
          <w:sz w:val="28"/>
          <w:szCs w:val="28"/>
          <w:rtl/>
        </w:rPr>
        <w:t xml:space="preserve">النجف الأشرف؛ المدرسة الشبّرية؛ رقم المخطوط: 169</w:t>
      </w:r>
    </w:p>
    <w:p>
      <w:pPr>
        <w:pStyle w:val="BookText"/>
      </w:pPr>
      <w:r>
        <w:rPr>
          <w:rFonts w:ascii="Amiri" w:hAnsi="Amiri" w:eastAsia="Amiri" w:cs="Amiri"/>
          <w:lang w:bidi="ar-SA"/>
          <w:color w:val="111111"/>
          <w:sz w:val="28"/>
          <w:szCs w:val="28"/>
          <w:rtl/>
        </w:rPr>
        <w:t xml:space="preserve">كا: أحمد الموسوي الحسيني، تا: 28 محرم 1328 ه، 191 ص، 15 س، 14*20 سم [الموسم:</w:t>
      </w:r>
    </w:p>
    <w:p>
      <w:pPr>
        <w:pStyle w:val="BookText"/>
      </w:pPr>
      <w:r>
        <w:rPr>
          <w:rFonts w:ascii="Times New Roman" w:hAnsi="Times New Roman" w:eastAsia="Times New Roman" w:cs="Times New Roman"/>
          <w:lang w:val="en-US" w:bidi="en-US"/>
          <w:color w:val="111111"/>
          <w:sz w:val="28"/>
          <w:szCs w:val="28"/>
          <w:rtl/>
        </w:rPr>
        <w:t xml:space="preserve">1 - 217]</w:t>
      </w:r>
    </w:p>
    <w:p>
      <w:pPr>
        <w:pStyle w:val="Heading2"/>
      </w:pPr>
      <w:bookmarkStart w:id="730" w:name="_Toc23"/>
      <w:r>
        <w:t>الأنوار اللائحة في تفسير الفاتحة / تفسير - عربي الموصلي، اسماعيل بن عبد الله (- القرن 13 ه)</w:t>
      </w:r>
      <w:bookmarkEnd w:id="730"/>
    </w:p>
    <w:p>
      <w:pPr>
        <w:pStyle w:val="BookText"/>
      </w:pPr>
      <w:r>
        <w:rPr>
          <w:rFonts w:ascii="Amiri" w:hAnsi="Amiri" w:eastAsia="Amiri" w:cs="Amiri"/>
          <w:lang w:bidi="ar-SA"/>
          <w:color w:val="111111"/>
          <w:sz w:val="28"/>
          <w:szCs w:val="28"/>
          <w:rtl/>
        </w:rPr>
        <w:t xml:space="preserve">أوّله: الحمد لله الذي أبدع عالم الامكان دليلا على كمال قدرته تفسيراً وجعل من كل كائن آية على وحدانيته بيانا وتقريرا...</w:t>
      </w:r>
    </w:p>
    <w:p>
      <w:pPr>
        <w:pStyle w:val="BookText"/>
      </w:pPr>
      <w:r>
        <w:rPr>
          <w:rFonts w:ascii="Times New Roman" w:hAnsi="Times New Roman" w:eastAsia="Times New Roman" w:cs="Times New Roman"/>
          <w:lang w:val="en-US" w:bidi="en-US"/>
          <w:color w:val="111111"/>
          <w:sz w:val="28"/>
          <w:szCs w:val="28"/>
          <w:rtl/>
        </w:rPr>
        <w:t xml:space="preserve">8487.</w:t>
      </w:r>
    </w:p>
    <w:p>
      <w:pPr>
        <w:pStyle w:val="BookText"/>
      </w:pPr>
      <w:r>
        <w:rPr>
          <w:rFonts w:ascii="Amiri" w:hAnsi="Amiri" w:eastAsia="Amiri" w:cs="Amiri"/>
          <w:lang w:bidi="ar-SA"/>
          <w:color w:val="111111"/>
          <w:sz w:val="28"/>
          <w:szCs w:val="28"/>
          <w:rtl/>
        </w:rPr>
        <w:t xml:space="preserve">الموصل؛ خزانة الدكتور داود جلبي (في الأوقاف العامة)؛ رقم المخطوط: 6 / 61 / 9</w:t>
      </w:r>
    </w:p>
    <w:p>
      <w:pPr>
        <w:pStyle w:val="BookText"/>
      </w:pPr>
      <w:r>
        <w:rPr>
          <w:rFonts w:ascii="IRNazanin" w:hAnsi="IRNazanin" w:eastAsia="IRNazanin" w:cs="IRNazanin"/>
          <w:lang w:bidi="fa-IR"/>
          <w:color w:val="111111"/>
          <w:sz w:val="28"/>
          <w:szCs w:val="28"/>
          <w:rtl/>
        </w:rPr>
        <w:t xml:space="preserve">کا: داود الجلبي، تا: 1341 ه، 30*21 سم [الاوقاف العامة - الموصل: 6 - 265]</w:t>
      </w:r>
    </w:p>
    <w:p>
      <w:pPr>
        <w:pStyle w:val="BookText"/>
      </w:pPr>
      <w:r>
        <w:rPr>
          <w:rFonts w:ascii="Times New Roman" w:hAnsi="Times New Roman" w:eastAsia="Times New Roman" w:cs="Times New Roman"/>
          <w:lang w:val="en-US" w:bidi="en-US"/>
          <w:color w:val="111111"/>
          <w:sz w:val="28"/>
          <w:szCs w:val="28"/>
          <w:rtl/>
        </w:rPr>
        <w:t xml:space="preserve">8488.</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8 / 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29 ق، 21 س، 30*16 سم [الاوقاف العامة - الموصل: 2 - 151]</w:t>
      </w:r>
    </w:p>
    <w:p>
      <w:pPr>
        <w:pStyle w:val="Heading2"/>
      </w:pPr>
      <w:bookmarkStart w:id="731" w:name="_Toc24"/>
      <w:r>
        <w:t>الأنوار لعمل الأبرار = الأنوار لأفعال الأبرار / فقه - عربي الاردبيلي، يوسف بن إبراهيم ( - (799 ؟ ه)</w:t>
      </w:r>
      <w:bookmarkEnd w:id="731"/>
    </w:p>
    <w:p>
      <w:pPr>
        <w:pStyle w:val="BookText"/>
      </w:pPr>
      <w:r>
        <w:rPr>
          <w:rFonts w:ascii="Amiri" w:hAnsi="Amiri" w:eastAsia="Amiri" w:cs="Amiri"/>
          <w:lang w:bidi="ar-SA"/>
          <w:color w:val="111111"/>
          <w:sz w:val="28"/>
          <w:szCs w:val="28"/>
          <w:rtl/>
        </w:rPr>
        <w:t xml:space="preserve">أوّله: البسملة الحمد لله الحميد المجيد المحصي المبدي المعيد حمداً يوافي نعمه ويكافي المريد والصلوة على محمّد... وعلى آله الطاهرين وأصحابه الأكرمين وعلى ازواجه الطاهرات...</w:t>
      </w:r>
    </w:p>
    <w:p>
      <w:pPr>
        <w:pStyle w:val="BookText"/>
      </w:pPr>
      <w:r>
        <w:rPr>
          <w:rFonts w:ascii="Amiri" w:hAnsi="Amiri" w:eastAsia="Amiri" w:cs="Amiri"/>
          <w:lang w:bidi="ar-SA"/>
          <w:color w:val="111111"/>
          <w:sz w:val="28"/>
          <w:szCs w:val="28"/>
          <w:rtl/>
        </w:rPr>
        <w:t xml:space="preserve">طبع: القاهرة، 1310، 1326 و 1328 ه</w:t>
      </w:r>
    </w:p>
    <w:p>
      <w:pPr>
        <w:pStyle w:val="BookText"/>
      </w:pPr>
      <w:r>
        <w:rPr>
          <w:rFonts w:ascii="Amiri" w:hAnsi="Amiri" w:eastAsia="Amiri" w:cs="Amiri"/>
          <w:lang w:bidi="ar-SA"/>
          <w:color w:val="111111"/>
          <w:sz w:val="28"/>
          <w:szCs w:val="28"/>
          <w:rtl/>
        </w:rPr>
        <w:t xml:space="preserve">[فنخا 5: 246 - 249 (31 نسخة)]</w:t>
      </w:r>
    </w:p>
    <w:p>
      <w:pPr>
        <w:pStyle w:val="BookText"/>
      </w:pPr>
      <w:r>
        <w:rPr>
          <w:rFonts w:ascii="Times New Roman" w:hAnsi="Times New Roman" w:eastAsia="Times New Roman" w:cs="Times New Roman"/>
          <w:lang w:val="en-US" w:bidi="en-US"/>
          <w:color w:val="111111"/>
          <w:sz w:val="28"/>
          <w:szCs w:val="28"/>
          <w:rtl/>
        </w:rPr>
        <w:t xml:space="preserve">8489.</w:t>
      </w:r>
    </w:p>
    <w:p>
      <w:pPr>
        <w:pStyle w:val="BookText"/>
      </w:pPr>
      <w:r>
        <w:rPr>
          <w:rFonts w:ascii="IRNazanin" w:hAnsi="IRNazanin" w:eastAsia="IRNazanin" w:cs="IRNazanin"/>
          <w:lang w:bidi="fa-IR"/>
          <w:color w:val="111111"/>
          <w:sz w:val="28"/>
          <w:szCs w:val="28"/>
          <w:rtl/>
        </w:rPr>
        <w:t xml:space="preserve">بغداد؛ دار المخطوطات؛ رقم المخطوط: / 5554 أ</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الجزء الأوّل؛ كا: وصال بن حاجي بدل، تا: 911 ه، بلدة الديوزناو؛ 334 ص، 23 س، 20*30 سم [المتحف العراقي - ف: الفقهية 1 - 173]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8490.</w:t>
      </w:r>
    </w:p>
    <w:p>
      <w:pPr>
        <w:pStyle w:val="BookText"/>
      </w:pPr>
      <w:r>
        <w:rPr>
          <w:rFonts w:ascii="IRNazanin" w:hAnsi="IRNazanin" w:eastAsia="IRNazanin" w:cs="IRNazanin"/>
          <w:lang w:bidi="fa-IR"/>
          <w:color w:val="111111"/>
          <w:sz w:val="28"/>
          <w:szCs w:val="28"/>
          <w:rtl/>
        </w:rPr>
        <w:t xml:space="preserve">بغداد؛ دار المخطوطات؛ رقم المخطوط: / 5554 ب</w:t>
      </w:r>
    </w:p>
    <w:p>
      <w:pPr>
        <w:pStyle w:val="BookText"/>
      </w:pPr>
      <w:r>
        <w:rPr>
          <w:rFonts w:ascii="Amiri" w:hAnsi="Amiri" w:eastAsia="Amiri" w:cs="Amiri"/>
          <w:lang w:bidi="ar-SA"/>
          <w:color w:val="111111"/>
          <w:sz w:val="28"/>
          <w:szCs w:val="28"/>
          <w:rtl/>
        </w:rPr>
        <w:t xml:space="preserve">تتضمن الجزئين الثاني؛ كا: وصال بن حاجي بدل، تا: 911 ه، بلدة الديوزناو؛ 450 ص، 23 س، 20*30 سم [المتحف العراقي - ف: الفقهية 1 - 173]</w:t>
      </w:r>
    </w:p>
    <w:p>
      <w:pPr>
        <w:pStyle w:val="BookText"/>
      </w:pPr>
      <w:r>
        <w:rPr>
          <w:rFonts w:ascii="Times New Roman" w:hAnsi="Times New Roman" w:eastAsia="Times New Roman" w:cs="Times New Roman"/>
          <w:lang w:val="en-US" w:bidi="en-US"/>
          <w:color w:val="111111"/>
          <w:sz w:val="28"/>
          <w:szCs w:val="28"/>
          <w:rtl/>
        </w:rPr>
        <w:t xml:space="preserve">8491.</w:t>
      </w:r>
    </w:p>
    <w:p>
      <w:pPr>
        <w:pStyle w:val="BookText"/>
      </w:pPr>
      <w:r>
        <w:rPr>
          <w:rFonts w:ascii="Amiri" w:hAnsi="Amiri" w:eastAsia="Amiri" w:cs="Amiri"/>
          <w:lang w:bidi="ar-SA"/>
          <w:color w:val="111111"/>
          <w:sz w:val="28"/>
          <w:szCs w:val="28"/>
          <w:rtl/>
        </w:rPr>
        <w:t xml:space="preserve">الموصل؛ سعيد الديوه جي؛ رقم المخطوط: 119</w:t>
      </w:r>
    </w:p>
    <w:p>
      <w:pPr>
        <w:pStyle w:val="BookText"/>
      </w:pPr>
      <w:r>
        <w:rPr>
          <w:rFonts w:ascii="IRNazanin" w:hAnsi="IRNazanin" w:eastAsia="IRNazanin" w:cs="IRNazanin"/>
          <w:lang w:bidi="fa-IR"/>
          <w:color w:val="111111"/>
          <w:sz w:val="28"/>
          <w:szCs w:val="28"/>
          <w:rtl/>
        </w:rPr>
        <w:t xml:space="preserve">کا: محمّد یوسف بن ایوب، تا: 999 ه [معهد المخطوطات العربية: 9 - 213]</w:t>
      </w:r>
    </w:p>
    <w:p>
      <w:pPr>
        <w:pStyle w:val="BookText"/>
      </w:pPr>
      <w:r>
        <w:rPr>
          <w:rFonts w:ascii="Times New Roman" w:hAnsi="Times New Roman" w:eastAsia="Times New Roman" w:cs="Times New Roman"/>
          <w:lang w:val="en-US" w:bidi="en-US"/>
          <w:color w:val="111111"/>
          <w:sz w:val="28"/>
          <w:szCs w:val="28"/>
          <w:rtl/>
        </w:rPr>
        <w:t xml:space="preserve">8492.</w:t>
      </w:r>
    </w:p>
    <w:p>
      <w:pPr>
        <w:pStyle w:val="BookText"/>
      </w:pPr>
      <w:r>
        <w:rPr>
          <w:rFonts w:ascii="IRNazanin" w:hAnsi="IRNazanin" w:eastAsia="IRNazanin" w:cs="IRNazanin"/>
          <w:lang w:bidi="fa-IR"/>
          <w:color w:val="111111"/>
          <w:sz w:val="28"/>
          <w:szCs w:val="28"/>
          <w:rtl/>
        </w:rPr>
        <w:t xml:space="preserve">بغداد؛ دار المخطوطات؛ رقم المخطوط: 5953</w:t>
      </w:r>
    </w:p>
    <w:p>
      <w:pPr>
        <w:pStyle w:val="BookText"/>
      </w:pPr>
      <w:r>
        <w:rPr>
          <w:rFonts w:ascii="IRNazanin" w:hAnsi="IRNazanin" w:eastAsia="IRNazanin" w:cs="IRNazanin"/>
          <w:lang w:bidi="fa-IR"/>
          <w:color w:val="111111"/>
          <w:sz w:val="28"/>
          <w:szCs w:val="28"/>
          <w:rtl/>
        </w:rPr>
        <w:t xml:space="preserve">تبدأ بكتاب النكاح إلى آخر الكتاب؛ کا: حمزه بن عمر، تا: 1021 ه، 436 ص، 23 س، 21*30 سم [المتحف العراقي - ف: الفقهية 1 - 174]</w:t>
      </w:r>
    </w:p>
    <w:p>
      <w:pPr>
        <w:pStyle w:val="BookText"/>
      </w:pPr>
      <w:r>
        <w:rPr>
          <w:rFonts w:ascii="Times New Roman" w:hAnsi="Times New Roman" w:eastAsia="Times New Roman" w:cs="Times New Roman"/>
          <w:lang w:val="en-US" w:bidi="en-US"/>
          <w:color w:val="111111"/>
          <w:sz w:val="28"/>
          <w:szCs w:val="28"/>
          <w:rtl/>
        </w:rPr>
        <w:t xml:space="preserve">8493.</w:t>
      </w:r>
    </w:p>
    <w:p>
      <w:pPr>
        <w:pStyle w:val="BookText"/>
      </w:pPr>
      <w:r>
        <w:rPr>
          <w:rFonts w:ascii="IRNazanin" w:hAnsi="IRNazanin" w:eastAsia="IRNazanin" w:cs="IRNazanin"/>
          <w:lang w:bidi="fa-IR"/>
          <w:color w:val="111111"/>
          <w:sz w:val="28"/>
          <w:szCs w:val="28"/>
          <w:rtl/>
        </w:rPr>
        <w:t xml:space="preserve">بغداد؛ دار المخطوطات؛ رقم المخطوط: 5478</w:t>
      </w:r>
    </w:p>
    <w:p>
      <w:pPr>
        <w:pStyle w:val="BookText"/>
      </w:pPr>
      <w:r>
        <w:rPr>
          <w:rFonts w:ascii="Amiri" w:hAnsi="Amiri" w:eastAsia="Amiri" w:cs="Amiri"/>
          <w:lang w:bidi="ar-SA"/>
          <w:color w:val="111111"/>
          <w:sz w:val="28"/>
          <w:szCs w:val="28"/>
          <w:rtl/>
        </w:rPr>
        <w:t xml:space="preserve">الجزء الاول؛ كا: محمود بن مسعود، تا: 1029 ه، قرية بروس؛ 348 ص، 17 س، 21*20 سم [المتحف العراقي - ف: الفقهية 1 - 174]</w:t>
      </w:r>
    </w:p>
    <w:p>
      <w:pPr>
        <w:pStyle w:val="BookText"/>
      </w:pPr>
      <w:r>
        <w:rPr>
          <w:rFonts w:ascii="Times New Roman" w:hAnsi="Times New Roman" w:eastAsia="Times New Roman" w:cs="Times New Roman"/>
          <w:lang w:val="en-US" w:bidi="en-US"/>
          <w:color w:val="111111"/>
          <w:sz w:val="28"/>
          <w:szCs w:val="28"/>
          <w:rtl/>
        </w:rPr>
        <w:t xml:space="preserve">8494.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6758</w:t>
      </w:r>
    </w:p>
    <w:p>
      <w:pPr>
        <w:pStyle w:val="BookText"/>
      </w:pPr>
      <w:r>
        <w:rPr>
          <w:rFonts w:ascii="IRNazanin" w:hAnsi="IRNazanin" w:eastAsia="IRNazanin" w:cs="IRNazanin"/>
          <w:lang w:bidi="fa-IR"/>
          <w:color w:val="111111"/>
          <w:sz w:val="28"/>
          <w:szCs w:val="28"/>
          <w:rtl/>
        </w:rPr>
        <w:t xml:space="preserve">کا: جمعا بن رمضان ابن عثما، تا: 1068 ه، ناقصة: الأوّل؛ 648 ص [ف: 1 - 54]</w:t>
      </w:r>
    </w:p>
    <w:p>
      <w:pPr>
        <w:pStyle w:val="BookText"/>
      </w:pPr>
      <w:r>
        <w:rPr>
          <w:rFonts w:ascii="Times New Roman" w:hAnsi="Times New Roman" w:eastAsia="Times New Roman" w:cs="Times New Roman"/>
          <w:lang w:val="en-US" w:bidi="en-US"/>
          <w:color w:val="111111"/>
          <w:sz w:val="28"/>
          <w:szCs w:val="28"/>
          <w:rtl/>
        </w:rPr>
        <w:t xml:space="preserve">8495.</w:t>
      </w:r>
    </w:p>
    <w:p>
      <w:pPr>
        <w:pStyle w:val="BookText"/>
      </w:pPr>
      <w:r>
        <w:rPr>
          <w:rFonts w:ascii="Amiri" w:hAnsi="Amiri" w:eastAsia="Amiri" w:cs="Amiri"/>
          <w:lang w:bidi="ar-SA"/>
          <w:color w:val="111111"/>
          <w:sz w:val="28"/>
          <w:szCs w:val="28"/>
          <w:rtl/>
        </w:rPr>
        <w:t xml:space="preserve">بغداد؛ مكتبة الأوقاف العامة؛ رقم المخطوط: 3924 أوّلها: كتاب النكاح</w:t>
      </w:r>
    </w:p>
    <w:p>
      <w:pPr>
        <w:pStyle w:val="BookText"/>
      </w:pPr>
      <w:r>
        <w:rPr>
          <w:rFonts w:ascii="Amiri" w:hAnsi="Amiri" w:eastAsia="Amiri" w:cs="Amiri"/>
          <w:lang w:bidi="ar-SA"/>
          <w:color w:val="111111"/>
          <w:sz w:val="28"/>
          <w:szCs w:val="28"/>
          <w:rtl/>
        </w:rPr>
        <w:t xml:space="preserve">كا: حاج بن رجب بن حيدر ياوي من ذرية محمّد ابن أبي بكر الصديق، تا: 1077 ه، 170 ق، 29*19 سم [ف: 1 - 586] 8496. السليمانية؛ مكتبة الأوقاف المركزية؛ رقم المخطوط: ت / 542</w:t>
      </w:r>
    </w:p>
    <w:p>
      <w:pPr>
        <w:pStyle w:val="BookText"/>
      </w:pPr>
      <w:r>
        <w:rPr>
          <w:rFonts w:ascii="Amiri" w:hAnsi="Amiri" w:eastAsia="Amiri" w:cs="Amiri"/>
          <w:lang w:bidi="ar-SA"/>
          <w:color w:val="111111"/>
          <w:sz w:val="28"/>
          <w:szCs w:val="28"/>
          <w:rtl/>
        </w:rPr>
        <w:t xml:space="preserve">آخرها: ولو حضر فارسا وضاع فرسه فاخذها اخر أو غصبها من مالكها حاضرا كان للغاصب والله اعلم</w:t>
      </w:r>
    </w:p>
    <w:p>
      <w:pPr>
        <w:pStyle w:val="BookText"/>
      </w:pPr>
      <w:r>
        <w:rPr>
          <w:rFonts w:ascii="Amiri" w:hAnsi="Amiri" w:eastAsia="Amiri" w:cs="Amiri"/>
          <w:lang w:bidi="ar-SA"/>
          <w:color w:val="111111"/>
          <w:sz w:val="28"/>
          <w:szCs w:val="28"/>
          <w:rtl/>
        </w:rPr>
        <w:t xml:space="preserve">آخره كتاب الفيء والغنيمة؛ ثلث،</w:t>
      </w:r>
    </w:p>
    <w:p>
      <w:pPr>
        <w:pStyle w:val="BookText"/>
      </w:pPr>
      <w:r>
        <w:rPr>
          <w:rFonts w:ascii="IRNazanin" w:hAnsi="IRNazanin" w:eastAsia="IRNazanin" w:cs="IRNazanin"/>
          <w:lang w:bidi="fa-IR"/>
          <w:color w:val="111111"/>
          <w:sz w:val="28"/>
          <w:szCs w:val="28"/>
          <w:rtl/>
        </w:rPr>
        <w:t xml:space="preserve">کا: مجهول، تا: القرن 11 ه، 160 ق، 23 س، 24*27 سم [ف: 2 - 161]</w:t>
      </w:r>
    </w:p>
    <w:p>
      <w:pPr>
        <w:pStyle w:val="BookText"/>
      </w:pPr>
      <w:r>
        <w:rPr>
          <w:rFonts w:ascii="Times New Roman" w:hAnsi="Times New Roman" w:eastAsia="Times New Roman" w:cs="Times New Roman"/>
          <w:lang w:val="en-US" w:bidi="en-US"/>
          <w:color w:val="111111"/>
          <w:sz w:val="28"/>
          <w:szCs w:val="28"/>
          <w:rtl/>
        </w:rPr>
        <w:t xml:space="preserve">8497.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653</w:t>
      </w:r>
    </w:p>
    <w:p>
      <w:pPr>
        <w:pStyle w:val="BookText"/>
      </w:pPr>
      <w:r>
        <w:rPr>
          <w:rFonts w:ascii="Amiri" w:hAnsi="Amiri" w:eastAsia="Amiri" w:cs="Amiri"/>
          <w:lang w:bidi="ar-SA"/>
          <w:color w:val="111111"/>
          <w:sz w:val="28"/>
          <w:szCs w:val="28"/>
          <w:rtl/>
        </w:rPr>
        <w:t xml:space="preserve">أوّلها: مطابق؛ آخرها: كتاب النكاح والنظر في اطراف الاول: في خصائص رسول الله (صلى الله عليه وسلم) وهي اقسام الاول الواجبات... الخ</w:t>
      </w:r>
    </w:p>
    <w:p>
      <w:pPr>
        <w:pStyle w:val="BookText"/>
      </w:pPr>
      <w:r>
        <w:rPr>
          <w:rFonts w:ascii="Amiri" w:hAnsi="Amiri" w:eastAsia="Amiri" w:cs="Amiri"/>
          <w:lang w:bidi="ar-SA"/>
          <w:color w:val="111111"/>
          <w:sz w:val="28"/>
          <w:szCs w:val="28"/>
          <w:rtl/>
        </w:rPr>
        <w:t xml:space="preserve">كا: عبدالكريم بن علي ويوسف بن فقي رسول بن شمدين، تا: 1114 ه، ناقصة: الآخر؛ 201 ق، 17*30 سم [ف: 2 - 161]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8498.</w:t>
      </w:r>
    </w:p>
    <w:p>
      <w:pPr>
        <w:pStyle w:val="BookText"/>
      </w:pPr>
      <w:r>
        <w:rPr>
          <w:rFonts w:ascii="Amiri" w:hAnsi="Amiri" w:eastAsia="Amiri" w:cs="Amiri"/>
          <w:lang w:bidi="ar-SA"/>
          <w:color w:val="111111"/>
          <w:sz w:val="28"/>
          <w:szCs w:val="28"/>
          <w:rtl/>
        </w:rPr>
        <w:t xml:space="preserve">الموصل؛ مكتبة طه محسن؛ رقم المخطوط: 2</w:t>
      </w:r>
    </w:p>
    <w:p>
      <w:pPr>
        <w:pStyle w:val="BookText"/>
      </w:pPr>
      <w:r>
        <w:rPr>
          <w:rFonts w:ascii="Amiri" w:hAnsi="Amiri" w:eastAsia="Amiri" w:cs="Amiri"/>
          <w:lang w:bidi="ar-SA"/>
          <w:color w:val="111111"/>
          <w:sz w:val="28"/>
          <w:szCs w:val="28"/>
          <w:rtl/>
        </w:rPr>
        <w:t xml:space="preserve">أوّلها: ... أما بعد فهذه احكام شرعية ومسائل دينية، تعم بها البلوي، في الدرس والفتوى، وتمس الحاجة في العمل والتقوى، جمعتها من الكتب العنبرة المعتمدة كالشرح الكيبر والصغير والروضة وشرح اللباب والمحرر والحادي وتعليقه...</w:t>
      </w:r>
    </w:p>
    <w:p>
      <w:pPr>
        <w:pStyle w:val="BookText"/>
      </w:pPr>
      <w:r>
        <w:rPr>
          <w:rFonts w:ascii="IRNazanin" w:hAnsi="IRNazanin" w:eastAsia="IRNazanin" w:cs="IRNazanin"/>
          <w:lang w:bidi="fa-IR"/>
          <w:color w:val="111111"/>
          <w:sz w:val="28"/>
          <w:szCs w:val="28"/>
          <w:rtl/>
        </w:rPr>
        <w:t xml:space="preserve">کا: عبد الله بن يونس البيري، تا: 1156 ه [المورد: 44 - 131] 8499. بغداد؛ المكتبة القادرية؛ رقم المخطوط: 461</w:t>
      </w:r>
    </w:p>
    <w:p>
      <w:pPr>
        <w:pStyle w:val="BookText"/>
      </w:pPr>
      <w:r>
        <w:rPr>
          <w:rFonts w:ascii="Amiri" w:hAnsi="Amiri" w:eastAsia="Amiri" w:cs="Amiri"/>
          <w:lang w:bidi="ar-SA"/>
          <w:color w:val="111111"/>
          <w:sz w:val="28"/>
          <w:szCs w:val="28"/>
          <w:rtl/>
        </w:rPr>
        <w:t xml:space="preserve">أوّلها: من جميع الجوانب واطلق البيع ولم يلصق المبيع بشارع ولا بعقار؛ آخرها: ولو اذن في الانفاق ليرجع جاز كما لو اقترض منه ودفع اليه.</w:t>
      </w:r>
    </w:p>
    <w:p>
      <w:pPr>
        <w:pStyle w:val="BookText"/>
      </w:pPr>
      <w:r>
        <w:rPr>
          <w:rFonts w:ascii="IRNazanin" w:hAnsi="IRNazanin" w:eastAsia="IRNazanin" w:cs="IRNazanin"/>
          <w:lang w:bidi="fa-IR"/>
          <w:color w:val="111111"/>
          <w:sz w:val="28"/>
          <w:szCs w:val="28"/>
          <w:rtl/>
        </w:rPr>
        <w:t xml:space="preserve">قطعة تبتدي بكتاب البيوع، وتنتهي بكتاب الفرائض؛ معتاد، کا: مجهول، تا: القرن 12 ه، 117 ق، 18 س، 5 / 20*29 سم [ف: 2 - 267]</w:t>
      </w:r>
    </w:p>
    <w:p>
      <w:pPr>
        <w:pStyle w:val="BookText"/>
      </w:pPr>
      <w:r>
        <w:rPr>
          <w:rFonts w:ascii="Times New Roman" w:hAnsi="Times New Roman" w:eastAsia="Times New Roman" w:cs="Times New Roman"/>
          <w:lang w:val="en-US" w:bidi="en-US"/>
          <w:color w:val="111111"/>
          <w:sz w:val="28"/>
          <w:szCs w:val="28"/>
          <w:rtl/>
        </w:rPr>
        <w:t xml:space="preserve">8500.</w:t>
      </w:r>
    </w:p>
    <w:p>
      <w:pPr>
        <w:pStyle w:val="BookText"/>
      </w:pPr>
      <w:r>
        <w:rPr>
          <w:rFonts w:ascii="Amiri" w:hAnsi="Amiri" w:eastAsia="Amiri" w:cs="Amiri"/>
          <w:lang w:bidi="ar-SA"/>
          <w:color w:val="111111"/>
          <w:sz w:val="28"/>
          <w:szCs w:val="28"/>
          <w:rtl/>
        </w:rPr>
        <w:t xml:space="preserve">بغداد؛ عباس حلمي القصاب (في دار التربية الاسلامية)؛ رقم المخطوط: 48 أوّلها: مطابق؛ آخرها: ولو ارتابت المستبراة في المدة او بعدها في الحمل فكما لو ارتابت.</w:t>
      </w:r>
    </w:p>
    <w:p>
      <w:pPr>
        <w:pStyle w:val="BookText"/>
      </w:pPr>
      <w:r>
        <w:rPr>
          <w:rFonts w:ascii="IRNazanin" w:hAnsi="IRNazanin" w:eastAsia="IRNazanin" w:cs="IRNazanin"/>
          <w:lang w:bidi="fa-IR"/>
          <w:color w:val="111111"/>
          <w:sz w:val="28"/>
          <w:szCs w:val="28"/>
          <w:rtl/>
        </w:rPr>
        <w:t xml:space="preserve">نسخ، کا: مجهول، تا: القرن 12ه، ناقصة: الآخر؛ 120 ق، 24 س، 21*5 / 35 سم [المورد: 246 - 21]</w:t>
      </w:r>
    </w:p>
    <w:p>
      <w:pPr>
        <w:pStyle w:val="BookText"/>
      </w:pPr>
      <w:r>
        <w:rPr>
          <w:rFonts w:ascii="Times New Roman" w:hAnsi="Times New Roman" w:eastAsia="Times New Roman" w:cs="Times New Roman"/>
          <w:lang w:val="en-US" w:bidi="en-US"/>
          <w:color w:val="111111"/>
          <w:sz w:val="28"/>
          <w:szCs w:val="28"/>
          <w:rtl/>
        </w:rPr>
        <w:t xml:space="preserve">8501.</w:t>
      </w:r>
    </w:p>
    <w:p>
      <w:pPr>
        <w:pStyle w:val="BookText"/>
      </w:pPr>
      <w:r>
        <w:rPr>
          <w:rFonts w:ascii="IRNazanin" w:hAnsi="IRNazanin" w:eastAsia="IRNazanin" w:cs="IRNazanin"/>
          <w:lang w:bidi="fa-IR"/>
          <w:color w:val="111111"/>
          <w:sz w:val="28"/>
          <w:szCs w:val="28"/>
          <w:rtl/>
        </w:rPr>
        <w:t xml:space="preserve">بغداد؛ دار المخطوطات؛ رقم المخطوط: 5155</w:t>
      </w:r>
    </w:p>
    <w:p>
      <w:pPr>
        <w:pStyle w:val="BookText"/>
      </w:pPr>
      <w:r>
        <w:rPr>
          <w:rFonts w:ascii="IRNazanin" w:hAnsi="IRNazanin" w:eastAsia="IRNazanin" w:cs="IRNazanin"/>
          <w:lang w:bidi="fa-IR"/>
          <w:color w:val="111111"/>
          <w:sz w:val="28"/>
          <w:szCs w:val="28"/>
          <w:rtl/>
        </w:rPr>
        <w:t xml:space="preserve">کا: عمر بن حيدر بن ميرزا علي، تا: 1247 ه،؛ حجرة الخانقاه؛ 572 ص، 17 س، 15*20 سم [المتحف العراقي - ف: الفقهية 1 - 173]</w:t>
      </w:r>
    </w:p>
    <w:p>
      <w:pPr>
        <w:pStyle w:val="BookText"/>
      </w:pPr>
      <w:r>
        <w:rPr>
          <w:rFonts w:ascii="Times New Roman" w:hAnsi="Times New Roman" w:eastAsia="Times New Roman" w:cs="Times New Roman"/>
          <w:lang w:val="en-US" w:bidi="en-US"/>
          <w:color w:val="111111"/>
          <w:sz w:val="28"/>
          <w:szCs w:val="28"/>
          <w:rtl/>
        </w:rPr>
        <w:t xml:space="preserve">8502.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543</w:t>
      </w:r>
    </w:p>
    <w:p>
      <w:pPr>
        <w:pStyle w:val="BookText"/>
      </w:pPr>
      <w:r>
        <w:rPr>
          <w:rFonts w:ascii="Amiri" w:hAnsi="Amiri" w:eastAsia="Amiri" w:cs="Amiri"/>
          <w:lang w:bidi="ar-SA"/>
          <w:color w:val="111111"/>
          <w:sz w:val="28"/>
          <w:szCs w:val="28"/>
          <w:rtl/>
        </w:rPr>
        <w:t xml:space="preserve">أوّلها: والذمي الحاضر باذن الامام تبرعا لا المخذل والتفاوت بينهم بحسب النفع؛ آخرها: فاذا فالولاء بين عصبتها بالسوية وعلى لفظ السوية وقع ختم كتابنا هذا...</w:t>
      </w:r>
    </w:p>
    <w:p>
      <w:pPr>
        <w:pStyle w:val="BookText"/>
      </w:pPr>
      <w:r>
        <w:rPr>
          <w:rFonts w:ascii="IRNazanin" w:hAnsi="IRNazanin" w:eastAsia="IRNazanin" w:cs="IRNazanin"/>
          <w:lang w:bidi="fa-IR"/>
          <w:color w:val="111111"/>
          <w:sz w:val="28"/>
          <w:szCs w:val="28"/>
          <w:rtl/>
        </w:rPr>
        <w:t xml:space="preserve">کا: مجهول، تا: 1261 ه، ناقصة: الأوّل؛ 197 ق، 23 س، 24*27 سم [ف: 2 - 162]</w:t>
      </w:r>
    </w:p>
    <w:p>
      <w:pPr>
        <w:pStyle w:val="BookText"/>
      </w:pPr>
      <w:r>
        <w:rPr>
          <w:rFonts w:ascii="Times New Roman" w:hAnsi="Times New Roman" w:eastAsia="Times New Roman" w:cs="Times New Roman"/>
          <w:lang w:val="en-US" w:bidi="en-US"/>
          <w:color w:val="111111"/>
          <w:sz w:val="28"/>
          <w:szCs w:val="28"/>
          <w:rtl/>
        </w:rPr>
        <w:t xml:space="preserve">8503.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1267</w:t>
      </w:r>
    </w:p>
    <w:p>
      <w:pPr>
        <w:pStyle w:val="BookText"/>
      </w:pPr>
      <w:r>
        <w:rPr>
          <w:rFonts w:ascii="Amiri" w:hAnsi="Amiri" w:eastAsia="Amiri" w:cs="Amiri"/>
          <w:lang w:bidi="ar-SA"/>
          <w:color w:val="111111"/>
          <w:sz w:val="28"/>
          <w:szCs w:val="28"/>
          <w:rtl/>
        </w:rPr>
        <w:t xml:space="preserve">آخرها: ولا تكره عمارة الدور وغيرها من العقار المحتاج اليه والاولى ترك الزيادة على الحاجة.</w:t>
      </w:r>
    </w:p>
    <w:p>
      <w:pPr>
        <w:pStyle w:val="BookText"/>
      </w:pPr>
      <w:r>
        <w:rPr>
          <w:rFonts w:ascii="IRNazanin" w:hAnsi="IRNazanin" w:eastAsia="IRNazanin" w:cs="IRNazanin"/>
          <w:lang w:bidi="fa-IR"/>
          <w:color w:val="111111"/>
          <w:sz w:val="28"/>
          <w:szCs w:val="28"/>
          <w:rtl/>
        </w:rPr>
        <w:t xml:space="preserve">کا: حسين بن إبراهيم، تا: 1270 ه، السليمانية (مدرسة ملا عثمان)؛ 129 ق، 15 س، 22*34 سم [ف: 3 - 94]</w:t>
      </w:r>
    </w:p>
    <w:p>
      <w:pPr>
        <w:pStyle w:val="BookText"/>
      </w:pPr>
      <w:r>
        <w:rPr>
          <w:rFonts w:ascii="Times New Roman" w:hAnsi="Times New Roman" w:eastAsia="Times New Roman" w:cs="Times New Roman"/>
          <w:lang w:val="en-US" w:bidi="en-US"/>
          <w:color w:val="111111"/>
          <w:sz w:val="28"/>
          <w:szCs w:val="28"/>
          <w:rtl/>
        </w:rPr>
        <w:t xml:space="preserve">8504.</w:t>
      </w:r>
    </w:p>
    <w:p>
      <w:pPr>
        <w:pStyle w:val="BookText"/>
      </w:pPr>
      <w:r>
        <w:rPr>
          <w:rFonts w:ascii="Amiri" w:hAnsi="Amiri" w:eastAsia="Amiri" w:cs="Amiri"/>
          <w:lang w:bidi="ar-SA"/>
          <w:color w:val="111111"/>
          <w:sz w:val="28"/>
          <w:szCs w:val="28"/>
          <w:rtl/>
        </w:rPr>
        <w:t xml:space="preserve">بغداد؛ مكتبة الأوقاف العامة؛ رقم المخطوط: 4222</w:t>
      </w:r>
    </w:p>
    <w:p>
      <w:pPr>
        <w:pStyle w:val="BookText"/>
      </w:pPr>
      <w:r>
        <w:rPr>
          <w:rFonts w:ascii="IRNazanin" w:hAnsi="IRNazanin" w:eastAsia="IRNazanin" w:cs="IRNazanin"/>
          <w:lang w:bidi="fa-IR"/>
          <w:color w:val="111111"/>
          <w:sz w:val="28"/>
          <w:szCs w:val="28"/>
          <w:rtl/>
        </w:rPr>
        <w:t xml:space="preserve">جزء الاول؛ کا: اسماعیل، تا: 1280 ه، زعاي؛ 121، 20*21 سم [ف: 1 - 586]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8505.</w:t>
      </w:r>
    </w:p>
    <w:p>
      <w:pPr>
        <w:pStyle w:val="BookText"/>
      </w:pPr>
      <w:r>
        <w:rPr>
          <w:rFonts w:ascii="Amiri" w:hAnsi="Amiri" w:eastAsia="Amiri" w:cs="Amiri"/>
          <w:lang w:bidi="ar-SA"/>
          <w:color w:val="111111"/>
          <w:sz w:val="28"/>
          <w:szCs w:val="28"/>
          <w:rtl/>
        </w:rPr>
        <w:t xml:space="preserve">بغداد؛ مكتبة الأوقاف العامة؛ رقم المخطوط: 4223</w:t>
      </w:r>
    </w:p>
    <w:p>
      <w:pPr>
        <w:pStyle w:val="BookText"/>
      </w:pPr>
      <w:r>
        <w:rPr>
          <w:rFonts w:ascii="IRNazanin" w:hAnsi="IRNazanin" w:eastAsia="IRNazanin" w:cs="IRNazanin"/>
          <w:lang w:bidi="fa-IR"/>
          <w:color w:val="111111"/>
          <w:sz w:val="28"/>
          <w:szCs w:val="28"/>
          <w:rtl/>
        </w:rPr>
        <w:t xml:space="preserve">جزء الثاني؛ كا: اسماعیل، تا: 1280 ه، زعاي؛ 132 ق، 20*21 سم [ف: 1 - 586] 8506. السليمانية؛ مكتبة الأوقاف المركزية؛ رقم المخطوط: 4 / 7 ت / 3101</w:t>
      </w:r>
    </w:p>
    <w:p>
      <w:pPr>
        <w:pStyle w:val="BookText"/>
      </w:pPr>
      <w:r>
        <w:rPr>
          <w:rFonts w:ascii="IRNazanin" w:hAnsi="IRNazanin" w:eastAsia="IRNazanin" w:cs="IRNazanin"/>
          <w:lang w:bidi="fa-IR"/>
          <w:color w:val="111111"/>
          <w:sz w:val="28"/>
          <w:szCs w:val="28"/>
          <w:rtl/>
        </w:rPr>
        <w:t xml:space="preserve">أوّلها: كتاب النكاح والنظر في اطراف الاول في خصائص رسول الله صلى الله عليه وسلم؛ آخرها: ولایکره عمارة الدور وغيرها من العقار المحتاج اليه والاولى ترك الزيادة على الحاجة الحمد لله على الهدابة...</w:t>
      </w:r>
    </w:p>
    <w:p>
      <w:pPr>
        <w:pStyle w:val="BookText"/>
      </w:pPr>
      <w:r>
        <w:rPr>
          <w:rFonts w:ascii="IRNazanin" w:hAnsi="IRNazanin" w:eastAsia="IRNazanin" w:cs="IRNazanin"/>
          <w:lang w:bidi="fa-IR"/>
          <w:color w:val="111111"/>
          <w:sz w:val="28"/>
          <w:szCs w:val="28"/>
          <w:rtl/>
        </w:rPr>
        <w:t xml:space="preserve">قسم النكاح؛ کا: مجهول، تا: 1298 ه، 161 ق، 14 س، 15*21 سم [ف: 5 - 79]</w:t>
      </w:r>
    </w:p>
    <w:p>
      <w:pPr>
        <w:pStyle w:val="BookText"/>
      </w:pPr>
      <w:r>
        <w:rPr>
          <w:rFonts w:ascii="Times New Roman" w:hAnsi="Times New Roman" w:eastAsia="Times New Roman" w:cs="Times New Roman"/>
          <w:lang w:val="en-US" w:bidi="en-US"/>
          <w:color w:val="111111"/>
          <w:sz w:val="28"/>
          <w:szCs w:val="28"/>
          <w:rtl/>
        </w:rPr>
        <w:t xml:space="preserve">8507.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5 / 7 ت / 2822</w:t>
      </w:r>
    </w:p>
    <w:p>
      <w:pPr>
        <w:pStyle w:val="BookText"/>
      </w:pPr>
      <w:r>
        <w:rPr>
          <w:rFonts w:ascii="Amiri" w:hAnsi="Amiri" w:eastAsia="Amiri" w:cs="Amiri"/>
          <w:lang w:bidi="ar-SA"/>
          <w:color w:val="111111"/>
          <w:sz w:val="28"/>
          <w:szCs w:val="28"/>
          <w:rtl/>
        </w:rPr>
        <w:t xml:space="preserve">أوّلها: والغيبة ذكر الانسان بما فيه مما يكره سواء كان في بدنه او دينه او دنياه او نفسه؛ آخرها: كتاب العتق وله اركان... الرابع ان يوجه الاعتاق إلى ملكه بان يقول اعتقت نفسي منه...</w:t>
      </w:r>
    </w:p>
    <w:p>
      <w:pPr>
        <w:pStyle w:val="BookText"/>
      </w:pPr>
      <w:r>
        <w:rPr>
          <w:rFonts w:ascii="Amiri" w:hAnsi="Amiri" w:eastAsia="Amiri" w:cs="Amiri"/>
          <w:lang w:bidi="ar-SA"/>
          <w:color w:val="111111"/>
          <w:sz w:val="28"/>
          <w:szCs w:val="28"/>
          <w:rtl/>
        </w:rPr>
        <w:t xml:space="preserve">الجزء الاخير؛ كا: مجهول، تا: مجهول؛ ناقصة: الأوّل والآخر؛ 161 ق، 21 س، 22*32 سم [ف: 5 - 79]</w:t>
      </w:r>
    </w:p>
    <w:p>
      <w:pPr>
        <w:pStyle w:val="BookText"/>
      </w:pPr>
      <w:r>
        <w:rPr>
          <w:rFonts w:ascii="Times New Roman" w:hAnsi="Times New Roman" w:eastAsia="Times New Roman" w:cs="Times New Roman"/>
          <w:lang w:val="en-US" w:bidi="en-US"/>
          <w:color w:val="111111"/>
          <w:sz w:val="28"/>
          <w:szCs w:val="28"/>
          <w:rtl/>
        </w:rPr>
        <w:t xml:space="preserve">8508.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2 / 7 ت / 2940</w:t>
      </w:r>
    </w:p>
    <w:p>
      <w:pPr>
        <w:pStyle w:val="BookText"/>
      </w:pPr>
      <w:r>
        <w:rPr>
          <w:rFonts w:ascii="Amiri" w:hAnsi="Amiri" w:eastAsia="Amiri" w:cs="Amiri"/>
          <w:lang w:bidi="ar-SA"/>
          <w:color w:val="111111"/>
          <w:sz w:val="28"/>
          <w:szCs w:val="28"/>
          <w:rtl/>
        </w:rPr>
        <w:t xml:space="preserve">أوّلها: مطابق؛ آخرها: كتاب الطلاق والنظر في اطراف الاول في اقسام...</w:t>
      </w:r>
    </w:p>
    <w:p>
      <w:pPr>
        <w:pStyle w:val="BookText"/>
      </w:pPr>
      <w:r>
        <w:rPr>
          <w:rFonts w:ascii="IRNazanin" w:hAnsi="IRNazanin" w:eastAsia="IRNazanin" w:cs="IRNazanin"/>
          <w:lang w:bidi="fa-IR"/>
          <w:color w:val="111111"/>
          <w:sz w:val="28"/>
          <w:szCs w:val="28"/>
          <w:rtl/>
        </w:rPr>
        <w:t xml:space="preserve">الجزء الاول؛ کا: مجهول، تا: مجهول؛ 262 ق، 19 س، 21*35 سم [ف: 5 - 78]</w:t>
      </w:r>
    </w:p>
    <w:p>
      <w:pPr>
        <w:pStyle w:val="BookText"/>
      </w:pPr>
      <w:r>
        <w:rPr>
          <w:rFonts w:ascii="Times New Roman" w:hAnsi="Times New Roman" w:eastAsia="Times New Roman" w:cs="Times New Roman"/>
          <w:lang w:val="en-US" w:bidi="en-US"/>
          <w:color w:val="111111"/>
          <w:sz w:val="28"/>
          <w:szCs w:val="28"/>
          <w:rtl/>
        </w:rPr>
        <w:t xml:space="preserve">8509.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3 / 7 ت / 3009</w:t>
      </w:r>
    </w:p>
    <w:p>
      <w:pPr>
        <w:pStyle w:val="BookText"/>
      </w:pPr>
      <w:r>
        <w:rPr>
          <w:rFonts w:ascii="Amiri" w:hAnsi="Amiri" w:eastAsia="Amiri" w:cs="Amiri"/>
          <w:lang w:bidi="ar-SA"/>
          <w:color w:val="111111"/>
          <w:sz w:val="28"/>
          <w:szCs w:val="28"/>
          <w:rtl/>
        </w:rPr>
        <w:t xml:space="preserve">أوّلها: ويعزز معتقد التحريم ويجب المهر ولا يقع فيه الطلاق ولايحتاج إلى المحلل؛ آخرها: فصل المكاتب في معظم التصرفات كالحر فيبيع ويشتري ويوجر ويستاجر وياخذ الشفعة ويقبل الهبة والصدقة والوصية</w:t>
      </w:r>
    </w:p>
    <w:p>
      <w:pPr>
        <w:pStyle w:val="BookText"/>
      </w:pPr>
      <w:r>
        <w:rPr>
          <w:rFonts w:ascii="Amiri" w:hAnsi="Amiri" w:eastAsia="Amiri" w:cs="Amiri"/>
          <w:lang w:bidi="ar-SA"/>
          <w:color w:val="111111"/>
          <w:sz w:val="28"/>
          <w:szCs w:val="28"/>
          <w:rtl/>
        </w:rPr>
        <w:t xml:space="preserve">الجزء الثاني؛ كا: مجهول، تا: مجهول؛ ناقصة: الأوّل والآخر؛ 160 ق، 31 س، 21*29 سم [ف: 5 - 79]</w:t>
      </w:r>
    </w:p>
    <w:p>
      <w:pPr>
        <w:pStyle w:val="BookText"/>
      </w:pPr>
      <w:r>
        <w:rPr>
          <w:rFonts w:ascii="Times New Roman" w:hAnsi="Times New Roman" w:eastAsia="Times New Roman" w:cs="Times New Roman"/>
          <w:lang w:val="en-US" w:bidi="en-US"/>
          <w:color w:val="111111"/>
          <w:sz w:val="28"/>
          <w:szCs w:val="28"/>
          <w:rtl/>
        </w:rPr>
        <w:t xml:space="preserve">8510.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498</w:t>
      </w:r>
    </w:p>
    <w:p>
      <w:pPr>
        <w:pStyle w:val="BookText"/>
      </w:pPr>
      <w:r>
        <w:rPr>
          <w:rFonts w:ascii="IRNazanin" w:hAnsi="IRNazanin" w:eastAsia="IRNazanin" w:cs="IRNazanin"/>
          <w:lang w:bidi="fa-IR"/>
          <w:color w:val="111111"/>
          <w:sz w:val="28"/>
          <w:szCs w:val="28"/>
          <w:rtl/>
        </w:rPr>
        <w:t xml:space="preserve">کا: مجهول، تا: مجهول؛ 297 ق، 15 س، 18*25 سم [ف: 2 - 162]</w:t>
      </w:r>
    </w:p>
    <w:p>
      <w:pPr>
        <w:pStyle w:val="BookText"/>
      </w:pPr>
      <w:r>
        <w:rPr>
          <w:rFonts w:ascii="Times New Roman" w:hAnsi="Times New Roman" w:eastAsia="Times New Roman" w:cs="Times New Roman"/>
          <w:lang w:val="en-US" w:bidi="en-US"/>
          <w:color w:val="111111"/>
          <w:sz w:val="28"/>
          <w:szCs w:val="28"/>
          <w:rtl/>
        </w:rPr>
        <w:t xml:space="preserve">8511.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2612</w:t>
      </w:r>
    </w:p>
    <w:p>
      <w:pPr>
        <w:pStyle w:val="BookText"/>
      </w:pPr>
      <w:r>
        <w:rPr>
          <w:rFonts w:ascii="Amiri" w:hAnsi="Amiri" w:eastAsia="Amiri" w:cs="Amiri"/>
          <w:lang w:bidi="ar-SA"/>
          <w:color w:val="111111"/>
          <w:sz w:val="28"/>
          <w:szCs w:val="28"/>
          <w:rtl/>
        </w:rPr>
        <w:t xml:space="preserve">كا: موسى ابن فقي حمزة ابن محمّد ابن إبراهيم، تا: مجهول؛ ناقصة: الأول؛ 196 ق، 13 س، 16*22 سم [ف: 4 - 117]</w:t>
      </w:r>
    </w:p>
    <w:p>
      <w:pPr>
        <w:pStyle w:val="BookText"/>
      </w:pPr>
      <w:r>
        <w:rPr>
          <w:rFonts w:ascii="Times New Roman" w:hAnsi="Times New Roman" w:eastAsia="Times New Roman" w:cs="Times New Roman"/>
          <w:lang w:val="en-US" w:bidi="en-US"/>
          <w:color w:val="111111"/>
          <w:sz w:val="28"/>
          <w:szCs w:val="28"/>
          <w:rtl/>
        </w:rPr>
        <w:t xml:space="preserve">8512.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2607</w:t>
      </w:r>
    </w:p>
    <w:p>
      <w:pPr>
        <w:pStyle w:val="BookText"/>
      </w:pPr>
      <w:r>
        <w:rPr>
          <w:rFonts w:ascii="IRNazanin" w:hAnsi="IRNazanin" w:eastAsia="IRNazanin" w:cs="IRNazanin"/>
          <w:lang w:bidi="fa-IR"/>
          <w:color w:val="111111"/>
          <w:sz w:val="28"/>
          <w:szCs w:val="28"/>
          <w:rtl/>
        </w:rPr>
        <w:t xml:space="preserve">کا: مجهول، تا: مجهول؛ ناقصة: الأوّل والآخر؛ 193 ق، 19 س، 16*22 سم [ف: 4 - 118]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8513.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2558</w:t>
      </w:r>
    </w:p>
    <w:p>
      <w:pPr>
        <w:pStyle w:val="BookText"/>
      </w:pPr>
      <w:r>
        <w:rPr>
          <w:rFonts w:ascii="IRNazanin" w:hAnsi="IRNazanin" w:eastAsia="IRNazanin" w:cs="IRNazanin"/>
          <w:lang w:bidi="fa-IR"/>
          <w:color w:val="111111"/>
          <w:sz w:val="28"/>
          <w:szCs w:val="28"/>
          <w:rtl/>
        </w:rPr>
        <w:t xml:space="preserve">کا: مجهول، تا: مجهول؛ ناقصة: الأوّل والآخر؛ 209 ق، 17 س، 21*31 سم [ف: 4 - 118] 8514. الموصل؛ مدرسة الحاج زكريا (في الأوقاف العامة)؛ رقم المخطوط: 3 / 8</w:t>
      </w:r>
    </w:p>
    <w:p>
      <w:pPr>
        <w:pStyle w:val="BookText"/>
      </w:pPr>
      <w:r>
        <w:rPr>
          <w:rFonts w:ascii="Amiri" w:hAnsi="Amiri" w:eastAsia="Amiri" w:cs="Amiri"/>
          <w:lang w:bidi="ar-SA"/>
          <w:color w:val="111111"/>
          <w:sz w:val="28"/>
          <w:szCs w:val="28"/>
          <w:rtl/>
        </w:rPr>
        <w:t xml:space="preserve">قطعة؛ كا: مجهول، تا: مجهول؛ 209 ق، 19*27 سم [الاوقاف العامة - الموصل: 8 - 240] 8515. بغداد؛ دار المخطوطات؛ رقم المخطوط: 5711</w:t>
      </w:r>
    </w:p>
    <w:p>
      <w:pPr>
        <w:pStyle w:val="BookText"/>
      </w:pPr>
      <w:r>
        <w:rPr>
          <w:rFonts w:ascii="IRNazanin" w:hAnsi="IRNazanin" w:eastAsia="IRNazanin" w:cs="IRNazanin"/>
          <w:lang w:bidi="fa-IR"/>
          <w:color w:val="111111"/>
          <w:sz w:val="28"/>
          <w:szCs w:val="28"/>
          <w:rtl/>
        </w:rPr>
        <w:t xml:space="preserve">تنتهي في كتاب النكاح.؛ کا: مجهول، تا: مجهول؛ ناقصة: الأول؛ 284 ص، 24 س، 21*5 / 29 سم [المتحف العراقي - ف: الفقهية 1 - 174]</w:t>
      </w:r>
    </w:p>
    <w:p>
      <w:pPr>
        <w:pStyle w:val="BookText"/>
      </w:pPr>
      <w:r>
        <w:rPr>
          <w:rFonts w:ascii="Times New Roman" w:hAnsi="Times New Roman" w:eastAsia="Times New Roman" w:cs="Times New Roman"/>
          <w:lang w:val="en-US" w:bidi="en-US"/>
          <w:color w:val="111111"/>
          <w:sz w:val="28"/>
          <w:szCs w:val="28"/>
          <w:rtl/>
        </w:rPr>
        <w:t xml:space="preserve">8516.</w:t>
      </w:r>
    </w:p>
    <w:p>
      <w:pPr>
        <w:pStyle w:val="BookText"/>
      </w:pPr>
      <w:r>
        <w:rPr>
          <w:rFonts w:ascii="IRNazanin" w:hAnsi="IRNazanin" w:eastAsia="IRNazanin" w:cs="IRNazanin"/>
          <w:lang w:bidi="fa-IR"/>
          <w:color w:val="111111"/>
          <w:sz w:val="28"/>
          <w:szCs w:val="28"/>
          <w:rtl/>
        </w:rPr>
        <w:t xml:space="preserve">بغداد؛ دار المخطوطات؛ رقم المخطوط: 5591</w:t>
      </w:r>
    </w:p>
    <w:p>
      <w:pPr>
        <w:pStyle w:val="BookText"/>
      </w:pPr>
      <w:r>
        <w:rPr>
          <w:rFonts w:ascii="IRNazanin" w:hAnsi="IRNazanin" w:eastAsia="IRNazanin" w:cs="IRNazanin"/>
          <w:lang w:bidi="fa-IR"/>
          <w:color w:val="111111"/>
          <w:sz w:val="28"/>
          <w:szCs w:val="28"/>
          <w:rtl/>
        </w:rPr>
        <w:t xml:space="preserve">تنتهي في كتاب النکاح.؛ کا: مجهول، تا: مجهول؛ 360 ص، 26 س، 21*32 سم [المتحف العراقي - ف: الفقهية 1 - 174] 8517. بغداد؛ دار المخطوطات؛ رقم المخطوط: 5949</w:t>
      </w:r>
    </w:p>
    <w:p>
      <w:pPr>
        <w:pStyle w:val="BookText"/>
      </w:pPr>
      <w:r>
        <w:rPr>
          <w:rFonts w:ascii="IRNazanin" w:hAnsi="IRNazanin" w:eastAsia="IRNazanin" w:cs="IRNazanin"/>
          <w:lang w:bidi="fa-IR"/>
          <w:color w:val="111111"/>
          <w:sz w:val="28"/>
          <w:szCs w:val="28"/>
          <w:rtl/>
        </w:rPr>
        <w:t xml:space="preserve">تنتهي بكتاب النكاح؛ کا: مجهول، تا: مجهول؛ 372 ص، 23 س، 21*29 سم [المتحف العراقي - ف: الفقهية 1 - 174]</w:t>
      </w:r>
    </w:p>
    <w:p>
      <w:pPr>
        <w:pStyle w:val="BookText"/>
      </w:pPr>
      <w:r>
        <w:rPr>
          <w:rFonts w:ascii="Times New Roman" w:hAnsi="Times New Roman" w:eastAsia="Times New Roman" w:cs="Times New Roman"/>
          <w:lang w:val="en-US" w:bidi="en-US"/>
          <w:color w:val="111111"/>
          <w:sz w:val="28"/>
          <w:szCs w:val="28"/>
          <w:rtl/>
        </w:rPr>
        <w:t xml:space="preserve">8518.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 - 90</w:t>
      </w:r>
    </w:p>
    <w:p>
      <w:pPr>
        <w:pStyle w:val="BookText"/>
      </w:pPr>
      <w:r>
        <w:rPr>
          <w:rFonts w:ascii="Amiri" w:hAnsi="Amiri" w:eastAsia="Amiri" w:cs="Amiri"/>
          <w:lang w:bidi="ar-SA"/>
          <w:color w:val="111111"/>
          <w:sz w:val="28"/>
          <w:szCs w:val="28"/>
          <w:rtl/>
        </w:rPr>
        <w:t xml:space="preserve">الجزء الثاني، بدأ بكتاب النكاح؛ كا: ،مجهول؛ تا: مجهول؛ 750 ص، 7 / 15*3 / 24 سم [ف:</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Times New Roman" w:hAnsi="Times New Roman" w:eastAsia="Times New Roman" w:cs="Times New Roman"/>
          <w:lang w:val="en-US" w:bidi="en-US"/>
          <w:color w:val="111111"/>
          <w:sz w:val="28"/>
          <w:szCs w:val="28"/>
          <w:rtl/>
        </w:rPr>
        <w:t xml:space="preserve">8519.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1105</w:t>
      </w:r>
    </w:p>
    <w:p>
      <w:pPr>
        <w:pStyle w:val="BookText"/>
      </w:pPr>
      <w:r>
        <w:rPr>
          <w:rFonts w:ascii="IRNazanin" w:hAnsi="IRNazanin" w:eastAsia="IRNazanin" w:cs="IRNazanin"/>
          <w:lang w:bidi="fa-IR"/>
          <w:color w:val="111111"/>
          <w:sz w:val="28"/>
          <w:szCs w:val="28"/>
          <w:rtl/>
        </w:rPr>
        <w:t xml:space="preserve">کا: مجهول، تا: مجهول؛ ناقصة: الأوّل والآخر؛ 40 ق، 15 س، 16*23 سم [ف: 3 - 94]</w:t>
      </w:r>
    </w:p>
    <w:p>
      <w:pPr>
        <w:pStyle w:val="BookText"/>
      </w:pPr>
      <w:r>
        <w:rPr>
          <w:rFonts w:ascii="Times New Roman" w:hAnsi="Times New Roman" w:eastAsia="Times New Roman" w:cs="Times New Roman"/>
          <w:lang w:val="en-US" w:bidi="en-US"/>
          <w:color w:val="111111"/>
          <w:sz w:val="28"/>
          <w:szCs w:val="28"/>
          <w:rtl/>
        </w:rPr>
        <w:t xml:space="preserve">8520.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6 / 9 خزئن متفرقة</w:t>
      </w:r>
    </w:p>
    <w:p>
      <w:pPr>
        <w:pStyle w:val="BookText"/>
      </w:pPr>
      <w:r>
        <w:rPr>
          <w:rFonts w:ascii="IRNazanin" w:hAnsi="IRNazanin" w:eastAsia="IRNazanin" w:cs="IRNazanin"/>
          <w:lang w:bidi="fa-IR"/>
          <w:color w:val="111111"/>
          <w:sz w:val="28"/>
          <w:szCs w:val="28"/>
          <w:rtl/>
        </w:rPr>
        <w:t xml:space="preserve">کا: مجهول، تا: مجهول؛ ناقصة: الأوّل والآخر؛ 164 ق، 13 س، 16*23 سم [ف: 4 - 118] 8521. الموصل؛ مدرسة الحاج زكريا (في الأوقاف العامة)؛ رقم المخطوط: 5 / 8</w:t>
      </w:r>
    </w:p>
    <w:p>
      <w:pPr>
        <w:pStyle w:val="BookText"/>
      </w:pPr>
      <w:r>
        <w:rPr>
          <w:rFonts w:ascii="Amiri" w:hAnsi="Amiri" w:eastAsia="Amiri" w:cs="Amiri"/>
          <w:lang w:bidi="ar-SA"/>
          <w:color w:val="111111"/>
          <w:sz w:val="28"/>
          <w:szCs w:val="28"/>
          <w:rtl/>
        </w:rPr>
        <w:t xml:space="preserve">قطعة؛ كا: مجهول، تا: مجهول؛ ناقصة: الأوّل والآخر؛ 259 ص، 30*23 سم [الاوقاف العامة - الموصل: 8 - 240]</w:t>
      </w:r>
    </w:p>
    <w:p>
      <w:pPr>
        <w:pStyle w:val="BookText"/>
      </w:pPr>
      <w:r>
        <w:rPr>
          <w:rFonts w:ascii="Times New Roman" w:hAnsi="Times New Roman" w:eastAsia="Times New Roman" w:cs="Times New Roman"/>
          <w:lang w:val="en-US" w:bidi="en-US"/>
          <w:color w:val="111111"/>
          <w:sz w:val="28"/>
          <w:szCs w:val="28"/>
          <w:rtl/>
        </w:rPr>
        <w:t xml:space="preserve">8522.</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4 / 8</w:t>
      </w:r>
    </w:p>
    <w:p>
      <w:pPr>
        <w:pStyle w:val="BookText"/>
      </w:pPr>
      <w:r>
        <w:rPr>
          <w:rFonts w:ascii="IRNazanin" w:hAnsi="IRNazanin" w:eastAsia="IRNazanin" w:cs="IRNazanin"/>
          <w:lang w:bidi="fa-IR"/>
          <w:color w:val="111111"/>
          <w:sz w:val="28"/>
          <w:szCs w:val="28"/>
          <w:rtl/>
        </w:rPr>
        <w:t xml:space="preserve">قطعة، أوله كتاب النکاح؛ کا: مجهول، تا: مجهول؛ 257 ق، 25*20 سم [الاوقاف العامة - الموصل: 8 - 240]</w:t>
      </w:r>
    </w:p>
    <w:p>
      <w:pPr>
        <w:pStyle w:val="BookText"/>
      </w:pPr>
      <w:r>
        <w:rPr>
          <w:rFonts w:ascii="Times New Roman" w:hAnsi="Times New Roman" w:eastAsia="Times New Roman" w:cs="Times New Roman"/>
          <w:lang w:val="en-US" w:bidi="en-US"/>
          <w:color w:val="111111"/>
          <w:sz w:val="28"/>
          <w:szCs w:val="28"/>
          <w:rtl/>
        </w:rPr>
        <w:t xml:space="preserve">8523.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2374</w:t>
      </w:r>
    </w:p>
    <w:p>
      <w:pPr>
        <w:pStyle w:val="BookText"/>
      </w:pPr>
      <w:r>
        <w:rPr>
          <w:rFonts w:ascii="Amiri" w:hAnsi="Amiri" w:eastAsia="Amiri" w:cs="Amiri"/>
          <w:lang w:bidi="ar-SA"/>
          <w:color w:val="111111"/>
          <w:sz w:val="28"/>
          <w:szCs w:val="28"/>
          <w:rtl/>
        </w:rPr>
        <w:t xml:space="preserve">أوّلها: ولو شهد شاهد بأنها ملكه وشاهد بأنها في يده يتصرف فيها تصرف الملاك قدمت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8108_74799"/>
    <w:bookmarkEnd w:id="16"/>
    <w:p>
      <w:pPr>
        <w:pStyle w:val="BookText"/>
      </w:pPr>
      <w:r>
        <w:rPr>
          <w:rFonts w:ascii="Amiri" w:hAnsi="Amiri" w:eastAsia="Amiri" w:cs="Amiri"/>
          <w:lang w:bidi="ar-SA"/>
          <w:color w:val="111111"/>
          <w:sz w:val="28"/>
          <w:szCs w:val="28"/>
          <w:rtl/>
        </w:rPr>
        <w:t xml:space="preserve">الشهادة؛ آخرها: ولا تقطع لسان الناطق بلسان الاخرص وتقطع بالعكس.</w:t>
      </w:r>
    </w:p>
    <w:p>
      <w:pPr>
        <w:pStyle w:val="BookText"/>
      </w:pPr>
      <w:r>
        <w:rPr>
          <w:rFonts w:ascii="IRNazanin" w:hAnsi="IRNazanin" w:eastAsia="IRNazanin" w:cs="IRNazanin"/>
          <w:lang w:bidi="fa-IR"/>
          <w:color w:val="111111"/>
          <w:sz w:val="28"/>
          <w:szCs w:val="28"/>
          <w:rtl/>
        </w:rPr>
        <w:t xml:space="preserve">کا: مجهول، تا: مجهول؛ ناقصة: الأوّل والآخر؛ 196 ق، 19 س، 15*21 سم [ف: 4 - 117] 8524. السليمانية؛ مكتبة الأوقاف المركزية؛ رقم المخطوط: ت / 2692</w:t>
      </w:r>
    </w:p>
    <w:p>
      <w:pPr>
        <w:pStyle w:val="BookText"/>
      </w:pPr>
      <w:r>
        <w:rPr>
          <w:rFonts w:ascii="IRNazanin" w:hAnsi="IRNazanin" w:eastAsia="IRNazanin" w:cs="IRNazanin"/>
          <w:lang w:bidi="fa-IR"/>
          <w:color w:val="111111"/>
          <w:sz w:val="28"/>
          <w:szCs w:val="28"/>
          <w:rtl/>
        </w:rPr>
        <w:t xml:space="preserve">کا: مجهول، تا: مجهول؛ ناقصة: الأوّل؛ 144 ق، 11 س، 21*30 سم [ف: 4 - 118]</w:t>
      </w:r>
    </w:p>
    <w:p>
      <w:pPr>
        <w:pStyle w:val="BookText"/>
      </w:pPr>
      <w:r>
        <w:rPr>
          <w:rFonts w:ascii="Times New Roman" w:hAnsi="Times New Roman" w:eastAsia="Times New Roman" w:cs="Times New Roman"/>
          <w:lang w:val="en-US" w:bidi="en-US"/>
          <w:color w:val="111111"/>
          <w:sz w:val="28"/>
          <w:szCs w:val="28"/>
          <w:rtl/>
        </w:rPr>
        <w:t xml:space="preserve">8525.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2702</w:t>
      </w:r>
    </w:p>
    <w:p>
      <w:pPr>
        <w:pStyle w:val="BookText"/>
      </w:pPr>
      <w:r>
        <w:rPr>
          <w:rFonts w:ascii="IRNazanin" w:hAnsi="IRNazanin" w:eastAsia="IRNazanin" w:cs="IRNazanin"/>
          <w:lang w:bidi="fa-IR"/>
          <w:color w:val="111111"/>
          <w:sz w:val="28"/>
          <w:szCs w:val="28"/>
          <w:rtl/>
        </w:rPr>
        <w:t xml:space="preserve">کا: مجهول، تا: مجهول؛ ناقصة: الأوّل والآخر؛ 63 ق، 18 س، 22*32 سم [ف: 4 - 119] 8526. السليمانية؛ مكتبة الأوقاف المركزية؛ رقم المخطوط: ت / 923</w:t>
      </w:r>
    </w:p>
    <w:p>
      <w:pPr>
        <w:pStyle w:val="BookText"/>
      </w:pPr>
      <w:r>
        <w:rPr>
          <w:rFonts w:ascii="Amiri" w:hAnsi="Amiri" w:eastAsia="Amiri" w:cs="Amiri"/>
          <w:lang w:bidi="ar-SA"/>
          <w:color w:val="111111"/>
          <w:sz w:val="28"/>
          <w:szCs w:val="28"/>
          <w:rtl/>
        </w:rPr>
        <w:t xml:space="preserve">أوّلها: ولو وكل بتزويج ابنته من رجل وليس على التوكيل نفعاً ولا يدفع عنه ضررا وكذا لو أنكر البائع التوكيل في البيع سمعت شهادتهما حتى يلزمه قبض الثمن ويسلم المبيع؛ آخرها: وعفى عن المال وفي يده مال والواجب ثلث القيمة أو أقل طولب.</w:t>
      </w:r>
    </w:p>
    <w:p>
      <w:pPr>
        <w:pStyle w:val="BookText"/>
      </w:pPr>
      <w:r>
        <w:rPr>
          <w:rFonts w:ascii="Amiri" w:hAnsi="Amiri" w:eastAsia="Amiri" w:cs="Amiri"/>
          <w:lang w:bidi="ar-SA"/>
          <w:color w:val="111111"/>
          <w:sz w:val="28"/>
          <w:szCs w:val="28"/>
          <w:rtl/>
        </w:rPr>
        <w:t xml:space="preserve">الجزء 2؛ كا: مجهول، تا: مجهول؛ ناقصة: الأوّل والآخر؛ 116 ق، 15 س، 14*18 سم [ف: 3 - 93] 8527. النجف الأشرف؛ مؤسسة كاشف الغطاء العامة؛ رقم المخطوط: 4267</w:t>
      </w:r>
    </w:p>
    <w:p>
      <w:pPr>
        <w:pStyle w:val="BookText"/>
      </w:pPr>
      <w:r>
        <w:rPr>
          <w:rFonts w:ascii="IRNazanin" w:hAnsi="IRNazanin" w:eastAsia="IRNazanin" w:cs="IRNazanin"/>
          <w:lang w:bidi="fa-IR"/>
          <w:color w:val="111111"/>
          <w:sz w:val="28"/>
          <w:szCs w:val="28"/>
          <w:rtl/>
        </w:rPr>
        <w:t xml:space="preserve">کا: مجهول، تا: مجهول؛ ناقصة: الآخر؛ 414 ص [ف: 1 - 54] 8528. السليمانية؛ مكتبة الأوقاف المركزية؛ رقم المخطوط: ت / 672</w:t>
      </w:r>
    </w:p>
    <w:p>
      <w:pPr>
        <w:pStyle w:val="BookText"/>
      </w:pPr>
      <w:r>
        <w:rPr>
          <w:rFonts w:ascii="Amiri" w:hAnsi="Amiri" w:eastAsia="Amiri" w:cs="Amiri"/>
          <w:lang w:bidi="ar-SA"/>
          <w:color w:val="111111"/>
          <w:sz w:val="28"/>
          <w:szCs w:val="28"/>
          <w:rtl/>
        </w:rPr>
        <w:t xml:space="preserve">آخرها: ولو حضر فارسا وضاع فرسه فأخذ اخر او غصبها من مالكها وقاتل عليها كل سهمهما للمالك ولو لم يكن مالكها حاضرا كان للغاصب والله اعلم.</w:t>
      </w:r>
    </w:p>
    <w:p>
      <w:pPr>
        <w:pStyle w:val="BookText"/>
      </w:pPr>
      <w:r>
        <w:rPr>
          <w:rFonts w:ascii="Amiri" w:hAnsi="Amiri" w:eastAsia="Amiri" w:cs="Amiri"/>
          <w:lang w:bidi="ar-SA"/>
          <w:color w:val="111111"/>
          <w:sz w:val="28"/>
          <w:szCs w:val="28"/>
          <w:rtl/>
        </w:rPr>
        <w:t xml:space="preserve">اخرها كتاب الفيء والغنيمة؛ كا: مجهول، تا: مجهول؛ 180 ق، 22*32 سم [ف: 2 - 162]</w:t>
      </w:r>
    </w:p>
    <w:p>
      <w:pPr>
        <w:pStyle w:val="BookText"/>
      </w:pPr>
      <w:r>
        <w:rPr>
          <w:rFonts w:ascii="Times New Roman" w:hAnsi="Times New Roman" w:eastAsia="Times New Roman" w:cs="Times New Roman"/>
          <w:lang w:val="en-US" w:bidi="en-US"/>
          <w:color w:val="111111"/>
          <w:sz w:val="28"/>
          <w:szCs w:val="28"/>
          <w:rtl/>
        </w:rPr>
        <w:t xml:space="preserve">8529.</w:t>
      </w:r>
    </w:p>
    <w:p>
      <w:pPr>
        <w:pStyle w:val="BookText"/>
      </w:pPr>
      <w:r>
        <w:rPr>
          <w:rFonts w:ascii="Amiri" w:hAnsi="Amiri" w:eastAsia="Amiri" w:cs="Amiri"/>
          <w:lang w:bidi="ar-SA"/>
          <w:color w:val="111111"/>
          <w:sz w:val="28"/>
          <w:szCs w:val="28"/>
          <w:rtl/>
        </w:rPr>
        <w:t xml:space="preserve">الموصل؛ مدرسة الخياط ( في الأوقاف العامة)؛ رقم المخطوط: 1 / 8</w:t>
      </w:r>
    </w:p>
    <w:p>
      <w:pPr>
        <w:pStyle w:val="BookText"/>
      </w:pPr>
      <w:r>
        <w:rPr>
          <w:rFonts w:ascii="IRNazanin" w:hAnsi="IRNazanin" w:eastAsia="IRNazanin" w:cs="IRNazanin"/>
          <w:lang w:bidi="fa-IR"/>
          <w:color w:val="111111"/>
          <w:sz w:val="28"/>
          <w:szCs w:val="28"/>
          <w:rtl/>
        </w:rPr>
        <w:t xml:space="preserve">کا: مجهول، تا: مجهول؛ ناقصة: الآخر؛ 302 ق، 30*22 سم [الاوقاف العامة - الموصل: 5 - 43] 8530. بغداد؛ مكتبة الأوقاف العامة؛ رقم المخطوط: 3694</w:t>
      </w:r>
    </w:p>
    <w:p>
      <w:pPr>
        <w:pStyle w:val="BookText"/>
      </w:pPr>
      <w:r>
        <w:rPr>
          <w:rFonts w:ascii="IRNazanin" w:hAnsi="IRNazanin" w:eastAsia="IRNazanin" w:cs="IRNazanin"/>
          <w:lang w:bidi="fa-IR"/>
          <w:color w:val="111111"/>
          <w:sz w:val="28"/>
          <w:szCs w:val="28"/>
          <w:rtl/>
        </w:rPr>
        <w:t xml:space="preserve">کا: مجهول، تا: مجهول؛ 178 ق، 28*20 سم [ف: 1 - 586]</w:t>
      </w:r>
    </w:p>
    <w:p>
      <w:pPr>
        <w:pStyle w:val="Heading2"/>
      </w:pPr>
      <w:bookmarkStart w:id="732" w:name="_Toc25"/>
      <w:r>
        <w:t>الأنوار اللوامع في شرح مفاتيح الشرايع / فقه - عربي</w:t>
      </w:r>
      <w:bookmarkEnd w:id="732"/>
    </w:p>
    <w:p>
      <w:pPr>
        <w:pStyle w:val="BookText"/>
      </w:pPr>
      <w:r>
        <w:rPr>
          <w:rFonts w:ascii="Amiri" w:hAnsi="Amiri" w:eastAsia="Amiri" w:cs="Amiri"/>
          <w:lang w:bidi="ar-SA"/>
          <w:color w:val="111111"/>
          <w:sz w:val="28"/>
          <w:szCs w:val="28"/>
          <w:rtl/>
        </w:rPr>
        <w:t xml:space="preserve">آل عصفور، حسين بن محمّد (1147 - 1216 ه)</w:t>
      </w:r>
    </w:p>
    <w:p>
      <w:pPr>
        <w:pStyle w:val="BookText"/>
      </w:pPr>
      <w:r>
        <w:rPr>
          <w:rFonts w:ascii="Amiri" w:hAnsi="Amiri" w:eastAsia="Amiri" w:cs="Amiri"/>
          <w:lang w:bidi="ar-SA"/>
          <w:color w:val="111111"/>
          <w:sz w:val="28"/>
          <w:szCs w:val="28"/>
          <w:rtl/>
        </w:rPr>
        <w:t xml:space="preserve">المرتبط: مفاتيح الشرايع؛ الفيض الكاشاني، محمّد بن شاه مرتضى (1091 - 1006 ه)</w:t>
      </w:r>
    </w:p>
    <w:p>
      <w:pPr>
        <w:pStyle w:val="BookText"/>
      </w:pPr>
      <w:r>
        <w:rPr>
          <w:rFonts w:ascii="Amiri" w:hAnsi="Amiri" w:eastAsia="Amiri" w:cs="Amiri"/>
          <w:lang w:bidi="ar-SA"/>
          <w:color w:val="111111"/>
          <w:sz w:val="28"/>
          <w:szCs w:val="28"/>
          <w:rtl/>
        </w:rPr>
        <w:t xml:space="preserve">تاريخ التأليف: 7 ذي الحجة 1209 ه</w:t>
      </w:r>
    </w:p>
    <w:p>
      <w:pPr>
        <w:pStyle w:val="BookText"/>
      </w:pPr>
      <w:r>
        <w:rPr>
          <w:rFonts w:ascii="Amiri" w:hAnsi="Amiri" w:eastAsia="Amiri" w:cs="Amiri"/>
          <w:lang w:bidi="ar-SA"/>
          <w:color w:val="111111"/>
          <w:sz w:val="28"/>
          <w:szCs w:val="28"/>
          <w:rtl/>
        </w:rPr>
        <w:t xml:space="preserve">[فنخا 5: 250 - 252 (16 نسخة)]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7828</w:t>
      </w:r>
    </w:p>
    <w:p>
      <w:pPr>
        <w:pStyle w:val="BookText"/>
      </w:pPr>
      <w:r>
        <w:rPr>
          <w:rFonts w:ascii="Amiri" w:hAnsi="Amiri" w:eastAsia="Amiri" w:cs="Amiri"/>
          <w:lang w:bidi="ar-SA"/>
          <w:color w:val="111111"/>
          <w:sz w:val="28"/>
          <w:szCs w:val="28"/>
          <w:rtl/>
        </w:rPr>
        <w:t xml:space="preserve">كا: عبد علي بن أحمد بن علي البحراني، تا: 1212 ه، 171 ص [ف: 1 - 53]</w:t>
      </w:r>
    </w:p>
    <w:p>
      <w:pPr>
        <w:pStyle w:val="BookText"/>
      </w:pPr>
      <w:r>
        <w:rPr>
          <w:rFonts w:ascii="Times New Roman" w:hAnsi="Times New Roman" w:eastAsia="Times New Roman" w:cs="Times New Roman"/>
          <w:lang w:val="en-US" w:bidi="en-US"/>
          <w:color w:val="111111"/>
          <w:sz w:val="28"/>
          <w:szCs w:val="28"/>
          <w:rtl/>
        </w:rPr>
        <w:t xml:space="preserve">8532.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7826</w:t>
      </w:r>
    </w:p>
    <w:p>
      <w:pPr>
        <w:pStyle w:val="BookText"/>
      </w:pPr>
      <w:r>
        <w:rPr>
          <w:rFonts w:ascii="IRNazanin" w:hAnsi="IRNazanin" w:eastAsia="IRNazanin" w:cs="IRNazanin"/>
          <w:lang w:bidi="fa-IR"/>
          <w:color w:val="111111"/>
          <w:sz w:val="28"/>
          <w:szCs w:val="28"/>
          <w:rtl/>
        </w:rPr>
        <w:t xml:space="preserve">کا: مجهول، تا: 1212 ه، 98 ص [ف: 1 - 53]</w:t>
      </w:r>
    </w:p>
    <w:p>
      <w:pPr>
        <w:pStyle w:val="BookText"/>
      </w:pPr>
      <w:r>
        <w:rPr>
          <w:rFonts w:ascii="Times New Roman" w:hAnsi="Times New Roman" w:eastAsia="Times New Roman" w:cs="Times New Roman"/>
          <w:lang w:val="en-US" w:bidi="en-US"/>
          <w:color w:val="111111"/>
          <w:sz w:val="28"/>
          <w:szCs w:val="28"/>
          <w:rtl/>
        </w:rPr>
        <w:t xml:space="preserve">8533.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7829</w:t>
      </w:r>
    </w:p>
    <w:p>
      <w:pPr>
        <w:pStyle w:val="BookText"/>
      </w:pPr>
      <w:r>
        <w:rPr>
          <w:rFonts w:ascii="Amiri" w:hAnsi="Amiri" w:eastAsia="Amiri" w:cs="Amiri"/>
          <w:lang w:bidi="ar-SA"/>
          <w:color w:val="111111"/>
          <w:sz w:val="28"/>
          <w:szCs w:val="28"/>
          <w:rtl/>
        </w:rPr>
        <w:t xml:space="preserve">ناقص؛ كا: عبد علي بن أحمد بن علي البحراني، تا: 1212 ه، 300 ص [ف: 1 - 53]</w:t>
      </w:r>
    </w:p>
    <w:p>
      <w:pPr>
        <w:pStyle w:val="BookText"/>
      </w:pPr>
      <w:r>
        <w:rPr>
          <w:rFonts w:ascii="Times New Roman" w:hAnsi="Times New Roman" w:eastAsia="Times New Roman" w:cs="Times New Roman"/>
          <w:lang w:val="en-US" w:bidi="en-US"/>
          <w:color w:val="111111"/>
          <w:sz w:val="28"/>
          <w:szCs w:val="28"/>
          <w:rtl/>
        </w:rPr>
        <w:t xml:space="preserve">8534.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7833</w:t>
      </w:r>
    </w:p>
    <w:p>
      <w:pPr>
        <w:pStyle w:val="BookText"/>
      </w:pPr>
      <w:r>
        <w:rPr>
          <w:rFonts w:ascii="IRNazanin" w:hAnsi="IRNazanin" w:eastAsia="IRNazanin" w:cs="IRNazanin"/>
          <w:lang w:bidi="fa-IR"/>
          <w:color w:val="111111"/>
          <w:sz w:val="28"/>
          <w:szCs w:val="28"/>
          <w:rtl/>
        </w:rPr>
        <w:t xml:space="preserve">کا: محمّد بن عبدالله الشويكي الخطي، تا: 1212 ه، 185 ص [ف: 1 - 53]</w:t>
      </w:r>
    </w:p>
    <w:p>
      <w:pPr>
        <w:pStyle w:val="BookText"/>
      </w:pPr>
      <w:r>
        <w:rPr>
          <w:rFonts w:ascii="Times New Roman" w:hAnsi="Times New Roman" w:eastAsia="Times New Roman" w:cs="Times New Roman"/>
          <w:lang w:val="en-US" w:bidi="en-US"/>
          <w:color w:val="111111"/>
          <w:sz w:val="28"/>
          <w:szCs w:val="28"/>
          <w:rtl/>
        </w:rPr>
        <w:t xml:space="preserve">8535.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7832</w:t>
      </w:r>
    </w:p>
    <w:p>
      <w:pPr>
        <w:pStyle w:val="BookText"/>
      </w:pPr>
      <w:r>
        <w:rPr>
          <w:rFonts w:ascii="Amiri" w:hAnsi="Amiri" w:eastAsia="Amiri" w:cs="Amiri"/>
          <w:lang w:bidi="ar-SA"/>
          <w:color w:val="111111"/>
          <w:sz w:val="28"/>
          <w:szCs w:val="28"/>
          <w:rtl/>
        </w:rPr>
        <w:t xml:space="preserve">كا: عبد علي بن أحمد بن علي البحراني، تا: 1214 ه، 208 ص [ف: 1 - 53]</w:t>
      </w:r>
    </w:p>
    <w:p>
      <w:pPr>
        <w:pStyle w:val="BookText"/>
      </w:pPr>
      <w:r>
        <w:rPr>
          <w:rFonts w:ascii="Times New Roman" w:hAnsi="Times New Roman" w:eastAsia="Times New Roman" w:cs="Times New Roman"/>
          <w:lang w:val="en-US" w:bidi="en-US"/>
          <w:color w:val="111111"/>
          <w:sz w:val="28"/>
          <w:szCs w:val="28"/>
          <w:rtl/>
        </w:rPr>
        <w:t xml:space="preserve">8536.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7831</w:t>
      </w:r>
    </w:p>
    <w:p>
      <w:pPr>
        <w:pStyle w:val="BookText"/>
      </w:pPr>
      <w:r>
        <w:rPr>
          <w:rFonts w:ascii="Amiri" w:hAnsi="Amiri" w:eastAsia="Amiri" w:cs="Amiri"/>
          <w:lang w:bidi="ar-SA"/>
          <w:color w:val="111111"/>
          <w:sz w:val="28"/>
          <w:szCs w:val="28"/>
          <w:rtl/>
        </w:rPr>
        <w:t xml:space="preserve">كا: عبدعلي بن أحمد بن علي البحراني، تا: 1214 ه، 171 ص [ف: 1 - 53]</w:t>
      </w:r>
    </w:p>
    <w:p>
      <w:pPr>
        <w:pStyle w:val="BookText"/>
      </w:pPr>
      <w:r>
        <w:rPr>
          <w:rFonts w:ascii="Times New Roman" w:hAnsi="Times New Roman" w:eastAsia="Times New Roman" w:cs="Times New Roman"/>
          <w:lang w:val="en-US" w:bidi="en-US"/>
          <w:color w:val="111111"/>
          <w:sz w:val="28"/>
          <w:szCs w:val="28"/>
          <w:rtl/>
        </w:rPr>
        <w:t xml:space="preserve">8537.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7834</w:t>
      </w:r>
    </w:p>
    <w:p>
      <w:pPr>
        <w:pStyle w:val="BookText"/>
      </w:pPr>
      <w:r>
        <w:rPr>
          <w:rFonts w:ascii="Amiri" w:hAnsi="Amiri" w:eastAsia="Amiri" w:cs="Amiri"/>
          <w:lang w:bidi="ar-SA"/>
          <w:color w:val="111111"/>
          <w:sz w:val="28"/>
          <w:szCs w:val="28"/>
          <w:rtl/>
        </w:rPr>
        <w:t xml:space="preserve">كا: عبد علي بن أحمد بن علي البحراني، تا: 1215 ه، 201 ص [ف: 1 - 53]</w:t>
      </w:r>
    </w:p>
    <w:p>
      <w:pPr>
        <w:pStyle w:val="BookText"/>
      </w:pPr>
      <w:r>
        <w:rPr>
          <w:rFonts w:ascii="Times New Roman" w:hAnsi="Times New Roman" w:eastAsia="Times New Roman" w:cs="Times New Roman"/>
          <w:lang w:val="en-US" w:bidi="en-US"/>
          <w:color w:val="111111"/>
          <w:sz w:val="28"/>
          <w:szCs w:val="28"/>
          <w:rtl/>
        </w:rPr>
        <w:t xml:space="preserve">8538.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7824</w:t>
      </w:r>
    </w:p>
    <w:p>
      <w:pPr>
        <w:pStyle w:val="BookText"/>
      </w:pPr>
      <w:r>
        <w:rPr>
          <w:rFonts w:ascii="Amiri" w:hAnsi="Amiri" w:eastAsia="Amiri" w:cs="Amiri"/>
          <w:lang w:bidi="ar-SA"/>
          <w:color w:val="111111"/>
          <w:sz w:val="28"/>
          <w:szCs w:val="28"/>
          <w:rtl/>
        </w:rPr>
        <w:t xml:space="preserve">كا: عبد علي بن أحمد بن علي البحراني، تا: 1215 ه، 246 ص [ف: 1 - 53]</w:t>
      </w:r>
    </w:p>
    <w:p>
      <w:pPr>
        <w:pStyle w:val="BookText"/>
      </w:pPr>
      <w:r>
        <w:rPr>
          <w:rFonts w:ascii="Times New Roman" w:hAnsi="Times New Roman" w:eastAsia="Times New Roman" w:cs="Times New Roman"/>
          <w:lang w:val="en-US" w:bidi="en-US"/>
          <w:color w:val="111111"/>
          <w:sz w:val="28"/>
          <w:szCs w:val="28"/>
          <w:rtl/>
        </w:rPr>
        <w:t xml:space="preserve">8539.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7825</w:t>
      </w:r>
    </w:p>
    <w:p>
      <w:pPr>
        <w:pStyle w:val="BookText"/>
      </w:pPr>
      <w:r>
        <w:rPr>
          <w:rFonts w:ascii="Amiri" w:hAnsi="Amiri" w:eastAsia="Amiri" w:cs="Amiri"/>
          <w:lang w:bidi="ar-SA"/>
          <w:color w:val="111111"/>
          <w:sz w:val="28"/>
          <w:szCs w:val="28"/>
          <w:rtl/>
        </w:rPr>
        <w:t xml:space="preserve">كا: عبد علي بن أحمد بن علي البحراني، تا: 1216 ه، 226 ص [ف: 1 - 53]</w:t>
      </w:r>
    </w:p>
    <w:p>
      <w:pPr>
        <w:pStyle w:val="BookText"/>
      </w:pPr>
      <w:r>
        <w:rPr>
          <w:rFonts w:ascii="Times New Roman" w:hAnsi="Times New Roman" w:eastAsia="Times New Roman" w:cs="Times New Roman"/>
          <w:lang w:val="en-US" w:bidi="en-US"/>
          <w:color w:val="111111"/>
          <w:sz w:val="28"/>
          <w:szCs w:val="28"/>
          <w:rtl/>
        </w:rPr>
        <w:t xml:space="preserve">8540.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7823</w:t>
      </w:r>
    </w:p>
    <w:p>
      <w:pPr>
        <w:pStyle w:val="BookText"/>
      </w:pPr>
      <w:r>
        <w:rPr>
          <w:rFonts w:ascii="Amiri" w:hAnsi="Amiri" w:eastAsia="Amiri" w:cs="Amiri"/>
          <w:lang w:bidi="ar-SA"/>
          <w:color w:val="111111"/>
          <w:sz w:val="28"/>
          <w:szCs w:val="28"/>
          <w:rtl/>
        </w:rPr>
        <w:t xml:space="preserve">كا: عبد علي بن أحمد بن علي البحراني، تا: 1218 ه، 360 ص [ف: 1 - 53]</w:t>
      </w:r>
    </w:p>
    <w:p>
      <w:pPr>
        <w:pStyle w:val="BookText"/>
      </w:pPr>
      <w:r>
        <w:rPr>
          <w:rFonts w:ascii="Times New Roman" w:hAnsi="Times New Roman" w:eastAsia="Times New Roman" w:cs="Times New Roman"/>
          <w:lang w:val="en-US" w:bidi="en-US"/>
          <w:color w:val="111111"/>
          <w:sz w:val="28"/>
          <w:szCs w:val="28"/>
          <w:rtl/>
        </w:rPr>
        <w:t xml:space="preserve">8541.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7830</w:t>
      </w:r>
    </w:p>
    <w:p>
      <w:pPr>
        <w:pStyle w:val="BookText"/>
      </w:pPr>
      <w:r>
        <w:rPr>
          <w:rFonts w:ascii="Amiri" w:hAnsi="Amiri" w:eastAsia="Amiri" w:cs="Amiri"/>
          <w:lang w:bidi="ar-SA"/>
          <w:color w:val="111111"/>
          <w:sz w:val="28"/>
          <w:szCs w:val="28"/>
          <w:rtl/>
        </w:rPr>
        <w:t xml:space="preserve">كا: محمّد بن علي، تا: مجهول؛ 151 ص [ف: 1 - 53]</w:t>
      </w:r>
    </w:p>
    <w:p>
      <w:pPr>
        <w:pStyle w:val="BookText"/>
      </w:pPr>
      <w:r>
        <w:rPr>
          <w:rFonts w:ascii="Times New Roman" w:hAnsi="Times New Roman" w:eastAsia="Times New Roman" w:cs="Times New Roman"/>
          <w:lang w:val="en-US" w:bidi="en-US"/>
          <w:color w:val="111111"/>
          <w:sz w:val="28"/>
          <w:szCs w:val="28"/>
          <w:rtl/>
        </w:rPr>
        <w:t xml:space="preserve">8542.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7827</w:t>
      </w:r>
    </w:p>
    <w:p>
      <w:pPr>
        <w:pStyle w:val="BookText"/>
      </w:pPr>
      <w:r>
        <w:rPr>
          <w:rFonts w:ascii="IRNazanin" w:hAnsi="IRNazanin" w:eastAsia="IRNazanin" w:cs="IRNazanin"/>
          <w:lang w:bidi="fa-IR"/>
          <w:color w:val="111111"/>
          <w:sz w:val="28"/>
          <w:szCs w:val="28"/>
          <w:rtl/>
        </w:rPr>
        <w:t xml:space="preserve">کا: مجهول، تا: مجهول؛ ناقصة: الآخر؛ 182 ص [ف: 1 - 53] 8543. قرية المؤمنين (سوق الشيوخ)؛ خزانة آل جمال الدين؛ رقم المخطوط: 4 / 257</w:t>
      </w:r>
    </w:p>
    <w:p>
      <w:pPr>
        <w:pStyle w:val="BookText"/>
      </w:pPr>
      <w:r>
        <w:rPr>
          <w:rFonts w:ascii="IRNazanin" w:hAnsi="IRNazanin" w:eastAsia="IRNazanin" w:cs="IRNazanin"/>
          <w:lang w:bidi="fa-IR"/>
          <w:color w:val="111111"/>
          <w:sz w:val="28"/>
          <w:szCs w:val="28"/>
          <w:rtl/>
        </w:rPr>
        <w:t xml:space="preserve">کا: مجهول، تا: مجهول [الموسم: 1 - 134]</w:t>
      </w:r>
    </w:p>
    <w:p>
      <w:pPr>
        <w:pStyle w:val="BookText"/>
      </w:pPr>
      <w:r>
        <w:rPr>
          <w:rFonts w:ascii="Times New Roman" w:hAnsi="Times New Roman" w:eastAsia="Times New Roman" w:cs="Times New Roman"/>
          <w:lang w:val="en-US" w:bidi="en-US"/>
          <w:color w:val="111111"/>
          <w:sz w:val="28"/>
          <w:szCs w:val="28"/>
          <w:rtl/>
        </w:rPr>
        <w:t xml:space="preserve">8544.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7814</w:t>
      </w:r>
    </w:p>
    <w:p>
      <w:pPr>
        <w:pStyle w:val="BookText"/>
      </w:pPr>
      <w:r>
        <w:rPr>
          <w:rFonts w:ascii="IRNazanin" w:hAnsi="IRNazanin" w:eastAsia="IRNazanin" w:cs="IRNazanin"/>
          <w:lang w:bidi="fa-IR"/>
          <w:color w:val="111111"/>
          <w:sz w:val="28"/>
          <w:szCs w:val="28"/>
          <w:rtl/>
        </w:rPr>
        <w:t xml:space="preserve">کا: مجهول، تا: مجهول؛ 455 ص [ف: 1 - 53]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8108_74801"/>
    <w:bookmarkEnd w:id="17"/>
    <w:p>
      <w:pPr>
        <w:pStyle w:val="Heading2"/>
      </w:pPr>
      <w:bookmarkStart w:id="733" w:name="_Toc26"/>
      <w:r>
        <w:t>الأنوار المحمّدية / تفسير - عربي 8545. النجف الأشرف؛ مكتبة السيد حسين الحسيني الهمداني؛ رقم المخطوط: 4 / 32</w:t>
      </w:r>
      <w:bookmarkEnd w:id="733"/>
    </w:p>
    <w:p>
      <w:pPr>
        <w:pStyle w:val="BookText"/>
      </w:pPr>
      <w:r>
        <w:rPr>
          <w:rFonts w:ascii="IRNazanin" w:hAnsi="IRNazanin" w:eastAsia="IRNazanin" w:cs="IRNazanin"/>
          <w:lang w:bidi="fa-IR"/>
          <w:color w:val="111111"/>
          <w:sz w:val="28"/>
          <w:szCs w:val="28"/>
          <w:rtl/>
        </w:rPr>
        <w:t xml:space="preserve">کا: محمّد بن حاجي شاه، تا: 1088 ه، 22 س، 19*25 سم [الموسم: 8 - 348]</w:t>
      </w:r>
    </w:p>
    <w:p>
      <w:pPr>
        <w:pStyle w:val="Heading2"/>
      </w:pPr>
      <w:bookmarkStart w:id="734" w:name="_Toc27"/>
      <w:r>
        <w:t>أنوار مشارق الأقمار في أحكام النبي المختار وآله الأئمة الأطهار / فقه - عربي</w:t>
      </w:r>
      <w:bookmarkEnd w:id="734"/>
    </w:p>
    <w:p>
      <w:pPr>
        <w:pStyle w:val="BookText"/>
      </w:pPr>
      <w:r>
        <w:rPr>
          <w:rFonts w:ascii="Amiri" w:hAnsi="Amiri" w:eastAsia="Amiri" w:cs="Amiri"/>
          <w:lang w:bidi="ar-SA"/>
          <w:color w:val="111111"/>
          <w:sz w:val="28"/>
          <w:szCs w:val="28"/>
          <w:rtl/>
        </w:rPr>
        <w:t xml:space="preserve">الأنصاري، حسن بن أسد الله (- القرن 13 ه)</w:t>
      </w:r>
    </w:p>
    <w:p>
      <w:pPr>
        <w:pStyle w:val="BookText"/>
      </w:pPr>
      <w:r>
        <w:rPr>
          <w:rFonts w:ascii="Times New Roman" w:hAnsi="Times New Roman" w:eastAsia="Times New Roman" w:cs="Times New Roman"/>
          <w:lang w:val="en-US" w:bidi="en-US"/>
          <w:color w:val="111111"/>
          <w:sz w:val="28"/>
          <w:szCs w:val="28"/>
          <w:rtl/>
        </w:rPr>
        <w:t xml:space="preserve">8546.</w:t>
      </w:r>
    </w:p>
    <w:p>
      <w:pPr>
        <w:pStyle w:val="BookText"/>
      </w:pPr>
      <w:r>
        <w:rPr>
          <w:rFonts w:ascii="Amiri" w:hAnsi="Amiri" w:eastAsia="Amiri" w:cs="Amiri"/>
          <w:lang w:bidi="ar-SA"/>
          <w:color w:val="111111"/>
          <w:sz w:val="28"/>
          <w:szCs w:val="28"/>
          <w:rtl/>
        </w:rPr>
        <w:t xml:space="preserve">الكاظمية؛ خزانة عبد الحسن الاسدي؛ رقم المخطوط: 1</w:t>
      </w:r>
    </w:p>
    <w:p>
      <w:pPr>
        <w:pStyle w:val="BookText"/>
      </w:pPr>
      <w:r>
        <w:rPr>
          <w:rFonts w:ascii="Amiri" w:hAnsi="Amiri" w:eastAsia="Amiri" w:cs="Amiri"/>
          <w:lang w:bidi="ar-SA"/>
          <w:color w:val="111111"/>
          <w:sz w:val="28"/>
          <w:szCs w:val="28"/>
          <w:rtl/>
        </w:rPr>
        <w:t xml:space="preserve">المجلد الأول، من المواريث؛ كا: محمّد حسن بن شيخ جواد اغائي، تا: 1268 ه [معهد المخطوطات العربية: 4 جزء 2 - 247]</w:t>
      </w:r>
    </w:p>
    <w:p>
      <w:pPr>
        <w:pStyle w:val="Heading2"/>
      </w:pPr>
      <w:bookmarkStart w:id="735" w:name="_Toc28"/>
      <w:r>
        <w:t>أنوار المشارق في حاشية مشارق الأنوار / حديث - عربي الموستاري، علي دده بن مصطفى ( - 1007 ه)</w:t>
      </w:r>
      <w:bookmarkEnd w:id="735"/>
    </w:p>
    <w:p>
      <w:pPr>
        <w:pStyle w:val="BookText"/>
      </w:pPr>
      <w:r>
        <w:rPr>
          <w:rFonts w:ascii="Amiri" w:hAnsi="Amiri" w:eastAsia="Amiri" w:cs="Amiri"/>
          <w:lang w:bidi="ar-SA"/>
          <w:color w:val="111111"/>
          <w:sz w:val="28"/>
          <w:szCs w:val="28"/>
          <w:rtl/>
        </w:rPr>
        <w:t xml:space="preserve">تاريخ التأليف: 990 ه، محل التأليف: حلب</w:t>
      </w:r>
    </w:p>
    <w:p>
      <w:pPr>
        <w:pStyle w:val="BookText"/>
      </w:pPr>
      <w:r>
        <w:rPr>
          <w:rFonts w:ascii="Times New Roman" w:hAnsi="Times New Roman" w:eastAsia="Times New Roman" w:cs="Times New Roman"/>
          <w:lang w:val="en-US" w:bidi="en-US"/>
          <w:color w:val="111111"/>
          <w:sz w:val="28"/>
          <w:szCs w:val="28"/>
          <w:rtl/>
        </w:rPr>
        <w:t xml:space="preserve">8547.</w:t>
      </w:r>
    </w:p>
    <w:p>
      <w:pPr>
        <w:pStyle w:val="BookText"/>
      </w:pPr>
      <w:r>
        <w:rPr>
          <w:rFonts w:ascii="Amiri" w:hAnsi="Amiri" w:eastAsia="Amiri" w:cs="Amiri"/>
          <w:lang w:bidi="ar-SA"/>
          <w:color w:val="111111"/>
          <w:sz w:val="28"/>
          <w:szCs w:val="28"/>
          <w:rtl/>
        </w:rPr>
        <w:t xml:space="preserve">بغداد؛ مكتبة الأوقاف العامة؛ رقم المخطوط: 2970</w:t>
      </w:r>
    </w:p>
    <w:p>
      <w:pPr>
        <w:pStyle w:val="BookText"/>
      </w:pPr>
      <w:r>
        <w:rPr>
          <w:rFonts w:ascii="Amiri" w:hAnsi="Amiri" w:eastAsia="Amiri" w:cs="Amiri"/>
          <w:lang w:bidi="ar-SA"/>
          <w:color w:val="111111"/>
          <w:sz w:val="28"/>
          <w:szCs w:val="28"/>
          <w:rtl/>
        </w:rPr>
        <w:t xml:space="preserve">أوّلها: يا من جعل قلوب العارفين مشارق انوار التوحيد والعرفان...</w:t>
      </w:r>
    </w:p>
    <w:p>
      <w:pPr>
        <w:pStyle w:val="BookText"/>
      </w:pPr>
      <w:r>
        <w:rPr>
          <w:rFonts w:ascii="IRNazanin" w:hAnsi="IRNazanin" w:eastAsia="IRNazanin" w:cs="IRNazanin"/>
          <w:lang w:bidi="fa-IR"/>
          <w:color w:val="111111"/>
          <w:sz w:val="28"/>
          <w:szCs w:val="28"/>
          <w:rtl/>
        </w:rPr>
        <w:t xml:space="preserve">کا: مجهول، تا: 996 ه، بولي؛ 316 ق، 21*13 سم [ف: 1 - 194]</w:t>
      </w:r>
    </w:p>
    <w:p>
      <w:pPr>
        <w:pStyle w:val="BookText"/>
      </w:pPr>
      <w:r>
        <w:rPr>
          <w:rFonts w:ascii="Amiri" w:hAnsi="Amiri" w:eastAsia="Amiri" w:cs="Amiri"/>
          <w:lang w:bidi="ar-SA"/>
          <w:color w:val="111111"/>
          <w:sz w:val="28"/>
          <w:szCs w:val="28"/>
          <w:rtl/>
        </w:rPr>
        <w:t xml:space="preserve">الأنوار المشرقة في عمل المرايا المحرقة المرايا المحرقة</w:t>
      </w:r>
    </w:p>
    <w:p>
      <w:pPr>
        <w:pStyle w:val="Heading2"/>
      </w:pPr>
      <w:bookmarkStart w:id="736" w:name="_Toc29"/>
      <w:r>
        <w:t>الأنوار المشرقية في شرح اللمعة الدمشقية / فقه - عربي القطيفي، سليمان بن أحمد ( - 1266 ه)</w:t>
      </w:r>
      <w:bookmarkEnd w:id="736"/>
    </w:p>
    <w:p>
      <w:pPr>
        <w:pStyle w:val="BookText"/>
      </w:pPr>
      <w:r>
        <w:rPr>
          <w:rFonts w:ascii="Amiri" w:hAnsi="Amiri" w:eastAsia="Amiri" w:cs="Amiri"/>
          <w:lang w:bidi="ar-SA"/>
          <w:color w:val="111111"/>
          <w:sz w:val="28"/>
          <w:szCs w:val="28"/>
          <w:rtl/>
        </w:rPr>
        <w:t xml:space="preserve">المرتبط: اللمعة الدمشقية في فقه الامامية = لمعة؛ الشهيد الاول، محمّد بن مكي (786 - 734 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8" w:name="pg8108_74802"/>
    <w:bookmarkEnd w:id="18"/>
    <w:p>
      <w:pPr>
        <w:pStyle w:val="BookText"/>
      </w:pPr>
      <w:r>
        <w:rPr>
          <w:rFonts w:ascii="Times New Roman" w:hAnsi="Times New Roman" w:eastAsia="Times New Roman" w:cs="Times New Roman"/>
          <w:lang w:val="en-US" w:bidi="en-US"/>
          <w:color w:val="111111"/>
          <w:sz w:val="28"/>
          <w:szCs w:val="28"/>
          <w:rtl/>
        </w:rPr>
        <w:t xml:space="preserve">8548.</w:t>
      </w:r>
    </w:p>
    <w:p>
      <w:pPr>
        <w:pStyle w:val="BookText"/>
      </w:pPr>
      <w:r>
        <w:rPr>
          <w:rFonts w:ascii="Amiri" w:hAnsi="Amiri" w:eastAsia="Amiri" w:cs="Amiri"/>
          <w:lang w:bidi="ar-SA"/>
          <w:color w:val="111111"/>
          <w:sz w:val="28"/>
          <w:szCs w:val="28"/>
          <w:rtl/>
        </w:rPr>
        <w:t xml:space="preserve">كربلاء؛ الروضة الحسينية (مكتبة)؛ رقم المخطوط: 573 م</w:t>
      </w:r>
    </w:p>
    <w:p>
      <w:pPr>
        <w:pStyle w:val="BookText"/>
      </w:pPr>
      <w:r>
        <w:rPr>
          <w:rFonts w:ascii="Amiri" w:hAnsi="Amiri" w:eastAsia="Amiri" w:cs="Amiri"/>
          <w:lang w:bidi="ar-SA"/>
          <w:color w:val="111111"/>
          <w:sz w:val="28"/>
          <w:szCs w:val="28"/>
          <w:rtl/>
        </w:rPr>
        <w:t xml:space="preserve">أوّلها: مع الاستشارية بقيمته عند مستحليه أن أتلفه</w:t>
      </w:r>
    </w:p>
    <w:p>
      <w:pPr>
        <w:pStyle w:val="BookText"/>
      </w:pPr>
      <w:r>
        <w:rPr>
          <w:rFonts w:ascii="Amiri" w:hAnsi="Amiri" w:eastAsia="Amiri" w:cs="Amiri"/>
          <w:lang w:bidi="ar-SA"/>
          <w:color w:val="111111"/>
          <w:sz w:val="28"/>
          <w:szCs w:val="28"/>
          <w:rtl/>
        </w:rPr>
        <w:t xml:space="preserve">نسخ، كا: مير أبو الحسن عبدالله بن المرحوم مير سيد محمّد الحسيني، تا: 11 شوال 1248 ه، ناقصة: الأوّل؛ 20 ص، 22 س، 20*24 سم [مخطوطات كربلا: 4 - 246]</w:t>
      </w:r>
    </w:p>
    <w:p>
      <w:pPr>
        <w:pStyle w:val="BookText"/>
      </w:pPr>
      <w:r>
        <w:rPr>
          <w:rFonts w:ascii="Times New Roman" w:hAnsi="Times New Roman" w:eastAsia="Times New Roman" w:cs="Times New Roman"/>
          <w:lang w:val="en-US" w:bidi="en-US"/>
          <w:color w:val="111111"/>
          <w:sz w:val="28"/>
          <w:szCs w:val="28"/>
          <w:rtl/>
        </w:rPr>
        <w:t xml:space="preserve">8549.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7911</w:t>
      </w:r>
    </w:p>
    <w:p>
      <w:pPr>
        <w:pStyle w:val="BookText"/>
      </w:pPr>
      <w:r>
        <w:rPr>
          <w:rFonts w:ascii="Amiri" w:hAnsi="Amiri" w:eastAsia="Amiri" w:cs="Amiri"/>
          <w:lang w:bidi="ar-SA"/>
          <w:color w:val="111111"/>
          <w:sz w:val="28"/>
          <w:szCs w:val="28"/>
          <w:rtl/>
        </w:rPr>
        <w:t xml:space="preserve">كا: هاشم بن أحمد بن هاشم الموسوي البحراني، تا: 1304 ه، 403 ص [ف: 1 - 53]</w:t>
      </w:r>
    </w:p>
    <w:p>
      <w:pPr>
        <w:pStyle w:val="Heading2"/>
      </w:pPr>
      <w:bookmarkStart w:id="737" w:name="_Toc30"/>
      <w:r>
        <w:t>الأنوار المضيئة في إعراب ألفاظ الآجرومية / نحو - عربي</w:t>
      </w:r>
      <w:bookmarkEnd w:id="737"/>
    </w:p>
    <w:p>
      <w:pPr>
        <w:pStyle w:val="BookText"/>
      </w:pPr>
      <w:r>
        <w:rPr>
          <w:rFonts w:ascii="Amiri" w:hAnsi="Amiri" w:eastAsia="Amiri" w:cs="Amiri"/>
          <w:lang w:bidi="ar-SA"/>
          <w:color w:val="111111"/>
          <w:sz w:val="28"/>
          <w:szCs w:val="28"/>
          <w:rtl/>
        </w:rPr>
        <w:t xml:space="preserve">الكفيري، محمّد بن عمر ( - 1130 ه)</w:t>
      </w:r>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(723 - 672 ه)</w:t>
      </w:r>
    </w:p>
    <w:p>
      <w:pPr>
        <w:pStyle w:val="BookText"/>
      </w:pPr>
      <w:r>
        <w:rPr>
          <w:rFonts w:ascii="Times New Roman" w:hAnsi="Times New Roman" w:eastAsia="Times New Roman" w:cs="Times New Roman"/>
          <w:lang w:val="en-US" w:bidi="en-US"/>
          <w:color w:val="111111"/>
          <w:sz w:val="28"/>
          <w:szCs w:val="28"/>
          <w:rtl/>
        </w:rPr>
        <w:t xml:space="preserve">8550.</w:t>
      </w:r>
    </w:p>
    <w:p>
      <w:pPr>
        <w:pStyle w:val="BookText"/>
      </w:pPr>
      <w:r>
        <w:rPr>
          <w:rFonts w:ascii="Amiri" w:hAnsi="Amiri" w:eastAsia="Amiri" w:cs="Amiri"/>
          <w:lang w:bidi="ar-SA"/>
          <w:color w:val="111111"/>
          <w:sz w:val="28"/>
          <w:szCs w:val="28"/>
          <w:rtl/>
        </w:rPr>
        <w:t xml:space="preserve">بغداد؛ المكتبة القادرية؛ رقم المخطوط: 960</w:t>
      </w:r>
    </w:p>
    <w:p>
      <w:pPr>
        <w:pStyle w:val="BookText"/>
      </w:pPr>
      <w:r>
        <w:rPr>
          <w:rFonts w:ascii="Amiri" w:hAnsi="Amiri" w:eastAsia="Amiri" w:cs="Amiri"/>
          <w:lang w:bidi="ar-SA"/>
          <w:color w:val="111111"/>
          <w:sz w:val="28"/>
          <w:szCs w:val="28"/>
          <w:rtl/>
        </w:rPr>
        <w:t xml:space="preserve">أوّلها: الحمد لله الذي رفع مقام أوليائه ذوي الحال والمقام، وفتح عليهم بركاته من السماء والأرض؛ آخرها: قال مؤلفها: وقد نجز تأليفها بحمد الله وعونه صبحة نهار الاثنين سادس عشر شهر ربيع الاول الذي هو من شهور سنة ستة عشر ومائة وألف من الهجرة النبوية على صاحبها أفضل الصلاة واتم السلام والتحية</w:t>
      </w:r>
    </w:p>
    <w:p>
      <w:pPr>
        <w:pStyle w:val="BookText"/>
      </w:pPr>
      <w:r>
        <w:rPr>
          <w:rFonts w:ascii="IRNazanin" w:hAnsi="IRNazanin" w:eastAsia="IRNazanin" w:cs="IRNazanin"/>
          <w:lang w:bidi="fa-IR"/>
          <w:color w:val="111111"/>
          <w:sz w:val="28"/>
          <w:szCs w:val="28"/>
          <w:rtl/>
        </w:rPr>
        <w:t xml:space="preserve">کا: مجهول، تا: آخر محرم 1245 ه، 146 ق، 23 س، 16*22 سم [ف: 3 - 271]</w:t>
      </w:r>
    </w:p>
    <w:p>
      <w:pPr>
        <w:pStyle w:val="BookText"/>
      </w:pPr>
      <w:r>
        <w:rPr>
          <w:rFonts w:ascii="Times New Roman" w:hAnsi="Times New Roman" w:eastAsia="Times New Roman" w:cs="Times New Roman"/>
          <w:lang w:val="en-US" w:bidi="en-US"/>
          <w:color w:val="111111"/>
          <w:sz w:val="28"/>
          <w:szCs w:val="28"/>
          <w:rtl/>
        </w:rPr>
        <w:t xml:space="preserve">8551.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3251</w:t>
      </w:r>
    </w:p>
    <w:p>
      <w:pPr>
        <w:pStyle w:val="BookText"/>
      </w:pPr>
      <w:r>
        <w:rPr>
          <w:rFonts w:ascii="IRNazanin" w:hAnsi="IRNazanin" w:eastAsia="IRNazanin" w:cs="IRNazanin"/>
          <w:lang w:bidi="fa-IR"/>
          <w:color w:val="111111"/>
          <w:sz w:val="28"/>
          <w:szCs w:val="28"/>
          <w:rtl/>
        </w:rPr>
        <w:t xml:space="preserve">کا: مجهول، تا: مجهول؛ 180 ص [ف: 1 - 53]</w:t>
      </w:r>
    </w:p>
    <w:p>
      <w:pPr>
        <w:pStyle w:val="Heading2"/>
      </w:pPr>
      <w:bookmarkStart w:id="738" w:name="_Toc31"/>
      <w:r>
        <w:t>الأنوار المضيئة في الحكمة الشرعية / فقه - عربي</w:t>
      </w:r>
      <w:bookmarkEnd w:id="738"/>
    </w:p>
    <w:p>
      <w:pPr>
        <w:pStyle w:val="BookText"/>
      </w:pPr>
      <w:r>
        <w:rPr>
          <w:rFonts w:ascii="Amiri" w:hAnsi="Amiri" w:eastAsia="Amiri" w:cs="Amiri"/>
          <w:lang w:bidi="ar-SA"/>
          <w:color w:val="111111"/>
          <w:sz w:val="28"/>
          <w:szCs w:val="28"/>
          <w:rtl/>
        </w:rPr>
        <w:t xml:space="preserve">المرتضى، علي بن عبد الحميد (القرن 8 ه)</w:t>
      </w:r>
    </w:p>
    <w:p>
      <w:pPr>
        <w:pStyle w:val="BookText"/>
      </w:pPr>
      <w:r>
        <w:rPr>
          <w:rFonts w:ascii="Times New Roman" w:hAnsi="Times New Roman" w:eastAsia="Times New Roman" w:cs="Times New Roman"/>
          <w:lang w:val="en-US" w:bidi="en-US"/>
          <w:color w:val="111111"/>
          <w:sz w:val="28"/>
          <w:szCs w:val="28"/>
          <w:rtl/>
        </w:rPr>
        <w:t xml:space="preserve">8552.</w:t>
      </w:r>
    </w:p>
    <w:p>
      <w:pPr>
        <w:pStyle w:val="BookText"/>
      </w:pPr>
      <w:r>
        <w:rPr>
          <w:rFonts w:ascii="Amiri" w:hAnsi="Amiri" w:eastAsia="Amiri" w:cs="Amiri"/>
          <w:lang w:bidi="ar-SA"/>
          <w:color w:val="111111"/>
          <w:sz w:val="28"/>
          <w:szCs w:val="28"/>
          <w:rtl/>
        </w:rPr>
        <w:t xml:space="preserve">بغداد؛ مكتبة الأوقاف العامة؛ رقم المخطوط: 24250 أوّلها: ... الحمد لله واجب الوجود، العالم بكل موجود القادر على ما يشاء من الافعال، المنزه عن الاضراب والامثال الغني ذاته عن جميع مخلوقاته...</w:t>
      </w:r>
    </w:p>
    <w:p>
      <w:pPr>
        <w:pStyle w:val="BookText"/>
      </w:pPr>
      <w:r>
        <w:rPr>
          <w:rFonts w:ascii="IRNazanin" w:hAnsi="IRNazanin" w:eastAsia="IRNazanin" w:cs="IRNazanin"/>
          <w:lang w:bidi="fa-IR"/>
          <w:color w:val="111111"/>
          <w:sz w:val="28"/>
          <w:szCs w:val="28"/>
          <w:rtl/>
        </w:rPr>
        <w:t xml:space="preserve">کا: مجهول، تا: 777 ه، النجف الأشرف؛ ناقصة: الآخر؛ 221 ق، 14*22 سم [ف: 4 - 382]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9" w:name="pg8108_74803"/>
    <w:bookmarkEnd w:id="19"/>
    <w:p>
      <w:pPr>
        <w:pStyle w:val="Heading2"/>
      </w:pPr>
      <w:bookmarkStart w:id="739" w:name="_Toc32"/>
      <w:r>
        <w:t>الأنوار المضيئة في الحكمة الشرعية / حديث - عربي النسابة، علي بن عبد الكريم ( - 800 ؟ ه)</w:t>
      </w:r>
      <w:bookmarkEnd w:id="739"/>
    </w:p>
    <w:p>
      <w:pPr>
        <w:pStyle w:val="BookText"/>
      </w:pPr>
      <w:r>
        <w:rPr>
          <w:rFonts w:ascii="Times New Roman" w:hAnsi="Times New Roman" w:eastAsia="Times New Roman" w:cs="Times New Roman"/>
          <w:lang w:val="en-US" w:bidi="en-US"/>
          <w:color w:val="111111"/>
          <w:sz w:val="28"/>
          <w:szCs w:val="28"/>
          <w:rtl/>
        </w:rPr>
        <w:t xml:space="preserve">8553.</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دون الرقم</w:t>
      </w:r>
    </w:p>
    <w:p>
      <w:pPr>
        <w:pStyle w:val="BookText"/>
      </w:pPr>
      <w:r>
        <w:rPr>
          <w:rFonts w:ascii="Amiri" w:hAnsi="Amiri" w:eastAsia="Amiri" w:cs="Amiri"/>
          <w:lang w:bidi="ar-SA"/>
          <w:color w:val="111111"/>
          <w:sz w:val="28"/>
          <w:szCs w:val="28"/>
          <w:rtl/>
        </w:rPr>
        <w:t xml:space="preserve">أوّلها: الحمد لله واجب الوجود العالم بكل موجود...</w:t>
      </w:r>
    </w:p>
    <w:p>
      <w:pPr>
        <w:pStyle w:val="BookText"/>
      </w:pPr>
      <w:r>
        <w:rPr>
          <w:rFonts w:ascii="IRNazanin" w:hAnsi="IRNazanin" w:eastAsia="IRNazanin" w:cs="IRNazanin"/>
          <w:lang w:bidi="fa-IR"/>
          <w:color w:val="111111"/>
          <w:sz w:val="28"/>
          <w:szCs w:val="28"/>
          <w:rtl/>
        </w:rPr>
        <w:t xml:space="preserve">نسخ، کا: مجهول، تا: 1325 ه، 412 ق، 15*22 سم [نشریه: 11 - 790]</w:t>
      </w:r>
    </w:p>
    <w:p>
      <w:pPr>
        <w:pStyle w:val="Heading2"/>
      </w:pPr>
      <w:bookmarkStart w:id="740" w:name="_Toc33"/>
      <w:r>
        <w:t>الأنوار المضيئة في مدح خير البرية / أدب - عربي</w:t>
      </w:r>
      <w:bookmarkEnd w:id="740"/>
    </w:p>
    <w:p>
      <w:pPr>
        <w:pStyle w:val="BookText"/>
      </w:pPr>
      <w:r>
        <w:rPr>
          <w:rFonts w:ascii="Amiri" w:hAnsi="Amiri" w:eastAsia="Amiri" w:cs="Amiri"/>
          <w:lang w:bidi="ar-SA"/>
          <w:color w:val="111111"/>
          <w:sz w:val="28"/>
          <w:szCs w:val="28"/>
          <w:rtl/>
        </w:rPr>
        <w:t xml:space="preserve">المحلّي، محمّد بن أحمد (791 - 864 ه)</w:t>
      </w:r>
    </w:p>
    <w:p>
      <w:pPr>
        <w:pStyle w:val="BookText"/>
      </w:pPr>
      <w:r>
        <w:rPr>
          <w:rFonts w:ascii="Amiri" w:hAnsi="Amiri" w:eastAsia="Amiri" w:cs="Amiri"/>
          <w:lang w:bidi="ar-SA"/>
          <w:color w:val="111111"/>
          <w:sz w:val="28"/>
          <w:szCs w:val="28"/>
          <w:rtl/>
        </w:rPr>
        <w:t xml:space="preserve">تاريخ التأليف: 844 ه</w:t>
      </w:r>
    </w:p>
    <w:p>
      <w:pPr>
        <w:pStyle w:val="BookText"/>
      </w:pPr>
      <w:r>
        <w:rPr>
          <w:rFonts w:ascii="Amiri" w:hAnsi="Amiri" w:eastAsia="Amiri" w:cs="Amiri"/>
          <w:lang w:bidi="ar-SA"/>
          <w:color w:val="111111"/>
          <w:sz w:val="28"/>
          <w:szCs w:val="28"/>
          <w:rtl/>
        </w:rPr>
        <w:t xml:space="preserve">أوّله: الحمد لله والشكر لله... وبعد فهذا تعليق نصف ملبيح على بردة المديح يفهم به مقاصد ناظمها...</w:t>
      </w:r>
    </w:p>
    <w:p>
      <w:pPr>
        <w:pStyle w:val="BookText"/>
      </w:pPr>
      <w:r>
        <w:rPr>
          <w:rFonts w:ascii="Amiri" w:hAnsi="Amiri" w:eastAsia="Amiri" w:cs="Amiri"/>
          <w:lang w:bidi="ar-SA"/>
          <w:color w:val="111111"/>
          <w:sz w:val="28"/>
          <w:szCs w:val="28"/>
          <w:rtl/>
        </w:rPr>
        <w:t xml:space="preserve">[فنخا 5: 255 (2 نسخة)]</w:t>
      </w:r>
    </w:p>
    <w:p>
      <w:pPr>
        <w:pStyle w:val="BookText"/>
      </w:pPr>
      <w:r>
        <w:rPr>
          <w:rFonts w:ascii="Times New Roman" w:hAnsi="Times New Roman" w:eastAsia="Times New Roman" w:cs="Times New Roman"/>
          <w:lang w:val="en-US" w:bidi="en-US"/>
          <w:color w:val="111111"/>
          <w:sz w:val="28"/>
          <w:szCs w:val="28"/>
          <w:rtl/>
        </w:rPr>
        <w:t xml:space="preserve">8554.</w:t>
      </w:r>
    </w:p>
    <w:p>
      <w:pPr>
        <w:pStyle w:val="BookText"/>
      </w:pPr>
      <w:r>
        <w:rPr>
          <w:rFonts w:ascii="IRNazanin" w:hAnsi="IRNazanin" w:eastAsia="IRNazanin" w:cs="IRNazanin"/>
          <w:lang w:bidi="fa-IR"/>
          <w:color w:val="111111"/>
          <w:sz w:val="28"/>
          <w:szCs w:val="28"/>
          <w:rtl/>
        </w:rPr>
        <w:t xml:space="preserve">بغداد؛ دار المخطوطات؛ رقم المخطوط: 1 / 29803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عبدالرحيم بن أحمد الشطيحي، تا: 1060 ه، 52 ص، 17 س، 15*20 سم [المتحف العراقي - ف: الادب - 374]</w:t>
      </w:r>
    </w:p>
    <w:p>
      <w:pPr>
        <w:pStyle w:val="BookText"/>
      </w:pPr>
      <w:r>
        <w:rPr>
          <w:rFonts w:ascii="Times New Roman" w:hAnsi="Times New Roman" w:eastAsia="Times New Roman" w:cs="Times New Roman"/>
          <w:lang w:val="en-US" w:bidi="en-US"/>
          <w:color w:val="111111"/>
          <w:sz w:val="28"/>
          <w:szCs w:val="28"/>
          <w:rtl/>
        </w:rPr>
        <w:t xml:space="preserve">8555.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2193</w:t>
      </w:r>
    </w:p>
    <w:p>
      <w:pPr>
        <w:pStyle w:val="BookText"/>
      </w:pPr>
      <w:r>
        <w:rPr>
          <w:rFonts w:ascii="Amiri" w:hAnsi="Amiri" w:eastAsia="Amiri" w:cs="Amiri"/>
          <w:lang w:bidi="ar-SA"/>
          <w:color w:val="111111"/>
          <w:sz w:val="28"/>
          <w:szCs w:val="28"/>
          <w:rtl/>
        </w:rPr>
        <w:t xml:space="preserve">أوّلها: (فرب مخمصة شر من التخم) الحاصلة من الشبع ودسائس الجوع والحدة وسوء الخلق؛ آخرها: قال فرأي فلان في النوم وقد أشرف في رمد أصابه على العمى قائلا يقول له اجعل البردة على عينيك فأفاق فحصلها واجعلها على عينيه وقرأت عليه فعوفي لوقته والله أعلم بالصواب.</w:t>
      </w:r>
    </w:p>
    <w:p>
      <w:pPr>
        <w:pStyle w:val="BookText"/>
      </w:pPr>
      <w:r>
        <w:rPr>
          <w:rFonts w:ascii="IRNazanin" w:hAnsi="IRNazanin" w:eastAsia="IRNazanin" w:cs="IRNazanin"/>
          <w:lang w:bidi="fa-IR"/>
          <w:color w:val="111111"/>
          <w:sz w:val="28"/>
          <w:szCs w:val="28"/>
          <w:rtl/>
        </w:rPr>
        <w:t xml:space="preserve">کا: محمّد بن رسول، تا: 1183 ه، ناقصة: الأوّل؛ 20 ق، 18 س، 13*17 سم [ف: 4 - 175] 8556. بغداد؛ دار المخطوطات؛ رقم المخطوط: 2 / 3306</w:t>
      </w:r>
    </w:p>
    <w:p>
      <w:pPr>
        <w:pStyle w:val="BookText"/>
      </w:pPr>
      <w:r>
        <w:rPr>
          <w:rFonts w:ascii="Amiri" w:hAnsi="Amiri" w:eastAsia="Amiri" w:cs="Amiri"/>
          <w:lang w:bidi="ar-SA"/>
          <w:color w:val="111111"/>
          <w:sz w:val="28"/>
          <w:szCs w:val="28"/>
          <w:rtl/>
        </w:rPr>
        <w:t xml:space="preserve">كا: رسول بن أحمد، تا: 1188 ه، 39 ص، 17 س، 16*21 سم [المتحف العراقي - ف: الادب - 374]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0" w:name="pg8108_74804"/>
    <w:bookmarkEnd w:id="20"/>
    <w:p>
      <w:pPr>
        <w:pStyle w:val="BookText"/>
      </w:pPr>
      <w:r>
        <w:rPr>
          <w:rFonts w:ascii="Times New Roman" w:hAnsi="Times New Roman" w:eastAsia="Times New Roman" w:cs="Times New Roman"/>
          <w:lang w:val="en-US" w:bidi="en-US"/>
          <w:color w:val="111111"/>
          <w:sz w:val="28"/>
          <w:szCs w:val="28"/>
          <w:rtl/>
        </w:rPr>
        <w:t xml:space="preserve">8557.</w:t>
      </w:r>
    </w:p>
    <w:p>
      <w:pPr>
        <w:pStyle w:val="BookText"/>
      </w:pPr>
      <w:r>
        <w:rPr>
          <w:rFonts w:ascii="IRNazanin" w:hAnsi="IRNazanin" w:eastAsia="IRNazanin" w:cs="IRNazanin"/>
          <w:lang w:bidi="fa-IR"/>
          <w:color w:val="111111"/>
          <w:sz w:val="28"/>
          <w:szCs w:val="28"/>
          <w:rtl/>
        </w:rPr>
        <w:t xml:space="preserve">بغداد؛ دار المخطوطات؛ رقم المخطوط: 33806</w:t>
      </w:r>
    </w:p>
    <w:p>
      <w:pPr>
        <w:pStyle w:val="BookText"/>
      </w:pPr>
      <w:r>
        <w:rPr>
          <w:rFonts w:ascii="IRNazanin" w:hAnsi="IRNazanin" w:eastAsia="IRNazanin" w:cs="IRNazanin"/>
          <w:lang w:bidi="fa-IR"/>
          <w:color w:val="111111"/>
          <w:sz w:val="28"/>
          <w:szCs w:val="28"/>
          <w:rtl/>
        </w:rPr>
        <w:t xml:space="preserve">کا: مجهول، تا: مجهول؛ تملك: محمّد أبو الأنوار السادات سنة 1193 ه، 40 ص، 21 س، 15*20 سم [المتحف العراقي - ف: الادب - 374]</w:t>
      </w:r>
    </w:p>
    <w:p>
      <w:pPr>
        <w:pStyle w:val="BookText"/>
      </w:pPr>
      <w:r>
        <w:rPr>
          <w:rFonts w:ascii="Times New Roman" w:hAnsi="Times New Roman" w:eastAsia="Times New Roman" w:cs="Times New Roman"/>
          <w:lang w:val="en-US" w:bidi="en-US"/>
          <w:color w:val="111111"/>
          <w:sz w:val="28"/>
          <w:szCs w:val="28"/>
          <w:rtl/>
        </w:rPr>
        <w:t xml:space="preserve">8558.</w:t>
      </w:r>
    </w:p>
    <w:p>
      <w:pPr>
        <w:pStyle w:val="BookText"/>
      </w:pPr>
      <w:r>
        <w:rPr>
          <w:rFonts w:ascii="Amiri" w:hAnsi="Amiri" w:eastAsia="Amiri" w:cs="Amiri"/>
          <w:lang w:bidi="ar-SA"/>
          <w:color w:val="111111"/>
          <w:sz w:val="28"/>
          <w:szCs w:val="28"/>
          <w:rtl/>
        </w:rPr>
        <w:t xml:space="preserve">بغداد؛ المكتبة القادرية؛ رقم المخطوط: 2 / 176</w:t>
      </w:r>
    </w:p>
    <w:p>
      <w:pPr>
        <w:pStyle w:val="BookText"/>
      </w:pPr>
      <w:r>
        <w:rPr>
          <w:rFonts w:ascii="Amiri" w:hAnsi="Amiri" w:eastAsia="Amiri" w:cs="Amiri"/>
          <w:lang w:bidi="ar-SA"/>
          <w:color w:val="111111"/>
          <w:sz w:val="28"/>
          <w:szCs w:val="28"/>
          <w:rtl/>
        </w:rPr>
        <w:t xml:space="preserve">أوّلها: مطابق؛ آخرها: والصحب جمع صاحب وهو كل مؤمن تقي ثم التابعين لهم أهل التقي والنقا والجود والكرم.</w:t>
      </w:r>
    </w:p>
    <w:p>
      <w:pPr>
        <w:pStyle w:val="BookText"/>
      </w:pPr>
      <w:r>
        <w:rPr>
          <w:rFonts w:ascii="IRNazanin" w:hAnsi="IRNazanin" w:eastAsia="IRNazanin" w:cs="IRNazanin"/>
          <w:lang w:bidi="fa-IR"/>
          <w:color w:val="111111"/>
          <w:sz w:val="28"/>
          <w:szCs w:val="28"/>
          <w:rtl/>
        </w:rPr>
        <w:t xml:space="preserve">کا: مجهول، تا: القرن 12 ه، 18 ق (29 - 11)، 21 س، 15*5 / 19 سم [ف: 1 - 221] 8559. بغداد؛ دار المخطوطات؛ رقم المخطوط: 2 / 7826</w:t>
      </w:r>
    </w:p>
    <w:p>
      <w:pPr>
        <w:pStyle w:val="BookText"/>
      </w:pPr>
      <w:r>
        <w:rPr>
          <w:rFonts w:ascii="Amiri" w:hAnsi="Amiri" w:eastAsia="Amiri" w:cs="Amiri"/>
          <w:lang w:bidi="ar-SA"/>
          <w:color w:val="111111"/>
          <w:sz w:val="28"/>
          <w:szCs w:val="28"/>
          <w:rtl/>
        </w:rPr>
        <w:t xml:space="preserve">كا: محمّد بن علي بن الياس، تا: 1226 ه، 48 ص، 15 س، 5 / 15*20 سم [المتحف العراقي - ف: الادب - 374]</w:t>
      </w:r>
    </w:p>
    <w:p>
      <w:pPr>
        <w:pStyle w:val="BookText"/>
      </w:pPr>
      <w:r>
        <w:rPr>
          <w:rFonts w:ascii="Times New Roman" w:hAnsi="Times New Roman" w:eastAsia="Times New Roman" w:cs="Times New Roman"/>
          <w:lang w:val="en-US" w:bidi="en-US"/>
          <w:color w:val="111111"/>
          <w:sz w:val="28"/>
          <w:szCs w:val="28"/>
          <w:rtl/>
        </w:rPr>
        <w:t xml:space="preserve">8560.</w:t>
      </w:r>
    </w:p>
    <w:p>
      <w:pPr>
        <w:pStyle w:val="BookText"/>
      </w:pPr>
      <w:r>
        <w:rPr>
          <w:rFonts w:ascii="IRNazanin" w:hAnsi="IRNazanin" w:eastAsia="IRNazanin" w:cs="IRNazanin"/>
          <w:lang w:bidi="fa-IR"/>
          <w:color w:val="111111"/>
          <w:sz w:val="28"/>
          <w:szCs w:val="28"/>
          <w:rtl/>
        </w:rPr>
        <w:t xml:space="preserve">بغداد؛ دار المخطوطات؛ رقم المخطوط: 5 / 2746</w:t>
      </w:r>
    </w:p>
    <w:p>
      <w:pPr>
        <w:pStyle w:val="BookText"/>
      </w:pPr>
      <w:r>
        <w:rPr>
          <w:rFonts w:ascii="IRNazanin" w:hAnsi="IRNazanin" w:eastAsia="IRNazanin" w:cs="IRNazanin"/>
          <w:lang w:bidi="fa-IR"/>
          <w:color w:val="111111"/>
          <w:sz w:val="28"/>
          <w:szCs w:val="28"/>
          <w:rtl/>
        </w:rPr>
        <w:t xml:space="preserve">کا: مجهول، تا: القرن 13 ه، 30 ص، 31 س، 16*21 سم [المتحف العراقي - ف: الادب -375]</w:t>
      </w:r>
    </w:p>
    <w:p>
      <w:pPr>
        <w:pStyle w:val="BookText"/>
      </w:pPr>
      <w:r>
        <w:rPr>
          <w:rFonts w:ascii="Times New Roman" w:hAnsi="Times New Roman" w:eastAsia="Times New Roman" w:cs="Times New Roman"/>
          <w:lang w:val="en-US" w:bidi="en-US"/>
          <w:color w:val="111111"/>
          <w:sz w:val="28"/>
          <w:szCs w:val="28"/>
          <w:rtl/>
        </w:rPr>
        <w:t xml:space="preserve">8561.</w:t>
      </w:r>
    </w:p>
    <w:p>
      <w:pPr>
        <w:pStyle w:val="BookText"/>
      </w:pPr>
      <w:r>
        <w:rPr>
          <w:rFonts w:ascii="Amiri" w:hAnsi="Amiri" w:eastAsia="Amiri" w:cs="Amiri"/>
          <w:lang w:bidi="ar-SA"/>
          <w:color w:val="111111"/>
          <w:sz w:val="28"/>
          <w:szCs w:val="28"/>
          <w:rtl/>
        </w:rPr>
        <w:t xml:space="preserve">بغداد؛ مكتبة الأوقاف العامة؛ رقم المخطوط: 14 / 13752</w:t>
      </w:r>
    </w:p>
    <w:p>
      <w:pPr>
        <w:pStyle w:val="BookText"/>
      </w:pPr>
      <w:r>
        <w:rPr>
          <w:rFonts w:ascii="Amiri" w:hAnsi="Amiri" w:eastAsia="Amiri" w:cs="Amiri"/>
          <w:lang w:bidi="ar-SA"/>
          <w:color w:val="111111"/>
          <w:sz w:val="28"/>
          <w:szCs w:val="28"/>
          <w:rtl/>
        </w:rPr>
        <w:t xml:space="preserve">أوّلها: الحمد لله والشكر لله، والصلاة والسلام على سيدنا رسول الله</w:t>
      </w:r>
    </w:p>
    <w:p>
      <w:pPr>
        <w:pStyle w:val="BookText"/>
      </w:pPr>
      <w:r>
        <w:rPr>
          <w:rFonts w:ascii="IRNazanin" w:hAnsi="IRNazanin" w:eastAsia="IRNazanin" w:cs="IRNazanin"/>
          <w:lang w:bidi="fa-IR"/>
          <w:color w:val="111111"/>
          <w:sz w:val="28"/>
          <w:szCs w:val="28"/>
          <w:rtl/>
        </w:rPr>
        <w:t xml:space="preserve">کا: مجهول، تا: 1343 ه، 24 ق، 19 س، 13*21 سم [ف: 3 - 111]</w:t>
      </w:r>
    </w:p>
    <w:p>
      <w:pPr>
        <w:pStyle w:val="BookText"/>
      </w:pPr>
      <w:r>
        <w:rPr>
          <w:rFonts w:ascii="Times New Roman" w:hAnsi="Times New Roman" w:eastAsia="Times New Roman" w:cs="Times New Roman"/>
          <w:lang w:val="en-US" w:bidi="en-US"/>
          <w:color w:val="111111"/>
          <w:sz w:val="28"/>
          <w:szCs w:val="28"/>
          <w:rtl/>
        </w:rPr>
        <w:t xml:space="preserve">8562.</w:t>
      </w:r>
    </w:p>
    <w:p>
      <w:pPr>
        <w:pStyle w:val="BookText"/>
      </w:pPr>
      <w:r>
        <w:rPr>
          <w:rFonts w:ascii="IRNazanin" w:hAnsi="IRNazanin" w:eastAsia="IRNazanin" w:cs="IRNazanin"/>
          <w:lang w:bidi="fa-IR"/>
          <w:color w:val="111111"/>
          <w:sz w:val="28"/>
          <w:szCs w:val="28"/>
          <w:rtl/>
        </w:rPr>
        <w:t xml:space="preserve">بغداد؛ دار المخطوطات؛ رقم المخطوط: 1 / 5821</w:t>
      </w:r>
    </w:p>
    <w:p>
      <w:pPr>
        <w:pStyle w:val="BookText"/>
      </w:pPr>
      <w:r>
        <w:rPr>
          <w:rFonts w:ascii="Amiri" w:hAnsi="Amiri" w:eastAsia="Amiri" w:cs="Amiri"/>
          <w:lang w:bidi="ar-SA"/>
          <w:color w:val="111111"/>
          <w:sz w:val="28"/>
          <w:szCs w:val="28"/>
          <w:rtl/>
        </w:rPr>
        <w:t xml:space="preserve">كا: حسن بن علي البرزنجي، تا: مجهول؛ 42 ص، 15 س، 15*5 / 22 سم [المتحف العراقي - ف: الادب - 374]</w:t>
      </w:r>
    </w:p>
    <w:p>
      <w:pPr>
        <w:pStyle w:val="BookText"/>
      </w:pPr>
      <w:r>
        <w:rPr>
          <w:rFonts w:ascii="Times New Roman" w:hAnsi="Times New Roman" w:eastAsia="Times New Roman" w:cs="Times New Roman"/>
          <w:lang w:val="en-US" w:bidi="en-US"/>
          <w:color w:val="111111"/>
          <w:sz w:val="28"/>
          <w:szCs w:val="28"/>
          <w:rtl/>
        </w:rPr>
        <w:t xml:space="preserve">8563.</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8 / 39 / 22</w:t>
      </w:r>
    </w:p>
    <w:p>
      <w:pPr>
        <w:pStyle w:val="BookText"/>
      </w:pPr>
      <w:r>
        <w:rPr>
          <w:rFonts w:ascii="IRNazanin" w:hAnsi="IRNazanin" w:eastAsia="IRNazanin" w:cs="IRNazanin"/>
          <w:lang w:bidi="fa-IR"/>
          <w:color w:val="111111"/>
          <w:sz w:val="28"/>
          <w:szCs w:val="28"/>
          <w:rtl/>
        </w:rPr>
        <w:t xml:space="preserve">کا: مجهول، تا: مجهول [الاوقاف العامة - الموصل: 3 - 131] 8564. السليمانية؛ مكتبة الأوقاف المركزية؛ رقم المخطوط: ت / 2620</w:t>
      </w:r>
    </w:p>
    <w:p>
      <w:pPr>
        <w:pStyle w:val="BookText"/>
      </w:pPr>
      <w:r>
        <w:rPr>
          <w:rFonts w:ascii="Amiri" w:hAnsi="Amiri" w:eastAsia="Amiri" w:cs="Amiri"/>
          <w:lang w:bidi="ar-SA"/>
          <w:color w:val="111111"/>
          <w:sz w:val="28"/>
          <w:szCs w:val="28"/>
          <w:rtl/>
        </w:rPr>
        <w:t xml:space="preserve">آخرها: والآل والصحب والتابعين لهم أهل التقى والهوى والحلم والكرم</w:t>
      </w:r>
    </w:p>
    <w:p>
      <w:pPr>
        <w:pStyle w:val="BookText"/>
      </w:pPr>
      <w:r>
        <w:rPr>
          <w:rFonts w:ascii="IRNazanin" w:hAnsi="IRNazanin" w:eastAsia="IRNazanin" w:cs="IRNazanin"/>
          <w:lang w:bidi="fa-IR"/>
          <w:color w:val="111111"/>
          <w:sz w:val="28"/>
          <w:szCs w:val="28"/>
          <w:rtl/>
        </w:rPr>
        <w:t xml:space="preserve">کا: مجهول، تا: مجهول؛ ناقصة: الأوّل؛ 30 ق، 19 س، 16*22 سم [ف: 4 - 175]</w:t>
      </w:r>
    </w:p>
    <w:p>
      <w:pPr>
        <w:pStyle w:val="Heading2"/>
      </w:pPr>
      <w:bookmarkStart w:id="741" w:name="_Toc34"/>
      <w:r>
        <w:t>أنوار الملكوت في شرح الياقوت / كلام وعقائد - عربي</w:t>
      </w:r>
      <w:bookmarkEnd w:id="741"/>
    </w:p>
    <w:p>
      <w:pPr>
        <w:pStyle w:val="BookText"/>
      </w:pPr>
      <w:r>
        <w:rPr>
          <w:rFonts w:ascii="Amiri" w:hAnsi="Amiri" w:eastAsia="Amiri" w:cs="Amiri"/>
          <w:lang w:bidi="ar-SA"/>
          <w:color w:val="111111"/>
          <w:sz w:val="28"/>
          <w:szCs w:val="28"/>
          <w:rtl/>
        </w:rPr>
        <w:t xml:space="preserve">العلامة الحلّي، حسن بن يوسف (648 - 726 ه)</w:t>
      </w:r>
    </w:p>
    <w:p>
      <w:pPr>
        <w:pStyle w:val="BookText"/>
      </w:pPr>
      <w:r>
        <w:rPr>
          <w:rFonts w:ascii="Amiri" w:hAnsi="Amiri" w:eastAsia="Amiri" w:cs="Amiri"/>
          <w:lang w:bidi="ar-SA"/>
          <w:color w:val="111111"/>
          <w:sz w:val="28"/>
          <w:szCs w:val="28"/>
          <w:rtl/>
        </w:rPr>
        <w:t xml:space="preserve">المرتبط: الياقوت؛ النوبختي، إبراهيم بن اسحاق (- القرن 4 ه) تاريخ التأليف: 684 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الحمد لله ذي القدرة القاهرة والعزة الباهرة والأيادي الفاخرة والنعم الظاهرة والآلاء الوافرة...</w:t>
      </w:r>
    </w:p>
    <w:p>
      <w:pPr>
        <w:pStyle w:val="BookText"/>
      </w:pPr>
      <w:r>
        <w:rPr>
          <w:rFonts w:ascii="Amiri" w:hAnsi="Amiri" w:eastAsia="Amiri" w:cs="Amiri"/>
          <w:lang w:bidi="ar-SA"/>
          <w:color w:val="111111"/>
          <w:sz w:val="28"/>
          <w:szCs w:val="28"/>
          <w:rtl/>
        </w:rPr>
        <w:t xml:space="preserve">آخره: وأما المخالفون في الفروع كالمسائل الشرعية فإنّهم خاطئون غير فسقة بالاجماع، فهذا آخر ما كتبناه بحمد الله...</w:t>
      </w:r>
    </w:p>
    <w:p>
      <w:pPr>
        <w:pStyle w:val="BookText"/>
      </w:pPr>
      <w:r>
        <w:rPr>
          <w:rFonts w:ascii="IRNazanin" w:hAnsi="IRNazanin" w:eastAsia="IRNazanin" w:cs="IRNazanin"/>
          <w:lang w:bidi="fa-IR"/>
          <w:color w:val="111111"/>
          <w:sz w:val="28"/>
          <w:szCs w:val="28"/>
          <w:rtl/>
        </w:rPr>
        <w:t xml:space="preserve">طبع: قم، 1405 ه، طهران، 1380 ه</w:t>
      </w:r>
    </w:p>
    <w:p>
      <w:pPr>
        <w:pStyle w:val="BookText"/>
      </w:pPr>
      <w:r>
        <w:rPr>
          <w:rFonts w:ascii="Amiri" w:hAnsi="Amiri" w:eastAsia="Amiri" w:cs="Amiri"/>
          <w:lang w:bidi="ar-SA"/>
          <w:color w:val="111111"/>
          <w:sz w:val="28"/>
          <w:szCs w:val="28"/>
          <w:rtl/>
        </w:rPr>
        <w:t xml:space="preserve">[فنخا 5: 256 - 258 (26 نسخة)]</w:t>
      </w:r>
    </w:p>
    <w:p>
      <w:pPr>
        <w:pStyle w:val="BookText"/>
      </w:pPr>
      <w:r>
        <w:rPr>
          <w:rFonts w:ascii="Times New Roman" w:hAnsi="Times New Roman" w:eastAsia="Times New Roman" w:cs="Times New Roman"/>
          <w:lang w:val="en-US" w:bidi="en-US"/>
          <w:color w:val="111111"/>
          <w:sz w:val="28"/>
          <w:szCs w:val="28"/>
          <w:rtl/>
        </w:rPr>
        <w:t xml:space="preserve">8565.</w:t>
      </w:r>
    </w:p>
    <w:p>
      <w:pPr>
        <w:pStyle w:val="BookText"/>
      </w:pPr>
      <w:r>
        <w:rPr>
          <w:rFonts w:ascii="IRNazanin" w:hAnsi="IRNazanin" w:eastAsia="IRNazanin" w:cs="IRNazanin"/>
          <w:lang w:bidi="fa-IR"/>
          <w:color w:val="111111"/>
          <w:sz w:val="28"/>
          <w:szCs w:val="28"/>
          <w:rtl/>
        </w:rPr>
        <w:t xml:space="preserve">النجف الأشرف؛ حسينيه شوشتريها؛ رقم المخطوط: 877 کا: حسن بن يحيى بن رضي بن أبي شبانة الحسيني، تا: 989 ه [نشریه: 11 - 790]</w:t>
      </w:r>
    </w:p>
    <w:p>
      <w:pPr>
        <w:pStyle w:val="BookText"/>
      </w:pPr>
      <w:r>
        <w:rPr>
          <w:rFonts w:ascii="Times New Roman" w:hAnsi="Times New Roman" w:eastAsia="Times New Roman" w:cs="Times New Roman"/>
          <w:lang w:val="en-US" w:bidi="en-US"/>
          <w:color w:val="111111"/>
          <w:sz w:val="28"/>
          <w:szCs w:val="28"/>
          <w:rtl/>
        </w:rPr>
        <w:t xml:space="preserve">8566.</w:t>
      </w:r>
    </w:p>
    <w:p>
      <w:pPr>
        <w:pStyle w:val="BookText"/>
      </w:pPr>
      <w:r>
        <w:rPr>
          <w:rFonts w:ascii="Amiri" w:hAnsi="Amiri" w:eastAsia="Amiri" w:cs="Amiri"/>
          <w:lang w:bidi="ar-SA"/>
          <w:color w:val="111111"/>
          <w:sz w:val="28"/>
          <w:szCs w:val="28"/>
          <w:rtl/>
        </w:rPr>
        <w:t xml:space="preserve">كربلاء؛ الروضة الحسينية (مكتبة)؛ رقم المخطوط: 73 م - ح 9193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كا: مجهول، تا: 14 ذي القعدة 1074 ه، 254 ص، 17 س ، 15*20 سم [مخطوطات کربلا: 4 - 394]</w:t>
      </w:r>
    </w:p>
    <w:p>
      <w:pPr>
        <w:pStyle w:val="BookText"/>
      </w:pPr>
      <w:r>
        <w:rPr>
          <w:rFonts w:ascii="Amiri" w:hAnsi="Amiri" w:eastAsia="Amiri" w:cs="Amiri"/>
          <w:lang w:bidi="ar-SA"/>
          <w:color w:val="111111"/>
          <w:sz w:val="28"/>
          <w:szCs w:val="28"/>
          <w:rtl/>
        </w:rPr>
        <w:t xml:space="preserve">كربلاء؛ مكتبة السيد حسن آغا مير القزويني؛ رقم المخطوط: دون الرقم</w:t>
      </w:r>
    </w:p>
    <w:p>
      <w:pPr>
        <w:pStyle w:val="BookText"/>
      </w:pPr>
      <w:r>
        <w:rPr>
          <w:rFonts w:ascii="IRNazanin" w:hAnsi="IRNazanin" w:eastAsia="IRNazanin" w:cs="IRNazanin"/>
          <w:lang w:bidi="fa-IR"/>
          <w:color w:val="111111"/>
          <w:sz w:val="28"/>
          <w:szCs w:val="28"/>
          <w:rtl/>
        </w:rPr>
        <w:t xml:space="preserve">النسخة السابقة نفسها [نشریه: 5 - 437]</w:t>
      </w:r>
    </w:p>
    <w:p>
      <w:pPr>
        <w:pStyle w:val="BookText"/>
      </w:pPr>
      <w:r>
        <w:rPr>
          <w:rFonts w:ascii="Times New Roman" w:hAnsi="Times New Roman" w:eastAsia="Times New Roman" w:cs="Times New Roman"/>
          <w:lang w:val="en-US" w:bidi="en-US"/>
          <w:color w:val="111111"/>
          <w:sz w:val="28"/>
          <w:szCs w:val="28"/>
          <w:rtl/>
        </w:rPr>
        <w:t xml:space="preserve">8567.</w:t>
      </w:r>
    </w:p>
    <w:p>
      <w:pPr>
        <w:pStyle w:val="BookText"/>
      </w:pPr>
      <w:r>
        <w:rPr>
          <w:rFonts w:ascii="Amiri" w:hAnsi="Amiri" w:eastAsia="Amiri" w:cs="Amiri"/>
          <w:lang w:bidi="ar-SA"/>
          <w:color w:val="111111"/>
          <w:sz w:val="28"/>
          <w:szCs w:val="28"/>
          <w:rtl/>
        </w:rPr>
        <w:t xml:space="preserve">النجف الأشرف؛ العتبة العلوية؛ رقم المخطوط: 742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علي بن عبدالله بن راشد بن علي المعاني البحراني، تا: 1158 ه، التسلسل المخزني: 114 / 3 / 9؛ الرقم في فهرس الحلي 31 [فهرس الحلي 1: 158]؛ 224 ص، 18 س، 12*18 سم [ف: 2 - 45]</w:t>
      </w:r>
    </w:p>
    <w:p>
      <w:pPr>
        <w:pStyle w:val="BookText"/>
      </w:pPr>
      <w:r>
        <w:rPr>
          <w:rFonts w:ascii="Times New Roman" w:hAnsi="Times New Roman" w:eastAsia="Times New Roman" w:cs="Times New Roman"/>
          <w:lang w:val="en-US" w:bidi="en-US"/>
          <w:color w:val="111111"/>
          <w:sz w:val="28"/>
          <w:szCs w:val="28"/>
          <w:rtl/>
        </w:rPr>
        <w:t xml:space="preserve">8568.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605</w:t>
      </w:r>
    </w:p>
    <w:p>
      <w:pPr>
        <w:pStyle w:val="BookText"/>
      </w:pPr>
      <w:r>
        <w:rPr>
          <w:rFonts w:ascii="IRNazanin" w:hAnsi="IRNazanin" w:eastAsia="IRNazanin" w:cs="IRNazanin"/>
          <w:lang w:bidi="fa-IR"/>
          <w:color w:val="111111"/>
          <w:sz w:val="28"/>
          <w:szCs w:val="28"/>
          <w:rtl/>
        </w:rPr>
        <w:t xml:space="preserve">کا: عبد الله سليم العاملي، تا: 1314 ه، 172 ص، 15*19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Times New Roman" w:hAnsi="Times New Roman" w:eastAsia="Times New Roman" w:cs="Times New Roman"/>
          <w:lang w:val="en-US" w:bidi="en-US"/>
          <w:color w:val="111111"/>
          <w:sz w:val="28"/>
          <w:szCs w:val="28"/>
          <w:rtl/>
        </w:rPr>
        <w:t xml:space="preserve">8569.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طاهر السماوي، تا: 19 ذي الحجة 1327 ه، السماوة؛ 100 ص، 19 س، 7 / 11*17 سم [ف: 1 - 133]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8108_74806"/>
    <w:bookmarkEnd w:id="21"/>
    <w:p>
      <w:pPr>
        <w:pStyle w:val="BookText"/>
      </w:pPr>
      <w:r>
        <w:rPr>
          <w:rFonts w:ascii="Amiri" w:hAnsi="Amiri" w:eastAsia="Amiri" w:cs="Amiri"/>
          <w:lang w:bidi="ar-SA"/>
          <w:color w:val="111111"/>
          <w:sz w:val="28"/>
          <w:szCs w:val="28"/>
          <w:rtl/>
        </w:rPr>
        <w:t xml:space="preserve">النجف الأشرف؛ تركة محمّد السماوي؛ رقم المخطوط: 60 النسخة السابقة نفسها [معهد المخطوطات العربية: 4 جزء 2 - 218]</w:t>
      </w:r>
    </w:p>
    <w:p>
      <w:pPr>
        <w:pStyle w:val="BookText"/>
      </w:pPr>
      <w:r>
        <w:rPr>
          <w:rFonts w:ascii="Times New Roman" w:hAnsi="Times New Roman" w:eastAsia="Times New Roman" w:cs="Times New Roman"/>
          <w:lang w:val="en-US" w:bidi="en-US"/>
          <w:color w:val="111111"/>
          <w:sz w:val="28"/>
          <w:szCs w:val="28"/>
          <w:rtl/>
        </w:rPr>
        <w:t xml:space="preserve">8570.</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4 / 347</w:t>
      </w:r>
    </w:p>
    <w:p>
      <w:pPr>
        <w:pStyle w:val="BookText"/>
      </w:pPr>
      <w:r>
        <w:rPr>
          <w:rFonts w:ascii="IRNazanin" w:hAnsi="IRNazanin" w:eastAsia="IRNazanin" w:cs="IRNazanin"/>
          <w:lang w:bidi="fa-IR"/>
          <w:color w:val="111111"/>
          <w:sz w:val="28"/>
          <w:szCs w:val="28"/>
          <w:rtl/>
        </w:rPr>
        <w:t xml:space="preserve">کا: مجهول، تا: مجهول [الموسم: 1 - 133]</w:t>
      </w:r>
    </w:p>
    <w:p>
      <w:pPr>
        <w:pStyle w:val="BookText"/>
      </w:pPr>
      <w:r>
        <w:rPr>
          <w:rFonts w:ascii="Times New Roman" w:hAnsi="Times New Roman" w:eastAsia="Times New Roman" w:cs="Times New Roman"/>
          <w:lang w:val="en-US" w:bidi="en-US"/>
          <w:color w:val="111111"/>
          <w:sz w:val="28"/>
          <w:szCs w:val="28"/>
          <w:rtl/>
        </w:rPr>
        <w:t xml:space="preserve">8571.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7128</w:t>
      </w:r>
    </w:p>
    <w:p>
      <w:pPr>
        <w:pStyle w:val="BookText"/>
      </w:pPr>
      <w:r>
        <w:rPr>
          <w:rFonts w:ascii="IRNazanin" w:hAnsi="IRNazanin" w:eastAsia="IRNazanin" w:cs="IRNazanin"/>
          <w:lang w:bidi="fa-IR"/>
          <w:color w:val="111111"/>
          <w:sz w:val="28"/>
          <w:szCs w:val="28"/>
          <w:rtl/>
        </w:rPr>
        <w:t xml:space="preserve">کا: مجهول، تا: مجهول؛ ناقصة؛ 232 ص [ف: 1 - 53]</w:t>
      </w:r>
    </w:p>
    <w:p>
      <w:pPr>
        <w:pStyle w:val="Heading2"/>
      </w:pPr>
      <w:bookmarkStart w:id="742" w:name="_Toc35"/>
      <w:r>
        <w:t>الأنوار النبوية من صحاح الأحاديث المصطفوية / حديث - عربي</w:t>
      </w:r>
      <w:bookmarkEnd w:id="742"/>
    </w:p>
    <w:p>
      <w:pPr>
        <w:pStyle w:val="BookText"/>
      </w:pPr>
      <w:r>
        <w:rPr>
          <w:rFonts w:ascii="Amiri" w:hAnsi="Amiri" w:eastAsia="Amiri" w:cs="Amiri"/>
          <w:lang w:bidi="ar-SA"/>
          <w:color w:val="111111"/>
          <w:sz w:val="28"/>
          <w:szCs w:val="28"/>
          <w:rtl/>
        </w:rPr>
        <w:t xml:space="preserve">البرلسي، محمّد شمس الدين (- القرن 10 ه)</w:t>
      </w:r>
    </w:p>
    <w:p>
      <w:pPr>
        <w:pStyle w:val="BookText"/>
      </w:pPr>
      <w:r>
        <w:rPr>
          <w:rFonts w:ascii="Times New Roman" w:hAnsi="Times New Roman" w:eastAsia="Times New Roman" w:cs="Times New Roman"/>
          <w:lang w:val="en-US" w:bidi="en-US"/>
          <w:color w:val="111111"/>
          <w:sz w:val="28"/>
          <w:szCs w:val="28"/>
          <w:rtl/>
        </w:rPr>
        <w:t xml:space="preserve">8572.</w:t>
      </w:r>
    </w:p>
    <w:p>
      <w:pPr>
        <w:pStyle w:val="BookText"/>
      </w:pPr>
      <w:r>
        <w:rPr>
          <w:rFonts w:ascii="IRNazanin" w:hAnsi="IRNazanin" w:eastAsia="IRNazanin" w:cs="IRNazanin"/>
          <w:lang w:bidi="fa-IR"/>
          <w:color w:val="111111"/>
          <w:sz w:val="28"/>
          <w:szCs w:val="28"/>
          <w:rtl/>
        </w:rPr>
        <w:t xml:space="preserve">البصرة؛ المكتبة العباسية (باش أعيان)؛ رقم المخطوط: ح - 2 / 158 مجموعه کا: محمود بن لطف الله، تا: 2 ذي القعدة 1101 ه، مكة المكرمة ؛ 84 ص، 15*9 / 20 سم [ف: 306]</w:t>
      </w:r>
    </w:p>
    <w:p>
      <w:pPr>
        <w:pStyle w:val="BookText"/>
      </w:pPr>
      <w:r>
        <w:rPr>
          <w:rFonts w:ascii="Times New Roman" w:hAnsi="Times New Roman" w:eastAsia="Times New Roman" w:cs="Times New Roman"/>
          <w:lang w:val="en-US" w:bidi="en-US"/>
          <w:color w:val="111111"/>
          <w:sz w:val="28"/>
          <w:szCs w:val="28"/>
          <w:rtl/>
        </w:rPr>
        <w:t xml:space="preserve">8573.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ج - 158</w:t>
      </w:r>
    </w:p>
    <w:p>
      <w:pPr>
        <w:pStyle w:val="BookText"/>
      </w:pPr>
      <w:r>
        <w:rPr>
          <w:rFonts w:ascii="IRNazanin" w:hAnsi="IRNazanin" w:eastAsia="IRNazanin" w:cs="IRNazanin"/>
          <w:lang w:bidi="fa-IR"/>
          <w:color w:val="111111"/>
          <w:sz w:val="28"/>
          <w:szCs w:val="28"/>
          <w:rtl/>
        </w:rPr>
        <w:t xml:space="preserve">کا: محمود بن لطف الله، تا: 2 ذي القعدة 1101 ه، مكة المكرمة؛ 84 ص، 15*9 / 20سم [ف: 255]</w:t>
      </w:r>
    </w:p>
    <w:p>
      <w:pPr>
        <w:pStyle w:val="BookText"/>
      </w:pPr>
      <w:r>
        <w:rPr>
          <w:rFonts w:ascii="Amiri" w:hAnsi="Amiri" w:eastAsia="Amiri" w:cs="Amiri"/>
          <w:lang w:bidi="ar-SA"/>
          <w:color w:val="111111"/>
          <w:sz w:val="28"/>
          <w:szCs w:val="28"/>
          <w:rtl/>
        </w:rPr>
        <w:t xml:space="preserve">أنوار نعماني الأنوار النعمانية في معرفة النشأة الإنسانية</w:t>
      </w:r>
    </w:p>
    <w:p>
      <w:pPr>
        <w:pStyle w:val="Heading2"/>
      </w:pPr>
      <w:bookmarkStart w:id="743" w:name="_Toc36"/>
      <w:r>
        <w:t>الأنوار النعمانية في معرفة النشأة الإنسانية = أنوار النعماني / اخلاق - عربي الجزائري، نعمة الله بن عبدالله (1050 - 1112 ه)</w:t>
      </w:r>
      <w:bookmarkEnd w:id="743"/>
    </w:p>
    <w:p>
      <w:pPr>
        <w:pStyle w:val="BookText"/>
      </w:pPr>
      <w:r>
        <w:rPr>
          <w:rFonts w:ascii="Amiri" w:hAnsi="Amiri" w:eastAsia="Amiri" w:cs="Amiri"/>
          <w:lang w:bidi="ar-SA"/>
          <w:color w:val="111111"/>
          <w:sz w:val="28"/>
          <w:szCs w:val="28"/>
          <w:rtl/>
        </w:rPr>
        <w:t xml:space="preserve">تاريخ التأليف: 22 رمضان 1089 ه</w:t>
      </w:r>
    </w:p>
    <w:p>
      <w:pPr>
        <w:pStyle w:val="BookText"/>
      </w:pPr>
      <w:r>
        <w:rPr>
          <w:rFonts w:ascii="Amiri" w:hAnsi="Amiri" w:eastAsia="Amiri" w:cs="Amiri"/>
          <w:lang w:bidi="ar-SA"/>
          <w:color w:val="111111"/>
          <w:sz w:val="28"/>
          <w:szCs w:val="28"/>
          <w:rtl/>
        </w:rPr>
        <w:t xml:space="preserve">أوّله: بسم الله الرحمن الرحيم. نحمده بنعمته على نعمائه ونصلي على عبده المقرب لديه محمّد وآلهو بعد فإن المذنب الفقير صاحب الخطأ والتقصير قليل البضاعة وكثير الاضاعة نعمت الله الحسيني عفى الله عن ذنوبه وستر فاضحات عيوبه لما فرغ من كتابيه غاية المرام في شرح تهذيب الاحكام وكشف الأسرار في شرح الاستبصار تاقت نفسه لتأليف كتاب غريب على نمط عجيب لم يكتب في زبر الاولين...</w:t>
      </w:r>
    </w:p>
    <w:p>
      <w:pPr>
        <w:pStyle w:val="BookText"/>
      </w:pPr>
      <w:r>
        <w:rPr>
          <w:rFonts w:ascii="Amiri" w:hAnsi="Amiri" w:eastAsia="Amiri" w:cs="Amiri"/>
          <w:lang w:bidi="ar-SA"/>
          <w:color w:val="111111"/>
          <w:sz w:val="28"/>
          <w:szCs w:val="28"/>
          <w:rtl/>
        </w:rPr>
        <w:t xml:space="preserve">طبع: طهران، 1271، 1280 ه [فنخا 5: 260 - 264 (44 نسخة)]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8574.</w:t>
      </w:r>
    </w:p>
    <w:p>
      <w:pPr>
        <w:pStyle w:val="BookText"/>
      </w:pPr>
      <w:r>
        <w:rPr>
          <w:rFonts w:ascii="Amiri" w:hAnsi="Amiri" w:eastAsia="Amiri" w:cs="Amiri"/>
          <w:lang w:bidi="ar-SA"/>
          <w:color w:val="111111"/>
          <w:sz w:val="28"/>
          <w:szCs w:val="28"/>
          <w:rtl/>
        </w:rPr>
        <w:t xml:space="preserve">النجف الأشرف؛ مكتبة الامام الخوئي؛ رقم المخطوط: 293</w:t>
      </w:r>
    </w:p>
    <w:p>
      <w:pPr>
        <w:pStyle w:val="BookText"/>
      </w:pPr>
      <w:r>
        <w:rPr>
          <w:rFonts w:ascii="Amiri" w:hAnsi="Amiri" w:eastAsia="Amiri" w:cs="Amiri"/>
          <w:lang w:bidi="ar-SA"/>
          <w:color w:val="111111"/>
          <w:sz w:val="28"/>
          <w:szCs w:val="28"/>
          <w:rtl/>
        </w:rPr>
        <w:t xml:space="preserve">أوّلها: مطابق؛ آخرها: فصار الشيطان اعور من ذلك اليوم عليه لعنة الله والملائكة والناس اجمعين. هذا تمام الكلام في هذا الجزء ولنذكر المنجيات وتوابعها بانوار اخرى والحمد لله رب العالمين وصلى الله على محمّد وآله الطاهرين فرغ منها مولفها العبد الجاني نعمت الله الحسيني الجزائري صبح السبت عاشر جميدي الآخرة سنة التاسعة والثمانين بعد الالف في محروسة دار المومنين شوشتر قريب المسجد الجامع حامداً مسلما مصلياً</w:t>
      </w:r>
    </w:p>
    <w:p>
      <w:pPr>
        <w:pStyle w:val="BookText"/>
      </w:pPr>
      <w:r>
        <w:rPr>
          <w:rFonts w:ascii="Amiri" w:hAnsi="Amiri" w:eastAsia="Amiri" w:cs="Amiri"/>
          <w:lang w:bidi="ar-SA"/>
          <w:color w:val="111111"/>
          <w:sz w:val="28"/>
          <w:szCs w:val="28"/>
          <w:rtl/>
        </w:rPr>
        <w:t xml:space="preserve">الجزء الاول؛ نسخ كاتب = مؤلف، تا: 10 جمادى الآخرة 1089 ه، شوشتر؛ 332 ق، 20 س، 15*19 سم [ف: 1 - 452]</w:t>
      </w:r>
    </w:p>
    <w:p>
      <w:pPr>
        <w:pStyle w:val="BookText"/>
      </w:pPr>
      <w:r>
        <w:rPr>
          <w:rFonts w:ascii="Times New Roman" w:hAnsi="Times New Roman" w:eastAsia="Times New Roman" w:cs="Times New Roman"/>
          <w:lang w:val="en-US" w:bidi="en-US"/>
          <w:color w:val="111111"/>
          <w:sz w:val="28"/>
          <w:szCs w:val="28"/>
          <w:rtl/>
        </w:rPr>
        <w:t xml:space="preserve">8575.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2780</w:t>
      </w:r>
    </w:p>
    <w:p>
      <w:pPr>
        <w:pStyle w:val="BookText"/>
      </w:pPr>
      <w:r>
        <w:rPr>
          <w:rFonts w:ascii="IRNazanin" w:hAnsi="IRNazanin" w:eastAsia="IRNazanin" w:cs="IRNazanin"/>
          <w:lang w:bidi="fa-IR"/>
          <w:color w:val="111111"/>
          <w:sz w:val="28"/>
          <w:szCs w:val="28"/>
          <w:rtl/>
        </w:rPr>
        <w:t xml:space="preserve">كا: محمّد إبراهيم بن افراسیاب، تا: 11238 ه، 366 ص [ف: 1 - 54]</w:t>
      </w:r>
    </w:p>
    <w:p>
      <w:pPr>
        <w:pStyle w:val="BookText"/>
      </w:pPr>
      <w:r>
        <w:rPr>
          <w:rFonts w:ascii="Times New Roman" w:hAnsi="Times New Roman" w:eastAsia="Times New Roman" w:cs="Times New Roman"/>
          <w:lang w:val="en-US" w:bidi="en-US"/>
          <w:color w:val="111111"/>
          <w:sz w:val="28"/>
          <w:szCs w:val="28"/>
          <w:rtl/>
        </w:rPr>
        <w:t xml:space="preserve">8576.</w:t>
      </w:r>
    </w:p>
    <w:p>
      <w:pPr>
        <w:pStyle w:val="BookText"/>
      </w:pPr>
      <w:r>
        <w:rPr>
          <w:rFonts w:ascii="Amiri" w:hAnsi="Amiri" w:eastAsia="Amiri" w:cs="Amiri"/>
          <w:lang w:bidi="ar-SA"/>
          <w:color w:val="111111"/>
          <w:sz w:val="28"/>
          <w:szCs w:val="28"/>
          <w:rtl/>
        </w:rPr>
        <w:t xml:space="preserve">النجف الأشرف؛ مكتبة الآخوند الوسطى؛ رقم المخطوط: 48</w:t>
      </w:r>
    </w:p>
    <w:p>
      <w:pPr>
        <w:pStyle w:val="BookText"/>
      </w:pPr>
      <w:r>
        <w:rPr>
          <w:rFonts w:ascii="IRNazanin" w:hAnsi="IRNazanin" w:eastAsia="IRNazanin" w:cs="IRNazanin"/>
          <w:lang w:bidi="fa-IR"/>
          <w:color w:val="111111"/>
          <w:sz w:val="28"/>
          <w:szCs w:val="28"/>
          <w:rtl/>
        </w:rPr>
        <w:t xml:space="preserve">کا: محمّد إبراهيم افراسیاب، تا: 1238 ه، 370 ص [المخطوطات الاسلامية في العالم: 3 - 227]</w:t>
      </w:r>
    </w:p>
    <w:p>
      <w:pPr>
        <w:pStyle w:val="BookText"/>
      </w:pPr>
      <w:r>
        <w:rPr>
          <w:rFonts w:ascii="Times New Roman" w:hAnsi="Times New Roman" w:eastAsia="Times New Roman" w:cs="Times New Roman"/>
          <w:lang w:val="en-US" w:bidi="en-US"/>
          <w:color w:val="111111"/>
          <w:sz w:val="28"/>
          <w:szCs w:val="28"/>
          <w:rtl/>
        </w:rPr>
        <w:t xml:space="preserve">8577.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الجزء 1؛ کا: رحیم، تا: جمادی الاولى 1262 ه، 235 ص، 21 س، 13*22 سم [ف: 1 - 134] 8578. النجف الأشرف؛ مكتبة آية الله الحكيم العامة؛ رقم المخطوط: 1378</w:t>
      </w:r>
    </w:p>
    <w:p>
      <w:pPr>
        <w:pStyle w:val="BookText"/>
      </w:pPr>
      <w:r>
        <w:rPr>
          <w:rFonts w:ascii="Amiri" w:hAnsi="Amiri" w:eastAsia="Amiri" w:cs="Amiri"/>
          <w:lang w:bidi="ar-SA"/>
          <w:color w:val="111111"/>
          <w:sz w:val="28"/>
          <w:szCs w:val="28"/>
          <w:rtl/>
        </w:rPr>
        <w:t xml:space="preserve">أوّلها: البسملة وبه نستعين يقول العبد المذنب الجاني نعمة الله الحسيني الجزائري هذه المجلد الثاني من كتاب الانوار سرعنا في تأليفه بعد الفراغ من الجلد الاول ونرجوا من اسمه سبحانه ان يوفقنا لاتمامه وان يجعله ذخيرة لإكرامه بحق محمّد وآله الطاهرين؛ آخرها: قد وقع الفراغ من تحرير هذا الكتاب وتأليفه ليلة الثلثاء... العشرين من شهر رمضان المبارك من عام التاسع والثمانين بعد ألف كتبه حامداً مصلياً على محمّد وآله الطاهرين</w:t>
      </w:r>
    </w:p>
    <w:p>
      <w:pPr>
        <w:pStyle w:val="BookText"/>
      </w:pPr>
      <w:r>
        <w:rPr>
          <w:rFonts w:ascii="IRNazanin" w:hAnsi="IRNazanin" w:eastAsia="IRNazanin" w:cs="IRNazanin"/>
          <w:lang w:bidi="fa-IR"/>
          <w:color w:val="111111"/>
          <w:sz w:val="28"/>
          <w:szCs w:val="28"/>
          <w:rtl/>
        </w:rPr>
        <w:t xml:space="preserve">الجزء 2؛ کا: مجهول، تا: 1262ه، 120 ص، 20 س، 3 / 15*21 سم [ف: 1 - 134] 8579. النجف الأشرف؛ مؤسسة كاشف الغطاء العامة؛ رقم المخطوط: 3717</w:t>
      </w:r>
    </w:p>
    <w:p>
      <w:pPr>
        <w:pStyle w:val="BookText"/>
      </w:pPr>
      <w:r>
        <w:rPr>
          <w:rFonts w:ascii="IRNazanin" w:hAnsi="IRNazanin" w:eastAsia="IRNazanin" w:cs="IRNazanin"/>
          <w:lang w:bidi="fa-IR"/>
          <w:color w:val="111111"/>
          <w:sz w:val="28"/>
          <w:szCs w:val="28"/>
          <w:rtl/>
        </w:rPr>
        <w:t xml:space="preserve">کا: مجهول، تا: مجهول؛ 611 ص [ف: 1 - 54]</w:t>
      </w:r>
    </w:p>
    <w:p>
      <w:pPr>
        <w:pStyle w:val="BookText"/>
      </w:pPr>
      <w:r>
        <w:rPr>
          <w:rFonts w:ascii="Times New Roman" w:hAnsi="Times New Roman" w:eastAsia="Times New Roman" w:cs="Times New Roman"/>
          <w:lang w:val="en-US" w:bidi="en-US"/>
          <w:color w:val="111111"/>
          <w:sz w:val="28"/>
          <w:szCs w:val="28"/>
          <w:rtl/>
        </w:rPr>
        <w:t xml:space="preserve">8580.</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22</w:t>
      </w:r>
    </w:p>
    <w:p>
      <w:pPr>
        <w:pStyle w:val="BookText"/>
      </w:pPr>
      <w:r>
        <w:rPr>
          <w:rFonts w:ascii="Amiri" w:hAnsi="Amiri" w:eastAsia="Amiri" w:cs="Amiri"/>
          <w:lang w:bidi="ar-SA"/>
          <w:color w:val="111111"/>
          <w:sz w:val="28"/>
          <w:szCs w:val="28"/>
          <w:rtl/>
        </w:rPr>
        <w:t xml:space="preserve">أوّلها: بعد البسملة: الحمد لله رب العالمين وصلى الله على محمّد وآله الطيبين الطاهرين، نور في أحوال العالم والمتعلم؛ آخرها: وقع الفراغ في يوم الأربعاء الخامس من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2" w:name="pg8108_74808"/>
    <w:bookmarkEnd w:id="22"/>
    <w:p>
      <w:pPr>
        <w:pStyle w:val="BookText"/>
      </w:pPr>
      <w:r>
        <w:rPr>
          <w:rFonts w:ascii="Amiri" w:hAnsi="Amiri" w:eastAsia="Amiri" w:cs="Amiri"/>
          <w:lang w:bidi="ar-SA"/>
          <w:color w:val="111111"/>
          <w:sz w:val="28"/>
          <w:szCs w:val="28"/>
          <w:rtl/>
        </w:rPr>
        <w:t xml:space="preserve">شهر صفر السابع والعشرين بعد الألف والمائتين، وكان التحرير على وجه العجلة، نسخه محمّد تقي بن رمضان علي الحائري.</w:t>
      </w:r>
    </w:p>
    <w:p>
      <w:pPr>
        <w:pStyle w:val="BookText"/>
      </w:pPr>
      <w:r>
        <w:rPr>
          <w:rFonts w:ascii="IRNazanin" w:hAnsi="IRNazanin" w:eastAsia="IRNazanin" w:cs="IRNazanin"/>
          <w:lang w:bidi="fa-IR"/>
          <w:color w:val="111111"/>
          <w:sz w:val="28"/>
          <w:szCs w:val="28"/>
          <w:rtl/>
        </w:rPr>
        <w:t xml:space="preserve">کا: مجهول، تا: مجهول؛ 90 ص، 15*21 سم [ف: 22]</w:t>
      </w:r>
    </w:p>
    <w:p>
      <w:pPr>
        <w:pStyle w:val="Heading2"/>
      </w:pPr>
      <w:bookmarkStart w:id="744" w:name="_Toc37"/>
      <w:r>
        <w:t>أنوار الهدى من تحقيق البدا / كلام وعقائد - عربي</w:t>
      </w:r>
      <w:bookmarkEnd w:id="744"/>
    </w:p>
    <w:p>
      <w:pPr>
        <w:pStyle w:val="BookText"/>
      </w:pPr>
      <w:r>
        <w:rPr>
          <w:rFonts w:ascii="Amiri" w:hAnsi="Amiri" w:eastAsia="Amiri" w:cs="Amiri"/>
          <w:lang w:bidi="ar-SA"/>
          <w:color w:val="111111"/>
          <w:sz w:val="28"/>
          <w:szCs w:val="28"/>
          <w:rtl/>
        </w:rPr>
        <w:t xml:space="preserve">البحراني، سليمان بن عبد الله (1075 ؟ - 1121 ه)</w:t>
      </w:r>
    </w:p>
    <w:p>
      <w:pPr>
        <w:pStyle w:val="BookText"/>
      </w:pPr>
      <w:r>
        <w:rPr>
          <w:rFonts w:ascii="Times New Roman" w:hAnsi="Times New Roman" w:eastAsia="Times New Roman" w:cs="Times New Roman"/>
          <w:lang w:val="en-US" w:bidi="en-US"/>
          <w:color w:val="111111"/>
          <w:sz w:val="28"/>
          <w:szCs w:val="28"/>
          <w:rtl/>
        </w:rPr>
        <w:t xml:space="preserve">8581.</w:t>
      </w:r>
    </w:p>
    <w:p>
      <w:pPr>
        <w:pStyle w:val="BookText"/>
      </w:pPr>
      <w:r>
        <w:rPr>
          <w:rFonts w:ascii="Amiri" w:hAnsi="Amiri" w:eastAsia="Amiri" w:cs="Amiri"/>
          <w:lang w:bidi="ar-SA"/>
          <w:color w:val="111111"/>
          <w:sz w:val="28"/>
          <w:szCs w:val="28"/>
          <w:rtl/>
        </w:rPr>
        <w:t xml:space="preserve">كربلاء؛ العتبة العباسية؛ رقم المخطوط: 43</w:t>
      </w:r>
    </w:p>
    <w:p>
      <w:pPr>
        <w:pStyle w:val="BookText"/>
      </w:pPr>
      <w:r>
        <w:rPr>
          <w:rFonts w:ascii="Amiri" w:hAnsi="Amiri" w:eastAsia="Amiri" w:cs="Amiri"/>
          <w:lang w:bidi="ar-SA"/>
          <w:color w:val="111111"/>
          <w:sz w:val="28"/>
          <w:szCs w:val="28"/>
          <w:rtl/>
        </w:rPr>
        <w:t xml:space="preserve">أوّلها: لك الحمد يامن يمحو ما يشاء ويثبت وعنده ام الكتاب ومنك تستفاض انواع الخيرات يا من تعبد بالاقرار بالبداء؛ آخرها: حامدين الملك العلام على توفيق الاتمام والفوز بسعادة الاختتام ومصلين على صفوه الانام وخيرة الانام محمّد وآله الكرام</w:t>
      </w:r>
    </w:p>
    <w:p>
      <w:pPr>
        <w:pStyle w:val="BookText"/>
      </w:pPr>
      <w:r>
        <w:rPr>
          <w:rFonts w:ascii="Amiri" w:hAnsi="Amiri" w:eastAsia="Amiri" w:cs="Amiri"/>
          <w:lang w:bidi="ar-SA"/>
          <w:color w:val="111111"/>
          <w:sz w:val="28"/>
          <w:szCs w:val="28"/>
          <w:rtl/>
        </w:rPr>
        <w:t xml:space="preserve">نستعليق، كا: مجهول، تا: أواخر القرن 13 أو القرن 14 ه، 24 ق، 19 س، 18*28 سم [ف: 60 - 1]</w:t>
      </w:r>
    </w:p>
    <w:p>
      <w:pPr>
        <w:pStyle w:val="Heading2"/>
      </w:pPr>
      <w:bookmarkStart w:id="745" w:name="_Toc38"/>
      <w:r>
        <w:t>أنوار الهدى والصلاح في أذكار المساء والصباح / حديث - عربي 8582. بغداد؛ دار المخطوطات؛ رقم المخطوط: 1 / 3621</w:t>
      </w:r>
      <w:bookmarkEnd w:id="745"/>
    </w:p>
    <w:p>
      <w:pPr>
        <w:pStyle w:val="BookText"/>
      </w:pPr>
      <w:r>
        <w:rPr>
          <w:rFonts w:ascii="Amiri" w:hAnsi="Amiri" w:eastAsia="Amiri" w:cs="Amiri"/>
          <w:lang w:bidi="ar-SA"/>
          <w:color w:val="111111"/>
          <w:sz w:val="28"/>
          <w:szCs w:val="28"/>
          <w:rtl/>
        </w:rPr>
        <w:t xml:space="preserve">أوّلها: الحديث الأول عن ابن عباس عن رسول الله (صلى الله عليه وآله) قال: «اذا اصبح لا اله الا الله وحده لا شريك له الملك ...»</w:t>
      </w:r>
    </w:p>
    <w:p>
      <w:pPr>
        <w:pStyle w:val="BookText"/>
      </w:pPr>
      <w:r>
        <w:rPr>
          <w:rFonts w:ascii="IRNazanin" w:hAnsi="IRNazanin" w:eastAsia="IRNazanin" w:cs="IRNazanin"/>
          <w:lang w:bidi="fa-IR"/>
          <w:color w:val="111111"/>
          <w:sz w:val="28"/>
          <w:szCs w:val="28"/>
          <w:rtl/>
        </w:rPr>
        <w:t xml:space="preserve">هي رسالة تتضمن اربعين حديثاً نبوياً شريفاً؛ كا: مجهول، تا: 1203 ه، 28 ص، 25 س، 21*13 سم [دار صدام - ف: حدیث - 68]</w:t>
      </w:r>
    </w:p>
    <w:p>
      <w:pPr>
        <w:pStyle w:val="Heading2"/>
      </w:pPr>
      <w:bookmarkStart w:id="746" w:name="_Toc39"/>
      <w:r>
        <w:t>أنوار الهداية في شرح الكفاية / أصول الفقه - عربي</w:t>
      </w:r>
      <w:bookmarkEnd w:id="746"/>
    </w:p>
    <w:p>
      <w:pPr>
        <w:pStyle w:val="BookText"/>
      </w:pPr>
      <w:r>
        <w:rPr>
          <w:rFonts w:ascii="Amiri" w:hAnsi="Amiri" w:eastAsia="Amiri" w:cs="Amiri"/>
          <w:lang w:bidi="ar-SA"/>
          <w:color w:val="111111"/>
          <w:sz w:val="28"/>
          <w:szCs w:val="28"/>
          <w:rtl/>
        </w:rPr>
        <w:t xml:space="preserve">الجواهري، عبد الصاحب بن حسن ( - 1352 ه)</w:t>
      </w:r>
    </w:p>
    <w:p>
      <w:pPr>
        <w:pStyle w:val="BookText"/>
      </w:pPr>
      <w:r>
        <w:rPr>
          <w:rFonts w:ascii="Amiri" w:hAnsi="Amiri" w:eastAsia="Amiri" w:cs="Amiri"/>
          <w:lang w:bidi="ar-SA"/>
          <w:color w:val="111111"/>
          <w:sz w:val="28"/>
          <w:szCs w:val="28"/>
          <w:rtl/>
        </w:rPr>
        <w:t xml:space="preserve">المرتبط: كفاية الأصول؛ الآخوند الخراساني، محمّد كاظم بن حسين (1329 - 1255 ه) 8583. النجف الأشرف؛ مكتبة السيد محمّد صادق بحر العلوم؛ رقم المخطوط: 11 / 81</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وآله الطاهرين... أنه قد سنح في خاطري أنّ أشرح كفاية الاستاد العالم العامل المرحوم المبرور الشيخ محمّد كاظم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3" w:name="pg8108_74809"/>
    <w:bookmarkEnd w:id="23"/>
    <w:p>
      <w:pPr>
        <w:pStyle w:val="BookText"/>
      </w:pPr>
      <w:r>
        <w:rPr>
          <w:rFonts w:ascii="Amiri" w:hAnsi="Amiri" w:eastAsia="Amiri" w:cs="Amiri"/>
          <w:lang w:bidi="ar-SA"/>
          <w:color w:val="111111"/>
          <w:sz w:val="28"/>
          <w:szCs w:val="28"/>
          <w:rtl/>
        </w:rPr>
        <w:t xml:space="preserve">الخراساني عطّرالله مرقده؛ آخرها: فدلّ ذلك على انحصار الامر في خصوص ما يقترن بالطلب الحقيقي، إلى هنا تيسّر لي كتابته على نسخته أيّام حياته.</w:t>
      </w:r>
    </w:p>
    <w:p>
      <w:pPr>
        <w:pStyle w:val="BookText"/>
      </w:pPr>
      <w:r>
        <w:rPr>
          <w:rFonts w:ascii="Amiri" w:hAnsi="Amiri" w:eastAsia="Amiri" w:cs="Amiri"/>
          <w:lang w:bidi="ar-SA"/>
          <w:color w:val="111111"/>
          <w:sz w:val="28"/>
          <w:szCs w:val="28"/>
          <w:rtl/>
        </w:rPr>
        <w:t xml:space="preserve">انتهى شرح المؤلف إلى نهاية مبحث الأوامر؛ كا: السيد محمّد صادق بحر العلوم، تا: مجهول؛ 40 ق، 19 س، 16*21 سم [ف: 151]</w:t>
      </w:r>
    </w:p>
    <w:p>
      <w:pPr>
        <w:pStyle w:val="BookText"/>
      </w:pPr>
      <w:r>
        <w:rPr>
          <w:rFonts w:ascii="Amiri" w:hAnsi="Amiri" w:eastAsia="Amiri" w:cs="Amiri"/>
          <w:lang w:bidi="ar-SA"/>
          <w:color w:val="111111"/>
          <w:sz w:val="28"/>
          <w:szCs w:val="28"/>
          <w:rtl/>
        </w:rPr>
        <w:t xml:space="preserve">الأنوار والأسرار عين اليقين في أصول الدين</w:t>
      </w:r>
    </w:p>
    <w:p>
      <w:pPr>
        <w:pStyle w:val="Heading2"/>
      </w:pPr>
      <w:bookmarkStart w:id="747" w:name="_Toc40"/>
      <w:r>
        <w:t>الأنوار ومحاسن الأشعار / أدب - عربي</w:t>
      </w:r>
      <w:bookmarkEnd w:id="747"/>
    </w:p>
    <w:p>
      <w:pPr>
        <w:pStyle w:val="BookText"/>
      </w:pPr>
      <w:r>
        <w:rPr>
          <w:rFonts w:ascii="Amiri" w:hAnsi="Amiri" w:eastAsia="Amiri" w:cs="Amiri"/>
          <w:lang w:bidi="ar-SA"/>
          <w:color w:val="111111"/>
          <w:sz w:val="28"/>
          <w:szCs w:val="28"/>
          <w:rtl/>
        </w:rPr>
        <w:t xml:space="preserve">الشمشاطي، علي بن محمّد ( - 380 ه)</w:t>
      </w:r>
    </w:p>
    <w:p>
      <w:pPr>
        <w:pStyle w:val="BookText"/>
      </w:pPr>
      <w:r>
        <w:rPr>
          <w:rFonts w:ascii="Amiri" w:hAnsi="Amiri" w:eastAsia="Amiri" w:cs="Amiri"/>
          <w:lang w:bidi="ar-SA"/>
          <w:color w:val="111111"/>
          <w:sz w:val="28"/>
          <w:szCs w:val="28"/>
          <w:rtl/>
        </w:rPr>
        <w:t xml:space="preserve">طبع: بغداد، 1976 م؛ الكويت، 1397 - 1399 ه</w:t>
      </w:r>
    </w:p>
    <w:p>
      <w:pPr>
        <w:pStyle w:val="BookText"/>
      </w:pPr>
      <w:r>
        <w:rPr>
          <w:rFonts w:ascii="Times New Roman" w:hAnsi="Times New Roman" w:eastAsia="Times New Roman" w:cs="Times New Roman"/>
          <w:lang w:val="en-US" w:bidi="en-US"/>
          <w:color w:val="111111"/>
          <w:sz w:val="28"/>
          <w:szCs w:val="28"/>
          <w:rtl/>
        </w:rPr>
        <w:t xml:space="preserve">8584.</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8 مصورة مصدر التصوير: نسخة خزانة طوبقوسراي / استانبول، برقم 2392؛ کا: مجهول، تا: مجهول؛ 205 ق، 12*16 سم [المورد: 22 - 247]</w:t>
      </w:r>
    </w:p>
    <w:p>
      <w:pPr>
        <w:pStyle w:val="Heading2"/>
      </w:pPr>
      <w:bookmarkStart w:id="748" w:name="_Toc41"/>
      <w:r>
        <w:t>الأنوار ومفتاح السرور والأفكار في مولد النبي المختار / تاريخ النبي (ص) - عربي</w:t>
      </w:r>
      <w:bookmarkEnd w:id="748"/>
    </w:p>
    <w:p>
      <w:pPr>
        <w:pStyle w:val="BookText"/>
      </w:pPr>
      <w:r>
        <w:rPr>
          <w:rFonts w:ascii="Amiri" w:hAnsi="Amiri" w:eastAsia="Amiri" w:cs="Amiri"/>
          <w:lang w:bidi="ar-SA"/>
          <w:color w:val="111111"/>
          <w:sz w:val="28"/>
          <w:szCs w:val="28"/>
          <w:rtl/>
        </w:rPr>
        <w:t xml:space="preserve">أبو الحسن البكري، أحمد بن عبدالله (- القرن 7 ه)</w:t>
      </w:r>
    </w:p>
    <w:p>
      <w:pPr>
        <w:pStyle w:val="BookText"/>
      </w:pPr>
      <w:r>
        <w:rPr>
          <w:rFonts w:ascii="Amiri" w:hAnsi="Amiri" w:eastAsia="Amiri" w:cs="Amiri"/>
          <w:lang w:bidi="ar-SA"/>
          <w:color w:val="111111"/>
          <w:sz w:val="28"/>
          <w:szCs w:val="28"/>
          <w:rtl/>
        </w:rPr>
        <w:t xml:space="preserve">أوّله: الحمد لله الذي خلق نور حبيبه محمّداً المصطفى قبل خلق الارواح وجعل جسمه اللطيف ونوره الشريف احسن الطور والاشباح...</w:t>
      </w:r>
    </w:p>
    <w:p>
      <w:pPr>
        <w:pStyle w:val="BookText"/>
      </w:pPr>
      <w:r>
        <w:rPr>
          <w:rFonts w:ascii="Amiri" w:hAnsi="Amiri" w:eastAsia="Amiri" w:cs="Amiri"/>
          <w:lang w:bidi="ar-SA"/>
          <w:color w:val="111111"/>
          <w:sz w:val="28"/>
          <w:szCs w:val="28"/>
          <w:rtl/>
        </w:rPr>
        <w:t xml:space="preserve">طبع: النجف الأشرف، 1385 ه [فنخا 5: 265 - 267 (20 نسخة)] 8585. البصرة؛ جامعة البصرة (المكتبة المركزية)؛ رقم المخطوط: 229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غلام بن حسن، تا: 8 جمادی الاول 1283 ه، 116 ق، 18 س، 15*21 سم [المورد: 30 - 332] 8586. بغداد؛ دار المخطوطات؛ رقم المخطوط: 4343</w:t>
      </w:r>
    </w:p>
    <w:p>
      <w:pPr>
        <w:pStyle w:val="BookText"/>
      </w:pPr>
      <w:r>
        <w:rPr>
          <w:rFonts w:ascii="Amiri" w:hAnsi="Amiri" w:eastAsia="Amiri" w:cs="Amiri"/>
          <w:lang w:bidi="ar-SA"/>
          <w:color w:val="111111"/>
          <w:sz w:val="28"/>
          <w:szCs w:val="28"/>
          <w:rtl/>
        </w:rPr>
        <w:t xml:space="preserve">تتضمن هذه النسخة خمسة اجزاء من اول الجزء الثالث إلى اخر الجزء السابع؛ كا: مجهول، تا: القرن 13 ه، ناقصة: الآخر؛ 350 ص، 12 س، 22*5 / 16 سم [المتحف العراقي - ف: التاريخ والتراجم - 53]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4" w:name="pg8108_74810"/>
    <w:bookmarkEnd w:id="24"/>
    <w:p>
      <w:pPr>
        <w:pStyle w:val="BookText"/>
      </w:pPr>
      <w:r>
        <w:rPr>
          <w:rFonts w:ascii="Times New Roman" w:hAnsi="Times New Roman" w:eastAsia="Times New Roman" w:cs="Times New Roman"/>
          <w:lang w:val="en-US" w:bidi="en-US"/>
          <w:color w:val="111111"/>
          <w:sz w:val="28"/>
          <w:szCs w:val="28"/>
          <w:rtl/>
        </w:rPr>
        <w:t xml:space="preserve">8587.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7849</w:t>
      </w:r>
    </w:p>
    <w:p>
      <w:pPr>
        <w:pStyle w:val="BookText"/>
      </w:pPr>
      <w:r>
        <w:rPr>
          <w:rFonts w:ascii="Amiri" w:hAnsi="Amiri" w:eastAsia="Amiri" w:cs="Amiri"/>
          <w:lang w:bidi="ar-SA"/>
          <w:color w:val="111111"/>
          <w:sz w:val="28"/>
          <w:szCs w:val="28"/>
          <w:rtl/>
        </w:rPr>
        <w:t xml:space="preserve">كا: عبدالله بن حسن بن عبد الله الستري، تا: 1331 ه، 300 ص [ف: 1 - 54]</w:t>
      </w:r>
    </w:p>
    <w:p>
      <w:pPr>
        <w:pStyle w:val="BookText"/>
      </w:pPr>
      <w:r>
        <w:rPr>
          <w:rFonts w:ascii="Times New Roman" w:hAnsi="Times New Roman" w:eastAsia="Times New Roman" w:cs="Times New Roman"/>
          <w:lang w:val="en-US" w:bidi="en-US"/>
          <w:color w:val="111111"/>
          <w:sz w:val="28"/>
          <w:szCs w:val="28"/>
          <w:rtl/>
        </w:rPr>
        <w:t xml:space="preserve">8588.</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 265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161 ق، 15 س، 13*20 سم [المورد: 30 - 332]</w:t>
      </w:r>
    </w:p>
    <w:p>
      <w:pPr>
        <w:pStyle w:val="BookText"/>
      </w:pPr>
      <w:r>
        <w:rPr>
          <w:rFonts w:ascii="Times New Roman" w:hAnsi="Times New Roman" w:eastAsia="Times New Roman" w:cs="Times New Roman"/>
          <w:lang w:val="en-US" w:bidi="en-US"/>
          <w:color w:val="111111"/>
          <w:sz w:val="28"/>
          <w:szCs w:val="28"/>
          <w:rtl/>
        </w:rPr>
        <w:t xml:space="preserve">8589.</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364</w:t>
      </w:r>
    </w:p>
    <w:p>
      <w:pPr>
        <w:pStyle w:val="BookText"/>
      </w:pPr>
      <w:r>
        <w:rPr>
          <w:rFonts w:ascii="Amiri" w:hAnsi="Amiri" w:eastAsia="Amiri" w:cs="Amiri"/>
          <w:lang w:bidi="ar-SA"/>
          <w:color w:val="111111"/>
          <w:sz w:val="28"/>
          <w:szCs w:val="28"/>
          <w:rtl/>
        </w:rPr>
        <w:t xml:space="preserve">أوّلها: يأتي بالشمس من المشرق فأني بها من المغرب فبهت الذي كفر وقال ان هذا انسان مجنون فأخرجوه...</w:t>
      </w:r>
    </w:p>
    <w:p>
      <w:pPr>
        <w:pStyle w:val="BookText"/>
      </w:pPr>
      <w:r>
        <w:rPr>
          <w:rFonts w:ascii="IRNazanin" w:hAnsi="IRNazanin" w:eastAsia="IRNazanin" w:cs="IRNazanin"/>
          <w:lang w:bidi="fa-IR"/>
          <w:color w:val="111111"/>
          <w:sz w:val="28"/>
          <w:szCs w:val="28"/>
          <w:rtl/>
        </w:rPr>
        <w:t xml:space="preserve">کا: مجهول، تا: مجهول؛ 77 ق، 15*22 سم [المورد: 30 - 332]</w:t>
      </w:r>
    </w:p>
    <w:p>
      <w:pPr>
        <w:pStyle w:val="Heading2"/>
      </w:pPr>
      <w:bookmarkStart w:id="749" w:name="_Toc42"/>
      <w:r>
        <w:t>أنوار اليقين = المربعة / كلام وعقائد - عربي</w:t>
      </w:r>
      <w:bookmarkEnd w:id="749"/>
    </w:p>
    <w:p>
      <w:pPr>
        <w:pStyle w:val="BookText"/>
      </w:pPr>
      <w:r>
        <w:rPr>
          <w:rFonts w:ascii="Amiri" w:hAnsi="Amiri" w:eastAsia="Amiri" w:cs="Amiri"/>
          <w:lang w:bidi="ar-SA"/>
          <w:color w:val="111111"/>
          <w:sz w:val="28"/>
          <w:szCs w:val="28"/>
          <w:rtl/>
        </w:rPr>
        <w:t xml:space="preserve">العلوي، حسن بن محمّد ( - 670 ه)</w:t>
      </w:r>
    </w:p>
    <w:p>
      <w:pPr>
        <w:pStyle w:val="BookText"/>
      </w:pPr>
      <w:r>
        <w:rPr>
          <w:rFonts w:ascii="Amiri" w:hAnsi="Amiri" w:eastAsia="Amiri" w:cs="Amiri"/>
          <w:lang w:bidi="ar-SA"/>
          <w:color w:val="111111"/>
          <w:sz w:val="28"/>
          <w:szCs w:val="28"/>
          <w:rtl/>
        </w:rPr>
        <w:t xml:space="preserve">[فنخا 5: 271 - 272 (1 نسخة)] 8590. النجف الأشرف؛ مكتبة السيد محمّد صادق بحر العلوم؛ رقم المخطوط: 3 / 84</w:t>
      </w:r>
    </w:p>
    <w:p>
      <w:pPr>
        <w:pStyle w:val="BookText"/>
      </w:pPr>
      <w:r>
        <w:rPr>
          <w:rFonts w:ascii="Amiri" w:hAnsi="Amiri" w:eastAsia="Amiri" w:cs="Amiri"/>
          <w:lang w:bidi="ar-SA"/>
          <w:color w:val="111111"/>
          <w:sz w:val="28"/>
          <w:szCs w:val="28"/>
          <w:rtl/>
        </w:rPr>
        <w:t xml:space="preserve">أوّلها: الحمد للمهيمن الجبار مكور الليل على النهار؛ آخرها: وآله الشمّ ذوي الأحساب ينابع الحكمة والصواب</w:t>
      </w:r>
    </w:p>
    <w:p>
      <w:pPr>
        <w:pStyle w:val="BookText"/>
      </w:pPr>
      <w:r>
        <w:rPr>
          <w:rFonts w:ascii="IRNazanin" w:hAnsi="IRNazanin" w:eastAsia="IRNazanin" w:cs="IRNazanin"/>
          <w:lang w:bidi="fa-IR"/>
          <w:color w:val="111111"/>
          <w:sz w:val="28"/>
          <w:szCs w:val="28"/>
          <w:rtl/>
        </w:rPr>
        <w:t xml:space="preserve">کا: السيد محمّد صادق بحر العلوم، تا: 23 جمادی الاول 1356 ه، 22 ق، 17 س، 10*16 سم [ف: 157]</w:t>
      </w:r>
    </w:p>
    <w:p>
      <w:pPr>
        <w:pStyle w:val="Heading2"/>
      </w:pPr>
      <w:bookmarkStart w:id="750" w:name="_Toc43"/>
      <w:r>
        <w:t>أنوار اليقين في إمامة اميرالمؤمنين = شرح أنوار اليقين / كلام وعقائد - عربي</w:t>
      </w:r>
      <w:bookmarkEnd w:id="750"/>
    </w:p>
    <w:p>
      <w:pPr>
        <w:pStyle w:val="BookText"/>
      </w:pPr>
      <w:r>
        <w:rPr>
          <w:rFonts w:ascii="Amiri" w:hAnsi="Amiri" w:eastAsia="Amiri" w:cs="Amiri"/>
          <w:lang w:bidi="ar-SA"/>
          <w:color w:val="111111"/>
          <w:sz w:val="28"/>
          <w:szCs w:val="28"/>
          <w:rtl/>
        </w:rPr>
        <w:t xml:space="preserve">العلوي، حسن بن محمّد ( - 670 ه)</w:t>
      </w:r>
    </w:p>
    <w:p>
      <w:pPr>
        <w:pStyle w:val="BookText"/>
      </w:pPr>
      <w:r>
        <w:rPr>
          <w:rFonts w:ascii="Amiri" w:hAnsi="Amiri" w:eastAsia="Amiri" w:cs="Amiri"/>
          <w:lang w:bidi="ar-SA"/>
          <w:color w:val="111111"/>
          <w:sz w:val="28"/>
          <w:szCs w:val="28"/>
          <w:rtl/>
        </w:rPr>
        <w:t xml:space="preserve">المرتبط: انوار اليقين = المربعة؛ العلوي، حسن بن محمّد (-670 ه)</w:t>
      </w:r>
    </w:p>
    <w:p>
      <w:pPr>
        <w:pStyle w:val="BookText"/>
      </w:pPr>
      <w:r>
        <w:rPr>
          <w:rFonts w:ascii="Amiri" w:hAnsi="Amiri" w:eastAsia="Amiri" w:cs="Amiri"/>
          <w:lang w:bidi="ar-SA"/>
          <w:color w:val="111111"/>
          <w:sz w:val="28"/>
          <w:szCs w:val="28"/>
          <w:rtl/>
        </w:rPr>
        <w:t xml:space="preserve">أوّله: الحمد لله الذي دلنا على ذاته بغرائب مصنوعاته فنطق لسان الكفرة معربا عن حالها بعجز العباد كافة عن امثالها بل علموا ان لو تعاونوا وتظاهروا وتعاضدوا وتوازروا لما استطاعوا ان يأتو بامثالها...</w:t>
      </w:r>
    </w:p>
    <w:p>
      <w:pPr>
        <w:pStyle w:val="BookText"/>
      </w:pPr>
      <w:r>
        <w:rPr>
          <w:rFonts w:ascii="Amiri" w:hAnsi="Amiri" w:eastAsia="Amiri" w:cs="Amiri"/>
          <w:lang w:bidi="ar-SA"/>
          <w:color w:val="111111"/>
          <w:sz w:val="28"/>
          <w:szCs w:val="28"/>
          <w:rtl/>
        </w:rPr>
        <w:t xml:space="preserve">[فنخا 5: 272 (2 نسخة)]</w:t>
      </w:r>
    </w:p>
    <w:p>
      <w:pPr>
        <w:pStyle w:val="BookText"/>
      </w:pPr>
      <w:r>
        <w:rPr>
          <w:rFonts w:ascii="Times New Roman" w:hAnsi="Times New Roman" w:eastAsia="Times New Roman" w:cs="Times New Roman"/>
          <w:lang w:val="en-US" w:bidi="en-US"/>
          <w:color w:val="111111"/>
          <w:sz w:val="28"/>
          <w:szCs w:val="28"/>
          <w:rtl/>
        </w:rPr>
        <w:t xml:space="preserve">8591.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663</w:t>
      </w:r>
    </w:p>
    <w:p>
      <w:pPr>
        <w:pStyle w:val="BookText"/>
      </w:pPr>
      <w:r>
        <w:rPr>
          <w:rFonts w:ascii="IRNazanin" w:hAnsi="IRNazanin" w:eastAsia="IRNazanin" w:cs="IRNazanin"/>
          <w:lang w:bidi="fa-IR"/>
          <w:color w:val="111111"/>
          <w:sz w:val="28"/>
          <w:szCs w:val="28"/>
          <w:rtl/>
        </w:rPr>
        <w:t xml:space="preserve">کا: مجهول، تا: 1108 ه، 222 ص، 31 س، 19*29 سم [معجم المخطوطات النجفية: 697]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5" w:name="pg8108_74811"/>
    <w:bookmarkEnd w:id="25"/>
    <w:p>
      <w:pPr>
        <w:pStyle w:val="Heading2"/>
      </w:pPr>
      <w:bookmarkStart w:id="751" w:name="_Toc44"/>
      <w:r>
        <w:t>أنواع البديع = النتيجة / بلاغة، بديع - عربي</w:t>
      </w:r>
      <w:bookmarkEnd w:id="751"/>
    </w:p>
    <w:p>
      <w:pPr>
        <w:pStyle w:val="BookText"/>
      </w:pPr>
      <w:r>
        <w:rPr>
          <w:rFonts w:ascii="Times New Roman" w:hAnsi="Times New Roman" w:eastAsia="Times New Roman" w:cs="Times New Roman"/>
          <w:lang w:val="en-US" w:bidi="en-US"/>
          <w:color w:val="111111"/>
          <w:sz w:val="28"/>
          <w:szCs w:val="28"/>
          <w:rtl/>
        </w:rPr>
        <w:t xml:space="preserve">8592.</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1 / 33</w:t>
      </w:r>
    </w:p>
    <w:p>
      <w:pPr>
        <w:pStyle w:val="BookText"/>
      </w:pPr>
      <w:r>
        <w:rPr>
          <w:rFonts w:ascii="IRNazanin" w:hAnsi="IRNazanin" w:eastAsia="IRNazanin" w:cs="IRNazanin"/>
          <w:lang w:bidi="fa-IR"/>
          <w:color w:val="111111"/>
          <w:sz w:val="28"/>
          <w:szCs w:val="28"/>
          <w:rtl/>
        </w:rPr>
        <w:t xml:space="preserve">أوّلها: الحمد لله البديع الرفيع... فهذه النسخة القائمة باعماد البديع فريدة في هذا العلم النفيس الذي هو خفيف الحمل غالي القيمة تغني المتأدب عن غيرها لانها نتيجة كتب عديدة وهو أن الشيخ صفي الدين الحلي نتج بديعيته من سبعين كتاباً وبديعية الشيخ عز الدين الموصلي نتيجة بديعية الشيخ صفي الدين وبديعية الشيخ أبو بكر بن حجة نتيجة بديعية الشيخ عز الدين وغيرها وهذه نتيجة الجميع... نسخ، کا: مجهول، تا: 1280 ه 28*19 سم [الاوقاف العامة - الموصل: 6 - 323]</w:t>
      </w:r>
    </w:p>
    <w:p>
      <w:pPr>
        <w:pStyle w:val="Heading2"/>
      </w:pPr>
      <w:bookmarkStart w:id="752" w:name="_Toc45"/>
      <w:r>
        <w:t>أنواع البديع / بلاغة، بديع - عربي</w:t>
      </w:r>
      <w:bookmarkEnd w:id="752"/>
    </w:p>
    <w:p>
      <w:pPr>
        <w:pStyle w:val="BookText"/>
      </w:pPr>
      <w:r>
        <w:rPr>
          <w:rFonts w:ascii="Times New Roman" w:hAnsi="Times New Roman" w:eastAsia="Times New Roman" w:cs="Times New Roman"/>
          <w:lang w:val="en-US" w:bidi="en-US"/>
          <w:color w:val="111111"/>
          <w:sz w:val="28"/>
          <w:szCs w:val="28"/>
          <w:rtl/>
        </w:rPr>
        <w:t xml:space="preserve">8593.</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2 / 15 / 17</w:t>
      </w:r>
    </w:p>
    <w:p>
      <w:pPr>
        <w:pStyle w:val="BookText"/>
      </w:pPr>
      <w:r>
        <w:rPr>
          <w:rFonts w:ascii="IRNazanin" w:hAnsi="IRNazanin" w:eastAsia="IRNazanin" w:cs="IRNazanin"/>
          <w:lang w:bidi="fa-IR"/>
          <w:color w:val="111111"/>
          <w:sz w:val="28"/>
          <w:szCs w:val="28"/>
          <w:rtl/>
        </w:rPr>
        <w:t xml:space="preserve">کا: مجهول، تا: مجهول؛ 22*5 سم [الاوقاف العامة - الموصل: 7 - 236]</w:t>
      </w:r>
    </w:p>
    <w:p>
      <w:pPr>
        <w:pStyle w:val="Heading2"/>
      </w:pPr>
      <w:bookmarkStart w:id="753" w:name="_Toc46"/>
      <w:r>
        <w:t>أنواع الحديث (رسالة في) / حديث - عربي</w:t>
      </w:r>
      <w:bookmarkEnd w:id="753"/>
    </w:p>
    <w:p>
      <w:pPr>
        <w:pStyle w:val="BookText"/>
      </w:pPr>
      <w:r>
        <w:rPr>
          <w:rFonts w:ascii="Times New Roman" w:hAnsi="Times New Roman" w:eastAsia="Times New Roman" w:cs="Times New Roman"/>
          <w:lang w:val="en-US" w:bidi="en-US"/>
          <w:color w:val="111111"/>
          <w:sz w:val="28"/>
          <w:szCs w:val="28"/>
          <w:rtl/>
        </w:rPr>
        <w:t xml:space="preserve">8594.</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1 / 60</w:t>
      </w:r>
    </w:p>
    <w:p>
      <w:pPr>
        <w:pStyle w:val="BookText"/>
      </w:pPr>
      <w:r>
        <w:rPr>
          <w:rFonts w:ascii="IRNazanin" w:hAnsi="IRNazanin" w:eastAsia="IRNazanin" w:cs="IRNazanin"/>
          <w:lang w:bidi="fa-IR"/>
          <w:color w:val="111111"/>
          <w:sz w:val="28"/>
          <w:szCs w:val="28"/>
          <w:rtl/>
        </w:rPr>
        <w:t xml:space="preserve">کا: مجهول، تا: مجهول؛ 22*16 سم [الاوقاف العامة - الموصل: 6 - 31]</w:t>
      </w:r>
    </w:p>
    <w:p>
      <w:pPr>
        <w:pStyle w:val="Heading2"/>
      </w:pPr>
      <w:bookmarkStart w:id="754" w:name="_Toc47"/>
      <w:r>
        <w:t>أنواع الخط والأقلام (رساله في) / خط - عربي</w:t>
      </w:r>
      <w:bookmarkEnd w:id="754"/>
    </w:p>
    <w:p>
      <w:pPr>
        <w:pStyle w:val="BookText"/>
      </w:pPr>
      <w:r>
        <w:rPr>
          <w:rFonts w:ascii="Times New Roman" w:hAnsi="Times New Roman" w:eastAsia="Times New Roman" w:cs="Times New Roman"/>
          <w:lang w:val="en-US" w:bidi="en-US"/>
          <w:color w:val="111111"/>
          <w:sz w:val="28"/>
          <w:szCs w:val="28"/>
          <w:rtl/>
        </w:rPr>
        <w:t xml:space="preserve">8595.</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899 مصورة مصدر التصوير: نسخة مكتبة الحاج حمدي الاعظمي / بالاعظمية ببغداد؛ کا: مجهول، تا: مجهول؛ 29 ق، 15*20 سم [المورد: 22 - 261]</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6" w:name="pg8108_74812"/>
    <w:bookmarkEnd w:id="26"/>
    <w:p>
      <w:pPr>
        <w:pStyle w:val="Heading2"/>
      </w:pPr>
      <w:bookmarkStart w:id="755" w:name="_Toc48"/>
      <w:r>
        <w:t>أنواع الطب / طب - عربي</w:t>
      </w:r>
      <w:bookmarkEnd w:id="755"/>
    </w:p>
    <w:p>
      <w:pPr>
        <w:pStyle w:val="BookText"/>
      </w:pPr>
      <w:r>
        <w:rPr>
          <w:rFonts w:ascii="Times New Roman" w:hAnsi="Times New Roman" w:eastAsia="Times New Roman" w:cs="Times New Roman"/>
          <w:lang w:val="en-US" w:bidi="en-US"/>
          <w:color w:val="111111"/>
          <w:sz w:val="28"/>
          <w:szCs w:val="28"/>
          <w:rtl/>
        </w:rPr>
        <w:t xml:space="preserve">8596.</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6 / 276</w:t>
      </w:r>
    </w:p>
    <w:p>
      <w:pPr>
        <w:pStyle w:val="BookText"/>
      </w:pPr>
      <w:r>
        <w:rPr>
          <w:rFonts w:ascii="IRNazanin" w:hAnsi="IRNazanin" w:eastAsia="IRNazanin" w:cs="IRNazanin"/>
          <w:lang w:bidi="fa-IR"/>
          <w:color w:val="111111"/>
          <w:sz w:val="28"/>
          <w:szCs w:val="28"/>
          <w:rtl/>
        </w:rPr>
        <w:t xml:space="preserve">کا: مجهول، تا: مجهول؛ 10 ص (118 - 109)، 17 س، 5 / 19*5 / 30 سم [ف: 165]</w:t>
      </w:r>
    </w:p>
    <w:p>
      <w:pPr>
        <w:pStyle w:val="Heading2"/>
      </w:pPr>
      <w:bookmarkStart w:id="756" w:name="_Toc49"/>
      <w:r>
        <w:t>أنواع المجاز (رسالة في) / بلاغة - عربي</w:t>
      </w:r>
      <w:bookmarkEnd w:id="756"/>
    </w:p>
    <w:p>
      <w:pPr>
        <w:pStyle w:val="BookText"/>
      </w:pPr>
      <w:r>
        <w:rPr>
          <w:rFonts w:ascii="Times New Roman" w:hAnsi="Times New Roman" w:eastAsia="Times New Roman" w:cs="Times New Roman"/>
          <w:lang w:val="en-US" w:bidi="en-US"/>
          <w:color w:val="111111"/>
          <w:sz w:val="28"/>
          <w:szCs w:val="28"/>
          <w:rtl/>
        </w:rPr>
        <w:t xml:space="preserve">8597.</w:t>
      </w:r>
    </w:p>
    <w:p>
      <w:pPr>
        <w:pStyle w:val="BookText"/>
      </w:pPr>
      <w:r>
        <w:rPr>
          <w:rFonts w:ascii="Amiri" w:hAnsi="Amiri" w:eastAsia="Amiri" w:cs="Amiri"/>
          <w:lang w:bidi="ar-SA"/>
          <w:color w:val="111111"/>
          <w:sz w:val="28"/>
          <w:szCs w:val="28"/>
          <w:rtl/>
        </w:rPr>
        <w:t xml:space="preserve">بغداد؛ المكتبة القادرية؛ رقم المخطوط: 8 / 1466</w:t>
      </w:r>
    </w:p>
    <w:p>
      <w:pPr>
        <w:pStyle w:val="BookText"/>
      </w:pPr>
      <w:r>
        <w:rPr>
          <w:rFonts w:ascii="Amiri" w:hAnsi="Amiri" w:eastAsia="Amiri" w:cs="Amiri"/>
          <w:lang w:bidi="ar-SA"/>
          <w:color w:val="111111"/>
          <w:sz w:val="28"/>
          <w:szCs w:val="28"/>
          <w:rtl/>
        </w:rPr>
        <w:t xml:space="preserve">أوّلها: اعلم انه لابد لاطلاق اللفظ على المدلول المجازي من ان يكون بينة؛ آخرها: كما يقال خلق الله اي مخلوقه لكون الخلق متعلقا بالمخلوق. تمت.</w:t>
      </w:r>
    </w:p>
    <w:p>
      <w:pPr>
        <w:pStyle w:val="BookText"/>
      </w:pPr>
      <w:r>
        <w:rPr>
          <w:rFonts w:ascii="IRNazanin" w:hAnsi="IRNazanin" w:eastAsia="IRNazanin" w:cs="IRNazanin"/>
          <w:lang w:bidi="fa-IR"/>
          <w:color w:val="111111"/>
          <w:sz w:val="28"/>
          <w:szCs w:val="28"/>
          <w:rtl/>
        </w:rPr>
        <w:t xml:space="preserve">کا: مجهول، تا: 1215 ه، 1 ق (24)، 29 س، 14*19 سم [ف: 5 - 282]</w:t>
      </w:r>
    </w:p>
    <w:p>
      <w:pPr>
        <w:pStyle w:val="Heading2"/>
      </w:pPr>
      <w:bookmarkStart w:id="757" w:name="_Toc50"/>
      <w:r>
        <w:t>أنواع معادن الذهب / طبيعيات - عربي</w:t>
      </w:r>
      <w:bookmarkEnd w:id="757"/>
    </w:p>
    <w:p>
      <w:pPr>
        <w:pStyle w:val="BookText"/>
      </w:pPr>
      <w:r>
        <w:rPr>
          <w:rFonts w:ascii="Times New Roman" w:hAnsi="Times New Roman" w:eastAsia="Times New Roman" w:cs="Times New Roman"/>
          <w:lang w:val="en-US" w:bidi="en-US"/>
          <w:color w:val="111111"/>
          <w:sz w:val="28"/>
          <w:szCs w:val="28"/>
          <w:rtl/>
        </w:rPr>
        <w:t xml:space="preserve">8598.</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3 / 276</w:t>
      </w:r>
    </w:p>
    <w:p>
      <w:pPr>
        <w:pStyle w:val="BookText"/>
      </w:pPr>
      <w:r>
        <w:rPr>
          <w:rFonts w:ascii="IRNazanin" w:hAnsi="IRNazanin" w:eastAsia="IRNazanin" w:cs="IRNazanin"/>
          <w:lang w:bidi="fa-IR"/>
          <w:color w:val="111111"/>
          <w:sz w:val="28"/>
          <w:szCs w:val="28"/>
          <w:rtl/>
        </w:rPr>
        <w:t xml:space="preserve">کا: مجهول، تا: مجهول؛ 4 ص (83 - 80)، 17 س، 5 / 19*5 / 30سم [ف: 165]</w:t>
      </w:r>
    </w:p>
    <w:p>
      <w:pPr>
        <w:pStyle w:val="BookText"/>
      </w:pPr>
      <w:r>
        <w:rPr>
          <w:rFonts w:ascii="Amiri" w:hAnsi="Amiri" w:eastAsia="Amiri" w:cs="Amiri"/>
          <w:lang w:bidi="ar-SA"/>
          <w:color w:val="111111"/>
          <w:sz w:val="28"/>
          <w:szCs w:val="28"/>
          <w:rtl/>
        </w:rPr>
        <w:t xml:space="preserve">الأنواع والتقاسم المسند الصحيح أنواع وخواص حيوان خواص الحيوان</w:t>
      </w:r>
    </w:p>
    <w:p>
      <w:pPr>
        <w:pStyle w:val="Heading2"/>
      </w:pPr>
      <w:bookmarkStart w:id="758" w:name="_Toc51"/>
      <w:r>
        <w:t>أنيس الألباب / فقه - عربي</w:t>
      </w:r>
      <w:bookmarkEnd w:id="758"/>
    </w:p>
    <w:p>
      <w:pPr>
        <w:pStyle w:val="BookText"/>
      </w:pPr>
      <w:r>
        <w:rPr>
          <w:rFonts w:ascii="Amiri" w:hAnsi="Amiri" w:eastAsia="Amiri" w:cs="Amiri"/>
          <w:lang w:bidi="ar-SA"/>
          <w:color w:val="111111"/>
          <w:sz w:val="28"/>
          <w:szCs w:val="28"/>
          <w:rtl/>
        </w:rPr>
        <w:t xml:space="preserve">المامقاني، محمّد حسن بن عبدالله (1237 - 1323 ه)</w:t>
      </w:r>
    </w:p>
    <w:p>
      <w:pPr>
        <w:pStyle w:val="BookText"/>
      </w:pPr>
      <w:r>
        <w:rPr>
          <w:rFonts w:ascii="Times New Roman" w:hAnsi="Times New Roman" w:eastAsia="Times New Roman" w:cs="Times New Roman"/>
          <w:lang w:val="en-US" w:bidi="en-US"/>
          <w:color w:val="111111"/>
          <w:sz w:val="28"/>
          <w:szCs w:val="28"/>
          <w:rtl/>
        </w:rPr>
        <w:t xml:space="preserve">8599.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6301</w:t>
      </w:r>
    </w:p>
    <w:p>
      <w:pPr>
        <w:pStyle w:val="BookText"/>
      </w:pPr>
      <w:r>
        <w:rPr>
          <w:rFonts w:ascii="Amiri" w:hAnsi="Amiri" w:eastAsia="Amiri" w:cs="Amiri"/>
          <w:lang w:bidi="ar-SA"/>
          <w:color w:val="111111"/>
          <w:sz w:val="28"/>
          <w:szCs w:val="28"/>
          <w:rtl/>
        </w:rPr>
        <w:t xml:space="preserve">كاتب = مؤلف، تا: مجهول؛ 42 ص [ف: 1 - 54]</w:t>
      </w:r>
    </w:p>
    <w:p>
      <w:pPr>
        <w:pStyle w:val="BookText"/>
      </w:pPr>
      <w:r>
        <w:rPr>
          <w:rFonts w:ascii="Amiri" w:hAnsi="Amiri" w:eastAsia="Amiri" w:cs="Amiri"/>
          <w:lang w:bidi="ar-SA"/>
          <w:color w:val="111111"/>
          <w:sz w:val="28"/>
          <w:szCs w:val="28"/>
          <w:rtl/>
        </w:rPr>
        <w:t xml:space="preserve">أنيس التوحيد أنس التوحيد في تفسير آية العدل والتوحيد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7" w:name="pg8108_74813"/>
    <w:bookmarkEnd w:id="27"/>
    <w:p>
      <w:pPr>
        <w:pStyle w:val="Heading2"/>
      </w:pPr>
      <w:bookmarkStart w:id="759" w:name="_Toc52"/>
      <w:r>
        <w:t>أنيس الجليس / اخلاق - عربي</w:t>
      </w:r>
      <w:bookmarkEnd w:id="759"/>
    </w:p>
    <w:p>
      <w:pPr>
        <w:pStyle w:val="BookText"/>
      </w:pPr>
      <w:r>
        <w:rPr>
          <w:rFonts w:ascii="Amiri" w:hAnsi="Amiri" w:eastAsia="Amiri" w:cs="Amiri"/>
          <w:lang w:bidi="ar-SA"/>
          <w:color w:val="111111"/>
          <w:sz w:val="28"/>
          <w:szCs w:val="28"/>
          <w:rtl/>
        </w:rPr>
        <w:t xml:space="preserve">؟ السيوطي، عبد الرحمن بن أبي بكر (849 - 911 ه)</w:t>
      </w:r>
    </w:p>
    <w:p>
      <w:pPr>
        <w:pStyle w:val="BookText"/>
      </w:pPr>
      <w:r>
        <w:rPr>
          <w:rFonts w:ascii="Times New Roman" w:hAnsi="Times New Roman" w:eastAsia="Times New Roman" w:cs="Times New Roman"/>
          <w:lang w:val="en-US" w:bidi="en-US"/>
          <w:color w:val="111111"/>
          <w:sz w:val="28"/>
          <w:szCs w:val="28"/>
          <w:rtl/>
        </w:rPr>
        <w:t xml:space="preserve">8600.</w:t>
      </w:r>
    </w:p>
    <w:p>
      <w:pPr>
        <w:pStyle w:val="BookText"/>
      </w:pPr>
      <w:r>
        <w:rPr>
          <w:rFonts w:ascii="Amiri" w:hAnsi="Amiri" w:eastAsia="Amiri" w:cs="Amiri"/>
          <w:lang w:bidi="ar-SA"/>
          <w:color w:val="111111"/>
          <w:sz w:val="28"/>
          <w:szCs w:val="28"/>
          <w:rtl/>
        </w:rPr>
        <w:t xml:space="preserve">بغداد؛ مكتبة الأوقاف العامة؛ رقم المخطوط: 10109 أوّلها: الحمد لله رب العالمين، والعاقبة للمتقين ولا عدوان الا على الظالمين</w:t>
      </w:r>
    </w:p>
    <w:p>
      <w:pPr>
        <w:pStyle w:val="BookText"/>
      </w:pPr>
      <w:r>
        <w:rPr>
          <w:rFonts w:ascii="Amiri" w:hAnsi="Amiri" w:eastAsia="Amiri" w:cs="Amiri"/>
          <w:lang w:bidi="ar-SA"/>
          <w:color w:val="111111"/>
          <w:sz w:val="28"/>
          <w:szCs w:val="28"/>
          <w:rtl/>
        </w:rPr>
        <w:t xml:space="preserve">ثلث، كا: حسن بن بهرام الحنفي، تا: 1075 ه، 98 ق، 12*18 سم [ف: 2 - 318]</w:t>
      </w:r>
    </w:p>
    <w:p>
      <w:pPr>
        <w:pStyle w:val="BookText"/>
      </w:pPr>
      <w:r>
        <w:rPr>
          <w:rFonts w:ascii="Times New Roman" w:hAnsi="Times New Roman" w:eastAsia="Times New Roman" w:cs="Times New Roman"/>
          <w:lang w:val="en-US" w:bidi="en-US"/>
          <w:color w:val="111111"/>
          <w:sz w:val="28"/>
          <w:szCs w:val="28"/>
          <w:rtl/>
        </w:rPr>
        <w:t xml:space="preserve">8601.</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224</w:t>
      </w:r>
    </w:p>
    <w:p>
      <w:pPr>
        <w:pStyle w:val="BookText"/>
      </w:pPr>
      <w:r>
        <w:rPr>
          <w:rFonts w:ascii="IRNazanin" w:hAnsi="IRNazanin" w:eastAsia="IRNazanin" w:cs="IRNazanin"/>
          <w:lang w:bidi="fa-IR"/>
          <w:color w:val="111111"/>
          <w:sz w:val="28"/>
          <w:szCs w:val="28"/>
          <w:rtl/>
        </w:rPr>
        <w:t xml:space="preserve">أوّلها: بعد البسملة، الحمد لله رب العالمين والعاقبة للمتقين... نسخ، کا: مجهول، تا: 27 شوال 1113 ه، 135 ق، 17 س، 14*20 سم [المورد : 31 - 378]</w:t>
      </w:r>
    </w:p>
    <w:p>
      <w:pPr>
        <w:pStyle w:val="Heading2"/>
      </w:pPr>
      <w:bookmarkStart w:id="760" w:name="_Toc53"/>
      <w:r>
        <w:t>أنيس الجليس / أدب - عربي 8602. الموصل؛ المدرسة الأمينية (في الأوقاف العامة)؛ رقم المخطوط: 2 / 12</w:t>
      </w:r>
      <w:bookmarkEnd w:id="760"/>
    </w:p>
    <w:p>
      <w:pPr>
        <w:pStyle w:val="BookText"/>
      </w:pPr>
      <w:r>
        <w:rPr>
          <w:rFonts w:ascii="Amiri" w:hAnsi="Amiri" w:eastAsia="Amiri" w:cs="Amiri"/>
          <w:lang w:bidi="ar-SA"/>
          <w:color w:val="111111"/>
          <w:sz w:val="28"/>
          <w:szCs w:val="28"/>
          <w:rtl/>
        </w:rPr>
        <w:t xml:space="preserve">أوّلها: وبعد فقد التمس بعض الأصحاب والاخوان مني...</w:t>
      </w:r>
    </w:p>
    <w:p>
      <w:pPr>
        <w:pStyle w:val="BookText"/>
      </w:pPr>
      <w:r>
        <w:rPr>
          <w:rFonts w:ascii="IRNazanin" w:hAnsi="IRNazanin" w:eastAsia="IRNazanin" w:cs="IRNazanin"/>
          <w:lang w:bidi="fa-IR"/>
          <w:color w:val="111111"/>
          <w:sz w:val="28"/>
          <w:szCs w:val="28"/>
          <w:rtl/>
        </w:rPr>
        <w:t xml:space="preserve">کا: عثمان بك بن سليمان بك، تا: مجهول؛ 125 ق، 21*15 سم [الاوقاف العامة - الموصل: 4 - 99]</w:t>
      </w:r>
    </w:p>
    <w:p>
      <w:pPr>
        <w:pStyle w:val="BookText"/>
      </w:pPr>
      <w:r>
        <w:rPr>
          <w:rFonts w:ascii="Amiri" w:hAnsi="Amiri" w:eastAsia="Amiri" w:cs="Amiri"/>
          <w:lang w:bidi="ar-SA"/>
          <w:color w:val="111111"/>
          <w:sz w:val="28"/>
          <w:szCs w:val="28"/>
          <w:rtl/>
        </w:rPr>
        <w:t xml:space="preserve">أنيس الذاكرين سلاح العابدين وأنيس الذاكرين</w:t>
      </w:r>
    </w:p>
    <w:p>
      <w:pPr>
        <w:pStyle w:val="BookText"/>
      </w:pPr>
      <w:r>
        <w:rPr>
          <w:rFonts w:ascii="Amiri" w:hAnsi="Amiri" w:eastAsia="Amiri" w:cs="Amiri"/>
          <w:lang w:bidi="ar-SA"/>
          <w:color w:val="111111"/>
          <w:sz w:val="28"/>
          <w:szCs w:val="28"/>
          <w:rtl/>
        </w:rPr>
        <w:t xml:space="preserve">أنيس الزاهدين أنيس العابدين</w:t>
      </w:r>
    </w:p>
    <w:p>
      <w:pPr>
        <w:pStyle w:val="Heading2"/>
      </w:pPr>
      <w:bookmarkStart w:id="761" w:name="_Toc54"/>
      <w:r>
        <w:t>أنيس الزاهدين / زيارات، دعاء - عربي</w:t>
      </w:r>
      <w:bookmarkEnd w:id="761"/>
    </w:p>
    <w:p>
      <w:pPr>
        <w:pStyle w:val="BookText"/>
      </w:pPr>
      <w:r>
        <w:rPr>
          <w:rFonts w:ascii="Amiri" w:hAnsi="Amiri" w:eastAsia="Amiri" w:cs="Amiri"/>
          <w:lang w:bidi="ar-SA"/>
          <w:color w:val="111111"/>
          <w:sz w:val="28"/>
          <w:szCs w:val="28"/>
          <w:rtl/>
        </w:rPr>
        <w:t xml:space="preserve">شبّر، محمّد بن جعفر (1272 - 1346 ه)</w:t>
      </w:r>
    </w:p>
    <w:p>
      <w:pPr>
        <w:pStyle w:val="BookText"/>
      </w:pPr>
      <w:r>
        <w:rPr>
          <w:rFonts w:ascii="Times New Roman" w:hAnsi="Times New Roman" w:eastAsia="Times New Roman" w:cs="Times New Roman"/>
          <w:lang w:val="en-US" w:bidi="en-US"/>
          <w:color w:val="111111"/>
          <w:sz w:val="28"/>
          <w:szCs w:val="28"/>
          <w:rtl/>
        </w:rPr>
        <w:t xml:space="preserve">8603.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3196</w:t>
      </w:r>
    </w:p>
    <w:p>
      <w:pPr>
        <w:pStyle w:val="BookText"/>
      </w:pPr>
      <w:r>
        <w:rPr>
          <w:rFonts w:ascii="Amiri" w:hAnsi="Amiri" w:eastAsia="Amiri" w:cs="Amiri"/>
          <w:lang w:bidi="ar-SA"/>
          <w:color w:val="111111"/>
          <w:sz w:val="28"/>
          <w:szCs w:val="28"/>
          <w:rtl/>
        </w:rPr>
        <w:t xml:space="preserve">كاتب = مؤلف، تا: مجهول؛ 480 ص [ف: 1 - 54]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8" w:name="pg8108_74814"/>
    <w:bookmarkEnd w:id="28"/>
    <w:p>
      <w:pPr>
        <w:pStyle w:val="Heading2"/>
      </w:pPr>
      <w:bookmarkStart w:id="762" w:name="_Toc55"/>
      <w:r>
        <w:t>أنيس الزائرين في زيارة النبي والأئمة الطاهرين / زيارات - عربي</w:t>
      </w:r>
      <w:bookmarkEnd w:id="762"/>
    </w:p>
    <w:p>
      <w:pPr>
        <w:pStyle w:val="BookText"/>
      </w:pPr>
      <w:r>
        <w:rPr>
          <w:rFonts w:ascii="IRNazanin" w:hAnsi="IRNazanin" w:eastAsia="IRNazanin" w:cs="IRNazanin"/>
          <w:lang w:bidi="fa-IR"/>
          <w:color w:val="111111"/>
          <w:sz w:val="28"/>
          <w:szCs w:val="28"/>
          <w:rtl/>
        </w:rPr>
        <w:t xml:space="preserve">شبّر، عبد الله بن محمّد رضا (1188 ؟ - 1342 ه)</w:t>
      </w:r>
    </w:p>
    <w:p>
      <w:pPr>
        <w:pStyle w:val="BookText"/>
      </w:pPr>
      <w:r>
        <w:rPr>
          <w:rFonts w:ascii="Amiri" w:hAnsi="Amiri" w:eastAsia="Amiri" w:cs="Amiri"/>
          <w:lang w:bidi="ar-SA"/>
          <w:color w:val="111111"/>
          <w:sz w:val="28"/>
          <w:szCs w:val="28"/>
          <w:rtl/>
        </w:rPr>
        <w:t xml:space="preserve">[فنخا 5: 287 - 288 (1 نسخة)] 8604. النجف الأشرف؛ المدرسة الشبّرية؛ رقم المخطوط: 1 / 23 كاتب = مؤلف، تا: مجهول؛ 16 س، 10*15 سم [الموسم: 1 - 188]</w:t>
      </w:r>
    </w:p>
    <w:p>
      <w:pPr>
        <w:pStyle w:val="BookText"/>
      </w:pPr>
      <w:r>
        <w:rPr>
          <w:rFonts w:ascii="Times New Roman" w:hAnsi="Times New Roman" w:eastAsia="Times New Roman" w:cs="Times New Roman"/>
          <w:lang w:val="en-US" w:bidi="en-US"/>
          <w:color w:val="111111"/>
          <w:sz w:val="28"/>
          <w:szCs w:val="28"/>
          <w:rtl/>
        </w:rPr>
        <w:t xml:space="preserve">8605.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3097</w:t>
      </w:r>
    </w:p>
    <w:p>
      <w:pPr>
        <w:pStyle w:val="BookText"/>
      </w:pPr>
      <w:r>
        <w:rPr>
          <w:rFonts w:ascii="IRNazanin" w:hAnsi="IRNazanin" w:eastAsia="IRNazanin" w:cs="IRNazanin"/>
          <w:lang w:bidi="fa-IR"/>
          <w:color w:val="111111"/>
          <w:sz w:val="28"/>
          <w:szCs w:val="28"/>
          <w:rtl/>
        </w:rPr>
        <w:t xml:space="preserve">کا: مجهول، تا: مجهول؛ ناقصة: الآخر؛ 396 ص [ف: 1 - 54] 8606. النجف الأشرف؛ المدرسة الشبّرية؛ رقم المخطوط: 22</w:t>
      </w:r>
    </w:p>
    <w:p>
      <w:pPr>
        <w:pStyle w:val="BookText"/>
      </w:pPr>
      <w:r>
        <w:rPr>
          <w:rFonts w:ascii="Amiri" w:hAnsi="Amiri" w:eastAsia="Amiri" w:cs="Amiri"/>
          <w:lang w:bidi="ar-SA"/>
          <w:color w:val="111111"/>
          <w:sz w:val="28"/>
          <w:szCs w:val="28"/>
          <w:rtl/>
        </w:rPr>
        <w:t xml:space="preserve">أوّلها: الحمد لله الذي رزقنا محبة أوليائه، وهدانا إلى زيارة أحبائه وأصفيائه...</w:t>
      </w:r>
    </w:p>
    <w:p>
      <w:pPr>
        <w:pStyle w:val="BookText"/>
      </w:pPr>
      <w:r>
        <w:rPr>
          <w:rFonts w:ascii="IRNazanin" w:hAnsi="IRNazanin" w:eastAsia="IRNazanin" w:cs="IRNazanin"/>
          <w:lang w:bidi="fa-IR"/>
          <w:color w:val="111111"/>
          <w:sz w:val="28"/>
          <w:szCs w:val="28"/>
          <w:rtl/>
        </w:rPr>
        <w:t xml:space="preserve">کا: مجهول، تا: مجهول؛ ناقصة: الآخر [الموسم: 1 - 188]</w:t>
      </w:r>
    </w:p>
    <w:p>
      <w:pPr>
        <w:pStyle w:val="Heading2"/>
      </w:pPr>
      <w:bookmarkStart w:id="763" w:name="_Toc56"/>
      <w:r>
        <w:t>أنيس السائح والجليس الصالح / فقه - عربي</w:t>
      </w:r>
      <w:bookmarkEnd w:id="763"/>
    </w:p>
    <w:p>
      <w:pPr>
        <w:pStyle w:val="BookText"/>
      </w:pPr>
      <w:r>
        <w:rPr>
          <w:rFonts w:ascii="Amiri" w:hAnsi="Amiri" w:eastAsia="Amiri" w:cs="Amiri"/>
          <w:lang w:bidi="ar-SA"/>
          <w:color w:val="111111"/>
          <w:sz w:val="28"/>
          <w:szCs w:val="28"/>
          <w:rtl/>
        </w:rPr>
        <w:t xml:space="preserve">العمري، محمّد بن أحمد (1168 - 1216 ه)</w:t>
      </w:r>
    </w:p>
    <w:p>
      <w:pPr>
        <w:pStyle w:val="BookText"/>
      </w:pPr>
      <w:r>
        <w:rPr>
          <w:rFonts w:ascii="Amiri" w:hAnsi="Amiri" w:eastAsia="Amiri" w:cs="Amiri"/>
          <w:lang w:bidi="ar-SA"/>
          <w:color w:val="111111"/>
          <w:sz w:val="28"/>
          <w:szCs w:val="28"/>
          <w:rtl/>
        </w:rPr>
        <w:t xml:space="preserve">تاريخ التأليف: 1206 ه</w:t>
      </w:r>
    </w:p>
    <w:p>
      <w:pPr>
        <w:pStyle w:val="BookText"/>
      </w:pPr>
      <w:r>
        <w:rPr>
          <w:rFonts w:ascii="Times New Roman" w:hAnsi="Times New Roman" w:eastAsia="Times New Roman" w:cs="Times New Roman"/>
          <w:lang w:val="en-US" w:bidi="en-US"/>
          <w:color w:val="111111"/>
          <w:sz w:val="28"/>
          <w:szCs w:val="28"/>
          <w:rtl/>
        </w:rPr>
        <w:t xml:space="preserve">8607.</w:t>
      </w:r>
    </w:p>
    <w:p>
      <w:pPr>
        <w:pStyle w:val="BookText"/>
      </w:pPr>
      <w:r>
        <w:rPr>
          <w:rFonts w:ascii="IRNazanin" w:hAnsi="IRNazanin" w:eastAsia="IRNazanin" w:cs="IRNazanin"/>
          <w:lang w:bidi="fa-IR"/>
          <w:color w:val="111111"/>
          <w:sz w:val="28"/>
          <w:szCs w:val="28"/>
          <w:rtl/>
        </w:rPr>
        <w:t xml:space="preserve">بغداد؛ دار المخطوطات؛ رقم المخطوط: 1 / 23087</w:t>
      </w:r>
    </w:p>
    <w:p>
      <w:pPr>
        <w:pStyle w:val="BookText"/>
      </w:pPr>
      <w:r>
        <w:rPr>
          <w:rFonts w:ascii="IRNazanin" w:hAnsi="IRNazanin" w:eastAsia="IRNazanin" w:cs="IRNazanin"/>
          <w:lang w:bidi="fa-IR"/>
          <w:color w:val="111111"/>
          <w:sz w:val="28"/>
          <w:szCs w:val="28"/>
          <w:rtl/>
        </w:rPr>
        <w:t xml:space="preserve">نسخ، کا: مجهول، تا: 1274 ه، 54 ص، 19 س، 5 / 19*29 سم [المتحف العراقي - ف: الادب - 54]</w:t>
      </w:r>
    </w:p>
    <w:p>
      <w:pPr>
        <w:pStyle w:val="BookText"/>
      </w:pPr>
      <w:r>
        <w:rPr>
          <w:rFonts w:ascii="Times New Roman" w:hAnsi="Times New Roman" w:eastAsia="Times New Roman" w:cs="Times New Roman"/>
          <w:lang w:val="en-US" w:bidi="en-US"/>
          <w:color w:val="111111"/>
          <w:sz w:val="28"/>
          <w:szCs w:val="28"/>
          <w:rtl/>
        </w:rPr>
        <w:t xml:space="preserve">8608.</w:t>
      </w:r>
    </w:p>
    <w:p>
      <w:pPr>
        <w:pStyle w:val="BookText"/>
      </w:pPr>
      <w:r>
        <w:rPr>
          <w:rFonts w:ascii="IRNazanin" w:hAnsi="IRNazanin" w:eastAsia="IRNazanin" w:cs="IRNazanin"/>
          <w:lang w:bidi="fa-IR"/>
          <w:color w:val="111111"/>
          <w:sz w:val="28"/>
          <w:szCs w:val="28"/>
          <w:rtl/>
        </w:rPr>
        <w:t xml:space="preserve">بغداد؛ دار المخطوطات؛ رقم المخطوط: 1 / 23087</w:t>
      </w:r>
    </w:p>
    <w:p>
      <w:pPr>
        <w:pStyle w:val="BookText"/>
      </w:pPr>
      <w:r>
        <w:rPr>
          <w:rFonts w:ascii="Amiri" w:hAnsi="Amiri" w:eastAsia="Amiri" w:cs="Amiri"/>
          <w:lang w:bidi="ar-SA"/>
          <w:color w:val="111111"/>
          <w:sz w:val="28"/>
          <w:szCs w:val="28"/>
          <w:rtl/>
        </w:rPr>
        <w:t xml:space="preserve">أوّلها: الحمد لله الذي خلق الانسان من حما مسنون...</w:t>
      </w:r>
    </w:p>
    <w:p>
      <w:pPr>
        <w:pStyle w:val="BookText"/>
      </w:pPr>
      <w:r>
        <w:rPr>
          <w:rFonts w:ascii="IRNazanin" w:hAnsi="IRNazanin" w:eastAsia="IRNazanin" w:cs="IRNazanin"/>
          <w:lang w:bidi="fa-IR"/>
          <w:color w:val="111111"/>
          <w:sz w:val="28"/>
          <w:szCs w:val="28"/>
          <w:rtl/>
        </w:rPr>
        <w:t xml:space="preserve">نسخ، کا: مجهول، تا: 1274 ه، 54 ص، 19 س، 5 / 19*29 سم [دار صدام - ف: موسیقي - 20] 8609. الموصل؛ سعيد الديوه جي؛ رقم المخطوط: 1 / 215</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9 - 228]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9" w:name="pg8108_74815"/>
    <w:bookmarkEnd w:id="29"/>
    <w:p>
      <w:pPr>
        <w:pStyle w:val="Heading2"/>
      </w:pPr>
      <w:bookmarkStart w:id="764" w:name="_Toc57"/>
      <w:r>
        <w:t>أنيس السمراء وسمير الجلساء / عربي</w:t>
      </w:r>
      <w:bookmarkEnd w:id="764"/>
    </w:p>
    <w:p>
      <w:pPr>
        <w:pStyle w:val="BookText"/>
      </w:pPr>
      <w:r>
        <w:rPr>
          <w:rFonts w:ascii="Times New Roman" w:hAnsi="Times New Roman" w:eastAsia="Times New Roman" w:cs="Times New Roman"/>
          <w:lang w:val="en-US" w:bidi="en-US"/>
          <w:color w:val="111111"/>
          <w:sz w:val="28"/>
          <w:szCs w:val="28"/>
          <w:rtl/>
        </w:rPr>
        <w:t xml:space="preserve">8610.</w:t>
      </w:r>
    </w:p>
    <w:p>
      <w:pPr>
        <w:pStyle w:val="BookText"/>
      </w:pPr>
      <w:r>
        <w:rPr>
          <w:rFonts w:ascii="Amiri" w:hAnsi="Amiri" w:eastAsia="Amiri" w:cs="Amiri"/>
          <w:lang w:bidi="ar-SA"/>
          <w:color w:val="111111"/>
          <w:sz w:val="28"/>
          <w:szCs w:val="28"/>
          <w:rtl/>
        </w:rPr>
        <w:t xml:space="preserve">بغداد؛ محفوظ، حسين علي (دكتور)؛ رقم المخطوط: 4 / 55</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6 - 22] أنيس الشعراء / عروض وقافية - عربي</w:t>
      </w:r>
    </w:p>
    <w:p>
      <w:pPr>
        <w:pStyle w:val="BookText"/>
      </w:pPr>
      <w:r>
        <w:rPr>
          <w:rFonts w:ascii="Amiri" w:hAnsi="Amiri" w:eastAsia="Amiri" w:cs="Amiri"/>
          <w:lang w:bidi="ar-SA"/>
          <w:color w:val="111111"/>
          <w:sz w:val="28"/>
          <w:szCs w:val="28"/>
          <w:rtl/>
        </w:rPr>
        <w:t xml:space="preserve">الحجة الطباطبائي، محمّد باقر بن محمّد صادق (- 1334 ه)</w:t>
      </w:r>
    </w:p>
    <w:p>
      <w:pPr>
        <w:pStyle w:val="BookText"/>
      </w:pPr>
      <w:r>
        <w:rPr>
          <w:rFonts w:ascii="Times New Roman" w:hAnsi="Times New Roman" w:eastAsia="Times New Roman" w:cs="Times New Roman"/>
          <w:lang w:val="en-US" w:bidi="en-US"/>
          <w:color w:val="111111"/>
          <w:sz w:val="28"/>
          <w:szCs w:val="28"/>
          <w:rtl/>
        </w:rPr>
        <w:t xml:space="preserve">8611.</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23</w:t>
      </w:r>
    </w:p>
    <w:p>
      <w:pPr>
        <w:pStyle w:val="BookText"/>
      </w:pPr>
      <w:r>
        <w:rPr>
          <w:rFonts w:ascii="Amiri" w:hAnsi="Amiri" w:eastAsia="Amiri" w:cs="Amiri"/>
          <w:lang w:bidi="ar-SA"/>
          <w:color w:val="111111"/>
          <w:sz w:val="28"/>
          <w:szCs w:val="28"/>
          <w:rtl/>
        </w:rPr>
        <w:t xml:space="preserve">أوّلها: البسملة، قال الخيزراني: رأيت الهلالا ووجه الحبيب وكانا هلالين عند النظر</w:t>
      </w:r>
    </w:p>
    <w:p>
      <w:pPr>
        <w:pStyle w:val="BookText"/>
      </w:pPr>
      <w:r>
        <w:rPr>
          <w:rFonts w:ascii="IRNazanin" w:hAnsi="IRNazanin" w:eastAsia="IRNazanin" w:cs="IRNazanin"/>
          <w:lang w:bidi="fa-IR"/>
          <w:color w:val="111111"/>
          <w:sz w:val="28"/>
          <w:szCs w:val="28"/>
          <w:rtl/>
        </w:rPr>
        <w:t xml:space="preserve">نسخ، کا: مجهول، تا: 19 جمادی الثانية 1352 ه، 32 ص، 16*20 سم [ف: 22]</w:t>
      </w:r>
    </w:p>
    <w:p>
      <w:pPr>
        <w:pStyle w:val="Heading2"/>
      </w:pPr>
      <w:bookmarkStart w:id="765" w:name="_Toc58"/>
      <w:r>
        <w:t>أنيس الشيعة / تاريخ - فارسي</w:t>
      </w:r>
      <w:bookmarkEnd w:id="765"/>
    </w:p>
    <w:p>
      <w:pPr>
        <w:pStyle w:val="BookText"/>
      </w:pPr>
      <w:r>
        <w:rPr>
          <w:rFonts w:ascii="Amiri" w:hAnsi="Amiri" w:eastAsia="Amiri" w:cs="Amiri"/>
          <w:lang w:bidi="ar-SA"/>
          <w:color w:val="111111"/>
          <w:sz w:val="28"/>
          <w:szCs w:val="28"/>
          <w:rtl/>
        </w:rPr>
        <w:t xml:space="preserve">الهندي، محمّد بن عبد الحسين 8612. النجف الأشرف؛ مكتبة آية الله الحكيم العامة؛ رقم المخطوط: 572</w:t>
      </w:r>
    </w:p>
    <w:p>
      <w:pPr>
        <w:pStyle w:val="BookText"/>
      </w:pPr>
      <w:r>
        <w:rPr>
          <w:rFonts w:ascii="IRNazanin" w:hAnsi="IRNazanin" w:eastAsia="IRNazanin" w:cs="IRNazanin"/>
          <w:lang w:bidi="fa-IR"/>
          <w:color w:val="111111"/>
          <w:sz w:val="28"/>
          <w:szCs w:val="28"/>
          <w:rtl/>
        </w:rPr>
        <w:t xml:space="preserve">أوّلها: البسملة وبه نستعين الحمد لله الذي جعلنا من المتمسكين بنبوة أشرف المرسلين... اما بعد بنده عاصي خاطي محمّد عبد الحسين هندي الأصل وكربلائي المسكن ابن محمّد عبد الهادي جعفري الطياري عرف نواب افتخار الملك صمصام الدوله حشرهما الله مع مواليهما الطاهرين واز طرف والده نسبت حقير بمرحوم سید علیخان صاحب شرح صحیفه کامله که از کبار علماء بوده میرسد چنانچه از اولاد سید مرحوم در دارالعلم شیراز...</w:t>
      </w:r>
    </w:p>
    <w:p>
      <w:pPr>
        <w:pStyle w:val="BookText"/>
      </w:pPr>
      <w:r>
        <w:rPr>
          <w:rFonts w:ascii="IRNazanin" w:hAnsi="IRNazanin" w:eastAsia="IRNazanin" w:cs="IRNazanin"/>
          <w:lang w:bidi="fa-IR"/>
          <w:color w:val="111111"/>
          <w:sz w:val="28"/>
          <w:szCs w:val="28"/>
          <w:rtl/>
        </w:rPr>
        <w:t xml:space="preserve">کا: محمّد جعفر الموسوي الجزائري، تا: 9 شعبان 1374 ه، 54 ص، 18 س، 6 / 13*5 / 21 سم [ف: 1 - 134]</w:t>
      </w:r>
    </w:p>
    <w:p>
      <w:pPr>
        <w:pStyle w:val="BookText"/>
      </w:pPr>
      <w:r>
        <w:rPr>
          <w:rFonts w:ascii="Amiri" w:hAnsi="Amiri" w:eastAsia="Amiri" w:cs="Amiri"/>
          <w:lang w:bidi="ar-SA"/>
          <w:color w:val="111111"/>
          <w:sz w:val="28"/>
          <w:szCs w:val="28"/>
          <w:rtl/>
        </w:rPr>
        <w:t xml:space="preserve">أنيس الصالحين منهاج الفلاح في أعمال السنة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0" w:name="pg8108_74816"/>
    <w:bookmarkEnd w:id="30"/>
    <w:p>
      <w:pPr>
        <w:pStyle w:val="Heading2"/>
      </w:pPr>
      <w:bookmarkStart w:id="766" w:name="_Toc59"/>
      <w:r>
        <w:t>أنيس الصالحين / اخلاق - فارسي</w:t>
      </w:r>
      <w:bookmarkEnd w:id="766"/>
    </w:p>
    <w:p>
      <w:pPr>
        <w:pStyle w:val="BookText"/>
      </w:pPr>
      <w:r>
        <w:rPr>
          <w:rFonts w:ascii="Amiri" w:hAnsi="Amiri" w:eastAsia="Amiri" w:cs="Amiri"/>
          <w:lang w:bidi="ar-SA"/>
          <w:color w:val="111111"/>
          <w:sz w:val="28"/>
          <w:szCs w:val="28"/>
          <w:rtl/>
        </w:rPr>
        <w:t xml:space="preserve">الموسوي الجيلاني، كاظم بن محمّد علي (القرن 14 ه)</w:t>
      </w:r>
    </w:p>
    <w:p>
      <w:pPr>
        <w:pStyle w:val="BookText"/>
      </w:pPr>
      <w:r>
        <w:rPr>
          <w:rFonts w:ascii="Times New Roman" w:hAnsi="Times New Roman" w:eastAsia="Times New Roman" w:cs="Times New Roman"/>
          <w:lang w:val="en-US" w:bidi="en-US"/>
          <w:color w:val="111111"/>
          <w:sz w:val="28"/>
          <w:szCs w:val="28"/>
          <w:rtl/>
        </w:rPr>
        <w:t xml:space="preserve">8613.</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13</w:t>
      </w:r>
    </w:p>
    <w:p>
      <w:pPr>
        <w:pStyle w:val="BookText"/>
      </w:pPr>
      <w:r>
        <w:rPr>
          <w:rFonts w:ascii="Amiri" w:hAnsi="Amiri" w:eastAsia="Amiri" w:cs="Amiri"/>
          <w:lang w:bidi="ar-SA"/>
          <w:color w:val="111111"/>
          <w:sz w:val="28"/>
          <w:szCs w:val="28"/>
          <w:rtl/>
        </w:rPr>
        <w:t xml:space="preserve">نستعليق، كاتب = مؤلف، تا: القرن 13 ه، 260 ق، 16*21 سم [ف: 1 - 19]</w:t>
      </w:r>
    </w:p>
    <w:p>
      <w:pPr>
        <w:pStyle w:val="Heading2"/>
      </w:pPr>
      <w:bookmarkStart w:id="767" w:name="_Toc60"/>
      <w:r>
        <w:t>أنيس الطلاب / فقه، أصول الفقه - عربي</w:t>
      </w:r>
      <w:bookmarkEnd w:id="767"/>
    </w:p>
    <w:p>
      <w:pPr>
        <w:pStyle w:val="BookText"/>
      </w:pPr>
      <w:r>
        <w:rPr>
          <w:rFonts w:ascii="Amiri" w:hAnsi="Amiri" w:eastAsia="Amiri" w:cs="Amiri"/>
          <w:lang w:bidi="ar-SA"/>
          <w:color w:val="111111"/>
          <w:sz w:val="28"/>
          <w:szCs w:val="28"/>
          <w:rtl/>
        </w:rPr>
        <w:t xml:space="preserve">البهبهاني، محمّد جعفر بن محمّد علي (1178 - 1259 ه)</w:t>
      </w:r>
    </w:p>
    <w:p>
      <w:pPr>
        <w:pStyle w:val="BookText"/>
      </w:pPr>
      <w:r>
        <w:rPr>
          <w:rFonts w:ascii="Amiri" w:hAnsi="Amiri" w:eastAsia="Amiri" w:cs="Amiri"/>
          <w:lang w:bidi="ar-SA"/>
          <w:color w:val="111111"/>
          <w:sz w:val="28"/>
          <w:szCs w:val="28"/>
          <w:rtl/>
        </w:rPr>
        <w:t xml:space="preserve">تاريخ التأليف: أواخر ذي الحجة 1235 ه</w:t>
      </w:r>
    </w:p>
    <w:p>
      <w:pPr>
        <w:pStyle w:val="BookText"/>
      </w:pPr>
      <w:r>
        <w:rPr>
          <w:rFonts w:ascii="Amiri" w:hAnsi="Amiri" w:eastAsia="Amiri" w:cs="Amiri"/>
          <w:lang w:bidi="ar-SA"/>
          <w:color w:val="111111"/>
          <w:sz w:val="28"/>
          <w:szCs w:val="28"/>
          <w:rtl/>
        </w:rPr>
        <w:t xml:space="preserve">[فنخا 5: 294 - 296 (11 نسخة)]</w:t>
      </w:r>
    </w:p>
    <w:p>
      <w:pPr>
        <w:pStyle w:val="BookText"/>
      </w:pPr>
      <w:r>
        <w:rPr>
          <w:rFonts w:ascii="Times New Roman" w:hAnsi="Times New Roman" w:eastAsia="Times New Roman" w:cs="Times New Roman"/>
          <w:lang w:val="en-US" w:bidi="en-US"/>
          <w:color w:val="111111"/>
          <w:sz w:val="28"/>
          <w:szCs w:val="28"/>
          <w:rtl/>
        </w:rPr>
        <w:t xml:space="preserve">8614.</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24</w:t>
      </w:r>
    </w:p>
    <w:p>
      <w:pPr>
        <w:pStyle w:val="BookText"/>
      </w:pPr>
      <w:r>
        <w:rPr>
          <w:rFonts w:ascii="Amiri" w:hAnsi="Amiri" w:eastAsia="Amiri" w:cs="Amiri"/>
          <w:lang w:bidi="ar-SA"/>
          <w:color w:val="111111"/>
          <w:sz w:val="28"/>
          <w:szCs w:val="28"/>
          <w:rtl/>
        </w:rPr>
        <w:t xml:space="preserve">أوّلها: البسملة، الحمد لله رب العالمين والسلام على خير خلقه محمّد وآله الطاهرين؛ آخرها: قد وقع الفراغ من تسويد المجلد الثاني من رسالة أنيس الطلاب لمؤلفه العبد الجاني محمّد جعفر بن محمّد علي بن محمّد باقر الحائري القرميسي في العشر الآخر من شهر ذي الحجة الحرام من شهور سنة خمس وثلاثين ومائتين بعد الألف من الألف من الهجرة النبوية على هاجرها ألف سلام وتحية.</w:t>
      </w:r>
    </w:p>
    <w:p>
      <w:pPr>
        <w:pStyle w:val="BookText"/>
      </w:pPr>
      <w:r>
        <w:rPr>
          <w:rFonts w:ascii="IRNazanin" w:hAnsi="IRNazanin" w:eastAsia="IRNazanin" w:cs="IRNazanin"/>
          <w:lang w:bidi="fa-IR"/>
          <w:color w:val="111111"/>
          <w:sz w:val="28"/>
          <w:szCs w:val="28"/>
          <w:rtl/>
        </w:rPr>
        <w:t xml:space="preserve">المجلد الثاني؛ نسخ، کا: مجهول، تا: مجهول؛ 586 ص، 15*21 سم [ف: 23]</w:t>
      </w:r>
    </w:p>
    <w:p>
      <w:pPr>
        <w:pStyle w:val="Heading2"/>
      </w:pPr>
      <w:bookmarkStart w:id="768" w:name="_Toc61"/>
      <w:r>
        <w:t>أنيس العابدين = أنيس الزاهدين / دعاء - عربي</w:t>
      </w:r>
      <w:bookmarkEnd w:id="768"/>
    </w:p>
    <w:p>
      <w:pPr>
        <w:pStyle w:val="BookText"/>
      </w:pPr>
      <w:r>
        <w:rPr>
          <w:rFonts w:ascii="Amiri" w:hAnsi="Amiri" w:eastAsia="Amiri" w:cs="Amiri"/>
          <w:lang w:bidi="ar-SA"/>
          <w:color w:val="111111"/>
          <w:sz w:val="28"/>
          <w:szCs w:val="28"/>
          <w:rtl/>
        </w:rPr>
        <w:t xml:space="preserve">الطبيب، محمّد بن محمّد (- القرن 10 ه)</w:t>
      </w:r>
    </w:p>
    <w:p>
      <w:pPr>
        <w:pStyle w:val="BookText"/>
      </w:pPr>
      <w:r>
        <w:rPr>
          <w:rFonts w:ascii="IRNazanin" w:hAnsi="IRNazanin" w:eastAsia="IRNazanin" w:cs="IRNazanin"/>
          <w:lang w:bidi="fa-IR"/>
          <w:color w:val="111111"/>
          <w:sz w:val="28"/>
          <w:szCs w:val="28"/>
          <w:rtl/>
        </w:rPr>
        <w:t xml:space="preserve">أوّله: البسملة يا من دعاه المضطرون فاجابهم ورجاه المستغفرون فاثابهم أسألك أن لا تصرف وجوه سؤالنا عن جنابک... وبعد يقول داعي ربه المجيب... آخره: اول ما اختار منها العلي العظيم لانّه على الاشياء كلّها واعظمها قال المصنف واذ قد اتينا ما قصدنا فالحمد لله الذي هدانا لهذا وما كنا لنهتدي لولا ان هدينا الله. تم الكتاب والحمد لله رب العالمين.</w:t>
      </w:r>
    </w:p>
    <w:p>
      <w:pPr>
        <w:pStyle w:val="BookText"/>
      </w:pPr>
      <w:r>
        <w:rPr>
          <w:rFonts w:ascii="Amiri" w:hAnsi="Amiri" w:eastAsia="Amiri" w:cs="Amiri"/>
          <w:lang w:bidi="ar-SA"/>
          <w:color w:val="111111"/>
          <w:sz w:val="28"/>
          <w:szCs w:val="28"/>
          <w:rtl/>
        </w:rPr>
        <w:t xml:space="preserve">[فنخا 5: 296 - 298 (23 نسخة)]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1" w:name="pg8108_74817"/>
    <w:bookmarkEnd w:id="31"/>
    <w:p>
      <w:pPr>
        <w:pStyle w:val="BookText"/>
      </w:pPr>
      <w:r>
        <w:rPr>
          <w:rFonts w:ascii="Times New Roman" w:hAnsi="Times New Roman" w:eastAsia="Times New Roman" w:cs="Times New Roman"/>
          <w:lang w:val="en-US" w:bidi="en-US"/>
          <w:color w:val="111111"/>
          <w:sz w:val="28"/>
          <w:szCs w:val="28"/>
          <w:rtl/>
        </w:rPr>
        <w:t xml:space="preserve">8615.</w:t>
      </w:r>
    </w:p>
    <w:p>
      <w:pPr>
        <w:pStyle w:val="BookText"/>
      </w:pPr>
      <w:r>
        <w:rPr>
          <w:rFonts w:ascii="Amiri" w:hAnsi="Amiri" w:eastAsia="Amiri" w:cs="Amiri"/>
          <w:lang w:bidi="ar-SA"/>
          <w:color w:val="111111"/>
          <w:sz w:val="28"/>
          <w:szCs w:val="28"/>
          <w:rtl/>
        </w:rPr>
        <w:t xml:space="preserve">كربلاء؛ العتبة العباسية؛ رقم المخطوط: 258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نور الدين محمّد بن كرم علي، تا: جمادى الأولى 991 ه، 451 ق، 17 س، 17*23 سم [ف: 1 - 297]</w:t>
      </w:r>
    </w:p>
    <w:p>
      <w:pPr>
        <w:pStyle w:val="BookText"/>
      </w:pPr>
      <w:r>
        <w:rPr>
          <w:rFonts w:ascii="Times New Roman" w:hAnsi="Times New Roman" w:eastAsia="Times New Roman" w:cs="Times New Roman"/>
          <w:lang w:val="en-US" w:bidi="en-US"/>
          <w:color w:val="111111"/>
          <w:sz w:val="28"/>
          <w:szCs w:val="28"/>
          <w:rtl/>
        </w:rPr>
        <w:t xml:space="preserve">8616.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428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74]</w:t>
      </w:r>
    </w:p>
    <w:p>
      <w:pPr>
        <w:pStyle w:val="Heading2"/>
      </w:pPr>
      <w:bookmarkStart w:id="769" w:name="_Toc62"/>
      <w:r>
        <w:t>أنيس العابدين = أنيس الزاهدين / دعاء - فارسي</w:t>
      </w:r>
      <w:bookmarkEnd w:id="769"/>
    </w:p>
    <w:p>
      <w:pPr>
        <w:pStyle w:val="BookText"/>
      </w:pPr>
      <w:r>
        <w:rPr>
          <w:rFonts w:ascii="Amiri" w:hAnsi="Amiri" w:eastAsia="Amiri" w:cs="Amiri"/>
          <w:lang w:bidi="ar-SA"/>
          <w:color w:val="111111"/>
          <w:sz w:val="28"/>
          <w:szCs w:val="28"/>
          <w:rtl/>
        </w:rPr>
        <w:t xml:space="preserve">البافقي، علي بن محمود (- القرن 11 ه)</w:t>
      </w:r>
    </w:p>
    <w:p>
      <w:pPr>
        <w:pStyle w:val="BookText"/>
      </w:pPr>
      <w:r>
        <w:rPr>
          <w:rFonts w:ascii="Times New Roman" w:hAnsi="Times New Roman" w:eastAsia="Times New Roman" w:cs="Times New Roman"/>
          <w:lang w:val="en-US" w:bidi="en-US"/>
          <w:color w:val="111111"/>
          <w:sz w:val="28"/>
          <w:szCs w:val="28"/>
          <w:rtl/>
        </w:rPr>
        <w:t xml:space="preserve">8617.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3143</w:t>
      </w:r>
    </w:p>
    <w:p>
      <w:pPr>
        <w:pStyle w:val="BookText"/>
      </w:pPr>
      <w:r>
        <w:rPr>
          <w:rFonts w:ascii="IRNazanin" w:hAnsi="IRNazanin" w:eastAsia="IRNazanin" w:cs="IRNazanin"/>
          <w:lang w:bidi="fa-IR"/>
          <w:color w:val="111111"/>
          <w:sz w:val="28"/>
          <w:szCs w:val="28"/>
          <w:rtl/>
        </w:rPr>
        <w:t xml:space="preserve">أوّلها: بسمله، در آنچه تعلق دارد بماه ذي الحجة وچون در این ماه حاجیان مناسك حج بجا میآورند او را ذي الحجة نامیدند پس ناظر چون هلال این ماه را بنظر در آورد باید که یکی از آن دعاهایی که از براي ديدن ماه هست بخواند چنانکه پیش از این مذکور شد ومستحب است که در شب اول ذي الحجة دوازده رکعت نماز کند؛ آخرها: وچون بلفظ حیدر رسد صورت آن حضرت را چون قرص آفتاب جهان تاب تصور نماید یا حیدر یا حیدر یا حیدر یا اباتراب يا علي يا اسد الله يا ولي الله يا رجاك الله یا مقبول الله یا محبوب الله</w:t>
      </w:r>
    </w:p>
    <w:p>
      <w:pPr>
        <w:pStyle w:val="BookText"/>
      </w:pPr>
      <w:r>
        <w:rPr>
          <w:rFonts w:ascii="IRNazanin" w:hAnsi="IRNazanin" w:eastAsia="IRNazanin" w:cs="IRNazanin"/>
          <w:lang w:bidi="fa-IR"/>
          <w:color w:val="111111"/>
          <w:sz w:val="28"/>
          <w:szCs w:val="28"/>
          <w:rtl/>
        </w:rPr>
        <w:t xml:space="preserve">کا: محمّد رضا بن خير القزويني، تا: 1263 ه، 60 ص، 5 / 17*8 / 20 سم [ف: 1 - 135]</w:t>
      </w:r>
    </w:p>
    <w:p>
      <w:pPr>
        <w:pStyle w:val="Heading2"/>
      </w:pPr>
      <w:bookmarkStart w:id="770" w:name="_Toc63"/>
      <w:r>
        <w:t>أنيس العاشقين / شعر - فارسي التويسركاني، عبد الباقي</w:t>
      </w:r>
      <w:bookmarkEnd w:id="770"/>
    </w:p>
    <w:p>
      <w:pPr>
        <w:pStyle w:val="BookText"/>
      </w:pPr>
      <w:r>
        <w:rPr>
          <w:rFonts w:ascii="Times New Roman" w:hAnsi="Times New Roman" w:eastAsia="Times New Roman" w:cs="Times New Roman"/>
          <w:lang w:val="en-US" w:bidi="en-US"/>
          <w:color w:val="111111"/>
          <w:sz w:val="28"/>
          <w:szCs w:val="28"/>
          <w:rtl/>
        </w:rPr>
        <w:t xml:space="preserve">8618.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562</w:t>
      </w:r>
    </w:p>
    <w:p>
      <w:pPr>
        <w:pStyle w:val="BookText"/>
      </w:pPr>
      <w:r>
        <w:rPr>
          <w:rFonts w:ascii="IRNazanin" w:hAnsi="IRNazanin" w:eastAsia="IRNazanin" w:cs="IRNazanin"/>
          <w:lang w:bidi="fa-IR"/>
          <w:color w:val="111111"/>
          <w:sz w:val="28"/>
          <w:szCs w:val="28"/>
          <w:rtl/>
        </w:rPr>
        <w:t xml:space="preserve">أوّلها: بسمله. بنام آنکه حسنش بی مثالست * مثالش عکس... / دو عالم پرتو نور جمالش * خرد مجنون... /ز نورش دره چون گشت روشن * نمودی طور را سنگ...؛ آخرها: در هر دو جهان دادرسي جز تو کجاست یا رب ز کرم برس بداد دل من تمت الكتاب بعون الملك الوهاب...</w:t>
      </w:r>
    </w:p>
    <w:p>
      <w:pPr>
        <w:pStyle w:val="BookText"/>
      </w:pPr>
      <w:r>
        <w:rPr>
          <w:rFonts w:ascii="IRNazanin" w:hAnsi="IRNazanin" w:eastAsia="IRNazanin" w:cs="IRNazanin"/>
          <w:lang w:bidi="fa-IR"/>
          <w:color w:val="111111"/>
          <w:sz w:val="28"/>
          <w:szCs w:val="28"/>
          <w:rtl/>
        </w:rPr>
        <w:t xml:space="preserve">کا: غلام رضا بن محمّد مهدي تويسركاني، تا: 15 ذي الحجة 1227 ه، 92 ص، 15 س، 12*20 سم [ف: 1 - 135]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2" w:name="pg8108_74818"/>
    <w:bookmarkEnd w:id="32"/>
    <w:p>
      <w:pPr>
        <w:pStyle w:val="Heading2"/>
      </w:pPr>
      <w:bookmarkStart w:id="771" w:name="_Toc64"/>
      <w:r>
        <w:t>أنيس العاقلين / اخلاق - فارسي</w:t>
      </w:r>
      <w:bookmarkEnd w:id="771"/>
    </w:p>
    <w:p>
      <w:pPr>
        <w:pStyle w:val="BookText"/>
      </w:pPr>
      <w:r>
        <w:rPr>
          <w:rFonts w:ascii="Amiri" w:hAnsi="Amiri" w:eastAsia="Amiri" w:cs="Amiri"/>
          <w:lang w:bidi="ar-SA"/>
          <w:color w:val="111111"/>
          <w:sz w:val="28"/>
          <w:szCs w:val="28"/>
          <w:rtl/>
        </w:rPr>
        <w:t xml:space="preserve">مير قاري اللاهيجي (- القرن 11 ه)</w:t>
      </w:r>
    </w:p>
    <w:p>
      <w:pPr>
        <w:pStyle w:val="BookText"/>
      </w:pPr>
      <w:r>
        <w:rPr>
          <w:rFonts w:ascii="IRNazanin" w:hAnsi="IRNazanin" w:eastAsia="IRNazanin" w:cs="IRNazanin"/>
          <w:lang w:bidi="fa-IR"/>
          <w:color w:val="111111"/>
          <w:sz w:val="28"/>
          <w:szCs w:val="28"/>
          <w:rtl/>
        </w:rPr>
        <w:t xml:space="preserve">أوّله: این رساله ایست سمى أنيس العاقلين از مؤلفات سرگشته بیابان پریشانی ومقیم زندان حرمان وناتوانی ملا میر قاری گیلانی مشعر بعدم وفای ایام شباب بسيار شتاب ومخبر ان غاية ستمكارى ونهایت مردم آزاری تکان خراب وما كان من هذا الباب واین محرر ممزوج است بروایتهای زیبا وحکایتهای دلگشا از کمال هدایت انجام خجسته فرجام وانبیاء عظام واولیاء کرام و ابرار نيكو</w:t>
      </w:r>
    </w:p>
    <w:p>
      <w:pPr>
        <w:pStyle w:val="BookText"/>
      </w:pPr>
      <w:r>
        <w:rPr>
          <w:rFonts w:ascii="Times New Roman" w:hAnsi="Times New Roman" w:eastAsia="Times New Roman" w:cs="Times New Roman"/>
          <w:lang w:val="en-US" w:bidi="en-US"/>
          <w:color w:val="111111"/>
          <w:sz w:val="28"/>
          <w:szCs w:val="28"/>
          <w:rtl/>
        </w:rPr>
        <w:t xml:space="preserve">8619.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 / 1758</w:t>
      </w:r>
    </w:p>
    <w:p>
      <w:pPr>
        <w:pStyle w:val="BookText"/>
      </w:pPr>
      <w:r>
        <w:rPr>
          <w:rFonts w:ascii="IRNazanin" w:hAnsi="IRNazanin" w:eastAsia="IRNazanin" w:cs="IRNazanin"/>
          <w:lang w:bidi="fa-IR"/>
          <w:color w:val="111111"/>
          <w:sz w:val="28"/>
          <w:szCs w:val="28"/>
          <w:rtl/>
        </w:rPr>
        <w:t xml:space="preserve">أوّلها وآخرها: مطابق؛ آخرها: پانصدش بحث حلال وحرام صد دعا تسبيح اهل صبح وشام شصت شش منسوخ وناسخ إي جنان فهم كن والله اعلم بالصواب کا: مجهول، تا: مجهول؛ ناقصة: الآخر؛ 6 ص، 21 س، 15*21 سم [ف: 1 - 136]</w:t>
      </w:r>
    </w:p>
    <w:p>
      <w:pPr>
        <w:pStyle w:val="Heading2"/>
      </w:pPr>
      <w:bookmarkStart w:id="772" w:name="_Toc65"/>
      <w:r>
        <w:t>أنيس العباد في المبدأ والمعاد / مواعظ - فارسي</w:t>
      </w:r>
      <w:bookmarkEnd w:id="772"/>
    </w:p>
    <w:p>
      <w:pPr>
        <w:pStyle w:val="BookText"/>
      </w:pPr>
      <w:r>
        <w:rPr>
          <w:rFonts w:ascii="Amiri" w:hAnsi="Amiri" w:eastAsia="Amiri" w:cs="Amiri"/>
          <w:lang w:bidi="ar-SA"/>
          <w:color w:val="111111"/>
          <w:sz w:val="28"/>
          <w:szCs w:val="28"/>
          <w:rtl/>
        </w:rPr>
        <w:t xml:space="preserve">الحسيني، محمّد علي بن محمّد جعفر (القرن 13 ه)</w:t>
      </w:r>
    </w:p>
    <w:p>
      <w:pPr>
        <w:pStyle w:val="BookText"/>
      </w:pPr>
      <w:r>
        <w:rPr>
          <w:rFonts w:ascii="Times New Roman" w:hAnsi="Times New Roman" w:eastAsia="Times New Roman" w:cs="Times New Roman"/>
          <w:lang w:val="en-US" w:bidi="en-US"/>
          <w:color w:val="111111"/>
          <w:sz w:val="28"/>
          <w:szCs w:val="28"/>
          <w:rtl/>
        </w:rPr>
        <w:t xml:space="preserve">8620.</w:t>
      </w:r>
    </w:p>
    <w:p>
      <w:pPr>
        <w:pStyle w:val="BookText"/>
      </w:pPr>
      <w:r>
        <w:rPr>
          <w:rFonts w:ascii="Amiri" w:hAnsi="Amiri" w:eastAsia="Amiri" w:cs="Amiri"/>
          <w:lang w:bidi="ar-SA"/>
          <w:color w:val="111111"/>
          <w:sz w:val="28"/>
          <w:szCs w:val="28"/>
          <w:rtl/>
        </w:rPr>
        <w:t xml:space="preserve">كربلاء؛ العتبة العباسية؛ رقم المخطوط: 700</w:t>
      </w:r>
    </w:p>
    <w:p>
      <w:pPr>
        <w:pStyle w:val="BookText"/>
      </w:pPr>
      <w:r>
        <w:rPr>
          <w:rFonts w:ascii="IRNazanin" w:hAnsi="IRNazanin" w:eastAsia="IRNazanin" w:cs="IRNazanin"/>
          <w:lang w:bidi="fa-IR"/>
          <w:color w:val="111111"/>
          <w:sz w:val="28"/>
          <w:szCs w:val="28"/>
          <w:rtl/>
        </w:rPr>
        <w:t xml:space="preserve">أوّلها: به هفتاد وسه فرقه شدند، هفتاد ودو فرقه را گمراه گردانیده مانند خود غریق بحر هلاك ساخت ويك فرقه دست به دامن حبل المتين؛ آخرها: فرمود که خورد وخواب را کم كن، صدق الله العلي العظيم وصدق رسوله النبي الكريم وتمت كلمة ربك صدقاً وعدلاً لا مبدل لكلماته</w:t>
      </w:r>
    </w:p>
    <w:p>
      <w:pPr>
        <w:pStyle w:val="BookText"/>
      </w:pPr>
      <w:r>
        <w:rPr>
          <w:rFonts w:ascii="Amiri" w:hAnsi="Amiri" w:eastAsia="Amiri" w:cs="Amiri"/>
          <w:lang w:bidi="ar-SA"/>
          <w:color w:val="111111"/>
          <w:sz w:val="28"/>
          <w:szCs w:val="28"/>
          <w:rtl/>
        </w:rPr>
        <w:t xml:space="preserve">نستعليق، كاتب = مؤلف، تا: 11 شوال 1267 ه، ناقصة: الأول؛ 287 ق، 26 س، 17*22 سم [ف: 2 - 289]</w:t>
      </w:r>
    </w:p>
    <w:p>
      <w:pPr>
        <w:pStyle w:val="Heading2"/>
      </w:pPr>
      <w:bookmarkStart w:id="773" w:name="_Toc66"/>
      <w:r>
        <w:t>أنيس العشاق / أدب - فارسي الرامي، حسن بن محمّد ( - 795 ه)</w:t>
      </w:r>
      <w:bookmarkEnd w:id="773"/>
    </w:p>
    <w:p>
      <w:pPr>
        <w:pStyle w:val="BookText"/>
      </w:pPr>
      <w:r>
        <w:rPr>
          <w:rFonts w:ascii="Amiri" w:hAnsi="Amiri" w:eastAsia="Amiri" w:cs="Amiri"/>
          <w:lang w:bidi="ar-SA"/>
          <w:color w:val="111111"/>
          <w:sz w:val="28"/>
          <w:szCs w:val="28"/>
          <w:rtl/>
        </w:rPr>
        <w:t xml:space="preserve">تاريخ التأليف: 726 ه، محل التأليف: مراغه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أوّله: حمد وثنا خالقی را جلت كلمته که در مبداء خلقت وجود خاکیان را بتشريف ولقد كرمنا بني آدم مشرف گردانید... اما بعد غرض از این مقدمات آنکه در تاریخ فتح روزافزون بندگي پادشاه کشورستان اسکندر زمان مولاى ملوك عرب العجم مالك رقاب الأمم حافظ بلاد الله ناصر عباد الله المؤيد من السماء المظفر على الاعداء باسط الأمن والأمان ناشر العدل والاحسان... معز دنيا والدين ابوالفتح شیخ اویس بهادر خان خلد الله سلطانه...</w:t>
      </w:r>
    </w:p>
    <w:p>
      <w:pPr>
        <w:pStyle w:val="BookText"/>
      </w:pPr>
      <w:r>
        <w:rPr>
          <w:rFonts w:ascii="IRNazanin" w:hAnsi="IRNazanin" w:eastAsia="IRNazanin" w:cs="IRNazanin"/>
          <w:lang w:bidi="fa-IR"/>
          <w:color w:val="111111"/>
          <w:sz w:val="28"/>
          <w:szCs w:val="28"/>
          <w:rtl/>
        </w:rPr>
        <w:t xml:space="preserve">طبع: طهران، 1325 ه</w:t>
      </w:r>
    </w:p>
    <w:p>
      <w:pPr>
        <w:pStyle w:val="BookText"/>
      </w:pPr>
      <w:r>
        <w:rPr>
          <w:rFonts w:ascii="Amiri" w:hAnsi="Amiri" w:eastAsia="Amiri" w:cs="Amiri"/>
          <w:lang w:bidi="ar-SA"/>
          <w:color w:val="111111"/>
          <w:sz w:val="28"/>
          <w:szCs w:val="28"/>
          <w:rtl/>
        </w:rPr>
        <w:t xml:space="preserve">[فنخا 5: 304 - 311 (121نسخة)]</w:t>
      </w:r>
    </w:p>
    <w:p>
      <w:pPr>
        <w:pStyle w:val="BookText"/>
      </w:pPr>
      <w:r>
        <w:rPr>
          <w:rFonts w:ascii="Times New Roman" w:hAnsi="Times New Roman" w:eastAsia="Times New Roman" w:cs="Times New Roman"/>
          <w:lang w:val="en-US" w:bidi="en-US"/>
          <w:color w:val="111111"/>
          <w:sz w:val="28"/>
          <w:szCs w:val="28"/>
          <w:rtl/>
        </w:rPr>
        <w:t xml:space="preserve">8621.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1735</w:t>
      </w:r>
    </w:p>
    <w:p>
      <w:pPr>
        <w:pStyle w:val="BookText"/>
      </w:pPr>
      <w:r>
        <w:rPr>
          <w:rFonts w:ascii="IRNazanin" w:hAnsi="IRNazanin" w:eastAsia="IRNazanin" w:cs="IRNazanin"/>
          <w:lang w:bidi="fa-IR"/>
          <w:color w:val="111111"/>
          <w:sz w:val="28"/>
          <w:szCs w:val="28"/>
          <w:rtl/>
        </w:rPr>
        <w:t xml:space="preserve">کا: مجهول، تا: القرن 12 ه، 8*8 / 12 سم [ف: 1 - 56] 8622. النجف الأشرف؛ مكتبة الإمام أمير المؤمنين العامة؛ رقم المخطوط: 1433</w:t>
      </w:r>
    </w:p>
    <w:p>
      <w:pPr>
        <w:pStyle w:val="BookText"/>
      </w:pPr>
      <w:r>
        <w:rPr>
          <w:rFonts w:ascii="Amiri" w:hAnsi="Amiri" w:eastAsia="Amiri" w:cs="Amiri"/>
          <w:lang w:bidi="ar-SA"/>
          <w:color w:val="111111"/>
          <w:sz w:val="28"/>
          <w:szCs w:val="28"/>
          <w:rtl/>
        </w:rPr>
        <w:t xml:space="preserve">كا: محمّد علي التنكابني، تا: ربيع الاول 1244 ه [ف: 1 - 55] 8623. النجف الأشرف؛ مكتبة آية الله الحكيم العامة؛ رقم المخطوط: 6</w:t>
      </w:r>
    </w:p>
    <w:p>
      <w:pPr>
        <w:pStyle w:val="BookText"/>
      </w:pPr>
      <w:r>
        <w:rPr>
          <w:rFonts w:ascii="IRNazanin" w:hAnsi="IRNazanin" w:eastAsia="IRNazanin" w:cs="IRNazanin"/>
          <w:lang w:bidi="fa-IR"/>
          <w:color w:val="111111"/>
          <w:sz w:val="28"/>
          <w:szCs w:val="28"/>
          <w:rtl/>
        </w:rPr>
        <w:t xml:space="preserve">أوّلها: مطابق؛ آخرها: مردی بود که مضرت عظیم بمردان می رسانید وکار بر مردان تنگ میکرد دزق مردی بود که غیبت مردمان میکرد ودرگاه وبی گاه تمام شد نستعليق، كا: علي بن ميرزا عبدالکریم، تا: 20 محرم 1256 ه، 56 ق، 11 س،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1 - 136]</w:t>
      </w:r>
    </w:p>
    <w:p>
      <w:pPr>
        <w:pStyle w:val="BookText"/>
      </w:pPr>
      <w:r>
        <w:rPr>
          <w:rFonts w:ascii="Times New Roman" w:hAnsi="Times New Roman" w:eastAsia="Times New Roman" w:cs="Times New Roman"/>
          <w:lang w:val="en-US" w:bidi="en-US"/>
          <w:color w:val="111111"/>
          <w:sz w:val="28"/>
          <w:szCs w:val="28"/>
          <w:rtl/>
        </w:rPr>
        <w:t xml:space="preserve">8624.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1504</w:t>
      </w:r>
    </w:p>
    <w:p>
      <w:pPr>
        <w:pStyle w:val="BookText"/>
      </w:pPr>
      <w:r>
        <w:rPr>
          <w:rFonts w:ascii="IRNazanin" w:hAnsi="IRNazanin" w:eastAsia="IRNazanin" w:cs="IRNazanin"/>
          <w:lang w:bidi="fa-IR"/>
          <w:color w:val="111111"/>
          <w:sz w:val="28"/>
          <w:szCs w:val="28"/>
          <w:rtl/>
        </w:rPr>
        <w:t xml:space="preserve">نسخ، کا: مجهول، تا: القرن 13 ه، 99 ق، 11*7 / 17 سم [ف: 1 - 56]</w:t>
      </w:r>
    </w:p>
    <w:p>
      <w:pPr>
        <w:pStyle w:val="BookText"/>
      </w:pPr>
      <w:r>
        <w:rPr>
          <w:rFonts w:ascii="Times New Roman" w:hAnsi="Times New Roman" w:eastAsia="Times New Roman" w:cs="Times New Roman"/>
          <w:lang w:val="en-US" w:bidi="en-US"/>
          <w:color w:val="111111"/>
          <w:sz w:val="28"/>
          <w:szCs w:val="28"/>
          <w:rtl/>
        </w:rPr>
        <w:t xml:space="preserve">8625.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2439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1305 ه، 15 ص، 20 س، 5 / 16*3 / 21 سم [ف: 1 - 136]</w:t>
      </w:r>
    </w:p>
    <w:p>
      <w:pPr>
        <w:pStyle w:val="BookText"/>
      </w:pPr>
      <w:r>
        <w:rPr>
          <w:rFonts w:ascii="Amiri" w:hAnsi="Amiri" w:eastAsia="Amiri" w:cs="Amiri"/>
          <w:lang w:bidi="ar-SA"/>
          <w:color w:val="111111"/>
          <w:sz w:val="28"/>
          <w:szCs w:val="28"/>
          <w:rtl/>
        </w:rPr>
        <w:t xml:space="preserve">أنيس الغرباء وجليس الكرباء ديوان ابن كمونة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3" w:name="pg8108_74820"/>
    <w:bookmarkEnd w:id="33"/>
    <w:p>
      <w:pPr>
        <w:pStyle w:val="Heading2"/>
      </w:pPr>
      <w:bookmarkStart w:id="774" w:name="_Toc67"/>
      <w:r>
        <w:t>أنيس الفريد لشرح التوحيد = أنيس الوحيد في شرح كتاب التوحيد = نور البراهين في بيان أخبار السادة الطاهرين = أنس الوحيد في شرح كتاب التوحيد وأنيس الفريد / شرح الحديث - عربي</w:t>
      </w:r>
      <w:bookmarkEnd w:id="774"/>
    </w:p>
    <w:p>
      <w:pPr>
        <w:pStyle w:val="BookText"/>
      </w:pPr>
      <w:r>
        <w:rPr>
          <w:rFonts w:ascii="Amiri" w:hAnsi="Amiri" w:eastAsia="Amiri" w:cs="Amiri"/>
          <w:lang w:bidi="ar-SA"/>
          <w:color w:val="111111"/>
          <w:sz w:val="28"/>
          <w:szCs w:val="28"/>
          <w:rtl/>
        </w:rPr>
        <w:t xml:space="preserve">الجزائري، نعمة الله بن عبد الله ( 1050 - 1112 ه)</w:t>
      </w:r>
    </w:p>
    <w:p>
      <w:pPr>
        <w:pStyle w:val="BookText"/>
      </w:pPr>
      <w:r>
        <w:rPr>
          <w:rFonts w:ascii="Amiri" w:hAnsi="Amiri" w:eastAsia="Amiri" w:cs="Amiri"/>
          <w:lang w:bidi="ar-SA"/>
          <w:color w:val="111111"/>
          <w:sz w:val="28"/>
          <w:szCs w:val="28"/>
          <w:rtl/>
        </w:rPr>
        <w:t xml:space="preserve">المرتبط: التوحيد = توحيد صدوق = التوحيد ونفي التشبيه والجبر؛ الشيخ الصدوق، محمّد بن علي (381 - 311 ه)</w:t>
      </w:r>
    </w:p>
    <w:p>
      <w:pPr>
        <w:pStyle w:val="BookText"/>
      </w:pPr>
      <w:r>
        <w:rPr>
          <w:rFonts w:ascii="Amiri" w:hAnsi="Amiri" w:eastAsia="Amiri" w:cs="Amiri"/>
          <w:lang w:bidi="ar-SA"/>
          <w:color w:val="111111"/>
          <w:sz w:val="28"/>
          <w:szCs w:val="28"/>
          <w:rtl/>
        </w:rPr>
        <w:t xml:space="preserve">تاريخ التأليف: 1099 ه، محل التأليف: حويزة</w:t>
      </w:r>
    </w:p>
    <w:p>
      <w:pPr>
        <w:pStyle w:val="BookText"/>
      </w:pPr>
      <w:r>
        <w:rPr>
          <w:rFonts w:ascii="Amiri" w:hAnsi="Amiri" w:eastAsia="Amiri" w:cs="Amiri"/>
          <w:lang w:bidi="ar-SA"/>
          <w:color w:val="111111"/>
          <w:sz w:val="28"/>
          <w:szCs w:val="28"/>
          <w:rtl/>
        </w:rPr>
        <w:t xml:space="preserve">أوّله: الحمد لله الذي جعل توحيده معراجاً إلى الجنان وسلماً يرتقي به إلى رفيع مكان وزين بدلائله صحائف كتب السالكين...</w:t>
      </w:r>
    </w:p>
    <w:p>
      <w:pPr>
        <w:pStyle w:val="BookText"/>
      </w:pPr>
      <w:r>
        <w:rPr>
          <w:rFonts w:ascii="Amiri" w:hAnsi="Amiri" w:eastAsia="Amiri" w:cs="Amiri"/>
          <w:lang w:bidi="ar-SA"/>
          <w:color w:val="111111"/>
          <w:sz w:val="28"/>
          <w:szCs w:val="28"/>
          <w:rtl/>
        </w:rPr>
        <w:t xml:space="preserve">آخره: ربض الجنة هو بفتح الباء ما حولها خارجاً عنها تشبيهاً بالابنية التي تكون حول المدن وتحت القلاع، انتهى وبه انتهى الكتاب... طبع: قم، 1417 ه</w:t>
      </w:r>
    </w:p>
    <w:p>
      <w:pPr>
        <w:pStyle w:val="BookText"/>
      </w:pPr>
      <w:r>
        <w:rPr>
          <w:rFonts w:ascii="IRNazanin" w:hAnsi="IRNazanin" w:eastAsia="IRNazanin" w:cs="IRNazanin"/>
          <w:lang w:bidi="fa-IR"/>
          <w:color w:val="111111"/>
          <w:sz w:val="28"/>
          <w:szCs w:val="28"/>
          <w:rtl/>
        </w:rPr>
        <w:t xml:space="preserve">[فنخا 5: 314 (7 نسخ)]</w:t>
      </w:r>
    </w:p>
    <w:p>
      <w:pPr>
        <w:pStyle w:val="BookText"/>
      </w:pPr>
      <w:r>
        <w:rPr>
          <w:rFonts w:ascii="Times New Roman" w:hAnsi="Times New Roman" w:eastAsia="Times New Roman" w:cs="Times New Roman"/>
          <w:lang w:val="en-US" w:bidi="en-US"/>
          <w:color w:val="111111"/>
          <w:sz w:val="28"/>
          <w:szCs w:val="28"/>
          <w:rtl/>
        </w:rPr>
        <w:t xml:space="preserve">8626.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w:t>
      </w:r>
    </w:p>
    <w:p>
      <w:pPr>
        <w:pStyle w:val="BookText"/>
      </w:pPr>
      <w:r>
        <w:rPr>
          <w:rFonts w:ascii="IRNazanin" w:hAnsi="IRNazanin" w:eastAsia="IRNazanin" w:cs="IRNazanin"/>
          <w:lang w:bidi="fa-IR"/>
          <w:color w:val="111111"/>
          <w:sz w:val="28"/>
          <w:szCs w:val="28"/>
          <w:rtl/>
        </w:rPr>
        <w:t xml:space="preserve">كا: محمّد طاهر بن کمال الدین، تا: 1003 ه [معجم المخطوطات النجفية: 925]</w:t>
      </w:r>
    </w:p>
    <w:p>
      <w:pPr>
        <w:pStyle w:val="Heading2"/>
      </w:pPr>
      <w:bookmarkStart w:id="775" w:name="_Toc68"/>
      <w:r>
        <w:t>أنيس الفريد وجليس الوحيد (مختصر) / أدب - عربي</w:t>
      </w:r>
      <w:bookmarkEnd w:id="775"/>
    </w:p>
    <w:p>
      <w:pPr>
        <w:pStyle w:val="BookText"/>
      </w:pPr>
      <w:r>
        <w:rPr>
          <w:rFonts w:ascii="Times New Roman" w:hAnsi="Times New Roman" w:eastAsia="Times New Roman" w:cs="Times New Roman"/>
          <w:lang w:val="en-US" w:bidi="en-US"/>
          <w:color w:val="111111"/>
          <w:sz w:val="28"/>
          <w:szCs w:val="28"/>
          <w:rtl/>
        </w:rPr>
        <w:t xml:space="preserve">8627.</w:t>
      </w:r>
    </w:p>
    <w:p>
      <w:pPr>
        <w:pStyle w:val="BookText"/>
      </w:pPr>
      <w:r>
        <w:rPr>
          <w:rFonts w:ascii="IRNazanin" w:hAnsi="IRNazanin" w:eastAsia="IRNazanin" w:cs="IRNazanin"/>
          <w:lang w:bidi="fa-IR"/>
          <w:color w:val="111111"/>
          <w:sz w:val="28"/>
          <w:szCs w:val="28"/>
          <w:rtl/>
        </w:rPr>
        <w:t xml:space="preserve">بغداد؛ دار المخطوطات؛ رقم المخطوط: 7 / 3802</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خاتم النبيين...</w:t>
      </w:r>
    </w:p>
    <w:p>
      <w:pPr>
        <w:pStyle w:val="BookText"/>
      </w:pPr>
      <w:r>
        <w:rPr>
          <w:rFonts w:ascii="Amiri" w:hAnsi="Amiri" w:eastAsia="Amiri" w:cs="Amiri"/>
          <w:lang w:bidi="ar-SA"/>
          <w:color w:val="111111"/>
          <w:sz w:val="28"/>
          <w:szCs w:val="28"/>
          <w:rtl/>
        </w:rPr>
        <w:t xml:space="preserve">كاتب = مؤلف، تا: 1081 ه، 70 ص، 15 س، 15*20 سم [المتحف العراقي - ف: الادب - 579]</w:t>
      </w:r>
    </w:p>
    <w:p>
      <w:pPr>
        <w:pStyle w:val="Heading2"/>
      </w:pPr>
      <w:bookmarkStart w:id="776" w:name="_Toc69"/>
      <w:r>
        <w:t>أنيس اللهفان من كلام عثمان = أنس اللهفان من كلام عثمان بن عفان / تاريخ - عربي وفارسي</w:t>
      </w:r>
      <w:bookmarkEnd w:id="776"/>
    </w:p>
    <w:p>
      <w:pPr>
        <w:pStyle w:val="BookText"/>
      </w:pPr>
      <w:r>
        <w:rPr>
          <w:rFonts w:ascii="Amiri" w:hAnsi="Amiri" w:eastAsia="Amiri" w:cs="Amiri"/>
          <w:lang w:bidi="ar-SA"/>
          <w:color w:val="111111"/>
          <w:sz w:val="28"/>
          <w:szCs w:val="28"/>
          <w:rtl/>
        </w:rPr>
        <w:t xml:space="preserve">الرشيد الوطواط، محمّد بن محمّد ( - 573 ه)</w:t>
      </w:r>
    </w:p>
    <w:p>
      <w:pPr>
        <w:pStyle w:val="BookText"/>
      </w:pPr>
      <w:r>
        <w:rPr>
          <w:rFonts w:ascii="IRNazanin" w:hAnsi="IRNazanin" w:eastAsia="IRNazanin" w:cs="IRNazanin"/>
          <w:lang w:bidi="fa-IR"/>
          <w:color w:val="111111"/>
          <w:sz w:val="28"/>
          <w:szCs w:val="28"/>
          <w:rtl/>
        </w:rPr>
        <w:t xml:space="preserve">أوّله: الحمد لله الكبير صنايعه الكثير بدايعه الجليل شرايعه... چنین گوید محمد بن... که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4" w:name="pg8108_74821"/>
    <w:bookmarkEnd w:id="34"/>
    <w:p>
      <w:pPr>
        <w:pStyle w:val="BookText"/>
      </w:pPr>
      <w:r>
        <w:rPr>
          <w:rFonts w:ascii="IRNazanin" w:hAnsi="IRNazanin" w:eastAsia="IRNazanin" w:cs="IRNazanin"/>
          <w:lang w:bidi="fa-IR"/>
          <w:color w:val="111111"/>
          <w:sz w:val="28"/>
          <w:szCs w:val="28"/>
          <w:rtl/>
        </w:rPr>
        <w:t xml:space="preserve">چون از شروح کلمات آن سه امام...</w:t>
      </w:r>
    </w:p>
    <w:p>
      <w:pPr>
        <w:pStyle w:val="BookText"/>
      </w:pPr>
      <w:r>
        <w:rPr>
          <w:rFonts w:ascii="Amiri" w:hAnsi="Amiri" w:eastAsia="Amiri" w:cs="Amiri"/>
          <w:lang w:bidi="ar-SA"/>
          <w:color w:val="111111"/>
          <w:sz w:val="28"/>
          <w:szCs w:val="28"/>
          <w:rtl/>
        </w:rPr>
        <w:t xml:space="preserve">طبع: في دهلي</w:t>
      </w:r>
    </w:p>
    <w:p>
      <w:pPr>
        <w:pStyle w:val="BookText"/>
      </w:pPr>
      <w:r>
        <w:rPr>
          <w:rFonts w:ascii="Amiri" w:hAnsi="Amiri" w:eastAsia="Amiri" w:cs="Amiri"/>
          <w:lang w:bidi="ar-SA"/>
          <w:color w:val="111111"/>
          <w:sz w:val="28"/>
          <w:szCs w:val="28"/>
          <w:rtl/>
        </w:rPr>
        <w:t xml:space="preserve">[فنخا 5: 318 (1 نسخة)]</w:t>
      </w:r>
    </w:p>
    <w:p>
      <w:pPr>
        <w:pStyle w:val="BookText"/>
      </w:pPr>
      <w:r>
        <w:rPr>
          <w:rFonts w:ascii="Times New Roman" w:hAnsi="Times New Roman" w:eastAsia="Times New Roman" w:cs="Times New Roman"/>
          <w:lang w:val="en-US" w:bidi="en-US"/>
          <w:color w:val="111111"/>
          <w:sz w:val="28"/>
          <w:szCs w:val="28"/>
          <w:rtl/>
        </w:rPr>
        <w:t xml:space="preserve">8628.</w:t>
      </w:r>
    </w:p>
    <w:p>
      <w:pPr>
        <w:pStyle w:val="BookText"/>
      </w:pPr>
      <w:r>
        <w:rPr>
          <w:rFonts w:ascii="Amiri" w:hAnsi="Amiri" w:eastAsia="Amiri" w:cs="Amiri"/>
          <w:lang w:bidi="ar-SA"/>
          <w:color w:val="111111"/>
          <w:sz w:val="28"/>
          <w:szCs w:val="28"/>
          <w:rtl/>
        </w:rPr>
        <w:t xml:space="preserve">بغداد؛ مكتبة الأوقاف العامة؛ رقم المخطوط: 4 / 6629</w:t>
      </w:r>
    </w:p>
    <w:p>
      <w:pPr>
        <w:pStyle w:val="BookText"/>
      </w:pPr>
      <w:r>
        <w:rPr>
          <w:rFonts w:ascii="Amiri" w:hAnsi="Amiri" w:eastAsia="Amiri" w:cs="Amiri"/>
          <w:lang w:bidi="ar-SA"/>
          <w:color w:val="111111"/>
          <w:sz w:val="28"/>
          <w:szCs w:val="28"/>
          <w:rtl/>
        </w:rPr>
        <w:t xml:space="preserve">أوّلها: ... تاجروا لله تربحوا، يكفيك من الحاسد انه يغتنم وقت سبرورك...</w:t>
      </w:r>
    </w:p>
    <w:p>
      <w:pPr>
        <w:pStyle w:val="BookText"/>
      </w:pPr>
      <w:r>
        <w:rPr>
          <w:rFonts w:ascii="IRNazanin" w:hAnsi="IRNazanin" w:eastAsia="IRNazanin" w:cs="IRNazanin"/>
          <w:lang w:bidi="fa-IR"/>
          <w:color w:val="111111"/>
          <w:sz w:val="28"/>
          <w:szCs w:val="28"/>
          <w:rtl/>
        </w:rPr>
        <w:t xml:space="preserve">کا: مجهول، تا: مجهول؛ 3 ق، 18*25 سم [ف: 3 - 8]</w:t>
      </w:r>
    </w:p>
    <w:p>
      <w:pPr>
        <w:pStyle w:val="Heading2"/>
      </w:pPr>
      <w:bookmarkStart w:id="777" w:name="_Toc70"/>
      <w:r>
        <w:t>أنيس المؤمنين في أحوال النبي والأئمة المعصومين / تاريخ المعصومين - فارسي</w:t>
      </w:r>
      <w:bookmarkEnd w:id="777"/>
    </w:p>
    <w:p>
      <w:pPr>
        <w:pStyle w:val="BookText"/>
      </w:pPr>
      <w:r>
        <w:rPr>
          <w:rFonts w:ascii="Amiri" w:hAnsi="Amiri" w:eastAsia="Amiri" w:cs="Amiri"/>
          <w:lang w:bidi="ar-SA"/>
          <w:color w:val="111111"/>
          <w:sz w:val="28"/>
          <w:szCs w:val="28"/>
          <w:rtl/>
        </w:rPr>
        <w:t xml:space="preserve">الحموي، محمّد بن إسحاق (- القرن 10 ه)</w:t>
      </w:r>
    </w:p>
    <w:p>
      <w:pPr>
        <w:pStyle w:val="BookText"/>
      </w:pPr>
      <w:r>
        <w:rPr>
          <w:rFonts w:ascii="Amiri" w:hAnsi="Amiri" w:eastAsia="Amiri" w:cs="Amiri"/>
          <w:lang w:bidi="ar-SA"/>
          <w:color w:val="111111"/>
          <w:sz w:val="28"/>
          <w:szCs w:val="28"/>
          <w:rtl/>
        </w:rPr>
        <w:t xml:space="preserve">المرتبط: منهج الفاضلين في معرفة الائمة الهداة الكاملين؛ الحموي، محمّد بن اسحاق (القرن 10 ه)</w:t>
      </w:r>
    </w:p>
    <w:p>
      <w:pPr>
        <w:pStyle w:val="BookText"/>
      </w:pPr>
      <w:r>
        <w:rPr>
          <w:rFonts w:ascii="Amiri" w:hAnsi="Amiri" w:eastAsia="Amiri" w:cs="Amiri"/>
          <w:lang w:bidi="ar-SA"/>
          <w:color w:val="111111"/>
          <w:sz w:val="28"/>
          <w:szCs w:val="28"/>
          <w:rtl/>
        </w:rPr>
        <w:t xml:space="preserve">تاريخ التأليف: 938 ه</w:t>
      </w:r>
    </w:p>
    <w:p>
      <w:pPr>
        <w:pStyle w:val="BookText"/>
      </w:pPr>
      <w:r>
        <w:rPr>
          <w:rFonts w:ascii="IRNazanin" w:hAnsi="IRNazanin" w:eastAsia="IRNazanin" w:cs="IRNazanin"/>
          <w:lang w:bidi="fa-IR"/>
          <w:color w:val="111111"/>
          <w:sz w:val="28"/>
          <w:szCs w:val="28"/>
          <w:rtl/>
        </w:rPr>
        <w:t xml:space="preserve">أوّله: بسمله حمد بی حد وثناي بی عدّ وسپاس فراوان... اما بعد چون به مقتضای نص الهي که قل لا اسئلكم عليه اجراً الا المودّة في القربى وبه موجب حديث نبوى...، به أنيس المؤمنين موسوم ساخت...</w:t>
      </w:r>
    </w:p>
    <w:p>
      <w:pPr>
        <w:pStyle w:val="BookText"/>
      </w:pPr>
      <w:r>
        <w:rPr>
          <w:rFonts w:ascii="IRNazanin" w:hAnsi="IRNazanin" w:eastAsia="IRNazanin" w:cs="IRNazanin"/>
          <w:lang w:bidi="fa-IR"/>
          <w:color w:val="111111"/>
          <w:sz w:val="28"/>
          <w:szCs w:val="28"/>
          <w:rtl/>
        </w:rPr>
        <w:t xml:space="preserve">آخره: تاریخ ز عقل خواستم گفت الحاصل أنيس مؤمنین است (938). تمت.</w:t>
      </w:r>
    </w:p>
    <w:p>
      <w:pPr>
        <w:pStyle w:val="BookText"/>
      </w:pPr>
      <w:r>
        <w:rPr>
          <w:rFonts w:ascii="Amiri" w:hAnsi="Amiri" w:eastAsia="Amiri" w:cs="Amiri"/>
          <w:lang w:bidi="ar-SA"/>
          <w:color w:val="111111"/>
          <w:sz w:val="28"/>
          <w:szCs w:val="28"/>
          <w:rtl/>
        </w:rPr>
        <w:t xml:space="preserve">[فنخا 5: 332 - 333 (6 نسخ)] 8629. النجف الأشرف؛ مكتبة الإمام أمير المؤمنين العامة؛ رقم المخطوط: 1829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بن محمّد علي، تا: صفر 1118 ه، 115 ق [ف: 1 - 57]</w:t>
      </w:r>
    </w:p>
    <w:p>
      <w:pPr>
        <w:pStyle w:val="Heading2"/>
      </w:pPr>
      <w:bookmarkStart w:id="778" w:name="_Toc71"/>
      <w:r>
        <w:t>أنيس المتقين / عرفان وتصوف - عربي</w:t>
      </w:r>
      <w:bookmarkEnd w:id="778"/>
    </w:p>
    <w:p>
      <w:pPr>
        <w:pStyle w:val="BookText"/>
      </w:pPr>
      <w:r>
        <w:rPr>
          <w:rFonts w:ascii="Amiri" w:hAnsi="Amiri" w:eastAsia="Amiri" w:cs="Amiri"/>
          <w:lang w:bidi="ar-SA"/>
          <w:color w:val="111111"/>
          <w:sz w:val="28"/>
          <w:szCs w:val="28"/>
          <w:rtl/>
        </w:rPr>
        <w:t xml:space="preserve">البصري، عبد الصمد بن حسين ( - القرن 12 ه)</w:t>
      </w:r>
    </w:p>
    <w:p>
      <w:pPr>
        <w:pStyle w:val="BookText"/>
      </w:pPr>
      <w:r>
        <w:rPr>
          <w:rFonts w:ascii="Amiri" w:hAnsi="Amiri" w:eastAsia="Amiri" w:cs="Amiri"/>
          <w:lang w:bidi="ar-SA"/>
          <w:color w:val="111111"/>
          <w:sz w:val="28"/>
          <w:szCs w:val="28"/>
          <w:rtl/>
        </w:rPr>
        <w:t xml:space="preserve">تاريخ التأليف: 1175 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5" w:name="pg8108_74822"/>
    <w:bookmarkEnd w:id="35"/>
    <w:p>
      <w:pPr>
        <w:pStyle w:val="BookText"/>
      </w:pPr>
      <w:r>
        <w:rPr>
          <w:rFonts w:ascii="Times New Roman" w:hAnsi="Times New Roman" w:eastAsia="Times New Roman" w:cs="Times New Roman"/>
          <w:lang w:val="en-US" w:bidi="en-US"/>
          <w:color w:val="111111"/>
          <w:sz w:val="28"/>
          <w:szCs w:val="28"/>
          <w:rtl/>
        </w:rPr>
        <w:t xml:space="preserve">8630.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- 4 / 144</w:t>
      </w:r>
    </w:p>
    <w:p>
      <w:pPr>
        <w:pStyle w:val="BookText"/>
      </w:pPr>
      <w:r>
        <w:rPr>
          <w:rFonts w:ascii="IRNazanin" w:hAnsi="IRNazanin" w:eastAsia="IRNazanin" w:cs="IRNazanin"/>
          <w:lang w:bidi="fa-IR"/>
          <w:color w:val="111111"/>
          <w:sz w:val="28"/>
          <w:szCs w:val="28"/>
          <w:rtl/>
        </w:rPr>
        <w:t xml:space="preserve">کا: خليل بن إبراهيم الحنفي، تا: 18 رجب 1303 ه، 4 / 17*3 / 24 سم [ف: 322]</w:t>
      </w:r>
    </w:p>
    <w:p>
      <w:pPr>
        <w:pStyle w:val="BookText"/>
      </w:pPr>
      <w:r>
        <w:rPr>
          <w:rFonts w:ascii="Times New Roman" w:hAnsi="Times New Roman" w:eastAsia="Times New Roman" w:cs="Times New Roman"/>
          <w:lang w:val="en-US" w:bidi="en-US"/>
          <w:color w:val="111111"/>
          <w:sz w:val="28"/>
          <w:szCs w:val="28"/>
          <w:rtl/>
        </w:rPr>
        <w:t xml:space="preserve">8631.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- 3 / 144 - مجموعه</w:t>
      </w:r>
    </w:p>
    <w:p>
      <w:pPr>
        <w:pStyle w:val="BookText"/>
      </w:pPr>
      <w:r>
        <w:rPr>
          <w:rFonts w:ascii="IRNazanin" w:hAnsi="IRNazanin" w:eastAsia="IRNazanin" w:cs="IRNazanin"/>
          <w:lang w:bidi="fa-IR"/>
          <w:color w:val="111111"/>
          <w:sz w:val="28"/>
          <w:szCs w:val="28"/>
          <w:rtl/>
        </w:rPr>
        <w:t xml:space="preserve">کا: خليل بن إبراهيم الحنفي، تا: 18 رجب 1303 ه، 4 / 17*3 / 24 سم [ف: 322]</w:t>
      </w:r>
    </w:p>
    <w:p>
      <w:pPr>
        <w:pStyle w:val="Heading2"/>
      </w:pPr>
      <w:bookmarkStart w:id="779" w:name="_Toc72"/>
      <w:r>
        <w:t>أنيس المتقين / مواعظ - عربي</w:t>
      </w:r>
      <w:bookmarkEnd w:id="779"/>
    </w:p>
    <w:p>
      <w:pPr>
        <w:pStyle w:val="BookText"/>
      </w:pPr>
      <w:r>
        <w:rPr>
          <w:rFonts w:ascii="Amiri" w:hAnsi="Amiri" w:eastAsia="Amiri" w:cs="Amiri"/>
          <w:lang w:bidi="ar-SA"/>
          <w:color w:val="111111"/>
          <w:sz w:val="28"/>
          <w:szCs w:val="28"/>
          <w:rtl/>
        </w:rPr>
        <w:t xml:space="preserve">ابن الفقيه، حسين بن فقيه محمّد</w:t>
      </w:r>
    </w:p>
    <w:p>
      <w:pPr>
        <w:pStyle w:val="BookText"/>
      </w:pPr>
      <w:r>
        <w:rPr>
          <w:rFonts w:ascii="Amiri" w:hAnsi="Amiri" w:eastAsia="Amiri" w:cs="Amiri"/>
          <w:lang w:bidi="ar-SA"/>
          <w:color w:val="111111"/>
          <w:sz w:val="28"/>
          <w:szCs w:val="28"/>
          <w:rtl/>
        </w:rPr>
        <w:t xml:space="preserve">أوّله: الحمد لله الذي أقام السموات بغير عمد، وبشر بالجنة لمن يتوكل عليه بالصدق والإعتقاد</w:t>
      </w:r>
    </w:p>
    <w:p>
      <w:pPr>
        <w:pStyle w:val="BookText"/>
      </w:pPr>
      <w:r>
        <w:rPr>
          <w:rFonts w:ascii="Amiri" w:hAnsi="Amiri" w:eastAsia="Amiri" w:cs="Amiri"/>
          <w:lang w:bidi="ar-SA"/>
          <w:color w:val="111111"/>
          <w:sz w:val="28"/>
          <w:szCs w:val="28"/>
          <w:rtl/>
        </w:rPr>
        <w:t xml:space="preserve">[فنخا 5: 320 (1 نسخة)] 8632. بغداد؛ دار المخطوطات؛ رقم المخطوط: 2 / 29454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عبداللطيف بن خان محمّد، تا: القرن 12 ه، 30 ص، 17 س، 15*5 / 21 سم [المتحف العراقي - ف: الادب - 55]</w:t>
      </w:r>
    </w:p>
    <w:p>
      <w:pPr>
        <w:pStyle w:val="Heading2"/>
      </w:pPr>
      <w:bookmarkStart w:id="780" w:name="_Toc73"/>
      <w:r>
        <w:t>أنيس المجتهدين / أصول الفقه - عربي</w:t>
      </w:r>
      <w:bookmarkEnd w:id="780"/>
    </w:p>
    <w:p>
      <w:pPr>
        <w:pStyle w:val="BookText"/>
      </w:pPr>
      <w:r>
        <w:rPr>
          <w:rFonts w:ascii="Amiri" w:hAnsi="Amiri" w:eastAsia="Amiri" w:cs="Amiri"/>
          <w:lang w:bidi="ar-SA"/>
          <w:color w:val="111111"/>
          <w:sz w:val="28"/>
          <w:szCs w:val="28"/>
          <w:rtl/>
        </w:rPr>
        <w:t xml:space="preserve">النراقي، مهدي بن ابي ذر (1128 - 1209 ه)</w:t>
      </w:r>
    </w:p>
    <w:p>
      <w:pPr>
        <w:pStyle w:val="BookText"/>
      </w:pPr>
      <w:r>
        <w:rPr>
          <w:rFonts w:ascii="Amiri" w:hAnsi="Amiri" w:eastAsia="Amiri" w:cs="Amiri"/>
          <w:lang w:bidi="ar-SA"/>
          <w:color w:val="111111"/>
          <w:sz w:val="28"/>
          <w:szCs w:val="28"/>
          <w:rtl/>
        </w:rPr>
        <w:t xml:space="preserve">تاريخ التأليف: 1186 ه</w:t>
      </w:r>
    </w:p>
    <w:p>
      <w:pPr>
        <w:pStyle w:val="BookText"/>
      </w:pPr>
      <w:r>
        <w:rPr>
          <w:rFonts w:ascii="Amiri" w:hAnsi="Amiri" w:eastAsia="Amiri" w:cs="Amiri"/>
          <w:lang w:bidi="ar-SA"/>
          <w:color w:val="111111"/>
          <w:sz w:val="28"/>
          <w:szCs w:val="28"/>
          <w:rtl/>
        </w:rPr>
        <w:t xml:space="preserve">أوّله: الحمد لله الذي جعل علم الأصول وسيلة للصعود إلى مدارج حقايق المباحث الشرعية وصيّره ذريعة للعروج إلى معارج دقائق مسائل الفقهية... اما بعد فيقول ... ان علم الأصول مما لا يخفي علو رتبته...</w:t>
      </w:r>
    </w:p>
    <w:p>
      <w:pPr>
        <w:pStyle w:val="BookText"/>
      </w:pPr>
      <w:r>
        <w:rPr>
          <w:rFonts w:ascii="Amiri" w:hAnsi="Amiri" w:eastAsia="Amiri" w:cs="Amiri"/>
          <w:lang w:bidi="ar-SA"/>
          <w:color w:val="111111"/>
          <w:sz w:val="28"/>
          <w:szCs w:val="28"/>
          <w:rtl/>
        </w:rPr>
        <w:t xml:space="preserve">آخره: ووحدة ترجيح كل من الادلة وتعدده صور غير متناهية ولابد للمجتهد عند تعارض الترجيحات من نظر آخر للترجيح بينها وبعد الاحاطة بما ذكرناه لايخفي جلية الحال فيه</w:t>
      </w:r>
    </w:p>
    <w:p>
      <w:pPr>
        <w:pStyle w:val="BookText"/>
      </w:pPr>
      <w:r>
        <w:rPr>
          <w:rFonts w:ascii="Amiri" w:hAnsi="Amiri" w:eastAsia="Amiri" w:cs="Amiri"/>
          <w:lang w:bidi="ar-SA"/>
          <w:color w:val="111111"/>
          <w:sz w:val="28"/>
          <w:szCs w:val="28"/>
          <w:rtl/>
        </w:rPr>
        <w:t xml:space="preserve">[فنخا 5: 320 - 322 (19 نسخة)]</w:t>
      </w:r>
    </w:p>
    <w:p>
      <w:pPr>
        <w:pStyle w:val="BookText"/>
      </w:pPr>
      <w:r>
        <w:rPr>
          <w:rFonts w:ascii="Times New Roman" w:hAnsi="Times New Roman" w:eastAsia="Times New Roman" w:cs="Times New Roman"/>
          <w:lang w:val="en-US" w:bidi="en-US"/>
          <w:color w:val="111111"/>
          <w:sz w:val="28"/>
          <w:szCs w:val="28"/>
          <w:rtl/>
        </w:rPr>
        <w:t xml:space="preserve">8633.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408</w:t>
      </w:r>
    </w:p>
    <w:p>
      <w:pPr>
        <w:pStyle w:val="BookText"/>
      </w:pPr>
      <w:r>
        <w:rPr>
          <w:rFonts w:ascii="IRNazanin" w:hAnsi="IRNazanin" w:eastAsia="IRNazanin" w:cs="IRNazanin"/>
          <w:lang w:bidi="fa-IR"/>
          <w:color w:val="111111"/>
          <w:sz w:val="28"/>
          <w:szCs w:val="28"/>
          <w:rtl/>
        </w:rPr>
        <w:t xml:space="preserve">نسخ، کا: محمّد حسین ابن علينقي البزاز الكاتب الكاشاني، تا: 3 صفر 1181ه، 206 ق</w:t>
      </w:r>
    </w:p>
    <w:p>
      <w:pPr>
        <w:pStyle w:val="BookText"/>
      </w:pPr>
      <w:r>
        <w:rPr>
          <w:rFonts w:ascii="IRNazanin" w:hAnsi="IRNazanin" w:eastAsia="IRNazanin" w:cs="IRNazanin"/>
          <w:lang w:bidi="fa-IR"/>
          <w:color w:val="111111"/>
          <w:sz w:val="28"/>
          <w:szCs w:val="28"/>
          <w:rtl/>
        </w:rPr>
        <w:t xml:space="preserve">[ف: 1 - 157]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6" w:name="pg8108_74823"/>
    <w:bookmarkEnd w:id="36"/>
    <w:p>
      <w:pPr>
        <w:pStyle w:val="BookText"/>
      </w:pPr>
      <w:r>
        <w:rPr>
          <w:rFonts w:ascii="Times New Roman" w:hAnsi="Times New Roman" w:eastAsia="Times New Roman" w:cs="Times New Roman"/>
          <w:lang w:val="en-US" w:bidi="en-US"/>
          <w:color w:val="111111"/>
          <w:sz w:val="28"/>
          <w:szCs w:val="28"/>
          <w:rtl/>
        </w:rPr>
        <w:t xml:space="preserve">8634.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1601</w:t>
      </w:r>
    </w:p>
    <w:p>
      <w:pPr>
        <w:pStyle w:val="BookText"/>
      </w:pPr>
      <w:r>
        <w:rPr>
          <w:rFonts w:ascii="IRNazanin" w:hAnsi="IRNazanin" w:eastAsia="IRNazanin" w:cs="IRNazanin"/>
          <w:lang w:bidi="fa-IR"/>
          <w:color w:val="111111"/>
          <w:sz w:val="28"/>
          <w:szCs w:val="28"/>
          <w:rtl/>
        </w:rPr>
        <w:t xml:space="preserve">کا: حسين بن علي الجاسبي، تا: 1188 ه، ناقصة: الأوّل؛ 560 ص [ف: 1 - 54]</w:t>
      </w:r>
    </w:p>
    <w:p>
      <w:pPr>
        <w:pStyle w:val="BookText"/>
      </w:pPr>
      <w:r>
        <w:rPr>
          <w:rFonts w:ascii="Times New Roman" w:hAnsi="Times New Roman" w:eastAsia="Times New Roman" w:cs="Times New Roman"/>
          <w:lang w:val="en-US" w:bidi="en-US"/>
          <w:color w:val="111111"/>
          <w:sz w:val="28"/>
          <w:szCs w:val="28"/>
          <w:rtl/>
        </w:rPr>
        <w:t xml:space="preserve">8635.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 / 1389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ابو القاسم، تا: 1292 ه، 262 ص ، 5 / 15*3 / 20 سم [ف: 1 - 136]</w:t>
      </w:r>
    </w:p>
    <w:p>
      <w:pPr>
        <w:pStyle w:val="BookText"/>
      </w:pPr>
      <w:r>
        <w:rPr>
          <w:rFonts w:ascii="Times New Roman" w:hAnsi="Times New Roman" w:eastAsia="Times New Roman" w:cs="Times New Roman"/>
          <w:lang w:val="en-US" w:bidi="en-US"/>
          <w:color w:val="111111"/>
          <w:sz w:val="28"/>
          <w:szCs w:val="28"/>
          <w:rtl/>
        </w:rPr>
        <w:t xml:space="preserve">8636.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3719</w:t>
      </w:r>
    </w:p>
    <w:p>
      <w:pPr>
        <w:pStyle w:val="BookText"/>
      </w:pPr>
      <w:r>
        <w:rPr>
          <w:rFonts w:ascii="IRNazanin" w:hAnsi="IRNazanin" w:eastAsia="IRNazanin" w:cs="IRNazanin"/>
          <w:lang w:bidi="fa-IR"/>
          <w:color w:val="111111"/>
          <w:sz w:val="28"/>
          <w:szCs w:val="28"/>
          <w:rtl/>
        </w:rPr>
        <w:t xml:space="preserve">کا: مجد الدين علي بن نجم الدين النراقي، تا: 1334 ه، 492 ص [ف: 1 - 54]</w:t>
      </w:r>
    </w:p>
    <w:p>
      <w:pPr>
        <w:pStyle w:val="BookText"/>
      </w:pPr>
      <w:r>
        <w:rPr>
          <w:rFonts w:ascii="Times New Roman" w:hAnsi="Times New Roman" w:eastAsia="Times New Roman" w:cs="Times New Roman"/>
          <w:lang w:val="en-US" w:bidi="en-US"/>
          <w:color w:val="111111"/>
          <w:sz w:val="28"/>
          <w:szCs w:val="28"/>
          <w:rtl/>
        </w:rPr>
        <w:t xml:space="preserve">8637.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3718</w:t>
      </w:r>
    </w:p>
    <w:p>
      <w:pPr>
        <w:pStyle w:val="BookText"/>
      </w:pPr>
      <w:r>
        <w:rPr>
          <w:rFonts w:ascii="IRNazanin" w:hAnsi="IRNazanin" w:eastAsia="IRNazanin" w:cs="IRNazanin"/>
          <w:lang w:bidi="fa-IR"/>
          <w:color w:val="111111"/>
          <w:sz w:val="28"/>
          <w:szCs w:val="28"/>
          <w:rtl/>
        </w:rPr>
        <w:t xml:space="preserve">کا: مجهول، تا: مجهول؛ ناقصة: الآخر؛ 1031 ص [ف: 1 - 54]</w:t>
      </w:r>
    </w:p>
    <w:p>
      <w:pPr>
        <w:pStyle w:val="Heading2"/>
      </w:pPr>
      <w:bookmarkStart w:id="781" w:name="_Toc74"/>
      <w:r>
        <w:t>أنيس المروض، في علم العروض / عروض وقافية - عربي</w:t>
      </w:r>
      <w:bookmarkEnd w:id="781"/>
    </w:p>
    <w:p>
      <w:pPr>
        <w:pStyle w:val="BookText"/>
      </w:pPr>
      <w:r>
        <w:rPr>
          <w:rFonts w:ascii="Amiri" w:hAnsi="Amiri" w:eastAsia="Amiri" w:cs="Amiri"/>
          <w:lang w:bidi="ar-SA"/>
          <w:color w:val="111111"/>
          <w:sz w:val="28"/>
          <w:szCs w:val="28"/>
          <w:rtl/>
        </w:rPr>
        <w:t xml:space="preserve">التنوخي، محمّد بن محمّد (- القرن 5 ه)</w:t>
      </w:r>
    </w:p>
    <w:p>
      <w:pPr>
        <w:pStyle w:val="BookText"/>
      </w:pPr>
      <w:r>
        <w:rPr>
          <w:rFonts w:ascii="Times New Roman" w:hAnsi="Times New Roman" w:eastAsia="Times New Roman" w:cs="Times New Roman"/>
          <w:lang w:val="en-US" w:bidi="en-US"/>
          <w:color w:val="111111"/>
          <w:sz w:val="28"/>
          <w:szCs w:val="28"/>
          <w:rtl/>
        </w:rPr>
        <w:t xml:space="preserve">8638.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- 146</w:t>
      </w:r>
    </w:p>
    <w:p>
      <w:pPr>
        <w:pStyle w:val="BookText"/>
      </w:pPr>
      <w:r>
        <w:rPr>
          <w:rFonts w:ascii="IRNazanin" w:hAnsi="IRNazanin" w:eastAsia="IRNazanin" w:cs="IRNazanin"/>
          <w:lang w:bidi="fa-IR"/>
          <w:color w:val="111111"/>
          <w:sz w:val="28"/>
          <w:szCs w:val="28"/>
          <w:rtl/>
        </w:rPr>
        <w:t xml:space="preserve">کا: مجهول، تا: القرن 10 ه، ناقصة: الأوّل؛ 366 ص، 21 س، 5 / 22*4 / 16 سم [ف: 83]</w:t>
      </w:r>
    </w:p>
    <w:p>
      <w:pPr>
        <w:pStyle w:val="Heading2"/>
      </w:pPr>
      <w:bookmarkStart w:id="782" w:name="_Toc75"/>
      <w:r>
        <w:t>أنيس المسافر وجليس الحاضر (الخواطر) = كشكول = جليس الحاضر وأنيس المسافر / موضوعات شتى - عربي البحراني، يوسف بن أحمد (1107 - 1186 ه)</w:t>
      </w:r>
      <w:bookmarkEnd w:id="782"/>
    </w:p>
    <w:p>
      <w:pPr>
        <w:pStyle w:val="BookText"/>
      </w:pPr>
      <w:r>
        <w:rPr>
          <w:rFonts w:ascii="Amiri" w:hAnsi="Amiri" w:eastAsia="Amiri" w:cs="Amiri"/>
          <w:lang w:bidi="ar-SA"/>
          <w:color w:val="111111"/>
          <w:sz w:val="28"/>
          <w:szCs w:val="28"/>
          <w:rtl/>
        </w:rPr>
        <w:t xml:space="preserve">أوّله: البسملة الحمد لله الذي شق دليل العدم بفلق نهار الوجود واظهر صنعه عن خفاء...</w:t>
      </w:r>
    </w:p>
    <w:p>
      <w:pPr>
        <w:pStyle w:val="BookText"/>
      </w:pPr>
      <w:r>
        <w:rPr>
          <w:rFonts w:ascii="Amiri" w:hAnsi="Amiri" w:eastAsia="Amiri" w:cs="Amiri"/>
          <w:lang w:bidi="ar-SA"/>
          <w:color w:val="111111"/>
          <w:sz w:val="28"/>
          <w:szCs w:val="28"/>
          <w:rtl/>
        </w:rPr>
        <w:t xml:space="preserve">اما بعد فيقول الفقير إلى جود ربه الكريم يوسف بن أحمد بن إبراهيم الدرازي البحراني ملكه الله نواحي الأماني وذلك له شوامس المعاني غير خفي على ذوي الافهام الوقادة والاذهان النقادة والعقول السليمة والطباع القويمة ان الإنسان في هذه الدار لما كان عرضا للهموم والاكدار وهذفاً للغموم والآصار...</w:t>
      </w:r>
    </w:p>
    <w:p>
      <w:pPr>
        <w:pStyle w:val="BookText"/>
      </w:pPr>
      <w:r>
        <w:rPr>
          <w:rFonts w:ascii="Amiri" w:hAnsi="Amiri" w:eastAsia="Amiri" w:cs="Amiri"/>
          <w:lang w:bidi="ar-SA"/>
          <w:color w:val="111111"/>
          <w:sz w:val="28"/>
          <w:szCs w:val="28"/>
          <w:rtl/>
        </w:rPr>
        <w:t xml:space="preserve">طبع: بمبئي، 1291 - 1292 ه، كربلاء، 1961 م؛ النجف الأشرف، 1969 م</w:t>
      </w:r>
    </w:p>
    <w:p>
      <w:pPr>
        <w:pStyle w:val="BookText"/>
      </w:pPr>
      <w:r>
        <w:rPr>
          <w:rFonts w:ascii="IRNazanin" w:hAnsi="IRNazanin" w:eastAsia="IRNazanin" w:cs="IRNazanin"/>
          <w:lang w:bidi="fa-IR"/>
          <w:color w:val="111111"/>
          <w:sz w:val="28"/>
          <w:szCs w:val="28"/>
          <w:rtl/>
        </w:rPr>
        <w:t xml:space="preserve">[فنخا 5: 323 - 324 (6 نسخ)]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7" w:name="pg8108_74824"/>
    <w:bookmarkEnd w:id="37"/>
    <w:p>
      <w:pPr>
        <w:pStyle w:val="BookText"/>
      </w:pPr>
      <w:r>
        <w:rPr>
          <w:rFonts w:ascii="Times New Roman" w:hAnsi="Times New Roman" w:eastAsia="Times New Roman" w:cs="Times New Roman"/>
          <w:lang w:val="en-US" w:bidi="en-US"/>
          <w:color w:val="111111"/>
          <w:sz w:val="28"/>
          <w:szCs w:val="28"/>
          <w:rtl/>
        </w:rPr>
        <w:t xml:space="preserve">8639.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889</w:t>
      </w:r>
    </w:p>
    <w:p>
      <w:pPr>
        <w:pStyle w:val="BookText"/>
      </w:pPr>
      <w:r>
        <w:rPr>
          <w:rFonts w:ascii="IRNazanin" w:hAnsi="IRNazanin" w:eastAsia="IRNazanin" w:cs="IRNazanin"/>
          <w:lang w:bidi="fa-IR"/>
          <w:color w:val="111111"/>
          <w:sz w:val="28"/>
          <w:szCs w:val="28"/>
          <w:rtl/>
        </w:rPr>
        <w:t xml:space="preserve">کا: مجهول، تا: حدود 1200 ه، 698 ص، 25 س، 20*31 سم [معجم المخطوطات النجفية: 74] 8640. النجف الأشرف؛ مكتبة آية الله الحكيم العامة؛ رقم المخطوط: 1452</w:t>
      </w:r>
    </w:p>
    <w:p>
      <w:pPr>
        <w:pStyle w:val="BookText"/>
      </w:pPr>
      <w:r>
        <w:rPr>
          <w:rFonts w:ascii="Amiri" w:hAnsi="Amiri" w:eastAsia="Amiri" w:cs="Amiri"/>
          <w:lang w:bidi="ar-SA"/>
          <w:color w:val="111111"/>
          <w:sz w:val="28"/>
          <w:szCs w:val="28"/>
          <w:rtl/>
        </w:rPr>
        <w:t xml:space="preserve">أوّلها: مطابق؛ آخرها: وكان الفراغ من كتابة هذه الاوراق المباركة وهو الجزء الاول من كشكول الأجل الأمجد العلامة الفهامة الشيخ يوسف بن الشيخ أحمد بن الشيخ إبراهيم العصفوري الدرازي البحراني...</w:t>
      </w:r>
    </w:p>
    <w:p>
      <w:pPr>
        <w:pStyle w:val="BookText"/>
      </w:pPr>
      <w:r>
        <w:rPr>
          <w:rFonts w:ascii="IRNazanin" w:hAnsi="IRNazanin" w:eastAsia="IRNazanin" w:cs="IRNazanin"/>
          <w:lang w:bidi="fa-IR"/>
          <w:color w:val="111111"/>
          <w:sz w:val="28"/>
          <w:szCs w:val="28"/>
          <w:rtl/>
        </w:rPr>
        <w:t xml:space="preserve">کا: محمّد علي بن محمّد البحراني، تا: 25 ذي القعدة 1258 ه، 190 ص، 27 س، 25*5 / 23 سم [ف: 1 - 137] 8641. النجف الأشرف؛ المدرسة الشبّرية؛ رقم المخطوط: 230</w:t>
      </w:r>
    </w:p>
    <w:p>
      <w:pPr>
        <w:pStyle w:val="BookText"/>
      </w:pPr>
      <w:r>
        <w:rPr>
          <w:rFonts w:ascii="IRNazanin" w:hAnsi="IRNazanin" w:eastAsia="IRNazanin" w:cs="IRNazanin"/>
          <w:lang w:bidi="fa-IR"/>
          <w:color w:val="111111"/>
          <w:sz w:val="28"/>
          <w:szCs w:val="28"/>
          <w:rtl/>
        </w:rPr>
        <w:t xml:space="preserve">کا: مجهول، تا: مجهول؛ 18 س، 16*23 سم [الموسم: 1 - 231]</w:t>
      </w:r>
    </w:p>
    <w:p>
      <w:pPr>
        <w:pStyle w:val="Heading2"/>
      </w:pPr>
      <w:bookmarkStart w:id="783" w:name="_Toc76"/>
      <w:r>
        <w:t>أنيس المسافرين / اخلاق - عربي</w:t>
      </w:r>
      <w:bookmarkEnd w:id="783"/>
    </w:p>
    <w:p>
      <w:pPr>
        <w:pStyle w:val="BookText"/>
      </w:pPr>
      <w:r>
        <w:rPr>
          <w:rFonts w:ascii="Amiri" w:hAnsi="Amiri" w:eastAsia="Amiri" w:cs="Amiri"/>
          <w:lang w:bidi="ar-SA"/>
          <w:color w:val="111111"/>
          <w:sz w:val="28"/>
          <w:szCs w:val="28"/>
          <w:rtl/>
        </w:rPr>
        <w:t xml:space="preserve">شبّر محمّد بن جعفر (1272 - 1346 ه)</w:t>
      </w:r>
    </w:p>
    <w:p>
      <w:pPr>
        <w:pStyle w:val="BookText"/>
      </w:pPr>
      <w:r>
        <w:rPr>
          <w:rFonts w:ascii="Times New Roman" w:hAnsi="Times New Roman" w:eastAsia="Times New Roman" w:cs="Times New Roman"/>
          <w:lang w:val="en-US" w:bidi="en-US"/>
          <w:color w:val="111111"/>
          <w:sz w:val="28"/>
          <w:szCs w:val="28"/>
          <w:rtl/>
        </w:rPr>
        <w:t xml:space="preserve">8642.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3188</w:t>
      </w:r>
    </w:p>
    <w:p>
      <w:pPr>
        <w:pStyle w:val="BookText"/>
      </w:pPr>
      <w:r>
        <w:rPr>
          <w:rFonts w:ascii="Amiri" w:hAnsi="Amiri" w:eastAsia="Amiri" w:cs="Amiri"/>
          <w:lang w:bidi="ar-SA"/>
          <w:color w:val="111111"/>
          <w:sz w:val="28"/>
          <w:szCs w:val="28"/>
          <w:rtl/>
        </w:rPr>
        <w:t xml:space="preserve">كاتب = مؤلف: تا: مجهول؛ 296 ص [ف: 1 - 54]</w:t>
      </w:r>
    </w:p>
    <w:p>
      <w:pPr>
        <w:pStyle w:val="Heading2"/>
      </w:pPr>
      <w:bookmarkStart w:id="784" w:name="_Toc77"/>
      <w:r>
        <w:t>أنيس المسافرين / اخلاق - فارسي</w:t>
      </w:r>
      <w:bookmarkEnd w:id="784"/>
    </w:p>
    <w:p>
      <w:pPr>
        <w:pStyle w:val="BookText"/>
      </w:pPr>
      <w:r>
        <w:rPr>
          <w:rFonts w:ascii="Amiri" w:hAnsi="Amiri" w:eastAsia="Amiri" w:cs="Amiri"/>
          <w:lang w:bidi="ar-SA"/>
          <w:color w:val="111111"/>
          <w:sz w:val="28"/>
          <w:szCs w:val="28"/>
          <w:rtl/>
        </w:rPr>
        <w:t xml:space="preserve">شبّر محمّد بن جعفر (1272 - 1346 ه)</w:t>
      </w:r>
    </w:p>
    <w:p>
      <w:pPr>
        <w:pStyle w:val="BookText"/>
      </w:pPr>
      <w:r>
        <w:rPr>
          <w:rFonts w:ascii="Times New Roman" w:hAnsi="Times New Roman" w:eastAsia="Times New Roman" w:cs="Times New Roman"/>
          <w:lang w:val="en-US" w:bidi="en-US"/>
          <w:color w:val="111111"/>
          <w:sz w:val="28"/>
          <w:szCs w:val="28"/>
          <w:rtl/>
        </w:rPr>
        <w:t xml:space="preserve">8643.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3192</w:t>
      </w:r>
    </w:p>
    <w:p>
      <w:pPr>
        <w:pStyle w:val="BookText"/>
      </w:pPr>
      <w:r>
        <w:rPr>
          <w:rFonts w:ascii="Amiri" w:hAnsi="Amiri" w:eastAsia="Amiri" w:cs="Amiri"/>
          <w:lang w:bidi="ar-SA"/>
          <w:color w:val="111111"/>
          <w:sz w:val="28"/>
          <w:szCs w:val="28"/>
          <w:rtl/>
        </w:rPr>
        <w:t xml:space="preserve">كاتب = مؤلف: تا: مجهول؛ 338 ص [ف: 1 - 54]</w:t>
      </w:r>
    </w:p>
    <w:p>
      <w:pPr>
        <w:pStyle w:val="Heading2"/>
      </w:pPr>
      <w:bookmarkStart w:id="785" w:name="_Toc78"/>
      <w:r>
        <w:t>أنيس المصلين / فقه - فارسي الحسيني الشهرستاني، محمّد علي بن محمّد حسين (1280 - 1344 ه)</w:t>
      </w:r>
      <w:bookmarkEnd w:id="785"/>
    </w:p>
    <w:p>
      <w:pPr>
        <w:pStyle w:val="BookText"/>
      </w:pPr>
      <w:r>
        <w:rPr>
          <w:rFonts w:ascii="Times New Roman" w:hAnsi="Times New Roman" w:eastAsia="Times New Roman" w:cs="Times New Roman"/>
          <w:lang w:val="en-US" w:bidi="en-US"/>
          <w:color w:val="111111"/>
          <w:sz w:val="28"/>
          <w:szCs w:val="28"/>
          <w:rtl/>
        </w:rPr>
        <w:t xml:space="preserve">8644.</w:t>
      </w:r>
    </w:p>
    <w:p>
      <w:pPr>
        <w:pStyle w:val="BookText"/>
      </w:pPr>
      <w:r>
        <w:rPr>
          <w:rFonts w:ascii="IRNazanin" w:hAnsi="IRNazanin" w:eastAsia="IRNazanin" w:cs="IRNazanin"/>
          <w:lang w:bidi="fa-IR"/>
          <w:color w:val="111111"/>
          <w:sz w:val="28"/>
          <w:szCs w:val="28"/>
          <w:rtl/>
        </w:rPr>
        <w:t xml:space="preserve">كربلاء؛ مكتبة آل مرعشي؛ رقم المخطوط: 45 نسخ، کا: مجهول، تا: 22 جمادى الثانية 1333 ه، 132 ص ، 14*20 سم [مخطوطات کربلا: 371 - 3]</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8" w:name="pg8108_74825"/>
    <w:bookmarkEnd w:id="38"/>
    <w:p>
      <w:pPr>
        <w:pStyle w:val="Heading2"/>
      </w:pPr>
      <w:bookmarkStart w:id="786" w:name="_Toc79"/>
      <w:r>
        <w:t>أنيس من ديوان خير جليس / شعر - عربي</w:t>
      </w:r>
      <w:bookmarkEnd w:id="786"/>
    </w:p>
    <w:p>
      <w:pPr>
        <w:pStyle w:val="BookText"/>
      </w:pPr>
      <w:r>
        <w:rPr>
          <w:rFonts w:ascii="Amiri" w:hAnsi="Amiri" w:eastAsia="Amiri" w:cs="Amiri"/>
          <w:lang w:bidi="ar-SA"/>
          <w:color w:val="111111"/>
          <w:sz w:val="28"/>
          <w:szCs w:val="28"/>
          <w:rtl/>
        </w:rPr>
        <w:t xml:space="preserve">الحويزي، علي بن خلف ( - 1088 ه)</w:t>
      </w:r>
    </w:p>
    <w:p>
      <w:pPr>
        <w:pStyle w:val="BookText"/>
      </w:pPr>
      <w:r>
        <w:rPr>
          <w:rFonts w:ascii="Amiri" w:hAnsi="Amiri" w:eastAsia="Amiri" w:cs="Amiri"/>
          <w:lang w:bidi="ar-SA"/>
          <w:color w:val="111111"/>
          <w:sz w:val="28"/>
          <w:szCs w:val="28"/>
          <w:rtl/>
        </w:rPr>
        <w:t xml:space="preserve">أوّله: البسملة قال متوسلاً إلى الله تعالى بالنبي وآله عليهم الصلوة والسلام في الرضا وخط الأنام.</w:t>
      </w:r>
    </w:p>
    <w:p>
      <w:pPr>
        <w:pStyle w:val="BookText"/>
      </w:pPr>
      <w:r>
        <w:rPr>
          <w:rFonts w:ascii="Amiri" w:hAnsi="Amiri" w:eastAsia="Amiri" w:cs="Amiri"/>
          <w:lang w:bidi="ar-SA"/>
          <w:color w:val="111111"/>
          <w:sz w:val="28"/>
          <w:szCs w:val="28"/>
          <w:rtl/>
        </w:rPr>
        <w:t xml:space="preserve">إلهي يا ذالجود والمجد والعلى * ويا صاحب الأفضال والمن والعطاء ويا راحم الشيخ الكبير لضعفه * ويا رازق الطفل الصغير اذا بكى</w:t>
      </w:r>
    </w:p>
    <w:p>
      <w:pPr>
        <w:pStyle w:val="BookText"/>
      </w:pPr>
      <w:r>
        <w:rPr>
          <w:rFonts w:ascii="Amiri" w:hAnsi="Amiri" w:eastAsia="Amiri" w:cs="Amiri"/>
          <w:lang w:bidi="ar-SA"/>
          <w:color w:val="111111"/>
          <w:sz w:val="28"/>
          <w:szCs w:val="28"/>
          <w:rtl/>
        </w:rPr>
        <w:t xml:space="preserve">آخره: وخير صلوة الله ماذر شارق * على المصطفى والآل تبدي وتعقب</w:t>
      </w:r>
    </w:p>
    <w:p>
      <w:pPr>
        <w:pStyle w:val="BookText"/>
      </w:pPr>
      <w:r>
        <w:rPr>
          <w:rFonts w:ascii="Times New Roman" w:hAnsi="Times New Roman" w:eastAsia="Times New Roman" w:cs="Times New Roman"/>
          <w:lang w:val="en-US" w:bidi="en-US"/>
          <w:color w:val="111111"/>
          <w:sz w:val="28"/>
          <w:szCs w:val="28"/>
          <w:rtl/>
        </w:rPr>
        <w:t xml:space="preserve">8645.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 / 801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محمّد بن طاهر السماوي، تا: 1352 ه، بغداد؛ 16 ص، 25 س، 12*19 سم [ف: 1- 138]</w:t>
      </w:r>
    </w:p>
    <w:p>
      <w:pPr>
        <w:pStyle w:val="BookText"/>
      </w:pPr>
      <w:r>
        <w:rPr>
          <w:rFonts w:ascii="Amiri" w:hAnsi="Amiri" w:eastAsia="Amiri" w:cs="Amiri"/>
          <w:lang w:bidi="ar-SA"/>
          <w:color w:val="111111"/>
          <w:sz w:val="28"/>
          <w:szCs w:val="28"/>
          <w:rtl/>
        </w:rPr>
        <w:t xml:space="preserve">أنيس الموحدين (ترجمة) / كلام وعقائد - عربي</w:t>
      </w:r>
    </w:p>
    <w:p>
      <w:pPr>
        <w:pStyle w:val="Heading2"/>
      </w:pPr>
      <w:bookmarkStart w:id="787" w:name="_Toc80"/>
      <w:r>
        <w:t>الجواهري، عبد الرسول</w:t>
      </w:r>
      <w:bookmarkEnd w:id="787"/>
    </w:p>
    <w:p>
      <w:pPr>
        <w:pStyle w:val="BookText"/>
      </w:pPr>
      <w:r>
        <w:rPr>
          <w:rFonts w:ascii="Times New Roman" w:hAnsi="Times New Roman" w:eastAsia="Times New Roman" w:cs="Times New Roman"/>
          <w:lang w:val="en-US" w:bidi="en-US"/>
          <w:color w:val="111111"/>
          <w:sz w:val="28"/>
          <w:szCs w:val="28"/>
          <w:rtl/>
        </w:rPr>
        <w:t xml:space="preserve">8646.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42</w:t>
      </w:r>
    </w:p>
    <w:p>
      <w:pPr>
        <w:pStyle w:val="BookText"/>
      </w:pPr>
      <w:r>
        <w:rPr>
          <w:rFonts w:ascii="Amiri" w:hAnsi="Amiri" w:eastAsia="Amiri" w:cs="Amiri"/>
          <w:lang w:bidi="ar-SA"/>
          <w:color w:val="111111"/>
          <w:sz w:val="28"/>
          <w:szCs w:val="28"/>
          <w:rtl/>
        </w:rPr>
        <w:t xml:space="preserve">أوّلها: في بيان ديباجه الكتاب وفهرست الابواب ولابد من ان يكون هذا العلم والمعرفة ناشئا عن الدليل والبرهان وان لايكون على وجه التقليد لهذا خطر بفكر من لابضاعة له وضع هذه الرسالة في اثبات المطالب المذكوره وتاليفها على ان يكون بيانها بالعبارات الواضحه حتى يعم فيضها جميع الفرقة الناجيه كثرهم الله تعالى وسميتها أنيس الموحدين وهي مرتبه على خمس ابواب؛ آخرها: ابتدءت في تسويد رسالة أنيس الموحدين يوم الثلثاء في اليوم الخامس عشر من شهر جمادى الاولى سنه 1347 وفرغت من تسويدها يوم الاحد في اليوم التاسع عشر من جمادى الثانيه سنه 1347.</w:t>
      </w:r>
    </w:p>
    <w:p>
      <w:pPr>
        <w:pStyle w:val="BookText"/>
      </w:pPr>
      <w:r>
        <w:rPr>
          <w:rFonts w:ascii="IRNazanin" w:hAnsi="IRNazanin" w:eastAsia="IRNazanin" w:cs="IRNazanin"/>
          <w:lang w:bidi="fa-IR"/>
          <w:color w:val="111111"/>
          <w:sz w:val="28"/>
          <w:szCs w:val="28"/>
          <w:rtl/>
        </w:rPr>
        <w:t xml:space="preserve">کا: مجهول، تا: 1347 ه، 150 ص، 12 س، 15*20 سم [ف: 1 - 215]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9" w:name="pg8108_74826"/>
    <w:bookmarkEnd w:id="39"/>
    <w:p>
      <w:pPr>
        <w:pStyle w:val="Heading2"/>
      </w:pPr>
      <w:bookmarkStart w:id="788" w:name="_Toc81"/>
      <w:r>
        <w:t>أنيس الموحدين وجليس المجردين / كلام وعقائد - فارسي</w:t>
      </w:r>
      <w:bookmarkEnd w:id="788"/>
    </w:p>
    <w:p>
      <w:pPr>
        <w:pStyle w:val="BookText"/>
      </w:pPr>
      <w:r>
        <w:rPr>
          <w:rFonts w:ascii="Amiri" w:hAnsi="Amiri" w:eastAsia="Amiri" w:cs="Amiri"/>
          <w:lang w:bidi="ar-SA"/>
          <w:color w:val="111111"/>
          <w:sz w:val="28"/>
          <w:szCs w:val="28"/>
          <w:rtl/>
        </w:rPr>
        <w:t xml:space="preserve">النراقي، مهدي بن أبي ذر (1128 - 1209 ه)</w:t>
      </w:r>
    </w:p>
    <w:p>
      <w:pPr>
        <w:pStyle w:val="BookText"/>
      </w:pPr>
      <w:r>
        <w:rPr>
          <w:rFonts w:ascii="Amiri" w:hAnsi="Amiri" w:eastAsia="Amiri" w:cs="Amiri"/>
          <w:lang w:bidi="ar-SA"/>
          <w:color w:val="111111"/>
          <w:sz w:val="28"/>
          <w:szCs w:val="28"/>
          <w:rtl/>
        </w:rPr>
        <w:t xml:space="preserve">تاريخ التأليف: 14 جمادى الثانية 1209 ه</w:t>
      </w:r>
    </w:p>
    <w:p>
      <w:pPr>
        <w:pStyle w:val="BookText"/>
      </w:pPr>
      <w:r>
        <w:rPr>
          <w:rFonts w:ascii="IRNazanin" w:hAnsi="IRNazanin" w:eastAsia="IRNazanin" w:cs="IRNazanin"/>
          <w:lang w:bidi="fa-IR"/>
          <w:color w:val="111111"/>
          <w:sz w:val="28"/>
          <w:szCs w:val="28"/>
          <w:rtl/>
        </w:rPr>
        <w:t xml:space="preserve">أوّله: سپاس بی قیاس و ستایش رفيع الاساس یگانه است... اما بعد چنین گوید ذره بی مقدار مهدي ابن ابي ذر نراقی...</w:t>
      </w:r>
    </w:p>
    <w:p>
      <w:pPr>
        <w:pStyle w:val="BookText"/>
      </w:pPr>
      <w:r>
        <w:rPr>
          <w:rFonts w:ascii="IRNazanin" w:hAnsi="IRNazanin" w:eastAsia="IRNazanin" w:cs="IRNazanin"/>
          <w:lang w:bidi="fa-IR"/>
          <w:color w:val="111111"/>
          <w:sz w:val="28"/>
          <w:szCs w:val="28"/>
          <w:rtl/>
        </w:rPr>
        <w:t xml:space="preserve">آخره: شکی نیست که اجماع هر دو معاد با یکدیگر باشد و ثبوت لذات والم با هم جمع نمي آید وجمع میان هر دو سعادت با شقاوت درباب تكليف الم ووعد ووعيد او داخل است</w:t>
      </w:r>
    </w:p>
    <w:p>
      <w:pPr>
        <w:pStyle w:val="BookText"/>
      </w:pPr>
      <w:r>
        <w:rPr>
          <w:rFonts w:ascii="IRNazanin" w:hAnsi="IRNazanin" w:eastAsia="IRNazanin" w:cs="IRNazanin"/>
          <w:lang w:bidi="fa-IR"/>
          <w:color w:val="111111"/>
          <w:sz w:val="28"/>
          <w:szCs w:val="28"/>
          <w:rtl/>
        </w:rPr>
        <w:t xml:space="preserve">طبع: طبع مرّات؛ تبریز، 1331 ه [فنخا 5: 327 - 330 (54 نسخة)]</w:t>
      </w:r>
    </w:p>
    <w:p>
      <w:pPr>
        <w:pStyle w:val="BookText"/>
      </w:pPr>
      <w:r>
        <w:rPr>
          <w:rFonts w:ascii="Times New Roman" w:hAnsi="Times New Roman" w:eastAsia="Times New Roman" w:cs="Times New Roman"/>
          <w:lang w:val="en-US" w:bidi="en-US"/>
          <w:color w:val="111111"/>
          <w:sz w:val="28"/>
          <w:szCs w:val="28"/>
          <w:rtl/>
        </w:rPr>
        <w:t xml:space="preserve">8647.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1595</w:t>
      </w:r>
    </w:p>
    <w:p>
      <w:pPr>
        <w:pStyle w:val="BookText"/>
      </w:pPr>
      <w:r>
        <w:rPr>
          <w:rFonts w:ascii="IRNazanin" w:hAnsi="IRNazanin" w:eastAsia="IRNazanin" w:cs="IRNazanin"/>
          <w:lang w:bidi="fa-IR"/>
          <w:color w:val="111111"/>
          <w:sz w:val="28"/>
          <w:szCs w:val="28"/>
          <w:rtl/>
        </w:rPr>
        <w:t xml:space="preserve">کا: مجهول، تا: 1217 ه [ف: 1 - 58]</w:t>
      </w:r>
    </w:p>
    <w:p>
      <w:pPr>
        <w:pStyle w:val="BookText"/>
      </w:pPr>
      <w:r>
        <w:rPr>
          <w:rFonts w:ascii="Times New Roman" w:hAnsi="Times New Roman" w:eastAsia="Times New Roman" w:cs="Times New Roman"/>
          <w:lang w:val="en-US" w:bidi="en-US"/>
          <w:color w:val="111111"/>
          <w:sz w:val="28"/>
          <w:szCs w:val="28"/>
          <w:rtl/>
        </w:rPr>
        <w:t xml:space="preserve">8648.</w:t>
      </w:r>
    </w:p>
    <w:p>
      <w:pPr>
        <w:pStyle w:val="BookText"/>
      </w:pPr>
      <w:r>
        <w:rPr>
          <w:rFonts w:ascii="Amiri" w:hAnsi="Amiri" w:eastAsia="Amiri" w:cs="Amiri"/>
          <w:lang w:bidi="ar-SA"/>
          <w:color w:val="111111"/>
          <w:sz w:val="28"/>
          <w:szCs w:val="28"/>
          <w:rtl/>
        </w:rPr>
        <w:t xml:space="preserve">كربلاء؛ العتبة العباسية؛ رقم المخطوط: 175</w:t>
      </w:r>
    </w:p>
    <w:p>
      <w:pPr>
        <w:pStyle w:val="BookText"/>
      </w:pPr>
      <w:r>
        <w:rPr>
          <w:rFonts w:ascii="IRNazanin" w:hAnsi="IRNazanin" w:eastAsia="IRNazanin" w:cs="IRNazanin"/>
          <w:lang w:bidi="fa-IR"/>
          <w:color w:val="111111"/>
          <w:sz w:val="28"/>
          <w:szCs w:val="28"/>
          <w:rtl/>
        </w:rPr>
        <w:t xml:space="preserve">أوّلها: مطابق؛ آخرها: لذات یا آلام با هم وجمع میان هر دو سعادت با شقاوت درباب تكليف اتم ودر وعد ووعيد ادخلست نستعلیق، کا: عبد الرزاق بن محمّد إبراهيم، تا: 1226 ه، 130 ق، 15 س، 11*17 سم [ف:</w:t>
      </w:r>
    </w:p>
    <w:p>
      <w:pPr>
        <w:pStyle w:val="BookText"/>
      </w:pPr>
      <w:r>
        <w:rPr>
          <w:rFonts w:ascii="Times New Roman" w:hAnsi="Times New Roman" w:eastAsia="Times New Roman" w:cs="Times New Roman"/>
          <w:lang w:val="en-US" w:bidi="en-US"/>
          <w:color w:val="111111"/>
          <w:sz w:val="28"/>
          <w:szCs w:val="28"/>
          <w:rtl/>
        </w:rPr>
        <w:t xml:space="preserve">209 - 1]</w:t>
      </w:r>
    </w:p>
    <w:p>
      <w:pPr>
        <w:pStyle w:val="BookText"/>
      </w:pPr>
      <w:r>
        <w:rPr>
          <w:rFonts w:ascii="Times New Roman" w:hAnsi="Times New Roman" w:eastAsia="Times New Roman" w:cs="Times New Roman"/>
          <w:lang w:val="en-US" w:bidi="en-US"/>
          <w:color w:val="111111"/>
          <w:sz w:val="28"/>
          <w:szCs w:val="28"/>
          <w:rtl/>
        </w:rPr>
        <w:t xml:space="preserve">8649.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455</w:t>
      </w:r>
    </w:p>
    <w:p>
      <w:pPr>
        <w:pStyle w:val="BookText"/>
      </w:pPr>
      <w:r>
        <w:rPr>
          <w:rFonts w:ascii="Amiri" w:hAnsi="Amiri" w:eastAsia="Amiri" w:cs="Amiri"/>
          <w:lang w:bidi="ar-SA"/>
          <w:color w:val="111111"/>
          <w:sz w:val="28"/>
          <w:szCs w:val="28"/>
          <w:rtl/>
        </w:rPr>
        <w:t xml:space="preserve">كا: حسن بن عبدالهادي الموسوي الخرسان، تا: مجهول؛ ناقصة: الآخر؛ 156 ص [ف: 1 - 54]</w:t>
      </w:r>
    </w:p>
    <w:p>
      <w:pPr>
        <w:pStyle w:val="Heading2"/>
      </w:pPr>
      <w:bookmarkStart w:id="789" w:name="_Toc82"/>
      <w:r>
        <w:t>أنيس النفوس / فقه - عربي البحراني، علي بن عبد الله ( - 1319 ه)</w:t>
      </w:r>
      <w:bookmarkEnd w:id="789"/>
    </w:p>
    <w:p>
      <w:pPr>
        <w:pStyle w:val="BookText"/>
      </w:pPr>
      <w:r>
        <w:rPr>
          <w:rFonts w:ascii="Amiri" w:hAnsi="Amiri" w:eastAsia="Amiri" w:cs="Amiri"/>
          <w:lang w:bidi="ar-SA"/>
          <w:color w:val="111111"/>
          <w:sz w:val="28"/>
          <w:szCs w:val="28"/>
          <w:rtl/>
        </w:rPr>
        <w:t xml:space="preserve">أوّله: البسملة، الحمد لله الذي حبب إلينا العلم وزينه وكره في قلوبنا الجهل وسيئه... وبعد فيقول الفقير الجاني علي بن عبدالله بن يحيى البحراني هذا مختصر فيه تالبصرة للمبتدئ ونذكرة للمنتهي وسميته بأنيس النفوس ومزيل البؤس ملخصاً فيه كتاب الموسوم بحياة القلوب وغاية المطلوب متقربا به الغيوب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0" w:name="pg8108_74827"/>
    <w:bookmarkEnd w:id="40"/>
    <w:p>
      <w:pPr>
        <w:pStyle w:val="BookText"/>
      </w:pPr>
      <w:r>
        <w:rPr>
          <w:rFonts w:ascii="Times New Roman" w:hAnsi="Times New Roman" w:eastAsia="Times New Roman" w:cs="Times New Roman"/>
          <w:lang w:val="en-US" w:bidi="en-US"/>
          <w:color w:val="111111"/>
          <w:sz w:val="28"/>
          <w:szCs w:val="28"/>
          <w:rtl/>
        </w:rPr>
        <w:t xml:space="preserve">8650.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6096</w:t>
      </w:r>
    </w:p>
    <w:p>
      <w:pPr>
        <w:pStyle w:val="BookText"/>
      </w:pPr>
      <w:r>
        <w:rPr>
          <w:rFonts w:ascii="Amiri" w:hAnsi="Amiri" w:eastAsia="Amiri" w:cs="Amiri"/>
          <w:lang w:bidi="ar-SA"/>
          <w:color w:val="111111"/>
          <w:sz w:val="28"/>
          <w:szCs w:val="28"/>
          <w:rtl/>
        </w:rPr>
        <w:t xml:space="preserve">أوّلها: مطابق؛ آخرها: المشهور انه يزيل الخبث بل نقل عليه الاجماع وربما ظهر من عبارة الذكرى تحقق الخلاف وسوء</w:t>
      </w:r>
    </w:p>
    <w:p>
      <w:pPr>
        <w:pStyle w:val="BookText"/>
      </w:pPr>
      <w:r>
        <w:rPr>
          <w:rFonts w:ascii="IRNazanin" w:hAnsi="IRNazanin" w:eastAsia="IRNazanin" w:cs="IRNazanin"/>
          <w:lang w:bidi="fa-IR"/>
          <w:color w:val="111111"/>
          <w:sz w:val="28"/>
          <w:szCs w:val="28"/>
          <w:rtl/>
        </w:rPr>
        <w:t xml:space="preserve">کا: مجهول، تا: مجهول؛ 165 ص ، 5 / 15*5 / 21 سم [ف: 1 - 137]</w:t>
      </w:r>
    </w:p>
    <w:p>
      <w:pPr>
        <w:pStyle w:val="BookText"/>
      </w:pPr>
      <w:r>
        <w:rPr>
          <w:rFonts w:ascii="Amiri" w:hAnsi="Amiri" w:eastAsia="Amiri" w:cs="Amiri"/>
          <w:lang w:bidi="ar-SA"/>
          <w:color w:val="111111"/>
          <w:sz w:val="28"/>
          <w:szCs w:val="28"/>
          <w:rtl/>
        </w:rPr>
        <w:t xml:space="preserve">أنيس الواعظين المجالس</w:t>
      </w:r>
    </w:p>
    <w:p>
      <w:pPr>
        <w:pStyle w:val="Heading2"/>
      </w:pPr>
      <w:bookmarkStart w:id="790" w:name="_Toc83"/>
      <w:r>
        <w:t>أنيس الوحدة وجليس الخلوة / اخلاق - عربي وفارسي</w:t>
      </w:r>
      <w:bookmarkEnd w:id="790"/>
    </w:p>
    <w:p>
      <w:pPr>
        <w:pStyle w:val="BookText"/>
      </w:pPr>
      <w:r>
        <w:rPr>
          <w:rFonts w:ascii="IRNazanin" w:hAnsi="IRNazanin" w:eastAsia="IRNazanin" w:cs="IRNazanin"/>
          <w:lang w:bidi="fa-IR"/>
          <w:color w:val="111111"/>
          <w:sz w:val="28"/>
          <w:szCs w:val="28"/>
          <w:rtl/>
        </w:rPr>
        <w:t xml:space="preserve">گلستانه، محمود بن محمود ( - 801 ه)</w:t>
      </w:r>
    </w:p>
    <w:p>
      <w:pPr>
        <w:pStyle w:val="BookText"/>
      </w:pPr>
      <w:r>
        <w:rPr>
          <w:rFonts w:ascii="Amiri" w:hAnsi="Amiri" w:eastAsia="Amiri" w:cs="Amiri"/>
          <w:lang w:bidi="ar-SA"/>
          <w:color w:val="111111"/>
          <w:sz w:val="28"/>
          <w:szCs w:val="28"/>
          <w:rtl/>
        </w:rPr>
        <w:t xml:space="preserve">أوّله: الحمد لله على نعمائه والصلاة على خير انبيائه... وبعد فهذا كتاب مشتمل على طرف من مختار الشعر وغرره...</w:t>
      </w:r>
    </w:p>
    <w:p>
      <w:pPr>
        <w:pStyle w:val="BookText"/>
      </w:pPr>
      <w:r>
        <w:rPr>
          <w:rFonts w:ascii="Amiri" w:hAnsi="Amiri" w:eastAsia="Amiri" w:cs="Amiri"/>
          <w:lang w:bidi="ar-SA"/>
          <w:color w:val="111111"/>
          <w:sz w:val="28"/>
          <w:szCs w:val="28"/>
          <w:rtl/>
        </w:rPr>
        <w:t xml:space="preserve">طبع: طهران، 1379 ش، في «يادنامه دكتر أحمد تفضلي»</w:t>
      </w:r>
    </w:p>
    <w:p>
      <w:pPr>
        <w:pStyle w:val="BookText"/>
      </w:pPr>
      <w:r>
        <w:rPr>
          <w:rFonts w:ascii="Amiri" w:hAnsi="Amiri" w:eastAsia="Amiri" w:cs="Amiri"/>
          <w:lang w:bidi="ar-SA"/>
          <w:color w:val="111111"/>
          <w:sz w:val="28"/>
          <w:szCs w:val="28"/>
          <w:rtl/>
        </w:rPr>
        <w:t xml:space="preserve">[فنخا 5: 336 - 337 (10نسخة)]</w:t>
      </w:r>
    </w:p>
    <w:p>
      <w:pPr>
        <w:pStyle w:val="BookText"/>
      </w:pPr>
      <w:r>
        <w:rPr>
          <w:rFonts w:ascii="Times New Roman" w:hAnsi="Times New Roman" w:eastAsia="Times New Roman" w:cs="Times New Roman"/>
          <w:lang w:val="en-US" w:bidi="en-US"/>
          <w:color w:val="111111"/>
          <w:sz w:val="28"/>
          <w:szCs w:val="28"/>
          <w:rtl/>
        </w:rPr>
        <w:t xml:space="preserve">8651.</w:t>
      </w:r>
    </w:p>
    <w:p>
      <w:pPr>
        <w:pStyle w:val="BookText"/>
      </w:pPr>
      <w:r>
        <w:rPr>
          <w:rFonts w:ascii="IRNazanin" w:hAnsi="IRNazanin" w:eastAsia="IRNazanin" w:cs="IRNazanin"/>
          <w:lang w:bidi="fa-IR"/>
          <w:color w:val="111111"/>
          <w:sz w:val="28"/>
          <w:szCs w:val="28"/>
          <w:rtl/>
        </w:rPr>
        <w:t xml:space="preserve">بغداد؛ دار المخطوطات؛ رقم المخطوط: 9095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عبدالرحمن بن محمّد لأجل محي الدين عبد القادر، تا: القرن 10 ه، 536 ص، 15 س، 15*23 سم [المتحف العراقي - ف: الادب - 56]</w:t>
      </w:r>
    </w:p>
    <w:p>
      <w:pPr>
        <w:pStyle w:val="BookText"/>
      </w:pPr>
      <w:r>
        <w:rPr>
          <w:rFonts w:ascii="Times New Roman" w:hAnsi="Times New Roman" w:eastAsia="Times New Roman" w:cs="Times New Roman"/>
          <w:lang w:val="en-US" w:bidi="en-US"/>
          <w:color w:val="111111"/>
          <w:sz w:val="28"/>
          <w:szCs w:val="28"/>
          <w:rtl/>
        </w:rPr>
        <w:t xml:space="preserve">8652.</w:t>
      </w:r>
    </w:p>
    <w:p>
      <w:pPr>
        <w:pStyle w:val="BookText"/>
      </w:pPr>
      <w:r>
        <w:rPr>
          <w:rFonts w:ascii="Amiri" w:hAnsi="Amiri" w:eastAsia="Amiri" w:cs="Amiri"/>
          <w:lang w:bidi="ar-SA"/>
          <w:color w:val="111111"/>
          <w:sz w:val="28"/>
          <w:szCs w:val="28"/>
          <w:rtl/>
        </w:rPr>
        <w:t xml:space="preserve">الموصل؛ مدرسة الجامع الكبير النوري (في الأوقاف العامة)؛ رقم المخطوط:</w:t>
      </w:r>
    </w:p>
    <w:p>
      <w:pPr>
        <w:pStyle w:val="BookText"/>
      </w:pPr>
      <w:r>
        <w:rPr>
          <w:rFonts w:ascii="Times New Roman" w:hAnsi="Times New Roman" w:eastAsia="Times New Roman" w:cs="Times New Roman"/>
          <w:lang w:val="en-US" w:bidi="en-US"/>
          <w:color w:val="111111"/>
          <w:sz w:val="28"/>
          <w:szCs w:val="28"/>
          <w:rtl/>
        </w:rPr>
        <w:t xml:space="preserve">10 / 47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20*15 سم [الاوقاف العامة - الموصل: 2 - 296]</w:t>
      </w:r>
    </w:p>
    <w:p>
      <w:pPr>
        <w:pStyle w:val="BookText"/>
      </w:pPr>
      <w:r>
        <w:rPr>
          <w:rFonts w:ascii="Amiri" w:hAnsi="Amiri" w:eastAsia="Amiri" w:cs="Amiri"/>
          <w:lang w:bidi="ar-SA"/>
          <w:color w:val="111111"/>
          <w:sz w:val="28"/>
          <w:szCs w:val="28"/>
          <w:rtl/>
        </w:rPr>
        <w:t xml:space="preserve">أنيس الوحيد في تفسير آية العدل والتوحيد أنس الوحيد في تفسير آية العدل والتوحيد</w:t>
      </w:r>
    </w:p>
    <w:p>
      <w:pPr>
        <w:pStyle w:val="BookText"/>
      </w:pPr>
      <w:r>
        <w:rPr>
          <w:rFonts w:ascii="Amiri" w:hAnsi="Amiri" w:eastAsia="Amiri" w:cs="Amiri"/>
          <w:lang w:bidi="ar-SA"/>
          <w:color w:val="111111"/>
          <w:sz w:val="28"/>
          <w:szCs w:val="28"/>
          <w:rtl/>
        </w:rPr>
        <w:t xml:space="preserve">أنيس الوحيد في شرح كتاب التوحيد أنيس الفريد لشرح التوحيد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1" w:name="pg8108_74828"/>
    <w:bookmarkEnd w:id="41"/>
    <w:p>
      <w:pPr>
        <w:pStyle w:val="Heading2"/>
      </w:pPr>
      <w:bookmarkStart w:id="791" w:name="_Toc84"/>
      <w:r>
        <w:t>أهازيج من الجنوب / أدب - عربي الشربتي، هادي بن محمّد (1351 - 1415 ه)</w:t>
      </w:r>
      <w:bookmarkEnd w:id="791"/>
    </w:p>
    <w:p>
      <w:pPr>
        <w:pStyle w:val="BookText"/>
      </w:pPr>
      <w:r>
        <w:rPr>
          <w:rFonts w:ascii="Times New Roman" w:hAnsi="Times New Roman" w:eastAsia="Times New Roman" w:cs="Times New Roman"/>
          <w:lang w:val="en-US" w:bidi="en-US"/>
          <w:color w:val="111111"/>
          <w:sz w:val="28"/>
          <w:szCs w:val="28"/>
          <w:rtl/>
        </w:rPr>
        <w:t xml:space="preserve">8653.</w:t>
      </w:r>
    </w:p>
    <w:p>
      <w:pPr>
        <w:pStyle w:val="BookText"/>
      </w:pPr>
      <w:r>
        <w:rPr>
          <w:rFonts w:ascii="Amiri" w:hAnsi="Amiri" w:eastAsia="Amiri" w:cs="Amiri"/>
          <w:lang w:bidi="ar-SA"/>
          <w:color w:val="111111"/>
          <w:sz w:val="28"/>
          <w:szCs w:val="28"/>
          <w:rtl/>
        </w:rPr>
        <w:t xml:space="preserve">كربلاء؛ مكتبة خزانة سلمان هادي آل طعمه؛ رقم المخطوط: 7</w:t>
      </w:r>
    </w:p>
    <w:p>
      <w:pPr>
        <w:pStyle w:val="BookText"/>
      </w:pPr>
      <w:r>
        <w:rPr>
          <w:rFonts w:ascii="IRNazanin" w:hAnsi="IRNazanin" w:eastAsia="IRNazanin" w:cs="IRNazanin"/>
          <w:lang w:bidi="fa-IR"/>
          <w:color w:val="111111"/>
          <w:sz w:val="28"/>
          <w:szCs w:val="28"/>
          <w:rtl/>
        </w:rPr>
        <w:t xml:space="preserve">نسخ، کاتب = مؤلف، تا: 2 محرم 1392 ه، 96 ص، 15*20 سم [مخطوطات کربلا: 3 - 295]</w:t>
      </w:r>
    </w:p>
    <w:p>
      <w:pPr>
        <w:pStyle w:val="Heading2"/>
      </w:pPr>
      <w:bookmarkStart w:id="792" w:name="_Toc85"/>
      <w:r>
        <w:t>أهبة المعاد / كلام وعقائد - عربي</w:t>
      </w:r>
      <w:bookmarkEnd w:id="792"/>
    </w:p>
    <w:p>
      <w:pPr>
        <w:pStyle w:val="BookText"/>
      </w:pPr>
      <w:r>
        <w:rPr>
          <w:rFonts w:ascii="Amiri" w:hAnsi="Amiri" w:eastAsia="Amiri" w:cs="Amiri"/>
          <w:lang w:bidi="ar-SA"/>
          <w:color w:val="111111"/>
          <w:sz w:val="28"/>
          <w:szCs w:val="28"/>
          <w:rtl/>
        </w:rPr>
        <w:t xml:space="preserve">الغراوي، محمّد رضا بن قاسم ( القرن 14 ه)</w:t>
      </w:r>
    </w:p>
    <w:p>
      <w:pPr>
        <w:pStyle w:val="BookText"/>
      </w:pPr>
      <w:r>
        <w:rPr>
          <w:rFonts w:ascii="Times New Roman" w:hAnsi="Times New Roman" w:eastAsia="Times New Roman" w:cs="Times New Roman"/>
          <w:lang w:val="en-US" w:bidi="en-US"/>
          <w:color w:val="111111"/>
          <w:sz w:val="28"/>
          <w:szCs w:val="28"/>
          <w:rtl/>
        </w:rPr>
        <w:t xml:space="preserve">8654.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2190</w:t>
      </w:r>
    </w:p>
    <w:p>
      <w:pPr>
        <w:pStyle w:val="BookText"/>
      </w:pPr>
      <w:r>
        <w:rPr>
          <w:rFonts w:ascii="Amiri" w:hAnsi="Amiri" w:eastAsia="Amiri" w:cs="Amiri"/>
          <w:lang w:bidi="ar-SA"/>
          <w:color w:val="111111"/>
          <w:sz w:val="28"/>
          <w:szCs w:val="28"/>
          <w:rtl/>
        </w:rPr>
        <w:t xml:space="preserve">كاتب = مؤلف، تا: 1329 ه، 152 ص [ف: 1 - 54]</w:t>
      </w:r>
    </w:p>
    <w:p>
      <w:pPr>
        <w:pStyle w:val="Heading2"/>
      </w:pPr>
      <w:bookmarkStart w:id="793" w:name="_Toc86"/>
      <w:r>
        <w:t>الاهتداء في الاقتداء / فقه - عربي</w:t>
      </w:r>
      <w:bookmarkEnd w:id="793"/>
    </w:p>
    <w:p>
      <w:pPr>
        <w:pStyle w:val="BookText"/>
      </w:pPr>
      <w:r>
        <w:rPr>
          <w:rFonts w:ascii="Amiri" w:hAnsi="Amiri" w:eastAsia="Amiri" w:cs="Amiri"/>
          <w:lang w:bidi="ar-SA"/>
          <w:color w:val="111111"/>
          <w:sz w:val="28"/>
          <w:szCs w:val="28"/>
          <w:rtl/>
        </w:rPr>
        <w:t xml:space="preserve">القاري الهروي، علي بن سلطان محمّد ( - 1014 ه)</w:t>
      </w:r>
    </w:p>
    <w:p>
      <w:pPr>
        <w:pStyle w:val="BookText"/>
      </w:pPr>
      <w:r>
        <w:rPr>
          <w:rFonts w:ascii="Amiri" w:hAnsi="Amiri" w:eastAsia="Amiri" w:cs="Amiri"/>
          <w:lang w:bidi="ar-SA"/>
          <w:color w:val="111111"/>
          <w:sz w:val="28"/>
          <w:szCs w:val="28"/>
          <w:rtl/>
        </w:rPr>
        <w:t xml:space="preserve">أوّله: الحمد لله الذي خلق الخلق وصيرهم أزواجاً، وجعل لكل أمة منهم شرعاً ومنهاجاً...</w:t>
      </w:r>
    </w:p>
    <w:p>
      <w:pPr>
        <w:pStyle w:val="BookText"/>
      </w:pPr>
      <w:r>
        <w:rPr>
          <w:rFonts w:ascii="Times New Roman" w:hAnsi="Times New Roman" w:eastAsia="Times New Roman" w:cs="Times New Roman"/>
          <w:lang w:val="en-US" w:bidi="en-US"/>
          <w:color w:val="111111"/>
          <w:sz w:val="28"/>
          <w:szCs w:val="28"/>
          <w:rtl/>
        </w:rPr>
        <w:t xml:space="preserve">8655.</w:t>
      </w:r>
    </w:p>
    <w:p>
      <w:pPr>
        <w:pStyle w:val="BookText"/>
      </w:pPr>
      <w:r>
        <w:rPr>
          <w:rFonts w:ascii="Amiri" w:hAnsi="Amiri" w:eastAsia="Amiri" w:cs="Amiri"/>
          <w:lang w:bidi="ar-SA"/>
          <w:color w:val="111111"/>
          <w:sz w:val="28"/>
          <w:szCs w:val="28"/>
          <w:rtl/>
        </w:rPr>
        <w:t xml:space="preserve">بغداد؛ المكتبة القادرية؛ رقم المخطوط: 20 / 1456</w:t>
      </w:r>
    </w:p>
    <w:p>
      <w:pPr>
        <w:pStyle w:val="BookText"/>
      </w:pPr>
      <w:r>
        <w:rPr>
          <w:rFonts w:ascii="Amiri" w:hAnsi="Amiri" w:eastAsia="Amiri" w:cs="Amiri"/>
          <w:lang w:bidi="ar-SA"/>
          <w:color w:val="111111"/>
          <w:sz w:val="28"/>
          <w:szCs w:val="28"/>
          <w:rtl/>
        </w:rPr>
        <w:t xml:space="preserve">أوّلها: مطابق؛ آخرها: وأشياعهم إلى يوم الدين، وسلام على المرسلين والحمد لله رب العالمين.</w:t>
      </w:r>
    </w:p>
    <w:p>
      <w:pPr>
        <w:pStyle w:val="BookText"/>
      </w:pPr>
      <w:r>
        <w:rPr>
          <w:rFonts w:ascii="IRNazanin" w:hAnsi="IRNazanin" w:eastAsia="IRNazanin" w:cs="IRNazanin"/>
          <w:lang w:bidi="fa-IR"/>
          <w:color w:val="111111"/>
          <w:sz w:val="28"/>
          <w:szCs w:val="28"/>
          <w:rtl/>
        </w:rPr>
        <w:t xml:space="preserve">نسخ، کا: محمود بن محمّد صادق كنية بن علان، تا: 1066 ه، مكة المكرمة؛ 10 ق (131 - 122)، 25 س، 14*21 سم [ف: 5 - 236]</w:t>
      </w:r>
    </w:p>
    <w:p>
      <w:pPr>
        <w:pStyle w:val="BookText"/>
      </w:pPr>
      <w:r>
        <w:rPr>
          <w:rFonts w:ascii="Times New Roman" w:hAnsi="Times New Roman" w:eastAsia="Times New Roman" w:cs="Times New Roman"/>
          <w:lang w:val="en-US" w:bidi="en-US"/>
          <w:color w:val="111111"/>
          <w:sz w:val="28"/>
          <w:szCs w:val="28"/>
          <w:rtl/>
        </w:rPr>
        <w:t xml:space="preserve">8656.</w:t>
      </w:r>
    </w:p>
    <w:p>
      <w:pPr>
        <w:pStyle w:val="BookText"/>
      </w:pPr>
      <w:r>
        <w:rPr>
          <w:rFonts w:ascii="Amiri" w:hAnsi="Amiri" w:eastAsia="Amiri" w:cs="Amiri"/>
          <w:lang w:bidi="ar-SA"/>
          <w:color w:val="111111"/>
          <w:sz w:val="28"/>
          <w:szCs w:val="28"/>
          <w:rtl/>
        </w:rPr>
        <w:t xml:space="preserve">بغداد؛ المكتبة القادرية؛ رقم المخطوط: 2 / 1463</w:t>
      </w:r>
    </w:p>
    <w:p>
      <w:pPr>
        <w:pStyle w:val="BookText"/>
      </w:pPr>
      <w:r>
        <w:rPr>
          <w:rFonts w:ascii="Amiri" w:hAnsi="Amiri" w:eastAsia="Amiri" w:cs="Amiri"/>
          <w:lang w:bidi="ar-SA"/>
          <w:color w:val="111111"/>
          <w:sz w:val="28"/>
          <w:szCs w:val="28"/>
          <w:rtl/>
        </w:rPr>
        <w:t xml:space="preserve">أوّلها: مطابق؛ آخرها: وآخر ما اردناه من هذه الاوراق فلله الحمد والمنة.</w:t>
      </w:r>
    </w:p>
    <w:p>
      <w:pPr>
        <w:pStyle w:val="BookText"/>
      </w:pPr>
      <w:r>
        <w:rPr>
          <w:rFonts w:ascii="Amiri" w:hAnsi="Amiri" w:eastAsia="Amiri" w:cs="Amiri"/>
          <w:lang w:bidi="ar-SA"/>
          <w:color w:val="111111"/>
          <w:sz w:val="28"/>
          <w:szCs w:val="28"/>
          <w:rtl/>
        </w:rPr>
        <w:t xml:space="preserve">بحث فيه مسألة اقتداء الحنفية بالشافعية وما يتعلق بها من أمور شرعية؛ كا: مجهول، تا: 2 ربيع الآخر 1331 ه، 26 ق (58 - 33)، 23 س، 12*15 سم [ف: 5 - 263]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2" w:name="pg8108_74829"/>
    <w:bookmarkEnd w:id="42"/>
    <w:p>
      <w:pPr>
        <w:pStyle w:val="Heading2"/>
      </w:pPr>
      <w:bookmarkStart w:id="794" w:name="_Toc87"/>
      <w:r>
        <w:t>إهداء الأهبة في شرح النخبة = شرح النخبة الفيضية / فقه - عربي</w:t>
      </w:r>
      <w:bookmarkEnd w:id="794"/>
    </w:p>
    <w:p>
      <w:pPr>
        <w:pStyle w:val="BookText"/>
      </w:pPr>
      <w:r>
        <w:rPr>
          <w:rFonts w:ascii="Amiri" w:hAnsi="Amiri" w:eastAsia="Amiri" w:cs="Amiri"/>
          <w:lang w:bidi="ar-SA"/>
          <w:color w:val="111111"/>
          <w:sz w:val="28"/>
          <w:szCs w:val="28"/>
          <w:rtl/>
        </w:rPr>
        <w:t xml:space="preserve">التبريزي، عبد الله بن محمّد كاظم (- القرن 12 ه)</w:t>
      </w:r>
    </w:p>
    <w:p>
      <w:pPr>
        <w:pStyle w:val="BookText"/>
      </w:pPr>
      <w:r>
        <w:rPr>
          <w:rFonts w:ascii="Amiri" w:hAnsi="Amiri" w:eastAsia="Amiri" w:cs="Amiri"/>
          <w:lang w:bidi="ar-SA"/>
          <w:color w:val="111111"/>
          <w:sz w:val="28"/>
          <w:szCs w:val="28"/>
          <w:rtl/>
        </w:rPr>
        <w:t xml:space="preserve">المرتبط: النخبة الوجيزة = النخبة في الحكمة العملية والاحكام الشرعية = النخبة الكبرى = النخبة المحسنية؛ الفيض الكاشاني، محمّد بن شاه مرتضى (1091 - 1006 ه)</w:t>
      </w:r>
    </w:p>
    <w:p>
      <w:pPr>
        <w:pStyle w:val="BookText"/>
      </w:pPr>
      <w:r>
        <w:rPr>
          <w:rFonts w:ascii="Amiri" w:hAnsi="Amiri" w:eastAsia="Amiri" w:cs="Amiri"/>
          <w:lang w:bidi="ar-SA"/>
          <w:color w:val="111111"/>
          <w:sz w:val="28"/>
          <w:szCs w:val="28"/>
          <w:rtl/>
        </w:rPr>
        <w:t xml:space="preserve">[فنخا 5: 418 - 419 (3 نسخ)] 8657. النجف الأشرف؛ مؤسسة كاشف الغطاء العامة؛ رقم المخطوط: 7056</w:t>
      </w:r>
    </w:p>
    <w:p>
      <w:pPr>
        <w:pStyle w:val="BookText"/>
      </w:pPr>
      <w:r>
        <w:rPr>
          <w:rFonts w:ascii="Amiri" w:hAnsi="Amiri" w:eastAsia="Amiri" w:cs="Amiri"/>
          <w:lang w:bidi="ar-SA"/>
          <w:color w:val="111111"/>
          <w:sz w:val="28"/>
          <w:szCs w:val="28"/>
          <w:rtl/>
        </w:rPr>
        <w:t xml:space="preserve">كاتب = مؤلف، تا: 1153 ه، ناقصة: الأوّل؛ 307 ص [ف: 1 - 253]</w:t>
      </w:r>
    </w:p>
    <w:p>
      <w:pPr>
        <w:pStyle w:val="Heading2"/>
      </w:pPr>
      <w:bookmarkStart w:id="795" w:name="_Toc88"/>
      <w:r>
        <w:t>أهل البدر (أرجوزة) في = أرجوزة في أهل بدر / شعر - عربي</w:t>
      </w:r>
      <w:bookmarkEnd w:id="795"/>
    </w:p>
    <w:p>
      <w:pPr>
        <w:pStyle w:val="BookText"/>
      </w:pPr>
      <w:r>
        <w:rPr>
          <w:rFonts w:ascii="Amiri" w:hAnsi="Amiri" w:eastAsia="Amiri" w:cs="Amiri"/>
          <w:lang w:bidi="ar-SA"/>
          <w:color w:val="111111"/>
          <w:sz w:val="28"/>
          <w:szCs w:val="28"/>
          <w:rtl/>
        </w:rPr>
        <w:t xml:space="preserve">الترمذي، محمّد بن عيسى (209 - 279 ه)</w:t>
      </w:r>
    </w:p>
    <w:p>
      <w:pPr>
        <w:pStyle w:val="BookText"/>
      </w:pPr>
      <w:r>
        <w:rPr>
          <w:rFonts w:ascii="Times New Roman" w:hAnsi="Times New Roman" w:eastAsia="Times New Roman" w:cs="Times New Roman"/>
          <w:lang w:val="en-US" w:bidi="en-US"/>
          <w:color w:val="111111"/>
          <w:sz w:val="28"/>
          <w:szCs w:val="28"/>
          <w:rtl/>
        </w:rPr>
        <w:t xml:space="preserve">8658.</w:t>
      </w:r>
    </w:p>
    <w:p>
      <w:pPr>
        <w:pStyle w:val="BookText"/>
      </w:pPr>
      <w:r>
        <w:rPr>
          <w:rFonts w:ascii="Amiri" w:hAnsi="Amiri" w:eastAsia="Amiri" w:cs="Amiri"/>
          <w:lang w:bidi="ar-SA"/>
          <w:color w:val="111111"/>
          <w:sz w:val="28"/>
          <w:szCs w:val="28"/>
          <w:rtl/>
        </w:rPr>
        <w:t xml:space="preserve">النجف الأشرف؛ تركة محمد السماوي؛ رقم المخطوط: 178</w:t>
      </w:r>
    </w:p>
    <w:p>
      <w:pPr>
        <w:pStyle w:val="BookText"/>
      </w:pPr>
      <w:r>
        <w:rPr>
          <w:rFonts w:ascii="IRNazanin" w:hAnsi="IRNazanin" w:eastAsia="IRNazanin" w:cs="IRNazanin"/>
          <w:lang w:bidi="fa-IR"/>
          <w:color w:val="111111"/>
          <w:sz w:val="28"/>
          <w:szCs w:val="28"/>
          <w:rtl/>
        </w:rPr>
        <w:t xml:space="preserve">کا: مجهول، تا: 1138 ه [معهد المخطوطات العربية: 4 جزء 2 - 224]</w:t>
      </w:r>
    </w:p>
    <w:p>
      <w:pPr>
        <w:pStyle w:val="Heading2"/>
      </w:pPr>
      <w:bookmarkStart w:id="796" w:name="_Toc89"/>
      <w:r>
        <w:t>أهل البيت (رسالة في) / كلام وعقائد - فارسي</w:t>
      </w:r>
      <w:bookmarkEnd w:id="796"/>
    </w:p>
    <w:p>
      <w:pPr>
        <w:pStyle w:val="BookText"/>
      </w:pPr>
      <w:r>
        <w:rPr>
          <w:rFonts w:ascii="Times New Roman" w:hAnsi="Times New Roman" w:eastAsia="Times New Roman" w:cs="Times New Roman"/>
          <w:lang w:val="en-US" w:bidi="en-US"/>
          <w:color w:val="111111"/>
          <w:sz w:val="28"/>
          <w:szCs w:val="28"/>
          <w:rtl/>
        </w:rPr>
        <w:t xml:space="preserve">8659.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569 ص، 13*5 / 23 سم [معجم المخطوطات النجفية: 375]</w:t>
      </w:r>
    </w:p>
    <w:p>
      <w:pPr>
        <w:pStyle w:val="Heading2"/>
      </w:pPr>
      <w:bookmarkStart w:id="797" w:name="_Toc90"/>
      <w:r>
        <w:t>أهل البيت (ع) (كتاب في) / تاريخ المعصومين - عربي</w:t>
      </w:r>
      <w:bookmarkEnd w:id="797"/>
    </w:p>
    <w:p>
      <w:pPr>
        <w:pStyle w:val="BookText"/>
      </w:pPr>
      <w:r>
        <w:rPr>
          <w:rFonts w:ascii="Times New Roman" w:hAnsi="Times New Roman" w:eastAsia="Times New Roman" w:cs="Times New Roman"/>
          <w:lang w:val="en-US" w:bidi="en-US"/>
          <w:color w:val="111111"/>
          <w:sz w:val="28"/>
          <w:szCs w:val="28"/>
          <w:rtl/>
        </w:rPr>
        <w:t xml:space="preserve">8660.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15*23 سم [معجم المخطوطات النجفية: 711]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3" w:name="pg8108_74830"/>
    <w:bookmarkEnd w:id="43"/>
    <w:p>
      <w:pPr>
        <w:pStyle w:val="Heading2"/>
      </w:pPr>
      <w:bookmarkStart w:id="798" w:name="_Toc91"/>
      <w:r>
        <w:t>أهل البيت وآية التطهير / تفسير - عربي</w:t>
      </w:r>
      <w:bookmarkEnd w:id="798"/>
    </w:p>
    <w:p>
      <w:pPr>
        <w:pStyle w:val="BookText"/>
      </w:pPr>
      <w:r>
        <w:rPr>
          <w:rFonts w:ascii="Amiri" w:hAnsi="Amiri" w:eastAsia="Amiri" w:cs="Amiri"/>
          <w:lang w:bidi="ar-SA"/>
          <w:color w:val="111111"/>
          <w:sz w:val="28"/>
          <w:szCs w:val="28"/>
          <w:rtl/>
        </w:rPr>
        <w:t xml:space="preserve">الخرساني، محمّد باقر</w:t>
      </w:r>
    </w:p>
    <w:p>
      <w:pPr>
        <w:pStyle w:val="BookText"/>
      </w:pPr>
      <w:r>
        <w:rPr>
          <w:rFonts w:ascii="Times New Roman" w:hAnsi="Times New Roman" w:eastAsia="Times New Roman" w:cs="Times New Roman"/>
          <w:lang w:val="en-US" w:bidi="en-US"/>
          <w:color w:val="111111"/>
          <w:sz w:val="28"/>
          <w:szCs w:val="28"/>
          <w:rtl/>
        </w:rPr>
        <w:t xml:space="preserve">8661.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127</w:t>
      </w:r>
    </w:p>
    <w:p>
      <w:pPr>
        <w:pStyle w:val="BookText"/>
      </w:pPr>
      <w:r>
        <w:rPr>
          <w:rFonts w:ascii="IRNazanin" w:hAnsi="IRNazanin" w:eastAsia="IRNazanin" w:cs="IRNazanin"/>
          <w:lang w:bidi="fa-IR"/>
          <w:color w:val="111111"/>
          <w:sz w:val="28"/>
          <w:szCs w:val="28"/>
          <w:rtl/>
        </w:rPr>
        <w:t xml:space="preserve">کا: مجهول، تا: 1971 م [معجم المخطوطات النجفية: 80]</w:t>
      </w:r>
    </w:p>
    <w:p>
      <w:pPr>
        <w:pStyle w:val="Heading2"/>
      </w:pPr>
      <w:bookmarkStart w:id="799" w:name="_Toc92"/>
      <w:r>
        <w:t>أهل الجنة (رسالة في بيان) / كلام وعقائد - عربي</w:t>
      </w:r>
      <w:bookmarkEnd w:id="799"/>
    </w:p>
    <w:p>
      <w:pPr>
        <w:pStyle w:val="BookText"/>
      </w:pPr>
      <w:r>
        <w:rPr>
          <w:rFonts w:ascii="Times New Roman" w:hAnsi="Times New Roman" w:eastAsia="Times New Roman" w:cs="Times New Roman"/>
          <w:lang w:val="en-US" w:bidi="en-US"/>
          <w:color w:val="111111"/>
          <w:sz w:val="28"/>
          <w:szCs w:val="28"/>
          <w:rtl/>
        </w:rPr>
        <w:t xml:space="preserve">8662.</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53 / 176</w:t>
      </w:r>
    </w:p>
    <w:p>
      <w:pPr>
        <w:pStyle w:val="BookText"/>
      </w:pPr>
      <w:r>
        <w:rPr>
          <w:rFonts w:ascii="IRNazanin" w:hAnsi="IRNazanin" w:eastAsia="IRNazanin" w:cs="IRNazanin"/>
          <w:lang w:bidi="fa-IR"/>
          <w:color w:val="111111"/>
          <w:sz w:val="28"/>
          <w:szCs w:val="28"/>
          <w:rtl/>
        </w:rPr>
        <w:t xml:space="preserve">کا: مجهول، تا: حدود 1000 ه، 3 ق (114 الف - 116 الف)، 13*5 / 20 سم [ف : 107]</w:t>
      </w:r>
    </w:p>
    <w:p>
      <w:pPr>
        <w:pStyle w:val="Heading2"/>
      </w:pPr>
      <w:bookmarkStart w:id="800" w:name="_Toc93"/>
      <w:r>
        <w:t>أهل السنة والجماعة = أصول المحمود / كلام وعقائد - عربي السكاكي، أمير محمود</w:t>
      </w:r>
      <w:bookmarkEnd w:id="800"/>
    </w:p>
    <w:p>
      <w:pPr>
        <w:pStyle w:val="BookText"/>
      </w:pPr>
      <w:r>
        <w:rPr>
          <w:rFonts w:ascii="Amiri" w:hAnsi="Amiri" w:eastAsia="Amiri" w:cs="Amiri"/>
          <w:lang w:bidi="ar-SA"/>
          <w:color w:val="111111"/>
          <w:sz w:val="28"/>
          <w:szCs w:val="28"/>
          <w:rtl/>
        </w:rPr>
        <w:t xml:space="preserve">[فنخا 5: 420 (2 نسخة)]</w:t>
      </w:r>
    </w:p>
    <w:p>
      <w:pPr>
        <w:pStyle w:val="BookText"/>
      </w:pPr>
      <w:r>
        <w:rPr>
          <w:rFonts w:ascii="Times New Roman" w:hAnsi="Times New Roman" w:eastAsia="Times New Roman" w:cs="Times New Roman"/>
          <w:lang w:val="en-US" w:bidi="en-US"/>
          <w:color w:val="111111"/>
          <w:sz w:val="28"/>
          <w:szCs w:val="28"/>
          <w:rtl/>
        </w:rPr>
        <w:t xml:space="preserve">8663.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6849</w:t>
      </w:r>
    </w:p>
    <w:p>
      <w:pPr>
        <w:pStyle w:val="BookText"/>
      </w:pPr>
      <w:r>
        <w:rPr>
          <w:rFonts w:ascii="IRNazanin" w:hAnsi="IRNazanin" w:eastAsia="IRNazanin" w:cs="IRNazanin"/>
          <w:lang w:bidi="fa-IR"/>
          <w:color w:val="111111"/>
          <w:sz w:val="28"/>
          <w:szCs w:val="28"/>
          <w:rtl/>
        </w:rPr>
        <w:t xml:space="preserve">کا: مجهول، تا: مجهول؛ 11 ص [ف: 1 - 334]</w:t>
      </w:r>
    </w:p>
    <w:p>
      <w:pPr>
        <w:pStyle w:val="Heading2"/>
      </w:pPr>
      <w:bookmarkStart w:id="801" w:name="_Toc94"/>
      <w:r>
        <w:t>أهل الصفة (رسالة في) / تراجم - عربي</w:t>
      </w:r>
      <w:bookmarkEnd w:id="801"/>
    </w:p>
    <w:p>
      <w:pPr>
        <w:pStyle w:val="BookText"/>
      </w:pPr>
      <w:r>
        <w:rPr>
          <w:rFonts w:ascii="Amiri" w:hAnsi="Amiri" w:eastAsia="Amiri" w:cs="Amiri"/>
          <w:lang w:bidi="ar-SA"/>
          <w:color w:val="111111"/>
          <w:sz w:val="28"/>
          <w:szCs w:val="28"/>
          <w:rtl/>
        </w:rPr>
        <w:t xml:space="preserve">ابن تيمية، أحمد بن عبد الحليم (661 - 728 ه)</w:t>
      </w:r>
    </w:p>
    <w:p>
      <w:pPr>
        <w:pStyle w:val="BookText"/>
      </w:pPr>
      <w:r>
        <w:rPr>
          <w:rFonts w:ascii="Times New Roman" w:hAnsi="Times New Roman" w:eastAsia="Times New Roman" w:cs="Times New Roman"/>
          <w:lang w:val="en-US" w:bidi="en-US"/>
          <w:color w:val="111111"/>
          <w:sz w:val="28"/>
          <w:szCs w:val="28"/>
          <w:rtl/>
        </w:rPr>
        <w:t xml:space="preserve">8664.</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7 / 7037 کا: مجهول، تا: 1217 ه، 26 ق، 15*22 سم [ف: 2 - 392]</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4" w:name="pg8108_74831"/>
    <w:bookmarkEnd w:id="44"/>
    <w:p>
      <w:pPr>
        <w:pStyle w:val="Heading2"/>
      </w:pPr>
      <w:bookmarkStart w:id="802" w:name="_Toc95"/>
      <w:r>
        <w:t>أهل الطرق من المتصوفة (كتاب في) / عرفان وتصوف - تركي</w:t>
      </w:r>
      <w:bookmarkEnd w:id="802"/>
    </w:p>
    <w:p>
      <w:pPr>
        <w:pStyle w:val="BookText"/>
      </w:pPr>
      <w:r>
        <w:rPr>
          <w:rFonts w:ascii="Times New Roman" w:hAnsi="Times New Roman" w:eastAsia="Times New Roman" w:cs="Times New Roman"/>
          <w:lang w:val="en-US" w:bidi="en-US"/>
          <w:color w:val="111111"/>
          <w:sz w:val="28"/>
          <w:szCs w:val="28"/>
          <w:rtl/>
        </w:rPr>
        <w:t xml:space="preserve">8665.</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269</w:t>
      </w:r>
    </w:p>
    <w:p>
      <w:pPr>
        <w:pStyle w:val="BookText"/>
      </w:pPr>
      <w:r>
        <w:rPr>
          <w:rFonts w:ascii="IRNazanin" w:hAnsi="IRNazanin" w:eastAsia="IRNazanin" w:cs="IRNazanin"/>
          <w:lang w:bidi="fa-IR"/>
          <w:color w:val="111111"/>
          <w:sz w:val="28"/>
          <w:szCs w:val="28"/>
          <w:rtl/>
        </w:rPr>
        <w:t xml:space="preserve">يتناول تراجم المتصوفة، على حسب طبقاتهم: أهل الطريقة النقشبندية، أهل الطريقة القادرية، أهل الطريقة السهروردية، أهل الطريقة الكيروية، أهل الطريقة الچشتية، أهل الطريقة البدوية، أهل الطريقة الدسوقية، أهل الطريقة الرفاعية، أهل الطريقة المولوية؛ رقعي، کا: مجهول، تا: القرن 14 ه، 99 ص، 16 س، 13*5 / 20 سم [ف: 161]</w:t>
      </w:r>
    </w:p>
    <w:p>
      <w:pPr>
        <w:pStyle w:val="Heading2"/>
      </w:pPr>
      <w:bookmarkStart w:id="803" w:name="_Toc96"/>
      <w:r>
        <w:t>أهل المائة فصاعدا / تراجم - عربي</w:t>
      </w:r>
      <w:bookmarkEnd w:id="803"/>
    </w:p>
    <w:p>
      <w:pPr>
        <w:pStyle w:val="BookText"/>
      </w:pPr>
      <w:r>
        <w:rPr>
          <w:rFonts w:ascii="Amiri" w:hAnsi="Amiri" w:eastAsia="Amiri" w:cs="Amiri"/>
          <w:lang w:bidi="ar-SA"/>
          <w:color w:val="111111"/>
          <w:sz w:val="28"/>
          <w:szCs w:val="28"/>
          <w:rtl/>
        </w:rPr>
        <w:t xml:space="preserve">الذهبي، محمّد بن أحمد (673 - 748 ه)</w:t>
      </w:r>
    </w:p>
    <w:p>
      <w:pPr>
        <w:pStyle w:val="BookText"/>
      </w:pPr>
      <w:r>
        <w:rPr>
          <w:rFonts w:ascii="IRNazanin" w:hAnsi="IRNazanin" w:eastAsia="IRNazanin" w:cs="IRNazanin"/>
          <w:lang w:bidi="fa-IR"/>
          <w:color w:val="111111"/>
          <w:sz w:val="28"/>
          <w:szCs w:val="28"/>
          <w:rtl/>
        </w:rPr>
        <w:t xml:space="preserve">طبع: الاروبا، 1979 م؛ بغداد، 1937 م</w:t>
      </w:r>
    </w:p>
    <w:p>
      <w:pPr>
        <w:pStyle w:val="BookText"/>
      </w:pPr>
      <w:r>
        <w:rPr>
          <w:rFonts w:ascii="Times New Roman" w:hAnsi="Times New Roman" w:eastAsia="Times New Roman" w:cs="Times New Roman"/>
          <w:lang w:val="en-US" w:bidi="en-US"/>
          <w:color w:val="111111"/>
          <w:sz w:val="28"/>
          <w:szCs w:val="28"/>
          <w:rtl/>
        </w:rPr>
        <w:t xml:space="preserve">8666.</w:t>
      </w:r>
    </w:p>
    <w:p>
      <w:pPr>
        <w:pStyle w:val="BookText"/>
      </w:pPr>
      <w:r>
        <w:rPr>
          <w:rFonts w:ascii="Amiri" w:hAnsi="Amiri" w:eastAsia="Amiri" w:cs="Amiri"/>
          <w:lang w:bidi="ar-SA"/>
          <w:color w:val="111111"/>
          <w:sz w:val="28"/>
          <w:szCs w:val="28"/>
          <w:rtl/>
        </w:rPr>
        <w:t xml:space="preserve">بغداد؛ كلية الآداب (في جامعة بغداد)؛ رقم المخطوط: 2 / 1286 مصورة</w:t>
      </w:r>
    </w:p>
    <w:p>
      <w:pPr>
        <w:pStyle w:val="BookText"/>
      </w:pPr>
      <w:r>
        <w:rPr>
          <w:rFonts w:ascii="Amiri" w:hAnsi="Amiri" w:eastAsia="Amiri" w:cs="Amiri"/>
          <w:lang w:bidi="ar-SA"/>
          <w:color w:val="111111"/>
          <w:sz w:val="28"/>
          <w:szCs w:val="28"/>
          <w:rtl/>
        </w:rPr>
        <w:t xml:space="preserve">أوّلها: بسم الله الرحمن الرحيم الحمد له الأول بلا ابتداء، الآخر بلا انتهاء، واشهد ان لا اله الا الله، وان محمّدا عبده رسوله، صلى الله عليه وعلى آله وسلم، اما بعد، فان الله - تعالى - قسم الاجال والاعمار والارزاق والاديان والاعمال؛ آخرها: أحمد بن ابي طالب الدير مقرني الصالحي الحجار شيخ الرواة... توفي في النهار الذي سمعوا عليه فيه، قبل العصر الخامس والعشرين من صفر سنة ثلثين وسبعمئة ونزل الناس بموته درجة. اخر الجزء</w:t>
      </w:r>
    </w:p>
    <w:p>
      <w:pPr>
        <w:pStyle w:val="BookText"/>
      </w:pPr>
      <w:r>
        <w:rPr>
          <w:rFonts w:ascii="IRNazanin" w:hAnsi="IRNazanin" w:eastAsia="IRNazanin" w:cs="IRNazanin"/>
          <w:lang w:bidi="fa-IR"/>
          <w:color w:val="111111"/>
          <w:sz w:val="28"/>
          <w:szCs w:val="28"/>
          <w:rtl/>
        </w:rPr>
        <w:t xml:space="preserve">نسخ، کا: مجهول، تا: شوال 740 ه، دمشق (المدرسة السلطانية الملكية العادلية)؛ 16 ق، 19 س [ (المصورات) - ف: 1 - 150]</w:t>
      </w:r>
    </w:p>
    <w:p>
      <w:pPr>
        <w:pStyle w:val="Heading2"/>
      </w:pPr>
      <w:bookmarkStart w:id="804" w:name="_Toc97"/>
      <w:r>
        <w:t>أهل المدينة (رسالة في بيان) / تراجم - عربي</w:t>
      </w:r>
      <w:bookmarkEnd w:id="804"/>
    </w:p>
    <w:p>
      <w:pPr>
        <w:pStyle w:val="BookText"/>
      </w:pPr>
      <w:r>
        <w:rPr>
          <w:rFonts w:ascii="Times New Roman" w:hAnsi="Times New Roman" w:eastAsia="Times New Roman" w:cs="Times New Roman"/>
          <w:lang w:val="en-US" w:bidi="en-US"/>
          <w:color w:val="111111"/>
          <w:sz w:val="28"/>
          <w:szCs w:val="28"/>
          <w:rtl/>
        </w:rPr>
        <w:t xml:space="preserve">8667.</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22 / 176</w:t>
      </w:r>
    </w:p>
    <w:p>
      <w:pPr>
        <w:pStyle w:val="BookText"/>
      </w:pPr>
      <w:r>
        <w:rPr>
          <w:rFonts w:ascii="IRNazanin" w:hAnsi="IRNazanin" w:eastAsia="IRNazanin" w:cs="IRNazanin"/>
          <w:lang w:bidi="fa-IR"/>
          <w:color w:val="111111"/>
          <w:sz w:val="28"/>
          <w:szCs w:val="28"/>
          <w:rtl/>
        </w:rPr>
        <w:t xml:space="preserve">کا: مجهول، تا: حدود 1000 ه، 3 ق (36 الف - 38 الف)، 13*5 / 20 سم [ف: 106]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5" w:name="pg8108_74832"/>
    <w:bookmarkEnd w:id="45"/>
    <w:p>
      <w:pPr>
        <w:pStyle w:val="Heading2"/>
      </w:pPr>
      <w:bookmarkStart w:id="805" w:name="_Toc98"/>
      <w:r>
        <w:t>أهل نجران (رسالة في) / عربي</w:t>
      </w:r>
      <w:bookmarkEnd w:id="805"/>
    </w:p>
    <w:p>
      <w:pPr>
        <w:pStyle w:val="BookText"/>
      </w:pPr>
      <w:r>
        <w:rPr>
          <w:rFonts w:ascii="Times New Roman" w:hAnsi="Times New Roman" w:eastAsia="Times New Roman" w:cs="Times New Roman"/>
          <w:lang w:val="en-US" w:bidi="en-US"/>
          <w:color w:val="111111"/>
          <w:sz w:val="28"/>
          <w:szCs w:val="28"/>
          <w:rtl/>
        </w:rPr>
        <w:t xml:space="preserve">8668.</w:t>
      </w:r>
    </w:p>
    <w:p>
      <w:pPr>
        <w:pStyle w:val="BookText"/>
      </w:pPr>
      <w:r>
        <w:rPr>
          <w:rFonts w:ascii="Amiri" w:hAnsi="Amiri" w:eastAsia="Amiri" w:cs="Amiri"/>
          <w:lang w:bidi="ar-SA"/>
          <w:color w:val="111111"/>
          <w:sz w:val="28"/>
          <w:szCs w:val="28"/>
          <w:rtl/>
        </w:rPr>
        <w:t xml:space="preserve">بغداد؛ مكتبة الأوقاف العامة؛ رقم المخطوط: 17 / 13837</w:t>
      </w:r>
    </w:p>
    <w:p>
      <w:pPr>
        <w:pStyle w:val="BookText"/>
      </w:pPr>
      <w:r>
        <w:rPr>
          <w:rFonts w:ascii="Amiri" w:hAnsi="Amiri" w:eastAsia="Amiri" w:cs="Amiri"/>
          <w:lang w:bidi="ar-SA"/>
          <w:color w:val="111111"/>
          <w:sz w:val="28"/>
          <w:szCs w:val="28"/>
          <w:rtl/>
        </w:rPr>
        <w:t xml:space="preserve">أوّلها: روي ابو داود ان النبي صلى الله تعالى</w:t>
      </w:r>
    </w:p>
    <w:p>
      <w:pPr>
        <w:pStyle w:val="BookText"/>
      </w:pPr>
      <w:r>
        <w:rPr>
          <w:rFonts w:ascii="IRNazanin" w:hAnsi="IRNazanin" w:eastAsia="IRNazanin" w:cs="IRNazanin"/>
          <w:lang w:bidi="fa-IR"/>
          <w:color w:val="111111"/>
          <w:sz w:val="28"/>
          <w:szCs w:val="28"/>
          <w:rtl/>
        </w:rPr>
        <w:t xml:space="preserve">کا: مجهول، تا: 1332 ه، 4 ق، 22 س، 13*19 سم [ف: 2 - 407]</w:t>
      </w:r>
    </w:p>
    <w:p>
      <w:pPr>
        <w:pStyle w:val="Heading2"/>
      </w:pPr>
      <w:bookmarkStart w:id="806" w:name="_Toc99"/>
      <w:r>
        <w:t>الإهليلجة في التوحيد = الإهليجية / كلام وعقائد، حديث - عربي</w:t>
      </w:r>
      <w:bookmarkEnd w:id="806"/>
    </w:p>
    <w:p>
      <w:pPr>
        <w:pStyle w:val="BookText"/>
      </w:pPr>
      <w:r>
        <w:rPr>
          <w:rFonts w:ascii="IRNazanin" w:hAnsi="IRNazanin" w:eastAsia="IRNazanin" w:cs="IRNazanin"/>
          <w:lang w:bidi="fa-IR"/>
          <w:color w:val="111111"/>
          <w:sz w:val="28"/>
          <w:szCs w:val="28"/>
          <w:rtl/>
        </w:rPr>
        <w:t xml:space="preserve">؟ جعفر بن محمّد الصادق (ع) ( 80 - 148 ه)</w:t>
      </w:r>
    </w:p>
    <w:p>
      <w:pPr>
        <w:pStyle w:val="BookText"/>
      </w:pPr>
      <w:r>
        <w:rPr>
          <w:rFonts w:ascii="IRNazanin" w:hAnsi="IRNazanin" w:eastAsia="IRNazanin" w:cs="IRNazanin"/>
          <w:lang w:bidi="fa-IR"/>
          <w:color w:val="111111"/>
          <w:sz w:val="28"/>
          <w:szCs w:val="28"/>
          <w:rtl/>
        </w:rPr>
        <w:t xml:space="preserve">أوّله: بسم الله الرحمن الرحيم قال حدثني محرر بن سعيد النحوي بدمشق قال حدثني محمّد بن ابي مسهر بالرملّة عن ابيه عن جده قال كتب المفضل بن عمر الجعفي... اما بعد وفقنا الله وایاک لطاعته واجب لنا...</w:t>
      </w:r>
    </w:p>
    <w:p>
      <w:pPr>
        <w:pStyle w:val="BookText"/>
      </w:pPr>
      <w:r>
        <w:rPr>
          <w:rFonts w:ascii="Amiri" w:hAnsi="Amiri" w:eastAsia="Amiri" w:cs="Amiri"/>
          <w:lang w:bidi="ar-SA"/>
          <w:color w:val="111111"/>
          <w:sz w:val="28"/>
          <w:szCs w:val="28"/>
          <w:rtl/>
        </w:rPr>
        <w:t xml:space="preserve">آخره: وان الساعة آتية لا ريب فيها وان الله يبعث من في القبور عليه أحيى وعليه أموت إن شاء الله تعالى، تم.</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5: 421 - 425 (55 نسخة)]</w:t>
      </w:r>
    </w:p>
    <w:p>
      <w:pPr>
        <w:pStyle w:val="BookText"/>
      </w:pPr>
      <w:r>
        <w:rPr>
          <w:rFonts w:ascii="Times New Roman" w:hAnsi="Times New Roman" w:eastAsia="Times New Roman" w:cs="Times New Roman"/>
          <w:lang w:val="en-US" w:bidi="en-US"/>
          <w:color w:val="111111"/>
          <w:sz w:val="28"/>
          <w:szCs w:val="28"/>
          <w:rtl/>
        </w:rPr>
        <w:t xml:space="preserve">8669.</w:t>
      </w:r>
    </w:p>
    <w:p>
      <w:pPr>
        <w:pStyle w:val="BookText"/>
      </w:pPr>
      <w:r>
        <w:rPr>
          <w:rFonts w:ascii="Amiri" w:hAnsi="Amiri" w:eastAsia="Amiri" w:cs="Amiri"/>
          <w:lang w:bidi="ar-SA"/>
          <w:color w:val="111111"/>
          <w:sz w:val="28"/>
          <w:szCs w:val="28"/>
          <w:rtl/>
        </w:rPr>
        <w:t xml:space="preserve">كربلاء؛ العتبة العباسية؛ رقم المخطوط: 4 / 269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رمضان 1064 ه، 17 ص، (180 - 196)، 29 س، 15*24 سم [ف: 1 - 318]</w:t>
      </w:r>
    </w:p>
    <w:p>
      <w:pPr>
        <w:pStyle w:val="BookText"/>
      </w:pPr>
      <w:r>
        <w:rPr>
          <w:rFonts w:ascii="Times New Roman" w:hAnsi="Times New Roman" w:eastAsia="Times New Roman" w:cs="Times New Roman"/>
          <w:lang w:val="en-US" w:bidi="en-US"/>
          <w:color w:val="111111"/>
          <w:sz w:val="28"/>
          <w:szCs w:val="28"/>
          <w:rtl/>
        </w:rPr>
        <w:t xml:space="preserve">8670.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1021</w:t>
      </w:r>
    </w:p>
    <w:p>
      <w:pPr>
        <w:pStyle w:val="BookText"/>
      </w:pPr>
      <w:r>
        <w:rPr>
          <w:rFonts w:ascii="IRNazanin" w:hAnsi="IRNazanin" w:eastAsia="IRNazanin" w:cs="IRNazanin"/>
          <w:lang w:bidi="fa-IR"/>
          <w:color w:val="111111"/>
          <w:sz w:val="28"/>
          <w:szCs w:val="28"/>
          <w:rtl/>
        </w:rPr>
        <w:t xml:space="preserve">کا: مجهول، تا: القرن 11 ه [ف: 1 - 158]</w:t>
      </w:r>
    </w:p>
    <w:p>
      <w:pPr>
        <w:pStyle w:val="BookText"/>
      </w:pPr>
      <w:r>
        <w:rPr>
          <w:rFonts w:ascii="Times New Roman" w:hAnsi="Times New Roman" w:eastAsia="Times New Roman" w:cs="Times New Roman"/>
          <w:lang w:val="en-US" w:bidi="en-US"/>
          <w:color w:val="111111"/>
          <w:sz w:val="28"/>
          <w:szCs w:val="28"/>
          <w:rtl/>
        </w:rPr>
        <w:t xml:space="preserve">8671.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46</w:t>
      </w:r>
    </w:p>
    <w:p>
      <w:pPr>
        <w:pStyle w:val="BookText"/>
      </w:pPr>
      <w:r>
        <w:rPr>
          <w:rFonts w:ascii="IRNazanin" w:hAnsi="IRNazanin" w:eastAsia="IRNazanin" w:cs="IRNazanin"/>
          <w:lang w:bidi="fa-IR"/>
          <w:color w:val="111111"/>
          <w:sz w:val="28"/>
          <w:szCs w:val="28"/>
          <w:rtl/>
        </w:rPr>
        <w:t xml:space="preserve">کا: محمّد داود، تا: 1237 ه [معجم المخطوطات النجفية: 75] 8672. النجف الأشرف؛ مكتبة الإمام أمير المؤمنين العامة؛ رقم المخطوط: 261</w:t>
      </w:r>
    </w:p>
    <w:p>
      <w:pPr>
        <w:pStyle w:val="BookText"/>
      </w:pPr>
      <w:r>
        <w:rPr>
          <w:rFonts w:ascii="IRNazanin" w:hAnsi="IRNazanin" w:eastAsia="IRNazanin" w:cs="IRNazanin"/>
          <w:lang w:bidi="fa-IR"/>
          <w:color w:val="111111"/>
          <w:sz w:val="28"/>
          <w:szCs w:val="28"/>
          <w:rtl/>
        </w:rPr>
        <w:t xml:space="preserve">کا: مجهول، تا: 1244 ه [معجم المخطوطات النجفية: 306]</w:t>
      </w:r>
    </w:p>
    <w:p>
      <w:pPr>
        <w:pStyle w:val="BookText"/>
      </w:pPr>
      <w:r>
        <w:rPr>
          <w:rFonts w:ascii="Times New Roman" w:hAnsi="Times New Roman" w:eastAsia="Times New Roman" w:cs="Times New Roman"/>
          <w:lang w:val="en-US" w:bidi="en-US"/>
          <w:color w:val="111111"/>
          <w:sz w:val="28"/>
          <w:szCs w:val="28"/>
          <w:rtl/>
        </w:rPr>
        <w:t xml:space="preserve">8673.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1661</w:t>
      </w:r>
    </w:p>
    <w:p>
      <w:pPr>
        <w:pStyle w:val="BookText"/>
      </w:pPr>
      <w:r>
        <w:rPr>
          <w:rFonts w:ascii="IRNazanin" w:hAnsi="IRNazanin" w:eastAsia="IRNazanin" w:cs="IRNazanin"/>
          <w:lang w:bidi="fa-IR"/>
          <w:color w:val="111111"/>
          <w:sz w:val="28"/>
          <w:szCs w:val="28"/>
          <w:rtl/>
        </w:rPr>
        <w:t xml:space="preserve">نسخ، کا: مجهول، تا: 12 شعبان 1244 ه، 23 ق [ف: 1 - 158]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6" w:name="pg8108_74833"/>
    <w:bookmarkEnd w:id="46"/>
    <w:p>
      <w:pPr>
        <w:pStyle w:val="BookText"/>
      </w:pPr>
      <w:r>
        <w:rPr>
          <w:rFonts w:ascii="Times New Roman" w:hAnsi="Times New Roman" w:eastAsia="Times New Roman" w:cs="Times New Roman"/>
          <w:lang w:val="en-US" w:bidi="en-US"/>
          <w:color w:val="111111"/>
          <w:sz w:val="28"/>
          <w:szCs w:val="28"/>
          <w:rtl/>
        </w:rPr>
        <w:t xml:space="preserve">8674.</w:t>
      </w:r>
    </w:p>
    <w:p>
      <w:pPr>
        <w:pStyle w:val="BookText"/>
      </w:pPr>
      <w:r>
        <w:rPr>
          <w:rFonts w:ascii="Amiri" w:hAnsi="Amiri" w:eastAsia="Amiri" w:cs="Amiri"/>
          <w:lang w:bidi="ar-SA"/>
          <w:color w:val="111111"/>
          <w:sz w:val="28"/>
          <w:szCs w:val="28"/>
          <w:rtl/>
        </w:rPr>
        <w:t xml:space="preserve">كربلاء؛ العتبة العباسية؛ رقم المخطوط: 2 / 333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کاظم بن حسين بن أحمد بن حيدر الحسني الحسيني، تا: القرن 13 ه، 27 ق (178 - 152)، 17 س، 13*21 سم [ف: 1 - 371]</w:t>
      </w:r>
    </w:p>
    <w:p>
      <w:pPr>
        <w:pStyle w:val="BookText"/>
      </w:pPr>
      <w:r>
        <w:rPr>
          <w:rFonts w:ascii="Times New Roman" w:hAnsi="Times New Roman" w:eastAsia="Times New Roman" w:cs="Times New Roman"/>
          <w:lang w:val="en-US" w:bidi="en-US"/>
          <w:color w:val="111111"/>
          <w:sz w:val="28"/>
          <w:szCs w:val="28"/>
          <w:rtl/>
        </w:rPr>
        <w:t xml:space="preserve">8675.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2441</w:t>
      </w:r>
    </w:p>
    <w:p>
      <w:pPr>
        <w:pStyle w:val="BookText"/>
      </w:pPr>
      <w:r>
        <w:rPr>
          <w:rFonts w:ascii="Amiri" w:hAnsi="Amiri" w:eastAsia="Amiri" w:cs="Amiri"/>
          <w:lang w:bidi="ar-SA"/>
          <w:color w:val="111111"/>
          <w:sz w:val="28"/>
          <w:szCs w:val="28"/>
          <w:rtl/>
        </w:rPr>
        <w:t xml:space="preserve">أوّلها: البسملة والحمد لله رب العالمين وبه نستعين في الجلد الثاني للعلامة المجلس نور الله مرقده باب الخير المروي عن المفضل ابن عمر في التوحيد المشتهر بالأهليلجة حدثني محرر بن سعيد النحوي بدمشق قال حدثني محمّد بن ابي مشتهر بالرملّة عن ابيه عن جده قال كتب المفضل بن عمر الجعفي إلى أبي عبدالله جعفر بن محمّد الصادق يعلمه أن اقواماً ظهروا من أهل هذه الملة يجحدون الربوبية ويجادلون على ذلك</w:t>
      </w:r>
    </w:p>
    <w:p>
      <w:pPr>
        <w:pStyle w:val="BookText"/>
      </w:pPr>
      <w:r>
        <w:rPr>
          <w:rFonts w:ascii="Amiri" w:hAnsi="Amiri" w:eastAsia="Amiri" w:cs="Amiri"/>
          <w:lang w:bidi="ar-SA"/>
          <w:color w:val="111111"/>
          <w:sz w:val="28"/>
          <w:szCs w:val="28"/>
          <w:rtl/>
        </w:rPr>
        <w:t xml:space="preserve">كا: محمّد حسين علي المظفر، تا: 1346 ه، 29 ص، 18 س، 16*7 / 22 سم [ف: 1 - 138] 8676. النجف الأشرف؛ مؤسسة كاشف الغطاء العامة؛ رقم المخطوط: 2285</w:t>
      </w:r>
    </w:p>
    <w:p>
      <w:pPr>
        <w:pStyle w:val="BookText"/>
      </w:pPr>
      <w:r>
        <w:rPr>
          <w:rFonts w:ascii="IRNazanin" w:hAnsi="IRNazanin" w:eastAsia="IRNazanin" w:cs="IRNazanin"/>
          <w:lang w:bidi="fa-IR"/>
          <w:color w:val="111111"/>
          <w:sz w:val="28"/>
          <w:szCs w:val="28"/>
          <w:rtl/>
        </w:rPr>
        <w:t xml:space="preserve">کا: محمّد صالح بن عبدالرسول، تا: 1363 ه، النجف الأشرف؛ 21 ص [ف: 1 - 54]</w:t>
      </w:r>
    </w:p>
    <w:p>
      <w:pPr>
        <w:pStyle w:val="BookText"/>
      </w:pPr>
      <w:r>
        <w:rPr>
          <w:rFonts w:ascii="Times New Roman" w:hAnsi="Times New Roman" w:eastAsia="Times New Roman" w:cs="Times New Roman"/>
          <w:lang w:val="en-US" w:bidi="en-US"/>
          <w:color w:val="111111"/>
          <w:sz w:val="28"/>
          <w:szCs w:val="28"/>
          <w:rtl/>
        </w:rPr>
        <w:t xml:space="preserve">8677.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1955</w:t>
      </w:r>
    </w:p>
    <w:p>
      <w:pPr>
        <w:pStyle w:val="BookText"/>
      </w:pPr>
      <w:r>
        <w:rPr>
          <w:rFonts w:ascii="IRNazanin" w:hAnsi="IRNazanin" w:eastAsia="IRNazanin" w:cs="IRNazanin"/>
          <w:lang w:bidi="fa-IR"/>
          <w:color w:val="111111"/>
          <w:sz w:val="28"/>
          <w:szCs w:val="28"/>
          <w:rtl/>
        </w:rPr>
        <w:t xml:space="preserve">کا: مجهول، تا: مجهول؛ 43 ص [ف: 181]</w:t>
      </w:r>
    </w:p>
    <w:p>
      <w:pPr>
        <w:pStyle w:val="Heading2"/>
      </w:pPr>
      <w:bookmarkStart w:id="807" w:name="_Toc100"/>
      <w:r>
        <w:t>أهم الأمور / كلام وعقائد - عربي الحلبي إبراهيم بن محمّد ( - 956 ه)</w:t>
      </w:r>
      <w:bookmarkEnd w:id="807"/>
    </w:p>
    <w:p>
      <w:pPr>
        <w:pStyle w:val="BookText"/>
      </w:pPr>
      <w:r>
        <w:rPr>
          <w:rFonts w:ascii="Times New Roman" w:hAnsi="Times New Roman" w:eastAsia="Times New Roman" w:cs="Times New Roman"/>
          <w:lang w:val="en-US" w:bidi="en-US"/>
          <w:color w:val="111111"/>
          <w:sz w:val="28"/>
          <w:szCs w:val="28"/>
          <w:rtl/>
        </w:rPr>
        <w:t xml:space="preserve">8678.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4305</w:t>
      </w:r>
    </w:p>
    <w:p>
      <w:pPr>
        <w:pStyle w:val="BookText"/>
      </w:pPr>
      <w:r>
        <w:rPr>
          <w:rFonts w:ascii="IRNazanin" w:hAnsi="IRNazanin" w:eastAsia="IRNazanin" w:cs="IRNazanin"/>
          <w:lang w:bidi="fa-IR"/>
          <w:color w:val="111111"/>
          <w:sz w:val="28"/>
          <w:szCs w:val="28"/>
          <w:rtl/>
        </w:rPr>
        <w:t xml:space="preserve">في الفهرس المؤلف مجهول؛ کا: مجهول، تا: 1223 ه، 107ق [ف: 4 - 55]</w:t>
      </w:r>
    </w:p>
    <w:p>
      <w:pPr>
        <w:pStyle w:val="BookText"/>
      </w:pPr>
      <w:r>
        <w:rPr>
          <w:rFonts w:ascii="Times New Roman" w:hAnsi="Times New Roman" w:eastAsia="Times New Roman" w:cs="Times New Roman"/>
          <w:lang w:val="en-US" w:bidi="en-US"/>
          <w:color w:val="111111"/>
          <w:sz w:val="28"/>
          <w:szCs w:val="28"/>
          <w:rtl/>
        </w:rPr>
        <w:t xml:space="preserve">8679.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4321</w:t>
      </w:r>
    </w:p>
    <w:p>
      <w:pPr>
        <w:pStyle w:val="BookText"/>
      </w:pPr>
      <w:r>
        <w:rPr>
          <w:rFonts w:ascii="IRNazanin" w:hAnsi="IRNazanin" w:eastAsia="IRNazanin" w:cs="IRNazanin"/>
          <w:lang w:bidi="fa-IR"/>
          <w:color w:val="111111"/>
          <w:sz w:val="28"/>
          <w:szCs w:val="28"/>
          <w:rtl/>
        </w:rPr>
        <w:t xml:space="preserve">في الفهرس المؤلف مجهول؛ کا: مجهول، تا: مجهول؛ 69 ص [ف: 1 - 55]</w:t>
      </w:r>
    </w:p>
    <w:p>
      <w:pPr>
        <w:pStyle w:val="Heading2"/>
      </w:pPr>
      <w:bookmarkStart w:id="808" w:name="_Toc101"/>
      <w:r>
        <w:t>أهم الأمور / كلام وعقائد - عربي الحنفي، محيي الدين بن ابي بكر</w:t>
      </w:r>
      <w:bookmarkEnd w:id="808"/>
    </w:p>
    <w:p>
      <w:pPr>
        <w:pStyle w:val="BookText"/>
      </w:pPr>
      <w:r>
        <w:rPr>
          <w:rFonts w:ascii="IRNazanin" w:hAnsi="IRNazanin" w:eastAsia="IRNazanin" w:cs="IRNazanin"/>
          <w:lang w:bidi="fa-IR"/>
          <w:color w:val="111111"/>
          <w:sz w:val="28"/>
          <w:szCs w:val="28"/>
          <w:rtl/>
        </w:rPr>
        <w:t xml:space="preserve">أوّله: آمنت بالله وبما جاء من عند رسول الله على مراد الله تعالى مجملا ومفصلا...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7" w:name="pg8108_74834"/>
    <w:bookmarkEnd w:id="47"/>
    <w:p>
      <w:pPr>
        <w:pStyle w:val="BookText"/>
      </w:pPr>
      <w:r>
        <w:rPr>
          <w:rFonts w:ascii="Times New Roman" w:hAnsi="Times New Roman" w:eastAsia="Times New Roman" w:cs="Times New Roman"/>
          <w:lang w:val="en-US" w:bidi="en-US"/>
          <w:color w:val="111111"/>
          <w:sz w:val="28"/>
          <w:szCs w:val="28"/>
          <w:rtl/>
        </w:rPr>
        <w:t xml:space="preserve">8680.</w:t>
      </w:r>
    </w:p>
    <w:p>
      <w:pPr>
        <w:pStyle w:val="BookText"/>
      </w:pPr>
      <w:r>
        <w:rPr>
          <w:rFonts w:ascii="Amiri" w:hAnsi="Amiri" w:eastAsia="Amiri" w:cs="Amiri"/>
          <w:lang w:bidi="ar-SA"/>
          <w:color w:val="111111"/>
          <w:sz w:val="28"/>
          <w:szCs w:val="28"/>
          <w:rtl/>
        </w:rPr>
        <w:t xml:space="preserve">بغداد؛ مكتبة الأوقاف العامة؛ رقم المخطوط: 1 / 18022 أوّلها: مطابق</w:t>
      </w:r>
    </w:p>
    <w:p>
      <w:pPr>
        <w:pStyle w:val="BookText"/>
      </w:pPr>
      <w:r>
        <w:rPr>
          <w:rFonts w:ascii="IRNazanin" w:hAnsi="IRNazanin" w:eastAsia="IRNazanin" w:cs="IRNazanin"/>
          <w:lang w:bidi="fa-IR"/>
          <w:color w:val="111111"/>
          <w:sz w:val="28"/>
          <w:szCs w:val="28"/>
          <w:rtl/>
        </w:rPr>
        <w:t xml:space="preserve">کا: مجهول، تا: مجهول؛ 59 ق، 14*19 سم [ف: 2 - 169]</w:t>
      </w:r>
    </w:p>
    <w:p>
      <w:pPr>
        <w:pStyle w:val="BookText"/>
      </w:pPr>
      <w:r>
        <w:rPr>
          <w:rFonts w:ascii="Times New Roman" w:hAnsi="Times New Roman" w:eastAsia="Times New Roman" w:cs="Times New Roman"/>
          <w:lang w:val="en-US" w:bidi="en-US"/>
          <w:color w:val="111111"/>
          <w:sz w:val="28"/>
          <w:szCs w:val="28"/>
          <w:rtl/>
        </w:rPr>
        <w:t xml:space="preserve">8681.</w:t>
      </w:r>
    </w:p>
    <w:p>
      <w:pPr>
        <w:pStyle w:val="BookText"/>
      </w:pPr>
      <w:r>
        <w:rPr>
          <w:rFonts w:ascii="Amiri" w:hAnsi="Amiri" w:eastAsia="Amiri" w:cs="Amiri"/>
          <w:lang w:bidi="ar-SA"/>
          <w:color w:val="111111"/>
          <w:sz w:val="28"/>
          <w:szCs w:val="28"/>
          <w:rtl/>
        </w:rPr>
        <w:t xml:space="preserve">الكاظمية؛ جامعة مدينة العلم؛ رقم المخطوط: 2 / 20 / 18 أوّلها: مطابق؛ آخرها: المطابق لاعتقاد اهل السنة والجماعة بشرايط المذكورة جعلني الله واياكم من الذين يستمعون القول فيتبعون احسنه.</w:t>
      </w:r>
    </w:p>
    <w:p>
      <w:pPr>
        <w:pStyle w:val="BookText"/>
      </w:pPr>
      <w:r>
        <w:rPr>
          <w:rFonts w:ascii="Amiri" w:hAnsi="Amiri" w:eastAsia="Amiri" w:cs="Amiri"/>
          <w:lang w:bidi="ar-SA"/>
          <w:color w:val="111111"/>
          <w:sz w:val="28"/>
          <w:szCs w:val="28"/>
          <w:rtl/>
        </w:rPr>
        <w:t xml:space="preserve">في الفهرس المؤلف مجهول؛ كا: مجهول، تا: مجهول؛ 14*20 سم [ف: 280]</w:t>
      </w:r>
    </w:p>
    <w:p>
      <w:pPr>
        <w:pStyle w:val="Heading2"/>
      </w:pPr>
      <w:bookmarkStart w:id="809" w:name="_Toc102"/>
      <w:r>
        <w:t>أهنى المنايح في أسني المدايح = منظومة في مدح النبي صلى الله عليه وسلم / شعر - عربي</w:t>
      </w:r>
      <w:bookmarkEnd w:id="809"/>
    </w:p>
    <w:p>
      <w:pPr>
        <w:pStyle w:val="BookText"/>
      </w:pPr>
      <w:r>
        <w:rPr>
          <w:rFonts w:ascii="Amiri" w:hAnsi="Amiri" w:eastAsia="Amiri" w:cs="Amiri"/>
          <w:lang w:bidi="ar-SA"/>
          <w:color w:val="111111"/>
          <w:sz w:val="28"/>
          <w:szCs w:val="28"/>
          <w:rtl/>
        </w:rPr>
        <w:t xml:space="preserve">ابن فهد الحلبي، محمود بن سليمان (644 - 725 ه)</w:t>
      </w:r>
    </w:p>
    <w:p>
      <w:pPr>
        <w:pStyle w:val="BookText"/>
      </w:pPr>
      <w:r>
        <w:rPr>
          <w:rFonts w:ascii="Amiri" w:hAnsi="Amiri" w:eastAsia="Amiri" w:cs="Amiri"/>
          <w:lang w:bidi="ar-SA"/>
          <w:color w:val="111111"/>
          <w:sz w:val="28"/>
          <w:szCs w:val="28"/>
          <w:rtl/>
        </w:rPr>
        <w:t xml:space="preserve">طبع: طبع في القاهرة</w:t>
      </w:r>
    </w:p>
    <w:p>
      <w:pPr>
        <w:pStyle w:val="BookText"/>
      </w:pPr>
      <w:r>
        <w:rPr>
          <w:rFonts w:ascii="Times New Roman" w:hAnsi="Times New Roman" w:eastAsia="Times New Roman" w:cs="Times New Roman"/>
          <w:lang w:val="en-US" w:bidi="en-US"/>
          <w:color w:val="111111"/>
          <w:sz w:val="28"/>
          <w:szCs w:val="28"/>
          <w:rtl/>
        </w:rPr>
        <w:t xml:space="preserve">8682.</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18 / 35 / 23</w:t>
      </w:r>
    </w:p>
    <w:p>
      <w:pPr>
        <w:pStyle w:val="BookText"/>
      </w:pPr>
      <w:r>
        <w:rPr>
          <w:rFonts w:ascii="IRNazanin" w:hAnsi="IRNazanin" w:eastAsia="IRNazanin" w:cs="IRNazanin"/>
          <w:lang w:bidi="fa-IR"/>
          <w:color w:val="111111"/>
          <w:sz w:val="28"/>
          <w:szCs w:val="28"/>
          <w:rtl/>
        </w:rPr>
        <w:t xml:space="preserve">کا: مجهول، تا: مجهول؛ 21*16 سم [الاوقاف العامة - الموصل: 4 - 188]</w:t>
      </w:r>
    </w:p>
    <w:p>
      <w:pPr>
        <w:pStyle w:val="Heading2"/>
      </w:pPr>
      <w:bookmarkStart w:id="810" w:name="_Toc103"/>
      <w:r>
        <w:t>أهوال الآخرة / كلام وعقائد - عربي</w:t>
      </w:r>
      <w:bookmarkEnd w:id="810"/>
    </w:p>
    <w:p>
      <w:pPr>
        <w:pStyle w:val="BookText"/>
      </w:pPr>
      <w:r>
        <w:rPr>
          <w:rFonts w:ascii="Times New Roman" w:hAnsi="Times New Roman" w:eastAsia="Times New Roman" w:cs="Times New Roman"/>
          <w:lang w:val="en-US" w:bidi="en-US"/>
          <w:color w:val="111111"/>
          <w:sz w:val="28"/>
          <w:szCs w:val="28"/>
          <w:rtl/>
        </w:rPr>
        <w:t xml:space="preserve">8683.</w:t>
      </w:r>
    </w:p>
    <w:p>
      <w:pPr>
        <w:pStyle w:val="BookText"/>
      </w:pPr>
      <w:r>
        <w:rPr>
          <w:rFonts w:ascii="Amiri" w:hAnsi="Amiri" w:eastAsia="Amiri" w:cs="Amiri"/>
          <w:lang w:bidi="ar-SA"/>
          <w:color w:val="111111"/>
          <w:sz w:val="28"/>
          <w:szCs w:val="28"/>
          <w:rtl/>
        </w:rPr>
        <w:t xml:space="preserve">كربلاء؛ مكتبة خزانة سلمان هادي آل طعمه؛ رقم المخطوط: 8</w:t>
      </w:r>
    </w:p>
    <w:p>
      <w:pPr>
        <w:pStyle w:val="BookText"/>
      </w:pPr>
      <w:r>
        <w:rPr>
          <w:rFonts w:ascii="IRNazanin" w:hAnsi="IRNazanin" w:eastAsia="IRNazanin" w:cs="IRNazanin"/>
          <w:lang w:bidi="fa-IR"/>
          <w:color w:val="111111"/>
          <w:sz w:val="28"/>
          <w:szCs w:val="28"/>
          <w:rtl/>
        </w:rPr>
        <w:t xml:space="preserve">نسخ، کا: مجهول، تا: مجهول؛ 30 ص، 14*20 سم [مخطوطات کربلا: 3 - 295]</w:t>
      </w:r>
    </w:p>
    <w:p>
      <w:pPr>
        <w:pStyle w:val="Heading2"/>
      </w:pPr>
      <w:bookmarkStart w:id="811" w:name="_Toc104"/>
      <w:r>
        <w:t>أهوال أهل القبور (رسالة في) / حديث - عربي</w:t>
      </w:r>
      <w:bookmarkEnd w:id="811"/>
    </w:p>
    <w:p>
      <w:pPr>
        <w:pStyle w:val="BookText"/>
      </w:pPr>
      <w:r>
        <w:rPr>
          <w:rFonts w:ascii="Times New Roman" w:hAnsi="Times New Roman" w:eastAsia="Times New Roman" w:cs="Times New Roman"/>
          <w:lang w:val="en-US" w:bidi="en-US"/>
          <w:color w:val="111111"/>
          <w:sz w:val="28"/>
          <w:szCs w:val="28"/>
          <w:rtl/>
        </w:rPr>
        <w:t xml:space="preserve">8684.</w:t>
      </w:r>
    </w:p>
    <w:p>
      <w:pPr>
        <w:pStyle w:val="BookText"/>
      </w:pPr>
      <w:r>
        <w:rPr>
          <w:rFonts w:ascii="IRNazanin" w:hAnsi="IRNazanin" w:eastAsia="IRNazanin" w:cs="IRNazanin"/>
          <w:lang w:bidi="fa-IR"/>
          <w:color w:val="111111"/>
          <w:sz w:val="28"/>
          <w:szCs w:val="28"/>
          <w:rtl/>
        </w:rPr>
        <w:t xml:space="preserve">بغداد؛ خزانة قاسم محمّد الرجب؛ رقم المخطوط: 4 / 142 کا: مجهول، تا: مجهول [ف: 1 - 19]</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8" w:name="pg8108_74835"/>
    <w:bookmarkEnd w:id="48"/>
    <w:p>
      <w:pPr>
        <w:pStyle w:val="Heading2"/>
      </w:pPr>
      <w:bookmarkStart w:id="812" w:name="_Toc105"/>
      <w:r>
        <w:t>الأوامر والنواهي / أصول الفقه - عربي</w:t>
      </w:r>
      <w:bookmarkEnd w:id="812"/>
    </w:p>
    <w:p>
      <w:pPr>
        <w:pStyle w:val="BookText"/>
      </w:pPr>
      <w:r>
        <w:rPr>
          <w:rFonts w:ascii="Amiri" w:hAnsi="Amiri" w:eastAsia="Amiri" w:cs="Amiri"/>
          <w:lang w:bidi="ar-SA"/>
          <w:color w:val="111111"/>
          <w:sz w:val="28"/>
          <w:szCs w:val="28"/>
          <w:rtl/>
        </w:rPr>
        <w:t xml:space="preserve">النوري، محمّد تقي بن علي محمّد (1201 - 1263 ه)</w:t>
      </w:r>
    </w:p>
    <w:p>
      <w:pPr>
        <w:pStyle w:val="BookText"/>
      </w:pPr>
      <w:r>
        <w:rPr>
          <w:rFonts w:ascii="Amiri" w:hAnsi="Amiri" w:eastAsia="Amiri" w:cs="Amiri"/>
          <w:lang w:bidi="ar-SA"/>
          <w:color w:val="111111"/>
          <w:sz w:val="28"/>
          <w:szCs w:val="28"/>
          <w:rtl/>
        </w:rPr>
        <w:t xml:space="preserve">تاريخ التأليف: 24 شعبان 1258 ه 8685. النجف الأشرف؛ مدرسة آية الله البروجردي؛ رقم المخطوط: 1 / 108</w:t>
      </w:r>
    </w:p>
    <w:p>
      <w:pPr>
        <w:pStyle w:val="BookText"/>
      </w:pPr>
      <w:r>
        <w:rPr>
          <w:rFonts w:ascii="Amiri" w:hAnsi="Amiri" w:eastAsia="Amiri" w:cs="Amiri"/>
          <w:lang w:bidi="ar-SA"/>
          <w:color w:val="111111"/>
          <w:sz w:val="28"/>
          <w:szCs w:val="28"/>
          <w:rtl/>
        </w:rPr>
        <w:t xml:space="preserve">أوّلها: الحمد لمبدع الفروع والأصول والصلاة على أحسن خلقه النبي الرسول وآله الماحين لاثار البدع والفضول</w:t>
      </w:r>
    </w:p>
    <w:p>
      <w:pPr>
        <w:pStyle w:val="BookText"/>
      </w:pPr>
      <w:r>
        <w:rPr>
          <w:rFonts w:ascii="Amiri" w:hAnsi="Amiri" w:eastAsia="Amiri" w:cs="Amiri"/>
          <w:lang w:bidi="ar-SA"/>
          <w:color w:val="111111"/>
          <w:sz w:val="28"/>
          <w:szCs w:val="28"/>
          <w:rtl/>
        </w:rPr>
        <w:t xml:space="preserve">كاتب = مؤلف، تا: مجهول؛ 102 ق، 11*5 / 17 سم [ف: 1 - 121]</w:t>
      </w:r>
    </w:p>
    <w:p>
      <w:pPr>
        <w:pStyle w:val="Heading2"/>
      </w:pPr>
      <w:bookmarkStart w:id="813" w:name="_Toc106"/>
      <w:r>
        <w:t>الأوامر والنواهي (بحوث في) / أصول الفقه - عربي</w:t>
      </w:r>
      <w:bookmarkEnd w:id="813"/>
    </w:p>
    <w:p>
      <w:pPr>
        <w:pStyle w:val="BookText"/>
      </w:pPr>
      <w:r>
        <w:rPr>
          <w:rFonts w:ascii="Times New Roman" w:hAnsi="Times New Roman" w:eastAsia="Times New Roman" w:cs="Times New Roman"/>
          <w:lang w:val="en-US" w:bidi="en-US"/>
          <w:color w:val="111111"/>
          <w:sz w:val="28"/>
          <w:szCs w:val="28"/>
          <w:rtl/>
        </w:rPr>
        <w:t xml:space="preserve">8686.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1052</w:t>
      </w:r>
    </w:p>
    <w:p>
      <w:pPr>
        <w:pStyle w:val="BookText"/>
      </w:pPr>
      <w:r>
        <w:rPr>
          <w:rFonts w:ascii="IRNazanin" w:hAnsi="IRNazanin" w:eastAsia="IRNazanin" w:cs="IRNazanin"/>
          <w:lang w:bidi="fa-IR"/>
          <w:color w:val="111111"/>
          <w:sz w:val="28"/>
          <w:szCs w:val="28"/>
          <w:rtl/>
        </w:rPr>
        <w:t xml:space="preserve">کا: مجهول، تا: مجهول؛ 202 ص [ف: 1 - 60]</w:t>
      </w:r>
    </w:p>
    <w:p>
      <w:pPr>
        <w:pStyle w:val="BookText"/>
      </w:pPr>
      <w:r>
        <w:rPr>
          <w:rFonts w:ascii="Times New Roman" w:hAnsi="Times New Roman" w:eastAsia="Times New Roman" w:cs="Times New Roman"/>
          <w:lang w:val="en-US" w:bidi="en-US"/>
          <w:color w:val="111111"/>
          <w:sz w:val="28"/>
          <w:szCs w:val="28"/>
          <w:rtl/>
        </w:rPr>
        <w:t xml:space="preserve">8687.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390]</w:t>
      </w:r>
    </w:p>
    <w:p>
      <w:pPr>
        <w:pStyle w:val="Heading2"/>
      </w:pPr>
      <w:bookmarkStart w:id="814" w:name="_Toc107"/>
      <w:r>
        <w:t>الأوائل / تاريخ - عربي</w:t>
      </w:r>
      <w:bookmarkEnd w:id="814"/>
    </w:p>
    <w:p>
      <w:pPr>
        <w:pStyle w:val="BookText"/>
      </w:pPr>
      <w:r>
        <w:rPr>
          <w:rFonts w:ascii="Amiri" w:hAnsi="Amiri" w:eastAsia="Amiri" w:cs="Amiri"/>
          <w:lang w:bidi="ar-SA"/>
          <w:color w:val="111111"/>
          <w:sz w:val="28"/>
          <w:szCs w:val="28"/>
          <w:rtl/>
        </w:rPr>
        <w:t xml:space="preserve">أبو هلال العسكري، حسن بن عبدالله ( - 395 ؟ ه)</w:t>
      </w:r>
    </w:p>
    <w:p>
      <w:pPr>
        <w:pStyle w:val="BookText"/>
      </w:pPr>
      <w:r>
        <w:rPr>
          <w:rFonts w:ascii="Amiri" w:hAnsi="Amiri" w:eastAsia="Amiri" w:cs="Amiri"/>
          <w:lang w:bidi="ar-SA"/>
          <w:color w:val="111111"/>
          <w:sz w:val="28"/>
          <w:szCs w:val="28"/>
          <w:rtl/>
        </w:rPr>
        <w:t xml:space="preserve">أوّله: البسملة... الحمد لله الذي رفع رتبة الأدب وذويه، وأعلى منزلة أهل العلم وحامليه... قال أبوهلال الحسن بن عبدالله بن سهل أيده الله، وقد رأيت أكثر الخاصة وجل العامة لهجين بالسؤال عن أوائل الأعمال ومتقدمات الأسماء والأفعال، ولم يجدوا في ذلك كتاباً يجمع فنونها ويحوي ضروبها... إلا نبذاً متفرقة في تضاعيف الصحف وابتداء الكتب ... فعملت كتابي هذا مشتملاً على هذا النوع من الأخبار، وحاوياً لهذا الفن من الآثار، مشروحاً ملخصاً ومهذباً ومخلصاً... وجعلته عشرة أبواب...</w:t>
      </w:r>
    </w:p>
    <w:p>
      <w:pPr>
        <w:pStyle w:val="BookText"/>
      </w:pPr>
      <w:r>
        <w:rPr>
          <w:rFonts w:ascii="Amiri" w:hAnsi="Amiri" w:eastAsia="Amiri" w:cs="Amiri"/>
          <w:lang w:bidi="ar-SA"/>
          <w:color w:val="111111"/>
          <w:sz w:val="28"/>
          <w:szCs w:val="28"/>
          <w:rtl/>
        </w:rPr>
        <w:t xml:space="preserve">آخره: هذا ما خرج لنا من الأوائل، وإن خرج شيء آخر ألحقناه به، وبالله التوفيق.</w:t>
      </w:r>
    </w:p>
    <w:p>
      <w:pPr>
        <w:pStyle w:val="BookText"/>
      </w:pPr>
      <w:r>
        <w:rPr>
          <w:rFonts w:ascii="Amiri" w:hAnsi="Amiri" w:eastAsia="Amiri" w:cs="Amiri"/>
          <w:lang w:bidi="ar-SA"/>
          <w:color w:val="111111"/>
          <w:sz w:val="28"/>
          <w:szCs w:val="28"/>
          <w:rtl/>
        </w:rPr>
        <w:t xml:space="preserve">طبع: دمشق، 1394 ه، المدينة المنورة، 1966 م؛ رياض، 1401 ه [فنخا 5: 338 (1 نسخة)]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9" w:name="pg8108_74836"/>
    <w:bookmarkEnd w:id="49"/>
    <w:p>
      <w:pPr>
        <w:pStyle w:val="BookText"/>
      </w:pPr>
      <w:r>
        <w:rPr>
          <w:rFonts w:ascii="Times New Roman" w:hAnsi="Times New Roman" w:eastAsia="Times New Roman" w:cs="Times New Roman"/>
          <w:lang w:val="en-US" w:bidi="en-US"/>
          <w:color w:val="111111"/>
          <w:sz w:val="28"/>
          <w:szCs w:val="28"/>
          <w:rtl/>
        </w:rPr>
        <w:t xml:space="preserve">8688.</w:t>
      </w:r>
    </w:p>
    <w:p>
      <w:pPr>
        <w:pStyle w:val="BookText"/>
      </w:pPr>
      <w:r>
        <w:rPr>
          <w:rFonts w:ascii="IRNazanin" w:hAnsi="IRNazanin" w:eastAsia="IRNazanin" w:cs="IRNazanin"/>
          <w:lang w:bidi="fa-IR"/>
          <w:color w:val="111111"/>
          <w:sz w:val="28"/>
          <w:szCs w:val="28"/>
          <w:rtl/>
        </w:rPr>
        <w:t xml:space="preserve">بغداد؛ المجمع العلمي العراقي؛ رقم المخطوط: / 12 تاریخ</w:t>
      </w:r>
    </w:p>
    <w:p>
      <w:pPr>
        <w:pStyle w:val="BookText"/>
      </w:pPr>
      <w:r>
        <w:rPr>
          <w:rFonts w:ascii="Amiri" w:hAnsi="Amiri" w:eastAsia="Amiri" w:cs="Amiri"/>
          <w:lang w:bidi="ar-SA"/>
          <w:color w:val="111111"/>
          <w:sz w:val="28"/>
          <w:szCs w:val="28"/>
          <w:rtl/>
        </w:rPr>
        <w:t xml:space="preserve">أوّلها: البسملة... الحمد الله الأول فلا يدركه زوال، والشهادة له سبحانه وتعالى المنزه... وبعد: فخير العلم ما ينفع، وأنفعه ما يحاضر به، ولا يعتاص عند مطلبه... وقد رأيت ان أكثر الخاصة، وجل الناس من العامة لهجون بالسؤال عن أوائل الأعمال ومتقدمات الأسماء والأفعال، ولم يجدوا في ذلك كتاباً يجمع فنونها ويحوي ضروبها بأخبارها؛ آخرها: هذا ما خرج لنا من الأوائل، وإن خرج شيء آخر ألحقناه به، وبالله التوفيق وهو حسبي ونعم الوكيل...</w:t>
      </w:r>
    </w:p>
    <w:p>
      <w:pPr>
        <w:pStyle w:val="BookText"/>
      </w:pPr>
      <w:r>
        <w:rPr>
          <w:rFonts w:ascii="Amiri" w:hAnsi="Amiri" w:eastAsia="Amiri" w:cs="Amiri"/>
          <w:lang w:bidi="ar-SA"/>
          <w:color w:val="111111"/>
          <w:sz w:val="28"/>
          <w:szCs w:val="28"/>
          <w:rtl/>
        </w:rPr>
        <w:t xml:space="preserve">مصدر التصوير: نسخة خطية في المكتبة الوطنية بباريس (برقم 5988)؛ نسخ، كا: أحمد بن علي الانصاري الكاتب الحنفي، تا: 819 ه، 230 ق، 15 س [مجمع العلمي: 1 - 238]</w:t>
      </w:r>
    </w:p>
    <w:p>
      <w:pPr>
        <w:pStyle w:val="BookText"/>
      </w:pPr>
      <w:r>
        <w:rPr>
          <w:rFonts w:ascii="Times New Roman" w:hAnsi="Times New Roman" w:eastAsia="Times New Roman" w:cs="Times New Roman"/>
          <w:lang w:val="en-US" w:bidi="en-US"/>
          <w:color w:val="111111"/>
          <w:sz w:val="28"/>
          <w:szCs w:val="28"/>
          <w:rtl/>
        </w:rPr>
        <w:t xml:space="preserve">8689.</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3 / 12 ت / 360 أوّلها وآخرها: مطابق</w:t>
      </w:r>
    </w:p>
    <w:p>
      <w:pPr>
        <w:pStyle w:val="BookText"/>
      </w:pPr>
      <w:r>
        <w:rPr>
          <w:rFonts w:ascii="IRNazanin" w:hAnsi="IRNazanin" w:eastAsia="IRNazanin" w:cs="IRNazanin"/>
          <w:lang w:bidi="fa-IR"/>
          <w:color w:val="111111"/>
          <w:sz w:val="28"/>
          <w:szCs w:val="28"/>
          <w:rtl/>
        </w:rPr>
        <w:t xml:space="preserve">کا: اسماعيل بن إبراهيم بن يحيى، تا: 11 صفر 1076 ه، 177 ق، 18 س، 28*19 سم [الاوقاف المركزية - ف: 1 - 375]</w:t>
      </w:r>
    </w:p>
    <w:p>
      <w:pPr>
        <w:pStyle w:val="BookText"/>
      </w:pPr>
      <w:r>
        <w:rPr>
          <w:rFonts w:ascii="Times New Roman" w:hAnsi="Times New Roman" w:eastAsia="Times New Roman" w:cs="Times New Roman"/>
          <w:lang w:val="en-US" w:bidi="en-US"/>
          <w:color w:val="111111"/>
          <w:sz w:val="28"/>
          <w:szCs w:val="28"/>
          <w:rtl/>
        </w:rPr>
        <w:t xml:space="preserve">8690.</w:t>
      </w:r>
    </w:p>
    <w:p>
      <w:pPr>
        <w:pStyle w:val="BookText"/>
      </w:pPr>
      <w:r>
        <w:rPr>
          <w:rFonts w:ascii="IRNazanin" w:hAnsi="IRNazanin" w:eastAsia="IRNazanin" w:cs="IRNazanin"/>
          <w:lang w:bidi="fa-IR"/>
          <w:color w:val="111111"/>
          <w:sz w:val="28"/>
          <w:szCs w:val="28"/>
          <w:rtl/>
        </w:rPr>
        <w:t xml:space="preserve">بغداد؛ المجمع العلمي العراقي؛ رقم المخطوط: / 11 تاریخ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مصدر التصوير: نسخة خطية بدار الكتب المصرية؛ كا: مجهول، تا: مجهول؛ 243 ق، 15 س [ف: 1 - 237]</w:t>
      </w:r>
    </w:p>
    <w:p>
      <w:pPr>
        <w:pStyle w:val="Heading2"/>
      </w:pPr>
      <w:bookmarkStart w:id="815" w:name="_Toc108"/>
      <w:r>
        <w:t>الأوائل (رسالة في) / تاريخ - عربي</w:t>
      </w:r>
      <w:bookmarkEnd w:id="815"/>
    </w:p>
    <w:p>
      <w:pPr>
        <w:pStyle w:val="BookText"/>
      </w:pPr>
      <w:r>
        <w:rPr>
          <w:rFonts w:ascii="Amiri" w:hAnsi="Amiri" w:eastAsia="Amiri" w:cs="Amiri"/>
          <w:lang w:bidi="ar-SA"/>
          <w:color w:val="111111"/>
          <w:sz w:val="28"/>
          <w:szCs w:val="28"/>
          <w:rtl/>
        </w:rPr>
        <w:t xml:space="preserve">البراقي، حسين بن أحمد (1260 - 1332 ه)</w:t>
      </w:r>
    </w:p>
    <w:p>
      <w:pPr>
        <w:pStyle w:val="BookText"/>
      </w:pPr>
      <w:r>
        <w:rPr>
          <w:rFonts w:ascii="Times New Roman" w:hAnsi="Times New Roman" w:eastAsia="Times New Roman" w:cs="Times New Roman"/>
          <w:lang w:val="en-US" w:bidi="en-US"/>
          <w:color w:val="111111"/>
          <w:sz w:val="28"/>
          <w:szCs w:val="28"/>
          <w:rtl/>
        </w:rPr>
        <w:t xml:space="preserve">8691.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2642</w:t>
      </w:r>
    </w:p>
    <w:p>
      <w:pPr>
        <w:pStyle w:val="BookText"/>
      </w:pPr>
      <w:r>
        <w:rPr>
          <w:rFonts w:ascii="Amiri" w:hAnsi="Amiri" w:eastAsia="Amiri" w:cs="Amiri"/>
          <w:lang w:bidi="ar-SA"/>
          <w:color w:val="111111"/>
          <w:sz w:val="28"/>
          <w:szCs w:val="28"/>
          <w:rtl/>
        </w:rPr>
        <w:t xml:space="preserve">كاتب = مؤلف، تا: 1319 ه، 15 ص، 7*18 سم [معجم المخطوطات النجفية: 390]</w:t>
      </w:r>
    </w:p>
    <w:p>
      <w:pPr>
        <w:pStyle w:val="Heading2"/>
      </w:pPr>
      <w:bookmarkStart w:id="816" w:name="_Toc109"/>
      <w:r>
        <w:t>الأوایل / عربي</w:t>
      </w:r>
      <w:bookmarkEnd w:id="816"/>
    </w:p>
    <w:p>
      <w:pPr>
        <w:pStyle w:val="BookText"/>
      </w:pPr>
      <w:r>
        <w:rPr>
          <w:rFonts w:ascii="Amiri" w:hAnsi="Amiri" w:eastAsia="Amiri" w:cs="Amiri"/>
          <w:lang w:bidi="ar-SA"/>
          <w:color w:val="111111"/>
          <w:sz w:val="28"/>
          <w:szCs w:val="28"/>
          <w:rtl/>
        </w:rPr>
        <w:t xml:space="preserve">ابن ابي العاصم، أحمد بن عمر 8692. النجف الأشرف؛ مكتبة الإمام أمير المؤمنين العامة؛ رقم المخطوط: 101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52]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0" w:name="pg8108_74837"/>
    <w:bookmarkEnd w:id="50"/>
    <w:p>
      <w:pPr>
        <w:pStyle w:val="Heading2"/>
      </w:pPr>
      <w:bookmarkStart w:id="817" w:name="_Toc110"/>
      <w:r>
        <w:t>أوايل الإنشاء وبيان صور مكاتيب / انشاء - تركي</w:t>
      </w:r>
      <w:bookmarkEnd w:id="817"/>
    </w:p>
    <w:p>
      <w:pPr>
        <w:pStyle w:val="BookText"/>
      </w:pPr>
      <w:r>
        <w:rPr>
          <w:rFonts w:ascii="Times New Roman" w:hAnsi="Times New Roman" w:eastAsia="Times New Roman" w:cs="Times New Roman"/>
          <w:lang w:val="en-US" w:bidi="en-US"/>
          <w:color w:val="111111"/>
          <w:sz w:val="28"/>
          <w:szCs w:val="28"/>
          <w:rtl/>
        </w:rPr>
        <w:t xml:space="preserve">8693.</w:t>
      </w:r>
    </w:p>
    <w:p>
      <w:pPr>
        <w:pStyle w:val="BookText"/>
      </w:pPr>
      <w:r>
        <w:rPr>
          <w:rFonts w:ascii="Amiri" w:hAnsi="Amiri" w:eastAsia="Amiri" w:cs="Amiri"/>
          <w:lang w:bidi="ar-SA"/>
          <w:color w:val="111111"/>
          <w:sz w:val="28"/>
          <w:szCs w:val="28"/>
          <w:rtl/>
        </w:rPr>
        <w:t xml:space="preserve">بغداد؛ خزانة قاسم محمّد الرجب؛ رقم المخطوط: 4 / 283</w:t>
      </w:r>
    </w:p>
    <w:p>
      <w:pPr>
        <w:pStyle w:val="BookText"/>
      </w:pPr>
      <w:r>
        <w:rPr>
          <w:rFonts w:ascii="IRNazanin" w:hAnsi="IRNazanin" w:eastAsia="IRNazanin" w:cs="IRNazanin"/>
          <w:lang w:bidi="fa-IR"/>
          <w:color w:val="111111"/>
          <w:sz w:val="28"/>
          <w:szCs w:val="28"/>
          <w:rtl/>
        </w:rPr>
        <w:t xml:space="preserve">کا: مجهول، تا: مجهول [ف: 2 - 18]</w:t>
      </w:r>
    </w:p>
    <w:p>
      <w:pPr>
        <w:pStyle w:val="Heading2"/>
      </w:pPr>
      <w:bookmarkStart w:id="818" w:name="_Toc111"/>
      <w:r>
        <w:t>أوائل التحرير أساس الاقتباس أوائل الكتابة والخط عند الأقوام وأنواعه وأشكاله (رسالة في) / خط - عربي</w:t>
      </w:r>
      <w:bookmarkEnd w:id="818"/>
    </w:p>
    <w:p>
      <w:pPr>
        <w:pStyle w:val="BookText"/>
      </w:pPr>
      <w:r>
        <w:rPr>
          <w:rFonts w:ascii="Amiri" w:hAnsi="Amiri" w:eastAsia="Amiri" w:cs="Amiri"/>
          <w:lang w:bidi="ar-SA"/>
          <w:color w:val="111111"/>
          <w:sz w:val="28"/>
          <w:szCs w:val="28"/>
          <w:rtl/>
        </w:rPr>
        <w:t xml:space="preserve">الحسني، حسن بن إسماعيل ( - القرن 14 ه)</w:t>
      </w:r>
    </w:p>
    <w:p>
      <w:pPr>
        <w:pStyle w:val="BookText"/>
      </w:pPr>
      <w:r>
        <w:rPr>
          <w:rFonts w:ascii="Times New Roman" w:hAnsi="Times New Roman" w:eastAsia="Times New Roman" w:cs="Times New Roman"/>
          <w:lang w:val="en-US" w:bidi="en-US"/>
          <w:color w:val="111111"/>
          <w:sz w:val="28"/>
          <w:szCs w:val="28"/>
          <w:rtl/>
        </w:rPr>
        <w:t xml:space="preserve">8694.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 / 2642</w:t>
      </w:r>
    </w:p>
    <w:p>
      <w:pPr>
        <w:pStyle w:val="BookText"/>
      </w:pPr>
      <w:r>
        <w:rPr>
          <w:rFonts w:ascii="IRNazanin" w:hAnsi="IRNazanin" w:eastAsia="IRNazanin" w:cs="IRNazanin"/>
          <w:lang w:bidi="fa-IR"/>
          <w:color w:val="111111"/>
          <w:sz w:val="28"/>
          <w:szCs w:val="28"/>
          <w:rtl/>
        </w:rPr>
        <w:t xml:space="preserve">کا: مجهول، تا: مجهول؛ 36 ص، 5 / 10*5 / 18 سم [معجم المخطوطات النجفية: 422]</w:t>
      </w:r>
    </w:p>
    <w:p>
      <w:pPr>
        <w:pStyle w:val="Heading2"/>
      </w:pPr>
      <w:bookmarkStart w:id="819" w:name="_Toc112"/>
      <w:r>
        <w:t>أوائل كتب الحديث / حديث - عربي</w:t>
      </w:r>
      <w:bookmarkEnd w:id="819"/>
    </w:p>
    <w:p>
      <w:pPr>
        <w:pStyle w:val="BookText"/>
      </w:pPr>
      <w:r>
        <w:rPr>
          <w:rFonts w:ascii="Amiri" w:hAnsi="Amiri" w:eastAsia="Amiri" w:cs="Amiri"/>
          <w:lang w:bidi="ar-SA"/>
          <w:color w:val="111111"/>
          <w:sz w:val="28"/>
          <w:szCs w:val="28"/>
          <w:rtl/>
        </w:rPr>
        <w:t xml:space="preserve">السنبل المحلاتي، محمّد سعيد بن محمّد ( - 1175 ه)</w:t>
      </w:r>
    </w:p>
    <w:p>
      <w:pPr>
        <w:pStyle w:val="BookText"/>
      </w:pPr>
      <w:r>
        <w:rPr>
          <w:rFonts w:ascii="Amiri" w:hAnsi="Amiri" w:eastAsia="Amiri" w:cs="Amiri"/>
          <w:lang w:bidi="ar-SA"/>
          <w:color w:val="111111"/>
          <w:sz w:val="28"/>
          <w:szCs w:val="28"/>
          <w:rtl/>
        </w:rPr>
        <w:t xml:space="preserve">أوّله: الحمد لله الذي خص هذه الأمة المحمّدية بعلو الاسناد وجعل علمائها مرجعاً للعباد والعباد... اما بعد فيقول العبد الفقير إلى الله محمّد سعيد... طلب مني من له حسن ظن بي وهو أعلي مني ان اسمعه شيئاً من أوائل كتب الحديث المشهورة فأجبته لذلك... 8695. بغداد؛ خزانة إبراهيم الآلوسي؛ رقم المخطوط: 1 / 24243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محمّد ثابت الآلوسي، تا: 1338 ه، 12 ق، 12*22 سم [ف: 4 - 379]</w:t>
      </w:r>
    </w:p>
    <w:p>
      <w:pPr>
        <w:pStyle w:val="BookText"/>
      </w:pPr>
      <w:r>
        <w:rPr>
          <w:rFonts w:ascii="Times New Roman" w:hAnsi="Times New Roman" w:eastAsia="Times New Roman" w:cs="Times New Roman"/>
          <w:lang w:val="en-US" w:bidi="en-US"/>
          <w:color w:val="111111"/>
          <w:sz w:val="28"/>
          <w:szCs w:val="28"/>
          <w:rtl/>
        </w:rPr>
        <w:t xml:space="preserve">8696.</w:t>
      </w:r>
    </w:p>
    <w:p>
      <w:pPr>
        <w:pStyle w:val="BookText"/>
      </w:pPr>
      <w:r>
        <w:rPr>
          <w:rFonts w:ascii="IRNazanin" w:hAnsi="IRNazanin" w:eastAsia="IRNazanin" w:cs="IRNazanin"/>
          <w:lang w:bidi="fa-IR"/>
          <w:color w:val="111111"/>
          <w:sz w:val="28"/>
          <w:szCs w:val="28"/>
          <w:rtl/>
        </w:rPr>
        <w:t xml:space="preserve">بغداد؛ دار المخطوطات؛ رقم المخطوط: 12577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24 ص، 19 س، 5 / 21*15 سم [دار صدام - ف: حدیث - 148]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1" w:name="pg8108_74838"/>
    <w:bookmarkEnd w:id="51"/>
    <w:p>
      <w:pPr>
        <w:pStyle w:val="Heading2"/>
      </w:pPr>
      <w:bookmarkStart w:id="820" w:name="_Toc113"/>
      <w:r>
        <w:t>أوائل كتب الحديث (رسالة في) / حديث - عربي</w:t>
      </w:r>
      <w:bookmarkEnd w:id="820"/>
    </w:p>
    <w:p>
      <w:pPr>
        <w:pStyle w:val="BookText"/>
      </w:pPr>
      <w:r>
        <w:rPr>
          <w:rFonts w:ascii="Times New Roman" w:hAnsi="Times New Roman" w:eastAsia="Times New Roman" w:cs="Times New Roman"/>
          <w:lang w:val="en-US" w:bidi="en-US"/>
          <w:color w:val="111111"/>
          <w:sz w:val="28"/>
          <w:szCs w:val="28"/>
          <w:rtl/>
        </w:rPr>
        <w:t xml:space="preserve">8697.</w:t>
      </w:r>
    </w:p>
    <w:p>
      <w:pPr>
        <w:pStyle w:val="BookText"/>
      </w:pPr>
      <w:r>
        <w:rPr>
          <w:rFonts w:ascii="Amiri" w:hAnsi="Amiri" w:eastAsia="Amiri" w:cs="Amiri"/>
          <w:lang w:bidi="ar-SA"/>
          <w:color w:val="111111"/>
          <w:sz w:val="28"/>
          <w:szCs w:val="28"/>
          <w:rtl/>
        </w:rPr>
        <w:t xml:space="preserve">بغداد؛ خزانة قاسم محمّد الرجب؛ رقم المخطوط: 17 / 152</w:t>
      </w:r>
    </w:p>
    <w:p>
      <w:pPr>
        <w:pStyle w:val="BookText"/>
      </w:pPr>
      <w:r>
        <w:rPr>
          <w:rFonts w:ascii="IRNazanin" w:hAnsi="IRNazanin" w:eastAsia="IRNazanin" w:cs="IRNazanin"/>
          <w:lang w:bidi="fa-IR"/>
          <w:color w:val="111111"/>
          <w:sz w:val="28"/>
          <w:szCs w:val="28"/>
          <w:rtl/>
        </w:rPr>
        <w:t xml:space="preserve">کا: مجهول، تا: مجهول [ف: 1 - 23]</w:t>
      </w:r>
    </w:p>
    <w:p>
      <w:pPr>
        <w:pStyle w:val="BookText"/>
      </w:pPr>
      <w:r>
        <w:rPr>
          <w:rFonts w:ascii="Amiri" w:hAnsi="Amiri" w:eastAsia="Amiri" w:cs="Amiri"/>
          <w:lang w:bidi="ar-SA"/>
          <w:color w:val="111111"/>
          <w:sz w:val="28"/>
          <w:szCs w:val="28"/>
          <w:rtl/>
        </w:rPr>
        <w:t xml:space="preserve">بغداد؛ المجمع العلمي العراقي؛ رقم المخطوط: / 4 حديث مصورة</w:t>
      </w:r>
    </w:p>
    <w:p>
      <w:pPr>
        <w:pStyle w:val="BookText"/>
      </w:pPr>
      <w:r>
        <w:rPr>
          <w:rFonts w:ascii="Amiri" w:hAnsi="Amiri" w:eastAsia="Amiri" w:cs="Amiri"/>
          <w:lang w:bidi="ar-SA"/>
          <w:color w:val="111111"/>
          <w:sz w:val="28"/>
          <w:szCs w:val="28"/>
          <w:rtl/>
        </w:rPr>
        <w:t xml:space="preserve">أوّلها: أول البخاري عن عمر بن الخطاب. قال وهو على المنبر. انما الأعمال بالنيات؛ آخرها: انتهى على يد كاتبه الفقير أحمد النجيرمي</w:t>
      </w:r>
    </w:p>
    <w:p>
      <w:pPr>
        <w:pStyle w:val="BookText"/>
      </w:pPr>
      <w:r>
        <w:rPr>
          <w:rFonts w:ascii="Amiri" w:hAnsi="Amiri" w:eastAsia="Amiri" w:cs="Amiri"/>
          <w:lang w:bidi="ar-SA"/>
          <w:color w:val="111111"/>
          <w:sz w:val="28"/>
          <w:szCs w:val="28"/>
          <w:rtl/>
        </w:rPr>
        <w:t xml:space="preserve">مصدر التصوير: النسخة السابقة نفسها؛ نسخ، كا: أحمد نجيرمي، تا: مجهول؛ ناقصة: الأوّل؛ 4 ص، 24 س [مجمع العلمي: 1 - 37]</w:t>
      </w:r>
    </w:p>
    <w:p>
      <w:pPr>
        <w:pStyle w:val="Heading2"/>
      </w:pPr>
      <w:bookmarkStart w:id="821" w:name="_Toc114"/>
      <w:r>
        <w:t>أوائل الكتب الستة / حديث - عربي</w:t>
      </w:r>
      <w:bookmarkEnd w:id="821"/>
    </w:p>
    <w:p>
      <w:pPr>
        <w:pStyle w:val="BookText"/>
      </w:pPr>
      <w:r>
        <w:rPr>
          <w:rFonts w:ascii="Amiri" w:hAnsi="Amiri" w:eastAsia="Amiri" w:cs="Amiri"/>
          <w:lang w:bidi="ar-SA"/>
          <w:color w:val="111111"/>
          <w:sz w:val="28"/>
          <w:szCs w:val="28"/>
          <w:rtl/>
        </w:rPr>
        <w:t xml:space="preserve">الشافعي، مصطفى محمّد</w:t>
      </w:r>
    </w:p>
    <w:p>
      <w:pPr>
        <w:pStyle w:val="BookText"/>
      </w:pPr>
      <w:r>
        <w:rPr>
          <w:rFonts w:ascii="Times New Roman" w:hAnsi="Times New Roman" w:eastAsia="Times New Roman" w:cs="Times New Roman"/>
          <w:lang w:val="en-US" w:bidi="en-US"/>
          <w:color w:val="111111"/>
          <w:sz w:val="28"/>
          <w:szCs w:val="28"/>
          <w:rtl/>
        </w:rPr>
        <w:t xml:space="preserve">8698.</w:t>
      </w:r>
    </w:p>
    <w:p>
      <w:pPr>
        <w:pStyle w:val="BookText"/>
      </w:pPr>
      <w:r>
        <w:rPr>
          <w:rFonts w:ascii="Amiri" w:hAnsi="Amiri" w:eastAsia="Amiri" w:cs="Amiri"/>
          <w:lang w:bidi="ar-SA"/>
          <w:color w:val="111111"/>
          <w:sz w:val="28"/>
          <w:szCs w:val="28"/>
          <w:rtl/>
        </w:rPr>
        <w:t xml:space="preserve">بغداد؛ مركز البحوث والدراسات؛ رقم المخطوط: 251 ش 242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1313 ه، 60 ص [(مصورات) - ف: 219]</w:t>
      </w:r>
    </w:p>
    <w:p>
      <w:pPr>
        <w:pStyle w:val="Heading2"/>
      </w:pPr>
      <w:bookmarkStart w:id="822" w:name="_Toc115"/>
      <w:r>
        <w:t>أوائل المقالات في المذاهب المختارات / كلام وعقائد - عربي</w:t>
      </w:r>
      <w:bookmarkEnd w:id="822"/>
    </w:p>
    <w:p>
      <w:pPr>
        <w:pStyle w:val="BookText"/>
      </w:pPr>
      <w:r>
        <w:rPr>
          <w:rFonts w:ascii="Amiri" w:hAnsi="Amiri" w:eastAsia="Amiri" w:cs="Amiri"/>
          <w:lang w:bidi="ar-SA"/>
          <w:color w:val="111111"/>
          <w:sz w:val="28"/>
          <w:szCs w:val="28"/>
          <w:rtl/>
        </w:rPr>
        <w:t xml:space="preserve">المفيد محمّد بن محمّد (336 - 413 ه)</w:t>
      </w:r>
    </w:p>
    <w:p>
      <w:pPr>
        <w:pStyle w:val="BookText"/>
      </w:pPr>
      <w:r>
        <w:rPr>
          <w:rFonts w:ascii="Amiri" w:hAnsi="Amiri" w:eastAsia="Amiri" w:cs="Amiri"/>
          <w:lang w:bidi="ar-SA"/>
          <w:color w:val="111111"/>
          <w:sz w:val="28"/>
          <w:szCs w:val="28"/>
          <w:rtl/>
        </w:rPr>
        <w:t xml:space="preserve">أوّله: البسملة أحمد الله على نعمته واعتصم به من خلافه... اما بعد اطال الله بقاء سيدنا الشريف النقيب. اني مثبت في هذا الكتاب ما آثر اثباته من فرق ما بين - الشيعة والمعتزلة وفصل ما بين العدلية وبين الشيعة ومن ذهب إلى العدل من المعتزلة...</w:t>
      </w:r>
    </w:p>
    <w:p>
      <w:pPr>
        <w:pStyle w:val="BookText"/>
      </w:pPr>
      <w:r>
        <w:rPr>
          <w:rFonts w:ascii="Amiri" w:hAnsi="Amiri" w:eastAsia="Amiri" w:cs="Amiri"/>
          <w:lang w:bidi="ar-SA"/>
          <w:color w:val="111111"/>
          <w:sz w:val="28"/>
          <w:szCs w:val="28"/>
          <w:rtl/>
        </w:rPr>
        <w:t xml:space="preserve">آخره: القول في ابليس... وهو مذهب الامامية كلها وكثير من المعتزلة وأصحاب الحديث. تم كتاب اوائل المقالات والحمد لله رب العالمين.</w:t>
      </w:r>
    </w:p>
    <w:p>
      <w:pPr>
        <w:pStyle w:val="BookText"/>
      </w:pPr>
      <w:r>
        <w:rPr>
          <w:rFonts w:ascii="IRNazanin" w:hAnsi="IRNazanin" w:eastAsia="IRNazanin" w:cs="IRNazanin"/>
          <w:lang w:bidi="fa-IR"/>
          <w:color w:val="111111"/>
          <w:sz w:val="28"/>
          <w:szCs w:val="28"/>
          <w:rtl/>
        </w:rPr>
        <w:t xml:space="preserve">طبع: قم، 1413 ه</w:t>
      </w:r>
    </w:p>
    <w:p>
      <w:pPr>
        <w:pStyle w:val="BookText"/>
      </w:pPr>
      <w:r>
        <w:rPr>
          <w:rFonts w:ascii="Amiri" w:hAnsi="Amiri" w:eastAsia="Amiri" w:cs="Amiri"/>
          <w:lang w:bidi="ar-SA"/>
          <w:color w:val="111111"/>
          <w:sz w:val="28"/>
          <w:szCs w:val="28"/>
          <w:rtl/>
        </w:rPr>
        <w:t xml:space="preserve">[فنخا 5: 340 - 342 (15 نسخة)]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8699.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 / 1087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حاجي آغا الشيرازي النمازي، تا: 21 جمادی الاولی 1327 ه، 80 ص، 14 س، 11*7 / 17 سم [ف: 1 - 139]</w:t>
      </w:r>
    </w:p>
    <w:p>
      <w:pPr>
        <w:pStyle w:val="BookText"/>
      </w:pPr>
      <w:r>
        <w:rPr>
          <w:rFonts w:ascii="Times New Roman" w:hAnsi="Times New Roman" w:eastAsia="Times New Roman" w:cs="Times New Roman"/>
          <w:lang w:val="en-US" w:bidi="en-US"/>
          <w:color w:val="111111"/>
          <w:sz w:val="28"/>
          <w:szCs w:val="28"/>
          <w:rtl/>
        </w:rPr>
        <w:t xml:space="preserve">8700.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436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طاهر السماوي، تا: 1335 ه، 64 ص، 22 س، 5 / 13*21 سم [ف: 1 - 139]</w:t>
      </w:r>
    </w:p>
    <w:p>
      <w:pPr>
        <w:pStyle w:val="BookText"/>
      </w:pPr>
      <w:r>
        <w:rPr>
          <w:rFonts w:ascii="Times New Roman" w:hAnsi="Times New Roman" w:eastAsia="Times New Roman" w:cs="Times New Roman"/>
          <w:lang w:val="en-US" w:bidi="en-US"/>
          <w:color w:val="111111"/>
          <w:sz w:val="28"/>
          <w:szCs w:val="28"/>
          <w:rtl/>
        </w:rPr>
        <w:t xml:space="preserve">8701.</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2 / 72</w:t>
      </w:r>
    </w:p>
    <w:p>
      <w:pPr>
        <w:pStyle w:val="BookText"/>
      </w:pPr>
      <w:r>
        <w:rPr>
          <w:rFonts w:ascii="Amiri" w:hAnsi="Amiri" w:eastAsia="Amiri" w:cs="Amiri"/>
          <w:lang w:bidi="ar-SA"/>
          <w:color w:val="111111"/>
          <w:sz w:val="28"/>
          <w:szCs w:val="28"/>
          <w:rtl/>
        </w:rPr>
        <w:t xml:space="preserve">أوّلها: مطابق؛ آخرها: وعلى جمل مقدماته وأصوله التي ذكرت جماعة كثيرة من أهل الاعتزال.</w:t>
      </w:r>
    </w:p>
    <w:p>
      <w:pPr>
        <w:pStyle w:val="BookText"/>
      </w:pPr>
      <w:r>
        <w:rPr>
          <w:rFonts w:ascii="IRNazanin" w:hAnsi="IRNazanin" w:eastAsia="IRNazanin" w:cs="IRNazanin"/>
          <w:lang w:bidi="fa-IR"/>
          <w:color w:val="111111"/>
          <w:sz w:val="28"/>
          <w:szCs w:val="28"/>
          <w:rtl/>
        </w:rPr>
        <w:t xml:space="preserve">کا: سید محمّد صادق آل بحر العلوم، تا: 26 جمادی الاولى 1350 ه، 17 ق، 19 س، 16*21 سم [ف: 94]</w:t>
      </w:r>
    </w:p>
    <w:p>
      <w:pPr>
        <w:pStyle w:val="BookText"/>
      </w:pPr>
      <w:r>
        <w:rPr>
          <w:rFonts w:ascii="Times New Roman" w:hAnsi="Times New Roman" w:eastAsia="Times New Roman" w:cs="Times New Roman"/>
          <w:lang w:val="en-US" w:bidi="en-US"/>
          <w:color w:val="111111"/>
          <w:sz w:val="28"/>
          <w:szCs w:val="28"/>
          <w:rtl/>
        </w:rPr>
        <w:t xml:space="preserve">8702.</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16 / 87</w:t>
      </w:r>
    </w:p>
    <w:p>
      <w:pPr>
        <w:pStyle w:val="BookText"/>
      </w:pPr>
      <w:r>
        <w:rPr>
          <w:rFonts w:ascii="Amiri" w:hAnsi="Amiri" w:eastAsia="Amiri" w:cs="Amiri"/>
          <w:lang w:bidi="ar-SA"/>
          <w:color w:val="111111"/>
          <w:sz w:val="28"/>
          <w:szCs w:val="28"/>
          <w:rtl/>
        </w:rPr>
        <w:t xml:space="preserve">أوّلها: وصلى الله على محمّد وآله الأطهار، القول في الجواهر، أقول: الجواهر عندي الاجزاء؛ آخرها: مطابق</w:t>
      </w:r>
    </w:p>
    <w:p>
      <w:pPr>
        <w:pStyle w:val="BookText"/>
      </w:pPr>
      <w:r>
        <w:rPr>
          <w:rFonts w:ascii="Amiri" w:hAnsi="Amiri" w:eastAsia="Amiri" w:cs="Amiri"/>
          <w:lang w:bidi="ar-SA"/>
          <w:color w:val="111111"/>
          <w:sz w:val="28"/>
          <w:szCs w:val="28"/>
          <w:rtl/>
        </w:rPr>
        <w:t xml:space="preserve">كا: السيد محمّد صادق بحر العلوم، تا: يوم الاربعاء 8 شوال 1360 ه، 13 ق، 19 س، 16*20 سم [ف: 170]</w:t>
      </w:r>
    </w:p>
    <w:p>
      <w:pPr>
        <w:pStyle w:val="BookText"/>
      </w:pPr>
      <w:r>
        <w:rPr>
          <w:rFonts w:ascii="Times New Roman" w:hAnsi="Times New Roman" w:eastAsia="Times New Roman" w:cs="Times New Roman"/>
          <w:lang w:val="en-US" w:bidi="en-US"/>
          <w:color w:val="111111"/>
          <w:sz w:val="28"/>
          <w:szCs w:val="28"/>
          <w:rtl/>
        </w:rPr>
        <w:t xml:space="preserve">8703.</w:t>
      </w:r>
    </w:p>
    <w:p>
      <w:pPr>
        <w:pStyle w:val="BookText"/>
      </w:pPr>
      <w:r>
        <w:rPr>
          <w:rFonts w:ascii="Amiri" w:hAnsi="Amiri" w:eastAsia="Amiri" w:cs="Amiri"/>
          <w:lang w:bidi="ar-SA"/>
          <w:color w:val="111111"/>
          <w:sz w:val="28"/>
          <w:szCs w:val="28"/>
          <w:rtl/>
        </w:rPr>
        <w:t xml:space="preserve">النجف الأشرف؛ مكتبة السيد محمّد صادق بحرالعلوم؛ رقم المخطوط: 17 / 87</w:t>
      </w:r>
    </w:p>
    <w:p>
      <w:pPr>
        <w:pStyle w:val="BookText"/>
      </w:pPr>
      <w:r>
        <w:rPr>
          <w:rFonts w:ascii="Amiri" w:hAnsi="Amiri" w:eastAsia="Amiri" w:cs="Amiri"/>
          <w:lang w:bidi="ar-SA"/>
          <w:color w:val="111111"/>
          <w:sz w:val="28"/>
          <w:szCs w:val="28"/>
          <w:rtl/>
        </w:rPr>
        <w:t xml:space="preserve">أوّلها: هذه الزيادات كان اخرجها وسأل السيد الشريف ذو الحسبين أبوالحسن محمد؛ آخرها: هذا آخر ما تكلم به السيد الشريف الرضي رضي الله عنه وأرضاه وصلى الله على سيدنا محمّد النبي الامي وآله وسلم كثيرا.</w:t>
      </w:r>
    </w:p>
    <w:p>
      <w:pPr>
        <w:pStyle w:val="BookText"/>
      </w:pPr>
      <w:r>
        <w:rPr>
          <w:rFonts w:ascii="Amiri" w:hAnsi="Amiri" w:eastAsia="Amiri" w:cs="Amiri"/>
          <w:lang w:bidi="ar-SA"/>
          <w:color w:val="111111"/>
          <w:sz w:val="28"/>
          <w:szCs w:val="28"/>
          <w:rtl/>
        </w:rPr>
        <w:t xml:space="preserve">زيادات؛ كا: السيد محمّد صادق بحر العلوم، تا: 9 شوال 1360 ه، 2 ق، 19 س، 16*20 سم [ف: 170]</w:t>
      </w:r>
    </w:p>
    <w:p>
      <w:pPr>
        <w:pStyle w:val="BookText"/>
      </w:pPr>
      <w:r>
        <w:rPr>
          <w:rFonts w:ascii="Times New Roman" w:hAnsi="Times New Roman" w:eastAsia="Times New Roman" w:cs="Times New Roman"/>
          <w:lang w:val="en-US" w:bidi="en-US"/>
          <w:color w:val="111111"/>
          <w:sz w:val="28"/>
          <w:szCs w:val="28"/>
          <w:rtl/>
        </w:rPr>
        <w:t xml:space="preserve">870.</w:t>
      </w:r>
    </w:p>
    <w:p>
      <w:pPr>
        <w:pStyle w:val="BookText"/>
      </w:pPr>
      <w:r>
        <w:rPr>
          <w:rFonts w:ascii="Amiri" w:hAnsi="Amiri" w:eastAsia="Amiri" w:cs="Amiri"/>
          <w:lang w:bidi="ar-SA"/>
          <w:color w:val="111111"/>
          <w:sz w:val="28"/>
          <w:szCs w:val="28"/>
          <w:rtl/>
        </w:rPr>
        <w:t xml:space="preserve">النجف الأشرف؛ مكتبة ابو 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 108 [معجم المخطوطات النجفية: 75]</w:t>
      </w:r>
    </w:p>
    <w:p>
      <w:pPr>
        <w:pStyle w:val="BookText"/>
      </w:pPr>
      <w:r>
        <w:rPr>
          <w:rFonts w:ascii="IRNazanin" w:hAnsi="IRNazanin" w:eastAsia="IRNazanin" w:cs="IRNazanin"/>
          <w:lang w:bidi="fa-IR"/>
          <w:color w:val="111111"/>
          <w:sz w:val="28"/>
          <w:szCs w:val="28"/>
          <w:rtl/>
        </w:rPr>
        <w:t xml:space="preserve">اوپانیشاد (ترجمه) سر أكبر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2" w:name="pg8108_74840"/>
    <w:bookmarkEnd w:id="52"/>
    <w:p>
      <w:pPr>
        <w:pStyle w:val="BookText"/>
      </w:pPr>
      <w:r>
        <w:rPr>
          <w:rFonts w:ascii="IRNazanin" w:hAnsi="IRNazanin" w:eastAsia="IRNazanin" w:cs="IRNazanin"/>
          <w:lang w:bidi="fa-IR"/>
          <w:color w:val="111111"/>
          <w:sz w:val="28"/>
          <w:szCs w:val="28"/>
          <w:rtl/>
        </w:rPr>
        <w:t xml:space="preserve">اوپنهگت سر أكبر</w:t>
      </w:r>
    </w:p>
    <w:p>
      <w:pPr>
        <w:pStyle w:val="BookText"/>
      </w:pPr>
      <w:r>
        <w:rPr>
          <w:rFonts w:ascii="IRNazanin" w:hAnsi="IRNazanin" w:eastAsia="IRNazanin" w:cs="IRNazanin"/>
          <w:lang w:bidi="fa-IR"/>
          <w:color w:val="111111"/>
          <w:sz w:val="28"/>
          <w:szCs w:val="28"/>
          <w:rtl/>
        </w:rPr>
        <w:t xml:space="preserve">اوپنهگت (ترجمه) - سر أكبر</w:t>
      </w:r>
    </w:p>
    <w:p>
      <w:pPr>
        <w:pStyle w:val="Heading2"/>
      </w:pPr>
      <w:bookmarkStart w:id="823" w:name="_Toc116"/>
      <w:r>
        <w:t>أوثق الرسائل / أصول الفقه - عربي</w:t>
      </w:r>
      <w:bookmarkEnd w:id="823"/>
    </w:p>
    <w:p>
      <w:pPr>
        <w:pStyle w:val="BookText"/>
      </w:pPr>
      <w:r>
        <w:rPr>
          <w:rFonts w:ascii="Amiri" w:hAnsi="Amiri" w:eastAsia="Amiri" w:cs="Amiri"/>
          <w:lang w:bidi="ar-SA"/>
          <w:color w:val="111111"/>
          <w:sz w:val="28"/>
          <w:szCs w:val="28"/>
          <w:rtl/>
        </w:rPr>
        <w:t xml:space="preserve">الخوانساري النجفي، موسى بن محمّد ( - 1322 ش)</w:t>
      </w:r>
    </w:p>
    <w:p>
      <w:pPr>
        <w:pStyle w:val="BookText"/>
      </w:pPr>
      <w:r>
        <w:rPr>
          <w:rFonts w:ascii="Times New Roman" w:hAnsi="Times New Roman" w:eastAsia="Times New Roman" w:cs="Times New Roman"/>
          <w:lang w:val="en-US" w:bidi="en-US"/>
          <w:color w:val="111111"/>
          <w:sz w:val="28"/>
          <w:szCs w:val="28"/>
          <w:rtl/>
        </w:rPr>
        <w:t xml:space="preserve">8705.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1455</w:t>
      </w:r>
    </w:p>
    <w:p>
      <w:pPr>
        <w:pStyle w:val="BookText"/>
      </w:pPr>
      <w:r>
        <w:rPr>
          <w:rFonts w:ascii="Amiri" w:hAnsi="Amiri" w:eastAsia="Amiri" w:cs="Amiri"/>
          <w:lang w:bidi="ar-SA"/>
          <w:color w:val="111111"/>
          <w:sz w:val="28"/>
          <w:szCs w:val="28"/>
          <w:rtl/>
        </w:rPr>
        <w:t xml:space="preserve">كاتب = مؤلف، تا: مجهول؛ ناقصة: الآخر؛ 635 ص [ف: 1 - 55]</w:t>
      </w:r>
    </w:p>
    <w:p>
      <w:pPr>
        <w:pStyle w:val="Heading2"/>
      </w:pPr>
      <w:bookmarkStart w:id="824" w:name="_Toc117"/>
      <w:r>
        <w:t>أوثق الوسائل في شرح الرسائل / أصول الفقه - عربي</w:t>
      </w:r>
      <w:bookmarkEnd w:id="824"/>
    </w:p>
    <w:p>
      <w:pPr>
        <w:pStyle w:val="BookText"/>
      </w:pPr>
      <w:r>
        <w:rPr>
          <w:rFonts w:ascii="Amiri" w:hAnsi="Amiri" w:eastAsia="Amiri" w:cs="Amiri"/>
          <w:lang w:bidi="ar-SA"/>
          <w:color w:val="111111"/>
          <w:sz w:val="28"/>
          <w:szCs w:val="28"/>
          <w:rtl/>
        </w:rPr>
        <w:t xml:space="preserve">التبريزي، موسى بن جعفر ( - 1307 ش)</w:t>
      </w:r>
    </w:p>
    <w:p>
      <w:pPr>
        <w:pStyle w:val="BookText"/>
      </w:pPr>
      <w:r>
        <w:rPr>
          <w:rFonts w:ascii="Amiri" w:hAnsi="Amiri" w:eastAsia="Amiri" w:cs="Amiri"/>
          <w:lang w:bidi="ar-SA"/>
          <w:color w:val="111111"/>
          <w:sz w:val="28"/>
          <w:szCs w:val="28"/>
          <w:rtl/>
        </w:rPr>
        <w:t xml:space="preserve">المرتبط: فرائد الأصول = الرسائل؛ الانصاري، مرتضى بن محمّد امين (1281 - 1214 ه)</w:t>
      </w:r>
    </w:p>
    <w:p>
      <w:pPr>
        <w:pStyle w:val="BookText"/>
      </w:pPr>
      <w:r>
        <w:rPr>
          <w:rFonts w:ascii="IRNazanin" w:hAnsi="IRNazanin" w:eastAsia="IRNazanin" w:cs="IRNazanin"/>
          <w:lang w:bidi="fa-IR"/>
          <w:color w:val="111111"/>
          <w:sz w:val="28"/>
          <w:szCs w:val="28"/>
          <w:rtl/>
        </w:rPr>
        <w:t xml:space="preserve">تاريخ التأليف: 28 شوال 1278 ه طبع: تبریز، 1343 ه</w:t>
      </w:r>
    </w:p>
    <w:p>
      <w:pPr>
        <w:pStyle w:val="BookText"/>
      </w:pPr>
      <w:r>
        <w:rPr>
          <w:rFonts w:ascii="Amiri" w:hAnsi="Amiri" w:eastAsia="Amiri" w:cs="Amiri"/>
          <w:lang w:bidi="ar-SA"/>
          <w:color w:val="111111"/>
          <w:sz w:val="28"/>
          <w:szCs w:val="28"/>
          <w:rtl/>
        </w:rPr>
        <w:t xml:space="preserve">[فنخا 5: 345 (1 نسخة)]</w:t>
      </w:r>
    </w:p>
    <w:p>
      <w:pPr>
        <w:pStyle w:val="BookText"/>
      </w:pPr>
      <w:r>
        <w:rPr>
          <w:rFonts w:ascii="Times New Roman" w:hAnsi="Times New Roman" w:eastAsia="Times New Roman" w:cs="Times New Roman"/>
          <w:lang w:val="en-US" w:bidi="en-US"/>
          <w:color w:val="111111"/>
          <w:sz w:val="28"/>
          <w:szCs w:val="28"/>
          <w:rtl/>
        </w:rPr>
        <w:t xml:space="preserve">8706.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1023</w:t>
      </w:r>
    </w:p>
    <w:p>
      <w:pPr>
        <w:pStyle w:val="BookText"/>
      </w:pPr>
      <w:r>
        <w:rPr>
          <w:rFonts w:ascii="Amiri" w:hAnsi="Amiri" w:eastAsia="Amiri" w:cs="Amiri"/>
          <w:lang w:bidi="ar-SA"/>
          <w:color w:val="111111"/>
          <w:sz w:val="28"/>
          <w:szCs w:val="28"/>
          <w:rtl/>
        </w:rPr>
        <w:t xml:space="preserve">أوّلها: البسملة وبه نستعين الحمد لله رب العالمين وصلى الله على اشرف الأنبياء والمرسلين محمّد وآله المعصومين ولعنة الله على أعدائهم أجمعين إلى يوم الدين قوله فلما لم يكن فيه كشف إلى السادس نسبه الشك إلى طرفيه فلا يعقل أن يعتبر من ناب الكشف بالنسبة له إلى أحد</w:t>
      </w:r>
    </w:p>
    <w:p>
      <w:pPr>
        <w:pStyle w:val="BookText"/>
      </w:pPr>
      <w:r>
        <w:rPr>
          <w:rFonts w:ascii="IRNazanin" w:hAnsi="IRNazanin" w:eastAsia="IRNazanin" w:cs="IRNazanin"/>
          <w:lang w:bidi="fa-IR"/>
          <w:color w:val="111111"/>
          <w:sz w:val="28"/>
          <w:szCs w:val="28"/>
          <w:rtl/>
        </w:rPr>
        <w:t xml:space="preserve">کا: جواد بن محمّد صادق، تا: 4 ربیع الاول 1296 ه، 262 ص، 21 س، 17*22 سم [ف: 1- 139] 8707. النجف الأشرف؛ حسینیه شوشتریها؛ رقم المخطوط: 1 / 590</w:t>
      </w:r>
    </w:p>
    <w:p>
      <w:pPr>
        <w:pStyle w:val="BookText"/>
      </w:pPr>
      <w:r>
        <w:rPr>
          <w:rFonts w:ascii="IRNazanin" w:hAnsi="IRNazanin" w:eastAsia="IRNazanin" w:cs="IRNazanin"/>
          <w:lang w:bidi="fa-IR"/>
          <w:color w:val="111111"/>
          <w:sz w:val="28"/>
          <w:szCs w:val="28"/>
          <w:rtl/>
        </w:rPr>
        <w:t xml:space="preserve">من منتصف الاجماع إلى آخر البرائة؛ كا: مجهول، تا: مجهول [نشریه: 1 - 867]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3" w:name="pg8108_74841"/>
    <w:bookmarkEnd w:id="53"/>
    <w:p>
      <w:pPr>
        <w:pStyle w:val="Heading2"/>
      </w:pPr>
      <w:bookmarkStart w:id="825" w:name="_Toc118"/>
      <w:r>
        <w:t>أوجاع الأطفال / طب - عربي</w:t>
      </w:r>
      <w:bookmarkEnd w:id="825"/>
    </w:p>
    <w:p>
      <w:pPr>
        <w:pStyle w:val="BookText"/>
      </w:pPr>
      <w:r>
        <w:rPr>
          <w:rFonts w:ascii="Amiri" w:hAnsi="Amiri" w:eastAsia="Amiri" w:cs="Amiri"/>
          <w:lang w:bidi="ar-SA"/>
          <w:color w:val="111111"/>
          <w:sz w:val="28"/>
          <w:szCs w:val="28"/>
          <w:rtl/>
        </w:rPr>
        <w:t xml:space="preserve">ابن مندويه، أحمد بن عبد الرحمن ( - 410 ه)</w:t>
      </w:r>
    </w:p>
    <w:p>
      <w:pPr>
        <w:pStyle w:val="BookText"/>
      </w:pPr>
      <w:r>
        <w:rPr>
          <w:rFonts w:ascii="IRNazanin" w:hAnsi="IRNazanin" w:eastAsia="IRNazanin" w:cs="IRNazanin"/>
          <w:lang w:bidi="fa-IR"/>
          <w:color w:val="111111"/>
          <w:sz w:val="28"/>
          <w:szCs w:val="28"/>
          <w:rtl/>
        </w:rPr>
        <w:t xml:space="preserve">طبع: بغداد، 1408 ه</w:t>
      </w:r>
    </w:p>
    <w:p>
      <w:pPr>
        <w:pStyle w:val="BookText"/>
      </w:pPr>
      <w:r>
        <w:rPr>
          <w:rFonts w:ascii="Times New Roman" w:hAnsi="Times New Roman" w:eastAsia="Times New Roman" w:cs="Times New Roman"/>
          <w:lang w:val="en-US" w:bidi="en-US"/>
          <w:color w:val="111111"/>
          <w:sz w:val="28"/>
          <w:szCs w:val="28"/>
          <w:rtl/>
        </w:rPr>
        <w:t xml:space="preserve">8708.</w:t>
      </w:r>
    </w:p>
    <w:p>
      <w:pPr>
        <w:pStyle w:val="BookText"/>
      </w:pPr>
      <w:r>
        <w:rPr>
          <w:rFonts w:ascii="IRNazanin" w:hAnsi="IRNazanin" w:eastAsia="IRNazanin" w:cs="IRNazanin"/>
          <w:lang w:bidi="fa-IR"/>
          <w:color w:val="111111"/>
          <w:sz w:val="28"/>
          <w:szCs w:val="28"/>
          <w:rtl/>
        </w:rPr>
        <w:t xml:space="preserve">بغداد؛ دار المخطوطات؛ رقم المخطوط: 12 / 3770</w:t>
      </w:r>
    </w:p>
    <w:p>
      <w:pPr>
        <w:pStyle w:val="BookText"/>
      </w:pPr>
      <w:r>
        <w:rPr>
          <w:rFonts w:ascii="IRNazanin" w:hAnsi="IRNazanin" w:eastAsia="IRNazanin" w:cs="IRNazanin"/>
          <w:lang w:bidi="fa-IR"/>
          <w:color w:val="111111"/>
          <w:sz w:val="28"/>
          <w:szCs w:val="28"/>
          <w:rtl/>
        </w:rPr>
        <w:t xml:space="preserve">أوّلها: قال قد تعرض للمولود ان...</w:t>
      </w:r>
    </w:p>
    <w:p>
      <w:pPr>
        <w:pStyle w:val="BookText"/>
      </w:pPr>
      <w:r>
        <w:rPr>
          <w:rFonts w:ascii="IRNazanin" w:hAnsi="IRNazanin" w:eastAsia="IRNazanin" w:cs="IRNazanin"/>
          <w:lang w:bidi="fa-IR"/>
          <w:color w:val="111111"/>
          <w:sz w:val="28"/>
          <w:szCs w:val="28"/>
          <w:rtl/>
        </w:rPr>
        <w:t xml:space="preserve">کا: مجهول، تا: 830 ه، 3 ص، 21 س، 13*5 / 21 سم [ف: 143]</w:t>
      </w:r>
    </w:p>
    <w:p>
      <w:pPr>
        <w:pStyle w:val="Heading2"/>
      </w:pPr>
      <w:bookmarkStart w:id="826" w:name="_Toc119"/>
      <w:r>
        <w:t>أوجاع المفاصل (رسائل في) / طب - تركي</w:t>
      </w:r>
      <w:bookmarkEnd w:id="826"/>
    </w:p>
    <w:p>
      <w:pPr>
        <w:pStyle w:val="BookText"/>
      </w:pPr>
      <w:r>
        <w:rPr>
          <w:rFonts w:ascii="Amiri" w:hAnsi="Amiri" w:eastAsia="Amiri" w:cs="Amiri"/>
          <w:lang w:bidi="ar-SA"/>
          <w:color w:val="111111"/>
          <w:sz w:val="28"/>
          <w:szCs w:val="28"/>
          <w:rtl/>
        </w:rPr>
        <w:t xml:space="preserve">الكاتب زادة، محمّد رفيع بن مصطفى ( - 1183 ه)</w:t>
      </w:r>
    </w:p>
    <w:p>
      <w:pPr>
        <w:pStyle w:val="BookText"/>
      </w:pPr>
      <w:r>
        <w:rPr>
          <w:rFonts w:ascii="Times New Roman" w:hAnsi="Times New Roman" w:eastAsia="Times New Roman" w:cs="Times New Roman"/>
          <w:lang w:val="en-US" w:bidi="en-US"/>
          <w:color w:val="111111"/>
          <w:sz w:val="28"/>
          <w:szCs w:val="28"/>
          <w:rtl/>
        </w:rPr>
        <w:t xml:space="preserve">8709.</w:t>
      </w:r>
    </w:p>
    <w:p>
      <w:pPr>
        <w:pStyle w:val="BookText"/>
      </w:pPr>
      <w:r>
        <w:rPr>
          <w:rFonts w:ascii="Amiri" w:hAnsi="Amiri" w:eastAsia="Amiri" w:cs="Amiri"/>
          <w:lang w:bidi="ar-SA"/>
          <w:color w:val="111111"/>
          <w:sz w:val="28"/>
          <w:szCs w:val="28"/>
          <w:rtl/>
        </w:rPr>
        <w:t xml:space="preserve">بغداد؛ مكتبة الأوقاف العامة؛ رقم المخطوط: 146 ؟ مصورة</w:t>
      </w:r>
    </w:p>
    <w:p>
      <w:pPr>
        <w:pStyle w:val="BookText"/>
      </w:pPr>
      <w:r>
        <w:rPr>
          <w:rFonts w:ascii="IRNazanin" w:hAnsi="IRNazanin" w:eastAsia="IRNazanin" w:cs="IRNazanin"/>
          <w:lang w:bidi="fa-IR"/>
          <w:color w:val="111111"/>
          <w:sz w:val="28"/>
          <w:szCs w:val="28"/>
          <w:rtl/>
        </w:rPr>
        <w:t xml:space="preserve">مصدر التصوير: نسخة مكتبة اسعد افندي / استانبول، برقم 2471؛ کا: مجهول، تا: مجهول؛ 22 ق، 12*17 سم [المورد : 22 - 260]</w:t>
      </w:r>
    </w:p>
    <w:p>
      <w:pPr>
        <w:pStyle w:val="BookText"/>
      </w:pPr>
      <w:r>
        <w:rPr>
          <w:rFonts w:ascii="Amiri" w:hAnsi="Amiri" w:eastAsia="Amiri" w:cs="Amiri"/>
          <w:lang w:bidi="ar-SA"/>
          <w:color w:val="111111"/>
          <w:sz w:val="28"/>
          <w:szCs w:val="28"/>
          <w:rtl/>
        </w:rPr>
        <w:t xml:space="preserve">الأوراد دعوات الأسماء (دعوات صغير)</w:t>
      </w:r>
    </w:p>
    <w:p>
      <w:pPr>
        <w:pStyle w:val="Heading2"/>
      </w:pPr>
      <w:bookmarkStart w:id="827" w:name="_Toc120"/>
      <w:r>
        <w:t>الأوراد / عرفان وتصوف، دعاء - عربي</w:t>
      </w:r>
      <w:bookmarkEnd w:id="827"/>
    </w:p>
    <w:p>
      <w:pPr>
        <w:pStyle w:val="BookText"/>
      </w:pPr>
      <w:r>
        <w:rPr>
          <w:rFonts w:ascii="Amiri" w:hAnsi="Amiri" w:eastAsia="Amiri" w:cs="Amiri"/>
          <w:lang w:bidi="ar-SA"/>
          <w:color w:val="111111"/>
          <w:sz w:val="28"/>
          <w:szCs w:val="28"/>
          <w:rtl/>
        </w:rPr>
        <w:t xml:space="preserve">ابن عربي، محمّد بن علي ( 560 - 638 ه)</w:t>
      </w:r>
    </w:p>
    <w:p>
      <w:pPr>
        <w:pStyle w:val="BookText"/>
      </w:pPr>
      <w:r>
        <w:rPr>
          <w:rFonts w:ascii="Times New Roman" w:hAnsi="Times New Roman" w:eastAsia="Times New Roman" w:cs="Times New Roman"/>
          <w:lang w:val="en-US" w:bidi="en-US"/>
          <w:color w:val="111111"/>
          <w:sz w:val="28"/>
          <w:szCs w:val="28"/>
          <w:rtl/>
        </w:rPr>
        <w:t xml:space="preserve">8710.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4348</w:t>
      </w:r>
    </w:p>
    <w:p>
      <w:pPr>
        <w:pStyle w:val="BookText"/>
      </w:pPr>
      <w:r>
        <w:rPr>
          <w:rFonts w:ascii="Amiri" w:hAnsi="Amiri" w:eastAsia="Amiri" w:cs="Amiri"/>
          <w:lang w:bidi="ar-SA"/>
          <w:color w:val="111111"/>
          <w:sz w:val="28"/>
          <w:szCs w:val="28"/>
          <w:rtl/>
        </w:rPr>
        <w:t xml:space="preserve">كا: ميرزا محمد الخوانساري، تا: 1350 ه، 19 ص [ف: 1 - 55]</w:t>
      </w:r>
    </w:p>
    <w:p>
      <w:pPr>
        <w:pStyle w:val="Heading2"/>
      </w:pPr>
      <w:bookmarkStart w:id="828" w:name="_Toc121"/>
      <w:r>
        <w:t>الأوراد / دعاء - عربي</w:t>
      </w:r>
      <w:bookmarkEnd w:id="828"/>
    </w:p>
    <w:p>
      <w:pPr>
        <w:pStyle w:val="BookText"/>
      </w:pPr>
      <w:r>
        <w:rPr>
          <w:rFonts w:ascii="Times New Roman" w:hAnsi="Times New Roman" w:eastAsia="Times New Roman" w:cs="Times New Roman"/>
          <w:lang w:val="en-US" w:bidi="en-US"/>
          <w:color w:val="111111"/>
          <w:sz w:val="28"/>
          <w:szCs w:val="28"/>
          <w:rtl/>
        </w:rPr>
        <w:t xml:space="preserve">8711.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4748</w:t>
      </w:r>
    </w:p>
    <w:p>
      <w:pPr>
        <w:pStyle w:val="BookText"/>
      </w:pPr>
      <w:r>
        <w:rPr>
          <w:rFonts w:ascii="IRNazanin" w:hAnsi="IRNazanin" w:eastAsia="IRNazanin" w:cs="IRNazanin"/>
          <w:lang w:bidi="fa-IR"/>
          <w:color w:val="111111"/>
          <w:sz w:val="28"/>
          <w:szCs w:val="28"/>
          <w:rtl/>
        </w:rPr>
        <w:t xml:space="preserve">کا: ابن عبدالله بن احمد، تا: مجهول؛ ناقصة: الأول؛ 66 ص [ف: 1 - 339]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4" w:name="pg8108_74842"/>
    <w:bookmarkEnd w:id="54"/>
    <w:p>
      <w:pPr>
        <w:pStyle w:val="Heading2"/>
      </w:pPr>
      <w:bookmarkStart w:id="829" w:name="_Toc122"/>
      <w:r>
        <w:t>الأوراد (رسالة في) / دعاء - عربي</w:t>
      </w:r>
      <w:bookmarkEnd w:id="829"/>
    </w:p>
    <w:p>
      <w:pPr>
        <w:pStyle w:val="BookText"/>
      </w:pPr>
      <w:r>
        <w:rPr>
          <w:rFonts w:ascii="Times New Roman" w:hAnsi="Times New Roman" w:eastAsia="Times New Roman" w:cs="Times New Roman"/>
          <w:lang w:val="en-US" w:bidi="en-US"/>
          <w:color w:val="111111"/>
          <w:sz w:val="28"/>
          <w:szCs w:val="28"/>
          <w:rtl/>
        </w:rPr>
        <w:t xml:space="preserve">8712.</w:t>
      </w:r>
    </w:p>
    <w:p>
      <w:pPr>
        <w:pStyle w:val="BookText"/>
      </w:pPr>
      <w:r>
        <w:rPr>
          <w:rFonts w:ascii="Amiri" w:hAnsi="Amiri" w:eastAsia="Amiri" w:cs="Amiri"/>
          <w:lang w:bidi="ar-SA"/>
          <w:color w:val="111111"/>
          <w:sz w:val="28"/>
          <w:szCs w:val="28"/>
          <w:rtl/>
        </w:rPr>
        <w:t xml:space="preserve">بغداد؛ مكتبة الأوقاف العامة؛ رقم المخطوط: 12 / 4932</w:t>
      </w:r>
    </w:p>
    <w:p>
      <w:pPr>
        <w:pStyle w:val="BookText"/>
      </w:pPr>
      <w:r>
        <w:rPr>
          <w:rFonts w:ascii="IRNazanin" w:hAnsi="IRNazanin" w:eastAsia="IRNazanin" w:cs="IRNazanin"/>
          <w:lang w:bidi="fa-IR"/>
          <w:color w:val="111111"/>
          <w:sz w:val="28"/>
          <w:szCs w:val="28"/>
          <w:rtl/>
        </w:rPr>
        <w:t xml:space="preserve">کا: مجهول، تا: مجهول؛ 6 ق، 15*25 سم [ف: 2 - 396]</w:t>
      </w:r>
    </w:p>
    <w:p>
      <w:pPr>
        <w:pStyle w:val="Heading2"/>
      </w:pPr>
      <w:bookmarkStart w:id="830" w:name="_Toc123"/>
      <w:r>
        <w:t>أوراد الأبرار في مأتم الكرار / تاريخ المعصومين - عربي</w:t>
      </w:r>
      <w:bookmarkEnd w:id="830"/>
    </w:p>
    <w:p>
      <w:pPr>
        <w:pStyle w:val="BookText"/>
      </w:pPr>
      <w:r>
        <w:rPr>
          <w:rFonts w:ascii="Amiri" w:hAnsi="Amiri" w:eastAsia="Amiri" w:cs="Amiri"/>
          <w:lang w:bidi="ar-SA"/>
          <w:color w:val="111111"/>
          <w:sz w:val="28"/>
          <w:szCs w:val="28"/>
          <w:rtl/>
        </w:rPr>
        <w:t xml:space="preserve">الدمستاني، حسن بن محمّد ( - 1191 ه)</w:t>
      </w:r>
    </w:p>
    <w:p>
      <w:pPr>
        <w:pStyle w:val="BookText"/>
      </w:pPr>
      <w:r>
        <w:rPr>
          <w:rFonts w:ascii="Amiri" w:hAnsi="Amiri" w:eastAsia="Amiri" w:cs="Amiri"/>
          <w:lang w:bidi="ar-SA"/>
          <w:color w:val="111111"/>
          <w:sz w:val="28"/>
          <w:szCs w:val="28"/>
          <w:rtl/>
        </w:rPr>
        <w:t xml:space="preserve">أوّله: الحمد لله الذي جعل تلاوة مصائب الشهداء أوراد الأبرار وذكر مناقب السعداء خلاصة الاذكار...</w:t>
      </w:r>
    </w:p>
    <w:p>
      <w:pPr>
        <w:pStyle w:val="BookText"/>
      </w:pPr>
      <w:r>
        <w:rPr>
          <w:rFonts w:ascii="IRNazanin" w:hAnsi="IRNazanin" w:eastAsia="IRNazanin" w:cs="IRNazanin"/>
          <w:lang w:bidi="fa-IR"/>
          <w:color w:val="111111"/>
          <w:sz w:val="28"/>
          <w:szCs w:val="28"/>
          <w:rtl/>
        </w:rPr>
        <w:t xml:space="preserve">[فنخا 5: 349 (4 نسخ)]</w:t>
      </w:r>
    </w:p>
    <w:p>
      <w:pPr>
        <w:pStyle w:val="BookText"/>
      </w:pPr>
      <w:r>
        <w:rPr>
          <w:rFonts w:ascii="Times New Roman" w:hAnsi="Times New Roman" w:eastAsia="Times New Roman" w:cs="Times New Roman"/>
          <w:lang w:val="en-US" w:bidi="en-US"/>
          <w:color w:val="111111"/>
          <w:sz w:val="28"/>
          <w:szCs w:val="28"/>
          <w:rtl/>
        </w:rPr>
        <w:t xml:space="preserve">8713.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47</w:t>
      </w:r>
    </w:p>
    <w:p>
      <w:pPr>
        <w:pStyle w:val="BookText"/>
      </w:pPr>
      <w:r>
        <w:rPr>
          <w:rFonts w:ascii="IRNazanin" w:hAnsi="IRNazanin" w:eastAsia="IRNazanin" w:cs="IRNazanin"/>
          <w:lang w:bidi="fa-IR"/>
          <w:color w:val="111111"/>
          <w:sz w:val="28"/>
          <w:szCs w:val="28"/>
          <w:rtl/>
        </w:rPr>
        <w:t xml:space="preserve">کا: مجهول، تا: 1265 ه [نشریه: 5 - 423]</w:t>
      </w:r>
    </w:p>
    <w:p>
      <w:pPr>
        <w:pStyle w:val="BookText"/>
      </w:pPr>
      <w:r>
        <w:rPr>
          <w:rFonts w:ascii="Times New Roman" w:hAnsi="Times New Roman" w:eastAsia="Times New Roman" w:cs="Times New Roman"/>
          <w:lang w:val="en-US" w:bidi="en-US"/>
          <w:color w:val="111111"/>
          <w:sz w:val="28"/>
          <w:szCs w:val="28"/>
          <w:rtl/>
        </w:rPr>
        <w:t xml:space="preserve">8714.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7839</w:t>
      </w:r>
    </w:p>
    <w:p>
      <w:pPr>
        <w:pStyle w:val="BookText"/>
      </w:pPr>
      <w:r>
        <w:rPr>
          <w:rFonts w:ascii="IRNazanin" w:hAnsi="IRNazanin" w:eastAsia="IRNazanin" w:cs="IRNazanin"/>
          <w:lang w:bidi="fa-IR"/>
          <w:color w:val="111111"/>
          <w:sz w:val="28"/>
          <w:szCs w:val="28"/>
          <w:rtl/>
        </w:rPr>
        <w:t xml:space="preserve">کا: محمّد جعفر إبراهيم النجار الدرازي، تا: 1408 ه، 210 ص [ف: 1 - 55]</w:t>
      </w:r>
    </w:p>
    <w:p>
      <w:pPr>
        <w:pStyle w:val="BookText"/>
      </w:pPr>
      <w:r>
        <w:rPr>
          <w:rFonts w:ascii="Times New Roman" w:hAnsi="Times New Roman" w:eastAsia="Times New Roman" w:cs="Times New Roman"/>
          <w:lang w:val="en-US" w:bidi="en-US"/>
          <w:color w:val="111111"/>
          <w:sz w:val="28"/>
          <w:szCs w:val="28"/>
          <w:rtl/>
        </w:rPr>
        <w:t xml:space="preserve">8715.</w:t>
      </w:r>
    </w:p>
    <w:p>
      <w:pPr>
        <w:pStyle w:val="BookText"/>
      </w:pPr>
      <w:r>
        <w:rPr>
          <w:rFonts w:ascii="Amiri" w:hAnsi="Amiri" w:eastAsia="Amiri" w:cs="Amiri"/>
          <w:lang w:bidi="ar-SA"/>
          <w:color w:val="111111"/>
          <w:sz w:val="28"/>
          <w:szCs w:val="28"/>
          <w:rtl/>
        </w:rPr>
        <w:t xml:space="preserve">النجف الأشرف؛ حسينيه شوشتريها؛ رقم المخطوط: 2 / 722</w:t>
      </w:r>
    </w:p>
    <w:p>
      <w:pPr>
        <w:pStyle w:val="BookText"/>
      </w:pPr>
      <w:r>
        <w:rPr>
          <w:rFonts w:ascii="IRNazanin" w:hAnsi="IRNazanin" w:eastAsia="IRNazanin" w:cs="IRNazanin"/>
          <w:lang w:bidi="fa-IR"/>
          <w:color w:val="111111"/>
          <w:sz w:val="28"/>
          <w:szCs w:val="28"/>
          <w:rtl/>
        </w:rPr>
        <w:t xml:space="preserve">کا: مجهول، تا: مجهول؛ 72 ق، 17*34 سم [نشريه: 11 - 874]</w:t>
      </w:r>
    </w:p>
    <w:p>
      <w:pPr>
        <w:pStyle w:val="Heading2"/>
      </w:pPr>
      <w:bookmarkStart w:id="831" w:name="_Toc124"/>
      <w:r>
        <w:t>أوراد الأسبوع / دعاء - عربي الإصفهاني، محمّد بن اسامة (القرن 7 ه)</w:t>
      </w:r>
      <w:bookmarkEnd w:id="831"/>
    </w:p>
    <w:p>
      <w:pPr>
        <w:pStyle w:val="BookText"/>
      </w:pPr>
      <w:r>
        <w:rPr>
          <w:rFonts w:ascii="Times New Roman" w:hAnsi="Times New Roman" w:eastAsia="Times New Roman" w:cs="Times New Roman"/>
          <w:lang w:val="en-US" w:bidi="en-US"/>
          <w:color w:val="111111"/>
          <w:sz w:val="28"/>
          <w:szCs w:val="28"/>
          <w:rtl/>
        </w:rPr>
        <w:t xml:space="preserve">8716.</w:t>
      </w:r>
    </w:p>
    <w:p>
      <w:pPr>
        <w:pStyle w:val="BookText"/>
      </w:pPr>
      <w:r>
        <w:rPr>
          <w:rFonts w:ascii="Amiri" w:hAnsi="Amiri" w:eastAsia="Amiri" w:cs="Amiri"/>
          <w:lang w:bidi="ar-SA"/>
          <w:color w:val="111111"/>
          <w:sz w:val="28"/>
          <w:szCs w:val="28"/>
          <w:rtl/>
        </w:rPr>
        <w:t xml:space="preserve">بغداد؛ خزانة إبراهيم عطارباشي (في دار المخطوطات)؛ رقم المخطوط: 38705</w:t>
      </w:r>
    </w:p>
    <w:p>
      <w:pPr>
        <w:pStyle w:val="BookText"/>
      </w:pPr>
      <w:r>
        <w:rPr>
          <w:rFonts w:ascii="Amiri" w:hAnsi="Amiri" w:eastAsia="Amiri" w:cs="Amiri"/>
          <w:lang w:bidi="ar-SA"/>
          <w:color w:val="111111"/>
          <w:sz w:val="28"/>
          <w:szCs w:val="28"/>
          <w:rtl/>
        </w:rPr>
        <w:t xml:space="preserve">أوّلها: ... قريب مجيب الدعوات مارواه محمّد بن اسامه رضي الله تعالى عنه قال اني اتهمت وحبست...</w:t>
      </w:r>
    </w:p>
    <w:p>
      <w:pPr>
        <w:pStyle w:val="BookText"/>
      </w:pPr>
      <w:r>
        <w:rPr>
          <w:rFonts w:ascii="IRNazanin" w:hAnsi="IRNazanin" w:eastAsia="IRNazanin" w:cs="IRNazanin"/>
          <w:lang w:bidi="fa-IR"/>
          <w:color w:val="111111"/>
          <w:sz w:val="28"/>
          <w:szCs w:val="28"/>
          <w:rtl/>
        </w:rPr>
        <w:t xml:space="preserve">کا: مجهول، تا: مجهول؛ 150 ص، 11 س، 16*21 سم [المورد: 77 - 118]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5" w:name="pg8108_74843"/>
    <w:bookmarkEnd w:id="55"/>
    <w:p>
      <w:pPr>
        <w:pStyle w:val="Heading2"/>
      </w:pPr>
      <w:bookmarkStart w:id="832" w:name="_Toc125"/>
      <w:r>
        <w:t>أوراد الأسبوعية = أوراد الأيام السبعة / عرفان وتصوف، دعاء - عربي</w:t>
      </w:r>
      <w:bookmarkEnd w:id="832"/>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Times New Roman" w:hAnsi="Times New Roman" w:eastAsia="Times New Roman" w:cs="Times New Roman"/>
          <w:lang w:val="en-US" w:bidi="en-US"/>
          <w:color w:val="111111"/>
          <w:sz w:val="28"/>
          <w:szCs w:val="28"/>
          <w:rtl/>
        </w:rPr>
        <w:t xml:space="preserve">8717.</w:t>
      </w:r>
    </w:p>
    <w:p>
      <w:pPr>
        <w:pStyle w:val="BookText"/>
      </w:pPr>
      <w:r>
        <w:rPr>
          <w:rFonts w:ascii="Amiri" w:hAnsi="Amiri" w:eastAsia="Amiri" w:cs="Amiri"/>
          <w:lang w:bidi="ar-SA"/>
          <w:color w:val="111111"/>
          <w:sz w:val="28"/>
          <w:szCs w:val="28"/>
          <w:rtl/>
        </w:rPr>
        <w:t xml:space="preserve">بغداد؛ مكتبة الأوقاف العامة؛ رقم المخطوط: 17 / 22806</w:t>
      </w:r>
    </w:p>
    <w:p>
      <w:pPr>
        <w:pStyle w:val="BookText"/>
      </w:pPr>
      <w:r>
        <w:rPr>
          <w:rFonts w:ascii="Amiri" w:hAnsi="Amiri" w:eastAsia="Amiri" w:cs="Amiri"/>
          <w:lang w:bidi="ar-SA"/>
          <w:color w:val="111111"/>
          <w:sz w:val="28"/>
          <w:szCs w:val="28"/>
          <w:rtl/>
        </w:rPr>
        <w:t xml:space="preserve">أوّلها: ... سبحانك اللهم وبحمدك وجل ثناؤك...</w:t>
      </w:r>
    </w:p>
    <w:p>
      <w:pPr>
        <w:pStyle w:val="BookText"/>
      </w:pPr>
      <w:r>
        <w:rPr>
          <w:rFonts w:ascii="Amiri" w:hAnsi="Amiri" w:eastAsia="Amiri" w:cs="Amiri"/>
          <w:lang w:bidi="ar-SA"/>
          <w:color w:val="111111"/>
          <w:sz w:val="28"/>
          <w:szCs w:val="28"/>
          <w:rtl/>
        </w:rPr>
        <w:t xml:space="preserve">بعضها للشيخ عبد القادر الجيلاني وبعضها لابن عربي؛ كا: مجهول، تا: مجهول؛ 79 ق، 10*17 سم [ف: 2 - 318]</w:t>
      </w:r>
    </w:p>
    <w:p>
      <w:pPr>
        <w:pStyle w:val="BookText"/>
      </w:pPr>
      <w:r>
        <w:rPr>
          <w:rFonts w:ascii="Amiri" w:hAnsi="Amiri" w:eastAsia="Amiri" w:cs="Amiri"/>
          <w:lang w:bidi="ar-SA"/>
          <w:color w:val="111111"/>
          <w:sz w:val="28"/>
          <w:szCs w:val="28"/>
          <w:rtl/>
        </w:rPr>
        <w:t xml:space="preserve">أوراد الأيام السبعة أوراد الأسبوعية</w:t>
      </w:r>
    </w:p>
    <w:p>
      <w:pPr>
        <w:pStyle w:val="Heading2"/>
      </w:pPr>
      <w:bookmarkStart w:id="833" w:name="_Toc126"/>
      <w:r>
        <w:t>الأوراد البهائية = أوراد وأدعية / عرفان وتصوف، دعاء - عربي</w:t>
      </w:r>
      <w:bookmarkEnd w:id="833"/>
    </w:p>
    <w:p>
      <w:pPr>
        <w:pStyle w:val="BookText"/>
      </w:pPr>
      <w:r>
        <w:rPr>
          <w:rFonts w:ascii="Amiri" w:hAnsi="Amiri" w:eastAsia="Amiri" w:cs="Amiri"/>
          <w:lang w:bidi="ar-SA"/>
          <w:color w:val="111111"/>
          <w:sz w:val="28"/>
          <w:szCs w:val="28"/>
          <w:rtl/>
        </w:rPr>
        <w:t xml:space="preserve">الظهوري، محمّد بن أحمد (728 - 791 ه)</w:t>
      </w:r>
    </w:p>
    <w:p>
      <w:pPr>
        <w:pStyle w:val="BookText"/>
      </w:pPr>
      <w:r>
        <w:rPr>
          <w:rFonts w:ascii="Amiri" w:hAnsi="Amiri" w:eastAsia="Amiri" w:cs="Amiri"/>
          <w:lang w:bidi="ar-SA"/>
          <w:color w:val="111111"/>
          <w:sz w:val="28"/>
          <w:szCs w:val="28"/>
          <w:rtl/>
        </w:rPr>
        <w:t xml:space="preserve">طبع: استانبول، 1285 و1298 ه 8718. بغداد؛ الخزانة الآلوسية (في دار المخطوطات)؛ رقم المخطوط: 8836</w:t>
      </w:r>
    </w:p>
    <w:p>
      <w:pPr>
        <w:pStyle w:val="BookText"/>
      </w:pPr>
      <w:r>
        <w:rPr>
          <w:rFonts w:ascii="Amiri" w:hAnsi="Amiri" w:eastAsia="Amiri" w:cs="Amiri"/>
          <w:lang w:bidi="ar-SA"/>
          <w:color w:val="111111"/>
          <w:sz w:val="28"/>
          <w:szCs w:val="28"/>
          <w:rtl/>
        </w:rPr>
        <w:t xml:space="preserve">أوّلها: اللهم انت الملك الحي القيوم الحق المبين</w:t>
      </w:r>
    </w:p>
    <w:p>
      <w:pPr>
        <w:pStyle w:val="BookText"/>
      </w:pPr>
      <w:r>
        <w:rPr>
          <w:rFonts w:ascii="IRNazanin" w:hAnsi="IRNazanin" w:eastAsia="IRNazanin" w:cs="IRNazanin"/>
          <w:lang w:bidi="fa-IR"/>
          <w:color w:val="111111"/>
          <w:sz w:val="28"/>
          <w:szCs w:val="28"/>
          <w:rtl/>
        </w:rPr>
        <w:t xml:space="preserve">کا: مجهول، تا: مجهول؛ 80 ص، 12 س، 9*12 سم [المورد: 13 - 186]</w:t>
      </w:r>
    </w:p>
    <w:p>
      <w:pPr>
        <w:pStyle w:val="BookText"/>
      </w:pPr>
      <w:r>
        <w:rPr>
          <w:rFonts w:ascii="Amiri" w:hAnsi="Amiri" w:eastAsia="Amiri" w:cs="Amiri"/>
          <w:lang w:bidi="ar-SA"/>
          <w:color w:val="111111"/>
          <w:sz w:val="28"/>
          <w:szCs w:val="28"/>
          <w:rtl/>
        </w:rPr>
        <w:t xml:space="preserve">الأوراد الجامعة كبريت أحمر</w:t>
      </w:r>
    </w:p>
    <w:p>
      <w:pPr>
        <w:pStyle w:val="Heading2"/>
      </w:pPr>
      <w:bookmarkStart w:id="834" w:name="_Toc127"/>
      <w:r>
        <w:t>الأوراد الجامعة / عرفان وتصوف - عربي</w:t>
      </w:r>
      <w:bookmarkEnd w:id="834"/>
    </w:p>
    <w:p>
      <w:pPr>
        <w:pStyle w:val="BookText"/>
      </w:pPr>
      <w:r>
        <w:rPr>
          <w:rFonts w:ascii="Times New Roman" w:hAnsi="Times New Roman" w:eastAsia="Times New Roman" w:cs="Times New Roman"/>
          <w:lang w:val="en-US" w:bidi="en-US"/>
          <w:color w:val="111111"/>
          <w:sz w:val="28"/>
          <w:szCs w:val="28"/>
          <w:rtl/>
        </w:rPr>
        <w:t xml:space="preserve">8719.</w:t>
      </w:r>
    </w:p>
    <w:p>
      <w:pPr>
        <w:pStyle w:val="BookText"/>
      </w:pPr>
      <w:r>
        <w:rPr>
          <w:rFonts w:ascii="Amiri" w:hAnsi="Amiri" w:eastAsia="Amiri" w:cs="Amiri"/>
          <w:lang w:bidi="ar-SA"/>
          <w:color w:val="111111"/>
          <w:sz w:val="28"/>
          <w:szCs w:val="28"/>
          <w:rtl/>
        </w:rPr>
        <w:t xml:space="preserve">بغداد؛ المكتبة القادرية؛ رقم المخطوط: 5 / 1479</w:t>
      </w:r>
    </w:p>
    <w:p>
      <w:pPr>
        <w:pStyle w:val="BookText"/>
      </w:pPr>
      <w:r>
        <w:rPr>
          <w:rFonts w:ascii="Amiri" w:hAnsi="Amiri" w:eastAsia="Amiri" w:cs="Amiri"/>
          <w:lang w:bidi="ar-SA"/>
          <w:color w:val="111111"/>
          <w:sz w:val="28"/>
          <w:szCs w:val="28"/>
          <w:rtl/>
        </w:rPr>
        <w:t xml:space="preserve">أوّلها: اللهم اني اسئلك باسمك الذي فتقت به الرتق، واظهرت به معنى اسمك الحق؛ آخرها: وتحيتهم فيها سلام وآخر دعوانا ان الحمد لله رب العالمين.</w:t>
      </w:r>
    </w:p>
    <w:p>
      <w:pPr>
        <w:pStyle w:val="BookText"/>
      </w:pPr>
      <w:r>
        <w:rPr>
          <w:rFonts w:ascii="IRNazanin" w:hAnsi="IRNazanin" w:eastAsia="IRNazanin" w:cs="IRNazanin"/>
          <w:lang w:bidi="fa-IR"/>
          <w:color w:val="111111"/>
          <w:sz w:val="28"/>
          <w:szCs w:val="28"/>
          <w:rtl/>
        </w:rPr>
        <w:t xml:space="preserve">نسخ، کا: مجهول، تا: 1161 ه، 3 ق،(35 - 33)، 21 س، 14*20 سم [ف: 5 - 330]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6" w:name="pg8108_74844"/>
    <w:bookmarkEnd w:id="56"/>
    <w:p>
      <w:pPr>
        <w:pStyle w:val="Heading2"/>
      </w:pPr>
      <w:bookmarkStart w:id="835" w:name="_Toc128"/>
      <w:r>
        <w:t>أوراد الدسوقي = حزب الدسوقي = الحزب الكبير / دعاء - عربي</w:t>
      </w:r>
      <w:bookmarkEnd w:id="835"/>
    </w:p>
    <w:p>
      <w:pPr>
        <w:pStyle w:val="BookText"/>
      </w:pPr>
      <w:r>
        <w:rPr>
          <w:rFonts w:ascii="Amiri" w:hAnsi="Amiri" w:eastAsia="Amiri" w:cs="Amiri"/>
          <w:lang w:bidi="ar-SA"/>
          <w:color w:val="111111"/>
          <w:sz w:val="28"/>
          <w:szCs w:val="28"/>
          <w:rtl/>
        </w:rPr>
        <w:t xml:space="preserve">الدسوقي، إبراهيم بن محمّد ( - 919 ه)</w:t>
      </w:r>
    </w:p>
    <w:p>
      <w:pPr>
        <w:pStyle w:val="BookText"/>
      </w:pPr>
      <w:r>
        <w:rPr>
          <w:rFonts w:ascii="Amiri" w:hAnsi="Amiri" w:eastAsia="Amiri" w:cs="Amiri"/>
          <w:lang w:bidi="ar-SA"/>
          <w:color w:val="111111"/>
          <w:sz w:val="28"/>
          <w:szCs w:val="28"/>
          <w:rtl/>
        </w:rPr>
        <w:t xml:space="preserve">طبع: طبعت؛ المعجم / 1829 8720. بغداد؛ مكتبة الأوقاف العامة؛ رقم المخطوط: 7 / 4885</w:t>
      </w:r>
    </w:p>
    <w:p>
      <w:pPr>
        <w:pStyle w:val="BookText"/>
      </w:pPr>
      <w:r>
        <w:rPr>
          <w:rFonts w:ascii="Amiri" w:hAnsi="Amiri" w:eastAsia="Amiri" w:cs="Amiri"/>
          <w:lang w:bidi="ar-SA"/>
          <w:color w:val="111111"/>
          <w:sz w:val="28"/>
          <w:szCs w:val="28"/>
          <w:rtl/>
        </w:rPr>
        <w:t xml:space="preserve">أوّلها: اللهم صلى على سيدنا محمّد اعوذ بالله...</w:t>
      </w:r>
    </w:p>
    <w:p>
      <w:pPr>
        <w:pStyle w:val="BookText"/>
      </w:pPr>
      <w:r>
        <w:rPr>
          <w:rFonts w:ascii="IRNazanin" w:hAnsi="IRNazanin" w:eastAsia="IRNazanin" w:cs="IRNazanin"/>
          <w:lang w:bidi="fa-IR"/>
          <w:color w:val="111111"/>
          <w:sz w:val="28"/>
          <w:szCs w:val="28"/>
          <w:rtl/>
        </w:rPr>
        <w:t xml:space="preserve">کا: مجهول، تا: 1133 ه، 8 ق، 14*20 سم [ف: 2 - 350]</w:t>
      </w:r>
    </w:p>
    <w:p>
      <w:pPr>
        <w:pStyle w:val="BookText"/>
      </w:pPr>
      <w:r>
        <w:rPr>
          <w:rFonts w:ascii="Times New Roman" w:hAnsi="Times New Roman" w:eastAsia="Times New Roman" w:cs="Times New Roman"/>
          <w:lang w:val="en-US" w:bidi="en-US"/>
          <w:color w:val="111111"/>
          <w:sz w:val="28"/>
          <w:szCs w:val="28"/>
          <w:rtl/>
        </w:rPr>
        <w:t xml:space="preserve">8721.</w:t>
      </w:r>
    </w:p>
    <w:p>
      <w:pPr>
        <w:pStyle w:val="BookText"/>
      </w:pPr>
      <w:r>
        <w:rPr>
          <w:rFonts w:ascii="Amiri" w:hAnsi="Amiri" w:eastAsia="Amiri" w:cs="Amiri"/>
          <w:lang w:bidi="ar-SA"/>
          <w:color w:val="111111"/>
          <w:sz w:val="28"/>
          <w:szCs w:val="28"/>
          <w:rtl/>
        </w:rPr>
        <w:t xml:space="preserve">بغداد؛ المطران سليمان الصائغ وأخيه موسى؛ رقم المخطوط: م / 8 / 12</w:t>
      </w:r>
    </w:p>
    <w:p>
      <w:pPr>
        <w:pStyle w:val="BookText"/>
      </w:pPr>
      <w:r>
        <w:rPr>
          <w:rFonts w:ascii="IRNazanin" w:hAnsi="IRNazanin" w:eastAsia="IRNazanin" w:cs="IRNazanin"/>
          <w:lang w:bidi="fa-IR"/>
          <w:color w:val="111111"/>
          <w:sz w:val="28"/>
          <w:szCs w:val="28"/>
          <w:rtl/>
        </w:rPr>
        <w:t xml:space="preserve">کا: ترابي، محمود بن محمّد، تا: 1182 ه، 12*21 سم [المورد: 45 - 141]</w:t>
      </w:r>
    </w:p>
    <w:p>
      <w:pPr>
        <w:pStyle w:val="BookText"/>
      </w:pPr>
      <w:r>
        <w:rPr>
          <w:rFonts w:ascii="Amiri" w:hAnsi="Amiri" w:eastAsia="Amiri" w:cs="Amiri"/>
          <w:lang w:bidi="ar-SA"/>
          <w:color w:val="111111"/>
          <w:sz w:val="28"/>
          <w:szCs w:val="28"/>
          <w:rtl/>
        </w:rPr>
        <w:t xml:space="preserve">أوراد السيد عبد الله العلوي ورد السيد عبدالله الحداد</w:t>
      </w:r>
    </w:p>
    <w:p>
      <w:pPr>
        <w:pStyle w:val="Heading2"/>
      </w:pPr>
      <w:bookmarkStart w:id="836" w:name="_Toc129"/>
      <w:r>
        <w:t>أوراد شريفة / دعاء - عربي</w:t>
      </w:r>
      <w:bookmarkEnd w:id="836"/>
    </w:p>
    <w:p>
      <w:pPr>
        <w:pStyle w:val="BookText"/>
      </w:pPr>
      <w:r>
        <w:rPr>
          <w:rFonts w:ascii="Amiri" w:hAnsi="Amiri" w:eastAsia="Amiri" w:cs="Amiri"/>
          <w:lang w:bidi="ar-SA"/>
          <w:color w:val="111111"/>
          <w:sz w:val="28"/>
          <w:szCs w:val="28"/>
          <w:rtl/>
        </w:rPr>
        <w:t xml:space="preserve">شريف حاج بيرام ولي</w:t>
      </w:r>
    </w:p>
    <w:p>
      <w:pPr>
        <w:pStyle w:val="BookText"/>
      </w:pPr>
      <w:r>
        <w:rPr>
          <w:rFonts w:ascii="Times New Roman" w:hAnsi="Times New Roman" w:eastAsia="Times New Roman" w:cs="Times New Roman"/>
          <w:lang w:val="en-US" w:bidi="en-US"/>
          <w:color w:val="111111"/>
          <w:sz w:val="28"/>
          <w:szCs w:val="28"/>
          <w:rtl/>
        </w:rPr>
        <w:t xml:space="preserve">7395.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7063</w:t>
      </w:r>
    </w:p>
    <w:p>
      <w:pPr>
        <w:pStyle w:val="BookText"/>
      </w:pPr>
      <w:r>
        <w:rPr>
          <w:rFonts w:ascii="IRNazanin" w:hAnsi="IRNazanin" w:eastAsia="IRNazanin" w:cs="IRNazanin"/>
          <w:lang w:bidi="fa-IR"/>
          <w:color w:val="111111"/>
          <w:sz w:val="28"/>
          <w:szCs w:val="28"/>
          <w:rtl/>
        </w:rPr>
        <w:t xml:space="preserve">کا: مجهول، تا: مجهول؛ 22 ص [ف: 1 - 55]</w:t>
      </w:r>
    </w:p>
    <w:p>
      <w:pPr>
        <w:pStyle w:val="Heading2"/>
      </w:pPr>
      <w:bookmarkStart w:id="837" w:name="_Toc130"/>
      <w:r>
        <w:t>الأوراد العلوانية / دعاء - عربي الحمامي، أحمد بن عمر ( - 1017 ه)</w:t>
      </w:r>
      <w:bookmarkEnd w:id="837"/>
    </w:p>
    <w:p>
      <w:pPr>
        <w:pStyle w:val="BookText"/>
      </w:pPr>
      <w:r>
        <w:rPr>
          <w:rFonts w:ascii="Times New Roman" w:hAnsi="Times New Roman" w:eastAsia="Times New Roman" w:cs="Times New Roman"/>
          <w:lang w:val="en-US" w:bidi="en-US"/>
          <w:color w:val="111111"/>
          <w:sz w:val="28"/>
          <w:szCs w:val="28"/>
          <w:rtl/>
        </w:rPr>
        <w:t xml:space="preserve">8722.</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27 / 4 / 22</w:t>
      </w:r>
    </w:p>
    <w:p>
      <w:pPr>
        <w:pStyle w:val="BookText"/>
      </w:pPr>
      <w:r>
        <w:rPr>
          <w:rFonts w:ascii="IRNazanin" w:hAnsi="IRNazanin" w:eastAsia="IRNazanin" w:cs="IRNazanin"/>
          <w:lang w:bidi="fa-IR"/>
          <w:color w:val="111111"/>
          <w:sz w:val="28"/>
          <w:szCs w:val="28"/>
          <w:rtl/>
        </w:rPr>
        <w:t xml:space="preserve">کا: مجهول، تا: مجهول [الاوقاف العامة - الموصل: 3 - 103]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7" w:name="pg8108_74845"/>
    <w:bookmarkEnd w:id="57"/>
    <w:p>
      <w:pPr>
        <w:pStyle w:val="Heading2"/>
      </w:pPr>
      <w:bookmarkStart w:id="838" w:name="_Toc131"/>
      <w:r>
        <w:t>الأوراد الفتحية = فتوحات قادريه / عرفان و تصوف، دعاء - عربي</w:t>
      </w:r>
      <w:bookmarkEnd w:id="838"/>
    </w:p>
    <w:p>
      <w:pPr>
        <w:pStyle w:val="BookText"/>
      </w:pPr>
      <w:r>
        <w:rPr>
          <w:rFonts w:ascii="Amiri" w:hAnsi="Amiri" w:eastAsia="Amiri" w:cs="Amiri"/>
          <w:lang w:bidi="ar-SA"/>
          <w:color w:val="111111"/>
          <w:sz w:val="28"/>
          <w:szCs w:val="28"/>
          <w:rtl/>
        </w:rPr>
        <w:t xml:space="preserve">الهمداني، علي بن محمّد (714 - 786 ه)</w:t>
      </w:r>
    </w:p>
    <w:p>
      <w:pPr>
        <w:pStyle w:val="BookText"/>
      </w:pPr>
      <w:r>
        <w:rPr>
          <w:rFonts w:ascii="Amiri" w:hAnsi="Amiri" w:eastAsia="Amiri" w:cs="Amiri"/>
          <w:lang w:bidi="ar-SA"/>
          <w:color w:val="111111"/>
          <w:sz w:val="28"/>
          <w:szCs w:val="28"/>
          <w:rtl/>
        </w:rPr>
        <w:t xml:space="preserve">أوّله: البسملة. الحمد لله الذي افاض على قلوب عباده من مواهبه اللدنية وافرغ على رياض صدور عباده سحايب الفتوحات القادرية...</w:t>
      </w:r>
    </w:p>
    <w:p>
      <w:pPr>
        <w:pStyle w:val="BookText"/>
      </w:pPr>
      <w:r>
        <w:rPr>
          <w:rFonts w:ascii="IRNazanin" w:hAnsi="IRNazanin" w:eastAsia="IRNazanin" w:cs="IRNazanin"/>
          <w:lang w:bidi="fa-IR"/>
          <w:color w:val="111111"/>
          <w:sz w:val="28"/>
          <w:szCs w:val="28"/>
          <w:rtl/>
        </w:rPr>
        <w:t xml:space="preserve">آخره: ربنا تقبل منا الفاتحه امين. والحمد لله رب العالمين .تم الدعا المبارک. تم بعون الله وحمده.</w:t>
      </w:r>
    </w:p>
    <w:p>
      <w:pPr>
        <w:pStyle w:val="BookText"/>
      </w:pPr>
      <w:r>
        <w:rPr>
          <w:rFonts w:ascii="Amiri" w:hAnsi="Amiri" w:eastAsia="Amiri" w:cs="Amiri"/>
          <w:lang w:bidi="ar-SA"/>
          <w:color w:val="111111"/>
          <w:sz w:val="28"/>
          <w:szCs w:val="28"/>
          <w:rtl/>
        </w:rPr>
        <w:t xml:space="preserve">طبع: لاهور، 1289 ه، استانبول 1298 ه، كانبور، 1300 ه، لكنو، 1257 ه</w:t>
      </w:r>
    </w:p>
    <w:p>
      <w:pPr>
        <w:pStyle w:val="BookText"/>
      </w:pPr>
      <w:r>
        <w:rPr>
          <w:rFonts w:ascii="Times New Roman" w:hAnsi="Times New Roman" w:eastAsia="Times New Roman" w:cs="Times New Roman"/>
          <w:lang w:val="en-US" w:bidi="en-US"/>
          <w:color w:val="111111"/>
          <w:sz w:val="28"/>
          <w:szCs w:val="28"/>
          <w:rtl/>
        </w:rPr>
        <w:t xml:space="preserve">8723.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7 / 119 / 18</w:t>
      </w:r>
    </w:p>
    <w:p>
      <w:pPr>
        <w:pStyle w:val="BookText"/>
      </w:pPr>
      <w:r>
        <w:rPr>
          <w:rFonts w:ascii="IRNazanin" w:hAnsi="IRNazanin" w:eastAsia="IRNazanin" w:cs="IRNazanin"/>
          <w:lang w:bidi="fa-IR"/>
          <w:color w:val="111111"/>
          <w:sz w:val="28"/>
          <w:szCs w:val="28"/>
          <w:rtl/>
        </w:rPr>
        <w:t xml:space="preserve">کا: مجهول، تا: 1254ه، 21*15 سم [الاوقاف العامة - الموصل: 8 - 191]</w:t>
      </w:r>
    </w:p>
    <w:p>
      <w:pPr>
        <w:pStyle w:val="BookText"/>
      </w:pPr>
      <w:r>
        <w:rPr>
          <w:rFonts w:ascii="Amiri" w:hAnsi="Amiri" w:eastAsia="Amiri" w:cs="Amiri"/>
          <w:lang w:bidi="ar-SA"/>
          <w:color w:val="111111"/>
          <w:sz w:val="28"/>
          <w:szCs w:val="28"/>
          <w:rtl/>
        </w:rPr>
        <w:t xml:space="preserve">الأوراد القدسي والكشف الأنسي المنهج القريب إلى لقاء الحبيب أوراد قرآني شرح جواهر الآيات</w:t>
      </w:r>
    </w:p>
    <w:p>
      <w:pPr>
        <w:pStyle w:val="Heading2"/>
      </w:pPr>
      <w:bookmarkStart w:id="839" w:name="_Toc132"/>
      <w:r>
        <w:t>الأوراد المباركة / دعاء - عربي</w:t>
      </w:r>
      <w:bookmarkEnd w:id="839"/>
    </w:p>
    <w:p>
      <w:pPr>
        <w:pStyle w:val="BookText"/>
      </w:pPr>
      <w:r>
        <w:rPr>
          <w:rFonts w:ascii="Amiri" w:hAnsi="Amiri" w:eastAsia="Amiri" w:cs="Amiri"/>
          <w:lang w:bidi="ar-SA"/>
          <w:color w:val="111111"/>
          <w:sz w:val="28"/>
          <w:szCs w:val="28"/>
          <w:rtl/>
        </w:rPr>
        <w:t xml:space="preserve">ابن عربي، محمّد بن علي ( 560 - 638 ه)</w:t>
      </w:r>
    </w:p>
    <w:p>
      <w:pPr>
        <w:pStyle w:val="BookText"/>
      </w:pPr>
      <w:r>
        <w:rPr>
          <w:rFonts w:ascii="Times New Roman" w:hAnsi="Times New Roman" w:eastAsia="Times New Roman" w:cs="Times New Roman"/>
          <w:lang w:val="en-US" w:bidi="en-US"/>
          <w:color w:val="111111"/>
          <w:sz w:val="28"/>
          <w:szCs w:val="28"/>
          <w:rtl/>
        </w:rPr>
        <w:t xml:space="preserve">8724.</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8 / 4</w:t>
      </w:r>
    </w:p>
    <w:p>
      <w:pPr>
        <w:pStyle w:val="BookText"/>
      </w:pPr>
      <w:r>
        <w:rPr>
          <w:rFonts w:ascii="IRNazanin" w:hAnsi="IRNazanin" w:eastAsia="IRNazanin" w:cs="IRNazanin"/>
          <w:lang w:bidi="fa-IR"/>
          <w:color w:val="111111"/>
          <w:sz w:val="28"/>
          <w:szCs w:val="28"/>
          <w:rtl/>
        </w:rPr>
        <w:t xml:space="preserve">کا: مجهول، تا: مجهول؛ 245 ق، 19*16 سم [الاوقاف العامة - الموصل: 7 - 162]</w:t>
      </w:r>
    </w:p>
    <w:p>
      <w:pPr>
        <w:pStyle w:val="Heading2"/>
      </w:pPr>
      <w:bookmarkStart w:id="840" w:name="_Toc133"/>
      <w:r>
        <w:t>أوراد مبتلى السحر = ورد السحر / العلوم الغريبة - عربي</w:t>
      </w:r>
      <w:bookmarkEnd w:id="840"/>
    </w:p>
    <w:p>
      <w:pPr>
        <w:pStyle w:val="BookText"/>
      </w:pPr>
      <w:r>
        <w:rPr>
          <w:rFonts w:ascii="Amiri" w:hAnsi="Amiri" w:eastAsia="Amiri" w:cs="Amiri"/>
          <w:lang w:bidi="ar-SA"/>
          <w:color w:val="111111"/>
          <w:sz w:val="28"/>
          <w:szCs w:val="28"/>
          <w:rtl/>
        </w:rPr>
        <w:t xml:space="preserve">البكري، مصطفى بن كمال الدين (1099 - 1162 ه)</w:t>
      </w:r>
    </w:p>
    <w:p>
      <w:pPr>
        <w:pStyle w:val="BookText"/>
      </w:pPr>
      <w:r>
        <w:rPr>
          <w:rFonts w:ascii="Times New Roman" w:hAnsi="Times New Roman" w:eastAsia="Times New Roman" w:cs="Times New Roman"/>
          <w:lang w:val="en-US" w:bidi="en-US"/>
          <w:color w:val="111111"/>
          <w:sz w:val="28"/>
          <w:szCs w:val="28"/>
          <w:rtl/>
        </w:rPr>
        <w:t xml:space="preserve">8725.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4496</w:t>
      </w:r>
    </w:p>
    <w:p>
      <w:pPr>
        <w:pStyle w:val="BookText"/>
      </w:pPr>
      <w:r>
        <w:rPr>
          <w:rFonts w:ascii="IRNazanin" w:hAnsi="IRNazanin" w:eastAsia="IRNazanin" w:cs="IRNazanin"/>
          <w:lang w:bidi="fa-IR"/>
          <w:color w:val="111111"/>
          <w:sz w:val="28"/>
          <w:szCs w:val="28"/>
          <w:rtl/>
        </w:rPr>
        <w:t xml:space="preserve">کا: مجهول، تا: مجهول؛ 44 ص [ف: 1 - 55]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8" w:name="pg8108_74846"/>
    <w:bookmarkEnd w:id="58"/>
    <w:p>
      <w:pPr>
        <w:pStyle w:val="BookText"/>
      </w:pPr>
      <w:r>
        <w:rPr>
          <w:rFonts w:ascii="Times New Roman" w:hAnsi="Times New Roman" w:eastAsia="Times New Roman" w:cs="Times New Roman"/>
          <w:lang w:val="en-US" w:bidi="en-US"/>
          <w:color w:val="111111"/>
          <w:sz w:val="28"/>
          <w:szCs w:val="28"/>
          <w:rtl/>
        </w:rPr>
        <w:t xml:space="preserve">8726.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4193</w:t>
      </w:r>
    </w:p>
    <w:p>
      <w:pPr>
        <w:pStyle w:val="BookText"/>
      </w:pPr>
      <w:r>
        <w:rPr>
          <w:rFonts w:ascii="IRNazanin" w:hAnsi="IRNazanin" w:eastAsia="IRNazanin" w:cs="IRNazanin"/>
          <w:lang w:bidi="fa-IR"/>
          <w:color w:val="111111"/>
          <w:sz w:val="28"/>
          <w:szCs w:val="28"/>
          <w:rtl/>
        </w:rPr>
        <w:t xml:space="preserve">کا: مجهول، تا: مجهول؛ 54 ص [ف: 1 - 455]</w:t>
      </w:r>
    </w:p>
    <w:p>
      <w:pPr>
        <w:pStyle w:val="BookText"/>
      </w:pPr>
      <w:r>
        <w:rPr>
          <w:rFonts w:ascii="Amiri" w:hAnsi="Amiri" w:eastAsia="Amiri" w:cs="Amiri"/>
          <w:lang w:bidi="ar-SA"/>
          <w:color w:val="111111"/>
          <w:sz w:val="28"/>
          <w:szCs w:val="28"/>
          <w:rtl/>
        </w:rPr>
        <w:t xml:space="preserve">أوراد موظفة كبريت أحمر</w:t>
      </w:r>
    </w:p>
    <w:p>
      <w:pPr>
        <w:pStyle w:val="BookText"/>
      </w:pPr>
      <w:r>
        <w:rPr>
          <w:rFonts w:ascii="Amiri" w:hAnsi="Amiri" w:eastAsia="Amiri" w:cs="Amiri"/>
          <w:lang w:bidi="ar-SA"/>
          <w:color w:val="111111"/>
          <w:sz w:val="28"/>
          <w:szCs w:val="28"/>
          <w:rtl/>
        </w:rPr>
        <w:t xml:space="preserve">أوراد وأدعية الأوراد البهائية</w:t>
      </w:r>
    </w:p>
    <w:p>
      <w:pPr>
        <w:pStyle w:val="Heading2"/>
      </w:pPr>
      <w:bookmarkStart w:id="841" w:name="_Toc134"/>
      <w:r>
        <w:t>أوراد وأدعية / دعاء - عربي</w:t>
      </w:r>
      <w:bookmarkEnd w:id="841"/>
    </w:p>
    <w:p>
      <w:pPr>
        <w:pStyle w:val="BookText"/>
      </w:pPr>
      <w:r>
        <w:rPr>
          <w:rFonts w:ascii="Amiri" w:hAnsi="Amiri" w:eastAsia="Amiri" w:cs="Amiri"/>
          <w:lang w:bidi="ar-SA"/>
          <w:color w:val="111111"/>
          <w:sz w:val="28"/>
          <w:szCs w:val="28"/>
          <w:rtl/>
        </w:rPr>
        <w:t xml:space="preserve">البلوي، مصطفى بن علي</w:t>
      </w:r>
    </w:p>
    <w:p>
      <w:pPr>
        <w:pStyle w:val="BookText"/>
      </w:pPr>
      <w:r>
        <w:rPr>
          <w:rFonts w:ascii="Times New Roman" w:hAnsi="Times New Roman" w:eastAsia="Times New Roman" w:cs="Times New Roman"/>
          <w:lang w:val="en-US" w:bidi="en-US"/>
          <w:color w:val="111111"/>
          <w:sz w:val="28"/>
          <w:szCs w:val="28"/>
          <w:rtl/>
        </w:rPr>
        <w:t xml:space="preserve">8727.</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8739</w:t>
      </w:r>
    </w:p>
    <w:p>
      <w:pPr>
        <w:pStyle w:val="BookText"/>
      </w:pPr>
      <w:r>
        <w:rPr>
          <w:rFonts w:ascii="IRNazanin" w:hAnsi="IRNazanin" w:eastAsia="IRNazanin" w:cs="IRNazanin"/>
          <w:lang w:bidi="fa-IR"/>
          <w:color w:val="111111"/>
          <w:sz w:val="28"/>
          <w:szCs w:val="28"/>
          <w:rtl/>
        </w:rPr>
        <w:t xml:space="preserve">کا: محمّد بن حمد بن عبد الهادي، تا: 1262 ه، 30 ص، 13 س، 16*22 سم [المورد: 13 - 186]</w:t>
      </w:r>
    </w:p>
    <w:p>
      <w:pPr>
        <w:pStyle w:val="Heading2"/>
      </w:pPr>
      <w:bookmarkStart w:id="842" w:name="_Toc135"/>
      <w:r>
        <w:t>أوراد وأدعية / دعاء - عربي</w:t>
      </w:r>
      <w:bookmarkEnd w:id="842"/>
    </w:p>
    <w:p>
      <w:pPr>
        <w:pStyle w:val="BookText"/>
      </w:pPr>
      <w:r>
        <w:rPr>
          <w:rFonts w:ascii="Times New Roman" w:hAnsi="Times New Roman" w:eastAsia="Times New Roman" w:cs="Times New Roman"/>
          <w:lang w:val="en-US" w:bidi="en-US"/>
          <w:color w:val="111111"/>
          <w:sz w:val="28"/>
          <w:szCs w:val="28"/>
          <w:rtl/>
        </w:rPr>
        <w:t xml:space="preserve">8728.</w:t>
      </w:r>
    </w:p>
    <w:p>
      <w:pPr>
        <w:pStyle w:val="BookText"/>
      </w:pPr>
      <w:r>
        <w:rPr>
          <w:rFonts w:ascii="Amiri" w:hAnsi="Amiri" w:eastAsia="Amiri" w:cs="Amiri"/>
          <w:lang w:bidi="ar-SA"/>
          <w:color w:val="111111"/>
          <w:sz w:val="28"/>
          <w:szCs w:val="28"/>
          <w:rtl/>
        </w:rPr>
        <w:t xml:space="preserve">الموصل؛ المكتبة المركزية؛ رقم المخطوط: 1 / 87</w:t>
      </w:r>
    </w:p>
    <w:p>
      <w:pPr>
        <w:pStyle w:val="BookText"/>
      </w:pPr>
      <w:r>
        <w:rPr>
          <w:rFonts w:ascii="IRNazanin" w:hAnsi="IRNazanin" w:eastAsia="IRNazanin" w:cs="IRNazanin"/>
          <w:lang w:bidi="fa-IR"/>
          <w:color w:val="111111"/>
          <w:sz w:val="28"/>
          <w:szCs w:val="28"/>
          <w:rtl/>
        </w:rPr>
        <w:t xml:space="preserve">اوراد وادعيه حسب ايام الاسبوع؛ کا: مجهول، تا: مجهول [مجلة المجمع العلمي العراقي:</w:t>
      </w:r>
    </w:p>
    <w:p>
      <w:pPr>
        <w:pStyle w:val="BookText"/>
      </w:pPr>
      <w:r>
        <w:rPr>
          <w:rFonts w:ascii="IRNazanin" w:hAnsi="IRNazanin" w:eastAsia="IRNazanin" w:cs="IRNazanin"/>
          <w:lang w:bidi="fa-IR"/>
          <w:color w:val="111111"/>
          <w:sz w:val="28"/>
          <w:szCs w:val="28"/>
          <w:rtl/>
        </w:rPr>
        <w:t xml:space="preserve">مجلد 15 - 308]</w:t>
      </w:r>
    </w:p>
    <w:p>
      <w:pPr>
        <w:pStyle w:val="Heading2"/>
      </w:pPr>
      <w:bookmarkStart w:id="843" w:name="_Toc136"/>
      <w:r>
        <w:t>أوراد وأدعية / دعاء - عربي وفارسي</w:t>
      </w:r>
      <w:bookmarkEnd w:id="843"/>
    </w:p>
    <w:p>
      <w:pPr>
        <w:pStyle w:val="BookText"/>
      </w:pPr>
      <w:r>
        <w:rPr>
          <w:rFonts w:ascii="Times New Roman" w:hAnsi="Times New Roman" w:eastAsia="Times New Roman" w:cs="Times New Roman"/>
          <w:lang w:val="en-US" w:bidi="en-US"/>
          <w:color w:val="111111"/>
          <w:sz w:val="28"/>
          <w:szCs w:val="28"/>
          <w:rtl/>
        </w:rPr>
        <w:t xml:space="preserve">8729.</w:t>
      </w:r>
    </w:p>
    <w:p>
      <w:pPr>
        <w:pStyle w:val="BookText"/>
      </w:pPr>
      <w:r>
        <w:rPr>
          <w:rFonts w:ascii="Amiri" w:hAnsi="Amiri" w:eastAsia="Amiri" w:cs="Amiri"/>
          <w:lang w:bidi="ar-SA"/>
          <w:color w:val="111111"/>
          <w:sz w:val="28"/>
          <w:szCs w:val="28"/>
          <w:rtl/>
        </w:rPr>
        <w:t xml:space="preserve">الموصل؛ المكتبة المركزية؛ رقم المخطوط: 85</w:t>
      </w:r>
    </w:p>
    <w:p>
      <w:pPr>
        <w:pStyle w:val="BookText"/>
      </w:pPr>
      <w:r>
        <w:rPr>
          <w:rFonts w:ascii="IRNazanin" w:hAnsi="IRNazanin" w:eastAsia="IRNazanin" w:cs="IRNazanin"/>
          <w:lang w:bidi="fa-IR"/>
          <w:color w:val="111111"/>
          <w:sz w:val="28"/>
          <w:szCs w:val="28"/>
          <w:rtl/>
        </w:rPr>
        <w:t xml:space="preserve">کا: محمّد طاهر، تا: مجهول [مجلة المجمع العلمي العراقي: مجلد 15 - 307]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9" w:name="pg8108_74847"/>
    <w:bookmarkEnd w:id="59"/>
    <w:p>
      <w:pPr>
        <w:pStyle w:val="Heading2"/>
      </w:pPr>
      <w:bookmarkStart w:id="844" w:name="_Toc137"/>
      <w:r>
        <w:t>أوراد وأذكار / دعاء - فارسي</w:t>
      </w:r>
      <w:bookmarkEnd w:id="844"/>
    </w:p>
    <w:p>
      <w:pPr>
        <w:pStyle w:val="BookText"/>
      </w:pPr>
      <w:r>
        <w:rPr>
          <w:rFonts w:ascii="Times New Roman" w:hAnsi="Times New Roman" w:eastAsia="Times New Roman" w:cs="Times New Roman"/>
          <w:lang w:val="en-US" w:bidi="en-US"/>
          <w:color w:val="111111"/>
          <w:sz w:val="28"/>
          <w:szCs w:val="28"/>
          <w:rtl/>
        </w:rPr>
        <w:t xml:space="preserve">8730.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7251</w:t>
      </w:r>
    </w:p>
    <w:p>
      <w:pPr>
        <w:pStyle w:val="BookText"/>
      </w:pPr>
      <w:r>
        <w:rPr>
          <w:rFonts w:ascii="IRNazanin" w:hAnsi="IRNazanin" w:eastAsia="IRNazanin" w:cs="IRNazanin"/>
          <w:lang w:bidi="fa-IR"/>
          <w:color w:val="111111"/>
          <w:sz w:val="28"/>
          <w:szCs w:val="28"/>
          <w:rtl/>
        </w:rPr>
        <w:t xml:space="preserve">کا: مجهول، تا: مجهول؛ ناقصة: 20 ص [ف: 1 - 185]</w:t>
      </w:r>
    </w:p>
    <w:p>
      <w:pPr>
        <w:pStyle w:val="Heading2"/>
      </w:pPr>
      <w:bookmarkStart w:id="845" w:name="_Toc138"/>
      <w:r>
        <w:t>الأوراد والذكر / دعاء - عربي</w:t>
      </w:r>
      <w:bookmarkEnd w:id="845"/>
    </w:p>
    <w:p>
      <w:pPr>
        <w:pStyle w:val="BookText"/>
      </w:pPr>
      <w:r>
        <w:rPr>
          <w:rFonts w:ascii="Times New Roman" w:hAnsi="Times New Roman" w:eastAsia="Times New Roman" w:cs="Times New Roman"/>
          <w:lang w:val="en-US" w:bidi="en-US"/>
          <w:color w:val="111111"/>
          <w:sz w:val="28"/>
          <w:szCs w:val="28"/>
          <w:rtl/>
        </w:rPr>
        <w:t xml:space="preserve">8731.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4840</w:t>
      </w:r>
    </w:p>
    <w:p>
      <w:pPr>
        <w:pStyle w:val="BookText"/>
      </w:pPr>
      <w:r>
        <w:rPr>
          <w:rFonts w:ascii="IRNazanin" w:hAnsi="IRNazanin" w:eastAsia="IRNazanin" w:cs="IRNazanin"/>
          <w:lang w:bidi="fa-IR"/>
          <w:color w:val="111111"/>
          <w:sz w:val="28"/>
          <w:szCs w:val="28"/>
          <w:rtl/>
        </w:rPr>
        <w:t xml:space="preserve">کا: محمّد طاهر، تا: 1315 ه، 79 ص [ف: 1 - 339]</w:t>
      </w:r>
    </w:p>
    <w:p>
      <w:pPr>
        <w:pStyle w:val="Heading2"/>
      </w:pPr>
      <w:bookmarkStart w:id="846" w:name="_Toc139"/>
      <w:r>
        <w:t>أوراق / أدب - عربي</w:t>
      </w:r>
      <w:bookmarkEnd w:id="846"/>
    </w:p>
    <w:p>
      <w:pPr>
        <w:pStyle w:val="BookText"/>
      </w:pPr>
      <w:r>
        <w:rPr>
          <w:rFonts w:ascii="Times New Roman" w:hAnsi="Times New Roman" w:eastAsia="Times New Roman" w:cs="Times New Roman"/>
          <w:lang w:val="en-US" w:bidi="en-US"/>
          <w:color w:val="111111"/>
          <w:sz w:val="28"/>
          <w:szCs w:val="28"/>
          <w:rtl/>
        </w:rPr>
        <w:t xml:space="preserve">8732.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- 2 / 119</w:t>
      </w:r>
    </w:p>
    <w:p>
      <w:pPr>
        <w:pStyle w:val="BookText"/>
      </w:pPr>
      <w:r>
        <w:rPr>
          <w:rFonts w:ascii="IRNazanin" w:hAnsi="IRNazanin" w:eastAsia="IRNazanin" w:cs="IRNazanin"/>
          <w:lang w:bidi="fa-IR"/>
          <w:color w:val="111111"/>
          <w:sz w:val="28"/>
          <w:szCs w:val="28"/>
          <w:rtl/>
        </w:rPr>
        <w:t xml:space="preserve">کا: مجهول، تا: مجهول؛ 7 / 14*6 / 20 سم [ف: 291]</w:t>
      </w:r>
    </w:p>
    <w:p>
      <w:pPr>
        <w:pStyle w:val="Heading2"/>
      </w:pPr>
      <w:bookmarkStart w:id="847" w:name="_Toc140"/>
      <w:r>
        <w:t>أوراق أدبية / أدب - عربي</w:t>
      </w:r>
      <w:bookmarkEnd w:id="847"/>
    </w:p>
    <w:p>
      <w:pPr>
        <w:pStyle w:val="BookText"/>
      </w:pPr>
      <w:r>
        <w:rPr>
          <w:rFonts w:ascii="Amiri" w:hAnsi="Amiri" w:eastAsia="Amiri" w:cs="Amiri"/>
          <w:lang w:bidi="ar-SA"/>
          <w:color w:val="111111"/>
          <w:sz w:val="28"/>
          <w:szCs w:val="28"/>
          <w:rtl/>
        </w:rPr>
        <w:t xml:space="preserve">ابن بواب، علي بن هلال ( - 423 ؟ ه)</w:t>
      </w:r>
    </w:p>
    <w:p>
      <w:pPr>
        <w:pStyle w:val="BookText"/>
      </w:pPr>
      <w:r>
        <w:rPr>
          <w:rFonts w:ascii="Times New Roman" w:hAnsi="Times New Roman" w:eastAsia="Times New Roman" w:cs="Times New Roman"/>
          <w:lang w:val="en-US" w:bidi="en-US"/>
          <w:color w:val="111111"/>
          <w:sz w:val="28"/>
          <w:szCs w:val="28"/>
          <w:rtl/>
        </w:rPr>
        <w:t xml:space="preserve">8733.</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32</w:t>
      </w:r>
    </w:p>
    <w:p>
      <w:pPr>
        <w:pStyle w:val="BookText"/>
      </w:pPr>
      <w:r>
        <w:rPr>
          <w:rFonts w:ascii="IRNazanin" w:hAnsi="IRNazanin" w:eastAsia="IRNazanin" w:cs="IRNazanin"/>
          <w:lang w:bidi="fa-IR"/>
          <w:color w:val="111111"/>
          <w:sz w:val="28"/>
          <w:szCs w:val="28"/>
          <w:rtl/>
        </w:rPr>
        <w:t xml:space="preserve">تحتوي على شعر ونثر، ومما فيها، قصيدة لأبي الحسن علي بن هلال البغدادي، معروف بابن البواب، يصف فيها صناعة الخط وموادها وقصيدة لفرنسيس مراش (- 1873م)؛ کا: رزق الله انطون صائع، تا: 1868 م؛ 10 ق، 21 س، 24*31 سم [ف: 28]</w:t>
      </w:r>
    </w:p>
    <w:p>
      <w:pPr>
        <w:pStyle w:val="Heading2"/>
      </w:pPr>
      <w:bookmarkStart w:id="848" w:name="_Toc141"/>
      <w:r>
        <w:t>أوراق شتى / متفرقات - عربي 8734. بغداد؛ يعقوب سركيس (المهداة إلى جامعة الحكمة)؛ رقم المخطوط: 3 / 193</w:t>
      </w:r>
      <w:bookmarkEnd w:id="848"/>
    </w:p>
    <w:p>
      <w:pPr>
        <w:pStyle w:val="BookText"/>
      </w:pPr>
      <w:r>
        <w:rPr>
          <w:rFonts w:ascii="IRNazanin" w:hAnsi="IRNazanin" w:eastAsia="IRNazanin" w:cs="IRNazanin"/>
          <w:lang w:bidi="fa-IR"/>
          <w:color w:val="111111"/>
          <w:sz w:val="28"/>
          <w:szCs w:val="28"/>
          <w:rtl/>
        </w:rPr>
        <w:t xml:space="preserve">جمعت من مخطوطات في علم الصرف، والمنطق، والفتاوى؛ كا: عيسى بن محمود بن عيسى المنوي، تا: آخر صفر 993 ه، قصبة ارجيش (مدرسة قرایوسف یادشاه)؛ 28 ص (220 - 193، 21 س، 14*21 سم [ف: 128]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0" w:name="pg8108_74848"/>
    <w:bookmarkEnd w:id="60"/>
    <w:p>
      <w:pPr>
        <w:pStyle w:val="Heading2"/>
      </w:pPr>
      <w:bookmarkStart w:id="849" w:name="_Toc142"/>
      <w:r>
        <w:t>الأوراق في (علم) التصريف / صرف - عربي</w:t>
      </w:r>
      <w:bookmarkEnd w:id="849"/>
    </w:p>
    <w:p>
      <w:pPr>
        <w:pStyle w:val="BookText"/>
      </w:pPr>
      <w:r>
        <w:rPr>
          <w:rFonts w:ascii="Times New Roman" w:hAnsi="Times New Roman" w:eastAsia="Times New Roman" w:cs="Times New Roman"/>
          <w:lang w:val="en-US" w:bidi="en-US"/>
          <w:color w:val="111111"/>
          <w:sz w:val="28"/>
          <w:szCs w:val="28"/>
          <w:rtl/>
        </w:rPr>
        <w:t xml:space="preserve">8735.</w:t>
      </w:r>
    </w:p>
    <w:p>
      <w:pPr>
        <w:pStyle w:val="BookText"/>
      </w:pPr>
      <w:r>
        <w:rPr>
          <w:rFonts w:ascii="Amiri" w:hAnsi="Amiri" w:eastAsia="Amiri" w:cs="Amiri"/>
          <w:lang w:bidi="ar-SA"/>
          <w:color w:val="111111"/>
          <w:sz w:val="28"/>
          <w:szCs w:val="28"/>
          <w:rtl/>
        </w:rPr>
        <w:t xml:space="preserve">بغداد؛ خزانة قاسم محمّد الرجب؛ رقم المخطوط: 2 / 163</w:t>
      </w:r>
    </w:p>
    <w:p>
      <w:pPr>
        <w:pStyle w:val="BookText"/>
      </w:pPr>
      <w:r>
        <w:rPr>
          <w:rFonts w:ascii="IRNazanin" w:hAnsi="IRNazanin" w:eastAsia="IRNazanin" w:cs="IRNazanin"/>
          <w:lang w:bidi="fa-IR"/>
          <w:color w:val="111111"/>
          <w:sz w:val="28"/>
          <w:szCs w:val="28"/>
          <w:rtl/>
        </w:rPr>
        <w:t xml:space="preserve">کا: مجهول، تا: مجهول [ف: 1 - 28]</w:t>
      </w:r>
    </w:p>
    <w:p>
      <w:pPr>
        <w:pStyle w:val="Heading2"/>
      </w:pPr>
      <w:bookmarkStart w:id="850" w:name="_Toc143"/>
      <w:r>
        <w:t>أوراق متفرقة في السحر والرقي والطلاسم / العلوم الغريبة - عربي 8736. بغداد؛ مكتبة الأوقاف العامة؛ رقم المخطوط: 5 / 3848</w:t>
      </w:r>
      <w:bookmarkEnd w:id="850"/>
    </w:p>
    <w:p>
      <w:pPr>
        <w:pStyle w:val="BookText"/>
      </w:pPr>
      <w:r>
        <w:rPr>
          <w:rFonts w:ascii="IRNazanin" w:hAnsi="IRNazanin" w:eastAsia="IRNazanin" w:cs="IRNazanin"/>
          <w:lang w:bidi="fa-IR"/>
          <w:color w:val="111111"/>
          <w:sz w:val="28"/>
          <w:szCs w:val="28"/>
          <w:rtl/>
        </w:rPr>
        <w:t xml:space="preserve">کا: مجهول، تا: مجهول؛ 27 ق، 13*23 سم [ف: 2994]</w:t>
      </w:r>
    </w:p>
    <w:p>
      <w:pPr>
        <w:pStyle w:val="Heading2"/>
      </w:pPr>
      <w:bookmarkStart w:id="851" w:name="_Toc144"/>
      <w:r>
        <w:t>أوراق متناثرة / عربي</w:t>
      </w:r>
      <w:bookmarkEnd w:id="851"/>
    </w:p>
    <w:p>
      <w:pPr>
        <w:pStyle w:val="BookText"/>
      </w:pPr>
      <w:r>
        <w:rPr>
          <w:rFonts w:ascii="Times New Roman" w:hAnsi="Times New Roman" w:eastAsia="Times New Roman" w:cs="Times New Roman"/>
          <w:lang w:val="en-US" w:bidi="en-US"/>
          <w:color w:val="111111"/>
          <w:sz w:val="28"/>
          <w:szCs w:val="28"/>
          <w:rtl/>
        </w:rPr>
        <w:t xml:space="preserve">8737.</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197</w:t>
      </w:r>
    </w:p>
    <w:p>
      <w:pPr>
        <w:pStyle w:val="BookText"/>
      </w:pPr>
      <w:r>
        <w:rPr>
          <w:rFonts w:ascii="Amiri" w:hAnsi="Amiri" w:eastAsia="Amiri" w:cs="Amiri"/>
          <w:lang w:bidi="ar-SA"/>
          <w:color w:val="111111"/>
          <w:sz w:val="28"/>
          <w:szCs w:val="28"/>
          <w:rtl/>
        </w:rPr>
        <w:t xml:space="preserve">و هي مجموعة أوراق (دشت) تعود إلى مخطوطات شتى، تختلف حجماً وكتابةً وموضوعاً وزمناً. وقد جلدت في مجلد واحد صيانةً لها، تدور مواضيعها على الشعر والادب والنحو وغير ذلك؛ كا: مجهول، تا: مجهول؛ 56 ق، 16*5 / 23 سم [ف: 133]</w:t>
      </w:r>
    </w:p>
    <w:p>
      <w:pPr>
        <w:pStyle w:val="Heading2"/>
      </w:pPr>
      <w:bookmarkStart w:id="852" w:name="_Toc145"/>
      <w:r>
        <w:t>أوراق مخطوطة من كتب متفرقة / متفرقه - عربي</w:t>
      </w:r>
      <w:bookmarkEnd w:id="852"/>
    </w:p>
    <w:p>
      <w:pPr>
        <w:pStyle w:val="BookText"/>
      </w:pPr>
      <w:r>
        <w:rPr>
          <w:rFonts w:ascii="Times New Roman" w:hAnsi="Times New Roman" w:eastAsia="Times New Roman" w:cs="Times New Roman"/>
          <w:lang w:val="en-US" w:bidi="en-US"/>
          <w:color w:val="111111"/>
          <w:sz w:val="28"/>
          <w:szCs w:val="28"/>
          <w:rtl/>
        </w:rPr>
        <w:t xml:space="preserve">8738.</w:t>
      </w:r>
    </w:p>
    <w:p>
      <w:pPr>
        <w:pStyle w:val="BookText"/>
      </w:pPr>
      <w:r>
        <w:rPr>
          <w:rFonts w:ascii="Amiri" w:hAnsi="Amiri" w:eastAsia="Amiri" w:cs="Amiri"/>
          <w:lang w:bidi="ar-SA"/>
          <w:color w:val="111111"/>
          <w:sz w:val="28"/>
          <w:szCs w:val="28"/>
          <w:rtl/>
        </w:rPr>
        <w:t xml:space="preserve">الكاظمية؛ جامعة مدينة العلم؛ رقم المخطوط: 1 / 18</w:t>
      </w:r>
    </w:p>
    <w:p>
      <w:pPr>
        <w:pStyle w:val="BookText"/>
      </w:pPr>
      <w:r>
        <w:rPr>
          <w:rFonts w:ascii="Amiri" w:hAnsi="Amiri" w:eastAsia="Amiri" w:cs="Amiri"/>
          <w:lang w:bidi="ar-SA"/>
          <w:color w:val="111111"/>
          <w:sz w:val="28"/>
          <w:szCs w:val="28"/>
          <w:rtl/>
        </w:rPr>
        <w:t xml:space="preserve">يعتقد انها من تراث الأسرة، يغلب عليها الفقه، معها أحاديث واخبار في الامامة وجدت ضمن مسودات كتب الامام الشيخ محمّد مهدي الخالصي؛ كا: مجهول، تا: مجهول [ف: 270]</w:t>
      </w:r>
    </w:p>
    <w:p>
      <w:pPr>
        <w:pStyle w:val="Heading2"/>
      </w:pPr>
      <w:bookmarkStart w:id="853" w:name="_Toc146"/>
      <w:r>
        <w:t>أوراق المصاحف / اسناد - عربي</w:t>
      </w:r>
      <w:bookmarkEnd w:id="853"/>
    </w:p>
    <w:p>
      <w:pPr>
        <w:pStyle w:val="BookText"/>
      </w:pPr>
      <w:r>
        <w:rPr>
          <w:rFonts w:ascii="Times New Roman" w:hAnsi="Times New Roman" w:eastAsia="Times New Roman" w:cs="Times New Roman"/>
          <w:lang w:val="en-US" w:bidi="en-US"/>
          <w:color w:val="111111"/>
          <w:sz w:val="28"/>
          <w:szCs w:val="28"/>
          <w:rtl/>
        </w:rPr>
        <w:t xml:space="preserve">8739.</w:t>
      </w:r>
    </w:p>
    <w:p>
      <w:pPr>
        <w:pStyle w:val="BookText"/>
      </w:pPr>
      <w:r>
        <w:rPr>
          <w:rFonts w:ascii="Amiri" w:hAnsi="Amiri" w:eastAsia="Amiri" w:cs="Amiri"/>
          <w:lang w:bidi="ar-SA"/>
          <w:color w:val="111111"/>
          <w:sz w:val="28"/>
          <w:szCs w:val="28"/>
          <w:rtl/>
        </w:rPr>
        <w:t xml:space="preserve">بغداد؛ كلية الآداب (في جامعة بغداد)؛ رقم المخطوط: 584 مصورة</w:t>
      </w:r>
    </w:p>
    <w:p>
      <w:pPr>
        <w:pStyle w:val="BookText"/>
      </w:pPr>
      <w:r>
        <w:rPr>
          <w:rFonts w:ascii="Amiri" w:hAnsi="Amiri" w:eastAsia="Amiri" w:cs="Amiri"/>
          <w:lang w:bidi="ar-SA"/>
          <w:color w:val="111111"/>
          <w:sz w:val="28"/>
          <w:szCs w:val="28"/>
          <w:rtl/>
        </w:rPr>
        <w:t xml:space="preserve">15 ورقة من المصاحف، مع مجلد، من ذخائر الخزانة الغروية في حضرة اميرالمومنين الامام علي بن ابي طالب في النجف؛ كا: مجهول، تا: مجهول [(المصورات) - ف: 1 - 243]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1" w:name="pg8108_74849"/>
    <w:bookmarkEnd w:id="61"/>
    <w:p>
      <w:pPr>
        <w:pStyle w:val="Heading2"/>
      </w:pPr>
      <w:bookmarkStart w:id="854" w:name="_Toc147"/>
      <w:r>
        <w:t>أوراق مفيدة / موضوعات شتى - عربي</w:t>
      </w:r>
      <w:bookmarkEnd w:id="854"/>
    </w:p>
    <w:p>
      <w:pPr>
        <w:pStyle w:val="BookText"/>
      </w:pPr>
      <w:r>
        <w:rPr>
          <w:rFonts w:ascii="Times New Roman" w:hAnsi="Times New Roman" w:eastAsia="Times New Roman" w:cs="Times New Roman"/>
          <w:lang w:val="en-US" w:bidi="en-US"/>
          <w:color w:val="111111"/>
          <w:sz w:val="28"/>
          <w:szCs w:val="28"/>
          <w:rtl/>
        </w:rPr>
        <w:t xml:space="preserve">8740.</w:t>
      </w:r>
    </w:p>
    <w:p>
      <w:pPr>
        <w:pStyle w:val="BookText"/>
      </w:pPr>
      <w:r>
        <w:rPr>
          <w:rFonts w:ascii="Amiri" w:hAnsi="Amiri" w:eastAsia="Amiri" w:cs="Amiri"/>
          <w:lang w:bidi="ar-SA"/>
          <w:color w:val="111111"/>
          <w:sz w:val="28"/>
          <w:szCs w:val="28"/>
          <w:rtl/>
        </w:rPr>
        <w:t xml:space="preserve">بغداد؛ مكتبة الأوقاف العامة؛ رقم المخطوط: 2 / 2611</w:t>
      </w:r>
    </w:p>
    <w:p>
      <w:pPr>
        <w:pStyle w:val="BookText"/>
      </w:pPr>
      <w:r>
        <w:rPr>
          <w:rFonts w:ascii="Amiri" w:hAnsi="Amiri" w:eastAsia="Amiri" w:cs="Amiri"/>
          <w:lang w:bidi="ar-SA"/>
          <w:color w:val="111111"/>
          <w:sz w:val="28"/>
          <w:szCs w:val="28"/>
          <w:rtl/>
        </w:rPr>
        <w:t xml:space="preserve">ورقات فيها مطالب فقهية، ومقطعات شعرية: لمحمّد البيروتي، واحمد الدادي، والسيد رويش، والشيخ عبدالقادر الكيلاني؛ كا: مجهول، تا: مجهول؛ 5 ق، 16*20 سم [ف: 3 - 179]</w:t>
      </w:r>
    </w:p>
    <w:p>
      <w:pPr>
        <w:pStyle w:val="Heading2"/>
      </w:pPr>
      <w:bookmarkStart w:id="855" w:name="_Toc148"/>
      <w:r>
        <w:t>أوراق من مخطوطات (يعتقد أنها) في الكيمياء / كيمياء - عربي</w:t>
      </w:r>
      <w:bookmarkEnd w:id="855"/>
    </w:p>
    <w:p>
      <w:pPr>
        <w:pStyle w:val="BookText"/>
      </w:pPr>
      <w:r>
        <w:rPr>
          <w:rFonts w:ascii="IRNazanin" w:hAnsi="IRNazanin" w:eastAsia="IRNazanin" w:cs="IRNazanin"/>
          <w:lang w:bidi="fa-IR"/>
          <w:color w:val="111111"/>
          <w:sz w:val="28"/>
          <w:szCs w:val="28"/>
          <w:rtl/>
        </w:rPr>
        <w:t xml:space="preserve">جابر بن حيان (120 - 198 ؟ ه) 8741. بغداد؛ المجمع العلمي العراقي؛ رقم المخطوط: / 1 كيمياء أوّلها: الحمد الله المجازي بالاحسان المتفضل بالغفران. اعلم ان كلامنا في هذا الكتاب اننا نخص به الركن الروحاني الذي اذا صفا من كدر الطبيعة واوساخ الدهن المتلبس عليه مصدر التصوير: نسخة خطية في خزانة غوطا المانية، برقم: عربي 1295؛ کا: مجهول، تا: مجهول؛ 5 ص، 20 س [مجمع العلمي: 3 - 123]</w:t>
      </w:r>
    </w:p>
    <w:p>
      <w:pPr>
        <w:pStyle w:val="BookText"/>
      </w:pPr>
      <w:r>
        <w:rPr>
          <w:rFonts w:ascii="Amiri" w:hAnsi="Amiri" w:eastAsia="Amiri" w:cs="Amiri"/>
          <w:lang w:bidi="ar-SA"/>
          <w:color w:val="111111"/>
          <w:sz w:val="28"/>
          <w:szCs w:val="28"/>
          <w:rtl/>
        </w:rPr>
        <w:t xml:space="preserve">أوزان تحديد صاع</w:t>
      </w:r>
    </w:p>
    <w:p>
      <w:pPr>
        <w:pStyle w:val="Heading2"/>
      </w:pPr>
      <w:bookmarkStart w:id="856" w:name="_Toc149"/>
      <w:r>
        <w:t>الأوزان الشرعية = المقادير الشرعية = ميزان المقادير / فقه - عربي</w:t>
      </w:r>
      <w:bookmarkEnd w:id="856"/>
    </w:p>
    <w:p>
      <w:pPr>
        <w:pStyle w:val="BookText"/>
      </w:pPr>
      <w:r>
        <w:rPr>
          <w:rFonts w:ascii="Amiri" w:hAnsi="Amiri" w:eastAsia="Amiri" w:cs="Amiri"/>
          <w:lang w:bidi="ar-SA"/>
          <w:color w:val="111111"/>
          <w:sz w:val="28"/>
          <w:szCs w:val="28"/>
          <w:rtl/>
        </w:rPr>
        <w:t xml:space="preserve">كاشف يزدي، قاضي بن كاشف الدين محمّد ( - 1075 ه)</w:t>
      </w:r>
    </w:p>
    <w:p>
      <w:pPr>
        <w:pStyle w:val="BookText"/>
      </w:pPr>
      <w:r>
        <w:rPr>
          <w:rFonts w:ascii="Amiri" w:hAnsi="Amiri" w:eastAsia="Amiri" w:cs="Amiri"/>
          <w:lang w:bidi="ar-SA"/>
          <w:color w:val="111111"/>
          <w:sz w:val="28"/>
          <w:szCs w:val="28"/>
          <w:rtl/>
        </w:rPr>
        <w:t xml:space="preserve">أوّله: البسملة، الا لا إلا لاء الا له الحكيم. بعد الحمد لله مرشد العباد، والصلاة على نبيه اشرف العباد... يقول عبده... قاضي بن كاشف الدين محمّد اليزدي...</w:t>
      </w:r>
    </w:p>
    <w:p>
      <w:pPr>
        <w:pStyle w:val="BookText"/>
      </w:pPr>
      <w:r>
        <w:rPr>
          <w:rFonts w:ascii="Amiri" w:hAnsi="Amiri" w:eastAsia="Amiri" w:cs="Amiri"/>
          <w:lang w:bidi="ar-SA"/>
          <w:color w:val="111111"/>
          <w:sz w:val="28"/>
          <w:szCs w:val="28"/>
          <w:rtl/>
        </w:rPr>
        <w:t xml:space="preserve">آخره: خاتمة في الجدول المتضمن لخلاصة ما سلفنا لك كيلا يتعسف... وهذه الجدول بتمامه في كراس الثاني التالي لهذا الكراس، والسلام. تم بعون الله وحسن توفيقه</w:t>
      </w:r>
    </w:p>
    <w:p>
      <w:pPr>
        <w:pStyle w:val="BookText"/>
      </w:pPr>
      <w:r>
        <w:rPr>
          <w:rFonts w:ascii="Amiri" w:hAnsi="Amiri" w:eastAsia="Amiri" w:cs="Amiri"/>
          <w:lang w:bidi="ar-SA"/>
          <w:color w:val="111111"/>
          <w:sz w:val="28"/>
          <w:szCs w:val="28"/>
          <w:rtl/>
        </w:rPr>
        <w:t xml:space="preserve">[فنخا 5: 359 - 361 (16 نسخة)]</w:t>
      </w:r>
    </w:p>
    <w:p>
      <w:pPr>
        <w:pStyle w:val="BookText"/>
      </w:pPr>
      <w:r>
        <w:rPr>
          <w:rFonts w:ascii="Times New Roman" w:hAnsi="Times New Roman" w:eastAsia="Times New Roman" w:cs="Times New Roman"/>
          <w:lang w:val="en-US" w:bidi="en-US"/>
          <w:color w:val="111111"/>
          <w:sz w:val="28"/>
          <w:szCs w:val="28"/>
          <w:rtl/>
        </w:rPr>
        <w:t xml:space="preserve">8742.</w:t>
      </w:r>
    </w:p>
    <w:p>
      <w:pPr>
        <w:pStyle w:val="BookText"/>
      </w:pPr>
      <w:r>
        <w:rPr>
          <w:rFonts w:ascii="IRNazanin" w:hAnsi="IRNazanin" w:eastAsia="IRNazanin" w:cs="IRNazanin"/>
          <w:lang w:bidi="fa-IR"/>
          <w:color w:val="111111"/>
          <w:sz w:val="28"/>
          <w:szCs w:val="28"/>
          <w:rtl/>
        </w:rPr>
        <w:t xml:space="preserve">بغداد؛ دار المخطوطات؛ رقم المخطوط: 5 / 29085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مرتضى الموسوي الخلخالي، تا: 1284 ه، النجف الأشرف؛ 19 ص، 21 س، 5 / 15*5 / 21 سم [المتحف العراقي - ف: الحساب - 143]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2" w:name="pg8108_74850"/>
    <w:bookmarkEnd w:id="62"/>
    <w:p>
      <w:pPr>
        <w:pStyle w:val="Heading2"/>
      </w:pPr>
      <w:bookmarkStart w:id="857" w:name="_Toc150"/>
      <w:r>
        <w:t>أوزان الشعر / عروض وقافية - عربي</w:t>
      </w:r>
      <w:bookmarkEnd w:id="857"/>
    </w:p>
    <w:p>
      <w:pPr>
        <w:pStyle w:val="BookText"/>
      </w:pPr>
      <w:r>
        <w:rPr>
          <w:rFonts w:ascii="Amiri" w:hAnsi="Amiri" w:eastAsia="Amiri" w:cs="Amiri"/>
          <w:lang w:bidi="ar-SA"/>
          <w:color w:val="111111"/>
          <w:sz w:val="28"/>
          <w:szCs w:val="28"/>
          <w:rtl/>
        </w:rPr>
        <w:t xml:space="preserve">البيري، زين بن يغلب (- القرن 10 ه)</w:t>
      </w:r>
    </w:p>
    <w:p>
      <w:pPr>
        <w:pStyle w:val="BookText"/>
      </w:pPr>
      <w:r>
        <w:rPr>
          <w:rFonts w:ascii="Amiri" w:hAnsi="Amiri" w:eastAsia="Amiri" w:cs="Amiri"/>
          <w:lang w:bidi="ar-SA"/>
          <w:color w:val="111111"/>
          <w:sz w:val="28"/>
          <w:szCs w:val="28"/>
          <w:rtl/>
        </w:rPr>
        <w:t xml:space="preserve">تاريخ التأليف: 941 ه</w:t>
      </w:r>
    </w:p>
    <w:p>
      <w:pPr>
        <w:pStyle w:val="BookText"/>
      </w:pPr>
      <w:r>
        <w:rPr>
          <w:rFonts w:ascii="Times New Roman" w:hAnsi="Times New Roman" w:eastAsia="Times New Roman" w:cs="Times New Roman"/>
          <w:lang w:val="en-US" w:bidi="en-US"/>
          <w:color w:val="111111"/>
          <w:sz w:val="28"/>
          <w:szCs w:val="28"/>
          <w:rtl/>
        </w:rPr>
        <w:t xml:space="preserve">8743.</w:t>
      </w:r>
    </w:p>
    <w:p>
      <w:pPr>
        <w:pStyle w:val="BookText"/>
      </w:pPr>
      <w:r>
        <w:rPr>
          <w:rFonts w:ascii="Amiri" w:hAnsi="Amiri" w:eastAsia="Amiri" w:cs="Amiri"/>
          <w:lang w:bidi="ar-SA"/>
          <w:color w:val="111111"/>
          <w:sz w:val="28"/>
          <w:szCs w:val="28"/>
          <w:rtl/>
        </w:rPr>
        <w:t xml:space="preserve">الموصل؛ سعيد الديوه جي؛ رقم المخطوط: 5 / 126</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9 - 214] الأوزان والمقائيس الأوزان والمقادير</w:t>
      </w:r>
    </w:p>
    <w:p>
      <w:pPr>
        <w:pStyle w:val="BookText"/>
      </w:pPr>
      <w:r>
        <w:rPr>
          <w:rFonts w:ascii="Amiri" w:hAnsi="Amiri" w:eastAsia="Amiri" w:cs="Amiri"/>
          <w:lang w:bidi="ar-SA"/>
          <w:color w:val="111111"/>
          <w:sz w:val="28"/>
          <w:szCs w:val="28"/>
          <w:rtl/>
        </w:rPr>
        <w:t xml:space="preserve">أوزان ومقادير تحديد صاع</w:t>
      </w:r>
    </w:p>
    <w:p>
      <w:pPr>
        <w:pStyle w:val="Heading2"/>
      </w:pPr>
      <w:bookmarkStart w:id="858" w:name="_Toc151"/>
      <w:r>
        <w:t>الأوزان والمقادير = ميزان المقادير = معرفة الأقدار = الأوزان والمقائيس مقداريه / فقه، رياضيات - عربي</w:t>
      </w:r>
      <w:bookmarkEnd w:id="858"/>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Amiri" w:hAnsi="Amiri" w:eastAsia="Amiri" w:cs="Amiri"/>
          <w:lang w:bidi="ar-SA"/>
          <w:color w:val="111111"/>
          <w:sz w:val="28"/>
          <w:szCs w:val="28"/>
          <w:rtl/>
        </w:rPr>
        <w:t xml:space="preserve">تاريخ التأليف: ربيع الاول 1063 ه أوّله: البسملة الحمد لله الذي ارتفع عن مطارح الافهام فلا تؤذن صفات عظمته بميزان العقول ومكيال الاوهام... أما بعد فيقول الفقير إلى رحمة ربه الغافر ابن محمّد تقي محمّد باقر وفقهما الله شفاعة مواليها في اليوم الآخر اين الفيت كثيراً من مهمات المسائل مبتنية على معرفة الأقدار ولم أجد أحداً من علمائنا حفظهما على وجه ترتفع عن وجوهما...</w:t>
      </w:r>
    </w:p>
    <w:p>
      <w:pPr>
        <w:pStyle w:val="BookText"/>
      </w:pPr>
      <w:r>
        <w:rPr>
          <w:rFonts w:ascii="Amiri" w:hAnsi="Amiri" w:eastAsia="Amiri" w:cs="Amiri"/>
          <w:lang w:bidi="ar-SA"/>
          <w:color w:val="111111"/>
          <w:sz w:val="28"/>
          <w:szCs w:val="28"/>
          <w:rtl/>
        </w:rPr>
        <w:t xml:space="preserve">آخره: فعلموا انه يلزم في المائتين من تلك الدراهم سبعة من هذه الدراهم والله أعلم والحمد لله أولاً وآخراً</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5: 369 - 379 (178 نسخة)]</w:t>
      </w:r>
    </w:p>
    <w:p>
      <w:pPr>
        <w:pStyle w:val="BookText"/>
      </w:pPr>
      <w:r>
        <w:rPr>
          <w:rFonts w:ascii="Times New Roman" w:hAnsi="Times New Roman" w:eastAsia="Times New Roman" w:cs="Times New Roman"/>
          <w:lang w:val="en-US" w:bidi="en-US"/>
          <w:color w:val="111111"/>
          <w:sz w:val="28"/>
          <w:szCs w:val="28"/>
          <w:rtl/>
        </w:rPr>
        <w:t xml:space="preserve">8744.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1093</w:t>
      </w:r>
    </w:p>
    <w:p>
      <w:pPr>
        <w:pStyle w:val="BookText"/>
      </w:pPr>
      <w:r>
        <w:rPr>
          <w:rFonts w:ascii="IRNazanin" w:hAnsi="IRNazanin" w:eastAsia="IRNazanin" w:cs="IRNazanin"/>
          <w:lang w:bidi="fa-IR"/>
          <w:color w:val="111111"/>
          <w:sz w:val="28"/>
          <w:szCs w:val="28"/>
          <w:rtl/>
        </w:rPr>
        <w:t xml:space="preserve">کا: محمّد قاسم بن أبي القاسم هستئي، تا: 1091 ه، 9 ص، 21 س، 11*18 سم [معجم المخطوطات النجفية: 900]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8745.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30</w:t>
      </w:r>
    </w:p>
    <w:p>
      <w:pPr>
        <w:pStyle w:val="BookText"/>
      </w:pPr>
      <w:r>
        <w:rPr>
          <w:rFonts w:ascii="IRNazanin" w:hAnsi="IRNazanin" w:eastAsia="IRNazanin" w:cs="IRNazanin"/>
          <w:lang w:bidi="fa-IR"/>
          <w:color w:val="111111"/>
          <w:sz w:val="28"/>
          <w:szCs w:val="28"/>
          <w:rtl/>
        </w:rPr>
        <w:t xml:space="preserve">کا: محمّد كاظم بن محمّد شریف، تا: 1103 ه [معجم المخطوطات النجفية: 417]</w:t>
      </w:r>
    </w:p>
    <w:p>
      <w:pPr>
        <w:pStyle w:val="BookText"/>
      </w:pPr>
      <w:r>
        <w:rPr>
          <w:rFonts w:ascii="Times New Roman" w:hAnsi="Times New Roman" w:eastAsia="Times New Roman" w:cs="Times New Roman"/>
          <w:lang w:val="en-US" w:bidi="en-US"/>
          <w:color w:val="111111"/>
          <w:sz w:val="28"/>
          <w:szCs w:val="28"/>
          <w:rtl/>
        </w:rPr>
        <w:t xml:space="preserve">8746.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29</w:t>
      </w:r>
    </w:p>
    <w:p>
      <w:pPr>
        <w:pStyle w:val="BookText"/>
      </w:pPr>
      <w:r>
        <w:rPr>
          <w:rFonts w:ascii="IRNazanin" w:hAnsi="IRNazanin" w:eastAsia="IRNazanin" w:cs="IRNazanin"/>
          <w:lang w:bidi="fa-IR"/>
          <w:color w:val="111111"/>
          <w:sz w:val="28"/>
          <w:szCs w:val="28"/>
          <w:rtl/>
        </w:rPr>
        <w:t xml:space="preserve">کا: مجهول، تا: 1109 ه [معجم المخطوطات النجفية: 417]</w:t>
      </w:r>
    </w:p>
    <w:p>
      <w:pPr>
        <w:pStyle w:val="BookText"/>
      </w:pPr>
      <w:r>
        <w:rPr>
          <w:rFonts w:ascii="Times New Roman" w:hAnsi="Times New Roman" w:eastAsia="Times New Roman" w:cs="Times New Roman"/>
          <w:lang w:val="en-US" w:bidi="en-US"/>
          <w:color w:val="111111"/>
          <w:sz w:val="28"/>
          <w:szCs w:val="28"/>
          <w:rtl/>
        </w:rPr>
        <w:t xml:space="preserve">8747.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 2386</w:t>
      </w:r>
    </w:p>
    <w:p>
      <w:pPr>
        <w:pStyle w:val="BookText"/>
      </w:pPr>
      <w:r>
        <w:rPr>
          <w:rFonts w:ascii="Amiri" w:hAnsi="Amiri" w:eastAsia="Amiri" w:cs="Amiri"/>
          <w:lang w:bidi="ar-SA"/>
          <w:color w:val="111111"/>
          <w:sz w:val="28"/>
          <w:szCs w:val="28"/>
          <w:rtl/>
        </w:rPr>
        <w:t xml:space="preserve">أوّلها: مطابق؛ آخرها: وقد تمت في شره ربيع الأول من شهور سنة ثلاث وستين بعد الألف من شهور سنة ثلاث وستين بعد الألف من الهجرة النبوية صلى الله...</w:t>
      </w:r>
    </w:p>
    <w:p>
      <w:pPr>
        <w:pStyle w:val="BookText"/>
      </w:pPr>
      <w:r>
        <w:rPr>
          <w:rFonts w:ascii="IRNazanin" w:hAnsi="IRNazanin" w:eastAsia="IRNazanin" w:cs="IRNazanin"/>
          <w:lang w:bidi="fa-IR"/>
          <w:color w:val="111111"/>
          <w:sz w:val="28"/>
          <w:szCs w:val="28"/>
          <w:rtl/>
        </w:rPr>
        <w:t xml:space="preserve">کا: صاحب میرزا بن محمّد نصیر، تا: 13 رجب 1113 ه، 19 ص، 15 س، 5 / 12*19 سم [ف: 1 - 140]</w:t>
      </w:r>
    </w:p>
    <w:p>
      <w:pPr>
        <w:pStyle w:val="BookText"/>
      </w:pPr>
      <w:r>
        <w:rPr>
          <w:rFonts w:ascii="Times New Roman" w:hAnsi="Times New Roman" w:eastAsia="Times New Roman" w:cs="Times New Roman"/>
          <w:lang w:val="en-US" w:bidi="en-US"/>
          <w:color w:val="111111"/>
          <w:sz w:val="28"/>
          <w:szCs w:val="28"/>
          <w:rtl/>
        </w:rPr>
        <w:t xml:space="preserve">8748.</w:t>
      </w:r>
    </w:p>
    <w:p>
      <w:pPr>
        <w:pStyle w:val="BookText"/>
      </w:pPr>
      <w:r>
        <w:rPr>
          <w:rFonts w:ascii="Amiri" w:hAnsi="Amiri" w:eastAsia="Amiri" w:cs="Amiri"/>
          <w:lang w:bidi="ar-SA"/>
          <w:color w:val="111111"/>
          <w:sz w:val="28"/>
          <w:szCs w:val="28"/>
          <w:rtl/>
        </w:rPr>
        <w:t xml:space="preserve">النجف الأشرف؛ حسينيه شوشتريها؛ رقم المخطوط: 5 / 633</w:t>
      </w:r>
    </w:p>
    <w:p>
      <w:pPr>
        <w:pStyle w:val="BookText"/>
      </w:pPr>
      <w:r>
        <w:rPr>
          <w:rFonts w:ascii="IRNazanin" w:hAnsi="IRNazanin" w:eastAsia="IRNazanin" w:cs="IRNazanin"/>
          <w:lang w:bidi="fa-IR"/>
          <w:color w:val="111111"/>
          <w:sz w:val="28"/>
          <w:szCs w:val="28"/>
          <w:rtl/>
        </w:rPr>
        <w:t xml:space="preserve">نسخ، کا: مجهول، تا: 1125 ه [ نشریه: 11 - 870]</w:t>
      </w:r>
    </w:p>
    <w:p>
      <w:pPr>
        <w:pStyle w:val="BookText"/>
      </w:pPr>
      <w:r>
        <w:rPr>
          <w:rFonts w:ascii="Times New Roman" w:hAnsi="Times New Roman" w:eastAsia="Times New Roman" w:cs="Times New Roman"/>
          <w:lang w:val="en-US" w:bidi="en-US"/>
          <w:color w:val="111111"/>
          <w:sz w:val="28"/>
          <w:szCs w:val="28"/>
          <w:rtl/>
        </w:rPr>
        <w:t xml:space="preserve">8749.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654</w:t>
      </w:r>
    </w:p>
    <w:p>
      <w:pPr>
        <w:pStyle w:val="BookText"/>
      </w:pPr>
      <w:r>
        <w:rPr>
          <w:rFonts w:ascii="IRNazanin" w:hAnsi="IRNazanin" w:eastAsia="IRNazanin" w:cs="IRNazanin"/>
          <w:lang w:bidi="fa-IR"/>
          <w:color w:val="111111"/>
          <w:sz w:val="28"/>
          <w:szCs w:val="28"/>
          <w:rtl/>
        </w:rPr>
        <w:t xml:space="preserve">نسخ، كا: محمّد حسین بن محمّد امین، تا: 1125 ه، تملك: سيد عبد الباقي الخاتون آبادي الإصفهاني الحسيني سبط المؤلف؛ 16 ق (31 ب - 46 الف) [ف: 4 - 448]</w:t>
      </w:r>
    </w:p>
    <w:p>
      <w:pPr>
        <w:pStyle w:val="BookText"/>
      </w:pPr>
      <w:r>
        <w:rPr>
          <w:rFonts w:ascii="Times New Roman" w:hAnsi="Times New Roman" w:eastAsia="Times New Roman" w:cs="Times New Roman"/>
          <w:lang w:val="en-US" w:bidi="en-US"/>
          <w:color w:val="111111"/>
          <w:sz w:val="28"/>
          <w:szCs w:val="28"/>
          <w:rtl/>
        </w:rPr>
        <w:t xml:space="preserve">8750.</w:t>
      </w:r>
    </w:p>
    <w:p>
      <w:pPr>
        <w:pStyle w:val="BookText"/>
      </w:pPr>
      <w:r>
        <w:rPr>
          <w:rFonts w:ascii="Amiri" w:hAnsi="Amiri" w:eastAsia="Amiri" w:cs="Amiri"/>
          <w:lang w:bidi="ar-SA"/>
          <w:color w:val="111111"/>
          <w:sz w:val="28"/>
          <w:szCs w:val="28"/>
          <w:rtl/>
        </w:rPr>
        <w:t xml:space="preserve">الكاظمية؛ جامعة مدينة العلم؛ رقم المخطوط: 2 / 37 / 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1125 ه، 10*21 سم [ف: 296]</w:t>
      </w:r>
    </w:p>
    <w:p>
      <w:pPr>
        <w:pStyle w:val="BookText"/>
      </w:pPr>
      <w:r>
        <w:rPr>
          <w:rFonts w:ascii="Times New Roman" w:hAnsi="Times New Roman" w:eastAsia="Times New Roman" w:cs="Times New Roman"/>
          <w:lang w:val="en-US" w:bidi="en-US"/>
          <w:color w:val="111111"/>
          <w:sz w:val="28"/>
          <w:szCs w:val="28"/>
          <w:rtl/>
        </w:rPr>
        <w:t xml:space="preserve">8751.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2298</w:t>
      </w:r>
    </w:p>
    <w:p>
      <w:pPr>
        <w:pStyle w:val="BookText"/>
      </w:pPr>
      <w:r>
        <w:rPr>
          <w:rFonts w:ascii="Amiri" w:hAnsi="Amiri" w:eastAsia="Amiri" w:cs="Amiri"/>
          <w:lang w:bidi="ar-SA"/>
          <w:color w:val="111111"/>
          <w:sz w:val="28"/>
          <w:szCs w:val="28"/>
          <w:rtl/>
        </w:rPr>
        <w:t xml:space="preserve">كا: عليقلي بن محمّد قلي، تا: 1188 ه [ف: 4 - 448]</w:t>
      </w:r>
    </w:p>
    <w:p>
      <w:pPr>
        <w:pStyle w:val="BookText"/>
      </w:pPr>
      <w:r>
        <w:rPr>
          <w:rFonts w:ascii="Times New Roman" w:hAnsi="Times New Roman" w:eastAsia="Times New Roman" w:cs="Times New Roman"/>
          <w:lang w:val="en-US" w:bidi="en-US"/>
          <w:color w:val="111111"/>
          <w:sz w:val="28"/>
          <w:szCs w:val="28"/>
          <w:rtl/>
        </w:rPr>
        <w:t xml:space="preserve">8752.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1409</w:t>
      </w:r>
    </w:p>
    <w:p>
      <w:pPr>
        <w:pStyle w:val="BookText"/>
      </w:pPr>
      <w:r>
        <w:rPr>
          <w:rFonts w:ascii="Amiri" w:hAnsi="Amiri" w:eastAsia="Amiri" w:cs="Amiri"/>
          <w:lang w:bidi="ar-SA"/>
          <w:color w:val="111111"/>
          <w:sz w:val="28"/>
          <w:szCs w:val="28"/>
          <w:rtl/>
        </w:rPr>
        <w:t xml:space="preserve">كا: محمّد علي بن محمّد طاهر الحائري، تا: 1193 ه، 20 ص [ف: 1 - 186]</w:t>
      </w:r>
    </w:p>
    <w:p>
      <w:pPr>
        <w:pStyle w:val="BookText"/>
      </w:pPr>
      <w:r>
        <w:rPr>
          <w:rFonts w:ascii="Times New Roman" w:hAnsi="Times New Roman" w:eastAsia="Times New Roman" w:cs="Times New Roman"/>
          <w:lang w:val="en-US" w:bidi="en-US"/>
          <w:color w:val="111111"/>
          <w:sz w:val="28"/>
          <w:szCs w:val="28"/>
          <w:rtl/>
        </w:rPr>
        <w:t xml:space="preserve">8753.</w:t>
      </w:r>
    </w:p>
    <w:p>
      <w:pPr>
        <w:pStyle w:val="BookText"/>
      </w:pPr>
      <w:r>
        <w:rPr>
          <w:rFonts w:ascii="IRNazanin" w:hAnsi="IRNazanin" w:eastAsia="IRNazanin" w:cs="IRNazanin"/>
          <w:lang w:bidi="fa-IR"/>
          <w:color w:val="111111"/>
          <w:sz w:val="28"/>
          <w:szCs w:val="28"/>
          <w:rtl/>
        </w:rPr>
        <w:t xml:space="preserve">بغداد؛ دار المخطوطات؛ رقم المخطوط: 15194</w:t>
      </w:r>
    </w:p>
    <w:p>
      <w:pPr>
        <w:pStyle w:val="BookText"/>
      </w:pPr>
      <w:r>
        <w:rPr>
          <w:rFonts w:ascii="IRNazanin" w:hAnsi="IRNazanin" w:eastAsia="IRNazanin" w:cs="IRNazanin"/>
          <w:lang w:bidi="fa-IR"/>
          <w:color w:val="111111"/>
          <w:sz w:val="28"/>
          <w:szCs w:val="28"/>
          <w:rtl/>
        </w:rPr>
        <w:t xml:space="preserve">کا: مجهول، تا: القرن 12 ه، 21 ص، 21 س، 10*21 سم [المتحف العراقي - ف: الحساب - 142] 8754. النجف الأشرف؛ مكتبة آية الله الحكيم العامة؛ رقم المخطوط: 4 / 2031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عبدالعلي بن محمّد بن سدید، تا: 1208 ه، ناقصة: الآخر؛ 7 ص، 16 س، 10*5 / 15 سم [ف: 1 - 140]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8755.</w:t>
      </w:r>
    </w:p>
    <w:p>
      <w:pPr>
        <w:pStyle w:val="BookText"/>
      </w:pPr>
      <w:r>
        <w:rPr>
          <w:rFonts w:ascii="Amiri" w:hAnsi="Amiri" w:eastAsia="Amiri" w:cs="Amiri"/>
          <w:lang w:bidi="ar-SA"/>
          <w:color w:val="111111"/>
          <w:sz w:val="28"/>
          <w:szCs w:val="28"/>
          <w:rtl/>
        </w:rPr>
        <w:t xml:space="preserve">كربلاء؛ العتبة العباسية؛ رقم المخطوط: 16 / 665</w:t>
      </w:r>
    </w:p>
    <w:p>
      <w:pPr>
        <w:pStyle w:val="BookText"/>
      </w:pPr>
      <w:r>
        <w:rPr>
          <w:rFonts w:ascii="Amiri" w:hAnsi="Amiri" w:eastAsia="Amiri" w:cs="Amiri"/>
          <w:lang w:bidi="ar-SA"/>
          <w:color w:val="111111"/>
          <w:sz w:val="28"/>
          <w:szCs w:val="28"/>
          <w:rtl/>
        </w:rPr>
        <w:t xml:space="preserve">أوّلها: مطابق؛ آخرها: وليكن هذا آخر ما أردنا أيراده في هذه الرسالة، والحمد لله أولاً وآخراً، والصلاة على سيد المرسلين وأشرف المقدسين، محمّد خاتم الرسالة...</w:t>
      </w:r>
    </w:p>
    <w:p>
      <w:pPr>
        <w:pStyle w:val="BookText"/>
      </w:pPr>
      <w:r>
        <w:rPr>
          <w:rFonts w:ascii="IRNazanin" w:hAnsi="IRNazanin" w:eastAsia="IRNazanin" w:cs="IRNazanin"/>
          <w:lang w:bidi="fa-IR"/>
          <w:color w:val="111111"/>
          <w:sz w:val="28"/>
          <w:szCs w:val="28"/>
          <w:rtl/>
        </w:rPr>
        <w:t xml:space="preserve">نسخ ونستعلیق، کا: كلب علي الشريف ابن خان بابا ابن شاه سرار الشهير بخان بابا، تا: 4 ذي الحجة 1226 ه، 10ق (183 ب - 192 الف)، 15*21 سم [ف: 2 - 248]</w:t>
      </w:r>
    </w:p>
    <w:p>
      <w:pPr>
        <w:pStyle w:val="BookText"/>
      </w:pPr>
      <w:r>
        <w:rPr>
          <w:rFonts w:ascii="Times New Roman" w:hAnsi="Times New Roman" w:eastAsia="Times New Roman" w:cs="Times New Roman"/>
          <w:lang w:val="en-US" w:bidi="en-US"/>
          <w:color w:val="111111"/>
          <w:sz w:val="28"/>
          <w:szCs w:val="28"/>
          <w:rtl/>
        </w:rPr>
        <w:t xml:space="preserve">8756.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7 / 1101</w:t>
      </w:r>
    </w:p>
    <w:p>
      <w:pPr>
        <w:pStyle w:val="BookText"/>
      </w:pPr>
      <w:r>
        <w:rPr>
          <w:rFonts w:ascii="IRNazanin" w:hAnsi="IRNazanin" w:eastAsia="IRNazanin" w:cs="IRNazanin"/>
          <w:lang w:bidi="fa-IR"/>
          <w:color w:val="111111"/>
          <w:sz w:val="28"/>
          <w:szCs w:val="28"/>
          <w:rtl/>
        </w:rPr>
        <w:t xml:space="preserve">کا: مجهول، تا: 1226 ه، 19 ص، 17 س، 14*20 سم [معجم المخطوطات النجفية: 416]</w:t>
      </w:r>
    </w:p>
    <w:p>
      <w:pPr>
        <w:pStyle w:val="BookText"/>
      </w:pPr>
      <w:r>
        <w:rPr>
          <w:rFonts w:ascii="Times New Roman" w:hAnsi="Times New Roman" w:eastAsia="Times New Roman" w:cs="Times New Roman"/>
          <w:lang w:val="en-US" w:bidi="en-US"/>
          <w:color w:val="111111"/>
          <w:sz w:val="28"/>
          <w:szCs w:val="28"/>
          <w:rtl/>
        </w:rPr>
        <w:t xml:space="preserve">8757.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جمادی الاولی 1228 ه [ف: 4 - 448] 8758. الموصل؛ خزانة الدكتور داود جلبي (في الأوقاف العامة)؛ رقم المخطوط: 3 / 7 / 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حسن الايرواني ولد مشهدي علي اولو خانلو، تا: 1242 ه [الاوقاف العامة - الموصل: 6 - 214]</w:t>
      </w:r>
    </w:p>
    <w:p>
      <w:pPr>
        <w:pStyle w:val="BookText"/>
      </w:pPr>
      <w:r>
        <w:rPr>
          <w:rFonts w:ascii="Times New Roman" w:hAnsi="Times New Roman" w:eastAsia="Times New Roman" w:cs="Times New Roman"/>
          <w:lang w:val="en-US" w:bidi="en-US"/>
          <w:color w:val="111111"/>
          <w:sz w:val="28"/>
          <w:szCs w:val="28"/>
          <w:rtl/>
        </w:rPr>
        <w:t xml:space="preserve">8759.</w:t>
      </w:r>
    </w:p>
    <w:p>
      <w:pPr>
        <w:pStyle w:val="BookText"/>
      </w:pPr>
      <w:r>
        <w:rPr>
          <w:rFonts w:ascii="IRNazanin" w:hAnsi="IRNazanin" w:eastAsia="IRNazanin" w:cs="IRNazanin"/>
          <w:lang w:bidi="fa-IR"/>
          <w:color w:val="111111"/>
          <w:sz w:val="28"/>
          <w:szCs w:val="28"/>
          <w:rtl/>
        </w:rPr>
        <w:t xml:space="preserve">بغداد؛ دار المخطوطات؛ رقم المخطوط: 3 / 10734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أبو القاسم بن محمّد تقي الجرفادقاني، تا: 1271 ه، 16 ص، 20 س، 17*5 / 21 سم [المتحف العراقي - ف: الحساب - 140] 8760. بغداد؛ محفوظ، حسين علي (دكتور)؛ رقم المخطوط: 1 / 127</w:t>
      </w:r>
    </w:p>
    <w:p>
      <w:pPr>
        <w:pStyle w:val="BookText"/>
      </w:pPr>
      <w:r>
        <w:rPr>
          <w:rFonts w:ascii="IRNazanin" w:hAnsi="IRNazanin" w:eastAsia="IRNazanin" w:cs="IRNazanin"/>
          <w:lang w:bidi="fa-IR"/>
          <w:color w:val="111111"/>
          <w:sz w:val="28"/>
          <w:szCs w:val="28"/>
          <w:rtl/>
        </w:rPr>
        <w:t xml:space="preserve">کا: مجهول، تا: 1278 ه [معهد المخطوطات العربية: 6 - 28] 8761. بغداد؛ دار المخطوطات؛ رقم المخطوط: 2 / 29085</w:t>
      </w:r>
    </w:p>
    <w:p>
      <w:pPr>
        <w:pStyle w:val="BookText"/>
      </w:pPr>
      <w:r>
        <w:rPr>
          <w:rFonts w:ascii="IRNazanin" w:hAnsi="IRNazanin" w:eastAsia="IRNazanin" w:cs="IRNazanin"/>
          <w:lang w:bidi="fa-IR"/>
          <w:color w:val="111111"/>
          <w:sz w:val="28"/>
          <w:szCs w:val="28"/>
          <w:rtl/>
        </w:rPr>
        <w:t xml:space="preserve">تعلیق، کا: مرتضى الموسوي الخلخالي، تا: 1284 ه، النجف الأشرف؛ 12 ص، 22 س، 5 / 15*5 / 21 سم [المتحف العراقي - ف: الحساب - 141]</w:t>
      </w:r>
    </w:p>
    <w:p>
      <w:pPr>
        <w:pStyle w:val="BookText"/>
      </w:pPr>
      <w:r>
        <w:rPr>
          <w:rFonts w:ascii="Times New Roman" w:hAnsi="Times New Roman" w:eastAsia="Times New Roman" w:cs="Times New Roman"/>
          <w:lang w:val="en-US" w:bidi="en-US"/>
          <w:color w:val="111111"/>
          <w:sz w:val="28"/>
          <w:szCs w:val="28"/>
          <w:rtl/>
        </w:rPr>
        <w:t xml:space="preserve">8762.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951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محمّد مهدي الخرساني، تا: 1303 ه، 6 ص، 25 س، 12*5 / 20 سم [ف: 1 - 140]</w:t>
      </w:r>
    </w:p>
    <w:p>
      <w:pPr>
        <w:pStyle w:val="BookText"/>
      </w:pPr>
      <w:r>
        <w:rPr>
          <w:rFonts w:ascii="Times New Roman" w:hAnsi="Times New Roman" w:eastAsia="Times New Roman" w:cs="Times New Roman"/>
          <w:lang w:val="en-US" w:bidi="en-US"/>
          <w:color w:val="111111"/>
          <w:sz w:val="28"/>
          <w:szCs w:val="28"/>
          <w:rtl/>
        </w:rPr>
        <w:t xml:space="preserve">8763.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w:t>
      </w:r>
    </w:p>
    <w:p>
      <w:pPr>
        <w:pStyle w:val="BookText"/>
      </w:pPr>
      <w:r>
        <w:rPr>
          <w:rFonts w:ascii="Amiri" w:hAnsi="Amiri" w:eastAsia="Amiri" w:cs="Amiri"/>
          <w:lang w:bidi="ar-SA"/>
          <w:color w:val="111111"/>
          <w:sz w:val="28"/>
          <w:szCs w:val="28"/>
          <w:rtl/>
        </w:rPr>
        <w:t xml:space="preserve">كا: مهدي بن علي رضا القمي، تا: 1314 ه [معجم المخطوطات النجفية: 903]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3" w:name="pg8108_74853"/>
    <w:bookmarkEnd w:id="63"/>
    <w:p>
      <w:pPr>
        <w:pStyle w:val="BookText"/>
      </w:pPr>
      <w:r>
        <w:rPr>
          <w:rFonts w:ascii="Times New Roman" w:hAnsi="Times New Roman" w:eastAsia="Times New Roman" w:cs="Times New Roman"/>
          <w:lang w:val="en-US" w:bidi="en-US"/>
          <w:color w:val="111111"/>
          <w:sz w:val="28"/>
          <w:szCs w:val="28"/>
          <w:rtl/>
        </w:rPr>
        <w:t xml:space="preserve">8764.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390] 8765. قرية المؤمنين (سوق الشيوخ)؛ خزانة آل جمال الدين؛ رقم المخطوط: 1 / 28</w:t>
      </w:r>
    </w:p>
    <w:p>
      <w:pPr>
        <w:pStyle w:val="BookText"/>
      </w:pPr>
      <w:r>
        <w:rPr>
          <w:rFonts w:ascii="IRNazanin" w:hAnsi="IRNazanin" w:eastAsia="IRNazanin" w:cs="IRNazanin"/>
          <w:lang w:bidi="fa-IR"/>
          <w:color w:val="111111"/>
          <w:sz w:val="28"/>
          <w:szCs w:val="28"/>
          <w:rtl/>
        </w:rPr>
        <w:t xml:space="preserve">کا: مجهول، تا: مجهول [الموسم: 1 - 159]</w:t>
      </w:r>
    </w:p>
    <w:p>
      <w:pPr>
        <w:pStyle w:val="BookText"/>
      </w:pPr>
      <w:r>
        <w:rPr>
          <w:rFonts w:ascii="Times New Roman" w:hAnsi="Times New Roman" w:eastAsia="Times New Roman" w:cs="Times New Roman"/>
          <w:lang w:val="en-US" w:bidi="en-US"/>
          <w:color w:val="111111"/>
          <w:sz w:val="28"/>
          <w:szCs w:val="28"/>
          <w:rtl/>
        </w:rPr>
        <w:t xml:space="preserve">8766.</w:t>
      </w:r>
    </w:p>
    <w:p>
      <w:pPr>
        <w:pStyle w:val="BookText"/>
      </w:pPr>
      <w:r>
        <w:rPr>
          <w:rFonts w:ascii="Amiri" w:hAnsi="Amiri" w:eastAsia="Amiri" w:cs="Amiri"/>
          <w:lang w:bidi="ar-SA"/>
          <w:color w:val="111111"/>
          <w:sz w:val="28"/>
          <w:szCs w:val="28"/>
          <w:rtl/>
        </w:rPr>
        <w:t xml:space="preserve">كربلاء؛ الروضة الحسينية ( مكتبة)؛ رقم المخطوط: 6 / 837 م - ح 9123</w:t>
      </w:r>
    </w:p>
    <w:p>
      <w:pPr>
        <w:pStyle w:val="BookText"/>
      </w:pPr>
      <w:r>
        <w:rPr>
          <w:rFonts w:ascii="Amiri" w:hAnsi="Amiri" w:eastAsia="Amiri" w:cs="Amiri"/>
          <w:lang w:bidi="ar-SA"/>
          <w:color w:val="111111"/>
          <w:sz w:val="28"/>
          <w:szCs w:val="28"/>
          <w:rtl/>
        </w:rPr>
        <w:t xml:space="preserve">أوّلها: مطابق؛ آخرها: وليكن هذا الآخر ما أردنا إيراده في هذه الرسالة والحمد لله أولاً وآخراً والصلاة على محمّد وآله.</w:t>
      </w:r>
    </w:p>
    <w:p>
      <w:pPr>
        <w:pStyle w:val="BookText"/>
      </w:pPr>
      <w:r>
        <w:rPr>
          <w:rFonts w:ascii="IRNazanin" w:hAnsi="IRNazanin" w:eastAsia="IRNazanin" w:cs="IRNazanin"/>
          <w:lang w:bidi="fa-IR"/>
          <w:color w:val="111111"/>
          <w:sz w:val="28"/>
          <w:szCs w:val="28"/>
          <w:rtl/>
        </w:rPr>
        <w:t xml:space="preserve">نسخ وتعلیق، کا: مجهول، تا: مجهول؛ 20 س، 15*21 سم [مخطوطات كربلا: 4 - 368] 8767. قرية المؤمنين (سوق الشيوخ)؛ خزانة آل جمال الدين؛ رقم المخطوط: 1 / 28</w:t>
      </w:r>
    </w:p>
    <w:p>
      <w:pPr>
        <w:pStyle w:val="BookText"/>
      </w:pPr>
      <w:r>
        <w:rPr>
          <w:rFonts w:ascii="IRNazanin" w:hAnsi="IRNazanin" w:eastAsia="IRNazanin" w:cs="IRNazanin"/>
          <w:lang w:bidi="fa-IR"/>
          <w:color w:val="111111"/>
          <w:sz w:val="28"/>
          <w:szCs w:val="28"/>
          <w:rtl/>
        </w:rPr>
        <w:t xml:space="preserve">کا: مجهول، تا: مجهول [الموسم: 1 - 159]</w:t>
      </w:r>
    </w:p>
    <w:p>
      <w:pPr>
        <w:pStyle w:val="BookText"/>
      </w:pPr>
      <w:r>
        <w:rPr>
          <w:rFonts w:ascii="Times New Roman" w:hAnsi="Times New Roman" w:eastAsia="Times New Roman" w:cs="Times New Roman"/>
          <w:lang w:val="en-US" w:bidi="en-US"/>
          <w:color w:val="111111"/>
          <w:sz w:val="28"/>
          <w:szCs w:val="28"/>
          <w:rtl/>
        </w:rPr>
        <w:t xml:space="preserve">8768.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6014</w:t>
      </w:r>
    </w:p>
    <w:p>
      <w:pPr>
        <w:pStyle w:val="BookText"/>
      </w:pPr>
      <w:r>
        <w:rPr>
          <w:rFonts w:ascii="IRNazanin" w:hAnsi="IRNazanin" w:eastAsia="IRNazanin" w:cs="IRNazanin"/>
          <w:lang w:bidi="fa-IR"/>
          <w:color w:val="111111"/>
          <w:sz w:val="28"/>
          <w:szCs w:val="28"/>
          <w:rtl/>
        </w:rPr>
        <w:t xml:space="preserve">کا: جعفر الرشتي تا: مجهول؛ 22 ص [ف: 1 - 185]</w:t>
      </w:r>
    </w:p>
    <w:p>
      <w:pPr>
        <w:pStyle w:val="BookText"/>
      </w:pPr>
      <w:r>
        <w:rPr>
          <w:rFonts w:ascii="Times New Roman" w:hAnsi="Times New Roman" w:eastAsia="Times New Roman" w:cs="Times New Roman"/>
          <w:lang w:val="en-US" w:bidi="en-US"/>
          <w:color w:val="111111"/>
          <w:sz w:val="28"/>
          <w:szCs w:val="28"/>
          <w:rtl/>
        </w:rPr>
        <w:t xml:space="preserve">8769.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7785</w:t>
      </w:r>
    </w:p>
    <w:p>
      <w:pPr>
        <w:pStyle w:val="BookText"/>
      </w:pPr>
      <w:r>
        <w:rPr>
          <w:rFonts w:ascii="IRNazanin" w:hAnsi="IRNazanin" w:eastAsia="IRNazanin" w:cs="IRNazanin"/>
          <w:lang w:bidi="fa-IR"/>
          <w:color w:val="111111"/>
          <w:sz w:val="28"/>
          <w:szCs w:val="28"/>
          <w:rtl/>
        </w:rPr>
        <w:t xml:space="preserve">کا: مجهول، تا: مجهول؛ 27 ص [ف: 1 - 186]</w:t>
      </w:r>
    </w:p>
    <w:p>
      <w:pPr>
        <w:pStyle w:val="Heading2"/>
      </w:pPr>
      <w:bookmarkStart w:id="859" w:name="_Toc152"/>
      <w:r>
        <w:t>الأوزان والمقادير / شرح الحديث أدب - فارسي</w:t>
      </w:r>
      <w:bookmarkEnd w:id="859"/>
    </w:p>
    <w:p>
      <w:pPr>
        <w:pStyle w:val="BookText"/>
      </w:pPr>
      <w:r>
        <w:rPr>
          <w:rFonts w:ascii="Times New Roman" w:hAnsi="Times New Roman" w:eastAsia="Times New Roman" w:cs="Times New Roman"/>
          <w:lang w:val="en-US" w:bidi="en-US"/>
          <w:color w:val="111111"/>
          <w:sz w:val="28"/>
          <w:szCs w:val="28"/>
          <w:rtl/>
        </w:rPr>
        <w:t xml:space="preserve">8770.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55</w:t>
      </w:r>
    </w:p>
    <w:p>
      <w:pPr>
        <w:pStyle w:val="BookText"/>
      </w:pPr>
      <w:r>
        <w:rPr>
          <w:rFonts w:ascii="IRNazanin" w:hAnsi="IRNazanin" w:eastAsia="IRNazanin" w:cs="IRNazanin"/>
          <w:lang w:bidi="fa-IR"/>
          <w:color w:val="111111"/>
          <w:sz w:val="28"/>
          <w:szCs w:val="28"/>
          <w:rtl/>
        </w:rPr>
        <w:t xml:space="preserve">في الاوزان والمقادير الشرعية ويتطرف إلى تعيين مقادير الديات فارسية مختصره مكتوب عليها انها من افادات مرحوم میرزا هادي الشيرازي؛ كا: مجهول، تا: 994 ه [ف: 504 - 2]</w:t>
      </w:r>
    </w:p>
    <w:p>
      <w:pPr>
        <w:pStyle w:val="Heading2"/>
      </w:pPr>
      <w:bookmarkStart w:id="860" w:name="_Toc153"/>
      <w:r>
        <w:t>الأوزان والمكاييل (رسالة في) / حساب - عربي</w:t>
      </w:r>
      <w:bookmarkEnd w:id="860"/>
    </w:p>
    <w:p>
      <w:pPr>
        <w:pStyle w:val="BookText"/>
      </w:pPr>
      <w:r>
        <w:rPr>
          <w:rFonts w:ascii="Amiri" w:hAnsi="Amiri" w:eastAsia="Amiri" w:cs="Amiri"/>
          <w:lang w:bidi="ar-SA"/>
          <w:color w:val="111111"/>
          <w:sz w:val="28"/>
          <w:szCs w:val="28"/>
          <w:rtl/>
        </w:rPr>
        <w:t xml:space="preserve">الخجندي، محمّد بن عبد اللطيف ( - 552 ه)</w:t>
      </w:r>
    </w:p>
    <w:p>
      <w:pPr>
        <w:pStyle w:val="BookText"/>
      </w:pPr>
      <w:r>
        <w:rPr>
          <w:rFonts w:ascii="Times New Roman" w:hAnsi="Times New Roman" w:eastAsia="Times New Roman" w:cs="Times New Roman"/>
          <w:lang w:val="en-US" w:bidi="en-US"/>
          <w:color w:val="111111"/>
          <w:sz w:val="28"/>
          <w:szCs w:val="28"/>
          <w:rtl/>
        </w:rPr>
        <w:t xml:space="preserve">8771.</w:t>
      </w:r>
    </w:p>
    <w:p>
      <w:pPr>
        <w:pStyle w:val="BookText"/>
      </w:pPr>
      <w:r>
        <w:rPr>
          <w:rFonts w:ascii="IRNazanin" w:hAnsi="IRNazanin" w:eastAsia="IRNazanin" w:cs="IRNazanin"/>
          <w:lang w:bidi="fa-IR"/>
          <w:color w:val="111111"/>
          <w:sz w:val="28"/>
          <w:szCs w:val="28"/>
          <w:rtl/>
        </w:rPr>
        <w:t xml:space="preserve">بغداد؛ دار المخطوطات؛ رقم المخطوط: 2 / 27925</w:t>
      </w:r>
    </w:p>
    <w:p>
      <w:pPr>
        <w:pStyle w:val="BookText"/>
      </w:pPr>
      <w:r>
        <w:rPr>
          <w:rFonts w:ascii="Amiri" w:hAnsi="Amiri" w:eastAsia="Amiri" w:cs="Amiri"/>
          <w:lang w:bidi="ar-SA"/>
          <w:color w:val="111111"/>
          <w:sz w:val="28"/>
          <w:szCs w:val="28"/>
          <w:rtl/>
        </w:rPr>
        <w:t xml:space="preserve">أوّلها: والمكاييل الدرهم مما اختلف وزنه من قديم الزمان...</w:t>
      </w:r>
    </w:p>
    <w:p>
      <w:pPr>
        <w:pStyle w:val="BookText"/>
      </w:pPr>
      <w:r>
        <w:rPr>
          <w:rFonts w:ascii="IRNazanin" w:hAnsi="IRNazanin" w:eastAsia="IRNazanin" w:cs="IRNazanin"/>
          <w:lang w:bidi="fa-IR"/>
          <w:color w:val="111111"/>
          <w:sz w:val="28"/>
          <w:szCs w:val="28"/>
          <w:rtl/>
        </w:rPr>
        <w:t xml:space="preserve">کا: مجهول، تا: مجهول؛ 3 ص، 16 س، 11*19 سم [المتحف العراقي - ف: الحساب - 84]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4" w:name="pg8108_74854"/>
    <w:bookmarkEnd w:id="64"/>
    <w:p>
      <w:pPr>
        <w:pStyle w:val="Heading2"/>
      </w:pPr>
      <w:bookmarkStart w:id="861" w:name="_Toc154"/>
      <w:r>
        <w:t>الأوزان والمكاييل (رسالة في) / حساب - عربي</w:t>
      </w:r>
      <w:bookmarkEnd w:id="861"/>
    </w:p>
    <w:p>
      <w:pPr>
        <w:pStyle w:val="BookText"/>
      </w:pPr>
      <w:r>
        <w:rPr>
          <w:rFonts w:ascii="Times New Roman" w:hAnsi="Times New Roman" w:eastAsia="Times New Roman" w:cs="Times New Roman"/>
          <w:lang w:val="en-US" w:bidi="en-US"/>
          <w:color w:val="111111"/>
          <w:sz w:val="28"/>
          <w:szCs w:val="28"/>
          <w:rtl/>
        </w:rPr>
        <w:t xml:space="preserve">8772.</w:t>
      </w:r>
    </w:p>
    <w:p>
      <w:pPr>
        <w:pStyle w:val="BookText"/>
      </w:pPr>
      <w:r>
        <w:rPr>
          <w:rFonts w:ascii="IRNazanin" w:hAnsi="IRNazanin" w:eastAsia="IRNazanin" w:cs="IRNazanin"/>
          <w:lang w:bidi="fa-IR"/>
          <w:color w:val="111111"/>
          <w:sz w:val="28"/>
          <w:szCs w:val="28"/>
          <w:rtl/>
        </w:rPr>
        <w:t xml:space="preserve">بغداد؛ دار المخطوطات؛ رقم المخطوط: 4 / 9004</w:t>
      </w:r>
    </w:p>
    <w:p>
      <w:pPr>
        <w:pStyle w:val="BookText"/>
      </w:pPr>
      <w:r>
        <w:rPr>
          <w:rFonts w:ascii="IRNazanin" w:hAnsi="IRNazanin" w:eastAsia="IRNazanin" w:cs="IRNazanin"/>
          <w:lang w:bidi="fa-IR"/>
          <w:color w:val="111111"/>
          <w:sz w:val="28"/>
          <w:szCs w:val="28"/>
          <w:rtl/>
        </w:rPr>
        <w:t xml:space="preserve">نسخ، کا: کاظم بن قاسم الحسني، تا: 1268 ه، 3 ص، 15 س، 13*5 / 21 سم [المتحف العراقي - ف: الحساب - 83]</w:t>
      </w:r>
    </w:p>
    <w:p>
      <w:pPr>
        <w:pStyle w:val="Heading2"/>
      </w:pPr>
      <w:bookmarkStart w:id="862" w:name="_Toc155"/>
      <w:r>
        <w:t>أوصاف الأشراف / عرفان وتصوف، اخلاق - فارسي</w:t>
      </w:r>
      <w:bookmarkEnd w:id="862"/>
    </w:p>
    <w:p>
      <w:pPr>
        <w:pStyle w:val="BookText"/>
      </w:pPr>
      <w:r>
        <w:rPr>
          <w:rFonts w:ascii="Amiri" w:hAnsi="Amiri" w:eastAsia="Amiri" w:cs="Amiri"/>
          <w:lang w:bidi="ar-SA"/>
          <w:color w:val="111111"/>
          <w:sz w:val="28"/>
          <w:szCs w:val="28"/>
          <w:rtl/>
        </w:rPr>
        <w:t xml:space="preserve">نصير الدين الطوسي، محمّد بن محمّد (597 - 672 ه)</w:t>
      </w:r>
    </w:p>
    <w:p>
      <w:pPr>
        <w:pStyle w:val="BookText"/>
      </w:pPr>
      <w:r>
        <w:rPr>
          <w:rFonts w:ascii="IRNazanin" w:hAnsi="IRNazanin" w:eastAsia="IRNazanin" w:cs="IRNazanin"/>
          <w:lang w:bidi="fa-IR"/>
          <w:color w:val="111111"/>
          <w:sz w:val="28"/>
          <w:szCs w:val="28"/>
          <w:rtl/>
        </w:rPr>
        <w:t xml:space="preserve">أوّله: سپاس بی قیاس بار خدائی را که بسبب آن که هیچ عقلی را قوت اطلاع بر حقیقت او نیست وهیچ دانش را وسع احاطت به کنه معرفت او نه هر عبارت که در لغت او ایراد کنند وهر بیان که در صنعت او... وبعد محرر این رساله و مقرر این مقاله محمّد بن محمّد بن حسن الطوسي را بعد از تحریر کتابی که موسومست باخلاص ناصري ومشتمل... از سبب شواغل بی اندازه و موانع بی فایده میسر نمیشد واخراج آنچه در ضمیر بود از قوت بفعل دست نمیداد...</w:t>
      </w:r>
    </w:p>
    <w:p>
      <w:pPr>
        <w:pStyle w:val="BookText"/>
      </w:pPr>
      <w:r>
        <w:rPr>
          <w:rFonts w:ascii="IRNazanin" w:hAnsi="IRNazanin" w:eastAsia="IRNazanin" w:cs="IRNazanin"/>
          <w:lang w:bidi="fa-IR"/>
          <w:color w:val="111111"/>
          <w:sz w:val="28"/>
          <w:szCs w:val="28"/>
          <w:rtl/>
        </w:rPr>
        <w:t xml:space="preserve">آخره: فنا به این معنی هم نباشد هرچه در نطق آید وهرچه در وهم آید وهرچه عقل به آن رسد جمله منتفی شود اليه يرجع الامر كله اين است آنچه خواستیم که درین مختصر ایراد کنیم واین جا سخن منقطع شد والسلام على من اتبع الهدى طبع: طبع مرّات</w:t>
      </w:r>
    </w:p>
    <w:p>
      <w:pPr>
        <w:pStyle w:val="BookText"/>
      </w:pPr>
      <w:r>
        <w:rPr>
          <w:rFonts w:ascii="Amiri" w:hAnsi="Amiri" w:eastAsia="Amiri" w:cs="Amiri"/>
          <w:lang w:bidi="ar-SA"/>
          <w:color w:val="111111"/>
          <w:sz w:val="28"/>
          <w:szCs w:val="28"/>
          <w:rtl/>
        </w:rPr>
        <w:t xml:space="preserve">[فنخا 5: 387 - 397 (169 نسخة)]</w:t>
      </w:r>
    </w:p>
    <w:p>
      <w:pPr>
        <w:pStyle w:val="BookText"/>
      </w:pPr>
      <w:r>
        <w:rPr>
          <w:rFonts w:ascii="Times New Roman" w:hAnsi="Times New Roman" w:eastAsia="Times New Roman" w:cs="Times New Roman"/>
          <w:lang w:val="en-US" w:bidi="en-US"/>
          <w:color w:val="111111"/>
          <w:sz w:val="28"/>
          <w:szCs w:val="28"/>
          <w:rtl/>
        </w:rPr>
        <w:t xml:space="preserve">8773.</w:t>
      </w:r>
    </w:p>
    <w:p>
      <w:pPr>
        <w:pStyle w:val="BookText"/>
      </w:pPr>
      <w:r>
        <w:rPr>
          <w:rFonts w:ascii="IRNazanin" w:hAnsi="IRNazanin" w:eastAsia="IRNazanin" w:cs="IRNazanin"/>
          <w:lang w:bidi="fa-IR"/>
          <w:color w:val="111111"/>
          <w:sz w:val="28"/>
          <w:szCs w:val="28"/>
          <w:rtl/>
        </w:rPr>
        <w:t xml:space="preserve">کربلاء؛ العتبة العباسية؛ رقم المخطوط: 2 / 326</w:t>
      </w:r>
    </w:p>
    <w:p>
      <w:pPr>
        <w:pStyle w:val="BookText"/>
      </w:pPr>
      <w:r>
        <w:rPr>
          <w:rFonts w:ascii="IRNazanin" w:hAnsi="IRNazanin" w:eastAsia="IRNazanin" w:cs="IRNazanin"/>
          <w:lang w:bidi="fa-IR"/>
          <w:color w:val="111111"/>
          <w:sz w:val="28"/>
          <w:szCs w:val="28"/>
          <w:rtl/>
        </w:rPr>
        <w:t xml:space="preserve">نستعلیق، کا: مجهول، تا: القرن 10 ه، 13 ق (21 - 9)، 17 س، 15*20 سم [ف: 1 - 361]</w:t>
      </w:r>
    </w:p>
    <w:p>
      <w:pPr>
        <w:pStyle w:val="BookText"/>
      </w:pPr>
      <w:r>
        <w:rPr>
          <w:rFonts w:ascii="Times New Roman" w:hAnsi="Times New Roman" w:eastAsia="Times New Roman" w:cs="Times New Roman"/>
          <w:lang w:val="en-US" w:bidi="en-US"/>
          <w:color w:val="111111"/>
          <w:sz w:val="28"/>
          <w:szCs w:val="28"/>
          <w:rtl/>
        </w:rPr>
        <w:t xml:space="preserve">8774.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 / 11 / 9</w:t>
      </w:r>
    </w:p>
    <w:p>
      <w:pPr>
        <w:pStyle w:val="BookText"/>
      </w:pPr>
      <w:r>
        <w:rPr>
          <w:rFonts w:ascii="Amiri" w:hAnsi="Amiri" w:eastAsia="Amiri" w:cs="Amiri"/>
          <w:lang w:bidi="ar-SA"/>
          <w:color w:val="111111"/>
          <w:sz w:val="28"/>
          <w:szCs w:val="28"/>
          <w:rtl/>
        </w:rPr>
        <w:t xml:space="preserve">كا: محمّد علي عبد الرحيم، تا: 1265 ه، 33 ص، 16 س، 14*20 سم [معجم المخطوطات النجفية: 422]</w:t>
      </w:r>
    </w:p>
    <w:p>
      <w:pPr>
        <w:pStyle w:val="BookText"/>
      </w:pPr>
      <w:r>
        <w:rPr>
          <w:rFonts w:ascii="Times New Roman" w:hAnsi="Times New Roman" w:eastAsia="Times New Roman" w:cs="Times New Roman"/>
          <w:lang w:val="en-US" w:bidi="en-US"/>
          <w:color w:val="111111"/>
          <w:sz w:val="28"/>
          <w:szCs w:val="28"/>
          <w:rtl/>
        </w:rPr>
        <w:t xml:space="preserve">8775.</w:t>
      </w:r>
    </w:p>
    <w:p>
      <w:pPr>
        <w:pStyle w:val="BookText"/>
      </w:pPr>
      <w:r>
        <w:rPr>
          <w:rFonts w:ascii="Amiri" w:hAnsi="Amiri" w:eastAsia="Amiri" w:cs="Amiri"/>
          <w:lang w:bidi="ar-SA"/>
          <w:color w:val="111111"/>
          <w:sz w:val="28"/>
          <w:szCs w:val="28"/>
          <w:rtl/>
        </w:rPr>
        <w:t xml:space="preserve">كربلاء؛ العتبة العباسية؛ رقم المخطوط: 2 / 313</w:t>
      </w:r>
    </w:p>
    <w:p>
      <w:pPr>
        <w:pStyle w:val="BookText"/>
      </w:pPr>
      <w:r>
        <w:rPr>
          <w:rFonts w:ascii="IRNazanin" w:hAnsi="IRNazanin" w:eastAsia="IRNazanin" w:cs="IRNazanin"/>
          <w:lang w:bidi="fa-IR"/>
          <w:color w:val="111111"/>
          <w:sz w:val="28"/>
          <w:szCs w:val="28"/>
          <w:rtl/>
        </w:rPr>
        <w:t xml:space="preserve">آخرها: مطابق</w:t>
      </w:r>
    </w:p>
    <w:p>
      <w:pPr>
        <w:pStyle w:val="BookText"/>
      </w:pPr>
      <w:r>
        <w:rPr>
          <w:rFonts w:ascii="IRNazanin" w:hAnsi="IRNazanin" w:eastAsia="IRNazanin" w:cs="IRNazanin"/>
          <w:lang w:bidi="fa-IR"/>
          <w:color w:val="111111"/>
          <w:sz w:val="28"/>
          <w:szCs w:val="28"/>
          <w:rtl/>
        </w:rPr>
        <w:t xml:space="preserve">تضم على الباب الثالث إلى آخر الرسالة؛ نسخ، کا: مجهول، تا: 1293 ه، 15 ق (75 ب - 89) 22 س، 13*21 سم [ف: 1 - 351]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5" w:name="pg8108_74855"/>
    <w:bookmarkEnd w:id="65"/>
    <w:p>
      <w:pPr>
        <w:pStyle w:val="BookText"/>
      </w:pPr>
      <w:r>
        <w:rPr>
          <w:rFonts w:ascii="Times New Roman" w:hAnsi="Times New Roman" w:eastAsia="Times New Roman" w:cs="Times New Roman"/>
          <w:lang w:val="en-US" w:bidi="en-US"/>
          <w:color w:val="111111"/>
          <w:sz w:val="28"/>
          <w:szCs w:val="28"/>
          <w:rtl/>
        </w:rPr>
        <w:t xml:space="preserve">8776.</w:t>
      </w:r>
    </w:p>
    <w:p>
      <w:pPr>
        <w:pStyle w:val="BookText"/>
      </w:pPr>
      <w:r>
        <w:rPr>
          <w:rFonts w:ascii="Amiri" w:hAnsi="Amiri" w:eastAsia="Amiri" w:cs="Amiri"/>
          <w:lang w:bidi="ar-SA"/>
          <w:color w:val="111111"/>
          <w:sz w:val="28"/>
          <w:szCs w:val="28"/>
          <w:rtl/>
        </w:rPr>
        <w:t xml:space="preserve">كربلاء العتبة العباسية؛ رقم المخطوط: 4 / 681</w:t>
      </w:r>
    </w:p>
    <w:p>
      <w:pPr>
        <w:pStyle w:val="BookText"/>
      </w:pPr>
      <w:r>
        <w:rPr>
          <w:rFonts w:ascii="IRNazanin" w:hAnsi="IRNazanin" w:eastAsia="IRNazanin" w:cs="IRNazanin"/>
          <w:lang w:bidi="fa-IR"/>
          <w:color w:val="111111"/>
          <w:sz w:val="28"/>
          <w:szCs w:val="28"/>
          <w:rtl/>
        </w:rPr>
        <w:t xml:space="preserve">نسخ ونستعلیق، کا: جعفر بن محسن الحسيني، تا: القرن 13ه، 20 ق (60 - 41)، 18*22 سم [ف: 2 - 268]</w:t>
      </w:r>
    </w:p>
    <w:p>
      <w:pPr>
        <w:pStyle w:val="BookText"/>
      </w:pPr>
      <w:r>
        <w:rPr>
          <w:rFonts w:ascii="Times New Roman" w:hAnsi="Times New Roman" w:eastAsia="Times New Roman" w:cs="Times New Roman"/>
          <w:lang w:val="en-US" w:bidi="en-US"/>
          <w:color w:val="111111"/>
          <w:sz w:val="28"/>
          <w:szCs w:val="28"/>
          <w:rtl/>
        </w:rPr>
        <w:t xml:space="preserve">8777.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w:t>
      </w:r>
    </w:p>
    <w:p>
      <w:pPr>
        <w:pStyle w:val="BookText"/>
      </w:pPr>
      <w:r>
        <w:rPr>
          <w:rFonts w:ascii="Amiri" w:hAnsi="Amiri" w:eastAsia="Amiri" w:cs="Amiri"/>
          <w:lang w:bidi="ar-SA"/>
          <w:color w:val="111111"/>
          <w:sz w:val="28"/>
          <w:szCs w:val="28"/>
          <w:rtl/>
        </w:rPr>
        <w:t xml:space="preserve">كا: محمّد الخليلي، تا: 1369 ه [معجم المخطوطات النجفية: 109]</w:t>
      </w:r>
    </w:p>
    <w:p>
      <w:pPr>
        <w:pStyle w:val="BookText"/>
      </w:pPr>
      <w:r>
        <w:rPr>
          <w:rFonts w:ascii="IRNazanin" w:hAnsi="IRNazanin" w:eastAsia="IRNazanin" w:cs="IRNazanin"/>
          <w:lang w:bidi="fa-IR"/>
          <w:color w:val="111111"/>
          <w:sz w:val="28"/>
          <w:szCs w:val="28"/>
          <w:rtl/>
        </w:rPr>
        <w:t xml:space="preserve">أوصاف الأشراف (ترجمه) - أوصاف الأشراف (ترجمه)</w:t>
      </w:r>
    </w:p>
    <w:p>
      <w:pPr>
        <w:pStyle w:val="Heading2"/>
      </w:pPr>
      <w:bookmarkStart w:id="863" w:name="_Toc156"/>
      <w:r>
        <w:t>أوصاف الاشراف (ترجمه) / عرفان و تصوف، اخلاق - عربي</w:t>
      </w:r>
      <w:bookmarkEnd w:id="863"/>
    </w:p>
    <w:p>
      <w:pPr>
        <w:pStyle w:val="BookText"/>
      </w:pPr>
      <w:r>
        <w:rPr>
          <w:rFonts w:ascii="Amiri" w:hAnsi="Amiri" w:eastAsia="Amiri" w:cs="Amiri"/>
          <w:lang w:bidi="ar-SA"/>
          <w:color w:val="111111"/>
          <w:sz w:val="28"/>
          <w:szCs w:val="28"/>
          <w:rtl/>
        </w:rPr>
        <w:t xml:space="preserve">ركن الدين الجرجاني، محمّد بن علي (- القرن 8 ه)</w:t>
      </w:r>
    </w:p>
    <w:p>
      <w:pPr>
        <w:pStyle w:val="BookText"/>
      </w:pPr>
      <w:r>
        <w:rPr>
          <w:rFonts w:ascii="Amiri" w:hAnsi="Amiri" w:eastAsia="Amiri" w:cs="Amiri"/>
          <w:lang w:bidi="ar-SA"/>
          <w:color w:val="111111"/>
          <w:sz w:val="28"/>
          <w:szCs w:val="28"/>
          <w:rtl/>
        </w:rPr>
        <w:t xml:space="preserve">المرتبط: أوصاف الاشراف؛ نصير الدين الطوسي، محمّد بن محمّد (672 - 597 ه)</w:t>
      </w:r>
    </w:p>
    <w:p>
      <w:pPr>
        <w:pStyle w:val="BookText"/>
      </w:pPr>
      <w:r>
        <w:rPr>
          <w:rFonts w:ascii="Amiri" w:hAnsi="Amiri" w:eastAsia="Amiri" w:cs="Amiri"/>
          <w:lang w:bidi="ar-SA"/>
          <w:color w:val="111111"/>
          <w:sz w:val="28"/>
          <w:szCs w:val="28"/>
          <w:rtl/>
        </w:rPr>
        <w:t xml:space="preserve">أوّله: يقول العبد الفقير الملتجي إلى اكرم العلوي محمّد علي الجرجاني بعد حمد الله تعالى على الائه وشكره على جزايل نعمائه والصلوة على سيد اصفيائه محمّد النبي وآله وأمنائه فاني قد تصفحت اكثر كتب من سبقني زمانا في فنون العلم...</w:t>
      </w:r>
    </w:p>
    <w:p>
      <w:pPr>
        <w:pStyle w:val="BookText"/>
      </w:pPr>
      <w:r>
        <w:rPr>
          <w:rFonts w:ascii="Amiri" w:hAnsi="Amiri" w:eastAsia="Amiri" w:cs="Amiri"/>
          <w:lang w:bidi="ar-SA"/>
          <w:color w:val="111111"/>
          <w:sz w:val="28"/>
          <w:szCs w:val="28"/>
          <w:rtl/>
        </w:rPr>
        <w:t xml:space="preserve">آخره: بل ينتفي الجميع واليه يرجع الامر كله، هذا آخر ما اردنا ايراده في هذا المختصر فلنقطع الكلام...</w:t>
      </w:r>
    </w:p>
    <w:p>
      <w:pPr>
        <w:pStyle w:val="BookText"/>
      </w:pPr>
      <w:r>
        <w:rPr>
          <w:rFonts w:ascii="IRNazanin" w:hAnsi="IRNazanin" w:eastAsia="IRNazanin" w:cs="IRNazanin"/>
          <w:lang w:bidi="fa-IR"/>
          <w:color w:val="111111"/>
          <w:sz w:val="28"/>
          <w:szCs w:val="28"/>
          <w:rtl/>
        </w:rPr>
        <w:t xml:space="preserve">طبع: طهران، 1346 ش</w:t>
      </w:r>
    </w:p>
    <w:p>
      <w:pPr>
        <w:pStyle w:val="BookText"/>
      </w:pPr>
      <w:r>
        <w:rPr>
          <w:rFonts w:ascii="Amiri" w:hAnsi="Amiri" w:eastAsia="Amiri" w:cs="Amiri"/>
          <w:lang w:bidi="ar-SA"/>
          <w:color w:val="111111"/>
          <w:sz w:val="28"/>
          <w:szCs w:val="28"/>
          <w:rtl/>
        </w:rPr>
        <w:t xml:space="preserve">[فنخا 5: 397 - 399 (11 نسخة)]</w:t>
      </w:r>
    </w:p>
    <w:p>
      <w:pPr>
        <w:pStyle w:val="BookText"/>
      </w:pPr>
      <w:r>
        <w:rPr>
          <w:rFonts w:ascii="Times New Roman" w:hAnsi="Times New Roman" w:eastAsia="Times New Roman" w:cs="Times New Roman"/>
          <w:lang w:val="en-US" w:bidi="en-US"/>
          <w:color w:val="111111"/>
          <w:sz w:val="28"/>
          <w:szCs w:val="28"/>
          <w:rtl/>
        </w:rPr>
        <w:t xml:space="preserve">8778.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304</w:t>
      </w:r>
    </w:p>
    <w:p>
      <w:pPr>
        <w:pStyle w:val="BookText"/>
      </w:pPr>
      <w:r>
        <w:rPr>
          <w:rFonts w:ascii="Amiri" w:hAnsi="Amiri" w:eastAsia="Amiri" w:cs="Amiri"/>
          <w:lang w:bidi="ar-SA"/>
          <w:color w:val="111111"/>
          <w:sz w:val="28"/>
          <w:szCs w:val="28"/>
          <w:rtl/>
        </w:rPr>
        <w:t xml:space="preserve">نسخ، كا: السيد هداية الله الحسيني الهمداني، تا: 1114 ه، إصفهان؛ 107 ق، 12*5 / 19 سم [ف: 4 - 340]</w:t>
      </w:r>
    </w:p>
    <w:p>
      <w:pPr>
        <w:pStyle w:val="BookText"/>
      </w:pPr>
      <w:r>
        <w:rPr>
          <w:rFonts w:ascii="Amiri" w:hAnsi="Amiri" w:eastAsia="Amiri" w:cs="Amiri"/>
          <w:lang w:bidi="ar-SA"/>
          <w:color w:val="111111"/>
          <w:sz w:val="28"/>
          <w:szCs w:val="28"/>
          <w:rtl/>
        </w:rPr>
        <w:t xml:space="preserve">أوصاف الإنسان الكامل (رسالة في) الإنسان الكامل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6" w:name="pg8108_74856"/>
    <w:bookmarkEnd w:id="66"/>
    <w:p>
      <w:pPr>
        <w:pStyle w:val="Heading2"/>
      </w:pPr>
      <w:bookmarkStart w:id="864" w:name="_Toc157"/>
      <w:r>
        <w:t>أوصاف أهل الصفوة / عرفان وتصوف - عربي</w:t>
      </w:r>
      <w:bookmarkEnd w:id="864"/>
    </w:p>
    <w:p>
      <w:pPr>
        <w:pStyle w:val="BookText"/>
      </w:pPr>
      <w:r>
        <w:rPr>
          <w:rFonts w:ascii="Amiri" w:hAnsi="Amiri" w:eastAsia="Amiri" w:cs="Amiri"/>
          <w:lang w:bidi="ar-SA"/>
          <w:color w:val="111111"/>
          <w:sz w:val="28"/>
          <w:szCs w:val="28"/>
          <w:rtl/>
        </w:rPr>
        <w:t xml:space="preserve">القشيري، عبدالكريم بن هوازن ( 386 - 465 ه)</w:t>
      </w:r>
    </w:p>
    <w:p>
      <w:pPr>
        <w:pStyle w:val="BookText"/>
      </w:pPr>
      <w:r>
        <w:rPr>
          <w:rFonts w:ascii="Amiri" w:hAnsi="Amiri" w:eastAsia="Amiri" w:cs="Amiri"/>
          <w:lang w:bidi="ar-SA"/>
          <w:color w:val="111111"/>
          <w:sz w:val="28"/>
          <w:szCs w:val="28"/>
          <w:rtl/>
        </w:rPr>
        <w:t xml:space="preserve">[فنخا 5: 1399 (1 نسخة)] 8779. النجف الأشرف؛ مكتبة آية الله الحكيم العامة؛ رقم المخطوط: 1301</w:t>
      </w:r>
    </w:p>
    <w:p>
      <w:pPr>
        <w:pStyle w:val="BookText"/>
      </w:pPr>
      <w:r>
        <w:rPr>
          <w:rFonts w:ascii="IRNazanin" w:hAnsi="IRNazanin" w:eastAsia="IRNazanin" w:cs="IRNazanin"/>
          <w:lang w:bidi="fa-IR"/>
          <w:color w:val="111111"/>
          <w:sz w:val="28"/>
          <w:szCs w:val="28"/>
          <w:rtl/>
        </w:rPr>
        <w:t xml:space="preserve">أوّلها: البسملة الحمد لله رب العالمين والصلوة على محمّد سيد المرسلين واهل بيته الطاهرين والعاقبة للمتقين قال النبي صلى الله عليه وآله وسلم القناعة ملك لايزول وهي مركب رضاء الله تحمل صاحبها إلى داره فاحسن التوكل فيما لم تعط والرضا بما أعطيته لقوله تعالى واصبر على ما أصابك فإن ذلك من عزم الأمور قال الصادق عليه السلام لا تحرص على شيء لو تركته لوصل اليك وكنت عند الله مستريحاً عند الله محموداً بتركه ومذموماً باستعجالك في طلبه وترك التوكل وعليه الرضا بالقسم فان الدنيا؛ آخرها: يا أيها الذين آمنو اتقوا الله وكونوا مع الصادقين کا: مجهول، تا: مجهول؛ 10 ص، 5 / 12*19 سم [ف: 1 - 140]</w:t>
      </w:r>
    </w:p>
    <w:p>
      <w:pPr>
        <w:pStyle w:val="Heading2"/>
      </w:pPr>
      <w:bookmarkStart w:id="865" w:name="_Toc158"/>
      <w:r>
        <w:t>أوصاف الرسول (ص) / تاريخ النبي (ص) - عربي</w:t>
      </w:r>
      <w:bookmarkEnd w:id="865"/>
    </w:p>
    <w:p>
      <w:pPr>
        <w:pStyle w:val="BookText"/>
      </w:pPr>
      <w:r>
        <w:rPr>
          <w:rFonts w:ascii="Times New Roman" w:hAnsi="Times New Roman" w:eastAsia="Times New Roman" w:cs="Times New Roman"/>
          <w:lang w:val="en-US" w:bidi="en-US"/>
          <w:color w:val="111111"/>
          <w:sz w:val="28"/>
          <w:szCs w:val="28"/>
          <w:rtl/>
        </w:rPr>
        <w:t xml:space="preserve">8780.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2413 - 2417</w:t>
      </w:r>
    </w:p>
    <w:p>
      <w:pPr>
        <w:pStyle w:val="BookText"/>
      </w:pPr>
      <w:r>
        <w:rPr>
          <w:rFonts w:ascii="Amiri" w:hAnsi="Amiri" w:eastAsia="Amiri" w:cs="Amiri"/>
          <w:lang w:bidi="ar-SA"/>
          <w:color w:val="111111"/>
          <w:sz w:val="28"/>
          <w:szCs w:val="28"/>
          <w:rtl/>
        </w:rPr>
        <w:t xml:space="preserve">أوّلها: هذا بيان أوصاف النبي صلى الله عليه وسلم؛ آخرها: واما الحية كان رجلا حاكما غدارا فمنحه الله تعالى.</w:t>
      </w:r>
    </w:p>
    <w:p>
      <w:pPr>
        <w:pStyle w:val="BookText"/>
      </w:pPr>
      <w:r>
        <w:rPr>
          <w:rFonts w:ascii="IRNazanin" w:hAnsi="IRNazanin" w:eastAsia="IRNazanin" w:cs="IRNazanin"/>
          <w:lang w:bidi="fa-IR"/>
          <w:color w:val="111111"/>
          <w:sz w:val="28"/>
          <w:szCs w:val="28"/>
          <w:rtl/>
        </w:rPr>
        <w:t xml:space="preserve">کا: احمد، تا: مجهول، بیژوه؛ 4 ق، 17 س، 16*22 سم [ف: 4 - 344]</w:t>
      </w:r>
    </w:p>
    <w:p>
      <w:pPr>
        <w:pStyle w:val="Heading2"/>
      </w:pPr>
      <w:bookmarkStart w:id="866" w:name="_Toc159"/>
      <w:r>
        <w:t>أوصاف النبي محمّد (ص) وخلقه وشمائله / تاريخ النبي (ص) - عربي</w:t>
      </w:r>
      <w:bookmarkEnd w:id="866"/>
    </w:p>
    <w:p>
      <w:pPr>
        <w:pStyle w:val="BookText"/>
      </w:pPr>
      <w:r>
        <w:rPr>
          <w:rFonts w:ascii="Times New Roman" w:hAnsi="Times New Roman" w:eastAsia="Times New Roman" w:cs="Times New Roman"/>
          <w:lang w:val="en-US" w:bidi="en-US"/>
          <w:color w:val="111111"/>
          <w:sz w:val="28"/>
          <w:szCs w:val="28"/>
          <w:rtl/>
        </w:rPr>
        <w:t xml:space="preserve">8781.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76]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7" w:name="pg8108_74857"/>
    <w:bookmarkEnd w:id="67"/>
    <w:p>
      <w:pPr>
        <w:pStyle w:val="Heading2"/>
      </w:pPr>
      <w:bookmarkStart w:id="867" w:name="_Toc160"/>
      <w:r>
        <w:t>أوصاف النجوم / هيئة - عربي الأموي، محمّد بن يزيد بن عبد الملك</w:t>
      </w:r>
      <w:bookmarkEnd w:id="867"/>
    </w:p>
    <w:p>
      <w:pPr>
        <w:pStyle w:val="BookText"/>
      </w:pPr>
      <w:r>
        <w:rPr>
          <w:rFonts w:ascii="Times New Roman" w:hAnsi="Times New Roman" w:eastAsia="Times New Roman" w:cs="Times New Roman"/>
          <w:lang w:val="en-US" w:bidi="en-US"/>
          <w:color w:val="111111"/>
          <w:sz w:val="28"/>
          <w:szCs w:val="28"/>
          <w:rtl/>
        </w:rPr>
        <w:t xml:space="preserve">8782.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7347</w:t>
      </w:r>
    </w:p>
    <w:p>
      <w:pPr>
        <w:pStyle w:val="BookText"/>
      </w:pPr>
      <w:r>
        <w:rPr>
          <w:rFonts w:ascii="IRNazanin" w:hAnsi="IRNazanin" w:eastAsia="IRNazanin" w:cs="IRNazanin"/>
          <w:lang w:bidi="fa-IR"/>
          <w:color w:val="111111"/>
          <w:sz w:val="28"/>
          <w:szCs w:val="28"/>
          <w:rtl/>
        </w:rPr>
        <w:t xml:space="preserve">کا: مجهول، تا: مجهول؛ 7 ص [ف: 1 - 55]</w:t>
      </w:r>
    </w:p>
    <w:p>
      <w:pPr>
        <w:pStyle w:val="BookText"/>
      </w:pPr>
      <w:r>
        <w:rPr>
          <w:rFonts w:ascii="Amiri" w:hAnsi="Amiri" w:eastAsia="Amiri" w:cs="Amiri"/>
          <w:lang w:bidi="ar-SA"/>
          <w:color w:val="111111"/>
          <w:sz w:val="28"/>
          <w:szCs w:val="28"/>
          <w:rtl/>
        </w:rPr>
        <w:t xml:space="preserve">أوصاف وحالات حضرت أمير فضائل علي (ع)</w:t>
      </w:r>
    </w:p>
    <w:p>
      <w:pPr>
        <w:pStyle w:val="Heading2"/>
      </w:pPr>
      <w:bookmarkStart w:id="868" w:name="_Toc161"/>
      <w:r>
        <w:t>الأوضحة = شرح التصريف العزّي / صرف - عربي</w:t>
      </w:r>
      <w:bookmarkEnd w:id="868"/>
    </w:p>
    <w:p>
      <w:pPr>
        <w:pStyle w:val="BookText"/>
      </w:pPr>
      <w:r>
        <w:rPr>
          <w:rFonts w:ascii="Amiri" w:hAnsi="Amiri" w:eastAsia="Amiri" w:cs="Amiri"/>
          <w:lang w:bidi="ar-SA"/>
          <w:color w:val="111111"/>
          <w:sz w:val="28"/>
          <w:szCs w:val="28"/>
          <w:rtl/>
        </w:rPr>
        <w:t xml:space="preserve">الزركتي، مولان بن موسى المرتبط: العزي في التصريف = التصريف العزي؛ الزنجاني، عبدالوهاب بن إبراهيم (- 660 ه) [فنخا 5: 408 (1 نسخة)]</w:t>
      </w:r>
    </w:p>
    <w:p>
      <w:pPr>
        <w:pStyle w:val="BookText"/>
      </w:pPr>
      <w:r>
        <w:rPr>
          <w:rFonts w:ascii="Times New Roman" w:hAnsi="Times New Roman" w:eastAsia="Times New Roman" w:cs="Times New Roman"/>
          <w:lang w:val="en-US" w:bidi="en-US"/>
          <w:color w:val="111111"/>
          <w:sz w:val="28"/>
          <w:szCs w:val="28"/>
          <w:rtl/>
        </w:rPr>
        <w:t xml:space="preserve">8783.</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9940</w:t>
      </w:r>
    </w:p>
    <w:p>
      <w:pPr>
        <w:pStyle w:val="BookText"/>
      </w:pPr>
      <w:r>
        <w:rPr>
          <w:rFonts w:ascii="Amiri" w:hAnsi="Amiri" w:eastAsia="Amiri" w:cs="Amiri"/>
          <w:lang w:bidi="ar-SA"/>
          <w:color w:val="111111"/>
          <w:sz w:val="28"/>
          <w:szCs w:val="28"/>
          <w:rtl/>
        </w:rPr>
        <w:t xml:space="preserve">أوّلها: الحمد الله الذي صرف قلوبنا نحو المعاني والبيان...</w:t>
      </w:r>
    </w:p>
    <w:p>
      <w:pPr>
        <w:pStyle w:val="BookText"/>
      </w:pPr>
      <w:r>
        <w:rPr>
          <w:rFonts w:ascii="IRNazanin" w:hAnsi="IRNazanin" w:eastAsia="IRNazanin" w:cs="IRNazanin"/>
          <w:lang w:bidi="fa-IR"/>
          <w:color w:val="111111"/>
          <w:sz w:val="28"/>
          <w:szCs w:val="28"/>
          <w:rtl/>
        </w:rPr>
        <w:t xml:space="preserve">کا: مجهول، تا: القرن 13 ه، تملك: أحمد بن حاج صالح سنه 1263 ه، 314 ص، 15 ص، 16*21 سم [المورد : 62 - 191]</w:t>
      </w:r>
    </w:p>
    <w:p>
      <w:pPr>
        <w:pStyle w:val="Heading2"/>
      </w:pPr>
      <w:bookmarkStart w:id="869" w:name="_Toc162"/>
      <w:r>
        <w:t>أوضح الدلالات شرح أدل الخيرات / عرفان وتصوف - عربي</w:t>
      </w:r>
      <w:bookmarkEnd w:id="869"/>
    </w:p>
    <w:p>
      <w:pPr>
        <w:pStyle w:val="BookText"/>
      </w:pPr>
      <w:r>
        <w:rPr>
          <w:rFonts w:ascii="Amiri" w:hAnsi="Amiri" w:eastAsia="Amiri" w:cs="Amiri"/>
          <w:lang w:bidi="ar-SA"/>
          <w:color w:val="111111"/>
          <w:sz w:val="28"/>
          <w:szCs w:val="28"/>
          <w:rtl/>
        </w:rPr>
        <w:t xml:space="preserve">حلبي، صالح بن حسين ( - 1177 ه)</w:t>
      </w:r>
    </w:p>
    <w:p>
      <w:pPr>
        <w:pStyle w:val="BookText"/>
      </w:pPr>
      <w:r>
        <w:rPr>
          <w:rFonts w:ascii="Times New Roman" w:hAnsi="Times New Roman" w:eastAsia="Times New Roman" w:cs="Times New Roman"/>
          <w:lang w:val="en-US" w:bidi="en-US"/>
          <w:color w:val="111111"/>
          <w:sz w:val="28"/>
          <w:szCs w:val="28"/>
          <w:rtl/>
        </w:rPr>
        <w:t xml:space="preserve">8784.</w:t>
      </w:r>
    </w:p>
    <w:p>
      <w:pPr>
        <w:pStyle w:val="BookText"/>
      </w:pPr>
      <w:r>
        <w:rPr>
          <w:rFonts w:ascii="Amiri" w:hAnsi="Amiri" w:eastAsia="Amiri" w:cs="Amiri"/>
          <w:lang w:bidi="ar-SA"/>
          <w:color w:val="111111"/>
          <w:sz w:val="28"/>
          <w:szCs w:val="28"/>
          <w:rtl/>
        </w:rPr>
        <w:t xml:space="preserve">بغداد؛ مكتبة الأوقاف العامة؛ رقم المخطوط: 9892 أوّلها: ... الحمد لله الذي فضل سيد المرسلين على ساير المخلوقين...</w:t>
      </w:r>
    </w:p>
    <w:p>
      <w:pPr>
        <w:pStyle w:val="BookText"/>
      </w:pPr>
      <w:r>
        <w:rPr>
          <w:rFonts w:ascii="IRNazanin" w:hAnsi="IRNazanin" w:eastAsia="IRNazanin" w:cs="IRNazanin"/>
          <w:lang w:bidi="fa-IR"/>
          <w:color w:val="111111"/>
          <w:sz w:val="28"/>
          <w:szCs w:val="28"/>
          <w:rtl/>
        </w:rPr>
        <w:t xml:space="preserve">کا: مجهول، تا: 1167 ه، 501 ق، 18*22 سم [ف: 2 - 318]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8" w:name="pg8108_74858"/>
    <w:bookmarkEnd w:id="68"/>
    <w:p>
      <w:pPr>
        <w:pStyle w:val="Heading2"/>
      </w:pPr>
      <w:bookmarkStart w:id="870" w:name="_Toc163"/>
      <w:r>
        <w:t>أوضح اللغات / لغة - عربي وفارسي</w:t>
      </w:r>
      <w:bookmarkEnd w:id="870"/>
    </w:p>
    <w:p>
      <w:pPr>
        <w:pStyle w:val="BookText"/>
      </w:pPr>
      <w:r>
        <w:rPr>
          <w:rFonts w:ascii="Amiri" w:hAnsi="Amiri" w:eastAsia="Amiri" w:cs="Amiri"/>
          <w:lang w:bidi="ar-SA"/>
          <w:color w:val="111111"/>
          <w:sz w:val="28"/>
          <w:szCs w:val="28"/>
          <w:rtl/>
        </w:rPr>
        <w:t xml:space="preserve">الصابر الشيرازي، مهدي بن محمّد ( - 1289 ؟ ه)</w:t>
      </w:r>
    </w:p>
    <w:p>
      <w:pPr>
        <w:pStyle w:val="BookText"/>
      </w:pPr>
      <w:r>
        <w:rPr>
          <w:rFonts w:ascii="Amiri" w:hAnsi="Amiri" w:eastAsia="Amiri" w:cs="Amiri"/>
          <w:lang w:bidi="ar-SA"/>
          <w:color w:val="111111"/>
          <w:sz w:val="28"/>
          <w:szCs w:val="28"/>
          <w:rtl/>
        </w:rPr>
        <w:t xml:space="preserve">تاريخ التأليف: 1280 ه، محل التأليف: شيراز</w:t>
      </w:r>
    </w:p>
    <w:p>
      <w:pPr>
        <w:pStyle w:val="BookText"/>
      </w:pPr>
      <w:r>
        <w:rPr>
          <w:rFonts w:ascii="IRNazanin" w:hAnsi="IRNazanin" w:eastAsia="IRNazanin" w:cs="IRNazanin"/>
          <w:lang w:bidi="fa-IR"/>
          <w:color w:val="111111"/>
          <w:sz w:val="28"/>
          <w:szCs w:val="28"/>
          <w:rtl/>
        </w:rPr>
        <w:t xml:space="preserve">أوّله: بسمله. حمدله... اما بعد مخفی نماند که این نسخه مسمی به اوضح اللغات را... مهدى بن محمّد شيرازى المتخلص به صابر در زمان... ناصرالدین پادشاه قاجار... واوان حكومت مؤيد الدوله في 1280 در شیراز... وروزگار وزارت... میرزا ابوالحسن خان... تأليف نمود...</w:t>
      </w:r>
    </w:p>
    <w:p>
      <w:pPr>
        <w:pStyle w:val="BookText"/>
      </w:pPr>
      <w:r>
        <w:rPr>
          <w:rFonts w:ascii="Amiri" w:hAnsi="Amiri" w:eastAsia="Amiri" w:cs="Amiri"/>
          <w:lang w:bidi="ar-SA"/>
          <w:color w:val="111111"/>
          <w:sz w:val="28"/>
          <w:szCs w:val="28"/>
          <w:rtl/>
        </w:rPr>
        <w:t xml:space="preserve">[فنخا 5: 405 (1 نسخة)]</w:t>
      </w:r>
    </w:p>
    <w:p>
      <w:pPr>
        <w:pStyle w:val="BookText"/>
      </w:pPr>
      <w:r>
        <w:rPr>
          <w:rFonts w:ascii="Times New Roman" w:hAnsi="Times New Roman" w:eastAsia="Times New Roman" w:cs="Times New Roman"/>
          <w:lang w:val="en-US" w:bidi="en-US"/>
          <w:color w:val="111111"/>
          <w:sz w:val="28"/>
          <w:szCs w:val="28"/>
          <w:rtl/>
        </w:rPr>
        <w:t xml:space="preserve">8785.</w:t>
      </w:r>
    </w:p>
    <w:p>
      <w:pPr>
        <w:pStyle w:val="BookText"/>
      </w:pPr>
      <w:r>
        <w:rPr>
          <w:rFonts w:ascii="Amiri" w:hAnsi="Amiri" w:eastAsia="Amiri" w:cs="Amiri"/>
          <w:lang w:bidi="ar-SA"/>
          <w:color w:val="111111"/>
          <w:sz w:val="28"/>
          <w:szCs w:val="28"/>
          <w:rtl/>
        </w:rPr>
        <w:t xml:space="preserve">بغداد؛ محفوظ، حسين علي (دكتور)؛ رقم المخطوط: 280</w:t>
      </w:r>
    </w:p>
    <w:p>
      <w:pPr>
        <w:pStyle w:val="BookText"/>
      </w:pPr>
      <w:r>
        <w:rPr>
          <w:rFonts w:ascii="IRNazanin" w:hAnsi="IRNazanin" w:eastAsia="IRNazanin" w:cs="IRNazanin"/>
          <w:lang w:bidi="fa-IR"/>
          <w:color w:val="111111"/>
          <w:sz w:val="28"/>
          <w:szCs w:val="28"/>
          <w:rtl/>
        </w:rPr>
        <w:t xml:space="preserve">کا: کاظم بن محمّد علي الخراساني، تا: 1306 ه [معهد المخطوطات العربية: 6 - 51]</w:t>
      </w:r>
    </w:p>
    <w:p>
      <w:pPr>
        <w:pStyle w:val="Heading2"/>
      </w:pPr>
      <w:bookmarkStart w:id="871" w:name="_Toc164"/>
      <w:r>
        <w:t>أوضح المسالك إلى ألفية ابن مالك = التوضيح = شرح ألفيه / نحو - عربي</w:t>
      </w:r>
      <w:bookmarkEnd w:id="871"/>
    </w:p>
    <w:p>
      <w:pPr>
        <w:pStyle w:val="BookText"/>
      </w:pPr>
      <w:r>
        <w:rPr>
          <w:rFonts w:ascii="Amiri" w:hAnsi="Amiri" w:eastAsia="Amiri" w:cs="Amiri"/>
          <w:lang w:bidi="ar-SA"/>
          <w:color w:val="111111"/>
          <w:sz w:val="28"/>
          <w:szCs w:val="28"/>
          <w:rtl/>
        </w:rPr>
        <w:t xml:space="preserve">ابن هشام، عبدالله بن يوسف (708 - 761 ه)</w:t>
      </w:r>
    </w:p>
    <w:p>
      <w:pPr>
        <w:pStyle w:val="BookText"/>
      </w:pPr>
      <w:r>
        <w:rPr>
          <w:rFonts w:ascii="Amiri" w:hAnsi="Amiri" w:eastAsia="Amiri" w:cs="Amiri"/>
          <w:lang w:bidi="ar-SA"/>
          <w:color w:val="111111"/>
          <w:sz w:val="28"/>
          <w:szCs w:val="28"/>
          <w:rtl/>
        </w:rPr>
        <w:t xml:space="preserve">المرتبط: الخلاصة في النحو = ألفية ابن مالك = الألفية في النحو؛ ابن مالك، محمّد بن عبدالله (672 - 600 ه)</w:t>
      </w:r>
    </w:p>
    <w:p>
      <w:pPr>
        <w:pStyle w:val="BookText"/>
      </w:pPr>
      <w:r>
        <w:rPr>
          <w:rFonts w:ascii="Amiri" w:hAnsi="Amiri" w:eastAsia="Amiri" w:cs="Amiri"/>
          <w:lang w:bidi="ar-SA"/>
          <w:color w:val="111111"/>
          <w:sz w:val="28"/>
          <w:szCs w:val="28"/>
          <w:rtl/>
        </w:rPr>
        <w:t xml:space="preserve">أوّله: البسملة، الحمد لله رب العالمين والصلاة والسلام...، اما بعد، حمدا لله مستحق الحمد... طبع: القاهرة، 1316 ه، كلكتا، 1832 و1837 م؛ بيروت، 1401 و 1405 ه، طهران، 1286 ه</w:t>
      </w:r>
    </w:p>
    <w:p>
      <w:pPr>
        <w:pStyle w:val="BookText"/>
      </w:pPr>
      <w:r>
        <w:rPr>
          <w:rFonts w:ascii="Amiri" w:hAnsi="Amiri" w:eastAsia="Amiri" w:cs="Amiri"/>
          <w:lang w:bidi="ar-SA"/>
          <w:color w:val="111111"/>
          <w:sz w:val="28"/>
          <w:szCs w:val="28"/>
          <w:rtl/>
        </w:rPr>
        <w:t xml:space="preserve">[فنخا 5: 405 - 408 (29 نسخة)]</w:t>
      </w:r>
    </w:p>
    <w:p>
      <w:pPr>
        <w:pStyle w:val="BookText"/>
      </w:pPr>
      <w:r>
        <w:rPr>
          <w:rFonts w:ascii="Times New Roman" w:hAnsi="Times New Roman" w:eastAsia="Times New Roman" w:cs="Times New Roman"/>
          <w:lang w:val="en-US" w:bidi="en-US"/>
          <w:color w:val="111111"/>
          <w:sz w:val="28"/>
          <w:szCs w:val="28"/>
          <w:rtl/>
        </w:rPr>
        <w:t xml:space="preserve">8786.</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 256</w:t>
      </w:r>
    </w:p>
    <w:p>
      <w:pPr>
        <w:pStyle w:val="BookText"/>
      </w:pPr>
      <w:r>
        <w:rPr>
          <w:rFonts w:ascii="Amiri" w:hAnsi="Amiri" w:eastAsia="Amiri" w:cs="Amiri"/>
          <w:lang w:bidi="ar-SA"/>
          <w:color w:val="111111"/>
          <w:sz w:val="28"/>
          <w:szCs w:val="28"/>
          <w:rtl/>
        </w:rPr>
        <w:t xml:space="preserve">أوّلها: ... به السيرافي قلت بالخطاب والكوفي قل واسناده للمخاطب...</w:t>
      </w:r>
    </w:p>
    <w:p>
      <w:pPr>
        <w:pStyle w:val="BookText"/>
      </w:pPr>
      <w:r>
        <w:rPr>
          <w:rFonts w:ascii="IRNazanin" w:hAnsi="IRNazanin" w:eastAsia="IRNazanin" w:cs="IRNazanin"/>
          <w:lang w:bidi="fa-IR"/>
          <w:color w:val="111111"/>
          <w:sz w:val="28"/>
          <w:szCs w:val="28"/>
          <w:rtl/>
        </w:rPr>
        <w:t xml:space="preserve">معتاد، کا: مجهول، تا: 15 جمادی الاولى 865 ه، ناقصة: الأول؛ 118 ق، 19 س، 13*18 سم [المورد: 31 - 387] 8787. بغداد؛ الخزانة الآلوسية ( في دار المخطوطات)؛ رقم المخطوط: 8570</w:t>
      </w:r>
    </w:p>
    <w:p>
      <w:pPr>
        <w:pStyle w:val="BookText"/>
      </w:pPr>
      <w:r>
        <w:rPr>
          <w:rFonts w:ascii="IRNazanin" w:hAnsi="IRNazanin" w:eastAsia="IRNazanin" w:cs="IRNazanin"/>
          <w:lang w:bidi="fa-IR"/>
          <w:color w:val="111111"/>
          <w:sz w:val="28"/>
          <w:szCs w:val="28"/>
          <w:rtl/>
        </w:rPr>
        <w:t xml:space="preserve">کا: مجهول، تا: 885 ه، 396 ص، 21 س، 15*23 سم [المورد: 13 - 191]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8788.</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w:t>
      </w:r>
    </w:p>
    <w:p>
      <w:pPr>
        <w:pStyle w:val="BookText"/>
      </w:pPr>
      <w:r>
        <w:rPr>
          <w:rFonts w:ascii="Amiri" w:hAnsi="Amiri" w:eastAsia="Amiri" w:cs="Amiri"/>
          <w:lang w:bidi="ar-SA"/>
          <w:color w:val="111111"/>
          <w:sz w:val="28"/>
          <w:szCs w:val="28"/>
          <w:rtl/>
        </w:rPr>
        <w:t xml:space="preserve">كا: علي بن محمّد العطار، تا: 954 ه [ف: 5]</w:t>
      </w:r>
    </w:p>
    <w:p>
      <w:pPr>
        <w:pStyle w:val="BookText"/>
      </w:pPr>
      <w:r>
        <w:rPr>
          <w:rFonts w:ascii="Times New Roman" w:hAnsi="Times New Roman" w:eastAsia="Times New Roman" w:cs="Times New Roman"/>
          <w:lang w:val="en-US" w:bidi="en-US"/>
          <w:color w:val="111111"/>
          <w:sz w:val="28"/>
          <w:szCs w:val="28"/>
          <w:rtl/>
        </w:rPr>
        <w:t xml:space="preserve">8789.</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4 / 16</w:t>
      </w:r>
    </w:p>
    <w:p>
      <w:pPr>
        <w:pStyle w:val="BookText"/>
      </w:pPr>
      <w:r>
        <w:rPr>
          <w:rFonts w:ascii="Amiri" w:hAnsi="Amiri" w:eastAsia="Amiri" w:cs="Amiri"/>
          <w:lang w:bidi="ar-SA"/>
          <w:color w:val="111111"/>
          <w:sz w:val="28"/>
          <w:szCs w:val="28"/>
          <w:rtl/>
        </w:rPr>
        <w:t xml:space="preserve">أوّلها: قال سيدنا وشيخنا الامام العلامة رحلة الطالبين عمدة البلغاء المعتبرين ابومحمّد عبد الله...</w:t>
      </w:r>
    </w:p>
    <w:p>
      <w:pPr>
        <w:pStyle w:val="BookText"/>
      </w:pPr>
      <w:r>
        <w:rPr>
          <w:rFonts w:ascii="IRNazanin" w:hAnsi="IRNazanin" w:eastAsia="IRNazanin" w:cs="IRNazanin"/>
          <w:lang w:bidi="fa-IR"/>
          <w:color w:val="111111"/>
          <w:sz w:val="28"/>
          <w:szCs w:val="28"/>
          <w:rtl/>
        </w:rPr>
        <w:t xml:space="preserve">نسخ، کا: مجهول، تا: 1098 ه، 181 ق، 5 / 29*20 سم [الاوقاف العامة - الموصل: 1 - 132]</w:t>
      </w:r>
    </w:p>
    <w:p>
      <w:pPr>
        <w:pStyle w:val="BookText"/>
      </w:pPr>
      <w:r>
        <w:rPr>
          <w:rFonts w:ascii="Times New Roman" w:hAnsi="Times New Roman" w:eastAsia="Times New Roman" w:cs="Times New Roman"/>
          <w:lang w:val="en-US" w:bidi="en-US"/>
          <w:color w:val="111111"/>
          <w:sz w:val="28"/>
          <w:szCs w:val="28"/>
          <w:rtl/>
        </w:rPr>
        <w:t xml:space="preserve">8790.</w:t>
      </w:r>
    </w:p>
    <w:p>
      <w:pPr>
        <w:pStyle w:val="BookText"/>
      </w:pPr>
      <w:r>
        <w:rPr>
          <w:rFonts w:ascii="Amiri" w:hAnsi="Amiri" w:eastAsia="Amiri" w:cs="Amiri"/>
          <w:lang w:bidi="ar-SA"/>
          <w:color w:val="111111"/>
          <w:sz w:val="28"/>
          <w:szCs w:val="28"/>
          <w:rtl/>
        </w:rPr>
        <w:t xml:space="preserve">النجف الأشرف؛ العتبة العلوية؛ رقم المخطوط: 739</w:t>
      </w:r>
    </w:p>
    <w:p>
      <w:pPr>
        <w:pStyle w:val="BookText"/>
      </w:pPr>
      <w:r>
        <w:rPr>
          <w:rFonts w:ascii="IRNazanin" w:hAnsi="IRNazanin" w:eastAsia="IRNazanin" w:cs="IRNazanin"/>
          <w:lang w:bidi="fa-IR"/>
          <w:color w:val="111111"/>
          <w:sz w:val="28"/>
          <w:szCs w:val="28"/>
          <w:rtl/>
        </w:rPr>
        <w:t xml:space="preserve">أوّلها: مطابق؛ آخرها: في الوقف اصيلال والطجع وعلم قال وقفت. نسخ، کا: مجهول، تا: القرن 11 ه؛ ناقصة: الآخر؛ التسلسل المخزني: 117 / 3 / 9؛ الرقم في فهرس الحلي 43 [فهرس الحلي 1: 183]؛ 387 ص، 15 س، 12*19 سم [ف: 2 - 46] 8791. بغداد؛ دار المخطوطات؛ رقم المخطوط: 2782</w:t>
      </w:r>
    </w:p>
    <w:p>
      <w:pPr>
        <w:pStyle w:val="BookText"/>
      </w:pPr>
      <w:r>
        <w:rPr>
          <w:rFonts w:ascii="Amiri" w:hAnsi="Amiri" w:eastAsia="Amiri" w:cs="Amiri"/>
          <w:lang w:bidi="ar-SA"/>
          <w:color w:val="111111"/>
          <w:sz w:val="28"/>
          <w:szCs w:val="28"/>
          <w:rtl/>
        </w:rPr>
        <w:t xml:space="preserve">أوّلها: الحمد لله رب العالمين...</w:t>
      </w:r>
    </w:p>
    <w:p>
      <w:pPr>
        <w:pStyle w:val="BookText"/>
      </w:pPr>
      <w:r>
        <w:rPr>
          <w:rFonts w:ascii="Amiri" w:hAnsi="Amiri" w:eastAsia="Amiri" w:cs="Amiri"/>
          <w:lang w:bidi="ar-SA"/>
          <w:color w:val="111111"/>
          <w:sz w:val="28"/>
          <w:szCs w:val="28"/>
          <w:rtl/>
        </w:rPr>
        <w:t xml:space="preserve">كا: محمّد صاري الحاج علي، تا: 1125 ه، 200 ص، 21 س، 17*3 / 22 سم [المتحف العراقي - ف: اللغوية - 19] 8792. بغداد؛ مكتبة الأوقاف العامة؛ رقم المخطوط: 1384</w:t>
      </w:r>
    </w:p>
    <w:p>
      <w:pPr>
        <w:pStyle w:val="BookText"/>
      </w:pPr>
      <w:r>
        <w:rPr>
          <w:rFonts w:ascii="IRNazanin" w:hAnsi="IRNazanin" w:eastAsia="IRNazanin" w:cs="IRNazanin"/>
          <w:lang w:bidi="fa-IR"/>
          <w:color w:val="111111"/>
          <w:sz w:val="28"/>
          <w:szCs w:val="28"/>
          <w:rtl/>
        </w:rPr>
        <w:t xml:space="preserve">کا: خليل بن عمر بن محمّد بن خلیل، تا: 1229 ه، 140 ق، 14</w:t>
      </w:r>
      <w:r>
        <w:rPr>
          <w:rFonts w:ascii="Amiri" w:hAnsi="Amiri" w:eastAsia="Amiri" w:cs="Amiri"/>
          <w:lang w:bidi="ar-SA"/>
          <w:color w:val="111111"/>
          <w:sz w:val="28"/>
          <w:szCs w:val="28"/>
          <w:i w:val="1"/>
          <w:iCs w:val="1"/>
          <w:rtl/>
        </w:rPr>
        <w:t xml:space="preserve">20 سم [ف: 3 - 268] 8793. بغداد؛ مكتبة الأوقاف العامة؛ رقم المخطوط: 12175 كا: خلف بن محمّد بن علي تقي الناوندي، تا: 1237 ه، 262 ق، 15 س، 15</w:t>
      </w:r>
      <w:r>
        <w:rPr>
          <w:rFonts w:ascii="IRNazanin" w:hAnsi="IRNazanin" w:eastAsia="IRNazanin" w:cs="IRNazanin"/>
          <w:lang w:bidi="fa-IR"/>
          <w:color w:val="111111"/>
          <w:sz w:val="28"/>
          <w:szCs w:val="28"/>
          <w:rtl/>
        </w:rPr>
        <w:t xml:space="preserve">21 سم [ف:</w:t>
      </w:r>
    </w:p>
    <w:p>
      <w:pPr>
        <w:pStyle w:val="BookText"/>
      </w:pPr>
      <w:r>
        <w:rPr>
          <w:rFonts w:ascii="Times New Roman" w:hAnsi="Times New Roman" w:eastAsia="Times New Roman" w:cs="Times New Roman"/>
          <w:lang w:val="en-US" w:bidi="en-US"/>
          <w:color w:val="111111"/>
          <w:sz w:val="28"/>
          <w:szCs w:val="28"/>
          <w:rtl/>
        </w:rPr>
        <w:t xml:space="preserve">[268 - 3]</w:t>
      </w:r>
    </w:p>
    <w:p>
      <w:pPr>
        <w:pStyle w:val="BookText"/>
      </w:pPr>
      <w:r>
        <w:rPr>
          <w:rFonts w:ascii="Times New Roman" w:hAnsi="Times New Roman" w:eastAsia="Times New Roman" w:cs="Times New Roman"/>
          <w:lang w:val="en-US" w:bidi="en-US"/>
          <w:color w:val="111111"/>
          <w:sz w:val="28"/>
          <w:szCs w:val="28"/>
          <w:rtl/>
        </w:rPr>
        <w:t xml:space="preserve">8794.</w:t>
      </w:r>
    </w:p>
    <w:p>
      <w:pPr>
        <w:pStyle w:val="BookText"/>
      </w:pPr>
      <w:r>
        <w:rPr>
          <w:rFonts w:ascii="Amiri" w:hAnsi="Amiri" w:eastAsia="Amiri" w:cs="Amiri"/>
          <w:lang w:bidi="ar-SA"/>
          <w:color w:val="111111"/>
          <w:sz w:val="28"/>
          <w:szCs w:val="28"/>
          <w:rtl/>
        </w:rPr>
        <w:t xml:space="preserve">النجف الأشرف؛ مكتبة الامام الخوئي؛ رقم المخطوط: 251</w:t>
      </w:r>
    </w:p>
    <w:p>
      <w:pPr>
        <w:pStyle w:val="BookText"/>
      </w:pPr>
      <w:r>
        <w:rPr>
          <w:rFonts w:ascii="Amiri" w:hAnsi="Amiri" w:eastAsia="Amiri" w:cs="Amiri"/>
          <w:lang w:bidi="ar-SA"/>
          <w:color w:val="111111"/>
          <w:sz w:val="28"/>
          <w:szCs w:val="28"/>
          <w:rtl/>
        </w:rPr>
        <w:t xml:space="preserve">أوّلها: مطابق؛ آخرها: او في ضرورة كقوله: الحمد الله العلي الاجلل * الواسع الفضل الوهوب المجزل</w:t>
      </w:r>
    </w:p>
    <w:p>
      <w:pPr>
        <w:pStyle w:val="BookText"/>
      </w:pPr>
      <w:r>
        <w:rPr>
          <w:rFonts w:ascii="IRNazanin" w:hAnsi="IRNazanin" w:eastAsia="IRNazanin" w:cs="IRNazanin"/>
          <w:lang w:bidi="fa-IR"/>
          <w:color w:val="111111"/>
          <w:sz w:val="28"/>
          <w:szCs w:val="28"/>
          <w:rtl/>
        </w:rPr>
        <w:t xml:space="preserve">نسخ، كا: السيد علي بن ميرزا الحسيني، تا: 19 جمادی الاولی 1237 ه، 144 ق، 15 س، 15*21 سم [ف: 1 - 389] 8795. النجف الأشرف؛ مؤسسة كاشف الغطاء العامة؛ رقم المخطوط: 3721</w:t>
      </w:r>
    </w:p>
    <w:p>
      <w:pPr>
        <w:pStyle w:val="BookText"/>
      </w:pPr>
      <w:r>
        <w:rPr>
          <w:rFonts w:ascii="IRNazanin" w:hAnsi="IRNazanin" w:eastAsia="IRNazanin" w:cs="IRNazanin"/>
          <w:lang w:bidi="fa-IR"/>
          <w:color w:val="111111"/>
          <w:sz w:val="28"/>
          <w:szCs w:val="28"/>
          <w:rtl/>
        </w:rPr>
        <w:t xml:space="preserve">کا: حسن بن محمّد مؤمن البروجردي، تا: 1245 ه، 160 ص [ف: 1 - 55]</w:t>
      </w:r>
    </w:p>
    <w:p>
      <w:pPr>
        <w:pStyle w:val="BookText"/>
      </w:pPr>
      <w:r>
        <w:rPr>
          <w:rFonts w:ascii="Times New Roman" w:hAnsi="Times New Roman" w:eastAsia="Times New Roman" w:cs="Times New Roman"/>
          <w:lang w:val="en-US" w:bidi="en-US"/>
          <w:color w:val="111111"/>
          <w:sz w:val="28"/>
          <w:szCs w:val="28"/>
          <w:rtl/>
        </w:rPr>
        <w:t xml:space="preserve">8796.</w:t>
      </w:r>
    </w:p>
    <w:p>
      <w:pPr>
        <w:pStyle w:val="BookText"/>
      </w:pPr>
      <w:r>
        <w:rPr>
          <w:rFonts w:ascii="Amiri" w:hAnsi="Amiri" w:eastAsia="Amiri" w:cs="Amiri"/>
          <w:lang w:bidi="ar-SA"/>
          <w:color w:val="111111"/>
          <w:sz w:val="28"/>
          <w:szCs w:val="28"/>
          <w:rtl/>
        </w:rPr>
        <w:t xml:space="preserve">بغداد؛ مكتبة الأوقاف العامة؛ رقم المخطوط: 6160</w:t>
      </w:r>
    </w:p>
    <w:p>
      <w:pPr>
        <w:pStyle w:val="BookText"/>
      </w:pPr>
      <w:r>
        <w:rPr>
          <w:rFonts w:ascii="IRNazanin" w:hAnsi="IRNazanin" w:eastAsia="IRNazanin" w:cs="IRNazanin"/>
          <w:lang w:bidi="fa-IR"/>
          <w:color w:val="111111"/>
          <w:sz w:val="28"/>
          <w:szCs w:val="28"/>
          <w:rtl/>
        </w:rPr>
        <w:t xml:space="preserve">کا: مجهول، تا: 1264 ه، 165 ق، 15*20 سم [ف: 3 - 268]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8797.</w:t>
      </w:r>
    </w:p>
    <w:p>
      <w:pPr>
        <w:pStyle w:val="BookText"/>
      </w:pPr>
      <w:r>
        <w:rPr>
          <w:rFonts w:ascii="Amiri" w:hAnsi="Amiri" w:eastAsia="Amiri" w:cs="Amiri"/>
          <w:lang w:bidi="ar-SA"/>
          <w:color w:val="111111"/>
          <w:sz w:val="28"/>
          <w:szCs w:val="28"/>
          <w:rtl/>
        </w:rPr>
        <w:t xml:space="preserve">الموصل؛ المكتبة المركزية؛ رقم المخطوط: 146</w:t>
      </w:r>
    </w:p>
    <w:p>
      <w:pPr>
        <w:pStyle w:val="BookText"/>
      </w:pPr>
      <w:r>
        <w:rPr>
          <w:rFonts w:ascii="IRNazanin" w:hAnsi="IRNazanin" w:eastAsia="IRNazanin" w:cs="IRNazanin"/>
          <w:lang w:bidi="fa-IR"/>
          <w:color w:val="111111"/>
          <w:sz w:val="28"/>
          <w:szCs w:val="28"/>
          <w:rtl/>
        </w:rPr>
        <w:t xml:space="preserve">كا: السيد علي بن السيد محمّد امين افندي نقیب زاده، تا: 1270 ه [مجلة المجمع العلمي العراقي: مجلد 15 - 317] 8798. کربلاء؛ العتبة العباسية؛ رقم المخطوط: 3 / 212</w:t>
      </w:r>
    </w:p>
    <w:p>
      <w:pPr>
        <w:pStyle w:val="BookText"/>
      </w:pPr>
      <w:r>
        <w:rPr>
          <w:rFonts w:ascii="Amiri" w:hAnsi="Amiri" w:eastAsia="Amiri" w:cs="Amiri"/>
          <w:lang w:bidi="ar-SA"/>
          <w:color w:val="111111"/>
          <w:sz w:val="28"/>
          <w:szCs w:val="28"/>
          <w:rtl/>
        </w:rPr>
        <w:t xml:space="preserve">قطعه منه؛ كا: السيد مرتضى الكشميري، تا: 1282 ه، 10 س، 13*20 سم [ف: 1 - 257] 8799. بغداد؛ مركز البحوث والدراسات؛ رقم المخطوط: 410آ862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1285 ه، 132 ص [(مصورات) - ف: 308]</w:t>
      </w:r>
    </w:p>
    <w:p>
      <w:pPr>
        <w:pStyle w:val="BookText"/>
      </w:pPr>
      <w:r>
        <w:rPr>
          <w:rFonts w:ascii="Times New Roman" w:hAnsi="Times New Roman" w:eastAsia="Times New Roman" w:cs="Times New Roman"/>
          <w:lang w:val="en-US" w:bidi="en-US"/>
          <w:color w:val="111111"/>
          <w:sz w:val="28"/>
          <w:szCs w:val="28"/>
          <w:rtl/>
        </w:rPr>
        <w:t xml:space="preserve">8800.</w:t>
      </w:r>
    </w:p>
    <w:p>
      <w:pPr>
        <w:pStyle w:val="BookText"/>
      </w:pPr>
      <w:r>
        <w:rPr>
          <w:rFonts w:ascii="IRNazanin" w:hAnsi="IRNazanin" w:eastAsia="IRNazanin" w:cs="IRNazanin"/>
          <w:lang w:bidi="fa-IR"/>
          <w:color w:val="111111"/>
          <w:sz w:val="28"/>
          <w:szCs w:val="28"/>
          <w:rtl/>
        </w:rPr>
        <w:t xml:space="preserve">بغداد؛ جامع السيد سلطان علي؛ رقم المخطوط: 75 معتاد، کا: مجهول، تا: مجهول؛ تملك: محمّد جمال الدين راوي زاده سنة 1350 ه، [المورد: 61 - 206]</w:t>
      </w:r>
    </w:p>
    <w:p>
      <w:pPr>
        <w:pStyle w:val="BookText"/>
      </w:pPr>
      <w:r>
        <w:rPr>
          <w:rFonts w:ascii="Times New Roman" w:hAnsi="Times New Roman" w:eastAsia="Times New Roman" w:cs="Times New Roman"/>
          <w:lang w:val="en-US" w:bidi="en-US"/>
          <w:color w:val="111111"/>
          <w:sz w:val="28"/>
          <w:szCs w:val="28"/>
          <w:rtl/>
        </w:rPr>
        <w:t xml:space="preserve">8801.</w:t>
      </w:r>
    </w:p>
    <w:p>
      <w:pPr>
        <w:pStyle w:val="BookText"/>
      </w:pPr>
      <w:r>
        <w:rPr>
          <w:rFonts w:ascii="IRNazanin" w:hAnsi="IRNazanin" w:eastAsia="IRNazanin" w:cs="IRNazanin"/>
          <w:lang w:bidi="fa-IR"/>
          <w:color w:val="111111"/>
          <w:sz w:val="28"/>
          <w:szCs w:val="28"/>
          <w:rtl/>
        </w:rPr>
        <w:t xml:space="preserve">بغداد؛ دار المخطوطات؛ رقم المخطوط: 3555</w:t>
      </w:r>
    </w:p>
    <w:p>
      <w:pPr>
        <w:pStyle w:val="BookText"/>
      </w:pPr>
      <w:r>
        <w:rPr>
          <w:rFonts w:ascii="IRNazanin" w:hAnsi="IRNazanin" w:eastAsia="IRNazanin" w:cs="IRNazanin"/>
          <w:lang w:bidi="fa-IR"/>
          <w:color w:val="111111"/>
          <w:sz w:val="28"/>
          <w:szCs w:val="28"/>
          <w:rtl/>
        </w:rPr>
        <w:t xml:space="preserve">کا: مجهول، تا: مجهول؛ 246 ص ، 25 س، 17*22 سم [المتحف العراقي - ف: اللغوية - 20] 8802. الموصل؛ المدرسة الرضوانية (في الأوقاف العامة)؛ رقم المخطوط: 1 / 101 / 18</w:t>
      </w:r>
    </w:p>
    <w:p>
      <w:pPr>
        <w:pStyle w:val="BookText"/>
      </w:pPr>
      <w:r>
        <w:rPr>
          <w:rFonts w:ascii="IRNazanin" w:hAnsi="IRNazanin" w:eastAsia="IRNazanin" w:cs="IRNazanin"/>
          <w:lang w:bidi="fa-IR"/>
          <w:color w:val="111111"/>
          <w:sz w:val="28"/>
          <w:szCs w:val="28"/>
          <w:rtl/>
        </w:rPr>
        <w:t xml:space="preserve">أوّلها: حمداً لله مستحق الحمد وملهمه</w:t>
      </w:r>
    </w:p>
    <w:p>
      <w:pPr>
        <w:pStyle w:val="BookText"/>
      </w:pPr>
      <w:r>
        <w:rPr>
          <w:rFonts w:ascii="IRNazanin" w:hAnsi="IRNazanin" w:eastAsia="IRNazanin" w:cs="IRNazanin"/>
          <w:lang w:bidi="fa-IR"/>
          <w:color w:val="111111"/>
          <w:sz w:val="28"/>
          <w:szCs w:val="28"/>
          <w:rtl/>
        </w:rPr>
        <w:t xml:space="preserve">کا: مجهول، تا: مجهول؛ 16*22 سم [الاوقاف العامة - الموصل: 8 - 170]</w:t>
      </w:r>
    </w:p>
    <w:p>
      <w:pPr>
        <w:pStyle w:val="BookText"/>
      </w:pPr>
      <w:r>
        <w:rPr>
          <w:rFonts w:ascii="Times New Roman" w:hAnsi="Times New Roman" w:eastAsia="Times New Roman" w:cs="Times New Roman"/>
          <w:lang w:val="en-US" w:bidi="en-US"/>
          <w:color w:val="111111"/>
          <w:sz w:val="28"/>
          <w:szCs w:val="28"/>
          <w:rtl/>
        </w:rPr>
        <w:t xml:space="preserve">8803.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369</w:t>
      </w:r>
    </w:p>
    <w:p>
      <w:pPr>
        <w:pStyle w:val="BookText"/>
      </w:pPr>
      <w:r>
        <w:rPr>
          <w:rFonts w:ascii="IRNazanin" w:hAnsi="IRNazanin" w:eastAsia="IRNazanin" w:cs="IRNazanin"/>
          <w:lang w:bidi="fa-IR"/>
          <w:color w:val="111111"/>
          <w:sz w:val="28"/>
          <w:szCs w:val="28"/>
          <w:rtl/>
        </w:rPr>
        <w:t xml:space="preserve">کا: مجهول، تا: مجهول؛ ناقصة: الآخر؛ 388 ص [ف: 1 - 55] 8804. بغداد؛ دار المخطوطات؛ رقم المخطوط: 2818</w:t>
      </w:r>
    </w:p>
    <w:p>
      <w:pPr>
        <w:pStyle w:val="BookText"/>
      </w:pPr>
      <w:r>
        <w:rPr>
          <w:rFonts w:ascii="IRNazanin" w:hAnsi="IRNazanin" w:eastAsia="IRNazanin" w:cs="IRNazanin"/>
          <w:lang w:bidi="fa-IR"/>
          <w:color w:val="111111"/>
          <w:sz w:val="28"/>
          <w:szCs w:val="28"/>
          <w:rtl/>
        </w:rPr>
        <w:t xml:space="preserve">کا: مجهول، تا: مجهول؛ 228 ص، 21 س، 13 / 5*21 سم [المتحف العراقي - ف: اللغوية - 20]</w:t>
      </w:r>
    </w:p>
    <w:p>
      <w:pPr>
        <w:pStyle w:val="BookText"/>
      </w:pPr>
      <w:r>
        <w:rPr>
          <w:rFonts w:ascii="Times New Roman" w:hAnsi="Times New Roman" w:eastAsia="Times New Roman" w:cs="Times New Roman"/>
          <w:lang w:val="en-US" w:bidi="en-US"/>
          <w:color w:val="111111"/>
          <w:sz w:val="28"/>
          <w:szCs w:val="28"/>
          <w:rtl/>
        </w:rPr>
        <w:t xml:space="preserve">8805.</w:t>
      </w:r>
    </w:p>
    <w:p>
      <w:pPr>
        <w:pStyle w:val="BookText"/>
      </w:pPr>
      <w:r>
        <w:rPr>
          <w:rFonts w:ascii="Amiri" w:hAnsi="Amiri" w:eastAsia="Amiri" w:cs="Amiri"/>
          <w:lang w:bidi="ar-SA"/>
          <w:color w:val="111111"/>
          <w:sz w:val="28"/>
          <w:szCs w:val="28"/>
          <w:rtl/>
        </w:rPr>
        <w:t xml:space="preserve">بغداد؛ مكتبة الأوقاف العامة؛ رقم المخطوط: 1278 أوّلها: مطابق</w:t>
      </w:r>
    </w:p>
    <w:p>
      <w:pPr>
        <w:pStyle w:val="BookText"/>
      </w:pPr>
      <w:r>
        <w:rPr>
          <w:rFonts w:ascii="IRNazanin" w:hAnsi="IRNazanin" w:eastAsia="IRNazanin" w:cs="IRNazanin"/>
          <w:lang w:bidi="fa-IR"/>
          <w:color w:val="111111"/>
          <w:sz w:val="28"/>
          <w:szCs w:val="28"/>
          <w:rtl/>
        </w:rPr>
        <w:t xml:space="preserve">کا: مجهول، تا: مجهول؛ 160 ق، 13*18 سم [ف: 3 - 267] 8806. بغداد؛ دار المخطوطات؛ رقم المخطوط: 3525</w:t>
      </w:r>
    </w:p>
    <w:p>
      <w:pPr>
        <w:pStyle w:val="BookText"/>
      </w:pPr>
      <w:r>
        <w:rPr>
          <w:rFonts w:ascii="IRNazanin" w:hAnsi="IRNazanin" w:eastAsia="IRNazanin" w:cs="IRNazanin"/>
          <w:lang w:bidi="fa-IR"/>
          <w:color w:val="111111"/>
          <w:sz w:val="28"/>
          <w:szCs w:val="28"/>
          <w:rtl/>
        </w:rPr>
        <w:t xml:space="preserve">کا: مجهول، تا: مجهول؛ 121 ص، 31 س، 17*26 سم [المتحف العراقي - ف: اللغوية -20]</w:t>
      </w:r>
    </w:p>
    <w:p>
      <w:pPr>
        <w:pStyle w:val="BookText"/>
      </w:pPr>
      <w:r>
        <w:rPr>
          <w:rFonts w:ascii="Times New Roman" w:hAnsi="Times New Roman" w:eastAsia="Times New Roman" w:cs="Times New Roman"/>
          <w:lang w:val="en-US" w:bidi="en-US"/>
          <w:color w:val="111111"/>
          <w:sz w:val="28"/>
          <w:szCs w:val="28"/>
          <w:rtl/>
        </w:rPr>
        <w:t xml:space="preserve">8807.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6069</w:t>
      </w:r>
    </w:p>
    <w:p>
      <w:pPr>
        <w:pStyle w:val="BookText"/>
      </w:pPr>
      <w:r>
        <w:rPr>
          <w:rFonts w:ascii="IRNazanin" w:hAnsi="IRNazanin" w:eastAsia="IRNazanin" w:cs="IRNazanin"/>
          <w:lang w:bidi="fa-IR"/>
          <w:color w:val="111111"/>
          <w:sz w:val="28"/>
          <w:szCs w:val="28"/>
          <w:rtl/>
        </w:rPr>
        <w:t xml:space="preserve">کا: مجهول، تا: مجهول؛ ناقصة: الآخر؛ 13 ص [ف: 1 - 55] 8808. النجف الأشرف؛ مؤسسة كاشف الغطاء العامة؛ رقم المخطوط: 1168</w:t>
      </w:r>
    </w:p>
    <w:p>
      <w:pPr>
        <w:pStyle w:val="BookText"/>
      </w:pPr>
      <w:r>
        <w:rPr>
          <w:rFonts w:ascii="IRNazanin" w:hAnsi="IRNazanin" w:eastAsia="IRNazanin" w:cs="IRNazanin"/>
          <w:lang w:bidi="fa-IR"/>
          <w:color w:val="111111"/>
          <w:sz w:val="28"/>
          <w:szCs w:val="28"/>
          <w:rtl/>
        </w:rPr>
        <w:t xml:space="preserve">کا: مجهول، تا: مجهول؛ 276 ص [ف: 1 - 55]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9" w:name="pg8108_74861"/>
    <w:bookmarkEnd w:id="69"/>
    <w:p>
      <w:pPr>
        <w:pStyle w:val="BookText"/>
      </w:pPr>
      <w:r>
        <w:rPr>
          <w:rFonts w:ascii="Times New Roman" w:hAnsi="Times New Roman" w:eastAsia="Times New Roman" w:cs="Times New Roman"/>
          <w:lang w:val="en-US" w:bidi="en-US"/>
          <w:color w:val="111111"/>
          <w:sz w:val="28"/>
          <w:szCs w:val="28"/>
          <w:rtl/>
        </w:rPr>
        <w:t xml:space="preserve">8809.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109]</w:t>
      </w:r>
    </w:p>
    <w:p>
      <w:pPr>
        <w:pStyle w:val="Heading2"/>
      </w:pPr>
      <w:bookmarkStart w:id="872" w:name="_Toc165"/>
      <w:r>
        <w:t>أوضح المسالك إلى معرفة البلدان والممالك / جغرافية - تركي</w:t>
      </w:r>
      <w:bookmarkEnd w:id="872"/>
    </w:p>
    <w:p>
      <w:pPr>
        <w:pStyle w:val="BookText"/>
      </w:pPr>
      <w:r>
        <w:rPr>
          <w:rFonts w:ascii="IRNazanin" w:hAnsi="IRNazanin" w:eastAsia="IRNazanin" w:cs="IRNazanin"/>
          <w:lang w:bidi="fa-IR"/>
          <w:color w:val="111111"/>
          <w:sz w:val="28"/>
          <w:szCs w:val="28"/>
          <w:rtl/>
        </w:rPr>
        <w:t xml:space="preserve">سپاهي زادة، محمّد بن علي ( - 997 ه)</w:t>
      </w:r>
    </w:p>
    <w:p>
      <w:pPr>
        <w:pStyle w:val="BookText"/>
      </w:pPr>
      <w:r>
        <w:rPr>
          <w:rFonts w:ascii="Amiri" w:hAnsi="Amiri" w:eastAsia="Amiri" w:cs="Amiri"/>
          <w:lang w:bidi="ar-SA"/>
          <w:color w:val="111111"/>
          <w:sz w:val="28"/>
          <w:szCs w:val="28"/>
          <w:rtl/>
        </w:rPr>
        <w:t xml:space="preserve">تاريخ التأليف: 994 ه</w:t>
      </w:r>
    </w:p>
    <w:p>
      <w:pPr>
        <w:pStyle w:val="BookText"/>
      </w:pPr>
      <w:r>
        <w:rPr>
          <w:rFonts w:ascii="Times New Roman" w:hAnsi="Times New Roman" w:eastAsia="Times New Roman" w:cs="Times New Roman"/>
          <w:lang w:val="en-US" w:bidi="en-US"/>
          <w:color w:val="111111"/>
          <w:sz w:val="28"/>
          <w:szCs w:val="28"/>
          <w:rtl/>
        </w:rPr>
        <w:t xml:space="preserve">8810.</w:t>
      </w:r>
    </w:p>
    <w:p>
      <w:pPr>
        <w:pStyle w:val="BookText"/>
      </w:pPr>
      <w:r>
        <w:rPr>
          <w:rFonts w:ascii="Amiri" w:hAnsi="Amiri" w:eastAsia="Amiri" w:cs="Amiri"/>
          <w:lang w:bidi="ar-SA"/>
          <w:color w:val="111111"/>
          <w:sz w:val="28"/>
          <w:szCs w:val="28"/>
          <w:rtl/>
        </w:rPr>
        <w:t xml:space="preserve">بغداد؛ المكتبة القادرية؛ رقم المخطوط: 1267</w:t>
      </w:r>
    </w:p>
    <w:p>
      <w:pPr>
        <w:pStyle w:val="BookText"/>
      </w:pPr>
      <w:r>
        <w:rPr>
          <w:rFonts w:ascii="Amiri" w:hAnsi="Amiri" w:eastAsia="Amiri" w:cs="Amiri"/>
          <w:lang w:bidi="ar-SA"/>
          <w:color w:val="111111"/>
          <w:sz w:val="28"/>
          <w:szCs w:val="28"/>
          <w:rtl/>
        </w:rPr>
        <w:t xml:space="preserve">أوّلها: الكلام على البحار: المنقول عن الحكماء ان البحر الملح هو احد العناصر الاربعة؛ آخرها: وسلطان بفتح الواو وسكون السين وفتح الطاء المهملتين ثم الف بعدها.</w:t>
      </w:r>
    </w:p>
    <w:p>
      <w:pPr>
        <w:pStyle w:val="BookText"/>
      </w:pPr>
      <w:r>
        <w:rPr>
          <w:rFonts w:ascii="IRNazanin" w:hAnsi="IRNazanin" w:eastAsia="IRNazanin" w:cs="IRNazanin"/>
          <w:lang w:bidi="fa-IR"/>
          <w:color w:val="111111"/>
          <w:sz w:val="28"/>
          <w:szCs w:val="28"/>
          <w:rtl/>
        </w:rPr>
        <w:t xml:space="preserve">معتاد، کا: مجهول، تا: القرن 12 ه، ناقصة: الأوّل والآخر؛ 101 ق، 27 س، 15*21 سم [ف: 191 - 4]</w:t>
      </w:r>
    </w:p>
    <w:p>
      <w:pPr>
        <w:pStyle w:val="Heading2"/>
      </w:pPr>
      <w:bookmarkStart w:id="873" w:name="_Toc166"/>
      <w:r>
        <w:t>أوضح المسالك على مذهب الإمام مالك / فقه - عربي</w:t>
      </w:r>
      <w:bookmarkEnd w:id="873"/>
    </w:p>
    <w:p>
      <w:pPr>
        <w:pStyle w:val="BookText"/>
      </w:pPr>
      <w:r>
        <w:rPr>
          <w:rFonts w:ascii="Amiri" w:hAnsi="Amiri" w:eastAsia="Amiri" w:cs="Amiri"/>
          <w:lang w:bidi="ar-SA"/>
          <w:color w:val="111111"/>
          <w:sz w:val="28"/>
          <w:szCs w:val="28"/>
          <w:rtl/>
        </w:rPr>
        <w:t xml:space="preserve">الوائلي، عثمان بن سند (1180 - 1242 ؟ ه)</w:t>
      </w:r>
    </w:p>
    <w:p>
      <w:pPr>
        <w:pStyle w:val="BookText"/>
      </w:pPr>
      <w:r>
        <w:rPr>
          <w:rFonts w:ascii="Times New Roman" w:hAnsi="Times New Roman" w:eastAsia="Times New Roman" w:cs="Times New Roman"/>
          <w:lang w:val="en-US" w:bidi="en-US"/>
          <w:color w:val="111111"/>
          <w:sz w:val="28"/>
          <w:szCs w:val="28"/>
          <w:rtl/>
        </w:rPr>
        <w:t xml:space="preserve">8811.</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 353</w:t>
      </w:r>
    </w:p>
    <w:p>
      <w:pPr>
        <w:pStyle w:val="BookText"/>
      </w:pPr>
      <w:r>
        <w:rPr>
          <w:rFonts w:ascii="Amiri" w:hAnsi="Amiri" w:eastAsia="Amiri" w:cs="Amiri"/>
          <w:lang w:bidi="ar-SA"/>
          <w:color w:val="111111"/>
          <w:sz w:val="28"/>
          <w:szCs w:val="28"/>
          <w:rtl/>
        </w:rPr>
        <w:t xml:space="preserve">أوّلها: بعد البسملة، الحمد لله العليم المالكم...</w:t>
      </w:r>
    </w:p>
    <w:p>
      <w:pPr>
        <w:pStyle w:val="BookText"/>
      </w:pPr>
      <w:r>
        <w:rPr>
          <w:rFonts w:ascii="IRNazanin" w:hAnsi="IRNazanin" w:eastAsia="IRNazanin" w:cs="IRNazanin"/>
          <w:lang w:bidi="fa-IR"/>
          <w:color w:val="111111"/>
          <w:sz w:val="28"/>
          <w:szCs w:val="28"/>
          <w:rtl/>
        </w:rPr>
        <w:t xml:space="preserve">نسخ، کا: محمّد بن عبدالرحمن بن حسن بن صقر الحمادي، تا: 23 رجب 1239 ه، 65 ق، 18 س ، 15*22 سم [المورد: 30 - 351]</w:t>
      </w:r>
    </w:p>
    <w:p>
      <w:pPr>
        <w:pStyle w:val="Heading2"/>
      </w:pPr>
      <w:bookmarkStart w:id="874" w:name="_Toc167"/>
      <w:r>
        <w:t>الأوفاق (رسالة في) / العلوم الغريبة - عربي</w:t>
      </w:r>
      <w:bookmarkEnd w:id="874"/>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8812.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3439</w:t>
      </w:r>
    </w:p>
    <w:p>
      <w:pPr>
        <w:pStyle w:val="BookText"/>
      </w:pPr>
      <w:r>
        <w:rPr>
          <w:rFonts w:ascii="IRNazanin" w:hAnsi="IRNazanin" w:eastAsia="IRNazanin" w:cs="IRNazanin"/>
          <w:lang w:bidi="fa-IR"/>
          <w:color w:val="111111"/>
          <w:sz w:val="28"/>
          <w:szCs w:val="28"/>
          <w:rtl/>
        </w:rPr>
        <w:t xml:space="preserve">کا: مجهول، تا: مجهول؛ 35 ص [ف: 1 - 186]</w:t>
      </w:r>
    </w:p>
    <w:p>
      <w:pPr>
        <w:pStyle w:val="BookText"/>
      </w:pPr>
      <w:r>
        <w:rPr>
          <w:rFonts w:ascii="Times New Roman" w:hAnsi="Times New Roman" w:eastAsia="Times New Roman" w:cs="Times New Roman"/>
          <w:lang w:val="en-US" w:bidi="en-US"/>
          <w:color w:val="111111"/>
          <w:sz w:val="28"/>
          <w:szCs w:val="28"/>
          <w:rtl/>
        </w:rPr>
        <w:t xml:space="preserve">8813.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4773</w:t>
      </w:r>
    </w:p>
    <w:p>
      <w:pPr>
        <w:pStyle w:val="BookText"/>
      </w:pPr>
      <w:r>
        <w:rPr>
          <w:rFonts w:ascii="IRNazanin" w:hAnsi="IRNazanin" w:eastAsia="IRNazanin" w:cs="IRNazanin"/>
          <w:lang w:bidi="fa-IR"/>
          <w:color w:val="111111"/>
          <w:sz w:val="28"/>
          <w:szCs w:val="28"/>
          <w:rtl/>
        </w:rPr>
        <w:t xml:space="preserve">کا: مجهول، تا: مجهول؛ 16 ص [ف: 1 - 186]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0" w:name="pg8108_74862"/>
    <w:bookmarkEnd w:id="70"/>
    <w:p>
      <w:pPr>
        <w:pStyle w:val="BookText"/>
      </w:pPr>
      <w:r>
        <w:rPr>
          <w:rFonts w:ascii="Times New Roman" w:hAnsi="Times New Roman" w:eastAsia="Times New Roman" w:cs="Times New Roman"/>
          <w:lang w:val="en-US" w:bidi="en-US"/>
          <w:color w:val="111111"/>
          <w:sz w:val="28"/>
          <w:szCs w:val="28"/>
          <w:rtl/>
        </w:rPr>
        <w:t xml:space="preserve">8814.</w:t>
      </w:r>
    </w:p>
    <w:p>
      <w:pPr>
        <w:pStyle w:val="BookText"/>
      </w:pPr>
      <w:r>
        <w:rPr>
          <w:rFonts w:ascii="Amiri" w:hAnsi="Amiri" w:eastAsia="Amiri" w:cs="Amiri"/>
          <w:lang w:bidi="ar-SA"/>
          <w:color w:val="111111"/>
          <w:sz w:val="28"/>
          <w:szCs w:val="28"/>
          <w:rtl/>
        </w:rPr>
        <w:t xml:space="preserve">كربلاء؛ مكتبة خزانة سلمان هادي آل طعمه؛ رقم المخطوط: 1 / 102</w:t>
      </w:r>
    </w:p>
    <w:p>
      <w:pPr>
        <w:pStyle w:val="BookText"/>
      </w:pPr>
      <w:r>
        <w:rPr>
          <w:rFonts w:ascii="IRNazanin" w:hAnsi="IRNazanin" w:eastAsia="IRNazanin" w:cs="IRNazanin"/>
          <w:lang w:bidi="fa-IR"/>
          <w:color w:val="111111"/>
          <w:sz w:val="28"/>
          <w:szCs w:val="28"/>
          <w:rtl/>
        </w:rPr>
        <w:t xml:space="preserve">نسخ، کا: مجهول، تا: مجهول؛ 44 ص، 5 / 17*24 سم [مخطوطات کربلا: 3 - 311]</w:t>
      </w:r>
    </w:p>
    <w:p>
      <w:pPr>
        <w:pStyle w:val="Heading2"/>
      </w:pPr>
      <w:bookmarkStart w:id="875" w:name="_Toc168"/>
      <w:r>
        <w:t>الأوفاق (رسالة في) = فائدة في مخمس / العلوم الغريبة - عربي</w:t>
      </w:r>
      <w:bookmarkEnd w:id="875"/>
    </w:p>
    <w:p>
      <w:pPr>
        <w:pStyle w:val="BookText"/>
      </w:pPr>
      <w:r>
        <w:rPr>
          <w:rFonts w:ascii="Times New Roman" w:hAnsi="Times New Roman" w:eastAsia="Times New Roman" w:cs="Times New Roman"/>
          <w:lang w:val="en-US" w:bidi="en-US"/>
          <w:color w:val="111111"/>
          <w:sz w:val="28"/>
          <w:szCs w:val="28"/>
          <w:rtl/>
        </w:rPr>
        <w:t xml:space="preserve">8815.</w:t>
      </w:r>
    </w:p>
    <w:p>
      <w:pPr>
        <w:pStyle w:val="BookText"/>
      </w:pPr>
      <w:r>
        <w:rPr>
          <w:rFonts w:ascii="Amiri" w:hAnsi="Amiri" w:eastAsia="Amiri" w:cs="Amiri"/>
          <w:lang w:bidi="ar-SA"/>
          <w:color w:val="111111"/>
          <w:sz w:val="28"/>
          <w:szCs w:val="28"/>
          <w:rtl/>
        </w:rPr>
        <w:t xml:space="preserve">كربلاء؛ مكتبة خزانة سلمان هادي آل طعمه؛ رقم المخطوط: 2 / 102</w:t>
      </w:r>
    </w:p>
    <w:p>
      <w:pPr>
        <w:pStyle w:val="BookText"/>
      </w:pPr>
      <w:r>
        <w:rPr>
          <w:rFonts w:ascii="IRNazanin" w:hAnsi="IRNazanin" w:eastAsia="IRNazanin" w:cs="IRNazanin"/>
          <w:lang w:bidi="fa-IR"/>
          <w:color w:val="111111"/>
          <w:sz w:val="28"/>
          <w:szCs w:val="28"/>
          <w:rtl/>
        </w:rPr>
        <w:t xml:space="preserve">نسخ، کا: مجهول، تا: مجهول؛ 5 / 17*24 سم [مخطوطات کربلا: 3 - 311]</w:t>
      </w:r>
    </w:p>
    <w:p>
      <w:pPr>
        <w:pStyle w:val="Heading2"/>
      </w:pPr>
      <w:bookmarkStart w:id="876" w:name="_Toc169"/>
      <w:r>
        <w:t>الأوفاق مفصلة (رسالة في) / العلوم الغريبة - عربي</w:t>
      </w:r>
      <w:bookmarkEnd w:id="876"/>
    </w:p>
    <w:p>
      <w:pPr>
        <w:pStyle w:val="BookText"/>
      </w:pPr>
      <w:r>
        <w:rPr>
          <w:rFonts w:ascii="Times New Roman" w:hAnsi="Times New Roman" w:eastAsia="Times New Roman" w:cs="Times New Roman"/>
          <w:lang w:val="en-US" w:bidi="en-US"/>
          <w:color w:val="111111"/>
          <w:sz w:val="28"/>
          <w:szCs w:val="28"/>
          <w:rtl/>
        </w:rPr>
        <w:t xml:space="preserve">8816.</w:t>
      </w:r>
    </w:p>
    <w:p>
      <w:pPr>
        <w:pStyle w:val="BookText"/>
      </w:pPr>
      <w:r>
        <w:rPr>
          <w:rFonts w:ascii="Amiri" w:hAnsi="Amiri" w:eastAsia="Amiri" w:cs="Amiri"/>
          <w:lang w:bidi="ar-SA"/>
          <w:color w:val="111111"/>
          <w:sz w:val="28"/>
          <w:szCs w:val="28"/>
          <w:rtl/>
        </w:rPr>
        <w:t xml:space="preserve">الموصل؛ المكتبة المركزية؛ رقم المخطوط: 5 / 171</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15 - 320]</w:t>
      </w:r>
    </w:p>
    <w:p>
      <w:pPr>
        <w:pStyle w:val="Heading2"/>
      </w:pPr>
      <w:bookmarkStart w:id="877" w:name="_Toc170"/>
      <w:r>
        <w:t>أوفى الوافية في شرح الكافية = إعراب الكافية / نحو - عربي الطوسوي، إبراهيم بن عبد الكريم ( - 900 ؟ ه)</w:t>
      </w:r>
      <w:bookmarkEnd w:id="877"/>
    </w:p>
    <w:p>
      <w:pPr>
        <w:pStyle w:val="BookText"/>
      </w:pPr>
      <w:r>
        <w:rPr>
          <w:rFonts w:ascii="Amiri" w:hAnsi="Amiri" w:eastAsia="Amiri" w:cs="Amiri"/>
          <w:lang w:bidi="ar-SA"/>
          <w:color w:val="111111"/>
          <w:sz w:val="28"/>
          <w:szCs w:val="28"/>
          <w:rtl/>
        </w:rPr>
        <w:t xml:space="preserve">المرتبط: الكافية في النحو = المقدمة الكافية في النحو = كافية ذوي الادب في علم كلام العرب؛ ابن الحاجب، عثمان بن عمر (646 - 570 ه)</w:t>
      </w:r>
    </w:p>
    <w:p>
      <w:pPr>
        <w:pStyle w:val="BookText"/>
      </w:pPr>
      <w:r>
        <w:rPr>
          <w:rFonts w:ascii="Amiri" w:hAnsi="Amiri" w:eastAsia="Amiri" w:cs="Amiri"/>
          <w:lang w:bidi="ar-SA"/>
          <w:color w:val="111111"/>
          <w:sz w:val="28"/>
          <w:szCs w:val="28"/>
          <w:rtl/>
        </w:rPr>
        <w:t xml:space="preserve">أوّله: بسملة، الكلمة مبتدأ واللام فيها لتعريف الجنس أي لتعيين الماهية لأن الحد لبيان الماهية لا لتعريف جميع الأفراد من حيث الأفراد ولا لتعريف فرد من أفراد الماهية المرادة...</w:t>
      </w:r>
    </w:p>
    <w:p>
      <w:pPr>
        <w:pStyle w:val="BookText"/>
      </w:pPr>
      <w:r>
        <w:rPr>
          <w:rFonts w:ascii="Amiri" w:hAnsi="Amiri" w:eastAsia="Amiri" w:cs="Amiri"/>
          <w:lang w:bidi="ar-SA"/>
          <w:color w:val="111111"/>
          <w:sz w:val="28"/>
          <w:szCs w:val="28"/>
          <w:rtl/>
        </w:rPr>
        <w:t xml:space="preserve">آخره: ما لم يسم فاعله للمفتوح وتقلب ألفاً، جملة فعلية خبر والنون التي... مع التنوين كقولك أعد المائة تنيين عبارة تلك الوهاب، أقاله... إلى التواب؛ تمت الكتاب بعون الله الملك الوهاب.</w:t>
      </w:r>
    </w:p>
    <w:p>
      <w:pPr>
        <w:pStyle w:val="BookText"/>
      </w:pPr>
      <w:r>
        <w:rPr>
          <w:rFonts w:ascii="Amiri" w:hAnsi="Amiri" w:eastAsia="Amiri" w:cs="Amiri"/>
          <w:lang w:bidi="ar-SA"/>
          <w:color w:val="111111"/>
          <w:sz w:val="28"/>
          <w:szCs w:val="28"/>
          <w:rtl/>
        </w:rPr>
        <w:t xml:space="preserve">[فنخا 5: 104 - 412 (26 نسخة)]</w:t>
      </w:r>
    </w:p>
    <w:p>
      <w:pPr>
        <w:pStyle w:val="BookText"/>
      </w:pPr>
      <w:r>
        <w:rPr>
          <w:rFonts w:ascii="Times New Roman" w:hAnsi="Times New Roman" w:eastAsia="Times New Roman" w:cs="Times New Roman"/>
          <w:lang w:val="en-US" w:bidi="en-US"/>
          <w:color w:val="111111"/>
          <w:sz w:val="28"/>
          <w:szCs w:val="28"/>
          <w:rtl/>
        </w:rPr>
        <w:t xml:space="preserve">8817.</w:t>
      </w:r>
    </w:p>
    <w:p>
      <w:pPr>
        <w:pStyle w:val="BookText"/>
      </w:pPr>
      <w:r>
        <w:rPr>
          <w:rFonts w:ascii="IRNazanin" w:hAnsi="IRNazanin" w:eastAsia="IRNazanin" w:cs="IRNazanin"/>
          <w:lang w:bidi="fa-IR"/>
          <w:color w:val="111111"/>
          <w:sz w:val="28"/>
          <w:szCs w:val="28"/>
          <w:rtl/>
        </w:rPr>
        <w:t xml:space="preserve">بغداد؛ دار المخطوطات؛ رقم المخطوط: 897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1038 ه، 230 ص، 15 س، 5 / 12*19 سم [المتحف العراقي - ف: اللغوية - 69]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1" w:name="pg8108_74863"/>
    <w:bookmarkEnd w:id="71"/>
    <w:p>
      <w:pPr>
        <w:pStyle w:val="BookText"/>
      </w:pPr>
      <w:r>
        <w:rPr>
          <w:rFonts w:ascii="Times New Roman" w:hAnsi="Times New Roman" w:eastAsia="Times New Roman" w:cs="Times New Roman"/>
          <w:lang w:val="en-US" w:bidi="en-US"/>
          <w:color w:val="111111"/>
          <w:sz w:val="28"/>
          <w:szCs w:val="28"/>
          <w:rtl/>
        </w:rPr>
        <w:t xml:space="preserve">8818.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6056</w:t>
      </w:r>
    </w:p>
    <w:p>
      <w:pPr>
        <w:pStyle w:val="BookText"/>
      </w:pPr>
      <w:r>
        <w:rPr>
          <w:rFonts w:ascii="Amiri" w:hAnsi="Amiri" w:eastAsia="Amiri" w:cs="Amiri"/>
          <w:lang w:bidi="ar-SA"/>
          <w:color w:val="111111"/>
          <w:sz w:val="28"/>
          <w:szCs w:val="28"/>
          <w:rtl/>
        </w:rPr>
        <w:t xml:space="preserve">أوّلها: البسملة الحمد لله رب العالمين والصلوة على محمّد وآله اجمعين... فيقول العبد حاجي بابا بن الشيخ عبدالكريم بن عثمان الطوسوي لما وفقني الله عز وجل لمطالعة كتاب البيان ... للشيخ الإمام أبي البقاء وكتاب الديوان إعراب القرآن للشيخ الإمام أبي المكي وشرح اللب للسيد عبد الله وشرح المفصل لابن الحساب وشرح الكافية له وكتاب الوافية استخرجت منها إعراب الكافية وحلا لبعض المواضع المشكلة لأنه علم الإعراب القرآن علم سائر الكتب؛ آخرها: تم شرح الوافية المسمى بالحاج باباء النافعة</w:t>
      </w:r>
    </w:p>
    <w:p>
      <w:pPr>
        <w:pStyle w:val="BookText"/>
      </w:pPr>
      <w:r>
        <w:rPr>
          <w:rFonts w:ascii="Amiri" w:hAnsi="Amiri" w:eastAsia="Amiri" w:cs="Amiri"/>
          <w:lang w:bidi="ar-SA"/>
          <w:color w:val="111111"/>
          <w:sz w:val="28"/>
          <w:szCs w:val="28"/>
          <w:rtl/>
        </w:rPr>
        <w:t xml:space="preserve">كا: علي بن ولي، تا: 1052 ه، 85 ص، 16*21 سم [ف: 1 - 141]</w:t>
      </w:r>
    </w:p>
    <w:p>
      <w:pPr>
        <w:pStyle w:val="BookText"/>
      </w:pPr>
      <w:r>
        <w:rPr>
          <w:rFonts w:ascii="Times New Roman" w:hAnsi="Times New Roman" w:eastAsia="Times New Roman" w:cs="Times New Roman"/>
          <w:lang w:val="en-US" w:bidi="en-US"/>
          <w:color w:val="111111"/>
          <w:sz w:val="28"/>
          <w:szCs w:val="28"/>
          <w:rtl/>
        </w:rPr>
        <w:t xml:space="preserve">8819.</w:t>
      </w:r>
    </w:p>
    <w:p>
      <w:pPr>
        <w:pStyle w:val="BookText"/>
      </w:pPr>
      <w:r>
        <w:rPr>
          <w:rFonts w:ascii="IRNazanin" w:hAnsi="IRNazanin" w:eastAsia="IRNazanin" w:cs="IRNazanin"/>
          <w:lang w:bidi="fa-IR"/>
          <w:color w:val="111111"/>
          <w:sz w:val="28"/>
          <w:szCs w:val="28"/>
          <w:rtl/>
        </w:rPr>
        <w:t xml:space="preserve">کربلاء؛ العتبة العباسية؛ رقم المخطوط: 1 / 332</w:t>
      </w:r>
    </w:p>
    <w:p>
      <w:pPr>
        <w:pStyle w:val="BookText"/>
      </w:pPr>
      <w:r>
        <w:rPr>
          <w:rFonts w:ascii="Amiri" w:hAnsi="Amiri" w:eastAsia="Amiri" w:cs="Amiri"/>
          <w:lang w:bidi="ar-SA"/>
          <w:color w:val="111111"/>
          <w:sz w:val="28"/>
          <w:szCs w:val="28"/>
          <w:rtl/>
        </w:rPr>
        <w:t xml:space="preserve">أوّلها: مطابق؛ آخرها: المخففة تقلب تلك النون الفا عند الوقف لتنافيها مع التنوين كقولك اتمن اتما لقد تم حل الكافية بحمد الله وتوفيقه</w:t>
      </w:r>
    </w:p>
    <w:p>
      <w:pPr>
        <w:pStyle w:val="BookText"/>
      </w:pPr>
      <w:r>
        <w:rPr>
          <w:rFonts w:ascii="IRNazanin" w:hAnsi="IRNazanin" w:eastAsia="IRNazanin" w:cs="IRNazanin"/>
          <w:lang w:bidi="fa-IR"/>
          <w:color w:val="111111"/>
          <w:sz w:val="28"/>
          <w:szCs w:val="28"/>
          <w:rtl/>
        </w:rPr>
        <w:t xml:space="preserve">في الفهرس مجهول المؤلف؛ نسخ، کا: رمضان بن محمّد علي، تا: صفر 1221 ه، 85 ق (58 - 1)، 17 س، 14*21 سم [ف: 1 - 369]</w:t>
      </w:r>
    </w:p>
    <w:p>
      <w:pPr>
        <w:pStyle w:val="BookText"/>
      </w:pPr>
      <w:r>
        <w:rPr>
          <w:rFonts w:ascii="Times New Roman" w:hAnsi="Times New Roman" w:eastAsia="Times New Roman" w:cs="Times New Roman"/>
          <w:lang w:val="en-US" w:bidi="en-US"/>
          <w:color w:val="111111"/>
          <w:sz w:val="28"/>
          <w:szCs w:val="28"/>
          <w:rtl/>
        </w:rPr>
        <w:t xml:space="preserve">8820.</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1 / 73 / 22 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[الاوقاف العامة - الموصل: 3 - 157] أوقات الصلاة أوقات نماز</w:t>
      </w:r>
    </w:p>
    <w:p>
      <w:pPr>
        <w:pStyle w:val="Heading2"/>
      </w:pPr>
      <w:bookmarkStart w:id="878" w:name="_Toc171"/>
      <w:r>
        <w:t>أوقات الصلاة (رسالة في) / فقه - عربي</w:t>
      </w:r>
      <w:bookmarkEnd w:id="878"/>
    </w:p>
    <w:p>
      <w:pPr>
        <w:pStyle w:val="BookText"/>
      </w:pPr>
      <w:r>
        <w:rPr>
          <w:rFonts w:ascii="Times New Roman" w:hAnsi="Times New Roman" w:eastAsia="Times New Roman" w:cs="Times New Roman"/>
          <w:lang w:val="en-US" w:bidi="en-US"/>
          <w:color w:val="111111"/>
          <w:sz w:val="28"/>
          <w:szCs w:val="28"/>
          <w:rtl/>
        </w:rPr>
        <w:t xml:space="preserve">8821.</w:t>
      </w:r>
    </w:p>
    <w:p>
      <w:pPr>
        <w:pStyle w:val="BookText"/>
      </w:pPr>
      <w:r>
        <w:rPr>
          <w:rFonts w:ascii="IRNazanin" w:hAnsi="IRNazanin" w:eastAsia="IRNazanin" w:cs="IRNazanin"/>
          <w:lang w:bidi="fa-IR"/>
          <w:color w:val="111111"/>
          <w:sz w:val="28"/>
          <w:szCs w:val="28"/>
          <w:rtl/>
        </w:rPr>
        <w:t xml:space="preserve">بغداد؛ دار المخطوطات؛ رقم المخطوط: 3 / 746</w:t>
      </w:r>
    </w:p>
    <w:p>
      <w:pPr>
        <w:pStyle w:val="BookText"/>
      </w:pPr>
      <w:r>
        <w:rPr>
          <w:rFonts w:ascii="IRNazanin" w:hAnsi="IRNazanin" w:eastAsia="IRNazanin" w:cs="IRNazanin"/>
          <w:lang w:bidi="fa-IR"/>
          <w:color w:val="111111"/>
          <w:sz w:val="28"/>
          <w:szCs w:val="28"/>
          <w:rtl/>
        </w:rPr>
        <w:t xml:space="preserve">أوّلها: الحمد لله الذي زين الدنيا بزينة الكواكب وجعل النيرين علما بهدى السالكين... کا: مجهول، تا: مجهول؛ 8 ص، 21 س، 14*20 سم [المتحف العراقي - ف: الفقهية 1 - 103]</w:t>
      </w:r>
    </w:p>
    <w:p>
      <w:pPr>
        <w:pStyle w:val="Heading2"/>
      </w:pPr>
      <w:bookmarkStart w:id="879" w:name="_Toc172"/>
      <w:r>
        <w:t>أوقات نماز = أوقات الصلاة / فقه - فارسي</w:t>
      </w:r>
      <w:bookmarkEnd w:id="879"/>
    </w:p>
    <w:p>
      <w:pPr>
        <w:pStyle w:val="BookText"/>
      </w:pPr>
      <w:r>
        <w:rPr>
          <w:rFonts w:ascii="Amiri" w:hAnsi="Amiri" w:eastAsia="Amiri" w:cs="Amiri"/>
          <w:lang w:bidi="ar-SA"/>
          <w:color w:val="111111"/>
          <w:sz w:val="28"/>
          <w:szCs w:val="28"/>
          <w:rtl/>
        </w:rPr>
        <w:t xml:space="preserve">المجلسي، محمّد باقر بن محمّد تقي (1037 - 1110 ه) تاريخ التأليف: 14 ذيحجه 1097 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2" w:name="pg8108_74864"/>
    <w:bookmarkEnd w:id="72"/>
    <w:p>
      <w:pPr>
        <w:pStyle w:val="BookText"/>
      </w:pPr>
      <w:r>
        <w:rPr>
          <w:rFonts w:ascii="IRNazanin" w:hAnsi="IRNazanin" w:eastAsia="IRNazanin" w:cs="IRNazanin"/>
          <w:lang w:bidi="fa-IR"/>
          <w:color w:val="111111"/>
          <w:sz w:val="28"/>
          <w:szCs w:val="28"/>
          <w:rtl/>
        </w:rPr>
        <w:t xml:space="preserve">أوّله: بسمله الحمد لله الذي زين الليالي والايام والاوقات بما شرع لعباده من الصلوات... اما بعد احقر عباد... بر الواح ضمایر صافیه سالکان مسالك عبادت...</w:t>
      </w:r>
    </w:p>
    <w:p>
      <w:pPr>
        <w:pStyle w:val="BookText"/>
      </w:pPr>
      <w:r>
        <w:rPr>
          <w:rFonts w:ascii="IRNazanin" w:hAnsi="IRNazanin" w:eastAsia="IRNazanin" w:cs="IRNazanin"/>
          <w:lang w:bidi="fa-IR"/>
          <w:color w:val="111111"/>
          <w:sz w:val="28"/>
          <w:szCs w:val="28"/>
          <w:rtl/>
        </w:rPr>
        <w:t xml:space="preserve">آخره: ودر خاطر قاصر هست که در رساله صلاتیه فارسی ایراد نمایم انشاء الله تعالى.</w:t>
      </w:r>
    </w:p>
    <w:p>
      <w:pPr>
        <w:pStyle w:val="BookText"/>
      </w:pPr>
      <w:r>
        <w:rPr>
          <w:rFonts w:ascii="IRNazanin" w:hAnsi="IRNazanin" w:eastAsia="IRNazanin" w:cs="IRNazanin"/>
          <w:lang w:bidi="fa-IR"/>
          <w:color w:val="111111"/>
          <w:sz w:val="28"/>
          <w:szCs w:val="28"/>
          <w:rtl/>
        </w:rPr>
        <w:t xml:space="preserve">طبع: قم، 1412 ه، في «بيست و پنج رساله فارسی»</w:t>
      </w:r>
    </w:p>
    <w:p>
      <w:pPr>
        <w:pStyle w:val="BookText"/>
      </w:pPr>
      <w:r>
        <w:rPr>
          <w:rFonts w:ascii="Amiri" w:hAnsi="Amiri" w:eastAsia="Amiri" w:cs="Amiri"/>
          <w:lang w:bidi="ar-SA"/>
          <w:color w:val="111111"/>
          <w:sz w:val="28"/>
          <w:szCs w:val="28"/>
          <w:rtl/>
        </w:rPr>
        <w:t xml:space="preserve">[فنخا 5: 413 - 415 (31 نسخة)]</w:t>
      </w:r>
    </w:p>
    <w:p>
      <w:pPr>
        <w:pStyle w:val="BookText"/>
      </w:pPr>
      <w:r>
        <w:rPr>
          <w:rFonts w:ascii="Times New Roman" w:hAnsi="Times New Roman" w:eastAsia="Times New Roman" w:cs="Times New Roman"/>
          <w:lang w:val="en-US" w:bidi="en-US"/>
          <w:color w:val="111111"/>
          <w:sz w:val="28"/>
          <w:szCs w:val="28"/>
          <w:rtl/>
        </w:rPr>
        <w:t xml:space="preserve">8822.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654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كا: محمّد حسين بن محمّد امین، تا: 1125 ه [ف: 1 - 327]</w:t>
      </w:r>
    </w:p>
    <w:p>
      <w:pPr>
        <w:pStyle w:val="BookText"/>
      </w:pPr>
      <w:r>
        <w:rPr>
          <w:rFonts w:ascii="Times New Roman" w:hAnsi="Times New Roman" w:eastAsia="Times New Roman" w:cs="Times New Roman"/>
          <w:lang w:val="en-US" w:bidi="en-US"/>
          <w:color w:val="111111"/>
          <w:sz w:val="28"/>
          <w:szCs w:val="28"/>
          <w:rtl/>
        </w:rPr>
        <w:t xml:space="preserve">8823.</w:t>
      </w:r>
    </w:p>
    <w:p>
      <w:pPr>
        <w:pStyle w:val="BookText"/>
      </w:pPr>
      <w:r>
        <w:rPr>
          <w:rFonts w:ascii="Amiri" w:hAnsi="Amiri" w:eastAsia="Amiri" w:cs="Amiri"/>
          <w:lang w:bidi="ar-SA"/>
          <w:color w:val="111111"/>
          <w:sz w:val="28"/>
          <w:szCs w:val="28"/>
          <w:rtl/>
        </w:rPr>
        <w:t xml:space="preserve">كربلاء العتبة العباسية؛ رقم المخطوط: 4 / 211</w:t>
      </w:r>
    </w:p>
    <w:p>
      <w:pPr>
        <w:pStyle w:val="BookText"/>
      </w:pPr>
      <w:r>
        <w:rPr>
          <w:rFonts w:ascii="Amiri" w:hAnsi="Amiri" w:eastAsia="Amiri" w:cs="Amiri"/>
          <w:lang w:bidi="ar-SA"/>
          <w:color w:val="111111"/>
          <w:sz w:val="28"/>
          <w:szCs w:val="28"/>
          <w:rtl/>
        </w:rPr>
        <w:t xml:space="preserve">كا: السيد مرتضى الرضوي الكشميري، تا: 1280 ه، 14 س، 10*16 سم [ف: 1 - 254] 8824. النجف الأشرف؛ مؤسسة كاشف الغطاء العامة؛ رقم المخطوط: 7225</w:t>
      </w:r>
    </w:p>
    <w:p>
      <w:pPr>
        <w:pStyle w:val="BookText"/>
      </w:pPr>
      <w:r>
        <w:rPr>
          <w:rFonts w:ascii="IRNazanin" w:hAnsi="IRNazanin" w:eastAsia="IRNazanin" w:cs="IRNazanin"/>
          <w:lang w:bidi="fa-IR"/>
          <w:color w:val="111111"/>
          <w:sz w:val="28"/>
          <w:szCs w:val="28"/>
          <w:rtl/>
        </w:rPr>
        <w:t xml:space="preserve">کا: مجهول، تا: مجهول؛ ناقصة: الآخر؛ 9 ص [ف: 1 - 210]</w:t>
      </w:r>
    </w:p>
    <w:p>
      <w:pPr>
        <w:pStyle w:val="Heading2"/>
      </w:pPr>
      <w:bookmarkStart w:id="880" w:name="_Toc173"/>
      <w:r>
        <w:t>الأوقاف الجائزة في القرآن الكريم / تجويد - عربي</w:t>
      </w:r>
      <w:bookmarkEnd w:id="880"/>
    </w:p>
    <w:p>
      <w:pPr>
        <w:pStyle w:val="BookText"/>
      </w:pPr>
      <w:r>
        <w:rPr>
          <w:rFonts w:ascii="Times New Roman" w:hAnsi="Times New Roman" w:eastAsia="Times New Roman" w:cs="Times New Roman"/>
          <w:lang w:val="en-US" w:bidi="en-US"/>
          <w:color w:val="111111"/>
          <w:sz w:val="28"/>
          <w:szCs w:val="28"/>
          <w:rtl/>
        </w:rPr>
        <w:t xml:space="preserve">8825.</w:t>
      </w:r>
    </w:p>
    <w:p>
      <w:pPr>
        <w:pStyle w:val="BookText"/>
      </w:pPr>
      <w:r>
        <w:rPr>
          <w:rFonts w:ascii="IRNazanin" w:hAnsi="IRNazanin" w:eastAsia="IRNazanin" w:cs="IRNazanin"/>
          <w:lang w:bidi="fa-IR"/>
          <w:color w:val="111111"/>
          <w:sz w:val="28"/>
          <w:szCs w:val="28"/>
          <w:rtl/>
        </w:rPr>
        <w:t xml:space="preserve">الموصل؛ المكتبة المركزية؛ رقم المخطوط: 3 / 25 کا: مجهول، تا: مجهول [مجلة المجمع العلمي العراقي: مجلد 15 - 299]</w:t>
      </w:r>
    </w:p>
    <w:p>
      <w:pPr>
        <w:pStyle w:val="Heading2"/>
      </w:pPr>
      <w:bookmarkStart w:id="881" w:name="_Toc174"/>
      <w:r>
        <w:t>أوقاف الغفران / شعر، تجويد - عربي</w:t>
      </w:r>
      <w:bookmarkEnd w:id="881"/>
    </w:p>
    <w:p>
      <w:pPr>
        <w:pStyle w:val="BookText"/>
      </w:pPr>
      <w:r>
        <w:rPr>
          <w:rFonts w:ascii="Amiri" w:hAnsi="Amiri" w:eastAsia="Amiri" w:cs="Amiri"/>
          <w:lang w:bidi="ar-SA"/>
          <w:color w:val="111111"/>
          <w:sz w:val="28"/>
          <w:szCs w:val="28"/>
          <w:rtl/>
        </w:rPr>
        <w:t xml:space="preserve">الحكيم زادة، محمّد بن عبد الحميد (- القرن 11 ه)</w:t>
      </w:r>
    </w:p>
    <w:p>
      <w:pPr>
        <w:pStyle w:val="BookText"/>
      </w:pPr>
      <w:r>
        <w:rPr>
          <w:rFonts w:ascii="Times New Roman" w:hAnsi="Times New Roman" w:eastAsia="Times New Roman" w:cs="Times New Roman"/>
          <w:lang w:val="en-US" w:bidi="en-US"/>
          <w:color w:val="111111"/>
          <w:sz w:val="28"/>
          <w:szCs w:val="28"/>
          <w:rtl/>
        </w:rPr>
        <w:t xml:space="preserve">8826.</w:t>
      </w:r>
    </w:p>
    <w:p>
      <w:pPr>
        <w:pStyle w:val="BookText"/>
      </w:pPr>
      <w:r>
        <w:rPr>
          <w:rFonts w:ascii="IRNazanin" w:hAnsi="IRNazanin" w:eastAsia="IRNazanin" w:cs="IRNazanin"/>
          <w:lang w:bidi="fa-IR"/>
          <w:color w:val="111111"/>
          <w:sz w:val="28"/>
          <w:szCs w:val="28"/>
          <w:rtl/>
        </w:rPr>
        <w:t xml:space="preserve">بغداد؛ دار المخطوطات؛ رقم المخطوط: 3 / 35533</w:t>
      </w:r>
    </w:p>
    <w:p>
      <w:pPr>
        <w:pStyle w:val="BookText"/>
      </w:pPr>
      <w:r>
        <w:rPr>
          <w:rFonts w:ascii="Amiri" w:hAnsi="Amiri" w:eastAsia="Amiri" w:cs="Amiri"/>
          <w:lang w:bidi="ar-SA"/>
          <w:color w:val="111111"/>
          <w:sz w:val="28"/>
          <w:szCs w:val="28"/>
          <w:rtl/>
        </w:rPr>
        <w:t xml:space="preserve">أوّلها: أتى الوقف في القرآن عشر مواضع * تسمى بغفران فخذها مفصلا</w:t>
      </w:r>
    </w:p>
    <w:p>
      <w:pPr>
        <w:pStyle w:val="BookText"/>
      </w:pPr>
      <w:r>
        <w:rPr>
          <w:rFonts w:ascii="IRNazanin" w:hAnsi="IRNazanin" w:eastAsia="IRNazanin" w:cs="IRNazanin"/>
          <w:lang w:bidi="fa-IR"/>
          <w:color w:val="111111"/>
          <w:sz w:val="28"/>
          <w:szCs w:val="28"/>
          <w:rtl/>
        </w:rPr>
        <w:t xml:space="preserve">کا: مجهول، تا: القرن 11 ه، 2 ص، 11 س، 14*20 سم [علوم القرآن عراق - ف: 50]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3" w:name="pg8108_74865"/>
    <w:bookmarkEnd w:id="73"/>
    <w:p>
      <w:pPr>
        <w:pStyle w:val="Heading2"/>
      </w:pPr>
      <w:bookmarkStart w:id="882" w:name="_Toc175"/>
      <w:r>
        <w:t>أوقاف القرآن / تجويد - عربي السجاوندي، محمّد بن طيفور ( - 560 ه)</w:t>
      </w:r>
      <w:bookmarkEnd w:id="882"/>
    </w:p>
    <w:p>
      <w:pPr>
        <w:pStyle w:val="BookText"/>
      </w:pPr>
      <w:r>
        <w:rPr>
          <w:rFonts w:ascii="Times New Roman" w:hAnsi="Times New Roman" w:eastAsia="Times New Roman" w:cs="Times New Roman"/>
          <w:lang w:val="en-US" w:bidi="en-US"/>
          <w:color w:val="111111"/>
          <w:sz w:val="28"/>
          <w:szCs w:val="28"/>
          <w:rtl/>
        </w:rPr>
        <w:t xml:space="preserve">8827.</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 / 2</w:t>
      </w:r>
    </w:p>
    <w:p>
      <w:pPr>
        <w:pStyle w:val="BookText"/>
      </w:pPr>
      <w:r>
        <w:rPr>
          <w:rFonts w:ascii="IRNazanin" w:hAnsi="IRNazanin" w:eastAsia="IRNazanin" w:cs="IRNazanin"/>
          <w:lang w:bidi="fa-IR"/>
          <w:color w:val="111111"/>
          <w:sz w:val="28"/>
          <w:szCs w:val="28"/>
          <w:rtl/>
        </w:rPr>
        <w:t xml:space="preserve">کا: مجهول، تا: مجهول؛ 185 ق، 19*14 سم [الاوقاف العامة - الموصل: 7 - 14]</w:t>
      </w:r>
    </w:p>
    <w:p>
      <w:pPr>
        <w:pStyle w:val="Heading2"/>
      </w:pPr>
      <w:bookmarkStart w:id="883" w:name="_Toc176"/>
      <w:r>
        <w:t>أوقاف القرآن الكريم (رسالة في) / تجويد - عربي</w:t>
      </w:r>
      <w:bookmarkEnd w:id="883"/>
    </w:p>
    <w:p>
      <w:pPr>
        <w:pStyle w:val="BookText"/>
      </w:pPr>
      <w:r>
        <w:rPr>
          <w:rFonts w:ascii="Amiri" w:hAnsi="Amiri" w:eastAsia="Amiri" w:cs="Amiri"/>
          <w:lang w:bidi="ar-SA"/>
          <w:color w:val="111111"/>
          <w:sz w:val="28"/>
          <w:szCs w:val="28"/>
          <w:rtl/>
        </w:rPr>
        <w:t xml:space="preserve">الحكيم زادة، محمّد بن عبد الحميد ( - القرن 11 ه)</w:t>
      </w:r>
    </w:p>
    <w:p>
      <w:pPr>
        <w:pStyle w:val="BookText"/>
      </w:pPr>
      <w:r>
        <w:rPr>
          <w:rFonts w:ascii="Times New Roman" w:hAnsi="Times New Roman" w:eastAsia="Times New Roman" w:cs="Times New Roman"/>
          <w:lang w:val="en-US" w:bidi="en-US"/>
          <w:color w:val="111111"/>
          <w:sz w:val="28"/>
          <w:szCs w:val="28"/>
          <w:rtl/>
        </w:rPr>
        <w:t xml:space="preserve">8828.</w:t>
      </w:r>
    </w:p>
    <w:p>
      <w:pPr>
        <w:pStyle w:val="BookText"/>
      </w:pPr>
      <w:r>
        <w:rPr>
          <w:rFonts w:ascii="Amiri" w:hAnsi="Amiri" w:eastAsia="Amiri" w:cs="Amiri"/>
          <w:lang w:bidi="ar-SA"/>
          <w:color w:val="111111"/>
          <w:sz w:val="28"/>
          <w:szCs w:val="28"/>
          <w:rtl/>
        </w:rPr>
        <w:t xml:space="preserve">الموصل؛ المدرسة الاسلامية (في الأوقاف العامة)؛ رقم المخطوط: 4 / 13 / 20</w:t>
      </w:r>
    </w:p>
    <w:p>
      <w:pPr>
        <w:pStyle w:val="BookText"/>
      </w:pPr>
      <w:r>
        <w:rPr>
          <w:rFonts w:ascii="IRNazanin" w:hAnsi="IRNazanin" w:eastAsia="IRNazanin" w:cs="IRNazanin"/>
          <w:lang w:bidi="fa-IR"/>
          <w:color w:val="111111"/>
          <w:sz w:val="28"/>
          <w:szCs w:val="28"/>
          <w:rtl/>
        </w:rPr>
        <w:t xml:space="preserve">کا: مجهول، تا: مجهول؛ 22*16 سم [الاوقاف العامة - الموصل: 2 - 102]</w:t>
      </w:r>
    </w:p>
    <w:p>
      <w:pPr>
        <w:pStyle w:val="BookText"/>
      </w:pPr>
      <w:r>
        <w:rPr>
          <w:rFonts w:ascii="Times New Roman" w:hAnsi="Times New Roman" w:eastAsia="Times New Roman" w:cs="Times New Roman"/>
          <w:lang w:val="en-US" w:bidi="en-US"/>
          <w:color w:val="111111"/>
          <w:sz w:val="28"/>
          <w:szCs w:val="28"/>
          <w:rtl/>
        </w:rPr>
        <w:t xml:space="preserve">8829.</w:t>
      </w:r>
    </w:p>
    <w:p>
      <w:pPr>
        <w:pStyle w:val="BookText"/>
      </w:pPr>
      <w:r>
        <w:rPr>
          <w:rFonts w:ascii="Amiri" w:hAnsi="Amiri" w:eastAsia="Amiri" w:cs="Amiri"/>
          <w:lang w:bidi="ar-SA"/>
          <w:color w:val="111111"/>
          <w:sz w:val="28"/>
          <w:szCs w:val="28"/>
          <w:rtl/>
        </w:rPr>
        <w:t xml:space="preserve">الموصل؛ خزانة عبد المجيد الخطيب (في الأوقاف العامة)؛ رقم المخطوط: 3 / 14</w:t>
      </w:r>
    </w:p>
    <w:p>
      <w:pPr>
        <w:pStyle w:val="BookText"/>
      </w:pPr>
      <w:r>
        <w:rPr>
          <w:rFonts w:ascii="IRNazanin" w:hAnsi="IRNazanin" w:eastAsia="IRNazanin" w:cs="IRNazanin"/>
          <w:lang w:bidi="fa-IR"/>
          <w:color w:val="111111"/>
          <w:sz w:val="28"/>
          <w:szCs w:val="28"/>
          <w:rtl/>
        </w:rPr>
        <w:t xml:space="preserve">کا: مجهول، تا: مجهول؛ 22*16 سم [الاوقاف العامة - الموصل: 6 - 138]</w:t>
      </w:r>
    </w:p>
    <w:p>
      <w:pPr>
        <w:pStyle w:val="BookText"/>
      </w:pPr>
      <w:r>
        <w:rPr>
          <w:rFonts w:ascii="Times New Roman" w:hAnsi="Times New Roman" w:eastAsia="Times New Roman" w:cs="Times New Roman"/>
          <w:lang w:val="en-US" w:bidi="en-US"/>
          <w:color w:val="111111"/>
          <w:sz w:val="28"/>
          <w:szCs w:val="28"/>
          <w:rtl/>
        </w:rPr>
        <w:t xml:space="preserve">8830.</w:t>
      </w:r>
    </w:p>
    <w:p>
      <w:pPr>
        <w:pStyle w:val="BookText"/>
      </w:pPr>
      <w:r>
        <w:rPr>
          <w:rFonts w:ascii="Amiri" w:hAnsi="Amiri" w:eastAsia="Amiri" w:cs="Amiri"/>
          <w:lang w:bidi="ar-SA"/>
          <w:color w:val="111111"/>
          <w:sz w:val="28"/>
          <w:szCs w:val="28"/>
          <w:rtl/>
        </w:rPr>
        <w:t xml:space="preserve">الموصل؛ سعيد الديوه جي؛ رقم المخطوط: 6 / 201</w:t>
      </w:r>
    </w:p>
    <w:p>
      <w:pPr>
        <w:pStyle w:val="BookText"/>
      </w:pPr>
      <w:r>
        <w:rPr>
          <w:rFonts w:ascii="IRNazanin" w:hAnsi="IRNazanin" w:eastAsia="IRNazanin" w:cs="IRNazanin"/>
          <w:lang w:bidi="fa-IR"/>
          <w:color w:val="111111"/>
          <w:sz w:val="28"/>
          <w:szCs w:val="28"/>
          <w:rtl/>
        </w:rPr>
        <w:t xml:space="preserve">کا: محيي الدین، تا: مجهول [معهد المخطوطات العربية: 9 - 225]</w:t>
      </w:r>
    </w:p>
    <w:p>
      <w:pPr>
        <w:pStyle w:val="Heading2"/>
      </w:pPr>
      <w:bookmarkStart w:id="884" w:name="_Toc177"/>
      <w:r>
        <w:t>أوقاف القرآن الكريم / تجويد - عربي</w:t>
      </w:r>
      <w:bookmarkEnd w:id="884"/>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8831.</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3 / 100 / 22</w:t>
      </w:r>
    </w:p>
    <w:p>
      <w:pPr>
        <w:pStyle w:val="BookText"/>
      </w:pPr>
      <w:r>
        <w:rPr>
          <w:rFonts w:ascii="IRNazanin" w:hAnsi="IRNazanin" w:eastAsia="IRNazanin" w:cs="IRNazanin"/>
          <w:lang w:bidi="fa-IR"/>
          <w:color w:val="111111"/>
          <w:sz w:val="28"/>
          <w:szCs w:val="28"/>
          <w:rtl/>
        </w:rPr>
        <w:t xml:space="preserve">کا: مجهول، تا: مجهول؛ ناقصة: الأوّل والآخر [الاوقاف العامة - الموصل: 3 - 172]</w:t>
      </w:r>
    </w:p>
    <w:p>
      <w:pPr>
        <w:pStyle w:val="BookText"/>
      </w:pPr>
      <w:r>
        <w:rPr>
          <w:rFonts w:ascii="Times New Roman" w:hAnsi="Times New Roman" w:eastAsia="Times New Roman" w:cs="Times New Roman"/>
          <w:lang w:val="en-US" w:bidi="en-US"/>
          <w:color w:val="111111"/>
          <w:sz w:val="28"/>
          <w:szCs w:val="28"/>
          <w:rtl/>
        </w:rPr>
        <w:t xml:space="preserve">8832.</w:t>
      </w:r>
    </w:p>
    <w:p>
      <w:pPr>
        <w:pStyle w:val="BookText"/>
      </w:pPr>
      <w:r>
        <w:rPr>
          <w:rFonts w:ascii="Amiri" w:hAnsi="Amiri" w:eastAsia="Amiri" w:cs="Amiri"/>
          <w:lang w:bidi="ar-SA"/>
          <w:color w:val="111111"/>
          <w:sz w:val="28"/>
          <w:szCs w:val="28"/>
          <w:rtl/>
        </w:rPr>
        <w:t xml:space="preserve">الموصل؛ مكتبة الأوقاف العامة (الموصل)؛ رقم المخطوط: 2 / 24</w:t>
      </w:r>
    </w:p>
    <w:p>
      <w:pPr>
        <w:pStyle w:val="BookText"/>
      </w:pPr>
      <w:r>
        <w:rPr>
          <w:rFonts w:ascii="IRNazanin" w:hAnsi="IRNazanin" w:eastAsia="IRNazanin" w:cs="IRNazanin"/>
          <w:lang w:bidi="fa-IR"/>
          <w:color w:val="111111"/>
          <w:sz w:val="28"/>
          <w:szCs w:val="28"/>
          <w:rtl/>
        </w:rPr>
        <w:t xml:space="preserve">کا: مجهول، تا: مجهول؛ 21*13 سم [الاوقاف العامة - الموصل: 9 - 15]</w:t>
      </w:r>
    </w:p>
    <w:p>
      <w:pPr>
        <w:pStyle w:val="BookText"/>
      </w:pPr>
      <w:r>
        <w:rPr>
          <w:rFonts w:ascii="Times New Roman" w:hAnsi="Times New Roman" w:eastAsia="Times New Roman" w:cs="Times New Roman"/>
          <w:lang w:val="en-US" w:bidi="en-US"/>
          <w:color w:val="111111"/>
          <w:sz w:val="28"/>
          <w:szCs w:val="28"/>
          <w:rtl/>
        </w:rPr>
        <w:t xml:space="preserve">8833.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4 / 47 / 18</w:t>
      </w:r>
    </w:p>
    <w:p>
      <w:pPr>
        <w:pStyle w:val="BookText"/>
      </w:pPr>
      <w:r>
        <w:rPr>
          <w:rFonts w:ascii="IRNazanin" w:hAnsi="IRNazanin" w:eastAsia="IRNazanin" w:cs="IRNazanin"/>
          <w:lang w:bidi="fa-IR"/>
          <w:color w:val="111111"/>
          <w:sz w:val="28"/>
          <w:szCs w:val="28"/>
          <w:rtl/>
        </w:rPr>
        <w:t xml:space="preserve">کا: مجهول، تا: مجهول؛ 16*11 سم [الاوقاف العامة - الموصل: 8 - 134]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4" w:name="pg8108_74866"/>
    <w:bookmarkEnd w:id="74"/>
    <w:p>
      <w:pPr>
        <w:pStyle w:val="Heading2"/>
      </w:pPr>
      <w:bookmarkStart w:id="885" w:name="_Toc178"/>
      <w:r>
        <w:t>أوقاف القرآن الكريم (بحث في) / تجويد - عربي</w:t>
      </w:r>
      <w:bookmarkEnd w:id="885"/>
    </w:p>
    <w:p>
      <w:pPr>
        <w:pStyle w:val="BookText"/>
      </w:pPr>
      <w:r>
        <w:rPr>
          <w:rFonts w:ascii="Times New Roman" w:hAnsi="Times New Roman" w:eastAsia="Times New Roman" w:cs="Times New Roman"/>
          <w:lang w:val="en-US" w:bidi="en-US"/>
          <w:color w:val="111111"/>
          <w:sz w:val="28"/>
          <w:szCs w:val="28"/>
          <w:rtl/>
        </w:rPr>
        <w:t xml:space="preserve">8834.</w:t>
      </w:r>
    </w:p>
    <w:p>
      <w:pPr>
        <w:pStyle w:val="BookText"/>
      </w:pPr>
      <w:r>
        <w:rPr>
          <w:rFonts w:ascii="Amiri" w:hAnsi="Amiri" w:eastAsia="Amiri" w:cs="Amiri"/>
          <w:lang w:bidi="ar-SA"/>
          <w:color w:val="111111"/>
          <w:sz w:val="28"/>
          <w:szCs w:val="28"/>
          <w:rtl/>
        </w:rPr>
        <w:t xml:space="preserve">الموصل؛ خزانة الدكتور داود جلبي (في الأوقاف العامة)؛ رقم المخطوط: 7 / 62 / 9</w:t>
      </w:r>
    </w:p>
    <w:p>
      <w:pPr>
        <w:pStyle w:val="BookText"/>
      </w:pPr>
      <w:r>
        <w:rPr>
          <w:rFonts w:ascii="IRNazanin" w:hAnsi="IRNazanin" w:eastAsia="IRNazanin" w:cs="IRNazanin"/>
          <w:lang w:bidi="fa-IR"/>
          <w:color w:val="111111"/>
          <w:sz w:val="28"/>
          <w:szCs w:val="28"/>
          <w:rtl/>
        </w:rPr>
        <w:t xml:space="preserve">کا: مجهول، تا: مجهول؛ 21*16 سم [الاوقاف العامة - الموصل: 6 - 266]</w:t>
      </w:r>
    </w:p>
    <w:p>
      <w:pPr>
        <w:pStyle w:val="Heading2"/>
      </w:pPr>
      <w:bookmarkStart w:id="886" w:name="_Toc179"/>
      <w:r>
        <w:t>أوقاف الكفر (رسالة في) / تجويد - عربي</w:t>
      </w:r>
      <w:bookmarkEnd w:id="886"/>
    </w:p>
    <w:p>
      <w:pPr>
        <w:pStyle w:val="BookText"/>
      </w:pPr>
      <w:r>
        <w:rPr>
          <w:rFonts w:ascii="Times New Roman" w:hAnsi="Times New Roman" w:eastAsia="Times New Roman" w:cs="Times New Roman"/>
          <w:lang w:val="en-US" w:bidi="en-US"/>
          <w:color w:val="111111"/>
          <w:sz w:val="28"/>
          <w:szCs w:val="28"/>
          <w:rtl/>
        </w:rPr>
        <w:t xml:space="preserve">8835.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3 / 47 / 18</w:t>
      </w:r>
    </w:p>
    <w:p>
      <w:pPr>
        <w:pStyle w:val="BookText"/>
      </w:pPr>
      <w:r>
        <w:rPr>
          <w:rFonts w:ascii="IRNazanin" w:hAnsi="IRNazanin" w:eastAsia="IRNazanin" w:cs="IRNazanin"/>
          <w:lang w:bidi="fa-IR"/>
          <w:color w:val="111111"/>
          <w:sz w:val="28"/>
          <w:szCs w:val="28"/>
          <w:rtl/>
        </w:rPr>
        <w:t xml:space="preserve">کا: مجهول، تا: مجهول؛ 16*11 سم [الاوقاف العامة - الموصل: 8 - 134]</w:t>
      </w:r>
    </w:p>
    <w:p>
      <w:pPr>
        <w:pStyle w:val="Heading2"/>
      </w:pPr>
      <w:bookmarkStart w:id="887" w:name="_Toc180"/>
      <w:r>
        <w:t>أوقاف الكفران / تجويد - عربي 8836. بغداد؛ دار المخطوطات؛ رقم المخطوط: 4 / 36104</w:t>
      </w:r>
      <w:bookmarkEnd w:id="887"/>
    </w:p>
    <w:p>
      <w:pPr>
        <w:pStyle w:val="BookText"/>
      </w:pPr>
      <w:r>
        <w:rPr>
          <w:rFonts w:ascii="Amiri" w:hAnsi="Amiri" w:eastAsia="Amiri" w:cs="Amiri"/>
          <w:lang w:bidi="ar-SA"/>
          <w:color w:val="111111"/>
          <w:sz w:val="28"/>
          <w:szCs w:val="28"/>
          <w:rtl/>
        </w:rPr>
        <w:t xml:space="preserve">أوّلها: اعلم أن في القرآن الكريم سبعة عشر موضعا لا يجوز الوقف عليها إن كان عالما... ووقف على هذه المواضع فإنه يكفر سواء كان في الصلاة أو خارج الصلاة بالإجماع</w:t>
      </w:r>
    </w:p>
    <w:p>
      <w:pPr>
        <w:pStyle w:val="BookText"/>
      </w:pPr>
      <w:r>
        <w:rPr>
          <w:rFonts w:ascii="IRNazanin" w:hAnsi="IRNazanin" w:eastAsia="IRNazanin" w:cs="IRNazanin"/>
          <w:lang w:bidi="fa-IR"/>
          <w:color w:val="111111"/>
          <w:sz w:val="28"/>
          <w:szCs w:val="28"/>
          <w:rtl/>
        </w:rPr>
        <w:t xml:space="preserve">کا: مجهول، تا: مجهول؛ 5 ص، 9 س، 10*15 سم [علوم القرآن عراق - ف: 51]</w:t>
      </w:r>
    </w:p>
    <w:p>
      <w:pPr>
        <w:pStyle w:val="BookText"/>
      </w:pPr>
      <w:r>
        <w:rPr>
          <w:rFonts w:ascii="Times New Roman" w:hAnsi="Times New Roman" w:eastAsia="Times New Roman" w:cs="Times New Roman"/>
          <w:lang w:val="en-US" w:bidi="en-US"/>
          <w:color w:val="111111"/>
          <w:sz w:val="28"/>
          <w:szCs w:val="28"/>
          <w:rtl/>
        </w:rPr>
        <w:t xml:space="preserve">8837.</w:t>
      </w:r>
    </w:p>
    <w:p>
      <w:pPr>
        <w:pStyle w:val="BookText"/>
      </w:pPr>
      <w:r>
        <w:rPr>
          <w:rFonts w:ascii="IRNazanin" w:hAnsi="IRNazanin" w:eastAsia="IRNazanin" w:cs="IRNazanin"/>
          <w:lang w:bidi="fa-IR"/>
          <w:color w:val="111111"/>
          <w:sz w:val="28"/>
          <w:szCs w:val="28"/>
          <w:rtl/>
        </w:rPr>
        <w:t xml:space="preserve">بغداد؛ دار المخطوطات؛ رقم المخطوط: 2 / 34109</w:t>
      </w:r>
    </w:p>
    <w:p>
      <w:pPr>
        <w:pStyle w:val="BookText"/>
      </w:pPr>
      <w:r>
        <w:rPr>
          <w:rFonts w:ascii="IRNazanin" w:hAnsi="IRNazanin" w:eastAsia="IRNazanin" w:cs="IRNazanin"/>
          <w:lang w:bidi="fa-IR"/>
          <w:color w:val="111111"/>
          <w:sz w:val="28"/>
          <w:szCs w:val="28"/>
          <w:rtl/>
        </w:rPr>
        <w:t xml:space="preserve">کا: مجهول، تا: مجهول؛ 3 ص، 17 س، 15*21 سم [علوم القرآن عراق - ف: 51]</w:t>
      </w:r>
    </w:p>
    <w:p>
      <w:pPr>
        <w:pStyle w:val="BookText"/>
      </w:pPr>
      <w:r>
        <w:rPr>
          <w:rFonts w:ascii="Times New Roman" w:hAnsi="Times New Roman" w:eastAsia="Times New Roman" w:cs="Times New Roman"/>
          <w:lang w:val="en-US" w:bidi="en-US"/>
          <w:color w:val="111111"/>
          <w:sz w:val="28"/>
          <w:szCs w:val="28"/>
          <w:rtl/>
        </w:rPr>
        <w:t xml:space="preserve">8838.</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2 / 21 / 17</w:t>
      </w:r>
    </w:p>
    <w:p>
      <w:pPr>
        <w:pStyle w:val="BookText"/>
      </w:pPr>
      <w:r>
        <w:rPr>
          <w:rFonts w:ascii="Amiri" w:hAnsi="Amiri" w:eastAsia="Amiri" w:cs="Amiri"/>
          <w:lang w:bidi="ar-SA"/>
          <w:color w:val="111111"/>
          <w:sz w:val="28"/>
          <w:szCs w:val="28"/>
          <w:rtl/>
        </w:rPr>
        <w:t xml:space="preserve">أوّلها: اعلم ان في القرآن سبعة عشر موضعاً لا يجوز الوقف عليها ان كان عالماً عامداً وقف على هذه المواضع فانه يكفر سواء كان الصلاة او خارج الصلاة...</w:t>
      </w:r>
    </w:p>
    <w:p>
      <w:pPr>
        <w:pStyle w:val="BookText"/>
      </w:pPr>
      <w:r>
        <w:rPr>
          <w:rFonts w:ascii="IRNazanin" w:hAnsi="IRNazanin" w:eastAsia="IRNazanin" w:cs="IRNazanin"/>
          <w:lang w:bidi="fa-IR"/>
          <w:color w:val="111111"/>
          <w:sz w:val="28"/>
          <w:szCs w:val="28"/>
          <w:rtl/>
        </w:rPr>
        <w:t xml:space="preserve">کا: مجهول، تا: مجهول؛ 22*16 سم [الاوقاف العامة - الموصل: 7 - 240]</w:t>
      </w:r>
    </w:p>
    <w:p>
      <w:pPr>
        <w:pStyle w:val="Heading2"/>
      </w:pPr>
      <w:bookmarkStart w:id="888" w:name="_Toc181"/>
      <w:r>
        <w:t>أوقاف النبي (ص) (فائدة في) / علوم القرآن - عربي</w:t>
      </w:r>
      <w:bookmarkEnd w:id="888"/>
    </w:p>
    <w:p>
      <w:pPr>
        <w:pStyle w:val="BookText"/>
      </w:pPr>
      <w:r>
        <w:rPr>
          <w:rFonts w:ascii="Amiri" w:hAnsi="Amiri" w:eastAsia="Amiri" w:cs="Amiri"/>
          <w:lang w:bidi="ar-SA"/>
          <w:color w:val="111111"/>
          <w:sz w:val="28"/>
          <w:szCs w:val="28"/>
          <w:rtl/>
        </w:rPr>
        <w:t xml:space="preserve">المقري، عبد الله بن محمّد ( - 306 ه)</w:t>
      </w:r>
    </w:p>
    <w:p>
      <w:pPr>
        <w:pStyle w:val="BookText"/>
      </w:pPr>
      <w:r>
        <w:rPr>
          <w:rFonts w:ascii="Times New Roman" w:hAnsi="Times New Roman" w:eastAsia="Times New Roman" w:cs="Times New Roman"/>
          <w:lang w:val="en-US" w:bidi="en-US"/>
          <w:color w:val="111111"/>
          <w:sz w:val="28"/>
          <w:szCs w:val="28"/>
          <w:rtl/>
        </w:rPr>
        <w:t xml:space="preserve">8839.</w:t>
      </w:r>
    </w:p>
    <w:p>
      <w:pPr>
        <w:pStyle w:val="BookText"/>
      </w:pPr>
      <w:r>
        <w:rPr>
          <w:rFonts w:ascii="Amiri" w:hAnsi="Amiri" w:eastAsia="Amiri" w:cs="Amiri"/>
          <w:lang w:bidi="ar-SA"/>
          <w:color w:val="111111"/>
          <w:sz w:val="28"/>
          <w:szCs w:val="28"/>
          <w:rtl/>
        </w:rPr>
        <w:t xml:space="preserve">بغداد؛ المكتبة القادرية؛ رقم المخطوط: 14 / 107</w:t>
      </w:r>
    </w:p>
    <w:p>
      <w:pPr>
        <w:pStyle w:val="BookText"/>
      </w:pPr>
      <w:r>
        <w:rPr>
          <w:rFonts w:ascii="IRNazanin" w:hAnsi="IRNazanin" w:eastAsia="IRNazanin" w:cs="IRNazanin"/>
          <w:lang w:bidi="fa-IR"/>
          <w:color w:val="111111"/>
          <w:sz w:val="28"/>
          <w:szCs w:val="28"/>
          <w:rtl/>
        </w:rPr>
        <w:t xml:space="preserve">کا: عبدالرحمن بن الملا محمّد سعيد الشهير بالعاني بين الاخوان وفي الحقيقه منسوب إلى عبادان، تا: 1249 ه، ق (61 ب)، 13*5 / 19 سم [ف: 1 - 139]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5" w:name="pg8108_74867"/>
    <w:bookmarkEnd w:id="75"/>
    <w:p>
      <w:pPr>
        <w:pStyle w:val="Heading2"/>
      </w:pPr>
      <w:bookmarkStart w:id="889" w:name="_Toc182"/>
      <w:r>
        <w:t>الأولاد / عربي</w:t>
      </w:r>
      <w:bookmarkEnd w:id="889"/>
    </w:p>
    <w:p>
      <w:pPr>
        <w:pStyle w:val="BookText"/>
      </w:pPr>
      <w:r>
        <w:rPr>
          <w:rFonts w:ascii="Times New Roman" w:hAnsi="Times New Roman" w:eastAsia="Times New Roman" w:cs="Times New Roman"/>
          <w:lang w:val="en-US" w:bidi="en-US"/>
          <w:color w:val="111111"/>
          <w:sz w:val="28"/>
          <w:szCs w:val="28"/>
          <w:rtl/>
        </w:rPr>
        <w:t xml:space="preserve">8840.</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2 [معجم المخطوطات النجفية: 631]</w:t>
      </w:r>
    </w:p>
    <w:p>
      <w:pPr>
        <w:pStyle w:val="Heading2"/>
      </w:pPr>
      <w:bookmarkStart w:id="890" w:name="_Toc183"/>
      <w:r>
        <w:t>أولاد النبي (ص) / تاريخ النبي (ص) - عربي</w:t>
      </w:r>
      <w:bookmarkEnd w:id="890"/>
    </w:p>
    <w:p>
      <w:pPr>
        <w:pStyle w:val="BookText"/>
      </w:pPr>
      <w:r>
        <w:rPr>
          <w:rFonts w:ascii="Times New Roman" w:hAnsi="Times New Roman" w:eastAsia="Times New Roman" w:cs="Times New Roman"/>
          <w:lang w:val="en-US" w:bidi="en-US"/>
          <w:color w:val="111111"/>
          <w:sz w:val="28"/>
          <w:szCs w:val="28"/>
          <w:rtl/>
        </w:rPr>
        <w:t xml:space="preserve">8841.</w:t>
      </w:r>
    </w:p>
    <w:p>
      <w:pPr>
        <w:pStyle w:val="BookText"/>
      </w:pPr>
      <w:r>
        <w:rPr>
          <w:rFonts w:ascii="Amiri" w:hAnsi="Amiri" w:eastAsia="Amiri" w:cs="Amiri"/>
          <w:lang w:bidi="ar-SA"/>
          <w:color w:val="111111"/>
          <w:sz w:val="28"/>
          <w:szCs w:val="28"/>
          <w:rtl/>
        </w:rPr>
        <w:t xml:space="preserve">بغداد؛ مكتبة الأوقاف العامة؛ رقم المخطوط: 9946 - 7 / 9950</w:t>
      </w:r>
    </w:p>
    <w:p>
      <w:pPr>
        <w:pStyle w:val="BookText"/>
      </w:pPr>
      <w:r>
        <w:rPr>
          <w:rFonts w:ascii="Amiri" w:hAnsi="Amiri" w:eastAsia="Amiri" w:cs="Amiri"/>
          <w:lang w:bidi="ar-SA"/>
          <w:color w:val="111111"/>
          <w:sz w:val="28"/>
          <w:szCs w:val="28"/>
          <w:rtl/>
        </w:rPr>
        <w:t xml:space="preserve">أوّلها: اول امرأة تزوجها رسول الله صلى الله عليه وسلم خديجة بنت خويلد...</w:t>
      </w:r>
    </w:p>
    <w:p>
      <w:pPr>
        <w:pStyle w:val="BookText"/>
      </w:pPr>
      <w:r>
        <w:rPr>
          <w:rFonts w:ascii="IRNazanin" w:hAnsi="IRNazanin" w:eastAsia="IRNazanin" w:cs="IRNazanin"/>
          <w:lang w:bidi="fa-IR"/>
          <w:color w:val="111111"/>
          <w:sz w:val="28"/>
          <w:szCs w:val="28"/>
          <w:rtl/>
        </w:rPr>
        <w:t xml:space="preserve">کا: مجهول، تا: مجهول؛ 1 ق، 19*14 سم [ف: 1 - 340]</w:t>
      </w:r>
    </w:p>
    <w:p>
      <w:pPr>
        <w:pStyle w:val="Heading2"/>
      </w:pPr>
      <w:bookmarkStart w:id="891" w:name="_Toc184"/>
      <w:r>
        <w:t>أول ما خلق الله تعالى على إختلاف الحكماء (رسالة في بيان) / كلام وعقائد - عربی</w:t>
      </w:r>
      <w:bookmarkEnd w:id="891"/>
    </w:p>
    <w:p>
      <w:pPr>
        <w:pStyle w:val="BookText"/>
      </w:pPr>
      <w:r>
        <w:rPr>
          <w:rFonts w:ascii="Times New Roman" w:hAnsi="Times New Roman" w:eastAsia="Times New Roman" w:cs="Times New Roman"/>
          <w:lang w:val="en-US" w:bidi="en-US"/>
          <w:color w:val="111111"/>
          <w:sz w:val="28"/>
          <w:szCs w:val="28"/>
          <w:rtl/>
        </w:rPr>
        <w:t xml:space="preserve">8842.</w:t>
      </w:r>
    </w:p>
    <w:p>
      <w:pPr>
        <w:pStyle w:val="BookText"/>
      </w:pPr>
      <w:r>
        <w:rPr>
          <w:rFonts w:ascii="Amiri" w:hAnsi="Amiri" w:eastAsia="Amiri" w:cs="Amiri"/>
          <w:lang w:bidi="ar-SA"/>
          <w:color w:val="111111"/>
          <w:sz w:val="28"/>
          <w:szCs w:val="28"/>
          <w:rtl/>
        </w:rPr>
        <w:t xml:space="preserve">الموصل؛ محمّد علي افندي بن الخليفة؛ رقم المخطوط: 10 / 1</w:t>
      </w:r>
    </w:p>
    <w:p>
      <w:pPr>
        <w:pStyle w:val="BookText"/>
      </w:pPr>
      <w:r>
        <w:rPr>
          <w:rFonts w:ascii="IRNazanin" w:hAnsi="IRNazanin" w:eastAsia="IRNazanin" w:cs="IRNazanin"/>
          <w:lang w:bidi="fa-IR"/>
          <w:color w:val="111111"/>
          <w:sz w:val="28"/>
          <w:szCs w:val="28"/>
          <w:rtl/>
        </w:rPr>
        <w:t xml:space="preserve">کا: مجهول، تا: مجهول [مخطوطات الموصل: 296]</w:t>
      </w:r>
    </w:p>
    <w:p>
      <w:pPr>
        <w:pStyle w:val="Heading2"/>
      </w:pPr>
      <w:bookmarkStart w:id="892" w:name="_Toc185"/>
      <w:r>
        <w:t>أول مباحث الوقف (رسالة في) / فقه - عربي</w:t>
      </w:r>
      <w:bookmarkEnd w:id="892"/>
    </w:p>
    <w:p>
      <w:pPr>
        <w:pStyle w:val="BookText"/>
      </w:pPr>
      <w:r>
        <w:rPr>
          <w:rFonts w:ascii="Amiri" w:hAnsi="Amiri" w:eastAsia="Amiri" w:cs="Amiri"/>
          <w:lang w:bidi="ar-SA"/>
          <w:color w:val="111111"/>
          <w:sz w:val="28"/>
          <w:szCs w:val="28"/>
          <w:rtl/>
        </w:rPr>
        <w:t xml:space="preserve">الصدر، حسن بن هادي (1272 - 1354 ه)</w:t>
      </w:r>
    </w:p>
    <w:p>
      <w:pPr>
        <w:pStyle w:val="BookText"/>
      </w:pPr>
      <w:r>
        <w:rPr>
          <w:rFonts w:ascii="Times New Roman" w:hAnsi="Times New Roman" w:eastAsia="Times New Roman" w:cs="Times New Roman"/>
          <w:lang w:val="en-US" w:bidi="en-US"/>
          <w:color w:val="111111"/>
          <w:sz w:val="28"/>
          <w:szCs w:val="28"/>
          <w:rtl/>
        </w:rPr>
        <w:t xml:space="preserve">8843.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3544</w:t>
      </w:r>
    </w:p>
    <w:p>
      <w:pPr>
        <w:pStyle w:val="BookText"/>
      </w:pPr>
      <w:r>
        <w:rPr>
          <w:rFonts w:ascii="IRNazanin" w:hAnsi="IRNazanin" w:eastAsia="IRNazanin" w:cs="IRNazanin"/>
          <w:lang w:bidi="fa-IR"/>
          <w:color w:val="111111"/>
          <w:sz w:val="28"/>
          <w:szCs w:val="28"/>
          <w:rtl/>
        </w:rPr>
        <w:t xml:space="preserve">کا: مجهول، تا: مجهول؛ 165 ص [ف: 1 - 199]</w:t>
      </w:r>
    </w:p>
    <w:p>
      <w:pPr>
        <w:pStyle w:val="Heading2"/>
      </w:pPr>
      <w:bookmarkStart w:id="893" w:name="_Toc186"/>
      <w:r>
        <w:t>أول مراتب الوجود / عرفان وتصوف - عربي</w:t>
      </w:r>
      <w:bookmarkEnd w:id="893"/>
    </w:p>
    <w:p>
      <w:pPr>
        <w:pStyle w:val="BookText"/>
      </w:pPr>
      <w:r>
        <w:rPr>
          <w:rFonts w:ascii="Amiri" w:hAnsi="Amiri" w:eastAsia="Amiri" w:cs="Amiri"/>
          <w:lang w:bidi="ar-SA"/>
          <w:color w:val="111111"/>
          <w:sz w:val="28"/>
          <w:szCs w:val="28"/>
          <w:rtl/>
        </w:rPr>
        <w:t xml:space="preserve">الجيلاني، عبد الكريم بن إبراهيم (767 - 832 ه)</w:t>
      </w:r>
    </w:p>
    <w:p>
      <w:pPr>
        <w:pStyle w:val="BookText"/>
      </w:pPr>
      <w:r>
        <w:rPr>
          <w:rFonts w:ascii="Amiri" w:hAnsi="Amiri" w:eastAsia="Amiri" w:cs="Amiri"/>
          <w:lang w:bidi="ar-SA"/>
          <w:color w:val="111111"/>
          <w:sz w:val="28"/>
          <w:szCs w:val="28"/>
          <w:rtl/>
        </w:rPr>
        <w:t xml:space="preserve">أوّله: الحمد لله الذي اعطى مراتب الوجود حقها على التمام والكمال...</w:t>
      </w:r>
    </w:p>
    <w:p>
      <w:pPr>
        <w:pStyle w:val="BookText"/>
      </w:pPr>
      <w:r>
        <w:rPr>
          <w:rFonts w:ascii="Amiri" w:hAnsi="Amiri" w:eastAsia="Amiri" w:cs="Amiri"/>
          <w:lang w:bidi="ar-SA"/>
          <w:color w:val="111111"/>
          <w:sz w:val="28"/>
          <w:szCs w:val="28"/>
          <w:rtl/>
        </w:rPr>
        <w:t xml:space="preserve">[فنخا 5: 416 (1 نسخة)]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6" w:name="pg8108_74868"/>
    <w:bookmarkEnd w:id="76"/>
    <w:p>
      <w:pPr>
        <w:pStyle w:val="BookText"/>
      </w:pPr>
      <w:r>
        <w:rPr>
          <w:rFonts w:ascii="Times New Roman" w:hAnsi="Times New Roman" w:eastAsia="Times New Roman" w:cs="Times New Roman"/>
          <w:lang w:val="en-US" w:bidi="en-US"/>
          <w:color w:val="111111"/>
          <w:sz w:val="28"/>
          <w:szCs w:val="28"/>
          <w:rtl/>
        </w:rPr>
        <w:t xml:space="preserve">8844.</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 / 59 / 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1192 ه [الاوقاف العامة - الموصل: 1 - 245]</w:t>
      </w:r>
    </w:p>
    <w:p>
      <w:pPr>
        <w:pStyle w:val="Heading2"/>
      </w:pPr>
      <w:bookmarkStart w:id="894" w:name="_Toc187"/>
      <w:r>
        <w:t>أول الواجبات النظر / كلام وعقائد - عربي</w:t>
      </w:r>
      <w:bookmarkEnd w:id="894"/>
    </w:p>
    <w:p>
      <w:pPr>
        <w:pStyle w:val="BookText"/>
      </w:pPr>
      <w:r>
        <w:rPr>
          <w:rFonts w:ascii="Amiri" w:hAnsi="Amiri" w:eastAsia="Amiri" w:cs="Amiri"/>
          <w:lang w:bidi="ar-SA"/>
          <w:color w:val="111111"/>
          <w:sz w:val="28"/>
          <w:szCs w:val="28"/>
          <w:rtl/>
        </w:rPr>
        <w:t xml:space="preserve">علم الهدى، علي بن حسين (355 - 436 ه)</w:t>
      </w:r>
    </w:p>
    <w:p>
      <w:pPr>
        <w:pStyle w:val="BookText"/>
      </w:pPr>
      <w:r>
        <w:rPr>
          <w:rFonts w:ascii="Amiri" w:hAnsi="Amiri" w:eastAsia="Amiri" w:cs="Amiri"/>
          <w:lang w:bidi="ar-SA"/>
          <w:color w:val="111111"/>
          <w:sz w:val="28"/>
          <w:szCs w:val="28"/>
          <w:rtl/>
        </w:rPr>
        <w:t xml:space="preserve">طبع: بيروت، ضمن مسائل المرتضى</w:t>
      </w:r>
    </w:p>
    <w:p>
      <w:pPr>
        <w:pStyle w:val="BookText"/>
      </w:pPr>
      <w:r>
        <w:rPr>
          <w:rFonts w:ascii="Times New Roman" w:hAnsi="Times New Roman" w:eastAsia="Times New Roman" w:cs="Times New Roman"/>
          <w:lang w:val="en-US" w:bidi="en-US"/>
          <w:color w:val="111111"/>
          <w:sz w:val="28"/>
          <w:szCs w:val="28"/>
          <w:rtl/>
        </w:rPr>
        <w:t xml:space="preserve">8845.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w:t>
      </w:r>
    </w:p>
    <w:p>
      <w:pPr>
        <w:pStyle w:val="BookText"/>
      </w:pPr>
      <w:r>
        <w:rPr>
          <w:rFonts w:ascii="IRNazanin" w:hAnsi="IRNazanin" w:eastAsia="IRNazanin" w:cs="IRNazanin"/>
          <w:lang w:bidi="fa-IR"/>
          <w:color w:val="111111"/>
          <w:sz w:val="28"/>
          <w:szCs w:val="28"/>
          <w:rtl/>
        </w:rPr>
        <w:t xml:space="preserve">کا: مجهول، تا: 1093 ه [معجم المخطوطات النجفية: 421]</w:t>
      </w:r>
    </w:p>
    <w:p>
      <w:pPr>
        <w:pStyle w:val="Heading2"/>
      </w:pPr>
      <w:bookmarkStart w:id="895" w:name="_Toc188"/>
      <w:r>
        <w:t>أولياء بغداد = مناقب أولياء بغداد / تراجم - عربي</w:t>
      </w:r>
      <w:bookmarkEnd w:id="895"/>
    </w:p>
    <w:p>
      <w:pPr>
        <w:pStyle w:val="BookText"/>
      </w:pPr>
      <w:r>
        <w:rPr>
          <w:rFonts w:ascii="Amiri" w:hAnsi="Amiri" w:eastAsia="Amiri" w:cs="Amiri"/>
          <w:lang w:bidi="ar-SA"/>
          <w:color w:val="111111"/>
          <w:sz w:val="28"/>
          <w:szCs w:val="28"/>
          <w:rtl/>
        </w:rPr>
        <w:t xml:space="preserve">الفخري زادة، أحمد بن حامد ( - 1219 ه)</w:t>
      </w:r>
    </w:p>
    <w:p>
      <w:pPr>
        <w:pStyle w:val="BookText"/>
      </w:pPr>
      <w:r>
        <w:rPr>
          <w:rFonts w:ascii="Times New Roman" w:hAnsi="Times New Roman" w:eastAsia="Times New Roman" w:cs="Times New Roman"/>
          <w:lang w:val="en-US" w:bidi="en-US"/>
          <w:color w:val="111111"/>
          <w:sz w:val="28"/>
          <w:szCs w:val="28"/>
          <w:rtl/>
        </w:rPr>
        <w:t xml:space="preserve">8846.</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4 / 22</w:t>
      </w:r>
    </w:p>
    <w:p>
      <w:pPr>
        <w:pStyle w:val="BookText"/>
      </w:pPr>
      <w:r>
        <w:rPr>
          <w:rFonts w:ascii="Amiri" w:hAnsi="Amiri" w:eastAsia="Amiri" w:cs="Amiri"/>
          <w:lang w:bidi="ar-SA"/>
          <w:color w:val="111111"/>
          <w:sz w:val="28"/>
          <w:szCs w:val="28"/>
          <w:rtl/>
        </w:rPr>
        <w:t xml:space="preserve">أوّلها: الحمد لله المنفرد باسمه الاسمى المختص بالملك الاعز الاحمى الذي ليس دونه منتهي ولاوراءه مرمي...</w:t>
      </w:r>
    </w:p>
    <w:p>
      <w:pPr>
        <w:pStyle w:val="BookText"/>
      </w:pPr>
      <w:r>
        <w:rPr>
          <w:rFonts w:ascii="Amiri" w:hAnsi="Amiri" w:eastAsia="Amiri" w:cs="Amiri"/>
          <w:lang w:bidi="ar-SA"/>
          <w:color w:val="111111"/>
          <w:sz w:val="28"/>
          <w:szCs w:val="28"/>
          <w:rtl/>
        </w:rPr>
        <w:t xml:space="preserve">كاتب = مؤلف، تا: مجهول؛ 69 ق، 5 / 22*16 سم [الاوقاف العامة - الموصل: 1 - 167]</w:t>
      </w:r>
    </w:p>
    <w:p>
      <w:pPr>
        <w:pStyle w:val="BookText"/>
      </w:pPr>
      <w:r>
        <w:rPr>
          <w:rFonts w:ascii="Times New Roman" w:hAnsi="Times New Roman" w:eastAsia="Times New Roman" w:cs="Times New Roman"/>
          <w:lang w:val="en-US" w:bidi="en-US"/>
          <w:color w:val="111111"/>
          <w:sz w:val="28"/>
          <w:szCs w:val="28"/>
          <w:rtl/>
        </w:rPr>
        <w:t xml:space="preserve">8847.</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3 / 14</w:t>
      </w:r>
    </w:p>
    <w:p>
      <w:pPr>
        <w:pStyle w:val="BookText"/>
      </w:pPr>
      <w:r>
        <w:rPr>
          <w:rFonts w:ascii="IRNazanin" w:hAnsi="IRNazanin" w:eastAsia="IRNazanin" w:cs="IRNazanin"/>
          <w:lang w:bidi="fa-IR"/>
          <w:color w:val="111111"/>
          <w:sz w:val="28"/>
          <w:szCs w:val="28"/>
          <w:rtl/>
        </w:rPr>
        <w:t xml:space="preserve">أوّلها: الحمد الله المنفرد باسمه الاسمى... ويقول: اما بعد فهذه رسالة لطيفة ونسخة شريفة مشتملة على مناقب عدة انبياء وجملة اولياء وفرقة مشائخ اتقياء وزمرة علماء عالمين وصلحاء واصلين الذين هم في داخل مدينة بغداد وخارجها وملحقاتها کا: مجهول، تا: مجهول؛ 120 ق، 20*15 سم [الاوقاف العامة - الموصل: 5 - 63]</w:t>
      </w:r>
    </w:p>
    <w:p>
      <w:pPr>
        <w:pStyle w:val="Heading2"/>
      </w:pPr>
      <w:bookmarkStart w:id="896" w:name="_Toc189"/>
      <w:r>
        <w:t>الأوهام التي في مدخل أبي عبد الله الحاكم النيسابوري / حديث - عربي</w:t>
      </w:r>
      <w:bookmarkEnd w:id="896"/>
    </w:p>
    <w:p>
      <w:pPr>
        <w:pStyle w:val="BookText"/>
      </w:pPr>
      <w:r>
        <w:rPr>
          <w:rFonts w:ascii="Amiri" w:hAnsi="Amiri" w:eastAsia="Amiri" w:cs="Amiri"/>
          <w:lang w:bidi="ar-SA"/>
          <w:color w:val="111111"/>
          <w:sz w:val="28"/>
          <w:szCs w:val="28"/>
          <w:rtl/>
        </w:rPr>
        <w:t xml:space="preserve">الازدي، عبدالغني بن سعيد (332 - 409 ه)</w:t>
      </w:r>
    </w:p>
    <w:p>
      <w:pPr>
        <w:pStyle w:val="BookText"/>
      </w:pPr>
      <w:r>
        <w:rPr>
          <w:rFonts w:ascii="Times New Roman" w:hAnsi="Times New Roman" w:eastAsia="Times New Roman" w:cs="Times New Roman"/>
          <w:lang w:val="en-US" w:bidi="en-US"/>
          <w:color w:val="111111"/>
          <w:sz w:val="28"/>
          <w:szCs w:val="28"/>
          <w:rtl/>
        </w:rPr>
        <w:t xml:space="preserve">8848.</w:t>
      </w:r>
    </w:p>
    <w:p>
      <w:pPr>
        <w:pStyle w:val="BookText"/>
      </w:pPr>
      <w:r>
        <w:rPr>
          <w:rFonts w:ascii="Amiri" w:hAnsi="Amiri" w:eastAsia="Amiri" w:cs="Amiri"/>
          <w:lang w:bidi="ar-SA"/>
          <w:color w:val="111111"/>
          <w:sz w:val="28"/>
          <w:szCs w:val="28"/>
          <w:rtl/>
        </w:rPr>
        <w:t xml:space="preserve">بغداد؛ مكتبة الأوقاف العامة؛ رقم المخطوط: 6 / 2886</w:t>
      </w:r>
    </w:p>
    <w:p>
      <w:pPr>
        <w:pStyle w:val="BookText"/>
      </w:pPr>
      <w:r>
        <w:rPr>
          <w:rFonts w:ascii="IRNazanin" w:hAnsi="IRNazanin" w:eastAsia="IRNazanin" w:cs="IRNazanin"/>
          <w:lang w:bidi="fa-IR"/>
          <w:color w:val="111111"/>
          <w:sz w:val="28"/>
          <w:szCs w:val="28"/>
          <w:rtl/>
        </w:rPr>
        <w:t xml:space="preserve">کا: مجهول، تا: مجهول؛ في اوله اجازة مورخة في سنة 554 ه للديباجي العثماني عبدالله بن عبد الرحمن؛ 18 ق، 21*15 سم [ف: 1 - 195]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7" w:name="pg8108_74869"/>
    <w:bookmarkEnd w:id="77"/>
    <w:p>
      <w:pPr>
        <w:pStyle w:val="Heading2"/>
      </w:pPr>
      <w:bookmarkStart w:id="897" w:name="_Toc190"/>
      <w:r>
        <w:t>الأوهام في المشايخ النبل / تراجم - عربي</w:t>
      </w:r>
      <w:bookmarkEnd w:id="897"/>
    </w:p>
    <w:p>
      <w:pPr>
        <w:pStyle w:val="BookText"/>
      </w:pPr>
      <w:r>
        <w:rPr>
          <w:rFonts w:ascii="Amiri" w:hAnsi="Amiri" w:eastAsia="Amiri" w:cs="Amiri"/>
          <w:lang w:bidi="ar-SA"/>
          <w:color w:val="111111"/>
          <w:sz w:val="28"/>
          <w:szCs w:val="28"/>
          <w:rtl/>
        </w:rPr>
        <w:t xml:space="preserve">المقدسي، محمّد بن عبد الواحد (569 - 643 ه)</w:t>
      </w:r>
    </w:p>
    <w:p>
      <w:pPr>
        <w:pStyle w:val="BookText"/>
      </w:pPr>
      <w:r>
        <w:rPr>
          <w:rFonts w:ascii="Times New Roman" w:hAnsi="Times New Roman" w:eastAsia="Times New Roman" w:cs="Times New Roman"/>
          <w:lang w:val="en-US" w:bidi="en-US"/>
          <w:color w:val="111111"/>
          <w:sz w:val="28"/>
          <w:szCs w:val="28"/>
          <w:rtl/>
        </w:rPr>
        <w:t xml:space="preserve">8849.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63]</w:t>
      </w:r>
    </w:p>
    <w:p>
      <w:pPr>
        <w:pStyle w:val="Heading2"/>
      </w:pPr>
      <w:bookmarkStart w:id="898" w:name="_Toc191"/>
      <w:r>
        <w:t>أوهام المحدثين / حديث - عربي</w:t>
      </w:r>
      <w:bookmarkEnd w:id="898"/>
    </w:p>
    <w:p>
      <w:pPr>
        <w:pStyle w:val="BookText"/>
      </w:pPr>
      <w:r>
        <w:rPr>
          <w:rFonts w:ascii="Amiri" w:hAnsi="Amiri" w:eastAsia="Amiri" w:cs="Amiri"/>
          <w:lang w:bidi="ar-SA"/>
          <w:color w:val="111111"/>
          <w:sz w:val="28"/>
          <w:szCs w:val="28"/>
          <w:rtl/>
        </w:rPr>
        <w:t xml:space="preserve">القشيري النيشابوري، مسلم بن الحجاج (204 - 261 ه)</w:t>
      </w:r>
    </w:p>
    <w:p>
      <w:pPr>
        <w:pStyle w:val="BookText"/>
      </w:pPr>
      <w:r>
        <w:rPr>
          <w:rFonts w:ascii="Times New Roman" w:hAnsi="Times New Roman" w:eastAsia="Times New Roman" w:cs="Times New Roman"/>
          <w:lang w:val="en-US" w:bidi="en-US"/>
          <w:color w:val="111111"/>
          <w:sz w:val="28"/>
          <w:szCs w:val="28"/>
          <w:rtl/>
        </w:rPr>
        <w:t xml:space="preserve">8850.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470 مصورة</w:t>
      </w:r>
    </w:p>
    <w:p>
      <w:pPr>
        <w:pStyle w:val="BookText"/>
      </w:pPr>
      <w:r>
        <w:rPr>
          <w:rFonts w:ascii="Amiri" w:hAnsi="Amiri" w:eastAsia="Amiri" w:cs="Amiri"/>
          <w:lang w:bidi="ar-SA"/>
          <w:color w:val="111111"/>
          <w:sz w:val="28"/>
          <w:szCs w:val="28"/>
          <w:rtl/>
        </w:rPr>
        <w:t xml:space="preserve">أوّلها: البسملة، قرأ على أبي حاتم مكي بن عبدان قال: سمعت مسلم بن الحجاج القشيري يقول: بالله نستعين وبحوله نجيب ونرغب إليه في التوفيق للرشد... أما بعد فإنك يرحمك الله ذكرت أن قبلك قوما ينكرون قول القائل من أهل العلم إذ قال هذا حديث خطا وهذا حديث صحيح... وسألت أن أذكر لك في كتابي رواية أحاديث مما وهم قوم في روايتها فصارت تلك الأحاديث عند أهل العلم في عداد الغلط والخطا؛ آخرها: سمعت مسلم يقول: فهولاء عدة من أصحاب هشام كلهم قد أجمعوا في هذا الاسناد على خلاف ما لك والصواب ما قالوا دون ما قاله مالك. يتلوه مسلم يقول...</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11؛ کا: مجهول، تا: مجهول؛ 16 ص [(مصورات) - ف: 2 - 186]</w:t>
      </w:r>
    </w:p>
    <w:p>
      <w:pPr>
        <w:pStyle w:val="Heading2"/>
      </w:pPr>
      <w:bookmarkStart w:id="899" w:name="_Toc192"/>
      <w:r>
        <w:t>الأيات المقصورة على الأبيات المقصورة / أدب - عربي</w:t>
      </w:r>
      <w:bookmarkEnd w:id="899"/>
    </w:p>
    <w:p>
      <w:pPr>
        <w:pStyle w:val="BookText"/>
      </w:pPr>
      <w:r>
        <w:rPr>
          <w:rFonts w:ascii="Amiri" w:hAnsi="Amiri" w:eastAsia="Amiri" w:cs="Amiri"/>
          <w:lang w:bidi="ar-SA"/>
          <w:color w:val="111111"/>
          <w:sz w:val="28"/>
          <w:szCs w:val="28"/>
          <w:rtl/>
        </w:rPr>
        <w:t xml:space="preserve">الطبري، عبد القادر بن محمّد (976 ؟ - 1033 ه)</w:t>
      </w:r>
    </w:p>
    <w:p>
      <w:pPr>
        <w:pStyle w:val="BookText"/>
      </w:pPr>
      <w:r>
        <w:rPr>
          <w:rFonts w:ascii="Amiri" w:hAnsi="Amiri" w:eastAsia="Amiri" w:cs="Amiri"/>
          <w:lang w:bidi="ar-SA"/>
          <w:color w:val="111111"/>
          <w:sz w:val="28"/>
          <w:szCs w:val="28"/>
          <w:rtl/>
        </w:rPr>
        <w:t xml:space="preserve">تاريخ التأليف: 14 رمضان 1004ه</w:t>
      </w:r>
    </w:p>
    <w:p>
      <w:pPr>
        <w:pStyle w:val="BookText"/>
      </w:pPr>
      <w:r>
        <w:rPr>
          <w:rFonts w:ascii="Times New Roman" w:hAnsi="Times New Roman" w:eastAsia="Times New Roman" w:cs="Times New Roman"/>
          <w:lang w:val="en-US" w:bidi="en-US"/>
          <w:color w:val="111111"/>
          <w:sz w:val="28"/>
          <w:szCs w:val="28"/>
          <w:rtl/>
        </w:rPr>
        <w:t xml:space="preserve">8851.</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1 / 403</w:t>
      </w:r>
    </w:p>
    <w:p>
      <w:pPr>
        <w:pStyle w:val="BookText"/>
      </w:pPr>
      <w:r>
        <w:rPr>
          <w:rFonts w:ascii="Amiri" w:hAnsi="Amiri" w:eastAsia="Amiri" w:cs="Amiri"/>
          <w:lang w:bidi="ar-SA"/>
          <w:color w:val="111111"/>
          <w:sz w:val="28"/>
          <w:szCs w:val="28"/>
          <w:rtl/>
        </w:rPr>
        <w:t xml:space="preserve">أوّلها: بعد البسملة، يا من الائمة الاعلام بمقصورات في الخيام...</w:t>
      </w:r>
    </w:p>
    <w:p>
      <w:pPr>
        <w:pStyle w:val="BookText"/>
      </w:pPr>
      <w:r>
        <w:rPr>
          <w:rFonts w:ascii="Amiri" w:hAnsi="Amiri" w:eastAsia="Amiri" w:cs="Amiri"/>
          <w:lang w:bidi="ar-SA"/>
          <w:color w:val="111111"/>
          <w:sz w:val="28"/>
          <w:szCs w:val="28"/>
          <w:rtl/>
        </w:rPr>
        <w:t xml:space="preserve">معتاد، كا: عبدالله بن إبراهيم بن عبداللطيف الحنبلي السفلي، تا: 23 شوال 1322 ه، 291 ق، 17*24 سم [المورد: 33 - 377]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8" w:name="pg8108_74870"/>
    <w:bookmarkEnd w:id="78"/>
    <w:p>
      <w:pPr>
        <w:pStyle w:val="Heading2"/>
      </w:pPr>
      <w:bookmarkStart w:id="900" w:name="_Toc193"/>
      <w:r>
        <w:t>الأيام التي يصح أو لا يصح فيها المنام (منظومة في) / العلوم الغريبة - عربي</w:t>
      </w:r>
      <w:bookmarkEnd w:id="900"/>
    </w:p>
    <w:p>
      <w:pPr>
        <w:pStyle w:val="BookText"/>
      </w:pPr>
      <w:r>
        <w:rPr>
          <w:rFonts w:ascii="Amiri" w:hAnsi="Amiri" w:eastAsia="Amiri" w:cs="Amiri"/>
          <w:lang w:bidi="ar-SA"/>
          <w:color w:val="111111"/>
          <w:sz w:val="28"/>
          <w:szCs w:val="28"/>
          <w:rtl/>
        </w:rPr>
        <w:t xml:space="preserve">السماوي، محمّد بن محمّد طاهر (1292 - 1370 ه)</w:t>
      </w:r>
    </w:p>
    <w:p>
      <w:pPr>
        <w:pStyle w:val="BookText"/>
      </w:pPr>
      <w:r>
        <w:rPr>
          <w:rFonts w:ascii="Times New Roman" w:hAnsi="Times New Roman" w:eastAsia="Times New Roman" w:cs="Times New Roman"/>
          <w:lang w:val="en-US" w:bidi="en-US"/>
          <w:color w:val="111111"/>
          <w:sz w:val="28"/>
          <w:szCs w:val="28"/>
          <w:rtl/>
        </w:rPr>
        <w:t xml:space="preserve">8852.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1098</w:t>
      </w:r>
    </w:p>
    <w:p>
      <w:pPr>
        <w:pStyle w:val="BookText"/>
      </w:pPr>
      <w:r>
        <w:rPr>
          <w:rFonts w:ascii="Amiri" w:hAnsi="Amiri" w:eastAsia="Amiri" w:cs="Amiri"/>
          <w:lang w:bidi="ar-SA"/>
          <w:color w:val="111111"/>
          <w:sz w:val="28"/>
          <w:szCs w:val="28"/>
          <w:rtl/>
        </w:rPr>
        <w:t xml:space="preserve">كاتب = مؤلف، تا: القرن 14 ه، 2 ص، 10*17 سم [معجم المخطوطات النجفية: 889]</w:t>
      </w:r>
    </w:p>
    <w:p>
      <w:pPr>
        <w:pStyle w:val="Heading2"/>
      </w:pPr>
      <w:bookmarkStart w:id="901" w:name="_Toc194"/>
      <w:r>
        <w:t>الأيام الستة = تفسير لأيام الخلقة / مسيحية - سرياني</w:t>
      </w:r>
      <w:bookmarkEnd w:id="901"/>
    </w:p>
    <w:p>
      <w:pPr>
        <w:pStyle w:val="BookText"/>
      </w:pPr>
      <w:r>
        <w:rPr>
          <w:rFonts w:ascii="Amiri" w:hAnsi="Amiri" w:eastAsia="Amiri" w:cs="Amiri"/>
          <w:lang w:bidi="ar-SA"/>
          <w:color w:val="111111"/>
          <w:sz w:val="28"/>
          <w:szCs w:val="28"/>
          <w:rtl/>
        </w:rPr>
        <w:t xml:space="preserve">البرشهاوي، عمانوئيل ( - 980 م)</w:t>
      </w:r>
    </w:p>
    <w:p>
      <w:pPr>
        <w:pStyle w:val="BookText"/>
      </w:pPr>
      <w:r>
        <w:rPr>
          <w:rFonts w:ascii="Times New Roman" w:hAnsi="Times New Roman" w:eastAsia="Times New Roman" w:cs="Times New Roman"/>
          <w:lang w:val="en-US" w:bidi="en-US"/>
          <w:color w:val="111111"/>
          <w:sz w:val="28"/>
          <w:szCs w:val="28"/>
          <w:rtl/>
        </w:rPr>
        <w:t xml:space="preserve">8853.</w:t>
      </w:r>
    </w:p>
    <w:p>
      <w:pPr>
        <w:pStyle w:val="BookText"/>
      </w:pPr>
      <w:r>
        <w:rPr>
          <w:rFonts w:ascii="Amiri" w:hAnsi="Amiri" w:eastAsia="Amiri" w:cs="Amiri"/>
          <w:lang w:bidi="ar-SA"/>
          <w:color w:val="111111"/>
          <w:sz w:val="28"/>
          <w:szCs w:val="28"/>
          <w:rtl/>
        </w:rPr>
        <w:t xml:space="preserve">الموصل؛ كنيسة تلكيف؛ رقم المخطوط: 64</w:t>
      </w:r>
    </w:p>
    <w:p>
      <w:pPr>
        <w:pStyle w:val="BookText"/>
      </w:pPr>
      <w:r>
        <w:rPr>
          <w:rFonts w:ascii="IRNazanin" w:hAnsi="IRNazanin" w:eastAsia="IRNazanin" w:cs="IRNazanin"/>
          <w:lang w:bidi="fa-IR"/>
          <w:color w:val="111111"/>
          <w:sz w:val="28"/>
          <w:szCs w:val="28"/>
          <w:rtl/>
        </w:rPr>
        <w:t xml:space="preserve">كا: فرنسيس بن کورکیس، تا: 1302 ه [المخطوطات الاسلامية في العالم: 3 - 202]</w:t>
      </w:r>
    </w:p>
    <w:p>
      <w:pPr>
        <w:pStyle w:val="Heading2"/>
      </w:pPr>
      <w:bookmarkStart w:id="902" w:name="_Toc195"/>
      <w:r>
        <w:t>أيام الشأن / عرفان وتصوف - عربي</w:t>
      </w:r>
      <w:bookmarkEnd w:id="902"/>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Amiri" w:hAnsi="Amiri" w:eastAsia="Amiri" w:cs="Amiri"/>
          <w:lang w:bidi="ar-SA"/>
          <w:color w:val="111111"/>
          <w:sz w:val="28"/>
          <w:szCs w:val="28"/>
          <w:rtl/>
        </w:rPr>
        <w:t xml:space="preserve">أوّله: الحمد لله العلي الشان العظيم السلطان الذي هو كل يوم في شان المدلول على ذلك سنفرغ لكم أيها الثقلان...</w:t>
      </w:r>
    </w:p>
    <w:p>
      <w:pPr>
        <w:pStyle w:val="BookText"/>
      </w:pPr>
      <w:r>
        <w:rPr>
          <w:rFonts w:ascii="Amiri" w:hAnsi="Amiri" w:eastAsia="Amiri" w:cs="Amiri"/>
          <w:lang w:bidi="ar-SA"/>
          <w:color w:val="111111"/>
          <w:sz w:val="28"/>
          <w:szCs w:val="28"/>
          <w:rtl/>
        </w:rPr>
        <w:t xml:space="preserve">طبع: القاهرة، 1374 ه</w:t>
      </w:r>
    </w:p>
    <w:p>
      <w:pPr>
        <w:pStyle w:val="BookText"/>
      </w:pPr>
      <w:r>
        <w:rPr>
          <w:rFonts w:ascii="Amiri" w:hAnsi="Amiri" w:eastAsia="Amiri" w:cs="Amiri"/>
          <w:lang w:bidi="ar-SA"/>
          <w:color w:val="111111"/>
          <w:sz w:val="28"/>
          <w:szCs w:val="28"/>
          <w:rtl/>
        </w:rPr>
        <w:t xml:space="preserve">[فنخا 5: 429 (2 نسخة)]</w:t>
      </w:r>
    </w:p>
    <w:p>
      <w:pPr>
        <w:pStyle w:val="BookText"/>
      </w:pPr>
      <w:r>
        <w:rPr>
          <w:rFonts w:ascii="Times New Roman" w:hAnsi="Times New Roman" w:eastAsia="Times New Roman" w:cs="Times New Roman"/>
          <w:lang w:val="en-US" w:bidi="en-US"/>
          <w:color w:val="111111"/>
          <w:sz w:val="28"/>
          <w:szCs w:val="28"/>
          <w:rtl/>
        </w:rPr>
        <w:t xml:space="preserve">8854.</w:t>
      </w:r>
    </w:p>
    <w:p>
      <w:pPr>
        <w:pStyle w:val="BookText"/>
      </w:pPr>
      <w:r>
        <w:rPr>
          <w:rFonts w:ascii="Amiri" w:hAnsi="Amiri" w:eastAsia="Amiri" w:cs="Amiri"/>
          <w:lang w:bidi="ar-SA"/>
          <w:color w:val="111111"/>
          <w:sz w:val="28"/>
          <w:szCs w:val="28"/>
          <w:rtl/>
        </w:rPr>
        <w:t xml:space="preserve">بغداد؛ مكتبة عبد الوهاب نيازي؛ رقم المخطوط: 11 / 3795</w:t>
      </w:r>
    </w:p>
    <w:p>
      <w:pPr>
        <w:pStyle w:val="BookText"/>
      </w:pPr>
      <w:r>
        <w:rPr>
          <w:rFonts w:ascii="IRNazanin" w:hAnsi="IRNazanin" w:eastAsia="IRNazanin" w:cs="IRNazanin"/>
          <w:lang w:bidi="fa-IR"/>
          <w:color w:val="111111"/>
          <w:sz w:val="28"/>
          <w:szCs w:val="28"/>
          <w:rtl/>
        </w:rPr>
        <w:t xml:space="preserve">نسخ، کا: مجهول، تا: 984 ه، 11 ص، 29 س، 11*5 / 16 سم [ف: 107]</w:t>
      </w:r>
    </w:p>
    <w:p>
      <w:pPr>
        <w:pStyle w:val="Heading2"/>
      </w:pPr>
      <w:bookmarkStart w:id="903" w:name="_Toc196"/>
      <w:r>
        <w:t>أيام في الهند / رحلات - عربي</w:t>
      </w:r>
      <w:bookmarkEnd w:id="903"/>
    </w:p>
    <w:p>
      <w:pPr>
        <w:pStyle w:val="BookText"/>
      </w:pPr>
      <w:r>
        <w:rPr>
          <w:rFonts w:ascii="Amiri" w:hAnsi="Amiri" w:eastAsia="Amiri" w:cs="Amiri"/>
          <w:lang w:bidi="ar-SA"/>
          <w:color w:val="111111"/>
          <w:sz w:val="28"/>
          <w:szCs w:val="28"/>
          <w:rtl/>
        </w:rPr>
        <w:t xml:space="preserve">آل طعمة، مصطفى بن مجيد (1341 - 1431 ه)</w:t>
      </w:r>
    </w:p>
    <w:p>
      <w:pPr>
        <w:pStyle w:val="BookText"/>
      </w:pPr>
      <w:r>
        <w:rPr>
          <w:rFonts w:ascii="Times New Roman" w:hAnsi="Times New Roman" w:eastAsia="Times New Roman" w:cs="Times New Roman"/>
          <w:lang w:val="en-US" w:bidi="en-US"/>
          <w:color w:val="111111"/>
          <w:sz w:val="28"/>
          <w:szCs w:val="28"/>
          <w:rtl/>
        </w:rPr>
        <w:t xml:space="preserve">8855.</w:t>
      </w:r>
    </w:p>
    <w:p>
      <w:pPr>
        <w:pStyle w:val="BookText"/>
      </w:pPr>
      <w:r>
        <w:rPr>
          <w:rFonts w:ascii="Amiri" w:hAnsi="Amiri" w:eastAsia="Amiri" w:cs="Amiri"/>
          <w:lang w:bidi="ar-SA"/>
          <w:color w:val="111111"/>
          <w:sz w:val="28"/>
          <w:szCs w:val="28"/>
          <w:rtl/>
        </w:rPr>
        <w:t xml:space="preserve">كربلاء؛ مكتبة مصطفى الفائزي آل طعمة؛ رقم المخطوط: 1</w:t>
      </w:r>
    </w:p>
    <w:p>
      <w:pPr>
        <w:pStyle w:val="BookText"/>
      </w:pPr>
      <w:r>
        <w:rPr>
          <w:rFonts w:ascii="IRNazanin" w:hAnsi="IRNazanin" w:eastAsia="IRNazanin" w:cs="IRNazanin"/>
          <w:lang w:bidi="fa-IR"/>
          <w:color w:val="111111"/>
          <w:sz w:val="28"/>
          <w:szCs w:val="28"/>
          <w:rtl/>
        </w:rPr>
        <w:t xml:space="preserve">کا: مجهول، تا: 3 صفر 1370 ه، 16 ص، 18*23 سم [مخطوطات كربلا: 3 - 234]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9" w:name="pg8108_74871"/>
    <w:bookmarkEnd w:id="79"/>
    <w:p>
      <w:pPr>
        <w:pStyle w:val="Heading2"/>
      </w:pPr>
      <w:bookmarkStart w:id="904" w:name="_Toc197"/>
      <w:r>
        <w:t>أيام النحس من كل شهر عن قول أمير المؤمنين / تنجيم - عربي</w:t>
      </w:r>
      <w:bookmarkEnd w:id="904"/>
    </w:p>
    <w:p>
      <w:pPr>
        <w:pStyle w:val="BookText"/>
      </w:pPr>
      <w:r>
        <w:rPr>
          <w:rFonts w:ascii="Times New Roman" w:hAnsi="Times New Roman" w:eastAsia="Times New Roman" w:cs="Times New Roman"/>
          <w:lang w:val="en-US" w:bidi="en-US"/>
          <w:color w:val="111111"/>
          <w:sz w:val="28"/>
          <w:szCs w:val="28"/>
          <w:rtl/>
        </w:rPr>
        <w:t xml:space="preserve">8856.</w:t>
      </w:r>
    </w:p>
    <w:p>
      <w:pPr>
        <w:pStyle w:val="BookText"/>
      </w:pPr>
      <w:r>
        <w:rPr>
          <w:rFonts w:ascii="Amiri" w:hAnsi="Amiri" w:eastAsia="Amiri" w:cs="Amiri"/>
          <w:lang w:bidi="ar-SA"/>
          <w:color w:val="111111"/>
          <w:sz w:val="28"/>
          <w:szCs w:val="28"/>
          <w:rtl/>
        </w:rPr>
        <w:t xml:space="preserve">كربلاء؛ الروضة الحسينية (مكتبة)؛ رقم المخطوط: 3 / 871 م</w:t>
      </w:r>
    </w:p>
    <w:p>
      <w:pPr>
        <w:pStyle w:val="BookText"/>
      </w:pPr>
      <w:r>
        <w:rPr>
          <w:rFonts w:ascii="IRNazanin" w:hAnsi="IRNazanin" w:eastAsia="IRNazanin" w:cs="IRNazanin"/>
          <w:lang w:bidi="fa-IR"/>
          <w:color w:val="111111"/>
          <w:sz w:val="28"/>
          <w:szCs w:val="28"/>
          <w:rtl/>
        </w:rPr>
        <w:t xml:space="preserve">نستعليق، کا: مجهول، تا: مجهول؛ 10 س [مخطوطات كربلا: 4 - 403]</w:t>
      </w:r>
    </w:p>
    <w:p>
      <w:pPr>
        <w:pStyle w:val="Heading2"/>
      </w:pPr>
      <w:bookmarkStart w:id="905" w:name="_Toc198"/>
      <w:r>
        <w:t>الأيام والساعات والليل والنهار / هيئة - عربي</w:t>
      </w:r>
      <w:bookmarkEnd w:id="905"/>
    </w:p>
    <w:p>
      <w:pPr>
        <w:pStyle w:val="BookText"/>
      </w:pPr>
      <w:r>
        <w:rPr>
          <w:rFonts w:ascii="Times New Roman" w:hAnsi="Times New Roman" w:eastAsia="Times New Roman" w:cs="Times New Roman"/>
          <w:lang w:val="en-US" w:bidi="en-US"/>
          <w:color w:val="111111"/>
          <w:sz w:val="28"/>
          <w:szCs w:val="28"/>
          <w:rtl/>
        </w:rPr>
        <w:t xml:space="preserve">8857.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63]</w:t>
      </w:r>
    </w:p>
    <w:p>
      <w:pPr>
        <w:pStyle w:val="Heading2"/>
      </w:pPr>
      <w:bookmarkStart w:id="906" w:name="_Toc199"/>
      <w:r>
        <w:t>الأيام والليالي والشهور / هيئة - عربي</w:t>
      </w:r>
      <w:bookmarkEnd w:id="906"/>
    </w:p>
    <w:p>
      <w:pPr>
        <w:pStyle w:val="BookText"/>
      </w:pPr>
      <w:r>
        <w:rPr>
          <w:rFonts w:ascii="Amiri" w:hAnsi="Amiri" w:eastAsia="Amiri" w:cs="Amiri"/>
          <w:lang w:bidi="ar-SA"/>
          <w:color w:val="111111"/>
          <w:sz w:val="28"/>
          <w:szCs w:val="28"/>
          <w:rtl/>
        </w:rPr>
        <w:t xml:space="preserve">الفراء، يحيى بن زياد (144 - 207 ه)</w:t>
      </w:r>
    </w:p>
    <w:p>
      <w:pPr>
        <w:pStyle w:val="BookText"/>
      </w:pPr>
      <w:r>
        <w:rPr>
          <w:rFonts w:ascii="IRNazanin" w:hAnsi="IRNazanin" w:eastAsia="IRNazanin" w:cs="IRNazanin"/>
          <w:lang w:bidi="fa-IR"/>
          <w:color w:val="111111"/>
          <w:sz w:val="28"/>
          <w:szCs w:val="28"/>
          <w:rtl/>
        </w:rPr>
        <w:t xml:space="preserve">طبع: القاهرة، 1375 و 1400 ه 8858. بغداد؛ مكتبة الأوقاف العامة؛ رقم المخطوط: 30 مصورة مصدر التصوير: نسخة مكتبة لا له لي - تركيا، برقم 1903؛ نسخ، کا: مجهول، تا: القرن 7 ه، 23 ق، 13*19 سم [المورد: 22 - 249]</w:t>
      </w:r>
    </w:p>
    <w:p>
      <w:pPr>
        <w:pStyle w:val="BookText"/>
      </w:pPr>
      <w:r>
        <w:rPr>
          <w:rFonts w:ascii="Times New Roman" w:hAnsi="Times New Roman" w:eastAsia="Times New Roman" w:cs="Times New Roman"/>
          <w:lang w:val="en-US" w:bidi="en-US"/>
          <w:color w:val="111111"/>
          <w:sz w:val="28"/>
          <w:szCs w:val="28"/>
          <w:rtl/>
        </w:rPr>
        <w:t xml:space="preserve">8859.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52]</w:t>
      </w:r>
    </w:p>
    <w:p>
      <w:pPr>
        <w:pStyle w:val="BookText"/>
      </w:pPr>
      <w:r>
        <w:rPr>
          <w:rFonts w:ascii="Times New Roman" w:hAnsi="Times New Roman" w:eastAsia="Times New Roman" w:cs="Times New Roman"/>
          <w:lang w:val="en-US" w:bidi="en-US"/>
          <w:color w:val="111111"/>
          <w:sz w:val="28"/>
          <w:szCs w:val="28"/>
          <w:rtl/>
        </w:rPr>
        <w:t xml:space="preserve">8860.</w:t>
      </w:r>
    </w:p>
    <w:p>
      <w:pPr>
        <w:pStyle w:val="BookText"/>
      </w:pPr>
      <w:r>
        <w:rPr>
          <w:rFonts w:ascii="Amiri" w:hAnsi="Amiri" w:eastAsia="Amiri" w:cs="Amiri"/>
          <w:lang w:bidi="ar-SA"/>
          <w:color w:val="111111"/>
          <w:sz w:val="28"/>
          <w:szCs w:val="28"/>
          <w:rtl/>
        </w:rPr>
        <w:t xml:space="preserve">بغداد؛ مكتبة الأوقاف العامة؛ رقم المخطوط: 171 مصورة</w:t>
      </w:r>
    </w:p>
    <w:p>
      <w:pPr>
        <w:pStyle w:val="BookText"/>
      </w:pPr>
      <w:r>
        <w:rPr>
          <w:rFonts w:ascii="Amiri" w:hAnsi="Amiri" w:eastAsia="Amiri" w:cs="Amiri"/>
          <w:lang w:bidi="ar-SA"/>
          <w:color w:val="111111"/>
          <w:sz w:val="28"/>
          <w:szCs w:val="28"/>
          <w:rtl/>
        </w:rPr>
        <w:t xml:space="preserve">مصورة عن المطبوعة، القاهرة، 1956 م؛ كا: مجهول، تا: مجهول؛ 98 ص [المورد: 22 - 250]</w:t>
      </w:r>
    </w:p>
    <w:p>
      <w:pPr>
        <w:pStyle w:val="Heading2"/>
      </w:pPr>
      <w:bookmarkStart w:id="907" w:name="_Toc200"/>
      <w:r>
        <w:t>إيجاد البدعة في تبديل السنة (رسالة في) / تاريخ - عربي</w:t>
      </w:r>
      <w:bookmarkEnd w:id="907"/>
    </w:p>
    <w:p>
      <w:pPr>
        <w:pStyle w:val="BookText"/>
      </w:pPr>
      <w:r>
        <w:rPr>
          <w:rFonts w:ascii="Times New Roman" w:hAnsi="Times New Roman" w:eastAsia="Times New Roman" w:cs="Times New Roman"/>
          <w:lang w:val="en-US" w:bidi="en-US"/>
          <w:color w:val="111111"/>
          <w:sz w:val="28"/>
          <w:szCs w:val="28"/>
          <w:rtl/>
        </w:rPr>
        <w:t xml:space="preserve">8861.</w:t>
      </w:r>
    </w:p>
    <w:p>
      <w:pPr>
        <w:pStyle w:val="BookText"/>
      </w:pPr>
      <w:r>
        <w:rPr>
          <w:rFonts w:ascii="Amiri" w:hAnsi="Amiri" w:eastAsia="Amiri" w:cs="Amiri"/>
          <w:lang w:bidi="ar-SA"/>
          <w:color w:val="111111"/>
          <w:sz w:val="28"/>
          <w:szCs w:val="28"/>
          <w:rtl/>
        </w:rPr>
        <w:t xml:space="preserve">بغداد؛ مكتبة الأوقاف العامة؛ رقم المخطوط: 59 / 2769</w:t>
      </w:r>
    </w:p>
    <w:p>
      <w:pPr>
        <w:pStyle w:val="BookText"/>
      </w:pPr>
      <w:r>
        <w:rPr>
          <w:rFonts w:ascii="Amiri" w:hAnsi="Amiri" w:eastAsia="Amiri" w:cs="Amiri"/>
          <w:lang w:bidi="ar-SA"/>
          <w:color w:val="111111"/>
          <w:sz w:val="28"/>
          <w:szCs w:val="28"/>
          <w:rtl/>
        </w:rPr>
        <w:t xml:space="preserve">أوّلها: الحمد لله... والصلوة والسلام...</w:t>
      </w:r>
    </w:p>
    <w:p>
      <w:pPr>
        <w:pStyle w:val="BookText"/>
      </w:pPr>
      <w:r>
        <w:rPr>
          <w:rFonts w:ascii="IRNazanin" w:hAnsi="IRNazanin" w:eastAsia="IRNazanin" w:cs="IRNazanin"/>
          <w:lang w:bidi="fa-IR"/>
          <w:color w:val="111111"/>
          <w:sz w:val="28"/>
          <w:szCs w:val="28"/>
          <w:rtl/>
        </w:rPr>
        <w:t xml:space="preserve">کا: مجهول، تا: 1068 ه، 3 ق، 14*20 سم [ف: 2 - 405]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0" w:name="pg8108_74872"/>
    <w:bookmarkEnd w:id="80"/>
    <w:p>
      <w:pPr>
        <w:pStyle w:val="BookText"/>
      </w:pPr>
      <w:r>
        <w:rPr>
          <w:rFonts w:ascii="Amiri" w:hAnsi="Amiri" w:eastAsia="Amiri" w:cs="Amiri"/>
          <w:lang w:bidi="ar-SA"/>
          <w:color w:val="111111"/>
          <w:sz w:val="28"/>
          <w:szCs w:val="28"/>
          <w:rtl/>
        </w:rPr>
        <w:t xml:space="preserve">الإيجاد الكوني الإتحاد الكوني في حضرة الأشهاد العيني</w:t>
      </w:r>
    </w:p>
    <w:p>
      <w:pPr>
        <w:pStyle w:val="Heading2"/>
      </w:pPr>
      <w:bookmarkStart w:id="908" w:name="_Toc201"/>
      <w:r>
        <w:t>إيجار أرض الوقف / فقه - عربي السويدي، محمّد امين بن علي (1200 - 1246 ؟ ه)</w:t>
      </w:r>
      <w:bookmarkEnd w:id="908"/>
    </w:p>
    <w:p>
      <w:pPr>
        <w:pStyle w:val="BookText"/>
      </w:pPr>
      <w:r>
        <w:rPr>
          <w:rFonts w:ascii="Times New Roman" w:hAnsi="Times New Roman" w:eastAsia="Times New Roman" w:cs="Times New Roman"/>
          <w:lang w:val="en-US" w:bidi="en-US"/>
          <w:color w:val="111111"/>
          <w:sz w:val="28"/>
          <w:szCs w:val="28"/>
          <w:rtl/>
        </w:rPr>
        <w:t xml:space="preserve">8862.</w:t>
      </w:r>
    </w:p>
    <w:p>
      <w:pPr>
        <w:pStyle w:val="BookText"/>
      </w:pPr>
      <w:r>
        <w:rPr>
          <w:rFonts w:ascii="Amiri" w:hAnsi="Amiri" w:eastAsia="Amiri" w:cs="Amiri"/>
          <w:lang w:bidi="ar-SA"/>
          <w:color w:val="111111"/>
          <w:sz w:val="28"/>
          <w:szCs w:val="28"/>
          <w:rtl/>
        </w:rPr>
        <w:t xml:space="preserve">بغداد؛ مكتبة الأوقاف العامة؛ رقم المخطوط: 3 / 13797</w:t>
      </w:r>
    </w:p>
    <w:p>
      <w:pPr>
        <w:pStyle w:val="BookText"/>
      </w:pPr>
      <w:r>
        <w:rPr>
          <w:rFonts w:ascii="Amiri" w:hAnsi="Amiri" w:eastAsia="Amiri" w:cs="Amiri"/>
          <w:lang w:bidi="ar-SA"/>
          <w:color w:val="111111"/>
          <w:sz w:val="28"/>
          <w:szCs w:val="28"/>
          <w:rtl/>
        </w:rPr>
        <w:t xml:space="preserve">أوّلها: الحمد لله الموفق من شاء من عباده للحق والصواب، المبيين سبل الهدى لمن رجع اليه وأناب...</w:t>
      </w:r>
    </w:p>
    <w:p>
      <w:pPr>
        <w:pStyle w:val="BookText"/>
      </w:pPr>
      <w:r>
        <w:rPr>
          <w:rFonts w:ascii="IRNazanin" w:hAnsi="IRNazanin" w:eastAsia="IRNazanin" w:cs="IRNazanin"/>
          <w:lang w:bidi="fa-IR"/>
          <w:color w:val="111111"/>
          <w:sz w:val="28"/>
          <w:szCs w:val="28"/>
          <w:rtl/>
        </w:rPr>
        <w:t xml:space="preserve">کا: مجهول، تا: 1240 ه، 4 ق، 20*12 سم [ف: 1 - 606]</w:t>
      </w:r>
    </w:p>
    <w:p>
      <w:pPr>
        <w:pStyle w:val="BookText"/>
      </w:pPr>
      <w:r>
        <w:rPr>
          <w:rFonts w:ascii="Times New Roman" w:hAnsi="Times New Roman" w:eastAsia="Times New Roman" w:cs="Times New Roman"/>
          <w:lang w:val="en-US" w:bidi="en-US"/>
          <w:color w:val="111111"/>
          <w:sz w:val="28"/>
          <w:szCs w:val="28"/>
          <w:rtl/>
        </w:rPr>
        <w:t xml:space="preserve">8863.</w:t>
      </w:r>
    </w:p>
    <w:p>
      <w:pPr>
        <w:pStyle w:val="BookText"/>
      </w:pPr>
      <w:r>
        <w:rPr>
          <w:rFonts w:ascii="Amiri" w:hAnsi="Amiri" w:eastAsia="Amiri" w:cs="Amiri"/>
          <w:lang w:bidi="ar-SA"/>
          <w:color w:val="111111"/>
          <w:sz w:val="28"/>
          <w:szCs w:val="28"/>
          <w:rtl/>
        </w:rPr>
        <w:t xml:space="preserve">بغداد؛ مكتبة الأوقاف العامة؛ رقم المخطوط: 4 / 7398</w:t>
      </w:r>
    </w:p>
    <w:p>
      <w:pPr>
        <w:pStyle w:val="BookText"/>
      </w:pPr>
      <w:r>
        <w:rPr>
          <w:rFonts w:ascii="IRNazanin" w:hAnsi="IRNazanin" w:eastAsia="IRNazanin" w:cs="IRNazanin"/>
          <w:lang w:bidi="fa-IR"/>
          <w:color w:val="111111"/>
          <w:sz w:val="28"/>
          <w:szCs w:val="28"/>
          <w:rtl/>
        </w:rPr>
        <w:t xml:space="preserve">کا: مجهول، تا: 1240 ه، 4 ق، 20*14 سم [ف: 1 - 606]</w:t>
      </w:r>
    </w:p>
    <w:p>
      <w:pPr>
        <w:pStyle w:val="BookText"/>
      </w:pPr>
      <w:r>
        <w:rPr>
          <w:rFonts w:ascii="Amiri" w:hAnsi="Amiri" w:eastAsia="Amiri" w:cs="Amiri"/>
          <w:lang w:bidi="ar-SA"/>
          <w:color w:val="111111"/>
          <w:sz w:val="28"/>
          <w:szCs w:val="28"/>
          <w:rtl/>
        </w:rPr>
        <w:t xml:space="preserve">الإيجاز إيجاز التعريف لضروري التصريف</w:t>
      </w:r>
    </w:p>
    <w:p>
      <w:pPr>
        <w:pStyle w:val="Heading2"/>
      </w:pPr>
      <w:bookmarkStart w:id="909" w:name="_Toc202"/>
      <w:r>
        <w:t>الإيجاز / فقه - عربي</w:t>
      </w:r>
      <w:bookmarkEnd w:id="909"/>
    </w:p>
    <w:p>
      <w:pPr>
        <w:pStyle w:val="BookText"/>
      </w:pPr>
      <w:r>
        <w:rPr>
          <w:rFonts w:ascii="IRNazanin" w:hAnsi="IRNazanin" w:eastAsia="IRNazanin" w:cs="IRNazanin"/>
          <w:lang w:bidi="fa-IR"/>
          <w:color w:val="111111"/>
          <w:sz w:val="28"/>
          <w:szCs w:val="28"/>
          <w:rtl/>
        </w:rPr>
        <w:t xml:space="preserve">ابن لبان، محمّد بن عبدالله ( - 402 ه)</w:t>
      </w:r>
    </w:p>
    <w:p>
      <w:pPr>
        <w:pStyle w:val="BookText"/>
      </w:pPr>
      <w:r>
        <w:rPr>
          <w:rFonts w:ascii="Times New Roman" w:hAnsi="Times New Roman" w:eastAsia="Times New Roman" w:cs="Times New Roman"/>
          <w:lang w:val="en-US" w:bidi="en-US"/>
          <w:color w:val="111111"/>
          <w:sz w:val="28"/>
          <w:szCs w:val="28"/>
          <w:rtl/>
        </w:rPr>
        <w:t xml:space="preserve">8864.</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5 / 9</w:t>
      </w:r>
    </w:p>
    <w:p>
      <w:pPr>
        <w:pStyle w:val="BookText"/>
      </w:pPr>
      <w:r>
        <w:rPr>
          <w:rFonts w:ascii="Amiri" w:hAnsi="Amiri" w:eastAsia="Amiri" w:cs="Amiri"/>
          <w:lang w:bidi="ar-SA"/>
          <w:color w:val="111111"/>
          <w:sz w:val="28"/>
          <w:szCs w:val="28"/>
          <w:rtl/>
        </w:rPr>
        <w:t xml:space="preserve">كا: محمود العبدلي، تا: 1238 ه، 188 ق، 22*16 سم [الاوقاف العامة - الموصل: 3 - 42]</w:t>
      </w:r>
    </w:p>
    <w:p>
      <w:pPr>
        <w:pStyle w:val="Heading2"/>
      </w:pPr>
      <w:bookmarkStart w:id="910" w:name="_Toc203"/>
      <w:r>
        <w:t>الإيجاز / فقه - عربي</w:t>
      </w:r>
      <w:bookmarkEnd w:id="910"/>
    </w:p>
    <w:p>
      <w:pPr>
        <w:pStyle w:val="BookText"/>
      </w:pPr>
      <w:r>
        <w:rPr>
          <w:rFonts w:ascii="Amiri" w:hAnsi="Amiri" w:eastAsia="Amiri" w:cs="Amiri"/>
          <w:lang w:bidi="ar-SA"/>
          <w:color w:val="111111"/>
          <w:sz w:val="28"/>
          <w:szCs w:val="28"/>
          <w:rtl/>
        </w:rPr>
        <w:t xml:space="preserve">المرتبط: مختصر القدوري في فروع الحنفية؛ القدوري، أحمد بن محمّد (428 - 362 ه)</w:t>
      </w:r>
    </w:p>
    <w:p>
      <w:pPr>
        <w:pStyle w:val="BookText"/>
      </w:pPr>
      <w:r>
        <w:rPr>
          <w:rFonts w:ascii="Times New Roman" w:hAnsi="Times New Roman" w:eastAsia="Times New Roman" w:cs="Times New Roman"/>
          <w:lang w:val="en-US" w:bidi="en-US"/>
          <w:color w:val="111111"/>
          <w:sz w:val="28"/>
          <w:szCs w:val="28"/>
          <w:rtl/>
        </w:rPr>
        <w:t xml:space="preserve">8865.</w:t>
      </w:r>
    </w:p>
    <w:p>
      <w:pPr>
        <w:pStyle w:val="BookText"/>
      </w:pPr>
      <w:r>
        <w:rPr>
          <w:rFonts w:ascii="Amiri" w:hAnsi="Amiri" w:eastAsia="Amiri" w:cs="Amiri"/>
          <w:lang w:bidi="ar-SA"/>
          <w:color w:val="111111"/>
          <w:sz w:val="28"/>
          <w:szCs w:val="28"/>
          <w:rtl/>
        </w:rPr>
        <w:t xml:space="preserve">بغداد؛ المكتبة القادرية رقم المخطوط: 241</w:t>
      </w:r>
    </w:p>
    <w:p>
      <w:pPr>
        <w:pStyle w:val="BookText"/>
      </w:pPr>
      <w:r>
        <w:rPr>
          <w:rFonts w:ascii="Amiri" w:hAnsi="Amiri" w:eastAsia="Amiri" w:cs="Amiri"/>
          <w:lang w:bidi="ar-SA"/>
          <w:color w:val="111111"/>
          <w:sz w:val="28"/>
          <w:szCs w:val="28"/>
          <w:rtl/>
        </w:rPr>
        <w:t xml:space="preserve">أوّلها: الحمد لله الذي أحكم أحكام الشرع الشريف وأحسن محاسن الحكم بالعلم النظيف...</w:t>
      </w:r>
    </w:p>
    <w:p>
      <w:pPr>
        <w:pStyle w:val="BookText"/>
      </w:pPr>
      <w:r>
        <w:rPr>
          <w:rFonts w:ascii="Amiri" w:hAnsi="Amiri" w:eastAsia="Amiri" w:cs="Amiri"/>
          <w:lang w:bidi="ar-SA"/>
          <w:color w:val="111111"/>
          <w:sz w:val="28"/>
          <w:szCs w:val="28"/>
          <w:rtl/>
        </w:rPr>
        <w:t xml:space="preserve">وبعد فان مختصر القدوري كتاب فاخر لم يكتحل بثانيه عين الزمان...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1" w:name="pg8108_74873"/>
    <w:bookmarkEnd w:id="81"/>
    <w:p>
      <w:pPr>
        <w:pStyle w:val="BookText"/>
      </w:pPr>
      <w:r>
        <w:rPr>
          <w:rFonts w:ascii="Amiri" w:hAnsi="Amiri" w:eastAsia="Amiri" w:cs="Amiri"/>
          <w:lang w:bidi="ar-SA"/>
          <w:color w:val="111111"/>
          <w:sz w:val="28"/>
          <w:szCs w:val="28"/>
          <w:rtl/>
        </w:rPr>
        <w:t xml:space="preserve">فأردت أن أشرحه بتوفيق الله تعالى شرحاً مفيداً مختصراً، وأن اتبع الشرح بالمتن في الاختصار بالامتياز ولذا سمي هذا الشرح ايجازاً؛ آخرها: وأربعة بين الرؤس والرؤس فما خرج أخذت من سهام كل وارث حبة والله أعلم بالصواب واليه المرجع والمآب.</w:t>
      </w:r>
    </w:p>
    <w:p>
      <w:pPr>
        <w:pStyle w:val="BookText"/>
      </w:pPr>
      <w:r>
        <w:rPr>
          <w:rFonts w:ascii="IRNazanin" w:hAnsi="IRNazanin" w:eastAsia="IRNazanin" w:cs="IRNazanin"/>
          <w:lang w:bidi="fa-IR"/>
          <w:color w:val="111111"/>
          <w:sz w:val="28"/>
          <w:szCs w:val="28"/>
          <w:rtl/>
        </w:rPr>
        <w:t xml:space="preserve">هو في شرح المتن المشهور بمختصر القدوري، في فروع فقه الحنفية؛ نسخ، کا: مجهول، تا: 1202 ه، 309 ق (314+6)، 23 س، 16*23 سم [ف: 2 - 24]</w:t>
      </w:r>
    </w:p>
    <w:p>
      <w:pPr>
        <w:pStyle w:val="Heading2"/>
      </w:pPr>
      <w:bookmarkStart w:id="911" w:name="_Toc204"/>
      <w:r>
        <w:t>الإيجاز / بلاغة - عربي</w:t>
      </w:r>
      <w:bookmarkEnd w:id="911"/>
    </w:p>
    <w:p>
      <w:pPr>
        <w:pStyle w:val="BookText"/>
      </w:pPr>
      <w:r>
        <w:rPr>
          <w:rFonts w:ascii="Times New Roman" w:hAnsi="Times New Roman" w:eastAsia="Times New Roman" w:cs="Times New Roman"/>
          <w:lang w:val="en-US" w:bidi="en-US"/>
          <w:color w:val="111111"/>
          <w:sz w:val="28"/>
          <w:szCs w:val="28"/>
          <w:rtl/>
        </w:rPr>
        <w:t xml:space="preserve">8866.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5 / 11*16 سم [معجم المخطوطات النجفية: 687]</w:t>
      </w:r>
    </w:p>
    <w:p>
      <w:pPr>
        <w:pStyle w:val="Heading2"/>
      </w:pPr>
      <w:bookmarkStart w:id="912" w:name="_Toc205"/>
      <w:r>
        <w:t>إيجاز البيان في الترجمة عن القرآن = إعجاز البيان / عرفان وتصوف - عربي</w:t>
      </w:r>
      <w:bookmarkEnd w:id="912"/>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Amiri" w:hAnsi="Amiri" w:eastAsia="Amiri" w:cs="Amiri"/>
          <w:lang w:bidi="ar-SA"/>
          <w:color w:val="111111"/>
          <w:sz w:val="28"/>
          <w:szCs w:val="28"/>
          <w:rtl/>
        </w:rPr>
        <w:t xml:space="preserve">تاريخ التأليف: 621 ه</w:t>
      </w:r>
    </w:p>
    <w:p>
      <w:pPr>
        <w:pStyle w:val="BookText"/>
      </w:pPr>
      <w:r>
        <w:rPr>
          <w:rFonts w:ascii="Times New Roman" w:hAnsi="Times New Roman" w:eastAsia="Times New Roman" w:cs="Times New Roman"/>
          <w:lang w:val="en-US" w:bidi="en-US"/>
          <w:color w:val="111111"/>
          <w:sz w:val="28"/>
          <w:szCs w:val="28"/>
          <w:rtl/>
        </w:rPr>
        <w:t xml:space="preserve">8867.</w:t>
      </w:r>
    </w:p>
    <w:p>
      <w:pPr>
        <w:pStyle w:val="BookText"/>
      </w:pPr>
      <w:r>
        <w:rPr>
          <w:rFonts w:ascii="Amiri" w:hAnsi="Amiri" w:eastAsia="Amiri" w:cs="Amiri"/>
          <w:lang w:bidi="ar-SA"/>
          <w:color w:val="111111"/>
          <w:sz w:val="28"/>
          <w:szCs w:val="28"/>
          <w:rtl/>
        </w:rPr>
        <w:t xml:space="preserve">بغداد؛ المكتبة القادرية؛ رقم المخطوط: 7 / 1467</w:t>
      </w:r>
    </w:p>
    <w:p>
      <w:pPr>
        <w:pStyle w:val="BookText"/>
      </w:pPr>
      <w:r>
        <w:rPr>
          <w:rFonts w:ascii="Amiri" w:hAnsi="Amiri" w:eastAsia="Amiri" w:cs="Amiri"/>
          <w:lang w:bidi="ar-SA"/>
          <w:color w:val="111111"/>
          <w:sz w:val="28"/>
          <w:szCs w:val="28"/>
          <w:rtl/>
        </w:rPr>
        <w:t xml:space="preserve">أوّلها: قوله تعالى اياك نعبد واياك نستعين افرد نفسه بالكاف في موضعين؛ آخرها: يقول الله اثنى على عبدي وهو قولنا ان اسمائه لاتجري مجرى الاعلام. ايجاز البيان في الترجمة عن القرآن للشيخ الاكبر والكبريت الاحمر محيي الدين محمّد بن علي بن محمّد بن أحمد بن العربي الحاتمي الطائي رضي الله تعالى عنه، من خطه، افاض الله علينا من فيض بسطه والحمد لله رب العالمين.</w:t>
      </w:r>
    </w:p>
    <w:p>
      <w:pPr>
        <w:pStyle w:val="BookText"/>
      </w:pPr>
      <w:r>
        <w:rPr>
          <w:rFonts w:ascii="Amiri" w:hAnsi="Amiri" w:eastAsia="Amiri" w:cs="Amiri"/>
          <w:lang w:bidi="ar-SA"/>
          <w:color w:val="111111"/>
          <w:sz w:val="28"/>
          <w:szCs w:val="28"/>
          <w:rtl/>
        </w:rPr>
        <w:t xml:space="preserve">نقول منه؛ نستعليق، كا: عيسى صفاء الدين البندنيجي القادري، تا: 1262 ه، 2 ق (86 - 87)، 17 س، 14*23 سم [ف: 5 - 289]</w:t>
      </w:r>
    </w:p>
    <w:p>
      <w:pPr>
        <w:pStyle w:val="BookText"/>
      </w:pPr>
      <w:r>
        <w:rPr>
          <w:rFonts w:ascii="Times New Roman" w:hAnsi="Times New Roman" w:eastAsia="Times New Roman" w:cs="Times New Roman"/>
          <w:lang w:val="en-US" w:bidi="en-US"/>
          <w:color w:val="111111"/>
          <w:sz w:val="28"/>
          <w:szCs w:val="28"/>
          <w:rtl/>
        </w:rPr>
        <w:t xml:space="preserve">8868.</w:t>
      </w:r>
    </w:p>
    <w:p>
      <w:pPr>
        <w:pStyle w:val="BookText"/>
      </w:pPr>
      <w:r>
        <w:rPr>
          <w:rFonts w:ascii="Amiri" w:hAnsi="Amiri" w:eastAsia="Amiri" w:cs="Amiri"/>
          <w:lang w:bidi="ar-SA"/>
          <w:color w:val="111111"/>
          <w:sz w:val="28"/>
          <w:szCs w:val="28"/>
          <w:rtl/>
        </w:rPr>
        <w:t xml:space="preserve">بغداد؛ مكتبة عبد الوهاب نيازي؛ رقم المخطوط: 4533</w:t>
      </w:r>
    </w:p>
    <w:p>
      <w:pPr>
        <w:pStyle w:val="BookText"/>
      </w:pPr>
      <w:r>
        <w:rPr>
          <w:rFonts w:ascii="Amiri" w:hAnsi="Amiri" w:eastAsia="Amiri" w:cs="Amiri"/>
          <w:lang w:bidi="ar-SA"/>
          <w:color w:val="111111"/>
          <w:sz w:val="28"/>
          <w:szCs w:val="28"/>
          <w:rtl/>
        </w:rPr>
        <w:t xml:space="preserve">أوّلها: الحمد لله الذي هدانا لهذا وما كنا لنهتدي لولا أن هدانا الله... ولما طهر لله - سبحانه كتابنا هذا، وقدسه عن التحريف سماه «قرآنا» مهموزاً، ولما جمع فيه ما تفرق في سائر الصحف والكتب، وجميع ما يحتاج إليه من المعارف والعلوم، سمي «قراناً»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2" w:name="pg8108_74874"/>
    <w:bookmarkEnd w:id="82"/>
    <w:p>
      <w:pPr>
        <w:pStyle w:val="BookText"/>
      </w:pPr>
      <w:r>
        <w:rPr>
          <w:rFonts w:ascii="Amiri" w:hAnsi="Amiri" w:eastAsia="Amiri" w:cs="Amiri"/>
          <w:lang w:bidi="ar-SA"/>
          <w:color w:val="111111"/>
          <w:sz w:val="28"/>
          <w:szCs w:val="28"/>
          <w:rtl/>
        </w:rPr>
        <w:t xml:space="preserve">بغير همز؛ ولهذا قال النبي ص الله عليه وآله وسلم: «أوتيت جوامع الكلم»</w:t>
      </w:r>
    </w:p>
    <w:p>
      <w:pPr>
        <w:pStyle w:val="BookText"/>
      </w:pPr>
      <w:r>
        <w:rPr>
          <w:rFonts w:ascii="IRNazanin" w:hAnsi="IRNazanin" w:eastAsia="IRNazanin" w:cs="IRNazanin"/>
          <w:lang w:bidi="fa-IR"/>
          <w:color w:val="111111"/>
          <w:sz w:val="28"/>
          <w:szCs w:val="28"/>
          <w:rtl/>
        </w:rPr>
        <w:t xml:space="preserve">الأجزاء الثمانية الاولی؛ تعلیق، کا: عبدالوهاب بن عبدالرزاق بن إبراهيم الحسيني البغدادي، تا: 1305 ه، 304 ص، 19 س، 13*19 سم [ف: 13]</w:t>
      </w:r>
    </w:p>
    <w:p>
      <w:pPr>
        <w:pStyle w:val="BookText"/>
      </w:pPr>
      <w:r>
        <w:rPr>
          <w:rFonts w:ascii="Times New Roman" w:hAnsi="Times New Roman" w:eastAsia="Times New Roman" w:cs="Times New Roman"/>
          <w:lang w:val="en-US" w:bidi="en-US"/>
          <w:color w:val="111111"/>
          <w:sz w:val="28"/>
          <w:szCs w:val="28"/>
          <w:rtl/>
        </w:rPr>
        <w:t xml:space="preserve">8869.</w:t>
      </w:r>
    </w:p>
    <w:p>
      <w:pPr>
        <w:pStyle w:val="BookText"/>
      </w:pPr>
      <w:r>
        <w:rPr>
          <w:rFonts w:ascii="IRNazanin" w:hAnsi="IRNazanin" w:eastAsia="IRNazanin" w:cs="IRNazanin"/>
          <w:lang w:bidi="fa-IR"/>
          <w:color w:val="111111"/>
          <w:sz w:val="28"/>
          <w:szCs w:val="28"/>
          <w:rtl/>
        </w:rPr>
        <w:t xml:space="preserve">بغداد؛ مكتبة عبد الوهاب نيازي؛ رقم المخطوط: 4454 تتضمن تكملة الكتاب؛ کا: عبدالوهاب نيازي بن عبدالرزاق بن إبراهيم الحسيني البغدادي، تا: 1308 ه، 274 ص، 19 س، 13*20 سم [ف: 14]</w:t>
      </w:r>
    </w:p>
    <w:p>
      <w:pPr>
        <w:pStyle w:val="Heading2"/>
      </w:pPr>
      <w:bookmarkStart w:id="913" w:name="_Toc206"/>
      <w:r>
        <w:t>إيجاز التعريف لضروري التصريف = الإيجاز / صرف - عربي</w:t>
      </w:r>
      <w:bookmarkEnd w:id="913"/>
    </w:p>
    <w:p>
      <w:pPr>
        <w:pStyle w:val="BookText"/>
      </w:pPr>
      <w:r>
        <w:rPr>
          <w:rFonts w:ascii="Amiri" w:hAnsi="Amiri" w:eastAsia="Amiri" w:cs="Amiri"/>
          <w:lang w:bidi="ar-SA"/>
          <w:color w:val="111111"/>
          <w:sz w:val="28"/>
          <w:szCs w:val="28"/>
          <w:rtl/>
        </w:rPr>
        <w:t xml:space="preserve">ابن مالك محمّد بن عبد الله ( 600 - 672 ه)</w:t>
      </w:r>
    </w:p>
    <w:p>
      <w:pPr>
        <w:pStyle w:val="BookText"/>
      </w:pPr>
      <w:r>
        <w:rPr>
          <w:rFonts w:ascii="Times New Roman" w:hAnsi="Times New Roman" w:eastAsia="Times New Roman" w:cs="Times New Roman"/>
          <w:lang w:val="en-US" w:bidi="en-US"/>
          <w:color w:val="111111"/>
          <w:sz w:val="28"/>
          <w:szCs w:val="28"/>
          <w:rtl/>
        </w:rPr>
        <w:t xml:space="preserve">8870.</w:t>
      </w:r>
    </w:p>
    <w:p>
      <w:pPr>
        <w:pStyle w:val="BookText"/>
      </w:pPr>
      <w:r>
        <w:rPr>
          <w:rFonts w:ascii="Amiri" w:hAnsi="Amiri" w:eastAsia="Amiri" w:cs="Amiri"/>
          <w:lang w:bidi="ar-SA"/>
          <w:color w:val="111111"/>
          <w:sz w:val="28"/>
          <w:szCs w:val="28"/>
          <w:rtl/>
        </w:rPr>
        <w:t xml:space="preserve">النجف الأشرف؛ العتبة العلوية؛ رقم المخطوط: 1 / 717</w:t>
      </w:r>
    </w:p>
    <w:p>
      <w:pPr>
        <w:pStyle w:val="BookText"/>
      </w:pPr>
      <w:r>
        <w:rPr>
          <w:rFonts w:ascii="Amiri" w:hAnsi="Amiri" w:eastAsia="Amiri" w:cs="Amiri"/>
          <w:lang w:bidi="ar-SA"/>
          <w:color w:val="111111"/>
          <w:sz w:val="28"/>
          <w:szCs w:val="28"/>
          <w:rtl/>
        </w:rPr>
        <w:t xml:space="preserve">أوّلها: البسملة، الاسم المجرد ومن الزوائد اما ثلاثي؛ آخرها: ونحوه جاز الفك والادغام بتحرير الايجاز</w:t>
      </w:r>
    </w:p>
    <w:p>
      <w:pPr>
        <w:pStyle w:val="BookText"/>
      </w:pPr>
      <w:r>
        <w:rPr>
          <w:rFonts w:ascii="IRNazanin" w:hAnsi="IRNazanin" w:eastAsia="IRNazanin" w:cs="IRNazanin"/>
          <w:lang w:bidi="fa-IR"/>
          <w:color w:val="111111"/>
          <w:sz w:val="28"/>
          <w:szCs w:val="28"/>
          <w:rtl/>
        </w:rPr>
        <w:t xml:space="preserve">نسخ، کا: مجهول، تا: قيد التملك 1166 ه، التسلسل المخزني: 93 / 3 / 9؛ 23 ص، 8 س، 12*16 سم [ف: 2 - 47]</w:t>
      </w:r>
    </w:p>
    <w:p>
      <w:pPr>
        <w:pStyle w:val="Heading2"/>
      </w:pPr>
      <w:bookmarkStart w:id="914" w:name="_Toc207"/>
      <w:r>
        <w:t>الايجاز في الفتاوى = إيجاز المحرر / فقه - عربي</w:t>
      </w:r>
      <w:bookmarkEnd w:id="914"/>
    </w:p>
    <w:p>
      <w:pPr>
        <w:pStyle w:val="BookText"/>
      </w:pPr>
      <w:r>
        <w:rPr>
          <w:rFonts w:ascii="Amiri" w:hAnsi="Amiri" w:eastAsia="Amiri" w:cs="Amiri"/>
          <w:lang w:bidi="ar-SA"/>
          <w:color w:val="111111"/>
          <w:sz w:val="28"/>
          <w:szCs w:val="28"/>
          <w:rtl/>
        </w:rPr>
        <w:t xml:space="preserve">الاصفهيدي الكرماني، محمود بن محمّد ( - 807 ه)</w:t>
      </w:r>
    </w:p>
    <w:p>
      <w:pPr>
        <w:pStyle w:val="BookText"/>
      </w:pPr>
      <w:r>
        <w:rPr>
          <w:rFonts w:ascii="Amiri" w:hAnsi="Amiri" w:eastAsia="Amiri" w:cs="Amiri"/>
          <w:lang w:bidi="ar-SA"/>
          <w:color w:val="111111"/>
          <w:sz w:val="28"/>
          <w:szCs w:val="28"/>
          <w:rtl/>
        </w:rPr>
        <w:t xml:space="preserve">المرتبط: المحرر في الفقه = محرر التدوين = المحرر في الفروع الشافعية؛ الرافعي القزويني، عبد الكريم بن محمّد (623 - 557 ه)</w:t>
      </w:r>
    </w:p>
    <w:p>
      <w:pPr>
        <w:pStyle w:val="BookText"/>
      </w:pPr>
      <w:r>
        <w:rPr>
          <w:rFonts w:ascii="Amiri" w:hAnsi="Amiri" w:eastAsia="Amiri" w:cs="Amiri"/>
          <w:lang w:bidi="ar-SA"/>
          <w:color w:val="111111"/>
          <w:sz w:val="28"/>
          <w:szCs w:val="28"/>
          <w:rtl/>
        </w:rPr>
        <w:t xml:space="preserve">أوّله: الحمد لله الذي توالت جمال نواله... فقد سألني بعض الطلاب ان اجمع لهم ما افتي به في المحرر...</w:t>
      </w:r>
    </w:p>
    <w:p>
      <w:pPr>
        <w:pStyle w:val="BookText"/>
      </w:pPr>
      <w:r>
        <w:rPr>
          <w:rFonts w:ascii="Times New Roman" w:hAnsi="Times New Roman" w:eastAsia="Times New Roman" w:cs="Times New Roman"/>
          <w:lang w:val="en-US" w:bidi="en-US"/>
          <w:color w:val="111111"/>
          <w:sz w:val="28"/>
          <w:szCs w:val="28"/>
          <w:rtl/>
        </w:rPr>
        <w:t xml:space="preserve">8871.</w:t>
      </w:r>
    </w:p>
    <w:p>
      <w:pPr>
        <w:pStyle w:val="BookText"/>
      </w:pPr>
      <w:r>
        <w:rPr>
          <w:rFonts w:ascii="IRNazanin" w:hAnsi="IRNazanin" w:eastAsia="IRNazanin" w:cs="IRNazanin"/>
          <w:lang w:bidi="fa-IR"/>
          <w:color w:val="111111"/>
          <w:sz w:val="28"/>
          <w:szCs w:val="28"/>
          <w:rtl/>
        </w:rPr>
        <w:t xml:space="preserve">بغداد؛ دار المخطوطات؛ رقم المخطوط: 1759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ابوبكر بن خلف الزيلاني، تا: 883 ه، 322 ص، 16 س، 13*5 / 16 سم [المتحف العراقي - ف: الفقهية 1 - 175] 8872. الموصل؛ مدرسة الحاج زكريا (في الأوقاف العامة)؛ رقم المخطوط: 33 / 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173 ق، 16*22 سم [الاوقاف العامة - الموصل: 8 - 249]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3" w:name="pg8108_74875"/>
    <w:bookmarkEnd w:id="83"/>
    <w:p>
      <w:pPr>
        <w:pStyle w:val="Heading2"/>
      </w:pPr>
      <w:bookmarkStart w:id="915" w:name="_Toc208"/>
      <w:r>
        <w:t>الإيجاز في الفرائض = المناسخات في الإرث / فقه - عربي</w:t>
      </w:r>
      <w:bookmarkEnd w:id="915"/>
    </w:p>
    <w:p>
      <w:pPr>
        <w:pStyle w:val="BookText"/>
      </w:pPr>
      <w:r>
        <w:rPr>
          <w:rFonts w:ascii="Amiri" w:hAnsi="Amiri" w:eastAsia="Amiri" w:cs="Amiri"/>
          <w:lang w:bidi="ar-SA"/>
          <w:color w:val="111111"/>
          <w:sz w:val="28"/>
          <w:szCs w:val="28"/>
          <w:rtl/>
        </w:rPr>
        <w:t xml:space="preserve">الشيخ الطوسي، محمّد بن حسن (358 - 460 ه)</w:t>
      </w:r>
    </w:p>
    <w:p>
      <w:pPr>
        <w:pStyle w:val="BookText"/>
      </w:pPr>
      <w:r>
        <w:rPr>
          <w:rFonts w:ascii="Amiri" w:hAnsi="Amiri" w:eastAsia="Amiri" w:cs="Amiri"/>
          <w:lang w:bidi="ar-SA"/>
          <w:color w:val="111111"/>
          <w:sz w:val="28"/>
          <w:szCs w:val="28"/>
          <w:rtl/>
        </w:rPr>
        <w:t xml:space="preserve">أوّله: الحمد لله رب العالمين والصلوة على محمّد وآله الطاهرين وسلم تسليما سألت ايدك الله املاء مختصر في الفرائض والمواريث يحيط بجميع ابوابه على طريقة الايجاز من غير بسط للمسائل فان كتاب النهاية قد اشتمل على جميع ذلك مبسوطا وان اعقد ذلك على وجه يسهل حفظه ويصغر حجمه كما عملناه في الجمل والعقود في العبادات...</w:t>
      </w:r>
    </w:p>
    <w:p>
      <w:pPr>
        <w:pStyle w:val="BookText"/>
      </w:pPr>
      <w:r>
        <w:rPr>
          <w:rFonts w:ascii="Amiri" w:hAnsi="Amiri" w:eastAsia="Amiri" w:cs="Amiri"/>
          <w:lang w:bidi="ar-SA"/>
          <w:color w:val="111111"/>
          <w:sz w:val="28"/>
          <w:szCs w:val="28"/>
          <w:rtl/>
        </w:rPr>
        <w:t xml:space="preserve">آخره: وان لم تصح فاضرب جميع مسئلته فيما صحت منه مسائل المتوفين قبله فما اجتمع صحت منه المسائل كلها</w:t>
      </w:r>
    </w:p>
    <w:p>
      <w:pPr>
        <w:pStyle w:val="BookText"/>
      </w:pPr>
      <w:r>
        <w:rPr>
          <w:rFonts w:ascii="Amiri" w:hAnsi="Amiri" w:eastAsia="Amiri" w:cs="Amiri"/>
          <w:lang w:bidi="ar-SA"/>
          <w:color w:val="111111"/>
          <w:sz w:val="28"/>
          <w:szCs w:val="28"/>
          <w:rtl/>
        </w:rPr>
        <w:t xml:space="preserve">طبع: النجف الأشرف، 1963 م، في «الرسائل العشر»، قم، 1403 ه</w:t>
      </w:r>
    </w:p>
    <w:p>
      <w:pPr>
        <w:pStyle w:val="BookText"/>
      </w:pPr>
      <w:r>
        <w:rPr>
          <w:rFonts w:ascii="IRNazanin" w:hAnsi="IRNazanin" w:eastAsia="IRNazanin" w:cs="IRNazanin"/>
          <w:lang w:bidi="fa-IR"/>
          <w:color w:val="111111"/>
          <w:sz w:val="28"/>
          <w:szCs w:val="28"/>
          <w:rtl/>
        </w:rPr>
        <w:t xml:space="preserve">[فنخا 5: 436 (5 نسخ)</w:t>
      </w:r>
    </w:p>
    <w:p>
      <w:pPr>
        <w:pStyle w:val="BookText"/>
      </w:pPr>
      <w:r>
        <w:rPr>
          <w:rFonts w:ascii="Times New Roman" w:hAnsi="Times New Roman" w:eastAsia="Times New Roman" w:cs="Times New Roman"/>
          <w:lang w:val="en-US" w:bidi="en-US"/>
          <w:color w:val="111111"/>
          <w:sz w:val="28"/>
          <w:szCs w:val="28"/>
          <w:rtl/>
        </w:rPr>
        <w:t xml:space="preserve">8873.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2642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حسين بن أحمد البراقي، تا: 1319 ه، 16 ص، 7 / 10*6 / 18 سم [ف: 1 - 141]</w:t>
      </w:r>
    </w:p>
    <w:p>
      <w:pPr>
        <w:pStyle w:val="BookText"/>
      </w:pPr>
      <w:r>
        <w:rPr>
          <w:rFonts w:ascii="Times New Roman" w:hAnsi="Times New Roman" w:eastAsia="Times New Roman" w:cs="Times New Roman"/>
          <w:lang w:val="en-US" w:bidi="en-US"/>
          <w:color w:val="111111"/>
          <w:sz w:val="28"/>
          <w:szCs w:val="28"/>
          <w:rtl/>
        </w:rPr>
        <w:t xml:space="preserve">8874.</w:t>
      </w:r>
    </w:p>
    <w:p>
      <w:pPr>
        <w:pStyle w:val="BookText"/>
      </w:pPr>
      <w:r>
        <w:rPr>
          <w:rFonts w:ascii="Amiri" w:hAnsi="Amiri" w:eastAsia="Amiri" w:cs="Amiri"/>
          <w:lang w:bidi="ar-SA"/>
          <w:color w:val="111111"/>
          <w:sz w:val="28"/>
          <w:szCs w:val="28"/>
          <w:rtl/>
        </w:rPr>
        <w:t xml:space="preserve">النجف الأشرف؛ حسينيه شوشتريها؛ رقم المخطوط: 10 / 300</w:t>
      </w:r>
    </w:p>
    <w:p>
      <w:pPr>
        <w:pStyle w:val="BookText"/>
      </w:pPr>
      <w:r>
        <w:rPr>
          <w:rFonts w:ascii="IRNazanin" w:hAnsi="IRNazanin" w:eastAsia="IRNazanin" w:cs="IRNazanin"/>
          <w:lang w:bidi="fa-IR"/>
          <w:color w:val="111111"/>
          <w:sz w:val="28"/>
          <w:szCs w:val="28"/>
          <w:rtl/>
        </w:rPr>
        <w:t xml:space="preserve">کا: حسين بن أحمد انبوهي، تا: 1325 ه [نشریه: 11 - 850]</w:t>
      </w:r>
    </w:p>
    <w:p>
      <w:pPr>
        <w:pStyle w:val="BookText"/>
      </w:pPr>
      <w:r>
        <w:rPr>
          <w:rFonts w:ascii="Times New Roman" w:hAnsi="Times New Roman" w:eastAsia="Times New Roman" w:cs="Times New Roman"/>
          <w:lang w:val="en-US" w:bidi="en-US"/>
          <w:color w:val="111111"/>
          <w:sz w:val="28"/>
          <w:szCs w:val="28"/>
          <w:rtl/>
        </w:rPr>
        <w:t xml:space="preserve">8875.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 364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12 ص، 17 س، 5 / 11*8 / 17 سم [ف: 1 - 141]</w:t>
      </w:r>
    </w:p>
    <w:p>
      <w:pPr>
        <w:pStyle w:val="BookText"/>
      </w:pPr>
      <w:r>
        <w:rPr>
          <w:rFonts w:ascii="Times New Roman" w:hAnsi="Times New Roman" w:eastAsia="Times New Roman" w:cs="Times New Roman"/>
          <w:lang w:val="en-US" w:bidi="en-US"/>
          <w:color w:val="111111"/>
          <w:sz w:val="28"/>
          <w:szCs w:val="28"/>
          <w:rtl/>
        </w:rPr>
        <w:t xml:space="preserve">8876.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7791</w:t>
      </w:r>
    </w:p>
    <w:p>
      <w:pPr>
        <w:pStyle w:val="BookText"/>
      </w:pPr>
      <w:r>
        <w:rPr>
          <w:rFonts w:ascii="Amiri" w:hAnsi="Amiri" w:eastAsia="Amiri" w:cs="Amiri"/>
          <w:lang w:bidi="ar-SA"/>
          <w:color w:val="111111"/>
          <w:sz w:val="28"/>
          <w:szCs w:val="28"/>
          <w:rtl/>
        </w:rPr>
        <w:t xml:space="preserve">كا: حسين بن محمّد تقي الطبرسي، تا: مجهول؛ 21 ص [ف: 1 - 56]</w:t>
      </w:r>
    </w:p>
    <w:p>
      <w:pPr>
        <w:pStyle w:val="Heading2"/>
      </w:pPr>
      <w:bookmarkStart w:id="916" w:name="_Toc209"/>
      <w:r>
        <w:t>الإيجاز في القراءات السبع / قرائت - عربي</w:t>
      </w:r>
      <w:bookmarkEnd w:id="916"/>
    </w:p>
    <w:p>
      <w:pPr>
        <w:pStyle w:val="BookText"/>
      </w:pPr>
      <w:r>
        <w:rPr>
          <w:rFonts w:ascii="Amiri" w:hAnsi="Amiri" w:eastAsia="Amiri" w:cs="Amiri"/>
          <w:lang w:bidi="ar-SA"/>
          <w:color w:val="111111"/>
          <w:sz w:val="28"/>
          <w:szCs w:val="28"/>
          <w:rtl/>
        </w:rPr>
        <w:t xml:space="preserve">سبط الخياط، عبد الله بن علي ( - 551 ه)</w:t>
      </w:r>
    </w:p>
    <w:p>
      <w:pPr>
        <w:pStyle w:val="BookText"/>
      </w:pPr>
      <w:r>
        <w:rPr>
          <w:rFonts w:ascii="Times New Roman" w:hAnsi="Times New Roman" w:eastAsia="Times New Roman" w:cs="Times New Roman"/>
          <w:lang w:val="en-US" w:bidi="en-US"/>
          <w:color w:val="111111"/>
          <w:sz w:val="28"/>
          <w:szCs w:val="28"/>
          <w:rtl/>
        </w:rPr>
        <w:t xml:space="preserve">8877.</w:t>
      </w:r>
    </w:p>
    <w:p>
      <w:pPr>
        <w:pStyle w:val="BookText"/>
      </w:pPr>
      <w:r>
        <w:rPr>
          <w:rFonts w:ascii="Amiri" w:hAnsi="Amiri" w:eastAsia="Amiri" w:cs="Amiri"/>
          <w:lang w:bidi="ar-SA"/>
          <w:color w:val="111111"/>
          <w:sz w:val="28"/>
          <w:szCs w:val="28"/>
          <w:rtl/>
        </w:rPr>
        <w:t xml:space="preserve">الموصل؛ يحيى الجليلي؛ رقم المخطوط: 38285 ح</w:t>
      </w:r>
    </w:p>
    <w:p>
      <w:pPr>
        <w:pStyle w:val="BookText"/>
      </w:pPr>
      <w:r>
        <w:rPr>
          <w:rFonts w:ascii="IRNazanin" w:hAnsi="IRNazanin" w:eastAsia="IRNazanin" w:cs="IRNazanin"/>
          <w:lang w:bidi="fa-IR"/>
          <w:color w:val="111111"/>
          <w:sz w:val="28"/>
          <w:szCs w:val="28"/>
          <w:rtl/>
        </w:rPr>
        <w:t xml:space="preserve">کا: مجهول، تا: القرن 11 ه [علوم القرآن عراق - ف: 52]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4" w:name="pg8108_74876"/>
    <w:bookmarkEnd w:id="84"/>
    <w:p>
      <w:pPr>
        <w:pStyle w:val="Heading2"/>
      </w:pPr>
      <w:bookmarkStart w:id="917" w:name="_Toc210"/>
      <w:r>
        <w:t>الإيجاز في علم الاعجاز / معاني وبيان - عربي</w:t>
      </w:r>
      <w:bookmarkEnd w:id="917"/>
    </w:p>
    <w:p>
      <w:pPr>
        <w:pStyle w:val="BookText"/>
      </w:pPr>
      <w:r>
        <w:rPr>
          <w:rFonts w:ascii="Amiri" w:hAnsi="Amiri" w:eastAsia="Amiri" w:cs="Amiri"/>
          <w:lang w:bidi="ar-SA"/>
          <w:color w:val="111111"/>
          <w:sz w:val="28"/>
          <w:szCs w:val="28"/>
          <w:rtl/>
        </w:rPr>
        <w:t xml:space="preserve">الظفيري، لطف الله بن محمّد غياث ( - 1035 ه)</w:t>
      </w:r>
    </w:p>
    <w:p>
      <w:pPr>
        <w:pStyle w:val="BookText"/>
      </w:pPr>
      <w:r>
        <w:rPr>
          <w:rFonts w:ascii="Times New Roman" w:hAnsi="Times New Roman" w:eastAsia="Times New Roman" w:cs="Times New Roman"/>
          <w:lang w:val="en-US" w:bidi="en-US"/>
          <w:color w:val="111111"/>
          <w:sz w:val="28"/>
          <w:szCs w:val="28"/>
          <w:rtl/>
        </w:rPr>
        <w:t xml:space="preserve">8878.</w:t>
      </w:r>
    </w:p>
    <w:p>
      <w:pPr>
        <w:pStyle w:val="BookText"/>
      </w:pPr>
      <w:r>
        <w:rPr>
          <w:rFonts w:ascii="Amiri" w:hAnsi="Amiri" w:eastAsia="Amiri" w:cs="Amiri"/>
          <w:lang w:bidi="ar-SA"/>
          <w:color w:val="111111"/>
          <w:sz w:val="28"/>
          <w:szCs w:val="28"/>
          <w:rtl/>
        </w:rPr>
        <w:t xml:space="preserve">بغداد؛ مكتبة الأوقاف العامة؛ رقم المخطوط: 1 / 1718</w:t>
      </w:r>
    </w:p>
    <w:p>
      <w:pPr>
        <w:pStyle w:val="BookText"/>
      </w:pPr>
      <w:r>
        <w:rPr>
          <w:rFonts w:ascii="Amiri" w:hAnsi="Amiri" w:eastAsia="Amiri" w:cs="Amiri"/>
          <w:lang w:bidi="ar-SA"/>
          <w:color w:val="111111"/>
          <w:sz w:val="28"/>
          <w:szCs w:val="28"/>
          <w:rtl/>
        </w:rPr>
        <w:t xml:space="preserve">أوّلها: الحمد لله الذي أشرقت ببديع نوره الكائنات، وأفصحت، بتفديسه وتنزيهه الموجودات...</w:t>
      </w:r>
    </w:p>
    <w:p>
      <w:pPr>
        <w:pStyle w:val="BookText"/>
      </w:pPr>
      <w:r>
        <w:rPr>
          <w:rFonts w:ascii="IRNazanin" w:hAnsi="IRNazanin" w:eastAsia="IRNazanin" w:cs="IRNazanin"/>
          <w:lang w:bidi="fa-IR"/>
          <w:color w:val="111111"/>
          <w:sz w:val="28"/>
          <w:szCs w:val="28"/>
          <w:rtl/>
        </w:rPr>
        <w:t xml:space="preserve">كا: يحيى بن حسن بن محمّد شویل، تا: 1100 ه، 10 ق، 20*30 سم [ف: 3 - 389]</w:t>
      </w:r>
    </w:p>
    <w:p>
      <w:pPr>
        <w:pStyle w:val="Heading2"/>
      </w:pPr>
      <w:bookmarkStart w:id="918" w:name="_Toc211"/>
      <w:r>
        <w:t>الإيجاز في قواعد الدراية والرجال = الوجيزة / رجال، دراية - عربي الإسترآبادي، محمّد جعفر بن سيف الدين ( 1198 - 1263 ه) تاريخ التأليف: رمضان 1246 ه</w:t>
      </w:r>
      <w:bookmarkEnd w:id="918"/>
    </w:p>
    <w:p>
      <w:pPr>
        <w:pStyle w:val="BookText"/>
      </w:pPr>
      <w:r>
        <w:rPr>
          <w:rFonts w:ascii="Amiri" w:hAnsi="Amiri" w:eastAsia="Amiri" w:cs="Amiri"/>
          <w:lang w:bidi="ar-SA"/>
          <w:color w:val="111111"/>
          <w:sz w:val="28"/>
          <w:szCs w:val="28"/>
          <w:rtl/>
        </w:rPr>
        <w:t xml:space="preserve">أوّله: الحمد لله على نواله والصلاة... أما بعد فيقول... محمّد جعفر الإسترآبادي إن هذه رسالة على وجه الإيجاز والإجمال في علم الرجال كتبتها على سبيل الاستعجال لتسهيل الامر على الطلاب في الاستنساخ وتحصيل العلم بالقواعد الرجالية والرجوع إلى كتب الرجال...</w:t>
      </w:r>
    </w:p>
    <w:p>
      <w:pPr>
        <w:pStyle w:val="BookText"/>
      </w:pPr>
      <w:r>
        <w:rPr>
          <w:rFonts w:ascii="Amiri" w:hAnsi="Amiri" w:eastAsia="Amiri" w:cs="Amiri"/>
          <w:lang w:bidi="ar-SA"/>
          <w:color w:val="111111"/>
          <w:sz w:val="28"/>
          <w:szCs w:val="28"/>
          <w:rtl/>
        </w:rPr>
        <w:t xml:space="preserve">آخره: ومنهم الكشي ومنهم البرقي ومشايخ الإجازة كثيرة تعلم من ملاحظة كتب الرجال والله اعلم بالأحوال في جميع الاحوال.</w:t>
      </w:r>
    </w:p>
    <w:p>
      <w:pPr>
        <w:pStyle w:val="BookText"/>
      </w:pPr>
      <w:r>
        <w:rPr>
          <w:rFonts w:ascii="IRNazanin" w:hAnsi="IRNazanin" w:eastAsia="IRNazanin" w:cs="IRNazanin"/>
          <w:lang w:bidi="fa-IR"/>
          <w:color w:val="111111"/>
          <w:sz w:val="28"/>
          <w:szCs w:val="28"/>
          <w:rtl/>
        </w:rPr>
        <w:t xml:space="preserve">طبع: قم، 1385 ش، في «ميراث حدیث شیعه»، 15</w:t>
      </w:r>
    </w:p>
    <w:p>
      <w:pPr>
        <w:pStyle w:val="BookText"/>
      </w:pPr>
      <w:r>
        <w:rPr>
          <w:rFonts w:ascii="Amiri" w:hAnsi="Amiri" w:eastAsia="Amiri" w:cs="Amiri"/>
          <w:lang w:bidi="ar-SA"/>
          <w:color w:val="111111"/>
          <w:sz w:val="28"/>
          <w:szCs w:val="28"/>
          <w:rtl/>
        </w:rPr>
        <w:t xml:space="preserve">[فنخا 5: 436 - 437 (14 نسخة)]</w:t>
      </w:r>
    </w:p>
    <w:p>
      <w:pPr>
        <w:pStyle w:val="BookText"/>
      </w:pPr>
      <w:r>
        <w:rPr>
          <w:rFonts w:ascii="Times New Roman" w:hAnsi="Times New Roman" w:eastAsia="Times New Roman" w:cs="Times New Roman"/>
          <w:lang w:val="en-US" w:bidi="en-US"/>
          <w:color w:val="111111"/>
          <w:sz w:val="28"/>
          <w:szCs w:val="28"/>
          <w:rtl/>
        </w:rPr>
        <w:t xml:space="preserve">8879.</w:t>
      </w:r>
    </w:p>
    <w:p>
      <w:pPr>
        <w:pStyle w:val="BookText"/>
      </w:pPr>
      <w:r>
        <w:rPr>
          <w:rFonts w:ascii="Amiri" w:hAnsi="Amiri" w:eastAsia="Amiri" w:cs="Amiri"/>
          <w:lang w:bidi="ar-SA"/>
          <w:color w:val="111111"/>
          <w:sz w:val="28"/>
          <w:szCs w:val="28"/>
          <w:rtl/>
        </w:rPr>
        <w:t xml:space="preserve">النجف الأشرف؛ حسينيه شوشتريها؛ رقم المخطوط: 2 / 600</w:t>
      </w:r>
    </w:p>
    <w:p>
      <w:pPr>
        <w:pStyle w:val="BookText"/>
      </w:pPr>
      <w:r>
        <w:rPr>
          <w:rFonts w:ascii="IRNazanin" w:hAnsi="IRNazanin" w:eastAsia="IRNazanin" w:cs="IRNazanin"/>
          <w:lang w:bidi="fa-IR"/>
          <w:color w:val="111111"/>
          <w:sz w:val="28"/>
          <w:szCs w:val="28"/>
          <w:rtl/>
        </w:rPr>
        <w:t xml:space="preserve">کا: مجهول، تا: مجهول؛ 5 ق [ نشریه: 11 - 868]</w:t>
      </w:r>
    </w:p>
    <w:p>
      <w:pPr>
        <w:pStyle w:val="Heading2"/>
      </w:pPr>
      <w:bookmarkStart w:id="919" w:name="_Toc212"/>
      <w:r>
        <w:t>الإيجاز في مختصر الإيضاح / نحو - عربي</w:t>
      </w:r>
      <w:bookmarkEnd w:id="919"/>
    </w:p>
    <w:p>
      <w:pPr>
        <w:pStyle w:val="BookText"/>
      </w:pPr>
      <w:r>
        <w:rPr>
          <w:rFonts w:ascii="Amiri" w:hAnsi="Amiri" w:eastAsia="Amiri" w:cs="Amiri"/>
          <w:lang w:bidi="ar-SA"/>
          <w:color w:val="111111"/>
          <w:sz w:val="28"/>
          <w:szCs w:val="28"/>
          <w:rtl/>
        </w:rPr>
        <w:t xml:space="preserve">الجرجاني، عبد القاهر بن عبد الرحمن ( - 471 ؟ ه)</w:t>
      </w:r>
    </w:p>
    <w:p>
      <w:pPr>
        <w:pStyle w:val="BookText"/>
      </w:pPr>
      <w:r>
        <w:rPr>
          <w:rFonts w:ascii="Amiri" w:hAnsi="Amiri" w:eastAsia="Amiri" w:cs="Amiri"/>
          <w:lang w:bidi="ar-SA"/>
          <w:color w:val="111111"/>
          <w:sz w:val="28"/>
          <w:szCs w:val="28"/>
          <w:rtl/>
        </w:rPr>
        <w:t xml:space="preserve">المرتبط: الإيضاح في النحو؛ الفارسي، حسن بن أحمد (377 - 288 ه)</w:t>
      </w:r>
    </w:p>
    <w:p>
      <w:pPr>
        <w:pStyle w:val="BookText"/>
      </w:pPr>
      <w:r>
        <w:rPr>
          <w:rFonts w:ascii="IRNazanin" w:hAnsi="IRNazanin" w:eastAsia="IRNazanin" w:cs="IRNazanin"/>
          <w:lang w:bidi="fa-IR"/>
          <w:color w:val="111111"/>
          <w:sz w:val="28"/>
          <w:szCs w:val="28"/>
          <w:rtl/>
        </w:rPr>
        <w:t xml:space="preserve">طبع: بغداد، 1982 م</w:t>
      </w:r>
    </w:p>
    <w:p>
      <w:pPr>
        <w:pStyle w:val="BookText"/>
      </w:pPr>
      <w:r>
        <w:rPr>
          <w:rFonts w:ascii="Amiri" w:hAnsi="Amiri" w:eastAsia="Amiri" w:cs="Amiri"/>
          <w:lang w:bidi="ar-SA"/>
          <w:color w:val="111111"/>
          <w:sz w:val="28"/>
          <w:szCs w:val="28"/>
          <w:rtl/>
        </w:rPr>
        <w:t xml:space="preserve">[فنخا 5: 437 - 438 (1 نسخة)]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5" w:name="pg8108_74877"/>
    <w:bookmarkEnd w:id="85"/>
    <w:p>
      <w:pPr>
        <w:pStyle w:val="BookText"/>
      </w:pPr>
      <w:r>
        <w:rPr>
          <w:rFonts w:ascii="Times New Roman" w:hAnsi="Times New Roman" w:eastAsia="Times New Roman" w:cs="Times New Roman"/>
          <w:lang w:val="en-US" w:bidi="en-US"/>
          <w:color w:val="111111"/>
          <w:sz w:val="28"/>
          <w:szCs w:val="28"/>
          <w:rtl/>
        </w:rPr>
        <w:t xml:space="preserve">8880.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3722</w:t>
      </w:r>
    </w:p>
    <w:p>
      <w:pPr>
        <w:pStyle w:val="BookText"/>
      </w:pPr>
      <w:r>
        <w:rPr>
          <w:rFonts w:ascii="IRNazanin" w:hAnsi="IRNazanin" w:eastAsia="IRNazanin" w:cs="IRNazanin"/>
          <w:lang w:bidi="fa-IR"/>
          <w:color w:val="111111"/>
          <w:sz w:val="28"/>
          <w:szCs w:val="28"/>
          <w:rtl/>
        </w:rPr>
        <w:t xml:space="preserve">کا: محمّد امین بن فرج الله، تا: مجهول؛ 156 ص [ف: 1 - 56]</w:t>
      </w:r>
    </w:p>
    <w:p>
      <w:pPr>
        <w:pStyle w:val="Heading2"/>
      </w:pPr>
      <w:bookmarkStart w:id="920" w:name="_Toc213"/>
      <w:r>
        <w:t>إيجاز المحرر الإيجاز في الفتاوى إيجاز المقال في معرفة الرجال / رجال - عربي</w:t>
      </w:r>
      <w:bookmarkEnd w:id="920"/>
    </w:p>
    <w:p>
      <w:pPr>
        <w:pStyle w:val="BookText"/>
      </w:pPr>
      <w:r>
        <w:rPr>
          <w:rFonts w:ascii="Amiri" w:hAnsi="Amiri" w:eastAsia="Amiri" w:cs="Amiri"/>
          <w:lang w:bidi="ar-SA"/>
          <w:color w:val="111111"/>
          <w:sz w:val="28"/>
          <w:szCs w:val="28"/>
          <w:rtl/>
        </w:rPr>
        <w:t xml:space="preserve">الحويزي، فرج الله بن محمّد ( - 1100 ه)</w:t>
      </w:r>
    </w:p>
    <w:p>
      <w:pPr>
        <w:pStyle w:val="BookText"/>
      </w:pPr>
      <w:r>
        <w:rPr>
          <w:rFonts w:ascii="Amiri" w:hAnsi="Amiri" w:eastAsia="Amiri" w:cs="Amiri"/>
          <w:lang w:bidi="ar-SA"/>
          <w:color w:val="111111"/>
          <w:sz w:val="28"/>
          <w:szCs w:val="28"/>
          <w:rtl/>
        </w:rPr>
        <w:t xml:space="preserve">تاريخ التأليف: 1083 ه</w:t>
      </w:r>
    </w:p>
    <w:p>
      <w:pPr>
        <w:pStyle w:val="BookText"/>
      </w:pPr>
      <w:r>
        <w:rPr>
          <w:rFonts w:ascii="IRNazanin" w:hAnsi="IRNazanin" w:eastAsia="IRNazanin" w:cs="IRNazanin"/>
          <w:lang w:bidi="fa-IR"/>
          <w:color w:val="111111"/>
          <w:sz w:val="28"/>
          <w:szCs w:val="28"/>
          <w:rtl/>
        </w:rPr>
        <w:t xml:space="preserve">[فنخا 5: 435 - 436 (3 نسخ)]</w:t>
      </w:r>
    </w:p>
    <w:p>
      <w:pPr>
        <w:pStyle w:val="BookText"/>
      </w:pPr>
      <w:r>
        <w:rPr>
          <w:rFonts w:ascii="Times New Roman" w:hAnsi="Times New Roman" w:eastAsia="Times New Roman" w:cs="Times New Roman"/>
          <w:lang w:val="en-US" w:bidi="en-US"/>
          <w:color w:val="111111"/>
          <w:sz w:val="28"/>
          <w:szCs w:val="28"/>
          <w:rtl/>
        </w:rPr>
        <w:t xml:space="preserve">8881.</w:t>
      </w:r>
    </w:p>
    <w:p>
      <w:pPr>
        <w:pStyle w:val="BookText"/>
      </w:pPr>
      <w:r>
        <w:rPr>
          <w:rFonts w:ascii="Amiri" w:hAnsi="Amiri" w:eastAsia="Amiri" w:cs="Amiri"/>
          <w:lang w:bidi="ar-SA"/>
          <w:color w:val="111111"/>
          <w:sz w:val="28"/>
          <w:szCs w:val="28"/>
          <w:rtl/>
        </w:rPr>
        <w:t xml:space="preserve">كربلاء؛ مكتبة محمّد سعيد آل ثابت؛ رقم المخطوط: 4 أوّلها: البسملة، أولى ما تصرف اليه الهمم السامية وأحرى ما تعطف عليه العزمات النامية حمد من أفاضي شأبيب ديم الأنعام واشدى اساكيب عوادي النعم الجسام...</w:t>
      </w:r>
    </w:p>
    <w:p>
      <w:pPr>
        <w:pStyle w:val="BookText"/>
      </w:pPr>
      <w:r>
        <w:rPr>
          <w:rFonts w:ascii="IRNazanin" w:hAnsi="IRNazanin" w:eastAsia="IRNazanin" w:cs="IRNazanin"/>
          <w:lang w:bidi="fa-IR"/>
          <w:color w:val="111111"/>
          <w:sz w:val="28"/>
          <w:szCs w:val="28"/>
          <w:rtl/>
        </w:rPr>
        <w:t xml:space="preserve">نسخ، كاتب = مؤلف، تا: 1094ه، ناقصة: الآخر [مخطوطات کربلا: 3 - 178]</w:t>
      </w:r>
    </w:p>
    <w:p>
      <w:pPr>
        <w:pStyle w:val="Heading2"/>
      </w:pPr>
      <w:bookmarkStart w:id="921" w:name="_Toc214"/>
      <w:r>
        <w:t>إيرادات / فقه - عربي</w:t>
      </w:r>
      <w:bookmarkEnd w:id="921"/>
    </w:p>
    <w:p>
      <w:pPr>
        <w:pStyle w:val="BookText"/>
      </w:pPr>
      <w:r>
        <w:rPr>
          <w:rFonts w:ascii="Times New Roman" w:hAnsi="Times New Roman" w:eastAsia="Times New Roman" w:cs="Times New Roman"/>
          <w:lang w:val="en-US" w:bidi="en-US"/>
          <w:color w:val="111111"/>
          <w:sz w:val="28"/>
          <w:szCs w:val="28"/>
          <w:rtl/>
        </w:rPr>
        <w:t xml:space="preserve">8882.</w:t>
      </w:r>
    </w:p>
    <w:p>
      <w:pPr>
        <w:pStyle w:val="BookText"/>
      </w:pPr>
      <w:r>
        <w:rPr>
          <w:rFonts w:ascii="Amiri" w:hAnsi="Amiri" w:eastAsia="Amiri" w:cs="Amiri"/>
          <w:lang w:bidi="ar-SA"/>
          <w:color w:val="111111"/>
          <w:sz w:val="28"/>
          <w:szCs w:val="28"/>
          <w:rtl/>
        </w:rPr>
        <w:t xml:space="preserve">بغداد؛ المطران سليمان الصائغ وأخيه موسى؛ رقم المخطوط: م / 2 / 4</w:t>
      </w:r>
    </w:p>
    <w:p>
      <w:pPr>
        <w:pStyle w:val="BookText"/>
      </w:pPr>
      <w:r>
        <w:rPr>
          <w:rFonts w:ascii="Amiri" w:hAnsi="Amiri" w:eastAsia="Amiri" w:cs="Amiri"/>
          <w:lang w:bidi="ar-SA"/>
          <w:color w:val="111111"/>
          <w:sz w:val="28"/>
          <w:szCs w:val="28"/>
          <w:rtl/>
        </w:rPr>
        <w:t xml:space="preserve">أوّلها: قال الله تعالى يا ايها الذين امنوا اذ قمتم إلى الصلاة</w:t>
      </w:r>
    </w:p>
    <w:p>
      <w:pPr>
        <w:pStyle w:val="BookText"/>
      </w:pPr>
      <w:r>
        <w:rPr>
          <w:rFonts w:ascii="IRNazanin" w:hAnsi="IRNazanin" w:eastAsia="IRNazanin" w:cs="IRNazanin"/>
          <w:lang w:bidi="fa-IR"/>
          <w:color w:val="111111"/>
          <w:sz w:val="28"/>
          <w:szCs w:val="28"/>
          <w:rtl/>
        </w:rPr>
        <w:t xml:space="preserve">کا: مجهول، تا: مجهول؛ 57 ق [المورد : 45 - 146]</w:t>
      </w:r>
    </w:p>
    <w:p>
      <w:pPr>
        <w:pStyle w:val="Heading2"/>
      </w:pPr>
      <w:bookmarkStart w:id="922" w:name="_Toc215"/>
      <w:r>
        <w:t>إيرادات عزمي زاده / عربي</w:t>
      </w:r>
      <w:bookmarkEnd w:id="922"/>
    </w:p>
    <w:p>
      <w:pPr>
        <w:pStyle w:val="BookText"/>
      </w:pPr>
      <w:r>
        <w:rPr>
          <w:rFonts w:ascii="Amiri" w:hAnsi="Amiri" w:eastAsia="Amiri" w:cs="Amiri"/>
          <w:lang w:bidi="ar-SA"/>
          <w:color w:val="111111"/>
          <w:sz w:val="28"/>
          <w:szCs w:val="28"/>
          <w:rtl/>
        </w:rPr>
        <w:t xml:space="preserve">الكرمي، مرعي بن يوسف ( - 1033 ه)</w:t>
      </w:r>
    </w:p>
    <w:p>
      <w:pPr>
        <w:pStyle w:val="BookText"/>
      </w:pPr>
      <w:r>
        <w:rPr>
          <w:rFonts w:ascii="Times New Roman" w:hAnsi="Times New Roman" w:eastAsia="Times New Roman" w:cs="Times New Roman"/>
          <w:lang w:val="en-US" w:bidi="en-US"/>
          <w:color w:val="111111"/>
          <w:sz w:val="28"/>
          <w:szCs w:val="28"/>
          <w:rtl/>
        </w:rPr>
        <w:t xml:space="preserve">8883.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15 / 126 / 18</w:t>
      </w:r>
    </w:p>
    <w:p>
      <w:pPr>
        <w:pStyle w:val="BookText"/>
      </w:pPr>
      <w:r>
        <w:rPr>
          <w:rFonts w:ascii="IRNazanin" w:hAnsi="IRNazanin" w:eastAsia="IRNazanin" w:cs="IRNazanin"/>
          <w:lang w:bidi="fa-IR"/>
          <w:color w:val="111111"/>
          <w:sz w:val="28"/>
          <w:szCs w:val="28"/>
          <w:rtl/>
        </w:rPr>
        <w:t xml:space="preserve">کا: مجهول، تا: مجهول؛ 22*16 سم [الاوقاف العامة - الموصل: 8 - 200]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6" w:name="pg8108_74878"/>
    <w:bookmarkEnd w:id="86"/>
    <w:p>
      <w:pPr>
        <w:pStyle w:val="Heading2"/>
      </w:pPr>
      <w:bookmarkStart w:id="923" w:name="_Toc216"/>
      <w:r>
        <w:t>الإيرادات لعزمي زاده / عربي محمّد بن عبد الله</w:t>
      </w:r>
      <w:bookmarkEnd w:id="923"/>
    </w:p>
    <w:p>
      <w:pPr>
        <w:pStyle w:val="BookText"/>
      </w:pPr>
      <w:r>
        <w:rPr>
          <w:rFonts w:ascii="Times New Roman" w:hAnsi="Times New Roman" w:eastAsia="Times New Roman" w:cs="Times New Roman"/>
          <w:lang w:val="en-US" w:bidi="en-US"/>
          <w:color w:val="111111"/>
          <w:sz w:val="28"/>
          <w:szCs w:val="28"/>
          <w:rtl/>
        </w:rPr>
        <w:t xml:space="preserve">8884.</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23 / 68 / 24</w:t>
      </w:r>
    </w:p>
    <w:p>
      <w:pPr>
        <w:pStyle w:val="BookText"/>
      </w:pPr>
      <w:r>
        <w:rPr>
          <w:rFonts w:ascii="IRNazanin" w:hAnsi="IRNazanin" w:eastAsia="IRNazanin" w:cs="IRNazanin"/>
          <w:lang w:bidi="fa-IR"/>
          <w:color w:val="111111"/>
          <w:sz w:val="28"/>
          <w:szCs w:val="28"/>
          <w:rtl/>
        </w:rPr>
        <w:t xml:space="preserve">کا: مجهول، تا: 1238 ق، 12*17 سم [الاوقاف العامة - الموصل: 5 - 266]</w:t>
      </w:r>
    </w:p>
    <w:p>
      <w:pPr>
        <w:pStyle w:val="BookText"/>
      </w:pPr>
      <w:r>
        <w:rPr>
          <w:rFonts w:ascii="Times New Roman" w:hAnsi="Times New Roman" w:eastAsia="Times New Roman" w:cs="Times New Roman"/>
          <w:lang w:val="en-US" w:bidi="en-US"/>
          <w:color w:val="111111"/>
          <w:sz w:val="28"/>
          <w:szCs w:val="28"/>
          <w:rtl/>
        </w:rPr>
        <w:t xml:space="preserve">8885.</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14 / 9 / 22</w:t>
      </w:r>
    </w:p>
    <w:p>
      <w:pPr>
        <w:pStyle w:val="BookText"/>
      </w:pPr>
      <w:r>
        <w:rPr>
          <w:rFonts w:ascii="IRNazanin" w:hAnsi="IRNazanin" w:eastAsia="IRNazanin" w:cs="IRNazanin"/>
          <w:lang w:bidi="fa-IR"/>
          <w:color w:val="111111"/>
          <w:sz w:val="28"/>
          <w:szCs w:val="28"/>
          <w:rtl/>
        </w:rPr>
        <w:t xml:space="preserve">کا: مجهول، تا: مجهول [الاوقاف العامة - الموصل: 3 - 108]</w:t>
      </w:r>
    </w:p>
    <w:p>
      <w:pPr>
        <w:pStyle w:val="Heading2"/>
      </w:pPr>
      <w:bookmarkStart w:id="924" w:name="_Toc217"/>
      <w:r>
        <w:t>إيرادات من تذكرة الطبيب داود الانطاكي / طب - عربي</w:t>
      </w:r>
      <w:bookmarkEnd w:id="924"/>
    </w:p>
    <w:p>
      <w:pPr>
        <w:pStyle w:val="BookText"/>
      </w:pPr>
      <w:r>
        <w:rPr>
          <w:rFonts w:ascii="Times New Roman" w:hAnsi="Times New Roman" w:eastAsia="Times New Roman" w:cs="Times New Roman"/>
          <w:lang w:val="en-US" w:bidi="en-US"/>
          <w:color w:val="111111"/>
          <w:sz w:val="28"/>
          <w:szCs w:val="28"/>
          <w:rtl/>
        </w:rPr>
        <w:t xml:space="preserve">8886.</w:t>
      </w:r>
    </w:p>
    <w:p>
      <w:pPr>
        <w:pStyle w:val="BookText"/>
      </w:pPr>
      <w:r>
        <w:rPr>
          <w:rFonts w:ascii="Amiri" w:hAnsi="Amiri" w:eastAsia="Amiri" w:cs="Amiri"/>
          <w:lang w:bidi="ar-SA"/>
          <w:color w:val="111111"/>
          <w:sz w:val="28"/>
          <w:szCs w:val="28"/>
          <w:rtl/>
        </w:rPr>
        <w:t xml:space="preserve">بغداد؛ المطران سليمان الصائغ وأخيه موسى؛ رقم المخطوط: م / 6 / 12</w:t>
      </w:r>
    </w:p>
    <w:p>
      <w:pPr>
        <w:pStyle w:val="BookText"/>
      </w:pPr>
      <w:r>
        <w:rPr>
          <w:rFonts w:ascii="IRNazanin" w:hAnsi="IRNazanin" w:eastAsia="IRNazanin" w:cs="IRNazanin"/>
          <w:lang w:bidi="fa-IR"/>
          <w:color w:val="111111"/>
          <w:sz w:val="28"/>
          <w:szCs w:val="28"/>
          <w:rtl/>
        </w:rPr>
        <w:t xml:space="preserve">کا: محمود بن محمّد الترابي، تا: 1182 ه، 12*21 سم [المورد: 45 - 141]</w:t>
      </w:r>
    </w:p>
    <w:p>
      <w:pPr>
        <w:pStyle w:val="Heading2"/>
      </w:pPr>
      <w:bookmarkStart w:id="925" w:name="_Toc218"/>
      <w:r>
        <w:t>إيراد المسائل وإيضاح المجاهل / حساب - عربي</w:t>
      </w:r>
      <w:bookmarkEnd w:id="925"/>
    </w:p>
    <w:p>
      <w:pPr>
        <w:pStyle w:val="BookText"/>
      </w:pPr>
      <w:r>
        <w:rPr>
          <w:rFonts w:ascii="Amiri" w:hAnsi="Amiri" w:eastAsia="Amiri" w:cs="Amiri"/>
          <w:lang w:bidi="ar-SA"/>
          <w:color w:val="111111"/>
          <w:sz w:val="28"/>
          <w:szCs w:val="28"/>
          <w:rtl/>
        </w:rPr>
        <w:t xml:space="preserve">الأموي، يعيش بن إبراهيم ( - (895 ه)</w:t>
      </w:r>
    </w:p>
    <w:p>
      <w:pPr>
        <w:pStyle w:val="BookText"/>
      </w:pPr>
      <w:r>
        <w:rPr>
          <w:rFonts w:ascii="Times New Roman" w:hAnsi="Times New Roman" w:eastAsia="Times New Roman" w:cs="Times New Roman"/>
          <w:lang w:val="en-US" w:bidi="en-US"/>
          <w:color w:val="111111"/>
          <w:sz w:val="28"/>
          <w:szCs w:val="28"/>
          <w:rtl/>
        </w:rPr>
        <w:t xml:space="preserve">8887.</w:t>
      </w:r>
    </w:p>
    <w:p>
      <w:pPr>
        <w:pStyle w:val="BookText"/>
      </w:pPr>
      <w:r>
        <w:rPr>
          <w:rFonts w:ascii="IRNazanin" w:hAnsi="IRNazanin" w:eastAsia="IRNazanin" w:cs="IRNazanin"/>
          <w:lang w:bidi="fa-IR"/>
          <w:color w:val="111111"/>
          <w:sz w:val="28"/>
          <w:szCs w:val="28"/>
          <w:rtl/>
        </w:rPr>
        <w:t xml:space="preserve">بغداد؛ دار المخطوطات؛ رقم المخطوط : 2 / 10551</w:t>
      </w:r>
    </w:p>
    <w:p>
      <w:pPr>
        <w:pStyle w:val="BookText"/>
      </w:pPr>
      <w:r>
        <w:rPr>
          <w:rFonts w:ascii="Amiri" w:hAnsi="Amiri" w:eastAsia="Amiri" w:cs="Amiri"/>
          <w:lang w:bidi="ar-SA"/>
          <w:color w:val="111111"/>
          <w:sz w:val="28"/>
          <w:szCs w:val="28"/>
          <w:rtl/>
        </w:rPr>
        <w:t xml:space="preserve">أوّلها: مسئلة اذا لك عشرة قسمت قسمين وضرب أصغر هما في نفسه...</w:t>
      </w:r>
    </w:p>
    <w:p>
      <w:pPr>
        <w:pStyle w:val="BookText"/>
      </w:pPr>
      <w:r>
        <w:rPr>
          <w:rFonts w:ascii="IRNazanin" w:hAnsi="IRNazanin" w:eastAsia="IRNazanin" w:cs="IRNazanin"/>
          <w:lang w:bidi="fa-IR"/>
          <w:color w:val="111111"/>
          <w:sz w:val="28"/>
          <w:szCs w:val="28"/>
          <w:rtl/>
        </w:rPr>
        <w:t xml:space="preserve">کا: مجهول، تا: مجهول؛ 34 ص، 24 س، 13*18 سم [المتحف العراقي - ف: الحساب - 19]</w:t>
      </w:r>
    </w:p>
    <w:p>
      <w:pPr>
        <w:pStyle w:val="Heading2"/>
      </w:pPr>
      <w:bookmarkStart w:id="926" w:name="_Toc219"/>
      <w:r>
        <w:t>الإيساغوجي إيساغوجي إيساغوجي = الكليات الخمس = المدخل إلى علم المنطق = الرسالة الأثيرية في المنطق / منطق - عربي</w:t>
      </w:r>
      <w:bookmarkEnd w:id="926"/>
    </w:p>
    <w:p>
      <w:pPr>
        <w:pStyle w:val="BookText"/>
      </w:pPr>
      <w:r>
        <w:rPr>
          <w:rFonts w:ascii="Amiri" w:hAnsi="Amiri" w:eastAsia="Amiri" w:cs="Amiri"/>
          <w:lang w:bidi="ar-SA"/>
          <w:color w:val="111111"/>
          <w:sz w:val="28"/>
          <w:szCs w:val="28"/>
          <w:rtl/>
        </w:rPr>
        <w:t xml:space="preserve">أثير الدين الأبهري، مفضل بن عمر ( - 660 ؟ 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قال الامام العلامة... اثير الدين الابهري... نحمد الله على توفيقه، ونسأله هداية طريقه... فهذه رسالة في المنطق أوردنا فيها ما يجب استحضاره لمن يبتدئ في شيء من العلوم مستعينا بالله أنه مفيض الخير والجود، وسميناه ب: ايساغوجي. فاللفظ الدال بالوضع على تمام ما وضع له بالمطابقة وعلى جزئه بالتضمن...</w:t>
      </w:r>
    </w:p>
    <w:p>
      <w:pPr>
        <w:pStyle w:val="BookText"/>
      </w:pPr>
      <w:r>
        <w:rPr>
          <w:rFonts w:ascii="Amiri" w:hAnsi="Amiri" w:eastAsia="Amiri" w:cs="Amiri"/>
          <w:lang w:bidi="ar-SA"/>
          <w:color w:val="111111"/>
          <w:sz w:val="28"/>
          <w:szCs w:val="28"/>
          <w:rtl/>
        </w:rPr>
        <w:t xml:space="preserve">آخره: والمغالطة قياس مؤلف من مقدمات كاذبة شبيهة بالحق أو بالمشهورة أو مقدمات وهمية كاذبة والعمدة هو البرهان لا غير ولكن هذا آخر الرسالة.</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5: 442 - 448 91 نسخة)]</w:t>
      </w:r>
    </w:p>
    <w:p>
      <w:pPr>
        <w:pStyle w:val="BookText"/>
      </w:pPr>
      <w:r>
        <w:rPr>
          <w:rFonts w:ascii="Times New Roman" w:hAnsi="Times New Roman" w:eastAsia="Times New Roman" w:cs="Times New Roman"/>
          <w:lang w:val="en-US" w:bidi="en-US"/>
          <w:color w:val="111111"/>
          <w:sz w:val="28"/>
          <w:szCs w:val="28"/>
          <w:rtl/>
        </w:rPr>
        <w:t xml:space="preserve">8888.</w:t>
      </w:r>
    </w:p>
    <w:p>
      <w:pPr>
        <w:pStyle w:val="BookText"/>
      </w:pPr>
      <w:r>
        <w:rPr>
          <w:rFonts w:ascii="Amiri" w:hAnsi="Amiri" w:eastAsia="Amiri" w:cs="Amiri"/>
          <w:lang w:bidi="ar-SA"/>
          <w:color w:val="111111"/>
          <w:sz w:val="28"/>
          <w:szCs w:val="28"/>
          <w:rtl/>
        </w:rPr>
        <w:t xml:space="preserve">كربلاء؛ الروضة الحسينية (مكتبة)؛ رقم المخطوط: 74 م - ح 9238</w:t>
      </w:r>
    </w:p>
    <w:p>
      <w:pPr>
        <w:pStyle w:val="BookText"/>
      </w:pPr>
      <w:r>
        <w:rPr>
          <w:rFonts w:ascii="Amiri" w:hAnsi="Amiri" w:eastAsia="Amiri" w:cs="Amiri"/>
          <w:lang w:bidi="ar-SA"/>
          <w:color w:val="111111"/>
          <w:sz w:val="28"/>
          <w:szCs w:val="28"/>
          <w:rtl/>
        </w:rPr>
        <w:t xml:space="preserve">أوّلها: البسملة، الحمد لله الواجب وجوده الممتنع نظيره الممكن سواه وغيره؛ آخرها: هذا آخر ما كتبناه من الأوراق الاختيار في كتاب أيساغوجي بعون الله وحسن توفيقه في تاريخ يوم الثلاثاء الثالث من شهر جمادى الأول سنة ألف وأربعين.</w:t>
      </w:r>
    </w:p>
    <w:p>
      <w:pPr>
        <w:pStyle w:val="BookText"/>
      </w:pPr>
      <w:r>
        <w:rPr>
          <w:rFonts w:ascii="IRNazanin" w:hAnsi="IRNazanin" w:eastAsia="IRNazanin" w:cs="IRNazanin"/>
          <w:lang w:bidi="fa-IR"/>
          <w:color w:val="111111"/>
          <w:sz w:val="28"/>
          <w:szCs w:val="28"/>
          <w:rtl/>
        </w:rPr>
        <w:t xml:space="preserve">نسخ، کا: محمّد قاسم بن حسن علي عبد الأيادي، تا: 1040 ه، 42 ص، 15 س، 19*20 سم [مخطوطات كربلا: 4 - 40]</w:t>
      </w:r>
    </w:p>
    <w:p>
      <w:pPr>
        <w:pStyle w:val="BookText"/>
      </w:pPr>
      <w:r>
        <w:rPr>
          <w:rFonts w:ascii="Times New Roman" w:hAnsi="Times New Roman" w:eastAsia="Times New Roman" w:cs="Times New Roman"/>
          <w:lang w:val="en-US" w:bidi="en-US"/>
          <w:color w:val="111111"/>
          <w:sz w:val="28"/>
          <w:szCs w:val="28"/>
          <w:rtl/>
        </w:rPr>
        <w:t xml:space="preserve">8889.</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30</w:t>
      </w:r>
    </w:p>
    <w:p>
      <w:pPr>
        <w:pStyle w:val="BookText"/>
      </w:pPr>
      <w:r>
        <w:rPr>
          <w:rFonts w:ascii="Amiri" w:hAnsi="Amiri" w:eastAsia="Amiri" w:cs="Amiri"/>
          <w:lang w:bidi="ar-SA"/>
          <w:color w:val="111111"/>
          <w:sz w:val="28"/>
          <w:szCs w:val="28"/>
          <w:rtl/>
        </w:rPr>
        <w:t xml:space="preserve">كا: محمّد بن محمّد حسين المراغي، تا: 1053 ه، قرية دويسيح؛ ناقصة الأول؛ 79 ص، 11 س، 15*20 سم [الموسم: 8 - 347]</w:t>
      </w:r>
    </w:p>
    <w:p>
      <w:pPr>
        <w:pStyle w:val="BookText"/>
      </w:pPr>
      <w:r>
        <w:rPr>
          <w:rFonts w:ascii="Times New Roman" w:hAnsi="Times New Roman" w:eastAsia="Times New Roman" w:cs="Times New Roman"/>
          <w:lang w:val="en-US" w:bidi="en-US"/>
          <w:color w:val="111111"/>
          <w:sz w:val="28"/>
          <w:szCs w:val="28"/>
          <w:rtl/>
        </w:rPr>
        <w:t xml:space="preserve">8890.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2869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صالح الحلاقي، تا: 1075 ه، ناقصة: الآخر؛ 4 ص، 15 س، 9*9 / 19 سم [ف:</w:t>
      </w:r>
    </w:p>
    <w:p>
      <w:pPr>
        <w:pStyle w:val="BookText"/>
      </w:pPr>
      <w:r>
        <w:rPr>
          <w:rFonts w:ascii="Times New Roman" w:hAnsi="Times New Roman" w:eastAsia="Times New Roman" w:cs="Times New Roman"/>
          <w:lang w:val="en-US" w:bidi="en-US"/>
          <w:color w:val="111111"/>
          <w:sz w:val="28"/>
          <w:szCs w:val="28"/>
          <w:rtl/>
        </w:rPr>
        <w:t xml:space="preserve">142 - 1]</w:t>
      </w:r>
    </w:p>
    <w:p>
      <w:pPr>
        <w:pStyle w:val="BookText"/>
      </w:pPr>
      <w:r>
        <w:rPr>
          <w:rFonts w:ascii="Times New Roman" w:hAnsi="Times New Roman" w:eastAsia="Times New Roman" w:cs="Times New Roman"/>
          <w:lang w:val="en-US" w:bidi="en-US"/>
          <w:color w:val="111111"/>
          <w:sz w:val="28"/>
          <w:szCs w:val="28"/>
          <w:rtl/>
        </w:rPr>
        <w:t xml:space="preserve">8891.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 14</w:t>
      </w:r>
    </w:p>
    <w:p>
      <w:pPr>
        <w:pStyle w:val="BookText"/>
      </w:pPr>
      <w:r>
        <w:rPr>
          <w:rFonts w:ascii="Amiri" w:hAnsi="Amiri" w:eastAsia="Amiri" w:cs="Amiri"/>
          <w:lang w:bidi="ar-SA"/>
          <w:color w:val="111111"/>
          <w:sz w:val="28"/>
          <w:szCs w:val="28"/>
          <w:rtl/>
        </w:rPr>
        <w:t xml:space="preserve">أوّلها: مطابق؛ آخرها: والتناقض هو اختلاف القضيتين بالايجاب والسلب بحيث يقتضي لذاته ان يكون احدهما صادق والاخرى كاذبة كقولنا زيد ليس بكاتب ولا يتحقق ذلك إلّا بعد اتفاقهما في الموضوع والمحمول</w:t>
      </w:r>
    </w:p>
    <w:p>
      <w:pPr>
        <w:pStyle w:val="BookText"/>
      </w:pPr>
      <w:r>
        <w:rPr>
          <w:rFonts w:ascii="IRNazanin" w:hAnsi="IRNazanin" w:eastAsia="IRNazanin" w:cs="IRNazanin"/>
          <w:lang w:bidi="fa-IR"/>
          <w:color w:val="111111"/>
          <w:sz w:val="28"/>
          <w:szCs w:val="28"/>
          <w:rtl/>
        </w:rPr>
        <w:t xml:space="preserve">كا: عبد الواحد بن قاضي بریم، تا: 1101 ه، ناقصة: الآخر؛ 6 ص، 11 س، 6 / 9*5 / 14 سم [ف: 1 - 142]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8892.</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5 / 63 / 22</w:t>
      </w:r>
    </w:p>
    <w:p>
      <w:pPr>
        <w:pStyle w:val="BookText"/>
      </w:pPr>
      <w:r>
        <w:rPr>
          <w:rFonts w:ascii="IRNazanin" w:hAnsi="IRNazanin" w:eastAsia="IRNazanin" w:cs="IRNazanin"/>
          <w:lang w:bidi="fa-IR"/>
          <w:color w:val="111111"/>
          <w:sz w:val="28"/>
          <w:szCs w:val="28"/>
          <w:rtl/>
        </w:rPr>
        <w:t xml:space="preserve">نسخ، کا: مجهول، تا: 1145 ه [الاوقاف العامة - الموصل: 3 - 151]</w:t>
      </w:r>
    </w:p>
    <w:p>
      <w:pPr>
        <w:pStyle w:val="BookText"/>
      </w:pPr>
      <w:r>
        <w:rPr>
          <w:rFonts w:ascii="Times New Roman" w:hAnsi="Times New Roman" w:eastAsia="Times New Roman" w:cs="Times New Roman"/>
          <w:lang w:val="en-US" w:bidi="en-US"/>
          <w:color w:val="111111"/>
          <w:sz w:val="28"/>
          <w:szCs w:val="28"/>
          <w:rtl/>
        </w:rPr>
        <w:t xml:space="preserve">8893.</w:t>
      </w:r>
    </w:p>
    <w:p>
      <w:pPr>
        <w:pStyle w:val="BookText"/>
      </w:pPr>
      <w:r>
        <w:rPr>
          <w:rFonts w:ascii="Amiri" w:hAnsi="Amiri" w:eastAsia="Amiri" w:cs="Amiri"/>
          <w:lang w:bidi="ar-SA"/>
          <w:color w:val="111111"/>
          <w:sz w:val="28"/>
          <w:szCs w:val="28"/>
          <w:rtl/>
        </w:rPr>
        <w:t xml:space="preserve">بغداد؛ مكتبة الأوقاف العامة؛ رقم المخطوط: 6 / 4277</w:t>
      </w:r>
    </w:p>
    <w:p>
      <w:pPr>
        <w:pStyle w:val="BookText"/>
      </w:pPr>
      <w:r>
        <w:rPr>
          <w:rFonts w:ascii="IRNazanin" w:hAnsi="IRNazanin" w:eastAsia="IRNazanin" w:cs="IRNazanin"/>
          <w:lang w:bidi="fa-IR"/>
          <w:color w:val="111111"/>
          <w:sz w:val="28"/>
          <w:szCs w:val="28"/>
          <w:rtl/>
        </w:rPr>
        <w:t xml:space="preserve">کا: عبد الحي بن إبراهيم البهنسي، تا: 1151 ه، 4 ق، 15*22 سم [ف: 4 - 5]</w:t>
      </w:r>
    </w:p>
    <w:p>
      <w:pPr>
        <w:pStyle w:val="BookText"/>
      </w:pPr>
      <w:r>
        <w:rPr>
          <w:rFonts w:ascii="Times New Roman" w:hAnsi="Times New Roman" w:eastAsia="Times New Roman" w:cs="Times New Roman"/>
          <w:lang w:val="en-US" w:bidi="en-US"/>
          <w:color w:val="111111"/>
          <w:sz w:val="28"/>
          <w:szCs w:val="28"/>
          <w:rtl/>
        </w:rPr>
        <w:t xml:space="preserve">8894.</w:t>
      </w:r>
    </w:p>
    <w:p>
      <w:pPr>
        <w:pStyle w:val="BookText"/>
      </w:pPr>
      <w:r>
        <w:rPr>
          <w:rFonts w:ascii="Amiri" w:hAnsi="Amiri" w:eastAsia="Amiri" w:cs="Amiri"/>
          <w:lang w:bidi="ar-SA"/>
          <w:color w:val="111111"/>
          <w:sz w:val="28"/>
          <w:szCs w:val="28"/>
          <w:rtl/>
        </w:rPr>
        <w:t xml:space="preserve">النجف الأشرف؛ العتبة العلوية؛ رقم المخطوط: 2 / 904</w:t>
      </w:r>
    </w:p>
    <w:p>
      <w:pPr>
        <w:pStyle w:val="BookText"/>
      </w:pPr>
      <w:r>
        <w:rPr>
          <w:rFonts w:ascii="IRNazanin" w:hAnsi="IRNazanin" w:eastAsia="IRNazanin" w:cs="IRNazanin"/>
          <w:lang w:bidi="fa-IR"/>
          <w:color w:val="111111"/>
          <w:sz w:val="28"/>
          <w:szCs w:val="28"/>
          <w:rtl/>
        </w:rPr>
        <w:t xml:space="preserve">أوّلها: البسملة، قال الشيخ الامام العلامة افض المتاخرین؛ آخرها: مطابق</w:t>
      </w:r>
    </w:p>
    <w:p>
      <w:pPr>
        <w:pStyle w:val="BookText"/>
      </w:pPr>
      <w:r>
        <w:rPr>
          <w:rFonts w:ascii="IRNazanin" w:hAnsi="IRNazanin" w:eastAsia="IRNazanin" w:cs="IRNazanin"/>
          <w:lang w:bidi="fa-IR"/>
          <w:color w:val="111111"/>
          <w:sz w:val="28"/>
          <w:szCs w:val="28"/>
          <w:rtl/>
        </w:rPr>
        <w:t xml:space="preserve">نسخ، کا: کمال تقي، تا: قيد التملك 1166 ه، التسلسل المخزني: 296 / 5 / 10؛ 12 ص، 15 س، 11*18 سم [ف: 2 - 48]</w:t>
      </w:r>
    </w:p>
    <w:p>
      <w:pPr>
        <w:pStyle w:val="BookText"/>
      </w:pPr>
      <w:r>
        <w:rPr>
          <w:rFonts w:ascii="Times New Roman" w:hAnsi="Times New Roman" w:eastAsia="Times New Roman" w:cs="Times New Roman"/>
          <w:lang w:val="en-US" w:bidi="en-US"/>
          <w:color w:val="111111"/>
          <w:sz w:val="28"/>
          <w:szCs w:val="28"/>
          <w:rtl/>
        </w:rPr>
        <w:t xml:space="preserve">8895.</w:t>
      </w:r>
    </w:p>
    <w:p>
      <w:pPr>
        <w:pStyle w:val="BookText"/>
      </w:pPr>
      <w:r>
        <w:rPr>
          <w:rFonts w:ascii="Amiri" w:hAnsi="Amiri" w:eastAsia="Amiri" w:cs="Amiri"/>
          <w:lang w:bidi="ar-SA"/>
          <w:color w:val="111111"/>
          <w:sz w:val="28"/>
          <w:szCs w:val="28"/>
          <w:rtl/>
        </w:rPr>
        <w:t xml:space="preserve">بغداد؛ جامع السيد سلطان علي؛ رقم المخطوط: 15 أوّلها: الحمد لله الواجب الممتنع نظيرة الممكن سواه</w:t>
      </w:r>
    </w:p>
    <w:p>
      <w:pPr>
        <w:pStyle w:val="BookText"/>
      </w:pPr>
      <w:r>
        <w:rPr>
          <w:rFonts w:ascii="IRNazanin" w:hAnsi="IRNazanin" w:eastAsia="IRNazanin" w:cs="IRNazanin"/>
          <w:lang w:bidi="fa-IR"/>
          <w:color w:val="111111"/>
          <w:sz w:val="28"/>
          <w:szCs w:val="28"/>
          <w:rtl/>
        </w:rPr>
        <w:t xml:space="preserve">معتاد، کا: مجهول، تا: 1232 ه [ المورد: 61 - 195]</w:t>
      </w:r>
    </w:p>
    <w:p>
      <w:pPr>
        <w:pStyle w:val="BookText"/>
      </w:pPr>
      <w:r>
        <w:rPr>
          <w:rFonts w:ascii="Times New Roman" w:hAnsi="Times New Roman" w:eastAsia="Times New Roman" w:cs="Times New Roman"/>
          <w:lang w:val="en-US" w:bidi="en-US"/>
          <w:color w:val="111111"/>
          <w:sz w:val="28"/>
          <w:szCs w:val="28"/>
          <w:rtl/>
        </w:rPr>
        <w:t xml:space="preserve">8896.</w:t>
      </w:r>
    </w:p>
    <w:p>
      <w:pPr>
        <w:pStyle w:val="BookText"/>
      </w:pPr>
      <w:r>
        <w:rPr>
          <w:rFonts w:ascii="Amiri" w:hAnsi="Amiri" w:eastAsia="Amiri" w:cs="Amiri"/>
          <w:lang w:bidi="ar-SA"/>
          <w:color w:val="111111"/>
          <w:sz w:val="28"/>
          <w:szCs w:val="28"/>
          <w:rtl/>
        </w:rPr>
        <w:t xml:space="preserve">بغداد؛ خزانة قاسم محمّد الرجب؛ رقم المخطوط: 4 / 143</w:t>
      </w:r>
    </w:p>
    <w:p>
      <w:pPr>
        <w:pStyle w:val="BookText"/>
      </w:pPr>
      <w:r>
        <w:rPr>
          <w:rFonts w:ascii="IRNazanin" w:hAnsi="IRNazanin" w:eastAsia="IRNazanin" w:cs="IRNazanin"/>
          <w:lang w:bidi="fa-IR"/>
          <w:color w:val="111111"/>
          <w:sz w:val="28"/>
          <w:szCs w:val="28"/>
          <w:rtl/>
        </w:rPr>
        <w:t xml:space="preserve">کا: مجهول، تا: 1260 ه [ف: 1 - 19]</w:t>
      </w:r>
    </w:p>
    <w:p>
      <w:pPr>
        <w:pStyle w:val="BookText"/>
      </w:pPr>
      <w:r>
        <w:rPr>
          <w:rFonts w:ascii="Times New Roman" w:hAnsi="Times New Roman" w:eastAsia="Times New Roman" w:cs="Times New Roman"/>
          <w:lang w:val="en-US" w:bidi="en-US"/>
          <w:color w:val="111111"/>
          <w:sz w:val="28"/>
          <w:szCs w:val="28"/>
          <w:rtl/>
        </w:rPr>
        <w:t xml:space="preserve">8897.</w:t>
      </w:r>
    </w:p>
    <w:p>
      <w:pPr>
        <w:pStyle w:val="BookText"/>
      </w:pPr>
      <w:r>
        <w:rPr>
          <w:rFonts w:ascii="Amiri" w:hAnsi="Amiri" w:eastAsia="Amiri" w:cs="Amiri"/>
          <w:lang w:bidi="ar-SA"/>
          <w:color w:val="111111"/>
          <w:sz w:val="28"/>
          <w:szCs w:val="28"/>
          <w:rtl/>
        </w:rPr>
        <w:t xml:space="preserve">بغداد؛ مكتبة الأوقاف العامة؛ رقم المخطوط: 24238</w:t>
      </w:r>
    </w:p>
    <w:p>
      <w:pPr>
        <w:pStyle w:val="BookText"/>
      </w:pPr>
      <w:r>
        <w:rPr>
          <w:rFonts w:ascii="Amiri" w:hAnsi="Amiri" w:eastAsia="Amiri" w:cs="Amiri"/>
          <w:lang w:bidi="ar-SA"/>
          <w:color w:val="111111"/>
          <w:sz w:val="28"/>
          <w:szCs w:val="28"/>
          <w:rtl/>
        </w:rPr>
        <w:t xml:space="preserve">كا: محمّد حامد الآلوسي، تا: 1269 ه، 52 ق، 9*13 سم [ف: 4 - 438]</w:t>
      </w:r>
    </w:p>
    <w:p>
      <w:pPr>
        <w:pStyle w:val="BookText"/>
      </w:pPr>
      <w:r>
        <w:rPr>
          <w:rFonts w:ascii="Times New Roman" w:hAnsi="Times New Roman" w:eastAsia="Times New Roman" w:cs="Times New Roman"/>
          <w:lang w:val="en-US" w:bidi="en-US"/>
          <w:color w:val="111111"/>
          <w:sz w:val="28"/>
          <w:szCs w:val="28"/>
          <w:rtl/>
        </w:rPr>
        <w:t xml:space="preserve">8898.</w:t>
      </w:r>
    </w:p>
    <w:p>
      <w:pPr>
        <w:pStyle w:val="BookText"/>
      </w:pPr>
      <w:r>
        <w:rPr>
          <w:rFonts w:ascii="Amiri" w:hAnsi="Amiri" w:eastAsia="Amiri" w:cs="Amiri"/>
          <w:lang w:bidi="ar-SA"/>
          <w:color w:val="111111"/>
          <w:sz w:val="28"/>
          <w:szCs w:val="28"/>
          <w:rtl/>
        </w:rPr>
        <w:t xml:space="preserve">بغداد؛ مكتبة الأوقاف العامة؛ رقم المخطوط: 2 / 18041</w:t>
      </w:r>
    </w:p>
    <w:p>
      <w:pPr>
        <w:pStyle w:val="BookText"/>
      </w:pPr>
      <w:r>
        <w:rPr>
          <w:rFonts w:ascii="Amiri" w:hAnsi="Amiri" w:eastAsia="Amiri" w:cs="Amiri"/>
          <w:lang w:bidi="ar-SA"/>
          <w:color w:val="111111"/>
          <w:sz w:val="28"/>
          <w:szCs w:val="28"/>
          <w:rtl/>
        </w:rPr>
        <w:t xml:space="preserve">كا: آل قاسم، محمّد أمين، تا: 1309 ه، 22 ق، 16*23 سم [ف: 4 - 5]</w:t>
      </w:r>
    </w:p>
    <w:p>
      <w:pPr>
        <w:pStyle w:val="BookText"/>
      </w:pPr>
      <w:r>
        <w:rPr>
          <w:rFonts w:ascii="Times New Roman" w:hAnsi="Times New Roman" w:eastAsia="Times New Roman" w:cs="Times New Roman"/>
          <w:lang w:val="en-US" w:bidi="en-US"/>
          <w:color w:val="111111"/>
          <w:sz w:val="28"/>
          <w:szCs w:val="28"/>
          <w:rtl/>
        </w:rPr>
        <w:t xml:space="preserve">8899.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1003 - 1005 أوّلها وآخرها: مطابق</w:t>
      </w:r>
    </w:p>
    <w:p>
      <w:pPr>
        <w:pStyle w:val="BookText"/>
      </w:pPr>
      <w:r>
        <w:rPr>
          <w:rFonts w:ascii="IRNazanin" w:hAnsi="IRNazanin" w:eastAsia="IRNazanin" w:cs="IRNazanin"/>
          <w:lang w:bidi="fa-IR"/>
          <w:color w:val="111111"/>
          <w:sz w:val="28"/>
          <w:szCs w:val="28"/>
          <w:rtl/>
        </w:rPr>
        <w:t xml:space="preserve">کا: مجهول، تا: 1315 ه، 4 ق، 10 س، 18*22 سم [ف: 2 - 291]</w:t>
      </w:r>
    </w:p>
    <w:p>
      <w:pPr>
        <w:pStyle w:val="BookText"/>
      </w:pPr>
      <w:r>
        <w:rPr>
          <w:rFonts w:ascii="Times New Roman" w:hAnsi="Times New Roman" w:eastAsia="Times New Roman" w:cs="Times New Roman"/>
          <w:lang w:val="en-US" w:bidi="en-US"/>
          <w:color w:val="111111"/>
          <w:sz w:val="28"/>
          <w:szCs w:val="28"/>
          <w:rtl/>
        </w:rPr>
        <w:t xml:space="preserve">8900.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مجاميع / 1189 - 1192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احمد، تا: 1327 ه، 3 ق، 16*23 سم [ف: 3 - 184]</w:t>
      </w:r>
    </w:p>
    <w:p>
      <w:pPr>
        <w:pStyle w:val="BookText"/>
      </w:pPr>
      <w:r>
        <w:rPr>
          <w:rFonts w:ascii="Times New Roman" w:hAnsi="Times New Roman" w:eastAsia="Times New Roman" w:cs="Times New Roman"/>
          <w:lang w:val="en-US" w:bidi="en-US"/>
          <w:color w:val="111111"/>
          <w:sz w:val="28"/>
          <w:szCs w:val="28"/>
          <w:rtl/>
        </w:rPr>
        <w:t xml:space="preserve">8901.</w:t>
      </w:r>
    </w:p>
    <w:p>
      <w:pPr>
        <w:pStyle w:val="BookText"/>
      </w:pPr>
      <w:r>
        <w:rPr>
          <w:rFonts w:ascii="Amiri" w:hAnsi="Amiri" w:eastAsia="Amiri" w:cs="Amiri"/>
          <w:lang w:bidi="ar-SA"/>
          <w:color w:val="111111"/>
          <w:sz w:val="28"/>
          <w:szCs w:val="28"/>
          <w:rtl/>
        </w:rPr>
        <w:t xml:space="preserve">الموصل؛ مساجد وهدايا متفرقة (في الأوقاف العامة)؛ رقم المخطوط: 2 / 1</w:t>
      </w:r>
    </w:p>
    <w:p>
      <w:pPr>
        <w:pStyle w:val="BookText"/>
      </w:pPr>
      <w:r>
        <w:rPr>
          <w:rFonts w:ascii="IRNazanin" w:hAnsi="IRNazanin" w:eastAsia="IRNazanin" w:cs="IRNazanin"/>
          <w:lang w:bidi="fa-IR"/>
          <w:color w:val="111111"/>
          <w:sz w:val="28"/>
          <w:szCs w:val="28"/>
          <w:rtl/>
        </w:rPr>
        <w:t xml:space="preserve">کا: مجهول، تا: مجهول؛ 11*16 سم [الاوقاف العامة - الموصل: 8 - 363]</w:t>
      </w:r>
    </w:p>
    <w:p>
      <w:pPr>
        <w:pStyle w:val="BookText"/>
      </w:pPr>
      <w:r>
        <w:rPr>
          <w:rFonts w:ascii="Times New Roman" w:hAnsi="Times New Roman" w:eastAsia="Times New Roman" w:cs="Times New Roman"/>
          <w:lang w:val="en-US" w:bidi="en-US"/>
          <w:color w:val="111111"/>
          <w:sz w:val="28"/>
          <w:szCs w:val="28"/>
          <w:rtl/>
        </w:rPr>
        <w:t xml:space="preserve">8902.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561</w:t>
      </w:r>
    </w:p>
    <w:p>
      <w:pPr>
        <w:pStyle w:val="BookText"/>
      </w:pPr>
      <w:r>
        <w:rPr>
          <w:rFonts w:ascii="IRNazanin" w:hAnsi="IRNazanin" w:eastAsia="IRNazanin" w:cs="IRNazanin"/>
          <w:lang w:bidi="fa-IR"/>
          <w:color w:val="111111"/>
          <w:sz w:val="28"/>
          <w:szCs w:val="28"/>
          <w:rtl/>
        </w:rPr>
        <w:t xml:space="preserve">کا: مجهول، تا: مجهول؛ 116 ص [ف: 1 - 56]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8903.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107</w:t>
      </w:r>
    </w:p>
    <w:p>
      <w:pPr>
        <w:pStyle w:val="BookText"/>
      </w:pPr>
      <w:r>
        <w:rPr>
          <w:rFonts w:ascii="IRNazanin" w:hAnsi="IRNazanin" w:eastAsia="IRNazanin" w:cs="IRNazanin"/>
          <w:lang w:bidi="fa-IR"/>
          <w:color w:val="111111"/>
          <w:sz w:val="28"/>
          <w:szCs w:val="28"/>
          <w:rtl/>
        </w:rPr>
        <w:t xml:space="preserve">کا: عبدالرحمن بن اسماعیل، تا: مجهول؛ 25 ق [ف: 1 - 56] 8904. الموصل؛ مدرسة الحجيات (في الأوقاف العامة)؛ رقم المخطوط: 3 / 128 / 22</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3 - 186] 8905. النجف الأشرف؛ حسینیه شوشتریها؛ رقم المخطوط: 2 / 105</w:t>
      </w:r>
    </w:p>
    <w:p>
      <w:pPr>
        <w:pStyle w:val="BookText"/>
      </w:pPr>
      <w:r>
        <w:rPr>
          <w:rFonts w:ascii="IRNazanin" w:hAnsi="IRNazanin" w:eastAsia="IRNazanin" w:cs="IRNazanin"/>
          <w:lang w:bidi="fa-IR"/>
          <w:color w:val="111111"/>
          <w:sz w:val="28"/>
          <w:szCs w:val="28"/>
          <w:rtl/>
        </w:rPr>
        <w:t xml:space="preserve">کا: مجهول، تا: مجهول [نشریه: 11 - 832]</w:t>
      </w:r>
    </w:p>
    <w:p>
      <w:pPr>
        <w:pStyle w:val="BookText"/>
      </w:pPr>
      <w:r>
        <w:rPr>
          <w:rFonts w:ascii="Times New Roman" w:hAnsi="Times New Roman" w:eastAsia="Times New Roman" w:cs="Times New Roman"/>
          <w:lang w:val="en-US" w:bidi="en-US"/>
          <w:color w:val="111111"/>
          <w:sz w:val="28"/>
          <w:szCs w:val="28"/>
          <w:rtl/>
        </w:rPr>
        <w:t xml:space="preserve">8906.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2387</w:t>
      </w:r>
    </w:p>
    <w:p>
      <w:pPr>
        <w:pStyle w:val="BookText"/>
      </w:pPr>
      <w:r>
        <w:rPr>
          <w:rFonts w:ascii="IRNazanin" w:hAnsi="IRNazanin" w:eastAsia="IRNazanin" w:cs="IRNazanin"/>
          <w:lang w:bidi="fa-IR"/>
          <w:color w:val="111111"/>
          <w:sz w:val="28"/>
          <w:szCs w:val="28"/>
          <w:rtl/>
        </w:rPr>
        <w:t xml:space="preserve">کا: مجهول، تا: مجهول؛ 8 ص [ف: 1 - 56]</w:t>
      </w:r>
    </w:p>
    <w:p>
      <w:pPr>
        <w:pStyle w:val="BookText"/>
      </w:pPr>
      <w:r>
        <w:rPr>
          <w:rFonts w:ascii="Times New Roman" w:hAnsi="Times New Roman" w:eastAsia="Times New Roman" w:cs="Times New Roman"/>
          <w:lang w:val="en-US" w:bidi="en-US"/>
          <w:color w:val="111111"/>
          <w:sz w:val="28"/>
          <w:szCs w:val="28"/>
          <w:rtl/>
        </w:rPr>
        <w:t xml:space="preserve">8907.</w:t>
      </w:r>
    </w:p>
    <w:p>
      <w:pPr>
        <w:pStyle w:val="BookText"/>
      </w:pPr>
      <w:r>
        <w:rPr>
          <w:rFonts w:ascii="Amiri" w:hAnsi="Amiri" w:eastAsia="Amiri" w:cs="Amiri"/>
          <w:lang w:bidi="ar-SA"/>
          <w:color w:val="111111"/>
          <w:sz w:val="28"/>
          <w:szCs w:val="28"/>
          <w:rtl/>
        </w:rPr>
        <w:t xml:space="preserve">الموصل؛ المكتبة المركزية؛ رقم المخطوط: 179</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15 - 322]</w:t>
      </w:r>
    </w:p>
    <w:p>
      <w:pPr>
        <w:pStyle w:val="BookText"/>
      </w:pPr>
      <w:r>
        <w:rPr>
          <w:rFonts w:ascii="Times New Roman" w:hAnsi="Times New Roman" w:eastAsia="Times New Roman" w:cs="Times New Roman"/>
          <w:lang w:val="en-US" w:bidi="en-US"/>
          <w:color w:val="111111"/>
          <w:sz w:val="28"/>
          <w:szCs w:val="28"/>
          <w:rtl/>
        </w:rPr>
        <w:t xml:space="preserve">8908.</w:t>
      </w:r>
    </w:p>
    <w:p>
      <w:pPr>
        <w:pStyle w:val="BookText"/>
      </w:pPr>
      <w:r>
        <w:rPr>
          <w:rFonts w:ascii="Amiri" w:hAnsi="Amiri" w:eastAsia="Amiri" w:cs="Amiri"/>
          <w:lang w:bidi="ar-SA"/>
          <w:color w:val="111111"/>
          <w:sz w:val="28"/>
          <w:szCs w:val="28"/>
          <w:rtl/>
        </w:rPr>
        <w:t xml:space="preserve">النجف الأشرف؛ العتبة العلوية؛ رقم المخطوط: 788</w:t>
      </w:r>
    </w:p>
    <w:p>
      <w:pPr>
        <w:pStyle w:val="BookText"/>
      </w:pPr>
      <w:r>
        <w:rPr>
          <w:rFonts w:ascii="Amiri" w:hAnsi="Amiri" w:eastAsia="Amiri" w:cs="Amiri"/>
          <w:lang w:bidi="ar-SA"/>
          <w:color w:val="111111"/>
          <w:sz w:val="28"/>
          <w:szCs w:val="28"/>
          <w:rtl/>
        </w:rPr>
        <w:t xml:space="preserve">أوّلها: مطابق؛ آخرها: والمغالطة قياس مولف من مقدمات كاذبة شبيهة بالحق او بالمشهورة او مقدمات وهمية كاذبة والعمدة هو البرهان لا غير ولكن (كذا) هذا آخر الرسالة..</w:t>
      </w:r>
    </w:p>
    <w:p>
      <w:pPr>
        <w:pStyle w:val="BookText"/>
      </w:pPr>
      <w:r>
        <w:rPr>
          <w:rFonts w:ascii="IRNazanin" w:hAnsi="IRNazanin" w:eastAsia="IRNazanin" w:cs="IRNazanin"/>
          <w:lang w:bidi="fa-IR"/>
          <w:color w:val="111111"/>
          <w:sz w:val="28"/>
          <w:szCs w:val="28"/>
          <w:rtl/>
        </w:rPr>
        <w:t xml:space="preserve">نسخ، کا: مجهول، تا: مجهول؛ ناقصة: الآخر؛ التسلسل المخزني: 170 / 5 / 9؛ الرقم في فهرس الحلي 96 [فهرس الحلي 1: 313]؛ 8 ص، 17 س، 15*21 سم [ف: 2 - 47]</w:t>
      </w:r>
    </w:p>
    <w:p>
      <w:pPr>
        <w:pStyle w:val="BookText"/>
      </w:pPr>
      <w:r>
        <w:rPr>
          <w:rFonts w:ascii="Times New Roman" w:hAnsi="Times New Roman" w:eastAsia="Times New Roman" w:cs="Times New Roman"/>
          <w:lang w:val="en-US" w:bidi="en-US"/>
          <w:color w:val="111111"/>
          <w:sz w:val="28"/>
          <w:szCs w:val="28"/>
          <w:rtl/>
        </w:rPr>
        <w:t xml:space="preserve">8909.</w:t>
      </w:r>
    </w:p>
    <w:p>
      <w:pPr>
        <w:pStyle w:val="BookText"/>
      </w:pPr>
      <w:r>
        <w:rPr>
          <w:rFonts w:ascii="Amiri" w:hAnsi="Amiri" w:eastAsia="Amiri" w:cs="Amiri"/>
          <w:lang w:bidi="ar-SA"/>
          <w:color w:val="111111"/>
          <w:sz w:val="28"/>
          <w:szCs w:val="28"/>
          <w:rtl/>
        </w:rPr>
        <w:t xml:space="preserve">بغداد؛ مكتبة الأوقاف العامة؛ رقم المخطوط: 25322</w:t>
      </w:r>
    </w:p>
    <w:p>
      <w:pPr>
        <w:pStyle w:val="BookText"/>
      </w:pPr>
      <w:r>
        <w:rPr>
          <w:rFonts w:ascii="IRNazanin" w:hAnsi="IRNazanin" w:eastAsia="IRNazanin" w:cs="IRNazanin"/>
          <w:lang w:bidi="fa-IR"/>
          <w:color w:val="111111"/>
          <w:sz w:val="28"/>
          <w:szCs w:val="28"/>
          <w:rtl/>
        </w:rPr>
        <w:t xml:space="preserve">کا: مجهول، تا: مجهول؛ ناقصة: الآخر؛ 8 ق، 15*19 سم [ف: 4 - 353]</w:t>
      </w:r>
    </w:p>
    <w:p>
      <w:pPr>
        <w:pStyle w:val="BookText"/>
      </w:pPr>
      <w:r>
        <w:rPr>
          <w:rFonts w:ascii="Times New Roman" w:hAnsi="Times New Roman" w:eastAsia="Times New Roman" w:cs="Times New Roman"/>
          <w:lang w:val="en-US" w:bidi="en-US"/>
          <w:color w:val="111111"/>
          <w:sz w:val="28"/>
          <w:szCs w:val="28"/>
          <w:rtl/>
        </w:rPr>
        <w:t xml:space="preserve">8910.</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3 / 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 ق، 17 س [المورد: 33 - 392] 8911. بغداد؛ مكتبة الأوقاف العامة؛ رقم المخطوط: 1 / 4354 کا: مجهول، تا: مجهول؛ 2 ق، 14*21 سم [ف: 4 - 5]</w:t>
      </w:r>
    </w:p>
    <w:p>
      <w:pPr>
        <w:pStyle w:val="BookText"/>
      </w:pPr>
      <w:r>
        <w:rPr>
          <w:rFonts w:ascii="Times New Roman" w:hAnsi="Times New Roman" w:eastAsia="Times New Roman" w:cs="Times New Roman"/>
          <w:lang w:val="en-US" w:bidi="en-US"/>
          <w:color w:val="111111"/>
          <w:sz w:val="28"/>
          <w:szCs w:val="28"/>
          <w:rtl/>
        </w:rPr>
        <w:t xml:space="preserve">8912.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1352 - 1354</w:t>
      </w:r>
    </w:p>
    <w:p>
      <w:pPr>
        <w:pStyle w:val="BookText"/>
      </w:pPr>
      <w:r>
        <w:rPr>
          <w:rFonts w:ascii="IRNazanin" w:hAnsi="IRNazanin" w:eastAsia="IRNazanin" w:cs="IRNazanin"/>
          <w:lang w:bidi="fa-IR"/>
          <w:color w:val="111111"/>
          <w:sz w:val="28"/>
          <w:szCs w:val="28"/>
          <w:rtl/>
        </w:rPr>
        <w:t xml:space="preserve">کا: مجهول، تا: مجهول؛ 4 ق، 16 س، 11*18 سم [ف: 3 - 184]</w:t>
      </w:r>
    </w:p>
    <w:p>
      <w:pPr>
        <w:pStyle w:val="BookText"/>
      </w:pPr>
      <w:r>
        <w:rPr>
          <w:rFonts w:ascii="Times New Roman" w:hAnsi="Times New Roman" w:eastAsia="Times New Roman" w:cs="Times New Roman"/>
          <w:lang w:val="en-US" w:bidi="en-US"/>
          <w:color w:val="111111"/>
          <w:sz w:val="28"/>
          <w:szCs w:val="28"/>
          <w:rtl/>
        </w:rPr>
        <w:t xml:space="preserve">8913.</w:t>
      </w:r>
    </w:p>
    <w:p>
      <w:pPr>
        <w:pStyle w:val="BookText"/>
      </w:pPr>
      <w:r>
        <w:rPr>
          <w:rFonts w:ascii="Amiri" w:hAnsi="Amiri" w:eastAsia="Amiri" w:cs="Amiri"/>
          <w:lang w:bidi="ar-SA"/>
          <w:color w:val="111111"/>
          <w:sz w:val="28"/>
          <w:szCs w:val="28"/>
          <w:rtl/>
        </w:rPr>
        <w:t xml:space="preserve">الموصل؛ المدرسة اليونسية (في الأوقاف العامة)؛ رقم المخطوط: 1 / 76</w:t>
      </w:r>
    </w:p>
    <w:p>
      <w:pPr>
        <w:pStyle w:val="BookText"/>
      </w:pPr>
      <w:r>
        <w:rPr>
          <w:rFonts w:ascii="IRNazanin" w:hAnsi="IRNazanin" w:eastAsia="IRNazanin" w:cs="IRNazanin"/>
          <w:lang w:bidi="fa-IR"/>
          <w:color w:val="111111"/>
          <w:sz w:val="28"/>
          <w:szCs w:val="28"/>
          <w:rtl/>
        </w:rPr>
        <w:t xml:space="preserve">کا: مجهول، تا: مجهول؛ ناقصة: الآخر؛ 22*16 سم [الاوقاف العامة - الموصل: 8 - 35]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7" w:name="pg8108_74882"/>
    <w:bookmarkEnd w:id="87"/>
    <w:p>
      <w:pPr>
        <w:pStyle w:val="BookText"/>
      </w:pPr>
      <w:r>
        <w:rPr>
          <w:rFonts w:ascii="Times New Roman" w:hAnsi="Times New Roman" w:eastAsia="Times New Roman" w:cs="Times New Roman"/>
          <w:lang w:val="en-US" w:bidi="en-US"/>
          <w:color w:val="111111"/>
          <w:sz w:val="28"/>
          <w:szCs w:val="28"/>
          <w:rtl/>
        </w:rPr>
        <w:t xml:space="preserve">8914.</w:t>
      </w:r>
    </w:p>
    <w:p>
      <w:pPr>
        <w:pStyle w:val="BookText"/>
      </w:pPr>
      <w:r>
        <w:rPr>
          <w:rFonts w:ascii="Amiri" w:hAnsi="Amiri" w:eastAsia="Amiri" w:cs="Amiri"/>
          <w:lang w:bidi="ar-SA"/>
          <w:color w:val="111111"/>
          <w:sz w:val="28"/>
          <w:szCs w:val="28"/>
          <w:rtl/>
        </w:rPr>
        <w:t xml:space="preserve">بغداد؛ خزانة قاسم محمّد الرجب؛ رقم المخطوط: 3 / 163</w:t>
      </w:r>
    </w:p>
    <w:p>
      <w:pPr>
        <w:pStyle w:val="BookText"/>
      </w:pPr>
      <w:r>
        <w:rPr>
          <w:rFonts w:ascii="IRNazanin" w:hAnsi="IRNazanin" w:eastAsia="IRNazanin" w:cs="IRNazanin"/>
          <w:lang w:bidi="fa-IR"/>
          <w:color w:val="111111"/>
          <w:sz w:val="28"/>
          <w:szCs w:val="28"/>
          <w:rtl/>
        </w:rPr>
        <w:t xml:space="preserve">کا: مجهول، تا: مجهول [ف: 1 - 28]</w:t>
      </w:r>
    </w:p>
    <w:p>
      <w:pPr>
        <w:pStyle w:val="BookText"/>
      </w:pPr>
      <w:r>
        <w:rPr>
          <w:rFonts w:ascii="Times New Roman" w:hAnsi="Times New Roman" w:eastAsia="Times New Roman" w:cs="Times New Roman"/>
          <w:lang w:val="en-US" w:bidi="en-US"/>
          <w:color w:val="111111"/>
          <w:sz w:val="28"/>
          <w:szCs w:val="28"/>
          <w:rtl/>
        </w:rPr>
        <w:t xml:space="preserve">8915.</w:t>
      </w:r>
    </w:p>
    <w:p>
      <w:pPr>
        <w:pStyle w:val="BookText"/>
      </w:pPr>
      <w:r>
        <w:rPr>
          <w:rFonts w:ascii="Amiri" w:hAnsi="Amiri" w:eastAsia="Amiri" w:cs="Amiri"/>
          <w:lang w:bidi="ar-SA"/>
          <w:color w:val="111111"/>
          <w:sz w:val="28"/>
          <w:szCs w:val="28"/>
          <w:rtl/>
        </w:rPr>
        <w:t xml:space="preserve">بغداد؛ مكتبة الأوقاف العامة؛ رقم المخطوط: 2 / 4388</w:t>
      </w:r>
    </w:p>
    <w:p>
      <w:pPr>
        <w:pStyle w:val="BookText"/>
      </w:pPr>
      <w:r>
        <w:rPr>
          <w:rFonts w:ascii="IRNazanin" w:hAnsi="IRNazanin" w:eastAsia="IRNazanin" w:cs="IRNazanin"/>
          <w:lang w:bidi="fa-IR"/>
          <w:color w:val="111111"/>
          <w:sz w:val="28"/>
          <w:szCs w:val="28"/>
          <w:rtl/>
        </w:rPr>
        <w:t xml:space="preserve">کا: مجهول، تا: مجهول؛ 11 ق، 15*21 سم [ف: 4 - 5]</w:t>
      </w:r>
    </w:p>
    <w:p>
      <w:pPr>
        <w:pStyle w:val="BookText"/>
      </w:pPr>
      <w:r>
        <w:rPr>
          <w:rFonts w:ascii="Times New Roman" w:hAnsi="Times New Roman" w:eastAsia="Times New Roman" w:cs="Times New Roman"/>
          <w:lang w:val="en-US" w:bidi="en-US"/>
          <w:color w:val="111111"/>
          <w:sz w:val="28"/>
          <w:szCs w:val="28"/>
          <w:rtl/>
        </w:rPr>
        <w:t xml:space="preserve">8916.</w:t>
      </w:r>
    </w:p>
    <w:p>
      <w:pPr>
        <w:pStyle w:val="BookText"/>
      </w:pPr>
      <w:r>
        <w:rPr>
          <w:rFonts w:ascii="Amiri" w:hAnsi="Amiri" w:eastAsia="Amiri" w:cs="Amiri"/>
          <w:lang w:bidi="ar-SA"/>
          <w:color w:val="111111"/>
          <w:sz w:val="28"/>
          <w:szCs w:val="28"/>
          <w:rtl/>
        </w:rPr>
        <w:t xml:space="preserve">بغداد؛ مكتبة الأوقاف العامة؛ رقم المخطوط: 5 / 1648</w:t>
      </w:r>
    </w:p>
    <w:p>
      <w:pPr>
        <w:pStyle w:val="BookText"/>
      </w:pPr>
      <w:r>
        <w:rPr>
          <w:rFonts w:ascii="IRNazanin" w:hAnsi="IRNazanin" w:eastAsia="IRNazanin" w:cs="IRNazanin"/>
          <w:lang w:bidi="fa-IR"/>
          <w:color w:val="111111"/>
          <w:sz w:val="28"/>
          <w:szCs w:val="28"/>
          <w:rtl/>
        </w:rPr>
        <w:t xml:space="preserve">کا: مجهول، تا: مجهول؛ 16 ق، 15*21 سم [ف: 4 - 5]</w:t>
      </w:r>
    </w:p>
    <w:p>
      <w:pPr>
        <w:pStyle w:val="BookText"/>
      </w:pPr>
      <w:r>
        <w:rPr>
          <w:rFonts w:ascii="Times New Roman" w:hAnsi="Times New Roman" w:eastAsia="Times New Roman" w:cs="Times New Roman"/>
          <w:lang w:val="en-US" w:bidi="en-US"/>
          <w:color w:val="111111"/>
          <w:sz w:val="28"/>
          <w:szCs w:val="28"/>
          <w:rtl/>
        </w:rPr>
        <w:t xml:space="preserve">8917.</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5 / 14 / 23</w:t>
      </w:r>
    </w:p>
    <w:p>
      <w:pPr>
        <w:pStyle w:val="BookText"/>
      </w:pPr>
      <w:r>
        <w:rPr>
          <w:rFonts w:ascii="IRNazanin" w:hAnsi="IRNazanin" w:eastAsia="IRNazanin" w:cs="IRNazanin"/>
          <w:lang w:bidi="fa-IR"/>
          <w:color w:val="111111"/>
          <w:sz w:val="28"/>
          <w:szCs w:val="28"/>
          <w:rtl/>
        </w:rPr>
        <w:t xml:space="preserve">کا: مجهول، تا: مجهول؛ 20*14 سم [الاوقاف العامة - الموصل: 4 - 176]</w:t>
      </w:r>
    </w:p>
    <w:p>
      <w:pPr>
        <w:pStyle w:val="BookText"/>
      </w:pPr>
      <w:r>
        <w:rPr>
          <w:rFonts w:ascii="Times New Roman" w:hAnsi="Times New Roman" w:eastAsia="Times New Roman" w:cs="Times New Roman"/>
          <w:lang w:val="en-US" w:bidi="en-US"/>
          <w:color w:val="111111"/>
          <w:sz w:val="28"/>
          <w:szCs w:val="28"/>
          <w:rtl/>
        </w:rPr>
        <w:t xml:space="preserve">8918.</w:t>
      </w:r>
    </w:p>
    <w:p>
      <w:pPr>
        <w:pStyle w:val="BookText"/>
      </w:pPr>
      <w:r>
        <w:rPr>
          <w:rFonts w:ascii="Amiri" w:hAnsi="Amiri" w:eastAsia="Amiri" w:cs="Amiri"/>
          <w:lang w:bidi="ar-SA"/>
          <w:color w:val="111111"/>
          <w:sz w:val="28"/>
          <w:szCs w:val="28"/>
          <w:rtl/>
        </w:rPr>
        <w:t xml:space="preserve">الموصل؛ خزانة الدكتور داود جلبي (في الأوقاف العامة)؛ رقم المخطوط: 3 / 19 / 9</w:t>
      </w:r>
    </w:p>
    <w:p>
      <w:pPr>
        <w:pStyle w:val="BookText"/>
      </w:pPr>
      <w:r>
        <w:rPr>
          <w:rFonts w:ascii="IRNazanin" w:hAnsi="IRNazanin" w:eastAsia="IRNazanin" w:cs="IRNazanin"/>
          <w:lang w:bidi="fa-IR"/>
          <w:color w:val="111111"/>
          <w:sz w:val="28"/>
          <w:szCs w:val="28"/>
          <w:rtl/>
        </w:rPr>
        <w:t xml:space="preserve">کا: مجهول، تا: مجهول؛ 22*16 سم [الاوقاف العامة - الموصل: 6 - 221]</w:t>
      </w:r>
    </w:p>
    <w:p>
      <w:pPr>
        <w:pStyle w:val="BookText"/>
      </w:pPr>
      <w:r>
        <w:rPr>
          <w:rFonts w:ascii="Times New Roman" w:hAnsi="Times New Roman" w:eastAsia="Times New Roman" w:cs="Times New Roman"/>
          <w:lang w:val="en-US" w:bidi="en-US"/>
          <w:color w:val="111111"/>
          <w:sz w:val="28"/>
          <w:szCs w:val="28"/>
          <w:rtl/>
        </w:rPr>
        <w:t xml:space="preserve">8919.</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2 / 33 / 16</w:t>
      </w:r>
    </w:p>
    <w:p>
      <w:pPr>
        <w:pStyle w:val="BookText"/>
      </w:pPr>
      <w:r>
        <w:rPr>
          <w:rFonts w:ascii="IRNazanin" w:hAnsi="IRNazanin" w:eastAsia="IRNazanin" w:cs="IRNazanin"/>
          <w:lang w:bidi="fa-IR"/>
          <w:color w:val="111111"/>
          <w:sz w:val="28"/>
          <w:szCs w:val="28"/>
          <w:rtl/>
        </w:rPr>
        <w:t xml:space="preserve">کا: مجهول، تا: مجهول؛ ناقصة: الآخر [الاوقاف العامة - الموصل: 5 - 98]</w:t>
      </w:r>
    </w:p>
    <w:p>
      <w:pPr>
        <w:pStyle w:val="BookText"/>
      </w:pPr>
      <w:r>
        <w:rPr>
          <w:rFonts w:ascii="Times New Roman" w:hAnsi="Times New Roman" w:eastAsia="Times New Roman" w:cs="Times New Roman"/>
          <w:lang w:val="en-US" w:bidi="en-US"/>
          <w:color w:val="111111"/>
          <w:sz w:val="28"/>
          <w:szCs w:val="28"/>
          <w:rtl/>
        </w:rPr>
        <w:t xml:space="preserve">8920.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2806 - 2808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8 ق، 11 س، 18*24 سم [ف: 4 - 279]</w:t>
      </w:r>
    </w:p>
    <w:p>
      <w:pPr>
        <w:pStyle w:val="BookText"/>
      </w:pPr>
      <w:r>
        <w:rPr>
          <w:rFonts w:ascii="Times New Roman" w:hAnsi="Times New Roman" w:eastAsia="Times New Roman" w:cs="Times New Roman"/>
          <w:lang w:val="en-US" w:bidi="en-US"/>
          <w:color w:val="111111"/>
          <w:sz w:val="28"/>
          <w:szCs w:val="28"/>
          <w:rtl/>
        </w:rPr>
        <w:t xml:space="preserve">8921.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917 - 918</w:t>
      </w:r>
    </w:p>
    <w:p>
      <w:pPr>
        <w:pStyle w:val="BookText"/>
      </w:pPr>
      <w:r>
        <w:rPr>
          <w:rFonts w:ascii="IRNazanin" w:hAnsi="IRNazanin" w:eastAsia="IRNazanin" w:cs="IRNazanin"/>
          <w:lang w:bidi="fa-IR"/>
          <w:color w:val="111111"/>
          <w:sz w:val="28"/>
          <w:szCs w:val="28"/>
          <w:rtl/>
        </w:rPr>
        <w:t xml:space="preserve">كا: محمّد علي الواصف الاستا مير شفیق، تا: مجهول؛ 16 ق، 6 س، 17*22 سم [ف: 3 - 184] 8922. الموصل؛ مدرسة بكر افندي (في الأوقاف العامة)؛ رقم المخطوط: 1 / 109</w:t>
      </w:r>
    </w:p>
    <w:p>
      <w:pPr>
        <w:pStyle w:val="BookText"/>
      </w:pPr>
      <w:r>
        <w:rPr>
          <w:rFonts w:ascii="IRNazanin" w:hAnsi="IRNazanin" w:eastAsia="IRNazanin" w:cs="IRNazanin"/>
          <w:lang w:bidi="fa-IR"/>
          <w:color w:val="111111"/>
          <w:sz w:val="28"/>
          <w:szCs w:val="28"/>
          <w:rtl/>
        </w:rPr>
        <w:t xml:space="preserve">کا: مجهول، تا: مجهول؛ 23*17 سم [الاوقاف العامة - الموصل: 7 - 325]</w:t>
      </w:r>
    </w:p>
    <w:p>
      <w:pPr>
        <w:pStyle w:val="BookText"/>
      </w:pPr>
      <w:r>
        <w:rPr>
          <w:rFonts w:ascii="Times New Roman" w:hAnsi="Times New Roman" w:eastAsia="Times New Roman" w:cs="Times New Roman"/>
          <w:lang w:val="en-US" w:bidi="en-US"/>
          <w:color w:val="111111"/>
          <w:sz w:val="28"/>
          <w:szCs w:val="28"/>
          <w:rtl/>
        </w:rPr>
        <w:t xml:space="preserve">8923.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2458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 ص، 19 س، 3 / 14*5 / 20 سم [ف: 1 - 142]</w:t>
      </w:r>
    </w:p>
    <w:p>
      <w:pPr>
        <w:pStyle w:val="BookText"/>
      </w:pPr>
      <w:r>
        <w:rPr>
          <w:rFonts w:ascii="Times New Roman" w:hAnsi="Times New Roman" w:eastAsia="Times New Roman" w:cs="Times New Roman"/>
          <w:lang w:val="en-US" w:bidi="en-US"/>
          <w:color w:val="111111"/>
          <w:sz w:val="28"/>
          <w:szCs w:val="28"/>
          <w:rtl/>
        </w:rPr>
        <w:t xml:space="preserve">8924.</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4 / 43 / 20</w:t>
      </w:r>
    </w:p>
    <w:p>
      <w:pPr>
        <w:pStyle w:val="BookText"/>
      </w:pPr>
      <w:r>
        <w:rPr>
          <w:rFonts w:ascii="IRNazanin" w:hAnsi="IRNazanin" w:eastAsia="IRNazanin" w:cs="IRNazanin"/>
          <w:lang w:bidi="fa-IR"/>
          <w:color w:val="111111"/>
          <w:sz w:val="28"/>
          <w:szCs w:val="28"/>
          <w:rtl/>
        </w:rPr>
        <w:t xml:space="preserve">کا: مجهول، تا: مجهول؛ 23*17 سم [الاوقاف العامة - الموصل: 7 - 125]</w:t>
      </w:r>
    </w:p>
    <w:p>
      <w:pPr>
        <w:pStyle w:val="Heading2"/>
      </w:pPr>
      <w:bookmarkStart w:id="927" w:name="_Toc220"/>
      <w:r>
        <w:t>الإيساغوجي (ترجمه) / منطق - فارسي</w:t>
      </w:r>
      <w:bookmarkEnd w:id="927"/>
    </w:p>
    <w:p>
      <w:pPr>
        <w:pStyle w:val="BookText"/>
      </w:pPr>
      <w:r>
        <w:rPr>
          <w:rFonts w:ascii="Amiri" w:hAnsi="Amiri" w:eastAsia="Amiri" w:cs="Amiri"/>
          <w:lang w:bidi="ar-SA"/>
          <w:color w:val="111111"/>
          <w:sz w:val="28"/>
          <w:szCs w:val="28"/>
          <w:rtl/>
        </w:rPr>
        <w:t xml:space="preserve">المرتبط: إيساغوجي = الكليات الخمس = المدخل إلى علم المنطق المدخل إلى علم المنطق = الرسالة الأثيرية في المنطق؛ أثير الدين الأبهري، مفضل بن عمر (- 660 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8" w:name="pg8108_74883"/>
    <w:bookmarkEnd w:id="88"/>
    <w:p>
      <w:pPr>
        <w:pStyle w:val="BookText"/>
      </w:pPr>
      <w:r>
        <w:rPr>
          <w:rFonts w:ascii="Times New Roman" w:hAnsi="Times New Roman" w:eastAsia="Times New Roman" w:cs="Times New Roman"/>
          <w:lang w:val="en-US" w:bidi="en-US"/>
          <w:color w:val="111111"/>
          <w:sz w:val="28"/>
          <w:szCs w:val="28"/>
          <w:rtl/>
        </w:rPr>
        <w:t xml:space="preserve">8925.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3321</w:t>
      </w:r>
    </w:p>
    <w:p>
      <w:pPr>
        <w:pStyle w:val="BookText"/>
      </w:pPr>
      <w:r>
        <w:rPr>
          <w:rFonts w:ascii="IRNazanin" w:hAnsi="IRNazanin" w:eastAsia="IRNazanin" w:cs="IRNazanin"/>
          <w:lang w:bidi="fa-IR"/>
          <w:color w:val="111111"/>
          <w:sz w:val="28"/>
          <w:szCs w:val="28"/>
          <w:rtl/>
        </w:rPr>
        <w:t xml:space="preserve">أوّلها: بسمله، الحمد لله الذي خلق السموات والارض والصلوة والسلام على سيدنا محمّد واله الطاهرين بدانکه آدمي راقوه ایست دراکه که منقش گردد در وی صور اشیاء چنانکه در آینه بدانکه آدمی مرکب است از روح و بدن وحكما اختلاف کرده اند در معنی روح آدمي واصلح اقاول اینست که روح آدمی جوهریست مجرد که تعلیق دارد ببدن؛ آخرها: قد تمت هذه الرساله الشريفه... كا: محمّد صادق بن محمّد جعفر قرجه داغي، تا: 1249 ه، 45 ص، 11 س، 13*10 سم [ف: 1 - 206]</w:t>
      </w:r>
    </w:p>
    <w:p>
      <w:pPr>
        <w:pStyle w:val="Heading2"/>
      </w:pPr>
      <w:bookmarkStart w:id="928" w:name="_Toc221"/>
      <w:r>
        <w:t>إيساغوجي (ترجمه) / منطق - تركي وعربي</w:t>
      </w:r>
      <w:bookmarkEnd w:id="928"/>
    </w:p>
    <w:p>
      <w:pPr>
        <w:pStyle w:val="BookText"/>
      </w:pPr>
      <w:r>
        <w:rPr>
          <w:rFonts w:ascii="Amiri" w:hAnsi="Amiri" w:eastAsia="Amiri" w:cs="Amiri"/>
          <w:lang w:bidi="ar-SA"/>
          <w:color w:val="111111"/>
          <w:sz w:val="28"/>
          <w:szCs w:val="28"/>
          <w:rtl/>
        </w:rPr>
        <w:t xml:space="preserve">عبد عباس بيمقدار محمّد ( - القرن 13 ه)</w:t>
      </w:r>
    </w:p>
    <w:p>
      <w:pPr>
        <w:pStyle w:val="BookText"/>
      </w:pPr>
      <w:r>
        <w:rPr>
          <w:rFonts w:ascii="Times New Roman" w:hAnsi="Times New Roman" w:eastAsia="Times New Roman" w:cs="Times New Roman"/>
          <w:lang w:val="en-US" w:bidi="en-US"/>
          <w:color w:val="111111"/>
          <w:sz w:val="28"/>
          <w:szCs w:val="28"/>
          <w:rtl/>
        </w:rPr>
        <w:t xml:space="preserve">8926.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4743</w:t>
      </w:r>
    </w:p>
    <w:p>
      <w:pPr>
        <w:pStyle w:val="BookText"/>
      </w:pPr>
      <w:r>
        <w:rPr>
          <w:rFonts w:ascii="Amiri" w:hAnsi="Amiri" w:eastAsia="Amiri" w:cs="Amiri"/>
          <w:lang w:bidi="ar-SA"/>
          <w:color w:val="111111"/>
          <w:sz w:val="28"/>
          <w:szCs w:val="28"/>
          <w:rtl/>
        </w:rPr>
        <w:t xml:space="preserve">كاتب = مؤلف، تا: 1234 ه، 67 ص [ف: 1 - 81]</w:t>
      </w:r>
    </w:p>
    <w:p>
      <w:pPr>
        <w:pStyle w:val="Heading2"/>
      </w:pPr>
      <w:bookmarkStart w:id="929" w:name="_Toc222"/>
      <w:r>
        <w:t>إيساغوجي / منطق - عربي</w:t>
      </w:r>
      <w:bookmarkEnd w:id="929"/>
    </w:p>
    <w:p>
      <w:pPr>
        <w:pStyle w:val="BookText"/>
      </w:pPr>
      <w:r>
        <w:rPr>
          <w:rFonts w:ascii="Amiri" w:hAnsi="Amiri" w:eastAsia="Amiri" w:cs="Amiri"/>
          <w:lang w:bidi="ar-SA"/>
          <w:color w:val="111111"/>
          <w:sz w:val="28"/>
          <w:szCs w:val="28"/>
          <w:rtl/>
        </w:rPr>
        <w:t xml:space="preserve">القس يواكيم راهب (- القرن (18م)</w:t>
      </w:r>
    </w:p>
    <w:p>
      <w:pPr>
        <w:pStyle w:val="BookText"/>
      </w:pPr>
      <w:r>
        <w:rPr>
          <w:rFonts w:ascii="Times New Roman" w:hAnsi="Times New Roman" w:eastAsia="Times New Roman" w:cs="Times New Roman"/>
          <w:lang w:val="en-US" w:bidi="en-US"/>
          <w:color w:val="111111"/>
          <w:sz w:val="28"/>
          <w:szCs w:val="28"/>
          <w:rtl/>
        </w:rPr>
        <w:t xml:space="preserve">8927.</w:t>
      </w:r>
    </w:p>
    <w:p>
      <w:pPr>
        <w:pStyle w:val="BookText"/>
      </w:pPr>
      <w:r>
        <w:rPr>
          <w:rFonts w:ascii="IRNazanin" w:hAnsi="IRNazanin" w:eastAsia="IRNazanin" w:cs="IRNazanin"/>
          <w:lang w:bidi="fa-IR"/>
          <w:color w:val="111111"/>
          <w:sz w:val="28"/>
          <w:szCs w:val="28"/>
          <w:rtl/>
        </w:rPr>
        <w:t xml:space="preserve">بغداد؛ المطران سليمان الصائغ وأخيه موسی؛ رقم المخطوط: س / 31</w:t>
      </w:r>
    </w:p>
    <w:p>
      <w:pPr>
        <w:pStyle w:val="BookText"/>
      </w:pPr>
      <w:r>
        <w:rPr>
          <w:rFonts w:ascii="Amiri" w:hAnsi="Amiri" w:eastAsia="Amiri" w:cs="Amiri"/>
          <w:lang w:bidi="ar-SA"/>
          <w:color w:val="111111"/>
          <w:sz w:val="28"/>
          <w:szCs w:val="28"/>
          <w:rtl/>
        </w:rPr>
        <w:t xml:space="preserve">أوّلها: الحمد لله الذي ميز الانسان بالمنطق</w:t>
      </w:r>
    </w:p>
    <w:p>
      <w:pPr>
        <w:pStyle w:val="BookText"/>
      </w:pPr>
      <w:r>
        <w:rPr>
          <w:rFonts w:ascii="IRNazanin" w:hAnsi="IRNazanin" w:eastAsia="IRNazanin" w:cs="IRNazanin"/>
          <w:lang w:bidi="fa-IR"/>
          <w:color w:val="111111"/>
          <w:sz w:val="28"/>
          <w:szCs w:val="28"/>
          <w:rtl/>
        </w:rPr>
        <w:t xml:space="preserve">کا: مجهول، تا: مجهول؛ 200 ق، 18 س، 11*16 سم [المورد: 45 - 139]</w:t>
      </w:r>
    </w:p>
    <w:p>
      <w:pPr>
        <w:pStyle w:val="Heading2"/>
      </w:pPr>
      <w:bookmarkStart w:id="930" w:name="_Toc223"/>
      <w:r>
        <w:t>إيساغوجي / منطق - عربي</w:t>
      </w:r>
      <w:bookmarkEnd w:id="930"/>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8928.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249</w:t>
      </w:r>
    </w:p>
    <w:p>
      <w:pPr>
        <w:pStyle w:val="BookText"/>
      </w:pPr>
      <w:r>
        <w:rPr>
          <w:rFonts w:ascii="Amiri" w:hAnsi="Amiri" w:eastAsia="Amiri" w:cs="Amiri"/>
          <w:lang w:bidi="ar-SA"/>
          <w:color w:val="111111"/>
          <w:sz w:val="28"/>
          <w:szCs w:val="28"/>
          <w:rtl/>
        </w:rPr>
        <w:t xml:space="preserve">كا: زامل بن علي الدسبولي، تا: 18 رمضان 1091 ه، 16 ق، 13*20 سم [ف: 1 - 159]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9" w:name="pg8108_74884"/>
    <w:bookmarkEnd w:id="89"/>
    <w:p>
      <w:pPr>
        <w:pStyle w:val="BookText"/>
      </w:pPr>
      <w:r>
        <w:rPr>
          <w:rFonts w:ascii="Times New Roman" w:hAnsi="Times New Roman" w:eastAsia="Times New Roman" w:cs="Times New Roman"/>
          <w:lang w:val="en-US" w:bidi="en-US"/>
          <w:color w:val="111111"/>
          <w:sz w:val="28"/>
          <w:szCs w:val="28"/>
          <w:rtl/>
        </w:rPr>
        <w:t xml:space="preserve">8929.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24</w:t>
      </w:r>
    </w:p>
    <w:p>
      <w:pPr>
        <w:pStyle w:val="BookText"/>
      </w:pPr>
      <w:r>
        <w:rPr>
          <w:rFonts w:ascii="IRNazanin" w:hAnsi="IRNazanin" w:eastAsia="IRNazanin" w:cs="IRNazanin"/>
          <w:lang w:bidi="fa-IR"/>
          <w:color w:val="111111"/>
          <w:sz w:val="28"/>
          <w:szCs w:val="28"/>
          <w:rtl/>
        </w:rPr>
        <w:t xml:space="preserve">کا: مجهول، تا: 1094 ه [معجم المخطوطات النجفية: 76]</w:t>
      </w:r>
    </w:p>
    <w:p>
      <w:pPr>
        <w:pStyle w:val="BookText"/>
      </w:pPr>
      <w:r>
        <w:rPr>
          <w:rFonts w:ascii="Times New Roman" w:hAnsi="Times New Roman" w:eastAsia="Times New Roman" w:cs="Times New Roman"/>
          <w:lang w:val="en-US" w:bidi="en-US"/>
          <w:color w:val="111111"/>
          <w:sz w:val="28"/>
          <w:szCs w:val="28"/>
          <w:rtl/>
        </w:rPr>
        <w:t xml:space="preserve">8930.</w:t>
      </w:r>
    </w:p>
    <w:p>
      <w:pPr>
        <w:pStyle w:val="BookText"/>
      </w:pPr>
      <w:r>
        <w:rPr>
          <w:rFonts w:ascii="Amiri" w:hAnsi="Amiri" w:eastAsia="Amiri" w:cs="Amiri"/>
          <w:lang w:bidi="ar-SA"/>
          <w:color w:val="111111"/>
          <w:sz w:val="28"/>
          <w:szCs w:val="28"/>
          <w:rtl/>
        </w:rPr>
        <w:t xml:space="preserve">بغداد؛ محفوظ، حسين علي (دكتور)؛ رقم المخطوط: 2 / 136</w:t>
      </w:r>
    </w:p>
    <w:p>
      <w:pPr>
        <w:pStyle w:val="BookText"/>
      </w:pPr>
      <w:r>
        <w:rPr>
          <w:rFonts w:ascii="Amiri" w:hAnsi="Amiri" w:eastAsia="Amiri" w:cs="Amiri"/>
          <w:lang w:bidi="ar-SA"/>
          <w:color w:val="111111"/>
          <w:sz w:val="28"/>
          <w:szCs w:val="28"/>
          <w:rtl/>
        </w:rPr>
        <w:t xml:space="preserve">كا: الشيخ محمّد شريف الحلبي بن عبد الرزاق الطائي، تا: 1335ه [معهد المخطوطات العربية: 6 - 31]</w:t>
      </w:r>
    </w:p>
    <w:p>
      <w:pPr>
        <w:pStyle w:val="BookText"/>
      </w:pPr>
      <w:r>
        <w:rPr>
          <w:rFonts w:ascii="Times New Roman" w:hAnsi="Times New Roman" w:eastAsia="Times New Roman" w:cs="Times New Roman"/>
          <w:lang w:val="en-US" w:bidi="en-US"/>
          <w:color w:val="111111"/>
          <w:sz w:val="28"/>
          <w:szCs w:val="28"/>
          <w:rtl/>
        </w:rPr>
        <w:t xml:space="preserve">8931.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6419</w:t>
      </w:r>
    </w:p>
    <w:p>
      <w:pPr>
        <w:pStyle w:val="BookText"/>
      </w:pPr>
      <w:r>
        <w:rPr>
          <w:rFonts w:ascii="IRNazanin" w:hAnsi="IRNazanin" w:eastAsia="IRNazanin" w:cs="IRNazanin"/>
          <w:lang w:bidi="fa-IR"/>
          <w:color w:val="111111"/>
          <w:sz w:val="28"/>
          <w:szCs w:val="28"/>
          <w:rtl/>
        </w:rPr>
        <w:t xml:space="preserve">کا: مجهول، تا: مجهول؛ ناقصة: الأوّل؛ 76 ص [ف: 1 - 186] 8932. بغداد؛ المطران سليمان الصائغ وأخيه موسى؛ رقم المخطوط: س / 2 / 19</w:t>
      </w:r>
    </w:p>
    <w:p>
      <w:pPr>
        <w:pStyle w:val="BookText"/>
      </w:pPr>
      <w:r>
        <w:rPr>
          <w:rFonts w:ascii="Amiri" w:hAnsi="Amiri" w:eastAsia="Amiri" w:cs="Amiri"/>
          <w:lang w:bidi="ar-SA"/>
          <w:color w:val="111111"/>
          <w:sz w:val="28"/>
          <w:szCs w:val="28"/>
          <w:rtl/>
        </w:rPr>
        <w:t xml:space="preserve">أوّلها: اعلم ان للمنطقيين اصطلاحات يجب استحضارها للمبتدي</w:t>
      </w:r>
    </w:p>
    <w:p>
      <w:pPr>
        <w:pStyle w:val="BookText"/>
      </w:pPr>
      <w:r>
        <w:rPr>
          <w:rFonts w:ascii="IRNazanin" w:hAnsi="IRNazanin" w:eastAsia="IRNazanin" w:cs="IRNazanin"/>
          <w:lang w:bidi="fa-IR"/>
          <w:color w:val="111111"/>
          <w:sz w:val="28"/>
          <w:szCs w:val="28"/>
          <w:rtl/>
        </w:rPr>
        <w:t xml:space="preserve">کا: مجهول، تا: مجهول؛ 71 ق [المورد: 45 - 149]</w:t>
      </w:r>
    </w:p>
    <w:p>
      <w:pPr>
        <w:pStyle w:val="BookText"/>
      </w:pPr>
      <w:r>
        <w:rPr>
          <w:rFonts w:ascii="IRNazanin" w:hAnsi="IRNazanin" w:eastAsia="IRNazanin" w:cs="IRNazanin"/>
          <w:lang w:bidi="fa-IR"/>
          <w:color w:val="111111"/>
          <w:sz w:val="28"/>
          <w:szCs w:val="28"/>
          <w:rtl/>
        </w:rPr>
        <w:t xml:space="preserve">أولها:</w:t>
      </w:r>
    </w:p>
    <w:p>
      <w:pPr>
        <w:pStyle w:val="BookText"/>
      </w:pPr>
      <w:r>
        <w:rPr>
          <w:rFonts w:ascii="Times New Roman" w:hAnsi="Times New Roman" w:eastAsia="Times New Roman" w:cs="Times New Roman"/>
          <w:lang w:val="en-US" w:bidi="en-US"/>
          <w:color w:val="111111"/>
          <w:sz w:val="28"/>
          <w:szCs w:val="28"/>
          <w:rtl/>
        </w:rPr>
        <w:t xml:space="preserve">8933.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529 مصورة</w:t>
      </w:r>
    </w:p>
    <w:p>
      <w:pPr>
        <w:pStyle w:val="BookText"/>
      </w:pPr>
      <w:r>
        <w:rPr>
          <w:rFonts w:ascii="Amiri" w:hAnsi="Amiri" w:eastAsia="Amiri" w:cs="Amiri"/>
          <w:lang w:bidi="ar-SA"/>
          <w:color w:val="111111"/>
          <w:sz w:val="28"/>
          <w:szCs w:val="28"/>
          <w:rtl/>
        </w:rPr>
        <w:t xml:space="preserve">أوّلها: ... وهو يتضمن فن المنطق إجمالا باختصار وفيه مقدمة وثلاث أقسام وخاتمة. المقدمة في حقيقة المنطق وعلله وموضوعه وفيه أربعة فصول. الفصل الأول في التكلم عن المنطق إجمالا. اعلم وفقك الله أن لفظ المنطق هو مصدر والفعل نطق ينطق نطقا ومنطقا؛ آخرها: تم الكتاب بعون الملك الوهاب وكان الفراغ من تبييضه صباح الاحد افتتاح شهر آب سنة 1875 مسيحية وهو يخص الشماس الرتاكوبونن اغناقيوس حمصي وذلك في عميق المناصف ولربما قد وقع به غلطات فلابد يسيل العذر لاختلاف النساخ والنسخ وجل من لا يغلط...</w:t>
      </w:r>
    </w:p>
    <w:p>
      <w:pPr>
        <w:pStyle w:val="BookText"/>
      </w:pPr>
      <w:r>
        <w:rPr>
          <w:rFonts w:ascii="IRNazanin" w:hAnsi="IRNazanin" w:eastAsia="IRNazanin" w:cs="IRNazanin"/>
          <w:lang w:bidi="fa-IR"/>
          <w:color w:val="111111"/>
          <w:sz w:val="28"/>
          <w:szCs w:val="28"/>
          <w:rtl/>
        </w:rPr>
        <w:t xml:space="preserve">مصدر التصوير: نسخة دار الكتب الظاهريه تحت رقم 7069؛ کا: مجهول، تا: مجهول؛ 50 ص [(مصورات) - ف: 2 - 249]</w:t>
      </w:r>
    </w:p>
    <w:p>
      <w:pPr>
        <w:pStyle w:val="Heading2"/>
      </w:pPr>
      <w:bookmarkStart w:id="931" w:name="_Toc224"/>
      <w:r>
        <w:t>إيساغوجي الجديد والدرة الفريدة / منطق - عربي</w:t>
      </w:r>
      <w:bookmarkEnd w:id="931"/>
    </w:p>
    <w:p>
      <w:pPr>
        <w:pStyle w:val="BookText"/>
      </w:pPr>
      <w:r>
        <w:rPr>
          <w:rFonts w:ascii="Times New Roman" w:hAnsi="Times New Roman" w:eastAsia="Times New Roman" w:cs="Times New Roman"/>
          <w:lang w:val="en-US" w:bidi="en-US"/>
          <w:color w:val="111111"/>
          <w:sz w:val="28"/>
          <w:szCs w:val="28"/>
          <w:rtl/>
        </w:rPr>
        <w:t xml:space="preserve">8934.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5 / 1135</w:t>
      </w:r>
    </w:p>
    <w:p>
      <w:pPr>
        <w:pStyle w:val="BookText"/>
      </w:pPr>
      <w:r>
        <w:rPr>
          <w:rFonts w:ascii="IRNazanin" w:hAnsi="IRNazanin" w:eastAsia="IRNazanin" w:cs="IRNazanin"/>
          <w:lang w:bidi="fa-IR"/>
          <w:color w:val="111111"/>
          <w:sz w:val="28"/>
          <w:szCs w:val="28"/>
          <w:rtl/>
        </w:rPr>
        <w:t xml:space="preserve">كا: حسین بن قربانه، تا: 1167ه، 48 ص، 17 س، 12*5 / 17 سم [معجم المخطوطات النجفية: 76]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0" w:name="pg8108_74885"/>
    <w:bookmarkEnd w:id="90"/>
    <w:p>
      <w:pPr>
        <w:pStyle w:val="Heading2"/>
      </w:pPr>
      <w:bookmarkStart w:id="932" w:name="_Toc225"/>
      <w:r>
        <w:t>الإيساغوجي في المنطق / منطق - عربي</w:t>
      </w:r>
      <w:bookmarkEnd w:id="932"/>
    </w:p>
    <w:p>
      <w:pPr>
        <w:pStyle w:val="BookText"/>
      </w:pPr>
      <w:r>
        <w:rPr>
          <w:rFonts w:ascii="Amiri" w:hAnsi="Amiri" w:eastAsia="Amiri" w:cs="Amiri"/>
          <w:lang w:bidi="ar-SA"/>
          <w:color w:val="111111"/>
          <w:sz w:val="28"/>
          <w:szCs w:val="28"/>
          <w:rtl/>
        </w:rPr>
        <w:t xml:space="preserve">الساجقلي زاده، محمّد بن أبي بكر ( - 1150 ه)</w:t>
      </w:r>
    </w:p>
    <w:p>
      <w:pPr>
        <w:pStyle w:val="BookText"/>
      </w:pPr>
      <w:r>
        <w:rPr>
          <w:rFonts w:ascii="Times New Roman" w:hAnsi="Times New Roman" w:eastAsia="Times New Roman" w:cs="Times New Roman"/>
          <w:lang w:val="en-US" w:bidi="en-US"/>
          <w:color w:val="111111"/>
          <w:sz w:val="28"/>
          <w:szCs w:val="28"/>
          <w:rtl/>
        </w:rPr>
        <w:t xml:space="preserve">8935.</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3 / 90</w:t>
      </w:r>
    </w:p>
    <w:p>
      <w:pPr>
        <w:pStyle w:val="BookText"/>
      </w:pPr>
      <w:r>
        <w:rPr>
          <w:rFonts w:ascii="IRNazanin" w:hAnsi="IRNazanin" w:eastAsia="IRNazanin" w:cs="IRNazanin"/>
          <w:lang w:bidi="fa-IR"/>
          <w:color w:val="111111"/>
          <w:sz w:val="28"/>
          <w:szCs w:val="28"/>
          <w:rtl/>
        </w:rPr>
        <w:t xml:space="preserve">کا: مجهول، تا: مجهول؛ بهامشها شرح للمؤلف نفسه؛ 9 ق، 15*21 سم [المورد: 31 - 371]</w:t>
      </w:r>
    </w:p>
    <w:p>
      <w:pPr>
        <w:pStyle w:val="Heading2"/>
      </w:pPr>
      <w:bookmarkStart w:id="933" w:name="_Toc226"/>
      <w:r>
        <w:t>إيساغوغي / منطق - عربي</w:t>
      </w:r>
      <w:bookmarkEnd w:id="933"/>
    </w:p>
    <w:p>
      <w:pPr>
        <w:pStyle w:val="BookText"/>
      </w:pPr>
      <w:r>
        <w:rPr>
          <w:rFonts w:ascii="Times New Roman" w:hAnsi="Times New Roman" w:eastAsia="Times New Roman" w:cs="Times New Roman"/>
          <w:lang w:val="en-US" w:bidi="en-US"/>
          <w:color w:val="111111"/>
          <w:sz w:val="28"/>
          <w:szCs w:val="28"/>
          <w:rtl/>
        </w:rPr>
        <w:t xml:space="preserve">8936.</w:t>
      </w:r>
    </w:p>
    <w:p>
      <w:pPr>
        <w:pStyle w:val="BookText"/>
      </w:pPr>
      <w:r>
        <w:rPr>
          <w:rFonts w:ascii="Amiri" w:hAnsi="Amiri" w:eastAsia="Amiri" w:cs="Amiri"/>
          <w:lang w:bidi="ar-SA"/>
          <w:color w:val="111111"/>
          <w:sz w:val="28"/>
          <w:szCs w:val="28"/>
          <w:rtl/>
        </w:rPr>
        <w:t xml:space="preserve">بغداد؛ معهد الكهنوتي؛ رقم المخطوط: 98</w:t>
      </w:r>
    </w:p>
    <w:p>
      <w:pPr>
        <w:pStyle w:val="BookText"/>
      </w:pPr>
      <w:r>
        <w:rPr>
          <w:rFonts w:ascii="Amiri" w:hAnsi="Amiri" w:eastAsia="Amiri" w:cs="Amiri"/>
          <w:lang w:bidi="ar-SA"/>
          <w:color w:val="111111"/>
          <w:sz w:val="28"/>
          <w:szCs w:val="28"/>
          <w:rtl/>
        </w:rPr>
        <w:t xml:space="preserve">الكتاب مقسم إلى اقسام ومقالات وابواب في علم المنطق؛ كا: القس الراهب الباسيلي يواكيم، تا: 1165 ه، 236 ص، 16 س، 13*18 سم [ف: 58]</w:t>
      </w:r>
    </w:p>
    <w:p>
      <w:pPr>
        <w:pStyle w:val="Heading2"/>
      </w:pPr>
      <w:bookmarkStart w:id="934" w:name="_Toc227"/>
      <w:r>
        <w:t>إيساغوغي / منطق - عربي</w:t>
      </w:r>
      <w:bookmarkEnd w:id="934"/>
    </w:p>
    <w:p>
      <w:pPr>
        <w:pStyle w:val="BookText"/>
      </w:pPr>
      <w:r>
        <w:rPr>
          <w:rFonts w:ascii="Times New Roman" w:hAnsi="Times New Roman" w:eastAsia="Times New Roman" w:cs="Times New Roman"/>
          <w:lang w:val="en-US" w:bidi="en-US"/>
          <w:color w:val="111111"/>
          <w:sz w:val="28"/>
          <w:szCs w:val="28"/>
          <w:rtl/>
        </w:rPr>
        <w:t xml:space="preserve">8937.</w:t>
      </w:r>
    </w:p>
    <w:p>
      <w:pPr>
        <w:pStyle w:val="BookText"/>
      </w:pPr>
      <w:r>
        <w:rPr>
          <w:rFonts w:ascii="Amiri" w:hAnsi="Amiri" w:eastAsia="Amiri" w:cs="Amiri"/>
          <w:lang w:bidi="ar-SA"/>
          <w:color w:val="111111"/>
          <w:sz w:val="28"/>
          <w:szCs w:val="28"/>
          <w:rtl/>
        </w:rPr>
        <w:t xml:space="preserve">بغداد؛ معهد الكهنوتي؛ رقم المخطوط: 102</w:t>
      </w:r>
    </w:p>
    <w:p>
      <w:pPr>
        <w:pStyle w:val="BookText"/>
      </w:pPr>
      <w:r>
        <w:rPr>
          <w:rFonts w:ascii="Amiri" w:hAnsi="Amiri" w:eastAsia="Amiri" w:cs="Amiri"/>
          <w:lang w:bidi="ar-SA"/>
          <w:color w:val="111111"/>
          <w:sz w:val="28"/>
          <w:szCs w:val="28"/>
          <w:rtl/>
        </w:rPr>
        <w:t xml:space="preserve">يتضمن الاقسام الثلاثة للمنطق مع مقدمة في الفلسفة؛ كا: يوسف، تا: 1264 ه، ناقصة: الأوّل؛ 293 ص، 14 س، 9*15 سم [ف: 60]</w:t>
      </w:r>
    </w:p>
    <w:p>
      <w:pPr>
        <w:pStyle w:val="Heading2"/>
      </w:pPr>
      <w:bookmarkStart w:id="935" w:name="_Toc228"/>
      <w:r>
        <w:t>الإيضاح = المعيار والموازنة / كلام وعقائد - عربي</w:t>
      </w:r>
      <w:bookmarkEnd w:id="935"/>
    </w:p>
    <w:p>
      <w:pPr>
        <w:pStyle w:val="BookText"/>
      </w:pPr>
      <w:r>
        <w:rPr>
          <w:rFonts w:ascii="IRNazanin" w:hAnsi="IRNazanin" w:eastAsia="IRNazanin" w:cs="IRNazanin"/>
          <w:lang w:bidi="fa-IR"/>
          <w:color w:val="111111"/>
          <w:sz w:val="28"/>
          <w:szCs w:val="28"/>
          <w:rtl/>
        </w:rPr>
        <w:t xml:space="preserve">ابن شاذان، فضل بن شاذان ( - 260 ه)</w:t>
      </w:r>
    </w:p>
    <w:p>
      <w:pPr>
        <w:pStyle w:val="BookText"/>
      </w:pPr>
      <w:r>
        <w:rPr>
          <w:rFonts w:ascii="Amiri" w:hAnsi="Amiri" w:eastAsia="Amiri" w:cs="Amiri"/>
          <w:lang w:bidi="ar-SA"/>
          <w:color w:val="111111"/>
          <w:sz w:val="28"/>
          <w:szCs w:val="28"/>
          <w:rtl/>
        </w:rPr>
        <w:t xml:space="preserve">أوّله: الحمد لله رب العالمين... الحمد لله الذي خلق السماوات والارض وجعل الظلمات والنور ثم الذين... اما بعد فانا نظرنا فيما اختلف فيه الملة من اهل القبلة من امر دينهم...</w:t>
      </w:r>
    </w:p>
    <w:p>
      <w:pPr>
        <w:pStyle w:val="BookText"/>
      </w:pPr>
      <w:r>
        <w:rPr>
          <w:rFonts w:ascii="IRNazanin" w:hAnsi="IRNazanin" w:eastAsia="IRNazanin" w:cs="IRNazanin"/>
          <w:lang w:bidi="fa-IR"/>
          <w:color w:val="111111"/>
          <w:sz w:val="28"/>
          <w:szCs w:val="28"/>
          <w:rtl/>
        </w:rPr>
        <w:t xml:space="preserve">طبع: طبع مرّات؛ طهران، 1351 ش، تحقیق: جلال الدين حسيني الارموي</w:t>
      </w:r>
    </w:p>
    <w:p>
      <w:pPr>
        <w:pStyle w:val="BookText"/>
      </w:pPr>
      <w:r>
        <w:rPr>
          <w:rFonts w:ascii="Amiri" w:hAnsi="Amiri" w:eastAsia="Amiri" w:cs="Amiri"/>
          <w:lang w:bidi="ar-SA"/>
          <w:color w:val="111111"/>
          <w:sz w:val="28"/>
          <w:szCs w:val="28"/>
          <w:rtl/>
        </w:rPr>
        <w:t xml:space="preserve">[فنخا 5: 450 - 452 (12نسخة)]</w:t>
      </w:r>
    </w:p>
    <w:p>
      <w:pPr>
        <w:pStyle w:val="BookText"/>
      </w:pPr>
      <w:r>
        <w:rPr>
          <w:rFonts w:ascii="Times New Roman" w:hAnsi="Times New Roman" w:eastAsia="Times New Roman" w:cs="Times New Roman"/>
          <w:lang w:val="en-US" w:bidi="en-US"/>
          <w:color w:val="111111"/>
          <w:sz w:val="28"/>
          <w:szCs w:val="28"/>
          <w:rtl/>
        </w:rPr>
        <w:t xml:space="preserve">8938.</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ابن میر محمّد سعيد مير محمّد مهدي خراسكاني الطباطبائي، تا: 1118 ه، 194 ص، 14 س، 10*5 / 16 سم [السيد محمّد البغدادي: - 82]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1" w:name="pg8108_74886"/>
    <w:bookmarkEnd w:id="91"/>
    <w:p>
      <w:pPr>
        <w:pStyle w:val="BookText"/>
      </w:pPr>
      <w:r>
        <w:rPr>
          <w:rFonts w:ascii="Times New Roman" w:hAnsi="Times New Roman" w:eastAsia="Times New Roman" w:cs="Times New Roman"/>
          <w:lang w:val="en-US" w:bidi="en-US"/>
          <w:color w:val="111111"/>
          <w:sz w:val="28"/>
          <w:szCs w:val="28"/>
          <w:rtl/>
        </w:rPr>
        <w:t xml:space="preserve">8939.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1320 ه، 50 ص، 28 س، 15*20 سم [معجم المخطوطات النجفية: 687]</w:t>
      </w:r>
    </w:p>
    <w:p>
      <w:pPr>
        <w:pStyle w:val="BookText"/>
      </w:pPr>
      <w:r>
        <w:rPr>
          <w:rFonts w:ascii="Times New Roman" w:hAnsi="Times New Roman" w:eastAsia="Times New Roman" w:cs="Times New Roman"/>
          <w:lang w:val="en-US" w:bidi="en-US"/>
          <w:color w:val="111111"/>
          <w:sz w:val="28"/>
          <w:szCs w:val="28"/>
          <w:rtl/>
        </w:rPr>
        <w:t xml:space="preserve">8940.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1087</w:t>
      </w:r>
    </w:p>
    <w:p>
      <w:pPr>
        <w:pStyle w:val="BookText"/>
      </w:pPr>
      <w:r>
        <w:rPr>
          <w:rFonts w:ascii="Amiri" w:hAnsi="Amiri" w:eastAsia="Amiri" w:cs="Amiri"/>
          <w:lang w:bidi="ar-SA"/>
          <w:color w:val="111111"/>
          <w:sz w:val="28"/>
          <w:szCs w:val="28"/>
          <w:rtl/>
        </w:rPr>
        <w:t xml:space="preserve">مختصر؛ كا: حاجي آغا الشيرازي النمازي، تا: 1327 ه، 10 ص، 14 س، 7 / 7*11 سم [معجم المخطوطات النجفية: 785]</w:t>
      </w:r>
    </w:p>
    <w:p>
      <w:pPr>
        <w:pStyle w:val="BookText"/>
      </w:pPr>
      <w:r>
        <w:rPr>
          <w:rFonts w:ascii="Times New Roman" w:hAnsi="Times New Roman" w:eastAsia="Times New Roman" w:cs="Times New Roman"/>
          <w:lang w:val="en-US" w:bidi="en-US"/>
          <w:color w:val="111111"/>
          <w:sz w:val="28"/>
          <w:szCs w:val="28"/>
          <w:rtl/>
        </w:rPr>
        <w:t xml:space="preserve">8941.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294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طاهر السماوي، تا: ربيع الاول 1335 ه، النجف الأشرف؛ 47 ص، 22 س، 13*9 / 20 سم [ف: 1 - 142]</w:t>
      </w:r>
    </w:p>
    <w:p>
      <w:pPr>
        <w:pStyle w:val="BookText"/>
      </w:pPr>
      <w:r>
        <w:rPr>
          <w:rFonts w:ascii="Times New Roman" w:hAnsi="Times New Roman" w:eastAsia="Times New Roman" w:cs="Times New Roman"/>
          <w:lang w:val="en-US" w:bidi="en-US"/>
          <w:color w:val="111111"/>
          <w:sz w:val="28"/>
          <w:szCs w:val="28"/>
          <w:rtl/>
        </w:rPr>
        <w:t xml:space="preserve">8942.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1192</w:t>
      </w:r>
    </w:p>
    <w:p>
      <w:pPr>
        <w:pStyle w:val="BookText"/>
      </w:pPr>
      <w:r>
        <w:rPr>
          <w:rFonts w:ascii="Amiri" w:hAnsi="Amiri" w:eastAsia="Amiri" w:cs="Amiri"/>
          <w:lang w:bidi="ar-SA"/>
          <w:color w:val="111111"/>
          <w:sz w:val="28"/>
          <w:szCs w:val="28"/>
          <w:rtl/>
        </w:rPr>
        <w:t xml:space="preserve">كا: محمّد بن طاهر السماوي، تا: 1335 ه، 85 ص [ف: 1 - 57]</w:t>
      </w:r>
    </w:p>
    <w:p>
      <w:pPr>
        <w:pStyle w:val="BookText"/>
      </w:pPr>
      <w:r>
        <w:rPr>
          <w:rFonts w:ascii="Times New Roman" w:hAnsi="Times New Roman" w:eastAsia="Times New Roman" w:cs="Times New Roman"/>
          <w:lang w:val="en-US" w:bidi="en-US"/>
          <w:color w:val="111111"/>
          <w:sz w:val="28"/>
          <w:szCs w:val="28"/>
          <w:rtl/>
        </w:rPr>
        <w:t xml:space="preserve">8943.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1115</w:t>
      </w:r>
    </w:p>
    <w:p>
      <w:pPr>
        <w:pStyle w:val="BookText"/>
      </w:pPr>
      <w:r>
        <w:rPr>
          <w:rFonts w:ascii="IRNazanin" w:hAnsi="IRNazanin" w:eastAsia="IRNazanin" w:cs="IRNazanin"/>
          <w:lang w:bidi="fa-IR"/>
          <w:color w:val="111111"/>
          <w:sz w:val="28"/>
          <w:szCs w:val="28"/>
          <w:rtl/>
        </w:rPr>
        <w:t xml:space="preserve">کا: مجهول، تا: 1336 ه، 152 ص، 18 س، 14*20 سم [معجم المخطوطات النجفية: 688] 8944. النجف الأشرف؛ مكتبة الامام 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1338 ه [معجم المخطوطات النجفية: 687]</w:t>
      </w:r>
    </w:p>
    <w:p>
      <w:pPr>
        <w:pStyle w:val="BookText"/>
      </w:pPr>
      <w:r>
        <w:rPr>
          <w:rFonts w:ascii="Times New Roman" w:hAnsi="Times New Roman" w:eastAsia="Times New Roman" w:cs="Times New Roman"/>
          <w:lang w:val="en-US" w:bidi="en-US"/>
          <w:color w:val="111111"/>
          <w:sz w:val="28"/>
          <w:szCs w:val="28"/>
          <w:rtl/>
        </w:rPr>
        <w:t xml:space="preserve">8945.</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3 / 88</w:t>
      </w:r>
    </w:p>
    <w:p>
      <w:pPr>
        <w:pStyle w:val="BookText"/>
      </w:pPr>
      <w:r>
        <w:rPr>
          <w:rFonts w:ascii="Amiri" w:hAnsi="Amiri" w:eastAsia="Amiri" w:cs="Amiri"/>
          <w:lang w:bidi="ar-SA"/>
          <w:color w:val="111111"/>
          <w:sz w:val="28"/>
          <w:szCs w:val="28"/>
          <w:rtl/>
        </w:rPr>
        <w:t xml:space="preserve">أوّلها: مطابق؛ آخرها: وعرفنا ما جحدتم به وله المزيد بذلك والحمد لله كثيراً وصلواته على سيد الاولين والآخرين محمّد النبي وآله الطاهرين.</w:t>
      </w:r>
    </w:p>
    <w:p>
      <w:pPr>
        <w:pStyle w:val="BookText"/>
      </w:pPr>
      <w:r>
        <w:rPr>
          <w:rFonts w:ascii="IRNazanin" w:hAnsi="IRNazanin" w:eastAsia="IRNazanin" w:cs="IRNazanin"/>
          <w:lang w:bidi="fa-IR"/>
          <w:color w:val="111111"/>
          <w:sz w:val="28"/>
          <w:szCs w:val="28"/>
          <w:rtl/>
        </w:rPr>
        <w:t xml:space="preserve">کا: سید محمّد صادق آل بحرالعلوم، تا: 15 جمادى الآخرة 1360 ه، 45 ق، 19 س، 16*21 سم [ف: 175]</w:t>
      </w:r>
    </w:p>
    <w:p>
      <w:pPr>
        <w:pStyle w:val="BookText"/>
      </w:pPr>
      <w:r>
        <w:rPr>
          <w:rFonts w:ascii="Times New Roman" w:hAnsi="Times New Roman" w:eastAsia="Times New Roman" w:cs="Times New Roman"/>
          <w:lang w:val="en-US" w:bidi="en-US"/>
          <w:color w:val="111111"/>
          <w:sz w:val="28"/>
          <w:szCs w:val="28"/>
          <w:rtl/>
        </w:rPr>
        <w:t xml:space="preserve">8946.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51 ص، 19 س، 8 / 14*5 / 20 سم [ف: 1 - 143]</w:t>
      </w:r>
    </w:p>
    <w:p>
      <w:pPr>
        <w:pStyle w:val="Heading2"/>
      </w:pPr>
      <w:bookmarkStart w:id="936" w:name="_Toc229"/>
      <w:r>
        <w:t>إيضاح الارتياب / رجال - عربي</w:t>
      </w:r>
      <w:bookmarkEnd w:id="936"/>
    </w:p>
    <w:p>
      <w:pPr>
        <w:pStyle w:val="BookText"/>
      </w:pPr>
      <w:r>
        <w:rPr>
          <w:rFonts w:ascii="Amiri" w:hAnsi="Amiri" w:eastAsia="Amiri" w:cs="Amiri"/>
          <w:lang w:bidi="ar-SA"/>
          <w:color w:val="111111"/>
          <w:sz w:val="28"/>
          <w:szCs w:val="28"/>
          <w:rtl/>
        </w:rPr>
        <w:t xml:space="preserve">ابن الملقن، عمر بن علي (723 - 804 ه)</w:t>
      </w:r>
    </w:p>
    <w:p>
      <w:pPr>
        <w:pStyle w:val="BookText"/>
      </w:pPr>
      <w:r>
        <w:rPr>
          <w:rFonts w:ascii="Amiri" w:hAnsi="Amiri" w:eastAsia="Amiri" w:cs="Amiri"/>
          <w:lang w:bidi="ar-SA"/>
          <w:color w:val="111111"/>
          <w:sz w:val="28"/>
          <w:szCs w:val="28"/>
          <w:rtl/>
        </w:rPr>
        <w:t xml:space="preserve">المرتبط: تحفة المحتاج إلى أدلة المنهاج؛ ابن الملقن، عمر بن علي (804 - 723 ه)</w:t>
      </w:r>
    </w:p>
    <w:p>
      <w:pPr>
        <w:pStyle w:val="BookText"/>
      </w:pPr>
      <w:r>
        <w:rPr>
          <w:rFonts w:ascii="Amiri" w:hAnsi="Amiri" w:eastAsia="Amiri" w:cs="Amiri"/>
          <w:lang w:bidi="ar-SA"/>
          <w:color w:val="111111"/>
          <w:sz w:val="28"/>
          <w:szCs w:val="28"/>
          <w:rtl/>
        </w:rPr>
        <w:t xml:space="preserve">تاريخ التأليف: 755 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2" w:name="pg8108_74887"/>
    <w:bookmarkEnd w:id="92"/>
    <w:p>
      <w:pPr>
        <w:pStyle w:val="BookText"/>
      </w:pPr>
      <w:r>
        <w:rPr>
          <w:rFonts w:ascii="Times New Roman" w:hAnsi="Times New Roman" w:eastAsia="Times New Roman" w:cs="Times New Roman"/>
          <w:lang w:val="en-US" w:bidi="en-US"/>
          <w:color w:val="111111"/>
          <w:sz w:val="28"/>
          <w:szCs w:val="28"/>
          <w:rtl/>
        </w:rPr>
        <w:t xml:space="preserve">8947.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 - 2 / 68</w:t>
      </w:r>
    </w:p>
    <w:p>
      <w:pPr>
        <w:pStyle w:val="BookText"/>
      </w:pPr>
      <w:r>
        <w:rPr>
          <w:rFonts w:ascii="Amiri" w:hAnsi="Amiri" w:eastAsia="Amiri" w:cs="Amiri"/>
          <w:lang w:bidi="ar-SA"/>
          <w:color w:val="111111"/>
          <w:sz w:val="28"/>
          <w:szCs w:val="28"/>
          <w:rtl/>
        </w:rPr>
        <w:t xml:space="preserve">كا: إبراهيم بن محمّد القلقشندي، تا: 18 رمضان 755ه، 17 ص، 21 س، 18*5 / 25 سم [ف: 303]</w:t>
      </w:r>
    </w:p>
    <w:p>
      <w:pPr>
        <w:pStyle w:val="Heading2"/>
      </w:pPr>
      <w:bookmarkStart w:id="937" w:name="_Toc230"/>
      <w:r>
        <w:t>إيضاح الإشارات في العمل بربع المقنطرات / هيئة - عربي</w:t>
      </w:r>
      <w:bookmarkEnd w:id="937"/>
    </w:p>
    <w:p>
      <w:pPr>
        <w:pStyle w:val="BookText"/>
      </w:pPr>
      <w:r>
        <w:rPr>
          <w:rFonts w:ascii="Amiri" w:hAnsi="Amiri" w:eastAsia="Amiri" w:cs="Amiri"/>
          <w:lang w:bidi="ar-SA"/>
          <w:color w:val="111111"/>
          <w:sz w:val="28"/>
          <w:szCs w:val="28"/>
          <w:rtl/>
        </w:rPr>
        <w:t xml:space="preserve">سبط المارديني، محمّد بن محمّد (826 - 907 ه)</w:t>
      </w:r>
    </w:p>
    <w:p>
      <w:pPr>
        <w:pStyle w:val="BookText"/>
      </w:pPr>
      <w:r>
        <w:rPr>
          <w:rFonts w:ascii="Amiri" w:hAnsi="Amiri" w:eastAsia="Amiri" w:cs="Amiri"/>
          <w:lang w:bidi="ar-SA"/>
          <w:color w:val="111111"/>
          <w:sz w:val="28"/>
          <w:szCs w:val="28"/>
          <w:rtl/>
        </w:rPr>
        <w:t xml:space="preserve">[فنخا 5: 457 (1 نسخة)]</w:t>
      </w:r>
    </w:p>
    <w:p>
      <w:pPr>
        <w:pStyle w:val="BookText"/>
      </w:pPr>
      <w:r>
        <w:rPr>
          <w:rFonts w:ascii="Times New Roman" w:hAnsi="Times New Roman" w:eastAsia="Times New Roman" w:cs="Times New Roman"/>
          <w:lang w:val="en-US" w:bidi="en-US"/>
          <w:color w:val="111111"/>
          <w:sz w:val="28"/>
          <w:szCs w:val="28"/>
          <w:rtl/>
        </w:rPr>
        <w:t xml:space="preserve">8948.</w:t>
      </w:r>
    </w:p>
    <w:p>
      <w:pPr>
        <w:pStyle w:val="BookText"/>
      </w:pPr>
      <w:r>
        <w:rPr>
          <w:rFonts w:ascii="Amiri" w:hAnsi="Amiri" w:eastAsia="Amiri" w:cs="Amiri"/>
          <w:lang w:bidi="ar-SA"/>
          <w:color w:val="111111"/>
          <w:sz w:val="28"/>
          <w:szCs w:val="28"/>
          <w:rtl/>
        </w:rPr>
        <w:t xml:space="preserve">بغداد؛ مكتبة الأوقاف العامة؛ رقم المخطوط : 3 / 5500</w:t>
      </w:r>
    </w:p>
    <w:p>
      <w:pPr>
        <w:pStyle w:val="BookText"/>
      </w:pPr>
      <w:r>
        <w:rPr>
          <w:rFonts w:ascii="Amiri" w:hAnsi="Amiri" w:eastAsia="Amiri" w:cs="Amiri"/>
          <w:lang w:bidi="ar-SA"/>
          <w:color w:val="111111"/>
          <w:sz w:val="28"/>
          <w:szCs w:val="28"/>
          <w:rtl/>
        </w:rPr>
        <w:t xml:space="preserve">أوّلها: الحمد لله رب العالمين والعاقبة للمتقين، ... فهذا تعليق على رسالتي المسماة بالاشارات على ربع المقنطرات...</w:t>
      </w:r>
    </w:p>
    <w:p>
      <w:pPr>
        <w:pStyle w:val="BookText"/>
      </w:pPr>
      <w:r>
        <w:rPr>
          <w:rFonts w:ascii="Amiri" w:hAnsi="Amiri" w:eastAsia="Amiri" w:cs="Amiri"/>
          <w:lang w:bidi="ar-SA"/>
          <w:color w:val="111111"/>
          <w:sz w:val="28"/>
          <w:szCs w:val="28"/>
          <w:rtl/>
        </w:rPr>
        <w:t xml:space="preserve">كا: عبدالله بن حسن، تا: 1092ه، 24 ق، 5*10 سم [ف: 4 -124]</w:t>
      </w:r>
    </w:p>
    <w:p>
      <w:pPr>
        <w:pStyle w:val="Heading2"/>
      </w:pPr>
      <w:bookmarkStart w:id="938" w:name="_Toc231"/>
      <w:r>
        <w:t>إيضاح الاشتباه في أسماء الرواة = ايضاح الاشتباه في ضبط تراجم الرجال / رجال - عربي</w:t>
      </w:r>
      <w:bookmarkEnd w:id="938"/>
    </w:p>
    <w:p>
      <w:pPr>
        <w:pStyle w:val="BookText"/>
      </w:pPr>
      <w:r>
        <w:rPr>
          <w:rFonts w:ascii="Amiri" w:hAnsi="Amiri" w:eastAsia="Amiri" w:cs="Amiri"/>
          <w:lang w:bidi="ar-SA"/>
          <w:color w:val="111111"/>
          <w:sz w:val="28"/>
          <w:szCs w:val="28"/>
          <w:rtl/>
        </w:rPr>
        <w:t xml:space="preserve">العلامة الحلّي، حسن بن يوسف (648 - 726 ه)</w:t>
      </w:r>
    </w:p>
    <w:p>
      <w:pPr>
        <w:pStyle w:val="BookText"/>
      </w:pPr>
      <w:r>
        <w:rPr>
          <w:rFonts w:ascii="Amiri" w:hAnsi="Amiri" w:eastAsia="Amiri" w:cs="Amiri"/>
          <w:lang w:bidi="ar-SA"/>
          <w:color w:val="111111"/>
          <w:sz w:val="28"/>
          <w:szCs w:val="28"/>
          <w:rtl/>
        </w:rPr>
        <w:t xml:space="preserve">تاريخ التأليف: 19 ذي القعدة 705 ه</w:t>
      </w:r>
    </w:p>
    <w:p>
      <w:pPr>
        <w:pStyle w:val="BookText"/>
      </w:pPr>
      <w:r>
        <w:rPr>
          <w:rFonts w:ascii="Amiri" w:hAnsi="Amiri" w:eastAsia="Amiri" w:cs="Amiri"/>
          <w:lang w:bidi="ar-SA"/>
          <w:color w:val="111111"/>
          <w:sz w:val="28"/>
          <w:szCs w:val="28"/>
          <w:rtl/>
        </w:rPr>
        <w:t xml:space="preserve">أوّله: البسملة، لحمدلة. صلاة. يقول العبد الفقير إلى الله تعالى حسن بن يوسف المظهر الحلّي... انني مثبت في هذه الاوراق تحقيق اسماء جماعة من رواتنا وايضاحها على وجه الايجاز والاختصار ولم نطل الكتاب...</w:t>
      </w:r>
    </w:p>
    <w:p>
      <w:pPr>
        <w:pStyle w:val="BookText"/>
      </w:pPr>
      <w:r>
        <w:rPr>
          <w:rFonts w:ascii="Amiri" w:hAnsi="Amiri" w:eastAsia="Amiri" w:cs="Amiri"/>
          <w:lang w:bidi="ar-SA"/>
          <w:color w:val="111111"/>
          <w:sz w:val="28"/>
          <w:szCs w:val="28"/>
          <w:rtl/>
        </w:rPr>
        <w:t xml:space="preserve">آخره: ومن أراد التطويل والاستقصاء... فعليه بكتابنا الكبير الموسوم بكشف المقال في معرفة الرجال. وصلى الله على سيد المرسلين محمّد وآله...</w:t>
      </w:r>
    </w:p>
    <w:p>
      <w:pPr>
        <w:pStyle w:val="BookText"/>
      </w:pPr>
      <w:r>
        <w:rPr>
          <w:rFonts w:ascii="Amiri" w:hAnsi="Amiri" w:eastAsia="Amiri" w:cs="Amiri"/>
          <w:lang w:bidi="ar-SA"/>
          <w:color w:val="111111"/>
          <w:sz w:val="28"/>
          <w:szCs w:val="28"/>
          <w:rtl/>
        </w:rPr>
        <w:t xml:space="preserve">طبع: طهران، 1318 ه، 1319 ه [فنخا 5: 457 - 462 (115 نسخة)]</w:t>
      </w:r>
    </w:p>
    <w:p>
      <w:pPr>
        <w:pStyle w:val="BookText"/>
      </w:pPr>
      <w:r>
        <w:rPr>
          <w:rFonts w:ascii="Times New Roman" w:hAnsi="Times New Roman" w:eastAsia="Times New Roman" w:cs="Times New Roman"/>
          <w:lang w:val="en-US" w:bidi="en-US"/>
          <w:color w:val="111111"/>
          <w:sz w:val="28"/>
          <w:szCs w:val="28"/>
          <w:rtl/>
        </w:rPr>
        <w:t xml:space="preserve">8949.</w:t>
      </w:r>
    </w:p>
    <w:p>
      <w:pPr>
        <w:pStyle w:val="BookText"/>
      </w:pPr>
      <w:r>
        <w:rPr>
          <w:rFonts w:ascii="Amiri" w:hAnsi="Amiri" w:eastAsia="Amiri" w:cs="Amiri"/>
          <w:lang w:bidi="ar-SA"/>
          <w:color w:val="111111"/>
          <w:sz w:val="28"/>
          <w:szCs w:val="28"/>
          <w:rtl/>
        </w:rPr>
        <w:t xml:space="preserve">العمارة؛ خزانة ضياء شكارة؛ رقم المخطوط: 51</w:t>
      </w:r>
    </w:p>
    <w:p>
      <w:pPr>
        <w:pStyle w:val="BookText"/>
      </w:pPr>
      <w:r>
        <w:rPr>
          <w:rFonts w:ascii="IRNazanin" w:hAnsi="IRNazanin" w:eastAsia="IRNazanin" w:cs="IRNazanin"/>
          <w:lang w:bidi="fa-IR"/>
          <w:color w:val="111111"/>
          <w:sz w:val="28"/>
          <w:szCs w:val="28"/>
          <w:rtl/>
        </w:rPr>
        <w:t xml:space="preserve">کا: مجهول، تا: غرة شعبان 952 ه [معهد المخطوطات العربية: 4 جزء 2 - 203]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8950.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w:t>
      </w:r>
    </w:p>
    <w:p>
      <w:pPr>
        <w:pStyle w:val="BookText"/>
      </w:pPr>
      <w:r>
        <w:rPr>
          <w:rFonts w:ascii="IRNazanin" w:hAnsi="IRNazanin" w:eastAsia="IRNazanin" w:cs="IRNazanin"/>
          <w:lang w:bidi="fa-IR"/>
          <w:color w:val="111111"/>
          <w:sz w:val="28"/>
          <w:szCs w:val="28"/>
          <w:rtl/>
        </w:rPr>
        <w:t xml:space="preserve">کا: مجهول، تا: 964 ه [معجم المخطوطات النجفية: 77]</w:t>
      </w:r>
    </w:p>
    <w:p>
      <w:pPr>
        <w:pStyle w:val="BookText"/>
      </w:pPr>
      <w:r>
        <w:rPr>
          <w:rFonts w:ascii="Times New Roman" w:hAnsi="Times New Roman" w:eastAsia="Times New Roman" w:cs="Times New Roman"/>
          <w:lang w:val="en-US" w:bidi="en-US"/>
          <w:color w:val="111111"/>
          <w:sz w:val="28"/>
          <w:szCs w:val="28"/>
          <w:rtl/>
        </w:rPr>
        <w:t xml:space="preserve">8951.</w:t>
      </w:r>
    </w:p>
    <w:p>
      <w:pPr>
        <w:pStyle w:val="BookText"/>
      </w:pPr>
      <w:r>
        <w:rPr>
          <w:rFonts w:ascii="IRNazanin" w:hAnsi="IRNazanin" w:eastAsia="IRNazanin" w:cs="IRNazanin"/>
          <w:lang w:bidi="fa-IR"/>
          <w:color w:val="111111"/>
          <w:sz w:val="28"/>
          <w:szCs w:val="28"/>
          <w:rtl/>
        </w:rPr>
        <w:t xml:space="preserve">بغداد؛ دار المخطوطات؛ رقم المخطوط: 2 / 7471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علاءالدين أحمد بن محمّد الخضري، تا: 969 ه، 70 ص، 17 س، 12*20 سم [معهد المخطوطات العربية: 43 - 12] 8952. بغداد؛ دار المخطوطات؛ رقم المخطوط : 3 / 21661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حسين بن شمس الحلّي، تا: 1016 ه، 32 ص، 32 س، 30*21 سم [المتحف العراقي - ف: التاريخ والتراجم - 55]</w:t>
      </w:r>
    </w:p>
    <w:p>
      <w:pPr>
        <w:pStyle w:val="BookText"/>
      </w:pPr>
      <w:r>
        <w:rPr>
          <w:rFonts w:ascii="Times New Roman" w:hAnsi="Times New Roman" w:eastAsia="Times New Roman" w:cs="Times New Roman"/>
          <w:lang w:val="en-US" w:bidi="en-US"/>
          <w:color w:val="111111"/>
          <w:sz w:val="28"/>
          <w:szCs w:val="28"/>
          <w:rtl/>
        </w:rPr>
        <w:t xml:space="preserve">8953.</w:t>
      </w:r>
    </w:p>
    <w:p>
      <w:pPr>
        <w:pStyle w:val="BookText"/>
      </w:pPr>
      <w:r>
        <w:rPr>
          <w:rFonts w:ascii="IRNazanin" w:hAnsi="IRNazanin" w:eastAsia="IRNazanin" w:cs="IRNazanin"/>
          <w:lang w:bidi="fa-IR"/>
          <w:color w:val="111111"/>
          <w:sz w:val="28"/>
          <w:szCs w:val="28"/>
          <w:rtl/>
        </w:rPr>
        <w:t xml:space="preserve">بغداد؛ دار المخطوطات؛ رقم المخطوط: 4404</w:t>
      </w:r>
    </w:p>
    <w:p>
      <w:pPr>
        <w:pStyle w:val="BookText"/>
      </w:pPr>
      <w:r>
        <w:rPr>
          <w:rFonts w:ascii="IRNazanin" w:hAnsi="IRNazanin" w:eastAsia="IRNazanin" w:cs="IRNazanin"/>
          <w:lang w:bidi="fa-IR"/>
          <w:color w:val="111111"/>
          <w:sz w:val="28"/>
          <w:szCs w:val="28"/>
          <w:rtl/>
        </w:rPr>
        <w:t xml:space="preserve">کا: محمّد سلمان بن الشيخ الشريف الصفوي الأردبيلي، تا: 1024 ه، المكة المكرمة؛ 78 ص، 17 س، 20*15 سم [المتحف العراقي - ف: التاريخ والتراجم -56]</w:t>
      </w:r>
    </w:p>
    <w:p>
      <w:pPr>
        <w:pStyle w:val="BookText"/>
      </w:pPr>
      <w:r>
        <w:rPr>
          <w:rFonts w:ascii="Times New Roman" w:hAnsi="Times New Roman" w:eastAsia="Times New Roman" w:cs="Times New Roman"/>
          <w:lang w:val="en-US" w:bidi="en-US"/>
          <w:color w:val="111111"/>
          <w:sz w:val="28"/>
          <w:szCs w:val="28"/>
          <w:rtl/>
        </w:rPr>
        <w:t xml:space="preserve">8954.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w:t>
      </w:r>
    </w:p>
    <w:p>
      <w:pPr>
        <w:pStyle w:val="BookText"/>
      </w:pPr>
      <w:r>
        <w:rPr>
          <w:rFonts w:ascii="IRNazanin" w:hAnsi="IRNazanin" w:eastAsia="IRNazanin" w:cs="IRNazanin"/>
          <w:lang w:bidi="fa-IR"/>
          <w:color w:val="111111"/>
          <w:sz w:val="28"/>
          <w:szCs w:val="28"/>
          <w:rtl/>
        </w:rPr>
        <w:t xml:space="preserve">کا: محمّد حسين الغفاري، تا: 1026 ه [معجم المخطوطات النجفية: 77]</w:t>
      </w:r>
    </w:p>
    <w:p>
      <w:pPr>
        <w:pStyle w:val="BookText"/>
      </w:pPr>
      <w:r>
        <w:rPr>
          <w:rFonts w:ascii="Times New Roman" w:hAnsi="Times New Roman" w:eastAsia="Times New Roman" w:cs="Times New Roman"/>
          <w:lang w:val="en-US" w:bidi="en-US"/>
          <w:color w:val="111111"/>
          <w:sz w:val="28"/>
          <w:szCs w:val="28"/>
          <w:rtl/>
        </w:rPr>
        <w:t xml:space="preserve">8955.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219</w:t>
      </w:r>
    </w:p>
    <w:p>
      <w:pPr>
        <w:pStyle w:val="BookText"/>
      </w:pPr>
      <w:r>
        <w:rPr>
          <w:rFonts w:ascii="IRNazanin" w:hAnsi="IRNazanin" w:eastAsia="IRNazanin" w:cs="IRNazanin"/>
          <w:lang w:bidi="fa-IR"/>
          <w:color w:val="111111"/>
          <w:sz w:val="28"/>
          <w:szCs w:val="28"/>
          <w:rtl/>
        </w:rPr>
        <w:t xml:space="preserve">کا: مجهول، تا: 1074 ه، 66 ص [ف: 1 - 56]</w:t>
      </w:r>
    </w:p>
    <w:p>
      <w:pPr>
        <w:pStyle w:val="BookText"/>
      </w:pPr>
      <w:r>
        <w:rPr>
          <w:rFonts w:ascii="Times New Roman" w:hAnsi="Times New Roman" w:eastAsia="Times New Roman" w:cs="Times New Roman"/>
          <w:lang w:val="en-US" w:bidi="en-US"/>
          <w:color w:val="111111"/>
          <w:sz w:val="28"/>
          <w:szCs w:val="28"/>
          <w:rtl/>
        </w:rPr>
        <w:t xml:space="preserve">8956.</w:t>
      </w:r>
    </w:p>
    <w:p>
      <w:pPr>
        <w:pStyle w:val="BookText"/>
      </w:pPr>
      <w:r>
        <w:rPr>
          <w:rFonts w:ascii="Amiri" w:hAnsi="Amiri" w:eastAsia="Amiri" w:cs="Amiri"/>
          <w:lang w:bidi="ar-SA"/>
          <w:color w:val="111111"/>
          <w:sz w:val="28"/>
          <w:szCs w:val="28"/>
          <w:rtl/>
        </w:rPr>
        <w:t xml:space="preserve">النجف الأشرف؛ مكتبة الامام الخوئي؛ رقم المخطوط: 2 / 155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1097 ه، 24 ق (196 ب - 219 الف)، 18*25 سم [ف: 1 - 265] 8957. بغداد؛ دار المخطوطات؛ رقم المخطوط: 2 / 10019</w:t>
      </w:r>
    </w:p>
    <w:p>
      <w:pPr>
        <w:pStyle w:val="BookText"/>
      </w:pPr>
      <w:r>
        <w:rPr>
          <w:rFonts w:ascii="IRNazanin" w:hAnsi="IRNazanin" w:eastAsia="IRNazanin" w:cs="IRNazanin"/>
          <w:lang w:bidi="fa-IR"/>
          <w:color w:val="111111"/>
          <w:sz w:val="28"/>
          <w:szCs w:val="28"/>
          <w:rtl/>
        </w:rPr>
        <w:t xml:space="preserve">کا: مجهول، تا: القرن 11 ه، تملك: محمّد مهدي بن محمّد نصير سنة 1118 ه، 109 ص، 15 س، 5 / 17*5 / 11 سم [المتحف العراقي - ف: التاريخ والتراجم - 56]</w:t>
      </w:r>
    </w:p>
    <w:p>
      <w:pPr>
        <w:pStyle w:val="BookText"/>
      </w:pPr>
      <w:r>
        <w:rPr>
          <w:rFonts w:ascii="Times New Roman" w:hAnsi="Times New Roman" w:eastAsia="Times New Roman" w:cs="Times New Roman"/>
          <w:lang w:val="en-US" w:bidi="en-US"/>
          <w:color w:val="111111"/>
          <w:sz w:val="28"/>
          <w:szCs w:val="28"/>
          <w:rtl/>
        </w:rPr>
        <w:t xml:space="preserve">8958.</w:t>
      </w:r>
    </w:p>
    <w:p>
      <w:pPr>
        <w:pStyle w:val="BookText"/>
      </w:pPr>
      <w:r>
        <w:rPr>
          <w:rFonts w:ascii="IRNazanin" w:hAnsi="IRNazanin" w:eastAsia="IRNazanin" w:cs="IRNazanin"/>
          <w:lang w:bidi="fa-IR"/>
          <w:color w:val="111111"/>
          <w:sz w:val="28"/>
          <w:szCs w:val="28"/>
          <w:rtl/>
        </w:rPr>
        <w:t xml:space="preserve">بغداد؛ دار المخطوطات؛ رقم المخطوط: 2 / 1497</w:t>
      </w:r>
    </w:p>
    <w:p>
      <w:pPr>
        <w:pStyle w:val="BookText"/>
      </w:pPr>
      <w:r>
        <w:rPr>
          <w:rFonts w:ascii="IRNazanin" w:hAnsi="IRNazanin" w:eastAsia="IRNazanin" w:cs="IRNazanin"/>
          <w:lang w:bidi="fa-IR"/>
          <w:color w:val="111111"/>
          <w:sz w:val="28"/>
          <w:szCs w:val="28"/>
          <w:rtl/>
        </w:rPr>
        <w:t xml:space="preserve">کا: مجهول، تا: 1310 ه، 87 ص، 17 س، 5 / 21*5 / 15 سم [المتحف العراقي - ف: التاريخ والتراجم - 56]</w:t>
      </w:r>
    </w:p>
    <w:p>
      <w:pPr>
        <w:pStyle w:val="BookText"/>
      </w:pPr>
      <w:r>
        <w:rPr>
          <w:rFonts w:ascii="Times New Roman" w:hAnsi="Times New Roman" w:eastAsia="Times New Roman" w:cs="Times New Roman"/>
          <w:lang w:val="en-US" w:bidi="en-US"/>
          <w:color w:val="111111"/>
          <w:sz w:val="28"/>
          <w:szCs w:val="28"/>
          <w:rtl/>
        </w:rPr>
        <w:t xml:space="preserve">8959.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071 / 21</w:t>
      </w:r>
    </w:p>
    <w:p>
      <w:pPr>
        <w:pStyle w:val="BookText"/>
      </w:pPr>
      <w:r>
        <w:rPr>
          <w:rFonts w:ascii="IRNazanin" w:hAnsi="IRNazanin" w:eastAsia="IRNazanin" w:cs="IRNazanin"/>
          <w:lang w:bidi="fa-IR"/>
          <w:color w:val="111111"/>
          <w:sz w:val="28"/>
          <w:szCs w:val="28"/>
          <w:rtl/>
        </w:rPr>
        <w:t xml:space="preserve">کا: حاج محمّد بن فرج الله التبريزي، تا: 1312 ه، 72 ص، 17 س، 16*22 سم [معجم المخطوطات النجفية: 375]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3" w:name="pg8108_74889"/>
    <w:bookmarkEnd w:id="93"/>
    <w:p>
      <w:pPr>
        <w:pStyle w:val="BookText"/>
      </w:pPr>
      <w:r>
        <w:rPr>
          <w:rFonts w:ascii="Times New Roman" w:hAnsi="Times New Roman" w:eastAsia="Times New Roman" w:cs="Times New Roman"/>
          <w:lang w:val="en-US" w:bidi="en-US"/>
          <w:color w:val="111111"/>
          <w:sz w:val="28"/>
          <w:szCs w:val="28"/>
          <w:rtl/>
        </w:rPr>
        <w:t xml:space="preserve">8960.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3724</w:t>
      </w:r>
    </w:p>
    <w:p>
      <w:pPr>
        <w:pStyle w:val="BookText"/>
      </w:pPr>
      <w:r>
        <w:rPr>
          <w:rFonts w:ascii="IRNazanin" w:hAnsi="IRNazanin" w:eastAsia="IRNazanin" w:cs="IRNazanin"/>
          <w:lang w:bidi="fa-IR"/>
          <w:color w:val="111111"/>
          <w:sz w:val="28"/>
          <w:szCs w:val="28"/>
          <w:rtl/>
        </w:rPr>
        <w:t xml:space="preserve">کا: شهاب الدين بن حسنعلي الهمداني، تا: 1363 ه، 70 ص [ف: 1 - 56]</w:t>
      </w:r>
    </w:p>
    <w:p>
      <w:pPr>
        <w:pStyle w:val="BookText"/>
      </w:pPr>
      <w:r>
        <w:rPr>
          <w:rFonts w:ascii="Times New Roman" w:hAnsi="Times New Roman" w:eastAsia="Times New Roman" w:cs="Times New Roman"/>
          <w:lang w:val="en-US" w:bidi="en-US"/>
          <w:color w:val="111111"/>
          <w:sz w:val="28"/>
          <w:szCs w:val="28"/>
          <w:rtl/>
        </w:rPr>
        <w:t xml:space="preserve">8961.</w:t>
      </w:r>
    </w:p>
    <w:p>
      <w:pPr>
        <w:pStyle w:val="BookText"/>
      </w:pPr>
      <w:r>
        <w:rPr>
          <w:rFonts w:ascii="Amiri" w:hAnsi="Amiri" w:eastAsia="Amiri" w:cs="Amiri"/>
          <w:lang w:bidi="ar-SA"/>
          <w:color w:val="111111"/>
          <w:sz w:val="28"/>
          <w:szCs w:val="28"/>
          <w:rtl/>
        </w:rPr>
        <w:t xml:space="preserve">كربلاء؛ الروضة الحسينية (مكتبة)؛ رقم المخطوط: 75 م - ح 9039</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سيد المرسلين محمّد النبي وعلى آله الطاهرين يقول العبد الفقير إلى الله تعالى حسن بن يوسف بن المطهر الحلّي؛ آخرها: فرغ المصنف من تصنيفه آخر نهار الثلاثاء تاسع عشر من ذي القعدة الحرام في سبع وسبعمائة والحمد لله رب العالمين.</w:t>
      </w:r>
    </w:p>
    <w:p>
      <w:pPr>
        <w:pStyle w:val="BookText"/>
      </w:pPr>
      <w:r>
        <w:rPr>
          <w:rFonts w:ascii="IRNazanin" w:hAnsi="IRNazanin" w:eastAsia="IRNazanin" w:cs="IRNazanin"/>
          <w:lang w:bidi="fa-IR"/>
          <w:color w:val="111111"/>
          <w:sz w:val="28"/>
          <w:szCs w:val="28"/>
          <w:rtl/>
        </w:rPr>
        <w:t xml:space="preserve">کا: مجهول، تا: مجهول؛ 152 ص، 12 س، 12*5 / 18 سم [مخطوطات كربلا: 4 - 40]</w:t>
      </w:r>
    </w:p>
    <w:p>
      <w:pPr>
        <w:pStyle w:val="BookText"/>
      </w:pPr>
      <w:r>
        <w:rPr>
          <w:rFonts w:ascii="Times New Roman" w:hAnsi="Times New Roman" w:eastAsia="Times New Roman" w:cs="Times New Roman"/>
          <w:lang w:val="en-US" w:bidi="en-US"/>
          <w:color w:val="111111"/>
          <w:sz w:val="28"/>
          <w:szCs w:val="28"/>
          <w:rtl/>
        </w:rPr>
        <w:t xml:space="preserve">8962.</w:t>
      </w:r>
    </w:p>
    <w:p>
      <w:pPr>
        <w:pStyle w:val="BookText"/>
      </w:pPr>
      <w:r>
        <w:rPr>
          <w:rFonts w:ascii="Amiri" w:hAnsi="Amiri" w:eastAsia="Amiri" w:cs="Amiri"/>
          <w:lang w:bidi="ar-SA"/>
          <w:color w:val="111111"/>
          <w:sz w:val="28"/>
          <w:szCs w:val="28"/>
          <w:rtl/>
        </w:rPr>
        <w:t xml:space="preserve">النجف الأشرف؛ العتبة العلوية؛ رقم المخطوط: 1 / 724</w:t>
      </w:r>
    </w:p>
    <w:p>
      <w:pPr>
        <w:pStyle w:val="BookText"/>
      </w:pPr>
      <w:r>
        <w:rPr>
          <w:rFonts w:ascii="Amiri" w:hAnsi="Amiri" w:eastAsia="Amiri" w:cs="Amiri"/>
          <w:lang w:bidi="ar-SA"/>
          <w:color w:val="111111"/>
          <w:sz w:val="28"/>
          <w:szCs w:val="28"/>
          <w:rtl/>
        </w:rPr>
        <w:t xml:space="preserve">أوّلها: بن اسد القمي البصري بالباء؛ آخرها: مطابق</w:t>
      </w:r>
    </w:p>
    <w:p>
      <w:pPr>
        <w:pStyle w:val="BookText"/>
      </w:pPr>
      <w:r>
        <w:rPr>
          <w:rFonts w:ascii="IRNazanin" w:hAnsi="IRNazanin" w:eastAsia="IRNazanin" w:cs="IRNazanin"/>
          <w:lang w:bidi="fa-IR"/>
          <w:color w:val="111111"/>
          <w:sz w:val="28"/>
          <w:szCs w:val="28"/>
          <w:rtl/>
        </w:rPr>
        <w:t xml:space="preserve">نسخ، کا: مجهول، تا: مجهول؛ ناقصة: الأوّل؛ التسلسل المخزني: 21 / 1 / 9؛ 56 ص، 21 س، 18*26 سم [ف: 2 - 50]</w:t>
      </w:r>
    </w:p>
    <w:p>
      <w:pPr>
        <w:pStyle w:val="BookText"/>
      </w:pPr>
      <w:r>
        <w:rPr>
          <w:rFonts w:ascii="Times New Roman" w:hAnsi="Times New Roman" w:eastAsia="Times New Roman" w:cs="Times New Roman"/>
          <w:lang w:val="en-US" w:bidi="en-US"/>
          <w:color w:val="111111"/>
          <w:sz w:val="28"/>
          <w:szCs w:val="28"/>
          <w:rtl/>
        </w:rPr>
        <w:t xml:space="preserve">8963.</w:t>
      </w:r>
    </w:p>
    <w:p>
      <w:pPr>
        <w:pStyle w:val="BookText"/>
      </w:pPr>
      <w:r>
        <w:rPr>
          <w:rFonts w:ascii="IRNazanin" w:hAnsi="IRNazanin" w:eastAsia="IRNazanin" w:cs="IRNazanin"/>
          <w:lang w:bidi="fa-IR"/>
          <w:color w:val="111111"/>
          <w:sz w:val="28"/>
          <w:szCs w:val="28"/>
          <w:rtl/>
        </w:rPr>
        <w:t xml:space="preserve">بغداد؛ دار المخطوطات؛ رقم المخطوط: 15958</w:t>
      </w:r>
    </w:p>
    <w:p>
      <w:pPr>
        <w:pStyle w:val="BookText"/>
      </w:pPr>
      <w:r>
        <w:rPr>
          <w:rFonts w:ascii="IRNazanin" w:hAnsi="IRNazanin" w:eastAsia="IRNazanin" w:cs="IRNazanin"/>
          <w:lang w:bidi="fa-IR"/>
          <w:color w:val="111111"/>
          <w:sz w:val="28"/>
          <w:szCs w:val="28"/>
          <w:rtl/>
        </w:rPr>
        <w:t xml:space="preserve">کا: مجهول، تا: مجهول؛ 23 ص، 22 س، 20*13 سم [المتحف العراقي - ف: التاريخ والتراجم - 57]</w:t>
      </w:r>
    </w:p>
    <w:p>
      <w:pPr>
        <w:pStyle w:val="BookText"/>
      </w:pPr>
      <w:r>
        <w:rPr>
          <w:rFonts w:ascii="Times New Roman" w:hAnsi="Times New Roman" w:eastAsia="Times New Roman" w:cs="Times New Roman"/>
          <w:lang w:val="en-US" w:bidi="en-US"/>
          <w:color w:val="111111"/>
          <w:sz w:val="28"/>
          <w:szCs w:val="28"/>
          <w:rtl/>
        </w:rPr>
        <w:t xml:space="preserve">8964.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275</w:t>
      </w:r>
    </w:p>
    <w:p>
      <w:pPr>
        <w:pStyle w:val="BookText"/>
      </w:pPr>
      <w:r>
        <w:rPr>
          <w:rFonts w:ascii="IRNazanin" w:hAnsi="IRNazanin" w:eastAsia="IRNazanin" w:cs="IRNazanin"/>
          <w:lang w:bidi="fa-IR"/>
          <w:color w:val="111111"/>
          <w:sz w:val="28"/>
          <w:szCs w:val="28"/>
          <w:rtl/>
        </w:rPr>
        <w:t xml:space="preserve">کا: مجهول، تا: مجهول؛ 43 ص [ف: 1 - 56]</w:t>
      </w:r>
    </w:p>
    <w:p>
      <w:pPr>
        <w:pStyle w:val="BookText"/>
      </w:pPr>
      <w:r>
        <w:rPr>
          <w:rFonts w:ascii="Times New Roman" w:hAnsi="Times New Roman" w:eastAsia="Times New Roman" w:cs="Times New Roman"/>
          <w:lang w:val="en-US" w:bidi="en-US"/>
          <w:color w:val="111111"/>
          <w:sz w:val="28"/>
          <w:szCs w:val="28"/>
          <w:rtl/>
        </w:rPr>
        <w:t xml:space="preserve">8965.</w:t>
      </w:r>
    </w:p>
    <w:p>
      <w:pPr>
        <w:pStyle w:val="BookText"/>
      </w:pPr>
      <w:r>
        <w:rPr>
          <w:rFonts w:ascii="IRNazanin" w:hAnsi="IRNazanin" w:eastAsia="IRNazanin" w:cs="IRNazanin"/>
          <w:lang w:bidi="fa-IR"/>
          <w:color w:val="111111"/>
          <w:sz w:val="28"/>
          <w:szCs w:val="28"/>
          <w:rtl/>
        </w:rPr>
        <w:t xml:space="preserve">بغداد؛ دار المخطوطات؛ رقم المخطوط: 1 / 14679</w:t>
      </w:r>
    </w:p>
    <w:p>
      <w:pPr>
        <w:pStyle w:val="BookText"/>
      </w:pPr>
      <w:r>
        <w:rPr>
          <w:rFonts w:ascii="IRNazanin" w:hAnsi="IRNazanin" w:eastAsia="IRNazanin" w:cs="IRNazanin"/>
          <w:lang w:bidi="fa-IR"/>
          <w:color w:val="111111"/>
          <w:sz w:val="28"/>
          <w:szCs w:val="28"/>
          <w:rtl/>
        </w:rPr>
        <w:t xml:space="preserve">کا: مجهول، تا: مجهول؛ 80 ص، 19 س، 18*5 / 12 سم [المتحف العراقي - ف: التاريخ والتراجم - 57]</w:t>
      </w:r>
    </w:p>
    <w:p>
      <w:pPr>
        <w:pStyle w:val="BookText"/>
      </w:pPr>
      <w:r>
        <w:rPr>
          <w:rFonts w:ascii="Times New Roman" w:hAnsi="Times New Roman" w:eastAsia="Times New Roman" w:cs="Times New Roman"/>
          <w:lang w:val="en-US" w:bidi="en-US"/>
          <w:color w:val="111111"/>
          <w:sz w:val="28"/>
          <w:szCs w:val="28"/>
          <w:rtl/>
        </w:rPr>
        <w:t xml:space="preserve">8966.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7753</w:t>
      </w:r>
    </w:p>
    <w:p>
      <w:pPr>
        <w:pStyle w:val="BookText"/>
      </w:pPr>
      <w:r>
        <w:rPr>
          <w:rFonts w:ascii="IRNazanin" w:hAnsi="IRNazanin" w:eastAsia="IRNazanin" w:cs="IRNazanin"/>
          <w:lang w:bidi="fa-IR"/>
          <w:color w:val="111111"/>
          <w:sz w:val="28"/>
          <w:szCs w:val="28"/>
          <w:rtl/>
        </w:rPr>
        <w:t xml:space="preserve">کا: محمّد بن جلال الدين الحسيني، تا: مجهول؛ 140 ص [ف: 1 - 56]</w:t>
      </w:r>
    </w:p>
    <w:p>
      <w:pPr>
        <w:pStyle w:val="Heading2"/>
      </w:pPr>
      <w:bookmarkStart w:id="939" w:name="_Toc232"/>
      <w:r>
        <w:t>الإيضاح الانسي في الحديث القدسي / شرح الحديث - عربي</w:t>
      </w:r>
      <w:bookmarkEnd w:id="939"/>
    </w:p>
    <w:p>
      <w:pPr>
        <w:pStyle w:val="BookText"/>
      </w:pPr>
      <w:r>
        <w:rPr>
          <w:rFonts w:ascii="Amiri" w:hAnsi="Amiri" w:eastAsia="Amiri" w:cs="Amiri"/>
          <w:lang w:bidi="ar-SA"/>
          <w:color w:val="111111"/>
          <w:sz w:val="28"/>
          <w:szCs w:val="28"/>
          <w:rtl/>
        </w:rPr>
        <w:t xml:space="preserve">الكردي، اسماعيل بن سليمان (- القرن 12 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4" w:name="pg8108_74890"/>
    <w:bookmarkEnd w:id="94"/>
    <w:p>
      <w:pPr>
        <w:pStyle w:val="BookText"/>
      </w:pPr>
      <w:r>
        <w:rPr>
          <w:rFonts w:ascii="Times New Roman" w:hAnsi="Times New Roman" w:eastAsia="Times New Roman" w:cs="Times New Roman"/>
          <w:lang w:val="en-US" w:bidi="en-US"/>
          <w:color w:val="111111"/>
          <w:sz w:val="28"/>
          <w:szCs w:val="28"/>
          <w:rtl/>
        </w:rPr>
        <w:t xml:space="preserve">8967.</w:t>
      </w:r>
    </w:p>
    <w:p>
      <w:pPr>
        <w:pStyle w:val="BookText"/>
      </w:pPr>
      <w:r>
        <w:rPr>
          <w:rFonts w:ascii="IRNazanin" w:hAnsi="IRNazanin" w:eastAsia="IRNazanin" w:cs="IRNazanin"/>
          <w:lang w:bidi="fa-IR"/>
          <w:color w:val="111111"/>
          <w:sz w:val="28"/>
          <w:szCs w:val="28"/>
          <w:rtl/>
        </w:rPr>
        <w:t xml:space="preserve">بغداد؛ دار المخطوطات؛ رقم المخطوط: 13585</w:t>
      </w:r>
    </w:p>
    <w:p>
      <w:pPr>
        <w:pStyle w:val="BookText"/>
      </w:pPr>
      <w:r>
        <w:rPr>
          <w:rFonts w:ascii="Amiri" w:hAnsi="Amiri" w:eastAsia="Amiri" w:cs="Amiri"/>
          <w:lang w:bidi="ar-SA"/>
          <w:color w:val="111111"/>
          <w:sz w:val="28"/>
          <w:szCs w:val="28"/>
          <w:rtl/>
        </w:rPr>
        <w:t xml:space="preserve">أوّلها: الحمد لله الأول الآخر الظاهر الباطن الذي لا يجحد ظهوره في الألوان، المتعالي عن الأزمنة والزمان...</w:t>
      </w:r>
    </w:p>
    <w:p>
      <w:pPr>
        <w:pStyle w:val="BookText"/>
      </w:pPr>
      <w:r>
        <w:rPr>
          <w:rFonts w:ascii="IRNazanin" w:hAnsi="IRNazanin" w:eastAsia="IRNazanin" w:cs="IRNazanin"/>
          <w:lang w:bidi="fa-IR"/>
          <w:color w:val="111111"/>
          <w:sz w:val="28"/>
          <w:szCs w:val="28"/>
          <w:rtl/>
        </w:rPr>
        <w:t xml:space="preserve">کا: مجهول، تا: القرن 12 ه، ناقصة: الآخر؛ 226 ص، 23 س، 22*16 سم [دار صدام - ف:</w:t>
      </w:r>
    </w:p>
    <w:p>
      <w:pPr>
        <w:pStyle w:val="BookText"/>
      </w:pPr>
      <w:r>
        <w:rPr>
          <w:rFonts w:ascii="Amiri" w:hAnsi="Amiri" w:eastAsia="Amiri" w:cs="Amiri"/>
          <w:lang w:bidi="ar-SA"/>
          <w:color w:val="111111"/>
          <w:sz w:val="28"/>
          <w:szCs w:val="28"/>
          <w:rtl/>
        </w:rPr>
        <w:t xml:space="preserve">حديث - 69]</w:t>
      </w:r>
    </w:p>
    <w:p>
      <w:pPr>
        <w:pStyle w:val="Heading2"/>
      </w:pPr>
      <w:bookmarkStart w:id="940" w:name="_Toc233"/>
      <w:r>
        <w:t>إيضاح الإيضاح = شرح الإيضاح في المعاني والبيان / معاني وبيان، بلاغة - عربي</w:t>
      </w:r>
      <w:bookmarkEnd w:id="940"/>
    </w:p>
    <w:p>
      <w:pPr>
        <w:pStyle w:val="BookText"/>
      </w:pPr>
      <w:r>
        <w:rPr>
          <w:rFonts w:ascii="Amiri" w:hAnsi="Amiri" w:eastAsia="Amiri" w:cs="Amiri"/>
          <w:lang w:bidi="ar-SA"/>
          <w:color w:val="111111"/>
          <w:sz w:val="28"/>
          <w:szCs w:val="28"/>
          <w:rtl/>
        </w:rPr>
        <w:t xml:space="preserve">الأقسرائي، محمّد بن محمّد ( - (771 ؟ ه)</w:t>
      </w:r>
    </w:p>
    <w:p>
      <w:pPr>
        <w:pStyle w:val="BookText"/>
      </w:pPr>
      <w:r>
        <w:rPr>
          <w:rFonts w:ascii="Amiri" w:hAnsi="Amiri" w:eastAsia="Amiri" w:cs="Amiri"/>
          <w:lang w:bidi="ar-SA"/>
          <w:color w:val="111111"/>
          <w:sz w:val="28"/>
          <w:szCs w:val="28"/>
          <w:rtl/>
        </w:rPr>
        <w:t xml:space="preserve">المرتبط: الإيضاح في المعاني والبيان؛ الخطيب القزويني، محمّد بن عبد الرحمن (739 - 666 ه) تاريخ التأليف: 17 رمضان 775 ه أوّله: الحمد لله على نواله، والصلاة على سيدنا محمّد وآله. وبعد فلما صعب على كثير من الطلبة فهم كثير من مقاصد الإيضاح واستخراج كنوز اشاراته من معادن عباراته الفصائح، ألفت هذا الكتاب وشرحت فيه مشكلاته...</w:t>
      </w:r>
    </w:p>
    <w:p>
      <w:pPr>
        <w:pStyle w:val="BookText"/>
      </w:pPr>
      <w:r>
        <w:rPr>
          <w:rFonts w:ascii="Amiri" w:hAnsi="Amiri" w:eastAsia="Amiri" w:cs="Amiri"/>
          <w:lang w:bidi="ar-SA"/>
          <w:color w:val="111111"/>
          <w:sz w:val="28"/>
          <w:szCs w:val="28"/>
          <w:rtl/>
        </w:rPr>
        <w:t xml:space="preserve">آخره: نرجو من الناظرين فيه تدارك خلله بالاصلاح، ورزقت واياهم الخير والفلاح، تم الكتاب بعون الملك الوهاب الكريم الأواب.</w:t>
      </w:r>
    </w:p>
    <w:p>
      <w:pPr>
        <w:pStyle w:val="BookText"/>
      </w:pPr>
      <w:r>
        <w:rPr>
          <w:rFonts w:ascii="Amiri" w:hAnsi="Amiri" w:eastAsia="Amiri" w:cs="Amiri"/>
          <w:lang w:bidi="ar-SA"/>
          <w:color w:val="111111"/>
          <w:sz w:val="28"/>
          <w:szCs w:val="28"/>
          <w:rtl/>
        </w:rPr>
        <w:t xml:space="preserve">[فنخا 5: 465 (1 نسخة)]</w:t>
      </w:r>
    </w:p>
    <w:p>
      <w:pPr>
        <w:pStyle w:val="BookText"/>
      </w:pPr>
      <w:r>
        <w:rPr>
          <w:rFonts w:ascii="Times New Roman" w:hAnsi="Times New Roman" w:eastAsia="Times New Roman" w:cs="Times New Roman"/>
          <w:lang w:val="en-US" w:bidi="en-US"/>
          <w:color w:val="111111"/>
          <w:sz w:val="28"/>
          <w:szCs w:val="28"/>
          <w:rtl/>
        </w:rPr>
        <w:t xml:space="preserve">8968.</w:t>
      </w:r>
    </w:p>
    <w:p>
      <w:pPr>
        <w:pStyle w:val="BookText"/>
      </w:pPr>
      <w:r>
        <w:rPr>
          <w:rFonts w:ascii="Amiri" w:hAnsi="Amiri" w:eastAsia="Amiri" w:cs="Amiri"/>
          <w:lang w:bidi="ar-SA"/>
          <w:color w:val="111111"/>
          <w:sz w:val="28"/>
          <w:szCs w:val="28"/>
          <w:rtl/>
        </w:rPr>
        <w:t xml:space="preserve">بغداد؛ مكتبة الأوقاف العامة؛ رقم المخطوط: 6206 أوّلها: مطابق</w:t>
      </w:r>
    </w:p>
    <w:p>
      <w:pPr>
        <w:pStyle w:val="BookText"/>
      </w:pPr>
      <w:r>
        <w:rPr>
          <w:rFonts w:ascii="IRNazanin" w:hAnsi="IRNazanin" w:eastAsia="IRNazanin" w:cs="IRNazanin"/>
          <w:lang w:bidi="fa-IR"/>
          <w:color w:val="111111"/>
          <w:sz w:val="28"/>
          <w:szCs w:val="28"/>
          <w:rtl/>
        </w:rPr>
        <w:t xml:space="preserve">کا: مجهول، تا: 810 ه، 210 ق، 14*21 سم [ف: 3 - 388]</w:t>
      </w:r>
    </w:p>
    <w:p>
      <w:pPr>
        <w:pStyle w:val="BookText"/>
      </w:pPr>
      <w:r>
        <w:rPr>
          <w:rFonts w:ascii="Times New Roman" w:hAnsi="Times New Roman" w:eastAsia="Times New Roman" w:cs="Times New Roman"/>
          <w:lang w:val="en-US" w:bidi="en-US"/>
          <w:color w:val="111111"/>
          <w:sz w:val="28"/>
          <w:szCs w:val="28"/>
          <w:rtl/>
        </w:rPr>
        <w:t xml:space="preserve">8969.</w:t>
      </w:r>
    </w:p>
    <w:p>
      <w:pPr>
        <w:pStyle w:val="BookText"/>
      </w:pPr>
      <w:r>
        <w:rPr>
          <w:rFonts w:ascii="Amiri" w:hAnsi="Amiri" w:eastAsia="Amiri" w:cs="Amiri"/>
          <w:lang w:bidi="ar-SA"/>
          <w:color w:val="111111"/>
          <w:sz w:val="28"/>
          <w:szCs w:val="28"/>
          <w:rtl/>
        </w:rPr>
        <w:t xml:space="preserve">الموصل؛ مدرسة الخياط ( في الأوقاف العامة)؛ رقم المخطوط: 1 / 12</w:t>
      </w:r>
    </w:p>
    <w:p>
      <w:pPr>
        <w:pStyle w:val="BookText"/>
      </w:pPr>
      <w:r>
        <w:rPr>
          <w:rFonts w:ascii="IRNazanin" w:hAnsi="IRNazanin" w:eastAsia="IRNazanin" w:cs="IRNazanin"/>
          <w:lang w:bidi="fa-IR"/>
          <w:color w:val="111111"/>
          <w:sz w:val="28"/>
          <w:szCs w:val="28"/>
          <w:rtl/>
        </w:rPr>
        <w:t xml:space="preserve">آخرها: مطابق</w:t>
      </w:r>
    </w:p>
    <w:p>
      <w:pPr>
        <w:pStyle w:val="BookText"/>
      </w:pPr>
      <w:r>
        <w:rPr>
          <w:rFonts w:ascii="Amiri" w:hAnsi="Amiri" w:eastAsia="Amiri" w:cs="Amiri"/>
          <w:lang w:bidi="ar-SA"/>
          <w:color w:val="111111"/>
          <w:sz w:val="28"/>
          <w:szCs w:val="28"/>
          <w:rtl/>
        </w:rPr>
        <w:t xml:space="preserve">كا: محمّد بن الشيخ حسين الغلامي الموصلي، تا: شعبان 1140 ه، 174 ق، 29*22 سم [الاوقاف العامة - الموصل: 5 - 57]</w:t>
      </w:r>
    </w:p>
    <w:p>
      <w:pPr>
        <w:pStyle w:val="BookText"/>
      </w:pPr>
      <w:r>
        <w:rPr>
          <w:rFonts w:ascii="Times New Roman" w:hAnsi="Times New Roman" w:eastAsia="Times New Roman" w:cs="Times New Roman"/>
          <w:lang w:val="en-US" w:bidi="en-US"/>
          <w:color w:val="111111"/>
          <w:sz w:val="28"/>
          <w:szCs w:val="28"/>
          <w:rtl/>
        </w:rPr>
        <w:t xml:space="preserve">8970.</w:t>
      </w:r>
    </w:p>
    <w:p>
      <w:pPr>
        <w:pStyle w:val="BookText"/>
      </w:pPr>
      <w:r>
        <w:rPr>
          <w:rFonts w:ascii="Amiri" w:hAnsi="Amiri" w:eastAsia="Amiri" w:cs="Amiri"/>
          <w:lang w:bidi="ar-SA"/>
          <w:color w:val="111111"/>
          <w:sz w:val="28"/>
          <w:szCs w:val="28"/>
          <w:rtl/>
        </w:rPr>
        <w:t xml:space="preserve">بغداد؛ المكتبة القادرية؛ رقم المخطوط: 1064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طه بن السيد عبدالرحمن آل ملا ياسين العاني، تا: اواخر القرن 13 ه، 270 ق، 25 س، 5 / 19*5 / 28 سم [ف: 3 - 352]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5" w:name="pg8108_74891"/>
    <w:bookmarkEnd w:id="95"/>
    <w:p>
      <w:pPr>
        <w:pStyle w:val="BookText"/>
      </w:pPr>
      <w:r>
        <w:rPr>
          <w:rFonts w:ascii="Times New Roman" w:hAnsi="Times New Roman" w:eastAsia="Times New Roman" w:cs="Times New Roman"/>
          <w:lang w:val="en-US" w:bidi="en-US"/>
          <w:color w:val="111111"/>
          <w:sz w:val="28"/>
          <w:szCs w:val="28"/>
          <w:rtl/>
        </w:rPr>
        <w:t xml:space="preserve">8971.</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1 / 14</w:t>
      </w:r>
    </w:p>
    <w:p>
      <w:pPr>
        <w:pStyle w:val="BookText"/>
      </w:pPr>
      <w:r>
        <w:rPr>
          <w:rFonts w:ascii="IRNazanin" w:hAnsi="IRNazanin" w:eastAsia="IRNazanin" w:cs="IRNazanin"/>
          <w:lang w:bidi="fa-IR"/>
          <w:color w:val="111111"/>
          <w:sz w:val="28"/>
          <w:szCs w:val="28"/>
          <w:rtl/>
        </w:rPr>
        <w:t xml:space="preserve">کا: مجهول، تا: مجهول؛ 208 ق، 24*14 سم [الاوقاف العامة - الموصل: 7 - 75]</w:t>
      </w:r>
    </w:p>
    <w:p>
      <w:pPr>
        <w:pStyle w:val="Heading2"/>
      </w:pPr>
      <w:bookmarkStart w:id="941" w:name="_Toc234"/>
      <w:r>
        <w:t>الإيضاح بأستار غموض قواعد الإسلام / فقه - عربي</w:t>
      </w:r>
      <w:bookmarkEnd w:id="941"/>
    </w:p>
    <w:p>
      <w:pPr>
        <w:pStyle w:val="BookText"/>
      </w:pPr>
      <w:r>
        <w:rPr>
          <w:rFonts w:ascii="Amiri" w:hAnsi="Amiri" w:eastAsia="Amiri" w:cs="Amiri"/>
          <w:lang w:bidi="ar-SA"/>
          <w:color w:val="111111"/>
          <w:sz w:val="28"/>
          <w:szCs w:val="28"/>
          <w:rtl/>
        </w:rPr>
        <w:t xml:space="preserve">العلامة الحلّي، حسن بن يوسف (648 - 726 ه)</w:t>
      </w:r>
    </w:p>
    <w:p>
      <w:pPr>
        <w:pStyle w:val="BookText"/>
      </w:pPr>
      <w:r>
        <w:rPr>
          <w:rFonts w:ascii="Amiri" w:hAnsi="Amiri" w:eastAsia="Amiri" w:cs="Amiri"/>
          <w:lang w:bidi="ar-SA"/>
          <w:color w:val="111111"/>
          <w:sz w:val="28"/>
          <w:szCs w:val="28"/>
          <w:rtl/>
        </w:rPr>
        <w:t xml:space="preserve">تاريخ التأليف: 724 ه</w:t>
      </w:r>
    </w:p>
    <w:p>
      <w:pPr>
        <w:pStyle w:val="BookText"/>
      </w:pPr>
      <w:r>
        <w:rPr>
          <w:rFonts w:ascii="Amiri" w:hAnsi="Amiri" w:eastAsia="Amiri" w:cs="Amiri"/>
          <w:lang w:bidi="ar-SA"/>
          <w:color w:val="111111"/>
          <w:sz w:val="28"/>
          <w:szCs w:val="28"/>
          <w:rtl/>
        </w:rPr>
        <w:t xml:space="preserve">[فنخا 5: 465 (1 نسخة)] 8972. البصرة؛ جامعة البصرة (المكتبة المركزية)؛ رقم المخطوط: 361</w:t>
      </w:r>
    </w:p>
    <w:p>
      <w:pPr>
        <w:pStyle w:val="BookText"/>
      </w:pPr>
      <w:r>
        <w:rPr>
          <w:rFonts w:ascii="Amiri" w:hAnsi="Amiri" w:eastAsia="Amiri" w:cs="Amiri"/>
          <w:lang w:bidi="ar-SA"/>
          <w:color w:val="111111"/>
          <w:sz w:val="28"/>
          <w:szCs w:val="28"/>
          <w:rtl/>
        </w:rPr>
        <w:t xml:space="preserve">أوّلها: ... المركب والملزوم والاخص لا تستلزم رفع اجزائه...</w:t>
      </w:r>
    </w:p>
    <w:p>
      <w:pPr>
        <w:pStyle w:val="BookText"/>
      </w:pPr>
      <w:r>
        <w:rPr>
          <w:rFonts w:ascii="Amiri" w:hAnsi="Amiri" w:eastAsia="Amiri" w:cs="Amiri"/>
          <w:lang w:bidi="ar-SA"/>
          <w:color w:val="111111"/>
          <w:sz w:val="28"/>
          <w:szCs w:val="28"/>
          <w:rtl/>
        </w:rPr>
        <w:t xml:space="preserve">الجزء الاول؛ كا: سلام الله بن حسب الله بن محمّد، تا: 27 ذي الحجة 968 ه، ناقصة: الأوّل؛ 159 ق، 17*25 سم [المورد: 31 - 365]</w:t>
      </w:r>
    </w:p>
    <w:p>
      <w:pPr>
        <w:pStyle w:val="Heading2"/>
      </w:pPr>
      <w:bookmarkStart w:id="942" w:name="_Toc235"/>
      <w:r>
        <w:t>إيضاح براهين مستنبطة في مسائل عويصة = المسائل العويصة / فلسفة - عربي</w:t>
      </w:r>
      <w:bookmarkEnd w:id="942"/>
    </w:p>
    <w:p>
      <w:pPr>
        <w:pStyle w:val="BookText"/>
      </w:pPr>
      <w:r>
        <w:rPr>
          <w:rFonts w:ascii="Amiri" w:hAnsi="Amiri" w:eastAsia="Amiri" w:cs="Amiri"/>
          <w:lang w:bidi="ar-SA"/>
          <w:color w:val="111111"/>
          <w:sz w:val="28"/>
          <w:szCs w:val="28"/>
          <w:rtl/>
        </w:rPr>
        <w:t xml:space="preserve">ابن سينا، حسين بن عبد الله ( 370 ؟ - 428 ه)</w:t>
      </w:r>
    </w:p>
    <w:p>
      <w:pPr>
        <w:pStyle w:val="BookText"/>
      </w:pPr>
      <w:r>
        <w:rPr>
          <w:rFonts w:ascii="Amiri" w:hAnsi="Amiri" w:eastAsia="Amiri" w:cs="Amiri"/>
          <w:lang w:bidi="ar-SA"/>
          <w:color w:val="111111"/>
          <w:sz w:val="28"/>
          <w:szCs w:val="28"/>
          <w:rtl/>
        </w:rPr>
        <w:t xml:space="preserve">أوّله: الحمد لله رب العالمين وصلواته على محمّد وآله الطاهرين قال الشيخ الرئيس اعلي الله درجته هذه رسالة يشتمل على ايضاح براهين مستنبطة من مسايل عويصة شريفة لم يعثر عليها من كتب المتقدمين... برهان على اثبات الحق الاحد جل جلاله برهان على جوهرية النفس برهان على بقاء النفس الانسانية بعد الموت اما اثبات الصانع...</w:t>
      </w:r>
    </w:p>
    <w:p>
      <w:pPr>
        <w:pStyle w:val="BookText"/>
      </w:pPr>
      <w:r>
        <w:rPr>
          <w:rFonts w:ascii="Amiri" w:hAnsi="Amiri" w:eastAsia="Amiri" w:cs="Amiri"/>
          <w:lang w:bidi="ar-SA"/>
          <w:color w:val="111111"/>
          <w:sz w:val="28"/>
          <w:szCs w:val="28"/>
          <w:rtl/>
        </w:rPr>
        <w:t xml:space="preserve">آخره: وانحيازها إلى صفحة الملاء الأعلى متعلقة بالجلايا العقلية.</w:t>
      </w:r>
    </w:p>
    <w:p>
      <w:pPr>
        <w:pStyle w:val="BookText"/>
      </w:pPr>
      <w:r>
        <w:rPr>
          <w:rFonts w:ascii="Amiri" w:hAnsi="Amiri" w:eastAsia="Amiri" w:cs="Amiri"/>
          <w:lang w:bidi="ar-SA"/>
          <w:color w:val="111111"/>
          <w:sz w:val="28"/>
          <w:szCs w:val="28"/>
          <w:rtl/>
        </w:rPr>
        <w:t xml:space="preserve">[فنخا 5: 465 - 467 (22 نسخة)]</w:t>
      </w:r>
    </w:p>
    <w:p>
      <w:pPr>
        <w:pStyle w:val="BookText"/>
      </w:pPr>
      <w:r>
        <w:rPr>
          <w:rFonts w:ascii="Times New Roman" w:hAnsi="Times New Roman" w:eastAsia="Times New Roman" w:cs="Times New Roman"/>
          <w:lang w:val="en-US" w:bidi="en-US"/>
          <w:color w:val="111111"/>
          <w:sz w:val="28"/>
          <w:szCs w:val="28"/>
          <w:rtl/>
        </w:rPr>
        <w:t xml:space="preserve">8973.</w:t>
      </w:r>
    </w:p>
    <w:p>
      <w:pPr>
        <w:pStyle w:val="BookText"/>
      </w:pPr>
      <w:r>
        <w:rPr>
          <w:rFonts w:ascii="Amiri" w:hAnsi="Amiri" w:eastAsia="Amiri" w:cs="Amiri"/>
          <w:lang w:bidi="ar-SA"/>
          <w:color w:val="111111"/>
          <w:sz w:val="28"/>
          <w:szCs w:val="28"/>
          <w:rtl/>
        </w:rPr>
        <w:t xml:space="preserve">بغداد؛ المجمع العلمي العراقي؛ رقم المخطوط: / 2 فلسفة - منطق - حكمة مصورة أوّلها: مطابق؛ آخرها: تمت الرسالة والحمد لواهب العقل ومفيض العدل والصلاة على خير خلقه محمّد وآله الطاهرين وسلم تسليماً دائماً كثيراً</w:t>
      </w:r>
    </w:p>
    <w:p>
      <w:pPr>
        <w:pStyle w:val="BookText"/>
      </w:pPr>
      <w:r>
        <w:rPr>
          <w:rFonts w:ascii="IRNazanin" w:hAnsi="IRNazanin" w:eastAsia="IRNazanin" w:cs="IRNazanin"/>
          <w:lang w:bidi="fa-IR"/>
          <w:color w:val="111111"/>
          <w:sz w:val="28"/>
          <w:szCs w:val="28"/>
          <w:rtl/>
        </w:rPr>
        <w:t xml:space="preserve">مصدر التصوير: نسخة في معهد المخطوطات العربية بالقاهرة؛ نسخ، کا: مجهول، تا: مجهول؛ 6 ص، 21 س [مجمع العلمي: 1 - 116]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6" w:name="pg8108_74892"/>
    <w:bookmarkEnd w:id="96"/>
    <w:p>
      <w:pPr>
        <w:pStyle w:val="Heading2"/>
      </w:pPr>
      <w:bookmarkStart w:id="943" w:name="_Toc236"/>
      <w:r>
        <w:t>إيضاح البيان في تحقيق الإيمان = الكفر والإيمان = الإسلام والإيمان = تحقيق الإسلام والإيمان = حقائق الإيمان = حقيقة الإيمان / كلام وعقائد - عربي</w:t>
      </w:r>
      <w:bookmarkEnd w:id="943"/>
    </w:p>
    <w:p>
      <w:pPr>
        <w:pStyle w:val="BookText"/>
      </w:pPr>
      <w:r>
        <w:rPr>
          <w:rFonts w:ascii="Amiri" w:hAnsi="Amiri" w:eastAsia="Amiri" w:cs="Amiri"/>
          <w:lang w:bidi="ar-SA"/>
          <w:color w:val="111111"/>
          <w:sz w:val="28"/>
          <w:szCs w:val="28"/>
          <w:rtl/>
        </w:rPr>
        <w:t xml:space="preserve">؟ الشهيد الثاني، زين الدين بن علي (911 - 965 ه)</w:t>
      </w:r>
    </w:p>
    <w:p>
      <w:pPr>
        <w:pStyle w:val="BookText"/>
      </w:pPr>
      <w:r>
        <w:rPr>
          <w:rFonts w:ascii="Amiri" w:hAnsi="Amiri" w:eastAsia="Amiri" w:cs="Amiri"/>
          <w:lang w:bidi="ar-SA"/>
          <w:color w:val="111111"/>
          <w:sz w:val="28"/>
          <w:szCs w:val="28"/>
          <w:rtl/>
        </w:rPr>
        <w:t xml:space="preserve">تاريخ التأليف: 8 ذي القعدة 954 ه</w:t>
      </w:r>
    </w:p>
    <w:p>
      <w:pPr>
        <w:pStyle w:val="BookText"/>
      </w:pPr>
      <w:r>
        <w:rPr>
          <w:rFonts w:ascii="Amiri" w:hAnsi="Amiri" w:eastAsia="Amiri" w:cs="Amiri"/>
          <w:lang w:bidi="ar-SA"/>
          <w:color w:val="111111"/>
          <w:sz w:val="28"/>
          <w:szCs w:val="28"/>
          <w:rtl/>
        </w:rPr>
        <w:t xml:space="preserve">طبع: قم، 1422 ه، ضمن المصنفات الاربعة؛ قم، 1409 ه 8974. كربلاء؛ مكتبة محمّد علي خير الدين؛ رقم المخطوط: 3</w:t>
      </w:r>
    </w:p>
    <w:p>
      <w:pPr>
        <w:pStyle w:val="BookText"/>
      </w:pPr>
      <w:r>
        <w:rPr>
          <w:rFonts w:ascii="IRNazanin" w:hAnsi="IRNazanin" w:eastAsia="IRNazanin" w:cs="IRNazanin"/>
          <w:lang w:bidi="fa-IR"/>
          <w:color w:val="111111"/>
          <w:sz w:val="28"/>
          <w:szCs w:val="28"/>
          <w:rtl/>
        </w:rPr>
        <w:t xml:space="preserve">نسخ، کا: مجهول، تا: ربيع الاول 1101 ه [مخطوطات کربلا: 3 - 121]</w:t>
      </w:r>
    </w:p>
    <w:p>
      <w:pPr>
        <w:pStyle w:val="BookText"/>
      </w:pPr>
      <w:r>
        <w:rPr>
          <w:rFonts w:ascii="Times New Roman" w:hAnsi="Times New Roman" w:eastAsia="Times New Roman" w:cs="Times New Roman"/>
          <w:lang w:val="en-US" w:bidi="en-US"/>
          <w:color w:val="111111"/>
          <w:sz w:val="28"/>
          <w:szCs w:val="28"/>
          <w:rtl/>
        </w:rPr>
        <w:t xml:space="preserve">8975.</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161</w:t>
      </w:r>
    </w:p>
    <w:p>
      <w:pPr>
        <w:pStyle w:val="BookText"/>
      </w:pPr>
      <w:r>
        <w:rPr>
          <w:rFonts w:ascii="IRNazanin" w:hAnsi="IRNazanin" w:eastAsia="IRNazanin" w:cs="IRNazanin"/>
          <w:lang w:bidi="fa-IR"/>
          <w:color w:val="111111"/>
          <w:sz w:val="28"/>
          <w:szCs w:val="28"/>
          <w:rtl/>
        </w:rPr>
        <w:t xml:space="preserve">أوّلها: بعد البسملة، الحمد لله الذي شرح صدورنا للاسلام... نسخ، کا: مجهول، تا: 25 جمادى الثانية 1326 ه، 158 ق، 12 س، 10*15 سم [المورد: 31 - 374]</w:t>
      </w:r>
    </w:p>
    <w:p>
      <w:pPr>
        <w:pStyle w:val="Heading2"/>
      </w:pPr>
      <w:bookmarkStart w:id="944" w:name="_Toc237"/>
      <w:r>
        <w:t>إيضاح البيان في تحقيق الإيمان = الكفر والإيمان = الإسلام والإيمان = تحقيق الإسلام والإيمان = حقائق الإيمان = حقيقة الإيمان / كلام وعقائد - عربي</w:t>
      </w:r>
      <w:bookmarkEnd w:id="944"/>
    </w:p>
    <w:p>
      <w:pPr>
        <w:pStyle w:val="BookText"/>
      </w:pPr>
      <w:r>
        <w:rPr>
          <w:rFonts w:ascii="Amiri" w:hAnsi="Amiri" w:eastAsia="Amiri" w:cs="Amiri"/>
          <w:lang w:bidi="ar-SA"/>
          <w:color w:val="111111"/>
          <w:sz w:val="28"/>
          <w:szCs w:val="28"/>
          <w:rtl/>
        </w:rPr>
        <w:t xml:space="preserve">العاملي، زين الدين بن محسن (- القرن 10 ه)</w:t>
      </w:r>
    </w:p>
    <w:p>
      <w:pPr>
        <w:pStyle w:val="BookText"/>
      </w:pPr>
      <w:r>
        <w:rPr>
          <w:rFonts w:ascii="Amiri" w:hAnsi="Amiri" w:eastAsia="Amiri" w:cs="Amiri"/>
          <w:lang w:bidi="ar-SA"/>
          <w:color w:val="111111"/>
          <w:sz w:val="28"/>
          <w:szCs w:val="28"/>
          <w:rtl/>
        </w:rPr>
        <w:t xml:space="preserve">تاريخ التأليف: 8 ذي القعدة 984 ه</w:t>
      </w:r>
    </w:p>
    <w:p>
      <w:pPr>
        <w:pStyle w:val="BookText"/>
      </w:pPr>
      <w:r>
        <w:rPr>
          <w:rFonts w:ascii="Amiri" w:hAnsi="Amiri" w:eastAsia="Amiri" w:cs="Amiri"/>
          <w:lang w:bidi="ar-SA"/>
          <w:color w:val="111111"/>
          <w:sz w:val="28"/>
          <w:szCs w:val="28"/>
          <w:rtl/>
        </w:rPr>
        <w:t xml:space="preserve">طبع: قم، 1422 ه، ضمن المصنفات الأربعة؛ قم، 1409 ه [فنخا 5: 467 - 470 (26 نسخة)]</w:t>
      </w:r>
    </w:p>
    <w:p>
      <w:pPr>
        <w:pStyle w:val="BookText"/>
      </w:pPr>
      <w:r>
        <w:rPr>
          <w:rFonts w:ascii="Times New Roman" w:hAnsi="Times New Roman" w:eastAsia="Times New Roman" w:cs="Times New Roman"/>
          <w:lang w:val="en-US" w:bidi="en-US"/>
          <w:color w:val="111111"/>
          <w:sz w:val="28"/>
          <w:szCs w:val="28"/>
          <w:rtl/>
        </w:rPr>
        <w:t xml:space="preserve">8976.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2908</w:t>
      </w:r>
    </w:p>
    <w:p>
      <w:pPr>
        <w:pStyle w:val="BookText"/>
      </w:pPr>
      <w:r>
        <w:rPr>
          <w:rFonts w:ascii="IRNazanin" w:hAnsi="IRNazanin" w:eastAsia="IRNazanin" w:cs="IRNazanin"/>
          <w:lang w:bidi="fa-IR"/>
          <w:color w:val="111111"/>
          <w:sz w:val="28"/>
          <w:szCs w:val="28"/>
          <w:rtl/>
        </w:rPr>
        <w:t xml:space="preserve">کا: محمّد محسن الشيرازي، تا: 1306 ه، 25 ص، 21 س، 7 / 15*9 / 20 سم [معجم المخطوطات النجفية: 310] 8977. النجف الأشرف؛ مؤسسة كاشف الغطاء العامة؛ رقم المخطوط: 929</w:t>
      </w:r>
    </w:p>
    <w:p>
      <w:pPr>
        <w:pStyle w:val="BookText"/>
      </w:pPr>
      <w:r>
        <w:rPr>
          <w:rFonts w:ascii="IRNazanin" w:hAnsi="IRNazanin" w:eastAsia="IRNazanin" w:cs="IRNazanin"/>
          <w:lang w:bidi="fa-IR"/>
          <w:color w:val="111111"/>
          <w:sz w:val="28"/>
          <w:szCs w:val="28"/>
          <w:rtl/>
        </w:rPr>
        <w:t xml:space="preserve">کا: مجهول، تا: مجهول؛ 49 ص [ف: 1 - 143]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7" w:name="pg8108_74893"/>
    <w:bookmarkEnd w:id="97"/>
    <w:p>
      <w:pPr>
        <w:pStyle w:val="Heading2"/>
      </w:pPr>
      <w:bookmarkStart w:id="945" w:name="_Toc238"/>
      <w:r>
        <w:t>إيضاح البيان لما أراد الحجة من ليس في الإمكان أبدع مما كان وما عناه مما أقامه على ذلك من البرهان / كلام وعقائد - عربي</w:t>
      </w:r>
      <w:bookmarkEnd w:id="945"/>
    </w:p>
    <w:p>
      <w:pPr>
        <w:pStyle w:val="BookText"/>
      </w:pPr>
      <w:r>
        <w:rPr>
          <w:rFonts w:ascii="Amiri" w:hAnsi="Amiri" w:eastAsia="Amiri" w:cs="Amiri"/>
          <w:lang w:bidi="ar-SA"/>
          <w:color w:val="111111"/>
          <w:sz w:val="28"/>
          <w:szCs w:val="28"/>
          <w:rtl/>
        </w:rPr>
        <w:t xml:space="preserve">السمهودي، علي بن عبد الله (844 - 911 ه)</w:t>
      </w:r>
    </w:p>
    <w:p>
      <w:pPr>
        <w:pStyle w:val="BookText"/>
      </w:pPr>
      <w:r>
        <w:rPr>
          <w:rFonts w:ascii="Times New Roman" w:hAnsi="Times New Roman" w:eastAsia="Times New Roman" w:cs="Times New Roman"/>
          <w:lang w:val="en-US" w:bidi="en-US"/>
          <w:color w:val="111111"/>
          <w:sz w:val="28"/>
          <w:szCs w:val="28"/>
          <w:rtl/>
        </w:rPr>
        <w:t xml:space="preserve">8978.</w:t>
      </w:r>
    </w:p>
    <w:p>
      <w:pPr>
        <w:pStyle w:val="BookText"/>
      </w:pPr>
      <w:r>
        <w:rPr>
          <w:rFonts w:ascii="Amiri" w:hAnsi="Amiri" w:eastAsia="Amiri" w:cs="Amiri"/>
          <w:lang w:bidi="ar-SA"/>
          <w:color w:val="111111"/>
          <w:sz w:val="28"/>
          <w:szCs w:val="28"/>
          <w:rtl/>
        </w:rPr>
        <w:t xml:space="preserve">بغداد؛ المكتبة القادرية رقم المخطوط: 1 / 624</w:t>
      </w:r>
    </w:p>
    <w:p>
      <w:pPr>
        <w:pStyle w:val="BookText"/>
      </w:pPr>
      <w:r>
        <w:rPr>
          <w:rFonts w:ascii="IRNazanin" w:hAnsi="IRNazanin" w:eastAsia="IRNazanin" w:cs="IRNazanin"/>
          <w:lang w:bidi="fa-IR"/>
          <w:color w:val="111111"/>
          <w:sz w:val="28"/>
          <w:szCs w:val="28"/>
          <w:rtl/>
        </w:rPr>
        <w:t xml:space="preserve">أوّلها: الحمد لله الذي أحسن كل شييء خلقه ببالغ علمه وحكمته... اما بعد فقد كثر السؤال عن ما نسب لحجه الاسلام. أبي حامد الغزالي... انه قال في عده مواضع من كتبه، ليس في الامكان ابدع مما كان مع استدلاله عليه بما سيأتي عنه وخوض الناس في استشكاله؛ آخرها: ونعوذ بالله من سوء الأدب على أوليائه، ونسأله النصر على أعدائه والله تعالى أعلم بالصواب، واليه المرجع والمآب، وله الحمد على ما انعم وفهم وألهم... نسخ، کا: مجهول، تا: 882 ه، 34 ق، 21 س، 13*18 سم [ف: 2 - 473]</w:t>
      </w:r>
    </w:p>
    <w:p>
      <w:pPr>
        <w:pStyle w:val="BookText"/>
      </w:pPr>
      <w:r>
        <w:rPr>
          <w:rFonts w:ascii="Amiri" w:hAnsi="Amiri" w:eastAsia="Amiri" w:cs="Amiri"/>
          <w:lang w:bidi="ar-SA"/>
          <w:color w:val="111111"/>
          <w:sz w:val="28"/>
          <w:szCs w:val="28"/>
          <w:rtl/>
        </w:rPr>
        <w:t xml:space="preserve">بغداد؛ المجمع العلمي العراقي؛ رقم المخطوط: / 2 عقائد - مذاهب - فرق - ردود مصوره مصدر التصوير: النسخة السابقة نفسها [مجمع العلمي: 1 - 73]</w:t>
      </w:r>
    </w:p>
    <w:p>
      <w:pPr>
        <w:pStyle w:val="Heading2"/>
      </w:pPr>
      <w:bookmarkStart w:id="946" w:name="_Toc239"/>
      <w:r>
        <w:t>إيضاح التحرير / هندسة - عربي</w:t>
      </w:r>
      <w:bookmarkEnd w:id="946"/>
    </w:p>
    <w:p>
      <w:pPr>
        <w:pStyle w:val="BookText"/>
      </w:pPr>
      <w:r>
        <w:rPr>
          <w:rFonts w:ascii="Amiri" w:hAnsi="Amiri" w:eastAsia="Amiri" w:cs="Amiri"/>
          <w:lang w:bidi="ar-SA"/>
          <w:color w:val="111111"/>
          <w:sz w:val="28"/>
          <w:szCs w:val="28"/>
          <w:rtl/>
        </w:rPr>
        <w:t xml:space="preserve">حرز الدين محمّد (1856 - 1945 م)</w:t>
      </w:r>
    </w:p>
    <w:p>
      <w:pPr>
        <w:pStyle w:val="BookText"/>
      </w:pPr>
      <w:r>
        <w:rPr>
          <w:rFonts w:ascii="Times New Roman" w:hAnsi="Times New Roman" w:eastAsia="Times New Roman" w:cs="Times New Roman"/>
          <w:lang w:val="en-US" w:bidi="en-US"/>
          <w:color w:val="111111"/>
          <w:sz w:val="28"/>
          <w:szCs w:val="28"/>
          <w:rtl/>
        </w:rPr>
        <w:t xml:space="preserve">8979.</w:t>
      </w:r>
    </w:p>
    <w:p>
      <w:pPr>
        <w:pStyle w:val="BookText"/>
      </w:pPr>
      <w:r>
        <w:rPr>
          <w:rFonts w:ascii="IRNazanin" w:hAnsi="IRNazanin" w:eastAsia="IRNazanin" w:cs="IRNazanin"/>
          <w:lang w:bidi="fa-IR"/>
          <w:color w:val="111111"/>
          <w:sz w:val="28"/>
          <w:szCs w:val="28"/>
          <w:rtl/>
        </w:rPr>
        <w:t xml:space="preserve">بغداد؛ دار المخطوطات؛ رقم المخطوط: 2 / 28898</w:t>
      </w:r>
    </w:p>
    <w:p>
      <w:pPr>
        <w:pStyle w:val="BookText"/>
      </w:pPr>
      <w:r>
        <w:rPr>
          <w:rFonts w:ascii="Amiri" w:hAnsi="Amiri" w:eastAsia="Amiri" w:cs="Amiri"/>
          <w:lang w:bidi="ar-SA"/>
          <w:color w:val="111111"/>
          <w:sz w:val="28"/>
          <w:szCs w:val="28"/>
          <w:rtl/>
        </w:rPr>
        <w:t xml:space="preserve">أوّلها: الحمد الله رب العالمين والصلاة والسلام... ان تحرير نصير الملة والدين لأصول الهندسة لاقليدس الصوري ممن امتد اليه الابصار...</w:t>
      </w:r>
    </w:p>
    <w:p>
      <w:pPr>
        <w:pStyle w:val="BookText"/>
      </w:pPr>
      <w:r>
        <w:rPr>
          <w:rFonts w:ascii="IRNazanin" w:hAnsi="IRNazanin" w:eastAsia="IRNazanin" w:cs="IRNazanin"/>
          <w:lang w:bidi="fa-IR"/>
          <w:color w:val="111111"/>
          <w:sz w:val="28"/>
          <w:szCs w:val="28"/>
          <w:rtl/>
        </w:rPr>
        <w:t xml:space="preserve">کاتب = مؤلف، تا: مجهول؛ ناقصة: الآخر؛ 35 ص، 14 س، 16*5 / 22 سم [المتحف العراقي - ف: الحساب - 20]</w:t>
      </w:r>
    </w:p>
    <w:p>
      <w:pPr>
        <w:pStyle w:val="Heading2"/>
      </w:pPr>
      <w:bookmarkStart w:id="947" w:name="_Toc240"/>
      <w:r>
        <w:t>إيضاح الخلاصة / حساب - عربي الشرموطي، محمّد بن هاشم (- القرن 14 ه)</w:t>
      </w:r>
      <w:bookmarkEnd w:id="947"/>
    </w:p>
    <w:p>
      <w:pPr>
        <w:pStyle w:val="BookText"/>
      </w:pPr>
      <w:r>
        <w:rPr>
          <w:rFonts w:ascii="Times New Roman" w:hAnsi="Times New Roman" w:eastAsia="Times New Roman" w:cs="Times New Roman"/>
          <w:lang w:val="en-US" w:bidi="en-US"/>
          <w:color w:val="111111"/>
          <w:sz w:val="28"/>
          <w:szCs w:val="28"/>
          <w:rtl/>
        </w:rPr>
        <w:t xml:space="preserve">8980.</w:t>
      </w:r>
    </w:p>
    <w:p>
      <w:pPr>
        <w:pStyle w:val="BookText"/>
      </w:pPr>
      <w:r>
        <w:rPr>
          <w:rFonts w:ascii="IRNazanin" w:hAnsi="IRNazanin" w:eastAsia="IRNazanin" w:cs="IRNazanin"/>
          <w:lang w:bidi="fa-IR"/>
          <w:color w:val="111111"/>
          <w:sz w:val="28"/>
          <w:szCs w:val="28"/>
          <w:rtl/>
        </w:rPr>
        <w:t xml:space="preserve">بغداد؛ دار المخطوطات؛ رقم المخطوط: 11 / 23309</w:t>
      </w:r>
    </w:p>
    <w:p>
      <w:pPr>
        <w:pStyle w:val="BookText"/>
      </w:pPr>
      <w:r>
        <w:rPr>
          <w:rFonts w:ascii="IRNazanin" w:hAnsi="IRNazanin" w:eastAsia="IRNazanin" w:cs="IRNazanin"/>
          <w:lang w:bidi="fa-IR"/>
          <w:color w:val="111111"/>
          <w:sz w:val="28"/>
          <w:szCs w:val="28"/>
          <w:rtl/>
        </w:rPr>
        <w:t xml:space="preserve">كا: محمّد بن علي حرزالدین، تا: 1303 ه، 102 ص، 21 س، 5 / 15*21 سم [المتحف العراقي - ف: الحساب - 20]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8" w:name="pg8108_74894"/>
    <w:bookmarkEnd w:id="98"/>
    <w:p>
      <w:pPr>
        <w:pStyle w:val="BookText"/>
      </w:pPr>
      <w:r>
        <w:rPr>
          <w:rFonts w:ascii="Times New Roman" w:hAnsi="Times New Roman" w:eastAsia="Times New Roman" w:cs="Times New Roman"/>
          <w:lang w:val="en-US" w:bidi="en-US"/>
          <w:color w:val="111111"/>
          <w:sz w:val="28"/>
          <w:szCs w:val="28"/>
          <w:rtl/>
        </w:rPr>
        <w:t xml:space="preserve">8981.</w:t>
      </w:r>
    </w:p>
    <w:p>
      <w:pPr>
        <w:pStyle w:val="BookText"/>
      </w:pPr>
      <w:r>
        <w:rPr>
          <w:rFonts w:ascii="IRNazanin" w:hAnsi="IRNazanin" w:eastAsia="IRNazanin" w:cs="IRNazanin"/>
          <w:lang w:bidi="fa-IR"/>
          <w:color w:val="111111"/>
          <w:sz w:val="28"/>
          <w:szCs w:val="28"/>
          <w:rtl/>
        </w:rPr>
        <w:t xml:space="preserve">بغداد؛ دار المخطوطات؛ رقم المخطوط: 13 / 23309</w:t>
      </w:r>
    </w:p>
    <w:p>
      <w:pPr>
        <w:pStyle w:val="BookText"/>
      </w:pPr>
      <w:r>
        <w:rPr>
          <w:rFonts w:ascii="IRNazanin" w:hAnsi="IRNazanin" w:eastAsia="IRNazanin" w:cs="IRNazanin"/>
          <w:lang w:bidi="fa-IR"/>
          <w:color w:val="111111"/>
          <w:sz w:val="28"/>
          <w:szCs w:val="28"/>
          <w:rtl/>
        </w:rPr>
        <w:t xml:space="preserve">کا: مجهول، تا: مجهول؛ 10 ص، 19 س، 16*5 / 21 سم [المتحف العراقي - ف: الحساب - 105]</w:t>
      </w:r>
    </w:p>
    <w:p>
      <w:pPr>
        <w:pStyle w:val="Heading2"/>
      </w:pPr>
      <w:bookmarkStart w:id="948" w:name="_Toc241"/>
      <w:r>
        <w:t>إيضاح الدرة المضية في قرائة الثلاثة المرضية = شرح الدرة المضية في قرائة الثلاثة المرضية / قرائت - عربي</w:t>
      </w:r>
      <w:bookmarkEnd w:id="948"/>
    </w:p>
    <w:p>
      <w:pPr>
        <w:pStyle w:val="BookText"/>
      </w:pPr>
      <w:r>
        <w:rPr>
          <w:rFonts w:ascii="Amiri" w:hAnsi="Amiri" w:eastAsia="Amiri" w:cs="Amiri"/>
          <w:lang w:bidi="ar-SA"/>
          <w:color w:val="111111"/>
          <w:sz w:val="28"/>
          <w:szCs w:val="28"/>
          <w:rtl/>
        </w:rPr>
        <w:t xml:space="preserve">الناشري، عثمان بن عمر (804 - 848 ه)</w:t>
      </w:r>
    </w:p>
    <w:p>
      <w:pPr>
        <w:pStyle w:val="BookText"/>
      </w:pPr>
      <w:r>
        <w:rPr>
          <w:rFonts w:ascii="Amiri" w:hAnsi="Amiri" w:eastAsia="Amiri" w:cs="Amiri"/>
          <w:lang w:bidi="ar-SA"/>
          <w:color w:val="111111"/>
          <w:sz w:val="28"/>
          <w:szCs w:val="28"/>
          <w:rtl/>
        </w:rPr>
        <w:t xml:space="preserve">طبع: نشر في 1989 م</w:t>
      </w:r>
    </w:p>
    <w:p>
      <w:pPr>
        <w:pStyle w:val="BookText"/>
      </w:pPr>
      <w:r>
        <w:rPr>
          <w:rFonts w:ascii="Times New Roman" w:hAnsi="Times New Roman" w:eastAsia="Times New Roman" w:cs="Times New Roman"/>
          <w:lang w:val="en-US" w:bidi="en-US"/>
          <w:color w:val="111111"/>
          <w:sz w:val="28"/>
          <w:szCs w:val="28"/>
          <w:rtl/>
        </w:rPr>
        <w:t xml:space="preserve">8982.</w:t>
      </w:r>
    </w:p>
    <w:p>
      <w:pPr>
        <w:pStyle w:val="BookText"/>
      </w:pPr>
      <w:r>
        <w:rPr>
          <w:rFonts w:ascii="IRNazanin" w:hAnsi="IRNazanin" w:eastAsia="IRNazanin" w:cs="IRNazanin"/>
          <w:lang w:bidi="fa-IR"/>
          <w:color w:val="111111"/>
          <w:sz w:val="28"/>
          <w:szCs w:val="28"/>
          <w:rtl/>
        </w:rPr>
        <w:t xml:space="preserve">بغداد؛ دار المخطوطات؛ رقم المخطوط: 1 / 13410</w:t>
      </w:r>
    </w:p>
    <w:p>
      <w:pPr>
        <w:pStyle w:val="BookText"/>
      </w:pPr>
      <w:r>
        <w:rPr>
          <w:rFonts w:ascii="Amiri" w:hAnsi="Amiri" w:eastAsia="Amiri" w:cs="Amiri"/>
          <w:lang w:bidi="ar-SA"/>
          <w:color w:val="111111"/>
          <w:sz w:val="28"/>
          <w:szCs w:val="28"/>
          <w:rtl/>
        </w:rPr>
        <w:t xml:space="preserve">أوّلها: ... قال شيخ الاسلام... قال: الحمد الله الذي وحده علا...</w:t>
      </w:r>
    </w:p>
    <w:p>
      <w:pPr>
        <w:pStyle w:val="BookText"/>
      </w:pPr>
      <w:r>
        <w:rPr>
          <w:rFonts w:ascii="IRNazanin" w:hAnsi="IRNazanin" w:eastAsia="IRNazanin" w:cs="IRNazanin"/>
          <w:lang w:bidi="fa-IR"/>
          <w:color w:val="111111"/>
          <w:sz w:val="28"/>
          <w:szCs w:val="28"/>
          <w:rtl/>
        </w:rPr>
        <w:t xml:space="preserve">تعلیق، کا: مجهول، تا: القرن 11 ه، 162 ق، 27 س، 14*20 سم [علوم القرآن عراق - ف: 202]</w:t>
      </w:r>
    </w:p>
    <w:p>
      <w:pPr>
        <w:pStyle w:val="BookText"/>
      </w:pPr>
      <w:r>
        <w:rPr>
          <w:rFonts w:ascii="Amiri" w:hAnsi="Amiri" w:eastAsia="Amiri" w:cs="Amiri"/>
          <w:lang w:bidi="ar-SA"/>
          <w:color w:val="111111"/>
          <w:sz w:val="28"/>
          <w:szCs w:val="28"/>
          <w:rtl/>
        </w:rPr>
        <w:t xml:space="preserve">إيضاح دفائن النواصب = الفضائل = مائة منقبة من مناقب أمير المؤمنين علي عليه السلام = المناقب المائة / حديث - عربي</w:t>
      </w:r>
    </w:p>
    <w:p>
      <w:pPr>
        <w:pStyle w:val="BookText"/>
      </w:pPr>
      <w:r>
        <w:rPr>
          <w:rFonts w:ascii="IRNazanin" w:hAnsi="IRNazanin" w:eastAsia="IRNazanin" w:cs="IRNazanin"/>
          <w:lang w:bidi="fa-IR"/>
          <w:color w:val="111111"/>
          <w:sz w:val="28"/>
          <w:szCs w:val="28"/>
          <w:rtl/>
        </w:rPr>
        <w:t xml:space="preserve">ابن شاذان، محمّد بن أحمد ( - 420 ه)</w:t>
      </w:r>
    </w:p>
    <w:p>
      <w:pPr>
        <w:pStyle w:val="BookText"/>
      </w:pPr>
      <w:r>
        <w:rPr>
          <w:rFonts w:ascii="Amiri" w:hAnsi="Amiri" w:eastAsia="Amiri" w:cs="Amiri"/>
          <w:lang w:bidi="ar-SA"/>
          <w:color w:val="111111"/>
          <w:sz w:val="28"/>
          <w:szCs w:val="28"/>
          <w:rtl/>
        </w:rPr>
        <w:t xml:space="preserve">أوّله: الحمد لله الاول في ديموميته الدائم في ازليتة العدل في قضيته الرحيم في بريته الواحد في ملكه وبرهانه... قال الشيخ الفقيه أبو الحسن محمّد بن أحمد بن علي بن الحسين بن شاذان... لقد (فقد) جمعت لك ايها الشيخ ما التمست وفيه رغبت من فضائل امير المؤمنين علي... والأئمة من ولده... وهي مائة منقبة وفضيلة وصمدت الايجاز وقصدت الاختصار لئلا تمل وتضجر...</w:t>
      </w:r>
    </w:p>
    <w:p>
      <w:pPr>
        <w:pStyle w:val="BookText"/>
      </w:pPr>
      <w:r>
        <w:rPr>
          <w:rFonts w:ascii="Amiri" w:hAnsi="Amiri" w:eastAsia="Amiri" w:cs="Amiri"/>
          <w:lang w:bidi="ar-SA"/>
          <w:color w:val="111111"/>
          <w:sz w:val="28"/>
          <w:szCs w:val="28"/>
          <w:rtl/>
        </w:rPr>
        <w:t xml:space="preserve">آخره: ولا يقبل الله ايمان عبد الا بولايته والبرائة من اعدائه وصلى الله على محمّد وآله اجمعين</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5: 4725 - 475 (53 نسخة)]</w:t>
      </w:r>
    </w:p>
    <w:p>
      <w:pPr>
        <w:pStyle w:val="BookText"/>
      </w:pPr>
      <w:r>
        <w:rPr>
          <w:rFonts w:ascii="Times New Roman" w:hAnsi="Times New Roman" w:eastAsia="Times New Roman" w:cs="Times New Roman"/>
          <w:lang w:val="en-US" w:bidi="en-US"/>
          <w:color w:val="111111"/>
          <w:sz w:val="28"/>
          <w:szCs w:val="28"/>
          <w:rtl/>
        </w:rPr>
        <w:t xml:space="preserve">8983.</w:t>
      </w:r>
    </w:p>
    <w:p>
      <w:pPr>
        <w:pStyle w:val="BookText"/>
      </w:pPr>
      <w:r>
        <w:rPr>
          <w:rFonts w:ascii="IRNazanin" w:hAnsi="IRNazanin" w:eastAsia="IRNazanin" w:cs="IRNazanin"/>
          <w:lang w:bidi="fa-IR"/>
          <w:color w:val="111111"/>
          <w:sz w:val="28"/>
          <w:szCs w:val="28"/>
          <w:rtl/>
        </w:rPr>
        <w:t xml:space="preserve">بغداد؛ دار المخطوطات؛ رقم المخطوط: 817</w:t>
      </w:r>
    </w:p>
    <w:p>
      <w:pPr>
        <w:pStyle w:val="BookText"/>
      </w:pPr>
      <w:r>
        <w:rPr>
          <w:rFonts w:ascii="IRNazanin" w:hAnsi="IRNazanin" w:eastAsia="IRNazanin" w:cs="IRNazanin"/>
          <w:lang w:bidi="fa-IR"/>
          <w:color w:val="111111"/>
          <w:sz w:val="28"/>
          <w:szCs w:val="28"/>
          <w:rtl/>
        </w:rPr>
        <w:t xml:space="preserve">کا: مجهول، تا: القرن 9 ه، 60 ص، 15 س، 19*5 / 12 سم [المتحف العراقي - ف: التاريخ والتراجم - 303]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8984.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735</w:t>
      </w:r>
    </w:p>
    <w:p>
      <w:pPr>
        <w:pStyle w:val="BookText"/>
      </w:pPr>
      <w:r>
        <w:rPr>
          <w:rFonts w:ascii="Amiri" w:hAnsi="Amiri" w:eastAsia="Amiri" w:cs="Amiri"/>
          <w:lang w:bidi="ar-SA"/>
          <w:color w:val="111111"/>
          <w:sz w:val="28"/>
          <w:szCs w:val="28"/>
          <w:rtl/>
        </w:rPr>
        <w:t xml:space="preserve">كا: جعفر الجعفري الكمري، تا: 1036 ه، 27 ص، 15 س، 11*8 / 18 سم [معجم المخطوطات النجفية: 765] 8985. النجف الأشرف؛ مكتبة آية الله الحكيم العامة؛ رقم المخطوط: 2510</w:t>
      </w:r>
    </w:p>
    <w:p>
      <w:pPr>
        <w:pStyle w:val="BookText"/>
      </w:pPr>
      <w:r>
        <w:rPr>
          <w:rFonts w:ascii="IRNazanin" w:hAnsi="IRNazanin" w:eastAsia="IRNazanin" w:cs="IRNazanin"/>
          <w:lang w:bidi="fa-IR"/>
          <w:color w:val="111111"/>
          <w:sz w:val="28"/>
          <w:szCs w:val="28"/>
          <w:rtl/>
        </w:rPr>
        <w:t xml:space="preserve">کا: معین الدین بن محمّد بن يوسف العقيلي، تا: 1059 ه، 15 ص، 24 س، 5 / 11*5 / 23 سم [معجم المخطوطات النجفية: 765]</w:t>
      </w:r>
    </w:p>
    <w:p>
      <w:pPr>
        <w:pStyle w:val="BookText"/>
      </w:pPr>
      <w:r>
        <w:rPr>
          <w:rFonts w:ascii="Times New Roman" w:hAnsi="Times New Roman" w:eastAsia="Times New Roman" w:cs="Times New Roman"/>
          <w:lang w:val="en-US" w:bidi="en-US"/>
          <w:color w:val="111111"/>
          <w:sz w:val="28"/>
          <w:szCs w:val="28"/>
          <w:rtl/>
        </w:rPr>
        <w:t xml:space="preserve">8986.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 ه، ناقصة: الآخر؛ تملك: العلامة المجلسي [ف: 4 - 401]</w:t>
      </w:r>
    </w:p>
    <w:p>
      <w:pPr>
        <w:pStyle w:val="BookText"/>
      </w:pPr>
      <w:r>
        <w:rPr>
          <w:rFonts w:ascii="Times New Roman" w:hAnsi="Times New Roman" w:eastAsia="Times New Roman" w:cs="Times New Roman"/>
          <w:lang w:val="en-US" w:bidi="en-US"/>
          <w:color w:val="111111"/>
          <w:sz w:val="28"/>
          <w:szCs w:val="28"/>
          <w:rtl/>
        </w:rPr>
        <w:t xml:space="preserve">8987.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7407</w:t>
      </w:r>
    </w:p>
    <w:p>
      <w:pPr>
        <w:pStyle w:val="BookText"/>
      </w:pPr>
      <w:r>
        <w:rPr>
          <w:rFonts w:ascii="IRNazanin" w:hAnsi="IRNazanin" w:eastAsia="IRNazanin" w:cs="IRNazanin"/>
          <w:lang w:bidi="fa-IR"/>
          <w:color w:val="111111"/>
          <w:sz w:val="28"/>
          <w:szCs w:val="28"/>
          <w:rtl/>
        </w:rPr>
        <w:t xml:space="preserve">ناقص؛ کا: محمّد مهدي بن محمّد سعيد خراسكاني الطباطبائي، تا: 1118 ه، 202 ص [ف: 1 - 57]</w:t>
      </w:r>
    </w:p>
    <w:p>
      <w:pPr>
        <w:pStyle w:val="BookText"/>
      </w:pPr>
      <w:r>
        <w:rPr>
          <w:rFonts w:ascii="Times New Roman" w:hAnsi="Times New Roman" w:eastAsia="Times New Roman" w:cs="Times New Roman"/>
          <w:lang w:val="en-US" w:bidi="en-US"/>
          <w:color w:val="111111"/>
          <w:sz w:val="28"/>
          <w:szCs w:val="28"/>
          <w:rtl/>
        </w:rPr>
        <w:t xml:space="preserve">8988.</w:t>
      </w:r>
    </w:p>
    <w:p>
      <w:pPr>
        <w:pStyle w:val="BookText"/>
      </w:pPr>
      <w:r>
        <w:rPr>
          <w:rFonts w:ascii="Amiri" w:hAnsi="Amiri" w:eastAsia="Amiri" w:cs="Amiri"/>
          <w:lang w:bidi="ar-SA"/>
          <w:color w:val="111111"/>
          <w:sz w:val="28"/>
          <w:szCs w:val="28"/>
          <w:rtl/>
        </w:rPr>
        <w:t xml:space="preserve">كربلاء العتبة العباسية؛ رقم المخطوط: 2 / 776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هاشم الموسوي، تا: القرن 12 ه، 41 ق ( 24 ب - (64)، 9 و 12س، 15*20 سم [ف: 354 - 2]</w:t>
      </w:r>
    </w:p>
    <w:p>
      <w:pPr>
        <w:pStyle w:val="BookText"/>
      </w:pPr>
      <w:r>
        <w:rPr>
          <w:rFonts w:ascii="Times New Roman" w:hAnsi="Times New Roman" w:eastAsia="Times New Roman" w:cs="Times New Roman"/>
          <w:lang w:val="en-US" w:bidi="en-US"/>
          <w:color w:val="111111"/>
          <w:sz w:val="28"/>
          <w:szCs w:val="28"/>
          <w:rtl/>
        </w:rPr>
        <w:t xml:space="preserve">8989.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1192</w:t>
      </w:r>
    </w:p>
    <w:p>
      <w:pPr>
        <w:pStyle w:val="BookText"/>
      </w:pPr>
      <w:r>
        <w:rPr>
          <w:rFonts w:ascii="IRNazanin" w:hAnsi="IRNazanin" w:eastAsia="IRNazanin" w:cs="IRNazanin"/>
          <w:lang w:bidi="fa-IR"/>
          <w:color w:val="111111"/>
          <w:sz w:val="28"/>
          <w:szCs w:val="28"/>
          <w:rtl/>
        </w:rPr>
        <w:t xml:space="preserve">کا: مجهول، تا: 1335 ه، رقم القرص / 41؛ 85 ص [معجم المخطوطات النجفية: 123]</w:t>
      </w:r>
    </w:p>
    <w:p>
      <w:pPr>
        <w:pStyle w:val="BookText"/>
      </w:pPr>
      <w:r>
        <w:rPr>
          <w:rFonts w:ascii="Times New Roman" w:hAnsi="Times New Roman" w:eastAsia="Times New Roman" w:cs="Times New Roman"/>
          <w:lang w:val="en-US" w:bidi="en-US"/>
          <w:color w:val="111111"/>
          <w:sz w:val="28"/>
          <w:szCs w:val="28"/>
          <w:rtl/>
        </w:rPr>
        <w:t xml:space="preserve">8990.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w:t>
      </w:r>
    </w:p>
    <w:p>
      <w:pPr>
        <w:pStyle w:val="BookText"/>
      </w:pPr>
      <w:r>
        <w:rPr>
          <w:rFonts w:ascii="Amiri" w:hAnsi="Amiri" w:eastAsia="Amiri" w:cs="Amiri"/>
          <w:lang w:bidi="ar-SA"/>
          <w:color w:val="111111"/>
          <w:sz w:val="28"/>
          <w:szCs w:val="28"/>
          <w:rtl/>
        </w:rPr>
        <w:t xml:space="preserve">كا: أبو القاسم بن علي الريزي، تا: 1290 ه [معجم المخطوطات النجفية: 765]</w:t>
      </w:r>
    </w:p>
    <w:p>
      <w:pPr>
        <w:pStyle w:val="BookText"/>
      </w:pPr>
      <w:r>
        <w:rPr>
          <w:rFonts w:ascii="Times New Roman" w:hAnsi="Times New Roman" w:eastAsia="Times New Roman" w:cs="Times New Roman"/>
          <w:lang w:val="en-US" w:bidi="en-US"/>
          <w:color w:val="111111"/>
          <w:sz w:val="28"/>
          <w:szCs w:val="28"/>
          <w:rtl/>
        </w:rPr>
        <w:t xml:space="preserve">8991.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2621</w:t>
      </w:r>
    </w:p>
    <w:p>
      <w:pPr>
        <w:pStyle w:val="BookText"/>
      </w:pPr>
      <w:r>
        <w:rPr>
          <w:rFonts w:ascii="IRNazanin" w:hAnsi="IRNazanin" w:eastAsia="IRNazanin" w:cs="IRNazanin"/>
          <w:lang w:bidi="fa-IR"/>
          <w:color w:val="111111"/>
          <w:sz w:val="28"/>
          <w:szCs w:val="28"/>
          <w:rtl/>
        </w:rPr>
        <w:t xml:space="preserve">کا: کاظم بن مصطفى الحسيني الإسترآبادي، تا: 1290 ه، 27 ص، 14 س، 1 / 10*7 / 14 سم [معجم المخطوطات النجفية: 765]</w:t>
      </w:r>
    </w:p>
    <w:p>
      <w:pPr>
        <w:pStyle w:val="BookText"/>
      </w:pPr>
      <w:r>
        <w:rPr>
          <w:rFonts w:ascii="Times New Roman" w:hAnsi="Times New Roman" w:eastAsia="Times New Roman" w:cs="Times New Roman"/>
          <w:lang w:val="en-US" w:bidi="en-US"/>
          <w:color w:val="111111"/>
          <w:sz w:val="28"/>
          <w:szCs w:val="28"/>
          <w:rtl/>
        </w:rPr>
        <w:t xml:space="preserve">8992.</w:t>
      </w:r>
    </w:p>
    <w:p>
      <w:pPr>
        <w:pStyle w:val="BookText"/>
      </w:pPr>
      <w:r>
        <w:rPr>
          <w:rFonts w:ascii="Amiri" w:hAnsi="Amiri" w:eastAsia="Amiri" w:cs="Amiri"/>
          <w:lang w:bidi="ar-SA"/>
          <w:color w:val="111111"/>
          <w:sz w:val="28"/>
          <w:szCs w:val="28"/>
          <w:rtl/>
        </w:rPr>
        <w:t xml:space="preserve">بغداد؛ محفوظ، حسين علي (دكتور)؛ رقم المخطوط: 3 / 55</w:t>
      </w:r>
    </w:p>
    <w:p>
      <w:pPr>
        <w:pStyle w:val="BookText"/>
      </w:pPr>
      <w:r>
        <w:rPr>
          <w:rFonts w:ascii="IRNazanin" w:hAnsi="IRNazanin" w:eastAsia="IRNazanin" w:cs="IRNazanin"/>
          <w:lang w:bidi="fa-IR"/>
          <w:color w:val="111111"/>
          <w:sz w:val="28"/>
          <w:szCs w:val="28"/>
          <w:rtl/>
        </w:rPr>
        <w:t xml:space="preserve">کا: مجهول، تا: 1317 ه [معهد المخطوطات العربية: 6 - 22]</w:t>
      </w:r>
    </w:p>
    <w:p>
      <w:pPr>
        <w:pStyle w:val="BookText"/>
      </w:pPr>
      <w:r>
        <w:rPr>
          <w:rFonts w:ascii="Times New Roman" w:hAnsi="Times New Roman" w:eastAsia="Times New Roman" w:cs="Times New Roman"/>
          <w:lang w:val="en-US" w:bidi="en-US"/>
          <w:color w:val="111111"/>
          <w:sz w:val="28"/>
          <w:szCs w:val="28"/>
          <w:rtl/>
        </w:rPr>
        <w:t xml:space="preserve">8993.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432</w:t>
      </w:r>
    </w:p>
    <w:p>
      <w:pPr>
        <w:pStyle w:val="BookText"/>
      </w:pPr>
      <w:r>
        <w:rPr>
          <w:rFonts w:ascii="IRNazanin" w:hAnsi="IRNazanin" w:eastAsia="IRNazanin" w:cs="IRNazanin"/>
          <w:lang w:bidi="fa-IR"/>
          <w:color w:val="111111"/>
          <w:sz w:val="28"/>
          <w:szCs w:val="28"/>
          <w:rtl/>
        </w:rPr>
        <w:t xml:space="preserve">کا: محمّد بن طاهر السماوي، تا: 1335 ه، 13 ص، 22 س، 2 / 13*6 / 20 سم [معجم المخطوطات النجفية: 765]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9" w:name="pg8108_74896"/>
    <w:bookmarkEnd w:id="99"/>
    <w:p>
      <w:pPr>
        <w:pStyle w:val="BookText"/>
      </w:pPr>
      <w:r>
        <w:rPr>
          <w:rFonts w:ascii="Times New Roman" w:hAnsi="Times New Roman" w:eastAsia="Times New Roman" w:cs="Times New Roman"/>
          <w:lang w:val="en-US" w:bidi="en-US"/>
          <w:color w:val="111111"/>
          <w:sz w:val="28"/>
          <w:szCs w:val="28"/>
          <w:rtl/>
        </w:rPr>
        <w:t xml:space="preserve">8994.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64</w:t>
      </w:r>
    </w:p>
    <w:p>
      <w:pPr>
        <w:pStyle w:val="BookText"/>
      </w:pPr>
      <w:r>
        <w:rPr>
          <w:rFonts w:ascii="Amiri" w:hAnsi="Amiri" w:eastAsia="Amiri" w:cs="Amiri"/>
          <w:lang w:bidi="ar-SA"/>
          <w:color w:val="111111"/>
          <w:sz w:val="28"/>
          <w:szCs w:val="28"/>
          <w:rtl/>
        </w:rPr>
        <w:t xml:space="preserve">كا: شير محمّد الهمداني، تا: 1346 ه [معجم المخطوطات النجفية: 123]</w:t>
      </w:r>
    </w:p>
    <w:p>
      <w:pPr>
        <w:pStyle w:val="BookText"/>
      </w:pPr>
      <w:r>
        <w:rPr>
          <w:rFonts w:ascii="Times New Roman" w:hAnsi="Times New Roman" w:eastAsia="Times New Roman" w:cs="Times New Roman"/>
          <w:lang w:val="en-US" w:bidi="en-US"/>
          <w:color w:val="111111"/>
          <w:sz w:val="28"/>
          <w:szCs w:val="28"/>
          <w:rtl/>
        </w:rPr>
        <w:t xml:space="preserve">8995.</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2 / 73</w:t>
      </w:r>
    </w:p>
    <w:p>
      <w:pPr>
        <w:pStyle w:val="BookText"/>
      </w:pPr>
      <w:r>
        <w:rPr>
          <w:rFonts w:ascii="Amiri" w:hAnsi="Amiri" w:eastAsia="Amiri" w:cs="Amiri"/>
          <w:lang w:bidi="ar-SA"/>
          <w:color w:val="111111"/>
          <w:sz w:val="28"/>
          <w:szCs w:val="28"/>
          <w:rtl/>
        </w:rPr>
        <w:t xml:space="preserve">أوّلها: مطابق؛ آخرها: اللهم اكتبنا من شيعته ومحبيه وشيعة أبنائه ومواليهم ومحبيهم، واحشرنا في زمرتهم وصلى الله....</w:t>
      </w:r>
    </w:p>
    <w:p>
      <w:pPr>
        <w:pStyle w:val="BookText"/>
      </w:pPr>
      <w:r>
        <w:rPr>
          <w:rFonts w:ascii="IRNazanin" w:hAnsi="IRNazanin" w:eastAsia="IRNazanin" w:cs="IRNazanin"/>
          <w:lang w:bidi="fa-IR"/>
          <w:color w:val="111111"/>
          <w:sz w:val="28"/>
          <w:szCs w:val="28"/>
          <w:rtl/>
        </w:rPr>
        <w:t xml:space="preserve">کا: سید محمّد صادق آل بحر العلوم، تا: 22 جمادى الآخرة 1350 ه، 23 ق، 19 س، 16*21 سم [ف: 104]</w:t>
      </w:r>
    </w:p>
    <w:p>
      <w:pPr>
        <w:pStyle w:val="BookText"/>
      </w:pPr>
      <w:r>
        <w:rPr>
          <w:rFonts w:ascii="Times New Roman" w:hAnsi="Times New Roman" w:eastAsia="Times New Roman" w:cs="Times New Roman"/>
          <w:lang w:val="en-US" w:bidi="en-US"/>
          <w:color w:val="111111"/>
          <w:sz w:val="28"/>
          <w:szCs w:val="28"/>
          <w:rtl/>
        </w:rPr>
        <w:t xml:space="preserve">8996.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102</w:t>
      </w:r>
    </w:p>
    <w:p>
      <w:pPr>
        <w:pStyle w:val="BookText"/>
      </w:pPr>
      <w:r>
        <w:rPr>
          <w:rFonts w:ascii="IRNazanin" w:hAnsi="IRNazanin" w:eastAsia="IRNazanin" w:cs="IRNazanin"/>
          <w:lang w:bidi="fa-IR"/>
          <w:color w:val="111111"/>
          <w:sz w:val="28"/>
          <w:szCs w:val="28"/>
          <w:rtl/>
        </w:rPr>
        <w:t xml:space="preserve">کا: مجهول، تا: 1364 ه [معجم المخطوطات النجفية: 123]</w:t>
      </w:r>
    </w:p>
    <w:p>
      <w:pPr>
        <w:pStyle w:val="BookText"/>
      </w:pPr>
      <w:r>
        <w:rPr>
          <w:rFonts w:ascii="Times New Roman" w:hAnsi="Times New Roman" w:eastAsia="Times New Roman" w:cs="Times New Roman"/>
          <w:lang w:val="en-US" w:bidi="en-US"/>
          <w:color w:val="111111"/>
          <w:sz w:val="28"/>
          <w:szCs w:val="28"/>
          <w:rtl/>
        </w:rPr>
        <w:t xml:space="preserve">8997.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112</w:t>
      </w:r>
    </w:p>
    <w:p>
      <w:pPr>
        <w:pStyle w:val="BookText"/>
      </w:pPr>
      <w:r>
        <w:rPr>
          <w:rFonts w:ascii="Amiri" w:hAnsi="Amiri" w:eastAsia="Amiri" w:cs="Amiri"/>
          <w:lang w:bidi="ar-SA"/>
          <w:color w:val="111111"/>
          <w:sz w:val="28"/>
          <w:szCs w:val="28"/>
          <w:rtl/>
        </w:rPr>
        <w:t xml:space="preserve">كا: عبد الحسين الأميني، تا: 1364 ه [معجم المخطوطات النجفية: 761]</w:t>
      </w:r>
    </w:p>
    <w:p>
      <w:pPr>
        <w:pStyle w:val="BookText"/>
      </w:pPr>
      <w:r>
        <w:rPr>
          <w:rFonts w:ascii="Times New Roman" w:hAnsi="Times New Roman" w:eastAsia="Times New Roman" w:cs="Times New Roman"/>
          <w:lang w:val="en-US" w:bidi="en-US"/>
          <w:color w:val="111111"/>
          <w:sz w:val="28"/>
          <w:szCs w:val="28"/>
          <w:rtl/>
        </w:rPr>
        <w:t xml:space="preserve">8998.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196</w:t>
      </w:r>
    </w:p>
    <w:p>
      <w:pPr>
        <w:pStyle w:val="BookText"/>
      </w:pPr>
      <w:r>
        <w:rPr>
          <w:rFonts w:ascii="IRNazanin" w:hAnsi="IRNazanin" w:eastAsia="IRNazanin" w:cs="IRNazanin"/>
          <w:lang w:bidi="fa-IR"/>
          <w:color w:val="111111"/>
          <w:sz w:val="28"/>
          <w:szCs w:val="28"/>
          <w:rtl/>
        </w:rPr>
        <w:t xml:space="preserve">کا: مجهول، تا: مجهول؛ 14 ص، 12 س، 10*2 / 17 سم [معجم المخطوطات النجفية: 765]</w:t>
      </w:r>
    </w:p>
    <w:p>
      <w:pPr>
        <w:pStyle w:val="BookText"/>
      </w:pPr>
      <w:r>
        <w:rPr>
          <w:rFonts w:ascii="Times New Roman" w:hAnsi="Times New Roman" w:eastAsia="Times New Roman" w:cs="Times New Roman"/>
          <w:lang w:val="en-US" w:bidi="en-US"/>
          <w:color w:val="111111"/>
          <w:sz w:val="28"/>
          <w:szCs w:val="28"/>
          <w:rtl/>
        </w:rPr>
        <w:t xml:space="preserve">8999.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621]</w:t>
      </w:r>
    </w:p>
    <w:p>
      <w:pPr>
        <w:pStyle w:val="Heading2"/>
      </w:pPr>
      <w:bookmarkStart w:id="949" w:name="_Toc242"/>
      <w:r>
        <w:t>إيضاح الدلالات بحرمة استماع المنهي من الآلات / موسيقي، شعر - عربي</w:t>
      </w:r>
      <w:bookmarkEnd w:id="949"/>
    </w:p>
    <w:p>
      <w:pPr>
        <w:pStyle w:val="BookText"/>
      </w:pPr>
      <w:r>
        <w:rPr>
          <w:rFonts w:ascii="Amiri" w:hAnsi="Amiri" w:eastAsia="Amiri" w:cs="Amiri"/>
          <w:lang w:bidi="ar-SA"/>
          <w:color w:val="111111"/>
          <w:sz w:val="28"/>
          <w:szCs w:val="28"/>
          <w:rtl/>
        </w:rPr>
        <w:t xml:space="preserve">النافيلاتي، محمّد بن محمّد ( - 1191 ه)</w:t>
      </w:r>
    </w:p>
    <w:p>
      <w:pPr>
        <w:pStyle w:val="BookText"/>
      </w:pPr>
      <w:r>
        <w:rPr>
          <w:rFonts w:ascii="Times New Roman" w:hAnsi="Times New Roman" w:eastAsia="Times New Roman" w:cs="Times New Roman"/>
          <w:lang w:val="en-US" w:bidi="en-US"/>
          <w:color w:val="111111"/>
          <w:sz w:val="28"/>
          <w:szCs w:val="28"/>
          <w:rtl/>
        </w:rPr>
        <w:t xml:space="preserve">9000.</w:t>
      </w:r>
    </w:p>
    <w:p>
      <w:pPr>
        <w:pStyle w:val="BookText"/>
      </w:pPr>
      <w:r>
        <w:rPr>
          <w:rFonts w:ascii="IRNazanin" w:hAnsi="IRNazanin" w:eastAsia="IRNazanin" w:cs="IRNazanin"/>
          <w:lang w:bidi="fa-IR"/>
          <w:color w:val="111111"/>
          <w:sz w:val="28"/>
          <w:szCs w:val="28"/>
          <w:rtl/>
        </w:rPr>
        <w:t xml:space="preserve">بغداد؛ دار المخطوطات؛ رقم المخطوط: 1 / 11273</w:t>
      </w:r>
    </w:p>
    <w:p>
      <w:pPr>
        <w:pStyle w:val="BookText"/>
      </w:pPr>
      <w:r>
        <w:rPr>
          <w:rFonts w:ascii="Amiri" w:hAnsi="Amiri" w:eastAsia="Amiri" w:cs="Amiri"/>
          <w:lang w:bidi="ar-SA"/>
          <w:color w:val="111111"/>
          <w:sz w:val="28"/>
          <w:szCs w:val="28"/>
          <w:rtl/>
        </w:rPr>
        <w:t xml:space="preserve">أوّلها: ايا علماء الدين في كل بلدة هلموا سراعا نحو نصر الشريعة</w:t>
      </w:r>
    </w:p>
    <w:p>
      <w:pPr>
        <w:pStyle w:val="BookText"/>
      </w:pPr>
      <w:r>
        <w:rPr>
          <w:rFonts w:ascii="IRNazanin" w:hAnsi="IRNazanin" w:eastAsia="IRNazanin" w:cs="IRNazanin"/>
          <w:lang w:bidi="fa-IR"/>
          <w:color w:val="111111"/>
          <w:sz w:val="28"/>
          <w:szCs w:val="28"/>
          <w:rtl/>
        </w:rPr>
        <w:t xml:space="preserve">کا: مجهول، تا: مجهول؛ 6 ص، 18 س، 15*5 / 21 سم [دار صدام موسيقي: - 21]</w:t>
      </w:r>
    </w:p>
    <w:p>
      <w:pPr>
        <w:pStyle w:val="BookText"/>
      </w:pPr>
      <w:r>
        <w:rPr>
          <w:rFonts w:ascii="Amiri" w:hAnsi="Amiri" w:eastAsia="Amiri" w:cs="Amiri"/>
          <w:lang w:bidi="ar-SA"/>
          <w:color w:val="111111"/>
          <w:sz w:val="28"/>
          <w:szCs w:val="28"/>
          <w:rtl/>
        </w:rPr>
        <w:t xml:space="preserve">إيضاح الدلالات في جهة استماع آلات إيضاح الدلالات بحرمة استماع المنهى من الآلات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0" w:name="pg8108_74897"/>
    <w:bookmarkEnd w:id="100"/>
    <w:p>
      <w:pPr>
        <w:pStyle w:val="Heading2"/>
      </w:pPr>
      <w:bookmarkStart w:id="950" w:name="_Toc243"/>
      <w:r>
        <w:t>إيضاح الدلالات في جواز سماع الآلات / موسيقي - عربي</w:t>
      </w:r>
      <w:bookmarkEnd w:id="950"/>
    </w:p>
    <w:p>
      <w:pPr>
        <w:pStyle w:val="BookText"/>
      </w:pPr>
      <w:r>
        <w:rPr>
          <w:rFonts w:ascii="Amiri" w:hAnsi="Amiri" w:eastAsia="Amiri" w:cs="Amiri"/>
          <w:lang w:bidi="ar-SA"/>
          <w:color w:val="111111"/>
          <w:sz w:val="28"/>
          <w:szCs w:val="28"/>
          <w:rtl/>
        </w:rPr>
        <w:t xml:space="preserve">النابلسي، عبدالغني بن اسماعيل (1050 - 1143 ه)</w:t>
      </w:r>
    </w:p>
    <w:p>
      <w:pPr>
        <w:pStyle w:val="BookText"/>
      </w:pPr>
      <w:r>
        <w:rPr>
          <w:rFonts w:ascii="Amiri" w:hAnsi="Amiri" w:eastAsia="Amiri" w:cs="Amiri"/>
          <w:lang w:bidi="ar-SA"/>
          <w:color w:val="111111"/>
          <w:sz w:val="28"/>
          <w:szCs w:val="28"/>
          <w:rtl/>
        </w:rPr>
        <w:t xml:space="preserve">تاريخ التأليف: 1088 ه</w:t>
      </w:r>
    </w:p>
    <w:p>
      <w:pPr>
        <w:pStyle w:val="BookText"/>
      </w:pPr>
      <w:r>
        <w:rPr>
          <w:rFonts w:ascii="Amiri" w:hAnsi="Amiri" w:eastAsia="Amiri" w:cs="Amiri"/>
          <w:lang w:bidi="ar-SA"/>
          <w:color w:val="111111"/>
          <w:sz w:val="28"/>
          <w:szCs w:val="28"/>
          <w:rtl/>
        </w:rPr>
        <w:t xml:space="preserve">أوّلها: الحمد لله الذي شرع لعباده الأحكام وابان لهم الفرق بين الحلال والحرام وجعل سماع الحق فرضا على الخاص والعام... اما بعد فيقول الفقير... لما رأيت الناس أكثروا الكلام بين الخواص منهم والعوام في مسالة الآلات بالنغمات المطربات واطلق الجهال السنتهم بالحرمة من غير معرفة تفصيل ولا اطلاع على برهان...</w:t>
      </w:r>
    </w:p>
    <w:p>
      <w:pPr>
        <w:pStyle w:val="BookText"/>
      </w:pPr>
      <w:r>
        <w:rPr>
          <w:rFonts w:ascii="Amiri" w:hAnsi="Amiri" w:eastAsia="Amiri" w:cs="Amiri"/>
          <w:lang w:bidi="ar-SA"/>
          <w:color w:val="111111"/>
          <w:sz w:val="28"/>
          <w:szCs w:val="28"/>
          <w:rtl/>
        </w:rPr>
        <w:t xml:space="preserve">طبع: دمشق، 1302 ه، ودار الفكر، 1401 ه</w:t>
      </w:r>
    </w:p>
    <w:p>
      <w:pPr>
        <w:pStyle w:val="BookText"/>
      </w:pPr>
      <w:r>
        <w:rPr>
          <w:rFonts w:ascii="Times New Roman" w:hAnsi="Times New Roman" w:eastAsia="Times New Roman" w:cs="Times New Roman"/>
          <w:lang w:val="en-US" w:bidi="en-US"/>
          <w:color w:val="111111"/>
          <w:sz w:val="28"/>
          <w:szCs w:val="28"/>
          <w:rtl/>
        </w:rPr>
        <w:t xml:space="preserve">9001.</w:t>
      </w:r>
    </w:p>
    <w:p>
      <w:pPr>
        <w:pStyle w:val="BookText"/>
      </w:pPr>
      <w:r>
        <w:rPr>
          <w:rFonts w:ascii="IRNazanin" w:hAnsi="IRNazanin" w:eastAsia="IRNazanin" w:cs="IRNazanin"/>
          <w:lang w:bidi="fa-IR"/>
          <w:color w:val="111111"/>
          <w:sz w:val="28"/>
          <w:szCs w:val="28"/>
          <w:rtl/>
        </w:rPr>
        <w:t xml:space="preserve">بغداد؛ دار المخطوطات؛ رقم المخطوط: 3 / 903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1301 ه، 118 ص، 15 س، 11*5 / 18 سم [دار صدام - موسيقي: - 23]</w:t>
      </w:r>
    </w:p>
    <w:p>
      <w:pPr>
        <w:pStyle w:val="BookText"/>
      </w:pPr>
      <w:r>
        <w:rPr>
          <w:rFonts w:ascii="Times New Roman" w:hAnsi="Times New Roman" w:eastAsia="Times New Roman" w:cs="Times New Roman"/>
          <w:lang w:val="en-US" w:bidi="en-US"/>
          <w:color w:val="111111"/>
          <w:sz w:val="28"/>
          <w:szCs w:val="28"/>
          <w:rtl/>
        </w:rPr>
        <w:t xml:space="preserve">9002.</w:t>
      </w:r>
    </w:p>
    <w:p>
      <w:pPr>
        <w:pStyle w:val="BookText"/>
      </w:pPr>
      <w:r>
        <w:rPr>
          <w:rFonts w:ascii="Amiri" w:hAnsi="Amiri" w:eastAsia="Amiri" w:cs="Amiri"/>
          <w:lang w:bidi="ar-SA"/>
          <w:color w:val="111111"/>
          <w:sz w:val="28"/>
          <w:szCs w:val="28"/>
          <w:rtl/>
        </w:rPr>
        <w:t xml:space="preserve">الموصل؛ المكتبة المركزية رقم المخطوط: 91</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15 - 308]</w:t>
      </w:r>
    </w:p>
    <w:p>
      <w:pPr>
        <w:pStyle w:val="BookText"/>
      </w:pPr>
      <w:r>
        <w:rPr>
          <w:rFonts w:ascii="Times New Roman" w:hAnsi="Times New Roman" w:eastAsia="Times New Roman" w:cs="Times New Roman"/>
          <w:lang w:val="en-US" w:bidi="en-US"/>
          <w:color w:val="111111"/>
          <w:sz w:val="28"/>
          <w:szCs w:val="28"/>
          <w:rtl/>
        </w:rPr>
        <w:t xml:space="preserve">9003.</w:t>
      </w:r>
    </w:p>
    <w:p>
      <w:pPr>
        <w:pStyle w:val="BookText"/>
      </w:pPr>
      <w:r>
        <w:rPr>
          <w:rFonts w:ascii="IRNazanin" w:hAnsi="IRNazanin" w:eastAsia="IRNazanin" w:cs="IRNazanin"/>
          <w:lang w:bidi="fa-IR"/>
          <w:color w:val="111111"/>
          <w:sz w:val="28"/>
          <w:szCs w:val="28"/>
          <w:rtl/>
        </w:rPr>
        <w:t xml:space="preserve">بغداد؛ دار المخطوطات؛ رقم المخطوط: 27057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عبدالله بن مصطفى المصنف النابلسي، تا: مجهول؛ 77 ص، 19 س، 5 / 16*23 سم [دار صدام - موسيقي: - 22]</w:t>
      </w:r>
    </w:p>
    <w:p>
      <w:pPr>
        <w:pStyle w:val="Heading2"/>
      </w:pPr>
      <w:bookmarkStart w:id="951" w:name="_Toc244"/>
      <w:r>
        <w:t>إيضاح الدلائل في معنى الشعوب والعمائر والقبائل / أنساب - عربي</w:t>
      </w:r>
      <w:bookmarkEnd w:id="951"/>
    </w:p>
    <w:p>
      <w:pPr>
        <w:pStyle w:val="BookText"/>
      </w:pPr>
      <w:r>
        <w:rPr>
          <w:rFonts w:ascii="Amiri" w:hAnsi="Amiri" w:eastAsia="Amiri" w:cs="Amiri"/>
          <w:lang w:bidi="ar-SA"/>
          <w:color w:val="111111"/>
          <w:sz w:val="28"/>
          <w:szCs w:val="28"/>
          <w:rtl/>
        </w:rPr>
        <w:t xml:space="preserve">الحسني، حسن بن اسماعيل ( - القرن 14 ه)</w:t>
      </w:r>
    </w:p>
    <w:p>
      <w:pPr>
        <w:pStyle w:val="BookText"/>
      </w:pPr>
      <w:r>
        <w:rPr>
          <w:rFonts w:ascii="Times New Roman" w:hAnsi="Times New Roman" w:eastAsia="Times New Roman" w:cs="Times New Roman"/>
          <w:lang w:val="en-US" w:bidi="en-US"/>
          <w:color w:val="111111"/>
          <w:sz w:val="28"/>
          <w:szCs w:val="28"/>
          <w:rtl/>
        </w:rPr>
        <w:t xml:space="preserve">9004.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3027</w:t>
      </w:r>
    </w:p>
    <w:p>
      <w:pPr>
        <w:pStyle w:val="BookText"/>
      </w:pPr>
      <w:r>
        <w:rPr>
          <w:rFonts w:ascii="Amiri" w:hAnsi="Amiri" w:eastAsia="Amiri" w:cs="Amiri"/>
          <w:lang w:bidi="ar-SA"/>
          <w:color w:val="111111"/>
          <w:sz w:val="28"/>
          <w:szCs w:val="28"/>
          <w:rtl/>
        </w:rPr>
        <w:t xml:space="preserve">كاتب = مؤلف، تا: القرن 14 ه، 144 ص [ف: 1 - 56]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1" w:name="pg8108_74898"/>
    <w:bookmarkEnd w:id="101"/>
    <w:p>
      <w:pPr>
        <w:pStyle w:val="Heading2"/>
      </w:pPr>
      <w:bookmarkStart w:id="952" w:name="_Toc245"/>
      <w:r>
        <w:t>إيضاح الدليل على أن علم الله تعالى بالأشياء أزلا على التفصيل / كلام وعقائد</w:t>
      </w:r>
      <w:bookmarkEnd w:id="9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عربی</w:t>
      </w:r>
    </w:p>
    <w:p>
      <w:pPr>
        <w:pStyle w:val="BookText"/>
      </w:pPr>
      <w:r>
        <w:rPr>
          <w:rFonts w:ascii="Amiri" w:hAnsi="Amiri" w:eastAsia="Amiri" w:cs="Amiri"/>
          <w:lang w:bidi="ar-SA"/>
          <w:color w:val="111111"/>
          <w:sz w:val="28"/>
          <w:szCs w:val="28"/>
          <w:rtl/>
        </w:rPr>
        <w:t xml:space="preserve">الكوراني، إبراهيم بن حسن (1025 - 1101 ه)</w:t>
      </w:r>
    </w:p>
    <w:p>
      <w:pPr>
        <w:pStyle w:val="BookText"/>
      </w:pPr>
      <w:r>
        <w:rPr>
          <w:rFonts w:ascii="Times New Roman" w:hAnsi="Times New Roman" w:eastAsia="Times New Roman" w:cs="Times New Roman"/>
          <w:lang w:val="en-US" w:bidi="en-US"/>
          <w:color w:val="111111"/>
          <w:sz w:val="28"/>
          <w:szCs w:val="28"/>
          <w:rtl/>
        </w:rPr>
        <w:t xml:space="preserve">9005.</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2 / 31 / 16</w:t>
      </w:r>
    </w:p>
    <w:p>
      <w:pPr>
        <w:pStyle w:val="BookText"/>
      </w:pPr>
      <w:r>
        <w:rPr>
          <w:rFonts w:ascii="IRNazanin" w:hAnsi="IRNazanin" w:eastAsia="IRNazanin" w:cs="IRNazanin"/>
          <w:lang w:bidi="fa-IR"/>
          <w:color w:val="111111"/>
          <w:sz w:val="28"/>
          <w:szCs w:val="28"/>
          <w:rtl/>
        </w:rPr>
        <w:t xml:space="preserve">کا: مجهول، تا: مجهول [الاوقاف العامة - الموصل: 5 - 97]</w:t>
      </w:r>
    </w:p>
    <w:p>
      <w:pPr>
        <w:pStyle w:val="Heading2"/>
      </w:pPr>
      <w:bookmarkStart w:id="953" w:name="_Toc246"/>
      <w:r>
        <w:t>إيضاح الرموز وكشف الكنوز / فقه - عربي</w:t>
      </w:r>
      <w:bookmarkEnd w:id="953"/>
    </w:p>
    <w:p>
      <w:pPr>
        <w:pStyle w:val="BookText"/>
      </w:pPr>
      <w:r>
        <w:rPr>
          <w:rFonts w:ascii="Amiri" w:hAnsi="Amiri" w:eastAsia="Amiri" w:cs="Amiri"/>
          <w:lang w:bidi="ar-SA"/>
          <w:color w:val="111111"/>
          <w:sz w:val="28"/>
          <w:szCs w:val="28"/>
          <w:rtl/>
        </w:rPr>
        <w:t xml:space="preserve">إبراهيم بن يوسف</w:t>
      </w:r>
    </w:p>
    <w:p>
      <w:pPr>
        <w:pStyle w:val="BookText"/>
      </w:pPr>
      <w:r>
        <w:rPr>
          <w:rFonts w:ascii="Times New Roman" w:hAnsi="Times New Roman" w:eastAsia="Times New Roman" w:cs="Times New Roman"/>
          <w:lang w:val="en-US" w:bidi="en-US"/>
          <w:color w:val="111111"/>
          <w:sz w:val="28"/>
          <w:szCs w:val="28"/>
          <w:rtl/>
        </w:rPr>
        <w:t xml:space="preserve">9006.</w:t>
      </w:r>
    </w:p>
    <w:p>
      <w:pPr>
        <w:pStyle w:val="BookText"/>
      </w:pPr>
      <w:r>
        <w:rPr>
          <w:rFonts w:ascii="Amiri" w:hAnsi="Amiri" w:eastAsia="Amiri" w:cs="Amiri"/>
          <w:lang w:bidi="ar-SA"/>
          <w:color w:val="111111"/>
          <w:sz w:val="28"/>
          <w:szCs w:val="28"/>
          <w:rtl/>
        </w:rPr>
        <w:t xml:space="preserve">بغداد؛ مركز البحوث والدراسات؛ رقم المخطوط: 250 ب 434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مجهول؛ 185 ص [(مصورات) - ف: 220]</w:t>
      </w:r>
    </w:p>
    <w:p>
      <w:pPr>
        <w:pStyle w:val="Heading2"/>
      </w:pPr>
      <w:bookmarkStart w:id="954" w:name="_Toc247"/>
      <w:r>
        <w:t>إيضاح الرموز ومفتاح الكنوز / قرائة - عربي</w:t>
      </w:r>
      <w:bookmarkEnd w:id="954"/>
    </w:p>
    <w:p>
      <w:pPr>
        <w:pStyle w:val="BookText"/>
      </w:pPr>
      <w:r>
        <w:rPr>
          <w:rFonts w:ascii="Amiri" w:hAnsi="Amiri" w:eastAsia="Amiri" w:cs="Amiri"/>
          <w:lang w:bidi="ar-SA"/>
          <w:color w:val="111111"/>
          <w:sz w:val="28"/>
          <w:szCs w:val="28"/>
          <w:rtl/>
        </w:rPr>
        <w:t xml:space="preserve">القباقبي، محمّد بن خليل (777 - 849 ه)</w:t>
      </w:r>
    </w:p>
    <w:p>
      <w:pPr>
        <w:pStyle w:val="BookText"/>
      </w:pPr>
      <w:r>
        <w:rPr>
          <w:rFonts w:ascii="Amiri" w:hAnsi="Amiri" w:eastAsia="Amiri" w:cs="Amiri"/>
          <w:lang w:bidi="ar-SA"/>
          <w:color w:val="111111"/>
          <w:sz w:val="28"/>
          <w:szCs w:val="28"/>
          <w:rtl/>
        </w:rPr>
        <w:t xml:space="preserve">أوّله: الحمد الله وكفى... أما بعد فاني لما رأيت كتابي المسمى بمجمع السرور... قد شاع ذكره بين الطلبة...</w:t>
      </w:r>
    </w:p>
    <w:p>
      <w:pPr>
        <w:pStyle w:val="BookText"/>
      </w:pPr>
      <w:r>
        <w:rPr>
          <w:rFonts w:ascii="Amiri" w:hAnsi="Amiri" w:eastAsia="Amiri" w:cs="Amiri"/>
          <w:lang w:bidi="ar-SA"/>
          <w:color w:val="111111"/>
          <w:sz w:val="28"/>
          <w:szCs w:val="28"/>
          <w:rtl/>
        </w:rPr>
        <w:t xml:space="preserve">آخره: وشكر له المسعي وللمسلمين وصلى الله على سيدنا محمّد وآله وصحبه وسلم تسليماً كثيراً والحمد لله رب العالمين</w:t>
      </w:r>
    </w:p>
    <w:p>
      <w:pPr>
        <w:pStyle w:val="BookText"/>
      </w:pPr>
      <w:r>
        <w:rPr>
          <w:rFonts w:ascii="IRNazanin" w:hAnsi="IRNazanin" w:eastAsia="IRNazanin" w:cs="IRNazanin"/>
          <w:lang w:bidi="fa-IR"/>
          <w:color w:val="111111"/>
          <w:sz w:val="28"/>
          <w:szCs w:val="28"/>
          <w:rtl/>
        </w:rPr>
        <w:t xml:space="preserve">طبع: اردن، عمان، دارعمان، 1424 ه</w:t>
      </w:r>
    </w:p>
    <w:p>
      <w:pPr>
        <w:pStyle w:val="BookText"/>
      </w:pPr>
      <w:r>
        <w:rPr>
          <w:rFonts w:ascii="IRNazanin" w:hAnsi="IRNazanin" w:eastAsia="IRNazanin" w:cs="IRNazanin"/>
          <w:lang w:bidi="fa-IR"/>
          <w:color w:val="111111"/>
          <w:sz w:val="28"/>
          <w:szCs w:val="28"/>
          <w:rtl/>
        </w:rPr>
        <w:t xml:space="preserve">[فنخا 5: 4773 (7 نسخ)]</w:t>
      </w:r>
    </w:p>
    <w:p>
      <w:pPr>
        <w:pStyle w:val="BookText"/>
      </w:pPr>
      <w:r>
        <w:rPr>
          <w:rFonts w:ascii="Times New Roman" w:hAnsi="Times New Roman" w:eastAsia="Times New Roman" w:cs="Times New Roman"/>
          <w:lang w:val="en-US" w:bidi="en-US"/>
          <w:color w:val="111111"/>
          <w:sz w:val="28"/>
          <w:szCs w:val="28"/>
          <w:rtl/>
        </w:rPr>
        <w:t xml:space="preserve">9007.</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10 / 1 / 22</w:t>
      </w:r>
    </w:p>
    <w:p>
      <w:pPr>
        <w:pStyle w:val="BookText"/>
      </w:pPr>
      <w:r>
        <w:rPr>
          <w:rFonts w:ascii="Amiri" w:hAnsi="Amiri" w:eastAsia="Amiri" w:cs="Amiri"/>
          <w:lang w:bidi="ar-SA"/>
          <w:color w:val="111111"/>
          <w:sz w:val="28"/>
          <w:szCs w:val="28"/>
          <w:rtl/>
        </w:rPr>
        <w:t xml:space="preserve">آخرها: هذا مفتاح الكنوز وايضاح الرموز</w:t>
      </w:r>
    </w:p>
    <w:p>
      <w:pPr>
        <w:pStyle w:val="BookText"/>
      </w:pPr>
      <w:r>
        <w:rPr>
          <w:rFonts w:ascii="IRNazanin" w:hAnsi="IRNazanin" w:eastAsia="IRNazanin" w:cs="IRNazanin"/>
          <w:lang w:bidi="fa-IR"/>
          <w:color w:val="111111"/>
          <w:sz w:val="28"/>
          <w:szCs w:val="28"/>
          <w:rtl/>
        </w:rPr>
        <w:t xml:space="preserve">کا: مجهول، تا: مجهول [الاوقاف العامة - الموصل: 3 - 94]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2" w:name="pg8108_74899"/>
    <w:bookmarkEnd w:id="102"/>
    <w:p>
      <w:pPr>
        <w:pStyle w:val="Heading2"/>
      </w:pPr>
      <w:bookmarkStart w:id="955" w:name="_Toc248"/>
      <w:r>
        <w:t>إيضاح السبيل / كلام وعقائد - عربي</w:t>
      </w:r>
      <w:bookmarkEnd w:id="955"/>
    </w:p>
    <w:p>
      <w:pPr>
        <w:pStyle w:val="BookText"/>
      </w:pPr>
      <w:r>
        <w:rPr>
          <w:rFonts w:ascii="Amiri" w:hAnsi="Amiri" w:eastAsia="Amiri" w:cs="Amiri"/>
          <w:lang w:bidi="ar-SA"/>
          <w:color w:val="111111"/>
          <w:sz w:val="28"/>
          <w:szCs w:val="28"/>
          <w:rtl/>
        </w:rPr>
        <w:t xml:space="preserve">الأحسائي، هاشم بن أحمد ( - 1309 ه)</w:t>
      </w:r>
    </w:p>
    <w:p>
      <w:pPr>
        <w:pStyle w:val="BookText"/>
      </w:pPr>
      <w:r>
        <w:rPr>
          <w:rFonts w:ascii="Times New Roman" w:hAnsi="Times New Roman" w:eastAsia="Times New Roman" w:cs="Times New Roman"/>
          <w:lang w:val="en-US" w:bidi="en-US"/>
          <w:color w:val="111111"/>
          <w:sz w:val="28"/>
          <w:szCs w:val="28"/>
          <w:rtl/>
        </w:rPr>
        <w:t xml:space="preserve">9008.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2499</w:t>
      </w:r>
    </w:p>
    <w:p>
      <w:pPr>
        <w:pStyle w:val="BookText"/>
      </w:pPr>
      <w:r>
        <w:rPr>
          <w:rFonts w:ascii="Amiri" w:hAnsi="Amiri" w:eastAsia="Amiri" w:cs="Amiri"/>
          <w:lang w:bidi="ar-SA"/>
          <w:color w:val="111111"/>
          <w:sz w:val="28"/>
          <w:szCs w:val="28"/>
          <w:rtl/>
        </w:rPr>
        <w:t xml:space="preserve">كا: هاشم بن خليفة الموسوي، تا: مجهول؛ 286 ص [ف: 1 - 56]</w:t>
      </w:r>
    </w:p>
    <w:p>
      <w:pPr>
        <w:pStyle w:val="Heading2"/>
      </w:pPr>
      <w:bookmarkStart w:id="956" w:name="_Toc249"/>
      <w:r>
        <w:t>الإيضاح الشافي بالاتقان في معرفة المنازل والأزمان / هيئة - عربي</w:t>
      </w:r>
      <w:bookmarkEnd w:id="956"/>
    </w:p>
    <w:p>
      <w:pPr>
        <w:pStyle w:val="BookText"/>
      </w:pPr>
      <w:r>
        <w:rPr>
          <w:rFonts w:ascii="Amiri" w:hAnsi="Amiri" w:eastAsia="Amiri" w:cs="Amiri"/>
          <w:lang w:bidi="ar-SA"/>
          <w:color w:val="111111"/>
          <w:sz w:val="28"/>
          <w:szCs w:val="28"/>
          <w:rtl/>
        </w:rPr>
        <w:t xml:space="preserve">الزبيدي، صديق بن محمّد (- القرن 11 ه)</w:t>
      </w:r>
    </w:p>
    <w:p>
      <w:pPr>
        <w:pStyle w:val="BookText"/>
      </w:pPr>
      <w:r>
        <w:rPr>
          <w:rFonts w:ascii="Times New Roman" w:hAnsi="Times New Roman" w:eastAsia="Times New Roman" w:cs="Times New Roman"/>
          <w:lang w:val="en-US" w:bidi="en-US"/>
          <w:color w:val="111111"/>
          <w:sz w:val="28"/>
          <w:szCs w:val="28"/>
          <w:rtl/>
        </w:rPr>
        <w:t xml:space="preserve">9009.</w:t>
      </w:r>
    </w:p>
    <w:p>
      <w:pPr>
        <w:pStyle w:val="BookText"/>
      </w:pPr>
      <w:r>
        <w:rPr>
          <w:rFonts w:ascii="IRNazanin" w:hAnsi="IRNazanin" w:eastAsia="IRNazanin" w:cs="IRNazanin"/>
          <w:lang w:bidi="fa-IR"/>
          <w:color w:val="111111"/>
          <w:sz w:val="28"/>
          <w:szCs w:val="28"/>
          <w:rtl/>
        </w:rPr>
        <w:t xml:space="preserve">بغداد؛ دار المخطوطات؛ رقم المخطوط: 2 / 25434</w:t>
      </w:r>
    </w:p>
    <w:p>
      <w:pPr>
        <w:pStyle w:val="BookText"/>
      </w:pPr>
      <w:r>
        <w:rPr>
          <w:rFonts w:ascii="Amiri" w:hAnsi="Amiri" w:eastAsia="Amiri" w:cs="Amiri"/>
          <w:lang w:bidi="ar-SA"/>
          <w:color w:val="111111"/>
          <w:sz w:val="28"/>
          <w:szCs w:val="28"/>
          <w:rtl/>
        </w:rPr>
        <w:t xml:space="preserve">أوّلها: الحمد لله الذي خلق الانسان وعلمه البيان ومن عليه بالاسلام... أما بعد فانه سالني من يتعين على اجابته ويتأكد على طاعته أن أجمع كتاباً في علم الفلك...</w:t>
      </w:r>
    </w:p>
    <w:p>
      <w:pPr>
        <w:pStyle w:val="BookText"/>
      </w:pPr>
      <w:r>
        <w:rPr>
          <w:rFonts w:ascii="IRNazanin" w:hAnsi="IRNazanin" w:eastAsia="IRNazanin" w:cs="IRNazanin"/>
          <w:lang w:bidi="fa-IR"/>
          <w:color w:val="111111"/>
          <w:sz w:val="28"/>
          <w:szCs w:val="28"/>
          <w:rtl/>
        </w:rPr>
        <w:t xml:space="preserve">کا: مجهول، تا: 1100 ه، 63 ص، 19 س، 22*16 سم [المتحف العراقي - ف: الفلك والتنجيم - 16]</w:t>
      </w:r>
    </w:p>
    <w:p>
      <w:pPr>
        <w:pStyle w:val="Heading2"/>
      </w:pPr>
      <w:bookmarkStart w:id="957" w:name="_Toc250"/>
      <w:r>
        <w:t>إيضاح شواهد الإيضاح / معاني وبيان بلاغة - عربي</w:t>
      </w:r>
      <w:bookmarkEnd w:id="957"/>
    </w:p>
    <w:p>
      <w:pPr>
        <w:pStyle w:val="BookText"/>
      </w:pPr>
      <w:r>
        <w:rPr>
          <w:rFonts w:ascii="Amiri" w:hAnsi="Amiri" w:eastAsia="Amiri" w:cs="Amiri"/>
          <w:lang w:bidi="ar-SA"/>
          <w:color w:val="111111"/>
          <w:sz w:val="28"/>
          <w:szCs w:val="28"/>
          <w:rtl/>
        </w:rPr>
        <w:t xml:space="preserve">القيسي</w:t>
      </w:r>
    </w:p>
    <w:p>
      <w:pPr>
        <w:pStyle w:val="BookText"/>
      </w:pPr>
      <w:r>
        <w:rPr>
          <w:rFonts w:ascii="Times New Roman" w:hAnsi="Times New Roman" w:eastAsia="Times New Roman" w:cs="Times New Roman"/>
          <w:lang w:val="en-US" w:bidi="en-US"/>
          <w:color w:val="111111"/>
          <w:sz w:val="28"/>
          <w:szCs w:val="28"/>
          <w:rtl/>
        </w:rPr>
        <w:t xml:space="preserve">7395.</w:t>
      </w:r>
    </w:p>
    <w:p>
      <w:pPr>
        <w:pStyle w:val="BookText"/>
      </w:pPr>
      <w:r>
        <w:rPr>
          <w:rFonts w:ascii="Amiri" w:hAnsi="Amiri" w:eastAsia="Amiri" w:cs="Amiri"/>
          <w:lang w:bidi="ar-SA"/>
          <w:color w:val="111111"/>
          <w:sz w:val="28"/>
          <w:szCs w:val="28"/>
          <w:rtl/>
        </w:rPr>
        <w:t xml:space="preserve">بغداد؛ كلية الآداب (في جامعة بغداد)؛ رقم المخطوط: 2081 مصورة</w:t>
      </w:r>
    </w:p>
    <w:p>
      <w:pPr>
        <w:pStyle w:val="BookText"/>
      </w:pPr>
      <w:r>
        <w:rPr>
          <w:rFonts w:ascii="Amiri" w:hAnsi="Amiri" w:eastAsia="Amiri" w:cs="Amiri"/>
          <w:lang w:bidi="ar-SA"/>
          <w:color w:val="111111"/>
          <w:sz w:val="28"/>
          <w:szCs w:val="28"/>
          <w:rtl/>
        </w:rPr>
        <w:t xml:space="preserve">أوّلها: كتاب ايضاح شواهد الإيضاح للقيسي تغمده الله برحمته؛ آخرها: كمل ايضاح شواهد الإيضاح بحمدالله وعونه وصلى الله على النبي محمّد خاتم النبيين وعلى آله الطيبين وسلم تسليما</w:t>
      </w:r>
    </w:p>
    <w:p>
      <w:pPr>
        <w:pStyle w:val="BookText"/>
      </w:pPr>
      <w:r>
        <w:rPr>
          <w:rFonts w:ascii="IRNazanin" w:hAnsi="IRNazanin" w:eastAsia="IRNazanin" w:cs="IRNazanin"/>
          <w:lang w:bidi="fa-IR"/>
          <w:color w:val="111111"/>
          <w:sz w:val="28"/>
          <w:szCs w:val="28"/>
          <w:rtl/>
        </w:rPr>
        <w:t xml:space="preserve">مغربي، کا: مجهول؛ تا: 3 جمادی الاولى 633 ه، 199 ق، 23 س [(المصورات) - ف: 1 - 100]</w:t>
      </w:r>
    </w:p>
    <w:p>
      <w:pPr>
        <w:pStyle w:val="BookText"/>
      </w:pPr>
      <w:r>
        <w:rPr>
          <w:rFonts w:ascii="Amiri" w:hAnsi="Amiri" w:eastAsia="Amiri" w:cs="Amiri"/>
          <w:lang w:bidi="ar-SA"/>
          <w:color w:val="111111"/>
          <w:sz w:val="28"/>
          <w:szCs w:val="28"/>
          <w:rtl/>
        </w:rPr>
        <w:t xml:space="preserve">الإيضاح العضدي في علم العربية الإيضاح في النحو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3" w:name="pg8108_74900"/>
    <w:bookmarkEnd w:id="103"/>
    <w:p>
      <w:pPr>
        <w:pStyle w:val="Heading2"/>
      </w:pPr>
      <w:bookmarkStart w:id="958" w:name="_Toc251"/>
      <w:r>
        <w:t>إيضاح العناوين / أصول الفقه -</w:t>
      </w:r>
      <w:bookmarkEnd w:id="958"/>
    </w:p>
    <w:p>
      <w:pPr>
        <w:pStyle w:val="BookText"/>
      </w:pPr>
      <w:r>
        <w:rPr>
          <w:rFonts w:ascii="Amiri" w:hAnsi="Amiri" w:eastAsia="Amiri" w:cs="Amiri"/>
          <w:lang w:bidi="ar-SA"/>
          <w:color w:val="111111"/>
          <w:sz w:val="28"/>
          <w:szCs w:val="28"/>
          <w:rtl/>
        </w:rPr>
        <w:t xml:space="preserve">الخالصي الكاظمي، محمّد بن محمّد مهدي ( - القرن 14 ه) 9010. الكاظمية؛ جامعة مدينة العلم؛ رقم المخطوط: 2 / 7</w:t>
      </w:r>
    </w:p>
    <w:p>
      <w:pPr>
        <w:pStyle w:val="BookText"/>
      </w:pPr>
      <w:r>
        <w:rPr>
          <w:rFonts w:ascii="Amiri" w:hAnsi="Amiri" w:eastAsia="Amiri" w:cs="Amiri"/>
          <w:lang w:bidi="ar-SA"/>
          <w:color w:val="111111"/>
          <w:sz w:val="28"/>
          <w:szCs w:val="28"/>
          <w:rtl/>
        </w:rPr>
        <w:t xml:space="preserve">أوّلها: الحمد لله الذي من على العباد بطوله فخلقهم ولم يكونوا شيئا مذكورا؛ آخرها: وهذا المبحث وان لم يكن من مسائل الأصول ولا من مقدماته المعروفة، ولكنا ذكرناه لمسيس الحاجة اليه، خصوصا بعد ان تداول اساتيدها واساتيدهم هذه الاصطلاحات في فن الأصول، كما ذكره كثير من المنطقيين في فن ايساغوجي مع انه ليس منه.... الجزء الاول، الدفتر الاول، وصل به إلى العنوان السادس في اقسام الوضع ومعاني الحروف والمبهمات؛ كا: الشيخ حميد الشيخ حسن الخالصي، تا: 1376 ه، 91 ق، 16*20 سم [ف: 140] 9011. الكاظمية؛ جامعة مدينة العلم؛ رقم المخطوط: 3 / 7</w:t>
      </w:r>
    </w:p>
    <w:p>
      <w:pPr>
        <w:pStyle w:val="BookText"/>
      </w:pPr>
      <w:r>
        <w:rPr>
          <w:rFonts w:ascii="Amiri" w:hAnsi="Amiri" w:eastAsia="Amiri" w:cs="Amiri"/>
          <w:lang w:bidi="ar-SA"/>
          <w:color w:val="111111"/>
          <w:sz w:val="28"/>
          <w:szCs w:val="28"/>
          <w:rtl/>
        </w:rPr>
        <w:t xml:space="preserve">أوّلها: الدرس الرابع في اقسام الكلمة. روي السيوطي في الوسائل إلى معرفة الاوائل عن الزجاج في اماليه عن ابي الاسود الدؤلي قال؛ آخرها: بل معين لاتصاف كل منها بنحو من الوجوب.</w:t>
      </w:r>
    </w:p>
    <w:p>
      <w:pPr>
        <w:pStyle w:val="BookText"/>
      </w:pPr>
      <w:r>
        <w:rPr>
          <w:rFonts w:ascii="Amiri" w:hAnsi="Amiri" w:eastAsia="Amiri" w:cs="Amiri"/>
          <w:lang w:bidi="ar-SA"/>
          <w:color w:val="111111"/>
          <w:sz w:val="28"/>
          <w:szCs w:val="28"/>
          <w:rtl/>
        </w:rPr>
        <w:t xml:space="preserve">الدفتر الثاني؛ كا: الشيخ حميد الشيخ حسن الخالصي، تا: 1376 ه، 99 ق، 16*20 سم [ف: 141] 9012. الكاظمية؛ جامعة مدينة العلم؛ رقم المخطوط: 4 / 7</w:t>
      </w:r>
    </w:p>
    <w:p>
      <w:pPr>
        <w:pStyle w:val="BookText"/>
      </w:pPr>
      <w:r>
        <w:rPr>
          <w:rFonts w:ascii="Amiri" w:hAnsi="Amiri" w:eastAsia="Amiri" w:cs="Amiri"/>
          <w:lang w:bidi="ar-SA"/>
          <w:color w:val="111111"/>
          <w:sz w:val="28"/>
          <w:szCs w:val="28"/>
          <w:rtl/>
        </w:rPr>
        <w:t xml:space="preserve">أوّلها: تذييلات؛ الاول يصح الامر بالشيئين على الترتيب، وعلى البدل، مع حرمة الجمع واباحته وندبه؛ آخرها: فان الغاية في الحديثين قيد للمشكوك المحكوم بالحلية والطهارة، فهي كالغاية في المثال بلا تفاوت.</w:t>
      </w:r>
    </w:p>
    <w:p>
      <w:pPr>
        <w:pStyle w:val="BookText"/>
      </w:pPr>
      <w:r>
        <w:rPr>
          <w:rFonts w:ascii="Amiri" w:hAnsi="Amiri" w:eastAsia="Amiri" w:cs="Amiri"/>
          <w:lang w:bidi="ar-SA"/>
          <w:color w:val="111111"/>
          <w:sz w:val="28"/>
          <w:szCs w:val="28"/>
          <w:rtl/>
        </w:rPr>
        <w:t xml:space="preserve">الدفتر الثالث؛ كا: الشيخ حميد الشيخ حسن الخالصي، تا: 1376 ه، 16*20 سم [ف: 141]</w:t>
      </w:r>
    </w:p>
    <w:p>
      <w:pPr>
        <w:pStyle w:val="BookText"/>
      </w:pPr>
      <w:r>
        <w:rPr>
          <w:rFonts w:ascii="Times New Roman" w:hAnsi="Times New Roman" w:eastAsia="Times New Roman" w:cs="Times New Roman"/>
          <w:lang w:val="en-US" w:bidi="en-US"/>
          <w:color w:val="111111"/>
          <w:sz w:val="28"/>
          <w:szCs w:val="28"/>
          <w:rtl/>
        </w:rPr>
        <w:t xml:space="preserve">9013.</w:t>
      </w:r>
    </w:p>
    <w:p>
      <w:pPr>
        <w:pStyle w:val="BookText"/>
      </w:pPr>
      <w:r>
        <w:rPr>
          <w:rFonts w:ascii="Amiri" w:hAnsi="Amiri" w:eastAsia="Amiri" w:cs="Amiri"/>
          <w:lang w:bidi="ar-SA"/>
          <w:color w:val="111111"/>
          <w:sz w:val="28"/>
          <w:szCs w:val="28"/>
          <w:rtl/>
        </w:rPr>
        <w:t xml:space="preserve">الكاظمية؛ جامعة مدينة العلم؛ رقم المخطوط: 5 / 7</w:t>
      </w:r>
    </w:p>
    <w:p>
      <w:pPr>
        <w:pStyle w:val="BookText"/>
      </w:pPr>
      <w:r>
        <w:rPr>
          <w:rFonts w:ascii="Amiri" w:hAnsi="Amiri" w:eastAsia="Amiri" w:cs="Amiri"/>
          <w:lang w:bidi="ar-SA"/>
          <w:color w:val="111111"/>
          <w:sz w:val="28"/>
          <w:szCs w:val="28"/>
          <w:rtl/>
        </w:rPr>
        <w:t xml:space="preserve">أوّلها: الدرس الخامس في مفهوم الحصر. الحصر هو تخصيص موضوع بحكم، بحيث يلزم منه نفي ذلك الحكم عما عداه من غير تصريح؛ آخرها: فانهم يحرفون الكتب اللغوية ليتوصلوا بتحريفها إلى افطعن في القرآن والحديث، كما يحرفون الأحاديث نفسها للطعن بها، اعاذ الله العالم من شرهم وعصمنا الله والمؤمنين. الدفتر الرابع؛ كا: الشيخ حميد الشيخ حسن الخالصي، تا: 1376 ه، 71 ق [ف: 141]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4" w:name="pg8108_74901"/>
    <w:bookmarkEnd w:id="104"/>
    <w:p>
      <w:pPr>
        <w:pStyle w:val="BookText"/>
      </w:pPr>
      <w:r>
        <w:rPr>
          <w:rFonts w:ascii="Times New Roman" w:hAnsi="Times New Roman" w:eastAsia="Times New Roman" w:cs="Times New Roman"/>
          <w:lang w:val="en-US" w:bidi="en-US"/>
          <w:color w:val="111111"/>
          <w:sz w:val="28"/>
          <w:szCs w:val="28"/>
          <w:rtl/>
        </w:rPr>
        <w:t xml:space="preserve">9014.</w:t>
      </w:r>
    </w:p>
    <w:p>
      <w:pPr>
        <w:pStyle w:val="BookText"/>
      </w:pPr>
      <w:r>
        <w:rPr>
          <w:rFonts w:ascii="IRNazanin" w:hAnsi="IRNazanin" w:eastAsia="IRNazanin" w:cs="IRNazanin"/>
          <w:lang w:bidi="fa-IR"/>
          <w:color w:val="111111"/>
          <w:sz w:val="28"/>
          <w:szCs w:val="28"/>
          <w:rtl/>
        </w:rPr>
        <w:t xml:space="preserve">الكاظمية؛ جامعة مدينة العلم؛ رقم المخطوط: 6 / 7 اقسام منها بخط المؤلف؛ کا: مجهول، تا: مجهول [ف: 142]</w:t>
      </w:r>
    </w:p>
    <w:p>
      <w:pPr>
        <w:pStyle w:val="Heading2"/>
      </w:pPr>
      <w:bookmarkStart w:id="959" w:name="_Toc252"/>
      <w:r>
        <w:t>إيضاح عن الظرف / نحو - عربي 7395. بغداد؛ خزانة آل السنوي (في دار المخطوطات)؛ رقم المخطوط: 40 / 72 / 5747 ضميمة 3</w:t>
      </w:r>
      <w:bookmarkEnd w:id="959"/>
    </w:p>
    <w:p>
      <w:pPr>
        <w:pStyle w:val="BookText"/>
      </w:pPr>
      <w:r>
        <w:rPr>
          <w:rFonts w:ascii="IRNazanin" w:hAnsi="IRNazanin" w:eastAsia="IRNazanin" w:cs="IRNazanin"/>
          <w:lang w:bidi="fa-IR"/>
          <w:color w:val="111111"/>
          <w:sz w:val="28"/>
          <w:szCs w:val="28"/>
          <w:rtl/>
        </w:rPr>
        <w:t xml:space="preserve">کا: مجهول، تا: مجهول؛ 3 ص [المورد: 3 و 4 - 215]</w:t>
      </w:r>
    </w:p>
    <w:p>
      <w:pPr>
        <w:pStyle w:val="BookText"/>
      </w:pPr>
      <w:r>
        <w:rPr>
          <w:rFonts w:ascii="Amiri" w:hAnsi="Amiri" w:eastAsia="Amiri" w:cs="Amiri"/>
          <w:lang w:bidi="ar-SA"/>
          <w:color w:val="111111"/>
          <w:sz w:val="28"/>
          <w:szCs w:val="28"/>
          <w:rtl/>
        </w:rPr>
        <w:t xml:space="preserve">الإيضاح عن معاني الصحاح الإفصاح عن شرح معاني الصحاح</w:t>
      </w:r>
    </w:p>
    <w:p>
      <w:pPr>
        <w:pStyle w:val="Heading2"/>
      </w:pPr>
      <w:bookmarkStart w:id="960" w:name="_Toc253"/>
      <w:r>
        <w:t>إيضاح الفوائد في شرح مشكلات القواعد = إيضاح القواعد / فقه - عربي</w:t>
      </w:r>
      <w:bookmarkEnd w:id="960"/>
    </w:p>
    <w:p>
      <w:pPr>
        <w:pStyle w:val="BookText"/>
      </w:pPr>
      <w:r>
        <w:rPr>
          <w:rFonts w:ascii="Amiri" w:hAnsi="Amiri" w:eastAsia="Amiri" w:cs="Amiri"/>
          <w:lang w:bidi="ar-SA"/>
          <w:color w:val="111111"/>
          <w:sz w:val="28"/>
          <w:szCs w:val="28"/>
          <w:rtl/>
        </w:rPr>
        <w:t xml:space="preserve">فخر المحققين، محمّد بن حسن (682 - 771 ه)</w:t>
      </w:r>
    </w:p>
    <w:p>
      <w:pPr>
        <w:pStyle w:val="BookText"/>
      </w:pPr>
      <w:r>
        <w:rPr>
          <w:rFonts w:ascii="Amiri" w:hAnsi="Amiri" w:eastAsia="Amiri" w:cs="Amiri"/>
          <w:lang w:bidi="ar-SA"/>
          <w:color w:val="111111"/>
          <w:sz w:val="28"/>
          <w:szCs w:val="28"/>
          <w:rtl/>
        </w:rPr>
        <w:t xml:space="preserve">المرتبط: قواعد الاحكام في معرفة (مسائل) الحلال والحرام؛ العلامة الحلّي، حسن بن يوسف (726 - 648 ه)</w:t>
      </w:r>
    </w:p>
    <w:p>
      <w:pPr>
        <w:pStyle w:val="BookText"/>
      </w:pPr>
      <w:r>
        <w:rPr>
          <w:rFonts w:ascii="Amiri" w:hAnsi="Amiri" w:eastAsia="Amiri" w:cs="Amiri"/>
          <w:lang w:bidi="ar-SA"/>
          <w:color w:val="111111"/>
          <w:sz w:val="28"/>
          <w:szCs w:val="28"/>
          <w:rtl/>
        </w:rPr>
        <w:t xml:space="preserve">تاريخ التأليف: 1 شوال 724 ه أوّله: الحمد لله ذي العزة والبقاء والقدرة والعلاء والمجد والكبرياء والسلطان القاهر والعز الباهر... اما بعد فلما كان كتاب شيخنا الاعظم وإمامنا المعظم أفضل المتأخرين والمتقدمين لسان الحكماء المتكلمين مشيد قواعد المسلمين المؤيد بالنفس القدسية والأخلاق النبوية والدي جمال الملة والدين أبي منصور الحسن بن الإمام السعيد العلامة...</w:t>
      </w:r>
    </w:p>
    <w:p>
      <w:pPr>
        <w:pStyle w:val="BookText"/>
      </w:pPr>
      <w:r>
        <w:rPr>
          <w:rFonts w:ascii="IRNazanin" w:hAnsi="IRNazanin" w:eastAsia="IRNazanin" w:cs="IRNazanin"/>
          <w:lang w:bidi="fa-IR"/>
          <w:color w:val="111111"/>
          <w:sz w:val="28"/>
          <w:szCs w:val="28"/>
          <w:rtl/>
        </w:rPr>
        <w:t xml:space="preserve">طبع: طهران، 1387 ه</w:t>
      </w:r>
    </w:p>
    <w:p>
      <w:pPr>
        <w:pStyle w:val="BookText"/>
      </w:pPr>
      <w:r>
        <w:rPr>
          <w:rFonts w:ascii="Amiri" w:hAnsi="Amiri" w:eastAsia="Amiri" w:cs="Amiri"/>
          <w:lang w:bidi="ar-SA"/>
          <w:color w:val="111111"/>
          <w:sz w:val="28"/>
          <w:szCs w:val="28"/>
          <w:rtl/>
        </w:rPr>
        <w:t xml:space="preserve">[فنخا 5: 480 - 491 (113 نسخة)]</w:t>
      </w:r>
    </w:p>
    <w:p>
      <w:pPr>
        <w:pStyle w:val="BookText"/>
      </w:pPr>
      <w:r>
        <w:rPr>
          <w:rFonts w:ascii="Times New Roman" w:hAnsi="Times New Roman" w:eastAsia="Times New Roman" w:cs="Times New Roman"/>
          <w:lang w:val="en-US" w:bidi="en-US"/>
          <w:color w:val="111111"/>
          <w:sz w:val="28"/>
          <w:szCs w:val="28"/>
          <w:rtl/>
        </w:rPr>
        <w:t xml:space="preserve">9015.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6167</w:t>
      </w:r>
    </w:p>
    <w:p>
      <w:pPr>
        <w:pStyle w:val="BookText"/>
      </w:pPr>
      <w:r>
        <w:rPr>
          <w:rFonts w:ascii="Amiri" w:hAnsi="Amiri" w:eastAsia="Amiri" w:cs="Amiri"/>
          <w:lang w:bidi="ar-SA"/>
          <w:color w:val="111111"/>
          <w:sz w:val="28"/>
          <w:szCs w:val="28"/>
          <w:rtl/>
        </w:rPr>
        <w:t xml:space="preserve">أوّلها: مطابق؛ آخرها: بل المراد بأول الحيض هو أول يوم من أيام الحيض سوى ابتدا في الحيض من أول ذلك النهار أم من اثنائه وأم كان في آخر... والمراد بآخره هو آخر يوم من أيامه سوى انتهى الحيض مع الغروب أو مع طلوع الفجر الثاني</w:t>
      </w:r>
    </w:p>
    <w:p>
      <w:pPr>
        <w:pStyle w:val="BookText"/>
      </w:pPr>
      <w:r>
        <w:rPr>
          <w:rFonts w:ascii="IRNazanin" w:hAnsi="IRNazanin" w:eastAsia="IRNazanin" w:cs="IRNazanin"/>
          <w:lang w:bidi="fa-IR"/>
          <w:color w:val="111111"/>
          <w:sz w:val="28"/>
          <w:szCs w:val="28"/>
          <w:rtl/>
        </w:rPr>
        <w:t xml:space="preserve">ج 1؛ کا: محمّد بن علي بن احمد، تا: 863 ه، ناقصة: الآخر؛ 277 ص، 23 س، 5 / 19*25 سم [ف: 1 - 143]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9016.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1359</w:t>
      </w:r>
    </w:p>
    <w:p>
      <w:pPr>
        <w:pStyle w:val="BookText"/>
      </w:pPr>
      <w:r>
        <w:rPr>
          <w:rFonts w:ascii="IRNazanin" w:hAnsi="IRNazanin" w:eastAsia="IRNazanin" w:cs="IRNazanin"/>
          <w:lang w:bidi="fa-IR"/>
          <w:color w:val="111111"/>
          <w:sz w:val="28"/>
          <w:szCs w:val="28"/>
          <w:rtl/>
        </w:rPr>
        <w:t xml:space="preserve">الطهارة - النكاح؛ کا: عمادالدین بن خسرو الإسترآبادي، تا: 926ه، ناقصة: الآخر؛ 306 ص، 23 س، 15*21 سم [ف: 1 - 143] 9017. كربلاء؛ مكتبة آل مرعشي؛ رقم المخطوط: 1 أوّلها: مطابق</w:t>
      </w:r>
    </w:p>
    <w:p>
      <w:pPr>
        <w:pStyle w:val="BookText"/>
      </w:pPr>
      <w:r>
        <w:rPr>
          <w:rFonts w:ascii="IRNazanin" w:hAnsi="IRNazanin" w:eastAsia="IRNazanin" w:cs="IRNazanin"/>
          <w:lang w:bidi="fa-IR"/>
          <w:color w:val="111111"/>
          <w:sz w:val="28"/>
          <w:szCs w:val="28"/>
          <w:rtl/>
        </w:rPr>
        <w:t xml:space="preserve">نسخ، کا: یوسف بن محمّد الخلخالي، تا: 17 رجب 950 ه [ مخطوطات کربلا: 3 - 365] کربلاء؛ شهرستاني، عبدالرضا؛ رقم المخطوط: دون الرقم النسخة السابقة نفسها [نشریه: 5 - 439]</w:t>
      </w:r>
    </w:p>
    <w:p>
      <w:pPr>
        <w:pStyle w:val="BookText"/>
      </w:pPr>
      <w:r>
        <w:rPr>
          <w:rFonts w:ascii="Times New Roman" w:hAnsi="Times New Roman" w:eastAsia="Times New Roman" w:cs="Times New Roman"/>
          <w:lang w:val="en-US" w:bidi="en-US"/>
          <w:color w:val="111111"/>
          <w:sz w:val="28"/>
          <w:szCs w:val="28"/>
          <w:rtl/>
        </w:rPr>
        <w:t xml:space="preserve">9018.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 / 98</w:t>
      </w:r>
    </w:p>
    <w:p>
      <w:pPr>
        <w:pStyle w:val="BookText"/>
      </w:pPr>
      <w:r>
        <w:rPr>
          <w:rFonts w:ascii="Amiri" w:hAnsi="Amiri" w:eastAsia="Amiri" w:cs="Amiri"/>
          <w:lang w:bidi="ar-SA"/>
          <w:color w:val="111111"/>
          <w:sz w:val="28"/>
          <w:szCs w:val="28"/>
          <w:rtl/>
        </w:rPr>
        <w:t xml:space="preserve">كا: قاسم بن السيد شريف الحسن، تا: 979 ه، 388 ص، 29 س، 16*5 / 23 سم [معجم المخطوطات النجفية: 77]</w:t>
      </w:r>
    </w:p>
    <w:p>
      <w:pPr>
        <w:pStyle w:val="BookText"/>
      </w:pPr>
      <w:r>
        <w:rPr>
          <w:rFonts w:ascii="Times New Roman" w:hAnsi="Times New Roman" w:eastAsia="Times New Roman" w:cs="Times New Roman"/>
          <w:lang w:val="en-US" w:bidi="en-US"/>
          <w:color w:val="111111"/>
          <w:sz w:val="28"/>
          <w:szCs w:val="28"/>
          <w:rtl/>
        </w:rPr>
        <w:t xml:space="preserve">9019.</w:t>
      </w:r>
    </w:p>
    <w:p>
      <w:pPr>
        <w:pStyle w:val="BookText"/>
      </w:pPr>
      <w:r>
        <w:rPr>
          <w:rFonts w:ascii="Amiri" w:hAnsi="Amiri" w:eastAsia="Amiri" w:cs="Amiri"/>
          <w:lang w:bidi="ar-SA"/>
          <w:color w:val="111111"/>
          <w:sz w:val="28"/>
          <w:szCs w:val="28"/>
          <w:rtl/>
        </w:rPr>
        <w:t xml:space="preserve">النجف الأشرف؛ تركة محمّد السماوي؛ رقم المخطوط: 347</w:t>
      </w:r>
    </w:p>
    <w:p>
      <w:pPr>
        <w:pStyle w:val="BookText"/>
      </w:pPr>
      <w:r>
        <w:rPr>
          <w:rFonts w:ascii="IRNazanin" w:hAnsi="IRNazanin" w:eastAsia="IRNazanin" w:cs="IRNazanin"/>
          <w:lang w:bidi="fa-IR"/>
          <w:color w:val="111111"/>
          <w:sz w:val="28"/>
          <w:szCs w:val="28"/>
          <w:rtl/>
        </w:rPr>
        <w:t xml:space="preserve">کا: مجهول، تا: 993 ه [معهد المخطوطات العربية: 4 جزء 2 - 232]</w:t>
      </w:r>
    </w:p>
    <w:p>
      <w:pPr>
        <w:pStyle w:val="BookText"/>
      </w:pPr>
      <w:r>
        <w:rPr>
          <w:rFonts w:ascii="Times New Roman" w:hAnsi="Times New Roman" w:eastAsia="Times New Roman" w:cs="Times New Roman"/>
          <w:lang w:val="en-US" w:bidi="en-US"/>
          <w:color w:val="111111"/>
          <w:sz w:val="28"/>
          <w:szCs w:val="28"/>
          <w:rtl/>
        </w:rPr>
        <w:t xml:space="preserve">9020.</w:t>
      </w:r>
    </w:p>
    <w:p>
      <w:pPr>
        <w:pStyle w:val="BookText"/>
      </w:pPr>
      <w:r>
        <w:rPr>
          <w:rFonts w:ascii="Amiri" w:hAnsi="Amiri" w:eastAsia="Amiri" w:cs="Amiri"/>
          <w:lang w:bidi="ar-SA"/>
          <w:color w:val="111111"/>
          <w:sz w:val="28"/>
          <w:szCs w:val="28"/>
          <w:rtl/>
        </w:rPr>
        <w:t xml:space="preserve">النجف الأشرف؛ مكتبة الامام الخوئي؛ رقم المخطوط: 140</w:t>
      </w:r>
    </w:p>
    <w:p>
      <w:pPr>
        <w:pStyle w:val="BookText"/>
      </w:pPr>
      <w:r>
        <w:rPr>
          <w:rFonts w:ascii="IRNazanin" w:hAnsi="IRNazanin" w:eastAsia="IRNazanin" w:cs="IRNazanin"/>
          <w:lang w:bidi="fa-IR"/>
          <w:color w:val="111111"/>
          <w:sz w:val="28"/>
          <w:szCs w:val="28"/>
          <w:rtl/>
        </w:rPr>
        <w:t xml:space="preserve">أوّلها: بعد حمد الله واجب الوجود واهب وجود كل موجود... يقول محمّد بن الحسن بن يوسف بن المطهر ادام الله ایامه: لما فرغت من تحرير الجزء الاول من كتاب القواعد شرعت الان في تحرير الجزء الثاني منه ونسأل من الله تعالى حسن التوفيق واصابة الحق بالتحقيق. كتاب النكاح وفيه ابواب؛ آخرها: قال الشيخ فخر الدين قدس الله روحه: فرغت من تحريره مع تراكم صروف الدهر المكدرة للنفوس والافكار في ذي الحجة الحرام سنة ستين وسبعمائة الهلالية، وكتب اضعف عبادالله تعالى مصنف الكتاب محمّد بن الحسن بن يوسف بن علي المطهر ختم الله اعماله بالحسني</w:t>
      </w:r>
    </w:p>
    <w:p>
      <w:pPr>
        <w:pStyle w:val="BookText"/>
      </w:pPr>
      <w:r>
        <w:rPr>
          <w:rFonts w:ascii="Amiri" w:hAnsi="Amiri" w:eastAsia="Amiri" w:cs="Amiri"/>
          <w:lang w:bidi="ar-SA"/>
          <w:color w:val="111111"/>
          <w:sz w:val="28"/>
          <w:szCs w:val="28"/>
          <w:rtl/>
        </w:rPr>
        <w:t xml:space="preserve">الجزء الثاني؛ نسخ، كا: منصور بن ناصر اكهجري، تا: 16 شعبان 1038 ه، قرية رقة من خراسان؛ 366 ق، 29 س، 15*25 سم [ف: 1 - 242]</w:t>
      </w:r>
    </w:p>
    <w:p>
      <w:pPr>
        <w:pStyle w:val="BookText"/>
      </w:pPr>
      <w:r>
        <w:rPr>
          <w:rFonts w:ascii="Times New Roman" w:hAnsi="Times New Roman" w:eastAsia="Times New Roman" w:cs="Times New Roman"/>
          <w:lang w:val="en-US" w:bidi="en-US"/>
          <w:color w:val="111111"/>
          <w:sz w:val="28"/>
          <w:szCs w:val="28"/>
          <w:rtl/>
        </w:rPr>
        <w:t xml:space="preserve">9021.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1080</w:t>
      </w:r>
    </w:p>
    <w:p>
      <w:pPr>
        <w:pStyle w:val="BookText"/>
      </w:pPr>
      <w:r>
        <w:rPr>
          <w:rFonts w:ascii="Amiri" w:hAnsi="Amiri" w:eastAsia="Amiri" w:cs="Amiri"/>
          <w:lang w:bidi="ar-SA"/>
          <w:color w:val="111111"/>
          <w:sz w:val="28"/>
          <w:szCs w:val="28"/>
          <w:rtl/>
        </w:rPr>
        <w:t xml:space="preserve">النكاح - الديات؛ كا: محمّد بن حرز ،البحراني، تا: 1090 ه، 186 ص، 35 س، 19*5 / 29 سم [ف: 1 - 143]</w:t>
      </w:r>
    </w:p>
    <w:p>
      <w:pPr>
        <w:pStyle w:val="BookText"/>
      </w:pPr>
      <w:r>
        <w:rPr>
          <w:rFonts w:ascii="Times New Roman" w:hAnsi="Times New Roman" w:eastAsia="Times New Roman" w:cs="Times New Roman"/>
          <w:lang w:val="en-US" w:bidi="en-US"/>
          <w:color w:val="111111"/>
          <w:sz w:val="28"/>
          <w:szCs w:val="28"/>
          <w:rtl/>
        </w:rPr>
        <w:t xml:space="preserve">9022.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 / 99</w:t>
      </w:r>
    </w:p>
    <w:p>
      <w:pPr>
        <w:pStyle w:val="BookText"/>
      </w:pPr>
      <w:r>
        <w:rPr>
          <w:rFonts w:ascii="IRNazanin" w:hAnsi="IRNazanin" w:eastAsia="IRNazanin" w:cs="IRNazanin"/>
          <w:lang w:bidi="fa-IR"/>
          <w:color w:val="111111"/>
          <w:sz w:val="28"/>
          <w:szCs w:val="28"/>
          <w:rtl/>
        </w:rPr>
        <w:t xml:space="preserve">کا: مجهول، تا: 1131 ه، 418 ص، 25 س، 16*23 سم [ معجم المخطوطات النجفية: 77]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5" w:name="pg8108_74903"/>
    <w:bookmarkEnd w:id="105"/>
    <w:p>
      <w:pPr>
        <w:pStyle w:val="BookText"/>
      </w:pPr>
      <w:r>
        <w:rPr>
          <w:rFonts w:ascii="Times New Roman" w:hAnsi="Times New Roman" w:eastAsia="Times New Roman" w:cs="Times New Roman"/>
          <w:lang w:val="en-US" w:bidi="en-US"/>
          <w:color w:val="111111"/>
          <w:sz w:val="28"/>
          <w:szCs w:val="28"/>
          <w:rtl/>
        </w:rPr>
        <w:t xml:space="preserve">9023.</w:t>
      </w:r>
    </w:p>
    <w:p>
      <w:pPr>
        <w:pStyle w:val="BookText"/>
      </w:pPr>
      <w:r>
        <w:rPr>
          <w:rFonts w:ascii="Amiri" w:hAnsi="Amiri" w:eastAsia="Amiri" w:cs="Amiri"/>
          <w:lang w:bidi="ar-SA"/>
          <w:color w:val="111111"/>
          <w:sz w:val="28"/>
          <w:szCs w:val="28"/>
          <w:rtl/>
        </w:rPr>
        <w:t xml:space="preserve">النجف الأشرف؛ مكتبة الامام الخوئي؛ رقم المخطوط: 144</w:t>
      </w:r>
    </w:p>
    <w:p>
      <w:pPr>
        <w:pStyle w:val="BookText"/>
      </w:pPr>
      <w:r>
        <w:rPr>
          <w:rFonts w:ascii="Amiri" w:hAnsi="Amiri" w:eastAsia="Amiri" w:cs="Amiri"/>
          <w:lang w:bidi="ar-SA"/>
          <w:color w:val="111111"/>
          <w:sz w:val="28"/>
          <w:szCs w:val="28"/>
          <w:rtl/>
        </w:rPr>
        <w:t xml:space="preserve">أوّلها: مطابق؛ آخرها: فمن الاحتمالات ان ينفذ العتق في حمسة اسداسه ويكون للثاني سدسه وثلث الآخرين كما ذكر...</w:t>
      </w:r>
    </w:p>
    <w:p>
      <w:pPr>
        <w:pStyle w:val="BookText"/>
      </w:pPr>
      <w:r>
        <w:rPr>
          <w:rFonts w:ascii="IRNazanin" w:hAnsi="IRNazanin" w:eastAsia="IRNazanin" w:cs="IRNazanin"/>
          <w:lang w:bidi="fa-IR"/>
          <w:color w:val="111111"/>
          <w:sz w:val="28"/>
          <w:szCs w:val="28"/>
          <w:rtl/>
        </w:rPr>
        <w:t xml:space="preserve">المجلد الاول؛ نسخ، کا: مجهول، تا: القرن 12 ه، ناقصة: الآخر؛ 354 ق، 19 س، 25*19 سم [ف: 1 - 248]</w:t>
      </w:r>
    </w:p>
    <w:p>
      <w:pPr>
        <w:pStyle w:val="BookText"/>
      </w:pPr>
      <w:r>
        <w:rPr>
          <w:rFonts w:ascii="Times New Roman" w:hAnsi="Times New Roman" w:eastAsia="Times New Roman" w:cs="Times New Roman"/>
          <w:lang w:val="en-US" w:bidi="en-US"/>
          <w:color w:val="111111"/>
          <w:sz w:val="28"/>
          <w:szCs w:val="28"/>
          <w:rtl/>
        </w:rPr>
        <w:t xml:space="preserve">9024.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5977</w:t>
      </w:r>
    </w:p>
    <w:p>
      <w:pPr>
        <w:pStyle w:val="BookText"/>
      </w:pPr>
      <w:r>
        <w:rPr>
          <w:rFonts w:ascii="IRNazanin" w:hAnsi="IRNazanin" w:eastAsia="IRNazanin" w:cs="IRNazanin"/>
          <w:lang w:bidi="fa-IR"/>
          <w:color w:val="111111"/>
          <w:sz w:val="28"/>
          <w:szCs w:val="28"/>
          <w:rtl/>
        </w:rPr>
        <w:t xml:space="preserve">کا: فرج الله بن محمّد التبريزي، تا: 1328 ه، النجف الأشرف؛ 109 ص [ف: 1 - 56]</w:t>
      </w:r>
    </w:p>
    <w:p>
      <w:pPr>
        <w:pStyle w:val="BookText"/>
      </w:pPr>
      <w:r>
        <w:rPr>
          <w:rFonts w:ascii="Times New Roman" w:hAnsi="Times New Roman" w:eastAsia="Times New Roman" w:cs="Times New Roman"/>
          <w:lang w:val="en-US" w:bidi="en-US"/>
          <w:color w:val="111111"/>
          <w:sz w:val="28"/>
          <w:szCs w:val="28"/>
          <w:rtl/>
        </w:rPr>
        <w:t xml:space="preserve">9025.</w:t>
      </w:r>
    </w:p>
    <w:p>
      <w:pPr>
        <w:pStyle w:val="BookText"/>
      </w:pPr>
      <w:r>
        <w:rPr>
          <w:rFonts w:ascii="IRNazanin" w:hAnsi="IRNazanin" w:eastAsia="IRNazanin" w:cs="IRNazanin"/>
          <w:lang w:bidi="fa-IR"/>
          <w:color w:val="111111"/>
          <w:sz w:val="28"/>
          <w:szCs w:val="28"/>
          <w:rtl/>
        </w:rPr>
        <w:t xml:space="preserve">النجف الأشرف؛ حسينيه شوشتريها؛ رقم المخطوط: 718 جزء یکم.؛ نسخ، كا: رضي الدين أحمد بن علي الحسيني الاحسائي، تا: مجهول؛ 207 ق [نشریه: 11 - 790]</w:t>
      </w:r>
    </w:p>
    <w:p>
      <w:pPr>
        <w:pStyle w:val="BookText"/>
      </w:pPr>
      <w:r>
        <w:rPr>
          <w:rFonts w:ascii="Times New Roman" w:hAnsi="Times New Roman" w:eastAsia="Times New Roman" w:cs="Times New Roman"/>
          <w:lang w:val="en-US" w:bidi="en-US"/>
          <w:color w:val="111111"/>
          <w:sz w:val="28"/>
          <w:szCs w:val="28"/>
          <w:rtl/>
        </w:rPr>
        <w:t xml:space="preserve">9026.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6168</w:t>
      </w:r>
    </w:p>
    <w:p>
      <w:pPr>
        <w:pStyle w:val="BookText"/>
      </w:pPr>
      <w:r>
        <w:rPr>
          <w:rFonts w:ascii="IRNazanin" w:hAnsi="IRNazanin" w:eastAsia="IRNazanin" w:cs="IRNazanin"/>
          <w:lang w:bidi="fa-IR"/>
          <w:color w:val="111111"/>
          <w:sz w:val="28"/>
          <w:szCs w:val="28"/>
          <w:rtl/>
        </w:rPr>
        <w:t xml:space="preserve">ج 2؛ کا: مجهول، تا: مجهول؛ 298 ص، 25 س، 21*5 / 29سم [ف: 1 - 143]</w:t>
      </w:r>
    </w:p>
    <w:p>
      <w:pPr>
        <w:pStyle w:val="BookText"/>
      </w:pPr>
      <w:r>
        <w:rPr>
          <w:rFonts w:ascii="Times New Roman" w:hAnsi="Times New Roman" w:eastAsia="Times New Roman" w:cs="Times New Roman"/>
          <w:lang w:val="en-US" w:bidi="en-US"/>
          <w:color w:val="111111"/>
          <w:sz w:val="28"/>
          <w:szCs w:val="28"/>
          <w:rtl/>
        </w:rPr>
        <w:t xml:space="preserve">9027.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3726</w:t>
      </w:r>
    </w:p>
    <w:p>
      <w:pPr>
        <w:pStyle w:val="BookText"/>
      </w:pPr>
      <w:r>
        <w:rPr>
          <w:rFonts w:ascii="IRNazanin" w:hAnsi="IRNazanin" w:eastAsia="IRNazanin" w:cs="IRNazanin"/>
          <w:lang w:bidi="fa-IR"/>
          <w:color w:val="111111"/>
          <w:sz w:val="28"/>
          <w:szCs w:val="28"/>
          <w:rtl/>
        </w:rPr>
        <w:t xml:space="preserve">ناقص؛ کا: مجهول، تا: مجهول؛ 196 ص [ف: 1 - 56]</w:t>
      </w:r>
    </w:p>
    <w:p>
      <w:pPr>
        <w:pStyle w:val="BookText"/>
      </w:pPr>
      <w:r>
        <w:rPr>
          <w:rFonts w:ascii="Times New Roman" w:hAnsi="Times New Roman" w:eastAsia="Times New Roman" w:cs="Times New Roman"/>
          <w:lang w:val="en-US" w:bidi="en-US"/>
          <w:color w:val="111111"/>
          <w:sz w:val="28"/>
          <w:szCs w:val="28"/>
          <w:rtl/>
        </w:rPr>
        <w:t xml:space="preserve">9028.</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2 / 98</w:t>
      </w:r>
    </w:p>
    <w:p>
      <w:pPr>
        <w:pStyle w:val="BookText"/>
      </w:pPr>
      <w:r>
        <w:rPr>
          <w:rFonts w:ascii="IRNazanin" w:hAnsi="IRNazanin" w:eastAsia="IRNazanin" w:cs="IRNazanin"/>
          <w:lang w:bidi="fa-IR"/>
          <w:color w:val="111111"/>
          <w:sz w:val="28"/>
          <w:szCs w:val="28"/>
          <w:rtl/>
        </w:rPr>
        <w:t xml:space="preserve">کا: مجهول، تا: مجهول [الموسم: 1 - 146]</w:t>
      </w:r>
    </w:p>
    <w:p>
      <w:pPr>
        <w:pStyle w:val="BookText"/>
      </w:pPr>
      <w:r>
        <w:rPr>
          <w:rFonts w:ascii="Times New Roman" w:hAnsi="Times New Roman" w:eastAsia="Times New Roman" w:cs="Times New Roman"/>
          <w:lang w:val="en-US" w:bidi="en-US"/>
          <w:color w:val="111111"/>
          <w:sz w:val="28"/>
          <w:szCs w:val="28"/>
          <w:rtl/>
        </w:rPr>
        <w:t xml:space="preserve">9029.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1608</w:t>
      </w:r>
    </w:p>
    <w:p>
      <w:pPr>
        <w:pStyle w:val="BookText"/>
      </w:pPr>
      <w:r>
        <w:rPr>
          <w:rFonts w:ascii="Amiri" w:hAnsi="Amiri" w:eastAsia="Amiri" w:cs="Amiri"/>
          <w:lang w:bidi="ar-SA"/>
          <w:color w:val="111111"/>
          <w:sz w:val="28"/>
          <w:szCs w:val="28"/>
          <w:rtl/>
        </w:rPr>
        <w:t xml:space="preserve">الطهارة - الوصية؛ كا: مجهول، تا: مجهول؛ ناقصة الآخر؛ 182ص، 25 س، 8 / 18*7 / 25 سم [ف: 1 - 143]</w:t>
      </w:r>
    </w:p>
    <w:p>
      <w:pPr>
        <w:pStyle w:val="Heading2"/>
      </w:pPr>
      <w:bookmarkStart w:id="961" w:name="_Toc254"/>
      <w:r>
        <w:t>الإيضاح في أسرار النكاح / طب - عربي</w:t>
      </w:r>
      <w:bookmarkEnd w:id="961"/>
    </w:p>
    <w:p>
      <w:pPr>
        <w:pStyle w:val="BookText"/>
      </w:pPr>
      <w:r>
        <w:rPr>
          <w:rFonts w:ascii="Amiri" w:hAnsi="Amiri" w:eastAsia="Amiri" w:cs="Amiri"/>
          <w:lang w:bidi="ar-SA"/>
          <w:color w:val="111111"/>
          <w:sz w:val="28"/>
          <w:szCs w:val="28"/>
          <w:rtl/>
        </w:rPr>
        <w:t xml:space="preserve">الشيزري، عبد الرحمن بن نصر (- القرن 6 ه)</w:t>
      </w:r>
    </w:p>
    <w:p>
      <w:pPr>
        <w:pStyle w:val="BookText"/>
      </w:pPr>
      <w:r>
        <w:rPr>
          <w:rFonts w:ascii="Amiri" w:hAnsi="Amiri" w:eastAsia="Amiri" w:cs="Amiri"/>
          <w:lang w:bidi="ar-SA"/>
          <w:color w:val="111111"/>
          <w:sz w:val="28"/>
          <w:szCs w:val="28"/>
          <w:rtl/>
        </w:rPr>
        <w:t xml:space="preserve">أوّله: الحمد لله الذي خلق الانسان من طين وجعل نسله من ماء مهين ثم سواه في قرار مكين حتى استوي بشراً بحسن التكوين ...</w:t>
      </w:r>
    </w:p>
    <w:p>
      <w:pPr>
        <w:pStyle w:val="BookText"/>
      </w:pPr>
      <w:r>
        <w:rPr>
          <w:rFonts w:ascii="Amiri" w:hAnsi="Amiri" w:eastAsia="Amiri" w:cs="Amiri"/>
          <w:lang w:bidi="ar-SA"/>
          <w:color w:val="111111"/>
          <w:sz w:val="28"/>
          <w:szCs w:val="28"/>
          <w:rtl/>
        </w:rPr>
        <w:t xml:space="preserve">آخره: ثم يرفع في قارورة الشربة ما ذكرنا في الأول بما شئت من الشراب والله أعلم بالصواب [فنخا 5: 492 (9 نسخ)]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6" w:name="pg8108_74904"/>
    <w:bookmarkEnd w:id="106"/>
    <w:p>
      <w:pPr>
        <w:pStyle w:val="BookText"/>
      </w:pPr>
      <w:r>
        <w:rPr>
          <w:rFonts w:ascii="Times New Roman" w:hAnsi="Times New Roman" w:eastAsia="Times New Roman" w:cs="Times New Roman"/>
          <w:lang w:val="en-US" w:bidi="en-US"/>
          <w:color w:val="111111"/>
          <w:sz w:val="28"/>
          <w:szCs w:val="28"/>
          <w:rtl/>
        </w:rPr>
        <w:t xml:space="preserve">9030.</w:t>
      </w:r>
    </w:p>
    <w:p>
      <w:pPr>
        <w:pStyle w:val="BookText"/>
      </w:pPr>
      <w:r>
        <w:rPr>
          <w:rFonts w:ascii="Amiri" w:hAnsi="Amiri" w:eastAsia="Amiri" w:cs="Amiri"/>
          <w:lang w:bidi="ar-SA"/>
          <w:color w:val="111111"/>
          <w:sz w:val="28"/>
          <w:szCs w:val="28"/>
          <w:rtl/>
        </w:rPr>
        <w:t xml:space="preserve">الموصل؛ خزانة الدكتور داود جلبي (في الأوقاف العامة)؛ رقم المخطوط: 3 / 53 / 6</w:t>
      </w:r>
    </w:p>
    <w:p>
      <w:pPr>
        <w:pStyle w:val="BookText"/>
      </w:pPr>
      <w:r>
        <w:rPr>
          <w:rFonts w:ascii="Amiri" w:hAnsi="Amiri" w:eastAsia="Amiri" w:cs="Amiri"/>
          <w:lang w:bidi="ar-SA"/>
          <w:color w:val="111111"/>
          <w:sz w:val="28"/>
          <w:szCs w:val="28"/>
          <w:rtl/>
        </w:rPr>
        <w:t xml:space="preserve">كا: عبد الاحد ولد قس حنا الطبيب، تا: 1227 ه [الاوقاف العامة - الموصل: 6 - 253] 9031. الموصل؛ خزانة الدكتور داود جلبي (في الأوقاف العامة)؛ رقم المخطوط: 3 / 8</w:t>
      </w:r>
    </w:p>
    <w:p>
      <w:pPr>
        <w:pStyle w:val="BookText"/>
      </w:pPr>
      <w:r>
        <w:rPr>
          <w:rFonts w:ascii="Amiri" w:hAnsi="Amiri" w:eastAsia="Amiri" w:cs="Amiri"/>
          <w:lang w:bidi="ar-SA"/>
          <w:color w:val="111111"/>
          <w:sz w:val="28"/>
          <w:szCs w:val="28"/>
          <w:rtl/>
        </w:rPr>
        <w:t xml:space="preserve">أوّلها: وبه نستعين وهو حسبي ونعم الوكيل نعم المولى ونعم النصير...</w:t>
      </w:r>
    </w:p>
    <w:p>
      <w:pPr>
        <w:pStyle w:val="BookText"/>
      </w:pPr>
      <w:r>
        <w:rPr>
          <w:rFonts w:ascii="IRNazanin" w:hAnsi="IRNazanin" w:eastAsia="IRNazanin" w:cs="IRNazanin"/>
          <w:lang w:bidi="fa-IR"/>
          <w:color w:val="111111"/>
          <w:sz w:val="28"/>
          <w:szCs w:val="28"/>
          <w:rtl/>
        </w:rPr>
        <w:t xml:space="preserve">کا: محمّد، تا: مجهول؛ 36 ق، 21*16 سم [الاوقاف العامة - الموصل: 6 - 191]</w:t>
      </w:r>
    </w:p>
    <w:p>
      <w:pPr>
        <w:pStyle w:val="BookText"/>
      </w:pPr>
      <w:r>
        <w:rPr>
          <w:rFonts w:ascii="Amiri" w:hAnsi="Amiri" w:eastAsia="Amiri" w:cs="Amiri"/>
          <w:lang w:bidi="ar-SA"/>
          <w:color w:val="111111"/>
          <w:sz w:val="28"/>
          <w:szCs w:val="28"/>
          <w:rtl/>
        </w:rPr>
        <w:t xml:space="preserve">الإيضاح في الرد على سائر الفرق الإيضاح</w:t>
      </w:r>
    </w:p>
    <w:p>
      <w:pPr>
        <w:pStyle w:val="BookText"/>
      </w:pPr>
      <w:r>
        <w:rPr>
          <w:rFonts w:ascii="Amiri" w:hAnsi="Amiri" w:eastAsia="Amiri" w:cs="Amiri"/>
          <w:lang w:bidi="ar-SA"/>
          <w:color w:val="111111"/>
          <w:sz w:val="28"/>
          <w:szCs w:val="28"/>
          <w:rtl/>
        </w:rPr>
        <w:t xml:space="preserve">الإيضاح في شرح الحاوي الصغير شرح الحاوي في الفتاوى</w:t>
      </w:r>
    </w:p>
    <w:p>
      <w:pPr>
        <w:pStyle w:val="Heading2"/>
      </w:pPr>
      <w:bookmarkStart w:id="962" w:name="_Toc255"/>
      <w:r>
        <w:t>الإيضاح في شرح المفصل في صنعة الإعراب / نحو - عربي</w:t>
      </w:r>
      <w:bookmarkEnd w:id="962"/>
    </w:p>
    <w:p>
      <w:pPr>
        <w:pStyle w:val="BookText"/>
      </w:pPr>
      <w:r>
        <w:rPr>
          <w:rFonts w:ascii="IRNazanin" w:hAnsi="IRNazanin" w:eastAsia="IRNazanin" w:cs="IRNazanin"/>
          <w:lang w:bidi="fa-IR"/>
          <w:color w:val="111111"/>
          <w:sz w:val="28"/>
          <w:szCs w:val="28"/>
          <w:rtl/>
        </w:rPr>
        <w:t xml:space="preserve">ابن الحاجب، عثمان بن عمر ( 570 ؟ - 646 ؟ ه)</w:t>
      </w:r>
    </w:p>
    <w:p>
      <w:pPr>
        <w:pStyle w:val="BookText"/>
      </w:pPr>
      <w:r>
        <w:rPr>
          <w:rFonts w:ascii="Amiri" w:hAnsi="Amiri" w:eastAsia="Amiri" w:cs="Amiri"/>
          <w:lang w:bidi="ar-SA"/>
          <w:color w:val="111111"/>
          <w:sz w:val="28"/>
          <w:szCs w:val="28"/>
          <w:rtl/>
        </w:rPr>
        <w:t xml:space="preserve">المرتبط: المفصل في صنعة الاعراب؛ الزمخشري، محمود بن عمر (538 - 467 ه)</w:t>
      </w:r>
    </w:p>
    <w:p>
      <w:pPr>
        <w:pStyle w:val="BookText"/>
      </w:pPr>
      <w:r>
        <w:rPr>
          <w:rFonts w:ascii="Amiri" w:hAnsi="Amiri" w:eastAsia="Amiri" w:cs="Amiri"/>
          <w:lang w:bidi="ar-SA"/>
          <w:color w:val="111111"/>
          <w:sz w:val="28"/>
          <w:szCs w:val="28"/>
          <w:rtl/>
        </w:rPr>
        <w:t xml:space="preserve">أوّله: البسملة قوله الله أحمد على طريقة اياك نعبد تقديماً للاهم وما ينقل انه للحصر لا دليل عليه والتمسك فيه بمثل بل الله فاعبد ضعيف لانّه... جعلني جعله من علماء العربية...</w:t>
      </w:r>
    </w:p>
    <w:p>
      <w:pPr>
        <w:pStyle w:val="BookText"/>
      </w:pPr>
      <w:r>
        <w:rPr>
          <w:rFonts w:ascii="Amiri" w:hAnsi="Amiri" w:eastAsia="Amiri" w:cs="Amiri"/>
          <w:lang w:bidi="ar-SA"/>
          <w:color w:val="111111"/>
          <w:sz w:val="28"/>
          <w:szCs w:val="28"/>
          <w:rtl/>
        </w:rPr>
        <w:t xml:space="preserve">آخره: ولو لا ذلك كلان حذف عما تعذر فيه الادغام أولى كما تبين بالاستدلال وانما هو اولى من... باعتبار شذوذيها والله اعلم بالصواب واليه المرجع والمآب.</w:t>
      </w:r>
    </w:p>
    <w:p>
      <w:pPr>
        <w:pStyle w:val="BookText"/>
      </w:pPr>
      <w:r>
        <w:rPr>
          <w:rFonts w:ascii="IRNazanin" w:hAnsi="IRNazanin" w:eastAsia="IRNazanin" w:cs="IRNazanin"/>
          <w:lang w:bidi="fa-IR"/>
          <w:color w:val="111111"/>
          <w:sz w:val="28"/>
          <w:szCs w:val="28"/>
          <w:rtl/>
        </w:rPr>
        <w:t xml:space="preserve">طبع: بغداد، ج 1، 1982 م، ج 2، 1983 م</w:t>
      </w:r>
    </w:p>
    <w:p>
      <w:pPr>
        <w:pStyle w:val="BookText"/>
      </w:pPr>
      <w:r>
        <w:rPr>
          <w:rFonts w:ascii="Amiri" w:hAnsi="Amiri" w:eastAsia="Amiri" w:cs="Amiri"/>
          <w:lang w:bidi="ar-SA"/>
          <w:color w:val="111111"/>
          <w:sz w:val="28"/>
          <w:szCs w:val="28"/>
          <w:rtl/>
        </w:rPr>
        <w:t xml:space="preserve">[فنخا 5: 16496 - 497 (16 نسخة)]</w:t>
      </w:r>
    </w:p>
    <w:p>
      <w:pPr>
        <w:pStyle w:val="BookText"/>
      </w:pPr>
      <w:r>
        <w:rPr>
          <w:rFonts w:ascii="Times New Roman" w:hAnsi="Times New Roman" w:eastAsia="Times New Roman" w:cs="Times New Roman"/>
          <w:lang w:val="en-US" w:bidi="en-US"/>
          <w:color w:val="111111"/>
          <w:sz w:val="28"/>
          <w:szCs w:val="28"/>
          <w:rtl/>
        </w:rPr>
        <w:t xml:space="preserve">9032.</w:t>
      </w:r>
    </w:p>
    <w:p>
      <w:pPr>
        <w:pStyle w:val="BookText"/>
      </w:pPr>
      <w:r>
        <w:rPr>
          <w:rFonts w:ascii="Amiri" w:hAnsi="Amiri" w:eastAsia="Amiri" w:cs="Amiri"/>
          <w:lang w:bidi="ar-SA"/>
          <w:color w:val="111111"/>
          <w:sz w:val="28"/>
          <w:szCs w:val="28"/>
          <w:rtl/>
        </w:rPr>
        <w:t xml:space="preserve">بغداد؛ مكتبة الأوقاف العامة؛ رقم المخطوط: 250 مصورة</w:t>
      </w:r>
    </w:p>
    <w:p>
      <w:pPr>
        <w:pStyle w:val="BookText"/>
      </w:pPr>
      <w:r>
        <w:rPr>
          <w:rFonts w:ascii="IRNazanin" w:hAnsi="IRNazanin" w:eastAsia="IRNazanin" w:cs="IRNazanin"/>
          <w:lang w:bidi="fa-IR"/>
          <w:color w:val="111111"/>
          <w:sz w:val="28"/>
          <w:szCs w:val="28"/>
          <w:rtl/>
        </w:rPr>
        <w:t xml:space="preserve">مصدر التصوير: نسخة مكتبة سوهاج / مصر، برقم: 5 نحو؛ کا: مجهول، تا: 709 ه، 286 ق، 16*23 سم [المورد: 22 - 250]</w:t>
      </w:r>
    </w:p>
    <w:p>
      <w:pPr>
        <w:pStyle w:val="BookText"/>
      </w:pPr>
      <w:r>
        <w:rPr>
          <w:rFonts w:ascii="Times New Roman" w:hAnsi="Times New Roman" w:eastAsia="Times New Roman" w:cs="Times New Roman"/>
          <w:lang w:val="en-US" w:bidi="en-US"/>
          <w:color w:val="111111"/>
          <w:sz w:val="28"/>
          <w:szCs w:val="28"/>
          <w:rtl/>
        </w:rPr>
        <w:t xml:space="preserve">9033.</w:t>
      </w:r>
    </w:p>
    <w:p>
      <w:pPr>
        <w:pStyle w:val="BookText"/>
      </w:pPr>
      <w:r>
        <w:rPr>
          <w:rFonts w:ascii="Amiri" w:hAnsi="Amiri" w:eastAsia="Amiri" w:cs="Amiri"/>
          <w:lang w:bidi="ar-SA"/>
          <w:color w:val="111111"/>
          <w:sz w:val="28"/>
          <w:szCs w:val="28"/>
          <w:rtl/>
        </w:rPr>
        <w:t xml:space="preserve">بغداد؛ مكتبة الأوقاف العامة؛ رقم المخطوط: 249 مصورة</w:t>
      </w:r>
    </w:p>
    <w:p>
      <w:pPr>
        <w:pStyle w:val="BookText"/>
      </w:pPr>
      <w:r>
        <w:rPr>
          <w:rFonts w:ascii="IRNazanin" w:hAnsi="IRNazanin" w:eastAsia="IRNazanin" w:cs="IRNazanin"/>
          <w:lang w:bidi="fa-IR"/>
          <w:color w:val="111111"/>
          <w:sz w:val="28"/>
          <w:szCs w:val="28"/>
          <w:rtl/>
        </w:rPr>
        <w:t xml:space="preserve">مصدر التصوير: نسخة مكتبة البلدية في الاسكندرية، برقم: 545 ب؛ کا: مجهول، تا: 781 ه، 381 ق، 18*31 سم [المورد: 22 - 250]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7" w:name="pg8108_74905"/>
    <w:bookmarkEnd w:id="107"/>
    <w:p>
      <w:pPr>
        <w:pStyle w:val="BookText"/>
      </w:pPr>
      <w:r>
        <w:rPr>
          <w:rFonts w:ascii="Times New Roman" w:hAnsi="Times New Roman" w:eastAsia="Times New Roman" w:cs="Times New Roman"/>
          <w:lang w:val="en-US" w:bidi="en-US"/>
          <w:color w:val="111111"/>
          <w:sz w:val="28"/>
          <w:szCs w:val="28"/>
          <w:rtl/>
        </w:rPr>
        <w:t xml:space="preserve">9034.</w:t>
      </w:r>
    </w:p>
    <w:p>
      <w:pPr>
        <w:pStyle w:val="BookText"/>
      </w:pPr>
      <w:r>
        <w:rPr>
          <w:rFonts w:ascii="Amiri" w:hAnsi="Amiri" w:eastAsia="Amiri" w:cs="Amiri"/>
          <w:lang w:bidi="ar-SA"/>
          <w:color w:val="111111"/>
          <w:sz w:val="28"/>
          <w:szCs w:val="28"/>
          <w:rtl/>
        </w:rPr>
        <w:t xml:space="preserve">بغداد؛ عباس حلمي القصاب (في دار التربية الاسلامية)؛ رقم المخطوط: 114 أوّلها: مطابق؛ آخرها: انما هو اولى من متسع ومتسعي، باعتبار شذوذ بهما، والله اعلم بالصواب واليه الماب.</w:t>
      </w:r>
    </w:p>
    <w:p>
      <w:pPr>
        <w:pStyle w:val="BookText"/>
      </w:pPr>
      <w:r>
        <w:rPr>
          <w:rFonts w:ascii="IRNazanin" w:hAnsi="IRNazanin" w:eastAsia="IRNazanin" w:cs="IRNazanin"/>
          <w:lang w:bidi="fa-IR"/>
          <w:color w:val="111111"/>
          <w:sz w:val="28"/>
          <w:szCs w:val="28"/>
          <w:rtl/>
        </w:rPr>
        <w:t xml:space="preserve">نسخ، کا: مجهول، تا: القرن 8 ه، 251 ق، 26 س، 17*25 سم [المورد: 21 - 260]</w:t>
      </w:r>
    </w:p>
    <w:p>
      <w:pPr>
        <w:pStyle w:val="BookText"/>
      </w:pPr>
      <w:r>
        <w:rPr>
          <w:rFonts w:ascii="Times New Roman" w:hAnsi="Times New Roman" w:eastAsia="Times New Roman" w:cs="Times New Roman"/>
          <w:lang w:val="en-US" w:bidi="en-US"/>
          <w:color w:val="111111"/>
          <w:sz w:val="28"/>
          <w:szCs w:val="28"/>
          <w:rtl/>
        </w:rPr>
        <w:t xml:space="preserve">9035.</w:t>
      </w:r>
    </w:p>
    <w:p>
      <w:pPr>
        <w:pStyle w:val="BookText"/>
      </w:pPr>
      <w:r>
        <w:rPr>
          <w:rFonts w:ascii="IRNazanin" w:hAnsi="IRNazanin" w:eastAsia="IRNazanin" w:cs="IRNazanin"/>
          <w:lang w:bidi="fa-IR"/>
          <w:color w:val="111111"/>
          <w:sz w:val="28"/>
          <w:szCs w:val="28"/>
          <w:rtl/>
        </w:rPr>
        <w:t xml:space="preserve">بغداد؛ دار المخطوطات؛ رقم المخطوط: 533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قيد التملك 891 ه، 450 ص، 31 س، 5 / 17*5 / 25 سم [المتحف العراقي - ف: اللغوية - 20]</w:t>
      </w:r>
    </w:p>
    <w:p>
      <w:pPr>
        <w:pStyle w:val="BookText"/>
      </w:pPr>
      <w:r>
        <w:rPr>
          <w:rFonts w:ascii="Times New Roman" w:hAnsi="Times New Roman" w:eastAsia="Times New Roman" w:cs="Times New Roman"/>
          <w:lang w:val="en-US" w:bidi="en-US"/>
          <w:color w:val="111111"/>
          <w:sz w:val="28"/>
          <w:szCs w:val="28"/>
          <w:rtl/>
        </w:rPr>
        <w:t xml:space="preserve">9036.</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10305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كاظم بن محمّد مؤمن، تا: 1082 ه، 243 ص، 27 س، 15*25 سم [المورد: 61 - 217]</w:t>
      </w:r>
    </w:p>
    <w:p>
      <w:pPr>
        <w:pStyle w:val="BookText"/>
      </w:pPr>
      <w:r>
        <w:rPr>
          <w:rFonts w:ascii="Times New Roman" w:hAnsi="Times New Roman" w:eastAsia="Times New Roman" w:cs="Times New Roman"/>
          <w:lang w:val="en-US" w:bidi="en-US"/>
          <w:color w:val="111111"/>
          <w:sz w:val="28"/>
          <w:szCs w:val="28"/>
          <w:rtl/>
        </w:rPr>
        <w:t xml:space="preserve">9037.</w:t>
      </w:r>
    </w:p>
    <w:p>
      <w:pPr>
        <w:pStyle w:val="BookText"/>
      </w:pPr>
      <w:r>
        <w:rPr>
          <w:rFonts w:ascii="Amiri" w:hAnsi="Amiri" w:eastAsia="Amiri" w:cs="Amiri"/>
          <w:lang w:bidi="ar-SA"/>
          <w:color w:val="111111"/>
          <w:sz w:val="28"/>
          <w:szCs w:val="28"/>
          <w:rtl/>
        </w:rPr>
        <w:t xml:space="preserve">بغداد؛ مكتبة الأوقاف العامة؛ رقم المخطوط: 1650 أوّلها: مطابق</w:t>
      </w:r>
    </w:p>
    <w:p>
      <w:pPr>
        <w:pStyle w:val="BookText"/>
      </w:pPr>
      <w:r>
        <w:rPr>
          <w:rFonts w:ascii="IRNazanin" w:hAnsi="IRNazanin" w:eastAsia="IRNazanin" w:cs="IRNazanin"/>
          <w:lang w:bidi="fa-IR"/>
          <w:color w:val="111111"/>
          <w:sz w:val="28"/>
          <w:szCs w:val="28"/>
          <w:rtl/>
        </w:rPr>
        <w:t xml:space="preserve">کا: مجهول، تا: مجهول؛ 381 ق، 16*25 سم [ف: 3 - 268]</w:t>
      </w:r>
    </w:p>
    <w:p>
      <w:pPr>
        <w:pStyle w:val="Heading2"/>
      </w:pPr>
      <w:bookmarkStart w:id="963" w:name="_Toc256"/>
      <w:r>
        <w:t>الإيضاح في شرح المقامات = شرح المقامات الحريرية = الإفصاح في شرح المقامات / أدب - عربي</w:t>
      </w:r>
      <w:bookmarkEnd w:id="963"/>
    </w:p>
    <w:p>
      <w:pPr>
        <w:pStyle w:val="BookText"/>
      </w:pPr>
      <w:r>
        <w:rPr>
          <w:rFonts w:ascii="Amiri" w:hAnsi="Amiri" w:eastAsia="Amiri" w:cs="Amiri"/>
          <w:lang w:bidi="ar-SA"/>
          <w:color w:val="111111"/>
          <w:sz w:val="28"/>
          <w:szCs w:val="28"/>
          <w:rtl/>
        </w:rPr>
        <w:t xml:space="preserve">المطرزي، ناصر بن عبد السيد 538 - 610 ه)</w:t>
      </w:r>
    </w:p>
    <w:p>
      <w:pPr>
        <w:pStyle w:val="BookText"/>
      </w:pPr>
      <w:r>
        <w:rPr>
          <w:rFonts w:ascii="Amiri" w:hAnsi="Amiri" w:eastAsia="Amiri" w:cs="Amiri"/>
          <w:lang w:bidi="ar-SA"/>
          <w:color w:val="111111"/>
          <w:sz w:val="28"/>
          <w:szCs w:val="28"/>
          <w:rtl/>
        </w:rPr>
        <w:t xml:space="preserve">المرتبط: مقامات حريري = المقامات؛ الحريري، قاسم بن علي (516 - 446 ه)</w:t>
      </w:r>
    </w:p>
    <w:p>
      <w:pPr>
        <w:pStyle w:val="BookText"/>
      </w:pPr>
      <w:r>
        <w:rPr>
          <w:rFonts w:ascii="Amiri" w:hAnsi="Amiri" w:eastAsia="Amiri" w:cs="Amiri"/>
          <w:lang w:bidi="ar-SA"/>
          <w:color w:val="111111"/>
          <w:sz w:val="28"/>
          <w:szCs w:val="28"/>
          <w:rtl/>
        </w:rPr>
        <w:t xml:space="preserve">تاريخ التأليف: 563 ه</w:t>
      </w:r>
    </w:p>
    <w:p>
      <w:pPr>
        <w:pStyle w:val="BookText"/>
      </w:pPr>
      <w:r>
        <w:rPr>
          <w:rFonts w:ascii="Amiri" w:hAnsi="Amiri" w:eastAsia="Amiri" w:cs="Amiri"/>
          <w:lang w:bidi="ar-SA"/>
          <w:color w:val="111111"/>
          <w:sz w:val="28"/>
          <w:szCs w:val="28"/>
          <w:rtl/>
        </w:rPr>
        <w:t xml:space="preserve">أوّله: البسملة الحمد لله المحمود على جميع الآلاء المشكور بحسن البلاء... وبعد فإنّي لم أر في كتب العربية والادب ولا في تصانيف العرب والعجم كتابا احسن تاليفاً و... آخره: فاحمد الله على الآئه المتظاهرة واصلي على محمّد وعترته الطاهره واسم تسليماً كثيراً.</w:t>
      </w:r>
    </w:p>
    <w:p>
      <w:pPr>
        <w:pStyle w:val="BookText"/>
      </w:pPr>
      <w:r>
        <w:rPr>
          <w:rFonts w:ascii="Amiri" w:hAnsi="Amiri" w:eastAsia="Amiri" w:cs="Amiri"/>
          <w:lang w:bidi="ar-SA"/>
          <w:color w:val="111111"/>
          <w:sz w:val="28"/>
          <w:szCs w:val="28"/>
          <w:rtl/>
        </w:rPr>
        <w:t xml:space="preserve">طبع: طهران، 1272، 1273 ه [فنخا 5: 497 - 499 (20 نسخة)]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9038.</w:t>
      </w:r>
    </w:p>
    <w:p>
      <w:pPr>
        <w:pStyle w:val="BookText"/>
      </w:pPr>
      <w:r>
        <w:rPr>
          <w:rFonts w:ascii="Amiri" w:hAnsi="Amiri" w:eastAsia="Amiri" w:cs="Amiri"/>
          <w:lang w:bidi="ar-SA"/>
          <w:color w:val="111111"/>
          <w:sz w:val="28"/>
          <w:szCs w:val="28"/>
          <w:rtl/>
        </w:rPr>
        <w:t xml:space="preserve">بغداد؛ مكتبة الأوقاف العامة؛ رقم المخطوط: 10185</w:t>
      </w:r>
    </w:p>
    <w:p>
      <w:pPr>
        <w:pStyle w:val="BookText"/>
      </w:pPr>
      <w:r>
        <w:rPr>
          <w:rFonts w:ascii="Amiri" w:hAnsi="Amiri" w:eastAsia="Amiri" w:cs="Amiri"/>
          <w:lang w:bidi="ar-SA"/>
          <w:color w:val="111111"/>
          <w:sz w:val="28"/>
          <w:szCs w:val="28"/>
          <w:rtl/>
        </w:rPr>
        <w:t xml:space="preserve">أوّلها: شرح المقامة السادسة والعشرين الاهواز بلد معروف...</w:t>
      </w:r>
    </w:p>
    <w:p>
      <w:pPr>
        <w:pStyle w:val="BookText"/>
      </w:pPr>
      <w:r>
        <w:rPr>
          <w:rFonts w:ascii="IRNazanin" w:hAnsi="IRNazanin" w:eastAsia="IRNazanin" w:cs="IRNazanin"/>
          <w:lang w:bidi="fa-IR"/>
          <w:color w:val="111111"/>
          <w:sz w:val="28"/>
          <w:szCs w:val="28"/>
          <w:rtl/>
        </w:rPr>
        <w:t xml:space="preserve">کا: أحمد بن أحمد الجمالي، تا: 687 ه، 165 ق، 20*30 سم [ف: 3 - 8]</w:t>
      </w:r>
    </w:p>
    <w:p>
      <w:pPr>
        <w:pStyle w:val="BookText"/>
      </w:pPr>
      <w:r>
        <w:rPr>
          <w:rFonts w:ascii="Times New Roman" w:hAnsi="Times New Roman" w:eastAsia="Times New Roman" w:cs="Times New Roman"/>
          <w:lang w:val="en-US" w:bidi="en-US"/>
          <w:color w:val="111111"/>
          <w:sz w:val="28"/>
          <w:szCs w:val="28"/>
          <w:rtl/>
        </w:rPr>
        <w:t xml:space="preserve">9039.</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1 / 13</w:t>
      </w:r>
    </w:p>
    <w:p>
      <w:pPr>
        <w:pStyle w:val="BookText"/>
      </w:pPr>
      <w:r>
        <w:rPr>
          <w:rFonts w:ascii="IRNazanin" w:hAnsi="IRNazanin" w:eastAsia="IRNazanin" w:cs="IRNazanin"/>
          <w:lang w:bidi="fa-IR"/>
          <w:color w:val="111111"/>
          <w:sz w:val="28"/>
          <w:szCs w:val="28"/>
          <w:rtl/>
        </w:rPr>
        <w:t xml:space="preserve">أوّلها: مطابق؛ آخرها: شرحت كتاب المقامات سقاه الله... رضوانه وكساه جلابیب غفرانه وقد وقع الفراغ من إتمامه وفتح اكمامه في شهور سنة ثلث وخمسين وخمسمائة وانا ارغب إلى أصحابي واحبايي... كل من يطالعه ويستفيد منه ولو حرفا ان يذكرني في صالح الدعاء...</w:t>
      </w:r>
    </w:p>
    <w:p>
      <w:pPr>
        <w:pStyle w:val="BookText"/>
      </w:pPr>
      <w:r>
        <w:rPr>
          <w:rFonts w:ascii="IRNazanin" w:hAnsi="IRNazanin" w:eastAsia="IRNazanin" w:cs="IRNazanin"/>
          <w:lang w:bidi="fa-IR"/>
          <w:color w:val="111111"/>
          <w:sz w:val="28"/>
          <w:szCs w:val="28"/>
          <w:rtl/>
        </w:rPr>
        <w:t xml:space="preserve">کا: مجهول، تا: 791 ه، 342 ق، 27*17 سم [الاوقاف العامة - الموصل: 5 - 179]</w:t>
      </w:r>
    </w:p>
    <w:p>
      <w:pPr>
        <w:pStyle w:val="BookText"/>
      </w:pPr>
      <w:r>
        <w:rPr>
          <w:rFonts w:ascii="Times New Roman" w:hAnsi="Times New Roman" w:eastAsia="Times New Roman" w:cs="Times New Roman"/>
          <w:lang w:val="en-US" w:bidi="en-US"/>
          <w:color w:val="111111"/>
          <w:sz w:val="28"/>
          <w:szCs w:val="28"/>
          <w:rtl/>
        </w:rPr>
        <w:t xml:space="preserve">9040.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4740</w:t>
      </w:r>
    </w:p>
    <w:p>
      <w:pPr>
        <w:pStyle w:val="BookText"/>
      </w:pPr>
      <w:r>
        <w:rPr>
          <w:rFonts w:ascii="IRNazanin" w:hAnsi="IRNazanin" w:eastAsia="IRNazanin" w:cs="IRNazanin"/>
          <w:lang w:bidi="fa-IR"/>
          <w:color w:val="111111"/>
          <w:sz w:val="28"/>
          <w:szCs w:val="28"/>
          <w:rtl/>
        </w:rPr>
        <w:t xml:space="preserve">کا: عبدالغفور بن محمّد الجوهري، تا: 1075 ه، 208 ص [ف: 1 - 57]</w:t>
      </w:r>
    </w:p>
    <w:p>
      <w:pPr>
        <w:pStyle w:val="BookText"/>
      </w:pPr>
      <w:r>
        <w:rPr>
          <w:rFonts w:ascii="Times New Roman" w:hAnsi="Times New Roman" w:eastAsia="Times New Roman" w:cs="Times New Roman"/>
          <w:lang w:val="en-US" w:bidi="en-US"/>
          <w:color w:val="111111"/>
          <w:sz w:val="28"/>
          <w:szCs w:val="28"/>
          <w:rtl/>
        </w:rPr>
        <w:t xml:space="preserve">9041.</w:t>
      </w:r>
    </w:p>
    <w:p>
      <w:pPr>
        <w:pStyle w:val="BookText"/>
      </w:pPr>
      <w:r>
        <w:rPr>
          <w:rFonts w:ascii="Amiri" w:hAnsi="Amiri" w:eastAsia="Amiri" w:cs="Amiri"/>
          <w:lang w:bidi="ar-SA"/>
          <w:color w:val="111111"/>
          <w:sz w:val="28"/>
          <w:szCs w:val="28"/>
          <w:rtl/>
        </w:rPr>
        <w:t xml:space="preserve">بغداد؛ محفوظ، حسين علي (دكتور)؛ رقم المخطوط: 111</w:t>
      </w:r>
    </w:p>
    <w:p>
      <w:pPr>
        <w:pStyle w:val="BookText"/>
      </w:pPr>
      <w:r>
        <w:rPr>
          <w:rFonts w:ascii="IRNazanin" w:hAnsi="IRNazanin" w:eastAsia="IRNazanin" w:cs="IRNazanin"/>
          <w:lang w:bidi="fa-IR"/>
          <w:color w:val="111111"/>
          <w:sz w:val="28"/>
          <w:szCs w:val="28"/>
          <w:rtl/>
        </w:rPr>
        <w:t xml:space="preserve">کا: سلیمان ابن ناصر بن هاشم المرخي الحسيني البحراني، تا: 1098 ه [معهد المخطوطات العربية: 6 - 27]</w:t>
      </w:r>
    </w:p>
    <w:p>
      <w:pPr>
        <w:pStyle w:val="BookText"/>
      </w:pPr>
      <w:r>
        <w:rPr>
          <w:rFonts w:ascii="Times New Roman" w:hAnsi="Times New Roman" w:eastAsia="Times New Roman" w:cs="Times New Roman"/>
          <w:lang w:val="en-US" w:bidi="en-US"/>
          <w:color w:val="111111"/>
          <w:sz w:val="28"/>
          <w:szCs w:val="28"/>
          <w:rtl/>
        </w:rPr>
        <w:t xml:space="preserve">9042.</w:t>
      </w:r>
    </w:p>
    <w:p>
      <w:pPr>
        <w:pStyle w:val="BookText"/>
      </w:pPr>
      <w:r>
        <w:rPr>
          <w:rFonts w:ascii="IRNazanin" w:hAnsi="IRNazanin" w:eastAsia="IRNazanin" w:cs="IRNazanin"/>
          <w:lang w:bidi="fa-IR"/>
          <w:color w:val="111111"/>
          <w:sz w:val="28"/>
          <w:szCs w:val="28"/>
          <w:rtl/>
        </w:rPr>
        <w:t xml:space="preserve">بغداد؛ دار المخطوطات؛ رقم المخطوط: 26203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سلیمان بن ناصر بن هاشم البحراني، تا: 1098 ه، 394 ص، 18 س، 14*20 سم [المتحف العراقي - ف: الادب -56]</w:t>
      </w:r>
    </w:p>
    <w:p>
      <w:pPr>
        <w:pStyle w:val="BookText"/>
      </w:pPr>
      <w:r>
        <w:rPr>
          <w:rFonts w:ascii="Times New Roman" w:hAnsi="Times New Roman" w:eastAsia="Times New Roman" w:cs="Times New Roman"/>
          <w:lang w:val="en-US" w:bidi="en-US"/>
          <w:color w:val="111111"/>
          <w:sz w:val="28"/>
          <w:szCs w:val="28"/>
          <w:rtl/>
        </w:rPr>
        <w:t xml:space="preserve">9043.</w:t>
      </w:r>
    </w:p>
    <w:p>
      <w:pPr>
        <w:pStyle w:val="BookText"/>
      </w:pPr>
      <w:r>
        <w:rPr>
          <w:rFonts w:ascii="IRNazanin" w:hAnsi="IRNazanin" w:eastAsia="IRNazanin" w:cs="IRNazanin"/>
          <w:lang w:bidi="fa-IR"/>
          <w:color w:val="111111"/>
          <w:sz w:val="28"/>
          <w:szCs w:val="28"/>
          <w:rtl/>
        </w:rPr>
        <w:t xml:space="preserve">بغداد؛ دار المخطوطات؛ رقم المخطوط: 9548</w:t>
      </w:r>
    </w:p>
    <w:p>
      <w:pPr>
        <w:pStyle w:val="BookText"/>
      </w:pPr>
      <w:r>
        <w:rPr>
          <w:rFonts w:ascii="Amiri" w:hAnsi="Amiri" w:eastAsia="Amiri" w:cs="Amiri"/>
          <w:lang w:bidi="ar-SA"/>
          <w:color w:val="111111"/>
          <w:sz w:val="28"/>
          <w:szCs w:val="28"/>
          <w:rtl/>
        </w:rPr>
        <w:t xml:space="preserve">كا: يوسف بن ناصر بن عبدالله بن عمران، تا: 1100 ه، تملك: محمّد بن علي العطار سنة 1141 ه، عيسى بن مصطفى الغمري سنة 1195 ه، 348 ص، 20 س، 15*21 سم [المتحف العراقي - ف: الادب - 57]</w:t>
      </w:r>
    </w:p>
    <w:p>
      <w:pPr>
        <w:pStyle w:val="BookText"/>
      </w:pPr>
      <w:r>
        <w:rPr>
          <w:rFonts w:ascii="Times New Roman" w:hAnsi="Times New Roman" w:eastAsia="Times New Roman" w:cs="Times New Roman"/>
          <w:lang w:val="en-US" w:bidi="en-US"/>
          <w:color w:val="111111"/>
          <w:sz w:val="28"/>
          <w:szCs w:val="28"/>
          <w:rtl/>
        </w:rPr>
        <w:t xml:space="preserve">9044.</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172</w:t>
      </w:r>
    </w:p>
    <w:p>
      <w:pPr>
        <w:pStyle w:val="BookText"/>
      </w:pPr>
      <w:r>
        <w:rPr>
          <w:rFonts w:ascii="Amiri" w:hAnsi="Amiri" w:eastAsia="Amiri" w:cs="Amiri"/>
          <w:lang w:bidi="ar-SA"/>
          <w:color w:val="111111"/>
          <w:sz w:val="28"/>
          <w:szCs w:val="28"/>
          <w:rtl/>
        </w:rPr>
        <w:t xml:space="preserve">أوّلها: البسملة، قال الشيخ الأجل الأفضل الأكمل... أبو المظفر ناصر بن المطرزي</w:t>
      </w:r>
    </w:p>
    <w:p>
      <w:pPr>
        <w:pStyle w:val="BookText"/>
      </w:pPr>
      <w:r>
        <w:rPr>
          <w:rFonts w:ascii="IRNazanin" w:hAnsi="IRNazanin" w:eastAsia="IRNazanin" w:cs="IRNazanin"/>
          <w:lang w:bidi="fa-IR"/>
          <w:color w:val="111111"/>
          <w:sz w:val="28"/>
          <w:szCs w:val="28"/>
          <w:rtl/>
        </w:rPr>
        <w:t xml:space="preserve">کا: محمود بن محمّد بن إبراهيم عواد الكوازي الشافعي، تا: 23 محرم 1158 ه، البصرة [ف: 104] 9045. النجف الأشرف؛ مؤسسة كاشف الغطاء العامة؛ رقم المخطوط: 947</w:t>
      </w:r>
    </w:p>
    <w:p>
      <w:pPr>
        <w:pStyle w:val="BookText"/>
      </w:pPr>
      <w:r>
        <w:rPr>
          <w:rFonts w:ascii="IRNazanin" w:hAnsi="IRNazanin" w:eastAsia="IRNazanin" w:cs="IRNazanin"/>
          <w:lang w:bidi="fa-IR"/>
          <w:color w:val="111111"/>
          <w:sz w:val="28"/>
          <w:szCs w:val="28"/>
          <w:rtl/>
        </w:rPr>
        <w:t xml:space="preserve">کا: محمود بن محمّد الشافعي، تا: 1158 ه، 393 ص [ف: 1 - 271]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8" w:name="pg8108_74907"/>
    <w:bookmarkEnd w:id="108"/>
    <w:p>
      <w:pPr>
        <w:pStyle w:val="BookText"/>
      </w:pPr>
      <w:r>
        <w:rPr>
          <w:rFonts w:ascii="Times New Roman" w:hAnsi="Times New Roman" w:eastAsia="Times New Roman" w:cs="Times New Roman"/>
          <w:lang w:val="en-US" w:bidi="en-US"/>
          <w:color w:val="111111"/>
          <w:sz w:val="28"/>
          <w:szCs w:val="28"/>
          <w:rtl/>
        </w:rPr>
        <w:t xml:space="preserve">9046.</w:t>
      </w:r>
    </w:p>
    <w:p>
      <w:pPr>
        <w:pStyle w:val="BookText"/>
      </w:pPr>
      <w:r>
        <w:rPr>
          <w:rFonts w:ascii="Amiri" w:hAnsi="Amiri" w:eastAsia="Amiri" w:cs="Amiri"/>
          <w:lang w:bidi="ar-SA"/>
          <w:color w:val="111111"/>
          <w:sz w:val="28"/>
          <w:szCs w:val="28"/>
          <w:rtl/>
        </w:rPr>
        <w:t xml:space="preserve">بغداد؛ المكتبة القادرية رقم المخطوط: 1100</w:t>
      </w:r>
    </w:p>
    <w:p>
      <w:pPr>
        <w:pStyle w:val="BookText"/>
      </w:pPr>
      <w:r>
        <w:rPr>
          <w:rFonts w:ascii="Amiri" w:hAnsi="Amiri" w:eastAsia="Amiri" w:cs="Amiri"/>
          <w:lang w:bidi="ar-SA"/>
          <w:color w:val="111111"/>
          <w:sz w:val="28"/>
          <w:szCs w:val="28"/>
          <w:rtl/>
        </w:rPr>
        <w:t xml:space="preserve">أوّلها: حدث الحارث بن همام قال كنت في عنفوان الشباب وريعان العيش اللباب؛ آخرها: والمتان بالمغفرة والغفران والرضوان والحمد لله رب العالمين وصلى الله على سيدنا محمّد وآله وصحبه وسلم</w:t>
      </w:r>
    </w:p>
    <w:p>
      <w:pPr>
        <w:pStyle w:val="BookText"/>
      </w:pPr>
      <w:r>
        <w:rPr>
          <w:rFonts w:ascii="IRNazanin" w:hAnsi="IRNazanin" w:eastAsia="IRNazanin" w:cs="IRNazanin"/>
          <w:lang w:bidi="fa-IR"/>
          <w:color w:val="111111"/>
          <w:sz w:val="28"/>
          <w:szCs w:val="28"/>
          <w:rtl/>
        </w:rPr>
        <w:t xml:space="preserve">النصف الثاني، ويبدأ بشرح المقامة الحادية والثلاثين الحجازية؛ نسخ، کا: مجهول، تا: 11 رجب 1165 ه، 199 ق (196+3)، 23 س، 5 / 15*5 / 21 سم [ف: 4 - 25]</w:t>
      </w:r>
    </w:p>
    <w:p>
      <w:pPr>
        <w:pStyle w:val="BookText"/>
      </w:pPr>
      <w:r>
        <w:rPr>
          <w:rFonts w:ascii="Times New Roman" w:hAnsi="Times New Roman" w:eastAsia="Times New Roman" w:cs="Times New Roman"/>
          <w:lang w:val="en-US" w:bidi="en-US"/>
          <w:color w:val="111111"/>
          <w:sz w:val="28"/>
          <w:szCs w:val="28"/>
          <w:rtl/>
        </w:rPr>
        <w:t xml:space="preserve">9047.</w:t>
      </w:r>
    </w:p>
    <w:p>
      <w:pPr>
        <w:pStyle w:val="BookText"/>
      </w:pPr>
      <w:r>
        <w:rPr>
          <w:rFonts w:ascii="IRNazanin" w:hAnsi="IRNazanin" w:eastAsia="IRNazanin" w:cs="IRNazanin"/>
          <w:lang w:bidi="fa-IR"/>
          <w:color w:val="111111"/>
          <w:sz w:val="28"/>
          <w:szCs w:val="28"/>
          <w:rtl/>
        </w:rPr>
        <w:t xml:space="preserve">بغداد؛ دار المخطوطات؛ رقم المخطوط: 34282</w:t>
      </w:r>
    </w:p>
    <w:p>
      <w:pPr>
        <w:pStyle w:val="BookText"/>
      </w:pPr>
      <w:r>
        <w:rPr>
          <w:rFonts w:ascii="IRNazanin" w:hAnsi="IRNazanin" w:eastAsia="IRNazanin" w:cs="IRNazanin"/>
          <w:lang w:bidi="fa-IR"/>
          <w:color w:val="111111"/>
          <w:sz w:val="28"/>
          <w:szCs w:val="28"/>
          <w:rtl/>
        </w:rPr>
        <w:t xml:space="preserve">تبدأ بالمقالة السابعة، وتنتهي بالمقالة الخامسة والأربعين؛ کا: مجهول، تا: مجهول؛ ناقصة؛ 362 ص، 14 س، 5 / 15*24 سم [المتحف العراقي - ف: الادب -57]</w:t>
      </w:r>
    </w:p>
    <w:p>
      <w:pPr>
        <w:pStyle w:val="BookText"/>
      </w:pPr>
      <w:r>
        <w:rPr>
          <w:rFonts w:ascii="Times New Roman" w:hAnsi="Times New Roman" w:eastAsia="Times New Roman" w:cs="Times New Roman"/>
          <w:lang w:val="en-US" w:bidi="en-US"/>
          <w:color w:val="111111"/>
          <w:sz w:val="28"/>
          <w:szCs w:val="28"/>
          <w:rtl/>
        </w:rPr>
        <w:t xml:space="preserve">9048.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3723</w:t>
      </w:r>
    </w:p>
    <w:p>
      <w:pPr>
        <w:pStyle w:val="BookText"/>
      </w:pPr>
      <w:r>
        <w:rPr>
          <w:rFonts w:ascii="IRNazanin" w:hAnsi="IRNazanin" w:eastAsia="IRNazanin" w:cs="IRNazanin"/>
          <w:lang w:bidi="fa-IR"/>
          <w:color w:val="111111"/>
          <w:sz w:val="28"/>
          <w:szCs w:val="28"/>
          <w:rtl/>
        </w:rPr>
        <w:t xml:space="preserve">کا: مجهول، تا: مجهول؛ ناقصة: الآخر؛ 384 ص [ف: 1 - 271]</w:t>
      </w:r>
    </w:p>
    <w:p>
      <w:pPr>
        <w:pStyle w:val="Heading2"/>
      </w:pPr>
      <w:bookmarkStart w:id="964" w:name="_Toc257"/>
      <w:r>
        <w:t>إيضاح في شرح كنز الدقائق / فقه - عربي</w:t>
      </w:r>
      <w:bookmarkEnd w:id="964"/>
    </w:p>
    <w:p>
      <w:pPr>
        <w:pStyle w:val="BookText"/>
      </w:pPr>
      <w:r>
        <w:rPr>
          <w:rFonts w:ascii="Amiri" w:hAnsi="Amiri" w:eastAsia="Amiri" w:cs="Amiri"/>
          <w:lang w:bidi="ar-SA"/>
          <w:color w:val="111111"/>
          <w:sz w:val="28"/>
          <w:szCs w:val="28"/>
          <w:rtl/>
        </w:rPr>
        <w:t xml:space="preserve">القوج حصاري، يحيى (- القرن 9 ه)</w:t>
      </w:r>
    </w:p>
    <w:p>
      <w:pPr>
        <w:pStyle w:val="BookText"/>
      </w:pPr>
      <w:r>
        <w:rPr>
          <w:rFonts w:ascii="Amiri" w:hAnsi="Amiri" w:eastAsia="Amiri" w:cs="Amiri"/>
          <w:lang w:bidi="ar-SA"/>
          <w:color w:val="111111"/>
          <w:sz w:val="28"/>
          <w:szCs w:val="28"/>
          <w:rtl/>
        </w:rPr>
        <w:t xml:space="preserve">المرتبط: كنز الدقائق؛ النسفي، عبدالله بن أحمد (- 710 ه)</w:t>
      </w:r>
    </w:p>
    <w:p>
      <w:pPr>
        <w:pStyle w:val="BookText"/>
      </w:pPr>
      <w:r>
        <w:rPr>
          <w:rFonts w:ascii="Amiri" w:hAnsi="Amiri" w:eastAsia="Amiri" w:cs="Amiri"/>
          <w:lang w:bidi="ar-SA"/>
          <w:color w:val="111111"/>
          <w:sz w:val="28"/>
          <w:szCs w:val="28"/>
          <w:rtl/>
        </w:rPr>
        <w:t xml:space="preserve">أوّله: الحمد لله الذي رزقنا ديناً قويماً وهدانا اليه سبيلا مستقيماً وصيرنا من أهله تعلماً وتعليماً...</w:t>
      </w:r>
    </w:p>
    <w:p>
      <w:pPr>
        <w:pStyle w:val="BookText"/>
      </w:pPr>
      <w:r>
        <w:rPr>
          <w:rFonts w:ascii="Amiri" w:hAnsi="Amiri" w:eastAsia="Amiri" w:cs="Amiri"/>
          <w:lang w:bidi="ar-SA"/>
          <w:color w:val="111111"/>
          <w:sz w:val="28"/>
          <w:szCs w:val="28"/>
          <w:rtl/>
        </w:rPr>
        <w:t xml:space="preserve">آخره: نص عليه محمّد رحمه الله ولو ضاق الطريق وسع من المسجد عملا بالاصلح، والله أعلم بالصواب.</w:t>
      </w:r>
    </w:p>
    <w:p>
      <w:pPr>
        <w:pStyle w:val="BookText"/>
      </w:pPr>
      <w:r>
        <w:rPr>
          <w:rFonts w:ascii="Times New Roman" w:hAnsi="Times New Roman" w:eastAsia="Times New Roman" w:cs="Times New Roman"/>
          <w:lang w:val="en-US" w:bidi="en-US"/>
          <w:color w:val="111111"/>
          <w:sz w:val="28"/>
          <w:szCs w:val="28"/>
          <w:rtl/>
        </w:rPr>
        <w:t xml:space="preserve">9049.</w:t>
      </w:r>
    </w:p>
    <w:p>
      <w:pPr>
        <w:pStyle w:val="BookText"/>
      </w:pPr>
      <w:r>
        <w:rPr>
          <w:rFonts w:ascii="Amiri" w:hAnsi="Amiri" w:eastAsia="Amiri" w:cs="Amiri"/>
          <w:lang w:bidi="ar-SA"/>
          <w:color w:val="111111"/>
          <w:sz w:val="28"/>
          <w:szCs w:val="28"/>
          <w:rtl/>
        </w:rPr>
        <w:t xml:space="preserve">بغداد؛ مكتبة الأوقاف العامة؛ رقم المخطوط: 4018 النصف الثاني؛ كا: محمّد بن اسماعيل بن إبراهيم، تا: 768 ه، 320، 27*18 سم [ف: 1 - 386]</w:t>
      </w:r>
    </w:p>
    <w:p>
      <w:pPr>
        <w:pStyle w:val="BookText"/>
      </w:pPr>
      <w:r>
        <w:rPr>
          <w:rFonts w:ascii="Times New Roman" w:hAnsi="Times New Roman" w:eastAsia="Times New Roman" w:cs="Times New Roman"/>
          <w:lang w:val="en-US" w:bidi="en-US"/>
          <w:color w:val="111111"/>
          <w:sz w:val="28"/>
          <w:szCs w:val="28"/>
          <w:rtl/>
        </w:rPr>
        <w:t xml:space="preserve">9050.</w:t>
      </w:r>
    </w:p>
    <w:p>
      <w:pPr>
        <w:pStyle w:val="BookText"/>
      </w:pPr>
      <w:r>
        <w:rPr>
          <w:rFonts w:ascii="Amiri" w:hAnsi="Amiri" w:eastAsia="Amiri" w:cs="Amiri"/>
          <w:lang w:bidi="ar-SA"/>
          <w:color w:val="111111"/>
          <w:sz w:val="28"/>
          <w:szCs w:val="28"/>
          <w:rtl/>
        </w:rPr>
        <w:t xml:space="preserve">بغداد؛ المكتبة القادرية؛ رقم المخطوط: 1 / 312</w:t>
      </w:r>
    </w:p>
    <w:p>
      <w:pPr>
        <w:pStyle w:val="BookText"/>
      </w:pPr>
      <w:r>
        <w:rPr>
          <w:rFonts w:ascii="Amiri" w:hAnsi="Amiri" w:eastAsia="Amiri" w:cs="Amiri"/>
          <w:lang w:bidi="ar-SA"/>
          <w:color w:val="111111"/>
          <w:sz w:val="28"/>
          <w:szCs w:val="28"/>
          <w:rtl/>
        </w:rPr>
        <w:t xml:space="preserve">أوّلها: اعلم ان بقاء التكاليف بوظائف الايمان يتوقف على القدرة عليها والامكان؛ آخرها: في كل يوم حزب ونصف، وثلثي حزب او اقل، والله اعلم بالصواب، واليه المرجع والمآب.</w:t>
      </w:r>
    </w:p>
    <w:p>
      <w:pPr>
        <w:pStyle w:val="BookText"/>
      </w:pPr>
      <w:r>
        <w:rPr>
          <w:rFonts w:ascii="IRNazanin" w:hAnsi="IRNazanin" w:eastAsia="IRNazanin" w:cs="IRNazanin"/>
          <w:lang w:bidi="fa-IR"/>
          <w:color w:val="111111"/>
          <w:sz w:val="28"/>
          <w:szCs w:val="28"/>
          <w:rtl/>
        </w:rPr>
        <w:t xml:space="preserve">المجلد الثالث وهو الاخير، ويبدأ بكتاب البيوع؛ معتاد، کا: مجهول، تا: 861 ه، 241 ق (241 - 1)، 24 س، 5 / 16*5 / 26 سم [ف: 2 - 93]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9" w:name="pg8108_74908"/>
    <w:bookmarkEnd w:id="109"/>
    <w:p>
      <w:pPr>
        <w:pStyle w:val="BookText"/>
      </w:pPr>
      <w:r>
        <w:rPr>
          <w:rFonts w:ascii="Times New Roman" w:hAnsi="Times New Roman" w:eastAsia="Times New Roman" w:cs="Times New Roman"/>
          <w:lang w:val="en-US" w:bidi="en-US"/>
          <w:color w:val="111111"/>
          <w:sz w:val="28"/>
          <w:szCs w:val="28"/>
          <w:rtl/>
        </w:rPr>
        <w:t xml:space="preserve">9051.</w:t>
      </w:r>
    </w:p>
    <w:p>
      <w:pPr>
        <w:pStyle w:val="BookText"/>
      </w:pPr>
      <w:r>
        <w:rPr>
          <w:rFonts w:ascii="Amiri" w:hAnsi="Amiri" w:eastAsia="Amiri" w:cs="Amiri"/>
          <w:lang w:bidi="ar-SA"/>
          <w:color w:val="111111"/>
          <w:sz w:val="28"/>
          <w:szCs w:val="28"/>
          <w:rtl/>
        </w:rPr>
        <w:t xml:space="preserve">بغداد؛ مكتبة الأوقاف العامة؛ رقم المخطوط: 4113 أوّلها: مطابق</w:t>
      </w:r>
    </w:p>
    <w:p>
      <w:pPr>
        <w:pStyle w:val="BookText"/>
      </w:pPr>
      <w:r>
        <w:rPr>
          <w:rFonts w:ascii="IRNazanin" w:hAnsi="IRNazanin" w:eastAsia="IRNazanin" w:cs="IRNazanin"/>
          <w:lang w:bidi="fa-IR"/>
          <w:color w:val="111111"/>
          <w:sz w:val="28"/>
          <w:szCs w:val="28"/>
          <w:rtl/>
        </w:rPr>
        <w:t xml:space="preserve">کا: مجهول، تا: 1129 ه، 245 ق، 31*21 سم [ف: 1 - 386]</w:t>
      </w:r>
    </w:p>
    <w:p>
      <w:pPr>
        <w:pStyle w:val="Heading2"/>
      </w:pPr>
      <w:bookmarkStart w:id="965" w:name="_Toc258"/>
      <w:r>
        <w:t>الإيضاح في الطب / طب - عربي</w:t>
      </w:r>
      <w:bookmarkEnd w:id="965"/>
    </w:p>
    <w:p>
      <w:pPr>
        <w:pStyle w:val="BookText"/>
      </w:pPr>
      <w:r>
        <w:rPr>
          <w:rFonts w:ascii="Amiri" w:hAnsi="Amiri" w:eastAsia="Amiri" w:cs="Amiri"/>
          <w:lang w:bidi="ar-SA"/>
          <w:color w:val="111111"/>
          <w:sz w:val="28"/>
          <w:szCs w:val="28"/>
          <w:rtl/>
        </w:rPr>
        <w:t xml:space="preserve">المتطبب الابزري، علي بن محمّد ( - 815 ه)</w:t>
      </w:r>
    </w:p>
    <w:p>
      <w:pPr>
        <w:pStyle w:val="BookText"/>
      </w:pPr>
      <w:r>
        <w:rPr>
          <w:rFonts w:ascii="Times New Roman" w:hAnsi="Times New Roman" w:eastAsia="Times New Roman" w:cs="Times New Roman"/>
          <w:lang w:val="en-US" w:bidi="en-US"/>
          <w:color w:val="111111"/>
          <w:sz w:val="28"/>
          <w:szCs w:val="28"/>
          <w:rtl/>
        </w:rPr>
        <w:t xml:space="preserve">9052.</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 / 20</w:t>
      </w:r>
    </w:p>
    <w:p>
      <w:pPr>
        <w:pStyle w:val="BookText"/>
      </w:pPr>
      <w:r>
        <w:rPr>
          <w:rFonts w:ascii="IRNazanin" w:hAnsi="IRNazanin" w:eastAsia="IRNazanin" w:cs="IRNazanin"/>
          <w:lang w:bidi="fa-IR"/>
          <w:color w:val="111111"/>
          <w:sz w:val="28"/>
          <w:szCs w:val="28"/>
          <w:rtl/>
        </w:rPr>
        <w:t xml:space="preserve">کا: مجهول، تا: 1130 ه، 282 ق، 30*23 سم [الاوقاف العامة - الموصل: 5 - 207]</w:t>
      </w:r>
    </w:p>
    <w:p>
      <w:pPr>
        <w:pStyle w:val="Heading2"/>
      </w:pPr>
      <w:bookmarkStart w:id="966" w:name="_Toc259"/>
      <w:r>
        <w:t>الإيضاح في علم البلاغة / بلاغة - عربي</w:t>
      </w:r>
      <w:bookmarkEnd w:id="966"/>
    </w:p>
    <w:p>
      <w:pPr>
        <w:pStyle w:val="BookText"/>
      </w:pPr>
      <w:r>
        <w:rPr>
          <w:rFonts w:ascii="Times New Roman" w:hAnsi="Times New Roman" w:eastAsia="Times New Roman" w:cs="Times New Roman"/>
          <w:lang w:val="en-US" w:bidi="en-US"/>
          <w:color w:val="111111"/>
          <w:sz w:val="28"/>
          <w:szCs w:val="28"/>
          <w:rtl/>
        </w:rPr>
        <w:t xml:space="preserve">9053.</w:t>
      </w:r>
    </w:p>
    <w:p>
      <w:pPr>
        <w:pStyle w:val="BookText"/>
      </w:pPr>
      <w:r>
        <w:rPr>
          <w:rFonts w:ascii="Amiri" w:hAnsi="Amiri" w:eastAsia="Amiri" w:cs="Amiri"/>
          <w:lang w:bidi="ar-SA"/>
          <w:color w:val="111111"/>
          <w:sz w:val="28"/>
          <w:szCs w:val="28"/>
          <w:rtl/>
        </w:rPr>
        <w:t xml:space="preserve">الكاظمية؛ مكتبة الامام الكاظم العامة؛ رقم المخطوط: 1</w:t>
      </w:r>
    </w:p>
    <w:p>
      <w:pPr>
        <w:pStyle w:val="BookText"/>
      </w:pPr>
      <w:r>
        <w:rPr>
          <w:rFonts w:ascii="IRNazanin" w:hAnsi="IRNazanin" w:eastAsia="IRNazanin" w:cs="IRNazanin"/>
          <w:lang w:bidi="fa-IR"/>
          <w:color w:val="111111"/>
          <w:sz w:val="28"/>
          <w:szCs w:val="28"/>
          <w:rtl/>
        </w:rPr>
        <w:t xml:space="preserve">کا: مجهول، تا: 801 ه، مدينة باهية [معهد المخطوطات العربية: 4 جزء 2 - 246]</w:t>
      </w:r>
    </w:p>
    <w:p>
      <w:pPr>
        <w:pStyle w:val="Heading2"/>
      </w:pPr>
      <w:bookmarkStart w:id="967" w:name="_Toc260"/>
      <w:r>
        <w:t>الإيضاح في القراءات / قرائة - عربي</w:t>
      </w:r>
      <w:bookmarkEnd w:id="967"/>
    </w:p>
    <w:p>
      <w:pPr>
        <w:pStyle w:val="BookText"/>
      </w:pPr>
      <w:r>
        <w:rPr>
          <w:rFonts w:ascii="Amiri" w:hAnsi="Amiri" w:eastAsia="Amiri" w:cs="Amiri"/>
          <w:lang w:bidi="ar-SA"/>
          <w:color w:val="111111"/>
          <w:sz w:val="28"/>
          <w:szCs w:val="28"/>
          <w:rtl/>
        </w:rPr>
        <w:t xml:space="preserve">الكراجكي، محمّد بن علي ( - 449 ه)</w:t>
      </w:r>
    </w:p>
    <w:p>
      <w:pPr>
        <w:pStyle w:val="BookText"/>
      </w:pPr>
      <w:r>
        <w:rPr>
          <w:rFonts w:ascii="Times New Roman" w:hAnsi="Times New Roman" w:eastAsia="Times New Roman" w:cs="Times New Roman"/>
          <w:lang w:val="en-US" w:bidi="en-US"/>
          <w:color w:val="111111"/>
          <w:sz w:val="28"/>
          <w:szCs w:val="28"/>
          <w:rtl/>
        </w:rPr>
        <w:t xml:space="preserve">9054.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62</w:t>
      </w:r>
    </w:p>
    <w:p>
      <w:pPr>
        <w:pStyle w:val="BookText"/>
      </w:pPr>
      <w:r>
        <w:rPr>
          <w:rFonts w:ascii="IRNazanin" w:hAnsi="IRNazanin" w:eastAsia="IRNazanin" w:cs="IRNazanin"/>
          <w:lang w:bidi="fa-IR"/>
          <w:color w:val="111111"/>
          <w:sz w:val="28"/>
          <w:szCs w:val="28"/>
          <w:rtl/>
        </w:rPr>
        <w:t xml:space="preserve">کا: مجهول، تا: 1105 ه [معجم المخطوطات النجفية: 65]</w:t>
      </w:r>
    </w:p>
    <w:p>
      <w:pPr>
        <w:pStyle w:val="Heading2"/>
      </w:pPr>
      <w:bookmarkStart w:id="968" w:name="_Toc261"/>
      <w:r>
        <w:t>الإيضاح في القراءات / قرائة - عربي</w:t>
      </w:r>
      <w:bookmarkEnd w:id="968"/>
    </w:p>
    <w:p>
      <w:pPr>
        <w:pStyle w:val="BookText"/>
      </w:pPr>
      <w:r>
        <w:rPr>
          <w:rFonts w:ascii="Amiri" w:hAnsi="Amiri" w:eastAsia="Amiri" w:cs="Amiri"/>
          <w:lang w:bidi="ar-SA"/>
          <w:color w:val="111111"/>
          <w:sz w:val="28"/>
          <w:szCs w:val="28"/>
          <w:rtl/>
        </w:rPr>
        <w:t xml:space="preserve">الزاهد، أحمد بن ابي عمر ( - 470 ؟ ه)</w:t>
      </w:r>
    </w:p>
    <w:p>
      <w:pPr>
        <w:pStyle w:val="BookText"/>
      </w:pPr>
      <w:r>
        <w:rPr>
          <w:rFonts w:ascii="Amiri" w:hAnsi="Amiri" w:eastAsia="Amiri" w:cs="Amiri"/>
          <w:lang w:bidi="ar-SA"/>
          <w:color w:val="111111"/>
          <w:sz w:val="28"/>
          <w:szCs w:val="28"/>
          <w:rtl/>
        </w:rPr>
        <w:t xml:space="preserve">طبع: بيروت، 1405 ه، الكويت، 1405 ه</w:t>
      </w:r>
    </w:p>
    <w:p>
      <w:pPr>
        <w:pStyle w:val="BookText"/>
      </w:pPr>
      <w:r>
        <w:rPr>
          <w:rFonts w:ascii="Times New Roman" w:hAnsi="Times New Roman" w:eastAsia="Times New Roman" w:cs="Times New Roman"/>
          <w:lang w:val="en-US" w:bidi="en-US"/>
          <w:color w:val="111111"/>
          <w:sz w:val="28"/>
          <w:szCs w:val="28"/>
          <w:rtl/>
        </w:rPr>
        <w:t xml:space="preserve">9055.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62</w:t>
      </w:r>
    </w:p>
    <w:p>
      <w:pPr>
        <w:pStyle w:val="BookText"/>
      </w:pPr>
      <w:r>
        <w:rPr>
          <w:rFonts w:ascii="IRNazanin" w:hAnsi="IRNazanin" w:eastAsia="IRNazanin" w:cs="IRNazanin"/>
          <w:lang w:bidi="fa-IR"/>
          <w:color w:val="111111"/>
          <w:sz w:val="28"/>
          <w:szCs w:val="28"/>
          <w:rtl/>
        </w:rPr>
        <w:t xml:space="preserve">کا: محمّد بن عمر، تا: مجهول [معجم المخطوطات النجفية: 65]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0" w:name="pg8108_74909"/>
    <w:bookmarkEnd w:id="110"/>
    <w:p>
      <w:pPr>
        <w:pStyle w:val="Heading2"/>
      </w:pPr>
      <w:bookmarkStart w:id="969" w:name="_Toc262"/>
      <w:r>
        <w:t>الإيضاح في المعاني والبيان / بلاغة - عربي</w:t>
      </w:r>
      <w:bookmarkEnd w:id="969"/>
    </w:p>
    <w:p>
      <w:pPr>
        <w:pStyle w:val="BookText"/>
      </w:pPr>
      <w:r>
        <w:rPr>
          <w:rFonts w:ascii="Amiri" w:hAnsi="Amiri" w:eastAsia="Amiri" w:cs="Amiri"/>
          <w:lang w:bidi="ar-SA"/>
          <w:color w:val="111111"/>
          <w:sz w:val="28"/>
          <w:szCs w:val="28"/>
          <w:rtl/>
        </w:rPr>
        <w:t xml:space="preserve">الخطيب القزويني، محمّد بن عبد الرحمن (666 - 739 ه)</w:t>
      </w:r>
    </w:p>
    <w:p>
      <w:pPr>
        <w:pStyle w:val="BookText"/>
      </w:pPr>
      <w:r>
        <w:rPr>
          <w:rFonts w:ascii="Amiri" w:hAnsi="Amiri" w:eastAsia="Amiri" w:cs="Amiri"/>
          <w:lang w:bidi="ar-SA"/>
          <w:color w:val="111111"/>
          <w:sz w:val="28"/>
          <w:szCs w:val="28"/>
          <w:rtl/>
        </w:rPr>
        <w:t xml:space="preserve">أوّله: الحمد لله رب العالمين...</w:t>
      </w:r>
    </w:p>
    <w:p>
      <w:pPr>
        <w:pStyle w:val="BookText"/>
      </w:pPr>
      <w:r>
        <w:rPr>
          <w:rFonts w:ascii="Amiri" w:hAnsi="Amiri" w:eastAsia="Amiri" w:cs="Amiri"/>
          <w:lang w:bidi="ar-SA"/>
          <w:color w:val="111111"/>
          <w:sz w:val="28"/>
          <w:szCs w:val="28"/>
          <w:rtl/>
        </w:rPr>
        <w:t xml:space="preserve">اما بعد فهذا كتاب في علم البلاغة وتوابعها، سميته بالإيضاح وجعلته على ترتيب مختصري الذي سميته تلخيص المفتاح...</w:t>
      </w:r>
    </w:p>
    <w:p>
      <w:pPr>
        <w:pStyle w:val="BookText"/>
      </w:pPr>
      <w:r>
        <w:rPr>
          <w:rFonts w:ascii="IRNazanin" w:hAnsi="IRNazanin" w:eastAsia="IRNazanin" w:cs="IRNazanin"/>
          <w:lang w:bidi="fa-IR"/>
          <w:color w:val="111111"/>
          <w:sz w:val="28"/>
          <w:szCs w:val="28"/>
          <w:rtl/>
        </w:rPr>
        <w:t xml:space="preserve">آخره: علی احسن وجوه البلاغة واكملها يظهر ذلك بالتأمل فيها مع التذكر لما تقدم من الأصول والله الموفق والمعين.</w:t>
      </w:r>
    </w:p>
    <w:p>
      <w:pPr>
        <w:pStyle w:val="BookText"/>
      </w:pPr>
      <w:r>
        <w:rPr>
          <w:rFonts w:ascii="Amiri" w:hAnsi="Amiri" w:eastAsia="Amiri" w:cs="Amiri"/>
          <w:lang w:bidi="ar-SA"/>
          <w:color w:val="111111"/>
          <w:sz w:val="28"/>
          <w:szCs w:val="28"/>
          <w:rtl/>
        </w:rPr>
        <w:t xml:space="preserve">طبع: بولاق، 1317 ه، في حاشية مختصر التفتازاني؛ مطبعة محمّد علي صبيح، 1384 ه</w:t>
      </w:r>
    </w:p>
    <w:p>
      <w:pPr>
        <w:pStyle w:val="BookText"/>
      </w:pPr>
      <w:r>
        <w:rPr>
          <w:rFonts w:ascii="Amiri" w:hAnsi="Amiri" w:eastAsia="Amiri" w:cs="Amiri"/>
          <w:lang w:bidi="ar-SA"/>
          <w:color w:val="111111"/>
          <w:sz w:val="28"/>
          <w:szCs w:val="28"/>
          <w:rtl/>
        </w:rPr>
        <w:t xml:space="preserve">[فنخا 5: 493 - 495 (22 نسخة)]</w:t>
      </w:r>
    </w:p>
    <w:p>
      <w:pPr>
        <w:pStyle w:val="BookText"/>
      </w:pPr>
      <w:r>
        <w:rPr>
          <w:rFonts w:ascii="Times New Roman" w:hAnsi="Times New Roman" w:eastAsia="Times New Roman" w:cs="Times New Roman"/>
          <w:lang w:val="en-US" w:bidi="en-US"/>
          <w:color w:val="111111"/>
          <w:sz w:val="28"/>
          <w:szCs w:val="28"/>
          <w:rtl/>
        </w:rPr>
        <w:t xml:space="preserve">9056.</w:t>
      </w:r>
    </w:p>
    <w:p>
      <w:pPr>
        <w:pStyle w:val="BookText"/>
      </w:pPr>
      <w:r>
        <w:rPr>
          <w:rFonts w:ascii="Amiri" w:hAnsi="Amiri" w:eastAsia="Amiri" w:cs="Amiri"/>
          <w:lang w:bidi="ar-SA"/>
          <w:color w:val="111111"/>
          <w:sz w:val="28"/>
          <w:szCs w:val="28"/>
          <w:rtl/>
        </w:rPr>
        <w:t xml:space="preserve">بغداد؛ مكتبة الأوقاف العامة؛ رقم المخطوط: 1638 أوّلها: مطابق</w:t>
      </w:r>
    </w:p>
    <w:p>
      <w:pPr>
        <w:pStyle w:val="BookText"/>
      </w:pPr>
      <w:r>
        <w:rPr>
          <w:rFonts w:ascii="Amiri" w:hAnsi="Amiri" w:eastAsia="Amiri" w:cs="Amiri"/>
          <w:lang w:bidi="ar-SA"/>
          <w:color w:val="111111"/>
          <w:sz w:val="28"/>
          <w:szCs w:val="28"/>
          <w:rtl/>
        </w:rPr>
        <w:t xml:space="preserve">كا: ابو الفضائل محمّد بن عبدالله المحيوي النيسابوري، تا 732 ه، 99 ق، 15*24 سم [ف: 3 - 388]</w:t>
      </w:r>
    </w:p>
    <w:p>
      <w:pPr>
        <w:pStyle w:val="BookText"/>
      </w:pPr>
      <w:r>
        <w:rPr>
          <w:rFonts w:ascii="Times New Roman" w:hAnsi="Times New Roman" w:eastAsia="Times New Roman" w:cs="Times New Roman"/>
          <w:lang w:val="en-US" w:bidi="en-US"/>
          <w:color w:val="111111"/>
          <w:sz w:val="28"/>
          <w:szCs w:val="28"/>
          <w:rtl/>
        </w:rPr>
        <w:t xml:space="preserve">9057.</w:t>
      </w:r>
    </w:p>
    <w:p>
      <w:pPr>
        <w:pStyle w:val="BookText"/>
      </w:pPr>
      <w:r>
        <w:rPr>
          <w:rFonts w:ascii="Amiri" w:hAnsi="Amiri" w:eastAsia="Amiri" w:cs="Amiri"/>
          <w:lang w:bidi="ar-SA"/>
          <w:color w:val="111111"/>
          <w:sz w:val="28"/>
          <w:szCs w:val="28"/>
          <w:rtl/>
        </w:rPr>
        <w:t xml:space="preserve">بغداد؛ مكتبة الأوقاف العامة؛ رقم المخطوط: 6189</w:t>
      </w:r>
    </w:p>
    <w:p>
      <w:pPr>
        <w:pStyle w:val="BookText"/>
      </w:pPr>
      <w:r>
        <w:rPr>
          <w:rFonts w:ascii="IRNazanin" w:hAnsi="IRNazanin" w:eastAsia="IRNazanin" w:cs="IRNazanin"/>
          <w:lang w:bidi="fa-IR"/>
          <w:color w:val="111111"/>
          <w:sz w:val="28"/>
          <w:szCs w:val="28"/>
          <w:rtl/>
        </w:rPr>
        <w:t xml:space="preserve">کا: محمّد بن مسعود، تا: 741 ه، 117 ق، 16*23 سم [ف: 3 - 388]</w:t>
      </w:r>
    </w:p>
    <w:p>
      <w:pPr>
        <w:pStyle w:val="BookText"/>
      </w:pPr>
      <w:r>
        <w:rPr>
          <w:rFonts w:ascii="Times New Roman" w:hAnsi="Times New Roman" w:eastAsia="Times New Roman" w:cs="Times New Roman"/>
          <w:lang w:val="en-US" w:bidi="en-US"/>
          <w:color w:val="111111"/>
          <w:sz w:val="28"/>
          <w:szCs w:val="28"/>
          <w:rtl/>
        </w:rPr>
        <w:t xml:space="preserve">9058.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4414</w:t>
      </w:r>
    </w:p>
    <w:p>
      <w:pPr>
        <w:pStyle w:val="BookText"/>
      </w:pPr>
      <w:r>
        <w:rPr>
          <w:rFonts w:ascii="IRNazanin" w:hAnsi="IRNazanin" w:eastAsia="IRNazanin" w:cs="IRNazanin"/>
          <w:lang w:bidi="fa-IR"/>
          <w:color w:val="111111"/>
          <w:sz w:val="28"/>
          <w:szCs w:val="28"/>
          <w:rtl/>
        </w:rPr>
        <w:t xml:space="preserve">كا: علي بن خواجه إبراهيم، تا: 761 ه، 244 ص [ف: 1 - 57] 9059. النجف الأشرف؛ حسينيه شوشتریها رقم المخطوط: 458 نسخ، کا: همام بن كمال بن شمس بن شرف بن سعد بن حسام، تا: جمادی الثانية 778 ه [نشریه: 11 - 790]</w:t>
      </w:r>
    </w:p>
    <w:p>
      <w:pPr>
        <w:pStyle w:val="BookText"/>
      </w:pPr>
      <w:r>
        <w:rPr>
          <w:rFonts w:ascii="Times New Roman" w:hAnsi="Times New Roman" w:eastAsia="Times New Roman" w:cs="Times New Roman"/>
          <w:lang w:val="en-US" w:bidi="en-US"/>
          <w:color w:val="111111"/>
          <w:sz w:val="28"/>
          <w:szCs w:val="28"/>
          <w:rtl/>
        </w:rPr>
        <w:t xml:space="preserve">9060.</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1 / 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788 ه، 229 ق، 19*14 سم [الاوقاف العامة - الموصل: 3 - 71]</w:t>
      </w:r>
    </w:p>
    <w:p>
      <w:pPr>
        <w:pStyle w:val="BookText"/>
      </w:pPr>
      <w:r>
        <w:rPr>
          <w:rFonts w:ascii="Times New Roman" w:hAnsi="Times New Roman" w:eastAsia="Times New Roman" w:cs="Times New Roman"/>
          <w:lang w:val="en-US" w:bidi="en-US"/>
          <w:color w:val="111111"/>
          <w:sz w:val="28"/>
          <w:szCs w:val="28"/>
          <w:rtl/>
        </w:rPr>
        <w:t xml:space="preserve">9061.</w:t>
      </w:r>
    </w:p>
    <w:p>
      <w:pPr>
        <w:pStyle w:val="BookText"/>
      </w:pPr>
      <w:r>
        <w:rPr>
          <w:rFonts w:ascii="Amiri" w:hAnsi="Amiri" w:eastAsia="Amiri" w:cs="Amiri"/>
          <w:lang w:bidi="ar-SA"/>
          <w:color w:val="111111"/>
          <w:sz w:val="28"/>
          <w:szCs w:val="28"/>
          <w:rtl/>
        </w:rPr>
        <w:t xml:space="preserve">بغداد؛ الخزانة العمرية (في دار المخطوطات)؛ رقم المخطوط: 18245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793 ه، تملك: مصلح الدين القاضي زاده سنة 1028 ه، 230 ص، 22 س، 5 / 19*5 / 27 سم [ف: 6 - 19]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1" w:name="pg8108_74910"/>
    <w:bookmarkEnd w:id="111"/>
    <w:p>
      <w:pPr>
        <w:pStyle w:val="BookText"/>
      </w:pPr>
      <w:r>
        <w:rPr>
          <w:rFonts w:ascii="Times New Roman" w:hAnsi="Times New Roman" w:eastAsia="Times New Roman" w:cs="Times New Roman"/>
          <w:lang w:val="en-US" w:bidi="en-US"/>
          <w:color w:val="111111"/>
          <w:sz w:val="28"/>
          <w:szCs w:val="28"/>
          <w:rtl/>
        </w:rPr>
        <w:t xml:space="preserve">9062.</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10214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بن علي بن ابي الحسن الموسوي، تا: 1064 ه، 306 ص، 19 س، 12*24 سم [المورد: 61 - 217]</w:t>
      </w:r>
    </w:p>
    <w:p>
      <w:pPr>
        <w:pStyle w:val="BookText"/>
      </w:pPr>
      <w:r>
        <w:rPr>
          <w:rFonts w:ascii="Times New Roman" w:hAnsi="Times New Roman" w:eastAsia="Times New Roman" w:cs="Times New Roman"/>
          <w:lang w:val="en-US" w:bidi="en-US"/>
          <w:color w:val="111111"/>
          <w:sz w:val="28"/>
          <w:szCs w:val="28"/>
          <w:rtl/>
        </w:rPr>
        <w:t xml:space="preserve">9063.</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 / 13</w:t>
      </w:r>
    </w:p>
    <w:p>
      <w:pPr>
        <w:pStyle w:val="BookText"/>
      </w:pPr>
      <w:r>
        <w:rPr>
          <w:rFonts w:ascii="Amiri" w:hAnsi="Amiri" w:eastAsia="Amiri" w:cs="Amiri"/>
          <w:lang w:bidi="ar-SA"/>
          <w:color w:val="111111"/>
          <w:sz w:val="28"/>
          <w:szCs w:val="28"/>
          <w:rtl/>
        </w:rPr>
        <w:t xml:space="preserve">كا: محمّد بن شيخ خزعلي الدبيسي الخالدي، تا: 1069 ه، 142 ق، 12*23 سم [الاوقاف العامة - الموصل: 8 - 280]</w:t>
      </w:r>
    </w:p>
    <w:p>
      <w:pPr>
        <w:pStyle w:val="BookText"/>
      </w:pPr>
      <w:r>
        <w:rPr>
          <w:rFonts w:ascii="Times New Roman" w:hAnsi="Times New Roman" w:eastAsia="Times New Roman" w:cs="Times New Roman"/>
          <w:lang w:val="en-US" w:bidi="en-US"/>
          <w:color w:val="111111"/>
          <w:sz w:val="28"/>
          <w:szCs w:val="28"/>
          <w:rtl/>
        </w:rPr>
        <w:t xml:space="preserve">9064.</w:t>
      </w:r>
    </w:p>
    <w:p>
      <w:pPr>
        <w:pStyle w:val="BookText"/>
      </w:pPr>
      <w:r>
        <w:rPr>
          <w:rFonts w:ascii="Amiri" w:hAnsi="Amiri" w:eastAsia="Amiri" w:cs="Amiri"/>
          <w:lang w:bidi="ar-SA"/>
          <w:color w:val="111111"/>
          <w:sz w:val="28"/>
          <w:szCs w:val="28"/>
          <w:rtl/>
        </w:rPr>
        <w:t xml:space="preserve">بغداد؛ المكتبة القادرية؛ رقم المخطوط: 1063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معتاد، كا: قاسم بن محمّد القرحصاري، تا: القرن 11 ه، 115 ق، 19 س، 5 / 16*5 / 25 سم [ف: 3 - 351]</w:t>
      </w:r>
    </w:p>
    <w:p>
      <w:pPr>
        <w:pStyle w:val="BookText"/>
      </w:pPr>
      <w:r>
        <w:rPr>
          <w:rFonts w:ascii="Times New Roman" w:hAnsi="Times New Roman" w:eastAsia="Times New Roman" w:cs="Times New Roman"/>
          <w:lang w:val="en-US" w:bidi="en-US"/>
          <w:color w:val="111111"/>
          <w:sz w:val="28"/>
          <w:szCs w:val="28"/>
          <w:rtl/>
        </w:rPr>
        <w:t xml:space="preserve">9065.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4272</w:t>
      </w:r>
    </w:p>
    <w:p>
      <w:pPr>
        <w:pStyle w:val="BookText"/>
      </w:pPr>
      <w:r>
        <w:rPr>
          <w:rFonts w:ascii="IRNazanin" w:hAnsi="IRNazanin" w:eastAsia="IRNazanin" w:cs="IRNazanin"/>
          <w:lang w:bidi="fa-IR"/>
          <w:color w:val="111111"/>
          <w:sz w:val="28"/>
          <w:szCs w:val="28"/>
          <w:rtl/>
        </w:rPr>
        <w:t xml:space="preserve">کا: عبد الله بن احمد، تا: مجهول؛ 250 ص [ف: 1 - 56]</w:t>
      </w:r>
    </w:p>
    <w:p>
      <w:pPr>
        <w:pStyle w:val="BookText"/>
      </w:pPr>
      <w:r>
        <w:rPr>
          <w:rFonts w:ascii="Times New Roman" w:hAnsi="Times New Roman" w:eastAsia="Times New Roman" w:cs="Times New Roman"/>
          <w:lang w:val="en-US" w:bidi="en-US"/>
          <w:color w:val="111111"/>
          <w:sz w:val="28"/>
          <w:szCs w:val="28"/>
          <w:rtl/>
        </w:rPr>
        <w:t xml:space="preserve">9066.</w:t>
      </w:r>
    </w:p>
    <w:p>
      <w:pPr>
        <w:pStyle w:val="BookText"/>
      </w:pPr>
      <w:r>
        <w:rPr>
          <w:rFonts w:ascii="Amiri" w:hAnsi="Amiri" w:eastAsia="Amiri" w:cs="Amiri"/>
          <w:lang w:bidi="ar-SA"/>
          <w:color w:val="111111"/>
          <w:sz w:val="28"/>
          <w:szCs w:val="28"/>
          <w:rtl/>
        </w:rPr>
        <w:t xml:space="preserve">بغداد؛ مكتبة الأوقاف العامة؛ رقم المخطوط: 1716</w:t>
      </w:r>
    </w:p>
    <w:p>
      <w:pPr>
        <w:pStyle w:val="BookText"/>
      </w:pPr>
      <w:r>
        <w:rPr>
          <w:rFonts w:ascii="IRNazanin" w:hAnsi="IRNazanin" w:eastAsia="IRNazanin" w:cs="IRNazanin"/>
          <w:lang w:bidi="fa-IR"/>
          <w:color w:val="111111"/>
          <w:sz w:val="28"/>
          <w:szCs w:val="28"/>
          <w:rtl/>
        </w:rPr>
        <w:t xml:space="preserve">کا: مجهول، تا: مجهول؛ 147 ق، 18*27 سم [ف: 3 - 388] 9067. السليمانية؛ مكتبة البابانيين (في الأوقاف المركزية)؛ رقم المخطوط: 1 / 15 ت / 64 أوّلها: وعليه اتوكل وبه نستعين والله المستعان وبه ثقتي الحمد لله رب العالمين وصلاته على سيدنا محمّد وعلى آله اجمعين اما بعد؛ آخرها: مطابق</w:t>
      </w:r>
    </w:p>
    <w:p>
      <w:pPr>
        <w:pStyle w:val="BookText"/>
      </w:pPr>
      <w:r>
        <w:rPr>
          <w:rFonts w:ascii="IRNazanin" w:hAnsi="IRNazanin" w:eastAsia="IRNazanin" w:cs="IRNazanin"/>
          <w:lang w:bidi="fa-IR"/>
          <w:color w:val="111111"/>
          <w:sz w:val="28"/>
          <w:szCs w:val="28"/>
          <w:rtl/>
        </w:rPr>
        <w:t xml:space="preserve">نسخ، کا: حسين الحسيني السيتكي، تا: مجهول؛ 277 ق، 15 س، 15*21 سم [ف: 1 - 429]</w:t>
      </w:r>
    </w:p>
    <w:p>
      <w:pPr>
        <w:pStyle w:val="BookText"/>
      </w:pPr>
      <w:r>
        <w:rPr>
          <w:rFonts w:ascii="Times New Roman" w:hAnsi="Times New Roman" w:eastAsia="Times New Roman" w:cs="Times New Roman"/>
          <w:lang w:val="en-US" w:bidi="en-US"/>
          <w:color w:val="111111"/>
          <w:sz w:val="28"/>
          <w:szCs w:val="28"/>
          <w:rtl/>
        </w:rPr>
        <w:t xml:space="preserve">9068.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3725</w:t>
      </w:r>
    </w:p>
    <w:p>
      <w:pPr>
        <w:pStyle w:val="BookText"/>
      </w:pPr>
      <w:r>
        <w:rPr>
          <w:rFonts w:ascii="IRNazanin" w:hAnsi="IRNazanin" w:eastAsia="IRNazanin" w:cs="IRNazanin"/>
          <w:lang w:bidi="fa-IR"/>
          <w:color w:val="111111"/>
          <w:sz w:val="28"/>
          <w:szCs w:val="28"/>
          <w:rtl/>
        </w:rPr>
        <w:t xml:space="preserve">کا: مجهول، تا: مجهول؛ 412 ص [ف: 1 - 56]</w:t>
      </w:r>
    </w:p>
    <w:p>
      <w:pPr>
        <w:pStyle w:val="Heading2"/>
      </w:pPr>
      <w:bookmarkStart w:id="970" w:name="_Toc263"/>
      <w:r>
        <w:t>الإيضاح في المناسك / فقه - عربي</w:t>
      </w:r>
      <w:bookmarkEnd w:id="970"/>
    </w:p>
    <w:p>
      <w:pPr>
        <w:pStyle w:val="BookText"/>
      </w:pPr>
      <w:r>
        <w:rPr>
          <w:rFonts w:ascii="Amiri" w:hAnsi="Amiri" w:eastAsia="Amiri" w:cs="Amiri"/>
          <w:lang w:bidi="ar-SA"/>
          <w:color w:val="111111"/>
          <w:sz w:val="28"/>
          <w:szCs w:val="28"/>
          <w:rtl/>
        </w:rPr>
        <w:t xml:space="preserve">النووي، يحيى بن شرف (631 - 676 ه)</w:t>
      </w:r>
    </w:p>
    <w:p>
      <w:pPr>
        <w:pStyle w:val="BookText"/>
      </w:pPr>
      <w:r>
        <w:rPr>
          <w:rFonts w:ascii="Amiri" w:hAnsi="Amiri" w:eastAsia="Amiri" w:cs="Amiri"/>
          <w:lang w:bidi="ar-SA"/>
          <w:color w:val="111111"/>
          <w:sz w:val="28"/>
          <w:szCs w:val="28"/>
          <w:rtl/>
        </w:rPr>
        <w:t xml:space="preserve">تاريخ التأليف: 667 ه</w:t>
      </w:r>
    </w:p>
    <w:p>
      <w:pPr>
        <w:pStyle w:val="BookText"/>
      </w:pPr>
      <w:r>
        <w:rPr>
          <w:rFonts w:ascii="Amiri" w:hAnsi="Amiri" w:eastAsia="Amiri" w:cs="Amiri"/>
          <w:lang w:bidi="ar-SA"/>
          <w:color w:val="111111"/>
          <w:sz w:val="28"/>
          <w:szCs w:val="28"/>
          <w:rtl/>
        </w:rPr>
        <w:t xml:space="preserve">أوّله: رب يسر وأعن برحمتك يا كريم، الحمد لله ذي الجلال والاكرام والفضل والطول والمنن العظام...</w:t>
      </w:r>
    </w:p>
    <w:p>
      <w:pPr>
        <w:pStyle w:val="BookText"/>
      </w:pPr>
      <w:r>
        <w:rPr>
          <w:rFonts w:ascii="Amiri" w:hAnsi="Amiri" w:eastAsia="Amiri" w:cs="Amiri"/>
          <w:lang w:bidi="ar-SA"/>
          <w:color w:val="111111"/>
          <w:sz w:val="28"/>
          <w:szCs w:val="28"/>
          <w:rtl/>
        </w:rPr>
        <w:t xml:space="preserve">طبع: مصر، 1282 ه، مكة المكرمة، 1316 ه، مطبوعات الجمالية، 1329 ه</w:t>
      </w:r>
    </w:p>
    <w:p>
      <w:pPr>
        <w:pStyle w:val="BookText"/>
      </w:pPr>
      <w:r>
        <w:rPr>
          <w:rFonts w:ascii="Amiri" w:hAnsi="Amiri" w:eastAsia="Amiri" w:cs="Amiri"/>
          <w:lang w:bidi="ar-SA"/>
          <w:color w:val="111111"/>
          <w:sz w:val="28"/>
          <w:szCs w:val="28"/>
          <w:rtl/>
        </w:rPr>
        <w:t xml:space="preserve">[فنخا 5: 495 (1 نسخة)]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2" w:name="pg8108_74911"/>
    <w:bookmarkEnd w:id="112"/>
    <w:p>
      <w:pPr>
        <w:pStyle w:val="BookText"/>
      </w:pPr>
      <w:r>
        <w:rPr>
          <w:rFonts w:ascii="Times New Roman" w:hAnsi="Times New Roman" w:eastAsia="Times New Roman" w:cs="Times New Roman"/>
          <w:lang w:val="en-US" w:bidi="en-US"/>
          <w:color w:val="111111"/>
          <w:sz w:val="28"/>
          <w:szCs w:val="28"/>
          <w:rtl/>
        </w:rPr>
        <w:t xml:space="preserve">9069.</w:t>
      </w:r>
    </w:p>
    <w:p>
      <w:pPr>
        <w:pStyle w:val="BookText"/>
      </w:pPr>
      <w:r>
        <w:rPr>
          <w:rFonts w:ascii="Amiri" w:hAnsi="Amiri" w:eastAsia="Amiri" w:cs="Amiri"/>
          <w:lang w:bidi="ar-SA"/>
          <w:color w:val="111111"/>
          <w:sz w:val="28"/>
          <w:szCs w:val="28"/>
          <w:rtl/>
        </w:rPr>
        <w:t xml:space="preserve">بغداد؛ مكتبة الأوقاف العامة؛ رقم المخطوط: 7410 أوّلها: مطابق</w:t>
      </w:r>
    </w:p>
    <w:p>
      <w:pPr>
        <w:pStyle w:val="BookText"/>
      </w:pPr>
      <w:r>
        <w:rPr>
          <w:rFonts w:ascii="Amiri" w:hAnsi="Amiri" w:eastAsia="Amiri" w:cs="Amiri"/>
          <w:lang w:bidi="ar-SA"/>
          <w:color w:val="111111"/>
          <w:sz w:val="28"/>
          <w:szCs w:val="28"/>
          <w:rtl/>
        </w:rPr>
        <w:t xml:space="preserve">كا: الشيخ علاء الدين، تا: 966 ه، بيت المقدس؛ 105 ق، 20*30 سم [ف: 1 - 640]</w:t>
      </w:r>
    </w:p>
    <w:p>
      <w:pPr>
        <w:pStyle w:val="BookText"/>
      </w:pPr>
      <w:r>
        <w:rPr>
          <w:rFonts w:ascii="Times New Roman" w:hAnsi="Times New Roman" w:eastAsia="Times New Roman" w:cs="Times New Roman"/>
          <w:lang w:val="en-US" w:bidi="en-US"/>
          <w:color w:val="111111"/>
          <w:sz w:val="28"/>
          <w:szCs w:val="28"/>
          <w:rtl/>
        </w:rPr>
        <w:t xml:space="preserve">9070.</w:t>
      </w:r>
    </w:p>
    <w:p>
      <w:pPr>
        <w:pStyle w:val="BookText"/>
      </w:pPr>
      <w:r>
        <w:rPr>
          <w:rFonts w:ascii="Amiri" w:hAnsi="Amiri" w:eastAsia="Amiri" w:cs="Amiri"/>
          <w:lang w:bidi="ar-SA"/>
          <w:color w:val="111111"/>
          <w:sz w:val="28"/>
          <w:szCs w:val="28"/>
          <w:rtl/>
        </w:rPr>
        <w:t xml:space="preserve">بغداد؛ مكتبة الأوقاف العامة؛ رقم المخطوط: 4798 أوّلها: مطابق</w:t>
      </w:r>
    </w:p>
    <w:p>
      <w:pPr>
        <w:pStyle w:val="BookText"/>
      </w:pPr>
      <w:r>
        <w:rPr>
          <w:rFonts w:ascii="IRNazanin" w:hAnsi="IRNazanin" w:eastAsia="IRNazanin" w:cs="IRNazanin"/>
          <w:lang w:bidi="fa-IR"/>
          <w:color w:val="111111"/>
          <w:sz w:val="28"/>
          <w:szCs w:val="28"/>
          <w:rtl/>
        </w:rPr>
        <w:t xml:space="preserve">کا: محمّد بن منصور الصلي، تا: 1121 ه؛ 84 ق، 22*15 سم [ف: 1 - 586]</w:t>
      </w:r>
    </w:p>
    <w:p>
      <w:pPr>
        <w:pStyle w:val="BookText"/>
      </w:pPr>
      <w:r>
        <w:rPr>
          <w:rFonts w:ascii="Times New Roman" w:hAnsi="Times New Roman" w:eastAsia="Times New Roman" w:cs="Times New Roman"/>
          <w:lang w:val="en-US" w:bidi="en-US"/>
          <w:color w:val="111111"/>
          <w:sz w:val="28"/>
          <w:szCs w:val="28"/>
          <w:rtl/>
        </w:rPr>
        <w:t xml:space="preserve">9071.</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1 / 7417 کا: مجهول، تا: 1148 ه، 66 ق، 20</w:t>
      </w:r>
    </w:p>
    <w:p>
      <w:pPr>
        <w:pStyle w:val="BookText"/>
      </w:pPr>
      <w:r>
        <w:rPr>
          <w:rFonts w:ascii="Amiri" w:hAnsi="Amiri" w:eastAsia="Amiri" w:cs="Amiri"/>
          <w:lang w:bidi="ar-SA"/>
          <w:color w:val="111111"/>
          <w:sz w:val="28"/>
          <w:szCs w:val="28"/>
          <w:rtl/>
        </w:rPr>
        <w:t xml:space="preserve">14 سم [ف: 1 - 641] 9072. الموصل؛ مكتبة طه محسن؛ رقم المخطوط: / 30 الف كا: سليمان السويدي، تا: 21 صفر 1240 ه، 98 ق (98 - 1)، 18</w:t>
      </w:r>
    </w:p>
    <w:p>
      <w:pPr>
        <w:pStyle w:val="BookText"/>
      </w:pPr>
      <w:r>
        <w:rPr>
          <w:rFonts w:ascii="Amiri" w:hAnsi="Amiri" w:eastAsia="Amiri" w:cs="Amiri"/>
          <w:lang w:bidi="ar-SA"/>
          <w:color w:val="111111"/>
          <w:sz w:val="28"/>
          <w:szCs w:val="28"/>
          <w:rtl/>
        </w:rPr>
        <w:t xml:space="preserve">12 سم [المورد : 44 - 135] 9073. بغداد؛ المكتبة القادرية؛ رقم المخطوط: 450</w:t>
      </w:r>
    </w:p>
    <w:p>
      <w:pPr>
        <w:pStyle w:val="BookText"/>
      </w:pPr>
      <w:r>
        <w:rPr>
          <w:rFonts w:ascii="Amiri" w:hAnsi="Amiri" w:eastAsia="Amiri" w:cs="Amiri"/>
          <w:lang w:bidi="ar-SA"/>
          <w:color w:val="111111"/>
          <w:sz w:val="28"/>
          <w:szCs w:val="28"/>
          <w:rtl/>
        </w:rPr>
        <w:t xml:space="preserve">أوّلها: مطابق؛ آخرها: قال مصنفه - رح - فرغت من تصنيفه صبيحة الجمعة لعاشر من رجب سنة سبع وستين وستماية والحمد لله على ذلك.</w:t>
      </w:r>
    </w:p>
    <w:p>
      <w:pPr>
        <w:pStyle w:val="BookText"/>
      </w:pPr>
      <w:r>
        <w:rPr>
          <w:rFonts w:ascii="IRNazanin" w:hAnsi="IRNazanin" w:eastAsia="IRNazanin" w:cs="IRNazanin"/>
          <w:lang w:bidi="fa-IR"/>
          <w:color w:val="111111"/>
          <w:sz w:val="28"/>
          <w:szCs w:val="28"/>
          <w:rtl/>
        </w:rPr>
        <w:t xml:space="preserve">کا: مجهول، تا: القرن 13 ه، 70 ق، 21 س، 15*21 سم [ف: 2 - 252]</w:t>
      </w:r>
    </w:p>
    <w:p>
      <w:pPr>
        <w:pStyle w:val="Heading2"/>
      </w:pPr>
      <w:bookmarkStart w:id="971" w:name="_Toc264"/>
      <w:r>
        <w:t>الإيضاح في النحو / نحو - عربي الفارسي، حسن بن أحمد (288 - 377 ه)</w:t>
      </w:r>
      <w:bookmarkEnd w:id="971"/>
    </w:p>
    <w:p>
      <w:pPr>
        <w:pStyle w:val="BookText"/>
      </w:pPr>
      <w:r>
        <w:rPr>
          <w:rFonts w:ascii="Amiri" w:hAnsi="Amiri" w:eastAsia="Amiri" w:cs="Amiri"/>
          <w:lang w:bidi="ar-SA"/>
          <w:color w:val="111111"/>
          <w:sz w:val="28"/>
          <w:szCs w:val="28"/>
          <w:rtl/>
        </w:rPr>
        <w:t xml:space="preserve">أوّله: البسملة... الحمدلة... أما على إثر ذلك أطال الله بقاء الأمير الجليل عضد الدولة مولانا...</w:t>
      </w:r>
    </w:p>
    <w:p>
      <w:pPr>
        <w:pStyle w:val="BookText"/>
      </w:pPr>
      <w:r>
        <w:rPr>
          <w:rFonts w:ascii="Amiri" w:hAnsi="Amiri" w:eastAsia="Amiri" w:cs="Amiri"/>
          <w:lang w:bidi="ar-SA"/>
          <w:color w:val="111111"/>
          <w:sz w:val="28"/>
          <w:szCs w:val="28"/>
          <w:rtl/>
        </w:rPr>
        <w:t xml:space="preserve">جمعت في هذا الكتاب أبواباً من العربية متحرياً جمعها على ما ورد به أمره، أعلاه الله...</w:t>
      </w:r>
    </w:p>
    <w:p>
      <w:pPr>
        <w:pStyle w:val="BookText"/>
      </w:pPr>
      <w:r>
        <w:rPr>
          <w:rFonts w:ascii="Amiri" w:hAnsi="Amiri" w:eastAsia="Amiri" w:cs="Amiri"/>
          <w:lang w:bidi="ar-SA"/>
          <w:color w:val="111111"/>
          <w:sz w:val="28"/>
          <w:szCs w:val="28"/>
          <w:rtl/>
        </w:rPr>
        <w:t xml:space="preserve">طبع: القاهرة، دار التاليف، 1388 ه، رياض، 1408 ه</w:t>
      </w:r>
    </w:p>
    <w:p>
      <w:pPr>
        <w:pStyle w:val="BookText"/>
      </w:pPr>
      <w:r>
        <w:rPr>
          <w:rFonts w:ascii="Times New Roman" w:hAnsi="Times New Roman" w:eastAsia="Times New Roman" w:cs="Times New Roman"/>
          <w:lang w:val="en-US" w:bidi="en-US"/>
          <w:color w:val="111111"/>
          <w:sz w:val="28"/>
          <w:szCs w:val="28"/>
          <w:rtl/>
        </w:rPr>
        <w:t xml:space="preserve">9074.</w:t>
      </w:r>
    </w:p>
    <w:p>
      <w:pPr>
        <w:pStyle w:val="BookText"/>
      </w:pPr>
      <w:r>
        <w:rPr>
          <w:rFonts w:ascii="Amiri" w:hAnsi="Amiri" w:eastAsia="Amiri" w:cs="Amiri"/>
          <w:lang w:bidi="ar-SA"/>
          <w:color w:val="111111"/>
          <w:sz w:val="28"/>
          <w:szCs w:val="28"/>
          <w:rtl/>
        </w:rPr>
        <w:t xml:space="preserve">بغداد؛ المجمع العلمي العراقي؛ رقم المخطوط: / 6 لغة: صرف، نحو مصورة</w:t>
      </w:r>
    </w:p>
    <w:p>
      <w:pPr>
        <w:pStyle w:val="BookText"/>
      </w:pPr>
      <w:r>
        <w:rPr>
          <w:rFonts w:ascii="Amiri" w:hAnsi="Amiri" w:eastAsia="Amiri" w:cs="Amiri"/>
          <w:lang w:bidi="ar-SA"/>
          <w:color w:val="111111"/>
          <w:sz w:val="28"/>
          <w:szCs w:val="28"/>
          <w:rtl/>
        </w:rPr>
        <w:t xml:space="preserve">أوّلها: مطابق؛ آخرها: تم الكتاب بحمد الله ومنه وصلواته على سيدنا محمّد النبي وعلى آله الطيبين الطاهرين</w:t>
      </w:r>
    </w:p>
    <w:p>
      <w:pPr>
        <w:pStyle w:val="BookText"/>
      </w:pPr>
      <w:r>
        <w:rPr>
          <w:rFonts w:ascii="IRNazanin" w:hAnsi="IRNazanin" w:eastAsia="IRNazanin" w:cs="IRNazanin"/>
          <w:lang w:bidi="fa-IR"/>
          <w:color w:val="111111"/>
          <w:sz w:val="28"/>
          <w:szCs w:val="28"/>
          <w:rtl/>
        </w:rPr>
        <w:t xml:space="preserve">الجزء الاول والثاني. مصدر التصوير: نسخة خطية في خزانة كتب كوبريلي باستانبول (برقم 1457)؛ کا: مجهول، تا: 528 ه؛ 187 ق، 17 س [ف: 1 - 136]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3" w:name="pg8108_74912"/>
    <w:bookmarkEnd w:id="113"/>
    <w:p>
      <w:pPr>
        <w:pStyle w:val="BookText"/>
      </w:pPr>
      <w:r>
        <w:rPr>
          <w:rFonts w:ascii="Times New Roman" w:hAnsi="Times New Roman" w:eastAsia="Times New Roman" w:cs="Times New Roman"/>
          <w:lang w:val="en-US" w:bidi="en-US"/>
          <w:color w:val="111111"/>
          <w:sz w:val="28"/>
          <w:szCs w:val="28"/>
          <w:rtl/>
        </w:rPr>
        <w:t xml:space="preserve">9075.</w:t>
      </w:r>
    </w:p>
    <w:p>
      <w:pPr>
        <w:pStyle w:val="BookText"/>
      </w:pPr>
      <w:r>
        <w:rPr>
          <w:rFonts w:ascii="Amiri" w:hAnsi="Amiri" w:eastAsia="Amiri" w:cs="Amiri"/>
          <w:lang w:bidi="ar-SA"/>
          <w:color w:val="111111"/>
          <w:sz w:val="28"/>
          <w:szCs w:val="28"/>
          <w:rtl/>
        </w:rPr>
        <w:t xml:space="preserve">بغداد؛ كلية الآداب (في جامعة بغداد)؛ رقم المخطوط: 2063 مصورة</w:t>
      </w:r>
    </w:p>
    <w:p>
      <w:pPr>
        <w:pStyle w:val="BookText"/>
      </w:pPr>
      <w:r>
        <w:rPr>
          <w:rFonts w:ascii="Amiri" w:hAnsi="Amiri" w:eastAsia="Amiri" w:cs="Amiri"/>
          <w:lang w:bidi="ar-SA"/>
          <w:color w:val="111111"/>
          <w:sz w:val="28"/>
          <w:szCs w:val="28"/>
          <w:rtl/>
        </w:rPr>
        <w:t xml:space="preserve">أوّلها: مطابق؛ آخرها: في نحو احد الله وزيد العاقل ولكن يحذفها جعلوا لما يدخل الاسم على ما يدخل الفعل فصيلة تم كتاب الايضاح</w:t>
      </w:r>
    </w:p>
    <w:p>
      <w:pPr>
        <w:pStyle w:val="BookText"/>
      </w:pPr>
      <w:r>
        <w:rPr>
          <w:rFonts w:ascii="Amiri" w:hAnsi="Amiri" w:eastAsia="Amiri" w:cs="Amiri"/>
          <w:lang w:bidi="ar-SA"/>
          <w:color w:val="111111"/>
          <w:sz w:val="28"/>
          <w:szCs w:val="28"/>
          <w:rtl/>
        </w:rPr>
        <w:t xml:space="preserve">نسخ، كا: أحمد بن شجاع التكريتي، تا: 581 ه - 56 ق، 21 س [(المصورات) - ف: 1 - 73] 9076. بغداد؛ المجمع العلمي العراقي؛ رقم المخطوط: / 4 لغة: صرف، نحو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الجزء الأول وقطعة من الجزء الثاني. مصدر التصوير: نسخة خزانة كتب كوبريلي - باستانبول (برقم 1456)؛ کا: مجهول، تا: 620 ه، 114 ق (1 - 114 الف) [ف: 1 - 135]</w:t>
      </w:r>
    </w:p>
    <w:p>
      <w:pPr>
        <w:pStyle w:val="BookText"/>
      </w:pPr>
      <w:r>
        <w:rPr>
          <w:rFonts w:ascii="Times New Roman" w:hAnsi="Times New Roman" w:eastAsia="Times New Roman" w:cs="Times New Roman"/>
          <w:lang w:val="en-US" w:bidi="en-US"/>
          <w:color w:val="111111"/>
          <w:sz w:val="28"/>
          <w:szCs w:val="28"/>
          <w:rtl/>
        </w:rPr>
        <w:t xml:space="preserve">9077.</w:t>
      </w:r>
    </w:p>
    <w:p>
      <w:pPr>
        <w:pStyle w:val="BookText"/>
      </w:pPr>
      <w:r>
        <w:rPr>
          <w:rFonts w:ascii="Amiri" w:hAnsi="Amiri" w:eastAsia="Amiri" w:cs="Amiri"/>
          <w:lang w:bidi="ar-SA"/>
          <w:color w:val="111111"/>
          <w:sz w:val="28"/>
          <w:szCs w:val="28"/>
          <w:rtl/>
        </w:rPr>
        <w:t xml:space="preserve">بغداد؛ المجمع العلمي العراقي؛ رقم المخطوط: / 5 لغة: صرف، نحو مصورة</w:t>
      </w:r>
    </w:p>
    <w:p>
      <w:pPr>
        <w:pStyle w:val="BookText"/>
      </w:pPr>
      <w:r>
        <w:rPr>
          <w:rFonts w:ascii="IRNazanin" w:hAnsi="IRNazanin" w:eastAsia="IRNazanin" w:cs="IRNazanin"/>
          <w:lang w:bidi="fa-IR"/>
          <w:color w:val="111111"/>
          <w:sz w:val="28"/>
          <w:szCs w:val="28"/>
          <w:rtl/>
        </w:rPr>
        <w:t xml:space="preserve">آخرها: تم الكتاب بحمد الله ومنه وصلواته وسلامه على خير خلقه سيدنا محمّد النبي، وعلى آله الطيبين الطاهرين... وكان الفراغ يوم السبت ثالث شهر رمضان من سنة عشرين وستمائة هجرية تتمة الجزء الثاني من «الإيضاح العضدي». مصدر التصوير: نسخة خزانة كتب كوبريلي - باستانبول (برقم 1456)؛ نسخ، کا: مجهول، تا: 620 ه، 114 ق (114 ب - 227) [مجمع العلمي: 1 - 135] 9078. بغداد؛ كلية الآداب (في جامعة بغداد)؛ رقم المخطوط: 2083 مصورة</w:t>
      </w:r>
    </w:p>
    <w:p>
      <w:pPr>
        <w:pStyle w:val="BookText"/>
      </w:pPr>
      <w:r>
        <w:rPr>
          <w:rFonts w:ascii="IRNazanin" w:hAnsi="IRNazanin" w:eastAsia="IRNazanin" w:cs="IRNazanin"/>
          <w:lang w:bidi="fa-IR"/>
          <w:color w:val="111111"/>
          <w:sz w:val="28"/>
          <w:szCs w:val="28"/>
          <w:rtl/>
        </w:rPr>
        <w:t xml:space="preserve">أوّلها: مطابق؛ آخرها: والزاي والسين والطاء والثاء والدال والذال والذان خالطاها الصاد والشين وذلك ان الضاد والشين استطالتا حتى اتصلت بمخارج هذه الحروف. تم الكتاب نسخ، کا: مجهول، تا: مجهول؛ 93 ق، 25 س [( المصورات) - ف: 1 - 73]</w:t>
      </w:r>
    </w:p>
    <w:p>
      <w:pPr>
        <w:pStyle w:val="Heading2"/>
      </w:pPr>
      <w:bookmarkStart w:id="972" w:name="_Toc265"/>
      <w:r>
        <w:t>الإيضاح في النحو السرياني / نحو - عربي وكلداني</w:t>
      </w:r>
      <w:bookmarkEnd w:id="972"/>
    </w:p>
    <w:p>
      <w:pPr>
        <w:pStyle w:val="BookText"/>
      </w:pPr>
      <w:r>
        <w:rPr>
          <w:rFonts w:ascii="Times New Roman" w:hAnsi="Times New Roman" w:eastAsia="Times New Roman" w:cs="Times New Roman"/>
          <w:lang w:val="en-US" w:bidi="en-US"/>
          <w:color w:val="111111"/>
          <w:sz w:val="28"/>
          <w:szCs w:val="28"/>
          <w:rtl/>
        </w:rPr>
        <w:t xml:space="preserve">9079.</w:t>
      </w:r>
    </w:p>
    <w:p>
      <w:pPr>
        <w:pStyle w:val="BookText"/>
      </w:pPr>
      <w:r>
        <w:rPr>
          <w:rFonts w:ascii="Amiri" w:hAnsi="Amiri" w:eastAsia="Amiri" w:cs="Amiri"/>
          <w:lang w:bidi="ar-SA"/>
          <w:color w:val="111111"/>
          <w:sz w:val="28"/>
          <w:szCs w:val="28"/>
          <w:rtl/>
        </w:rPr>
        <w:t xml:space="preserve">بغداد؛ مكتبة كلية بابل؛ رقم المخطوط: 36</w:t>
      </w:r>
    </w:p>
    <w:p>
      <w:pPr>
        <w:pStyle w:val="BookText"/>
      </w:pPr>
      <w:r>
        <w:rPr>
          <w:rFonts w:ascii="Amiri" w:hAnsi="Amiri" w:eastAsia="Amiri" w:cs="Amiri"/>
          <w:lang w:bidi="ar-SA"/>
          <w:color w:val="111111"/>
          <w:sz w:val="28"/>
          <w:szCs w:val="28"/>
          <w:rtl/>
        </w:rPr>
        <w:t xml:space="preserve">حروف عربية وسريانية شرقية، يتضمن المخطوط ملاحظات الكاتب التي اقتبسها من علماء الآرامية القدامي أمثال الجائليق مار أيليا، ومار ايليا النصيبيني، والجاثليق مار يشوع برنون، وحنين بن اسحق، ومار يعقوب الرهاوي، ويوسف الاهوازي وغيرهم كثير، ثم قام بمطابقتها مع النحو العربي؛ كا: مجهول، تا: قيد التملك 1268 ه، 284 ص، 20 س، 15*21 سم [ف: 34]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4" w:name="pg8108_74913"/>
    <w:bookmarkEnd w:id="114"/>
    <w:p>
      <w:pPr>
        <w:pStyle w:val="Heading2"/>
      </w:pPr>
      <w:bookmarkStart w:id="973" w:name="_Toc266"/>
      <w:r>
        <w:t>الإيضاح في الوقف والابتداء / تجويد - عربي</w:t>
      </w:r>
      <w:bookmarkEnd w:id="973"/>
    </w:p>
    <w:p>
      <w:pPr>
        <w:pStyle w:val="BookText"/>
      </w:pPr>
      <w:r>
        <w:rPr>
          <w:rFonts w:ascii="Amiri" w:hAnsi="Amiri" w:eastAsia="Amiri" w:cs="Amiri"/>
          <w:lang w:bidi="ar-SA"/>
          <w:color w:val="111111"/>
          <w:sz w:val="28"/>
          <w:szCs w:val="28"/>
          <w:rtl/>
        </w:rPr>
        <w:t xml:space="preserve">السجاوندي، محمّد بن طيفور ( - 560 ه)</w:t>
      </w:r>
    </w:p>
    <w:p>
      <w:pPr>
        <w:pStyle w:val="BookText"/>
      </w:pPr>
      <w:r>
        <w:rPr>
          <w:rFonts w:ascii="Times New Roman" w:hAnsi="Times New Roman" w:eastAsia="Times New Roman" w:cs="Times New Roman"/>
          <w:lang w:val="en-US" w:bidi="en-US"/>
          <w:color w:val="111111"/>
          <w:sz w:val="28"/>
          <w:szCs w:val="28"/>
          <w:rtl/>
        </w:rPr>
        <w:t xml:space="preserve">9080.</w:t>
      </w:r>
    </w:p>
    <w:p>
      <w:pPr>
        <w:pStyle w:val="BookText"/>
      </w:pPr>
      <w:r>
        <w:rPr>
          <w:rFonts w:ascii="Amiri" w:hAnsi="Amiri" w:eastAsia="Amiri" w:cs="Amiri"/>
          <w:lang w:bidi="ar-SA"/>
          <w:color w:val="111111"/>
          <w:sz w:val="28"/>
          <w:szCs w:val="28"/>
          <w:rtl/>
        </w:rPr>
        <w:t xml:space="preserve">بغداد؛ عباس حلمي القصاب (في دار التربية الاسلامية)؛ رقم المخطوط: 11 أوّلها: الحمد لله المفتتح كلامه بحمده، المجري الالسنة به لطفا من عنده؛ آخرها: في مقول واحد والله الموفق والمعين وصلى الله على محمّد سيد المرسلين وآله اجمعين.</w:t>
      </w:r>
    </w:p>
    <w:p>
      <w:pPr>
        <w:pStyle w:val="BookText"/>
      </w:pPr>
      <w:r>
        <w:rPr>
          <w:rFonts w:ascii="IRNazanin" w:hAnsi="IRNazanin" w:eastAsia="IRNazanin" w:cs="IRNazanin"/>
          <w:lang w:bidi="fa-IR"/>
          <w:color w:val="111111"/>
          <w:sz w:val="28"/>
          <w:szCs w:val="28"/>
          <w:rtl/>
        </w:rPr>
        <w:t xml:space="preserve">نسخ، کا: عبدالمجید بن جمال الدين التبريزي، تا: 10 شوال 778ه، 86 ق، 26 - 27 س، 5 / 13*21 سم [المورد: 21 - 238] 9081. بغداد؛ دار المخطوطات؛ رقم المخطوط: 35171</w:t>
      </w:r>
    </w:p>
    <w:p>
      <w:pPr>
        <w:pStyle w:val="BookText"/>
      </w:pPr>
      <w:r>
        <w:rPr>
          <w:rFonts w:ascii="IRNazanin" w:hAnsi="IRNazanin" w:eastAsia="IRNazanin" w:cs="IRNazanin"/>
          <w:lang w:bidi="fa-IR"/>
          <w:color w:val="111111"/>
          <w:sz w:val="28"/>
          <w:szCs w:val="28"/>
          <w:rtl/>
        </w:rPr>
        <w:t xml:space="preserve">أوّلها: الحمد لوليه حمدا يكافئ نعمه ويمتري مريده، وصلواته على رسوله محمّد عبده ونبيه خير خلقه وصفيه... وبعد فاعلم أن الأهم لقارئ القرآن علم الوقف نسخ، کا: مجهول، تا: القرن 9 ه، 203 ص، 15 س، 14*20 سم [علوم القرآن عراق - ف: 53]</w:t>
      </w:r>
    </w:p>
    <w:p>
      <w:pPr>
        <w:pStyle w:val="BookText"/>
      </w:pPr>
      <w:r>
        <w:rPr>
          <w:rFonts w:ascii="Times New Roman" w:hAnsi="Times New Roman" w:eastAsia="Times New Roman" w:cs="Times New Roman"/>
          <w:lang w:val="en-US" w:bidi="en-US"/>
          <w:color w:val="111111"/>
          <w:sz w:val="28"/>
          <w:szCs w:val="28"/>
          <w:rtl/>
        </w:rPr>
        <w:t xml:space="preserve">9082.</w:t>
      </w:r>
    </w:p>
    <w:p>
      <w:pPr>
        <w:pStyle w:val="BookText"/>
      </w:pPr>
      <w:r>
        <w:rPr>
          <w:rFonts w:ascii="IRNazanin" w:hAnsi="IRNazanin" w:eastAsia="IRNazanin" w:cs="IRNazanin"/>
          <w:lang w:bidi="fa-IR"/>
          <w:color w:val="111111"/>
          <w:sz w:val="28"/>
          <w:szCs w:val="28"/>
          <w:rtl/>
        </w:rPr>
        <w:t xml:space="preserve">بغداد؛ دار المخطوطات؛ رقم المخطوط: 1 / 3138</w:t>
      </w:r>
    </w:p>
    <w:p>
      <w:pPr>
        <w:pStyle w:val="BookText"/>
      </w:pPr>
      <w:r>
        <w:rPr>
          <w:rFonts w:ascii="IRNazanin" w:hAnsi="IRNazanin" w:eastAsia="IRNazanin" w:cs="IRNazanin"/>
          <w:lang w:bidi="fa-IR"/>
          <w:color w:val="111111"/>
          <w:sz w:val="28"/>
          <w:szCs w:val="28"/>
          <w:rtl/>
        </w:rPr>
        <w:t xml:space="preserve">نسخ، کا: مجهول، تا: 1079 ه؛ 252 ص، 10 س، 15*21 سم [علوم القرآن عراق - ف: 54] 9083. بغداد؛ دار المخطوطات؛ رقم المخطوط: 3220</w:t>
      </w:r>
    </w:p>
    <w:p>
      <w:pPr>
        <w:pStyle w:val="BookText"/>
      </w:pPr>
      <w:r>
        <w:rPr>
          <w:rFonts w:ascii="IRNazanin" w:hAnsi="IRNazanin" w:eastAsia="IRNazanin" w:cs="IRNazanin"/>
          <w:lang w:bidi="fa-IR"/>
          <w:color w:val="111111"/>
          <w:sz w:val="28"/>
          <w:szCs w:val="28"/>
          <w:rtl/>
        </w:rPr>
        <w:t xml:space="preserve">کا: مجهول، تا: القرن 11 ه، 232 ص، 13 س، 11*18 سم [علوم القرآن عراق - ف: 54]</w:t>
      </w:r>
    </w:p>
    <w:p>
      <w:pPr>
        <w:pStyle w:val="BookText"/>
      </w:pPr>
      <w:r>
        <w:rPr>
          <w:rFonts w:ascii="Times New Roman" w:hAnsi="Times New Roman" w:eastAsia="Times New Roman" w:cs="Times New Roman"/>
          <w:lang w:val="en-US" w:bidi="en-US"/>
          <w:color w:val="111111"/>
          <w:sz w:val="28"/>
          <w:szCs w:val="28"/>
          <w:rtl/>
        </w:rPr>
        <w:t xml:space="preserve">9084.</w:t>
      </w:r>
    </w:p>
    <w:p>
      <w:pPr>
        <w:pStyle w:val="BookText"/>
      </w:pPr>
      <w:r>
        <w:rPr>
          <w:rFonts w:ascii="Amiri" w:hAnsi="Amiri" w:eastAsia="Amiri" w:cs="Amiri"/>
          <w:lang w:bidi="ar-SA"/>
          <w:color w:val="111111"/>
          <w:sz w:val="28"/>
          <w:szCs w:val="28"/>
          <w:rtl/>
        </w:rPr>
        <w:t xml:space="preserve">بغداد؛ المجمع العلمي العراقي؛ رقم المخطوط: 1357مصور</w:t>
      </w:r>
    </w:p>
    <w:p>
      <w:pPr>
        <w:pStyle w:val="BookText"/>
      </w:pPr>
      <w:r>
        <w:rPr>
          <w:rFonts w:ascii="IRNazanin" w:hAnsi="IRNazanin" w:eastAsia="IRNazanin" w:cs="IRNazanin"/>
          <w:lang w:bidi="fa-IR"/>
          <w:color w:val="111111"/>
          <w:sz w:val="28"/>
          <w:szCs w:val="28"/>
          <w:rtl/>
        </w:rPr>
        <w:t xml:space="preserve">اصل: ايا صوفیا؛ کا: مجهول، تا: مجهول [مجلة المجمع العلمي العراقي: عدد 43 - 273]</w:t>
      </w:r>
    </w:p>
    <w:p>
      <w:pPr>
        <w:pStyle w:val="BookText"/>
      </w:pPr>
      <w:r>
        <w:rPr>
          <w:rFonts w:ascii="Amiri" w:hAnsi="Amiri" w:eastAsia="Amiri" w:cs="Amiri"/>
          <w:lang w:bidi="ar-SA"/>
          <w:color w:val="111111"/>
          <w:sz w:val="28"/>
          <w:szCs w:val="28"/>
          <w:rtl/>
        </w:rPr>
        <w:t xml:space="preserve">إيضاح القواعد إيضاح الفوائد في شرح مشكلات القواعد</w:t>
      </w:r>
    </w:p>
    <w:p>
      <w:pPr>
        <w:pStyle w:val="Heading2"/>
      </w:pPr>
      <w:bookmarkStart w:id="974" w:name="_Toc267"/>
      <w:r>
        <w:t>إيضاح كلام العارف بالله ملا عبد الرحمن الجامي في تفسيره بسورة الفاتحة «يا من هو معبود في صورة كل معبود...» = تحقیق معنى يا من هو معبود في صورة كل معبود / عرفان وتصوف - عربي</w:t>
      </w:r>
      <w:bookmarkEnd w:id="974"/>
    </w:p>
    <w:p>
      <w:pPr>
        <w:pStyle w:val="BookText"/>
      </w:pPr>
      <w:r>
        <w:rPr>
          <w:rFonts w:ascii="Amiri" w:hAnsi="Amiri" w:eastAsia="Amiri" w:cs="Amiri"/>
          <w:lang w:bidi="ar-SA"/>
          <w:color w:val="111111"/>
          <w:sz w:val="28"/>
          <w:szCs w:val="28"/>
          <w:rtl/>
        </w:rPr>
        <w:t xml:space="preserve">النابلسي، عبدالغني بن اسماعيل (1050 - 1143 ه) المرتبط: تفسير سورة الفاتحة والبقرة؛ الجامي عبد الرحمن بن أحمد (898 - 817 ه)</w:t>
      </w:r>
    </w:p>
    <w:p>
      <w:pPr>
        <w:pStyle w:val="BookText"/>
      </w:pPr>
      <w:r>
        <w:rPr>
          <w:rFonts w:ascii="Amiri" w:hAnsi="Amiri" w:eastAsia="Amiri" w:cs="Amiri"/>
          <w:lang w:bidi="ar-SA"/>
          <w:color w:val="111111"/>
          <w:sz w:val="28"/>
          <w:szCs w:val="28"/>
          <w:rtl/>
        </w:rPr>
        <w:t xml:space="preserve">تاريخ التأليف: 13 شوال 1122ه- محل التأليف الصالحية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5" w:name="pg8108_74914"/>
    <w:bookmarkEnd w:id="115"/>
    <w:p>
      <w:pPr>
        <w:pStyle w:val="BookText"/>
      </w:pPr>
      <w:r>
        <w:rPr>
          <w:rFonts w:ascii="Times New Roman" w:hAnsi="Times New Roman" w:eastAsia="Times New Roman" w:cs="Times New Roman"/>
          <w:lang w:val="en-US" w:bidi="en-US"/>
          <w:color w:val="111111"/>
          <w:sz w:val="28"/>
          <w:szCs w:val="28"/>
          <w:rtl/>
        </w:rPr>
        <w:t xml:space="preserve">7395.</w:t>
      </w:r>
    </w:p>
    <w:p>
      <w:pPr>
        <w:pStyle w:val="BookText"/>
      </w:pPr>
      <w:r>
        <w:rPr>
          <w:rFonts w:ascii="Amiri" w:hAnsi="Amiri" w:eastAsia="Amiri" w:cs="Amiri"/>
          <w:lang w:bidi="ar-SA"/>
          <w:color w:val="111111"/>
          <w:sz w:val="28"/>
          <w:szCs w:val="28"/>
          <w:rtl/>
        </w:rPr>
        <w:t xml:space="preserve">بغداد؛ المكتبة القادرية؛ رقم المخطوط: 4 / 1480</w:t>
      </w:r>
    </w:p>
    <w:p>
      <w:pPr>
        <w:pStyle w:val="BookText"/>
      </w:pPr>
      <w:r>
        <w:rPr>
          <w:rFonts w:ascii="Amiri" w:hAnsi="Amiri" w:eastAsia="Amiri" w:cs="Amiri"/>
          <w:lang w:bidi="ar-SA"/>
          <w:color w:val="111111"/>
          <w:sz w:val="28"/>
          <w:szCs w:val="28"/>
          <w:rtl/>
        </w:rPr>
        <w:t xml:space="preserve">أوّلها: الحمد لله وسلام على عباده الذي اصطفى من اهل الصفا والوفاء والظهور والخفا؛ آخرها: كتبه بيده الفانية وحقيقته الباقية في مجلس واحد ووقت واحد والله الماجد الواجد لا اله غيره ولا خير الا خيره العبد الملقب بعبد الغني الشهير بابن النابلسي - رحم الله سلفه وحفظ خلفه - في مساء يوم الثلاثاء الثالث من شوال سنة اثنتين وعشرين ومائة والف من الهجرة النبوية وذلك في منزله الاعلا (الاعلي) في ذيل جبل قاسيون بالصالحية والحمد لله على كل حال وصلى الله على سيدنا محمّد وأصحابه وكل الآل كا: اسعد بن الطويل، تا: القرن 12 ه، تملك: عبد الحي الغزي العامري نسباً الشافعي مذهباً سنة 1138 ه، 2 ق (21 - 20)، 25 س [ف: 5 - 339]</w:t>
      </w:r>
    </w:p>
    <w:p>
      <w:pPr>
        <w:pStyle w:val="Heading2"/>
      </w:pPr>
      <w:bookmarkStart w:id="975" w:name="_Toc268"/>
      <w:r>
        <w:t>إيضاح الكلام في شرح شرائع الإسلام / فقه - عربي</w:t>
      </w:r>
      <w:bookmarkEnd w:id="975"/>
    </w:p>
    <w:p>
      <w:pPr>
        <w:pStyle w:val="BookText"/>
      </w:pPr>
      <w:r>
        <w:rPr>
          <w:rFonts w:ascii="Amiri" w:hAnsi="Amiri" w:eastAsia="Amiri" w:cs="Amiri"/>
          <w:lang w:bidi="ar-SA"/>
          <w:color w:val="111111"/>
          <w:sz w:val="28"/>
          <w:szCs w:val="28"/>
          <w:rtl/>
        </w:rPr>
        <w:t xml:space="preserve">الأعسم النجفي، عبدالحسين بن محمّد علي ( - 1247 ه)</w:t>
      </w:r>
    </w:p>
    <w:p>
      <w:pPr>
        <w:pStyle w:val="BookText"/>
      </w:pPr>
      <w:r>
        <w:rPr>
          <w:rFonts w:ascii="Amiri" w:hAnsi="Amiri" w:eastAsia="Amiri" w:cs="Amiri"/>
          <w:lang w:bidi="ar-SA"/>
          <w:color w:val="111111"/>
          <w:sz w:val="28"/>
          <w:szCs w:val="28"/>
          <w:rtl/>
        </w:rPr>
        <w:t xml:space="preserve">المرتبط: شرايع الاسلام في مسائل الحلال والحرام؛ المحقق الحلي، جعفر بن حسن (676 - 602 ه)</w:t>
      </w:r>
    </w:p>
    <w:p>
      <w:pPr>
        <w:pStyle w:val="BookText"/>
      </w:pPr>
      <w:r>
        <w:rPr>
          <w:rFonts w:ascii="Amiri" w:hAnsi="Amiri" w:eastAsia="Amiri" w:cs="Amiri"/>
          <w:lang w:bidi="ar-SA"/>
          <w:color w:val="111111"/>
          <w:sz w:val="28"/>
          <w:szCs w:val="28"/>
          <w:rtl/>
        </w:rPr>
        <w:t xml:space="preserve">أوّله: البسملة، أحمد الله لا يحصى عدده ولاينتهي امده واشكره شكراً... وبعد فيقول العبد الراجي عفو ربه الغني حسين ابن محمّد علي ابن حسين ابن محمّد النجفي الملقب بالاعسم تجاوز الله تعالى عن جميع سيئاتهم حتى اللهم ومن عليهم بشفاعة نبيهم طه... وحشرهم مع أئمتهم اولياء النعم وسادات الأمم صلى الله عليهم جميعاً وسلم إني لما رأيت الفقه نوراً يهتدي به إلى معرفة التكليف والأحكام وميزاناً يميز به الحلال من الحرام وبذلك تحصل الفوز بالسعادة الأبدية والنعمة السرمدية...</w:t>
      </w:r>
    </w:p>
    <w:p>
      <w:pPr>
        <w:pStyle w:val="BookText"/>
      </w:pPr>
      <w:r>
        <w:rPr>
          <w:rFonts w:ascii="Times New Roman" w:hAnsi="Times New Roman" w:eastAsia="Times New Roman" w:cs="Times New Roman"/>
          <w:lang w:val="en-US" w:bidi="en-US"/>
          <w:color w:val="111111"/>
          <w:sz w:val="28"/>
          <w:szCs w:val="28"/>
          <w:rtl/>
        </w:rPr>
        <w:t xml:space="preserve">9085.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1152</w:t>
      </w:r>
    </w:p>
    <w:p>
      <w:pPr>
        <w:pStyle w:val="BookText"/>
      </w:pPr>
      <w:r>
        <w:rPr>
          <w:rFonts w:ascii="Amiri" w:hAnsi="Amiri" w:eastAsia="Amiri" w:cs="Amiri"/>
          <w:lang w:bidi="ar-SA"/>
          <w:color w:val="111111"/>
          <w:sz w:val="28"/>
          <w:szCs w:val="28"/>
          <w:rtl/>
        </w:rPr>
        <w:t xml:space="preserve">أوّلها: مطابق؛ آخرها: وهذا آخر ما أردنا ايراده في كتاب الطهارة وبه تم هذا المجلد بعون الله سبحانه وتوفيقه ويتلوه ان شاء الله كتاب الصلوة في المجلد الثاني بحول الله وقوته والحمد لله اولا وآخراً الطهارة؛ كاتب = مؤلف، تا: 1237 ه، 311 ص، 21 س، 16*5 / 21 سم [ف: 1 - 144]</w:t>
      </w:r>
    </w:p>
    <w:p>
      <w:pPr>
        <w:pStyle w:val="Heading2"/>
      </w:pPr>
      <w:bookmarkStart w:id="976" w:name="_Toc269"/>
      <w:r>
        <w:t>إيضاح الكلمات القرآنية / علوم القرآن - عربي</w:t>
      </w:r>
      <w:bookmarkEnd w:id="976"/>
    </w:p>
    <w:p>
      <w:pPr>
        <w:pStyle w:val="BookText"/>
      </w:pPr>
      <w:r>
        <w:rPr>
          <w:rFonts w:ascii="Times New Roman" w:hAnsi="Times New Roman" w:eastAsia="Times New Roman" w:cs="Times New Roman"/>
          <w:lang w:val="en-US" w:bidi="en-US"/>
          <w:color w:val="111111"/>
          <w:sz w:val="28"/>
          <w:szCs w:val="28"/>
          <w:rtl/>
        </w:rPr>
        <w:t xml:space="preserve">9086.</w:t>
      </w:r>
    </w:p>
    <w:p>
      <w:pPr>
        <w:pStyle w:val="BookText"/>
      </w:pPr>
      <w:r>
        <w:rPr>
          <w:rFonts w:ascii="Amiri" w:hAnsi="Amiri" w:eastAsia="Amiri" w:cs="Amiri"/>
          <w:lang w:bidi="ar-SA"/>
          <w:color w:val="111111"/>
          <w:sz w:val="28"/>
          <w:szCs w:val="28"/>
          <w:rtl/>
        </w:rPr>
        <w:t xml:space="preserve">بغداد، محفوظ، حسين علي (دكتور)؛ رقم المخطوط: 1 / 71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6 - 23]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6" w:name="pg8108_74915"/>
    <w:bookmarkEnd w:id="116"/>
    <w:p>
      <w:pPr>
        <w:pStyle w:val="Heading2"/>
      </w:pPr>
      <w:bookmarkStart w:id="977" w:name="_Toc270"/>
      <w:r>
        <w:t>إيضاح ما لايسع المحدث جهله / علوم الحديث - عربي</w:t>
      </w:r>
      <w:bookmarkEnd w:id="977"/>
    </w:p>
    <w:p>
      <w:pPr>
        <w:pStyle w:val="BookText"/>
      </w:pPr>
      <w:r>
        <w:rPr>
          <w:rFonts w:ascii="Amiri" w:hAnsi="Amiri" w:eastAsia="Amiri" w:cs="Amiri"/>
          <w:lang w:bidi="ar-SA"/>
          <w:color w:val="111111"/>
          <w:sz w:val="28"/>
          <w:szCs w:val="28"/>
          <w:rtl/>
        </w:rPr>
        <w:t xml:space="preserve">القرشي، عمر بن عبد المجيد (- القرن 6 ه)</w:t>
      </w:r>
    </w:p>
    <w:p>
      <w:pPr>
        <w:pStyle w:val="BookText"/>
      </w:pPr>
      <w:r>
        <w:rPr>
          <w:rFonts w:ascii="Amiri" w:hAnsi="Amiri" w:eastAsia="Amiri" w:cs="Amiri"/>
          <w:lang w:bidi="ar-SA"/>
          <w:color w:val="111111"/>
          <w:sz w:val="28"/>
          <w:szCs w:val="28"/>
          <w:rtl/>
        </w:rPr>
        <w:t xml:space="preserve">تاريخ التأليف: 579 ه</w:t>
      </w:r>
    </w:p>
    <w:p>
      <w:pPr>
        <w:pStyle w:val="BookText"/>
      </w:pPr>
      <w:r>
        <w:rPr>
          <w:rFonts w:ascii="Amiri" w:hAnsi="Amiri" w:eastAsia="Amiri" w:cs="Amiri"/>
          <w:lang w:bidi="ar-SA"/>
          <w:color w:val="111111"/>
          <w:sz w:val="28"/>
          <w:szCs w:val="28"/>
          <w:rtl/>
        </w:rPr>
        <w:t xml:space="preserve">أوّله: الحمد لله الذي وفقنا لتوحيده وفضلنا على كثير من عبيده وشرفنا بتسبيحه وتحميده طبع: بغداد، 1967 م.</w:t>
      </w:r>
    </w:p>
    <w:p>
      <w:pPr>
        <w:pStyle w:val="BookText"/>
      </w:pPr>
      <w:r>
        <w:rPr>
          <w:rFonts w:ascii="Times New Roman" w:hAnsi="Times New Roman" w:eastAsia="Times New Roman" w:cs="Times New Roman"/>
          <w:lang w:val="en-US" w:bidi="en-US"/>
          <w:color w:val="111111"/>
          <w:sz w:val="28"/>
          <w:szCs w:val="28"/>
          <w:rtl/>
        </w:rPr>
        <w:t xml:space="preserve">9087.</w:t>
      </w:r>
    </w:p>
    <w:p>
      <w:pPr>
        <w:pStyle w:val="BookText"/>
      </w:pPr>
      <w:r>
        <w:rPr>
          <w:rFonts w:ascii="Amiri" w:hAnsi="Amiri" w:eastAsia="Amiri" w:cs="Amiri"/>
          <w:lang w:bidi="ar-SA"/>
          <w:color w:val="111111"/>
          <w:sz w:val="28"/>
          <w:szCs w:val="28"/>
          <w:rtl/>
        </w:rPr>
        <w:t xml:space="preserve">بغداد؛ مكتبة الأوقاف العامة؛ رقم المخطوط: 1 / 10129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 ق، 20*14 سم [ف: 1 - 195]</w:t>
      </w:r>
    </w:p>
    <w:p>
      <w:pPr>
        <w:pStyle w:val="Heading2"/>
      </w:pPr>
      <w:bookmarkStart w:id="978" w:name="_Toc271"/>
      <w:r>
        <w:t>إيضاح المبهم من لامية العجم = شرح لامية العجم / أدب - عربي الصنهاجي، سعيد بن مسعود ( - 1016 ه)</w:t>
      </w:r>
      <w:bookmarkEnd w:id="978"/>
    </w:p>
    <w:p>
      <w:pPr>
        <w:pStyle w:val="BookText"/>
      </w:pPr>
      <w:r>
        <w:rPr>
          <w:rFonts w:ascii="Amiri" w:hAnsi="Amiri" w:eastAsia="Amiri" w:cs="Amiri"/>
          <w:lang w:bidi="ar-SA"/>
          <w:color w:val="111111"/>
          <w:sz w:val="28"/>
          <w:szCs w:val="28"/>
          <w:rtl/>
        </w:rPr>
        <w:t xml:space="preserve">المرتبط: لامية العجم = القصيدة اللامية؛ الطغرائي، حسين بن علي (514 - 455 ه)</w:t>
      </w:r>
    </w:p>
    <w:p>
      <w:pPr>
        <w:pStyle w:val="BookText"/>
      </w:pPr>
      <w:r>
        <w:rPr>
          <w:rFonts w:ascii="Times New Roman" w:hAnsi="Times New Roman" w:eastAsia="Times New Roman" w:cs="Times New Roman"/>
          <w:lang w:val="en-US" w:bidi="en-US"/>
          <w:color w:val="111111"/>
          <w:sz w:val="28"/>
          <w:szCs w:val="28"/>
          <w:rtl/>
        </w:rPr>
        <w:t xml:space="preserve">9088.</w:t>
      </w:r>
    </w:p>
    <w:p>
      <w:pPr>
        <w:pStyle w:val="BookText"/>
      </w:pPr>
      <w:r>
        <w:rPr>
          <w:rFonts w:ascii="Amiri" w:hAnsi="Amiri" w:eastAsia="Amiri" w:cs="Amiri"/>
          <w:lang w:bidi="ar-SA"/>
          <w:color w:val="111111"/>
          <w:sz w:val="28"/>
          <w:szCs w:val="28"/>
          <w:rtl/>
        </w:rPr>
        <w:t xml:space="preserve">بغداد؛ المكتبة القادرية؛ رقم المخطوط: 2 / 1153</w:t>
      </w:r>
    </w:p>
    <w:p>
      <w:pPr>
        <w:pStyle w:val="BookText"/>
      </w:pPr>
      <w:r>
        <w:rPr>
          <w:rFonts w:ascii="Amiri" w:hAnsi="Amiri" w:eastAsia="Amiri" w:cs="Amiri"/>
          <w:lang w:bidi="ar-SA"/>
          <w:color w:val="111111"/>
          <w:sz w:val="28"/>
          <w:szCs w:val="28"/>
          <w:rtl/>
        </w:rPr>
        <w:t xml:space="preserve">أوّلها: الحمد لله الذي عرف الحقايق بمحكم الموضوعات اللغوية وألهم أسرار وقايعها بايضاح القواعد المعلوية؛ آخرها: أو انفردت مثل السيف، ويضعف من حيث المعنى.</w:t>
      </w:r>
    </w:p>
    <w:p>
      <w:pPr>
        <w:pStyle w:val="BookText"/>
      </w:pPr>
      <w:r>
        <w:rPr>
          <w:rFonts w:ascii="IRNazanin" w:hAnsi="IRNazanin" w:eastAsia="IRNazanin" w:cs="IRNazanin"/>
          <w:lang w:bidi="fa-IR"/>
          <w:color w:val="111111"/>
          <w:sz w:val="28"/>
          <w:szCs w:val="28"/>
          <w:rtl/>
        </w:rPr>
        <w:t xml:space="preserve">کا: مجهول، تا: القرن 12 ه، ناقصة: الآخر؛ 9 ق، (161 - 169)، 23 س، 15*20 سم [ف: 4 - 80]</w:t>
      </w:r>
    </w:p>
    <w:p>
      <w:pPr>
        <w:pStyle w:val="Heading2"/>
      </w:pPr>
      <w:bookmarkStart w:id="979" w:name="_Toc272"/>
      <w:r>
        <w:t>إيضاح المجسطي / هيئة - عربي</w:t>
      </w:r>
      <w:bookmarkEnd w:id="979"/>
    </w:p>
    <w:p>
      <w:pPr>
        <w:pStyle w:val="BookText"/>
      </w:pPr>
      <w:r>
        <w:rPr>
          <w:rFonts w:ascii="Amiri" w:hAnsi="Amiri" w:eastAsia="Amiri" w:cs="Amiri"/>
          <w:lang w:bidi="ar-SA"/>
          <w:color w:val="111111"/>
          <w:sz w:val="28"/>
          <w:szCs w:val="28"/>
          <w:rtl/>
        </w:rPr>
        <w:t xml:space="preserve">المغربي، يحيى بن محمّد ( - 685 ؟ ه)</w:t>
      </w:r>
    </w:p>
    <w:p>
      <w:pPr>
        <w:pStyle w:val="BookText"/>
      </w:pPr>
      <w:r>
        <w:rPr>
          <w:rFonts w:ascii="Times New Roman" w:hAnsi="Times New Roman" w:eastAsia="Times New Roman" w:cs="Times New Roman"/>
          <w:lang w:val="en-US" w:bidi="en-US"/>
          <w:color w:val="111111"/>
          <w:sz w:val="28"/>
          <w:szCs w:val="28"/>
          <w:rtl/>
        </w:rPr>
        <w:t xml:space="preserve">9089.</w:t>
      </w:r>
    </w:p>
    <w:p>
      <w:pPr>
        <w:pStyle w:val="BookText"/>
      </w:pPr>
      <w:r>
        <w:rPr>
          <w:rFonts w:ascii="IRNazanin" w:hAnsi="IRNazanin" w:eastAsia="IRNazanin" w:cs="IRNazanin"/>
          <w:lang w:bidi="fa-IR"/>
          <w:color w:val="111111"/>
          <w:sz w:val="28"/>
          <w:szCs w:val="28"/>
          <w:rtl/>
        </w:rPr>
        <w:t xml:space="preserve">بغداد؛ دار المخطوطات؛ رقم المخطوط: 10251</w:t>
      </w:r>
    </w:p>
    <w:p>
      <w:pPr>
        <w:pStyle w:val="BookText"/>
      </w:pPr>
      <w:r>
        <w:rPr>
          <w:rFonts w:ascii="IRNazanin" w:hAnsi="IRNazanin" w:eastAsia="IRNazanin" w:cs="IRNazanin"/>
          <w:lang w:bidi="fa-IR"/>
          <w:color w:val="111111"/>
          <w:sz w:val="28"/>
          <w:szCs w:val="28"/>
          <w:rtl/>
        </w:rPr>
        <w:t xml:space="preserve">أوّلها: الحمد لله المبدع لانواع الموجودات المخترع لانواع المخلوقات...</w:t>
      </w:r>
    </w:p>
    <w:p>
      <w:pPr>
        <w:pStyle w:val="BookText"/>
      </w:pPr>
      <w:r>
        <w:rPr>
          <w:rFonts w:ascii="IRNazanin" w:hAnsi="IRNazanin" w:eastAsia="IRNazanin" w:cs="IRNazanin"/>
          <w:lang w:bidi="fa-IR"/>
          <w:color w:val="111111"/>
          <w:sz w:val="28"/>
          <w:szCs w:val="28"/>
          <w:rtl/>
        </w:rPr>
        <w:t xml:space="preserve">نسخ، کا: مجهول، تا: القرن 10ه، 238 ص، 23 س، 25*19 سم [المتحف العراقي - ف: الفلك والتنجيم - 18]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7" w:name="pg8108_74916"/>
    <w:bookmarkEnd w:id="117"/>
    <w:p>
      <w:pPr>
        <w:pStyle w:val="BookText"/>
      </w:pPr>
      <w:r>
        <w:rPr>
          <w:rFonts w:ascii="Amiri" w:hAnsi="Amiri" w:eastAsia="Amiri" w:cs="Amiri"/>
          <w:lang w:bidi="ar-SA"/>
          <w:color w:val="111111"/>
          <w:sz w:val="28"/>
          <w:szCs w:val="28"/>
          <w:rtl/>
        </w:rPr>
        <w:t xml:space="preserve">إيضاح مسيرات القمر الدورية قول في إيضاح الوجه الذي ذكر بطلميوس ان به استخراج من تقدمه مسيرات القمر الدورية وهي المستوية</w:t>
      </w:r>
    </w:p>
    <w:p>
      <w:pPr>
        <w:pStyle w:val="Heading2"/>
      </w:pPr>
      <w:bookmarkStart w:id="980" w:name="_Toc273"/>
      <w:r>
        <w:t>إيضاح المضامين في حل عبارات القوانين / أصول الفقه - عربي اللاريجاني، ملا لطف الله ( - 1311 ه)</w:t>
      </w:r>
      <w:bookmarkEnd w:id="980"/>
    </w:p>
    <w:p>
      <w:pPr>
        <w:pStyle w:val="BookText"/>
      </w:pPr>
      <w:r>
        <w:rPr>
          <w:rFonts w:ascii="Amiri" w:hAnsi="Amiri" w:eastAsia="Amiri" w:cs="Amiri"/>
          <w:lang w:bidi="ar-SA"/>
          <w:color w:val="111111"/>
          <w:sz w:val="28"/>
          <w:szCs w:val="28"/>
          <w:rtl/>
        </w:rPr>
        <w:t xml:space="preserve">المرتبط: القوانين المحكمة في الأصول = قوانين الأصول؛ الميرزا القمي أبو القاسم بن محمّد حسن (1231 - 1151 ه)</w:t>
      </w:r>
    </w:p>
    <w:p>
      <w:pPr>
        <w:pStyle w:val="BookText"/>
      </w:pPr>
      <w:r>
        <w:rPr>
          <w:rFonts w:ascii="Amiri" w:hAnsi="Amiri" w:eastAsia="Amiri" w:cs="Amiri"/>
          <w:lang w:bidi="ar-SA"/>
          <w:color w:val="111111"/>
          <w:sz w:val="28"/>
          <w:szCs w:val="28"/>
          <w:rtl/>
        </w:rPr>
        <w:t xml:space="preserve">أوّله: البسملة، الحمدلة، والصلاة والسلام على من شرح الله صدره بالقوانين الشرعية محمّد وآله خير البرية فهذا الكتاب الموسوم بايضاح المضامين في عبارت القوانين... علقه عليه اجابة... آخره: وكذا قوله تعالى وجاء رجلاً من أقصى المدينة والسلام على من اتبع الهدى.</w:t>
      </w:r>
    </w:p>
    <w:p>
      <w:pPr>
        <w:pStyle w:val="BookText"/>
      </w:pPr>
      <w:r>
        <w:rPr>
          <w:rFonts w:ascii="IRNazanin" w:hAnsi="IRNazanin" w:eastAsia="IRNazanin" w:cs="IRNazanin"/>
          <w:lang w:bidi="fa-IR"/>
          <w:color w:val="111111"/>
          <w:sz w:val="28"/>
          <w:szCs w:val="28"/>
          <w:rtl/>
        </w:rPr>
        <w:t xml:space="preserve">[فنخا 5: 506 (9 نسخ)]</w:t>
      </w:r>
    </w:p>
    <w:p>
      <w:pPr>
        <w:pStyle w:val="BookText"/>
      </w:pPr>
      <w:r>
        <w:rPr>
          <w:rFonts w:ascii="Times New Roman" w:hAnsi="Times New Roman" w:eastAsia="Times New Roman" w:cs="Times New Roman"/>
          <w:lang w:val="en-US" w:bidi="en-US"/>
          <w:color w:val="111111"/>
          <w:sz w:val="28"/>
          <w:szCs w:val="28"/>
          <w:rtl/>
        </w:rPr>
        <w:t xml:space="preserve">9090.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1995</w:t>
      </w:r>
    </w:p>
    <w:p>
      <w:pPr>
        <w:pStyle w:val="BookText"/>
      </w:pPr>
      <w:r>
        <w:rPr>
          <w:rFonts w:ascii="Amiri" w:hAnsi="Amiri" w:eastAsia="Amiri" w:cs="Amiri"/>
          <w:lang w:bidi="ar-SA"/>
          <w:color w:val="111111"/>
          <w:sz w:val="28"/>
          <w:szCs w:val="28"/>
          <w:rtl/>
        </w:rPr>
        <w:t xml:space="preserve">كا: محمّد بن ملا حسن، تا: 1280 ه [ف: 1 - 160]</w:t>
      </w:r>
    </w:p>
    <w:p>
      <w:pPr>
        <w:pStyle w:val="BookText"/>
      </w:pPr>
      <w:r>
        <w:rPr>
          <w:rFonts w:ascii="Times New Roman" w:hAnsi="Times New Roman" w:eastAsia="Times New Roman" w:cs="Times New Roman"/>
          <w:lang w:val="en-US" w:bidi="en-US"/>
          <w:color w:val="111111"/>
          <w:sz w:val="28"/>
          <w:szCs w:val="28"/>
          <w:rtl/>
        </w:rPr>
        <w:t xml:space="preserve">9091.</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41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محمّد بن ناصر الكرماني، تا: 19 ذي الحجة 1291 ه؛ 44 ق، 22 س، 15*22 سم [ف: 73]</w:t>
      </w:r>
    </w:p>
    <w:p>
      <w:pPr>
        <w:pStyle w:val="BookText"/>
      </w:pPr>
      <w:r>
        <w:rPr>
          <w:rFonts w:ascii="Times New Roman" w:hAnsi="Times New Roman" w:eastAsia="Times New Roman" w:cs="Times New Roman"/>
          <w:lang w:val="en-US" w:bidi="en-US"/>
          <w:color w:val="111111"/>
          <w:sz w:val="28"/>
          <w:szCs w:val="28"/>
          <w:rtl/>
        </w:rPr>
        <w:t xml:space="preserve">9092.</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25</w:t>
      </w:r>
    </w:p>
    <w:p>
      <w:pPr>
        <w:pStyle w:val="BookText"/>
      </w:pPr>
      <w:r>
        <w:rPr>
          <w:rFonts w:ascii="Amiri" w:hAnsi="Amiri" w:eastAsia="Amiri" w:cs="Amiri"/>
          <w:lang w:bidi="ar-SA"/>
          <w:color w:val="111111"/>
          <w:sz w:val="28"/>
          <w:szCs w:val="28"/>
          <w:rtl/>
        </w:rPr>
        <w:t xml:space="preserve">أوّلها: مطابق؛ آخرها: الحمد لله أولاً وآخراً وظاهراً وباطناً.</w:t>
      </w:r>
    </w:p>
    <w:p>
      <w:pPr>
        <w:pStyle w:val="BookText"/>
      </w:pPr>
      <w:r>
        <w:rPr>
          <w:rFonts w:ascii="IRNazanin" w:hAnsi="IRNazanin" w:eastAsia="IRNazanin" w:cs="IRNazanin"/>
          <w:lang w:bidi="fa-IR"/>
          <w:color w:val="111111"/>
          <w:sz w:val="28"/>
          <w:szCs w:val="28"/>
          <w:rtl/>
        </w:rPr>
        <w:t xml:space="preserve">نسخ، کا: ملا رستم بیشه سري، تا: 1 محرم 1308 ه، 230 ص 17*22 سم [ف: 24]</w:t>
      </w:r>
    </w:p>
    <w:p>
      <w:pPr>
        <w:pStyle w:val="BookText"/>
      </w:pPr>
      <w:r>
        <w:rPr>
          <w:rFonts w:ascii="Times New Roman" w:hAnsi="Times New Roman" w:eastAsia="Times New Roman" w:cs="Times New Roman"/>
          <w:lang w:val="en-US" w:bidi="en-US"/>
          <w:color w:val="111111"/>
          <w:sz w:val="28"/>
          <w:szCs w:val="28"/>
          <w:rtl/>
        </w:rPr>
        <w:t xml:space="preserve">9093.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123]</w:t>
      </w:r>
    </w:p>
    <w:p>
      <w:pPr>
        <w:pStyle w:val="BookText"/>
      </w:pPr>
      <w:r>
        <w:rPr>
          <w:rFonts w:ascii="Times New Roman" w:hAnsi="Times New Roman" w:eastAsia="Times New Roman" w:cs="Times New Roman"/>
          <w:lang w:val="en-US" w:bidi="en-US"/>
          <w:color w:val="111111"/>
          <w:sz w:val="28"/>
          <w:szCs w:val="28"/>
          <w:rtl/>
        </w:rPr>
        <w:t xml:space="preserve">9094.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4291</w:t>
      </w:r>
    </w:p>
    <w:p>
      <w:pPr>
        <w:pStyle w:val="BookText"/>
      </w:pPr>
      <w:r>
        <w:rPr>
          <w:rFonts w:ascii="IRNazanin" w:hAnsi="IRNazanin" w:eastAsia="IRNazanin" w:cs="IRNazanin"/>
          <w:lang w:bidi="fa-IR"/>
          <w:color w:val="111111"/>
          <w:sz w:val="28"/>
          <w:szCs w:val="28"/>
          <w:rtl/>
        </w:rPr>
        <w:t xml:space="preserve">کا: مجهول، تا: مجهول؛ ناقصة: الآخر؛ 168 ص [ف: 1 - 56]</w:t>
      </w:r>
    </w:p>
    <w:p>
      <w:pPr>
        <w:pStyle w:val="BookText"/>
      </w:pPr>
      <w:r>
        <w:rPr>
          <w:rFonts w:ascii="Amiri" w:hAnsi="Amiri" w:eastAsia="Amiri" w:cs="Amiri"/>
          <w:lang w:bidi="ar-SA"/>
          <w:color w:val="111111"/>
          <w:sz w:val="28"/>
          <w:szCs w:val="28"/>
          <w:rtl/>
        </w:rPr>
        <w:t xml:space="preserve">إيضاح المغيب في العمل بالربع المجيب وضع الربع (رسالة في)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8" w:name="pg8108_74917"/>
    <w:bookmarkEnd w:id="118"/>
    <w:p>
      <w:pPr>
        <w:pStyle w:val="Heading2"/>
      </w:pPr>
      <w:bookmarkStart w:id="981" w:name="_Toc274"/>
      <w:r>
        <w:t>إيضاح المفضل / عربي</w:t>
      </w:r>
      <w:bookmarkEnd w:id="981"/>
    </w:p>
    <w:p>
      <w:pPr>
        <w:pStyle w:val="BookText"/>
      </w:pPr>
      <w:r>
        <w:rPr>
          <w:rFonts w:ascii="Times New Roman" w:hAnsi="Times New Roman" w:eastAsia="Times New Roman" w:cs="Times New Roman"/>
          <w:lang w:val="en-US" w:bidi="en-US"/>
          <w:color w:val="111111"/>
          <w:sz w:val="28"/>
          <w:szCs w:val="28"/>
          <w:rtl/>
        </w:rPr>
        <w:t xml:space="preserve">9095.</w:t>
      </w:r>
    </w:p>
    <w:p>
      <w:pPr>
        <w:pStyle w:val="BookText"/>
      </w:pPr>
      <w:r>
        <w:rPr>
          <w:rFonts w:ascii="Amiri" w:hAnsi="Amiri" w:eastAsia="Amiri" w:cs="Amiri"/>
          <w:lang w:bidi="ar-SA"/>
          <w:color w:val="111111"/>
          <w:sz w:val="28"/>
          <w:szCs w:val="28"/>
          <w:rtl/>
        </w:rPr>
        <w:t xml:space="preserve">النجف الأشرف؛ تركة محمّد السماوي؛ رقم المخطوط: 1 / 73</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2 - 218]</w:t>
      </w:r>
    </w:p>
    <w:p>
      <w:pPr>
        <w:pStyle w:val="Heading2"/>
      </w:pPr>
      <w:bookmarkStart w:id="982" w:name="_Toc275"/>
      <w:r>
        <w:t>إيضاح المقصود من معنى وحدة الوجود / فلسفة - عربي</w:t>
      </w:r>
      <w:bookmarkEnd w:id="982"/>
    </w:p>
    <w:p>
      <w:pPr>
        <w:pStyle w:val="BookText"/>
      </w:pPr>
      <w:r>
        <w:rPr>
          <w:rFonts w:ascii="Amiri" w:hAnsi="Amiri" w:eastAsia="Amiri" w:cs="Amiri"/>
          <w:lang w:bidi="ar-SA"/>
          <w:color w:val="111111"/>
          <w:sz w:val="28"/>
          <w:szCs w:val="28"/>
          <w:rtl/>
        </w:rPr>
        <w:t xml:space="preserve">النابلسي، عبد الغني بن اسماعيل (1050 - 1143 ه)</w:t>
      </w:r>
    </w:p>
    <w:p>
      <w:pPr>
        <w:pStyle w:val="BookText"/>
      </w:pPr>
      <w:r>
        <w:rPr>
          <w:rFonts w:ascii="Amiri" w:hAnsi="Amiri" w:eastAsia="Amiri" w:cs="Amiri"/>
          <w:lang w:bidi="ar-SA"/>
          <w:color w:val="111111"/>
          <w:sz w:val="28"/>
          <w:szCs w:val="28"/>
          <w:rtl/>
        </w:rPr>
        <w:t xml:space="preserve">تاريخ التأليف: 12 شعبان 1091 ه أوّله: الحمد لله الموصوف بوحدة الوجود على حد ما تعرفه اهل المعاينة والشهود...</w:t>
      </w:r>
    </w:p>
    <w:p>
      <w:pPr>
        <w:pStyle w:val="BookText"/>
      </w:pPr>
      <w:r>
        <w:rPr>
          <w:rFonts w:ascii="Amiri" w:hAnsi="Amiri" w:eastAsia="Amiri" w:cs="Amiri"/>
          <w:lang w:bidi="ar-SA"/>
          <w:color w:val="111111"/>
          <w:sz w:val="28"/>
          <w:szCs w:val="28"/>
          <w:rtl/>
        </w:rPr>
        <w:t xml:space="preserve">طبع: دمشق، 1388 ه، بيروت، 1953 ه</w:t>
      </w:r>
    </w:p>
    <w:p>
      <w:pPr>
        <w:pStyle w:val="BookText"/>
      </w:pPr>
      <w:r>
        <w:rPr>
          <w:rFonts w:ascii="Amiri" w:hAnsi="Amiri" w:eastAsia="Amiri" w:cs="Amiri"/>
          <w:lang w:bidi="ar-SA"/>
          <w:color w:val="111111"/>
          <w:sz w:val="28"/>
          <w:szCs w:val="28"/>
          <w:rtl/>
        </w:rPr>
        <w:t xml:space="preserve">[فنخا 5: 511 (1 نسخة)]</w:t>
      </w:r>
    </w:p>
    <w:p>
      <w:pPr>
        <w:pStyle w:val="BookText"/>
      </w:pPr>
      <w:r>
        <w:rPr>
          <w:rFonts w:ascii="Times New Roman" w:hAnsi="Times New Roman" w:eastAsia="Times New Roman" w:cs="Times New Roman"/>
          <w:lang w:val="en-US" w:bidi="en-US"/>
          <w:color w:val="111111"/>
          <w:sz w:val="28"/>
          <w:szCs w:val="28"/>
          <w:rtl/>
        </w:rPr>
        <w:t xml:space="preserve">9096.</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6 / 11 / 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1091 ه [الاوقاف العامة - الموصل: 1 - 190]</w:t>
      </w:r>
    </w:p>
    <w:p>
      <w:pPr>
        <w:pStyle w:val="BookText"/>
      </w:pPr>
      <w:r>
        <w:rPr>
          <w:rFonts w:ascii="Times New Roman" w:hAnsi="Times New Roman" w:eastAsia="Times New Roman" w:cs="Times New Roman"/>
          <w:lang w:val="en-US" w:bidi="en-US"/>
          <w:color w:val="111111"/>
          <w:sz w:val="28"/>
          <w:szCs w:val="28"/>
          <w:rtl/>
        </w:rPr>
        <w:t xml:space="preserve">9097.</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2 / 36 / 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1091 ه [الاوقاف العامة - الموصل: 5 - 100]</w:t>
      </w:r>
    </w:p>
    <w:p>
      <w:pPr>
        <w:pStyle w:val="BookText"/>
      </w:pPr>
      <w:r>
        <w:rPr>
          <w:rFonts w:ascii="Times New Roman" w:hAnsi="Times New Roman" w:eastAsia="Times New Roman" w:cs="Times New Roman"/>
          <w:lang w:val="en-US" w:bidi="en-US"/>
          <w:color w:val="111111"/>
          <w:sz w:val="28"/>
          <w:szCs w:val="28"/>
          <w:rtl/>
        </w:rPr>
        <w:t xml:space="preserve">9098.</w:t>
      </w:r>
    </w:p>
    <w:p>
      <w:pPr>
        <w:pStyle w:val="BookText"/>
      </w:pPr>
      <w:r>
        <w:rPr>
          <w:rFonts w:ascii="Amiri" w:hAnsi="Amiri" w:eastAsia="Amiri" w:cs="Amiri"/>
          <w:lang w:bidi="ar-SA"/>
          <w:color w:val="111111"/>
          <w:sz w:val="28"/>
          <w:szCs w:val="28"/>
          <w:rtl/>
        </w:rPr>
        <w:t xml:space="preserve">كربلاء؛ مكتبة عباس حسن آل طعمه؛ رقم المخطوط: 5 / 60</w:t>
      </w:r>
    </w:p>
    <w:p>
      <w:pPr>
        <w:pStyle w:val="BookText"/>
      </w:pPr>
      <w:r>
        <w:rPr>
          <w:rFonts w:ascii="IRNazanin" w:hAnsi="IRNazanin" w:eastAsia="IRNazanin" w:cs="IRNazanin"/>
          <w:lang w:bidi="fa-IR"/>
          <w:color w:val="111111"/>
          <w:sz w:val="28"/>
          <w:szCs w:val="28"/>
          <w:rtl/>
        </w:rPr>
        <w:t xml:space="preserve">نسخ، کا: مجهول، تا: 1091 ه، 292 ص [مخطوطات كربلا: 3 - 266]</w:t>
      </w:r>
    </w:p>
    <w:p>
      <w:pPr>
        <w:pStyle w:val="BookText"/>
      </w:pPr>
      <w:r>
        <w:rPr>
          <w:rFonts w:ascii="Times New Roman" w:hAnsi="Times New Roman" w:eastAsia="Times New Roman" w:cs="Times New Roman"/>
          <w:lang w:val="en-US" w:bidi="en-US"/>
          <w:color w:val="111111"/>
          <w:sz w:val="28"/>
          <w:szCs w:val="28"/>
          <w:rtl/>
        </w:rPr>
        <w:t xml:space="preserve">9099.</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- 2 / 125 - مجموعه</w:t>
      </w:r>
    </w:p>
    <w:p>
      <w:pPr>
        <w:pStyle w:val="BookText"/>
      </w:pPr>
      <w:r>
        <w:rPr>
          <w:rFonts w:ascii="Amiri" w:hAnsi="Amiri" w:eastAsia="Amiri" w:cs="Amiri"/>
          <w:lang w:bidi="ar-SA"/>
          <w:color w:val="111111"/>
          <w:sz w:val="28"/>
          <w:szCs w:val="28"/>
          <w:rtl/>
        </w:rPr>
        <w:t xml:space="preserve">كا: حسن الطيبي الشافعي، تا: أواخر ذي الحجة 1003 ه، 12 ص، 16*21 سم [ف: 305]</w:t>
      </w:r>
    </w:p>
    <w:p>
      <w:pPr>
        <w:pStyle w:val="BookText"/>
      </w:pPr>
      <w:r>
        <w:rPr>
          <w:rFonts w:ascii="Times New Roman" w:hAnsi="Times New Roman" w:eastAsia="Times New Roman" w:cs="Times New Roman"/>
          <w:lang w:val="en-US" w:bidi="en-US"/>
          <w:color w:val="111111"/>
          <w:sz w:val="28"/>
          <w:szCs w:val="28"/>
          <w:rtl/>
        </w:rPr>
        <w:t xml:space="preserve">9100.</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 / 59 / 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أحمد البغدادي القادري، تا: 1192 ه [الاوقاف العامة - الموصل: 1 - 246]</w:t>
      </w:r>
    </w:p>
    <w:p>
      <w:pPr>
        <w:pStyle w:val="BookText"/>
      </w:pPr>
      <w:r>
        <w:rPr>
          <w:rFonts w:ascii="Times New Roman" w:hAnsi="Times New Roman" w:eastAsia="Times New Roman" w:cs="Times New Roman"/>
          <w:lang w:val="en-US" w:bidi="en-US"/>
          <w:color w:val="111111"/>
          <w:sz w:val="28"/>
          <w:szCs w:val="28"/>
          <w:rtl/>
        </w:rPr>
        <w:t xml:space="preserve">9101.</w:t>
      </w:r>
    </w:p>
    <w:p>
      <w:pPr>
        <w:pStyle w:val="BookText"/>
      </w:pPr>
      <w:r>
        <w:rPr>
          <w:rFonts w:ascii="Amiri" w:hAnsi="Amiri" w:eastAsia="Amiri" w:cs="Amiri"/>
          <w:lang w:bidi="ar-SA"/>
          <w:color w:val="111111"/>
          <w:sz w:val="28"/>
          <w:szCs w:val="28"/>
          <w:rtl/>
        </w:rPr>
        <w:t xml:space="preserve">بغداد؛ المكتبة القادرية؛ رقم المخطوط: 1 / 1480</w:t>
      </w:r>
    </w:p>
    <w:p>
      <w:pPr>
        <w:pStyle w:val="BookText"/>
      </w:pPr>
      <w:r>
        <w:rPr>
          <w:rFonts w:ascii="Amiri" w:hAnsi="Amiri" w:eastAsia="Amiri" w:cs="Amiri"/>
          <w:lang w:bidi="ar-SA"/>
          <w:color w:val="111111"/>
          <w:sz w:val="28"/>
          <w:szCs w:val="28"/>
          <w:rtl/>
        </w:rPr>
        <w:t xml:space="preserve">أوّلها: مطابق؛ آخرها: قال المصنف حفظه الله تعالى ونفعنا به: وكان تصنيفنا لهذه الرساله المباركة ان شاء الله تعالى في مجلسين قليلين من ليلة الجمعة الثاني عشر من شعبان المبارك سنة إحدى وتسعين والف بالخير.</w:t>
      </w:r>
    </w:p>
    <w:p>
      <w:pPr>
        <w:pStyle w:val="BookText"/>
      </w:pPr>
      <w:r>
        <w:rPr>
          <w:rFonts w:ascii="IRNazanin" w:hAnsi="IRNazanin" w:eastAsia="IRNazanin" w:cs="IRNazanin"/>
          <w:lang w:bidi="fa-IR"/>
          <w:color w:val="111111"/>
          <w:sz w:val="28"/>
          <w:szCs w:val="28"/>
          <w:rtl/>
        </w:rPr>
        <w:t xml:space="preserve">معتاد، کا: مجهول، تا: القرن 12 ه، 9 ق (9 - 1)، 21 س، 14*20 سم [ف : 5 - 337]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9" w:name="pg8108_74918"/>
    <w:bookmarkEnd w:id="119"/>
    <w:p>
      <w:pPr>
        <w:pStyle w:val="BookText"/>
      </w:pPr>
      <w:r>
        <w:rPr>
          <w:rFonts w:ascii="Times New Roman" w:hAnsi="Times New Roman" w:eastAsia="Times New Roman" w:cs="Times New Roman"/>
          <w:lang w:val="en-US" w:bidi="en-US"/>
          <w:color w:val="111111"/>
          <w:sz w:val="28"/>
          <w:szCs w:val="28"/>
          <w:rtl/>
        </w:rPr>
        <w:t xml:space="preserve">9102.</w:t>
      </w:r>
    </w:p>
    <w:p>
      <w:pPr>
        <w:pStyle w:val="BookText"/>
      </w:pPr>
      <w:r>
        <w:rPr>
          <w:rFonts w:ascii="Amiri" w:hAnsi="Amiri" w:eastAsia="Amiri" w:cs="Amiri"/>
          <w:lang w:bidi="ar-SA"/>
          <w:color w:val="111111"/>
          <w:sz w:val="28"/>
          <w:szCs w:val="28"/>
          <w:rtl/>
        </w:rPr>
        <w:t xml:space="preserve">بغداد؛ المكتبة القادرية؛ رقم المخطوط: 6 / 1455</w:t>
      </w:r>
    </w:p>
    <w:p>
      <w:pPr>
        <w:pStyle w:val="BookText"/>
      </w:pPr>
      <w:r>
        <w:rPr>
          <w:rFonts w:ascii="Amiri" w:hAnsi="Amiri" w:eastAsia="Amiri" w:cs="Amiri"/>
          <w:lang w:bidi="ar-SA"/>
          <w:color w:val="111111"/>
          <w:sz w:val="28"/>
          <w:szCs w:val="28"/>
          <w:rtl/>
        </w:rPr>
        <w:t xml:space="preserve">أوّلها: مطابق؛ آخرها: قال مصنفها رضي الله تعالى عنه: وكان تصنيفها (تصنيفه؟) لهذه الرسالة المباركة ان شاء الله تعالى في مجلسين قليلين في ليلة الجمعة ويوم الجمعة الثاني عشر من شعبان سنة إحدى وتسعين والف من الهجرة النبوية على صاحبها ألف ألف تحية آمين.</w:t>
      </w:r>
    </w:p>
    <w:p>
      <w:pPr>
        <w:pStyle w:val="BookText"/>
      </w:pPr>
      <w:r>
        <w:rPr>
          <w:rFonts w:ascii="IRNazanin" w:hAnsi="IRNazanin" w:eastAsia="IRNazanin" w:cs="IRNazanin"/>
          <w:lang w:bidi="fa-IR"/>
          <w:color w:val="111111"/>
          <w:sz w:val="28"/>
          <w:szCs w:val="28"/>
          <w:rtl/>
        </w:rPr>
        <w:t xml:space="preserve">نسخ، کا: عبدالرزاق بن الحاج زکریا، تا: 1213 ه، 7 ق (41 - 47)، 24 س، 15*21 سم [ف:</w:t>
      </w:r>
    </w:p>
    <w:p>
      <w:pPr>
        <w:pStyle w:val="BookText"/>
      </w:pPr>
      <w:r>
        <w:rPr>
          <w:rFonts w:ascii="Times New Roman" w:hAnsi="Times New Roman" w:eastAsia="Times New Roman" w:cs="Times New Roman"/>
          <w:lang w:val="en-US" w:bidi="en-US"/>
          <w:color w:val="111111"/>
          <w:sz w:val="28"/>
          <w:szCs w:val="28"/>
          <w:rtl/>
        </w:rPr>
        <w:t xml:space="preserve">211 - 5]</w:t>
      </w:r>
    </w:p>
    <w:p>
      <w:pPr>
        <w:pStyle w:val="BookText"/>
      </w:pPr>
      <w:r>
        <w:rPr>
          <w:rFonts w:ascii="Times New Roman" w:hAnsi="Times New Roman" w:eastAsia="Times New Roman" w:cs="Times New Roman"/>
          <w:lang w:val="en-US" w:bidi="en-US"/>
          <w:color w:val="111111"/>
          <w:sz w:val="28"/>
          <w:szCs w:val="28"/>
          <w:rtl/>
        </w:rPr>
        <w:t xml:space="preserve">9103.</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22 / 1 / 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محمود الجليلي (محمود الخضري الموصلي)، تا: 1224 ه [الاوقاف العامة - الموصل: 5 - 73]</w:t>
      </w:r>
    </w:p>
    <w:p>
      <w:pPr>
        <w:pStyle w:val="BookText"/>
      </w:pPr>
      <w:r>
        <w:rPr>
          <w:rFonts w:ascii="Times New Roman" w:hAnsi="Times New Roman" w:eastAsia="Times New Roman" w:cs="Times New Roman"/>
          <w:lang w:val="en-US" w:bidi="en-US"/>
          <w:color w:val="111111"/>
          <w:sz w:val="28"/>
          <w:szCs w:val="28"/>
          <w:rtl/>
        </w:rPr>
        <w:t xml:space="preserve">9104.</w:t>
      </w:r>
    </w:p>
    <w:p>
      <w:pPr>
        <w:pStyle w:val="BookText"/>
      </w:pPr>
      <w:r>
        <w:rPr>
          <w:rFonts w:ascii="Amiri" w:hAnsi="Amiri" w:eastAsia="Amiri" w:cs="Amiri"/>
          <w:lang w:bidi="ar-SA"/>
          <w:color w:val="111111"/>
          <w:sz w:val="28"/>
          <w:szCs w:val="28"/>
          <w:rtl/>
        </w:rPr>
        <w:t xml:space="preserve">بغداد؛ مكتبة الأوقاف العامة؛ رقم المخطوط: 2 / 6491 أوّلها: مطابق</w:t>
      </w:r>
    </w:p>
    <w:p>
      <w:pPr>
        <w:pStyle w:val="BookText"/>
      </w:pPr>
      <w:r>
        <w:rPr>
          <w:rFonts w:ascii="IRNazanin" w:hAnsi="IRNazanin" w:eastAsia="IRNazanin" w:cs="IRNazanin"/>
          <w:lang w:bidi="fa-IR"/>
          <w:color w:val="111111"/>
          <w:sz w:val="28"/>
          <w:szCs w:val="28"/>
          <w:rtl/>
        </w:rPr>
        <w:t xml:space="preserve">کا: مجهول، تا: 1262 ه، 17 ق، 15*21 سم [ف: 2 - 318]</w:t>
      </w:r>
    </w:p>
    <w:p>
      <w:pPr>
        <w:pStyle w:val="BookText"/>
      </w:pPr>
      <w:r>
        <w:rPr>
          <w:rFonts w:ascii="Times New Roman" w:hAnsi="Times New Roman" w:eastAsia="Times New Roman" w:cs="Times New Roman"/>
          <w:lang w:val="en-US" w:bidi="en-US"/>
          <w:color w:val="111111"/>
          <w:sz w:val="28"/>
          <w:szCs w:val="28"/>
          <w:rtl/>
        </w:rPr>
        <w:t xml:space="preserve">9105.</w:t>
      </w:r>
    </w:p>
    <w:p>
      <w:pPr>
        <w:pStyle w:val="BookText"/>
      </w:pPr>
      <w:r>
        <w:rPr>
          <w:rFonts w:ascii="Amiri" w:hAnsi="Amiri" w:eastAsia="Amiri" w:cs="Amiri"/>
          <w:lang w:bidi="ar-SA"/>
          <w:color w:val="111111"/>
          <w:sz w:val="28"/>
          <w:szCs w:val="28"/>
          <w:rtl/>
        </w:rPr>
        <w:t xml:space="preserve">بغداد؛ مكتبة الأوقاف العامة؛ رقم المخطوط: 25209 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8 ق، 15*23 سم [ف: 4 - 353]</w:t>
      </w:r>
    </w:p>
    <w:p>
      <w:pPr>
        <w:pStyle w:val="BookText"/>
      </w:pPr>
      <w:r>
        <w:rPr>
          <w:rFonts w:ascii="Times New Roman" w:hAnsi="Times New Roman" w:eastAsia="Times New Roman" w:cs="Times New Roman"/>
          <w:lang w:val="en-US" w:bidi="en-US"/>
          <w:color w:val="111111"/>
          <w:sz w:val="28"/>
          <w:szCs w:val="28"/>
          <w:rtl/>
        </w:rPr>
        <w:t xml:space="preserve">9106.</w:t>
      </w:r>
    </w:p>
    <w:p>
      <w:pPr>
        <w:pStyle w:val="BookText"/>
      </w:pPr>
      <w:r>
        <w:rPr>
          <w:rFonts w:ascii="Amiri" w:hAnsi="Amiri" w:eastAsia="Amiri" w:cs="Amiri"/>
          <w:lang w:bidi="ar-SA"/>
          <w:color w:val="111111"/>
          <w:sz w:val="28"/>
          <w:szCs w:val="28"/>
          <w:rtl/>
        </w:rPr>
        <w:t xml:space="preserve">بغداد؛ مكتبة الأوقاف العامة؛ رقم المخطوط: 4 / 9684 - 9688</w:t>
      </w:r>
    </w:p>
    <w:p>
      <w:pPr>
        <w:pStyle w:val="BookText"/>
      </w:pPr>
      <w:r>
        <w:rPr>
          <w:rFonts w:ascii="IRNazanin" w:hAnsi="IRNazanin" w:eastAsia="IRNazanin" w:cs="IRNazanin"/>
          <w:lang w:bidi="fa-IR"/>
          <w:color w:val="111111"/>
          <w:sz w:val="28"/>
          <w:szCs w:val="28"/>
          <w:rtl/>
        </w:rPr>
        <w:t xml:space="preserve">کا: مجهول، تا: مجهول؛ 5 ق، 15*21 سم [ف: 2 - 319]</w:t>
      </w:r>
    </w:p>
    <w:p>
      <w:pPr>
        <w:pStyle w:val="BookText"/>
      </w:pPr>
      <w:r>
        <w:rPr>
          <w:rFonts w:ascii="Amiri" w:hAnsi="Amiri" w:eastAsia="Amiri" w:cs="Amiri"/>
          <w:lang w:bidi="ar-SA"/>
          <w:color w:val="111111"/>
          <w:sz w:val="28"/>
          <w:szCs w:val="28"/>
          <w:rtl/>
        </w:rPr>
        <w:t xml:space="preserve">إيضاح المماثلة بين... الإبانة عن المماثلة في الإستدلال</w:t>
      </w:r>
    </w:p>
    <w:p>
      <w:pPr>
        <w:pStyle w:val="Heading2"/>
      </w:pPr>
      <w:bookmarkStart w:id="983" w:name="_Toc276"/>
      <w:r>
        <w:t>إيضاح من تسمى باسم محمّد / تاريخ النبي (ص) - عربي</w:t>
      </w:r>
      <w:bookmarkEnd w:id="983"/>
    </w:p>
    <w:p>
      <w:pPr>
        <w:pStyle w:val="BookText"/>
      </w:pPr>
      <w:r>
        <w:rPr>
          <w:rFonts w:ascii="Times New Roman" w:hAnsi="Times New Roman" w:eastAsia="Times New Roman" w:cs="Times New Roman"/>
          <w:lang w:val="en-US" w:bidi="en-US"/>
          <w:color w:val="111111"/>
          <w:sz w:val="28"/>
          <w:szCs w:val="28"/>
          <w:rtl/>
        </w:rPr>
        <w:t xml:space="preserve">7395.</w:t>
      </w:r>
    </w:p>
    <w:p>
      <w:pPr>
        <w:pStyle w:val="BookText"/>
      </w:pPr>
      <w:r>
        <w:rPr>
          <w:rFonts w:ascii="Amiri" w:hAnsi="Amiri" w:eastAsia="Amiri" w:cs="Amiri"/>
          <w:lang w:bidi="ar-SA"/>
          <w:color w:val="111111"/>
          <w:sz w:val="28"/>
          <w:szCs w:val="28"/>
          <w:rtl/>
        </w:rPr>
        <w:t xml:space="preserve">بغداد؛ مركز البحوث والدراسات؛ رقم المخطوط: 5 / 8 - 210 ق 224 مصورة</w:t>
      </w:r>
    </w:p>
    <w:p>
      <w:pPr>
        <w:pStyle w:val="BookText"/>
      </w:pPr>
      <w:r>
        <w:rPr>
          <w:rFonts w:ascii="IRNazanin" w:hAnsi="IRNazanin" w:eastAsia="IRNazanin" w:cs="IRNazanin"/>
          <w:lang w:bidi="fa-IR"/>
          <w:color w:val="111111"/>
          <w:sz w:val="28"/>
          <w:szCs w:val="28"/>
          <w:rtl/>
        </w:rPr>
        <w:t xml:space="preserve">کا: مجهول، تا: مجهول؛ 5 ص [(مصورات) - ف: 338]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0" w:name="pg8108_74919"/>
    <w:bookmarkEnd w:id="120"/>
    <w:p>
      <w:pPr>
        <w:pStyle w:val="Heading2"/>
      </w:pPr>
      <w:bookmarkStart w:id="984" w:name="_Toc277"/>
      <w:r>
        <w:t>إيضاح النصوص في نقض الفصوص / عرفان وتصوف - عربي</w:t>
      </w:r>
      <w:bookmarkEnd w:id="984"/>
    </w:p>
    <w:p>
      <w:pPr>
        <w:pStyle w:val="BookText"/>
      </w:pPr>
      <w:r>
        <w:rPr>
          <w:rFonts w:ascii="Amiri" w:hAnsi="Amiri" w:eastAsia="Amiri" w:cs="Amiri"/>
          <w:lang w:bidi="ar-SA"/>
          <w:color w:val="111111"/>
          <w:sz w:val="28"/>
          <w:szCs w:val="28"/>
          <w:rtl/>
        </w:rPr>
        <w:t xml:space="preserve">امام الكاملية، محمّد بن محمّد (808 - 864 ؟ ه)</w:t>
      </w:r>
    </w:p>
    <w:p>
      <w:pPr>
        <w:pStyle w:val="BookText"/>
      </w:pPr>
      <w:r>
        <w:rPr>
          <w:rFonts w:ascii="Amiri" w:hAnsi="Amiri" w:eastAsia="Amiri" w:cs="Amiri"/>
          <w:lang w:bidi="ar-SA"/>
          <w:color w:val="111111"/>
          <w:sz w:val="28"/>
          <w:szCs w:val="28"/>
          <w:rtl/>
        </w:rPr>
        <w:t xml:space="preserve">المرتبط: فصوص الحكم = الفصوص؛ ابن عربي، محمّد بن علي (638 - 560 ه)</w:t>
      </w:r>
    </w:p>
    <w:p>
      <w:pPr>
        <w:pStyle w:val="BookText"/>
      </w:pPr>
      <w:r>
        <w:rPr>
          <w:rFonts w:ascii="Times New Roman" w:hAnsi="Times New Roman" w:eastAsia="Times New Roman" w:cs="Times New Roman"/>
          <w:lang w:val="en-US" w:bidi="en-US"/>
          <w:color w:val="111111"/>
          <w:sz w:val="28"/>
          <w:szCs w:val="28"/>
          <w:rtl/>
        </w:rPr>
        <w:t xml:space="preserve">9107.</w:t>
      </w:r>
    </w:p>
    <w:p>
      <w:pPr>
        <w:pStyle w:val="BookText"/>
      </w:pPr>
      <w:r>
        <w:rPr>
          <w:rFonts w:ascii="Amiri" w:hAnsi="Amiri" w:eastAsia="Amiri" w:cs="Amiri"/>
          <w:lang w:bidi="ar-SA"/>
          <w:color w:val="111111"/>
          <w:sz w:val="28"/>
          <w:szCs w:val="28"/>
          <w:rtl/>
        </w:rPr>
        <w:t xml:space="preserve">بغداد؛ مكتبة الأوقاف العامة؛ رقم المخطوط: 12292</w:t>
      </w:r>
    </w:p>
    <w:p>
      <w:pPr>
        <w:pStyle w:val="BookText"/>
      </w:pPr>
      <w:r>
        <w:rPr>
          <w:rFonts w:ascii="Amiri" w:hAnsi="Amiri" w:eastAsia="Amiri" w:cs="Amiri"/>
          <w:lang w:bidi="ar-SA"/>
          <w:color w:val="111111"/>
          <w:sz w:val="28"/>
          <w:szCs w:val="28"/>
          <w:rtl/>
        </w:rPr>
        <w:t xml:space="preserve">أوّلها: الحمد الله الحليم الكريم القدوس العليم الهادي من يشاء من عباده إلى صراط مستقيم...</w:t>
      </w:r>
    </w:p>
    <w:p>
      <w:pPr>
        <w:pStyle w:val="BookText"/>
      </w:pPr>
      <w:r>
        <w:rPr>
          <w:rFonts w:ascii="IRNazanin" w:hAnsi="IRNazanin" w:eastAsia="IRNazanin" w:cs="IRNazanin"/>
          <w:lang w:bidi="fa-IR"/>
          <w:color w:val="111111"/>
          <w:sz w:val="28"/>
          <w:szCs w:val="28"/>
          <w:rtl/>
        </w:rPr>
        <w:t xml:space="preserve">کا: مجهول، تا: مجهول؛ 42 ق، 32 س، 16*21 سم [ف: 2 - 260]</w:t>
      </w:r>
    </w:p>
    <w:p>
      <w:pPr>
        <w:pStyle w:val="BookText"/>
      </w:pPr>
      <w:r>
        <w:rPr>
          <w:rFonts w:ascii="Amiri" w:hAnsi="Amiri" w:eastAsia="Amiri" w:cs="Amiri"/>
          <w:lang w:bidi="ar-SA"/>
          <w:color w:val="111111"/>
          <w:sz w:val="28"/>
          <w:szCs w:val="28"/>
          <w:rtl/>
        </w:rPr>
        <w:t xml:space="preserve">الإيضاح والإصلاح على مختصر الوقاية الإصلاح والإيضاح</w:t>
      </w:r>
    </w:p>
    <w:p>
      <w:pPr>
        <w:pStyle w:val="Heading2"/>
      </w:pPr>
      <w:bookmarkStart w:id="985" w:name="_Toc278"/>
      <w:r>
        <w:t>الإيضاح والتبيين / عربي</w:t>
      </w:r>
      <w:bookmarkEnd w:id="985"/>
    </w:p>
    <w:p>
      <w:pPr>
        <w:pStyle w:val="BookText"/>
      </w:pPr>
      <w:r>
        <w:rPr>
          <w:rFonts w:ascii="Times New Roman" w:hAnsi="Times New Roman" w:eastAsia="Times New Roman" w:cs="Times New Roman"/>
          <w:lang w:val="en-US" w:bidi="en-US"/>
          <w:color w:val="111111"/>
          <w:sz w:val="28"/>
          <w:szCs w:val="28"/>
          <w:rtl/>
        </w:rPr>
        <w:t xml:space="preserve">7395.</w:t>
      </w:r>
    </w:p>
    <w:p>
      <w:pPr>
        <w:pStyle w:val="BookText"/>
      </w:pPr>
      <w:r>
        <w:rPr>
          <w:rFonts w:ascii="IRNazanin" w:hAnsi="IRNazanin" w:eastAsia="IRNazanin" w:cs="IRNazanin"/>
          <w:lang w:bidi="fa-IR"/>
          <w:color w:val="111111"/>
          <w:sz w:val="28"/>
          <w:szCs w:val="28"/>
          <w:rtl/>
        </w:rPr>
        <w:t xml:space="preserve">النجف الأشرف؛ مكتبة كاشف الغطاء (علي والحسين)؛ رقم المخطوط: دون الرقم کا: مجهول، تا: مجهول؛ 12*15 سم [معجم المخطوطات النجفية: 688]</w:t>
      </w:r>
    </w:p>
    <w:p>
      <w:pPr>
        <w:pStyle w:val="Heading2"/>
      </w:pPr>
      <w:bookmarkStart w:id="986" w:name="_Toc279"/>
      <w:r>
        <w:t>الإيضاح والتبيين في شرح منهاج اليقين / كلام وعقائد - عربي</w:t>
      </w:r>
      <w:bookmarkEnd w:id="986"/>
    </w:p>
    <w:p>
      <w:pPr>
        <w:pStyle w:val="BookText"/>
      </w:pPr>
      <w:r>
        <w:rPr>
          <w:rFonts w:ascii="Amiri" w:hAnsi="Amiri" w:eastAsia="Amiri" w:cs="Amiri"/>
          <w:lang w:bidi="ar-SA"/>
          <w:color w:val="111111"/>
          <w:sz w:val="28"/>
          <w:szCs w:val="28"/>
          <w:rtl/>
        </w:rPr>
        <w:t xml:space="preserve">العتايقي، عبدالرحمن بن محمّد (699 - 790 ؟ ه)</w:t>
      </w:r>
    </w:p>
    <w:p>
      <w:pPr>
        <w:pStyle w:val="BookText"/>
      </w:pPr>
      <w:r>
        <w:rPr>
          <w:rFonts w:ascii="Amiri" w:hAnsi="Amiri" w:eastAsia="Amiri" w:cs="Amiri"/>
          <w:lang w:bidi="ar-SA"/>
          <w:color w:val="111111"/>
          <w:sz w:val="28"/>
          <w:szCs w:val="28"/>
          <w:rtl/>
        </w:rPr>
        <w:t xml:space="preserve">تاريخ التأليف: 12 ذي القعدة 789 ه</w:t>
      </w:r>
    </w:p>
    <w:p>
      <w:pPr>
        <w:pStyle w:val="BookText"/>
      </w:pPr>
      <w:r>
        <w:rPr>
          <w:rFonts w:ascii="Times New Roman" w:hAnsi="Times New Roman" w:eastAsia="Times New Roman" w:cs="Times New Roman"/>
          <w:lang w:val="en-US" w:bidi="en-US"/>
          <w:color w:val="111111"/>
          <w:sz w:val="28"/>
          <w:szCs w:val="28"/>
          <w:rtl/>
        </w:rPr>
        <w:t xml:space="preserve">7396.</w:t>
      </w:r>
    </w:p>
    <w:p>
      <w:pPr>
        <w:pStyle w:val="BookText"/>
      </w:pPr>
      <w:r>
        <w:rPr>
          <w:rFonts w:ascii="Amiri" w:hAnsi="Amiri" w:eastAsia="Amiri" w:cs="Amiri"/>
          <w:lang w:bidi="ar-SA"/>
          <w:color w:val="111111"/>
          <w:sz w:val="28"/>
          <w:szCs w:val="28"/>
          <w:rtl/>
        </w:rPr>
        <w:t xml:space="preserve">النجف الأشرف؛ العتبة العلوية؛ رقم المخطوط: 690</w:t>
      </w:r>
    </w:p>
    <w:p>
      <w:pPr>
        <w:pStyle w:val="BookText"/>
      </w:pPr>
      <w:r>
        <w:rPr>
          <w:rFonts w:ascii="Amiri" w:hAnsi="Amiri" w:eastAsia="Amiri" w:cs="Amiri"/>
          <w:lang w:bidi="ar-SA"/>
          <w:color w:val="111111"/>
          <w:sz w:val="28"/>
          <w:szCs w:val="28"/>
          <w:rtl/>
        </w:rPr>
        <w:t xml:space="preserve">أوّلها: البسملة، الحمد الله المتعالي بجلال أحديته؛ آخرها: ونسأله ان يفعل بنا ما سأله شيخنا جمال الدين</w:t>
      </w:r>
    </w:p>
    <w:p>
      <w:pPr>
        <w:pStyle w:val="BookText"/>
      </w:pPr>
      <w:r>
        <w:rPr>
          <w:rFonts w:ascii="Amiri" w:hAnsi="Amiri" w:eastAsia="Amiri" w:cs="Amiri"/>
          <w:lang w:bidi="ar-SA"/>
          <w:color w:val="111111"/>
          <w:sz w:val="28"/>
          <w:szCs w:val="28"/>
          <w:rtl/>
        </w:rPr>
        <w:t xml:space="preserve">نسخ، كاتب = مؤلف، تا: 22 ذي القعدة 787 ه، النجف الأشرف؛ التسلسل المخزني: 74 / 3 / 9؛ 440 ص، 15 س، 13*15 سم [ف: 2 - 49]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1" w:name="pg8108_74920"/>
    <w:bookmarkEnd w:id="121"/>
    <w:p>
      <w:pPr>
        <w:pStyle w:val="Heading2"/>
      </w:pPr>
      <w:bookmarkStart w:id="987" w:name="_Toc280"/>
      <w:r>
        <w:t>إيضاح الوقف والابتداء في كتاب الله العزيز / تجويد - عربي</w:t>
      </w:r>
      <w:bookmarkEnd w:id="987"/>
    </w:p>
    <w:p>
      <w:pPr>
        <w:pStyle w:val="BookText"/>
      </w:pPr>
      <w:r>
        <w:rPr>
          <w:rFonts w:ascii="Amiri" w:hAnsi="Amiri" w:eastAsia="Amiri" w:cs="Amiri"/>
          <w:lang w:bidi="ar-SA"/>
          <w:color w:val="111111"/>
          <w:sz w:val="28"/>
          <w:szCs w:val="28"/>
          <w:rtl/>
        </w:rPr>
        <w:t xml:space="preserve">ابن الأنباري، محمّد بن قاسم (271 - 327 ه)</w:t>
      </w:r>
    </w:p>
    <w:p>
      <w:pPr>
        <w:pStyle w:val="BookText"/>
      </w:pPr>
      <w:r>
        <w:rPr>
          <w:rFonts w:ascii="IRNazanin" w:hAnsi="IRNazanin" w:eastAsia="IRNazanin" w:cs="IRNazanin"/>
          <w:lang w:bidi="fa-IR"/>
          <w:color w:val="111111"/>
          <w:sz w:val="28"/>
          <w:szCs w:val="28"/>
          <w:rtl/>
        </w:rPr>
        <w:t xml:space="preserve">طبع: دمشق، 1390 ه</w:t>
      </w:r>
    </w:p>
    <w:p>
      <w:pPr>
        <w:pStyle w:val="BookText"/>
      </w:pPr>
      <w:r>
        <w:rPr>
          <w:rFonts w:ascii="Times New Roman" w:hAnsi="Times New Roman" w:eastAsia="Times New Roman" w:cs="Times New Roman"/>
          <w:lang w:val="en-US" w:bidi="en-US"/>
          <w:color w:val="111111"/>
          <w:sz w:val="28"/>
          <w:szCs w:val="28"/>
          <w:rtl/>
        </w:rPr>
        <w:t xml:space="preserve">9108.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 - 45</w:t>
      </w:r>
    </w:p>
    <w:p>
      <w:pPr>
        <w:pStyle w:val="BookText"/>
      </w:pPr>
      <w:r>
        <w:rPr>
          <w:rFonts w:ascii="Amiri" w:hAnsi="Amiri" w:eastAsia="Amiri" w:cs="Amiri"/>
          <w:lang w:bidi="ar-SA"/>
          <w:color w:val="111111"/>
          <w:sz w:val="28"/>
          <w:szCs w:val="28"/>
          <w:rtl/>
        </w:rPr>
        <w:t xml:space="preserve">ابتدا في ص 136 بفاتحة الكتاب حتى آخر القرآن؛ كا: طاهر بن عبدالكريم الانصاري، تا: 3 ذي القعدة 540 ه، 272 ص، 28 س، 17*25 سم [ف: 185]</w:t>
      </w:r>
    </w:p>
    <w:p>
      <w:pPr>
        <w:pStyle w:val="BookText"/>
      </w:pPr>
      <w:r>
        <w:rPr>
          <w:rFonts w:ascii="Times New Roman" w:hAnsi="Times New Roman" w:eastAsia="Times New Roman" w:cs="Times New Roman"/>
          <w:lang w:val="en-US" w:bidi="en-US"/>
          <w:color w:val="111111"/>
          <w:sz w:val="28"/>
          <w:szCs w:val="28"/>
          <w:rtl/>
        </w:rPr>
        <w:t xml:space="preserve">9109.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69</w:t>
      </w:r>
    </w:p>
    <w:p>
      <w:pPr>
        <w:pStyle w:val="BookText"/>
      </w:pPr>
      <w:r>
        <w:rPr>
          <w:rFonts w:ascii="IRNazanin" w:hAnsi="IRNazanin" w:eastAsia="IRNazanin" w:cs="IRNazanin"/>
          <w:lang w:bidi="fa-IR"/>
          <w:color w:val="111111"/>
          <w:sz w:val="28"/>
          <w:szCs w:val="28"/>
          <w:rtl/>
        </w:rPr>
        <w:t xml:space="preserve">کا: محمّد بن إبراهيم المومن، تا: 719 ه [معجم المخطوطات النجفية: 77]</w:t>
      </w:r>
    </w:p>
    <w:p>
      <w:pPr>
        <w:pStyle w:val="BookText"/>
      </w:pPr>
      <w:r>
        <w:rPr>
          <w:rFonts w:ascii="Times New Roman" w:hAnsi="Times New Roman" w:eastAsia="Times New Roman" w:cs="Times New Roman"/>
          <w:lang w:val="en-US" w:bidi="en-US"/>
          <w:color w:val="111111"/>
          <w:sz w:val="28"/>
          <w:szCs w:val="28"/>
          <w:rtl/>
        </w:rPr>
        <w:t xml:space="preserve">9110.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68</w:t>
      </w:r>
    </w:p>
    <w:p>
      <w:pPr>
        <w:pStyle w:val="BookText"/>
      </w:pPr>
      <w:r>
        <w:rPr>
          <w:rFonts w:ascii="IRNazanin" w:hAnsi="IRNazanin" w:eastAsia="IRNazanin" w:cs="IRNazanin"/>
          <w:lang w:bidi="fa-IR"/>
          <w:color w:val="111111"/>
          <w:sz w:val="28"/>
          <w:szCs w:val="28"/>
          <w:rtl/>
        </w:rPr>
        <w:t xml:space="preserve">کا: محمّد بن إبراهيم المومن، تا: 719 ه [معجم المخطوطات النجفية: 77]</w:t>
      </w:r>
    </w:p>
    <w:p>
      <w:pPr>
        <w:pStyle w:val="BookText"/>
      </w:pPr>
      <w:r>
        <w:rPr>
          <w:rFonts w:ascii="Times New Roman" w:hAnsi="Times New Roman" w:eastAsia="Times New Roman" w:cs="Times New Roman"/>
          <w:lang w:val="en-US" w:bidi="en-US"/>
          <w:color w:val="111111"/>
          <w:sz w:val="28"/>
          <w:szCs w:val="28"/>
          <w:rtl/>
        </w:rPr>
        <w:t xml:space="preserve">9111.</w:t>
      </w:r>
    </w:p>
    <w:p>
      <w:pPr>
        <w:pStyle w:val="BookText"/>
      </w:pPr>
      <w:r>
        <w:rPr>
          <w:rFonts w:ascii="Amiri" w:hAnsi="Amiri" w:eastAsia="Amiri" w:cs="Amiri"/>
          <w:lang w:bidi="ar-SA"/>
          <w:color w:val="111111"/>
          <w:sz w:val="28"/>
          <w:szCs w:val="28"/>
          <w:rtl/>
        </w:rPr>
        <w:t xml:space="preserve">البصرة؛ المكتبة المركزية العامة؛ رقم المخطوط: 2</w:t>
      </w:r>
    </w:p>
    <w:p>
      <w:pPr>
        <w:pStyle w:val="BookText"/>
      </w:pPr>
      <w:r>
        <w:rPr>
          <w:rFonts w:ascii="IRNazanin" w:hAnsi="IRNazanin" w:eastAsia="IRNazanin" w:cs="IRNazanin"/>
          <w:lang w:bidi="fa-IR"/>
          <w:color w:val="111111"/>
          <w:sz w:val="28"/>
          <w:szCs w:val="28"/>
          <w:rtl/>
        </w:rPr>
        <w:t xml:space="preserve">کا: مجهول، تا: 1330 ه، 136 ص [المخطوطات الاسلامية في العالم: 3 - 100]</w:t>
      </w:r>
    </w:p>
    <w:p>
      <w:pPr>
        <w:pStyle w:val="BookText"/>
      </w:pPr>
      <w:r>
        <w:rPr>
          <w:rFonts w:ascii="IRNazanin" w:hAnsi="IRNazanin" w:eastAsia="IRNazanin" w:cs="IRNazanin"/>
          <w:lang w:bidi="fa-IR"/>
          <w:color w:val="111111"/>
          <w:sz w:val="28"/>
          <w:szCs w:val="28"/>
          <w:rtl/>
        </w:rPr>
        <w:t xml:space="preserve">بغداد؛ جامعة بغداد (المكتبة المركزية)؛ رقم المخطوط: مرکز 3 فلم 8 تصویر 3</w:t>
      </w:r>
    </w:p>
    <w:p>
      <w:pPr>
        <w:pStyle w:val="BookText"/>
      </w:pPr>
      <w:r>
        <w:rPr>
          <w:rFonts w:ascii="Amiri" w:hAnsi="Amiri" w:eastAsia="Amiri" w:cs="Amiri"/>
          <w:lang w:bidi="ar-SA"/>
          <w:color w:val="111111"/>
          <w:sz w:val="28"/>
          <w:szCs w:val="28"/>
          <w:rtl/>
        </w:rPr>
        <w:t xml:space="preserve">مصدر التصوير: النسخة السابقة نفسها [المخطوطات المصورة - ف: - 64]</w:t>
      </w:r>
    </w:p>
    <w:p>
      <w:pPr>
        <w:pStyle w:val="BookText"/>
      </w:pPr>
      <w:r>
        <w:rPr>
          <w:rFonts w:ascii="Times New Roman" w:hAnsi="Times New Roman" w:eastAsia="Times New Roman" w:cs="Times New Roman"/>
          <w:lang w:val="en-US" w:bidi="en-US"/>
          <w:color w:val="111111"/>
          <w:sz w:val="28"/>
          <w:szCs w:val="28"/>
          <w:rtl/>
        </w:rPr>
        <w:t xml:space="preserve">9112.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391 مصورة</w:t>
      </w:r>
    </w:p>
    <w:p>
      <w:pPr>
        <w:pStyle w:val="BookText"/>
      </w:pPr>
      <w:r>
        <w:rPr>
          <w:rFonts w:ascii="Amiri" w:hAnsi="Amiri" w:eastAsia="Amiri" w:cs="Amiri"/>
          <w:lang w:bidi="ar-SA"/>
          <w:color w:val="111111"/>
          <w:sz w:val="28"/>
          <w:szCs w:val="28"/>
          <w:rtl/>
        </w:rPr>
        <w:t xml:space="preserve">أوّلها: البسملة، قال الشيخ أبو بكر محمّد بن القاسم الأنباري النحوي الحمد لله الأول بلا ابتداء والآخر بلا انتهاء والظاهر الفايت نوافذ الأبصار؛ آخرها: والوقف التام في سورة الإخلاص والفلق والناس آخر السورة. تم الكتاب في الوقف والابتداء بعون الله ومنه والحمد لله رب العالمين.</w:t>
      </w:r>
    </w:p>
    <w:p>
      <w:pPr>
        <w:pStyle w:val="BookText"/>
      </w:pPr>
      <w:r>
        <w:rPr>
          <w:rFonts w:ascii="Amiri" w:hAnsi="Amiri" w:eastAsia="Amiri" w:cs="Amiri"/>
          <w:lang w:bidi="ar-SA"/>
          <w:color w:val="111111"/>
          <w:sz w:val="28"/>
          <w:szCs w:val="28"/>
          <w:rtl/>
        </w:rPr>
        <w:t xml:space="preserve">مصدر التصوير: نسخة دار الكتب الظاهرية تحت رقم 325؛ كا: مجهول، تا: مجهول؛ 137 ص [(مصورات - ف: 2 - 101]</w:t>
      </w:r>
    </w:p>
    <w:p>
      <w:pPr>
        <w:pStyle w:val="BookText"/>
      </w:pPr>
      <w:r>
        <w:rPr>
          <w:rFonts w:ascii="Times New Roman" w:hAnsi="Times New Roman" w:eastAsia="Times New Roman" w:cs="Times New Roman"/>
          <w:lang w:val="en-US" w:bidi="en-US"/>
          <w:color w:val="111111"/>
          <w:sz w:val="28"/>
          <w:szCs w:val="28"/>
          <w:rtl/>
        </w:rPr>
        <w:t xml:space="preserve">9113.</w:t>
      </w:r>
    </w:p>
    <w:p>
      <w:pPr>
        <w:pStyle w:val="BookText"/>
      </w:pPr>
      <w:r>
        <w:rPr>
          <w:rFonts w:ascii="Amiri" w:hAnsi="Amiri" w:eastAsia="Amiri" w:cs="Amiri"/>
          <w:lang w:bidi="ar-SA"/>
          <w:color w:val="111111"/>
          <w:sz w:val="28"/>
          <w:szCs w:val="28"/>
          <w:rtl/>
        </w:rPr>
        <w:t xml:space="preserve">بغداد؛ المجمع العلمي العراقي؛ رقم المخطوط: / 5 علوم القرآن</w:t>
      </w:r>
    </w:p>
    <w:p>
      <w:pPr>
        <w:pStyle w:val="BookText"/>
      </w:pPr>
      <w:r>
        <w:rPr>
          <w:rFonts w:ascii="Amiri" w:hAnsi="Amiri" w:eastAsia="Amiri" w:cs="Amiri"/>
          <w:lang w:bidi="ar-SA"/>
          <w:color w:val="111111"/>
          <w:sz w:val="28"/>
          <w:szCs w:val="28"/>
          <w:rtl/>
        </w:rPr>
        <w:t xml:space="preserve">أوّلها: البسملة. الحمد لله أولاً وآخراً... يقول العبد الفقير إلى رحمة ربه إبراهيم بن اسحق بن المظفر الوانري [؟]، سمعت أنا وولدي محمّد... على شيخنا الإمام الزاهد الورع فريد عصره نشدة الطالبين فخرالدين أبي الحسن علي بن العلامة شمس الدين أبي العباس أحمد بن عبدالواحد بن أحمد المقدسي، فسح الله في مدة حياته وأعاد على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2" w:name="pg8108_74921"/>
    <w:bookmarkEnd w:id="122"/>
    <w:p>
      <w:pPr>
        <w:pStyle w:val="BookText"/>
      </w:pPr>
      <w:r>
        <w:rPr>
          <w:rFonts w:ascii="Amiri" w:hAnsi="Amiri" w:eastAsia="Amiri" w:cs="Amiri"/>
          <w:lang w:bidi="ar-SA"/>
          <w:color w:val="111111"/>
          <w:sz w:val="28"/>
          <w:szCs w:val="28"/>
          <w:rtl/>
        </w:rPr>
        <w:t xml:space="preserve">المسلمين من بركاته، جمع كتاب إيضاح الوقف والإبتداء هذا في كتاب الله العزيز، تأليف الإمام أبي بكر محمّد بن القسم بن محمّد بن بشار الأنباري</w:t>
      </w:r>
    </w:p>
    <w:p>
      <w:pPr>
        <w:pStyle w:val="BookText"/>
      </w:pPr>
      <w:r>
        <w:rPr>
          <w:rFonts w:ascii="IRNazanin" w:hAnsi="IRNazanin" w:eastAsia="IRNazanin" w:cs="IRNazanin"/>
          <w:lang w:bidi="fa-IR"/>
          <w:color w:val="111111"/>
          <w:sz w:val="28"/>
          <w:szCs w:val="28"/>
          <w:rtl/>
        </w:rPr>
        <w:t xml:space="preserve">ينتهي في «سورة الأعراف». مصدر التصوير: نسخة خطية في المكتبة العباسية في البصرة؛ نسخ، کا: مجهول، تا: مجهول؛ ناقصة: الآخر؛ 51 ق، 28 س، 25*17 سم [ف: 1 - 15]</w:t>
      </w:r>
    </w:p>
    <w:p>
      <w:pPr>
        <w:pStyle w:val="Heading2"/>
      </w:pPr>
      <w:bookmarkStart w:id="988" w:name="_Toc281"/>
      <w:r>
        <w:t>إيضاح ومواعظ / اخلاق - فارسي الحسيني، أحمد بن محمّد هادي (القرن 12 ه)</w:t>
      </w:r>
      <w:bookmarkEnd w:id="988"/>
    </w:p>
    <w:p>
      <w:pPr>
        <w:pStyle w:val="BookText"/>
      </w:pPr>
      <w:r>
        <w:rPr>
          <w:rFonts w:ascii="Times New Roman" w:hAnsi="Times New Roman" w:eastAsia="Times New Roman" w:cs="Times New Roman"/>
          <w:lang w:val="en-US" w:bidi="en-US"/>
          <w:color w:val="111111"/>
          <w:sz w:val="28"/>
          <w:szCs w:val="28"/>
          <w:rtl/>
        </w:rPr>
        <w:t xml:space="preserve">7395.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5836</w:t>
      </w:r>
    </w:p>
    <w:p>
      <w:pPr>
        <w:pStyle w:val="BookText"/>
      </w:pPr>
      <w:r>
        <w:rPr>
          <w:rFonts w:ascii="IRNazanin" w:hAnsi="IRNazanin" w:eastAsia="IRNazanin" w:cs="IRNazanin"/>
          <w:lang w:bidi="fa-IR"/>
          <w:color w:val="111111"/>
          <w:sz w:val="28"/>
          <w:szCs w:val="28"/>
          <w:rtl/>
        </w:rPr>
        <w:t xml:space="preserve">کا: مجهول، تا: مجهول؛ ناقصة: الأوّل؛ 10 ص [ف: 1 - 57]</w:t>
      </w:r>
    </w:p>
    <w:p>
      <w:pPr>
        <w:pStyle w:val="Heading2"/>
      </w:pPr>
      <w:bookmarkStart w:id="989" w:name="_Toc282"/>
      <w:r>
        <w:t>الإيعاب في شرح العباب / فقه - عربي</w:t>
      </w:r>
      <w:bookmarkEnd w:id="989"/>
    </w:p>
    <w:p>
      <w:pPr>
        <w:pStyle w:val="BookText"/>
      </w:pPr>
      <w:r>
        <w:rPr>
          <w:rFonts w:ascii="Amiri" w:hAnsi="Amiri" w:eastAsia="Amiri" w:cs="Amiri"/>
          <w:lang w:bidi="ar-SA"/>
          <w:color w:val="111111"/>
          <w:sz w:val="28"/>
          <w:szCs w:val="28"/>
          <w:rtl/>
        </w:rPr>
        <w:t xml:space="preserve">ابن حجر الهيثمي، أحمد بن محمّد (909 - 973 ؟ ه)</w:t>
      </w:r>
    </w:p>
    <w:p>
      <w:pPr>
        <w:pStyle w:val="BookText"/>
      </w:pPr>
      <w:r>
        <w:rPr>
          <w:rFonts w:ascii="Times New Roman" w:hAnsi="Times New Roman" w:eastAsia="Times New Roman" w:cs="Times New Roman"/>
          <w:lang w:val="en-US" w:bidi="en-US"/>
          <w:color w:val="111111"/>
          <w:sz w:val="28"/>
          <w:szCs w:val="28"/>
          <w:rtl/>
        </w:rPr>
        <w:t xml:space="preserve">9114.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7099</w:t>
      </w:r>
    </w:p>
    <w:p>
      <w:pPr>
        <w:pStyle w:val="BookText"/>
      </w:pPr>
      <w:r>
        <w:rPr>
          <w:rFonts w:ascii="Amiri" w:hAnsi="Amiri" w:eastAsia="Amiri" w:cs="Amiri"/>
          <w:lang w:bidi="ar-SA"/>
          <w:color w:val="111111"/>
          <w:sz w:val="28"/>
          <w:szCs w:val="28"/>
          <w:rtl/>
        </w:rPr>
        <w:t xml:space="preserve">كا: أحمد بن محمّد الخطيب، تا: 1023 ه، ناقصة: الأوّل؛ 662 ص [ف: 1 - 57]</w:t>
      </w:r>
    </w:p>
    <w:p>
      <w:pPr>
        <w:pStyle w:val="BookText"/>
      </w:pPr>
      <w:r>
        <w:rPr>
          <w:rFonts w:ascii="Times New Roman" w:hAnsi="Times New Roman" w:eastAsia="Times New Roman" w:cs="Times New Roman"/>
          <w:lang w:val="en-US" w:bidi="en-US"/>
          <w:color w:val="111111"/>
          <w:sz w:val="28"/>
          <w:szCs w:val="28"/>
          <w:rtl/>
        </w:rPr>
        <w:t xml:space="preserve">9115.</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8 / 60</w:t>
      </w:r>
    </w:p>
    <w:p>
      <w:pPr>
        <w:pStyle w:val="BookText"/>
      </w:pPr>
      <w:r>
        <w:rPr>
          <w:rFonts w:ascii="IRNazanin" w:hAnsi="IRNazanin" w:eastAsia="IRNazanin" w:cs="IRNazanin"/>
          <w:lang w:bidi="fa-IR"/>
          <w:color w:val="111111"/>
          <w:sz w:val="28"/>
          <w:szCs w:val="28"/>
          <w:rtl/>
        </w:rPr>
        <w:t xml:space="preserve">نسخ، کا: مجهول، تا: 1079 ه، ناقصة: الأوّل؛ 22*16 سم [الاوقاف العامة - الموصل: 6 - 32]</w:t>
      </w:r>
    </w:p>
    <w:p>
      <w:pPr>
        <w:pStyle w:val="BookText"/>
      </w:pPr>
      <w:r>
        <w:rPr>
          <w:rFonts w:ascii="Times New Roman" w:hAnsi="Times New Roman" w:eastAsia="Times New Roman" w:cs="Times New Roman"/>
          <w:lang w:val="en-US" w:bidi="en-US"/>
          <w:color w:val="111111"/>
          <w:sz w:val="28"/>
          <w:szCs w:val="28"/>
          <w:rtl/>
        </w:rPr>
        <w:t xml:space="preserve">9116.</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1 / 125 / 22</w:t>
      </w:r>
    </w:p>
    <w:p>
      <w:pPr>
        <w:pStyle w:val="BookText"/>
      </w:pPr>
      <w:r>
        <w:rPr>
          <w:rFonts w:ascii="Amiri" w:hAnsi="Amiri" w:eastAsia="Amiri" w:cs="Amiri"/>
          <w:lang w:bidi="ar-SA"/>
          <w:color w:val="111111"/>
          <w:sz w:val="28"/>
          <w:szCs w:val="28"/>
          <w:rtl/>
        </w:rPr>
        <w:t xml:space="preserve">كا: صالح بن إبراهيم، تا: 1140 ه، ناقصة: الأوّل [الاوقاف العامة - الموصل: 3 - 184]</w:t>
      </w:r>
    </w:p>
    <w:p>
      <w:pPr>
        <w:pStyle w:val="BookText"/>
      </w:pPr>
      <w:r>
        <w:rPr>
          <w:rFonts w:ascii="Times New Roman" w:hAnsi="Times New Roman" w:eastAsia="Times New Roman" w:cs="Times New Roman"/>
          <w:lang w:val="en-US" w:bidi="en-US"/>
          <w:color w:val="111111"/>
          <w:sz w:val="28"/>
          <w:szCs w:val="28"/>
          <w:rtl/>
        </w:rPr>
        <w:t xml:space="preserve">9117.</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5 / 2 / 18</w:t>
      </w:r>
    </w:p>
    <w:p>
      <w:pPr>
        <w:pStyle w:val="BookText"/>
      </w:pPr>
      <w:r>
        <w:rPr>
          <w:rFonts w:ascii="IRNazanin" w:hAnsi="IRNazanin" w:eastAsia="IRNazanin" w:cs="IRNazanin"/>
          <w:lang w:bidi="fa-IR"/>
          <w:color w:val="111111"/>
          <w:sz w:val="28"/>
          <w:szCs w:val="28"/>
          <w:rtl/>
        </w:rPr>
        <w:t xml:space="preserve">في الفهرس اسم المؤلف: ابن حجر العسقلاني؛ نسخ، کا: مجهول، تا: 1140 ه [الاوقاف العامة - الموصل: 8 - 291] 9118. بغداد؛ دار المخطوطات؛ رقم المخطوط: 1 / 14217</w:t>
      </w:r>
    </w:p>
    <w:p>
      <w:pPr>
        <w:pStyle w:val="BookText"/>
      </w:pPr>
      <w:r>
        <w:rPr>
          <w:rFonts w:ascii="Amiri" w:hAnsi="Amiri" w:eastAsia="Amiri" w:cs="Amiri"/>
          <w:lang w:bidi="ar-SA"/>
          <w:color w:val="111111"/>
          <w:sz w:val="28"/>
          <w:szCs w:val="28"/>
          <w:rtl/>
        </w:rPr>
        <w:t xml:space="preserve">كا: حسين بن يعقوب، تا: 1164ه، 42 ق، 17 س، 11*16 سم [علوم القرآن عراق - ف: 205] 9119. النجف الأشرف؛ مؤسسة كاشف الغطاء العامة؛ رقم المخطوط: 5718</w:t>
      </w:r>
    </w:p>
    <w:p>
      <w:pPr>
        <w:pStyle w:val="BookText"/>
      </w:pPr>
      <w:r>
        <w:rPr>
          <w:rFonts w:ascii="IRNazanin" w:hAnsi="IRNazanin" w:eastAsia="IRNazanin" w:cs="IRNazanin"/>
          <w:lang w:bidi="fa-IR"/>
          <w:color w:val="111111"/>
          <w:sz w:val="28"/>
          <w:szCs w:val="28"/>
          <w:rtl/>
        </w:rPr>
        <w:t xml:space="preserve">کا: عبد القادر بن عبد المجيد الاربيلي، تا: 1181 ه، 21 ص [ف: 1 - 57]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9120.</w:t>
      </w:r>
    </w:p>
    <w:p>
      <w:pPr>
        <w:pStyle w:val="BookText"/>
      </w:pPr>
      <w:r>
        <w:rPr>
          <w:rFonts w:ascii="Amiri" w:hAnsi="Amiri" w:eastAsia="Amiri" w:cs="Amiri"/>
          <w:lang w:bidi="ar-SA"/>
          <w:color w:val="111111"/>
          <w:sz w:val="28"/>
          <w:szCs w:val="28"/>
          <w:rtl/>
        </w:rPr>
        <w:t xml:space="preserve">بغداد؛ جامع السيد سلطان علي؛ رقم المخطوط: 47 آخرها: وقد تم الجزء الاول من شرح العباب للعالم المحقق والنحرير المدقق شهاب الدين بن حجر الهيثمي المكي... يتلوه الجزء الثاني الذي ابتداؤه فصل الاوقات المكروهة.</w:t>
      </w:r>
    </w:p>
    <w:p>
      <w:pPr>
        <w:pStyle w:val="BookText"/>
      </w:pPr>
      <w:r>
        <w:rPr>
          <w:rFonts w:ascii="Amiri" w:hAnsi="Amiri" w:eastAsia="Amiri" w:cs="Amiri"/>
          <w:lang w:bidi="ar-SA"/>
          <w:color w:val="111111"/>
          <w:sz w:val="28"/>
          <w:szCs w:val="28"/>
          <w:rtl/>
        </w:rPr>
        <w:t xml:space="preserve">الجزء الأوّل والثاني: كا: مجهول، تا: قيد التملك 1195 ه، ناقصة: الآخر؛ تملك: زين العابدين بن شيخ القرش الشافعي الكوكبني سنة 1195 ه [المورد: 61 - 201]</w:t>
      </w:r>
    </w:p>
    <w:p>
      <w:pPr>
        <w:pStyle w:val="BookText"/>
      </w:pPr>
      <w:r>
        <w:rPr>
          <w:rFonts w:ascii="Times New Roman" w:hAnsi="Times New Roman" w:eastAsia="Times New Roman" w:cs="Times New Roman"/>
          <w:lang w:val="en-US" w:bidi="en-US"/>
          <w:color w:val="111111"/>
          <w:sz w:val="28"/>
          <w:szCs w:val="28"/>
          <w:rtl/>
        </w:rPr>
        <w:t xml:space="preserve">9121.</w:t>
      </w:r>
    </w:p>
    <w:p>
      <w:pPr>
        <w:pStyle w:val="BookText"/>
      </w:pPr>
      <w:r>
        <w:rPr>
          <w:rFonts w:ascii="IRNazanin" w:hAnsi="IRNazanin" w:eastAsia="IRNazanin" w:cs="IRNazanin"/>
          <w:lang w:bidi="fa-IR"/>
          <w:color w:val="111111"/>
          <w:sz w:val="28"/>
          <w:szCs w:val="28"/>
          <w:rtl/>
        </w:rPr>
        <w:t xml:space="preserve">بغداد؛ دار المخطوطات؛ رقم المخطوط: 2 / 2664</w:t>
      </w:r>
    </w:p>
    <w:p>
      <w:pPr>
        <w:pStyle w:val="BookText"/>
      </w:pPr>
      <w:r>
        <w:rPr>
          <w:rFonts w:ascii="Amiri" w:hAnsi="Amiri" w:eastAsia="Amiri" w:cs="Amiri"/>
          <w:lang w:bidi="ar-SA"/>
          <w:color w:val="111111"/>
          <w:sz w:val="28"/>
          <w:szCs w:val="28"/>
          <w:rtl/>
        </w:rPr>
        <w:t xml:space="preserve">أوّلها: فرع تلاوة القرآن افضل من سائر انواع الذكر العام بان لم يختص بوقت...</w:t>
      </w:r>
    </w:p>
    <w:p>
      <w:pPr>
        <w:pStyle w:val="BookText"/>
      </w:pPr>
      <w:r>
        <w:rPr>
          <w:rFonts w:ascii="IRNazanin" w:hAnsi="IRNazanin" w:eastAsia="IRNazanin" w:cs="IRNazanin"/>
          <w:lang w:bidi="fa-IR"/>
          <w:color w:val="111111"/>
          <w:sz w:val="28"/>
          <w:szCs w:val="28"/>
          <w:rtl/>
        </w:rPr>
        <w:t xml:space="preserve">کا: مجهول، تا: القرن 13 ه، 34 ق، 19 س، 16*21 سم [علوم القرآن عراق - ف: 205]</w:t>
      </w:r>
    </w:p>
    <w:p>
      <w:pPr>
        <w:pStyle w:val="BookText"/>
      </w:pPr>
      <w:r>
        <w:rPr>
          <w:rFonts w:ascii="Times New Roman" w:hAnsi="Times New Roman" w:eastAsia="Times New Roman" w:cs="Times New Roman"/>
          <w:lang w:val="en-US" w:bidi="en-US"/>
          <w:color w:val="111111"/>
          <w:sz w:val="28"/>
          <w:szCs w:val="28"/>
          <w:rtl/>
        </w:rPr>
        <w:t xml:space="preserve">9122.</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 / 18 / 41</w:t>
      </w:r>
    </w:p>
    <w:p>
      <w:pPr>
        <w:pStyle w:val="BookText"/>
      </w:pPr>
      <w:r>
        <w:rPr>
          <w:rFonts w:ascii="Amiri" w:hAnsi="Amiri" w:eastAsia="Amiri" w:cs="Amiri"/>
          <w:lang w:bidi="ar-SA"/>
          <w:color w:val="111111"/>
          <w:sz w:val="28"/>
          <w:szCs w:val="28"/>
          <w:rtl/>
        </w:rPr>
        <w:t xml:space="preserve">أوّلها: نحمدك اللهم ان شرحت صدور أقوام بالفقه...</w:t>
      </w:r>
    </w:p>
    <w:p>
      <w:pPr>
        <w:pStyle w:val="BookText"/>
      </w:pPr>
      <w:r>
        <w:rPr>
          <w:rFonts w:ascii="IRNazanin" w:hAnsi="IRNazanin" w:eastAsia="IRNazanin" w:cs="IRNazanin"/>
          <w:lang w:bidi="fa-IR"/>
          <w:color w:val="111111"/>
          <w:sz w:val="28"/>
          <w:szCs w:val="28"/>
          <w:rtl/>
        </w:rPr>
        <w:t xml:space="preserve">کا: مجهول، تا: مجهول؛ 24*33 سم [الاوقاف العامة - الموصل: 8 - 307]</w:t>
      </w:r>
    </w:p>
    <w:p>
      <w:pPr>
        <w:pStyle w:val="BookText"/>
      </w:pPr>
      <w:r>
        <w:rPr>
          <w:rFonts w:ascii="Times New Roman" w:hAnsi="Times New Roman" w:eastAsia="Times New Roman" w:cs="Times New Roman"/>
          <w:lang w:val="en-US" w:bidi="en-US"/>
          <w:color w:val="111111"/>
          <w:sz w:val="28"/>
          <w:szCs w:val="28"/>
          <w:rtl/>
        </w:rPr>
        <w:t xml:space="preserve">9123.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6513</w:t>
      </w:r>
    </w:p>
    <w:p>
      <w:pPr>
        <w:pStyle w:val="BookText"/>
      </w:pPr>
      <w:r>
        <w:rPr>
          <w:rFonts w:ascii="IRNazanin" w:hAnsi="IRNazanin" w:eastAsia="IRNazanin" w:cs="IRNazanin"/>
          <w:lang w:bidi="fa-IR"/>
          <w:color w:val="111111"/>
          <w:sz w:val="28"/>
          <w:szCs w:val="28"/>
          <w:rtl/>
        </w:rPr>
        <w:t xml:space="preserve">کا: محمّد بهجت بن دست، تا: مجهول؛ 34 ص [ف: 1 - 57] 9124. الموصل؛ مدرسة الحاج زكريا (في الأوقاف العامة)؛ رقم المخطوط: 61 / 8</w:t>
      </w:r>
    </w:p>
    <w:p>
      <w:pPr>
        <w:pStyle w:val="BookText"/>
      </w:pPr>
      <w:r>
        <w:rPr>
          <w:rFonts w:ascii="Amiri" w:hAnsi="Amiri" w:eastAsia="Amiri" w:cs="Amiri"/>
          <w:lang w:bidi="ar-SA"/>
          <w:color w:val="111111"/>
          <w:sz w:val="28"/>
          <w:szCs w:val="28"/>
          <w:rtl/>
        </w:rPr>
        <w:t xml:space="preserve">أوّلها: الحمد لله الذي جمع بيد حكمته اشتات العلوم...</w:t>
      </w:r>
    </w:p>
    <w:p>
      <w:pPr>
        <w:pStyle w:val="BookText"/>
      </w:pPr>
      <w:r>
        <w:rPr>
          <w:rFonts w:ascii="Amiri" w:hAnsi="Amiri" w:eastAsia="Amiri" w:cs="Amiri"/>
          <w:lang w:bidi="ar-SA"/>
          <w:color w:val="111111"/>
          <w:sz w:val="28"/>
          <w:szCs w:val="28"/>
          <w:rtl/>
        </w:rPr>
        <w:t xml:space="preserve">كا: هيثمي، علي بن إبراهيم، تا: مجهول؛ 286 ق، 18*25 سم [الاوقاف العامة - الموصل: 8 - 258]</w:t>
      </w:r>
    </w:p>
    <w:p>
      <w:pPr>
        <w:pStyle w:val="BookText"/>
      </w:pPr>
      <w:r>
        <w:rPr>
          <w:rFonts w:ascii="Times New Roman" w:hAnsi="Times New Roman" w:eastAsia="Times New Roman" w:cs="Times New Roman"/>
          <w:lang w:val="en-US" w:bidi="en-US"/>
          <w:color w:val="111111"/>
          <w:sz w:val="28"/>
          <w:szCs w:val="28"/>
          <w:rtl/>
        </w:rPr>
        <w:t xml:space="preserve">9125.</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6 / 8</w:t>
      </w:r>
    </w:p>
    <w:p>
      <w:pPr>
        <w:pStyle w:val="BookText"/>
      </w:pPr>
      <w:r>
        <w:rPr>
          <w:rFonts w:ascii="IRNazanin" w:hAnsi="IRNazanin" w:eastAsia="IRNazanin" w:cs="IRNazanin"/>
          <w:lang w:bidi="fa-IR"/>
          <w:color w:val="111111"/>
          <w:sz w:val="28"/>
          <w:szCs w:val="28"/>
          <w:rtl/>
        </w:rPr>
        <w:t xml:space="preserve">قطعة. آخره باب الربا؛ کا: مجهول، تا: مجهول؛ ناقصة: الأول؛ 342 ق، 30*21 سم [الاوقاف العامة - الموصل: 8 - 240] 9126. الموصل؛ مدرسة الحاج زكريا (في الأوقاف العامة)؛ رقم المخطوط: 7 / 8</w:t>
      </w:r>
    </w:p>
    <w:p>
      <w:pPr>
        <w:pStyle w:val="BookText"/>
      </w:pPr>
      <w:r>
        <w:rPr>
          <w:rFonts w:ascii="Amiri" w:hAnsi="Amiri" w:eastAsia="Amiri" w:cs="Amiri"/>
          <w:lang w:bidi="ar-SA"/>
          <w:color w:val="111111"/>
          <w:sz w:val="28"/>
          <w:szCs w:val="28"/>
          <w:rtl/>
        </w:rPr>
        <w:t xml:space="preserve">أوّلها: نحمدك اللهم ان شرحت صدور أقوام...</w:t>
      </w:r>
    </w:p>
    <w:p>
      <w:pPr>
        <w:pStyle w:val="BookText"/>
      </w:pPr>
      <w:r>
        <w:rPr>
          <w:rFonts w:ascii="IRNazanin" w:hAnsi="IRNazanin" w:eastAsia="IRNazanin" w:cs="IRNazanin"/>
          <w:lang w:bidi="fa-IR"/>
          <w:color w:val="111111"/>
          <w:sz w:val="28"/>
          <w:szCs w:val="28"/>
          <w:rtl/>
        </w:rPr>
        <w:t xml:space="preserve">کا: مجهول، تا: مجهول؛ ناقصة: الآخر؛ 334 ق، 30*22 سم [الاوقاف العامة - الموصل: 8 - 241]</w:t>
      </w:r>
    </w:p>
    <w:p>
      <w:pPr>
        <w:pStyle w:val="BookText"/>
      </w:pPr>
      <w:r>
        <w:rPr>
          <w:rFonts w:ascii="Times New Roman" w:hAnsi="Times New Roman" w:eastAsia="Times New Roman" w:cs="Times New Roman"/>
          <w:lang w:val="en-US" w:bidi="en-US"/>
          <w:color w:val="111111"/>
          <w:sz w:val="28"/>
          <w:szCs w:val="28"/>
          <w:rtl/>
        </w:rPr>
        <w:t xml:space="preserve">9127.</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8 / 8</w:t>
      </w:r>
    </w:p>
    <w:p>
      <w:pPr>
        <w:pStyle w:val="BookText"/>
      </w:pPr>
      <w:r>
        <w:rPr>
          <w:rFonts w:ascii="IRNazanin" w:hAnsi="IRNazanin" w:eastAsia="IRNazanin" w:cs="IRNazanin"/>
          <w:lang w:bidi="fa-IR"/>
          <w:color w:val="111111"/>
          <w:sz w:val="28"/>
          <w:szCs w:val="28"/>
          <w:rtl/>
        </w:rPr>
        <w:t xml:space="preserve">کا: مجهول، تا: مجهول؛ ناقصة: الأوّل والآخر؛ 327 ق، 22*30 سم [الاوقاف العامة - الموصل:</w:t>
      </w:r>
    </w:p>
    <w:p>
      <w:pPr>
        <w:pStyle w:val="BookText"/>
      </w:pPr>
      <w:r>
        <w:rPr>
          <w:rFonts w:ascii="Times New Roman" w:hAnsi="Times New Roman" w:eastAsia="Times New Roman" w:cs="Times New Roman"/>
          <w:lang w:val="en-US" w:bidi="en-US"/>
          <w:color w:val="111111"/>
          <w:sz w:val="28"/>
          <w:szCs w:val="28"/>
          <w:rtl/>
        </w:rPr>
        <w:t xml:space="preserve">241 - 8]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3" w:name="pg8108_74923"/>
    <w:bookmarkEnd w:id="123"/>
    <w:p>
      <w:pPr>
        <w:pStyle w:val="BookText"/>
      </w:pPr>
      <w:r>
        <w:rPr>
          <w:rFonts w:ascii="Times New Roman" w:hAnsi="Times New Roman" w:eastAsia="Times New Roman" w:cs="Times New Roman"/>
          <w:lang w:val="en-US" w:bidi="en-US"/>
          <w:color w:val="111111"/>
          <w:sz w:val="28"/>
          <w:szCs w:val="28"/>
          <w:rtl/>
        </w:rPr>
        <w:t xml:space="preserve">9128.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7097</w:t>
      </w:r>
    </w:p>
    <w:p>
      <w:pPr>
        <w:pStyle w:val="BookText"/>
      </w:pPr>
      <w:r>
        <w:rPr>
          <w:rFonts w:ascii="IRNazanin" w:hAnsi="IRNazanin" w:eastAsia="IRNazanin" w:cs="IRNazanin"/>
          <w:lang w:bidi="fa-IR"/>
          <w:color w:val="111111"/>
          <w:sz w:val="28"/>
          <w:szCs w:val="28"/>
          <w:rtl/>
        </w:rPr>
        <w:t xml:space="preserve">کا: مجهول، تا: مجهول؛ ناقصة: الآخر؛ 668 ص [ف: 1 - 57]</w:t>
      </w:r>
    </w:p>
    <w:p>
      <w:pPr>
        <w:pStyle w:val="Heading2"/>
      </w:pPr>
      <w:bookmarkStart w:id="990" w:name="_Toc283"/>
      <w:r>
        <w:t>الإيقاد / تاريخ المعصومين - عربي</w:t>
      </w:r>
      <w:bookmarkEnd w:id="990"/>
    </w:p>
    <w:p>
      <w:pPr>
        <w:pStyle w:val="BookText"/>
      </w:pPr>
      <w:r>
        <w:rPr>
          <w:rFonts w:ascii="Amiri" w:hAnsi="Amiri" w:eastAsia="Amiri" w:cs="Amiri"/>
          <w:lang w:bidi="ar-SA"/>
          <w:color w:val="111111"/>
          <w:sz w:val="28"/>
          <w:szCs w:val="28"/>
          <w:rtl/>
        </w:rPr>
        <w:t xml:space="preserve">شاه عبدالعظيمي، محمّد علي بن محمّد (1258 - 1334 ه) 9129. النجف الأشرف؛ مكتبة الإمام أمير المؤمنين العامة؛ رقم المخطوط: 786</w:t>
      </w:r>
    </w:p>
    <w:p>
      <w:pPr>
        <w:pStyle w:val="BookText"/>
      </w:pPr>
      <w:r>
        <w:rPr>
          <w:rFonts w:ascii="IRNazanin" w:hAnsi="IRNazanin" w:eastAsia="IRNazanin" w:cs="IRNazanin"/>
          <w:lang w:bidi="fa-IR"/>
          <w:color w:val="111111"/>
          <w:sz w:val="28"/>
          <w:szCs w:val="28"/>
          <w:rtl/>
        </w:rPr>
        <w:t xml:space="preserve">کا: محمّد حسن بن إبراهيم اليزدي، تا: ذي القعدة 1300 ه [ف: 1 - 162]</w:t>
      </w:r>
    </w:p>
    <w:p>
      <w:pPr>
        <w:pStyle w:val="Heading2"/>
      </w:pPr>
      <w:bookmarkStart w:id="991" w:name="_Toc284"/>
      <w:r>
        <w:t>إيقاد الضرام على من لم يوقع طلاق العوام / فقه - عربي</w:t>
      </w:r>
      <w:bookmarkEnd w:id="991"/>
    </w:p>
    <w:p>
      <w:pPr>
        <w:pStyle w:val="BookText"/>
      </w:pPr>
      <w:r>
        <w:rPr>
          <w:rFonts w:ascii="IRNazanin" w:hAnsi="IRNazanin" w:eastAsia="IRNazanin" w:cs="IRNazanin"/>
          <w:lang w:bidi="fa-IR"/>
          <w:color w:val="111111"/>
          <w:sz w:val="28"/>
          <w:szCs w:val="28"/>
          <w:rtl/>
        </w:rPr>
        <w:t xml:space="preserve">ابن الحاج محمّد بن حسن ( - 1189 ه)</w:t>
      </w:r>
    </w:p>
    <w:p>
      <w:pPr>
        <w:pStyle w:val="BookText"/>
      </w:pPr>
      <w:r>
        <w:rPr>
          <w:rFonts w:ascii="Amiri" w:hAnsi="Amiri" w:eastAsia="Amiri" w:cs="Amiri"/>
          <w:lang w:bidi="ar-SA"/>
          <w:color w:val="111111"/>
          <w:sz w:val="28"/>
          <w:szCs w:val="28"/>
          <w:rtl/>
        </w:rPr>
        <w:t xml:space="preserve">تاريخ التأليف: 1186 ه</w:t>
      </w:r>
    </w:p>
    <w:p>
      <w:pPr>
        <w:pStyle w:val="BookText"/>
      </w:pPr>
      <w:r>
        <w:rPr>
          <w:rFonts w:ascii="Amiri" w:hAnsi="Amiri" w:eastAsia="Amiri" w:cs="Amiri"/>
          <w:lang w:bidi="ar-SA"/>
          <w:color w:val="111111"/>
          <w:sz w:val="28"/>
          <w:szCs w:val="28"/>
          <w:rtl/>
        </w:rPr>
        <w:t xml:space="preserve">أوّله: البسملة. الحمد لله الذي ارسل رسول بالهدى وشرايع الاحكام وبيّن لنا الحلال منها والحرام... اما بعد، فهذه نبذة لقبتها ايقاد الضرام على من لم يوقع طلاق العوام...</w:t>
      </w:r>
    </w:p>
    <w:p>
      <w:pPr>
        <w:pStyle w:val="BookText"/>
      </w:pPr>
      <w:r>
        <w:rPr>
          <w:rFonts w:ascii="Amiri" w:hAnsi="Amiri" w:eastAsia="Amiri" w:cs="Amiri"/>
          <w:lang w:bidi="ar-SA"/>
          <w:color w:val="111111"/>
          <w:sz w:val="28"/>
          <w:szCs w:val="28"/>
          <w:rtl/>
        </w:rPr>
        <w:t xml:space="preserve">آخره: ... هذا ما اردنا ايراده بقلم الاستعجال... برسم من هو متحتم الامتثال محط اجتناء الامال، سيدنا مولانا الملقب بالغزائي، مرجع الوقائع والفتاوى... جامعه وراقمه محمّد الفقير الحقير الذي يتلقب بابن الحاج شهير سنة (1186)</w:t>
      </w:r>
    </w:p>
    <w:p>
      <w:pPr>
        <w:pStyle w:val="BookText"/>
      </w:pPr>
      <w:r>
        <w:rPr>
          <w:rFonts w:ascii="IRNazanin" w:hAnsi="IRNazanin" w:eastAsia="IRNazanin" w:cs="IRNazanin"/>
          <w:lang w:bidi="fa-IR"/>
          <w:color w:val="111111"/>
          <w:sz w:val="28"/>
          <w:szCs w:val="28"/>
          <w:rtl/>
        </w:rPr>
        <w:t xml:space="preserve">[فنخا 5: 514 (4 نسخ)]</w:t>
      </w:r>
    </w:p>
    <w:p>
      <w:pPr>
        <w:pStyle w:val="BookText"/>
      </w:pPr>
      <w:r>
        <w:rPr>
          <w:rFonts w:ascii="Times New Roman" w:hAnsi="Times New Roman" w:eastAsia="Times New Roman" w:cs="Times New Roman"/>
          <w:lang w:val="en-US" w:bidi="en-US"/>
          <w:color w:val="111111"/>
          <w:sz w:val="28"/>
          <w:szCs w:val="28"/>
          <w:rtl/>
        </w:rPr>
        <w:t xml:space="preserve">9130.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 / 2760</w:t>
      </w:r>
    </w:p>
    <w:p>
      <w:pPr>
        <w:pStyle w:val="BookText"/>
      </w:pPr>
      <w:r>
        <w:rPr>
          <w:rFonts w:ascii="Amiri" w:hAnsi="Amiri" w:eastAsia="Amiri" w:cs="Amiri"/>
          <w:lang w:bidi="ar-SA"/>
          <w:color w:val="111111"/>
          <w:sz w:val="28"/>
          <w:szCs w:val="28"/>
          <w:rtl/>
        </w:rPr>
        <w:t xml:space="preserve">أوّلها: البسملة، الحمد لله على انعامه العميم والصلوة والسلام على حبيبه الرؤف الرحيم وعلى آله وصحبه او القدر العظيم أما بعد فقد تأملت في ايقاد الضرام على من لم يوقع طلاق العوام فوجدتها كانهي الرياض مشحونة بكمائم الفياض احتوت على ادلة نطقت القواعد بصحتها فعادت كأزهار أنيقة تزهو بزهرتها وتحقيقات نطقت أو أوصت إليها كتب الأصحاب فلا ينكرها إلى الغبي تمادي في العناد؛ آخرها: مطابق النكاح؛ كاتب = مؤلف، تا: 1186ه، 7 ص، 19 س، 6 / 16*9 / 21 سم [ف: 1 - 144]</w:t>
      </w:r>
    </w:p>
    <w:p>
      <w:pPr>
        <w:pStyle w:val="BookText"/>
      </w:pPr>
      <w:r>
        <w:rPr>
          <w:rFonts w:ascii="Times New Roman" w:hAnsi="Times New Roman" w:eastAsia="Times New Roman" w:cs="Times New Roman"/>
          <w:lang w:val="en-US" w:bidi="en-US"/>
          <w:color w:val="111111"/>
          <w:sz w:val="28"/>
          <w:szCs w:val="28"/>
          <w:rtl/>
        </w:rPr>
        <w:t xml:space="preserve">9131.</w:t>
      </w:r>
    </w:p>
    <w:p>
      <w:pPr>
        <w:pStyle w:val="BookText"/>
      </w:pPr>
      <w:r>
        <w:rPr>
          <w:rFonts w:ascii="Amiri" w:hAnsi="Amiri" w:eastAsia="Amiri" w:cs="Amiri"/>
          <w:lang w:bidi="ar-SA"/>
          <w:color w:val="111111"/>
          <w:sz w:val="28"/>
          <w:szCs w:val="28"/>
          <w:rtl/>
        </w:rPr>
        <w:t xml:space="preserve">بغداد؛ مكتبة الأوقاف العامة؛ رقم المخطوط: 5 / 974 أوّلها: مطابق</w:t>
      </w:r>
    </w:p>
    <w:p>
      <w:pPr>
        <w:pStyle w:val="BookText"/>
      </w:pPr>
      <w:r>
        <w:rPr>
          <w:rFonts w:ascii="Amiri" w:hAnsi="Amiri" w:eastAsia="Amiri" w:cs="Amiri"/>
          <w:lang w:bidi="ar-SA"/>
          <w:color w:val="111111"/>
          <w:sz w:val="28"/>
          <w:szCs w:val="28"/>
          <w:rtl/>
        </w:rPr>
        <w:t xml:space="preserve">كا: عمر الدنجوري، تا: 1206 ه؛ 6 ق، 22*15 سم [ف: 1 - 387]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4" w:name="pg8108_74924"/>
    <w:bookmarkEnd w:id="124"/>
    <w:p>
      <w:pPr>
        <w:pStyle w:val="BookText"/>
      </w:pPr>
      <w:r>
        <w:rPr>
          <w:rFonts w:ascii="Times New Roman" w:hAnsi="Times New Roman" w:eastAsia="Times New Roman" w:cs="Times New Roman"/>
          <w:lang w:val="en-US" w:bidi="en-US"/>
          <w:color w:val="111111"/>
          <w:sz w:val="28"/>
          <w:szCs w:val="28"/>
          <w:rtl/>
        </w:rPr>
        <w:t xml:space="preserve">9132.</w:t>
      </w:r>
    </w:p>
    <w:p>
      <w:pPr>
        <w:pStyle w:val="BookText"/>
      </w:pPr>
      <w:r>
        <w:rPr>
          <w:rFonts w:ascii="IRNazanin" w:hAnsi="IRNazanin" w:eastAsia="IRNazanin" w:cs="IRNazanin"/>
          <w:lang w:bidi="fa-IR"/>
          <w:color w:val="111111"/>
          <w:sz w:val="28"/>
          <w:szCs w:val="28"/>
          <w:rtl/>
        </w:rPr>
        <w:t xml:space="preserve">السليمانية؛ مكتبة الأوقاف المركزية؛ رقم المخطوط: ت / مجامیع / 2467 - 2469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محمّد بن محمود بن محمود، تا: 1289 ه؛ 10 ق، 8 س، 16*22 سم [ف: 4 - 119]</w:t>
      </w:r>
    </w:p>
    <w:p>
      <w:pPr>
        <w:pStyle w:val="BookText"/>
      </w:pPr>
      <w:r>
        <w:rPr>
          <w:rFonts w:ascii="Times New Roman" w:hAnsi="Times New Roman" w:eastAsia="Times New Roman" w:cs="Times New Roman"/>
          <w:lang w:val="en-US" w:bidi="en-US"/>
          <w:color w:val="111111"/>
          <w:sz w:val="28"/>
          <w:szCs w:val="28"/>
          <w:rtl/>
        </w:rPr>
        <w:t xml:space="preserve">9133.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2247 - 2251</w:t>
      </w:r>
    </w:p>
    <w:p>
      <w:pPr>
        <w:pStyle w:val="BookText"/>
      </w:pPr>
      <w:r>
        <w:rPr>
          <w:rFonts w:ascii="IRNazanin" w:hAnsi="IRNazanin" w:eastAsia="IRNazanin" w:cs="IRNazanin"/>
          <w:lang w:bidi="fa-IR"/>
          <w:color w:val="111111"/>
          <w:sz w:val="28"/>
          <w:szCs w:val="28"/>
          <w:rtl/>
        </w:rPr>
        <w:t xml:space="preserve">کا: مجهول، تا: مجهول؛ 8 ق، 18 س، 15*22 سم [ف: 4 - 120]</w:t>
      </w:r>
    </w:p>
    <w:p>
      <w:pPr>
        <w:pStyle w:val="BookText"/>
      </w:pPr>
      <w:r>
        <w:rPr>
          <w:rFonts w:ascii="Times New Roman" w:hAnsi="Times New Roman" w:eastAsia="Times New Roman" w:cs="Times New Roman"/>
          <w:lang w:val="en-US" w:bidi="en-US"/>
          <w:color w:val="111111"/>
          <w:sz w:val="28"/>
          <w:szCs w:val="28"/>
          <w:rtl/>
        </w:rPr>
        <w:t xml:space="preserve">9134.</w:t>
      </w:r>
    </w:p>
    <w:p>
      <w:pPr>
        <w:pStyle w:val="BookText"/>
      </w:pPr>
      <w:r>
        <w:rPr>
          <w:rFonts w:ascii="Amiri" w:hAnsi="Amiri" w:eastAsia="Amiri" w:cs="Amiri"/>
          <w:lang w:bidi="ar-SA"/>
          <w:color w:val="111111"/>
          <w:sz w:val="28"/>
          <w:szCs w:val="28"/>
          <w:rtl/>
        </w:rPr>
        <w:t xml:space="preserve">كربلاء؛ العتبة العباسية؛ رقم المخطوط: 765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مجهول؛ لعلها بخط مؤلفها؛ 7 ق، 18 س، 15*21 سم [ف: 2 - 343] 9135. بغداد؛ دار المخطوطات؛ رقم المخطوط: 5 / 3306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محمود بن عبد اللطيف، تا: مجهول؛ 150 ص، 17 س، 5 / 15*5 / 21 سم [المتحف العراقي - ف: الفقهية 1 - 72]</w:t>
      </w:r>
    </w:p>
    <w:p>
      <w:pPr>
        <w:pStyle w:val="BookText"/>
      </w:pPr>
      <w:r>
        <w:rPr>
          <w:rFonts w:ascii="Times New Roman" w:hAnsi="Times New Roman" w:eastAsia="Times New Roman" w:cs="Times New Roman"/>
          <w:lang w:val="en-US" w:bidi="en-US"/>
          <w:color w:val="111111"/>
          <w:sz w:val="28"/>
          <w:szCs w:val="28"/>
          <w:rtl/>
        </w:rPr>
        <w:t xml:space="preserve">9136.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2567 - 2572</w:t>
      </w:r>
    </w:p>
    <w:p>
      <w:pPr>
        <w:pStyle w:val="BookText"/>
      </w:pPr>
      <w:r>
        <w:rPr>
          <w:rFonts w:ascii="IRNazanin" w:hAnsi="IRNazanin" w:eastAsia="IRNazanin" w:cs="IRNazanin"/>
          <w:lang w:bidi="fa-IR"/>
          <w:color w:val="111111"/>
          <w:sz w:val="28"/>
          <w:szCs w:val="28"/>
          <w:rtl/>
        </w:rPr>
        <w:t xml:space="preserve">کا: مجهول، تا: مجهول؛ 7 ق، 20 س، 18*24 سم [ف: 4 - 120]</w:t>
      </w:r>
    </w:p>
    <w:p>
      <w:pPr>
        <w:pStyle w:val="BookText"/>
      </w:pPr>
      <w:r>
        <w:rPr>
          <w:rFonts w:ascii="Times New Roman" w:hAnsi="Times New Roman" w:eastAsia="Times New Roman" w:cs="Times New Roman"/>
          <w:lang w:val="en-US" w:bidi="en-US"/>
          <w:color w:val="111111"/>
          <w:sz w:val="28"/>
          <w:szCs w:val="28"/>
          <w:rtl/>
        </w:rPr>
        <w:t xml:space="preserve">9137.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2243 - 2244</w:t>
      </w:r>
    </w:p>
    <w:p>
      <w:pPr>
        <w:pStyle w:val="BookText"/>
      </w:pPr>
      <w:r>
        <w:rPr>
          <w:rFonts w:ascii="IRNazanin" w:hAnsi="IRNazanin" w:eastAsia="IRNazanin" w:cs="IRNazanin"/>
          <w:lang w:bidi="fa-IR"/>
          <w:color w:val="111111"/>
          <w:sz w:val="28"/>
          <w:szCs w:val="28"/>
          <w:rtl/>
        </w:rPr>
        <w:t xml:space="preserve">کا: مجهول، تا: مجهول؛ 9 ق، 16 س، 16*21 سم [ف: 4 - 120]</w:t>
      </w:r>
    </w:p>
    <w:p>
      <w:pPr>
        <w:pStyle w:val="BookText"/>
      </w:pPr>
      <w:r>
        <w:rPr>
          <w:rFonts w:ascii="Times New Roman" w:hAnsi="Times New Roman" w:eastAsia="Times New Roman" w:cs="Times New Roman"/>
          <w:lang w:val="en-US" w:bidi="en-US"/>
          <w:color w:val="111111"/>
          <w:sz w:val="28"/>
          <w:szCs w:val="28"/>
          <w:rtl/>
        </w:rPr>
        <w:t xml:space="preserve">9138.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534 - 537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3 ق، 21*30 سم [ف: 2 - 163]</w:t>
      </w:r>
    </w:p>
    <w:p>
      <w:pPr>
        <w:pStyle w:val="Heading2"/>
      </w:pPr>
      <w:bookmarkStart w:id="992" w:name="_Toc285"/>
      <w:r>
        <w:t>إيقاظ الراقدين في المواعظ / اخلاق - عربي</w:t>
      </w:r>
      <w:bookmarkEnd w:id="992"/>
    </w:p>
    <w:p>
      <w:pPr>
        <w:pStyle w:val="BookText"/>
      </w:pPr>
      <w:r>
        <w:rPr>
          <w:rFonts w:ascii="Amiri" w:hAnsi="Amiri" w:eastAsia="Amiri" w:cs="Amiri"/>
          <w:lang w:bidi="ar-SA"/>
          <w:color w:val="111111"/>
          <w:sz w:val="28"/>
          <w:szCs w:val="28"/>
          <w:rtl/>
        </w:rPr>
        <w:t xml:space="preserve">الشوشتري، عبد الرحيم بن محمّد علي (1226 - 1313 ه)</w:t>
      </w:r>
    </w:p>
    <w:p>
      <w:pPr>
        <w:pStyle w:val="BookText"/>
      </w:pPr>
      <w:r>
        <w:rPr>
          <w:rFonts w:ascii="Times New Roman" w:hAnsi="Times New Roman" w:eastAsia="Times New Roman" w:cs="Times New Roman"/>
          <w:lang w:val="en-US" w:bidi="en-US"/>
          <w:color w:val="111111"/>
          <w:sz w:val="28"/>
          <w:szCs w:val="28"/>
          <w:rtl/>
        </w:rPr>
        <w:t xml:space="preserve">9139.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 / 1490</w:t>
      </w:r>
    </w:p>
    <w:p>
      <w:pPr>
        <w:pStyle w:val="BookText"/>
      </w:pPr>
      <w:r>
        <w:rPr>
          <w:rFonts w:ascii="Amiri" w:hAnsi="Amiri" w:eastAsia="Amiri" w:cs="Amiri"/>
          <w:lang w:bidi="ar-SA"/>
          <w:color w:val="111111"/>
          <w:sz w:val="28"/>
          <w:szCs w:val="28"/>
          <w:rtl/>
        </w:rPr>
        <w:t xml:space="preserve">أوّلها: البسملة، نحمدك اللهم يا من تأزرات بالكبرياء والجبروت وتعززت بالاختفاء في الملك والملكوت... وبعد فيقول الفقير إلى رحمة ربه الكريم بن محمّد علي عبدالرحيم أقامه الله على النهج القديم وهداه الصراط المستقيم هذه كلمات رائقة وفقرات فائقة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5" w:name="pg8108_74925"/>
    <w:bookmarkEnd w:id="125"/>
    <w:p>
      <w:pPr>
        <w:pStyle w:val="BookText"/>
      </w:pPr>
      <w:r>
        <w:rPr>
          <w:rFonts w:ascii="Amiri" w:hAnsi="Amiri" w:eastAsia="Amiri" w:cs="Amiri"/>
          <w:lang w:bidi="ar-SA"/>
          <w:color w:val="111111"/>
          <w:sz w:val="28"/>
          <w:szCs w:val="28"/>
          <w:rtl/>
        </w:rPr>
        <w:t xml:space="preserve">اشتملت على مواعظ شافية ونصائح وافية اتخذتها في فحاوي الأخبار ومطاوي عبائر الكملين والأخيار جعلتها إيقاظا لنفسي ولن استيقظ من اخواني هداهم الله ثم هداني وسميتها إيقاظ الراقدين لتكون ذخيرة لي ولهم يوم الدين ورتبتها ترتيب حروف الهجاء؛ آخرها: ارحمنا بحق محمّد وعلي وفاطمه والحسن والحسين والتسعة المعصومين من ذرية الحسين صلوات الله عليه وعليهم اجمعين ولعنة الله على أعدائهم أبد الآبدين ودهر الداهرين قد انتهى بيد مؤلفه عن اشهر رجب المرجب في سنة 1271 والحمد لله كاتب = مؤلف، تا: رجب 1271 ه، 8 ص، 3 / 10*4 / 15 سم [ف: 1 - 144]</w:t>
      </w:r>
    </w:p>
    <w:p>
      <w:pPr>
        <w:pStyle w:val="BookText"/>
      </w:pPr>
      <w:r>
        <w:rPr>
          <w:rFonts w:ascii="Times New Roman" w:hAnsi="Times New Roman" w:eastAsia="Times New Roman" w:cs="Times New Roman"/>
          <w:lang w:val="en-US" w:bidi="en-US"/>
          <w:color w:val="111111"/>
          <w:sz w:val="28"/>
          <w:szCs w:val="28"/>
          <w:rtl/>
        </w:rPr>
        <w:t xml:space="preserve">9140.</w:t>
      </w:r>
    </w:p>
    <w:p>
      <w:pPr>
        <w:pStyle w:val="BookText"/>
      </w:pPr>
      <w:r>
        <w:rPr>
          <w:rFonts w:ascii="IRNazanin" w:hAnsi="IRNazanin" w:eastAsia="IRNazanin" w:cs="IRNazanin"/>
          <w:lang w:bidi="fa-IR"/>
          <w:color w:val="111111"/>
          <w:sz w:val="28"/>
          <w:szCs w:val="28"/>
          <w:rtl/>
        </w:rPr>
        <w:t xml:space="preserve">بغداد؛ دار المخطوطات؛ رقم المخطوط: 2 / 1795</w:t>
      </w:r>
    </w:p>
    <w:p>
      <w:pPr>
        <w:pStyle w:val="BookText"/>
      </w:pPr>
      <w:r>
        <w:rPr>
          <w:rFonts w:ascii="Amiri" w:hAnsi="Amiri" w:eastAsia="Amiri" w:cs="Amiri"/>
          <w:lang w:bidi="ar-SA"/>
          <w:color w:val="111111"/>
          <w:sz w:val="28"/>
          <w:szCs w:val="28"/>
          <w:rtl/>
        </w:rPr>
        <w:t xml:space="preserve">أوّلها: اللهم يا من تأزرت بالكبرياء والجبروت...</w:t>
      </w:r>
    </w:p>
    <w:p>
      <w:pPr>
        <w:pStyle w:val="BookText"/>
      </w:pPr>
      <w:r>
        <w:rPr>
          <w:rFonts w:ascii="Amiri" w:hAnsi="Amiri" w:eastAsia="Amiri" w:cs="Amiri"/>
          <w:lang w:bidi="ar-SA"/>
          <w:color w:val="111111"/>
          <w:sz w:val="28"/>
          <w:szCs w:val="28"/>
          <w:rtl/>
        </w:rPr>
        <w:t xml:space="preserve">كا: علي الخاقاني، تا: 1347 ه، 18 ص، 15 س، 10*16 سم [المتحف العراقي - ف: الأدب - 57]</w:t>
      </w:r>
    </w:p>
    <w:p>
      <w:pPr>
        <w:pStyle w:val="BookText"/>
      </w:pPr>
      <w:r>
        <w:rPr>
          <w:rFonts w:ascii="Times New Roman" w:hAnsi="Times New Roman" w:eastAsia="Times New Roman" w:cs="Times New Roman"/>
          <w:lang w:val="en-US" w:bidi="en-US"/>
          <w:color w:val="111111"/>
          <w:sz w:val="28"/>
          <w:szCs w:val="28"/>
          <w:rtl/>
        </w:rPr>
        <w:t xml:space="preserve">9141.</w:t>
      </w:r>
    </w:p>
    <w:p>
      <w:pPr>
        <w:pStyle w:val="BookText"/>
      </w:pPr>
      <w:r>
        <w:rPr>
          <w:rFonts w:ascii="Amiri" w:hAnsi="Amiri" w:eastAsia="Amiri" w:cs="Amiri"/>
          <w:lang w:bidi="ar-SA"/>
          <w:color w:val="111111"/>
          <w:sz w:val="28"/>
          <w:szCs w:val="28"/>
          <w:rtl/>
        </w:rPr>
        <w:t xml:space="preserve">النجف الأشرف؛ حسينيه شوشتريها؛ رقم المخطوط: 4 / 70</w:t>
      </w:r>
    </w:p>
    <w:p>
      <w:pPr>
        <w:pStyle w:val="BookText"/>
      </w:pPr>
      <w:r>
        <w:rPr>
          <w:rFonts w:ascii="Amiri" w:hAnsi="Amiri" w:eastAsia="Amiri" w:cs="Amiri"/>
          <w:lang w:bidi="ar-SA"/>
          <w:color w:val="111111"/>
          <w:sz w:val="28"/>
          <w:szCs w:val="28"/>
          <w:rtl/>
        </w:rPr>
        <w:t xml:space="preserve">كا: أحمد بن حسين الشوشتري، تا: القرن 14 ه، 10 ق، 10*16 سم [نشريه: 11 -828]</w:t>
      </w:r>
    </w:p>
    <w:p>
      <w:pPr>
        <w:pStyle w:val="Heading2"/>
      </w:pPr>
      <w:bookmarkStart w:id="993" w:name="_Toc286"/>
      <w:r>
        <w:t>إيقاظ العوام / اخلاق - فارسي الشريف الكرماني، نظر علي بن اسماعيل ( - القرن 14 ه)</w:t>
      </w:r>
      <w:bookmarkEnd w:id="993"/>
    </w:p>
    <w:p>
      <w:pPr>
        <w:pStyle w:val="BookText"/>
      </w:pPr>
      <w:r>
        <w:rPr>
          <w:rFonts w:ascii="IRNazanin" w:hAnsi="IRNazanin" w:eastAsia="IRNazanin" w:cs="IRNazanin"/>
          <w:lang w:bidi="fa-IR"/>
          <w:color w:val="111111"/>
          <w:sz w:val="28"/>
          <w:szCs w:val="28"/>
          <w:rtl/>
        </w:rPr>
        <w:t xml:space="preserve">أوّله: البسملة، وبه نستعين الحمد لله الذي أرشد عباده إلى طريق الصواب... أما بعد پس چنین گوید بنده ذلیل ضعيف تراب أقدام الواعظين خادم العلماء الراشدين نظر علي بن اسماعيل الشریف که بعضی از اخوان ایمانی که طالب طریق صواب بود از این مذنب جانی خواهش نمود که چند کلمه على سبيل الاختصار در بیان حال طایفه صوفيه خذلهم الله قريب باذهان اخوان عوام مرقوم داشته وبعنوان ارمغان تقدیم حضور ایشان نمایم ...</w:t>
      </w:r>
    </w:p>
    <w:p>
      <w:pPr>
        <w:pStyle w:val="BookText"/>
      </w:pPr>
      <w:r>
        <w:rPr>
          <w:rFonts w:ascii="Times New Roman" w:hAnsi="Times New Roman" w:eastAsia="Times New Roman" w:cs="Times New Roman"/>
          <w:lang w:val="en-US" w:bidi="en-US"/>
          <w:color w:val="111111"/>
          <w:sz w:val="28"/>
          <w:szCs w:val="28"/>
          <w:rtl/>
        </w:rPr>
        <w:t xml:space="preserve">9142.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 / 7</w:t>
      </w:r>
    </w:p>
    <w:p>
      <w:pPr>
        <w:pStyle w:val="BookText"/>
      </w:pPr>
      <w:r>
        <w:rPr>
          <w:rFonts w:ascii="Amiri" w:hAnsi="Amiri" w:eastAsia="Amiri" w:cs="Amiri"/>
          <w:lang w:bidi="ar-SA"/>
          <w:color w:val="111111"/>
          <w:sz w:val="28"/>
          <w:szCs w:val="28"/>
          <w:rtl/>
        </w:rPr>
        <w:t xml:space="preserve">أوّلها: مطابق؛ آخرها: وقد فرغ من استنساخ هذه النسخة الشريفة العبد المذنب الجاني محمّد حسين بن المؤلف عفى الله عنهما في 28 شهر ربيع الاول من شهور سنة ست وعشرين وثلاث مائة بعد الألف من الهجرة النبوية على هاجرها آلاف الثناء والتحية في كل صباح ومساء وعشية</w:t>
      </w:r>
    </w:p>
    <w:p>
      <w:pPr>
        <w:pStyle w:val="BookText"/>
      </w:pPr>
      <w:r>
        <w:rPr>
          <w:rFonts w:ascii="Amiri" w:hAnsi="Amiri" w:eastAsia="Amiri" w:cs="Amiri"/>
          <w:lang w:bidi="ar-SA"/>
          <w:color w:val="111111"/>
          <w:sz w:val="28"/>
          <w:szCs w:val="28"/>
          <w:rtl/>
        </w:rPr>
        <w:t xml:space="preserve">كا: محمّد حسين بن نظر علي الكرماني، تا: 1326 ه، 9 ص، 19 س، 1 / 11*5 / 17 سم [ف: 145 - 1]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6" w:name="pg8108_74926"/>
    <w:bookmarkEnd w:id="126"/>
    <w:p>
      <w:pPr>
        <w:pStyle w:val="Heading2"/>
      </w:pPr>
      <w:bookmarkStart w:id="994" w:name="_Toc287"/>
      <w:r>
        <w:t>إيقاظ القوابل للتقريب بالنوافل / مواعظ - عربي</w:t>
      </w:r>
      <w:bookmarkEnd w:id="994"/>
    </w:p>
    <w:p>
      <w:pPr>
        <w:pStyle w:val="BookText"/>
      </w:pPr>
      <w:r>
        <w:rPr>
          <w:rFonts w:ascii="Amiri" w:hAnsi="Amiri" w:eastAsia="Amiri" w:cs="Amiri"/>
          <w:lang w:bidi="ar-SA"/>
          <w:color w:val="111111"/>
          <w:sz w:val="28"/>
          <w:szCs w:val="28"/>
          <w:rtl/>
        </w:rPr>
        <w:t xml:space="preserve">الكوراني، إبراهيم بن حسن (1025 - 1101 ه)</w:t>
      </w:r>
    </w:p>
    <w:p>
      <w:pPr>
        <w:pStyle w:val="BookText"/>
      </w:pPr>
      <w:r>
        <w:rPr>
          <w:rFonts w:ascii="Amiri" w:hAnsi="Amiri" w:eastAsia="Amiri" w:cs="Amiri"/>
          <w:lang w:bidi="ar-SA"/>
          <w:color w:val="111111"/>
          <w:sz w:val="28"/>
          <w:szCs w:val="28"/>
          <w:rtl/>
        </w:rPr>
        <w:t xml:space="preserve">تاريخ التأليف: 18 رجب 1079 ه 9143. بغداد؛ مكتبة الأوقاف العامة؛ رقم المخطوط: 1 / 10075</w:t>
      </w:r>
    </w:p>
    <w:p>
      <w:pPr>
        <w:pStyle w:val="BookText"/>
      </w:pPr>
      <w:r>
        <w:rPr>
          <w:rFonts w:ascii="IRNazanin" w:hAnsi="IRNazanin" w:eastAsia="IRNazanin" w:cs="IRNazanin"/>
          <w:lang w:bidi="fa-IR"/>
          <w:color w:val="111111"/>
          <w:sz w:val="28"/>
          <w:szCs w:val="28"/>
          <w:rtl/>
        </w:rPr>
        <w:t xml:space="preserve">أوّلها: الحمد لله رب العالمين، حمداً كثيراً طيباً مباركاً كما يحب ربنا ويرضي... کا: مجهول، تا: 1079 ه، 5 ق، 13*21 سم [ف: 2 - 319]</w:t>
      </w:r>
    </w:p>
    <w:p>
      <w:pPr>
        <w:pStyle w:val="Heading2"/>
      </w:pPr>
      <w:bookmarkStart w:id="995" w:name="_Toc288"/>
      <w:r>
        <w:t>إيقاظ المغرور باشراق البدور على خبايا الصدور / عربي</w:t>
      </w:r>
      <w:bookmarkEnd w:id="995"/>
    </w:p>
    <w:p>
      <w:pPr>
        <w:pStyle w:val="BookText"/>
      </w:pPr>
      <w:r>
        <w:rPr>
          <w:rFonts w:ascii="Amiri" w:hAnsi="Amiri" w:eastAsia="Amiri" w:cs="Amiri"/>
          <w:lang w:bidi="ar-SA"/>
          <w:color w:val="111111"/>
          <w:sz w:val="28"/>
          <w:szCs w:val="28"/>
          <w:rtl/>
        </w:rPr>
        <w:t xml:space="preserve">الشبراملسي، محمّد بن علي (- القرن 11 ه)</w:t>
      </w:r>
    </w:p>
    <w:p>
      <w:pPr>
        <w:pStyle w:val="BookText"/>
      </w:pPr>
      <w:r>
        <w:rPr>
          <w:rFonts w:ascii="Times New Roman" w:hAnsi="Times New Roman" w:eastAsia="Times New Roman" w:cs="Times New Roman"/>
          <w:lang w:val="en-US" w:bidi="en-US"/>
          <w:color w:val="111111"/>
          <w:sz w:val="28"/>
          <w:szCs w:val="28"/>
          <w:rtl/>
        </w:rPr>
        <w:t xml:space="preserve">9144.</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6 / 25 / 16</w:t>
      </w:r>
    </w:p>
    <w:p>
      <w:pPr>
        <w:pStyle w:val="BookText"/>
      </w:pPr>
      <w:r>
        <w:rPr>
          <w:rFonts w:ascii="IRNazanin" w:hAnsi="IRNazanin" w:eastAsia="IRNazanin" w:cs="IRNazanin"/>
          <w:lang w:bidi="fa-IR"/>
          <w:color w:val="111111"/>
          <w:sz w:val="28"/>
          <w:szCs w:val="28"/>
          <w:rtl/>
        </w:rPr>
        <w:t xml:space="preserve">کا: مجهول، تا: مجهول [الاوقاف العامة - الموصل: 5 - 94]</w:t>
      </w:r>
    </w:p>
    <w:p>
      <w:pPr>
        <w:pStyle w:val="Heading2"/>
      </w:pPr>
      <w:bookmarkStart w:id="996" w:name="_Toc289"/>
      <w:r>
        <w:t>الإيقاظ من الهجعة بالبرهان على الرجعة / كلام وعقائد - عربي</w:t>
      </w:r>
      <w:bookmarkEnd w:id="996"/>
    </w:p>
    <w:p>
      <w:pPr>
        <w:pStyle w:val="BookText"/>
      </w:pPr>
      <w:r>
        <w:rPr>
          <w:rFonts w:ascii="Amiri" w:hAnsi="Amiri" w:eastAsia="Amiri" w:cs="Amiri"/>
          <w:lang w:bidi="ar-SA"/>
          <w:color w:val="111111"/>
          <w:sz w:val="28"/>
          <w:szCs w:val="28"/>
          <w:rtl/>
        </w:rPr>
        <w:t xml:space="preserve">الحرّ العاملي، محمّد بن حسن (1033 - 1104 ه)</w:t>
      </w:r>
    </w:p>
    <w:p>
      <w:pPr>
        <w:pStyle w:val="BookText"/>
      </w:pPr>
      <w:r>
        <w:rPr>
          <w:rFonts w:ascii="Amiri" w:hAnsi="Amiri" w:eastAsia="Amiri" w:cs="Amiri"/>
          <w:lang w:bidi="ar-SA"/>
          <w:color w:val="111111"/>
          <w:sz w:val="28"/>
          <w:szCs w:val="28"/>
          <w:rtl/>
        </w:rPr>
        <w:t xml:space="preserve">المرتبط: تفريج الكربة عن المنتقم لهم في الرجعة = إثبات وجوب الرجعة وتفريج الكربة؛ الحسيني الكاظمي، محمود بن فتح الله (- القرن 11 ه)</w:t>
      </w:r>
    </w:p>
    <w:p>
      <w:pPr>
        <w:pStyle w:val="BookText"/>
      </w:pPr>
      <w:r>
        <w:rPr>
          <w:rFonts w:ascii="IRNazanin" w:hAnsi="IRNazanin" w:eastAsia="IRNazanin" w:cs="IRNazanin"/>
          <w:lang w:bidi="fa-IR"/>
          <w:color w:val="111111"/>
          <w:sz w:val="28"/>
          <w:szCs w:val="28"/>
          <w:rtl/>
        </w:rPr>
        <w:t xml:space="preserve">تاريخ التأليف: 20 ربیع الاول 1079 ه</w:t>
      </w:r>
    </w:p>
    <w:p>
      <w:pPr>
        <w:pStyle w:val="BookText"/>
      </w:pPr>
      <w:r>
        <w:rPr>
          <w:rFonts w:ascii="IRNazanin" w:hAnsi="IRNazanin" w:eastAsia="IRNazanin" w:cs="IRNazanin"/>
          <w:lang w:bidi="fa-IR"/>
          <w:color w:val="111111"/>
          <w:sz w:val="28"/>
          <w:szCs w:val="28"/>
          <w:rtl/>
        </w:rPr>
        <w:t xml:space="preserve">أوّله: البسملة. الحمد لله محيي الاموات ومميت الاحياء الذي لاتعجز قدرته عن شيء من الاشیاء... وبعد فيقول... محمّد بن الحسن الحر العاملي... قد جمع بعض السادات المعاصرين رسالة في اثبات الرجعة... وفيها اشياء غريبة مستبعدة لم يعلم من اين نقلها... فكان ذلك سببا لتوقف بعض الشيعة عن قبولها حتى انتهى إلى انكار اصل الرجعة وحاول ابطال برهانها ودليلها وربما مال إلى صرفها عن ظاهرها وتأويلها مع ان الاخبار بها متواترة والادلة العقلية والنقلية على امكانها ووقوعها كثيرة متظافرة... آخره: فقد ذكرنا في هذه الرسالة من الأحاديث والآيات والادلة ما يزيد على خمس مائة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وسبعين ولا اظن شيئا من مسائل الأصول والفروع يوجد فيه من النصوص اكثر من هذه المسئلة والله الموفق وكان الفراغ من تأليفها يوم العشرين من شهر ربيع الاول سنة 1079 من الهجرة وكتب مؤلفها الفقير إلى الله الغني محمّد بن الحسن الحر العاملي عفى الله عنه بمنه والحمد لله وحده وصلى الله على محمّد وآله</w:t>
      </w:r>
    </w:p>
    <w:p>
      <w:pPr>
        <w:pStyle w:val="BookText"/>
      </w:pPr>
      <w:r>
        <w:rPr>
          <w:rFonts w:ascii="IRNazanin" w:hAnsi="IRNazanin" w:eastAsia="IRNazanin" w:cs="IRNazanin"/>
          <w:lang w:bidi="fa-IR"/>
          <w:color w:val="111111"/>
          <w:sz w:val="28"/>
          <w:szCs w:val="28"/>
          <w:rtl/>
        </w:rPr>
        <w:t xml:space="preserve">طبع: قم، 1422 ه</w:t>
      </w:r>
    </w:p>
    <w:p>
      <w:pPr>
        <w:pStyle w:val="BookText"/>
      </w:pPr>
      <w:r>
        <w:rPr>
          <w:rFonts w:ascii="Times New Roman" w:hAnsi="Times New Roman" w:eastAsia="Times New Roman" w:cs="Times New Roman"/>
          <w:lang w:val="en-US" w:bidi="en-US"/>
          <w:color w:val="111111"/>
          <w:sz w:val="28"/>
          <w:szCs w:val="28"/>
          <w:rtl/>
        </w:rPr>
        <w:t xml:space="preserve">9145.</w:t>
      </w:r>
    </w:p>
    <w:p>
      <w:pPr>
        <w:pStyle w:val="BookText"/>
      </w:pPr>
      <w:r>
        <w:rPr>
          <w:rFonts w:ascii="Amiri" w:hAnsi="Amiri" w:eastAsia="Amiri" w:cs="Amiri"/>
          <w:lang w:bidi="ar-SA"/>
          <w:color w:val="111111"/>
          <w:sz w:val="28"/>
          <w:szCs w:val="28"/>
          <w:rtl/>
        </w:rPr>
        <w:t xml:space="preserve">كربلاء؛ مكتبة سيد الشهداء العامة؛ رقم المخطوط: 13</w:t>
      </w:r>
    </w:p>
    <w:p>
      <w:pPr>
        <w:pStyle w:val="BookText"/>
      </w:pPr>
      <w:r>
        <w:rPr>
          <w:rFonts w:ascii="IRNazanin" w:hAnsi="IRNazanin" w:eastAsia="IRNazanin" w:cs="IRNazanin"/>
          <w:lang w:bidi="fa-IR"/>
          <w:color w:val="111111"/>
          <w:sz w:val="28"/>
          <w:szCs w:val="28"/>
          <w:rtl/>
        </w:rPr>
        <w:t xml:space="preserve">کا: هاشم بن محمّد القايني، تا: 1202 ه [ المخطوطات الاسلامية في العالم: 3 - 184]</w:t>
      </w:r>
    </w:p>
    <w:p>
      <w:pPr>
        <w:pStyle w:val="BookText"/>
      </w:pPr>
      <w:r>
        <w:rPr>
          <w:rFonts w:ascii="Times New Roman" w:hAnsi="Times New Roman" w:eastAsia="Times New Roman" w:cs="Times New Roman"/>
          <w:lang w:val="en-US" w:bidi="en-US"/>
          <w:color w:val="111111"/>
          <w:sz w:val="28"/>
          <w:szCs w:val="28"/>
          <w:rtl/>
        </w:rPr>
        <w:t xml:space="preserve">9146.</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1 / 329</w:t>
      </w:r>
    </w:p>
    <w:p>
      <w:pPr>
        <w:pStyle w:val="BookText"/>
      </w:pPr>
      <w:r>
        <w:rPr>
          <w:rFonts w:ascii="IRNazanin" w:hAnsi="IRNazanin" w:eastAsia="IRNazanin" w:cs="IRNazanin"/>
          <w:lang w:bidi="fa-IR"/>
          <w:color w:val="111111"/>
          <w:sz w:val="28"/>
          <w:szCs w:val="28"/>
          <w:rtl/>
        </w:rPr>
        <w:t xml:space="preserve">نسخ، کا: حسین بن أحمد رشتي، تا: 1311 ه [نشریه: 11 - 853]</w:t>
      </w:r>
    </w:p>
    <w:p>
      <w:pPr>
        <w:pStyle w:val="BookText"/>
      </w:pPr>
      <w:r>
        <w:rPr>
          <w:rFonts w:ascii="Times New Roman" w:hAnsi="Times New Roman" w:eastAsia="Times New Roman" w:cs="Times New Roman"/>
          <w:lang w:val="en-US" w:bidi="en-US"/>
          <w:color w:val="111111"/>
          <w:sz w:val="28"/>
          <w:szCs w:val="28"/>
          <w:rtl/>
        </w:rPr>
        <w:t xml:space="preserve">9147.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إبراهيم القمي، تا: 20 جمادى الاولى 1354 ه، 133 ص، 3 / 17*1 / 21 سم [ف: 1 - 145]</w:t>
      </w:r>
    </w:p>
    <w:p>
      <w:pPr>
        <w:pStyle w:val="BookText"/>
      </w:pPr>
      <w:r>
        <w:rPr>
          <w:rFonts w:ascii="Times New Roman" w:hAnsi="Times New Roman" w:eastAsia="Times New Roman" w:cs="Times New Roman"/>
          <w:lang w:val="en-US" w:bidi="en-US"/>
          <w:color w:val="111111"/>
          <w:sz w:val="28"/>
          <w:szCs w:val="28"/>
          <w:rtl/>
        </w:rPr>
        <w:t xml:space="preserve">9148.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4317</w:t>
      </w:r>
    </w:p>
    <w:p>
      <w:pPr>
        <w:pStyle w:val="BookText"/>
      </w:pPr>
      <w:r>
        <w:rPr>
          <w:rFonts w:ascii="IRNazanin" w:hAnsi="IRNazanin" w:eastAsia="IRNazanin" w:cs="IRNazanin"/>
          <w:lang w:bidi="fa-IR"/>
          <w:color w:val="111111"/>
          <w:sz w:val="28"/>
          <w:szCs w:val="28"/>
          <w:rtl/>
        </w:rPr>
        <w:t xml:space="preserve">کا: محمّد بن طاهر السماوي، تا: 1356 ه، النجف الأشرف؛ 215 ص [ف: 1 - 57]</w:t>
      </w:r>
    </w:p>
    <w:p>
      <w:pPr>
        <w:pStyle w:val="BookText"/>
      </w:pPr>
      <w:r>
        <w:rPr>
          <w:rFonts w:ascii="Times New Roman" w:hAnsi="Times New Roman" w:eastAsia="Times New Roman" w:cs="Times New Roman"/>
          <w:lang w:val="en-US" w:bidi="en-US"/>
          <w:color w:val="111111"/>
          <w:sz w:val="28"/>
          <w:szCs w:val="28"/>
          <w:rtl/>
        </w:rPr>
        <w:t xml:space="preserve">9149.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44</w:t>
      </w:r>
    </w:p>
    <w:p>
      <w:pPr>
        <w:pStyle w:val="BookText"/>
      </w:pPr>
      <w:r>
        <w:rPr>
          <w:rFonts w:ascii="IRNazanin" w:hAnsi="IRNazanin" w:eastAsia="IRNazanin" w:cs="IRNazanin"/>
          <w:lang w:bidi="fa-IR"/>
          <w:color w:val="111111"/>
          <w:sz w:val="28"/>
          <w:szCs w:val="28"/>
          <w:rtl/>
        </w:rPr>
        <w:t xml:space="preserve">کا: شیر محمّد الهمداني، تا: 1359 ه [معجم المخطوطات النجفية: 52]</w:t>
      </w:r>
    </w:p>
    <w:p>
      <w:pPr>
        <w:pStyle w:val="BookText"/>
      </w:pPr>
      <w:r>
        <w:rPr>
          <w:rFonts w:ascii="Times New Roman" w:hAnsi="Times New Roman" w:eastAsia="Times New Roman" w:cs="Times New Roman"/>
          <w:lang w:val="en-US" w:bidi="en-US"/>
          <w:color w:val="111111"/>
          <w:sz w:val="28"/>
          <w:szCs w:val="28"/>
          <w:rtl/>
        </w:rPr>
        <w:t xml:space="preserve">9150.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2291</w:t>
      </w:r>
    </w:p>
    <w:p>
      <w:pPr>
        <w:pStyle w:val="BookText"/>
      </w:pPr>
      <w:r>
        <w:rPr>
          <w:rFonts w:ascii="IRNazanin" w:hAnsi="IRNazanin" w:eastAsia="IRNazanin" w:cs="IRNazanin"/>
          <w:lang w:bidi="fa-IR"/>
          <w:color w:val="111111"/>
          <w:sz w:val="28"/>
          <w:szCs w:val="28"/>
          <w:rtl/>
        </w:rPr>
        <w:t xml:space="preserve">کا: مجهول، تا: مجهول؛ 270 ص [ف: 1 -57]</w:t>
      </w:r>
    </w:p>
    <w:p>
      <w:pPr>
        <w:pStyle w:val="BookText"/>
      </w:pPr>
      <w:r>
        <w:rPr>
          <w:rFonts w:ascii="Times New Roman" w:hAnsi="Times New Roman" w:eastAsia="Times New Roman" w:cs="Times New Roman"/>
          <w:lang w:val="en-US" w:bidi="en-US"/>
          <w:color w:val="111111"/>
          <w:sz w:val="28"/>
          <w:szCs w:val="28"/>
          <w:rtl/>
        </w:rPr>
        <w:t xml:space="preserve">9151.</w:t>
      </w:r>
    </w:p>
    <w:p>
      <w:pPr>
        <w:pStyle w:val="BookText"/>
      </w:pPr>
      <w:r>
        <w:rPr>
          <w:rFonts w:ascii="Amiri" w:hAnsi="Amiri" w:eastAsia="Amiri" w:cs="Amiri"/>
          <w:lang w:bidi="ar-SA"/>
          <w:color w:val="111111"/>
          <w:sz w:val="28"/>
          <w:szCs w:val="28"/>
          <w:rtl/>
        </w:rPr>
        <w:t xml:space="preserve">النجف الأشرف؛ العتبة العلوية؛ رقم المخطوط: 747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مجهول؛ التسلسل المخزني: 113 / 3 / 9؛ الرقم في فهرس الحلي 35 [فهرس الحلي 1: 169]؛ 270 ص، 18 س، 12*19 سم [ف: 2 - 50]</w:t>
      </w:r>
    </w:p>
    <w:p>
      <w:pPr>
        <w:pStyle w:val="BookText"/>
      </w:pPr>
      <w:r>
        <w:rPr>
          <w:rFonts w:ascii="Times New Roman" w:hAnsi="Times New Roman" w:eastAsia="Times New Roman" w:cs="Times New Roman"/>
          <w:lang w:val="en-US" w:bidi="en-US"/>
          <w:color w:val="111111"/>
          <w:sz w:val="28"/>
          <w:szCs w:val="28"/>
          <w:rtl/>
        </w:rPr>
        <w:t xml:space="preserve">9152.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1678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معصوم بن نظام الدین، تا: مجهول؛ 116 ص، 17 س، 12*19 سم [ف: 1 - 146]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7" w:name="pg8108_74928"/>
    <w:bookmarkEnd w:id="127"/>
    <w:p>
      <w:pPr>
        <w:pStyle w:val="Heading2"/>
      </w:pPr>
      <w:bookmarkStart w:id="997" w:name="_Toc290"/>
      <w:r>
        <w:t>إيقاظ النائمين / اخلاق - عربی الحسيني الإسترآبادي، محمّد تقي بن حسن (القرن 11 ه) 9153. النجف الأشرف؛ مكتبة كاشف الغطاء (علي والحسين)؛ رقم المخطوط: 4 / 1118</w:t>
      </w:r>
      <w:bookmarkEnd w:id="997"/>
    </w:p>
    <w:p>
      <w:pPr>
        <w:pStyle w:val="BookText"/>
      </w:pPr>
      <w:r>
        <w:rPr>
          <w:rFonts w:ascii="Amiri" w:hAnsi="Amiri" w:eastAsia="Amiri" w:cs="Amiri"/>
          <w:lang w:bidi="ar-SA"/>
          <w:color w:val="111111"/>
          <w:sz w:val="28"/>
          <w:szCs w:val="28"/>
          <w:rtl/>
        </w:rPr>
        <w:t xml:space="preserve">كاتب = مؤلف، تا: 1015 ه، 32 ص ، 15 س، 12*19 سم [معجم المخطوطات النجفية: 77]</w:t>
      </w:r>
    </w:p>
    <w:p>
      <w:pPr>
        <w:pStyle w:val="Heading2"/>
      </w:pPr>
      <w:bookmarkStart w:id="998" w:name="_Toc291"/>
      <w:r>
        <w:t>إيقاظ النائمين / اخلاق - عربي</w:t>
      </w:r>
      <w:bookmarkEnd w:id="998"/>
    </w:p>
    <w:p>
      <w:pPr>
        <w:pStyle w:val="BookText"/>
      </w:pPr>
      <w:r>
        <w:rPr>
          <w:rFonts w:ascii="Amiri" w:hAnsi="Amiri" w:eastAsia="Amiri" w:cs="Amiri"/>
          <w:lang w:bidi="ar-SA"/>
          <w:color w:val="111111"/>
          <w:sz w:val="28"/>
          <w:szCs w:val="28"/>
          <w:rtl/>
        </w:rPr>
        <w:t xml:space="preserve">شبّر، محمّد بن جعفر (1272 - 1346 ه)</w:t>
      </w:r>
    </w:p>
    <w:p>
      <w:pPr>
        <w:pStyle w:val="BookText"/>
      </w:pPr>
      <w:r>
        <w:rPr>
          <w:rFonts w:ascii="Amiri" w:hAnsi="Amiri" w:eastAsia="Amiri" w:cs="Amiri"/>
          <w:lang w:bidi="ar-SA"/>
          <w:color w:val="111111"/>
          <w:sz w:val="28"/>
          <w:szCs w:val="28"/>
          <w:rtl/>
        </w:rPr>
        <w:t xml:space="preserve">تاريخ التأليف: شعبان 1317 ه 9154. النجف الأشرف؛ مؤسسة كاشف الغطاء العامة؛ رقم المخطوط: 3170</w:t>
      </w:r>
    </w:p>
    <w:p>
      <w:pPr>
        <w:pStyle w:val="BookText"/>
      </w:pPr>
      <w:r>
        <w:rPr>
          <w:rFonts w:ascii="Amiri" w:hAnsi="Amiri" w:eastAsia="Amiri" w:cs="Amiri"/>
          <w:lang w:bidi="ar-SA"/>
          <w:color w:val="111111"/>
          <w:sz w:val="28"/>
          <w:szCs w:val="28"/>
          <w:rtl/>
        </w:rPr>
        <w:t xml:space="preserve">كاتب = مؤلف، تا: 1317 ه، 557 ص [ف: 1 - 57]</w:t>
      </w:r>
    </w:p>
    <w:p>
      <w:pPr>
        <w:pStyle w:val="BookText"/>
      </w:pPr>
      <w:r>
        <w:rPr>
          <w:rFonts w:ascii="Times New Roman" w:hAnsi="Times New Roman" w:eastAsia="Times New Roman" w:cs="Times New Roman"/>
          <w:lang w:val="en-US" w:bidi="en-US"/>
          <w:color w:val="111111"/>
          <w:sz w:val="28"/>
          <w:szCs w:val="28"/>
          <w:rtl/>
        </w:rPr>
        <w:t xml:space="preserve">9155.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3174 كاتب = مؤلف، تا: 1317 ه، 429 ص [ف: 1 - 57] 9156. النجف الأشرف؛ مؤسسة كاشف الغطاء العامة؛ رقم المخطوط: 3169</w:t>
      </w:r>
    </w:p>
    <w:p>
      <w:pPr>
        <w:pStyle w:val="BookText"/>
      </w:pPr>
      <w:r>
        <w:rPr>
          <w:rFonts w:ascii="Amiri" w:hAnsi="Amiri" w:eastAsia="Amiri" w:cs="Amiri"/>
          <w:lang w:bidi="ar-SA"/>
          <w:color w:val="111111"/>
          <w:sz w:val="28"/>
          <w:szCs w:val="28"/>
          <w:rtl/>
        </w:rPr>
        <w:t xml:space="preserve">كاتب = مؤلف، تا: 1318 ه، 628 ص [ف: 1 - 57]</w:t>
      </w:r>
    </w:p>
    <w:p>
      <w:pPr>
        <w:pStyle w:val="BookText"/>
      </w:pPr>
      <w:r>
        <w:rPr>
          <w:rFonts w:ascii="Times New Roman" w:hAnsi="Times New Roman" w:eastAsia="Times New Roman" w:cs="Times New Roman"/>
          <w:lang w:val="en-US" w:bidi="en-US"/>
          <w:color w:val="111111"/>
          <w:sz w:val="28"/>
          <w:szCs w:val="28"/>
          <w:rtl/>
        </w:rPr>
        <w:t xml:space="preserve">9157.</w:t>
      </w:r>
    </w:p>
    <w:p>
      <w:pPr>
        <w:pStyle w:val="BookText"/>
      </w:pPr>
      <w:r>
        <w:rPr>
          <w:rFonts w:ascii="Amiri" w:hAnsi="Amiri" w:eastAsia="Amiri" w:cs="Amiri"/>
          <w:lang w:bidi="ar-SA"/>
          <w:color w:val="111111"/>
          <w:sz w:val="28"/>
          <w:szCs w:val="28"/>
          <w:rtl/>
        </w:rPr>
        <w:t xml:space="preserve">النجف الأشرف؛ المدرسة الشبّرية؛ رقم المخطوط: 24 المجلد الأول؛ كاتب = مؤلف، تا: مجهول؛ 14 ص، 12 س، 18*23 سم [الموسم: 1 - 188] 9158. النجف الأشرف؛ المدرسة الشبّرية؛ رقم المخطوط: 247 أوّلها: الحمد لله الذي أمرنا بالعلم والمعرفة...</w:t>
      </w:r>
    </w:p>
    <w:p>
      <w:pPr>
        <w:pStyle w:val="BookText"/>
      </w:pPr>
      <w:r>
        <w:rPr>
          <w:rFonts w:ascii="Amiri" w:hAnsi="Amiri" w:eastAsia="Amiri" w:cs="Amiri"/>
          <w:lang w:bidi="ar-SA"/>
          <w:color w:val="111111"/>
          <w:sz w:val="28"/>
          <w:szCs w:val="28"/>
          <w:rtl/>
        </w:rPr>
        <w:t xml:space="preserve">كاتب = مؤلف، تا: مجهول؛ 14 س، 15*21 سم [الموسم: 1 - 234]</w:t>
      </w:r>
    </w:p>
    <w:p>
      <w:pPr>
        <w:pStyle w:val="BookText"/>
      </w:pPr>
      <w:r>
        <w:rPr>
          <w:rFonts w:ascii="Times New Roman" w:hAnsi="Times New Roman" w:eastAsia="Times New Roman" w:cs="Times New Roman"/>
          <w:lang w:val="en-US" w:bidi="en-US"/>
          <w:color w:val="111111"/>
          <w:sz w:val="28"/>
          <w:szCs w:val="28"/>
          <w:rtl/>
        </w:rPr>
        <w:t xml:space="preserve">9159.</w:t>
      </w:r>
    </w:p>
    <w:p>
      <w:pPr>
        <w:pStyle w:val="BookText"/>
      </w:pPr>
      <w:r>
        <w:rPr>
          <w:rFonts w:ascii="Amiri" w:hAnsi="Amiri" w:eastAsia="Amiri" w:cs="Amiri"/>
          <w:lang w:bidi="ar-SA"/>
          <w:color w:val="111111"/>
          <w:sz w:val="28"/>
          <w:szCs w:val="28"/>
          <w:rtl/>
        </w:rPr>
        <w:t xml:space="preserve">النجف الأشرف؛ المدرسة الشبّرية؛ رقم المخطوط: 26 المجلد الثاني؛ كاتب = مؤلف، تا: مجهول؛ 931 ص، 17*5 / 22 سم [الموسم: 1 - 188] 9160. النجف الأشرف؛ مؤسسة كاشف الغطاء العامة؛ رقم المخطوط: 3168</w:t>
      </w:r>
    </w:p>
    <w:p>
      <w:pPr>
        <w:pStyle w:val="BookText"/>
      </w:pPr>
      <w:r>
        <w:rPr>
          <w:rFonts w:ascii="Amiri" w:hAnsi="Amiri" w:eastAsia="Amiri" w:cs="Amiri"/>
          <w:lang w:bidi="ar-SA"/>
          <w:color w:val="111111"/>
          <w:sz w:val="28"/>
          <w:szCs w:val="28"/>
          <w:rtl/>
        </w:rPr>
        <w:t xml:space="preserve">كاتب = مؤلف، تا: مجهول؛ 542 ص [ف: 1 - 57]</w:t>
      </w:r>
    </w:p>
    <w:p>
      <w:pPr>
        <w:pStyle w:val="BookText"/>
      </w:pPr>
      <w:r>
        <w:rPr>
          <w:rFonts w:ascii="Times New Roman" w:hAnsi="Times New Roman" w:eastAsia="Times New Roman" w:cs="Times New Roman"/>
          <w:lang w:val="en-US" w:bidi="en-US"/>
          <w:color w:val="111111"/>
          <w:sz w:val="28"/>
          <w:szCs w:val="28"/>
          <w:rtl/>
        </w:rPr>
        <w:t xml:space="preserve">9161.</w:t>
      </w:r>
    </w:p>
    <w:p>
      <w:pPr>
        <w:pStyle w:val="BookText"/>
      </w:pPr>
      <w:r>
        <w:rPr>
          <w:rFonts w:ascii="Amiri" w:hAnsi="Amiri" w:eastAsia="Amiri" w:cs="Amiri"/>
          <w:lang w:bidi="ar-SA"/>
          <w:color w:val="111111"/>
          <w:sz w:val="28"/>
          <w:szCs w:val="28"/>
          <w:rtl/>
        </w:rPr>
        <w:t xml:space="preserve">النجف الأشرف؛ المدرسة الشبّرية؛ رقم المخطوط: 27 المجلد الثاني؛ كا: مجهول، تا: 17 ذي القعدة 1317 ه [الموسم: 1 - 189]</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8" w:name="pg8108_74929"/>
    <w:bookmarkEnd w:id="128"/>
    <w:p>
      <w:pPr>
        <w:pStyle w:val="BookText"/>
      </w:pPr>
      <w:r>
        <w:rPr>
          <w:rFonts w:ascii="Times New Roman" w:hAnsi="Times New Roman" w:eastAsia="Times New Roman" w:cs="Times New Roman"/>
          <w:lang w:val="en-US" w:bidi="en-US"/>
          <w:color w:val="111111"/>
          <w:sz w:val="28"/>
          <w:szCs w:val="28"/>
          <w:rtl/>
        </w:rPr>
        <w:t xml:space="preserve">9162.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3180</w:t>
      </w:r>
    </w:p>
    <w:p>
      <w:pPr>
        <w:pStyle w:val="BookText"/>
      </w:pPr>
      <w:r>
        <w:rPr>
          <w:rFonts w:ascii="IRNazanin" w:hAnsi="IRNazanin" w:eastAsia="IRNazanin" w:cs="IRNazanin"/>
          <w:lang w:bidi="fa-IR"/>
          <w:color w:val="111111"/>
          <w:sz w:val="28"/>
          <w:szCs w:val="28"/>
          <w:rtl/>
        </w:rPr>
        <w:t xml:space="preserve">كا: أحمد بن محمّد بن حسین، تا: 1317 ه، 460 ص [ف: 1 - 5] 9163. النجف الأشرف؛ المدرسة الشبّرية؛ رقم المخطوط: 25</w:t>
      </w:r>
    </w:p>
    <w:p>
      <w:pPr>
        <w:pStyle w:val="BookText"/>
      </w:pPr>
      <w:r>
        <w:rPr>
          <w:rFonts w:ascii="Amiri" w:hAnsi="Amiri" w:eastAsia="Amiri" w:cs="Amiri"/>
          <w:lang w:bidi="ar-SA"/>
          <w:color w:val="111111"/>
          <w:sz w:val="28"/>
          <w:szCs w:val="28"/>
          <w:rtl/>
        </w:rPr>
        <w:t xml:space="preserve">المجلد الاول؛ كا: أحمد بن محمّد بن حسين، تا: مجهول؛ 11 س، 22*34 سم [الموسم: 1 - 188]</w:t>
      </w:r>
    </w:p>
    <w:p>
      <w:pPr>
        <w:pStyle w:val="Heading2"/>
      </w:pPr>
      <w:bookmarkStart w:id="999" w:name="_Toc292"/>
      <w:r>
        <w:t>إيقاظ النائمين وإفهام القاصرين / فقه - عربي</w:t>
      </w:r>
      <w:bookmarkEnd w:id="999"/>
    </w:p>
    <w:p>
      <w:pPr>
        <w:pStyle w:val="BookText"/>
      </w:pPr>
      <w:r>
        <w:rPr>
          <w:rFonts w:ascii="Amiri" w:hAnsi="Amiri" w:eastAsia="Amiri" w:cs="Amiri"/>
          <w:lang w:bidi="ar-SA"/>
          <w:color w:val="111111"/>
          <w:sz w:val="28"/>
          <w:szCs w:val="28"/>
          <w:rtl/>
        </w:rPr>
        <w:t xml:space="preserve">البركلي، محمّد بن بيرعلي (929 - 981 ه)</w:t>
      </w:r>
    </w:p>
    <w:p>
      <w:pPr>
        <w:pStyle w:val="BookText"/>
      </w:pPr>
      <w:r>
        <w:rPr>
          <w:rFonts w:ascii="Amiri" w:hAnsi="Amiri" w:eastAsia="Amiri" w:cs="Amiri"/>
          <w:lang w:bidi="ar-SA"/>
          <w:color w:val="111111"/>
          <w:sz w:val="28"/>
          <w:szCs w:val="28"/>
          <w:rtl/>
        </w:rPr>
        <w:t xml:space="preserve">تاريخ التأليف: اواسط شوال 972 ه</w:t>
      </w:r>
    </w:p>
    <w:p>
      <w:pPr>
        <w:pStyle w:val="BookText"/>
      </w:pPr>
      <w:r>
        <w:rPr>
          <w:rFonts w:ascii="Amiri" w:hAnsi="Amiri" w:eastAsia="Amiri" w:cs="Amiri"/>
          <w:lang w:bidi="ar-SA"/>
          <w:color w:val="111111"/>
          <w:sz w:val="28"/>
          <w:szCs w:val="28"/>
          <w:rtl/>
        </w:rPr>
        <w:t xml:space="preserve">أوّله: بسملة، الحمد لله رب العالمين والصلوة والسلام على محمّد وآله أجمعين وبعد فهذه رسالة معمولة لإيقاظ النائمين وإفهام القاصرين ما ادعيناه وأظهرناه حيث كان للناس فتنة بسبب الزهول والغفلة...</w:t>
      </w:r>
    </w:p>
    <w:p>
      <w:pPr>
        <w:pStyle w:val="BookText"/>
      </w:pPr>
      <w:r>
        <w:rPr>
          <w:rFonts w:ascii="Amiri" w:hAnsi="Amiri" w:eastAsia="Amiri" w:cs="Amiri"/>
          <w:lang w:bidi="ar-SA"/>
          <w:color w:val="111111"/>
          <w:sz w:val="28"/>
          <w:szCs w:val="28"/>
          <w:rtl/>
        </w:rPr>
        <w:t xml:space="preserve">آخره: بإذن الله ويجعل الرجس على الذين لايعقلون قل لأن اجتمعت الإنس والجن على أن يحرتوا بدليل على الحواشي يأتوا به بعضهم لبعض ظهير؛ الحمد لله الذي هدانا لهذا وما كنا لنهتدي لولا أن هدانا الله</w:t>
      </w:r>
    </w:p>
    <w:p>
      <w:pPr>
        <w:pStyle w:val="BookText"/>
      </w:pPr>
      <w:r>
        <w:rPr>
          <w:rFonts w:ascii="IRNazanin" w:hAnsi="IRNazanin" w:eastAsia="IRNazanin" w:cs="IRNazanin"/>
          <w:lang w:bidi="fa-IR"/>
          <w:color w:val="111111"/>
          <w:sz w:val="28"/>
          <w:szCs w:val="28"/>
          <w:rtl/>
        </w:rPr>
        <w:t xml:space="preserve">طبع: استانبول، 1280 ه</w:t>
      </w:r>
    </w:p>
    <w:p>
      <w:pPr>
        <w:pStyle w:val="BookText"/>
      </w:pPr>
      <w:r>
        <w:rPr>
          <w:rFonts w:ascii="Amiri" w:hAnsi="Amiri" w:eastAsia="Amiri" w:cs="Amiri"/>
          <w:lang w:bidi="ar-SA"/>
          <w:color w:val="111111"/>
          <w:sz w:val="28"/>
          <w:szCs w:val="28"/>
          <w:rtl/>
        </w:rPr>
        <w:t xml:space="preserve">[فنخا 5: 519 (1 نسخة)]</w:t>
      </w:r>
    </w:p>
    <w:p>
      <w:pPr>
        <w:pStyle w:val="BookText"/>
      </w:pPr>
      <w:r>
        <w:rPr>
          <w:rFonts w:ascii="Times New Roman" w:hAnsi="Times New Roman" w:eastAsia="Times New Roman" w:cs="Times New Roman"/>
          <w:lang w:val="en-US" w:bidi="en-US"/>
          <w:color w:val="111111"/>
          <w:sz w:val="28"/>
          <w:szCs w:val="28"/>
          <w:rtl/>
        </w:rPr>
        <w:t xml:space="preserve">9164.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5 / 127 / 18</w:t>
      </w:r>
    </w:p>
    <w:p>
      <w:pPr>
        <w:pStyle w:val="BookText"/>
      </w:pPr>
      <w:r>
        <w:rPr>
          <w:rFonts w:ascii="Amiri" w:hAnsi="Amiri" w:eastAsia="Amiri" w:cs="Amiri"/>
          <w:lang w:bidi="ar-SA"/>
          <w:color w:val="111111"/>
          <w:sz w:val="28"/>
          <w:szCs w:val="28"/>
          <w:rtl/>
        </w:rPr>
        <w:t xml:space="preserve">كا: الحاج سليمان بن محمّد الصوفوي، تا: 1120 ه [الاوقاف العامة - الموصل: 8 - 201]</w:t>
      </w:r>
    </w:p>
    <w:p>
      <w:pPr>
        <w:pStyle w:val="BookText"/>
      </w:pPr>
      <w:r>
        <w:rPr>
          <w:rFonts w:ascii="Times New Roman" w:hAnsi="Times New Roman" w:eastAsia="Times New Roman" w:cs="Times New Roman"/>
          <w:lang w:val="en-US" w:bidi="en-US"/>
          <w:color w:val="111111"/>
          <w:sz w:val="28"/>
          <w:szCs w:val="28"/>
          <w:rtl/>
        </w:rPr>
        <w:t xml:space="preserve">9165.</w:t>
      </w:r>
    </w:p>
    <w:p>
      <w:pPr>
        <w:pStyle w:val="BookText"/>
      </w:pPr>
      <w:r>
        <w:rPr>
          <w:rFonts w:ascii="IRNazanin" w:hAnsi="IRNazanin" w:eastAsia="IRNazanin" w:cs="IRNazanin"/>
          <w:lang w:bidi="fa-IR"/>
          <w:color w:val="111111"/>
          <w:sz w:val="28"/>
          <w:szCs w:val="28"/>
          <w:rtl/>
        </w:rPr>
        <w:t xml:space="preserve">بغداد؛ دار المخطوطات؛ رقم المخطوط: 6 / 37016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1151 ه؛ 12 ص، 15 س، 14*20 سم [علوم القرآن عراق - ف: 55]</w:t>
      </w:r>
    </w:p>
    <w:p>
      <w:pPr>
        <w:pStyle w:val="BookText"/>
      </w:pPr>
      <w:r>
        <w:rPr>
          <w:rFonts w:ascii="Times New Roman" w:hAnsi="Times New Roman" w:eastAsia="Times New Roman" w:cs="Times New Roman"/>
          <w:lang w:val="en-US" w:bidi="en-US"/>
          <w:color w:val="111111"/>
          <w:sz w:val="28"/>
          <w:szCs w:val="28"/>
          <w:rtl/>
        </w:rPr>
        <w:t xml:space="preserve">9166.</w:t>
      </w:r>
    </w:p>
    <w:p>
      <w:pPr>
        <w:pStyle w:val="BookText"/>
      </w:pPr>
      <w:r>
        <w:rPr>
          <w:rFonts w:ascii="Amiri" w:hAnsi="Amiri" w:eastAsia="Amiri" w:cs="Amiri"/>
          <w:lang w:bidi="ar-SA"/>
          <w:color w:val="111111"/>
          <w:sz w:val="28"/>
          <w:szCs w:val="28"/>
          <w:rtl/>
        </w:rPr>
        <w:t xml:space="preserve">بغداد؛ مكتبة الأوقاف العامة؛ رقم المخطوط: 44 / 13837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1332 ه، 6 ق، 13*19 [سم: ف: 2 - 535]</w:t>
      </w:r>
    </w:p>
    <w:p>
      <w:pPr>
        <w:pStyle w:val="BookText"/>
      </w:pPr>
      <w:r>
        <w:rPr>
          <w:rFonts w:ascii="Times New Roman" w:hAnsi="Times New Roman" w:eastAsia="Times New Roman" w:cs="Times New Roman"/>
          <w:lang w:val="en-US" w:bidi="en-US"/>
          <w:color w:val="111111"/>
          <w:sz w:val="28"/>
          <w:szCs w:val="28"/>
          <w:rtl/>
        </w:rPr>
        <w:t xml:space="preserve">9167.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1671</w:t>
      </w:r>
    </w:p>
    <w:p>
      <w:pPr>
        <w:pStyle w:val="BookText"/>
      </w:pPr>
      <w:r>
        <w:rPr>
          <w:rFonts w:ascii="IRNazanin" w:hAnsi="IRNazanin" w:eastAsia="IRNazanin" w:cs="IRNazanin"/>
          <w:lang w:bidi="fa-IR"/>
          <w:color w:val="111111"/>
          <w:sz w:val="28"/>
          <w:szCs w:val="28"/>
          <w:rtl/>
        </w:rPr>
        <w:t xml:space="preserve">کا: مجهول، تا: مجهول؛ 8 ص [ف: 1 - 5]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9" w:name="pg8108_74930"/>
    <w:bookmarkEnd w:id="129"/>
    <w:p>
      <w:pPr>
        <w:pStyle w:val="BookText"/>
      </w:pPr>
      <w:r>
        <w:rPr>
          <w:rFonts w:ascii="Times New Roman" w:hAnsi="Times New Roman" w:eastAsia="Times New Roman" w:cs="Times New Roman"/>
          <w:lang w:val="en-US" w:bidi="en-US"/>
          <w:color w:val="111111"/>
          <w:sz w:val="28"/>
          <w:szCs w:val="28"/>
          <w:rtl/>
        </w:rPr>
        <w:t xml:space="preserve">9168.</w:t>
      </w:r>
    </w:p>
    <w:p>
      <w:pPr>
        <w:pStyle w:val="BookText"/>
      </w:pPr>
      <w:r>
        <w:rPr>
          <w:rFonts w:ascii="Amiri" w:hAnsi="Amiri" w:eastAsia="Amiri" w:cs="Amiri"/>
          <w:lang w:bidi="ar-SA"/>
          <w:color w:val="111111"/>
          <w:sz w:val="28"/>
          <w:szCs w:val="28"/>
          <w:rtl/>
        </w:rPr>
        <w:t xml:space="preserve">الكاظمية؛ جامعة مدينة العلم؛ رقم المخطوط: 6 / 20 / 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14*20 سم [ف: 281]</w:t>
      </w:r>
    </w:p>
    <w:p>
      <w:pPr>
        <w:pStyle w:val="BookText"/>
      </w:pPr>
      <w:r>
        <w:rPr>
          <w:rFonts w:ascii="Times New Roman" w:hAnsi="Times New Roman" w:eastAsia="Times New Roman" w:cs="Times New Roman"/>
          <w:lang w:val="en-US" w:bidi="en-US"/>
          <w:color w:val="111111"/>
          <w:sz w:val="28"/>
          <w:szCs w:val="28"/>
          <w:rtl/>
        </w:rPr>
        <w:t xml:space="preserve">9169.</w:t>
      </w:r>
    </w:p>
    <w:p>
      <w:pPr>
        <w:pStyle w:val="BookText"/>
      </w:pPr>
      <w:r>
        <w:rPr>
          <w:rFonts w:ascii="IRNazanin" w:hAnsi="IRNazanin" w:eastAsia="IRNazanin" w:cs="IRNazanin"/>
          <w:lang w:bidi="fa-IR"/>
          <w:color w:val="111111"/>
          <w:sz w:val="28"/>
          <w:szCs w:val="28"/>
          <w:rtl/>
        </w:rPr>
        <w:t xml:space="preserve">بغداد؛ دار المخطوطات؛ رقم المخطوط: 3 / 1197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 ص، 13 س، 14*20 سم [المتحف العراقي - ف: الفقهية 1 - 266]</w:t>
      </w:r>
    </w:p>
    <w:p>
      <w:pPr>
        <w:pStyle w:val="BookText"/>
      </w:pPr>
      <w:r>
        <w:rPr>
          <w:rFonts w:ascii="Times New Roman" w:hAnsi="Times New Roman" w:eastAsia="Times New Roman" w:cs="Times New Roman"/>
          <w:lang w:val="en-US" w:bidi="en-US"/>
          <w:color w:val="111111"/>
          <w:sz w:val="28"/>
          <w:szCs w:val="28"/>
          <w:rtl/>
        </w:rPr>
        <w:t xml:space="preserve">9170.</w:t>
      </w:r>
    </w:p>
    <w:p>
      <w:pPr>
        <w:pStyle w:val="BookText"/>
      </w:pPr>
      <w:r>
        <w:rPr>
          <w:rFonts w:ascii="Amiri" w:hAnsi="Amiri" w:eastAsia="Amiri" w:cs="Amiri"/>
          <w:lang w:bidi="ar-SA"/>
          <w:color w:val="111111"/>
          <w:sz w:val="28"/>
          <w:szCs w:val="28"/>
          <w:rtl/>
        </w:rPr>
        <w:t xml:space="preserve">بغداد؛ مكتبة الأوقاف العامة؛ رقم المخطوط: 4 / 4069</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وآله أجمعين...</w:t>
      </w:r>
    </w:p>
    <w:p>
      <w:pPr>
        <w:pStyle w:val="BookText"/>
      </w:pPr>
      <w:r>
        <w:rPr>
          <w:rFonts w:ascii="IRNazanin" w:hAnsi="IRNazanin" w:eastAsia="IRNazanin" w:cs="IRNazanin"/>
          <w:lang w:bidi="fa-IR"/>
          <w:color w:val="111111"/>
          <w:sz w:val="28"/>
          <w:szCs w:val="28"/>
          <w:rtl/>
        </w:rPr>
        <w:t xml:space="preserve">کا: مجهول، تا: مجهول؛ 4 ق، 21*15 سم [ف: 1 - 387]</w:t>
      </w:r>
    </w:p>
    <w:p>
      <w:pPr>
        <w:pStyle w:val="Heading2"/>
      </w:pPr>
      <w:bookmarkStart w:id="1000" w:name="_Toc293"/>
      <w:r>
        <w:t>إيقاظ النائمين وإيعاظ الجاهلين / فقه - عربي</w:t>
      </w:r>
      <w:bookmarkEnd w:id="1000"/>
    </w:p>
    <w:p>
      <w:pPr>
        <w:pStyle w:val="BookText"/>
      </w:pPr>
      <w:r>
        <w:rPr>
          <w:rFonts w:ascii="Amiri" w:hAnsi="Amiri" w:eastAsia="Amiri" w:cs="Amiri"/>
          <w:lang w:bidi="ar-SA"/>
          <w:color w:val="111111"/>
          <w:sz w:val="28"/>
          <w:szCs w:val="28"/>
          <w:rtl/>
        </w:rPr>
        <w:t xml:space="preserve">الحسيني البحراني، محمّد بن إبراهيم (- القرن 11 ه)</w:t>
      </w:r>
    </w:p>
    <w:p>
      <w:pPr>
        <w:pStyle w:val="BookText"/>
      </w:pPr>
      <w:r>
        <w:rPr>
          <w:rFonts w:ascii="Amiri" w:hAnsi="Amiri" w:eastAsia="Amiri" w:cs="Amiri"/>
          <w:lang w:bidi="ar-SA"/>
          <w:color w:val="111111"/>
          <w:sz w:val="28"/>
          <w:szCs w:val="28"/>
          <w:rtl/>
        </w:rPr>
        <w:t xml:space="preserve">أوّله: البسملة، الحمدلة... اما بعد فيقول... محمّد المدعو به ماجد ابن إبراهيم الحسيني: هذه رسالة الفقها في تحقيق حال الغنا اسعافا لمسؤل بعض الاصدقاء مرتبة على مقدمة ومقصدين وخاتمة وسميتها بايقاظ النائمين وايعاظ الجاهلين اما المقدمة ففي بيان مسائل من العلوم المتفرقة لتوقف البيان عليه. بحث أصولي لا يجوز استعمال اللفظ المشترك اذا كان مفردا في اكثر من معنى...</w:t>
      </w:r>
    </w:p>
    <w:p>
      <w:pPr>
        <w:pStyle w:val="BookText"/>
      </w:pPr>
      <w:r>
        <w:rPr>
          <w:rFonts w:ascii="Amiri" w:hAnsi="Amiri" w:eastAsia="Amiri" w:cs="Amiri"/>
          <w:lang w:bidi="ar-SA"/>
          <w:color w:val="111111"/>
          <w:sz w:val="28"/>
          <w:szCs w:val="28"/>
          <w:rtl/>
        </w:rPr>
        <w:t xml:space="preserve">آخره: يغفر لكم ذنوبكم هذا آخر ما أردنا ايراده. والحمد لله أوّلاً وآخراً وظاهراً وباطناً</w:t>
      </w:r>
    </w:p>
    <w:p>
      <w:pPr>
        <w:pStyle w:val="BookText"/>
      </w:pPr>
      <w:r>
        <w:rPr>
          <w:rFonts w:ascii="Amiri" w:hAnsi="Amiri" w:eastAsia="Amiri" w:cs="Amiri"/>
          <w:lang w:bidi="ar-SA"/>
          <w:color w:val="111111"/>
          <w:sz w:val="28"/>
          <w:szCs w:val="28"/>
          <w:rtl/>
        </w:rPr>
        <w:t xml:space="preserve">طبع: قم 1376 ش، في «ميراث فقهي غنا وموسيقي»، المجلد 1</w:t>
      </w:r>
    </w:p>
    <w:p>
      <w:pPr>
        <w:pStyle w:val="BookText"/>
      </w:pPr>
      <w:r>
        <w:rPr>
          <w:rFonts w:ascii="Amiri" w:hAnsi="Amiri" w:eastAsia="Amiri" w:cs="Amiri"/>
          <w:lang w:bidi="ar-SA"/>
          <w:color w:val="111111"/>
          <w:sz w:val="28"/>
          <w:szCs w:val="28"/>
          <w:rtl/>
        </w:rPr>
        <w:t xml:space="preserve">[فنخا 5: 519 - 520 (7 نسخ)] 9171. النجف الأشرف؛ مكتبة الإمام أمير المؤمنين العامة؛ رقم المخطوط: 388</w:t>
      </w:r>
    </w:p>
    <w:p>
      <w:pPr>
        <w:pStyle w:val="BookText"/>
      </w:pPr>
      <w:r>
        <w:rPr>
          <w:rFonts w:ascii="IRNazanin" w:hAnsi="IRNazanin" w:eastAsia="IRNazanin" w:cs="IRNazanin"/>
          <w:lang w:bidi="fa-IR"/>
          <w:color w:val="111111"/>
          <w:sz w:val="28"/>
          <w:szCs w:val="28"/>
          <w:rtl/>
        </w:rPr>
        <w:t xml:space="preserve">نسخ، کا: محمود البروجردي، تا: القرن 13 ه [ف: 1 - 163]</w:t>
      </w:r>
    </w:p>
    <w:p>
      <w:pPr>
        <w:pStyle w:val="BookText"/>
      </w:pPr>
      <w:r>
        <w:rPr>
          <w:rFonts w:ascii="Times New Roman" w:hAnsi="Times New Roman" w:eastAsia="Times New Roman" w:cs="Times New Roman"/>
          <w:lang w:val="en-US" w:bidi="en-US"/>
          <w:color w:val="111111"/>
          <w:sz w:val="28"/>
          <w:szCs w:val="28"/>
          <w:rtl/>
        </w:rPr>
        <w:t xml:space="preserve">9172.</w:t>
      </w:r>
    </w:p>
    <w:p>
      <w:pPr>
        <w:pStyle w:val="BookText"/>
      </w:pPr>
      <w:r>
        <w:rPr>
          <w:rFonts w:ascii="Amiri" w:hAnsi="Amiri" w:eastAsia="Amiri" w:cs="Amiri"/>
          <w:lang w:bidi="ar-SA"/>
          <w:color w:val="111111"/>
          <w:sz w:val="28"/>
          <w:szCs w:val="28"/>
          <w:rtl/>
        </w:rPr>
        <w:t xml:space="preserve">النجف الأشرف؛ حسينيه شوشتريها؛ رقم المخطوط: 2 / 854</w:t>
      </w:r>
    </w:p>
    <w:p>
      <w:pPr>
        <w:pStyle w:val="BookText"/>
      </w:pPr>
      <w:r>
        <w:rPr>
          <w:rFonts w:ascii="IRNazanin" w:hAnsi="IRNazanin" w:eastAsia="IRNazanin" w:cs="IRNazanin"/>
          <w:lang w:bidi="fa-IR"/>
          <w:color w:val="111111"/>
          <w:sz w:val="28"/>
          <w:szCs w:val="28"/>
          <w:rtl/>
        </w:rPr>
        <w:t xml:space="preserve">نسخ، کا: حاج علي محمّد نجف آبادي، تا: 1326 ه، 20 ق [نشریه: 11 - 876]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0" w:name="pg8108_74931"/>
    <w:bookmarkEnd w:id="130"/>
    <w:p>
      <w:pPr>
        <w:pStyle w:val="Heading2"/>
      </w:pPr>
      <w:bookmarkStart w:id="1001" w:name="_Toc294"/>
      <w:r>
        <w:t>إيقاظ النبيه فيما أجمع عليه / فقه - عربي</w:t>
      </w:r>
      <w:bookmarkEnd w:id="1001"/>
    </w:p>
    <w:p>
      <w:pPr>
        <w:pStyle w:val="BookText"/>
      </w:pPr>
      <w:r>
        <w:rPr>
          <w:rFonts w:ascii="Amiri" w:hAnsi="Amiri" w:eastAsia="Amiri" w:cs="Amiri"/>
          <w:lang w:bidi="ar-SA"/>
          <w:color w:val="111111"/>
          <w:sz w:val="28"/>
          <w:szCs w:val="28"/>
          <w:rtl/>
        </w:rPr>
        <w:t xml:space="preserve">الاخباري، محمّد بن عبد النبي (1178 - 1232؟ ه)</w:t>
      </w:r>
    </w:p>
    <w:p>
      <w:pPr>
        <w:pStyle w:val="BookText"/>
      </w:pPr>
      <w:r>
        <w:rPr>
          <w:rFonts w:ascii="Amiri" w:hAnsi="Amiri" w:eastAsia="Amiri" w:cs="Amiri"/>
          <w:lang w:bidi="ar-SA"/>
          <w:color w:val="111111"/>
          <w:sz w:val="28"/>
          <w:szCs w:val="28"/>
          <w:rtl/>
        </w:rPr>
        <w:t xml:space="preserve">تاريخ التأليف: شوال 1227 ه، محل التأليف: الكاظمية</w:t>
      </w:r>
    </w:p>
    <w:p>
      <w:pPr>
        <w:pStyle w:val="BookText"/>
      </w:pPr>
      <w:r>
        <w:rPr>
          <w:rFonts w:ascii="Times New Roman" w:hAnsi="Times New Roman" w:eastAsia="Times New Roman" w:cs="Times New Roman"/>
          <w:lang w:val="en-US" w:bidi="en-US"/>
          <w:color w:val="111111"/>
          <w:sz w:val="28"/>
          <w:szCs w:val="28"/>
          <w:rtl/>
        </w:rPr>
        <w:t xml:space="preserve">9173.</w:t>
      </w:r>
    </w:p>
    <w:p>
      <w:pPr>
        <w:pStyle w:val="BookText"/>
      </w:pPr>
      <w:r>
        <w:rPr>
          <w:rFonts w:ascii="IRNazanin" w:hAnsi="IRNazanin" w:eastAsia="IRNazanin" w:cs="IRNazanin"/>
          <w:lang w:bidi="fa-IR"/>
          <w:color w:val="111111"/>
          <w:sz w:val="28"/>
          <w:szCs w:val="28"/>
          <w:rtl/>
        </w:rPr>
        <w:t xml:space="preserve">قرية المؤمنين (سوق الشيوخ)؛ خزانة آل جمال الدین؛ رقم المخطوط: 5 / 403</w:t>
      </w:r>
    </w:p>
    <w:p>
      <w:pPr>
        <w:pStyle w:val="BookText"/>
      </w:pPr>
      <w:r>
        <w:rPr>
          <w:rFonts w:ascii="IRNazanin" w:hAnsi="IRNazanin" w:eastAsia="IRNazanin" w:cs="IRNazanin"/>
          <w:lang w:bidi="fa-IR"/>
          <w:color w:val="111111"/>
          <w:sz w:val="28"/>
          <w:szCs w:val="28"/>
          <w:rtl/>
        </w:rPr>
        <w:t xml:space="preserve">ج 1؛ کاتب = مؤلف، تا: 1356 ه، الكاظمية 400 ص [الموسم: 1 - 134]</w:t>
      </w:r>
    </w:p>
    <w:p>
      <w:pPr>
        <w:pStyle w:val="Heading2"/>
      </w:pPr>
      <w:bookmarkStart w:id="1002" w:name="_Toc295"/>
      <w:r>
        <w:t>إيقاظ الوسنان / مواعظ - عربي</w:t>
      </w:r>
      <w:bookmarkEnd w:id="1002"/>
    </w:p>
    <w:p>
      <w:pPr>
        <w:pStyle w:val="BookText"/>
      </w:pPr>
      <w:r>
        <w:rPr>
          <w:rFonts w:ascii="Amiri" w:hAnsi="Amiri" w:eastAsia="Amiri" w:cs="Amiri"/>
          <w:lang w:bidi="ar-SA"/>
          <w:color w:val="111111"/>
          <w:sz w:val="28"/>
          <w:szCs w:val="28"/>
          <w:rtl/>
        </w:rPr>
        <w:t xml:space="preserve">ابن الجوزي، عبدالرحمن بن علي (508؟ - 597 ه)</w:t>
      </w:r>
    </w:p>
    <w:p>
      <w:pPr>
        <w:pStyle w:val="BookText"/>
      </w:pPr>
      <w:r>
        <w:rPr>
          <w:rFonts w:ascii="Times New Roman" w:hAnsi="Times New Roman" w:eastAsia="Times New Roman" w:cs="Times New Roman"/>
          <w:lang w:val="en-US" w:bidi="en-US"/>
          <w:color w:val="111111"/>
          <w:sz w:val="28"/>
          <w:szCs w:val="28"/>
          <w:rtl/>
        </w:rPr>
        <w:t xml:space="preserve">9174.</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9 / 594</w:t>
      </w:r>
    </w:p>
    <w:p>
      <w:pPr>
        <w:pStyle w:val="BookText"/>
      </w:pPr>
      <w:r>
        <w:rPr>
          <w:rFonts w:ascii="IRNazanin" w:hAnsi="IRNazanin" w:eastAsia="IRNazanin" w:cs="IRNazanin"/>
          <w:lang w:bidi="fa-IR"/>
          <w:color w:val="111111"/>
          <w:sz w:val="28"/>
          <w:szCs w:val="28"/>
          <w:rtl/>
        </w:rPr>
        <w:t xml:space="preserve">أوّلها: البسملة، الحمد الله منبه الفكر على فنون العبر، وصلواته على سيد البشر، کا: مجهول، تا: مجهول؛ 14 ق، 17*22 سم [المورد : 34 - 361]</w:t>
      </w:r>
    </w:p>
    <w:p>
      <w:pPr>
        <w:pStyle w:val="BookText"/>
      </w:pPr>
      <w:r>
        <w:rPr>
          <w:rFonts w:ascii="Times New Roman" w:hAnsi="Times New Roman" w:eastAsia="Times New Roman" w:cs="Times New Roman"/>
          <w:lang w:val="en-US" w:bidi="en-US"/>
          <w:color w:val="111111"/>
          <w:sz w:val="28"/>
          <w:szCs w:val="28"/>
          <w:rtl/>
        </w:rPr>
        <w:t xml:space="preserve">9175.</w:t>
      </w:r>
    </w:p>
    <w:p>
      <w:pPr>
        <w:pStyle w:val="BookText"/>
      </w:pPr>
      <w:r>
        <w:rPr>
          <w:rFonts w:ascii="Amiri" w:hAnsi="Amiri" w:eastAsia="Amiri" w:cs="Amiri"/>
          <w:lang w:bidi="ar-SA"/>
          <w:color w:val="111111"/>
          <w:sz w:val="28"/>
          <w:szCs w:val="28"/>
          <w:rtl/>
        </w:rPr>
        <w:t xml:space="preserve">بغداد؛ مكتبة الأوقاف العامة؛ رقم المخطوط: 4 / 23167</w:t>
      </w:r>
    </w:p>
    <w:p>
      <w:pPr>
        <w:pStyle w:val="BookText"/>
      </w:pPr>
      <w:r>
        <w:rPr>
          <w:rFonts w:ascii="Amiri" w:hAnsi="Amiri" w:eastAsia="Amiri" w:cs="Amiri"/>
          <w:lang w:bidi="ar-SA"/>
          <w:color w:val="111111"/>
          <w:sz w:val="28"/>
          <w:szCs w:val="28"/>
          <w:rtl/>
        </w:rPr>
        <w:t xml:space="preserve">أوّلها: الحمد لله منبه الفكر على فنون العبر، وصلاته على سيد البشر، وآله وأصحابه الغرر...</w:t>
      </w:r>
    </w:p>
    <w:p>
      <w:pPr>
        <w:pStyle w:val="BookText"/>
      </w:pPr>
      <w:r>
        <w:rPr>
          <w:rFonts w:ascii="IRNazanin" w:hAnsi="IRNazanin" w:eastAsia="IRNazanin" w:cs="IRNazanin"/>
          <w:lang w:bidi="fa-IR"/>
          <w:color w:val="111111"/>
          <w:sz w:val="28"/>
          <w:szCs w:val="28"/>
          <w:rtl/>
        </w:rPr>
        <w:t xml:space="preserve">کا: مجهول، تا: مجهول؛ 8 ق، 16*22 سم [ف: 2 - 319]</w:t>
      </w:r>
    </w:p>
    <w:p>
      <w:pPr>
        <w:pStyle w:val="BookText"/>
      </w:pPr>
      <w:r>
        <w:rPr>
          <w:rFonts w:ascii="Times New Roman" w:hAnsi="Times New Roman" w:eastAsia="Times New Roman" w:cs="Times New Roman"/>
          <w:lang w:val="en-US" w:bidi="en-US"/>
          <w:color w:val="111111"/>
          <w:sz w:val="28"/>
          <w:szCs w:val="28"/>
          <w:rtl/>
        </w:rPr>
        <w:t xml:space="preserve">9176.</w:t>
      </w:r>
    </w:p>
    <w:p>
      <w:pPr>
        <w:pStyle w:val="BookText"/>
      </w:pPr>
      <w:r>
        <w:rPr>
          <w:rFonts w:ascii="Amiri" w:hAnsi="Amiri" w:eastAsia="Amiri" w:cs="Amiri"/>
          <w:lang w:bidi="ar-SA"/>
          <w:color w:val="111111"/>
          <w:sz w:val="28"/>
          <w:szCs w:val="28"/>
          <w:rtl/>
        </w:rPr>
        <w:t xml:space="preserve">بغداد؛ محمّد سعيد الراوي؛ رقم المخطوط: 5 / 171</w:t>
      </w:r>
    </w:p>
    <w:p>
      <w:pPr>
        <w:pStyle w:val="BookText"/>
      </w:pPr>
      <w:r>
        <w:rPr>
          <w:rFonts w:ascii="IRNazanin" w:hAnsi="IRNazanin" w:eastAsia="IRNazanin" w:cs="IRNazanin"/>
          <w:lang w:bidi="fa-IR"/>
          <w:color w:val="111111"/>
          <w:sz w:val="28"/>
          <w:szCs w:val="28"/>
          <w:rtl/>
        </w:rPr>
        <w:t xml:space="preserve">کا: محمّد سعيد بن عبد الغني الراوي، تا: مجهول؛ 4 ص [المخطوطات الاسلامية في العالم: 154 - 3]</w:t>
      </w:r>
    </w:p>
    <w:p>
      <w:pPr>
        <w:pStyle w:val="Heading2"/>
      </w:pPr>
      <w:bookmarkStart w:id="1003" w:name="_Toc296"/>
      <w:r>
        <w:t>الإيلاف / فقه - عربي</w:t>
      </w:r>
      <w:bookmarkEnd w:id="1003"/>
    </w:p>
    <w:p>
      <w:pPr>
        <w:pStyle w:val="BookText"/>
      </w:pPr>
      <w:r>
        <w:rPr>
          <w:rFonts w:ascii="Amiri" w:hAnsi="Amiri" w:eastAsia="Amiri" w:cs="Amiri"/>
          <w:lang w:bidi="ar-SA"/>
          <w:color w:val="111111"/>
          <w:sz w:val="28"/>
          <w:szCs w:val="28"/>
          <w:rtl/>
        </w:rPr>
        <w:t xml:space="preserve">الطبرسي، فضل بن حسن (468 - 548؟ ه)</w:t>
      </w:r>
    </w:p>
    <w:p>
      <w:pPr>
        <w:pStyle w:val="BookText"/>
      </w:pPr>
      <w:r>
        <w:rPr>
          <w:rFonts w:ascii="Times New Roman" w:hAnsi="Times New Roman" w:eastAsia="Times New Roman" w:cs="Times New Roman"/>
          <w:lang w:val="en-US" w:bidi="en-US"/>
          <w:color w:val="111111"/>
          <w:sz w:val="28"/>
          <w:szCs w:val="28"/>
          <w:rtl/>
        </w:rPr>
        <w:t xml:space="preserve">9177.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439</w:t>
      </w:r>
    </w:p>
    <w:p>
      <w:pPr>
        <w:pStyle w:val="BookText"/>
      </w:pPr>
      <w:r>
        <w:rPr>
          <w:rFonts w:ascii="Amiri" w:hAnsi="Amiri" w:eastAsia="Amiri" w:cs="Amiri"/>
          <w:lang w:bidi="ar-SA"/>
          <w:color w:val="111111"/>
          <w:sz w:val="28"/>
          <w:szCs w:val="28"/>
          <w:rtl/>
        </w:rPr>
        <w:t xml:space="preserve">مختصر. الطهارة - كتاب امهات الأولد؛ كا: علي بن محمّد الكندري، تا: 699 ه، 238 ص، 15/3*20/7 سم [معجم المخطوطات النجفية: 785]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1" w:name="pg8108_74932"/>
    <w:bookmarkEnd w:id="131"/>
    <w:p>
      <w:pPr>
        <w:pStyle w:val="Heading2"/>
      </w:pPr>
      <w:bookmarkStart w:id="1004" w:name="_Toc297"/>
      <w:r>
        <w:t>ایلول شهر رومي</w:t>
      </w:r>
      <w:bookmarkEnd w:id="1004"/>
    </w:p>
    <w:p>
      <w:pPr>
        <w:pStyle w:val="BookText"/>
      </w:pPr>
      <w:r>
        <w:rPr>
          <w:rFonts w:ascii="Times New Roman" w:hAnsi="Times New Roman" w:eastAsia="Times New Roman" w:cs="Times New Roman"/>
          <w:lang w:val="en-US" w:bidi="en-US"/>
          <w:color w:val="111111"/>
          <w:sz w:val="28"/>
          <w:szCs w:val="28"/>
          <w:rtl/>
        </w:rPr>
        <w:t xml:space="preserve">9178.</w:t>
      </w:r>
    </w:p>
    <w:p>
      <w:pPr>
        <w:pStyle w:val="BookText"/>
      </w:pPr>
      <w:r>
        <w:rPr>
          <w:rFonts w:ascii="Amiri" w:hAnsi="Amiri" w:eastAsia="Amiri" w:cs="Amiri"/>
          <w:lang w:bidi="ar-SA"/>
          <w:color w:val="111111"/>
          <w:sz w:val="28"/>
          <w:szCs w:val="28"/>
          <w:rtl/>
        </w:rPr>
        <w:t xml:space="preserve">كربلاء؛ العتبة العباسية؛ رقم المخطوط: 37 / 59</w:t>
      </w:r>
    </w:p>
    <w:p>
      <w:pPr>
        <w:pStyle w:val="BookText"/>
      </w:pPr>
      <w:r>
        <w:rPr>
          <w:rFonts w:ascii="Amiri" w:hAnsi="Amiri" w:eastAsia="Amiri" w:cs="Amiri"/>
          <w:lang w:bidi="ar-SA"/>
          <w:color w:val="111111"/>
          <w:sz w:val="28"/>
          <w:szCs w:val="28"/>
          <w:rtl/>
        </w:rPr>
        <w:t xml:space="preserve">كا: مرتضى بن مهدي الكشميري، تا: مجهول؛ 4 ق (284 - 287)، 17 س، 10*15 سم [ف: 77 - 1]</w:t>
      </w:r>
    </w:p>
    <w:p>
      <w:pPr>
        <w:pStyle w:val="Heading2"/>
      </w:pPr>
      <w:bookmarkStart w:id="1005" w:name="_Toc298"/>
      <w:r>
        <w:t>الإيماء إلى أطراف أحاديث الموطأ / حديث - عربي</w:t>
      </w:r>
      <w:bookmarkEnd w:id="1005"/>
    </w:p>
    <w:p>
      <w:pPr>
        <w:pStyle w:val="BookText"/>
      </w:pPr>
      <w:r>
        <w:rPr>
          <w:rFonts w:ascii="Amiri" w:hAnsi="Amiri" w:eastAsia="Amiri" w:cs="Amiri"/>
          <w:lang w:bidi="ar-SA"/>
          <w:color w:val="111111"/>
          <w:sz w:val="28"/>
          <w:szCs w:val="28"/>
          <w:rtl/>
        </w:rPr>
        <w:t xml:space="preserve">ابن عبادة، أحمد بن طاهر (467 - 532 ه)</w:t>
      </w:r>
    </w:p>
    <w:p>
      <w:pPr>
        <w:pStyle w:val="BookText"/>
      </w:pPr>
      <w:r>
        <w:rPr>
          <w:rFonts w:ascii="Amiri" w:hAnsi="Amiri" w:eastAsia="Amiri" w:cs="Amiri"/>
          <w:lang w:bidi="ar-SA"/>
          <w:color w:val="111111"/>
          <w:sz w:val="28"/>
          <w:szCs w:val="28"/>
          <w:rtl/>
        </w:rPr>
        <w:t xml:space="preserve">المرتبط: الموطأ في الحديث مالك بن انس (179 - 93 ه)</w:t>
      </w:r>
    </w:p>
    <w:p>
      <w:pPr>
        <w:pStyle w:val="BookText"/>
      </w:pPr>
      <w:r>
        <w:rPr>
          <w:rFonts w:ascii="Times New Roman" w:hAnsi="Times New Roman" w:eastAsia="Times New Roman" w:cs="Times New Roman"/>
          <w:lang w:val="en-US" w:bidi="en-US"/>
          <w:color w:val="111111"/>
          <w:sz w:val="28"/>
          <w:szCs w:val="28"/>
          <w:rtl/>
        </w:rPr>
        <w:t xml:space="preserve">9179.</w:t>
      </w:r>
    </w:p>
    <w:p>
      <w:pPr>
        <w:pStyle w:val="BookText"/>
      </w:pPr>
      <w:r>
        <w:rPr>
          <w:rFonts w:ascii="Amiri" w:hAnsi="Amiri" w:eastAsia="Amiri" w:cs="Amiri"/>
          <w:lang w:bidi="ar-SA"/>
          <w:color w:val="111111"/>
          <w:sz w:val="28"/>
          <w:szCs w:val="28"/>
          <w:rtl/>
        </w:rPr>
        <w:t xml:space="preserve">بغداد؛ مركز البحوث والدراسات؛ رقم المخطوط: 230 ع 74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مجهول؛ 140 ص (مصورات) - ف: 84]</w:t>
      </w:r>
    </w:p>
    <w:p>
      <w:pPr>
        <w:pStyle w:val="Heading2"/>
      </w:pPr>
      <w:bookmarkStart w:id="1006" w:name="_Toc299"/>
      <w:r>
        <w:t>الإيمان / شرح الحديث - عربي</w:t>
      </w:r>
      <w:bookmarkEnd w:id="1006"/>
    </w:p>
    <w:p>
      <w:pPr>
        <w:pStyle w:val="BookText"/>
      </w:pPr>
      <w:r>
        <w:rPr>
          <w:rFonts w:ascii="Amiri" w:hAnsi="Amiri" w:eastAsia="Amiri" w:cs="Amiri"/>
          <w:lang w:bidi="ar-SA"/>
          <w:color w:val="111111"/>
          <w:sz w:val="28"/>
          <w:szCs w:val="28"/>
          <w:rtl/>
        </w:rPr>
        <w:t xml:space="preserve">السمرقندي، نصر بن محمّد (- 375؟ ه)</w:t>
      </w:r>
    </w:p>
    <w:p>
      <w:pPr>
        <w:pStyle w:val="BookText"/>
      </w:pPr>
      <w:r>
        <w:rPr>
          <w:rFonts w:ascii="Amiri" w:hAnsi="Amiri" w:eastAsia="Amiri" w:cs="Amiri"/>
          <w:lang w:bidi="ar-SA"/>
          <w:color w:val="111111"/>
          <w:sz w:val="28"/>
          <w:szCs w:val="28"/>
          <w:rtl/>
        </w:rPr>
        <w:t xml:space="preserve">[فنخا 5: 526 (1 نسخة)]</w:t>
      </w:r>
    </w:p>
    <w:p>
      <w:pPr>
        <w:pStyle w:val="BookText"/>
      </w:pPr>
      <w:r>
        <w:rPr>
          <w:rFonts w:ascii="Times New Roman" w:hAnsi="Times New Roman" w:eastAsia="Times New Roman" w:cs="Times New Roman"/>
          <w:lang w:val="en-US" w:bidi="en-US"/>
          <w:color w:val="111111"/>
          <w:sz w:val="28"/>
          <w:szCs w:val="28"/>
          <w:rtl/>
        </w:rPr>
        <w:t xml:space="preserve">9180.</w:t>
      </w:r>
    </w:p>
    <w:p>
      <w:pPr>
        <w:pStyle w:val="BookText"/>
      </w:pPr>
      <w:r>
        <w:rPr>
          <w:rFonts w:ascii="Amiri" w:hAnsi="Amiri" w:eastAsia="Amiri" w:cs="Amiri"/>
          <w:lang w:bidi="ar-SA"/>
          <w:color w:val="111111"/>
          <w:sz w:val="28"/>
          <w:szCs w:val="28"/>
          <w:rtl/>
        </w:rPr>
        <w:t xml:space="preserve">بغداد؛ المطران سليمان الصائغ وأخيه موسى؛ رقم المخطوط: م / 4 / 4</w:t>
      </w:r>
    </w:p>
    <w:p>
      <w:pPr>
        <w:pStyle w:val="BookText"/>
      </w:pPr>
      <w:r>
        <w:rPr>
          <w:rFonts w:ascii="IRNazanin" w:hAnsi="IRNazanin" w:eastAsia="IRNazanin" w:cs="IRNazanin"/>
          <w:lang w:bidi="fa-IR"/>
          <w:color w:val="111111"/>
          <w:sz w:val="28"/>
          <w:szCs w:val="28"/>
          <w:rtl/>
        </w:rPr>
        <w:t xml:space="preserve">کا: مجهول، تا: قبل 1228 ه؛ 14 ق [المورد: 45 - 146]</w:t>
      </w:r>
    </w:p>
    <w:p>
      <w:pPr>
        <w:pStyle w:val="Heading2"/>
      </w:pPr>
      <w:bookmarkStart w:id="1007" w:name="_Toc300"/>
      <w:r>
        <w:t>الإيمان (رسالة في) / كلام وعقائد - عربي</w:t>
      </w:r>
      <w:bookmarkEnd w:id="1007"/>
    </w:p>
    <w:p>
      <w:pPr>
        <w:pStyle w:val="BookText"/>
      </w:pPr>
      <w:r>
        <w:rPr>
          <w:rFonts w:ascii="Amiri" w:hAnsi="Amiri" w:eastAsia="Amiri" w:cs="Amiri"/>
          <w:lang w:bidi="ar-SA"/>
          <w:color w:val="111111"/>
          <w:sz w:val="28"/>
          <w:szCs w:val="28"/>
          <w:rtl/>
        </w:rPr>
        <w:t xml:space="preserve">عمر أفندي</w:t>
      </w:r>
    </w:p>
    <w:p>
      <w:pPr>
        <w:pStyle w:val="BookText"/>
      </w:pPr>
      <w:r>
        <w:rPr>
          <w:rFonts w:ascii="Times New Roman" w:hAnsi="Times New Roman" w:eastAsia="Times New Roman" w:cs="Times New Roman"/>
          <w:lang w:val="en-US" w:bidi="en-US"/>
          <w:color w:val="111111"/>
          <w:sz w:val="28"/>
          <w:szCs w:val="28"/>
          <w:rtl/>
        </w:rPr>
        <w:t xml:space="preserve">9181.</w:t>
      </w:r>
    </w:p>
    <w:p>
      <w:pPr>
        <w:pStyle w:val="BookText"/>
      </w:pPr>
      <w:r>
        <w:rPr>
          <w:rFonts w:ascii="Amiri" w:hAnsi="Amiri" w:eastAsia="Amiri" w:cs="Amiri"/>
          <w:lang w:bidi="ar-SA"/>
          <w:color w:val="111111"/>
          <w:sz w:val="28"/>
          <w:szCs w:val="28"/>
          <w:rtl/>
        </w:rPr>
        <w:t xml:space="preserve">بغداد؛ مكتبة الأوقاف العامة؛ رقم المخطوط: 8 / 9778</w:t>
      </w:r>
    </w:p>
    <w:p>
      <w:pPr>
        <w:pStyle w:val="BookText"/>
      </w:pPr>
      <w:r>
        <w:rPr>
          <w:rFonts w:ascii="Amiri" w:hAnsi="Amiri" w:eastAsia="Amiri" w:cs="Amiri"/>
          <w:lang w:bidi="ar-SA"/>
          <w:color w:val="111111"/>
          <w:sz w:val="28"/>
          <w:szCs w:val="28"/>
          <w:rtl/>
        </w:rPr>
        <w:t xml:space="preserve">أوّلها: الحمد لله رب العالمين والصلوة والسلام... وبعد فإنّ صحة العبادات موقوفة على صحة الإعتقاد...</w:t>
      </w:r>
    </w:p>
    <w:p>
      <w:pPr>
        <w:pStyle w:val="BookText"/>
      </w:pPr>
      <w:r>
        <w:rPr>
          <w:rFonts w:ascii="IRNazanin" w:hAnsi="IRNazanin" w:eastAsia="IRNazanin" w:cs="IRNazanin"/>
          <w:lang w:bidi="fa-IR"/>
          <w:color w:val="111111"/>
          <w:sz w:val="28"/>
          <w:szCs w:val="28"/>
          <w:rtl/>
        </w:rPr>
        <w:t xml:space="preserve">کا: خلیل، تا: 1177 ه، 15 ق، 12*15 سم [ف: 2 - 173]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2" w:name="pg8108_74933"/>
    <w:bookmarkEnd w:id="132"/>
    <w:p>
      <w:pPr>
        <w:pStyle w:val="Heading2"/>
      </w:pPr>
      <w:bookmarkStart w:id="1008" w:name="_Toc301"/>
      <w:r>
        <w:t>الإيمان (رسالة في) / كلام وعقائد - تركي</w:t>
      </w:r>
      <w:bookmarkEnd w:id="1008"/>
    </w:p>
    <w:p>
      <w:pPr>
        <w:pStyle w:val="BookText"/>
      </w:pPr>
      <w:r>
        <w:rPr>
          <w:rFonts w:ascii="Amiri" w:hAnsi="Amiri" w:eastAsia="Amiri" w:cs="Amiri"/>
          <w:lang w:bidi="ar-SA"/>
          <w:color w:val="111111"/>
          <w:sz w:val="28"/>
          <w:szCs w:val="28"/>
          <w:rtl/>
        </w:rPr>
        <w:t xml:space="preserve">الواعظ العينتابي، أحمد افندي</w:t>
      </w:r>
    </w:p>
    <w:p>
      <w:pPr>
        <w:pStyle w:val="BookText"/>
      </w:pPr>
      <w:r>
        <w:rPr>
          <w:rFonts w:ascii="Times New Roman" w:hAnsi="Times New Roman" w:eastAsia="Times New Roman" w:cs="Times New Roman"/>
          <w:lang w:val="en-US" w:bidi="en-US"/>
          <w:color w:val="111111"/>
          <w:sz w:val="28"/>
          <w:szCs w:val="28"/>
          <w:rtl/>
        </w:rPr>
        <w:t xml:space="preserve">9182.</w:t>
      </w:r>
    </w:p>
    <w:p>
      <w:pPr>
        <w:pStyle w:val="BookText"/>
      </w:pPr>
      <w:r>
        <w:rPr>
          <w:rFonts w:ascii="Amiri" w:hAnsi="Amiri" w:eastAsia="Amiri" w:cs="Amiri"/>
          <w:lang w:bidi="ar-SA"/>
          <w:color w:val="111111"/>
          <w:sz w:val="28"/>
          <w:szCs w:val="28"/>
          <w:rtl/>
        </w:rPr>
        <w:t xml:space="preserve">بغداد؛ المكتبة القادرية؛ رقم المخطوط: 2 / 1460</w:t>
      </w:r>
    </w:p>
    <w:p>
      <w:pPr>
        <w:pStyle w:val="BookText"/>
      </w:pPr>
      <w:r>
        <w:rPr>
          <w:rFonts w:ascii="IRNazanin" w:hAnsi="IRNazanin" w:eastAsia="IRNazanin" w:cs="IRNazanin"/>
          <w:lang w:bidi="fa-IR"/>
          <w:color w:val="111111"/>
          <w:sz w:val="28"/>
          <w:szCs w:val="28"/>
          <w:rtl/>
        </w:rPr>
        <w:t xml:space="preserve">أوّلها: الله بر رسول حقدر کتور دکي کر جكدر لا اله الا الله محمّد رسول الله ایمان اجمالي کافیدر؛ آخرها: تدین اسلام صفاتم ادم مهتدي اهتدا صفاتم في اواسط شهر ربيع الآخر 1132 ه</w:t>
      </w:r>
    </w:p>
    <w:p>
      <w:pPr>
        <w:pStyle w:val="BookText"/>
      </w:pPr>
      <w:r>
        <w:rPr>
          <w:rFonts w:ascii="IRNazanin" w:hAnsi="IRNazanin" w:eastAsia="IRNazanin" w:cs="IRNazanin"/>
          <w:lang w:bidi="fa-IR"/>
          <w:color w:val="111111"/>
          <w:sz w:val="28"/>
          <w:szCs w:val="28"/>
          <w:rtl/>
        </w:rPr>
        <w:t xml:space="preserve">کا: مجهول، تا: القرن 12 ه، 3 ق (13 - 11)، 19 س، 16*21 سم [ف: 5 - 252]</w:t>
      </w:r>
    </w:p>
    <w:p>
      <w:pPr>
        <w:pStyle w:val="Heading2"/>
      </w:pPr>
      <w:bookmarkStart w:id="1009" w:name="_Toc302"/>
      <w:r>
        <w:t>الإيمان = كتاب الإيمان / كلام وعقائد - عربي</w:t>
      </w:r>
      <w:bookmarkEnd w:id="1009"/>
    </w:p>
    <w:p>
      <w:pPr>
        <w:pStyle w:val="BookText"/>
      </w:pPr>
      <w:r>
        <w:rPr>
          <w:rFonts w:ascii="Amiri" w:hAnsi="Amiri" w:eastAsia="Amiri" w:cs="Amiri"/>
          <w:lang w:bidi="ar-SA"/>
          <w:color w:val="111111"/>
          <w:sz w:val="28"/>
          <w:szCs w:val="28"/>
          <w:rtl/>
        </w:rPr>
        <w:t xml:space="preserve">ابن أبي شيبة</w:t>
      </w:r>
    </w:p>
    <w:p>
      <w:pPr>
        <w:pStyle w:val="BookText"/>
      </w:pPr>
      <w:r>
        <w:rPr>
          <w:rFonts w:ascii="Times New Roman" w:hAnsi="Times New Roman" w:eastAsia="Times New Roman" w:cs="Times New Roman"/>
          <w:lang w:val="en-US" w:bidi="en-US"/>
          <w:color w:val="111111"/>
          <w:sz w:val="28"/>
          <w:szCs w:val="28"/>
          <w:rtl/>
        </w:rPr>
        <w:t xml:space="preserve">9183.</w:t>
      </w:r>
    </w:p>
    <w:p>
      <w:pPr>
        <w:pStyle w:val="BookText"/>
      </w:pPr>
      <w:r>
        <w:rPr>
          <w:rFonts w:ascii="Amiri" w:hAnsi="Amiri" w:eastAsia="Amiri" w:cs="Amiri"/>
          <w:lang w:bidi="ar-SA"/>
          <w:color w:val="111111"/>
          <w:sz w:val="28"/>
          <w:szCs w:val="28"/>
          <w:rtl/>
        </w:rPr>
        <w:t xml:space="preserve">بغداد؛ مركز البحوث والدراسات؛ رقم المخطوط: 7 / 8 - 210 س 438 مصورة</w:t>
      </w:r>
    </w:p>
    <w:p>
      <w:pPr>
        <w:pStyle w:val="BookText"/>
      </w:pPr>
      <w:r>
        <w:rPr>
          <w:rFonts w:ascii="IRNazanin" w:hAnsi="IRNazanin" w:eastAsia="IRNazanin" w:cs="IRNazanin"/>
          <w:lang w:bidi="fa-IR"/>
          <w:color w:val="111111"/>
          <w:sz w:val="28"/>
          <w:szCs w:val="28"/>
          <w:rtl/>
        </w:rPr>
        <w:t xml:space="preserve">کا: مجهول، تا: مجهول؛ 12 ص (مصورات) - ف: 340]</w:t>
      </w:r>
    </w:p>
    <w:p>
      <w:pPr>
        <w:pStyle w:val="Heading2"/>
      </w:pPr>
      <w:bookmarkStart w:id="1010" w:name="_Toc303"/>
      <w:r>
        <w:t>الإيمان = كتاب الإيمان / كلام وعقائد - عربي</w:t>
      </w:r>
      <w:bookmarkEnd w:id="1010"/>
    </w:p>
    <w:p>
      <w:pPr>
        <w:pStyle w:val="BookText"/>
      </w:pPr>
      <w:r>
        <w:rPr>
          <w:rFonts w:ascii="Amiri" w:hAnsi="Amiri" w:eastAsia="Amiri" w:cs="Amiri"/>
          <w:lang w:bidi="ar-SA"/>
          <w:color w:val="111111"/>
          <w:sz w:val="28"/>
          <w:szCs w:val="28"/>
          <w:rtl/>
        </w:rPr>
        <w:t xml:space="preserve">العدني، محمّد بن يحيى</w:t>
      </w:r>
    </w:p>
    <w:p>
      <w:pPr>
        <w:pStyle w:val="BookText"/>
      </w:pPr>
      <w:r>
        <w:rPr>
          <w:rFonts w:ascii="Times New Roman" w:hAnsi="Times New Roman" w:eastAsia="Times New Roman" w:cs="Times New Roman"/>
          <w:lang w:val="en-US" w:bidi="en-US"/>
          <w:color w:val="111111"/>
          <w:sz w:val="28"/>
          <w:szCs w:val="28"/>
          <w:rtl/>
        </w:rPr>
        <w:t xml:space="preserve">9184.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688]</w:t>
      </w:r>
    </w:p>
    <w:p>
      <w:pPr>
        <w:pStyle w:val="Heading2"/>
      </w:pPr>
      <w:bookmarkStart w:id="1011" w:name="_Toc304"/>
      <w:r>
        <w:t>الإيمان (رسالة في) / كلام وعقائد - عربي</w:t>
      </w:r>
      <w:bookmarkEnd w:id="1011"/>
    </w:p>
    <w:p>
      <w:pPr>
        <w:pStyle w:val="BookText"/>
      </w:pPr>
      <w:r>
        <w:rPr>
          <w:rFonts w:ascii="Amiri" w:hAnsi="Amiri" w:eastAsia="Amiri" w:cs="Amiri"/>
          <w:lang w:bidi="ar-SA"/>
          <w:color w:val="111111"/>
          <w:sz w:val="28"/>
          <w:szCs w:val="28"/>
          <w:rtl/>
        </w:rPr>
        <w:t xml:space="preserve">السيد الباعلوي</w:t>
      </w:r>
    </w:p>
    <w:p>
      <w:pPr>
        <w:pStyle w:val="BookText"/>
      </w:pPr>
      <w:r>
        <w:rPr>
          <w:rFonts w:ascii="Times New Roman" w:hAnsi="Times New Roman" w:eastAsia="Times New Roman" w:cs="Times New Roman"/>
          <w:lang w:val="en-US" w:bidi="en-US"/>
          <w:color w:val="111111"/>
          <w:sz w:val="28"/>
          <w:szCs w:val="28"/>
          <w:rtl/>
        </w:rPr>
        <w:t xml:space="preserve">9185.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- 4 / 123</w:t>
      </w:r>
    </w:p>
    <w:p>
      <w:pPr>
        <w:pStyle w:val="BookText"/>
      </w:pPr>
      <w:r>
        <w:rPr>
          <w:rFonts w:ascii="IRNazanin" w:hAnsi="IRNazanin" w:eastAsia="IRNazanin" w:cs="IRNazanin"/>
          <w:lang w:bidi="fa-IR"/>
          <w:color w:val="111111"/>
          <w:sz w:val="28"/>
          <w:szCs w:val="28"/>
          <w:rtl/>
        </w:rPr>
        <w:t xml:space="preserve">کا: مجهول، تا: مجهول؛ 16/5*23/6 سم [ف: 319]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3" w:name="pg8108_74934"/>
    <w:bookmarkEnd w:id="133"/>
    <w:p>
      <w:pPr>
        <w:pStyle w:val="Heading2"/>
      </w:pPr>
      <w:bookmarkStart w:id="1012" w:name="_Toc305"/>
      <w:r>
        <w:t>الإيمان (رسالة في) / كلام وعقائد - عربي</w:t>
      </w:r>
      <w:bookmarkEnd w:id="1012"/>
    </w:p>
    <w:p>
      <w:pPr>
        <w:pStyle w:val="BookText"/>
      </w:pPr>
      <w:r>
        <w:rPr>
          <w:rFonts w:ascii="Amiri" w:hAnsi="Amiri" w:eastAsia="Amiri" w:cs="Amiri"/>
          <w:lang w:bidi="ar-SA"/>
          <w:color w:val="111111"/>
          <w:sz w:val="28"/>
          <w:szCs w:val="28"/>
          <w:rtl/>
        </w:rPr>
        <w:t xml:space="preserve">مشابهة غير معلوم</w:t>
      </w:r>
    </w:p>
    <w:p>
      <w:pPr>
        <w:pStyle w:val="BookText"/>
      </w:pPr>
      <w:r>
        <w:rPr>
          <w:rFonts w:ascii="Times New Roman" w:hAnsi="Times New Roman" w:eastAsia="Times New Roman" w:cs="Times New Roman"/>
          <w:lang w:val="en-US" w:bidi="en-US"/>
          <w:color w:val="111111"/>
          <w:sz w:val="28"/>
          <w:szCs w:val="28"/>
          <w:rtl/>
        </w:rPr>
        <w:t xml:space="preserve">9186.</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1 / 31</w:t>
      </w:r>
    </w:p>
    <w:p>
      <w:pPr>
        <w:pStyle w:val="BookText"/>
      </w:pPr>
      <w:r>
        <w:rPr>
          <w:rFonts w:ascii="Amiri" w:hAnsi="Amiri" w:eastAsia="Amiri" w:cs="Amiri"/>
          <w:lang w:bidi="ar-SA"/>
          <w:color w:val="111111"/>
          <w:sz w:val="28"/>
          <w:szCs w:val="28"/>
          <w:rtl/>
        </w:rPr>
        <w:t xml:space="preserve">كا: مهدي بن الحسين بن محمّد النيرمي الجرجاني، تا: 658 ه؛ ناقصة: الأوّل [الموسم: 8 - 347]</w:t>
      </w:r>
    </w:p>
    <w:p>
      <w:pPr>
        <w:pStyle w:val="BookText"/>
      </w:pPr>
      <w:r>
        <w:rPr>
          <w:rFonts w:ascii="Times New Roman" w:hAnsi="Times New Roman" w:eastAsia="Times New Roman" w:cs="Times New Roman"/>
          <w:lang w:val="en-US" w:bidi="en-US"/>
          <w:color w:val="111111"/>
          <w:sz w:val="28"/>
          <w:szCs w:val="28"/>
          <w:rtl/>
        </w:rPr>
        <w:t xml:space="preserve">9187.</w:t>
      </w:r>
    </w:p>
    <w:p>
      <w:pPr>
        <w:pStyle w:val="BookText"/>
      </w:pPr>
      <w:r>
        <w:rPr>
          <w:rFonts w:ascii="Amiri" w:hAnsi="Amiri" w:eastAsia="Amiri" w:cs="Amiri"/>
          <w:lang w:bidi="ar-SA"/>
          <w:color w:val="111111"/>
          <w:sz w:val="28"/>
          <w:szCs w:val="28"/>
          <w:rtl/>
        </w:rPr>
        <w:t xml:space="preserve">بغداد؛ المكتبة القادرية؛ رقم المخطوط: 610</w:t>
      </w:r>
    </w:p>
    <w:p>
      <w:pPr>
        <w:pStyle w:val="BookText"/>
      </w:pPr>
      <w:r>
        <w:rPr>
          <w:rFonts w:ascii="Amiri" w:hAnsi="Amiri" w:eastAsia="Amiri" w:cs="Amiri"/>
          <w:lang w:bidi="ar-SA"/>
          <w:color w:val="111111"/>
          <w:sz w:val="28"/>
          <w:szCs w:val="28"/>
          <w:rtl/>
        </w:rPr>
        <w:t xml:space="preserve">أوّلها: البسملة، فأعلم ان صفة الايمان ان تؤمن بالله وملئكته وكتبه ورسله وباليوم الآخر؛ آخرها: ونبينا محمد وعلى آله وأصحابه وازواجه وذرياته الطيبين الطاهرين برحمتك يا ارحم الراحمين.</w:t>
      </w:r>
    </w:p>
    <w:p>
      <w:pPr>
        <w:pStyle w:val="BookText"/>
      </w:pPr>
      <w:r>
        <w:rPr>
          <w:rFonts w:ascii="IRNazanin" w:hAnsi="IRNazanin" w:eastAsia="IRNazanin" w:cs="IRNazanin"/>
          <w:lang w:bidi="fa-IR"/>
          <w:color w:val="111111"/>
          <w:sz w:val="28"/>
          <w:szCs w:val="28"/>
          <w:rtl/>
        </w:rPr>
        <w:t xml:space="preserve">معتاد، کا: مجهول، تا: القرن 12 ه؛ 14 ق، 23 س، 11*22 سم [ف: 2 - 457]</w:t>
      </w:r>
    </w:p>
    <w:p>
      <w:pPr>
        <w:pStyle w:val="BookText"/>
      </w:pPr>
      <w:r>
        <w:rPr>
          <w:rFonts w:ascii="Times New Roman" w:hAnsi="Times New Roman" w:eastAsia="Times New Roman" w:cs="Times New Roman"/>
          <w:lang w:val="en-US" w:bidi="en-US"/>
          <w:color w:val="111111"/>
          <w:sz w:val="28"/>
          <w:szCs w:val="28"/>
          <w:rtl/>
        </w:rPr>
        <w:t xml:space="preserve">9188.</w:t>
      </w:r>
    </w:p>
    <w:p>
      <w:pPr>
        <w:pStyle w:val="BookText"/>
      </w:pPr>
      <w:r>
        <w:rPr>
          <w:rFonts w:ascii="Amiri" w:hAnsi="Amiri" w:eastAsia="Amiri" w:cs="Amiri"/>
          <w:lang w:bidi="ar-SA"/>
          <w:color w:val="111111"/>
          <w:sz w:val="28"/>
          <w:szCs w:val="28"/>
          <w:rtl/>
        </w:rPr>
        <w:t xml:space="preserve">بغداد؛ المكتبة القادرية؛ رقم المخطوط: 2 / 590</w:t>
      </w:r>
    </w:p>
    <w:p>
      <w:pPr>
        <w:pStyle w:val="BookText"/>
      </w:pPr>
      <w:r>
        <w:rPr>
          <w:rFonts w:ascii="Amiri" w:hAnsi="Amiri" w:eastAsia="Amiri" w:cs="Amiri"/>
          <w:lang w:bidi="ar-SA"/>
          <w:color w:val="111111"/>
          <w:sz w:val="28"/>
          <w:szCs w:val="28"/>
          <w:rtl/>
        </w:rPr>
        <w:t xml:space="preserve">أوّلها: البسملة فاعلم ان صيغة الايمان ان تؤمن بالله وملائكته وكتبه ورسله إلى آخره، واعلم ان احكام الايمان سبعة؛ آخرها: وصلى الله عليه وعلى سيدنا ونبينا محمّد وعلى آله وأصحابه وسلم وازواجه وذرياته واهل بيته الطيبين الطاهرين برحمتك يا ارحم الراحمين.</w:t>
      </w:r>
    </w:p>
    <w:p>
      <w:pPr>
        <w:pStyle w:val="BookText"/>
      </w:pPr>
      <w:r>
        <w:rPr>
          <w:rFonts w:ascii="IRNazanin" w:hAnsi="IRNazanin" w:eastAsia="IRNazanin" w:cs="IRNazanin"/>
          <w:lang w:bidi="fa-IR"/>
          <w:color w:val="111111"/>
          <w:sz w:val="28"/>
          <w:szCs w:val="28"/>
          <w:rtl/>
        </w:rPr>
        <w:t xml:space="preserve">کا: مجهول، تا: القرن 13 ه؛ 10 ق (29 - 20)، 21 س، 14*21 سم [ف: 2 - 435]</w:t>
      </w:r>
    </w:p>
    <w:p>
      <w:pPr>
        <w:pStyle w:val="BookText"/>
      </w:pPr>
      <w:r>
        <w:rPr>
          <w:rFonts w:ascii="Times New Roman" w:hAnsi="Times New Roman" w:eastAsia="Times New Roman" w:cs="Times New Roman"/>
          <w:lang w:val="en-US" w:bidi="en-US"/>
          <w:color w:val="111111"/>
          <w:sz w:val="28"/>
          <w:szCs w:val="28"/>
          <w:rtl/>
        </w:rPr>
        <w:t xml:space="preserve">9189.</w:t>
      </w:r>
    </w:p>
    <w:p>
      <w:pPr>
        <w:pStyle w:val="BookText"/>
      </w:pPr>
      <w:r>
        <w:rPr>
          <w:rFonts w:ascii="Amiri" w:hAnsi="Amiri" w:eastAsia="Amiri" w:cs="Amiri"/>
          <w:lang w:bidi="ar-SA"/>
          <w:color w:val="111111"/>
          <w:sz w:val="28"/>
          <w:szCs w:val="28"/>
          <w:rtl/>
        </w:rPr>
        <w:t xml:space="preserve">بغداد ؛ المكتبة القادرية؛ رقم المخطوط: 609</w:t>
      </w:r>
    </w:p>
    <w:p>
      <w:pPr>
        <w:pStyle w:val="BookText"/>
      </w:pPr>
      <w:r>
        <w:rPr>
          <w:rFonts w:ascii="Amiri" w:hAnsi="Amiri" w:eastAsia="Amiri" w:cs="Amiri"/>
          <w:lang w:bidi="ar-SA"/>
          <w:color w:val="111111"/>
          <w:sz w:val="28"/>
          <w:szCs w:val="28"/>
          <w:rtl/>
        </w:rPr>
        <w:t xml:space="preserve">أوّلها: الايمان ينقسم إلى قسمين، تحقيقي وتقليدي ،واستدلالي، فالأول هو الذي يكون بالكشف والمشاهدة كايمان الانبياء؛ آخرها: والتغاير بين العالم والمعلوم واجب بأن التغاير الاعتباري كاف كما في علمنا بأنفسنا.</w:t>
      </w:r>
    </w:p>
    <w:p>
      <w:pPr>
        <w:pStyle w:val="BookText"/>
      </w:pPr>
      <w:r>
        <w:rPr>
          <w:rFonts w:ascii="IRNazanin" w:hAnsi="IRNazanin" w:eastAsia="IRNazanin" w:cs="IRNazanin"/>
          <w:lang w:bidi="fa-IR"/>
          <w:color w:val="111111"/>
          <w:sz w:val="28"/>
          <w:szCs w:val="28"/>
          <w:rtl/>
        </w:rPr>
        <w:t xml:space="preserve">نستعلیق، کا: مجهول، تا: القرن 13 ه، 6 ق، 21 س، 16*22 سم [ف: 2 - 456]</w:t>
      </w:r>
    </w:p>
    <w:p>
      <w:pPr>
        <w:pStyle w:val="BookText"/>
      </w:pPr>
      <w:r>
        <w:rPr>
          <w:rFonts w:ascii="Times New Roman" w:hAnsi="Times New Roman" w:eastAsia="Times New Roman" w:cs="Times New Roman"/>
          <w:lang w:val="en-US" w:bidi="en-US"/>
          <w:color w:val="111111"/>
          <w:sz w:val="28"/>
          <w:szCs w:val="28"/>
          <w:rtl/>
        </w:rPr>
        <w:t xml:space="preserve">9190.</w:t>
      </w:r>
    </w:p>
    <w:p>
      <w:pPr>
        <w:pStyle w:val="BookText"/>
      </w:pPr>
      <w:r>
        <w:rPr>
          <w:rFonts w:ascii="Amiri" w:hAnsi="Amiri" w:eastAsia="Amiri" w:cs="Amiri"/>
          <w:lang w:bidi="ar-SA"/>
          <w:color w:val="111111"/>
          <w:sz w:val="28"/>
          <w:szCs w:val="28"/>
          <w:rtl/>
        </w:rPr>
        <w:t xml:space="preserve">الموصل؛ المدرسة الاحمدية ( في الأوقاف العامة)؛ رقم المخطوط: 2 / 73 / 24</w:t>
      </w:r>
    </w:p>
    <w:p>
      <w:pPr>
        <w:pStyle w:val="BookText"/>
      </w:pPr>
      <w:r>
        <w:rPr>
          <w:rFonts w:ascii="IRNazanin" w:hAnsi="IRNazanin" w:eastAsia="IRNazanin" w:cs="IRNazanin"/>
          <w:lang w:bidi="fa-IR"/>
          <w:color w:val="111111"/>
          <w:sz w:val="28"/>
          <w:szCs w:val="28"/>
          <w:rtl/>
        </w:rPr>
        <w:t xml:space="preserve">کا: مجهول، تا: مجهول؛ 11*16 سم [الاوقاف العامة - الموصل: 5 - 273]</w:t>
      </w:r>
    </w:p>
    <w:p>
      <w:pPr>
        <w:pStyle w:val="BookText"/>
      </w:pPr>
      <w:r>
        <w:rPr>
          <w:rFonts w:ascii="Times New Roman" w:hAnsi="Times New Roman" w:eastAsia="Times New Roman" w:cs="Times New Roman"/>
          <w:lang w:val="en-US" w:bidi="en-US"/>
          <w:color w:val="111111"/>
          <w:sz w:val="28"/>
          <w:szCs w:val="28"/>
          <w:rtl/>
        </w:rPr>
        <w:t xml:space="preserve">9191.</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14 / 401</w:t>
      </w:r>
    </w:p>
    <w:p>
      <w:pPr>
        <w:pStyle w:val="BookText"/>
      </w:pPr>
      <w:r>
        <w:rPr>
          <w:rFonts w:ascii="Amiri" w:hAnsi="Amiri" w:eastAsia="Amiri" w:cs="Amiri"/>
          <w:lang w:bidi="ar-SA"/>
          <w:color w:val="111111"/>
          <w:sz w:val="28"/>
          <w:szCs w:val="28"/>
          <w:rtl/>
        </w:rPr>
        <w:t xml:space="preserve">أوّلها: البسملة، الحمد لله رب العالمين والصلاة على سيدنا محمّد وآله...</w:t>
      </w:r>
    </w:p>
    <w:p>
      <w:pPr>
        <w:pStyle w:val="BookText"/>
      </w:pPr>
      <w:r>
        <w:rPr>
          <w:rFonts w:ascii="IRNazanin" w:hAnsi="IRNazanin" w:eastAsia="IRNazanin" w:cs="IRNazanin"/>
          <w:lang w:bidi="fa-IR"/>
          <w:color w:val="111111"/>
          <w:sz w:val="28"/>
          <w:szCs w:val="28"/>
          <w:rtl/>
        </w:rPr>
        <w:t xml:space="preserve">کا: مجهول، تا: مجهول؛ 1 ق، 12 س، 10*16 سم [المورد: 34 - 364]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4" w:name="pg8108_74935"/>
    <w:bookmarkEnd w:id="134"/>
    <w:p>
      <w:pPr>
        <w:pStyle w:val="Heading2"/>
      </w:pPr>
      <w:bookmarkStart w:id="1013" w:name="_Toc306"/>
      <w:r>
        <w:t>الإيمان (فوائد في) / كلام وعقائد - عربي</w:t>
      </w:r>
      <w:bookmarkEnd w:id="1013"/>
    </w:p>
    <w:p>
      <w:pPr>
        <w:pStyle w:val="BookText"/>
      </w:pPr>
      <w:r>
        <w:rPr>
          <w:rFonts w:ascii="Times New Roman" w:hAnsi="Times New Roman" w:eastAsia="Times New Roman" w:cs="Times New Roman"/>
          <w:lang w:val="en-US" w:bidi="en-US"/>
          <w:color w:val="111111"/>
          <w:sz w:val="28"/>
          <w:szCs w:val="28"/>
          <w:rtl/>
        </w:rPr>
        <w:t xml:space="preserve">9192.</w:t>
      </w:r>
    </w:p>
    <w:p>
      <w:pPr>
        <w:pStyle w:val="BookText"/>
      </w:pPr>
      <w:r>
        <w:rPr>
          <w:rFonts w:ascii="Amiri" w:hAnsi="Amiri" w:eastAsia="Amiri" w:cs="Amiri"/>
          <w:lang w:bidi="ar-SA"/>
          <w:color w:val="111111"/>
          <w:sz w:val="28"/>
          <w:szCs w:val="28"/>
          <w:rtl/>
        </w:rPr>
        <w:t xml:space="preserve">بغداد؛ المكتبة القادرية؛ رقم المخطوط: 6 / 654</w:t>
      </w:r>
    </w:p>
    <w:p>
      <w:pPr>
        <w:pStyle w:val="BookText"/>
      </w:pPr>
      <w:r>
        <w:rPr>
          <w:rFonts w:ascii="IRNazanin" w:hAnsi="IRNazanin" w:eastAsia="IRNazanin" w:cs="IRNazanin"/>
          <w:lang w:bidi="fa-IR"/>
          <w:color w:val="111111"/>
          <w:sz w:val="28"/>
          <w:szCs w:val="28"/>
          <w:rtl/>
        </w:rPr>
        <w:t xml:space="preserve">منقولة من «ارشاد العقل السليم إلى مزايا الكتاب الكريم» تأليف أحمد افندي بن الشيخ محيي الدين مصطفى، أبي السعود العمادي (- 982 ه) ومن «جامع الاسرار» في التفسير، تأليف عبدالحسين بن سليمان الكوراني الشافعي (- 1040 ه) ومن كلام صبغة الله الحسيني على هامشه؛ نستعلیق، کا: مجهول، تا: مجهول؛ 2 ق (71 - 70) [ف: 3 - 16]</w:t>
      </w:r>
    </w:p>
    <w:p>
      <w:pPr>
        <w:pStyle w:val="BookText"/>
      </w:pPr>
      <w:r>
        <w:rPr>
          <w:rFonts w:ascii="Amiri" w:hAnsi="Amiri" w:eastAsia="Amiri" w:cs="Amiri"/>
          <w:lang w:bidi="ar-SA"/>
          <w:color w:val="111111"/>
          <w:sz w:val="28"/>
          <w:szCs w:val="28"/>
          <w:rtl/>
        </w:rPr>
        <w:t xml:space="preserve">إيمان آباء النبي التعظيم والمنة في أن أبوي النبي في الجنة</w:t>
      </w:r>
    </w:p>
    <w:p>
      <w:pPr>
        <w:pStyle w:val="Heading2"/>
      </w:pPr>
      <w:bookmarkStart w:id="1014" w:name="_Toc307"/>
      <w:r>
        <w:t>إيمان أبوي النبي (ص) = أبوي النبي (ص) (رسالة في) = مسالك الحنفاء في أبوي المصطفى / تاريخ النبي (ص) - عربي</w:t>
      </w:r>
      <w:bookmarkEnd w:id="1014"/>
    </w:p>
    <w:p>
      <w:pPr>
        <w:pStyle w:val="BookText"/>
      </w:pPr>
      <w:r>
        <w:rPr>
          <w:rFonts w:ascii="Amiri" w:hAnsi="Amiri" w:eastAsia="Amiri" w:cs="Amiri"/>
          <w:lang w:bidi="ar-SA"/>
          <w:color w:val="111111"/>
          <w:sz w:val="28"/>
          <w:szCs w:val="28"/>
          <w:rtl/>
        </w:rPr>
        <w:t xml:space="preserve">ابن كمال باشا، أحمد بن سليمان (- 940 ه)</w:t>
      </w:r>
    </w:p>
    <w:p>
      <w:pPr>
        <w:pStyle w:val="BookText"/>
      </w:pPr>
      <w:r>
        <w:rPr>
          <w:rFonts w:ascii="Amiri" w:hAnsi="Amiri" w:eastAsia="Amiri" w:cs="Amiri"/>
          <w:lang w:bidi="ar-SA"/>
          <w:color w:val="111111"/>
          <w:sz w:val="28"/>
          <w:szCs w:val="28"/>
          <w:rtl/>
        </w:rPr>
        <w:t xml:space="preserve">أوّله: الحمد لله الذي كرم آدم عليه السلام وفضل نسله بفضل احسانه والصلاة على من خصه الله تعالى بطهارة النسب وحفظ آباءه من الدنس...</w:t>
      </w:r>
    </w:p>
    <w:p>
      <w:pPr>
        <w:pStyle w:val="BookText"/>
      </w:pPr>
      <w:r>
        <w:rPr>
          <w:rFonts w:ascii="Times New Roman" w:hAnsi="Times New Roman" w:eastAsia="Times New Roman" w:cs="Times New Roman"/>
          <w:lang w:val="en-US" w:bidi="en-US"/>
          <w:color w:val="111111"/>
          <w:sz w:val="28"/>
          <w:szCs w:val="28"/>
          <w:rtl/>
        </w:rPr>
        <w:t xml:space="preserve">9193.</w:t>
      </w:r>
    </w:p>
    <w:p>
      <w:pPr>
        <w:pStyle w:val="BookText"/>
      </w:pPr>
      <w:r>
        <w:rPr>
          <w:rFonts w:ascii="IRNazanin" w:hAnsi="IRNazanin" w:eastAsia="IRNazanin" w:cs="IRNazanin"/>
          <w:lang w:bidi="fa-IR"/>
          <w:color w:val="111111"/>
          <w:sz w:val="28"/>
          <w:szCs w:val="28"/>
          <w:rtl/>
        </w:rPr>
        <w:t xml:space="preserve">کربلاء؛ العتبة العباسية؛ رقم المخطوط: 23 / 141</w:t>
      </w:r>
    </w:p>
    <w:p>
      <w:pPr>
        <w:pStyle w:val="BookText"/>
      </w:pPr>
      <w:r>
        <w:rPr>
          <w:rFonts w:ascii="Amiri" w:hAnsi="Amiri" w:eastAsia="Amiri" w:cs="Amiri"/>
          <w:lang w:bidi="ar-SA"/>
          <w:color w:val="111111"/>
          <w:sz w:val="28"/>
          <w:szCs w:val="28"/>
          <w:rtl/>
        </w:rPr>
        <w:t xml:space="preserve">أوّلها: مطابق؛ آخرها: فلاحظ للقلب منها، واما اللسان فحقه ان يصان عما يتبادر منه النقصان خصوصا الا وهم العامة الذين لا يقدرون على دفعه وتداركه</w:t>
      </w:r>
    </w:p>
    <w:p>
      <w:pPr>
        <w:pStyle w:val="BookText"/>
      </w:pPr>
      <w:r>
        <w:rPr>
          <w:rFonts w:ascii="IRNazanin" w:hAnsi="IRNazanin" w:eastAsia="IRNazanin" w:cs="IRNazanin"/>
          <w:lang w:bidi="fa-IR"/>
          <w:color w:val="111111"/>
          <w:sz w:val="28"/>
          <w:szCs w:val="28"/>
          <w:rtl/>
        </w:rPr>
        <w:t xml:space="preserve">کا: مجهول، تا: 24 محرم 991 ه، 2 ص (224 - 223) 21 س، 12*20 سم [ف: 1 - 170]</w:t>
      </w:r>
    </w:p>
    <w:p>
      <w:pPr>
        <w:pStyle w:val="BookText"/>
      </w:pPr>
      <w:r>
        <w:rPr>
          <w:rFonts w:ascii="Times New Roman" w:hAnsi="Times New Roman" w:eastAsia="Times New Roman" w:cs="Times New Roman"/>
          <w:lang w:val="en-US" w:bidi="en-US"/>
          <w:color w:val="111111"/>
          <w:sz w:val="28"/>
          <w:szCs w:val="28"/>
          <w:rtl/>
        </w:rPr>
        <w:t xml:space="preserve">9194.</w:t>
      </w:r>
    </w:p>
    <w:p>
      <w:pPr>
        <w:pStyle w:val="BookText"/>
      </w:pPr>
      <w:r>
        <w:rPr>
          <w:rFonts w:ascii="Amiri" w:hAnsi="Amiri" w:eastAsia="Amiri" w:cs="Amiri"/>
          <w:lang w:bidi="ar-SA"/>
          <w:color w:val="111111"/>
          <w:sz w:val="28"/>
          <w:szCs w:val="28"/>
          <w:rtl/>
        </w:rPr>
        <w:t xml:space="preserve">بغداد؛ المكتبة القادرية؛ رقم المخطوط: 14 / 1442</w:t>
      </w:r>
    </w:p>
    <w:p>
      <w:pPr>
        <w:pStyle w:val="BookText"/>
      </w:pPr>
      <w:r>
        <w:rPr>
          <w:rFonts w:ascii="Amiri" w:hAnsi="Amiri" w:eastAsia="Amiri" w:cs="Amiri"/>
          <w:lang w:bidi="ar-SA"/>
          <w:color w:val="111111"/>
          <w:sz w:val="28"/>
          <w:szCs w:val="28"/>
          <w:rtl/>
        </w:rPr>
        <w:t xml:space="preserve">أوّلها: مطابق؛ آخرها: وصلى الله على سيدنا محمّد وآله وأصحابه نجوم الهدى رضوان الله تعالى عنهم اجمعين.</w:t>
      </w:r>
    </w:p>
    <w:p>
      <w:pPr>
        <w:pStyle w:val="BookText"/>
      </w:pPr>
      <w:r>
        <w:rPr>
          <w:rFonts w:ascii="Amiri" w:hAnsi="Amiri" w:eastAsia="Amiri" w:cs="Amiri"/>
          <w:lang w:bidi="ar-SA"/>
          <w:color w:val="111111"/>
          <w:sz w:val="28"/>
          <w:szCs w:val="28"/>
          <w:rtl/>
        </w:rPr>
        <w:t xml:space="preserve">نستعليق، كا: مجهول، تا: القرن 13 ه، 4 ق (74 - 71)، 21 س، 13*20 سم [ف: 5 - 148]</w:t>
      </w:r>
    </w:p>
    <w:p>
      <w:pPr>
        <w:pStyle w:val="BookText"/>
      </w:pPr>
      <w:r>
        <w:rPr>
          <w:rFonts w:ascii="Times New Roman" w:hAnsi="Times New Roman" w:eastAsia="Times New Roman" w:cs="Times New Roman"/>
          <w:lang w:val="en-US" w:bidi="en-US"/>
          <w:color w:val="111111"/>
          <w:sz w:val="28"/>
          <w:szCs w:val="28"/>
          <w:rtl/>
        </w:rPr>
        <w:t xml:space="preserve">9195.</w:t>
      </w:r>
    </w:p>
    <w:p>
      <w:pPr>
        <w:pStyle w:val="BookText"/>
      </w:pPr>
      <w:r>
        <w:rPr>
          <w:rFonts w:ascii="Amiri" w:hAnsi="Amiri" w:eastAsia="Amiri" w:cs="Amiri"/>
          <w:lang w:bidi="ar-SA"/>
          <w:color w:val="111111"/>
          <w:sz w:val="28"/>
          <w:szCs w:val="28"/>
          <w:rtl/>
        </w:rPr>
        <w:t xml:space="preserve">بغداد؛ مكتبة الأوقاف العامة؛ رقم المخطوط: 39 / 13837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1332 ه، 3 ق، 22 س، 19*13 سم [ف: 1 - 331]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5" w:name="pg8108_74936"/>
    <w:bookmarkEnd w:id="135"/>
    <w:p>
      <w:pPr>
        <w:pStyle w:val="BookText"/>
      </w:pPr>
      <w:r>
        <w:rPr>
          <w:rFonts w:ascii="Times New Roman" w:hAnsi="Times New Roman" w:eastAsia="Times New Roman" w:cs="Times New Roman"/>
          <w:lang w:val="en-US" w:bidi="en-US"/>
          <w:color w:val="111111"/>
          <w:sz w:val="28"/>
          <w:szCs w:val="28"/>
          <w:rtl/>
        </w:rPr>
        <w:t xml:space="preserve">9196.</w:t>
      </w:r>
    </w:p>
    <w:p>
      <w:pPr>
        <w:pStyle w:val="BookText"/>
      </w:pPr>
      <w:r>
        <w:rPr>
          <w:rFonts w:ascii="Amiri" w:hAnsi="Amiri" w:eastAsia="Amiri" w:cs="Amiri"/>
          <w:lang w:bidi="ar-SA"/>
          <w:color w:val="111111"/>
          <w:sz w:val="28"/>
          <w:szCs w:val="28"/>
          <w:rtl/>
        </w:rPr>
        <w:t xml:space="preserve">بغداد؛ مكتبة الأوقاف العامة؛ رقم المخطوط: 10 / 4723</w:t>
      </w:r>
    </w:p>
    <w:p>
      <w:pPr>
        <w:pStyle w:val="BookText"/>
      </w:pPr>
      <w:r>
        <w:rPr>
          <w:rFonts w:ascii="IRNazanin" w:hAnsi="IRNazanin" w:eastAsia="IRNazanin" w:cs="IRNazanin"/>
          <w:lang w:bidi="fa-IR"/>
          <w:color w:val="111111"/>
          <w:sz w:val="28"/>
          <w:szCs w:val="28"/>
          <w:rtl/>
        </w:rPr>
        <w:t xml:space="preserve">کا: مجهول، تا: مجهول؛ 3 ق، 18*12 سم [ف: 1 - 331]</w:t>
      </w:r>
    </w:p>
    <w:p>
      <w:pPr>
        <w:pStyle w:val="BookText"/>
      </w:pPr>
      <w:r>
        <w:rPr>
          <w:rFonts w:ascii="Times New Roman" w:hAnsi="Times New Roman" w:eastAsia="Times New Roman" w:cs="Times New Roman"/>
          <w:lang w:val="en-US" w:bidi="en-US"/>
          <w:color w:val="111111"/>
          <w:sz w:val="28"/>
          <w:szCs w:val="28"/>
          <w:rtl/>
        </w:rPr>
        <w:t xml:space="preserve">9197.</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 / 10 / 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[الاوقاف العامة - الموصل: 1 - 186]</w:t>
      </w:r>
    </w:p>
    <w:p>
      <w:pPr>
        <w:pStyle w:val="BookText"/>
      </w:pPr>
      <w:r>
        <w:rPr>
          <w:rFonts w:ascii="Times New Roman" w:hAnsi="Times New Roman" w:eastAsia="Times New Roman" w:cs="Times New Roman"/>
          <w:lang w:val="en-US" w:bidi="en-US"/>
          <w:color w:val="111111"/>
          <w:sz w:val="28"/>
          <w:szCs w:val="28"/>
          <w:rtl/>
        </w:rPr>
        <w:t xml:space="preserve">9198.</w:t>
      </w:r>
    </w:p>
    <w:p>
      <w:pPr>
        <w:pStyle w:val="BookText"/>
      </w:pPr>
      <w:r>
        <w:rPr>
          <w:rFonts w:ascii="Amiri" w:hAnsi="Amiri" w:eastAsia="Amiri" w:cs="Amiri"/>
          <w:lang w:bidi="ar-SA"/>
          <w:color w:val="111111"/>
          <w:sz w:val="28"/>
          <w:szCs w:val="28"/>
          <w:rtl/>
        </w:rPr>
        <w:t xml:space="preserve">بغداد؛ مكتبة الأوقاف العامة؛ رقم المخطوط: 5 / 13743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 ق، 21 س، 19*11 سم [ف: 1 - 331]</w:t>
      </w:r>
    </w:p>
    <w:p>
      <w:pPr>
        <w:pStyle w:val="BookText"/>
      </w:pPr>
      <w:r>
        <w:rPr>
          <w:rFonts w:ascii="Times New Roman" w:hAnsi="Times New Roman" w:eastAsia="Times New Roman" w:cs="Times New Roman"/>
          <w:lang w:val="en-US" w:bidi="en-US"/>
          <w:color w:val="111111"/>
          <w:sz w:val="28"/>
          <w:szCs w:val="28"/>
          <w:rtl/>
        </w:rPr>
        <w:t xml:space="preserve">9199.</w:t>
      </w:r>
    </w:p>
    <w:p>
      <w:pPr>
        <w:pStyle w:val="BookText"/>
      </w:pPr>
      <w:r>
        <w:rPr>
          <w:rFonts w:ascii="Amiri" w:hAnsi="Amiri" w:eastAsia="Amiri" w:cs="Amiri"/>
          <w:lang w:bidi="ar-SA"/>
          <w:color w:val="111111"/>
          <w:sz w:val="28"/>
          <w:szCs w:val="28"/>
          <w:rtl/>
        </w:rPr>
        <w:t xml:space="preserve">الموصل؛ خزانة ميسر صالح الامين (في الأوقاف العامة)؛ رقم المخطوط: 6 / 52</w:t>
      </w:r>
    </w:p>
    <w:p>
      <w:pPr>
        <w:pStyle w:val="BookText"/>
      </w:pPr>
      <w:r>
        <w:rPr>
          <w:rFonts w:ascii="IRNazanin" w:hAnsi="IRNazanin" w:eastAsia="IRNazanin" w:cs="IRNazanin"/>
          <w:lang w:bidi="fa-IR"/>
          <w:color w:val="111111"/>
          <w:sz w:val="28"/>
          <w:szCs w:val="28"/>
          <w:rtl/>
        </w:rPr>
        <w:t xml:space="preserve">کا: مجهول، تا: مجهول؛ 17*12 سم [الاوقاف العامة - الموصل: 6 - 292]</w:t>
      </w:r>
    </w:p>
    <w:p>
      <w:pPr>
        <w:pStyle w:val="BookText"/>
      </w:pPr>
      <w:r>
        <w:rPr>
          <w:rFonts w:ascii="Times New Roman" w:hAnsi="Times New Roman" w:eastAsia="Times New Roman" w:cs="Times New Roman"/>
          <w:lang w:val="en-US" w:bidi="en-US"/>
          <w:color w:val="111111"/>
          <w:sz w:val="28"/>
          <w:szCs w:val="28"/>
          <w:rtl/>
        </w:rPr>
        <w:t xml:space="preserve">9200.</w:t>
      </w:r>
    </w:p>
    <w:p>
      <w:pPr>
        <w:pStyle w:val="BookText"/>
      </w:pPr>
      <w:r>
        <w:rPr>
          <w:rFonts w:ascii="Amiri" w:hAnsi="Amiri" w:eastAsia="Amiri" w:cs="Amiri"/>
          <w:lang w:bidi="ar-SA"/>
          <w:color w:val="111111"/>
          <w:sz w:val="28"/>
          <w:szCs w:val="28"/>
          <w:rtl/>
        </w:rPr>
        <w:t xml:space="preserve">الموصل؛ محمّد علي افندي بن الخليفة؛ رقم المخطوط: 9 / 1</w:t>
      </w:r>
    </w:p>
    <w:p>
      <w:pPr>
        <w:pStyle w:val="BookText"/>
      </w:pPr>
      <w:r>
        <w:rPr>
          <w:rFonts w:ascii="IRNazanin" w:hAnsi="IRNazanin" w:eastAsia="IRNazanin" w:cs="IRNazanin"/>
          <w:lang w:bidi="fa-IR"/>
          <w:color w:val="111111"/>
          <w:sz w:val="28"/>
          <w:szCs w:val="28"/>
          <w:rtl/>
        </w:rPr>
        <w:t xml:space="preserve">کا: مجهول، تا: مجهول [مخطوطات الموصل: - 296]</w:t>
      </w:r>
    </w:p>
    <w:p>
      <w:pPr>
        <w:pStyle w:val="BookText"/>
      </w:pPr>
      <w:r>
        <w:rPr>
          <w:rFonts w:ascii="Amiri" w:hAnsi="Amiri" w:eastAsia="Amiri" w:cs="Amiri"/>
          <w:lang w:bidi="ar-SA"/>
          <w:color w:val="111111"/>
          <w:sz w:val="28"/>
          <w:szCs w:val="28"/>
          <w:rtl/>
        </w:rPr>
        <w:t xml:space="preserve">إيمان أبوين الرسول (ص) إيمان أبوي النبي (ص)</w:t>
      </w:r>
    </w:p>
    <w:p>
      <w:pPr>
        <w:pStyle w:val="Heading2"/>
      </w:pPr>
      <w:bookmarkStart w:id="1015" w:name="_Toc308"/>
      <w:r>
        <w:t>إيمان أبي طالب / كلام وعقائد - عربي</w:t>
      </w:r>
      <w:bookmarkEnd w:id="1015"/>
    </w:p>
    <w:p>
      <w:pPr>
        <w:pStyle w:val="BookText"/>
      </w:pPr>
      <w:r>
        <w:rPr>
          <w:rFonts w:ascii="Amiri" w:hAnsi="Amiri" w:eastAsia="Amiri" w:cs="Amiri"/>
          <w:lang w:bidi="ar-SA"/>
          <w:color w:val="111111"/>
          <w:sz w:val="28"/>
          <w:szCs w:val="28"/>
          <w:rtl/>
        </w:rPr>
        <w:t xml:space="preserve">المفيد، محمّد بن محمّد (336 - 413 ه)</w:t>
      </w:r>
    </w:p>
    <w:p>
      <w:pPr>
        <w:pStyle w:val="BookText"/>
      </w:pPr>
      <w:r>
        <w:rPr>
          <w:rFonts w:ascii="Amiri" w:hAnsi="Amiri" w:eastAsia="Amiri" w:cs="Amiri"/>
          <w:lang w:bidi="ar-SA"/>
          <w:color w:val="111111"/>
          <w:sz w:val="28"/>
          <w:szCs w:val="28"/>
          <w:rtl/>
        </w:rPr>
        <w:t xml:space="preserve">أوّله: الحمد لله ولي الحمد ومستحقه وصلواته على خيرته من خلقه محمّد وآله، وبعد الله بقاء سيدنا الاستاد الجليل وأدام لها العز والتأييد والعلو والتمهيد فانني مثبت بتوفيق الله عز وجل وما يهب في التسديد طرفاً من المقالة في المعنى الذي كنت أجريت منه جملاً من الدلائل على ايمان ابي طالب بن عبد المطلب بن هاشم بن عبد مناف رضي الله عنه وارضاه</w:t>
      </w:r>
    </w:p>
    <w:p>
      <w:pPr>
        <w:pStyle w:val="BookText"/>
      </w:pPr>
      <w:r>
        <w:rPr>
          <w:rFonts w:ascii="Amiri" w:hAnsi="Amiri" w:eastAsia="Amiri" w:cs="Amiri"/>
          <w:lang w:bidi="ar-SA"/>
          <w:color w:val="111111"/>
          <w:sz w:val="28"/>
          <w:szCs w:val="28"/>
          <w:rtl/>
        </w:rPr>
        <w:t xml:space="preserve">آخره: وايراد جميعه يطول وفيما أتيناه منه ومن دلائل ايمانه برسول الله كفاية وبلاغ والحمد لله</w:t>
      </w:r>
    </w:p>
    <w:p>
      <w:pPr>
        <w:pStyle w:val="BookText"/>
      </w:pPr>
      <w:r>
        <w:rPr>
          <w:rFonts w:ascii="Amiri" w:hAnsi="Amiri" w:eastAsia="Amiri" w:cs="Amiri"/>
          <w:lang w:bidi="ar-SA"/>
          <w:color w:val="111111"/>
          <w:sz w:val="28"/>
          <w:szCs w:val="28"/>
          <w:rtl/>
        </w:rPr>
        <w:t xml:space="preserve">طبع: بغداد، مكتبة النهضة، 1963 م</w:t>
      </w:r>
    </w:p>
    <w:p>
      <w:pPr>
        <w:pStyle w:val="BookText"/>
      </w:pPr>
      <w:r>
        <w:rPr>
          <w:rFonts w:ascii="IRNazanin" w:hAnsi="IRNazanin" w:eastAsia="IRNazanin" w:cs="IRNazanin"/>
          <w:lang w:bidi="fa-IR"/>
          <w:color w:val="111111"/>
          <w:sz w:val="28"/>
          <w:szCs w:val="28"/>
          <w:rtl/>
        </w:rPr>
        <w:t xml:space="preserve">[فنخا 5: 528 - 529 (9 نسخ)]</w:t>
      </w:r>
    </w:p>
    <w:p>
      <w:pPr>
        <w:pStyle w:val="BookText"/>
      </w:pPr>
      <w:r>
        <w:rPr>
          <w:rFonts w:ascii="Times New Roman" w:hAnsi="Times New Roman" w:eastAsia="Times New Roman" w:cs="Times New Roman"/>
          <w:lang w:val="en-US" w:bidi="en-US"/>
          <w:color w:val="111111"/>
          <w:sz w:val="28"/>
          <w:szCs w:val="28"/>
          <w:rtl/>
        </w:rPr>
        <w:t xml:space="preserve">9201.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433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طاهر السماوي، تا: 5 محرم 1358 ه، النجف الأشرف؛ 6 ص، 22 س، 12/4*20/7 سم [ف: 1 - 146]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6" w:name="pg8108_74937"/>
    <w:bookmarkEnd w:id="136"/>
    <w:p>
      <w:pPr>
        <w:pStyle w:val="BookText"/>
      </w:pPr>
      <w:r>
        <w:rPr>
          <w:rFonts w:ascii="Times New Roman" w:hAnsi="Times New Roman" w:eastAsia="Times New Roman" w:cs="Times New Roman"/>
          <w:lang w:val="en-US" w:bidi="en-US"/>
          <w:color w:val="111111"/>
          <w:sz w:val="28"/>
          <w:szCs w:val="28"/>
          <w:rtl/>
        </w:rPr>
        <w:t xml:space="preserve">9202.</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14 / 87</w:t>
      </w:r>
    </w:p>
    <w:p>
      <w:pPr>
        <w:pStyle w:val="BookText"/>
      </w:pPr>
      <w:r>
        <w:rPr>
          <w:rFonts w:ascii="Amiri" w:hAnsi="Amiri" w:eastAsia="Amiri" w:cs="Amiri"/>
          <w:lang w:bidi="ar-SA"/>
          <w:color w:val="111111"/>
          <w:sz w:val="28"/>
          <w:szCs w:val="28"/>
          <w:rtl/>
        </w:rPr>
        <w:t xml:space="preserve">أوّلها: مطابق؛ آخرها: وتصديقه برسول الله صلى الله عليه وآله وسلم كفاية وبلاغ، والحمد لله رب العالمين وصلاته وسلامه على محمّد وآله الطاهرين.</w:t>
      </w:r>
    </w:p>
    <w:p>
      <w:pPr>
        <w:pStyle w:val="BookText"/>
      </w:pPr>
      <w:r>
        <w:rPr>
          <w:rFonts w:ascii="Amiri" w:hAnsi="Amiri" w:eastAsia="Amiri" w:cs="Amiri"/>
          <w:lang w:bidi="ar-SA"/>
          <w:color w:val="111111"/>
          <w:sz w:val="28"/>
          <w:szCs w:val="28"/>
          <w:rtl/>
        </w:rPr>
        <w:t xml:space="preserve">كا: السيد محمّد صادق بحر العلوم، تا: 16 رمضان 1360 ه، 6 ق، 19 س، 16*20 سم [ف: 169]</w:t>
      </w:r>
    </w:p>
    <w:p>
      <w:pPr>
        <w:pStyle w:val="Heading2"/>
      </w:pPr>
      <w:bookmarkStart w:id="1016" w:name="_Toc309"/>
      <w:r>
        <w:t>إيمان أبي طالب عم النبي «ص» (رسالة في) / كلام وعقائد - عربي</w:t>
      </w:r>
      <w:bookmarkEnd w:id="1016"/>
    </w:p>
    <w:p>
      <w:pPr>
        <w:pStyle w:val="BookText"/>
      </w:pPr>
      <w:r>
        <w:rPr>
          <w:rFonts w:ascii="Amiri" w:hAnsi="Amiri" w:eastAsia="Amiri" w:cs="Amiri"/>
          <w:lang w:bidi="ar-SA"/>
          <w:color w:val="111111"/>
          <w:sz w:val="28"/>
          <w:szCs w:val="28"/>
          <w:rtl/>
        </w:rPr>
        <w:t xml:space="preserve">علم الهدى علي بن حسين (355 - 436 ه)</w:t>
      </w:r>
    </w:p>
    <w:p>
      <w:pPr>
        <w:pStyle w:val="BookText"/>
      </w:pPr>
      <w:r>
        <w:rPr>
          <w:rFonts w:ascii="Times New Roman" w:hAnsi="Times New Roman" w:eastAsia="Times New Roman" w:cs="Times New Roman"/>
          <w:lang w:val="en-US" w:bidi="en-US"/>
          <w:color w:val="111111"/>
          <w:sz w:val="28"/>
          <w:szCs w:val="28"/>
          <w:rtl/>
        </w:rPr>
        <w:t xml:space="preserve">9203.</w:t>
      </w:r>
    </w:p>
    <w:p>
      <w:pPr>
        <w:pStyle w:val="BookText"/>
      </w:pPr>
      <w:r>
        <w:rPr>
          <w:rFonts w:ascii="Amiri" w:hAnsi="Amiri" w:eastAsia="Amiri" w:cs="Amiri"/>
          <w:lang w:bidi="ar-SA"/>
          <w:color w:val="111111"/>
          <w:sz w:val="28"/>
          <w:szCs w:val="28"/>
          <w:rtl/>
        </w:rPr>
        <w:t xml:space="preserve">الكاظمية؛ جامعة مدينة العلم؛ رقم المخطوط: 4 / 34 / 18</w:t>
      </w:r>
    </w:p>
    <w:p>
      <w:pPr>
        <w:pStyle w:val="BookText"/>
      </w:pPr>
      <w:r>
        <w:rPr>
          <w:rFonts w:ascii="Amiri" w:hAnsi="Amiri" w:eastAsia="Amiri" w:cs="Amiri"/>
          <w:lang w:bidi="ar-SA"/>
          <w:color w:val="111111"/>
          <w:sz w:val="28"/>
          <w:szCs w:val="28"/>
          <w:rtl/>
        </w:rPr>
        <w:t xml:space="preserve">أوّلها: الحمد لله ولي الحمد ومستحقه...</w:t>
      </w:r>
    </w:p>
    <w:p>
      <w:pPr>
        <w:pStyle w:val="BookText"/>
      </w:pPr>
      <w:r>
        <w:rPr>
          <w:rFonts w:ascii="IRNazanin" w:hAnsi="IRNazanin" w:eastAsia="IRNazanin" w:cs="IRNazanin"/>
          <w:lang w:bidi="fa-IR"/>
          <w:color w:val="111111"/>
          <w:sz w:val="28"/>
          <w:szCs w:val="28"/>
          <w:rtl/>
        </w:rPr>
        <w:t xml:space="preserve">کا: مجهول، تا: 1174 ه، قطر: 1 سم.؛ 12*18 سم [ف: 294]</w:t>
      </w:r>
    </w:p>
    <w:p>
      <w:pPr>
        <w:pStyle w:val="Heading2"/>
      </w:pPr>
      <w:bookmarkStart w:id="1017" w:name="_Toc310"/>
      <w:r>
        <w:t>إيمان أبي طالب / كلام وعقائد - عربي</w:t>
      </w:r>
      <w:bookmarkEnd w:id="1017"/>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9204.</w:t>
      </w:r>
    </w:p>
    <w:p>
      <w:pPr>
        <w:pStyle w:val="BookText"/>
      </w:pPr>
      <w:r>
        <w:rPr>
          <w:rFonts w:ascii="Amiri" w:hAnsi="Amiri" w:eastAsia="Amiri" w:cs="Amiri"/>
          <w:lang w:bidi="ar-SA"/>
          <w:color w:val="111111"/>
          <w:sz w:val="28"/>
          <w:szCs w:val="28"/>
          <w:rtl/>
        </w:rPr>
        <w:t xml:space="preserve">سامراء؛ مكتبة الامام المهدي العامة؛ رقم المخطوط: 10</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جزء 2 - 212] 9205. النجف الأشرف؛ تركة محمّد السماوي؛ رقم المخطوط: 87</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2 - 219]</w:t>
      </w:r>
    </w:p>
    <w:p>
      <w:pPr>
        <w:pStyle w:val="Heading2"/>
      </w:pPr>
      <w:bookmarkStart w:id="1018" w:name="_Toc311"/>
      <w:r>
        <w:t>الإيمان الإجمالي رسالة في بيان / كلام وعقائد - عربي</w:t>
      </w:r>
      <w:bookmarkEnd w:id="1018"/>
    </w:p>
    <w:p>
      <w:pPr>
        <w:pStyle w:val="BookText"/>
      </w:pPr>
      <w:r>
        <w:rPr>
          <w:rFonts w:ascii="Times New Roman" w:hAnsi="Times New Roman" w:eastAsia="Times New Roman" w:cs="Times New Roman"/>
          <w:lang w:val="en-US" w:bidi="en-US"/>
          <w:color w:val="111111"/>
          <w:sz w:val="28"/>
          <w:szCs w:val="28"/>
          <w:rtl/>
        </w:rPr>
        <w:t xml:space="preserve">9206.</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11 / 36 / 23</w:t>
      </w:r>
    </w:p>
    <w:p>
      <w:pPr>
        <w:pStyle w:val="BookText"/>
      </w:pPr>
      <w:r>
        <w:rPr>
          <w:rFonts w:ascii="IRNazanin" w:hAnsi="IRNazanin" w:eastAsia="IRNazanin" w:cs="IRNazanin"/>
          <w:lang w:bidi="fa-IR"/>
          <w:color w:val="111111"/>
          <w:sz w:val="28"/>
          <w:szCs w:val="28"/>
          <w:rtl/>
        </w:rPr>
        <w:t xml:space="preserve">کا: مجهول، تا: مجهول؛ 20/5*15 سم [الاوقاف العامة - الموصل: 4 - 189]</w:t>
      </w:r>
    </w:p>
    <w:p>
      <w:pPr>
        <w:pStyle w:val="BookText"/>
      </w:pPr>
      <w:r>
        <w:rPr>
          <w:rFonts w:ascii="Amiri" w:hAnsi="Amiri" w:eastAsia="Amiri" w:cs="Amiri"/>
          <w:lang w:bidi="ar-SA"/>
          <w:color w:val="111111"/>
          <w:sz w:val="28"/>
          <w:szCs w:val="28"/>
          <w:rtl/>
        </w:rPr>
        <w:t xml:space="preserve">إيمان الإيمان الإيمان فن علم الكلام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7" w:name="pg8108_74938"/>
    <w:bookmarkEnd w:id="137"/>
    <w:p>
      <w:pPr>
        <w:pStyle w:val="Heading2"/>
      </w:pPr>
      <w:bookmarkStart w:id="1019" w:name="_Toc312"/>
      <w:r>
        <w:t>الإيمان بالله (رسالة في) = أصول الصغار / كلام وعقائد - عربي</w:t>
      </w:r>
      <w:bookmarkEnd w:id="1019"/>
    </w:p>
    <w:p>
      <w:pPr>
        <w:pStyle w:val="BookText"/>
      </w:pPr>
      <w:r>
        <w:rPr>
          <w:rFonts w:ascii="Times New Roman" w:hAnsi="Times New Roman" w:eastAsia="Times New Roman" w:cs="Times New Roman"/>
          <w:lang w:val="en-US" w:bidi="en-US"/>
          <w:color w:val="111111"/>
          <w:sz w:val="28"/>
          <w:szCs w:val="28"/>
          <w:rtl/>
        </w:rPr>
        <w:t xml:space="preserve">9207.</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6 / 7 / 17</w:t>
      </w:r>
    </w:p>
    <w:p>
      <w:pPr>
        <w:pStyle w:val="BookText"/>
      </w:pPr>
      <w:r>
        <w:rPr>
          <w:rFonts w:ascii="Amiri" w:hAnsi="Amiri" w:eastAsia="Amiri" w:cs="Amiri"/>
          <w:lang w:bidi="ar-SA"/>
          <w:color w:val="111111"/>
          <w:sz w:val="28"/>
          <w:szCs w:val="28"/>
          <w:rtl/>
        </w:rPr>
        <w:t xml:space="preserve">أوّلها: قال... الصغار رضي الله عنه اعلم ان الايمان بالله تعالى وبرسوله على المكلف واجب...</w:t>
      </w:r>
    </w:p>
    <w:p>
      <w:pPr>
        <w:pStyle w:val="BookText"/>
      </w:pPr>
      <w:r>
        <w:rPr>
          <w:rFonts w:ascii="IRNazanin" w:hAnsi="IRNazanin" w:eastAsia="IRNazanin" w:cs="IRNazanin"/>
          <w:lang w:bidi="fa-IR"/>
          <w:color w:val="111111"/>
          <w:sz w:val="28"/>
          <w:szCs w:val="28"/>
          <w:rtl/>
        </w:rPr>
        <w:t xml:space="preserve">کا: مجهول، تا: مجهول؛ 20*12/5 سم [الاوقاف العامة - الموصل: 6 - 104]</w:t>
      </w:r>
    </w:p>
    <w:p>
      <w:pPr>
        <w:pStyle w:val="Heading2"/>
      </w:pPr>
      <w:bookmarkStart w:id="1020" w:name="_Toc313"/>
      <w:r>
        <w:t>ایمان فرعون = تفسير آية «قال آمنت... من المسلمين» / كلام وعقائد - عربي</w:t>
      </w:r>
      <w:bookmarkEnd w:id="1020"/>
    </w:p>
    <w:p>
      <w:pPr>
        <w:pStyle w:val="BookText"/>
      </w:pPr>
      <w:r>
        <w:rPr>
          <w:rFonts w:ascii="Amiri" w:hAnsi="Amiri" w:eastAsia="Amiri" w:cs="Amiri"/>
          <w:lang w:bidi="ar-SA"/>
          <w:color w:val="111111"/>
          <w:sz w:val="28"/>
          <w:szCs w:val="28"/>
          <w:rtl/>
        </w:rPr>
        <w:t xml:space="preserve">الدواني، محمّد بن اسعد (830 - 908؟ ه)</w:t>
      </w:r>
    </w:p>
    <w:p>
      <w:pPr>
        <w:pStyle w:val="BookText"/>
      </w:pPr>
      <w:r>
        <w:rPr>
          <w:rFonts w:ascii="Amiri" w:hAnsi="Amiri" w:eastAsia="Amiri" w:cs="Amiri"/>
          <w:lang w:bidi="ar-SA"/>
          <w:color w:val="111111"/>
          <w:sz w:val="28"/>
          <w:szCs w:val="28"/>
          <w:rtl/>
        </w:rPr>
        <w:t xml:space="preserve">أوّله: الحمد الله قابل توبة عبده اذا تاب لاسيما ويفرح بتوبته كما ورد ممن سيد الاحباب... أما بعد فقد سألني من أجابته على فرض عين ومنزلته في أعلى منازل السالكين، سلالة السلف الطاهر والجناب الفاخر، ذو العزة والدين، روح الله تعالى روحه في العليين ان اكتب على قوله تعالى: قال آمنت ان لا اله الا الذي آمنت به بنو اسرائيل وانا من المسلمين، الآية، فأجبته</w:t>
      </w:r>
    </w:p>
    <w:p>
      <w:pPr>
        <w:pStyle w:val="BookText"/>
      </w:pPr>
      <w:r>
        <w:rPr>
          <w:rFonts w:ascii="Amiri" w:hAnsi="Amiri" w:eastAsia="Amiri" w:cs="Amiri"/>
          <w:lang w:bidi="ar-SA"/>
          <w:color w:val="111111"/>
          <w:sz w:val="28"/>
          <w:szCs w:val="28"/>
          <w:rtl/>
        </w:rPr>
        <w:t xml:space="preserve">طبع: القاهرة، 1964 م</w:t>
      </w:r>
    </w:p>
    <w:p>
      <w:pPr>
        <w:pStyle w:val="BookText"/>
      </w:pPr>
      <w:r>
        <w:rPr>
          <w:rFonts w:ascii="Amiri" w:hAnsi="Amiri" w:eastAsia="Amiri" w:cs="Amiri"/>
          <w:lang w:bidi="ar-SA"/>
          <w:color w:val="111111"/>
          <w:sz w:val="28"/>
          <w:szCs w:val="28"/>
          <w:rtl/>
        </w:rPr>
        <w:t xml:space="preserve">[فنخا 5: 530 (1 نسخة)]</w:t>
      </w:r>
    </w:p>
    <w:p>
      <w:pPr>
        <w:pStyle w:val="BookText"/>
      </w:pPr>
      <w:r>
        <w:rPr>
          <w:rFonts w:ascii="Times New Roman" w:hAnsi="Times New Roman" w:eastAsia="Times New Roman" w:cs="Times New Roman"/>
          <w:lang w:val="en-US" w:bidi="en-US"/>
          <w:color w:val="111111"/>
          <w:sz w:val="28"/>
          <w:szCs w:val="28"/>
          <w:rtl/>
        </w:rPr>
        <w:t xml:space="preserve">9208.</w:t>
      </w:r>
    </w:p>
    <w:p>
      <w:pPr>
        <w:pStyle w:val="BookText"/>
      </w:pPr>
      <w:r>
        <w:rPr>
          <w:rFonts w:ascii="Amiri" w:hAnsi="Amiri" w:eastAsia="Amiri" w:cs="Amiri"/>
          <w:lang w:bidi="ar-SA"/>
          <w:color w:val="111111"/>
          <w:sz w:val="28"/>
          <w:szCs w:val="28"/>
          <w:rtl/>
        </w:rPr>
        <w:t xml:space="preserve">بغداد؛ المكتبة القادرية؛ رقم المخطوط: 2 / 1423</w:t>
      </w:r>
    </w:p>
    <w:p>
      <w:pPr>
        <w:pStyle w:val="BookText"/>
      </w:pPr>
      <w:r>
        <w:rPr>
          <w:rFonts w:ascii="Amiri" w:hAnsi="Amiri" w:eastAsia="Amiri" w:cs="Amiri"/>
          <w:lang w:bidi="ar-SA"/>
          <w:color w:val="111111"/>
          <w:sz w:val="28"/>
          <w:szCs w:val="28"/>
          <w:rtl/>
        </w:rPr>
        <w:t xml:space="preserve">أوّلها: مطابق؛ آخرها: واشارة الدلالة والمعرفة يا ارحم الراحمين.</w:t>
      </w:r>
    </w:p>
    <w:p>
      <w:pPr>
        <w:pStyle w:val="BookText"/>
      </w:pPr>
      <w:r>
        <w:rPr>
          <w:rFonts w:ascii="IRNazanin" w:hAnsi="IRNazanin" w:eastAsia="IRNazanin" w:cs="IRNazanin"/>
          <w:lang w:bidi="fa-IR"/>
          <w:color w:val="111111"/>
          <w:sz w:val="28"/>
          <w:szCs w:val="28"/>
          <w:rtl/>
        </w:rPr>
        <w:t xml:space="preserve">تعلیق، کا: عبدالله بن حسن بن محرم، تا: 958 ه، 2 ق (8 - 10)، 23 س، 16*21 سم [ف: 71 - 5]</w:t>
      </w:r>
    </w:p>
    <w:p>
      <w:pPr>
        <w:pStyle w:val="BookText"/>
      </w:pPr>
      <w:r>
        <w:rPr>
          <w:rFonts w:ascii="Times New Roman" w:hAnsi="Times New Roman" w:eastAsia="Times New Roman" w:cs="Times New Roman"/>
          <w:lang w:val="en-US" w:bidi="en-US"/>
          <w:color w:val="111111"/>
          <w:sz w:val="28"/>
          <w:szCs w:val="28"/>
          <w:rtl/>
        </w:rPr>
        <w:t xml:space="preserve">9209.</w:t>
      </w:r>
    </w:p>
    <w:p>
      <w:pPr>
        <w:pStyle w:val="BookText"/>
      </w:pPr>
      <w:r>
        <w:rPr>
          <w:rFonts w:ascii="Amiri" w:hAnsi="Amiri" w:eastAsia="Amiri" w:cs="Amiri"/>
          <w:lang w:bidi="ar-SA"/>
          <w:color w:val="111111"/>
          <w:sz w:val="28"/>
          <w:szCs w:val="28"/>
          <w:rtl/>
        </w:rPr>
        <w:t xml:space="preserve">بغداد؛ مكتبة الأوقاف العامة؛ رقم المخطوط: 3 / 2955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1118 ه، 4 ق، 15*20 سم [ف: 2 - 172]</w:t>
      </w:r>
    </w:p>
    <w:p>
      <w:pPr>
        <w:pStyle w:val="BookText"/>
      </w:pPr>
      <w:r>
        <w:rPr>
          <w:rFonts w:ascii="Amiri" w:hAnsi="Amiri" w:eastAsia="Amiri" w:cs="Amiri"/>
          <w:lang w:bidi="ar-SA"/>
          <w:color w:val="111111"/>
          <w:sz w:val="28"/>
          <w:szCs w:val="28"/>
          <w:rtl/>
        </w:rPr>
        <w:t xml:space="preserve">9210 . الموصل؛ المدرسة الحسنية (في الأوقاف العامة)؛ رقم المخطوط: 2 / 29 / 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سلیم بن بشیر، تا: 1134 ه [الاوقاف العامة - الموصل: 1 - 210]</w:t>
      </w:r>
    </w:p>
    <w:p>
      <w:pPr>
        <w:pStyle w:val="BookText"/>
      </w:pPr>
      <w:r>
        <w:rPr>
          <w:rFonts w:ascii="Times New Roman" w:hAnsi="Times New Roman" w:eastAsia="Times New Roman" w:cs="Times New Roman"/>
          <w:lang w:val="en-US" w:bidi="en-US"/>
          <w:color w:val="111111"/>
          <w:sz w:val="28"/>
          <w:szCs w:val="28"/>
          <w:rtl/>
        </w:rPr>
        <w:t xml:space="preserve">9211.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7585</w:t>
      </w:r>
    </w:p>
    <w:p>
      <w:pPr>
        <w:pStyle w:val="BookText"/>
      </w:pPr>
      <w:r>
        <w:rPr>
          <w:rFonts w:ascii="IRNazanin" w:hAnsi="IRNazanin" w:eastAsia="IRNazanin" w:cs="IRNazanin"/>
          <w:lang w:bidi="fa-IR"/>
          <w:color w:val="111111"/>
          <w:sz w:val="28"/>
          <w:szCs w:val="28"/>
          <w:rtl/>
        </w:rPr>
        <w:t xml:space="preserve">کا: مجهول، تا: مجهول؛ 6 ص [ف: 1 - 199]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8" w:name="pg8108_74939"/>
    <w:bookmarkEnd w:id="138"/>
    <w:p>
      <w:pPr>
        <w:pStyle w:val="BookText"/>
      </w:pPr>
      <w:r>
        <w:rPr>
          <w:rFonts w:ascii="Times New Roman" w:hAnsi="Times New Roman" w:eastAsia="Times New Roman" w:cs="Times New Roman"/>
          <w:lang w:val="en-US" w:bidi="en-US"/>
          <w:color w:val="111111"/>
          <w:sz w:val="28"/>
          <w:szCs w:val="28"/>
          <w:rtl/>
        </w:rPr>
        <w:t xml:space="preserve">9212.</w:t>
      </w:r>
    </w:p>
    <w:p>
      <w:pPr>
        <w:pStyle w:val="BookText"/>
      </w:pPr>
      <w:r>
        <w:rPr>
          <w:rFonts w:ascii="Amiri" w:hAnsi="Amiri" w:eastAsia="Amiri" w:cs="Amiri"/>
          <w:lang w:bidi="ar-SA"/>
          <w:color w:val="111111"/>
          <w:sz w:val="28"/>
          <w:szCs w:val="28"/>
          <w:rtl/>
        </w:rPr>
        <w:t xml:space="preserve">الموصل؛ محمّد علي افندي بن الخليفة؛ رقم المخطوط: 8 / 1</w:t>
      </w:r>
    </w:p>
    <w:p>
      <w:pPr>
        <w:pStyle w:val="BookText"/>
      </w:pPr>
      <w:r>
        <w:rPr>
          <w:rFonts w:ascii="IRNazanin" w:hAnsi="IRNazanin" w:eastAsia="IRNazanin" w:cs="IRNazanin"/>
          <w:lang w:bidi="fa-IR"/>
          <w:color w:val="111111"/>
          <w:sz w:val="28"/>
          <w:szCs w:val="28"/>
          <w:rtl/>
        </w:rPr>
        <w:t xml:space="preserve">کا: مجهول، تا: مجهول [مخطوطات الموصل: - 296]</w:t>
      </w:r>
    </w:p>
    <w:p>
      <w:pPr>
        <w:pStyle w:val="Heading2"/>
      </w:pPr>
      <w:bookmarkStart w:id="1021" w:name="_Toc314"/>
      <w:r>
        <w:t>إيمان فرعون / كلام وعقائد - عربي</w:t>
      </w:r>
      <w:bookmarkEnd w:id="1021"/>
    </w:p>
    <w:p>
      <w:pPr>
        <w:pStyle w:val="BookText"/>
      </w:pPr>
      <w:r>
        <w:rPr>
          <w:rFonts w:ascii="Amiri" w:hAnsi="Amiri" w:eastAsia="Amiri" w:cs="Amiri"/>
          <w:lang w:bidi="ar-SA"/>
          <w:color w:val="111111"/>
          <w:sz w:val="28"/>
          <w:szCs w:val="28"/>
          <w:rtl/>
        </w:rPr>
        <w:t xml:space="preserve">الشيخ الأكمل</w:t>
      </w:r>
    </w:p>
    <w:p>
      <w:pPr>
        <w:pStyle w:val="BookText"/>
      </w:pPr>
      <w:r>
        <w:rPr>
          <w:rFonts w:ascii="Times New Roman" w:hAnsi="Times New Roman" w:eastAsia="Times New Roman" w:cs="Times New Roman"/>
          <w:lang w:val="en-US" w:bidi="en-US"/>
          <w:color w:val="111111"/>
          <w:sz w:val="28"/>
          <w:szCs w:val="28"/>
          <w:rtl/>
        </w:rPr>
        <w:t xml:space="preserve">9213.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7583</w:t>
      </w:r>
    </w:p>
    <w:p>
      <w:pPr>
        <w:pStyle w:val="BookText"/>
      </w:pPr>
      <w:r>
        <w:rPr>
          <w:rFonts w:ascii="IRNazanin" w:hAnsi="IRNazanin" w:eastAsia="IRNazanin" w:cs="IRNazanin"/>
          <w:lang w:bidi="fa-IR"/>
          <w:color w:val="111111"/>
          <w:sz w:val="28"/>
          <w:szCs w:val="28"/>
          <w:rtl/>
        </w:rPr>
        <w:t xml:space="preserve">کا: مجهول، تا: مجهول؛ 4 ص [ف: 1 - 57]</w:t>
      </w:r>
    </w:p>
    <w:p>
      <w:pPr>
        <w:pStyle w:val="Heading2"/>
      </w:pPr>
      <w:bookmarkStart w:id="1022" w:name="_Toc315"/>
      <w:r>
        <w:t>إيمان فرعون لموسى عليه السلام / كلام وعقائد - عربي</w:t>
      </w:r>
      <w:bookmarkEnd w:id="1022"/>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Times New Roman" w:hAnsi="Times New Roman" w:eastAsia="Times New Roman" w:cs="Times New Roman"/>
          <w:lang w:val="en-US" w:bidi="en-US"/>
          <w:color w:val="111111"/>
          <w:sz w:val="28"/>
          <w:szCs w:val="28"/>
          <w:rtl/>
        </w:rPr>
        <w:t xml:space="preserve">9214.</w:t>
      </w:r>
    </w:p>
    <w:p>
      <w:pPr>
        <w:pStyle w:val="BookText"/>
      </w:pPr>
      <w:r>
        <w:rPr>
          <w:rFonts w:ascii="Amiri" w:hAnsi="Amiri" w:eastAsia="Amiri" w:cs="Amiri"/>
          <w:lang w:bidi="ar-SA"/>
          <w:color w:val="111111"/>
          <w:sz w:val="28"/>
          <w:szCs w:val="28"/>
          <w:rtl/>
        </w:rPr>
        <w:t xml:space="preserve">الموصل؛ مدرسة بكر افندي ( في الأوقاف العامة)؛ رقم المخطوط: 3 / 104</w:t>
      </w:r>
    </w:p>
    <w:p>
      <w:pPr>
        <w:pStyle w:val="BookText"/>
      </w:pPr>
      <w:r>
        <w:rPr>
          <w:rFonts w:ascii="IRNazanin" w:hAnsi="IRNazanin" w:eastAsia="IRNazanin" w:cs="IRNazanin"/>
          <w:lang w:bidi="fa-IR"/>
          <w:color w:val="111111"/>
          <w:sz w:val="28"/>
          <w:szCs w:val="28"/>
          <w:rtl/>
        </w:rPr>
        <w:t xml:space="preserve">کا: مجهول، تا: مجهول 22*15 سم [الاوقاف العامة - الموصل: 7 - 321]</w:t>
      </w:r>
    </w:p>
    <w:p>
      <w:pPr>
        <w:pStyle w:val="Heading2"/>
      </w:pPr>
      <w:bookmarkStart w:id="1023" w:name="_Toc316"/>
      <w:r>
        <w:t>الإيمان فن علم الكلام - أصول عقائد / كلام وعقائد - عربي</w:t>
      </w:r>
      <w:bookmarkEnd w:id="1023"/>
    </w:p>
    <w:p>
      <w:pPr>
        <w:pStyle w:val="BookText"/>
      </w:pPr>
      <w:r>
        <w:rPr>
          <w:rFonts w:ascii="IRNazanin" w:hAnsi="IRNazanin" w:eastAsia="IRNazanin" w:cs="IRNazanin"/>
          <w:lang w:bidi="fa-IR"/>
          <w:color w:val="111111"/>
          <w:sz w:val="28"/>
          <w:szCs w:val="28"/>
          <w:rtl/>
        </w:rPr>
        <w:t xml:space="preserve">الدشتكي الشيرازي، منصور بن صدر الدین محمّد (866 - 948 ه)</w:t>
      </w:r>
    </w:p>
    <w:p>
      <w:pPr>
        <w:pStyle w:val="BookText"/>
      </w:pPr>
      <w:r>
        <w:rPr>
          <w:rFonts w:ascii="Amiri" w:hAnsi="Amiri" w:eastAsia="Amiri" w:cs="Amiri"/>
          <w:lang w:bidi="ar-SA"/>
          <w:color w:val="111111"/>
          <w:sz w:val="28"/>
          <w:szCs w:val="28"/>
          <w:rtl/>
        </w:rPr>
        <w:t xml:space="preserve">أوّله: حيز الكلام ما زين بجواهر الحمد و درر السلام فلك الحمد على ما هديتنا بانوار امام جعلت طوالع الكلام من مطالع منطقه كشفاً مقاصد الأجلة الاعلام... وبعد، فإن العبد الآنس... يقول: إنّي مقرر في كتابي هذا أصول العقائد التي يجب الإقرار بها في دين</w:t>
      </w:r>
    </w:p>
    <w:p>
      <w:pPr>
        <w:pStyle w:val="BookText"/>
      </w:pPr>
      <w:r>
        <w:rPr>
          <w:rFonts w:ascii="Amiri" w:hAnsi="Amiri" w:eastAsia="Amiri" w:cs="Amiri"/>
          <w:lang w:bidi="ar-SA"/>
          <w:color w:val="111111"/>
          <w:sz w:val="28"/>
          <w:szCs w:val="28"/>
          <w:rtl/>
        </w:rPr>
        <w:t xml:space="preserve">آخره: وأما وجوب وقوع الجسماني لايعود الروح فقط، بل باعادة اجزاء البدن أيضاً فثابت بالضرورة من دين محمّد خاتم الرسالة.</w:t>
      </w:r>
    </w:p>
    <w:p>
      <w:pPr>
        <w:pStyle w:val="BookText"/>
      </w:pPr>
      <w:r>
        <w:rPr>
          <w:rFonts w:ascii="Amiri" w:hAnsi="Amiri" w:eastAsia="Amiri" w:cs="Amiri"/>
          <w:lang w:bidi="ar-SA"/>
          <w:color w:val="111111"/>
          <w:sz w:val="28"/>
          <w:szCs w:val="28"/>
          <w:rtl/>
        </w:rPr>
        <w:t xml:space="preserve">طبع: طهران، 1386 ش، في مصنفات غياث الدين منصور الحسيني الدشتكي الشيرازي، جلد 1</w:t>
      </w:r>
    </w:p>
    <w:p>
      <w:pPr>
        <w:pStyle w:val="BookText"/>
      </w:pPr>
      <w:r>
        <w:rPr>
          <w:rFonts w:ascii="IRNazanin" w:hAnsi="IRNazanin" w:eastAsia="IRNazanin" w:cs="IRNazanin"/>
          <w:lang w:bidi="fa-IR"/>
          <w:color w:val="111111"/>
          <w:sz w:val="28"/>
          <w:szCs w:val="28"/>
          <w:rtl/>
        </w:rPr>
        <w:t xml:space="preserve">[فنخا 5: 531 - 532 (3نسخ)]</w:t>
      </w:r>
    </w:p>
    <w:p>
      <w:pPr>
        <w:pStyle w:val="BookText"/>
      </w:pPr>
      <w:r>
        <w:rPr>
          <w:rFonts w:ascii="Times New Roman" w:hAnsi="Times New Roman" w:eastAsia="Times New Roman" w:cs="Times New Roman"/>
          <w:lang w:val="en-US" w:bidi="en-US"/>
          <w:color w:val="111111"/>
          <w:sz w:val="28"/>
          <w:szCs w:val="28"/>
          <w:rtl/>
        </w:rPr>
        <w:t xml:space="preserve">9215.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 / 3075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12 ص، 20 س، 10/5*15/7 سم [ف: 1 - 96]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9" w:name="pg8108_74940"/>
    <w:bookmarkEnd w:id="139"/>
    <w:p>
      <w:pPr>
        <w:pStyle w:val="Heading2"/>
      </w:pPr>
      <w:bookmarkStart w:id="1024" w:name="_Toc317"/>
      <w:r>
        <w:t>الإيمان من كتب الصحاح / كلام وعقائد - عربي</w:t>
      </w:r>
      <w:bookmarkEnd w:id="1024"/>
    </w:p>
    <w:p>
      <w:pPr>
        <w:pStyle w:val="BookText"/>
      </w:pPr>
      <w:r>
        <w:rPr>
          <w:rFonts w:ascii="Times New Roman" w:hAnsi="Times New Roman" w:eastAsia="Times New Roman" w:cs="Times New Roman"/>
          <w:lang w:val="en-US" w:bidi="en-US"/>
          <w:color w:val="111111"/>
          <w:sz w:val="28"/>
          <w:szCs w:val="28"/>
          <w:rtl/>
        </w:rPr>
        <w:t xml:space="preserve">9216.</w:t>
      </w:r>
    </w:p>
    <w:p>
      <w:pPr>
        <w:pStyle w:val="BookText"/>
      </w:pPr>
      <w:r>
        <w:rPr>
          <w:rFonts w:ascii="Amiri" w:hAnsi="Amiri" w:eastAsia="Amiri" w:cs="Amiri"/>
          <w:lang w:bidi="ar-SA"/>
          <w:color w:val="111111"/>
          <w:sz w:val="28"/>
          <w:szCs w:val="28"/>
          <w:rtl/>
        </w:rPr>
        <w:t xml:space="preserve">بغداد؛ مكتبة الأوقاف العامة؛ رقم المخطوط: 10 / 4932</w:t>
      </w:r>
    </w:p>
    <w:p>
      <w:pPr>
        <w:pStyle w:val="BookText"/>
      </w:pPr>
      <w:r>
        <w:rPr>
          <w:rFonts w:ascii="Amiri" w:hAnsi="Amiri" w:eastAsia="Amiri" w:cs="Amiri"/>
          <w:lang w:bidi="ar-SA"/>
          <w:color w:val="111111"/>
          <w:sz w:val="28"/>
          <w:szCs w:val="28"/>
          <w:rtl/>
        </w:rPr>
        <w:t xml:space="preserve">أوّلها:... قال عمر بن الخطاب رضي الله عنه بينما نحن عند رسول الله صلى الله عليه وسلم اذ طلع علينا رجل...</w:t>
      </w:r>
    </w:p>
    <w:p>
      <w:pPr>
        <w:pStyle w:val="BookText"/>
      </w:pPr>
      <w:r>
        <w:rPr>
          <w:rFonts w:ascii="IRNazanin" w:hAnsi="IRNazanin" w:eastAsia="IRNazanin" w:cs="IRNazanin"/>
          <w:lang w:bidi="fa-IR"/>
          <w:color w:val="111111"/>
          <w:sz w:val="28"/>
          <w:szCs w:val="28"/>
          <w:rtl/>
        </w:rPr>
        <w:t xml:space="preserve">کا: مجهول، تا: مجهول؛ 7 ق، 15*25 سم [ف: 2 - 104]</w:t>
      </w:r>
    </w:p>
    <w:p>
      <w:pPr>
        <w:pStyle w:val="BookText"/>
      </w:pPr>
      <w:r>
        <w:rPr>
          <w:rFonts w:ascii="Amiri" w:hAnsi="Amiri" w:eastAsia="Amiri" w:cs="Amiri"/>
          <w:lang w:bidi="ar-SA"/>
          <w:color w:val="111111"/>
          <w:sz w:val="28"/>
          <w:szCs w:val="28"/>
          <w:rtl/>
        </w:rPr>
        <w:t xml:space="preserve">إيمان والدي رسول الله نساء النبي (ص)</w:t>
      </w:r>
    </w:p>
    <w:p>
      <w:pPr>
        <w:pStyle w:val="BookText"/>
      </w:pPr>
      <w:r>
        <w:rPr>
          <w:rFonts w:ascii="Amiri" w:hAnsi="Amiri" w:eastAsia="Amiri" w:cs="Amiri"/>
          <w:lang w:bidi="ar-SA"/>
          <w:color w:val="111111"/>
          <w:sz w:val="28"/>
          <w:szCs w:val="28"/>
          <w:rtl/>
        </w:rPr>
        <w:t xml:space="preserve">إيمان والدي رسول الله السرور والفرح</w:t>
      </w:r>
    </w:p>
    <w:p>
      <w:pPr>
        <w:pStyle w:val="Heading2"/>
      </w:pPr>
      <w:bookmarkStart w:id="1025" w:name="_Toc318"/>
      <w:r>
        <w:t>الإيمان والسلوك (رسالة في) / عرفان وتصوف - فارسي</w:t>
      </w:r>
      <w:bookmarkEnd w:id="1025"/>
    </w:p>
    <w:p>
      <w:pPr>
        <w:pStyle w:val="BookText"/>
      </w:pPr>
      <w:r>
        <w:rPr>
          <w:rFonts w:ascii="Times New Roman" w:hAnsi="Times New Roman" w:eastAsia="Times New Roman" w:cs="Times New Roman"/>
          <w:lang w:val="en-US" w:bidi="en-US"/>
          <w:color w:val="111111"/>
          <w:sz w:val="28"/>
          <w:szCs w:val="28"/>
          <w:rtl/>
        </w:rPr>
        <w:t xml:space="preserve">9217.</w:t>
      </w:r>
    </w:p>
    <w:p>
      <w:pPr>
        <w:pStyle w:val="BookText"/>
      </w:pPr>
      <w:r>
        <w:rPr>
          <w:rFonts w:ascii="Amiri" w:hAnsi="Amiri" w:eastAsia="Amiri" w:cs="Amiri"/>
          <w:lang w:bidi="ar-SA"/>
          <w:color w:val="111111"/>
          <w:sz w:val="28"/>
          <w:szCs w:val="28"/>
          <w:rtl/>
        </w:rPr>
        <w:t xml:space="preserve">بغداد؛ المكتبة القادرية؛ رقم المخطوط: 2 / 732</w:t>
      </w:r>
    </w:p>
    <w:p>
      <w:pPr>
        <w:pStyle w:val="BookText"/>
      </w:pPr>
      <w:r>
        <w:rPr>
          <w:rFonts w:ascii="Amiri" w:hAnsi="Amiri" w:eastAsia="Amiri" w:cs="Amiri"/>
          <w:lang w:bidi="ar-SA"/>
          <w:color w:val="111111"/>
          <w:sz w:val="28"/>
          <w:szCs w:val="28"/>
          <w:rtl/>
        </w:rPr>
        <w:t xml:space="preserve">أوّلها: الحمد لله الذي أنعم علينا وهدانا إلى الاسلام، وجعلنا من امة محمّد سيد الانام؛ آخرها: حصول مراد آلهي، وتأثير وايجاد أو تعالى شأنه وهو المطلوب</w:t>
      </w:r>
    </w:p>
    <w:p>
      <w:pPr>
        <w:pStyle w:val="BookText"/>
      </w:pPr>
      <w:r>
        <w:rPr>
          <w:rFonts w:ascii="Amiri" w:hAnsi="Amiri" w:eastAsia="Amiri" w:cs="Amiri"/>
          <w:lang w:bidi="ar-SA"/>
          <w:color w:val="111111"/>
          <w:sz w:val="28"/>
          <w:szCs w:val="28"/>
          <w:rtl/>
        </w:rPr>
        <w:t xml:space="preserve">وضعها أحد النقشبندين؛ كا: عيسى بن موسى البندنيجي، تا: 1229 ه، 26 ق، (91 - 66)، 21 س، 15*20/5 سم [ف: 3 - 88]</w:t>
      </w:r>
    </w:p>
    <w:p>
      <w:pPr>
        <w:pStyle w:val="BookText"/>
      </w:pPr>
      <w:r>
        <w:rPr>
          <w:rFonts w:ascii="Amiri" w:hAnsi="Amiri" w:eastAsia="Amiri" w:cs="Amiri"/>
          <w:lang w:bidi="ar-SA"/>
          <w:color w:val="111111"/>
          <w:sz w:val="28"/>
          <w:szCs w:val="28"/>
          <w:rtl/>
        </w:rPr>
        <w:t xml:space="preserve">الإيمان والكفر - أجوبة مسائل عبد الحسين بن يوسف البحراني</w:t>
      </w:r>
    </w:p>
    <w:p>
      <w:pPr>
        <w:pStyle w:val="Heading2"/>
      </w:pPr>
      <w:bookmarkStart w:id="1026" w:name="_Toc319"/>
      <w:r>
        <w:t>الأئمة الاثنا عشر / كلام وعقائد - عربي</w:t>
      </w:r>
      <w:bookmarkEnd w:id="1026"/>
    </w:p>
    <w:p>
      <w:pPr>
        <w:pStyle w:val="BookText"/>
      </w:pPr>
      <w:r>
        <w:rPr>
          <w:rFonts w:ascii="Times New Roman" w:hAnsi="Times New Roman" w:eastAsia="Times New Roman" w:cs="Times New Roman"/>
          <w:lang w:val="en-US" w:bidi="en-US"/>
          <w:color w:val="111111"/>
          <w:sz w:val="28"/>
          <w:szCs w:val="28"/>
          <w:rtl/>
        </w:rPr>
        <w:t xml:space="preserve">9218.</w:t>
      </w:r>
    </w:p>
    <w:p>
      <w:pPr>
        <w:pStyle w:val="BookText"/>
      </w:pPr>
      <w:r>
        <w:rPr>
          <w:rFonts w:ascii="Amiri" w:hAnsi="Amiri" w:eastAsia="Amiri" w:cs="Amiri"/>
          <w:lang w:bidi="ar-SA"/>
          <w:color w:val="111111"/>
          <w:sz w:val="28"/>
          <w:szCs w:val="28"/>
          <w:rtl/>
        </w:rPr>
        <w:t xml:space="preserve">بغداد؛ محفوظ حسين علي (دكتور)؛ رقم المخطوط: 334</w:t>
      </w:r>
    </w:p>
    <w:p>
      <w:pPr>
        <w:pStyle w:val="BookText"/>
      </w:pPr>
      <w:r>
        <w:rPr>
          <w:rFonts w:ascii="IRNazanin" w:hAnsi="IRNazanin" w:eastAsia="IRNazanin" w:cs="IRNazanin"/>
          <w:lang w:bidi="fa-IR"/>
          <w:color w:val="111111"/>
          <w:sz w:val="28"/>
          <w:szCs w:val="28"/>
          <w:rtl/>
        </w:rPr>
        <w:t xml:space="preserve">کا: میرزا محمّد خوانساري، تا: 1305 ه [معهد المخطوطات العربية: 6 - 57]</w:t>
      </w:r>
    </w:p>
    <w:p>
      <w:pPr>
        <w:pStyle w:val="BookText"/>
      </w:pPr>
      <w:r>
        <w:rPr>
          <w:rFonts w:ascii="Amiri" w:hAnsi="Amiri" w:eastAsia="Amiri" w:cs="Amiri"/>
          <w:lang w:bidi="ar-SA"/>
          <w:color w:val="111111"/>
          <w:sz w:val="28"/>
          <w:szCs w:val="28"/>
          <w:rtl/>
        </w:rPr>
        <w:t xml:space="preserve">الأئمة الاثنى عشر تراجم الأئمة الاثنى عشر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0" w:name="pg8108_74941"/>
    <w:bookmarkEnd w:id="140"/>
    <w:p>
      <w:pPr>
        <w:pStyle w:val="Heading2"/>
      </w:pPr>
      <w:bookmarkStart w:id="1027" w:name="_Toc320"/>
      <w:r>
        <w:t>الإيناس في علم الأنساب / أنساب - عربي</w:t>
      </w:r>
      <w:bookmarkEnd w:id="1027"/>
    </w:p>
    <w:p>
      <w:pPr>
        <w:pStyle w:val="BookText"/>
      </w:pPr>
      <w:r>
        <w:rPr>
          <w:rFonts w:ascii="Amiri" w:hAnsi="Amiri" w:eastAsia="Amiri" w:cs="Amiri"/>
          <w:lang w:bidi="ar-SA"/>
          <w:color w:val="111111"/>
          <w:sz w:val="28"/>
          <w:szCs w:val="28"/>
          <w:rtl/>
        </w:rPr>
        <w:t xml:space="preserve">الوزير المغربي، حسين بن علي (370 - 418 ه)</w:t>
      </w:r>
    </w:p>
    <w:p>
      <w:pPr>
        <w:pStyle w:val="BookText"/>
      </w:pPr>
      <w:r>
        <w:rPr>
          <w:rFonts w:ascii="Amiri" w:hAnsi="Amiri" w:eastAsia="Amiri" w:cs="Amiri"/>
          <w:lang w:bidi="ar-SA"/>
          <w:color w:val="111111"/>
          <w:sz w:val="28"/>
          <w:szCs w:val="28"/>
          <w:rtl/>
        </w:rPr>
        <w:t xml:space="preserve">أوّله: بسم الله الرحمن الرحيم، نكتب ان شاء الله في هذا الكتاب ما يحضرنا ذكره من الاسماء التي تشاكلت بعض التشاكل وبقي منها من الفرق...</w:t>
      </w:r>
    </w:p>
    <w:p>
      <w:pPr>
        <w:pStyle w:val="BookText"/>
      </w:pPr>
      <w:r>
        <w:rPr>
          <w:rFonts w:ascii="Amiri" w:hAnsi="Amiri" w:eastAsia="Amiri" w:cs="Amiri"/>
          <w:lang w:bidi="ar-SA"/>
          <w:color w:val="111111"/>
          <w:sz w:val="28"/>
          <w:szCs w:val="28"/>
          <w:rtl/>
        </w:rPr>
        <w:t xml:space="preserve">طبع: رياض، 1400 ه</w:t>
      </w:r>
    </w:p>
    <w:p>
      <w:pPr>
        <w:pStyle w:val="BookText"/>
      </w:pPr>
      <w:r>
        <w:rPr>
          <w:rFonts w:ascii="Times New Roman" w:hAnsi="Times New Roman" w:eastAsia="Times New Roman" w:cs="Times New Roman"/>
          <w:lang w:val="en-US" w:bidi="en-US"/>
          <w:color w:val="111111"/>
          <w:sz w:val="28"/>
          <w:szCs w:val="28"/>
          <w:rtl/>
        </w:rPr>
        <w:t xml:space="preserve">9219.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557 مصورة</w:t>
      </w:r>
    </w:p>
    <w:p>
      <w:pPr>
        <w:pStyle w:val="BookText"/>
      </w:pPr>
      <w:r>
        <w:rPr>
          <w:rFonts w:ascii="Amiri" w:hAnsi="Amiri" w:eastAsia="Amiri" w:cs="Amiri"/>
          <w:lang w:bidi="ar-SA"/>
          <w:color w:val="111111"/>
          <w:sz w:val="28"/>
          <w:szCs w:val="28"/>
          <w:rtl/>
        </w:rPr>
        <w:t xml:space="preserve">أوّلها: مطابق؛ آخرها: آخر ما وجد في أصل الوزير أبي القاسم الحسين بن علي المغربي رحمة الله تعالى والحمد لله رب العالمين... كتبه لنفسه العبد الفقير إلى الله تعالى أحمد بن عبد الواحد بن أحمد بن سليم القيسي عفا الله عنه...</w:t>
      </w:r>
    </w:p>
    <w:p>
      <w:pPr>
        <w:pStyle w:val="BookText"/>
      </w:pPr>
      <w:r>
        <w:rPr>
          <w:rFonts w:ascii="Amiri" w:hAnsi="Amiri" w:eastAsia="Amiri" w:cs="Amiri"/>
          <w:lang w:bidi="ar-SA"/>
          <w:color w:val="111111"/>
          <w:sz w:val="28"/>
          <w:szCs w:val="28"/>
          <w:rtl/>
        </w:rPr>
        <w:t xml:space="preserve">مصدر التصوير: نسخة المكتبة التيمورية تحت رقم 2257؛ كا: أحمد بن عبدالواحد بن أحمد بن سليم القيسي، تا: مجهول؛ 31 ص [(مصورات) - ف: 2 - 278]</w:t>
      </w:r>
    </w:p>
    <w:p>
      <w:pPr>
        <w:pStyle w:val="Heading2"/>
      </w:pPr>
      <w:bookmarkStart w:id="1028" w:name="_Toc321"/>
      <w:r>
        <w:t>أين حقي / شعر - عربي</w:t>
      </w:r>
      <w:bookmarkEnd w:id="1028"/>
    </w:p>
    <w:p>
      <w:pPr>
        <w:pStyle w:val="BookText"/>
      </w:pPr>
      <w:r>
        <w:rPr>
          <w:rFonts w:ascii="IRNazanin" w:hAnsi="IRNazanin" w:eastAsia="IRNazanin" w:cs="IRNazanin"/>
          <w:lang w:bidi="fa-IR"/>
          <w:color w:val="111111"/>
          <w:sz w:val="28"/>
          <w:szCs w:val="28"/>
          <w:rtl/>
        </w:rPr>
        <w:t xml:space="preserve">آل بحر العلوم، محمّد صادق بن حسن (1315 - 1397 ه)</w:t>
      </w:r>
    </w:p>
    <w:p>
      <w:pPr>
        <w:pStyle w:val="BookText"/>
      </w:pPr>
      <w:r>
        <w:rPr>
          <w:rFonts w:ascii="Times New Roman" w:hAnsi="Times New Roman" w:eastAsia="Times New Roman" w:cs="Times New Roman"/>
          <w:lang w:val="en-US" w:bidi="en-US"/>
          <w:color w:val="111111"/>
          <w:sz w:val="28"/>
          <w:szCs w:val="28"/>
          <w:rtl/>
        </w:rPr>
        <w:t xml:space="preserve">9220.</w:t>
      </w:r>
    </w:p>
    <w:p>
      <w:pPr>
        <w:pStyle w:val="BookText"/>
      </w:pPr>
      <w:r>
        <w:rPr>
          <w:rFonts w:ascii="Amiri" w:hAnsi="Amiri" w:eastAsia="Amiri" w:cs="Amiri"/>
          <w:lang w:bidi="ar-SA"/>
          <w:color w:val="111111"/>
          <w:sz w:val="28"/>
          <w:szCs w:val="28"/>
          <w:rtl/>
        </w:rPr>
        <w:t xml:space="preserve">كربلاء؛ مكتبة خزانة سلمان هادي آل طعمه؛ رقم المخطوط: 11</w:t>
      </w:r>
    </w:p>
    <w:p>
      <w:pPr>
        <w:pStyle w:val="BookText"/>
      </w:pPr>
      <w:r>
        <w:rPr>
          <w:rFonts w:ascii="IRNazanin" w:hAnsi="IRNazanin" w:eastAsia="IRNazanin" w:cs="IRNazanin"/>
          <w:lang w:bidi="fa-IR"/>
          <w:color w:val="111111"/>
          <w:sz w:val="28"/>
          <w:szCs w:val="28"/>
          <w:rtl/>
        </w:rPr>
        <w:t xml:space="preserve">نسخ، کا: عباس مهدي ابوالطوس، تا: مجهول؛ 24 ص، 17*20 سم [مخطوطات کربلا: 3 - 295]</w:t>
      </w:r>
    </w:p>
    <w:p>
      <w:pPr>
        <w:pStyle w:val="BookText"/>
      </w:pPr>
      <w:r>
        <w:rPr>
          <w:rFonts w:ascii="Amiri" w:hAnsi="Amiri" w:eastAsia="Amiri" w:cs="Amiri"/>
          <w:lang w:bidi="ar-SA"/>
          <w:color w:val="111111"/>
          <w:sz w:val="28"/>
          <w:szCs w:val="28"/>
          <w:rtl/>
        </w:rPr>
        <w:t xml:space="preserve">أيها الولد فرزند نامه</w:t>
      </w:r>
    </w:p>
    <w:p>
      <w:pPr>
        <w:pStyle w:val="Heading2"/>
      </w:pPr>
      <w:bookmarkStart w:id="1029" w:name="_Toc322"/>
      <w:r>
        <w:t>أيها الولد = ترجمة فرزند نامه / اخلاق - عربي</w:t>
      </w:r>
      <w:bookmarkEnd w:id="1029"/>
    </w:p>
    <w:p>
      <w:pPr>
        <w:pStyle w:val="BookText"/>
      </w:pPr>
      <w:r>
        <w:rPr>
          <w:rFonts w:ascii="Amiri" w:hAnsi="Amiri" w:eastAsia="Amiri" w:cs="Amiri"/>
          <w:lang w:bidi="ar-SA"/>
          <w:color w:val="111111"/>
          <w:sz w:val="28"/>
          <w:szCs w:val="28"/>
          <w:rtl/>
        </w:rPr>
        <w:t xml:space="preserve">الغزالي، محمّد بن محمّد (450 - 505 ه)</w:t>
      </w:r>
    </w:p>
    <w:p>
      <w:pPr>
        <w:pStyle w:val="BookText"/>
      </w:pPr>
      <w:r>
        <w:rPr>
          <w:rFonts w:ascii="Amiri" w:hAnsi="Amiri" w:eastAsia="Amiri" w:cs="Amiri"/>
          <w:lang w:bidi="ar-SA"/>
          <w:color w:val="111111"/>
          <w:sz w:val="28"/>
          <w:szCs w:val="28"/>
          <w:rtl/>
        </w:rPr>
        <w:t xml:space="preserve">المرتبط: فرزند نامه = ولدنامه = أيها الولد؛ الغزالي، محمّد بن محمد (505 - 450 ه)</w:t>
      </w:r>
    </w:p>
    <w:p>
      <w:pPr>
        <w:pStyle w:val="BookText"/>
      </w:pPr>
      <w:r>
        <w:rPr>
          <w:rFonts w:ascii="Amiri" w:hAnsi="Amiri" w:eastAsia="Amiri" w:cs="Amiri"/>
          <w:lang w:bidi="ar-SA"/>
          <w:color w:val="111111"/>
          <w:sz w:val="28"/>
          <w:szCs w:val="28"/>
          <w:rtl/>
        </w:rPr>
        <w:t xml:space="preserve">أوّله: بسملة الحمد لله رب العالمين، والعاقبة للمتقين... اعلم أن واحدا من الطلبة المتقدمين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لازم خدمة الشيخ الإمام زين الدين حجة الإسلام أبي حامد محمّد بن محمّد الغزالي... اعلم ايها الولد المحب أطال الله بقاءك بطاعته، وسلك بك سبيل أحبائه أن منشور النصيحة يكتب من معدن الرسالة عليه السلام...</w:t>
      </w:r>
    </w:p>
    <w:p>
      <w:pPr>
        <w:pStyle w:val="BookText"/>
      </w:pPr>
      <w:r>
        <w:rPr>
          <w:rFonts w:ascii="Amiri" w:hAnsi="Amiri" w:eastAsia="Amiri" w:cs="Amiri"/>
          <w:lang w:bidi="ar-SA"/>
          <w:color w:val="111111"/>
          <w:sz w:val="28"/>
          <w:szCs w:val="28"/>
          <w:rtl/>
        </w:rPr>
        <w:t xml:space="preserve">طبع: طبع، مرّات؛ السعودية، دار المنهاج، 1430 ه</w:t>
      </w:r>
    </w:p>
    <w:p>
      <w:pPr>
        <w:pStyle w:val="BookText"/>
      </w:pPr>
      <w:r>
        <w:rPr>
          <w:rFonts w:ascii="Amiri" w:hAnsi="Amiri" w:eastAsia="Amiri" w:cs="Amiri"/>
          <w:lang w:bidi="ar-SA"/>
          <w:color w:val="111111"/>
          <w:sz w:val="28"/>
          <w:szCs w:val="28"/>
          <w:rtl/>
        </w:rPr>
        <w:t xml:space="preserve">[فنخا 5: 538 - 540 (34 نسخة)]</w:t>
      </w:r>
    </w:p>
    <w:p>
      <w:pPr>
        <w:pStyle w:val="BookText"/>
      </w:pPr>
      <w:r>
        <w:rPr>
          <w:rFonts w:ascii="Times New Roman" w:hAnsi="Times New Roman" w:eastAsia="Times New Roman" w:cs="Times New Roman"/>
          <w:lang w:val="en-US" w:bidi="en-US"/>
          <w:color w:val="111111"/>
          <w:sz w:val="28"/>
          <w:szCs w:val="28"/>
          <w:rtl/>
        </w:rPr>
        <w:t xml:space="preserve">9221.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 / 1132</w:t>
      </w:r>
    </w:p>
    <w:p>
      <w:pPr>
        <w:pStyle w:val="BookText"/>
      </w:pPr>
      <w:r>
        <w:rPr>
          <w:rFonts w:ascii="IRNazanin" w:hAnsi="IRNazanin" w:eastAsia="IRNazanin" w:cs="IRNazanin"/>
          <w:lang w:bidi="fa-IR"/>
          <w:color w:val="111111"/>
          <w:sz w:val="28"/>
          <w:szCs w:val="28"/>
          <w:rtl/>
        </w:rPr>
        <w:t xml:space="preserve">کا: مجهول، تا: حدود 820 ه؛ 23 ص، 15 س، 13*17 سم [معجم المخطوطات النجفية: 78]</w:t>
      </w:r>
    </w:p>
    <w:p>
      <w:pPr>
        <w:pStyle w:val="BookText"/>
      </w:pPr>
      <w:r>
        <w:rPr>
          <w:rFonts w:ascii="Times New Roman" w:hAnsi="Times New Roman" w:eastAsia="Times New Roman" w:cs="Times New Roman"/>
          <w:lang w:val="en-US" w:bidi="en-US"/>
          <w:color w:val="111111"/>
          <w:sz w:val="28"/>
          <w:szCs w:val="28"/>
          <w:rtl/>
        </w:rPr>
        <w:t xml:space="preserve">9222.</w:t>
      </w:r>
    </w:p>
    <w:p>
      <w:pPr>
        <w:pStyle w:val="BookText"/>
      </w:pPr>
      <w:r>
        <w:rPr>
          <w:rFonts w:ascii="Amiri" w:hAnsi="Amiri" w:eastAsia="Amiri" w:cs="Amiri"/>
          <w:lang w:bidi="ar-SA"/>
          <w:color w:val="111111"/>
          <w:sz w:val="28"/>
          <w:szCs w:val="28"/>
          <w:rtl/>
        </w:rPr>
        <w:t xml:space="preserve">الموصل؛ سعيد الديوه جي؛ رقم المخطوط: 3 / 40</w:t>
      </w:r>
    </w:p>
    <w:p>
      <w:pPr>
        <w:pStyle w:val="BookText"/>
      </w:pPr>
      <w:r>
        <w:rPr>
          <w:rFonts w:ascii="IRNazanin" w:hAnsi="IRNazanin" w:eastAsia="IRNazanin" w:cs="IRNazanin"/>
          <w:lang w:bidi="fa-IR"/>
          <w:color w:val="111111"/>
          <w:sz w:val="28"/>
          <w:szCs w:val="28"/>
          <w:rtl/>
        </w:rPr>
        <w:t xml:space="preserve">کا: مجهول، تا: 1049 ه [معهد المخطوطات العربية: 9 - 206]</w:t>
      </w:r>
    </w:p>
    <w:p>
      <w:pPr>
        <w:pStyle w:val="BookText"/>
      </w:pPr>
      <w:r>
        <w:rPr>
          <w:rFonts w:ascii="Times New Roman" w:hAnsi="Times New Roman" w:eastAsia="Times New Roman" w:cs="Times New Roman"/>
          <w:lang w:val="en-US" w:bidi="en-US"/>
          <w:color w:val="111111"/>
          <w:sz w:val="28"/>
          <w:szCs w:val="28"/>
          <w:rtl/>
        </w:rPr>
        <w:t xml:space="preserve">9223.</w:t>
      </w:r>
    </w:p>
    <w:p>
      <w:pPr>
        <w:pStyle w:val="BookText"/>
      </w:pPr>
      <w:r>
        <w:rPr>
          <w:rFonts w:ascii="Amiri" w:hAnsi="Amiri" w:eastAsia="Amiri" w:cs="Amiri"/>
          <w:lang w:bidi="ar-SA"/>
          <w:color w:val="111111"/>
          <w:sz w:val="28"/>
          <w:szCs w:val="28"/>
          <w:rtl/>
        </w:rPr>
        <w:t xml:space="preserve">بغداد؛ مكتبة الأوقاف العامة؛ رقم المخطوط: 6 / 4791</w:t>
      </w:r>
    </w:p>
    <w:p>
      <w:pPr>
        <w:pStyle w:val="BookText"/>
      </w:pPr>
      <w:r>
        <w:rPr>
          <w:rFonts w:ascii="IRNazanin" w:hAnsi="IRNazanin" w:eastAsia="IRNazanin" w:cs="IRNazanin"/>
          <w:lang w:bidi="fa-IR"/>
          <w:color w:val="111111"/>
          <w:sz w:val="28"/>
          <w:szCs w:val="28"/>
          <w:rtl/>
        </w:rPr>
        <w:t xml:space="preserve">کا: مجهول، تا: 1091 ه؛ 7 ق، 15*22 سم [ف 2 - 320]</w:t>
      </w:r>
    </w:p>
    <w:p>
      <w:pPr>
        <w:pStyle w:val="BookText"/>
      </w:pPr>
      <w:r>
        <w:rPr>
          <w:rFonts w:ascii="Times New Roman" w:hAnsi="Times New Roman" w:eastAsia="Times New Roman" w:cs="Times New Roman"/>
          <w:lang w:val="en-US" w:bidi="en-US"/>
          <w:color w:val="111111"/>
          <w:sz w:val="28"/>
          <w:szCs w:val="28"/>
          <w:rtl/>
        </w:rPr>
        <w:t xml:space="preserve">9224.</w:t>
      </w:r>
    </w:p>
    <w:p>
      <w:pPr>
        <w:pStyle w:val="BookText"/>
      </w:pPr>
      <w:r>
        <w:rPr>
          <w:rFonts w:ascii="Amiri" w:hAnsi="Amiri" w:eastAsia="Amiri" w:cs="Amiri"/>
          <w:lang w:bidi="ar-SA"/>
          <w:color w:val="111111"/>
          <w:sz w:val="28"/>
          <w:szCs w:val="28"/>
          <w:rtl/>
        </w:rPr>
        <w:t xml:space="preserve">بغداد؛ خزانة إبراهيم عطارباشي (في دار المخطوطات)؛ رقم المخطوط: 1 / 38691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1097 ه، 52 ص، 15 س، 15*20 سم [المورد: 77 - 118]</w:t>
      </w:r>
    </w:p>
    <w:p>
      <w:pPr>
        <w:pStyle w:val="BookText"/>
      </w:pPr>
      <w:r>
        <w:rPr>
          <w:rFonts w:ascii="Times New Roman" w:hAnsi="Times New Roman" w:eastAsia="Times New Roman" w:cs="Times New Roman"/>
          <w:lang w:val="en-US" w:bidi="en-US"/>
          <w:color w:val="111111"/>
          <w:sz w:val="28"/>
          <w:szCs w:val="28"/>
          <w:rtl/>
        </w:rPr>
        <w:t xml:space="preserve">9225.</w:t>
      </w:r>
    </w:p>
    <w:p>
      <w:pPr>
        <w:pStyle w:val="BookText"/>
      </w:pPr>
      <w:r>
        <w:rPr>
          <w:rFonts w:ascii="Amiri" w:hAnsi="Amiri" w:eastAsia="Amiri" w:cs="Amiri"/>
          <w:lang w:bidi="ar-SA"/>
          <w:color w:val="111111"/>
          <w:sz w:val="28"/>
          <w:szCs w:val="28"/>
          <w:rtl/>
        </w:rPr>
        <w:t xml:space="preserve">بغداد؛ المكتبة القادرية؛ رقم المخطوط: 1 / 1432</w:t>
      </w:r>
    </w:p>
    <w:p>
      <w:pPr>
        <w:pStyle w:val="BookText"/>
      </w:pPr>
      <w:r>
        <w:rPr>
          <w:rFonts w:ascii="Amiri" w:hAnsi="Amiri" w:eastAsia="Amiri" w:cs="Amiri"/>
          <w:lang w:bidi="ar-SA"/>
          <w:color w:val="111111"/>
          <w:sz w:val="28"/>
          <w:szCs w:val="28"/>
          <w:rtl/>
        </w:rPr>
        <w:t xml:space="preserve">أوّلها: مطابق؛ آخرها: يعيش إلى صلوات أخرى أم لا، والله الموفق للصواب.</w:t>
      </w:r>
    </w:p>
    <w:p>
      <w:pPr>
        <w:pStyle w:val="BookText"/>
      </w:pPr>
      <w:r>
        <w:rPr>
          <w:rFonts w:ascii="IRNazanin" w:hAnsi="IRNazanin" w:eastAsia="IRNazanin" w:cs="IRNazanin"/>
          <w:lang w:bidi="fa-IR"/>
          <w:color w:val="111111"/>
          <w:sz w:val="28"/>
          <w:szCs w:val="28"/>
          <w:rtl/>
        </w:rPr>
        <w:t xml:space="preserve">نستعلیق، کا: مجهول، تا: القرن 12 ه؛ 17 ق (17 - 1)، 17 س، 14*19 سم [ف: 5 - 108]</w:t>
      </w:r>
    </w:p>
    <w:p>
      <w:pPr>
        <w:pStyle w:val="BookText"/>
      </w:pPr>
      <w:r>
        <w:rPr>
          <w:rFonts w:ascii="Times New Roman" w:hAnsi="Times New Roman" w:eastAsia="Times New Roman" w:cs="Times New Roman"/>
          <w:lang w:val="en-US" w:bidi="en-US"/>
          <w:color w:val="111111"/>
          <w:sz w:val="28"/>
          <w:szCs w:val="28"/>
          <w:rtl/>
        </w:rPr>
        <w:t xml:space="preserve">9226.</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21</w:t>
      </w:r>
    </w:p>
    <w:p>
      <w:pPr>
        <w:pStyle w:val="BookText"/>
      </w:pPr>
      <w:r>
        <w:rPr>
          <w:rFonts w:ascii="IRNazanin" w:hAnsi="IRNazanin" w:eastAsia="IRNazanin" w:cs="IRNazanin"/>
          <w:lang w:bidi="fa-IR"/>
          <w:color w:val="111111"/>
          <w:sz w:val="28"/>
          <w:szCs w:val="28"/>
          <w:rtl/>
        </w:rPr>
        <w:t xml:space="preserve">معتاد، کا: مجهول، تا: القرن 12 ه، ناقصة: الأوّل؛ 39 ق، 17 س، 14*21 سم [ف: 22]</w:t>
      </w:r>
    </w:p>
    <w:p>
      <w:pPr>
        <w:pStyle w:val="BookText"/>
      </w:pPr>
      <w:r>
        <w:rPr>
          <w:rFonts w:ascii="Times New Roman" w:hAnsi="Times New Roman" w:eastAsia="Times New Roman" w:cs="Times New Roman"/>
          <w:lang w:val="en-US" w:bidi="en-US"/>
          <w:color w:val="111111"/>
          <w:sz w:val="28"/>
          <w:szCs w:val="28"/>
          <w:rtl/>
        </w:rPr>
        <w:t xml:space="preserve">9227.</w:t>
      </w:r>
    </w:p>
    <w:p>
      <w:pPr>
        <w:pStyle w:val="BookText"/>
      </w:pPr>
      <w:r>
        <w:rPr>
          <w:rFonts w:ascii="Amiri" w:hAnsi="Amiri" w:eastAsia="Amiri" w:cs="Amiri"/>
          <w:lang w:bidi="ar-SA"/>
          <w:color w:val="111111"/>
          <w:sz w:val="28"/>
          <w:szCs w:val="28"/>
          <w:rtl/>
        </w:rPr>
        <w:t xml:space="preserve">بغداد؛ المكتبة القادرية؛ رقم المخطوط: 1 / 1460</w:t>
      </w:r>
    </w:p>
    <w:p>
      <w:pPr>
        <w:pStyle w:val="BookText"/>
      </w:pPr>
      <w:r>
        <w:rPr>
          <w:rFonts w:ascii="IRNazanin" w:hAnsi="IRNazanin" w:eastAsia="IRNazanin" w:cs="IRNazanin"/>
          <w:lang w:bidi="fa-IR"/>
          <w:color w:val="111111"/>
          <w:sz w:val="28"/>
          <w:szCs w:val="28"/>
          <w:rtl/>
        </w:rPr>
        <w:t xml:space="preserve">أوّلها: مطابق؛ آخرها: برحمتك يا عزيز يا غفار یا کریم یا ستار یا حليم يا جبار اللهم يا رحمن برحمتك يا ارحم الراحمين.</w:t>
      </w:r>
    </w:p>
    <w:p>
      <w:pPr>
        <w:pStyle w:val="BookText"/>
      </w:pPr>
      <w:r>
        <w:rPr>
          <w:rFonts w:ascii="IRNazanin" w:hAnsi="IRNazanin" w:eastAsia="IRNazanin" w:cs="IRNazanin"/>
          <w:lang w:bidi="fa-IR"/>
          <w:color w:val="111111"/>
          <w:sz w:val="28"/>
          <w:szCs w:val="28"/>
          <w:rtl/>
        </w:rPr>
        <w:t xml:space="preserve">تعلیق، کا: مجهول، تا: القرن 12 ه؛ 12 ق، 19 س، 16*21 سم [ف: 5 - 251]</w:t>
      </w:r>
    </w:p>
    <w:p>
      <w:pPr>
        <w:pStyle w:val="BookText"/>
      </w:pPr>
      <w:r>
        <w:rPr>
          <w:rFonts w:ascii="Times New Roman" w:hAnsi="Times New Roman" w:eastAsia="Times New Roman" w:cs="Times New Roman"/>
          <w:lang w:val="en-US" w:bidi="en-US"/>
          <w:color w:val="111111"/>
          <w:sz w:val="28"/>
          <w:szCs w:val="28"/>
          <w:rtl/>
        </w:rPr>
        <w:t xml:space="preserve">9228.</w:t>
      </w:r>
    </w:p>
    <w:p>
      <w:pPr>
        <w:pStyle w:val="BookText"/>
      </w:pPr>
      <w:r>
        <w:rPr>
          <w:rFonts w:ascii="Amiri" w:hAnsi="Amiri" w:eastAsia="Amiri" w:cs="Amiri"/>
          <w:lang w:bidi="ar-SA"/>
          <w:color w:val="111111"/>
          <w:sz w:val="28"/>
          <w:szCs w:val="28"/>
          <w:rtl/>
        </w:rPr>
        <w:t xml:space="preserve">بغداد؛ المكتبة القادرية؛ رقم المخطوط: 12 / 1447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قيد التملك 1226 ه؛ 21 ق (194 - 174)، 12 س، 14*21 سم [ف: 5 - 17]</w:t>
      </w:r>
    </w:p>
    <w:p>
      <w:pPr>
        <w:pStyle w:val="BookText"/>
      </w:pPr>
      <w:r>
        <w:rPr>
          <w:rFonts w:ascii="Times New Roman" w:hAnsi="Times New Roman" w:eastAsia="Times New Roman" w:cs="Times New Roman"/>
          <w:lang w:val="en-US" w:bidi="en-US"/>
          <w:color w:val="111111"/>
          <w:sz w:val="28"/>
          <w:szCs w:val="28"/>
          <w:rtl/>
        </w:rPr>
        <w:t xml:space="preserve">9229.</w:t>
      </w:r>
    </w:p>
    <w:p>
      <w:pPr>
        <w:pStyle w:val="BookText"/>
      </w:pPr>
      <w:r>
        <w:rPr>
          <w:rFonts w:ascii="Amiri" w:hAnsi="Amiri" w:eastAsia="Amiri" w:cs="Amiri"/>
          <w:lang w:bidi="ar-SA"/>
          <w:color w:val="111111"/>
          <w:sz w:val="28"/>
          <w:szCs w:val="28"/>
          <w:rtl/>
        </w:rPr>
        <w:t xml:space="preserve">بغداد؛ المكتبة القادرية؛ رقم المخطوط: 3 / 414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درویش خطيب وامام جامع علي افندي، تا: 1243 ه، 3 ق (167 - 164)، 15*21/5 سم [ف: 2 - 211]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9230.</w:t>
      </w:r>
    </w:p>
    <w:p>
      <w:pPr>
        <w:pStyle w:val="BookText"/>
      </w:pPr>
      <w:r>
        <w:rPr>
          <w:rFonts w:ascii="Amiri" w:hAnsi="Amiri" w:eastAsia="Amiri" w:cs="Amiri"/>
          <w:lang w:bidi="ar-SA"/>
          <w:color w:val="111111"/>
          <w:sz w:val="28"/>
          <w:szCs w:val="28"/>
          <w:rtl/>
        </w:rPr>
        <w:t xml:space="preserve">بغداد ؛ المكتبة القادرية؛ رقم المخطوط: 653</w:t>
      </w:r>
    </w:p>
    <w:p>
      <w:pPr>
        <w:pStyle w:val="BookText"/>
      </w:pPr>
      <w:r>
        <w:rPr>
          <w:rFonts w:ascii="Amiri" w:hAnsi="Amiri" w:eastAsia="Amiri" w:cs="Amiri"/>
          <w:lang w:bidi="ar-SA"/>
          <w:color w:val="111111"/>
          <w:sz w:val="28"/>
          <w:szCs w:val="28"/>
          <w:rtl/>
        </w:rPr>
        <w:t xml:space="preserve">أوّلها: مطابق؛ آخرها: وآخرها وصلى الله على سيدنا محمّد وعلى آله وأصحابه وازواجه وذرياته أجمعين واغفر لنا يا أرحم الراحمين</w:t>
      </w:r>
    </w:p>
    <w:p>
      <w:pPr>
        <w:pStyle w:val="BookText"/>
      </w:pPr>
      <w:r>
        <w:rPr>
          <w:rFonts w:ascii="IRNazanin" w:hAnsi="IRNazanin" w:eastAsia="IRNazanin" w:cs="IRNazanin"/>
          <w:lang w:bidi="fa-IR"/>
          <w:color w:val="111111"/>
          <w:sz w:val="28"/>
          <w:szCs w:val="28"/>
          <w:rtl/>
        </w:rPr>
        <w:t xml:space="preserve">معتاد، کا: مجهول، تا: 20 شوال 1292 ه، 22 ق، 11 س، 15/5*21 سم [ف: 3 - 12]</w:t>
      </w:r>
    </w:p>
    <w:p>
      <w:pPr>
        <w:pStyle w:val="BookText"/>
      </w:pPr>
      <w:r>
        <w:rPr>
          <w:rFonts w:ascii="Times New Roman" w:hAnsi="Times New Roman" w:eastAsia="Times New Roman" w:cs="Times New Roman"/>
          <w:lang w:val="en-US" w:bidi="en-US"/>
          <w:color w:val="111111"/>
          <w:sz w:val="28"/>
          <w:szCs w:val="28"/>
          <w:rtl/>
        </w:rPr>
        <w:t xml:space="preserve">9231.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25 / 5 ت / مجاميع 3095 - 3098</w:t>
      </w:r>
    </w:p>
    <w:p>
      <w:pPr>
        <w:pStyle w:val="BookText"/>
      </w:pPr>
      <w:r>
        <w:rPr>
          <w:rFonts w:ascii="Amiri" w:hAnsi="Amiri" w:eastAsia="Amiri" w:cs="Amiri"/>
          <w:lang w:bidi="ar-SA"/>
          <w:color w:val="111111"/>
          <w:sz w:val="28"/>
          <w:szCs w:val="28"/>
          <w:rtl/>
        </w:rPr>
        <w:t xml:space="preserve">أوّلها: مطابق؛ آخرها: قد تمت النسخه الشريعة المسماة بالولدية</w:t>
      </w:r>
    </w:p>
    <w:p>
      <w:pPr>
        <w:pStyle w:val="BookText"/>
      </w:pPr>
      <w:r>
        <w:rPr>
          <w:rFonts w:ascii="IRNazanin" w:hAnsi="IRNazanin" w:eastAsia="IRNazanin" w:cs="IRNazanin"/>
          <w:lang w:bidi="fa-IR"/>
          <w:color w:val="111111"/>
          <w:sz w:val="28"/>
          <w:szCs w:val="28"/>
          <w:rtl/>
        </w:rPr>
        <w:t xml:space="preserve">کا: محمّد صادق ابن عبد القادر، تا: 1297 ه؛ 9 ق، 15 س، 16*21 سم [ف: 5 - 48]</w:t>
      </w:r>
    </w:p>
    <w:p>
      <w:pPr>
        <w:pStyle w:val="BookText"/>
      </w:pPr>
      <w:r>
        <w:rPr>
          <w:rFonts w:ascii="Times New Roman" w:hAnsi="Times New Roman" w:eastAsia="Times New Roman" w:cs="Times New Roman"/>
          <w:lang w:val="en-US" w:bidi="en-US"/>
          <w:color w:val="111111"/>
          <w:sz w:val="28"/>
          <w:szCs w:val="28"/>
          <w:rtl/>
        </w:rPr>
        <w:t xml:space="preserve">9232.</w:t>
      </w:r>
    </w:p>
    <w:p>
      <w:pPr>
        <w:pStyle w:val="BookText"/>
      </w:pPr>
      <w:r>
        <w:rPr>
          <w:rFonts w:ascii="IRNazanin" w:hAnsi="IRNazanin" w:eastAsia="IRNazanin" w:cs="IRNazanin"/>
          <w:lang w:bidi="fa-IR"/>
          <w:color w:val="111111"/>
          <w:sz w:val="28"/>
          <w:szCs w:val="28"/>
          <w:rtl/>
        </w:rPr>
        <w:t xml:space="preserve">کربلاء؛ العتبة العباسية؛ رقم المخطوط: 4 / 490</w:t>
      </w:r>
    </w:p>
    <w:p>
      <w:pPr>
        <w:pStyle w:val="BookText"/>
      </w:pPr>
      <w:r>
        <w:rPr>
          <w:rFonts w:ascii="Amiri" w:hAnsi="Amiri" w:eastAsia="Amiri" w:cs="Amiri"/>
          <w:lang w:bidi="ar-SA"/>
          <w:color w:val="111111"/>
          <w:sz w:val="28"/>
          <w:szCs w:val="28"/>
          <w:rtl/>
        </w:rPr>
        <w:t xml:space="preserve">أوّلها: مطابق؛ آخرها: وأرني الباطل وارزقني اجتنابه ولا تجعله علي متشابهاً فأتبع الهوي، اللهم وإني أعوذ بك أن أموت في طلب الدنيا، برحمتك يا أرحم الراحمين</w:t>
      </w:r>
    </w:p>
    <w:p>
      <w:pPr>
        <w:pStyle w:val="BookText"/>
      </w:pPr>
      <w:r>
        <w:rPr>
          <w:rFonts w:ascii="Amiri" w:hAnsi="Amiri" w:eastAsia="Amiri" w:cs="Amiri"/>
          <w:lang w:bidi="ar-SA"/>
          <w:color w:val="111111"/>
          <w:sz w:val="28"/>
          <w:szCs w:val="28"/>
          <w:rtl/>
        </w:rPr>
        <w:t xml:space="preserve">نسخ، كا: اسماعيل الداغستاني، تا: القرن 13 ه، بلدة كليس؛ 24 ق (79 - 56)، 9 س، 14*19 سم [ف: 2 - 88]</w:t>
      </w:r>
    </w:p>
    <w:p>
      <w:pPr>
        <w:pStyle w:val="BookText"/>
      </w:pPr>
      <w:r>
        <w:rPr>
          <w:rFonts w:ascii="Times New Roman" w:hAnsi="Times New Roman" w:eastAsia="Times New Roman" w:cs="Times New Roman"/>
          <w:lang w:val="en-US" w:bidi="en-US"/>
          <w:color w:val="111111"/>
          <w:sz w:val="28"/>
          <w:szCs w:val="28"/>
          <w:rtl/>
        </w:rPr>
        <w:t xml:space="preserve">9233.</w:t>
      </w:r>
    </w:p>
    <w:p>
      <w:pPr>
        <w:pStyle w:val="BookText"/>
      </w:pPr>
      <w:r>
        <w:rPr>
          <w:rFonts w:ascii="Amiri" w:hAnsi="Amiri" w:eastAsia="Amiri" w:cs="Amiri"/>
          <w:lang w:bidi="ar-SA"/>
          <w:color w:val="111111"/>
          <w:sz w:val="28"/>
          <w:szCs w:val="28"/>
          <w:rtl/>
        </w:rPr>
        <w:t xml:space="preserve">بغداد؛ مركز البحوث والدراسات؛ رقم المخطوط: 2 / 8 - 210 مصورة</w:t>
      </w:r>
    </w:p>
    <w:p>
      <w:pPr>
        <w:pStyle w:val="BookText"/>
      </w:pPr>
      <w:r>
        <w:rPr>
          <w:rFonts w:ascii="IRNazanin" w:hAnsi="IRNazanin" w:eastAsia="IRNazanin" w:cs="IRNazanin"/>
          <w:lang w:bidi="fa-IR"/>
          <w:color w:val="111111"/>
          <w:sz w:val="28"/>
          <w:szCs w:val="28"/>
          <w:rtl/>
        </w:rPr>
        <w:t xml:space="preserve">کا: مجهول، تا: مجهول؛ 32 ص [(مصورات) - ف: 337]</w:t>
      </w:r>
    </w:p>
    <w:p>
      <w:pPr>
        <w:pStyle w:val="BookText"/>
      </w:pPr>
      <w:r>
        <w:rPr>
          <w:rFonts w:ascii="Times New Roman" w:hAnsi="Times New Roman" w:eastAsia="Times New Roman" w:cs="Times New Roman"/>
          <w:lang w:val="en-US" w:bidi="en-US"/>
          <w:color w:val="111111"/>
          <w:sz w:val="28"/>
          <w:szCs w:val="28"/>
          <w:rtl/>
        </w:rPr>
        <w:t xml:space="preserve">9234.</w:t>
      </w:r>
    </w:p>
    <w:p>
      <w:pPr>
        <w:pStyle w:val="BookText"/>
      </w:pPr>
      <w:r>
        <w:rPr>
          <w:rFonts w:ascii="Amiri" w:hAnsi="Amiri" w:eastAsia="Amiri" w:cs="Amiri"/>
          <w:lang w:bidi="ar-SA"/>
          <w:color w:val="111111"/>
          <w:sz w:val="28"/>
          <w:szCs w:val="28"/>
          <w:rtl/>
        </w:rPr>
        <w:t xml:space="preserve">بغداد؛ المجمع العلمي العراقي؛ رقم المخطوط: 2 / 14</w:t>
      </w:r>
    </w:p>
    <w:p>
      <w:pPr>
        <w:pStyle w:val="BookText"/>
      </w:pPr>
      <w:r>
        <w:rPr>
          <w:rFonts w:ascii="Amiri" w:hAnsi="Amiri" w:eastAsia="Amiri" w:cs="Amiri"/>
          <w:lang w:bidi="ar-SA"/>
          <w:color w:val="111111"/>
          <w:sz w:val="28"/>
          <w:szCs w:val="28"/>
          <w:rtl/>
        </w:rPr>
        <w:t xml:space="preserve">أوّلها: مطابق؛ آخرها: والرابع من الأربعة التي للعمل، هو أن لا تجمع من الدنيا أكثر من كفاية سنة لأجل العيال. كما قال رسول الله صلى الله تعالى عليه وسلم: «و كل يعد لبعض حجراته: أي امرأته. ويقول اللهم اجعل قوت آل محمّد كفافاً ولم يكن يعد ذلك حجرات»</w:t>
      </w:r>
    </w:p>
    <w:p>
      <w:pPr>
        <w:pStyle w:val="BookText"/>
      </w:pPr>
      <w:r>
        <w:rPr>
          <w:rFonts w:ascii="IRNazanin" w:hAnsi="IRNazanin" w:eastAsia="IRNazanin" w:cs="IRNazanin"/>
          <w:lang w:bidi="fa-IR"/>
          <w:color w:val="111111"/>
          <w:sz w:val="28"/>
          <w:szCs w:val="28"/>
          <w:rtl/>
        </w:rPr>
        <w:t xml:space="preserve">مصدر التصوير: نسخة خطية في مكتبة الأوقاف العامة ببغداد؛ تعلیق، کا: مجهول، تا: مجهول؛ ناقصة: الأوّل؛ 10 ق (45 ب - 54 الف) [مجمع العلمي: 3 - 298]</w:t>
      </w:r>
    </w:p>
    <w:p>
      <w:pPr>
        <w:pStyle w:val="BookText"/>
      </w:pPr>
      <w:r>
        <w:rPr>
          <w:rFonts w:ascii="Times New Roman" w:hAnsi="Times New Roman" w:eastAsia="Times New Roman" w:cs="Times New Roman"/>
          <w:lang w:val="en-US" w:bidi="en-US"/>
          <w:color w:val="111111"/>
          <w:sz w:val="28"/>
          <w:szCs w:val="28"/>
          <w:rtl/>
        </w:rPr>
        <w:t xml:space="preserve">9235.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1227 - 1228</w:t>
      </w:r>
    </w:p>
    <w:p>
      <w:pPr>
        <w:pStyle w:val="BookText"/>
      </w:pPr>
      <w:r>
        <w:rPr>
          <w:rFonts w:ascii="Amiri" w:hAnsi="Amiri" w:eastAsia="Amiri" w:cs="Amiri"/>
          <w:lang w:bidi="ar-SA"/>
          <w:color w:val="111111"/>
          <w:sz w:val="28"/>
          <w:szCs w:val="28"/>
          <w:rtl/>
        </w:rPr>
        <w:t xml:space="preserve">أوّلها: مطابق؛ آخرها: واما الدعاء الذي سألت مني فاطلبه في دعوات الصحاح واقرأ هذا في أوقاتك خصوصاً في أعقاب الصلاة...</w:t>
      </w:r>
    </w:p>
    <w:p>
      <w:pPr>
        <w:pStyle w:val="BookText"/>
      </w:pPr>
      <w:r>
        <w:rPr>
          <w:rFonts w:ascii="IRNazanin" w:hAnsi="IRNazanin" w:eastAsia="IRNazanin" w:cs="IRNazanin"/>
          <w:lang w:bidi="fa-IR"/>
          <w:color w:val="111111"/>
          <w:sz w:val="28"/>
          <w:szCs w:val="28"/>
          <w:rtl/>
        </w:rPr>
        <w:t xml:space="preserve">کا: مجهول، تا: مجهول، 9 ق، 21 س، 11*17 سم [ف: 3 - 57]</w:t>
      </w:r>
    </w:p>
    <w:p>
      <w:pPr>
        <w:pStyle w:val="BookText"/>
      </w:pPr>
      <w:r>
        <w:rPr>
          <w:rFonts w:ascii="Times New Roman" w:hAnsi="Times New Roman" w:eastAsia="Times New Roman" w:cs="Times New Roman"/>
          <w:lang w:val="en-US" w:bidi="en-US"/>
          <w:color w:val="111111"/>
          <w:sz w:val="28"/>
          <w:szCs w:val="28"/>
          <w:rtl/>
        </w:rPr>
        <w:t xml:space="preserve">9236.</w:t>
      </w:r>
    </w:p>
    <w:p>
      <w:pPr>
        <w:pStyle w:val="BookText"/>
      </w:pPr>
      <w:r>
        <w:rPr>
          <w:rFonts w:ascii="Amiri" w:hAnsi="Amiri" w:eastAsia="Amiri" w:cs="Amiri"/>
          <w:lang w:bidi="ar-SA"/>
          <w:color w:val="111111"/>
          <w:sz w:val="28"/>
          <w:szCs w:val="28"/>
          <w:rtl/>
        </w:rPr>
        <w:t xml:space="preserve">بغداد؛ مكتبة الأوقاف العامة؛ رقم المخطوط: 5 / 9724</w:t>
      </w:r>
    </w:p>
    <w:p>
      <w:pPr>
        <w:pStyle w:val="BookText"/>
      </w:pPr>
      <w:r>
        <w:rPr>
          <w:rFonts w:ascii="IRNazanin" w:hAnsi="IRNazanin" w:eastAsia="IRNazanin" w:cs="IRNazanin"/>
          <w:lang w:bidi="fa-IR"/>
          <w:color w:val="111111"/>
          <w:sz w:val="28"/>
          <w:szCs w:val="28"/>
          <w:rtl/>
        </w:rPr>
        <w:t xml:space="preserve">کا: مجهول، تا: مجهول؛ 13 ق، 10*18 سم [ف: 2 - 320]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1" w:name="pg8108_74944"/>
    <w:bookmarkEnd w:id="141"/>
    <w:p>
      <w:pPr>
        <w:pStyle w:val="BookText"/>
      </w:pPr>
      <w:r>
        <w:rPr>
          <w:rFonts w:ascii="Times New Roman" w:hAnsi="Times New Roman" w:eastAsia="Times New Roman" w:cs="Times New Roman"/>
          <w:lang w:val="en-US" w:bidi="en-US"/>
          <w:color w:val="111111"/>
          <w:sz w:val="28"/>
          <w:szCs w:val="28"/>
          <w:rtl/>
        </w:rPr>
        <w:t xml:space="preserve">9237.</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5 / 7 / 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20*12/5 سم [الاوقاف العامة - الموصل: 6 - 104]</w:t>
      </w:r>
    </w:p>
    <w:p>
      <w:pPr>
        <w:pStyle w:val="BookText"/>
      </w:pPr>
      <w:r>
        <w:rPr>
          <w:rFonts w:ascii="Times New Roman" w:hAnsi="Times New Roman" w:eastAsia="Times New Roman" w:cs="Times New Roman"/>
          <w:lang w:val="en-US" w:bidi="en-US"/>
          <w:color w:val="111111"/>
          <w:sz w:val="28"/>
          <w:szCs w:val="28"/>
          <w:rtl/>
        </w:rPr>
        <w:t xml:space="preserve">9238.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6658</w:t>
      </w:r>
    </w:p>
    <w:p>
      <w:pPr>
        <w:pStyle w:val="BookText"/>
      </w:pPr>
      <w:r>
        <w:rPr>
          <w:rFonts w:ascii="IRNazanin" w:hAnsi="IRNazanin" w:eastAsia="IRNazanin" w:cs="IRNazanin"/>
          <w:lang w:bidi="fa-IR"/>
          <w:color w:val="111111"/>
          <w:sz w:val="28"/>
          <w:szCs w:val="28"/>
          <w:rtl/>
        </w:rPr>
        <w:t xml:space="preserve">کا: مجهول، تا: مجهول؛ ناقصة: الأوّل والآخر؛ 54 ص [ف: 1 - 57]</w:t>
      </w:r>
    </w:p>
    <w:p>
      <w:pPr>
        <w:pStyle w:val="BookText"/>
      </w:pPr>
      <w:r>
        <w:rPr>
          <w:rFonts w:ascii="Times New Roman" w:hAnsi="Times New Roman" w:eastAsia="Times New Roman" w:cs="Times New Roman"/>
          <w:lang w:val="en-US" w:bidi="en-US"/>
          <w:color w:val="111111"/>
          <w:sz w:val="28"/>
          <w:szCs w:val="28"/>
          <w:rtl/>
        </w:rPr>
        <w:t xml:space="preserve">9239.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4325</w:t>
      </w:r>
    </w:p>
    <w:p>
      <w:pPr>
        <w:pStyle w:val="BookText"/>
      </w:pPr>
      <w:r>
        <w:rPr>
          <w:rFonts w:ascii="IRNazanin" w:hAnsi="IRNazanin" w:eastAsia="IRNazanin" w:cs="IRNazanin"/>
          <w:lang w:bidi="fa-IR"/>
          <w:color w:val="111111"/>
          <w:sz w:val="28"/>
          <w:szCs w:val="28"/>
          <w:rtl/>
        </w:rPr>
        <w:t xml:space="preserve">کا: مجهول، تا: مجهول؛ 26 ق [ف: 1 - 57]</w:t>
      </w:r>
    </w:p>
    <w:p>
      <w:pPr>
        <w:pStyle w:val="BookText"/>
      </w:pPr>
      <w:r>
        <w:rPr>
          <w:rFonts w:ascii="Times New Roman" w:hAnsi="Times New Roman" w:eastAsia="Times New Roman" w:cs="Times New Roman"/>
          <w:lang w:val="en-US" w:bidi="en-US"/>
          <w:color w:val="111111"/>
          <w:sz w:val="28"/>
          <w:szCs w:val="28"/>
          <w:rtl/>
        </w:rPr>
        <w:t xml:space="preserve">9240.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369]</w:t>
      </w:r>
    </w:p>
    <w:p>
      <w:pPr>
        <w:pStyle w:val="BookText"/>
      </w:pPr>
      <w:r>
        <w:rPr>
          <w:rFonts w:ascii="Times New Roman" w:hAnsi="Times New Roman" w:eastAsia="Times New Roman" w:cs="Times New Roman"/>
          <w:lang w:val="en-US" w:bidi="en-US"/>
          <w:color w:val="111111"/>
          <w:sz w:val="28"/>
          <w:szCs w:val="28"/>
          <w:rtl/>
        </w:rPr>
        <w:t xml:space="preserve">9241.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4595</w:t>
      </w:r>
    </w:p>
    <w:p>
      <w:pPr>
        <w:pStyle w:val="BookText"/>
      </w:pPr>
      <w:r>
        <w:rPr>
          <w:rFonts w:ascii="IRNazanin" w:hAnsi="IRNazanin" w:eastAsia="IRNazanin" w:cs="IRNazanin"/>
          <w:lang w:bidi="fa-IR"/>
          <w:color w:val="111111"/>
          <w:sz w:val="28"/>
          <w:szCs w:val="28"/>
          <w:rtl/>
        </w:rPr>
        <w:t xml:space="preserve">کا: مجهول، تا: مجهول؛ 27 ص [ف: 1 - 57]</w:t>
      </w:r>
    </w:p>
    <w:p>
      <w:pPr>
        <w:pStyle w:val="BookText"/>
      </w:pPr>
      <w:r>
        <w:rPr>
          <w:rFonts w:ascii="Times New Roman" w:hAnsi="Times New Roman" w:eastAsia="Times New Roman" w:cs="Times New Roman"/>
          <w:lang w:val="en-US" w:bidi="en-US"/>
          <w:color w:val="111111"/>
          <w:sz w:val="28"/>
          <w:szCs w:val="28"/>
          <w:rtl/>
        </w:rPr>
        <w:t xml:space="preserve">9242.</w:t>
      </w:r>
    </w:p>
    <w:p>
      <w:pPr>
        <w:pStyle w:val="BookText"/>
      </w:pPr>
      <w:r>
        <w:rPr>
          <w:rFonts w:ascii="Amiri" w:hAnsi="Amiri" w:eastAsia="Amiri" w:cs="Amiri"/>
          <w:lang w:bidi="ar-SA"/>
          <w:color w:val="111111"/>
          <w:sz w:val="28"/>
          <w:szCs w:val="28"/>
          <w:rtl/>
        </w:rPr>
        <w:t xml:space="preserve">بغداد؛ مكتبة الأوقاف العامة؛ رقم المخطوط: 1 / 7018</w:t>
      </w:r>
    </w:p>
    <w:p>
      <w:pPr>
        <w:pStyle w:val="BookText"/>
      </w:pPr>
      <w:r>
        <w:rPr>
          <w:rFonts w:ascii="IRNazanin" w:hAnsi="IRNazanin" w:eastAsia="IRNazanin" w:cs="IRNazanin"/>
          <w:lang w:bidi="fa-IR"/>
          <w:color w:val="111111"/>
          <w:sz w:val="28"/>
          <w:szCs w:val="28"/>
          <w:rtl/>
        </w:rPr>
        <w:t xml:space="preserve">کا: آلوسی، نعمان بن محمود، تا: مجهول؛ 11 ق، 14*20 سم [ف: 2 - 320]</w:t>
      </w:r>
    </w:p>
    <w:p>
      <w:pPr>
        <w:pStyle w:val="BookText"/>
      </w:pPr>
      <w:r>
        <w:rPr>
          <w:rFonts w:ascii="Times New Roman" w:hAnsi="Times New Roman" w:eastAsia="Times New Roman" w:cs="Times New Roman"/>
          <w:lang w:val="en-US" w:bidi="en-US"/>
          <w:color w:val="111111"/>
          <w:sz w:val="28"/>
          <w:szCs w:val="28"/>
          <w:rtl/>
        </w:rPr>
        <w:t xml:space="preserve">9243.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2498 - 2503</w:t>
      </w:r>
    </w:p>
    <w:p>
      <w:pPr>
        <w:pStyle w:val="BookText"/>
      </w:pPr>
      <w:r>
        <w:rPr>
          <w:rFonts w:ascii="Amiri" w:hAnsi="Amiri" w:eastAsia="Amiri" w:cs="Amiri"/>
          <w:lang w:bidi="ar-SA"/>
          <w:color w:val="111111"/>
          <w:sz w:val="28"/>
          <w:szCs w:val="28"/>
          <w:rtl/>
        </w:rPr>
        <w:t xml:space="preserve">أوّلها: مطابق؛ آخرها: واصرف عنا شر الاشرار وأعتق رقابنا ورقاب آبائنا وامهاتنا من النار يا عزيز يا غفار.</w:t>
      </w:r>
    </w:p>
    <w:p>
      <w:pPr>
        <w:pStyle w:val="BookText"/>
      </w:pPr>
      <w:r>
        <w:rPr>
          <w:rFonts w:ascii="IRNazanin" w:hAnsi="IRNazanin" w:eastAsia="IRNazanin" w:cs="IRNazanin"/>
          <w:lang w:bidi="fa-IR"/>
          <w:color w:val="111111"/>
          <w:sz w:val="28"/>
          <w:szCs w:val="28"/>
          <w:rtl/>
        </w:rPr>
        <w:t xml:space="preserve">کا: حسن بن محمّد بن حسن، تا: مجهول؛ بیتوش؛ 7 ق، 14 س، 10*15 سم [ف: 4 - 91]</w:t>
      </w:r>
    </w:p>
    <w:p>
      <w:pPr>
        <w:pStyle w:val="BookText"/>
      </w:pPr>
      <w:r>
        <w:rPr>
          <w:rFonts w:ascii="Times New Roman" w:hAnsi="Times New Roman" w:eastAsia="Times New Roman" w:cs="Times New Roman"/>
          <w:lang w:val="en-US" w:bidi="en-US"/>
          <w:color w:val="111111"/>
          <w:sz w:val="28"/>
          <w:szCs w:val="28"/>
          <w:rtl/>
        </w:rPr>
        <w:t xml:space="preserve">9244.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1459</w:t>
      </w:r>
    </w:p>
    <w:p>
      <w:pPr>
        <w:pStyle w:val="BookText"/>
      </w:pPr>
      <w:r>
        <w:rPr>
          <w:rFonts w:ascii="IRNazanin" w:hAnsi="IRNazanin" w:eastAsia="IRNazanin" w:cs="IRNazanin"/>
          <w:lang w:bidi="fa-IR"/>
          <w:color w:val="111111"/>
          <w:sz w:val="28"/>
          <w:szCs w:val="28"/>
          <w:rtl/>
        </w:rPr>
        <w:t xml:space="preserve">کا: مجهول، تا: مجهول؛ 32 ص [ف: 1 - 57]</w:t>
      </w:r>
    </w:p>
    <w:p>
      <w:pPr>
        <w:pStyle w:val="Heading2"/>
      </w:pPr>
      <w:bookmarkStart w:id="1030" w:name="_Toc323"/>
      <w:r>
        <w:t>أيها الولد = ترجمه فرزند نامه / اخلاق - تركي وعربي</w:t>
      </w:r>
      <w:bookmarkEnd w:id="1030"/>
    </w:p>
    <w:p>
      <w:pPr>
        <w:pStyle w:val="BookText"/>
      </w:pPr>
      <w:r>
        <w:rPr>
          <w:rFonts w:ascii="Amiri" w:hAnsi="Amiri" w:eastAsia="Amiri" w:cs="Amiri"/>
          <w:lang w:bidi="ar-SA"/>
          <w:color w:val="111111"/>
          <w:sz w:val="28"/>
          <w:szCs w:val="28"/>
          <w:rtl/>
        </w:rPr>
        <w:t xml:space="preserve">المرتبط: فرزند نامه = ولدنامه = ايها الولد؛ الغزالي، محمّد بن محمّد (505 - 450 ه)</w:t>
      </w:r>
    </w:p>
    <w:p>
      <w:pPr>
        <w:pStyle w:val="BookText"/>
      </w:pPr>
      <w:r>
        <w:rPr>
          <w:rFonts w:ascii="Times New Roman" w:hAnsi="Times New Roman" w:eastAsia="Times New Roman" w:cs="Times New Roman"/>
          <w:lang w:val="en-US" w:bidi="en-US"/>
          <w:color w:val="111111"/>
          <w:sz w:val="28"/>
          <w:szCs w:val="28"/>
          <w:rtl/>
        </w:rPr>
        <w:t xml:space="preserve">9245.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4 / 1134</w:t>
      </w:r>
    </w:p>
    <w:p>
      <w:pPr>
        <w:pStyle w:val="BookText"/>
      </w:pPr>
      <w:r>
        <w:rPr>
          <w:rFonts w:ascii="IRNazanin" w:hAnsi="IRNazanin" w:eastAsia="IRNazanin" w:cs="IRNazanin"/>
          <w:lang w:bidi="fa-IR"/>
          <w:color w:val="111111"/>
          <w:sz w:val="28"/>
          <w:szCs w:val="28"/>
          <w:rtl/>
        </w:rPr>
        <w:t xml:space="preserve">کا: مجهول، تا: 1067 ه، 66 ص، 17 س، 12/5*17/5 سم [معجم المخطوطات النجفية: 78]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2" w:name="pg8108_74945"/>
    <w:bookmarkEnd w:id="142"/>
    <w:p>
      <w:pPr>
        <w:pStyle w:val="Heading2"/>
      </w:pPr>
      <w:bookmarkStart w:id="1031" w:name="_Toc324"/>
      <w:r>
        <w:t>أيها الولد = ترجمه فرزند نامه / اخلاق - عربي</w:t>
      </w:r>
      <w:bookmarkEnd w:id="1031"/>
    </w:p>
    <w:p>
      <w:pPr>
        <w:pStyle w:val="BookText"/>
      </w:pPr>
      <w:r>
        <w:rPr>
          <w:rFonts w:ascii="Amiri" w:hAnsi="Amiri" w:eastAsia="Amiri" w:cs="Amiri"/>
          <w:lang w:bidi="ar-SA"/>
          <w:color w:val="111111"/>
          <w:sz w:val="28"/>
          <w:szCs w:val="28"/>
          <w:rtl/>
        </w:rPr>
        <w:t xml:space="preserve">المرتبط: فرزند نامه = ولدنامه = ايها الولد؛ الغزالي، محمّد بن محمد (505 - 450 ه)</w:t>
      </w:r>
    </w:p>
    <w:p>
      <w:pPr>
        <w:pStyle w:val="BookText"/>
      </w:pPr>
      <w:r>
        <w:rPr>
          <w:rFonts w:ascii="Times New Roman" w:hAnsi="Times New Roman" w:eastAsia="Times New Roman" w:cs="Times New Roman"/>
          <w:lang w:val="en-US" w:bidi="en-US"/>
          <w:color w:val="111111"/>
          <w:sz w:val="28"/>
          <w:szCs w:val="28"/>
          <w:rtl/>
        </w:rPr>
        <w:t xml:space="preserve">9246.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708</w:t>
      </w:r>
    </w:p>
    <w:p>
      <w:pPr>
        <w:pStyle w:val="BookText"/>
      </w:pPr>
      <w:r>
        <w:rPr>
          <w:rFonts w:ascii="IRNazanin" w:hAnsi="IRNazanin" w:eastAsia="IRNazanin" w:cs="IRNazanin"/>
          <w:lang w:bidi="fa-IR"/>
          <w:color w:val="111111"/>
          <w:sz w:val="28"/>
          <w:szCs w:val="28"/>
          <w:rtl/>
        </w:rPr>
        <w:t xml:space="preserve">نسخ، کا: مجهول، تا: القرن 13 ه [ف: 1 - 165]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3" w:name="pg8108_74948"/>
    <w:bookmarkEnd w:id="143"/>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البئر منزوحات البئر (أرجوزة)</w:t>
      </w:r>
    </w:p>
    <w:p>
      <w:pPr>
        <w:pStyle w:val="Heading2"/>
      </w:pPr>
      <w:bookmarkStart w:id="1032" w:name="_Toc325"/>
      <w:r>
        <w:t>البئر = كتاب البئر / لغة - عربي</w:t>
      </w:r>
      <w:bookmarkEnd w:id="1032"/>
    </w:p>
    <w:p>
      <w:pPr>
        <w:pStyle w:val="BookText"/>
      </w:pPr>
      <w:r>
        <w:rPr>
          <w:rFonts w:ascii="Amiri" w:hAnsi="Amiri" w:eastAsia="Amiri" w:cs="Amiri"/>
          <w:lang w:bidi="ar-SA"/>
          <w:color w:val="111111"/>
          <w:sz w:val="28"/>
          <w:szCs w:val="28"/>
          <w:rtl/>
        </w:rPr>
        <w:t xml:space="preserve">ابن اعرابي، محمّد بن زياد (150 - 231؟ ه)</w:t>
      </w:r>
    </w:p>
    <w:p>
      <w:pPr>
        <w:pStyle w:val="BookText"/>
      </w:pPr>
      <w:r>
        <w:rPr>
          <w:rFonts w:ascii="Amiri" w:hAnsi="Amiri" w:eastAsia="Amiri" w:cs="Amiri"/>
          <w:lang w:bidi="ar-SA"/>
          <w:color w:val="111111"/>
          <w:sz w:val="28"/>
          <w:szCs w:val="28"/>
          <w:rtl/>
        </w:rPr>
        <w:t xml:space="preserve">طبع: القاهرة، 1970 م؛ بغداد، 1966 م؛ دمشق، 1922 م</w:t>
      </w:r>
    </w:p>
    <w:p>
      <w:pPr>
        <w:pStyle w:val="BookText"/>
      </w:pPr>
      <w:r>
        <w:rPr>
          <w:rFonts w:ascii="Times New Roman" w:hAnsi="Times New Roman" w:eastAsia="Times New Roman" w:cs="Times New Roman"/>
          <w:lang w:val="en-US" w:bidi="en-US"/>
          <w:color w:val="111111"/>
          <w:sz w:val="28"/>
          <w:szCs w:val="28"/>
          <w:rtl/>
        </w:rPr>
        <w:t xml:space="preserve">9247.</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4 / 8653</w:t>
      </w:r>
    </w:p>
    <w:p>
      <w:pPr>
        <w:pStyle w:val="BookText"/>
      </w:pPr>
      <w:r>
        <w:rPr>
          <w:rFonts w:ascii="IRNazanin" w:hAnsi="IRNazanin" w:eastAsia="IRNazanin" w:cs="IRNazanin"/>
          <w:lang w:bidi="fa-IR"/>
          <w:color w:val="111111"/>
          <w:sz w:val="28"/>
          <w:szCs w:val="28"/>
          <w:rtl/>
        </w:rPr>
        <w:t xml:space="preserve">کا: محمود بن عبدالله الشكري الآلوسي، تا: 1317 ه، 8 ص، 21 س، 14*20 سم [المورد: 205 - 13]</w:t>
      </w:r>
    </w:p>
    <w:p>
      <w:pPr>
        <w:pStyle w:val="BookText"/>
      </w:pPr>
      <w:r>
        <w:rPr>
          <w:rFonts w:ascii="Times New Roman" w:hAnsi="Times New Roman" w:eastAsia="Times New Roman" w:cs="Times New Roman"/>
          <w:lang w:val="en-US" w:bidi="en-US"/>
          <w:color w:val="111111"/>
          <w:sz w:val="28"/>
          <w:szCs w:val="28"/>
          <w:rtl/>
        </w:rPr>
        <w:t xml:space="preserve">9248.</w:t>
      </w:r>
    </w:p>
    <w:p>
      <w:pPr>
        <w:pStyle w:val="BookText"/>
      </w:pPr>
      <w:r>
        <w:rPr>
          <w:rFonts w:ascii="Amiri" w:hAnsi="Amiri" w:eastAsia="Amiri" w:cs="Amiri"/>
          <w:lang w:bidi="ar-SA"/>
          <w:color w:val="111111"/>
          <w:sz w:val="28"/>
          <w:szCs w:val="28"/>
          <w:rtl/>
        </w:rPr>
        <w:t xml:space="preserve">بغداد؛ المكتبة القادرية؛ رقم المخطوط: 5 / 1428</w:t>
      </w:r>
    </w:p>
    <w:p>
      <w:pPr>
        <w:pStyle w:val="BookText"/>
      </w:pPr>
      <w:r>
        <w:rPr>
          <w:rFonts w:ascii="Amiri" w:hAnsi="Amiri" w:eastAsia="Amiri" w:cs="Amiri"/>
          <w:lang w:bidi="ar-SA"/>
          <w:color w:val="111111"/>
          <w:sz w:val="28"/>
          <w:szCs w:val="28"/>
          <w:rtl/>
        </w:rPr>
        <w:t xml:space="preserve">أوّلها: يقال للأرض اذا لم يكن فيها حفر فحفر فيها أرض مظلومة. قال الشماخ؛ آخرها: فانني أخاف عليكم حيتي حين تلمس. تم كتاب البئر عن ابن الاعرابي والحمد لله أولاً وآخراً.</w:t>
      </w:r>
    </w:p>
    <w:p>
      <w:pPr>
        <w:pStyle w:val="BookText"/>
      </w:pPr>
      <w:r>
        <w:rPr>
          <w:rFonts w:ascii="IRNazanin" w:hAnsi="IRNazanin" w:eastAsia="IRNazanin" w:cs="IRNazanin"/>
          <w:lang w:bidi="fa-IR"/>
          <w:color w:val="111111"/>
          <w:sz w:val="28"/>
          <w:szCs w:val="28"/>
          <w:rtl/>
        </w:rPr>
        <w:t xml:space="preserve">نستعلیق، کا: مجهول، تا: 16 صفر 1318 ه؛ 3 ق (24 - 27)، 21 س، 16*21 سم [ف: 5 - 91]</w:t>
      </w:r>
    </w:p>
    <w:p>
      <w:pPr>
        <w:pStyle w:val="BookText"/>
      </w:pPr>
      <w:r>
        <w:rPr>
          <w:rFonts w:ascii="Times New Roman" w:hAnsi="Times New Roman" w:eastAsia="Times New Roman" w:cs="Times New Roman"/>
          <w:lang w:val="en-US" w:bidi="en-US"/>
          <w:color w:val="111111"/>
          <w:sz w:val="28"/>
          <w:szCs w:val="28"/>
          <w:rtl/>
        </w:rPr>
        <w:t xml:space="preserve">9249.</w:t>
      </w:r>
    </w:p>
    <w:p>
      <w:pPr>
        <w:pStyle w:val="BookText"/>
      </w:pPr>
      <w:r>
        <w:rPr>
          <w:rFonts w:ascii="Amiri" w:hAnsi="Amiri" w:eastAsia="Amiri" w:cs="Amiri"/>
          <w:lang w:bidi="ar-SA"/>
          <w:color w:val="111111"/>
          <w:sz w:val="28"/>
          <w:szCs w:val="28"/>
          <w:rtl/>
        </w:rPr>
        <w:t xml:space="preserve">بغداد؛ المجمع العلمي العراقي؛ رقم المخطوط: 11 / 10 مجاميع مصورة</w:t>
      </w:r>
    </w:p>
    <w:p>
      <w:pPr>
        <w:pStyle w:val="BookText"/>
      </w:pPr>
      <w:r>
        <w:rPr>
          <w:rFonts w:ascii="Amiri" w:hAnsi="Amiri" w:eastAsia="Amiri" w:cs="Amiri"/>
          <w:lang w:bidi="ar-SA"/>
          <w:color w:val="111111"/>
          <w:sz w:val="28"/>
          <w:szCs w:val="28"/>
          <w:rtl/>
        </w:rPr>
        <w:t xml:space="preserve">أوّلها: البسملة... أخبرنا الشيخ الإمام... ابن الخشاب النحوي قراءة عليه، وأنا أسمع، بجامع القصر من مدينة السلام، يوم الجمعة ثالث عشرين شهر الله الأصم من سنة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4" w:name="pg8108_74949"/>
    <w:bookmarkEnd w:id="144"/>
    <w:p>
      <w:pPr>
        <w:pStyle w:val="BookText"/>
      </w:pPr>
      <w:r>
        <w:rPr>
          <w:rFonts w:ascii="Amiri" w:hAnsi="Amiri" w:eastAsia="Amiri" w:cs="Amiri"/>
          <w:lang w:bidi="ar-SA"/>
          <w:color w:val="111111"/>
          <w:sz w:val="28"/>
          <w:szCs w:val="28"/>
          <w:rtl/>
        </w:rPr>
        <w:t xml:space="preserve">خمس وخمسين وخمسمائة، قال: أخبرني القاضي أبو الحسين... ابن الفراء، قال: أنبأني الشيخ أبو محمّد... الجوهري، قال: أخبرنا أبو عمر... بن حيويه الحزاز قراءة عليه في شهر رمضان سنة إحدى وثمانين وثلثمائة...؛ آخرها: تم الكتاب والحمد لله رب العالمين، وصلاته وسلامه على سيدنا محمّد وآله الطيبين الطاهرين</w:t>
      </w:r>
    </w:p>
    <w:p>
      <w:pPr>
        <w:pStyle w:val="BookText"/>
      </w:pPr>
      <w:r>
        <w:rPr>
          <w:rFonts w:ascii="IRNazanin" w:hAnsi="IRNazanin" w:eastAsia="IRNazanin" w:cs="IRNazanin"/>
          <w:lang w:bidi="fa-IR"/>
          <w:color w:val="111111"/>
          <w:sz w:val="28"/>
          <w:szCs w:val="28"/>
          <w:rtl/>
        </w:rPr>
        <w:t xml:space="preserve">مصدر التصوير: نسخة في دار الكتب المصرية برقم 166 مجامیع؛ کا: مجهول، تا: مجهول؛ 4 ق (41 الف - 44 ب) [ف: 3 - 280]</w:t>
      </w:r>
    </w:p>
    <w:p>
      <w:pPr>
        <w:pStyle w:val="Heading2"/>
      </w:pPr>
      <w:bookmarkStart w:id="1033" w:name="_Toc326"/>
      <w:r>
        <w:t>الباب الحادي عشر = باب حادي عشر / كلام وعقائد - عربي</w:t>
      </w:r>
      <w:bookmarkEnd w:id="1033"/>
    </w:p>
    <w:p>
      <w:pPr>
        <w:pStyle w:val="BookText"/>
      </w:pPr>
      <w:r>
        <w:rPr>
          <w:rFonts w:ascii="Amiri" w:hAnsi="Amiri" w:eastAsia="Amiri" w:cs="Amiri"/>
          <w:lang w:bidi="ar-SA"/>
          <w:color w:val="111111"/>
          <w:sz w:val="28"/>
          <w:szCs w:val="28"/>
          <w:rtl/>
        </w:rPr>
        <w:t xml:space="preserve">العلامة الحلي، حسن بن يوسف (648 - 726 ه)</w:t>
      </w:r>
    </w:p>
    <w:p>
      <w:pPr>
        <w:pStyle w:val="BookText"/>
      </w:pPr>
      <w:r>
        <w:rPr>
          <w:rFonts w:ascii="Amiri" w:hAnsi="Amiri" w:eastAsia="Amiri" w:cs="Amiri"/>
          <w:lang w:bidi="ar-SA"/>
          <w:color w:val="111111"/>
          <w:sz w:val="28"/>
          <w:szCs w:val="28"/>
          <w:rtl/>
        </w:rPr>
        <w:t xml:space="preserve">أوّله: الباب الحادي عشر فيما يجب على عامة المكلفين من معرفة أصول الدين اجمع العلماء كافة على وجوب معرفة الله...</w:t>
      </w:r>
    </w:p>
    <w:p>
      <w:pPr>
        <w:pStyle w:val="BookText"/>
      </w:pPr>
      <w:r>
        <w:rPr>
          <w:rFonts w:ascii="Amiri" w:hAnsi="Amiri" w:eastAsia="Amiri" w:cs="Amiri"/>
          <w:lang w:bidi="ar-SA"/>
          <w:color w:val="111111"/>
          <w:sz w:val="28"/>
          <w:szCs w:val="28"/>
          <w:rtl/>
        </w:rPr>
        <w:t xml:space="preserve">آخره: فان الامر بالماضي والنهي عنه عبث. وتجويز التاثير والامن من الضرر والمفسدة.</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5: 547 - 557 (169 نسخة)]</w:t>
      </w:r>
    </w:p>
    <w:p>
      <w:pPr>
        <w:pStyle w:val="BookText"/>
      </w:pPr>
      <w:r>
        <w:rPr>
          <w:rFonts w:ascii="Times New Roman" w:hAnsi="Times New Roman" w:eastAsia="Times New Roman" w:cs="Times New Roman"/>
          <w:lang w:val="en-US" w:bidi="en-US"/>
          <w:color w:val="111111"/>
          <w:sz w:val="28"/>
          <w:szCs w:val="28"/>
          <w:rtl/>
        </w:rPr>
        <w:t xml:space="preserve">9250.</w:t>
      </w:r>
    </w:p>
    <w:p>
      <w:pPr>
        <w:pStyle w:val="BookText"/>
      </w:pPr>
      <w:r>
        <w:rPr>
          <w:rFonts w:ascii="Amiri" w:hAnsi="Amiri" w:eastAsia="Amiri" w:cs="Amiri"/>
          <w:lang w:bidi="ar-SA"/>
          <w:color w:val="111111"/>
          <w:sz w:val="28"/>
          <w:szCs w:val="28"/>
          <w:rtl/>
        </w:rPr>
        <w:t xml:space="preserve">كربلاء؛ الروضة الحسينية (مكتبة)؛ رقم المخطوط: 4 / 889 م - ح 9047</w:t>
      </w:r>
    </w:p>
    <w:p>
      <w:pPr>
        <w:pStyle w:val="BookText"/>
      </w:pPr>
      <w:r>
        <w:rPr>
          <w:rFonts w:ascii="Amiri" w:hAnsi="Amiri" w:eastAsia="Amiri" w:cs="Amiri"/>
          <w:lang w:bidi="ar-SA"/>
          <w:color w:val="111111"/>
          <w:sz w:val="28"/>
          <w:szCs w:val="28"/>
          <w:rtl/>
        </w:rPr>
        <w:t xml:space="preserve">أوّلها: مطابق؛ آخرها: تمت الرسالة كتابة والصلاة على محمّد وآله أجمعين.</w:t>
      </w:r>
    </w:p>
    <w:p>
      <w:pPr>
        <w:pStyle w:val="BookText"/>
      </w:pPr>
      <w:r>
        <w:rPr>
          <w:rFonts w:ascii="IRNazanin" w:hAnsi="IRNazanin" w:eastAsia="IRNazanin" w:cs="IRNazanin"/>
          <w:lang w:bidi="fa-IR"/>
          <w:color w:val="111111"/>
          <w:sz w:val="28"/>
          <w:szCs w:val="28"/>
          <w:rtl/>
        </w:rPr>
        <w:t xml:space="preserve">کا: مجهول، تا: 920 ه [مخطوطات كربلا: 4 - 421]</w:t>
      </w:r>
    </w:p>
    <w:p>
      <w:pPr>
        <w:pStyle w:val="BookText"/>
      </w:pPr>
      <w:r>
        <w:rPr>
          <w:rFonts w:ascii="Times New Roman" w:hAnsi="Times New Roman" w:eastAsia="Times New Roman" w:cs="Times New Roman"/>
          <w:lang w:val="en-US" w:bidi="en-US"/>
          <w:color w:val="111111"/>
          <w:sz w:val="28"/>
          <w:szCs w:val="28"/>
          <w:rtl/>
        </w:rPr>
        <w:t xml:space="preserve">9251.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1757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حسين بن يوسف الزابي، تا: 923 ه، 16 ص، 9 س، 15*21 سم [ف: 1 - 146]</w:t>
      </w:r>
    </w:p>
    <w:p>
      <w:pPr>
        <w:pStyle w:val="BookText"/>
      </w:pPr>
      <w:r>
        <w:rPr>
          <w:rFonts w:ascii="Times New Roman" w:hAnsi="Times New Roman" w:eastAsia="Times New Roman" w:cs="Times New Roman"/>
          <w:lang w:val="en-US" w:bidi="en-US"/>
          <w:color w:val="111111"/>
          <w:sz w:val="28"/>
          <w:szCs w:val="28"/>
          <w:rtl/>
        </w:rPr>
        <w:t xml:space="preserve">9252.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855</w:t>
      </w:r>
    </w:p>
    <w:p>
      <w:pPr>
        <w:pStyle w:val="BookText"/>
      </w:pPr>
      <w:r>
        <w:rPr>
          <w:rFonts w:ascii="Amiri" w:hAnsi="Amiri" w:eastAsia="Amiri" w:cs="Amiri"/>
          <w:lang w:bidi="ar-SA"/>
          <w:color w:val="111111"/>
          <w:sz w:val="28"/>
          <w:szCs w:val="28"/>
          <w:rtl/>
        </w:rPr>
        <w:t xml:space="preserve">كا: يعقوب بن اصيل الابرقوئي الشيعي، تا: 940 ه [ف: 1 - 164]</w:t>
      </w:r>
    </w:p>
    <w:p>
      <w:pPr>
        <w:pStyle w:val="BookText"/>
      </w:pPr>
      <w:r>
        <w:rPr>
          <w:rFonts w:ascii="Times New Roman" w:hAnsi="Times New Roman" w:eastAsia="Times New Roman" w:cs="Times New Roman"/>
          <w:lang w:val="en-US" w:bidi="en-US"/>
          <w:color w:val="111111"/>
          <w:sz w:val="28"/>
          <w:szCs w:val="28"/>
          <w:rtl/>
        </w:rPr>
        <w:t xml:space="preserve">9253.</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6 / 302</w:t>
      </w:r>
    </w:p>
    <w:p>
      <w:pPr>
        <w:pStyle w:val="BookText"/>
      </w:pPr>
      <w:r>
        <w:rPr>
          <w:rFonts w:ascii="IRNazanin" w:hAnsi="IRNazanin" w:eastAsia="IRNazanin" w:cs="IRNazanin"/>
          <w:lang w:bidi="fa-IR"/>
          <w:color w:val="111111"/>
          <w:sz w:val="28"/>
          <w:szCs w:val="28"/>
          <w:rtl/>
        </w:rPr>
        <w:t xml:space="preserve">کا: مجهول، تا: قبل 968 ه، 15*20 سم [ف: 185]</w:t>
      </w:r>
    </w:p>
    <w:p>
      <w:pPr>
        <w:pStyle w:val="BookText"/>
      </w:pPr>
      <w:r>
        <w:rPr>
          <w:rFonts w:ascii="Times New Roman" w:hAnsi="Times New Roman" w:eastAsia="Times New Roman" w:cs="Times New Roman"/>
          <w:lang w:val="en-US" w:bidi="en-US"/>
          <w:color w:val="111111"/>
          <w:sz w:val="28"/>
          <w:szCs w:val="28"/>
          <w:rtl/>
        </w:rPr>
        <w:t xml:space="preserve">9254.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608</w:t>
      </w:r>
    </w:p>
    <w:p>
      <w:pPr>
        <w:pStyle w:val="BookText"/>
      </w:pPr>
      <w:r>
        <w:rPr>
          <w:rFonts w:ascii="IRNazanin" w:hAnsi="IRNazanin" w:eastAsia="IRNazanin" w:cs="IRNazanin"/>
          <w:lang w:bidi="fa-IR"/>
          <w:color w:val="111111"/>
          <w:sz w:val="28"/>
          <w:szCs w:val="28"/>
          <w:rtl/>
        </w:rPr>
        <w:t xml:space="preserve">کا: نعمة الله بن فرج الله، تا: 1000 ه؛ 124 ص، 17 س، 14/5*20 سم [معجم المخطوطات النجفية: 705]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9255.</w:t>
      </w:r>
    </w:p>
    <w:p>
      <w:pPr>
        <w:pStyle w:val="BookText"/>
      </w:pPr>
      <w:r>
        <w:rPr>
          <w:rFonts w:ascii="Amiri" w:hAnsi="Amiri" w:eastAsia="Amiri" w:cs="Amiri"/>
          <w:lang w:bidi="ar-SA"/>
          <w:color w:val="111111"/>
          <w:sz w:val="28"/>
          <w:szCs w:val="28"/>
          <w:rtl/>
        </w:rPr>
        <w:t xml:space="preserve">كربلاء؛ مكتبة محمّد مهدي الحجة الطباطبائي؛ رقم المخطوط: 19</w:t>
      </w:r>
    </w:p>
    <w:p>
      <w:pPr>
        <w:pStyle w:val="BookText"/>
      </w:pPr>
      <w:r>
        <w:rPr>
          <w:rFonts w:ascii="IRNazanin" w:hAnsi="IRNazanin" w:eastAsia="IRNazanin" w:cs="IRNazanin"/>
          <w:lang w:bidi="fa-IR"/>
          <w:color w:val="111111"/>
          <w:sz w:val="28"/>
          <w:szCs w:val="28"/>
          <w:rtl/>
        </w:rPr>
        <w:t xml:space="preserve">نسخ، کا: محمّد معصوم بن عباس الحسيني المازندراني، تا: 1034 ه، 150 ص، 15*21 سم [مخطوطات كربلاء: 3 - 81]</w:t>
      </w:r>
    </w:p>
    <w:p>
      <w:pPr>
        <w:pStyle w:val="BookText"/>
      </w:pPr>
      <w:r>
        <w:rPr>
          <w:rFonts w:ascii="Times New Roman" w:hAnsi="Times New Roman" w:eastAsia="Times New Roman" w:cs="Times New Roman"/>
          <w:lang w:val="en-US" w:bidi="en-US"/>
          <w:color w:val="111111"/>
          <w:sz w:val="28"/>
          <w:szCs w:val="28"/>
          <w:rtl/>
        </w:rPr>
        <w:t xml:space="preserve">9256.</w:t>
      </w:r>
    </w:p>
    <w:p>
      <w:pPr>
        <w:pStyle w:val="BookText"/>
      </w:pPr>
      <w:r>
        <w:rPr>
          <w:rFonts w:ascii="Amiri" w:hAnsi="Amiri" w:eastAsia="Amiri" w:cs="Amiri"/>
          <w:lang w:bidi="ar-SA"/>
          <w:color w:val="111111"/>
          <w:sz w:val="28"/>
          <w:szCs w:val="28"/>
          <w:rtl/>
        </w:rPr>
        <w:t xml:space="preserve">الكاظمية؛ جامعة مدينة العلم؛ رقم المخطوط: 2 / 25 / 5</w:t>
      </w:r>
    </w:p>
    <w:p>
      <w:pPr>
        <w:pStyle w:val="BookText"/>
      </w:pPr>
      <w:r>
        <w:rPr>
          <w:rFonts w:ascii="IRNazanin" w:hAnsi="IRNazanin" w:eastAsia="IRNazanin" w:cs="IRNazanin"/>
          <w:lang w:bidi="fa-IR"/>
          <w:color w:val="111111"/>
          <w:sz w:val="28"/>
          <w:szCs w:val="28"/>
          <w:rtl/>
        </w:rPr>
        <w:t xml:space="preserve">کا: محمّد حسن جان القاييني، تا: 1065 ه، 17*26 سم [ف: 44]</w:t>
      </w:r>
    </w:p>
    <w:p>
      <w:pPr>
        <w:pStyle w:val="BookText"/>
      </w:pPr>
      <w:r>
        <w:rPr>
          <w:rFonts w:ascii="Times New Roman" w:hAnsi="Times New Roman" w:eastAsia="Times New Roman" w:cs="Times New Roman"/>
          <w:lang w:val="en-US" w:bidi="en-US"/>
          <w:color w:val="111111"/>
          <w:sz w:val="28"/>
          <w:szCs w:val="28"/>
          <w:rtl/>
        </w:rPr>
        <w:t xml:space="preserve">9257.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5 - 2 / 93</w:t>
      </w:r>
    </w:p>
    <w:p>
      <w:pPr>
        <w:pStyle w:val="BookText"/>
      </w:pPr>
      <w:r>
        <w:rPr>
          <w:rFonts w:ascii="Amiri" w:hAnsi="Amiri" w:eastAsia="Amiri" w:cs="Amiri"/>
          <w:lang w:bidi="ar-SA"/>
          <w:color w:val="111111"/>
          <w:sz w:val="28"/>
          <w:szCs w:val="28"/>
          <w:rtl/>
        </w:rPr>
        <w:t xml:space="preserve">كا: عبدالائمة بن حاج خلف، تا: 1070 ه، 16*18 سم [ف: 310]</w:t>
      </w:r>
    </w:p>
    <w:p>
      <w:pPr>
        <w:pStyle w:val="BookText"/>
      </w:pPr>
      <w:r>
        <w:rPr>
          <w:rFonts w:ascii="Times New Roman" w:hAnsi="Times New Roman" w:eastAsia="Times New Roman" w:cs="Times New Roman"/>
          <w:lang w:val="en-US" w:bidi="en-US"/>
          <w:color w:val="111111"/>
          <w:sz w:val="28"/>
          <w:szCs w:val="28"/>
          <w:rtl/>
        </w:rPr>
        <w:t xml:space="preserve">9258.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1927</w:t>
      </w:r>
    </w:p>
    <w:p>
      <w:pPr>
        <w:pStyle w:val="BookText"/>
      </w:pPr>
      <w:r>
        <w:rPr>
          <w:rFonts w:ascii="IRNazanin" w:hAnsi="IRNazanin" w:eastAsia="IRNazanin" w:cs="IRNazanin"/>
          <w:lang w:bidi="fa-IR"/>
          <w:color w:val="111111"/>
          <w:sz w:val="28"/>
          <w:szCs w:val="28"/>
          <w:rtl/>
        </w:rPr>
        <w:t xml:space="preserve">کا: مساعد بن حمزة الحوزاوي، تا: 1079 ه؛ ناقصة: الأوّل؛ 12 ص، 5 س، 15*20/8 سم [ف: 1 - 146]</w:t>
      </w:r>
    </w:p>
    <w:p>
      <w:pPr>
        <w:pStyle w:val="BookText"/>
      </w:pPr>
      <w:r>
        <w:rPr>
          <w:rFonts w:ascii="Times New Roman" w:hAnsi="Times New Roman" w:eastAsia="Times New Roman" w:cs="Times New Roman"/>
          <w:lang w:val="en-US" w:bidi="en-US"/>
          <w:color w:val="111111"/>
          <w:sz w:val="28"/>
          <w:szCs w:val="28"/>
          <w:rtl/>
        </w:rPr>
        <w:t xml:space="preserve">9259.</w:t>
      </w:r>
    </w:p>
    <w:p>
      <w:pPr>
        <w:pStyle w:val="BookText"/>
      </w:pPr>
      <w:r>
        <w:rPr>
          <w:rFonts w:ascii="Amiri" w:hAnsi="Amiri" w:eastAsia="Amiri" w:cs="Amiri"/>
          <w:lang w:bidi="ar-SA"/>
          <w:color w:val="111111"/>
          <w:sz w:val="28"/>
          <w:szCs w:val="28"/>
          <w:rtl/>
        </w:rPr>
        <w:t xml:space="preserve">كربلاء؛ العتبة العباسية؛ رقم المخطوط: 1 / 691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رمضان 1110 ه، قزوین (مدرسة الخيابان)؛ 5 ق (5 - 1) 15 س، 15*20 سم [ف: 2 - 279]</w:t>
      </w:r>
    </w:p>
    <w:p>
      <w:pPr>
        <w:pStyle w:val="BookText"/>
      </w:pPr>
      <w:r>
        <w:rPr>
          <w:rFonts w:ascii="Times New Roman" w:hAnsi="Times New Roman" w:eastAsia="Times New Roman" w:cs="Times New Roman"/>
          <w:lang w:val="en-US" w:bidi="en-US"/>
          <w:color w:val="111111"/>
          <w:sz w:val="28"/>
          <w:szCs w:val="28"/>
          <w:rtl/>
        </w:rPr>
        <w:t xml:space="preserve">9260.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w:t>
      </w:r>
    </w:p>
    <w:p>
      <w:pPr>
        <w:pStyle w:val="BookText"/>
      </w:pPr>
      <w:r>
        <w:rPr>
          <w:rFonts w:ascii="IRNazanin" w:hAnsi="IRNazanin" w:eastAsia="IRNazanin" w:cs="IRNazanin"/>
          <w:lang w:bidi="fa-IR"/>
          <w:color w:val="111111"/>
          <w:sz w:val="28"/>
          <w:szCs w:val="28"/>
          <w:rtl/>
        </w:rPr>
        <w:t xml:space="preserve">کا: کریم طاهر الانصاري، تا: 1119 ه [معجم المخطوطات النجفية: 126]</w:t>
      </w:r>
    </w:p>
    <w:p>
      <w:pPr>
        <w:pStyle w:val="BookText"/>
      </w:pPr>
      <w:r>
        <w:rPr>
          <w:rFonts w:ascii="Times New Roman" w:hAnsi="Times New Roman" w:eastAsia="Times New Roman" w:cs="Times New Roman"/>
          <w:lang w:val="en-US" w:bidi="en-US"/>
          <w:color w:val="111111"/>
          <w:sz w:val="28"/>
          <w:szCs w:val="28"/>
          <w:rtl/>
        </w:rPr>
        <w:t xml:space="preserve">9261.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 725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عبدالله بن محمّد بن عبدالله الاحسائي، تا: 1156 ه، 10 ص، 9 س، 13*18/5 سم [ف: 146 - 1]</w:t>
      </w:r>
    </w:p>
    <w:p>
      <w:pPr>
        <w:pStyle w:val="BookText"/>
      </w:pPr>
      <w:r>
        <w:rPr>
          <w:rFonts w:ascii="Times New Roman" w:hAnsi="Times New Roman" w:eastAsia="Times New Roman" w:cs="Times New Roman"/>
          <w:lang w:val="en-US" w:bidi="en-US"/>
          <w:color w:val="111111"/>
          <w:sz w:val="28"/>
          <w:szCs w:val="28"/>
          <w:rtl/>
        </w:rPr>
        <w:t xml:space="preserve">9262.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1110</w:t>
      </w:r>
    </w:p>
    <w:p>
      <w:pPr>
        <w:pStyle w:val="BookText"/>
      </w:pPr>
      <w:r>
        <w:rPr>
          <w:rFonts w:ascii="Amiri" w:hAnsi="Amiri" w:eastAsia="Amiri" w:cs="Amiri"/>
          <w:lang w:bidi="ar-SA"/>
          <w:color w:val="111111"/>
          <w:sz w:val="28"/>
          <w:szCs w:val="28"/>
          <w:rtl/>
        </w:rPr>
        <w:t xml:space="preserve">كا: محمّد تقي الشوشتري، تا: 1160 ه؛ 106 ص، 12 س، 14*20 سم [معجم المخطوطات النجفية: 499]</w:t>
      </w:r>
    </w:p>
    <w:p>
      <w:pPr>
        <w:pStyle w:val="BookText"/>
      </w:pPr>
      <w:r>
        <w:rPr>
          <w:rFonts w:ascii="Times New Roman" w:hAnsi="Times New Roman" w:eastAsia="Times New Roman" w:cs="Times New Roman"/>
          <w:lang w:val="en-US" w:bidi="en-US"/>
          <w:color w:val="111111"/>
          <w:sz w:val="28"/>
          <w:szCs w:val="28"/>
          <w:rtl/>
        </w:rPr>
        <w:t xml:space="preserve">9263.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1177</w:t>
      </w:r>
    </w:p>
    <w:p>
      <w:pPr>
        <w:pStyle w:val="BookText"/>
      </w:pPr>
      <w:r>
        <w:rPr>
          <w:rFonts w:ascii="Amiri" w:hAnsi="Amiri" w:eastAsia="Amiri" w:cs="Amiri"/>
          <w:lang w:bidi="ar-SA"/>
          <w:color w:val="111111"/>
          <w:sz w:val="28"/>
          <w:szCs w:val="28"/>
          <w:rtl/>
        </w:rPr>
        <w:t xml:space="preserve">كا: اسكندر بن علي قلي، تا: 1208 ه؛ 5 ص، 19 س، 15/4*21/3 سم [معجم المخطوطات النجفية: 126]</w:t>
      </w:r>
    </w:p>
    <w:p>
      <w:pPr>
        <w:pStyle w:val="BookText"/>
      </w:pPr>
      <w:r>
        <w:rPr>
          <w:rFonts w:ascii="Times New Roman" w:hAnsi="Times New Roman" w:eastAsia="Times New Roman" w:cs="Times New Roman"/>
          <w:lang w:val="en-US" w:bidi="en-US"/>
          <w:color w:val="111111"/>
          <w:sz w:val="28"/>
          <w:szCs w:val="28"/>
          <w:rtl/>
        </w:rPr>
        <w:t xml:space="preserve">9264.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 / 1177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اسكندر بن علي قلي، تا: 1208 ه، 5 ص، 19 س، 15*21 سم [ف: 1 - 147]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5" w:name="pg8108_74951"/>
    <w:bookmarkEnd w:id="145"/>
    <w:p>
      <w:pPr>
        <w:pStyle w:val="BookText"/>
      </w:pPr>
      <w:r>
        <w:rPr>
          <w:rFonts w:ascii="Times New Roman" w:hAnsi="Times New Roman" w:eastAsia="Times New Roman" w:cs="Times New Roman"/>
          <w:lang w:val="en-US" w:bidi="en-US"/>
          <w:color w:val="111111"/>
          <w:sz w:val="28"/>
          <w:szCs w:val="28"/>
          <w:rtl/>
        </w:rPr>
        <w:t xml:space="preserve">9265.</w:t>
      </w:r>
    </w:p>
    <w:p>
      <w:pPr>
        <w:pStyle w:val="BookText"/>
      </w:pPr>
      <w:r>
        <w:rPr>
          <w:rFonts w:ascii="Amiri" w:hAnsi="Amiri" w:eastAsia="Amiri" w:cs="Amiri"/>
          <w:lang w:bidi="ar-SA"/>
          <w:color w:val="111111"/>
          <w:sz w:val="28"/>
          <w:szCs w:val="28"/>
          <w:rtl/>
        </w:rPr>
        <w:t xml:space="preserve">النجف الأشرف؛ تركة محمّد السماوي؛ رقم المخطوط: 72</w:t>
      </w:r>
    </w:p>
    <w:p>
      <w:pPr>
        <w:pStyle w:val="BookText"/>
      </w:pPr>
      <w:r>
        <w:rPr>
          <w:rFonts w:ascii="IRNazanin" w:hAnsi="IRNazanin" w:eastAsia="IRNazanin" w:cs="IRNazanin"/>
          <w:lang w:bidi="fa-IR"/>
          <w:color w:val="111111"/>
          <w:sz w:val="28"/>
          <w:szCs w:val="28"/>
          <w:rtl/>
        </w:rPr>
        <w:t xml:space="preserve">کا: مجهول، تا: 1228 ه [معهد المخطوطات العربية: 4 جزء 2 - 218]</w:t>
      </w:r>
    </w:p>
    <w:p>
      <w:pPr>
        <w:pStyle w:val="BookText"/>
      </w:pPr>
      <w:r>
        <w:rPr>
          <w:rFonts w:ascii="Times New Roman" w:hAnsi="Times New Roman" w:eastAsia="Times New Roman" w:cs="Times New Roman"/>
          <w:lang w:val="en-US" w:bidi="en-US"/>
          <w:color w:val="111111"/>
          <w:sz w:val="28"/>
          <w:szCs w:val="28"/>
          <w:rtl/>
        </w:rPr>
        <w:t xml:space="preserve">9266.</w:t>
      </w:r>
    </w:p>
    <w:p>
      <w:pPr>
        <w:pStyle w:val="BookText"/>
      </w:pPr>
      <w:r>
        <w:rPr>
          <w:rFonts w:ascii="Amiri" w:hAnsi="Amiri" w:eastAsia="Amiri" w:cs="Amiri"/>
          <w:lang w:bidi="ar-SA"/>
          <w:color w:val="111111"/>
          <w:sz w:val="28"/>
          <w:szCs w:val="28"/>
          <w:rtl/>
        </w:rPr>
        <w:t xml:space="preserve">كربلاء؛ العتبة العباسية؛ رقم المخطوط: 8 / 211</w:t>
      </w:r>
    </w:p>
    <w:p>
      <w:pPr>
        <w:pStyle w:val="BookText"/>
      </w:pPr>
      <w:r>
        <w:rPr>
          <w:rFonts w:ascii="Amiri" w:hAnsi="Amiri" w:eastAsia="Amiri" w:cs="Amiri"/>
          <w:lang w:bidi="ar-SA"/>
          <w:color w:val="111111"/>
          <w:sz w:val="28"/>
          <w:szCs w:val="28"/>
          <w:rtl/>
        </w:rPr>
        <w:t xml:space="preserve">كا: السيد مرتضى الرضوي الكشميري، تا: 1280 ه؛ 14 س، 10*16 سم [ف: 1 - 254]</w:t>
      </w:r>
    </w:p>
    <w:p>
      <w:pPr>
        <w:pStyle w:val="BookText"/>
      </w:pPr>
      <w:r>
        <w:rPr>
          <w:rFonts w:ascii="Times New Roman" w:hAnsi="Times New Roman" w:eastAsia="Times New Roman" w:cs="Times New Roman"/>
          <w:lang w:val="en-US" w:bidi="en-US"/>
          <w:color w:val="111111"/>
          <w:sz w:val="28"/>
          <w:szCs w:val="28"/>
          <w:rtl/>
        </w:rPr>
        <w:t xml:space="preserve">9267.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2183</w:t>
      </w:r>
    </w:p>
    <w:p>
      <w:pPr>
        <w:pStyle w:val="BookText"/>
      </w:pPr>
      <w:r>
        <w:rPr>
          <w:rFonts w:ascii="Amiri" w:hAnsi="Amiri" w:eastAsia="Amiri" w:cs="Amiri"/>
          <w:lang w:bidi="ar-SA"/>
          <w:color w:val="111111"/>
          <w:sz w:val="28"/>
          <w:szCs w:val="28"/>
          <w:rtl/>
        </w:rPr>
        <w:t xml:space="preserve">كا: علي بن حسن بن علي بن سليمان بن أحمد بن حاجي البحراني، تا: 17 شوال 1291 ه [ف: 1 - 164]</w:t>
      </w:r>
    </w:p>
    <w:p>
      <w:pPr>
        <w:pStyle w:val="BookText"/>
      </w:pPr>
      <w:r>
        <w:rPr>
          <w:rFonts w:ascii="Times New Roman" w:hAnsi="Times New Roman" w:eastAsia="Times New Roman" w:cs="Times New Roman"/>
          <w:lang w:val="en-US" w:bidi="en-US"/>
          <w:color w:val="111111"/>
          <w:sz w:val="28"/>
          <w:szCs w:val="28"/>
          <w:rtl/>
        </w:rPr>
        <w:t xml:space="preserve">9268.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 1705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12 ص، 7 س، 14*20 سم [ف: 1 - 147]</w:t>
      </w:r>
    </w:p>
    <w:p>
      <w:pPr>
        <w:pStyle w:val="BookText"/>
      </w:pPr>
      <w:r>
        <w:rPr>
          <w:rFonts w:ascii="Times New Roman" w:hAnsi="Times New Roman" w:eastAsia="Times New Roman" w:cs="Times New Roman"/>
          <w:lang w:val="en-US" w:bidi="en-US"/>
          <w:color w:val="111111"/>
          <w:sz w:val="28"/>
          <w:szCs w:val="28"/>
          <w:rtl/>
        </w:rPr>
        <w:t xml:space="preserve">9269.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4007</w:t>
      </w:r>
    </w:p>
    <w:p>
      <w:pPr>
        <w:pStyle w:val="BookText"/>
      </w:pPr>
      <w:r>
        <w:rPr>
          <w:rFonts w:ascii="IRNazanin" w:hAnsi="IRNazanin" w:eastAsia="IRNazanin" w:cs="IRNazanin"/>
          <w:lang w:bidi="fa-IR"/>
          <w:color w:val="111111"/>
          <w:sz w:val="28"/>
          <w:szCs w:val="28"/>
          <w:rtl/>
        </w:rPr>
        <w:t xml:space="preserve">کا: مجهول، تا: مجهول؛ 4 ص [ف: -352]</w:t>
      </w:r>
    </w:p>
    <w:p>
      <w:pPr>
        <w:pStyle w:val="BookText"/>
      </w:pPr>
      <w:r>
        <w:rPr>
          <w:rFonts w:ascii="Times New Roman" w:hAnsi="Times New Roman" w:eastAsia="Times New Roman" w:cs="Times New Roman"/>
          <w:lang w:val="en-US" w:bidi="en-US"/>
          <w:color w:val="111111"/>
          <w:sz w:val="28"/>
          <w:szCs w:val="28"/>
          <w:rtl/>
        </w:rPr>
        <w:t xml:space="preserve">9270.</w:t>
      </w:r>
    </w:p>
    <w:p>
      <w:pPr>
        <w:pStyle w:val="BookText"/>
      </w:pPr>
      <w:r>
        <w:rPr>
          <w:rFonts w:ascii="Amiri" w:hAnsi="Amiri" w:eastAsia="Amiri" w:cs="Amiri"/>
          <w:lang w:bidi="ar-SA"/>
          <w:color w:val="111111"/>
          <w:sz w:val="28"/>
          <w:szCs w:val="28"/>
          <w:rtl/>
        </w:rPr>
        <w:t xml:space="preserve">النجف الأشرف؛ المدرسة الشبّرية؛ رقم المخطوط: 28</w:t>
      </w:r>
    </w:p>
    <w:p>
      <w:pPr>
        <w:pStyle w:val="BookText"/>
      </w:pPr>
      <w:r>
        <w:rPr>
          <w:rFonts w:ascii="IRNazanin" w:hAnsi="IRNazanin" w:eastAsia="IRNazanin" w:cs="IRNazanin"/>
          <w:lang w:bidi="fa-IR"/>
          <w:color w:val="111111"/>
          <w:sz w:val="28"/>
          <w:szCs w:val="28"/>
          <w:rtl/>
        </w:rPr>
        <w:t xml:space="preserve">کا: مجهول، تا: مجهول؛ 20 س، 15*20 سم [الموسم: 1 - 189]</w:t>
      </w:r>
    </w:p>
    <w:p>
      <w:pPr>
        <w:pStyle w:val="BookText"/>
      </w:pPr>
      <w:r>
        <w:rPr>
          <w:rFonts w:ascii="Times New Roman" w:hAnsi="Times New Roman" w:eastAsia="Times New Roman" w:cs="Times New Roman"/>
          <w:lang w:val="en-US" w:bidi="en-US"/>
          <w:color w:val="111111"/>
          <w:sz w:val="28"/>
          <w:szCs w:val="28"/>
          <w:rtl/>
        </w:rPr>
        <w:t xml:space="preserve">9271.</w:t>
      </w:r>
    </w:p>
    <w:p>
      <w:pPr>
        <w:pStyle w:val="BookText"/>
      </w:pPr>
      <w:r>
        <w:rPr>
          <w:rFonts w:ascii="Amiri" w:hAnsi="Amiri" w:eastAsia="Amiri" w:cs="Amiri"/>
          <w:lang w:bidi="ar-SA"/>
          <w:color w:val="111111"/>
          <w:sz w:val="28"/>
          <w:szCs w:val="28"/>
          <w:rtl/>
        </w:rPr>
        <w:t xml:space="preserve">النجف الأشرف؛ المدرسة الشبرية؛ رقم المخطوط: 29</w:t>
      </w:r>
    </w:p>
    <w:p>
      <w:pPr>
        <w:pStyle w:val="BookText"/>
      </w:pPr>
      <w:r>
        <w:rPr>
          <w:rFonts w:ascii="IRNazanin" w:hAnsi="IRNazanin" w:eastAsia="IRNazanin" w:cs="IRNazanin"/>
          <w:lang w:bidi="fa-IR"/>
          <w:color w:val="111111"/>
          <w:sz w:val="28"/>
          <w:szCs w:val="28"/>
          <w:rtl/>
        </w:rPr>
        <w:t xml:space="preserve">کا: مجهول، تا: مجهول؛ ناقصة؛ 6 ق، 8 س، 14*19 سم [الموسم: 1 - 189]</w:t>
      </w:r>
    </w:p>
    <w:p>
      <w:pPr>
        <w:pStyle w:val="BookText"/>
      </w:pPr>
      <w:r>
        <w:rPr>
          <w:rFonts w:ascii="Times New Roman" w:hAnsi="Times New Roman" w:eastAsia="Times New Roman" w:cs="Times New Roman"/>
          <w:lang w:val="en-US" w:bidi="en-US"/>
          <w:color w:val="111111"/>
          <w:sz w:val="28"/>
          <w:szCs w:val="28"/>
          <w:rtl/>
        </w:rPr>
        <w:t xml:space="preserve">9272.</w:t>
      </w:r>
    </w:p>
    <w:p>
      <w:pPr>
        <w:pStyle w:val="BookText"/>
      </w:pPr>
      <w:r>
        <w:rPr>
          <w:rFonts w:ascii="Amiri" w:hAnsi="Amiri" w:eastAsia="Amiri" w:cs="Amiri"/>
          <w:lang w:bidi="ar-SA"/>
          <w:color w:val="111111"/>
          <w:sz w:val="28"/>
          <w:szCs w:val="28"/>
          <w:rtl/>
        </w:rPr>
        <w:t xml:space="preserve">كربلاء؛ الروضة الحسينية (مكتبة)؛ رقم المخطوط: 5 / 825 م</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17 س، 15*21 سم [مخطوطات كربلا: 4 - 357]</w:t>
      </w:r>
    </w:p>
    <w:p>
      <w:pPr>
        <w:pStyle w:val="BookText"/>
      </w:pPr>
      <w:r>
        <w:rPr>
          <w:rFonts w:ascii="Times New Roman" w:hAnsi="Times New Roman" w:eastAsia="Times New Roman" w:cs="Times New Roman"/>
          <w:lang w:val="en-US" w:bidi="en-US"/>
          <w:color w:val="111111"/>
          <w:sz w:val="28"/>
          <w:szCs w:val="28"/>
          <w:rtl/>
        </w:rPr>
        <w:t xml:space="preserve">9273.</w:t>
      </w:r>
    </w:p>
    <w:p>
      <w:pPr>
        <w:pStyle w:val="BookText"/>
      </w:pPr>
      <w:r>
        <w:rPr>
          <w:rFonts w:ascii="Amiri" w:hAnsi="Amiri" w:eastAsia="Amiri" w:cs="Amiri"/>
          <w:lang w:bidi="ar-SA"/>
          <w:color w:val="111111"/>
          <w:sz w:val="28"/>
          <w:szCs w:val="28"/>
          <w:rtl/>
        </w:rPr>
        <w:t xml:space="preserve">الكاظمية؛ جامعة مدينة العلم؛ رقم المخطوط: 3 / 23 / 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11*18 سم [ف: 285]</w:t>
      </w:r>
    </w:p>
    <w:p>
      <w:pPr>
        <w:pStyle w:val="Heading2"/>
      </w:pPr>
      <w:bookmarkStart w:id="1034" w:name="_Toc327"/>
      <w:r>
        <w:t>باب الحكمة على ثلاث كلمات / عربي</w:t>
      </w:r>
      <w:bookmarkEnd w:id="1034"/>
    </w:p>
    <w:p>
      <w:pPr>
        <w:pStyle w:val="BookText"/>
      </w:pPr>
      <w:r>
        <w:rPr>
          <w:rFonts w:ascii="Times New Roman" w:hAnsi="Times New Roman" w:eastAsia="Times New Roman" w:cs="Times New Roman"/>
          <w:lang w:val="en-US" w:bidi="en-US"/>
          <w:color w:val="111111"/>
          <w:sz w:val="28"/>
          <w:szCs w:val="28"/>
          <w:rtl/>
        </w:rPr>
        <w:t xml:space="preserve">9274.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7 / 111 / 18</w:t>
      </w:r>
    </w:p>
    <w:p>
      <w:pPr>
        <w:pStyle w:val="BookText"/>
      </w:pPr>
      <w:r>
        <w:rPr>
          <w:rFonts w:ascii="IRNazanin" w:hAnsi="IRNazanin" w:eastAsia="IRNazanin" w:cs="IRNazanin"/>
          <w:lang w:bidi="fa-IR"/>
          <w:color w:val="111111"/>
          <w:sz w:val="28"/>
          <w:szCs w:val="28"/>
          <w:rtl/>
        </w:rPr>
        <w:t xml:space="preserve">کا: مجهول، تا: مجهول؛ ناقصة: الآخر؛ 15*21 سم [الاوقاف العامة - موصل: 8 - 175]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6" w:name="pg8108_74952"/>
    <w:bookmarkEnd w:id="146"/>
    <w:p>
      <w:pPr>
        <w:pStyle w:val="Heading2"/>
      </w:pPr>
      <w:bookmarkStart w:id="1035" w:name="_Toc328"/>
      <w:r>
        <w:t>باب لدغ الحية والعقربة / دعا - عربي</w:t>
      </w:r>
      <w:bookmarkEnd w:id="1035"/>
    </w:p>
    <w:p>
      <w:pPr>
        <w:pStyle w:val="BookText"/>
      </w:pPr>
      <w:r>
        <w:rPr>
          <w:rFonts w:ascii="Times New Roman" w:hAnsi="Times New Roman" w:eastAsia="Times New Roman" w:cs="Times New Roman"/>
          <w:lang w:val="en-US" w:bidi="en-US"/>
          <w:color w:val="111111"/>
          <w:sz w:val="28"/>
          <w:szCs w:val="28"/>
          <w:rtl/>
        </w:rPr>
        <w:t xml:space="preserve">9275.</w:t>
      </w:r>
    </w:p>
    <w:p>
      <w:pPr>
        <w:pStyle w:val="BookText"/>
      </w:pPr>
      <w:r>
        <w:rPr>
          <w:rFonts w:ascii="Amiri" w:hAnsi="Amiri" w:eastAsia="Amiri" w:cs="Amiri"/>
          <w:lang w:bidi="ar-SA"/>
          <w:color w:val="111111"/>
          <w:sz w:val="28"/>
          <w:szCs w:val="28"/>
          <w:rtl/>
        </w:rPr>
        <w:t xml:space="preserve">الموصل؛ خزانة عبدالهادي رؤف (في الأوقاف العامة)؛ رقم المخطوط: 22 / 19</w:t>
      </w:r>
    </w:p>
    <w:p>
      <w:pPr>
        <w:pStyle w:val="BookText"/>
      </w:pPr>
      <w:r>
        <w:rPr>
          <w:rFonts w:ascii="IRNazanin" w:hAnsi="IRNazanin" w:eastAsia="IRNazanin" w:cs="IRNazanin"/>
          <w:lang w:bidi="fa-IR"/>
          <w:color w:val="111111"/>
          <w:sz w:val="28"/>
          <w:szCs w:val="28"/>
          <w:rtl/>
        </w:rPr>
        <w:t xml:space="preserve">کا: مجهول، تا: مجهول؛ 17*11 سم [الاوقاف العامة - موصل: 6 - 344]</w:t>
      </w:r>
    </w:p>
    <w:p>
      <w:pPr>
        <w:pStyle w:val="Heading2"/>
      </w:pPr>
      <w:bookmarkStart w:id="1036" w:name="_Toc329"/>
      <w:r>
        <w:t>الباب الرابع في النثريات / أدب - عربي</w:t>
      </w:r>
      <w:bookmarkEnd w:id="1036"/>
    </w:p>
    <w:p>
      <w:pPr>
        <w:pStyle w:val="BookText"/>
      </w:pPr>
      <w:r>
        <w:rPr>
          <w:rFonts w:ascii="Amiri" w:hAnsi="Amiri" w:eastAsia="Amiri" w:cs="Amiri"/>
          <w:lang w:bidi="ar-SA"/>
          <w:color w:val="111111"/>
          <w:sz w:val="28"/>
          <w:szCs w:val="28"/>
          <w:rtl/>
        </w:rPr>
        <w:t xml:space="preserve">الحجازي، أحمد بن محمّد (790 - 875 ه)</w:t>
      </w:r>
    </w:p>
    <w:p>
      <w:pPr>
        <w:pStyle w:val="BookText"/>
      </w:pPr>
      <w:r>
        <w:rPr>
          <w:rFonts w:ascii="Times New Roman" w:hAnsi="Times New Roman" w:eastAsia="Times New Roman" w:cs="Times New Roman"/>
          <w:lang w:val="en-US" w:bidi="en-US"/>
          <w:color w:val="111111"/>
          <w:sz w:val="28"/>
          <w:szCs w:val="28"/>
          <w:rtl/>
        </w:rPr>
        <w:t xml:space="preserve">9276.</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4 / 82 / 24</w:t>
      </w:r>
    </w:p>
    <w:p>
      <w:pPr>
        <w:pStyle w:val="BookText"/>
      </w:pPr>
      <w:r>
        <w:rPr>
          <w:rFonts w:ascii="Amiri" w:hAnsi="Amiri" w:eastAsia="Amiri" w:cs="Amiri"/>
          <w:lang w:bidi="ar-SA"/>
          <w:color w:val="111111"/>
          <w:sz w:val="28"/>
          <w:szCs w:val="28"/>
          <w:rtl/>
        </w:rPr>
        <w:t xml:space="preserve">أوّلها: قال الشيخ... ابن الحجازي في كتابه روض الادب الباب الرابع في النثريات</w:t>
      </w:r>
    </w:p>
    <w:p>
      <w:pPr>
        <w:pStyle w:val="BookText"/>
      </w:pPr>
      <w:r>
        <w:rPr>
          <w:rFonts w:ascii="IRNazanin" w:hAnsi="IRNazanin" w:eastAsia="IRNazanin" w:cs="IRNazanin"/>
          <w:lang w:bidi="fa-IR"/>
          <w:color w:val="111111"/>
          <w:sz w:val="28"/>
          <w:szCs w:val="28"/>
          <w:rtl/>
        </w:rPr>
        <w:t xml:space="preserve">کا: مجهول، تا: مجهول؛ 15*21 سم [الاوقاف العامة - موصل: 5 - 283]</w:t>
      </w:r>
    </w:p>
    <w:p>
      <w:pPr>
        <w:pStyle w:val="Heading2"/>
      </w:pPr>
      <w:bookmarkStart w:id="1037" w:name="_Toc330"/>
      <w:r>
        <w:t>«باب ما أضمر عامله» (رسالة في بحث) / نحو - عربي</w:t>
      </w:r>
      <w:bookmarkEnd w:id="1037"/>
    </w:p>
    <w:p>
      <w:pPr>
        <w:pStyle w:val="BookText"/>
      </w:pPr>
      <w:r>
        <w:rPr>
          <w:rFonts w:ascii="Times New Roman" w:hAnsi="Times New Roman" w:eastAsia="Times New Roman" w:cs="Times New Roman"/>
          <w:lang w:val="en-US" w:bidi="en-US"/>
          <w:color w:val="111111"/>
          <w:sz w:val="28"/>
          <w:szCs w:val="28"/>
          <w:rtl/>
        </w:rPr>
        <w:t xml:space="preserve">9277.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773</w:t>
      </w:r>
    </w:p>
    <w:p>
      <w:pPr>
        <w:pStyle w:val="BookText"/>
      </w:pPr>
      <w:r>
        <w:rPr>
          <w:rFonts w:ascii="IRNazanin" w:hAnsi="IRNazanin" w:eastAsia="IRNazanin" w:cs="IRNazanin"/>
          <w:lang w:bidi="fa-IR"/>
          <w:color w:val="111111"/>
          <w:sz w:val="28"/>
          <w:szCs w:val="28"/>
          <w:rtl/>
        </w:rPr>
        <w:t xml:space="preserve">أوّلها: بسم الله الرحمن الرحيم فان اعملت الثاني اضمرت الفاعل أو اسم ما مالم يسم فاعله في الفعل نحو ضربني وضربت زیدا؛ آخرها: حسبنا وحسبننا اياهن الهندات منطلقات.</w:t>
      </w:r>
    </w:p>
    <w:p>
      <w:pPr>
        <w:pStyle w:val="BookText"/>
      </w:pPr>
      <w:r>
        <w:rPr>
          <w:rFonts w:ascii="IRNazanin" w:hAnsi="IRNazanin" w:eastAsia="IRNazanin" w:cs="IRNazanin"/>
          <w:lang w:bidi="fa-IR"/>
          <w:color w:val="111111"/>
          <w:sz w:val="28"/>
          <w:szCs w:val="28"/>
          <w:rtl/>
        </w:rPr>
        <w:t xml:space="preserve">کا: احمد، تا: 1094 ه، 4 ق، 26 س، 16*21 سم [ف: 2 - 249]</w:t>
      </w:r>
    </w:p>
    <w:p>
      <w:pPr>
        <w:pStyle w:val="Heading2"/>
      </w:pPr>
      <w:bookmarkStart w:id="1038" w:name="_Toc331"/>
      <w:r>
        <w:t>باب ما يدل على استحباب تعجیل تجهيز الميت / فقه - عربي</w:t>
      </w:r>
      <w:bookmarkEnd w:id="1038"/>
    </w:p>
    <w:p>
      <w:pPr>
        <w:pStyle w:val="BookText"/>
      </w:pPr>
      <w:r>
        <w:rPr>
          <w:rFonts w:ascii="Times New Roman" w:hAnsi="Times New Roman" w:eastAsia="Times New Roman" w:cs="Times New Roman"/>
          <w:lang w:val="en-US" w:bidi="en-US"/>
          <w:color w:val="111111"/>
          <w:sz w:val="28"/>
          <w:szCs w:val="28"/>
          <w:rtl/>
        </w:rPr>
        <w:t xml:space="preserve">9278.</w:t>
      </w:r>
    </w:p>
    <w:p>
      <w:pPr>
        <w:pStyle w:val="BookText"/>
      </w:pPr>
      <w:r>
        <w:rPr>
          <w:rFonts w:ascii="Amiri" w:hAnsi="Amiri" w:eastAsia="Amiri" w:cs="Amiri"/>
          <w:lang w:bidi="ar-SA"/>
          <w:color w:val="111111"/>
          <w:sz w:val="28"/>
          <w:szCs w:val="28"/>
          <w:rtl/>
        </w:rPr>
        <w:t xml:space="preserve">كربلاء؛ الروضة الحسينية (مكتبة)؛ رقم المخطوط: 2 / 874 م</w:t>
      </w:r>
    </w:p>
    <w:p>
      <w:pPr>
        <w:pStyle w:val="BookText"/>
      </w:pPr>
      <w:r>
        <w:rPr>
          <w:rFonts w:ascii="Amiri" w:hAnsi="Amiri" w:eastAsia="Amiri" w:cs="Amiri"/>
          <w:lang w:bidi="ar-SA"/>
          <w:color w:val="111111"/>
          <w:sz w:val="28"/>
          <w:szCs w:val="28"/>
          <w:rtl/>
        </w:rPr>
        <w:t xml:space="preserve">أوّلها: الكاف أبو علي الأشعري عن محمّد بن الفقيه قال رسول الله (ص) كرامة الميت تعجيله...</w:t>
      </w:r>
    </w:p>
    <w:p>
      <w:pPr>
        <w:pStyle w:val="BookText"/>
      </w:pPr>
      <w:r>
        <w:rPr>
          <w:rFonts w:ascii="IRNazanin" w:hAnsi="IRNazanin" w:eastAsia="IRNazanin" w:cs="IRNazanin"/>
          <w:lang w:bidi="fa-IR"/>
          <w:color w:val="111111"/>
          <w:sz w:val="28"/>
          <w:szCs w:val="28"/>
          <w:rtl/>
        </w:rPr>
        <w:t xml:space="preserve">نسخ، کا: مجهول، تا: مجهول؛ ناقصة: الآخر [مخطوطات كربلا: 4 - 406]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7" w:name="pg8108_74953"/>
    <w:bookmarkEnd w:id="147"/>
    <w:p>
      <w:pPr>
        <w:pStyle w:val="Heading2"/>
      </w:pPr>
      <w:bookmarkStart w:id="1039" w:name="_Toc332"/>
      <w:r>
        <w:t>البابوس في ترجمة القاموس / لغة - تركي</w:t>
      </w:r>
      <w:bookmarkEnd w:id="1039"/>
    </w:p>
    <w:p>
      <w:pPr>
        <w:pStyle w:val="BookText"/>
      </w:pPr>
      <w:r>
        <w:rPr>
          <w:rFonts w:ascii="Amiri" w:hAnsi="Amiri" w:eastAsia="Amiri" w:cs="Amiri"/>
          <w:lang w:bidi="ar-SA"/>
          <w:color w:val="111111"/>
          <w:sz w:val="28"/>
          <w:szCs w:val="28"/>
          <w:rtl/>
        </w:rPr>
        <w:t xml:space="preserve">المركز زادة، أحمد بن محمّد (- 963 ه)</w:t>
      </w:r>
    </w:p>
    <w:p>
      <w:pPr>
        <w:pStyle w:val="BookText"/>
      </w:pPr>
      <w:r>
        <w:rPr>
          <w:rFonts w:ascii="Amiri" w:hAnsi="Amiri" w:eastAsia="Amiri" w:cs="Amiri"/>
          <w:lang w:bidi="ar-SA"/>
          <w:color w:val="111111"/>
          <w:sz w:val="28"/>
          <w:szCs w:val="28"/>
          <w:rtl/>
        </w:rPr>
        <w:t xml:space="preserve">المرتبط: القاموس المحيط = قاموس اللغة = قاموس المحيط والقابوس الوسيط = الجامع لما ذهب من كلام العرب؛ الفيروزآبادي، محمّد بن يعقوب (817 - 729 ه)</w:t>
      </w:r>
    </w:p>
    <w:p>
      <w:pPr>
        <w:pStyle w:val="BookText"/>
      </w:pPr>
      <w:r>
        <w:rPr>
          <w:rFonts w:ascii="Times New Roman" w:hAnsi="Times New Roman" w:eastAsia="Times New Roman" w:cs="Times New Roman"/>
          <w:lang w:val="en-US" w:bidi="en-US"/>
          <w:color w:val="111111"/>
          <w:sz w:val="28"/>
          <w:szCs w:val="28"/>
          <w:rtl/>
        </w:rPr>
        <w:t xml:space="preserve">9279.</w:t>
      </w:r>
    </w:p>
    <w:p>
      <w:pPr>
        <w:pStyle w:val="BookText"/>
      </w:pPr>
      <w:r>
        <w:rPr>
          <w:rFonts w:ascii="IRNazanin" w:hAnsi="IRNazanin" w:eastAsia="IRNazanin" w:cs="IRNazanin"/>
          <w:lang w:bidi="fa-IR"/>
          <w:color w:val="111111"/>
          <w:sz w:val="28"/>
          <w:szCs w:val="28"/>
          <w:rtl/>
        </w:rPr>
        <w:t xml:space="preserve">بغداد؛ دار المخطوطات؛ رقم المخطوط: 1110</w:t>
      </w:r>
    </w:p>
    <w:p>
      <w:pPr>
        <w:pStyle w:val="BookText"/>
      </w:pPr>
      <w:r>
        <w:rPr>
          <w:rFonts w:ascii="Amiri" w:hAnsi="Amiri" w:eastAsia="Amiri" w:cs="Amiri"/>
          <w:lang w:bidi="ar-SA"/>
          <w:color w:val="111111"/>
          <w:sz w:val="28"/>
          <w:szCs w:val="28"/>
          <w:rtl/>
        </w:rPr>
        <w:t xml:space="preserve">أوّلها: الحمد لله الهادي خواص النوادي إلى المنهج الهادي</w:t>
      </w:r>
    </w:p>
    <w:p>
      <w:pPr>
        <w:pStyle w:val="BookText"/>
      </w:pPr>
      <w:r>
        <w:rPr>
          <w:rFonts w:ascii="IRNazanin" w:hAnsi="IRNazanin" w:eastAsia="IRNazanin" w:cs="IRNazanin"/>
          <w:lang w:bidi="fa-IR"/>
          <w:color w:val="111111"/>
          <w:sz w:val="28"/>
          <w:szCs w:val="28"/>
          <w:rtl/>
        </w:rPr>
        <w:t xml:space="preserve">کا: مجهول، تا: 962 ه، 560 ص، 44 س، 22*23 سم [المتحف العراقي - ف: اللغوية - 84]</w:t>
      </w:r>
    </w:p>
    <w:p>
      <w:pPr>
        <w:pStyle w:val="Heading2"/>
      </w:pPr>
      <w:bookmarkStart w:id="1040" w:name="_Toc333"/>
      <w:r>
        <w:t>البابية - البابية البابية (رسالة في) / كلام وعقائد، بابية وبهائية - عربي</w:t>
      </w:r>
      <w:bookmarkEnd w:id="1040"/>
    </w:p>
    <w:p>
      <w:pPr>
        <w:pStyle w:val="BookText"/>
      </w:pPr>
      <w:r>
        <w:rPr>
          <w:rFonts w:ascii="Amiri" w:hAnsi="Amiri" w:eastAsia="Amiri" w:cs="Amiri"/>
          <w:lang w:bidi="ar-SA"/>
          <w:color w:val="111111"/>
          <w:sz w:val="28"/>
          <w:szCs w:val="28"/>
          <w:rtl/>
        </w:rPr>
        <w:t xml:space="preserve">الآلوسي، نعمان بن محمود (1252 - 1317 ه)</w:t>
      </w:r>
    </w:p>
    <w:p>
      <w:pPr>
        <w:pStyle w:val="BookText"/>
      </w:pPr>
      <w:r>
        <w:rPr>
          <w:rFonts w:ascii="Times New Roman" w:hAnsi="Times New Roman" w:eastAsia="Times New Roman" w:cs="Times New Roman"/>
          <w:lang w:val="en-US" w:bidi="en-US"/>
          <w:color w:val="111111"/>
          <w:sz w:val="28"/>
          <w:szCs w:val="28"/>
          <w:rtl/>
        </w:rPr>
        <w:t xml:space="preserve">9280.</w:t>
      </w:r>
    </w:p>
    <w:p>
      <w:pPr>
        <w:pStyle w:val="BookText"/>
      </w:pPr>
      <w:r>
        <w:rPr>
          <w:rFonts w:ascii="Amiri" w:hAnsi="Amiri" w:eastAsia="Amiri" w:cs="Amiri"/>
          <w:lang w:bidi="ar-SA"/>
          <w:color w:val="111111"/>
          <w:sz w:val="28"/>
          <w:szCs w:val="28"/>
          <w:rtl/>
        </w:rPr>
        <w:t xml:space="preserve">بغداد؛ عبد الرحمن التكريتي؛ رقم المخطوط: 11</w:t>
      </w:r>
    </w:p>
    <w:p>
      <w:pPr>
        <w:pStyle w:val="BookText"/>
      </w:pPr>
      <w:r>
        <w:rPr>
          <w:rFonts w:ascii="IRNazanin" w:hAnsi="IRNazanin" w:eastAsia="IRNazanin" w:cs="IRNazanin"/>
          <w:lang w:bidi="fa-IR"/>
          <w:color w:val="111111"/>
          <w:sz w:val="28"/>
          <w:szCs w:val="28"/>
          <w:rtl/>
        </w:rPr>
        <w:t xml:space="preserve">کا: محمّد بن ناصر، تا: مجهول [المخطوطات الاسلامية في العالم: 3 - 141]</w:t>
      </w:r>
    </w:p>
    <w:p>
      <w:pPr>
        <w:pStyle w:val="Heading2"/>
      </w:pPr>
      <w:bookmarkStart w:id="1041" w:name="_Toc334"/>
      <w:r>
        <w:t>البابية / بابية وبهائية اديان ومذاهب - عربي</w:t>
      </w:r>
      <w:bookmarkEnd w:id="1041"/>
    </w:p>
    <w:p>
      <w:pPr>
        <w:pStyle w:val="BookText"/>
      </w:pPr>
      <w:r>
        <w:rPr>
          <w:rFonts w:ascii="Times New Roman" w:hAnsi="Times New Roman" w:eastAsia="Times New Roman" w:cs="Times New Roman"/>
          <w:lang w:val="en-US" w:bidi="en-US"/>
          <w:color w:val="111111"/>
          <w:sz w:val="28"/>
          <w:szCs w:val="28"/>
          <w:rtl/>
        </w:rPr>
        <w:t xml:space="preserve">9281.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6868</w:t>
      </w:r>
    </w:p>
    <w:p>
      <w:pPr>
        <w:pStyle w:val="BookText"/>
      </w:pPr>
      <w:r>
        <w:rPr>
          <w:rFonts w:ascii="IRNazanin" w:hAnsi="IRNazanin" w:eastAsia="IRNazanin" w:cs="IRNazanin"/>
          <w:lang w:bidi="fa-IR"/>
          <w:color w:val="111111"/>
          <w:sz w:val="28"/>
          <w:szCs w:val="28"/>
          <w:rtl/>
        </w:rPr>
        <w:t xml:space="preserve">کا: مجهول، تا: مجهول؛ 18 ص [ف: 1 - 333]</w:t>
      </w:r>
    </w:p>
    <w:p>
      <w:pPr>
        <w:pStyle w:val="BookText"/>
      </w:pPr>
      <w:r>
        <w:rPr>
          <w:rFonts w:ascii="Times New Roman" w:hAnsi="Times New Roman" w:eastAsia="Times New Roman" w:cs="Times New Roman"/>
          <w:lang w:val="en-US" w:bidi="en-US"/>
          <w:color w:val="111111"/>
          <w:sz w:val="28"/>
          <w:szCs w:val="28"/>
          <w:rtl/>
        </w:rPr>
        <w:t xml:space="preserve">9282.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6865</w:t>
      </w:r>
    </w:p>
    <w:p>
      <w:pPr>
        <w:pStyle w:val="BookText"/>
      </w:pPr>
      <w:r>
        <w:rPr>
          <w:rFonts w:ascii="IRNazanin" w:hAnsi="IRNazanin" w:eastAsia="IRNazanin" w:cs="IRNazanin"/>
          <w:lang w:bidi="fa-IR"/>
          <w:color w:val="111111"/>
          <w:sz w:val="28"/>
          <w:szCs w:val="28"/>
          <w:rtl/>
        </w:rPr>
        <w:t xml:space="preserve">کا: مجهول، تا: مجهول؛ 56 ص [ف: 1 - 333]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8" w:name="pg8108_74954"/>
    <w:bookmarkEnd w:id="148"/>
    <w:p>
      <w:pPr>
        <w:pStyle w:val="Heading2"/>
      </w:pPr>
      <w:bookmarkStart w:id="1042" w:name="_Toc335"/>
      <w:r>
        <w:t>البابية (الرسالة الأولى في) / كلام وعقائد، بابية وبهائية - عربي</w:t>
      </w:r>
      <w:bookmarkEnd w:id="1042"/>
    </w:p>
    <w:p>
      <w:pPr>
        <w:pStyle w:val="BookText"/>
      </w:pPr>
      <w:r>
        <w:rPr>
          <w:rFonts w:ascii="Times New Roman" w:hAnsi="Times New Roman" w:eastAsia="Times New Roman" w:cs="Times New Roman"/>
          <w:lang w:val="en-US" w:bidi="en-US"/>
          <w:color w:val="111111"/>
          <w:sz w:val="28"/>
          <w:szCs w:val="28"/>
          <w:rtl/>
        </w:rPr>
        <w:t xml:space="preserve">9283.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720</w:t>
      </w:r>
    </w:p>
    <w:p>
      <w:pPr>
        <w:pStyle w:val="BookText"/>
      </w:pPr>
      <w:r>
        <w:rPr>
          <w:rFonts w:ascii="IRNazanin" w:hAnsi="IRNazanin" w:eastAsia="IRNazanin" w:cs="IRNazanin"/>
          <w:lang w:bidi="fa-IR"/>
          <w:color w:val="111111"/>
          <w:sz w:val="28"/>
          <w:szCs w:val="28"/>
          <w:rtl/>
        </w:rPr>
        <w:t xml:space="preserve">کا: مجهول، تا: مجهول؛ 9 ص [ف: 1 - 174]</w:t>
      </w:r>
    </w:p>
    <w:p>
      <w:pPr>
        <w:pStyle w:val="Heading2"/>
      </w:pPr>
      <w:bookmarkStart w:id="1043" w:name="_Toc336"/>
      <w:r>
        <w:t>البابية (الرسالة الثانية في) / كلام وعقائد، بابية وبهائية - عربي</w:t>
      </w:r>
      <w:bookmarkEnd w:id="1043"/>
    </w:p>
    <w:p>
      <w:pPr>
        <w:pStyle w:val="BookText"/>
      </w:pPr>
      <w:r>
        <w:rPr>
          <w:rFonts w:ascii="Times New Roman" w:hAnsi="Times New Roman" w:eastAsia="Times New Roman" w:cs="Times New Roman"/>
          <w:lang w:val="en-US" w:bidi="en-US"/>
          <w:color w:val="111111"/>
          <w:sz w:val="28"/>
          <w:szCs w:val="28"/>
          <w:rtl/>
        </w:rPr>
        <w:t xml:space="preserve">9284.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721</w:t>
      </w:r>
    </w:p>
    <w:p>
      <w:pPr>
        <w:pStyle w:val="BookText"/>
      </w:pPr>
      <w:r>
        <w:rPr>
          <w:rFonts w:ascii="IRNazanin" w:hAnsi="IRNazanin" w:eastAsia="IRNazanin" w:cs="IRNazanin"/>
          <w:lang w:bidi="fa-IR"/>
          <w:color w:val="111111"/>
          <w:sz w:val="28"/>
          <w:szCs w:val="28"/>
          <w:rtl/>
        </w:rPr>
        <w:t xml:space="preserve">کا: مجهول، تا: مجهول؛ 54 ص [ف: 1 - 174]</w:t>
      </w:r>
    </w:p>
    <w:p>
      <w:pPr>
        <w:pStyle w:val="Heading2"/>
      </w:pPr>
      <w:bookmarkStart w:id="1044" w:name="_Toc337"/>
      <w:r>
        <w:t>البابية (الرسالة الثالثة في) / كلام وعقائد، بابية وبهائية - عربي</w:t>
      </w:r>
      <w:bookmarkEnd w:id="1044"/>
    </w:p>
    <w:p>
      <w:pPr>
        <w:pStyle w:val="BookText"/>
      </w:pPr>
      <w:r>
        <w:rPr>
          <w:rFonts w:ascii="Times New Roman" w:hAnsi="Times New Roman" w:eastAsia="Times New Roman" w:cs="Times New Roman"/>
          <w:lang w:val="en-US" w:bidi="en-US"/>
          <w:color w:val="111111"/>
          <w:sz w:val="28"/>
          <w:szCs w:val="28"/>
          <w:rtl/>
        </w:rPr>
        <w:t xml:space="preserve">9285.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722</w:t>
      </w:r>
    </w:p>
    <w:p>
      <w:pPr>
        <w:pStyle w:val="BookText"/>
      </w:pPr>
      <w:r>
        <w:rPr>
          <w:rFonts w:ascii="IRNazanin" w:hAnsi="IRNazanin" w:eastAsia="IRNazanin" w:cs="IRNazanin"/>
          <w:lang w:bidi="fa-IR"/>
          <w:color w:val="111111"/>
          <w:sz w:val="28"/>
          <w:szCs w:val="28"/>
          <w:rtl/>
        </w:rPr>
        <w:t xml:space="preserve">کا: مجهول، تا: مجهول؛ 53 ص [ف: 1 - 174]</w:t>
      </w:r>
    </w:p>
    <w:p>
      <w:pPr>
        <w:pStyle w:val="Heading2"/>
      </w:pPr>
      <w:bookmarkStart w:id="1045" w:name="_Toc338"/>
      <w:r>
        <w:t>البابية (الرسالة الرابعة في) / كلام وعقائد، بابية وبهائية - عربي</w:t>
      </w:r>
      <w:bookmarkEnd w:id="1045"/>
    </w:p>
    <w:p>
      <w:pPr>
        <w:pStyle w:val="BookText"/>
      </w:pPr>
      <w:r>
        <w:rPr>
          <w:rFonts w:ascii="Times New Roman" w:hAnsi="Times New Roman" w:eastAsia="Times New Roman" w:cs="Times New Roman"/>
          <w:lang w:val="en-US" w:bidi="en-US"/>
          <w:color w:val="111111"/>
          <w:sz w:val="28"/>
          <w:szCs w:val="28"/>
          <w:rtl/>
        </w:rPr>
        <w:t xml:space="preserve">9286.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723</w:t>
      </w:r>
    </w:p>
    <w:p>
      <w:pPr>
        <w:pStyle w:val="BookText"/>
      </w:pPr>
      <w:r>
        <w:rPr>
          <w:rFonts w:ascii="IRNazanin" w:hAnsi="IRNazanin" w:eastAsia="IRNazanin" w:cs="IRNazanin"/>
          <w:lang w:bidi="fa-IR"/>
          <w:color w:val="111111"/>
          <w:sz w:val="28"/>
          <w:szCs w:val="28"/>
          <w:rtl/>
        </w:rPr>
        <w:t xml:space="preserve">کا: مجهول، تا: مجهول؛ 58 ص [ف: 1 - 175]</w:t>
      </w:r>
    </w:p>
    <w:p>
      <w:pPr>
        <w:pStyle w:val="Heading2"/>
      </w:pPr>
      <w:bookmarkStart w:id="1046" w:name="_Toc339"/>
      <w:r>
        <w:t>البابية (الرسالة الخامسة في) / كلام وعقائد، بابية وبهائية - عربي</w:t>
      </w:r>
      <w:bookmarkEnd w:id="1046"/>
    </w:p>
    <w:p>
      <w:pPr>
        <w:pStyle w:val="BookText"/>
      </w:pPr>
      <w:r>
        <w:rPr>
          <w:rFonts w:ascii="Times New Roman" w:hAnsi="Times New Roman" w:eastAsia="Times New Roman" w:cs="Times New Roman"/>
          <w:lang w:val="en-US" w:bidi="en-US"/>
          <w:color w:val="111111"/>
          <w:sz w:val="28"/>
          <w:szCs w:val="28"/>
          <w:rtl/>
        </w:rPr>
        <w:t xml:space="preserve">9287.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724</w:t>
      </w:r>
    </w:p>
    <w:p>
      <w:pPr>
        <w:pStyle w:val="BookText"/>
      </w:pPr>
      <w:r>
        <w:rPr>
          <w:rFonts w:ascii="IRNazanin" w:hAnsi="IRNazanin" w:eastAsia="IRNazanin" w:cs="IRNazanin"/>
          <w:lang w:bidi="fa-IR"/>
          <w:color w:val="111111"/>
          <w:sz w:val="28"/>
          <w:szCs w:val="28"/>
          <w:rtl/>
        </w:rPr>
        <w:t xml:space="preserve">کا: مجهول، تا: مجهول؛ 18 ص [ف: 1 - 174]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9" w:name="pg8108_74955"/>
    <w:bookmarkEnd w:id="149"/>
    <w:p>
      <w:pPr>
        <w:pStyle w:val="Heading2"/>
      </w:pPr>
      <w:bookmarkStart w:id="1047" w:name="_Toc340"/>
      <w:r>
        <w:t>الباحة في السباحة / فقه - عربي</w:t>
      </w:r>
      <w:bookmarkEnd w:id="1047"/>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Times New Roman" w:hAnsi="Times New Roman" w:eastAsia="Times New Roman" w:cs="Times New Roman"/>
          <w:lang w:val="en-US" w:bidi="en-US"/>
          <w:color w:val="111111"/>
          <w:sz w:val="28"/>
          <w:szCs w:val="28"/>
          <w:rtl/>
        </w:rPr>
        <w:t xml:space="preserve">9288.</w:t>
      </w:r>
    </w:p>
    <w:p>
      <w:pPr>
        <w:pStyle w:val="BookText"/>
      </w:pPr>
      <w:r>
        <w:rPr>
          <w:rFonts w:ascii="IRNazanin" w:hAnsi="IRNazanin" w:eastAsia="IRNazanin" w:cs="IRNazanin"/>
          <w:lang w:bidi="fa-IR"/>
          <w:color w:val="111111"/>
          <w:sz w:val="28"/>
          <w:szCs w:val="28"/>
          <w:rtl/>
        </w:rPr>
        <w:t xml:space="preserve">بغداد؛ دار المخطوطات؛ رقم المخطوط: 1 / 14064</w:t>
      </w:r>
    </w:p>
    <w:p>
      <w:pPr>
        <w:pStyle w:val="BookText"/>
      </w:pPr>
      <w:r>
        <w:rPr>
          <w:rFonts w:ascii="Amiri" w:hAnsi="Amiri" w:eastAsia="Amiri" w:cs="Amiri"/>
          <w:lang w:bidi="ar-SA"/>
          <w:color w:val="111111"/>
          <w:sz w:val="28"/>
          <w:szCs w:val="28"/>
          <w:rtl/>
        </w:rPr>
        <w:t xml:space="preserve">أوّلها: الحمد الله وسلام على عباده الذين اصطفى، هذا جزء في السباحة...</w:t>
      </w:r>
    </w:p>
    <w:p>
      <w:pPr>
        <w:pStyle w:val="BookText"/>
      </w:pPr>
      <w:r>
        <w:rPr>
          <w:rFonts w:ascii="IRNazanin" w:hAnsi="IRNazanin" w:eastAsia="IRNazanin" w:cs="IRNazanin"/>
          <w:lang w:bidi="fa-IR"/>
          <w:color w:val="111111"/>
          <w:sz w:val="28"/>
          <w:szCs w:val="28"/>
          <w:rtl/>
        </w:rPr>
        <w:t xml:space="preserve">کا: مجهول، تا: القرن 10 ه، 6 ص، 17 س، 17/5*13 سم [دار صدام - ف: حدیث - 69]</w:t>
      </w:r>
    </w:p>
    <w:p>
      <w:pPr>
        <w:pStyle w:val="BookText"/>
      </w:pPr>
      <w:r>
        <w:rPr>
          <w:rFonts w:ascii="Amiri" w:hAnsi="Amiri" w:eastAsia="Amiri" w:cs="Amiri"/>
          <w:lang w:bidi="ar-SA"/>
          <w:color w:val="111111"/>
          <w:sz w:val="28"/>
          <w:szCs w:val="28"/>
          <w:rtl/>
        </w:rPr>
        <w:t xml:space="preserve">البادرات العينية في النادرات الغيبية النوادر العينية في البوادر الغيبية</w:t>
      </w:r>
    </w:p>
    <w:p>
      <w:pPr>
        <w:pStyle w:val="Heading2"/>
      </w:pPr>
      <w:bookmarkStart w:id="1048" w:name="_Toc341"/>
      <w:r>
        <w:t>البارع في أحكام الطالع / تنجيم - عربي</w:t>
      </w:r>
      <w:bookmarkEnd w:id="1048"/>
    </w:p>
    <w:p>
      <w:pPr>
        <w:pStyle w:val="BookText"/>
      </w:pPr>
      <w:r>
        <w:rPr>
          <w:rFonts w:ascii="Times New Roman" w:hAnsi="Times New Roman" w:eastAsia="Times New Roman" w:cs="Times New Roman"/>
          <w:lang w:val="en-US" w:bidi="en-US"/>
          <w:color w:val="111111"/>
          <w:sz w:val="28"/>
          <w:szCs w:val="28"/>
          <w:rtl/>
        </w:rPr>
        <w:t xml:space="preserve">9289.</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1 / 16 / 9</w:t>
      </w:r>
    </w:p>
    <w:p>
      <w:pPr>
        <w:pStyle w:val="BookText"/>
      </w:pPr>
      <w:r>
        <w:rPr>
          <w:rFonts w:ascii="IRNazanin" w:hAnsi="IRNazanin" w:eastAsia="IRNazanin" w:cs="IRNazanin"/>
          <w:lang w:bidi="fa-IR"/>
          <w:color w:val="111111"/>
          <w:sz w:val="28"/>
          <w:szCs w:val="28"/>
          <w:rtl/>
        </w:rPr>
        <w:t xml:space="preserve">کا: مجهول، تا: مجهول؛ 22*16 سم [الاوقاف العامة - موصل: 6 - 219]</w:t>
      </w:r>
    </w:p>
    <w:p>
      <w:pPr>
        <w:pStyle w:val="Heading2"/>
      </w:pPr>
      <w:bookmarkStart w:id="1049" w:name="_Toc342"/>
      <w:r>
        <w:t>البارع في أحكام النجوم / هيئة - عربي</w:t>
      </w:r>
      <w:bookmarkEnd w:id="1049"/>
    </w:p>
    <w:p>
      <w:pPr>
        <w:pStyle w:val="BookText"/>
      </w:pPr>
      <w:r>
        <w:rPr>
          <w:rFonts w:ascii="Amiri" w:hAnsi="Amiri" w:eastAsia="Amiri" w:cs="Amiri"/>
          <w:lang w:bidi="ar-SA"/>
          <w:color w:val="111111"/>
          <w:sz w:val="28"/>
          <w:szCs w:val="28"/>
          <w:rtl/>
        </w:rPr>
        <w:t xml:space="preserve">الشيباني، علي بن أبي الرجال (- 407؟ ه)</w:t>
      </w:r>
    </w:p>
    <w:p>
      <w:pPr>
        <w:pStyle w:val="BookText"/>
      </w:pPr>
      <w:r>
        <w:rPr>
          <w:rFonts w:ascii="Amiri" w:hAnsi="Amiri" w:eastAsia="Amiri" w:cs="Amiri"/>
          <w:lang w:bidi="ar-SA"/>
          <w:color w:val="111111"/>
          <w:sz w:val="28"/>
          <w:szCs w:val="28"/>
          <w:rtl/>
        </w:rPr>
        <w:t xml:space="preserve">أوّله: الحمد لله الواحد القهار العزيز الجبار... وبعد فهذا كتاب جمعت فيه من معاني علوم النجوم وغرايب أسرارها وأخذته من كثير من كتب علمائه...</w:t>
      </w:r>
    </w:p>
    <w:p>
      <w:pPr>
        <w:pStyle w:val="BookText"/>
      </w:pPr>
      <w:r>
        <w:rPr>
          <w:rFonts w:ascii="Amiri" w:hAnsi="Amiri" w:eastAsia="Amiri" w:cs="Amiri"/>
          <w:lang w:bidi="ar-SA"/>
          <w:color w:val="111111"/>
          <w:sz w:val="28"/>
          <w:szCs w:val="28"/>
          <w:rtl/>
        </w:rPr>
        <w:t xml:space="preserve">[فنخا 5: 566 - 567 (31 نسخة)]</w:t>
      </w:r>
    </w:p>
    <w:p>
      <w:pPr>
        <w:pStyle w:val="BookText"/>
      </w:pPr>
      <w:r>
        <w:rPr>
          <w:rFonts w:ascii="Times New Roman" w:hAnsi="Times New Roman" w:eastAsia="Times New Roman" w:cs="Times New Roman"/>
          <w:lang w:val="en-US" w:bidi="en-US"/>
          <w:color w:val="111111"/>
          <w:sz w:val="28"/>
          <w:szCs w:val="28"/>
          <w:rtl/>
        </w:rPr>
        <w:t xml:space="preserve">9290.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1544</w:t>
      </w:r>
    </w:p>
    <w:p>
      <w:pPr>
        <w:pStyle w:val="BookText"/>
      </w:pPr>
      <w:r>
        <w:rPr>
          <w:rFonts w:ascii="IRNazanin" w:hAnsi="IRNazanin" w:eastAsia="IRNazanin" w:cs="IRNazanin"/>
          <w:lang w:bidi="fa-IR"/>
          <w:color w:val="111111"/>
          <w:sz w:val="28"/>
          <w:szCs w:val="28"/>
          <w:rtl/>
        </w:rPr>
        <w:t xml:space="preserve">کا: مجهول، تا: 16 جمادى الأولى 1184 ه، 118 ق [ف: 1 - 166]</w:t>
      </w:r>
    </w:p>
    <w:p>
      <w:pPr>
        <w:pStyle w:val="BookText"/>
      </w:pPr>
      <w:r>
        <w:rPr>
          <w:rFonts w:ascii="Times New Roman" w:hAnsi="Times New Roman" w:eastAsia="Times New Roman" w:cs="Times New Roman"/>
          <w:lang w:val="en-US" w:bidi="en-US"/>
          <w:color w:val="111111"/>
          <w:sz w:val="28"/>
          <w:szCs w:val="28"/>
          <w:rtl/>
        </w:rPr>
        <w:t xml:space="preserve">9291.</w:t>
      </w:r>
    </w:p>
    <w:p>
      <w:pPr>
        <w:pStyle w:val="BookText"/>
      </w:pPr>
      <w:r>
        <w:rPr>
          <w:rFonts w:ascii="Amiri" w:hAnsi="Amiri" w:eastAsia="Amiri" w:cs="Amiri"/>
          <w:lang w:bidi="ar-SA"/>
          <w:color w:val="111111"/>
          <w:sz w:val="28"/>
          <w:szCs w:val="28"/>
          <w:rtl/>
        </w:rPr>
        <w:t xml:space="preserve">كربلاء؛ العتبة العباسية؛ رقم المخطوط: 31</w:t>
      </w:r>
    </w:p>
    <w:p>
      <w:pPr>
        <w:pStyle w:val="BookText"/>
      </w:pPr>
      <w:r>
        <w:rPr>
          <w:rFonts w:ascii="IRNazanin" w:hAnsi="IRNazanin" w:eastAsia="IRNazanin" w:cs="IRNazanin"/>
          <w:lang w:bidi="fa-IR"/>
          <w:color w:val="111111"/>
          <w:sz w:val="28"/>
          <w:szCs w:val="28"/>
          <w:rtl/>
        </w:rPr>
        <w:t xml:space="preserve">أوّلها: مطابق؛ آخرها: قبال شدید وان القص في الحوت فان الملك يعدل في رعيته ويكون سلامه وكثيره امطار</w:t>
      </w:r>
    </w:p>
    <w:p>
      <w:pPr>
        <w:pStyle w:val="BookText"/>
      </w:pPr>
      <w:r>
        <w:rPr>
          <w:rFonts w:ascii="IRNazanin" w:hAnsi="IRNazanin" w:eastAsia="IRNazanin" w:cs="IRNazanin"/>
          <w:lang w:bidi="fa-IR"/>
          <w:color w:val="111111"/>
          <w:sz w:val="28"/>
          <w:szCs w:val="28"/>
          <w:rtl/>
        </w:rPr>
        <w:t xml:space="preserve">نستعلیق، کا: مجهول، تا: رمضان 1248 ه، 296 ق، 19 س، 20*29 سم [ف: 1 - 48]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0" w:name="pg8108_74956"/>
    <w:bookmarkEnd w:id="150"/>
    <w:p>
      <w:pPr>
        <w:pStyle w:val="BookText"/>
      </w:pPr>
      <w:r>
        <w:rPr>
          <w:rFonts w:ascii="Times New Roman" w:hAnsi="Times New Roman" w:eastAsia="Times New Roman" w:cs="Times New Roman"/>
          <w:lang w:val="en-US" w:bidi="en-US"/>
          <w:color w:val="111111"/>
          <w:sz w:val="28"/>
          <w:szCs w:val="28"/>
          <w:rtl/>
        </w:rPr>
        <w:t xml:space="preserve">9292.</w:t>
      </w:r>
    </w:p>
    <w:p>
      <w:pPr>
        <w:pStyle w:val="BookText"/>
      </w:pPr>
      <w:r>
        <w:rPr>
          <w:rFonts w:ascii="IRNazanin" w:hAnsi="IRNazanin" w:eastAsia="IRNazanin" w:cs="IRNazanin"/>
          <w:lang w:bidi="fa-IR"/>
          <w:color w:val="111111"/>
          <w:sz w:val="28"/>
          <w:szCs w:val="28"/>
          <w:rtl/>
        </w:rPr>
        <w:t xml:space="preserve">بغداد؛ دار المخطوطات؛ رقم المخطوط: 10243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الجزء الاول والثاني؛ كا: مجهول، تا: مجهول؛ 34 ص، 27 اسطر، 21/5*15 سم [المتحف العراقي - ف: الفلك والتنجيم - 19]</w:t>
      </w:r>
    </w:p>
    <w:p>
      <w:pPr>
        <w:pStyle w:val="BookText"/>
      </w:pPr>
      <w:r>
        <w:rPr>
          <w:rFonts w:ascii="Amiri" w:hAnsi="Amiri" w:eastAsia="Amiri" w:cs="Amiri"/>
          <w:lang w:bidi="ar-SA"/>
          <w:color w:val="111111"/>
          <w:sz w:val="28"/>
          <w:szCs w:val="28"/>
          <w:rtl/>
        </w:rPr>
        <w:t xml:space="preserve">البارع في علم العروض فيما ينظم عليه القريض العروض البارع بالاختصار والجامع (منظوم)</w:t>
      </w:r>
    </w:p>
    <w:p>
      <w:pPr>
        <w:pStyle w:val="Heading2"/>
      </w:pPr>
      <w:bookmarkStart w:id="1050" w:name="_Toc343"/>
      <w:r>
        <w:t>البارقة الحسينية في رد الشبه الوهمية / كلام وعقائد - عربي</w:t>
      </w:r>
      <w:bookmarkEnd w:id="1050"/>
    </w:p>
    <w:p>
      <w:pPr>
        <w:pStyle w:val="BookText"/>
      </w:pPr>
      <w:r>
        <w:rPr>
          <w:rFonts w:ascii="Amiri" w:hAnsi="Amiri" w:eastAsia="Amiri" w:cs="Amiri"/>
          <w:lang w:bidi="ar-SA"/>
          <w:color w:val="111111"/>
          <w:sz w:val="28"/>
          <w:szCs w:val="28"/>
          <w:rtl/>
        </w:rPr>
        <w:t xml:space="preserve">آل عبدالجبار الخطي، محمّد بن عبد علي (- 1259 ه)</w:t>
      </w:r>
    </w:p>
    <w:p>
      <w:pPr>
        <w:pStyle w:val="BookText"/>
      </w:pPr>
      <w:r>
        <w:rPr>
          <w:rFonts w:ascii="Amiri" w:hAnsi="Amiri" w:eastAsia="Amiri" w:cs="Amiri"/>
          <w:lang w:bidi="ar-SA"/>
          <w:color w:val="111111"/>
          <w:sz w:val="28"/>
          <w:szCs w:val="28"/>
          <w:rtl/>
        </w:rPr>
        <w:t xml:space="preserve">أوّله: البسملة وبه نستعين الحمد لله الاحد الصمد المتنزه على المشابهة والمجانسة والصاحب والولد... وبعد فيقول العبد الفقير اجود الملك... إنه حدث نزاع وشبه وتشبيه في المذهب في هذه الأزمان ولم تكن قبل... اوجبت لكثير من الجهال الشك والريب او اعتقاد وخلاف ما كانوا عليه من... المذهب وقد يحصل لغيرهم من له الشبه بهم...</w:t>
      </w:r>
    </w:p>
    <w:p>
      <w:pPr>
        <w:pStyle w:val="BookText"/>
      </w:pPr>
      <w:r>
        <w:rPr>
          <w:rFonts w:ascii="Times New Roman" w:hAnsi="Times New Roman" w:eastAsia="Times New Roman" w:cs="Times New Roman"/>
          <w:lang w:val="en-US" w:bidi="en-US"/>
          <w:color w:val="111111"/>
          <w:sz w:val="28"/>
          <w:szCs w:val="28"/>
          <w:rtl/>
        </w:rPr>
        <w:t xml:space="preserve">9293.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78</w:t>
      </w:r>
    </w:p>
    <w:p>
      <w:pPr>
        <w:pStyle w:val="BookText"/>
      </w:pPr>
      <w:r>
        <w:rPr>
          <w:rFonts w:ascii="Amiri" w:hAnsi="Amiri" w:eastAsia="Amiri" w:cs="Amiri"/>
          <w:lang w:bidi="ar-SA"/>
          <w:color w:val="111111"/>
          <w:sz w:val="28"/>
          <w:szCs w:val="28"/>
          <w:rtl/>
        </w:rPr>
        <w:t xml:space="preserve">أوّلها: مطابق؛ آخرها: انتهى كلامه وفصل الباقي في جزء آخر وليته جمعه حتى نعرف مراده والحمد الذي اظهر الحق واناره ودحض الباطل ومحقه وصلى الله على نبيه المبعوث رحمة للعالمين وأيده بابن عمه امير المؤمنين كتبه في سنة 1254</w:t>
      </w:r>
    </w:p>
    <w:p>
      <w:pPr>
        <w:pStyle w:val="BookText"/>
      </w:pPr>
      <w:r>
        <w:rPr>
          <w:rFonts w:ascii="IRNazanin" w:hAnsi="IRNazanin" w:eastAsia="IRNazanin" w:cs="IRNazanin"/>
          <w:lang w:bidi="fa-IR"/>
          <w:color w:val="111111"/>
          <w:sz w:val="28"/>
          <w:szCs w:val="28"/>
          <w:rtl/>
        </w:rPr>
        <w:t xml:space="preserve">نسخ، کا: مجهول، تا: 1254 ه، 152ص، 25 س، 20/7*14/8 سم [ف: 1 - 147]</w:t>
      </w:r>
    </w:p>
    <w:p>
      <w:pPr>
        <w:pStyle w:val="BookText"/>
      </w:pPr>
      <w:r>
        <w:rPr>
          <w:rFonts w:ascii="Times New Roman" w:hAnsi="Times New Roman" w:eastAsia="Times New Roman" w:cs="Times New Roman"/>
          <w:lang w:val="en-US" w:bidi="en-US"/>
          <w:color w:val="111111"/>
          <w:sz w:val="28"/>
          <w:szCs w:val="28"/>
          <w:rtl/>
        </w:rPr>
        <w:t xml:space="preserve">9294.</w:t>
      </w:r>
    </w:p>
    <w:p>
      <w:pPr>
        <w:pStyle w:val="BookText"/>
      </w:pPr>
      <w:r>
        <w:rPr>
          <w:rFonts w:ascii="Amiri" w:hAnsi="Amiri" w:eastAsia="Amiri" w:cs="Amiri"/>
          <w:lang w:bidi="ar-SA"/>
          <w:color w:val="111111"/>
          <w:sz w:val="28"/>
          <w:szCs w:val="28"/>
          <w:rtl/>
        </w:rPr>
        <w:t xml:space="preserve">النجف الأشرف؛ تركة محمّد السماوي؛ رقم المخطوط: 173</w:t>
      </w:r>
    </w:p>
    <w:p>
      <w:pPr>
        <w:pStyle w:val="BookText"/>
      </w:pPr>
      <w:r>
        <w:rPr>
          <w:rFonts w:ascii="IRNazanin" w:hAnsi="IRNazanin" w:eastAsia="IRNazanin" w:cs="IRNazanin"/>
          <w:lang w:bidi="fa-IR"/>
          <w:color w:val="111111"/>
          <w:sz w:val="28"/>
          <w:szCs w:val="28"/>
          <w:rtl/>
        </w:rPr>
        <w:t xml:space="preserve">کا: مجهول، تا: 1254 ه [معهد المخطوطات العربية: 4 جزء 2 - 224]</w:t>
      </w:r>
    </w:p>
    <w:p>
      <w:pPr>
        <w:pStyle w:val="Heading2"/>
      </w:pPr>
      <w:bookmarkStart w:id="1051" w:name="_Toc344"/>
      <w:r>
        <w:t>البارقة الحيدرية في نقض ما أبرمته الكشفية والرد على طريقة الشيخية / كلام وعقائد - عربي</w:t>
      </w:r>
      <w:bookmarkEnd w:id="1051"/>
    </w:p>
    <w:p>
      <w:pPr>
        <w:pStyle w:val="BookText"/>
      </w:pPr>
      <w:r>
        <w:rPr>
          <w:rFonts w:ascii="Amiri" w:hAnsi="Amiri" w:eastAsia="Amiri" w:cs="Amiri"/>
          <w:lang w:bidi="ar-SA"/>
          <w:color w:val="111111"/>
          <w:sz w:val="28"/>
          <w:szCs w:val="28"/>
          <w:rtl/>
        </w:rPr>
        <w:t xml:space="preserve">الحسني الكاظمي، حيدر بن إبراهيم (1205 - 1265 ه)</w:t>
      </w:r>
    </w:p>
    <w:p>
      <w:pPr>
        <w:pStyle w:val="BookText"/>
      </w:pPr>
      <w:r>
        <w:rPr>
          <w:rFonts w:ascii="Amiri" w:hAnsi="Amiri" w:eastAsia="Amiri" w:cs="Amiri"/>
          <w:lang w:bidi="ar-SA"/>
          <w:color w:val="111111"/>
          <w:sz w:val="28"/>
          <w:szCs w:val="28"/>
          <w:rtl/>
        </w:rPr>
        <w:t xml:space="preserve">تاريخ التأليف: 3 رمضان 1255 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1" w:name="pg8108_74957"/>
    <w:bookmarkEnd w:id="151"/>
    <w:p>
      <w:pPr>
        <w:pStyle w:val="BookText"/>
      </w:pPr>
      <w:r>
        <w:rPr>
          <w:rFonts w:ascii="Amiri" w:hAnsi="Amiri" w:eastAsia="Amiri" w:cs="Amiri"/>
          <w:lang w:bidi="ar-SA"/>
          <w:color w:val="111111"/>
          <w:sz w:val="28"/>
          <w:szCs w:val="28"/>
          <w:rtl/>
        </w:rPr>
        <w:t xml:space="preserve">أوّله: الحمد لله الذي خلق السموات والأرض وجعل الظلمات والنور... وبعد... لما قرأت شطراً من العلوم الرياضية وامعنت النظر في الحكمة الإلهية...</w:t>
      </w:r>
    </w:p>
    <w:p>
      <w:pPr>
        <w:pStyle w:val="BookText"/>
      </w:pPr>
      <w:r>
        <w:rPr>
          <w:rFonts w:ascii="Amiri" w:hAnsi="Amiri" w:eastAsia="Amiri" w:cs="Amiri"/>
          <w:lang w:bidi="ar-SA"/>
          <w:color w:val="111111"/>
          <w:sz w:val="28"/>
          <w:szCs w:val="28"/>
          <w:rtl/>
        </w:rPr>
        <w:t xml:space="preserve">[فنخا 5: 569 - 570 (10 نسخة)]</w:t>
      </w:r>
    </w:p>
    <w:p>
      <w:pPr>
        <w:pStyle w:val="BookText"/>
      </w:pPr>
      <w:r>
        <w:rPr>
          <w:rFonts w:ascii="Times New Roman" w:hAnsi="Times New Roman" w:eastAsia="Times New Roman" w:cs="Times New Roman"/>
          <w:lang w:val="en-US" w:bidi="en-US"/>
          <w:color w:val="111111"/>
          <w:sz w:val="28"/>
          <w:szCs w:val="28"/>
          <w:rtl/>
        </w:rPr>
        <w:t xml:space="preserve">9295.</w:t>
      </w:r>
    </w:p>
    <w:p>
      <w:pPr>
        <w:pStyle w:val="BookText"/>
      </w:pPr>
      <w:r>
        <w:rPr>
          <w:rFonts w:ascii="Amiri" w:hAnsi="Amiri" w:eastAsia="Amiri" w:cs="Amiri"/>
          <w:lang w:bidi="ar-SA"/>
          <w:color w:val="111111"/>
          <w:sz w:val="28"/>
          <w:szCs w:val="28"/>
          <w:rtl/>
        </w:rPr>
        <w:t xml:space="preserve">بغداد، محفوظ، حسين علي (دكتور)؛ رقم المخطوط: 181</w:t>
      </w:r>
    </w:p>
    <w:p>
      <w:pPr>
        <w:pStyle w:val="BookText"/>
      </w:pPr>
      <w:r>
        <w:rPr>
          <w:rFonts w:ascii="Amiri" w:hAnsi="Amiri" w:eastAsia="Amiri" w:cs="Amiri"/>
          <w:lang w:bidi="ar-SA"/>
          <w:color w:val="111111"/>
          <w:sz w:val="28"/>
          <w:szCs w:val="28"/>
          <w:rtl/>
        </w:rPr>
        <w:t xml:space="preserve">كاتب = مؤلف، تا: 1276 ه [معهد المخطوطات العربية: 6 - 36]</w:t>
      </w:r>
    </w:p>
    <w:p>
      <w:pPr>
        <w:pStyle w:val="BookText"/>
      </w:pPr>
      <w:r>
        <w:rPr>
          <w:rFonts w:ascii="Times New Roman" w:hAnsi="Times New Roman" w:eastAsia="Times New Roman" w:cs="Times New Roman"/>
          <w:lang w:val="en-US" w:bidi="en-US"/>
          <w:color w:val="111111"/>
          <w:sz w:val="28"/>
          <w:szCs w:val="28"/>
          <w:rtl/>
        </w:rPr>
        <w:t xml:space="preserve">9296.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616</w:t>
      </w:r>
    </w:p>
    <w:p>
      <w:pPr>
        <w:pStyle w:val="BookText"/>
      </w:pPr>
      <w:r>
        <w:rPr>
          <w:rFonts w:ascii="IRNazanin" w:hAnsi="IRNazanin" w:eastAsia="IRNazanin" w:cs="IRNazanin"/>
          <w:lang w:bidi="fa-IR"/>
          <w:color w:val="111111"/>
          <w:sz w:val="28"/>
          <w:szCs w:val="28"/>
          <w:rtl/>
        </w:rPr>
        <w:t xml:space="preserve">کا: محمّد حسن بن جواد الآغايي، تا: 7 ربیع الاول 1256 ه، 65 ق، 14/7*20/6 سم [ف: 1 - 167]</w:t>
      </w:r>
    </w:p>
    <w:p>
      <w:pPr>
        <w:pStyle w:val="BookText"/>
      </w:pPr>
      <w:r>
        <w:rPr>
          <w:rFonts w:ascii="Times New Roman" w:hAnsi="Times New Roman" w:eastAsia="Times New Roman" w:cs="Times New Roman"/>
          <w:lang w:val="en-US" w:bidi="en-US"/>
          <w:color w:val="111111"/>
          <w:sz w:val="28"/>
          <w:szCs w:val="28"/>
          <w:rtl/>
        </w:rPr>
        <w:t xml:space="preserve">9297.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449</w:t>
      </w:r>
    </w:p>
    <w:p>
      <w:pPr>
        <w:pStyle w:val="BookText"/>
      </w:pPr>
      <w:r>
        <w:rPr>
          <w:rFonts w:ascii="Amiri" w:hAnsi="Amiri" w:eastAsia="Amiri" w:cs="Amiri"/>
          <w:lang w:bidi="ar-SA"/>
          <w:color w:val="111111"/>
          <w:sz w:val="28"/>
          <w:szCs w:val="28"/>
          <w:rtl/>
        </w:rPr>
        <w:t xml:space="preserve">أوّلها: مطابق؛ آخرها: والحمد لله الذي هدانا لهذا وما كنا لنهتدي لولا ان هدانا الله...</w:t>
      </w:r>
    </w:p>
    <w:p>
      <w:pPr>
        <w:pStyle w:val="BookText"/>
      </w:pPr>
      <w:r>
        <w:rPr>
          <w:rFonts w:ascii="IRNazanin" w:hAnsi="IRNazanin" w:eastAsia="IRNazanin" w:cs="IRNazanin"/>
          <w:lang w:bidi="fa-IR"/>
          <w:color w:val="111111"/>
          <w:sz w:val="28"/>
          <w:szCs w:val="28"/>
          <w:rtl/>
        </w:rPr>
        <w:t xml:space="preserve">کا: مجهول، تا: 3 رمضان 1273 ه، 81 ص، 17 س، 13/5*21/8 سم [ف: 1 - 147]</w:t>
      </w:r>
    </w:p>
    <w:p>
      <w:pPr>
        <w:pStyle w:val="BookText"/>
      </w:pPr>
      <w:r>
        <w:rPr>
          <w:rFonts w:ascii="Times New Roman" w:hAnsi="Times New Roman" w:eastAsia="Times New Roman" w:cs="Times New Roman"/>
          <w:lang w:val="en-US" w:bidi="en-US"/>
          <w:color w:val="111111"/>
          <w:sz w:val="28"/>
          <w:szCs w:val="28"/>
          <w:rtl/>
        </w:rPr>
        <w:t xml:space="preserve">9298.</w:t>
      </w:r>
    </w:p>
    <w:p>
      <w:pPr>
        <w:pStyle w:val="BookText"/>
      </w:pPr>
      <w:r>
        <w:rPr>
          <w:rFonts w:ascii="Amiri" w:hAnsi="Amiri" w:eastAsia="Amiri" w:cs="Amiri"/>
          <w:lang w:bidi="ar-SA"/>
          <w:color w:val="111111"/>
          <w:sz w:val="28"/>
          <w:szCs w:val="28"/>
          <w:rtl/>
        </w:rPr>
        <w:t xml:space="preserve">النجف الأشرف؛ تركة محمّد السماوي؛ رقم المخطوط: 130</w:t>
      </w:r>
    </w:p>
    <w:p>
      <w:pPr>
        <w:pStyle w:val="BookText"/>
      </w:pPr>
      <w:r>
        <w:rPr>
          <w:rFonts w:ascii="IRNazanin" w:hAnsi="IRNazanin" w:eastAsia="IRNazanin" w:cs="IRNazanin"/>
          <w:lang w:bidi="fa-IR"/>
          <w:color w:val="111111"/>
          <w:sz w:val="28"/>
          <w:szCs w:val="28"/>
          <w:rtl/>
        </w:rPr>
        <w:t xml:space="preserve">کا: مجهول، تا: 1273 ه [معهد المخطوطات العربية: 4 جزء 2 - 221]</w:t>
      </w:r>
    </w:p>
    <w:p>
      <w:pPr>
        <w:pStyle w:val="BookText"/>
      </w:pPr>
      <w:r>
        <w:rPr>
          <w:rFonts w:ascii="Times New Roman" w:hAnsi="Times New Roman" w:eastAsia="Times New Roman" w:cs="Times New Roman"/>
          <w:lang w:val="en-US" w:bidi="en-US"/>
          <w:color w:val="111111"/>
          <w:sz w:val="28"/>
          <w:szCs w:val="28"/>
          <w:rtl/>
        </w:rPr>
        <w:t xml:space="preserve">9299.</w:t>
      </w:r>
    </w:p>
    <w:p>
      <w:pPr>
        <w:pStyle w:val="BookText"/>
      </w:pPr>
      <w:r>
        <w:rPr>
          <w:rFonts w:ascii="Amiri" w:hAnsi="Amiri" w:eastAsia="Amiri" w:cs="Amiri"/>
          <w:lang w:bidi="ar-SA"/>
          <w:color w:val="111111"/>
          <w:sz w:val="28"/>
          <w:szCs w:val="28"/>
          <w:rtl/>
        </w:rPr>
        <w:t xml:space="preserve">الكاظمية؛ مكتبة الامام الصادق؛ رقم المخطوط: 67</w:t>
      </w:r>
    </w:p>
    <w:p>
      <w:pPr>
        <w:pStyle w:val="BookText"/>
      </w:pPr>
      <w:r>
        <w:rPr>
          <w:rFonts w:ascii="Amiri" w:hAnsi="Amiri" w:eastAsia="Amiri" w:cs="Amiri"/>
          <w:lang w:bidi="ar-SA"/>
          <w:color w:val="111111"/>
          <w:sz w:val="28"/>
          <w:szCs w:val="28"/>
          <w:rtl/>
        </w:rPr>
        <w:t xml:space="preserve">أوّلها: مطابق؛ آخرها: ولقد نقل ان بعضهم يقول: انه لا يصح أن يباشر الخلق ولا الرزق الا بالله، ما لهؤلاء عقول، بالله، يفعل شبها بعلاج، بلى انما امره اذا اراد شيئا ان يقول له كن فيكون... تمت</w:t>
      </w:r>
    </w:p>
    <w:p>
      <w:pPr>
        <w:pStyle w:val="BookText"/>
      </w:pPr>
      <w:r>
        <w:rPr>
          <w:rFonts w:ascii="IRNazanin" w:hAnsi="IRNazanin" w:eastAsia="IRNazanin" w:cs="IRNazanin"/>
          <w:lang w:bidi="fa-IR"/>
          <w:color w:val="111111"/>
          <w:sz w:val="28"/>
          <w:szCs w:val="28"/>
          <w:rtl/>
        </w:rPr>
        <w:t xml:space="preserve">نسخ، کا: محمّد باقر بن السيد حيدر، تا: 1276 ه، 76 ق، 18 س، 16*21 سم [الذخائر: 296 - 7 - 6]</w:t>
      </w:r>
    </w:p>
    <w:p>
      <w:pPr>
        <w:pStyle w:val="Heading2"/>
      </w:pPr>
      <w:bookmarkStart w:id="1052" w:name="_Toc345"/>
      <w:r>
        <w:t>البازات / طب - عربي</w:t>
      </w:r>
      <w:bookmarkEnd w:id="1052"/>
    </w:p>
    <w:p>
      <w:pPr>
        <w:pStyle w:val="BookText"/>
      </w:pPr>
      <w:r>
        <w:rPr>
          <w:rFonts w:ascii="Times New Roman" w:hAnsi="Times New Roman" w:eastAsia="Times New Roman" w:cs="Times New Roman"/>
          <w:lang w:val="en-US" w:bidi="en-US"/>
          <w:color w:val="111111"/>
          <w:sz w:val="28"/>
          <w:szCs w:val="28"/>
          <w:rtl/>
        </w:rPr>
        <w:t xml:space="preserve">9300.</w:t>
      </w:r>
    </w:p>
    <w:p>
      <w:pPr>
        <w:pStyle w:val="BookText"/>
      </w:pPr>
      <w:r>
        <w:rPr>
          <w:rFonts w:ascii="IRNazanin" w:hAnsi="IRNazanin" w:eastAsia="IRNazanin" w:cs="IRNazanin"/>
          <w:lang w:bidi="fa-IR"/>
          <w:color w:val="111111"/>
          <w:sz w:val="28"/>
          <w:szCs w:val="28"/>
          <w:rtl/>
        </w:rPr>
        <w:t xml:space="preserve">بغداد؛ دار المخطوطات؛ رقم المخطوط: 9083</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رسوله محمّد وآله وصحبه اجمعين...</w:t>
      </w:r>
    </w:p>
    <w:p>
      <w:pPr>
        <w:pStyle w:val="BookText"/>
      </w:pPr>
      <w:r>
        <w:rPr>
          <w:rFonts w:ascii="Amiri" w:hAnsi="Amiri" w:eastAsia="Amiri" w:cs="Amiri"/>
          <w:lang w:bidi="ar-SA"/>
          <w:color w:val="111111"/>
          <w:sz w:val="28"/>
          <w:szCs w:val="28"/>
          <w:rtl/>
        </w:rPr>
        <w:t xml:space="preserve">لم يعلم اسم المؤلف وهي في البازات والجوارح وصفاتها وترتيبها والأمراض التي تصيبها وعلاماتها. رتبها المؤلف في سبعة عشر بابا هي: 1. ذكر من اتخذ البازات ولعب بها وذكر أجناسها وذكورها واناثها، 2. صفة ألوانها وعلاماتها وتجريدها، 3. صفة الصقور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2" w:name="pg8108_74958"/>
    <w:bookmarkEnd w:id="152"/>
    <w:p>
      <w:pPr>
        <w:pStyle w:val="BookText"/>
      </w:pPr>
      <w:r>
        <w:rPr>
          <w:rFonts w:ascii="Amiri" w:hAnsi="Amiri" w:eastAsia="Amiri" w:cs="Amiri"/>
          <w:lang w:bidi="ar-SA"/>
          <w:color w:val="111111"/>
          <w:sz w:val="28"/>
          <w:szCs w:val="28"/>
          <w:rtl/>
        </w:rPr>
        <w:t xml:space="preserve">والشواهين واجناسها، 4. صفة العقاب والزمج واحوالها، 5. مدارات البازات وتقدير اطعامها، 6. صفة ارسال البازات وصيد الجوارح والحيلة عليها، 7. ذكر قرصنة البازات، 8. صحة الجوارح وعلامات المرض ومعرفة العلل، 9. علاج العين والجفن والحر والبرد، 10. ذكر البشم والقذف وعلاجها، 11. علامات الجص والحصاة والاصطدام وعلاجها، 12. النفس والريح، 13. الدود وصفته وعلاجه، 14. امراض الرجل والكف والمخالب، 15. القمل وعلاجه والسعال، 16. امراض الجناح والريش والحرق والقاطوع، 17. منافع الطيور ومضارها وطبائها وخواصها مستخرجه من كلام الحكماء؛ كا: عمر بن محمّد المارداني، تا: 5 ذي القعدة 1182 ه، مدرسة ست رضية؛ 136 ص، 15س، 16/5*11 سم [المتحف العراقي - ف: الطب والصيدلة - 140]</w:t>
      </w:r>
    </w:p>
    <w:p>
      <w:pPr>
        <w:pStyle w:val="Heading2"/>
      </w:pPr>
      <w:bookmarkStart w:id="1053" w:name="_Toc346"/>
      <w:r>
        <w:t>الباز الأشهب المنقض على مخالفي المذهب / كلام وعقائد - عربي</w:t>
      </w:r>
      <w:bookmarkEnd w:id="1053"/>
    </w:p>
    <w:p>
      <w:pPr>
        <w:pStyle w:val="BookText"/>
      </w:pPr>
      <w:r>
        <w:rPr>
          <w:rFonts w:ascii="Amiri" w:hAnsi="Amiri" w:eastAsia="Amiri" w:cs="Amiri"/>
          <w:lang w:bidi="ar-SA"/>
          <w:color w:val="111111"/>
          <w:sz w:val="28"/>
          <w:szCs w:val="28"/>
          <w:rtl/>
        </w:rPr>
        <w:t xml:space="preserve">ابن الجوزي، عبد الرحمن بن علي (508؟ - 597 ه)</w:t>
      </w:r>
    </w:p>
    <w:p>
      <w:pPr>
        <w:pStyle w:val="BookText"/>
      </w:pPr>
      <w:r>
        <w:rPr>
          <w:rFonts w:ascii="Times New Roman" w:hAnsi="Times New Roman" w:eastAsia="Times New Roman" w:cs="Times New Roman"/>
          <w:lang w:val="en-US" w:bidi="en-US"/>
          <w:color w:val="111111"/>
          <w:sz w:val="28"/>
          <w:szCs w:val="28"/>
          <w:rtl/>
        </w:rPr>
        <w:t xml:space="preserve">9301.</w:t>
      </w:r>
    </w:p>
    <w:p>
      <w:pPr>
        <w:pStyle w:val="BookText"/>
      </w:pPr>
      <w:r>
        <w:rPr>
          <w:rFonts w:ascii="Amiri" w:hAnsi="Amiri" w:eastAsia="Amiri" w:cs="Amiri"/>
          <w:lang w:bidi="ar-SA"/>
          <w:color w:val="111111"/>
          <w:sz w:val="28"/>
          <w:szCs w:val="28"/>
          <w:rtl/>
        </w:rPr>
        <w:t xml:space="preserve">بغداد؛ المكتبة القادرية؛ رقم المخطوط: 2 / 1488</w:t>
      </w:r>
    </w:p>
    <w:p>
      <w:pPr>
        <w:pStyle w:val="BookText"/>
      </w:pPr>
      <w:r>
        <w:rPr>
          <w:rFonts w:ascii="Amiri" w:hAnsi="Amiri" w:eastAsia="Amiri" w:cs="Amiri"/>
          <w:lang w:bidi="ar-SA"/>
          <w:color w:val="111111"/>
          <w:sz w:val="28"/>
          <w:szCs w:val="28"/>
          <w:rtl/>
        </w:rPr>
        <w:t xml:space="preserve">أوّلها: قال الشيخ الامام الحافظ العلامه ابو الفرج عبدالرحمن ابن علي بن عبدالله بن حماد بن الجوزي بن أحمد بن جعفر بن عبدالله بن القاسم بن النظر بن القاسم بن محمّد بن عبدالله بن عبدالرحمن بن القاسم بن محمّد بن أبي بكر الصديق رضي الله تعالى عنه: اعلم - وفقك الله تعالى - اني لما تتبعت مذهب الامام أحمد - رضي الله عنه - رأيت رجلا كبير القدر في العلوم، قد بالغ - رحمة الله عليه - في النظر في علوم الفقه ومذهب القدماء حتى لا تأتي مسئلة الا وله فيها نص او تنبيه، الا انه على طريق السلف، فلم يصنف الا المنقول، فرأيت مذهبه خاليا من التصانيف التي كثر جنسها عند الخصوم فصنفت؛ آخرها: تفرد بالبغض القبيح مخالف * اليس اجماع الناس لي شاهد عدل.</w:t>
      </w:r>
    </w:p>
    <w:p>
      <w:pPr>
        <w:pStyle w:val="BookText"/>
      </w:pPr>
      <w:r>
        <w:rPr>
          <w:rFonts w:ascii="IRNazanin" w:hAnsi="IRNazanin" w:eastAsia="IRNazanin" w:cs="IRNazanin"/>
          <w:lang w:bidi="fa-IR"/>
          <w:color w:val="111111"/>
          <w:sz w:val="28"/>
          <w:szCs w:val="28"/>
          <w:rtl/>
        </w:rPr>
        <w:t xml:space="preserve">نستعلیق، کا: محمّد بن علي بن ملا سبته الشيخلي البغدادي، تا: 1300 ه، بغداد؛ 10 ق (13 - 14)، 35 س، 19*31 سم [ف: 5 - 360]</w:t>
      </w:r>
    </w:p>
    <w:p>
      <w:pPr>
        <w:pStyle w:val="BookText"/>
      </w:pPr>
      <w:r>
        <w:rPr>
          <w:rFonts w:ascii="Times New Roman" w:hAnsi="Times New Roman" w:eastAsia="Times New Roman" w:cs="Times New Roman"/>
          <w:lang w:val="en-US" w:bidi="en-US"/>
          <w:color w:val="111111"/>
          <w:sz w:val="28"/>
          <w:szCs w:val="28"/>
          <w:rtl/>
        </w:rPr>
        <w:t xml:space="preserve">9302.</w:t>
      </w:r>
    </w:p>
    <w:p>
      <w:pPr>
        <w:pStyle w:val="BookText"/>
      </w:pPr>
      <w:r>
        <w:rPr>
          <w:rFonts w:ascii="Amiri" w:hAnsi="Amiri" w:eastAsia="Amiri" w:cs="Amiri"/>
          <w:lang w:bidi="ar-SA"/>
          <w:color w:val="111111"/>
          <w:sz w:val="28"/>
          <w:szCs w:val="28"/>
          <w:rtl/>
        </w:rPr>
        <w:t xml:space="preserve">بغداد؛ مكتبة الأوقاف العامة؛ رقم المخطوط: 1 / 13770</w:t>
      </w:r>
    </w:p>
    <w:p>
      <w:pPr>
        <w:pStyle w:val="BookText"/>
      </w:pPr>
      <w:r>
        <w:rPr>
          <w:rFonts w:ascii="IRNazanin" w:hAnsi="IRNazanin" w:eastAsia="IRNazanin" w:cs="IRNazanin"/>
          <w:lang w:bidi="fa-IR"/>
          <w:color w:val="111111"/>
          <w:sz w:val="28"/>
          <w:szCs w:val="28"/>
          <w:rtl/>
        </w:rPr>
        <w:t xml:space="preserve">کا: خضر بن يوسف البغدادي، تا: 1315 ه، 20 ق، 15*20 سم [ف: 2 - 536]</w:t>
      </w:r>
    </w:p>
    <w:p>
      <w:pPr>
        <w:pStyle w:val="BookText"/>
      </w:pPr>
      <w:r>
        <w:rPr>
          <w:rFonts w:ascii="Times New Roman" w:hAnsi="Times New Roman" w:eastAsia="Times New Roman" w:cs="Times New Roman"/>
          <w:lang w:val="en-US" w:bidi="en-US"/>
          <w:color w:val="111111"/>
          <w:sz w:val="28"/>
          <w:szCs w:val="28"/>
          <w:rtl/>
        </w:rPr>
        <w:t xml:space="preserve">9303.</w:t>
      </w:r>
    </w:p>
    <w:p>
      <w:pPr>
        <w:pStyle w:val="BookText"/>
      </w:pPr>
      <w:r>
        <w:rPr>
          <w:rFonts w:ascii="Amiri" w:hAnsi="Amiri" w:eastAsia="Amiri" w:cs="Amiri"/>
          <w:lang w:bidi="ar-SA"/>
          <w:color w:val="111111"/>
          <w:sz w:val="28"/>
          <w:szCs w:val="28"/>
          <w:rtl/>
        </w:rPr>
        <w:t xml:space="preserve">بغداد؛ مكتبة الأوقاف العامة؛ رقم المخطوط: 1 / 13770</w:t>
      </w:r>
    </w:p>
    <w:p>
      <w:pPr>
        <w:pStyle w:val="BookText"/>
      </w:pPr>
      <w:r>
        <w:rPr>
          <w:rFonts w:ascii="Amiri" w:hAnsi="Amiri" w:eastAsia="Amiri" w:cs="Amiri"/>
          <w:lang w:bidi="ar-SA"/>
          <w:color w:val="111111"/>
          <w:sz w:val="28"/>
          <w:szCs w:val="28"/>
          <w:rtl/>
        </w:rPr>
        <w:t xml:space="preserve">أوّلها: الحمد لله رب العالمين، وصلى الله وسلم على سيدنا محمّد وعلى آله وصحبه</w:t>
      </w:r>
    </w:p>
    <w:p>
      <w:pPr>
        <w:pStyle w:val="BookText"/>
      </w:pPr>
      <w:r>
        <w:rPr>
          <w:rFonts w:ascii="IRNazanin" w:hAnsi="IRNazanin" w:eastAsia="IRNazanin" w:cs="IRNazanin"/>
          <w:lang w:bidi="fa-IR"/>
          <w:color w:val="111111"/>
          <w:sz w:val="28"/>
          <w:szCs w:val="28"/>
          <w:rtl/>
        </w:rPr>
        <w:t xml:space="preserve">کا: حسین بن محمّد، تا: 1331 ه، 21 ق، 21 س، 14*21 سم [ف: 2 - 535]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3" w:name="pg8108_74959"/>
    <w:bookmarkEnd w:id="153"/>
    <w:p>
      <w:pPr>
        <w:pStyle w:val="Heading2"/>
      </w:pPr>
      <w:bookmarkStart w:id="1054" w:name="_Toc347"/>
      <w:r>
        <w:t>بازنامه / علم الحيوان - عربي</w:t>
      </w:r>
      <w:bookmarkEnd w:id="1054"/>
    </w:p>
    <w:p>
      <w:pPr>
        <w:pStyle w:val="BookText"/>
      </w:pPr>
      <w:r>
        <w:rPr>
          <w:rFonts w:ascii="Amiri" w:hAnsi="Amiri" w:eastAsia="Amiri" w:cs="Amiri"/>
          <w:lang w:bidi="ar-SA"/>
          <w:color w:val="111111"/>
          <w:sz w:val="28"/>
          <w:szCs w:val="28"/>
          <w:rtl/>
        </w:rPr>
        <w:t xml:space="preserve">الأسدي، عيسى بن علي</w:t>
      </w:r>
    </w:p>
    <w:p>
      <w:pPr>
        <w:pStyle w:val="BookText"/>
      </w:pPr>
      <w:r>
        <w:rPr>
          <w:rFonts w:ascii="Times New Roman" w:hAnsi="Times New Roman" w:eastAsia="Times New Roman" w:cs="Times New Roman"/>
          <w:lang w:val="en-US" w:bidi="en-US"/>
          <w:color w:val="111111"/>
          <w:sz w:val="28"/>
          <w:szCs w:val="28"/>
          <w:rtl/>
        </w:rPr>
        <w:t xml:space="preserve">9304.</w:t>
      </w:r>
    </w:p>
    <w:p>
      <w:pPr>
        <w:pStyle w:val="BookText"/>
      </w:pPr>
      <w:r>
        <w:rPr>
          <w:rFonts w:ascii="IRNazanin" w:hAnsi="IRNazanin" w:eastAsia="IRNazanin" w:cs="IRNazanin"/>
          <w:lang w:bidi="fa-IR"/>
          <w:color w:val="111111"/>
          <w:sz w:val="28"/>
          <w:szCs w:val="28"/>
          <w:rtl/>
        </w:rPr>
        <w:t xml:space="preserve">بغداد؛ دار المخطوطات؛ رقم المخطوط: 22147</w:t>
      </w:r>
    </w:p>
    <w:p>
      <w:pPr>
        <w:pStyle w:val="BookText"/>
      </w:pPr>
      <w:r>
        <w:rPr>
          <w:rFonts w:ascii="Amiri" w:hAnsi="Amiri" w:eastAsia="Amiri" w:cs="Amiri"/>
          <w:lang w:bidi="ar-SA"/>
          <w:color w:val="111111"/>
          <w:sz w:val="28"/>
          <w:szCs w:val="28"/>
          <w:rtl/>
        </w:rPr>
        <w:t xml:space="preserve">أوّلها: نبدأ في اول هذا الجزء الثاني بترتيب الكتاب وذكر منافع الضواري في علاجها وبالله التوفيق و به استعين واني رتبت الجزئين كل جزء منها بما فيه وما فعلت ذلك الا خوفا من ان يكون كل كتاب منها بذاته في منافعه والاصل كتاب واحد...</w:t>
      </w:r>
    </w:p>
    <w:p>
      <w:pPr>
        <w:pStyle w:val="BookText"/>
      </w:pPr>
      <w:r>
        <w:rPr>
          <w:rFonts w:ascii="Amiri" w:hAnsi="Amiri" w:eastAsia="Amiri" w:cs="Amiri"/>
          <w:lang w:bidi="ar-SA"/>
          <w:color w:val="111111"/>
          <w:sz w:val="28"/>
          <w:szCs w:val="28"/>
          <w:rtl/>
        </w:rPr>
        <w:t xml:space="preserve">الجزء الثاني وبه ينتهي الكتاب؛ كا: محمود بن عبد الغني بن أحمد بن عبدالغني بن احمد، تا: 1099 ه، 357 ص، 17 س، 21*14 سم [المتحف العراقي - ف: الطب والصيدلة - 38]</w:t>
      </w:r>
    </w:p>
    <w:p>
      <w:pPr>
        <w:pStyle w:val="Heading2"/>
      </w:pPr>
      <w:bookmarkStart w:id="1055" w:name="_Toc348"/>
      <w:r>
        <w:t>بازنامه / علم الحيوان - فارسي</w:t>
      </w:r>
      <w:bookmarkEnd w:id="1055"/>
    </w:p>
    <w:p>
      <w:pPr>
        <w:pStyle w:val="BookText"/>
      </w:pPr>
      <w:r>
        <w:rPr>
          <w:rFonts w:ascii="Times New Roman" w:hAnsi="Times New Roman" w:eastAsia="Times New Roman" w:cs="Times New Roman"/>
          <w:lang w:val="en-US" w:bidi="en-US"/>
          <w:color w:val="111111"/>
          <w:sz w:val="28"/>
          <w:szCs w:val="28"/>
          <w:rtl/>
        </w:rPr>
        <w:t xml:space="preserve">9305.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183</w:t>
      </w:r>
    </w:p>
    <w:p>
      <w:pPr>
        <w:pStyle w:val="BookText"/>
      </w:pPr>
      <w:r>
        <w:rPr>
          <w:rFonts w:ascii="IRNazanin" w:hAnsi="IRNazanin" w:eastAsia="IRNazanin" w:cs="IRNazanin"/>
          <w:lang w:bidi="fa-IR"/>
          <w:color w:val="111111"/>
          <w:sz w:val="28"/>
          <w:szCs w:val="28"/>
          <w:rtl/>
        </w:rPr>
        <w:t xml:space="preserve">کا: مجهول، تا: 14 جمادى الثانية 1269 ه، شوشتر؛ ناقصة: الآخر؛ 33ق، 14*22 سم [ف: 1 - 59]</w:t>
      </w:r>
    </w:p>
    <w:p>
      <w:pPr>
        <w:pStyle w:val="BookText"/>
      </w:pPr>
      <w:r>
        <w:rPr>
          <w:rFonts w:ascii="Amiri" w:hAnsi="Amiri" w:eastAsia="Amiri" w:cs="Amiri"/>
          <w:lang w:bidi="ar-SA"/>
          <w:color w:val="111111"/>
          <w:sz w:val="28"/>
          <w:szCs w:val="28"/>
          <w:rtl/>
        </w:rPr>
        <w:t xml:space="preserve">بازنامة / علم الحيوان - عربي</w:t>
      </w:r>
    </w:p>
    <w:p>
      <w:pPr>
        <w:pStyle w:val="BookText"/>
      </w:pPr>
      <w:r>
        <w:rPr>
          <w:rFonts w:ascii="Times New Roman" w:hAnsi="Times New Roman" w:eastAsia="Times New Roman" w:cs="Times New Roman"/>
          <w:lang w:val="en-US" w:bidi="en-US"/>
          <w:color w:val="111111"/>
          <w:sz w:val="28"/>
          <w:szCs w:val="28"/>
          <w:rtl/>
        </w:rPr>
        <w:t xml:space="preserve">9306.</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2 / 6</w:t>
      </w:r>
    </w:p>
    <w:p>
      <w:pPr>
        <w:pStyle w:val="BookText"/>
      </w:pPr>
      <w:r>
        <w:rPr>
          <w:rFonts w:ascii="Amiri" w:hAnsi="Amiri" w:eastAsia="Amiri" w:cs="Amiri"/>
          <w:lang w:bidi="ar-SA"/>
          <w:color w:val="111111"/>
          <w:sz w:val="28"/>
          <w:szCs w:val="28"/>
          <w:rtl/>
        </w:rPr>
        <w:t xml:space="preserve">أوّلها: وصلى الله على سيدنا محمّد، ذكر الرواة من الثقاة أهل المعرفة...</w:t>
      </w:r>
    </w:p>
    <w:p>
      <w:pPr>
        <w:pStyle w:val="BookText"/>
      </w:pPr>
      <w:r>
        <w:rPr>
          <w:rFonts w:ascii="Amiri" w:hAnsi="Amiri" w:eastAsia="Amiri" w:cs="Amiri"/>
          <w:lang w:bidi="ar-SA"/>
          <w:color w:val="111111"/>
          <w:sz w:val="28"/>
          <w:szCs w:val="28"/>
          <w:rtl/>
        </w:rPr>
        <w:t xml:space="preserve">كا: أحمد نيلة، تا: 1389 ه، 26 ق، 31*21 سم [الاوقاف العامة - موصل: 6 - 163]</w:t>
      </w:r>
    </w:p>
    <w:p>
      <w:pPr>
        <w:pStyle w:val="BookText"/>
      </w:pPr>
      <w:r>
        <w:rPr>
          <w:rFonts w:ascii="Amiri" w:hAnsi="Amiri" w:eastAsia="Amiri" w:cs="Amiri"/>
          <w:lang w:bidi="ar-SA"/>
          <w:color w:val="111111"/>
          <w:sz w:val="28"/>
          <w:szCs w:val="28"/>
          <w:rtl/>
        </w:rPr>
        <w:t xml:space="preserve">باسط الأيدي بالبينات في تساقط الأيدي والبينات احكام اليد</w:t>
      </w:r>
    </w:p>
    <w:p>
      <w:pPr>
        <w:pStyle w:val="BookText"/>
      </w:pPr>
      <w:r>
        <w:rPr>
          <w:rFonts w:ascii="Amiri" w:hAnsi="Amiri" w:eastAsia="Amiri" w:cs="Amiri"/>
          <w:lang w:bidi="ar-SA"/>
          <w:color w:val="111111"/>
          <w:sz w:val="28"/>
          <w:szCs w:val="28"/>
          <w:rtl/>
        </w:rPr>
        <w:t xml:space="preserve">الباعث الحثيث إلى معرفة علوم الحديث اختصار علوم الحديث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4" w:name="pg8108_74960"/>
    <w:bookmarkEnd w:id="154"/>
    <w:p>
      <w:pPr>
        <w:pStyle w:val="Heading2"/>
      </w:pPr>
      <w:bookmarkStart w:id="1056" w:name="_Toc349"/>
      <w:r>
        <w:t>باعث النفوس في فضائل زيارة القدس المحروس / جغرافية - عربي</w:t>
      </w:r>
      <w:bookmarkEnd w:id="1056"/>
    </w:p>
    <w:p>
      <w:pPr>
        <w:pStyle w:val="BookText"/>
      </w:pPr>
      <w:r>
        <w:rPr>
          <w:rFonts w:ascii="Amiri" w:hAnsi="Amiri" w:eastAsia="Amiri" w:cs="Amiri"/>
          <w:lang w:bidi="ar-SA"/>
          <w:color w:val="111111"/>
          <w:sz w:val="28"/>
          <w:szCs w:val="28"/>
          <w:rtl/>
        </w:rPr>
        <w:t xml:space="preserve">الفزاري، إبراهيم بن عبد الرحمن (660 - 729 ه)</w:t>
      </w:r>
    </w:p>
    <w:p>
      <w:pPr>
        <w:pStyle w:val="BookText"/>
      </w:pPr>
      <w:r>
        <w:rPr>
          <w:rFonts w:ascii="Amiri" w:hAnsi="Amiri" w:eastAsia="Amiri" w:cs="Amiri"/>
          <w:lang w:bidi="ar-SA"/>
          <w:color w:val="111111"/>
          <w:sz w:val="28"/>
          <w:szCs w:val="28"/>
          <w:rtl/>
        </w:rPr>
        <w:t xml:space="preserve">طبع: القاهرة، 2001 م.</w:t>
      </w:r>
    </w:p>
    <w:p>
      <w:pPr>
        <w:pStyle w:val="BookText"/>
      </w:pPr>
      <w:r>
        <w:rPr>
          <w:rFonts w:ascii="Times New Roman" w:hAnsi="Times New Roman" w:eastAsia="Times New Roman" w:cs="Times New Roman"/>
          <w:lang w:val="en-US" w:bidi="en-US"/>
          <w:color w:val="111111"/>
          <w:sz w:val="28"/>
          <w:szCs w:val="28"/>
          <w:rtl/>
        </w:rPr>
        <w:t xml:space="preserve">9307.</w:t>
      </w:r>
    </w:p>
    <w:p>
      <w:pPr>
        <w:pStyle w:val="BookText"/>
      </w:pPr>
      <w:r>
        <w:rPr>
          <w:rFonts w:ascii="IRNazanin" w:hAnsi="IRNazanin" w:eastAsia="IRNazanin" w:cs="IRNazanin"/>
          <w:lang w:bidi="fa-IR"/>
          <w:color w:val="111111"/>
          <w:sz w:val="28"/>
          <w:szCs w:val="28"/>
          <w:rtl/>
        </w:rPr>
        <w:t xml:space="preserve">بغداد؛ دار المخطوطات؛ رقم المخطوط: 1418</w:t>
      </w:r>
    </w:p>
    <w:p>
      <w:pPr>
        <w:pStyle w:val="BookText"/>
      </w:pPr>
      <w:r>
        <w:rPr>
          <w:rFonts w:ascii="Amiri" w:hAnsi="Amiri" w:eastAsia="Amiri" w:cs="Amiri"/>
          <w:lang w:bidi="ar-SA"/>
          <w:color w:val="111111"/>
          <w:sz w:val="28"/>
          <w:szCs w:val="28"/>
          <w:rtl/>
        </w:rPr>
        <w:t xml:space="preserve">أوّلها: الحمد لله رب العالمين واشهد ان لا اله الا الله وحده... اما بعد فهذا منتخب فضائل بيت المقدس...</w:t>
      </w:r>
    </w:p>
    <w:p>
      <w:pPr>
        <w:pStyle w:val="BookText"/>
      </w:pPr>
      <w:r>
        <w:rPr>
          <w:rFonts w:ascii="IRNazanin" w:hAnsi="IRNazanin" w:eastAsia="IRNazanin" w:cs="IRNazanin"/>
          <w:lang w:bidi="fa-IR"/>
          <w:color w:val="111111"/>
          <w:sz w:val="28"/>
          <w:szCs w:val="28"/>
          <w:rtl/>
        </w:rPr>
        <w:t xml:space="preserve">کا: مجهول، تا: القرن 11 ه، 67 ص، 13 س، 15*10/5 سم [المتحف العراقي - ف: التاريخ والتراجم - 58]</w:t>
      </w:r>
    </w:p>
    <w:p>
      <w:pPr>
        <w:pStyle w:val="BookText"/>
      </w:pPr>
      <w:r>
        <w:rPr>
          <w:rFonts w:ascii="Times New Roman" w:hAnsi="Times New Roman" w:eastAsia="Times New Roman" w:cs="Times New Roman"/>
          <w:lang w:val="en-US" w:bidi="en-US"/>
          <w:color w:val="111111"/>
          <w:sz w:val="28"/>
          <w:szCs w:val="28"/>
          <w:rtl/>
        </w:rPr>
        <w:t xml:space="preserve">9308.</w:t>
      </w:r>
    </w:p>
    <w:p>
      <w:pPr>
        <w:pStyle w:val="BookText"/>
      </w:pPr>
      <w:r>
        <w:rPr>
          <w:rFonts w:ascii="Amiri" w:hAnsi="Amiri" w:eastAsia="Amiri" w:cs="Amiri"/>
          <w:lang w:bidi="ar-SA"/>
          <w:color w:val="111111"/>
          <w:sz w:val="28"/>
          <w:szCs w:val="28"/>
          <w:rtl/>
        </w:rPr>
        <w:t xml:space="preserve">بغداد؛ مكتبة الأوقاف العامة؛ رقم المخطوط: 3 / 3809</w:t>
      </w:r>
    </w:p>
    <w:p>
      <w:pPr>
        <w:pStyle w:val="BookText"/>
      </w:pPr>
      <w:r>
        <w:rPr>
          <w:rFonts w:ascii="Amiri" w:hAnsi="Amiri" w:eastAsia="Amiri" w:cs="Amiri"/>
          <w:lang w:bidi="ar-SA"/>
          <w:color w:val="111111"/>
          <w:sz w:val="28"/>
          <w:szCs w:val="28"/>
          <w:rtl/>
        </w:rPr>
        <w:t xml:space="preserve">أوّلها: الحمد لله رب العالمين... اما بعد فهذا منتخب بيت المقدس وقبر الخليل...</w:t>
      </w:r>
    </w:p>
    <w:p>
      <w:pPr>
        <w:pStyle w:val="BookText"/>
      </w:pPr>
      <w:r>
        <w:rPr>
          <w:rFonts w:ascii="IRNazanin" w:hAnsi="IRNazanin" w:eastAsia="IRNazanin" w:cs="IRNazanin"/>
          <w:lang w:bidi="fa-IR"/>
          <w:color w:val="111111"/>
          <w:sz w:val="28"/>
          <w:szCs w:val="28"/>
          <w:rtl/>
        </w:rPr>
        <w:t xml:space="preserve">کا: مجهول، تا: مجهول؛ 13 ق، 13*20 سم [ف: 4 - 192]</w:t>
      </w:r>
    </w:p>
    <w:p>
      <w:pPr>
        <w:pStyle w:val="BookText"/>
      </w:pPr>
      <w:r>
        <w:rPr>
          <w:rFonts w:ascii="Amiri" w:hAnsi="Amiri" w:eastAsia="Amiri" w:cs="Amiri"/>
          <w:lang w:bidi="ar-SA"/>
          <w:color w:val="111111"/>
          <w:sz w:val="28"/>
          <w:szCs w:val="28"/>
          <w:rtl/>
        </w:rPr>
        <w:t xml:space="preserve">باعث النفوس في فضائل زيارة بيت المقدس وقبر الخليل باعث النفوس في فضائل زيارة القدس المحروس</w:t>
      </w:r>
    </w:p>
    <w:p>
      <w:pPr>
        <w:pStyle w:val="Heading2"/>
      </w:pPr>
      <w:bookmarkStart w:id="1057" w:name="_Toc350"/>
      <w:r>
        <w:t>باغبان / شعر - فارسي</w:t>
      </w:r>
      <w:bookmarkEnd w:id="1057"/>
    </w:p>
    <w:p>
      <w:pPr>
        <w:pStyle w:val="BookText"/>
      </w:pPr>
      <w:r>
        <w:rPr>
          <w:rFonts w:ascii="Times New Roman" w:hAnsi="Times New Roman" w:eastAsia="Times New Roman" w:cs="Times New Roman"/>
          <w:lang w:val="en-US" w:bidi="en-US"/>
          <w:color w:val="111111"/>
          <w:sz w:val="28"/>
          <w:szCs w:val="28"/>
          <w:rtl/>
        </w:rPr>
        <w:t xml:space="preserve">9309.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3 / 2643</w:t>
      </w:r>
    </w:p>
    <w:p>
      <w:pPr>
        <w:pStyle w:val="BookText"/>
      </w:pPr>
      <w:r>
        <w:rPr>
          <w:rFonts w:ascii="IRNazanin" w:hAnsi="IRNazanin" w:eastAsia="IRNazanin" w:cs="IRNazanin"/>
          <w:lang w:bidi="fa-IR"/>
          <w:color w:val="111111"/>
          <w:sz w:val="28"/>
          <w:szCs w:val="28"/>
          <w:rtl/>
        </w:rPr>
        <w:t xml:space="preserve">أوّلها: پادشاهی بود فرخ نام او * باغبان بود در أیام او؛ آخرها: شمس تبریزی که دار این نیشان * زان شده سر خیل جمله مهوشان</w:t>
      </w:r>
    </w:p>
    <w:p>
      <w:pPr>
        <w:pStyle w:val="BookText"/>
      </w:pPr>
      <w:r>
        <w:rPr>
          <w:rFonts w:ascii="IRNazanin" w:hAnsi="IRNazanin" w:eastAsia="IRNazanin" w:cs="IRNazanin"/>
          <w:lang w:bidi="fa-IR"/>
          <w:color w:val="111111"/>
          <w:sz w:val="28"/>
          <w:szCs w:val="28"/>
          <w:rtl/>
        </w:rPr>
        <w:t xml:space="preserve">کا: مجهول، تا: مجهول؛ 16 س، 16*21 سم [ف: 4 - 77]</w:t>
      </w:r>
    </w:p>
    <w:p>
      <w:pPr>
        <w:pStyle w:val="BookText"/>
      </w:pPr>
      <w:r>
        <w:rPr>
          <w:rFonts w:ascii="Times New Roman" w:hAnsi="Times New Roman" w:eastAsia="Times New Roman" w:cs="Times New Roman"/>
          <w:lang w:val="en-US" w:bidi="en-US"/>
          <w:color w:val="111111"/>
          <w:sz w:val="28"/>
          <w:szCs w:val="28"/>
          <w:rtl/>
        </w:rPr>
        <w:t xml:space="preserve">9310.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9 / 33 / 3 ت / 3164</w:t>
      </w:r>
    </w:p>
    <w:p>
      <w:pPr>
        <w:pStyle w:val="BookText"/>
      </w:pPr>
      <w:r>
        <w:rPr>
          <w:rFonts w:ascii="IRNazanin" w:hAnsi="IRNazanin" w:eastAsia="IRNazanin" w:cs="IRNazanin"/>
          <w:lang w:bidi="fa-IR"/>
          <w:color w:val="111111"/>
          <w:sz w:val="28"/>
          <w:szCs w:val="28"/>
          <w:rtl/>
        </w:rPr>
        <w:t xml:space="preserve">أوّلها: پادشاهي بود فرح نام او * باغبان بود در ایام او؛</w:t>
      </w:r>
    </w:p>
    <w:p>
      <w:pPr>
        <w:pStyle w:val="BookText"/>
      </w:pPr>
      <w:r>
        <w:rPr>
          <w:rFonts w:ascii="IRNazanin" w:hAnsi="IRNazanin" w:eastAsia="IRNazanin" w:cs="IRNazanin"/>
          <w:lang w:bidi="fa-IR"/>
          <w:color w:val="111111"/>
          <w:sz w:val="28"/>
          <w:szCs w:val="28"/>
          <w:rtl/>
        </w:rPr>
        <w:t xml:space="preserve">کا: مجهول، تا: مجهول؛ 16 س، 13*20 سم [ف: 5 - 127]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5" w:name="pg8108_74961"/>
    <w:bookmarkEnd w:id="155"/>
    <w:p>
      <w:pPr>
        <w:pStyle w:val="BookText"/>
      </w:pPr>
      <w:r>
        <w:rPr>
          <w:rFonts w:ascii="Amiri" w:hAnsi="Amiri" w:eastAsia="Amiri" w:cs="Amiri"/>
          <w:lang w:bidi="ar-SA"/>
          <w:color w:val="111111"/>
          <w:sz w:val="28"/>
          <w:szCs w:val="28"/>
          <w:rtl/>
        </w:rPr>
        <w:t xml:space="preserve">الباقيات الصالحات الترياق الفاروقي</w:t>
      </w:r>
    </w:p>
    <w:p>
      <w:pPr>
        <w:pStyle w:val="Heading2"/>
      </w:pPr>
      <w:bookmarkStart w:id="1058" w:name="_Toc351"/>
      <w:r>
        <w:t>الباقيات الصالحات / شعر - عربي</w:t>
      </w:r>
      <w:bookmarkEnd w:id="1058"/>
    </w:p>
    <w:p>
      <w:pPr>
        <w:pStyle w:val="BookText"/>
      </w:pPr>
      <w:r>
        <w:rPr>
          <w:rFonts w:ascii="Times New Roman" w:hAnsi="Times New Roman" w:eastAsia="Times New Roman" w:cs="Times New Roman"/>
          <w:lang w:val="en-US" w:bidi="en-US"/>
          <w:color w:val="111111"/>
          <w:sz w:val="28"/>
          <w:szCs w:val="28"/>
          <w:rtl/>
        </w:rPr>
        <w:t xml:space="preserve">9311.</w:t>
      </w:r>
    </w:p>
    <w:p>
      <w:pPr>
        <w:pStyle w:val="BookText"/>
      </w:pPr>
      <w:r>
        <w:rPr>
          <w:rFonts w:ascii="Amiri" w:hAnsi="Amiri" w:eastAsia="Amiri" w:cs="Amiri"/>
          <w:lang w:bidi="ar-SA"/>
          <w:color w:val="111111"/>
          <w:sz w:val="28"/>
          <w:szCs w:val="28"/>
          <w:rtl/>
        </w:rPr>
        <w:t xml:space="preserve">النجف الأشرف؛ تركة محمّد السماوي؛ رقم المخطوط: 1 / 275</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2 - 229]</w:t>
      </w:r>
    </w:p>
    <w:p>
      <w:pPr>
        <w:pStyle w:val="Heading2"/>
      </w:pPr>
      <w:bookmarkStart w:id="1059" w:name="_Toc352"/>
      <w:r>
        <w:t>الباقيات الصالحات في مدح أهل البيت (منظوم) / فضائل ومناقب، شعر - عربي</w:t>
      </w:r>
      <w:bookmarkEnd w:id="1059"/>
    </w:p>
    <w:p>
      <w:pPr>
        <w:pStyle w:val="BookText"/>
      </w:pPr>
      <w:r>
        <w:rPr>
          <w:rFonts w:ascii="Amiri" w:hAnsi="Amiri" w:eastAsia="Amiri" w:cs="Amiri"/>
          <w:lang w:bidi="ar-SA"/>
          <w:color w:val="111111"/>
          <w:sz w:val="28"/>
          <w:szCs w:val="28"/>
          <w:rtl/>
        </w:rPr>
        <w:t xml:space="preserve">الفاروقي، عبد الباقي بن سليمان (1204 - 1279 ه)</w:t>
      </w:r>
    </w:p>
    <w:p>
      <w:pPr>
        <w:pStyle w:val="BookText"/>
      </w:pPr>
      <w:r>
        <w:rPr>
          <w:rFonts w:ascii="Times New Roman" w:hAnsi="Times New Roman" w:eastAsia="Times New Roman" w:cs="Times New Roman"/>
          <w:lang w:val="en-US" w:bidi="en-US"/>
          <w:color w:val="111111"/>
          <w:sz w:val="28"/>
          <w:szCs w:val="28"/>
          <w:rtl/>
        </w:rPr>
        <w:t xml:space="preserve">9312.</w:t>
      </w:r>
    </w:p>
    <w:p>
      <w:pPr>
        <w:pStyle w:val="BookText"/>
      </w:pPr>
      <w:r>
        <w:rPr>
          <w:rFonts w:ascii="IRNazanin" w:hAnsi="IRNazanin" w:eastAsia="IRNazanin" w:cs="IRNazanin"/>
          <w:lang w:bidi="fa-IR"/>
          <w:color w:val="111111"/>
          <w:sz w:val="28"/>
          <w:szCs w:val="28"/>
          <w:rtl/>
        </w:rPr>
        <w:t xml:space="preserve">بغداد؛ یعقوب سركيس المهداة إلى جامعة الحكمة؛ رقم المخطوط: 1 / 94</w:t>
      </w:r>
    </w:p>
    <w:p>
      <w:pPr>
        <w:pStyle w:val="BookText"/>
      </w:pPr>
      <w:r>
        <w:rPr>
          <w:rFonts w:ascii="IRNazanin" w:hAnsi="IRNazanin" w:eastAsia="IRNazanin" w:cs="IRNazanin"/>
          <w:lang w:bidi="fa-IR"/>
          <w:color w:val="111111"/>
          <w:sz w:val="28"/>
          <w:szCs w:val="28"/>
          <w:rtl/>
        </w:rPr>
        <w:t xml:space="preserve">نسخ، کا: مجهول، تا: القرن 13 ه، 260 ص (260 - 1)، 18 - 15 س، 11*18 سم [ف: 56]</w:t>
      </w:r>
    </w:p>
    <w:p>
      <w:pPr>
        <w:pStyle w:val="Heading2"/>
      </w:pPr>
      <w:bookmarkStart w:id="1060" w:name="_Toc353"/>
      <w:r>
        <w:t>الباكورة الجنية في عمل الآلة الحبيبية / هيئة - عربي</w:t>
      </w:r>
      <w:bookmarkEnd w:id="1060"/>
    </w:p>
    <w:p>
      <w:pPr>
        <w:pStyle w:val="BookText"/>
      </w:pPr>
      <w:r>
        <w:rPr>
          <w:rFonts w:ascii="Amiri" w:hAnsi="Amiri" w:eastAsia="Amiri" w:cs="Amiri"/>
          <w:lang w:bidi="ar-SA"/>
          <w:color w:val="111111"/>
          <w:sz w:val="28"/>
          <w:szCs w:val="28"/>
          <w:rtl/>
        </w:rPr>
        <w:t xml:space="preserve">الخياط، محمّد بن يوسف (القرن 14 ه)</w:t>
      </w:r>
    </w:p>
    <w:p>
      <w:pPr>
        <w:pStyle w:val="BookText"/>
      </w:pPr>
      <w:r>
        <w:rPr>
          <w:rFonts w:ascii="Times New Roman" w:hAnsi="Times New Roman" w:eastAsia="Times New Roman" w:cs="Times New Roman"/>
          <w:lang w:val="en-US" w:bidi="en-US"/>
          <w:color w:val="111111"/>
          <w:sz w:val="28"/>
          <w:szCs w:val="28"/>
          <w:rtl/>
        </w:rPr>
        <w:t xml:space="preserve">9313.</w:t>
      </w:r>
    </w:p>
    <w:p>
      <w:pPr>
        <w:pStyle w:val="BookText"/>
      </w:pPr>
      <w:r>
        <w:rPr>
          <w:rFonts w:ascii="Amiri" w:hAnsi="Amiri" w:eastAsia="Amiri" w:cs="Amiri"/>
          <w:lang w:bidi="ar-SA"/>
          <w:color w:val="111111"/>
          <w:sz w:val="28"/>
          <w:szCs w:val="28"/>
          <w:rtl/>
        </w:rPr>
        <w:t xml:space="preserve">البصرة؛ المكتبة المركزية العامة؛ رقم المخطوط: 7</w:t>
      </w:r>
    </w:p>
    <w:p>
      <w:pPr>
        <w:pStyle w:val="BookText"/>
      </w:pPr>
      <w:r>
        <w:rPr>
          <w:rFonts w:ascii="IRNazanin" w:hAnsi="IRNazanin" w:eastAsia="IRNazanin" w:cs="IRNazanin"/>
          <w:lang w:bidi="fa-IR"/>
          <w:color w:val="111111"/>
          <w:sz w:val="28"/>
          <w:szCs w:val="28"/>
          <w:rtl/>
        </w:rPr>
        <w:t xml:space="preserve">کا: مجهول، تا: القرن 13 ه، 18 ص [المخطوطات الاسلامية في العالم: 3 - 100]</w:t>
      </w:r>
    </w:p>
    <w:p>
      <w:pPr>
        <w:pStyle w:val="BookText"/>
      </w:pPr>
      <w:r>
        <w:rPr>
          <w:rFonts w:ascii="IRNazanin" w:hAnsi="IRNazanin" w:eastAsia="IRNazanin" w:cs="IRNazanin"/>
          <w:lang w:bidi="fa-IR"/>
          <w:color w:val="111111"/>
          <w:sz w:val="28"/>
          <w:szCs w:val="28"/>
          <w:rtl/>
        </w:rPr>
        <w:t xml:space="preserve">بغداد؛ جامعة بغداد (المكتبة المركزية)؛ رقم المخطوط: مرکز 3 فلم 7 تصویر 1</w:t>
      </w:r>
    </w:p>
    <w:p>
      <w:pPr>
        <w:pStyle w:val="BookText"/>
      </w:pPr>
      <w:r>
        <w:rPr>
          <w:rFonts w:ascii="Amiri" w:hAnsi="Amiri" w:eastAsia="Amiri" w:cs="Amiri"/>
          <w:lang w:bidi="ar-SA"/>
          <w:color w:val="111111"/>
          <w:sz w:val="28"/>
          <w:szCs w:val="28"/>
          <w:rtl/>
        </w:rPr>
        <w:t xml:space="preserve">مصدر التصوير: النسخة السابقة نفسها [المخطوطات المصورة - ف: 64]</w:t>
      </w:r>
    </w:p>
    <w:p>
      <w:pPr>
        <w:pStyle w:val="Heading2"/>
      </w:pPr>
      <w:bookmarkStart w:id="1061" w:name="_Toc354"/>
      <w:r>
        <w:t>الباكورة السليمانية فى كشف أسرار الديانة النصيرية = الرد على النصيرية / كلام وعقائد - عربي</w:t>
      </w:r>
      <w:bookmarkEnd w:id="1061"/>
    </w:p>
    <w:p>
      <w:pPr>
        <w:pStyle w:val="BookText"/>
      </w:pPr>
      <w:r>
        <w:rPr>
          <w:rFonts w:ascii="Amiri" w:hAnsi="Amiri" w:eastAsia="Amiri" w:cs="Amiri"/>
          <w:lang w:bidi="ar-SA"/>
          <w:color w:val="111111"/>
          <w:sz w:val="28"/>
          <w:szCs w:val="28"/>
          <w:rtl/>
        </w:rPr>
        <w:t xml:space="preserve">الاذني المسيحي سليمان (1250 - القرن 13 ه)</w:t>
      </w:r>
    </w:p>
    <w:p>
      <w:pPr>
        <w:pStyle w:val="BookText"/>
      </w:pPr>
      <w:r>
        <w:rPr>
          <w:rFonts w:ascii="Amiri" w:hAnsi="Amiri" w:eastAsia="Amiri" w:cs="Amiri"/>
          <w:lang w:bidi="ar-SA"/>
          <w:color w:val="111111"/>
          <w:sz w:val="28"/>
          <w:szCs w:val="28"/>
          <w:rtl/>
        </w:rPr>
        <w:t xml:space="preserve">[فنخا 5: 587 (1 نسخة)]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6" w:name="pg8108_74962"/>
    <w:bookmarkEnd w:id="156"/>
    <w:p>
      <w:pPr>
        <w:pStyle w:val="BookText"/>
      </w:pPr>
      <w:r>
        <w:rPr>
          <w:rFonts w:ascii="Times New Roman" w:hAnsi="Times New Roman" w:eastAsia="Times New Roman" w:cs="Times New Roman"/>
          <w:lang w:val="en-US" w:bidi="en-US"/>
          <w:color w:val="111111"/>
          <w:sz w:val="28"/>
          <w:szCs w:val="28"/>
          <w:rtl/>
        </w:rPr>
        <w:t xml:space="preserve">9314.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4332</w:t>
      </w:r>
    </w:p>
    <w:p>
      <w:pPr>
        <w:pStyle w:val="BookText"/>
      </w:pPr>
      <w:r>
        <w:rPr>
          <w:rFonts w:ascii="IRNazanin" w:hAnsi="IRNazanin" w:eastAsia="IRNazanin" w:cs="IRNazanin"/>
          <w:lang w:bidi="fa-IR"/>
          <w:color w:val="111111"/>
          <w:sz w:val="28"/>
          <w:szCs w:val="28"/>
          <w:rtl/>
        </w:rPr>
        <w:t xml:space="preserve">کا: کاظم بن موسى الانصاري، تا: 1368 ه، 137 ص [ف: 1 - 58]</w:t>
      </w:r>
    </w:p>
    <w:p>
      <w:pPr>
        <w:pStyle w:val="Heading2"/>
      </w:pPr>
      <w:bookmarkStart w:id="1062" w:name="_Toc355"/>
      <w:r>
        <w:t>باكورة الفضل / أدب - عربي</w:t>
      </w:r>
      <w:bookmarkEnd w:id="1062"/>
    </w:p>
    <w:p>
      <w:pPr>
        <w:pStyle w:val="BookText"/>
      </w:pPr>
      <w:r>
        <w:rPr>
          <w:rFonts w:ascii="IRNazanin" w:hAnsi="IRNazanin" w:eastAsia="IRNazanin" w:cs="IRNazanin"/>
          <w:lang w:bidi="fa-IR"/>
          <w:color w:val="111111"/>
          <w:sz w:val="28"/>
          <w:szCs w:val="28"/>
          <w:rtl/>
        </w:rPr>
        <w:t xml:space="preserve">محمّد بن موجود</w:t>
      </w:r>
    </w:p>
    <w:p>
      <w:pPr>
        <w:pStyle w:val="BookText"/>
      </w:pPr>
      <w:r>
        <w:rPr>
          <w:rFonts w:ascii="Times New Roman" w:hAnsi="Times New Roman" w:eastAsia="Times New Roman" w:cs="Times New Roman"/>
          <w:lang w:val="en-US" w:bidi="en-US"/>
          <w:color w:val="111111"/>
          <w:sz w:val="28"/>
          <w:szCs w:val="28"/>
          <w:rtl/>
        </w:rPr>
        <w:t xml:space="preserve">9315.</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5 / 583</w:t>
      </w:r>
    </w:p>
    <w:p>
      <w:pPr>
        <w:pStyle w:val="BookText"/>
      </w:pPr>
      <w:r>
        <w:rPr>
          <w:rFonts w:ascii="Amiri" w:hAnsi="Amiri" w:eastAsia="Amiri" w:cs="Amiri"/>
          <w:lang w:bidi="ar-SA"/>
          <w:color w:val="111111"/>
          <w:sz w:val="28"/>
          <w:szCs w:val="28"/>
          <w:rtl/>
        </w:rPr>
        <w:t xml:space="preserve">أوّلها: الحمد لله على كل حال والصلاة والسلام على سيدنا محمّد وعلى آله</w:t>
      </w:r>
    </w:p>
    <w:p>
      <w:pPr>
        <w:pStyle w:val="BookText"/>
      </w:pPr>
      <w:r>
        <w:rPr>
          <w:rFonts w:ascii="IRNazanin" w:hAnsi="IRNazanin" w:eastAsia="IRNazanin" w:cs="IRNazanin"/>
          <w:lang w:bidi="fa-IR"/>
          <w:color w:val="111111"/>
          <w:sz w:val="28"/>
          <w:szCs w:val="28"/>
          <w:rtl/>
        </w:rPr>
        <w:t xml:space="preserve">کا: مجهول، تا: مجهول؛ 20 ق، 14*20 سم [المورد: 34 - 367]</w:t>
      </w:r>
    </w:p>
    <w:p>
      <w:pPr>
        <w:pStyle w:val="BookText"/>
      </w:pPr>
      <w:r>
        <w:rPr>
          <w:rFonts w:ascii="Amiri" w:hAnsi="Amiri" w:eastAsia="Amiri" w:cs="Amiri"/>
          <w:lang w:bidi="ar-SA"/>
          <w:color w:val="111111"/>
          <w:sz w:val="28"/>
          <w:szCs w:val="28"/>
          <w:rtl/>
        </w:rPr>
        <w:t xml:space="preserve">بالخل والخليل ديوان البصري</w:t>
      </w:r>
    </w:p>
    <w:p>
      <w:pPr>
        <w:pStyle w:val="Heading2"/>
      </w:pPr>
      <w:bookmarkStart w:id="1063" w:name="_Toc356"/>
      <w:r>
        <w:t>الباه / طب - عربي</w:t>
      </w:r>
      <w:bookmarkEnd w:id="1063"/>
    </w:p>
    <w:p>
      <w:pPr>
        <w:pStyle w:val="BookText"/>
      </w:pPr>
      <w:r>
        <w:rPr>
          <w:rFonts w:ascii="IRNazanin" w:hAnsi="IRNazanin" w:eastAsia="IRNazanin" w:cs="IRNazanin"/>
          <w:lang w:bidi="fa-IR"/>
          <w:color w:val="111111"/>
          <w:sz w:val="28"/>
          <w:szCs w:val="28"/>
          <w:rtl/>
        </w:rPr>
        <w:t xml:space="preserve">جالینوس (129 - 199 م)</w:t>
      </w:r>
    </w:p>
    <w:p>
      <w:pPr>
        <w:pStyle w:val="BookText"/>
      </w:pPr>
      <w:r>
        <w:rPr>
          <w:rFonts w:ascii="Times New Roman" w:hAnsi="Times New Roman" w:eastAsia="Times New Roman" w:cs="Times New Roman"/>
          <w:lang w:val="en-US" w:bidi="en-US"/>
          <w:color w:val="111111"/>
          <w:sz w:val="28"/>
          <w:szCs w:val="28"/>
          <w:rtl/>
        </w:rPr>
        <w:t xml:space="preserve">9316.</w:t>
      </w:r>
    </w:p>
    <w:p>
      <w:pPr>
        <w:pStyle w:val="BookText"/>
      </w:pPr>
      <w:r>
        <w:rPr>
          <w:rFonts w:ascii="IRNazanin" w:hAnsi="IRNazanin" w:eastAsia="IRNazanin" w:cs="IRNazanin"/>
          <w:lang w:bidi="fa-IR"/>
          <w:color w:val="111111"/>
          <w:sz w:val="28"/>
          <w:szCs w:val="28"/>
          <w:rtl/>
        </w:rPr>
        <w:t xml:space="preserve">بغداد؛ دار المخطوطات؛ رقم المخطوط: 16 / 3770</w:t>
      </w:r>
    </w:p>
    <w:p>
      <w:pPr>
        <w:pStyle w:val="BookText"/>
      </w:pPr>
      <w:r>
        <w:rPr>
          <w:rFonts w:ascii="Amiri" w:hAnsi="Amiri" w:eastAsia="Amiri" w:cs="Amiri"/>
          <w:lang w:bidi="ar-SA"/>
          <w:color w:val="111111"/>
          <w:sz w:val="28"/>
          <w:szCs w:val="28"/>
          <w:rtl/>
        </w:rPr>
        <w:t xml:space="preserve">أوّلها: من كلام جالينوس في الباه. دواء للباءه يعصر البصل الابيض ويطبخ منه جزء مع جزئين من العسل...</w:t>
      </w:r>
    </w:p>
    <w:p>
      <w:pPr>
        <w:pStyle w:val="BookText"/>
      </w:pPr>
      <w:r>
        <w:rPr>
          <w:rFonts w:ascii="IRNazanin" w:hAnsi="IRNazanin" w:eastAsia="IRNazanin" w:cs="IRNazanin"/>
          <w:lang w:bidi="fa-IR"/>
          <w:color w:val="111111"/>
          <w:sz w:val="28"/>
          <w:szCs w:val="28"/>
          <w:rtl/>
        </w:rPr>
        <w:t xml:space="preserve">کا: حسين بن عبد القادر بن قطب الدين الطبيب البوني، تا: 828 ه؛ 2 ص، 21 س، 21/5*12/5 سم [المتحف العراقي - ف: الطب والصيدلة - 142]</w:t>
      </w:r>
    </w:p>
    <w:p>
      <w:pPr>
        <w:pStyle w:val="BookText"/>
      </w:pPr>
      <w:r>
        <w:rPr>
          <w:rFonts w:ascii="Times New Roman" w:hAnsi="Times New Roman" w:eastAsia="Times New Roman" w:cs="Times New Roman"/>
          <w:lang w:val="en-US" w:bidi="en-US"/>
          <w:color w:val="111111"/>
          <w:sz w:val="28"/>
          <w:szCs w:val="28"/>
          <w:rtl/>
        </w:rPr>
        <w:t xml:space="preserve">9317.</w:t>
      </w:r>
    </w:p>
    <w:p>
      <w:pPr>
        <w:pStyle w:val="BookText"/>
      </w:pPr>
      <w:r>
        <w:rPr>
          <w:rFonts w:ascii="Amiri" w:hAnsi="Amiri" w:eastAsia="Amiri" w:cs="Amiri"/>
          <w:lang w:bidi="ar-SA"/>
          <w:color w:val="111111"/>
          <w:sz w:val="28"/>
          <w:szCs w:val="28"/>
          <w:rtl/>
        </w:rPr>
        <w:t xml:space="preserve">بغداد؛ مكتبة عبد الوهاب نيازي؛ رقم المخطوط: 15 / 3770</w:t>
      </w:r>
    </w:p>
    <w:p>
      <w:pPr>
        <w:pStyle w:val="BookText"/>
      </w:pPr>
      <w:r>
        <w:rPr>
          <w:rFonts w:ascii="Amiri" w:hAnsi="Amiri" w:eastAsia="Amiri" w:cs="Amiri"/>
          <w:lang w:bidi="ar-SA"/>
          <w:color w:val="111111"/>
          <w:sz w:val="28"/>
          <w:szCs w:val="28"/>
          <w:rtl/>
        </w:rPr>
        <w:t xml:space="preserve">أوّلها: من كلام جالينوس في الباه: دواء للباة : يعصر البصل الأبيض، ويطبخ منه جزء مع جزأين من العسل</w:t>
      </w:r>
    </w:p>
    <w:p>
      <w:pPr>
        <w:pStyle w:val="BookText"/>
      </w:pPr>
      <w:r>
        <w:rPr>
          <w:rFonts w:ascii="IRNazanin" w:hAnsi="IRNazanin" w:eastAsia="IRNazanin" w:cs="IRNazanin"/>
          <w:lang w:bidi="fa-IR"/>
          <w:color w:val="111111"/>
          <w:sz w:val="28"/>
          <w:szCs w:val="28"/>
          <w:rtl/>
        </w:rPr>
        <w:t xml:space="preserve">کا: حسین بن عبد القادر بن قطب الدین الطبيب، تا: 828 ه، 8 ص، 21 س، 12/5*21/5 سم [ف: 143]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7" w:name="pg8108_74963"/>
    <w:bookmarkEnd w:id="157"/>
    <w:p>
      <w:pPr>
        <w:pStyle w:val="Heading2"/>
      </w:pPr>
      <w:bookmarkStart w:id="1064" w:name="_Toc357"/>
      <w:r>
        <w:t>الباه (رسالة في) / طب - عربي</w:t>
      </w:r>
      <w:bookmarkEnd w:id="1064"/>
    </w:p>
    <w:p>
      <w:pPr>
        <w:pStyle w:val="BookText"/>
      </w:pPr>
      <w:r>
        <w:rPr>
          <w:rFonts w:ascii="Amiri" w:hAnsi="Amiri" w:eastAsia="Amiri" w:cs="Amiri"/>
          <w:lang w:bidi="ar-SA"/>
          <w:color w:val="111111"/>
          <w:sz w:val="28"/>
          <w:szCs w:val="28"/>
          <w:rtl/>
        </w:rPr>
        <w:t xml:space="preserve">الرازي، محمّد بن زكريا (251 - 313 ه)</w:t>
      </w:r>
    </w:p>
    <w:p>
      <w:pPr>
        <w:pStyle w:val="BookText"/>
      </w:pPr>
      <w:r>
        <w:rPr>
          <w:rFonts w:ascii="IRNazanin" w:hAnsi="IRNazanin" w:eastAsia="IRNazanin" w:cs="IRNazanin"/>
          <w:lang w:bidi="fa-IR"/>
          <w:color w:val="111111"/>
          <w:sz w:val="28"/>
          <w:szCs w:val="28"/>
          <w:rtl/>
        </w:rPr>
        <w:t xml:space="preserve">[فنخا 5: 589 (4 نسخ)]</w:t>
      </w:r>
    </w:p>
    <w:p>
      <w:pPr>
        <w:pStyle w:val="BookText"/>
      </w:pPr>
      <w:r>
        <w:rPr>
          <w:rFonts w:ascii="Times New Roman" w:hAnsi="Times New Roman" w:eastAsia="Times New Roman" w:cs="Times New Roman"/>
          <w:lang w:val="en-US" w:bidi="en-US"/>
          <w:color w:val="111111"/>
          <w:sz w:val="28"/>
          <w:szCs w:val="28"/>
          <w:rtl/>
        </w:rPr>
        <w:t xml:space="preserve">9318.</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3 / 64 / 24</w:t>
      </w:r>
    </w:p>
    <w:p>
      <w:pPr>
        <w:pStyle w:val="BookText"/>
      </w:pPr>
      <w:r>
        <w:rPr>
          <w:rFonts w:ascii="IRNazanin" w:hAnsi="IRNazanin" w:eastAsia="IRNazanin" w:cs="IRNazanin"/>
          <w:lang w:bidi="fa-IR"/>
          <w:color w:val="111111"/>
          <w:sz w:val="28"/>
          <w:szCs w:val="28"/>
          <w:rtl/>
        </w:rPr>
        <w:t xml:space="preserve">کا: مجهول، تا: مجهول؛ 13*18 سم [الاوقاف العامة - موصل: 5 - 260]</w:t>
      </w:r>
    </w:p>
    <w:p>
      <w:pPr>
        <w:pStyle w:val="Heading2"/>
      </w:pPr>
      <w:bookmarkStart w:id="1065" w:name="_Toc358"/>
      <w:r>
        <w:t>الباه / طب - عربي</w:t>
      </w:r>
      <w:bookmarkEnd w:id="1065"/>
    </w:p>
    <w:p>
      <w:pPr>
        <w:pStyle w:val="BookText"/>
      </w:pPr>
      <w:r>
        <w:rPr>
          <w:rFonts w:ascii="Amiri" w:hAnsi="Amiri" w:eastAsia="Amiri" w:cs="Amiri"/>
          <w:lang w:bidi="ar-SA"/>
          <w:color w:val="111111"/>
          <w:sz w:val="28"/>
          <w:szCs w:val="28"/>
          <w:rtl/>
        </w:rPr>
        <w:t xml:space="preserve">ابن مندوية، أحمد بن عبد الرحمن (- 410 ه)</w:t>
      </w:r>
    </w:p>
    <w:p>
      <w:pPr>
        <w:pStyle w:val="BookText"/>
      </w:pPr>
      <w:r>
        <w:rPr>
          <w:rFonts w:ascii="Times New Roman" w:hAnsi="Times New Roman" w:eastAsia="Times New Roman" w:cs="Times New Roman"/>
          <w:lang w:val="en-US" w:bidi="en-US"/>
          <w:color w:val="111111"/>
          <w:sz w:val="28"/>
          <w:szCs w:val="28"/>
          <w:rtl/>
        </w:rPr>
        <w:t xml:space="preserve">9319.</w:t>
      </w:r>
    </w:p>
    <w:p>
      <w:pPr>
        <w:pStyle w:val="BookText"/>
      </w:pPr>
      <w:r>
        <w:rPr>
          <w:rFonts w:ascii="IRNazanin" w:hAnsi="IRNazanin" w:eastAsia="IRNazanin" w:cs="IRNazanin"/>
          <w:lang w:bidi="fa-IR"/>
          <w:color w:val="111111"/>
          <w:sz w:val="28"/>
          <w:szCs w:val="28"/>
          <w:rtl/>
        </w:rPr>
        <w:t xml:space="preserve">بغداد؛ دار المخطوطات؛ رقم المخطوط: 3 / 13385</w:t>
      </w:r>
    </w:p>
    <w:p>
      <w:pPr>
        <w:pStyle w:val="BookText"/>
      </w:pPr>
      <w:r>
        <w:rPr>
          <w:rFonts w:ascii="IRNazanin" w:hAnsi="IRNazanin" w:eastAsia="IRNazanin" w:cs="IRNazanin"/>
          <w:lang w:bidi="fa-IR"/>
          <w:color w:val="111111"/>
          <w:sz w:val="28"/>
          <w:szCs w:val="28"/>
          <w:rtl/>
        </w:rPr>
        <w:t xml:space="preserve">هي منقولة من كتاب غاية البيان في تدبير بدن الانسان للمؤلف؛ کا: ملا مصطفی امام جامع الفضل، تا: 1239 ه، بغداد؛ 11 ص، 21 س، 21*14 سم [المتحف العراقي - ف: الطب والصيدلة - 141]</w:t>
      </w:r>
    </w:p>
    <w:p>
      <w:pPr>
        <w:pStyle w:val="Heading2"/>
      </w:pPr>
      <w:bookmarkStart w:id="1066" w:name="_Toc359"/>
      <w:r>
        <w:t>الباه = تقوية الباه / طب - عربي</w:t>
      </w:r>
      <w:bookmarkEnd w:id="1066"/>
    </w:p>
    <w:p>
      <w:pPr>
        <w:pStyle w:val="BookText"/>
      </w:pPr>
      <w:r>
        <w:rPr>
          <w:rFonts w:ascii="Amiri" w:hAnsi="Amiri" w:eastAsia="Amiri" w:cs="Amiri"/>
          <w:lang w:bidi="ar-SA"/>
          <w:color w:val="111111"/>
          <w:sz w:val="28"/>
          <w:szCs w:val="28"/>
          <w:rtl/>
        </w:rPr>
        <w:t xml:space="preserve">ابن سينا، حسين بن عبدالله (370 - 428 ه)</w:t>
      </w:r>
    </w:p>
    <w:p>
      <w:pPr>
        <w:pStyle w:val="BookText"/>
      </w:pPr>
      <w:r>
        <w:rPr>
          <w:rFonts w:ascii="Amiri" w:hAnsi="Amiri" w:eastAsia="Amiri" w:cs="Amiri"/>
          <w:lang w:bidi="ar-SA"/>
          <w:color w:val="111111"/>
          <w:sz w:val="28"/>
          <w:szCs w:val="28"/>
          <w:rtl/>
        </w:rPr>
        <w:t xml:space="preserve">أوّله: البسملة الحمد لله حمداً يكون كفا لنعمه الظاهرة والباطنة وصلوته على انبيائه واوليائه الطاهرين خصوصاً على خير الخلايق محمّد وآله وعترته مسئلة طبيه سئل عنها الشيخ الرئيس... وذلك انه قال ضعف الباه عند علو النفس وبلوغه اثنتين وستين سنة...</w:t>
      </w:r>
    </w:p>
    <w:p>
      <w:pPr>
        <w:pStyle w:val="BookText"/>
      </w:pPr>
      <w:r>
        <w:rPr>
          <w:rFonts w:ascii="Amiri" w:hAnsi="Amiri" w:eastAsia="Amiri" w:cs="Amiri"/>
          <w:lang w:bidi="ar-SA"/>
          <w:color w:val="111111"/>
          <w:sz w:val="28"/>
          <w:szCs w:val="28"/>
          <w:rtl/>
        </w:rPr>
        <w:t xml:space="preserve">آخره: فيما قلت سارعت إلى الزيادة انشاء الله تعالى تمت الرسالة شيخ الرئيس روح الله رمسه وقدس نفسه في الباه الحمد لله تم</w:t>
      </w:r>
    </w:p>
    <w:p>
      <w:pPr>
        <w:pStyle w:val="BookText"/>
      </w:pPr>
      <w:r>
        <w:rPr>
          <w:rFonts w:ascii="IRNazanin" w:hAnsi="IRNazanin" w:eastAsia="IRNazanin" w:cs="IRNazanin"/>
          <w:lang w:bidi="fa-IR"/>
          <w:color w:val="111111"/>
          <w:sz w:val="28"/>
          <w:szCs w:val="28"/>
          <w:rtl/>
        </w:rPr>
        <w:t xml:space="preserve">[فنخا 5: 589 - 590 (9 نسخ)]</w:t>
      </w:r>
    </w:p>
    <w:p>
      <w:pPr>
        <w:pStyle w:val="BookText"/>
      </w:pPr>
      <w:r>
        <w:rPr>
          <w:rFonts w:ascii="Times New Roman" w:hAnsi="Times New Roman" w:eastAsia="Times New Roman" w:cs="Times New Roman"/>
          <w:lang w:val="en-US" w:bidi="en-US"/>
          <w:color w:val="111111"/>
          <w:sz w:val="28"/>
          <w:szCs w:val="28"/>
          <w:rtl/>
        </w:rPr>
        <w:t xml:space="preserve">9320.</w:t>
      </w:r>
    </w:p>
    <w:p>
      <w:pPr>
        <w:pStyle w:val="BookText"/>
      </w:pPr>
      <w:r>
        <w:rPr>
          <w:rFonts w:ascii="Amiri" w:hAnsi="Amiri" w:eastAsia="Amiri" w:cs="Amiri"/>
          <w:lang w:bidi="ar-SA"/>
          <w:color w:val="111111"/>
          <w:sz w:val="28"/>
          <w:szCs w:val="28"/>
          <w:rtl/>
        </w:rPr>
        <w:t xml:space="preserve">بغداد؛ المجمع العلمي العراقي رقم المخطوط: 34 / 3 مجاميع مصورة</w:t>
      </w:r>
    </w:p>
    <w:p>
      <w:pPr>
        <w:pStyle w:val="BookText"/>
      </w:pPr>
      <w:r>
        <w:rPr>
          <w:rFonts w:ascii="IRNazanin" w:hAnsi="IRNazanin" w:eastAsia="IRNazanin" w:cs="IRNazanin"/>
          <w:lang w:bidi="fa-IR"/>
          <w:color w:val="111111"/>
          <w:sz w:val="28"/>
          <w:szCs w:val="28"/>
          <w:rtl/>
        </w:rPr>
        <w:t xml:space="preserve">مصدر التصوير: نسخة خطية في تركية؛ نسخ، کا: مجهول، تا: مجهول [ف: 3 - 248]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8" w:name="pg8108_74964"/>
    <w:bookmarkEnd w:id="158"/>
    <w:p>
      <w:pPr>
        <w:pStyle w:val="Heading2"/>
      </w:pPr>
      <w:bookmarkStart w:id="1067" w:name="_Toc360"/>
      <w:r>
        <w:t>الباه (مقالة في) / طب - عربي</w:t>
      </w:r>
      <w:bookmarkEnd w:id="1067"/>
    </w:p>
    <w:p>
      <w:pPr>
        <w:pStyle w:val="BookText"/>
      </w:pPr>
      <w:r>
        <w:rPr>
          <w:rFonts w:ascii="Amiri" w:hAnsi="Amiri" w:eastAsia="Amiri" w:cs="Amiri"/>
          <w:lang w:bidi="ar-SA"/>
          <w:color w:val="111111"/>
          <w:sz w:val="28"/>
          <w:szCs w:val="28"/>
          <w:rtl/>
        </w:rPr>
        <w:t xml:space="preserve">ابن رضوان علي بن رضوان (388 - 453؟ ه)</w:t>
      </w:r>
    </w:p>
    <w:p>
      <w:pPr>
        <w:pStyle w:val="BookText"/>
      </w:pPr>
      <w:r>
        <w:rPr>
          <w:rFonts w:ascii="Times New Roman" w:hAnsi="Times New Roman" w:eastAsia="Times New Roman" w:cs="Times New Roman"/>
          <w:lang w:val="en-US" w:bidi="en-US"/>
          <w:color w:val="111111"/>
          <w:sz w:val="28"/>
          <w:szCs w:val="28"/>
          <w:rtl/>
        </w:rPr>
        <w:t xml:space="preserve">9321.</w:t>
      </w:r>
    </w:p>
    <w:p>
      <w:pPr>
        <w:pStyle w:val="BookText"/>
      </w:pPr>
      <w:r>
        <w:rPr>
          <w:rFonts w:ascii="IRNazanin" w:hAnsi="IRNazanin" w:eastAsia="IRNazanin" w:cs="IRNazanin"/>
          <w:lang w:bidi="fa-IR"/>
          <w:color w:val="111111"/>
          <w:sz w:val="28"/>
          <w:szCs w:val="28"/>
          <w:rtl/>
        </w:rPr>
        <w:t xml:space="preserve">بغداد؛ دار المخطوطات؛ رقم المخطوط: 18 / 13212</w:t>
      </w:r>
    </w:p>
    <w:p>
      <w:pPr>
        <w:pStyle w:val="BookText"/>
      </w:pPr>
      <w:r>
        <w:rPr>
          <w:rFonts w:ascii="Amiri" w:hAnsi="Amiri" w:eastAsia="Amiri" w:cs="Amiri"/>
          <w:lang w:bidi="ar-SA"/>
          <w:color w:val="111111"/>
          <w:sz w:val="28"/>
          <w:szCs w:val="28"/>
          <w:rtl/>
        </w:rPr>
        <w:t xml:space="preserve">أوّلها: لما كانت اشخاص الحيوانات نقصر اعسارها عن امد العالم جعلت الطبيعة فيها قوة على اختلاف الاشخاص...</w:t>
      </w:r>
    </w:p>
    <w:p>
      <w:pPr>
        <w:pStyle w:val="BookText"/>
      </w:pPr>
      <w:r>
        <w:rPr>
          <w:rFonts w:ascii="IRNazanin" w:hAnsi="IRNazanin" w:eastAsia="IRNazanin" w:cs="IRNazanin"/>
          <w:lang w:bidi="fa-IR"/>
          <w:color w:val="111111"/>
          <w:sz w:val="28"/>
          <w:szCs w:val="28"/>
          <w:rtl/>
        </w:rPr>
        <w:t xml:space="preserve">کا: مجهول، تا: اواسط رمضان 635 ه، 5 ص، 15 س، 21*16/5 سم [المتحف العراقي - ف: الطب والصيدلة - 356]</w:t>
      </w:r>
    </w:p>
    <w:p>
      <w:pPr>
        <w:pStyle w:val="Heading2"/>
      </w:pPr>
      <w:bookmarkStart w:id="1068" w:name="_Toc361"/>
      <w:r>
        <w:t>الباه (فوائد في) / طب - عربي</w:t>
      </w:r>
      <w:bookmarkEnd w:id="1068"/>
    </w:p>
    <w:p>
      <w:pPr>
        <w:pStyle w:val="BookText"/>
      </w:pPr>
      <w:r>
        <w:rPr>
          <w:rFonts w:ascii="Times New Roman" w:hAnsi="Times New Roman" w:eastAsia="Times New Roman" w:cs="Times New Roman"/>
          <w:lang w:val="en-US" w:bidi="en-US"/>
          <w:color w:val="111111"/>
          <w:sz w:val="28"/>
          <w:szCs w:val="28"/>
          <w:rtl/>
        </w:rPr>
        <w:t xml:space="preserve">9322.</w:t>
      </w:r>
    </w:p>
    <w:p>
      <w:pPr>
        <w:pStyle w:val="BookText"/>
      </w:pPr>
      <w:r>
        <w:rPr>
          <w:rFonts w:ascii="IRNazanin" w:hAnsi="IRNazanin" w:eastAsia="IRNazanin" w:cs="IRNazanin"/>
          <w:lang w:bidi="fa-IR"/>
          <w:color w:val="111111"/>
          <w:sz w:val="28"/>
          <w:szCs w:val="28"/>
          <w:rtl/>
        </w:rPr>
        <w:t xml:space="preserve">بغداد؛ دار المخطوطات؛ رقم المخطوط: 1783 - 3</w:t>
      </w:r>
    </w:p>
    <w:p>
      <w:pPr>
        <w:pStyle w:val="BookText"/>
      </w:pPr>
      <w:r>
        <w:rPr>
          <w:rFonts w:ascii="IRNazanin" w:hAnsi="IRNazanin" w:eastAsia="IRNazanin" w:cs="IRNazanin"/>
          <w:lang w:bidi="fa-IR"/>
          <w:color w:val="111111"/>
          <w:sz w:val="28"/>
          <w:szCs w:val="28"/>
          <w:rtl/>
        </w:rPr>
        <w:t xml:space="preserve">هي مجموعة منقولات في الباه وصفات المجربات في تقويته؛ كا: علاءالدین بن محمّد بن عمر العباسي الحسيني الحنبلي، تا: 1000 ه، 4 ص، 28 س، 21*14/5 سم [المتحف العراقي - ف: الطب والصيدلة - 237]</w:t>
      </w:r>
    </w:p>
    <w:p>
      <w:pPr>
        <w:pStyle w:val="Heading2"/>
      </w:pPr>
      <w:bookmarkStart w:id="1069" w:name="_Toc362"/>
      <w:r>
        <w:t>الباه (كتاب في) / طب - عربي</w:t>
      </w:r>
      <w:bookmarkEnd w:id="1069"/>
    </w:p>
    <w:p>
      <w:pPr>
        <w:pStyle w:val="BookText"/>
      </w:pPr>
      <w:r>
        <w:rPr>
          <w:rFonts w:ascii="Times New Roman" w:hAnsi="Times New Roman" w:eastAsia="Times New Roman" w:cs="Times New Roman"/>
          <w:lang w:val="en-US" w:bidi="en-US"/>
          <w:color w:val="111111"/>
          <w:sz w:val="28"/>
          <w:szCs w:val="28"/>
          <w:rtl/>
        </w:rPr>
        <w:t xml:space="preserve">9323.</w:t>
      </w:r>
    </w:p>
    <w:p>
      <w:pPr>
        <w:pStyle w:val="BookText"/>
      </w:pPr>
      <w:r>
        <w:rPr>
          <w:rFonts w:ascii="IRNazanin" w:hAnsi="IRNazanin" w:eastAsia="IRNazanin" w:cs="IRNazanin"/>
          <w:lang w:bidi="fa-IR"/>
          <w:color w:val="111111"/>
          <w:sz w:val="28"/>
          <w:szCs w:val="28"/>
          <w:rtl/>
        </w:rPr>
        <w:t xml:space="preserve">بغداد؛ دار المخطوطات؛ رقم المخطوط: 1782</w:t>
      </w:r>
    </w:p>
    <w:p>
      <w:pPr>
        <w:pStyle w:val="BookText"/>
      </w:pPr>
      <w:r>
        <w:rPr>
          <w:rFonts w:ascii="IRNazanin" w:hAnsi="IRNazanin" w:eastAsia="IRNazanin" w:cs="IRNazanin"/>
          <w:lang w:bidi="fa-IR"/>
          <w:color w:val="111111"/>
          <w:sz w:val="28"/>
          <w:szCs w:val="28"/>
          <w:rtl/>
        </w:rPr>
        <w:t xml:space="preserve">تبدأ هذه النسخة من اول الكتاب الا انها ناقصة قليلاً من الديباجة وتنتهي بالباب الاول من الجملة السادسة من الجزء الاول؛ کا: مجهول، تا: القرن 11 ه، ناقصة: الأوّل؛ 35 ص، 21 س، 20/5*15 سم [المتحف العراقي - ف: الطب والصيدلة - 278]</w:t>
      </w:r>
    </w:p>
    <w:p>
      <w:pPr>
        <w:pStyle w:val="BookText"/>
      </w:pPr>
      <w:r>
        <w:rPr>
          <w:rFonts w:ascii="IRNazanin" w:hAnsi="IRNazanin" w:eastAsia="IRNazanin" w:cs="IRNazanin"/>
          <w:lang w:bidi="fa-IR"/>
          <w:color w:val="111111"/>
          <w:sz w:val="28"/>
          <w:szCs w:val="28"/>
          <w:rtl/>
        </w:rPr>
        <w:t xml:space="preserve">باه نامه لذت النساء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9" w:name="pg8108_74965"/>
    <w:bookmarkEnd w:id="159"/>
    <w:p>
      <w:pPr>
        <w:pStyle w:val="Heading2"/>
      </w:pPr>
      <w:bookmarkStart w:id="1070" w:name="_Toc363"/>
      <w:r>
        <w:t>البثر المكنوز لمنفعة الكاروز / مسيحية - سرياني كرشوني</w:t>
      </w:r>
      <w:bookmarkEnd w:id="1070"/>
    </w:p>
    <w:p>
      <w:pPr>
        <w:pStyle w:val="BookText"/>
      </w:pPr>
      <w:r>
        <w:rPr>
          <w:rFonts w:ascii="Times New Roman" w:hAnsi="Times New Roman" w:eastAsia="Times New Roman" w:cs="Times New Roman"/>
          <w:lang w:val="en-US" w:bidi="en-US"/>
          <w:color w:val="111111"/>
          <w:sz w:val="28"/>
          <w:szCs w:val="28"/>
          <w:rtl/>
        </w:rPr>
        <w:t xml:space="preserve">9324.</w:t>
      </w:r>
    </w:p>
    <w:p>
      <w:pPr>
        <w:pStyle w:val="BookText"/>
      </w:pPr>
      <w:r>
        <w:rPr>
          <w:rFonts w:ascii="Amiri" w:hAnsi="Amiri" w:eastAsia="Amiri" w:cs="Amiri"/>
          <w:lang w:bidi="ar-SA"/>
          <w:color w:val="111111"/>
          <w:sz w:val="28"/>
          <w:szCs w:val="28"/>
          <w:rtl/>
        </w:rPr>
        <w:t xml:space="preserve">بغداد؛ معهد الكهنوتي؛ رقم المخطوط: 64</w:t>
      </w:r>
    </w:p>
    <w:p>
      <w:pPr>
        <w:pStyle w:val="BookText"/>
      </w:pPr>
      <w:r>
        <w:rPr>
          <w:rFonts w:ascii="Amiri" w:hAnsi="Amiri" w:eastAsia="Amiri" w:cs="Amiri"/>
          <w:lang w:bidi="ar-SA"/>
          <w:color w:val="111111"/>
          <w:sz w:val="28"/>
          <w:szCs w:val="28"/>
          <w:rtl/>
        </w:rPr>
        <w:t xml:space="preserve">المحتويات ملتقطة من الكتاب المقدس وملحق به كتاب المهتدي الى الصواب وهو مؤلف من 28 باب مقسمة الى 42 فصل حول الفضائل والرسل والقديسين والشر والقرابين والرفق بالحيوان...؛ كا: القس كوركيس الالقوشي، تا: 1225 ه، 1200 ص، 25 س، 20*32 سم [ف: 40]</w:t>
      </w:r>
    </w:p>
    <w:p>
      <w:pPr>
        <w:pStyle w:val="BookText"/>
      </w:pPr>
      <w:r>
        <w:rPr>
          <w:rFonts w:ascii="IRNazanin" w:hAnsi="IRNazanin" w:eastAsia="IRNazanin" w:cs="IRNazanin"/>
          <w:lang w:bidi="fa-IR"/>
          <w:color w:val="111111"/>
          <w:sz w:val="28"/>
          <w:szCs w:val="28"/>
          <w:rtl/>
        </w:rPr>
        <w:t xml:space="preserve">البثورات بثورات</w:t>
      </w:r>
    </w:p>
    <w:p>
      <w:pPr>
        <w:pStyle w:val="Heading2"/>
      </w:pPr>
      <w:bookmarkStart w:id="1071" w:name="_Toc364"/>
      <w:r>
        <w:t>بثورات = علامات الموت = كتاب قبر أبقراط = القبرية = العلامات الدالة على الموت / طب - عربي</w:t>
      </w:r>
      <w:bookmarkEnd w:id="1071"/>
    </w:p>
    <w:p>
      <w:pPr>
        <w:pStyle w:val="BookText"/>
      </w:pPr>
      <w:r>
        <w:rPr>
          <w:rFonts w:ascii="IRNazanin" w:hAnsi="IRNazanin" w:eastAsia="IRNazanin" w:cs="IRNazanin"/>
          <w:lang w:bidi="fa-IR"/>
          <w:color w:val="111111"/>
          <w:sz w:val="28"/>
          <w:szCs w:val="28"/>
          <w:rtl/>
        </w:rPr>
        <w:t xml:space="preserve">بقراط (460؟ - 377؟ ق م)</w:t>
      </w:r>
    </w:p>
    <w:p>
      <w:pPr>
        <w:pStyle w:val="BookText"/>
      </w:pPr>
      <w:r>
        <w:rPr>
          <w:rFonts w:ascii="Amiri" w:hAnsi="Amiri" w:eastAsia="Amiri" w:cs="Amiri"/>
          <w:lang w:bidi="ar-SA"/>
          <w:color w:val="111111"/>
          <w:sz w:val="28"/>
          <w:szCs w:val="28"/>
          <w:rtl/>
        </w:rPr>
        <w:t xml:space="preserve">المترجم: ابن بطريق يحيى بن بطريق (- 200؟ ه)</w:t>
      </w:r>
    </w:p>
    <w:p>
      <w:pPr>
        <w:pStyle w:val="BookText"/>
      </w:pPr>
      <w:r>
        <w:rPr>
          <w:rFonts w:ascii="Amiri" w:hAnsi="Amiri" w:eastAsia="Amiri" w:cs="Amiri"/>
          <w:lang w:bidi="ar-SA"/>
          <w:color w:val="111111"/>
          <w:sz w:val="28"/>
          <w:szCs w:val="28"/>
          <w:rtl/>
        </w:rPr>
        <w:t xml:space="preserve">أوّله: البسملة هذا ما ابتدء به من ترجمة كتاب بقراط عالم اليونانيين... الذي وجد في قبره وترجمه ونقله من اليوناني بالعربي بطريق الرومي... بمعنى انه لما حضر البقراط الوفاة</w:t>
      </w:r>
    </w:p>
    <w:p>
      <w:pPr>
        <w:pStyle w:val="BookText"/>
      </w:pPr>
      <w:r>
        <w:rPr>
          <w:rFonts w:ascii="Amiri" w:hAnsi="Amiri" w:eastAsia="Amiri" w:cs="Amiri"/>
          <w:lang w:bidi="ar-SA"/>
          <w:color w:val="111111"/>
          <w:sz w:val="28"/>
          <w:szCs w:val="28"/>
          <w:rtl/>
        </w:rPr>
        <w:t xml:space="preserve">طبع: طبع مرات؛ دهلي 1935 م</w:t>
      </w:r>
    </w:p>
    <w:p>
      <w:pPr>
        <w:pStyle w:val="BookText"/>
      </w:pPr>
      <w:r>
        <w:rPr>
          <w:rFonts w:ascii="Amiri" w:hAnsi="Amiri" w:eastAsia="Amiri" w:cs="Amiri"/>
          <w:lang w:bidi="ar-SA"/>
          <w:color w:val="111111"/>
          <w:sz w:val="28"/>
          <w:szCs w:val="28"/>
          <w:rtl/>
        </w:rPr>
        <w:t xml:space="preserve">[فنخا 5: 598 - 600 (28 نسخة)]</w:t>
      </w:r>
    </w:p>
    <w:p>
      <w:pPr>
        <w:pStyle w:val="BookText"/>
      </w:pPr>
      <w:r>
        <w:rPr>
          <w:rFonts w:ascii="Times New Roman" w:hAnsi="Times New Roman" w:eastAsia="Times New Roman" w:cs="Times New Roman"/>
          <w:lang w:val="en-US" w:bidi="en-US"/>
          <w:color w:val="111111"/>
          <w:sz w:val="28"/>
          <w:szCs w:val="28"/>
          <w:rtl/>
        </w:rPr>
        <w:t xml:space="preserve">9325.</w:t>
      </w:r>
    </w:p>
    <w:p>
      <w:pPr>
        <w:pStyle w:val="BookText"/>
      </w:pPr>
      <w:r>
        <w:rPr>
          <w:rFonts w:ascii="IRNazanin" w:hAnsi="IRNazanin" w:eastAsia="IRNazanin" w:cs="IRNazanin"/>
          <w:lang w:bidi="fa-IR"/>
          <w:color w:val="111111"/>
          <w:sz w:val="28"/>
          <w:szCs w:val="28"/>
          <w:rtl/>
        </w:rPr>
        <w:t xml:space="preserve">بغداد؛ دار المخطوطات؛ رقم المخطوط: 1 / 12168</w:t>
      </w:r>
    </w:p>
    <w:p>
      <w:pPr>
        <w:pStyle w:val="BookText"/>
      </w:pPr>
      <w:r>
        <w:rPr>
          <w:rFonts w:ascii="IRNazanin" w:hAnsi="IRNazanin" w:eastAsia="IRNazanin" w:cs="IRNazanin"/>
          <w:lang w:bidi="fa-IR"/>
          <w:color w:val="111111"/>
          <w:sz w:val="28"/>
          <w:szCs w:val="28"/>
          <w:rtl/>
        </w:rPr>
        <w:t xml:space="preserve">کا: مجهول، تا: 1101 ه، 3 ص، 21 س، 16*10 سم [المتحف العراقي - ف: الطب والصيدلة - 223]</w:t>
      </w:r>
    </w:p>
    <w:p>
      <w:pPr>
        <w:pStyle w:val="BookText"/>
      </w:pPr>
      <w:r>
        <w:rPr>
          <w:rFonts w:ascii="Times New Roman" w:hAnsi="Times New Roman" w:eastAsia="Times New Roman" w:cs="Times New Roman"/>
          <w:lang w:val="en-US" w:bidi="en-US"/>
          <w:color w:val="111111"/>
          <w:sz w:val="28"/>
          <w:szCs w:val="28"/>
          <w:rtl/>
        </w:rPr>
        <w:t xml:space="preserve">9326.</w:t>
      </w:r>
    </w:p>
    <w:p>
      <w:pPr>
        <w:pStyle w:val="BookText"/>
      </w:pPr>
      <w:r>
        <w:rPr>
          <w:rFonts w:ascii="IRNazanin" w:hAnsi="IRNazanin" w:eastAsia="IRNazanin" w:cs="IRNazanin"/>
          <w:lang w:bidi="fa-IR"/>
          <w:color w:val="111111"/>
          <w:sz w:val="28"/>
          <w:szCs w:val="28"/>
          <w:rtl/>
        </w:rPr>
        <w:t xml:space="preserve">بغداد؛ دار المخطوطات؛ رقم المخطوط: 1 / 27925</w:t>
      </w:r>
    </w:p>
    <w:p>
      <w:pPr>
        <w:pStyle w:val="BookText"/>
      </w:pPr>
      <w:r>
        <w:rPr>
          <w:rFonts w:ascii="IRNazanin" w:hAnsi="IRNazanin" w:eastAsia="IRNazanin" w:cs="IRNazanin"/>
          <w:lang w:bidi="fa-IR"/>
          <w:color w:val="111111"/>
          <w:sz w:val="28"/>
          <w:szCs w:val="28"/>
          <w:rtl/>
        </w:rPr>
        <w:t xml:space="preserve">کا: مجهول، تا: القرن 12 ه، 8 ص، 13 س، 11*16 سم [المتحف العراقي - ف: الطب والصيدلة - 223]</w:t>
      </w:r>
    </w:p>
    <w:p>
      <w:pPr>
        <w:pStyle w:val="BookText"/>
      </w:pPr>
      <w:r>
        <w:rPr>
          <w:rFonts w:ascii="Times New Roman" w:hAnsi="Times New Roman" w:eastAsia="Times New Roman" w:cs="Times New Roman"/>
          <w:lang w:val="en-US" w:bidi="en-US"/>
          <w:color w:val="111111"/>
          <w:sz w:val="28"/>
          <w:szCs w:val="28"/>
          <w:rtl/>
        </w:rPr>
        <w:t xml:space="preserve">9327.</w:t>
      </w:r>
    </w:p>
    <w:p>
      <w:pPr>
        <w:pStyle w:val="BookText"/>
      </w:pPr>
      <w:r>
        <w:rPr>
          <w:rFonts w:ascii="IRNazanin" w:hAnsi="IRNazanin" w:eastAsia="IRNazanin" w:cs="IRNazanin"/>
          <w:lang w:bidi="fa-IR"/>
          <w:color w:val="111111"/>
          <w:sz w:val="28"/>
          <w:szCs w:val="28"/>
          <w:rtl/>
        </w:rPr>
        <w:t xml:space="preserve">بغداد؛ دار المخطوطات؛ رقم المخطوط: 3 / 9921</w:t>
      </w:r>
    </w:p>
    <w:p>
      <w:pPr>
        <w:pStyle w:val="BookText"/>
      </w:pPr>
      <w:r>
        <w:rPr>
          <w:rFonts w:ascii="Amiri" w:hAnsi="Amiri" w:eastAsia="Amiri" w:cs="Amiri"/>
          <w:lang w:bidi="ar-SA"/>
          <w:color w:val="111111"/>
          <w:sz w:val="28"/>
          <w:szCs w:val="28"/>
          <w:rtl/>
        </w:rPr>
        <w:t xml:space="preserve">أوّلها: قال بقراط اذا كان في وجه المريض ورم...</w:t>
      </w:r>
    </w:p>
    <w:p>
      <w:pPr>
        <w:pStyle w:val="BookText"/>
      </w:pPr>
      <w:r>
        <w:rPr>
          <w:rFonts w:ascii="IRNazanin" w:hAnsi="IRNazanin" w:eastAsia="IRNazanin" w:cs="IRNazanin"/>
          <w:lang w:bidi="fa-IR"/>
          <w:color w:val="111111"/>
          <w:sz w:val="28"/>
          <w:szCs w:val="28"/>
          <w:rtl/>
        </w:rPr>
        <w:t xml:space="preserve">کا: مجهول، تا: مجهول؛ 9 ص، 18 س، 17/5*10 سم [المتحف العراقي - ف: الطب والصيدلة - 223]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0" w:name="pg8108_74966"/>
    <w:bookmarkEnd w:id="160"/>
    <w:p>
      <w:pPr>
        <w:pStyle w:val="BookText"/>
      </w:pPr>
      <w:r>
        <w:rPr>
          <w:rFonts w:ascii="Times New Roman" w:hAnsi="Times New Roman" w:eastAsia="Times New Roman" w:cs="Times New Roman"/>
          <w:lang w:val="en-US" w:bidi="en-US"/>
          <w:color w:val="111111"/>
          <w:sz w:val="28"/>
          <w:szCs w:val="28"/>
          <w:rtl/>
        </w:rPr>
        <w:t xml:space="preserve">9328.</w:t>
      </w:r>
    </w:p>
    <w:p>
      <w:pPr>
        <w:pStyle w:val="BookText"/>
      </w:pPr>
      <w:r>
        <w:rPr>
          <w:rFonts w:ascii="IRNazanin" w:hAnsi="IRNazanin" w:eastAsia="IRNazanin" w:cs="IRNazanin"/>
          <w:lang w:bidi="fa-IR"/>
          <w:color w:val="111111"/>
          <w:sz w:val="28"/>
          <w:szCs w:val="28"/>
          <w:rtl/>
        </w:rPr>
        <w:t xml:space="preserve">بغداد؛ دار المخطوطات؛ رقم المخطوط: 2 / 29327</w:t>
      </w:r>
    </w:p>
    <w:p>
      <w:pPr>
        <w:pStyle w:val="BookText"/>
      </w:pPr>
      <w:r>
        <w:rPr>
          <w:rFonts w:ascii="IRNazanin" w:hAnsi="IRNazanin" w:eastAsia="IRNazanin" w:cs="IRNazanin"/>
          <w:lang w:bidi="fa-IR"/>
          <w:color w:val="111111"/>
          <w:sz w:val="28"/>
          <w:szCs w:val="28"/>
          <w:rtl/>
        </w:rPr>
        <w:t xml:space="preserve">کا: مجهول، تا: مجهول؛ 5 ص، 19 س، 22*16 سم [المتحف العراقي - ف: الطب والصيدلة - 223]</w:t>
      </w:r>
    </w:p>
    <w:p>
      <w:pPr>
        <w:pStyle w:val="BookText"/>
      </w:pPr>
      <w:r>
        <w:rPr>
          <w:rFonts w:ascii="Times New Roman" w:hAnsi="Times New Roman" w:eastAsia="Times New Roman" w:cs="Times New Roman"/>
          <w:lang w:val="en-US" w:bidi="en-US"/>
          <w:color w:val="111111"/>
          <w:sz w:val="28"/>
          <w:szCs w:val="28"/>
          <w:rtl/>
        </w:rPr>
        <w:t xml:space="preserve">9329.</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3 / 31 / 9</w:t>
      </w:r>
    </w:p>
    <w:p>
      <w:pPr>
        <w:pStyle w:val="BookText"/>
      </w:pPr>
      <w:r>
        <w:rPr>
          <w:rFonts w:ascii="Amiri" w:hAnsi="Amiri" w:eastAsia="Amiri" w:cs="Amiri"/>
          <w:lang w:bidi="ar-SA"/>
          <w:color w:val="111111"/>
          <w:sz w:val="28"/>
          <w:szCs w:val="28"/>
          <w:rtl/>
        </w:rPr>
        <w:t xml:space="preserve">أوّلها: فصول في الثبور وجدت في قبر بقراط في الانذار بالموت وهي خمسة وعشرون في قضية الموت</w:t>
      </w:r>
    </w:p>
    <w:p>
      <w:pPr>
        <w:pStyle w:val="BookText"/>
      </w:pPr>
      <w:r>
        <w:rPr>
          <w:rFonts w:ascii="IRNazanin" w:hAnsi="IRNazanin" w:eastAsia="IRNazanin" w:cs="IRNazanin"/>
          <w:lang w:bidi="fa-IR"/>
          <w:color w:val="111111"/>
          <w:sz w:val="28"/>
          <w:szCs w:val="28"/>
          <w:rtl/>
        </w:rPr>
        <w:t xml:space="preserve">کا: مجهول، تا: مجهول؛ 18*11 سم [الاوقاف العامة - موصل: 6 - 230]</w:t>
      </w:r>
    </w:p>
    <w:p>
      <w:pPr>
        <w:pStyle w:val="Heading2"/>
      </w:pPr>
      <w:bookmarkStart w:id="1072" w:name="_Toc365"/>
      <w:r>
        <w:t>بحار الأنوار الجامعة لدرر الأخبار الأئمة الأطهار / حديث - عربي</w:t>
      </w:r>
      <w:bookmarkEnd w:id="1072"/>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Amiri" w:hAnsi="Amiri" w:eastAsia="Amiri" w:cs="Amiri"/>
          <w:lang w:bidi="ar-SA"/>
          <w:color w:val="111111"/>
          <w:sz w:val="28"/>
          <w:szCs w:val="28"/>
          <w:rtl/>
        </w:rPr>
        <w:t xml:space="preserve">تاريخ التأليف: 1077 - 1104 ه</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5: 600 - 694 (1000 نسخة)]</w:t>
      </w:r>
    </w:p>
    <w:p>
      <w:pPr>
        <w:pStyle w:val="BookText"/>
      </w:pPr>
      <w:r>
        <w:rPr>
          <w:rFonts w:ascii="Times New Roman" w:hAnsi="Times New Roman" w:eastAsia="Times New Roman" w:cs="Times New Roman"/>
          <w:lang w:val="en-US" w:bidi="en-US"/>
          <w:color w:val="111111"/>
          <w:sz w:val="28"/>
          <w:szCs w:val="28"/>
          <w:rtl/>
        </w:rPr>
        <w:t xml:space="preserve">9330.</w:t>
      </w:r>
    </w:p>
    <w:p>
      <w:pPr>
        <w:pStyle w:val="BookText"/>
      </w:pPr>
      <w:r>
        <w:rPr>
          <w:rFonts w:ascii="Amiri" w:hAnsi="Amiri" w:eastAsia="Amiri" w:cs="Amiri"/>
          <w:lang w:bidi="ar-SA"/>
          <w:color w:val="111111"/>
          <w:sz w:val="28"/>
          <w:szCs w:val="28"/>
          <w:rtl/>
        </w:rPr>
        <w:t xml:space="preserve">النجف الأشرف؛ مكتبة الامام الخوئي؛ رقم المخطوط: 130</w:t>
      </w:r>
    </w:p>
    <w:p>
      <w:pPr>
        <w:pStyle w:val="BookText"/>
      </w:pPr>
      <w:r>
        <w:rPr>
          <w:rFonts w:ascii="IRNazanin" w:hAnsi="IRNazanin" w:eastAsia="IRNazanin" w:cs="IRNazanin"/>
          <w:lang w:bidi="fa-IR"/>
          <w:color w:val="111111"/>
          <w:sz w:val="28"/>
          <w:szCs w:val="28"/>
          <w:rtl/>
        </w:rPr>
        <w:t xml:space="preserve">أوّلها: لي: ابن شاذويه، عن محمّد الحميري، عن ابيه، عن الخشاب... عن المشمعل الاسدي قال: خرجت ذات سنة حاجاً؛ آخرها: عن الصادق، عن أبيه عن آبائه عليهم السلام، عن النبي صلى الله عليه وآله وسلم قال: شر اليهود يهود بيسان، وشر النصارى نصاری نجران</w:t>
      </w:r>
    </w:p>
    <w:p>
      <w:pPr>
        <w:pStyle w:val="BookText"/>
      </w:pPr>
      <w:r>
        <w:rPr>
          <w:rFonts w:ascii="Amiri" w:hAnsi="Amiri" w:eastAsia="Amiri" w:cs="Amiri"/>
          <w:lang w:bidi="ar-SA"/>
          <w:color w:val="111111"/>
          <w:sz w:val="28"/>
          <w:szCs w:val="28"/>
          <w:rtl/>
        </w:rPr>
        <w:t xml:space="preserve">قسم من المجلد الحادي والعشرين؛ نسخ، كاتب -= مؤلف، تا: القرن 11 ه، 125 ق، 20*26 سم [ف: 1 - 229]</w:t>
      </w:r>
    </w:p>
    <w:p>
      <w:pPr>
        <w:pStyle w:val="BookText"/>
      </w:pPr>
      <w:r>
        <w:rPr>
          <w:rFonts w:ascii="Times New Roman" w:hAnsi="Times New Roman" w:eastAsia="Times New Roman" w:cs="Times New Roman"/>
          <w:lang w:val="en-US" w:bidi="en-US"/>
          <w:color w:val="111111"/>
          <w:sz w:val="28"/>
          <w:szCs w:val="28"/>
          <w:rtl/>
        </w:rPr>
        <w:t xml:space="preserve">9331.</w:t>
      </w:r>
    </w:p>
    <w:p>
      <w:pPr>
        <w:pStyle w:val="BookText"/>
      </w:pPr>
      <w:r>
        <w:rPr>
          <w:rFonts w:ascii="Amiri" w:hAnsi="Amiri" w:eastAsia="Amiri" w:cs="Amiri"/>
          <w:lang w:bidi="ar-SA"/>
          <w:color w:val="111111"/>
          <w:sz w:val="28"/>
          <w:szCs w:val="28"/>
          <w:rtl/>
        </w:rPr>
        <w:t xml:space="preserve">النجف الأشرف؛ مكتبة الامام الخوئي؛ رقم المخطوط: 132</w:t>
      </w:r>
    </w:p>
    <w:p>
      <w:pPr>
        <w:pStyle w:val="BookText"/>
      </w:pPr>
      <w:r>
        <w:rPr>
          <w:rFonts w:ascii="IRNazanin" w:hAnsi="IRNazanin" w:eastAsia="IRNazanin" w:cs="IRNazanin"/>
          <w:lang w:bidi="fa-IR"/>
          <w:color w:val="111111"/>
          <w:sz w:val="28"/>
          <w:szCs w:val="28"/>
          <w:rtl/>
        </w:rPr>
        <w:t xml:space="preserve">كتاب الحج؛ نسخ، کاتب = مؤلف، تا: مجهول؛ 173 ق، 21*26 سم [دارالعلم - ف: 143]</w:t>
      </w:r>
    </w:p>
    <w:p>
      <w:pPr>
        <w:pStyle w:val="BookText"/>
      </w:pPr>
      <w:r>
        <w:rPr>
          <w:rFonts w:ascii="Times New Roman" w:hAnsi="Times New Roman" w:eastAsia="Times New Roman" w:cs="Times New Roman"/>
          <w:lang w:val="en-US" w:bidi="en-US"/>
          <w:color w:val="111111"/>
          <w:sz w:val="28"/>
          <w:szCs w:val="28"/>
          <w:rtl/>
        </w:rPr>
        <w:t xml:space="preserve">9332.</w:t>
      </w:r>
    </w:p>
    <w:p>
      <w:pPr>
        <w:pStyle w:val="BookText"/>
      </w:pPr>
      <w:r>
        <w:rPr>
          <w:rFonts w:ascii="Amiri" w:hAnsi="Amiri" w:eastAsia="Amiri" w:cs="Amiri"/>
          <w:lang w:bidi="ar-SA"/>
          <w:color w:val="111111"/>
          <w:sz w:val="28"/>
          <w:szCs w:val="28"/>
          <w:rtl/>
        </w:rPr>
        <w:t xml:space="preserve">النجف الأشرف؛ مكتبة الامام الخوئي؛ رقم المخطوط: 38</w:t>
      </w:r>
    </w:p>
    <w:p>
      <w:pPr>
        <w:pStyle w:val="BookText"/>
      </w:pPr>
      <w:r>
        <w:rPr>
          <w:rFonts w:ascii="Amiri" w:hAnsi="Amiri" w:eastAsia="Amiri" w:cs="Amiri"/>
          <w:lang w:bidi="ar-SA"/>
          <w:color w:val="111111"/>
          <w:sz w:val="28"/>
          <w:szCs w:val="28"/>
          <w:rtl/>
        </w:rPr>
        <w:t xml:space="preserve">الجزء الأول من المجلد الرابع؛ نسخ، كاتب = مؤلف، تا: مجهول؛ 108 ق، 19*25/5 سم [دارالعلم - ف: 37]</w:t>
      </w:r>
    </w:p>
    <w:p>
      <w:pPr>
        <w:pStyle w:val="BookText"/>
      </w:pPr>
      <w:r>
        <w:rPr>
          <w:rFonts w:ascii="Times New Roman" w:hAnsi="Times New Roman" w:eastAsia="Times New Roman" w:cs="Times New Roman"/>
          <w:lang w:val="en-US" w:bidi="en-US"/>
          <w:color w:val="111111"/>
          <w:sz w:val="28"/>
          <w:szCs w:val="28"/>
          <w:rtl/>
        </w:rPr>
        <w:t xml:space="preserve">9333.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7096</w:t>
      </w:r>
    </w:p>
    <w:p>
      <w:pPr>
        <w:pStyle w:val="BookText"/>
      </w:pPr>
      <w:r>
        <w:rPr>
          <w:rFonts w:ascii="IRNazanin" w:hAnsi="IRNazanin" w:eastAsia="IRNazanin" w:cs="IRNazanin"/>
          <w:lang w:bidi="fa-IR"/>
          <w:color w:val="111111"/>
          <w:sz w:val="28"/>
          <w:szCs w:val="28"/>
          <w:rtl/>
        </w:rPr>
        <w:t xml:space="preserve">کا: مجهول، تا: 1077 ه، 960 ص [ف: 1 - 58]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9334.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1216</w:t>
      </w:r>
    </w:p>
    <w:p>
      <w:pPr>
        <w:pStyle w:val="BookText"/>
      </w:pPr>
      <w:r>
        <w:rPr>
          <w:rFonts w:ascii="IRNazanin" w:hAnsi="IRNazanin" w:eastAsia="IRNazanin" w:cs="IRNazanin"/>
          <w:lang w:bidi="fa-IR"/>
          <w:color w:val="111111"/>
          <w:sz w:val="28"/>
          <w:szCs w:val="28"/>
          <w:rtl/>
        </w:rPr>
        <w:t xml:space="preserve">کا: محمّد مقيم بن محمّد محسن الابهري، تا: 1077 ه، 282 ص [ف: 1 - 58]</w:t>
      </w:r>
    </w:p>
    <w:p>
      <w:pPr>
        <w:pStyle w:val="BookText"/>
      </w:pPr>
      <w:r>
        <w:rPr>
          <w:rFonts w:ascii="Times New Roman" w:hAnsi="Times New Roman" w:eastAsia="Times New Roman" w:cs="Times New Roman"/>
          <w:lang w:val="en-US" w:bidi="en-US"/>
          <w:color w:val="111111"/>
          <w:sz w:val="28"/>
          <w:szCs w:val="28"/>
          <w:rtl/>
        </w:rPr>
        <w:t xml:space="preserve">9335.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1837</w:t>
      </w:r>
    </w:p>
    <w:p>
      <w:pPr>
        <w:pStyle w:val="BookText"/>
      </w:pPr>
      <w:r>
        <w:rPr>
          <w:rFonts w:ascii="IRNazanin" w:hAnsi="IRNazanin" w:eastAsia="IRNazanin" w:cs="IRNazanin"/>
          <w:lang w:bidi="fa-IR"/>
          <w:color w:val="111111"/>
          <w:sz w:val="28"/>
          <w:szCs w:val="28"/>
          <w:rtl/>
        </w:rPr>
        <w:t xml:space="preserve">کا: محمّد مقيم بن محمّد محسن الابهري، تا: 1079 ه، 282 ص [ف: 1 - 58]</w:t>
      </w:r>
    </w:p>
    <w:p>
      <w:pPr>
        <w:pStyle w:val="BookText"/>
      </w:pPr>
      <w:r>
        <w:rPr>
          <w:rFonts w:ascii="Times New Roman" w:hAnsi="Times New Roman" w:eastAsia="Times New Roman" w:cs="Times New Roman"/>
          <w:lang w:val="en-US" w:bidi="en-US"/>
          <w:color w:val="111111"/>
          <w:sz w:val="28"/>
          <w:szCs w:val="28"/>
          <w:rtl/>
        </w:rPr>
        <w:t xml:space="preserve">9336.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3044</w:t>
      </w:r>
    </w:p>
    <w:p>
      <w:pPr>
        <w:pStyle w:val="BookText"/>
      </w:pPr>
      <w:r>
        <w:rPr>
          <w:rFonts w:ascii="IRNazanin" w:hAnsi="IRNazanin" w:eastAsia="IRNazanin" w:cs="IRNazanin"/>
          <w:lang w:bidi="fa-IR"/>
          <w:color w:val="111111"/>
          <w:sz w:val="28"/>
          <w:szCs w:val="28"/>
          <w:rtl/>
        </w:rPr>
        <w:t xml:space="preserve">کا: مجهول، تا: 1079 ه، 350 ص [ف: 1 - 58]</w:t>
      </w:r>
    </w:p>
    <w:p>
      <w:pPr>
        <w:pStyle w:val="BookText"/>
      </w:pPr>
      <w:r>
        <w:rPr>
          <w:rFonts w:ascii="Times New Roman" w:hAnsi="Times New Roman" w:eastAsia="Times New Roman" w:cs="Times New Roman"/>
          <w:lang w:val="en-US" w:bidi="en-US"/>
          <w:color w:val="111111"/>
          <w:sz w:val="28"/>
          <w:szCs w:val="28"/>
          <w:rtl/>
        </w:rPr>
        <w:t xml:space="preserve">9337.</w:t>
      </w:r>
    </w:p>
    <w:p>
      <w:pPr>
        <w:pStyle w:val="BookText"/>
      </w:pPr>
      <w:r>
        <w:rPr>
          <w:rFonts w:ascii="Amiri" w:hAnsi="Amiri" w:eastAsia="Amiri" w:cs="Amiri"/>
          <w:lang w:bidi="ar-SA"/>
          <w:color w:val="111111"/>
          <w:sz w:val="28"/>
          <w:szCs w:val="28"/>
          <w:rtl/>
        </w:rPr>
        <w:t xml:space="preserve">كربلاء؛ مكتبة آل مرعشي؛ رقم المخطوط: 47</w:t>
      </w:r>
    </w:p>
    <w:p>
      <w:pPr>
        <w:pStyle w:val="BookText"/>
      </w:pPr>
      <w:r>
        <w:rPr>
          <w:rFonts w:ascii="IRNazanin" w:hAnsi="IRNazanin" w:eastAsia="IRNazanin" w:cs="IRNazanin"/>
          <w:lang w:bidi="fa-IR"/>
          <w:color w:val="111111"/>
          <w:sz w:val="28"/>
          <w:szCs w:val="28"/>
          <w:rtl/>
        </w:rPr>
        <w:t xml:space="preserve">نسخ، کا: مجهول، تا: 1079 ه، 23*37 سم [مخطوطات کربلا: 3 - 371]</w:t>
      </w:r>
    </w:p>
    <w:p>
      <w:pPr>
        <w:pStyle w:val="BookText"/>
      </w:pPr>
      <w:r>
        <w:rPr>
          <w:rFonts w:ascii="Times New Roman" w:hAnsi="Times New Roman" w:eastAsia="Times New Roman" w:cs="Times New Roman"/>
          <w:lang w:val="en-US" w:bidi="en-US"/>
          <w:color w:val="111111"/>
          <w:sz w:val="28"/>
          <w:szCs w:val="28"/>
          <w:rtl/>
        </w:rPr>
        <w:t xml:space="preserve">9338.</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26</w:t>
      </w:r>
    </w:p>
    <w:p>
      <w:pPr>
        <w:pStyle w:val="BookText"/>
      </w:pPr>
      <w:r>
        <w:rPr>
          <w:rFonts w:ascii="Amiri" w:hAnsi="Amiri" w:eastAsia="Amiri" w:cs="Amiri"/>
          <w:lang w:bidi="ar-SA"/>
          <w:color w:val="111111"/>
          <w:sz w:val="28"/>
          <w:szCs w:val="28"/>
          <w:rtl/>
        </w:rPr>
        <w:t xml:space="preserve">أوّلها: بعد البسملة: الحمد لله الذي خص بالبلاء من عباده المحبين النجاء؛ آخرها: لقد هذا المجلد بفضل الله وعونه في شهر ربيع الأول من شهور سنة تسع وسبعين بعد الألف من الهجرة والحمد لله دولاً وآخراً، وصلى الله على محمّد وأهل بيته الطاهرين المقدسين.</w:t>
      </w:r>
    </w:p>
    <w:p>
      <w:pPr>
        <w:pStyle w:val="BookText"/>
      </w:pPr>
      <w:r>
        <w:rPr>
          <w:rFonts w:ascii="IRNazanin" w:hAnsi="IRNazanin" w:eastAsia="IRNazanin" w:cs="IRNazanin"/>
          <w:lang w:bidi="fa-IR"/>
          <w:color w:val="111111"/>
          <w:sz w:val="28"/>
          <w:szCs w:val="28"/>
          <w:rtl/>
        </w:rPr>
        <w:t xml:space="preserve">المجلد العاشر؛ نسخ، کا: محمّد بن الحسن بن علي الشوشتري، تا: 382 ص، 16*20 سم [ف: 24]</w:t>
      </w:r>
    </w:p>
    <w:p>
      <w:pPr>
        <w:pStyle w:val="BookText"/>
      </w:pPr>
      <w:r>
        <w:rPr>
          <w:rFonts w:ascii="Times New Roman" w:hAnsi="Times New Roman" w:eastAsia="Times New Roman" w:cs="Times New Roman"/>
          <w:lang w:val="en-US" w:bidi="en-US"/>
          <w:color w:val="111111"/>
          <w:sz w:val="28"/>
          <w:szCs w:val="28"/>
          <w:rtl/>
        </w:rPr>
        <w:t xml:space="preserve">9339.</w:t>
      </w:r>
    </w:p>
    <w:p>
      <w:pPr>
        <w:pStyle w:val="BookText"/>
      </w:pPr>
      <w:r>
        <w:rPr>
          <w:rFonts w:ascii="Amiri" w:hAnsi="Amiri" w:eastAsia="Amiri" w:cs="Amiri"/>
          <w:lang w:bidi="ar-SA"/>
          <w:color w:val="111111"/>
          <w:sz w:val="28"/>
          <w:szCs w:val="28"/>
          <w:rtl/>
        </w:rPr>
        <w:t xml:space="preserve">النجف الأشرف؛ حسينيه شوشتريها؛ رقم المخطوط: 691</w:t>
      </w:r>
    </w:p>
    <w:p>
      <w:pPr>
        <w:pStyle w:val="BookText"/>
      </w:pPr>
      <w:r>
        <w:rPr>
          <w:rFonts w:ascii="IRNazanin" w:hAnsi="IRNazanin" w:eastAsia="IRNazanin" w:cs="IRNazanin"/>
          <w:lang w:bidi="fa-IR"/>
          <w:color w:val="111111"/>
          <w:sz w:val="28"/>
          <w:szCs w:val="28"/>
          <w:rtl/>
        </w:rPr>
        <w:t xml:space="preserve">المجلد التاسع؛ نسخ، كا: عبد الرضا، تا: 1080 ه، إصفهان [نشریه: 11 - 791]</w:t>
      </w:r>
    </w:p>
    <w:p>
      <w:pPr>
        <w:pStyle w:val="BookText"/>
      </w:pPr>
      <w:r>
        <w:rPr>
          <w:rFonts w:ascii="Times New Roman" w:hAnsi="Times New Roman" w:eastAsia="Times New Roman" w:cs="Times New Roman"/>
          <w:lang w:val="en-US" w:bidi="en-US"/>
          <w:color w:val="111111"/>
          <w:sz w:val="28"/>
          <w:szCs w:val="28"/>
          <w:rtl/>
        </w:rPr>
        <w:t xml:space="preserve">9340.</w:t>
      </w:r>
    </w:p>
    <w:p>
      <w:pPr>
        <w:pStyle w:val="BookText"/>
      </w:pPr>
      <w:r>
        <w:rPr>
          <w:rFonts w:ascii="Amiri" w:hAnsi="Amiri" w:eastAsia="Amiri" w:cs="Amiri"/>
          <w:lang w:bidi="ar-SA"/>
          <w:color w:val="111111"/>
          <w:sz w:val="28"/>
          <w:szCs w:val="28"/>
          <w:rtl/>
        </w:rPr>
        <w:t xml:space="preserve">كربلاء؛ الروضة الحسينية (مكتبة)؛ رقم المخطوط: 923 م - ح 9683</w:t>
      </w:r>
    </w:p>
    <w:p>
      <w:pPr>
        <w:pStyle w:val="BookText"/>
      </w:pPr>
      <w:r>
        <w:rPr>
          <w:rFonts w:ascii="Amiri" w:hAnsi="Amiri" w:eastAsia="Amiri" w:cs="Amiri"/>
          <w:lang w:bidi="ar-SA"/>
          <w:color w:val="111111"/>
          <w:sz w:val="28"/>
          <w:szCs w:val="28"/>
          <w:rtl/>
        </w:rPr>
        <w:t xml:space="preserve">أوّلها: البسملة، الحمد لله الذي هدانا لزيارة أحبابه؛ آخرها: تم الجزء الاول من كتاب المزار من المجلد الثاني عشر من كتاب بحار الأنوار على أفضل الفضلاء وأفقه الفقهاء وأصلح الصلحاء مولانا محمّد باقر بن محمد تقي المجلسي...</w:t>
      </w:r>
    </w:p>
    <w:p>
      <w:pPr>
        <w:pStyle w:val="BookText"/>
      </w:pPr>
      <w:r>
        <w:rPr>
          <w:rFonts w:ascii="IRNazanin" w:hAnsi="IRNazanin" w:eastAsia="IRNazanin" w:cs="IRNazanin"/>
          <w:lang w:bidi="fa-IR"/>
          <w:color w:val="111111"/>
          <w:sz w:val="28"/>
          <w:szCs w:val="28"/>
          <w:rtl/>
        </w:rPr>
        <w:t xml:space="preserve">مزار البحار؛ نسخ، کا: محمّد علي بن محمّد مؤمن الأبهري، تا: 17 جمادى الأول 1082 ه، 300 ص، 21 س، 15*24 سم [مخطوطات كربلا: 4 - 436]</w:t>
      </w:r>
    </w:p>
    <w:p>
      <w:pPr>
        <w:pStyle w:val="BookText"/>
      </w:pPr>
      <w:r>
        <w:rPr>
          <w:rFonts w:ascii="Times New Roman" w:hAnsi="Times New Roman" w:eastAsia="Times New Roman" w:cs="Times New Roman"/>
          <w:lang w:val="en-US" w:bidi="en-US"/>
          <w:color w:val="111111"/>
          <w:sz w:val="28"/>
          <w:szCs w:val="28"/>
          <w:rtl/>
        </w:rPr>
        <w:t xml:space="preserve">9341.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470</w:t>
      </w:r>
    </w:p>
    <w:p>
      <w:pPr>
        <w:pStyle w:val="BookText"/>
      </w:pPr>
      <w:r>
        <w:rPr>
          <w:rFonts w:ascii="IRNazanin" w:hAnsi="IRNazanin" w:eastAsia="IRNazanin" w:cs="IRNazanin"/>
          <w:lang w:bidi="fa-IR"/>
          <w:color w:val="111111"/>
          <w:sz w:val="28"/>
          <w:szCs w:val="28"/>
          <w:rtl/>
        </w:rPr>
        <w:t xml:space="preserve">کا: محمّد مرتضی نورالدین، تا: 1085 ه، 500 ص، 21 س، 16*24/5 سم [معجم المخطوطات النجفية: 785]</w:t>
      </w:r>
    </w:p>
    <w:p>
      <w:pPr>
        <w:pStyle w:val="BookText"/>
      </w:pPr>
      <w:r>
        <w:rPr>
          <w:rFonts w:ascii="Times New Roman" w:hAnsi="Times New Roman" w:eastAsia="Times New Roman" w:cs="Times New Roman"/>
          <w:lang w:val="en-US" w:bidi="en-US"/>
          <w:color w:val="111111"/>
          <w:sz w:val="28"/>
          <w:szCs w:val="28"/>
          <w:rtl/>
        </w:rPr>
        <w:t xml:space="preserve">9342.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3343</w:t>
      </w:r>
    </w:p>
    <w:p>
      <w:pPr>
        <w:pStyle w:val="BookText"/>
      </w:pPr>
      <w:r>
        <w:rPr>
          <w:rFonts w:ascii="IRNazanin" w:hAnsi="IRNazanin" w:eastAsia="IRNazanin" w:cs="IRNazanin"/>
          <w:lang w:bidi="fa-IR"/>
          <w:color w:val="111111"/>
          <w:sz w:val="28"/>
          <w:szCs w:val="28"/>
          <w:rtl/>
        </w:rPr>
        <w:t xml:space="preserve">کا: مرتضى قلي بن محمّد يوسف افشار، تا: 1087 ه، 504 ص [ف: 1 - 58]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9343.</w:t>
      </w:r>
    </w:p>
    <w:p>
      <w:pPr>
        <w:pStyle w:val="BookText"/>
      </w:pPr>
      <w:r>
        <w:rPr>
          <w:rFonts w:ascii="Amiri" w:hAnsi="Amiri" w:eastAsia="Amiri" w:cs="Amiri"/>
          <w:lang w:bidi="ar-SA"/>
          <w:color w:val="111111"/>
          <w:sz w:val="28"/>
          <w:szCs w:val="28"/>
          <w:rtl/>
        </w:rPr>
        <w:t xml:space="preserve">النجف الأشرف؛ جامعة النجف (مكتبة)؛ رقم المخطوط: 93</w:t>
      </w:r>
    </w:p>
    <w:p>
      <w:pPr>
        <w:pStyle w:val="BookText"/>
      </w:pPr>
      <w:r>
        <w:rPr>
          <w:rFonts w:ascii="IRNazanin" w:hAnsi="IRNazanin" w:eastAsia="IRNazanin" w:cs="IRNazanin"/>
          <w:lang w:bidi="fa-IR"/>
          <w:color w:val="111111"/>
          <w:sz w:val="28"/>
          <w:szCs w:val="28"/>
          <w:rtl/>
        </w:rPr>
        <w:t xml:space="preserve">نسخ، کا: مجهول، تا: 4 ذي القعدة 1095 ه، 235 ق، 21 س، 17/5*24/5 سم [اوراق عتیق: 1- 300]</w:t>
      </w:r>
    </w:p>
    <w:p>
      <w:pPr>
        <w:pStyle w:val="BookText"/>
      </w:pPr>
      <w:r>
        <w:rPr>
          <w:rFonts w:ascii="Times New Roman" w:hAnsi="Times New Roman" w:eastAsia="Times New Roman" w:cs="Times New Roman"/>
          <w:lang w:val="en-US" w:bidi="en-US"/>
          <w:color w:val="111111"/>
          <w:sz w:val="28"/>
          <w:szCs w:val="28"/>
          <w:rtl/>
        </w:rPr>
        <w:t xml:space="preserve">9344.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1565</w:t>
      </w:r>
    </w:p>
    <w:p>
      <w:pPr>
        <w:pStyle w:val="BookText"/>
      </w:pPr>
      <w:r>
        <w:rPr>
          <w:rFonts w:ascii="IRNazanin" w:hAnsi="IRNazanin" w:eastAsia="IRNazanin" w:cs="IRNazanin"/>
          <w:lang w:bidi="fa-IR"/>
          <w:color w:val="111111"/>
          <w:sz w:val="28"/>
          <w:szCs w:val="28"/>
          <w:rtl/>
        </w:rPr>
        <w:t xml:space="preserve">المجلد الثاني عشر؛ نسخ، كا: الخطاط محمّد مقيم بن محمّد شفیع، تا: 1095 ه، 174 ق [ف: 1 - 169]</w:t>
      </w:r>
    </w:p>
    <w:p>
      <w:pPr>
        <w:pStyle w:val="BookText"/>
      </w:pPr>
      <w:r>
        <w:rPr>
          <w:rFonts w:ascii="Times New Roman" w:hAnsi="Times New Roman" w:eastAsia="Times New Roman" w:cs="Times New Roman"/>
          <w:lang w:val="en-US" w:bidi="en-US"/>
          <w:color w:val="111111"/>
          <w:sz w:val="28"/>
          <w:szCs w:val="28"/>
          <w:rtl/>
        </w:rPr>
        <w:t xml:space="preserve">9345.</w:t>
      </w:r>
    </w:p>
    <w:p>
      <w:pPr>
        <w:pStyle w:val="BookText"/>
      </w:pPr>
      <w:r>
        <w:rPr>
          <w:rFonts w:ascii="Amiri" w:hAnsi="Amiri" w:eastAsia="Amiri" w:cs="Amiri"/>
          <w:lang w:bidi="ar-SA"/>
          <w:color w:val="111111"/>
          <w:sz w:val="28"/>
          <w:szCs w:val="28"/>
          <w:rtl/>
        </w:rPr>
        <w:t xml:space="preserve">كربلاء؛ الروضة الحسينية (مكتبة)؛ رقم المخطوط: 77 م - ح 9169</w:t>
      </w:r>
    </w:p>
    <w:p>
      <w:pPr>
        <w:pStyle w:val="BookText"/>
      </w:pPr>
      <w:r>
        <w:rPr>
          <w:rFonts w:ascii="Amiri" w:hAnsi="Amiri" w:eastAsia="Amiri" w:cs="Amiri"/>
          <w:lang w:bidi="ar-SA"/>
          <w:color w:val="111111"/>
          <w:sz w:val="28"/>
          <w:szCs w:val="28"/>
          <w:rtl/>
        </w:rPr>
        <w:t xml:space="preserve">أوّلها: البسملة، الحمد لله الذي هدانا الى الصلاة لتنهانا عن الفحشاء والمنكر؛ آخرها: فرغ مؤلفه في 4 صفر سنة 1094 ه</w:t>
      </w:r>
    </w:p>
    <w:p>
      <w:pPr>
        <w:pStyle w:val="BookText"/>
      </w:pPr>
      <w:r>
        <w:rPr>
          <w:rFonts w:ascii="IRNazanin" w:hAnsi="IRNazanin" w:eastAsia="IRNazanin" w:cs="IRNazanin"/>
          <w:lang w:bidi="fa-IR"/>
          <w:color w:val="111111"/>
          <w:sz w:val="28"/>
          <w:szCs w:val="28"/>
          <w:rtl/>
        </w:rPr>
        <w:t xml:space="preserve">كتاب الطهارة والصلاة؛ نسخ، کا: محمّد حسين الحسيني، تا: محرم 1096 ه، 396 ص، 22 س، 19*24 سم [مخطوطات كربلا: 4 - 41]</w:t>
      </w:r>
    </w:p>
    <w:p>
      <w:pPr>
        <w:pStyle w:val="BookText"/>
      </w:pPr>
      <w:r>
        <w:rPr>
          <w:rFonts w:ascii="Times New Roman" w:hAnsi="Times New Roman" w:eastAsia="Times New Roman" w:cs="Times New Roman"/>
          <w:lang w:val="en-US" w:bidi="en-US"/>
          <w:color w:val="111111"/>
          <w:sz w:val="28"/>
          <w:szCs w:val="28"/>
          <w:rtl/>
        </w:rPr>
        <w:t xml:space="preserve">9346.</w:t>
      </w:r>
    </w:p>
    <w:p>
      <w:pPr>
        <w:pStyle w:val="BookText"/>
      </w:pPr>
      <w:r>
        <w:rPr>
          <w:rFonts w:ascii="Amiri" w:hAnsi="Amiri" w:eastAsia="Amiri" w:cs="Amiri"/>
          <w:lang w:bidi="ar-SA"/>
          <w:color w:val="111111"/>
          <w:sz w:val="28"/>
          <w:szCs w:val="28"/>
          <w:rtl/>
        </w:rPr>
        <w:t xml:space="preserve">النجف الأشرف؛ مكتبة الامام الخوئي؛ رقم المخطوط: 23</w:t>
      </w:r>
    </w:p>
    <w:p>
      <w:pPr>
        <w:pStyle w:val="BookText"/>
      </w:pPr>
      <w:r>
        <w:rPr>
          <w:rFonts w:ascii="IRNazanin" w:hAnsi="IRNazanin" w:eastAsia="IRNazanin" w:cs="IRNazanin"/>
          <w:lang w:bidi="fa-IR"/>
          <w:color w:val="111111"/>
          <w:sz w:val="28"/>
          <w:szCs w:val="28"/>
          <w:rtl/>
        </w:rPr>
        <w:t xml:space="preserve">المجلد الرابع؛ نسخ، کا: محمّد سعید بن شمس الدين محمّد النائيني، تا: 22 ذي الحجة 1099 ه، 260 ق، 23 س، 17/5*25 سم [دارالعلم - ف: 28]</w:t>
      </w:r>
    </w:p>
    <w:p>
      <w:pPr>
        <w:pStyle w:val="BookText"/>
      </w:pPr>
      <w:r>
        <w:rPr>
          <w:rFonts w:ascii="Times New Roman" w:hAnsi="Times New Roman" w:eastAsia="Times New Roman" w:cs="Times New Roman"/>
          <w:lang w:val="en-US" w:bidi="en-US"/>
          <w:color w:val="111111"/>
          <w:sz w:val="28"/>
          <w:szCs w:val="28"/>
          <w:rtl/>
        </w:rPr>
        <w:t xml:space="preserve">9347.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1961</w:t>
      </w:r>
    </w:p>
    <w:p>
      <w:pPr>
        <w:pStyle w:val="BookText"/>
      </w:pPr>
      <w:r>
        <w:rPr>
          <w:rFonts w:ascii="Amiri" w:hAnsi="Amiri" w:eastAsia="Amiri" w:cs="Amiri"/>
          <w:lang w:bidi="ar-SA"/>
          <w:color w:val="111111"/>
          <w:sz w:val="28"/>
          <w:szCs w:val="28"/>
          <w:rtl/>
        </w:rPr>
        <w:t xml:space="preserve">كا: محمّد بن محمّد سعيد القاضي، تا: 1099 ه، 522 ص [ف: 1 - 58]</w:t>
      </w:r>
    </w:p>
    <w:p>
      <w:pPr>
        <w:pStyle w:val="BookText"/>
      </w:pPr>
      <w:r>
        <w:rPr>
          <w:rFonts w:ascii="Times New Roman" w:hAnsi="Times New Roman" w:eastAsia="Times New Roman" w:cs="Times New Roman"/>
          <w:lang w:val="en-US" w:bidi="en-US"/>
          <w:color w:val="111111"/>
          <w:sz w:val="28"/>
          <w:szCs w:val="28"/>
          <w:rtl/>
        </w:rPr>
        <w:t xml:space="preserve">9348.</w:t>
      </w:r>
    </w:p>
    <w:p>
      <w:pPr>
        <w:pStyle w:val="BookText"/>
      </w:pPr>
      <w:r>
        <w:rPr>
          <w:rFonts w:ascii="Amiri" w:hAnsi="Amiri" w:eastAsia="Amiri" w:cs="Amiri"/>
          <w:lang w:bidi="ar-SA"/>
          <w:color w:val="111111"/>
          <w:sz w:val="28"/>
          <w:szCs w:val="28"/>
          <w:rtl/>
        </w:rPr>
        <w:t xml:space="preserve">كربلاء؛ العتبة العباسية؛ رقم المخطوط: 455</w:t>
      </w:r>
    </w:p>
    <w:p>
      <w:pPr>
        <w:pStyle w:val="BookText"/>
      </w:pPr>
      <w:r>
        <w:rPr>
          <w:rFonts w:ascii="Amiri" w:hAnsi="Amiri" w:eastAsia="Amiri" w:cs="Amiri"/>
          <w:lang w:bidi="ar-SA"/>
          <w:color w:val="111111"/>
          <w:sz w:val="28"/>
          <w:szCs w:val="28"/>
          <w:rtl/>
        </w:rPr>
        <w:t xml:space="preserve">أوّلها: الحمد لله الذي اصطفى من عباده رسلاً، فبعثهم مبشرين ومنذرين، واختار منهم خيرة من خلقه محمّداً فجعله سيد المرسلين؛ آخرها: فقال بعضهم كانت صوراً للحيوانات، وقال آخرون كانوا يعملون صور السباع والبهائم على كرسيه؛ ليكون أهيب له...</w:t>
      </w:r>
    </w:p>
    <w:p>
      <w:pPr>
        <w:pStyle w:val="BookText"/>
      </w:pPr>
      <w:r>
        <w:rPr>
          <w:rFonts w:ascii="IRNazanin" w:hAnsi="IRNazanin" w:eastAsia="IRNazanin" w:cs="IRNazanin"/>
          <w:lang w:bidi="fa-IR"/>
          <w:color w:val="111111"/>
          <w:sz w:val="28"/>
          <w:szCs w:val="28"/>
          <w:rtl/>
        </w:rPr>
        <w:t xml:space="preserve">تحتوي على معظم المجلد الخامس من الكتاب الى أواسط «باب فضل سليمان بن داود ومكارم أخلاق وجمل أحواله»؛ نسخ، کا: مجهول، تا: القرن 11 ه؛ 382 ق، 21 س، 18*24 سم [ف: 2 - 57]</w:t>
      </w:r>
    </w:p>
    <w:p>
      <w:pPr>
        <w:pStyle w:val="BookText"/>
      </w:pPr>
      <w:r>
        <w:rPr>
          <w:rFonts w:ascii="Times New Roman" w:hAnsi="Times New Roman" w:eastAsia="Times New Roman" w:cs="Times New Roman"/>
          <w:lang w:val="en-US" w:bidi="en-US"/>
          <w:color w:val="111111"/>
          <w:sz w:val="28"/>
          <w:szCs w:val="28"/>
          <w:rtl/>
        </w:rPr>
        <w:t xml:space="preserve">9349.</w:t>
      </w:r>
    </w:p>
    <w:p>
      <w:pPr>
        <w:pStyle w:val="BookText"/>
      </w:pPr>
      <w:r>
        <w:rPr>
          <w:rFonts w:ascii="Amiri" w:hAnsi="Amiri" w:eastAsia="Amiri" w:cs="Amiri"/>
          <w:lang w:bidi="ar-SA"/>
          <w:color w:val="111111"/>
          <w:sz w:val="28"/>
          <w:szCs w:val="28"/>
          <w:rtl/>
        </w:rPr>
        <w:t xml:space="preserve">كربلاء؛ العتبة العباسية؛ رقم المخطوط: 448</w:t>
      </w:r>
    </w:p>
    <w:p>
      <w:pPr>
        <w:pStyle w:val="BookText"/>
      </w:pPr>
      <w:r>
        <w:rPr>
          <w:rFonts w:ascii="Amiri" w:hAnsi="Amiri" w:eastAsia="Amiri" w:cs="Amiri"/>
          <w:lang w:bidi="ar-SA"/>
          <w:color w:val="111111"/>
          <w:sz w:val="28"/>
          <w:szCs w:val="28"/>
          <w:rtl/>
        </w:rPr>
        <w:t xml:space="preserve">أوّلها: ... فإن تولوا فإنما هم في شقاق فسيكفيكهم الله وهو السميع العليم وقال تعالى... إن إبراهيم وإسماعيل وإسحاق ويعقوب والأسباط؛ آخرها: وعالم الحجاز لا يحتاج إليها المفيد عن الحسن بن عبدالله القطان عن عثمان بن أحمد عن أحمد بن محمّد بن صالح عن محمّد بن</w:t>
      </w:r>
    </w:p>
    <w:p>
      <w:pPr>
        <w:pStyle w:val="BookText"/>
      </w:pPr>
      <w:r>
        <w:rPr>
          <w:rFonts w:ascii="Amiri" w:hAnsi="Amiri" w:eastAsia="Amiri" w:cs="Amiri"/>
          <w:lang w:bidi="ar-SA"/>
          <w:color w:val="111111"/>
          <w:sz w:val="28"/>
          <w:szCs w:val="28"/>
          <w:rtl/>
        </w:rPr>
        <w:t xml:space="preserve">تحتوي على أول كتاب النبوة الى «باب سجود الملائكة ومعناه ومدة مكثه عليه السلام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الجنة» ثم باب فيما رواه ابن أبي الحديد في شرحه من كتاب تاريخ أمير المؤمنين علي بن أبي طالب عليهم السلام» الى «باب ما جرى من مناقبه ومناقب الأئمة من ولده عليهم السلام على لسان أعدائهم»؛ نسخ، کا: مجهول، تا: القرن 11 ه، ناقصة: الآخر؛ 126 ق، 16 س، 19*25 سم [ف: 2 - 47]</w:t>
      </w:r>
    </w:p>
    <w:p>
      <w:pPr>
        <w:pStyle w:val="BookText"/>
      </w:pPr>
      <w:r>
        <w:rPr>
          <w:rFonts w:ascii="Times New Roman" w:hAnsi="Times New Roman" w:eastAsia="Times New Roman" w:cs="Times New Roman"/>
          <w:lang w:val="en-US" w:bidi="en-US"/>
          <w:color w:val="111111"/>
          <w:sz w:val="28"/>
          <w:szCs w:val="28"/>
          <w:rtl/>
        </w:rPr>
        <w:t xml:space="preserve">9350.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1523</w:t>
      </w:r>
    </w:p>
    <w:p>
      <w:pPr>
        <w:pStyle w:val="BookText"/>
      </w:pPr>
      <w:r>
        <w:rPr>
          <w:rFonts w:ascii="IRNazanin" w:hAnsi="IRNazanin" w:eastAsia="IRNazanin" w:cs="IRNazanin"/>
          <w:lang w:bidi="fa-IR"/>
          <w:color w:val="111111"/>
          <w:sz w:val="28"/>
          <w:szCs w:val="28"/>
          <w:rtl/>
        </w:rPr>
        <w:t xml:space="preserve">قطعة من المجلد الثامن عشر؛ کا: مجهول، تا: القرن 11 ه، ناقصة: الأوّل والآخر؛ 357 ق [ف: 1 - 357]</w:t>
      </w:r>
    </w:p>
    <w:p>
      <w:pPr>
        <w:pStyle w:val="BookText"/>
      </w:pPr>
      <w:r>
        <w:rPr>
          <w:rFonts w:ascii="Times New Roman" w:hAnsi="Times New Roman" w:eastAsia="Times New Roman" w:cs="Times New Roman"/>
          <w:lang w:val="en-US" w:bidi="en-US"/>
          <w:color w:val="111111"/>
          <w:sz w:val="28"/>
          <w:szCs w:val="28"/>
          <w:rtl/>
        </w:rPr>
        <w:t xml:space="preserve">9351.</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6 / 9</w:t>
      </w:r>
    </w:p>
    <w:p>
      <w:pPr>
        <w:pStyle w:val="BookText"/>
      </w:pPr>
      <w:r>
        <w:rPr>
          <w:rFonts w:ascii="Amiri" w:hAnsi="Amiri" w:eastAsia="Amiri" w:cs="Amiri"/>
          <w:lang w:bidi="ar-SA"/>
          <w:color w:val="111111"/>
          <w:sz w:val="28"/>
          <w:szCs w:val="28"/>
          <w:rtl/>
        </w:rPr>
        <w:t xml:space="preserve">آخرها: قد فرغ من كتابه هذا الكتاب المستطاب بعون الله الملك الوهاب في ثاني شهر ربيع الاول سنة 1101 على يد العبد الصعيف ابن محمّد تقي بهاء الدين محمّد الرازي المجلد الثالث - كتاب العدل والمعاد وعلل تكلف العباد؛ كا: العبد الصعيف ابن محمّد تقي بهاء الدين محمّد الرازي، تا: ربيع الاول 1101 ه؛ 810 ص، 25 س، 18*29 سم [ف: 87]</w:t>
      </w:r>
    </w:p>
    <w:p>
      <w:pPr>
        <w:pStyle w:val="BookText"/>
      </w:pPr>
      <w:r>
        <w:rPr>
          <w:rFonts w:ascii="Times New Roman" w:hAnsi="Times New Roman" w:eastAsia="Times New Roman" w:cs="Times New Roman"/>
          <w:lang w:val="en-US" w:bidi="en-US"/>
          <w:color w:val="111111"/>
          <w:sz w:val="28"/>
          <w:szCs w:val="28"/>
          <w:rtl/>
        </w:rPr>
        <w:t xml:space="preserve">9352.</w:t>
      </w:r>
    </w:p>
    <w:p>
      <w:pPr>
        <w:pStyle w:val="BookText"/>
      </w:pPr>
      <w:r>
        <w:rPr>
          <w:rFonts w:ascii="Amiri" w:hAnsi="Amiri" w:eastAsia="Amiri" w:cs="Amiri"/>
          <w:lang w:bidi="ar-SA"/>
          <w:color w:val="111111"/>
          <w:sz w:val="28"/>
          <w:szCs w:val="28"/>
          <w:rtl/>
        </w:rPr>
        <w:t xml:space="preserve">كربلاء؛ العتبة العباسية؛ رقم المخطوط: 442</w:t>
      </w:r>
    </w:p>
    <w:p>
      <w:pPr>
        <w:pStyle w:val="BookText"/>
      </w:pPr>
      <w:r>
        <w:rPr>
          <w:rFonts w:ascii="Amiri" w:hAnsi="Amiri" w:eastAsia="Amiri" w:cs="Amiri"/>
          <w:lang w:bidi="ar-SA"/>
          <w:color w:val="111111"/>
          <w:sz w:val="28"/>
          <w:szCs w:val="28"/>
          <w:rtl/>
        </w:rPr>
        <w:t xml:space="preserve">أوّلها: عن بنابيع الوحي والإلهام، وإن الحكمة لا تنجع إذا لم تؤخذ من نواميس الدين ومعاقل الأنام، فوجدت العلم كله في كتاب الله العزيز؛ آخرها: أسمع هذا من نبيكم؟ قال: قلت نعم فأسلم ثم قال: والله إني وجدت في التوراة أنه يكون في آخر الأنبياء نبي وهو يفسر ما يقول الناقوس</w:t>
      </w:r>
    </w:p>
    <w:p>
      <w:pPr>
        <w:pStyle w:val="BookText"/>
      </w:pPr>
      <w:r>
        <w:rPr>
          <w:rFonts w:ascii="Amiri" w:hAnsi="Amiri" w:eastAsia="Amiri" w:cs="Amiri"/>
          <w:lang w:bidi="ar-SA"/>
          <w:color w:val="111111"/>
          <w:sz w:val="28"/>
          <w:szCs w:val="28"/>
          <w:rtl/>
        </w:rPr>
        <w:t xml:space="preserve">الجزء الأول؛ نسخ، كا: محمّد سعيد الأبهري، تا: 3 ربيع الأول 1102 ه؛ ناقصة: الأوّل؛ 100 ق، 30 س، 14*25 سم [ف: 2 - 42]</w:t>
      </w:r>
    </w:p>
    <w:p>
      <w:pPr>
        <w:pStyle w:val="BookText"/>
      </w:pPr>
      <w:r>
        <w:rPr>
          <w:rFonts w:ascii="Times New Roman" w:hAnsi="Times New Roman" w:eastAsia="Times New Roman" w:cs="Times New Roman"/>
          <w:lang w:val="en-US" w:bidi="en-US"/>
          <w:color w:val="111111"/>
          <w:sz w:val="28"/>
          <w:szCs w:val="28"/>
          <w:rtl/>
        </w:rPr>
        <w:t xml:space="preserve">9353.</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2 / 9</w:t>
      </w:r>
    </w:p>
    <w:p>
      <w:pPr>
        <w:pStyle w:val="BookText"/>
      </w:pPr>
      <w:r>
        <w:rPr>
          <w:rFonts w:ascii="IRNazanin" w:hAnsi="IRNazanin" w:eastAsia="IRNazanin" w:cs="IRNazanin"/>
          <w:lang w:bidi="fa-IR"/>
          <w:color w:val="111111"/>
          <w:sz w:val="28"/>
          <w:szCs w:val="28"/>
          <w:rtl/>
        </w:rPr>
        <w:t xml:space="preserve">آخرها: وقد فرغ الفراغ من تسويد هذا الكتاب في يوم الاربعاه غرة شهر جمادى الثانية من شهور سنة 1105 من الهجرة النبوية الفقير المحتاج الاثيم ابن محمّد شفیع محمّد مقيم غفر الله له ولوالديه.</w:t>
      </w:r>
    </w:p>
    <w:p>
      <w:pPr>
        <w:pStyle w:val="BookText"/>
      </w:pPr>
      <w:r>
        <w:rPr>
          <w:rFonts w:ascii="IRNazanin" w:hAnsi="IRNazanin" w:eastAsia="IRNazanin" w:cs="IRNazanin"/>
          <w:lang w:bidi="fa-IR"/>
          <w:color w:val="111111"/>
          <w:sz w:val="28"/>
          <w:szCs w:val="28"/>
          <w:rtl/>
        </w:rPr>
        <w:t xml:space="preserve">المجلد الثامن؛ كا: ابن محمّد شفیع غفر الله له ولوالديه، تا: جمادى الثانية 1105 ه، 684 ص، 33 س، 25*37 سم [السيد محمّد البغدادي - 86]</w:t>
      </w:r>
    </w:p>
    <w:p>
      <w:pPr>
        <w:pStyle w:val="BookText"/>
      </w:pPr>
      <w:r>
        <w:rPr>
          <w:rFonts w:ascii="Times New Roman" w:hAnsi="Times New Roman" w:eastAsia="Times New Roman" w:cs="Times New Roman"/>
          <w:lang w:val="en-US" w:bidi="en-US"/>
          <w:color w:val="111111"/>
          <w:sz w:val="28"/>
          <w:szCs w:val="28"/>
          <w:rtl/>
        </w:rPr>
        <w:t xml:space="preserve">9354.</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1 / 9</w:t>
      </w:r>
    </w:p>
    <w:p>
      <w:pPr>
        <w:pStyle w:val="BookText"/>
      </w:pPr>
      <w:r>
        <w:rPr>
          <w:rFonts w:ascii="Amiri" w:hAnsi="Amiri" w:eastAsia="Amiri" w:cs="Amiri"/>
          <w:lang w:bidi="ar-SA"/>
          <w:color w:val="111111"/>
          <w:sz w:val="28"/>
          <w:szCs w:val="28"/>
          <w:rtl/>
        </w:rPr>
        <w:t xml:space="preserve">المجلد الاول؛ كا: مجهول، تا: قبل 1105 ه، 400 ق، 20 س، 18*24 سم [ف: 84]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9355.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716</w:t>
      </w:r>
    </w:p>
    <w:p>
      <w:pPr>
        <w:pStyle w:val="BookText"/>
      </w:pPr>
      <w:r>
        <w:rPr>
          <w:rFonts w:ascii="IRNazanin" w:hAnsi="IRNazanin" w:eastAsia="IRNazanin" w:cs="IRNazanin"/>
          <w:lang w:bidi="fa-IR"/>
          <w:color w:val="111111"/>
          <w:sz w:val="28"/>
          <w:szCs w:val="28"/>
          <w:rtl/>
        </w:rPr>
        <w:t xml:space="preserve">المجلد الثالث عشر؛ کا: محمّد ربيع بن سلطان کمال، تا: 19 جمادى الاولى 1106 ه، 277 ق [ف: 1 - 169]</w:t>
      </w:r>
    </w:p>
    <w:p>
      <w:pPr>
        <w:pStyle w:val="BookText"/>
      </w:pPr>
      <w:r>
        <w:rPr>
          <w:rFonts w:ascii="Times New Roman" w:hAnsi="Times New Roman" w:eastAsia="Times New Roman" w:cs="Times New Roman"/>
          <w:lang w:val="en-US" w:bidi="en-US"/>
          <w:color w:val="111111"/>
          <w:sz w:val="28"/>
          <w:szCs w:val="28"/>
          <w:rtl/>
        </w:rPr>
        <w:t xml:space="preserve">9356.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1236</w:t>
      </w:r>
    </w:p>
    <w:p>
      <w:pPr>
        <w:pStyle w:val="BookText"/>
      </w:pPr>
      <w:r>
        <w:rPr>
          <w:rFonts w:ascii="Amiri" w:hAnsi="Amiri" w:eastAsia="Amiri" w:cs="Amiri"/>
          <w:lang w:bidi="ar-SA"/>
          <w:color w:val="111111"/>
          <w:sz w:val="28"/>
          <w:szCs w:val="28"/>
          <w:rtl/>
        </w:rPr>
        <w:t xml:space="preserve">أوّلها: يخرجون من ديارهم لشدتهم وشوكتهم وظنوا أنهم مانعتهم حصونهم من الله أي وظن بنوا النضير أن حصونهم لوثاقتها تمنعهم من سلطان الله وإنزال العذات بهم على يد رسول الله (ص) حيث حصنوها وهيئوا آلات الحرب فيها؛ آخرها: قد وقع الفراغ من كتابة هذا المجلد على يد العبد الضعيف المحتاج الى عفو ربه الملك الغفار مرتضى قلي بن محمّد يوسف الافشار في يوم الخميس الذي هو الرابع من العشر الأوسط من الشهر السادس من السنة السابق من العشر الاول من المائة الثانية من الألف الثانية من الهجرة النبوية المصطفوية عليه وآله ألف ألف سلام وألف ألف تحية وصلى الله على خير خلقه ومظهر لطفه محمّد وآله أجمعين الطيبين الطاهرين المعصومين تم</w:t>
      </w:r>
    </w:p>
    <w:p>
      <w:pPr>
        <w:pStyle w:val="BookText"/>
      </w:pPr>
      <w:r>
        <w:rPr>
          <w:rFonts w:ascii="Amiri" w:hAnsi="Amiri" w:eastAsia="Amiri" w:cs="Amiri"/>
          <w:lang w:bidi="ar-SA"/>
          <w:color w:val="111111"/>
          <w:sz w:val="28"/>
          <w:szCs w:val="28"/>
          <w:rtl/>
        </w:rPr>
        <w:t xml:space="preserve">سيرة الرسول (ص)؛ كا: مرتضى قلي بن محمّد يوسف الافشار، تا: 1107 ه، 350 ص، 23 س، 17/4*24 سم [ف: 1 - 148]</w:t>
      </w:r>
    </w:p>
    <w:p>
      <w:pPr>
        <w:pStyle w:val="BookText"/>
      </w:pPr>
      <w:r>
        <w:rPr>
          <w:rFonts w:ascii="Times New Roman" w:hAnsi="Times New Roman" w:eastAsia="Times New Roman" w:cs="Times New Roman"/>
          <w:lang w:val="en-US" w:bidi="en-US"/>
          <w:color w:val="111111"/>
          <w:sz w:val="28"/>
          <w:szCs w:val="28"/>
          <w:rtl/>
        </w:rPr>
        <w:t xml:space="preserve">9357.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2563</w:t>
      </w:r>
    </w:p>
    <w:p>
      <w:pPr>
        <w:pStyle w:val="BookText"/>
      </w:pPr>
      <w:r>
        <w:rPr>
          <w:rFonts w:ascii="IRNazanin" w:hAnsi="IRNazanin" w:eastAsia="IRNazanin" w:cs="IRNazanin"/>
          <w:lang w:bidi="fa-IR"/>
          <w:color w:val="111111"/>
          <w:sz w:val="28"/>
          <w:szCs w:val="28"/>
          <w:rtl/>
        </w:rPr>
        <w:t xml:space="preserve">النبوه؛ كا: مرتضى قلي بن محمّد یوسف، تا: 1109 ه، 372 ص، 29 س، 18/3*30 سم [ف: 1 - 149]</w:t>
      </w:r>
    </w:p>
    <w:p>
      <w:pPr>
        <w:pStyle w:val="BookText"/>
      </w:pPr>
      <w:r>
        <w:rPr>
          <w:rFonts w:ascii="Times New Roman" w:hAnsi="Times New Roman" w:eastAsia="Times New Roman" w:cs="Times New Roman"/>
          <w:lang w:val="en-US" w:bidi="en-US"/>
          <w:color w:val="111111"/>
          <w:sz w:val="28"/>
          <w:szCs w:val="28"/>
          <w:rtl/>
        </w:rPr>
        <w:t xml:space="preserve">9358.</w:t>
      </w:r>
    </w:p>
    <w:p>
      <w:pPr>
        <w:pStyle w:val="BookText"/>
      </w:pPr>
      <w:r>
        <w:rPr>
          <w:rFonts w:ascii="Amiri" w:hAnsi="Amiri" w:eastAsia="Amiri" w:cs="Amiri"/>
          <w:lang w:bidi="ar-SA"/>
          <w:color w:val="111111"/>
          <w:sz w:val="28"/>
          <w:szCs w:val="28"/>
          <w:rtl/>
        </w:rPr>
        <w:t xml:space="preserve">النجف الأشرف؛ مكتبة الامام الخوئي؛ رقم المخطوط: 198</w:t>
      </w:r>
    </w:p>
    <w:p>
      <w:pPr>
        <w:pStyle w:val="BookText"/>
      </w:pPr>
      <w:r>
        <w:rPr>
          <w:rFonts w:ascii="Amiri" w:hAnsi="Amiri" w:eastAsia="Amiri" w:cs="Amiri"/>
          <w:lang w:bidi="ar-SA"/>
          <w:color w:val="111111"/>
          <w:sz w:val="28"/>
          <w:szCs w:val="28"/>
          <w:rtl/>
        </w:rPr>
        <w:t xml:space="preserve">أوّلها: الحمد لله الذي هدانا لزيارة احبائه واصفيائه... اما بعد: فهذا هو المجلد الثاني والعشرون من كتاب بحار الانوار الكاشف للاستار عن وجوه زيارات النبي والائمة الابرار، عليهم صلوات عالم الخفايا والاسرار؛ آخرها: والحمد لله الذي وفقني لاتمام هذا المجلد من كتاب بحار الانوار في المشهد المقدس المنور الغروي... بعد انصرافي عن حج الله الحرام، وزيارة قبر النبي صلى الله عليه وآله وسلم وكان ذلك في ليلة مبعث النبي صلى الله عليه وآله وسلم، السابع والعشرين من شهر رجب الاصب، كم شهور سنة إحدى وثمانين بعد الالف، من الهجرة المقدسة النبوية... بحق ائمتي وسادتي.</w:t>
      </w:r>
    </w:p>
    <w:p>
      <w:pPr>
        <w:pStyle w:val="BookText"/>
      </w:pPr>
      <w:r>
        <w:rPr>
          <w:rFonts w:ascii="IRNazanin" w:hAnsi="IRNazanin" w:eastAsia="IRNazanin" w:cs="IRNazanin"/>
          <w:lang w:bidi="fa-IR"/>
          <w:color w:val="111111"/>
          <w:sz w:val="28"/>
          <w:szCs w:val="28"/>
          <w:rtl/>
        </w:rPr>
        <w:t xml:space="preserve">المجلد الثاني والعشرين وهو كتاب المزار؛ نسخ، کا: غلام رضا بن إبراهيم الخراساني اليزدي، تا: 1113 ه؛ 316 ق، 23 س، 14*23 سم [ف: 1 - 317]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9359.</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44</w:t>
      </w:r>
    </w:p>
    <w:p>
      <w:pPr>
        <w:pStyle w:val="BookText"/>
      </w:pPr>
      <w:r>
        <w:rPr>
          <w:rFonts w:ascii="Amiri" w:hAnsi="Amiri" w:eastAsia="Amiri" w:cs="Amiri"/>
          <w:lang w:bidi="ar-SA"/>
          <w:color w:val="111111"/>
          <w:sz w:val="28"/>
          <w:szCs w:val="28"/>
          <w:rtl/>
        </w:rPr>
        <w:t xml:space="preserve">آخرها: نمقه الفقير غلام رضا بن إبراهيم الخراساني اليزدي سنة 1114</w:t>
      </w:r>
    </w:p>
    <w:p>
      <w:pPr>
        <w:pStyle w:val="BookText"/>
      </w:pPr>
      <w:r>
        <w:rPr>
          <w:rFonts w:ascii="IRNazanin" w:hAnsi="IRNazanin" w:eastAsia="IRNazanin" w:cs="IRNazanin"/>
          <w:lang w:bidi="fa-IR"/>
          <w:color w:val="111111"/>
          <w:sz w:val="28"/>
          <w:szCs w:val="28"/>
          <w:rtl/>
        </w:rPr>
        <w:t xml:space="preserve">كتاب الزيارات؛ کا: غلام رضا بن إبراهيم الخراساني اليزدي، تا: 1114 ه، 628 ص، 23 س، 14*24 سم [الموسم: 8 - 351]</w:t>
      </w:r>
    </w:p>
    <w:p>
      <w:pPr>
        <w:pStyle w:val="BookText"/>
      </w:pPr>
      <w:r>
        <w:rPr>
          <w:rFonts w:ascii="Times New Roman" w:hAnsi="Times New Roman" w:eastAsia="Times New Roman" w:cs="Times New Roman"/>
          <w:lang w:val="en-US" w:bidi="en-US"/>
          <w:color w:val="111111"/>
          <w:sz w:val="28"/>
          <w:szCs w:val="28"/>
          <w:rtl/>
        </w:rPr>
        <w:t xml:space="preserve">9360.</w:t>
      </w:r>
    </w:p>
    <w:p>
      <w:pPr>
        <w:pStyle w:val="BookText"/>
      </w:pPr>
      <w:r>
        <w:rPr>
          <w:rFonts w:ascii="Amiri" w:hAnsi="Amiri" w:eastAsia="Amiri" w:cs="Amiri"/>
          <w:lang w:bidi="ar-SA"/>
          <w:color w:val="111111"/>
          <w:sz w:val="28"/>
          <w:szCs w:val="28"/>
          <w:rtl/>
        </w:rPr>
        <w:t xml:space="preserve">الكاظمية؛ مكتبة الامام الصادق؛ رقم المخطوط: 239</w:t>
      </w:r>
    </w:p>
    <w:p>
      <w:pPr>
        <w:pStyle w:val="BookText"/>
      </w:pPr>
      <w:r>
        <w:rPr>
          <w:rFonts w:ascii="Amiri" w:hAnsi="Amiri" w:eastAsia="Amiri" w:cs="Amiri"/>
          <w:lang w:bidi="ar-SA"/>
          <w:color w:val="111111"/>
          <w:sz w:val="28"/>
          <w:szCs w:val="28"/>
          <w:rtl/>
        </w:rPr>
        <w:t xml:space="preserve">أوّلها: البسملة: الحمد لله الذي زين سماء الدنيا بالشمس والقمر... اما بعد فهذا هو المجلد الثاني عشر من كتاب بحار الانوار؛ آخرها: قد تم المجلد الثاني عشر من كتاب بحار الانوار على يد مؤلفه... محمّد باقر بن محمّد تقي</w:t>
      </w:r>
    </w:p>
    <w:p>
      <w:pPr>
        <w:pStyle w:val="BookText"/>
      </w:pPr>
      <w:r>
        <w:rPr>
          <w:rFonts w:ascii="IRNazanin" w:hAnsi="IRNazanin" w:eastAsia="IRNazanin" w:cs="IRNazanin"/>
          <w:lang w:bidi="fa-IR"/>
          <w:color w:val="111111"/>
          <w:sz w:val="28"/>
          <w:szCs w:val="28"/>
          <w:rtl/>
        </w:rPr>
        <w:t xml:space="preserve">نسخ، کا: محمّد رضا بن محمّد هاشم، تا: 1116 ه، 159 ق، 27 س، 19*30 سم [الذخائر: 238 - 7 - 6]</w:t>
      </w:r>
    </w:p>
    <w:p>
      <w:pPr>
        <w:pStyle w:val="BookText"/>
      </w:pPr>
      <w:r>
        <w:rPr>
          <w:rFonts w:ascii="Times New Roman" w:hAnsi="Times New Roman" w:eastAsia="Times New Roman" w:cs="Times New Roman"/>
          <w:lang w:val="en-US" w:bidi="en-US"/>
          <w:color w:val="111111"/>
          <w:sz w:val="28"/>
          <w:szCs w:val="28"/>
          <w:rtl/>
        </w:rPr>
        <w:t xml:space="preserve">9361.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3729</w:t>
      </w:r>
    </w:p>
    <w:p>
      <w:pPr>
        <w:pStyle w:val="BookText"/>
      </w:pPr>
      <w:r>
        <w:rPr>
          <w:rFonts w:ascii="IRNazanin" w:hAnsi="IRNazanin" w:eastAsia="IRNazanin" w:cs="IRNazanin"/>
          <w:lang w:bidi="fa-IR"/>
          <w:color w:val="111111"/>
          <w:sz w:val="28"/>
          <w:szCs w:val="28"/>
          <w:rtl/>
        </w:rPr>
        <w:t xml:space="preserve">کا: زين الدين بن سعدي الجيلاني، تا: 1122 ه، 613 ص [ف: 1 - 58]</w:t>
      </w:r>
    </w:p>
    <w:p>
      <w:pPr>
        <w:pStyle w:val="BookText"/>
      </w:pPr>
      <w:r>
        <w:rPr>
          <w:rFonts w:ascii="Times New Roman" w:hAnsi="Times New Roman" w:eastAsia="Times New Roman" w:cs="Times New Roman"/>
          <w:lang w:val="en-US" w:bidi="en-US"/>
          <w:color w:val="111111"/>
          <w:sz w:val="28"/>
          <w:szCs w:val="28"/>
          <w:rtl/>
        </w:rPr>
        <w:t xml:space="preserve">9362.</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5 / 9</w:t>
      </w:r>
    </w:p>
    <w:p>
      <w:pPr>
        <w:pStyle w:val="BookText"/>
      </w:pPr>
      <w:r>
        <w:rPr>
          <w:rFonts w:ascii="IRNazanin" w:hAnsi="IRNazanin" w:eastAsia="IRNazanin" w:cs="IRNazanin"/>
          <w:lang w:bidi="fa-IR"/>
          <w:color w:val="111111"/>
          <w:sz w:val="28"/>
          <w:szCs w:val="28"/>
          <w:rtl/>
        </w:rPr>
        <w:t xml:space="preserve">المجلد الرابع، في بيان ما احتج الله سبحانه وتعالى ورسوله وحججه؛ کا: محمّد صالح الحسيني، تا: 1126 ه؛ ناقصة: الآخر؛ 468 ص، 25 س، 18*29/5 سم [ف: 87]</w:t>
      </w:r>
    </w:p>
    <w:p>
      <w:pPr>
        <w:pStyle w:val="BookText"/>
      </w:pPr>
      <w:r>
        <w:rPr>
          <w:rFonts w:ascii="Times New Roman" w:hAnsi="Times New Roman" w:eastAsia="Times New Roman" w:cs="Times New Roman"/>
          <w:lang w:val="en-US" w:bidi="en-US"/>
          <w:color w:val="111111"/>
          <w:sz w:val="28"/>
          <w:szCs w:val="28"/>
          <w:rtl/>
        </w:rPr>
        <w:t xml:space="preserve">9363.</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3 / 9</w:t>
      </w:r>
    </w:p>
    <w:p>
      <w:pPr>
        <w:pStyle w:val="BookText"/>
      </w:pPr>
      <w:r>
        <w:rPr>
          <w:rFonts w:ascii="Amiri" w:hAnsi="Amiri" w:eastAsia="Amiri" w:cs="Amiri"/>
          <w:lang w:bidi="ar-SA"/>
          <w:color w:val="111111"/>
          <w:sz w:val="28"/>
          <w:szCs w:val="28"/>
          <w:rtl/>
        </w:rPr>
        <w:t xml:space="preserve">آخرها: وكتب هذا المجلد حقير الفقير تراب اقدام زوار أئمة المعصومين صلى الله عليه وآله جعفر في شهر جمادى الاولى من شهور سنة 1144 من الهجرة</w:t>
      </w:r>
    </w:p>
    <w:p>
      <w:pPr>
        <w:pStyle w:val="BookText"/>
      </w:pPr>
      <w:r>
        <w:rPr>
          <w:rFonts w:ascii="IRNazanin" w:hAnsi="IRNazanin" w:eastAsia="IRNazanin" w:cs="IRNazanin"/>
          <w:lang w:bidi="fa-IR"/>
          <w:color w:val="111111"/>
          <w:sz w:val="28"/>
          <w:szCs w:val="28"/>
          <w:rtl/>
        </w:rPr>
        <w:t xml:space="preserve">المجلد الثالث، كتاب المعاد؛ کا: جعفر، تا: جمادى الاولى 1144 ه، 34 ص، 29 س، 25*37 سم [ف: 87]</w:t>
      </w:r>
    </w:p>
    <w:p>
      <w:pPr>
        <w:pStyle w:val="BookText"/>
      </w:pPr>
      <w:r>
        <w:rPr>
          <w:rFonts w:ascii="Times New Roman" w:hAnsi="Times New Roman" w:eastAsia="Times New Roman" w:cs="Times New Roman"/>
          <w:lang w:val="en-US" w:bidi="en-US"/>
          <w:color w:val="111111"/>
          <w:sz w:val="28"/>
          <w:szCs w:val="28"/>
          <w:rtl/>
        </w:rPr>
        <w:t xml:space="preserve">9364.</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4 / 9</w:t>
      </w:r>
    </w:p>
    <w:p>
      <w:pPr>
        <w:pStyle w:val="BookText"/>
      </w:pPr>
      <w:r>
        <w:rPr>
          <w:rFonts w:ascii="IRNazanin" w:hAnsi="IRNazanin" w:eastAsia="IRNazanin" w:cs="IRNazanin"/>
          <w:lang w:bidi="fa-IR"/>
          <w:color w:val="111111"/>
          <w:sz w:val="28"/>
          <w:szCs w:val="28"/>
          <w:rtl/>
        </w:rPr>
        <w:t xml:space="preserve">المجلد الثاني، كتاب التوحید؛ کا: مجهول، تا: قبل 1144 ه؛ ناقصة: الآخر؛ 53 ص، 23 س، 17/5*30 سم [ف: 87]</w:t>
      </w:r>
    </w:p>
    <w:p>
      <w:pPr>
        <w:pStyle w:val="BookText"/>
      </w:pPr>
      <w:r>
        <w:rPr>
          <w:rFonts w:ascii="Times New Roman" w:hAnsi="Times New Roman" w:eastAsia="Times New Roman" w:cs="Times New Roman"/>
          <w:lang w:val="en-US" w:bidi="en-US"/>
          <w:color w:val="111111"/>
          <w:sz w:val="28"/>
          <w:szCs w:val="28"/>
          <w:rtl/>
        </w:rPr>
        <w:t xml:space="preserve">9365.</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9/7</w:t>
      </w:r>
    </w:p>
    <w:p>
      <w:pPr>
        <w:pStyle w:val="BookText"/>
      </w:pPr>
      <w:r>
        <w:rPr>
          <w:rFonts w:ascii="Amiri" w:hAnsi="Amiri" w:eastAsia="Amiri" w:cs="Amiri"/>
          <w:lang w:bidi="ar-SA"/>
          <w:color w:val="111111"/>
          <w:sz w:val="28"/>
          <w:szCs w:val="28"/>
          <w:rtl/>
        </w:rPr>
        <w:t xml:space="preserve">كتاب الادعية؛ كا: مجهول، تا: قبل 1155 ه؛ 802 ص، 21 س، 23*36/5 سم [ف: 88]</w:t>
      </w:r>
    </w:p>
    <w:p>
      <w:pPr>
        <w:pStyle w:val="BookText"/>
      </w:pPr>
      <w:r>
        <w:rPr>
          <w:rFonts w:ascii="Times New Roman" w:hAnsi="Times New Roman" w:eastAsia="Times New Roman" w:cs="Times New Roman"/>
          <w:lang w:val="en-US" w:bidi="en-US"/>
          <w:color w:val="111111"/>
          <w:sz w:val="28"/>
          <w:szCs w:val="28"/>
          <w:rtl/>
        </w:rPr>
        <w:t xml:space="preserve">9366.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471</w:t>
      </w:r>
    </w:p>
    <w:p>
      <w:pPr>
        <w:pStyle w:val="BookText"/>
      </w:pPr>
      <w:r>
        <w:rPr>
          <w:rFonts w:ascii="IRNazanin" w:hAnsi="IRNazanin" w:eastAsia="IRNazanin" w:cs="IRNazanin"/>
          <w:lang w:bidi="fa-IR"/>
          <w:color w:val="111111"/>
          <w:sz w:val="28"/>
          <w:szCs w:val="28"/>
          <w:rtl/>
        </w:rPr>
        <w:t xml:space="preserve">کا: مجهول، تا: 1162 ه، 500 ص، 23 س، 18*24 سم [معجم المخطوطات النجفية: 688]</w:t>
      </w:r>
    </w:p>
    <w:p>
      <w:pPr>
        <w:pStyle w:val="BookText"/>
      </w:pPr>
      <w:r>
        <w:rPr>
          <w:rFonts w:ascii="Times New Roman" w:hAnsi="Times New Roman" w:eastAsia="Times New Roman" w:cs="Times New Roman"/>
          <w:lang w:val="en-US" w:bidi="en-US"/>
          <w:color w:val="111111"/>
          <w:sz w:val="28"/>
          <w:szCs w:val="28"/>
          <w:rtl/>
        </w:rPr>
        <w:t xml:space="preserve">9367.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664</w:t>
      </w:r>
    </w:p>
    <w:p>
      <w:pPr>
        <w:pStyle w:val="BookText"/>
      </w:pPr>
      <w:r>
        <w:rPr>
          <w:rFonts w:ascii="IRNazanin" w:hAnsi="IRNazanin" w:eastAsia="IRNazanin" w:cs="IRNazanin"/>
          <w:lang w:bidi="fa-IR"/>
          <w:color w:val="111111"/>
          <w:sz w:val="28"/>
          <w:szCs w:val="28"/>
          <w:rtl/>
        </w:rPr>
        <w:t xml:space="preserve">المجلد الثامن عشر كتاب الصلاة من اول ابواب القصر في الصلاة الى نهاية هذا المجلد؛ کا: مجهول، تا: 12 رجب 1188 ه، 349 ق [ف: 1 - 168]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9368.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381</w:t>
      </w:r>
    </w:p>
    <w:p>
      <w:pPr>
        <w:pStyle w:val="BookText"/>
      </w:pPr>
      <w:r>
        <w:rPr>
          <w:rFonts w:ascii="IRNazanin" w:hAnsi="IRNazanin" w:eastAsia="IRNazanin" w:cs="IRNazanin"/>
          <w:lang w:bidi="fa-IR"/>
          <w:color w:val="111111"/>
          <w:sz w:val="28"/>
          <w:szCs w:val="28"/>
          <w:rtl/>
        </w:rPr>
        <w:t xml:space="preserve">کا: مجهول، تا: 1188 ه [معجم المخطوطات النجفية: 128]</w:t>
      </w:r>
    </w:p>
    <w:p>
      <w:pPr>
        <w:pStyle w:val="BookText"/>
      </w:pPr>
      <w:r>
        <w:rPr>
          <w:rFonts w:ascii="Times New Roman" w:hAnsi="Times New Roman" w:eastAsia="Times New Roman" w:cs="Times New Roman"/>
          <w:lang w:val="en-US" w:bidi="en-US"/>
          <w:color w:val="111111"/>
          <w:sz w:val="28"/>
          <w:szCs w:val="28"/>
          <w:rtl/>
        </w:rPr>
        <w:t xml:space="preserve">9369.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3042</w:t>
      </w:r>
    </w:p>
    <w:p>
      <w:pPr>
        <w:pStyle w:val="BookText"/>
      </w:pPr>
      <w:r>
        <w:rPr>
          <w:rFonts w:ascii="Amiri" w:hAnsi="Amiri" w:eastAsia="Amiri" w:cs="Amiri"/>
          <w:lang w:bidi="ar-SA"/>
          <w:color w:val="111111"/>
          <w:sz w:val="28"/>
          <w:szCs w:val="28"/>
          <w:rtl/>
        </w:rPr>
        <w:t xml:space="preserve">سيرة الائمة؛ كا: عبد الامير بن ناصر الكعبي، تا: 1199 ه، 238 ص، 21/4*30 سم [ف: 1 - 149]</w:t>
      </w:r>
    </w:p>
    <w:p>
      <w:pPr>
        <w:pStyle w:val="BookText"/>
      </w:pPr>
      <w:r>
        <w:rPr>
          <w:rFonts w:ascii="Times New Roman" w:hAnsi="Times New Roman" w:eastAsia="Times New Roman" w:cs="Times New Roman"/>
          <w:lang w:val="en-US" w:bidi="en-US"/>
          <w:color w:val="111111"/>
          <w:sz w:val="28"/>
          <w:szCs w:val="28"/>
          <w:rtl/>
        </w:rPr>
        <w:t xml:space="preserve">9370.</w:t>
      </w:r>
    </w:p>
    <w:p>
      <w:pPr>
        <w:pStyle w:val="BookText"/>
      </w:pPr>
      <w:r>
        <w:rPr>
          <w:rFonts w:ascii="IRNazanin" w:hAnsi="IRNazanin" w:eastAsia="IRNazanin" w:cs="IRNazanin"/>
          <w:lang w:bidi="fa-IR"/>
          <w:color w:val="111111"/>
          <w:sz w:val="28"/>
          <w:szCs w:val="28"/>
          <w:rtl/>
        </w:rPr>
        <w:t xml:space="preserve">کربلاء؛ العتبة العباسية؛ رقم المخطوط: 637</w:t>
      </w:r>
    </w:p>
    <w:p>
      <w:pPr>
        <w:pStyle w:val="BookText"/>
      </w:pPr>
      <w:r>
        <w:rPr>
          <w:rFonts w:ascii="Amiri" w:hAnsi="Amiri" w:eastAsia="Amiri" w:cs="Amiri"/>
          <w:lang w:bidi="ar-SA"/>
          <w:color w:val="111111"/>
          <w:sz w:val="28"/>
          <w:szCs w:val="28"/>
          <w:rtl/>
        </w:rPr>
        <w:t xml:space="preserve">أوّلها: الحمد لله رافع درجات العالمين، والصلاة والسلام على سيدنا محمّد وآله المعصومين. وبعد فهذا فهرست المجلد الخامس والعشرين؛ آخرها: عن الكتب لكي يفعل بكم هكذا رب الأرباب، ألا تحبون أن يغفر الله لكم، تبادروا الى أسعاف قضاء حاجتي المذكورة إن كان فيها خير، وإن</w:t>
      </w:r>
    </w:p>
    <w:p>
      <w:pPr>
        <w:pStyle w:val="BookText"/>
      </w:pPr>
      <w:r>
        <w:rPr>
          <w:rFonts w:ascii="IRNazanin" w:hAnsi="IRNazanin" w:eastAsia="IRNazanin" w:cs="IRNazanin"/>
          <w:lang w:bidi="fa-IR"/>
          <w:color w:val="111111"/>
          <w:sz w:val="28"/>
          <w:szCs w:val="28"/>
          <w:rtl/>
        </w:rPr>
        <w:t xml:space="preserve">المجلد الخامس والعشرين في الإجازات، وهو آخر مجلدات كتاب البحار؛ نسخ، کا: مجهول، تا: القرن 12 ه، 179 ق، 30 س، 19*30 سم [ف: 2 - 222]</w:t>
      </w:r>
    </w:p>
    <w:p>
      <w:pPr>
        <w:pStyle w:val="BookText"/>
      </w:pPr>
      <w:r>
        <w:rPr>
          <w:rFonts w:ascii="Times New Roman" w:hAnsi="Times New Roman" w:eastAsia="Times New Roman" w:cs="Times New Roman"/>
          <w:lang w:val="en-US" w:bidi="en-US"/>
          <w:color w:val="111111"/>
          <w:sz w:val="28"/>
          <w:szCs w:val="28"/>
          <w:rtl/>
        </w:rPr>
        <w:t xml:space="preserve">9371.</w:t>
      </w:r>
    </w:p>
    <w:p>
      <w:pPr>
        <w:pStyle w:val="BookText"/>
      </w:pPr>
      <w:r>
        <w:rPr>
          <w:rFonts w:ascii="Amiri" w:hAnsi="Amiri" w:eastAsia="Amiri" w:cs="Amiri"/>
          <w:lang w:bidi="ar-SA"/>
          <w:color w:val="111111"/>
          <w:sz w:val="28"/>
          <w:szCs w:val="28"/>
          <w:rtl/>
        </w:rPr>
        <w:t xml:space="preserve">النجف الأشرف؛ مكتبة الامام الخوئي؛ رقم المخطوط: 83</w:t>
      </w:r>
    </w:p>
    <w:p>
      <w:pPr>
        <w:pStyle w:val="BookText"/>
      </w:pPr>
      <w:r>
        <w:rPr>
          <w:rFonts w:ascii="Amiri" w:hAnsi="Amiri" w:eastAsia="Amiri" w:cs="Amiri"/>
          <w:lang w:bidi="ar-SA"/>
          <w:color w:val="111111"/>
          <w:sz w:val="28"/>
          <w:szCs w:val="28"/>
          <w:rtl/>
        </w:rPr>
        <w:t xml:space="preserve">أوّلها: الحمد لله الذي وصل لعباده القول بامام بعد امام لعلهم يتذكرون، واكمل الدين بأمنائه وحججه في كل دهر وزمان لقوم يوقنون... اما بعد: فهذا هو المجلد الثالث عشر من كتاب بحار الانوار في تاريخ الامام الثاني عشر؛ آخرها: فدخلت بغداد، وصرت الى العمري، فأبي ان يأخذ المال وقال: صر الى ابي جعفر محمّد بن أحمد...</w:t>
      </w:r>
    </w:p>
    <w:p>
      <w:pPr>
        <w:pStyle w:val="BookText"/>
      </w:pPr>
      <w:r>
        <w:rPr>
          <w:rFonts w:ascii="IRNazanin" w:hAnsi="IRNazanin" w:eastAsia="IRNazanin" w:cs="IRNazanin"/>
          <w:lang w:bidi="fa-IR"/>
          <w:color w:val="111111"/>
          <w:sz w:val="28"/>
          <w:szCs w:val="28"/>
          <w:rtl/>
        </w:rPr>
        <w:t xml:space="preserve">المجلد الثالث عشر (كتاب الغيبة)؛ نسخ، کا: مجهول، تا: القرن 12 ه، ناقصة: الآخر (بمقدار ورقة واحدة)؛ 195 ق، 31 س، 20*30 سم [ف: 1 - 161]</w:t>
      </w:r>
    </w:p>
    <w:p>
      <w:pPr>
        <w:pStyle w:val="BookText"/>
      </w:pPr>
      <w:r>
        <w:rPr>
          <w:rFonts w:ascii="Times New Roman" w:hAnsi="Times New Roman" w:eastAsia="Times New Roman" w:cs="Times New Roman"/>
          <w:lang w:val="en-US" w:bidi="en-US"/>
          <w:color w:val="111111"/>
          <w:sz w:val="28"/>
          <w:szCs w:val="28"/>
          <w:rtl/>
        </w:rPr>
        <w:t xml:space="preserve">9372.</w:t>
      </w:r>
    </w:p>
    <w:p>
      <w:pPr>
        <w:pStyle w:val="BookText"/>
      </w:pPr>
      <w:r>
        <w:rPr>
          <w:rFonts w:ascii="Amiri" w:hAnsi="Amiri" w:eastAsia="Amiri" w:cs="Amiri"/>
          <w:lang w:bidi="ar-SA"/>
          <w:color w:val="111111"/>
          <w:sz w:val="28"/>
          <w:szCs w:val="28"/>
          <w:rtl/>
        </w:rPr>
        <w:t xml:space="preserve">النجف الأشرف؛ مكتبة الامام الخوئي؛ رقم المخطوط: 100</w:t>
      </w:r>
    </w:p>
    <w:p>
      <w:pPr>
        <w:pStyle w:val="BookText"/>
      </w:pPr>
      <w:r>
        <w:rPr>
          <w:rFonts w:ascii="Amiri" w:hAnsi="Amiri" w:eastAsia="Amiri" w:cs="Amiri"/>
          <w:lang w:bidi="ar-SA"/>
          <w:color w:val="111111"/>
          <w:sz w:val="28"/>
          <w:szCs w:val="28"/>
          <w:rtl/>
        </w:rPr>
        <w:t xml:space="preserve">أوّلها: الحمد لله الاذى شيد اساس الدين ونور مناهج اليقين بمحمّد سيد المرسلين وعلى أمير المؤمنين والابرار من عترتهما الغر الميامين؛ آخرها: ونحن بحمد الله قد اوردنا من الاخبار ما في عشر من اعشاره كفاية لمن اراد الله ،هدايته والله الموفق لكل خير. فضائله ومناقبه صلوات الله عليه وهي مشحونة بالنصوص</w:t>
      </w:r>
    </w:p>
    <w:p>
      <w:pPr>
        <w:pStyle w:val="BookText"/>
      </w:pPr>
      <w:r>
        <w:rPr>
          <w:rFonts w:ascii="IRNazanin" w:hAnsi="IRNazanin" w:eastAsia="IRNazanin" w:cs="IRNazanin"/>
          <w:lang w:bidi="fa-IR"/>
          <w:color w:val="111111"/>
          <w:sz w:val="28"/>
          <w:szCs w:val="28"/>
          <w:rtl/>
        </w:rPr>
        <w:t xml:space="preserve">النصف الاول من المجلد التاسع المتضمن الاحوال امير المومنين عليه السلام؛ نسخ، کا: مجهول، تا: القرن 12 ه، 296 ق، 27 س، 17*29 سم [ف: 1 - 187]</w:t>
      </w:r>
    </w:p>
    <w:p>
      <w:pPr>
        <w:pStyle w:val="BookText"/>
      </w:pPr>
      <w:r>
        <w:rPr>
          <w:rFonts w:ascii="Times New Roman" w:hAnsi="Times New Roman" w:eastAsia="Times New Roman" w:cs="Times New Roman"/>
          <w:lang w:val="en-US" w:bidi="en-US"/>
          <w:color w:val="111111"/>
          <w:sz w:val="28"/>
          <w:szCs w:val="28"/>
          <w:rtl/>
        </w:rPr>
        <w:t xml:space="preserve">9373.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939</w:t>
      </w:r>
    </w:p>
    <w:p>
      <w:pPr>
        <w:pStyle w:val="BookText"/>
      </w:pPr>
      <w:r>
        <w:rPr>
          <w:rFonts w:ascii="IRNazanin" w:hAnsi="IRNazanin" w:eastAsia="IRNazanin" w:cs="IRNazanin"/>
          <w:lang w:bidi="fa-IR"/>
          <w:color w:val="111111"/>
          <w:sz w:val="28"/>
          <w:szCs w:val="28"/>
          <w:rtl/>
        </w:rPr>
        <w:t xml:space="preserve">قطعة من المجلد الثامن عشر؛ کا: مجهول، تا: القرن 12 ه [ف: 1 - 169]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9374.</w:t>
      </w:r>
    </w:p>
    <w:p>
      <w:pPr>
        <w:pStyle w:val="BookText"/>
      </w:pPr>
      <w:r>
        <w:rPr>
          <w:rFonts w:ascii="Amiri" w:hAnsi="Amiri" w:eastAsia="Amiri" w:cs="Amiri"/>
          <w:lang w:bidi="ar-SA"/>
          <w:color w:val="111111"/>
          <w:sz w:val="28"/>
          <w:szCs w:val="28"/>
          <w:rtl/>
        </w:rPr>
        <w:t xml:space="preserve">كربلاء؛ العتبة العباسية؛ رقم المخطوط: 193</w:t>
      </w:r>
    </w:p>
    <w:p>
      <w:pPr>
        <w:pStyle w:val="BookText"/>
      </w:pPr>
      <w:r>
        <w:rPr>
          <w:rFonts w:ascii="Amiri" w:hAnsi="Amiri" w:eastAsia="Amiri" w:cs="Amiri"/>
          <w:lang w:bidi="ar-SA"/>
          <w:color w:val="111111"/>
          <w:sz w:val="28"/>
          <w:szCs w:val="28"/>
          <w:rtl/>
        </w:rPr>
        <w:t xml:space="preserve">أوّلها: ابواب ما يختص بتاريخ الحسين بن علي صلوات الله عليه، باب النص عليه بخصوصه ووصية الحسن اليه صلوات الله عليه، عن الكليني؛ آخرها: فلم يحل بيني وبينه احد فدنوت منه فسلمت عليه ودعوت الله عيل قتلته وصليت الصبح واقبلت مسرعا مخاقة اهل الشام</w:t>
      </w:r>
    </w:p>
    <w:p>
      <w:pPr>
        <w:pStyle w:val="BookText"/>
      </w:pPr>
      <w:r>
        <w:rPr>
          <w:rFonts w:ascii="Amiri" w:hAnsi="Amiri" w:eastAsia="Amiri" w:cs="Amiri"/>
          <w:lang w:bidi="ar-SA"/>
          <w:color w:val="111111"/>
          <w:sz w:val="28"/>
          <w:szCs w:val="28"/>
          <w:rtl/>
        </w:rPr>
        <w:t xml:space="preserve">المجلد العاشر؛ نسخ، كا: محمّد علي ابن حاج الحرمين محمّد شفيع المشهدي، تا: اوائل القرن 12 ه، 178 ق، 25 س، 12*18 سم [ف: 1 - 234]</w:t>
      </w:r>
    </w:p>
    <w:p>
      <w:pPr>
        <w:pStyle w:val="BookText"/>
      </w:pPr>
      <w:r>
        <w:rPr>
          <w:rFonts w:ascii="Times New Roman" w:hAnsi="Times New Roman" w:eastAsia="Times New Roman" w:cs="Times New Roman"/>
          <w:lang w:val="en-US" w:bidi="en-US"/>
          <w:color w:val="111111"/>
          <w:sz w:val="28"/>
          <w:szCs w:val="28"/>
          <w:rtl/>
        </w:rPr>
        <w:t xml:space="preserve">9375.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1425</w:t>
      </w:r>
    </w:p>
    <w:p>
      <w:pPr>
        <w:pStyle w:val="BookText"/>
      </w:pPr>
      <w:r>
        <w:rPr>
          <w:rFonts w:ascii="Amiri" w:hAnsi="Amiri" w:eastAsia="Amiri" w:cs="Amiri"/>
          <w:lang w:bidi="ar-SA"/>
          <w:color w:val="111111"/>
          <w:sz w:val="28"/>
          <w:szCs w:val="28"/>
          <w:rtl/>
        </w:rPr>
        <w:t xml:space="preserve">أوّلها: قضاياه صلوات الله على وقد أوردنا كثيراً من قضاياه في باب علمه عليه السلام قب قال الطبري ومجاهد في تاريخيهما جمع عمر بن الخطاب الناس يسألهم من أي يوم نكتب فقال علي (ع) من يوم هاجر رسول الله (ص) ونزل ارض الشرك فكانه أشار أن لا تبتدعوا بدعة وتورخوا كما كانوا يكتبون في زمان رسول الله (ص)؛ آخرها: فعلى البائع دعوي الدرك في القيامة بأنك ضيعت كسبي ونقصت حظي وأبدلتني من سعيي ذلاً ونقصاً وهواناً فعند ذلك يخسر المبطلون فهذا ما خطر بالبال فخذها آتيتك وكن من الشاكرين</w:t>
      </w:r>
    </w:p>
    <w:p>
      <w:pPr>
        <w:pStyle w:val="BookText"/>
      </w:pPr>
      <w:r>
        <w:rPr>
          <w:rFonts w:ascii="Amiri" w:hAnsi="Amiri" w:eastAsia="Amiri" w:cs="Amiri"/>
          <w:lang w:bidi="ar-SA"/>
          <w:color w:val="111111"/>
          <w:sz w:val="28"/>
          <w:szCs w:val="28"/>
          <w:rtl/>
        </w:rPr>
        <w:t xml:space="preserve">جزء من سيرة الامام علي (ع)؛ كا: مجهول، تا: القرن 11 و 12 ه، 77 ص، 22 س، 19*25/3 سم [ف: 1 - 148]</w:t>
      </w:r>
    </w:p>
    <w:p>
      <w:pPr>
        <w:pStyle w:val="BookText"/>
      </w:pPr>
      <w:r>
        <w:rPr>
          <w:rFonts w:ascii="Times New Roman" w:hAnsi="Times New Roman" w:eastAsia="Times New Roman" w:cs="Times New Roman"/>
          <w:lang w:val="en-US" w:bidi="en-US"/>
          <w:color w:val="111111"/>
          <w:sz w:val="28"/>
          <w:szCs w:val="28"/>
          <w:rtl/>
        </w:rPr>
        <w:t xml:space="preserve">9376.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2339</w:t>
      </w:r>
    </w:p>
    <w:p>
      <w:pPr>
        <w:pStyle w:val="BookText"/>
      </w:pPr>
      <w:r>
        <w:rPr>
          <w:rFonts w:ascii="Amiri" w:hAnsi="Amiri" w:eastAsia="Amiri" w:cs="Amiri"/>
          <w:lang w:bidi="ar-SA"/>
          <w:color w:val="111111"/>
          <w:sz w:val="28"/>
          <w:szCs w:val="28"/>
          <w:rtl/>
        </w:rPr>
        <w:t xml:space="preserve">أوّلها: البسملة، باب اثبات المعراج ومعناه وكيفية وصنعته وما جرى فيه ووصف البراق الآيات الاسراء سبحان الذي اسري بعبده ليلاً من المسجد الحرام الى المسجد الاقصي الذي باركنا حوله؛ آخرها: قد اتفق الفراغ من هذا المجلد من كتاب بحار الانوار في ليلة الجمعة لعشرين مضين من شهر الله المعظم شهر رمضان من شهور سنة أربع وثمانين بعد الالف من الهجرة المقدسة النبوية مع وفور الاشغال واختلال البال فارجوا ممن نظر فيه أن لايؤخذني بما يجد فيه من الخطأ والخلل والنسيان ويدعوا الى ولآبائي ولمشايخي وأسلافي بالرحمة والغفران والحمد لله اولاً وآخراً وصلى الله على محمّد وأهل بيته الطاهرين المنتجبين ولعنة الله على اعدائهم أبد الآبدين تمت</w:t>
      </w:r>
    </w:p>
    <w:p>
      <w:pPr>
        <w:pStyle w:val="BookText"/>
      </w:pPr>
      <w:r>
        <w:rPr>
          <w:rFonts w:ascii="Amiri" w:hAnsi="Amiri" w:eastAsia="Amiri" w:cs="Amiri"/>
          <w:lang w:bidi="ar-SA"/>
          <w:color w:val="111111"/>
          <w:sz w:val="28"/>
          <w:szCs w:val="28"/>
          <w:rtl/>
        </w:rPr>
        <w:t xml:space="preserve">تاريخ النبي؛ كا: مجهول، تا: القرن 11 و 12 ه، في حياة المولف: 418 ص، 29 س، 18*30 سم [ف: 1 - 150]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9377.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2321</w:t>
      </w:r>
    </w:p>
    <w:p>
      <w:pPr>
        <w:pStyle w:val="BookText"/>
      </w:pPr>
      <w:r>
        <w:rPr>
          <w:rFonts w:ascii="Amiri" w:hAnsi="Amiri" w:eastAsia="Amiri" w:cs="Amiri"/>
          <w:lang w:bidi="ar-SA"/>
          <w:color w:val="111111"/>
          <w:sz w:val="28"/>
          <w:szCs w:val="28"/>
          <w:rtl/>
        </w:rPr>
        <w:t xml:space="preserve">قصص الانبياء؛ كا: أبو القاسم بن علي اللنجاني، تا: 1209 ه، 324 ص، 31 س، 20*30 سم [ف: 1 - 149]</w:t>
      </w:r>
    </w:p>
    <w:p>
      <w:pPr>
        <w:pStyle w:val="BookText"/>
      </w:pPr>
      <w:r>
        <w:rPr>
          <w:rFonts w:ascii="Times New Roman" w:hAnsi="Times New Roman" w:eastAsia="Times New Roman" w:cs="Times New Roman"/>
          <w:lang w:val="en-US" w:bidi="en-US"/>
          <w:color w:val="111111"/>
          <w:sz w:val="28"/>
          <w:szCs w:val="28"/>
          <w:rtl/>
        </w:rPr>
        <w:t xml:space="preserve">9378.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344</w:t>
      </w:r>
    </w:p>
    <w:p>
      <w:pPr>
        <w:pStyle w:val="BookText"/>
      </w:pPr>
      <w:r>
        <w:rPr>
          <w:rFonts w:ascii="IRNazanin" w:hAnsi="IRNazanin" w:eastAsia="IRNazanin" w:cs="IRNazanin"/>
          <w:lang w:bidi="fa-IR"/>
          <w:color w:val="111111"/>
          <w:sz w:val="28"/>
          <w:szCs w:val="28"/>
          <w:rtl/>
        </w:rPr>
        <w:t xml:space="preserve">کا: مجهول، تا: 1223 ه، 289 ص، 26 س، 19*30/5 سم [ف: 1 - 149]</w:t>
      </w:r>
    </w:p>
    <w:p>
      <w:pPr>
        <w:pStyle w:val="BookText"/>
      </w:pPr>
      <w:r>
        <w:rPr>
          <w:rFonts w:ascii="Times New Roman" w:hAnsi="Times New Roman" w:eastAsia="Times New Roman" w:cs="Times New Roman"/>
          <w:lang w:val="en-US" w:bidi="en-US"/>
          <w:color w:val="111111"/>
          <w:sz w:val="28"/>
          <w:szCs w:val="28"/>
          <w:rtl/>
        </w:rPr>
        <w:t xml:space="preserve">9379.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3733</w:t>
      </w:r>
    </w:p>
    <w:p>
      <w:pPr>
        <w:pStyle w:val="BookText"/>
      </w:pPr>
      <w:r>
        <w:rPr>
          <w:rFonts w:ascii="Amiri" w:hAnsi="Amiri" w:eastAsia="Amiri" w:cs="Amiri"/>
          <w:lang w:bidi="ar-SA"/>
          <w:color w:val="111111"/>
          <w:sz w:val="28"/>
          <w:szCs w:val="28"/>
          <w:rtl/>
        </w:rPr>
        <w:t xml:space="preserve">كا: محمّد إبراهيم بن محمّد الخوانساري، تا: 1223 ه؛ ناقصة: الأوّل؛ 511 ص [ف: 1 - 58]</w:t>
      </w:r>
    </w:p>
    <w:p>
      <w:pPr>
        <w:pStyle w:val="BookText"/>
      </w:pPr>
      <w:r>
        <w:rPr>
          <w:rFonts w:ascii="Times New Roman" w:hAnsi="Times New Roman" w:eastAsia="Times New Roman" w:cs="Times New Roman"/>
          <w:lang w:val="en-US" w:bidi="en-US"/>
          <w:color w:val="111111"/>
          <w:sz w:val="28"/>
          <w:szCs w:val="28"/>
          <w:rtl/>
        </w:rPr>
        <w:t xml:space="preserve">9380.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1524</w:t>
      </w:r>
    </w:p>
    <w:p>
      <w:pPr>
        <w:pStyle w:val="BookText"/>
      </w:pPr>
      <w:r>
        <w:rPr>
          <w:rFonts w:ascii="Amiri" w:hAnsi="Amiri" w:eastAsia="Amiri" w:cs="Amiri"/>
          <w:lang w:bidi="ar-SA"/>
          <w:color w:val="111111"/>
          <w:sz w:val="28"/>
          <w:szCs w:val="28"/>
          <w:rtl/>
        </w:rPr>
        <w:t xml:space="preserve">المجلد الرابع في الاحتجاجات؛ كا: مجهول، تا: 1234 ه، 136 ق [ف: 1 - 169]</w:t>
      </w:r>
    </w:p>
    <w:p>
      <w:pPr>
        <w:pStyle w:val="BookText"/>
      </w:pPr>
      <w:r>
        <w:rPr>
          <w:rFonts w:ascii="Times New Roman" w:hAnsi="Times New Roman" w:eastAsia="Times New Roman" w:cs="Times New Roman"/>
          <w:lang w:val="en-US" w:bidi="en-US"/>
          <w:color w:val="111111"/>
          <w:sz w:val="28"/>
          <w:szCs w:val="28"/>
          <w:rtl/>
        </w:rPr>
        <w:t xml:space="preserve">9381.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468</w:t>
      </w:r>
    </w:p>
    <w:p>
      <w:pPr>
        <w:pStyle w:val="BookText"/>
      </w:pPr>
      <w:r>
        <w:rPr>
          <w:rFonts w:ascii="Amiri" w:hAnsi="Amiri" w:eastAsia="Amiri" w:cs="Amiri"/>
          <w:lang w:bidi="ar-SA"/>
          <w:color w:val="111111"/>
          <w:sz w:val="28"/>
          <w:szCs w:val="28"/>
          <w:rtl/>
        </w:rPr>
        <w:t xml:space="preserve">في احوال النبي (ص)؛ كا: محمّد علي سليمان، تا: 1238 ه، 550 ص، 25 س، 19*30 سم [معجم المخطوطات النجفية: 688]</w:t>
      </w:r>
    </w:p>
    <w:p>
      <w:pPr>
        <w:pStyle w:val="BookText"/>
      </w:pPr>
      <w:r>
        <w:rPr>
          <w:rFonts w:ascii="Times New Roman" w:hAnsi="Times New Roman" w:eastAsia="Times New Roman" w:cs="Times New Roman"/>
          <w:lang w:val="en-US" w:bidi="en-US"/>
          <w:color w:val="111111"/>
          <w:sz w:val="28"/>
          <w:szCs w:val="28"/>
          <w:rtl/>
        </w:rPr>
        <w:t xml:space="preserve">9382.</w:t>
      </w:r>
    </w:p>
    <w:p>
      <w:pPr>
        <w:pStyle w:val="BookText"/>
      </w:pPr>
      <w:r>
        <w:rPr>
          <w:rFonts w:ascii="Amiri" w:hAnsi="Amiri" w:eastAsia="Amiri" w:cs="Amiri"/>
          <w:lang w:bidi="ar-SA"/>
          <w:color w:val="111111"/>
          <w:sz w:val="28"/>
          <w:szCs w:val="28"/>
          <w:rtl/>
        </w:rPr>
        <w:t xml:space="preserve">كربلاء؛ العتبة العباسية؛ رقم المخطوط: 660</w:t>
      </w:r>
    </w:p>
    <w:p>
      <w:pPr>
        <w:pStyle w:val="BookText"/>
      </w:pPr>
      <w:r>
        <w:rPr>
          <w:rFonts w:ascii="Amiri" w:hAnsi="Amiri" w:eastAsia="Amiri" w:cs="Amiri"/>
          <w:lang w:bidi="ar-SA"/>
          <w:color w:val="111111"/>
          <w:sz w:val="28"/>
          <w:szCs w:val="28"/>
          <w:rtl/>
        </w:rPr>
        <w:t xml:space="preserve">أوّلها: الحمد لله الذي أكرمنا بسيد أنبيائه وأشرف أصفيائه، محمّد والنجباء من عترته وأوصيائه، حجج الله فى أرضه وسمائه، فصلوات الله عليه؛ آخرها: في باب وصية موسى عليه السلام وباب أحوال عشائر الرضا عليه السلام، وستأتي بعض أحوال عبدالله بن موسى في باب مكارم أخلاق أبي جعفر عليه السلام.</w:t>
      </w:r>
    </w:p>
    <w:p>
      <w:pPr>
        <w:pStyle w:val="BookText"/>
      </w:pPr>
      <w:r>
        <w:rPr>
          <w:rFonts w:ascii="IRNazanin" w:hAnsi="IRNazanin" w:eastAsia="IRNazanin" w:cs="IRNazanin"/>
          <w:lang w:bidi="fa-IR"/>
          <w:color w:val="111111"/>
          <w:sz w:val="28"/>
          <w:szCs w:val="28"/>
          <w:rtl/>
        </w:rPr>
        <w:t xml:space="preserve">نسخ، کا: محمّد جعفر بن محمّد إبراهيم الإصفهاني، تا: شوال 1239 ه، 149ق، 31 س، 21*30 سم [ف: 2 - 238]</w:t>
      </w:r>
    </w:p>
    <w:p>
      <w:pPr>
        <w:pStyle w:val="BookText"/>
      </w:pPr>
      <w:r>
        <w:rPr>
          <w:rFonts w:ascii="Times New Roman" w:hAnsi="Times New Roman" w:eastAsia="Times New Roman" w:cs="Times New Roman"/>
          <w:lang w:val="en-US" w:bidi="en-US"/>
          <w:color w:val="111111"/>
          <w:sz w:val="28"/>
          <w:szCs w:val="28"/>
          <w:rtl/>
        </w:rPr>
        <w:t xml:space="preserve">9383.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916</w:t>
      </w:r>
    </w:p>
    <w:p>
      <w:pPr>
        <w:pStyle w:val="BookText"/>
      </w:pPr>
      <w:r>
        <w:rPr>
          <w:rFonts w:ascii="Amiri" w:hAnsi="Amiri" w:eastAsia="Amiri" w:cs="Amiri"/>
          <w:lang w:bidi="ar-SA"/>
          <w:color w:val="111111"/>
          <w:sz w:val="28"/>
          <w:szCs w:val="28"/>
          <w:rtl/>
        </w:rPr>
        <w:t xml:space="preserve">المجلد الثالث؛ كا: علي بن محمّد القائني الخراساني، تا: 10 رمضان 1243 ه، 285 ق [ف: 1 - 169]</w:t>
      </w:r>
    </w:p>
    <w:p>
      <w:pPr>
        <w:pStyle w:val="BookText"/>
      </w:pPr>
      <w:r>
        <w:rPr>
          <w:rFonts w:ascii="Times New Roman" w:hAnsi="Times New Roman" w:eastAsia="Times New Roman" w:cs="Times New Roman"/>
          <w:lang w:val="en-US" w:bidi="en-US"/>
          <w:color w:val="111111"/>
          <w:sz w:val="28"/>
          <w:szCs w:val="28"/>
          <w:rtl/>
        </w:rPr>
        <w:t xml:space="preserve">9384.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469</w:t>
      </w:r>
    </w:p>
    <w:p>
      <w:pPr>
        <w:pStyle w:val="BookText"/>
      </w:pPr>
      <w:r>
        <w:rPr>
          <w:rFonts w:ascii="IRNazanin" w:hAnsi="IRNazanin" w:eastAsia="IRNazanin" w:cs="IRNazanin"/>
          <w:lang w:bidi="fa-IR"/>
          <w:color w:val="111111"/>
          <w:sz w:val="28"/>
          <w:szCs w:val="28"/>
          <w:rtl/>
        </w:rPr>
        <w:t xml:space="preserve">في احوال الانبياء عليهم الصلاة والسلام؛ کا: مجهول، تا: 1245 ه؛ 628 ص، 21 س، 16/5*24/5 سم [معجم المخطوطات النجفية: 688]</w:t>
      </w:r>
    </w:p>
    <w:p>
      <w:pPr>
        <w:pStyle w:val="BookText"/>
      </w:pPr>
      <w:r>
        <w:rPr>
          <w:rFonts w:ascii="Times New Roman" w:hAnsi="Times New Roman" w:eastAsia="Times New Roman" w:cs="Times New Roman"/>
          <w:lang w:val="en-US" w:bidi="en-US"/>
          <w:color w:val="111111"/>
          <w:sz w:val="28"/>
          <w:szCs w:val="28"/>
          <w:rtl/>
        </w:rPr>
        <w:t xml:space="preserve">9385.</w:t>
      </w:r>
    </w:p>
    <w:p>
      <w:pPr>
        <w:pStyle w:val="BookText"/>
      </w:pPr>
      <w:r>
        <w:rPr>
          <w:rFonts w:ascii="Amiri" w:hAnsi="Amiri" w:eastAsia="Amiri" w:cs="Amiri"/>
          <w:lang w:bidi="ar-SA"/>
          <w:color w:val="111111"/>
          <w:sz w:val="28"/>
          <w:szCs w:val="28"/>
          <w:rtl/>
        </w:rPr>
        <w:t xml:space="preserve">كربلاء؛ الروضة الحسينية (مكتبة)؛ رقم المخطوط: 78 م - ح 9587</w:t>
      </w:r>
    </w:p>
    <w:p>
      <w:pPr>
        <w:pStyle w:val="BookText"/>
      </w:pPr>
      <w:r>
        <w:rPr>
          <w:rFonts w:ascii="Amiri" w:hAnsi="Amiri" w:eastAsia="Amiri" w:cs="Amiri"/>
          <w:lang w:bidi="ar-SA"/>
          <w:color w:val="111111"/>
          <w:sz w:val="28"/>
          <w:szCs w:val="28"/>
          <w:rtl/>
        </w:rPr>
        <w:t xml:space="preserve">المجلد الخامس عشر؛ كا: محمّد تقي النجفي بن نظر، تا: 1247 ه؛ 594 ص، 29 س، 20*30 سم [مخطوطات كربلا: 4 - 42]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9386.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2153</w:t>
      </w:r>
    </w:p>
    <w:p>
      <w:pPr>
        <w:pStyle w:val="BookText"/>
      </w:pPr>
      <w:r>
        <w:rPr>
          <w:rFonts w:ascii="Amiri" w:hAnsi="Amiri" w:eastAsia="Amiri" w:cs="Amiri"/>
          <w:lang w:bidi="ar-SA"/>
          <w:color w:val="111111"/>
          <w:sz w:val="28"/>
          <w:szCs w:val="28"/>
          <w:rtl/>
        </w:rPr>
        <w:t xml:space="preserve">تاريخ امير المؤمنين (ع)؛ كا: محمّد النجف آبادي، تا: 1258 ه، 228 ص، 25 س، 19*28/5 سم [ف: 1 - 149]</w:t>
      </w:r>
    </w:p>
    <w:p>
      <w:pPr>
        <w:pStyle w:val="BookText"/>
      </w:pPr>
      <w:r>
        <w:rPr>
          <w:rFonts w:ascii="Times New Roman" w:hAnsi="Times New Roman" w:eastAsia="Times New Roman" w:cs="Times New Roman"/>
          <w:lang w:val="en-US" w:bidi="en-US"/>
          <w:color w:val="111111"/>
          <w:sz w:val="28"/>
          <w:szCs w:val="28"/>
          <w:rtl/>
        </w:rPr>
        <w:t xml:space="preserve">9387.</w:t>
      </w:r>
    </w:p>
    <w:p>
      <w:pPr>
        <w:pStyle w:val="BookText"/>
      </w:pPr>
      <w:r>
        <w:rPr>
          <w:rFonts w:ascii="Amiri" w:hAnsi="Amiri" w:eastAsia="Amiri" w:cs="Amiri"/>
          <w:lang w:bidi="ar-SA"/>
          <w:color w:val="111111"/>
          <w:sz w:val="28"/>
          <w:szCs w:val="28"/>
          <w:rtl/>
        </w:rPr>
        <w:t xml:space="preserve">كربلاء؛ الروضة الحسينية (مكتبة)؛ رقم المخطوط: 924 م - ح 9802</w:t>
      </w:r>
    </w:p>
    <w:p>
      <w:pPr>
        <w:pStyle w:val="BookText"/>
      </w:pPr>
      <w:r>
        <w:rPr>
          <w:rFonts w:ascii="IRNazanin" w:hAnsi="IRNazanin" w:eastAsia="IRNazanin" w:cs="IRNazanin"/>
          <w:lang w:bidi="fa-IR"/>
          <w:color w:val="111111"/>
          <w:sz w:val="28"/>
          <w:szCs w:val="28"/>
          <w:rtl/>
        </w:rPr>
        <w:t xml:space="preserve">مزار بحار؛ نسخ، کا: مجهول، تا: 5 جمادی الثانية 1259 ه؛ 446 ص، 21 س، 16*22سم [مخطوطات كربلا: 4 - 436]</w:t>
      </w:r>
    </w:p>
    <w:p>
      <w:pPr>
        <w:pStyle w:val="BookText"/>
      </w:pPr>
      <w:r>
        <w:rPr>
          <w:rFonts w:ascii="Times New Roman" w:hAnsi="Times New Roman" w:eastAsia="Times New Roman" w:cs="Times New Roman"/>
          <w:lang w:val="en-US" w:bidi="en-US"/>
          <w:color w:val="111111"/>
          <w:sz w:val="28"/>
          <w:szCs w:val="28"/>
          <w:rtl/>
        </w:rPr>
        <w:t xml:space="preserve">9388.</w:t>
      </w:r>
    </w:p>
    <w:p>
      <w:pPr>
        <w:pStyle w:val="BookText"/>
      </w:pPr>
      <w:r>
        <w:rPr>
          <w:rFonts w:ascii="Amiri" w:hAnsi="Amiri" w:eastAsia="Amiri" w:cs="Amiri"/>
          <w:lang w:bidi="ar-SA"/>
          <w:color w:val="111111"/>
          <w:sz w:val="28"/>
          <w:szCs w:val="28"/>
          <w:rtl/>
        </w:rPr>
        <w:t xml:space="preserve">كربلاء؛ العتبة العباسية؛ رقم المخطوط: 602</w:t>
      </w:r>
    </w:p>
    <w:p>
      <w:pPr>
        <w:pStyle w:val="BookText"/>
      </w:pPr>
      <w:r>
        <w:rPr>
          <w:rFonts w:ascii="Amiri" w:hAnsi="Amiri" w:eastAsia="Amiri" w:cs="Amiri"/>
          <w:lang w:bidi="ar-SA"/>
          <w:color w:val="111111"/>
          <w:sz w:val="28"/>
          <w:szCs w:val="28"/>
          <w:rtl/>
        </w:rPr>
        <w:t xml:space="preserve">أوّلها: الحمد لله خالق الأرضين والسماوات وسامك المسموكات، وداحي المدحوات، ومخرج عباده الى النور من الظلمات؛ آخرها: عن محمّد بن الحسن الصفار، عن محمّد بن الحسين بن أبي الخطاب، عن محمّد بن سنان، عن المفضل، عن أبي عبدالله عليه السلام، قال: قوام الإنسان</w:t>
      </w:r>
    </w:p>
    <w:p>
      <w:pPr>
        <w:pStyle w:val="BookText"/>
      </w:pPr>
      <w:r>
        <w:rPr>
          <w:rFonts w:ascii="Amiri" w:hAnsi="Amiri" w:eastAsia="Amiri" w:cs="Amiri"/>
          <w:lang w:bidi="ar-SA"/>
          <w:color w:val="111111"/>
          <w:sz w:val="28"/>
          <w:szCs w:val="28"/>
          <w:rtl/>
        </w:rPr>
        <w:t xml:space="preserve">اشتملت على أول المجلد الرابع عشر الى أوائل «باب ما به قوام بدن الإنسان وأجزائه، وتشريح أعضائه ومنافعها وما يترتب عليها من أحوال النفس» من نفس المجلد؛ نسخ، كا: أبو القاسم الإصفهاني، تا: 12 صفر 1260 ه؛ 411 ق، 27 س، 21*31 سم [ف: 2 - 192]</w:t>
      </w:r>
    </w:p>
    <w:p>
      <w:pPr>
        <w:pStyle w:val="BookText"/>
      </w:pPr>
      <w:r>
        <w:rPr>
          <w:rFonts w:ascii="Times New Roman" w:hAnsi="Times New Roman" w:eastAsia="Times New Roman" w:cs="Times New Roman"/>
          <w:lang w:val="en-US" w:bidi="en-US"/>
          <w:color w:val="111111"/>
          <w:sz w:val="28"/>
          <w:szCs w:val="28"/>
          <w:rtl/>
        </w:rPr>
        <w:t xml:space="preserve">9389.</w:t>
      </w:r>
    </w:p>
    <w:p>
      <w:pPr>
        <w:pStyle w:val="BookText"/>
      </w:pPr>
      <w:r>
        <w:rPr>
          <w:rFonts w:ascii="Amiri" w:hAnsi="Amiri" w:eastAsia="Amiri" w:cs="Amiri"/>
          <w:lang w:bidi="ar-SA"/>
          <w:color w:val="111111"/>
          <w:sz w:val="28"/>
          <w:szCs w:val="28"/>
          <w:rtl/>
        </w:rPr>
        <w:t xml:space="preserve">كربلاء؛ العتبة العباسية؛ رقم المخطوط: 659</w:t>
      </w:r>
    </w:p>
    <w:p>
      <w:pPr>
        <w:pStyle w:val="BookText"/>
      </w:pPr>
      <w:r>
        <w:rPr>
          <w:rFonts w:ascii="Amiri" w:hAnsi="Amiri" w:eastAsia="Amiri" w:cs="Amiri"/>
          <w:lang w:bidi="ar-SA"/>
          <w:color w:val="111111"/>
          <w:sz w:val="28"/>
          <w:szCs w:val="28"/>
          <w:rtl/>
        </w:rPr>
        <w:t xml:space="preserve">أوّلها: الحمد لله الذي وصل لعباده القول بإمام بعد إمام لعلهم يتذكرون، وأكمل الدين بأمنائه وحججه في كل دهر وزمان لقوم يوقنون، والصلاة والسلام؛ آخرها: ممن ينظر في أن يترحم علي ويدعو بالمغفرة لي في حياتي وبعد موتي، والحمد لله أولاً وآخراً، وصلى الله على محمّد وأهل بيته الطاهرين</w:t>
      </w:r>
    </w:p>
    <w:p>
      <w:pPr>
        <w:pStyle w:val="BookText"/>
      </w:pPr>
      <w:r>
        <w:rPr>
          <w:rFonts w:ascii="IRNazanin" w:hAnsi="IRNazanin" w:eastAsia="IRNazanin" w:cs="IRNazanin"/>
          <w:lang w:bidi="fa-IR"/>
          <w:color w:val="111111"/>
          <w:sz w:val="28"/>
          <w:szCs w:val="28"/>
          <w:rtl/>
        </w:rPr>
        <w:t xml:space="preserve">نسخ، کا: عبد الله بن محمّد كاظم كركي الأصل، تا: ذي الحجة 1260 ه، 228 ق، 26 س، 19*29 سم [ف: 2 - 237]</w:t>
      </w:r>
    </w:p>
    <w:p>
      <w:pPr>
        <w:pStyle w:val="BookText"/>
      </w:pPr>
      <w:r>
        <w:rPr>
          <w:rFonts w:ascii="Times New Roman" w:hAnsi="Times New Roman" w:eastAsia="Times New Roman" w:cs="Times New Roman"/>
          <w:lang w:val="en-US" w:bidi="en-US"/>
          <w:color w:val="111111"/>
          <w:sz w:val="28"/>
          <w:szCs w:val="28"/>
          <w:rtl/>
        </w:rPr>
        <w:t xml:space="preserve">9390.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2152</w:t>
      </w:r>
    </w:p>
    <w:p>
      <w:pPr>
        <w:pStyle w:val="BookText"/>
      </w:pPr>
      <w:r>
        <w:rPr>
          <w:rFonts w:ascii="Amiri" w:hAnsi="Amiri" w:eastAsia="Amiri" w:cs="Amiri"/>
          <w:lang w:bidi="ar-SA"/>
          <w:color w:val="111111"/>
          <w:sz w:val="28"/>
          <w:szCs w:val="28"/>
          <w:rtl/>
        </w:rPr>
        <w:t xml:space="preserve">تاريخ امير المومنين (ع)؛ كا: ابو القاسم بن علي اكبر، تا: 1264 ه؛ 260 ص، 30 س، 20*39/8 سم [ف: 1 - 149]</w:t>
      </w:r>
    </w:p>
    <w:p>
      <w:pPr>
        <w:pStyle w:val="BookText"/>
      </w:pPr>
      <w:r>
        <w:rPr>
          <w:rFonts w:ascii="Times New Roman" w:hAnsi="Times New Roman" w:eastAsia="Times New Roman" w:cs="Times New Roman"/>
          <w:lang w:val="en-US" w:bidi="en-US"/>
          <w:color w:val="111111"/>
          <w:sz w:val="28"/>
          <w:szCs w:val="28"/>
          <w:rtl/>
        </w:rPr>
        <w:t xml:space="preserve">9391.</w:t>
      </w:r>
    </w:p>
    <w:p>
      <w:pPr>
        <w:pStyle w:val="BookText"/>
      </w:pPr>
      <w:r>
        <w:rPr>
          <w:rFonts w:ascii="Amiri" w:hAnsi="Amiri" w:eastAsia="Amiri" w:cs="Amiri"/>
          <w:lang w:bidi="ar-SA"/>
          <w:color w:val="111111"/>
          <w:sz w:val="28"/>
          <w:szCs w:val="28"/>
          <w:rtl/>
        </w:rPr>
        <w:t xml:space="preserve">النجف الأشرف؛ حسينيه شوشتريها؛ رقم المخطوط: 839</w:t>
      </w:r>
    </w:p>
    <w:p>
      <w:pPr>
        <w:pStyle w:val="BookText"/>
      </w:pPr>
      <w:r>
        <w:rPr>
          <w:rFonts w:ascii="IRNazanin" w:hAnsi="IRNazanin" w:eastAsia="IRNazanin" w:cs="IRNazanin"/>
          <w:lang w:bidi="fa-IR"/>
          <w:color w:val="111111"/>
          <w:sz w:val="28"/>
          <w:szCs w:val="28"/>
          <w:rtl/>
        </w:rPr>
        <w:t xml:space="preserve">المجلد 11 و 12؛ نسخ، کا: محمّد هاشم بن محمّد علي الحسيني، تا: 1267 ه [نشريه: 791 - 11]</w:t>
      </w:r>
    </w:p>
    <w:p>
      <w:pPr>
        <w:pStyle w:val="BookText"/>
      </w:pPr>
      <w:r>
        <w:rPr>
          <w:rFonts w:ascii="Times New Roman" w:hAnsi="Times New Roman" w:eastAsia="Times New Roman" w:cs="Times New Roman"/>
          <w:lang w:val="en-US" w:bidi="en-US"/>
          <w:color w:val="111111"/>
          <w:sz w:val="28"/>
          <w:szCs w:val="28"/>
          <w:rtl/>
        </w:rPr>
        <w:t xml:space="preserve">9392.</w:t>
      </w:r>
    </w:p>
    <w:p>
      <w:pPr>
        <w:pStyle w:val="BookText"/>
      </w:pPr>
      <w:r>
        <w:rPr>
          <w:rFonts w:ascii="Amiri" w:hAnsi="Amiri" w:eastAsia="Amiri" w:cs="Amiri"/>
          <w:lang w:bidi="ar-SA"/>
          <w:color w:val="111111"/>
          <w:sz w:val="28"/>
          <w:szCs w:val="28"/>
          <w:rtl/>
        </w:rPr>
        <w:t xml:space="preserve">النجف الأشرف؛ مدرسة آية الله بروجردي؛ رقم المخطوط: 87</w:t>
      </w:r>
    </w:p>
    <w:p>
      <w:pPr>
        <w:pStyle w:val="BookText"/>
      </w:pPr>
      <w:r>
        <w:rPr>
          <w:rFonts w:ascii="IRNazanin" w:hAnsi="IRNazanin" w:eastAsia="IRNazanin" w:cs="IRNazanin"/>
          <w:lang w:bidi="fa-IR"/>
          <w:color w:val="111111"/>
          <w:sz w:val="28"/>
          <w:szCs w:val="28"/>
          <w:rtl/>
        </w:rPr>
        <w:t xml:space="preserve">المجلد الخامس عشر؛ نسخ، کا: مجهول، تا: 1269 ه، 235 ق، 21 س، 15*21 سم [ف: 1 - 96]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9393.</w:t>
      </w:r>
    </w:p>
    <w:p>
      <w:pPr>
        <w:pStyle w:val="BookText"/>
      </w:pPr>
      <w:r>
        <w:rPr>
          <w:rFonts w:ascii="Amiri" w:hAnsi="Amiri" w:eastAsia="Amiri" w:cs="Amiri"/>
          <w:lang w:bidi="ar-SA"/>
          <w:color w:val="111111"/>
          <w:sz w:val="28"/>
          <w:szCs w:val="28"/>
          <w:rtl/>
        </w:rPr>
        <w:t xml:space="preserve">كربلاء؛ العتبة العباسية؛ رقم المخطوط: 790</w:t>
      </w:r>
    </w:p>
    <w:p>
      <w:pPr>
        <w:pStyle w:val="BookText"/>
      </w:pPr>
      <w:r>
        <w:rPr>
          <w:rFonts w:ascii="Amiri" w:hAnsi="Amiri" w:eastAsia="Amiri" w:cs="Amiri"/>
          <w:lang w:bidi="ar-SA"/>
          <w:color w:val="111111"/>
          <w:sz w:val="28"/>
          <w:szCs w:val="28"/>
          <w:rtl/>
        </w:rPr>
        <w:t xml:space="preserve">أوّلها: الحمد لله الذي فضل نوع الإنسان على سائر الحيوان بالإسلام والإيمان، وجعل لهما جنوداً من مكارم الشيم ومحاسن الخصال لتكون لهما حصوناً؛ آخرها: من زرع العداوة حصد ما بذر. بيان: حصد ما بذر في «الصحاح» بذرت زرعته، أي العداوة مع الناس كالبذر يحصد منه مثله، وهو عداوة الناس له</w:t>
      </w:r>
    </w:p>
    <w:p>
      <w:pPr>
        <w:pStyle w:val="BookText"/>
      </w:pPr>
      <w:r>
        <w:rPr>
          <w:rFonts w:ascii="IRNazanin" w:hAnsi="IRNazanin" w:eastAsia="IRNazanin" w:cs="IRNazanin"/>
          <w:lang w:bidi="fa-IR"/>
          <w:color w:val="111111"/>
          <w:sz w:val="28"/>
          <w:szCs w:val="28"/>
          <w:rtl/>
        </w:rPr>
        <w:t xml:space="preserve">المجلد الخامس عشر؛ نسخ، کا: محمّد النجف آبادي، تا: 1278 ه، النجف الأشرف؛ 28 ق، 25 س، 21*30 سم [ف: 2 - 362]</w:t>
      </w:r>
    </w:p>
    <w:p>
      <w:pPr>
        <w:pStyle w:val="BookText"/>
      </w:pPr>
      <w:r>
        <w:rPr>
          <w:rFonts w:ascii="Times New Roman" w:hAnsi="Times New Roman" w:eastAsia="Times New Roman" w:cs="Times New Roman"/>
          <w:lang w:val="en-US" w:bidi="en-US"/>
          <w:color w:val="111111"/>
          <w:sz w:val="28"/>
          <w:szCs w:val="28"/>
          <w:rtl/>
        </w:rPr>
        <w:t xml:space="preserve">9394.</w:t>
      </w:r>
    </w:p>
    <w:p>
      <w:pPr>
        <w:pStyle w:val="BookText"/>
      </w:pPr>
      <w:r>
        <w:rPr>
          <w:rFonts w:ascii="Amiri" w:hAnsi="Amiri" w:eastAsia="Amiri" w:cs="Amiri"/>
          <w:lang w:bidi="ar-SA"/>
          <w:color w:val="111111"/>
          <w:sz w:val="28"/>
          <w:szCs w:val="28"/>
          <w:rtl/>
        </w:rPr>
        <w:t xml:space="preserve">كربلاء؛ الروضة الحسينية (مكتبة)؛ رقم المخطوط: 79 م - ح 9651</w:t>
      </w:r>
    </w:p>
    <w:p>
      <w:pPr>
        <w:pStyle w:val="BookText"/>
      </w:pPr>
      <w:r>
        <w:rPr>
          <w:rFonts w:ascii="IRNazanin" w:hAnsi="IRNazanin" w:eastAsia="IRNazanin" w:cs="IRNazanin"/>
          <w:lang w:bidi="fa-IR"/>
          <w:color w:val="111111"/>
          <w:sz w:val="28"/>
          <w:szCs w:val="28"/>
          <w:rtl/>
        </w:rPr>
        <w:t xml:space="preserve">المجلد الخامس عشر؛ نسخ، کا: محمّد النجف آبادي، تا: رجب 1279 ه، النجف الأشرف؛ 712 ص، 31 س، 15*24 سم [مخطوطات كربلا: 4 - 42]</w:t>
      </w:r>
    </w:p>
    <w:p>
      <w:pPr>
        <w:pStyle w:val="BookText"/>
      </w:pPr>
      <w:r>
        <w:rPr>
          <w:rFonts w:ascii="Times New Roman" w:hAnsi="Times New Roman" w:eastAsia="Times New Roman" w:cs="Times New Roman"/>
          <w:lang w:val="en-US" w:bidi="en-US"/>
          <w:color w:val="111111"/>
          <w:sz w:val="28"/>
          <w:szCs w:val="28"/>
          <w:rtl/>
        </w:rPr>
        <w:t xml:space="preserve">9395.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2790</w:t>
      </w:r>
    </w:p>
    <w:p>
      <w:pPr>
        <w:pStyle w:val="BookText"/>
      </w:pPr>
      <w:r>
        <w:rPr>
          <w:rFonts w:ascii="Amiri" w:hAnsi="Amiri" w:eastAsia="Amiri" w:cs="Amiri"/>
          <w:lang w:bidi="ar-SA"/>
          <w:color w:val="111111"/>
          <w:sz w:val="28"/>
          <w:szCs w:val="28"/>
          <w:rtl/>
        </w:rPr>
        <w:t xml:space="preserve">كا: محمّد حسين بن أحمد التوستري، تا: 1285 ه، النجف الأشرف؛ 630 ص [ف: 1 - 18]</w:t>
      </w:r>
    </w:p>
    <w:p>
      <w:pPr>
        <w:pStyle w:val="BookText"/>
      </w:pPr>
      <w:r>
        <w:rPr>
          <w:rFonts w:ascii="Times New Roman" w:hAnsi="Times New Roman" w:eastAsia="Times New Roman" w:cs="Times New Roman"/>
          <w:lang w:val="en-US" w:bidi="en-US"/>
          <w:color w:val="111111"/>
          <w:sz w:val="28"/>
          <w:szCs w:val="28"/>
          <w:rtl/>
        </w:rPr>
        <w:t xml:space="preserve">9396.</w:t>
      </w:r>
    </w:p>
    <w:p>
      <w:pPr>
        <w:pStyle w:val="BookText"/>
      </w:pPr>
      <w:r>
        <w:rPr>
          <w:rFonts w:ascii="Amiri" w:hAnsi="Amiri" w:eastAsia="Amiri" w:cs="Amiri"/>
          <w:lang w:bidi="ar-SA"/>
          <w:color w:val="111111"/>
          <w:sz w:val="28"/>
          <w:szCs w:val="28"/>
          <w:rtl/>
        </w:rPr>
        <w:t xml:space="preserve">كربلاء؛ العتبة العباسية؛ رقم المخطوط: 603</w:t>
      </w:r>
    </w:p>
    <w:p>
      <w:pPr>
        <w:pStyle w:val="BookText"/>
      </w:pPr>
      <w:r>
        <w:rPr>
          <w:rFonts w:ascii="Amiri" w:hAnsi="Amiri" w:eastAsia="Amiri" w:cs="Amiri"/>
          <w:lang w:bidi="ar-SA"/>
          <w:color w:val="111111"/>
          <w:sz w:val="28"/>
          <w:szCs w:val="28"/>
          <w:rtl/>
        </w:rPr>
        <w:t xml:space="preserve">أوّلها: الحمد لله الذي شيد أساس الدين ونور مناهج اليقين بمحمّد سيد المرسلين وعلى أمير المؤمنين، والأبرار ومن عترتهما الغر الميامين، صلوات الله؛ آخرها: حين ركب وصفن ثيابه في سرجه. بيان قال الجزري في (النهاية): فيه أن علياً حين ركب وصفن ثبابه في سرجه، أي جمعها فيه</w:t>
      </w:r>
    </w:p>
    <w:p>
      <w:pPr>
        <w:pStyle w:val="BookText"/>
      </w:pPr>
      <w:r>
        <w:rPr>
          <w:rFonts w:ascii="IRNazanin" w:hAnsi="IRNazanin" w:eastAsia="IRNazanin" w:cs="IRNazanin"/>
          <w:lang w:bidi="fa-IR"/>
          <w:color w:val="111111"/>
          <w:sz w:val="28"/>
          <w:szCs w:val="28"/>
          <w:rtl/>
        </w:rPr>
        <w:t xml:space="preserve">اشتملت على أول المجلد التاسع من الكتاب الى «باب مسابقته صلوات الله عليه في الهجرة على سائر الصحابة» وهو الباب السادس والستون من المجلد التاسع؛ نسخ، کا: مجهول، تا: القرن 13ه؛ 329 ق، 31 س، 21*30 سم [ف: 2 - 193]</w:t>
      </w:r>
    </w:p>
    <w:p>
      <w:pPr>
        <w:pStyle w:val="BookText"/>
      </w:pPr>
      <w:r>
        <w:rPr>
          <w:rFonts w:ascii="Times New Roman" w:hAnsi="Times New Roman" w:eastAsia="Times New Roman" w:cs="Times New Roman"/>
          <w:lang w:val="en-US" w:bidi="en-US"/>
          <w:color w:val="111111"/>
          <w:sz w:val="28"/>
          <w:szCs w:val="28"/>
          <w:rtl/>
        </w:rPr>
        <w:t xml:space="preserve">9397.</w:t>
      </w:r>
    </w:p>
    <w:p>
      <w:pPr>
        <w:pStyle w:val="BookText"/>
      </w:pPr>
      <w:r>
        <w:rPr>
          <w:rFonts w:ascii="Amiri" w:hAnsi="Amiri" w:eastAsia="Amiri" w:cs="Amiri"/>
          <w:lang w:bidi="ar-SA"/>
          <w:color w:val="111111"/>
          <w:sz w:val="28"/>
          <w:szCs w:val="28"/>
          <w:rtl/>
        </w:rPr>
        <w:t xml:space="preserve">كربلاء؛ مكتبة أحمد السيد صالح آل طعمه؛ رقم المخطوط: 3</w:t>
      </w:r>
    </w:p>
    <w:p>
      <w:pPr>
        <w:pStyle w:val="BookText"/>
      </w:pPr>
      <w:r>
        <w:rPr>
          <w:rFonts w:ascii="IRNazanin" w:hAnsi="IRNazanin" w:eastAsia="IRNazanin" w:cs="IRNazanin"/>
          <w:lang w:bidi="fa-IR"/>
          <w:color w:val="111111"/>
          <w:sz w:val="28"/>
          <w:szCs w:val="28"/>
          <w:rtl/>
        </w:rPr>
        <w:t xml:space="preserve">المجلد الثاني والعشرون؛ نسخ، کا: مجهول، تا: القرن 13 ه، 572 ص، 18*20 سم [مخطوطات كربلا: 3 - 202]</w:t>
      </w:r>
    </w:p>
    <w:p>
      <w:pPr>
        <w:pStyle w:val="BookText"/>
      </w:pPr>
      <w:r>
        <w:rPr>
          <w:rFonts w:ascii="Times New Roman" w:hAnsi="Times New Roman" w:eastAsia="Times New Roman" w:cs="Times New Roman"/>
          <w:lang w:val="en-US" w:bidi="en-US"/>
          <w:color w:val="111111"/>
          <w:sz w:val="28"/>
          <w:szCs w:val="28"/>
          <w:rtl/>
        </w:rPr>
        <w:t xml:space="preserve">9398.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117</w:t>
      </w:r>
    </w:p>
    <w:p>
      <w:pPr>
        <w:pStyle w:val="BookText"/>
      </w:pPr>
      <w:r>
        <w:rPr>
          <w:rFonts w:ascii="Amiri" w:hAnsi="Amiri" w:eastAsia="Amiri" w:cs="Amiri"/>
          <w:lang w:bidi="ar-SA"/>
          <w:color w:val="111111"/>
          <w:sz w:val="28"/>
          <w:szCs w:val="28"/>
          <w:rtl/>
        </w:rPr>
        <w:t xml:space="preserve">المجلد الاول؛ كا: السيد محمّد وابوطالب ابني عبد الله الموسويين، تا: القرن 13 ه، 205 ق [ف: 1 - 169]</w:t>
      </w:r>
    </w:p>
    <w:p>
      <w:pPr>
        <w:pStyle w:val="BookText"/>
      </w:pPr>
      <w:r>
        <w:rPr>
          <w:rFonts w:ascii="Times New Roman" w:hAnsi="Times New Roman" w:eastAsia="Times New Roman" w:cs="Times New Roman"/>
          <w:lang w:val="en-US" w:bidi="en-US"/>
          <w:color w:val="111111"/>
          <w:sz w:val="28"/>
          <w:szCs w:val="28"/>
          <w:rtl/>
        </w:rPr>
        <w:t xml:space="preserve">9399.</w:t>
      </w:r>
    </w:p>
    <w:p>
      <w:pPr>
        <w:pStyle w:val="BookText"/>
      </w:pPr>
      <w:r>
        <w:rPr>
          <w:rFonts w:ascii="Amiri" w:hAnsi="Amiri" w:eastAsia="Amiri" w:cs="Amiri"/>
          <w:lang w:bidi="ar-SA"/>
          <w:color w:val="111111"/>
          <w:sz w:val="28"/>
          <w:szCs w:val="28"/>
          <w:rtl/>
        </w:rPr>
        <w:t xml:space="preserve">النجف الأشرف؛ حسينيه شوشتريها؛ رقم المخطوط: 686</w:t>
      </w:r>
    </w:p>
    <w:p>
      <w:pPr>
        <w:pStyle w:val="BookText"/>
      </w:pPr>
      <w:r>
        <w:rPr>
          <w:rFonts w:ascii="IRNazanin" w:hAnsi="IRNazanin" w:eastAsia="IRNazanin" w:cs="IRNazanin"/>
          <w:lang w:bidi="fa-IR"/>
          <w:color w:val="111111"/>
          <w:sz w:val="28"/>
          <w:szCs w:val="28"/>
          <w:rtl/>
        </w:rPr>
        <w:t xml:space="preserve">کتاب مزار، المجلد 22؛ کا: مجهول، تا: مجهول [نشریه: 11 - 790]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9400.</w:t>
      </w:r>
    </w:p>
    <w:p>
      <w:pPr>
        <w:pStyle w:val="BookText"/>
      </w:pPr>
      <w:r>
        <w:rPr>
          <w:rFonts w:ascii="Amiri" w:hAnsi="Amiri" w:eastAsia="Amiri" w:cs="Amiri"/>
          <w:lang w:bidi="ar-SA"/>
          <w:color w:val="111111"/>
          <w:sz w:val="28"/>
          <w:szCs w:val="28"/>
          <w:rtl/>
        </w:rPr>
        <w:t xml:space="preserve">النجف الأشرف؛ حسينيه شوشتريها رقم المخطوط: 687</w:t>
      </w:r>
    </w:p>
    <w:p>
      <w:pPr>
        <w:pStyle w:val="BookText"/>
      </w:pPr>
      <w:r>
        <w:rPr>
          <w:rFonts w:ascii="IRNazanin" w:hAnsi="IRNazanin" w:eastAsia="IRNazanin" w:cs="IRNazanin"/>
          <w:lang w:bidi="fa-IR"/>
          <w:color w:val="111111"/>
          <w:sz w:val="28"/>
          <w:szCs w:val="28"/>
          <w:rtl/>
        </w:rPr>
        <w:t xml:space="preserve">صلوة؛ کا: مجهول، تا: مجهول [نشریه: 11 - 790]</w:t>
      </w:r>
    </w:p>
    <w:p>
      <w:pPr>
        <w:pStyle w:val="BookText"/>
      </w:pPr>
      <w:r>
        <w:rPr>
          <w:rFonts w:ascii="Times New Roman" w:hAnsi="Times New Roman" w:eastAsia="Times New Roman" w:cs="Times New Roman"/>
          <w:lang w:val="en-US" w:bidi="en-US"/>
          <w:color w:val="111111"/>
          <w:sz w:val="28"/>
          <w:szCs w:val="28"/>
          <w:rtl/>
        </w:rPr>
        <w:t xml:space="preserve">9401.</w:t>
      </w:r>
    </w:p>
    <w:p>
      <w:pPr>
        <w:pStyle w:val="BookText"/>
      </w:pPr>
      <w:r>
        <w:rPr>
          <w:rFonts w:ascii="Amiri" w:hAnsi="Amiri" w:eastAsia="Amiri" w:cs="Amiri"/>
          <w:lang w:bidi="ar-SA"/>
          <w:color w:val="111111"/>
          <w:sz w:val="28"/>
          <w:szCs w:val="28"/>
          <w:rtl/>
        </w:rPr>
        <w:t xml:space="preserve">النجف الأشرف؛ حسينيه شوشتريها؛ رقم المخطوط: 719</w:t>
      </w:r>
    </w:p>
    <w:p>
      <w:pPr>
        <w:pStyle w:val="BookText"/>
      </w:pPr>
      <w:r>
        <w:rPr>
          <w:rFonts w:ascii="IRNazanin" w:hAnsi="IRNazanin" w:eastAsia="IRNazanin" w:cs="IRNazanin"/>
          <w:lang w:bidi="fa-IR"/>
          <w:color w:val="111111"/>
          <w:sz w:val="28"/>
          <w:szCs w:val="28"/>
          <w:rtl/>
        </w:rPr>
        <w:t xml:space="preserve">کتاب مزار؛ کا: مجهول، تا: مجهول [نشریه: 11 - 791]</w:t>
      </w:r>
    </w:p>
    <w:p>
      <w:pPr>
        <w:pStyle w:val="BookText"/>
      </w:pPr>
      <w:r>
        <w:rPr>
          <w:rFonts w:ascii="Times New Roman" w:hAnsi="Times New Roman" w:eastAsia="Times New Roman" w:cs="Times New Roman"/>
          <w:lang w:val="en-US" w:bidi="en-US"/>
          <w:color w:val="111111"/>
          <w:sz w:val="28"/>
          <w:szCs w:val="28"/>
          <w:rtl/>
        </w:rPr>
        <w:t xml:space="preserve">9402.</w:t>
      </w:r>
    </w:p>
    <w:p>
      <w:pPr>
        <w:pStyle w:val="BookText"/>
      </w:pPr>
      <w:r>
        <w:rPr>
          <w:rFonts w:ascii="Amiri" w:hAnsi="Amiri" w:eastAsia="Amiri" w:cs="Amiri"/>
          <w:lang w:bidi="ar-SA"/>
          <w:color w:val="111111"/>
          <w:sz w:val="28"/>
          <w:szCs w:val="28"/>
          <w:rtl/>
        </w:rPr>
        <w:t xml:space="preserve">النجف الأشرف؛ حسينيه شوشتريها؛ رقم المخطوط: 900</w:t>
      </w:r>
    </w:p>
    <w:p>
      <w:pPr>
        <w:pStyle w:val="BookText"/>
      </w:pPr>
      <w:r>
        <w:rPr>
          <w:rFonts w:ascii="IRNazanin" w:hAnsi="IRNazanin" w:eastAsia="IRNazanin" w:cs="IRNazanin"/>
          <w:lang w:bidi="fa-IR"/>
          <w:color w:val="111111"/>
          <w:sz w:val="28"/>
          <w:szCs w:val="28"/>
          <w:rtl/>
        </w:rPr>
        <w:t xml:space="preserve">مزار؛ کا: مجهول، تا: مجهول [نشریه: 11 - 791]</w:t>
      </w:r>
    </w:p>
    <w:p>
      <w:pPr>
        <w:pStyle w:val="BookText"/>
      </w:pPr>
      <w:r>
        <w:rPr>
          <w:rFonts w:ascii="Times New Roman" w:hAnsi="Times New Roman" w:eastAsia="Times New Roman" w:cs="Times New Roman"/>
          <w:lang w:val="en-US" w:bidi="en-US"/>
          <w:color w:val="111111"/>
          <w:sz w:val="28"/>
          <w:szCs w:val="28"/>
          <w:rtl/>
        </w:rPr>
        <w:t xml:space="preserve">9403.</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399</w:t>
      </w:r>
    </w:p>
    <w:p>
      <w:pPr>
        <w:pStyle w:val="BookText"/>
      </w:pPr>
      <w:r>
        <w:rPr>
          <w:rFonts w:ascii="Amiri" w:hAnsi="Amiri" w:eastAsia="Amiri" w:cs="Amiri"/>
          <w:lang w:bidi="ar-SA"/>
          <w:color w:val="111111"/>
          <w:sz w:val="28"/>
          <w:szCs w:val="28"/>
          <w:rtl/>
        </w:rPr>
        <w:t xml:space="preserve">أوّلها: البسملة، الحمد لله رب العالمين والصلاة على سيد الموحدين وفخر العارفين محمّد وأهل بيته الطاهرين</w:t>
      </w:r>
    </w:p>
    <w:p>
      <w:pPr>
        <w:pStyle w:val="BookText"/>
      </w:pPr>
      <w:r>
        <w:rPr>
          <w:rFonts w:ascii="IRNazanin" w:hAnsi="IRNazanin" w:eastAsia="IRNazanin" w:cs="IRNazanin"/>
          <w:lang w:bidi="fa-IR"/>
          <w:color w:val="111111"/>
          <w:sz w:val="28"/>
          <w:szCs w:val="28"/>
          <w:rtl/>
        </w:rPr>
        <w:t xml:space="preserve">المجلد الثاني؛ نسخ، کا: مجهول، تا: مجهول؛ 172 ق، 27 س، 19*29 سم [المورد: 31 - 374]</w:t>
      </w:r>
    </w:p>
    <w:p>
      <w:pPr>
        <w:pStyle w:val="BookText"/>
      </w:pPr>
      <w:r>
        <w:rPr>
          <w:rFonts w:ascii="Times New Roman" w:hAnsi="Times New Roman" w:eastAsia="Times New Roman" w:cs="Times New Roman"/>
          <w:lang w:val="en-US" w:bidi="en-US"/>
          <w:color w:val="111111"/>
          <w:sz w:val="28"/>
          <w:szCs w:val="28"/>
          <w:rtl/>
        </w:rPr>
        <w:t xml:space="preserve">9404.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663</w:t>
      </w:r>
    </w:p>
    <w:p>
      <w:pPr>
        <w:pStyle w:val="BookText"/>
      </w:pPr>
      <w:r>
        <w:rPr>
          <w:rFonts w:ascii="Amiri" w:hAnsi="Amiri" w:eastAsia="Amiri" w:cs="Amiri"/>
          <w:lang w:bidi="ar-SA"/>
          <w:color w:val="111111"/>
          <w:sz w:val="28"/>
          <w:szCs w:val="28"/>
          <w:rtl/>
        </w:rPr>
        <w:t xml:space="preserve">المجلد الثامن عشر كتاب الصلاة من اوله الى آخر باب الادعية والاذكار عند الصباح والمساء؛ كا: مجهول، تا: مجهول؛ 387 ق [ف: 1 - 168]</w:t>
      </w:r>
    </w:p>
    <w:p>
      <w:pPr>
        <w:pStyle w:val="BookText"/>
      </w:pPr>
      <w:r>
        <w:rPr>
          <w:rFonts w:ascii="Times New Roman" w:hAnsi="Times New Roman" w:eastAsia="Times New Roman" w:cs="Times New Roman"/>
          <w:lang w:val="en-US" w:bidi="en-US"/>
          <w:color w:val="111111"/>
          <w:sz w:val="28"/>
          <w:szCs w:val="28"/>
          <w:rtl/>
        </w:rPr>
        <w:t xml:space="preserve">9405.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1554</w:t>
      </w:r>
    </w:p>
    <w:p>
      <w:pPr>
        <w:pStyle w:val="BookText"/>
      </w:pPr>
      <w:r>
        <w:rPr>
          <w:rFonts w:ascii="IRNazanin" w:hAnsi="IRNazanin" w:eastAsia="IRNazanin" w:cs="IRNazanin"/>
          <w:lang w:bidi="fa-IR"/>
          <w:color w:val="111111"/>
          <w:sz w:val="28"/>
          <w:szCs w:val="28"/>
          <w:rtl/>
        </w:rPr>
        <w:t xml:space="preserve">السماء والعالم؛ کا: مجهول، تا: مجهول؛ 128 ص، 26 س، 17*23 سم [ف: 1 - 150]</w:t>
      </w:r>
    </w:p>
    <w:p>
      <w:pPr>
        <w:pStyle w:val="BookText"/>
      </w:pPr>
      <w:r>
        <w:rPr>
          <w:rFonts w:ascii="Times New Roman" w:hAnsi="Times New Roman" w:eastAsia="Times New Roman" w:cs="Times New Roman"/>
          <w:lang w:val="en-US" w:bidi="en-US"/>
          <w:color w:val="111111"/>
          <w:sz w:val="28"/>
          <w:szCs w:val="28"/>
          <w:rtl/>
        </w:rPr>
        <w:t xml:space="preserve">9406.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6034</w:t>
      </w:r>
    </w:p>
    <w:p>
      <w:pPr>
        <w:pStyle w:val="BookText"/>
      </w:pPr>
      <w:r>
        <w:rPr>
          <w:rFonts w:ascii="IRNazanin" w:hAnsi="IRNazanin" w:eastAsia="IRNazanin" w:cs="IRNazanin"/>
          <w:lang w:bidi="fa-IR"/>
          <w:color w:val="111111"/>
          <w:sz w:val="28"/>
          <w:szCs w:val="28"/>
          <w:rtl/>
        </w:rPr>
        <w:t xml:space="preserve">کا: مجهول، تا: مجهول؛ ناقصة: الأوّل والآخر؛ 353 ص، 23 س، 18/8*24/7 سم [ف: 1 - 150]</w:t>
      </w:r>
    </w:p>
    <w:p>
      <w:pPr>
        <w:pStyle w:val="BookText"/>
      </w:pPr>
      <w:r>
        <w:rPr>
          <w:rFonts w:ascii="Times New Roman" w:hAnsi="Times New Roman" w:eastAsia="Times New Roman" w:cs="Times New Roman"/>
          <w:lang w:val="en-US" w:bidi="en-US"/>
          <w:color w:val="111111"/>
          <w:sz w:val="28"/>
          <w:szCs w:val="28"/>
          <w:rtl/>
        </w:rPr>
        <w:t xml:space="preserve">9407.</w:t>
      </w:r>
    </w:p>
    <w:p>
      <w:pPr>
        <w:pStyle w:val="BookText"/>
      </w:pPr>
      <w:r>
        <w:rPr>
          <w:rFonts w:ascii="IRNazanin" w:hAnsi="IRNazanin" w:eastAsia="IRNazanin" w:cs="IRNazanin"/>
          <w:lang w:bidi="fa-IR"/>
          <w:color w:val="111111"/>
          <w:sz w:val="28"/>
          <w:szCs w:val="28"/>
          <w:rtl/>
        </w:rPr>
        <w:t xml:space="preserve">النجف الأشرف؛ مكتبة آية الله الحكيم العامة؛ رقم المخطوط: 6013 المجلد الرابع؛ کا: مجهول، تا: مجهول؛ 289 ص، 23 س، 14*21 سم [ف: 1 - 150]</w:t>
      </w:r>
    </w:p>
    <w:p>
      <w:pPr>
        <w:pStyle w:val="BookText"/>
      </w:pPr>
      <w:r>
        <w:rPr>
          <w:rFonts w:ascii="Times New Roman" w:hAnsi="Times New Roman" w:eastAsia="Times New Roman" w:cs="Times New Roman"/>
          <w:lang w:val="en-US" w:bidi="en-US"/>
          <w:color w:val="111111"/>
          <w:sz w:val="28"/>
          <w:szCs w:val="28"/>
          <w:rtl/>
        </w:rPr>
        <w:t xml:space="preserve">9408.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44 - 45 مصورة</w:t>
      </w:r>
    </w:p>
    <w:p>
      <w:pPr>
        <w:pStyle w:val="BookText"/>
      </w:pPr>
      <w:r>
        <w:rPr>
          <w:rFonts w:ascii="Amiri" w:hAnsi="Amiri" w:eastAsia="Amiri" w:cs="Amiri"/>
          <w:lang w:bidi="ar-SA"/>
          <w:color w:val="111111"/>
          <w:sz w:val="28"/>
          <w:szCs w:val="28"/>
          <w:rtl/>
        </w:rPr>
        <w:t xml:space="preserve">أوّلها: البسملة، الحمد الله رافع درجات العالمين والصلاة وسلم على سيدنا محمّد وآله المعصومين. وبعد فهذا فهرست الجزء الاول من المجلد السادس والعشرين من مجلدات بحار الانوار يشتمل على اجازات العلماء. الباب الاول في ايراد فهرس الشيخ منتخب الدين ابن بابويه والباب الثاني في ايراد اجازات علماء أصحابنا آخرها صورة اجازة الشيخ حسين بن عبد الصمد العاملي لولديه الجليلين الشيخ بهاء الدين محمّد والشيخ ابي تراب عبد الصمد</w:t>
      </w:r>
    </w:p>
    <w:p>
      <w:pPr>
        <w:pStyle w:val="BookText"/>
      </w:pPr>
      <w:r>
        <w:rPr>
          <w:rFonts w:ascii="IRNazanin" w:hAnsi="IRNazanin" w:eastAsia="IRNazanin" w:cs="IRNazanin"/>
          <w:lang w:bidi="fa-IR"/>
          <w:color w:val="111111"/>
          <w:sz w:val="28"/>
          <w:szCs w:val="28"/>
          <w:rtl/>
        </w:rPr>
        <w:t xml:space="preserve">كتاب الاجازات. مصدر التصوير: نسخة مكتبة جامعة طهران تحت رقم 1774؛ کا: مجهول، تا: مجهول؛ 226 ق [(مصورات) - ف: 1 - 83]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9409.</w:t>
      </w:r>
    </w:p>
    <w:p>
      <w:pPr>
        <w:pStyle w:val="BookText"/>
      </w:pPr>
      <w:r>
        <w:rPr>
          <w:rFonts w:ascii="Amiri" w:hAnsi="Amiri" w:eastAsia="Amiri" w:cs="Amiri"/>
          <w:lang w:bidi="ar-SA"/>
          <w:color w:val="111111"/>
          <w:sz w:val="28"/>
          <w:szCs w:val="28"/>
          <w:rtl/>
        </w:rPr>
        <w:t xml:space="preserve">الكاظمية؛ خزانة علي بن حسين الهاشمي؛ رقم المخطوط: 27</w:t>
      </w:r>
    </w:p>
    <w:p>
      <w:pPr>
        <w:pStyle w:val="BookText"/>
      </w:pPr>
      <w:r>
        <w:rPr>
          <w:rFonts w:ascii="IRNazanin" w:hAnsi="IRNazanin" w:eastAsia="IRNazanin" w:cs="IRNazanin"/>
          <w:lang w:bidi="fa-IR"/>
          <w:color w:val="111111"/>
          <w:sz w:val="28"/>
          <w:szCs w:val="28"/>
          <w:rtl/>
        </w:rPr>
        <w:t xml:space="preserve">ج 1؛ کا: مجهول، تا: مجهول [معهد المخطوطات العربية: 4 جزء 2 - 254]</w:t>
      </w:r>
    </w:p>
    <w:p>
      <w:pPr>
        <w:pStyle w:val="BookText"/>
      </w:pPr>
      <w:r>
        <w:rPr>
          <w:rFonts w:ascii="Times New Roman" w:hAnsi="Times New Roman" w:eastAsia="Times New Roman" w:cs="Times New Roman"/>
          <w:lang w:val="en-US" w:bidi="en-US"/>
          <w:color w:val="111111"/>
          <w:sz w:val="28"/>
          <w:szCs w:val="28"/>
          <w:rtl/>
        </w:rPr>
        <w:t xml:space="preserve">9410.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3732</w:t>
      </w:r>
    </w:p>
    <w:p>
      <w:pPr>
        <w:pStyle w:val="BookText"/>
      </w:pPr>
      <w:r>
        <w:rPr>
          <w:rFonts w:ascii="IRNazanin" w:hAnsi="IRNazanin" w:eastAsia="IRNazanin" w:cs="IRNazanin"/>
          <w:lang w:bidi="fa-IR"/>
          <w:color w:val="111111"/>
          <w:sz w:val="28"/>
          <w:szCs w:val="28"/>
          <w:rtl/>
        </w:rPr>
        <w:t xml:space="preserve">کا: مجهول، تا: مجهول؛ ناقصة: الأوّل؛ 422 ص [ف: 1 - 58]</w:t>
      </w:r>
    </w:p>
    <w:p>
      <w:pPr>
        <w:pStyle w:val="BookText"/>
      </w:pPr>
      <w:r>
        <w:rPr>
          <w:rFonts w:ascii="Times New Roman" w:hAnsi="Times New Roman" w:eastAsia="Times New Roman" w:cs="Times New Roman"/>
          <w:lang w:val="en-US" w:bidi="en-US"/>
          <w:color w:val="111111"/>
          <w:sz w:val="28"/>
          <w:szCs w:val="28"/>
          <w:rtl/>
        </w:rPr>
        <w:t xml:space="preserve">9411.</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5</w:t>
      </w:r>
    </w:p>
    <w:p>
      <w:pPr>
        <w:pStyle w:val="BookText"/>
      </w:pPr>
      <w:r>
        <w:rPr>
          <w:rFonts w:ascii="IRNazanin" w:hAnsi="IRNazanin" w:eastAsia="IRNazanin" w:cs="IRNazanin"/>
          <w:lang w:bidi="fa-IR"/>
          <w:color w:val="111111"/>
          <w:sz w:val="28"/>
          <w:szCs w:val="28"/>
          <w:rtl/>
        </w:rPr>
        <w:t xml:space="preserve">ج 22 + ج 13؛ کا: مجهول، تا: مجهول؛ رقم القرص / 4 - 5 / 54 - 55 [معجم المخطوطات النجفية: 128]</w:t>
      </w:r>
    </w:p>
    <w:p>
      <w:pPr>
        <w:pStyle w:val="BookText"/>
      </w:pPr>
      <w:r>
        <w:rPr>
          <w:rFonts w:ascii="Times New Roman" w:hAnsi="Times New Roman" w:eastAsia="Times New Roman" w:cs="Times New Roman"/>
          <w:lang w:val="en-US" w:bidi="en-US"/>
          <w:color w:val="111111"/>
          <w:sz w:val="28"/>
          <w:szCs w:val="28"/>
          <w:rtl/>
        </w:rPr>
        <w:t xml:space="preserve">9412.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3727</w:t>
      </w:r>
    </w:p>
    <w:p>
      <w:pPr>
        <w:pStyle w:val="BookText"/>
      </w:pPr>
      <w:r>
        <w:rPr>
          <w:rFonts w:ascii="IRNazanin" w:hAnsi="IRNazanin" w:eastAsia="IRNazanin" w:cs="IRNazanin"/>
          <w:lang w:bidi="fa-IR"/>
          <w:color w:val="111111"/>
          <w:sz w:val="28"/>
          <w:szCs w:val="28"/>
          <w:rtl/>
        </w:rPr>
        <w:t xml:space="preserve">کا: مجهول، تا: مجهول؛ ناقصة: الآخر؛ 335 ص [ف: 1 - 58]</w:t>
      </w:r>
    </w:p>
    <w:p>
      <w:pPr>
        <w:pStyle w:val="BookText"/>
      </w:pPr>
      <w:r>
        <w:rPr>
          <w:rFonts w:ascii="Times New Roman" w:hAnsi="Times New Roman" w:eastAsia="Times New Roman" w:cs="Times New Roman"/>
          <w:lang w:val="en-US" w:bidi="en-US"/>
          <w:color w:val="111111"/>
          <w:sz w:val="28"/>
          <w:szCs w:val="28"/>
          <w:rtl/>
        </w:rPr>
        <w:t xml:space="preserve">9413.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2156</w:t>
      </w:r>
    </w:p>
    <w:p>
      <w:pPr>
        <w:pStyle w:val="BookText"/>
      </w:pPr>
      <w:r>
        <w:rPr>
          <w:rFonts w:ascii="IRNazanin" w:hAnsi="IRNazanin" w:eastAsia="IRNazanin" w:cs="IRNazanin"/>
          <w:lang w:bidi="fa-IR"/>
          <w:color w:val="111111"/>
          <w:sz w:val="28"/>
          <w:szCs w:val="28"/>
          <w:rtl/>
        </w:rPr>
        <w:t xml:space="preserve">کا: مجهول، تا: مجهول؛ ناقصة: الأوّل؛ رقم القرص / 97؛ 819 ص [ف: 1 - 58]</w:t>
      </w:r>
    </w:p>
    <w:p>
      <w:pPr>
        <w:pStyle w:val="BookText"/>
      </w:pPr>
      <w:r>
        <w:rPr>
          <w:rFonts w:ascii="Times New Roman" w:hAnsi="Times New Roman" w:eastAsia="Times New Roman" w:cs="Times New Roman"/>
          <w:lang w:val="en-US" w:bidi="en-US"/>
          <w:color w:val="111111"/>
          <w:sz w:val="28"/>
          <w:szCs w:val="28"/>
          <w:rtl/>
        </w:rPr>
        <w:t xml:space="preserve">9414.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3730</w:t>
      </w:r>
    </w:p>
    <w:p>
      <w:pPr>
        <w:pStyle w:val="BookText"/>
      </w:pPr>
      <w:r>
        <w:rPr>
          <w:rFonts w:ascii="IRNazanin" w:hAnsi="IRNazanin" w:eastAsia="IRNazanin" w:cs="IRNazanin"/>
          <w:lang w:bidi="fa-IR"/>
          <w:color w:val="111111"/>
          <w:sz w:val="28"/>
          <w:szCs w:val="28"/>
          <w:rtl/>
        </w:rPr>
        <w:t xml:space="preserve">کا: مجهول، تا: مجهول؛ 385 ص [ف: 1 - 58]</w:t>
      </w:r>
    </w:p>
    <w:p>
      <w:pPr>
        <w:pStyle w:val="BookText"/>
      </w:pPr>
      <w:r>
        <w:rPr>
          <w:rFonts w:ascii="Times New Roman" w:hAnsi="Times New Roman" w:eastAsia="Times New Roman" w:cs="Times New Roman"/>
          <w:lang w:val="en-US" w:bidi="en-US"/>
          <w:color w:val="111111"/>
          <w:sz w:val="28"/>
          <w:szCs w:val="28"/>
          <w:rtl/>
        </w:rPr>
        <w:t xml:space="preserve">9415.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3069</w:t>
      </w:r>
    </w:p>
    <w:p>
      <w:pPr>
        <w:pStyle w:val="BookText"/>
      </w:pPr>
      <w:r>
        <w:rPr>
          <w:rFonts w:ascii="IRNazanin" w:hAnsi="IRNazanin" w:eastAsia="IRNazanin" w:cs="IRNazanin"/>
          <w:lang w:bidi="fa-IR"/>
          <w:color w:val="111111"/>
          <w:sz w:val="28"/>
          <w:szCs w:val="28"/>
          <w:rtl/>
        </w:rPr>
        <w:t xml:space="preserve">کا: مجهول، تا: مجهول؛ ناقصة: الآخر؛ 942 ص [ف: 1 - 58]</w:t>
      </w:r>
    </w:p>
    <w:p>
      <w:pPr>
        <w:pStyle w:val="BookText"/>
      </w:pPr>
      <w:r>
        <w:rPr>
          <w:rFonts w:ascii="Times New Roman" w:hAnsi="Times New Roman" w:eastAsia="Times New Roman" w:cs="Times New Roman"/>
          <w:lang w:val="en-US" w:bidi="en-US"/>
          <w:color w:val="111111"/>
          <w:sz w:val="28"/>
          <w:szCs w:val="28"/>
          <w:rtl/>
        </w:rPr>
        <w:t xml:space="preserve">9416.</w:t>
      </w:r>
    </w:p>
    <w:p>
      <w:pPr>
        <w:pStyle w:val="BookText"/>
      </w:pPr>
      <w:r>
        <w:rPr>
          <w:rFonts w:ascii="IRNazanin" w:hAnsi="IRNazanin" w:eastAsia="IRNazanin" w:cs="IRNazanin"/>
          <w:lang w:bidi="fa-IR"/>
          <w:color w:val="111111"/>
          <w:sz w:val="28"/>
          <w:szCs w:val="28"/>
          <w:rtl/>
        </w:rPr>
        <w:t xml:space="preserve">كربلاء؛ مكتبة مدرسه بادکوبه؛ رقم المخطوط: 4</w:t>
      </w:r>
    </w:p>
    <w:p>
      <w:pPr>
        <w:pStyle w:val="BookText"/>
      </w:pPr>
      <w:r>
        <w:rPr>
          <w:rFonts w:ascii="Amiri" w:hAnsi="Amiri" w:eastAsia="Amiri" w:cs="Amiri"/>
          <w:lang w:bidi="ar-SA"/>
          <w:color w:val="111111"/>
          <w:sz w:val="28"/>
          <w:szCs w:val="28"/>
          <w:rtl/>
        </w:rPr>
        <w:t xml:space="preserve">أوّلها: البسملة، الحمد لله الذي خص بالبلاء من عباده المحبين النجباء...</w:t>
      </w:r>
    </w:p>
    <w:p>
      <w:pPr>
        <w:pStyle w:val="BookText"/>
      </w:pPr>
      <w:r>
        <w:rPr>
          <w:rFonts w:ascii="IRNazanin" w:hAnsi="IRNazanin" w:eastAsia="IRNazanin" w:cs="IRNazanin"/>
          <w:lang w:bidi="fa-IR"/>
          <w:color w:val="111111"/>
          <w:sz w:val="28"/>
          <w:szCs w:val="28"/>
          <w:rtl/>
        </w:rPr>
        <w:t xml:space="preserve">نسخ، کا: مجهول، تا: مجهول؛ 588 ص، 18*29 سم [مخطوطات کربلا: 3 - 44]</w:t>
      </w:r>
    </w:p>
    <w:p>
      <w:pPr>
        <w:pStyle w:val="BookText"/>
      </w:pPr>
      <w:r>
        <w:rPr>
          <w:rFonts w:ascii="Times New Roman" w:hAnsi="Times New Roman" w:eastAsia="Times New Roman" w:cs="Times New Roman"/>
          <w:lang w:val="en-US" w:bidi="en-US"/>
          <w:color w:val="111111"/>
          <w:sz w:val="28"/>
          <w:szCs w:val="28"/>
          <w:rtl/>
        </w:rPr>
        <w:t xml:space="preserve">9417.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216</w:t>
      </w:r>
    </w:p>
    <w:p>
      <w:pPr>
        <w:pStyle w:val="BookText"/>
      </w:pPr>
      <w:r>
        <w:rPr>
          <w:rFonts w:ascii="IRNazanin" w:hAnsi="IRNazanin" w:eastAsia="IRNazanin" w:cs="IRNazanin"/>
          <w:lang w:bidi="fa-IR"/>
          <w:color w:val="111111"/>
          <w:sz w:val="28"/>
          <w:szCs w:val="28"/>
          <w:rtl/>
        </w:rPr>
        <w:t xml:space="preserve">کا: مجهول، تا: مجهول؛ 819 ص [ف: - 35]</w:t>
      </w:r>
    </w:p>
    <w:p>
      <w:pPr>
        <w:pStyle w:val="BookText"/>
      </w:pPr>
      <w:r>
        <w:rPr>
          <w:rFonts w:ascii="Times New Roman" w:hAnsi="Times New Roman" w:eastAsia="Times New Roman" w:cs="Times New Roman"/>
          <w:lang w:val="en-US" w:bidi="en-US"/>
          <w:color w:val="111111"/>
          <w:sz w:val="28"/>
          <w:szCs w:val="28"/>
          <w:rtl/>
        </w:rPr>
        <w:t xml:space="preserve">9418.</w:t>
      </w:r>
    </w:p>
    <w:p>
      <w:pPr>
        <w:pStyle w:val="BookText"/>
      </w:pPr>
      <w:r>
        <w:rPr>
          <w:rFonts w:ascii="Amiri" w:hAnsi="Amiri" w:eastAsia="Amiri" w:cs="Amiri"/>
          <w:lang w:bidi="ar-SA"/>
          <w:color w:val="111111"/>
          <w:sz w:val="28"/>
          <w:szCs w:val="28"/>
          <w:rtl/>
        </w:rPr>
        <w:t xml:space="preserve">كربلاء؛ مكتبة آل مرعشي؛ رقم المخطوط: 46</w:t>
      </w:r>
    </w:p>
    <w:p>
      <w:pPr>
        <w:pStyle w:val="BookText"/>
      </w:pPr>
      <w:r>
        <w:rPr>
          <w:rFonts w:ascii="IRNazanin" w:hAnsi="IRNazanin" w:eastAsia="IRNazanin" w:cs="IRNazanin"/>
          <w:lang w:bidi="fa-IR"/>
          <w:color w:val="111111"/>
          <w:sz w:val="28"/>
          <w:szCs w:val="28"/>
          <w:rtl/>
        </w:rPr>
        <w:t xml:space="preserve">المجلد التاسع؛ نسخ، کا: مجهول، تا: مجهول؛ ناقصة: الآخر [مخطوطات کربلا: 3 - 371]</w:t>
      </w:r>
    </w:p>
    <w:p>
      <w:pPr>
        <w:pStyle w:val="BookText"/>
      </w:pPr>
      <w:r>
        <w:rPr>
          <w:rFonts w:ascii="Times New Roman" w:hAnsi="Times New Roman" w:eastAsia="Times New Roman" w:cs="Times New Roman"/>
          <w:lang w:val="en-US" w:bidi="en-US"/>
          <w:color w:val="111111"/>
          <w:sz w:val="28"/>
          <w:szCs w:val="28"/>
          <w:rtl/>
        </w:rPr>
        <w:t xml:space="preserve">9419.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1223</w:t>
      </w:r>
    </w:p>
    <w:p>
      <w:pPr>
        <w:pStyle w:val="BookText"/>
      </w:pPr>
      <w:r>
        <w:rPr>
          <w:rFonts w:ascii="Amiri" w:hAnsi="Amiri" w:eastAsia="Amiri" w:cs="Amiri"/>
          <w:lang w:bidi="ar-SA"/>
          <w:color w:val="111111"/>
          <w:sz w:val="28"/>
          <w:szCs w:val="28"/>
          <w:rtl/>
        </w:rPr>
        <w:t xml:space="preserve">جزء من تاريخ الحسن؛ كا: مجهول، تا: مجهول؛ 182 ص، 23 س، 17/5*25/5 سم [ف: 1 - 150]</w:t>
      </w:r>
    </w:p>
    <w:p>
      <w:pPr>
        <w:pStyle w:val="BookText"/>
      </w:pPr>
      <w:r>
        <w:rPr>
          <w:rFonts w:ascii="Times New Roman" w:hAnsi="Times New Roman" w:eastAsia="Times New Roman" w:cs="Times New Roman"/>
          <w:lang w:val="en-US" w:bidi="en-US"/>
          <w:color w:val="111111"/>
          <w:sz w:val="28"/>
          <w:szCs w:val="28"/>
          <w:rtl/>
        </w:rPr>
        <w:t xml:space="preserve">9420.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1963</w:t>
      </w:r>
    </w:p>
    <w:p>
      <w:pPr>
        <w:pStyle w:val="BookText"/>
      </w:pPr>
      <w:r>
        <w:rPr>
          <w:rFonts w:ascii="Amiri" w:hAnsi="Amiri" w:eastAsia="Amiri" w:cs="Amiri"/>
          <w:lang w:bidi="ar-SA"/>
          <w:color w:val="111111"/>
          <w:sz w:val="28"/>
          <w:szCs w:val="28"/>
          <w:rtl/>
        </w:rPr>
        <w:t xml:space="preserve">مختلف الابواب؛ كا: مجهول، تا: مجهول؛ 430 ص، 21 س، 18*24/5 سم [ف: 1 - 149]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1" w:name="pg8108_74979"/>
    <w:bookmarkEnd w:id="161"/>
    <w:p>
      <w:pPr>
        <w:pStyle w:val="BookText"/>
      </w:pPr>
      <w:r>
        <w:rPr>
          <w:rFonts w:ascii="Times New Roman" w:hAnsi="Times New Roman" w:eastAsia="Times New Roman" w:cs="Times New Roman"/>
          <w:lang w:val="en-US" w:bidi="en-US"/>
          <w:color w:val="111111"/>
          <w:sz w:val="28"/>
          <w:szCs w:val="28"/>
          <w:rtl/>
        </w:rPr>
        <w:t xml:space="preserve">9421.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3728</w:t>
      </w:r>
    </w:p>
    <w:p>
      <w:pPr>
        <w:pStyle w:val="BookText"/>
      </w:pPr>
      <w:r>
        <w:rPr>
          <w:rFonts w:ascii="IRNazanin" w:hAnsi="IRNazanin" w:eastAsia="IRNazanin" w:cs="IRNazanin"/>
          <w:lang w:bidi="fa-IR"/>
          <w:color w:val="111111"/>
          <w:sz w:val="28"/>
          <w:szCs w:val="28"/>
          <w:rtl/>
        </w:rPr>
        <w:t xml:space="preserve">کا: مجهول، تا: مجهول؛ ناقصة: الآخر؛ 487 ص [ف: 328]</w:t>
      </w:r>
    </w:p>
    <w:p>
      <w:pPr>
        <w:pStyle w:val="BookText"/>
      </w:pPr>
      <w:r>
        <w:rPr>
          <w:rFonts w:ascii="Times New Roman" w:hAnsi="Times New Roman" w:eastAsia="Times New Roman" w:cs="Times New Roman"/>
          <w:lang w:val="en-US" w:bidi="en-US"/>
          <w:color w:val="111111"/>
          <w:sz w:val="28"/>
          <w:szCs w:val="28"/>
          <w:rtl/>
        </w:rPr>
        <w:t xml:space="preserve">9422.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3731</w:t>
      </w:r>
    </w:p>
    <w:p>
      <w:pPr>
        <w:pStyle w:val="BookText"/>
      </w:pPr>
      <w:r>
        <w:rPr>
          <w:rFonts w:ascii="IRNazanin" w:hAnsi="IRNazanin" w:eastAsia="IRNazanin" w:cs="IRNazanin"/>
          <w:lang w:bidi="fa-IR"/>
          <w:color w:val="111111"/>
          <w:sz w:val="28"/>
          <w:szCs w:val="28"/>
          <w:rtl/>
        </w:rPr>
        <w:t xml:space="preserve">کا: مجهول، تا: مجهول؛ ناقصة: الأوّل؛ 938 ص [ف: 1 - 58]</w:t>
      </w:r>
    </w:p>
    <w:p>
      <w:pPr>
        <w:pStyle w:val="BookText"/>
      </w:pPr>
      <w:r>
        <w:rPr>
          <w:rFonts w:ascii="Times New Roman" w:hAnsi="Times New Roman" w:eastAsia="Times New Roman" w:cs="Times New Roman"/>
          <w:lang w:val="en-US" w:bidi="en-US"/>
          <w:color w:val="111111"/>
          <w:sz w:val="28"/>
          <w:szCs w:val="28"/>
          <w:rtl/>
        </w:rPr>
        <w:t xml:space="preserve">9423.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3734</w:t>
      </w:r>
    </w:p>
    <w:p>
      <w:pPr>
        <w:pStyle w:val="BookText"/>
      </w:pPr>
      <w:r>
        <w:rPr>
          <w:rFonts w:ascii="IRNazanin" w:hAnsi="IRNazanin" w:eastAsia="IRNazanin" w:cs="IRNazanin"/>
          <w:lang w:bidi="fa-IR"/>
          <w:color w:val="111111"/>
          <w:sz w:val="28"/>
          <w:szCs w:val="28"/>
          <w:rtl/>
        </w:rPr>
        <w:t xml:space="preserve">کا: ذوالفقار بن محمّد شير علي، تا: مجهول؛ ناقصة: الأول؛ 926 ص [ف: 1 - 58]</w:t>
      </w:r>
    </w:p>
    <w:p>
      <w:pPr>
        <w:pStyle w:val="BookText"/>
      </w:pPr>
      <w:r>
        <w:rPr>
          <w:rFonts w:ascii="Times New Roman" w:hAnsi="Times New Roman" w:eastAsia="Times New Roman" w:cs="Times New Roman"/>
          <w:lang w:val="en-US" w:bidi="en-US"/>
          <w:color w:val="111111"/>
          <w:sz w:val="28"/>
          <w:szCs w:val="28"/>
          <w:rtl/>
        </w:rPr>
        <w:t xml:space="preserve">9424.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2509</w:t>
      </w:r>
    </w:p>
    <w:p>
      <w:pPr>
        <w:pStyle w:val="BookText"/>
      </w:pPr>
      <w:r>
        <w:rPr>
          <w:rFonts w:ascii="Amiri" w:hAnsi="Amiri" w:eastAsia="Amiri" w:cs="Amiri"/>
          <w:lang w:bidi="ar-SA"/>
          <w:color w:val="111111"/>
          <w:sz w:val="28"/>
          <w:szCs w:val="28"/>
          <w:rtl/>
        </w:rPr>
        <w:t xml:space="preserve">النبوة؛ كا: مجهول، تا: مجهول؛ ناقصة: الأوّل والآخر؛ 347 ص، 29 س، 18/5*25 سم [ف: 150 - 1]</w:t>
      </w:r>
    </w:p>
    <w:p>
      <w:pPr>
        <w:pStyle w:val="BookText"/>
      </w:pPr>
      <w:r>
        <w:rPr>
          <w:rFonts w:ascii="Times New Roman" w:hAnsi="Times New Roman" w:eastAsia="Times New Roman" w:cs="Times New Roman"/>
          <w:lang w:val="en-US" w:bidi="en-US"/>
          <w:color w:val="111111"/>
          <w:sz w:val="28"/>
          <w:szCs w:val="28"/>
          <w:rtl/>
        </w:rPr>
        <w:t xml:space="preserve">9425.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3035</w:t>
      </w:r>
    </w:p>
    <w:p>
      <w:pPr>
        <w:pStyle w:val="BookText"/>
      </w:pPr>
      <w:r>
        <w:rPr>
          <w:rFonts w:ascii="Amiri" w:hAnsi="Amiri" w:eastAsia="Amiri" w:cs="Amiri"/>
          <w:lang w:bidi="ar-SA"/>
          <w:color w:val="111111"/>
          <w:sz w:val="28"/>
          <w:szCs w:val="28"/>
          <w:rtl/>
        </w:rPr>
        <w:t xml:space="preserve">سيرة الائمة؛ كا: مجهول، تا: مجهول؛ 332 ص، 25 س، 19/4*30 سم [ف: 1 - 150]</w:t>
      </w:r>
    </w:p>
    <w:p>
      <w:pPr>
        <w:pStyle w:val="Heading2"/>
      </w:pPr>
      <w:bookmarkStart w:id="1073" w:name="_Toc366"/>
      <w:r>
        <w:t>البحار الزاخرة = منظومة درر البحار / فقه - عربي</w:t>
      </w:r>
      <w:bookmarkEnd w:id="1073"/>
    </w:p>
    <w:p>
      <w:pPr>
        <w:pStyle w:val="BookText"/>
      </w:pPr>
      <w:r>
        <w:rPr>
          <w:rFonts w:ascii="Amiri" w:hAnsi="Amiri" w:eastAsia="Amiri" w:cs="Amiri"/>
          <w:lang w:bidi="ar-SA"/>
          <w:color w:val="111111"/>
          <w:sz w:val="28"/>
          <w:szCs w:val="28"/>
          <w:rtl/>
        </w:rPr>
        <w:t xml:space="preserve">التبريزي، حسن بن شرف (- 790؟ ه)</w:t>
      </w:r>
    </w:p>
    <w:p>
      <w:pPr>
        <w:pStyle w:val="BookText"/>
      </w:pPr>
      <w:r>
        <w:rPr>
          <w:rFonts w:ascii="Times New Roman" w:hAnsi="Times New Roman" w:eastAsia="Times New Roman" w:cs="Times New Roman"/>
          <w:lang w:val="en-US" w:bidi="en-US"/>
          <w:color w:val="111111"/>
          <w:sz w:val="28"/>
          <w:szCs w:val="28"/>
          <w:rtl/>
        </w:rPr>
        <w:t xml:space="preserve">9426.</w:t>
      </w:r>
    </w:p>
    <w:p>
      <w:pPr>
        <w:pStyle w:val="BookText"/>
      </w:pPr>
      <w:r>
        <w:rPr>
          <w:rFonts w:ascii="Amiri" w:hAnsi="Amiri" w:eastAsia="Amiri" w:cs="Amiri"/>
          <w:lang w:bidi="ar-SA"/>
          <w:color w:val="111111"/>
          <w:sz w:val="28"/>
          <w:szCs w:val="28"/>
          <w:rtl/>
        </w:rPr>
        <w:t xml:space="preserve">بغداد؛ مكتبة الأوقاف العامة؛ رقم المخطوط: 3916</w:t>
      </w:r>
    </w:p>
    <w:p>
      <w:pPr>
        <w:pStyle w:val="BookText"/>
      </w:pPr>
      <w:r>
        <w:rPr>
          <w:rFonts w:ascii="Amiri" w:hAnsi="Amiri" w:eastAsia="Amiri" w:cs="Amiri"/>
          <w:lang w:bidi="ar-SA"/>
          <w:color w:val="111111"/>
          <w:sz w:val="28"/>
          <w:szCs w:val="28"/>
          <w:rtl/>
        </w:rPr>
        <w:t xml:space="preserve">أوّلها: بدأت ببسم الله نظمي تفاؤلا * وشكري لرحمن رحيم مؤملا</w:t>
      </w:r>
    </w:p>
    <w:p>
      <w:pPr>
        <w:pStyle w:val="BookText"/>
      </w:pPr>
      <w:r>
        <w:rPr>
          <w:rFonts w:ascii="Amiri" w:hAnsi="Amiri" w:eastAsia="Amiri" w:cs="Amiri"/>
          <w:lang w:bidi="ar-SA"/>
          <w:color w:val="111111"/>
          <w:sz w:val="28"/>
          <w:szCs w:val="28"/>
          <w:rtl/>
        </w:rPr>
        <w:t xml:space="preserve">كا: محمّد بن أحمد بن يوسف بن المخلطة المالكي، تا: 942 ه، 152 ق، 16*11 سم [ف: 561 - 1]</w:t>
      </w:r>
    </w:p>
    <w:p>
      <w:pPr>
        <w:pStyle w:val="BookText"/>
      </w:pPr>
      <w:r>
        <w:rPr>
          <w:rFonts w:ascii="Times New Roman" w:hAnsi="Times New Roman" w:eastAsia="Times New Roman" w:cs="Times New Roman"/>
          <w:lang w:val="en-US" w:bidi="en-US"/>
          <w:color w:val="111111"/>
          <w:sz w:val="28"/>
          <w:szCs w:val="28"/>
          <w:rtl/>
        </w:rPr>
        <w:t xml:space="preserve">9427.</w:t>
      </w:r>
    </w:p>
    <w:p>
      <w:pPr>
        <w:pStyle w:val="BookText"/>
      </w:pPr>
      <w:r>
        <w:rPr>
          <w:rFonts w:ascii="Amiri" w:hAnsi="Amiri" w:eastAsia="Amiri" w:cs="Amiri"/>
          <w:lang w:bidi="ar-SA"/>
          <w:color w:val="111111"/>
          <w:sz w:val="28"/>
          <w:szCs w:val="28"/>
          <w:rtl/>
        </w:rPr>
        <w:t xml:space="preserve">الموصل؛ سعيد الديوه جي؛ رقم المخطوط: 108</w:t>
      </w:r>
    </w:p>
    <w:p>
      <w:pPr>
        <w:pStyle w:val="BookText"/>
      </w:pPr>
      <w:r>
        <w:rPr>
          <w:rFonts w:ascii="IRNazanin" w:hAnsi="IRNazanin" w:eastAsia="IRNazanin" w:cs="IRNazanin"/>
          <w:lang w:bidi="fa-IR"/>
          <w:color w:val="111111"/>
          <w:sz w:val="28"/>
          <w:szCs w:val="28"/>
          <w:rtl/>
        </w:rPr>
        <w:t xml:space="preserve">کا: مجهول، تا: مجهول؛ ناقصة: الأوّل والآخر [معهد المخطوطات العربية: 9 - 212]</w:t>
      </w:r>
    </w:p>
    <w:p>
      <w:pPr>
        <w:pStyle w:val="Heading2"/>
      </w:pPr>
      <w:bookmarkStart w:id="1074" w:name="_Toc367"/>
      <w:r>
        <w:t>بحار العلوم / حديث - عربي</w:t>
      </w:r>
      <w:bookmarkEnd w:id="1074"/>
    </w:p>
    <w:p>
      <w:pPr>
        <w:pStyle w:val="BookText"/>
      </w:pPr>
      <w:r>
        <w:rPr>
          <w:rFonts w:ascii="IRNazanin" w:hAnsi="IRNazanin" w:eastAsia="IRNazanin" w:cs="IRNazanin"/>
          <w:lang w:bidi="fa-IR"/>
          <w:color w:val="111111"/>
          <w:sz w:val="28"/>
          <w:szCs w:val="28"/>
          <w:rtl/>
        </w:rPr>
        <w:t xml:space="preserve">جعفر بن محمّد الصادق (ع) (80 - 148 ه)</w:t>
      </w:r>
    </w:p>
    <w:p>
      <w:pPr>
        <w:pStyle w:val="BookText"/>
      </w:pPr>
      <w:r>
        <w:rPr>
          <w:rFonts w:ascii="Amiri" w:hAnsi="Amiri" w:eastAsia="Amiri" w:cs="Amiri"/>
          <w:lang w:bidi="ar-SA"/>
          <w:color w:val="111111"/>
          <w:sz w:val="28"/>
          <w:szCs w:val="28"/>
          <w:rtl/>
        </w:rPr>
        <w:t xml:space="preserve">أوّله: البسملة. الحمد لله الذي انزل على عبده الكتاب ولم يجعل له عوجا... وبعد فاقول قد فكرت في نفسي ونظرت إلى بعد هجرة جدي...</w:t>
      </w:r>
    </w:p>
    <w:p>
      <w:pPr>
        <w:pStyle w:val="BookText"/>
      </w:pPr>
      <w:r>
        <w:rPr>
          <w:rFonts w:ascii="IRNazanin" w:hAnsi="IRNazanin" w:eastAsia="IRNazanin" w:cs="IRNazanin"/>
          <w:lang w:bidi="fa-IR"/>
          <w:color w:val="111111"/>
          <w:sz w:val="28"/>
          <w:szCs w:val="28"/>
          <w:rtl/>
        </w:rPr>
        <w:t xml:space="preserve">آخره: یا ذالفضل العظيم انه تعالى جواد كريم ملك بر روف رحيم</w:t>
      </w:r>
    </w:p>
    <w:p>
      <w:pPr>
        <w:pStyle w:val="BookText"/>
      </w:pPr>
      <w:r>
        <w:rPr>
          <w:rFonts w:ascii="Amiri" w:hAnsi="Amiri" w:eastAsia="Amiri" w:cs="Amiri"/>
          <w:lang w:bidi="ar-SA"/>
          <w:color w:val="111111"/>
          <w:sz w:val="28"/>
          <w:szCs w:val="28"/>
          <w:rtl/>
        </w:rPr>
        <w:t xml:space="preserve">[فنخا 5: 700 - 702 (19 نسخة)]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2" w:name="pg8108_74980"/>
    <w:bookmarkEnd w:id="162"/>
    <w:p>
      <w:pPr>
        <w:pStyle w:val="BookText"/>
      </w:pPr>
      <w:r>
        <w:rPr>
          <w:rFonts w:ascii="Times New Roman" w:hAnsi="Times New Roman" w:eastAsia="Times New Roman" w:cs="Times New Roman"/>
          <w:lang w:val="en-US" w:bidi="en-US"/>
          <w:color w:val="111111"/>
          <w:sz w:val="28"/>
          <w:szCs w:val="28"/>
          <w:rtl/>
        </w:rPr>
        <w:t xml:space="preserve">9428.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1046</w:t>
      </w:r>
    </w:p>
    <w:p>
      <w:pPr>
        <w:pStyle w:val="BookText"/>
      </w:pPr>
      <w:r>
        <w:rPr>
          <w:rFonts w:ascii="IRNazanin" w:hAnsi="IRNazanin" w:eastAsia="IRNazanin" w:cs="IRNazanin"/>
          <w:lang w:bidi="fa-IR"/>
          <w:color w:val="111111"/>
          <w:sz w:val="28"/>
          <w:szCs w:val="28"/>
          <w:rtl/>
        </w:rPr>
        <w:t xml:space="preserve">کا: محمّد حسن، تا: 1236 ه، 214 ص [ف: 1 - 58]</w:t>
      </w:r>
    </w:p>
    <w:p>
      <w:pPr>
        <w:pStyle w:val="BookText"/>
      </w:pPr>
      <w:r>
        <w:rPr>
          <w:rFonts w:ascii="Times New Roman" w:hAnsi="Times New Roman" w:eastAsia="Times New Roman" w:cs="Times New Roman"/>
          <w:lang w:val="en-US" w:bidi="en-US"/>
          <w:color w:val="111111"/>
          <w:sz w:val="28"/>
          <w:szCs w:val="28"/>
          <w:rtl/>
        </w:rPr>
        <w:t xml:space="preserve">9429.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97 أوّلها: الحمد لله الذي انزل على عبده الكتاب ولم يجعل له عوجا قيما...</w:t>
      </w:r>
    </w:p>
    <w:p>
      <w:pPr>
        <w:pStyle w:val="BookText"/>
      </w:pPr>
      <w:r>
        <w:rPr>
          <w:rFonts w:ascii="IRNazanin" w:hAnsi="IRNazanin" w:eastAsia="IRNazanin" w:cs="IRNazanin"/>
          <w:lang w:bidi="fa-IR"/>
          <w:color w:val="111111"/>
          <w:sz w:val="28"/>
          <w:szCs w:val="28"/>
          <w:rtl/>
        </w:rPr>
        <w:t xml:space="preserve">کا: مجهول، تا: 13 شعبان 1272 ه، 55 ق (80 - 25 ب) [ف: 1 - 170]</w:t>
      </w:r>
    </w:p>
    <w:p>
      <w:pPr>
        <w:pStyle w:val="BookText"/>
      </w:pPr>
      <w:r>
        <w:rPr>
          <w:rFonts w:ascii="Times New Roman" w:hAnsi="Times New Roman" w:eastAsia="Times New Roman" w:cs="Times New Roman"/>
          <w:lang w:val="en-US" w:bidi="en-US"/>
          <w:color w:val="111111"/>
          <w:sz w:val="28"/>
          <w:szCs w:val="28"/>
          <w:rtl/>
        </w:rPr>
        <w:t xml:space="preserve">9430.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542</w:t>
      </w:r>
    </w:p>
    <w:p>
      <w:pPr>
        <w:pStyle w:val="BookText"/>
      </w:pPr>
      <w:r>
        <w:rPr>
          <w:rFonts w:ascii="IRNazanin" w:hAnsi="IRNazanin" w:eastAsia="IRNazanin" w:cs="IRNazanin"/>
          <w:lang w:bidi="fa-IR"/>
          <w:color w:val="111111"/>
          <w:sz w:val="28"/>
          <w:szCs w:val="28"/>
          <w:rtl/>
        </w:rPr>
        <w:t xml:space="preserve">کا: مجهول، تا: 4 شعبان 1342 ه، 39 ق [ف: 1 - 170]</w:t>
      </w:r>
    </w:p>
    <w:p>
      <w:pPr>
        <w:pStyle w:val="Heading2"/>
      </w:pPr>
      <w:bookmarkStart w:id="1075" w:name="_Toc368"/>
      <w:r>
        <w:t>بحار العلوم / فقه - عربي</w:t>
      </w:r>
      <w:bookmarkEnd w:id="1075"/>
    </w:p>
    <w:p>
      <w:pPr>
        <w:pStyle w:val="BookText"/>
      </w:pPr>
      <w:r>
        <w:rPr>
          <w:rFonts w:ascii="Times New Roman" w:hAnsi="Times New Roman" w:eastAsia="Times New Roman" w:cs="Times New Roman"/>
          <w:lang w:val="en-US" w:bidi="en-US"/>
          <w:color w:val="111111"/>
          <w:sz w:val="28"/>
          <w:szCs w:val="28"/>
          <w:rtl/>
        </w:rPr>
        <w:t xml:space="preserve">9431.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1942</w:t>
      </w:r>
    </w:p>
    <w:p>
      <w:pPr>
        <w:pStyle w:val="BookText"/>
      </w:pPr>
      <w:r>
        <w:rPr>
          <w:rFonts w:ascii="Amiri" w:hAnsi="Amiri" w:eastAsia="Amiri" w:cs="Amiri"/>
          <w:lang w:bidi="ar-SA"/>
          <w:color w:val="111111"/>
          <w:sz w:val="28"/>
          <w:szCs w:val="28"/>
          <w:rtl/>
        </w:rPr>
        <w:t xml:space="preserve">كا: محمّد حسن، تا: 1236 ه، 224 ص [ف: - 179]</w:t>
      </w:r>
    </w:p>
    <w:p>
      <w:pPr>
        <w:pStyle w:val="Heading2"/>
      </w:pPr>
      <w:bookmarkStart w:id="1076" w:name="_Toc369"/>
      <w:r>
        <w:t>بحار العلوم / حديث - عربي</w:t>
      </w:r>
      <w:bookmarkEnd w:id="1076"/>
    </w:p>
    <w:p>
      <w:pPr>
        <w:pStyle w:val="BookText"/>
      </w:pPr>
      <w:r>
        <w:rPr>
          <w:rFonts w:ascii="Times New Roman" w:hAnsi="Times New Roman" w:eastAsia="Times New Roman" w:cs="Times New Roman"/>
          <w:lang w:val="en-US" w:bidi="en-US"/>
          <w:color w:val="111111"/>
          <w:sz w:val="28"/>
          <w:szCs w:val="28"/>
          <w:rtl/>
        </w:rPr>
        <w:t xml:space="preserve">9432.</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55</w:t>
      </w:r>
    </w:p>
    <w:p>
      <w:pPr>
        <w:pStyle w:val="BookText"/>
      </w:pPr>
      <w:r>
        <w:rPr>
          <w:rFonts w:ascii="Amiri" w:hAnsi="Amiri" w:eastAsia="Amiri" w:cs="Amiri"/>
          <w:lang w:bidi="ar-SA"/>
          <w:color w:val="111111"/>
          <w:sz w:val="28"/>
          <w:szCs w:val="28"/>
          <w:rtl/>
        </w:rPr>
        <w:t xml:space="preserve">آخرها: في شهر رمضان المبارك في دار السرور بروجرد على يد... محمّد حسن في 1236</w:t>
      </w:r>
    </w:p>
    <w:p>
      <w:pPr>
        <w:pStyle w:val="BookText"/>
      </w:pPr>
      <w:r>
        <w:rPr>
          <w:rFonts w:ascii="IRNazanin" w:hAnsi="IRNazanin" w:eastAsia="IRNazanin" w:cs="IRNazanin"/>
          <w:lang w:bidi="fa-IR"/>
          <w:color w:val="111111"/>
          <w:sz w:val="28"/>
          <w:szCs w:val="28"/>
          <w:rtl/>
        </w:rPr>
        <w:t xml:space="preserve">کا: محمّد حسن، تا: 1236 ه، بروجرد؛ 180 ص، 14 س، 11*16 سم [الموسم: 8 - 353]</w:t>
      </w:r>
    </w:p>
    <w:p>
      <w:pPr>
        <w:pStyle w:val="Heading2"/>
      </w:pPr>
      <w:bookmarkStart w:id="1077" w:name="_Toc370"/>
      <w:r>
        <w:t>بحار من أراد الحقيقة من حماة الحقيقة / كلام وعقائد - عربي</w:t>
      </w:r>
      <w:bookmarkEnd w:id="1077"/>
    </w:p>
    <w:p>
      <w:pPr>
        <w:pStyle w:val="BookText"/>
      </w:pPr>
      <w:r>
        <w:rPr>
          <w:rFonts w:ascii="Amiri" w:hAnsi="Amiri" w:eastAsia="Amiri" w:cs="Amiri"/>
          <w:lang w:bidi="ar-SA"/>
          <w:color w:val="111111"/>
          <w:sz w:val="28"/>
          <w:szCs w:val="28"/>
          <w:rtl/>
        </w:rPr>
        <w:t xml:space="preserve">ابن أبي الرجال، أحمد بن صالح (1029 - 109 ه)</w:t>
      </w:r>
    </w:p>
    <w:p>
      <w:pPr>
        <w:pStyle w:val="BookText"/>
      </w:pPr>
      <w:r>
        <w:rPr>
          <w:rFonts w:ascii="Times New Roman" w:hAnsi="Times New Roman" w:eastAsia="Times New Roman" w:cs="Times New Roman"/>
          <w:lang w:val="en-US" w:bidi="en-US"/>
          <w:color w:val="111111"/>
          <w:sz w:val="28"/>
          <w:szCs w:val="28"/>
          <w:rtl/>
        </w:rPr>
        <w:t xml:space="preserve">9433.</w:t>
      </w:r>
    </w:p>
    <w:p>
      <w:pPr>
        <w:pStyle w:val="BookText"/>
      </w:pPr>
      <w:r>
        <w:rPr>
          <w:rFonts w:ascii="IRNazanin" w:hAnsi="IRNazanin" w:eastAsia="IRNazanin" w:cs="IRNazanin"/>
          <w:lang w:bidi="fa-IR"/>
          <w:color w:val="111111"/>
          <w:sz w:val="28"/>
          <w:szCs w:val="28"/>
          <w:rtl/>
        </w:rPr>
        <w:t xml:space="preserve">بغداد؛ دار المخطوطات؛ رقم المخطوط: 2 / 33247</w:t>
      </w:r>
    </w:p>
    <w:p>
      <w:pPr>
        <w:pStyle w:val="BookText"/>
      </w:pPr>
      <w:r>
        <w:rPr>
          <w:rFonts w:ascii="IRNazanin" w:hAnsi="IRNazanin" w:eastAsia="IRNazanin" w:cs="IRNazanin"/>
          <w:lang w:bidi="fa-IR"/>
          <w:color w:val="111111"/>
          <w:sz w:val="28"/>
          <w:szCs w:val="28"/>
          <w:rtl/>
        </w:rPr>
        <w:t xml:space="preserve">کا: مجهول، تا: القرن 11 ه، 14 ص، 20 س، 24*17 سم [المتحف العراقي - ف: التاريخ والتراجم - 58]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3" w:name="pg8108_74981"/>
    <w:bookmarkEnd w:id="163"/>
    <w:p>
      <w:pPr>
        <w:pStyle w:val="Heading2"/>
      </w:pPr>
      <w:bookmarkStart w:id="1078" w:name="_Toc371"/>
      <w:r>
        <w:t>بحث أصولي / أصول فقه - عربي</w:t>
      </w:r>
      <w:bookmarkEnd w:id="1078"/>
    </w:p>
    <w:p>
      <w:pPr>
        <w:pStyle w:val="BookText"/>
      </w:pPr>
      <w:r>
        <w:rPr>
          <w:rFonts w:ascii="Amiri" w:hAnsi="Amiri" w:eastAsia="Amiri" w:cs="Amiri"/>
          <w:lang w:bidi="ar-SA"/>
          <w:color w:val="111111"/>
          <w:sz w:val="28"/>
          <w:szCs w:val="28"/>
          <w:rtl/>
        </w:rPr>
        <w:t xml:space="preserve">شريف القرشي، باقر (القرن 14 ه)</w:t>
      </w:r>
    </w:p>
    <w:p>
      <w:pPr>
        <w:pStyle w:val="BookText"/>
      </w:pPr>
      <w:r>
        <w:rPr>
          <w:rFonts w:ascii="Times New Roman" w:hAnsi="Times New Roman" w:eastAsia="Times New Roman" w:cs="Times New Roman"/>
          <w:lang w:val="en-US" w:bidi="en-US"/>
          <w:color w:val="111111"/>
          <w:sz w:val="28"/>
          <w:szCs w:val="28"/>
          <w:rtl/>
        </w:rPr>
        <w:t xml:space="preserve">9434.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5865</w:t>
      </w:r>
    </w:p>
    <w:p>
      <w:pPr>
        <w:pStyle w:val="BookText"/>
      </w:pPr>
      <w:r>
        <w:rPr>
          <w:rFonts w:ascii="IRNazanin" w:hAnsi="IRNazanin" w:eastAsia="IRNazanin" w:cs="IRNazanin"/>
          <w:lang w:bidi="fa-IR"/>
          <w:color w:val="111111"/>
          <w:sz w:val="28"/>
          <w:szCs w:val="28"/>
          <w:rtl/>
        </w:rPr>
        <w:t xml:space="preserve">کا: مجهول، تا: مجهول؛ ناقصة: الآخر؛ 16 ص [ف: 1 - 59]</w:t>
      </w:r>
    </w:p>
    <w:p>
      <w:pPr>
        <w:pStyle w:val="Heading2"/>
      </w:pPr>
      <w:bookmarkStart w:id="1079" w:name="_Toc372"/>
      <w:r>
        <w:t>بحث أصولي / أصول فقه - عربي</w:t>
      </w:r>
      <w:bookmarkEnd w:id="1079"/>
    </w:p>
    <w:p>
      <w:pPr>
        <w:pStyle w:val="BookText"/>
      </w:pPr>
      <w:r>
        <w:rPr>
          <w:rFonts w:ascii="Times New Roman" w:hAnsi="Times New Roman" w:eastAsia="Times New Roman" w:cs="Times New Roman"/>
          <w:lang w:val="en-US" w:bidi="en-US"/>
          <w:color w:val="111111"/>
          <w:sz w:val="28"/>
          <w:szCs w:val="28"/>
          <w:rtl/>
        </w:rPr>
        <w:t xml:space="preserve">9435.</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/35 [معجم المخطوطات النجفية: 130]</w:t>
      </w:r>
    </w:p>
    <w:p>
      <w:pPr>
        <w:pStyle w:val="Heading2"/>
      </w:pPr>
      <w:bookmarkStart w:id="1080" w:name="_Toc373"/>
      <w:r>
        <w:t>بحث أما (رسالة في) / أدب - عربي</w:t>
      </w:r>
      <w:bookmarkEnd w:id="1080"/>
    </w:p>
    <w:p>
      <w:pPr>
        <w:pStyle w:val="BookText"/>
      </w:pPr>
      <w:r>
        <w:rPr>
          <w:rFonts w:ascii="Times New Roman" w:hAnsi="Times New Roman" w:eastAsia="Times New Roman" w:cs="Times New Roman"/>
          <w:lang w:val="en-US" w:bidi="en-US"/>
          <w:color w:val="111111"/>
          <w:sz w:val="28"/>
          <w:szCs w:val="28"/>
          <w:rtl/>
        </w:rPr>
        <w:t xml:space="preserve">9436.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422]</w:t>
      </w:r>
    </w:p>
    <w:p>
      <w:pPr>
        <w:pStyle w:val="Heading2"/>
      </w:pPr>
      <w:bookmarkStart w:id="1081" w:name="_Toc374"/>
      <w:r>
        <w:t>بحث حول النسب / منطق - عربي</w:t>
      </w:r>
      <w:bookmarkEnd w:id="1081"/>
    </w:p>
    <w:p>
      <w:pPr>
        <w:pStyle w:val="BookText"/>
      </w:pPr>
      <w:r>
        <w:rPr>
          <w:rFonts w:ascii="Amiri" w:hAnsi="Amiri" w:eastAsia="Amiri" w:cs="Amiri"/>
          <w:lang w:bidi="ar-SA"/>
          <w:color w:val="111111"/>
          <w:sz w:val="28"/>
          <w:szCs w:val="28"/>
          <w:rtl/>
        </w:rPr>
        <w:t xml:space="preserve">الشيرواني، مسعود بن حسين (- 905 ه)</w:t>
      </w:r>
    </w:p>
    <w:p>
      <w:pPr>
        <w:pStyle w:val="BookText"/>
      </w:pPr>
      <w:r>
        <w:rPr>
          <w:rFonts w:ascii="Times New Roman" w:hAnsi="Times New Roman" w:eastAsia="Times New Roman" w:cs="Times New Roman"/>
          <w:lang w:val="en-US" w:bidi="en-US"/>
          <w:color w:val="111111"/>
          <w:sz w:val="28"/>
          <w:szCs w:val="28"/>
          <w:rtl/>
        </w:rPr>
        <w:t xml:space="preserve">9437.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130]</w:t>
      </w:r>
    </w:p>
    <w:p>
      <w:pPr>
        <w:pStyle w:val="Heading2"/>
      </w:pPr>
      <w:bookmarkStart w:id="1082" w:name="_Toc375"/>
      <w:r>
        <w:t>بحث الخلوة وخواصها (رسالة في) / عرفان وتصوف - عربي</w:t>
      </w:r>
      <w:bookmarkEnd w:id="1082"/>
    </w:p>
    <w:p>
      <w:pPr>
        <w:pStyle w:val="BookText"/>
      </w:pPr>
      <w:r>
        <w:rPr>
          <w:rFonts w:ascii="Amiri" w:hAnsi="Amiri" w:eastAsia="Amiri" w:cs="Amiri"/>
          <w:lang w:bidi="ar-SA"/>
          <w:color w:val="111111"/>
          <w:sz w:val="28"/>
          <w:szCs w:val="28"/>
          <w:rtl/>
        </w:rPr>
        <w:t xml:space="preserve">النصري الحسني البكري (القرن 11 ه)</w:t>
      </w:r>
    </w:p>
    <w:p>
      <w:pPr>
        <w:pStyle w:val="BookText"/>
      </w:pPr>
      <w:r>
        <w:rPr>
          <w:rFonts w:ascii="Times New Roman" w:hAnsi="Times New Roman" w:eastAsia="Times New Roman" w:cs="Times New Roman"/>
          <w:lang w:val="en-US" w:bidi="en-US"/>
          <w:color w:val="111111"/>
          <w:sz w:val="28"/>
          <w:szCs w:val="28"/>
          <w:rtl/>
        </w:rPr>
        <w:t xml:space="preserve">9438.</w:t>
      </w:r>
    </w:p>
    <w:p>
      <w:pPr>
        <w:pStyle w:val="BookText"/>
      </w:pPr>
      <w:r>
        <w:rPr>
          <w:rFonts w:ascii="Amiri" w:hAnsi="Amiri" w:eastAsia="Amiri" w:cs="Amiri"/>
          <w:lang w:bidi="ar-SA"/>
          <w:color w:val="111111"/>
          <w:sz w:val="28"/>
          <w:szCs w:val="28"/>
          <w:rtl/>
        </w:rPr>
        <w:t xml:space="preserve">الموصل؛ مدرسة الجامع الكبير النوري (في الأوقاف العامة)؛ رقم المخطوط: 6 / 77</w:t>
      </w:r>
    </w:p>
    <w:p>
      <w:pPr>
        <w:pStyle w:val="BookText"/>
      </w:pPr>
      <w:r>
        <w:rPr>
          <w:rFonts w:ascii="IRNazanin" w:hAnsi="IRNazanin" w:eastAsia="IRNazanin" w:cs="IRNazanin"/>
          <w:lang w:bidi="fa-IR"/>
          <w:color w:val="111111"/>
          <w:sz w:val="28"/>
          <w:szCs w:val="28"/>
          <w:rtl/>
        </w:rPr>
        <w:t xml:space="preserve">کا: مجهول، تا: 1155 ه، 17*12 سم [الاوقاف العامة - موصل: 2 - 316]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4" w:name="pg8108_74982"/>
    <w:bookmarkEnd w:id="164"/>
    <w:p>
      <w:pPr>
        <w:pStyle w:val="Heading2"/>
      </w:pPr>
      <w:bookmarkStart w:id="1083" w:name="_Toc376"/>
      <w:r>
        <w:t>بحث الساعة (رسالة في) / حديث - عربي</w:t>
      </w:r>
      <w:bookmarkEnd w:id="1083"/>
    </w:p>
    <w:p>
      <w:pPr>
        <w:pStyle w:val="BookText"/>
      </w:pPr>
      <w:r>
        <w:rPr>
          <w:rFonts w:ascii="Times New Roman" w:hAnsi="Times New Roman" w:eastAsia="Times New Roman" w:cs="Times New Roman"/>
          <w:lang w:val="en-US" w:bidi="en-US"/>
          <w:color w:val="111111"/>
          <w:sz w:val="28"/>
          <w:szCs w:val="28"/>
          <w:rtl/>
        </w:rPr>
        <w:t xml:space="preserve">9439.</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6 / 18 / 25</w:t>
      </w:r>
    </w:p>
    <w:p>
      <w:pPr>
        <w:pStyle w:val="BookText"/>
      </w:pPr>
      <w:r>
        <w:rPr>
          <w:rFonts w:ascii="Amiri" w:hAnsi="Amiri" w:eastAsia="Amiri" w:cs="Amiri"/>
          <w:lang w:bidi="ar-SA"/>
          <w:color w:val="111111"/>
          <w:sz w:val="28"/>
          <w:szCs w:val="28"/>
          <w:rtl/>
        </w:rPr>
        <w:t xml:space="preserve">أوّلها: قال الله تعالى اقترب للناس حسابهم وهم في غفلة معرضون...</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1 - 198]</w:t>
      </w:r>
    </w:p>
    <w:p>
      <w:pPr>
        <w:pStyle w:val="Heading2"/>
      </w:pPr>
      <w:bookmarkStart w:id="1084" w:name="_Toc377"/>
      <w:r>
        <w:t>بحث «ما في القرآن المجيد من عدد الحروف» / علوم القرآن - عربي</w:t>
      </w:r>
      <w:bookmarkEnd w:id="1084"/>
    </w:p>
    <w:p>
      <w:pPr>
        <w:pStyle w:val="BookText"/>
      </w:pPr>
      <w:r>
        <w:rPr>
          <w:rFonts w:ascii="Times New Roman" w:hAnsi="Times New Roman" w:eastAsia="Times New Roman" w:cs="Times New Roman"/>
          <w:lang w:val="en-US" w:bidi="en-US"/>
          <w:color w:val="111111"/>
          <w:sz w:val="28"/>
          <w:szCs w:val="28"/>
          <w:rtl/>
        </w:rPr>
        <w:t xml:space="preserve">7395.</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24 / 48 / 18</w:t>
      </w:r>
    </w:p>
    <w:p>
      <w:pPr>
        <w:pStyle w:val="BookText"/>
      </w:pPr>
      <w:r>
        <w:rPr>
          <w:rFonts w:ascii="IRNazanin" w:hAnsi="IRNazanin" w:eastAsia="IRNazanin" w:cs="IRNazanin"/>
          <w:lang w:bidi="fa-IR"/>
          <w:color w:val="111111"/>
          <w:sz w:val="28"/>
          <w:szCs w:val="28"/>
          <w:rtl/>
        </w:rPr>
        <w:t xml:space="preserve">کا: مجهول، تا: مجهول؛ 22*12 سم [الاوقاف العامة - موصل: 8 - 135]</w:t>
      </w:r>
    </w:p>
    <w:p>
      <w:pPr>
        <w:pStyle w:val="Heading2"/>
      </w:pPr>
      <w:bookmarkStart w:id="1085" w:name="_Toc378"/>
      <w:r>
        <w:t>البحث المثاني للأونتولوجيا وهو المقولات العشر / فلسفة - عربي</w:t>
      </w:r>
      <w:bookmarkEnd w:id="1085"/>
    </w:p>
    <w:p>
      <w:pPr>
        <w:pStyle w:val="BookText"/>
      </w:pPr>
      <w:r>
        <w:rPr>
          <w:rFonts w:ascii="Times New Roman" w:hAnsi="Times New Roman" w:eastAsia="Times New Roman" w:cs="Times New Roman"/>
          <w:lang w:val="en-US" w:bidi="en-US"/>
          <w:color w:val="111111"/>
          <w:sz w:val="28"/>
          <w:szCs w:val="28"/>
          <w:rtl/>
        </w:rPr>
        <w:t xml:space="preserve">9440.</w:t>
      </w:r>
    </w:p>
    <w:p>
      <w:pPr>
        <w:pStyle w:val="BookText"/>
      </w:pPr>
      <w:r>
        <w:rPr>
          <w:rFonts w:ascii="Amiri" w:hAnsi="Amiri" w:eastAsia="Amiri" w:cs="Amiri"/>
          <w:lang w:bidi="ar-SA"/>
          <w:color w:val="111111"/>
          <w:sz w:val="28"/>
          <w:szCs w:val="28"/>
          <w:rtl/>
        </w:rPr>
        <w:t xml:space="preserve">بغداد؛ المطران سليمان الصائغ واخيه موسى؛ رقم المخطوط: س / 3 / 32</w:t>
      </w:r>
    </w:p>
    <w:p>
      <w:pPr>
        <w:pStyle w:val="BookText"/>
      </w:pPr>
      <w:r>
        <w:rPr>
          <w:rFonts w:ascii="IRNazanin" w:hAnsi="IRNazanin" w:eastAsia="IRNazanin" w:cs="IRNazanin"/>
          <w:lang w:bidi="fa-IR"/>
          <w:color w:val="111111"/>
          <w:sz w:val="28"/>
          <w:szCs w:val="28"/>
          <w:rtl/>
        </w:rPr>
        <w:t xml:space="preserve">کا: مجهول، تا: 1311 ه، 45 ص، 18 - 20 س، 14*20 سم [المورد: 45 - 149]</w:t>
      </w:r>
    </w:p>
    <w:p>
      <w:pPr>
        <w:pStyle w:val="Heading2"/>
      </w:pPr>
      <w:bookmarkStart w:id="1086" w:name="_Toc379"/>
      <w:r>
        <w:t>بحث «من» التبعيضية (رسالة في) التبعيضية</w:t>
      </w:r>
      <w:bookmarkEnd w:id="1086"/>
    </w:p>
    <w:p>
      <w:pPr>
        <w:pStyle w:val="Heading2"/>
      </w:pPr>
      <w:bookmarkStart w:id="1087" w:name="_Toc380"/>
      <w:r>
        <w:t>بحث النسب (رسالة في) / منطق - عربي</w:t>
      </w:r>
      <w:bookmarkEnd w:id="1087"/>
    </w:p>
    <w:p>
      <w:pPr>
        <w:pStyle w:val="BookText"/>
      </w:pPr>
      <w:r>
        <w:rPr>
          <w:rFonts w:ascii="Amiri" w:hAnsi="Amiri" w:eastAsia="Amiri" w:cs="Amiri"/>
          <w:lang w:bidi="ar-SA"/>
          <w:color w:val="111111"/>
          <w:sz w:val="28"/>
          <w:szCs w:val="28"/>
          <w:rtl/>
        </w:rPr>
        <w:t xml:space="preserve">عصام الدين الاسفرايني، إبراهيم بن محمّد (873 - 951؟ ه)</w:t>
      </w:r>
    </w:p>
    <w:p>
      <w:pPr>
        <w:pStyle w:val="BookText"/>
      </w:pPr>
      <w:r>
        <w:rPr>
          <w:rFonts w:ascii="Times New Roman" w:hAnsi="Times New Roman" w:eastAsia="Times New Roman" w:cs="Times New Roman"/>
          <w:lang w:val="en-US" w:bidi="en-US"/>
          <w:color w:val="111111"/>
          <w:sz w:val="28"/>
          <w:szCs w:val="28"/>
          <w:rtl/>
        </w:rPr>
        <w:t xml:space="preserve">9441.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422]</w:t>
      </w:r>
    </w:p>
    <w:p>
      <w:pPr>
        <w:pStyle w:val="BookText"/>
      </w:pPr>
      <w:r>
        <w:rPr>
          <w:rFonts w:ascii="Amiri" w:hAnsi="Amiri" w:eastAsia="Amiri" w:cs="Amiri"/>
          <w:lang w:bidi="ar-SA"/>
          <w:color w:val="111111"/>
          <w:sz w:val="28"/>
          <w:szCs w:val="28"/>
          <w:rtl/>
        </w:rPr>
        <w:t xml:space="preserve">بحث الوجود الذهني وما يتعلق بها من قبلنا من الرد والقبول (رسالة في) / فلسفة - عربي</w:t>
      </w:r>
    </w:p>
    <w:p>
      <w:pPr>
        <w:pStyle w:val="BookText"/>
      </w:pPr>
      <w:r>
        <w:rPr>
          <w:rFonts w:ascii="Times New Roman" w:hAnsi="Times New Roman" w:eastAsia="Times New Roman" w:cs="Times New Roman"/>
          <w:lang w:val="en-US" w:bidi="en-US"/>
          <w:color w:val="111111"/>
          <w:sz w:val="28"/>
          <w:szCs w:val="28"/>
          <w:rtl/>
        </w:rPr>
        <w:t xml:space="preserve">9442.</w:t>
      </w:r>
    </w:p>
    <w:p>
      <w:pPr>
        <w:pStyle w:val="BookText"/>
      </w:pPr>
      <w:r>
        <w:rPr>
          <w:rFonts w:ascii="Amiri" w:hAnsi="Amiri" w:eastAsia="Amiri" w:cs="Amiri"/>
          <w:lang w:bidi="ar-SA"/>
          <w:color w:val="111111"/>
          <w:sz w:val="28"/>
          <w:szCs w:val="28"/>
          <w:rtl/>
        </w:rPr>
        <w:t xml:space="preserve">الكاظمية؛ خزانة عبد الحسن الاسدي؛ رقم المخطوط: 17</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2 - 249]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5" w:name="pg8108_74983"/>
    <w:bookmarkEnd w:id="165"/>
    <w:p>
      <w:pPr>
        <w:pStyle w:val="Heading2"/>
      </w:pPr>
      <w:bookmarkStart w:id="1088" w:name="_Toc381"/>
      <w:r>
        <w:t>بحث يتعلق بجهة الوحدة / منطق - عربي</w:t>
      </w:r>
      <w:bookmarkEnd w:id="1088"/>
    </w:p>
    <w:p>
      <w:pPr>
        <w:pStyle w:val="BookText"/>
      </w:pPr>
      <w:r>
        <w:rPr>
          <w:rFonts w:ascii="Amiri" w:hAnsi="Amiri" w:eastAsia="Amiri" w:cs="Amiri"/>
          <w:lang w:bidi="ar-SA"/>
          <w:color w:val="111111"/>
          <w:sz w:val="28"/>
          <w:szCs w:val="28"/>
          <w:rtl/>
        </w:rPr>
        <w:t xml:space="preserve">الكوزي البيوك زاده، إبراهيم بن محمّد ( - 1253 ه)</w:t>
      </w:r>
    </w:p>
    <w:p>
      <w:pPr>
        <w:pStyle w:val="BookText"/>
      </w:pPr>
      <w:r>
        <w:rPr>
          <w:rFonts w:ascii="Amiri" w:hAnsi="Amiri" w:eastAsia="Amiri" w:cs="Amiri"/>
          <w:lang w:bidi="ar-SA"/>
          <w:color w:val="111111"/>
          <w:sz w:val="28"/>
          <w:szCs w:val="28"/>
          <w:rtl/>
        </w:rPr>
        <w:t xml:space="preserve">طبع: استانبول، 1259 ه، في مجموعة رسائل</w:t>
      </w:r>
    </w:p>
    <w:p>
      <w:pPr>
        <w:pStyle w:val="BookText"/>
      </w:pPr>
      <w:r>
        <w:rPr>
          <w:rFonts w:ascii="Times New Roman" w:hAnsi="Times New Roman" w:eastAsia="Times New Roman" w:cs="Times New Roman"/>
          <w:lang w:val="en-US" w:bidi="en-US"/>
          <w:color w:val="111111"/>
          <w:sz w:val="28"/>
          <w:szCs w:val="28"/>
          <w:rtl/>
        </w:rPr>
        <w:t xml:space="preserve">9443.</w:t>
      </w:r>
    </w:p>
    <w:p>
      <w:pPr>
        <w:pStyle w:val="BookText"/>
      </w:pPr>
      <w:r>
        <w:rPr>
          <w:rFonts w:ascii="Amiri" w:hAnsi="Amiri" w:eastAsia="Amiri" w:cs="Amiri"/>
          <w:lang w:bidi="ar-SA"/>
          <w:color w:val="111111"/>
          <w:sz w:val="28"/>
          <w:szCs w:val="28"/>
          <w:rtl/>
        </w:rPr>
        <w:t xml:space="preserve">بغداد؛ مكتبة الأوقاف العامة؛ رقم المخطوط: 44 / 13782</w:t>
      </w:r>
    </w:p>
    <w:p>
      <w:pPr>
        <w:pStyle w:val="BookText"/>
      </w:pPr>
      <w:r>
        <w:rPr>
          <w:rFonts w:ascii="Amiri" w:hAnsi="Amiri" w:eastAsia="Amiri" w:cs="Amiri"/>
          <w:lang w:bidi="ar-SA"/>
          <w:color w:val="111111"/>
          <w:sz w:val="28"/>
          <w:szCs w:val="28"/>
          <w:rtl/>
        </w:rPr>
        <w:t xml:space="preserve">أوّلها: ... اعلم ان جميع مسائل جميع العلوم مدونة او غير مدونة</w:t>
      </w:r>
    </w:p>
    <w:p>
      <w:pPr>
        <w:pStyle w:val="BookText"/>
      </w:pPr>
      <w:r>
        <w:rPr>
          <w:rFonts w:ascii="IRNazanin" w:hAnsi="IRNazanin" w:eastAsia="IRNazanin" w:cs="IRNazanin"/>
          <w:lang w:bidi="fa-IR"/>
          <w:color w:val="111111"/>
          <w:sz w:val="28"/>
          <w:szCs w:val="28"/>
          <w:rtl/>
        </w:rPr>
        <w:t xml:space="preserve">کا: مجهول، تا: مجهول؛ 1 ق، 18 س، 13*19 سم [ف: 4 - 6]</w:t>
      </w:r>
    </w:p>
    <w:p>
      <w:pPr>
        <w:pStyle w:val="Heading2"/>
      </w:pPr>
      <w:bookmarkStart w:id="1089" w:name="_Toc382"/>
      <w:r>
        <w:t>بحر الأسرار = سبع المثاني / شعر، تفسير - فارسي</w:t>
      </w:r>
      <w:bookmarkEnd w:id="1089"/>
    </w:p>
    <w:p>
      <w:pPr>
        <w:pStyle w:val="BookText"/>
      </w:pPr>
      <w:r>
        <w:rPr>
          <w:rFonts w:ascii="Amiri" w:hAnsi="Amiri" w:eastAsia="Amiri" w:cs="Amiri"/>
          <w:lang w:bidi="ar-SA"/>
          <w:color w:val="111111"/>
          <w:sz w:val="28"/>
          <w:szCs w:val="28"/>
          <w:rtl/>
        </w:rPr>
        <w:t xml:space="preserve">مظفر عليشاه الكرماني، محمّد تقي بن محمّد كاظم (1150 - 1215 ه)</w:t>
      </w:r>
    </w:p>
    <w:p>
      <w:pPr>
        <w:pStyle w:val="BookText"/>
      </w:pPr>
      <w:r>
        <w:rPr>
          <w:rFonts w:ascii="IRNazanin" w:hAnsi="IRNazanin" w:eastAsia="IRNazanin" w:cs="IRNazanin"/>
          <w:lang w:bidi="fa-IR"/>
          <w:color w:val="111111"/>
          <w:sz w:val="28"/>
          <w:szCs w:val="28"/>
          <w:rtl/>
        </w:rPr>
        <w:t xml:space="preserve">أوّله: بسمله بسم الله الرحمن الرحيم * هست مفتاح در گنج حکیم</w:t>
      </w:r>
    </w:p>
    <w:p>
      <w:pPr>
        <w:pStyle w:val="BookText"/>
      </w:pPr>
      <w:r>
        <w:rPr>
          <w:rFonts w:ascii="IRNazanin" w:hAnsi="IRNazanin" w:eastAsia="IRNazanin" w:cs="IRNazanin"/>
          <w:lang w:bidi="fa-IR"/>
          <w:color w:val="111111"/>
          <w:sz w:val="28"/>
          <w:szCs w:val="28"/>
          <w:rtl/>
        </w:rPr>
        <w:t xml:space="preserve">گنج حکمت آن کتاب رحمت است * بسمله چون باب گنج حکمت است</w:t>
      </w:r>
    </w:p>
    <w:p>
      <w:pPr>
        <w:pStyle w:val="BookText"/>
      </w:pPr>
      <w:r>
        <w:rPr>
          <w:rFonts w:ascii="IRNazanin" w:hAnsi="IRNazanin" w:eastAsia="IRNazanin" w:cs="IRNazanin"/>
          <w:lang w:bidi="fa-IR"/>
          <w:color w:val="111111"/>
          <w:sz w:val="28"/>
          <w:szCs w:val="28"/>
          <w:rtl/>
        </w:rPr>
        <w:t xml:space="preserve">طبع: کرمان، 1329 ه</w:t>
      </w:r>
    </w:p>
    <w:p>
      <w:pPr>
        <w:pStyle w:val="BookText"/>
      </w:pPr>
      <w:r>
        <w:rPr>
          <w:rFonts w:ascii="Amiri" w:hAnsi="Amiri" w:eastAsia="Amiri" w:cs="Amiri"/>
          <w:lang w:bidi="ar-SA"/>
          <w:color w:val="111111"/>
          <w:sz w:val="28"/>
          <w:szCs w:val="28"/>
          <w:rtl/>
        </w:rPr>
        <w:t xml:space="preserve">[فنخا 5: 704 - 709 (55 نسخة)]</w:t>
      </w:r>
    </w:p>
    <w:p>
      <w:pPr>
        <w:pStyle w:val="BookText"/>
      </w:pPr>
      <w:r>
        <w:rPr>
          <w:rFonts w:ascii="Times New Roman" w:hAnsi="Times New Roman" w:eastAsia="Times New Roman" w:cs="Times New Roman"/>
          <w:lang w:val="en-US" w:bidi="en-US"/>
          <w:color w:val="111111"/>
          <w:sz w:val="28"/>
          <w:szCs w:val="28"/>
          <w:rtl/>
        </w:rPr>
        <w:t xml:space="preserve">9444.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6581</w:t>
      </w:r>
    </w:p>
    <w:p>
      <w:pPr>
        <w:pStyle w:val="BookText"/>
      </w:pPr>
      <w:r>
        <w:rPr>
          <w:rFonts w:ascii="IRNazanin" w:hAnsi="IRNazanin" w:eastAsia="IRNazanin" w:cs="IRNazanin"/>
          <w:lang w:bidi="fa-IR"/>
          <w:color w:val="111111"/>
          <w:sz w:val="28"/>
          <w:szCs w:val="28"/>
          <w:rtl/>
        </w:rPr>
        <w:t xml:space="preserve">کا: نصر الله درویش، تا: 1272 ه، 280 ص [ف: 1 - 371]</w:t>
      </w:r>
    </w:p>
    <w:p>
      <w:pPr>
        <w:pStyle w:val="BookText"/>
      </w:pPr>
      <w:r>
        <w:rPr>
          <w:rFonts w:ascii="Times New Roman" w:hAnsi="Times New Roman" w:eastAsia="Times New Roman" w:cs="Times New Roman"/>
          <w:lang w:val="en-US" w:bidi="en-US"/>
          <w:color w:val="111111"/>
          <w:sz w:val="28"/>
          <w:szCs w:val="28"/>
          <w:rtl/>
        </w:rPr>
        <w:t xml:space="preserve">9445.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2055</w:t>
      </w:r>
    </w:p>
    <w:p>
      <w:pPr>
        <w:pStyle w:val="BookText"/>
      </w:pPr>
      <w:r>
        <w:rPr>
          <w:rFonts w:ascii="IRNazanin" w:hAnsi="IRNazanin" w:eastAsia="IRNazanin" w:cs="IRNazanin"/>
          <w:lang w:bidi="fa-IR"/>
          <w:color w:val="111111"/>
          <w:sz w:val="28"/>
          <w:szCs w:val="28"/>
          <w:rtl/>
        </w:rPr>
        <w:t xml:space="preserve">کا: مجهول، تا: مجهول [ف: 1 - 60]</w:t>
      </w:r>
    </w:p>
    <w:p>
      <w:pPr>
        <w:pStyle w:val="Heading2"/>
      </w:pPr>
      <w:bookmarkStart w:id="1090" w:name="_Toc383"/>
      <w:r>
        <w:t>بحر الأفكار = حاشية حاشية شرح عقائد النسفي / كلام وعقائد - عربي</w:t>
      </w:r>
      <w:bookmarkEnd w:id="1090"/>
    </w:p>
    <w:p>
      <w:pPr>
        <w:pStyle w:val="BookText"/>
      </w:pPr>
      <w:r>
        <w:rPr>
          <w:rFonts w:ascii="Amiri" w:hAnsi="Amiri" w:eastAsia="Amiri" w:cs="Amiri"/>
          <w:lang w:bidi="ar-SA"/>
          <w:color w:val="111111"/>
          <w:sz w:val="28"/>
          <w:szCs w:val="28"/>
          <w:rtl/>
        </w:rPr>
        <w:t xml:space="preserve">التالشي، حسن بن حسين (- 964 ه)</w:t>
      </w:r>
    </w:p>
    <w:p>
      <w:pPr>
        <w:pStyle w:val="BookText"/>
      </w:pPr>
      <w:r>
        <w:rPr>
          <w:rFonts w:ascii="Amiri" w:hAnsi="Amiri" w:eastAsia="Amiri" w:cs="Amiri"/>
          <w:lang w:bidi="ar-SA"/>
          <w:color w:val="111111"/>
          <w:sz w:val="28"/>
          <w:szCs w:val="28"/>
          <w:rtl/>
        </w:rPr>
        <w:t xml:space="preserve">المرتبط: حاشية شرح العقائد النسفية = حاشية شرح عقائد النسفي = حاشية الخيالي؛ الخيالي أحمد بن موسى (862 - 829 ه)</w:t>
      </w:r>
    </w:p>
    <w:p>
      <w:pPr>
        <w:pStyle w:val="BookText"/>
      </w:pPr>
      <w:r>
        <w:rPr>
          <w:rFonts w:ascii="Amiri" w:hAnsi="Amiri" w:eastAsia="Amiri" w:cs="Amiri"/>
          <w:lang w:bidi="ar-SA"/>
          <w:color w:val="111111"/>
          <w:sz w:val="28"/>
          <w:szCs w:val="28"/>
          <w:rtl/>
        </w:rPr>
        <w:t xml:space="preserve">أوّله: الحمد لله لمختار دل على ايجاب ذاته، اقدم الصفات والشكر لموجب شهد باختياره حدوث الكائنات...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66" w:name="pg8108_74984"/>
    <w:bookmarkEnd w:id="166"/>
    <w:p>
      <w:pPr>
        <w:pStyle w:val="BookText"/>
      </w:pPr>
      <w:r>
        <w:rPr>
          <w:rFonts w:ascii="Times New Roman" w:hAnsi="Times New Roman" w:eastAsia="Times New Roman" w:cs="Times New Roman"/>
          <w:lang w:val="en-US" w:bidi="en-US"/>
          <w:color w:val="111111"/>
          <w:sz w:val="28"/>
          <w:szCs w:val="28"/>
          <w:rtl/>
        </w:rPr>
        <w:t xml:space="preserve">9446.</w:t>
      </w:r>
    </w:p>
    <w:p>
      <w:pPr>
        <w:pStyle w:val="BookText"/>
      </w:pPr>
      <w:r>
        <w:rPr>
          <w:rFonts w:ascii="Amiri" w:hAnsi="Amiri" w:eastAsia="Amiri" w:cs="Amiri"/>
          <w:lang w:bidi="ar-SA"/>
          <w:color w:val="111111"/>
          <w:sz w:val="28"/>
          <w:szCs w:val="28"/>
          <w:rtl/>
        </w:rPr>
        <w:t xml:space="preserve">بغداد؛ مركز البحوث والدراسات الاسلامية؛ رقم المخطوط: 240 م 658 مصورة</w:t>
      </w:r>
    </w:p>
    <w:p>
      <w:pPr>
        <w:pStyle w:val="BookText"/>
      </w:pPr>
      <w:r>
        <w:rPr>
          <w:rFonts w:ascii="IRNazanin" w:hAnsi="IRNazanin" w:eastAsia="IRNazanin" w:cs="IRNazanin"/>
          <w:lang w:bidi="fa-IR"/>
          <w:color w:val="111111"/>
          <w:sz w:val="28"/>
          <w:szCs w:val="28"/>
          <w:rtl/>
        </w:rPr>
        <w:t xml:space="preserve">مصدر التصوير: دائرة الآثار والتراث؛ کا: مجهول، تا: القرن 11 ه، 174 ص [مركز البحوث والدراسات (مصورات) - ف: - 123]</w:t>
      </w:r>
    </w:p>
    <w:p>
      <w:pPr>
        <w:pStyle w:val="BookText"/>
      </w:pPr>
      <w:r>
        <w:rPr>
          <w:rFonts w:ascii="Times New Roman" w:hAnsi="Times New Roman" w:eastAsia="Times New Roman" w:cs="Times New Roman"/>
          <w:lang w:val="en-US" w:bidi="en-US"/>
          <w:color w:val="111111"/>
          <w:sz w:val="28"/>
          <w:szCs w:val="28"/>
          <w:rtl/>
        </w:rPr>
        <w:t xml:space="preserve">9447.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2 / 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171 ق، 21*16 سم [الاوقاف العامة - موصل: 8 - 55]</w:t>
      </w:r>
    </w:p>
    <w:p>
      <w:pPr>
        <w:pStyle w:val="BookText"/>
      </w:pPr>
      <w:r>
        <w:rPr>
          <w:rFonts w:ascii="Times New Roman" w:hAnsi="Times New Roman" w:eastAsia="Times New Roman" w:cs="Times New Roman"/>
          <w:lang w:val="en-US" w:bidi="en-US"/>
          <w:color w:val="111111"/>
          <w:sz w:val="28"/>
          <w:szCs w:val="28"/>
          <w:rtl/>
        </w:rPr>
        <w:t xml:space="preserve">9448.</w:t>
      </w:r>
    </w:p>
    <w:p>
      <w:pPr>
        <w:pStyle w:val="BookText"/>
      </w:pPr>
      <w:r>
        <w:rPr>
          <w:rFonts w:ascii="Amiri" w:hAnsi="Amiri" w:eastAsia="Amiri" w:cs="Amiri"/>
          <w:lang w:bidi="ar-SA"/>
          <w:color w:val="111111"/>
          <w:sz w:val="28"/>
          <w:szCs w:val="28"/>
          <w:rtl/>
        </w:rPr>
        <w:t xml:space="preserve">بغداد؛ مكتبة الأوقاف العامة؛ رقم المخطوط: 1 / 4365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198 ق، 17*23 سم [ف: 2 - 105]</w:t>
      </w:r>
    </w:p>
    <w:p>
      <w:pPr>
        <w:pStyle w:val="BookText"/>
      </w:pPr>
      <w:r>
        <w:rPr>
          <w:rFonts w:ascii="Times New Roman" w:hAnsi="Times New Roman" w:eastAsia="Times New Roman" w:cs="Times New Roman"/>
          <w:lang w:val="en-US" w:bidi="en-US"/>
          <w:color w:val="111111"/>
          <w:sz w:val="28"/>
          <w:szCs w:val="28"/>
          <w:rtl/>
        </w:rPr>
        <w:t xml:space="preserve">9449.</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3 / 3</w:t>
      </w:r>
    </w:p>
    <w:p>
      <w:pPr>
        <w:pStyle w:val="BookText"/>
      </w:pPr>
      <w:r>
        <w:rPr>
          <w:rFonts w:ascii="IRNazanin" w:hAnsi="IRNazanin" w:eastAsia="IRNazanin" w:cs="IRNazanin"/>
          <w:lang w:bidi="fa-IR"/>
          <w:color w:val="111111"/>
          <w:sz w:val="28"/>
          <w:szCs w:val="28"/>
          <w:rtl/>
        </w:rPr>
        <w:t xml:space="preserve">کا: مجهول، تا: مجهول؛ 183 ق، 21*15 سم [الاوقاف العامة - موصل: 7 - 157]</w:t>
      </w:r>
    </w:p>
    <w:p>
      <w:pPr>
        <w:pStyle w:val="Heading2"/>
      </w:pPr>
      <w:bookmarkStart w:id="1091" w:name="_Toc384"/>
      <w:r>
        <w:t>البحر الذي زخر في شرح ألفية الأثر / حديث - عربي</w:t>
      </w:r>
      <w:bookmarkEnd w:id="1091"/>
    </w:p>
    <w:p>
      <w:pPr>
        <w:pStyle w:val="BookText"/>
      </w:pPr>
      <w:r>
        <w:rPr>
          <w:rFonts w:ascii="Amiri" w:hAnsi="Amiri" w:eastAsia="Amiri" w:cs="Amiri"/>
          <w:lang w:bidi="ar-SA"/>
          <w:color w:val="111111"/>
          <w:sz w:val="28"/>
          <w:szCs w:val="28"/>
          <w:rtl/>
        </w:rPr>
        <w:t xml:space="preserve">السيوطي، عبدالرحمن بن أبي بكر (849 - 911 ه)</w:t>
      </w:r>
    </w:p>
    <w:p>
      <w:pPr>
        <w:pStyle w:val="BookText"/>
      </w:pPr>
      <w:r>
        <w:rPr>
          <w:rFonts w:ascii="Times New Roman" w:hAnsi="Times New Roman" w:eastAsia="Times New Roman" w:cs="Times New Roman"/>
          <w:lang w:val="en-US" w:bidi="en-US"/>
          <w:color w:val="111111"/>
          <w:sz w:val="28"/>
          <w:szCs w:val="28"/>
          <w:rtl/>
        </w:rPr>
        <w:t xml:space="preserve">9450.</w:t>
      </w:r>
    </w:p>
    <w:p>
      <w:pPr>
        <w:pStyle w:val="BookText"/>
      </w:pPr>
      <w:r>
        <w:rPr>
          <w:rFonts w:ascii="IRNazanin" w:hAnsi="IRNazanin" w:eastAsia="IRNazanin" w:cs="IRNazanin"/>
          <w:lang w:bidi="fa-IR"/>
          <w:color w:val="111111"/>
          <w:sz w:val="28"/>
          <w:szCs w:val="28"/>
          <w:rtl/>
        </w:rPr>
        <w:t xml:space="preserve">بغداد؛ دار المخطوطات؛ رقم المخطوط: 1 / 8638</w:t>
      </w:r>
    </w:p>
    <w:p>
      <w:pPr>
        <w:pStyle w:val="BookText"/>
      </w:pPr>
      <w:r>
        <w:rPr>
          <w:rFonts w:ascii="Amiri" w:hAnsi="Amiri" w:eastAsia="Amiri" w:cs="Amiri"/>
          <w:lang w:bidi="ar-SA"/>
          <w:color w:val="111111"/>
          <w:sz w:val="28"/>
          <w:szCs w:val="28"/>
          <w:rtl/>
        </w:rPr>
        <w:t xml:space="preserve">أوّلها: الحمد لله الذي ثبت اركان دينه بأئمة السنة واعلامهم...</w:t>
      </w:r>
    </w:p>
    <w:p>
      <w:pPr>
        <w:pStyle w:val="BookText"/>
      </w:pPr>
      <w:r>
        <w:rPr>
          <w:rFonts w:ascii="IRNazanin" w:hAnsi="IRNazanin" w:eastAsia="IRNazanin" w:cs="IRNazanin"/>
          <w:lang w:bidi="fa-IR"/>
          <w:color w:val="111111"/>
          <w:sz w:val="28"/>
          <w:szCs w:val="28"/>
          <w:rtl/>
        </w:rPr>
        <w:t xml:space="preserve">کا: مجهول، تا: القرن 10 ه، 313 ص، 27 س، 27*18 سم [دار صدام - ف: حدیث - 70]</w:t>
      </w:r>
    </w:p>
    <w:p>
      <w:pPr>
        <w:pStyle w:val="Heading2"/>
      </w:pPr>
      <w:bookmarkStart w:id="1092" w:name="_Toc385"/>
      <w:r>
        <w:t>بحر الأنساب = كنز الأنساب = بحر النصاب والمصاب / أنساب - فارسي</w:t>
      </w:r>
      <w:bookmarkEnd w:id="1092"/>
    </w:p>
    <w:p>
      <w:pPr>
        <w:pStyle w:val="BookText"/>
      </w:pPr>
      <w:r>
        <w:rPr>
          <w:rFonts w:ascii="Amiri" w:hAnsi="Amiri" w:eastAsia="Amiri" w:cs="Amiri"/>
          <w:lang w:bidi="ar-SA"/>
          <w:color w:val="111111"/>
          <w:sz w:val="28"/>
          <w:szCs w:val="28"/>
          <w:rtl/>
        </w:rPr>
        <w:t xml:space="preserve">؟ أبو مخنف لوط بن يحيى (- 157 ه)</w:t>
      </w:r>
    </w:p>
    <w:p>
      <w:pPr>
        <w:pStyle w:val="BookText"/>
      </w:pPr>
      <w:r>
        <w:rPr>
          <w:rFonts w:ascii="Amiri" w:hAnsi="Amiri" w:eastAsia="Amiri" w:cs="Amiri"/>
          <w:lang w:bidi="ar-SA"/>
          <w:color w:val="111111"/>
          <w:sz w:val="28"/>
          <w:szCs w:val="28"/>
          <w:rtl/>
        </w:rPr>
        <w:t xml:space="preserve">طبع: بمبئي، 1302 ه</w:t>
      </w:r>
    </w:p>
    <w:p>
      <w:pPr>
        <w:pStyle w:val="BookText"/>
      </w:pPr>
      <w:r>
        <w:rPr>
          <w:rFonts w:ascii="Times New Roman" w:hAnsi="Times New Roman" w:eastAsia="Times New Roman" w:cs="Times New Roman"/>
          <w:lang w:val="en-US" w:bidi="en-US"/>
          <w:color w:val="111111"/>
          <w:sz w:val="28"/>
          <w:szCs w:val="28"/>
          <w:rtl/>
        </w:rPr>
        <w:t xml:space="preserve">9451.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3015</w:t>
      </w:r>
    </w:p>
    <w:p>
      <w:pPr>
        <w:pStyle w:val="BookText"/>
      </w:pPr>
      <w:r>
        <w:rPr>
          <w:rFonts w:ascii="IRNazanin" w:hAnsi="IRNazanin" w:eastAsia="IRNazanin" w:cs="IRNazanin"/>
          <w:lang w:bidi="fa-IR"/>
          <w:color w:val="111111"/>
          <w:sz w:val="28"/>
          <w:szCs w:val="28"/>
          <w:rtl/>
        </w:rPr>
        <w:t xml:space="preserve">کا: حسون البراقي، تا: مجهول؛ 16 ص [ف: 1 - 360]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67" w:name="pg8108_74985"/>
    <w:bookmarkEnd w:id="167"/>
    <w:p>
      <w:pPr>
        <w:pStyle w:val="Heading2"/>
      </w:pPr>
      <w:bookmarkStart w:id="1093" w:name="_Toc386"/>
      <w:r>
        <w:t>بحر الأنساب / أنساب - عربي</w:t>
      </w:r>
      <w:bookmarkEnd w:id="1093"/>
    </w:p>
    <w:p>
      <w:pPr>
        <w:pStyle w:val="BookText"/>
      </w:pPr>
      <w:r>
        <w:rPr>
          <w:rFonts w:ascii="Amiri" w:hAnsi="Amiri" w:eastAsia="Amiri" w:cs="Amiri"/>
          <w:lang w:bidi="ar-SA"/>
          <w:color w:val="111111"/>
          <w:sz w:val="28"/>
          <w:szCs w:val="28"/>
          <w:rtl/>
        </w:rPr>
        <w:t xml:space="preserve">الواسطي، عبيد الله بن عمر بن عمر (- 787 ه)</w:t>
      </w:r>
    </w:p>
    <w:p>
      <w:pPr>
        <w:pStyle w:val="BookText"/>
      </w:pPr>
      <w:r>
        <w:rPr>
          <w:rFonts w:ascii="Amiri" w:hAnsi="Amiri" w:eastAsia="Amiri" w:cs="Amiri"/>
          <w:lang w:bidi="ar-SA"/>
          <w:color w:val="111111"/>
          <w:sz w:val="28"/>
          <w:szCs w:val="28"/>
          <w:rtl/>
        </w:rPr>
        <w:t xml:space="preserve">أوّله: الحمد لله الذي شق من رداء الايجاد الاصلي حاشية فريق معلمة الطراز...</w:t>
      </w:r>
    </w:p>
    <w:p>
      <w:pPr>
        <w:pStyle w:val="BookText"/>
      </w:pPr>
      <w:r>
        <w:rPr>
          <w:rFonts w:ascii="Times New Roman" w:hAnsi="Times New Roman" w:eastAsia="Times New Roman" w:cs="Times New Roman"/>
          <w:lang w:val="en-US" w:bidi="en-US"/>
          <w:color w:val="111111"/>
          <w:sz w:val="28"/>
          <w:szCs w:val="28"/>
          <w:rtl/>
        </w:rPr>
        <w:t xml:space="preserve">9452.</w:t>
      </w:r>
    </w:p>
    <w:p>
      <w:pPr>
        <w:pStyle w:val="BookText"/>
      </w:pPr>
      <w:r>
        <w:rPr>
          <w:rFonts w:ascii="IRNazanin" w:hAnsi="IRNazanin" w:eastAsia="IRNazanin" w:cs="IRNazanin"/>
          <w:lang w:bidi="fa-IR"/>
          <w:color w:val="111111"/>
          <w:sz w:val="28"/>
          <w:szCs w:val="28"/>
          <w:rtl/>
        </w:rPr>
        <w:t xml:space="preserve">بغداد؛ دار المخطوطات؛ رقم المخطوط: 30167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إبراهيم بن عبد الغني البغدادي الشيخلي، تا: 1327 ه، 196 ص، 27 س، 30*21 سم [المتحف العراقي - ف: التاريخ والتراجم - 59]</w:t>
      </w:r>
    </w:p>
    <w:p>
      <w:pPr>
        <w:pStyle w:val="BookText"/>
      </w:pPr>
      <w:r>
        <w:rPr>
          <w:rFonts w:ascii="Times New Roman" w:hAnsi="Times New Roman" w:eastAsia="Times New Roman" w:cs="Times New Roman"/>
          <w:lang w:val="en-US" w:bidi="en-US"/>
          <w:color w:val="111111"/>
          <w:sz w:val="28"/>
          <w:szCs w:val="28"/>
          <w:rtl/>
        </w:rPr>
        <w:t xml:space="preserve">9453.</w:t>
      </w:r>
    </w:p>
    <w:p>
      <w:pPr>
        <w:pStyle w:val="BookText"/>
      </w:pPr>
      <w:r>
        <w:rPr>
          <w:rFonts w:ascii="IRNazanin" w:hAnsi="IRNazanin" w:eastAsia="IRNazanin" w:cs="IRNazanin"/>
          <w:lang w:bidi="fa-IR"/>
          <w:color w:val="111111"/>
          <w:sz w:val="28"/>
          <w:szCs w:val="28"/>
          <w:rtl/>
        </w:rPr>
        <w:t xml:space="preserve">بغداد؛ دار المخطوطات؛ رقم المخطوط: 9214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1347 ه، 242 ص، 19 س، 27*20 سم [المتحف العراقي - ف: التاريخ والتراجم - 60]</w:t>
      </w:r>
    </w:p>
    <w:p>
      <w:pPr>
        <w:pStyle w:val="Heading2"/>
      </w:pPr>
      <w:bookmarkStart w:id="1094" w:name="_Toc387"/>
      <w:r>
        <w:t>بحر الأنساب / أنساب - عربي</w:t>
      </w:r>
      <w:bookmarkEnd w:id="1094"/>
    </w:p>
    <w:p>
      <w:pPr>
        <w:pStyle w:val="BookText"/>
      </w:pPr>
      <w:r>
        <w:rPr>
          <w:rFonts w:ascii="Amiri" w:hAnsi="Amiri" w:eastAsia="Amiri" w:cs="Amiri"/>
          <w:lang w:bidi="ar-SA"/>
          <w:color w:val="111111"/>
          <w:sz w:val="28"/>
          <w:szCs w:val="28"/>
          <w:rtl/>
        </w:rPr>
        <w:t xml:space="preserve">ابن عنبة، أحمد بن علي (748 - 828؟ ه)</w:t>
      </w:r>
    </w:p>
    <w:p>
      <w:pPr>
        <w:pStyle w:val="BookText"/>
      </w:pPr>
      <w:r>
        <w:rPr>
          <w:rFonts w:ascii="Times New Roman" w:hAnsi="Times New Roman" w:eastAsia="Times New Roman" w:cs="Times New Roman"/>
          <w:lang w:val="en-US" w:bidi="en-US"/>
          <w:color w:val="111111"/>
          <w:sz w:val="28"/>
          <w:szCs w:val="28"/>
          <w:rtl/>
        </w:rPr>
        <w:t xml:space="preserve">9454.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583 مصورة</w:t>
      </w:r>
    </w:p>
    <w:p>
      <w:pPr>
        <w:pStyle w:val="BookText"/>
      </w:pPr>
      <w:r>
        <w:rPr>
          <w:rFonts w:ascii="Amiri" w:hAnsi="Amiri" w:eastAsia="Amiri" w:cs="Amiri"/>
          <w:lang w:bidi="ar-SA"/>
          <w:color w:val="111111"/>
          <w:sz w:val="28"/>
          <w:szCs w:val="28"/>
          <w:rtl/>
        </w:rPr>
        <w:t xml:space="preserve">أوّلها: البسملة، الحمد لله الذي خص نبيه محمّد المصطفى بخير البيوت كما خصه بخير النفوس وأنبته من مغارس الفخار المعرق في الشرف القدوس... ما سألتنيه في أملاء مختصر في أنساب بني هاشم الكرام؛ آخرها: وقد وفق الله سبحانه لإتمام هذا المختصر حسبما وعدناه...</w:t>
      </w:r>
    </w:p>
    <w:p>
      <w:pPr>
        <w:pStyle w:val="BookText"/>
      </w:pPr>
      <w:r>
        <w:rPr>
          <w:rFonts w:ascii="IRNazanin" w:hAnsi="IRNazanin" w:eastAsia="IRNazanin" w:cs="IRNazanin"/>
          <w:lang w:bidi="fa-IR"/>
          <w:color w:val="111111"/>
          <w:sz w:val="28"/>
          <w:szCs w:val="28"/>
          <w:rtl/>
        </w:rPr>
        <w:t xml:space="preserve">مصدر التصوير: نسخة مكتبة دار الكتب الخديوية مصر تحت رقم 39؛ کا: محمّد مرتضى الحسيني، تا: 1186 ه، 136 ص [(مصورات) - ف: 2 - 297]</w:t>
      </w:r>
    </w:p>
    <w:p>
      <w:pPr>
        <w:pStyle w:val="Heading2"/>
      </w:pPr>
      <w:bookmarkStart w:id="1095" w:name="_Toc388"/>
      <w:r>
        <w:t>بحر الأنساب / أنساب - عربي</w:t>
      </w:r>
      <w:bookmarkEnd w:id="1095"/>
    </w:p>
    <w:p>
      <w:pPr>
        <w:pStyle w:val="BookText"/>
      </w:pPr>
      <w:r>
        <w:rPr>
          <w:rFonts w:ascii="Amiri" w:hAnsi="Amiri" w:eastAsia="Amiri" w:cs="Amiri"/>
          <w:lang w:bidi="ar-SA"/>
          <w:color w:val="111111"/>
          <w:sz w:val="28"/>
          <w:szCs w:val="28"/>
          <w:rtl/>
        </w:rPr>
        <w:t xml:space="preserve">الحسني، حسن بن إسماعيل (القرن 14 ه)</w:t>
      </w:r>
    </w:p>
    <w:p>
      <w:pPr>
        <w:pStyle w:val="BookText"/>
      </w:pPr>
      <w:r>
        <w:rPr>
          <w:rFonts w:ascii="Times New Roman" w:hAnsi="Times New Roman" w:eastAsia="Times New Roman" w:cs="Times New Roman"/>
          <w:lang w:val="en-US" w:bidi="en-US"/>
          <w:color w:val="111111"/>
          <w:sz w:val="28"/>
          <w:szCs w:val="28"/>
          <w:rtl/>
        </w:rPr>
        <w:t xml:space="preserve">9455.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694</w:t>
      </w:r>
    </w:p>
    <w:p>
      <w:pPr>
        <w:pStyle w:val="BookText"/>
      </w:pPr>
      <w:r>
        <w:rPr>
          <w:rFonts w:ascii="Amiri" w:hAnsi="Amiri" w:eastAsia="Amiri" w:cs="Amiri"/>
          <w:lang w:bidi="ar-SA"/>
          <w:color w:val="111111"/>
          <w:sz w:val="28"/>
          <w:szCs w:val="28"/>
          <w:rtl/>
        </w:rPr>
        <w:t xml:space="preserve">كاتب = مؤلف، تا: 1326 ه، 329 ص، 28 س، 25*33/5 سم [معجم المخطوطات النجفية: 130]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68" w:name="pg8108_74986"/>
    <w:bookmarkEnd w:id="168"/>
    <w:p>
      <w:pPr>
        <w:pStyle w:val="Heading2"/>
      </w:pPr>
      <w:bookmarkStart w:id="1096" w:name="_Toc389"/>
      <w:r>
        <w:t>بحر الأنساب / أنساب - عربي</w:t>
      </w:r>
      <w:bookmarkEnd w:id="1096"/>
    </w:p>
    <w:p>
      <w:pPr>
        <w:pStyle w:val="BookText"/>
      </w:pPr>
      <w:r>
        <w:rPr>
          <w:rFonts w:ascii="Amiri" w:hAnsi="Amiri" w:eastAsia="Amiri" w:cs="Amiri"/>
          <w:lang w:bidi="ar-SA"/>
          <w:color w:val="111111"/>
          <w:sz w:val="28"/>
          <w:szCs w:val="28"/>
          <w:rtl/>
        </w:rPr>
        <w:t xml:space="preserve">ركن الدين الحسيني، حسن</w:t>
      </w:r>
    </w:p>
    <w:p>
      <w:pPr>
        <w:pStyle w:val="BookText"/>
      </w:pPr>
      <w:r>
        <w:rPr>
          <w:rFonts w:ascii="Times New Roman" w:hAnsi="Times New Roman" w:eastAsia="Times New Roman" w:cs="Times New Roman"/>
          <w:lang w:val="en-US" w:bidi="en-US"/>
          <w:color w:val="111111"/>
          <w:sz w:val="28"/>
          <w:szCs w:val="28"/>
          <w:rtl/>
        </w:rPr>
        <w:t xml:space="preserve">9456.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132]</w:t>
      </w:r>
    </w:p>
    <w:p>
      <w:pPr>
        <w:pStyle w:val="BookText"/>
      </w:pPr>
      <w:r>
        <w:rPr>
          <w:rFonts w:ascii="Times New Roman" w:hAnsi="Times New Roman" w:eastAsia="Times New Roman" w:cs="Times New Roman"/>
          <w:lang w:val="en-US" w:bidi="en-US"/>
          <w:color w:val="111111"/>
          <w:sz w:val="28"/>
          <w:szCs w:val="28"/>
          <w:rtl/>
        </w:rPr>
        <w:t xml:space="preserve">9457.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494</w:t>
      </w:r>
    </w:p>
    <w:p>
      <w:pPr>
        <w:pStyle w:val="BookText"/>
      </w:pPr>
      <w:r>
        <w:rPr>
          <w:rFonts w:ascii="IRNazanin" w:hAnsi="IRNazanin" w:eastAsia="IRNazanin" w:cs="IRNazanin"/>
          <w:lang w:bidi="fa-IR"/>
          <w:color w:val="111111"/>
          <w:sz w:val="28"/>
          <w:szCs w:val="28"/>
          <w:rtl/>
        </w:rPr>
        <w:t xml:space="preserve">کا: مجهول، تا: مجهول؛ 191 ص، [ف: 1 - 59]</w:t>
      </w:r>
    </w:p>
    <w:p>
      <w:pPr>
        <w:pStyle w:val="BookText"/>
      </w:pPr>
      <w:r>
        <w:rPr>
          <w:rFonts w:ascii="Times New Roman" w:hAnsi="Times New Roman" w:eastAsia="Times New Roman" w:cs="Times New Roman"/>
          <w:lang w:val="en-US" w:bidi="en-US"/>
          <w:color w:val="111111"/>
          <w:sz w:val="28"/>
          <w:szCs w:val="28"/>
          <w:rtl/>
        </w:rPr>
        <w:t xml:space="preserve">9458.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474</w:t>
      </w:r>
    </w:p>
    <w:p>
      <w:pPr>
        <w:pStyle w:val="BookText"/>
      </w:pPr>
      <w:r>
        <w:rPr>
          <w:rFonts w:ascii="IRNazanin" w:hAnsi="IRNazanin" w:eastAsia="IRNazanin" w:cs="IRNazanin"/>
          <w:lang w:bidi="fa-IR"/>
          <w:color w:val="111111"/>
          <w:sz w:val="28"/>
          <w:szCs w:val="28"/>
          <w:rtl/>
        </w:rPr>
        <w:t xml:space="preserve">کا: مجهول، تا: مجهول؛ 191 ص [ف: 1 - 59]</w:t>
      </w:r>
    </w:p>
    <w:p>
      <w:pPr>
        <w:pStyle w:val="BookText"/>
      </w:pPr>
      <w:r>
        <w:rPr>
          <w:rFonts w:ascii="Times New Roman" w:hAnsi="Times New Roman" w:eastAsia="Times New Roman" w:cs="Times New Roman"/>
          <w:lang w:val="en-US" w:bidi="en-US"/>
          <w:color w:val="111111"/>
          <w:sz w:val="28"/>
          <w:szCs w:val="28"/>
          <w:rtl/>
        </w:rPr>
        <w:t xml:space="preserve">9459.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132]</w:t>
      </w:r>
    </w:p>
    <w:p>
      <w:pPr>
        <w:pStyle w:val="Heading2"/>
      </w:pPr>
      <w:bookmarkStart w:id="1097" w:name="_Toc390"/>
      <w:r>
        <w:t>بحر الأنساب / أنساب - عربي</w:t>
      </w:r>
      <w:bookmarkEnd w:id="1097"/>
    </w:p>
    <w:p>
      <w:pPr>
        <w:pStyle w:val="BookText"/>
      </w:pPr>
      <w:r>
        <w:rPr>
          <w:rFonts w:ascii="Amiri" w:hAnsi="Amiri" w:eastAsia="Amiri" w:cs="Amiri"/>
          <w:lang w:bidi="ar-SA"/>
          <w:color w:val="111111"/>
          <w:sz w:val="28"/>
          <w:szCs w:val="28"/>
          <w:rtl/>
        </w:rPr>
        <w:t xml:space="preserve">النقيب، مراد بن احمد</w:t>
      </w:r>
    </w:p>
    <w:p>
      <w:pPr>
        <w:pStyle w:val="BookText"/>
      </w:pPr>
      <w:r>
        <w:rPr>
          <w:rFonts w:ascii="Times New Roman" w:hAnsi="Times New Roman" w:eastAsia="Times New Roman" w:cs="Times New Roman"/>
          <w:lang w:val="en-US" w:bidi="en-US"/>
          <w:color w:val="111111"/>
          <w:sz w:val="28"/>
          <w:szCs w:val="28"/>
          <w:rtl/>
        </w:rPr>
        <w:t xml:space="preserve">9460.</w:t>
      </w:r>
    </w:p>
    <w:p>
      <w:pPr>
        <w:pStyle w:val="BookText"/>
      </w:pPr>
      <w:r>
        <w:rPr>
          <w:rFonts w:ascii="IRNazanin" w:hAnsi="IRNazanin" w:eastAsia="IRNazanin" w:cs="IRNazanin"/>
          <w:lang w:bidi="fa-IR"/>
          <w:color w:val="111111"/>
          <w:sz w:val="28"/>
          <w:szCs w:val="28"/>
          <w:rtl/>
        </w:rPr>
        <w:t xml:space="preserve">النجف الأشرف؛ مكتبة الإمام أمير المؤمنين العامة؛ رقم المخطوط: 21 کا: مجهول، تا: مجهول؛ [معجم المخطوطات النجفية: 131]</w:t>
      </w:r>
    </w:p>
    <w:p>
      <w:pPr>
        <w:pStyle w:val="Heading2"/>
      </w:pPr>
      <w:bookmarkStart w:id="1098" w:name="_Toc391"/>
      <w:r>
        <w:t>بحر الأنساب / تاريخ المعصومين - عربي</w:t>
      </w:r>
      <w:bookmarkEnd w:id="1098"/>
    </w:p>
    <w:p>
      <w:pPr>
        <w:pStyle w:val="BookText"/>
      </w:pPr>
      <w:r>
        <w:rPr>
          <w:rFonts w:ascii="Times New Roman" w:hAnsi="Times New Roman" w:eastAsia="Times New Roman" w:cs="Times New Roman"/>
          <w:lang w:val="en-US" w:bidi="en-US"/>
          <w:color w:val="111111"/>
          <w:sz w:val="28"/>
          <w:szCs w:val="28"/>
          <w:rtl/>
        </w:rPr>
        <w:t xml:space="preserve">9461.</w:t>
      </w:r>
    </w:p>
    <w:p>
      <w:pPr>
        <w:pStyle w:val="BookText"/>
      </w:pPr>
      <w:r>
        <w:rPr>
          <w:rFonts w:ascii="IRNazanin" w:hAnsi="IRNazanin" w:eastAsia="IRNazanin" w:cs="IRNazanin"/>
          <w:lang w:bidi="fa-IR"/>
          <w:color w:val="111111"/>
          <w:sz w:val="28"/>
          <w:szCs w:val="28"/>
          <w:rtl/>
        </w:rPr>
        <w:t xml:space="preserve">بغداد؛ دار المخطوطات؛ رقم المخطوط: 1228</w:t>
      </w:r>
    </w:p>
    <w:p>
      <w:pPr>
        <w:pStyle w:val="BookText"/>
      </w:pPr>
      <w:r>
        <w:rPr>
          <w:rFonts w:ascii="Amiri" w:hAnsi="Amiri" w:eastAsia="Amiri" w:cs="Amiri"/>
          <w:lang w:bidi="ar-SA"/>
          <w:color w:val="111111"/>
          <w:sz w:val="28"/>
          <w:szCs w:val="28"/>
          <w:rtl/>
        </w:rPr>
        <w:t xml:space="preserve">تاريخ التأليف: 928 ه، كا: مجهول، تا: القرن 12 ه؛ 72 ص، 31*21 سم [المتحف العراقي - ف: التاريخ والتراجم - 60]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69" w:name="pg8108_74987"/>
    <w:bookmarkEnd w:id="169"/>
    <w:p>
      <w:pPr>
        <w:pStyle w:val="Heading2"/>
      </w:pPr>
      <w:bookmarkStart w:id="1099" w:name="_Toc392"/>
      <w:r>
        <w:t>بحر الأنساب / أنساب - عربي</w:t>
      </w:r>
      <w:bookmarkEnd w:id="1099"/>
    </w:p>
    <w:p>
      <w:pPr>
        <w:pStyle w:val="BookText"/>
      </w:pPr>
      <w:r>
        <w:rPr>
          <w:rFonts w:ascii="Times New Roman" w:hAnsi="Times New Roman" w:eastAsia="Times New Roman" w:cs="Times New Roman"/>
          <w:lang w:val="en-US" w:bidi="en-US"/>
          <w:color w:val="111111"/>
          <w:sz w:val="28"/>
          <w:szCs w:val="28"/>
          <w:rtl/>
        </w:rPr>
        <w:t xml:space="preserve">9462.</w:t>
      </w:r>
    </w:p>
    <w:p>
      <w:pPr>
        <w:pStyle w:val="BookText"/>
      </w:pPr>
      <w:r>
        <w:rPr>
          <w:rFonts w:ascii="Amiri" w:hAnsi="Amiri" w:eastAsia="Amiri" w:cs="Amiri"/>
          <w:lang w:bidi="ar-SA"/>
          <w:color w:val="111111"/>
          <w:sz w:val="28"/>
          <w:szCs w:val="28"/>
          <w:rtl/>
        </w:rPr>
        <w:t xml:space="preserve">بغداد؛ المكتبة القادرية؛ رقم المخطوط: 1259</w:t>
      </w:r>
    </w:p>
    <w:p>
      <w:pPr>
        <w:pStyle w:val="BookText"/>
      </w:pPr>
      <w:r>
        <w:rPr>
          <w:rFonts w:ascii="Amiri" w:hAnsi="Amiri" w:eastAsia="Amiri" w:cs="Amiri"/>
          <w:lang w:bidi="ar-SA"/>
          <w:color w:val="111111"/>
          <w:sz w:val="28"/>
          <w:szCs w:val="28"/>
          <w:rtl/>
        </w:rPr>
        <w:t xml:space="preserve">أوّلها: قال هات ابا يعدك على من لا يحبك ويحب قربلك؛ آخرها: قابيل لما قتل اخاه هرب الى اليمن فأتاه.</w:t>
      </w:r>
    </w:p>
    <w:p>
      <w:pPr>
        <w:pStyle w:val="BookText"/>
      </w:pPr>
      <w:r>
        <w:rPr>
          <w:rFonts w:ascii="Amiri" w:hAnsi="Amiri" w:eastAsia="Amiri" w:cs="Amiri"/>
          <w:lang w:bidi="ar-SA"/>
          <w:color w:val="111111"/>
          <w:sz w:val="28"/>
          <w:szCs w:val="28"/>
          <w:rtl/>
        </w:rPr>
        <w:t xml:space="preserve">وضعه مؤلفه على هيئة مشجر لبيان نسب السيد بركه بن محمّد بن مالك بن الحسن المرتقي الى الامام الحسين بن علي بن أبي طالب (رض) وهو من اهل القرن العاشر للهجرة؛ كا: مجهول، تا: مجهول؛ ناقصة: الأوّل والآخر؛ 136 ق، 25*36 سم [ف: 4 - 182]</w:t>
      </w:r>
    </w:p>
    <w:p>
      <w:pPr>
        <w:pStyle w:val="Heading2"/>
      </w:pPr>
      <w:bookmarkStart w:id="1100" w:name="_Toc393"/>
      <w:r>
        <w:t>بحر الأنساب = كنز الأنساب = بحر النصاب والمصاب / أنساب - فارسي</w:t>
      </w:r>
      <w:bookmarkEnd w:id="1100"/>
    </w:p>
    <w:p>
      <w:pPr>
        <w:pStyle w:val="BookText"/>
      </w:pPr>
      <w:r>
        <w:rPr>
          <w:rFonts w:ascii="Amiri" w:hAnsi="Amiri" w:eastAsia="Amiri" w:cs="Amiri"/>
          <w:lang w:bidi="ar-SA"/>
          <w:color w:val="111111"/>
          <w:sz w:val="28"/>
          <w:szCs w:val="28"/>
          <w:rtl/>
        </w:rPr>
        <w:t xml:space="preserve">طبع: مشار فارسي 1: 689؛ طبع سنة 1280 ه</w:t>
      </w:r>
    </w:p>
    <w:p>
      <w:pPr>
        <w:pStyle w:val="BookText"/>
      </w:pPr>
      <w:r>
        <w:rPr>
          <w:rFonts w:ascii="Amiri" w:hAnsi="Amiri" w:eastAsia="Amiri" w:cs="Amiri"/>
          <w:lang w:bidi="ar-SA"/>
          <w:color w:val="111111"/>
          <w:sz w:val="28"/>
          <w:szCs w:val="28"/>
          <w:rtl/>
        </w:rPr>
        <w:t xml:space="preserve">[فنخا 5: 710 - 720 (47 نسخة)]</w:t>
      </w:r>
    </w:p>
    <w:p>
      <w:pPr>
        <w:pStyle w:val="BookText"/>
      </w:pPr>
      <w:r>
        <w:rPr>
          <w:rFonts w:ascii="Times New Roman" w:hAnsi="Times New Roman" w:eastAsia="Times New Roman" w:cs="Times New Roman"/>
          <w:lang w:val="en-US" w:bidi="en-US"/>
          <w:color w:val="111111"/>
          <w:sz w:val="28"/>
          <w:szCs w:val="28"/>
          <w:rtl/>
        </w:rPr>
        <w:t xml:space="preserve">9463.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1707</w:t>
      </w:r>
    </w:p>
    <w:p>
      <w:pPr>
        <w:pStyle w:val="BookText"/>
      </w:pPr>
      <w:r>
        <w:rPr>
          <w:rFonts w:ascii="IRNazanin" w:hAnsi="IRNazanin" w:eastAsia="IRNazanin" w:cs="IRNazanin"/>
          <w:lang w:bidi="fa-IR"/>
          <w:color w:val="111111"/>
          <w:sz w:val="28"/>
          <w:szCs w:val="28"/>
          <w:rtl/>
        </w:rPr>
        <w:t xml:space="preserve">کا: مجهول، تا: القرن 13 ه [ف: 1 - 61]</w:t>
      </w:r>
    </w:p>
    <w:p>
      <w:pPr>
        <w:pStyle w:val="BookText"/>
      </w:pPr>
      <w:r>
        <w:rPr>
          <w:rFonts w:ascii="Times New Roman" w:hAnsi="Times New Roman" w:eastAsia="Times New Roman" w:cs="Times New Roman"/>
          <w:lang w:val="en-US" w:bidi="en-US"/>
          <w:color w:val="111111"/>
          <w:sz w:val="28"/>
          <w:szCs w:val="28"/>
          <w:rtl/>
        </w:rPr>
        <w:t xml:space="preserve">9464.</w:t>
      </w:r>
    </w:p>
    <w:p>
      <w:pPr>
        <w:pStyle w:val="BookText"/>
      </w:pPr>
      <w:r>
        <w:rPr>
          <w:rFonts w:ascii="Amiri" w:hAnsi="Amiri" w:eastAsia="Amiri" w:cs="Amiri"/>
          <w:lang w:bidi="ar-SA"/>
          <w:color w:val="111111"/>
          <w:sz w:val="28"/>
          <w:szCs w:val="28"/>
          <w:rtl/>
        </w:rPr>
        <w:t xml:space="preserve">النجف الأشرف؛ جامعة النجف (مكتبة)؛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[نشریه 5 - 433]</w:t>
      </w:r>
    </w:p>
    <w:p>
      <w:pPr>
        <w:pStyle w:val="Heading2"/>
      </w:pPr>
      <w:bookmarkStart w:id="1101" w:name="_Toc394"/>
      <w:r>
        <w:t>البحرانية (1) = جواب سؤال حسين بن عبد القادر البحراني من فناء في الله / عرفان وتصوف - عربي</w:t>
      </w:r>
      <w:bookmarkEnd w:id="1101"/>
    </w:p>
    <w:p>
      <w:pPr>
        <w:pStyle w:val="BookText"/>
      </w:pPr>
      <w:r>
        <w:rPr>
          <w:rFonts w:ascii="Amiri" w:hAnsi="Amiri" w:eastAsia="Amiri" w:cs="Amiri"/>
          <w:lang w:bidi="ar-SA"/>
          <w:color w:val="111111"/>
          <w:sz w:val="28"/>
          <w:szCs w:val="28"/>
          <w:rtl/>
        </w:rPr>
        <w:t xml:space="preserve">الأحسائي، أحمد بن زين الدين (1166 - 1241؟ ه)</w:t>
      </w:r>
    </w:p>
    <w:p>
      <w:pPr>
        <w:pStyle w:val="BookText"/>
      </w:pPr>
      <w:r>
        <w:rPr>
          <w:rFonts w:ascii="Amiri" w:hAnsi="Amiri" w:eastAsia="Amiri" w:cs="Amiri"/>
          <w:lang w:bidi="ar-SA"/>
          <w:color w:val="111111"/>
          <w:sz w:val="28"/>
          <w:szCs w:val="28"/>
          <w:rtl/>
        </w:rPr>
        <w:t xml:space="preserve">تاريخ التأليف: رمضان 1211 ه</w:t>
      </w:r>
    </w:p>
    <w:p>
      <w:pPr>
        <w:pStyle w:val="BookText"/>
      </w:pPr>
      <w:r>
        <w:rPr>
          <w:rFonts w:ascii="Amiri" w:hAnsi="Amiri" w:eastAsia="Amiri" w:cs="Amiri"/>
          <w:lang w:bidi="ar-SA"/>
          <w:color w:val="111111"/>
          <w:sz w:val="28"/>
          <w:szCs w:val="28"/>
          <w:rtl/>
        </w:rPr>
        <w:t xml:space="preserve">أوّله: حمد له. صلاة. اما بعد، فيقول العبد المسكين أحمد بن زين الدين الاحسائي، قد ارسل الى بعض السادة الصالحين الطالبين... وهو السيد حسين بن السيد عبد القاهر بن السيد حسين البحراني، في تبيين كلام لما محسن الكاشاني في معنى الفنا في الله والبقاء بالله...</w:t>
      </w:r>
    </w:p>
    <w:p>
      <w:pPr>
        <w:pStyle w:val="BookText"/>
      </w:pPr>
      <w:r>
        <w:rPr>
          <w:rFonts w:ascii="Amiri" w:hAnsi="Amiri" w:eastAsia="Amiri" w:cs="Amiri"/>
          <w:lang w:bidi="ar-SA"/>
          <w:color w:val="111111"/>
          <w:sz w:val="28"/>
          <w:szCs w:val="28"/>
          <w:rtl/>
        </w:rPr>
        <w:t xml:space="preserve">آخره: الى يوم القيامه، ما كفاني. ولاحول ولاقوة الا بالله العلي العظيم وصلى الله... تمت بقلم منشيها حامداً مصلياً مستغفر في شهر رمضان 1211. الحادية عشر بعد الالف بعد الماتين من . الهجرة. والحمد لله رب العالمين.</w:t>
      </w:r>
    </w:p>
    <w:p>
      <w:pPr>
        <w:pStyle w:val="BookText"/>
      </w:pPr>
      <w:r>
        <w:rPr>
          <w:rFonts w:ascii="Amiri" w:hAnsi="Amiri" w:eastAsia="Amiri" w:cs="Amiri"/>
          <w:lang w:bidi="ar-SA"/>
          <w:color w:val="111111"/>
          <w:sz w:val="28"/>
          <w:szCs w:val="28"/>
          <w:rtl/>
        </w:rPr>
        <w:t xml:space="preserve">طبع: تبريز 1273 ه (في جوامع الكلم: ج 1؛ قسم 2، صص 217 - 219)</w:t>
      </w:r>
    </w:p>
    <w:p>
      <w:pPr>
        <w:pStyle w:val="BookText"/>
      </w:pPr>
      <w:r>
        <w:rPr>
          <w:rFonts w:ascii="Amiri" w:hAnsi="Amiri" w:eastAsia="Amiri" w:cs="Amiri"/>
          <w:lang w:bidi="ar-SA"/>
          <w:color w:val="111111"/>
          <w:sz w:val="28"/>
          <w:szCs w:val="28"/>
          <w:rtl/>
        </w:rPr>
        <w:t xml:space="preserve">[فنخا 5: 720 - 721 (17 نسخة)]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0" w:name="pg8108_74988"/>
    <w:bookmarkEnd w:id="170"/>
    <w:p>
      <w:pPr>
        <w:pStyle w:val="BookText"/>
      </w:pPr>
      <w:r>
        <w:rPr>
          <w:rFonts w:ascii="Times New Roman" w:hAnsi="Times New Roman" w:eastAsia="Times New Roman" w:cs="Times New Roman"/>
          <w:lang w:val="en-US" w:bidi="en-US"/>
          <w:color w:val="111111"/>
          <w:sz w:val="28"/>
          <w:szCs w:val="28"/>
          <w:rtl/>
        </w:rPr>
        <w:t xml:space="preserve">7395.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693</w:t>
      </w:r>
    </w:p>
    <w:p>
      <w:pPr>
        <w:pStyle w:val="BookText"/>
      </w:pPr>
      <w:r>
        <w:rPr>
          <w:rFonts w:ascii="IRNazanin" w:hAnsi="IRNazanin" w:eastAsia="IRNazanin" w:cs="IRNazanin"/>
          <w:lang w:bidi="fa-IR"/>
          <w:color w:val="111111"/>
          <w:sz w:val="28"/>
          <w:szCs w:val="28"/>
          <w:rtl/>
        </w:rPr>
        <w:t xml:space="preserve">کا: مجهول، تا: مجهول؛ 106 ص (344 - 239) [ف: 2 - 583]</w:t>
      </w:r>
    </w:p>
    <w:p>
      <w:pPr>
        <w:pStyle w:val="Heading2"/>
      </w:pPr>
      <w:bookmarkStart w:id="1102" w:name="_Toc395"/>
      <w:r>
        <w:t>البحرانية (2) = جواب المسئلتين من حسين بن عبد القاهر / كلام وعقائد، اجوبة الاسئلة - عربي</w:t>
      </w:r>
      <w:bookmarkEnd w:id="1102"/>
    </w:p>
    <w:p>
      <w:pPr>
        <w:pStyle w:val="BookText"/>
      </w:pPr>
      <w:r>
        <w:rPr>
          <w:rFonts w:ascii="Amiri" w:hAnsi="Amiri" w:eastAsia="Amiri" w:cs="Amiri"/>
          <w:lang w:bidi="ar-SA"/>
          <w:color w:val="111111"/>
          <w:sz w:val="28"/>
          <w:szCs w:val="28"/>
          <w:rtl/>
        </w:rPr>
        <w:t xml:space="preserve">الأحسائي، أحمد بن زين الدين (1166 - 1241؟ ه)</w:t>
      </w:r>
    </w:p>
    <w:p>
      <w:pPr>
        <w:pStyle w:val="BookText"/>
      </w:pPr>
      <w:r>
        <w:rPr>
          <w:rFonts w:ascii="Amiri" w:hAnsi="Amiri" w:eastAsia="Amiri" w:cs="Amiri"/>
          <w:lang w:bidi="ar-SA"/>
          <w:color w:val="111111"/>
          <w:sz w:val="28"/>
          <w:szCs w:val="28"/>
          <w:rtl/>
        </w:rPr>
        <w:t xml:space="preserve">تاريخ التأليف: 18 ربيع الثاني 1214 ه</w:t>
      </w:r>
    </w:p>
    <w:p>
      <w:pPr>
        <w:pStyle w:val="BookText"/>
      </w:pPr>
      <w:r>
        <w:rPr>
          <w:rFonts w:ascii="Amiri" w:hAnsi="Amiri" w:eastAsia="Amiri" w:cs="Amiri"/>
          <w:lang w:bidi="ar-SA"/>
          <w:color w:val="111111"/>
          <w:sz w:val="28"/>
          <w:szCs w:val="28"/>
          <w:rtl/>
        </w:rPr>
        <w:t xml:space="preserve">[فنخا 5: 721 - 722 (10 نسخة)]</w:t>
      </w:r>
    </w:p>
    <w:p>
      <w:pPr>
        <w:pStyle w:val="BookText"/>
      </w:pPr>
      <w:r>
        <w:rPr>
          <w:rFonts w:ascii="Times New Roman" w:hAnsi="Times New Roman" w:eastAsia="Times New Roman" w:cs="Times New Roman"/>
          <w:lang w:val="en-US" w:bidi="en-US"/>
          <w:color w:val="111111"/>
          <w:sz w:val="28"/>
          <w:szCs w:val="28"/>
          <w:rtl/>
        </w:rPr>
        <w:t xml:space="preserve">7396.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693</w:t>
      </w:r>
    </w:p>
    <w:p>
      <w:pPr>
        <w:pStyle w:val="BookText"/>
      </w:pPr>
      <w:r>
        <w:rPr>
          <w:rFonts w:ascii="IRNazanin" w:hAnsi="IRNazanin" w:eastAsia="IRNazanin" w:cs="IRNazanin"/>
          <w:lang w:bidi="fa-IR"/>
          <w:color w:val="111111"/>
          <w:sz w:val="28"/>
          <w:szCs w:val="28"/>
          <w:rtl/>
        </w:rPr>
        <w:t xml:space="preserve">کا: مجهول، تا: مجهول؛ 7 ص، (344 ب - 351) [ف: 1 - 324]</w:t>
      </w:r>
    </w:p>
    <w:p>
      <w:pPr>
        <w:pStyle w:val="Heading2"/>
      </w:pPr>
      <w:bookmarkStart w:id="1103" w:name="_Toc396"/>
      <w:r>
        <w:t>البحر الجمان في بيان معضلات القرآن / علوم القرآن - عربي</w:t>
      </w:r>
      <w:bookmarkEnd w:id="1103"/>
    </w:p>
    <w:p>
      <w:pPr>
        <w:pStyle w:val="BookText"/>
      </w:pPr>
      <w:r>
        <w:rPr>
          <w:rFonts w:ascii="IRNazanin" w:hAnsi="IRNazanin" w:eastAsia="IRNazanin" w:cs="IRNazanin"/>
          <w:lang w:bidi="fa-IR"/>
          <w:color w:val="111111"/>
          <w:sz w:val="28"/>
          <w:szCs w:val="28"/>
          <w:rtl/>
        </w:rPr>
        <w:t xml:space="preserve">ابن آدم، أحمد بن محمّد (القرن 13 ه)</w:t>
      </w:r>
    </w:p>
    <w:p>
      <w:pPr>
        <w:pStyle w:val="BookText"/>
      </w:pPr>
      <w:r>
        <w:rPr>
          <w:rFonts w:ascii="Amiri" w:hAnsi="Amiri" w:eastAsia="Amiri" w:cs="Amiri"/>
          <w:lang w:bidi="ar-SA"/>
          <w:color w:val="111111"/>
          <w:sz w:val="28"/>
          <w:szCs w:val="28"/>
          <w:rtl/>
        </w:rPr>
        <w:t xml:space="preserve">تاريخ التأليف: 1246 ه</w:t>
      </w:r>
    </w:p>
    <w:p>
      <w:pPr>
        <w:pStyle w:val="BookText"/>
      </w:pPr>
      <w:r>
        <w:rPr>
          <w:rFonts w:ascii="Times New Roman" w:hAnsi="Times New Roman" w:eastAsia="Times New Roman" w:cs="Times New Roman"/>
          <w:lang w:val="en-US" w:bidi="en-US"/>
          <w:color w:val="111111"/>
          <w:sz w:val="28"/>
          <w:szCs w:val="28"/>
          <w:rtl/>
        </w:rPr>
        <w:t xml:space="preserve">9465.</w:t>
      </w:r>
    </w:p>
    <w:p>
      <w:pPr>
        <w:pStyle w:val="BookText"/>
      </w:pPr>
      <w:r>
        <w:rPr>
          <w:rFonts w:ascii="IRNazanin" w:hAnsi="IRNazanin" w:eastAsia="IRNazanin" w:cs="IRNazanin"/>
          <w:lang w:bidi="fa-IR"/>
          <w:color w:val="111111"/>
          <w:sz w:val="28"/>
          <w:szCs w:val="28"/>
          <w:rtl/>
        </w:rPr>
        <w:t xml:space="preserve">بغداد؛ دار المخطوطات؛ رقم المخطوط: 37190</w:t>
      </w:r>
    </w:p>
    <w:p>
      <w:pPr>
        <w:pStyle w:val="BookText"/>
      </w:pPr>
      <w:r>
        <w:rPr>
          <w:rFonts w:ascii="Amiri" w:hAnsi="Amiri" w:eastAsia="Amiri" w:cs="Amiri"/>
          <w:lang w:bidi="ar-SA"/>
          <w:color w:val="111111"/>
          <w:sz w:val="28"/>
          <w:szCs w:val="28"/>
          <w:rtl/>
        </w:rPr>
        <w:t xml:space="preserve">أوّلها: الحمد الوصف بالجميل جعل خلق الظلمات والنور معروفان، وقيل أريد بها الليل والنهار والجهل والمعصية</w:t>
      </w:r>
    </w:p>
    <w:p>
      <w:pPr>
        <w:pStyle w:val="BookText"/>
      </w:pPr>
      <w:r>
        <w:rPr>
          <w:rFonts w:ascii="IRNazanin" w:hAnsi="IRNazanin" w:eastAsia="IRNazanin" w:cs="IRNazanin"/>
          <w:lang w:bidi="fa-IR"/>
          <w:color w:val="111111"/>
          <w:sz w:val="28"/>
          <w:szCs w:val="28"/>
          <w:rtl/>
        </w:rPr>
        <w:t xml:space="preserve">کا: مجهول، تا: مجهول؛ 201 ص، 21 س، 17*20 سم [علوم القرآن عراق - ف: 56]</w:t>
      </w:r>
    </w:p>
    <w:p>
      <w:pPr>
        <w:pStyle w:val="Heading2"/>
      </w:pPr>
      <w:bookmarkStart w:id="1104" w:name="_Toc397"/>
      <w:r>
        <w:t>بحر الجواهر في حل لغات السائر = جواهر اللغة / لغة، طب - عربي وفارسي</w:t>
      </w:r>
      <w:bookmarkEnd w:id="1104"/>
    </w:p>
    <w:p>
      <w:pPr>
        <w:pStyle w:val="BookText"/>
      </w:pPr>
      <w:r>
        <w:rPr>
          <w:rFonts w:ascii="Amiri" w:hAnsi="Amiri" w:eastAsia="Amiri" w:cs="Amiri"/>
          <w:lang w:bidi="ar-SA"/>
          <w:color w:val="111111"/>
          <w:sz w:val="28"/>
          <w:szCs w:val="28"/>
          <w:rtl/>
        </w:rPr>
        <w:t xml:space="preserve">الهروي، محمّد بن يوسف (القرن 10 ه)</w:t>
      </w:r>
    </w:p>
    <w:p>
      <w:pPr>
        <w:pStyle w:val="BookText"/>
      </w:pPr>
      <w:r>
        <w:rPr>
          <w:rFonts w:ascii="Amiri" w:hAnsi="Amiri" w:eastAsia="Amiri" w:cs="Amiri"/>
          <w:lang w:bidi="ar-SA"/>
          <w:color w:val="111111"/>
          <w:sz w:val="28"/>
          <w:szCs w:val="28"/>
          <w:rtl/>
        </w:rPr>
        <w:t xml:space="preserve">تاريخ التأليف: آخر رجب 938 ه</w:t>
      </w:r>
    </w:p>
    <w:p>
      <w:pPr>
        <w:pStyle w:val="BookText"/>
      </w:pPr>
      <w:r>
        <w:rPr>
          <w:rFonts w:ascii="Amiri" w:hAnsi="Amiri" w:eastAsia="Amiri" w:cs="Amiri"/>
          <w:lang w:bidi="ar-SA"/>
          <w:color w:val="111111"/>
          <w:sz w:val="28"/>
          <w:szCs w:val="28"/>
          <w:rtl/>
        </w:rPr>
        <w:t xml:space="preserve">أوّله: حمدا لعلام اعطي ذوي الافهام تحقيق دقائق اللغات العربية وشكرا لوهاب ابدي على أولي الالباب تدقيق حقائق النكات الادبية... فيقول... محمّد بن يوسف الطبيب الهروي...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آخره: جمعی تجار گفتند که ما در بحر بودیم چون بان موضع رسیدیم هر چه از ما فراموش شده بود در ایام گذشته همه بخواطر ما آمده از آن سبب است که اکثر حکماء منسوبند بان موضع و در هیچ زمین دیگر مثل ایشان پیدا نشده تمت.</w:t>
      </w:r>
    </w:p>
    <w:p>
      <w:pPr>
        <w:pStyle w:val="BookText"/>
      </w:pPr>
      <w:r>
        <w:rPr>
          <w:rFonts w:ascii="Amiri" w:hAnsi="Amiri" w:eastAsia="Amiri" w:cs="Amiri"/>
          <w:lang w:bidi="ar-SA"/>
          <w:color w:val="111111"/>
          <w:sz w:val="28"/>
          <w:szCs w:val="28"/>
          <w:rtl/>
        </w:rPr>
        <w:t xml:space="preserve">طبع: طهران 1288 ه، لكهنو، 1325 ه</w:t>
      </w:r>
    </w:p>
    <w:p>
      <w:pPr>
        <w:pStyle w:val="BookText"/>
      </w:pPr>
      <w:r>
        <w:rPr>
          <w:rFonts w:ascii="Amiri" w:hAnsi="Amiri" w:eastAsia="Amiri" w:cs="Amiri"/>
          <w:lang w:bidi="ar-SA"/>
          <w:color w:val="111111"/>
          <w:sz w:val="28"/>
          <w:szCs w:val="28"/>
          <w:rtl/>
        </w:rPr>
        <w:t xml:space="preserve">[فنخا 5: 726 - 729 (46 نسخة)]</w:t>
      </w:r>
    </w:p>
    <w:p>
      <w:pPr>
        <w:pStyle w:val="BookText"/>
      </w:pPr>
      <w:r>
        <w:rPr>
          <w:rFonts w:ascii="Times New Roman" w:hAnsi="Times New Roman" w:eastAsia="Times New Roman" w:cs="Times New Roman"/>
          <w:lang w:val="en-US" w:bidi="en-US"/>
          <w:color w:val="111111"/>
          <w:sz w:val="28"/>
          <w:szCs w:val="28"/>
          <w:rtl/>
        </w:rPr>
        <w:t xml:space="preserve">9466.</w:t>
      </w:r>
    </w:p>
    <w:p>
      <w:pPr>
        <w:pStyle w:val="BookText"/>
      </w:pPr>
      <w:r>
        <w:rPr>
          <w:rFonts w:ascii="Amiri" w:hAnsi="Amiri" w:eastAsia="Amiri" w:cs="Amiri"/>
          <w:lang w:bidi="ar-SA"/>
          <w:color w:val="111111"/>
          <w:sz w:val="28"/>
          <w:szCs w:val="28"/>
          <w:rtl/>
        </w:rPr>
        <w:t xml:space="preserve">بغداد؛ محفوظ حسين علي (دكتور)؛ رقم المخطوط: 227</w:t>
      </w:r>
    </w:p>
    <w:p>
      <w:pPr>
        <w:pStyle w:val="BookText"/>
      </w:pPr>
      <w:r>
        <w:rPr>
          <w:rFonts w:ascii="IRNazanin" w:hAnsi="IRNazanin" w:eastAsia="IRNazanin" w:cs="IRNazanin"/>
          <w:lang w:bidi="fa-IR"/>
          <w:color w:val="111111"/>
          <w:sz w:val="28"/>
          <w:szCs w:val="28"/>
          <w:rtl/>
        </w:rPr>
        <w:t xml:space="preserve">کا: مجهول، تا: 924 ه [معهد المخطوطات العربية: 6 - 41]</w:t>
      </w:r>
    </w:p>
    <w:p>
      <w:pPr>
        <w:pStyle w:val="BookText"/>
      </w:pPr>
      <w:r>
        <w:rPr>
          <w:rFonts w:ascii="Times New Roman" w:hAnsi="Times New Roman" w:eastAsia="Times New Roman" w:cs="Times New Roman"/>
          <w:lang w:val="en-US" w:bidi="en-US"/>
          <w:color w:val="111111"/>
          <w:sz w:val="28"/>
          <w:szCs w:val="28"/>
          <w:rtl/>
        </w:rPr>
        <w:t xml:space="preserve">9467.</w:t>
      </w:r>
    </w:p>
    <w:p>
      <w:pPr>
        <w:pStyle w:val="BookText"/>
      </w:pPr>
      <w:r>
        <w:rPr>
          <w:rFonts w:ascii="Amiri" w:hAnsi="Amiri" w:eastAsia="Amiri" w:cs="Amiri"/>
          <w:lang w:bidi="ar-SA"/>
          <w:color w:val="111111"/>
          <w:sz w:val="28"/>
          <w:szCs w:val="28"/>
          <w:rtl/>
        </w:rPr>
        <w:t xml:space="preserve">كربلاء؛ العتبة العباسية؛ رقم المخطوط: 83</w:t>
      </w:r>
    </w:p>
    <w:p>
      <w:pPr>
        <w:pStyle w:val="BookText"/>
      </w:pPr>
      <w:r>
        <w:rPr>
          <w:rFonts w:ascii="Amiri" w:hAnsi="Amiri" w:eastAsia="Amiri" w:cs="Amiri"/>
          <w:lang w:bidi="ar-SA"/>
          <w:color w:val="111111"/>
          <w:sz w:val="28"/>
          <w:szCs w:val="28"/>
          <w:rtl/>
        </w:rPr>
        <w:t xml:space="preserve">أوّلها: ... واقاليم الغيوب محمّد الذي... سفايه ولكليات المعالجات وموجز تقويمه مغن عن الاسباب والعلامات وآله؛ آخرها: مطابق</w:t>
      </w:r>
    </w:p>
    <w:p>
      <w:pPr>
        <w:pStyle w:val="BookText"/>
      </w:pPr>
      <w:r>
        <w:rPr>
          <w:rFonts w:ascii="IRNazanin" w:hAnsi="IRNazanin" w:eastAsia="IRNazanin" w:cs="IRNazanin"/>
          <w:lang w:bidi="fa-IR"/>
          <w:color w:val="111111"/>
          <w:sz w:val="28"/>
          <w:szCs w:val="28"/>
          <w:rtl/>
        </w:rPr>
        <w:t xml:space="preserve">نستعلیق، کا: عبد الحق بن ابي سعيد القرآبادي، تا: سلخ محرم 939 ه؛ ناقصة: الأوّل؛ 164 ق، 21 س، 15*22 سم [ف: 1 - 101]</w:t>
      </w:r>
    </w:p>
    <w:p>
      <w:pPr>
        <w:pStyle w:val="BookText"/>
      </w:pPr>
      <w:r>
        <w:rPr>
          <w:rFonts w:ascii="Times New Roman" w:hAnsi="Times New Roman" w:eastAsia="Times New Roman" w:cs="Times New Roman"/>
          <w:lang w:val="en-US" w:bidi="en-US"/>
          <w:color w:val="111111"/>
          <w:sz w:val="28"/>
          <w:szCs w:val="28"/>
          <w:rtl/>
        </w:rPr>
        <w:t xml:space="preserve">9468.</w:t>
      </w:r>
    </w:p>
    <w:p>
      <w:pPr>
        <w:pStyle w:val="BookText"/>
      </w:pPr>
      <w:r>
        <w:rPr>
          <w:rFonts w:ascii="IRNazanin" w:hAnsi="IRNazanin" w:eastAsia="IRNazanin" w:cs="IRNazanin"/>
          <w:lang w:bidi="fa-IR"/>
          <w:color w:val="111111"/>
          <w:sz w:val="28"/>
          <w:szCs w:val="28"/>
          <w:rtl/>
        </w:rPr>
        <w:t xml:space="preserve">بغداد؛ دار المخطوطات؛ رقم المخطوط: 26220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عبدالحق بن ابوسعید، تا: 23 ذي القعدة 944 ه؛ تملك: محمّد الشريف الجنيدي، جمال الدين علي الجنيدي سنة 1012 ه؛ 412 ص، 19 س، 19*13 سم [المتحف العراقي - ف: الطب والصيدلة - 86]</w:t>
      </w:r>
    </w:p>
    <w:p>
      <w:pPr>
        <w:pStyle w:val="BookText"/>
      </w:pPr>
      <w:r>
        <w:rPr>
          <w:rFonts w:ascii="Times New Roman" w:hAnsi="Times New Roman" w:eastAsia="Times New Roman" w:cs="Times New Roman"/>
          <w:lang w:val="en-US" w:bidi="en-US"/>
          <w:color w:val="111111"/>
          <w:sz w:val="28"/>
          <w:szCs w:val="28"/>
          <w:rtl/>
        </w:rPr>
        <w:t xml:space="preserve">9469.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1540</w:t>
      </w:r>
    </w:p>
    <w:p>
      <w:pPr>
        <w:pStyle w:val="BookText"/>
      </w:pPr>
      <w:r>
        <w:rPr>
          <w:rFonts w:ascii="IRNazanin" w:hAnsi="IRNazanin" w:eastAsia="IRNazanin" w:cs="IRNazanin"/>
          <w:lang w:bidi="fa-IR"/>
          <w:color w:val="111111"/>
          <w:sz w:val="28"/>
          <w:szCs w:val="28"/>
          <w:rtl/>
        </w:rPr>
        <w:t xml:space="preserve">کا: مجهول، تا: شعبان 982 ه، سمرقند؛ 318 ق [ف: 1 - 62]</w:t>
      </w:r>
    </w:p>
    <w:p>
      <w:pPr>
        <w:pStyle w:val="BookText"/>
      </w:pPr>
      <w:r>
        <w:rPr>
          <w:rFonts w:ascii="Times New Roman" w:hAnsi="Times New Roman" w:eastAsia="Times New Roman" w:cs="Times New Roman"/>
          <w:lang w:val="en-US" w:bidi="en-US"/>
          <w:color w:val="111111"/>
          <w:sz w:val="28"/>
          <w:szCs w:val="28"/>
          <w:rtl/>
        </w:rPr>
        <w:t xml:space="preserve">9470.</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1099 ه؛ 193 ق، 33*22 سم [الاوقاف العامة - موصل: 5 - 207]</w:t>
      </w:r>
    </w:p>
    <w:p>
      <w:pPr>
        <w:pStyle w:val="BookText"/>
      </w:pPr>
      <w:r>
        <w:rPr>
          <w:rFonts w:ascii="Times New Roman" w:hAnsi="Times New Roman" w:eastAsia="Times New Roman" w:cs="Times New Roman"/>
          <w:lang w:val="en-US" w:bidi="en-US"/>
          <w:color w:val="111111"/>
          <w:sz w:val="28"/>
          <w:szCs w:val="28"/>
          <w:rtl/>
        </w:rPr>
        <w:t xml:space="preserve">9471.</w:t>
      </w:r>
    </w:p>
    <w:p>
      <w:pPr>
        <w:pStyle w:val="BookText"/>
      </w:pPr>
      <w:r>
        <w:rPr>
          <w:rFonts w:ascii="IRNazanin" w:hAnsi="IRNazanin" w:eastAsia="IRNazanin" w:cs="IRNazanin"/>
          <w:lang w:bidi="fa-IR"/>
          <w:color w:val="111111"/>
          <w:sz w:val="28"/>
          <w:szCs w:val="28"/>
          <w:rtl/>
        </w:rPr>
        <w:t xml:space="preserve">بغداد؛ دار المخطوطات؛ رقم المخطوط: 11445</w:t>
      </w:r>
    </w:p>
    <w:p>
      <w:pPr>
        <w:pStyle w:val="BookText"/>
      </w:pPr>
      <w:r>
        <w:rPr>
          <w:rFonts w:ascii="IRNazanin" w:hAnsi="IRNazanin" w:eastAsia="IRNazanin" w:cs="IRNazanin"/>
          <w:lang w:bidi="fa-IR"/>
          <w:color w:val="111111"/>
          <w:sz w:val="28"/>
          <w:szCs w:val="28"/>
          <w:rtl/>
        </w:rPr>
        <w:t xml:space="preserve">نسخ، کا: مجهول، تا: القرن 11 ه؛ ناقصة: الأوّل؛ 360 ص، 19 س، 23*16 سم [المتحف العراقي - ف: الطب والصيدلة - 39]</w:t>
      </w:r>
    </w:p>
    <w:p>
      <w:pPr>
        <w:pStyle w:val="BookText"/>
      </w:pPr>
      <w:r>
        <w:rPr>
          <w:rFonts w:ascii="Times New Roman" w:hAnsi="Times New Roman" w:eastAsia="Times New Roman" w:cs="Times New Roman"/>
          <w:lang w:val="en-US" w:bidi="en-US"/>
          <w:color w:val="111111"/>
          <w:sz w:val="28"/>
          <w:szCs w:val="28"/>
          <w:rtl/>
        </w:rPr>
        <w:t xml:space="preserve">9472.</w:t>
      </w:r>
    </w:p>
    <w:p>
      <w:pPr>
        <w:pStyle w:val="BookText"/>
      </w:pPr>
      <w:r>
        <w:rPr>
          <w:rFonts w:ascii="IRNazanin" w:hAnsi="IRNazanin" w:eastAsia="IRNazanin" w:cs="IRNazanin"/>
          <w:lang w:bidi="fa-IR"/>
          <w:color w:val="111111"/>
          <w:sz w:val="28"/>
          <w:szCs w:val="28"/>
          <w:rtl/>
        </w:rPr>
        <w:t xml:space="preserve">بغداد؛ دار المخطوطات؛ رقم المخطوط: 1765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58 ص، 17 س، 21/5*14 سم [المتحف العراقي - ف: الطب والصيدلة - 40]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1" w:name="pg8108_74990"/>
    <w:bookmarkEnd w:id="171"/>
    <w:p>
      <w:pPr>
        <w:pStyle w:val="BookText"/>
      </w:pPr>
      <w:r>
        <w:rPr>
          <w:rFonts w:ascii="Times New Roman" w:hAnsi="Times New Roman" w:eastAsia="Times New Roman" w:cs="Times New Roman"/>
          <w:lang w:val="en-US" w:bidi="en-US"/>
          <w:color w:val="111111"/>
          <w:sz w:val="28"/>
          <w:szCs w:val="28"/>
          <w:rtl/>
        </w:rPr>
        <w:t xml:space="preserve">9473.</w:t>
      </w:r>
    </w:p>
    <w:p>
      <w:pPr>
        <w:pStyle w:val="BookText"/>
      </w:pPr>
      <w:r>
        <w:rPr>
          <w:rFonts w:ascii="Amiri" w:hAnsi="Amiri" w:eastAsia="Amiri" w:cs="Amiri"/>
          <w:lang w:bidi="ar-SA"/>
          <w:color w:val="111111"/>
          <w:sz w:val="28"/>
          <w:szCs w:val="28"/>
          <w:rtl/>
        </w:rPr>
        <w:t xml:space="preserve">الكاظمية؛ مكتبة الجوادين العامة؛ رقم المخطوط: 95 ح 44162</w:t>
      </w:r>
    </w:p>
    <w:p>
      <w:pPr>
        <w:pStyle w:val="BookText"/>
      </w:pPr>
      <w:r>
        <w:rPr>
          <w:rFonts w:ascii="IRNazanin" w:hAnsi="IRNazanin" w:eastAsia="IRNazanin" w:cs="IRNazanin"/>
          <w:lang w:bidi="fa-IR"/>
          <w:color w:val="111111"/>
          <w:sz w:val="28"/>
          <w:szCs w:val="28"/>
          <w:rtl/>
        </w:rPr>
        <w:t xml:space="preserve">کا: مجهول، تا: مجهول [المورد: 56 - 356]</w:t>
      </w:r>
    </w:p>
    <w:p>
      <w:pPr>
        <w:pStyle w:val="BookText"/>
      </w:pPr>
      <w:r>
        <w:rPr>
          <w:rFonts w:ascii="Times New Roman" w:hAnsi="Times New Roman" w:eastAsia="Times New Roman" w:cs="Times New Roman"/>
          <w:lang w:val="en-US" w:bidi="en-US"/>
          <w:color w:val="111111"/>
          <w:sz w:val="28"/>
          <w:szCs w:val="28"/>
          <w:rtl/>
        </w:rPr>
        <w:t xml:space="preserve">9474.</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70</w:t>
      </w:r>
    </w:p>
    <w:p>
      <w:pPr>
        <w:pStyle w:val="BookText"/>
      </w:pPr>
      <w:r>
        <w:rPr>
          <w:rFonts w:ascii="Amiri" w:hAnsi="Amiri" w:eastAsia="Amiri" w:cs="Amiri"/>
          <w:lang w:bidi="ar-SA"/>
          <w:color w:val="111111"/>
          <w:sz w:val="28"/>
          <w:szCs w:val="28"/>
          <w:rtl/>
        </w:rPr>
        <w:t xml:space="preserve">آخرها: جملة: لفظ رومي معناه بالفارسية ما وجوبة وهو نبات.</w:t>
      </w:r>
    </w:p>
    <w:p>
      <w:pPr>
        <w:pStyle w:val="BookText"/>
      </w:pPr>
      <w:r>
        <w:rPr>
          <w:rFonts w:ascii="IRNazanin" w:hAnsi="IRNazanin" w:eastAsia="IRNazanin" w:cs="IRNazanin"/>
          <w:lang w:bidi="fa-IR"/>
          <w:color w:val="111111"/>
          <w:sz w:val="28"/>
          <w:szCs w:val="28"/>
          <w:rtl/>
        </w:rPr>
        <w:t xml:space="preserve">کا: مجهول، تا: مجهول؛ 178 ص، 17 س، 13*22 سم [الموسم: 8 - 357]</w:t>
      </w:r>
    </w:p>
    <w:p>
      <w:pPr>
        <w:pStyle w:val="BookText"/>
      </w:pPr>
      <w:r>
        <w:rPr>
          <w:rFonts w:ascii="Times New Roman" w:hAnsi="Times New Roman" w:eastAsia="Times New Roman" w:cs="Times New Roman"/>
          <w:lang w:val="en-US" w:bidi="en-US"/>
          <w:color w:val="111111"/>
          <w:sz w:val="28"/>
          <w:szCs w:val="28"/>
          <w:rtl/>
        </w:rPr>
        <w:t xml:space="preserve">9475.</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3 / 6</w:t>
      </w:r>
    </w:p>
    <w:p>
      <w:pPr>
        <w:pStyle w:val="BookText"/>
      </w:pPr>
      <w:r>
        <w:rPr>
          <w:rFonts w:ascii="Amiri" w:hAnsi="Amiri" w:eastAsia="Amiri" w:cs="Amiri"/>
          <w:lang w:bidi="ar-SA"/>
          <w:color w:val="111111"/>
          <w:sz w:val="28"/>
          <w:szCs w:val="28"/>
          <w:rtl/>
        </w:rPr>
        <w:t xml:space="preserve">أوّلها: حاول كليات المعالجات وموجز تقويمه مغن عن الاسباب والعلامات...</w:t>
      </w:r>
    </w:p>
    <w:p>
      <w:pPr>
        <w:pStyle w:val="BookText"/>
      </w:pPr>
      <w:r>
        <w:rPr>
          <w:rFonts w:ascii="IRNazanin" w:hAnsi="IRNazanin" w:eastAsia="IRNazanin" w:cs="IRNazanin"/>
          <w:lang w:bidi="fa-IR"/>
          <w:color w:val="111111"/>
          <w:sz w:val="28"/>
          <w:szCs w:val="28"/>
          <w:rtl/>
        </w:rPr>
        <w:t xml:space="preserve">کا: مجهول، تا: مجهول؛ ناقصة: الأوّل؛ 216 ق، 24*12 سم [الاوقاف العامة - موصل: 6 - 163]</w:t>
      </w:r>
    </w:p>
    <w:p>
      <w:pPr>
        <w:pStyle w:val="BookText"/>
      </w:pPr>
      <w:r>
        <w:rPr>
          <w:rFonts w:ascii="Times New Roman" w:hAnsi="Times New Roman" w:eastAsia="Times New Roman" w:cs="Times New Roman"/>
          <w:lang w:val="en-US" w:bidi="en-US"/>
          <w:color w:val="111111"/>
          <w:sz w:val="28"/>
          <w:szCs w:val="28"/>
          <w:rtl/>
        </w:rPr>
        <w:t xml:space="preserve">9476.</w:t>
      </w:r>
    </w:p>
    <w:p>
      <w:pPr>
        <w:pStyle w:val="BookText"/>
      </w:pPr>
      <w:r>
        <w:rPr>
          <w:rFonts w:ascii="Amiri" w:hAnsi="Amiri" w:eastAsia="Amiri" w:cs="Amiri"/>
          <w:lang w:bidi="ar-SA"/>
          <w:color w:val="111111"/>
          <w:sz w:val="28"/>
          <w:szCs w:val="28"/>
          <w:rtl/>
        </w:rPr>
        <w:t xml:space="preserve">بغداد؛ مكتبة الأوقاف العامة؛ رقم المخطوط: 612</w:t>
      </w:r>
    </w:p>
    <w:p>
      <w:pPr>
        <w:pStyle w:val="BookText"/>
      </w:pPr>
      <w:r>
        <w:rPr>
          <w:rFonts w:ascii="IRNazanin" w:hAnsi="IRNazanin" w:eastAsia="IRNazanin" w:cs="IRNazanin"/>
          <w:lang w:bidi="fa-IR"/>
          <w:color w:val="111111"/>
          <w:sz w:val="28"/>
          <w:szCs w:val="28"/>
          <w:rtl/>
        </w:rPr>
        <w:t xml:space="preserve">أوّلها: الى الامتثال مع تشتت البال وتوسخ الاحوال، وابتدات مما اوله الالف...</w:t>
      </w:r>
    </w:p>
    <w:p>
      <w:pPr>
        <w:pStyle w:val="BookText"/>
      </w:pPr>
      <w:r>
        <w:rPr>
          <w:rFonts w:ascii="IRNazanin" w:hAnsi="IRNazanin" w:eastAsia="IRNazanin" w:cs="IRNazanin"/>
          <w:lang w:bidi="fa-IR"/>
          <w:color w:val="111111"/>
          <w:sz w:val="28"/>
          <w:szCs w:val="28"/>
          <w:rtl/>
        </w:rPr>
        <w:t xml:space="preserve">کا: مجهول، تا: مجهول؛ ناقصة: الأوّل؛ 276 ق، 13*22 سم [ف: 4 - 166]</w:t>
      </w:r>
    </w:p>
    <w:p>
      <w:pPr>
        <w:pStyle w:val="BookText"/>
      </w:pPr>
      <w:r>
        <w:rPr>
          <w:rFonts w:ascii="Times New Roman" w:hAnsi="Times New Roman" w:eastAsia="Times New Roman" w:cs="Times New Roman"/>
          <w:lang w:val="en-US" w:bidi="en-US"/>
          <w:color w:val="111111"/>
          <w:sz w:val="28"/>
          <w:szCs w:val="28"/>
          <w:rtl/>
        </w:rPr>
        <w:t xml:space="preserve">9477.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4585</w:t>
      </w:r>
    </w:p>
    <w:p>
      <w:pPr>
        <w:pStyle w:val="BookText"/>
      </w:pPr>
      <w:r>
        <w:rPr>
          <w:rFonts w:ascii="IRNazanin" w:hAnsi="IRNazanin" w:eastAsia="IRNazanin" w:cs="IRNazanin"/>
          <w:lang w:bidi="fa-IR"/>
          <w:color w:val="111111"/>
          <w:sz w:val="28"/>
          <w:szCs w:val="28"/>
          <w:rtl/>
        </w:rPr>
        <w:t xml:space="preserve">کا: مجهول، تا: مجهول؛ ناقصة: الآخر؛ 59 ص [ف: 19 - 59]</w:t>
      </w:r>
    </w:p>
    <w:p>
      <w:pPr>
        <w:pStyle w:val="Heading2"/>
      </w:pPr>
      <w:bookmarkStart w:id="1105" w:name="_Toc398"/>
      <w:r>
        <w:t>بحر الحقائق / فقه - عربي</w:t>
      </w:r>
      <w:bookmarkEnd w:id="1105"/>
    </w:p>
    <w:p>
      <w:pPr>
        <w:pStyle w:val="BookText"/>
      </w:pPr>
      <w:r>
        <w:rPr>
          <w:rFonts w:ascii="Amiri" w:hAnsi="Amiri" w:eastAsia="Amiri" w:cs="Amiri"/>
          <w:lang w:bidi="ar-SA"/>
          <w:color w:val="111111"/>
          <w:sz w:val="28"/>
          <w:szCs w:val="28"/>
          <w:rtl/>
        </w:rPr>
        <w:t xml:space="preserve">الهمداني، عبد الصمد بن محمّد حسين (- 1216 ه)</w:t>
      </w:r>
    </w:p>
    <w:p>
      <w:pPr>
        <w:pStyle w:val="BookText"/>
      </w:pPr>
      <w:r>
        <w:rPr>
          <w:rFonts w:ascii="Amiri" w:hAnsi="Amiri" w:eastAsia="Amiri" w:cs="Amiri"/>
          <w:lang w:bidi="ar-SA"/>
          <w:color w:val="111111"/>
          <w:sz w:val="28"/>
          <w:szCs w:val="28"/>
          <w:rtl/>
        </w:rPr>
        <w:t xml:space="preserve">المرتبط: المختصر النافع = النافع في مختصر الشرايع؛ المحقق الحلي، جعفر بن حسن (602 - 676 ه)</w:t>
      </w:r>
    </w:p>
    <w:p>
      <w:pPr>
        <w:pStyle w:val="BookText"/>
      </w:pPr>
      <w:r>
        <w:rPr>
          <w:rFonts w:ascii="IRNazanin" w:hAnsi="IRNazanin" w:eastAsia="IRNazanin" w:cs="IRNazanin"/>
          <w:lang w:bidi="fa-IR"/>
          <w:color w:val="111111"/>
          <w:sz w:val="28"/>
          <w:szCs w:val="28"/>
          <w:rtl/>
        </w:rPr>
        <w:t xml:space="preserve">[فنخا 5: 736 (8 نسخ)]</w:t>
      </w:r>
    </w:p>
    <w:p>
      <w:pPr>
        <w:pStyle w:val="BookText"/>
      </w:pPr>
      <w:r>
        <w:rPr>
          <w:rFonts w:ascii="Times New Roman" w:hAnsi="Times New Roman" w:eastAsia="Times New Roman" w:cs="Times New Roman"/>
          <w:lang w:val="en-US" w:bidi="en-US"/>
          <w:color w:val="111111"/>
          <w:sz w:val="28"/>
          <w:szCs w:val="28"/>
          <w:rtl/>
        </w:rPr>
        <w:t xml:space="preserve">9478.</w:t>
      </w:r>
    </w:p>
    <w:p>
      <w:pPr>
        <w:pStyle w:val="BookText"/>
      </w:pPr>
      <w:r>
        <w:rPr>
          <w:rFonts w:ascii="Amiri" w:hAnsi="Amiri" w:eastAsia="Amiri" w:cs="Amiri"/>
          <w:lang w:bidi="ar-SA"/>
          <w:color w:val="111111"/>
          <w:sz w:val="28"/>
          <w:szCs w:val="28"/>
          <w:rtl/>
        </w:rPr>
        <w:t xml:space="preserve">كربلاء؛ الروضة الحسينية (مكتبة)؛ رقم المخطوط: 80 م - ح 9536</w:t>
      </w:r>
    </w:p>
    <w:p>
      <w:pPr>
        <w:pStyle w:val="BookText"/>
      </w:pPr>
      <w:r>
        <w:rPr>
          <w:rFonts w:ascii="Amiri" w:hAnsi="Amiri" w:eastAsia="Amiri" w:cs="Amiri"/>
          <w:lang w:bidi="ar-SA"/>
          <w:color w:val="111111"/>
          <w:sz w:val="28"/>
          <w:szCs w:val="28"/>
          <w:rtl/>
        </w:rPr>
        <w:t xml:space="preserve">أوّلها: البسملة، الحمد لله والصلاة والسلام على سيد المرسلين وبعد يقول الجاني عبد الصمد الهمداني هذا الشروع في المجلد الخامس من كتاب الحقائق؛ آخرها: كان الفراغ منه في خامس شهر ذي الحجة الحرام في حاير خامس أئمة الأنام عليه وعلى آبائه وذويه الكرام ألف تحية من الملك العلام بيد مؤلفه الفقير الى الغني العبد الجاني عبد الصمد الهمداني وقد قضي من الهجرة المقدسة النبوية ألف ومائتان وثلاث وستين (؟) على مهاجرها التحية.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2" w:name="pg8108_74991"/>
    <w:bookmarkEnd w:id="172"/>
    <w:p>
      <w:pPr>
        <w:pStyle w:val="BookText"/>
      </w:pPr>
      <w:r>
        <w:rPr>
          <w:rFonts w:ascii="Amiri" w:hAnsi="Amiri" w:eastAsia="Amiri" w:cs="Amiri"/>
          <w:lang w:bidi="ar-SA"/>
          <w:color w:val="111111"/>
          <w:sz w:val="28"/>
          <w:szCs w:val="28"/>
          <w:rtl/>
        </w:rPr>
        <w:t xml:space="preserve">نسخ، كاتب = مؤلف، تا: 15 ذي الحجة 1203 ه؛ 704 ص، 25 س، 16*25 سم [مخطوطات كربلا: 4 - 42]</w:t>
      </w:r>
    </w:p>
    <w:p>
      <w:pPr>
        <w:pStyle w:val="BookText"/>
      </w:pPr>
      <w:r>
        <w:rPr>
          <w:rFonts w:ascii="Times New Roman" w:hAnsi="Times New Roman" w:eastAsia="Times New Roman" w:cs="Times New Roman"/>
          <w:lang w:val="en-US" w:bidi="en-US"/>
          <w:color w:val="111111"/>
          <w:sz w:val="28"/>
          <w:szCs w:val="28"/>
          <w:rtl/>
        </w:rPr>
        <w:t xml:space="preserve">9479.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494</w:t>
      </w:r>
    </w:p>
    <w:p>
      <w:pPr>
        <w:pStyle w:val="BookText"/>
      </w:pPr>
      <w:r>
        <w:rPr>
          <w:rFonts w:ascii="Amiri" w:hAnsi="Amiri" w:eastAsia="Amiri" w:cs="Amiri"/>
          <w:lang w:bidi="ar-SA"/>
          <w:color w:val="111111"/>
          <w:sz w:val="28"/>
          <w:szCs w:val="28"/>
          <w:rtl/>
        </w:rPr>
        <w:t xml:space="preserve">أوّلها: البسملة، قال كتاب الطهارة أقول الكتاب في الاصل فعال من الكتب بفتح الكاف وهو الجمع منه الكتيبة ومنه يكتب بنوا فلان إذا تجمعوا وفي الجمع قوله تعالى كتب في قلوبهم الإيمان أي جمعه ويقال للحرز الكتب لانه يجمع بعضها على بعض وهو إما مصدر ثالث لكتب كالقتال والضراب بمعنى المفعول كالخلق بمعنى المخلوق؛ آخرها: هذا آخر الكلام في المجلد الأول في كتاب بحر الحقائق ويتلوه انشاء الله المجلد الثاني من مباحث الوضوء وكتبه مؤلفه الفقير الى الله الغني عبد الصمد الهمداني بيده الدائرة الصلاة؛ كاتب = مؤلف، تا: القرن 13 ه، 249 ص، 25 س، 16/5*26 سم [ف: 1 - 151]</w:t>
      </w:r>
    </w:p>
    <w:p>
      <w:pPr>
        <w:pStyle w:val="BookText"/>
      </w:pPr>
      <w:r>
        <w:rPr>
          <w:rFonts w:ascii="Times New Roman" w:hAnsi="Times New Roman" w:eastAsia="Times New Roman" w:cs="Times New Roman"/>
          <w:lang w:val="en-US" w:bidi="en-US"/>
          <w:color w:val="111111"/>
          <w:sz w:val="28"/>
          <w:szCs w:val="28"/>
          <w:rtl/>
        </w:rPr>
        <w:t xml:space="preserve">9480.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695</w:t>
      </w:r>
    </w:p>
    <w:p>
      <w:pPr>
        <w:pStyle w:val="BookText"/>
      </w:pPr>
      <w:r>
        <w:rPr>
          <w:rFonts w:ascii="Amiri" w:hAnsi="Amiri" w:eastAsia="Amiri" w:cs="Amiri"/>
          <w:lang w:bidi="ar-SA"/>
          <w:color w:val="111111"/>
          <w:sz w:val="28"/>
          <w:szCs w:val="28"/>
          <w:rtl/>
        </w:rPr>
        <w:t xml:space="preserve">الجزء السادس والسابع في مجلد يبدأ بلباس المصلي وينتهي الى آخر السلام من افعال الصلاة؛ كا: مجهول، تا: مجهول؛ 320 ق [ف: 1 - 171]</w:t>
      </w:r>
    </w:p>
    <w:p>
      <w:pPr>
        <w:pStyle w:val="BookText"/>
      </w:pPr>
      <w:r>
        <w:rPr>
          <w:rFonts w:ascii="Times New Roman" w:hAnsi="Times New Roman" w:eastAsia="Times New Roman" w:cs="Times New Roman"/>
          <w:lang w:val="en-US" w:bidi="en-US"/>
          <w:color w:val="111111"/>
          <w:sz w:val="28"/>
          <w:szCs w:val="28"/>
          <w:rtl/>
        </w:rPr>
        <w:t xml:space="preserve">9481.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323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131]</w:t>
      </w:r>
    </w:p>
    <w:p>
      <w:pPr>
        <w:pStyle w:val="Heading2"/>
      </w:pPr>
      <w:bookmarkStart w:id="1106" w:name="_Toc399"/>
      <w:r>
        <w:t>بحر الحقائق والمعاني في تفسير السبع المثاني / تفسير - عربي</w:t>
      </w:r>
      <w:bookmarkEnd w:id="1106"/>
    </w:p>
    <w:p>
      <w:pPr>
        <w:pStyle w:val="BookText"/>
      </w:pPr>
      <w:r>
        <w:rPr>
          <w:rFonts w:ascii="Amiri" w:hAnsi="Amiri" w:eastAsia="Amiri" w:cs="Amiri"/>
          <w:lang w:bidi="ar-SA"/>
          <w:color w:val="111111"/>
          <w:sz w:val="28"/>
          <w:szCs w:val="28"/>
          <w:rtl/>
        </w:rPr>
        <w:t xml:space="preserve">النجم الرازي، عبد الله بن محمّد (570 - 654 ه)</w:t>
      </w:r>
    </w:p>
    <w:p>
      <w:pPr>
        <w:pStyle w:val="BookText"/>
      </w:pPr>
      <w:r>
        <w:rPr>
          <w:rFonts w:ascii="Amiri" w:hAnsi="Amiri" w:eastAsia="Amiri" w:cs="Amiri"/>
          <w:lang w:bidi="ar-SA"/>
          <w:color w:val="111111"/>
          <w:sz w:val="28"/>
          <w:szCs w:val="28"/>
          <w:rtl/>
        </w:rPr>
        <w:t xml:space="preserve">[فنخا 5: 738 - 741 (17 نسخة)]</w:t>
      </w:r>
    </w:p>
    <w:p>
      <w:pPr>
        <w:pStyle w:val="BookText"/>
      </w:pPr>
      <w:r>
        <w:rPr>
          <w:rFonts w:ascii="Times New Roman" w:hAnsi="Times New Roman" w:eastAsia="Times New Roman" w:cs="Times New Roman"/>
          <w:lang w:val="en-US" w:bidi="en-US"/>
          <w:color w:val="111111"/>
          <w:sz w:val="28"/>
          <w:szCs w:val="28"/>
          <w:rtl/>
        </w:rPr>
        <w:t xml:space="preserve">9482.</w:t>
      </w:r>
    </w:p>
    <w:p>
      <w:pPr>
        <w:pStyle w:val="BookText"/>
      </w:pPr>
      <w:r>
        <w:rPr>
          <w:rFonts w:ascii="Amiri" w:hAnsi="Amiri" w:eastAsia="Amiri" w:cs="Amiri"/>
          <w:lang w:bidi="ar-SA"/>
          <w:color w:val="111111"/>
          <w:sz w:val="28"/>
          <w:szCs w:val="28"/>
          <w:rtl/>
        </w:rPr>
        <w:t xml:space="preserve">النجف الأشرف؛ العتبة العلوية؛ رقم المخطوط: 1013</w:t>
      </w:r>
    </w:p>
    <w:p>
      <w:pPr>
        <w:pStyle w:val="BookText"/>
      </w:pPr>
      <w:r>
        <w:rPr>
          <w:rFonts w:ascii="Amiri" w:hAnsi="Amiri" w:eastAsia="Amiri" w:cs="Amiri"/>
          <w:lang w:bidi="ar-SA"/>
          <w:color w:val="111111"/>
          <w:sz w:val="28"/>
          <w:szCs w:val="28"/>
          <w:rtl/>
        </w:rPr>
        <w:t xml:space="preserve">أوّلها: وان لا يحسنوا الخلافة على امته فسال ربه ولدا صالحا؛ آخرها: عن اي منقلب مرجع من المدركات السفلي ينقلبون يرجعون</w:t>
      </w:r>
    </w:p>
    <w:p>
      <w:pPr>
        <w:pStyle w:val="BookText"/>
      </w:pPr>
      <w:r>
        <w:rPr>
          <w:rFonts w:ascii="IRNazanin" w:hAnsi="IRNazanin" w:eastAsia="IRNazanin" w:cs="IRNazanin"/>
          <w:lang w:bidi="fa-IR"/>
          <w:color w:val="111111"/>
          <w:sz w:val="28"/>
          <w:szCs w:val="28"/>
          <w:rtl/>
        </w:rPr>
        <w:t xml:space="preserve">الجزء 7، من تفسير سبع سور من القرآن الكريم، يبدأ من الآيه 2 من سورة مريم وينتهي بسوره الشعراء؛ نسخ، کا: محمّد بن محمّد الفقيه إبراهيم الايكي، تا: 11 ذي القعدة 700 ه؛ ناقصة: الأوّل والوسط؛ التسلسل المخزني: 351 / 6 / 10؛ 604 ص، 25 س، 18*26 سم [ف: 2 - 55]</w:t>
      </w:r>
    </w:p>
    <w:p>
      <w:pPr>
        <w:pStyle w:val="BookText"/>
      </w:pPr>
      <w:r>
        <w:rPr>
          <w:rFonts w:ascii="Times New Roman" w:hAnsi="Times New Roman" w:eastAsia="Times New Roman" w:cs="Times New Roman"/>
          <w:lang w:val="en-US" w:bidi="en-US"/>
          <w:color w:val="111111"/>
          <w:sz w:val="28"/>
          <w:szCs w:val="28"/>
          <w:rtl/>
        </w:rPr>
        <w:t xml:space="preserve">9483.</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920</w:t>
      </w:r>
    </w:p>
    <w:p>
      <w:pPr>
        <w:pStyle w:val="BookText"/>
      </w:pPr>
      <w:r>
        <w:rPr>
          <w:rFonts w:ascii="Amiri" w:hAnsi="Amiri" w:eastAsia="Amiri" w:cs="Amiri"/>
          <w:lang w:bidi="ar-SA"/>
          <w:color w:val="111111"/>
          <w:sz w:val="28"/>
          <w:szCs w:val="28"/>
          <w:rtl/>
        </w:rPr>
        <w:t xml:space="preserve">أوّلها: ونصل الى كل حرف بخلاف اكثر الحروف خصوصا للاف الا ان الالف مخصوصة بالقطع</w:t>
      </w:r>
    </w:p>
    <w:p>
      <w:pPr>
        <w:pStyle w:val="BookText"/>
      </w:pPr>
      <w:r>
        <w:rPr>
          <w:rFonts w:ascii="IRNazanin" w:hAnsi="IRNazanin" w:eastAsia="IRNazanin" w:cs="IRNazanin"/>
          <w:lang w:bidi="fa-IR"/>
          <w:color w:val="111111"/>
          <w:sz w:val="28"/>
          <w:szCs w:val="28"/>
          <w:rtl/>
        </w:rPr>
        <w:t xml:space="preserve">إلى سورة الحجرات؛ نسخ، کا: مجهول، تا: القرن 7 و 8 ه [نشریه: 11 - 791]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3" w:name="pg8108_74992"/>
    <w:bookmarkEnd w:id="173"/>
    <w:p>
      <w:pPr>
        <w:pStyle w:val="BookText"/>
      </w:pPr>
      <w:r>
        <w:rPr>
          <w:rFonts w:ascii="Times New Roman" w:hAnsi="Times New Roman" w:eastAsia="Times New Roman" w:cs="Times New Roman"/>
          <w:lang w:val="en-US" w:bidi="en-US"/>
          <w:color w:val="111111"/>
          <w:sz w:val="28"/>
          <w:szCs w:val="28"/>
          <w:rtl/>
        </w:rPr>
        <w:t xml:space="preserve">9484.</w:t>
      </w:r>
    </w:p>
    <w:p>
      <w:pPr>
        <w:pStyle w:val="BookText"/>
      </w:pPr>
      <w:r>
        <w:rPr>
          <w:rFonts w:ascii="Amiri" w:hAnsi="Amiri" w:eastAsia="Amiri" w:cs="Amiri"/>
          <w:lang w:bidi="ar-SA"/>
          <w:color w:val="111111"/>
          <w:sz w:val="28"/>
          <w:szCs w:val="28"/>
          <w:rtl/>
        </w:rPr>
        <w:t xml:space="preserve">النجف الأشرف؛ العتبة العلوية؛ رقم المخطوط: 1064</w:t>
      </w:r>
    </w:p>
    <w:p>
      <w:pPr>
        <w:pStyle w:val="BookText"/>
      </w:pPr>
      <w:r>
        <w:rPr>
          <w:rFonts w:ascii="Amiri" w:hAnsi="Amiri" w:eastAsia="Amiri" w:cs="Amiri"/>
          <w:lang w:bidi="ar-SA"/>
          <w:color w:val="111111"/>
          <w:sz w:val="28"/>
          <w:szCs w:val="28"/>
          <w:rtl/>
        </w:rPr>
        <w:t xml:space="preserve">أوّلها: ومن الربا والعجب وروية النفس وقال؛ آخرها: اليه وان كنت شقيا فلا تعرف الرحمن فاتعوذ... فاجابها وقال.</w:t>
      </w:r>
    </w:p>
    <w:p>
      <w:pPr>
        <w:pStyle w:val="BookText"/>
      </w:pPr>
      <w:r>
        <w:rPr>
          <w:rFonts w:ascii="IRNazanin" w:hAnsi="IRNazanin" w:eastAsia="IRNazanin" w:cs="IRNazanin"/>
          <w:lang w:bidi="fa-IR"/>
          <w:color w:val="111111"/>
          <w:sz w:val="28"/>
          <w:szCs w:val="28"/>
          <w:rtl/>
        </w:rPr>
        <w:t xml:space="preserve">لعله المجلد التاسع وذلك لان عدد السور التي بينه وبين المجلد السابع هي اثنتا عشرة سورة، يبدأ من سورة الزمر (الآية 3 الى الآية 32) وبعدها سورة غافر (ورقة واحد) ثم فصلت، الشورى، الزخرف، الجاثية، الاحقاف (ورقة واحدة)، سورتا محمّد والفتح (ناقصة)، الحجرات (من الآيه 3 الى نهايتها)، ق، الذاريات الطور، وينتهي التفسير بسورة النجم (من الآية 3 الى الآية 9)؛ نسخ، کا: مجهول، تا: مجهول؛ ناقصة: الأوّل والوسط والآخر؛ التسلسل المخزني: 350 / 6 / 10؛ 280 ص، 25 س، 19*26 سم [ف: 2 - 56]</w:t>
      </w:r>
    </w:p>
    <w:p>
      <w:pPr>
        <w:pStyle w:val="BookText"/>
      </w:pPr>
      <w:r>
        <w:rPr>
          <w:rFonts w:ascii="Amiri" w:hAnsi="Amiri" w:eastAsia="Amiri" w:cs="Amiri"/>
          <w:lang w:bidi="ar-SA"/>
          <w:color w:val="111111"/>
          <w:sz w:val="28"/>
          <w:szCs w:val="28"/>
          <w:rtl/>
        </w:rPr>
        <w:t xml:space="preserve">البحر الخضم المائة كلمة العلوية لابن دريد</w:t>
      </w:r>
    </w:p>
    <w:p>
      <w:pPr>
        <w:pStyle w:val="BookText"/>
      </w:pPr>
      <w:r>
        <w:rPr>
          <w:rFonts w:ascii="Amiri" w:hAnsi="Amiri" w:eastAsia="Amiri" w:cs="Amiri"/>
          <w:lang w:bidi="ar-SA"/>
          <w:color w:val="111111"/>
          <w:sz w:val="28"/>
          <w:szCs w:val="28"/>
          <w:rtl/>
        </w:rPr>
        <w:t xml:space="preserve">البحر الخضم منهاج العارفين في شرح كلمات أمير المؤمنين عليه السلام</w:t>
      </w:r>
    </w:p>
    <w:p>
      <w:pPr>
        <w:pStyle w:val="Heading2"/>
      </w:pPr>
      <w:bookmarkStart w:id="1107" w:name="_Toc400"/>
      <w:r>
        <w:t>بحر الدرر = حدائق الحقايق في كشف أسرار الدقايق = أحسن القصص =</w:t>
      </w:r>
      <w:bookmarkEnd w:id="1107"/>
    </w:p>
    <w:p>
      <w:pPr>
        <w:pStyle w:val="BookText"/>
      </w:pPr>
      <w:r>
        <w:rPr>
          <w:rFonts w:ascii="Amiri" w:hAnsi="Amiri" w:eastAsia="Amiri" w:cs="Amiri"/>
          <w:lang w:bidi="ar-SA"/>
          <w:color w:val="111111"/>
          <w:sz w:val="28"/>
          <w:szCs w:val="28"/>
          <w:rtl/>
        </w:rPr>
        <w:t xml:space="preserve">تفسير سورة يوسف / تفسير - فارسي</w:t>
      </w:r>
    </w:p>
    <w:p>
      <w:pPr>
        <w:pStyle w:val="BookText"/>
      </w:pPr>
      <w:r>
        <w:rPr>
          <w:rFonts w:ascii="Amiri" w:hAnsi="Amiri" w:eastAsia="Amiri" w:cs="Amiri"/>
          <w:lang w:bidi="ar-SA"/>
          <w:color w:val="111111"/>
          <w:sz w:val="28"/>
          <w:szCs w:val="28"/>
          <w:rtl/>
        </w:rPr>
        <w:t xml:space="preserve">الفراهي، معين الدين بن محمّد (- 909؟ ه)</w:t>
      </w:r>
    </w:p>
    <w:p>
      <w:pPr>
        <w:pStyle w:val="BookText"/>
      </w:pPr>
      <w:r>
        <w:rPr>
          <w:rFonts w:ascii="Amiri" w:hAnsi="Amiri" w:eastAsia="Amiri" w:cs="Amiri"/>
          <w:lang w:bidi="ar-SA"/>
          <w:color w:val="111111"/>
          <w:sz w:val="28"/>
          <w:szCs w:val="28"/>
          <w:rtl/>
        </w:rPr>
        <w:t xml:space="preserve">تاريخ التأليف: 910 أو 916 ه</w:t>
      </w:r>
    </w:p>
    <w:p>
      <w:pPr>
        <w:pStyle w:val="BookText"/>
      </w:pPr>
      <w:r>
        <w:rPr>
          <w:rFonts w:ascii="IRNazanin" w:hAnsi="IRNazanin" w:eastAsia="IRNazanin" w:cs="IRNazanin"/>
          <w:lang w:bidi="fa-IR"/>
          <w:color w:val="111111"/>
          <w:sz w:val="28"/>
          <w:szCs w:val="28"/>
          <w:rtl/>
        </w:rPr>
        <w:t xml:space="preserve">أوّله: بسمله. الحمد لله نحمده ونستعينه ونستغفره ونؤمن به ونتوكل عليه ونعوذ بالله من شرور... همي گوید بنده ضعیف مستکین... که مدتیست مدید و عهدی بعید که تسوید سوره یوسف عليه الصلوة والسلام با حل الفاظ و معانى وتفسير كلمات</w:t>
      </w:r>
    </w:p>
    <w:p>
      <w:pPr>
        <w:pStyle w:val="BookText"/>
      </w:pPr>
      <w:r>
        <w:rPr>
          <w:rFonts w:ascii="IRNazanin" w:hAnsi="IRNazanin" w:eastAsia="IRNazanin" w:cs="IRNazanin"/>
          <w:lang w:bidi="fa-IR"/>
          <w:color w:val="111111"/>
          <w:sz w:val="28"/>
          <w:szCs w:val="28"/>
          <w:rtl/>
        </w:rPr>
        <w:t xml:space="preserve">آخره: به مزرعه خليل ومشهد اسرائيل عليهما السلام رسانیده در جوار آبا واجداد عظام وي مدفون گردانیدند، صلوات الله وسلامه على نبينا وعلى جميع الانبياء والمرسلين وعلى الملائكة المقربين... والحمد لله رب العالمين.</w:t>
      </w:r>
    </w:p>
    <w:p>
      <w:pPr>
        <w:pStyle w:val="BookText"/>
      </w:pPr>
      <w:r>
        <w:rPr>
          <w:rFonts w:ascii="IRNazanin" w:hAnsi="IRNazanin" w:eastAsia="IRNazanin" w:cs="IRNazanin"/>
          <w:lang w:bidi="fa-IR"/>
          <w:color w:val="111111"/>
          <w:sz w:val="28"/>
          <w:szCs w:val="28"/>
          <w:rtl/>
        </w:rPr>
        <w:t xml:space="preserve">طبع: طهران، 1278 ه، 1357 ش؛ لکهنو، 1309 ه</w:t>
      </w:r>
    </w:p>
    <w:p>
      <w:pPr>
        <w:pStyle w:val="BookText"/>
      </w:pPr>
      <w:r>
        <w:rPr>
          <w:rFonts w:ascii="Amiri" w:hAnsi="Amiri" w:eastAsia="Amiri" w:cs="Amiri"/>
          <w:lang w:bidi="ar-SA"/>
          <w:color w:val="111111"/>
          <w:sz w:val="28"/>
          <w:szCs w:val="28"/>
          <w:rtl/>
        </w:rPr>
        <w:t xml:space="preserve">[فنخا 5: 742 - 746 (39 نسخة)]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74" w:name="pg8108_74993"/>
    <w:bookmarkEnd w:id="174"/>
    <w:p>
      <w:pPr>
        <w:pStyle w:val="BookText"/>
      </w:pPr>
      <w:r>
        <w:rPr>
          <w:rFonts w:ascii="Times New Roman" w:hAnsi="Times New Roman" w:eastAsia="Times New Roman" w:cs="Times New Roman"/>
          <w:lang w:val="en-US" w:bidi="en-US"/>
          <w:color w:val="111111"/>
          <w:sz w:val="28"/>
          <w:szCs w:val="28"/>
          <w:rtl/>
        </w:rPr>
        <w:t xml:space="preserve">9485.</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3 / 22</w:t>
      </w:r>
    </w:p>
    <w:p>
      <w:pPr>
        <w:pStyle w:val="BookText"/>
      </w:pPr>
      <w:r>
        <w:rPr>
          <w:rFonts w:ascii="Amiri" w:hAnsi="Amiri" w:eastAsia="Amiri" w:cs="Amiri"/>
          <w:lang w:bidi="ar-SA"/>
          <w:color w:val="111111"/>
          <w:sz w:val="28"/>
          <w:szCs w:val="28"/>
          <w:rtl/>
        </w:rPr>
        <w:t xml:space="preserve">أوّلها: الحمد لله الذي زين مفلوق عرائس نفائس المتحلين بحلي دقائق العرفان...</w:t>
      </w:r>
    </w:p>
    <w:p>
      <w:pPr>
        <w:pStyle w:val="BookText"/>
      </w:pPr>
      <w:r>
        <w:rPr>
          <w:rFonts w:ascii="IRNazanin" w:hAnsi="IRNazanin" w:eastAsia="IRNazanin" w:cs="IRNazanin"/>
          <w:lang w:bidi="fa-IR"/>
          <w:color w:val="111111"/>
          <w:sz w:val="28"/>
          <w:szCs w:val="28"/>
          <w:rtl/>
        </w:rPr>
        <w:t xml:space="preserve">تعلیق، کا: محمّد بن اميرعلي بن محمّد النيريزي، تا: 1003 ه، 260 ق، 27*17 سم [الاوقاف العامة - موصل: 4 - 153]</w:t>
      </w:r>
    </w:p>
    <w:p>
      <w:pPr>
        <w:pStyle w:val="BookText"/>
      </w:pPr>
      <w:r>
        <w:rPr>
          <w:rFonts w:ascii="Times New Roman" w:hAnsi="Times New Roman" w:eastAsia="Times New Roman" w:cs="Times New Roman"/>
          <w:lang w:val="en-US" w:bidi="en-US"/>
          <w:color w:val="111111"/>
          <w:sz w:val="28"/>
          <w:szCs w:val="28"/>
          <w:rtl/>
        </w:rPr>
        <w:t xml:space="preserve">9486.</w:t>
      </w:r>
    </w:p>
    <w:p>
      <w:pPr>
        <w:pStyle w:val="BookText"/>
      </w:pPr>
      <w:r>
        <w:rPr>
          <w:rFonts w:ascii="Amiri" w:hAnsi="Amiri" w:eastAsia="Amiri" w:cs="Amiri"/>
          <w:lang w:bidi="ar-SA"/>
          <w:color w:val="111111"/>
          <w:sz w:val="28"/>
          <w:szCs w:val="28"/>
          <w:rtl/>
        </w:rPr>
        <w:t xml:space="preserve">النجف الأشرف؛ حسينيه شوشتريها؛ رقم المخطوط: 394</w:t>
      </w:r>
    </w:p>
    <w:p>
      <w:pPr>
        <w:pStyle w:val="BookText"/>
      </w:pPr>
      <w:r>
        <w:rPr>
          <w:rFonts w:ascii="IRNazanin" w:hAnsi="IRNazanin" w:eastAsia="IRNazanin" w:cs="IRNazanin"/>
          <w:lang w:bidi="fa-IR"/>
          <w:color w:val="111111"/>
          <w:sz w:val="28"/>
          <w:szCs w:val="28"/>
          <w:rtl/>
        </w:rPr>
        <w:t xml:space="preserve">نسخ، کا: خواجه محمّد بن ملاهاشم السمرقندي، تا: 1005 ه [نشريه: 11 - 816]</w:t>
      </w:r>
    </w:p>
    <w:p>
      <w:pPr>
        <w:pStyle w:val="BookText"/>
      </w:pPr>
      <w:r>
        <w:rPr>
          <w:rFonts w:ascii="Times New Roman" w:hAnsi="Times New Roman" w:eastAsia="Times New Roman" w:cs="Times New Roman"/>
          <w:lang w:val="en-US" w:bidi="en-US"/>
          <w:color w:val="111111"/>
          <w:sz w:val="28"/>
          <w:szCs w:val="28"/>
          <w:rtl/>
        </w:rPr>
        <w:t xml:space="preserve">9487.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1635</w:t>
      </w:r>
    </w:p>
    <w:p>
      <w:pPr>
        <w:pStyle w:val="BookText"/>
      </w:pPr>
      <w:r>
        <w:rPr>
          <w:rFonts w:ascii="IRNazanin" w:hAnsi="IRNazanin" w:eastAsia="IRNazanin" w:cs="IRNazanin"/>
          <w:lang w:bidi="fa-IR"/>
          <w:color w:val="111111"/>
          <w:sz w:val="28"/>
          <w:szCs w:val="28"/>
          <w:rtl/>
        </w:rPr>
        <w:t xml:space="preserve">نسخ، کا: مجهول، تا: القرن 11 ه، ناقصة: الآخر؛ 291 ق [ف: 1 - 208]</w:t>
      </w:r>
    </w:p>
    <w:p>
      <w:pPr>
        <w:pStyle w:val="BookText"/>
      </w:pPr>
      <w:r>
        <w:rPr>
          <w:rFonts w:ascii="Times New Roman" w:hAnsi="Times New Roman" w:eastAsia="Times New Roman" w:cs="Times New Roman"/>
          <w:lang w:val="en-US" w:bidi="en-US"/>
          <w:color w:val="111111"/>
          <w:sz w:val="28"/>
          <w:szCs w:val="28"/>
          <w:rtl/>
        </w:rPr>
        <w:t xml:space="preserve">9488.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661</w:t>
      </w:r>
    </w:p>
    <w:p>
      <w:pPr>
        <w:pStyle w:val="BookText"/>
      </w:pPr>
      <w:r>
        <w:rPr>
          <w:rFonts w:ascii="IRNazanin" w:hAnsi="IRNazanin" w:eastAsia="IRNazanin" w:cs="IRNazanin"/>
          <w:lang w:bidi="fa-IR"/>
          <w:color w:val="111111"/>
          <w:sz w:val="28"/>
          <w:szCs w:val="28"/>
          <w:rtl/>
        </w:rPr>
        <w:t xml:space="preserve">أوّلها: الحمد لله الذي زين مفارق عرايس نفائس المتحلين بحلي دقائق العرفان؛ آخرها: سورة الحمد در نزول بود جبریل امینش آورد که امین آسمانست اکنون که این سورة در صعودست کلمة آمینش میبرد که امین.</w:t>
      </w:r>
    </w:p>
    <w:p>
      <w:pPr>
        <w:pStyle w:val="BookText"/>
      </w:pPr>
      <w:r>
        <w:rPr>
          <w:rFonts w:ascii="Amiri" w:hAnsi="Amiri" w:eastAsia="Amiri" w:cs="Amiri"/>
          <w:lang w:bidi="ar-SA"/>
          <w:color w:val="111111"/>
          <w:sz w:val="28"/>
          <w:szCs w:val="28"/>
          <w:rtl/>
        </w:rPr>
        <w:t xml:space="preserve">هذا المجلد في تفسير سورة الفاتحة؛ كا: محمّد كوله ساري، تا: 1259 ه، 315 ق، 23 س، 30*20 سم [ف: 2 - 57]</w:t>
      </w:r>
    </w:p>
    <w:p>
      <w:pPr>
        <w:pStyle w:val="Heading2"/>
      </w:pPr>
      <w:bookmarkStart w:id="1108" w:name="_Toc401"/>
      <w:r>
        <w:t>بحر الدموع / تاريخ المعصومين - فارسي</w:t>
      </w:r>
      <w:bookmarkEnd w:id="1108"/>
    </w:p>
    <w:p>
      <w:pPr>
        <w:pStyle w:val="BookText"/>
      </w:pPr>
      <w:r>
        <w:rPr>
          <w:rFonts w:ascii="Amiri" w:hAnsi="Amiri" w:eastAsia="Amiri" w:cs="Amiri"/>
          <w:lang w:bidi="ar-SA"/>
          <w:color w:val="111111"/>
          <w:sz w:val="28"/>
          <w:szCs w:val="28"/>
          <w:rtl/>
        </w:rPr>
        <w:t xml:space="preserve">اليزدي، أحمد بن حسن ( - 1310؟ ه)</w:t>
      </w:r>
    </w:p>
    <w:p>
      <w:pPr>
        <w:pStyle w:val="BookText"/>
      </w:pPr>
      <w:r>
        <w:rPr>
          <w:rFonts w:ascii="IRNazanin" w:hAnsi="IRNazanin" w:eastAsia="IRNazanin" w:cs="IRNazanin"/>
          <w:lang w:bidi="fa-IR"/>
          <w:color w:val="111111"/>
          <w:sz w:val="28"/>
          <w:szCs w:val="28"/>
          <w:rtl/>
        </w:rPr>
        <w:t xml:space="preserve">تاريخ التأليف: 28 ربیع الاول 1301 ه</w:t>
      </w:r>
    </w:p>
    <w:p>
      <w:pPr>
        <w:pStyle w:val="BookText"/>
      </w:pPr>
      <w:r>
        <w:rPr>
          <w:rFonts w:ascii="Amiri" w:hAnsi="Amiri" w:eastAsia="Amiri" w:cs="Amiri"/>
          <w:lang w:bidi="ar-SA"/>
          <w:color w:val="111111"/>
          <w:sz w:val="28"/>
          <w:szCs w:val="28"/>
          <w:rtl/>
        </w:rPr>
        <w:t xml:space="preserve">أوّله: الحمد لله الذي صغرت في عظمته عبادة العابدين وحضرت عن شكر نعمته السنة الحامدين وقصرت عن وصف كماله افكار العالمين و...</w:t>
      </w:r>
    </w:p>
    <w:p>
      <w:pPr>
        <w:pStyle w:val="BookText"/>
      </w:pPr>
      <w:r>
        <w:rPr>
          <w:rFonts w:ascii="IRNazanin" w:hAnsi="IRNazanin" w:eastAsia="IRNazanin" w:cs="IRNazanin"/>
          <w:lang w:bidi="fa-IR"/>
          <w:color w:val="111111"/>
          <w:sz w:val="28"/>
          <w:szCs w:val="28"/>
          <w:rtl/>
        </w:rPr>
        <w:t xml:space="preserve">آخره: باین جا ختم نمودم این کتاب را وامید شفاعت دارم از جناب ختمی مآب که در روز حساب این کلب آستانه ابو تراب...</w:t>
      </w:r>
    </w:p>
    <w:p>
      <w:pPr>
        <w:pStyle w:val="BookText"/>
      </w:pPr>
      <w:r>
        <w:rPr>
          <w:rFonts w:ascii="IRNazanin" w:hAnsi="IRNazanin" w:eastAsia="IRNazanin" w:cs="IRNazanin"/>
          <w:lang w:bidi="fa-IR"/>
          <w:color w:val="111111"/>
          <w:sz w:val="28"/>
          <w:szCs w:val="28"/>
          <w:rtl/>
        </w:rPr>
        <w:t xml:space="preserve">[فنخا 5: 748 (8 نسخ)]</w:t>
      </w:r>
    </w:p>
    <w:p>
      <w:pPr>
        <w:pStyle w:val="BookText"/>
      </w:pPr>
      <w:r>
        <w:rPr>
          <w:rFonts w:ascii="Times New Roman" w:hAnsi="Times New Roman" w:eastAsia="Times New Roman" w:cs="Times New Roman"/>
          <w:lang w:val="en-US" w:bidi="en-US"/>
          <w:color w:val="111111"/>
          <w:sz w:val="28"/>
          <w:szCs w:val="28"/>
          <w:rtl/>
        </w:rPr>
        <w:t xml:space="preserve">9489.</w:t>
      </w:r>
    </w:p>
    <w:p>
      <w:pPr>
        <w:pStyle w:val="BookText"/>
      </w:pPr>
      <w:r>
        <w:rPr>
          <w:rFonts w:ascii="Amiri" w:hAnsi="Amiri" w:eastAsia="Amiri" w:cs="Amiri"/>
          <w:lang w:bidi="ar-SA"/>
          <w:color w:val="111111"/>
          <w:sz w:val="28"/>
          <w:szCs w:val="28"/>
          <w:rtl/>
        </w:rPr>
        <w:t xml:space="preserve">كربلاء؛ الروضة الحسينية (مكتبة)؛ رقم المخطوط: 81 م</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الشيخ جواد اليزدي، تا: 1301 ه؛ 312 ص، 23 س، 18*22 سم [مخطوطات کربلا: 43 - 4]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75" w:name="pg8108_74994"/>
    <w:bookmarkEnd w:id="175"/>
    <w:p>
      <w:pPr>
        <w:pStyle w:val="Heading2"/>
      </w:pPr>
      <w:bookmarkStart w:id="1109" w:name="_Toc402"/>
      <w:r>
        <w:t>البحر الرائق في شرح كنز الدقائق / فقه - عربي</w:t>
      </w:r>
      <w:bookmarkEnd w:id="1109"/>
    </w:p>
    <w:p>
      <w:pPr>
        <w:pStyle w:val="BookText"/>
      </w:pPr>
      <w:r>
        <w:rPr>
          <w:rFonts w:ascii="Amiri" w:hAnsi="Amiri" w:eastAsia="Amiri" w:cs="Amiri"/>
          <w:lang w:bidi="ar-SA"/>
          <w:color w:val="111111"/>
          <w:sz w:val="28"/>
          <w:szCs w:val="28"/>
          <w:rtl/>
        </w:rPr>
        <w:t xml:space="preserve">ابن نجيم، زين الدين بن إبراهيم (- 970 ه)</w:t>
      </w:r>
    </w:p>
    <w:p>
      <w:pPr>
        <w:pStyle w:val="BookText"/>
      </w:pPr>
      <w:r>
        <w:rPr>
          <w:rFonts w:ascii="Amiri" w:hAnsi="Amiri" w:eastAsia="Amiri" w:cs="Amiri"/>
          <w:lang w:bidi="ar-SA"/>
          <w:color w:val="111111"/>
          <w:sz w:val="28"/>
          <w:szCs w:val="28"/>
          <w:rtl/>
        </w:rPr>
        <w:t xml:space="preserve">المرتبط: كنز الدقائق؛ النسفي، عبد الله بن أحمد (- 710 ه)</w:t>
      </w:r>
    </w:p>
    <w:p>
      <w:pPr>
        <w:pStyle w:val="BookText"/>
      </w:pPr>
      <w:r>
        <w:rPr>
          <w:rFonts w:ascii="Amiri" w:hAnsi="Amiri" w:eastAsia="Amiri" w:cs="Amiri"/>
          <w:lang w:bidi="ar-SA"/>
          <w:color w:val="111111"/>
          <w:sz w:val="28"/>
          <w:szCs w:val="28"/>
          <w:rtl/>
        </w:rPr>
        <w:t xml:space="preserve">تاريخ التأليف: 959 ه</w:t>
      </w:r>
    </w:p>
    <w:p>
      <w:pPr>
        <w:pStyle w:val="BookText"/>
      </w:pPr>
      <w:r>
        <w:rPr>
          <w:rFonts w:ascii="Amiri" w:hAnsi="Amiri" w:eastAsia="Amiri" w:cs="Amiri"/>
          <w:lang w:bidi="ar-SA"/>
          <w:color w:val="111111"/>
          <w:sz w:val="28"/>
          <w:szCs w:val="28"/>
          <w:rtl/>
        </w:rPr>
        <w:t xml:space="preserve">أوّلها: الحمد لله الذي دبر الانام بتدبيره القوي، وقدر الاحكام بتقديره الخفي... اما بعد فان اشرف العلوم واعلاها ووافقها ووافاها علم الفقه والفتوى... وان كنز الدقايق للامام حافظ الدين النسفي احسن مختصر ما صنف في فقه الايمة الحنفية...</w:t>
      </w:r>
    </w:p>
    <w:p>
      <w:pPr>
        <w:pStyle w:val="BookText"/>
      </w:pPr>
      <w:r>
        <w:rPr>
          <w:rFonts w:ascii="Amiri" w:hAnsi="Amiri" w:eastAsia="Amiri" w:cs="Amiri"/>
          <w:lang w:bidi="ar-SA"/>
          <w:color w:val="111111"/>
          <w:sz w:val="28"/>
          <w:szCs w:val="28"/>
          <w:rtl/>
        </w:rPr>
        <w:t xml:space="preserve">طبع: القاهرة، 1311 ه، المطبوعات الميمنيه، 1323 ه</w:t>
      </w:r>
    </w:p>
    <w:p>
      <w:pPr>
        <w:pStyle w:val="BookText"/>
      </w:pPr>
      <w:r>
        <w:rPr>
          <w:rFonts w:ascii="IRNazanin" w:hAnsi="IRNazanin" w:eastAsia="IRNazanin" w:cs="IRNazanin"/>
          <w:lang w:bidi="fa-IR"/>
          <w:color w:val="111111"/>
          <w:sz w:val="28"/>
          <w:szCs w:val="28"/>
          <w:rtl/>
        </w:rPr>
        <w:t xml:space="preserve">[فنخا 5: 749 (5 نسخ)]</w:t>
      </w:r>
    </w:p>
    <w:p>
      <w:pPr>
        <w:pStyle w:val="BookText"/>
      </w:pPr>
      <w:r>
        <w:rPr>
          <w:rFonts w:ascii="Times New Roman" w:hAnsi="Times New Roman" w:eastAsia="Times New Roman" w:cs="Times New Roman"/>
          <w:lang w:val="en-US" w:bidi="en-US"/>
          <w:color w:val="111111"/>
          <w:sz w:val="28"/>
          <w:szCs w:val="28"/>
          <w:rtl/>
        </w:rPr>
        <w:t xml:space="preserve">9490.</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7 / 9</w:t>
      </w:r>
    </w:p>
    <w:p>
      <w:pPr>
        <w:pStyle w:val="BookText"/>
      </w:pPr>
      <w:r>
        <w:rPr>
          <w:rFonts w:ascii="IRNazanin" w:hAnsi="IRNazanin" w:eastAsia="IRNazanin" w:cs="IRNazanin"/>
          <w:lang w:bidi="fa-IR"/>
          <w:color w:val="111111"/>
          <w:sz w:val="28"/>
          <w:szCs w:val="28"/>
          <w:rtl/>
        </w:rPr>
        <w:t xml:space="preserve">المجلد الثاني، أوّله كتاب النكاح؛ كا: سری الدین، تا: 974 ه، 285 ق، 26*19 سم [الاوقاف العامة - موصل: 4 - 69]</w:t>
      </w:r>
    </w:p>
    <w:p>
      <w:pPr>
        <w:pStyle w:val="BookText"/>
      </w:pPr>
      <w:r>
        <w:rPr>
          <w:rFonts w:ascii="Times New Roman" w:hAnsi="Times New Roman" w:eastAsia="Times New Roman" w:cs="Times New Roman"/>
          <w:lang w:val="en-US" w:bidi="en-US"/>
          <w:color w:val="111111"/>
          <w:sz w:val="28"/>
          <w:szCs w:val="28"/>
          <w:rtl/>
        </w:rPr>
        <w:t xml:space="preserve">9491.</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 / 186</w:t>
      </w:r>
    </w:p>
    <w:p>
      <w:pPr>
        <w:pStyle w:val="BookText"/>
      </w:pPr>
      <w:r>
        <w:rPr>
          <w:rFonts w:ascii="Amiri" w:hAnsi="Amiri" w:eastAsia="Amiri" w:cs="Amiri"/>
          <w:lang w:bidi="ar-SA"/>
          <w:color w:val="111111"/>
          <w:sz w:val="28"/>
          <w:szCs w:val="28"/>
          <w:rtl/>
        </w:rPr>
        <w:t xml:space="preserve">أوّلها: كتاب النكاح ذكره بعد العبادات لانه اقرب اليها حتى كان الاشتغال به افضل من التخلي لنوافل العبادات؛ آخرها: وقدمنا حكم ما اذا أمر السلطان بزيادة المسجد من الطريق والله تعالى اعلم بالصواب.</w:t>
      </w:r>
    </w:p>
    <w:p>
      <w:pPr>
        <w:pStyle w:val="BookText"/>
      </w:pPr>
      <w:r>
        <w:rPr>
          <w:rFonts w:ascii="IRNazanin" w:hAnsi="IRNazanin" w:eastAsia="IRNazanin" w:cs="IRNazanin"/>
          <w:lang w:bidi="fa-IR"/>
          <w:color w:val="111111"/>
          <w:sz w:val="28"/>
          <w:szCs w:val="28"/>
          <w:rtl/>
        </w:rPr>
        <w:t xml:space="preserve">الجزء 2؛ نسخ، کا: نور الدين بن عبداللطيف بن علاء الدين الميموني الشافعي، تا: 977 ه، 459 ق، 33 س، 26*18 سم [الاوقاف المركزية - ف: 1 - 389]</w:t>
      </w:r>
    </w:p>
    <w:p>
      <w:pPr>
        <w:pStyle w:val="BookText"/>
      </w:pPr>
      <w:r>
        <w:rPr>
          <w:rFonts w:ascii="Times New Roman" w:hAnsi="Times New Roman" w:eastAsia="Times New Roman" w:cs="Times New Roman"/>
          <w:lang w:val="en-US" w:bidi="en-US"/>
          <w:color w:val="111111"/>
          <w:sz w:val="28"/>
          <w:szCs w:val="28"/>
          <w:rtl/>
        </w:rPr>
        <w:t xml:space="preserve">9492.</w:t>
      </w:r>
    </w:p>
    <w:p>
      <w:pPr>
        <w:pStyle w:val="BookText"/>
      </w:pPr>
      <w:r>
        <w:rPr>
          <w:rFonts w:ascii="Amiri" w:hAnsi="Amiri" w:eastAsia="Amiri" w:cs="Amiri"/>
          <w:lang w:bidi="ar-SA"/>
          <w:color w:val="111111"/>
          <w:sz w:val="28"/>
          <w:szCs w:val="28"/>
          <w:rtl/>
        </w:rPr>
        <w:t xml:space="preserve">بغداد؛ مكتبة الأوقاف العامة؛ رقم المخطوط: 7449</w:t>
      </w:r>
    </w:p>
    <w:p>
      <w:pPr>
        <w:pStyle w:val="BookText"/>
      </w:pPr>
      <w:r>
        <w:rPr>
          <w:rFonts w:ascii="IRNazanin" w:hAnsi="IRNazanin" w:eastAsia="IRNazanin" w:cs="IRNazanin"/>
          <w:lang w:bidi="fa-IR"/>
          <w:color w:val="111111"/>
          <w:sz w:val="28"/>
          <w:szCs w:val="28"/>
          <w:rtl/>
        </w:rPr>
        <w:t xml:space="preserve">کا: عبد الحق ابن جماعة، تا: 1065 ه، 204 ق، 29*19 سم [ف: 1 - 389]</w:t>
      </w:r>
    </w:p>
    <w:p>
      <w:pPr>
        <w:pStyle w:val="BookText"/>
      </w:pPr>
      <w:r>
        <w:rPr>
          <w:rFonts w:ascii="Times New Roman" w:hAnsi="Times New Roman" w:eastAsia="Times New Roman" w:cs="Times New Roman"/>
          <w:lang w:val="en-US" w:bidi="en-US"/>
          <w:color w:val="111111"/>
          <w:sz w:val="28"/>
          <w:szCs w:val="28"/>
          <w:rtl/>
        </w:rPr>
        <w:t xml:space="preserve">9493.</w:t>
      </w:r>
    </w:p>
    <w:p>
      <w:pPr>
        <w:pStyle w:val="BookText"/>
      </w:pPr>
      <w:r>
        <w:rPr>
          <w:rFonts w:ascii="Amiri" w:hAnsi="Amiri" w:eastAsia="Amiri" w:cs="Amiri"/>
          <w:lang w:bidi="ar-SA"/>
          <w:color w:val="111111"/>
          <w:sz w:val="28"/>
          <w:szCs w:val="28"/>
          <w:rtl/>
        </w:rPr>
        <w:t xml:space="preserve">بغداد؛ المكتبة القادرية؛ رقم المخطوط: 310</w:t>
      </w:r>
    </w:p>
    <w:p>
      <w:pPr>
        <w:pStyle w:val="BookText"/>
      </w:pPr>
      <w:r>
        <w:rPr>
          <w:rFonts w:ascii="Amiri" w:hAnsi="Amiri" w:eastAsia="Amiri" w:cs="Amiri"/>
          <w:lang w:bidi="ar-SA"/>
          <w:color w:val="111111"/>
          <w:sz w:val="28"/>
          <w:szCs w:val="28"/>
          <w:rtl/>
        </w:rPr>
        <w:t xml:space="preserve">أوّلها: البسملة، ذكره بعد العبادات لانه اقرب اليها؛ آخرها: تم بعون الله تعالى كتاب الوقف من الجزء الثاني من البحر الرائق شرح كنز الدقائق على مذهب الامام الاعظم أبي حنيفة النعمان نغمده الله بالرحمة والرضوان...</w:t>
      </w:r>
    </w:p>
    <w:p>
      <w:pPr>
        <w:pStyle w:val="BookText"/>
      </w:pPr>
      <w:r>
        <w:rPr>
          <w:rFonts w:ascii="Amiri" w:hAnsi="Amiri" w:eastAsia="Amiri" w:cs="Amiri"/>
          <w:lang w:bidi="ar-SA"/>
          <w:color w:val="111111"/>
          <w:sz w:val="28"/>
          <w:szCs w:val="28"/>
          <w:rtl/>
        </w:rPr>
        <w:t xml:space="preserve">المجلد الثاني، تبدأ مباحثه بأول كتاب النكاح، وتنتهي بآخر كتاب الوقف؛ كا: أحمد النشرني بن الشيخ حسن المالكي، تا: 1066 ه، القاهرة (الخانقاه الشيخونية)؛ 382 ق، 35 س، 20/5*28/5 سم [ف: 2 - 90]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9494.</w:t>
      </w:r>
    </w:p>
    <w:p>
      <w:pPr>
        <w:pStyle w:val="BookText"/>
      </w:pPr>
      <w:r>
        <w:rPr>
          <w:rFonts w:ascii="Amiri" w:hAnsi="Amiri" w:eastAsia="Amiri" w:cs="Amiri"/>
          <w:lang w:bidi="ar-SA"/>
          <w:color w:val="111111"/>
          <w:sz w:val="28"/>
          <w:szCs w:val="28"/>
          <w:rtl/>
        </w:rPr>
        <w:t xml:space="preserve">بغداد؛ مكتبة الأوقاف العامة؛ رقم المخطوط: 4134</w:t>
      </w:r>
    </w:p>
    <w:p>
      <w:pPr>
        <w:pStyle w:val="BookText"/>
      </w:pPr>
      <w:r>
        <w:rPr>
          <w:rFonts w:ascii="IRNazanin" w:hAnsi="IRNazanin" w:eastAsia="IRNazanin" w:cs="IRNazanin"/>
          <w:lang w:bidi="fa-IR"/>
          <w:color w:val="111111"/>
          <w:sz w:val="28"/>
          <w:szCs w:val="28"/>
          <w:rtl/>
        </w:rPr>
        <w:t xml:space="preserve">کا: مجهول، تا: 1081 ه، 210 ق، 24*15 سم [ف: 1 - 388]</w:t>
      </w:r>
    </w:p>
    <w:p>
      <w:pPr>
        <w:pStyle w:val="BookText"/>
      </w:pPr>
      <w:r>
        <w:rPr>
          <w:rFonts w:ascii="Times New Roman" w:hAnsi="Times New Roman" w:eastAsia="Times New Roman" w:cs="Times New Roman"/>
          <w:lang w:val="en-US" w:bidi="en-US"/>
          <w:color w:val="111111"/>
          <w:sz w:val="28"/>
          <w:szCs w:val="28"/>
          <w:rtl/>
        </w:rPr>
        <w:t xml:space="preserve">9495.</w:t>
      </w:r>
    </w:p>
    <w:p>
      <w:pPr>
        <w:pStyle w:val="BookText"/>
      </w:pPr>
      <w:r>
        <w:rPr>
          <w:rFonts w:ascii="Amiri" w:hAnsi="Amiri" w:eastAsia="Amiri" w:cs="Amiri"/>
          <w:lang w:bidi="ar-SA"/>
          <w:color w:val="111111"/>
          <w:sz w:val="28"/>
          <w:szCs w:val="28"/>
          <w:rtl/>
        </w:rPr>
        <w:t xml:space="preserve">بغداد؛ المكتبة القادرية؛ رقم المخطوط: 309</w:t>
      </w:r>
    </w:p>
    <w:p>
      <w:pPr>
        <w:pStyle w:val="BookText"/>
      </w:pPr>
      <w:r>
        <w:rPr>
          <w:rFonts w:ascii="Amiri" w:hAnsi="Amiri" w:eastAsia="Amiri" w:cs="Amiri"/>
          <w:lang w:bidi="ar-SA"/>
          <w:color w:val="111111"/>
          <w:sz w:val="28"/>
          <w:szCs w:val="28"/>
          <w:rtl/>
        </w:rPr>
        <w:t xml:space="preserve">أوّلها: الرحم، فان ليس بين الرضعين رحم وحرمة الجميع بينهما ماسة؛ آخرها: فاذا انقطعوا وآخره للفقراء ودفن فيها من اقرانه قال حبان.</w:t>
      </w:r>
    </w:p>
    <w:p>
      <w:pPr>
        <w:pStyle w:val="BookText"/>
      </w:pPr>
      <w:r>
        <w:rPr>
          <w:rFonts w:ascii="Amiri" w:hAnsi="Amiri" w:eastAsia="Amiri" w:cs="Amiri"/>
          <w:lang w:bidi="ar-SA"/>
          <w:color w:val="111111"/>
          <w:sz w:val="28"/>
          <w:szCs w:val="28"/>
          <w:rtl/>
        </w:rPr>
        <w:t xml:space="preserve">المجلد الثاني، تبدأ بكتاب النكاح وتنتهي بكتاب الشركة؛ كا: مجهول، تا: القرن 11 ه، ناقصة: الأوّل والآخر؛ 652 ق، 25 س، 13/5*19/5 سم [ف: 22 - 89]</w:t>
      </w:r>
    </w:p>
    <w:p>
      <w:pPr>
        <w:pStyle w:val="BookText"/>
      </w:pPr>
      <w:r>
        <w:rPr>
          <w:rFonts w:ascii="Times New Roman" w:hAnsi="Times New Roman" w:eastAsia="Times New Roman" w:cs="Times New Roman"/>
          <w:lang w:val="en-US" w:bidi="en-US"/>
          <w:color w:val="111111"/>
          <w:sz w:val="28"/>
          <w:szCs w:val="28"/>
          <w:rtl/>
        </w:rPr>
        <w:t xml:space="preserve">9496.</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6 / 9</w:t>
      </w:r>
    </w:p>
    <w:p>
      <w:pPr>
        <w:pStyle w:val="BookText"/>
      </w:pPr>
      <w:r>
        <w:rPr>
          <w:rFonts w:ascii="Amiri" w:hAnsi="Amiri" w:eastAsia="Amiri" w:cs="Amiri"/>
          <w:lang w:bidi="ar-SA"/>
          <w:color w:val="111111"/>
          <w:sz w:val="28"/>
          <w:szCs w:val="28"/>
          <w:rtl/>
        </w:rPr>
        <w:t xml:space="preserve">أوّلها: كتاب البيع...</w:t>
      </w:r>
    </w:p>
    <w:p>
      <w:pPr>
        <w:pStyle w:val="BookText"/>
      </w:pPr>
      <w:r>
        <w:rPr>
          <w:rFonts w:ascii="IRNazanin" w:hAnsi="IRNazanin" w:eastAsia="IRNazanin" w:cs="IRNazanin"/>
          <w:lang w:bidi="fa-IR"/>
          <w:color w:val="111111"/>
          <w:sz w:val="28"/>
          <w:szCs w:val="28"/>
          <w:rtl/>
        </w:rPr>
        <w:t xml:space="preserve">المجلد الثالث؛ كا: محمّد ابوالخیر، تا: 1112 ه، 506 ق، 30*21 سم [الاوقاف العامة - موصل: 5 - 156]</w:t>
      </w:r>
    </w:p>
    <w:p>
      <w:pPr>
        <w:pStyle w:val="BookText"/>
      </w:pPr>
      <w:r>
        <w:rPr>
          <w:rFonts w:ascii="Times New Roman" w:hAnsi="Times New Roman" w:eastAsia="Times New Roman" w:cs="Times New Roman"/>
          <w:lang w:val="en-US" w:bidi="en-US"/>
          <w:color w:val="111111"/>
          <w:sz w:val="28"/>
          <w:szCs w:val="28"/>
          <w:rtl/>
        </w:rPr>
        <w:t xml:space="preserve">9497.</w:t>
      </w:r>
    </w:p>
    <w:p>
      <w:pPr>
        <w:pStyle w:val="BookText"/>
      </w:pPr>
      <w:r>
        <w:rPr>
          <w:rFonts w:ascii="IRNazanin" w:hAnsi="IRNazanin" w:eastAsia="IRNazanin" w:cs="IRNazanin"/>
          <w:lang w:bidi="fa-IR"/>
          <w:color w:val="111111"/>
          <w:sz w:val="28"/>
          <w:szCs w:val="28"/>
          <w:rtl/>
        </w:rPr>
        <w:t xml:space="preserve">بغداد؛ دار المخطوطات؛ رقم المخطوط: 2 / 5197</w:t>
      </w:r>
    </w:p>
    <w:p>
      <w:pPr>
        <w:pStyle w:val="BookText"/>
      </w:pPr>
      <w:r>
        <w:rPr>
          <w:rFonts w:ascii="Amiri" w:hAnsi="Amiri" w:eastAsia="Amiri" w:cs="Amiri"/>
          <w:lang w:bidi="ar-SA"/>
          <w:color w:val="111111"/>
          <w:sz w:val="28"/>
          <w:szCs w:val="28"/>
          <w:rtl/>
        </w:rPr>
        <w:t xml:space="preserve">تتضمن الجزء الثاني؛ كا: بدرالدين بن أحمد بن حسن النائب، تا: 1188 ه، 918 ص، 31 س، 20/5*30 سم [المتحف العراقي - ف: الفقهية 1 - 73]</w:t>
      </w:r>
    </w:p>
    <w:p>
      <w:pPr>
        <w:pStyle w:val="BookText"/>
      </w:pPr>
      <w:r>
        <w:rPr>
          <w:rFonts w:ascii="Times New Roman" w:hAnsi="Times New Roman" w:eastAsia="Times New Roman" w:cs="Times New Roman"/>
          <w:lang w:val="en-US" w:bidi="en-US"/>
          <w:color w:val="111111"/>
          <w:sz w:val="28"/>
          <w:szCs w:val="28"/>
          <w:rtl/>
        </w:rPr>
        <w:t xml:space="preserve">9498.</w:t>
      </w:r>
    </w:p>
    <w:p>
      <w:pPr>
        <w:pStyle w:val="BookText"/>
      </w:pPr>
      <w:r>
        <w:rPr>
          <w:rFonts w:ascii="Amiri" w:hAnsi="Amiri" w:eastAsia="Amiri" w:cs="Amiri"/>
          <w:lang w:bidi="ar-SA"/>
          <w:color w:val="111111"/>
          <w:sz w:val="28"/>
          <w:szCs w:val="28"/>
          <w:rtl/>
        </w:rPr>
        <w:t xml:space="preserve">بغداد؛ مكتبة الأوقاف العامة؛ رقم المخطوط: 18027</w:t>
      </w:r>
    </w:p>
    <w:p>
      <w:pPr>
        <w:pStyle w:val="BookText"/>
      </w:pPr>
      <w:r>
        <w:rPr>
          <w:rFonts w:ascii="Amiri" w:hAnsi="Amiri" w:eastAsia="Amiri" w:cs="Amiri"/>
          <w:lang w:bidi="ar-SA"/>
          <w:color w:val="111111"/>
          <w:sz w:val="28"/>
          <w:szCs w:val="28"/>
          <w:rtl/>
        </w:rPr>
        <w:t xml:space="preserve">الجزء الثاني، يبدأ من كتاب «الشفعة»؛ كا: مجهول، تا: مجهول؛ تملك: درويش بن إبراهيم سميكة سنة 1239 ه، عبدالرحمن ابن يحيى بن أحمد، سنة 1191 ه، ابوالثناء محمود شهاب الدين الآلوسي 1251 ه، 130 ق، 30*20 سم [ف: 1 - 388]</w:t>
      </w:r>
    </w:p>
    <w:p>
      <w:pPr>
        <w:pStyle w:val="BookText"/>
      </w:pPr>
      <w:r>
        <w:rPr>
          <w:rFonts w:ascii="Times New Roman" w:hAnsi="Times New Roman" w:eastAsia="Times New Roman" w:cs="Times New Roman"/>
          <w:lang w:val="en-US" w:bidi="en-US"/>
          <w:color w:val="111111"/>
          <w:sz w:val="28"/>
          <w:szCs w:val="28"/>
          <w:rtl/>
        </w:rPr>
        <w:t xml:space="preserve">9499.</w:t>
      </w:r>
    </w:p>
    <w:p>
      <w:pPr>
        <w:pStyle w:val="BookText"/>
      </w:pPr>
      <w:r>
        <w:rPr>
          <w:rFonts w:ascii="Amiri" w:hAnsi="Amiri" w:eastAsia="Amiri" w:cs="Amiri"/>
          <w:lang w:bidi="ar-SA"/>
          <w:color w:val="111111"/>
          <w:sz w:val="28"/>
          <w:szCs w:val="28"/>
          <w:rtl/>
        </w:rPr>
        <w:t xml:space="preserve">بغداد؛ المكتبة القادرية؛ رقم المخطوط: 308</w:t>
      </w:r>
    </w:p>
    <w:p>
      <w:pPr>
        <w:pStyle w:val="BookText"/>
      </w:pPr>
      <w:r>
        <w:rPr>
          <w:rFonts w:ascii="Amiri" w:hAnsi="Amiri" w:eastAsia="Amiri" w:cs="Amiri"/>
          <w:lang w:bidi="ar-SA"/>
          <w:color w:val="111111"/>
          <w:sz w:val="28"/>
          <w:szCs w:val="28"/>
          <w:rtl/>
        </w:rPr>
        <w:t xml:space="preserve">آخرها: وهو الليل، واما على اختيار غيره من السببية خاصة بالامام.</w:t>
      </w:r>
    </w:p>
    <w:p>
      <w:pPr>
        <w:pStyle w:val="BookText"/>
      </w:pPr>
      <w:r>
        <w:rPr>
          <w:rFonts w:ascii="Amiri" w:hAnsi="Amiri" w:eastAsia="Amiri" w:cs="Amiri"/>
          <w:lang w:bidi="ar-SA"/>
          <w:color w:val="111111"/>
          <w:sz w:val="28"/>
          <w:szCs w:val="28"/>
          <w:rtl/>
        </w:rPr>
        <w:t xml:space="preserve">المجلد الأول، تنتهي مباحثها بكتاب الزكاة؛ كا: مجهول، تا: لعل القرن 12 ه، ناقصة: الآخر؛ 334 ق، 35 س، 18*27 سم [ف: 2 - 88]</w:t>
      </w:r>
    </w:p>
    <w:p>
      <w:pPr>
        <w:pStyle w:val="BookText"/>
      </w:pPr>
      <w:r>
        <w:rPr>
          <w:rFonts w:ascii="Times New Roman" w:hAnsi="Times New Roman" w:eastAsia="Times New Roman" w:cs="Times New Roman"/>
          <w:lang w:val="en-US" w:bidi="en-US"/>
          <w:color w:val="111111"/>
          <w:sz w:val="28"/>
          <w:szCs w:val="28"/>
          <w:rtl/>
        </w:rPr>
        <w:t xml:space="preserve">9500.</w:t>
      </w:r>
    </w:p>
    <w:p>
      <w:pPr>
        <w:pStyle w:val="BookText"/>
      </w:pPr>
      <w:r>
        <w:rPr>
          <w:rFonts w:ascii="Amiri" w:hAnsi="Amiri" w:eastAsia="Amiri" w:cs="Amiri"/>
          <w:lang w:bidi="ar-SA"/>
          <w:color w:val="111111"/>
          <w:sz w:val="28"/>
          <w:szCs w:val="28"/>
          <w:rtl/>
        </w:rPr>
        <w:t xml:space="preserve">بغداد؛ المكتبة القادرية؛ رقم المخطوط: 307</w:t>
      </w:r>
    </w:p>
    <w:p>
      <w:pPr>
        <w:pStyle w:val="BookText"/>
      </w:pPr>
      <w:r>
        <w:rPr>
          <w:rFonts w:ascii="Amiri" w:hAnsi="Amiri" w:eastAsia="Amiri" w:cs="Amiri"/>
          <w:lang w:bidi="ar-SA"/>
          <w:color w:val="111111"/>
          <w:sz w:val="28"/>
          <w:szCs w:val="28"/>
          <w:rtl/>
        </w:rPr>
        <w:t xml:space="preserve">أوّلها: مطابق آخرها وقيد يكون المأموم واحداً لانه لو كان متعدداً فلا يتعين.</w:t>
      </w:r>
    </w:p>
    <w:p>
      <w:pPr>
        <w:pStyle w:val="BookText"/>
      </w:pPr>
      <w:r>
        <w:rPr>
          <w:rFonts w:ascii="IRNazanin" w:hAnsi="IRNazanin" w:eastAsia="IRNazanin" w:cs="IRNazanin"/>
          <w:lang w:bidi="fa-IR"/>
          <w:color w:val="111111"/>
          <w:sz w:val="28"/>
          <w:szCs w:val="28"/>
          <w:rtl/>
        </w:rPr>
        <w:t xml:space="preserve">جزء 1 - 2؛ معتاد، کا: مجهول، تا: القرن 12 ه، ناقصة: الآخر؛ 357 ق، 33 س، 20*30 سم [ف: 2 - 87]</w:t>
      </w:r>
    </w:p>
    <w:p>
      <w:pPr>
        <w:pStyle w:val="BookText"/>
      </w:pPr>
      <w:r>
        <w:rPr>
          <w:rFonts w:ascii="Times New Roman" w:hAnsi="Times New Roman" w:eastAsia="Times New Roman" w:cs="Times New Roman"/>
          <w:lang w:val="en-US" w:bidi="en-US"/>
          <w:color w:val="111111"/>
          <w:sz w:val="28"/>
          <w:szCs w:val="28"/>
          <w:rtl/>
        </w:rPr>
        <w:t xml:space="preserve">9501.</w:t>
      </w:r>
    </w:p>
    <w:p>
      <w:pPr>
        <w:pStyle w:val="BookText"/>
      </w:pPr>
      <w:r>
        <w:rPr>
          <w:rFonts w:ascii="IRNazanin" w:hAnsi="IRNazanin" w:eastAsia="IRNazanin" w:cs="IRNazanin"/>
          <w:lang w:bidi="fa-IR"/>
          <w:color w:val="111111"/>
          <w:sz w:val="28"/>
          <w:szCs w:val="28"/>
          <w:rtl/>
        </w:rPr>
        <w:t xml:space="preserve">بغداد؛ دار المخطوطات؛ رقم المخطوط: 1 / 5197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الجزء الاول؛ كا: محمّد نجيب شربتي زاده البكري العمري، تا: 1277 ه، 1129 ص، 29 س، 20/5*30 سم [المتحف العراقي - ف: الفقهية 1 - 72]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9502.</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69 / 9</w:t>
      </w:r>
    </w:p>
    <w:p>
      <w:pPr>
        <w:pStyle w:val="BookText"/>
      </w:pPr>
      <w:r>
        <w:rPr>
          <w:rFonts w:ascii="Amiri" w:hAnsi="Amiri" w:eastAsia="Amiri" w:cs="Amiri"/>
          <w:lang w:bidi="ar-SA"/>
          <w:color w:val="111111"/>
          <w:sz w:val="28"/>
          <w:szCs w:val="28"/>
          <w:rtl/>
        </w:rPr>
        <w:t xml:space="preserve">المجلد الثاني. أوله باب الرجعة؛ كا: مجهول، تا: مجهول؛ 457 ق، 21*16 سم [الاوقاف العامة - موصل: 4 - 91]</w:t>
      </w:r>
    </w:p>
    <w:p>
      <w:pPr>
        <w:pStyle w:val="BookText"/>
      </w:pPr>
      <w:r>
        <w:rPr>
          <w:rFonts w:ascii="Times New Roman" w:hAnsi="Times New Roman" w:eastAsia="Times New Roman" w:cs="Times New Roman"/>
          <w:lang w:val="en-US" w:bidi="en-US"/>
          <w:color w:val="111111"/>
          <w:sz w:val="28"/>
          <w:szCs w:val="28"/>
          <w:rtl/>
        </w:rPr>
        <w:t xml:space="preserve">9503.</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6 / 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460 ق، 23*17 سم [الاوقاف العامة - موصل: 4 - 68]</w:t>
      </w:r>
    </w:p>
    <w:p>
      <w:pPr>
        <w:pStyle w:val="BookText"/>
      </w:pPr>
      <w:r>
        <w:rPr>
          <w:rFonts w:ascii="Times New Roman" w:hAnsi="Times New Roman" w:eastAsia="Times New Roman" w:cs="Times New Roman"/>
          <w:lang w:val="en-US" w:bidi="en-US"/>
          <w:color w:val="111111"/>
          <w:sz w:val="28"/>
          <w:szCs w:val="28"/>
          <w:rtl/>
        </w:rPr>
        <w:t xml:space="preserve">9504.</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5 / 9</w:t>
      </w:r>
    </w:p>
    <w:p>
      <w:pPr>
        <w:pStyle w:val="BookText"/>
      </w:pPr>
      <w:r>
        <w:rPr>
          <w:rFonts w:ascii="Amiri" w:hAnsi="Amiri" w:eastAsia="Amiri" w:cs="Amiri"/>
          <w:lang w:bidi="ar-SA"/>
          <w:color w:val="111111"/>
          <w:sz w:val="28"/>
          <w:szCs w:val="28"/>
          <w:rtl/>
        </w:rPr>
        <w:t xml:space="preserve">آخرها: هذا آخر الجزء الثاني من شرح كنز الدقائق المسمى بالبحر الرائق تاليف الشيخ الامام العالم اللامة المحقق... زين الدين بن نجيم الحنفي وجاء بعده (تم هذا الجزء المبارك ليلة الجمعة ثاني وعشرين ذي القعدة المبارك سنة خمس وخمسين ومئة والف على يد العبد الضعيف محمّد بن عبد اللطيف الحنبلي.</w:t>
      </w:r>
    </w:p>
    <w:p>
      <w:pPr>
        <w:pStyle w:val="BookText"/>
      </w:pPr>
      <w:r>
        <w:rPr>
          <w:rFonts w:ascii="Amiri" w:hAnsi="Amiri" w:eastAsia="Amiri" w:cs="Amiri"/>
          <w:lang w:bidi="ar-SA"/>
          <w:color w:val="111111"/>
          <w:sz w:val="28"/>
          <w:szCs w:val="28"/>
          <w:rtl/>
        </w:rPr>
        <w:t xml:space="preserve">المجلد الثاني، يبدأ من نكاح الرقيق الى فضل المسجد؛ كا: مجهول، تا: مجهول؛ 538 ق، 30*19 سم [الاوقاف العامة - موصل: 1 - 86]</w:t>
      </w:r>
    </w:p>
    <w:p>
      <w:pPr>
        <w:pStyle w:val="BookText"/>
      </w:pPr>
      <w:r>
        <w:rPr>
          <w:rFonts w:ascii="Times New Roman" w:hAnsi="Times New Roman" w:eastAsia="Times New Roman" w:cs="Times New Roman"/>
          <w:lang w:val="en-US" w:bidi="en-US"/>
          <w:color w:val="111111"/>
          <w:sz w:val="28"/>
          <w:szCs w:val="28"/>
          <w:rtl/>
        </w:rPr>
        <w:t xml:space="preserve">9505.</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4 / 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491 ق، 31*21 سم [الاوقاف العامة - موصل: 5 - 155]</w:t>
      </w:r>
    </w:p>
    <w:p>
      <w:pPr>
        <w:pStyle w:val="BookText"/>
      </w:pPr>
      <w:r>
        <w:rPr>
          <w:rFonts w:ascii="Times New Roman" w:hAnsi="Times New Roman" w:eastAsia="Times New Roman" w:cs="Times New Roman"/>
          <w:lang w:val="en-US" w:bidi="en-US"/>
          <w:color w:val="111111"/>
          <w:sz w:val="28"/>
          <w:szCs w:val="28"/>
          <w:rtl/>
        </w:rPr>
        <w:t xml:space="preserve">9506.</w:t>
      </w:r>
    </w:p>
    <w:p>
      <w:pPr>
        <w:pStyle w:val="BookText"/>
      </w:pPr>
      <w:r>
        <w:rPr>
          <w:rFonts w:ascii="Amiri" w:hAnsi="Amiri" w:eastAsia="Amiri" w:cs="Amiri"/>
          <w:lang w:bidi="ar-SA"/>
          <w:color w:val="111111"/>
          <w:sz w:val="28"/>
          <w:szCs w:val="28"/>
          <w:rtl/>
        </w:rPr>
        <w:t xml:space="preserve">بغداد؛ مكتبة الأوقاف العامة؛ رقم المخطوط: 3970 مجلد، أوله باب «الحضانة»؛ كا: مجهول، تا: مجهول؛ 610، 19*15 سم [ف: 1 - 388]</w:t>
      </w:r>
    </w:p>
    <w:p>
      <w:pPr>
        <w:pStyle w:val="BookText"/>
      </w:pPr>
      <w:r>
        <w:rPr>
          <w:rFonts w:ascii="Times New Roman" w:hAnsi="Times New Roman" w:eastAsia="Times New Roman" w:cs="Times New Roman"/>
          <w:lang w:val="en-US" w:bidi="en-US"/>
          <w:color w:val="111111"/>
          <w:sz w:val="28"/>
          <w:szCs w:val="28"/>
          <w:rtl/>
        </w:rPr>
        <w:t xml:space="preserve">9507.</w:t>
      </w:r>
    </w:p>
    <w:p>
      <w:pPr>
        <w:pStyle w:val="BookText"/>
      </w:pPr>
      <w:r>
        <w:rPr>
          <w:rFonts w:ascii="Amiri" w:hAnsi="Amiri" w:eastAsia="Amiri" w:cs="Amiri"/>
          <w:lang w:bidi="ar-SA"/>
          <w:color w:val="111111"/>
          <w:sz w:val="28"/>
          <w:szCs w:val="28"/>
          <w:rtl/>
        </w:rPr>
        <w:t xml:space="preserve">بغداد؛ مكتبة الأوقاف العامة؛ رقم المخطوط: 4046</w:t>
      </w:r>
    </w:p>
    <w:p>
      <w:pPr>
        <w:pStyle w:val="BookText"/>
      </w:pPr>
      <w:r>
        <w:rPr>
          <w:rFonts w:ascii="IRNazanin" w:hAnsi="IRNazanin" w:eastAsia="IRNazanin" w:cs="IRNazanin"/>
          <w:lang w:bidi="fa-IR"/>
          <w:color w:val="111111"/>
          <w:sz w:val="28"/>
          <w:szCs w:val="28"/>
          <w:rtl/>
        </w:rPr>
        <w:t xml:space="preserve">کا: مجهول، تا: مجهول؛ 835 ق، 40</w:t>
      </w:r>
      <w:r>
        <w:rPr>
          <w:rFonts w:ascii="IRNazanin" w:hAnsi="IRNazanin" w:eastAsia="IRNazanin" w:cs="IRNazanin"/>
          <w:lang w:bidi="fa-IR"/>
          <w:color w:val="111111"/>
          <w:sz w:val="28"/>
          <w:szCs w:val="28"/>
          <w:i w:val="1"/>
          <w:iCs w:val="1"/>
          <w:rtl/>
        </w:rPr>
        <w:t xml:space="preserve">24 سم [ف: 1 - 388] 9508. بغداد؛ مكتبة الأوقاف العامة؛ رقم المخطوط: 4199 الجزء الاول؛ کا: مجهول، تا: مجهول؛ 10 ق، 30</w:t>
      </w:r>
      <w:r>
        <w:rPr>
          <w:rFonts w:ascii="IRNazanin" w:hAnsi="IRNazanin" w:eastAsia="IRNazanin" w:cs="IRNazanin"/>
          <w:lang w:bidi="fa-IR"/>
          <w:color w:val="111111"/>
          <w:sz w:val="28"/>
          <w:szCs w:val="28"/>
          <w:rtl/>
        </w:rPr>
        <w:t xml:space="preserve">21 سم [ف: 1 - 389]</w:t>
      </w:r>
    </w:p>
    <w:p>
      <w:pPr>
        <w:pStyle w:val="BookText"/>
      </w:pPr>
      <w:r>
        <w:rPr>
          <w:rFonts w:ascii="Times New Roman" w:hAnsi="Times New Roman" w:eastAsia="Times New Roman" w:cs="Times New Roman"/>
          <w:lang w:val="en-US" w:bidi="en-US"/>
          <w:color w:val="111111"/>
          <w:sz w:val="28"/>
          <w:szCs w:val="28"/>
          <w:rtl/>
        </w:rPr>
        <w:t xml:space="preserve">9509.</w:t>
      </w:r>
    </w:p>
    <w:p>
      <w:pPr>
        <w:pStyle w:val="BookText"/>
      </w:pPr>
      <w:r>
        <w:rPr>
          <w:rFonts w:ascii="Amiri" w:hAnsi="Amiri" w:eastAsia="Amiri" w:cs="Amiri"/>
          <w:lang w:bidi="ar-SA"/>
          <w:color w:val="111111"/>
          <w:sz w:val="28"/>
          <w:szCs w:val="28"/>
          <w:rtl/>
        </w:rPr>
        <w:t xml:space="preserve">بغداد؛ مكتبة الأوقاف العامة؛ رقم المخطوط: 7465</w:t>
      </w:r>
    </w:p>
    <w:p>
      <w:pPr>
        <w:pStyle w:val="BookText"/>
      </w:pPr>
      <w:r>
        <w:rPr>
          <w:rFonts w:ascii="Amiri" w:hAnsi="Amiri" w:eastAsia="Amiri" w:cs="Amiri"/>
          <w:lang w:bidi="ar-SA"/>
          <w:color w:val="111111"/>
          <w:sz w:val="28"/>
          <w:szCs w:val="28"/>
          <w:rtl/>
        </w:rPr>
        <w:t xml:space="preserve">تبدأ من فصل «الحبس»؛ كا: مجهول، تا: مجهول؛ 248 ق، 30*19 سم [ف: 1 - 389] 9510. بغداد؛ مكتبة الأوقاف العامة؛ رقم المخطوط: 7463</w:t>
      </w:r>
    </w:p>
    <w:p>
      <w:pPr>
        <w:pStyle w:val="BookText"/>
      </w:pPr>
      <w:r>
        <w:rPr>
          <w:rFonts w:ascii="IRNazanin" w:hAnsi="IRNazanin" w:eastAsia="IRNazanin" w:cs="IRNazanin"/>
          <w:lang w:bidi="fa-IR"/>
          <w:color w:val="111111"/>
          <w:sz w:val="28"/>
          <w:szCs w:val="28"/>
          <w:rtl/>
        </w:rPr>
        <w:t xml:space="preserve">کا: مجهول، تا: مجهول؛ 310، 30*19 سم [ف: 1 - 389]</w:t>
      </w:r>
    </w:p>
    <w:p>
      <w:pPr>
        <w:pStyle w:val="BookText"/>
      </w:pPr>
      <w:r>
        <w:rPr>
          <w:rFonts w:ascii="Times New Roman" w:hAnsi="Times New Roman" w:eastAsia="Times New Roman" w:cs="Times New Roman"/>
          <w:lang w:val="en-US" w:bidi="en-US"/>
          <w:color w:val="111111"/>
          <w:sz w:val="28"/>
          <w:szCs w:val="28"/>
          <w:rtl/>
        </w:rPr>
        <w:t xml:space="preserve">9511.</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67 / 9</w:t>
      </w:r>
    </w:p>
    <w:p>
      <w:pPr>
        <w:pStyle w:val="BookText"/>
      </w:pPr>
      <w:r>
        <w:rPr>
          <w:rFonts w:ascii="Amiri" w:hAnsi="Amiri" w:eastAsia="Amiri" w:cs="Amiri"/>
          <w:lang w:bidi="ar-SA"/>
          <w:color w:val="111111"/>
          <w:sz w:val="28"/>
          <w:szCs w:val="28"/>
          <w:rtl/>
        </w:rPr>
        <w:t xml:space="preserve">أوّلها: أحمدك يا من أظهر ما شاء لمن شاء من كنوز هدايته...</w:t>
      </w:r>
    </w:p>
    <w:p>
      <w:pPr>
        <w:pStyle w:val="BookText"/>
      </w:pPr>
      <w:r>
        <w:rPr>
          <w:rFonts w:ascii="Amiri" w:hAnsi="Amiri" w:eastAsia="Amiri" w:cs="Amiri"/>
          <w:lang w:bidi="ar-SA"/>
          <w:color w:val="111111"/>
          <w:sz w:val="28"/>
          <w:szCs w:val="28"/>
          <w:rtl/>
        </w:rPr>
        <w:t xml:space="preserve">المجلد الأول؛ كا: عطية بن سليمان الحتاني، تا: مجهول؛ 541 ق، 21*16 سم [الاوقاف العامة - موصل: 4 - 90]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76" w:name="pg8108_74997"/>
    <w:bookmarkEnd w:id="176"/>
    <w:p>
      <w:pPr>
        <w:pStyle w:val="BookText"/>
      </w:pPr>
      <w:r>
        <w:rPr>
          <w:rFonts w:ascii="Times New Roman" w:hAnsi="Times New Roman" w:eastAsia="Times New Roman" w:cs="Times New Roman"/>
          <w:lang w:val="en-US" w:bidi="en-US"/>
          <w:color w:val="111111"/>
          <w:sz w:val="28"/>
          <w:szCs w:val="28"/>
          <w:rtl/>
        </w:rPr>
        <w:t xml:space="preserve">9512.</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68 / 9</w:t>
      </w:r>
    </w:p>
    <w:p>
      <w:pPr>
        <w:pStyle w:val="BookText"/>
      </w:pPr>
      <w:r>
        <w:rPr>
          <w:rFonts w:ascii="Amiri" w:hAnsi="Amiri" w:eastAsia="Amiri" w:cs="Amiri"/>
          <w:lang w:bidi="ar-SA"/>
          <w:color w:val="111111"/>
          <w:sz w:val="28"/>
          <w:szCs w:val="28"/>
          <w:rtl/>
        </w:rPr>
        <w:t xml:space="preserve">أوّلها: أحمدك يا من شاء لمن شاء من كنوز هدايته</w:t>
      </w:r>
    </w:p>
    <w:p>
      <w:pPr>
        <w:pStyle w:val="BookText"/>
      </w:pPr>
      <w:r>
        <w:rPr>
          <w:rFonts w:ascii="Amiri" w:hAnsi="Amiri" w:eastAsia="Amiri" w:cs="Amiri"/>
          <w:lang w:bidi="ar-SA"/>
          <w:color w:val="111111"/>
          <w:sz w:val="28"/>
          <w:szCs w:val="28"/>
          <w:rtl/>
        </w:rPr>
        <w:t xml:space="preserve">المجلد الاول؛ كا: مجهول، تا: مجهول؛ ناقصة: الآخر؛ 541 ق، 5 / 29*21 سم [الاوقاف العامة - موصل: 4 - 91]</w:t>
      </w:r>
    </w:p>
    <w:p>
      <w:pPr>
        <w:pStyle w:val="BookText"/>
      </w:pPr>
      <w:r>
        <w:rPr>
          <w:rFonts w:ascii="Times New Roman" w:hAnsi="Times New Roman" w:eastAsia="Times New Roman" w:cs="Times New Roman"/>
          <w:lang w:val="en-US" w:bidi="en-US"/>
          <w:color w:val="111111"/>
          <w:sz w:val="28"/>
          <w:szCs w:val="28"/>
          <w:rtl/>
        </w:rPr>
        <w:t xml:space="preserve">9513.</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69 / 9</w:t>
      </w:r>
    </w:p>
    <w:p>
      <w:pPr>
        <w:pStyle w:val="BookText"/>
      </w:pPr>
      <w:r>
        <w:rPr>
          <w:rFonts w:ascii="Amiri" w:hAnsi="Amiri" w:eastAsia="Amiri" w:cs="Amiri"/>
          <w:lang w:bidi="ar-SA"/>
          <w:color w:val="111111"/>
          <w:sz w:val="28"/>
          <w:szCs w:val="28"/>
          <w:rtl/>
        </w:rPr>
        <w:t xml:space="preserve">المجلد الثاني، أوله باب الرجعة؛ كا: مجهول، تا: مجهول؛ 457 ق، 21*16 سم [الاوقاف العامة - موصل: 4 - 91]</w:t>
      </w:r>
    </w:p>
    <w:p>
      <w:pPr>
        <w:pStyle w:val="BookText"/>
      </w:pPr>
      <w:r>
        <w:rPr>
          <w:rFonts w:ascii="Times New Roman" w:hAnsi="Times New Roman" w:eastAsia="Times New Roman" w:cs="Times New Roman"/>
          <w:lang w:val="en-US" w:bidi="en-US"/>
          <w:color w:val="111111"/>
          <w:sz w:val="28"/>
          <w:szCs w:val="28"/>
          <w:rtl/>
        </w:rPr>
        <w:t xml:space="preserve">9514.</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5 / 9</w:t>
      </w:r>
    </w:p>
    <w:p>
      <w:pPr>
        <w:pStyle w:val="BookText"/>
      </w:pPr>
      <w:r>
        <w:rPr>
          <w:rFonts w:ascii="Amiri" w:hAnsi="Amiri" w:eastAsia="Amiri" w:cs="Amiri"/>
          <w:lang w:bidi="ar-SA"/>
          <w:color w:val="111111"/>
          <w:sz w:val="28"/>
          <w:szCs w:val="28"/>
          <w:rtl/>
        </w:rPr>
        <w:t xml:space="preserve">المجلد الثاني، أوله كتاب النكاح؛ كا: مجهول، تا: مجهول؛ 678 ق، 30*20 سم [الاوقاف العامة - موصل: 5 - 156]</w:t>
      </w:r>
    </w:p>
    <w:p>
      <w:pPr>
        <w:pStyle w:val="BookText"/>
      </w:pPr>
      <w:r>
        <w:rPr>
          <w:rFonts w:ascii="Times New Roman" w:hAnsi="Times New Roman" w:eastAsia="Times New Roman" w:cs="Times New Roman"/>
          <w:lang w:val="en-US" w:bidi="en-US"/>
          <w:color w:val="111111"/>
          <w:sz w:val="28"/>
          <w:szCs w:val="28"/>
          <w:rtl/>
        </w:rPr>
        <w:t xml:space="preserve">9515.</w:t>
      </w:r>
    </w:p>
    <w:p>
      <w:pPr>
        <w:pStyle w:val="BookText"/>
      </w:pPr>
      <w:r>
        <w:rPr>
          <w:rFonts w:ascii="Amiri" w:hAnsi="Amiri" w:eastAsia="Amiri" w:cs="Amiri"/>
          <w:lang w:bidi="ar-SA"/>
          <w:color w:val="111111"/>
          <w:sz w:val="28"/>
          <w:szCs w:val="28"/>
          <w:rtl/>
        </w:rPr>
        <w:t xml:space="preserve">بغداد؛ مركز البحوث والدراسات الاسلامية؛ رقم المخطوط: 250 ح 249 مصورة مصدر التصوير: مكتبة الأوقاف العامة / الموصل؛ كا: مجهول، تا: مجهول؛ 21 ص [(مصورات) - ف: 220]</w:t>
      </w:r>
    </w:p>
    <w:p>
      <w:pPr>
        <w:pStyle w:val="BookText"/>
      </w:pPr>
      <w:r>
        <w:rPr>
          <w:rFonts w:ascii="Times New Roman" w:hAnsi="Times New Roman" w:eastAsia="Times New Roman" w:cs="Times New Roman"/>
          <w:lang w:val="en-US" w:bidi="en-US"/>
          <w:color w:val="111111"/>
          <w:sz w:val="28"/>
          <w:szCs w:val="28"/>
          <w:rtl/>
        </w:rPr>
        <w:t xml:space="preserve">9516.</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4 / 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المجلد الأول، يبدأ من كتاب الطهارة الى المهر؛ كا: مجهول، تا: مجهول؛ 537 ق، 30*20 سم [الاوقاف العامة - موصل: 1 - 86] 9517. الموصل؛ المدرسة الحسنية (في الأوقاف العامة)؛ رقم المخطوط: 6 / 9</w:t>
      </w:r>
    </w:p>
    <w:p>
      <w:pPr>
        <w:pStyle w:val="BookText"/>
      </w:pPr>
      <w:r>
        <w:rPr>
          <w:rFonts w:ascii="Amiri" w:hAnsi="Amiri" w:eastAsia="Amiri" w:cs="Amiri"/>
          <w:lang w:bidi="ar-SA"/>
          <w:color w:val="111111"/>
          <w:sz w:val="28"/>
          <w:szCs w:val="28"/>
          <w:rtl/>
        </w:rPr>
        <w:t xml:space="preserve">المجلد الثالث، من كتاب البيوع الى الاجارات الفاسدة؛ كا: مجهول، تا: مجهول؛ 340 ق، 30*5 / 21 سم [الاوقاف العامة - موصل: 1 - 87]</w:t>
      </w:r>
    </w:p>
    <w:p>
      <w:pPr>
        <w:pStyle w:val="BookText"/>
      </w:pPr>
      <w:r>
        <w:rPr>
          <w:rFonts w:ascii="IRNazanin" w:hAnsi="IRNazanin" w:eastAsia="IRNazanin" w:cs="IRNazanin"/>
          <w:lang w:bidi="fa-IR"/>
          <w:color w:val="111111"/>
          <w:sz w:val="28"/>
          <w:szCs w:val="28"/>
          <w:rtl/>
        </w:rPr>
        <w:t xml:space="preserve">البحر الزاخر المسند البزاز</w:t>
      </w:r>
    </w:p>
    <w:p>
      <w:pPr>
        <w:pStyle w:val="Heading2"/>
      </w:pPr>
      <w:bookmarkStart w:id="1110" w:name="_Toc403"/>
      <w:r>
        <w:t>البحر الزاخر في أصول الأوائل والأواخر / أصول فقه - عربي القزويني، محمّد مهدي بن حسن (1222 - 1300 ه)</w:t>
      </w:r>
      <w:bookmarkEnd w:id="1110"/>
    </w:p>
    <w:p>
      <w:pPr>
        <w:pStyle w:val="BookText"/>
      </w:pPr>
      <w:r>
        <w:rPr>
          <w:rFonts w:ascii="Amiri" w:hAnsi="Amiri" w:eastAsia="Amiri" w:cs="Amiri"/>
          <w:lang w:bidi="ar-SA"/>
          <w:color w:val="111111"/>
          <w:sz w:val="28"/>
          <w:szCs w:val="28"/>
          <w:rtl/>
        </w:rPr>
        <w:t xml:space="preserve">تاريخ التأليف: 11 رمضان 1293 ه أوّله: الحمد لله الذي الهمنا من حقائق التنزيل ما يهدي عباده الى سواء السبيل من كل دليل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وصلى الله على محمّد وآله المحيطين بمراتب التأويل... وبعد فيقول الراجي عفو ربه الغني محمّد بن الحسن المدعو بمهدي الحسني الشهير بالقزويني هذه جملة ما استنبطنا دلالاته من الآيات القرآنية المتعلقة بالإصدار الفقهية وتيسر لدينا مما اعترفناه من البحور الإلهية مما لم تسبق اليه أفهام العلماء...</w:t>
      </w:r>
    </w:p>
    <w:p>
      <w:pPr>
        <w:pStyle w:val="BookText"/>
      </w:pPr>
      <w:r>
        <w:rPr>
          <w:rFonts w:ascii="Amiri" w:hAnsi="Amiri" w:eastAsia="Amiri" w:cs="Amiri"/>
          <w:lang w:bidi="ar-SA"/>
          <w:color w:val="111111"/>
          <w:sz w:val="28"/>
          <w:szCs w:val="28"/>
          <w:rtl/>
        </w:rPr>
        <w:t xml:space="preserve">[فنخا 5: 750 (1 نسخة)]</w:t>
      </w:r>
    </w:p>
    <w:p>
      <w:pPr>
        <w:pStyle w:val="BookText"/>
      </w:pPr>
      <w:r>
        <w:rPr>
          <w:rFonts w:ascii="Times New Roman" w:hAnsi="Times New Roman" w:eastAsia="Times New Roman" w:cs="Times New Roman"/>
          <w:lang w:val="en-US" w:bidi="en-US"/>
          <w:color w:val="111111"/>
          <w:sz w:val="28"/>
          <w:szCs w:val="28"/>
          <w:rtl/>
        </w:rPr>
        <w:t xml:space="preserve">9518.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255</w:t>
      </w:r>
    </w:p>
    <w:p>
      <w:pPr>
        <w:pStyle w:val="BookText"/>
      </w:pPr>
      <w:r>
        <w:rPr>
          <w:rFonts w:ascii="IRNazanin" w:hAnsi="IRNazanin" w:eastAsia="IRNazanin" w:cs="IRNazanin"/>
          <w:lang w:bidi="fa-IR"/>
          <w:color w:val="111111"/>
          <w:sz w:val="28"/>
          <w:szCs w:val="28"/>
          <w:rtl/>
        </w:rPr>
        <w:t xml:space="preserve">کا: مجهول، تا: 1293 ه [معجم المخطوطات النجفية: 124] 9519. النجف الأشرف؛ مكتبة آية الله الحكيم العامة؛ رقم المخطوط: 12 / 1129</w:t>
      </w:r>
    </w:p>
    <w:p>
      <w:pPr>
        <w:pStyle w:val="BookText"/>
      </w:pPr>
      <w:r>
        <w:rPr>
          <w:rFonts w:ascii="Amiri" w:hAnsi="Amiri" w:eastAsia="Amiri" w:cs="Amiri"/>
          <w:lang w:bidi="ar-SA"/>
          <w:color w:val="111111"/>
          <w:sz w:val="28"/>
          <w:szCs w:val="28"/>
          <w:rtl/>
        </w:rPr>
        <w:t xml:space="preserve">أوّلها: مطابق؛ آخرها: وكان الفراغ من تجديد مسودتها عشية السبت حادي عشر من رمضان المبارك من شهور سنة... وتسعين بعد المائتين هجرية على مهاجرها ألف صلوة وعلى يد مؤلفها مهدي الحسيني...</w:t>
      </w:r>
    </w:p>
    <w:p>
      <w:pPr>
        <w:pStyle w:val="BookText"/>
      </w:pPr>
      <w:r>
        <w:rPr>
          <w:rFonts w:ascii="IRNazanin" w:hAnsi="IRNazanin" w:eastAsia="IRNazanin" w:cs="IRNazanin"/>
          <w:lang w:bidi="fa-IR"/>
          <w:color w:val="111111"/>
          <w:sz w:val="28"/>
          <w:szCs w:val="28"/>
          <w:rtl/>
        </w:rPr>
        <w:t xml:space="preserve">کا: مجهول، تا: 1293 ه، 15 ص، 20 س، 13*20 سم [ف: 1 - 151]</w:t>
      </w:r>
    </w:p>
    <w:p>
      <w:pPr>
        <w:pStyle w:val="BookText"/>
      </w:pPr>
      <w:r>
        <w:rPr>
          <w:rFonts w:ascii="Times New Roman" w:hAnsi="Times New Roman" w:eastAsia="Times New Roman" w:cs="Times New Roman"/>
          <w:lang w:val="en-US" w:bidi="en-US"/>
          <w:color w:val="111111"/>
          <w:sz w:val="28"/>
          <w:szCs w:val="28"/>
          <w:rtl/>
        </w:rPr>
        <w:t xml:space="preserve">9520.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113</w:t>
      </w:r>
    </w:p>
    <w:p>
      <w:pPr>
        <w:pStyle w:val="BookText"/>
      </w:pPr>
      <w:r>
        <w:rPr>
          <w:rFonts w:ascii="IRNazanin" w:hAnsi="IRNazanin" w:eastAsia="IRNazanin" w:cs="IRNazanin"/>
          <w:lang w:bidi="fa-IR"/>
          <w:color w:val="111111"/>
          <w:sz w:val="28"/>
          <w:szCs w:val="28"/>
          <w:rtl/>
        </w:rPr>
        <w:t xml:space="preserve">کا: محمّد بن الحسين القفطاني النجفي، تا: 1306 ه، 39 ق [ف: 1 - 591]</w:t>
      </w:r>
    </w:p>
    <w:p>
      <w:pPr>
        <w:pStyle w:val="BookText"/>
      </w:pPr>
      <w:r>
        <w:rPr>
          <w:rFonts w:ascii="Times New Roman" w:hAnsi="Times New Roman" w:eastAsia="Times New Roman" w:cs="Times New Roman"/>
          <w:lang w:val="en-US" w:bidi="en-US"/>
          <w:color w:val="111111"/>
          <w:sz w:val="28"/>
          <w:szCs w:val="28"/>
          <w:rtl/>
        </w:rPr>
        <w:t xml:space="preserve">9521.</w:t>
      </w:r>
    </w:p>
    <w:p>
      <w:pPr>
        <w:pStyle w:val="BookText"/>
      </w:pPr>
      <w:r>
        <w:rPr>
          <w:rFonts w:ascii="Amiri" w:hAnsi="Amiri" w:eastAsia="Amiri" w:cs="Amiri"/>
          <w:lang w:bidi="ar-SA"/>
          <w:color w:val="111111"/>
          <w:sz w:val="28"/>
          <w:szCs w:val="28"/>
          <w:rtl/>
        </w:rPr>
        <w:t xml:space="preserve">النجف الأشرف؛ مكتبة العلامة السيد محمّد صادق بحر العلوم؛ رقم المخطوط: 1 / 85 أوّلها: مطابق؛ آخرها: وكان الفراغ من تجديد مسوّدتها عشيّة السبت حادي عشر من شهر رمضان المبارك من شهور سنة الثالثة والتسعين بعد الالف والمائتين هجرية على مهاجرها الف صلوة وسلام وتحية على يد مؤلفها مهدي الحسيني.</w:t>
      </w:r>
    </w:p>
    <w:p>
      <w:pPr>
        <w:pStyle w:val="BookText"/>
      </w:pPr>
      <w:r>
        <w:rPr>
          <w:rFonts w:ascii="Amiri" w:hAnsi="Amiri" w:eastAsia="Amiri" w:cs="Amiri"/>
          <w:lang w:bidi="ar-SA"/>
          <w:color w:val="111111"/>
          <w:sz w:val="28"/>
          <w:szCs w:val="28"/>
          <w:rtl/>
        </w:rPr>
        <w:t xml:space="preserve">كا: السيد محمّد صادق بحر العلوم، تا: 1342 - 1346 ه، 16ق، 21 س، 13*20 سم [بحر العلوم: - 158]</w:t>
      </w:r>
    </w:p>
    <w:p>
      <w:pPr>
        <w:pStyle w:val="BookText"/>
      </w:pPr>
      <w:r>
        <w:rPr>
          <w:rFonts w:ascii="Times New Roman" w:hAnsi="Times New Roman" w:eastAsia="Times New Roman" w:cs="Times New Roman"/>
          <w:lang w:val="en-US" w:bidi="en-US"/>
          <w:color w:val="111111"/>
          <w:sz w:val="28"/>
          <w:szCs w:val="28"/>
          <w:rtl/>
        </w:rPr>
        <w:t xml:space="preserve">9522.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1706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[ف: 1 - 172]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77" w:name="pg8108_75000"/>
    <w:bookmarkEnd w:id="177"/>
    <w:p>
      <w:pPr>
        <w:pStyle w:val="Heading2"/>
      </w:pPr>
      <w:bookmarkStart w:id="1111" w:name="_Toc404"/>
      <w:r>
        <w:t>البحر الزاخر والبدر الباهر / فقه - عربي</w:t>
      </w:r>
      <w:bookmarkEnd w:id="1111"/>
    </w:p>
    <w:p>
      <w:pPr>
        <w:pStyle w:val="BookText"/>
      </w:pPr>
      <w:r>
        <w:rPr>
          <w:rFonts w:ascii="Amiri" w:hAnsi="Amiri" w:eastAsia="Amiri" w:cs="Amiri"/>
          <w:lang w:bidi="ar-SA"/>
          <w:color w:val="111111"/>
          <w:sz w:val="28"/>
          <w:szCs w:val="28"/>
          <w:rtl/>
        </w:rPr>
        <w:t xml:space="preserve">الهزار جريبي، محمّد علي بن محمّد باقر (1188 - 1245 ه)</w:t>
      </w:r>
    </w:p>
    <w:p>
      <w:pPr>
        <w:pStyle w:val="BookText"/>
      </w:pPr>
      <w:r>
        <w:rPr>
          <w:rFonts w:ascii="Amiri" w:hAnsi="Amiri" w:eastAsia="Amiri" w:cs="Amiri"/>
          <w:lang w:bidi="ar-SA"/>
          <w:color w:val="111111"/>
          <w:sz w:val="28"/>
          <w:szCs w:val="28"/>
          <w:rtl/>
        </w:rPr>
        <w:t xml:space="preserve">أوّله: البسملة الحمد لله رب العالمين والصلوة على أشرف الأنبياء... وبعد فهذه جملة من مهمات مسائل النكاح قد بلغت فيها الغاية وارتقيت فيها النهاية... [فنخا 5: 751 - 752 (15 نسخة)]</w:t>
      </w:r>
    </w:p>
    <w:p>
      <w:pPr>
        <w:pStyle w:val="BookText"/>
      </w:pPr>
      <w:r>
        <w:rPr>
          <w:rFonts w:ascii="Times New Roman" w:hAnsi="Times New Roman" w:eastAsia="Times New Roman" w:cs="Times New Roman"/>
          <w:lang w:val="en-US" w:bidi="en-US"/>
          <w:color w:val="111111"/>
          <w:sz w:val="28"/>
          <w:szCs w:val="28"/>
          <w:rtl/>
        </w:rPr>
        <w:t xml:space="preserve">9523.</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28</w:t>
      </w:r>
    </w:p>
    <w:p>
      <w:pPr>
        <w:pStyle w:val="BookText"/>
      </w:pPr>
      <w:r>
        <w:rPr>
          <w:rFonts w:ascii="Amiri" w:hAnsi="Amiri" w:eastAsia="Amiri" w:cs="Amiri"/>
          <w:lang w:bidi="ar-SA"/>
          <w:color w:val="111111"/>
          <w:sz w:val="28"/>
          <w:szCs w:val="28"/>
          <w:rtl/>
        </w:rPr>
        <w:t xml:space="preserve">أوّلها: البسملة، أكمل لاء يستدعي الشكر والامتنان، وأحسن نعممة نقتضي حمد خالق الإنس والجان</w:t>
      </w:r>
    </w:p>
    <w:p>
      <w:pPr>
        <w:pStyle w:val="BookText"/>
      </w:pPr>
      <w:r>
        <w:rPr>
          <w:rFonts w:ascii="IRNazanin" w:hAnsi="IRNazanin" w:eastAsia="IRNazanin" w:cs="IRNazanin"/>
          <w:lang w:bidi="fa-IR"/>
          <w:color w:val="111111"/>
          <w:sz w:val="28"/>
          <w:szCs w:val="28"/>
          <w:rtl/>
        </w:rPr>
        <w:t xml:space="preserve">نسخ، کا: مجهول، تا: 1254 ه، ناقصة: الآخر؛ 620 ص، 20*31 سم [ف: 26]</w:t>
      </w:r>
    </w:p>
    <w:p>
      <w:pPr>
        <w:pStyle w:val="BookText"/>
      </w:pPr>
      <w:r>
        <w:rPr>
          <w:rFonts w:ascii="Amiri" w:hAnsi="Amiri" w:eastAsia="Amiri" w:cs="Amiri"/>
          <w:lang w:bidi="ar-SA"/>
          <w:color w:val="111111"/>
          <w:sz w:val="28"/>
          <w:szCs w:val="28"/>
          <w:rtl/>
        </w:rPr>
        <w:t xml:space="preserve">بحر السعادات بحر السعادة</w:t>
      </w:r>
    </w:p>
    <w:p>
      <w:pPr>
        <w:pStyle w:val="Heading2"/>
      </w:pPr>
      <w:bookmarkStart w:id="1112" w:name="_Toc405"/>
      <w:r>
        <w:t>بحر السعادة / اخلاق - فارسي الكازروني، محمّد بن محمّد (886 ؟ - القرن 10 ه)</w:t>
      </w:r>
      <w:bookmarkEnd w:id="1112"/>
    </w:p>
    <w:p>
      <w:pPr>
        <w:pStyle w:val="BookText"/>
      </w:pPr>
      <w:r>
        <w:rPr>
          <w:rFonts w:ascii="Amiri" w:hAnsi="Amiri" w:eastAsia="Amiri" w:cs="Amiri"/>
          <w:lang w:bidi="ar-SA"/>
          <w:color w:val="111111"/>
          <w:sz w:val="28"/>
          <w:szCs w:val="28"/>
          <w:rtl/>
        </w:rPr>
        <w:t xml:space="preserve">تاريخ التأليف: شعبان 901 ه</w:t>
      </w:r>
    </w:p>
    <w:p>
      <w:pPr>
        <w:pStyle w:val="BookText"/>
      </w:pPr>
      <w:r>
        <w:rPr>
          <w:rFonts w:ascii="IRNazanin" w:hAnsi="IRNazanin" w:eastAsia="IRNazanin" w:cs="IRNazanin"/>
          <w:lang w:bidi="fa-IR"/>
          <w:color w:val="111111"/>
          <w:sz w:val="28"/>
          <w:szCs w:val="28"/>
          <w:rtl/>
        </w:rPr>
        <w:t xml:space="preserve">أوّله: الحمد لله ذي العظمة والكبرياء والطول والالاء الذي نبه على معرفته بمواضع نعمته هدي الى ربوبيته ودلائل حكمته وارشد الى وحدانيته... شکر وسپاس و ستایش بی قیاس حضرت پروردگاری را که اعلام علوم علما را تا زمان قیام قیامت بر افراخت...</w:t>
      </w:r>
    </w:p>
    <w:p>
      <w:pPr>
        <w:pStyle w:val="BookText"/>
      </w:pPr>
      <w:r>
        <w:rPr>
          <w:rFonts w:ascii="IRNazanin" w:hAnsi="IRNazanin" w:eastAsia="IRNazanin" w:cs="IRNazanin"/>
          <w:lang w:bidi="fa-IR"/>
          <w:color w:val="111111"/>
          <w:sz w:val="28"/>
          <w:szCs w:val="28"/>
          <w:rtl/>
        </w:rPr>
        <w:t xml:space="preserve">آخره: بیت: سعدیا بسیار گفتن عمر ضایع کردن است وقت عذر آوردن است. استغفر الله العظيم. اللهم تب علينا قبل الموت...</w:t>
      </w:r>
    </w:p>
    <w:p>
      <w:pPr>
        <w:pStyle w:val="BookText"/>
      </w:pPr>
      <w:r>
        <w:rPr>
          <w:rFonts w:ascii="IRNazanin" w:hAnsi="IRNazanin" w:eastAsia="IRNazanin" w:cs="IRNazanin"/>
          <w:lang w:bidi="fa-IR"/>
          <w:color w:val="111111"/>
          <w:sz w:val="28"/>
          <w:szCs w:val="28"/>
          <w:rtl/>
        </w:rPr>
        <w:t xml:space="preserve">[فنخا 5: 753 - 754 (6 نسخ)]</w:t>
      </w:r>
    </w:p>
    <w:p>
      <w:pPr>
        <w:pStyle w:val="BookText"/>
      </w:pPr>
      <w:r>
        <w:rPr>
          <w:rFonts w:ascii="Times New Roman" w:hAnsi="Times New Roman" w:eastAsia="Times New Roman" w:cs="Times New Roman"/>
          <w:lang w:val="en-US" w:bidi="en-US"/>
          <w:color w:val="111111"/>
          <w:sz w:val="28"/>
          <w:szCs w:val="28"/>
          <w:rtl/>
        </w:rPr>
        <w:t xml:space="preserve">9524.</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123</w:t>
      </w:r>
    </w:p>
    <w:p>
      <w:pPr>
        <w:pStyle w:val="BookText"/>
      </w:pPr>
      <w:r>
        <w:rPr>
          <w:rFonts w:ascii="IRNazanin" w:hAnsi="IRNazanin" w:eastAsia="IRNazanin" w:cs="IRNazanin"/>
          <w:lang w:bidi="fa-IR"/>
          <w:color w:val="111111"/>
          <w:sz w:val="28"/>
          <w:szCs w:val="28"/>
          <w:rtl/>
        </w:rPr>
        <w:t xml:space="preserve">کا: مجهول، تا: مجهول؛ 82 ق، 26*20 سم [الاوقاف العامة - موصل: 7 - 329]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78" w:name="pg8108_75002"/>
    <w:bookmarkEnd w:id="178"/>
    <w:p>
      <w:pPr>
        <w:pStyle w:val="Heading2"/>
      </w:pPr>
      <w:bookmarkStart w:id="1113" w:name="_Toc406"/>
      <w:r>
        <w:t>بحر العرفان ومعدن الإيمان في تفسير القرآن / تفسير - عربي</w:t>
      </w:r>
      <w:bookmarkEnd w:id="1113"/>
    </w:p>
    <w:p>
      <w:pPr>
        <w:pStyle w:val="BookText"/>
      </w:pPr>
      <w:r>
        <w:rPr>
          <w:rFonts w:ascii="Amiri" w:hAnsi="Amiri" w:eastAsia="Amiri" w:cs="Amiri"/>
          <w:lang w:bidi="ar-SA"/>
          <w:color w:val="111111"/>
          <w:sz w:val="28"/>
          <w:szCs w:val="28"/>
          <w:rtl/>
        </w:rPr>
        <w:t xml:space="preserve">؟ البرغاني محمّد صالح بن محمّد ( - 1283 ؟ ه)</w:t>
      </w:r>
    </w:p>
    <w:p>
      <w:pPr>
        <w:pStyle w:val="BookText"/>
      </w:pPr>
      <w:r>
        <w:rPr>
          <w:rFonts w:ascii="Amiri" w:hAnsi="Amiri" w:eastAsia="Amiri" w:cs="Amiri"/>
          <w:lang w:bidi="ar-SA"/>
          <w:color w:val="111111"/>
          <w:sz w:val="28"/>
          <w:szCs w:val="28"/>
          <w:rtl/>
        </w:rPr>
        <w:t xml:space="preserve">تاريخ التأليف: رجب 1266 ه</w:t>
      </w:r>
    </w:p>
    <w:p>
      <w:pPr>
        <w:pStyle w:val="BookText"/>
      </w:pPr>
      <w:r>
        <w:rPr>
          <w:rFonts w:ascii="Amiri" w:hAnsi="Amiri" w:eastAsia="Amiri" w:cs="Amiri"/>
          <w:lang w:bidi="ar-SA"/>
          <w:color w:val="111111"/>
          <w:sz w:val="28"/>
          <w:szCs w:val="28"/>
          <w:rtl/>
        </w:rPr>
        <w:t xml:space="preserve">أوّله: الحمد لله الذي أنزل على عبده الكتاب وجعله...</w:t>
      </w:r>
    </w:p>
    <w:p>
      <w:pPr>
        <w:pStyle w:val="BookText"/>
      </w:pPr>
      <w:r>
        <w:rPr>
          <w:rFonts w:ascii="Amiri" w:hAnsi="Amiri" w:eastAsia="Amiri" w:cs="Amiri"/>
          <w:lang w:bidi="ar-SA"/>
          <w:color w:val="111111"/>
          <w:sz w:val="28"/>
          <w:szCs w:val="28"/>
          <w:rtl/>
        </w:rPr>
        <w:t xml:space="preserve">[فنخا 5: 758 - 761 (25 نسخة)]</w:t>
      </w:r>
    </w:p>
    <w:p>
      <w:pPr>
        <w:pStyle w:val="BookText"/>
      </w:pPr>
      <w:r>
        <w:rPr>
          <w:rFonts w:ascii="Times New Roman" w:hAnsi="Times New Roman" w:eastAsia="Times New Roman" w:cs="Times New Roman"/>
          <w:lang w:val="en-US" w:bidi="en-US"/>
          <w:color w:val="111111"/>
          <w:sz w:val="28"/>
          <w:szCs w:val="28"/>
          <w:rtl/>
        </w:rPr>
        <w:t xml:space="preserve">9525.</w:t>
      </w:r>
    </w:p>
    <w:p>
      <w:pPr>
        <w:pStyle w:val="BookText"/>
      </w:pPr>
      <w:r>
        <w:rPr>
          <w:rFonts w:ascii="Amiri" w:hAnsi="Amiri" w:eastAsia="Amiri" w:cs="Amiri"/>
          <w:lang w:bidi="ar-SA"/>
          <w:color w:val="111111"/>
          <w:sz w:val="28"/>
          <w:szCs w:val="28"/>
          <w:rtl/>
        </w:rPr>
        <w:t xml:space="preserve">كربلاء؛ مكتبة البرغاني؛ رقم المخطوط: 2</w:t>
      </w:r>
    </w:p>
    <w:p>
      <w:pPr>
        <w:pStyle w:val="BookText"/>
      </w:pPr>
      <w:r>
        <w:rPr>
          <w:rFonts w:ascii="IRNazanin" w:hAnsi="IRNazanin" w:eastAsia="IRNazanin" w:cs="IRNazanin"/>
          <w:lang w:bidi="fa-IR"/>
          <w:color w:val="111111"/>
          <w:sz w:val="28"/>
          <w:szCs w:val="28"/>
          <w:rtl/>
        </w:rPr>
        <w:t xml:space="preserve">نسخ، کاتب = مؤلف، تا: القرن 13 ه، 480 ص، 23 س، 18*20 سم [مخطوطات کربلا: 3 - 18]</w:t>
      </w:r>
    </w:p>
    <w:p>
      <w:pPr>
        <w:pStyle w:val="BookText"/>
      </w:pPr>
      <w:r>
        <w:rPr>
          <w:rFonts w:ascii="Times New Roman" w:hAnsi="Times New Roman" w:eastAsia="Times New Roman" w:cs="Times New Roman"/>
          <w:lang w:val="en-US" w:bidi="en-US"/>
          <w:color w:val="111111"/>
          <w:sz w:val="28"/>
          <w:szCs w:val="28"/>
          <w:rtl/>
        </w:rPr>
        <w:t xml:space="preserve">9526.</w:t>
      </w:r>
    </w:p>
    <w:p>
      <w:pPr>
        <w:pStyle w:val="BookText"/>
      </w:pPr>
      <w:r>
        <w:rPr>
          <w:rFonts w:ascii="IRNazanin" w:hAnsi="IRNazanin" w:eastAsia="IRNazanin" w:cs="IRNazanin"/>
          <w:lang w:bidi="fa-IR"/>
          <w:color w:val="111111"/>
          <w:sz w:val="28"/>
          <w:szCs w:val="28"/>
          <w:rtl/>
        </w:rPr>
        <w:t xml:space="preserve">كربلاء؛ الروضة الحسينية (مكتبة)؛ رقم المخطوط: 143 م المجلد السابع عشر؛ نسخ کاتب = مؤلف، تا: القرن 13 ه، 368 ص، 17 س، 15*21 سم [مخطوطات كربلا: 4 - 68]</w:t>
      </w:r>
    </w:p>
    <w:p>
      <w:pPr>
        <w:pStyle w:val="BookText"/>
      </w:pPr>
      <w:r>
        <w:rPr>
          <w:rFonts w:ascii="Times New Roman" w:hAnsi="Times New Roman" w:eastAsia="Times New Roman" w:cs="Times New Roman"/>
          <w:lang w:val="en-US" w:bidi="en-US"/>
          <w:color w:val="111111"/>
          <w:sz w:val="28"/>
          <w:szCs w:val="28"/>
          <w:rtl/>
        </w:rPr>
        <w:t xml:space="preserve">9527.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5073</w:t>
      </w:r>
    </w:p>
    <w:p>
      <w:pPr>
        <w:pStyle w:val="BookText"/>
      </w:pPr>
      <w:r>
        <w:rPr>
          <w:rFonts w:ascii="Amiri" w:hAnsi="Amiri" w:eastAsia="Amiri" w:cs="Amiri"/>
          <w:lang w:bidi="ar-SA"/>
          <w:color w:val="111111"/>
          <w:sz w:val="28"/>
          <w:szCs w:val="28"/>
          <w:rtl/>
        </w:rPr>
        <w:t xml:space="preserve">كا: محمّد علي بن محمّد باقر، تا: 1259 ه، 732 ص [ف: 1 - 59] 9528. النجف الأشرف؛ مؤسسة كاشف الغطاء العامة؛ رقم المخطوط: 3735</w:t>
      </w:r>
    </w:p>
    <w:p>
      <w:pPr>
        <w:pStyle w:val="BookText"/>
      </w:pPr>
      <w:r>
        <w:rPr>
          <w:rFonts w:ascii="Amiri" w:hAnsi="Amiri" w:eastAsia="Amiri" w:cs="Amiri"/>
          <w:lang w:bidi="ar-SA"/>
          <w:color w:val="111111"/>
          <w:sz w:val="28"/>
          <w:szCs w:val="28"/>
          <w:rtl/>
        </w:rPr>
        <w:t xml:space="preserve">كا: محمّد علي بن محمّد باقر، تا: 1259 ه، 732 ص [ف: 1 - 59] 9529. كربلاء؛ مكتبة البرغاني رقم المخطوط: 4</w:t>
      </w:r>
    </w:p>
    <w:p>
      <w:pPr>
        <w:pStyle w:val="BookText"/>
      </w:pPr>
      <w:r>
        <w:rPr>
          <w:rFonts w:ascii="IRNazanin" w:hAnsi="IRNazanin" w:eastAsia="IRNazanin" w:cs="IRNazanin"/>
          <w:lang w:bidi="fa-IR"/>
          <w:color w:val="111111"/>
          <w:sz w:val="28"/>
          <w:szCs w:val="28"/>
          <w:rtl/>
        </w:rPr>
        <w:t xml:space="preserve">نسخ، کا: محمّد جعفر بن محمّد رفیع، تا: 1276 ه، كربلاء؛ 496 ص، 23 س، 12*21 سم [مخطوطات كربلا: 3 - 18]</w:t>
      </w:r>
    </w:p>
    <w:p>
      <w:pPr>
        <w:pStyle w:val="BookText"/>
      </w:pPr>
      <w:r>
        <w:rPr>
          <w:rFonts w:ascii="Times New Roman" w:hAnsi="Times New Roman" w:eastAsia="Times New Roman" w:cs="Times New Roman"/>
          <w:lang w:val="en-US" w:bidi="en-US"/>
          <w:color w:val="111111"/>
          <w:sz w:val="28"/>
          <w:szCs w:val="28"/>
          <w:rtl/>
        </w:rPr>
        <w:t xml:space="preserve">9530.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762</w:t>
      </w:r>
    </w:p>
    <w:p>
      <w:pPr>
        <w:pStyle w:val="BookText"/>
      </w:pPr>
      <w:r>
        <w:rPr>
          <w:rFonts w:ascii="IRNazanin" w:hAnsi="IRNazanin" w:eastAsia="IRNazanin" w:cs="IRNazanin"/>
          <w:lang w:bidi="fa-IR"/>
          <w:color w:val="111111"/>
          <w:sz w:val="28"/>
          <w:szCs w:val="28"/>
          <w:rtl/>
        </w:rPr>
        <w:t xml:space="preserve">الجزء الخامس عشر من سورة محمّد الى سورة الممتحنه؛ كا: محمّد إبراهيم بن محمّد نصیر، تا: 15 ربيع الثاني 1311 ه؛ 218 ق ، 5 / 21*7 / 33 سم [ف: 1 - 173]</w:t>
      </w:r>
    </w:p>
    <w:p>
      <w:pPr>
        <w:pStyle w:val="BookText"/>
      </w:pPr>
      <w:r>
        <w:rPr>
          <w:rFonts w:ascii="Times New Roman" w:hAnsi="Times New Roman" w:eastAsia="Times New Roman" w:cs="Times New Roman"/>
          <w:lang w:val="en-US" w:bidi="en-US"/>
          <w:color w:val="111111"/>
          <w:sz w:val="28"/>
          <w:szCs w:val="28"/>
          <w:rtl/>
        </w:rPr>
        <w:t xml:space="preserve">9531.</w:t>
      </w:r>
    </w:p>
    <w:p>
      <w:pPr>
        <w:pStyle w:val="BookText"/>
      </w:pPr>
      <w:r>
        <w:rPr>
          <w:rFonts w:ascii="Amiri" w:hAnsi="Amiri" w:eastAsia="Amiri" w:cs="Amiri"/>
          <w:lang w:bidi="ar-SA"/>
          <w:color w:val="111111"/>
          <w:sz w:val="28"/>
          <w:szCs w:val="28"/>
          <w:rtl/>
        </w:rPr>
        <w:t xml:space="preserve">كربلاء؛ مكتبة البرغاني؛ رقم المخطوط: 3</w:t>
      </w:r>
    </w:p>
    <w:p>
      <w:pPr>
        <w:pStyle w:val="BookText"/>
      </w:pPr>
      <w:r>
        <w:rPr>
          <w:rFonts w:ascii="Amiri" w:hAnsi="Amiri" w:eastAsia="Amiri" w:cs="Amiri"/>
          <w:lang w:bidi="ar-SA"/>
          <w:color w:val="111111"/>
          <w:sz w:val="28"/>
          <w:szCs w:val="28"/>
          <w:rtl/>
        </w:rPr>
        <w:t xml:space="preserve">المجلد الرابع عشر؛ كا: مجهول، تا: 3 ذي القعدة 1312 ه؛ 621 ص، 23 س، 15*21 سم [مخطوطات كربلا: 3 - 18] 9532. النجف الأشرف؛ بحرالعلوم؛ رقم المخطوط: 21293 ح</w:t>
      </w:r>
    </w:p>
    <w:p>
      <w:pPr>
        <w:pStyle w:val="BookText"/>
      </w:pPr>
      <w:r>
        <w:rPr>
          <w:rFonts w:ascii="IRNazanin" w:hAnsi="IRNazanin" w:eastAsia="IRNazanin" w:cs="IRNazanin"/>
          <w:lang w:bidi="fa-IR"/>
          <w:color w:val="111111"/>
          <w:sz w:val="28"/>
          <w:szCs w:val="28"/>
          <w:rtl/>
        </w:rPr>
        <w:t xml:space="preserve">کا: مجهول، تا: مجهول؛ 635 ص، 24 س، 20*30 سم [علوم القرآن عراق - ف: - 412]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79" w:name="pg8108_75004"/>
    <w:bookmarkEnd w:id="179"/>
    <w:p>
      <w:pPr>
        <w:pStyle w:val="BookText"/>
      </w:pPr>
      <w:r>
        <w:rPr>
          <w:rFonts w:ascii="Amiri" w:hAnsi="Amiri" w:eastAsia="Amiri" w:cs="Amiri"/>
          <w:lang w:bidi="ar-SA"/>
          <w:color w:val="111111"/>
          <w:sz w:val="28"/>
          <w:szCs w:val="28"/>
          <w:rtl/>
        </w:rPr>
        <w:t xml:space="preserve">بحر العلوم تفسير القرآن الكريم</w:t>
      </w:r>
    </w:p>
    <w:p>
      <w:pPr>
        <w:pStyle w:val="Heading2"/>
      </w:pPr>
      <w:bookmarkStart w:id="1114" w:name="_Toc407"/>
      <w:r>
        <w:t>بحر الغرائب في خواص أسماء الحسنى = بحر الغرايب في نقض الشوایب لحصول المطالب / عرفان وتصوف، اسماء الله - فارسي</w:t>
      </w:r>
      <w:bookmarkEnd w:id="1114"/>
    </w:p>
    <w:p>
      <w:pPr>
        <w:pStyle w:val="BookText"/>
      </w:pPr>
      <w:r>
        <w:rPr>
          <w:rFonts w:ascii="Amiri" w:hAnsi="Amiri" w:eastAsia="Amiri" w:cs="Amiri"/>
          <w:lang w:bidi="ar-SA"/>
          <w:color w:val="111111"/>
          <w:sz w:val="28"/>
          <w:szCs w:val="28"/>
          <w:rtl/>
        </w:rPr>
        <w:t xml:space="preserve">الهروي، محمّد بن محمّد (القرن 9 ه)</w:t>
      </w:r>
    </w:p>
    <w:p>
      <w:pPr>
        <w:pStyle w:val="BookText"/>
      </w:pPr>
      <w:r>
        <w:rPr>
          <w:rFonts w:ascii="IRNazanin" w:hAnsi="IRNazanin" w:eastAsia="IRNazanin" w:cs="IRNazanin"/>
          <w:lang w:bidi="fa-IR"/>
          <w:color w:val="111111"/>
          <w:sz w:val="28"/>
          <w:szCs w:val="28"/>
          <w:rtl/>
        </w:rPr>
        <w:t xml:space="preserve">أوّله: بسمله، الحمد لوليه وهو الذي له الاسماء الحسنى والصلوة والسلام على نبيه و... اما بعد بر راي ارباب الباب پوشیده نماند که اکابر اولیا در خواص اسماء الله تعالى رسايل وكتب بطريق رمز وایما نوشته اند... آخره: امید چنانست که این کتاب میمون جمیع خواص وعوام مبارک گردد وهمگنان از آن فایده گیرند وجامع مسكين را بدعاي خير وفاتحه باخلاص مدد کنند الله الموفق والمعين</w:t>
      </w:r>
    </w:p>
    <w:p>
      <w:pPr>
        <w:pStyle w:val="BookText"/>
      </w:pPr>
      <w:r>
        <w:rPr>
          <w:rFonts w:ascii="Amiri" w:hAnsi="Amiri" w:eastAsia="Amiri" w:cs="Amiri"/>
          <w:lang w:bidi="ar-SA"/>
          <w:color w:val="111111"/>
          <w:sz w:val="28"/>
          <w:szCs w:val="28"/>
          <w:rtl/>
        </w:rPr>
        <w:t xml:space="preserve">طبع: طبع مرّات؛ طهران، 1281 ه، بمبئي، 1326 ه</w:t>
      </w:r>
    </w:p>
    <w:p>
      <w:pPr>
        <w:pStyle w:val="BookText"/>
      </w:pPr>
      <w:r>
        <w:rPr>
          <w:rFonts w:ascii="Amiri" w:hAnsi="Amiri" w:eastAsia="Amiri" w:cs="Amiri"/>
          <w:lang w:bidi="ar-SA"/>
          <w:color w:val="111111"/>
          <w:sz w:val="28"/>
          <w:szCs w:val="28"/>
          <w:rtl/>
        </w:rPr>
        <w:t xml:space="preserve">[فنخا 5: 764 - 767 (32 نسخة)]</w:t>
      </w:r>
    </w:p>
    <w:p>
      <w:pPr>
        <w:pStyle w:val="BookText"/>
      </w:pPr>
      <w:r>
        <w:rPr>
          <w:rFonts w:ascii="Times New Roman" w:hAnsi="Times New Roman" w:eastAsia="Times New Roman" w:cs="Times New Roman"/>
          <w:lang w:val="en-US" w:bidi="en-US"/>
          <w:color w:val="111111"/>
          <w:sz w:val="28"/>
          <w:szCs w:val="28"/>
          <w:rtl/>
        </w:rPr>
        <w:t xml:space="preserve">9533.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60 / 5 / ت / مجاميع 3060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101 ق، 15 س، 12*18 سم [ف: 5 - 65] بحر الغرايب في نقض الشوايب لحصول المطالب بحر الغرائب في خواص أسماء الحسني</w:t>
      </w:r>
    </w:p>
    <w:p>
      <w:pPr>
        <w:pStyle w:val="Heading2"/>
      </w:pPr>
      <w:bookmarkStart w:id="1115" w:name="_Toc408"/>
      <w:r>
        <w:t>البحر الغزير في تحقيق الماء الكثير / فقه - عربي</w:t>
      </w:r>
      <w:bookmarkEnd w:id="1115"/>
    </w:p>
    <w:p>
      <w:pPr>
        <w:pStyle w:val="BookText"/>
      </w:pPr>
      <w:r>
        <w:rPr>
          <w:rFonts w:ascii="Amiri" w:hAnsi="Amiri" w:eastAsia="Amiri" w:cs="Amiri"/>
          <w:lang w:bidi="ar-SA"/>
          <w:color w:val="111111"/>
          <w:sz w:val="28"/>
          <w:szCs w:val="28"/>
          <w:rtl/>
        </w:rPr>
        <w:t xml:space="preserve">الشوشتري، نورالله بن شرف الدين (956 - 1019 ه)</w:t>
      </w:r>
    </w:p>
    <w:p>
      <w:pPr>
        <w:pStyle w:val="BookText"/>
      </w:pPr>
      <w:r>
        <w:rPr>
          <w:rFonts w:ascii="Amiri" w:hAnsi="Amiri" w:eastAsia="Amiri" w:cs="Amiri"/>
          <w:lang w:bidi="ar-SA"/>
          <w:color w:val="111111"/>
          <w:sz w:val="28"/>
          <w:szCs w:val="28"/>
          <w:rtl/>
        </w:rPr>
        <w:t xml:space="preserve">أوّله: بسملة. الحمد لله الذي انزل علينا زلال التحقيق من سماء الاستدلال... وبعد يقول العبد المعيوب الذي يوده المشتري نور الله بن شريف الحسيني الشوشتري سقاه الله من حياض التوفيق وأذاقه حلاوة التحقيق اني لما رأيت الباري عزوجل قد انكر التقليد من العاقل الرشيد في كتابه المجيد وأمر كل طائفة من فرقة لينفروا ويتفقهوا في دينه...</w:t>
      </w:r>
    </w:p>
    <w:p>
      <w:pPr>
        <w:pStyle w:val="BookText"/>
      </w:pPr>
      <w:r>
        <w:rPr>
          <w:rFonts w:ascii="Amiri" w:hAnsi="Amiri" w:eastAsia="Amiri" w:cs="Amiri"/>
          <w:lang w:bidi="ar-SA"/>
          <w:color w:val="111111"/>
          <w:sz w:val="28"/>
          <w:szCs w:val="28"/>
          <w:rtl/>
        </w:rPr>
        <w:t xml:space="preserve">آخره: ونفي لزوم الاستعمال دفعاً لمشجرة الجهال وحينما لمواد القيل والقال الله اعلم بحقيقة الحال وحقيقة المقال.</w:t>
      </w:r>
    </w:p>
    <w:p>
      <w:pPr>
        <w:pStyle w:val="BookText"/>
      </w:pPr>
      <w:r>
        <w:rPr>
          <w:rFonts w:ascii="Amiri" w:hAnsi="Amiri" w:eastAsia="Amiri" w:cs="Amiri"/>
          <w:lang w:bidi="ar-SA"/>
          <w:color w:val="111111"/>
          <w:sz w:val="28"/>
          <w:szCs w:val="28"/>
          <w:rtl/>
        </w:rPr>
        <w:t xml:space="preserve">[فنخا 5: 767 (1 نسخة)]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0" w:name="pg8108_75006"/>
    <w:bookmarkEnd w:id="180"/>
    <w:p>
      <w:pPr>
        <w:pStyle w:val="BookText"/>
      </w:pPr>
      <w:r>
        <w:rPr>
          <w:rFonts w:ascii="Times New Roman" w:hAnsi="Times New Roman" w:eastAsia="Times New Roman" w:cs="Times New Roman"/>
          <w:lang w:val="en-US" w:bidi="en-US"/>
          <w:color w:val="111111"/>
          <w:sz w:val="28"/>
          <w:szCs w:val="28"/>
          <w:rtl/>
        </w:rPr>
        <w:t xml:space="preserve">9534.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 / 64</w:t>
      </w:r>
    </w:p>
    <w:p>
      <w:pPr>
        <w:pStyle w:val="BookText"/>
      </w:pPr>
      <w:r>
        <w:rPr>
          <w:rFonts w:ascii="Amiri" w:hAnsi="Amiri" w:eastAsia="Amiri" w:cs="Amiri"/>
          <w:lang w:bidi="ar-SA"/>
          <w:color w:val="111111"/>
          <w:sz w:val="28"/>
          <w:szCs w:val="28"/>
          <w:rtl/>
        </w:rPr>
        <w:t xml:space="preserve">أوّلها: مطابق؛ آخرها: تمت الرسالة بعون الله وحسن توفيقه ...</w:t>
      </w:r>
    </w:p>
    <w:p>
      <w:pPr>
        <w:pStyle w:val="BookText"/>
      </w:pPr>
      <w:r>
        <w:rPr>
          <w:rFonts w:ascii="IRNazanin" w:hAnsi="IRNazanin" w:eastAsia="IRNazanin" w:cs="IRNazanin"/>
          <w:lang w:bidi="fa-IR"/>
          <w:color w:val="111111"/>
          <w:sz w:val="28"/>
          <w:szCs w:val="28"/>
          <w:rtl/>
        </w:rPr>
        <w:t xml:space="preserve">كا: أحمد بن عبدالحسین، تا: 1092 ه، 7 ص، 20 س، 7 / 13*20 سم [ف: 1 - 151]</w:t>
      </w:r>
    </w:p>
    <w:p>
      <w:pPr>
        <w:pStyle w:val="BookText"/>
      </w:pPr>
      <w:r>
        <w:rPr>
          <w:rFonts w:ascii="Times New Roman" w:hAnsi="Times New Roman" w:eastAsia="Times New Roman" w:cs="Times New Roman"/>
          <w:lang w:val="en-US" w:bidi="en-US"/>
          <w:color w:val="111111"/>
          <w:sz w:val="28"/>
          <w:szCs w:val="28"/>
          <w:rtl/>
        </w:rPr>
        <w:t xml:space="preserve">9535.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 / 617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روح الله عبد النبي، تا: مجهول؛ 7 ص، 23 س، 14*20 سم [ف: 1 - 152]</w:t>
      </w:r>
    </w:p>
    <w:p>
      <w:pPr>
        <w:pStyle w:val="BookText"/>
      </w:pPr>
      <w:r>
        <w:rPr>
          <w:rFonts w:ascii="IRNazanin" w:hAnsi="IRNazanin" w:eastAsia="IRNazanin" w:cs="IRNazanin"/>
          <w:lang w:bidi="fa-IR"/>
          <w:color w:val="111111"/>
          <w:sz w:val="28"/>
          <w:szCs w:val="28"/>
          <w:rtl/>
        </w:rPr>
        <w:t xml:space="preserve">البحر الفائض في شرح ديوان ابن الفارض شرح دیوان ابن فارض</w:t>
      </w:r>
    </w:p>
    <w:p>
      <w:pPr>
        <w:pStyle w:val="Heading2"/>
      </w:pPr>
      <w:bookmarkStart w:id="1116" w:name="_Toc409"/>
      <w:r>
        <w:t>بحر الفتاوى / فقه - تركي القاضي زادة، محمّد (القرن 11 ه)</w:t>
      </w:r>
      <w:bookmarkEnd w:id="1116"/>
    </w:p>
    <w:p>
      <w:pPr>
        <w:pStyle w:val="BookText"/>
      </w:pPr>
      <w:r>
        <w:rPr>
          <w:rFonts w:ascii="Amiri" w:hAnsi="Amiri" w:eastAsia="Amiri" w:cs="Amiri"/>
          <w:lang w:bidi="ar-SA"/>
          <w:color w:val="111111"/>
          <w:sz w:val="28"/>
          <w:szCs w:val="28"/>
          <w:rtl/>
        </w:rPr>
        <w:t xml:space="preserve">أوّله: الحمد لله الذي جعل المجتهدين المتقدمين هداة المومنين ببيان الاحكام والفقهاء المتاخرين من أصحاب الترجيح معيني القضاة والمفتين من اهل الاسلام...</w:t>
      </w:r>
    </w:p>
    <w:p>
      <w:pPr>
        <w:pStyle w:val="BookText"/>
      </w:pPr>
      <w:r>
        <w:rPr>
          <w:rFonts w:ascii="Times New Roman" w:hAnsi="Times New Roman" w:eastAsia="Times New Roman" w:cs="Times New Roman"/>
          <w:lang w:val="en-US" w:bidi="en-US"/>
          <w:color w:val="111111"/>
          <w:sz w:val="28"/>
          <w:szCs w:val="28"/>
          <w:rtl/>
        </w:rPr>
        <w:t xml:space="preserve">9536.</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7 / 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الحاجي اسماعيل، تا: 1178 ه، 271 ق، 32*21 سم [الاوقاف العامة - موصل: 87 - 1] بحر الفوائد / منطق - عربي الكاتبي القزويني، علي بن عمر (600 - 675 ه)</w:t>
      </w:r>
    </w:p>
    <w:p>
      <w:pPr>
        <w:pStyle w:val="BookText"/>
      </w:pPr>
      <w:r>
        <w:rPr>
          <w:rFonts w:ascii="Amiri" w:hAnsi="Amiri" w:eastAsia="Amiri" w:cs="Amiri"/>
          <w:lang w:bidi="ar-SA"/>
          <w:color w:val="111111"/>
          <w:sz w:val="28"/>
          <w:szCs w:val="28"/>
          <w:rtl/>
        </w:rPr>
        <w:t xml:space="preserve">[فنخا 5: 770 (1 نسخة)] 9537. الموصل؛ المدرسة المحمّدية (في الأوقاف العامة)؛ رقم المخطوط: 2 / 20 / 37</w:t>
      </w:r>
    </w:p>
    <w:p>
      <w:pPr>
        <w:pStyle w:val="BookText"/>
      </w:pPr>
      <w:r>
        <w:rPr>
          <w:rFonts w:ascii="IRNazanin" w:hAnsi="IRNazanin" w:eastAsia="IRNazanin" w:cs="IRNazanin"/>
          <w:lang w:bidi="fa-IR"/>
          <w:color w:val="111111"/>
          <w:sz w:val="28"/>
          <w:szCs w:val="28"/>
          <w:rtl/>
        </w:rPr>
        <w:t xml:space="preserve">کا: مجهول، تا: مجهول؛ 16*12 سم [الاوقاف العامة - موصل: 7 - 123]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1" w:name="pg8108_75008"/>
    <w:bookmarkEnd w:id="181"/>
    <w:p>
      <w:pPr>
        <w:pStyle w:val="Heading2"/>
      </w:pPr>
      <w:bookmarkStart w:id="1117" w:name="_Toc410"/>
      <w:r>
        <w:t>بحر الفوائد في شرح الفرائد / أصول فقه - عربي</w:t>
      </w:r>
      <w:bookmarkEnd w:id="1117"/>
    </w:p>
    <w:p>
      <w:pPr>
        <w:pStyle w:val="BookText"/>
      </w:pPr>
      <w:r>
        <w:rPr>
          <w:rFonts w:ascii="Amiri" w:hAnsi="Amiri" w:eastAsia="Amiri" w:cs="Amiri"/>
          <w:lang w:bidi="ar-SA"/>
          <w:color w:val="111111"/>
          <w:sz w:val="28"/>
          <w:szCs w:val="28"/>
          <w:rtl/>
        </w:rPr>
        <w:t xml:space="preserve">الآشتياني، محمد حسن بن جعفر (1248 ؟ - 1319 ه)</w:t>
      </w:r>
    </w:p>
    <w:p>
      <w:pPr>
        <w:pStyle w:val="BookText"/>
      </w:pPr>
      <w:r>
        <w:rPr>
          <w:rFonts w:ascii="Amiri" w:hAnsi="Amiri" w:eastAsia="Amiri" w:cs="Amiri"/>
          <w:lang w:bidi="ar-SA"/>
          <w:color w:val="111111"/>
          <w:sz w:val="28"/>
          <w:szCs w:val="28"/>
          <w:rtl/>
        </w:rPr>
        <w:t xml:space="preserve">المرتبط: فرائد الأصول = الرسائل؛ الانصاري، مرتضى بن محمّد امين (1281 - 1214 ه) طبع: سنة 1315 ه</w:t>
      </w:r>
    </w:p>
    <w:p>
      <w:pPr>
        <w:pStyle w:val="BookText"/>
      </w:pPr>
      <w:r>
        <w:rPr>
          <w:rFonts w:ascii="IRNazanin" w:hAnsi="IRNazanin" w:eastAsia="IRNazanin" w:cs="IRNazanin"/>
          <w:lang w:bidi="fa-IR"/>
          <w:color w:val="111111"/>
          <w:sz w:val="28"/>
          <w:szCs w:val="28"/>
          <w:rtl/>
        </w:rPr>
        <w:t xml:space="preserve">[فنخا 5: 772 (7 نسخ)]</w:t>
      </w:r>
    </w:p>
    <w:p>
      <w:pPr>
        <w:pStyle w:val="BookText"/>
      </w:pPr>
      <w:r>
        <w:rPr>
          <w:rFonts w:ascii="Times New Roman" w:hAnsi="Times New Roman" w:eastAsia="Times New Roman" w:cs="Times New Roman"/>
          <w:lang w:val="en-US" w:bidi="en-US"/>
          <w:color w:val="111111"/>
          <w:sz w:val="28"/>
          <w:szCs w:val="28"/>
          <w:rtl/>
        </w:rPr>
        <w:t xml:space="preserve">9538.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3736</w:t>
      </w:r>
    </w:p>
    <w:p>
      <w:pPr>
        <w:pStyle w:val="BookText"/>
      </w:pPr>
      <w:r>
        <w:rPr>
          <w:rFonts w:ascii="IRNazanin" w:hAnsi="IRNazanin" w:eastAsia="IRNazanin" w:cs="IRNazanin"/>
          <w:lang w:bidi="fa-IR"/>
          <w:color w:val="111111"/>
          <w:sz w:val="28"/>
          <w:szCs w:val="28"/>
          <w:rtl/>
        </w:rPr>
        <w:t xml:space="preserve">کا: مجهول، تا: مجهول؛ 441 ص [ف: 1 - 59]</w:t>
      </w:r>
    </w:p>
    <w:p>
      <w:pPr>
        <w:pStyle w:val="Heading2"/>
      </w:pPr>
      <w:bookmarkStart w:id="1118" w:name="_Toc411"/>
      <w:r>
        <w:t>بحر الفوائد في شرح درر الفرائد / أصول فقه - عربي</w:t>
      </w:r>
      <w:bookmarkEnd w:id="1118"/>
    </w:p>
    <w:p>
      <w:pPr>
        <w:pStyle w:val="BookText"/>
      </w:pPr>
      <w:r>
        <w:rPr>
          <w:rFonts w:ascii="Times New Roman" w:hAnsi="Times New Roman" w:eastAsia="Times New Roman" w:cs="Times New Roman"/>
          <w:lang w:val="en-US" w:bidi="en-US"/>
          <w:color w:val="111111"/>
          <w:sz w:val="28"/>
          <w:szCs w:val="28"/>
          <w:rtl/>
        </w:rPr>
        <w:t xml:space="preserve">9539.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1682</w:t>
      </w:r>
    </w:p>
    <w:p>
      <w:pPr>
        <w:pStyle w:val="BookText"/>
      </w:pPr>
      <w:r>
        <w:rPr>
          <w:rFonts w:ascii="IRNazanin" w:hAnsi="IRNazanin" w:eastAsia="IRNazanin" w:cs="IRNazanin"/>
          <w:lang w:bidi="fa-IR"/>
          <w:color w:val="111111"/>
          <w:sz w:val="28"/>
          <w:szCs w:val="28"/>
          <w:rtl/>
        </w:rPr>
        <w:t xml:space="preserve">کا: مجهول، تا: مجهول؛ 381 ص [ف: 1 - 59]</w:t>
      </w:r>
    </w:p>
    <w:p>
      <w:pPr>
        <w:pStyle w:val="Heading2"/>
      </w:pPr>
      <w:bookmarkStart w:id="1119" w:name="_Toc412"/>
      <w:r>
        <w:t>بحر الفوائد وعقد الفرايد / موضوعات شتى، تاريخ - فارسي الحسيني الإصفهاني، محمّد شفيع (القرن 11 ه)</w:t>
      </w:r>
      <w:bookmarkEnd w:id="1119"/>
    </w:p>
    <w:p>
      <w:pPr>
        <w:pStyle w:val="BookText"/>
      </w:pPr>
      <w:r>
        <w:rPr>
          <w:rFonts w:ascii="IRNazanin" w:hAnsi="IRNazanin" w:eastAsia="IRNazanin" w:cs="IRNazanin"/>
          <w:lang w:bidi="fa-IR"/>
          <w:color w:val="111111"/>
          <w:sz w:val="28"/>
          <w:szCs w:val="28"/>
          <w:rtl/>
        </w:rPr>
        <w:t xml:space="preserve">أوّله: صد شکر که بنمود رخ آن غیرت حور * آفاق شد از عکس جمالش پر نور بگشود زبان بوصف او هر موجود * وین را از نهفته در جهان شد مشهور لله الحمد که شاهد یکتای وحدت سرای توحید...</w:t>
      </w:r>
    </w:p>
    <w:p>
      <w:pPr>
        <w:pStyle w:val="BookText"/>
      </w:pPr>
      <w:r>
        <w:rPr>
          <w:rFonts w:ascii="IRNazanin" w:hAnsi="IRNazanin" w:eastAsia="IRNazanin" w:cs="IRNazanin"/>
          <w:lang w:bidi="fa-IR"/>
          <w:color w:val="111111"/>
          <w:sz w:val="28"/>
          <w:szCs w:val="28"/>
          <w:rtl/>
        </w:rPr>
        <w:t xml:space="preserve">آخره: مادام که وفا کنند بعهد خود با خدای عزوجل وبشرایط ذمه عمل نمایند.</w:t>
      </w:r>
    </w:p>
    <w:p>
      <w:pPr>
        <w:pStyle w:val="BookText"/>
      </w:pPr>
      <w:r>
        <w:rPr>
          <w:rFonts w:ascii="Amiri" w:hAnsi="Amiri" w:eastAsia="Amiri" w:cs="Amiri"/>
          <w:lang w:bidi="ar-SA"/>
          <w:color w:val="111111"/>
          <w:sz w:val="28"/>
          <w:szCs w:val="28"/>
          <w:rtl/>
        </w:rPr>
        <w:t xml:space="preserve">[فنخا 5: 772 - 775 (27 نسخة)]</w:t>
      </w:r>
    </w:p>
    <w:p>
      <w:pPr>
        <w:pStyle w:val="BookText"/>
      </w:pPr>
      <w:r>
        <w:rPr>
          <w:rFonts w:ascii="Times New Roman" w:hAnsi="Times New Roman" w:eastAsia="Times New Roman" w:cs="Times New Roman"/>
          <w:lang w:val="en-US" w:bidi="en-US"/>
          <w:color w:val="111111"/>
          <w:sz w:val="28"/>
          <w:szCs w:val="28"/>
          <w:rtl/>
        </w:rPr>
        <w:t xml:space="preserve">9540.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1606</w:t>
      </w:r>
    </w:p>
    <w:p>
      <w:pPr>
        <w:pStyle w:val="BookText"/>
      </w:pPr>
      <w:r>
        <w:rPr>
          <w:rFonts w:ascii="Amiri" w:hAnsi="Amiri" w:eastAsia="Amiri" w:cs="Amiri"/>
          <w:lang w:bidi="ar-SA"/>
          <w:color w:val="111111"/>
          <w:sz w:val="28"/>
          <w:szCs w:val="28"/>
          <w:rtl/>
        </w:rPr>
        <w:t xml:space="preserve">المجلد الثاني؛ نسخ، كا: مجهول، تا: القرن 12 ه؛ 445 ق [ف: 1 - 63]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82" w:name="pg8108_75011"/>
    <w:bookmarkEnd w:id="182"/>
    <w:p>
      <w:pPr>
        <w:pStyle w:val="Heading2"/>
      </w:pPr>
      <w:bookmarkStart w:id="1120" w:name="_Toc413"/>
      <w:r>
        <w:t>بحر الكلام في عقائد أهل الإسلام / كلام وعقائد - عربي</w:t>
      </w:r>
      <w:bookmarkEnd w:id="1120"/>
    </w:p>
    <w:p>
      <w:pPr>
        <w:pStyle w:val="BookText"/>
      </w:pPr>
      <w:r>
        <w:rPr>
          <w:rFonts w:ascii="Amiri" w:hAnsi="Amiri" w:eastAsia="Amiri" w:cs="Amiri"/>
          <w:lang w:bidi="ar-SA"/>
          <w:color w:val="111111"/>
          <w:sz w:val="28"/>
          <w:szCs w:val="28"/>
          <w:rtl/>
        </w:rPr>
        <w:t xml:space="preserve">النسفي، ميمون بن محمّد (418 - 508 ه)</w:t>
      </w:r>
    </w:p>
    <w:p>
      <w:pPr>
        <w:pStyle w:val="BookText"/>
      </w:pPr>
      <w:r>
        <w:rPr>
          <w:rFonts w:ascii="Amiri" w:hAnsi="Amiri" w:eastAsia="Amiri" w:cs="Amiri"/>
          <w:lang w:bidi="ar-SA"/>
          <w:color w:val="111111"/>
          <w:sz w:val="28"/>
          <w:szCs w:val="28"/>
          <w:rtl/>
        </w:rPr>
        <w:t xml:space="preserve">أوّله: نحمدك يا ذا الجلال والاكرام ... قال الشيخ الامام الاجل... اعلم أني أعتقد معرفة الله تعالى ...</w:t>
      </w:r>
    </w:p>
    <w:p>
      <w:pPr>
        <w:pStyle w:val="BookText"/>
      </w:pPr>
      <w:r>
        <w:rPr>
          <w:rFonts w:ascii="Amiri" w:hAnsi="Amiri" w:eastAsia="Amiri" w:cs="Amiri"/>
          <w:lang w:bidi="ar-SA"/>
          <w:color w:val="111111"/>
          <w:sz w:val="28"/>
          <w:szCs w:val="28"/>
          <w:rtl/>
        </w:rPr>
        <w:t xml:space="preserve">طبع: القاهرة، 1329 ق؛ بغداد، 1304 ه</w:t>
      </w:r>
    </w:p>
    <w:p>
      <w:pPr>
        <w:pStyle w:val="BookText"/>
      </w:pPr>
      <w:r>
        <w:rPr>
          <w:rFonts w:ascii="Times New Roman" w:hAnsi="Times New Roman" w:eastAsia="Times New Roman" w:cs="Times New Roman"/>
          <w:lang w:val="en-US" w:bidi="en-US"/>
          <w:color w:val="111111"/>
          <w:sz w:val="28"/>
          <w:szCs w:val="28"/>
          <w:rtl/>
        </w:rPr>
        <w:t xml:space="preserve">9541.</w:t>
      </w:r>
    </w:p>
    <w:p>
      <w:pPr>
        <w:pStyle w:val="BookText"/>
      </w:pPr>
      <w:r>
        <w:rPr>
          <w:rFonts w:ascii="Amiri" w:hAnsi="Amiri" w:eastAsia="Amiri" w:cs="Amiri"/>
          <w:lang w:bidi="ar-SA"/>
          <w:color w:val="111111"/>
          <w:sz w:val="28"/>
          <w:szCs w:val="28"/>
          <w:rtl/>
        </w:rPr>
        <w:t xml:space="preserve">بغداد؛ مكتبة الأوقاف العامة؛ رقم المخطوط: 3 / 7408 أوّلها: مطابق</w:t>
      </w:r>
    </w:p>
    <w:p>
      <w:pPr>
        <w:pStyle w:val="BookText"/>
      </w:pPr>
      <w:r>
        <w:rPr>
          <w:rFonts w:ascii="IRNazanin" w:hAnsi="IRNazanin" w:eastAsia="IRNazanin" w:cs="IRNazanin"/>
          <w:lang w:bidi="fa-IR"/>
          <w:color w:val="111111"/>
          <w:sz w:val="28"/>
          <w:szCs w:val="28"/>
          <w:rtl/>
        </w:rPr>
        <w:t xml:space="preserve">کا: عبد الكريم بن (يرنفس الشيخ)، تا: 945 ه؛ 27 ق، 15*20 سم [ف: 2 - 105]</w:t>
      </w:r>
    </w:p>
    <w:p>
      <w:pPr>
        <w:pStyle w:val="BookText"/>
      </w:pPr>
      <w:r>
        <w:rPr>
          <w:rFonts w:ascii="Times New Roman" w:hAnsi="Times New Roman" w:eastAsia="Times New Roman" w:cs="Times New Roman"/>
          <w:lang w:val="en-US" w:bidi="en-US"/>
          <w:color w:val="111111"/>
          <w:sz w:val="28"/>
          <w:szCs w:val="28"/>
          <w:rtl/>
        </w:rPr>
        <w:t xml:space="preserve">9542.</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1 / 82 / 22</w:t>
      </w:r>
    </w:p>
    <w:p>
      <w:pPr>
        <w:pStyle w:val="BookText"/>
      </w:pPr>
      <w:r>
        <w:rPr>
          <w:rFonts w:ascii="Amiri" w:hAnsi="Amiri" w:eastAsia="Amiri" w:cs="Amiri"/>
          <w:lang w:bidi="ar-SA"/>
          <w:color w:val="111111"/>
          <w:sz w:val="28"/>
          <w:szCs w:val="28"/>
          <w:rtl/>
        </w:rPr>
        <w:t xml:space="preserve">أوّلها: الحمد لله الذي شرع فشرح الصدور بشرعه القويم</w:t>
      </w:r>
    </w:p>
    <w:p>
      <w:pPr>
        <w:pStyle w:val="BookText"/>
      </w:pPr>
      <w:r>
        <w:rPr>
          <w:rFonts w:ascii="Amiri" w:hAnsi="Amiri" w:eastAsia="Amiri" w:cs="Amiri"/>
          <w:lang w:bidi="ar-SA"/>
          <w:color w:val="111111"/>
          <w:sz w:val="28"/>
          <w:szCs w:val="28"/>
          <w:rtl/>
        </w:rPr>
        <w:t xml:space="preserve">كا: أحمد بن علي بن الحسين الشفيعي، تا: 1014 ه [الاوقاف العامة - موصل: 3 - 162]</w:t>
      </w:r>
    </w:p>
    <w:p>
      <w:pPr>
        <w:pStyle w:val="BookText"/>
      </w:pPr>
      <w:r>
        <w:rPr>
          <w:rFonts w:ascii="Times New Roman" w:hAnsi="Times New Roman" w:eastAsia="Times New Roman" w:cs="Times New Roman"/>
          <w:lang w:val="en-US" w:bidi="en-US"/>
          <w:color w:val="111111"/>
          <w:sz w:val="28"/>
          <w:szCs w:val="28"/>
          <w:rtl/>
        </w:rPr>
        <w:t xml:space="preserve">9543.</w:t>
      </w:r>
    </w:p>
    <w:p>
      <w:pPr>
        <w:pStyle w:val="BookText"/>
      </w:pPr>
      <w:r>
        <w:rPr>
          <w:rFonts w:ascii="Amiri" w:hAnsi="Amiri" w:eastAsia="Amiri" w:cs="Amiri"/>
          <w:lang w:bidi="ar-SA"/>
          <w:color w:val="111111"/>
          <w:sz w:val="28"/>
          <w:szCs w:val="28"/>
          <w:rtl/>
        </w:rPr>
        <w:t xml:space="preserve">بغداد؛ المكتبة القادرية؛ رقم المخطوط: 2 / 1459</w:t>
      </w:r>
    </w:p>
    <w:p>
      <w:pPr>
        <w:pStyle w:val="BookText"/>
      </w:pPr>
      <w:r>
        <w:rPr>
          <w:rFonts w:ascii="Amiri" w:hAnsi="Amiri" w:eastAsia="Amiri" w:cs="Amiri"/>
          <w:lang w:bidi="ar-SA"/>
          <w:color w:val="111111"/>
          <w:sz w:val="28"/>
          <w:szCs w:val="28"/>
          <w:rtl/>
        </w:rPr>
        <w:t xml:space="preserve">أوّلها: مطابق؛ آخرها: قوله تعالى انا زينا السماء الدنيا بزينة الكواكب الآية. والله الهادي الى سبيل الرشاد والله اعلم بالصواب.</w:t>
      </w:r>
    </w:p>
    <w:p>
      <w:pPr>
        <w:pStyle w:val="BookText"/>
      </w:pPr>
      <w:r>
        <w:rPr>
          <w:rFonts w:ascii="Amiri" w:hAnsi="Amiri" w:eastAsia="Amiri" w:cs="Amiri"/>
          <w:lang w:bidi="ar-SA"/>
          <w:color w:val="111111"/>
          <w:sz w:val="28"/>
          <w:szCs w:val="28"/>
          <w:rtl/>
        </w:rPr>
        <w:t xml:space="preserve">نستعليق، كا: الشيخ سروري بن عمر بن عبداللطيف بن عبدي، تا: جمادى الثانية 1042 ه، القسطنطينية (مدرسة زين الدين)؛ 38 ق (70 - 32)، 23 س [ف: 5 - 247]</w:t>
      </w:r>
    </w:p>
    <w:p>
      <w:pPr>
        <w:pStyle w:val="BookText"/>
      </w:pPr>
      <w:r>
        <w:rPr>
          <w:rFonts w:ascii="Times New Roman" w:hAnsi="Times New Roman" w:eastAsia="Times New Roman" w:cs="Times New Roman"/>
          <w:lang w:val="en-US" w:bidi="en-US"/>
          <w:color w:val="111111"/>
          <w:sz w:val="28"/>
          <w:szCs w:val="28"/>
          <w:rtl/>
        </w:rPr>
        <w:t xml:space="preserve">9544.</w:t>
      </w:r>
    </w:p>
    <w:p>
      <w:pPr>
        <w:pStyle w:val="BookText"/>
      </w:pPr>
      <w:r>
        <w:rPr>
          <w:rFonts w:ascii="Amiri" w:hAnsi="Amiri" w:eastAsia="Amiri" w:cs="Amiri"/>
          <w:lang w:bidi="ar-SA"/>
          <w:color w:val="111111"/>
          <w:sz w:val="28"/>
          <w:szCs w:val="28"/>
          <w:rtl/>
        </w:rPr>
        <w:t xml:space="preserve">بغداد؛ مكتبة الأوقاف العامة؛ رقم المخطوط: 4 / 9946 - 9950</w:t>
      </w:r>
    </w:p>
    <w:p>
      <w:pPr>
        <w:pStyle w:val="BookText"/>
      </w:pPr>
      <w:r>
        <w:rPr>
          <w:rFonts w:ascii="IRNazanin" w:hAnsi="IRNazanin" w:eastAsia="IRNazanin" w:cs="IRNazanin"/>
          <w:lang w:bidi="fa-IR"/>
          <w:color w:val="111111"/>
          <w:sz w:val="28"/>
          <w:szCs w:val="28"/>
          <w:rtl/>
        </w:rPr>
        <w:t xml:space="preserve">کا: مجهول، تا: 1093 ه، زاوية (محمّد باشا)؛ 32 ق، 14*19 سم [ف: 2 - 105]</w:t>
      </w:r>
    </w:p>
    <w:p>
      <w:pPr>
        <w:pStyle w:val="BookText"/>
      </w:pPr>
      <w:r>
        <w:rPr>
          <w:rFonts w:ascii="Times New Roman" w:hAnsi="Times New Roman" w:eastAsia="Times New Roman" w:cs="Times New Roman"/>
          <w:lang w:val="en-US" w:bidi="en-US"/>
          <w:color w:val="111111"/>
          <w:sz w:val="28"/>
          <w:szCs w:val="28"/>
          <w:rtl/>
        </w:rPr>
        <w:t xml:space="preserve">9545.</w:t>
      </w:r>
    </w:p>
    <w:p>
      <w:pPr>
        <w:pStyle w:val="BookText"/>
      </w:pPr>
      <w:r>
        <w:rPr>
          <w:rFonts w:ascii="Amiri" w:hAnsi="Amiri" w:eastAsia="Amiri" w:cs="Amiri"/>
          <w:lang w:bidi="ar-SA"/>
          <w:color w:val="111111"/>
          <w:sz w:val="28"/>
          <w:szCs w:val="28"/>
          <w:rtl/>
        </w:rPr>
        <w:t xml:space="preserve">النجف الأشرف؛ تركة محمّد السماوي؛ رقم المخطوط: 91</w:t>
      </w:r>
    </w:p>
    <w:p>
      <w:pPr>
        <w:pStyle w:val="BookText"/>
      </w:pPr>
      <w:r>
        <w:rPr>
          <w:rFonts w:ascii="IRNazanin" w:hAnsi="IRNazanin" w:eastAsia="IRNazanin" w:cs="IRNazanin"/>
          <w:lang w:bidi="fa-IR"/>
          <w:color w:val="111111"/>
          <w:sz w:val="28"/>
          <w:szCs w:val="28"/>
          <w:rtl/>
        </w:rPr>
        <w:t xml:space="preserve">کا: مجهول، تا: 1130 ه [معهد المخطوطات العربية: 4 جزء 2 - 219]</w:t>
      </w:r>
    </w:p>
    <w:p>
      <w:pPr>
        <w:pStyle w:val="BookText"/>
      </w:pPr>
      <w:r>
        <w:rPr>
          <w:rFonts w:ascii="Times New Roman" w:hAnsi="Times New Roman" w:eastAsia="Times New Roman" w:cs="Times New Roman"/>
          <w:lang w:val="en-US" w:bidi="en-US"/>
          <w:color w:val="111111"/>
          <w:sz w:val="28"/>
          <w:szCs w:val="28"/>
          <w:rtl/>
        </w:rPr>
        <w:t xml:space="preserve">9546.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560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عبدالجميل بن مقصود علي، تا: 1130 ه؛ 34 ص، 17 س، 14*20 سم [ف: 1 - 152] 9547. بغداد؛ خزانة أحمد سالم الكيلاني (في دار المخطوطات؛ رقم المخطوط: 2 / 39254</w:t>
      </w:r>
    </w:p>
    <w:p>
      <w:pPr>
        <w:pStyle w:val="BookText"/>
      </w:pPr>
      <w:r>
        <w:rPr>
          <w:rFonts w:ascii="IRNazanin" w:hAnsi="IRNazanin" w:eastAsia="IRNazanin" w:cs="IRNazanin"/>
          <w:lang w:bidi="fa-IR"/>
          <w:color w:val="111111"/>
          <w:sz w:val="28"/>
          <w:szCs w:val="28"/>
          <w:rtl/>
        </w:rPr>
        <w:t xml:space="preserve">کا: امین، محمّد، تا: 1176 ه، 18 ص، 19 س، 13*20 سم [ المورد: 4 / 29 - 97]</w:t>
      </w:r>
    </w:p>
    <w:p>
      <w:pPr>
        <w:pStyle w:val="BookText"/>
      </w:pPr>
      <w:r>
        <w:rPr>
          <w:rFonts w:ascii="Times New Roman" w:hAnsi="Times New Roman" w:eastAsia="Times New Roman" w:cs="Times New Roman"/>
          <w:lang w:val="en-US" w:bidi="en-US"/>
          <w:color w:val="111111"/>
          <w:sz w:val="28"/>
          <w:szCs w:val="28"/>
          <w:rtl/>
        </w:rPr>
        <w:t xml:space="preserve">9548.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4307</w:t>
      </w:r>
    </w:p>
    <w:p>
      <w:pPr>
        <w:pStyle w:val="BookText"/>
      </w:pPr>
      <w:r>
        <w:rPr>
          <w:rFonts w:ascii="IRNazanin" w:hAnsi="IRNazanin" w:eastAsia="IRNazanin" w:cs="IRNazanin"/>
          <w:lang w:bidi="fa-IR"/>
          <w:color w:val="111111"/>
          <w:sz w:val="28"/>
          <w:szCs w:val="28"/>
          <w:rtl/>
        </w:rPr>
        <w:t xml:space="preserve">کا: مجهول، تا: 1223 ه، 121 ص [ف: 1 - 59]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83" w:name="pg8108_75013"/>
    <w:bookmarkEnd w:id="183"/>
    <w:p>
      <w:pPr>
        <w:pStyle w:val="BookText"/>
      </w:pPr>
      <w:r>
        <w:rPr>
          <w:rFonts w:ascii="Times New Roman" w:hAnsi="Times New Roman" w:eastAsia="Times New Roman" w:cs="Times New Roman"/>
          <w:lang w:val="en-US" w:bidi="en-US"/>
          <w:color w:val="111111"/>
          <w:sz w:val="28"/>
          <w:szCs w:val="28"/>
          <w:rtl/>
        </w:rPr>
        <w:t xml:space="preserve">9549.</w:t>
      </w:r>
    </w:p>
    <w:p>
      <w:pPr>
        <w:pStyle w:val="BookText"/>
      </w:pPr>
      <w:r>
        <w:rPr>
          <w:rFonts w:ascii="Amiri" w:hAnsi="Amiri" w:eastAsia="Amiri" w:cs="Amiri"/>
          <w:lang w:bidi="ar-SA"/>
          <w:color w:val="111111"/>
          <w:sz w:val="28"/>
          <w:szCs w:val="28"/>
          <w:rtl/>
        </w:rPr>
        <w:t xml:space="preserve">الموصل؛ مدرسة الجامع الكبير النوري (في الأوقاف العامة)؛ رقم المخطوط: 6 / 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سيد أحمد بن سيد محمّد صالح، تا: 1273 ه، 22*16 سم [الاوقاف العامة - موصل: 2 - 313] 9550. النجف الأشرف؛ مؤسسة كاشف الغطاء العامة؛ رقم المخطوط: 7108</w:t>
      </w:r>
    </w:p>
    <w:p>
      <w:pPr>
        <w:pStyle w:val="BookText"/>
      </w:pPr>
      <w:r>
        <w:rPr>
          <w:rFonts w:ascii="IRNazanin" w:hAnsi="IRNazanin" w:eastAsia="IRNazanin" w:cs="IRNazanin"/>
          <w:lang w:bidi="fa-IR"/>
          <w:color w:val="111111"/>
          <w:sz w:val="28"/>
          <w:szCs w:val="28"/>
          <w:rtl/>
        </w:rPr>
        <w:t xml:space="preserve">کا: مجهول، تا: 1273 ه، 90 ص [ف: 1 - 59]</w:t>
      </w:r>
    </w:p>
    <w:p>
      <w:pPr>
        <w:pStyle w:val="BookText"/>
      </w:pPr>
      <w:r>
        <w:rPr>
          <w:rFonts w:ascii="Times New Roman" w:hAnsi="Times New Roman" w:eastAsia="Times New Roman" w:cs="Times New Roman"/>
          <w:lang w:val="en-US" w:bidi="en-US"/>
          <w:color w:val="111111"/>
          <w:sz w:val="28"/>
          <w:szCs w:val="28"/>
          <w:rtl/>
        </w:rPr>
        <w:t xml:space="preserve">9551.</w:t>
      </w:r>
    </w:p>
    <w:p>
      <w:pPr>
        <w:pStyle w:val="BookText"/>
      </w:pPr>
      <w:r>
        <w:rPr>
          <w:rFonts w:ascii="Amiri" w:hAnsi="Amiri" w:eastAsia="Amiri" w:cs="Amiri"/>
          <w:lang w:bidi="ar-SA"/>
          <w:color w:val="111111"/>
          <w:sz w:val="28"/>
          <w:szCs w:val="28"/>
          <w:rtl/>
        </w:rPr>
        <w:t xml:space="preserve">بغداد؛ المكتبة القادرية؛ رقم المخطوط: 11 / 1450</w:t>
      </w:r>
    </w:p>
    <w:p>
      <w:pPr>
        <w:pStyle w:val="BookText"/>
      </w:pPr>
      <w:r>
        <w:rPr>
          <w:rFonts w:ascii="Amiri" w:hAnsi="Amiri" w:eastAsia="Amiri" w:cs="Amiri"/>
          <w:lang w:bidi="ar-SA"/>
          <w:color w:val="111111"/>
          <w:sz w:val="28"/>
          <w:szCs w:val="28"/>
          <w:rtl/>
        </w:rPr>
        <w:t xml:space="preserve">أوّلها: مطابق؛ آخرها: قوله تعالى: انا زينا السماء الدنيا بزينة الكواكب الاية. والله الهادي الى سبيل الرشاد والله اعلم بالصواب.</w:t>
      </w:r>
    </w:p>
    <w:p>
      <w:pPr>
        <w:pStyle w:val="BookText"/>
      </w:pPr>
      <w:r>
        <w:rPr>
          <w:rFonts w:ascii="IRNazanin" w:hAnsi="IRNazanin" w:eastAsia="IRNazanin" w:cs="IRNazanin"/>
          <w:lang w:bidi="fa-IR"/>
          <w:color w:val="111111"/>
          <w:sz w:val="28"/>
          <w:szCs w:val="28"/>
          <w:rtl/>
        </w:rPr>
        <w:t xml:space="preserve">نستعلیق، كا: محمّد بن علي بن الملا أحمد سبته البغدادي الشيخلي، تا: 1301 ه، 15 ق (169 - 155)، 35 س، 21*31 سم [ف: 5 - 194]</w:t>
      </w:r>
    </w:p>
    <w:p>
      <w:pPr>
        <w:pStyle w:val="BookText"/>
      </w:pPr>
      <w:r>
        <w:rPr>
          <w:rFonts w:ascii="Times New Roman" w:hAnsi="Times New Roman" w:eastAsia="Times New Roman" w:cs="Times New Roman"/>
          <w:lang w:val="en-US" w:bidi="en-US"/>
          <w:color w:val="111111"/>
          <w:sz w:val="28"/>
          <w:szCs w:val="28"/>
          <w:rtl/>
        </w:rPr>
        <w:t xml:space="preserve">9552.</w:t>
      </w:r>
    </w:p>
    <w:p>
      <w:pPr>
        <w:pStyle w:val="BookText"/>
      </w:pPr>
      <w:r>
        <w:rPr>
          <w:rFonts w:ascii="Amiri" w:hAnsi="Amiri" w:eastAsia="Amiri" w:cs="Amiri"/>
          <w:lang w:bidi="ar-SA"/>
          <w:color w:val="111111"/>
          <w:sz w:val="28"/>
          <w:szCs w:val="28"/>
          <w:rtl/>
        </w:rPr>
        <w:t xml:space="preserve">بغداد؛ مكتبة الأوقاف العامة؛ رقم المخطوط: 22793</w:t>
      </w:r>
    </w:p>
    <w:p>
      <w:pPr>
        <w:pStyle w:val="BookText"/>
      </w:pPr>
      <w:r>
        <w:rPr>
          <w:rFonts w:ascii="IRNazanin" w:hAnsi="IRNazanin" w:eastAsia="IRNazanin" w:cs="IRNazanin"/>
          <w:lang w:bidi="fa-IR"/>
          <w:color w:val="111111"/>
          <w:sz w:val="28"/>
          <w:szCs w:val="28"/>
          <w:rtl/>
        </w:rPr>
        <w:t xml:space="preserve">کا: مجهول، تا: مجهول؛ 50 ق، 12*20 سم [ف: 2 - 106] 9553. الموصل؛ مدرسة الخياط (في الأوقاف العامة)؛ رقم المخطوط: 1 / 54 / 16</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5 - 110]</w:t>
      </w:r>
    </w:p>
    <w:p>
      <w:pPr>
        <w:pStyle w:val="Heading2"/>
      </w:pPr>
      <w:bookmarkStart w:id="1121" w:name="_Toc414"/>
      <w:r>
        <w:t>بحر اللآلي در شرح بدء الأمالي / أدب - فارسي</w:t>
      </w:r>
      <w:bookmarkEnd w:id="1121"/>
    </w:p>
    <w:p>
      <w:pPr>
        <w:pStyle w:val="BookText"/>
      </w:pPr>
      <w:r>
        <w:rPr>
          <w:rFonts w:ascii="IRNazanin" w:hAnsi="IRNazanin" w:eastAsia="IRNazanin" w:cs="IRNazanin"/>
          <w:lang w:bidi="fa-IR"/>
          <w:color w:val="111111"/>
          <w:sz w:val="28"/>
          <w:szCs w:val="28"/>
          <w:rtl/>
        </w:rPr>
        <w:t xml:space="preserve">ننگرهاري، درويزه ( - 1048 ه) المرتبط: بدء الأمالي = قصيدة يقول العبد = قصيدة الأمالي؛ سراج الدين الاوشي، علي بن عثمان (- 575 ه)</w:t>
      </w:r>
    </w:p>
    <w:p>
      <w:pPr>
        <w:pStyle w:val="BookText"/>
      </w:pPr>
      <w:r>
        <w:rPr>
          <w:rFonts w:ascii="Times New Roman" w:hAnsi="Times New Roman" w:eastAsia="Times New Roman" w:cs="Times New Roman"/>
          <w:lang w:val="en-US" w:bidi="en-US"/>
          <w:color w:val="111111"/>
          <w:sz w:val="28"/>
          <w:szCs w:val="28"/>
          <w:rtl/>
        </w:rPr>
        <w:t xml:space="preserve">9554.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1481</w:t>
      </w:r>
    </w:p>
    <w:p>
      <w:pPr>
        <w:pStyle w:val="BookText"/>
      </w:pPr>
      <w:r>
        <w:rPr>
          <w:rFonts w:ascii="IRNazanin" w:hAnsi="IRNazanin" w:eastAsia="IRNazanin" w:cs="IRNazanin"/>
          <w:lang w:bidi="fa-IR"/>
          <w:color w:val="111111"/>
          <w:sz w:val="28"/>
          <w:szCs w:val="28"/>
          <w:rtl/>
        </w:rPr>
        <w:t xml:space="preserve">آخرها: تمام شد شرح قصیده امالي از تقادیر حضرت مخدوم در ویزه قريشي نیکنهاري قدس سره العزیز که موافقت به بحر الآلي...</w:t>
      </w:r>
    </w:p>
    <w:p>
      <w:pPr>
        <w:pStyle w:val="BookText"/>
      </w:pPr>
      <w:r>
        <w:rPr>
          <w:rFonts w:ascii="IRNazanin" w:hAnsi="IRNazanin" w:eastAsia="IRNazanin" w:cs="IRNazanin"/>
          <w:lang w:bidi="fa-IR"/>
          <w:color w:val="111111"/>
          <w:sz w:val="28"/>
          <w:szCs w:val="28"/>
          <w:rtl/>
        </w:rPr>
        <w:t xml:space="preserve">نسخ، کا: محمّد، نور، تا: 6 شوال 1072 ه، الهند؛ 73 ق [ف: 1 - 64]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84" w:name="pg8108_75015"/>
    <w:bookmarkEnd w:id="184"/>
    <w:p>
      <w:pPr>
        <w:pStyle w:val="Heading2"/>
      </w:pPr>
      <w:bookmarkStart w:id="1122" w:name="_Toc415"/>
      <w:r>
        <w:t>بحر اللئالي والدرر / فقه - عربي 9555. كربلاء؛ مكتبة مهدي الواعظ الحائري؛ رقم المخطوط: 4 أوّلها: البسملة، الحمد لله الذي أنعم على كشف استار الابيات وايضاح اسرار العبارات...</w:t>
      </w:r>
      <w:bookmarkEnd w:id="1122"/>
    </w:p>
    <w:p>
      <w:pPr>
        <w:pStyle w:val="BookText"/>
      </w:pPr>
      <w:r>
        <w:rPr>
          <w:rFonts w:ascii="IRNazanin" w:hAnsi="IRNazanin" w:eastAsia="IRNazanin" w:cs="IRNazanin"/>
          <w:lang w:bidi="fa-IR"/>
          <w:color w:val="111111"/>
          <w:sz w:val="28"/>
          <w:szCs w:val="28"/>
          <w:rtl/>
        </w:rPr>
        <w:t xml:space="preserve">نسخ، کا: مجهول، تا: مجهول؛ ناقصة: الآخر؛ 382 ص، 13*16 سم [مخطوطات کربلا: 3 - 55]</w:t>
      </w:r>
    </w:p>
    <w:p>
      <w:pPr>
        <w:pStyle w:val="Heading2"/>
      </w:pPr>
      <w:bookmarkStart w:id="1123" w:name="_Toc416"/>
      <w:r>
        <w:t>البحر اللمع في شرح المختصر النافع / فقه - عربي</w:t>
      </w:r>
      <w:bookmarkEnd w:id="1123"/>
    </w:p>
    <w:p>
      <w:pPr>
        <w:pStyle w:val="BookText"/>
      </w:pPr>
      <w:r>
        <w:rPr>
          <w:rFonts w:ascii="Amiri" w:hAnsi="Amiri" w:eastAsia="Amiri" w:cs="Amiri"/>
          <w:lang w:bidi="ar-SA"/>
          <w:color w:val="111111"/>
          <w:sz w:val="28"/>
          <w:szCs w:val="28"/>
          <w:rtl/>
        </w:rPr>
        <w:t xml:space="preserve">القشلاقي، محمّد إبراهيم بن محمّد مهدي (1235 - 1288 ه) المرتبط: المختصر النافع = النافع في مختصر الشرايع؛ المحقق الحلّي، جعفر بن حسن (602 - 676 ه)</w:t>
      </w:r>
    </w:p>
    <w:p>
      <w:pPr>
        <w:pStyle w:val="BookText"/>
      </w:pPr>
      <w:r>
        <w:rPr>
          <w:rFonts w:ascii="Amiri" w:hAnsi="Amiri" w:eastAsia="Amiri" w:cs="Amiri"/>
          <w:lang w:bidi="ar-SA"/>
          <w:color w:val="111111"/>
          <w:sz w:val="28"/>
          <w:szCs w:val="28"/>
          <w:rtl/>
        </w:rPr>
        <w:t xml:space="preserve">تاريخ التأليف: 1258 (المجلد الاول) و1259 ه (المجلد الثاني) أوّله: الحمد لله الكافي أرشده قواعد شرائع الاسلام في تهذيب مسالك منتهى نهاية الأحكام والوافي دروس وسائله من مدارك آيات الاحكام...</w:t>
      </w:r>
    </w:p>
    <w:p>
      <w:pPr>
        <w:pStyle w:val="BookText"/>
      </w:pPr>
      <w:r>
        <w:rPr>
          <w:rFonts w:ascii="IRNazanin" w:hAnsi="IRNazanin" w:eastAsia="IRNazanin" w:cs="IRNazanin"/>
          <w:lang w:bidi="fa-IR"/>
          <w:color w:val="111111"/>
          <w:sz w:val="28"/>
          <w:szCs w:val="28"/>
          <w:rtl/>
        </w:rPr>
        <w:t xml:space="preserve">[فنخا 5: 781 (4 نسخ)]</w:t>
      </w:r>
    </w:p>
    <w:p>
      <w:pPr>
        <w:pStyle w:val="BookText"/>
      </w:pPr>
      <w:r>
        <w:rPr>
          <w:rFonts w:ascii="Times New Roman" w:hAnsi="Times New Roman" w:eastAsia="Times New Roman" w:cs="Times New Roman"/>
          <w:lang w:val="en-US" w:bidi="en-US"/>
          <w:color w:val="111111"/>
          <w:sz w:val="28"/>
          <w:szCs w:val="28"/>
          <w:rtl/>
        </w:rPr>
        <w:t xml:space="preserve">9556.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3737</w:t>
      </w:r>
    </w:p>
    <w:p>
      <w:pPr>
        <w:pStyle w:val="BookText"/>
      </w:pPr>
      <w:r>
        <w:rPr>
          <w:rFonts w:ascii="Amiri" w:hAnsi="Amiri" w:eastAsia="Amiri" w:cs="Amiri"/>
          <w:lang w:bidi="ar-SA"/>
          <w:color w:val="111111"/>
          <w:sz w:val="28"/>
          <w:szCs w:val="28"/>
          <w:rtl/>
        </w:rPr>
        <w:t xml:space="preserve">كاتب = مؤلف، تا: 1258 ه، 561 ص [ف: 1 - 59]</w:t>
      </w:r>
    </w:p>
    <w:p>
      <w:pPr>
        <w:pStyle w:val="BookText"/>
      </w:pPr>
      <w:r>
        <w:rPr>
          <w:rFonts w:ascii="Times New Roman" w:hAnsi="Times New Roman" w:eastAsia="Times New Roman" w:cs="Times New Roman"/>
          <w:lang w:val="en-US" w:bidi="en-US"/>
          <w:color w:val="111111"/>
          <w:sz w:val="28"/>
          <w:szCs w:val="28"/>
          <w:rtl/>
        </w:rPr>
        <w:t xml:space="preserve">9557.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3738</w:t>
      </w:r>
    </w:p>
    <w:p>
      <w:pPr>
        <w:pStyle w:val="BookText"/>
      </w:pPr>
      <w:r>
        <w:rPr>
          <w:rFonts w:ascii="Amiri" w:hAnsi="Amiri" w:eastAsia="Amiri" w:cs="Amiri"/>
          <w:lang w:bidi="ar-SA"/>
          <w:color w:val="111111"/>
          <w:sz w:val="28"/>
          <w:szCs w:val="28"/>
          <w:rtl/>
        </w:rPr>
        <w:t xml:space="preserve">كاتب = مؤلف، تا: 1259 ه، 470 ص [ف: 1 - 59]</w:t>
      </w:r>
    </w:p>
    <w:p>
      <w:pPr>
        <w:pStyle w:val="BookText"/>
      </w:pPr>
      <w:r>
        <w:rPr>
          <w:rFonts w:ascii="Times New Roman" w:hAnsi="Times New Roman" w:eastAsia="Times New Roman" w:cs="Times New Roman"/>
          <w:lang w:val="en-US" w:bidi="en-US"/>
          <w:color w:val="111111"/>
          <w:sz w:val="28"/>
          <w:szCs w:val="28"/>
          <w:rtl/>
        </w:rPr>
        <w:t xml:space="preserve">9558.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3739</w:t>
      </w:r>
    </w:p>
    <w:p>
      <w:pPr>
        <w:pStyle w:val="BookText"/>
      </w:pPr>
      <w:r>
        <w:rPr>
          <w:rFonts w:ascii="Amiri" w:hAnsi="Amiri" w:eastAsia="Amiri" w:cs="Amiri"/>
          <w:lang w:bidi="ar-SA"/>
          <w:color w:val="111111"/>
          <w:sz w:val="28"/>
          <w:szCs w:val="28"/>
          <w:rtl/>
        </w:rPr>
        <w:t xml:space="preserve">كا: نجف على، تا: 1260 ه، 740 ص [ف: 1 - 59]</w:t>
      </w:r>
    </w:p>
    <w:p>
      <w:pPr>
        <w:pStyle w:val="Heading2"/>
      </w:pPr>
      <w:bookmarkStart w:id="1124" w:name="_Toc417"/>
      <w:r>
        <w:t>البحر المحيط / تفسير - عربي</w:t>
      </w:r>
      <w:bookmarkEnd w:id="1124"/>
    </w:p>
    <w:p>
      <w:pPr>
        <w:pStyle w:val="BookText"/>
      </w:pPr>
      <w:r>
        <w:rPr>
          <w:rFonts w:ascii="Amiri" w:hAnsi="Amiri" w:eastAsia="Amiri" w:cs="Amiri"/>
          <w:lang w:bidi="ar-SA"/>
          <w:color w:val="111111"/>
          <w:sz w:val="28"/>
          <w:szCs w:val="28"/>
          <w:rtl/>
        </w:rPr>
        <w:t xml:space="preserve">أبو حيان، محمّد بن يوسف (654 - 745 ه)</w:t>
      </w:r>
    </w:p>
    <w:p>
      <w:pPr>
        <w:pStyle w:val="BookText"/>
      </w:pPr>
      <w:r>
        <w:rPr>
          <w:rFonts w:ascii="IRNazanin" w:hAnsi="IRNazanin" w:eastAsia="IRNazanin" w:cs="IRNazanin"/>
          <w:lang w:bidi="fa-IR"/>
          <w:color w:val="111111"/>
          <w:sz w:val="28"/>
          <w:szCs w:val="28"/>
          <w:rtl/>
        </w:rPr>
        <w:t xml:space="preserve">طبع: القاهرة، 1328 - 1329 ه، ریاض، 1970 م؛ بيروت، 1978 م [فنخا 5: 781 - 782 (1 نسخة)]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85" w:name="pg8108_75017"/>
    <w:bookmarkEnd w:id="185"/>
    <w:p>
      <w:pPr>
        <w:pStyle w:val="BookText"/>
      </w:pPr>
      <w:r>
        <w:rPr>
          <w:rFonts w:ascii="Times New Roman" w:hAnsi="Times New Roman" w:eastAsia="Times New Roman" w:cs="Times New Roman"/>
          <w:lang w:val="en-US" w:bidi="en-US"/>
          <w:color w:val="111111"/>
          <w:sz w:val="28"/>
          <w:szCs w:val="28"/>
          <w:rtl/>
        </w:rPr>
        <w:t xml:space="preserve">9559.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35</w:t>
      </w:r>
    </w:p>
    <w:p>
      <w:pPr>
        <w:pStyle w:val="BookText"/>
      </w:pPr>
      <w:r>
        <w:rPr>
          <w:rFonts w:ascii="IRNazanin" w:hAnsi="IRNazanin" w:eastAsia="IRNazanin" w:cs="IRNazanin"/>
          <w:lang w:bidi="fa-IR"/>
          <w:color w:val="111111"/>
          <w:sz w:val="28"/>
          <w:szCs w:val="28"/>
          <w:rtl/>
        </w:rPr>
        <w:t xml:space="preserve">کا: مجهول، تا: 700 ه، ناقصة: الأوّل والوسط والآخر؛ 852 ص، 25 س، 5 / 15*20 سم [معجم المخطوطات النجفية: 195]</w:t>
      </w:r>
    </w:p>
    <w:p>
      <w:pPr>
        <w:pStyle w:val="BookText"/>
      </w:pPr>
      <w:r>
        <w:rPr>
          <w:rFonts w:ascii="Times New Roman" w:hAnsi="Times New Roman" w:eastAsia="Times New Roman" w:cs="Times New Roman"/>
          <w:lang w:val="en-US" w:bidi="en-US"/>
          <w:color w:val="111111"/>
          <w:sz w:val="28"/>
          <w:szCs w:val="28"/>
          <w:rtl/>
        </w:rPr>
        <w:t xml:space="preserve">9560.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 - 77</w:t>
      </w:r>
    </w:p>
    <w:p>
      <w:pPr>
        <w:pStyle w:val="BookText"/>
      </w:pPr>
      <w:r>
        <w:rPr>
          <w:rFonts w:ascii="IRNazanin" w:hAnsi="IRNazanin" w:eastAsia="IRNazanin" w:cs="IRNazanin"/>
          <w:lang w:bidi="fa-IR"/>
          <w:color w:val="111111"/>
          <w:sz w:val="28"/>
          <w:szCs w:val="28"/>
          <w:rtl/>
        </w:rPr>
        <w:t xml:space="preserve">يوجد الجزء العاشر منه: ابتدا به من اول سورة الاسراء الى آخر سورة طه؛ کا: مجهول، تا: القرن 11 ه، 414 ص، 2 / 18*4 / 26 سم [ف: 186]</w:t>
      </w:r>
    </w:p>
    <w:p>
      <w:pPr>
        <w:pStyle w:val="BookText"/>
      </w:pPr>
      <w:r>
        <w:rPr>
          <w:rFonts w:ascii="Times New Roman" w:hAnsi="Times New Roman" w:eastAsia="Times New Roman" w:cs="Times New Roman"/>
          <w:lang w:val="en-US" w:bidi="en-US"/>
          <w:color w:val="111111"/>
          <w:sz w:val="28"/>
          <w:szCs w:val="28"/>
          <w:rtl/>
        </w:rPr>
        <w:t xml:space="preserve">9561.</w:t>
      </w:r>
    </w:p>
    <w:p>
      <w:pPr>
        <w:pStyle w:val="BookText"/>
      </w:pPr>
      <w:r>
        <w:rPr>
          <w:rFonts w:ascii="Amiri" w:hAnsi="Amiri" w:eastAsia="Amiri" w:cs="Amiri"/>
          <w:lang w:bidi="ar-SA"/>
          <w:color w:val="111111"/>
          <w:sz w:val="28"/>
          <w:szCs w:val="28"/>
          <w:rtl/>
        </w:rPr>
        <w:t xml:space="preserve">الموصل؛ مدرسة جامع مريم خاتون (في الأوقاف العامة)؛ رقم المخطوط: 6</w:t>
      </w:r>
    </w:p>
    <w:p>
      <w:pPr>
        <w:pStyle w:val="BookText"/>
      </w:pPr>
      <w:r>
        <w:rPr>
          <w:rFonts w:ascii="Amiri" w:hAnsi="Amiri" w:eastAsia="Amiri" w:cs="Amiri"/>
          <w:lang w:bidi="ar-SA"/>
          <w:color w:val="111111"/>
          <w:sz w:val="28"/>
          <w:szCs w:val="28"/>
          <w:rtl/>
        </w:rPr>
        <w:t xml:space="preserve">قطعة - الجزء الثاني - ينتهي بنهاية سورة البقرة؛ كا: مجهول، تا: مجهول؛ 214 ق، 30*21 سم [الاوقاف العامة - موصل: 7 - 337]</w:t>
      </w:r>
    </w:p>
    <w:p>
      <w:pPr>
        <w:pStyle w:val="Heading2"/>
      </w:pPr>
      <w:bookmarkStart w:id="1125" w:name="_Toc418"/>
      <w:r>
        <w:t>البحر المحيط / أصول فقه - عربي</w:t>
      </w:r>
      <w:bookmarkEnd w:id="1125"/>
    </w:p>
    <w:p>
      <w:pPr>
        <w:pStyle w:val="BookText"/>
      </w:pPr>
      <w:r>
        <w:rPr>
          <w:rFonts w:ascii="Amiri" w:hAnsi="Amiri" w:eastAsia="Amiri" w:cs="Amiri"/>
          <w:lang w:bidi="ar-SA"/>
          <w:color w:val="111111"/>
          <w:sz w:val="28"/>
          <w:szCs w:val="28"/>
          <w:rtl/>
        </w:rPr>
        <w:t xml:space="preserve">الزركشي، محمّد بن بهادر (745 - 794 ه)</w:t>
      </w:r>
    </w:p>
    <w:p>
      <w:pPr>
        <w:pStyle w:val="BookText"/>
      </w:pPr>
      <w:r>
        <w:rPr>
          <w:rFonts w:ascii="IRNazanin" w:hAnsi="IRNazanin" w:eastAsia="IRNazanin" w:cs="IRNazanin"/>
          <w:lang w:bidi="fa-IR"/>
          <w:color w:val="111111"/>
          <w:sz w:val="28"/>
          <w:szCs w:val="28"/>
          <w:rtl/>
        </w:rPr>
        <w:t xml:space="preserve">طبع: کویت، 1413 ه</w:t>
      </w:r>
    </w:p>
    <w:p>
      <w:pPr>
        <w:pStyle w:val="BookText"/>
      </w:pPr>
      <w:r>
        <w:rPr>
          <w:rFonts w:ascii="Times New Roman" w:hAnsi="Times New Roman" w:eastAsia="Times New Roman" w:cs="Times New Roman"/>
          <w:lang w:val="en-US" w:bidi="en-US"/>
          <w:color w:val="111111"/>
          <w:sz w:val="28"/>
          <w:szCs w:val="28"/>
          <w:rtl/>
        </w:rPr>
        <w:t xml:space="preserve">9562.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595 مصورة</w:t>
      </w:r>
    </w:p>
    <w:p>
      <w:pPr>
        <w:pStyle w:val="BookText"/>
      </w:pPr>
      <w:r>
        <w:rPr>
          <w:rFonts w:ascii="IRNazanin" w:hAnsi="IRNazanin" w:eastAsia="IRNazanin" w:cs="IRNazanin"/>
          <w:lang w:bidi="fa-IR"/>
          <w:color w:val="111111"/>
          <w:sz w:val="28"/>
          <w:szCs w:val="28"/>
          <w:rtl/>
        </w:rPr>
        <w:t xml:space="preserve">أوّلها: البسملة، الحمد لله الذي أسس قواعد الشرع بأصول أساسه وملك من شاء قيام قياسه ووهب من أخصه بالسبق إليه... أما بعد فإن أولى ماصرفت الهمم الى تمهيده وأحري ماعنيت بتسديد قواعده وتشييده... وكان علم أصول الفقه جواده الذي لايلحق وحبله الذي هو أثوى وأوثق؛ آخرها: آخر المجلد الأول من البحر يتلوه في تاليه مباحث العالم إن شاء الله تعالى على يد العبد الخاطي محمّد بن محمّد بن محمود الخطيب الجوازي الشافعي... في 3 ربيع الأول من شهور سنة 884 المجلد 1. مصدر التصوير: نسخه المكتبة الأزهرية القاهرة تحت رقم 20 / 722 أصول الفقه؛ کا: محمّد بن محمّد بن محمود الخطيب الجواري الشافعي، تا: 3 ربیع الاول 884 ه، 331 ص [( مصورات) - ف: 2 - 308]</w:t>
      </w:r>
    </w:p>
    <w:p>
      <w:pPr>
        <w:pStyle w:val="BookText"/>
      </w:pPr>
      <w:r>
        <w:rPr>
          <w:rFonts w:ascii="Times New Roman" w:hAnsi="Times New Roman" w:eastAsia="Times New Roman" w:cs="Times New Roman"/>
          <w:lang w:val="en-US" w:bidi="en-US"/>
          <w:color w:val="111111"/>
          <w:sz w:val="28"/>
          <w:szCs w:val="28"/>
          <w:rtl/>
        </w:rPr>
        <w:t xml:space="preserve">9563.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597 مصورة</w:t>
      </w:r>
    </w:p>
    <w:p>
      <w:pPr>
        <w:pStyle w:val="BookText"/>
      </w:pPr>
      <w:r>
        <w:rPr>
          <w:rFonts w:ascii="Amiri" w:hAnsi="Amiri" w:eastAsia="Amiri" w:cs="Amiri"/>
          <w:lang w:bidi="ar-SA"/>
          <w:color w:val="111111"/>
          <w:sz w:val="28"/>
          <w:szCs w:val="28"/>
          <w:rtl/>
        </w:rPr>
        <w:t xml:space="preserve">أوّلها: البسملة، فصل في ألفاظ الرواة وكيفية الأداء وينقسم النظر فيه الى نقل الصحابي وغيره. أما الأول؛ آخرها: هذه قدم غير عالم فهو أشهر تبرك التعلم وأما تأثيمه بالفعل... تم الكتاب بعون الملك الوهاب</w:t>
      </w:r>
    </w:p>
    <w:p>
      <w:pPr>
        <w:pStyle w:val="BookText"/>
      </w:pPr>
      <w:r>
        <w:rPr>
          <w:rFonts w:ascii="Amiri" w:hAnsi="Amiri" w:eastAsia="Amiri" w:cs="Amiri"/>
          <w:lang w:bidi="ar-SA"/>
          <w:color w:val="111111"/>
          <w:sz w:val="28"/>
          <w:szCs w:val="28"/>
          <w:rtl/>
        </w:rPr>
        <w:t xml:space="preserve">المجلد 3؛ كا: محمّد بن محمّد بن محمود الخطيب الجواري الشافعي، تا: 885 ه، القاهرة؛ 325 ص [(مصورات) - ف: 2 - 309]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86" w:name="pg8108_75019"/>
    <w:bookmarkEnd w:id="186"/>
    <w:p>
      <w:pPr>
        <w:pStyle w:val="BookText"/>
      </w:pPr>
      <w:r>
        <w:rPr>
          <w:rFonts w:ascii="Times New Roman" w:hAnsi="Times New Roman" w:eastAsia="Times New Roman" w:cs="Times New Roman"/>
          <w:lang w:val="en-US" w:bidi="en-US"/>
          <w:color w:val="111111"/>
          <w:sz w:val="28"/>
          <w:szCs w:val="28"/>
          <w:rtl/>
        </w:rPr>
        <w:t xml:space="preserve">9564.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596 مصورة</w:t>
      </w:r>
    </w:p>
    <w:p>
      <w:pPr>
        <w:pStyle w:val="BookText"/>
      </w:pPr>
      <w:r>
        <w:rPr>
          <w:rFonts w:ascii="Amiri" w:hAnsi="Amiri" w:eastAsia="Amiri" w:cs="Amiri"/>
          <w:lang w:bidi="ar-SA"/>
          <w:color w:val="111111"/>
          <w:sz w:val="28"/>
          <w:szCs w:val="28"/>
          <w:rtl/>
        </w:rPr>
        <w:t xml:space="preserve">أوّلها: البسملة، مباحث العام. قال الإمام أحمد بن حنبل لم نكن نعرف الخصوص والعموم حتى ورد علينا الشافعي؛ آخرها: وقد بني الإمام جلة كلامة على أن قول الصحابي فيما لايقاس وفي المقدرات حجة... تم الجزء الثاني ويليه الثالث وأوله فصل في ألفاظ الرواة وكيفية الأداء</w:t>
      </w:r>
    </w:p>
    <w:p>
      <w:pPr>
        <w:pStyle w:val="BookText"/>
      </w:pPr>
      <w:r>
        <w:rPr>
          <w:rFonts w:ascii="Amiri" w:hAnsi="Amiri" w:eastAsia="Amiri" w:cs="Amiri"/>
          <w:lang w:bidi="ar-SA"/>
          <w:color w:val="111111"/>
          <w:sz w:val="28"/>
          <w:szCs w:val="28"/>
          <w:rtl/>
        </w:rPr>
        <w:t xml:space="preserve">المجلد 2. مصدر التصوير: نسخه المكتبة الأزهرية تحت رقم 20 / 722 أصول الفقه؛ كا: محمّد بن محمّد بن محمود الخطيب الجواري الشافعي، تا: مجهول؛ 316 ص [(مصورات) - ف: 2 - 596]</w:t>
      </w:r>
    </w:p>
    <w:p>
      <w:pPr>
        <w:pStyle w:val="BookText"/>
      </w:pPr>
      <w:r>
        <w:rPr>
          <w:rFonts w:ascii="Times New Roman" w:hAnsi="Times New Roman" w:eastAsia="Times New Roman" w:cs="Times New Roman"/>
          <w:lang w:val="en-US" w:bidi="en-US"/>
          <w:color w:val="111111"/>
          <w:sz w:val="28"/>
          <w:szCs w:val="28"/>
          <w:rtl/>
        </w:rPr>
        <w:t xml:space="preserve">9565.</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1 / 574</w:t>
      </w:r>
    </w:p>
    <w:p>
      <w:pPr>
        <w:pStyle w:val="BookText"/>
      </w:pPr>
      <w:r>
        <w:rPr>
          <w:rFonts w:ascii="Amiri" w:hAnsi="Amiri" w:eastAsia="Amiri" w:cs="Amiri"/>
          <w:lang w:bidi="ar-SA"/>
          <w:color w:val="111111"/>
          <w:sz w:val="28"/>
          <w:szCs w:val="28"/>
          <w:rtl/>
        </w:rPr>
        <w:t xml:space="preserve">أوّلها: بعد البسملة، وصلى الله على سيدنا محمّد وآله وصحبه وسلم تسليما</w:t>
      </w:r>
    </w:p>
    <w:p>
      <w:pPr>
        <w:pStyle w:val="BookText"/>
      </w:pPr>
      <w:r>
        <w:rPr>
          <w:rFonts w:ascii="Amiri" w:hAnsi="Amiri" w:eastAsia="Amiri" w:cs="Amiri"/>
          <w:lang w:bidi="ar-SA"/>
          <w:color w:val="111111"/>
          <w:sz w:val="28"/>
          <w:szCs w:val="28"/>
          <w:rtl/>
        </w:rPr>
        <w:t xml:space="preserve">الجزء الاول. مصورة؛ كا: محمّد محمود الشافعي، تا: مجهول [المورد: 30 - 338]</w:t>
      </w:r>
    </w:p>
    <w:p>
      <w:pPr>
        <w:pStyle w:val="BookText"/>
      </w:pPr>
      <w:r>
        <w:rPr>
          <w:rFonts w:ascii="Times New Roman" w:hAnsi="Times New Roman" w:eastAsia="Times New Roman" w:cs="Times New Roman"/>
          <w:lang w:val="en-US" w:bidi="en-US"/>
          <w:color w:val="111111"/>
          <w:sz w:val="28"/>
          <w:szCs w:val="28"/>
          <w:rtl/>
        </w:rPr>
        <w:t xml:space="preserve">9566.</w:t>
      </w:r>
    </w:p>
    <w:p>
      <w:pPr>
        <w:pStyle w:val="BookText"/>
      </w:pPr>
      <w:r>
        <w:rPr>
          <w:rFonts w:ascii="Amiri" w:hAnsi="Amiri" w:eastAsia="Amiri" w:cs="Amiri"/>
          <w:lang w:bidi="ar-SA"/>
          <w:color w:val="111111"/>
          <w:sz w:val="28"/>
          <w:szCs w:val="28"/>
          <w:rtl/>
        </w:rPr>
        <w:t xml:space="preserve">البصرة؛ جامعة البصرة ( المكتبة المركزية)؛ رقم المخطوط: 2 / 574</w:t>
      </w:r>
    </w:p>
    <w:p>
      <w:pPr>
        <w:pStyle w:val="BookText"/>
      </w:pPr>
      <w:r>
        <w:rPr>
          <w:rFonts w:ascii="Amiri" w:hAnsi="Amiri" w:eastAsia="Amiri" w:cs="Amiri"/>
          <w:lang w:bidi="ar-SA"/>
          <w:color w:val="111111"/>
          <w:sz w:val="28"/>
          <w:szCs w:val="28"/>
          <w:rtl/>
        </w:rPr>
        <w:t xml:space="preserve">أوّلها: بعد البسملة، قال الامام أحمد بن حنبل رضي الله عنه لم نكن نعرف الخصوص والعموم حتى ورد علينا الشافعي...</w:t>
      </w:r>
    </w:p>
    <w:p>
      <w:pPr>
        <w:pStyle w:val="BookText"/>
      </w:pPr>
      <w:r>
        <w:rPr>
          <w:rFonts w:ascii="Amiri" w:hAnsi="Amiri" w:eastAsia="Amiri" w:cs="Amiri"/>
          <w:lang w:bidi="ar-SA"/>
          <w:color w:val="111111"/>
          <w:sz w:val="28"/>
          <w:szCs w:val="28"/>
          <w:rtl/>
        </w:rPr>
        <w:t xml:space="preserve">الجزء الثاني. مصدر التصوير: نسخة المكتبة الازهرية؛ كا: مجهول، تا: مجهول [المورد: 338 - 30]</w:t>
      </w:r>
    </w:p>
    <w:p>
      <w:pPr>
        <w:pStyle w:val="BookText"/>
      </w:pPr>
      <w:r>
        <w:rPr>
          <w:rFonts w:ascii="Times New Roman" w:hAnsi="Times New Roman" w:eastAsia="Times New Roman" w:cs="Times New Roman"/>
          <w:lang w:val="en-US" w:bidi="en-US"/>
          <w:color w:val="111111"/>
          <w:sz w:val="28"/>
          <w:szCs w:val="28"/>
          <w:rtl/>
        </w:rPr>
        <w:t xml:space="preserve">9567.</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 3 / 574</w:t>
      </w:r>
    </w:p>
    <w:p>
      <w:pPr>
        <w:pStyle w:val="BookText"/>
      </w:pPr>
      <w:r>
        <w:rPr>
          <w:rFonts w:ascii="Amiri" w:hAnsi="Amiri" w:eastAsia="Amiri" w:cs="Amiri"/>
          <w:lang w:bidi="ar-SA"/>
          <w:color w:val="111111"/>
          <w:sz w:val="28"/>
          <w:szCs w:val="28"/>
          <w:rtl/>
        </w:rPr>
        <w:t xml:space="preserve">الجزء الثالث. مصورة؛ كا: محمّد نجم الدين الشافعي، تا: مجهول [المورد: 30 - 338]</w:t>
      </w:r>
    </w:p>
    <w:p>
      <w:pPr>
        <w:pStyle w:val="Heading2"/>
      </w:pPr>
      <w:bookmarkStart w:id="1126" w:name="_Toc419"/>
      <w:r>
        <w:t>بحر المحيط / كلام وعقائد - فارسي</w:t>
      </w:r>
      <w:bookmarkEnd w:id="1126"/>
    </w:p>
    <w:p>
      <w:pPr>
        <w:pStyle w:val="BookText"/>
      </w:pPr>
      <w:r>
        <w:rPr>
          <w:rFonts w:ascii="Amiri" w:hAnsi="Amiri" w:eastAsia="Amiri" w:cs="Amiri"/>
          <w:lang w:bidi="ar-SA"/>
          <w:color w:val="111111"/>
          <w:sz w:val="28"/>
          <w:szCs w:val="28"/>
          <w:rtl/>
        </w:rPr>
        <w:t xml:space="preserve">ابن رشيد الإصفهاني، محمّد علي</w:t>
      </w:r>
    </w:p>
    <w:p>
      <w:pPr>
        <w:pStyle w:val="BookText"/>
      </w:pPr>
      <w:r>
        <w:rPr>
          <w:rFonts w:ascii="Times New Roman" w:hAnsi="Times New Roman" w:eastAsia="Times New Roman" w:cs="Times New Roman"/>
          <w:lang w:val="en-US" w:bidi="en-US"/>
          <w:color w:val="111111"/>
          <w:sz w:val="28"/>
          <w:szCs w:val="28"/>
          <w:rtl/>
        </w:rPr>
        <w:t xml:space="preserve">9568.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 / 2439</w:t>
      </w:r>
    </w:p>
    <w:p>
      <w:pPr>
        <w:pStyle w:val="BookText"/>
      </w:pPr>
      <w:r>
        <w:rPr>
          <w:rFonts w:ascii="IRNazanin" w:hAnsi="IRNazanin" w:eastAsia="IRNazanin" w:cs="IRNazanin"/>
          <w:lang w:bidi="fa-IR"/>
          <w:color w:val="111111"/>
          <w:sz w:val="28"/>
          <w:szCs w:val="28"/>
          <w:rtl/>
        </w:rPr>
        <w:t xml:space="preserve">أوّلها: هو الخالق البارئ المصور هو الله سبحانه وتعالى شأنه العزيز وبه نستعين رب يسر ولا تعسر. هذا الكتاب بحر محيط در علم أصول الدین که دیباچه آن بحروف مهمله انشاء شده من تألیفات کمترین بنده مجرم... قرين کلب آستان حضرت اميرالمؤمنين عليه السلام محمّد علي ابن محمّد رشيد إصفهاني المتخلص بسالك العارفين ما شاء الله لا قوة إلا بالله بسمله الحمد لله الملك المحمود المالك الودود مصور كل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87" w:name="pg8108_75021"/>
    <w:bookmarkEnd w:id="187"/>
    <w:p>
      <w:pPr>
        <w:pStyle w:val="BookText"/>
      </w:pPr>
      <w:r>
        <w:rPr>
          <w:rFonts w:ascii="IRNazanin" w:hAnsi="IRNazanin" w:eastAsia="IRNazanin" w:cs="IRNazanin"/>
          <w:lang w:bidi="fa-IR"/>
          <w:color w:val="111111"/>
          <w:sz w:val="28"/>
          <w:szCs w:val="28"/>
          <w:rtl/>
        </w:rPr>
        <w:t xml:space="preserve">مولود؛ آخرها: وبعد از آن پنجاه رکعت نماز بر من وبر امت من واجب کرد من شفاعت کردم و عطا پنج چیز بمن فرمود و پنج چیز دیگر بعلي کرامت نمود مرا چشمه كوثر داد كقوله تعالى إنا اعطيناك الكوثر وعلی را چشمه سلسبیل بخشید کقوله تعالی کا: مجهول، تا: مجهول؛ ناقصة: الآخر؛ 37 ص، 15 س، 5 / 16*3 / 21 سم [ف: 1 - 152]</w:t>
      </w:r>
    </w:p>
    <w:p>
      <w:pPr>
        <w:pStyle w:val="Heading2"/>
      </w:pPr>
      <w:bookmarkStart w:id="1127" w:name="_Toc420"/>
      <w:r>
        <w:t>البحر المحيط الذي لا يسمع لموجه غطيط في معرفة الذات والصفات / عرفان وتصوف - عربي</w:t>
      </w:r>
      <w:bookmarkEnd w:id="1127"/>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Times New Roman" w:hAnsi="Times New Roman" w:eastAsia="Times New Roman" w:cs="Times New Roman"/>
          <w:lang w:val="en-US" w:bidi="en-US"/>
          <w:color w:val="111111"/>
          <w:sz w:val="28"/>
          <w:szCs w:val="28"/>
          <w:rtl/>
        </w:rPr>
        <w:t xml:space="preserve">9569.</w:t>
      </w:r>
    </w:p>
    <w:p>
      <w:pPr>
        <w:pStyle w:val="BookText"/>
      </w:pPr>
      <w:r>
        <w:rPr>
          <w:rFonts w:ascii="Amiri" w:hAnsi="Amiri" w:eastAsia="Amiri" w:cs="Amiri"/>
          <w:lang w:bidi="ar-SA"/>
          <w:color w:val="111111"/>
          <w:sz w:val="28"/>
          <w:szCs w:val="28"/>
          <w:rtl/>
        </w:rPr>
        <w:t xml:space="preserve">بغداد؛ المكتبة القادرية؛ رقم المخطوط: 5 / 1430</w:t>
      </w:r>
    </w:p>
    <w:p>
      <w:pPr>
        <w:pStyle w:val="BookText"/>
      </w:pPr>
      <w:r>
        <w:rPr>
          <w:rFonts w:ascii="Amiri" w:hAnsi="Amiri" w:eastAsia="Amiri" w:cs="Amiri"/>
          <w:lang w:bidi="ar-SA"/>
          <w:color w:val="111111"/>
          <w:sz w:val="28"/>
          <w:szCs w:val="28"/>
          <w:rtl/>
        </w:rPr>
        <w:t xml:space="preserve">أوّلها: وصلى الله على سيدنا محمّد وآله وسلم البحر المحيط الذي لا يسمع لموجه غليظ في معرفة الذات والصفات والافعال بكسر صهبا في لجة عميا، وهي معرفة ذاته جلت عن الادراك؛ آخرها: وجود الختم لأوليائه عند فناء العدد الوتر المذكور في الشعراء.</w:t>
      </w:r>
    </w:p>
    <w:p>
      <w:pPr>
        <w:pStyle w:val="BookText"/>
      </w:pPr>
      <w:r>
        <w:rPr>
          <w:rFonts w:ascii="IRNazanin" w:hAnsi="IRNazanin" w:eastAsia="IRNazanin" w:cs="IRNazanin"/>
          <w:lang w:bidi="fa-IR"/>
          <w:color w:val="111111"/>
          <w:sz w:val="28"/>
          <w:szCs w:val="28"/>
          <w:rtl/>
        </w:rPr>
        <w:t xml:space="preserve">نسخ، کا: مجهول، تا: القرن 10 أو 11 ه، 28 ق (141 - 169)، 17 س، 11*20 سم [ف: 5 - 102]</w:t>
      </w:r>
    </w:p>
    <w:p>
      <w:pPr>
        <w:pStyle w:val="Heading2"/>
      </w:pPr>
      <w:bookmarkStart w:id="1128" w:name="_Toc421"/>
      <w:r>
        <w:t>بحر المذهب / فقه - عربي</w:t>
      </w:r>
      <w:bookmarkEnd w:id="1128"/>
    </w:p>
    <w:p>
      <w:pPr>
        <w:pStyle w:val="BookText"/>
      </w:pPr>
      <w:r>
        <w:rPr>
          <w:rFonts w:ascii="Amiri" w:hAnsi="Amiri" w:eastAsia="Amiri" w:cs="Amiri"/>
          <w:lang w:bidi="ar-SA"/>
          <w:color w:val="111111"/>
          <w:sz w:val="28"/>
          <w:szCs w:val="28"/>
          <w:rtl/>
        </w:rPr>
        <w:t xml:space="preserve">الروياني، عبد الواحد بن اسماعيل (415 - 502 ه)</w:t>
      </w:r>
    </w:p>
    <w:p>
      <w:pPr>
        <w:pStyle w:val="BookText"/>
      </w:pPr>
      <w:r>
        <w:rPr>
          <w:rFonts w:ascii="Times New Roman" w:hAnsi="Times New Roman" w:eastAsia="Times New Roman" w:cs="Times New Roman"/>
          <w:lang w:val="en-US" w:bidi="en-US"/>
          <w:color w:val="111111"/>
          <w:sz w:val="28"/>
          <w:szCs w:val="28"/>
          <w:rtl/>
        </w:rPr>
        <w:t xml:space="preserve">9570.</w:t>
      </w:r>
    </w:p>
    <w:p>
      <w:pPr>
        <w:pStyle w:val="BookText"/>
      </w:pPr>
      <w:r>
        <w:rPr>
          <w:rFonts w:ascii="Amiri" w:hAnsi="Amiri" w:eastAsia="Amiri" w:cs="Amiri"/>
          <w:lang w:bidi="ar-SA"/>
          <w:color w:val="111111"/>
          <w:sz w:val="28"/>
          <w:szCs w:val="28"/>
          <w:rtl/>
        </w:rPr>
        <w:t xml:space="preserve">بغداد ؛ كلية الآداب (في جامعة بغداد)؛ رقم المخطوط: 1577 مصورة</w:t>
      </w:r>
    </w:p>
    <w:p>
      <w:pPr>
        <w:pStyle w:val="BookText"/>
      </w:pPr>
      <w:r>
        <w:rPr>
          <w:rFonts w:ascii="Amiri" w:hAnsi="Amiri" w:eastAsia="Amiri" w:cs="Amiri"/>
          <w:lang w:bidi="ar-SA"/>
          <w:color w:val="111111"/>
          <w:sz w:val="28"/>
          <w:szCs w:val="28"/>
          <w:rtl/>
        </w:rPr>
        <w:t xml:space="preserve">أوّلها: بسم الله الرحمن الرحيم رب يسر يا كريم باب كتاب القاضي الى القاضي مثله قال ويقبل كل كتاب لقاضي عدل ولايقبله الا بعدلين؛ آخرها: ولو قال اشتريته لولدي الصغير كان اقرارا بالشفعة ونحكم بها لك والله اعلم...</w:t>
      </w:r>
    </w:p>
    <w:p>
      <w:pPr>
        <w:pStyle w:val="BookText"/>
      </w:pPr>
      <w:r>
        <w:rPr>
          <w:rFonts w:ascii="IRNazanin" w:hAnsi="IRNazanin" w:eastAsia="IRNazanin" w:cs="IRNazanin"/>
          <w:lang w:bidi="fa-IR"/>
          <w:color w:val="111111"/>
          <w:sz w:val="28"/>
          <w:szCs w:val="28"/>
          <w:rtl/>
        </w:rPr>
        <w:t xml:space="preserve">ج 2؛ نسخ، کا: مجهول، تا: مجهول؛ 190 ق، 17 س [(المصورات) - ف: 1 - 34]</w:t>
      </w:r>
    </w:p>
    <w:p>
      <w:pPr>
        <w:pStyle w:val="BookText"/>
      </w:pPr>
      <w:r>
        <w:rPr>
          <w:rFonts w:ascii="Times New Roman" w:hAnsi="Times New Roman" w:eastAsia="Times New Roman" w:cs="Times New Roman"/>
          <w:lang w:val="en-US" w:bidi="en-US"/>
          <w:color w:val="111111"/>
          <w:sz w:val="28"/>
          <w:szCs w:val="28"/>
          <w:rtl/>
        </w:rPr>
        <w:t xml:space="preserve">9571.</w:t>
      </w:r>
    </w:p>
    <w:p>
      <w:pPr>
        <w:pStyle w:val="BookText"/>
      </w:pPr>
      <w:r>
        <w:rPr>
          <w:rFonts w:ascii="Amiri" w:hAnsi="Amiri" w:eastAsia="Amiri" w:cs="Amiri"/>
          <w:lang w:bidi="ar-SA"/>
          <w:color w:val="111111"/>
          <w:sz w:val="28"/>
          <w:szCs w:val="28"/>
          <w:rtl/>
        </w:rPr>
        <w:t xml:space="preserve">بغداد؛ كلية الآداب (في جامعة بغداد)؛ رقم المخطوط: 1576 مصورة</w:t>
      </w:r>
    </w:p>
    <w:p>
      <w:pPr>
        <w:pStyle w:val="BookText"/>
      </w:pPr>
      <w:r>
        <w:rPr>
          <w:rFonts w:ascii="Amiri" w:hAnsi="Amiri" w:eastAsia="Amiri" w:cs="Amiri"/>
          <w:lang w:bidi="ar-SA"/>
          <w:color w:val="111111"/>
          <w:sz w:val="28"/>
          <w:szCs w:val="28"/>
          <w:rtl/>
        </w:rPr>
        <w:t xml:space="preserve">أوّلها: بسم الله الرحمن الرحيم رب يسر باب من يعتق من مماليكه اذا حنث مثله قال ومن يعتق ما بملك الفصل؛ آخرها: مالا يشترط في الرواية ولايشدد الا ترى انه يقول حدثنا فلان عن فلان انه يشهد لم يقبل تمت هذه المجلدة</w:t>
      </w:r>
    </w:p>
    <w:p>
      <w:pPr>
        <w:pStyle w:val="BookText"/>
      </w:pPr>
      <w:r>
        <w:rPr>
          <w:rFonts w:ascii="IRNazanin" w:hAnsi="IRNazanin" w:eastAsia="IRNazanin" w:cs="IRNazanin"/>
          <w:lang w:bidi="fa-IR"/>
          <w:color w:val="111111"/>
          <w:sz w:val="28"/>
          <w:szCs w:val="28"/>
          <w:rtl/>
        </w:rPr>
        <w:t xml:space="preserve">ج 1؛ نسخ، کا: مجهول، تا: مجهول؛ 177 ق، 21 س [(المصورات) - ف: 1 - 33]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88" w:name="pg8108_75022"/>
    <w:bookmarkEnd w:id="188"/>
    <w:p>
      <w:pPr>
        <w:pStyle w:val="Heading2"/>
      </w:pPr>
      <w:bookmarkStart w:id="1129" w:name="_Toc422"/>
      <w:r>
        <w:t>بحر المعارف / عرفان وتصوف - فارسي</w:t>
      </w:r>
      <w:bookmarkEnd w:id="1129"/>
    </w:p>
    <w:p>
      <w:pPr>
        <w:pStyle w:val="BookText"/>
      </w:pPr>
      <w:r>
        <w:rPr>
          <w:rFonts w:ascii="Amiri" w:hAnsi="Amiri" w:eastAsia="Amiri" w:cs="Amiri"/>
          <w:lang w:bidi="ar-SA"/>
          <w:color w:val="111111"/>
          <w:sz w:val="28"/>
          <w:szCs w:val="28"/>
          <w:rtl/>
        </w:rPr>
        <w:t xml:space="preserve">الهمداني، عبد الصمد بن محمّد حسين ( - 1216 ه)</w:t>
      </w:r>
    </w:p>
    <w:p>
      <w:pPr>
        <w:pStyle w:val="BookText"/>
      </w:pPr>
      <w:r>
        <w:rPr>
          <w:rFonts w:ascii="IRNazanin" w:hAnsi="IRNazanin" w:eastAsia="IRNazanin" w:cs="IRNazanin"/>
          <w:lang w:bidi="fa-IR"/>
          <w:color w:val="111111"/>
          <w:sz w:val="28"/>
          <w:szCs w:val="28"/>
          <w:rtl/>
        </w:rPr>
        <w:t xml:space="preserve">أوّله: بسمله. اللهم يا واحد ويا فرد يا صمد صلى على صفوتك وصفوة خلقك محمّد وزبدة اوليائك على المؤيد وعترته الذين... اما بعد این شکسته بسته ایست موسوم به بحر المعارف... عبد الصمد همدانی... جاری گردیده ...</w:t>
      </w:r>
    </w:p>
    <w:p>
      <w:pPr>
        <w:pStyle w:val="BookText"/>
      </w:pPr>
      <w:r>
        <w:rPr>
          <w:rFonts w:ascii="Amiri" w:hAnsi="Amiri" w:eastAsia="Amiri" w:cs="Amiri"/>
          <w:lang w:bidi="ar-SA"/>
          <w:color w:val="111111"/>
          <w:sz w:val="28"/>
          <w:szCs w:val="28"/>
          <w:rtl/>
        </w:rPr>
        <w:t xml:space="preserve">آخره: بينهم الله مقام البقاء بعد الفناء وهو المشهور بقولهم ليس وراء عبادان قرية</w:t>
      </w:r>
    </w:p>
    <w:p>
      <w:pPr>
        <w:pStyle w:val="BookText"/>
      </w:pPr>
      <w:r>
        <w:rPr>
          <w:rFonts w:ascii="IRNazanin" w:hAnsi="IRNazanin" w:eastAsia="IRNazanin" w:cs="IRNazanin"/>
          <w:lang w:bidi="fa-IR"/>
          <w:color w:val="111111"/>
          <w:sz w:val="28"/>
          <w:szCs w:val="28"/>
          <w:rtl/>
        </w:rPr>
        <w:t xml:space="preserve">طبع: قم، 1366 ش؛ طهران، 1381ش</w:t>
      </w:r>
    </w:p>
    <w:p>
      <w:pPr>
        <w:pStyle w:val="BookText"/>
      </w:pPr>
      <w:r>
        <w:rPr>
          <w:rFonts w:ascii="Amiri" w:hAnsi="Amiri" w:eastAsia="Amiri" w:cs="Amiri"/>
          <w:lang w:bidi="ar-SA"/>
          <w:color w:val="111111"/>
          <w:sz w:val="28"/>
          <w:szCs w:val="28"/>
          <w:rtl/>
        </w:rPr>
        <w:t xml:space="preserve">[فنخا 5: 784 - 786 ( 40 نسخة)]</w:t>
      </w:r>
    </w:p>
    <w:p>
      <w:pPr>
        <w:pStyle w:val="BookText"/>
      </w:pPr>
      <w:r>
        <w:rPr>
          <w:rFonts w:ascii="Times New Roman" w:hAnsi="Times New Roman" w:eastAsia="Times New Roman" w:cs="Times New Roman"/>
          <w:lang w:val="en-US" w:bidi="en-US"/>
          <w:color w:val="111111"/>
          <w:sz w:val="28"/>
          <w:szCs w:val="28"/>
          <w:rtl/>
        </w:rPr>
        <w:t xml:space="preserve">9572.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660</w:t>
      </w:r>
    </w:p>
    <w:p>
      <w:pPr>
        <w:pStyle w:val="BookText"/>
      </w:pPr>
      <w:r>
        <w:rPr>
          <w:rFonts w:ascii="IRNazanin" w:hAnsi="IRNazanin" w:eastAsia="IRNazanin" w:cs="IRNazanin"/>
          <w:lang w:bidi="fa-IR"/>
          <w:color w:val="111111"/>
          <w:sz w:val="28"/>
          <w:szCs w:val="28"/>
          <w:rtl/>
        </w:rPr>
        <w:t xml:space="preserve">کا: حسن بن محمّد باقر المراغي، تا: 1217 ه، 174 ص، 23 س، 18*30 سم [معجم المخطوطات النجفية: 131]</w:t>
      </w:r>
    </w:p>
    <w:p>
      <w:pPr>
        <w:pStyle w:val="Heading2"/>
      </w:pPr>
      <w:bookmarkStart w:id="1130" w:name="_Toc423"/>
      <w:r>
        <w:t>بحر المعاني / عرفان وتصوف - فارسي</w:t>
      </w:r>
      <w:bookmarkEnd w:id="1130"/>
    </w:p>
    <w:p>
      <w:pPr>
        <w:pStyle w:val="BookText"/>
      </w:pPr>
      <w:r>
        <w:rPr>
          <w:rFonts w:ascii="Amiri" w:hAnsi="Amiri" w:eastAsia="Amiri" w:cs="Amiri"/>
          <w:lang w:bidi="ar-SA"/>
          <w:color w:val="111111"/>
          <w:sz w:val="28"/>
          <w:szCs w:val="28"/>
          <w:rtl/>
        </w:rPr>
        <w:t xml:space="preserve">المكّي الحسيني، محمّد بن نصير الدين جعفر ( - 891 ه)</w:t>
      </w:r>
    </w:p>
    <w:p>
      <w:pPr>
        <w:pStyle w:val="BookText"/>
      </w:pPr>
      <w:r>
        <w:rPr>
          <w:rFonts w:ascii="Amiri" w:hAnsi="Amiri" w:eastAsia="Amiri" w:cs="Amiri"/>
          <w:lang w:bidi="ar-SA"/>
          <w:color w:val="111111"/>
          <w:sz w:val="28"/>
          <w:szCs w:val="28"/>
          <w:rtl/>
        </w:rPr>
        <w:t xml:space="preserve">تاريخ التأليف: 834 ه</w:t>
      </w:r>
    </w:p>
    <w:p>
      <w:pPr>
        <w:pStyle w:val="BookText"/>
      </w:pPr>
      <w:r>
        <w:rPr>
          <w:rFonts w:ascii="IRNazanin" w:hAnsi="IRNazanin" w:eastAsia="IRNazanin" w:cs="IRNazanin"/>
          <w:lang w:bidi="fa-IR"/>
          <w:color w:val="111111"/>
          <w:sz w:val="28"/>
          <w:szCs w:val="28"/>
          <w:rtl/>
        </w:rPr>
        <w:t xml:space="preserve">أوّله: آن خدایی که انگبین شیرین نوش را ز فواره نیش زنبور به قدرت خویش چکاند وآن سبحان که نبات در قطره عطار از شاخ نومیدی رساند وآن ملکی که اشك ديده بر ابر که تو او را باران خوانی در...</w:t>
      </w:r>
    </w:p>
    <w:p>
      <w:pPr>
        <w:pStyle w:val="BookText"/>
      </w:pPr>
      <w:r>
        <w:rPr>
          <w:rFonts w:ascii="IRNazanin" w:hAnsi="IRNazanin" w:eastAsia="IRNazanin" w:cs="IRNazanin"/>
          <w:lang w:bidi="fa-IR"/>
          <w:color w:val="111111"/>
          <w:sz w:val="28"/>
          <w:szCs w:val="28"/>
          <w:rtl/>
        </w:rPr>
        <w:t xml:space="preserve">آخره: هر که را طبیعت در علم واسرار رغبت افتد وبه خواند بحر المعانی مشرف شود امید چنان است که مؤلف بحر المعانط را به دعاء خیر یاد کرده به فاتحه الکتاب مستفید گرداند تمت.</w:t>
      </w:r>
    </w:p>
    <w:p>
      <w:pPr>
        <w:pStyle w:val="BookText"/>
      </w:pPr>
      <w:r>
        <w:rPr>
          <w:rFonts w:ascii="Amiri" w:hAnsi="Amiri" w:eastAsia="Amiri" w:cs="Amiri"/>
          <w:lang w:bidi="ar-SA"/>
          <w:color w:val="111111"/>
          <w:sz w:val="28"/>
          <w:szCs w:val="28"/>
          <w:rtl/>
        </w:rPr>
        <w:t xml:space="preserve">طبع: مشار فارسي 1: 694</w:t>
      </w:r>
    </w:p>
    <w:p>
      <w:pPr>
        <w:pStyle w:val="BookText"/>
      </w:pPr>
      <w:r>
        <w:rPr>
          <w:rFonts w:ascii="IRNazanin" w:hAnsi="IRNazanin" w:eastAsia="IRNazanin" w:cs="IRNazanin"/>
          <w:lang w:bidi="fa-IR"/>
          <w:color w:val="111111"/>
          <w:sz w:val="28"/>
          <w:szCs w:val="28"/>
          <w:rtl/>
        </w:rPr>
        <w:t xml:space="preserve">[فنخا 5: 787 (6 نسخ)]</w:t>
      </w:r>
    </w:p>
    <w:p>
      <w:pPr>
        <w:pStyle w:val="BookText"/>
      </w:pPr>
      <w:r>
        <w:rPr>
          <w:rFonts w:ascii="Times New Roman" w:hAnsi="Times New Roman" w:eastAsia="Times New Roman" w:cs="Times New Roman"/>
          <w:lang w:val="en-US" w:bidi="en-US"/>
          <w:color w:val="111111"/>
          <w:sz w:val="28"/>
          <w:szCs w:val="28"/>
          <w:rtl/>
        </w:rPr>
        <w:t xml:space="preserve">9573.</w:t>
      </w:r>
    </w:p>
    <w:p>
      <w:pPr>
        <w:pStyle w:val="BookText"/>
      </w:pPr>
      <w:r>
        <w:rPr>
          <w:rFonts w:ascii="Amiri" w:hAnsi="Amiri" w:eastAsia="Amiri" w:cs="Amiri"/>
          <w:lang w:bidi="ar-SA"/>
          <w:color w:val="111111"/>
          <w:sz w:val="28"/>
          <w:szCs w:val="28"/>
          <w:rtl/>
        </w:rPr>
        <w:t xml:space="preserve">كربلاء؛ العتبة العباسية؛ رقم المخطوط: 577</w:t>
      </w:r>
    </w:p>
    <w:p>
      <w:pPr>
        <w:pStyle w:val="BookText"/>
      </w:pPr>
      <w:r>
        <w:rPr>
          <w:rFonts w:ascii="IRNazanin" w:hAnsi="IRNazanin" w:eastAsia="IRNazanin" w:cs="IRNazanin"/>
          <w:lang w:bidi="fa-IR"/>
          <w:color w:val="111111"/>
          <w:sz w:val="28"/>
          <w:szCs w:val="28"/>
          <w:rtl/>
        </w:rPr>
        <w:t xml:space="preserve">أوّلها: مطابق؛ آخرها: من یقین دانم که این راه درس در میان شبهه ندهد نور باز دل چو فارغ گشت تن هم در دهی بیدل وجان سر بدان درگه نهی نستعلیق، کا: میرزا هاني الآشتياني، تا: 1303 ه، 164 ق، 17 س، 17*27 سم [ف: 2 - 173]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89" w:name="pg8108_75023"/>
    <w:bookmarkEnd w:id="189"/>
    <w:p>
      <w:pPr>
        <w:pStyle w:val="Heading2"/>
      </w:pPr>
      <w:bookmarkStart w:id="1131" w:name="_Toc424"/>
      <w:r>
        <w:t>بحر المعجزات / تاريخ المعصومين - عربي</w:t>
      </w:r>
      <w:bookmarkEnd w:id="1131"/>
    </w:p>
    <w:p>
      <w:pPr>
        <w:pStyle w:val="BookText"/>
      </w:pPr>
      <w:r>
        <w:rPr>
          <w:rFonts w:ascii="Amiri" w:hAnsi="Amiri" w:eastAsia="Amiri" w:cs="Amiri"/>
          <w:lang w:bidi="ar-SA"/>
          <w:color w:val="111111"/>
          <w:sz w:val="28"/>
          <w:szCs w:val="28"/>
          <w:rtl/>
        </w:rPr>
        <w:t xml:space="preserve">الإصفهاني عبد الجواد بن عبد الرحيم (القرن 14 ه)</w:t>
      </w:r>
    </w:p>
    <w:p>
      <w:pPr>
        <w:pStyle w:val="BookText"/>
      </w:pPr>
      <w:r>
        <w:rPr>
          <w:rFonts w:ascii="Times New Roman" w:hAnsi="Times New Roman" w:eastAsia="Times New Roman" w:cs="Times New Roman"/>
          <w:lang w:val="en-US" w:bidi="en-US"/>
          <w:color w:val="111111"/>
          <w:sz w:val="28"/>
          <w:szCs w:val="28"/>
          <w:rtl/>
        </w:rPr>
        <w:t xml:space="preserve">9574.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634</w:t>
      </w:r>
    </w:p>
    <w:p>
      <w:pPr>
        <w:pStyle w:val="BookText"/>
      </w:pPr>
      <w:r>
        <w:rPr>
          <w:rFonts w:ascii="Amiri" w:hAnsi="Amiri" w:eastAsia="Amiri" w:cs="Amiri"/>
          <w:lang w:bidi="ar-SA"/>
          <w:color w:val="111111"/>
          <w:sz w:val="28"/>
          <w:szCs w:val="28"/>
          <w:rtl/>
        </w:rPr>
        <w:t xml:space="preserve">كاتب = مؤلف، تا: مجهول، 1257 ص، 17*5 / 21 سم [ف: 1 - 174]</w:t>
      </w:r>
    </w:p>
    <w:p>
      <w:pPr>
        <w:pStyle w:val="BookText"/>
      </w:pPr>
      <w:r>
        <w:rPr>
          <w:rFonts w:ascii="Amiri" w:hAnsi="Amiri" w:eastAsia="Amiri" w:cs="Amiri"/>
          <w:lang w:bidi="ar-SA"/>
          <w:color w:val="111111"/>
          <w:sz w:val="28"/>
          <w:szCs w:val="28"/>
          <w:rtl/>
        </w:rPr>
        <w:t xml:space="preserve">بحر مواج البحر المواج والسراج الوهاج في تفسير القرآن</w:t>
      </w:r>
    </w:p>
    <w:p>
      <w:pPr>
        <w:pStyle w:val="Heading2"/>
      </w:pPr>
      <w:bookmarkStart w:id="1132" w:name="_Toc425"/>
      <w:r>
        <w:t>البحر الموّاج في شرح المنهاج / فقه - عربي</w:t>
      </w:r>
      <w:bookmarkEnd w:id="1132"/>
    </w:p>
    <w:p>
      <w:pPr>
        <w:pStyle w:val="BookText"/>
      </w:pPr>
      <w:r>
        <w:rPr>
          <w:rFonts w:ascii="Amiri" w:hAnsi="Amiri" w:eastAsia="Amiri" w:cs="Amiri"/>
          <w:lang w:bidi="ar-SA"/>
          <w:color w:val="111111"/>
          <w:sz w:val="28"/>
          <w:szCs w:val="28"/>
          <w:rtl/>
        </w:rPr>
        <w:t xml:space="preserve">المارديني، محمّد بن عثمان ( - 871 ه)</w:t>
      </w:r>
    </w:p>
    <w:p>
      <w:pPr>
        <w:pStyle w:val="BookText"/>
      </w:pPr>
      <w:r>
        <w:rPr>
          <w:rFonts w:ascii="Amiri" w:hAnsi="Amiri" w:eastAsia="Amiri" w:cs="Amiri"/>
          <w:lang w:bidi="ar-SA"/>
          <w:color w:val="111111"/>
          <w:sz w:val="28"/>
          <w:szCs w:val="28"/>
          <w:rtl/>
        </w:rPr>
        <w:t xml:space="preserve">المرتبط: منهاج الطالبين وعمدة المفتين = منهاج الطالبين في مختصر المحرر النووي، يحيى بن شرف (676 - 631 ه)</w:t>
      </w:r>
    </w:p>
    <w:p>
      <w:pPr>
        <w:pStyle w:val="BookText"/>
      </w:pPr>
      <w:r>
        <w:rPr>
          <w:rFonts w:ascii="Times New Roman" w:hAnsi="Times New Roman" w:eastAsia="Times New Roman" w:cs="Times New Roman"/>
          <w:lang w:val="en-US" w:bidi="en-US"/>
          <w:color w:val="111111"/>
          <w:sz w:val="28"/>
          <w:szCs w:val="28"/>
          <w:rtl/>
        </w:rPr>
        <w:t xml:space="preserve">9575.</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16 / 8</w:t>
      </w:r>
    </w:p>
    <w:p>
      <w:pPr>
        <w:pStyle w:val="BookText"/>
      </w:pPr>
      <w:r>
        <w:rPr>
          <w:rFonts w:ascii="Amiri" w:hAnsi="Amiri" w:eastAsia="Amiri" w:cs="Amiri"/>
          <w:lang w:bidi="ar-SA"/>
          <w:color w:val="111111"/>
          <w:sz w:val="28"/>
          <w:szCs w:val="28"/>
          <w:rtl/>
        </w:rPr>
        <w:t xml:space="preserve">اوله «كتاب البيوع»؛ كاتب = مؤلف، تا: 864 ه، 194، 20*27 سم [الاوقاف العامة - موصل: 8 - 243]</w:t>
      </w:r>
    </w:p>
    <w:p>
      <w:pPr>
        <w:pStyle w:val="BookText"/>
      </w:pPr>
      <w:r>
        <w:rPr>
          <w:rFonts w:ascii="Times New Roman" w:hAnsi="Times New Roman" w:eastAsia="Times New Roman" w:cs="Times New Roman"/>
          <w:lang w:val="en-US" w:bidi="en-US"/>
          <w:color w:val="111111"/>
          <w:sz w:val="28"/>
          <w:szCs w:val="28"/>
          <w:rtl/>
        </w:rPr>
        <w:t xml:space="preserve">9576.</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17 / 8</w:t>
      </w:r>
    </w:p>
    <w:p>
      <w:pPr>
        <w:pStyle w:val="BookText"/>
      </w:pPr>
      <w:r>
        <w:rPr>
          <w:rFonts w:ascii="Amiri" w:hAnsi="Amiri" w:eastAsia="Amiri" w:cs="Amiri"/>
          <w:lang w:bidi="ar-SA"/>
          <w:color w:val="111111"/>
          <w:sz w:val="28"/>
          <w:szCs w:val="28"/>
          <w:rtl/>
        </w:rPr>
        <w:t xml:space="preserve">اوله «كتاب الصلح»؛ كاتب = مؤلف، تا: 865 ه، 226 ق، 19*27 سم [الاوقاف العامة -موصل: 8 - 244]</w:t>
      </w:r>
    </w:p>
    <w:p>
      <w:pPr>
        <w:pStyle w:val="BookText"/>
      </w:pPr>
      <w:r>
        <w:rPr>
          <w:rFonts w:ascii="Times New Roman" w:hAnsi="Times New Roman" w:eastAsia="Times New Roman" w:cs="Times New Roman"/>
          <w:lang w:val="en-US" w:bidi="en-US"/>
          <w:color w:val="111111"/>
          <w:sz w:val="28"/>
          <w:szCs w:val="28"/>
          <w:rtl/>
        </w:rPr>
        <w:t xml:space="preserve">9577.</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18 / 8</w:t>
      </w:r>
    </w:p>
    <w:p>
      <w:pPr>
        <w:pStyle w:val="BookText"/>
      </w:pPr>
      <w:r>
        <w:rPr>
          <w:rFonts w:ascii="Amiri" w:hAnsi="Amiri" w:eastAsia="Amiri" w:cs="Amiri"/>
          <w:lang w:bidi="ar-SA"/>
          <w:color w:val="111111"/>
          <w:sz w:val="28"/>
          <w:szCs w:val="28"/>
          <w:rtl/>
        </w:rPr>
        <w:t xml:space="preserve">اوله «كتاب الفرائض»؛ كاتب = مؤلف، تا: 866 ه، 237 ق، 19*27 سم [الاوقاف العامة - موصل: 8 - 244]</w:t>
      </w:r>
    </w:p>
    <w:p>
      <w:pPr>
        <w:pStyle w:val="BookText"/>
      </w:pPr>
      <w:r>
        <w:rPr>
          <w:rFonts w:ascii="Times New Roman" w:hAnsi="Times New Roman" w:eastAsia="Times New Roman" w:cs="Times New Roman"/>
          <w:lang w:val="en-US" w:bidi="en-US"/>
          <w:color w:val="111111"/>
          <w:sz w:val="28"/>
          <w:szCs w:val="28"/>
          <w:rtl/>
        </w:rPr>
        <w:t xml:space="preserve">9578.</w:t>
      </w:r>
    </w:p>
    <w:p>
      <w:pPr>
        <w:pStyle w:val="BookText"/>
      </w:pPr>
      <w:r>
        <w:rPr>
          <w:rFonts w:ascii="IRNazanin" w:hAnsi="IRNazanin" w:eastAsia="IRNazanin" w:cs="IRNazanin"/>
          <w:lang w:bidi="fa-IR"/>
          <w:color w:val="111111"/>
          <w:sz w:val="28"/>
          <w:szCs w:val="28"/>
          <w:rtl/>
        </w:rPr>
        <w:t xml:space="preserve">الموصل؛ مدرسة الحاج زكريا (في الأوقاف العامة)؛ رقم المخطوط: 8/20 اوله «كتاب الفرائض»؛ کاتب - مؤلف :تا 867ه، حلب؛ 215 ق، 19*27 سم [الاوقاف العامة - موصل: 8 - 245] 9579. الموصل؛ مدرسة الحاج زكريا (في الأوقاف العامة)؛ رقم المخطوط: 19 / 8</w:t>
      </w:r>
    </w:p>
    <w:p>
      <w:pPr>
        <w:pStyle w:val="BookText"/>
      </w:pPr>
      <w:r>
        <w:rPr>
          <w:rFonts w:ascii="Amiri" w:hAnsi="Amiri" w:eastAsia="Amiri" w:cs="Amiri"/>
          <w:lang w:bidi="ar-SA"/>
          <w:color w:val="111111"/>
          <w:sz w:val="28"/>
          <w:szCs w:val="28"/>
          <w:rtl/>
        </w:rPr>
        <w:t xml:space="preserve">اوله «باب الدوريات من الوصايا ...»؛ كاتب = مؤلف، تا: 867 ه، 237 ق، 19*27 سم [الاوقاف العامة - موصل: 8 - 244]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0" w:name="pg8108_75024"/>
    <w:bookmarkEnd w:id="190"/>
    <w:p>
      <w:pPr>
        <w:pStyle w:val="BookText"/>
      </w:pPr>
      <w:r>
        <w:rPr>
          <w:rFonts w:ascii="Times New Roman" w:hAnsi="Times New Roman" w:eastAsia="Times New Roman" w:cs="Times New Roman"/>
          <w:lang w:val="en-US" w:bidi="en-US"/>
          <w:color w:val="111111"/>
          <w:sz w:val="28"/>
          <w:szCs w:val="28"/>
          <w:rtl/>
        </w:rPr>
        <w:t xml:space="preserve">9580.</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21 / 8</w:t>
      </w:r>
    </w:p>
    <w:p>
      <w:pPr>
        <w:pStyle w:val="BookText"/>
      </w:pPr>
      <w:r>
        <w:rPr>
          <w:rFonts w:ascii="Amiri" w:hAnsi="Amiri" w:eastAsia="Amiri" w:cs="Amiri"/>
          <w:lang w:bidi="ar-SA"/>
          <w:color w:val="111111"/>
          <w:sz w:val="28"/>
          <w:szCs w:val="28"/>
          <w:rtl/>
        </w:rPr>
        <w:t xml:space="preserve">اوله «كتاب الايلاء»؛ كاتب = مؤلف، تا: 870 ه، 259 ق، 19*28 سم [الاوقاف العامة - موصل: 8 - 245]</w:t>
      </w:r>
    </w:p>
    <w:p>
      <w:pPr>
        <w:pStyle w:val="BookText"/>
      </w:pPr>
      <w:r>
        <w:rPr>
          <w:rFonts w:ascii="Times New Roman" w:hAnsi="Times New Roman" w:eastAsia="Times New Roman" w:cs="Times New Roman"/>
          <w:lang w:val="en-US" w:bidi="en-US"/>
          <w:color w:val="111111"/>
          <w:sz w:val="28"/>
          <w:szCs w:val="28"/>
          <w:rtl/>
        </w:rPr>
        <w:t xml:space="preserve">9581.</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22 / 8</w:t>
      </w:r>
    </w:p>
    <w:p>
      <w:pPr>
        <w:pStyle w:val="BookText"/>
      </w:pPr>
      <w:r>
        <w:rPr>
          <w:rFonts w:ascii="Amiri" w:hAnsi="Amiri" w:eastAsia="Amiri" w:cs="Amiri"/>
          <w:lang w:bidi="ar-SA"/>
          <w:color w:val="111111"/>
          <w:sz w:val="28"/>
          <w:szCs w:val="28"/>
          <w:rtl/>
        </w:rPr>
        <w:t xml:space="preserve">اوله «كتاب الجراح»؛ كاتب = مؤلف، تا: 870 ه، حلب: 268 ق، 28*19 سم [الاوقاف العامة - موصل: 8 - 245]</w:t>
      </w:r>
    </w:p>
    <w:p>
      <w:pPr>
        <w:pStyle w:val="Heading2"/>
      </w:pPr>
      <w:bookmarkStart w:id="1133" w:name="_Toc426"/>
      <w:r>
        <w:t>البحر الموّاج والسراج الوهّاج في تفسير القرآن = بحر مواج / تفسير - فارسي</w:t>
      </w:r>
      <w:bookmarkEnd w:id="1133"/>
    </w:p>
    <w:p>
      <w:pPr>
        <w:pStyle w:val="BookText"/>
      </w:pPr>
      <w:r>
        <w:rPr>
          <w:rFonts w:ascii="Amiri" w:hAnsi="Amiri" w:eastAsia="Amiri" w:cs="Amiri"/>
          <w:lang w:bidi="ar-SA"/>
          <w:color w:val="111111"/>
          <w:sz w:val="28"/>
          <w:szCs w:val="28"/>
          <w:rtl/>
        </w:rPr>
        <w:t xml:space="preserve">الدولت آبادي، أحمد بن شمس الدين ( - 849 ؟ ه)</w:t>
      </w:r>
    </w:p>
    <w:p>
      <w:pPr>
        <w:pStyle w:val="BookText"/>
      </w:pPr>
      <w:r>
        <w:rPr>
          <w:rFonts w:ascii="Amiri" w:hAnsi="Amiri" w:eastAsia="Amiri" w:cs="Amiri"/>
          <w:lang w:bidi="ar-SA"/>
          <w:color w:val="111111"/>
          <w:sz w:val="28"/>
          <w:szCs w:val="28"/>
          <w:rtl/>
        </w:rPr>
        <w:t xml:space="preserve">تاريخ التأليف: 806 ه</w:t>
      </w:r>
    </w:p>
    <w:p>
      <w:pPr>
        <w:pStyle w:val="BookText"/>
      </w:pPr>
      <w:r>
        <w:rPr>
          <w:rFonts w:ascii="IRNazanin" w:hAnsi="IRNazanin" w:eastAsia="IRNazanin" w:cs="IRNazanin"/>
          <w:lang w:bidi="fa-IR"/>
          <w:color w:val="111111"/>
          <w:sz w:val="28"/>
          <w:szCs w:val="28"/>
          <w:rtl/>
        </w:rPr>
        <w:t xml:space="preserve">أوّله: بسمله حمد طیب که رایحه آن بنفخه الاء مطابه وفوخه نعما مستطابه مشام حامد را معطر گرداند... عبارتیکه مشتمل اشارات جلیله دلیلی متضمن دلالت ومقتضيات جزيله بحر مواج سراج وهاج جامع بيان متين ولا رطب ولا يابس الا في كتاب مبين...</w:t>
      </w:r>
    </w:p>
    <w:p>
      <w:pPr>
        <w:pStyle w:val="BookText"/>
      </w:pPr>
      <w:r>
        <w:rPr>
          <w:rFonts w:ascii="Amiri" w:hAnsi="Amiri" w:eastAsia="Amiri" w:cs="Amiri"/>
          <w:lang w:bidi="ar-SA"/>
          <w:color w:val="111111"/>
          <w:sz w:val="28"/>
          <w:szCs w:val="28"/>
          <w:rtl/>
        </w:rPr>
        <w:t xml:space="preserve">طبع: لكنو، 1297 ه</w:t>
      </w:r>
    </w:p>
    <w:p>
      <w:pPr>
        <w:pStyle w:val="BookText"/>
      </w:pPr>
      <w:r>
        <w:rPr>
          <w:rFonts w:ascii="Amiri" w:hAnsi="Amiri" w:eastAsia="Amiri" w:cs="Amiri"/>
          <w:lang w:bidi="ar-SA"/>
          <w:color w:val="111111"/>
          <w:sz w:val="28"/>
          <w:szCs w:val="28"/>
          <w:rtl/>
        </w:rPr>
        <w:t xml:space="preserve">[فنخا 5: 790 - 792 (10 نسخة)]</w:t>
      </w:r>
    </w:p>
    <w:p>
      <w:pPr>
        <w:pStyle w:val="BookText"/>
      </w:pPr>
      <w:r>
        <w:rPr>
          <w:rFonts w:ascii="Times New Roman" w:hAnsi="Times New Roman" w:eastAsia="Times New Roman" w:cs="Times New Roman"/>
          <w:lang w:val="en-US" w:bidi="en-US"/>
          <w:color w:val="111111"/>
          <w:sz w:val="28"/>
          <w:szCs w:val="28"/>
          <w:rtl/>
        </w:rPr>
        <w:t xml:space="preserve">9582.</w:t>
      </w:r>
    </w:p>
    <w:p>
      <w:pPr>
        <w:pStyle w:val="BookText"/>
      </w:pPr>
      <w:r>
        <w:rPr>
          <w:rFonts w:ascii="Amiri" w:hAnsi="Amiri" w:eastAsia="Amiri" w:cs="Amiri"/>
          <w:lang w:bidi="ar-SA"/>
          <w:color w:val="111111"/>
          <w:sz w:val="28"/>
          <w:szCs w:val="28"/>
          <w:rtl/>
        </w:rPr>
        <w:t xml:space="preserve">النجف الأشرف؛ العتبة العلوية؛ رقم المخطوط: 368</w:t>
      </w:r>
    </w:p>
    <w:p>
      <w:pPr>
        <w:pStyle w:val="BookText"/>
      </w:pPr>
      <w:r>
        <w:rPr>
          <w:rFonts w:ascii="IRNazanin" w:hAnsi="IRNazanin" w:eastAsia="IRNazanin" w:cs="IRNazanin"/>
          <w:lang w:bidi="fa-IR"/>
          <w:color w:val="111111"/>
          <w:sz w:val="28"/>
          <w:szCs w:val="28"/>
          <w:rtl/>
        </w:rPr>
        <w:t xml:space="preserve">أوّلها: مطابق؛ آخرها: براننها؟ مرام است مسحست بوده</w:t>
      </w:r>
    </w:p>
    <w:p>
      <w:pPr>
        <w:pStyle w:val="BookText"/>
      </w:pPr>
      <w:r>
        <w:rPr>
          <w:rFonts w:ascii="IRNazanin" w:hAnsi="IRNazanin" w:eastAsia="IRNazanin" w:cs="IRNazanin"/>
          <w:lang w:bidi="fa-IR"/>
          <w:color w:val="111111"/>
          <w:sz w:val="28"/>
          <w:szCs w:val="28"/>
          <w:rtl/>
        </w:rPr>
        <w:t xml:space="preserve">نسخ، کا: مجهول، تا: مجهول؛ التسلسل المخزني: 195 / 5 / 9؛ 1109 ص، 48 س، 33*49 سم [ف 2 - 57]</w:t>
      </w:r>
    </w:p>
    <w:p>
      <w:pPr>
        <w:pStyle w:val="Heading2"/>
      </w:pPr>
      <w:bookmarkStart w:id="1134" w:name="_Toc427"/>
      <w:r>
        <w:t>البحر المورود في المواثيق والعهود / عرفان و تصوف، اخلاق - عربي</w:t>
      </w:r>
      <w:bookmarkEnd w:id="1134"/>
    </w:p>
    <w:p>
      <w:pPr>
        <w:pStyle w:val="BookText"/>
      </w:pPr>
      <w:r>
        <w:rPr>
          <w:rFonts w:ascii="Amiri" w:hAnsi="Amiri" w:eastAsia="Amiri" w:cs="Amiri"/>
          <w:lang w:bidi="ar-SA"/>
          <w:color w:val="111111"/>
          <w:sz w:val="28"/>
          <w:szCs w:val="28"/>
          <w:rtl/>
        </w:rPr>
        <w:t xml:space="preserve">الشعراني، عبدالوهاب بن أحمد (898 - 973 ه)</w:t>
      </w:r>
    </w:p>
    <w:p>
      <w:pPr>
        <w:pStyle w:val="BookText"/>
      </w:pPr>
      <w:r>
        <w:rPr>
          <w:rFonts w:ascii="Amiri" w:hAnsi="Amiri" w:eastAsia="Amiri" w:cs="Amiri"/>
          <w:lang w:bidi="ar-SA"/>
          <w:color w:val="111111"/>
          <w:sz w:val="28"/>
          <w:szCs w:val="28"/>
          <w:rtl/>
        </w:rPr>
        <w:t xml:space="preserve">تاريخ التأليف: 941 ه</w:t>
      </w:r>
    </w:p>
    <w:p>
      <w:pPr>
        <w:pStyle w:val="BookText"/>
      </w:pPr>
      <w:r>
        <w:rPr>
          <w:rFonts w:ascii="Amiri" w:hAnsi="Amiri" w:eastAsia="Amiri" w:cs="Amiri"/>
          <w:lang w:bidi="ar-SA"/>
          <w:color w:val="111111"/>
          <w:sz w:val="28"/>
          <w:szCs w:val="28"/>
          <w:rtl/>
        </w:rPr>
        <w:t xml:space="preserve">أوّله: بسم الله الرحمن الرحيم وبه ثقتي أقول وأنا عبدالوهاب...</w:t>
      </w:r>
    </w:p>
    <w:p>
      <w:pPr>
        <w:pStyle w:val="BookText"/>
      </w:pPr>
      <w:r>
        <w:rPr>
          <w:rFonts w:ascii="Amiri" w:hAnsi="Amiri" w:eastAsia="Amiri" w:cs="Amiri"/>
          <w:lang w:bidi="ar-SA"/>
          <w:color w:val="111111"/>
          <w:sz w:val="28"/>
          <w:szCs w:val="28"/>
          <w:rtl/>
        </w:rPr>
        <w:t xml:space="preserve">وبعد فهذه عهود ومواثيق أخذت علينا من مشايخنا الذين أدركناهم في القرن العاشر بأرض مصر...</w:t>
      </w:r>
    </w:p>
    <w:p>
      <w:pPr>
        <w:pStyle w:val="BookText"/>
      </w:pPr>
      <w:r>
        <w:rPr>
          <w:rFonts w:ascii="Amiri" w:hAnsi="Amiri" w:eastAsia="Amiri" w:cs="Amiri"/>
          <w:lang w:bidi="ar-SA"/>
          <w:color w:val="111111"/>
          <w:sz w:val="28"/>
          <w:szCs w:val="28"/>
          <w:rtl/>
        </w:rPr>
        <w:t xml:space="preserve">آخره: وليكن هذا آخر المواثيق والعهود وقد تمت بعون الله الملك المعبود الله الملك المعبود...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1" w:name="pg8108_75025"/>
    <w:bookmarkEnd w:id="191"/>
    <w:p>
      <w:pPr>
        <w:pStyle w:val="BookText"/>
      </w:pPr>
      <w:r>
        <w:rPr>
          <w:rFonts w:ascii="IRNazanin" w:hAnsi="IRNazanin" w:eastAsia="IRNazanin" w:cs="IRNazanin"/>
          <w:lang w:bidi="fa-IR"/>
          <w:color w:val="111111"/>
          <w:sz w:val="28"/>
          <w:szCs w:val="28"/>
          <w:rtl/>
        </w:rPr>
        <w:t xml:space="preserve">ولكل خيراً في الدنيا والآخرة مؤمل مقصود سبحانه وتعالى لارب لنا سواه ولا نعبد الا اياه والصلوة والسلام على خير الأنام وموضح شرایع الاسلام محمّد وآله وتابع منواله، آمین.</w:t>
      </w:r>
    </w:p>
    <w:p>
      <w:pPr>
        <w:pStyle w:val="BookText"/>
      </w:pPr>
      <w:r>
        <w:rPr>
          <w:rFonts w:ascii="Amiri" w:hAnsi="Amiri" w:eastAsia="Amiri" w:cs="Amiri"/>
          <w:lang w:bidi="ar-SA"/>
          <w:color w:val="111111"/>
          <w:sz w:val="28"/>
          <w:szCs w:val="28"/>
          <w:rtl/>
        </w:rPr>
        <w:t xml:space="preserve">طبع: القاهرة، 1308 ه</w:t>
      </w:r>
    </w:p>
    <w:p>
      <w:pPr>
        <w:pStyle w:val="BookText"/>
      </w:pPr>
      <w:r>
        <w:rPr>
          <w:rFonts w:ascii="IRNazanin" w:hAnsi="IRNazanin" w:eastAsia="IRNazanin" w:cs="IRNazanin"/>
          <w:lang w:bidi="fa-IR"/>
          <w:color w:val="111111"/>
          <w:sz w:val="28"/>
          <w:szCs w:val="28"/>
          <w:rtl/>
        </w:rPr>
        <w:t xml:space="preserve">[فنخا 5: 792 (3 نسخ)</w:t>
      </w:r>
    </w:p>
    <w:p>
      <w:pPr>
        <w:pStyle w:val="BookText"/>
      </w:pPr>
      <w:r>
        <w:rPr>
          <w:rFonts w:ascii="Times New Roman" w:hAnsi="Times New Roman" w:eastAsia="Times New Roman" w:cs="Times New Roman"/>
          <w:lang w:val="en-US" w:bidi="en-US"/>
          <w:color w:val="111111"/>
          <w:sz w:val="28"/>
          <w:szCs w:val="28"/>
          <w:rtl/>
        </w:rPr>
        <w:t xml:space="preserve">9583.</w:t>
      </w:r>
    </w:p>
    <w:p>
      <w:pPr>
        <w:pStyle w:val="BookText"/>
      </w:pPr>
      <w:r>
        <w:rPr>
          <w:rFonts w:ascii="Amiri" w:hAnsi="Amiri" w:eastAsia="Amiri" w:cs="Amiri"/>
          <w:lang w:bidi="ar-SA"/>
          <w:color w:val="111111"/>
          <w:sz w:val="28"/>
          <w:szCs w:val="28"/>
          <w:rtl/>
        </w:rPr>
        <w:t xml:space="preserve">بغداد؛ المكتبة القادرية؛ رقم المخطوط: 717</w:t>
      </w:r>
    </w:p>
    <w:p>
      <w:pPr>
        <w:pStyle w:val="BookText"/>
      </w:pPr>
      <w:r>
        <w:rPr>
          <w:rFonts w:ascii="Amiri" w:hAnsi="Amiri" w:eastAsia="Amiri" w:cs="Amiri"/>
          <w:lang w:bidi="ar-SA"/>
          <w:color w:val="111111"/>
          <w:sz w:val="28"/>
          <w:szCs w:val="28"/>
          <w:rtl/>
        </w:rPr>
        <w:t xml:space="preserve">أوّلها: مطابق؛ آخرها: الرابعة اجازة شيخنا ومولانا... الشيخ شهاب الدين الرملي الأنصاري الشافعي، فسح الله في أجله...</w:t>
      </w:r>
    </w:p>
    <w:p>
      <w:pPr>
        <w:pStyle w:val="BookText"/>
      </w:pPr>
      <w:r>
        <w:rPr>
          <w:rFonts w:ascii="IRNazanin" w:hAnsi="IRNazanin" w:eastAsia="IRNazanin" w:cs="IRNazanin"/>
          <w:lang w:bidi="fa-IR"/>
          <w:color w:val="111111"/>
          <w:sz w:val="28"/>
          <w:szCs w:val="28"/>
          <w:rtl/>
        </w:rPr>
        <w:t xml:space="preserve">نسخ، كا: أحمد بن أحمد بن حمزة الانصاري، تا: 10 جمادی الاولی 1090 ه، 221 ق، 19 س، 5 / 15*5 / 24 سم [ف: 3 - 72]</w:t>
      </w:r>
    </w:p>
    <w:p>
      <w:pPr>
        <w:pStyle w:val="BookText"/>
      </w:pPr>
      <w:r>
        <w:rPr>
          <w:rFonts w:ascii="Times New Roman" w:hAnsi="Times New Roman" w:eastAsia="Times New Roman" w:cs="Times New Roman"/>
          <w:lang w:val="en-US" w:bidi="en-US"/>
          <w:color w:val="111111"/>
          <w:sz w:val="28"/>
          <w:szCs w:val="28"/>
          <w:rtl/>
        </w:rPr>
        <w:t xml:space="preserve">9584.</w:t>
      </w:r>
    </w:p>
    <w:p>
      <w:pPr>
        <w:pStyle w:val="BookText"/>
      </w:pPr>
      <w:r>
        <w:rPr>
          <w:rFonts w:ascii="Amiri" w:hAnsi="Amiri" w:eastAsia="Amiri" w:cs="Amiri"/>
          <w:lang w:bidi="ar-SA"/>
          <w:color w:val="111111"/>
          <w:sz w:val="28"/>
          <w:szCs w:val="28"/>
          <w:rtl/>
        </w:rPr>
        <w:t xml:space="preserve">بغداد؛ مكتبة الأوقاف العامة؛ رقم المخطوط: 7024 أوّلها: مطابق</w:t>
      </w:r>
    </w:p>
    <w:p>
      <w:pPr>
        <w:pStyle w:val="BookText"/>
      </w:pPr>
      <w:r>
        <w:rPr>
          <w:rFonts w:ascii="IRNazanin" w:hAnsi="IRNazanin" w:eastAsia="IRNazanin" w:cs="IRNazanin"/>
          <w:lang w:bidi="fa-IR"/>
          <w:color w:val="111111"/>
          <w:sz w:val="28"/>
          <w:szCs w:val="28"/>
          <w:rtl/>
        </w:rPr>
        <w:t xml:space="preserve">کا: مجهول، تا: 1120 ه، 235 ق، 14</w:t>
      </w:r>
      <w:r>
        <w:rPr>
          <w:rFonts w:ascii="Amiri" w:hAnsi="Amiri" w:eastAsia="Amiri" w:cs="Amiri"/>
          <w:lang w:bidi="ar-SA"/>
          <w:color w:val="111111"/>
          <w:sz w:val="28"/>
          <w:szCs w:val="28"/>
          <w:i w:val="1"/>
          <w:iCs w:val="1"/>
          <w:rtl/>
        </w:rPr>
        <w:t xml:space="preserve">22 سم [ف: 2 - 322] 9585. بغداد؛ مكتبة الأوقاف العامة؛ رقم المخطوط: 2 / 4782 كا: يزدي، علي بن عبدالله، تا: 1267 ه، 90 ق، 17</w:t>
      </w:r>
      <w:r>
        <w:rPr>
          <w:rFonts w:ascii="IRNazanin" w:hAnsi="IRNazanin" w:eastAsia="IRNazanin" w:cs="IRNazanin"/>
          <w:lang w:bidi="fa-IR"/>
          <w:color w:val="111111"/>
          <w:sz w:val="28"/>
          <w:szCs w:val="28"/>
          <w:rtl/>
        </w:rPr>
        <w:t xml:space="preserve">22 سم [ف: 2 - 322]</w:t>
      </w:r>
    </w:p>
    <w:p>
      <w:pPr>
        <w:pStyle w:val="BookText"/>
      </w:pPr>
      <w:r>
        <w:rPr>
          <w:rFonts w:ascii="Times New Roman" w:hAnsi="Times New Roman" w:eastAsia="Times New Roman" w:cs="Times New Roman"/>
          <w:lang w:val="en-US" w:bidi="en-US"/>
          <w:color w:val="111111"/>
          <w:sz w:val="28"/>
          <w:szCs w:val="28"/>
          <w:rtl/>
        </w:rPr>
        <w:t xml:space="preserve">9586.</w:t>
      </w:r>
    </w:p>
    <w:p>
      <w:pPr>
        <w:pStyle w:val="BookText"/>
      </w:pPr>
      <w:r>
        <w:rPr>
          <w:rFonts w:ascii="Amiri" w:hAnsi="Amiri" w:eastAsia="Amiri" w:cs="Amiri"/>
          <w:lang w:bidi="ar-SA"/>
          <w:color w:val="111111"/>
          <w:sz w:val="28"/>
          <w:szCs w:val="28"/>
          <w:rtl/>
        </w:rPr>
        <w:t xml:space="preserve">الموصل؛ سعيد الديوه جي؛ رقم المخطوط: 61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9 - 208] بحر النصاب والمصاب بحر الأنساب</w:t>
      </w:r>
    </w:p>
    <w:p>
      <w:pPr>
        <w:pStyle w:val="Heading2"/>
      </w:pPr>
      <w:bookmarkStart w:id="1135" w:name="_Toc428"/>
      <w:r>
        <w:t>بحوث السيد الخوئي على العروة الوثقى في الصلاة / فقه - عربي</w:t>
      </w:r>
      <w:bookmarkEnd w:id="1135"/>
    </w:p>
    <w:p>
      <w:pPr>
        <w:pStyle w:val="BookText"/>
      </w:pPr>
      <w:r>
        <w:rPr>
          <w:rFonts w:ascii="Amiri" w:hAnsi="Amiri" w:eastAsia="Amiri" w:cs="Amiri"/>
          <w:lang w:bidi="ar-SA"/>
          <w:color w:val="111111"/>
          <w:sz w:val="28"/>
          <w:szCs w:val="28"/>
          <w:rtl/>
        </w:rPr>
        <w:t xml:space="preserve">شريف القرشي، باقر (القرن 14 ه)</w:t>
      </w:r>
    </w:p>
    <w:p>
      <w:pPr>
        <w:pStyle w:val="BookText"/>
      </w:pPr>
      <w:r>
        <w:rPr>
          <w:rFonts w:ascii="Times New Roman" w:hAnsi="Times New Roman" w:eastAsia="Times New Roman" w:cs="Times New Roman"/>
          <w:lang w:val="en-US" w:bidi="en-US"/>
          <w:color w:val="111111"/>
          <w:sz w:val="28"/>
          <w:szCs w:val="28"/>
          <w:rtl/>
        </w:rPr>
        <w:t xml:space="preserve">9587.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5884</w:t>
      </w:r>
    </w:p>
    <w:p>
      <w:pPr>
        <w:pStyle w:val="BookText"/>
      </w:pPr>
      <w:r>
        <w:rPr>
          <w:rFonts w:ascii="IRNazanin" w:hAnsi="IRNazanin" w:eastAsia="IRNazanin" w:cs="IRNazanin"/>
          <w:lang w:bidi="fa-IR"/>
          <w:color w:val="111111"/>
          <w:sz w:val="28"/>
          <w:szCs w:val="28"/>
          <w:rtl/>
        </w:rPr>
        <w:t xml:space="preserve">کا: مجهول، تا: 1389 ه، 335 ص [ف: 1 - 368]</w:t>
      </w:r>
    </w:p>
    <w:p>
      <w:pPr>
        <w:pStyle w:val="BookText"/>
      </w:pPr>
      <w:r>
        <w:rPr>
          <w:rFonts w:ascii="Times New Roman" w:hAnsi="Times New Roman" w:eastAsia="Times New Roman" w:cs="Times New Roman"/>
          <w:lang w:val="en-US" w:bidi="en-US"/>
          <w:color w:val="111111"/>
          <w:sz w:val="28"/>
          <w:szCs w:val="28"/>
          <w:rtl/>
        </w:rPr>
        <w:t xml:space="preserve">9588.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5866</w:t>
      </w:r>
    </w:p>
    <w:p>
      <w:pPr>
        <w:pStyle w:val="BookText"/>
      </w:pPr>
      <w:r>
        <w:rPr>
          <w:rFonts w:ascii="IRNazanin" w:hAnsi="IRNazanin" w:eastAsia="IRNazanin" w:cs="IRNazanin"/>
          <w:lang w:bidi="fa-IR"/>
          <w:color w:val="111111"/>
          <w:sz w:val="28"/>
          <w:szCs w:val="28"/>
          <w:rtl/>
        </w:rPr>
        <w:t xml:space="preserve">کا: مجهول، تا: 1390 ه، 307 ص [ف: 1 - 368]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2" w:name="pg8108_75026"/>
    <w:bookmarkEnd w:id="192"/>
    <w:p>
      <w:pPr>
        <w:pStyle w:val="BookText"/>
      </w:pPr>
      <w:r>
        <w:rPr>
          <w:rFonts w:ascii="Times New Roman" w:hAnsi="Times New Roman" w:eastAsia="Times New Roman" w:cs="Times New Roman"/>
          <w:lang w:val="en-US" w:bidi="en-US"/>
          <w:color w:val="111111"/>
          <w:sz w:val="28"/>
          <w:szCs w:val="28"/>
          <w:rtl/>
        </w:rPr>
        <w:t xml:space="preserve">9589.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5875</w:t>
      </w:r>
    </w:p>
    <w:p>
      <w:pPr>
        <w:pStyle w:val="BookText"/>
      </w:pPr>
      <w:r>
        <w:rPr>
          <w:rFonts w:ascii="IRNazanin" w:hAnsi="IRNazanin" w:eastAsia="IRNazanin" w:cs="IRNazanin"/>
          <w:lang w:bidi="fa-IR"/>
          <w:color w:val="111111"/>
          <w:sz w:val="28"/>
          <w:szCs w:val="28"/>
          <w:rtl/>
        </w:rPr>
        <w:t xml:space="preserve">کا: مجهول، تا: 1390 ه، ناقصة: الآخر؛ 26 ص [ف: 1 - 368] 9590. النجف الأشرف؛ مؤسسة كاشف الغطاء العامة؛ رقم المخطوط: 5872</w:t>
      </w:r>
    </w:p>
    <w:p>
      <w:pPr>
        <w:pStyle w:val="BookText"/>
      </w:pPr>
      <w:r>
        <w:rPr>
          <w:rFonts w:ascii="IRNazanin" w:hAnsi="IRNazanin" w:eastAsia="IRNazanin" w:cs="IRNazanin"/>
          <w:lang w:bidi="fa-IR"/>
          <w:color w:val="111111"/>
          <w:sz w:val="28"/>
          <w:szCs w:val="28"/>
          <w:rtl/>
        </w:rPr>
        <w:t xml:space="preserve">کا: مجهول، تا: 1392 ه، 281 ص [ف: 1 - 93]</w:t>
      </w:r>
    </w:p>
    <w:p>
      <w:pPr>
        <w:pStyle w:val="BookText"/>
      </w:pPr>
      <w:r>
        <w:rPr>
          <w:rFonts w:ascii="Times New Roman" w:hAnsi="Times New Roman" w:eastAsia="Times New Roman" w:cs="Times New Roman"/>
          <w:lang w:val="en-US" w:bidi="en-US"/>
          <w:color w:val="111111"/>
          <w:sz w:val="28"/>
          <w:szCs w:val="28"/>
          <w:rtl/>
        </w:rPr>
        <w:t xml:space="preserve">9591.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5880</w:t>
      </w:r>
    </w:p>
    <w:p>
      <w:pPr>
        <w:pStyle w:val="BookText"/>
      </w:pPr>
      <w:r>
        <w:rPr>
          <w:rFonts w:ascii="IRNazanin" w:hAnsi="IRNazanin" w:eastAsia="IRNazanin" w:cs="IRNazanin"/>
          <w:lang w:bidi="fa-IR"/>
          <w:color w:val="111111"/>
          <w:sz w:val="28"/>
          <w:szCs w:val="28"/>
          <w:rtl/>
        </w:rPr>
        <w:t xml:space="preserve">کا: مجهول، تا: 1393 ه، ناقصة: الآخر؛ 249 ص [ف: 1 - 60] 9592. النجف الأشرف؛ مؤسسة كاشف الغطاء العامة؛ رقم المخطوط: 5855</w:t>
      </w:r>
    </w:p>
    <w:p>
      <w:pPr>
        <w:pStyle w:val="BookText"/>
      </w:pPr>
      <w:r>
        <w:rPr>
          <w:rFonts w:ascii="IRNazanin" w:hAnsi="IRNazanin" w:eastAsia="IRNazanin" w:cs="IRNazanin"/>
          <w:lang w:bidi="fa-IR"/>
          <w:color w:val="111111"/>
          <w:sz w:val="28"/>
          <w:szCs w:val="28"/>
          <w:rtl/>
        </w:rPr>
        <w:t xml:space="preserve">کا: مجهول، تا: مجهول؛ 321 ص [ف: 1 - 93]</w:t>
      </w:r>
    </w:p>
    <w:p>
      <w:pPr>
        <w:pStyle w:val="BookText"/>
      </w:pPr>
      <w:r>
        <w:rPr>
          <w:rFonts w:ascii="Times New Roman" w:hAnsi="Times New Roman" w:eastAsia="Times New Roman" w:cs="Times New Roman"/>
          <w:lang w:val="en-US" w:bidi="en-US"/>
          <w:color w:val="111111"/>
          <w:sz w:val="28"/>
          <w:szCs w:val="28"/>
          <w:rtl/>
        </w:rPr>
        <w:t xml:space="preserve">9593.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5885</w:t>
      </w:r>
    </w:p>
    <w:p>
      <w:pPr>
        <w:pStyle w:val="BookText"/>
      </w:pPr>
      <w:r>
        <w:rPr>
          <w:rFonts w:ascii="IRNazanin" w:hAnsi="IRNazanin" w:eastAsia="IRNazanin" w:cs="IRNazanin"/>
          <w:lang w:bidi="fa-IR"/>
          <w:color w:val="111111"/>
          <w:sz w:val="28"/>
          <w:szCs w:val="28"/>
          <w:rtl/>
        </w:rPr>
        <w:t xml:space="preserve">ناقص؛ کا: مجهول، تا: مجهول؛ 343 ص [ف: 1 - 93]</w:t>
      </w:r>
    </w:p>
    <w:p>
      <w:pPr>
        <w:pStyle w:val="BookText"/>
      </w:pPr>
      <w:r>
        <w:rPr>
          <w:rFonts w:ascii="Times New Roman" w:hAnsi="Times New Roman" w:eastAsia="Times New Roman" w:cs="Times New Roman"/>
          <w:lang w:val="en-US" w:bidi="en-US"/>
          <w:color w:val="111111"/>
          <w:sz w:val="28"/>
          <w:szCs w:val="28"/>
          <w:rtl/>
        </w:rPr>
        <w:t xml:space="preserve">9594.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5853</w:t>
      </w:r>
    </w:p>
    <w:p>
      <w:pPr>
        <w:pStyle w:val="BookText"/>
      </w:pPr>
      <w:r>
        <w:rPr>
          <w:rFonts w:ascii="IRNazanin" w:hAnsi="IRNazanin" w:eastAsia="IRNazanin" w:cs="IRNazanin"/>
          <w:lang w:bidi="fa-IR"/>
          <w:color w:val="111111"/>
          <w:sz w:val="28"/>
          <w:szCs w:val="28"/>
          <w:rtl/>
        </w:rPr>
        <w:t xml:space="preserve">کا: مجهول، تا: مجهول؛ 250 ص [ف: 1 - 93]</w:t>
      </w:r>
    </w:p>
    <w:p>
      <w:pPr>
        <w:pStyle w:val="BookText"/>
      </w:pPr>
      <w:r>
        <w:rPr>
          <w:rFonts w:ascii="Times New Roman" w:hAnsi="Times New Roman" w:eastAsia="Times New Roman" w:cs="Times New Roman"/>
          <w:lang w:val="en-US" w:bidi="en-US"/>
          <w:color w:val="111111"/>
          <w:sz w:val="28"/>
          <w:szCs w:val="28"/>
          <w:rtl/>
        </w:rPr>
        <w:t xml:space="preserve">9595.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5856</w:t>
      </w:r>
    </w:p>
    <w:p>
      <w:pPr>
        <w:pStyle w:val="BookText"/>
      </w:pPr>
      <w:r>
        <w:rPr>
          <w:rFonts w:ascii="IRNazanin" w:hAnsi="IRNazanin" w:eastAsia="IRNazanin" w:cs="IRNazanin"/>
          <w:lang w:bidi="fa-IR"/>
          <w:color w:val="111111"/>
          <w:sz w:val="28"/>
          <w:szCs w:val="28"/>
          <w:rtl/>
        </w:rPr>
        <w:t xml:space="preserve">کا: مجهول، تا: مجهول؛ ناقصة: الآخر؛ 132 ص [ف: 1 - 92] 9596. النجف الأشرف؛ مؤسسة كاشف الغطاء العامة؛ رقم المخطوط: 5859</w:t>
      </w:r>
    </w:p>
    <w:p>
      <w:pPr>
        <w:pStyle w:val="BookText"/>
      </w:pPr>
      <w:r>
        <w:rPr>
          <w:rFonts w:ascii="IRNazanin" w:hAnsi="IRNazanin" w:eastAsia="IRNazanin" w:cs="IRNazanin"/>
          <w:lang w:bidi="fa-IR"/>
          <w:color w:val="111111"/>
          <w:sz w:val="28"/>
          <w:szCs w:val="28"/>
          <w:rtl/>
        </w:rPr>
        <w:t xml:space="preserve">کا: مجهول، تا: مجهول؛ ناقصة: الآخر؛ 339 ص [ف: 1 - 368] 9597. النجف الأشرف؛ مؤسسة كاشف الغطاء العامة؛ رقم المخطوط: 5854</w:t>
      </w:r>
    </w:p>
    <w:p>
      <w:pPr>
        <w:pStyle w:val="BookText"/>
      </w:pPr>
      <w:r>
        <w:rPr>
          <w:rFonts w:ascii="IRNazanin" w:hAnsi="IRNazanin" w:eastAsia="IRNazanin" w:cs="IRNazanin"/>
          <w:lang w:bidi="fa-IR"/>
          <w:color w:val="111111"/>
          <w:sz w:val="28"/>
          <w:szCs w:val="28"/>
          <w:rtl/>
        </w:rPr>
        <w:t xml:space="preserve">کا: مجهول، تا: مجهول؛ 317 ص [ف: 1 - 93]</w:t>
      </w:r>
    </w:p>
    <w:p>
      <w:pPr>
        <w:pStyle w:val="Heading2"/>
      </w:pPr>
      <w:bookmarkStart w:id="1136" w:name="_Toc429"/>
      <w:r>
        <w:t>بحوث في الأذان والاقامة وفي الرياء وفي أفعال الصلاة / فقه - عربي</w:t>
      </w:r>
      <w:bookmarkEnd w:id="1136"/>
    </w:p>
    <w:p>
      <w:pPr>
        <w:pStyle w:val="BookText"/>
      </w:pPr>
      <w:r>
        <w:rPr>
          <w:rFonts w:ascii="Amiri" w:hAnsi="Amiri" w:eastAsia="Amiri" w:cs="Amiri"/>
          <w:lang w:bidi="ar-SA"/>
          <w:color w:val="111111"/>
          <w:sz w:val="28"/>
          <w:szCs w:val="28"/>
          <w:rtl/>
        </w:rPr>
        <w:t xml:space="preserve">شريف القرشي، باقر (القرن 14 ه)</w:t>
      </w:r>
    </w:p>
    <w:p>
      <w:pPr>
        <w:pStyle w:val="BookText"/>
      </w:pPr>
      <w:r>
        <w:rPr>
          <w:rFonts w:ascii="Times New Roman" w:hAnsi="Times New Roman" w:eastAsia="Times New Roman" w:cs="Times New Roman"/>
          <w:lang w:val="en-US" w:bidi="en-US"/>
          <w:color w:val="111111"/>
          <w:sz w:val="28"/>
          <w:szCs w:val="28"/>
          <w:rtl/>
        </w:rPr>
        <w:t xml:space="preserve">9598.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5890</w:t>
      </w:r>
    </w:p>
    <w:p>
      <w:pPr>
        <w:pStyle w:val="BookText"/>
      </w:pPr>
      <w:r>
        <w:rPr>
          <w:rFonts w:ascii="Amiri" w:hAnsi="Amiri" w:eastAsia="Amiri" w:cs="Amiri"/>
          <w:lang w:bidi="ar-SA"/>
          <w:color w:val="111111"/>
          <w:sz w:val="28"/>
          <w:szCs w:val="28"/>
          <w:rtl/>
        </w:rPr>
        <w:t xml:space="preserve">ناقص؛ كا: مجهول، تا: مجهول؛ 360 ص [ف: 1 - 60]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3" w:name="pg8108_75027"/>
    <w:bookmarkEnd w:id="193"/>
    <w:p>
      <w:pPr>
        <w:pStyle w:val="Heading2"/>
      </w:pPr>
      <w:bookmarkStart w:id="1137" w:name="_Toc430"/>
      <w:r>
        <w:t>البحور الزاخرة في أحوال (علوم) الآخرة / كلام وعقائد - عربي السفاريني، محمّد بن أحمد (1114 - 1188 ه)</w:t>
      </w:r>
      <w:bookmarkEnd w:id="1137"/>
    </w:p>
    <w:p>
      <w:pPr>
        <w:pStyle w:val="BookText"/>
      </w:pPr>
      <w:r>
        <w:rPr>
          <w:rFonts w:ascii="Times New Roman" w:hAnsi="Times New Roman" w:eastAsia="Times New Roman" w:cs="Times New Roman"/>
          <w:lang w:val="en-US" w:bidi="en-US"/>
          <w:color w:val="111111"/>
          <w:sz w:val="28"/>
          <w:szCs w:val="28"/>
          <w:rtl/>
        </w:rPr>
        <w:t xml:space="preserve">9599.</w:t>
      </w:r>
    </w:p>
    <w:p>
      <w:pPr>
        <w:pStyle w:val="BookText"/>
      </w:pPr>
      <w:r>
        <w:rPr>
          <w:rFonts w:ascii="Amiri" w:hAnsi="Amiri" w:eastAsia="Amiri" w:cs="Amiri"/>
          <w:lang w:bidi="ar-SA"/>
          <w:color w:val="111111"/>
          <w:sz w:val="28"/>
          <w:szCs w:val="28"/>
          <w:rtl/>
        </w:rPr>
        <w:t xml:space="preserve">بغداد؛ مكتبة الأوقاف العامة؛ رقم المخطوط: 1 / 6579 كا: إبراهيم النجدي، تا: 1143 ه، ناقصة: الأوّل؛ 395 ق، 15*21 سم [ف: 2 - 320]</w:t>
      </w:r>
    </w:p>
    <w:p>
      <w:pPr>
        <w:pStyle w:val="Heading2"/>
      </w:pPr>
      <w:bookmarkStart w:id="1138" w:name="_Toc431"/>
      <w:r>
        <w:t>البحور الزاخرة في علوم الأخرة / كلام وعقائد - عربي</w:t>
      </w:r>
      <w:bookmarkEnd w:id="1138"/>
    </w:p>
    <w:p>
      <w:pPr>
        <w:pStyle w:val="BookText"/>
      </w:pPr>
      <w:r>
        <w:rPr>
          <w:rFonts w:ascii="Amiri" w:hAnsi="Amiri" w:eastAsia="Amiri" w:cs="Amiri"/>
          <w:lang w:bidi="ar-SA"/>
          <w:color w:val="111111"/>
          <w:sz w:val="28"/>
          <w:szCs w:val="28"/>
          <w:rtl/>
        </w:rPr>
        <w:t xml:space="preserve">ابن كزبر، محمّد بن أحمد ( - (1089 ه)</w:t>
      </w:r>
    </w:p>
    <w:p>
      <w:pPr>
        <w:pStyle w:val="BookText"/>
      </w:pPr>
      <w:r>
        <w:rPr>
          <w:rFonts w:ascii="Times New Roman" w:hAnsi="Times New Roman" w:eastAsia="Times New Roman" w:cs="Times New Roman"/>
          <w:lang w:val="en-US" w:bidi="en-US"/>
          <w:color w:val="111111"/>
          <w:sz w:val="28"/>
          <w:szCs w:val="28"/>
          <w:rtl/>
        </w:rPr>
        <w:t xml:space="preserve">9600.</w:t>
      </w:r>
    </w:p>
    <w:p>
      <w:pPr>
        <w:pStyle w:val="BookText"/>
      </w:pPr>
      <w:r>
        <w:rPr>
          <w:rFonts w:ascii="Amiri" w:hAnsi="Amiri" w:eastAsia="Amiri" w:cs="Amiri"/>
          <w:lang w:bidi="ar-SA"/>
          <w:color w:val="111111"/>
          <w:sz w:val="28"/>
          <w:szCs w:val="28"/>
          <w:rtl/>
        </w:rPr>
        <w:t xml:space="preserve">النجف لأشرف؛ مكتبة الإمام أمير المؤمنين العامة؛ رقم المخطوط: 45</w:t>
      </w:r>
    </w:p>
    <w:p>
      <w:pPr>
        <w:pStyle w:val="BookText"/>
      </w:pPr>
      <w:r>
        <w:rPr>
          <w:rFonts w:ascii="Amiri" w:hAnsi="Amiri" w:eastAsia="Amiri" w:cs="Amiri"/>
          <w:lang w:bidi="ar-SA"/>
          <w:color w:val="111111"/>
          <w:sz w:val="28"/>
          <w:szCs w:val="28"/>
          <w:rtl/>
        </w:rPr>
        <w:t xml:space="preserve">كاتب = مؤلف، تا: 1143 ه [ معجم المخطوطات النجفية: 124]</w:t>
      </w:r>
    </w:p>
    <w:p>
      <w:pPr>
        <w:pStyle w:val="BookText"/>
      </w:pPr>
      <w:r>
        <w:rPr>
          <w:rFonts w:ascii="Times New Roman" w:hAnsi="Times New Roman" w:eastAsia="Times New Roman" w:cs="Times New Roman"/>
          <w:lang w:val="en-US" w:bidi="en-US"/>
          <w:color w:val="111111"/>
          <w:sz w:val="28"/>
          <w:szCs w:val="28"/>
          <w:rtl/>
        </w:rPr>
        <w:t xml:space="preserve">9601.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44</w:t>
      </w:r>
    </w:p>
    <w:p>
      <w:pPr>
        <w:pStyle w:val="BookText"/>
      </w:pPr>
      <w:r>
        <w:rPr>
          <w:rFonts w:ascii="Amiri" w:hAnsi="Amiri" w:eastAsia="Amiri" w:cs="Amiri"/>
          <w:lang w:bidi="ar-SA"/>
          <w:color w:val="111111"/>
          <w:sz w:val="28"/>
          <w:szCs w:val="28"/>
          <w:rtl/>
        </w:rPr>
        <w:t xml:space="preserve">كاتب = مؤلف، تا: 1143 ه [ معجم المخطوطات النجفية: 124]</w:t>
      </w:r>
    </w:p>
    <w:p>
      <w:pPr>
        <w:pStyle w:val="Heading2"/>
      </w:pPr>
      <w:bookmarkStart w:id="1139" w:name="_Toc432"/>
      <w:r>
        <w:t>بحور الشعر (منظومة) / عروض وقافية، شعر - عربي</w:t>
      </w:r>
      <w:bookmarkEnd w:id="1139"/>
    </w:p>
    <w:p>
      <w:pPr>
        <w:pStyle w:val="BookText"/>
      </w:pPr>
      <w:r>
        <w:rPr>
          <w:rFonts w:ascii="Amiri" w:hAnsi="Amiri" w:eastAsia="Amiri" w:cs="Amiri"/>
          <w:lang w:bidi="ar-SA"/>
          <w:color w:val="111111"/>
          <w:sz w:val="28"/>
          <w:szCs w:val="28"/>
          <w:rtl/>
        </w:rPr>
        <w:t xml:space="preserve">صفي الدين الحلّي، عبد العزيز بن سرايا (677 - 750 ه)</w:t>
      </w:r>
    </w:p>
    <w:p>
      <w:pPr>
        <w:pStyle w:val="BookText"/>
      </w:pPr>
      <w:r>
        <w:rPr>
          <w:rFonts w:ascii="Times New Roman" w:hAnsi="Times New Roman" w:eastAsia="Times New Roman" w:cs="Times New Roman"/>
          <w:lang w:val="en-US" w:bidi="en-US"/>
          <w:color w:val="111111"/>
          <w:sz w:val="28"/>
          <w:szCs w:val="28"/>
          <w:rtl/>
        </w:rPr>
        <w:t xml:space="preserve">9602.</w:t>
      </w:r>
    </w:p>
    <w:p>
      <w:pPr>
        <w:pStyle w:val="BookText"/>
      </w:pPr>
      <w:r>
        <w:rPr>
          <w:rFonts w:ascii="Amiri" w:hAnsi="Amiri" w:eastAsia="Amiri" w:cs="Amiri"/>
          <w:lang w:bidi="ar-SA"/>
          <w:color w:val="111111"/>
          <w:sz w:val="28"/>
          <w:szCs w:val="28"/>
          <w:rtl/>
        </w:rPr>
        <w:t xml:space="preserve">بغداد؛ عباس عزاوي المحامي (في المتحف العراقي)؛ رقم المخطوط: 14 / 9168</w:t>
      </w:r>
    </w:p>
    <w:p>
      <w:pPr>
        <w:pStyle w:val="BookText"/>
      </w:pPr>
      <w:r>
        <w:rPr>
          <w:rFonts w:ascii="Amiri" w:hAnsi="Amiri" w:eastAsia="Amiri" w:cs="Amiri"/>
          <w:lang w:bidi="ar-SA"/>
          <w:color w:val="111111"/>
          <w:sz w:val="28"/>
          <w:szCs w:val="28"/>
          <w:rtl/>
        </w:rPr>
        <w:t xml:space="preserve">أوّلها: ... هذا ما قيدت به بحور العروض الستة عشر...</w:t>
      </w:r>
    </w:p>
    <w:p>
      <w:pPr>
        <w:pStyle w:val="BookText"/>
      </w:pPr>
      <w:r>
        <w:rPr>
          <w:rFonts w:ascii="IRNazanin" w:hAnsi="IRNazanin" w:eastAsia="IRNazanin" w:cs="IRNazanin"/>
          <w:lang w:bidi="fa-IR"/>
          <w:color w:val="111111"/>
          <w:sz w:val="28"/>
          <w:szCs w:val="28"/>
          <w:rtl/>
        </w:rPr>
        <w:t xml:space="preserve">کا: مجهول، تا: 1030 ه، 6 ص، 18 س، 15*21 سم [المورد: 65 - 235]</w:t>
      </w:r>
    </w:p>
    <w:p>
      <w:pPr>
        <w:pStyle w:val="BookText"/>
      </w:pPr>
      <w:r>
        <w:rPr>
          <w:rFonts w:ascii="Times New Roman" w:hAnsi="Times New Roman" w:eastAsia="Times New Roman" w:cs="Times New Roman"/>
          <w:lang w:val="en-US" w:bidi="en-US"/>
          <w:color w:val="111111"/>
          <w:sz w:val="28"/>
          <w:szCs w:val="28"/>
          <w:rtl/>
        </w:rPr>
        <w:t xml:space="preserve">9603.</w:t>
      </w:r>
    </w:p>
    <w:p>
      <w:pPr>
        <w:pStyle w:val="BookText"/>
      </w:pPr>
      <w:r>
        <w:rPr>
          <w:rFonts w:ascii="Amiri" w:hAnsi="Amiri" w:eastAsia="Amiri" w:cs="Amiri"/>
          <w:lang w:bidi="ar-SA"/>
          <w:color w:val="111111"/>
          <w:sz w:val="28"/>
          <w:szCs w:val="28"/>
          <w:rtl/>
        </w:rPr>
        <w:t xml:space="preserve">بغداد؛ المكتبة القادرية؛ رقم المخطوط: 5 / 1453</w:t>
      </w:r>
    </w:p>
    <w:p>
      <w:pPr>
        <w:pStyle w:val="BookText"/>
      </w:pPr>
      <w:r>
        <w:rPr>
          <w:rFonts w:ascii="IRNazanin" w:hAnsi="IRNazanin" w:eastAsia="IRNazanin" w:cs="IRNazanin"/>
          <w:lang w:bidi="fa-IR"/>
          <w:color w:val="111111"/>
          <w:sz w:val="28"/>
          <w:szCs w:val="28"/>
          <w:rtl/>
        </w:rPr>
        <w:t xml:space="preserve">أوّلها: طويل له دون البحور فضائل فعولن مفاعیلن فعولن مفاعل؛ آخرها: حرکات المحبتث تنقل فعلن فعلن فعلن فعل.</w:t>
      </w:r>
    </w:p>
    <w:p>
      <w:pPr>
        <w:pStyle w:val="BookText"/>
      </w:pPr>
      <w:r>
        <w:rPr>
          <w:rFonts w:ascii="IRNazanin" w:hAnsi="IRNazanin" w:eastAsia="IRNazanin" w:cs="IRNazanin"/>
          <w:lang w:bidi="fa-IR"/>
          <w:color w:val="111111"/>
          <w:sz w:val="28"/>
          <w:szCs w:val="28"/>
          <w:rtl/>
        </w:rPr>
        <w:t xml:space="preserve">معتاد، كا: السيد اسماعيل بن السيد محمّد سعید، تا: 1324 ه، 2 ق (44 ب - 45 الف)، 13 س، 16*21 سم [ف: 5 - 205]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4" w:name="pg8108_75028"/>
    <w:bookmarkEnd w:id="194"/>
    <w:p>
      <w:pPr>
        <w:pStyle w:val="Heading2"/>
      </w:pPr>
      <w:bookmarkStart w:id="1140" w:name="_Toc433"/>
      <w:r>
        <w:t>بحور الشعر / شعر - عربي</w:t>
      </w:r>
      <w:bookmarkEnd w:id="1140"/>
    </w:p>
    <w:p>
      <w:pPr>
        <w:pStyle w:val="BookText"/>
      </w:pPr>
      <w:r>
        <w:rPr>
          <w:rFonts w:ascii="Times New Roman" w:hAnsi="Times New Roman" w:eastAsia="Times New Roman" w:cs="Times New Roman"/>
          <w:lang w:val="en-US" w:bidi="en-US"/>
          <w:color w:val="111111"/>
          <w:sz w:val="28"/>
          <w:szCs w:val="28"/>
          <w:rtl/>
        </w:rPr>
        <w:t xml:space="preserve">9604.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7 / 71 / 18</w:t>
      </w:r>
    </w:p>
    <w:p>
      <w:pPr>
        <w:pStyle w:val="BookText"/>
      </w:pPr>
      <w:r>
        <w:rPr>
          <w:rFonts w:ascii="IRNazanin" w:hAnsi="IRNazanin" w:eastAsia="IRNazanin" w:cs="IRNazanin"/>
          <w:lang w:bidi="fa-IR"/>
          <w:color w:val="111111"/>
          <w:sz w:val="28"/>
          <w:szCs w:val="28"/>
          <w:rtl/>
        </w:rPr>
        <w:t xml:space="preserve">کا: مجهول، تا: مجهول؛ 22*16 سم [الاوقاف العامة - موصل: 8 - 152]</w:t>
      </w:r>
    </w:p>
    <w:p>
      <w:pPr>
        <w:pStyle w:val="BookText"/>
      </w:pPr>
      <w:r>
        <w:rPr>
          <w:rFonts w:ascii="Amiri" w:hAnsi="Amiri" w:eastAsia="Amiri" w:cs="Amiri"/>
          <w:lang w:bidi="ar-SA"/>
          <w:color w:val="111111"/>
          <w:sz w:val="28"/>
          <w:szCs w:val="28"/>
          <w:rtl/>
        </w:rPr>
        <w:t xml:space="preserve">البحور المهملة / أدب - عربي 9605. الموصل؛ مدرسة الحجيات (في الأوقاف العامة)؛ رقم المخطوط: 2 / 12 / 22</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3 - 111]</w:t>
      </w:r>
    </w:p>
    <w:p>
      <w:pPr>
        <w:pStyle w:val="Heading2"/>
      </w:pPr>
      <w:bookmarkStart w:id="1141" w:name="_Toc434"/>
      <w:r>
        <w:t>البحور المهملة / أدب - عربي</w:t>
      </w:r>
      <w:bookmarkEnd w:id="1141"/>
    </w:p>
    <w:p>
      <w:pPr>
        <w:pStyle w:val="BookText"/>
      </w:pPr>
      <w:r>
        <w:rPr>
          <w:rFonts w:ascii="Times New Roman" w:hAnsi="Times New Roman" w:eastAsia="Times New Roman" w:cs="Times New Roman"/>
          <w:lang w:val="en-US" w:bidi="en-US"/>
          <w:color w:val="111111"/>
          <w:sz w:val="28"/>
          <w:szCs w:val="28"/>
          <w:rtl/>
        </w:rPr>
        <w:t xml:space="preserve">9606.</w:t>
      </w:r>
    </w:p>
    <w:p>
      <w:pPr>
        <w:pStyle w:val="BookText"/>
      </w:pPr>
      <w:r>
        <w:rPr>
          <w:rFonts w:ascii="Amiri" w:hAnsi="Amiri" w:eastAsia="Amiri" w:cs="Amiri"/>
          <w:lang w:bidi="ar-SA"/>
          <w:color w:val="111111"/>
          <w:sz w:val="28"/>
          <w:szCs w:val="28"/>
          <w:rtl/>
        </w:rPr>
        <w:t xml:space="preserve">بغداد؛ مركز البحوث والدراسات الاسلامية؛ رقم المخطوط: 811 مصورة</w:t>
      </w:r>
    </w:p>
    <w:p>
      <w:pPr>
        <w:pStyle w:val="BookText"/>
      </w:pPr>
      <w:r>
        <w:rPr>
          <w:rFonts w:ascii="Amiri" w:hAnsi="Amiri" w:eastAsia="Amiri" w:cs="Amiri"/>
          <w:lang w:bidi="ar-SA"/>
          <w:color w:val="111111"/>
          <w:sz w:val="28"/>
          <w:szCs w:val="28"/>
          <w:rtl/>
        </w:rPr>
        <w:t xml:space="preserve">مصدر التصور: وحدة اليونسكو؛ كا: مجهول، تا: مجهول؛ 30 ص [(مصورات) - ف: 13]</w:t>
      </w:r>
    </w:p>
    <w:p>
      <w:pPr>
        <w:pStyle w:val="Heading2"/>
      </w:pPr>
      <w:bookmarkStart w:id="1142" w:name="_Toc435"/>
      <w:r>
        <w:t>البخلاء / أدب - عربي</w:t>
      </w:r>
      <w:bookmarkEnd w:id="1142"/>
    </w:p>
    <w:p>
      <w:pPr>
        <w:pStyle w:val="BookText"/>
      </w:pPr>
      <w:r>
        <w:rPr>
          <w:rFonts w:ascii="Amiri" w:hAnsi="Amiri" w:eastAsia="Amiri" w:cs="Amiri"/>
          <w:lang w:bidi="ar-SA"/>
          <w:color w:val="111111"/>
          <w:sz w:val="28"/>
          <w:szCs w:val="28"/>
          <w:rtl/>
        </w:rPr>
        <w:t xml:space="preserve">الخطيب البغدادي، أحمد بن علي (392 ؟ - 463 ه)</w:t>
      </w:r>
    </w:p>
    <w:p>
      <w:pPr>
        <w:pStyle w:val="BookText"/>
      </w:pPr>
      <w:r>
        <w:rPr>
          <w:rFonts w:ascii="IRNazanin" w:hAnsi="IRNazanin" w:eastAsia="IRNazanin" w:cs="IRNazanin"/>
          <w:lang w:bidi="fa-IR"/>
          <w:color w:val="111111"/>
          <w:sz w:val="28"/>
          <w:szCs w:val="28"/>
          <w:rtl/>
        </w:rPr>
        <w:t xml:space="preserve">طبع: بغداد، 1964 م</w:t>
      </w:r>
    </w:p>
    <w:p>
      <w:pPr>
        <w:pStyle w:val="BookText"/>
      </w:pPr>
      <w:r>
        <w:rPr>
          <w:rFonts w:ascii="Times New Roman" w:hAnsi="Times New Roman" w:eastAsia="Times New Roman" w:cs="Times New Roman"/>
          <w:lang w:val="en-US" w:bidi="en-US"/>
          <w:color w:val="111111"/>
          <w:sz w:val="28"/>
          <w:szCs w:val="28"/>
          <w:rtl/>
        </w:rPr>
        <w:t xml:space="preserve">9607.</w:t>
      </w:r>
    </w:p>
    <w:p>
      <w:pPr>
        <w:pStyle w:val="BookText"/>
      </w:pPr>
      <w:r>
        <w:rPr>
          <w:rFonts w:ascii="Amiri" w:hAnsi="Amiri" w:eastAsia="Amiri" w:cs="Amiri"/>
          <w:lang w:bidi="ar-SA"/>
          <w:color w:val="111111"/>
          <w:sz w:val="28"/>
          <w:szCs w:val="28"/>
          <w:rtl/>
        </w:rPr>
        <w:t xml:space="preserve">بغداد؛ كلية الآداب (في جامعة بغداد)؛ رقم المخطوط: 1226 مصورة</w:t>
      </w:r>
    </w:p>
    <w:p>
      <w:pPr>
        <w:pStyle w:val="BookText"/>
      </w:pPr>
      <w:r>
        <w:rPr>
          <w:rFonts w:ascii="Amiri" w:hAnsi="Amiri" w:eastAsia="Amiri" w:cs="Amiri"/>
          <w:lang w:bidi="ar-SA"/>
          <w:color w:val="111111"/>
          <w:sz w:val="28"/>
          <w:szCs w:val="28"/>
          <w:rtl/>
        </w:rPr>
        <w:t xml:space="preserve">أوّلها: بسم الله الرحمن الرحيم رب يسر واعن بفضلك يا كريم... اخبرنا ابوحفص عمر بن محمّد بن معمر ابن طبرزد البغدادي قراه عليه وانا اسمع في يوم السبت الحادي والعشرين من شعبان سنة ستماية ببغداد؛ آخرها: مع انك لاترى بخيلا وغيره اسعد بماله منه () في الدنيا متهم بجمعه، وفي الاخرة آثم بمنعه وغيره آمن في الدنيا من همه، وناج في الاخرة من اثمه... اخر الجزء السادس، وهو اخر البخلاء...</w:t>
      </w:r>
    </w:p>
    <w:p>
      <w:pPr>
        <w:pStyle w:val="BookText"/>
      </w:pPr>
      <w:r>
        <w:rPr>
          <w:rFonts w:ascii="IRNazanin" w:hAnsi="IRNazanin" w:eastAsia="IRNazanin" w:cs="IRNazanin"/>
          <w:lang w:bidi="fa-IR"/>
          <w:color w:val="111111"/>
          <w:sz w:val="28"/>
          <w:szCs w:val="28"/>
          <w:rtl/>
        </w:rPr>
        <w:t xml:space="preserve">نسخ، کا: مجهول، تا: مجهول؛ 58 ق، 21 س [(المصورات) - ف: 1 - 151]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5" w:name="pg8108_75029"/>
    <w:bookmarkEnd w:id="195"/>
    <w:p>
      <w:pPr>
        <w:pStyle w:val="BookText"/>
      </w:pPr>
      <w:r>
        <w:rPr>
          <w:rFonts w:ascii="Times New Roman" w:hAnsi="Times New Roman" w:eastAsia="Times New Roman" w:cs="Times New Roman"/>
          <w:lang w:val="en-US" w:bidi="en-US"/>
          <w:color w:val="111111"/>
          <w:sz w:val="28"/>
          <w:szCs w:val="28"/>
          <w:rtl/>
        </w:rPr>
        <w:t xml:space="preserve">9608.</w:t>
      </w:r>
    </w:p>
    <w:p>
      <w:pPr>
        <w:pStyle w:val="BookText"/>
      </w:pPr>
      <w:r>
        <w:rPr>
          <w:rFonts w:ascii="Amiri" w:hAnsi="Amiri" w:eastAsia="Amiri" w:cs="Amiri"/>
          <w:lang w:bidi="ar-SA"/>
          <w:color w:val="111111"/>
          <w:sz w:val="28"/>
          <w:szCs w:val="28"/>
          <w:rtl/>
        </w:rPr>
        <w:t xml:space="preserve">بغداد؛ كلية الآداب (في جامعة بغداد)؛ رقم المخطوط: 125 مصورة</w:t>
      </w:r>
    </w:p>
    <w:p>
      <w:pPr>
        <w:pStyle w:val="BookText"/>
      </w:pPr>
      <w:r>
        <w:rPr>
          <w:rFonts w:ascii="Amiri" w:hAnsi="Amiri" w:eastAsia="Amiri" w:cs="Amiri"/>
          <w:lang w:bidi="ar-SA"/>
          <w:color w:val="111111"/>
          <w:sz w:val="28"/>
          <w:szCs w:val="28"/>
          <w:rtl/>
        </w:rPr>
        <w:t xml:space="preserve">أوّلها: بسم الله الرحمن الرحيم ... اخبرنا ابو حفص عمر بن محمّد بن معمر ابن طبرزد البغدادي قراه عليه وانا اسمع؛ آخرها: اخر الجزء السادس وهو اخر كتاب البخلاء والحمد لله رب العالمين وحده وصلواته على سيدنا محمّد خاتم النبيين وعلى آله وصحبه اجمعين وسلم</w:t>
      </w:r>
    </w:p>
    <w:p>
      <w:pPr>
        <w:pStyle w:val="BookText"/>
      </w:pPr>
      <w:r>
        <w:rPr>
          <w:rFonts w:ascii="IRNazanin" w:hAnsi="IRNazanin" w:eastAsia="IRNazanin" w:cs="IRNazanin"/>
          <w:lang w:bidi="fa-IR"/>
          <w:color w:val="111111"/>
          <w:sz w:val="28"/>
          <w:szCs w:val="28"/>
          <w:rtl/>
        </w:rPr>
        <w:t xml:space="preserve">نسخ، کا: مجهول، تا: مجهول؛ 58 ق، 21 س [(المصورات) - ف: 1 - 151]</w:t>
      </w:r>
    </w:p>
    <w:p>
      <w:pPr>
        <w:pStyle w:val="Heading2"/>
      </w:pPr>
      <w:bookmarkStart w:id="1143" w:name="_Toc436"/>
      <w:r>
        <w:t>البداء / كلام وعقائد - عربي</w:t>
      </w:r>
      <w:bookmarkEnd w:id="1143"/>
    </w:p>
    <w:p>
      <w:pPr>
        <w:pStyle w:val="BookText"/>
      </w:pPr>
      <w:r>
        <w:rPr>
          <w:rFonts w:ascii="Amiri" w:hAnsi="Amiri" w:eastAsia="Amiri" w:cs="Amiri"/>
          <w:lang w:bidi="ar-SA"/>
          <w:color w:val="111111"/>
          <w:sz w:val="28"/>
          <w:szCs w:val="28"/>
          <w:rtl/>
        </w:rPr>
        <w:t xml:space="preserve">صدر الدين الشيرازي، محمّد بن إبراهيم (979 - 1050 ه)</w:t>
      </w:r>
    </w:p>
    <w:p>
      <w:pPr>
        <w:pStyle w:val="BookText"/>
      </w:pPr>
      <w:r>
        <w:rPr>
          <w:rFonts w:ascii="Amiri" w:hAnsi="Amiri" w:eastAsia="Amiri" w:cs="Amiri"/>
          <w:lang w:bidi="ar-SA"/>
          <w:color w:val="111111"/>
          <w:sz w:val="28"/>
          <w:szCs w:val="28"/>
          <w:rtl/>
        </w:rPr>
        <w:t xml:space="preserve">أوّله: البسملة، لما أمرني من لم أقدر على مخالفته أن أبين مسئلة البداء مع الأحاديث الواردة فيه وبيان ما هو الحق في المسئلة فاجبت مسئولة...</w:t>
      </w:r>
    </w:p>
    <w:p>
      <w:pPr>
        <w:pStyle w:val="BookText"/>
      </w:pPr>
      <w:r>
        <w:rPr>
          <w:rFonts w:ascii="IRNazanin" w:hAnsi="IRNazanin" w:eastAsia="IRNazanin" w:cs="IRNazanin"/>
          <w:lang w:bidi="fa-IR"/>
          <w:color w:val="111111"/>
          <w:sz w:val="28"/>
          <w:szCs w:val="28"/>
          <w:rtl/>
        </w:rPr>
        <w:t xml:space="preserve">[فنخا 5: 806 (4 نسخ)]</w:t>
      </w:r>
    </w:p>
    <w:p>
      <w:pPr>
        <w:pStyle w:val="BookText"/>
      </w:pPr>
      <w:r>
        <w:rPr>
          <w:rFonts w:ascii="Times New Roman" w:hAnsi="Times New Roman" w:eastAsia="Times New Roman" w:cs="Times New Roman"/>
          <w:lang w:val="en-US" w:bidi="en-US"/>
          <w:color w:val="111111"/>
          <w:sz w:val="28"/>
          <w:szCs w:val="28"/>
          <w:rtl/>
        </w:rPr>
        <w:t xml:space="preserve">9609.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13 ه [ف: 2 - 540]</w:t>
      </w:r>
    </w:p>
    <w:p>
      <w:pPr>
        <w:pStyle w:val="Heading2"/>
      </w:pPr>
      <w:bookmarkStart w:id="1144" w:name="_Toc437"/>
      <w:r>
        <w:t>البداء / كلام وعقائد - عربي المازندراني، محمّد صالح بن (أحمد - 1081 ؟ ه)</w:t>
      </w:r>
      <w:bookmarkEnd w:id="1144"/>
    </w:p>
    <w:p>
      <w:pPr>
        <w:pStyle w:val="BookText"/>
      </w:pPr>
      <w:r>
        <w:rPr>
          <w:rFonts w:ascii="Amiri" w:hAnsi="Amiri" w:eastAsia="Amiri" w:cs="Amiri"/>
          <w:lang w:bidi="ar-SA"/>
          <w:color w:val="111111"/>
          <w:sz w:val="28"/>
          <w:szCs w:val="28"/>
          <w:rtl/>
        </w:rPr>
        <w:t xml:space="preserve">أوّله: في تحقيق البداء في الكافي لمولانا محمّد صالح المازندراني البداء بالفتح والمد في اللغة ظهور الشيخ بعد الخفاء وحصول العلم به بعد الجهل اتفقت الأمة على امتناع ذلك على آله سبحانه إلا لمن لا يعتد به...</w:t>
      </w:r>
    </w:p>
    <w:p>
      <w:pPr>
        <w:pStyle w:val="BookText"/>
      </w:pPr>
      <w:r>
        <w:rPr>
          <w:rFonts w:ascii="Times New Roman" w:hAnsi="Times New Roman" w:eastAsia="Times New Roman" w:cs="Times New Roman"/>
          <w:lang w:val="en-US" w:bidi="en-US"/>
          <w:color w:val="111111"/>
          <w:sz w:val="28"/>
          <w:szCs w:val="28"/>
          <w:rtl/>
        </w:rPr>
        <w:t xml:space="preserve">9610.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 / 826</w:t>
      </w:r>
    </w:p>
    <w:p>
      <w:pPr>
        <w:pStyle w:val="BookText"/>
      </w:pPr>
      <w:r>
        <w:rPr>
          <w:rFonts w:ascii="IRNazanin" w:hAnsi="IRNazanin" w:eastAsia="IRNazanin" w:cs="IRNazanin"/>
          <w:lang w:bidi="fa-IR"/>
          <w:color w:val="111111"/>
          <w:sz w:val="28"/>
          <w:szCs w:val="28"/>
          <w:rtl/>
        </w:rPr>
        <w:t xml:space="preserve">أوّلها: مطابق؛ آخرها: سوره بني اسرائیل که قطع ووصل کرد صاحب کار اختیار تو که عبادت کنید مکر او را ونیکویی کنید با پدر ومادر نیکویی عظیم انتهى كلامه کا: مجهول، تا: مجهول؛ 54 ص، 20 س، 15*21 سم [ف: 1 - 153]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6" w:name="pg8108_75030"/>
    <w:bookmarkEnd w:id="196"/>
    <w:p>
      <w:pPr>
        <w:pStyle w:val="Heading2"/>
      </w:pPr>
      <w:bookmarkStart w:id="1145" w:name="_Toc438"/>
      <w:r>
        <w:t>بداء / كلام وعقائد - فارسي</w:t>
      </w:r>
      <w:bookmarkEnd w:id="1145"/>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IRNazanin" w:hAnsi="IRNazanin" w:eastAsia="IRNazanin" w:cs="IRNazanin"/>
          <w:lang w:bidi="fa-IR"/>
          <w:color w:val="111111"/>
          <w:sz w:val="28"/>
          <w:szCs w:val="28"/>
          <w:rtl/>
        </w:rPr>
        <w:t xml:space="preserve">أوّله: البسملة، الحمد لله وسلام على عباده الدين اصطفى محمّد واله خيرة الورى... وبعد چون در مسئله بدا نزاع عظیمی میان علمای خاصه و عامه بهم رسید ...</w:t>
      </w:r>
    </w:p>
    <w:p>
      <w:pPr>
        <w:pStyle w:val="BookText"/>
      </w:pPr>
      <w:r>
        <w:rPr>
          <w:rFonts w:ascii="IRNazanin" w:hAnsi="IRNazanin" w:eastAsia="IRNazanin" w:cs="IRNazanin"/>
          <w:lang w:bidi="fa-IR"/>
          <w:color w:val="111111"/>
          <w:sz w:val="28"/>
          <w:szCs w:val="28"/>
          <w:rtl/>
        </w:rPr>
        <w:t xml:space="preserve">آخره: وبغضب الهی گرفتار میشود و جای او جهنم است نعوذ بالله من غضب الله. تمت. طبع: الهند، 1265 ه؛ المشهد الرضوي، 1368 ش، ضمن مجموعة رسائله اعتقادية</w:t>
      </w:r>
    </w:p>
    <w:p>
      <w:pPr>
        <w:pStyle w:val="BookText"/>
      </w:pPr>
      <w:r>
        <w:rPr>
          <w:rFonts w:ascii="Amiri" w:hAnsi="Amiri" w:eastAsia="Amiri" w:cs="Amiri"/>
          <w:lang w:bidi="ar-SA"/>
          <w:color w:val="111111"/>
          <w:sz w:val="28"/>
          <w:szCs w:val="28"/>
          <w:rtl/>
        </w:rPr>
        <w:t xml:space="preserve">[فنخا 5: 808 - 811 (58 نسخة)]</w:t>
      </w:r>
    </w:p>
    <w:p>
      <w:pPr>
        <w:pStyle w:val="BookText"/>
      </w:pPr>
      <w:r>
        <w:rPr>
          <w:rFonts w:ascii="Times New Roman" w:hAnsi="Times New Roman" w:eastAsia="Times New Roman" w:cs="Times New Roman"/>
          <w:lang w:val="en-US" w:bidi="en-US"/>
          <w:color w:val="111111"/>
          <w:sz w:val="28"/>
          <w:szCs w:val="28"/>
          <w:rtl/>
        </w:rPr>
        <w:t xml:space="preserve">9611.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654</w:t>
      </w:r>
    </w:p>
    <w:p>
      <w:pPr>
        <w:pStyle w:val="BookText"/>
      </w:pPr>
      <w:r>
        <w:rPr>
          <w:rFonts w:ascii="IRNazanin" w:hAnsi="IRNazanin" w:eastAsia="IRNazanin" w:cs="IRNazanin"/>
          <w:lang w:bidi="fa-IR"/>
          <w:color w:val="111111"/>
          <w:sz w:val="28"/>
          <w:szCs w:val="28"/>
          <w:rtl/>
        </w:rPr>
        <w:t xml:space="preserve">كا: محمّد حسين بن حاج محمّد امین، تا: 1125 ه [ف: 1 - 328] 9612. النجف الأشرف؛ مكتبة الإمام أمير المؤمنين العامة؛ رقم المخطوط: 231</w:t>
      </w:r>
    </w:p>
    <w:p>
      <w:pPr>
        <w:pStyle w:val="BookText"/>
      </w:pPr>
      <w:r>
        <w:rPr>
          <w:rFonts w:ascii="IRNazanin" w:hAnsi="IRNazanin" w:eastAsia="IRNazanin" w:cs="IRNazanin"/>
          <w:lang w:bidi="fa-IR"/>
          <w:color w:val="111111"/>
          <w:sz w:val="28"/>
          <w:szCs w:val="28"/>
          <w:rtl/>
        </w:rPr>
        <w:t xml:space="preserve">کا: مجهول، تا: مجهول [ف: 1 - 328]</w:t>
      </w:r>
    </w:p>
    <w:p>
      <w:pPr>
        <w:pStyle w:val="Heading2"/>
      </w:pPr>
      <w:bookmarkStart w:id="1146" w:name="_Toc439"/>
      <w:r>
        <w:t>البداء = حقيقة البداء (رسالة في) / كلام وعقائد - عربي</w:t>
      </w:r>
      <w:bookmarkEnd w:id="1146"/>
    </w:p>
    <w:p>
      <w:pPr>
        <w:pStyle w:val="BookText"/>
      </w:pPr>
      <w:r>
        <w:rPr>
          <w:rFonts w:ascii="Amiri" w:hAnsi="Amiri" w:eastAsia="Amiri" w:cs="Amiri"/>
          <w:lang w:bidi="ar-SA"/>
          <w:color w:val="111111"/>
          <w:sz w:val="28"/>
          <w:szCs w:val="28"/>
          <w:rtl/>
        </w:rPr>
        <w:t xml:space="preserve">البحراني، سليمان بن عبدالله (1075 ؟ - 1121 ه)</w:t>
      </w:r>
    </w:p>
    <w:p>
      <w:pPr>
        <w:pStyle w:val="BookText"/>
      </w:pPr>
      <w:r>
        <w:rPr>
          <w:rFonts w:ascii="Times New Roman" w:hAnsi="Times New Roman" w:eastAsia="Times New Roman" w:cs="Times New Roman"/>
          <w:lang w:val="en-US" w:bidi="en-US"/>
          <w:color w:val="111111"/>
          <w:sz w:val="28"/>
          <w:szCs w:val="28"/>
          <w:rtl/>
        </w:rPr>
        <w:t xml:space="preserve">9613.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285</w:t>
      </w:r>
    </w:p>
    <w:p>
      <w:pPr>
        <w:pStyle w:val="BookText"/>
      </w:pPr>
      <w:r>
        <w:rPr>
          <w:rFonts w:ascii="IRNazanin" w:hAnsi="IRNazanin" w:eastAsia="IRNazanin" w:cs="IRNazanin"/>
          <w:lang w:bidi="fa-IR"/>
          <w:color w:val="111111"/>
          <w:sz w:val="28"/>
          <w:szCs w:val="28"/>
          <w:rtl/>
        </w:rPr>
        <w:t xml:space="preserve">کا: محمّد بن سعيد البحراني، تا: 1142 ه، 2 ص، 12 س، 6 / 10*7 / 15 سم [معجم المخطوطات النجفية: 430]</w:t>
      </w:r>
    </w:p>
    <w:p>
      <w:pPr>
        <w:pStyle w:val="Heading2"/>
      </w:pPr>
      <w:bookmarkStart w:id="1147" w:name="_Toc440"/>
      <w:r>
        <w:t>البداء / كلام وعقائد - عربي</w:t>
      </w:r>
      <w:bookmarkEnd w:id="1147"/>
    </w:p>
    <w:p>
      <w:pPr>
        <w:pStyle w:val="BookText"/>
      </w:pPr>
      <w:r>
        <w:rPr>
          <w:rFonts w:ascii="Amiri" w:hAnsi="Amiri" w:eastAsia="Amiri" w:cs="Amiri"/>
          <w:lang w:bidi="ar-SA"/>
          <w:color w:val="111111"/>
          <w:sz w:val="28"/>
          <w:szCs w:val="28"/>
          <w:rtl/>
        </w:rPr>
        <w:t xml:space="preserve">القائني الإصفهاني، خليل بن محمّد اشرف ( - 1136 ه)</w:t>
      </w:r>
    </w:p>
    <w:p>
      <w:pPr>
        <w:pStyle w:val="BookText"/>
      </w:pPr>
      <w:r>
        <w:rPr>
          <w:rFonts w:ascii="IRNazanin" w:hAnsi="IRNazanin" w:eastAsia="IRNazanin" w:cs="IRNazanin"/>
          <w:lang w:bidi="fa-IR"/>
          <w:color w:val="111111"/>
          <w:sz w:val="28"/>
          <w:szCs w:val="28"/>
          <w:rtl/>
        </w:rPr>
        <w:t xml:space="preserve">أوّله: البسملة وتحقيق القول فيه لما فيه من الدقة والخفا وشدة الاحتياج اليه لورود الامر بالإعتقاد في كمال التأكيد بل يقال في بعض الاثار بالتوحيد فنقول بعون الله والتمسک بانواره الهادي ان المراد بالبداء الذي يجب الإعتقاد به ليس معناه اللغوي...</w:t>
      </w:r>
    </w:p>
    <w:p>
      <w:pPr>
        <w:pStyle w:val="BookText"/>
      </w:pPr>
      <w:r>
        <w:rPr>
          <w:rFonts w:ascii="Amiri" w:hAnsi="Amiri" w:eastAsia="Amiri" w:cs="Amiri"/>
          <w:lang w:bidi="ar-SA"/>
          <w:color w:val="111111"/>
          <w:sz w:val="28"/>
          <w:szCs w:val="28"/>
          <w:rtl/>
        </w:rPr>
        <w:t xml:space="preserve">آخره: تعالى عن ذلك علوا كبيراً هذا ما تيسرلي في تنقيح هذا المطلب الجليل بعون الله تعالى وعدلت عن الاطناب لئلا يورث الكلال للأولي الالباب</w:t>
      </w:r>
    </w:p>
    <w:p>
      <w:pPr>
        <w:pStyle w:val="BookText"/>
      </w:pPr>
      <w:r>
        <w:rPr>
          <w:rFonts w:ascii="IRNazanin" w:hAnsi="IRNazanin" w:eastAsia="IRNazanin" w:cs="IRNazanin"/>
          <w:lang w:bidi="fa-IR"/>
          <w:color w:val="111111"/>
          <w:sz w:val="28"/>
          <w:szCs w:val="28"/>
          <w:rtl/>
        </w:rPr>
        <w:t xml:space="preserve">[فنخا 5: 812 (3 نسخ)]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7" w:name="pg8108_75031"/>
    <w:bookmarkEnd w:id="197"/>
    <w:p>
      <w:pPr>
        <w:pStyle w:val="BookText"/>
      </w:pPr>
      <w:r>
        <w:rPr>
          <w:rFonts w:ascii="Times New Roman" w:hAnsi="Times New Roman" w:eastAsia="Times New Roman" w:cs="Times New Roman"/>
          <w:lang w:val="en-US" w:bidi="en-US"/>
          <w:color w:val="111111"/>
          <w:sz w:val="28"/>
          <w:szCs w:val="28"/>
          <w:rtl/>
        </w:rPr>
        <w:t xml:space="preserve">9614.</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12 / 453</w:t>
      </w:r>
    </w:p>
    <w:p>
      <w:pPr>
        <w:pStyle w:val="BookText"/>
      </w:pPr>
      <w:r>
        <w:rPr>
          <w:rFonts w:ascii="IRNazanin" w:hAnsi="IRNazanin" w:eastAsia="IRNazanin" w:cs="IRNazanin"/>
          <w:lang w:bidi="fa-IR"/>
          <w:color w:val="111111"/>
          <w:sz w:val="28"/>
          <w:szCs w:val="28"/>
          <w:rtl/>
        </w:rPr>
        <w:t xml:space="preserve">کا: مجهول، تا: مجهول؛ 3 ق [ نشریه: 11 - 863]</w:t>
      </w:r>
    </w:p>
    <w:p>
      <w:pPr>
        <w:pStyle w:val="Heading2"/>
      </w:pPr>
      <w:bookmarkStart w:id="1148" w:name="_Toc441"/>
      <w:r>
        <w:t>البداء / كلام وعقائد - عربي</w:t>
      </w:r>
      <w:bookmarkEnd w:id="1148"/>
    </w:p>
    <w:p>
      <w:pPr>
        <w:pStyle w:val="BookText"/>
      </w:pPr>
      <w:r>
        <w:rPr>
          <w:rFonts w:ascii="Amiri" w:hAnsi="Amiri" w:eastAsia="Amiri" w:cs="Amiri"/>
          <w:lang w:bidi="ar-SA"/>
          <w:color w:val="111111"/>
          <w:sz w:val="28"/>
          <w:szCs w:val="28"/>
          <w:rtl/>
        </w:rPr>
        <w:t xml:space="preserve">البلاغي، محمّد جواد بن حسن (1289 - 1352 ه)</w:t>
      </w:r>
    </w:p>
    <w:p>
      <w:pPr>
        <w:pStyle w:val="BookText"/>
      </w:pPr>
      <w:r>
        <w:rPr>
          <w:rFonts w:ascii="Times New Roman" w:hAnsi="Times New Roman" w:eastAsia="Times New Roman" w:cs="Times New Roman"/>
          <w:lang w:val="en-US" w:bidi="en-US"/>
          <w:color w:val="111111"/>
          <w:sz w:val="28"/>
          <w:szCs w:val="28"/>
          <w:rtl/>
        </w:rPr>
        <w:t xml:space="preserve">9615.</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19 / 73</w:t>
      </w:r>
    </w:p>
    <w:p>
      <w:pPr>
        <w:pStyle w:val="BookText"/>
      </w:pPr>
      <w:r>
        <w:rPr>
          <w:rFonts w:ascii="IRNazanin" w:hAnsi="IRNazanin" w:eastAsia="IRNazanin" w:cs="IRNazanin"/>
          <w:lang w:bidi="fa-IR"/>
          <w:color w:val="111111"/>
          <w:sz w:val="28"/>
          <w:szCs w:val="28"/>
          <w:rtl/>
        </w:rPr>
        <w:t xml:space="preserve">أوّلها: بسم الله الرحمن الرحيم وله الحمد وهو المستعان إن الله جل شأنه قد اقتضت حكمته ولطفه بعباده في دلالتهم على مقام إلهيته؛ آخرها: افاده فرمائید که موجب امتنان و مزید تشکر است.</w:t>
      </w:r>
    </w:p>
    <w:p>
      <w:pPr>
        <w:pStyle w:val="BookText"/>
      </w:pPr>
      <w:r>
        <w:rPr>
          <w:rFonts w:ascii="IRNazanin" w:hAnsi="IRNazanin" w:eastAsia="IRNazanin" w:cs="IRNazanin"/>
          <w:lang w:bidi="fa-IR"/>
          <w:color w:val="111111"/>
          <w:sz w:val="28"/>
          <w:szCs w:val="28"/>
          <w:rtl/>
        </w:rPr>
        <w:t xml:space="preserve">کا: سید محمّد صادق آل بحر العلوم، تا: 17 محرم 1349 ه، 3ق، 19 س، 16*21 سم [ف:</w:t>
      </w:r>
    </w:p>
    <w:p>
      <w:pPr>
        <w:pStyle w:val="BookText"/>
      </w:pPr>
      <w:r>
        <w:rPr>
          <w:rFonts w:ascii="Times New Roman" w:hAnsi="Times New Roman" w:eastAsia="Times New Roman" w:cs="Times New Roman"/>
          <w:lang w:val="en-US" w:bidi="en-US"/>
          <w:color w:val="111111"/>
          <w:sz w:val="28"/>
          <w:szCs w:val="28"/>
          <w:rtl/>
        </w:rPr>
        <w:t xml:space="preserve">113]</w:t>
      </w:r>
    </w:p>
    <w:p>
      <w:pPr>
        <w:pStyle w:val="Heading2"/>
      </w:pPr>
      <w:bookmarkStart w:id="1149" w:name="_Toc442"/>
      <w:r>
        <w:t>البداء / كلام وعقائد - فارسي الشيرواني، محمّد حسين بن محمّد (القرن 14 ه)</w:t>
      </w:r>
      <w:bookmarkEnd w:id="1149"/>
    </w:p>
    <w:p>
      <w:pPr>
        <w:pStyle w:val="BookText"/>
      </w:pPr>
      <w:r>
        <w:rPr>
          <w:rFonts w:ascii="IRNazanin" w:hAnsi="IRNazanin" w:eastAsia="IRNazanin" w:cs="IRNazanin"/>
          <w:lang w:bidi="fa-IR"/>
          <w:color w:val="111111"/>
          <w:sz w:val="28"/>
          <w:szCs w:val="28"/>
          <w:rtl/>
        </w:rPr>
        <w:t xml:space="preserve">أوّله: بسمله، الحمد لله رب العالمين والصلوة على خير خلقه محمّد وآله الطيبين الطاهرين الأخیار و بعد چنین گوید راقم این حروف محمّد بن الحسن الشيرواني احسن الله آخرته وغفر له بادرته که در آثار واخبار ائمه اهل البيت (ع) مذكور شده که بداور قضا وقدر مي باشد 9616. النجف الأشرف؛ مكتبة آية الله الحكيم العامة؛ رقم المخطوط: 18 / 534</w:t>
      </w:r>
    </w:p>
    <w:p>
      <w:pPr>
        <w:pStyle w:val="BookText"/>
      </w:pPr>
      <w:r>
        <w:rPr>
          <w:rFonts w:ascii="IRNazanin" w:hAnsi="IRNazanin" w:eastAsia="IRNazanin" w:cs="IRNazanin"/>
          <w:lang w:bidi="fa-IR"/>
          <w:color w:val="111111"/>
          <w:sz w:val="28"/>
          <w:szCs w:val="28"/>
          <w:rtl/>
        </w:rPr>
        <w:t xml:space="preserve">أوّلها: مطابق؛ آخرها: بعد از تعین آن متوجه توجیه وشرح آن مي توان شد به وجهي که منافاة او با آنچه مذکور شده منتفي گردد قد تمت الرسالة الشريفة للمدقق الشيرواني قدس الله سره العالي بيد أقل الخليقة غلامحسين الدربندي في 25 شوال سنة 1305.</w:t>
      </w:r>
    </w:p>
    <w:p>
      <w:pPr>
        <w:pStyle w:val="BookText"/>
      </w:pPr>
      <w:r>
        <w:rPr>
          <w:rFonts w:ascii="Amiri" w:hAnsi="Amiri" w:eastAsia="Amiri" w:cs="Amiri"/>
          <w:lang w:bidi="ar-SA"/>
          <w:color w:val="111111"/>
          <w:sz w:val="28"/>
          <w:szCs w:val="28"/>
          <w:rtl/>
        </w:rPr>
        <w:t xml:space="preserve">كا: غلامحسن بن علي اصغر الدربندي، تا: 25 شوال 1305 ه، 6 ص، 18 س، 5 / 11*18 سم [ف: 1 - 152]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98" w:name="pg8108_75032"/>
    <w:bookmarkEnd w:id="198"/>
    <w:p>
      <w:pPr>
        <w:pStyle w:val="Heading2"/>
      </w:pPr>
      <w:bookmarkStart w:id="1150" w:name="_Toc443"/>
      <w:r>
        <w:t>البداء / كلام وعقائد - عربي</w:t>
      </w:r>
      <w:bookmarkEnd w:id="1150"/>
    </w:p>
    <w:p>
      <w:pPr>
        <w:pStyle w:val="BookText"/>
      </w:pPr>
      <w:r>
        <w:rPr>
          <w:rFonts w:ascii="Times New Roman" w:hAnsi="Times New Roman" w:eastAsia="Times New Roman" w:cs="Times New Roman"/>
          <w:lang w:val="en-US" w:bidi="en-US"/>
          <w:color w:val="111111"/>
          <w:sz w:val="28"/>
          <w:szCs w:val="28"/>
          <w:rtl/>
        </w:rPr>
        <w:t xml:space="preserve">9617.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 / 1310</w:t>
      </w:r>
    </w:p>
    <w:p>
      <w:pPr>
        <w:pStyle w:val="BookText"/>
      </w:pPr>
      <w:r>
        <w:rPr>
          <w:rFonts w:ascii="IRNazanin" w:hAnsi="IRNazanin" w:eastAsia="IRNazanin" w:cs="IRNazanin"/>
          <w:lang w:bidi="fa-IR"/>
          <w:color w:val="111111"/>
          <w:sz w:val="28"/>
          <w:szCs w:val="28"/>
          <w:rtl/>
        </w:rPr>
        <w:t xml:space="preserve">کا: مجهول، تا: مجهول؛ 6 ص، 14*20 سم [ف: 1 - 153]</w:t>
      </w:r>
    </w:p>
    <w:p>
      <w:pPr>
        <w:pStyle w:val="Heading2"/>
      </w:pPr>
      <w:bookmarkStart w:id="1151" w:name="_Toc444"/>
      <w:r>
        <w:t>البداية / عربي</w:t>
      </w:r>
      <w:bookmarkEnd w:id="1151"/>
    </w:p>
    <w:p>
      <w:pPr>
        <w:pStyle w:val="BookText"/>
      </w:pPr>
      <w:r>
        <w:rPr>
          <w:rFonts w:ascii="Amiri" w:hAnsi="Amiri" w:eastAsia="Amiri" w:cs="Amiri"/>
          <w:lang w:bidi="ar-SA"/>
          <w:color w:val="111111"/>
          <w:sz w:val="28"/>
          <w:szCs w:val="28"/>
          <w:rtl/>
        </w:rPr>
        <w:t xml:space="preserve">الأخباري، محمّد بن عبد النبي (1178 - 1232 ؟ ه)</w:t>
      </w:r>
    </w:p>
    <w:p>
      <w:pPr>
        <w:pStyle w:val="BookText"/>
      </w:pPr>
      <w:r>
        <w:rPr>
          <w:rFonts w:ascii="Times New Roman" w:hAnsi="Times New Roman" w:eastAsia="Times New Roman" w:cs="Times New Roman"/>
          <w:lang w:val="en-US" w:bidi="en-US"/>
          <w:color w:val="111111"/>
          <w:sz w:val="28"/>
          <w:szCs w:val="28"/>
          <w:rtl/>
        </w:rPr>
        <w:t xml:space="preserve">9618.</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2 / 4 / 243</w:t>
      </w:r>
    </w:p>
    <w:p>
      <w:pPr>
        <w:pStyle w:val="BookText"/>
      </w:pPr>
      <w:r>
        <w:rPr>
          <w:rFonts w:ascii="IRNazanin" w:hAnsi="IRNazanin" w:eastAsia="IRNazanin" w:cs="IRNazanin"/>
          <w:lang w:bidi="fa-IR"/>
          <w:color w:val="111111"/>
          <w:sz w:val="28"/>
          <w:szCs w:val="28"/>
          <w:rtl/>
        </w:rPr>
        <w:t xml:space="preserve">کا: مجهول، تا: مجهول [الموسم: 1 - 154]</w:t>
      </w:r>
    </w:p>
    <w:p>
      <w:pPr>
        <w:pStyle w:val="Heading2"/>
      </w:pPr>
      <w:bookmarkStart w:id="1152" w:name="_Toc445"/>
      <w:r>
        <w:t>البداية = كتاب البداية / فقه - عربي</w:t>
      </w:r>
      <w:bookmarkEnd w:id="1152"/>
    </w:p>
    <w:p>
      <w:pPr>
        <w:pStyle w:val="BookText"/>
      </w:pPr>
      <w:r>
        <w:rPr>
          <w:rFonts w:ascii="Amiri" w:hAnsi="Amiri" w:eastAsia="Amiri" w:cs="Amiri"/>
          <w:lang w:bidi="ar-SA"/>
          <w:color w:val="111111"/>
          <w:sz w:val="28"/>
          <w:szCs w:val="28"/>
          <w:rtl/>
        </w:rPr>
        <w:t xml:space="preserve">حسين بن محمّد بن إبراهيم 9619. النجف الأشرف؛ مكتبة كاشف الغطاء (علي والحسين)؛ رقم المخطوط : 21267</w:t>
      </w:r>
    </w:p>
    <w:p>
      <w:pPr>
        <w:pStyle w:val="BookText"/>
      </w:pPr>
      <w:r>
        <w:rPr>
          <w:rFonts w:ascii="IRNazanin" w:hAnsi="IRNazanin" w:eastAsia="IRNazanin" w:cs="IRNazanin"/>
          <w:lang w:bidi="fa-IR"/>
          <w:color w:val="111111"/>
          <w:sz w:val="28"/>
          <w:szCs w:val="28"/>
          <w:rtl/>
        </w:rPr>
        <w:t xml:space="preserve">کا: بن عبد علي عبد الرسول طه، تا: 1235 ه، 342 ص، 22 س ، 5 / 14*5 / 20 سم [معجم المخطوطات النجفية: 688]</w:t>
      </w:r>
    </w:p>
    <w:p>
      <w:pPr>
        <w:pStyle w:val="Heading2"/>
      </w:pPr>
      <w:bookmarkStart w:id="1153" w:name="_Toc446"/>
      <w:r>
        <w:t>بداية التقوى / عرفان وتصوف - عربي</w:t>
      </w:r>
      <w:bookmarkEnd w:id="1153"/>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Times New Roman" w:hAnsi="Times New Roman" w:eastAsia="Times New Roman" w:cs="Times New Roman"/>
          <w:lang w:val="en-US" w:bidi="en-US"/>
          <w:color w:val="111111"/>
          <w:sz w:val="28"/>
          <w:szCs w:val="28"/>
          <w:rtl/>
        </w:rPr>
        <w:t xml:space="preserve">9620.</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 / 99</w:t>
      </w:r>
    </w:p>
    <w:p>
      <w:pPr>
        <w:pStyle w:val="BookText"/>
      </w:pPr>
      <w:r>
        <w:rPr>
          <w:rFonts w:ascii="IRNazanin" w:hAnsi="IRNazanin" w:eastAsia="IRNazanin" w:cs="IRNazanin"/>
          <w:lang w:bidi="fa-IR"/>
          <w:color w:val="111111"/>
          <w:sz w:val="28"/>
          <w:szCs w:val="28"/>
          <w:rtl/>
        </w:rPr>
        <w:t xml:space="preserve">کا: مجهول، تا: مجهول؛ 22*16 سم [الاوقاف العامة - موصل: 7 - 319]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99" w:name="pg8108_75033"/>
    <w:bookmarkEnd w:id="199"/>
    <w:p>
      <w:pPr>
        <w:pStyle w:val="Heading2"/>
      </w:pPr>
      <w:bookmarkStart w:id="1154" w:name="_Toc447"/>
      <w:r>
        <w:t>بداية السالك في نهاية المسالك / فقه - عربي</w:t>
      </w:r>
      <w:bookmarkEnd w:id="1154"/>
    </w:p>
    <w:p>
      <w:pPr>
        <w:pStyle w:val="BookText"/>
      </w:pPr>
      <w:r>
        <w:rPr>
          <w:rFonts w:ascii="Amiri" w:hAnsi="Amiri" w:eastAsia="Amiri" w:cs="Amiri"/>
          <w:lang w:bidi="ar-SA"/>
          <w:color w:val="111111"/>
          <w:sz w:val="28"/>
          <w:szCs w:val="28"/>
          <w:rtl/>
        </w:rPr>
        <w:t xml:space="preserve">القاري الهروي، علي بن سلطان محمّد ( - 1014 ه)</w:t>
      </w:r>
    </w:p>
    <w:p>
      <w:pPr>
        <w:pStyle w:val="BookText"/>
      </w:pPr>
      <w:r>
        <w:rPr>
          <w:rFonts w:ascii="Times New Roman" w:hAnsi="Times New Roman" w:eastAsia="Times New Roman" w:cs="Times New Roman"/>
          <w:lang w:val="en-US" w:bidi="en-US"/>
          <w:color w:val="111111"/>
          <w:sz w:val="28"/>
          <w:szCs w:val="28"/>
          <w:rtl/>
        </w:rPr>
        <w:t xml:space="preserve">9621.</w:t>
      </w:r>
    </w:p>
    <w:p>
      <w:pPr>
        <w:pStyle w:val="BookText"/>
      </w:pPr>
      <w:r>
        <w:rPr>
          <w:rFonts w:ascii="Amiri" w:hAnsi="Amiri" w:eastAsia="Amiri" w:cs="Amiri"/>
          <w:lang w:bidi="ar-SA"/>
          <w:color w:val="111111"/>
          <w:sz w:val="28"/>
          <w:szCs w:val="28"/>
          <w:rtl/>
        </w:rPr>
        <w:t xml:space="preserve">بغداد؛ المكتبة القادرية؛ رقم المخطوط: 1 / 1449</w:t>
      </w:r>
    </w:p>
    <w:p>
      <w:pPr>
        <w:pStyle w:val="BookText"/>
      </w:pPr>
      <w:r>
        <w:rPr>
          <w:rFonts w:ascii="Amiri" w:hAnsi="Amiri" w:eastAsia="Amiri" w:cs="Amiri"/>
          <w:lang w:bidi="ar-SA"/>
          <w:color w:val="111111"/>
          <w:sz w:val="28"/>
          <w:szCs w:val="28"/>
          <w:rtl/>
        </w:rPr>
        <w:t xml:space="preserve">أوّلها: الحمد لله الذي جعل الكعبة البيت الحرام قياما للناس من العباد ونظاما؛ آخرها: فان الفاتحة هي الرجوع الى البداية والسلام على المرسلين والحمد لله رب العاملين.</w:t>
      </w:r>
    </w:p>
    <w:p>
      <w:pPr>
        <w:pStyle w:val="BookText"/>
      </w:pPr>
      <w:r>
        <w:rPr>
          <w:rFonts w:ascii="Amiri" w:hAnsi="Amiri" w:eastAsia="Amiri" w:cs="Amiri"/>
          <w:lang w:bidi="ar-SA"/>
          <w:color w:val="111111"/>
          <w:sz w:val="28"/>
          <w:szCs w:val="28"/>
          <w:rtl/>
        </w:rPr>
        <w:t xml:space="preserve">نسخ، كا: عيسى صفاء الدين البندنيجي القادري، تا: 3 محرم 1239 ه، 35 ق (35 - 1)، 17 س، 14*20 سم [ف: 5 - 181]</w:t>
      </w:r>
    </w:p>
    <w:p>
      <w:pPr>
        <w:pStyle w:val="Heading2"/>
      </w:pPr>
      <w:bookmarkStart w:id="1155" w:name="_Toc448"/>
      <w:r>
        <w:t>بداية العقول = عقائد نسفي = اعتقادات / كلام وعقائد - عربي النسفي، عمر بن محمّد (461 - 537 ه)</w:t>
      </w:r>
      <w:bookmarkEnd w:id="1155"/>
    </w:p>
    <w:p>
      <w:pPr>
        <w:pStyle w:val="BookText"/>
      </w:pPr>
      <w:r>
        <w:rPr>
          <w:rFonts w:ascii="Amiri" w:hAnsi="Amiri" w:eastAsia="Amiri" w:cs="Amiri"/>
          <w:lang w:bidi="ar-SA"/>
          <w:color w:val="111111"/>
          <w:sz w:val="28"/>
          <w:szCs w:val="28"/>
          <w:rtl/>
        </w:rPr>
        <w:t xml:space="preserve">تاريخ التأليف: 535 ه</w:t>
      </w:r>
    </w:p>
    <w:p>
      <w:pPr>
        <w:pStyle w:val="BookText"/>
      </w:pPr>
      <w:r>
        <w:rPr>
          <w:rFonts w:ascii="Amiri" w:hAnsi="Amiri" w:eastAsia="Amiri" w:cs="Amiri"/>
          <w:lang w:bidi="ar-SA"/>
          <w:color w:val="111111"/>
          <w:sz w:val="28"/>
          <w:szCs w:val="28"/>
          <w:rtl/>
        </w:rPr>
        <w:t xml:space="preserve">أوّله: البسملة. قال اهل الحق حقائق الأشياء ثابتة والعمل بها متحقق خلافا للسوفسطائية آخره: ورسل الملائكة افضل من عامة البشر وعامة البشر افضل من عامة الملائكة...</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5: 819 - 8821 (28 نسخة)]</w:t>
      </w:r>
    </w:p>
    <w:p>
      <w:pPr>
        <w:pStyle w:val="BookText"/>
      </w:pPr>
      <w:r>
        <w:rPr>
          <w:rFonts w:ascii="Times New Roman" w:hAnsi="Times New Roman" w:eastAsia="Times New Roman" w:cs="Times New Roman"/>
          <w:lang w:val="en-US" w:bidi="en-US"/>
          <w:color w:val="111111"/>
          <w:sz w:val="28"/>
          <w:szCs w:val="28"/>
          <w:rtl/>
        </w:rPr>
        <w:t xml:space="preserve">9622.</w:t>
      </w:r>
    </w:p>
    <w:p>
      <w:pPr>
        <w:pStyle w:val="BookText"/>
      </w:pPr>
      <w:r>
        <w:rPr>
          <w:rFonts w:ascii="IRNazanin" w:hAnsi="IRNazanin" w:eastAsia="IRNazanin" w:cs="IRNazanin"/>
          <w:lang w:bidi="fa-IR"/>
          <w:color w:val="111111"/>
          <w:sz w:val="28"/>
          <w:szCs w:val="28"/>
          <w:rtl/>
        </w:rPr>
        <w:t xml:space="preserve">بغداد؛ دار المخطوطات؛ رقم المخطوط: 4 / 7472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 ه، 8 ص، 15 س، 16*21 سم [معهد المخطوطات العربية: 43 - 35] 9623. بغداد؛ خزانة أحمد سالم الكيلاني (في دار المخطوطات)؛ رقم المخطوط: 4 / 39254</w:t>
      </w:r>
    </w:p>
    <w:p>
      <w:pPr>
        <w:pStyle w:val="BookText"/>
      </w:pPr>
      <w:r>
        <w:rPr>
          <w:rFonts w:ascii="IRNazanin" w:hAnsi="IRNazanin" w:eastAsia="IRNazanin" w:cs="IRNazanin"/>
          <w:lang w:bidi="fa-IR"/>
          <w:color w:val="111111"/>
          <w:sz w:val="28"/>
          <w:szCs w:val="28"/>
          <w:rtl/>
        </w:rPr>
        <w:t xml:space="preserve">کا: مجهول، تا: القرن 11 ه، 33 ص، 19 س، 13*20 سم [المورد : 4 / 29 - 104]</w:t>
      </w:r>
    </w:p>
    <w:p>
      <w:pPr>
        <w:pStyle w:val="BookText"/>
      </w:pPr>
      <w:r>
        <w:rPr>
          <w:rFonts w:ascii="Times New Roman" w:hAnsi="Times New Roman" w:eastAsia="Times New Roman" w:cs="Times New Roman"/>
          <w:lang w:val="en-US" w:bidi="en-US"/>
          <w:color w:val="111111"/>
          <w:sz w:val="28"/>
          <w:szCs w:val="28"/>
          <w:rtl/>
        </w:rPr>
        <w:t xml:space="preserve">9624.</w:t>
      </w:r>
    </w:p>
    <w:p>
      <w:pPr>
        <w:pStyle w:val="BookText"/>
      </w:pPr>
      <w:r>
        <w:rPr>
          <w:rFonts w:ascii="Amiri" w:hAnsi="Amiri" w:eastAsia="Amiri" w:cs="Amiri"/>
          <w:lang w:bidi="ar-SA"/>
          <w:color w:val="111111"/>
          <w:sz w:val="28"/>
          <w:szCs w:val="28"/>
          <w:rtl/>
        </w:rPr>
        <w:t xml:space="preserve">بغداد؛ المكتبة القادرية؛ رقم المخطوط: 2 / 605</w:t>
      </w:r>
    </w:p>
    <w:p>
      <w:pPr>
        <w:pStyle w:val="BookText"/>
      </w:pPr>
      <w:r>
        <w:rPr>
          <w:rFonts w:ascii="Amiri" w:hAnsi="Amiri" w:eastAsia="Amiri" w:cs="Amiri"/>
          <w:lang w:bidi="ar-SA"/>
          <w:color w:val="111111"/>
          <w:sz w:val="28"/>
          <w:szCs w:val="28"/>
          <w:rtl/>
        </w:rPr>
        <w:t xml:space="preserve">أوّلها: الحمد لله ذي الجلا والاكرام والصلوة والسلام على رسوله محمّد خير الانام وعلى آله وأصحابه الكرام. قال الشيخ رئيس أهل السنة والجماعة سيف اهل الحق ابو المعين النسفي - رح -: اعلموا اني اعتقد معرفة الله؛ آخرها: وهو لم يبلغ السما الرابعة والله الهادي وعليه اعتمادي واليه مصيري ومعادي.</w:t>
      </w:r>
    </w:p>
    <w:p>
      <w:pPr>
        <w:pStyle w:val="BookText"/>
      </w:pPr>
      <w:r>
        <w:rPr>
          <w:rFonts w:ascii="IRNazanin" w:hAnsi="IRNazanin" w:eastAsia="IRNazanin" w:cs="IRNazanin"/>
          <w:lang w:bidi="fa-IR"/>
          <w:color w:val="111111"/>
          <w:sz w:val="28"/>
          <w:szCs w:val="28"/>
          <w:rtl/>
        </w:rPr>
        <w:t xml:space="preserve">کا: مجهول، تا: احتمالاً القرن 12 ه، 35 ق (67 - 33)، 20 س [ف: 2 - 453]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9625.</w:t>
      </w:r>
    </w:p>
    <w:p>
      <w:pPr>
        <w:pStyle w:val="BookText"/>
      </w:pPr>
      <w:r>
        <w:rPr>
          <w:rFonts w:ascii="Amiri" w:hAnsi="Amiri" w:eastAsia="Amiri" w:cs="Amiri"/>
          <w:lang w:bidi="ar-SA"/>
          <w:color w:val="111111"/>
          <w:sz w:val="28"/>
          <w:szCs w:val="28"/>
          <w:rtl/>
        </w:rPr>
        <w:t xml:space="preserve">بغداد؛ المكتبة القادرية؛ رقم المخطوط: 1 / 543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تعلیق، کا: مجهول، تا: صفر 1223 ه، جيتبور؛ 5 ق (1 - 5)، 11 س، 17*22 سم [ف: 2 - 376]</w:t>
      </w:r>
    </w:p>
    <w:p>
      <w:pPr>
        <w:pStyle w:val="BookText"/>
      </w:pPr>
      <w:r>
        <w:rPr>
          <w:rFonts w:ascii="Times New Roman" w:hAnsi="Times New Roman" w:eastAsia="Times New Roman" w:cs="Times New Roman"/>
          <w:lang w:val="en-US" w:bidi="en-US"/>
          <w:color w:val="111111"/>
          <w:sz w:val="28"/>
          <w:szCs w:val="28"/>
          <w:rtl/>
        </w:rPr>
        <w:t xml:space="preserve">9626.</w:t>
      </w:r>
    </w:p>
    <w:p>
      <w:pPr>
        <w:pStyle w:val="BookText"/>
      </w:pPr>
      <w:r>
        <w:rPr>
          <w:rFonts w:ascii="Amiri" w:hAnsi="Amiri" w:eastAsia="Amiri" w:cs="Amiri"/>
          <w:lang w:bidi="ar-SA"/>
          <w:color w:val="111111"/>
          <w:sz w:val="28"/>
          <w:szCs w:val="28"/>
          <w:rtl/>
        </w:rPr>
        <w:t xml:space="preserve">تكريت؛ جامعة تكريت (المكتبة المركزية)؛ رقم المخطوط: 1 / 9</w:t>
      </w:r>
    </w:p>
    <w:p>
      <w:pPr>
        <w:pStyle w:val="BookText"/>
      </w:pPr>
      <w:r>
        <w:rPr>
          <w:rFonts w:ascii="IRNazanin" w:hAnsi="IRNazanin" w:eastAsia="IRNazanin" w:cs="IRNazanin"/>
          <w:lang w:bidi="fa-IR"/>
          <w:color w:val="111111"/>
          <w:sz w:val="28"/>
          <w:szCs w:val="28"/>
          <w:rtl/>
        </w:rPr>
        <w:t xml:space="preserve">کا: مجهول، تا: 1226 ه [ المخطوطات الاسلامية في العالم: 3 - 161]</w:t>
      </w:r>
    </w:p>
    <w:p>
      <w:pPr>
        <w:pStyle w:val="BookText"/>
      </w:pPr>
      <w:r>
        <w:rPr>
          <w:rFonts w:ascii="Times New Roman" w:hAnsi="Times New Roman" w:eastAsia="Times New Roman" w:cs="Times New Roman"/>
          <w:lang w:val="en-US" w:bidi="en-US"/>
          <w:color w:val="111111"/>
          <w:sz w:val="28"/>
          <w:szCs w:val="28"/>
          <w:rtl/>
        </w:rPr>
        <w:t xml:space="preserve">9627.</w:t>
      </w:r>
    </w:p>
    <w:p>
      <w:pPr>
        <w:pStyle w:val="BookText"/>
      </w:pPr>
      <w:r>
        <w:rPr>
          <w:rFonts w:ascii="Amiri" w:hAnsi="Amiri" w:eastAsia="Amiri" w:cs="Amiri"/>
          <w:lang w:bidi="ar-SA"/>
          <w:color w:val="111111"/>
          <w:sz w:val="28"/>
          <w:szCs w:val="28"/>
          <w:rtl/>
        </w:rPr>
        <w:t xml:space="preserve">بغداد؛ محمّد سعيد الزهاوي (في دار التربية الاسلامية)؛ رقم المخطوط: 7 / 52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عبدالرحمن النقشبندي، تا: القرن 13 ه، 5 ق (142 - 146)، 11 س، 5 / 14*5 / 20 سم [المورد : 22 - 295] 9628. السليمانية؛ مكتبة الأوقاف المركزية؛ رقم المخطوط: 4 / 9 / 27 ت / 3339</w:t>
      </w:r>
    </w:p>
    <w:p>
      <w:pPr>
        <w:pStyle w:val="BookText"/>
      </w:pPr>
      <w:r>
        <w:rPr>
          <w:rFonts w:ascii="IRNazanin" w:hAnsi="IRNazanin" w:eastAsia="IRNazanin" w:cs="IRNazanin"/>
          <w:lang w:bidi="fa-IR"/>
          <w:color w:val="111111"/>
          <w:sz w:val="28"/>
          <w:szCs w:val="28"/>
          <w:rtl/>
        </w:rPr>
        <w:t xml:space="preserve">کا: مجهول، تا: 1301 ق، 25*20 سم [ف: 5 - 123]</w:t>
      </w:r>
    </w:p>
    <w:p>
      <w:pPr>
        <w:pStyle w:val="BookText"/>
      </w:pPr>
      <w:r>
        <w:rPr>
          <w:rFonts w:ascii="Times New Roman" w:hAnsi="Times New Roman" w:eastAsia="Times New Roman" w:cs="Times New Roman"/>
          <w:lang w:val="en-US" w:bidi="en-US"/>
          <w:color w:val="111111"/>
          <w:sz w:val="28"/>
          <w:szCs w:val="28"/>
          <w:rtl/>
        </w:rPr>
        <w:t xml:space="preserve">9629.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2291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1332 ه، 8 ق، 9 س، 16*22 سم [ف: 4 - 72] 9630. النجف الأشرف؛ مؤسسة كاشف الغطاء العامة؛ رقم المخطوط: 6929</w:t>
      </w:r>
    </w:p>
    <w:p>
      <w:pPr>
        <w:pStyle w:val="BookText"/>
      </w:pPr>
      <w:r>
        <w:rPr>
          <w:rFonts w:ascii="Amiri" w:hAnsi="Amiri" w:eastAsia="Amiri" w:cs="Amiri"/>
          <w:lang w:bidi="ar-SA"/>
          <w:color w:val="111111"/>
          <w:sz w:val="28"/>
          <w:szCs w:val="28"/>
          <w:rtl/>
        </w:rPr>
        <w:t xml:space="preserve">كا: عبدالوهاب التركسه جاري، تا: 1343 ه، 20 ص [ف: 1 - 291]</w:t>
      </w:r>
    </w:p>
    <w:p>
      <w:pPr>
        <w:pStyle w:val="BookText"/>
      </w:pPr>
      <w:r>
        <w:rPr>
          <w:rFonts w:ascii="Times New Roman" w:hAnsi="Times New Roman" w:eastAsia="Times New Roman" w:cs="Times New Roman"/>
          <w:lang w:val="en-US" w:bidi="en-US"/>
          <w:color w:val="111111"/>
          <w:sz w:val="28"/>
          <w:szCs w:val="28"/>
          <w:rtl/>
        </w:rPr>
        <w:t xml:space="preserve">9631.</w:t>
      </w:r>
    </w:p>
    <w:p>
      <w:pPr>
        <w:pStyle w:val="BookText"/>
      </w:pPr>
      <w:r>
        <w:rPr>
          <w:rFonts w:ascii="Amiri" w:hAnsi="Amiri" w:eastAsia="Amiri" w:cs="Amiri"/>
          <w:lang w:bidi="ar-SA"/>
          <w:color w:val="111111"/>
          <w:sz w:val="28"/>
          <w:szCs w:val="28"/>
          <w:rtl/>
        </w:rPr>
        <w:t xml:space="preserve">بغداد؛ مكتبة الأوقاف العامة؛ رقم المخطوط: 5 / 6629</w:t>
      </w:r>
    </w:p>
    <w:p>
      <w:pPr>
        <w:pStyle w:val="BookText"/>
      </w:pPr>
      <w:r>
        <w:rPr>
          <w:rFonts w:ascii="Amiri" w:hAnsi="Amiri" w:eastAsia="Amiri" w:cs="Amiri"/>
          <w:lang w:bidi="ar-SA"/>
          <w:color w:val="111111"/>
          <w:sz w:val="28"/>
          <w:szCs w:val="28"/>
          <w:rtl/>
        </w:rPr>
        <w:t xml:space="preserve">أوّلها: الحمد لله رب العالمين... وقد اجتمع ائمة سمرقند رحمهم الله على هذا الإعتقاد...</w:t>
      </w:r>
    </w:p>
    <w:p>
      <w:pPr>
        <w:pStyle w:val="BookText"/>
      </w:pPr>
      <w:r>
        <w:rPr>
          <w:rFonts w:ascii="IRNazanin" w:hAnsi="IRNazanin" w:eastAsia="IRNazanin" w:cs="IRNazanin"/>
          <w:lang w:bidi="fa-IR"/>
          <w:color w:val="111111"/>
          <w:sz w:val="28"/>
          <w:szCs w:val="28"/>
          <w:rtl/>
        </w:rPr>
        <w:t xml:space="preserve">کا: مجهول، تا: مجهول؛ 3 ق، 18*25 سم [ف: 2 - 227]</w:t>
      </w:r>
    </w:p>
    <w:p>
      <w:pPr>
        <w:pStyle w:val="BookText"/>
      </w:pPr>
      <w:r>
        <w:rPr>
          <w:rFonts w:ascii="Times New Roman" w:hAnsi="Times New Roman" w:eastAsia="Times New Roman" w:cs="Times New Roman"/>
          <w:lang w:val="en-US" w:bidi="en-US"/>
          <w:color w:val="111111"/>
          <w:sz w:val="28"/>
          <w:szCs w:val="28"/>
          <w:rtl/>
        </w:rPr>
        <w:t xml:space="preserve">9632.</w:t>
      </w:r>
    </w:p>
    <w:p>
      <w:pPr>
        <w:pStyle w:val="BookText"/>
      </w:pPr>
      <w:r>
        <w:rPr>
          <w:rFonts w:ascii="Amiri" w:hAnsi="Amiri" w:eastAsia="Amiri" w:cs="Amiri"/>
          <w:lang w:bidi="ar-SA"/>
          <w:color w:val="111111"/>
          <w:sz w:val="28"/>
          <w:szCs w:val="28"/>
          <w:rtl/>
        </w:rPr>
        <w:t xml:space="preserve">بغداد؛ مكتبة الأوقاف العامة؛ رقم المخطوط: 10 / 5487</w:t>
      </w:r>
    </w:p>
    <w:p>
      <w:pPr>
        <w:pStyle w:val="BookText"/>
      </w:pPr>
      <w:r>
        <w:rPr>
          <w:rFonts w:ascii="IRNazanin" w:hAnsi="IRNazanin" w:eastAsia="IRNazanin" w:cs="IRNazanin"/>
          <w:lang w:bidi="fa-IR"/>
          <w:color w:val="111111"/>
          <w:sz w:val="28"/>
          <w:szCs w:val="28"/>
          <w:rtl/>
        </w:rPr>
        <w:t xml:space="preserve">کا: مجهول، تا: مجهول؛ 38 ق، 14</w:t>
      </w:r>
      <w:r>
        <w:rPr>
          <w:rFonts w:ascii="IRNazanin" w:hAnsi="IRNazanin" w:eastAsia="IRNazanin" w:cs="IRNazanin"/>
          <w:lang w:bidi="fa-IR"/>
          <w:color w:val="111111"/>
          <w:sz w:val="28"/>
          <w:szCs w:val="28"/>
          <w:i w:val="1"/>
          <w:iCs w:val="1"/>
          <w:rtl/>
        </w:rPr>
        <w:t xml:space="preserve">20 سم [ف: 2 - 227] 9633. بغداد؛ مكتبة الأوقاف العامة؛ رقم المخطوط: 2 / 2356 کا: مجهول، تا: مجهول؛ 2 ق، 13</w:t>
      </w:r>
      <w:r>
        <w:rPr>
          <w:rFonts w:ascii="IRNazanin" w:hAnsi="IRNazanin" w:eastAsia="IRNazanin" w:cs="IRNazanin"/>
          <w:lang w:bidi="fa-IR"/>
          <w:color w:val="111111"/>
          <w:sz w:val="28"/>
          <w:szCs w:val="28"/>
          <w:rtl/>
        </w:rPr>
        <w:t xml:space="preserve">21 سم [ف: 2 - 228]</w:t>
      </w:r>
    </w:p>
    <w:p>
      <w:pPr>
        <w:pStyle w:val="BookText"/>
      </w:pPr>
      <w:r>
        <w:rPr>
          <w:rFonts w:ascii="Times New Roman" w:hAnsi="Times New Roman" w:eastAsia="Times New Roman" w:cs="Times New Roman"/>
          <w:lang w:val="en-US" w:bidi="en-US"/>
          <w:color w:val="111111"/>
          <w:sz w:val="28"/>
          <w:szCs w:val="28"/>
          <w:rtl/>
        </w:rPr>
        <w:t xml:space="preserve">9634.</w:t>
      </w:r>
    </w:p>
    <w:p>
      <w:pPr>
        <w:pStyle w:val="BookText"/>
      </w:pPr>
      <w:r>
        <w:rPr>
          <w:rFonts w:ascii="Amiri" w:hAnsi="Amiri" w:eastAsia="Amiri" w:cs="Amiri"/>
          <w:lang w:bidi="ar-SA"/>
          <w:color w:val="111111"/>
          <w:sz w:val="28"/>
          <w:szCs w:val="28"/>
          <w:rtl/>
        </w:rPr>
        <w:t xml:space="preserve">بغداد؛ مكتبة الأوقاف العامة؛ رقم المخطوط: 4 / 2356 أوّلها: مطابق</w:t>
      </w:r>
    </w:p>
    <w:p>
      <w:pPr>
        <w:pStyle w:val="BookText"/>
      </w:pPr>
      <w:r>
        <w:rPr>
          <w:rFonts w:ascii="IRNazanin" w:hAnsi="IRNazanin" w:eastAsia="IRNazanin" w:cs="IRNazanin"/>
          <w:lang w:bidi="fa-IR"/>
          <w:color w:val="111111"/>
          <w:sz w:val="28"/>
          <w:szCs w:val="28"/>
          <w:rtl/>
        </w:rPr>
        <w:t xml:space="preserve">کا: مجهول، تا: مجهول؛ 2 ق، 13*21 سم [ف: 2 - 281]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9635.</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6 / 20 / 18</w:t>
      </w:r>
    </w:p>
    <w:p>
      <w:pPr>
        <w:pStyle w:val="BookText"/>
      </w:pPr>
      <w:r>
        <w:rPr>
          <w:rFonts w:ascii="IRNazanin" w:hAnsi="IRNazanin" w:eastAsia="IRNazanin" w:cs="IRNazanin"/>
          <w:lang w:bidi="fa-IR"/>
          <w:color w:val="111111"/>
          <w:sz w:val="28"/>
          <w:szCs w:val="28"/>
          <w:rtl/>
        </w:rPr>
        <w:t xml:space="preserve">کا: مجهول، تا: مجهول؛ 18*14 سم [الاوقاف العامة -موصل: 7 - 112]</w:t>
      </w:r>
    </w:p>
    <w:p>
      <w:pPr>
        <w:pStyle w:val="BookText"/>
      </w:pPr>
      <w:r>
        <w:rPr>
          <w:rFonts w:ascii="Times New Roman" w:hAnsi="Times New Roman" w:eastAsia="Times New Roman" w:cs="Times New Roman"/>
          <w:lang w:val="en-US" w:bidi="en-US"/>
          <w:color w:val="111111"/>
          <w:sz w:val="28"/>
          <w:szCs w:val="28"/>
          <w:rtl/>
        </w:rPr>
        <w:t xml:space="preserve">9636.</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 / 67 / 22</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3 - 154]</w:t>
      </w:r>
    </w:p>
    <w:p>
      <w:pPr>
        <w:pStyle w:val="BookText"/>
      </w:pPr>
      <w:r>
        <w:rPr>
          <w:rFonts w:ascii="Times New Roman" w:hAnsi="Times New Roman" w:eastAsia="Times New Roman" w:cs="Times New Roman"/>
          <w:lang w:val="en-US" w:bidi="en-US"/>
          <w:color w:val="111111"/>
          <w:sz w:val="28"/>
          <w:szCs w:val="28"/>
          <w:rtl/>
        </w:rPr>
        <w:t xml:space="preserve">9637.</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1 / 1458 کا: مجهول، تا: مجهول؛ 8 ق، 10*15 سم [ف: 2 - 228]</w:t>
      </w:r>
    </w:p>
    <w:p>
      <w:pPr>
        <w:pStyle w:val="BookText"/>
      </w:pPr>
      <w:r>
        <w:rPr>
          <w:rFonts w:ascii="Times New Roman" w:hAnsi="Times New Roman" w:eastAsia="Times New Roman" w:cs="Times New Roman"/>
          <w:lang w:val="en-US" w:bidi="en-US"/>
          <w:color w:val="111111"/>
          <w:sz w:val="28"/>
          <w:szCs w:val="28"/>
          <w:rtl/>
        </w:rPr>
        <w:t xml:space="preserve">9638.</w:t>
      </w:r>
    </w:p>
    <w:p>
      <w:pPr>
        <w:pStyle w:val="BookText"/>
      </w:pPr>
      <w:r>
        <w:rPr>
          <w:rFonts w:ascii="Amiri" w:hAnsi="Amiri" w:eastAsia="Amiri" w:cs="Amiri"/>
          <w:lang w:bidi="ar-SA"/>
          <w:color w:val="111111"/>
          <w:sz w:val="28"/>
          <w:szCs w:val="28"/>
          <w:rtl/>
        </w:rPr>
        <w:t xml:space="preserve">بغداد؛ المكتبة القادرية؛ رقم المخطوط: 2 / 258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5 ق (99 - 95)، 11 س، 15*24 سم [ف: 2 - 39]</w:t>
      </w:r>
    </w:p>
    <w:p>
      <w:pPr>
        <w:pStyle w:val="BookText"/>
      </w:pPr>
      <w:r>
        <w:rPr>
          <w:rFonts w:ascii="Times New Roman" w:hAnsi="Times New Roman" w:eastAsia="Times New Roman" w:cs="Times New Roman"/>
          <w:lang w:val="en-US" w:bidi="en-US"/>
          <w:color w:val="111111"/>
          <w:sz w:val="28"/>
          <w:szCs w:val="28"/>
          <w:rtl/>
        </w:rPr>
        <w:t xml:space="preserve">9639.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2987 - 2989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أحمد بن الشيخ محمّد البهرام آبادي، تا: مجهول؛ 5 ق، 18 س، 17*21 سم [ف: 5 - 32]</w:t>
      </w:r>
    </w:p>
    <w:p>
      <w:pPr>
        <w:pStyle w:val="BookText"/>
      </w:pPr>
      <w:r>
        <w:rPr>
          <w:rFonts w:ascii="Times New Roman" w:hAnsi="Times New Roman" w:eastAsia="Times New Roman" w:cs="Times New Roman"/>
          <w:lang w:val="en-US" w:bidi="en-US"/>
          <w:color w:val="111111"/>
          <w:sz w:val="28"/>
          <w:szCs w:val="28"/>
          <w:rtl/>
        </w:rPr>
        <w:t xml:space="preserve">9640.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7988</w:t>
      </w:r>
    </w:p>
    <w:p>
      <w:pPr>
        <w:pStyle w:val="BookText"/>
      </w:pPr>
      <w:r>
        <w:rPr>
          <w:rFonts w:ascii="IRNazanin" w:hAnsi="IRNazanin" w:eastAsia="IRNazanin" w:cs="IRNazanin"/>
          <w:lang w:bidi="fa-IR"/>
          <w:color w:val="111111"/>
          <w:sz w:val="28"/>
          <w:szCs w:val="28"/>
          <w:rtl/>
        </w:rPr>
        <w:t xml:space="preserve">کا: مجهول، تا: مجهول؛ 168 ص [ف: 18 - 291]</w:t>
      </w:r>
    </w:p>
    <w:p>
      <w:pPr>
        <w:pStyle w:val="BookText"/>
      </w:pPr>
      <w:r>
        <w:rPr>
          <w:rFonts w:ascii="Times New Roman" w:hAnsi="Times New Roman" w:eastAsia="Times New Roman" w:cs="Times New Roman"/>
          <w:lang w:val="en-US" w:bidi="en-US"/>
          <w:color w:val="111111"/>
          <w:sz w:val="28"/>
          <w:szCs w:val="28"/>
          <w:rtl/>
        </w:rPr>
        <w:t xml:space="preserve">9641.</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3 / 78 / 22</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3 - 160]</w:t>
      </w:r>
    </w:p>
    <w:p>
      <w:pPr>
        <w:pStyle w:val="BookText"/>
      </w:pPr>
      <w:r>
        <w:rPr>
          <w:rFonts w:ascii="Times New Roman" w:hAnsi="Times New Roman" w:eastAsia="Times New Roman" w:cs="Times New Roman"/>
          <w:lang w:val="en-US" w:bidi="en-US"/>
          <w:color w:val="111111"/>
          <w:sz w:val="28"/>
          <w:szCs w:val="28"/>
          <w:rtl/>
        </w:rPr>
        <w:t xml:space="preserve">9642.</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8 / 23 / 36</w:t>
      </w:r>
    </w:p>
    <w:p>
      <w:pPr>
        <w:pStyle w:val="BookText"/>
      </w:pPr>
      <w:r>
        <w:rPr>
          <w:rFonts w:ascii="IRNazanin" w:hAnsi="IRNazanin" w:eastAsia="IRNazanin" w:cs="IRNazanin"/>
          <w:lang w:bidi="fa-IR"/>
          <w:color w:val="111111"/>
          <w:sz w:val="28"/>
          <w:szCs w:val="28"/>
          <w:rtl/>
        </w:rPr>
        <w:t xml:space="preserve">کا: مجهول، تا: مجهول؛ 5 / 20*15 سم [الاوقاف العامة - موصل: 4 - 189]</w:t>
      </w:r>
    </w:p>
    <w:p>
      <w:pPr>
        <w:pStyle w:val="BookText"/>
      </w:pPr>
      <w:r>
        <w:rPr>
          <w:rFonts w:ascii="Times New Roman" w:hAnsi="Times New Roman" w:eastAsia="Times New Roman" w:cs="Times New Roman"/>
          <w:lang w:val="en-US" w:bidi="en-US"/>
          <w:color w:val="111111"/>
          <w:sz w:val="28"/>
          <w:szCs w:val="28"/>
          <w:rtl/>
        </w:rPr>
        <w:t xml:space="preserve">9643.</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5 / 12 / 2</w:t>
      </w:r>
    </w:p>
    <w:p>
      <w:pPr>
        <w:pStyle w:val="BookText"/>
      </w:pPr>
      <w:r>
        <w:rPr>
          <w:rFonts w:ascii="IRNazanin" w:hAnsi="IRNazanin" w:eastAsia="IRNazanin" w:cs="IRNazanin"/>
          <w:lang w:bidi="fa-IR"/>
          <w:color w:val="111111"/>
          <w:sz w:val="28"/>
          <w:szCs w:val="28"/>
          <w:rtl/>
        </w:rPr>
        <w:t xml:space="preserve">کا: اسماعيل بن حسن الرومي، تا: مجهول [الاوقاف العامة - موصل: 3 - 111]</w:t>
      </w:r>
    </w:p>
    <w:p>
      <w:pPr>
        <w:pStyle w:val="BookText"/>
      </w:pPr>
      <w:r>
        <w:rPr>
          <w:rFonts w:ascii="Times New Roman" w:hAnsi="Times New Roman" w:eastAsia="Times New Roman" w:cs="Times New Roman"/>
          <w:lang w:val="en-US" w:bidi="en-US"/>
          <w:color w:val="111111"/>
          <w:sz w:val="28"/>
          <w:szCs w:val="28"/>
          <w:rtl/>
        </w:rPr>
        <w:t xml:space="preserve">9644.</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4 / 63 / 22</w:t>
      </w:r>
    </w:p>
    <w:p>
      <w:pPr>
        <w:pStyle w:val="BookText"/>
      </w:pPr>
      <w:r>
        <w:rPr>
          <w:rFonts w:ascii="IRNazanin" w:hAnsi="IRNazanin" w:eastAsia="IRNazanin" w:cs="IRNazanin"/>
          <w:lang w:bidi="fa-IR"/>
          <w:color w:val="111111"/>
          <w:sz w:val="28"/>
          <w:szCs w:val="28"/>
          <w:rtl/>
        </w:rPr>
        <w:t xml:space="preserve">أوّلها: مطابق؛ آخرها: تمت الرسالة في بلدة ارخوزم في مدرسة قرمچي زاده سنة 1145 ه کا: مجهول، تا: مجهول [الاوقاف العامة - موصل: 3 - 150]</w:t>
      </w:r>
    </w:p>
    <w:p>
      <w:pPr>
        <w:pStyle w:val="BookText"/>
      </w:pPr>
      <w:r>
        <w:rPr>
          <w:rFonts w:ascii="Times New Roman" w:hAnsi="Times New Roman" w:eastAsia="Times New Roman" w:cs="Times New Roman"/>
          <w:lang w:val="en-US" w:bidi="en-US"/>
          <w:color w:val="111111"/>
          <w:sz w:val="28"/>
          <w:szCs w:val="28"/>
          <w:rtl/>
        </w:rPr>
        <w:t xml:space="preserve">9645.</w:t>
      </w:r>
    </w:p>
    <w:p>
      <w:pPr>
        <w:pStyle w:val="BookText"/>
      </w:pPr>
      <w:r>
        <w:rPr>
          <w:rFonts w:ascii="Amiri" w:hAnsi="Amiri" w:eastAsia="Amiri" w:cs="Amiri"/>
          <w:lang w:bidi="ar-SA"/>
          <w:color w:val="111111"/>
          <w:sz w:val="28"/>
          <w:szCs w:val="28"/>
          <w:rtl/>
        </w:rPr>
        <w:t xml:space="preserve">بغداد؛ مكتبة الأوقاف العامة؛ رقم المخطوط: 2 / 4010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عنوانها «رسالة في الحكمة» بدون مؤلف؛ کا: مجهول، تا: مجهول؛ 6 ق، 12*18 سم [ف: 2 - 272]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00" w:name="pg8108_75036"/>
    <w:bookmarkEnd w:id="200"/>
    <w:p>
      <w:pPr>
        <w:pStyle w:val="BookText"/>
      </w:pPr>
      <w:r>
        <w:rPr>
          <w:rFonts w:ascii="Times New Roman" w:hAnsi="Times New Roman" w:eastAsia="Times New Roman" w:cs="Times New Roman"/>
          <w:lang w:val="en-US" w:bidi="en-US"/>
          <w:color w:val="111111"/>
          <w:sz w:val="28"/>
          <w:szCs w:val="28"/>
          <w:rtl/>
        </w:rPr>
        <w:t xml:space="preserve">9646.</w:t>
      </w:r>
    </w:p>
    <w:p>
      <w:pPr>
        <w:pStyle w:val="BookText"/>
      </w:pPr>
      <w:r>
        <w:rPr>
          <w:rFonts w:ascii="Amiri" w:hAnsi="Amiri" w:eastAsia="Amiri" w:cs="Amiri"/>
          <w:lang w:bidi="ar-SA"/>
          <w:color w:val="111111"/>
          <w:sz w:val="28"/>
          <w:szCs w:val="28"/>
          <w:rtl/>
        </w:rPr>
        <w:t xml:space="preserve">بغداد؛ مكتبة الأوقاف العامة؛ رقم المخطوط: 3 / 4162</w:t>
      </w:r>
    </w:p>
    <w:p>
      <w:pPr>
        <w:pStyle w:val="BookText"/>
      </w:pPr>
      <w:r>
        <w:rPr>
          <w:rFonts w:ascii="IRNazanin" w:hAnsi="IRNazanin" w:eastAsia="IRNazanin" w:cs="IRNazanin"/>
          <w:lang w:bidi="fa-IR"/>
          <w:color w:val="111111"/>
          <w:sz w:val="28"/>
          <w:szCs w:val="28"/>
          <w:rtl/>
        </w:rPr>
        <w:t xml:space="preserve">کا: مجهول، تا: مجهول؛ 51 ق، 15*23 سم [ف: 2 - 228]</w:t>
      </w:r>
    </w:p>
    <w:p>
      <w:pPr>
        <w:pStyle w:val="Heading2"/>
      </w:pPr>
      <w:bookmarkStart w:id="1156" w:name="_Toc449"/>
      <w:r>
        <w:t>البداية في شرح الغاية / فقه - عربي</w:t>
      </w:r>
      <w:bookmarkEnd w:id="1156"/>
    </w:p>
    <w:p>
      <w:pPr>
        <w:pStyle w:val="BookText"/>
      </w:pPr>
      <w:r>
        <w:rPr>
          <w:rFonts w:ascii="Times New Roman" w:hAnsi="Times New Roman" w:eastAsia="Times New Roman" w:cs="Times New Roman"/>
          <w:lang w:val="en-US" w:bidi="en-US"/>
          <w:color w:val="111111"/>
          <w:sz w:val="28"/>
          <w:szCs w:val="28"/>
          <w:rtl/>
        </w:rPr>
        <w:t xml:space="preserve">9647.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7132</w:t>
      </w:r>
    </w:p>
    <w:p>
      <w:pPr>
        <w:pStyle w:val="BookText"/>
      </w:pPr>
      <w:r>
        <w:rPr>
          <w:rFonts w:ascii="Amiri" w:hAnsi="Amiri" w:eastAsia="Amiri" w:cs="Amiri"/>
          <w:lang w:bidi="ar-SA"/>
          <w:color w:val="111111"/>
          <w:sz w:val="28"/>
          <w:szCs w:val="28"/>
          <w:rtl/>
        </w:rPr>
        <w:t xml:space="preserve">كا: محمود بن علي الجزري، تا: مجهول؛ 210 ص [ف: 1 - 60]</w:t>
      </w:r>
    </w:p>
    <w:p>
      <w:pPr>
        <w:pStyle w:val="Heading2"/>
      </w:pPr>
      <w:bookmarkStart w:id="1157" w:name="_Toc450"/>
      <w:r>
        <w:t>البداية في علم الدراية = بداية الدراية / دراية - عربي</w:t>
      </w:r>
      <w:bookmarkEnd w:id="1157"/>
    </w:p>
    <w:p>
      <w:pPr>
        <w:pStyle w:val="BookText"/>
      </w:pPr>
      <w:r>
        <w:rPr>
          <w:rFonts w:ascii="Amiri" w:hAnsi="Amiri" w:eastAsia="Amiri" w:cs="Amiri"/>
          <w:lang w:bidi="ar-SA"/>
          <w:color w:val="111111"/>
          <w:sz w:val="28"/>
          <w:szCs w:val="28"/>
          <w:rtl/>
        </w:rPr>
        <w:t xml:space="preserve">الشهيد الثاني، زين الدين بن علي (911 - 965 ه)</w:t>
      </w:r>
    </w:p>
    <w:p>
      <w:pPr>
        <w:pStyle w:val="BookText"/>
      </w:pPr>
      <w:r>
        <w:rPr>
          <w:rFonts w:ascii="Amiri" w:hAnsi="Amiri" w:eastAsia="Amiri" w:cs="Amiri"/>
          <w:lang w:bidi="ar-SA"/>
          <w:color w:val="111111"/>
          <w:sz w:val="28"/>
          <w:szCs w:val="28"/>
          <w:rtl/>
        </w:rPr>
        <w:t xml:space="preserve">تاريخ التأليف: 959 ه</w:t>
      </w:r>
    </w:p>
    <w:p>
      <w:pPr>
        <w:pStyle w:val="BookText"/>
      </w:pPr>
      <w:r>
        <w:rPr>
          <w:rFonts w:ascii="Amiri" w:hAnsi="Amiri" w:eastAsia="Amiri" w:cs="Amiri"/>
          <w:lang w:bidi="ar-SA"/>
          <w:color w:val="111111"/>
          <w:sz w:val="28"/>
          <w:szCs w:val="28"/>
          <w:rtl/>
        </w:rPr>
        <w:t xml:space="preserve">أوّله: نحمدك اللهم على البداية في الدراية والرواية ونسألك حسن الرعاية الى النهاية ونصلي على نبيك محمّد المنقذ من الغواية المرشد الى سبيل الهداية وعلى آله وأصحابه صلاة لاتبلغ لها غاية. وبعد فهذا مختصر في علم دراية الحديث وبيان مصطلحاتهم على وجه الايجاز والاختصار مرتب على مقدمة وابواب...</w:t>
      </w:r>
    </w:p>
    <w:p>
      <w:pPr>
        <w:pStyle w:val="BookText"/>
      </w:pPr>
      <w:r>
        <w:rPr>
          <w:rFonts w:ascii="Amiri" w:hAnsi="Amiri" w:eastAsia="Amiri" w:cs="Amiri"/>
          <w:lang w:bidi="ar-SA"/>
          <w:color w:val="111111"/>
          <w:sz w:val="28"/>
          <w:szCs w:val="28"/>
          <w:rtl/>
        </w:rPr>
        <w:t xml:space="preserve">آخره: فهذه جملة موجزة في الإشارة إلى مقاصد هذا العلم اجمالا ومن أراد الاستقصاء فيها مع ذكر الامثلة فعليه بكتابنا غنية القاصدين في معرفة اصطلاحات المحدثين والله تعالى الموفق للسداد والهادي الى سبيل الرشاد ...</w:t>
      </w:r>
    </w:p>
    <w:p>
      <w:pPr>
        <w:pStyle w:val="BookText"/>
      </w:pPr>
      <w:r>
        <w:rPr>
          <w:rFonts w:ascii="IRNazanin" w:hAnsi="IRNazanin" w:eastAsia="IRNazanin" w:cs="IRNazanin"/>
          <w:lang w:bidi="fa-IR"/>
          <w:color w:val="111111"/>
          <w:sz w:val="28"/>
          <w:szCs w:val="28"/>
          <w:rtl/>
        </w:rPr>
        <w:t xml:space="preserve">طبع: طهران، 1404 ه، قم، 1382 ش</w:t>
      </w:r>
    </w:p>
    <w:p>
      <w:pPr>
        <w:pStyle w:val="BookText"/>
      </w:pPr>
      <w:r>
        <w:rPr>
          <w:rFonts w:ascii="Amiri" w:hAnsi="Amiri" w:eastAsia="Amiri" w:cs="Amiri"/>
          <w:lang w:bidi="ar-SA"/>
          <w:color w:val="111111"/>
          <w:sz w:val="28"/>
          <w:szCs w:val="28"/>
          <w:rtl/>
        </w:rPr>
        <w:t xml:space="preserve">[فنخا 5: 833 -836 (43 نسخة)] 9648. النجف الأشرف؛ مكتبة الإمام أمير المؤمنين العامة؛ رقم المخطوط: 355</w:t>
      </w:r>
    </w:p>
    <w:p>
      <w:pPr>
        <w:pStyle w:val="BookText"/>
      </w:pPr>
      <w:r>
        <w:rPr>
          <w:rFonts w:ascii="IRNazanin" w:hAnsi="IRNazanin" w:eastAsia="IRNazanin" w:cs="IRNazanin"/>
          <w:lang w:bidi="fa-IR"/>
          <w:color w:val="111111"/>
          <w:sz w:val="28"/>
          <w:szCs w:val="28"/>
          <w:rtl/>
        </w:rPr>
        <w:t xml:space="preserve">کا: محمّد اشرف الحسيني، تا: 969 ه [معجم المخطوطات النجفية: 124]</w:t>
      </w:r>
    </w:p>
    <w:p>
      <w:pPr>
        <w:pStyle w:val="BookText"/>
      </w:pPr>
      <w:r>
        <w:rPr>
          <w:rFonts w:ascii="Times New Roman" w:hAnsi="Times New Roman" w:eastAsia="Times New Roman" w:cs="Times New Roman"/>
          <w:lang w:val="en-US" w:bidi="en-US"/>
          <w:color w:val="111111"/>
          <w:sz w:val="28"/>
          <w:szCs w:val="28"/>
          <w:rtl/>
        </w:rPr>
        <w:t xml:space="preserve">9649.</w:t>
      </w:r>
    </w:p>
    <w:p>
      <w:pPr>
        <w:pStyle w:val="BookText"/>
      </w:pPr>
      <w:r>
        <w:rPr>
          <w:rFonts w:ascii="IRNazanin" w:hAnsi="IRNazanin" w:eastAsia="IRNazanin" w:cs="IRNazanin"/>
          <w:lang w:bidi="fa-IR"/>
          <w:color w:val="111111"/>
          <w:sz w:val="28"/>
          <w:szCs w:val="28"/>
          <w:rtl/>
        </w:rPr>
        <w:t xml:space="preserve">بغداد؛ دار المخطوطات؛ رقم المخطوط: 2 / 34025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تعليق، كا: أحمد بن شرف الحسيني، تا: 979 ه، 104 ص، 17 س، 5 / 18*5 / 10 سم [دار صدام - ف: حدیث 71]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9650.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355</w:t>
      </w:r>
    </w:p>
    <w:p>
      <w:pPr>
        <w:pStyle w:val="BookText"/>
      </w:pPr>
      <w:r>
        <w:rPr>
          <w:rFonts w:ascii="IRNazanin" w:hAnsi="IRNazanin" w:eastAsia="IRNazanin" w:cs="IRNazanin"/>
          <w:lang w:bidi="fa-IR"/>
          <w:color w:val="111111"/>
          <w:sz w:val="28"/>
          <w:szCs w:val="28"/>
          <w:rtl/>
        </w:rPr>
        <w:t xml:space="preserve">کا: محمّد اشرف الحسيني، تا: 979 ه [معجم المخطوطات النجفية: 327]</w:t>
      </w:r>
    </w:p>
    <w:p>
      <w:pPr>
        <w:pStyle w:val="BookText"/>
      </w:pPr>
      <w:r>
        <w:rPr>
          <w:rFonts w:ascii="Times New Roman" w:hAnsi="Times New Roman" w:eastAsia="Times New Roman" w:cs="Times New Roman"/>
          <w:lang w:val="en-US" w:bidi="en-US"/>
          <w:color w:val="111111"/>
          <w:sz w:val="28"/>
          <w:szCs w:val="28"/>
          <w:rtl/>
        </w:rPr>
        <w:t xml:space="preserve">9651.</w:t>
      </w:r>
    </w:p>
    <w:p>
      <w:pPr>
        <w:pStyle w:val="BookText"/>
      </w:pPr>
      <w:r>
        <w:rPr>
          <w:rFonts w:ascii="IRNazanin" w:hAnsi="IRNazanin" w:eastAsia="IRNazanin" w:cs="IRNazanin"/>
          <w:lang w:bidi="fa-IR"/>
          <w:color w:val="111111"/>
          <w:sz w:val="28"/>
          <w:szCs w:val="28"/>
          <w:rtl/>
        </w:rPr>
        <w:t xml:space="preserve">بغداد؛ دار المخطوطات؛ رقم المخطوط: 26221</w:t>
      </w:r>
    </w:p>
    <w:p>
      <w:pPr>
        <w:pStyle w:val="BookText"/>
      </w:pPr>
      <w:r>
        <w:rPr>
          <w:rFonts w:ascii="IRNazanin" w:hAnsi="IRNazanin" w:eastAsia="IRNazanin" w:cs="IRNazanin"/>
          <w:lang w:bidi="fa-IR"/>
          <w:color w:val="111111"/>
          <w:sz w:val="28"/>
          <w:szCs w:val="28"/>
          <w:rtl/>
        </w:rPr>
        <w:t xml:space="preserve">تعليق، كا: حسين بن جلال الدين الحسيني، تا: 1011 ه، 106 ص، 17 س، 20*5 / 13 سم [دار صدام - ف: حدیث - 72]</w:t>
      </w:r>
    </w:p>
    <w:p>
      <w:pPr>
        <w:pStyle w:val="BookText"/>
      </w:pPr>
      <w:r>
        <w:rPr>
          <w:rFonts w:ascii="Times New Roman" w:hAnsi="Times New Roman" w:eastAsia="Times New Roman" w:cs="Times New Roman"/>
          <w:lang w:val="en-US" w:bidi="en-US"/>
          <w:color w:val="111111"/>
          <w:sz w:val="28"/>
          <w:szCs w:val="28"/>
          <w:rtl/>
        </w:rPr>
        <w:t xml:space="preserve">9652.</w:t>
      </w:r>
    </w:p>
    <w:p>
      <w:pPr>
        <w:pStyle w:val="BookText"/>
      </w:pPr>
      <w:r>
        <w:rPr>
          <w:rFonts w:ascii="IRNazanin" w:hAnsi="IRNazanin" w:eastAsia="IRNazanin" w:cs="IRNazanin"/>
          <w:lang w:bidi="fa-IR"/>
          <w:color w:val="111111"/>
          <w:sz w:val="28"/>
          <w:szCs w:val="28"/>
          <w:rtl/>
        </w:rPr>
        <w:t xml:space="preserve">بغداد؛ دار المخطوطات؛ رقم المخطوط: 2 / 10682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محمّد تقي بن عبد العلي الحسيني، تا: 1018 ه، 46 ص، 23 س، 12*9 سم [دار صدام - ف: حدیث - 72]</w:t>
      </w:r>
    </w:p>
    <w:p>
      <w:pPr>
        <w:pStyle w:val="BookText"/>
      </w:pPr>
      <w:r>
        <w:rPr>
          <w:rFonts w:ascii="Times New Roman" w:hAnsi="Times New Roman" w:eastAsia="Times New Roman" w:cs="Times New Roman"/>
          <w:lang w:val="en-US" w:bidi="en-US"/>
          <w:color w:val="111111"/>
          <w:sz w:val="28"/>
          <w:szCs w:val="28"/>
          <w:rtl/>
        </w:rPr>
        <w:t xml:space="preserve">9653.</w:t>
      </w:r>
    </w:p>
    <w:p>
      <w:pPr>
        <w:pStyle w:val="BookText"/>
      </w:pPr>
      <w:r>
        <w:rPr>
          <w:rFonts w:ascii="IRNazanin" w:hAnsi="IRNazanin" w:eastAsia="IRNazanin" w:cs="IRNazanin"/>
          <w:lang w:bidi="fa-IR"/>
          <w:color w:val="111111"/>
          <w:sz w:val="28"/>
          <w:szCs w:val="28"/>
          <w:rtl/>
        </w:rPr>
        <w:t xml:space="preserve">بغداد؛ دار المخطوطات؛ رقم المخطوط: 3 / 14691</w:t>
      </w:r>
    </w:p>
    <w:p>
      <w:pPr>
        <w:pStyle w:val="BookText"/>
      </w:pPr>
      <w:r>
        <w:rPr>
          <w:rFonts w:ascii="IRNazanin" w:hAnsi="IRNazanin" w:eastAsia="IRNazanin" w:cs="IRNazanin"/>
          <w:lang w:bidi="fa-IR"/>
          <w:color w:val="111111"/>
          <w:sz w:val="28"/>
          <w:szCs w:val="28"/>
          <w:rtl/>
        </w:rPr>
        <w:t xml:space="preserve">كا: فضل بن محم فضل العباسي الجزائري، تا: 1020 ه، 126 ص، 19 س، 5 / 20*5 / 15 سم [دار صدام - ف: حدیث - 72]</w:t>
      </w:r>
    </w:p>
    <w:p>
      <w:pPr>
        <w:pStyle w:val="BookText"/>
      </w:pPr>
      <w:r>
        <w:rPr>
          <w:rFonts w:ascii="Times New Roman" w:hAnsi="Times New Roman" w:eastAsia="Times New Roman" w:cs="Times New Roman"/>
          <w:lang w:val="en-US" w:bidi="en-US"/>
          <w:color w:val="111111"/>
          <w:sz w:val="28"/>
          <w:szCs w:val="28"/>
          <w:rtl/>
        </w:rPr>
        <w:t xml:space="preserve">9654.</w:t>
      </w:r>
    </w:p>
    <w:p>
      <w:pPr>
        <w:pStyle w:val="BookText"/>
      </w:pPr>
      <w:r>
        <w:rPr>
          <w:rFonts w:ascii="IRNazanin" w:hAnsi="IRNazanin" w:eastAsia="IRNazanin" w:cs="IRNazanin"/>
          <w:lang w:bidi="fa-IR"/>
          <w:color w:val="111111"/>
          <w:sz w:val="28"/>
          <w:szCs w:val="28"/>
          <w:rtl/>
        </w:rPr>
        <w:t xml:space="preserve">بغداد؛ دار المخطوطات؛ رقم المخطوط: 2 / 14679</w:t>
      </w:r>
    </w:p>
    <w:p>
      <w:pPr>
        <w:pStyle w:val="BookText"/>
      </w:pPr>
      <w:r>
        <w:rPr>
          <w:rFonts w:ascii="IRNazanin" w:hAnsi="IRNazanin" w:eastAsia="IRNazanin" w:cs="IRNazanin"/>
          <w:lang w:bidi="fa-IR"/>
          <w:color w:val="111111"/>
          <w:sz w:val="28"/>
          <w:szCs w:val="28"/>
          <w:rtl/>
        </w:rPr>
        <w:t xml:space="preserve">نسخ، کا: خمیس بن عامر الجزائري، تا: 1052 ه، 155ص، 16 س، 19*13 سم [دار صدام - ف: حدیث - 72]</w:t>
      </w:r>
    </w:p>
    <w:p>
      <w:pPr>
        <w:pStyle w:val="BookText"/>
      </w:pPr>
      <w:r>
        <w:rPr>
          <w:rFonts w:ascii="Times New Roman" w:hAnsi="Times New Roman" w:eastAsia="Times New Roman" w:cs="Times New Roman"/>
          <w:lang w:val="en-US" w:bidi="en-US"/>
          <w:color w:val="111111"/>
          <w:sz w:val="28"/>
          <w:szCs w:val="28"/>
          <w:rtl/>
        </w:rPr>
        <w:t xml:space="preserve">9655.</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1 / 244</w:t>
      </w:r>
    </w:p>
    <w:p>
      <w:pPr>
        <w:pStyle w:val="BookText"/>
      </w:pPr>
      <w:r>
        <w:rPr>
          <w:rFonts w:ascii="IRNazanin" w:hAnsi="IRNazanin" w:eastAsia="IRNazanin" w:cs="IRNazanin"/>
          <w:lang w:bidi="fa-IR"/>
          <w:color w:val="111111"/>
          <w:sz w:val="28"/>
          <w:szCs w:val="28"/>
          <w:rtl/>
        </w:rPr>
        <w:t xml:space="preserve">نسخ، کا: مجهول، تا: 1073 ه [نشریه: 11 - 844]</w:t>
      </w:r>
    </w:p>
    <w:p>
      <w:pPr>
        <w:pStyle w:val="BookText"/>
      </w:pPr>
      <w:r>
        <w:rPr>
          <w:rFonts w:ascii="Times New Roman" w:hAnsi="Times New Roman" w:eastAsia="Times New Roman" w:cs="Times New Roman"/>
          <w:lang w:val="en-US" w:bidi="en-US"/>
          <w:color w:val="111111"/>
          <w:sz w:val="28"/>
          <w:szCs w:val="28"/>
          <w:rtl/>
        </w:rPr>
        <w:t xml:space="preserve">9656.</w:t>
      </w:r>
    </w:p>
    <w:p>
      <w:pPr>
        <w:pStyle w:val="BookText"/>
      </w:pPr>
      <w:r>
        <w:rPr>
          <w:rFonts w:ascii="Amiri" w:hAnsi="Amiri" w:eastAsia="Amiri" w:cs="Amiri"/>
          <w:lang w:bidi="ar-SA"/>
          <w:color w:val="111111"/>
          <w:sz w:val="28"/>
          <w:szCs w:val="28"/>
          <w:rtl/>
        </w:rPr>
        <w:t xml:space="preserve">كربلاء؛ الروضة الحسينية ( مكتبة)؛ رقم المخطوط: 83 م</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أحمد بن علي بن حسن بن علي بن رمضان البحراني، تا: 6 ربيع 1083 ه، 14 ص، 18 س، 11*17 سم [مخطوطات كربلا: 4 - 44]</w:t>
      </w:r>
    </w:p>
    <w:p>
      <w:pPr>
        <w:pStyle w:val="BookText"/>
      </w:pPr>
      <w:r>
        <w:rPr>
          <w:rFonts w:ascii="Times New Roman" w:hAnsi="Times New Roman" w:eastAsia="Times New Roman" w:cs="Times New Roman"/>
          <w:lang w:val="en-US" w:bidi="en-US"/>
          <w:color w:val="111111"/>
          <w:sz w:val="28"/>
          <w:szCs w:val="28"/>
          <w:rtl/>
        </w:rPr>
        <w:t xml:space="preserve">9657.</w:t>
      </w:r>
    </w:p>
    <w:p>
      <w:pPr>
        <w:pStyle w:val="BookText"/>
      </w:pPr>
      <w:r>
        <w:rPr>
          <w:rFonts w:ascii="IRNazanin" w:hAnsi="IRNazanin" w:eastAsia="IRNazanin" w:cs="IRNazanin"/>
          <w:lang w:bidi="fa-IR"/>
          <w:color w:val="111111"/>
          <w:sz w:val="28"/>
          <w:szCs w:val="28"/>
          <w:rtl/>
        </w:rPr>
        <w:t xml:space="preserve">النجف الأشرف؛ حسينيه شوشتريها؛ رقم المخطوط: 113 نسخ، كا: عبد الباقي بن إبراهيم الحسيني، تا: 1088 ه [نشریه: 11 - 791]</w:t>
      </w:r>
    </w:p>
    <w:p>
      <w:pPr>
        <w:pStyle w:val="BookText"/>
      </w:pPr>
      <w:r>
        <w:rPr>
          <w:rFonts w:ascii="Times New Roman" w:hAnsi="Times New Roman" w:eastAsia="Times New Roman" w:cs="Times New Roman"/>
          <w:lang w:val="en-US" w:bidi="en-US"/>
          <w:color w:val="111111"/>
          <w:sz w:val="28"/>
          <w:szCs w:val="28"/>
          <w:rtl/>
        </w:rPr>
        <w:t xml:space="preserve">9658.</w:t>
      </w:r>
    </w:p>
    <w:p>
      <w:pPr>
        <w:pStyle w:val="BookText"/>
      </w:pPr>
      <w:r>
        <w:rPr>
          <w:rFonts w:ascii="IRNazanin" w:hAnsi="IRNazanin" w:eastAsia="IRNazanin" w:cs="IRNazanin"/>
          <w:lang w:bidi="fa-IR"/>
          <w:color w:val="111111"/>
          <w:sz w:val="28"/>
          <w:szCs w:val="28"/>
          <w:rtl/>
        </w:rPr>
        <w:t xml:space="preserve">بغداد؛ دار المخطوطات؛ رقم المخطوط: 1 / 26393</w:t>
      </w:r>
    </w:p>
    <w:p>
      <w:pPr>
        <w:pStyle w:val="BookText"/>
      </w:pPr>
      <w:r>
        <w:rPr>
          <w:rFonts w:ascii="IRNazanin" w:hAnsi="IRNazanin" w:eastAsia="IRNazanin" w:cs="IRNazanin"/>
          <w:lang w:bidi="fa-IR"/>
          <w:color w:val="111111"/>
          <w:sz w:val="28"/>
          <w:szCs w:val="28"/>
          <w:rtl/>
        </w:rPr>
        <w:t xml:space="preserve">کا: حسين الحويزي، تا: 1092 ه، 140 ص، 18 س، 5 / 18*5 / 12 سم [دار صدام - ف: حدیث - 73]</w:t>
      </w:r>
    </w:p>
    <w:p>
      <w:pPr>
        <w:pStyle w:val="BookText"/>
      </w:pPr>
      <w:r>
        <w:rPr>
          <w:rFonts w:ascii="Times New Roman" w:hAnsi="Times New Roman" w:eastAsia="Times New Roman" w:cs="Times New Roman"/>
          <w:lang w:val="en-US" w:bidi="en-US"/>
          <w:color w:val="111111"/>
          <w:sz w:val="28"/>
          <w:szCs w:val="28"/>
          <w:rtl/>
        </w:rPr>
        <w:t xml:space="preserve">9659.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811</w:t>
      </w:r>
    </w:p>
    <w:p>
      <w:pPr>
        <w:pStyle w:val="BookText"/>
      </w:pPr>
      <w:r>
        <w:rPr>
          <w:rFonts w:ascii="IRNazanin" w:hAnsi="IRNazanin" w:eastAsia="IRNazanin" w:cs="IRNazanin"/>
          <w:lang w:bidi="fa-IR"/>
          <w:color w:val="111111"/>
          <w:sz w:val="28"/>
          <w:szCs w:val="28"/>
          <w:rtl/>
        </w:rPr>
        <w:t xml:space="preserve">كا: ميرزا ولي بن مير محمّد رضا الحسيني السمناني، تا: 1096 ه، شیراز؛ 5 ق [ف: 1 - 177]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01" w:name="pg8108_75038"/>
    <w:bookmarkEnd w:id="201"/>
    <w:p>
      <w:pPr>
        <w:pStyle w:val="BookText"/>
      </w:pPr>
      <w:r>
        <w:rPr>
          <w:rFonts w:ascii="Times New Roman" w:hAnsi="Times New Roman" w:eastAsia="Times New Roman" w:cs="Times New Roman"/>
          <w:lang w:val="en-US" w:bidi="en-US"/>
          <w:color w:val="111111"/>
          <w:sz w:val="28"/>
          <w:szCs w:val="28"/>
          <w:rtl/>
        </w:rPr>
        <w:t xml:space="preserve">9660.</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2 / 99 نسخ، کا: مجهول، تا: القرن 10 و 11 ه [نشریه: 11 - 831]</w:t>
      </w:r>
    </w:p>
    <w:p>
      <w:pPr>
        <w:pStyle w:val="BookText"/>
      </w:pPr>
      <w:r>
        <w:rPr>
          <w:rFonts w:ascii="Times New Roman" w:hAnsi="Times New Roman" w:eastAsia="Times New Roman" w:cs="Times New Roman"/>
          <w:lang w:val="en-US" w:bidi="en-US"/>
          <w:color w:val="111111"/>
          <w:sz w:val="28"/>
          <w:szCs w:val="28"/>
          <w:rtl/>
        </w:rPr>
        <w:t xml:space="preserve">9661.</w:t>
      </w:r>
    </w:p>
    <w:p>
      <w:pPr>
        <w:pStyle w:val="BookText"/>
      </w:pPr>
      <w:r>
        <w:rPr>
          <w:rFonts w:ascii="IRNazanin" w:hAnsi="IRNazanin" w:eastAsia="IRNazanin" w:cs="IRNazanin"/>
          <w:lang w:bidi="fa-IR"/>
          <w:color w:val="111111"/>
          <w:sz w:val="28"/>
          <w:szCs w:val="28"/>
          <w:rtl/>
        </w:rPr>
        <w:t xml:space="preserve">كربلاء؛ مكتبة سيد الشهداء العامة؛ رقم المخطوط: 41 کا: محمّد بن احمد، تا: القرن 11 ه [المخطوطات الاسلامية في العالم: 3 - 184]</w:t>
      </w:r>
    </w:p>
    <w:p>
      <w:pPr>
        <w:pStyle w:val="BookText"/>
      </w:pPr>
      <w:r>
        <w:rPr>
          <w:rFonts w:ascii="Times New Roman" w:hAnsi="Times New Roman" w:eastAsia="Times New Roman" w:cs="Times New Roman"/>
          <w:lang w:val="en-US" w:bidi="en-US"/>
          <w:color w:val="111111"/>
          <w:sz w:val="28"/>
          <w:szCs w:val="28"/>
          <w:rtl/>
        </w:rPr>
        <w:t xml:space="preserve">9662.</w:t>
      </w:r>
    </w:p>
    <w:p>
      <w:pPr>
        <w:pStyle w:val="BookText"/>
      </w:pPr>
      <w:r>
        <w:rPr>
          <w:rFonts w:ascii="IRNazanin" w:hAnsi="IRNazanin" w:eastAsia="IRNazanin" w:cs="IRNazanin"/>
          <w:lang w:bidi="fa-IR"/>
          <w:color w:val="111111"/>
          <w:sz w:val="28"/>
          <w:szCs w:val="28"/>
          <w:rtl/>
        </w:rPr>
        <w:t xml:space="preserve">بغداد؛ دار المخطوطات؛ رقم المخطوط: 25535</w:t>
      </w:r>
    </w:p>
    <w:p>
      <w:pPr>
        <w:pStyle w:val="BookText"/>
      </w:pPr>
      <w:r>
        <w:rPr>
          <w:rFonts w:ascii="IRNazanin" w:hAnsi="IRNazanin" w:eastAsia="IRNazanin" w:cs="IRNazanin"/>
          <w:lang w:bidi="fa-IR"/>
          <w:color w:val="111111"/>
          <w:sz w:val="28"/>
          <w:szCs w:val="28"/>
          <w:rtl/>
        </w:rPr>
        <w:t xml:space="preserve">کا: مجهول، تا: القرن 11 ه، 140 ص، 15 س، 5 / 20*15 سم [دار صدام - ف: حدیث - 73]</w:t>
      </w:r>
    </w:p>
    <w:p>
      <w:pPr>
        <w:pStyle w:val="BookText"/>
      </w:pPr>
      <w:r>
        <w:rPr>
          <w:rFonts w:ascii="Times New Roman" w:hAnsi="Times New Roman" w:eastAsia="Times New Roman" w:cs="Times New Roman"/>
          <w:lang w:val="en-US" w:bidi="en-US"/>
          <w:color w:val="111111"/>
          <w:sz w:val="28"/>
          <w:szCs w:val="28"/>
          <w:rtl/>
        </w:rPr>
        <w:t xml:space="preserve">9663.</w:t>
      </w:r>
    </w:p>
    <w:p>
      <w:pPr>
        <w:pStyle w:val="BookText"/>
      </w:pPr>
      <w:r>
        <w:rPr>
          <w:rFonts w:ascii="IRNazanin" w:hAnsi="IRNazanin" w:eastAsia="IRNazanin" w:cs="IRNazanin"/>
          <w:lang w:bidi="fa-IR"/>
          <w:color w:val="111111"/>
          <w:sz w:val="28"/>
          <w:szCs w:val="28"/>
          <w:rtl/>
        </w:rPr>
        <w:t xml:space="preserve">بغداد؛ دار المخطوطات؛ رقم المخطوط: 1 / 23811</w:t>
      </w:r>
    </w:p>
    <w:p>
      <w:pPr>
        <w:pStyle w:val="BookText"/>
      </w:pPr>
      <w:r>
        <w:rPr>
          <w:rFonts w:ascii="IRNazanin" w:hAnsi="IRNazanin" w:eastAsia="IRNazanin" w:cs="IRNazanin"/>
          <w:lang w:bidi="fa-IR"/>
          <w:color w:val="111111"/>
          <w:sz w:val="28"/>
          <w:szCs w:val="28"/>
          <w:rtl/>
        </w:rPr>
        <w:t xml:space="preserve">کا: مجهول، تا: القرن 12 ه، 150 ص، 17 س، 20*5 / 12 سم [دار صدام - ف: حدیث - 73]</w:t>
      </w:r>
    </w:p>
    <w:p>
      <w:pPr>
        <w:pStyle w:val="BookText"/>
      </w:pPr>
      <w:r>
        <w:rPr>
          <w:rFonts w:ascii="Times New Roman" w:hAnsi="Times New Roman" w:eastAsia="Times New Roman" w:cs="Times New Roman"/>
          <w:lang w:val="en-US" w:bidi="en-US"/>
          <w:color w:val="111111"/>
          <w:sz w:val="28"/>
          <w:szCs w:val="28"/>
          <w:rtl/>
        </w:rPr>
        <w:t xml:space="preserve">9664.</w:t>
      </w:r>
    </w:p>
    <w:p>
      <w:pPr>
        <w:pStyle w:val="BookText"/>
      </w:pPr>
      <w:r>
        <w:rPr>
          <w:rFonts w:ascii="IRNazanin" w:hAnsi="IRNazanin" w:eastAsia="IRNazanin" w:cs="IRNazanin"/>
          <w:lang w:bidi="fa-IR"/>
          <w:color w:val="111111"/>
          <w:sz w:val="28"/>
          <w:szCs w:val="28"/>
          <w:rtl/>
        </w:rPr>
        <w:t xml:space="preserve">بغداد؛ دار المخطوطات؛ رقم المخطوط: 2 / 25835</w:t>
      </w:r>
    </w:p>
    <w:p>
      <w:pPr>
        <w:pStyle w:val="BookText"/>
      </w:pPr>
      <w:r>
        <w:rPr>
          <w:rFonts w:ascii="IRNazanin" w:hAnsi="IRNazanin" w:eastAsia="IRNazanin" w:cs="IRNazanin"/>
          <w:lang w:bidi="fa-IR"/>
          <w:color w:val="111111"/>
          <w:sz w:val="28"/>
          <w:szCs w:val="28"/>
          <w:rtl/>
        </w:rPr>
        <w:t xml:space="preserve">كا: خليفة بن علي بن أحمد الاحسائي، تا: 1221 ه، 42 ص، 23 س، 22*17 سم [دار صدام - ف: حدیث - 73]</w:t>
      </w:r>
    </w:p>
    <w:p>
      <w:pPr>
        <w:pStyle w:val="BookText"/>
      </w:pPr>
      <w:r>
        <w:rPr>
          <w:rFonts w:ascii="Times New Roman" w:hAnsi="Times New Roman" w:eastAsia="Times New Roman" w:cs="Times New Roman"/>
          <w:lang w:val="en-US" w:bidi="en-US"/>
          <w:color w:val="111111"/>
          <w:sz w:val="28"/>
          <w:szCs w:val="28"/>
          <w:rtl/>
        </w:rPr>
        <w:t xml:space="preserve">9665.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 / 1071</w:t>
      </w:r>
    </w:p>
    <w:p>
      <w:pPr>
        <w:pStyle w:val="BookText"/>
      </w:pPr>
      <w:r>
        <w:rPr>
          <w:rFonts w:ascii="IRNazanin" w:hAnsi="IRNazanin" w:eastAsia="IRNazanin" w:cs="IRNazanin"/>
          <w:lang w:bidi="fa-IR"/>
          <w:color w:val="111111"/>
          <w:sz w:val="28"/>
          <w:szCs w:val="28"/>
          <w:rtl/>
        </w:rPr>
        <w:t xml:space="preserve">کا: حاج محمّد بن فرج الله، تا: 1312 ه، 106 ص، 19 س، 16*22 سم [معجم المخطوطات النجفية: 440]</w:t>
      </w:r>
    </w:p>
    <w:p>
      <w:pPr>
        <w:pStyle w:val="BookText"/>
      </w:pPr>
      <w:r>
        <w:rPr>
          <w:rFonts w:ascii="Times New Roman" w:hAnsi="Times New Roman" w:eastAsia="Times New Roman" w:cs="Times New Roman"/>
          <w:lang w:val="en-US" w:bidi="en-US"/>
          <w:color w:val="111111"/>
          <w:sz w:val="28"/>
          <w:szCs w:val="28"/>
          <w:rtl/>
        </w:rPr>
        <w:t xml:space="preserve">9666.</w:t>
      </w:r>
    </w:p>
    <w:p>
      <w:pPr>
        <w:pStyle w:val="BookText"/>
      </w:pPr>
      <w:r>
        <w:rPr>
          <w:rFonts w:ascii="IRNazanin" w:hAnsi="IRNazanin" w:eastAsia="IRNazanin" w:cs="IRNazanin"/>
          <w:lang w:bidi="fa-IR"/>
          <w:color w:val="111111"/>
          <w:sz w:val="28"/>
          <w:szCs w:val="28"/>
          <w:rtl/>
        </w:rPr>
        <w:t xml:space="preserve">بغداد؛ دار المخطوطات؛ رقم المخطوط: 2 / 25759</w:t>
      </w:r>
    </w:p>
    <w:p>
      <w:pPr>
        <w:pStyle w:val="BookText"/>
      </w:pPr>
      <w:r>
        <w:rPr>
          <w:rFonts w:ascii="IRNazanin" w:hAnsi="IRNazanin" w:eastAsia="IRNazanin" w:cs="IRNazanin"/>
          <w:lang w:bidi="fa-IR"/>
          <w:color w:val="111111"/>
          <w:sz w:val="28"/>
          <w:szCs w:val="28"/>
          <w:rtl/>
        </w:rPr>
        <w:t xml:space="preserve">كا: محمّد مهدي بن جعفر بن حسين الموسوي، تا: 1322 ه، 86 ص، 28 س، 5 / 33*5 / 20 سم [ دار صدام - ف: حدیث - 74]</w:t>
      </w:r>
    </w:p>
    <w:p>
      <w:pPr>
        <w:pStyle w:val="BookText"/>
      </w:pPr>
      <w:r>
        <w:rPr>
          <w:rFonts w:ascii="Times New Roman" w:hAnsi="Times New Roman" w:eastAsia="Times New Roman" w:cs="Times New Roman"/>
          <w:lang w:val="en-US" w:bidi="en-US"/>
          <w:color w:val="111111"/>
          <w:sz w:val="28"/>
          <w:szCs w:val="28"/>
          <w:rtl/>
        </w:rPr>
        <w:t xml:space="preserve">9667.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6880</w:t>
      </w:r>
    </w:p>
    <w:p>
      <w:pPr>
        <w:pStyle w:val="BookText"/>
      </w:pPr>
      <w:r>
        <w:rPr>
          <w:rFonts w:ascii="Amiri" w:hAnsi="Amiri" w:eastAsia="Amiri" w:cs="Amiri"/>
          <w:lang w:bidi="ar-SA"/>
          <w:color w:val="111111"/>
          <w:sz w:val="28"/>
          <w:szCs w:val="28"/>
          <w:rtl/>
        </w:rPr>
        <w:t xml:space="preserve">جزء منه؛ كا: مجهول، تا: مجهول؛ 3 ص [ف: 1 - 111]</w:t>
      </w:r>
    </w:p>
    <w:p>
      <w:pPr>
        <w:pStyle w:val="BookText"/>
      </w:pPr>
      <w:r>
        <w:rPr>
          <w:rFonts w:ascii="Times New Roman" w:hAnsi="Times New Roman" w:eastAsia="Times New Roman" w:cs="Times New Roman"/>
          <w:lang w:val="en-US" w:bidi="en-US"/>
          <w:color w:val="111111"/>
          <w:sz w:val="28"/>
          <w:szCs w:val="28"/>
          <w:rtl/>
        </w:rPr>
        <w:t xml:space="preserve">9668.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7465</w:t>
      </w:r>
    </w:p>
    <w:p>
      <w:pPr>
        <w:pStyle w:val="BookText"/>
      </w:pPr>
      <w:r>
        <w:rPr>
          <w:rFonts w:ascii="IRNazanin" w:hAnsi="IRNazanin" w:eastAsia="IRNazanin" w:cs="IRNazanin"/>
          <w:lang w:bidi="fa-IR"/>
          <w:color w:val="111111"/>
          <w:sz w:val="28"/>
          <w:szCs w:val="28"/>
          <w:rtl/>
        </w:rPr>
        <w:t xml:space="preserve">کا: مجهول، تا: مجهول؛ ناقصة: الآخر؛ 136 ص [ف: 1 - 60]</w:t>
      </w:r>
    </w:p>
    <w:p>
      <w:pPr>
        <w:pStyle w:val="BookText"/>
      </w:pPr>
      <w:r>
        <w:rPr>
          <w:rFonts w:ascii="Amiri" w:hAnsi="Amiri" w:eastAsia="Amiri" w:cs="Amiri"/>
          <w:lang w:bidi="ar-SA"/>
          <w:color w:val="111111"/>
          <w:sz w:val="28"/>
          <w:szCs w:val="28"/>
          <w:rtl/>
        </w:rPr>
        <w:t xml:space="preserve">بداية المأمول غاية المأمول في شرح زبدة الأصول</w:t>
      </w:r>
    </w:p>
    <w:p>
      <w:pPr>
        <w:pStyle w:val="Heading2"/>
      </w:pPr>
      <w:bookmarkStart w:id="1158" w:name="_Toc451"/>
      <w:r>
        <w:t>بداية المبتدي / فقه - عربي</w:t>
      </w:r>
      <w:bookmarkEnd w:id="1158"/>
    </w:p>
    <w:p>
      <w:pPr>
        <w:pStyle w:val="BookText"/>
      </w:pPr>
      <w:r>
        <w:rPr>
          <w:rFonts w:ascii="Amiri" w:hAnsi="Amiri" w:eastAsia="Amiri" w:cs="Amiri"/>
          <w:lang w:bidi="ar-SA"/>
          <w:color w:val="111111"/>
          <w:sz w:val="28"/>
          <w:szCs w:val="28"/>
          <w:rtl/>
        </w:rPr>
        <w:t xml:space="preserve">المرغيناني، علي بن أبي بكر (530 - 593 ه)</w:t>
      </w:r>
    </w:p>
    <w:p>
      <w:pPr>
        <w:pStyle w:val="BookText"/>
      </w:pPr>
      <w:r>
        <w:rPr>
          <w:rFonts w:ascii="Amiri" w:hAnsi="Amiri" w:eastAsia="Amiri" w:cs="Amiri"/>
          <w:lang w:bidi="ar-SA"/>
          <w:color w:val="111111"/>
          <w:sz w:val="28"/>
          <w:szCs w:val="28"/>
          <w:rtl/>
        </w:rPr>
        <w:t xml:space="preserve">طبع: القاهرة، 1355 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02" w:name="pg8108_75039"/>
    <w:bookmarkEnd w:id="202"/>
    <w:p>
      <w:pPr>
        <w:pStyle w:val="BookText"/>
      </w:pPr>
      <w:r>
        <w:rPr>
          <w:rFonts w:ascii="Times New Roman" w:hAnsi="Times New Roman" w:eastAsia="Times New Roman" w:cs="Times New Roman"/>
          <w:lang w:val="en-US" w:bidi="en-US"/>
          <w:color w:val="111111"/>
          <w:sz w:val="28"/>
          <w:szCs w:val="28"/>
          <w:rtl/>
        </w:rPr>
        <w:t xml:space="preserve">9669.</w:t>
      </w:r>
    </w:p>
    <w:p>
      <w:pPr>
        <w:pStyle w:val="BookText"/>
      </w:pPr>
      <w:r>
        <w:rPr>
          <w:rFonts w:ascii="IRNazanin" w:hAnsi="IRNazanin" w:eastAsia="IRNazanin" w:cs="IRNazanin"/>
          <w:lang w:bidi="fa-IR"/>
          <w:color w:val="111111"/>
          <w:sz w:val="28"/>
          <w:szCs w:val="28"/>
          <w:rtl/>
        </w:rPr>
        <w:t xml:space="preserve">بغداد؛ دار المخطوطات؛ رقم المخطوط: 245</w:t>
      </w:r>
    </w:p>
    <w:p>
      <w:pPr>
        <w:pStyle w:val="BookText"/>
      </w:pPr>
      <w:r>
        <w:rPr>
          <w:rFonts w:ascii="Amiri" w:hAnsi="Amiri" w:eastAsia="Amiri" w:cs="Amiri"/>
          <w:lang w:bidi="ar-SA"/>
          <w:color w:val="111111"/>
          <w:sz w:val="28"/>
          <w:szCs w:val="28"/>
          <w:rtl/>
        </w:rPr>
        <w:t xml:space="preserve">أوّلها: الحمد لله الذي هدانا الى بالغ حكمه واولانا سابغ نعمه...</w:t>
      </w:r>
    </w:p>
    <w:p>
      <w:pPr>
        <w:pStyle w:val="BookText"/>
      </w:pPr>
      <w:r>
        <w:rPr>
          <w:rFonts w:ascii="Amiri" w:hAnsi="Amiri" w:eastAsia="Amiri" w:cs="Amiri"/>
          <w:lang w:bidi="ar-SA"/>
          <w:color w:val="111111"/>
          <w:sz w:val="28"/>
          <w:szCs w:val="28"/>
          <w:rtl/>
        </w:rPr>
        <w:t xml:space="preserve">الجزء الاول؛ كا: مجهول، تا: مجهول؛ 366 ص، 13 س، 13*5 / 20 سم [المتحف العراقي - ف:</w:t>
      </w:r>
    </w:p>
    <w:p>
      <w:pPr>
        <w:pStyle w:val="BookText"/>
      </w:pPr>
      <w:r>
        <w:rPr>
          <w:rFonts w:ascii="Amiri" w:hAnsi="Amiri" w:eastAsia="Amiri" w:cs="Amiri"/>
          <w:lang w:bidi="ar-SA"/>
          <w:color w:val="111111"/>
          <w:sz w:val="28"/>
          <w:szCs w:val="28"/>
          <w:rtl/>
        </w:rPr>
        <w:t xml:space="preserve">الفقهية 1 - 75]</w:t>
      </w:r>
    </w:p>
    <w:p>
      <w:pPr>
        <w:pStyle w:val="BookText"/>
      </w:pPr>
      <w:r>
        <w:rPr>
          <w:rFonts w:ascii="Amiri" w:hAnsi="Amiri" w:eastAsia="Amiri" w:cs="Amiri"/>
          <w:lang w:bidi="ar-SA"/>
          <w:color w:val="111111"/>
          <w:sz w:val="28"/>
          <w:szCs w:val="28"/>
          <w:rtl/>
        </w:rPr>
        <w:t xml:space="preserve">بداية المحتاج في شرح المنهاج / فقه - عربي</w:t>
      </w:r>
    </w:p>
    <w:p>
      <w:pPr>
        <w:pStyle w:val="BookText"/>
      </w:pPr>
      <w:r>
        <w:rPr>
          <w:rFonts w:ascii="Amiri" w:hAnsi="Amiri" w:eastAsia="Amiri" w:cs="Amiri"/>
          <w:lang w:bidi="ar-SA"/>
          <w:color w:val="111111"/>
          <w:sz w:val="28"/>
          <w:szCs w:val="28"/>
          <w:rtl/>
        </w:rPr>
        <w:t xml:space="preserve">ابن القاضي شهبة، محمّد بن أبي بكر ( - 874 ه)</w:t>
      </w:r>
    </w:p>
    <w:p>
      <w:pPr>
        <w:pStyle w:val="BookText"/>
      </w:pPr>
      <w:r>
        <w:rPr>
          <w:rFonts w:ascii="Amiri" w:hAnsi="Amiri" w:eastAsia="Amiri" w:cs="Amiri"/>
          <w:lang w:bidi="ar-SA"/>
          <w:color w:val="111111"/>
          <w:sz w:val="28"/>
          <w:szCs w:val="28"/>
          <w:rtl/>
        </w:rPr>
        <w:t xml:space="preserve">المرتبط: منهاج الطالبين وعمدة المفتين = منهاج الطالبين في مختصر المحرر؛ النووي، يحيى بن شرف (676 - 631 ه)</w:t>
      </w:r>
    </w:p>
    <w:p>
      <w:pPr>
        <w:pStyle w:val="BookText"/>
      </w:pPr>
      <w:r>
        <w:rPr>
          <w:rFonts w:ascii="Times New Roman" w:hAnsi="Times New Roman" w:eastAsia="Times New Roman" w:cs="Times New Roman"/>
          <w:lang w:val="en-US" w:bidi="en-US"/>
          <w:color w:val="111111"/>
          <w:sz w:val="28"/>
          <w:szCs w:val="28"/>
          <w:rtl/>
        </w:rPr>
        <w:t xml:space="preserve">9670.</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23 / 8</w:t>
      </w:r>
    </w:p>
    <w:p>
      <w:pPr>
        <w:pStyle w:val="BookText"/>
      </w:pPr>
      <w:r>
        <w:rPr>
          <w:rFonts w:ascii="Amiri" w:hAnsi="Amiri" w:eastAsia="Amiri" w:cs="Amiri"/>
          <w:lang w:bidi="ar-SA"/>
          <w:color w:val="111111"/>
          <w:sz w:val="28"/>
          <w:szCs w:val="28"/>
          <w:rtl/>
        </w:rPr>
        <w:t xml:space="preserve">أوّلها: الحمد الله الموفق لطلب العلم وتحصيله...</w:t>
      </w:r>
    </w:p>
    <w:p>
      <w:pPr>
        <w:pStyle w:val="BookText"/>
      </w:pPr>
      <w:r>
        <w:rPr>
          <w:rFonts w:ascii="Amiri" w:hAnsi="Amiri" w:eastAsia="Amiri" w:cs="Amiri"/>
          <w:lang w:bidi="ar-SA"/>
          <w:color w:val="111111"/>
          <w:sz w:val="28"/>
          <w:szCs w:val="28"/>
          <w:rtl/>
        </w:rPr>
        <w:t xml:space="preserve">كا: إبراهيم بن عثمان بن محمّد، تا 877 ه، 272 ق، 19*27 سم [الاوقاف العامة - موصل: 246 - 8]</w:t>
      </w:r>
    </w:p>
    <w:p>
      <w:pPr>
        <w:pStyle w:val="Heading2"/>
      </w:pPr>
      <w:bookmarkStart w:id="1159" w:name="_Toc452"/>
      <w:r>
        <w:t>بداية المريد ونهاية السعيد / عرفان وتصوف - عربي</w:t>
      </w:r>
      <w:bookmarkEnd w:id="1159"/>
    </w:p>
    <w:p>
      <w:pPr>
        <w:pStyle w:val="BookText"/>
      </w:pPr>
      <w:r>
        <w:rPr>
          <w:rFonts w:ascii="Amiri" w:hAnsi="Amiri" w:eastAsia="Amiri" w:cs="Amiri"/>
          <w:lang w:bidi="ar-SA"/>
          <w:color w:val="111111"/>
          <w:sz w:val="28"/>
          <w:szCs w:val="28"/>
          <w:rtl/>
        </w:rPr>
        <w:t xml:space="preserve">النابلسي، عبدالغني بن اسماعيل (1050 - 1143 ه)</w:t>
      </w:r>
    </w:p>
    <w:p>
      <w:pPr>
        <w:pStyle w:val="BookText"/>
      </w:pPr>
      <w:r>
        <w:rPr>
          <w:rFonts w:ascii="Amiri" w:hAnsi="Amiri" w:eastAsia="Amiri" w:cs="Amiri"/>
          <w:lang w:bidi="ar-SA"/>
          <w:color w:val="111111"/>
          <w:sz w:val="28"/>
          <w:szCs w:val="28"/>
          <w:rtl/>
        </w:rPr>
        <w:t xml:space="preserve">أوّله: الحمد لله المحتجب بالكمال عن ادراك ذوي النقصان، المرتفع بالمهابة والجلال عن القرب بالمكان والزمان...</w:t>
      </w:r>
    </w:p>
    <w:p>
      <w:pPr>
        <w:pStyle w:val="BookText"/>
      </w:pPr>
      <w:r>
        <w:rPr>
          <w:rFonts w:ascii="Times New Roman" w:hAnsi="Times New Roman" w:eastAsia="Times New Roman" w:cs="Times New Roman"/>
          <w:lang w:val="en-US" w:bidi="en-US"/>
          <w:color w:val="111111"/>
          <w:sz w:val="28"/>
          <w:szCs w:val="28"/>
          <w:rtl/>
        </w:rPr>
        <w:t xml:space="preserve">9671.</w:t>
      </w:r>
    </w:p>
    <w:p>
      <w:pPr>
        <w:pStyle w:val="BookText"/>
      </w:pPr>
      <w:r>
        <w:rPr>
          <w:rFonts w:ascii="IRNazanin" w:hAnsi="IRNazanin" w:eastAsia="IRNazanin" w:cs="IRNazanin"/>
          <w:lang w:bidi="fa-IR"/>
          <w:color w:val="111111"/>
          <w:sz w:val="28"/>
          <w:szCs w:val="28"/>
          <w:rtl/>
        </w:rPr>
        <w:t xml:space="preserve">بغداد؛ دار المخطوطات؛ رقم المخطوط: 3 / 39847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عبدالله عاطف بن محمّد طاهر، تا: 1140 ه، 6 ص، 25 س، 14*24 سم [معهد المخطوطات العربية: 43 - 12]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3" w:name="pg8108_75040"/>
    <w:bookmarkEnd w:id="203"/>
    <w:p>
      <w:pPr>
        <w:pStyle w:val="Heading2"/>
      </w:pPr>
      <w:bookmarkStart w:id="1160" w:name="_Toc453"/>
      <w:r>
        <w:t>البداية من الكفاية في الهداية في أصول الدين / كلام وعقائد - عربي الصابوني، أحمد بن محمود ( - 580 ه)</w:t>
      </w:r>
      <w:bookmarkEnd w:id="1160"/>
    </w:p>
    <w:p>
      <w:pPr>
        <w:pStyle w:val="BookText"/>
      </w:pPr>
      <w:r>
        <w:rPr>
          <w:rFonts w:ascii="Amiri" w:hAnsi="Amiri" w:eastAsia="Amiri" w:cs="Amiri"/>
          <w:lang w:bidi="ar-SA"/>
          <w:color w:val="111111"/>
          <w:sz w:val="28"/>
          <w:szCs w:val="28"/>
          <w:rtl/>
        </w:rPr>
        <w:t xml:space="preserve">طبع: القاهرة، 1969م</w:t>
      </w:r>
    </w:p>
    <w:p>
      <w:pPr>
        <w:pStyle w:val="BookText"/>
      </w:pPr>
      <w:r>
        <w:rPr>
          <w:rFonts w:ascii="Times New Roman" w:hAnsi="Times New Roman" w:eastAsia="Times New Roman" w:cs="Times New Roman"/>
          <w:lang w:val="en-US" w:bidi="en-US"/>
          <w:color w:val="111111"/>
          <w:sz w:val="28"/>
          <w:szCs w:val="28"/>
          <w:rtl/>
        </w:rPr>
        <w:t xml:space="preserve">9672.</w:t>
      </w:r>
    </w:p>
    <w:p>
      <w:pPr>
        <w:pStyle w:val="BookText"/>
      </w:pPr>
      <w:r>
        <w:rPr>
          <w:rFonts w:ascii="Amiri" w:hAnsi="Amiri" w:eastAsia="Amiri" w:cs="Amiri"/>
          <w:lang w:bidi="ar-SA"/>
          <w:color w:val="111111"/>
          <w:sz w:val="28"/>
          <w:szCs w:val="28"/>
          <w:rtl/>
        </w:rPr>
        <w:t xml:space="preserve">بغداد؛ مكتبة الأوقاف العامة؛ رقم المخطوط: 6809</w:t>
      </w:r>
    </w:p>
    <w:p>
      <w:pPr>
        <w:pStyle w:val="BookText"/>
      </w:pPr>
      <w:r>
        <w:rPr>
          <w:rFonts w:ascii="Amiri" w:hAnsi="Amiri" w:eastAsia="Amiri" w:cs="Amiri"/>
          <w:lang w:bidi="ar-SA"/>
          <w:color w:val="111111"/>
          <w:sz w:val="28"/>
          <w:szCs w:val="28"/>
          <w:rtl/>
        </w:rPr>
        <w:t xml:space="preserve">أوّلها: الحمد لله ذي الجلال والاكرام والصلاة على رسوله محمّد خير الانام وعلى آله وأصحابه الكرام...</w:t>
      </w:r>
    </w:p>
    <w:p>
      <w:pPr>
        <w:pStyle w:val="BookText"/>
      </w:pPr>
      <w:r>
        <w:rPr>
          <w:rFonts w:ascii="IRNazanin" w:hAnsi="IRNazanin" w:eastAsia="IRNazanin" w:cs="IRNazanin"/>
          <w:lang w:bidi="fa-IR"/>
          <w:color w:val="111111"/>
          <w:sz w:val="28"/>
          <w:szCs w:val="28"/>
          <w:rtl/>
        </w:rPr>
        <w:t xml:space="preserve">کا: مجهول، تا: 1300 ه، 33 ق، 12*19 سم [ف: 2 - 107]</w:t>
      </w:r>
    </w:p>
    <w:p>
      <w:pPr>
        <w:pStyle w:val="BookText"/>
      </w:pPr>
      <w:r>
        <w:rPr>
          <w:rFonts w:ascii="Amiri" w:hAnsi="Amiri" w:eastAsia="Amiri" w:cs="Amiri"/>
          <w:lang w:bidi="ar-SA"/>
          <w:color w:val="111111"/>
          <w:sz w:val="28"/>
          <w:szCs w:val="28"/>
          <w:rtl/>
        </w:rPr>
        <w:t xml:space="preserve">بداية الهداية الهداية إلى علوم الدراية</w:t>
      </w:r>
    </w:p>
    <w:p>
      <w:pPr>
        <w:pStyle w:val="Heading2"/>
      </w:pPr>
      <w:bookmarkStart w:id="1161" w:name="_Toc454"/>
      <w:r>
        <w:t>بداية الهداية / فقه - عربي</w:t>
      </w:r>
      <w:bookmarkEnd w:id="1161"/>
    </w:p>
    <w:p>
      <w:pPr>
        <w:pStyle w:val="BookText"/>
      </w:pPr>
      <w:r>
        <w:rPr>
          <w:rFonts w:ascii="Amiri" w:hAnsi="Amiri" w:eastAsia="Amiri" w:cs="Amiri"/>
          <w:lang w:bidi="ar-SA"/>
          <w:color w:val="111111"/>
          <w:sz w:val="28"/>
          <w:szCs w:val="28"/>
          <w:rtl/>
        </w:rPr>
        <w:t xml:space="preserve">الحرّ العاملي، محمّد بن حسن (1033 - 1104 ه)</w:t>
      </w:r>
    </w:p>
    <w:p>
      <w:pPr>
        <w:pStyle w:val="BookText"/>
      </w:pPr>
      <w:r>
        <w:rPr>
          <w:rFonts w:ascii="Amiri" w:hAnsi="Amiri" w:eastAsia="Amiri" w:cs="Amiri"/>
          <w:lang w:bidi="ar-SA"/>
          <w:color w:val="111111"/>
          <w:sz w:val="28"/>
          <w:szCs w:val="28"/>
          <w:rtl/>
        </w:rPr>
        <w:t xml:space="preserve">المرتبط: هداية الامة الى احكام الائمة = اثنا عشريات؛ الحر العاملي، محمّد بن حسن (1033 - 1104 ه)</w:t>
      </w:r>
    </w:p>
    <w:p>
      <w:pPr>
        <w:pStyle w:val="BookText"/>
      </w:pPr>
      <w:r>
        <w:rPr>
          <w:rFonts w:ascii="Amiri" w:hAnsi="Amiri" w:eastAsia="Amiri" w:cs="Amiri"/>
          <w:lang w:bidi="ar-SA"/>
          <w:color w:val="111111"/>
          <w:sz w:val="28"/>
          <w:szCs w:val="28"/>
          <w:rtl/>
        </w:rPr>
        <w:t xml:space="preserve">تاريخ التأليف: اوائل ذي القعدة 1091 ه</w:t>
      </w:r>
    </w:p>
    <w:p>
      <w:pPr>
        <w:pStyle w:val="BookText"/>
      </w:pPr>
      <w:r>
        <w:rPr>
          <w:rFonts w:ascii="Amiri" w:hAnsi="Amiri" w:eastAsia="Amiri" w:cs="Amiri"/>
          <w:lang w:bidi="ar-SA"/>
          <w:color w:val="111111"/>
          <w:sz w:val="28"/>
          <w:szCs w:val="28"/>
          <w:rtl/>
        </w:rPr>
        <w:t xml:space="preserve">أوّله: الحمد لله رب العالمين... وبعد فيقول الفقير الى الله الغني محمّد بن الحسن الحر العاملي قد التمس منّي جماعة من الاخوان المؤمنين الطالبين للحق اليقين أن اجمع لهم ما أقدر على جمعه من منصوص الواجبات والمرحمات... آخره: وقد جمعت هنا مع الاختصار ما لم يجمعه كثير من الكتب الكبار ومن أراد الاطلاع على ادلّتها فليرجع إلى كتابنا الكبير المذكور... لاف في بعضها تداخلاً وتكراراً يسيراً والحمد لله رب العالمين</w:t>
      </w:r>
    </w:p>
    <w:p>
      <w:pPr>
        <w:pStyle w:val="BookText"/>
      </w:pPr>
      <w:r>
        <w:rPr>
          <w:rFonts w:ascii="Amiri" w:hAnsi="Amiri" w:eastAsia="Amiri" w:cs="Amiri"/>
          <w:lang w:bidi="ar-SA"/>
          <w:color w:val="111111"/>
          <w:sz w:val="28"/>
          <w:szCs w:val="28"/>
          <w:rtl/>
        </w:rPr>
        <w:t xml:space="preserve">طبع: طبع مرّات؛ طهران، 1325 ه، لكنو، 1311 ه</w:t>
      </w:r>
    </w:p>
    <w:p>
      <w:pPr>
        <w:pStyle w:val="BookText"/>
      </w:pPr>
      <w:r>
        <w:rPr>
          <w:rFonts w:ascii="Amiri" w:hAnsi="Amiri" w:eastAsia="Amiri" w:cs="Amiri"/>
          <w:lang w:bidi="ar-SA"/>
          <w:color w:val="111111"/>
          <w:sz w:val="28"/>
          <w:szCs w:val="28"/>
          <w:rtl/>
        </w:rPr>
        <w:t xml:space="preserve">[فنخا 5: 824 - 831 (126 نسخة)]</w:t>
      </w:r>
    </w:p>
    <w:p>
      <w:pPr>
        <w:pStyle w:val="BookText"/>
      </w:pPr>
      <w:r>
        <w:rPr>
          <w:rFonts w:ascii="Times New Roman" w:hAnsi="Times New Roman" w:eastAsia="Times New Roman" w:cs="Times New Roman"/>
          <w:lang w:val="en-US" w:bidi="en-US"/>
          <w:color w:val="111111"/>
          <w:sz w:val="28"/>
          <w:szCs w:val="28"/>
          <w:rtl/>
        </w:rPr>
        <w:t xml:space="preserve">9673.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31</w:t>
      </w:r>
    </w:p>
    <w:p>
      <w:pPr>
        <w:pStyle w:val="BookText"/>
      </w:pPr>
      <w:r>
        <w:rPr>
          <w:rFonts w:ascii="IRNazanin" w:hAnsi="IRNazanin" w:eastAsia="IRNazanin" w:cs="IRNazanin"/>
          <w:lang w:bidi="fa-IR"/>
          <w:color w:val="111111"/>
          <w:sz w:val="28"/>
          <w:szCs w:val="28"/>
          <w:rtl/>
        </w:rPr>
        <w:t xml:space="preserve">کا: مجهول، تا: 1093 ه [معجم المخطوطات النجفية: 133]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9674.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 1670</w:t>
      </w:r>
    </w:p>
    <w:p>
      <w:pPr>
        <w:pStyle w:val="BookText"/>
      </w:pPr>
      <w:r>
        <w:rPr>
          <w:rFonts w:ascii="Amiri" w:hAnsi="Amiri" w:eastAsia="Amiri" w:cs="Amiri"/>
          <w:lang w:bidi="ar-SA"/>
          <w:color w:val="111111"/>
          <w:sz w:val="28"/>
          <w:szCs w:val="28"/>
          <w:rtl/>
        </w:rPr>
        <w:t xml:space="preserve">أوّلها: مطابق؛ آخرها: وللتهديد اعلموا ما شئتم قل اعتقوا بكفركم وللاعتبار نحو...</w:t>
      </w:r>
    </w:p>
    <w:p>
      <w:pPr>
        <w:pStyle w:val="BookText"/>
      </w:pPr>
      <w:r>
        <w:rPr>
          <w:rFonts w:ascii="Amiri" w:hAnsi="Amiri" w:eastAsia="Amiri" w:cs="Amiri"/>
          <w:lang w:bidi="ar-SA"/>
          <w:color w:val="111111"/>
          <w:sz w:val="28"/>
          <w:szCs w:val="28"/>
          <w:rtl/>
        </w:rPr>
        <w:t xml:space="preserve">والى عثرة وللتحير نحو كونوا قردة خاسئين</w:t>
      </w:r>
    </w:p>
    <w:p>
      <w:pPr>
        <w:pStyle w:val="BookText"/>
      </w:pPr>
      <w:r>
        <w:rPr>
          <w:rFonts w:ascii="Amiri" w:hAnsi="Amiri" w:eastAsia="Amiri" w:cs="Amiri"/>
          <w:lang w:bidi="ar-SA"/>
          <w:color w:val="111111"/>
          <w:sz w:val="28"/>
          <w:szCs w:val="28"/>
          <w:rtl/>
        </w:rPr>
        <w:t xml:space="preserve">طهارة - الديات؛ كا محمّد صادق بن قربان علي الامامي، تا: 1094ه؛ 60 ص، 14 س، 6 / 11*6 / 18سم [ف: 1 - 153]</w:t>
      </w:r>
    </w:p>
    <w:p>
      <w:pPr>
        <w:pStyle w:val="BookText"/>
      </w:pPr>
      <w:r>
        <w:rPr>
          <w:rFonts w:ascii="Times New Roman" w:hAnsi="Times New Roman" w:eastAsia="Times New Roman" w:cs="Times New Roman"/>
          <w:lang w:val="en-US" w:bidi="en-US"/>
          <w:color w:val="111111"/>
          <w:sz w:val="28"/>
          <w:szCs w:val="28"/>
          <w:rtl/>
        </w:rPr>
        <w:t xml:space="preserve">9675.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768</w:t>
      </w:r>
    </w:p>
    <w:p>
      <w:pPr>
        <w:pStyle w:val="BookText"/>
      </w:pPr>
      <w:r>
        <w:rPr>
          <w:rFonts w:ascii="IRNazanin" w:hAnsi="IRNazanin" w:eastAsia="IRNazanin" w:cs="IRNazanin"/>
          <w:lang w:bidi="fa-IR"/>
          <w:color w:val="111111"/>
          <w:sz w:val="28"/>
          <w:szCs w:val="28"/>
          <w:rtl/>
        </w:rPr>
        <w:t xml:space="preserve">تبتدي باواسط كتاب الصيام؛ كا: حسين بن نور حسین، تا 1097 ه؛ ناقصة: الأوّل [ف: 175 - 1]</w:t>
      </w:r>
    </w:p>
    <w:p>
      <w:pPr>
        <w:pStyle w:val="BookText"/>
      </w:pPr>
      <w:r>
        <w:rPr>
          <w:rFonts w:ascii="Times New Roman" w:hAnsi="Times New Roman" w:eastAsia="Times New Roman" w:cs="Times New Roman"/>
          <w:lang w:val="en-US" w:bidi="en-US"/>
          <w:color w:val="111111"/>
          <w:sz w:val="28"/>
          <w:szCs w:val="28"/>
          <w:rtl/>
        </w:rPr>
        <w:t xml:space="preserve">9676.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862</w:t>
      </w:r>
    </w:p>
    <w:p>
      <w:pPr>
        <w:pStyle w:val="BookText"/>
      </w:pPr>
      <w:r>
        <w:rPr>
          <w:rFonts w:ascii="IRNazanin" w:hAnsi="IRNazanin" w:eastAsia="IRNazanin" w:cs="IRNazanin"/>
          <w:lang w:bidi="fa-IR"/>
          <w:color w:val="111111"/>
          <w:sz w:val="28"/>
          <w:szCs w:val="28"/>
          <w:rtl/>
        </w:rPr>
        <w:t xml:space="preserve">کا: محمّد زمان بن زاهد الرازي، تا: ذي القعدة 1125 ه [ف: 1 - 175] 9677. النجف الأشرف؛ مؤسسة كاشف الغطاء العامة؛ رقم المخطوط : 435</w:t>
      </w:r>
    </w:p>
    <w:p>
      <w:pPr>
        <w:pStyle w:val="BookText"/>
      </w:pPr>
      <w:r>
        <w:rPr>
          <w:rFonts w:ascii="Amiri" w:hAnsi="Amiri" w:eastAsia="Amiri" w:cs="Amiri"/>
          <w:lang w:bidi="ar-SA"/>
          <w:color w:val="111111"/>
          <w:sz w:val="28"/>
          <w:szCs w:val="28"/>
          <w:rtl/>
        </w:rPr>
        <w:t xml:space="preserve">كا: محمّد هادي بن حسن الزنجاني، تا 1125 ه؛ 191 ص [ف: 1 - 60]</w:t>
      </w:r>
    </w:p>
    <w:p>
      <w:pPr>
        <w:pStyle w:val="BookText"/>
      </w:pPr>
      <w:r>
        <w:rPr>
          <w:rFonts w:ascii="Times New Roman" w:hAnsi="Times New Roman" w:eastAsia="Times New Roman" w:cs="Times New Roman"/>
          <w:lang w:val="en-US" w:bidi="en-US"/>
          <w:color w:val="111111"/>
          <w:sz w:val="28"/>
          <w:szCs w:val="28"/>
          <w:rtl/>
        </w:rPr>
        <w:t xml:space="preserve">9678.</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 / 59</w:t>
      </w:r>
    </w:p>
    <w:p>
      <w:pPr>
        <w:pStyle w:val="BookText"/>
      </w:pPr>
      <w:r>
        <w:rPr>
          <w:rFonts w:ascii="IRNazanin" w:hAnsi="IRNazanin" w:eastAsia="IRNazanin" w:cs="IRNazanin"/>
          <w:lang w:bidi="fa-IR"/>
          <w:color w:val="111111"/>
          <w:sz w:val="28"/>
          <w:szCs w:val="28"/>
          <w:rtl/>
        </w:rPr>
        <w:t xml:space="preserve">نستعلیق، کا: محمّدباقر، تا: 1179 ه؛ اردستان؛ 49 ق (1 ب - 49 الف)، 12*21 سم [ف: 68 - 1] 9679. النجف الأشرف؛ مؤسسة كاشف الغطاء العامة؛ رقم المخطوط: 1463</w:t>
      </w:r>
    </w:p>
    <w:p>
      <w:pPr>
        <w:pStyle w:val="BookText"/>
      </w:pPr>
      <w:r>
        <w:rPr>
          <w:rFonts w:ascii="IRNazanin" w:hAnsi="IRNazanin" w:eastAsia="IRNazanin" w:cs="IRNazanin"/>
          <w:lang w:bidi="fa-IR"/>
          <w:color w:val="111111"/>
          <w:sz w:val="28"/>
          <w:szCs w:val="28"/>
          <w:rtl/>
        </w:rPr>
        <w:t xml:space="preserve">کا: محمّد باقر الاردستاني، تا: 1179 ه؛ 96 ص [ف: 1 - 60] 9680. النجف الأشرف؛ مكتبة كاشف الغطاء (علي والحسين)؛ رقم المخطوط: دون الرقم</w:t>
      </w:r>
    </w:p>
    <w:p>
      <w:pPr>
        <w:pStyle w:val="BookText"/>
      </w:pPr>
      <w:r>
        <w:rPr>
          <w:rFonts w:ascii="Amiri" w:hAnsi="Amiri" w:eastAsia="Amiri" w:cs="Amiri"/>
          <w:lang w:bidi="ar-SA"/>
          <w:color w:val="111111"/>
          <w:sz w:val="28"/>
          <w:szCs w:val="28"/>
          <w:rtl/>
        </w:rPr>
        <w:t xml:space="preserve">كا: محمّد علي بن عبد الرحيم، تا: 1196 ه؛ 116 ص، 18 س، 14*20 سم [معجم المخطوطات النجفية: 132]</w:t>
      </w:r>
    </w:p>
    <w:p>
      <w:pPr>
        <w:pStyle w:val="BookText"/>
      </w:pPr>
      <w:r>
        <w:rPr>
          <w:rFonts w:ascii="Times New Roman" w:hAnsi="Times New Roman" w:eastAsia="Times New Roman" w:cs="Times New Roman"/>
          <w:lang w:val="en-US" w:bidi="en-US"/>
          <w:color w:val="111111"/>
          <w:sz w:val="28"/>
          <w:szCs w:val="28"/>
          <w:rtl/>
        </w:rPr>
        <w:t xml:space="preserve">9681.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 1700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طهارة - الديات؛ كا: محمود بن نظر علي، تا: 1232 ه؛ 24 ص، 24 س، 4 / 15*21 سم [ف: 154 - 1] 9682. كربلاء؛ العتبة العباسية؛ رقم المخطوط: 5 / 211</w:t>
      </w:r>
    </w:p>
    <w:p>
      <w:pPr>
        <w:pStyle w:val="BookText"/>
      </w:pPr>
      <w:r>
        <w:rPr>
          <w:rFonts w:ascii="Amiri" w:hAnsi="Amiri" w:eastAsia="Amiri" w:cs="Amiri"/>
          <w:lang w:bidi="ar-SA"/>
          <w:color w:val="111111"/>
          <w:sz w:val="28"/>
          <w:szCs w:val="28"/>
          <w:rtl/>
        </w:rPr>
        <w:t xml:space="preserve">كتاب الميراث؛ كا: السيد مرتضى الرضوي الكشميري، تا: 1280 ه؛ 14 س، 10*16 سم [ف: 254 - 1] 9683. النجف الأشرف؛ مؤسسة كاشف الغطاء العامة؛ رقم المخطوط: 587</w:t>
      </w:r>
    </w:p>
    <w:p>
      <w:pPr>
        <w:pStyle w:val="BookText"/>
      </w:pPr>
      <w:r>
        <w:rPr>
          <w:rFonts w:ascii="Amiri" w:hAnsi="Amiri" w:eastAsia="Amiri" w:cs="Amiri"/>
          <w:lang w:bidi="ar-SA"/>
          <w:color w:val="111111"/>
          <w:sz w:val="28"/>
          <w:szCs w:val="28"/>
          <w:rtl/>
        </w:rPr>
        <w:t xml:space="preserve">كا: علي بن عبد الرسول الخيقاني، تا: 1283 ه؛ 178 ص [ف: 1 - 60]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4" w:name="pg8108_75042"/>
    <w:bookmarkEnd w:id="204"/>
    <w:p>
      <w:pPr>
        <w:pStyle w:val="BookText"/>
      </w:pPr>
      <w:r>
        <w:rPr>
          <w:rFonts w:ascii="Times New Roman" w:hAnsi="Times New Roman" w:eastAsia="Times New Roman" w:cs="Times New Roman"/>
          <w:lang w:val="en-US" w:bidi="en-US"/>
          <w:color w:val="111111"/>
          <w:sz w:val="28"/>
          <w:szCs w:val="28"/>
          <w:rtl/>
        </w:rPr>
        <w:t xml:space="preserve">9684.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417</w:t>
      </w:r>
    </w:p>
    <w:p>
      <w:pPr>
        <w:pStyle w:val="BookText"/>
      </w:pPr>
      <w:r>
        <w:rPr>
          <w:rFonts w:ascii="IRNazanin" w:hAnsi="IRNazanin" w:eastAsia="IRNazanin" w:cs="IRNazanin"/>
          <w:lang w:bidi="fa-IR"/>
          <w:color w:val="111111"/>
          <w:sz w:val="28"/>
          <w:szCs w:val="28"/>
          <w:rtl/>
        </w:rPr>
        <w:t xml:space="preserve">کا: مجهول، تا: 1300 ه، 18 ص، 19 س، 15*21 سم [معجم المخطوطات النجفية: 932]</w:t>
      </w:r>
    </w:p>
    <w:p>
      <w:pPr>
        <w:pStyle w:val="BookText"/>
      </w:pPr>
      <w:r>
        <w:rPr>
          <w:rFonts w:ascii="Times New Roman" w:hAnsi="Times New Roman" w:eastAsia="Times New Roman" w:cs="Times New Roman"/>
          <w:lang w:val="en-US" w:bidi="en-US"/>
          <w:color w:val="111111"/>
          <w:sz w:val="28"/>
          <w:szCs w:val="28"/>
          <w:rtl/>
        </w:rPr>
        <w:t xml:space="preserve">9685.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 / 331</w:t>
      </w:r>
    </w:p>
    <w:p>
      <w:pPr>
        <w:pStyle w:val="BookText"/>
      </w:pPr>
      <w:r>
        <w:rPr>
          <w:rFonts w:ascii="IRNazanin" w:hAnsi="IRNazanin" w:eastAsia="IRNazanin" w:cs="IRNazanin"/>
          <w:lang w:bidi="fa-IR"/>
          <w:color w:val="111111"/>
          <w:sz w:val="28"/>
          <w:szCs w:val="28"/>
          <w:rtl/>
        </w:rPr>
        <w:t xml:space="preserve">کا: مجهول، تا: 1315 ه، 206 ص، 12 س، 11*18 سم [معجم المخطوطات النجفية: 698]</w:t>
      </w:r>
    </w:p>
    <w:p>
      <w:pPr>
        <w:pStyle w:val="BookText"/>
      </w:pPr>
      <w:r>
        <w:rPr>
          <w:rFonts w:ascii="Times New Roman" w:hAnsi="Times New Roman" w:eastAsia="Times New Roman" w:cs="Times New Roman"/>
          <w:lang w:val="en-US" w:bidi="en-US"/>
          <w:color w:val="111111"/>
          <w:sz w:val="28"/>
          <w:szCs w:val="28"/>
          <w:rtl/>
        </w:rPr>
        <w:t xml:space="preserve">9686.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1048</w:t>
      </w:r>
    </w:p>
    <w:p>
      <w:pPr>
        <w:pStyle w:val="BookText"/>
      </w:pPr>
      <w:r>
        <w:rPr>
          <w:rFonts w:ascii="IRNazanin" w:hAnsi="IRNazanin" w:eastAsia="IRNazanin" w:cs="IRNazanin"/>
          <w:lang w:bidi="fa-IR"/>
          <w:color w:val="111111"/>
          <w:sz w:val="28"/>
          <w:szCs w:val="28"/>
          <w:rtl/>
        </w:rPr>
        <w:t xml:space="preserve">کا: راشد بن امان بن سالم، تا: مجهول؛ ناقصة: الأوّل؛ 185 ص [ف: 1 - 60]</w:t>
      </w:r>
    </w:p>
    <w:p>
      <w:pPr>
        <w:pStyle w:val="BookText"/>
      </w:pPr>
      <w:r>
        <w:rPr>
          <w:rFonts w:ascii="Times New Roman" w:hAnsi="Times New Roman" w:eastAsia="Times New Roman" w:cs="Times New Roman"/>
          <w:lang w:val="en-US" w:bidi="en-US"/>
          <w:color w:val="111111"/>
          <w:sz w:val="28"/>
          <w:szCs w:val="28"/>
          <w:rtl/>
        </w:rPr>
        <w:t xml:space="preserve">9687.</w:t>
      </w:r>
    </w:p>
    <w:p>
      <w:pPr>
        <w:pStyle w:val="BookText"/>
      </w:pPr>
      <w:r>
        <w:rPr>
          <w:rFonts w:ascii="Amiri" w:hAnsi="Amiri" w:eastAsia="Amiri" w:cs="Amiri"/>
          <w:lang w:bidi="ar-SA"/>
          <w:color w:val="111111"/>
          <w:sz w:val="28"/>
          <w:szCs w:val="28"/>
          <w:rtl/>
        </w:rPr>
        <w:t xml:space="preserve">الكاظمية؛ خزانة عبد الرزاق عاملي كاظمي؛ رقم المخطوط: 2 / 13</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2 - 243]</w:t>
      </w:r>
    </w:p>
    <w:p>
      <w:pPr>
        <w:pStyle w:val="BookText"/>
      </w:pPr>
      <w:r>
        <w:rPr>
          <w:rFonts w:ascii="Times New Roman" w:hAnsi="Times New Roman" w:eastAsia="Times New Roman" w:cs="Times New Roman"/>
          <w:lang w:val="en-US" w:bidi="en-US"/>
          <w:color w:val="111111"/>
          <w:sz w:val="28"/>
          <w:szCs w:val="28"/>
          <w:rtl/>
        </w:rPr>
        <w:t xml:space="preserve">9688.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1725 أوّلها: مطابق</w:t>
      </w:r>
    </w:p>
    <w:p>
      <w:pPr>
        <w:pStyle w:val="BookText"/>
      </w:pPr>
      <w:r>
        <w:rPr>
          <w:rFonts w:ascii="IRNazanin" w:hAnsi="IRNazanin" w:eastAsia="IRNazanin" w:cs="IRNazanin"/>
          <w:lang w:bidi="fa-IR"/>
          <w:color w:val="111111"/>
          <w:sz w:val="28"/>
          <w:szCs w:val="28"/>
          <w:rtl/>
        </w:rPr>
        <w:t xml:space="preserve">طهارة - الديات کا: مجهول، تا: مجهول؛ 60 ص 16 س، 15*4 / 20 سم [ف: 1 - 154]</w:t>
      </w:r>
    </w:p>
    <w:p>
      <w:pPr>
        <w:pStyle w:val="BookText"/>
      </w:pPr>
      <w:r>
        <w:rPr>
          <w:rFonts w:ascii="Times New Roman" w:hAnsi="Times New Roman" w:eastAsia="Times New Roman" w:cs="Times New Roman"/>
          <w:lang w:val="en-US" w:bidi="en-US"/>
          <w:color w:val="111111"/>
          <w:sz w:val="28"/>
          <w:szCs w:val="28"/>
          <w:rtl/>
        </w:rPr>
        <w:t xml:space="preserve">9689.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3740</w:t>
      </w:r>
    </w:p>
    <w:p>
      <w:pPr>
        <w:pStyle w:val="BookText"/>
      </w:pPr>
      <w:r>
        <w:rPr>
          <w:rFonts w:ascii="IRNazanin" w:hAnsi="IRNazanin" w:eastAsia="IRNazanin" w:cs="IRNazanin"/>
          <w:lang w:bidi="fa-IR"/>
          <w:color w:val="111111"/>
          <w:sz w:val="28"/>
          <w:szCs w:val="28"/>
          <w:rtl/>
        </w:rPr>
        <w:t xml:space="preserve">کا: مجهول، تا: مجهول؛ 130 ص [ف: 1 - 60]</w:t>
      </w:r>
    </w:p>
    <w:p>
      <w:pPr>
        <w:pStyle w:val="Heading2"/>
      </w:pPr>
      <w:bookmarkStart w:id="1162" w:name="_Toc455"/>
      <w:r>
        <w:t>بداية الهداية / تجويد - عربي</w:t>
      </w:r>
      <w:bookmarkEnd w:id="1162"/>
    </w:p>
    <w:p>
      <w:pPr>
        <w:pStyle w:val="BookText"/>
      </w:pPr>
      <w:r>
        <w:rPr>
          <w:rFonts w:ascii="Amiri" w:hAnsi="Amiri" w:eastAsia="Amiri" w:cs="Amiri"/>
          <w:lang w:bidi="ar-SA"/>
          <w:color w:val="111111"/>
          <w:sz w:val="28"/>
          <w:szCs w:val="28"/>
          <w:rtl/>
        </w:rPr>
        <w:t xml:space="preserve">اللويمي، عبد المحسن بن محمّد ( - 1240 ه)</w:t>
      </w:r>
    </w:p>
    <w:p>
      <w:pPr>
        <w:pStyle w:val="BookText"/>
      </w:pPr>
      <w:r>
        <w:rPr>
          <w:rFonts w:ascii="Amiri" w:hAnsi="Amiri" w:eastAsia="Amiri" w:cs="Amiri"/>
          <w:lang w:bidi="ar-SA"/>
          <w:color w:val="111111"/>
          <w:sz w:val="28"/>
          <w:szCs w:val="28"/>
          <w:rtl/>
        </w:rPr>
        <w:t xml:space="preserve">[فنخا 5: 831 (1 نسخة)]</w:t>
      </w:r>
    </w:p>
    <w:p>
      <w:pPr>
        <w:pStyle w:val="BookText"/>
      </w:pPr>
      <w:r>
        <w:rPr>
          <w:rFonts w:ascii="Times New Roman" w:hAnsi="Times New Roman" w:eastAsia="Times New Roman" w:cs="Times New Roman"/>
          <w:lang w:val="en-US" w:bidi="en-US"/>
          <w:color w:val="111111"/>
          <w:sz w:val="28"/>
          <w:szCs w:val="28"/>
          <w:rtl/>
        </w:rPr>
        <w:t xml:space="preserve">9690.</w:t>
      </w:r>
    </w:p>
    <w:p>
      <w:pPr>
        <w:pStyle w:val="BookText"/>
      </w:pPr>
      <w:r>
        <w:rPr>
          <w:rFonts w:ascii="IRNazanin" w:hAnsi="IRNazanin" w:eastAsia="IRNazanin" w:cs="IRNazanin"/>
          <w:lang w:bidi="fa-IR"/>
          <w:color w:val="111111"/>
          <w:sz w:val="28"/>
          <w:szCs w:val="28"/>
          <w:rtl/>
        </w:rPr>
        <w:t xml:space="preserve">بغداد؛ دار المخطوطات؛ رقم المخطوط: 2 / 7967</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 الأنبياء والمرسلين محمّد بن عبدالله الصادق الأمين وعلى آله الطيبين الطاهرين... وبعد فهذه نبذة يتحتم على قارئ القرآن وتالي الذكر...</w:t>
      </w:r>
    </w:p>
    <w:p>
      <w:pPr>
        <w:pStyle w:val="BookText"/>
      </w:pPr>
      <w:r>
        <w:rPr>
          <w:rFonts w:ascii="IRNazanin" w:hAnsi="IRNazanin" w:eastAsia="IRNazanin" w:cs="IRNazanin"/>
          <w:lang w:bidi="fa-IR"/>
          <w:color w:val="111111"/>
          <w:sz w:val="28"/>
          <w:szCs w:val="28"/>
          <w:rtl/>
        </w:rPr>
        <w:t xml:space="preserve">کا: مجهول، تا: 1275ه، 54 ص، 16 س، 14*20 سم [علوم القرآن عراق - ف: 56]</w:t>
      </w:r>
    </w:p>
    <w:p>
      <w:pPr>
        <w:pStyle w:val="Heading2"/>
      </w:pPr>
      <w:bookmarkStart w:id="1163" w:name="_Toc456"/>
      <w:r>
        <w:t>بداية الهداية وتهذيب النفوس بالأدلة الشرعية / عرفان وتصوف - عربي</w:t>
      </w:r>
      <w:bookmarkEnd w:id="1163"/>
    </w:p>
    <w:p>
      <w:pPr>
        <w:pStyle w:val="BookText"/>
      </w:pPr>
      <w:r>
        <w:rPr>
          <w:rFonts w:ascii="Amiri" w:hAnsi="Amiri" w:eastAsia="Amiri" w:cs="Amiri"/>
          <w:lang w:bidi="ar-SA"/>
          <w:color w:val="111111"/>
          <w:sz w:val="28"/>
          <w:szCs w:val="28"/>
          <w:rtl/>
        </w:rPr>
        <w:t xml:space="preserve">الغزالي، محمّد بن محمّد (450 - 505 ه)</w:t>
      </w:r>
    </w:p>
    <w:p>
      <w:pPr>
        <w:pStyle w:val="BookText"/>
      </w:pPr>
      <w:r>
        <w:rPr>
          <w:rFonts w:ascii="Amiri" w:hAnsi="Amiri" w:eastAsia="Amiri" w:cs="Amiri"/>
          <w:lang w:bidi="ar-SA"/>
          <w:color w:val="111111"/>
          <w:sz w:val="28"/>
          <w:szCs w:val="28"/>
          <w:rtl/>
        </w:rPr>
        <w:t xml:space="preserve">أوّله: الحمد لله حق حمده والصلوة على محمّد رسوله وعبده وعلى آله وأصحابه من بعده اما بعد فاعلم ايها الحريص على اقتباس العلم المظهر من نفسك صدق الرغبة...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وفقنا واياكم لما يزينه الهدى ويحظنا في الآخرة والاولى ونعم المستعان والحمد لله...</w:t>
      </w:r>
    </w:p>
    <w:p>
      <w:pPr>
        <w:pStyle w:val="BookText"/>
      </w:pPr>
      <w:r>
        <w:rPr>
          <w:rFonts w:ascii="Amiri" w:hAnsi="Amiri" w:eastAsia="Amiri" w:cs="Amiri"/>
          <w:lang w:bidi="ar-SA"/>
          <w:color w:val="111111"/>
          <w:sz w:val="28"/>
          <w:szCs w:val="28"/>
          <w:rtl/>
        </w:rPr>
        <w:t xml:space="preserve">طبع: طبع مرّات؛ السعودية، 1430 ه، بغداد، 1969 م.</w:t>
      </w:r>
    </w:p>
    <w:p>
      <w:pPr>
        <w:pStyle w:val="BookText"/>
      </w:pPr>
      <w:r>
        <w:rPr>
          <w:rFonts w:ascii="Times New Roman" w:hAnsi="Times New Roman" w:eastAsia="Times New Roman" w:cs="Times New Roman"/>
          <w:lang w:val="en-US" w:bidi="en-US"/>
          <w:color w:val="111111"/>
          <w:sz w:val="28"/>
          <w:szCs w:val="28"/>
          <w:rtl/>
        </w:rPr>
        <w:t xml:space="preserve">9691.</w:t>
      </w:r>
    </w:p>
    <w:p>
      <w:pPr>
        <w:pStyle w:val="BookText"/>
      </w:pPr>
      <w:r>
        <w:rPr>
          <w:rFonts w:ascii="Amiri" w:hAnsi="Amiri" w:eastAsia="Amiri" w:cs="Amiri"/>
          <w:lang w:bidi="ar-SA"/>
          <w:color w:val="111111"/>
          <w:sz w:val="28"/>
          <w:szCs w:val="28"/>
          <w:rtl/>
        </w:rPr>
        <w:t xml:space="preserve">الموصل؛ خزانة ميسر صالح الامين (في الأوقاف العامة)؛ رقم المخطوط: 1 / 42</w:t>
      </w:r>
    </w:p>
    <w:p>
      <w:pPr>
        <w:pStyle w:val="BookText"/>
      </w:pPr>
      <w:r>
        <w:rPr>
          <w:rFonts w:ascii="IRNazanin" w:hAnsi="IRNazanin" w:eastAsia="IRNazanin" w:cs="IRNazanin"/>
          <w:lang w:bidi="fa-IR"/>
          <w:color w:val="111111"/>
          <w:sz w:val="28"/>
          <w:szCs w:val="28"/>
          <w:rtl/>
        </w:rPr>
        <w:t xml:space="preserve">نسخ، کا: مجهول، تا 922 ه؛ 15*10 سم [الاوقاف العامة - موصل: 6 - 288]</w:t>
      </w:r>
    </w:p>
    <w:p>
      <w:pPr>
        <w:pStyle w:val="BookText"/>
      </w:pPr>
      <w:r>
        <w:rPr>
          <w:rFonts w:ascii="Times New Roman" w:hAnsi="Times New Roman" w:eastAsia="Times New Roman" w:cs="Times New Roman"/>
          <w:lang w:val="en-US" w:bidi="en-US"/>
          <w:color w:val="111111"/>
          <w:sz w:val="28"/>
          <w:szCs w:val="28"/>
          <w:rtl/>
        </w:rPr>
        <w:t xml:space="preserve">9692.</w:t>
      </w:r>
    </w:p>
    <w:p>
      <w:pPr>
        <w:pStyle w:val="BookText"/>
      </w:pPr>
      <w:r>
        <w:rPr>
          <w:rFonts w:ascii="Amiri" w:hAnsi="Amiri" w:eastAsia="Amiri" w:cs="Amiri"/>
          <w:lang w:bidi="ar-SA"/>
          <w:color w:val="111111"/>
          <w:sz w:val="28"/>
          <w:szCs w:val="28"/>
          <w:rtl/>
        </w:rPr>
        <w:t xml:space="preserve">بغداد؛ مكتبة الأوقاف العامة؛ رقم المخطوط: 1 / 122234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940 ه، 53 ق، 17 س، 13*17 سم [ف: 2 - 321]</w:t>
      </w:r>
    </w:p>
    <w:p>
      <w:pPr>
        <w:pStyle w:val="BookText"/>
      </w:pPr>
      <w:r>
        <w:rPr>
          <w:rFonts w:ascii="Times New Roman" w:hAnsi="Times New Roman" w:eastAsia="Times New Roman" w:cs="Times New Roman"/>
          <w:lang w:val="en-US" w:bidi="en-US"/>
          <w:color w:val="111111"/>
          <w:sz w:val="28"/>
          <w:szCs w:val="28"/>
          <w:rtl/>
        </w:rPr>
        <w:t xml:space="preserve">9693.</w:t>
      </w:r>
    </w:p>
    <w:p>
      <w:pPr>
        <w:pStyle w:val="BookText"/>
      </w:pPr>
      <w:r>
        <w:rPr>
          <w:rFonts w:ascii="IRNazanin" w:hAnsi="IRNazanin" w:eastAsia="IRNazanin" w:cs="IRNazanin"/>
          <w:lang w:bidi="fa-IR"/>
          <w:color w:val="111111"/>
          <w:sz w:val="28"/>
          <w:szCs w:val="28"/>
          <w:rtl/>
        </w:rPr>
        <w:t xml:space="preserve">النجف الأشرف؛ مؤسسة كاشف الغطاء العامة؛ رقم المخطوط: 708 کا: مجهول، تا: 1067 ه، 111 ص [ف: 1 - 60]</w:t>
      </w:r>
    </w:p>
    <w:p>
      <w:pPr>
        <w:pStyle w:val="BookText"/>
      </w:pPr>
      <w:r>
        <w:rPr>
          <w:rFonts w:ascii="Times New Roman" w:hAnsi="Times New Roman" w:eastAsia="Times New Roman" w:cs="Times New Roman"/>
          <w:lang w:val="en-US" w:bidi="en-US"/>
          <w:color w:val="111111"/>
          <w:sz w:val="28"/>
          <w:szCs w:val="28"/>
          <w:rtl/>
        </w:rPr>
        <w:t xml:space="preserve">9694.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5 - 24</w:t>
      </w:r>
    </w:p>
    <w:p>
      <w:pPr>
        <w:pStyle w:val="BookText"/>
      </w:pPr>
      <w:r>
        <w:rPr>
          <w:rFonts w:ascii="IRNazanin" w:hAnsi="IRNazanin" w:eastAsia="IRNazanin" w:cs="IRNazanin"/>
          <w:lang w:bidi="fa-IR"/>
          <w:color w:val="111111"/>
          <w:sz w:val="28"/>
          <w:szCs w:val="28"/>
          <w:rtl/>
        </w:rPr>
        <w:t xml:space="preserve">کا: حسن بن ناصر بن عبدالله تا 13 جمادى الاولى 1101 ه، 44 ص، 14*20 سم [ف: 256]</w:t>
      </w:r>
    </w:p>
    <w:p>
      <w:pPr>
        <w:pStyle w:val="BookText"/>
      </w:pPr>
      <w:r>
        <w:rPr>
          <w:rFonts w:ascii="Times New Roman" w:hAnsi="Times New Roman" w:eastAsia="Times New Roman" w:cs="Times New Roman"/>
          <w:lang w:val="en-US" w:bidi="en-US"/>
          <w:color w:val="111111"/>
          <w:sz w:val="28"/>
          <w:szCs w:val="28"/>
          <w:rtl/>
        </w:rPr>
        <w:t xml:space="preserve">9695.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3 / 27 / 18</w:t>
      </w:r>
    </w:p>
    <w:p>
      <w:pPr>
        <w:pStyle w:val="BookText"/>
      </w:pPr>
      <w:r>
        <w:rPr>
          <w:rFonts w:ascii="IRNazanin" w:hAnsi="IRNazanin" w:eastAsia="IRNazanin" w:cs="IRNazanin"/>
          <w:lang w:bidi="fa-IR"/>
          <w:color w:val="111111"/>
          <w:sz w:val="28"/>
          <w:szCs w:val="28"/>
          <w:rtl/>
        </w:rPr>
        <w:t xml:space="preserve">کا: اسماعيل بن ملا خليل بن اسماعیل، تا: 1109 ه [الاوقاف العامة - موصل: 8 - 124]</w:t>
      </w:r>
    </w:p>
    <w:p>
      <w:pPr>
        <w:pStyle w:val="BookText"/>
      </w:pPr>
      <w:r>
        <w:rPr>
          <w:rFonts w:ascii="Times New Roman" w:hAnsi="Times New Roman" w:eastAsia="Times New Roman" w:cs="Times New Roman"/>
          <w:lang w:val="en-US" w:bidi="en-US"/>
          <w:color w:val="111111"/>
          <w:sz w:val="28"/>
          <w:szCs w:val="28"/>
          <w:rtl/>
        </w:rPr>
        <w:t xml:space="preserve">9696.</w:t>
      </w:r>
    </w:p>
    <w:p>
      <w:pPr>
        <w:pStyle w:val="BookText"/>
      </w:pPr>
      <w:r>
        <w:rPr>
          <w:rFonts w:ascii="Amiri" w:hAnsi="Amiri" w:eastAsia="Amiri" w:cs="Amiri"/>
          <w:lang w:bidi="ar-SA"/>
          <w:color w:val="111111"/>
          <w:sz w:val="28"/>
          <w:szCs w:val="28"/>
          <w:rtl/>
        </w:rPr>
        <w:t xml:space="preserve">بغداد؛ خزانة عبد الباقي الطيار وابنه هاشم؛ رقم المخطوط: 59</w:t>
      </w:r>
    </w:p>
    <w:p>
      <w:pPr>
        <w:pStyle w:val="BookText"/>
      </w:pPr>
      <w:r>
        <w:rPr>
          <w:rFonts w:ascii="Amiri" w:hAnsi="Amiri" w:eastAsia="Amiri" w:cs="Amiri"/>
          <w:lang w:bidi="ar-SA"/>
          <w:color w:val="111111"/>
          <w:sz w:val="28"/>
          <w:szCs w:val="28"/>
          <w:rtl/>
        </w:rPr>
        <w:t xml:space="preserve">كا: عبد الكريم ابن محمّد، تا: 28 صفر 1131 ه [معهد المخطوطات العربية: 4 جزء 2 - 199]</w:t>
      </w:r>
    </w:p>
    <w:p>
      <w:pPr>
        <w:pStyle w:val="BookText"/>
      </w:pPr>
      <w:r>
        <w:rPr>
          <w:rFonts w:ascii="Times New Roman" w:hAnsi="Times New Roman" w:eastAsia="Times New Roman" w:cs="Times New Roman"/>
          <w:lang w:val="en-US" w:bidi="en-US"/>
          <w:color w:val="111111"/>
          <w:sz w:val="28"/>
          <w:szCs w:val="28"/>
          <w:rtl/>
        </w:rPr>
        <w:t xml:space="preserve">9697.</w:t>
      </w:r>
    </w:p>
    <w:p>
      <w:pPr>
        <w:pStyle w:val="BookText"/>
      </w:pPr>
      <w:r>
        <w:rPr>
          <w:rFonts w:ascii="Amiri" w:hAnsi="Amiri" w:eastAsia="Amiri" w:cs="Amiri"/>
          <w:lang w:bidi="ar-SA"/>
          <w:color w:val="111111"/>
          <w:sz w:val="28"/>
          <w:szCs w:val="28"/>
          <w:rtl/>
        </w:rPr>
        <w:t xml:space="preserve">الموصل؛ مدرسة الجامع الكبير النوري (في الأوقاف العامة)؛ رقم المخطوط: 1 / 52</w:t>
      </w:r>
    </w:p>
    <w:p>
      <w:pPr>
        <w:pStyle w:val="BookText"/>
      </w:pPr>
      <w:r>
        <w:rPr>
          <w:rFonts w:ascii="IRNazanin" w:hAnsi="IRNazanin" w:eastAsia="IRNazanin" w:cs="IRNazanin"/>
          <w:lang w:bidi="fa-IR"/>
          <w:color w:val="111111"/>
          <w:sz w:val="28"/>
          <w:szCs w:val="28"/>
          <w:rtl/>
        </w:rPr>
        <w:t xml:space="preserve">کا: مجهول، تا: 1144 ه، 20*16 سم [الاوقاف العامة - موصل: 2 - 298]</w:t>
      </w:r>
    </w:p>
    <w:p>
      <w:pPr>
        <w:pStyle w:val="BookText"/>
      </w:pPr>
      <w:r>
        <w:rPr>
          <w:rFonts w:ascii="Times New Roman" w:hAnsi="Times New Roman" w:eastAsia="Times New Roman" w:cs="Times New Roman"/>
          <w:lang w:val="en-US" w:bidi="en-US"/>
          <w:color w:val="111111"/>
          <w:sz w:val="28"/>
          <w:szCs w:val="28"/>
          <w:rtl/>
        </w:rPr>
        <w:t xml:space="preserve">9698.</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 / 1 / 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1173 ه، 17*22 سم [الاوقاف العامة - موصل: 8 - 290]</w:t>
      </w:r>
    </w:p>
    <w:p>
      <w:pPr>
        <w:pStyle w:val="BookText"/>
      </w:pPr>
      <w:r>
        <w:rPr>
          <w:rFonts w:ascii="Times New Roman" w:hAnsi="Times New Roman" w:eastAsia="Times New Roman" w:cs="Times New Roman"/>
          <w:lang w:val="en-US" w:bidi="en-US"/>
          <w:color w:val="111111"/>
          <w:sz w:val="28"/>
          <w:szCs w:val="28"/>
          <w:rtl/>
        </w:rPr>
        <w:t xml:space="preserve">9699.</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15</w:t>
      </w:r>
    </w:p>
    <w:p>
      <w:pPr>
        <w:pStyle w:val="BookText"/>
      </w:pPr>
      <w:r>
        <w:rPr>
          <w:rFonts w:ascii="IRNazanin" w:hAnsi="IRNazanin" w:eastAsia="IRNazanin" w:cs="IRNazanin"/>
          <w:lang w:bidi="fa-IR"/>
          <w:color w:val="111111"/>
          <w:sz w:val="28"/>
          <w:szCs w:val="28"/>
          <w:rtl/>
        </w:rPr>
        <w:t xml:space="preserve">کا: مجهول، تا: مجهول؛ ناقصة: الأوّل؛ 54 ق، 15*11 سم [الاوقاف العامة - موصل: 7 - 293]</w:t>
      </w:r>
    </w:p>
    <w:p>
      <w:pPr>
        <w:pStyle w:val="BookText"/>
      </w:pPr>
      <w:r>
        <w:rPr>
          <w:rFonts w:ascii="Times New Roman" w:hAnsi="Times New Roman" w:eastAsia="Times New Roman" w:cs="Times New Roman"/>
          <w:lang w:val="en-US" w:bidi="en-US"/>
          <w:color w:val="111111"/>
          <w:sz w:val="28"/>
          <w:szCs w:val="28"/>
          <w:rtl/>
        </w:rPr>
        <w:t xml:space="preserve">9700.</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9779 کا: مجهول، تا: مجهول؛ 78 ق 14*21 سم [ف: 2 - 321]</w:t>
      </w:r>
    </w:p>
    <w:p>
      <w:pPr>
        <w:pStyle w:val="BookText"/>
      </w:pPr>
      <w:r>
        <w:rPr>
          <w:rFonts w:ascii="Times New Roman" w:hAnsi="Times New Roman" w:eastAsia="Times New Roman" w:cs="Times New Roman"/>
          <w:lang w:val="en-US" w:bidi="en-US"/>
          <w:color w:val="111111"/>
          <w:sz w:val="28"/>
          <w:szCs w:val="28"/>
          <w:rtl/>
        </w:rPr>
        <w:t xml:space="preserve">9701.</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 / 55 / 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1 - 233]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05" w:name="pg8108_75044"/>
    <w:bookmarkEnd w:id="205"/>
    <w:p>
      <w:pPr>
        <w:pStyle w:val="BookText"/>
      </w:pPr>
      <w:r>
        <w:rPr>
          <w:rFonts w:ascii="Times New Roman" w:hAnsi="Times New Roman" w:eastAsia="Times New Roman" w:cs="Times New Roman"/>
          <w:lang w:val="en-US" w:bidi="en-US"/>
          <w:color w:val="111111"/>
          <w:sz w:val="28"/>
          <w:szCs w:val="28"/>
          <w:rtl/>
        </w:rPr>
        <w:t xml:space="preserve">9702.</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 / 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44 ق، 22*16 سم [الاوقاف العامة - موصل: 6 - 195] 9703. الموصل؛ المدرسة الرضوانية (في الأوقاف العامة)؛ رقم المخطوط: 2 / 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46 ق 23*16 سم [الاوقاف العامة - موصل: 8 - 59]</w:t>
      </w:r>
    </w:p>
    <w:p>
      <w:pPr>
        <w:pStyle w:val="Heading2"/>
      </w:pPr>
      <w:bookmarkStart w:id="1164" w:name="_Toc457"/>
      <w:r>
        <w:t>البداية والنهاية / تاريخ، ادیان ومذاهب - عربي</w:t>
      </w:r>
      <w:bookmarkEnd w:id="1164"/>
    </w:p>
    <w:p>
      <w:pPr>
        <w:pStyle w:val="BookText"/>
      </w:pPr>
      <w:r>
        <w:rPr>
          <w:rFonts w:ascii="Amiri" w:hAnsi="Amiri" w:eastAsia="Amiri" w:cs="Amiri"/>
          <w:lang w:bidi="ar-SA"/>
          <w:color w:val="111111"/>
          <w:sz w:val="28"/>
          <w:szCs w:val="28"/>
          <w:rtl/>
        </w:rPr>
        <w:t xml:space="preserve">ابن كثير، إسماعيل بن عمر ( 700 - 774 ه)</w:t>
      </w:r>
    </w:p>
    <w:p>
      <w:pPr>
        <w:pStyle w:val="BookText"/>
      </w:pPr>
      <w:r>
        <w:rPr>
          <w:rFonts w:ascii="Amiri" w:hAnsi="Amiri" w:eastAsia="Amiri" w:cs="Amiri"/>
          <w:lang w:bidi="ar-SA"/>
          <w:color w:val="111111"/>
          <w:sz w:val="28"/>
          <w:szCs w:val="28"/>
          <w:rtl/>
        </w:rPr>
        <w:t xml:space="preserve">طبع: الرياض، 1966 م؛ بيروت، 1408 ه</w:t>
      </w:r>
    </w:p>
    <w:p>
      <w:pPr>
        <w:pStyle w:val="BookText"/>
      </w:pPr>
      <w:r>
        <w:rPr>
          <w:rFonts w:ascii="Amiri" w:hAnsi="Amiri" w:eastAsia="Amiri" w:cs="Amiri"/>
          <w:lang w:bidi="ar-SA"/>
          <w:color w:val="111111"/>
          <w:sz w:val="28"/>
          <w:szCs w:val="28"/>
          <w:rtl/>
        </w:rPr>
        <w:t xml:space="preserve">[فنخا 5: 836 (2 نسخة)] 9704. الموصل؛ المدرسة الأمينية (في الأوقاف العامة)؛ رقم المخطوط: 1 / 20</w:t>
      </w:r>
    </w:p>
    <w:p>
      <w:pPr>
        <w:pStyle w:val="BookText"/>
      </w:pPr>
      <w:r>
        <w:rPr>
          <w:rFonts w:ascii="IRNazanin" w:hAnsi="IRNazanin" w:eastAsia="IRNazanin" w:cs="IRNazanin"/>
          <w:lang w:bidi="fa-IR"/>
          <w:color w:val="111111"/>
          <w:sz w:val="28"/>
          <w:szCs w:val="28"/>
          <w:rtl/>
        </w:rPr>
        <w:t xml:space="preserve">أوّلها: قال ابن اسحق...</w:t>
      </w:r>
    </w:p>
    <w:p>
      <w:pPr>
        <w:pStyle w:val="BookText"/>
      </w:pPr>
      <w:r>
        <w:rPr>
          <w:rFonts w:ascii="Amiri" w:hAnsi="Amiri" w:eastAsia="Amiri" w:cs="Amiri"/>
          <w:lang w:bidi="ar-SA"/>
          <w:color w:val="111111"/>
          <w:sz w:val="28"/>
          <w:szCs w:val="28"/>
          <w:rtl/>
        </w:rPr>
        <w:t xml:space="preserve">قطعة؛ كا: مجهول، تا: 975ه، ناقصة: الأوّل؛ 289 ق، 18*14 سم [الاوقاف العامة - موصل: 141 - 4]</w:t>
      </w:r>
    </w:p>
    <w:p>
      <w:pPr>
        <w:pStyle w:val="BookText"/>
      </w:pPr>
      <w:r>
        <w:rPr>
          <w:rFonts w:ascii="Times New Roman" w:hAnsi="Times New Roman" w:eastAsia="Times New Roman" w:cs="Times New Roman"/>
          <w:lang w:val="en-US" w:bidi="en-US"/>
          <w:color w:val="111111"/>
          <w:sz w:val="28"/>
          <w:szCs w:val="28"/>
          <w:rtl/>
        </w:rPr>
        <w:t xml:space="preserve">9705.</w:t>
      </w:r>
    </w:p>
    <w:p>
      <w:pPr>
        <w:pStyle w:val="BookText"/>
      </w:pPr>
      <w:r>
        <w:rPr>
          <w:rFonts w:ascii="IRNazanin" w:hAnsi="IRNazanin" w:eastAsia="IRNazanin" w:cs="IRNazanin"/>
          <w:lang w:bidi="fa-IR"/>
          <w:color w:val="111111"/>
          <w:sz w:val="28"/>
          <w:szCs w:val="28"/>
          <w:rtl/>
        </w:rPr>
        <w:t xml:space="preserve">بغداد؛ دار المخطوطات؛ رقم المخطوط: 1449</w:t>
      </w:r>
    </w:p>
    <w:p>
      <w:pPr>
        <w:pStyle w:val="BookText"/>
      </w:pPr>
      <w:r>
        <w:rPr>
          <w:rFonts w:ascii="Amiri" w:hAnsi="Amiri" w:eastAsia="Amiri" w:cs="Amiri"/>
          <w:lang w:bidi="ar-SA"/>
          <w:color w:val="111111"/>
          <w:sz w:val="28"/>
          <w:szCs w:val="28"/>
          <w:rtl/>
        </w:rPr>
        <w:t xml:space="preserve">أوّلها: الحمد لله الاول الاخر الباطن الظاهر الذي هو بكل شيء عليم...</w:t>
      </w:r>
    </w:p>
    <w:p>
      <w:pPr>
        <w:pStyle w:val="BookText"/>
      </w:pPr>
      <w:r>
        <w:rPr>
          <w:rFonts w:ascii="IRNazanin" w:hAnsi="IRNazanin" w:eastAsia="IRNazanin" w:cs="IRNazanin"/>
          <w:lang w:bidi="fa-IR"/>
          <w:color w:val="111111"/>
          <w:sz w:val="28"/>
          <w:szCs w:val="28"/>
          <w:rtl/>
        </w:rPr>
        <w:t xml:space="preserve">نسخ، کا: مجهول، تا: القرن 11 ه، 1123 ص، 43 س، 35*22 سم [المتحف العراقي - ف: التاريخ والتراجم - 61]</w:t>
      </w:r>
    </w:p>
    <w:p>
      <w:pPr>
        <w:pStyle w:val="BookText"/>
      </w:pPr>
      <w:r>
        <w:rPr>
          <w:rFonts w:ascii="Amiri" w:hAnsi="Amiri" w:eastAsia="Amiri" w:cs="Amiri"/>
          <w:lang w:bidi="ar-SA"/>
          <w:color w:val="111111"/>
          <w:sz w:val="28"/>
          <w:szCs w:val="28"/>
          <w:rtl/>
        </w:rPr>
        <w:t xml:space="preserve">بدايع آثار هفت إقليم ◄ أبعاد وأجرام</w:t>
      </w:r>
    </w:p>
    <w:p>
      <w:pPr>
        <w:pStyle w:val="BookText"/>
      </w:pPr>
      <w:r>
        <w:rPr>
          <w:rFonts w:ascii="IRNazanin" w:hAnsi="IRNazanin" w:eastAsia="IRNazanin" w:cs="IRNazanin"/>
          <w:lang w:bidi="fa-IR"/>
          <w:color w:val="111111"/>
          <w:sz w:val="28"/>
          <w:szCs w:val="28"/>
          <w:rtl/>
        </w:rPr>
        <w:t xml:space="preserve">بدایع الأسحار في صنايع الأشعار ◄ صنايع الأسحار في بدايع الأشعار</w:t>
      </w:r>
    </w:p>
    <w:p>
      <w:pPr>
        <w:pStyle w:val="BookText"/>
      </w:pPr>
      <w:r>
        <w:rPr>
          <w:rFonts w:ascii="Amiri" w:hAnsi="Amiri" w:eastAsia="Amiri" w:cs="Amiri"/>
          <w:lang w:bidi="ar-SA"/>
          <w:color w:val="111111"/>
          <w:sz w:val="28"/>
          <w:szCs w:val="28"/>
          <w:rtl/>
        </w:rPr>
        <w:t xml:space="preserve">بدائع الأصول ◄ بدايع الأفكار</w:t>
      </w:r>
    </w:p>
    <w:p>
      <w:pPr>
        <w:pStyle w:val="Heading2"/>
      </w:pPr>
      <w:bookmarkStart w:id="1165" w:name="_Toc458"/>
      <w:r>
        <w:t>بدايع الأصول / أصول الفقه - عربي</w:t>
      </w:r>
      <w:bookmarkEnd w:id="1165"/>
    </w:p>
    <w:p>
      <w:pPr>
        <w:pStyle w:val="BookText"/>
      </w:pPr>
      <w:r>
        <w:rPr>
          <w:rFonts w:ascii="Amiri" w:hAnsi="Amiri" w:eastAsia="Amiri" w:cs="Amiri"/>
          <w:lang w:bidi="ar-SA"/>
          <w:color w:val="111111"/>
          <w:sz w:val="28"/>
          <w:szCs w:val="28"/>
          <w:rtl/>
        </w:rPr>
        <w:t xml:space="preserve">الطالقاني، محمّد حسين بن علي</w:t>
      </w:r>
    </w:p>
    <w:p>
      <w:pPr>
        <w:pStyle w:val="BookText"/>
      </w:pPr>
      <w:r>
        <w:rPr>
          <w:rFonts w:ascii="Times New Roman" w:hAnsi="Times New Roman" w:eastAsia="Times New Roman" w:cs="Times New Roman"/>
          <w:lang w:val="en-US" w:bidi="en-US"/>
          <w:color w:val="111111"/>
          <w:sz w:val="28"/>
          <w:szCs w:val="28"/>
          <w:rtl/>
        </w:rPr>
        <w:t xml:space="preserve">9706.</w:t>
      </w:r>
    </w:p>
    <w:p>
      <w:pPr>
        <w:pStyle w:val="BookText"/>
      </w:pPr>
      <w:r>
        <w:rPr>
          <w:rFonts w:ascii="IRNazanin" w:hAnsi="IRNazanin" w:eastAsia="IRNazanin" w:cs="IRNazanin"/>
          <w:lang w:bidi="fa-IR"/>
          <w:color w:val="111111"/>
          <w:sz w:val="28"/>
          <w:szCs w:val="28"/>
          <w:rtl/>
        </w:rPr>
        <w:t xml:space="preserve">النجف الأشرف؛ مكتبة الإمام أمير المؤمنين العامة؛ رقم المخطوط: 33 کا: مجهول، تا: 1255 ه [ معجم المخطوطات النجفية: 132]</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06" w:name="pg8108_75045"/>
    <w:bookmarkEnd w:id="206"/>
    <w:p>
      <w:pPr>
        <w:pStyle w:val="Heading2"/>
      </w:pPr>
      <w:bookmarkStart w:id="1166" w:name="_Toc459"/>
      <w:r>
        <w:t>بدائع الأصول / أصول الفقه - عربي</w:t>
      </w:r>
      <w:bookmarkEnd w:id="1166"/>
    </w:p>
    <w:p>
      <w:pPr>
        <w:pStyle w:val="BookText"/>
      </w:pPr>
      <w:r>
        <w:rPr>
          <w:rFonts w:ascii="Times New Roman" w:hAnsi="Times New Roman" w:eastAsia="Times New Roman" w:cs="Times New Roman"/>
          <w:lang w:val="en-US" w:bidi="en-US"/>
          <w:color w:val="111111"/>
          <w:sz w:val="28"/>
          <w:szCs w:val="28"/>
          <w:rtl/>
        </w:rPr>
        <w:t xml:space="preserve">9707.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3203 أوّلها: البسملة وبه نستعين الحمد لله رب العالمين والصلوة والسلام على حبيبه محمّد خاتم النبيين واشرف الانبياء والمرسلين وعترته الطيبين الطاهرين... وبعد لما فرغ القوم عن بيان الادلة موضوعاً وحكماً شرعوا في بيان تعارضهما كذلك وجعل في التهذيب هذا المبحث من اصل مقاصد الفن لكن جعله غير واحد منهم صاحب المعالم خاتمه لها نظراً الى انه يختم به مقاصد الأصول الى هي البحث عن الأحكام الشرعية؛ آخرها: وعدم التعارض بينهما بين وقد خرج به في القوانين وافقر (؟) من تأخر عنه وفيه ان العبرة في تحقيق التعارض</w:t>
      </w:r>
    </w:p>
    <w:p>
      <w:pPr>
        <w:pStyle w:val="BookText"/>
      </w:pPr>
      <w:r>
        <w:rPr>
          <w:rFonts w:ascii="IRNazanin" w:hAnsi="IRNazanin" w:eastAsia="IRNazanin" w:cs="IRNazanin"/>
          <w:lang w:bidi="fa-IR"/>
          <w:color w:val="111111"/>
          <w:sz w:val="28"/>
          <w:szCs w:val="28"/>
          <w:rtl/>
        </w:rPr>
        <w:t xml:space="preserve">کا: مجهول، تا مجهول؛ ناقصة: الآخر؛ رقم القرص / 43؛ 7 ص، 15*21 سم [ف: 1 - 153]</w:t>
      </w:r>
    </w:p>
    <w:p>
      <w:pPr>
        <w:pStyle w:val="Heading2"/>
      </w:pPr>
      <w:bookmarkStart w:id="1167" w:name="_Toc460"/>
      <w:r>
        <w:t>بدايع الأفكار = بدايع الأصول / أصول الفقه - عربي</w:t>
      </w:r>
      <w:bookmarkEnd w:id="1167"/>
    </w:p>
    <w:p>
      <w:pPr>
        <w:pStyle w:val="BookText"/>
      </w:pPr>
      <w:r>
        <w:rPr>
          <w:rFonts w:ascii="Amiri" w:hAnsi="Amiri" w:eastAsia="Amiri" w:cs="Amiri"/>
          <w:lang w:bidi="ar-SA"/>
          <w:color w:val="111111"/>
          <w:sz w:val="28"/>
          <w:szCs w:val="28"/>
          <w:rtl/>
        </w:rPr>
        <w:t xml:space="preserve">الرشتي، حبيب الله بن محمّد علي (1234 - 1312 ه)</w:t>
      </w:r>
    </w:p>
    <w:p>
      <w:pPr>
        <w:pStyle w:val="BookText"/>
      </w:pPr>
      <w:r>
        <w:rPr>
          <w:rFonts w:ascii="Amiri" w:hAnsi="Amiri" w:eastAsia="Amiri" w:cs="Amiri"/>
          <w:lang w:bidi="ar-SA"/>
          <w:color w:val="111111"/>
          <w:sz w:val="28"/>
          <w:szCs w:val="28"/>
          <w:rtl/>
        </w:rPr>
        <w:t xml:space="preserve">أوّله: الحمد لله رب العالمين وصلى الله على محمّد وآله الطيبين الطاهرين بديعة اذ قد عرفت ان الاكثر على ثبوت الحقيقة الشرعية في الفاظ العبادات فاعرف أن هنا نزاعاً آخر...</w:t>
      </w:r>
    </w:p>
    <w:p>
      <w:pPr>
        <w:pStyle w:val="BookText"/>
      </w:pPr>
      <w:r>
        <w:rPr>
          <w:rFonts w:ascii="IRNazanin" w:hAnsi="IRNazanin" w:eastAsia="IRNazanin" w:cs="IRNazanin"/>
          <w:lang w:bidi="fa-IR"/>
          <w:color w:val="111111"/>
          <w:sz w:val="28"/>
          <w:szCs w:val="28"/>
          <w:rtl/>
        </w:rPr>
        <w:t xml:space="preserve">طبع: ایران 1313 ش</w:t>
      </w:r>
    </w:p>
    <w:p>
      <w:pPr>
        <w:pStyle w:val="BookText"/>
      </w:pPr>
      <w:r>
        <w:rPr>
          <w:rFonts w:ascii="Amiri" w:hAnsi="Amiri" w:eastAsia="Amiri" w:cs="Amiri"/>
          <w:lang w:bidi="ar-SA"/>
          <w:color w:val="111111"/>
          <w:sz w:val="28"/>
          <w:szCs w:val="28"/>
          <w:rtl/>
        </w:rPr>
        <w:t xml:space="preserve">[فنخا 5: 840 - 843 (38 نسخة)]</w:t>
      </w:r>
    </w:p>
    <w:p>
      <w:pPr>
        <w:pStyle w:val="BookText"/>
      </w:pPr>
      <w:r>
        <w:rPr>
          <w:rFonts w:ascii="Times New Roman" w:hAnsi="Times New Roman" w:eastAsia="Times New Roman" w:cs="Times New Roman"/>
          <w:lang w:val="en-US" w:bidi="en-US"/>
          <w:color w:val="111111"/>
          <w:sz w:val="28"/>
          <w:szCs w:val="28"/>
          <w:rtl/>
        </w:rPr>
        <w:t xml:space="preserve">9708.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2172</w:t>
      </w:r>
    </w:p>
    <w:p>
      <w:pPr>
        <w:pStyle w:val="BookText"/>
      </w:pPr>
      <w:r>
        <w:rPr>
          <w:rFonts w:ascii="IRNazanin" w:hAnsi="IRNazanin" w:eastAsia="IRNazanin" w:cs="IRNazanin"/>
          <w:lang w:bidi="fa-IR"/>
          <w:color w:val="111111"/>
          <w:sz w:val="28"/>
          <w:szCs w:val="28"/>
          <w:rtl/>
        </w:rPr>
        <w:t xml:space="preserve">کا: مجهول، تا: سلخ جمادى الاخرى 1255 ه، 163 ق [ف: 1 - 176]</w:t>
      </w:r>
    </w:p>
    <w:p>
      <w:pPr>
        <w:pStyle w:val="BookText"/>
      </w:pPr>
      <w:r>
        <w:rPr>
          <w:rFonts w:ascii="Times New Roman" w:hAnsi="Times New Roman" w:eastAsia="Times New Roman" w:cs="Times New Roman"/>
          <w:lang w:val="en-US" w:bidi="en-US"/>
          <w:color w:val="111111"/>
          <w:sz w:val="28"/>
          <w:szCs w:val="28"/>
          <w:rtl/>
        </w:rPr>
        <w:t xml:space="preserve">9709.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3743</w:t>
      </w:r>
    </w:p>
    <w:p>
      <w:pPr>
        <w:pStyle w:val="BookText"/>
      </w:pPr>
      <w:r>
        <w:rPr>
          <w:rFonts w:ascii="IRNazanin" w:hAnsi="IRNazanin" w:eastAsia="IRNazanin" w:cs="IRNazanin"/>
          <w:lang w:bidi="fa-IR"/>
          <w:color w:val="111111"/>
          <w:sz w:val="28"/>
          <w:szCs w:val="28"/>
          <w:rtl/>
        </w:rPr>
        <w:t xml:space="preserve">کا: مجهول، تا: 1296 ه، 384 ص [ف: 1 - 60]</w:t>
      </w:r>
    </w:p>
    <w:p>
      <w:pPr>
        <w:pStyle w:val="BookText"/>
      </w:pPr>
      <w:r>
        <w:rPr>
          <w:rFonts w:ascii="Times New Roman" w:hAnsi="Times New Roman" w:eastAsia="Times New Roman" w:cs="Times New Roman"/>
          <w:lang w:val="en-US" w:bidi="en-US"/>
          <w:color w:val="111111"/>
          <w:sz w:val="28"/>
          <w:szCs w:val="28"/>
          <w:rtl/>
        </w:rPr>
        <w:t xml:space="preserve">9710.</w:t>
      </w:r>
    </w:p>
    <w:p>
      <w:pPr>
        <w:pStyle w:val="BookText"/>
      </w:pPr>
      <w:r>
        <w:rPr>
          <w:rFonts w:ascii="Amiri" w:hAnsi="Amiri" w:eastAsia="Amiri" w:cs="Amiri"/>
          <w:lang w:bidi="ar-SA"/>
          <w:color w:val="111111"/>
          <w:sz w:val="28"/>
          <w:szCs w:val="28"/>
          <w:rtl/>
        </w:rPr>
        <w:t xml:space="preserve">الكاظمية؛ جامعة مدينة العلم؛ رقم المخطوط: 7 / 7</w:t>
      </w:r>
    </w:p>
    <w:p>
      <w:pPr>
        <w:pStyle w:val="BookText"/>
      </w:pPr>
      <w:r>
        <w:rPr>
          <w:rFonts w:ascii="Amiri" w:hAnsi="Amiri" w:eastAsia="Amiri" w:cs="Amiri"/>
          <w:lang w:bidi="ar-SA"/>
          <w:color w:val="111111"/>
          <w:sz w:val="28"/>
          <w:szCs w:val="28"/>
          <w:rtl/>
        </w:rPr>
        <w:t xml:space="preserve">أوّلها: نحمدك يا من بحكمته ابدع الاكوان واودع فيها اسرار ما يكون وما كان؛ آخرها: اطلاق كلامهم في الثمرة مترتبة على ذلك فافهم والله الهادي.</w:t>
      </w:r>
    </w:p>
    <w:p>
      <w:pPr>
        <w:pStyle w:val="BookText"/>
      </w:pPr>
      <w:r>
        <w:rPr>
          <w:rFonts w:ascii="IRNazanin" w:hAnsi="IRNazanin" w:eastAsia="IRNazanin" w:cs="IRNazanin"/>
          <w:lang w:bidi="fa-IR"/>
          <w:color w:val="111111"/>
          <w:sz w:val="28"/>
          <w:szCs w:val="28"/>
          <w:rtl/>
        </w:rPr>
        <w:t xml:space="preserve">الجزء الاول؛ کا: مجهول، تا 1305ه، 161 ق، 16*23 سم [ف: 142]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9711.</w:t>
      </w:r>
    </w:p>
    <w:p>
      <w:pPr>
        <w:pStyle w:val="BookText"/>
      </w:pPr>
      <w:r>
        <w:rPr>
          <w:rFonts w:ascii="Amiri" w:hAnsi="Amiri" w:eastAsia="Amiri" w:cs="Amiri"/>
          <w:lang w:bidi="ar-SA"/>
          <w:color w:val="111111"/>
          <w:sz w:val="28"/>
          <w:szCs w:val="28"/>
          <w:rtl/>
        </w:rPr>
        <w:t xml:space="preserve">الكاظمية؛ جامعة مدينة العلم؛ رقم المخطوط: 8 / 7</w:t>
      </w:r>
    </w:p>
    <w:p>
      <w:pPr>
        <w:pStyle w:val="BookText"/>
      </w:pPr>
      <w:r>
        <w:rPr>
          <w:rFonts w:ascii="Amiri" w:hAnsi="Amiri" w:eastAsia="Amiri" w:cs="Amiri"/>
          <w:lang w:bidi="ar-SA"/>
          <w:color w:val="111111"/>
          <w:sz w:val="28"/>
          <w:szCs w:val="28"/>
          <w:rtl/>
        </w:rPr>
        <w:t xml:space="preserve">أوّلها: مطابق؛ آخرها: وان كان التنجيز في معنى القيد لحين الطلب الصادق على الشروط والمنجز.</w:t>
      </w:r>
    </w:p>
    <w:p>
      <w:pPr>
        <w:pStyle w:val="BookText"/>
      </w:pPr>
      <w:r>
        <w:rPr>
          <w:rFonts w:ascii="Amiri" w:hAnsi="Amiri" w:eastAsia="Amiri" w:cs="Amiri"/>
          <w:lang w:bidi="ar-SA"/>
          <w:color w:val="111111"/>
          <w:sz w:val="28"/>
          <w:szCs w:val="28"/>
          <w:rtl/>
        </w:rPr>
        <w:t xml:space="preserve">الجزء الثاني؛ كا: مجهول، تا: مجهول؛ 5 / 17*4 / 23 سم [ف: 142]</w:t>
      </w:r>
    </w:p>
    <w:p>
      <w:pPr>
        <w:pStyle w:val="BookText"/>
      </w:pPr>
      <w:r>
        <w:rPr>
          <w:rFonts w:ascii="Times New Roman" w:hAnsi="Times New Roman" w:eastAsia="Times New Roman" w:cs="Times New Roman"/>
          <w:lang w:val="en-US" w:bidi="en-US"/>
          <w:color w:val="111111"/>
          <w:sz w:val="28"/>
          <w:szCs w:val="28"/>
          <w:rtl/>
        </w:rPr>
        <w:t xml:space="preserve">9712.</w:t>
      </w:r>
    </w:p>
    <w:p>
      <w:pPr>
        <w:pStyle w:val="BookText"/>
      </w:pPr>
      <w:r>
        <w:rPr>
          <w:rFonts w:ascii="Amiri" w:hAnsi="Amiri" w:eastAsia="Amiri" w:cs="Amiri"/>
          <w:lang w:bidi="ar-SA"/>
          <w:color w:val="111111"/>
          <w:sz w:val="28"/>
          <w:szCs w:val="28"/>
          <w:rtl/>
        </w:rPr>
        <w:t xml:space="preserve">الكاظمية؛ جامعة مدينة العلم؛ رقم المخطوط: 9 / 7</w:t>
      </w:r>
    </w:p>
    <w:p>
      <w:pPr>
        <w:pStyle w:val="BookText"/>
      </w:pPr>
      <w:r>
        <w:rPr>
          <w:rFonts w:ascii="Amiri" w:hAnsi="Amiri" w:eastAsia="Amiri" w:cs="Amiri"/>
          <w:lang w:bidi="ar-SA"/>
          <w:color w:val="111111"/>
          <w:sz w:val="28"/>
          <w:szCs w:val="28"/>
          <w:rtl/>
        </w:rPr>
        <w:t xml:space="preserve">أوّلها: المقصد الثاني من المقاصد الخمسة فيما يتعلق باحوال مشتركات الكتاب والسنة كالامر والنهي؛ آخرها: هو التباين لأن حصول الامتثال في نفسه... . الجزء الثالث. ويبدو ان الموضوع ترك ناقصا مع ان في هذا الجزء بديعتين احداهما في «امر الآمر مع العلم بانتفاء الشرط» والاخرى «في الاجزاء» زيادة على ما في الطبوع الحجري؛ كا: مجهول، تا: مجهول؛ 5 / 17*5 / 21 سم [ف: 143]</w:t>
      </w:r>
    </w:p>
    <w:p>
      <w:pPr>
        <w:pStyle w:val="BookText"/>
      </w:pPr>
      <w:r>
        <w:rPr>
          <w:rFonts w:ascii="Times New Roman" w:hAnsi="Times New Roman" w:eastAsia="Times New Roman" w:cs="Times New Roman"/>
          <w:lang w:val="en-US" w:bidi="en-US"/>
          <w:color w:val="111111"/>
          <w:sz w:val="28"/>
          <w:szCs w:val="28"/>
          <w:rtl/>
        </w:rPr>
        <w:t xml:space="preserve">9713.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1463</w:t>
      </w:r>
    </w:p>
    <w:p>
      <w:pPr>
        <w:pStyle w:val="BookText"/>
      </w:pPr>
      <w:r>
        <w:rPr>
          <w:rFonts w:ascii="IRNazanin" w:hAnsi="IRNazanin" w:eastAsia="IRNazanin" w:cs="IRNazanin"/>
          <w:lang w:bidi="fa-IR"/>
          <w:color w:val="111111"/>
          <w:sz w:val="28"/>
          <w:szCs w:val="28"/>
          <w:rtl/>
        </w:rPr>
        <w:t xml:space="preserve">کا: مجهول، تا: مجهول؛ رقم القرص / 78؛ 275 ص [معجم المخطوطات النجفية: 132]</w:t>
      </w:r>
    </w:p>
    <w:p>
      <w:pPr>
        <w:pStyle w:val="BookText"/>
      </w:pPr>
      <w:r>
        <w:rPr>
          <w:rFonts w:ascii="Times New Roman" w:hAnsi="Times New Roman" w:eastAsia="Times New Roman" w:cs="Times New Roman"/>
          <w:lang w:val="en-US" w:bidi="en-US"/>
          <w:color w:val="111111"/>
          <w:sz w:val="28"/>
          <w:szCs w:val="28"/>
          <w:rtl/>
        </w:rPr>
        <w:t xml:space="preserve">9714.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7169</w:t>
      </w:r>
    </w:p>
    <w:p>
      <w:pPr>
        <w:pStyle w:val="BookText"/>
      </w:pPr>
      <w:r>
        <w:rPr>
          <w:rFonts w:ascii="IRNazanin" w:hAnsi="IRNazanin" w:eastAsia="IRNazanin" w:cs="IRNazanin"/>
          <w:lang w:bidi="fa-IR"/>
          <w:color w:val="111111"/>
          <w:sz w:val="28"/>
          <w:szCs w:val="28"/>
          <w:rtl/>
        </w:rPr>
        <w:t xml:space="preserve">کا: مجهول، تا: مجهول؛ ناقصة الأوّل والآخر؛ 312 ص [ف: 1 - 60] 9715. النجف الأشرف؛ حسينيه شوشتريها؛ رقم المخطوط: 460 إلى بحث الصحيح والاعم؛ کا: مجهول، تا: مجهول [نشریه: 11 - 791]</w:t>
      </w:r>
    </w:p>
    <w:p>
      <w:pPr>
        <w:pStyle w:val="BookText"/>
      </w:pPr>
      <w:r>
        <w:rPr>
          <w:rFonts w:ascii="Times New Roman" w:hAnsi="Times New Roman" w:eastAsia="Times New Roman" w:cs="Times New Roman"/>
          <w:lang w:val="en-US" w:bidi="en-US"/>
          <w:color w:val="111111"/>
          <w:sz w:val="28"/>
          <w:szCs w:val="28"/>
          <w:rtl/>
        </w:rPr>
        <w:t xml:space="preserve">9716.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3744</w:t>
      </w:r>
    </w:p>
    <w:p>
      <w:pPr>
        <w:pStyle w:val="BookText"/>
      </w:pPr>
      <w:r>
        <w:rPr>
          <w:rFonts w:ascii="IRNazanin" w:hAnsi="IRNazanin" w:eastAsia="IRNazanin" w:cs="IRNazanin"/>
          <w:lang w:bidi="fa-IR"/>
          <w:color w:val="111111"/>
          <w:sz w:val="28"/>
          <w:szCs w:val="28"/>
          <w:rtl/>
        </w:rPr>
        <w:t xml:space="preserve">کا: مجهول، تا: مجهول؛ 517 ص [ف: 16 - 60]</w:t>
      </w:r>
    </w:p>
    <w:p>
      <w:pPr>
        <w:pStyle w:val="BookText"/>
      </w:pPr>
      <w:r>
        <w:rPr>
          <w:rFonts w:ascii="Times New Roman" w:hAnsi="Times New Roman" w:eastAsia="Times New Roman" w:cs="Times New Roman"/>
          <w:lang w:val="en-US" w:bidi="en-US"/>
          <w:color w:val="111111"/>
          <w:sz w:val="28"/>
          <w:szCs w:val="28"/>
          <w:rtl/>
        </w:rPr>
        <w:t xml:space="preserve">9717.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1861</w:t>
      </w:r>
    </w:p>
    <w:p>
      <w:pPr>
        <w:pStyle w:val="BookText"/>
      </w:pPr>
      <w:r>
        <w:rPr>
          <w:rFonts w:ascii="IRNazanin" w:hAnsi="IRNazanin" w:eastAsia="IRNazanin" w:cs="IRNazanin"/>
          <w:lang w:bidi="fa-IR"/>
          <w:color w:val="111111"/>
          <w:sz w:val="28"/>
          <w:szCs w:val="28"/>
          <w:rtl/>
        </w:rPr>
        <w:t xml:space="preserve">کا: مجهول، تا: مجهول؛ 275 ص [ف: 1 - 60]</w:t>
      </w:r>
    </w:p>
    <w:p>
      <w:pPr>
        <w:pStyle w:val="BookText"/>
      </w:pPr>
      <w:r>
        <w:rPr>
          <w:rFonts w:ascii="Times New Roman" w:hAnsi="Times New Roman" w:eastAsia="Times New Roman" w:cs="Times New Roman"/>
          <w:lang w:val="en-US" w:bidi="en-US"/>
          <w:color w:val="111111"/>
          <w:sz w:val="28"/>
          <w:szCs w:val="28"/>
          <w:rtl/>
        </w:rPr>
        <w:t xml:space="preserve">9718.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3742</w:t>
      </w:r>
    </w:p>
    <w:p>
      <w:pPr>
        <w:pStyle w:val="BookText"/>
      </w:pPr>
      <w:r>
        <w:rPr>
          <w:rFonts w:ascii="IRNazanin" w:hAnsi="IRNazanin" w:eastAsia="IRNazanin" w:cs="IRNazanin"/>
          <w:lang w:bidi="fa-IR"/>
          <w:color w:val="111111"/>
          <w:sz w:val="28"/>
          <w:szCs w:val="28"/>
          <w:rtl/>
        </w:rPr>
        <w:t xml:space="preserve">کا: مجهول، تا: مجهول؛ 614 ص [ف: 1 - 60]</w:t>
      </w:r>
    </w:p>
    <w:p>
      <w:pPr>
        <w:pStyle w:val="BookText"/>
      </w:pPr>
      <w:r>
        <w:rPr>
          <w:rFonts w:ascii="Times New Roman" w:hAnsi="Times New Roman" w:eastAsia="Times New Roman" w:cs="Times New Roman"/>
          <w:lang w:val="en-US" w:bidi="en-US"/>
          <w:color w:val="111111"/>
          <w:sz w:val="28"/>
          <w:szCs w:val="28"/>
          <w:rtl/>
        </w:rPr>
        <w:t xml:space="preserve">9719.</w:t>
      </w:r>
    </w:p>
    <w:p>
      <w:pPr>
        <w:pStyle w:val="BookText"/>
      </w:pPr>
      <w:r>
        <w:rPr>
          <w:rFonts w:ascii="Amiri" w:hAnsi="Amiri" w:eastAsia="Amiri" w:cs="Amiri"/>
          <w:lang w:bidi="ar-SA"/>
          <w:color w:val="111111"/>
          <w:sz w:val="28"/>
          <w:szCs w:val="28"/>
          <w:rtl/>
        </w:rPr>
        <w:t xml:space="preserve">النجف الأشرف؛ مكتبة الامام الخوئي؛ رقم المخطوط: 209</w:t>
      </w:r>
    </w:p>
    <w:p>
      <w:pPr>
        <w:pStyle w:val="BookText"/>
      </w:pPr>
      <w:r>
        <w:rPr>
          <w:rFonts w:ascii="Amiri" w:hAnsi="Amiri" w:eastAsia="Amiri" w:cs="Amiri"/>
          <w:lang w:bidi="ar-SA"/>
          <w:color w:val="111111"/>
          <w:sz w:val="28"/>
          <w:szCs w:val="28"/>
          <w:rtl/>
        </w:rPr>
        <w:t xml:space="preserve">أوّلها: الحمد لله رب العالمين... اما بعد، القول في أصول الفقه ومقاصده خمسة وقبل الخوض فيها لابد من تمهيد مقدمة مشتملة على امور تسمى بالمبادئ؛ آخرها: وان كان التنجز في حقي القيد لجنس الطلب الصادق على الشروط والمنجز تم والحمد لله رب العالمين</w:t>
      </w:r>
    </w:p>
    <w:p>
      <w:pPr>
        <w:pStyle w:val="BookText"/>
      </w:pPr>
      <w:r>
        <w:rPr>
          <w:rFonts w:ascii="IRNazanin" w:hAnsi="IRNazanin" w:eastAsia="IRNazanin" w:cs="IRNazanin"/>
          <w:lang w:bidi="fa-IR"/>
          <w:color w:val="111111"/>
          <w:sz w:val="28"/>
          <w:szCs w:val="28"/>
          <w:rtl/>
        </w:rPr>
        <w:t xml:space="preserve">نسخ، کا: مجهول، تا: عصر المولف؛ 325 ق، 23 س، 2217سم [ف: 1 - 332]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07" w:name="pg8108_75047"/>
    <w:bookmarkEnd w:id="207"/>
    <w:p>
      <w:pPr>
        <w:pStyle w:val="BookText"/>
      </w:pPr>
      <w:r>
        <w:rPr>
          <w:rFonts w:ascii="Times New Roman" w:hAnsi="Times New Roman" w:eastAsia="Times New Roman" w:cs="Times New Roman"/>
          <w:lang w:val="en-US" w:bidi="en-US"/>
          <w:color w:val="111111"/>
          <w:sz w:val="28"/>
          <w:szCs w:val="28"/>
          <w:rtl/>
        </w:rPr>
        <w:t xml:space="preserve">9720.</w:t>
      </w:r>
    </w:p>
    <w:p>
      <w:pPr>
        <w:pStyle w:val="BookText"/>
      </w:pPr>
      <w:r>
        <w:rPr>
          <w:rFonts w:ascii="Amiri" w:hAnsi="Amiri" w:eastAsia="Amiri" w:cs="Amiri"/>
          <w:lang w:bidi="ar-SA"/>
          <w:color w:val="111111"/>
          <w:sz w:val="28"/>
          <w:szCs w:val="28"/>
          <w:rtl/>
        </w:rPr>
        <w:t xml:space="preserve">بغداد؛ مركز البحوث والدراسات الاسلامية؛ رقم المخطوط: 251 ج 478 مصورة مصدر المخطوط: وحدة اليونسكو؛ كا: مجهول، تا: مجهول؛ 93 ص [(مصورات) - ف: 220]</w:t>
      </w:r>
    </w:p>
    <w:p>
      <w:pPr>
        <w:pStyle w:val="Heading2"/>
      </w:pPr>
      <w:bookmarkStart w:id="1168" w:name="_Toc461"/>
      <w:r>
        <w:t>بدائع الالتزام في مدح النبي / شعر - عربي</w:t>
      </w:r>
      <w:bookmarkEnd w:id="1168"/>
    </w:p>
    <w:p>
      <w:pPr>
        <w:pStyle w:val="BookText"/>
      </w:pPr>
      <w:r>
        <w:rPr>
          <w:rFonts w:ascii="Amiri" w:hAnsi="Amiri" w:eastAsia="Amiri" w:cs="Amiri"/>
          <w:lang w:bidi="ar-SA"/>
          <w:color w:val="111111"/>
          <w:sz w:val="28"/>
          <w:szCs w:val="28"/>
          <w:rtl/>
        </w:rPr>
        <w:t xml:space="preserve">الادكاوي، عبدالله بن عبدالله (1692 - 1770 م)</w:t>
      </w:r>
    </w:p>
    <w:p>
      <w:pPr>
        <w:pStyle w:val="BookText"/>
      </w:pPr>
      <w:r>
        <w:rPr>
          <w:rFonts w:ascii="Times New Roman" w:hAnsi="Times New Roman" w:eastAsia="Times New Roman" w:cs="Times New Roman"/>
          <w:lang w:val="en-US" w:bidi="en-US"/>
          <w:color w:val="111111"/>
          <w:sz w:val="28"/>
          <w:szCs w:val="28"/>
          <w:rtl/>
        </w:rPr>
        <w:t xml:space="preserve">9721.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1230</w:t>
      </w:r>
    </w:p>
    <w:p>
      <w:pPr>
        <w:pStyle w:val="BookText"/>
      </w:pPr>
      <w:r>
        <w:rPr>
          <w:rFonts w:ascii="IRNazanin" w:hAnsi="IRNazanin" w:eastAsia="IRNazanin" w:cs="IRNazanin"/>
          <w:lang w:bidi="fa-IR"/>
          <w:color w:val="111111"/>
          <w:sz w:val="28"/>
          <w:szCs w:val="28"/>
          <w:rtl/>
        </w:rPr>
        <w:t xml:space="preserve">کا: صالح بن علي المكي، تا: 1160 ه، 84 ص [ف: 1 - 60] 9722. البصرة؛ المكتبة العباسية (باش أعيان)؛ رقم المخطوط: آ - 3 / 25</w:t>
      </w:r>
    </w:p>
    <w:p>
      <w:pPr>
        <w:pStyle w:val="BookText"/>
      </w:pPr>
      <w:r>
        <w:rPr>
          <w:rFonts w:ascii="Amiri" w:hAnsi="Amiri" w:eastAsia="Amiri" w:cs="Amiri"/>
          <w:lang w:bidi="ar-SA"/>
          <w:color w:val="111111"/>
          <w:sz w:val="28"/>
          <w:szCs w:val="28"/>
          <w:rtl/>
        </w:rPr>
        <w:t xml:space="preserve">كا: صالح بن علي المكي، تا: 4 جمادى الثانية 1160 ه، 86 ص، 6 / 14*4 / 20 سم [ف: 107]</w:t>
      </w:r>
    </w:p>
    <w:p>
      <w:pPr>
        <w:pStyle w:val="Heading2"/>
      </w:pPr>
      <w:bookmarkStart w:id="1169" w:name="_Toc462"/>
      <w:r>
        <w:t>بدائع الإنشاء / أدب - عربي</w:t>
      </w:r>
      <w:bookmarkEnd w:id="1169"/>
    </w:p>
    <w:p>
      <w:pPr>
        <w:pStyle w:val="BookText"/>
      </w:pPr>
      <w:r>
        <w:rPr>
          <w:rFonts w:ascii="Amiri" w:hAnsi="Amiri" w:eastAsia="Amiri" w:cs="Amiri"/>
          <w:lang w:bidi="ar-SA"/>
          <w:color w:val="111111"/>
          <w:sz w:val="28"/>
          <w:szCs w:val="28"/>
          <w:rtl/>
        </w:rPr>
        <w:t xml:space="preserve">الشكري الآلوسي، محمود بن عبدالله (1275؟ - 1342 ه)</w:t>
      </w:r>
    </w:p>
    <w:p>
      <w:pPr>
        <w:pStyle w:val="BookText"/>
      </w:pPr>
      <w:r>
        <w:rPr>
          <w:rFonts w:ascii="Times New Roman" w:hAnsi="Times New Roman" w:eastAsia="Times New Roman" w:cs="Times New Roman"/>
          <w:lang w:val="en-US" w:bidi="en-US"/>
          <w:color w:val="111111"/>
          <w:sz w:val="28"/>
          <w:szCs w:val="28"/>
          <w:rtl/>
        </w:rPr>
        <w:t xml:space="preserve">9723.</w:t>
      </w:r>
    </w:p>
    <w:p>
      <w:pPr>
        <w:pStyle w:val="BookText"/>
      </w:pPr>
      <w:r>
        <w:rPr>
          <w:rFonts w:ascii="Amiri" w:hAnsi="Amiri" w:eastAsia="Amiri" w:cs="Amiri"/>
          <w:lang w:bidi="ar-SA"/>
          <w:color w:val="111111"/>
          <w:sz w:val="28"/>
          <w:szCs w:val="28"/>
          <w:rtl/>
        </w:rPr>
        <w:t xml:space="preserve">بغداد؛ مكتبة الأوقاف العامة؛ رقم المخطوط: 2 / 13717 أوّلها: الحمد لله الذي تفرد بالبقاء، وكتب على عباده الارتحال من دار الفناء، والصلاة والسلام على من شرب كأس المنون...</w:t>
      </w:r>
    </w:p>
    <w:p>
      <w:pPr>
        <w:pStyle w:val="BookText"/>
      </w:pPr>
      <w:r>
        <w:rPr>
          <w:rFonts w:ascii="Amiri" w:hAnsi="Amiri" w:eastAsia="Amiri" w:cs="Amiri"/>
          <w:lang w:bidi="ar-SA"/>
          <w:color w:val="111111"/>
          <w:sz w:val="28"/>
          <w:szCs w:val="28"/>
          <w:rtl/>
        </w:rPr>
        <w:t xml:space="preserve">كاتب = مؤلف، تا: القرن 14، 116 ق 21 س، 12*19 سم [ف: 3 - 9]</w:t>
      </w:r>
    </w:p>
    <w:p>
      <w:pPr>
        <w:pStyle w:val="BookText"/>
      </w:pPr>
      <w:r>
        <w:rPr>
          <w:rFonts w:ascii="Times New Roman" w:hAnsi="Times New Roman" w:eastAsia="Times New Roman" w:cs="Times New Roman"/>
          <w:lang w:val="en-US" w:bidi="en-US"/>
          <w:color w:val="111111"/>
          <w:sz w:val="28"/>
          <w:szCs w:val="28"/>
          <w:rtl/>
        </w:rPr>
        <w:t xml:space="preserve">9724.</w:t>
      </w:r>
    </w:p>
    <w:p>
      <w:pPr>
        <w:pStyle w:val="BookText"/>
      </w:pPr>
      <w:r>
        <w:rPr>
          <w:rFonts w:ascii="IRNazanin" w:hAnsi="IRNazanin" w:eastAsia="IRNazanin" w:cs="IRNazanin"/>
          <w:lang w:bidi="fa-IR"/>
          <w:color w:val="111111"/>
          <w:sz w:val="28"/>
          <w:szCs w:val="28"/>
          <w:rtl/>
        </w:rPr>
        <w:t xml:space="preserve">بغداد؛ دار المخطوطات؛ رقم المخطوط: 8551</w:t>
      </w:r>
    </w:p>
    <w:p>
      <w:pPr>
        <w:pStyle w:val="BookText"/>
      </w:pPr>
      <w:r>
        <w:rPr>
          <w:rFonts w:ascii="Amiri" w:hAnsi="Amiri" w:eastAsia="Amiri" w:cs="Amiri"/>
          <w:lang w:bidi="ar-SA"/>
          <w:color w:val="111111"/>
          <w:sz w:val="28"/>
          <w:szCs w:val="28"/>
          <w:rtl/>
        </w:rPr>
        <w:t xml:space="preserve">أوّلها: الحمد لله الذي خلق الإنسان، علمه البيان...</w:t>
      </w:r>
    </w:p>
    <w:p>
      <w:pPr>
        <w:pStyle w:val="BookText"/>
      </w:pPr>
      <w:r>
        <w:rPr>
          <w:rFonts w:ascii="Amiri" w:hAnsi="Amiri" w:eastAsia="Amiri" w:cs="Amiri"/>
          <w:lang w:bidi="ar-SA"/>
          <w:color w:val="111111"/>
          <w:sz w:val="28"/>
          <w:szCs w:val="28"/>
          <w:rtl/>
        </w:rPr>
        <w:t xml:space="preserve">القسم الثاني من الكتاب؛ كاتب = مؤلف، تا: القرن 14 ه، 340 ص، 21 س، 16*22 سم [المتحف العراقي - ف: الادب - 59]</w:t>
      </w:r>
    </w:p>
    <w:p>
      <w:pPr>
        <w:pStyle w:val="BookText"/>
      </w:pPr>
      <w:r>
        <w:rPr>
          <w:rFonts w:ascii="Times New Roman" w:hAnsi="Times New Roman" w:eastAsia="Times New Roman" w:cs="Times New Roman"/>
          <w:lang w:val="en-US" w:bidi="en-US"/>
          <w:color w:val="111111"/>
          <w:sz w:val="28"/>
          <w:szCs w:val="28"/>
          <w:rtl/>
        </w:rPr>
        <w:t xml:space="preserve">9725.</w:t>
      </w:r>
    </w:p>
    <w:p>
      <w:pPr>
        <w:pStyle w:val="BookText"/>
      </w:pPr>
      <w:r>
        <w:rPr>
          <w:rFonts w:ascii="IRNazanin" w:hAnsi="IRNazanin" w:eastAsia="IRNazanin" w:cs="IRNazanin"/>
          <w:lang w:bidi="fa-IR"/>
          <w:color w:val="111111"/>
          <w:sz w:val="28"/>
          <w:szCs w:val="28"/>
          <w:rtl/>
        </w:rPr>
        <w:t xml:space="preserve">بغداد؛ دار المخطوطات؛ رقم المخطوط: 8550</w:t>
      </w:r>
    </w:p>
    <w:p>
      <w:pPr>
        <w:pStyle w:val="BookText"/>
      </w:pPr>
      <w:r>
        <w:rPr>
          <w:rFonts w:ascii="Amiri" w:hAnsi="Amiri" w:eastAsia="Amiri" w:cs="Amiri"/>
          <w:lang w:bidi="ar-SA"/>
          <w:color w:val="111111"/>
          <w:sz w:val="28"/>
          <w:szCs w:val="28"/>
          <w:rtl/>
        </w:rPr>
        <w:t xml:space="preserve">أوّلها: أساله تعالى حسن الخاتمة والتوفيق بما يكون سبباً للنجاة... أما بعد فهذه خطب سديدة، ورسائل مفيدة، ومحررات أنيقة، ومكاتبات شيقة...</w:t>
      </w:r>
    </w:p>
    <w:p>
      <w:pPr>
        <w:pStyle w:val="BookText"/>
      </w:pPr>
      <w:r>
        <w:rPr>
          <w:rFonts w:ascii="Amiri" w:hAnsi="Amiri" w:eastAsia="Amiri" w:cs="Amiri"/>
          <w:lang w:bidi="ar-SA"/>
          <w:color w:val="111111"/>
          <w:sz w:val="28"/>
          <w:szCs w:val="28"/>
          <w:rtl/>
        </w:rPr>
        <w:t xml:space="preserve">القسم الأول؛ كاتب = مؤلف، تا: القرن 14 ه، 106 ص، 21 س، 16*22 سم [المتحف العراقي - ف: الادب - 59]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08" w:name="pg8108_75048"/>
    <w:bookmarkEnd w:id="208"/>
    <w:p>
      <w:pPr>
        <w:pStyle w:val="BookText"/>
      </w:pPr>
      <w:r>
        <w:rPr>
          <w:rFonts w:ascii="Times New Roman" w:hAnsi="Times New Roman" w:eastAsia="Times New Roman" w:cs="Times New Roman"/>
          <w:lang w:val="en-US" w:bidi="en-US"/>
          <w:color w:val="111111"/>
          <w:sz w:val="28"/>
          <w:szCs w:val="28"/>
          <w:rtl/>
        </w:rPr>
        <w:t xml:space="preserve">9726.</w:t>
      </w:r>
    </w:p>
    <w:p>
      <w:pPr>
        <w:pStyle w:val="BookText"/>
      </w:pPr>
      <w:r>
        <w:rPr>
          <w:rFonts w:ascii="IRNazanin" w:hAnsi="IRNazanin" w:eastAsia="IRNazanin" w:cs="IRNazanin"/>
          <w:lang w:bidi="fa-IR"/>
          <w:color w:val="111111"/>
          <w:sz w:val="28"/>
          <w:szCs w:val="28"/>
          <w:rtl/>
        </w:rPr>
        <w:t xml:space="preserve">بغداد؛ دار المخطوطات؛ رقم المخطوط: 2 / 9164</w:t>
      </w:r>
    </w:p>
    <w:p>
      <w:pPr>
        <w:pStyle w:val="BookText"/>
      </w:pPr>
      <w:r>
        <w:rPr>
          <w:rFonts w:ascii="Amiri" w:hAnsi="Amiri" w:eastAsia="Amiri" w:cs="Amiri"/>
          <w:lang w:bidi="ar-SA"/>
          <w:color w:val="111111"/>
          <w:sz w:val="28"/>
          <w:szCs w:val="28"/>
          <w:rtl/>
        </w:rPr>
        <w:t xml:space="preserve">أوّلها: الحمد لله الذي لا يقوم بحمده لسان، ولا يؤدي شكر نعمه الجليلة إنسان، والصلاة والسلام على محمّد أفصح من نطق بالضاد...</w:t>
      </w:r>
    </w:p>
    <w:p>
      <w:pPr>
        <w:pStyle w:val="BookText"/>
      </w:pPr>
      <w:r>
        <w:rPr>
          <w:rFonts w:ascii="Amiri" w:hAnsi="Amiri" w:eastAsia="Amiri" w:cs="Amiri"/>
          <w:lang w:bidi="ar-SA"/>
          <w:color w:val="111111"/>
          <w:sz w:val="28"/>
          <w:szCs w:val="28"/>
          <w:rtl/>
        </w:rPr>
        <w:t xml:space="preserve">القسم الثالث؛ كا: مجهول، تا: مجهول؛ 80 ص، 23 س، 17*22 سم [المتحف العراقي - ف : الادب - 60]</w:t>
      </w:r>
    </w:p>
    <w:p>
      <w:pPr>
        <w:pStyle w:val="BookText"/>
      </w:pPr>
      <w:r>
        <w:rPr>
          <w:rFonts w:ascii="Amiri" w:hAnsi="Amiri" w:eastAsia="Amiri" w:cs="Amiri"/>
          <w:lang w:bidi="ar-SA"/>
          <w:color w:val="111111"/>
          <w:sz w:val="28"/>
          <w:szCs w:val="28"/>
          <w:rtl/>
        </w:rPr>
        <w:t xml:space="preserve">بدائع البيان بديع البيان لمعان القرآن</w:t>
      </w:r>
    </w:p>
    <w:p>
      <w:pPr>
        <w:pStyle w:val="Heading2"/>
      </w:pPr>
      <w:bookmarkStart w:id="1170" w:name="_Toc463"/>
      <w:r>
        <w:t>بدائع الحكم في التشريح / طب - فارسي</w:t>
      </w:r>
      <w:bookmarkEnd w:id="1170"/>
    </w:p>
    <w:p>
      <w:pPr>
        <w:pStyle w:val="BookText"/>
      </w:pPr>
      <w:r>
        <w:rPr>
          <w:rFonts w:ascii="Times New Roman" w:hAnsi="Times New Roman" w:eastAsia="Times New Roman" w:cs="Times New Roman"/>
          <w:lang w:val="en-US" w:bidi="en-US"/>
          <w:color w:val="111111"/>
          <w:sz w:val="28"/>
          <w:szCs w:val="28"/>
          <w:rtl/>
        </w:rPr>
        <w:t xml:space="preserve">9727.</w:t>
      </w:r>
    </w:p>
    <w:p>
      <w:pPr>
        <w:pStyle w:val="BookText"/>
      </w:pPr>
      <w:r>
        <w:rPr>
          <w:rFonts w:ascii="IRNazanin" w:hAnsi="IRNazanin" w:eastAsia="IRNazanin" w:cs="IRNazanin"/>
          <w:lang w:bidi="fa-IR"/>
          <w:color w:val="111111"/>
          <w:sz w:val="28"/>
          <w:szCs w:val="28"/>
          <w:rtl/>
        </w:rPr>
        <w:t xml:space="preserve">بغداد؛ دار المخطوطات؛ رقم المخطوط: 25871</w:t>
      </w:r>
    </w:p>
    <w:p>
      <w:pPr>
        <w:pStyle w:val="BookText"/>
      </w:pPr>
      <w:r>
        <w:rPr>
          <w:rFonts w:ascii="Amiri" w:hAnsi="Amiri" w:eastAsia="Amiri" w:cs="Amiri"/>
          <w:lang w:bidi="ar-SA"/>
          <w:color w:val="111111"/>
          <w:sz w:val="28"/>
          <w:szCs w:val="28"/>
          <w:rtl/>
        </w:rPr>
        <w:t xml:space="preserve">أوّلها: سبحانك لا علم لنا الا ما علمتنا...</w:t>
      </w:r>
    </w:p>
    <w:p>
      <w:pPr>
        <w:pStyle w:val="BookText"/>
      </w:pPr>
      <w:r>
        <w:rPr>
          <w:rFonts w:ascii="Amiri" w:hAnsi="Amiri" w:eastAsia="Amiri" w:cs="Amiri"/>
          <w:lang w:bidi="ar-SA"/>
          <w:color w:val="111111"/>
          <w:sz w:val="28"/>
          <w:szCs w:val="28"/>
          <w:rtl/>
        </w:rPr>
        <w:t xml:space="preserve">المجلد الرابع والعشرين؛ كاتب = مؤلف، تا: مجهول؛ 391 ص، 13س، 5 / 25*20 سم [المتحف العراقي - ف: الطب والصيدلة -40]</w:t>
      </w:r>
    </w:p>
    <w:p>
      <w:pPr>
        <w:pStyle w:val="Heading2"/>
      </w:pPr>
      <w:bookmarkStart w:id="1171" w:name="_Toc464"/>
      <w:r>
        <w:t>بدايع الحكم في صنايع الكلم / شعر - عربي</w:t>
      </w:r>
      <w:bookmarkEnd w:id="1171"/>
    </w:p>
    <w:p>
      <w:pPr>
        <w:pStyle w:val="BookText"/>
      </w:pPr>
      <w:r>
        <w:rPr>
          <w:rFonts w:ascii="Times New Roman" w:hAnsi="Times New Roman" w:eastAsia="Times New Roman" w:cs="Times New Roman"/>
          <w:lang w:val="en-US" w:bidi="en-US"/>
          <w:color w:val="111111"/>
          <w:sz w:val="28"/>
          <w:szCs w:val="28"/>
          <w:rtl/>
        </w:rPr>
        <w:t xml:space="preserve">9728.</w:t>
      </w:r>
    </w:p>
    <w:p>
      <w:pPr>
        <w:pStyle w:val="BookText"/>
      </w:pPr>
      <w:r>
        <w:rPr>
          <w:rFonts w:ascii="IRNazanin" w:hAnsi="IRNazanin" w:eastAsia="IRNazanin" w:cs="IRNazanin"/>
          <w:lang w:bidi="fa-IR"/>
          <w:color w:val="111111"/>
          <w:sz w:val="28"/>
          <w:szCs w:val="28"/>
          <w:rtl/>
        </w:rPr>
        <w:t xml:space="preserve">بغداد؛ محفوظ، حسين علي (دكتور)؛ رقم المخطوط: 18 مصدر التصوير: نسخة خزانة فخرالدين نصيري أميني في طهران؛ کا: مجهول، تا: 685 ه [معهد المخطوطات العربية: 6 - 17]</w:t>
      </w:r>
    </w:p>
    <w:p>
      <w:pPr>
        <w:pStyle w:val="BookText"/>
      </w:pPr>
      <w:r>
        <w:rPr>
          <w:rFonts w:ascii="Times New Roman" w:hAnsi="Times New Roman" w:eastAsia="Times New Roman" w:cs="Times New Roman"/>
          <w:lang w:val="en-US" w:bidi="en-US"/>
          <w:color w:val="111111"/>
          <w:sz w:val="28"/>
          <w:szCs w:val="28"/>
          <w:rtl/>
        </w:rPr>
        <w:t xml:space="preserve">9729.</w:t>
      </w:r>
    </w:p>
    <w:p>
      <w:pPr>
        <w:pStyle w:val="BookText"/>
      </w:pPr>
      <w:r>
        <w:rPr>
          <w:rFonts w:ascii="IRNazanin" w:hAnsi="IRNazanin" w:eastAsia="IRNazanin" w:cs="IRNazanin"/>
          <w:lang w:bidi="fa-IR"/>
          <w:color w:val="111111"/>
          <w:sz w:val="28"/>
          <w:szCs w:val="28"/>
          <w:rtl/>
        </w:rPr>
        <w:t xml:space="preserve">بغداد؛ محفوظ، حسين علي (دكتور)؛ رقم المخطوط: 17 مصدر التصوير: نسخة دار الكتب الوطنية بباريس: کا: مجهول، تا: مجهول [معهد المخطوطات العربية: 6 - 17]</w:t>
      </w:r>
    </w:p>
    <w:p>
      <w:pPr>
        <w:pStyle w:val="BookText"/>
      </w:pPr>
      <w:r>
        <w:rPr>
          <w:rFonts w:ascii="Times New Roman" w:hAnsi="Times New Roman" w:eastAsia="Times New Roman" w:cs="Times New Roman"/>
          <w:lang w:val="en-US" w:bidi="en-US"/>
          <w:color w:val="111111"/>
          <w:sz w:val="28"/>
          <w:szCs w:val="28"/>
          <w:rtl/>
        </w:rPr>
        <w:t xml:space="preserve">9730.</w:t>
      </w:r>
    </w:p>
    <w:p>
      <w:pPr>
        <w:pStyle w:val="BookText"/>
      </w:pPr>
      <w:r>
        <w:rPr>
          <w:rFonts w:ascii="Amiri" w:hAnsi="Amiri" w:eastAsia="Amiri" w:cs="Amiri"/>
          <w:lang w:bidi="ar-SA"/>
          <w:color w:val="111111"/>
          <w:sz w:val="28"/>
          <w:szCs w:val="28"/>
          <w:rtl/>
        </w:rPr>
        <w:t xml:space="preserve">بغداد؛ كلية الآداب (في جامعة بغداد)؛ رقم المخطوط: 883 مصورة</w:t>
      </w:r>
    </w:p>
    <w:p>
      <w:pPr>
        <w:pStyle w:val="BookText"/>
      </w:pPr>
      <w:r>
        <w:rPr>
          <w:rFonts w:ascii="Amiri" w:hAnsi="Amiri" w:eastAsia="Amiri" w:cs="Amiri"/>
          <w:lang w:bidi="ar-SA"/>
          <w:color w:val="111111"/>
          <w:sz w:val="28"/>
          <w:szCs w:val="28"/>
          <w:rtl/>
        </w:rPr>
        <w:t xml:space="preserve">أوّلها: بسم الله الرحمن الرحيم الحمد لله الكريم الفعال، الكبير المتعال، المنزه عن الآل والعيال، المقدس عن مجال خابط الخيال، المتعالي عن المثال الخاطر بالبال؛ آخرها: فوالله لا اكرهت جنبي بعدها * على السر حتى يستشار المدامع</w:t>
      </w:r>
    </w:p>
    <w:p>
      <w:pPr>
        <w:pStyle w:val="BookText"/>
      </w:pPr>
      <w:r>
        <w:rPr>
          <w:rFonts w:ascii="Amiri" w:hAnsi="Amiri" w:eastAsia="Amiri" w:cs="Amiri"/>
          <w:lang w:bidi="ar-SA"/>
          <w:color w:val="111111"/>
          <w:sz w:val="28"/>
          <w:szCs w:val="28"/>
          <w:rtl/>
        </w:rPr>
        <w:t xml:space="preserve">نجز الكتاب بخط أحمد بن عبدالله حامدا الله تعالى على نعمه ومصليا على محمّد وآله ثلث، كا: أحمد بن عبدالله، تا: مجهول، 24 ق (48 مصورة)، 9 س [(المصورات) - ف: 1 - 101]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09" w:name="pg8108_75049"/>
    <w:bookmarkEnd w:id="209"/>
    <w:p>
      <w:pPr>
        <w:pStyle w:val="Heading2"/>
      </w:pPr>
      <w:bookmarkStart w:id="1172" w:name="_Toc465"/>
      <w:r>
        <w:t>بدایع الحكم ناصري / طب - فارسي</w:t>
      </w:r>
      <w:bookmarkEnd w:id="1172"/>
    </w:p>
    <w:p>
      <w:pPr>
        <w:pStyle w:val="BookText"/>
      </w:pPr>
      <w:r>
        <w:rPr>
          <w:rFonts w:ascii="Amiri" w:hAnsi="Amiri" w:eastAsia="Amiri" w:cs="Amiri"/>
          <w:lang w:bidi="ar-SA"/>
          <w:color w:val="111111"/>
          <w:sz w:val="28"/>
          <w:szCs w:val="28"/>
          <w:rtl/>
        </w:rPr>
        <w:t xml:space="preserve">العلوي الإصفهاني، مصطفى بن عقيل (القرن 13 ه)</w:t>
      </w:r>
    </w:p>
    <w:p>
      <w:pPr>
        <w:pStyle w:val="BookText"/>
      </w:pPr>
      <w:r>
        <w:rPr>
          <w:rFonts w:ascii="IRNazanin" w:hAnsi="IRNazanin" w:eastAsia="IRNazanin" w:cs="IRNazanin"/>
          <w:lang w:bidi="fa-IR"/>
          <w:color w:val="111111"/>
          <w:sz w:val="28"/>
          <w:szCs w:val="28"/>
          <w:rtl/>
        </w:rPr>
        <w:t xml:space="preserve">أوّله: بسمله چون بروزگار دولت ابد مدت... ناصرالدین شاه قاجار .... حکیمان افلاطون دها از ممالك اروپا برای تکمیل علوم وصنایع نفیسه بدارالخلافه طهران احضار یافته اند ودر مدرسه مبارکه دارالفنون بتعليم وتربيت مستعدین علم آموز حکمت اندوز مراقبت و مواظبت دارند.</w:t>
      </w:r>
    </w:p>
    <w:p>
      <w:pPr>
        <w:pStyle w:val="BookText"/>
      </w:pPr>
      <w:r>
        <w:rPr>
          <w:rFonts w:ascii="IRNazanin" w:hAnsi="IRNazanin" w:eastAsia="IRNazanin" w:cs="IRNazanin"/>
          <w:lang w:bidi="fa-IR"/>
          <w:color w:val="111111"/>
          <w:sz w:val="28"/>
          <w:szCs w:val="28"/>
          <w:rtl/>
        </w:rPr>
        <w:t xml:space="preserve">آخره: که رطوبت جوف او رقیق بیقوام باشد.</w:t>
      </w:r>
    </w:p>
    <w:p>
      <w:pPr>
        <w:pStyle w:val="BookText"/>
      </w:pPr>
      <w:r>
        <w:rPr>
          <w:rFonts w:ascii="Amiri" w:hAnsi="Amiri" w:eastAsia="Amiri" w:cs="Amiri"/>
          <w:lang w:bidi="ar-SA"/>
          <w:color w:val="111111"/>
          <w:sz w:val="28"/>
          <w:szCs w:val="28"/>
          <w:rtl/>
        </w:rPr>
        <w:t xml:space="preserve">طبع: طبع حجري</w:t>
      </w:r>
    </w:p>
    <w:p>
      <w:pPr>
        <w:pStyle w:val="BookText"/>
      </w:pPr>
      <w:r>
        <w:rPr>
          <w:rFonts w:ascii="IRNazanin" w:hAnsi="IRNazanin" w:eastAsia="IRNazanin" w:cs="IRNazanin"/>
          <w:lang w:bidi="fa-IR"/>
          <w:color w:val="111111"/>
          <w:sz w:val="28"/>
          <w:szCs w:val="28"/>
          <w:rtl/>
        </w:rPr>
        <w:t xml:space="preserve">[فنخا 5: 849 - 850 (6 نسخ)] 9731. بغداد؛ دار المخطوطات؛ رقم المخطوط: 25811</w:t>
      </w:r>
    </w:p>
    <w:p>
      <w:pPr>
        <w:pStyle w:val="BookText"/>
      </w:pPr>
      <w:r>
        <w:rPr>
          <w:rFonts w:ascii="Amiri" w:hAnsi="Amiri" w:eastAsia="Amiri" w:cs="Amiri"/>
          <w:lang w:bidi="ar-SA"/>
          <w:color w:val="111111"/>
          <w:sz w:val="28"/>
          <w:szCs w:val="28"/>
          <w:rtl/>
        </w:rPr>
        <w:t xml:space="preserve">نسخ، كا: أسد الله بن خلف بن محمّدرضا الدسفولي، تا: 1301 ه، النجف الأشرف؛ 276 ص، 11 س، 5 / 21*5 / 13 سم [المتحف العراقي - ف: الطب والصيدلة - 40]</w:t>
      </w:r>
    </w:p>
    <w:p>
      <w:pPr>
        <w:pStyle w:val="BookText"/>
      </w:pPr>
      <w:r>
        <w:rPr>
          <w:rFonts w:ascii="IRNazanin" w:hAnsi="IRNazanin" w:eastAsia="IRNazanin" w:cs="IRNazanin"/>
          <w:lang w:bidi="fa-IR"/>
          <w:color w:val="111111"/>
          <w:sz w:val="28"/>
          <w:szCs w:val="28"/>
          <w:rtl/>
        </w:rPr>
        <w:t xml:space="preserve">بدايع الحكمه ناصري بدایع الحكم ناصري</w:t>
      </w:r>
    </w:p>
    <w:p>
      <w:pPr>
        <w:pStyle w:val="Heading2"/>
      </w:pPr>
      <w:bookmarkStart w:id="1173" w:name="_Toc466"/>
      <w:r>
        <w:t>بدائع الزهور في وقائع الدهور = تاریخ چراکسه / تاریخ - عربي</w:t>
      </w:r>
      <w:bookmarkEnd w:id="1173"/>
    </w:p>
    <w:p>
      <w:pPr>
        <w:pStyle w:val="BookText"/>
      </w:pPr>
      <w:r>
        <w:rPr>
          <w:rFonts w:ascii="Amiri" w:hAnsi="Amiri" w:eastAsia="Amiri" w:cs="Amiri"/>
          <w:lang w:bidi="ar-SA"/>
          <w:color w:val="111111"/>
          <w:sz w:val="28"/>
          <w:szCs w:val="28"/>
          <w:rtl/>
        </w:rPr>
        <w:t xml:space="preserve">ابن اياس، محمّد بن أحمد (852 - 920 ؟ ه)</w:t>
      </w:r>
    </w:p>
    <w:p>
      <w:pPr>
        <w:pStyle w:val="BookText"/>
      </w:pPr>
      <w:r>
        <w:rPr>
          <w:rFonts w:ascii="Amiri" w:hAnsi="Amiri" w:eastAsia="Amiri" w:cs="Amiri"/>
          <w:lang w:bidi="ar-SA"/>
          <w:color w:val="111111"/>
          <w:sz w:val="28"/>
          <w:szCs w:val="28"/>
          <w:rtl/>
        </w:rPr>
        <w:t xml:space="preserve">تاريخ التأليف: 899 - 929 ه</w:t>
      </w:r>
    </w:p>
    <w:p>
      <w:pPr>
        <w:pStyle w:val="BookText"/>
      </w:pPr>
      <w:r>
        <w:rPr>
          <w:rFonts w:ascii="Amiri" w:hAnsi="Amiri" w:eastAsia="Amiri" w:cs="Amiri"/>
          <w:lang w:bidi="ar-SA"/>
          <w:color w:val="111111"/>
          <w:sz w:val="28"/>
          <w:szCs w:val="28"/>
          <w:rtl/>
        </w:rPr>
        <w:t xml:space="preserve">طبع: طبع مرات؛ القاهرة، 1960 م</w:t>
      </w:r>
    </w:p>
    <w:p>
      <w:pPr>
        <w:pStyle w:val="BookText"/>
      </w:pPr>
      <w:r>
        <w:rPr>
          <w:rFonts w:ascii="Amiri" w:hAnsi="Amiri" w:eastAsia="Amiri" w:cs="Amiri"/>
          <w:lang w:bidi="ar-SA"/>
          <w:color w:val="111111"/>
          <w:sz w:val="28"/>
          <w:szCs w:val="28"/>
          <w:rtl/>
        </w:rPr>
        <w:t xml:space="preserve">[فنخا 5: 851 - 852 (1 نسخة)] 9732. السليمانية؛ مكتبة الأوقاف المركزية؛ رقم المخطوط: ت / مجاميع 3167 - 3169</w:t>
      </w:r>
    </w:p>
    <w:p>
      <w:pPr>
        <w:pStyle w:val="BookText"/>
      </w:pPr>
      <w:r>
        <w:rPr>
          <w:rFonts w:ascii="Amiri" w:hAnsi="Amiri" w:eastAsia="Amiri" w:cs="Amiri"/>
          <w:lang w:bidi="ar-SA"/>
          <w:color w:val="111111"/>
          <w:sz w:val="28"/>
          <w:szCs w:val="28"/>
          <w:rtl/>
        </w:rPr>
        <w:t xml:space="preserve">أوّلها: الحمد لله القديم الاول الازلي الذي لا يتحول ولا تغيره الدهور وااعصار ولا يفنيه حدوثات الليل والنهار؛ آخرها: الحمد لله الذي جعل احباب الاولين عبرة للاخرين والصلاة والسلام على النبيين سيدنا محمّد واله وصحبه اجمعين: وبعد فان كتاب بدائع الزهور في وقائع الدهور كتاب طابق اسمه مسماه.</w:t>
      </w:r>
    </w:p>
    <w:p>
      <w:pPr>
        <w:pStyle w:val="BookText"/>
      </w:pPr>
      <w:r>
        <w:rPr>
          <w:rFonts w:ascii="IRNazanin" w:hAnsi="IRNazanin" w:eastAsia="IRNazanin" w:cs="IRNazanin"/>
          <w:lang w:bidi="fa-IR"/>
          <w:color w:val="111111"/>
          <w:sz w:val="28"/>
          <w:szCs w:val="28"/>
          <w:rtl/>
        </w:rPr>
        <w:t xml:space="preserve">کا: محي الدين حفيد الشيخ حسن الگله زردي، تا 1309 ه، 174 ق، 26 س، 16*21 سم [ف: 5 - 244]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10" w:name="pg8108_75050"/>
    <w:bookmarkEnd w:id="210"/>
    <w:p>
      <w:pPr>
        <w:pStyle w:val="BookText"/>
      </w:pPr>
      <w:r>
        <w:rPr>
          <w:rFonts w:ascii="Times New Roman" w:hAnsi="Times New Roman" w:eastAsia="Times New Roman" w:cs="Times New Roman"/>
          <w:lang w:val="en-US" w:bidi="en-US"/>
          <w:color w:val="111111"/>
          <w:sz w:val="28"/>
          <w:szCs w:val="28"/>
          <w:rtl/>
        </w:rPr>
        <w:t xml:space="preserve">9733.</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 37</w:t>
      </w:r>
    </w:p>
    <w:p>
      <w:pPr>
        <w:pStyle w:val="BookText"/>
      </w:pPr>
      <w:r>
        <w:rPr>
          <w:rFonts w:ascii="Amiri" w:hAnsi="Amiri" w:eastAsia="Amiri" w:cs="Amiri"/>
          <w:lang w:bidi="ar-SA"/>
          <w:color w:val="111111"/>
          <w:sz w:val="28"/>
          <w:szCs w:val="28"/>
          <w:rtl/>
        </w:rPr>
        <w:t xml:space="preserve">أوّلها: بسم الله الرحمن الرحيم وصلى الله على سيدنا محمّد وآله وسلم، الحمد لله الذي فاوت العباد وفضل خلقا على خلق حتى في الامكنة والبلاد والصلاة والسلام على سيدنا محمّد افضل من نطق بالضاد وعلى آله وصحبه والسادة الامجاد وفقنا الله لما يحبه ويرضاه وجعلنا ممن يحمد قصده ولا يخيب مسعاه</w:t>
      </w:r>
    </w:p>
    <w:p>
      <w:pPr>
        <w:pStyle w:val="BookText"/>
      </w:pPr>
      <w:r>
        <w:rPr>
          <w:rFonts w:ascii="IRNazanin" w:hAnsi="IRNazanin" w:eastAsia="IRNazanin" w:cs="IRNazanin"/>
          <w:lang w:bidi="fa-IR"/>
          <w:color w:val="111111"/>
          <w:sz w:val="28"/>
          <w:szCs w:val="28"/>
          <w:rtl/>
        </w:rPr>
        <w:t xml:space="preserve">کا: مجهول، تا: مجهول؛ 289 ص، 15*5 / 24 سم [المورد: 26 - 288]</w:t>
      </w:r>
    </w:p>
    <w:p>
      <w:pPr>
        <w:pStyle w:val="Heading2"/>
      </w:pPr>
      <w:bookmarkStart w:id="1174" w:name="_Toc467"/>
      <w:r>
        <w:t>بدائع الصكوك / فقه - تركي</w:t>
      </w:r>
      <w:bookmarkEnd w:id="1174"/>
    </w:p>
    <w:p>
      <w:pPr>
        <w:pStyle w:val="BookText"/>
      </w:pPr>
      <w:r>
        <w:rPr>
          <w:rFonts w:ascii="Amiri" w:hAnsi="Amiri" w:eastAsia="Amiri" w:cs="Amiri"/>
          <w:lang w:bidi="ar-SA"/>
          <w:color w:val="111111"/>
          <w:sz w:val="28"/>
          <w:szCs w:val="28"/>
          <w:rtl/>
        </w:rPr>
        <w:t xml:space="preserve">الساقزي، محمّد صادق بن علي ( - 1099 ه)</w:t>
      </w:r>
    </w:p>
    <w:p>
      <w:pPr>
        <w:pStyle w:val="BookText"/>
      </w:pPr>
      <w:r>
        <w:rPr>
          <w:rFonts w:ascii="Times New Roman" w:hAnsi="Times New Roman" w:eastAsia="Times New Roman" w:cs="Times New Roman"/>
          <w:lang w:val="en-US" w:bidi="en-US"/>
          <w:color w:val="111111"/>
          <w:sz w:val="28"/>
          <w:szCs w:val="28"/>
          <w:rtl/>
        </w:rPr>
        <w:t xml:space="preserve">9734.</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1 / 23</w:t>
      </w:r>
    </w:p>
    <w:p>
      <w:pPr>
        <w:pStyle w:val="BookText"/>
      </w:pPr>
      <w:r>
        <w:rPr>
          <w:rFonts w:ascii="Amiri" w:hAnsi="Amiri" w:eastAsia="Amiri" w:cs="Amiri"/>
          <w:lang w:bidi="ar-SA"/>
          <w:color w:val="111111"/>
          <w:sz w:val="28"/>
          <w:szCs w:val="28"/>
          <w:rtl/>
        </w:rPr>
        <w:t xml:space="preserve">أوّلها: الحمد لله الذي تفرد بالقدم والقاء...</w:t>
      </w:r>
    </w:p>
    <w:p>
      <w:pPr>
        <w:pStyle w:val="BookText"/>
      </w:pPr>
      <w:r>
        <w:rPr>
          <w:rFonts w:ascii="IRNazanin" w:hAnsi="IRNazanin" w:eastAsia="IRNazanin" w:cs="IRNazanin"/>
          <w:lang w:bidi="fa-IR"/>
          <w:color w:val="111111"/>
          <w:sz w:val="28"/>
          <w:szCs w:val="28"/>
          <w:rtl/>
        </w:rPr>
        <w:t xml:space="preserve">کا: محمّد صادق المتشرف بقضاء المدينة المنورة، تا 1205 ه، 224 ق، 14*22 سم [الاوقاف العامة - موصل: 5 - 221]</w:t>
      </w:r>
    </w:p>
    <w:p>
      <w:pPr>
        <w:pStyle w:val="Heading2"/>
      </w:pPr>
      <w:bookmarkStart w:id="1175" w:name="_Toc468"/>
      <w:r>
        <w:t>بدايع الصكوك في الوثائق الشرعية / فقه - تركي</w:t>
      </w:r>
      <w:bookmarkEnd w:id="1175"/>
    </w:p>
    <w:p>
      <w:pPr>
        <w:pStyle w:val="BookText"/>
      </w:pPr>
      <w:r>
        <w:rPr>
          <w:rFonts w:ascii="Amiri" w:hAnsi="Amiri" w:eastAsia="Amiri" w:cs="Amiri"/>
          <w:lang w:bidi="ar-SA"/>
          <w:color w:val="111111"/>
          <w:sz w:val="28"/>
          <w:szCs w:val="28"/>
          <w:rtl/>
        </w:rPr>
        <w:t xml:space="preserve">الشاني زاده، محمّد صادق بن مصطفى</w:t>
      </w:r>
    </w:p>
    <w:p>
      <w:pPr>
        <w:pStyle w:val="BookText"/>
      </w:pPr>
      <w:r>
        <w:rPr>
          <w:rFonts w:ascii="Times New Roman" w:hAnsi="Times New Roman" w:eastAsia="Times New Roman" w:cs="Times New Roman"/>
          <w:lang w:val="en-US" w:bidi="en-US"/>
          <w:color w:val="111111"/>
          <w:sz w:val="28"/>
          <w:szCs w:val="28"/>
          <w:rtl/>
        </w:rPr>
        <w:t xml:space="preserve">9735.</w:t>
      </w:r>
    </w:p>
    <w:p>
      <w:pPr>
        <w:pStyle w:val="BookText"/>
      </w:pPr>
      <w:r>
        <w:rPr>
          <w:rFonts w:ascii="Amiri" w:hAnsi="Amiri" w:eastAsia="Amiri" w:cs="Amiri"/>
          <w:lang w:bidi="ar-SA"/>
          <w:color w:val="111111"/>
          <w:sz w:val="28"/>
          <w:szCs w:val="28"/>
          <w:rtl/>
        </w:rPr>
        <w:t xml:space="preserve">بغداد؛ يعقوب سركيس (المهداة الى جامعة الحكمة)؛ رقم المخطوط: 238</w:t>
      </w:r>
    </w:p>
    <w:p>
      <w:pPr>
        <w:pStyle w:val="BookText"/>
      </w:pPr>
      <w:r>
        <w:rPr>
          <w:rFonts w:ascii="Amiri" w:hAnsi="Amiri" w:eastAsia="Amiri" w:cs="Amiri"/>
          <w:lang w:bidi="ar-SA"/>
          <w:color w:val="111111"/>
          <w:sz w:val="28"/>
          <w:szCs w:val="28"/>
          <w:rtl/>
        </w:rPr>
        <w:t xml:space="preserve">أوّلها: الحمد لله الذي تفرد بالقدم والبقاء</w:t>
      </w:r>
    </w:p>
    <w:p>
      <w:pPr>
        <w:pStyle w:val="BookText"/>
      </w:pPr>
      <w:r>
        <w:rPr>
          <w:rFonts w:ascii="IRNazanin" w:hAnsi="IRNazanin" w:eastAsia="IRNazanin" w:cs="IRNazanin"/>
          <w:lang w:bidi="fa-IR"/>
          <w:color w:val="111111"/>
          <w:sz w:val="28"/>
          <w:szCs w:val="28"/>
          <w:rtl/>
        </w:rPr>
        <w:t xml:space="preserve">کا: مجهول، تا: 25 جمادی الاولى 1283 ه، 196 ق، 25 س، 14*21 سم [ف: 149]</w:t>
      </w:r>
    </w:p>
    <w:p>
      <w:pPr>
        <w:pStyle w:val="BookText"/>
      </w:pPr>
      <w:r>
        <w:rPr>
          <w:rFonts w:ascii="Times New Roman" w:hAnsi="Times New Roman" w:eastAsia="Times New Roman" w:cs="Times New Roman"/>
          <w:lang w:val="en-US" w:bidi="en-US"/>
          <w:color w:val="111111"/>
          <w:sz w:val="28"/>
          <w:szCs w:val="28"/>
          <w:rtl/>
        </w:rPr>
        <w:t xml:space="preserve">9736.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7399</w:t>
      </w:r>
    </w:p>
    <w:p>
      <w:pPr>
        <w:pStyle w:val="BookText"/>
      </w:pPr>
      <w:r>
        <w:rPr>
          <w:rFonts w:ascii="IRNazanin" w:hAnsi="IRNazanin" w:eastAsia="IRNazanin" w:cs="IRNazanin"/>
          <w:lang w:bidi="fa-IR"/>
          <w:color w:val="111111"/>
          <w:sz w:val="28"/>
          <w:szCs w:val="28"/>
          <w:rtl/>
        </w:rPr>
        <w:t xml:space="preserve">کا: مجهول، تا: مجهول؛ ناقصة؛ 396 ص [ف: 1 - 61]</w:t>
      </w:r>
    </w:p>
    <w:p>
      <w:pPr>
        <w:pStyle w:val="Heading2"/>
      </w:pPr>
      <w:bookmarkStart w:id="1176" w:name="_Toc469"/>
      <w:r>
        <w:t>بدائع الصنايع = العروض والقوافي / عروض وقافية - فارسي</w:t>
      </w:r>
      <w:bookmarkEnd w:id="1176"/>
    </w:p>
    <w:p>
      <w:pPr>
        <w:pStyle w:val="BookText"/>
      </w:pPr>
      <w:r>
        <w:rPr>
          <w:rFonts w:ascii="Amiri" w:hAnsi="Amiri" w:eastAsia="Amiri" w:cs="Amiri"/>
          <w:lang w:bidi="ar-SA"/>
          <w:color w:val="111111"/>
          <w:sz w:val="28"/>
          <w:szCs w:val="28"/>
          <w:rtl/>
        </w:rPr>
        <w:t xml:space="preserve">الحسيني، عطاء الله بن محمود ( - 919 ه)</w:t>
      </w:r>
    </w:p>
    <w:p>
      <w:pPr>
        <w:pStyle w:val="BookText"/>
      </w:pPr>
      <w:r>
        <w:rPr>
          <w:rFonts w:ascii="Amiri" w:hAnsi="Amiri" w:eastAsia="Amiri" w:cs="Amiri"/>
          <w:lang w:bidi="ar-SA"/>
          <w:color w:val="111111"/>
          <w:sz w:val="28"/>
          <w:szCs w:val="28"/>
          <w:rtl/>
        </w:rPr>
        <w:t xml:space="preserve">تاريخ التأليف: 899 ه</w:t>
      </w:r>
    </w:p>
    <w:p>
      <w:pPr>
        <w:pStyle w:val="BookText"/>
      </w:pPr>
      <w:r>
        <w:rPr>
          <w:rFonts w:ascii="IRNazanin" w:hAnsi="IRNazanin" w:eastAsia="IRNazanin" w:cs="IRNazanin"/>
          <w:lang w:bidi="fa-IR"/>
          <w:color w:val="111111"/>
          <w:sz w:val="28"/>
          <w:szCs w:val="28"/>
          <w:rtl/>
        </w:rPr>
        <w:t xml:space="preserve">أوّله: بسمله، وعليك اعتمادي يا كريم، صنايع مدایح بی قیاس وبدایع لوایح شکر وسپاس آن صانع مصنوعات ومبدع موجودات...</w:t>
      </w:r>
    </w:p>
    <w:p>
      <w:pPr>
        <w:pStyle w:val="BookText"/>
      </w:pPr>
      <w:r>
        <w:rPr>
          <w:rFonts w:ascii="Amiri" w:hAnsi="Amiri" w:eastAsia="Amiri" w:cs="Amiri"/>
          <w:lang w:bidi="ar-SA"/>
          <w:color w:val="111111"/>
          <w:sz w:val="28"/>
          <w:szCs w:val="28"/>
          <w:rtl/>
        </w:rPr>
        <w:t xml:space="preserve">[فنخا 5: 853 - 855 (20 نسخة)]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1" w:name="pg8108_75051"/>
    <w:bookmarkEnd w:id="211"/>
    <w:p>
      <w:pPr>
        <w:pStyle w:val="BookText"/>
      </w:pPr>
      <w:r>
        <w:rPr>
          <w:rFonts w:ascii="Times New Roman" w:hAnsi="Times New Roman" w:eastAsia="Times New Roman" w:cs="Times New Roman"/>
          <w:lang w:val="en-US" w:bidi="en-US"/>
          <w:color w:val="111111"/>
          <w:sz w:val="28"/>
          <w:szCs w:val="28"/>
          <w:rtl/>
        </w:rPr>
        <w:t xml:space="preserve">9737.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1614</w:t>
      </w:r>
    </w:p>
    <w:p>
      <w:pPr>
        <w:pStyle w:val="BookText"/>
      </w:pPr>
      <w:r>
        <w:rPr>
          <w:rFonts w:ascii="IRNazanin" w:hAnsi="IRNazanin" w:eastAsia="IRNazanin" w:cs="IRNazanin"/>
          <w:lang w:bidi="fa-IR"/>
          <w:color w:val="111111"/>
          <w:sz w:val="28"/>
          <w:szCs w:val="28"/>
          <w:rtl/>
        </w:rPr>
        <w:t xml:space="preserve">آخرها: پرسید ز میان یکی تاریخش * با وی گفتم ده حميه الآخر</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این نسخه که مثل او یکی از صد نیست * در فن بدیع خوبته زین صد نیست</w:t>
      </w:r>
    </w:p>
    <w:p>
      <w:pPr>
        <w:pStyle w:val="BookText"/>
      </w:pPr>
      <w:r>
        <w:rPr>
          <w:rFonts w:ascii="IRNazanin" w:hAnsi="IRNazanin" w:eastAsia="IRNazanin" w:cs="IRNazanin"/>
          <w:lang w:bidi="fa-IR"/>
          <w:color w:val="111111"/>
          <w:sz w:val="28"/>
          <w:szCs w:val="28"/>
          <w:rtl/>
        </w:rPr>
        <w:t xml:space="preserve">تحریر نکو یافته زان تاریخش * تحریر بدیعیست که در وی بد نیست</w:t>
      </w:r>
    </w:p>
    <w:p>
      <w:pPr>
        <w:pStyle w:val="BookText"/>
      </w:pPr>
      <w:r>
        <w:rPr>
          <w:rFonts w:ascii="IRNazanin" w:hAnsi="IRNazanin" w:eastAsia="IRNazanin" w:cs="IRNazanin"/>
          <w:lang w:bidi="fa-IR"/>
          <w:color w:val="111111"/>
          <w:sz w:val="28"/>
          <w:szCs w:val="28"/>
          <w:rtl/>
        </w:rPr>
        <w:t xml:space="preserve">کا: مجهول، تا: مجهول؛ ناقصة: الأوّل؛ وقد كان في هراة مدة مبسوط للسيد امير برهان الدين عطاء الله المشهدي الاديب الشاعر المستوفي شوال 919؛ 140 ق [ف: 1 - 65]</w:t>
      </w:r>
    </w:p>
    <w:p>
      <w:pPr>
        <w:pStyle w:val="BookText"/>
      </w:pPr>
      <w:r>
        <w:rPr>
          <w:rFonts w:ascii="Times New Roman" w:hAnsi="Times New Roman" w:eastAsia="Times New Roman" w:cs="Times New Roman"/>
          <w:lang w:val="en-US" w:bidi="en-US"/>
          <w:color w:val="111111"/>
          <w:sz w:val="28"/>
          <w:szCs w:val="28"/>
          <w:rtl/>
        </w:rPr>
        <w:t xml:space="preserve">9738.</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دون الرقم</w:t>
      </w:r>
    </w:p>
    <w:p>
      <w:pPr>
        <w:pStyle w:val="BookText"/>
      </w:pPr>
      <w:r>
        <w:rPr>
          <w:rFonts w:ascii="Amiri" w:hAnsi="Amiri" w:eastAsia="Amiri" w:cs="Amiri"/>
          <w:lang w:bidi="ar-SA"/>
          <w:color w:val="111111"/>
          <w:sz w:val="28"/>
          <w:szCs w:val="28"/>
          <w:rtl/>
        </w:rPr>
        <w:t xml:space="preserve">كا: الميرزا محمّد، تا: مجهول [الموسم 1 - 153]</w:t>
      </w:r>
    </w:p>
    <w:p>
      <w:pPr>
        <w:pStyle w:val="Heading2"/>
      </w:pPr>
      <w:bookmarkStart w:id="1177" w:name="_Toc470"/>
      <w:r>
        <w:t>بدائع الصنایع في ترتيب الشرايع = شرح تحفة الفقهاء / فقه - عربي</w:t>
      </w:r>
      <w:bookmarkEnd w:id="1177"/>
    </w:p>
    <w:p>
      <w:pPr>
        <w:pStyle w:val="BookText"/>
      </w:pPr>
      <w:r>
        <w:rPr>
          <w:rFonts w:ascii="Amiri" w:hAnsi="Amiri" w:eastAsia="Amiri" w:cs="Amiri"/>
          <w:lang w:bidi="ar-SA"/>
          <w:color w:val="111111"/>
          <w:sz w:val="28"/>
          <w:szCs w:val="28"/>
          <w:rtl/>
        </w:rPr>
        <w:t xml:space="preserve">علاء الدين الكاشاني، أبو بكر بن مسعود ( - 587 ه)</w:t>
      </w:r>
    </w:p>
    <w:p>
      <w:pPr>
        <w:pStyle w:val="BookText"/>
      </w:pPr>
      <w:r>
        <w:rPr>
          <w:rFonts w:ascii="Amiri" w:hAnsi="Amiri" w:eastAsia="Amiri" w:cs="Amiri"/>
          <w:lang w:bidi="ar-SA"/>
          <w:color w:val="111111"/>
          <w:sz w:val="28"/>
          <w:szCs w:val="28"/>
          <w:rtl/>
        </w:rPr>
        <w:t xml:space="preserve">المرتبط: تحفة الفقهاء في شرح مختصر القدوري؛ السمرقندي، محمّد بن أحمد (- 553 ه)</w:t>
      </w:r>
    </w:p>
    <w:p>
      <w:pPr>
        <w:pStyle w:val="BookText"/>
      </w:pPr>
      <w:r>
        <w:rPr>
          <w:rFonts w:ascii="Amiri" w:hAnsi="Amiri" w:eastAsia="Amiri" w:cs="Amiri"/>
          <w:lang w:bidi="ar-SA"/>
          <w:color w:val="111111"/>
          <w:sz w:val="28"/>
          <w:szCs w:val="28"/>
          <w:rtl/>
        </w:rPr>
        <w:t xml:space="preserve">طبع: مصر، 1327 ق؛ بيروت 1974، 1982 م</w:t>
      </w:r>
    </w:p>
    <w:p>
      <w:pPr>
        <w:pStyle w:val="BookText"/>
      </w:pPr>
      <w:r>
        <w:rPr>
          <w:rFonts w:ascii="Amiri" w:hAnsi="Amiri" w:eastAsia="Amiri" w:cs="Amiri"/>
          <w:lang w:bidi="ar-SA"/>
          <w:color w:val="111111"/>
          <w:sz w:val="28"/>
          <w:szCs w:val="28"/>
          <w:rtl/>
        </w:rPr>
        <w:t xml:space="preserve">[فنخا 5: 857 (1 نسخة)]</w:t>
      </w:r>
    </w:p>
    <w:p>
      <w:pPr>
        <w:pStyle w:val="BookText"/>
      </w:pPr>
      <w:r>
        <w:rPr>
          <w:rFonts w:ascii="Times New Roman" w:hAnsi="Times New Roman" w:eastAsia="Times New Roman" w:cs="Times New Roman"/>
          <w:lang w:val="en-US" w:bidi="en-US"/>
          <w:color w:val="111111"/>
          <w:sz w:val="28"/>
          <w:szCs w:val="28"/>
          <w:rtl/>
        </w:rPr>
        <w:t xml:space="preserve">9739.</w:t>
      </w:r>
    </w:p>
    <w:p>
      <w:pPr>
        <w:pStyle w:val="BookText"/>
      </w:pPr>
      <w:r>
        <w:rPr>
          <w:rFonts w:ascii="IRNazanin" w:hAnsi="IRNazanin" w:eastAsia="IRNazanin" w:cs="IRNazanin"/>
          <w:lang w:bidi="fa-IR"/>
          <w:color w:val="111111"/>
          <w:sz w:val="28"/>
          <w:szCs w:val="28"/>
          <w:rtl/>
        </w:rPr>
        <w:t xml:space="preserve">بغداد؛ دار المخطوطات؛ رقم المخطوط: 450</w:t>
      </w:r>
    </w:p>
    <w:p>
      <w:pPr>
        <w:pStyle w:val="BookText"/>
      </w:pPr>
      <w:r>
        <w:rPr>
          <w:rFonts w:ascii="IRNazanin" w:hAnsi="IRNazanin" w:eastAsia="IRNazanin" w:cs="IRNazanin"/>
          <w:lang w:bidi="fa-IR"/>
          <w:color w:val="111111"/>
          <w:sz w:val="28"/>
          <w:szCs w:val="28"/>
          <w:rtl/>
        </w:rPr>
        <w:t xml:space="preserve">الجزء الرابع، تبدأ بكتاب الاستيلاء الى آخر باب الجنایات؛ کا: سالم بن كوكب بن سالم، تا: 655 ه، تملك: مصطفى بن محمّد امين سنة 1087 ه، 574 ص، 25 س، 18*5 / 25 سم [المتحف العراقي - ف: الفقهية 1 - 73]</w:t>
      </w:r>
    </w:p>
    <w:p>
      <w:pPr>
        <w:pStyle w:val="BookText"/>
      </w:pPr>
      <w:r>
        <w:rPr>
          <w:rFonts w:ascii="Times New Roman" w:hAnsi="Times New Roman" w:eastAsia="Times New Roman" w:cs="Times New Roman"/>
          <w:lang w:val="en-US" w:bidi="en-US"/>
          <w:color w:val="111111"/>
          <w:sz w:val="28"/>
          <w:szCs w:val="28"/>
          <w:rtl/>
        </w:rPr>
        <w:t xml:space="preserve">9740.</w:t>
      </w:r>
    </w:p>
    <w:p>
      <w:pPr>
        <w:pStyle w:val="BookText"/>
      </w:pPr>
      <w:r>
        <w:rPr>
          <w:rFonts w:ascii="IRNazanin" w:hAnsi="IRNazanin" w:eastAsia="IRNazanin" w:cs="IRNazanin"/>
          <w:lang w:bidi="fa-IR"/>
          <w:color w:val="111111"/>
          <w:sz w:val="28"/>
          <w:szCs w:val="28"/>
          <w:rtl/>
        </w:rPr>
        <w:t xml:space="preserve">بغداد؛ دار المخطوطات؛ رقم المخطوط: 428</w:t>
      </w:r>
    </w:p>
    <w:p>
      <w:pPr>
        <w:pStyle w:val="BookText"/>
      </w:pPr>
      <w:r>
        <w:rPr>
          <w:rFonts w:ascii="Amiri" w:hAnsi="Amiri" w:eastAsia="Amiri" w:cs="Amiri"/>
          <w:lang w:bidi="ar-SA"/>
          <w:color w:val="111111"/>
          <w:sz w:val="28"/>
          <w:szCs w:val="28"/>
          <w:rtl/>
        </w:rPr>
        <w:t xml:space="preserve">آخرها: في جنين الامة على اصل القياس والله اعلم بالصواب</w:t>
      </w:r>
    </w:p>
    <w:p>
      <w:pPr>
        <w:pStyle w:val="BookText"/>
      </w:pPr>
      <w:r>
        <w:rPr>
          <w:rFonts w:ascii="Amiri" w:hAnsi="Amiri" w:eastAsia="Amiri" w:cs="Amiri"/>
          <w:lang w:bidi="ar-SA"/>
          <w:color w:val="111111"/>
          <w:sz w:val="28"/>
          <w:szCs w:val="28"/>
          <w:rtl/>
        </w:rPr>
        <w:t xml:space="preserve">الجزء الثاني؛ كا: مجهول، تا: القرن 7 ه، 592 ص، 23 س، 18*26 سم [المتحف العراقي - ف: الفقهية 1 - 75]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12" w:name="pg8108_75052"/>
    <w:bookmarkEnd w:id="212"/>
    <w:p>
      <w:pPr>
        <w:pStyle w:val="Heading2"/>
      </w:pPr>
      <w:bookmarkStart w:id="1178" w:name="_Toc471"/>
      <w:r>
        <w:t>بدائع الغزوات / تاريخ - عربي 9741. البصرة؛ المكتبة العباسية (باش أعيان)؛ رقم المخطوط: د - 17</w:t>
      </w:r>
      <w:bookmarkEnd w:id="1178"/>
    </w:p>
    <w:p>
      <w:pPr>
        <w:pStyle w:val="BookText"/>
      </w:pPr>
      <w:r>
        <w:rPr>
          <w:rFonts w:ascii="IRNazanin" w:hAnsi="IRNazanin" w:eastAsia="IRNazanin" w:cs="IRNazanin"/>
          <w:lang w:bidi="fa-IR"/>
          <w:color w:val="111111"/>
          <w:sz w:val="28"/>
          <w:szCs w:val="28"/>
          <w:rtl/>
        </w:rPr>
        <w:t xml:space="preserve">کا: مجهول، تا: مجهول؛ کمل اوله وآخره؛ 17*22 سم [ف: 119]</w:t>
      </w:r>
    </w:p>
    <w:p>
      <w:pPr>
        <w:pStyle w:val="Heading2"/>
      </w:pPr>
      <w:bookmarkStart w:id="1179" w:name="_Toc472"/>
      <w:r>
        <w:t>بدائع الفوائد / أدب - عربي</w:t>
      </w:r>
      <w:bookmarkEnd w:id="1179"/>
    </w:p>
    <w:p>
      <w:pPr>
        <w:pStyle w:val="BookText"/>
      </w:pPr>
      <w:r>
        <w:rPr>
          <w:rFonts w:ascii="Amiri" w:hAnsi="Amiri" w:eastAsia="Amiri" w:cs="Amiri"/>
          <w:lang w:bidi="ar-SA"/>
          <w:color w:val="111111"/>
          <w:sz w:val="28"/>
          <w:szCs w:val="28"/>
          <w:rtl/>
        </w:rPr>
        <w:t xml:space="preserve">ابن قيم الجوزية، محمّد بن أبي بكر (691 - 751 ؟ ه)</w:t>
      </w:r>
    </w:p>
    <w:p>
      <w:pPr>
        <w:pStyle w:val="BookText"/>
      </w:pPr>
      <w:r>
        <w:rPr>
          <w:rFonts w:ascii="Amiri" w:hAnsi="Amiri" w:eastAsia="Amiri" w:cs="Amiri"/>
          <w:lang w:bidi="ar-SA"/>
          <w:color w:val="111111"/>
          <w:sz w:val="28"/>
          <w:szCs w:val="28"/>
          <w:rtl/>
        </w:rPr>
        <w:t xml:space="preserve">أوّلها: الحمد لله ولا حول ولا قوة الا بالله، هذه فوائد مختلفة الانواع. فائدة احتمال اللفظ للمعنى شييء...</w:t>
      </w:r>
    </w:p>
    <w:p>
      <w:pPr>
        <w:pStyle w:val="BookText"/>
      </w:pPr>
      <w:r>
        <w:rPr>
          <w:rFonts w:ascii="Amiri" w:hAnsi="Amiri" w:eastAsia="Amiri" w:cs="Amiri"/>
          <w:lang w:bidi="ar-SA"/>
          <w:color w:val="111111"/>
          <w:sz w:val="28"/>
          <w:szCs w:val="28"/>
          <w:rtl/>
        </w:rPr>
        <w:t xml:space="preserve">طبع: القاهرة، 1389 ه</w:t>
      </w:r>
    </w:p>
    <w:p>
      <w:pPr>
        <w:pStyle w:val="BookText"/>
      </w:pPr>
      <w:r>
        <w:rPr>
          <w:rFonts w:ascii="Times New Roman" w:hAnsi="Times New Roman" w:eastAsia="Times New Roman" w:cs="Times New Roman"/>
          <w:lang w:val="en-US" w:bidi="en-US"/>
          <w:color w:val="111111"/>
          <w:sz w:val="28"/>
          <w:szCs w:val="28"/>
          <w:rtl/>
        </w:rPr>
        <w:t xml:space="preserve">9742.</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8641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القسم الاول؛ كا: عبد العزيز بن محمّد المؤذن البغدادي، تا: 767 ه، 360 ص، 25 س، 16*26 سم [المورد 13 - 192]</w:t>
      </w:r>
    </w:p>
    <w:p>
      <w:pPr>
        <w:pStyle w:val="BookText"/>
      </w:pPr>
      <w:r>
        <w:rPr>
          <w:rFonts w:ascii="Times New Roman" w:hAnsi="Times New Roman" w:eastAsia="Times New Roman" w:cs="Times New Roman"/>
          <w:lang w:val="en-US" w:bidi="en-US"/>
          <w:color w:val="111111"/>
          <w:sz w:val="28"/>
          <w:szCs w:val="28"/>
          <w:rtl/>
        </w:rPr>
        <w:t xml:space="preserve">9743.</w:t>
      </w:r>
    </w:p>
    <w:p>
      <w:pPr>
        <w:pStyle w:val="BookText"/>
      </w:pPr>
      <w:r>
        <w:rPr>
          <w:rFonts w:ascii="Amiri" w:hAnsi="Amiri" w:eastAsia="Amiri" w:cs="Amiri"/>
          <w:lang w:bidi="ar-SA"/>
          <w:color w:val="111111"/>
          <w:sz w:val="28"/>
          <w:szCs w:val="28"/>
          <w:rtl/>
        </w:rPr>
        <w:t xml:space="preserve">بغداد؛ مركز البحوث والدراسات الاسلامية؛ رقم المخطوط: 401 آ 545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777 ه؛ 138 ص [(مصورات) - ف: 290]</w:t>
      </w:r>
    </w:p>
    <w:p>
      <w:pPr>
        <w:pStyle w:val="BookText"/>
      </w:pPr>
      <w:r>
        <w:rPr>
          <w:rFonts w:ascii="Times New Roman" w:hAnsi="Times New Roman" w:eastAsia="Times New Roman" w:cs="Times New Roman"/>
          <w:lang w:val="en-US" w:bidi="en-US"/>
          <w:color w:val="111111"/>
          <w:sz w:val="28"/>
          <w:szCs w:val="28"/>
          <w:rtl/>
        </w:rPr>
        <w:t xml:space="preserve">9744.</w:t>
      </w:r>
    </w:p>
    <w:p>
      <w:pPr>
        <w:pStyle w:val="BookText"/>
      </w:pPr>
      <w:r>
        <w:rPr>
          <w:rFonts w:ascii="Amiri" w:hAnsi="Amiri" w:eastAsia="Amiri" w:cs="Amiri"/>
          <w:lang w:bidi="ar-SA"/>
          <w:color w:val="111111"/>
          <w:sz w:val="28"/>
          <w:szCs w:val="28"/>
          <w:rtl/>
        </w:rPr>
        <w:t xml:space="preserve">بغداد؛ مكتبة الأوقاف العامة؛ رقم المخطوط: 1 / 5674 أوّلها: مطابق</w:t>
      </w:r>
    </w:p>
    <w:p>
      <w:pPr>
        <w:pStyle w:val="BookText"/>
      </w:pPr>
      <w:r>
        <w:rPr>
          <w:rFonts w:ascii="IRNazanin" w:hAnsi="IRNazanin" w:eastAsia="IRNazanin" w:cs="IRNazanin"/>
          <w:lang w:bidi="fa-IR"/>
          <w:color w:val="111111"/>
          <w:sz w:val="28"/>
          <w:szCs w:val="28"/>
          <w:rtl/>
        </w:rPr>
        <w:t xml:space="preserve">کا: محمّد علي بن حسين آل قفطان، تا: 1303 ه، 191 ق، 19*32 سم [ف: 4 - 361]</w:t>
      </w:r>
    </w:p>
    <w:p>
      <w:pPr>
        <w:pStyle w:val="BookText"/>
      </w:pPr>
      <w:r>
        <w:rPr>
          <w:rFonts w:ascii="Times New Roman" w:hAnsi="Times New Roman" w:eastAsia="Times New Roman" w:cs="Times New Roman"/>
          <w:lang w:val="en-US" w:bidi="en-US"/>
          <w:color w:val="111111"/>
          <w:sz w:val="28"/>
          <w:szCs w:val="28"/>
          <w:rtl/>
        </w:rPr>
        <w:t xml:space="preserve">9745.</w:t>
      </w:r>
    </w:p>
    <w:p>
      <w:pPr>
        <w:pStyle w:val="BookText"/>
      </w:pPr>
      <w:r>
        <w:rPr>
          <w:rFonts w:ascii="Amiri" w:hAnsi="Amiri" w:eastAsia="Amiri" w:cs="Amiri"/>
          <w:lang w:bidi="ar-SA"/>
          <w:color w:val="111111"/>
          <w:sz w:val="28"/>
          <w:szCs w:val="28"/>
          <w:rtl/>
        </w:rPr>
        <w:t xml:space="preserve">بغداد؛ المكتبة القادرية؛ رقم المخطوط: 516</w:t>
      </w:r>
    </w:p>
    <w:p>
      <w:pPr>
        <w:pStyle w:val="BookText"/>
      </w:pPr>
      <w:r>
        <w:rPr>
          <w:rFonts w:ascii="Amiri" w:hAnsi="Amiri" w:eastAsia="Amiri" w:cs="Amiri"/>
          <w:lang w:bidi="ar-SA"/>
          <w:color w:val="111111"/>
          <w:sz w:val="28"/>
          <w:szCs w:val="28"/>
          <w:rtl/>
        </w:rPr>
        <w:t xml:space="preserve">أوّلها: مطابق؛ آخرها: فصل، ويندفع شر الحامد عن المحمود بعشره أسباب.</w:t>
      </w:r>
    </w:p>
    <w:p>
      <w:pPr>
        <w:pStyle w:val="BookText"/>
      </w:pPr>
      <w:r>
        <w:rPr>
          <w:rFonts w:ascii="IRNazanin" w:hAnsi="IRNazanin" w:eastAsia="IRNazanin" w:cs="IRNazanin"/>
          <w:lang w:bidi="fa-IR"/>
          <w:color w:val="111111"/>
          <w:sz w:val="28"/>
          <w:szCs w:val="28"/>
          <w:rtl/>
        </w:rPr>
        <w:t xml:space="preserve">معتاد، کا: محمّد بن علي بن الملا أحمد سبته البغدادي الشيخلي، تا: 27 جمادی الاخرى 1308 ه؛ 309 ق، 15 س، 17*31 سم [ف: 2 - 341]</w:t>
      </w:r>
    </w:p>
    <w:p>
      <w:pPr>
        <w:pStyle w:val="BookText"/>
      </w:pPr>
      <w:r>
        <w:rPr>
          <w:rFonts w:ascii="Times New Roman" w:hAnsi="Times New Roman" w:eastAsia="Times New Roman" w:cs="Times New Roman"/>
          <w:lang w:val="en-US" w:bidi="en-US"/>
          <w:color w:val="111111"/>
          <w:sz w:val="28"/>
          <w:szCs w:val="28"/>
          <w:rtl/>
        </w:rPr>
        <w:t xml:space="preserve">9746.</w:t>
      </w:r>
    </w:p>
    <w:p>
      <w:pPr>
        <w:pStyle w:val="BookText"/>
      </w:pPr>
      <w:r>
        <w:rPr>
          <w:rFonts w:ascii="Amiri" w:hAnsi="Amiri" w:eastAsia="Amiri" w:cs="Amiri"/>
          <w:lang w:bidi="ar-SA"/>
          <w:color w:val="111111"/>
          <w:sz w:val="28"/>
          <w:szCs w:val="28"/>
          <w:rtl/>
        </w:rPr>
        <w:t xml:space="preserve">بغداد؛ مكتبة الأوقاف العامة؛ رقم المخطوط: 7148</w:t>
      </w:r>
    </w:p>
    <w:p>
      <w:pPr>
        <w:pStyle w:val="BookText"/>
      </w:pPr>
      <w:r>
        <w:rPr>
          <w:rFonts w:ascii="Amiri" w:hAnsi="Amiri" w:eastAsia="Amiri" w:cs="Amiri"/>
          <w:lang w:bidi="ar-SA"/>
          <w:color w:val="111111"/>
          <w:sz w:val="28"/>
          <w:szCs w:val="28"/>
          <w:rtl/>
        </w:rPr>
        <w:t xml:space="preserve">أوّلها: فصل، ويندفع شر الحاسد بعشرة اسباب...</w:t>
      </w:r>
    </w:p>
    <w:p>
      <w:pPr>
        <w:pStyle w:val="BookText"/>
      </w:pPr>
      <w:r>
        <w:rPr>
          <w:rFonts w:ascii="IRNazanin" w:hAnsi="IRNazanin" w:eastAsia="IRNazanin" w:cs="IRNazanin"/>
          <w:lang w:bidi="fa-IR"/>
          <w:color w:val="111111"/>
          <w:sz w:val="28"/>
          <w:szCs w:val="28"/>
          <w:rtl/>
        </w:rPr>
        <w:t xml:space="preserve">الجزء 2؛ کا: مجهول، تا: مجهول؛ 210 ق، 16*23 سم [ف: 2 - 320]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13" w:name="pg8108_75053"/>
    <w:bookmarkEnd w:id="213"/>
    <w:p>
      <w:pPr>
        <w:pStyle w:val="BookText"/>
      </w:pPr>
      <w:r>
        <w:rPr>
          <w:rFonts w:ascii="Times New Roman" w:hAnsi="Times New Roman" w:eastAsia="Times New Roman" w:cs="Times New Roman"/>
          <w:lang w:val="en-US" w:bidi="en-US"/>
          <w:color w:val="111111"/>
          <w:sz w:val="28"/>
          <w:szCs w:val="28"/>
          <w:rtl/>
        </w:rPr>
        <w:t xml:space="preserve">9747.</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w:t>
      </w:r>
    </w:p>
    <w:p>
      <w:pPr>
        <w:pStyle w:val="BookText"/>
      </w:pPr>
      <w:r>
        <w:rPr>
          <w:rFonts w:ascii="Amiri" w:hAnsi="Amiri" w:eastAsia="Amiri" w:cs="Amiri"/>
          <w:lang w:bidi="ar-SA"/>
          <w:color w:val="111111"/>
          <w:sz w:val="28"/>
          <w:szCs w:val="28"/>
          <w:rtl/>
        </w:rPr>
        <w:t xml:space="preserve">8626 أوّلها ويندفع سرح الحاسد من المحسود الجزء الثاني كا ،مجهول :تا مجهول؛ 269 ق 29 س ، 17 25سم [المورد: 13-180]</w:t>
      </w:r>
    </w:p>
    <w:p>
      <w:pPr>
        <w:pStyle w:val="BookText"/>
      </w:pPr>
      <w:r>
        <w:rPr>
          <w:rFonts w:ascii="Times New Roman" w:hAnsi="Times New Roman" w:eastAsia="Times New Roman" w:cs="Times New Roman"/>
          <w:lang w:val="en-US" w:bidi="en-US"/>
          <w:color w:val="111111"/>
          <w:sz w:val="28"/>
          <w:szCs w:val="28"/>
          <w:rtl/>
        </w:rPr>
        <w:t xml:space="preserve">9748.</w:t>
      </w:r>
    </w:p>
    <w:p>
      <w:pPr>
        <w:pStyle w:val="BookText"/>
      </w:pPr>
      <w:r>
        <w:rPr>
          <w:rFonts w:ascii="Amiri" w:hAnsi="Amiri" w:eastAsia="Amiri" w:cs="Amiri"/>
          <w:lang w:bidi="ar-SA"/>
          <w:color w:val="111111"/>
          <w:sz w:val="28"/>
          <w:szCs w:val="28"/>
          <w:rtl/>
        </w:rPr>
        <w:t xml:space="preserve">الموصل المدرسة الاسلامية (في الأوقاف العامة)؛ رقم المخطوط: 3 / 18</w:t>
      </w:r>
    </w:p>
    <w:p>
      <w:pPr>
        <w:pStyle w:val="BookText"/>
      </w:pPr>
      <w:r>
        <w:rPr>
          <w:rFonts w:ascii="Amiri" w:hAnsi="Amiri" w:eastAsia="Amiri" w:cs="Amiri"/>
          <w:lang w:bidi="ar-SA"/>
          <w:color w:val="111111"/>
          <w:sz w:val="28"/>
          <w:szCs w:val="28"/>
          <w:rtl/>
        </w:rPr>
        <w:t xml:space="preserve">أوّلها: قال الشيخ الإمام العلامة ...</w:t>
      </w:r>
    </w:p>
    <w:p>
      <w:pPr>
        <w:pStyle w:val="BookText"/>
      </w:pPr>
      <w:r>
        <w:rPr>
          <w:rFonts w:ascii="IRNazanin" w:hAnsi="IRNazanin" w:eastAsia="IRNazanin" w:cs="IRNazanin"/>
          <w:lang w:bidi="fa-IR"/>
          <w:color w:val="111111"/>
          <w:sz w:val="28"/>
          <w:szCs w:val="28"/>
          <w:rtl/>
        </w:rPr>
        <w:t xml:space="preserve">کا: مجهول، تا: مجهول؛ 234 ق، 5 / 26*5 / 18 سم [الاوقاف العامة - موصل: 2 - 80]</w:t>
      </w:r>
    </w:p>
    <w:p>
      <w:pPr>
        <w:pStyle w:val="Heading2"/>
      </w:pPr>
      <w:bookmarkStart w:id="1180" w:name="_Toc473"/>
      <w:r>
        <w:t>البدء (رسالة في) / كلام وعقائد - عربي</w:t>
      </w:r>
      <w:bookmarkEnd w:id="1180"/>
    </w:p>
    <w:p>
      <w:pPr>
        <w:pStyle w:val="BookText"/>
      </w:pPr>
      <w:r>
        <w:rPr>
          <w:rFonts w:ascii="Times New Roman" w:hAnsi="Times New Roman" w:eastAsia="Times New Roman" w:cs="Times New Roman"/>
          <w:lang w:val="en-US" w:bidi="en-US"/>
          <w:color w:val="111111"/>
          <w:sz w:val="28"/>
          <w:szCs w:val="28"/>
          <w:rtl/>
        </w:rPr>
        <w:t xml:space="preserve">9749.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42</w:t>
      </w:r>
    </w:p>
    <w:p>
      <w:pPr>
        <w:pStyle w:val="BookText"/>
      </w:pPr>
      <w:r>
        <w:rPr>
          <w:rFonts w:ascii="Amiri" w:hAnsi="Amiri" w:eastAsia="Amiri" w:cs="Amiri"/>
          <w:lang w:bidi="ar-SA"/>
          <w:color w:val="111111"/>
          <w:sz w:val="28"/>
          <w:szCs w:val="28"/>
          <w:rtl/>
        </w:rPr>
        <w:t xml:space="preserve">كا: محمّد تقي بن محمّد علي الهدنري، تا: مجهول [معجم المخطوطات النجفية: 391]</w:t>
      </w:r>
    </w:p>
    <w:p>
      <w:pPr>
        <w:pStyle w:val="Heading2"/>
      </w:pPr>
      <w:bookmarkStart w:id="1181" w:name="_Toc474"/>
      <w:r>
        <w:t>بدء الأمالي = قصيدة يقول العبد = قصيدة الأمالي / كلام وعقائد، شعر - عربي</w:t>
      </w:r>
      <w:bookmarkEnd w:id="1181"/>
    </w:p>
    <w:p>
      <w:pPr>
        <w:pStyle w:val="BookText"/>
      </w:pPr>
      <w:r>
        <w:rPr>
          <w:rFonts w:ascii="Amiri" w:hAnsi="Amiri" w:eastAsia="Amiri" w:cs="Amiri"/>
          <w:lang w:bidi="ar-SA"/>
          <w:color w:val="111111"/>
          <w:sz w:val="28"/>
          <w:szCs w:val="28"/>
          <w:rtl/>
        </w:rPr>
        <w:t xml:space="preserve">سراج الدين الأوشي، علي بن عثمان ( - 575 ؟ ه)</w:t>
      </w:r>
    </w:p>
    <w:p>
      <w:pPr>
        <w:pStyle w:val="BookText"/>
      </w:pPr>
      <w:r>
        <w:rPr>
          <w:rFonts w:ascii="Amiri" w:hAnsi="Amiri" w:eastAsia="Amiri" w:cs="Amiri"/>
          <w:lang w:bidi="ar-SA"/>
          <w:color w:val="111111"/>
          <w:sz w:val="28"/>
          <w:szCs w:val="28"/>
          <w:rtl/>
        </w:rPr>
        <w:t xml:space="preserve">تاريخ التأليف: 569 ه</w:t>
      </w:r>
    </w:p>
    <w:p>
      <w:pPr>
        <w:pStyle w:val="BookText"/>
      </w:pPr>
      <w:r>
        <w:rPr>
          <w:rFonts w:ascii="Amiri" w:hAnsi="Amiri" w:eastAsia="Amiri" w:cs="Amiri"/>
          <w:lang w:bidi="ar-SA"/>
          <w:color w:val="111111"/>
          <w:sz w:val="28"/>
          <w:szCs w:val="28"/>
          <w:rtl/>
        </w:rPr>
        <w:t xml:space="preserve">أوّله: يقول العبد في بدء الأمالي * لتوحيد بنظم كاللآلي</w:t>
      </w:r>
    </w:p>
    <w:p>
      <w:pPr>
        <w:pStyle w:val="BookText"/>
      </w:pPr>
      <w:r>
        <w:rPr>
          <w:rFonts w:ascii="Amiri" w:hAnsi="Amiri" w:eastAsia="Amiri" w:cs="Amiri"/>
          <w:lang w:bidi="ar-SA"/>
          <w:color w:val="111111"/>
          <w:sz w:val="28"/>
          <w:szCs w:val="28"/>
          <w:rtl/>
        </w:rPr>
        <w:t xml:space="preserve">اله الخلق مولانا قديم * وموصوف بأوصاف الكمال</w:t>
      </w:r>
    </w:p>
    <w:p>
      <w:pPr>
        <w:pStyle w:val="BookText"/>
      </w:pPr>
      <w:r>
        <w:rPr>
          <w:rFonts w:ascii="Amiri" w:hAnsi="Amiri" w:eastAsia="Amiri" w:cs="Amiri"/>
          <w:lang w:bidi="ar-SA"/>
          <w:color w:val="111111"/>
          <w:sz w:val="28"/>
          <w:szCs w:val="28"/>
          <w:rtl/>
        </w:rPr>
        <w:t xml:space="preserve">طبع: مصر، 1273 و1276 و1297 و1303 و1304 و1306 و1323 ه [فنخا 5: 802 - 804 (23 نسخة)] 9750. بغداد؛ مكتبة الأوقاف العامة؛ رقم المخطوط: 2 / 3992 كا: لاذقي، سليمان، تا: 754 ه، 5 ق، 13*17 سم [ف: 2 - 106] 9751. البصرة؛ جامعة البصرة (المكتبة المركزية)؛ رقم المخطوط: 1 / 433</w:t>
      </w:r>
    </w:p>
    <w:p>
      <w:pPr>
        <w:pStyle w:val="BookText"/>
      </w:pPr>
      <w:r>
        <w:rPr>
          <w:rFonts w:ascii="Amiri" w:hAnsi="Amiri" w:eastAsia="Amiri" w:cs="Amiri"/>
          <w:lang w:bidi="ar-SA"/>
          <w:color w:val="111111"/>
          <w:sz w:val="28"/>
          <w:szCs w:val="28"/>
          <w:rtl/>
        </w:rPr>
        <w:t xml:space="preserve">أوّلها: اله مالك مولى الموالي * له وصف التكبر والتعالى</w:t>
      </w:r>
    </w:p>
    <w:p>
      <w:pPr>
        <w:pStyle w:val="BookText"/>
      </w:pPr>
      <w:r>
        <w:rPr>
          <w:rFonts w:ascii="IRNazanin" w:hAnsi="IRNazanin" w:eastAsia="IRNazanin" w:cs="IRNazanin"/>
          <w:lang w:bidi="fa-IR"/>
          <w:color w:val="111111"/>
          <w:sz w:val="28"/>
          <w:szCs w:val="28"/>
          <w:rtl/>
        </w:rPr>
        <w:t xml:space="preserve">نسخ، کا: شعبان البيطار، تا: 26 جمادى الاولى 1083 ه، 3 ق، 19 س، 15*21 سم [المورد: 372 - 34]</w:t>
      </w:r>
    </w:p>
    <w:p>
      <w:pPr>
        <w:pStyle w:val="BookText"/>
      </w:pPr>
      <w:r>
        <w:rPr>
          <w:rFonts w:ascii="Times New Roman" w:hAnsi="Times New Roman" w:eastAsia="Times New Roman" w:cs="Times New Roman"/>
          <w:lang w:val="en-US" w:bidi="en-US"/>
          <w:color w:val="111111"/>
          <w:sz w:val="28"/>
          <w:szCs w:val="28"/>
          <w:rtl/>
        </w:rPr>
        <w:t xml:space="preserve">9752.</w:t>
      </w:r>
    </w:p>
    <w:p>
      <w:pPr>
        <w:pStyle w:val="BookText"/>
      </w:pPr>
      <w:r>
        <w:rPr>
          <w:rFonts w:ascii="Amiri" w:hAnsi="Amiri" w:eastAsia="Amiri" w:cs="Amiri"/>
          <w:lang w:bidi="ar-SA"/>
          <w:color w:val="111111"/>
          <w:sz w:val="28"/>
          <w:szCs w:val="28"/>
          <w:rtl/>
        </w:rPr>
        <w:t xml:space="preserve">الموصل؛ سعيد الديوه جي؛ رقم المخطوط: 18 / 220 أوّلها: مطابق</w:t>
      </w:r>
    </w:p>
    <w:p>
      <w:pPr>
        <w:pStyle w:val="BookText"/>
      </w:pPr>
      <w:r>
        <w:rPr>
          <w:rFonts w:ascii="IRNazanin" w:hAnsi="IRNazanin" w:eastAsia="IRNazanin" w:cs="IRNazanin"/>
          <w:lang w:bidi="fa-IR"/>
          <w:color w:val="111111"/>
          <w:sz w:val="28"/>
          <w:szCs w:val="28"/>
          <w:rtl/>
        </w:rPr>
        <w:t xml:space="preserve">كا: أحمد بن اسماعیل، تا: 1225 ه [معهد المخطوطات العربية: 9 - 230]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9753.</w:t>
      </w:r>
    </w:p>
    <w:p>
      <w:pPr>
        <w:pStyle w:val="BookText"/>
      </w:pPr>
      <w:r>
        <w:rPr>
          <w:rFonts w:ascii="Amiri" w:hAnsi="Amiri" w:eastAsia="Amiri" w:cs="Amiri"/>
          <w:lang w:bidi="ar-SA"/>
          <w:color w:val="111111"/>
          <w:sz w:val="28"/>
          <w:szCs w:val="28"/>
          <w:rtl/>
        </w:rPr>
        <w:t xml:space="preserve">بغداد؛ المكتبة القادرية؛ رقم المخطوط: 2 / 1163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13 ه، 4 ق (5 - 2)، 15 س، 12*13 سم [ف: 4 - 89]</w:t>
      </w:r>
    </w:p>
    <w:p>
      <w:pPr>
        <w:pStyle w:val="BookText"/>
      </w:pPr>
      <w:r>
        <w:rPr>
          <w:rFonts w:ascii="Times New Roman" w:hAnsi="Times New Roman" w:eastAsia="Times New Roman" w:cs="Times New Roman"/>
          <w:lang w:val="en-US" w:bidi="en-US"/>
          <w:color w:val="111111"/>
          <w:sz w:val="28"/>
          <w:szCs w:val="28"/>
          <w:rtl/>
        </w:rPr>
        <w:t xml:space="preserve">9754.</w:t>
      </w:r>
    </w:p>
    <w:p>
      <w:pPr>
        <w:pStyle w:val="BookText"/>
      </w:pPr>
      <w:r>
        <w:rPr>
          <w:rFonts w:ascii="Amiri" w:hAnsi="Amiri" w:eastAsia="Amiri" w:cs="Amiri"/>
          <w:lang w:bidi="ar-SA"/>
          <w:color w:val="111111"/>
          <w:sz w:val="28"/>
          <w:szCs w:val="28"/>
          <w:rtl/>
        </w:rPr>
        <w:t xml:space="preserve">بغداد؛ المكتبة القادرية؛ رقم المخطوط: 1530</w:t>
      </w:r>
    </w:p>
    <w:p>
      <w:pPr>
        <w:pStyle w:val="BookText"/>
      </w:pPr>
      <w:r>
        <w:rPr>
          <w:rFonts w:ascii="Amiri" w:hAnsi="Amiri" w:eastAsia="Amiri" w:cs="Amiri"/>
          <w:lang w:bidi="ar-SA"/>
          <w:color w:val="111111"/>
          <w:sz w:val="28"/>
          <w:szCs w:val="28"/>
          <w:rtl/>
        </w:rPr>
        <w:t xml:space="preserve">أوّلها: مطابق؛ آخرها: واني الدهر أدعو كنه وسعي * لمن بالخير يوما قد دعا لي</w:t>
      </w:r>
    </w:p>
    <w:p>
      <w:pPr>
        <w:pStyle w:val="BookText"/>
      </w:pPr>
      <w:r>
        <w:rPr>
          <w:rFonts w:ascii="IRNazanin" w:hAnsi="IRNazanin" w:eastAsia="IRNazanin" w:cs="IRNazanin"/>
          <w:lang w:bidi="fa-IR"/>
          <w:color w:val="111111"/>
          <w:sz w:val="28"/>
          <w:szCs w:val="28"/>
          <w:rtl/>
        </w:rPr>
        <w:t xml:space="preserve">نستعلیق، کا: اسماعيل هندي الساكن في البغداد، تا: 27 ذي القعدة 1301 ه، بغداد؛ 3 ق، 19 س 12*20 سم [ف: 5 - 421] 9755. النجف الأشرف؛ مؤسسة كاشف الغطاء العامة؛ رقم المخطوط: 4202</w:t>
      </w:r>
    </w:p>
    <w:p>
      <w:pPr>
        <w:pStyle w:val="BookText"/>
      </w:pPr>
      <w:r>
        <w:rPr>
          <w:rFonts w:ascii="IRNazanin" w:hAnsi="IRNazanin" w:eastAsia="IRNazanin" w:cs="IRNazanin"/>
          <w:lang w:bidi="fa-IR"/>
          <w:color w:val="111111"/>
          <w:sz w:val="28"/>
          <w:szCs w:val="28"/>
          <w:rtl/>
        </w:rPr>
        <w:t xml:space="preserve">کا: مجهول، تا: مجهول؛ 14 ص [ف: 1 - 60]</w:t>
      </w:r>
    </w:p>
    <w:p>
      <w:pPr>
        <w:pStyle w:val="BookText"/>
      </w:pPr>
      <w:r>
        <w:rPr>
          <w:rFonts w:ascii="Times New Roman" w:hAnsi="Times New Roman" w:eastAsia="Times New Roman" w:cs="Times New Roman"/>
          <w:lang w:val="en-US" w:bidi="en-US"/>
          <w:color w:val="111111"/>
          <w:sz w:val="28"/>
          <w:szCs w:val="28"/>
          <w:rtl/>
        </w:rPr>
        <w:t xml:space="preserve">9756.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4304</w:t>
      </w:r>
    </w:p>
    <w:p>
      <w:pPr>
        <w:pStyle w:val="BookText"/>
      </w:pPr>
      <w:r>
        <w:rPr>
          <w:rFonts w:ascii="IRNazanin" w:hAnsi="IRNazanin" w:eastAsia="IRNazanin" w:cs="IRNazanin"/>
          <w:lang w:bidi="fa-IR"/>
          <w:color w:val="111111"/>
          <w:sz w:val="28"/>
          <w:szCs w:val="28"/>
          <w:rtl/>
        </w:rPr>
        <w:t xml:space="preserve">کا: مجهول، تا: مجهول؛ 5 ص [ 1 - 60]</w:t>
      </w:r>
    </w:p>
    <w:p>
      <w:pPr>
        <w:pStyle w:val="BookText"/>
      </w:pPr>
      <w:r>
        <w:rPr>
          <w:rFonts w:ascii="Times New Roman" w:hAnsi="Times New Roman" w:eastAsia="Times New Roman" w:cs="Times New Roman"/>
          <w:lang w:val="en-US" w:bidi="en-US"/>
          <w:color w:val="111111"/>
          <w:sz w:val="28"/>
          <w:szCs w:val="28"/>
          <w:rtl/>
        </w:rPr>
        <w:t xml:space="preserve">9757.</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7 / 9724 کا: مجهول، تا: مجهول؛ 2 ق، 10*18 سم [ف: 2 - 106]</w:t>
      </w:r>
    </w:p>
    <w:p>
      <w:pPr>
        <w:pStyle w:val="BookText"/>
      </w:pPr>
      <w:r>
        <w:rPr>
          <w:rFonts w:ascii="Times New Roman" w:hAnsi="Times New Roman" w:eastAsia="Times New Roman" w:cs="Times New Roman"/>
          <w:lang w:val="en-US" w:bidi="en-US"/>
          <w:color w:val="111111"/>
          <w:sz w:val="28"/>
          <w:szCs w:val="28"/>
          <w:rtl/>
        </w:rPr>
        <w:t xml:space="preserve">9758.</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10 / 18 / 29</w:t>
      </w:r>
    </w:p>
    <w:p>
      <w:pPr>
        <w:pStyle w:val="BookText"/>
      </w:pPr>
      <w:r>
        <w:rPr>
          <w:rFonts w:ascii="IRNazanin" w:hAnsi="IRNazanin" w:eastAsia="IRNazanin" w:cs="IRNazanin"/>
          <w:lang w:bidi="fa-IR"/>
          <w:color w:val="111111"/>
          <w:sz w:val="28"/>
          <w:szCs w:val="28"/>
          <w:rtl/>
        </w:rPr>
        <w:t xml:space="preserve">کا: مجهول، تا: مجهول؛ 17*21 سم [الاوقاف العامة - موصل: 8 - 303]</w:t>
      </w:r>
    </w:p>
    <w:p>
      <w:pPr>
        <w:pStyle w:val="BookText"/>
      </w:pPr>
      <w:r>
        <w:rPr>
          <w:rFonts w:ascii="Times New Roman" w:hAnsi="Times New Roman" w:eastAsia="Times New Roman" w:cs="Times New Roman"/>
          <w:lang w:val="en-US" w:bidi="en-US"/>
          <w:color w:val="111111"/>
          <w:sz w:val="28"/>
          <w:szCs w:val="28"/>
          <w:rtl/>
        </w:rPr>
        <w:t xml:space="preserve">9759.</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11 / 38 / 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3 - 130]</w:t>
      </w:r>
    </w:p>
    <w:p>
      <w:pPr>
        <w:pStyle w:val="BookText"/>
      </w:pPr>
      <w:r>
        <w:rPr>
          <w:rFonts w:ascii="Times New Roman" w:hAnsi="Times New Roman" w:eastAsia="Times New Roman" w:cs="Times New Roman"/>
          <w:lang w:val="en-US" w:bidi="en-US"/>
          <w:color w:val="111111"/>
          <w:sz w:val="28"/>
          <w:szCs w:val="28"/>
          <w:rtl/>
        </w:rPr>
        <w:t xml:space="preserve">9760.</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 / 40 / 19</w:t>
      </w:r>
    </w:p>
    <w:p>
      <w:pPr>
        <w:pStyle w:val="BookText"/>
      </w:pPr>
      <w:r>
        <w:rPr>
          <w:rFonts w:ascii="Amiri" w:hAnsi="Amiri" w:eastAsia="Amiri" w:cs="Amiri"/>
          <w:lang w:bidi="ar-SA"/>
          <w:color w:val="111111"/>
          <w:sz w:val="28"/>
          <w:szCs w:val="28"/>
          <w:rtl/>
        </w:rPr>
        <w:t xml:space="preserve">أوّلها: مطابق؛ آخرها: تمت القصيدة المسماة بالأمالي على يد عبدالله</w:t>
      </w:r>
    </w:p>
    <w:p>
      <w:pPr>
        <w:pStyle w:val="BookText"/>
      </w:pPr>
      <w:r>
        <w:rPr>
          <w:rFonts w:ascii="IRNazanin" w:hAnsi="IRNazanin" w:eastAsia="IRNazanin" w:cs="IRNazanin"/>
          <w:lang w:bidi="fa-IR"/>
          <w:color w:val="111111"/>
          <w:sz w:val="28"/>
          <w:szCs w:val="28"/>
          <w:rtl/>
        </w:rPr>
        <w:t xml:space="preserve">کا: مجهول، تا: مجهول؛ 21*15 سم [الاوقاف العامة - موصل: 2 - 251]</w:t>
      </w:r>
    </w:p>
    <w:p>
      <w:pPr>
        <w:pStyle w:val="BookText"/>
      </w:pPr>
      <w:r>
        <w:rPr>
          <w:rFonts w:ascii="Times New Roman" w:hAnsi="Times New Roman" w:eastAsia="Times New Roman" w:cs="Times New Roman"/>
          <w:lang w:val="en-US" w:bidi="en-US"/>
          <w:color w:val="111111"/>
          <w:sz w:val="28"/>
          <w:szCs w:val="28"/>
          <w:rtl/>
        </w:rPr>
        <w:t xml:space="preserve">9761.</w:t>
      </w:r>
    </w:p>
    <w:p>
      <w:pPr>
        <w:pStyle w:val="BookText"/>
      </w:pPr>
      <w:r>
        <w:rPr>
          <w:rFonts w:ascii="Amiri" w:hAnsi="Amiri" w:eastAsia="Amiri" w:cs="Amiri"/>
          <w:lang w:bidi="ar-SA"/>
          <w:color w:val="111111"/>
          <w:sz w:val="28"/>
          <w:szCs w:val="28"/>
          <w:rtl/>
        </w:rPr>
        <w:t xml:space="preserve">بغداد؛ مكتبة الأوقاف العامة؛ رقم المخطوط: 19 / 22805</w:t>
      </w:r>
    </w:p>
    <w:p>
      <w:pPr>
        <w:pStyle w:val="BookText"/>
      </w:pPr>
      <w:r>
        <w:rPr>
          <w:rFonts w:ascii="Amiri" w:hAnsi="Amiri" w:eastAsia="Amiri" w:cs="Amiri"/>
          <w:lang w:bidi="ar-SA"/>
          <w:color w:val="111111"/>
          <w:sz w:val="28"/>
          <w:szCs w:val="28"/>
          <w:rtl/>
        </w:rPr>
        <w:t xml:space="preserve">أوّلها: ا له مالك مولى الموالي * له وصف التكبر و</w:t>
      </w:r>
    </w:p>
    <w:p>
      <w:pPr>
        <w:pStyle w:val="BookText"/>
      </w:pPr>
      <w:r>
        <w:rPr>
          <w:rFonts w:ascii="IRNazanin" w:hAnsi="IRNazanin" w:eastAsia="IRNazanin" w:cs="IRNazanin"/>
          <w:lang w:bidi="fa-IR"/>
          <w:color w:val="111111"/>
          <w:sz w:val="28"/>
          <w:szCs w:val="28"/>
          <w:rtl/>
        </w:rPr>
        <w:t xml:space="preserve">کا: مجهول، تا: مجهول؛ 2 ق، 15*21 سم [ف: 2 - 237]</w:t>
      </w:r>
    </w:p>
    <w:p>
      <w:pPr>
        <w:pStyle w:val="BookText"/>
      </w:pPr>
      <w:r>
        <w:rPr>
          <w:rFonts w:ascii="Times New Roman" w:hAnsi="Times New Roman" w:eastAsia="Times New Roman" w:cs="Times New Roman"/>
          <w:lang w:val="en-US" w:bidi="en-US"/>
          <w:color w:val="111111"/>
          <w:sz w:val="28"/>
          <w:szCs w:val="28"/>
          <w:rtl/>
        </w:rPr>
        <w:t xml:space="preserve">9762.</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2 / 9658 کا: مجهول، تا: مجهول؛ معها ترجمة لها باللغة التركية؛ 4 ق، 14*20 سم [ف: 2 - 106]</w:t>
      </w:r>
    </w:p>
    <w:p>
      <w:pPr>
        <w:pStyle w:val="BookText"/>
      </w:pPr>
      <w:r>
        <w:rPr>
          <w:rFonts w:ascii="Times New Roman" w:hAnsi="Times New Roman" w:eastAsia="Times New Roman" w:cs="Times New Roman"/>
          <w:lang w:val="en-US" w:bidi="en-US"/>
          <w:color w:val="111111"/>
          <w:sz w:val="28"/>
          <w:szCs w:val="28"/>
          <w:rtl/>
        </w:rPr>
        <w:t xml:space="preserve">9763.</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1 / 9706 کا: مجهول، تا: مجهول؛ 8 ق، 12*20 سم [ف 2 - 238]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14" w:name="pg8108_75056"/>
    <w:bookmarkEnd w:id="214"/>
    <w:p>
      <w:pPr>
        <w:pStyle w:val="BookText"/>
      </w:pPr>
      <w:r>
        <w:rPr>
          <w:rFonts w:ascii="Times New Roman" w:hAnsi="Times New Roman" w:eastAsia="Times New Roman" w:cs="Times New Roman"/>
          <w:lang w:val="en-US" w:bidi="en-US"/>
          <w:color w:val="111111"/>
          <w:sz w:val="28"/>
          <w:szCs w:val="28"/>
          <w:rtl/>
        </w:rPr>
        <w:t xml:space="preserve">9764.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مجاميع 3052 - 3057</w:t>
      </w:r>
    </w:p>
    <w:p>
      <w:pPr>
        <w:pStyle w:val="BookText"/>
      </w:pPr>
      <w:r>
        <w:rPr>
          <w:rFonts w:ascii="Amiri" w:hAnsi="Amiri" w:eastAsia="Amiri" w:cs="Amiri"/>
          <w:lang w:bidi="ar-SA"/>
          <w:color w:val="111111"/>
          <w:sz w:val="28"/>
          <w:szCs w:val="28"/>
          <w:rtl/>
        </w:rPr>
        <w:t xml:space="preserve">أوّلها: مطابق؛ آخرها: واني الدهر ادعو منه وسعي * لمن بالخير يوما قد دعا لي</w:t>
      </w:r>
    </w:p>
    <w:p>
      <w:pPr>
        <w:pStyle w:val="BookText"/>
      </w:pPr>
      <w:r>
        <w:rPr>
          <w:rFonts w:ascii="IRNazanin" w:hAnsi="IRNazanin" w:eastAsia="IRNazanin" w:cs="IRNazanin"/>
          <w:lang w:bidi="fa-IR"/>
          <w:color w:val="111111"/>
          <w:sz w:val="28"/>
          <w:szCs w:val="28"/>
          <w:rtl/>
        </w:rPr>
        <w:t xml:space="preserve">کا: مجهول، تا: مجهول؛ 4 ق، 13 س، 15*21 سم [ف: 5 - 33]</w:t>
      </w:r>
    </w:p>
    <w:p>
      <w:pPr>
        <w:pStyle w:val="BookText"/>
      </w:pPr>
      <w:r>
        <w:rPr>
          <w:rFonts w:ascii="Times New Roman" w:hAnsi="Times New Roman" w:eastAsia="Times New Roman" w:cs="Times New Roman"/>
          <w:lang w:val="en-US" w:bidi="en-US"/>
          <w:color w:val="111111"/>
          <w:sz w:val="28"/>
          <w:szCs w:val="28"/>
          <w:rtl/>
        </w:rPr>
        <w:t xml:space="preserve">9765.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7463</w:t>
      </w:r>
    </w:p>
    <w:p>
      <w:pPr>
        <w:pStyle w:val="BookText"/>
      </w:pPr>
      <w:r>
        <w:rPr>
          <w:rFonts w:ascii="IRNazanin" w:hAnsi="IRNazanin" w:eastAsia="IRNazanin" w:cs="IRNazanin"/>
          <w:lang w:bidi="fa-IR"/>
          <w:color w:val="111111"/>
          <w:sz w:val="28"/>
          <w:szCs w:val="28"/>
          <w:rtl/>
        </w:rPr>
        <w:t xml:space="preserve">کا: مجهول، تا: مجهول؛ 44 ص [ف: 1 - 60]</w:t>
      </w:r>
    </w:p>
    <w:p>
      <w:pPr>
        <w:pStyle w:val="BookText"/>
      </w:pPr>
      <w:r>
        <w:rPr>
          <w:rFonts w:ascii="Times New Roman" w:hAnsi="Times New Roman" w:eastAsia="Times New Roman" w:cs="Times New Roman"/>
          <w:lang w:val="en-US" w:bidi="en-US"/>
          <w:color w:val="111111"/>
          <w:sz w:val="28"/>
          <w:szCs w:val="28"/>
          <w:rtl/>
        </w:rPr>
        <w:t xml:space="preserve">9766.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2201 - 2205</w:t>
      </w:r>
    </w:p>
    <w:p>
      <w:pPr>
        <w:pStyle w:val="BookText"/>
      </w:pPr>
      <w:r>
        <w:rPr>
          <w:rFonts w:ascii="IRNazanin" w:hAnsi="IRNazanin" w:eastAsia="IRNazanin" w:cs="IRNazanin"/>
          <w:lang w:bidi="fa-IR"/>
          <w:color w:val="111111"/>
          <w:sz w:val="28"/>
          <w:szCs w:val="28"/>
          <w:rtl/>
        </w:rPr>
        <w:t xml:space="preserve">أوّلها: مطابق؛ آخرها: وصلى الله على خير البرايا * بشيرا ونذيرا ذي كمال / نبي أبطحي قد هدانا * الى المولى الكريم ذي الجلال کا: مجهول، تا: مجهول؛ 3 ق، 11 س، 16*22 سم [ف: 4 - 179]</w:t>
      </w:r>
    </w:p>
    <w:p>
      <w:pPr>
        <w:pStyle w:val="Heading2"/>
      </w:pPr>
      <w:bookmarkStart w:id="1182" w:name="_Toc475"/>
      <w:r>
        <w:t>بدء الأمالي وحرز الأماني (ترجمه) / أدب - تركي</w:t>
      </w:r>
      <w:bookmarkEnd w:id="1182"/>
    </w:p>
    <w:p>
      <w:pPr>
        <w:pStyle w:val="BookText"/>
      </w:pPr>
      <w:r>
        <w:rPr>
          <w:rFonts w:ascii="Times New Roman" w:hAnsi="Times New Roman" w:eastAsia="Times New Roman" w:cs="Times New Roman"/>
          <w:lang w:val="en-US" w:bidi="en-US"/>
          <w:color w:val="111111"/>
          <w:sz w:val="28"/>
          <w:szCs w:val="28"/>
          <w:rtl/>
        </w:rPr>
        <w:t xml:space="preserve">9767.</w:t>
      </w:r>
    </w:p>
    <w:p>
      <w:pPr>
        <w:pStyle w:val="BookText"/>
      </w:pPr>
      <w:r>
        <w:rPr>
          <w:rFonts w:ascii="Amiri" w:hAnsi="Amiri" w:eastAsia="Amiri" w:cs="Amiri"/>
          <w:lang w:bidi="ar-SA"/>
          <w:color w:val="111111"/>
          <w:sz w:val="28"/>
          <w:szCs w:val="28"/>
          <w:rtl/>
        </w:rPr>
        <w:t xml:space="preserve">بغداد؛ خزانة قاسم محمّد الرجب؛ رقم المخطوط: 300 ترجمة تركية لهذه القصيدة: كا: مجهول، تا: مجهول؛ [ف 3 - 7]</w:t>
      </w:r>
    </w:p>
    <w:p>
      <w:pPr>
        <w:pStyle w:val="Heading2"/>
      </w:pPr>
      <w:bookmarkStart w:id="1183" w:name="_Toc476"/>
      <w:r>
        <w:t>بدء الوحي / كلام وعقائد - عربي</w:t>
      </w:r>
      <w:bookmarkEnd w:id="1183"/>
    </w:p>
    <w:p>
      <w:pPr>
        <w:pStyle w:val="BookText"/>
      </w:pPr>
      <w:r>
        <w:rPr>
          <w:rFonts w:ascii="Times New Roman" w:hAnsi="Times New Roman" w:eastAsia="Times New Roman" w:cs="Times New Roman"/>
          <w:lang w:val="en-US" w:bidi="en-US"/>
          <w:color w:val="111111"/>
          <w:sz w:val="28"/>
          <w:szCs w:val="28"/>
          <w:rtl/>
        </w:rPr>
        <w:t xml:space="preserve">9768.</w:t>
      </w:r>
    </w:p>
    <w:p>
      <w:pPr>
        <w:pStyle w:val="BookText"/>
      </w:pPr>
      <w:r>
        <w:rPr>
          <w:rFonts w:ascii="Amiri" w:hAnsi="Amiri" w:eastAsia="Amiri" w:cs="Amiri"/>
          <w:lang w:bidi="ar-SA"/>
          <w:color w:val="111111"/>
          <w:sz w:val="28"/>
          <w:szCs w:val="28"/>
          <w:rtl/>
        </w:rPr>
        <w:t xml:space="preserve">بغداد؛ مكتبة الأوقاف العامة؛ رقم المخطوط: 2382</w:t>
      </w:r>
    </w:p>
    <w:p>
      <w:pPr>
        <w:pStyle w:val="BookText"/>
      </w:pPr>
      <w:r>
        <w:rPr>
          <w:rFonts w:ascii="IRNazanin" w:hAnsi="IRNazanin" w:eastAsia="IRNazanin" w:cs="IRNazanin"/>
          <w:lang w:bidi="fa-IR"/>
          <w:color w:val="111111"/>
          <w:sz w:val="28"/>
          <w:szCs w:val="28"/>
          <w:rtl/>
        </w:rPr>
        <w:t xml:space="preserve">أوّلها: القسم الاول في السوابق والمقدمات وهو ثمانية عشر بابا، الباب الاول في بدء الوحي، عن البخاري ومسلم عن عائشة رضي الله عنها قالت اول ما بدء به رسول الله صلى الله عليه وسلم من الوحي الرويا الصادقة... كا: علي بن اسماعیل بن موسی، تا: 1068 ه، ناقصة: الأوّل؛ 240 ق، 29*19 سم [ف: 1 - 54]</w:t>
      </w:r>
    </w:p>
    <w:p>
      <w:pPr>
        <w:pStyle w:val="Heading2"/>
      </w:pPr>
      <w:bookmarkStart w:id="1184" w:name="_Toc477"/>
      <w:r>
        <w:t>بدر البدر / عرفان وتصوف - عربي ابن عربي، محمّد بن علي ( 560 - 638 ه)</w:t>
      </w:r>
      <w:bookmarkEnd w:id="1184"/>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15" w:name="pg8108_75059"/>
    <w:bookmarkEnd w:id="215"/>
    <w:p>
      <w:pPr>
        <w:pStyle w:val="BookText"/>
      </w:pPr>
      <w:r>
        <w:rPr>
          <w:rFonts w:ascii="Times New Roman" w:hAnsi="Times New Roman" w:eastAsia="Times New Roman" w:cs="Times New Roman"/>
          <w:lang w:val="en-US" w:bidi="en-US"/>
          <w:color w:val="111111"/>
          <w:sz w:val="28"/>
          <w:szCs w:val="28"/>
          <w:rtl/>
        </w:rPr>
        <w:t xml:space="preserve">9769.</w:t>
      </w:r>
    </w:p>
    <w:p>
      <w:pPr>
        <w:pStyle w:val="BookText"/>
      </w:pPr>
      <w:r>
        <w:rPr>
          <w:rFonts w:ascii="Amiri" w:hAnsi="Amiri" w:eastAsia="Amiri" w:cs="Amiri"/>
          <w:lang w:bidi="ar-SA"/>
          <w:color w:val="111111"/>
          <w:sz w:val="28"/>
          <w:szCs w:val="28"/>
          <w:rtl/>
        </w:rPr>
        <w:t xml:space="preserve">بغداد؛ مكتبة عبد الوهاب نيازي؛ رقم المخطوط: 3 / 3825 أوّلها: الحمد لله رب العالمين الذي وفقني للسباحة في يم اليقين، وقواني على إخراج الدرر من أصداف العابرات...</w:t>
      </w:r>
    </w:p>
    <w:p>
      <w:pPr>
        <w:pStyle w:val="BookText"/>
      </w:pPr>
      <w:r>
        <w:rPr>
          <w:rFonts w:ascii="IRNazanin" w:hAnsi="IRNazanin" w:eastAsia="IRNazanin" w:cs="IRNazanin"/>
          <w:lang w:bidi="fa-IR"/>
          <w:color w:val="111111"/>
          <w:sz w:val="28"/>
          <w:szCs w:val="28"/>
          <w:rtl/>
        </w:rPr>
        <w:t xml:space="preserve">نسخ، کا: مجهول، تا: 989 ه، 13 ص، 27 س، 5 / 10*15 سم [ف: 99]</w:t>
      </w:r>
    </w:p>
    <w:p>
      <w:pPr>
        <w:pStyle w:val="Heading2"/>
      </w:pPr>
      <w:bookmarkStart w:id="1185" w:name="_Toc478"/>
      <w:r>
        <w:t>بدر الدجى في أحوال الشريعة الغرا / فقه - فارسي</w:t>
      </w:r>
      <w:bookmarkEnd w:id="1185"/>
    </w:p>
    <w:p>
      <w:pPr>
        <w:pStyle w:val="BookText"/>
      </w:pPr>
      <w:r>
        <w:rPr>
          <w:rFonts w:ascii="Amiri" w:hAnsi="Amiri" w:eastAsia="Amiri" w:cs="Amiri"/>
          <w:lang w:bidi="ar-SA"/>
          <w:color w:val="111111"/>
          <w:sz w:val="28"/>
          <w:szCs w:val="28"/>
          <w:rtl/>
        </w:rPr>
        <w:t xml:space="preserve">الرشتي، حبيب الله بن محمّد علي (1234 - 1312 ه)</w:t>
      </w:r>
    </w:p>
    <w:p>
      <w:pPr>
        <w:pStyle w:val="BookText"/>
      </w:pPr>
      <w:r>
        <w:rPr>
          <w:rFonts w:ascii="Amiri" w:hAnsi="Amiri" w:eastAsia="Amiri" w:cs="Amiri"/>
          <w:lang w:bidi="ar-SA"/>
          <w:color w:val="111111"/>
          <w:sz w:val="28"/>
          <w:szCs w:val="28"/>
          <w:rtl/>
        </w:rPr>
        <w:t xml:space="preserve">[فنخا 5: 862 (1 نسخة)]</w:t>
      </w:r>
    </w:p>
    <w:p>
      <w:pPr>
        <w:pStyle w:val="BookText"/>
      </w:pPr>
      <w:r>
        <w:rPr>
          <w:rFonts w:ascii="Times New Roman" w:hAnsi="Times New Roman" w:eastAsia="Times New Roman" w:cs="Times New Roman"/>
          <w:lang w:val="en-US" w:bidi="en-US"/>
          <w:color w:val="111111"/>
          <w:sz w:val="28"/>
          <w:szCs w:val="28"/>
          <w:rtl/>
        </w:rPr>
        <w:t xml:space="preserve">9770.</w:t>
      </w:r>
    </w:p>
    <w:p>
      <w:pPr>
        <w:pStyle w:val="BookText"/>
      </w:pPr>
      <w:r>
        <w:rPr>
          <w:rFonts w:ascii="Amiri" w:hAnsi="Amiri" w:eastAsia="Amiri" w:cs="Amiri"/>
          <w:lang w:bidi="ar-SA"/>
          <w:color w:val="111111"/>
          <w:sz w:val="28"/>
          <w:szCs w:val="28"/>
          <w:rtl/>
        </w:rPr>
        <w:t xml:space="preserve">النجف الأشرف؛ حسينيه شوشتريها؛ رقم المخطوط: 668</w:t>
      </w:r>
    </w:p>
    <w:p>
      <w:pPr>
        <w:pStyle w:val="BookText"/>
      </w:pPr>
      <w:r>
        <w:rPr>
          <w:rFonts w:ascii="IRNazanin" w:hAnsi="IRNazanin" w:eastAsia="IRNazanin" w:cs="IRNazanin"/>
          <w:lang w:bidi="fa-IR"/>
          <w:color w:val="111111"/>
          <w:sz w:val="28"/>
          <w:szCs w:val="28"/>
          <w:rtl/>
        </w:rPr>
        <w:t xml:space="preserve">أوّلها: الحمد لله... وبعد چنین گوید مفتقر إلى الله عبده حبیب الله که این رساله مشتمل است بر ضروریات مسائل طهارت وصلوة وصوم...</w:t>
      </w:r>
    </w:p>
    <w:p>
      <w:pPr>
        <w:pStyle w:val="BookText"/>
      </w:pPr>
      <w:r>
        <w:rPr>
          <w:rFonts w:ascii="IRNazanin" w:hAnsi="IRNazanin" w:eastAsia="IRNazanin" w:cs="IRNazanin"/>
          <w:lang w:bidi="fa-IR"/>
          <w:color w:val="111111"/>
          <w:sz w:val="28"/>
          <w:szCs w:val="28"/>
          <w:rtl/>
        </w:rPr>
        <w:t xml:space="preserve">نسخ، کا: مجهول، تا: 1288 ه، النجف الأشرف [نشريه: 11 -816]</w:t>
      </w:r>
    </w:p>
    <w:p>
      <w:pPr>
        <w:pStyle w:val="BookText"/>
      </w:pPr>
      <w:r>
        <w:rPr>
          <w:rFonts w:ascii="Amiri" w:hAnsi="Amiri" w:eastAsia="Amiri" w:cs="Amiri"/>
          <w:lang w:bidi="ar-SA"/>
          <w:color w:val="111111"/>
          <w:sz w:val="28"/>
          <w:szCs w:val="28"/>
          <w:rtl/>
        </w:rPr>
        <w:t xml:space="preserve">البدر الساطع في شرح جمع الجوامع شرح جمع الجوامع</w:t>
      </w:r>
    </w:p>
    <w:p>
      <w:pPr>
        <w:pStyle w:val="Heading2"/>
      </w:pPr>
      <w:bookmarkStart w:id="1186" w:name="_Toc479"/>
      <w:r>
        <w:t>البدر الطالع في سماء المختصر النافع / فقه - عربي</w:t>
      </w:r>
      <w:bookmarkEnd w:id="1186"/>
    </w:p>
    <w:p>
      <w:pPr>
        <w:pStyle w:val="BookText"/>
      </w:pPr>
      <w:r>
        <w:rPr>
          <w:rFonts w:ascii="Amiri" w:hAnsi="Amiri" w:eastAsia="Amiri" w:cs="Amiri"/>
          <w:lang w:bidi="ar-SA"/>
          <w:color w:val="111111"/>
          <w:sz w:val="28"/>
          <w:szCs w:val="28"/>
          <w:rtl/>
        </w:rPr>
        <w:t xml:space="preserve">الخالصي، محمّد</w:t>
      </w:r>
    </w:p>
    <w:p>
      <w:pPr>
        <w:pStyle w:val="BookText"/>
      </w:pPr>
      <w:r>
        <w:rPr>
          <w:rFonts w:ascii="Times New Roman" w:hAnsi="Times New Roman" w:eastAsia="Times New Roman" w:cs="Times New Roman"/>
          <w:lang w:val="en-US" w:bidi="en-US"/>
          <w:color w:val="111111"/>
          <w:sz w:val="28"/>
          <w:szCs w:val="28"/>
          <w:rtl/>
        </w:rPr>
        <w:t xml:space="preserve">9771.</w:t>
      </w:r>
    </w:p>
    <w:p>
      <w:pPr>
        <w:pStyle w:val="BookText"/>
      </w:pPr>
      <w:r>
        <w:rPr>
          <w:rFonts w:ascii="Amiri" w:hAnsi="Amiri" w:eastAsia="Amiri" w:cs="Amiri"/>
          <w:lang w:bidi="ar-SA"/>
          <w:color w:val="111111"/>
          <w:sz w:val="28"/>
          <w:szCs w:val="28"/>
          <w:rtl/>
        </w:rPr>
        <w:t xml:space="preserve">الكاظمية؛ جامعة مدينة العلم؛ رقم المخطوط: 13 / 6</w:t>
      </w:r>
    </w:p>
    <w:p>
      <w:pPr>
        <w:pStyle w:val="BookText"/>
      </w:pPr>
      <w:r>
        <w:rPr>
          <w:rFonts w:ascii="IRNazanin" w:hAnsi="IRNazanin" w:eastAsia="IRNazanin" w:cs="IRNazanin"/>
          <w:lang w:bidi="fa-IR"/>
          <w:color w:val="111111"/>
          <w:sz w:val="28"/>
          <w:szCs w:val="28"/>
          <w:rtl/>
        </w:rPr>
        <w:t xml:space="preserve">کا: مجهول، تا: مجهول [ف: 51]</w:t>
      </w:r>
    </w:p>
    <w:p>
      <w:pPr>
        <w:pStyle w:val="BookText"/>
      </w:pPr>
      <w:r>
        <w:rPr>
          <w:rFonts w:ascii="Amiri" w:hAnsi="Amiri" w:eastAsia="Amiri" w:cs="Amiri"/>
          <w:lang w:bidi="ar-SA"/>
          <w:color w:val="111111"/>
          <w:sz w:val="28"/>
          <w:szCs w:val="28"/>
          <w:rtl/>
        </w:rPr>
        <w:t xml:space="preserve">البدر الطالع في شرح جمع الجوامع شرح جمع الجوامع</w:t>
      </w:r>
    </w:p>
    <w:p>
      <w:pPr>
        <w:pStyle w:val="Heading2"/>
      </w:pPr>
      <w:bookmarkStart w:id="1187" w:name="_Toc480"/>
      <w:r>
        <w:t>البدر الطالع في ملة النبي الشافع / أديان ومذاهب - عربي</w:t>
      </w:r>
      <w:bookmarkEnd w:id="1187"/>
    </w:p>
    <w:p>
      <w:pPr>
        <w:pStyle w:val="BookText"/>
      </w:pPr>
      <w:r>
        <w:rPr>
          <w:rFonts w:ascii="Amiri" w:hAnsi="Amiri" w:eastAsia="Amiri" w:cs="Amiri"/>
          <w:lang w:bidi="ar-SA"/>
          <w:color w:val="111111"/>
          <w:sz w:val="28"/>
          <w:szCs w:val="28"/>
          <w:rtl/>
        </w:rPr>
        <w:t xml:space="preserve">الرفاعي، إبراهيم بن بدر الدين (القرن 13 ه)</w:t>
      </w:r>
    </w:p>
    <w:p>
      <w:pPr>
        <w:pStyle w:val="BookText"/>
      </w:pPr>
      <w:r>
        <w:rPr>
          <w:rFonts w:ascii="IRNazanin" w:hAnsi="IRNazanin" w:eastAsia="IRNazanin" w:cs="IRNazanin"/>
          <w:lang w:bidi="fa-IR"/>
          <w:color w:val="111111"/>
          <w:sz w:val="28"/>
          <w:szCs w:val="28"/>
          <w:rtl/>
        </w:rPr>
        <w:t xml:space="preserve">اوله: الحمد لله معين من شكر، ومهين من كفر، قد علقت ردا نفیسا، على اعتراض القس المشبع تلبيسا... وسميتها: البدر الساطع في ملة النبي الشافع ... راجيا من الله الاعانة فيما توخيت من الابانة...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16" w:name="pg8108_75061"/>
    <w:bookmarkEnd w:id="216"/>
    <w:p>
      <w:pPr>
        <w:pStyle w:val="BookText"/>
      </w:pPr>
      <w:r>
        <w:rPr>
          <w:rFonts w:ascii="Times New Roman" w:hAnsi="Times New Roman" w:eastAsia="Times New Roman" w:cs="Times New Roman"/>
          <w:lang w:val="en-US" w:bidi="en-US"/>
          <w:color w:val="111111"/>
          <w:sz w:val="28"/>
          <w:szCs w:val="28"/>
          <w:rtl/>
        </w:rPr>
        <w:t xml:space="preserve">9772.</w:t>
      </w:r>
    </w:p>
    <w:p>
      <w:pPr>
        <w:pStyle w:val="BookText"/>
      </w:pPr>
      <w:r>
        <w:rPr>
          <w:rFonts w:ascii="Amiri" w:hAnsi="Amiri" w:eastAsia="Amiri" w:cs="Amiri"/>
          <w:lang w:bidi="ar-SA"/>
          <w:color w:val="111111"/>
          <w:sz w:val="28"/>
          <w:szCs w:val="28"/>
          <w:rtl/>
        </w:rPr>
        <w:t xml:space="preserve">بغداد؛ مكتبة الأوقاف العامة؛ رقم المخطوط: 12 / 1379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1328 ه، 11 ق، 23 س، 23*15 سم [ف: 1 - 587]</w:t>
      </w:r>
    </w:p>
    <w:p>
      <w:pPr>
        <w:pStyle w:val="BookText"/>
      </w:pPr>
      <w:r>
        <w:rPr>
          <w:rFonts w:ascii="Times New Roman" w:hAnsi="Times New Roman" w:eastAsia="Times New Roman" w:cs="Times New Roman"/>
          <w:lang w:val="en-US" w:bidi="en-US"/>
          <w:color w:val="111111"/>
          <w:sz w:val="28"/>
          <w:szCs w:val="28"/>
          <w:rtl/>
        </w:rPr>
        <w:t xml:space="preserve">9773.</w:t>
      </w:r>
    </w:p>
    <w:p>
      <w:pPr>
        <w:pStyle w:val="BookText"/>
      </w:pPr>
      <w:r>
        <w:rPr>
          <w:rFonts w:ascii="Amiri" w:hAnsi="Amiri" w:eastAsia="Amiri" w:cs="Amiri"/>
          <w:lang w:bidi="ar-SA"/>
          <w:color w:val="111111"/>
          <w:sz w:val="28"/>
          <w:szCs w:val="28"/>
          <w:rtl/>
        </w:rPr>
        <w:t xml:space="preserve">بغداد؛ مكتبة الأوقاف العامة؛ رقم المخطوط: 5056 أوّلها: مطابق</w:t>
      </w:r>
    </w:p>
    <w:p>
      <w:pPr>
        <w:pStyle w:val="BookText"/>
      </w:pPr>
      <w:r>
        <w:rPr>
          <w:rFonts w:ascii="IRNazanin" w:hAnsi="IRNazanin" w:eastAsia="IRNazanin" w:cs="IRNazanin"/>
          <w:lang w:bidi="fa-IR"/>
          <w:color w:val="111111"/>
          <w:sz w:val="28"/>
          <w:szCs w:val="28"/>
          <w:rtl/>
        </w:rPr>
        <w:t xml:space="preserve">کا: مجهول، تا: مجهول؛ 10 ق، 15*21 سم [ف: 2 - 536]</w:t>
      </w:r>
    </w:p>
    <w:p>
      <w:pPr>
        <w:pStyle w:val="Heading2"/>
      </w:pPr>
      <w:bookmarkStart w:id="1188" w:name="_Toc481"/>
      <w:r>
        <w:t>البدر العلاوة في شرح المقولات / منطق - عربي</w:t>
      </w:r>
      <w:bookmarkEnd w:id="1188"/>
    </w:p>
    <w:p>
      <w:pPr>
        <w:pStyle w:val="BookText"/>
      </w:pPr>
      <w:r>
        <w:rPr>
          <w:rFonts w:ascii="Amiri" w:hAnsi="Amiri" w:eastAsia="Amiri" w:cs="Amiri"/>
          <w:lang w:bidi="ar-SA"/>
          <w:color w:val="111111"/>
          <w:sz w:val="28"/>
          <w:szCs w:val="28"/>
          <w:rtl/>
        </w:rPr>
        <w:t xml:space="preserve">المردوخي، عمر بن محمّد امين (1302 - 1355 ه)</w:t>
      </w:r>
    </w:p>
    <w:p>
      <w:pPr>
        <w:pStyle w:val="BookText"/>
      </w:pPr>
      <w:r>
        <w:rPr>
          <w:rFonts w:ascii="Times New Roman" w:hAnsi="Times New Roman" w:eastAsia="Times New Roman" w:cs="Times New Roman"/>
          <w:lang w:val="en-US" w:bidi="en-US"/>
          <w:color w:val="111111"/>
          <w:sz w:val="28"/>
          <w:szCs w:val="28"/>
          <w:rtl/>
        </w:rPr>
        <w:t xml:space="preserve">9774.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2338 - 2344</w:t>
      </w:r>
    </w:p>
    <w:p>
      <w:pPr>
        <w:pStyle w:val="BookText"/>
      </w:pPr>
      <w:r>
        <w:rPr>
          <w:rFonts w:ascii="Amiri" w:hAnsi="Amiri" w:eastAsia="Amiri" w:cs="Amiri"/>
          <w:lang w:bidi="ar-SA"/>
          <w:color w:val="111111"/>
          <w:sz w:val="28"/>
          <w:szCs w:val="28"/>
          <w:rtl/>
        </w:rPr>
        <w:t xml:space="preserve">أوّلها: نحمدك يا جاعل جواهر العقول مكيفة بالعلوم ونصلي على هيولى صور المنطوق والمفهوم؛ آخرها: هذا آخر ما أردنا ايراده والحمد الله العليم.</w:t>
      </w:r>
    </w:p>
    <w:p>
      <w:pPr>
        <w:pStyle w:val="BookText"/>
      </w:pPr>
      <w:r>
        <w:rPr>
          <w:rFonts w:ascii="IRNazanin" w:hAnsi="IRNazanin" w:eastAsia="IRNazanin" w:cs="IRNazanin"/>
          <w:lang w:bidi="fa-IR"/>
          <w:color w:val="111111"/>
          <w:sz w:val="28"/>
          <w:szCs w:val="28"/>
          <w:rtl/>
        </w:rPr>
        <w:t xml:space="preserve">کا: خضر بن ملا مصطفى الكازي، تا: مجهول، اساوه؛ 8 ق، 19 س، 18*22 سم [ف: 4 - 279]</w:t>
      </w:r>
    </w:p>
    <w:p>
      <w:pPr>
        <w:pStyle w:val="Heading2"/>
      </w:pPr>
      <w:bookmarkStart w:id="1189" w:name="_Toc482"/>
      <w:r>
        <w:t>بدر العوالم في أحوال الإمام الكاظم / تاريخ المعصومين - عربي</w:t>
      </w:r>
      <w:bookmarkEnd w:id="1189"/>
    </w:p>
    <w:p>
      <w:pPr>
        <w:pStyle w:val="BookText"/>
      </w:pPr>
      <w:r>
        <w:rPr>
          <w:rFonts w:ascii="Amiri" w:hAnsi="Amiri" w:eastAsia="Amiri" w:cs="Amiri"/>
          <w:lang w:bidi="ar-SA"/>
          <w:color w:val="111111"/>
          <w:sz w:val="28"/>
          <w:szCs w:val="28"/>
          <w:rtl/>
        </w:rPr>
        <w:t xml:space="preserve">النائيني، محمّد علي</w:t>
      </w:r>
    </w:p>
    <w:p>
      <w:pPr>
        <w:pStyle w:val="BookText"/>
      </w:pPr>
      <w:r>
        <w:rPr>
          <w:rFonts w:ascii="Times New Roman" w:hAnsi="Times New Roman" w:eastAsia="Times New Roman" w:cs="Times New Roman"/>
          <w:lang w:val="en-US" w:bidi="en-US"/>
          <w:color w:val="111111"/>
          <w:sz w:val="28"/>
          <w:szCs w:val="28"/>
          <w:rtl/>
        </w:rPr>
        <w:t xml:space="preserve">9775.</w:t>
      </w:r>
    </w:p>
    <w:p>
      <w:pPr>
        <w:pStyle w:val="BookText"/>
      </w:pPr>
      <w:r>
        <w:rPr>
          <w:rFonts w:ascii="IRNazanin" w:hAnsi="IRNazanin" w:eastAsia="IRNazanin" w:cs="IRNazanin"/>
          <w:lang w:bidi="fa-IR"/>
          <w:color w:val="111111"/>
          <w:sz w:val="28"/>
          <w:szCs w:val="28"/>
          <w:rtl/>
        </w:rPr>
        <w:t xml:space="preserve">بغداد؛ دار المخطوطات؛ رقم المخطوط: 9299</w:t>
      </w:r>
    </w:p>
    <w:p>
      <w:pPr>
        <w:pStyle w:val="BookText"/>
      </w:pPr>
      <w:r>
        <w:rPr>
          <w:rFonts w:ascii="Amiri" w:hAnsi="Amiri" w:eastAsia="Amiri" w:cs="Amiri"/>
          <w:lang w:bidi="ar-SA"/>
          <w:color w:val="111111"/>
          <w:sz w:val="28"/>
          <w:szCs w:val="28"/>
          <w:rtl/>
        </w:rPr>
        <w:t xml:space="preserve">أوّلها: الحمد لله رب العالمين وصلى الله على محمّد وآله المعصومين...</w:t>
      </w:r>
    </w:p>
    <w:p>
      <w:pPr>
        <w:pStyle w:val="BookText"/>
      </w:pPr>
      <w:r>
        <w:rPr>
          <w:rFonts w:ascii="IRNazanin" w:hAnsi="IRNazanin" w:eastAsia="IRNazanin" w:cs="IRNazanin"/>
          <w:lang w:bidi="fa-IR"/>
          <w:color w:val="111111"/>
          <w:sz w:val="28"/>
          <w:szCs w:val="28"/>
          <w:rtl/>
        </w:rPr>
        <w:t xml:space="preserve">کا: مجهول، تا: 1003 ه، 386 ص، 23 س، 29*17 سم [المتحف العراقي - ف: التاريخ والتراجم - 62]</w:t>
      </w:r>
    </w:p>
    <w:p>
      <w:pPr>
        <w:pStyle w:val="BookText"/>
      </w:pPr>
      <w:r>
        <w:rPr>
          <w:rFonts w:ascii="Times New Roman" w:hAnsi="Times New Roman" w:eastAsia="Times New Roman" w:cs="Times New Roman"/>
          <w:lang w:val="en-US" w:bidi="en-US"/>
          <w:color w:val="111111"/>
          <w:sz w:val="28"/>
          <w:szCs w:val="28"/>
          <w:rtl/>
        </w:rPr>
        <w:t xml:space="preserve">9776.</w:t>
      </w:r>
    </w:p>
    <w:p>
      <w:pPr>
        <w:pStyle w:val="BookText"/>
      </w:pPr>
      <w:r>
        <w:rPr>
          <w:rFonts w:ascii="IRNazanin" w:hAnsi="IRNazanin" w:eastAsia="IRNazanin" w:cs="IRNazanin"/>
          <w:lang w:bidi="fa-IR"/>
          <w:color w:val="111111"/>
          <w:sz w:val="28"/>
          <w:szCs w:val="28"/>
          <w:rtl/>
        </w:rPr>
        <w:t xml:space="preserve">بغداد؛ دار المخطوطات؛ رقم المخطوط: 15953</w:t>
      </w:r>
    </w:p>
    <w:p>
      <w:pPr>
        <w:pStyle w:val="BookText"/>
      </w:pPr>
      <w:r>
        <w:rPr>
          <w:rFonts w:ascii="Amiri" w:hAnsi="Amiri" w:eastAsia="Amiri" w:cs="Amiri"/>
          <w:lang w:bidi="ar-SA"/>
          <w:color w:val="111111"/>
          <w:sz w:val="28"/>
          <w:szCs w:val="28"/>
          <w:rtl/>
        </w:rPr>
        <w:t xml:space="preserve">أوّلها: الحمد لله رب العالمين وصلى الله على محمّد وآله المعصومين...</w:t>
      </w:r>
    </w:p>
    <w:p>
      <w:pPr>
        <w:pStyle w:val="BookText"/>
      </w:pPr>
      <w:r>
        <w:rPr>
          <w:rFonts w:ascii="IRNazanin" w:hAnsi="IRNazanin" w:eastAsia="IRNazanin" w:cs="IRNazanin"/>
          <w:lang w:bidi="fa-IR"/>
          <w:color w:val="111111"/>
          <w:sz w:val="28"/>
          <w:szCs w:val="28"/>
          <w:rtl/>
        </w:rPr>
        <w:t xml:space="preserve">کا: مجهول، تا: مجهول؛ 124 ص، 26 س، 22*14 سم [المتحف العراقي - ف: التاريخ والتراجم - 61]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17" w:name="pg8108_75063"/>
    <w:bookmarkEnd w:id="217"/>
    <w:p>
      <w:pPr>
        <w:pStyle w:val="Heading2"/>
      </w:pPr>
      <w:bookmarkStart w:id="1190" w:name="_Toc483"/>
      <w:r>
        <w:t>البدر العلاوة على حزب الشاذلي الكبير / شرح الدعاء - عربي</w:t>
      </w:r>
      <w:bookmarkEnd w:id="1190"/>
    </w:p>
    <w:p>
      <w:pPr>
        <w:pStyle w:val="BookText"/>
      </w:pPr>
      <w:r>
        <w:rPr>
          <w:rFonts w:ascii="Amiri" w:hAnsi="Amiri" w:eastAsia="Amiri" w:cs="Amiri"/>
          <w:lang w:bidi="ar-SA"/>
          <w:color w:val="111111"/>
          <w:sz w:val="28"/>
          <w:szCs w:val="28"/>
          <w:rtl/>
        </w:rPr>
        <w:t xml:space="preserve">القاوقجي، محمّد بن خليل ( - 1305 ه)</w:t>
      </w:r>
    </w:p>
    <w:p>
      <w:pPr>
        <w:pStyle w:val="BookText"/>
      </w:pPr>
      <w:r>
        <w:rPr>
          <w:rFonts w:ascii="Times New Roman" w:hAnsi="Times New Roman" w:eastAsia="Times New Roman" w:cs="Times New Roman"/>
          <w:lang w:val="en-US" w:bidi="en-US"/>
          <w:color w:val="111111"/>
          <w:sz w:val="28"/>
          <w:szCs w:val="28"/>
          <w:rtl/>
        </w:rPr>
        <w:t xml:space="preserve">9777.</w:t>
      </w:r>
    </w:p>
    <w:p>
      <w:pPr>
        <w:pStyle w:val="BookText"/>
      </w:pPr>
      <w:r>
        <w:rPr>
          <w:rFonts w:ascii="Amiri" w:hAnsi="Amiri" w:eastAsia="Amiri" w:cs="Amiri"/>
          <w:lang w:bidi="ar-SA"/>
          <w:color w:val="111111"/>
          <w:sz w:val="28"/>
          <w:szCs w:val="28"/>
          <w:rtl/>
        </w:rPr>
        <w:t xml:space="preserve">بغداد؛ خزانة قاسم محمّد الرجب؛ رقم المخطوط: 301</w:t>
      </w:r>
    </w:p>
    <w:p>
      <w:pPr>
        <w:pStyle w:val="BookText"/>
      </w:pPr>
      <w:r>
        <w:rPr>
          <w:rFonts w:ascii="IRNazanin" w:hAnsi="IRNazanin" w:eastAsia="IRNazanin" w:cs="IRNazanin"/>
          <w:lang w:bidi="fa-IR"/>
          <w:color w:val="111111"/>
          <w:sz w:val="28"/>
          <w:szCs w:val="28"/>
          <w:rtl/>
        </w:rPr>
        <w:t xml:space="preserve">کا: مجهول، تا: مجهول [ف 3 - 8]</w:t>
      </w:r>
    </w:p>
    <w:p>
      <w:pPr>
        <w:pStyle w:val="Heading2"/>
      </w:pPr>
      <w:bookmarkStart w:id="1191" w:name="_Toc484"/>
      <w:r>
        <w:t>البدر المنير فى الكشف عن مباحث فتح القدير / فقه - عربي</w:t>
      </w:r>
      <w:bookmarkEnd w:id="1191"/>
    </w:p>
    <w:p>
      <w:pPr>
        <w:pStyle w:val="BookText"/>
      </w:pPr>
      <w:r>
        <w:rPr>
          <w:rFonts w:ascii="IRNazanin" w:hAnsi="IRNazanin" w:eastAsia="IRNazanin" w:cs="IRNazanin"/>
          <w:lang w:bidi="fa-IR"/>
          <w:color w:val="111111"/>
          <w:sz w:val="28"/>
          <w:szCs w:val="28"/>
          <w:rtl/>
        </w:rPr>
        <w:t xml:space="preserve">ابن همام، محمّد بن عبد الواحد ( 790 - 861 ه)</w:t>
      </w:r>
    </w:p>
    <w:p>
      <w:pPr>
        <w:pStyle w:val="BookText"/>
      </w:pPr>
      <w:r>
        <w:rPr>
          <w:rFonts w:ascii="Amiri" w:hAnsi="Amiri" w:eastAsia="Amiri" w:cs="Amiri"/>
          <w:lang w:bidi="ar-SA"/>
          <w:color w:val="111111"/>
          <w:sz w:val="28"/>
          <w:szCs w:val="28"/>
          <w:rtl/>
        </w:rPr>
        <w:t xml:space="preserve">المرتبط: فتح القدير للعاجز الفقير = شرح الهداية؛ ابن همام، محمّد بن عبد الواحد (790 - 861 ه)</w:t>
      </w:r>
    </w:p>
    <w:p>
      <w:pPr>
        <w:pStyle w:val="BookText"/>
      </w:pPr>
      <w:r>
        <w:rPr>
          <w:rFonts w:ascii="Times New Roman" w:hAnsi="Times New Roman" w:eastAsia="Times New Roman" w:cs="Times New Roman"/>
          <w:lang w:val="en-US" w:bidi="en-US"/>
          <w:color w:val="111111"/>
          <w:sz w:val="28"/>
          <w:szCs w:val="28"/>
          <w:rtl/>
        </w:rPr>
        <w:t xml:space="preserve">9778.</w:t>
      </w:r>
    </w:p>
    <w:p>
      <w:pPr>
        <w:pStyle w:val="BookText"/>
      </w:pPr>
      <w:r>
        <w:rPr>
          <w:rFonts w:ascii="Amiri" w:hAnsi="Amiri" w:eastAsia="Amiri" w:cs="Amiri"/>
          <w:lang w:bidi="ar-SA"/>
          <w:color w:val="111111"/>
          <w:sz w:val="28"/>
          <w:szCs w:val="28"/>
          <w:rtl/>
        </w:rPr>
        <w:t xml:space="preserve">بغداد؛ مكتبة الأوقاف العامة؛ رقم المخطوط: 7486</w:t>
      </w:r>
    </w:p>
    <w:p>
      <w:pPr>
        <w:pStyle w:val="BookText"/>
      </w:pPr>
      <w:r>
        <w:rPr>
          <w:rFonts w:ascii="Amiri" w:hAnsi="Amiri" w:eastAsia="Amiri" w:cs="Amiri"/>
          <w:lang w:bidi="ar-SA"/>
          <w:color w:val="111111"/>
          <w:sz w:val="28"/>
          <w:szCs w:val="28"/>
          <w:rtl/>
        </w:rPr>
        <w:t xml:space="preserve">أوّلها: الحمد لله الذي نور بصائر اهل الاسلام بمزايا الكشف والالهام...</w:t>
      </w:r>
    </w:p>
    <w:p>
      <w:pPr>
        <w:pStyle w:val="BookText"/>
      </w:pPr>
      <w:r>
        <w:rPr>
          <w:rFonts w:ascii="IRNazanin" w:hAnsi="IRNazanin" w:eastAsia="IRNazanin" w:cs="IRNazanin"/>
          <w:lang w:bidi="fa-IR"/>
          <w:color w:val="111111"/>
          <w:sz w:val="28"/>
          <w:szCs w:val="28"/>
          <w:rtl/>
        </w:rPr>
        <w:t xml:space="preserve">کا: مجهول، تا: مجهول؛ 420 ق، 22*16 سم [ف: 1 - 390]</w:t>
      </w:r>
    </w:p>
    <w:p>
      <w:pPr>
        <w:pStyle w:val="Heading2"/>
      </w:pPr>
      <w:bookmarkStart w:id="1192" w:name="_Toc485"/>
      <w:r>
        <w:t>البدر المنير في شرح التيسير / قرائة - عربي</w:t>
      </w:r>
      <w:bookmarkEnd w:id="1192"/>
    </w:p>
    <w:p>
      <w:pPr>
        <w:pStyle w:val="BookText"/>
      </w:pPr>
      <w:r>
        <w:rPr>
          <w:rFonts w:ascii="Amiri" w:hAnsi="Amiri" w:eastAsia="Amiri" w:cs="Amiri"/>
          <w:lang w:bidi="ar-SA"/>
          <w:color w:val="111111"/>
          <w:sz w:val="28"/>
          <w:szCs w:val="28"/>
          <w:rtl/>
        </w:rPr>
        <w:t xml:space="preserve">الأنصاري، عمر بن قاسم ( - 937 ه)</w:t>
      </w:r>
    </w:p>
    <w:p>
      <w:pPr>
        <w:pStyle w:val="BookText"/>
      </w:pPr>
      <w:r>
        <w:rPr>
          <w:rFonts w:ascii="Amiri" w:hAnsi="Amiri" w:eastAsia="Amiri" w:cs="Amiri"/>
          <w:lang w:bidi="ar-SA"/>
          <w:color w:val="111111"/>
          <w:sz w:val="28"/>
          <w:szCs w:val="28"/>
          <w:rtl/>
        </w:rPr>
        <w:t xml:space="preserve">المرتبط: التيسير في القراآت السبع = التيسير لحفظ مذاهب القراء السبعة في القراآت؛ الداني، عثمان بن سعيد (444 - 371 ه)</w:t>
      </w:r>
    </w:p>
    <w:p>
      <w:pPr>
        <w:pStyle w:val="BookText"/>
      </w:pPr>
      <w:r>
        <w:rPr>
          <w:rFonts w:ascii="Amiri" w:hAnsi="Amiri" w:eastAsia="Amiri" w:cs="Amiri"/>
          <w:lang w:bidi="ar-SA"/>
          <w:color w:val="111111"/>
          <w:sz w:val="28"/>
          <w:szCs w:val="28"/>
          <w:rtl/>
        </w:rPr>
        <w:t xml:space="preserve">تاريخ التأليف: 16 رجب 901 ه 9779. بغداد؛ دار المخطوطات؛ رقم المخطوط: 2 / 14202</w:t>
      </w:r>
    </w:p>
    <w:p>
      <w:pPr>
        <w:pStyle w:val="BookText"/>
      </w:pPr>
      <w:r>
        <w:rPr>
          <w:rFonts w:ascii="Amiri" w:hAnsi="Amiri" w:eastAsia="Amiri" w:cs="Amiri"/>
          <w:lang w:bidi="ar-SA"/>
          <w:color w:val="111111"/>
          <w:sz w:val="28"/>
          <w:szCs w:val="28"/>
          <w:rtl/>
        </w:rPr>
        <w:t xml:space="preserve">أوّلها: الحمد لله ميسر العسر، جاعل من القليل الكثير، والصلاة والسلام على خير خلق الله محمّد البشير النذير... وبعد فقد سألني جماعة من أحبابي ممن تعلق قلبه بالقرآن أن أعمل له مختصراً في قراءة الثلاثة</w:t>
      </w:r>
    </w:p>
    <w:p>
      <w:pPr>
        <w:pStyle w:val="BookText"/>
      </w:pPr>
      <w:r>
        <w:rPr>
          <w:rFonts w:ascii="IRNazanin" w:hAnsi="IRNazanin" w:eastAsia="IRNazanin" w:cs="IRNazanin"/>
          <w:lang w:bidi="fa-IR"/>
          <w:color w:val="111111"/>
          <w:sz w:val="28"/>
          <w:szCs w:val="28"/>
          <w:rtl/>
        </w:rPr>
        <w:t xml:space="preserve">کا: مجهول، تا: 1108 ه، ناقصة: الآخر؛ 144 ص، 19 س، 14*20 سم [علوم القرآن عراق - ف: 57]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18" w:name="pg8108_75065"/>
    <w:bookmarkEnd w:id="218"/>
    <w:p>
      <w:pPr>
        <w:pStyle w:val="Heading2"/>
      </w:pPr>
      <w:bookmarkStart w:id="1193" w:name="_Toc486"/>
      <w:r>
        <w:t>البدر المنير في علم التعبير / تعبير الرؤيا - عربي</w:t>
      </w:r>
      <w:bookmarkEnd w:id="1193"/>
    </w:p>
    <w:p>
      <w:pPr>
        <w:pStyle w:val="BookText"/>
      </w:pPr>
      <w:r>
        <w:rPr>
          <w:rFonts w:ascii="Amiri" w:hAnsi="Amiri" w:eastAsia="Amiri" w:cs="Amiri"/>
          <w:lang w:bidi="ar-SA"/>
          <w:color w:val="111111"/>
          <w:sz w:val="28"/>
          <w:szCs w:val="28"/>
          <w:rtl/>
        </w:rPr>
        <w:t xml:space="preserve">المقدسي، أحمد بن عبد الرحمن (628 - 697 ه)</w:t>
      </w:r>
    </w:p>
    <w:p>
      <w:pPr>
        <w:pStyle w:val="BookText"/>
      </w:pPr>
      <w:r>
        <w:rPr>
          <w:rFonts w:ascii="Times New Roman" w:hAnsi="Times New Roman" w:eastAsia="Times New Roman" w:cs="Times New Roman"/>
          <w:lang w:val="en-US" w:bidi="en-US"/>
          <w:color w:val="111111"/>
          <w:sz w:val="28"/>
          <w:szCs w:val="28"/>
          <w:rtl/>
        </w:rPr>
        <w:t xml:space="preserve">9780.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603 مصورة</w:t>
      </w:r>
    </w:p>
    <w:p>
      <w:pPr>
        <w:pStyle w:val="BookText"/>
      </w:pPr>
      <w:r>
        <w:rPr>
          <w:rFonts w:ascii="Amiri" w:hAnsi="Amiri" w:eastAsia="Amiri" w:cs="Amiri"/>
          <w:lang w:bidi="ar-SA"/>
          <w:color w:val="111111"/>
          <w:sz w:val="28"/>
          <w:szCs w:val="28"/>
          <w:rtl/>
        </w:rPr>
        <w:t xml:space="preserve">أوّلها: البسملة، قال الشيخ الإمام العالم العامل... شهاب الدين أبو العباس أحمد بن شيخ الأسلام جمال الدين أبو الفرج عبد الرحمن... الحمد لله حق حمده وصلواته على خير خلقه محمّد وآله وصحبه حمداً... وبعد فإنّه ندبني جماعة إلى جمع مقدمة في علم المنام فأجبتهم إلى ذلك ولقبتها بالبدر المنير في علم التعبير؛ آخرها: وربما دل ذلك جميعه على أنه ربما عبر من غير بابها ونحو ذلك والله تعالى أعلم بالصواب... تمت نسخة كتاب البدر المنير...</w:t>
      </w:r>
    </w:p>
    <w:p>
      <w:pPr>
        <w:pStyle w:val="BookText"/>
      </w:pPr>
      <w:r>
        <w:rPr>
          <w:rFonts w:ascii="Amiri" w:hAnsi="Amiri" w:eastAsia="Amiri" w:cs="Amiri"/>
          <w:lang w:bidi="ar-SA"/>
          <w:color w:val="111111"/>
          <w:sz w:val="28"/>
          <w:szCs w:val="28"/>
          <w:rtl/>
        </w:rPr>
        <w:t xml:space="preserve">مصدر التصوير: نسخة مكتبة أحمد الثالث تحت رقم 3168؛ كا: أحمد بن السبتي، تا: 741 ه، 172 ص [(مصورات) - ف: 2 - 312]</w:t>
      </w:r>
    </w:p>
    <w:p>
      <w:pPr>
        <w:pStyle w:val="Heading2"/>
      </w:pPr>
      <w:bookmarkStart w:id="1194" w:name="_Toc487"/>
      <w:r>
        <w:t>البدر النظام ونيل المرام = شرح عروة الوثقى = نيل المرام ودر النظام / نحو - عربي</w:t>
      </w:r>
      <w:bookmarkEnd w:id="1194"/>
    </w:p>
    <w:p>
      <w:pPr>
        <w:pStyle w:val="BookText"/>
      </w:pPr>
      <w:r>
        <w:rPr>
          <w:rFonts w:ascii="Amiri" w:hAnsi="Amiri" w:eastAsia="Amiri" w:cs="Amiri"/>
          <w:lang w:bidi="ar-SA"/>
          <w:color w:val="111111"/>
          <w:sz w:val="28"/>
          <w:szCs w:val="28"/>
          <w:rtl/>
        </w:rPr>
        <w:t xml:space="preserve">اليزدي، عبد السميع بن محمّد علي (القرن 13 ه)</w:t>
      </w:r>
    </w:p>
    <w:p>
      <w:pPr>
        <w:pStyle w:val="BookText"/>
      </w:pPr>
      <w:r>
        <w:rPr>
          <w:rFonts w:ascii="Amiri" w:hAnsi="Amiri" w:eastAsia="Amiri" w:cs="Amiri"/>
          <w:lang w:bidi="ar-SA"/>
          <w:color w:val="111111"/>
          <w:sz w:val="28"/>
          <w:szCs w:val="28"/>
          <w:rtl/>
        </w:rPr>
        <w:t xml:space="preserve">المرتبط: العروة الوثقى؛ اليزدي، عبد السميع بن محمّد علي (القرن 13 ه)</w:t>
      </w:r>
    </w:p>
    <w:p>
      <w:pPr>
        <w:pStyle w:val="BookText"/>
      </w:pPr>
      <w:r>
        <w:rPr>
          <w:rFonts w:ascii="Amiri" w:hAnsi="Amiri" w:eastAsia="Amiri" w:cs="Amiri"/>
          <w:lang w:bidi="ar-SA"/>
          <w:color w:val="111111"/>
          <w:sz w:val="28"/>
          <w:szCs w:val="28"/>
          <w:rtl/>
        </w:rPr>
        <w:t xml:space="preserve">تاريخ التأليف: 19 ذي القعدة 1253 ه</w:t>
      </w:r>
    </w:p>
    <w:p>
      <w:pPr>
        <w:pStyle w:val="BookText"/>
      </w:pPr>
      <w:r>
        <w:rPr>
          <w:rFonts w:ascii="Amiri" w:hAnsi="Amiri" w:eastAsia="Amiri" w:cs="Amiri"/>
          <w:lang w:bidi="ar-SA"/>
          <w:color w:val="111111"/>
          <w:sz w:val="28"/>
          <w:szCs w:val="28"/>
          <w:rtl/>
        </w:rPr>
        <w:t xml:space="preserve">[فنخا 5: 867 (1 نسخة)]</w:t>
      </w:r>
    </w:p>
    <w:p>
      <w:pPr>
        <w:pStyle w:val="BookText"/>
      </w:pPr>
      <w:r>
        <w:rPr>
          <w:rFonts w:ascii="Times New Roman" w:hAnsi="Times New Roman" w:eastAsia="Times New Roman" w:cs="Times New Roman"/>
          <w:lang w:val="en-US" w:bidi="en-US"/>
          <w:color w:val="111111"/>
          <w:sz w:val="28"/>
          <w:szCs w:val="28"/>
          <w:rtl/>
        </w:rPr>
        <w:t xml:space="preserve">9781.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41</w:t>
      </w:r>
    </w:p>
    <w:p>
      <w:pPr>
        <w:pStyle w:val="BookText"/>
      </w:pPr>
      <w:r>
        <w:rPr>
          <w:rFonts w:ascii="Amiri" w:hAnsi="Amiri" w:eastAsia="Amiri" w:cs="Amiri"/>
          <w:lang w:bidi="ar-SA"/>
          <w:color w:val="111111"/>
          <w:sz w:val="28"/>
          <w:szCs w:val="28"/>
          <w:rtl/>
        </w:rPr>
        <w:t xml:space="preserve">كاتب = مؤلف، تا: 1253 ه، 159 ص، 21 س، 10*21 سم [معجم المخطوطات النجفية: 927]</w:t>
      </w:r>
    </w:p>
    <w:p>
      <w:pPr>
        <w:pStyle w:val="Heading2"/>
      </w:pPr>
      <w:bookmarkStart w:id="1195" w:name="_Toc488"/>
      <w:r>
        <w:t>بدر النظيم وجليس النديم / أدب - عربي</w:t>
      </w:r>
      <w:bookmarkEnd w:id="1195"/>
    </w:p>
    <w:p>
      <w:pPr>
        <w:pStyle w:val="BookText"/>
      </w:pPr>
      <w:r>
        <w:rPr>
          <w:rFonts w:ascii="Times New Roman" w:hAnsi="Times New Roman" w:eastAsia="Times New Roman" w:cs="Times New Roman"/>
          <w:lang w:val="en-US" w:bidi="en-US"/>
          <w:color w:val="111111"/>
          <w:sz w:val="28"/>
          <w:szCs w:val="28"/>
          <w:rtl/>
        </w:rPr>
        <w:t xml:space="preserve">9782.</w:t>
      </w:r>
    </w:p>
    <w:p>
      <w:pPr>
        <w:pStyle w:val="BookText"/>
      </w:pPr>
      <w:r>
        <w:rPr>
          <w:rFonts w:ascii="IRNazanin" w:hAnsi="IRNazanin" w:eastAsia="IRNazanin" w:cs="IRNazanin"/>
          <w:lang w:bidi="fa-IR"/>
          <w:color w:val="111111"/>
          <w:sz w:val="28"/>
          <w:szCs w:val="28"/>
          <w:rtl/>
        </w:rPr>
        <w:t xml:space="preserve">بغداد؛ دار المخطوطات؛ رقم المخطوط: 15414</w:t>
      </w:r>
    </w:p>
    <w:p>
      <w:pPr>
        <w:pStyle w:val="BookText"/>
      </w:pPr>
      <w:r>
        <w:rPr>
          <w:rFonts w:ascii="IRNazanin" w:hAnsi="IRNazanin" w:eastAsia="IRNazanin" w:cs="IRNazanin"/>
          <w:lang w:bidi="fa-IR"/>
          <w:color w:val="111111"/>
          <w:sz w:val="28"/>
          <w:szCs w:val="28"/>
          <w:rtl/>
        </w:rPr>
        <w:t xml:space="preserve">نسخ، کا: مجهول، تا: القرن 12ه، ناقصة: الاول؛ 106 ص، 23 س، 14*20 سم [المتحف العراقي - ف: الادب - 60]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19" w:name="pg8108_75068"/>
    <w:bookmarkEnd w:id="219"/>
    <w:p>
      <w:pPr>
        <w:pStyle w:val="Heading2"/>
      </w:pPr>
      <w:bookmarkStart w:id="1196" w:name="_Toc489"/>
      <w:r>
        <w:t>بدر الواعظين / عربي</w:t>
      </w:r>
      <w:bookmarkEnd w:id="1196"/>
    </w:p>
    <w:p>
      <w:pPr>
        <w:pStyle w:val="BookText"/>
      </w:pPr>
      <w:r>
        <w:rPr>
          <w:rFonts w:ascii="Times New Roman" w:hAnsi="Times New Roman" w:eastAsia="Times New Roman" w:cs="Times New Roman"/>
          <w:lang w:val="en-US" w:bidi="en-US"/>
          <w:color w:val="111111"/>
          <w:sz w:val="28"/>
          <w:szCs w:val="28"/>
          <w:rtl/>
        </w:rPr>
        <w:t xml:space="preserve">9783.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9 / 15 / 18</w:t>
      </w:r>
    </w:p>
    <w:p>
      <w:pPr>
        <w:pStyle w:val="BookText"/>
      </w:pPr>
      <w:r>
        <w:rPr>
          <w:rFonts w:ascii="IRNazanin" w:hAnsi="IRNazanin" w:eastAsia="IRNazanin" w:cs="IRNazanin"/>
          <w:lang w:bidi="fa-IR"/>
          <w:color w:val="111111"/>
          <w:sz w:val="28"/>
          <w:szCs w:val="28"/>
          <w:rtl/>
        </w:rPr>
        <w:t xml:space="preserve">کا: مجهول، تا: مجهول؛ 21*16 سم [الأوقاف العامة - موصل: 8 - 119]</w:t>
      </w:r>
    </w:p>
    <w:p>
      <w:pPr>
        <w:pStyle w:val="Heading2"/>
      </w:pPr>
      <w:bookmarkStart w:id="1197" w:name="_Toc490"/>
      <w:r>
        <w:t>بدر الواعظين وذخر العابدين / أخلاق - عربي وفارسي</w:t>
      </w:r>
      <w:bookmarkEnd w:id="1197"/>
    </w:p>
    <w:p>
      <w:pPr>
        <w:pStyle w:val="BookText"/>
      </w:pPr>
      <w:r>
        <w:rPr>
          <w:rFonts w:ascii="Amiri" w:hAnsi="Amiri" w:eastAsia="Amiri" w:cs="Amiri"/>
          <w:lang w:bidi="ar-SA"/>
          <w:color w:val="111111"/>
          <w:sz w:val="28"/>
          <w:szCs w:val="28"/>
          <w:rtl/>
        </w:rPr>
        <w:t xml:space="preserve">ابن فرشتة، عبد اللطيف بن عبد العزيز ( - 854 ؟ ه)</w:t>
      </w:r>
    </w:p>
    <w:p>
      <w:pPr>
        <w:pStyle w:val="BookText"/>
      </w:pPr>
      <w:r>
        <w:rPr>
          <w:rFonts w:ascii="Times New Roman" w:hAnsi="Times New Roman" w:eastAsia="Times New Roman" w:cs="Times New Roman"/>
          <w:lang w:val="en-US" w:bidi="en-US"/>
          <w:color w:val="111111"/>
          <w:sz w:val="28"/>
          <w:szCs w:val="28"/>
          <w:rtl/>
        </w:rPr>
        <w:t xml:space="preserve">9784.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- 121</w:t>
      </w:r>
    </w:p>
    <w:p>
      <w:pPr>
        <w:pStyle w:val="BookText"/>
      </w:pPr>
      <w:r>
        <w:rPr>
          <w:rFonts w:ascii="Amiri" w:hAnsi="Amiri" w:eastAsia="Amiri" w:cs="Amiri"/>
          <w:lang w:bidi="ar-SA"/>
          <w:color w:val="111111"/>
          <w:sz w:val="28"/>
          <w:szCs w:val="28"/>
          <w:rtl/>
        </w:rPr>
        <w:t xml:space="preserve">أوّلها: الحمد لله الذي هدانا للاسلام</w:t>
      </w:r>
    </w:p>
    <w:p>
      <w:pPr>
        <w:pStyle w:val="BookText"/>
      </w:pPr>
      <w:r>
        <w:rPr>
          <w:rFonts w:ascii="IRNazanin" w:hAnsi="IRNazanin" w:eastAsia="IRNazanin" w:cs="IRNazanin"/>
          <w:lang w:bidi="fa-IR"/>
          <w:color w:val="111111"/>
          <w:sz w:val="28"/>
          <w:szCs w:val="28"/>
          <w:rtl/>
        </w:rPr>
        <w:t xml:space="preserve">کا: مجهول تا: 1109 ه، 336 ص ، 21 س، 9 / 14* / 21 سم [ف: 256]</w:t>
      </w:r>
    </w:p>
    <w:p>
      <w:pPr>
        <w:pStyle w:val="BookText"/>
      </w:pPr>
      <w:r>
        <w:rPr>
          <w:rFonts w:ascii="Times New Roman" w:hAnsi="Times New Roman" w:eastAsia="Times New Roman" w:cs="Times New Roman"/>
          <w:lang w:val="en-US" w:bidi="en-US"/>
          <w:color w:val="111111"/>
          <w:sz w:val="28"/>
          <w:szCs w:val="28"/>
          <w:rtl/>
        </w:rPr>
        <w:t xml:space="preserve">9785.</w:t>
      </w:r>
    </w:p>
    <w:p>
      <w:pPr>
        <w:pStyle w:val="BookText"/>
      </w:pPr>
      <w:r>
        <w:rPr>
          <w:rFonts w:ascii="Amiri" w:hAnsi="Amiri" w:eastAsia="Amiri" w:cs="Amiri"/>
          <w:lang w:bidi="ar-SA"/>
          <w:color w:val="111111"/>
          <w:sz w:val="28"/>
          <w:szCs w:val="28"/>
          <w:rtl/>
        </w:rPr>
        <w:t xml:space="preserve">بغداد؛ مكتبة الأوقاف العامة؛ رقم المخطوط: 2 / 3679 أوّلها: ... هذا كتاب بدر الواعظين... ليكون وسيلة إلى رب العالمين وذريعة إلى الشفاعة من شفيع المذنبين</w:t>
      </w:r>
    </w:p>
    <w:p>
      <w:pPr>
        <w:pStyle w:val="BookText"/>
      </w:pPr>
      <w:r>
        <w:rPr>
          <w:rFonts w:ascii="IRNazanin" w:hAnsi="IRNazanin" w:eastAsia="IRNazanin" w:cs="IRNazanin"/>
          <w:lang w:bidi="fa-IR"/>
          <w:color w:val="111111"/>
          <w:sz w:val="28"/>
          <w:szCs w:val="28"/>
          <w:rtl/>
        </w:rPr>
        <w:t xml:space="preserve">کا: مجهول، تا: 1166 ه، 64 ق، 15*21 سم [ف: 2 - 321]</w:t>
      </w:r>
    </w:p>
    <w:p>
      <w:pPr>
        <w:pStyle w:val="BookText"/>
      </w:pPr>
      <w:r>
        <w:rPr>
          <w:rFonts w:ascii="Times New Roman" w:hAnsi="Times New Roman" w:eastAsia="Times New Roman" w:cs="Times New Roman"/>
          <w:lang w:val="en-US" w:bidi="en-US"/>
          <w:color w:val="111111"/>
          <w:sz w:val="28"/>
          <w:szCs w:val="28"/>
          <w:rtl/>
        </w:rPr>
        <w:t xml:space="preserve">9786.</w:t>
      </w:r>
    </w:p>
    <w:p>
      <w:pPr>
        <w:pStyle w:val="BookText"/>
      </w:pPr>
      <w:r>
        <w:rPr>
          <w:rFonts w:ascii="Amiri" w:hAnsi="Amiri" w:eastAsia="Amiri" w:cs="Amiri"/>
          <w:lang w:bidi="ar-SA"/>
          <w:color w:val="111111"/>
          <w:sz w:val="28"/>
          <w:szCs w:val="28"/>
          <w:rtl/>
        </w:rPr>
        <w:t xml:space="preserve">بغداد؛ مكتبة الأوقاف العامة؛ رقم المخطوط: 2 / 9826 أوّلها: الحمد لله الذي صير العلماء كالانجم الزاهرة والاقنداء كالاعلام الباهرة، وعلى الحق كالحجة القاطعة، و.... الصدق كالسبل الشارعة...</w:t>
      </w:r>
    </w:p>
    <w:p>
      <w:pPr>
        <w:pStyle w:val="BookText"/>
      </w:pPr>
      <w:r>
        <w:rPr>
          <w:rFonts w:ascii="Amiri" w:hAnsi="Amiri" w:eastAsia="Amiri" w:cs="Amiri"/>
          <w:lang w:bidi="ar-SA"/>
          <w:color w:val="111111"/>
          <w:sz w:val="28"/>
          <w:szCs w:val="28"/>
          <w:rtl/>
        </w:rPr>
        <w:t xml:space="preserve">في الفهرس دون اسم المؤلف؛ كا: مجهول، تا: مجهول؛ 32 ق، 14*20 سم [ف: 2 - 364]</w:t>
      </w:r>
    </w:p>
    <w:p>
      <w:pPr>
        <w:pStyle w:val="BookText"/>
      </w:pPr>
      <w:r>
        <w:rPr>
          <w:rFonts w:ascii="Times New Roman" w:hAnsi="Times New Roman" w:eastAsia="Times New Roman" w:cs="Times New Roman"/>
          <w:lang w:val="en-US" w:bidi="en-US"/>
          <w:color w:val="111111"/>
          <w:sz w:val="28"/>
          <w:szCs w:val="28"/>
          <w:rtl/>
        </w:rPr>
        <w:t xml:space="preserve">9787.</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 / 32 / 5</w:t>
      </w:r>
    </w:p>
    <w:p>
      <w:pPr>
        <w:pStyle w:val="BookText"/>
      </w:pPr>
      <w:r>
        <w:rPr>
          <w:rFonts w:ascii="Amiri" w:hAnsi="Amiri" w:eastAsia="Amiri" w:cs="Amiri"/>
          <w:lang w:bidi="ar-SA"/>
          <w:color w:val="111111"/>
          <w:sz w:val="28"/>
          <w:szCs w:val="28"/>
          <w:rtl/>
        </w:rPr>
        <w:t xml:space="preserve">أوّلها: الحمد لله الذي هدانا للاسلام...</w:t>
      </w:r>
    </w:p>
    <w:p>
      <w:pPr>
        <w:pStyle w:val="BookText"/>
      </w:pPr>
      <w:r>
        <w:rPr>
          <w:rFonts w:ascii="IRNazanin" w:hAnsi="IRNazanin" w:eastAsia="IRNazanin" w:cs="IRNazanin"/>
          <w:lang w:bidi="fa-IR"/>
          <w:color w:val="111111"/>
          <w:sz w:val="28"/>
          <w:szCs w:val="28"/>
          <w:rtl/>
        </w:rPr>
        <w:t xml:space="preserve">کا: مجهول، تا: مجهول؛ 21*14 سم [الأوقاف العامة - موصل: 4 - 171]</w:t>
      </w:r>
    </w:p>
    <w:p>
      <w:pPr>
        <w:pStyle w:val="Heading2"/>
      </w:pPr>
      <w:bookmarkStart w:id="1198" w:name="_Toc491"/>
      <w:r>
        <w:t>البدرية = شرح الصدر بذكر أهل بدر / شعر - عربي</w:t>
      </w:r>
      <w:bookmarkEnd w:id="1198"/>
    </w:p>
    <w:p>
      <w:pPr>
        <w:pStyle w:val="BookText"/>
      </w:pPr>
      <w:r>
        <w:rPr>
          <w:rFonts w:ascii="Amiri" w:hAnsi="Amiri" w:eastAsia="Amiri" w:cs="Amiri"/>
          <w:lang w:bidi="ar-SA"/>
          <w:color w:val="111111"/>
          <w:sz w:val="28"/>
          <w:szCs w:val="28"/>
          <w:rtl/>
        </w:rPr>
        <w:t xml:space="preserve">النودهي، محمّد معروف بن مصطفى (1166 - 1254 ه) 9788. السليمانية؛ مكتبة الأوقاف المركزية؛ رقم المخطوط: 5 / 5 ت / 2998</w:t>
      </w:r>
    </w:p>
    <w:p>
      <w:pPr>
        <w:pStyle w:val="BookText"/>
      </w:pPr>
      <w:r>
        <w:rPr>
          <w:rFonts w:ascii="Amiri" w:hAnsi="Amiri" w:eastAsia="Amiri" w:cs="Amiri"/>
          <w:lang w:bidi="ar-SA"/>
          <w:color w:val="111111"/>
          <w:sz w:val="28"/>
          <w:szCs w:val="28"/>
          <w:rtl/>
        </w:rPr>
        <w:t xml:space="preserve">أوّلها: يا ربنا اللهم ذا الآلاء * ودافع الاعداء والبلاء / بحق من خصصت بالمعراج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20" w:name="pg8108_75070"/>
    <w:bookmarkEnd w:id="220"/>
    <w:p>
      <w:pPr>
        <w:pStyle w:val="BookText"/>
      </w:pPr>
      <w:r>
        <w:rPr>
          <w:rFonts w:ascii="Amiri" w:hAnsi="Amiri" w:eastAsia="Amiri" w:cs="Amiri"/>
          <w:lang w:bidi="ar-SA"/>
          <w:color w:val="111111"/>
          <w:sz w:val="28"/>
          <w:szCs w:val="28"/>
          <w:rtl/>
        </w:rPr>
        <w:t xml:space="preserve">محمّد أحمد بدر الداجي؛ آخرها: والحمد لله على الاتمام * وافضل الصلاة والسلام / على النبي المصطفى وشيعته * وصحبه وتابعي شريعته</w:t>
      </w:r>
    </w:p>
    <w:p>
      <w:pPr>
        <w:pStyle w:val="BookText"/>
      </w:pPr>
      <w:r>
        <w:rPr>
          <w:rFonts w:ascii="IRNazanin" w:hAnsi="IRNazanin" w:eastAsia="IRNazanin" w:cs="IRNazanin"/>
          <w:lang w:bidi="fa-IR"/>
          <w:color w:val="111111"/>
          <w:sz w:val="28"/>
          <w:szCs w:val="28"/>
          <w:rtl/>
        </w:rPr>
        <w:t xml:space="preserve">کا: مجهول، تا: مجهول؛ 31 ق، 9 س، 14*22 سم [ف: 5 - 39]</w:t>
      </w:r>
    </w:p>
    <w:p>
      <w:pPr>
        <w:pStyle w:val="Heading2"/>
      </w:pPr>
      <w:bookmarkStart w:id="1199" w:name="_Toc492"/>
      <w:r>
        <w:t>البدع / كلام وعقائد - عربي</w:t>
      </w:r>
      <w:bookmarkEnd w:id="1199"/>
    </w:p>
    <w:p>
      <w:pPr>
        <w:pStyle w:val="BookText"/>
      </w:pPr>
      <w:r>
        <w:rPr>
          <w:rFonts w:ascii="Amiri" w:hAnsi="Amiri" w:eastAsia="Amiri" w:cs="Amiri"/>
          <w:lang w:bidi="ar-SA"/>
          <w:color w:val="111111"/>
          <w:sz w:val="28"/>
          <w:szCs w:val="28"/>
          <w:rtl/>
        </w:rPr>
        <w:t xml:space="preserve">إسماعيل بن محسن</w:t>
      </w:r>
    </w:p>
    <w:p>
      <w:pPr>
        <w:pStyle w:val="BookText"/>
      </w:pPr>
      <w:r>
        <w:rPr>
          <w:rFonts w:ascii="Times New Roman" w:hAnsi="Times New Roman" w:eastAsia="Times New Roman" w:cs="Times New Roman"/>
          <w:lang w:val="en-US" w:bidi="en-US"/>
          <w:color w:val="111111"/>
          <w:sz w:val="28"/>
          <w:szCs w:val="28"/>
          <w:rtl/>
        </w:rPr>
        <w:t xml:space="preserve">9789.</w:t>
      </w:r>
    </w:p>
    <w:p>
      <w:pPr>
        <w:pStyle w:val="BookText"/>
      </w:pPr>
      <w:r>
        <w:rPr>
          <w:rFonts w:ascii="Amiri" w:hAnsi="Amiri" w:eastAsia="Amiri" w:cs="Amiri"/>
          <w:lang w:bidi="ar-SA"/>
          <w:color w:val="111111"/>
          <w:sz w:val="28"/>
          <w:szCs w:val="28"/>
          <w:rtl/>
        </w:rPr>
        <w:t xml:space="preserve">بغداد؛ مركز البحوث والدراسات؛ رقم المخطوط: 245آ452 مصورة</w:t>
      </w:r>
    </w:p>
    <w:p>
      <w:pPr>
        <w:pStyle w:val="BookText"/>
      </w:pPr>
      <w:r>
        <w:rPr>
          <w:rFonts w:ascii="Amiri" w:hAnsi="Amiri" w:eastAsia="Amiri" w:cs="Amiri"/>
          <w:lang w:bidi="ar-SA"/>
          <w:color w:val="111111"/>
          <w:sz w:val="28"/>
          <w:szCs w:val="28"/>
          <w:rtl/>
        </w:rPr>
        <w:t xml:space="preserve">مصدر التصوير: مكتبة جامعة مدينة العلم / الكاظمية؛ كا: مجهول، تا: مجهول؛ 9 ص [(مصورات) - ف: 123]</w:t>
      </w:r>
    </w:p>
    <w:p>
      <w:pPr>
        <w:pStyle w:val="Heading2"/>
      </w:pPr>
      <w:bookmarkStart w:id="1200" w:name="_Toc493"/>
      <w:r>
        <w:t>البدع (رسالة في) / كلام وعقائد - عربي</w:t>
      </w:r>
      <w:bookmarkEnd w:id="1200"/>
    </w:p>
    <w:p>
      <w:pPr>
        <w:pStyle w:val="BookText"/>
      </w:pPr>
      <w:r>
        <w:rPr>
          <w:rFonts w:ascii="Times New Roman" w:hAnsi="Times New Roman" w:eastAsia="Times New Roman" w:cs="Times New Roman"/>
          <w:lang w:val="en-US" w:bidi="en-US"/>
          <w:color w:val="111111"/>
          <w:sz w:val="28"/>
          <w:szCs w:val="28"/>
          <w:rtl/>
        </w:rPr>
        <w:t xml:space="preserve">9790.</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8 / 70 / 25</w:t>
      </w:r>
    </w:p>
    <w:p>
      <w:pPr>
        <w:pStyle w:val="BookText"/>
      </w:pPr>
      <w:r>
        <w:rPr>
          <w:rFonts w:ascii="Amiri" w:hAnsi="Amiri" w:eastAsia="Amiri" w:cs="Amiri"/>
          <w:lang w:bidi="ar-SA"/>
          <w:color w:val="111111"/>
          <w:sz w:val="28"/>
          <w:szCs w:val="28"/>
          <w:rtl/>
        </w:rPr>
        <w:t xml:space="preserve">أوّلها: الشافعي لئن يلقي العبد الله بكل ذنب ماخلا الشرك خيرا له ...</w:t>
      </w:r>
    </w:p>
    <w:p>
      <w:pPr>
        <w:pStyle w:val="BookText"/>
      </w:pPr>
      <w:r>
        <w:rPr>
          <w:rFonts w:ascii="IRNazanin" w:hAnsi="IRNazanin" w:eastAsia="IRNazanin" w:cs="IRNazanin"/>
          <w:lang w:bidi="fa-IR"/>
          <w:color w:val="111111"/>
          <w:sz w:val="28"/>
          <w:szCs w:val="28"/>
          <w:rtl/>
        </w:rPr>
        <w:t xml:space="preserve">کا: مجهول، تا: مجهول؛ ناقصة: الاول والآخر [الأوقاف العامة - موصل: 1 - 259]</w:t>
      </w:r>
    </w:p>
    <w:p>
      <w:pPr>
        <w:pStyle w:val="Heading2"/>
      </w:pPr>
      <w:bookmarkStart w:id="1201" w:name="_Toc494"/>
      <w:r>
        <w:t>البدع الشنيعة (رسالة في) / كلام وعقائد - عربي</w:t>
      </w:r>
      <w:bookmarkEnd w:id="1201"/>
    </w:p>
    <w:p>
      <w:pPr>
        <w:pStyle w:val="BookText"/>
      </w:pPr>
      <w:r>
        <w:rPr>
          <w:rFonts w:ascii="Times New Roman" w:hAnsi="Times New Roman" w:eastAsia="Times New Roman" w:cs="Times New Roman"/>
          <w:lang w:val="en-US" w:bidi="en-US"/>
          <w:color w:val="111111"/>
          <w:sz w:val="28"/>
          <w:szCs w:val="28"/>
          <w:rtl/>
        </w:rPr>
        <w:t xml:space="preserve">9791.</w:t>
      </w:r>
    </w:p>
    <w:p>
      <w:pPr>
        <w:pStyle w:val="BookText"/>
      </w:pPr>
      <w:r>
        <w:rPr>
          <w:rFonts w:ascii="Amiri" w:hAnsi="Amiri" w:eastAsia="Amiri" w:cs="Amiri"/>
          <w:lang w:bidi="ar-SA"/>
          <w:color w:val="111111"/>
          <w:sz w:val="28"/>
          <w:szCs w:val="28"/>
          <w:rtl/>
        </w:rPr>
        <w:t xml:space="preserve">بغداد؛ مكتبة الأوقاف العامة؛ رقم المخطوط: 71 / 2769 أوّلها: الحمد لله والصلاة والسلام...</w:t>
      </w:r>
    </w:p>
    <w:p>
      <w:pPr>
        <w:pStyle w:val="BookText"/>
      </w:pPr>
      <w:r>
        <w:rPr>
          <w:rFonts w:ascii="IRNazanin" w:hAnsi="IRNazanin" w:eastAsia="IRNazanin" w:cs="IRNazanin"/>
          <w:lang w:bidi="fa-IR"/>
          <w:color w:val="111111"/>
          <w:sz w:val="28"/>
          <w:szCs w:val="28"/>
          <w:rtl/>
        </w:rPr>
        <w:t xml:space="preserve">کا: مجهول، تا: 1068 ه،1 ق، 14*20 سم [ف: 2 - 402]</w:t>
      </w:r>
    </w:p>
    <w:p>
      <w:pPr>
        <w:pStyle w:val="Heading2"/>
      </w:pPr>
      <w:bookmarkStart w:id="1202" w:name="_Toc495"/>
      <w:r>
        <w:t>البدع في الصلاة (رسالة في ) / فقه - عربي</w:t>
      </w:r>
      <w:bookmarkEnd w:id="1202"/>
    </w:p>
    <w:p>
      <w:pPr>
        <w:pStyle w:val="BookText"/>
      </w:pPr>
      <w:r>
        <w:rPr>
          <w:rFonts w:ascii="Times New Roman" w:hAnsi="Times New Roman" w:eastAsia="Times New Roman" w:cs="Times New Roman"/>
          <w:lang w:val="en-US" w:bidi="en-US"/>
          <w:color w:val="111111"/>
          <w:sz w:val="28"/>
          <w:szCs w:val="28"/>
          <w:rtl/>
        </w:rPr>
        <w:t xml:space="preserve">9792.</w:t>
      </w:r>
    </w:p>
    <w:p>
      <w:pPr>
        <w:pStyle w:val="BookText"/>
      </w:pPr>
      <w:r>
        <w:rPr>
          <w:rFonts w:ascii="Amiri" w:hAnsi="Amiri" w:eastAsia="Amiri" w:cs="Amiri"/>
          <w:lang w:bidi="ar-SA"/>
          <w:color w:val="111111"/>
          <w:sz w:val="28"/>
          <w:szCs w:val="28"/>
          <w:rtl/>
        </w:rPr>
        <w:t xml:space="preserve">بغداد؛ مكتبة الأوقاف العامة؛ رقم المخطوط: 63 / 2769 أوّلها: «اعلم انك ترى في صلاة الناس أشياء غريبة...»؛</w:t>
      </w:r>
    </w:p>
    <w:p>
      <w:pPr>
        <w:pStyle w:val="BookText"/>
      </w:pPr>
      <w:r>
        <w:rPr>
          <w:rFonts w:ascii="IRNazanin" w:hAnsi="IRNazanin" w:eastAsia="IRNazanin" w:cs="IRNazanin"/>
          <w:lang w:bidi="fa-IR"/>
          <w:color w:val="111111"/>
          <w:sz w:val="28"/>
          <w:szCs w:val="28"/>
          <w:rtl/>
        </w:rPr>
        <w:t xml:space="preserve">کا: مجهول، تا: 1068 ه، 2 ق 20*14 سم [ف: 1 - 683]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1" w:name="pg8108_75072"/>
    <w:bookmarkEnd w:id="221"/>
    <w:p>
      <w:pPr>
        <w:pStyle w:val="BookText"/>
      </w:pPr>
      <w:r>
        <w:rPr>
          <w:rFonts w:ascii="Amiri" w:hAnsi="Amiri" w:eastAsia="Amiri" w:cs="Amiri"/>
          <w:lang w:bidi="ar-SA"/>
          <w:color w:val="111111"/>
          <w:sz w:val="28"/>
          <w:szCs w:val="28"/>
          <w:rtl/>
        </w:rPr>
        <w:t xml:space="preserve">البدع المحدثة الاستغاثة في بدع الثلاثة</w:t>
      </w:r>
    </w:p>
    <w:p>
      <w:pPr>
        <w:pStyle w:val="Heading2"/>
      </w:pPr>
      <w:bookmarkStart w:id="1203" w:name="_Toc496"/>
      <w:r>
        <w:t>بدوات الخاطر / أدب - عربي الكرملي، انستاس ماري (1866 - 1947م)</w:t>
      </w:r>
      <w:bookmarkEnd w:id="1203"/>
    </w:p>
    <w:p>
      <w:pPr>
        <w:pStyle w:val="BookText"/>
      </w:pPr>
      <w:r>
        <w:rPr>
          <w:rFonts w:ascii="Amiri" w:hAnsi="Amiri" w:eastAsia="Amiri" w:cs="Amiri"/>
          <w:lang w:bidi="ar-SA"/>
          <w:color w:val="111111"/>
          <w:sz w:val="28"/>
          <w:szCs w:val="28"/>
          <w:rtl/>
        </w:rPr>
        <w:t xml:space="preserve">تاريخ التأليف: 1344 ه، محل التأليف: دير المحرقة في جبل الكرمل</w:t>
      </w:r>
    </w:p>
    <w:p>
      <w:pPr>
        <w:pStyle w:val="BookText"/>
      </w:pPr>
      <w:r>
        <w:rPr>
          <w:rFonts w:ascii="Times New Roman" w:hAnsi="Times New Roman" w:eastAsia="Times New Roman" w:cs="Times New Roman"/>
          <w:lang w:val="en-US" w:bidi="en-US"/>
          <w:color w:val="111111"/>
          <w:sz w:val="28"/>
          <w:szCs w:val="28"/>
          <w:rtl/>
        </w:rPr>
        <w:t xml:space="preserve">9793.</w:t>
      </w:r>
    </w:p>
    <w:p>
      <w:pPr>
        <w:pStyle w:val="BookText"/>
      </w:pPr>
      <w:r>
        <w:rPr>
          <w:rFonts w:ascii="Amiri" w:hAnsi="Amiri" w:eastAsia="Amiri" w:cs="Amiri"/>
          <w:lang w:bidi="ar-SA"/>
          <w:color w:val="111111"/>
          <w:sz w:val="28"/>
          <w:szCs w:val="28"/>
          <w:rtl/>
        </w:rPr>
        <w:t xml:space="preserve">بغداد؛ دير الآباء الكرمليين؛ رقم المخطوط: 8</w:t>
      </w:r>
    </w:p>
    <w:p>
      <w:pPr>
        <w:pStyle w:val="BookText"/>
      </w:pPr>
      <w:r>
        <w:rPr>
          <w:rFonts w:ascii="Amiri" w:hAnsi="Amiri" w:eastAsia="Amiri" w:cs="Amiri"/>
          <w:lang w:bidi="ar-SA"/>
          <w:color w:val="111111"/>
          <w:sz w:val="28"/>
          <w:szCs w:val="28"/>
          <w:rtl/>
        </w:rPr>
        <w:t xml:space="preserve">يبدا بايراد شيء من اغلاط «اقرب الموارد» للشرتوني؛ كا: مجهول، تا: مجهول؛ 444 ص، 22 س، 5 / 16*5 / 20 سم المورد: 5 - 157]</w:t>
      </w:r>
    </w:p>
    <w:p>
      <w:pPr>
        <w:pStyle w:val="Heading2"/>
      </w:pPr>
      <w:bookmarkStart w:id="1204" w:name="_Toc497"/>
      <w:r>
        <w:t>بدو التوحيد لدعوة الحق / كلام وعقائد - عربي</w:t>
      </w:r>
      <w:bookmarkEnd w:id="1204"/>
    </w:p>
    <w:p>
      <w:pPr>
        <w:pStyle w:val="BookText"/>
      </w:pPr>
      <w:r>
        <w:rPr>
          <w:rFonts w:ascii="Amiri" w:hAnsi="Amiri" w:eastAsia="Amiri" w:cs="Amiri"/>
          <w:lang w:bidi="ar-SA"/>
          <w:color w:val="111111"/>
          <w:sz w:val="28"/>
          <w:szCs w:val="28"/>
          <w:rtl/>
        </w:rPr>
        <w:t xml:space="preserve">هادي المستجيبين، حمزة بن علي ( - 433 ه)</w:t>
      </w:r>
    </w:p>
    <w:p>
      <w:pPr>
        <w:pStyle w:val="BookText"/>
      </w:pPr>
      <w:r>
        <w:rPr>
          <w:rFonts w:ascii="Amiri" w:hAnsi="Amiri" w:eastAsia="Amiri" w:cs="Amiri"/>
          <w:lang w:bidi="ar-SA"/>
          <w:color w:val="111111"/>
          <w:sz w:val="28"/>
          <w:szCs w:val="28"/>
          <w:rtl/>
        </w:rPr>
        <w:t xml:space="preserve">تاريخ التأليف: رمضان 409 ه</w:t>
      </w:r>
    </w:p>
    <w:p>
      <w:pPr>
        <w:pStyle w:val="BookText"/>
      </w:pPr>
      <w:r>
        <w:rPr>
          <w:rFonts w:ascii="IRNazanin" w:hAnsi="IRNazanin" w:eastAsia="IRNazanin" w:cs="IRNazanin"/>
          <w:lang w:bidi="fa-IR"/>
          <w:color w:val="111111"/>
          <w:sz w:val="28"/>
          <w:szCs w:val="28"/>
          <w:rtl/>
        </w:rPr>
        <w:t xml:space="preserve">أوّله: الرسالة الموسومة ببدو التوحيد لدعوة الحق توكلت على مولانا البار العلام العلي الأعلی حاكم الحكام من لايدخل في الخواطر والاوهام جل ذكره عن وصف الواصفين وادراك الانام حروف قد هجرته فبذلك تسمى مدينة صرته هجراي اهلها هجروا ابليس وصحبه...</w:t>
      </w:r>
    </w:p>
    <w:p>
      <w:pPr>
        <w:pStyle w:val="BookText"/>
      </w:pPr>
      <w:r>
        <w:rPr>
          <w:rFonts w:ascii="Amiri" w:hAnsi="Amiri" w:eastAsia="Amiri" w:cs="Amiri"/>
          <w:lang w:bidi="ar-SA"/>
          <w:color w:val="111111"/>
          <w:sz w:val="28"/>
          <w:szCs w:val="28"/>
          <w:rtl/>
        </w:rPr>
        <w:t xml:space="preserve">آخره: والحمد لمولانا وحده لاشريك له وحسبنا المولى ونعم المعين وكتب نسخها في شهر المحرم الثاني من سنين عبد مولانا جل ذكره حمزة ابن علي ابن أحمد هادي المستجيبين المنتقم من المشركين بسيف مولانا جل ذكره وشدة سلطانه وحده. تمت رسالة البلاغ والنهاية بحمد مولانا ومنّه.</w:t>
      </w:r>
    </w:p>
    <w:p>
      <w:pPr>
        <w:pStyle w:val="BookText"/>
      </w:pPr>
      <w:r>
        <w:rPr>
          <w:rFonts w:ascii="IRNazanin" w:hAnsi="IRNazanin" w:eastAsia="IRNazanin" w:cs="IRNazanin"/>
          <w:lang w:bidi="fa-IR"/>
          <w:color w:val="111111"/>
          <w:sz w:val="28"/>
          <w:szCs w:val="28"/>
          <w:rtl/>
        </w:rPr>
        <w:t xml:space="preserve">[فنخا 5: 868 (3 نسخ)]</w:t>
      </w:r>
    </w:p>
    <w:p>
      <w:pPr>
        <w:pStyle w:val="BookText"/>
      </w:pPr>
      <w:r>
        <w:rPr>
          <w:rFonts w:ascii="Times New Roman" w:hAnsi="Times New Roman" w:eastAsia="Times New Roman" w:cs="Times New Roman"/>
          <w:lang w:val="en-US" w:bidi="en-US"/>
          <w:color w:val="111111"/>
          <w:sz w:val="28"/>
          <w:szCs w:val="28"/>
          <w:rtl/>
        </w:rPr>
        <w:t xml:space="preserve">9794.</w:t>
      </w:r>
    </w:p>
    <w:p>
      <w:pPr>
        <w:pStyle w:val="BookText"/>
      </w:pPr>
      <w:r>
        <w:rPr>
          <w:rFonts w:ascii="IRNazanin" w:hAnsi="IRNazanin" w:eastAsia="IRNazanin" w:cs="IRNazanin"/>
          <w:lang w:bidi="fa-IR"/>
          <w:color w:val="111111"/>
          <w:sz w:val="28"/>
          <w:szCs w:val="28"/>
          <w:rtl/>
        </w:rPr>
        <w:t xml:space="preserve">بغداد؛ دار المخطوطات؛ رقم المخطوط: 11 / 964</w:t>
      </w:r>
    </w:p>
    <w:p>
      <w:pPr>
        <w:pStyle w:val="BookText"/>
      </w:pPr>
      <w:r>
        <w:rPr>
          <w:rFonts w:ascii="Amiri" w:hAnsi="Amiri" w:eastAsia="Amiri" w:cs="Amiri"/>
          <w:lang w:bidi="ar-SA"/>
          <w:color w:val="111111"/>
          <w:sz w:val="28"/>
          <w:szCs w:val="28"/>
          <w:rtl/>
        </w:rPr>
        <w:t xml:space="preserve">أوّلها: كتابي إليكم معاشر الإخوان المستجيبين إلى دعوة مولانا الحاكم... وأوصيكم بما أيدني به مولانا... وأمرنا به من اسقاط ما يلزمكم اعتقاده من الأدوار الماضية الخامدة، والشرائع الدراسة الجامدة، وما منهم ناطق إلا وقد نسخ شريعة من كان قبلة من المتقدمين</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3 - 417]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22" w:name="pg8108_75074"/>
    <w:bookmarkEnd w:id="222"/>
    <w:p>
      <w:pPr>
        <w:pStyle w:val="Heading2"/>
      </w:pPr>
      <w:bookmarkStart w:id="1205" w:name="_Toc498"/>
      <w:r>
        <w:t>البدور الجلية فى ما مست إليه حاجات الفقراء الصوفية / عرفان وتصوف - عربي</w:t>
      </w:r>
      <w:bookmarkEnd w:id="1205"/>
    </w:p>
    <w:p>
      <w:pPr>
        <w:pStyle w:val="BookText"/>
      </w:pPr>
      <w:r>
        <w:rPr>
          <w:rFonts w:ascii="Amiri" w:hAnsi="Amiri" w:eastAsia="Amiri" w:cs="Amiri"/>
          <w:lang w:bidi="ar-SA"/>
          <w:color w:val="111111"/>
          <w:sz w:val="28"/>
          <w:szCs w:val="28"/>
          <w:rtl/>
        </w:rPr>
        <w:t xml:space="preserve">البريفكاني، نور الدين بن عبد الجبار (1205 - 1268 ه)</w:t>
      </w:r>
    </w:p>
    <w:p>
      <w:pPr>
        <w:pStyle w:val="BookText"/>
      </w:pPr>
      <w:r>
        <w:rPr>
          <w:rFonts w:ascii="Times New Roman" w:hAnsi="Times New Roman" w:eastAsia="Times New Roman" w:cs="Times New Roman"/>
          <w:lang w:val="en-US" w:bidi="en-US"/>
          <w:color w:val="111111"/>
          <w:sz w:val="28"/>
          <w:szCs w:val="28"/>
          <w:rtl/>
        </w:rPr>
        <w:t xml:space="preserve">9795.</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4</w:t>
      </w:r>
    </w:p>
    <w:p>
      <w:pPr>
        <w:pStyle w:val="BookText"/>
      </w:pPr>
      <w:r>
        <w:rPr>
          <w:rFonts w:ascii="Amiri" w:hAnsi="Amiri" w:eastAsia="Amiri" w:cs="Amiri"/>
          <w:lang w:bidi="ar-SA"/>
          <w:color w:val="111111"/>
          <w:sz w:val="28"/>
          <w:szCs w:val="28"/>
          <w:rtl/>
        </w:rPr>
        <w:t xml:space="preserve">أوّلها: الحمد لله الذي دلت قواطع آيات بريقه على وحدانيته</w:t>
      </w:r>
    </w:p>
    <w:p>
      <w:pPr>
        <w:pStyle w:val="BookText"/>
      </w:pPr>
      <w:r>
        <w:rPr>
          <w:rFonts w:ascii="IRNazanin" w:hAnsi="IRNazanin" w:eastAsia="IRNazanin" w:cs="IRNazanin"/>
          <w:lang w:bidi="fa-IR"/>
          <w:color w:val="111111"/>
          <w:sz w:val="28"/>
          <w:szCs w:val="28"/>
          <w:rtl/>
        </w:rPr>
        <w:t xml:space="preserve">نسخ، کا: مجهول، تا: 1268 ه، 54 ق، 17 س، 21*16 سم [الأوقاف العامة - موصل: 2 - 272]</w:t>
      </w:r>
    </w:p>
    <w:p>
      <w:pPr>
        <w:pStyle w:val="Heading2"/>
      </w:pPr>
      <w:bookmarkStart w:id="1206" w:name="_Toc499"/>
      <w:r>
        <w:t>البدور السافرة في أمور الآخرة / كلام وعقائد - عربي</w:t>
      </w:r>
      <w:bookmarkEnd w:id="1206"/>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أوّله: البسملة، اللهم صل على سيدنا محمّد وآله وصحبه وسلّم الحمد لله الذي خلق السماوات والارض وجعل الظلمات والنور... وبعد فهذا ما تقدم الوحد به في خطبة كتاب البرزخ من كتاب شاف في علوم الإخرة جامع...</w:t>
      </w:r>
    </w:p>
    <w:p>
      <w:pPr>
        <w:pStyle w:val="BookText"/>
      </w:pPr>
      <w:r>
        <w:rPr>
          <w:rFonts w:ascii="IRNazanin" w:hAnsi="IRNazanin" w:eastAsia="IRNazanin" w:cs="IRNazanin"/>
          <w:lang w:bidi="fa-IR"/>
          <w:color w:val="111111"/>
          <w:sz w:val="28"/>
          <w:szCs w:val="28"/>
          <w:rtl/>
        </w:rPr>
        <w:t xml:space="preserve">آخره: خاتمه اخرج الطبراني عن أبي الدرداء ان النبي صلى الله عليه وسلم قال من اخرج من طريق المسلمين شيئاً يؤذيهم كتب له... تحت الشجرة سبحان ربک رب العزة عما يصفون وسلام على المرسلين والحمد لله رب العالمين. تمت كتابته عجالة.</w:t>
      </w:r>
    </w:p>
    <w:p>
      <w:pPr>
        <w:pStyle w:val="BookText"/>
      </w:pPr>
      <w:r>
        <w:rPr>
          <w:rFonts w:ascii="Amiri" w:hAnsi="Amiri" w:eastAsia="Amiri" w:cs="Amiri"/>
          <w:lang w:bidi="ar-SA"/>
          <w:color w:val="111111"/>
          <w:sz w:val="28"/>
          <w:szCs w:val="28"/>
          <w:rtl/>
        </w:rPr>
        <w:t xml:space="preserve">طبع: الهند، 1311 ق؛ لاهور، كانشي رام، 1331 ه</w:t>
      </w:r>
    </w:p>
    <w:p>
      <w:pPr>
        <w:pStyle w:val="BookText"/>
      </w:pPr>
      <w:r>
        <w:rPr>
          <w:rFonts w:ascii="Amiri" w:hAnsi="Amiri" w:eastAsia="Amiri" w:cs="Amiri"/>
          <w:lang w:bidi="ar-SA"/>
          <w:color w:val="111111"/>
          <w:sz w:val="28"/>
          <w:szCs w:val="28"/>
          <w:rtl/>
        </w:rPr>
        <w:t xml:space="preserve">[فنخا 5: 869 - 870 (4 نسخ) 9796. الموصل؛ مدرسة الحجيات (في الأوقاف العامة)؛ رقم المخطوط : 2 / 6</w:t>
      </w:r>
    </w:p>
    <w:p>
      <w:pPr>
        <w:pStyle w:val="BookText"/>
      </w:pPr>
      <w:r>
        <w:rPr>
          <w:rFonts w:ascii="Amiri" w:hAnsi="Amiri" w:eastAsia="Amiri" w:cs="Amiri"/>
          <w:lang w:bidi="ar-SA"/>
          <w:color w:val="111111"/>
          <w:sz w:val="28"/>
          <w:szCs w:val="28"/>
          <w:rtl/>
        </w:rPr>
        <w:t xml:space="preserve">أوّلها: الحمد لله رب العالمين...</w:t>
      </w:r>
    </w:p>
    <w:p>
      <w:pPr>
        <w:pStyle w:val="BookText"/>
      </w:pPr>
      <w:r>
        <w:rPr>
          <w:rFonts w:ascii="Amiri" w:hAnsi="Amiri" w:eastAsia="Amiri" w:cs="Amiri"/>
          <w:lang w:bidi="ar-SA"/>
          <w:color w:val="111111"/>
          <w:sz w:val="28"/>
          <w:szCs w:val="28"/>
          <w:rtl/>
        </w:rPr>
        <w:t xml:space="preserve">كا: عبد العزيز بن شاه بك، تا: 1125 ه، 154 ق، 22*16 سم [الأوقاف العامة - موصل: 3 - 31] 9797. بغداد؛ مكتبة الأوقاف العامة؛ رقم المخطوط: 1 / 7048 أوّلها: مطابق</w:t>
      </w:r>
    </w:p>
    <w:p>
      <w:pPr>
        <w:pStyle w:val="BookText"/>
      </w:pPr>
      <w:r>
        <w:rPr>
          <w:rFonts w:ascii="Amiri" w:hAnsi="Amiri" w:eastAsia="Amiri" w:cs="Amiri"/>
          <w:lang w:bidi="ar-SA"/>
          <w:color w:val="111111"/>
          <w:sz w:val="28"/>
          <w:szCs w:val="28"/>
          <w:rtl/>
        </w:rPr>
        <w:t xml:space="preserve">كا: إسماعيل بن حسن، تا: 1177 ه؛ 240 ق، 16*22 سم [ف: 2 - 321]</w:t>
      </w:r>
    </w:p>
    <w:p>
      <w:pPr>
        <w:pStyle w:val="BookText"/>
      </w:pPr>
      <w:r>
        <w:rPr>
          <w:rFonts w:ascii="Times New Roman" w:hAnsi="Times New Roman" w:eastAsia="Times New Roman" w:cs="Times New Roman"/>
          <w:lang w:val="en-US" w:bidi="en-US"/>
          <w:color w:val="111111"/>
          <w:sz w:val="28"/>
          <w:szCs w:val="28"/>
          <w:rtl/>
        </w:rPr>
        <w:t xml:space="preserve">9798.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93</w:t>
      </w:r>
    </w:p>
    <w:p>
      <w:pPr>
        <w:pStyle w:val="BookText"/>
      </w:pPr>
      <w:r>
        <w:rPr>
          <w:rFonts w:ascii="Amiri" w:hAnsi="Amiri" w:eastAsia="Amiri" w:cs="Amiri"/>
          <w:lang w:bidi="ar-SA"/>
          <w:color w:val="111111"/>
          <w:sz w:val="28"/>
          <w:szCs w:val="28"/>
          <w:rtl/>
        </w:rPr>
        <w:t xml:space="preserve">أوّلها: البسملة،، قال الشيخ الإمام العالم العلامة جلال الدين بن عبد الرحمن بن سيدنا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3" w:name="pg8108_75077"/>
    <w:bookmarkEnd w:id="223"/>
    <w:p>
      <w:pPr>
        <w:pStyle w:val="BookText"/>
      </w:pPr>
      <w:r>
        <w:rPr>
          <w:rFonts w:ascii="Amiri" w:hAnsi="Amiri" w:eastAsia="Amiri" w:cs="Amiri"/>
          <w:lang w:bidi="ar-SA"/>
          <w:color w:val="111111"/>
          <w:sz w:val="28"/>
          <w:szCs w:val="28"/>
          <w:rtl/>
        </w:rPr>
        <w:t xml:space="preserve">ومولانا الشيخ الإمام العالم العلامة كمال الدين ابي بكر السيوطي... وبعد فهذا ماتقدم الوعد به في خطبة كتاب البرزخ من كتاب شاف في علوم الآخرة جامع مستوعب لأحوال النفخ في الصور والبعث والحشر وأهوال الموقف والحوض والميزان والعرض والحساب والقصاص والصراط وصفة جهنم وصفة الجنة متتبعاً لذلك من الآيات الكريمة والأحاديث المرفوعة؛ آخرها: تم الكتاب المبارك بحمد الله وعونه...</w:t>
      </w:r>
    </w:p>
    <w:p>
      <w:pPr>
        <w:pStyle w:val="BookText"/>
      </w:pPr>
      <w:r>
        <w:rPr>
          <w:rFonts w:ascii="IRNazanin" w:hAnsi="IRNazanin" w:eastAsia="IRNazanin" w:cs="IRNazanin"/>
          <w:lang w:bidi="fa-IR"/>
          <w:color w:val="111111"/>
          <w:sz w:val="28"/>
          <w:szCs w:val="28"/>
          <w:rtl/>
        </w:rPr>
        <w:t xml:space="preserve">کا: صالح بن حسن، تا: 27 رمضان 1178 ه، 378 ص، 21 س، 15*21 سم [ف: 1 - 154]</w:t>
      </w:r>
    </w:p>
    <w:p>
      <w:pPr>
        <w:pStyle w:val="BookText"/>
      </w:pPr>
      <w:r>
        <w:rPr>
          <w:rFonts w:ascii="Times New Roman" w:hAnsi="Times New Roman" w:eastAsia="Times New Roman" w:cs="Times New Roman"/>
          <w:lang w:val="en-US" w:bidi="en-US"/>
          <w:color w:val="111111"/>
          <w:sz w:val="28"/>
          <w:szCs w:val="28"/>
          <w:rtl/>
        </w:rPr>
        <w:t xml:space="preserve">9799.</w:t>
      </w:r>
    </w:p>
    <w:p>
      <w:pPr>
        <w:pStyle w:val="BookText"/>
      </w:pPr>
      <w:r>
        <w:rPr>
          <w:rFonts w:ascii="Amiri" w:hAnsi="Amiri" w:eastAsia="Amiri" w:cs="Amiri"/>
          <w:lang w:bidi="ar-SA"/>
          <w:color w:val="111111"/>
          <w:sz w:val="28"/>
          <w:szCs w:val="28"/>
          <w:rtl/>
        </w:rPr>
        <w:t xml:space="preserve">بغداد؛ المكتبة القادرية رقم المخطوط: 712</w:t>
      </w:r>
    </w:p>
    <w:p>
      <w:pPr>
        <w:pStyle w:val="BookText"/>
      </w:pPr>
      <w:r>
        <w:rPr>
          <w:rFonts w:ascii="IRNazanin" w:hAnsi="IRNazanin" w:eastAsia="IRNazanin" w:cs="IRNazanin"/>
          <w:lang w:bidi="fa-IR"/>
          <w:color w:val="111111"/>
          <w:sz w:val="28"/>
          <w:szCs w:val="28"/>
          <w:rtl/>
        </w:rPr>
        <w:t xml:space="preserve">اولها وآخرها: مطابق</w:t>
      </w:r>
    </w:p>
    <w:p>
      <w:pPr>
        <w:pStyle w:val="BookText"/>
      </w:pPr>
      <w:r>
        <w:rPr>
          <w:rFonts w:ascii="IRNazanin" w:hAnsi="IRNazanin" w:eastAsia="IRNazanin" w:cs="IRNazanin"/>
          <w:lang w:bidi="fa-IR"/>
          <w:color w:val="111111"/>
          <w:sz w:val="28"/>
          <w:szCs w:val="28"/>
          <w:rtl/>
        </w:rPr>
        <w:t xml:space="preserve">نسخ، کا: محمّد جسیم، تا: 5 شوال 1240 ه، 236 ق، 21 س، 5 / 16*27 سم [ف: 3 - 68] 9800. السليمانية؛ مكتبة الأوقاف المركزية؛ رقم المخطوط: 4 / 7 ت / 2651</w:t>
      </w:r>
    </w:p>
    <w:p>
      <w:pPr>
        <w:pStyle w:val="BookText"/>
      </w:pPr>
      <w:r>
        <w:rPr>
          <w:rFonts w:ascii="Amiri" w:hAnsi="Amiri" w:eastAsia="Amiri" w:cs="Amiri"/>
          <w:lang w:bidi="ar-SA"/>
          <w:color w:val="111111"/>
          <w:sz w:val="28"/>
          <w:szCs w:val="28"/>
          <w:rtl/>
        </w:rPr>
        <w:t xml:space="preserve">أوّلها: مطابق؛ آخرها: قال مؤلفه - قبل الله منه - وقد ختمنا كتابنا بهذا الحديث رجاء ان يجعل الله سبحانه وتعالى حسنة عنده...</w:t>
      </w:r>
    </w:p>
    <w:p>
      <w:pPr>
        <w:pStyle w:val="BookText"/>
      </w:pPr>
      <w:r>
        <w:rPr>
          <w:rFonts w:ascii="IRNazanin" w:hAnsi="IRNazanin" w:eastAsia="IRNazanin" w:cs="IRNazanin"/>
          <w:lang w:bidi="fa-IR"/>
          <w:color w:val="111111"/>
          <w:sz w:val="28"/>
          <w:szCs w:val="28"/>
          <w:rtl/>
        </w:rPr>
        <w:t xml:space="preserve">كا: فاوجي، عبدالمؤمن بن إبراهيم تا 1251 ه، کمه دره؛ 192 ق، 29 س، 14*22 سم [ف: 4 - 84]</w:t>
      </w:r>
    </w:p>
    <w:p>
      <w:pPr>
        <w:pStyle w:val="BookText"/>
      </w:pPr>
      <w:r>
        <w:rPr>
          <w:rFonts w:ascii="Times New Roman" w:hAnsi="Times New Roman" w:eastAsia="Times New Roman" w:cs="Times New Roman"/>
          <w:lang w:val="en-US" w:bidi="en-US"/>
          <w:color w:val="111111"/>
          <w:sz w:val="28"/>
          <w:szCs w:val="28"/>
          <w:rtl/>
        </w:rPr>
        <w:t xml:space="preserve">9801.</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3 / 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402 ق، 20*16 سم [الأوقاف العامة - موصل: 8 - 59]</w:t>
      </w:r>
    </w:p>
    <w:p>
      <w:pPr>
        <w:pStyle w:val="BookText"/>
      </w:pPr>
      <w:r>
        <w:rPr>
          <w:rFonts w:ascii="IRNazanin" w:hAnsi="IRNazanin" w:eastAsia="IRNazanin" w:cs="IRNazanin"/>
          <w:lang w:bidi="fa-IR"/>
          <w:color w:val="111111"/>
          <w:sz w:val="28"/>
          <w:szCs w:val="28"/>
          <w:rtl/>
        </w:rPr>
        <w:t xml:space="preserve">البدیع بديع النظام الجامع بين كتابي البزدوي والأحكام</w:t>
      </w:r>
    </w:p>
    <w:p>
      <w:pPr>
        <w:pStyle w:val="BookText"/>
      </w:pPr>
      <w:r>
        <w:rPr>
          <w:rFonts w:ascii="Amiri" w:hAnsi="Amiri" w:eastAsia="Amiri" w:cs="Amiri"/>
          <w:lang w:bidi="ar-SA"/>
          <w:color w:val="111111"/>
          <w:sz w:val="28"/>
          <w:szCs w:val="28"/>
          <w:rtl/>
        </w:rPr>
        <w:t xml:space="preserve">البديع شرح بديع النظام الجامع بين كتابي البزدوي والأحكام</w:t>
      </w:r>
    </w:p>
    <w:p>
      <w:pPr>
        <w:pStyle w:val="Heading2"/>
      </w:pPr>
      <w:bookmarkStart w:id="1207" w:name="_Toc500"/>
      <w:r>
        <w:t>البديع (رسالة في) / بديع - عربي</w:t>
      </w:r>
      <w:bookmarkEnd w:id="1207"/>
    </w:p>
    <w:p>
      <w:pPr>
        <w:pStyle w:val="BookText"/>
      </w:pPr>
      <w:r>
        <w:rPr>
          <w:rFonts w:ascii="Amiri" w:hAnsi="Amiri" w:eastAsia="Amiri" w:cs="Amiri"/>
          <w:lang w:bidi="ar-SA"/>
          <w:color w:val="111111"/>
          <w:sz w:val="28"/>
          <w:szCs w:val="28"/>
          <w:rtl/>
        </w:rPr>
        <w:t xml:space="preserve">سعد الدين</w:t>
      </w:r>
    </w:p>
    <w:p>
      <w:pPr>
        <w:pStyle w:val="BookText"/>
      </w:pPr>
      <w:r>
        <w:rPr>
          <w:rFonts w:ascii="Times New Roman" w:hAnsi="Times New Roman" w:eastAsia="Times New Roman" w:cs="Times New Roman"/>
          <w:lang w:val="en-US" w:bidi="en-US"/>
          <w:color w:val="111111"/>
          <w:sz w:val="28"/>
          <w:szCs w:val="28"/>
          <w:rtl/>
        </w:rPr>
        <w:t xml:space="preserve">9802.</w:t>
      </w:r>
    </w:p>
    <w:p>
      <w:pPr>
        <w:pStyle w:val="BookText"/>
      </w:pPr>
      <w:r>
        <w:rPr>
          <w:rFonts w:ascii="Amiri" w:hAnsi="Amiri" w:eastAsia="Amiri" w:cs="Amiri"/>
          <w:lang w:bidi="ar-SA"/>
          <w:color w:val="111111"/>
          <w:sz w:val="28"/>
          <w:szCs w:val="28"/>
          <w:rtl/>
        </w:rPr>
        <w:t xml:space="preserve">بغداد؛ مكتبة الأوقاف العامة؛ رقم المخطوط : 2 / 13716</w:t>
      </w:r>
    </w:p>
    <w:p>
      <w:pPr>
        <w:pStyle w:val="BookText"/>
      </w:pPr>
      <w:r>
        <w:rPr>
          <w:rFonts w:ascii="Amiri" w:hAnsi="Amiri" w:eastAsia="Amiri" w:cs="Amiri"/>
          <w:lang w:bidi="ar-SA"/>
          <w:color w:val="111111"/>
          <w:sz w:val="28"/>
          <w:szCs w:val="28"/>
          <w:rtl/>
        </w:rPr>
        <w:t xml:space="preserve">أوّلها: الحمد الله بديع السماوات والارض، والصلوة والسلام على حبيبه محمّد...</w:t>
      </w:r>
    </w:p>
    <w:p>
      <w:pPr>
        <w:pStyle w:val="BookText"/>
      </w:pPr>
      <w:r>
        <w:rPr>
          <w:rFonts w:ascii="IRNazanin" w:hAnsi="IRNazanin" w:eastAsia="IRNazanin" w:cs="IRNazanin"/>
          <w:lang w:bidi="fa-IR"/>
          <w:color w:val="111111"/>
          <w:sz w:val="28"/>
          <w:szCs w:val="28"/>
          <w:rtl/>
        </w:rPr>
        <w:t xml:space="preserve">مؤلفه سعد الدين، الإمام في الجند المنصور؛ کا: مجهول، تا: مجهول؛ 28 ق، 23 س، 14*23 سم [ف: 3 - 416]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24" w:name="pg8108_75079"/>
    <w:bookmarkEnd w:id="224"/>
    <w:p>
      <w:pPr>
        <w:pStyle w:val="Heading2"/>
      </w:pPr>
      <w:bookmarkStart w:id="1208" w:name="_Toc501"/>
      <w:r>
        <w:t>البديع = علم البديع (رسالة في) / بلاغة، بديع - عربي</w:t>
      </w:r>
      <w:bookmarkEnd w:id="120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9803.</w:t>
      </w:r>
    </w:p>
    <w:p>
      <w:pPr>
        <w:pStyle w:val="BookText"/>
      </w:pPr>
      <w:r>
        <w:rPr>
          <w:rFonts w:ascii="IRNazanin" w:hAnsi="IRNazanin" w:eastAsia="IRNazanin" w:cs="IRNazanin"/>
          <w:lang w:bidi="fa-IR"/>
          <w:color w:val="111111"/>
          <w:sz w:val="28"/>
          <w:szCs w:val="28"/>
          <w:rtl/>
        </w:rPr>
        <w:t xml:space="preserve">البصرة المكتبة العباسية (باش أعيان)؛ رقم المخطوط: 108 کا: مجهول، تا: 5 جمادي الاولى 1056 ه؛ 82 ص، 15*4 / 20 سم [ف: 112]</w:t>
      </w:r>
    </w:p>
    <w:p>
      <w:pPr>
        <w:pStyle w:val="BookText"/>
      </w:pPr>
      <w:r>
        <w:rPr>
          <w:rFonts w:ascii="Times New Roman" w:hAnsi="Times New Roman" w:eastAsia="Times New Roman" w:cs="Times New Roman"/>
          <w:lang w:val="en-US" w:bidi="en-US"/>
          <w:color w:val="111111"/>
          <w:sz w:val="28"/>
          <w:szCs w:val="28"/>
          <w:rtl/>
        </w:rPr>
        <w:t xml:space="preserve">9804.</w:t>
      </w:r>
    </w:p>
    <w:p>
      <w:pPr>
        <w:pStyle w:val="BookText"/>
      </w:pPr>
      <w:r>
        <w:rPr>
          <w:rFonts w:ascii="Amiri" w:hAnsi="Amiri" w:eastAsia="Amiri" w:cs="Amiri"/>
          <w:lang w:bidi="ar-SA"/>
          <w:color w:val="111111"/>
          <w:sz w:val="28"/>
          <w:szCs w:val="28"/>
          <w:rtl/>
        </w:rPr>
        <w:t xml:space="preserve">بغداد؛ المجمع العلمي العراقي؛ رقم المخطوط: / 22 لغة مصورة</w:t>
      </w:r>
    </w:p>
    <w:p>
      <w:pPr>
        <w:pStyle w:val="BookText"/>
      </w:pPr>
      <w:r>
        <w:rPr>
          <w:rFonts w:ascii="Amiri" w:hAnsi="Amiri" w:eastAsia="Amiri" w:cs="Amiri"/>
          <w:lang w:bidi="ar-SA"/>
          <w:color w:val="111111"/>
          <w:sz w:val="28"/>
          <w:szCs w:val="28"/>
          <w:rtl/>
        </w:rPr>
        <w:t xml:space="preserve">أوّلها: البسملة... الحمد لله بديع السموات والأرض والصلوة والسلام على حبيبه محمّد... وبعد: فيقول الفقير إلى ربه القدير المشهور بسعد الدين الإمام في الجند المنصور [؟] هذه نبذة التفاضيل والسطور خالية عن الحشو... واعلم ان علم البديع علم يعرف به وجوه تحسين الكلام؛ آخرها: اللهم اجعل ختام ختامنا فوز الدارين بمحبة خاتم الأنبياء وسيد المرسلين...</w:t>
      </w:r>
    </w:p>
    <w:p>
      <w:pPr>
        <w:pStyle w:val="BookText"/>
      </w:pPr>
      <w:r>
        <w:rPr>
          <w:rFonts w:ascii="IRNazanin" w:hAnsi="IRNazanin" w:eastAsia="IRNazanin" w:cs="IRNazanin"/>
          <w:lang w:bidi="fa-IR"/>
          <w:color w:val="111111"/>
          <w:sz w:val="28"/>
          <w:szCs w:val="28"/>
          <w:rtl/>
        </w:rPr>
        <w:t xml:space="preserve">مصدر التصوير: نسخة في مكتبة الأوقاف العامة - ببغداد، برقم 2 / 3716 مجاميع؛ تعلیق، کا: مجهول، تا: مجهول؛ 29 ق، 23 س [ف: 1 - 154]</w:t>
      </w:r>
    </w:p>
    <w:p>
      <w:pPr>
        <w:pStyle w:val="BookText"/>
      </w:pPr>
      <w:r>
        <w:rPr>
          <w:rFonts w:ascii="Times New Roman" w:hAnsi="Times New Roman" w:eastAsia="Times New Roman" w:cs="Times New Roman"/>
          <w:lang w:val="en-US" w:bidi="en-US"/>
          <w:color w:val="111111"/>
          <w:sz w:val="28"/>
          <w:szCs w:val="28"/>
          <w:rtl/>
        </w:rPr>
        <w:t xml:space="preserve">9805.</w:t>
      </w:r>
    </w:p>
    <w:p>
      <w:pPr>
        <w:pStyle w:val="BookText"/>
      </w:pPr>
      <w:r>
        <w:rPr>
          <w:rFonts w:ascii="Amiri" w:hAnsi="Amiri" w:eastAsia="Amiri" w:cs="Amiri"/>
          <w:lang w:bidi="ar-SA"/>
          <w:color w:val="111111"/>
          <w:sz w:val="28"/>
          <w:szCs w:val="28"/>
          <w:rtl/>
        </w:rPr>
        <w:t xml:space="preserve">النجف الأشرف؛ مكتبة الامام اميرالمؤمنين العامة؛ رقم المخطوط: 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391]</w:t>
      </w:r>
    </w:p>
    <w:p>
      <w:pPr>
        <w:pStyle w:val="Heading2"/>
      </w:pPr>
      <w:bookmarkStart w:id="1209" w:name="_Toc502"/>
      <w:r>
        <w:t>بديع الإنشاء والصفات من المكاتبات والمراسلات / ترسل - عربي</w:t>
      </w:r>
      <w:bookmarkEnd w:id="1209"/>
    </w:p>
    <w:p>
      <w:pPr>
        <w:pStyle w:val="BookText"/>
      </w:pPr>
      <w:r>
        <w:rPr>
          <w:rFonts w:ascii="Amiri" w:hAnsi="Amiri" w:eastAsia="Amiri" w:cs="Amiri"/>
          <w:lang w:bidi="ar-SA"/>
          <w:color w:val="111111"/>
          <w:sz w:val="28"/>
          <w:szCs w:val="28"/>
          <w:rtl/>
        </w:rPr>
        <w:t xml:space="preserve">الكرمي، مرعي بن يوسف ( - 1033 ه)</w:t>
      </w:r>
    </w:p>
    <w:p>
      <w:pPr>
        <w:pStyle w:val="BookText"/>
      </w:pPr>
      <w:r>
        <w:rPr>
          <w:rFonts w:ascii="Amiri" w:hAnsi="Amiri" w:eastAsia="Amiri" w:cs="Amiri"/>
          <w:lang w:bidi="ar-SA"/>
          <w:color w:val="111111"/>
          <w:sz w:val="28"/>
          <w:szCs w:val="28"/>
          <w:rtl/>
        </w:rPr>
        <w:t xml:space="preserve">تاريخ التأليف: 1029 ه</w:t>
      </w:r>
    </w:p>
    <w:p>
      <w:pPr>
        <w:pStyle w:val="BookText"/>
      </w:pPr>
      <w:r>
        <w:rPr>
          <w:rFonts w:ascii="IRNazanin" w:hAnsi="IRNazanin" w:eastAsia="IRNazanin" w:cs="IRNazanin"/>
          <w:lang w:bidi="fa-IR"/>
          <w:color w:val="111111"/>
          <w:sz w:val="28"/>
          <w:szCs w:val="28"/>
          <w:rtl/>
        </w:rPr>
        <w:t xml:space="preserve">أوّله: الحمد لله الذي اكرم الإنسان وحلاه بحلية النطق والبيان... وبعد فهذه اشارات يسيرة وعبارات قصيرة وضعتها في المكاتبات وهذبتها في المراسلات، يحتاج إليه ارباب الفضایل خصوصاً من ابتلي بكثرة الرسایل...</w:t>
      </w:r>
    </w:p>
    <w:p>
      <w:pPr>
        <w:pStyle w:val="BookText"/>
      </w:pPr>
      <w:r>
        <w:rPr>
          <w:rFonts w:ascii="Amiri" w:hAnsi="Amiri" w:eastAsia="Amiri" w:cs="Amiri"/>
          <w:lang w:bidi="ar-SA"/>
          <w:color w:val="111111"/>
          <w:sz w:val="28"/>
          <w:szCs w:val="28"/>
          <w:rtl/>
        </w:rPr>
        <w:t xml:space="preserve">طبع: طبع مرّات؛ بولاق، 1242 ه [فنخا 5: 873 (1 نسخة)]</w:t>
      </w:r>
    </w:p>
    <w:p>
      <w:pPr>
        <w:pStyle w:val="BookText"/>
      </w:pPr>
      <w:r>
        <w:rPr>
          <w:rFonts w:ascii="Times New Roman" w:hAnsi="Times New Roman" w:eastAsia="Times New Roman" w:cs="Times New Roman"/>
          <w:lang w:val="en-US" w:bidi="en-US"/>
          <w:color w:val="111111"/>
          <w:sz w:val="28"/>
          <w:szCs w:val="28"/>
          <w:rtl/>
        </w:rPr>
        <w:t xml:space="preserve">9806.</w:t>
      </w:r>
    </w:p>
    <w:p>
      <w:pPr>
        <w:pStyle w:val="BookText"/>
      </w:pPr>
      <w:r>
        <w:rPr>
          <w:rFonts w:ascii="Amiri" w:hAnsi="Amiri" w:eastAsia="Amiri" w:cs="Amiri"/>
          <w:lang w:bidi="ar-SA"/>
          <w:color w:val="111111"/>
          <w:sz w:val="28"/>
          <w:szCs w:val="28"/>
          <w:rtl/>
        </w:rPr>
        <w:t xml:space="preserve">بغداد؛ المكتبة القادرية؛ رقم المخطوط: 1110</w:t>
      </w:r>
    </w:p>
    <w:p>
      <w:pPr>
        <w:pStyle w:val="BookText"/>
      </w:pPr>
      <w:r>
        <w:rPr>
          <w:rFonts w:ascii="Amiri" w:hAnsi="Amiri" w:eastAsia="Amiri" w:cs="Amiri"/>
          <w:lang w:bidi="ar-SA"/>
          <w:color w:val="111111"/>
          <w:sz w:val="28"/>
          <w:szCs w:val="28"/>
          <w:rtl/>
        </w:rPr>
        <w:t xml:space="preserve">أوّلها: مطابق؛ آخرها: نصر الله المسلمين إلى يوم الدين، وصلى الله على سيدنا محمّد وعلى آله وصحبه وسلم تسليماً كثيراً إلى يوم الدين</w:t>
      </w:r>
    </w:p>
    <w:p>
      <w:pPr>
        <w:pStyle w:val="BookText"/>
      </w:pPr>
      <w:r>
        <w:rPr>
          <w:rFonts w:ascii="IRNazanin" w:hAnsi="IRNazanin" w:eastAsia="IRNazanin" w:cs="IRNazanin"/>
          <w:lang w:bidi="fa-IR"/>
          <w:color w:val="111111"/>
          <w:sz w:val="28"/>
          <w:szCs w:val="28"/>
          <w:rtl/>
        </w:rPr>
        <w:t xml:space="preserve">نسخ، کا: مجهول، تا: القرن 11ه، 41 ق، 25 س، 15*21 سم [ف: 4 - 36]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9807.</w:t>
      </w:r>
    </w:p>
    <w:p>
      <w:pPr>
        <w:pStyle w:val="BookText"/>
      </w:pPr>
      <w:r>
        <w:rPr>
          <w:rFonts w:ascii="IRNazanin" w:hAnsi="IRNazanin" w:eastAsia="IRNazanin" w:cs="IRNazanin"/>
          <w:lang w:bidi="fa-IR"/>
          <w:color w:val="111111"/>
          <w:sz w:val="28"/>
          <w:szCs w:val="28"/>
          <w:rtl/>
        </w:rPr>
        <w:t xml:space="preserve">بغداد؛ دار المخطوطات؛ رقم المخطوط: 35221</w:t>
      </w:r>
    </w:p>
    <w:p>
      <w:pPr>
        <w:pStyle w:val="BookText"/>
      </w:pPr>
      <w:r>
        <w:rPr>
          <w:rFonts w:ascii="Amiri" w:hAnsi="Amiri" w:eastAsia="Amiri" w:cs="Amiri"/>
          <w:lang w:bidi="ar-SA"/>
          <w:color w:val="111111"/>
          <w:sz w:val="28"/>
          <w:szCs w:val="28"/>
          <w:rtl/>
        </w:rPr>
        <w:t xml:space="preserve">قطعة منه؛ كا: مجهول، تا: القرن 11 ه، 16 ص، 23 س، 15*21 سم [المتحف العراقي - ف:</w:t>
      </w:r>
    </w:p>
    <w:p>
      <w:pPr>
        <w:pStyle w:val="BookText"/>
      </w:pPr>
      <w:r>
        <w:rPr>
          <w:rFonts w:ascii="IRNazanin" w:hAnsi="IRNazanin" w:eastAsia="IRNazanin" w:cs="IRNazanin"/>
          <w:lang w:bidi="fa-IR"/>
          <w:color w:val="111111"/>
          <w:sz w:val="28"/>
          <w:szCs w:val="28"/>
          <w:rtl/>
        </w:rPr>
        <w:t xml:space="preserve">الادب - 63]</w:t>
      </w:r>
    </w:p>
    <w:p>
      <w:pPr>
        <w:pStyle w:val="BookText"/>
      </w:pPr>
      <w:r>
        <w:rPr>
          <w:rFonts w:ascii="Times New Roman" w:hAnsi="Times New Roman" w:eastAsia="Times New Roman" w:cs="Times New Roman"/>
          <w:lang w:val="en-US" w:bidi="en-US"/>
          <w:color w:val="111111"/>
          <w:sz w:val="28"/>
          <w:szCs w:val="28"/>
          <w:rtl/>
        </w:rPr>
        <w:t xml:space="preserve">9808.</w:t>
      </w:r>
    </w:p>
    <w:p>
      <w:pPr>
        <w:pStyle w:val="BookText"/>
      </w:pPr>
      <w:r>
        <w:rPr>
          <w:rFonts w:ascii="Amiri" w:hAnsi="Amiri" w:eastAsia="Amiri" w:cs="Amiri"/>
          <w:lang w:bidi="ar-SA"/>
          <w:color w:val="111111"/>
          <w:sz w:val="28"/>
          <w:szCs w:val="28"/>
          <w:rtl/>
        </w:rPr>
        <w:t xml:space="preserve">بغداد؛ مكتبة الأوقاف العامة؛ رقم المخطوط: 12229</w:t>
      </w:r>
    </w:p>
    <w:p>
      <w:pPr>
        <w:pStyle w:val="BookText"/>
      </w:pPr>
      <w:r>
        <w:rPr>
          <w:rFonts w:ascii="Amiri" w:hAnsi="Amiri" w:eastAsia="Amiri" w:cs="Amiri"/>
          <w:lang w:bidi="ar-SA"/>
          <w:color w:val="111111"/>
          <w:sz w:val="28"/>
          <w:szCs w:val="28"/>
          <w:rtl/>
        </w:rPr>
        <w:t xml:space="preserve">كا: محمّد بن يعقوب الحنبلي، تا: 1135 ه، 64 ق، 19 س، 13*19 سم [ف: 3 - 8]</w:t>
      </w:r>
    </w:p>
    <w:p>
      <w:pPr>
        <w:pStyle w:val="BookText"/>
      </w:pPr>
      <w:r>
        <w:rPr>
          <w:rFonts w:ascii="Times New Roman" w:hAnsi="Times New Roman" w:eastAsia="Times New Roman" w:cs="Times New Roman"/>
          <w:lang w:val="en-US" w:bidi="en-US"/>
          <w:color w:val="111111"/>
          <w:sz w:val="28"/>
          <w:szCs w:val="28"/>
          <w:rtl/>
        </w:rPr>
        <w:t xml:space="preserve">9809.</w:t>
      </w:r>
    </w:p>
    <w:p>
      <w:pPr>
        <w:pStyle w:val="BookText"/>
      </w:pPr>
      <w:r>
        <w:rPr>
          <w:rFonts w:ascii="IRNazanin" w:hAnsi="IRNazanin" w:eastAsia="IRNazanin" w:cs="IRNazanin"/>
          <w:lang w:bidi="fa-IR"/>
          <w:color w:val="111111"/>
          <w:sz w:val="28"/>
          <w:szCs w:val="28"/>
          <w:rtl/>
        </w:rPr>
        <w:t xml:space="preserve">بغداد؛ دار المخطوطات؛ رقم المخطوط: 10945</w:t>
      </w:r>
    </w:p>
    <w:p>
      <w:pPr>
        <w:pStyle w:val="BookText"/>
      </w:pPr>
      <w:r>
        <w:rPr>
          <w:rFonts w:ascii="Amiri" w:hAnsi="Amiri" w:eastAsia="Amiri" w:cs="Amiri"/>
          <w:lang w:bidi="ar-SA"/>
          <w:color w:val="111111"/>
          <w:sz w:val="28"/>
          <w:szCs w:val="28"/>
          <w:rtl/>
        </w:rPr>
        <w:t xml:space="preserve">كا: خضر بن أحمد بن حبيب، تا: 1146 ه، 125 ص، 18 س، 15*5 / 20 سم [المتحف العراقي - ف: الادب - 60]</w:t>
      </w:r>
    </w:p>
    <w:p>
      <w:pPr>
        <w:pStyle w:val="BookText"/>
      </w:pPr>
      <w:r>
        <w:rPr>
          <w:rFonts w:ascii="Times New Roman" w:hAnsi="Times New Roman" w:eastAsia="Times New Roman" w:cs="Times New Roman"/>
          <w:lang w:val="en-US" w:bidi="en-US"/>
          <w:color w:val="111111"/>
          <w:sz w:val="28"/>
          <w:szCs w:val="28"/>
          <w:rtl/>
        </w:rPr>
        <w:t xml:space="preserve">9810.</w:t>
      </w:r>
    </w:p>
    <w:p>
      <w:pPr>
        <w:pStyle w:val="BookText"/>
      </w:pPr>
      <w:r>
        <w:rPr>
          <w:rFonts w:ascii="IRNazanin" w:hAnsi="IRNazanin" w:eastAsia="IRNazanin" w:cs="IRNazanin"/>
          <w:lang w:bidi="fa-IR"/>
          <w:color w:val="111111"/>
          <w:sz w:val="28"/>
          <w:szCs w:val="28"/>
          <w:rtl/>
        </w:rPr>
        <w:t xml:space="preserve">بغداد؛ دار المخطوطات؛ رقم المخطوط: 5839</w:t>
      </w:r>
    </w:p>
    <w:p>
      <w:pPr>
        <w:pStyle w:val="BookText"/>
      </w:pPr>
      <w:r>
        <w:rPr>
          <w:rFonts w:ascii="IRNazanin" w:hAnsi="IRNazanin" w:eastAsia="IRNazanin" w:cs="IRNazanin"/>
          <w:lang w:bidi="fa-IR"/>
          <w:color w:val="111111"/>
          <w:sz w:val="28"/>
          <w:szCs w:val="28"/>
          <w:rtl/>
        </w:rPr>
        <w:t xml:space="preserve">کا: جرجيس بن سلمان، تا: 1170 ه، 105 ص، 18 س، 16*22 سم [المتحف العراقي - ف: الادب - 61]</w:t>
      </w:r>
    </w:p>
    <w:p>
      <w:pPr>
        <w:pStyle w:val="BookText"/>
      </w:pPr>
      <w:r>
        <w:rPr>
          <w:rFonts w:ascii="Amiri" w:hAnsi="Amiri" w:eastAsia="Amiri" w:cs="Amiri"/>
          <w:lang w:bidi="ar-SA"/>
          <w:color w:val="111111"/>
          <w:sz w:val="28"/>
          <w:szCs w:val="28"/>
          <w:rtl/>
        </w:rPr>
        <w:t xml:space="preserve">9811 البصرة؛ المكتبة العباسية (باش أعيان)؛ رقم المخطوط: د -94</w:t>
      </w:r>
    </w:p>
    <w:p>
      <w:pPr>
        <w:pStyle w:val="BookText"/>
      </w:pPr>
      <w:r>
        <w:rPr>
          <w:rFonts w:ascii="IRNazanin" w:hAnsi="IRNazanin" w:eastAsia="IRNazanin" w:cs="IRNazanin"/>
          <w:lang w:bidi="fa-IR"/>
          <w:color w:val="111111"/>
          <w:sz w:val="28"/>
          <w:szCs w:val="28"/>
          <w:rtl/>
        </w:rPr>
        <w:t xml:space="preserve">کا: مجهول، تا: 11 ربیع الاول 1183 ه، 201 ص، 5 / 17*12 سم [ف: 83]</w:t>
      </w:r>
    </w:p>
    <w:p>
      <w:pPr>
        <w:pStyle w:val="BookText"/>
      </w:pPr>
      <w:r>
        <w:rPr>
          <w:rFonts w:ascii="Times New Roman" w:hAnsi="Times New Roman" w:eastAsia="Times New Roman" w:cs="Times New Roman"/>
          <w:lang w:val="en-US" w:bidi="en-US"/>
          <w:color w:val="111111"/>
          <w:sz w:val="28"/>
          <w:szCs w:val="28"/>
          <w:rtl/>
        </w:rPr>
        <w:t xml:space="preserve">9812.</w:t>
      </w:r>
    </w:p>
    <w:p>
      <w:pPr>
        <w:pStyle w:val="BookText"/>
      </w:pPr>
      <w:r>
        <w:rPr>
          <w:rFonts w:ascii="IRNazanin" w:hAnsi="IRNazanin" w:eastAsia="IRNazanin" w:cs="IRNazanin"/>
          <w:lang w:bidi="fa-IR"/>
          <w:color w:val="111111"/>
          <w:sz w:val="28"/>
          <w:szCs w:val="28"/>
          <w:rtl/>
        </w:rPr>
        <w:t xml:space="preserve">بغداد؛ دار المخطوطات؛ رقم المخطوط: 11234</w:t>
      </w:r>
    </w:p>
    <w:p>
      <w:pPr>
        <w:pStyle w:val="BookText"/>
      </w:pPr>
      <w:r>
        <w:rPr>
          <w:rFonts w:ascii="Amiri" w:hAnsi="Amiri" w:eastAsia="Amiri" w:cs="Amiri"/>
          <w:lang w:bidi="ar-SA"/>
          <w:color w:val="111111"/>
          <w:sz w:val="28"/>
          <w:szCs w:val="28"/>
          <w:rtl/>
        </w:rPr>
        <w:t xml:space="preserve">كا: محمّد بن حسن القادري الدوري السهروري قاضي عساكر العراق، تا: القرن 12 ه، 108 ص، 26 س، 16*22 سم [المتحف العراقي - ف: الادب - 62]</w:t>
      </w:r>
    </w:p>
    <w:p>
      <w:pPr>
        <w:pStyle w:val="BookText"/>
      </w:pPr>
      <w:r>
        <w:rPr>
          <w:rFonts w:ascii="Times New Roman" w:hAnsi="Times New Roman" w:eastAsia="Times New Roman" w:cs="Times New Roman"/>
          <w:lang w:val="en-US" w:bidi="en-US"/>
          <w:color w:val="111111"/>
          <w:sz w:val="28"/>
          <w:szCs w:val="28"/>
          <w:rtl/>
        </w:rPr>
        <w:t xml:space="preserve">9813.</w:t>
      </w:r>
    </w:p>
    <w:p>
      <w:pPr>
        <w:pStyle w:val="BookText"/>
      </w:pPr>
      <w:r>
        <w:rPr>
          <w:rFonts w:ascii="IRNazanin" w:hAnsi="IRNazanin" w:eastAsia="IRNazanin" w:cs="IRNazanin"/>
          <w:lang w:bidi="fa-IR"/>
          <w:color w:val="111111"/>
          <w:sz w:val="28"/>
          <w:szCs w:val="28"/>
          <w:rtl/>
        </w:rPr>
        <w:t xml:space="preserve">بغداد؛ دار المخطوطات؛ رقم المخطوط: 2476</w:t>
      </w:r>
    </w:p>
    <w:p>
      <w:pPr>
        <w:pStyle w:val="BookText"/>
      </w:pPr>
      <w:r>
        <w:rPr>
          <w:rFonts w:ascii="Amiri" w:hAnsi="Amiri" w:eastAsia="Amiri" w:cs="Amiri"/>
          <w:lang w:bidi="ar-SA"/>
          <w:color w:val="111111"/>
          <w:sz w:val="28"/>
          <w:szCs w:val="28"/>
          <w:rtl/>
        </w:rPr>
        <w:t xml:space="preserve">كا: محمّد بن طه الموصلي، تا: 1226 ه، 206 ص، 15 س، 5 / 15*5 / 20 سم [المتحف العراقي - ف: الادب - 62]</w:t>
      </w:r>
    </w:p>
    <w:p>
      <w:pPr>
        <w:pStyle w:val="BookText"/>
      </w:pPr>
      <w:r>
        <w:rPr>
          <w:rFonts w:ascii="Times New Roman" w:hAnsi="Times New Roman" w:eastAsia="Times New Roman" w:cs="Times New Roman"/>
          <w:lang w:val="en-US" w:bidi="en-US"/>
          <w:color w:val="111111"/>
          <w:sz w:val="28"/>
          <w:szCs w:val="28"/>
          <w:rtl/>
        </w:rPr>
        <w:t xml:space="preserve">9814.</w:t>
      </w:r>
    </w:p>
    <w:p>
      <w:pPr>
        <w:pStyle w:val="BookText"/>
      </w:pPr>
      <w:r>
        <w:rPr>
          <w:rFonts w:ascii="IRNazanin" w:hAnsi="IRNazanin" w:eastAsia="IRNazanin" w:cs="IRNazanin"/>
          <w:lang w:bidi="fa-IR"/>
          <w:color w:val="111111"/>
          <w:sz w:val="28"/>
          <w:szCs w:val="28"/>
          <w:rtl/>
        </w:rPr>
        <w:t xml:space="preserve">بغداد؛ دار المخطوطات؛ رقم المخطوط: 6335</w:t>
      </w:r>
    </w:p>
    <w:p>
      <w:pPr>
        <w:pStyle w:val="BookText"/>
      </w:pPr>
      <w:r>
        <w:rPr>
          <w:rFonts w:ascii="IRNazanin" w:hAnsi="IRNazanin" w:eastAsia="IRNazanin" w:cs="IRNazanin"/>
          <w:lang w:bidi="fa-IR"/>
          <w:color w:val="111111"/>
          <w:sz w:val="28"/>
          <w:szCs w:val="28"/>
          <w:rtl/>
        </w:rPr>
        <w:t xml:space="preserve">كا: محمّد سعید، تا: 1245 ه، 228 ص، 22 س، 14*21 سم [المتحف العراقي - ف: الادب - 62] 9815. بغداد؛ يعقوب سركيس (المهداة إلى جامعة الحكمة)؛ رقم المخطوط: 1 / 184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13 ه، 113 ص، 23 - 30 س، 14*21 سم [ف: 117]</w:t>
      </w:r>
    </w:p>
    <w:p>
      <w:pPr>
        <w:pStyle w:val="BookText"/>
      </w:pPr>
      <w:r>
        <w:rPr>
          <w:rFonts w:ascii="Times New Roman" w:hAnsi="Times New Roman" w:eastAsia="Times New Roman" w:cs="Times New Roman"/>
          <w:lang w:val="en-US" w:bidi="en-US"/>
          <w:color w:val="111111"/>
          <w:sz w:val="28"/>
          <w:szCs w:val="28"/>
          <w:rtl/>
        </w:rPr>
        <w:t xml:space="preserve">9816.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1694</w:t>
      </w:r>
    </w:p>
    <w:p>
      <w:pPr>
        <w:pStyle w:val="BookText"/>
      </w:pPr>
      <w:r>
        <w:rPr>
          <w:rFonts w:ascii="Amiri" w:hAnsi="Amiri" w:eastAsia="Amiri" w:cs="Amiri"/>
          <w:lang w:bidi="ar-SA"/>
          <w:color w:val="111111"/>
          <w:sz w:val="28"/>
          <w:szCs w:val="28"/>
          <w:rtl/>
        </w:rPr>
        <w:t xml:space="preserve">أوّلها: مطابق؛ آخرها: فقرأ الإمام وما تلك بيمينك يا موسى فقال والله انك لساحر ثم رمي بالصرة وخرج وسكن بعض الفقهاء في بيت سقفه يفرقع في كل</w:t>
      </w:r>
    </w:p>
    <w:p>
      <w:pPr>
        <w:pStyle w:val="BookText"/>
      </w:pPr>
      <w:r>
        <w:rPr>
          <w:rFonts w:ascii="IRNazanin" w:hAnsi="IRNazanin" w:eastAsia="IRNazanin" w:cs="IRNazanin"/>
          <w:lang w:bidi="fa-IR"/>
          <w:color w:val="111111"/>
          <w:sz w:val="28"/>
          <w:szCs w:val="28"/>
          <w:rtl/>
        </w:rPr>
        <w:t xml:space="preserve">کا: مجهول، تا: مجهول؛ ناقصة: الآخر؛ 48 ص، 12*14 سم [ف: 1 - 155]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25" w:name="pg8108_75083"/>
    <w:bookmarkEnd w:id="225"/>
    <w:p>
      <w:pPr>
        <w:pStyle w:val="BookText"/>
      </w:pPr>
      <w:r>
        <w:rPr>
          <w:rFonts w:ascii="Times New Roman" w:hAnsi="Times New Roman" w:eastAsia="Times New Roman" w:cs="Times New Roman"/>
          <w:lang w:val="en-US" w:bidi="en-US"/>
          <w:color w:val="111111"/>
          <w:sz w:val="28"/>
          <w:szCs w:val="28"/>
          <w:rtl/>
        </w:rPr>
        <w:t xml:space="preserve">9817.</w:t>
      </w:r>
    </w:p>
    <w:p>
      <w:pPr>
        <w:pStyle w:val="BookText"/>
      </w:pPr>
      <w:r>
        <w:rPr>
          <w:rFonts w:ascii="IRNazanin" w:hAnsi="IRNazanin" w:eastAsia="IRNazanin" w:cs="IRNazanin"/>
          <w:lang w:bidi="fa-IR"/>
          <w:color w:val="111111"/>
          <w:sz w:val="28"/>
          <w:szCs w:val="28"/>
          <w:rtl/>
        </w:rPr>
        <w:t xml:space="preserve">بغداد؛ دار المخطوطات؛ رقم المخطوط: 10566</w:t>
      </w:r>
    </w:p>
    <w:p>
      <w:pPr>
        <w:pStyle w:val="BookText"/>
      </w:pPr>
      <w:r>
        <w:rPr>
          <w:rFonts w:ascii="IRNazanin" w:hAnsi="IRNazanin" w:eastAsia="IRNazanin" w:cs="IRNazanin"/>
          <w:lang w:bidi="fa-IR"/>
          <w:color w:val="111111"/>
          <w:sz w:val="28"/>
          <w:szCs w:val="28"/>
          <w:rtl/>
        </w:rPr>
        <w:t xml:space="preserve">نسخ، کا: مجهول، تا: مجهول؛ 56 ص، 29 س، 16*22 سم [المتحف العراقي - ف: الادب - 62] 9818. بغداد؛ دار المخطوطات؛ رقم المخطوط: 6200</w:t>
      </w:r>
    </w:p>
    <w:p>
      <w:pPr>
        <w:pStyle w:val="BookText"/>
      </w:pPr>
      <w:r>
        <w:rPr>
          <w:rFonts w:ascii="IRNazanin" w:hAnsi="IRNazanin" w:eastAsia="IRNazanin" w:cs="IRNazanin"/>
          <w:lang w:bidi="fa-IR"/>
          <w:color w:val="111111"/>
          <w:sz w:val="28"/>
          <w:szCs w:val="28"/>
          <w:rtl/>
        </w:rPr>
        <w:t xml:space="preserve">کا: مجهول، تا: مجهول؛ ناقصة: الآخر؛ 63 ص، 21 س، 15*21 سم [المتحف العراقي - ف: الادب - 62]</w:t>
      </w:r>
    </w:p>
    <w:p>
      <w:pPr>
        <w:pStyle w:val="BookText"/>
      </w:pPr>
      <w:r>
        <w:rPr>
          <w:rFonts w:ascii="Times New Roman" w:hAnsi="Times New Roman" w:eastAsia="Times New Roman" w:cs="Times New Roman"/>
          <w:lang w:val="en-US" w:bidi="en-US"/>
          <w:color w:val="111111"/>
          <w:sz w:val="28"/>
          <w:szCs w:val="28"/>
          <w:rtl/>
        </w:rPr>
        <w:t xml:space="preserve">9819.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7441</w:t>
      </w:r>
    </w:p>
    <w:p>
      <w:pPr>
        <w:pStyle w:val="BookText"/>
      </w:pPr>
      <w:r>
        <w:rPr>
          <w:rFonts w:ascii="IRNazanin" w:hAnsi="IRNazanin" w:eastAsia="IRNazanin" w:cs="IRNazanin"/>
          <w:lang w:bidi="fa-IR"/>
          <w:color w:val="111111"/>
          <w:sz w:val="28"/>
          <w:szCs w:val="28"/>
          <w:rtl/>
        </w:rPr>
        <w:t xml:space="preserve">کا: مجهول، تا: مجهول؛ ناقصة: الآخر؛ 120 ص [ف: 1 - 61] 9820. بغداد؛ مركز البحوث والدراسات؛ رقم المخطوط: 4 / 8 - 210 ج 324 مصورة</w:t>
      </w:r>
    </w:p>
    <w:p>
      <w:pPr>
        <w:pStyle w:val="BookText"/>
      </w:pPr>
      <w:r>
        <w:rPr>
          <w:rFonts w:ascii="IRNazanin" w:hAnsi="IRNazanin" w:eastAsia="IRNazanin" w:cs="IRNazanin"/>
          <w:lang w:bidi="fa-IR"/>
          <w:color w:val="111111"/>
          <w:sz w:val="28"/>
          <w:szCs w:val="28"/>
          <w:rtl/>
        </w:rPr>
        <w:t xml:space="preserve">کا: مجهول، تا: مجهول؛ 67 ص [(مصورات) - ف: 322]</w:t>
      </w:r>
    </w:p>
    <w:p>
      <w:pPr>
        <w:pStyle w:val="BookText"/>
      </w:pPr>
      <w:r>
        <w:rPr>
          <w:rFonts w:ascii="Amiri" w:hAnsi="Amiri" w:eastAsia="Amiri" w:cs="Amiri"/>
          <w:lang w:bidi="ar-SA"/>
          <w:color w:val="111111"/>
          <w:sz w:val="28"/>
          <w:szCs w:val="28"/>
          <w:rtl/>
        </w:rPr>
        <w:t xml:space="preserve">البديع - البيان البلاغة (مختصر في)</w:t>
      </w:r>
    </w:p>
    <w:p>
      <w:pPr>
        <w:pStyle w:val="Heading2"/>
      </w:pPr>
      <w:bookmarkStart w:id="1210" w:name="_Toc503"/>
      <w:r>
        <w:t>بديع البيان / معاني وبيان، بلاغة - عربي</w:t>
      </w:r>
      <w:bookmarkEnd w:id="1210"/>
    </w:p>
    <w:p>
      <w:pPr>
        <w:pStyle w:val="BookText"/>
      </w:pPr>
      <w:r>
        <w:rPr>
          <w:rFonts w:ascii="Amiri" w:hAnsi="Amiri" w:eastAsia="Amiri" w:cs="Amiri"/>
          <w:lang w:bidi="ar-SA"/>
          <w:color w:val="111111"/>
          <w:sz w:val="28"/>
          <w:szCs w:val="28"/>
          <w:rtl/>
        </w:rPr>
        <w:t xml:space="preserve">دولت آبادي، أحمد بن شمس الدين ( - 849 ؟ ه)</w:t>
      </w:r>
    </w:p>
    <w:p>
      <w:pPr>
        <w:pStyle w:val="BookText"/>
      </w:pPr>
      <w:r>
        <w:rPr>
          <w:rFonts w:ascii="Amiri" w:hAnsi="Amiri" w:eastAsia="Amiri" w:cs="Amiri"/>
          <w:lang w:bidi="ar-SA"/>
          <w:color w:val="111111"/>
          <w:sz w:val="28"/>
          <w:szCs w:val="28"/>
          <w:rtl/>
        </w:rPr>
        <w:t xml:space="preserve">أوّله: الحمد لله الذي جلي جوده جيد الطبيعة بعقد من جواهر بيان المعاني...</w:t>
      </w:r>
    </w:p>
    <w:p>
      <w:pPr>
        <w:pStyle w:val="BookText"/>
      </w:pPr>
      <w:r>
        <w:rPr>
          <w:rFonts w:ascii="Amiri" w:hAnsi="Amiri" w:eastAsia="Amiri" w:cs="Amiri"/>
          <w:lang w:bidi="ar-SA"/>
          <w:color w:val="111111"/>
          <w:sz w:val="28"/>
          <w:szCs w:val="28"/>
          <w:rtl/>
        </w:rPr>
        <w:t xml:space="preserve">[فنخا 5: 874 (1 نسخة)]</w:t>
      </w:r>
    </w:p>
    <w:p>
      <w:pPr>
        <w:pStyle w:val="BookText"/>
      </w:pPr>
      <w:r>
        <w:rPr>
          <w:rFonts w:ascii="Times New Roman" w:hAnsi="Times New Roman" w:eastAsia="Times New Roman" w:cs="Times New Roman"/>
          <w:lang w:val="en-US" w:bidi="en-US"/>
          <w:color w:val="111111"/>
          <w:sz w:val="28"/>
          <w:szCs w:val="28"/>
          <w:rtl/>
        </w:rPr>
        <w:t xml:space="preserve">9821.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3745</w:t>
      </w:r>
    </w:p>
    <w:p>
      <w:pPr>
        <w:pStyle w:val="BookText"/>
      </w:pPr>
      <w:r>
        <w:rPr>
          <w:rFonts w:ascii="IRNazanin" w:hAnsi="IRNazanin" w:eastAsia="IRNazanin" w:cs="IRNazanin"/>
          <w:lang w:bidi="fa-IR"/>
          <w:color w:val="111111"/>
          <w:sz w:val="28"/>
          <w:szCs w:val="28"/>
          <w:rtl/>
        </w:rPr>
        <w:t xml:space="preserve">کا: مجهول، تا: مجهول؛ ناقصة: الآخر؛ 147 ص [ف: 1 - 61]</w:t>
      </w:r>
    </w:p>
    <w:p>
      <w:pPr>
        <w:pStyle w:val="Heading2"/>
      </w:pPr>
      <w:bookmarkStart w:id="1211" w:name="_Toc504"/>
      <w:r>
        <w:t>بديع البيان لمعان القرآن = بدایع البيان / تفسير - فارسي</w:t>
      </w:r>
      <w:bookmarkEnd w:id="1211"/>
    </w:p>
    <w:p>
      <w:pPr>
        <w:pStyle w:val="BookText"/>
      </w:pPr>
      <w:r>
        <w:rPr>
          <w:rFonts w:ascii="IRNazanin" w:hAnsi="IRNazanin" w:eastAsia="IRNazanin" w:cs="IRNazanin"/>
          <w:lang w:bidi="fa-IR"/>
          <w:color w:val="111111"/>
          <w:sz w:val="28"/>
          <w:szCs w:val="28"/>
          <w:rtl/>
        </w:rPr>
        <w:t xml:space="preserve">زنگنه، حسين علي بن علي (القرن 11 ه)</w:t>
      </w:r>
    </w:p>
    <w:p>
      <w:pPr>
        <w:pStyle w:val="BookText"/>
      </w:pPr>
      <w:r>
        <w:rPr>
          <w:rFonts w:ascii="IRNazanin" w:hAnsi="IRNazanin" w:eastAsia="IRNazanin" w:cs="IRNazanin"/>
          <w:lang w:bidi="fa-IR"/>
          <w:color w:val="111111"/>
          <w:sz w:val="28"/>
          <w:szCs w:val="28"/>
          <w:rtl/>
        </w:rPr>
        <w:t xml:space="preserve">أوّله: فاتحه مصحف کلام حمد و سپاس ایزد سخن آفرینی است که تا ببدیع نگاری قلم قدرت عالم آراش قرآن مجید که بتار مدهر سطری از سطور شیرازه بندی اوراق حقایق فصاحت ورشته کشی جواهر أسرار ودقايق بلاغت بنظمی نموده که فزون از حوصله دريافت إنسان وبرون از دایره احاطه فهم ارباب معانی وبیانست...</w:t>
      </w:r>
    </w:p>
    <w:p>
      <w:pPr>
        <w:pStyle w:val="BookText"/>
      </w:pPr>
      <w:r>
        <w:rPr>
          <w:rFonts w:ascii="IRNazanin" w:hAnsi="IRNazanin" w:eastAsia="IRNazanin" w:cs="IRNazanin"/>
          <w:lang w:bidi="fa-IR"/>
          <w:color w:val="111111"/>
          <w:sz w:val="28"/>
          <w:szCs w:val="28"/>
          <w:rtl/>
        </w:rPr>
        <w:t xml:space="preserve">[فنخا 5: 874 - 875 (7 نسخ)]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26" w:name="pg8108_75085"/>
    <w:bookmarkEnd w:id="226"/>
    <w:p>
      <w:pPr>
        <w:pStyle w:val="BookText"/>
      </w:pPr>
      <w:r>
        <w:rPr>
          <w:rFonts w:ascii="Times New Roman" w:hAnsi="Times New Roman" w:eastAsia="Times New Roman" w:cs="Times New Roman"/>
          <w:lang w:val="en-US" w:bidi="en-US"/>
          <w:color w:val="111111"/>
          <w:sz w:val="28"/>
          <w:szCs w:val="28"/>
          <w:rtl/>
        </w:rPr>
        <w:t xml:space="preserve">9822.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982</w:t>
      </w:r>
    </w:p>
    <w:p>
      <w:pPr>
        <w:pStyle w:val="BookText"/>
      </w:pPr>
      <w:r>
        <w:rPr>
          <w:rFonts w:ascii="IRNazanin" w:hAnsi="IRNazanin" w:eastAsia="IRNazanin" w:cs="IRNazanin"/>
          <w:lang w:bidi="fa-IR"/>
          <w:color w:val="111111"/>
          <w:sz w:val="28"/>
          <w:szCs w:val="28"/>
          <w:rtl/>
        </w:rPr>
        <w:t xml:space="preserve">نسخ، کا: ماهر محمّد هاشم الشهير بالطاير، تا: ذي الحجة 1097 ه، تملك: لطف الله ابن شكر الله اللايولي من قزوين سنة 1165 ه، السيد محمّد الحسيني سنة 1211 ه، 264 ق، 5 / 16*27 سم [ف: 1 - 66]</w:t>
      </w:r>
    </w:p>
    <w:p>
      <w:pPr>
        <w:pStyle w:val="Heading2"/>
      </w:pPr>
      <w:bookmarkStart w:id="1212" w:name="_Toc505"/>
      <w:r>
        <w:t>بديعة الباعونية بن خليفة / شعر - عربي</w:t>
      </w:r>
      <w:bookmarkEnd w:id="1212"/>
    </w:p>
    <w:p>
      <w:pPr>
        <w:pStyle w:val="BookText"/>
      </w:pPr>
      <w:r>
        <w:rPr>
          <w:rFonts w:ascii="Amiri" w:hAnsi="Amiri" w:eastAsia="Amiri" w:cs="Amiri"/>
          <w:lang w:bidi="ar-SA"/>
          <w:color w:val="111111"/>
          <w:sz w:val="28"/>
          <w:szCs w:val="28"/>
          <w:rtl/>
        </w:rPr>
        <w:t xml:space="preserve">الباعونية، عائشة بنت يوسف ( - 922 ه)</w:t>
      </w:r>
    </w:p>
    <w:p>
      <w:pPr>
        <w:pStyle w:val="BookText"/>
      </w:pPr>
      <w:r>
        <w:rPr>
          <w:rFonts w:ascii="Times New Roman" w:hAnsi="Times New Roman" w:eastAsia="Times New Roman" w:cs="Times New Roman"/>
          <w:lang w:val="en-US" w:bidi="en-US"/>
          <w:color w:val="111111"/>
          <w:sz w:val="28"/>
          <w:szCs w:val="28"/>
          <w:rtl/>
        </w:rPr>
        <w:t xml:space="preserve">9823.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134]</w:t>
      </w:r>
    </w:p>
    <w:p>
      <w:pPr>
        <w:pStyle w:val="Heading2"/>
      </w:pPr>
      <w:bookmarkStart w:id="1213" w:name="_Toc506"/>
      <w:r>
        <w:t>البديعة في كيفية إتحاد آلة الربع وترسيم الأشياء / هيئة - عربي</w:t>
      </w:r>
      <w:bookmarkEnd w:id="1213"/>
    </w:p>
    <w:p>
      <w:pPr>
        <w:pStyle w:val="BookText"/>
      </w:pPr>
      <w:r>
        <w:rPr>
          <w:rFonts w:ascii="IRNazanin" w:hAnsi="IRNazanin" w:eastAsia="IRNazanin" w:cs="IRNazanin"/>
          <w:lang w:bidi="fa-IR"/>
          <w:color w:val="111111"/>
          <w:sz w:val="28"/>
          <w:szCs w:val="28"/>
          <w:rtl/>
        </w:rPr>
        <w:t xml:space="preserve">كچك ملا الأردبيلي، أبي بكر بن عمر ( - 1362 ه)</w:t>
      </w:r>
    </w:p>
    <w:p>
      <w:pPr>
        <w:pStyle w:val="BookText"/>
      </w:pPr>
      <w:r>
        <w:rPr>
          <w:rFonts w:ascii="Amiri" w:hAnsi="Amiri" w:eastAsia="Amiri" w:cs="Amiri"/>
          <w:lang w:bidi="ar-SA"/>
          <w:color w:val="111111"/>
          <w:sz w:val="28"/>
          <w:szCs w:val="28"/>
          <w:rtl/>
        </w:rPr>
        <w:t xml:space="preserve">[فنخا 5: 884 (1 نسخة)]</w:t>
      </w:r>
    </w:p>
    <w:p>
      <w:pPr>
        <w:pStyle w:val="BookText"/>
      </w:pPr>
      <w:r>
        <w:rPr>
          <w:rFonts w:ascii="Times New Roman" w:hAnsi="Times New Roman" w:eastAsia="Times New Roman" w:cs="Times New Roman"/>
          <w:lang w:val="en-US" w:bidi="en-US"/>
          <w:color w:val="111111"/>
          <w:sz w:val="28"/>
          <w:szCs w:val="28"/>
          <w:rtl/>
        </w:rPr>
        <w:t xml:space="preserve">9824.</w:t>
      </w:r>
    </w:p>
    <w:p>
      <w:pPr>
        <w:pStyle w:val="BookText"/>
      </w:pPr>
      <w:r>
        <w:rPr>
          <w:rFonts w:ascii="IRNazanin" w:hAnsi="IRNazanin" w:eastAsia="IRNazanin" w:cs="IRNazanin"/>
          <w:lang w:bidi="fa-IR"/>
          <w:color w:val="111111"/>
          <w:sz w:val="28"/>
          <w:szCs w:val="28"/>
          <w:rtl/>
        </w:rPr>
        <w:t xml:space="preserve">بغداد؛ دار المخطوطات؛ رقم المخطوط: 2 / 18368</w:t>
      </w:r>
    </w:p>
    <w:p>
      <w:pPr>
        <w:pStyle w:val="BookText"/>
      </w:pPr>
      <w:r>
        <w:rPr>
          <w:rFonts w:ascii="IRNazanin" w:hAnsi="IRNazanin" w:eastAsia="IRNazanin" w:cs="IRNazanin"/>
          <w:lang w:bidi="fa-IR"/>
          <w:color w:val="111111"/>
          <w:sz w:val="28"/>
          <w:szCs w:val="28"/>
          <w:rtl/>
        </w:rPr>
        <w:t xml:space="preserve">کا: طه صالح الشقلاوي، تا: 1315 ه، اردبیل؛ 3 ص، 18 س، 5 / 22*18 سم [المتحف العراقي - ف: الفلك والتنجيم - 20]</w:t>
      </w:r>
    </w:p>
    <w:p>
      <w:pPr>
        <w:pStyle w:val="BookText"/>
      </w:pPr>
      <w:r>
        <w:rPr>
          <w:rFonts w:ascii="Times New Roman" w:hAnsi="Times New Roman" w:eastAsia="Times New Roman" w:cs="Times New Roman"/>
          <w:lang w:val="en-US" w:bidi="en-US"/>
          <w:color w:val="111111"/>
          <w:sz w:val="28"/>
          <w:szCs w:val="28"/>
          <w:rtl/>
        </w:rPr>
        <w:t xml:space="preserve">9825.</w:t>
      </w:r>
    </w:p>
    <w:p>
      <w:pPr>
        <w:pStyle w:val="BookText"/>
      </w:pPr>
      <w:r>
        <w:rPr>
          <w:rFonts w:ascii="IRNazanin" w:hAnsi="IRNazanin" w:eastAsia="IRNazanin" w:cs="IRNazanin"/>
          <w:lang w:bidi="fa-IR"/>
          <w:color w:val="111111"/>
          <w:sz w:val="28"/>
          <w:szCs w:val="28"/>
          <w:rtl/>
        </w:rPr>
        <w:t xml:space="preserve">بغداد؛ دار المخطوطات؛ رقم المخطوط: 17709</w:t>
      </w:r>
    </w:p>
    <w:p>
      <w:pPr>
        <w:pStyle w:val="BookText"/>
      </w:pPr>
      <w:r>
        <w:rPr>
          <w:rFonts w:ascii="IRNazanin" w:hAnsi="IRNazanin" w:eastAsia="IRNazanin" w:cs="IRNazanin"/>
          <w:lang w:bidi="fa-IR"/>
          <w:color w:val="111111"/>
          <w:sz w:val="28"/>
          <w:szCs w:val="28"/>
          <w:rtl/>
        </w:rPr>
        <w:t xml:space="preserve">کا: عبد الله، تا: 1341 ه،7 ص 11س، 19*12 سم [المتحف العراقي - ف: الفلك والتنجيم - 19]</w:t>
      </w:r>
    </w:p>
    <w:p>
      <w:pPr>
        <w:pStyle w:val="BookText"/>
      </w:pPr>
      <w:r>
        <w:rPr>
          <w:rFonts w:ascii="Times New Roman" w:hAnsi="Times New Roman" w:eastAsia="Times New Roman" w:cs="Times New Roman"/>
          <w:lang w:val="en-US" w:bidi="en-US"/>
          <w:color w:val="111111"/>
          <w:sz w:val="28"/>
          <w:szCs w:val="28"/>
          <w:rtl/>
        </w:rPr>
        <w:t xml:space="preserve">9826.</w:t>
      </w:r>
    </w:p>
    <w:p>
      <w:pPr>
        <w:pStyle w:val="BookText"/>
      </w:pPr>
      <w:r>
        <w:rPr>
          <w:rFonts w:ascii="IRNazanin" w:hAnsi="IRNazanin" w:eastAsia="IRNazanin" w:cs="IRNazanin"/>
          <w:lang w:bidi="fa-IR"/>
          <w:color w:val="111111"/>
          <w:sz w:val="28"/>
          <w:szCs w:val="28"/>
          <w:rtl/>
        </w:rPr>
        <w:t xml:space="preserve">بغداد؛ دار المخطوطات؛ رقم المخطوط: 3 / 8451</w:t>
      </w:r>
    </w:p>
    <w:p>
      <w:pPr>
        <w:pStyle w:val="BookText"/>
      </w:pPr>
      <w:r>
        <w:rPr>
          <w:rFonts w:ascii="IRNazanin" w:hAnsi="IRNazanin" w:eastAsia="IRNazanin" w:cs="IRNazanin"/>
          <w:lang w:bidi="fa-IR"/>
          <w:color w:val="111111"/>
          <w:sz w:val="28"/>
          <w:szCs w:val="28"/>
          <w:rtl/>
        </w:rPr>
        <w:t xml:space="preserve">کا: مجهول، تا: 1364 ه، 3 ص، 18 س، 27*21 سم [المتحف العراقي - ف: الفلك والتنجيم - 19]</w:t>
      </w:r>
    </w:p>
    <w:p>
      <w:pPr>
        <w:pStyle w:val="BookText"/>
      </w:pPr>
      <w:r>
        <w:rPr>
          <w:rFonts w:ascii="Times New Roman" w:hAnsi="Times New Roman" w:eastAsia="Times New Roman" w:cs="Times New Roman"/>
          <w:lang w:val="en-US" w:bidi="en-US"/>
          <w:color w:val="111111"/>
          <w:sz w:val="28"/>
          <w:szCs w:val="28"/>
          <w:rtl/>
        </w:rPr>
        <w:t xml:space="preserve">9827.</w:t>
      </w:r>
    </w:p>
    <w:p>
      <w:pPr>
        <w:pStyle w:val="BookText"/>
      </w:pPr>
      <w:r>
        <w:rPr>
          <w:rFonts w:ascii="IRNazanin" w:hAnsi="IRNazanin" w:eastAsia="IRNazanin" w:cs="IRNazanin"/>
          <w:lang w:bidi="fa-IR"/>
          <w:color w:val="111111"/>
          <w:sz w:val="28"/>
          <w:szCs w:val="28"/>
          <w:rtl/>
        </w:rPr>
        <w:t xml:space="preserve">بغداد؛ دار المخطوطات؛ رقم المخطوط: 2 / 19600</w:t>
      </w:r>
    </w:p>
    <w:p>
      <w:pPr>
        <w:pStyle w:val="BookText"/>
      </w:pPr>
      <w:r>
        <w:rPr>
          <w:rFonts w:ascii="IRNazanin" w:hAnsi="IRNazanin" w:eastAsia="IRNazanin" w:cs="IRNazanin"/>
          <w:lang w:bidi="fa-IR"/>
          <w:color w:val="111111"/>
          <w:sz w:val="28"/>
          <w:szCs w:val="28"/>
          <w:rtl/>
        </w:rPr>
        <w:t xml:space="preserve">کا: صالح كراوي، تا: مجهول؛ 4 ص، 17 س، 5 / 20*16 سم [المتحف العراقي - ف: الفلك والتنجيم - 20]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27" w:name="pg8108_75087"/>
    <w:bookmarkEnd w:id="227"/>
    <w:p>
      <w:pPr>
        <w:pStyle w:val="BookText"/>
      </w:pPr>
      <w:r>
        <w:rPr>
          <w:rFonts w:ascii="Times New Roman" w:hAnsi="Times New Roman" w:eastAsia="Times New Roman" w:cs="Times New Roman"/>
          <w:lang w:val="en-US" w:bidi="en-US"/>
          <w:color w:val="111111"/>
          <w:sz w:val="28"/>
          <w:szCs w:val="28"/>
          <w:rtl/>
        </w:rPr>
        <w:t xml:space="preserve">9828.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450 - 453</w:t>
      </w:r>
    </w:p>
    <w:p>
      <w:pPr>
        <w:pStyle w:val="BookText"/>
      </w:pPr>
      <w:r>
        <w:rPr>
          <w:rFonts w:ascii="Amiri" w:hAnsi="Amiri" w:eastAsia="Amiri" w:cs="Amiri"/>
          <w:lang w:bidi="ar-SA"/>
          <w:color w:val="111111"/>
          <w:sz w:val="28"/>
          <w:szCs w:val="28"/>
          <w:rtl/>
        </w:rPr>
        <w:t xml:space="preserve">أوّلها: بديعة في كيفية اتخاد آلة الربع وترسيم الاشياء الموجود في جهتها؛ آخرها: فالجزء المماس من قوس هو ذلك القسم وهكذا تمت الزريعة المنسوبة إلى العلامة الشهير بكجك ملا.</w:t>
      </w:r>
    </w:p>
    <w:p>
      <w:pPr>
        <w:pStyle w:val="BookText"/>
      </w:pPr>
      <w:r>
        <w:rPr>
          <w:rFonts w:ascii="Amiri" w:hAnsi="Amiri" w:eastAsia="Amiri" w:cs="Amiri"/>
          <w:lang w:bidi="ar-SA"/>
          <w:color w:val="111111"/>
          <w:sz w:val="28"/>
          <w:szCs w:val="28"/>
          <w:rtl/>
        </w:rPr>
        <w:t xml:space="preserve">كا: عبد الوهاب الاورامي (الهورامي)، تا: مجهول؛ 2 ق، 20 س، 18*22 سم [ف: 2 - 343]</w:t>
      </w:r>
    </w:p>
    <w:p>
      <w:pPr>
        <w:pStyle w:val="Heading2"/>
      </w:pPr>
      <w:bookmarkStart w:id="1214" w:name="_Toc507"/>
      <w:r>
        <w:t>بديع الزمان في قصة حي بن يقظان / فلسفة، قصص - فارسي</w:t>
      </w:r>
      <w:bookmarkEnd w:id="1214"/>
    </w:p>
    <w:p>
      <w:pPr>
        <w:pStyle w:val="BookText"/>
      </w:pPr>
      <w:r>
        <w:rPr>
          <w:rFonts w:ascii="IRNazanin" w:hAnsi="IRNazanin" w:eastAsia="IRNazanin" w:cs="IRNazanin"/>
          <w:lang w:bidi="fa-IR"/>
          <w:color w:val="111111"/>
          <w:sz w:val="28"/>
          <w:szCs w:val="28"/>
          <w:rtl/>
        </w:rPr>
        <w:t xml:space="preserve">فضل الله بن روزبهان (860 ؟ - 925 ه)</w:t>
      </w:r>
    </w:p>
    <w:p>
      <w:pPr>
        <w:pStyle w:val="BookText"/>
      </w:pPr>
      <w:r>
        <w:rPr>
          <w:rFonts w:ascii="Amiri" w:hAnsi="Amiri" w:eastAsia="Amiri" w:cs="Amiri"/>
          <w:lang w:bidi="ar-SA"/>
          <w:color w:val="111111"/>
          <w:sz w:val="28"/>
          <w:szCs w:val="28"/>
          <w:rtl/>
        </w:rPr>
        <w:t xml:space="preserve">المرتبط: شرح قصة حي بن يقظان = الرسالة المرموزة؛ ابن سينا، حسين بن عبد الله (370 - 428 ه)</w:t>
      </w:r>
    </w:p>
    <w:p>
      <w:pPr>
        <w:pStyle w:val="BookText"/>
      </w:pPr>
      <w:r>
        <w:rPr>
          <w:rFonts w:ascii="IRNazanin" w:hAnsi="IRNazanin" w:eastAsia="IRNazanin" w:cs="IRNazanin"/>
          <w:lang w:bidi="fa-IR"/>
          <w:color w:val="111111"/>
          <w:sz w:val="28"/>
          <w:szCs w:val="28"/>
          <w:rtl/>
        </w:rPr>
        <w:t xml:space="preserve">أوّله: سبحانك لاعلم لنا إلّا ما علمتنا ولاحق لنا الا ما الهمتنا، فاتحه داستان مرحى يقظان محامد واحدی است...</w:t>
      </w:r>
    </w:p>
    <w:p>
      <w:pPr>
        <w:pStyle w:val="BookText"/>
      </w:pPr>
      <w:r>
        <w:rPr>
          <w:rFonts w:ascii="Amiri" w:hAnsi="Amiri" w:eastAsia="Amiri" w:cs="Amiri"/>
          <w:lang w:bidi="ar-SA"/>
          <w:color w:val="111111"/>
          <w:sz w:val="28"/>
          <w:szCs w:val="28"/>
          <w:rtl/>
        </w:rPr>
        <w:t xml:space="preserve">[فنخا 5: 879 (2 نسخة)]</w:t>
      </w:r>
    </w:p>
    <w:p>
      <w:pPr>
        <w:pStyle w:val="BookText"/>
      </w:pPr>
      <w:r>
        <w:rPr>
          <w:rFonts w:ascii="Times New Roman" w:hAnsi="Times New Roman" w:eastAsia="Times New Roman" w:cs="Times New Roman"/>
          <w:lang w:val="en-US" w:bidi="en-US"/>
          <w:color w:val="111111"/>
          <w:sz w:val="28"/>
          <w:szCs w:val="28"/>
          <w:rtl/>
        </w:rPr>
        <w:t xml:space="preserve">9829.</w:t>
      </w:r>
    </w:p>
    <w:p>
      <w:pPr>
        <w:pStyle w:val="BookText"/>
      </w:pPr>
      <w:r>
        <w:rPr>
          <w:rFonts w:ascii="Amiri" w:hAnsi="Amiri" w:eastAsia="Amiri" w:cs="Amiri"/>
          <w:lang w:bidi="ar-SA"/>
          <w:color w:val="111111"/>
          <w:sz w:val="28"/>
          <w:szCs w:val="28"/>
          <w:rtl/>
        </w:rPr>
        <w:t xml:space="preserve">بغداد؛ مكتبة عبد الوهاب نيازي؛ رقم المخطوط: 4512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نسخ، کا: مجهول، تا: القرن 11 ه، 208 ص، 7 س، 5 / 14*5 / 19 سم [ف: 176]</w:t>
      </w:r>
    </w:p>
    <w:p>
      <w:pPr>
        <w:pStyle w:val="Heading2"/>
      </w:pPr>
      <w:bookmarkStart w:id="1215" w:name="_Toc508"/>
      <w:r>
        <w:t>البديع في نقد الشعر / أدب - عربي</w:t>
      </w:r>
      <w:bookmarkEnd w:id="1215"/>
    </w:p>
    <w:p>
      <w:pPr>
        <w:pStyle w:val="BookText"/>
      </w:pPr>
      <w:r>
        <w:rPr>
          <w:rFonts w:ascii="Amiri" w:hAnsi="Amiri" w:eastAsia="Amiri" w:cs="Amiri"/>
          <w:lang w:bidi="ar-SA"/>
          <w:color w:val="111111"/>
          <w:sz w:val="28"/>
          <w:szCs w:val="28"/>
          <w:rtl/>
        </w:rPr>
        <w:t xml:space="preserve">ابن منقذ، أسامة بن مرشد (488 - 584 ه)</w:t>
      </w:r>
    </w:p>
    <w:p>
      <w:pPr>
        <w:pStyle w:val="BookText"/>
      </w:pPr>
      <w:r>
        <w:rPr>
          <w:rFonts w:ascii="Amiri" w:hAnsi="Amiri" w:eastAsia="Amiri" w:cs="Amiri"/>
          <w:lang w:bidi="ar-SA"/>
          <w:color w:val="111111"/>
          <w:sz w:val="28"/>
          <w:szCs w:val="28"/>
          <w:rtl/>
        </w:rPr>
        <w:t xml:space="preserve">طبع: القاهرة، 1380 ه</w:t>
      </w:r>
    </w:p>
    <w:p>
      <w:pPr>
        <w:pStyle w:val="BookText"/>
      </w:pPr>
      <w:r>
        <w:rPr>
          <w:rFonts w:ascii="Times New Roman" w:hAnsi="Times New Roman" w:eastAsia="Times New Roman" w:cs="Times New Roman"/>
          <w:lang w:val="en-US" w:bidi="en-US"/>
          <w:color w:val="111111"/>
          <w:sz w:val="28"/>
          <w:szCs w:val="28"/>
          <w:rtl/>
        </w:rPr>
        <w:t xml:space="preserve">9830.</w:t>
      </w:r>
    </w:p>
    <w:p>
      <w:pPr>
        <w:pStyle w:val="BookText"/>
      </w:pPr>
      <w:r>
        <w:rPr>
          <w:rFonts w:ascii="IRNazanin" w:hAnsi="IRNazanin" w:eastAsia="IRNazanin" w:cs="IRNazanin"/>
          <w:lang w:bidi="fa-IR"/>
          <w:color w:val="111111"/>
          <w:sz w:val="28"/>
          <w:szCs w:val="28"/>
          <w:rtl/>
        </w:rPr>
        <w:t xml:space="preserve">النجف الأشرف؛ جامعة النجف (مكتبة)؛ رقم المخطوط: 72 کا: محمّد أحمد بن بن علي الشوبكي، تا: 722 ه [ المخطوطات الاسلامية في العالم: 3 - 222]</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28" w:name="pg8108_75089"/>
    <w:bookmarkEnd w:id="228"/>
    <w:p>
      <w:pPr>
        <w:pStyle w:val="Heading2"/>
      </w:pPr>
      <w:bookmarkStart w:id="1216" w:name="_Toc509"/>
      <w:r>
        <w:t>بديع المعاني / بلاغة - عربي الطباطبائي، حسن بن مرتضى</w:t>
      </w:r>
      <w:bookmarkEnd w:id="1216"/>
    </w:p>
    <w:p>
      <w:pPr>
        <w:pStyle w:val="BookText"/>
      </w:pPr>
      <w:r>
        <w:rPr>
          <w:rFonts w:ascii="Times New Roman" w:hAnsi="Times New Roman" w:eastAsia="Times New Roman" w:cs="Times New Roman"/>
          <w:lang w:val="en-US" w:bidi="en-US"/>
          <w:color w:val="111111"/>
          <w:sz w:val="28"/>
          <w:szCs w:val="28"/>
          <w:rtl/>
        </w:rPr>
        <w:t xml:space="preserve">9831.</w:t>
      </w:r>
    </w:p>
    <w:p>
      <w:pPr>
        <w:pStyle w:val="BookText"/>
      </w:pPr>
      <w:r>
        <w:rPr>
          <w:rFonts w:ascii="Amiri" w:hAnsi="Amiri" w:eastAsia="Amiri" w:cs="Amiri"/>
          <w:lang w:bidi="ar-SA"/>
          <w:color w:val="111111"/>
          <w:sz w:val="28"/>
          <w:szCs w:val="28"/>
          <w:rtl/>
        </w:rPr>
        <w:t xml:space="preserve">كربلاء؛ الروضة الحسينية (مكتبة) رقم المخطوط: 84 م</w:t>
      </w:r>
    </w:p>
    <w:p>
      <w:pPr>
        <w:pStyle w:val="BookText"/>
      </w:pPr>
      <w:r>
        <w:rPr>
          <w:rFonts w:ascii="Amiri" w:hAnsi="Amiri" w:eastAsia="Amiri" w:cs="Amiri"/>
          <w:lang w:bidi="ar-SA"/>
          <w:color w:val="111111"/>
          <w:sz w:val="28"/>
          <w:szCs w:val="28"/>
          <w:rtl/>
        </w:rPr>
        <w:t xml:space="preserve">أوّلها: حمداً لمن علمني بحكمته * وسخر البيان لي برحمته</w:t>
      </w:r>
    </w:p>
    <w:p>
      <w:pPr>
        <w:pStyle w:val="BookText"/>
      </w:pPr>
      <w:r>
        <w:rPr>
          <w:rFonts w:ascii="IRNazanin" w:hAnsi="IRNazanin" w:eastAsia="IRNazanin" w:cs="IRNazanin"/>
          <w:lang w:bidi="fa-IR"/>
          <w:color w:val="111111"/>
          <w:sz w:val="28"/>
          <w:szCs w:val="28"/>
          <w:rtl/>
        </w:rPr>
        <w:t xml:space="preserve">نسخ، کا: الجاني الأردكاني، تا: مجهول؛ 61 ص، 10 س، 10*17 سم [مخطوطات كربلا: 4 - 44]</w:t>
      </w:r>
    </w:p>
    <w:p>
      <w:pPr>
        <w:pStyle w:val="Heading2"/>
      </w:pPr>
      <w:bookmarkStart w:id="1217" w:name="_Toc510"/>
      <w:r>
        <w:t>بديع المعاني في شرح عقيدة الشيباني / كلام وعقائد - عربي</w:t>
      </w:r>
      <w:bookmarkEnd w:id="1217"/>
    </w:p>
    <w:p>
      <w:pPr>
        <w:pStyle w:val="BookText"/>
      </w:pPr>
      <w:r>
        <w:rPr>
          <w:rFonts w:ascii="Amiri" w:hAnsi="Amiri" w:eastAsia="Amiri" w:cs="Amiri"/>
          <w:lang w:bidi="ar-SA"/>
          <w:color w:val="111111"/>
          <w:sz w:val="28"/>
          <w:szCs w:val="28"/>
          <w:rtl/>
        </w:rPr>
        <w:t xml:space="preserve">ابن قاضي عجلون، محمّد بن عبد الله (831 - 876 ه)</w:t>
      </w:r>
    </w:p>
    <w:p>
      <w:pPr>
        <w:pStyle w:val="BookText"/>
      </w:pPr>
      <w:r>
        <w:rPr>
          <w:rFonts w:ascii="Amiri" w:hAnsi="Amiri" w:eastAsia="Amiri" w:cs="Amiri"/>
          <w:lang w:bidi="ar-SA"/>
          <w:color w:val="111111"/>
          <w:sz w:val="28"/>
          <w:szCs w:val="28"/>
          <w:rtl/>
        </w:rPr>
        <w:t xml:space="preserve">المرتبط: العقائد الشيبانية = القصيدة الشيبانية؛ الشيباني، محمّد بن حسن (189 - 131 ه) تاريخ التأليف: 11 رجب 859 ه</w:t>
      </w:r>
    </w:p>
    <w:p>
      <w:pPr>
        <w:pStyle w:val="BookText"/>
      </w:pPr>
      <w:r>
        <w:rPr>
          <w:rFonts w:ascii="Amiri" w:hAnsi="Amiri" w:eastAsia="Amiri" w:cs="Amiri"/>
          <w:lang w:bidi="ar-SA"/>
          <w:color w:val="111111"/>
          <w:sz w:val="28"/>
          <w:szCs w:val="28"/>
          <w:rtl/>
        </w:rPr>
        <w:t xml:space="preserve">أوّله: البسملة، الحمد لله الذي هدانا لهذا وما كنا لنهتدي لو لا أن هدانا الله... وبعد فإن أعظم العلوم وأعلاها وأقومها حجة... وأن مما ألف فيه القصيدة الفائقة المباني المعروفة بقصيدة الشيباني... فوضعت بعد الاستخارة شرحا يكون إن شاء الله وافيا بالمرام... ناسب أن يسمى بديع المعاني في عقيدة الشيباني...</w:t>
      </w:r>
    </w:p>
    <w:p>
      <w:pPr>
        <w:pStyle w:val="BookText"/>
      </w:pPr>
      <w:r>
        <w:rPr>
          <w:rFonts w:ascii="IRNazanin" w:hAnsi="IRNazanin" w:eastAsia="IRNazanin" w:cs="IRNazanin"/>
          <w:lang w:bidi="fa-IR"/>
          <w:color w:val="111111"/>
          <w:sz w:val="28"/>
          <w:szCs w:val="28"/>
          <w:rtl/>
        </w:rPr>
        <w:t xml:space="preserve">[فنخا 5: 882 (3 نسخ)]</w:t>
      </w:r>
    </w:p>
    <w:p>
      <w:pPr>
        <w:pStyle w:val="BookText"/>
      </w:pPr>
      <w:r>
        <w:rPr>
          <w:rFonts w:ascii="Times New Roman" w:hAnsi="Times New Roman" w:eastAsia="Times New Roman" w:cs="Times New Roman"/>
          <w:lang w:val="en-US" w:bidi="en-US"/>
          <w:color w:val="111111"/>
          <w:sz w:val="28"/>
          <w:szCs w:val="28"/>
          <w:rtl/>
        </w:rPr>
        <w:t xml:space="preserve">9832.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360 مصوره</w:t>
      </w:r>
    </w:p>
    <w:p>
      <w:pPr>
        <w:pStyle w:val="BookText"/>
      </w:pPr>
      <w:r>
        <w:rPr>
          <w:rFonts w:ascii="Amiri" w:hAnsi="Amiri" w:eastAsia="Amiri" w:cs="Amiri"/>
          <w:lang w:bidi="ar-SA"/>
          <w:color w:val="111111"/>
          <w:sz w:val="28"/>
          <w:szCs w:val="28"/>
          <w:rtl/>
        </w:rPr>
        <w:t xml:space="preserve">أوّلها: مطابق؛ آخرها: وليكن هذا آخر ما أوردت إيراده في هذا الشرح المبارك...</w:t>
      </w:r>
    </w:p>
    <w:p>
      <w:pPr>
        <w:pStyle w:val="BookText"/>
      </w:pPr>
      <w:r>
        <w:rPr>
          <w:rFonts w:ascii="IRNazanin" w:hAnsi="IRNazanin" w:eastAsia="IRNazanin" w:cs="IRNazanin"/>
          <w:lang w:bidi="fa-IR"/>
          <w:color w:val="111111"/>
          <w:sz w:val="28"/>
          <w:szCs w:val="28"/>
          <w:rtl/>
        </w:rPr>
        <w:t xml:space="preserve">مصدر التصوير: نسخة دار الكتب الظاهريه بدمشق؛ کا: مجهول، تا: 859 ه، 34 ص</w:t>
      </w:r>
    </w:p>
    <w:p>
      <w:pPr>
        <w:pStyle w:val="BookText"/>
      </w:pPr>
      <w:r>
        <w:rPr>
          <w:rFonts w:ascii="IRNazanin" w:hAnsi="IRNazanin" w:eastAsia="IRNazanin" w:cs="IRNazanin"/>
          <w:lang w:bidi="fa-IR"/>
          <w:color w:val="111111"/>
          <w:sz w:val="28"/>
          <w:szCs w:val="28"/>
          <w:rtl/>
        </w:rPr>
        <w:t xml:space="preserve">[(مصورات) - ف: 2 - 79]</w:t>
      </w:r>
    </w:p>
    <w:p>
      <w:pPr>
        <w:pStyle w:val="BookText"/>
      </w:pPr>
      <w:r>
        <w:rPr>
          <w:rFonts w:ascii="Times New Roman" w:hAnsi="Times New Roman" w:eastAsia="Times New Roman" w:cs="Times New Roman"/>
          <w:lang w:val="en-US" w:bidi="en-US"/>
          <w:color w:val="111111"/>
          <w:sz w:val="28"/>
          <w:szCs w:val="28"/>
          <w:rtl/>
        </w:rPr>
        <w:t xml:space="preserve">9833.</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3 / 18 / 20</w:t>
      </w:r>
    </w:p>
    <w:p>
      <w:pPr>
        <w:pStyle w:val="BookText"/>
      </w:pPr>
      <w:r>
        <w:rPr>
          <w:rFonts w:ascii="IRNazanin" w:hAnsi="IRNazanin" w:eastAsia="IRNazanin" w:cs="IRNazanin"/>
          <w:lang w:bidi="fa-IR"/>
          <w:color w:val="111111"/>
          <w:sz w:val="28"/>
          <w:szCs w:val="28"/>
          <w:rtl/>
        </w:rPr>
        <w:t xml:space="preserve">نسخ، کا: مجهول، تا: 902 ه، 18*14 سم [الأوقاف العامة - موصل: 7 - 111]</w:t>
      </w:r>
    </w:p>
    <w:p>
      <w:pPr>
        <w:pStyle w:val="BookText"/>
      </w:pPr>
      <w:r>
        <w:rPr>
          <w:rFonts w:ascii="Times New Roman" w:hAnsi="Times New Roman" w:eastAsia="Times New Roman" w:cs="Times New Roman"/>
          <w:lang w:val="en-US" w:bidi="en-US"/>
          <w:color w:val="111111"/>
          <w:sz w:val="28"/>
          <w:szCs w:val="28"/>
          <w:rtl/>
        </w:rPr>
        <w:t xml:space="preserve">9834.</w:t>
      </w:r>
    </w:p>
    <w:p>
      <w:pPr>
        <w:pStyle w:val="BookText"/>
      </w:pPr>
      <w:r>
        <w:rPr>
          <w:rFonts w:ascii="Amiri" w:hAnsi="Amiri" w:eastAsia="Amiri" w:cs="Amiri"/>
          <w:lang w:bidi="ar-SA"/>
          <w:color w:val="111111"/>
          <w:sz w:val="28"/>
          <w:szCs w:val="28"/>
          <w:rtl/>
        </w:rPr>
        <w:t xml:space="preserve">بغداد؛ المكتبة القادرية؛ رقم المخطوط: 2 / 854</w:t>
      </w:r>
    </w:p>
    <w:p>
      <w:pPr>
        <w:pStyle w:val="BookText"/>
      </w:pPr>
      <w:r>
        <w:rPr>
          <w:rFonts w:ascii="Amiri" w:hAnsi="Amiri" w:eastAsia="Amiri" w:cs="Amiri"/>
          <w:lang w:bidi="ar-SA"/>
          <w:color w:val="111111"/>
          <w:sz w:val="28"/>
          <w:szCs w:val="28"/>
          <w:rtl/>
        </w:rPr>
        <w:t xml:space="preserve">نسخ، كا: خميس بن مهنه المحمّد مولداً، والبغدادي مسكناً الشافعي مذهباً، تا: 9 رمضان 1035 ه، 37 ق (52 - 15)، 19 س، 14*20 سم [ف: 2 - 428]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9835.</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 / 65 / 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زین الدین بن محمّد الحميدي، تا: 1052 ه، 15*21 سم [الأوقاف العامة - موصل: 5 - 262]</w:t>
      </w:r>
    </w:p>
    <w:p>
      <w:pPr>
        <w:pStyle w:val="BookText"/>
      </w:pPr>
      <w:r>
        <w:rPr>
          <w:rFonts w:ascii="Times New Roman" w:hAnsi="Times New Roman" w:eastAsia="Times New Roman" w:cs="Times New Roman"/>
          <w:lang w:val="en-US" w:bidi="en-US"/>
          <w:color w:val="111111"/>
          <w:sz w:val="28"/>
          <w:szCs w:val="28"/>
          <w:rtl/>
        </w:rPr>
        <w:t xml:space="preserve">9836.</w:t>
      </w:r>
    </w:p>
    <w:p>
      <w:pPr>
        <w:pStyle w:val="BookText"/>
      </w:pPr>
      <w:r>
        <w:rPr>
          <w:rFonts w:ascii="Amiri" w:hAnsi="Amiri" w:eastAsia="Amiri" w:cs="Amiri"/>
          <w:lang w:bidi="ar-SA"/>
          <w:color w:val="111111"/>
          <w:sz w:val="28"/>
          <w:szCs w:val="28"/>
          <w:rtl/>
        </w:rPr>
        <w:t xml:space="preserve">بغداد؛ مكتبة الأوقاف العامة؛ رقم المخطوط: 3 / 4811 كا: إبراهيم بن محمّد المالكي، تا: 1064 ه، 41 ق، 16*23 سم [ف: 2 - 108]</w:t>
      </w:r>
    </w:p>
    <w:p>
      <w:pPr>
        <w:pStyle w:val="BookText"/>
      </w:pPr>
      <w:r>
        <w:rPr>
          <w:rFonts w:ascii="Times New Roman" w:hAnsi="Times New Roman" w:eastAsia="Times New Roman" w:cs="Times New Roman"/>
          <w:lang w:val="en-US" w:bidi="en-US"/>
          <w:color w:val="111111"/>
          <w:sz w:val="28"/>
          <w:szCs w:val="28"/>
          <w:rtl/>
        </w:rPr>
        <w:t xml:space="preserve">9837.</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2 / 3800 کا: قاسم بن منصور، تا 1088 ه، 51 ق، 20*26 سم [ف: 2 - 107] 9838. الموصل؛ المدرسة الأمينية (في الأوقاف العامة)؛ رقم المخطوط: 22 / 43 / 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1112 ه، الموصل؛ 21*16 سم [الأوقاف العامة - موصل: 4 - 203]</w:t>
      </w:r>
    </w:p>
    <w:p>
      <w:pPr>
        <w:pStyle w:val="BookText"/>
      </w:pPr>
      <w:r>
        <w:rPr>
          <w:rFonts w:ascii="Times New Roman" w:hAnsi="Times New Roman" w:eastAsia="Times New Roman" w:cs="Times New Roman"/>
          <w:lang w:val="en-US" w:bidi="en-US"/>
          <w:color w:val="111111"/>
          <w:sz w:val="28"/>
          <w:szCs w:val="28"/>
          <w:rtl/>
        </w:rPr>
        <w:t xml:space="preserve">9839.</w:t>
      </w:r>
    </w:p>
    <w:p>
      <w:pPr>
        <w:pStyle w:val="BookText"/>
      </w:pPr>
      <w:r>
        <w:rPr>
          <w:rFonts w:ascii="Amiri" w:hAnsi="Amiri" w:eastAsia="Amiri" w:cs="Amiri"/>
          <w:lang w:bidi="ar-SA"/>
          <w:color w:val="111111"/>
          <w:sz w:val="28"/>
          <w:szCs w:val="28"/>
          <w:rtl/>
        </w:rPr>
        <w:t xml:space="preserve">الموصل؛ المدرسة الاسلامية (في الأوقاف العامة)؛ رقم المخطوط: 1 / 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الله عبد بن صالح الحبار، تا: 1132 ه، 59 ق، 13 س، 16*11 سم [الأوقاف العامة - موصل: 2 - 27]</w:t>
      </w:r>
    </w:p>
    <w:p>
      <w:pPr>
        <w:pStyle w:val="BookText"/>
      </w:pPr>
      <w:r>
        <w:rPr>
          <w:rFonts w:ascii="Times New Roman" w:hAnsi="Times New Roman" w:eastAsia="Times New Roman" w:cs="Times New Roman"/>
          <w:lang w:val="en-US" w:bidi="en-US"/>
          <w:color w:val="111111"/>
          <w:sz w:val="28"/>
          <w:szCs w:val="28"/>
          <w:rtl/>
        </w:rPr>
        <w:t xml:space="preserve">9840.</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2 / 4</w:t>
      </w:r>
    </w:p>
    <w:p>
      <w:pPr>
        <w:pStyle w:val="BookText"/>
      </w:pPr>
      <w:r>
        <w:rPr>
          <w:rFonts w:ascii="Amiri" w:hAnsi="Amiri" w:eastAsia="Amiri" w:cs="Amiri"/>
          <w:lang w:bidi="ar-SA"/>
          <w:color w:val="111111"/>
          <w:sz w:val="28"/>
          <w:szCs w:val="28"/>
          <w:rtl/>
        </w:rPr>
        <w:t xml:space="preserve">كا: محمّد بن عبد القادر، تا: 1168 ه، 52 ق، 22*15 سم [الأوقاف العامة - موصل: 5 - 27] 9841. الموصل؛ مكتبة الأوقاف العامة؛ رقم المخطوط: 1 / 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عساف بن حمد العربي الطائي، تا: 1195 ه [الأوقاف العامة - موصل: 9 - 13]</w:t>
      </w:r>
    </w:p>
    <w:p>
      <w:pPr>
        <w:pStyle w:val="BookText"/>
      </w:pPr>
      <w:r>
        <w:rPr>
          <w:rFonts w:ascii="Times New Roman" w:hAnsi="Times New Roman" w:eastAsia="Times New Roman" w:cs="Times New Roman"/>
          <w:lang w:val="en-US" w:bidi="en-US"/>
          <w:color w:val="111111"/>
          <w:sz w:val="28"/>
          <w:szCs w:val="28"/>
          <w:rtl/>
        </w:rPr>
        <w:t xml:space="preserve">9842.</w:t>
      </w:r>
    </w:p>
    <w:p>
      <w:pPr>
        <w:pStyle w:val="BookText"/>
      </w:pPr>
      <w:r>
        <w:rPr>
          <w:rFonts w:ascii="Amiri" w:hAnsi="Amiri" w:eastAsia="Amiri" w:cs="Amiri"/>
          <w:lang w:bidi="ar-SA"/>
          <w:color w:val="111111"/>
          <w:sz w:val="28"/>
          <w:szCs w:val="28"/>
          <w:rtl/>
        </w:rPr>
        <w:t xml:space="preserve">بغداد؛ المكتبة القادرية؛ رقم المخطوط: 2 / 1477</w:t>
      </w:r>
    </w:p>
    <w:p>
      <w:pPr>
        <w:pStyle w:val="BookText"/>
      </w:pPr>
      <w:r>
        <w:rPr>
          <w:rFonts w:ascii="Amiri" w:hAnsi="Amiri" w:eastAsia="Amiri" w:cs="Amiri"/>
          <w:lang w:bidi="ar-SA"/>
          <w:color w:val="111111"/>
          <w:sz w:val="28"/>
          <w:szCs w:val="28"/>
          <w:rtl/>
        </w:rPr>
        <w:t xml:space="preserve">أوّلها: مطابق؛ آخرها: ومن الحنابلة ابن بطة رحمهم الله تعالى، وليكن هذا آخر ما اردت ايراده في هذا الشرح المبارك نفع الله به مؤلفه وكاتبه وقارئه وغفر لهم ولمن دعي لهم بالمغفرة ولسائر المسلمين وصلى الله على محمّد وآله أجمعين.</w:t>
      </w:r>
    </w:p>
    <w:p>
      <w:pPr>
        <w:pStyle w:val="BookText"/>
      </w:pPr>
      <w:r>
        <w:rPr>
          <w:rFonts w:ascii="IRNazanin" w:hAnsi="IRNazanin" w:eastAsia="IRNazanin" w:cs="IRNazanin"/>
          <w:lang w:bidi="fa-IR"/>
          <w:color w:val="111111"/>
          <w:sz w:val="28"/>
          <w:szCs w:val="28"/>
          <w:rtl/>
        </w:rPr>
        <w:t xml:space="preserve">کا: منلا حسن بن عبد الله، تا: 1204 ه، تملك: السيد حامد السيد محمّد صالح الكيلاني؛ 26 ق (56 - 30)، 21 س، 15*22 سم [ف: 5 - 313]</w:t>
      </w:r>
    </w:p>
    <w:p>
      <w:pPr>
        <w:pStyle w:val="BookText"/>
      </w:pPr>
      <w:r>
        <w:rPr>
          <w:rFonts w:ascii="Times New Roman" w:hAnsi="Times New Roman" w:eastAsia="Times New Roman" w:cs="Times New Roman"/>
          <w:lang w:val="en-US" w:bidi="en-US"/>
          <w:color w:val="111111"/>
          <w:sz w:val="28"/>
          <w:szCs w:val="28"/>
          <w:rtl/>
        </w:rPr>
        <w:t xml:space="preserve">9843.</w:t>
      </w:r>
    </w:p>
    <w:p>
      <w:pPr>
        <w:pStyle w:val="BookText"/>
      </w:pPr>
      <w:r>
        <w:rPr>
          <w:rFonts w:ascii="Amiri" w:hAnsi="Amiri" w:eastAsia="Amiri" w:cs="Amiri"/>
          <w:lang w:bidi="ar-SA"/>
          <w:color w:val="111111"/>
          <w:sz w:val="28"/>
          <w:szCs w:val="28"/>
          <w:rtl/>
        </w:rPr>
        <w:t xml:space="preserve">بغداد؛ مكتبة الأوقاف العامة؛ رقم المخطوط: 7 / 974 أوّلها: مطابق</w:t>
      </w:r>
    </w:p>
    <w:p>
      <w:pPr>
        <w:pStyle w:val="BookText"/>
      </w:pPr>
      <w:r>
        <w:rPr>
          <w:rFonts w:ascii="IRNazanin" w:hAnsi="IRNazanin" w:eastAsia="IRNazanin" w:cs="IRNazanin"/>
          <w:lang w:bidi="fa-IR"/>
          <w:color w:val="111111"/>
          <w:sz w:val="28"/>
          <w:szCs w:val="28"/>
          <w:rtl/>
        </w:rPr>
        <w:t xml:space="preserve">کا: عمر الدنجوري، تا: 1206 ه، 23 ق، 15*22 سم [ف: 2 - 107]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9844.</w:t>
      </w:r>
    </w:p>
    <w:p>
      <w:pPr>
        <w:pStyle w:val="BookText"/>
      </w:pPr>
      <w:r>
        <w:rPr>
          <w:rFonts w:ascii="Amiri" w:hAnsi="Amiri" w:eastAsia="Amiri" w:cs="Amiri"/>
          <w:lang w:bidi="ar-SA"/>
          <w:color w:val="111111"/>
          <w:sz w:val="28"/>
          <w:szCs w:val="28"/>
          <w:rtl/>
        </w:rPr>
        <w:t xml:space="preserve">بغداد؛ مكتبة الأوقاف العامة؛ رقم المخطوط: 7160</w:t>
      </w:r>
    </w:p>
    <w:p>
      <w:pPr>
        <w:pStyle w:val="BookText"/>
      </w:pPr>
      <w:r>
        <w:rPr>
          <w:rFonts w:ascii="IRNazanin" w:hAnsi="IRNazanin" w:eastAsia="IRNazanin" w:cs="IRNazanin"/>
          <w:lang w:bidi="fa-IR"/>
          <w:color w:val="111111"/>
          <w:sz w:val="28"/>
          <w:szCs w:val="28"/>
          <w:rtl/>
        </w:rPr>
        <w:t xml:space="preserve">کا: محمّد بن عثمان المشهداني، تا: 1209ه، 61 ق، 17*22 سم [ف: 2 - 108]</w:t>
      </w:r>
    </w:p>
    <w:p>
      <w:pPr>
        <w:pStyle w:val="BookText"/>
      </w:pPr>
      <w:r>
        <w:rPr>
          <w:rFonts w:ascii="Times New Roman" w:hAnsi="Times New Roman" w:eastAsia="Times New Roman" w:cs="Times New Roman"/>
          <w:lang w:val="en-US" w:bidi="en-US"/>
          <w:color w:val="111111"/>
          <w:sz w:val="28"/>
          <w:szCs w:val="28"/>
          <w:rtl/>
        </w:rPr>
        <w:t xml:space="preserve">9845.</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5 / 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1228 ه، 30 ق، 22*16 سم [الأوقاف العامة - موصل: 7 - 158]</w:t>
      </w:r>
    </w:p>
    <w:p>
      <w:pPr>
        <w:pStyle w:val="BookText"/>
      </w:pPr>
      <w:r>
        <w:rPr>
          <w:rFonts w:ascii="Times New Roman" w:hAnsi="Times New Roman" w:eastAsia="Times New Roman" w:cs="Times New Roman"/>
          <w:lang w:val="en-US" w:bidi="en-US"/>
          <w:color w:val="111111"/>
          <w:sz w:val="28"/>
          <w:szCs w:val="28"/>
          <w:rtl/>
        </w:rPr>
        <w:t xml:space="preserve">9846.</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1 / 19 / 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ملا إبراهيم الموصلي، تا: 1230 ه، 22*16 سم [الأوقاف العامة - موصل: 6 - 221]</w:t>
      </w:r>
    </w:p>
    <w:p>
      <w:pPr>
        <w:pStyle w:val="BookText"/>
      </w:pPr>
      <w:r>
        <w:rPr>
          <w:rFonts w:ascii="Times New Roman" w:hAnsi="Times New Roman" w:eastAsia="Times New Roman" w:cs="Times New Roman"/>
          <w:lang w:val="en-US" w:bidi="en-US"/>
          <w:color w:val="111111"/>
          <w:sz w:val="28"/>
          <w:szCs w:val="28"/>
          <w:rtl/>
        </w:rPr>
        <w:t xml:space="preserve">9847.</w:t>
      </w:r>
    </w:p>
    <w:p>
      <w:pPr>
        <w:pStyle w:val="BookText"/>
      </w:pPr>
      <w:r>
        <w:rPr>
          <w:rFonts w:ascii="Amiri" w:hAnsi="Amiri" w:eastAsia="Amiri" w:cs="Amiri"/>
          <w:lang w:bidi="ar-SA"/>
          <w:color w:val="111111"/>
          <w:sz w:val="28"/>
          <w:szCs w:val="28"/>
          <w:rtl/>
        </w:rPr>
        <w:t xml:space="preserve">بغداد؛ مكتبة الأوقاف العامة؛ رقم المخطوط: 12168 أوّلها: الحمد لله شارح الصدور بنور المعرفة والايمان والصلوة والسلام على سيدنا محمّد وعلى آله واصحابه والتابعين لهم باحسان...</w:t>
      </w:r>
    </w:p>
    <w:p>
      <w:pPr>
        <w:pStyle w:val="BookText"/>
      </w:pPr>
      <w:r>
        <w:rPr>
          <w:rFonts w:ascii="Amiri" w:hAnsi="Amiri" w:eastAsia="Amiri" w:cs="Amiri"/>
          <w:lang w:bidi="ar-SA"/>
          <w:color w:val="111111"/>
          <w:sz w:val="28"/>
          <w:szCs w:val="28"/>
          <w:rtl/>
        </w:rPr>
        <w:t xml:space="preserve">كا: مصطفى العمر بن معروف التكريتي، تا: 1235 ه، 48 ق، 21 س، 16*23 سم [ف: 2 - 107] 9848. الموصل؛ مدرسة الحجيات (في الأوقاف العامة)؛ رقم المخطوط: 1 / 25 / 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محمود بن ملاعبد الله العبدلي، تا: 1237 ه [الأوقاف العامة - موصل: 3 - 120]</w:t>
      </w:r>
    </w:p>
    <w:p>
      <w:pPr>
        <w:pStyle w:val="BookText"/>
      </w:pPr>
      <w:r>
        <w:rPr>
          <w:rFonts w:ascii="Times New Roman" w:hAnsi="Times New Roman" w:eastAsia="Times New Roman" w:cs="Times New Roman"/>
          <w:lang w:val="en-US" w:bidi="en-US"/>
          <w:color w:val="111111"/>
          <w:sz w:val="28"/>
          <w:szCs w:val="28"/>
          <w:rtl/>
        </w:rPr>
        <w:t xml:space="preserve">9849.</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4 / 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1315 ه، 47 ق، 22*15 سم [الأوقاف العامة - موصل: 7 - 157]</w:t>
      </w:r>
    </w:p>
    <w:p>
      <w:pPr>
        <w:pStyle w:val="BookText"/>
      </w:pPr>
      <w:r>
        <w:rPr>
          <w:rFonts w:ascii="Times New Roman" w:hAnsi="Times New Roman" w:eastAsia="Times New Roman" w:cs="Times New Roman"/>
          <w:lang w:val="en-US" w:bidi="en-US"/>
          <w:color w:val="111111"/>
          <w:sz w:val="28"/>
          <w:szCs w:val="28"/>
          <w:rtl/>
        </w:rPr>
        <w:t xml:space="preserve">9850.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2873</w:t>
      </w:r>
    </w:p>
    <w:p>
      <w:pPr>
        <w:pStyle w:val="BookText"/>
      </w:pPr>
      <w:r>
        <w:rPr>
          <w:rFonts w:ascii="Amiri" w:hAnsi="Amiri" w:eastAsia="Amiri" w:cs="Amiri"/>
          <w:lang w:bidi="ar-SA"/>
          <w:color w:val="111111"/>
          <w:sz w:val="28"/>
          <w:szCs w:val="28"/>
          <w:rtl/>
        </w:rPr>
        <w:t xml:space="preserve">أوّلها: مطابق؛ آخرها: يا ناظراً فيه سل بالله مرحمة * على المصنف واستغفر لصاحبه و اطلب لنفسك من خير تريد * من بعد ذلك غفراناً لكاتبه</w:t>
      </w:r>
    </w:p>
    <w:p>
      <w:pPr>
        <w:pStyle w:val="BookText"/>
      </w:pPr>
      <w:r>
        <w:rPr>
          <w:rFonts w:ascii="Amiri" w:hAnsi="Amiri" w:eastAsia="Amiri" w:cs="Amiri"/>
          <w:lang w:bidi="ar-SA"/>
          <w:color w:val="111111"/>
          <w:sz w:val="28"/>
          <w:szCs w:val="28"/>
          <w:rtl/>
        </w:rPr>
        <w:t xml:space="preserve">كا: عبد الستار، تا: 1324 ه، 19 ص، 15*3 / 19 سم [ف: 1 - 155]</w:t>
      </w:r>
    </w:p>
    <w:p>
      <w:pPr>
        <w:pStyle w:val="BookText"/>
      </w:pPr>
      <w:r>
        <w:rPr>
          <w:rFonts w:ascii="Times New Roman" w:hAnsi="Times New Roman" w:eastAsia="Times New Roman" w:cs="Times New Roman"/>
          <w:lang w:val="en-US" w:bidi="en-US"/>
          <w:color w:val="111111"/>
          <w:sz w:val="28"/>
          <w:szCs w:val="28"/>
          <w:rtl/>
        </w:rPr>
        <w:t xml:space="preserve">9851.</w:t>
      </w:r>
    </w:p>
    <w:p>
      <w:pPr>
        <w:pStyle w:val="BookText"/>
      </w:pPr>
      <w:r>
        <w:rPr>
          <w:rFonts w:ascii="Amiri" w:hAnsi="Amiri" w:eastAsia="Amiri" w:cs="Amiri"/>
          <w:lang w:bidi="ar-SA"/>
          <w:color w:val="111111"/>
          <w:sz w:val="28"/>
          <w:szCs w:val="28"/>
          <w:rtl/>
        </w:rPr>
        <w:t xml:space="preserve">بغداد؛ المكتبة القادرية؛ رقم المخطوط: 583</w:t>
      </w:r>
    </w:p>
    <w:p>
      <w:pPr>
        <w:pStyle w:val="BookText"/>
      </w:pPr>
      <w:r>
        <w:rPr>
          <w:rFonts w:ascii="Amiri" w:hAnsi="Amiri" w:eastAsia="Amiri" w:cs="Amiri"/>
          <w:lang w:bidi="ar-SA"/>
          <w:color w:val="111111"/>
          <w:sz w:val="28"/>
          <w:szCs w:val="28"/>
          <w:rtl/>
        </w:rPr>
        <w:t xml:space="preserve">أوّلها: مطابق؛ آخرها: نفع الله تعالى به مؤله وكاتبه وقارئه وغفرلهم ولمن دعالهم بالمغفرة والرحمة وسائر المسلمين.</w:t>
      </w:r>
    </w:p>
    <w:p>
      <w:pPr>
        <w:pStyle w:val="BookText"/>
      </w:pPr>
      <w:r>
        <w:rPr>
          <w:rFonts w:ascii="Amiri" w:hAnsi="Amiri" w:eastAsia="Amiri" w:cs="Amiri"/>
          <w:lang w:bidi="ar-SA"/>
          <w:color w:val="111111"/>
          <w:sz w:val="28"/>
          <w:szCs w:val="28"/>
          <w:rtl/>
        </w:rPr>
        <w:t xml:space="preserve">نسخ، كا: السيد محمّد سعيد بن السيد موسى مدرس لواء الدليم، تا: 15 رجب 1354 ه، تملك: أحمد بن الحاج بكر بن الحاج محمود بن ابن الحاج علي شعيب زاده؛ 46 ق، 17 س، 13*20 سم [ف: 2 - 426]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29" w:name="pg8108_75095"/>
    <w:bookmarkEnd w:id="229"/>
    <w:p>
      <w:pPr>
        <w:pStyle w:val="BookText"/>
      </w:pPr>
      <w:r>
        <w:rPr>
          <w:rFonts w:ascii="Times New Roman" w:hAnsi="Times New Roman" w:eastAsia="Times New Roman" w:cs="Times New Roman"/>
          <w:lang w:val="en-US" w:bidi="en-US"/>
          <w:color w:val="111111"/>
          <w:sz w:val="28"/>
          <w:szCs w:val="28"/>
          <w:rtl/>
        </w:rPr>
        <w:t xml:space="preserve">9852.</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 2 / 54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19*14 سم [الأوقاف العامة - موصل: 2 - 299]</w:t>
      </w:r>
    </w:p>
    <w:p>
      <w:pPr>
        <w:pStyle w:val="BookText"/>
      </w:pPr>
      <w:r>
        <w:rPr>
          <w:rFonts w:ascii="Times New Roman" w:hAnsi="Times New Roman" w:eastAsia="Times New Roman" w:cs="Times New Roman"/>
          <w:lang w:val="en-US" w:bidi="en-US"/>
          <w:color w:val="111111"/>
          <w:sz w:val="28"/>
          <w:szCs w:val="28"/>
          <w:rtl/>
        </w:rPr>
        <w:t xml:space="preserve">9853.</w:t>
      </w:r>
    </w:p>
    <w:p>
      <w:pPr>
        <w:pStyle w:val="BookText"/>
      </w:pPr>
      <w:r>
        <w:rPr>
          <w:rFonts w:ascii="Amiri" w:hAnsi="Amiri" w:eastAsia="Amiri" w:cs="Amiri"/>
          <w:lang w:bidi="ar-SA"/>
          <w:color w:val="111111"/>
          <w:sz w:val="28"/>
          <w:szCs w:val="28"/>
          <w:rtl/>
        </w:rPr>
        <w:t xml:space="preserve">الموصل؛ سعيد الديوه جي؛ رقم المخطوط: 3 / 188</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9 - 223] 9854. بغداد؛ مكتبة الأوقاف العامة؛ رقم المخطوط: 4901</w:t>
      </w:r>
    </w:p>
    <w:p>
      <w:pPr>
        <w:pStyle w:val="BookText"/>
      </w:pPr>
      <w:r>
        <w:rPr>
          <w:rFonts w:ascii="IRNazanin" w:hAnsi="IRNazanin" w:eastAsia="IRNazanin" w:cs="IRNazanin"/>
          <w:lang w:bidi="fa-IR"/>
          <w:color w:val="111111"/>
          <w:sz w:val="28"/>
          <w:szCs w:val="28"/>
          <w:rtl/>
        </w:rPr>
        <w:t xml:space="preserve">کا: مجهول، تا: مجهول؛ 43 ق، 14*20 سم [ف: 2 - 108]</w:t>
      </w:r>
    </w:p>
    <w:p>
      <w:pPr>
        <w:pStyle w:val="BookText"/>
      </w:pPr>
      <w:r>
        <w:rPr>
          <w:rFonts w:ascii="Times New Roman" w:hAnsi="Times New Roman" w:eastAsia="Times New Roman" w:cs="Times New Roman"/>
          <w:lang w:val="en-US" w:bidi="en-US"/>
          <w:color w:val="111111"/>
          <w:sz w:val="28"/>
          <w:szCs w:val="28"/>
          <w:rtl/>
        </w:rPr>
        <w:t xml:space="preserve">9855.</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5 / 115</w:t>
      </w:r>
    </w:p>
    <w:p>
      <w:pPr>
        <w:pStyle w:val="BookText"/>
      </w:pPr>
      <w:r>
        <w:rPr>
          <w:rFonts w:ascii="IRNazanin" w:hAnsi="IRNazanin" w:eastAsia="IRNazanin" w:cs="IRNazanin"/>
          <w:lang w:bidi="fa-IR"/>
          <w:color w:val="111111"/>
          <w:sz w:val="28"/>
          <w:szCs w:val="28"/>
          <w:rtl/>
        </w:rPr>
        <w:t xml:space="preserve">کا: مجهول، تا: مجهول؛ ناقصة: الآخر؛ 20*13 سم [الأوقاف العامة - موصل: 7 - 327]</w:t>
      </w:r>
    </w:p>
    <w:p>
      <w:pPr>
        <w:pStyle w:val="BookText"/>
      </w:pPr>
      <w:r>
        <w:rPr>
          <w:rFonts w:ascii="Times New Roman" w:hAnsi="Times New Roman" w:eastAsia="Times New Roman" w:cs="Times New Roman"/>
          <w:lang w:val="en-US" w:bidi="en-US"/>
          <w:color w:val="111111"/>
          <w:sz w:val="28"/>
          <w:szCs w:val="28"/>
          <w:rtl/>
        </w:rPr>
        <w:t xml:space="preserve">9856.</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2 / 68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21*15 سم [الأوقاف العامة - موصل: 2 - 310]</w:t>
      </w:r>
    </w:p>
    <w:p>
      <w:pPr>
        <w:pStyle w:val="BookText"/>
      </w:pPr>
      <w:r>
        <w:rPr>
          <w:rFonts w:ascii="Times New Roman" w:hAnsi="Times New Roman" w:eastAsia="Times New Roman" w:cs="Times New Roman"/>
          <w:lang w:val="en-US" w:bidi="en-US"/>
          <w:color w:val="111111"/>
          <w:sz w:val="28"/>
          <w:szCs w:val="28"/>
          <w:rtl/>
        </w:rPr>
        <w:t xml:space="preserve">9857.</w:t>
      </w:r>
    </w:p>
    <w:p>
      <w:pPr>
        <w:pStyle w:val="BookText"/>
      </w:pPr>
      <w:r>
        <w:rPr>
          <w:rFonts w:ascii="Amiri" w:hAnsi="Amiri" w:eastAsia="Amiri" w:cs="Amiri"/>
          <w:lang w:bidi="ar-SA"/>
          <w:color w:val="111111"/>
          <w:sz w:val="28"/>
          <w:szCs w:val="28"/>
          <w:rtl/>
        </w:rPr>
        <w:t xml:space="preserve">بغداد المطران سليمان الصائغ واخيه موسى؛ رقم المخطوط: م / 1 / 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 ق (32 الف)، 17 س، 15*21 سم [المورد: 45 - 147]</w:t>
      </w:r>
    </w:p>
    <w:p>
      <w:pPr>
        <w:pStyle w:val="BookText"/>
      </w:pPr>
      <w:r>
        <w:rPr>
          <w:rFonts w:ascii="Times New Roman" w:hAnsi="Times New Roman" w:eastAsia="Times New Roman" w:cs="Times New Roman"/>
          <w:lang w:val="en-US" w:bidi="en-US"/>
          <w:color w:val="111111"/>
          <w:sz w:val="28"/>
          <w:szCs w:val="28"/>
          <w:rtl/>
        </w:rPr>
        <w:t xml:space="preserve">9858.</w:t>
      </w:r>
    </w:p>
    <w:p>
      <w:pPr>
        <w:pStyle w:val="BookText"/>
      </w:pPr>
      <w:r>
        <w:rPr>
          <w:rFonts w:ascii="Amiri" w:hAnsi="Amiri" w:eastAsia="Amiri" w:cs="Amiri"/>
          <w:lang w:bidi="ar-SA"/>
          <w:color w:val="111111"/>
          <w:sz w:val="28"/>
          <w:szCs w:val="28"/>
          <w:rtl/>
        </w:rPr>
        <w:t xml:space="preserve">الموصل؛ المكتبة المركزية؛ رقم المخطوط: 73</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15 - 305]</w:t>
      </w:r>
    </w:p>
    <w:p>
      <w:pPr>
        <w:pStyle w:val="BookText"/>
      </w:pPr>
      <w:r>
        <w:rPr>
          <w:rFonts w:ascii="Times New Roman" w:hAnsi="Times New Roman" w:eastAsia="Times New Roman" w:cs="Times New Roman"/>
          <w:lang w:val="en-US" w:bidi="en-US"/>
          <w:color w:val="111111"/>
          <w:sz w:val="28"/>
          <w:szCs w:val="28"/>
          <w:rtl/>
        </w:rPr>
        <w:t xml:space="preserve">9859.</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1 / 66 / 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3 - 153]</w:t>
      </w:r>
    </w:p>
    <w:p>
      <w:pPr>
        <w:pStyle w:val="BookText"/>
      </w:pPr>
      <w:r>
        <w:rPr>
          <w:rFonts w:ascii="Times New Roman" w:hAnsi="Times New Roman" w:eastAsia="Times New Roman" w:cs="Times New Roman"/>
          <w:lang w:val="en-US" w:bidi="en-US"/>
          <w:color w:val="111111"/>
          <w:sz w:val="28"/>
          <w:szCs w:val="28"/>
          <w:rtl/>
        </w:rPr>
        <w:t xml:space="preserve">9860.</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4 / 45 أوّلها: مطابق</w:t>
      </w:r>
    </w:p>
    <w:p>
      <w:pPr>
        <w:pStyle w:val="BookText"/>
      </w:pPr>
      <w:r>
        <w:rPr>
          <w:rFonts w:ascii="IRNazanin" w:hAnsi="IRNazanin" w:eastAsia="IRNazanin" w:cs="IRNazanin"/>
          <w:lang w:bidi="fa-IR"/>
          <w:color w:val="111111"/>
          <w:sz w:val="28"/>
          <w:szCs w:val="28"/>
          <w:rtl/>
        </w:rPr>
        <w:t xml:space="preserve">کا: مجهول، تا: مجهول؛ 21*14 سم [الأوقاف العامة - موصل: 6 - 332]</w:t>
      </w:r>
    </w:p>
    <w:p>
      <w:pPr>
        <w:pStyle w:val="Heading2"/>
      </w:pPr>
      <w:bookmarkStart w:id="1218" w:name="_Toc511"/>
      <w:r>
        <w:t>بديع المعاني في شرح عقيدة الشيباني / كلام وعقائد - عربي</w:t>
      </w:r>
      <w:bookmarkEnd w:id="1218"/>
    </w:p>
    <w:p>
      <w:pPr>
        <w:pStyle w:val="BookText"/>
      </w:pPr>
      <w:r>
        <w:rPr>
          <w:rFonts w:ascii="Amiri" w:hAnsi="Amiri" w:eastAsia="Amiri" w:cs="Amiri"/>
          <w:lang w:bidi="ar-SA"/>
          <w:color w:val="111111"/>
          <w:sz w:val="28"/>
          <w:szCs w:val="28"/>
          <w:rtl/>
        </w:rPr>
        <w:t xml:space="preserve">الأنصاري زكريا بن محمّد (826 ؟ - 926 ؟ ه)</w:t>
      </w:r>
    </w:p>
    <w:p>
      <w:pPr>
        <w:pStyle w:val="BookText"/>
      </w:pPr>
      <w:r>
        <w:rPr>
          <w:rFonts w:ascii="Amiri" w:hAnsi="Amiri" w:eastAsia="Amiri" w:cs="Amiri"/>
          <w:lang w:bidi="ar-SA"/>
          <w:color w:val="111111"/>
          <w:sz w:val="28"/>
          <w:szCs w:val="28"/>
          <w:rtl/>
        </w:rPr>
        <w:t xml:space="preserve">المرتبط: العقائد الشيبانية = القصيدة الشيبانية؛ الشيباني، محمّد بن حسن (189 - 131 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30" w:name="pg8108_75097"/>
    <w:bookmarkEnd w:id="230"/>
    <w:p>
      <w:pPr>
        <w:pStyle w:val="BookText"/>
      </w:pPr>
      <w:r>
        <w:rPr>
          <w:rFonts w:ascii="Times New Roman" w:hAnsi="Times New Roman" w:eastAsia="Times New Roman" w:cs="Times New Roman"/>
          <w:lang w:val="en-US" w:bidi="en-US"/>
          <w:color w:val="111111"/>
          <w:sz w:val="28"/>
          <w:szCs w:val="28"/>
          <w:rtl/>
        </w:rPr>
        <w:t xml:space="preserve">9861.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 / 87</w:t>
      </w:r>
    </w:p>
    <w:p>
      <w:pPr>
        <w:pStyle w:val="BookText"/>
      </w:pPr>
      <w:r>
        <w:rPr>
          <w:rFonts w:ascii="Amiri" w:hAnsi="Amiri" w:eastAsia="Amiri" w:cs="Amiri"/>
          <w:lang w:bidi="ar-SA"/>
          <w:color w:val="111111"/>
          <w:sz w:val="28"/>
          <w:szCs w:val="28"/>
          <w:rtl/>
        </w:rPr>
        <w:t xml:space="preserve">أوّلها: كتاب بديع المعاني في شرح عقيدة الشيباني لشيخ الاسلام وغوث الانام ابي يحيى زكريا بن شمس الدين محمّد بن شهاب الدين أحمد نعمه الله برحمته ونفعنا ببركته آمين. البسملة، الحمد لله الذي هدانا لهذا وما كنا لنهتدي لو لا ان هدانا الله... وبعد فإن اعظم العلوم واعلا ها واقومها حجة واجلاها علم أصول الدين المسمى بعلم الكلام الباعث عن ذات الصانع وما له من صفات الجلال والإكرام وان مما ألف فيه القصيدة الفائقة المباني المعروفة بعقيدة الشيباني؛ آخرها: وليكن هذا آخر ما أردت إيراده في هذا الشرح المبارك نفع الله به لمؤلفه وكاتبه وناظره وغفر الله تعالى لنا ولهم ولسائر المسلمين أجمعين</w:t>
      </w:r>
    </w:p>
    <w:p>
      <w:pPr>
        <w:pStyle w:val="BookText"/>
      </w:pPr>
      <w:r>
        <w:rPr>
          <w:rFonts w:ascii="IRNazanin" w:hAnsi="IRNazanin" w:eastAsia="IRNazanin" w:cs="IRNazanin"/>
          <w:lang w:bidi="fa-IR"/>
          <w:color w:val="111111"/>
          <w:sz w:val="28"/>
          <w:szCs w:val="28"/>
          <w:rtl/>
        </w:rPr>
        <w:t xml:space="preserve">کا: مجهول، تا: مجهول؛ 26 ص، 21 س، 8 / 15*3 / 21 سم [ف: 1 - 155]</w:t>
      </w:r>
    </w:p>
    <w:p>
      <w:pPr>
        <w:pStyle w:val="Heading2"/>
      </w:pPr>
      <w:bookmarkStart w:id="1219" w:name="_Toc512"/>
      <w:r>
        <w:t>بديع المعاني في شرح عقيدة الشيباني / كلام وعقائد - عربي</w:t>
      </w:r>
      <w:bookmarkEnd w:id="1219"/>
    </w:p>
    <w:p>
      <w:pPr>
        <w:pStyle w:val="BookText"/>
      </w:pPr>
      <w:r>
        <w:rPr>
          <w:rFonts w:ascii="Amiri" w:hAnsi="Amiri" w:eastAsia="Amiri" w:cs="Amiri"/>
          <w:lang w:bidi="ar-SA"/>
          <w:color w:val="111111"/>
          <w:sz w:val="28"/>
          <w:szCs w:val="28"/>
          <w:rtl/>
        </w:rPr>
        <w:t xml:space="preserve">علوان، علي بن عطية (873 - 936 ه)</w:t>
      </w:r>
    </w:p>
    <w:p>
      <w:pPr>
        <w:pStyle w:val="BookText"/>
      </w:pPr>
      <w:r>
        <w:rPr>
          <w:rFonts w:ascii="Amiri" w:hAnsi="Amiri" w:eastAsia="Amiri" w:cs="Amiri"/>
          <w:lang w:bidi="ar-SA"/>
          <w:color w:val="111111"/>
          <w:sz w:val="28"/>
          <w:szCs w:val="28"/>
          <w:rtl/>
        </w:rPr>
        <w:t xml:space="preserve">المرتبط: العقائد الشيبانية = القصيدة الشيبانية؛ الشيباني، محمّد بن حسن (189 - 131 ه) تاريخ التأليف: 11 رجب 859 ه 9862. النجف الأشرف؛ مكتبة الإمام أمير المؤمنين العامة؛ رقم المخطوط: 65</w:t>
      </w:r>
    </w:p>
    <w:p>
      <w:pPr>
        <w:pStyle w:val="BookText"/>
      </w:pPr>
      <w:r>
        <w:rPr>
          <w:rFonts w:ascii="Amiri" w:hAnsi="Amiri" w:eastAsia="Amiri" w:cs="Amiri"/>
          <w:lang w:bidi="ar-SA"/>
          <w:color w:val="111111"/>
          <w:sz w:val="28"/>
          <w:szCs w:val="28"/>
          <w:rtl/>
        </w:rPr>
        <w:t xml:space="preserve">كا: سعيد بن قابل الشافعي، تا: 995 ه [معجم المخطوطات النجفية: 189]</w:t>
      </w:r>
    </w:p>
    <w:p>
      <w:pPr>
        <w:pStyle w:val="BookText"/>
      </w:pPr>
      <w:r>
        <w:rPr>
          <w:rFonts w:ascii="Times New Roman" w:hAnsi="Times New Roman" w:eastAsia="Times New Roman" w:cs="Times New Roman"/>
          <w:lang w:val="en-US" w:bidi="en-US"/>
          <w:color w:val="111111"/>
          <w:sz w:val="28"/>
          <w:szCs w:val="28"/>
          <w:rtl/>
        </w:rPr>
        <w:t xml:space="preserve">9863.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د -90</w:t>
      </w:r>
    </w:p>
    <w:p>
      <w:pPr>
        <w:pStyle w:val="BookText"/>
      </w:pPr>
      <w:r>
        <w:rPr>
          <w:rFonts w:ascii="IRNazanin" w:hAnsi="IRNazanin" w:eastAsia="IRNazanin" w:cs="IRNazanin"/>
          <w:lang w:bidi="fa-IR"/>
          <w:color w:val="111111"/>
          <w:sz w:val="28"/>
          <w:szCs w:val="28"/>
          <w:rtl/>
        </w:rPr>
        <w:t xml:space="preserve">کا: مجهول، تا: 1055 ه، ناقصة: الاول؛ 3 / 11*2 / 15 سم [ف: 275]</w:t>
      </w:r>
    </w:p>
    <w:p>
      <w:pPr>
        <w:pStyle w:val="BookText"/>
      </w:pPr>
      <w:r>
        <w:rPr>
          <w:rFonts w:ascii="Times New Roman" w:hAnsi="Times New Roman" w:eastAsia="Times New Roman" w:cs="Times New Roman"/>
          <w:lang w:val="en-US" w:bidi="en-US"/>
          <w:color w:val="111111"/>
          <w:sz w:val="28"/>
          <w:szCs w:val="28"/>
          <w:rtl/>
        </w:rPr>
        <w:t xml:space="preserve">9864.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4 / 11 / 18</w:t>
      </w:r>
    </w:p>
    <w:p>
      <w:pPr>
        <w:pStyle w:val="BookText"/>
      </w:pPr>
      <w:r>
        <w:rPr>
          <w:rFonts w:ascii="Amiri" w:hAnsi="Amiri" w:eastAsia="Amiri" w:cs="Amiri"/>
          <w:lang w:bidi="ar-SA"/>
          <w:color w:val="111111"/>
          <w:sz w:val="28"/>
          <w:szCs w:val="28"/>
          <w:rtl/>
        </w:rPr>
        <w:t xml:space="preserve">أوّلها: الحمد لله الذي جعل معرفته رأس مال السعادة...</w:t>
      </w:r>
    </w:p>
    <w:p>
      <w:pPr>
        <w:pStyle w:val="BookText"/>
      </w:pPr>
      <w:r>
        <w:rPr>
          <w:rFonts w:ascii="Amiri" w:hAnsi="Amiri" w:eastAsia="Amiri" w:cs="Amiri"/>
          <w:lang w:bidi="ar-SA"/>
          <w:color w:val="111111"/>
          <w:sz w:val="28"/>
          <w:szCs w:val="28"/>
          <w:rtl/>
        </w:rPr>
        <w:t xml:space="preserve">كا: علي بن الحاج محمّد بن الشيخ كمال، تا: 1141 ه [ الأوقاف العامة - موصل: 8 - 117] 9865. البصرة؛ المكتبة العباسية (باش أعيان)؛ رقم المخطوط: ج -209</w:t>
      </w:r>
    </w:p>
    <w:p>
      <w:pPr>
        <w:pStyle w:val="BookText"/>
      </w:pPr>
      <w:r>
        <w:rPr>
          <w:rFonts w:ascii="Amiri" w:hAnsi="Amiri" w:eastAsia="Amiri" w:cs="Amiri"/>
          <w:lang w:bidi="ar-SA"/>
          <w:color w:val="111111"/>
          <w:sz w:val="28"/>
          <w:szCs w:val="28"/>
          <w:rtl/>
        </w:rPr>
        <w:t xml:space="preserve">كا: ناصر بن أحمد البصري، تا: 1169 ه، 154 ص، 11*16 سم [ف: 274]</w:t>
      </w:r>
    </w:p>
    <w:p>
      <w:pPr>
        <w:pStyle w:val="BookText"/>
      </w:pPr>
      <w:r>
        <w:rPr>
          <w:rFonts w:ascii="Times New Roman" w:hAnsi="Times New Roman" w:eastAsia="Times New Roman" w:cs="Times New Roman"/>
          <w:lang w:val="en-US" w:bidi="en-US"/>
          <w:color w:val="111111"/>
          <w:sz w:val="28"/>
          <w:szCs w:val="28"/>
          <w:rtl/>
        </w:rPr>
        <w:t xml:space="preserve">9866.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6927</w:t>
      </w:r>
    </w:p>
    <w:p>
      <w:pPr>
        <w:pStyle w:val="BookText"/>
      </w:pPr>
      <w:r>
        <w:rPr>
          <w:rFonts w:ascii="IRNazanin" w:hAnsi="IRNazanin" w:eastAsia="IRNazanin" w:cs="IRNazanin"/>
          <w:lang w:bidi="fa-IR"/>
          <w:color w:val="111111"/>
          <w:sz w:val="28"/>
          <w:szCs w:val="28"/>
          <w:rtl/>
        </w:rPr>
        <w:t xml:space="preserve">کا: مجهول، تا: مجهول؛ ناقصة: الاول؛ 52 ص [ف: 1 - 61]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31" w:name="pg8108_75099"/>
    <w:bookmarkEnd w:id="231"/>
    <w:p>
      <w:pPr>
        <w:pStyle w:val="BookText"/>
      </w:pPr>
      <w:r>
        <w:rPr>
          <w:rFonts w:ascii="Times New Roman" w:hAnsi="Times New Roman" w:eastAsia="Times New Roman" w:cs="Times New Roman"/>
          <w:lang w:val="en-US" w:bidi="en-US"/>
          <w:color w:val="111111"/>
          <w:sz w:val="28"/>
          <w:szCs w:val="28"/>
          <w:rtl/>
        </w:rPr>
        <w:t xml:space="preserve">9867.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4277</w:t>
      </w:r>
    </w:p>
    <w:p>
      <w:pPr>
        <w:pStyle w:val="BookText"/>
      </w:pPr>
      <w:r>
        <w:rPr>
          <w:rFonts w:ascii="IRNazanin" w:hAnsi="IRNazanin" w:eastAsia="IRNazanin" w:cs="IRNazanin"/>
          <w:lang w:bidi="fa-IR"/>
          <w:color w:val="111111"/>
          <w:sz w:val="28"/>
          <w:szCs w:val="28"/>
          <w:rtl/>
        </w:rPr>
        <w:t xml:space="preserve">کا: مجهول، تا: مجهول؛ 52 ص [ف: 1 - 61]</w:t>
      </w:r>
    </w:p>
    <w:p>
      <w:pPr>
        <w:pStyle w:val="BookText"/>
      </w:pPr>
      <w:r>
        <w:rPr>
          <w:rFonts w:ascii="Times New Roman" w:hAnsi="Times New Roman" w:eastAsia="Times New Roman" w:cs="Times New Roman"/>
          <w:lang w:val="en-US" w:bidi="en-US"/>
          <w:color w:val="111111"/>
          <w:sz w:val="28"/>
          <w:szCs w:val="28"/>
          <w:rtl/>
        </w:rPr>
        <w:t xml:space="preserve">9868.</w:t>
      </w:r>
    </w:p>
    <w:p>
      <w:pPr>
        <w:pStyle w:val="BookText"/>
      </w:pPr>
      <w:r>
        <w:rPr>
          <w:rFonts w:ascii="Amiri" w:hAnsi="Amiri" w:eastAsia="Amiri" w:cs="Amiri"/>
          <w:lang w:bidi="ar-SA"/>
          <w:color w:val="111111"/>
          <w:sz w:val="28"/>
          <w:szCs w:val="28"/>
          <w:rtl/>
        </w:rPr>
        <w:t xml:space="preserve">الموصل؛ مكتبة طه محسن؛ رقم المخطوط: 3</w:t>
      </w:r>
    </w:p>
    <w:p>
      <w:pPr>
        <w:pStyle w:val="BookText"/>
      </w:pPr>
      <w:r>
        <w:rPr>
          <w:rFonts w:ascii="Amiri" w:hAnsi="Amiri" w:eastAsia="Amiri" w:cs="Amiri"/>
          <w:lang w:bidi="ar-SA"/>
          <w:color w:val="111111"/>
          <w:sz w:val="28"/>
          <w:szCs w:val="28"/>
          <w:rtl/>
        </w:rPr>
        <w:t xml:space="preserve">أوّلها: ساحمد ربي طاعة وتعبدا * وانظم عقدا في العقيدة ارحدا</w:t>
      </w:r>
    </w:p>
    <w:p>
      <w:pPr>
        <w:pStyle w:val="BookText"/>
      </w:pPr>
      <w:r>
        <w:rPr>
          <w:rFonts w:ascii="IRNazanin" w:hAnsi="IRNazanin" w:eastAsia="IRNazanin" w:cs="IRNazanin"/>
          <w:lang w:bidi="fa-IR"/>
          <w:color w:val="111111"/>
          <w:sz w:val="28"/>
          <w:szCs w:val="28"/>
          <w:rtl/>
        </w:rPr>
        <w:t xml:space="preserve">کا: مجهول، تا: مجهول؛ 30 ق، 17 س، 12*15 سم [المورد: 44 - 131]</w:t>
      </w:r>
    </w:p>
    <w:p>
      <w:pPr>
        <w:pStyle w:val="BookText"/>
      </w:pPr>
      <w:r>
        <w:rPr>
          <w:rFonts w:ascii="Times New Roman" w:hAnsi="Times New Roman" w:eastAsia="Times New Roman" w:cs="Times New Roman"/>
          <w:lang w:val="en-US" w:bidi="en-US"/>
          <w:color w:val="111111"/>
          <w:sz w:val="28"/>
          <w:szCs w:val="28"/>
          <w:rtl/>
        </w:rPr>
        <w:t xml:space="preserve">9869.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7689</w:t>
      </w:r>
    </w:p>
    <w:p>
      <w:pPr>
        <w:pStyle w:val="BookText"/>
      </w:pPr>
      <w:r>
        <w:rPr>
          <w:rFonts w:ascii="IRNazanin" w:hAnsi="IRNazanin" w:eastAsia="IRNazanin" w:cs="IRNazanin"/>
          <w:lang w:bidi="fa-IR"/>
          <w:color w:val="111111"/>
          <w:sz w:val="28"/>
          <w:szCs w:val="28"/>
          <w:rtl/>
        </w:rPr>
        <w:t xml:space="preserve">کا: مجهول، تا: مجهول؛ 66 ص [ف: 1 - 61]</w:t>
      </w:r>
    </w:p>
    <w:p>
      <w:pPr>
        <w:pStyle w:val="BookText"/>
      </w:pPr>
      <w:r>
        <w:rPr>
          <w:rFonts w:ascii="Times New Roman" w:hAnsi="Times New Roman" w:eastAsia="Times New Roman" w:cs="Times New Roman"/>
          <w:lang w:val="en-US" w:bidi="en-US"/>
          <w:color w:val="111111"/>
          <w:sz w:val="28"/>
          <w:szCs w:val="28"/>
          <w:rtl/>
        </w:rPr>
        <w:t xml:space="preserve">9870.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973</w:t>
      </w:r>
    </w:p>
    <w:p>
      <w:pPr>
        <w:pStyle w:val="BookText"/>
      </w:pPr>
      <w:r>
        <w:rPr>
          <w:rFonts w:ascii="Amiri" w:hAnsi="Amiri" w:eastAsia="Amiri" w:cs="Amiri"/>
          <w:lang w:bidi="ar-SA"/>
          <w:color w:val="111111"/>
          <w:sz w:val="28"/>
          <w:szCs w:val="28"/>
          <w:rtl/>
        </w:rPr>
        <w:t xml:space="preserve">أوّلها: البسملة الحمد لله الذي هدانا لهذا وما كنا لنهتدي لو لا ان هدانا الله... اما بعد فان اعظم العلوم واعلاها واقومها حجة واجلاها علم أصول الدين المسمى بعلم الكلام الباحث عن ذات الصانع وماله من صفات الجلال والإكرام وان مما ألف فيه القصيدة الفائقة المباني المعروفة بعقيدة الشيباني؛ آخرها: وليكن هذا ما أردت إيراده في هذا الشرح المبارك نفع الله به مؤلفه وكاتبه وقارئه والناظر فيه وغفر لهم ولمن دعا لهم بالمغفرة والرحمة وقراء الفاتحة لهم ولسائر المسلمين آمين يا رب العالمين آمين</w:t>
      </w:r>
    </w:p>
    <w:p>
      <w:pPr>
        <w:pStyle w:val="BookText"/>
      </w:pPr>
      <w:r>
        <w:rPr>
          <w:rFonts w:ascii="IRNazanin" w:hAnsi="IRNazanin" w:eastAsia="IRNazanin" w:cs="IRNazanin"/>
          <w:lang w:bidi="fa-IR"/>
          <w:color w:val="111111"/>
          <w:sz w:val="28"/>
          <w:szCs w:val="28"/>
          <w:rtl/>
        </w:rPr>
        <w:t xml:space="preserve">کا: مجهول، تا: مجهول؛ 28 ص، 19 س، 4 / 15*7 / 20 سم [ف: 1 - 155]</w:t>
      </w:r>
    </w:p>
    <w:p>
      <w:pPr>
        <w:pStyle w:val="BookText"/>
      </w:pPr>
      <w:r>
        <w:rPr>
          <w:rFonts w:ascii="Times New Roman" w:hAnsi="Times New Roman" w:eastAsia="Times New Roman" w:cs="Times New Roman"/>
          <w:lang w:val="en-US" w:bidi="en-US"/>
          <w:color w:val="111111"/>
          <w:sz w:val="28"/>
          <w:szCs w:val="28"/>
          <w:rtl/>
        </w:rPr>
        <w:t xml:space="preserve">9871.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4730</w:t>
      </w:r>
    </w:p>
    <w:p>
      <w:pPr>
        <w:pStyle w:val="BookText"/>
      </w:pPr>
      <w:r>
        <w:rPr>
          <w:rFonts w:ascii="IRNazanin" w:hAnsi="IRNazanin" w:eastAsia="IRNazanin" w:cs="IRNazanin"/>
          <w:lang w:bidi="fa-IR"/>
          <w:color w:val="111111"/>
          <w:sz w:val="28"/>
          <w:szCs w:val="28"/>
          <w:rtl/>
        </w:rPr>
        <w:t xml:space="preserve">کا: مجهول، تا: مجهول؛ 85 ص [ف: 1 - 61]</w:t>
      </w:r>
    </w:p>
    <w:p>
      <w:pPr>
        <w:pStyle w:val="BookText"/>
      </w:pPr>
      <w:r>
        <w:rPr>
          <w:rFonts w:ascii="Times New Roman" w:hAnsi="Times New Roman" w:eastAsia="Times New Roman" w:cs="Times New Roman"/>
          <w:lang w:val="en-US" w:bidi="en-US"/>
          <w:color w:val="111111"/>
          <w:sz w:val="28"/>
          <w:szCs w:val="28"/>
          <w:rtl/>
        </w:rPr>
        <w:t xml:space="preserve">9872.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6915</w:t>
      </w:r>
    </w:p>
    <w:p>
      <w:pPr>
        <w:pStyle w:val="BookText"/>
      </w:pPr>
      <w:r>
        <w:rPr>
          <w:rFonts w:ascii="IRNazanin" w:hAnsi="IRNazanin" w:eastAsia="IRNazanin" w:cs="IRNazanin"/>
          <w:lang w:bidi="fa-IR"/>
          <w:color w:val="111111"/>
          <w:sz w:val="28"/>
          <w:szCs w:val="28"/>
          <w:rtl/>
        </w:rPr>
        <w:t xml:space="preserve">کا: مجهول، تا: مجهول؛ 71 ص [ف: 1 - 61]</w:t>
      </w:r>
    </w:p>
    <w:p>
      <w:pPr>
        <w:pStyle w:val="Heading2"/>
      </w:pPr>
      <w:bookmarkStart w:id="1220" w:name="_Toc513"/>
      <w:r>
        <w:t>بديع الميزان = شرح ميزان المنطق / منطق - عربي</w:t>
      </w:r>
      <w:bookmarkEnd w:id="1220"/>
    </w:p>
    <w:p>
      <w:pPr>
        <w:pStyle w:val="BookText"/>
      </w:pPr>
      <w:r>
        <w:rPr>
          <w:rFonts w:ascii="IRNazanin" w:hAnsi="IRNazanin" w:eastAsia="IRNazanin" w:cs="IRNazanin"/>
          <w:lang w:bidi="fa-IR"/>
          <w:color w:val="111111"/>
          <w:sz w:val="28"/>
          <w:szCs w:val="28"/>
          <w:rtl/>
        </w:rPr>
        <w:t xml:space="preserve">ابن هداد، عبد الله بن هداد (القرن 11 ه)</w:t>
      </w:r>
    </w:p>
    <w:p>
      <w:pPr>
        <w:pStyle w:val="BookText"/>
      </w:pPr>
      <w:r>
        <w:rPr>
          <w:rFonts w:ascii="Amiri" w:hAnsi="Amiri" w:eastAsia="Amiri" w:cs="Amiri"/>
          <w:lang w:bidi="ar-SA"/>
          <w:color w:val="111111"/>
          <w:sz w:val="28"/>
          <w:szCs w:val="28"/>
          <w:rtl/>
        </w:rPr>
        <w:t xml:space="preserve">المرتبط: ميزان المنطق؛ الكاتبي القزويني، علي بن عمر (675 - 600 ه)</w:t>
      </w:r>
    </w:p>
    <w:p>
      <w:pPr>
        <w:pStyle w:val="BookText"/>
      </w:pPr>
      <w:r>
        <w:rPr>
          <w:rFonts w:ascii="Amiri" w:hAnsi="Amiri" w:eastAsia="Amiri" w:cs="Amiri"/>
          <w:lang w:bidi="ar-SA"/>
          <w:color w:val="111111"/>
          <w:sz w:val="28"/>
          <w:szCs w:val="28"/>
          <w:rtl/>
        </w:rPr>
        <w:t xml:space="preserve">أوّله: البسملة، الحمد لله الذي نور قلوبنا بمعرفة المعقولات وزين عقولنا بافاضة ادراك الكليات والجزئيات... ولما كان المختصر المسمى بميزان المنطق المشتمل على الغرر الفوائد... اردت ان اشرح له شرحاً صغر حجمه وكبر علمه وكثرت فوائده وجلت عوائده واودع فيه فوايد ملتقطة من كتب العلماء وفوايد مقتبسة من تصانيف الفضلاء...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32" w:name="pg8108_75101"/>
    <w:bookmarkEnd w:id="232"/>
    <w:p>
      <w:pPr>
        <w:pStyle w:val="BookText"/>
      </w:pPr>
      <w:r>
        <w:rPr>
          <w:rFonts w:ascii="Amiri" w:hAnsi="Amiri" w:eastAsia="Amiri" w:cs="Amiri"/>
          <w:lang w:bidi="ar-SA"/>
          <w:color w:val="111111"/>
          <w:sz w:val="28"/>
          <w:szCs w:val="28"/>
          <w:rtl/>
        </w:rPr>
        <w:t xml:space="preserve">آخره: لأن تصور المعلول في الخارج علة لتصور العلة في الذهن وليكن هذا في آخر الكلام (كذا) في شرح هذا الرسالة والحمد لله... وآله أجمعين.</w:t>
      </w:r>
    </w:p>
    <w:p>
      <w:pPr>
        <w:pStyle w:val="BookText"/>
      </w:pPr>
      <w:r>
        <w:rPr>
          <w:rFonts w:ascii="Amiri" w:hAnsi="Amiri" w:eastAsia="Amiri" w:cs="Amiri"/>
          <w:lang w:bidi="ar-SA"/>
          <w:color w:val="111111"/>
          <w:sz w:val="28"/>
          <w:szCs w:val="28"/>
          <w:rtl/>
        </w:rPr>
        <w:t xml:space="preserve">طبع: كانبور، 1925 م؛ لكنو، 1303 و 1311 ه، لاهور، 1349ه [فنخا 5: 882 - 883 (11 نسخة)]</w:t>
      </w:r>
    </w:p>
    <w:p>
      <w:pPr>
        <w:pStyle w:val="BookText"/>
      </w:pPr>
      <w:r>
        <w:rPr>
          <w:rFonts w:ascii="Times New Roman" w:hAnsi="Times New Roman" w:eastAsia="Times New Roman" w:cs="Times New Roman"/>
          <w:lang w:val="en-US" w:bidi="en-US"/>
          <w:color w:val="111111"/>
          <w:sz w:val="28"/>
          <w:szCs w:val="28"/>
          <w:rtl/>
        </w:rPr>
        <w:t xml:space="preserve">9873.</w:t>
      </w:r>
    </w:p>
    <w:p>
      <w:pPr>
        <w:pStyle w:val="BookText"/>
      </w:pPr>
      <w:r>
        <w:rPr>
          <w:rFonts w:ascii="Amiri" w:hAnsi="Amiri" w:eastAsia="Amiri" w:cs="Amiri"/>
          <w:lang w:bidi="ar-SA"/>
          <w:color w:val="111111"/>
          <w:sz w:val="28"/>
          <w:szCs w:val="28"/>
          <w:rtl/>
        </w:rPr>
        <w:t xml:space="preserve">كربلاء؛ الروضة الحسينية (مكتبة) رقم المخطوط: 1 / 858 م أوّلها: البسملة، الحمد لله الذي نور قلوبنا بمعرفة العقول...</w:t>
      </w:r>
    </w:p>
    <w:p>
      <w:pPr>
        <w:pStyle w:val="BookText"/>
      </w:pPr>
      <w:r>
        <w:rPr>
          <w:rFonts w:ascii="IRNazanin" w:hAnsi="IRNazanin" w:eastAsia="IRNazanin" w:cs="IRNazanin"/>
          <w:lang w:bidi="fa-IR"/>
          <w:color w:val="111111"/>
          <w:sz w:val="28"/>
          <w:szCs w:val="28"/>
          <w:rtl/>
        </w:rPr>
        <w:t xml:space="preserve">تعلیق، کا: مجهول، تا: مجهول [مخطوطات كربلا: 4 - 392]</w:t>
      </w:r>
    </w:p>
    <w:p>
      <w:pPr>
        <w:pStyle w:val="Heading2"/>
      </w:pPr>
      <w:bookmarkStart w:id="1221" w:name="_Toc514"/>
      <w:r>
        <w:t>بديع النظام الجامع بين كتابي البزدوي والأحكام = نهاية الوصول إلى علم الأصول / أصول الفقه - عربي</w:t>
      </w:r>
      <w:bookmarkEnd w:id="1221"/>
    </w:p>
    <w:p>
      <w:pPr>
        <w:pStyle w:val="BookText"/>
      </w:pPr>
      <w:r>
        <w:rPr>
          <w:rFonts w:ascii="Amiri" w:hAnsi="Amiri" w:eastAsia="Amiri" w:cs="Amiri"/>
          <w:lang w:bidi="ar-SA"/>
          <w:color w:val="111111"/>
          <w:sz w:val="28"/>
          <w:szCs w:val="28"/>
          <w:rtl/>
        </w:rPr>
        <w:t xml:space="preserve">ابن الساعاتي، أحمد بن علي ( - 694 ه)</w:t>
      </w:r>
    </w:p>
    <w:p>
      <w:pPr>
        <w:pStyle w:val="BookText"/>
      </w:pPr>
      <w:r>
        <w:rPr>
          <w:rFonts w:ascii="Amiri" w:hAnsi="Amiri" w:eastAsia="Amiri" w:cs="Amiri"/>
          <w:lang w:bidi="ar-SA"/>
          <w:color w:val="111111"/>
          <w:sz w:val="28"/>
          <w:szCs w:val="28"/>
          <w:rtl/>
        </w:rPr>
        <w:t xml:space="preserve">المرتبط: إحكام الأحكام في أصول الأحكام = الأحكام في أصول الأحكام؛ الآمدي، علي بن محمّد (631 - 551 ه)</w:t>
      </w:r>
    </w:p>
    <w:p>
      <w:pPr>
        <w:pStyle w:val="BookText"/>
      </w:pPr>
      <w:r>
        <w:rPr>
          <w:rFonts w:ascii="IRNazanin" w:hAnsi="IRNazanin" w:eastAsia="IRNazanin" w:cs="IRNazanin"/>
          <w:lang w:bidi="fa-IR"/>
          <w:color w:val="111111"/>
          <w:sz w:val="28"/>
          <w:szCs w:val="28"/>
          <w:rtl/>
        </w:rPr>
        <w:t xml:space="preserve">أوّله: البسملة، رب يسر ولا تعسر الخير دابك اللهم يا واجب الوجود والفیض شعارک یا واسع الرحمة ... قد منخنک ايها الطالب لنهاية الوصول إلى علم الأصول بهذا الكتاب البديع في معناه المطابق اسمه لمساه لخصته لک من كتاب الاحكام ورصعته بالجوهر النفيسه من أصول فخر الاسلام فإنّهما البحران المحيطان بجوامع الأصول الجامعان لقواعد المعقول والمنقول هذاحا وللقواعد الكليه الأصولية...</w:t>
      </w:r>
    </w:p>
    <w:p>
      <w:pPr>
        <w:pStyle w:val="BookText"/>
      </w:pPr>
      <w:r>
        <w:rPr>
          <w:rFonts w:ascii="Times New Roman" w:hAnsi="Times New Roman" w:eastAsia="Times New Roman" w:cs="Times New Roman"/>
          <w:lang w:val="en-US" w:bidi="en-US"/>
          <w:color w:val="111111"/>
          <w:sz w:val="28"/>
          <w:szCs w:val="28"/>
          <w:rtl/>
        </w:rPr>
        <w:t xml:space="preserve">9874.</w:t>
      </w:r>
    </w:p>
    <w:p>
      <w:pPr>
        <w:pStyle w:val="BookText"/>
      </w:pPr>
      <w:r>
        <w:rPr>
          <w:rFonts w:ascii="Amiri" w:hAnsi="Amiri" w:eastAsia="Amiri" w:cs="Amiri"/>
          <w:lang w:bidi="ar-SA"/>
          <w:color w:val="111111"/>
          <w:sz w:val="28"/>
          <w:szCs w:val="28"/>
          <w:rtl/>
        </w:rPr>
        <w:t xml:space="preserve">بغداد؛ مكتبة الأوقاف العامة؛ رقم المخطوط: 128 مصورة مصدر التصوير: نسخة مكتبة أحمد ثالث / طوبقبو سراي، برقم: 1307. الجزء الأوّل؛ كا: إبراهيم بن محمّد بن عبد القادر، تا: 735 ه، 221 ق، 19*26 سم [المورد: 22 - 244]</w:t>
      </w:r>
    </w:p>
    <w:p>
      <w:pPr>
        <w:pStyle w:val="Heading2"/>
      </w:pPr>
      <w:bookmarkStart w:id="1222" w:name="_Toc515"/>
      <w:r>
        <w:t>بديعيات / بلاغة، بديع - عربي</w:t>
      </w:r>
      <w:bookmarkEnd w:id="1222"/>
    </w:p>
    <w:p>
      <w:pPr>
        <w:pStyle w:val="BookText"/>
      </w:pPr>
      <w:r>
        <w:rPr>
          <w:rFonts w:ascii="Times New Roman" w:hAnsi="Times New Roman" w:eastAsia="Times New Roman" w:cs="Times New Roman"/>
          <w:lang w:val="en-US" w:bidi="en-US"/>
          <w:color w:val="111111"/>
          <w:sz w:val="28"/>
          <w:szCs w:val="28"/>
          <w:rtl/>
        </w:rPr>
        <w:t xml:space="preserve">9875.</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 / 15 / 17</w:t>
      </w:r>
    </w:p>
    <w:p>
      <w:pPr>
        <w:pStyle w:val="BookText"/>
      </w:pPr>
      <w:r>
        <w:rPr>
          <w:rFonts w:ascii="IRNazanin" w:hAnsi="IRNazanin" w:eastAsia="IRNazanin" w:cs="IRNazanin"/>
          <w:lang w:bidi="fa-IR"/>
          <w:color w:val="111111"/>
          <w:sz w:val="28"/>
          <w:szCs w:val="28"/>
          <w:rtl/>
        </w:rPr>
        <w:t xml:space="preserve">کا: مجهول، تا: مجهول؛ 22*5 سم الأوقاف العامة - موصل: 7 - 236]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33" w:name="pg8108_75103"/>
    <w:bookmarkEnd w:id="233"/>
    <w:p>
      <w:pPr>
        <w:pStyle w:val="Heading2"/>
      </w:pPr>
      <w:bookmarkStart w:id="1223" w:name="_Toc516"/>
      <w:r>
        <w:t>البديعية = حلة اليسرى في مدح خير الورى / بلاغة، بديع - عربي</w:t>
      </w:r>
      <w:bookmarkEnd w:id="1223"/>
    </w:p>
    <w:p>
      <w:pPr>
        <w:pStyle w:val="BookText"/>
      </w:pPr>
      <w:r>
        <w:rPr>
          <w:rFonts w:ascii="Amiri" w:hAnsi="Amiri" w:eastAsia="Amiri" w:cs="Amiri"/>
          <w:lang w:bidi="ar-SA"/>
          <w:color w:val="111111"/>
          <w:sz w:val="28"/>
          <w:szCs w:val="28"/>
          <w:rtl/>
        </w:rPr>
        <w:t xml:space="preserve">الهواري، محمّد بن أحمد (698 - 780 ه)</w:t>
      </w:r>
    </w:p>
    <w:p>
      <w:pPr>
        <w:pStyle w:val="BookText"/>
      </w:pPr>
      <w:r>
        <w:rPr>
          <w:rFonts w:ascii="Amiri" w:hAnsi="Amiri" w:eastAsia="Amiri" w:cs="Amiri"/>
          <w:lang w:bidi="ar-SA"/>
          <w:color w:val="111111"/>
          <w:sz w:val="28"/>
          <w:szCs w:val="28"/>
          <w:rtl/>
        </w:rPr>
        <w:t xml:space="preserve">طبع: القاهرة، 1348 ه</w:t>
      </w:r>
    </w:p>
    <w:p>
      <w:pPr>
        <w:pStyle w:val="BookText"/>
      </w:pPr>
      <w:r>
        <w:rPr>
          <w:rFonts w:ascii="Amiri" w:hAnsi="Amiri" w:eastAsia="Amiri" w:cs="Amiri"/>
          <w:lang w:bidi="ar-SA"/>
          <w:color w:val="111111"/>
          <w:sz w:val="28"/>
          <w:szCs w:val="28"/>
          <w:rtl/>
        </w:rPr>
        <w:t xml:space="preserve">[فنخا 5: 887 (1 نسخة)] 9876. البصرة؛ المكتبة العباسية (باش أعيان)؛ رقم المخطوط: 5 - 44</w:t>
      </w:r>
    </w:p>
    <w:p>
      <w:pPr>
        <w:pStyle w:val="BookText"/>
      </w:pPr>
      <w:r>
        <w:rPr>
          <w:rFonts w:ascii="IRNazanin" w:hAnsi="IRNazanin" w:eastAsia="IRNazanin" w:cs="IRNazanin"/>
          <w:lang w:bidi="fa-IR"/>
          <w:color w:val="111111"/>
          <w:sz w:val="28"/>
          <w:szCs w:val="28"/>
          <w:rtl/>
        </w:rPr>
        <w:t xml:space="preserve">کا: مجهول، تا: 787 ه [معجم التاريخ: 4 - 2512]</w:t>
      </w:r>
    </w:p>
    <w:p>
      <w:pPr>
        <w:pStyle w:val="BookText"/>
      </w:pPr>
      <w:r>
        <w:rPr>
          <w:rFonts w:ascii="Times New Roman" w:hAnsi="Times New Roman" w:eastAsia="Times New Roman" w:cs="Times New Roman"/>
          <w:lang w:val="en-US" w:bidi="en-US"/>
          <w:color w:val="111111"/>
          <w:sz w:val="28"/>
          <w:szCs w:val="28"/>
          <w:rtl/>
        </w:rPr>
        <w:t xml:space="preserve">9877.</w:t>
      </w:r>
    </w:p>
    <w:p>
      <w:pPr>
        <w:pStyle w:val="BookText"/>
      </w:pPr>
      <w:r>
        <w:rPr>
          <w:rFonts w:ascii="IRNazanin" w:hAnsi="IRNazanin" w:eastAsia="IRNazanin" w:cs="IRNazanin"/>
          <w:lang w:bidi="fa-IR"/>
          <w:color w:val="111111"/>
          <w:sz w:val="28"/>
          <w:szCs w:val="28"/>
          <w:rtl/>
        </w:rPr>
        <w:t xml:space="preserve">بغداد؛ دار المخطوطات؛ رقم المخطوط: 966</w:t>
      </w:r>
    </w:p>
    <w:p>
      <w:pPr>
        <w:pStyle w:val="BookText"/>
      </w:pPr>
      <w:r>
        <w:rPr>
          <w:rFonts w:ascii="Amiri" w:hAnsi="Amiri" w:eastAsia="Amiri" w:cs="Amiri"/>
          <w:lang w:bidi="ar-SA"/>
          <w:color w:val="111111"/>
          <w:sz w:val="28"/>
          <w:szCs w:val="28"/>
          <w:rtl/>
        </w:rPr>
        <w:t xml:space="preserve">أوّلها: الحمد لله على ما يسر من فنون البراعة لارباب هذه الصناعة</w:t>
      </w:r>
    </w:p>
    <w:p>
      <w:pPr>
        <w:pStyle w:val="BookText"/>
      </w:pPr>
      <w:r>
        <w:rPr>
          <w:rFonts w:ascii="IRNazanin" w:hAnsi="IRNazanin" w:eastAsia="IRNazanin" w:cs="IRNazanin"/>
          <w:lang w:bidi="fa-IR"/>
          <w:color w:val="111111"/>
          <w:sz w:val="28"/>
          <w:szCs w:val="28"/>
          <w:rtl/>
        </w:rPr>
        <w:t xml:space="preserve">کا: مجهول، تا: مجهول؛ 18 ق، 22 س، 15*20 سم [المتحف العراقي - ف: اللغوية - 134] 9878. الموصل؛ مكتبة الأوقاف العامة؛ رقم المخطوط: 5 / 46</w:t>
      </w:r>
    </w:p>
    <w:p>
      <w:pPr>
        <w:pStyle w:val="BookText"/>
      </w:pPr>
      <w:r>
        <w:rPr>
          <w:rFonts w:ascii="Amiri" w:hAnsi="Amiri" w:eastAsia="Amiri" w:cs="Amiri"/>
          <w:lang w:bidi="ar-SA"/>
          <w:color w:val="111111"/>
          <w:sz w:val="28"/>
          <w:szCs w:val="28"/>
          <w:rtl/>
        </w:rPr>
        <w:t xml:space="preserve">أوّلها: بطيبة انزل ويمم سيد الامم * وانشر له المدح وانثر اطيب الكلم</w:t>
      </w:r>
    </w:p>
    <w:p>
      <w:pPr>
        <w:pStyle w:val="BookText"/>
      </w:pPr>
      <w:r>
        <w:rPr>
          <w:rFonts w:ascii="IRNazanin" w:hAnsi="IRNazanin" w:eastAsia="IRNazanin" w:cs="IRNazanin"/>
          <w:lang w:bidi="fa-IR"/>
          <w:color w:val="111111"/>
          <w:sz w:val="28"/>
          <w:szCs w:val="28"/>
          <w:rtl/>
        </w:rPr>
        <w:t xml:space="preserve">کا: مجهول، تا: مجهول؛ 24*15 سم [الأوقاف العامة - موصل: 9 - 26]</w:t>
      </w:r>
    </w:p>
    <w:p>
      <w:pPr>
        <w:pStyle w:val="BookText"/>
      </w:pPr>
      <w:r>
        <w:rPr>
          <w:rFonts w:ascii="Times New Roman" w:hAnsi="Times New Roman" w:eastAsia="Times New Roman" w:cs="Times New Roman"/>
          <w:lang w:val="en-US" w:bidi="en-US"/>
          <w:color w:val="111111"/>
          <w:sz w:val="28"/>
          <w:szCs w:val="28"/>
          <w:rtl/>
        </w:rPr>
        <w:t xml:space="preserve">9879.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4102</w:t>
      </w:r>
    </w:p>
    <w:p>
      <w:pPr>
        <w:pStyle w:val="BookText"/>
      </w:pPr>
      <w:r>
        <w:rPr>
          <w:rFonts w:ascii="IRNazanin" w:hAnsi="IRNazanin" w:eastAsia="IRNazanin" w:cs="IRNazanin"/>
          <w:lang w:bidi="fa-IR"/>
          <w:color w:val="111111"/>
          <w:sz w:val="28"/>
          <w:szCs w:val="28"/>
          <w:rtl/>
        </w:rPr>
        <w:t xml:space="preserve">کا: مجهول، تا: مجهول؛ 24 ص [ف: 1 - 61]</w:t>
      </w:r>
    </w:p>
    <w:p>
      <w:pPr>
        <w:pStyle w:val="Heading2"/>
      </w:pPr>
      <w:bookmarkStart w:id="1224" w:name="_Toc517"/>
      <w:r>
        <w:t>بديعية / بلاغة، بديع - عربي</w:t>
      </w:r>
      <w:bookmarkEnd w:id="1224"/>
    </w:p>
    <w:p>
      <w:pPr>
        <w:pStyle w:val="BookText"/>
      </w:pPr>
      <w:r>
        <w:rPr>
          <w:rFonts w:ascii="Amiri" w:hAnsi="Amiri" w:eastAsia="Amiri" w:cs="Amiri"/>
          <w:lang w:bidi="ar-SA"/>
          <w:color w:val="111111"/>
          <w:sz w:val="28"/>
          <w:szCs w:val="28"/>
          <w:rtl/>
        </w:rPr>
        <w:t xml:space="preserve">الآثاري، شعبان بن محمّد (765 - 828 ه)</w:t>
      </w:r>
    </w:p>
    <w:p>
      <w:pPr>
        <w:pStyle w:val="BookText"/>
      </w:pPr>
      <w:r>
        <w:rPr>
          <w:rFonts w:ascii="Times New Roman" w:hAnsi="Times New Roman" w:eastAsia="Times New Roman" w:cs="Times New Roman"/>
          <w:lang w:val="en-US" w:bidi="en-US"/>
          <w:color w:val="111111"/>
          <w:sz w:val="28"/>
          <w:szCs w:val="28"/>
          <w:rtl/>
        </w:rPr>
        <w:t xml:space="preserve">9880.</w:t>
      </w:r>
    </w:p>
    <w:p>
      <w:pPr>
        <w:pStyle w:val="BookText"/>
      </w:pPr>
      <w:r>
        <w:rPr>
          <w:rFonts w:ascii="Amiri" w:hAnsi="Amiri" w:eastAsia="Amiri" w:cs="Amiri"/>
          <w:lang w:bidi="ar-SA"/>
          <w:color w:val="111111"/>
          <w:sz w:val="28"/>
          <w:szCs w:val="28"/>
          <w:rtl/>
        </w:rPr>
        <w:t xml:space="preserve">الموصل؛ مكتبة الأوقاف العامة؛ رقم المخطوط: 10 / 46</w:t>
      </w:r>
    </w:p>
    <w:p>
      <w:pPr>
        <w:pStyle w:val="BookText"/>
      </w:pPr>
      <w:r>
        <w:rPr>
          <w:rFonts w:ascii="IRNazanin" w:hAnsi="IRNazanin" w:eastAsia="IRNazanin" w:cs="IRNazanin"/>
          <w:lang w:bidi="fa-IR"/>
          <w:color w:val="111111"/>
          <w:sz w:val="28"/>
          <w:szCs w:val="28"/>
          <w:rtl/>
        </w:rPr>
        <w:t xml:space="preserve">کا: مجهول، تا: مجهول؛ 24*15 سم [الأوقاف العامة - موصل: 9 - 26]</w:t>
      </w:r>
    </w:p>
    <w:p>
      <w:pPr>
        <w:pStyle w:val="Heading2"/>
      </w:pPr>
      <w:bookmarkStart w:id="1225" w:name="_Toc518"/>
      <w:r>
        <w:t>البديعية (قصيدة) / فضائل ومناقب، شعر، بديع - عربي</w:t>
      </w:r>
      <w:bookmarkEnd w:id="1225"/>
    </w:p>
    <w:p>
      <w:pPr>
        <w:pStyle w:val="BookText"/>
      </w:pPr>
      <w:r>
        <w:rPr>
          <w:rFonts w:ascii="Amiri" w:hAnsi="Amiri" w:eastAsia="Amiri" w:cs="Amiri"/>
          <w:lang w:bidi="ar-SA"/>
          <w:color w:val="111111"/>
          <w:sz w:val="28"/>
          <w:szCs w:val="28"/>
          <w:rtl/>
        </w:rPr>
        <w:t xml:space="preserve">ابن الحجة، تقي الدين بن علي (767 - 837 ه)</w:t>
      </w:r>
    </w:p>
    <w:p>
      <w:pPr>
        <w:pStyle w:val="BookText"/>
      </w:pPr>
      <w:r>
        <w:rPr>
          <w:rFonts w:ascii="Amiri" w:hAnsi="Amiri" w:eastAsia="Amiri" w:cs="Amiri"/>
          <w:lang w:bidi="ar-SA"/>
          <w:color w:val="111111"/>
          <w:sz w:val="28"/>
          <w:szCs w:val="28"/>
          <w:rtl/>
        </w:rPr>
        <w:t xml:space="preserve">طبع: بمبئي، 1289 ه</w:t>
      </w:r>
    </w:p>
    <w:p>
      <w:pPr>
        <w:pStyle w:val="BookText"/>
      </w:pPr>
      <w:r>
        <w:rPr>
          <w:rFonts w:ascii="IRNazanin" w:hAnsi="IRNazanin" w:eastAsia="IRNazanin" w:cs="IRNazanin"/>
          <w:lang w:bidi="fa-IR"/>
          <w:color w:val="111111"/>
          <w:sz w:val="28"/>
          <w:szCs w:val="28"/>
          <w:rtl/>
        </w:rPr>
        <w:t xml:space="preserve">[فنخا 5: 888 (3 نسخ)]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34" w:name="pg8108_75105"/>
    <w:bookmarkEnd w:id="234"/>
    <w:p>
      <w:pPr>
        <w:pStyle w:val="BookText"/>
      </w:pPr>
      <w:r>
        <w:rPr>
          <w:rFonts w:ascii="Times New Roman" w:hAnsi="Times New Roman" w:eastAsia="Times New Roman" w:cs="Times New Roman"/>
          <w:lang w:val="en-US" w:bidi="en-US"/>
          <w:color w:val="111111"/>
          <w:sz w:val="28"/>
          <w:szCs w:val="28"/>
          <w:rtl/>
        </w:rPr>
        <w:t xml:space="preserve">9881.</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24 / 13</w:t>
      </w:r>
    </w:p>
    <w:p>
      <w:pPr>
        <w:pStyle w:val="BookText"/>
      </w:pPr>
      <w:r>
        <w:rPr>
          <w:rFonts w:ascii="Amiri" w:hAnsi="Amiri" w:eastAsia="Amiri" w:cs="Amiri"/>
          <w:lang w:bidi="ar-SA"/>
          <w:color w:val="111111"/>
          <w:sz w:val="28"/>
          <w:szCs w:val="28"/>
          <w:rtl/>
        </w:rPr>
        <w:t xml:space="preserve">أوّلها: وبعد فهذه البديعية التي نسختها...</w:t>
      </w:r>
    </w:p>
    <w:p>
      <w:pPr>
        <w:pStyle w:val="BookText"/>
      </w:pPr>
      <w:r>
        <w:rPr>
          <w:rFonts w:ascii="IRNazanin" w:hAnsi="IRNazanin" w:eastAsia="IRNazanin" w:cs="IRNazanin"/>
          <w:lang w:bidi="fa-IR"/>
          <w:color w:val="111111"/>
          <w:sz w:val="28"/>
          <w:szCs w:val="28"/>
          <w:rtl/>
        </w:rPr>
        <w:t xml:space="preserve">كا: ناصر بن سعید، تا: 1062 ه، 339 ق، 5 / 29*20 سم [الأوقاف العامة - موصل: 4 - 108]</w:t>
      </w:r>
    </w:p>
    <w:p>
      <w:pPr>
        <w:pStyle w:val="BookText"/>
      </w:pPr>
      <w:r>
        <w:rPr>
          <w:rFonts w:ascii="Times New Roman" w:hAnsi="Times New Roman" w:eastAsia="Times New Roman" w:cs="Times New Roman"/>
          <w:lang w:val="en-US" w:bidi="en-US"/>
          <w:color w:val="111111"/>
          <w:sz w:val="28"/>
          <w:szCs w:val="28"/>
          <w:rtl/>
        </w:rPr>
        <w:t xml:space="preserve">9882.</w:t>
      </w:r>
    </w:p>
    <w:p>
      <w:pPr>
        <w:pStyle w:val="BookText"/>
      </w:pPr>
      <w:r>
        <w:rPr>
          <w:rFonts w:ascii="IRNazanin" w:hAnsi="IRNazanin" w:eastAsia="IRNazanin" w:cs="IRNazanin"/>
          <w:lang w:bidi="fa-IR"/>
          <w:color w:val="111111"/>
          <w:sz w:val="28"/>
          <w:szCs w:val="28"/>
          <w:rtl/>
        </w:rPr>
        <w:t xml:space="preserve">بغداد؛ دار المخطوطات؛ رقم المخطوط: 1728</w:t>
      </w:r>
    </w:p>
    <w:p>
      <w:pPr>
        <w:pStyle w:val="BookText"/>
      </w:pPr>
      <w:r>
        <w:rPr>
          <w:rFonts w:ascii="Amiri" w:hAnsi="Amiri" w:eastAsia="Amiri" w:cs="Amiri"/>
          <w:lang w:bidi="ar-SA"/>
          <w:color w:val="111111"/>
          <w:sz w:val="28"/>
          <w:szCs w:val="28"/>
          <w:rtl/>
        </w:rPr>
        <w:t xml:space="preserve">أوّلها: لي في ابتدا مدحكم يا عرب ذي سلم * براعة تستهل الدمع في العلم</w:t>
      </w:r>
    </w:p>
    <w:p>
      <w:pPr>
        <w:pStyle w:val="BookText"/>
      </w:pPr>
      <w:r>
        <w:rPr>
          <w:rFonts w:ascii="Amiri" w:hAnsi="Amiri" w:eastAsia="Amiri" w:cs="Amiri"/>
          <w:lang w:bidi="ar-SA"/>
          <w:color w:val="111111"/>
          <w:sz w:val="28"/>
          <w:szCs w:val="28"/>
          <w:rtl/>
        </w:rPr>
        <w:t xml:space="preserve">كا: عبد الجليل بن جميل البغدادي، تا: 1130 ه، 15 ق، 18 س، 14*5 / 23 سم [المتحف العراقي - ف: اللغوية - 133]</w:t>
      </w:r>
    </w:p>
    <w:p>
      <w:pPr>
        <w:pStyle w:val="BookText"/>
      </w:pPr>
      <w:r>
        <w:rPr>
          <w:rFonts w:ascii="Times New Roman" w:hAnsi="Times New Roman" w:eastAsia="Times New Roman" w:cs="Times New Roman"/>
          <w:lang w:val="en-US" w:bidi="en-US"/>
          <w:color w:val="111111"/>
          <w:sz w:val="28"/>
          <w:szCs w:val="28"/>
          <w:rtl/>
        </w:rPr>
        <w:t xml:space="preserve">9883.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134] 9884. الموصل؛ سعيد الديوه جي؛ رقم المخطوط: 13 / 220</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9 - 220] 9885. الموصل؛ مكتبة الأوقاف العامة؛ رقم المخطوط: 3 / 46</w:t>
      </w:r>
    </w:p>
    <w:p>
      <w:pPr>
        <w:pStyle w:val="BookText"/>
      </w:pPr>
      <w:r>
        <w:rPr>
          <w:rFonts w:ascii="IRNazanin" w:hAnsi="IRNazanin" w:eastAsia="IRNazanin" w:cs="IRNazanin"/>
          <w:lang w:bidi="fa-IR"/>
          <w:color w:val="111111"/>
          <w:sz w:val="28"/>
          <w:szCs w:val="28"/>
          <w:rtl/>
        </w:rPr>
        <w:t xml:space="preserve">کا: مجهول، تا: مجهول؛ 24*15 سم [الأوقاف العامة - موصل: 9 - 25]</w:t>
      </w:r>
    </w:p>
    <w:p>
      <w:pPr>
        <w:pStyle w:val="BookText"/>
      </w:pPr>
      <w:r>
        <w:rPr>
          <w:rFonts w:ascii="Times New Roman" w:hAnsi="Times New Roman" w:eastAsia="Times New Roman" w:cs="Times New Roman"/>
          <w:lang w:val="en-US" w:bidi="en-US"/>
          <w:color w:val="111111"/>
          <w:sz w:val="28"/>
          <w:szCs w:val="28"/>
          <w:rtl/>
        </w:rPr>
        <w:t xml:space="preserve">9886.</w:t>
      </w:r>
    </w:p>
    <w:p>
      <w:pPr>
        <w:pStyle w:val="BookText"/>
      </w:pPr>
      <w:r>
        <w:rPr>
          <w:rFonts w:ascii="Amiri" w:hAnsi="Amiri" w:eastAsia="Amiri" w:cs="Amiri"/>
          <w:lang w:bidi="ar-SA"/>
          <w:color w:val="111111"/>
          <w:sz w:val="28"/>
          <w:szCs w:val="28"/>
          <w:rtl/>
        </w:rPr>
        <w:t xml:space="preserve">بغداد؛ مركز البحوث والدراسات؛ رقم المخطوط: 1 / 8 - 210 آ 654 مصورة</w:t>
      </w:r>
    </w:p>
    <w:p>
      <w:pPr>
        <w:pStyle w:val="BookText"/>
      </w:pPr>
      <w:r>
        <w:rPr>
          <w:rFonts w:ascii="IRNazanin" w:hAnsi="IRNazanin" w:eastAsia="IRNazanin" w:cs="IRNazanin"/>
          <w:lang w:bidi="fa-IR"/>
          <w:color w:val="111111"/>
          <w:sz w:val="28"/>
          <w:szCs w:val="28"/>
          <w:rtl/>
        </w:rPr>
        <w:t xml:space="preserve">کا: مجهول، تا: مجهول؛ 5 ص [(مصورات) - ف: 326]</w:t>
      </w:r>
    </w:p>
    <w:p>
      <w:pPr>
        <w:pStyle w:val="Heading2"/>
      </w:pPr>
      <w:bookmarkStart w:id="1226" w:name="_Toc519"/>
      <w:r>
        <w:t>البديعية / شعر - عربي</w:t>
      </w:r>
      <w:bookmarkEnd w:id="1226"/>
    </w:p>
    <w:p>
      <w:pPr>
        <w:pStyle w:val="BookText"/>
      </w:pPr>
      <w:r>
        <w:rPr>
          <w:rFonts w:ascii="Amiri" w:hAnsi="Amiri" w:eastAsia="Amiri" w:cs="Amiri"/>
          <w:lang w:bidi="ar-SA"/>
          <w:color w:val="111111"/>
          <w:sz w:val="28"/>
          <w:szCs w:val="28"/>
          <w:rtl/>
        </w:rPr>
        <w:t xml:space="preserve">الحويزي، عبد علي بن ناصر ( - 1075 ه)</w:t>
      </w:r>
    </w:p>
    <w:p>
      <w:pPr>
        <w:pStyle w:val="BookText"/>
      </w:pPr>
      <w:r>
        <w:rPr>
          <w:rFonts w:ascii="Times New Roman" w:hAnsi="Times New Roman" w:eastAsia="Times New Roman" w:cs="Times New Roman"/>
          <w:lang w:val="en-US" w:bidi="en-US"/>
          <w:color w:val="111111"/>
          <w:sz w:val="28"/>
          <w:szCs w:val="28"/>
          <w:rtl/>
        </w:rPr>
        <w:t xml:space="preserve">9887.</w:t>
      </w:r>
    </w:p>
    <w:p>
      <w:pPr>
        <w:pStyle w:val="BookText"/>
      </w:pPr>
      <w:r>
        <w:rPr>
          <w:rFonts w:ascii="Amiri" w:hAnsi="Amiri" w:eastAsia="Amiri" w:cs="Amiri"/>
          <w:lang w:bidi="ar-SA"/>
          <w:color w:val="111111"/>
          <w:sz w:val="28"/>
          <w:szCs w:val="28"/>
          <w:rtl/>
        </w:rPr>
        <w:t xml:space="preserve">الكاظمية؛ جامعة مدينة العلم؛ رقم المخطوط: 3 / 15 / 8</w:t>
      </w:r>
    </w:p>
    <w:p>
      <w:pPr>
        <w:pStyle w:val="BookText"/>
      </w:pPr>
      <w:r>
        <w:rPr>
          <w:rFonts w:ascii="Amiri" w:hAnsi="Amiri" w:eastAsia="Amiri" w:cs="Amiri"/>
          <w:lang w:bidi="ar-SA"/>
          <w:color w:val="111111"/>
          <w:sz w:val="28"/>
          <w:szCs w:val="28"/>
          <w:rtl/>
        </w:rPr>
        <w:t xml:space="preserve">أوّلها: قلبي وطرفك منصوب ومكسور * كلاهما مطلق منا ومأسور</w:t>
      </w:r>
    </w:p>
    <w:p>
      <w:pPr>
        <w:pStyle w:val="BookText"/>
      </w:pPr>
      <w:r>
        <w:rPr>
          <w:rFonts w:ascii="IRNazanin" w:hAnsi="IRNazanin" w:eastAsia="IRNazanin" w:cs="IRNazanin"/>
          <w:lang w:bidi="fa-IR"/>
          <w:color w:val="111111"/>
          <w:sz w:val="28"/>
          <w:szCs w:val="28"/>
          <w:rtl/>
        </w:rPr>
        <w:t xml:space="preserve">کا: مجهول، تا: مجهول؛ 5 / 9*4 / 15 سم [ف: 240]</w:t>
      </w:r>
    </w:p>
    <w:p>
      <w:pPr>
        <w:pStyle w:val="Heading2"/>
      </w:pPr>
      <w:bookmarkStart w:id="1227" w:name="_Toc520"/>
      <w:r>
        <w:t>البديعية = قصيدة بديعة بديعية / شعر - عربي</w:t>
      </w:r>
      <w:bookmarkEnd w:id="1227"/>
    </w:p>
    <w:p>
      <w:pPr>
        <w:pStyle w:val="BookText"/>
      </w:pPr>
      <w:r>
        <w:rPr>
          <w:rFonts w:ascii="Amiri" w:hAnsi="Amiri" w:eastAsia="Amiri" w:cs="Amiri"/>
          <w:lang w:bidi="ar-SA"/>
          <w:color w:val="111111"/>
          <w:sz w:val="28"/>
          <w:szCs w:val="28"/>
          <w:rtl/>
        </w:rPr>
        <w:t xml:space="preserve">المدني، علي خان بن أحمد (1052 - 1118 ؟ ه)</w:t>
      </w:r>
    </w:p>
    <w:p>
      <w:pPr>
        <w:pStyle w:val="BookText"/>
      </w:pPr>
      <w:r>
        <w:rPr>
          <w:rFonts w:ascii="Amiri" w:hAnsi="Amiri" w:eastAsia="Amiri" w:cs="Amiri"/>
          <w:lang w:bidi="ar-SA"/>
          <w:color w:val="111111"/>
          <w:sz w:val="28"/>
          <w:szCs w:val="28"/>
          <w:rtl/>
        </w:rPr>
        <w:t xml:space="preserve">تاريخ التأليف: 1077 ه</w:t>
      </w:r>
    </w:p>
    <w:p>
      <w:pPr>
        <w:pStyle w:val="BookText"/>
      </w:pPr>
      <w:r>
        <w:rPr>
          <w:rFonts w:ascii="IRNazanin" w:hAnsi="IRNazanin" w:eastAsia="IRNazanin" w:cs="IRNazanin"/>
          <w:lang w:bidi="fa-IR"/>
          <w:color w:val="111111"/>
          <w:sz w:val="28"/>
          <w:szCs w:val="28"/>
          <w:rtl/>
        </w:rPr>
        <w:t xml:space="preserve">طبع: ایران، 1370 ه (في ختام الغرر: صص 197 - 205)</w:t>
      </w:r>
    </w:p>
    <w:p>
      <w:pPr>
        <w:pStyle w:val="BookText"/>
      </w:pPr>
      <w:r>
        <w:rPr>
          <w:rFonts w:ascii="IRNazanin" w:hAnsi="IRNazanin" w:eastAsia="IRNazanin" w:cs="IRNazanin"/>
          <w:lang w:bidi="fa-IR"/>
          <w:color w:val="111111"/>
          <w:sz w:val="28"/>
          <w:szCs w:val="28"/>
          <w:rtl/>
        </w:rPr>
        <w:t xml:space="preserve">[فنخا 5: 888 - 889 (5 نسخ)]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35" w:name="pg8108_75107"/>
    <w:bookmarkEnd w:id="235"/>
    <w:p>
      <w:pPr>
        <w:pStyle w:val="BookText"/>
      </w:pPr>
      <w:r>
        <w:rPr>
          <w:rFonts w:ascii="Times New Roman" w:hAnsi="Times New Roman" w:eastAsia="Times New Roman" w:cs="Times New Roman"/>
          <w:lang w:val="en-US" w:bidi="en-US"/>
          <w:color w:val="111111"/>
          <w:sz w:val="28"/>
          <w:szCs w:val="28"/>
          <w:rtl/>
        </w:rPr>
        <w:t xml:space="preserve">9888.</w:t>
      </w:r>
    </w:p>
    <w:p>
      <w:pPr>
        <w:pStyle w:val="BookText"/>
      </w:pPr>
      <w:r>
        <w:rPr>
          <w:rFonts w:ascii="Amiri" w:hAnsi="Amiri" w:eastAsia="Amiri" w:cs="Amiri"/>
          <w:lang w:bidi="ar-SA"/>
          <w:color w:val="111111"/>
          <w:sz w:val="28"/>
          <w:szCs w:val="28"/>
          <w:rtl/>
        </w:rPr>
        <w:t xml:space="preserve">الموصل؛ سعيد الديوه جي؛ رقم المخطوط: 14 / 220</w:t>
      </w:r>
    </w:p>
    <w:p>
      <w:pPr>
        <w:pStyle w:val="BookText"/>
      </w:pPr>
      <w:r>
        <w:rPr>
          <w:rFonts w:ascii="Amiri" w:hAnsi="Amiri" w:eastAsia="Amiri" w:cs="Amiri"/>
          <w:lang w:bidi="ar-SA"/>
          <w:color w:val="111111"/>
          <w:sz w:val="28"/>
          <w:szCs w:val="28"/>
          <w:rtl/>
        </w:rPr>
        <w:t xml:space="preserve">أوّلها: حسن ابتدائي بذكري جيرة الحرم * له براعة شوقي تسهل دمي</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9 - 230] بديعية / شعر - عربي النابلسي، عبد الغني بن إسماعيل (1050 - 1143 ه) 9889. الموصل؛ المدرسة الرضوانية (في الأوقاف العامة)؛ رقم المخطوط: 5 / 116 / 18</w:t>
      </w:r>
    </w:p>
    <w:p>
      <w:pPr>
        <w:pStyle w:val="BookText"/>
      </w:pPr>
      <w:r>
        <w:rPr>
          <w:rFonts w:ascii="Amiri" w:hAnsi="Amiri" w:eastAsia="Amiri" w:cs="Amiri"/>
          <w:lang w:bidi="ar-SA"/>
          <w:color w:val="111111"/>
          <w:sz w:val="28"/>
          <w:szCs w:val="28"/>
          <w:rtl/>
        </w:rPr>
        <w:t xml:space="preserve">أوّلها: براعة المطلع: يا منزل الركب بين البان والعلم * من سفح كاظمة حبيت بالديم</w:t>
      </w:r>
    </w:p>
    <w:p>
      <w:pPr>
        <w:pStyle w:val="BookText"/>
      </w:pPr>
      <w:r>
        <w:rPr>
          <w:rFonts w:ascii="IRNazanin" w:hAnsi="IRNazanin" w:eastAsia="IRNazanin" w:cs="IRNazanin"/>
          <w:lang w:bidi="fa-IR"/>
          <w:color w:val="111111"/>
          <w:sz w:val="28"/>
          <w:szCs w:val="28"/>
          <w:rtl/>
        </w:rPr>
        <w:t xml:space="preserve">کا: مجهول، تا: مجهول؛21*15 سم [الأوقاف العامة - موصل: 8 - 187]</w:t>
      </w:r>
    </w:p>
    <w:p>
      <w:pPr>
        <w:pStyle w:val="Heading2"/>
      </w:pPr>
      <w:bookmarkStart w:id="1228" w:name="_Toc521"/>
      <w:r>
        <w:t>بديعية / بلاغة - عربي</w:t>
      </w:r>
      <w:bookmarkEnd w:id="1228"/>
    </w:p>
    <w:p>
      <w:pPr>
        <w:pStyle w:val="BookText"/>
      </w:pPr>
      <w:r>
        <w:rPr>
          <w:rFonts w:ascii="Amiri" w:hAnsi="Amiri" w:eastAsia="Amiri" w:cs="Amiri"/>
          <w:lang w:bidi="ar-SA"/>
          <w:color w:val="111111"/>
          <w:sz w:val="28"/>
          <w:szCs w:val="28"/>
          <w:rtl/>
        </w:rPr>
        <w:t xml:space="preserve">ابن ياسين الموصلي، محمّد بديع بن محمّد أمين (القرن 13 ه)</w:t>
      </w:r>
    </w:p>
    <w:p>
      <w:pPr>
        <w:pStyle w:val="BookText"/>
      </w:pPr>
      <w:r>
        <w:rPr>
          <w:rFonts w:ascii="Times New Roman" w:hAnsi="Times New Roman" w:eastAsia="Times New Roman" w:cs="Times New Roman"/>
          <w:lang w:val="en-US" w:bidi="en-US"/>
          <w:color w:val="111111"/>
          <w:sz w:val="28"/>
          <w:szCs w:val="28"/>
          <w:rtl/>
        </w:rPr>
        <w:t xml:space="preserve">9890.</w:t>
      </w:r>
    </w:p>
    <w:p>
      <w:pPr>
        <w:pStyle w:val="BookText"/>
      </w:pPr>
      <w:r>
        <w:rPr>
          <w:rFonts w:ascii="Amiri" w:hAnsi="Amiri" w:eastAsia="Amiri" w:cs="Amiri"/>
          <w:lang w:bidi="ar-SA"/>
          <w:color w:val="111111"/>
          <w:sz w:val="28"/>
          <w:szCs w:val="28"/>
          <w:rtl/>
        </w:rPr>
        <w:t xml:space="preserve">بغداد؛ مكتبة الأوقاف العامة؛ رقم المخطوط: 24345 أوّلها: حسن المطلع براعة الاستهلال حسن الابتداء... في حسن مطلع بدر التم من اضم * براعة في ابتدا استهلالها همي</w:t>
      </w:r>
    </w:p>
    <w:p>
      <w:pPr>
        <w:pStyle w:val="BookText"/>
      </w:pPr>
      <w:r>
        <w:rPr>
          <w:rFonts w:ascii="Amiri" w:hAnsi="Amiri" w:eastAsia="Amiri" w:cs="Amiri"/>
          <w:lang w:bidi="ar-SA"/>
          <w:color w:val="111111"/>
          <w:sz w:val="28"/>
          <w:szCs w:val="28"/>
          <w:rtl/>
        </w:rPr>
        <w:t xml:space="preserve">كاتب = مؤلف، تا: 1217 ه، 8 ق، 15*21 سم [ف: 4 - 426]</w:t>
      </w:r>
    </w:p>
    <w:p>
      <w:pPr>
        <w:pStyle w:val="Heading2"/>
      </w:pPr>
      <w:bookmarkStart w:id="1229" w:name="_Toc522"/>
      <w:r>
        <w:t>بديعية / شعر - عربي</w:t>
      </w:r>
      <w:bookmarkEnd w:id="1229"/>
    </w:p>
    <w:p>
      <w:pPr>
        <w:pStyle w:val="BookText"/>
      </w:pPr>
      <w:r>
        <w:rPr>
          <w:rFonts w:ascii="Amiri" w:hAnsi="Amiri" w:eastAsia="Amiri" w:cs="Amiri"/>
          <w:lang w:bidi="ar-SA"/>
          <w:color w:val="111111"/>
          <w:sz w:val="28"/>
          <w:szCs w:val="28"/>
          <w:rtl/>
        </w:rPr>
        <w:t xml:space="preserve">ابن القربى، محمّد خليل</w:t>
      </w:r>
    </w:p>
    <w:p>
      <w:pPr>
        <w:pStyle w:val="BookText"/>
      </w:pPr>
      <w:r>
        <w:rPr>
          <w:rFonts w:ascii="Times New Roman" w:hAnsi="Times New Roman" w:eastAsia="Times New Roman" w:cs="Times New Roman"/>
          <w:lang w:val="en-US" w:bidi="en-US"/>
          <w:color w:val="111111"/>
          <w:sz w:val="28"/>
          <w:szCs w:val="28"/>
          <w:rtl/>
        </w:rPr>
        <w:t xml:space="preserve">9891.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134]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36" w:name="pg8108_75109"/>
    <w:bookmarkEnd w:id="236"/>
    <w:p>
      <w:pPr>
        <w:pStyle w:val="Heading2"/>
      </w:pPr>
      <w:bookmarkStart w:id="1230" w:name="_Toc523"/>
      <w:r>
        <w:t>بديعية / شعر - عربي</w:t>
      </w:r>
      <w:bookmarkEnd w:id="1230"/>
    </w:p>
    <w:p>
      <w:pPr>
        <w:pStyle w:val="BookText"/>
      </w:pPr>
      <w:r>
        <w:rPr>
          <w:rFonts w:ascii="Amiri" w:hAnsi="Amiri" w:eastAsia="Amiri" w:cs="Amiri"/>
          <w:lang w:bidi="ar-SA"/>
          <w:color w:val="111111"/>
          <w:sz w:val="28"/>
          <w:szCs w:val="28"/>
          <w:rtl/>
        </w:rPr>
        <w:t xml:space="preserve">أبو المحاسن جمال الدين يوسف</w:t>
      </w:r>
    </w:p>
    <w:p>
      <w:pPr>
        <w:pStyle w:val="BookText"/>
      </w:pPr>
      <w:r>
        <w:rPr>
          <w:rFonts w:ascii="Times New Roman" w:hAnsi="Times New Roman" w:eastAsia="Times New Roman" w:cs="Times New Roman"/>
          <w:lang w:val="en-US" w:bidi="en-US"/>
          <w:color w:val="111111"/>
          <w:sz w:val="28"/>
          <w:szCs w:val="28"/>
          <w:rtl/>
        </w:rPr>
        <w:t xml:space="preserve">9892.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134]</w:t>
      </w:r>
    </w:p>
    <w:p>
      <w:pPr>
        <w:pStyle w:val="Heading2"/>
      </w:pPr>
      <w:bookmarkStart w:id="1231" w:name="_Toc524"/>
      <w:r>
        <w:t>بديعية / شعر - عربي</w:t>
      </w:r>
      <w:bookmarkEnd w:id="1231"/>
    </w:p>
    <w:p>
      <w:pPr>
        <w:pStyle w:val="BookText"/>
      </w:pPr>
      <w:r>
        <w:rPr>
          <w:rFonts w:ascii="Times New Roman" w:hAnsi="Times New Roman" w:eastAsia="Times New Roman" w:cs="Times New Roman"/>
          <w:lang w:val="en-US" w:bidi="en-US"/>
          <w:color w:val="111111"/>
          <w:sz w:val="28"/>
          <w:szCs w:val="28"/>
          <w:rtl/>
        </w:rPr>
        <w:t xml:space="preserve">9893.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1183</w:t>
      </w:r>
    </w:p>
    <w:p>
      <w:pPr>
        <w:pStyle w:val="BookText"/>
      </w:pPr>
      <w:r>
        <w:rPr>
          <w:rFonts w:ascii="Amiri" w:hAnsi="Amiri" w:eastAsia="Amiri" w:cs="Amiri"/>
          <w:lang w:bidi="ar-SA"/>
          <w:color w:val="111111"/>
          <w:sz w:val="28"/>
          <w:szCs w:val="28"/>
          <w:rtl/>
        </w:rPr>
        <w:t xml:space="preserve">أوّلها: سل ما جرى بربي سلمي وبالسلم * وخص طيبة ماوى الطيب بالكرم</w:t>
      </w:r>
    </w:p>
    <w:p>
      <w:pPr>
        <w:pStyle w:val="BookText"/>
      </w:pPr>
      <w:r>
        <w:rPr>
          <w:rFonts w:ascii="IRNazanin" w:hAnsi="IRNazanin" w:eastAsia="IRNazanin" w:cs="IRNazanin"/>
          <w:lang w:bidi="fa-IR"/>
          <w:color w:val="111111"/>
          <w:sz w:val="28"/>
          <w:szCs w:val="28"/>
          <w:rtl/>
        </w:rPr>
        <w:t xml:space="preserve">نظمها ابوالمحاسن جمال الدين يوسف قاضي زهران وبجيله، 134 بيتاً؛ نسخ، کا: مجهول، تا: القرن 13 ه [ف: 1 - 178]</w:t>
      </w:r>
    </w:p>
    <w:p>
      <w:pPr>
        <w:pStyle w:val="Heading2"/>
      </w:pPr>
      <w:bookmarkStart w:id="1232" w:name="_Toc525"/>
      <w:r>
        <w:t>بديعية ابن المقري / شعر - عربي</w:t>
      </w:r>
      <w:bookmarkEnd w:id="1232"/>
    </w:p>
    <w:p>
      <w:pPr>
        <w:pStyle w:val="BookText"/>
      </w:pPr>
      <w:r>
        <w:rPr>
          <w:rFonts w:ascii="Amiri" w:hAnsi="Amiri" w:eastAsia="Amiri" w:cs="Amiri"/>
          <w:lang w:bidi="ar-SA"/>
          <w:color w:val="111111"/>
          <w:sz w:val="28"/>
          <w:szCs w:val="28"/>
          <w:rtl/>
        </w:rPr>
        <w:t xml:space="preserve">ابن المقري، علي بن عبد الله 9894. بغداد؛ عباس عزاوي المحامي (في دار المخطوطات)؛ رقم المخطوط: 4 / 11598</w:t>
      </w:r>
    </w:p>
    <w:p>
      <w:pPr>
        <w:pStyle w:val="BookText"/>
      </w:pPr>
      <w:r>
        <w:rPr>
          <w:rFonts w:ascii="Amiri" w:hAnsi="Amiri" w:eastAsia="Amiri" w:cs="Amiri"/>
          <w:lang w:bidi="ar-SA"/>
          <w:color w:val="111111"/>
          <w:sz w:val="28"/>
          <w:szCs w:val="28"/>
          <w:rtl/>
        </w:rPr>
        <w:t xml:space="preserve">أوّلها: ان زرت سلمي فسل ما حل بالعلم * وحي سلما وسل عن حي ذي سلم / والحظ مجالس جود اهلها لهم * سسنا مجال سجود في جباههم</w:t>
      </w:r>
    </w:p>
    <w:p>
      <w:pPr>
        <w:pStyle w:val="BookText"/>
      </w:pPr>
      <w:r>
        <w:rPr>
          <w:rFonts w:ascii="IRNazanin" w:hAnsi="IRNazanin" w:eastAsia="IRNazanin" w:cs="IRNazanin"/>
          <w:lang w:bidi="fa-IR"/>
          <w:color w:val="111111"/>
          <w:sz w:val="28"/>
          <w:szCs w:val="28"/>
          <w:rtl/>
        </w:rPr>
        <w:t xml:space="preserve">کا: مجهول، تا: 1172 ه، بغداد؛ 20 ص، 15 س، 15*20 سم [المورد: 61 - 217]</w:t>
      </w:r>
    </w:p>
    <w:p>
      <w:pPr>
        <w:pStyle w:val="Heading2"/>
      </w:pPr>
      <w:bookmarkStart w:id="1233" w:name="_Toc526"/>
      <w:r>
        <w:t>البديعية الأمينية في مدائح النبوية / شعر - عربي</w:t>
      </w:r>
      <w:bookmarkEnd w:id="1233"/>
    </w:p>
    <w:p>
      <w:pPr>
        <w:pStyle w:val="BookText"/>
      </w:pPr>
      <w:r>
        <w:rPr>
          <w:rFonts w:ascii="Amiri" w:hAnsi="Amiri" w:eastAsia="Amiri" w:cs="Amiri"/>
          <w:lang w:bidi="ar-SA"/>
          <w:color w:val="111111"/>
          <w:sz w:val="28"/>
          <w:szCs w:val="28"/>
          <w:rtl/>
        </w:rPr>
        <w:t xml:space="preserve">المفتي، محمّد أمين بن إبراهيم (1140 - 1216 ه)</w:t>
      </w:r>
    </w:p>
    <w:p>
      <w:pPr>
        <w:pStyle w:val="BookText"/>
      </w:pPr>
      <w:r>
        <w:rPr>
          <w:rFonts w:ascii="Times New Roman" w:hAnsi="Times New Roman" w:eastAsia="Times New Roman" w:cs="Times New Roman"/>
          <w:lang w:val="en-US" w:bidi="en-US"/>
          <w:color w:val="111111"/>
          <w:sz w:val="28"/>
          <w:szCs w:val="28"/>
          <w:rtl/>
        </w:rPr>
        <w:t xml:space="preserve">9895.</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4 / 1249</w:t>
      </w:r>
    </w:p>
    <w:p>
      <w:pPr>
        <w:pStyle w:val="BookText"/>
      </w:pPr>
      <w:r>
        <w:rPr>
          <w:rFonts w:ascii="Amiri" w:hAnsi="Amiri" w:eastAsia="Amiri" w:cs="Amiri"/>
          <w:lang w:bidi="ar-SA"/>
          <w:color w:val="111111"/>
          <w:sz w:val="28"/>
          <w:szCs w:val="28"/>
          <w:rtl/>
        </w:rPr>
        <w:t xml:space="preserve">أوّلها: براعتي برعت بالحل والحرم * لما استهلت دموع العين كالديم</w:t>
      </w:r>
    </w:p>
    <w:p>
      <w:pPr>
        <w:pStyle w:val="BookText"/>
      </w:pPr>
      <w:r>
        <w:rPr>
          <w:rFonts w:ascii="IRNazanin" w:hAnsi="IRNazanin" w:eastAsia="IRNazanin" w:cs="IRNazanin"/>
          <w:lang w:bidi="fa-IR"/>
          <w:color w:val="111111"/>
          <w:sz w:val="28"/>
          <w:szCs w:val="28"/>
          <w:rtl/>
        </w:rPr>
        <w:t xml:space="preserve">نسخ، کا: مجهول، تا: مجهول؛ 14 ص، 12 س، 15*26 سم [المورد: 61 - 216]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37" w:name="pg8108_75111"/>
    <w:bookmarkEnd w:id="237"/>
    <w:p>
      <w:pPr>
        <w:pStyle w:val="Heading2"/>
      </w:pPr>
      <w:bookmarkStart w:id="1234" w:name="_Toc527"/>
      <w:r>
        <w:t>البديعية البديعة في مدح صاحب الشريعة = شرح القصيدة البديعية / أدب - عربي</w:t>
      </w:r>
      <w:bookmarkEnd w:id="1234"/>
    </w:p>
    <w:p>
      <w:pPr>
        <w:pStyle w:val="BookText"/>
      </w:pPr>
      <w:r>
        <w:rPr>
          <w:rFonts w:ascii="Amiri" w:hAnsi="Amiri" w:eastAsia="Amiri" w:cs="Amiri"/>
          <w:lang w:bidi="ar-SA"/>
          <w:color w:val="111111"/>
          <w:sz w:val="28"/>
          <w:szCs w:val="28"/>
          <w:rtl/>
        </w:rPr>
        <w:t xml:space="preserve">ابن المقري، إسماعيل بن أبي بكر (755 - 837 ه)</w:t>
      </w:r>
    </w:p>
    <w:p>
      <w:pPr>
        <w:pStyle w:val="BookText"/>
      </w:pPr>
      <w:r>
        <w:rPr>
          <w:rFonts w:ascii="Amiri" w:hAnsi="Amiri" w:eastAsia="Amiri" w:cs="Amiri"/>
          <w:lang w:bidi="ar-SA"/>
          <w:color w:val="111111"/>
          <w:sz w:val="28"/>
          <w:szCs w:val="28"/>
          <w:rtl/>
        </w:rPr>
        <w:t xml:space="preserve">المرتبط: الكافية البديعية = البديعية؛ صفي الدين الحلّي، عبد العزيز بن سرايا (750 - 677 ه)</w:t>
      </w:r>
    </w:p>
    <w:p>
      <w:pPr>
        <w:pStyle w:val="BookText"/>
      </w:pPr>
      <w:r>
        <w:rPr>
          <w:rFonts w:ascii="Amiri" w:hAnsi="Amiri" w:eastAsia="Amiri" w:cs="Amiri"/>
          <w:lang w:bidi="ar-SA"/>
          <w:color w:val="111111"/>
          <w:sz w:val="28"/>
          <w:szCs w:val="28"/>
          <w:rtl/>
        </w:rPr>
        <w:t xml:space="preserve">أوّله: الحمد لله الذي ابتدع ما صنع فابدع في الاحسان...</w:t>
      </w:r>
    </w:p>
    <w:p>
      <w:pPr>
        <w:pStyle w:val="BookText"/>
      </w:pPr>
      <w:r>
        <w:rPr>
          <w:rFonts w:ascii="IRNazanin" w:hAnsi="IRNazanin" w:eastAsia="IRNazanin" w:cs="IRNazanin"/>
          <w:lang w:bidi="fa-IR"/>
          <w:color w:val="111111"/>
          <w:sz w:val="28"/>
          <w:szCs w:val="28"/>
          <w:rtl/>
        </w:rPr>
        <w:t xml:space="preserve">[فنخا 5: 890 (3 نسخ)]</w:t>
      </w:r>
    </w:p>
    <w:p>
      <w:pPr>
        <w:pStyle w:val="BookText"/>
      </w:pPr>
      <w:r>
        <w:rPr>
          <w:rFonts w:ascii="Times New Roman" w:hAnsi="Times New Roman" w:eastAsia="Times New Roman" w:cs="Times New Roman"/>
          <w:lang w:val="en-US" w:bidi="en-US"/>
          <w:color w:val="111111"/>
          <w:sz w:val="28"/>
          <w:szCs w:val="28"/>
          <w:rtl/>
        </w:rPr>
        <w:t xml:space="preserve">9896.</w:t>
      </w:r>
    </w:p>
    <w:p>
      <w:pPr>
        <w:pStyle w:val="BookText"/>
      </w:pPr>
      <w:r>
        <w:rPr>
          <w:rFonts w:ascii="IRNazanin" w:hAnsi="IRNazanin" w:eastAsia="IRNazanin" w:cs="IRNazanin"/>
          <w:lang w:bidi="fa-IR"/>
          <w:color w:val="111111"/>
          <w:sz w:val="28"/>
          <w:szCs w:val="28"/>
          <w:rtl/>
        </w:rPr>
        <w:t xml:space="preserve">بغداد؛ خزانة قاسم محمّد الرجب؛ رقم المخطوط: 93 کا: مجهول، تا: 858 ه [ف: 1 - 12]</w:t>
      </w:r>
    </w:p>
    <w:p>
      <w:pPr>
        <w:pStyle w:val="BookText"/>
      </w:pPr>
      <w:r>
        <w:rPr>
          <w:rFonts w:ascii="Times New Roman" w:hAnsi="Times New Roman" w:eastAsia="Times New Roman" w:cs="Times New Roman"/>
          <w:lang w:val="en-US" w:bidi="en-US"/>
          <w:color w:val="111111"/>
          <w:sz w:val="28"/>
          <w:szCs w:val="28"/>
          <w:rtl/>
        </w:rPr>
        <w:t xml:space="preserve">9897.</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2 / 10 / 17</w:t>
      </w:r>
    </w:p>
    <w:p>
      <w:pPr>
        <w:pStyle w:val="BookText"/>
      </w:pPr>
      <w:r>
        <w:rPr>
          <w:rFonts w:ascii="Amiri" w:hAnsi="Amiri" w:eastAsia="Amiri" w:cs="Amiri"/>
          <w:lang w:bidi="ar-SA"/>
          <w:color w:val="111111"/>
          <w:sz w:val="28"/>
          <w:szCs w:val="28"/>
          <w:rtl/>
        </w:rPr>
        <w:t xml:space="preserve">أوّلها: الحمد لله الذي ابتدع ما صنع...</w:t>
      </w:r>
    </w:p>
    <w:p>
      <w:pPr>
        <w:pStyle w:val="BookText"/>
      </w:pPr>
      <w:r>
        <w:rPr>
          <w:rFonts w:ascii="IRNazanin" w:hAnsi="IRNazanin" w:eastAsia="IRNazanin" w:cs="IRNazanin"/>
          <w:lang w:bidi="fa-IR"/>
          <w:color w:val="111111"/>
          <w:sz w:val="28"/>
          <w:szCs w:val="28"/>
          <w:rtl/>
        </w:rPr>
        <w:t xml:space="preserve">نسخ، کا: مجهول، تا: 1063 ق، 22*17 سم [الأوقاف العامة - موصل: 7 - 234]</w:t>
      </w:r>
    </w:p>
    <w:p>
      <w:pPr>
        <w:pStyle w:val="BookText"/>
      </w:pPr>
      <w:r>
        <w:rPr>
          <w:rFonts w:ascii="Times New Roman" w:hAnsi="Times New Roman" w:eastAsia="Times New Roman" w:cs="Times New Roman"/>
          <w:lang w:val="en-US" w:bidi="en-US"/>
          <w:color w:val="111111"/>
          <w:sz w:val="28"/>
          <w:szCs w:val="28"/>
          <w:rtl/>
        </w:rPr>
        <w:t xml:space="preserve">9898.</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1 / 6199 كا: محمّد حلمي النظامي بن نظام الدین، تا: 1123 ه؛ ناقصة: الاول؛ 67 ق، 16*23 سم</w:t>
      </w:r>
    </w:p>
    <w:p>
      <w:pPr>
        <w:pStyle w:val="BookText"/>
      </w:pPr>
      <w:r>
        <w:rPr>
          <w:rFonts w:ascii="IRNazanin" w:hAnsi="IRNazanin" w:eastAsia="IRNazanin" w:cs="IRNazanin"/>
          <w:lang w:bidi="fa-IR"/>
          <w:color w:val="111111"/>
          <w:sz w:val="28"/>
          <w:szCs w:val="28"/>
          <w:rtl/>
        </w:rPr>
        <w:t xml:space="preserve">[ف: 3 - 389]</w:t>
      </w:r>
    </w:p>
    <w:p>
      <w:pPr>
        <w:pStyle w:val="BookText"/>
      </w:pPr>
      <w:r>
        <w:rPr>
          <w:rFonts w:ascii="Times New Roman" w:hAnsi="Times New Roman" w:eastAsia="Times New Roman" w:cs="Times New Roman"/>
          <w:lang w:val="en-US" w:bidi="en-US"/>
          <w:color w:val="111111"/>
          <w:sz w:val="28"/>
          <w:szCs w:val="28"/>
          <w:rtl/>
        </w:rPr>
        <w:t xml:space="preserve">9899.</w:t>
      </w:r>
    </w:p>
    <w:p>
      <w:pPr>
        <w:pStyle w:val="BookText"/>
      </w:pPr>
      <w:r>
        <w:rPr>
          <w:rFonts w:ascii="Amiri" w:hAnsi="Amiri" w:eastAsia="Amiri" w:cs="Amiri"/>
          <w:lang w:bidi="ar-SA"/>
          <w:color w:val="111111"/>
          <w:sz w:val="28"/>
          <w:szCs w:val="28"/>
          <w:rtl/>
        </w:rPr>
        <w:t xml:space="preserve">الموصل؛ المكتبة المركزية؛ رقم المخطوط: 2 / 103</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15 - 311]</w:t>
      </w:r>
    </w:p>
    <w:p>
      <w:pPr>
        <w:pStyle w:val="BookText"/>
      </w:pPr>
      <w:r>
        <w:rPr>
          <w:rFonts w:ascii="Times New Roman" w:hAnsi="Times New Roman" w:eastAsia="Times New Roman" w:cs="Times New Roman"/>
          <w:lang w:val="en-US" w:bidi="en-US"/>
          <w:color w:val="111111"/>
          <w:sz w:val="28"/>
          <w:szCs w:val="28"/>
          <w:rtl/>
        </w:rPr>
        <w:t xml:space="preserve">9900.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32 / 188</w:t>
      </w:r>
    </w:p>
    <w:p>
      <w:pPr>
        <w:pStyle w:val="BookText"/>
      </w:pPr>
      <w:r>
        <w:rPr>
          <w:rFonts w:ascii="IRNazanin" w:hAnsi="IRNazanin" w:eastAsia="IRNazanin" w:cs="IRNazanin"/>
          <w:lang w:bidi="fa-IR"/>
          <w:color w:val="111111"/>
          <w:sz w:val="28"/>
          <w:szCs w:val="28"/>
          <w:rtl/>
        </w:rPr>
        <w:t xml:space="preserve">کا: مجهول، تا: مجهول؛ 7 ص (210 - 204)، 26 - 23 س، 13*5 / 20 سم [ف: 122]</w:t>
      </w:r>
    </w:p>
    <w:p>
      <w:pPr>
        <w:pStyle w:val="Heading2"/>
      </w:pPr>
      <w:bookmarkStart w:id="1235" w:name="_Toc528"/>
      <w:r>
        <w:t>بديعيه الحدادي / شعر - عربي الموصلي الحدادي، موسى ( - 1186 ه)</w:t>
      </w:r>
      <w:bookmarkEnd w:id="1235"/>
    </w:p>
    <w:p>
      <w:pPr>
        <w:pStyle w:val="BookText"/>
      </w:pPr>
      <w:r>
        <w:rPr>
          <w:rFonts w:ascii="Times New Roman" w:hAnsi="Times New Roman" w:eastAsia="Times New Roman" w:cs="Times New Roman"/>
          <w:lang w:val="en-US" w:bidi="en-US"/>
          <w:color w:val="111111"/>
          <w:sz w:val="28"/>
          <w:szCs w:val="28"/>
          <w:rtl/>
        </w:rPr>
        <w:t xml:space="preserve">9901.</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10621</w:t>
      </w:r>
    </w:p>
    <w:p>
      <w:pPr>
        <w:pStyle w:val="BookText"/>
      </w:pPr>
      <w:r>
        <w:rPr>
          <w:rFonts w:ascii="Amiri" w:hAnsi="Amiri" w:eastAsia="Amiri" w:cs="Amiri"/>
          <w:lang w:bidi="ar-SA"/>
          <w:color w:val="111111"/>
          <w:sz w:val="28"/>
          <w:szCs w:val="28"/>
          <w:rtl/>
        </w:rPr>
        <w:t xml:space="preserve">أوّلها: ان جزت رمل النقا والسفح والعلم * فاحبس قلوصك واقصد ربع ذي سلم</w:t>
      </w:r>
    </w:p>
    <w:p>
      <w:pPr>
        <w:pStyle w:val="BookText"/>
      </w:pPr>
      <w:r>
        <w:rPr>
          <w:rFonts w:ascii="IRNazanin" w:hAnsi="IRNazanin" w:eastAsia="IRNazanin" w:cs="IRNazanin"/>
          <w:lang w:bidi="fa-IR"/>
          <w:color w:val="111111"/>
          <w:sz w:val="28"/>
          <w:szCs w:val="28"/>
          <w:rtl/>
        </w:rPr>
        <w:t xml:space="preserve">کا: مجهول، تا: القرن 12 ه، 18 ص، 16 س، 14*19 سم [المورد: 61 - 217]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38" w:name="pg8108_75114"/>
    <w:bookmarkEnd w:id="238"/>
    <w:p>
      <w:pPr>
        <w:pStyle w:val="Heading2"/>
      </w:pPr>
      <w:bookmarkStart w:id="1236" w:name="_Toc529"/>
      <w:r>
        <w:t>بديعية في مدح أيوب بك بن أمين باشا زاده / شعر - عربي</w:t>
      </w:r>
      <w:bookmarkEnd w:id="1236"/>
    </w:p>
    <w:p>
      <w:pPr>
        <w:pStyle w:val="BookText"/>
      </w:pPr>
      <w:r>
        <w:rPr>
          <w:rFonts w:ascii="Amiri" w:hAnsi="Amiri" w:eastAsia="Amiri" w:cs="Amiri"/>
          <w:lang w:bidi="ar-SA"/>
          <w:color w:val="111111"/>
          <w:sz w:val="28"/>
          <w:szCs w:val="28"/>
          <w:rtl/>
        </w:rPr>
        <w:t xml:space="preserve">الجليلي، سليمان بك بن مراد بك ( - 1326 ه)</w:t>
      </w:r>
    </w:p>
    <w:p>
      <w:pPr>
        <w:pStyle w:val="BookText"/>
      </w:pPr>
      <w:r>
        <w:rPr>
          <w:rFonts w:ascii="Times New Roman" w:hAnsi="Times New Roman" w:eastAsia="Times New Roman" w:cs="Times New Roman"/>
          <w:lang w:val="en-US" w:bidi="en-US"/>
          <w:color w:val="111111"/>
          <w:sz w:val="28"/>
          <w:szCs w:val="28"/>
          <w:rtl/>
        </w:rPr>
        <w:t xml:space="preserve">9902.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10 / 113 / 18</w:t>
      </w:r>
    </w:p>
    <w:p>
      <w:pPr>
        <w:pStyle w:val="BookText"/>
      </w:pPr>
      <w:r>
        <w:rPr>
          <w:rFonts w:ascii="Amiri" w:hAnsi="Amiri" w:eastAsia="Amiri" w:cs="Amiri"/>
          <w:lang w:bidi="ar-SA"/>
          <w:color w:val="111111"/>
          <w:sz w:val="28"/>
          <w:szCs w:val="28"/>
          <w:rtl/>
        </w:rPr>
        <w:t xml:space="preserve">أوّلها: براعة المدح في نثري ومنتظمي * حسن ابتدائي بمدح الطاهر الشيم</w:t>
      </w:r>
    </w:p>
    <w:p>
      <w:pPr>
        <w:pStyle w:val="BookText"/>
      </w:pPr>
      <w:r>
        <w:rPr>
          <w:rFonts w:ascii="IRNazanin" w:hAnsi="IRNazanin" w:eastAsia="IRNazanin" w:cs="IRNazanin"/>
          <w:lang w:bidi="fa-IR"/>
          <w:color w:val="111111"/>
          <w:sz w:val="28"/>
          <w:szCs w:val="28"/>
          <w:rtl/>
        </w:rPr>
        <w:t xml:space="preserve">کا: مجهول، تا: مجهول؛ 19*33 سم [الأوقاف العامة - موصل: 8 - 178]</w:t>
      </w:r>
    </w:p>
    <w:p>
      <w:pPr>
        <w:pStyle w:val="Heading2"/>
      </w:pPr>
      <w:bookmarkStart w:id="1237" w:name="_Toc530"/>
      <w:r>
        <w:t>بديعية في مدح الرسول صلى الله عليه وسلم / شعر - عربي</w:t>
      </w:r>
      <w:bookmarkEnd w:id="1237"/>
    </w:p>
    <w:p>
      <w:pPr>
        <w:pStyle w:val="BookText"/>
      </w:pPr>
      <w:r>
        <w:rPr>
          <w:rFonts w:ascii="Times New Roman" w:hAnsi="Times New Roman" w:eastAsia="Times New Roman" w:cs="Times New Roman"/>
          <w:lang w:val="en-US" w:bidi="en-US"/>
          <w:color w:val="111111"/>
          <w:sz w:val="28"/>
          <w:szCs w:val="28"/>
          <w:rtl/>
        </w:rPr>
        <w:t xml:space="preserve">9903.</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4 / 135 / 22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3 - 190]</w:t>
      </w:r>
    </w:p>
    <w:p>
      <w:pPr>
        <w:pStyle w:val="BookText"/>
      </w:pPr>
      <w:r>
        <w:rPr>
          <w:rFonts w:ascii="Amiri" w:hAnsi="Amiri" w:eastAsia="Amiri" w:cs="Amiri"/>
          <w:lang w:bidi="ar-SA"/>
          <w:color w:val="111111"/>
          <w:sz w:val="28"/>
          <w:szCs w:val="28"/>
          <w:rtl/>
        </w:rPr>
        <w:t xml:space="preserve">البديعية الكبرى العقد البديع في مدح الشفيع</w:t>
      </w:r>
    </w:p>
    <w:p>
      <w:pPr>
        <w:pStyle w:val="Heading2"/>
      </w:pPr>
      <w:bookmarkStart w:id="1238" w:name="_Toc531"/>
      <w:r>
        <w:t>بديعية مع شرحها / أدب - عربي</w:t>
      </w:r>
      <w:bookmarkEnd w:id="1238"/>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Times New Roman" w:hAnsi="Times New Roman" w:eastAsia="Times New Roman" w:cs="Times New Roman"/>
          <w:lang w:val="en-US" w:bidi="en-US"/>
          <w:color w:val="111111"/>
          <w:sz w:val="28"/>
          <w:szCs w:val="28"/>
          <w:rtl/>
        </w:rPr>
        <w:t xml:space="preserve">9904.</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2 / 67 / 9</w:t>
      </w:r>
    </w:p>
    <w:p>
      <w:pPr>
        <w:pStyle w:val="BookText"/>
      </w:pPr>
      <w:r>
        <w:rPr>
          <w:rFonts w:ascii="Amiri" w:hAnsi="Amiri" w:eastAsia="Amiri" w:cs="Amiri"/>
          <w:lang w:bidi="ar-SA"/>
          <w:color w:val="111111"/>
          <w:sz w:val="28"/>
          <w:szCs w:val="28"/>
          <w:rtl/>
        </w:rPr>
        <w:t xml:space="preserve">أوّلها: من العقيق ومن تذكار ذي سلم * براعة العين في استلالها بدم</w:t>
      </w:r>
    </w:p>
    <w:p>
      <w:pPr>
        <w:pStyle w:val="BookText"/>
      </w:pPr>
      <w:r>
        <w:rPr>
          <w:rFonts w:ascii="Amiri" w:hAnsi="Amiri" w:eastAsia="Amiri" w:cs="Amiri"/>
          <w:lang w:bidi="ar-SA"/>
          <w:color w:val="111111"/>
          <w:sz w:val="28"/>
          <w:szCs w:val="28"/>
          <w:rtl/>
        </w:rPr>
        <w:t xml:space="preserve">كا: عبد الكريم الرحبي الشافعي، تا: 1224 ق، 21*15 سم [الأوقاف العامة - موصل: 6 - 271]</w:t>
      </w:r>
    </w:p>
    <w:p>
      <w:pPr>
        <w:pStyle w:val="BookText"/>
      </w:pPr>
      <w:r>
        <w:rPr>
          <w:rFonts w:ascii="Amiri" w:hAnsi="Amiri" w:eastAsia="Amiri" w:cs="Amiri"/>
          <w:lang w:bidi="ar-SA"/>
          <w:color w:val="111111"/>
          <w:sz w:val="28"/>
          <w:szCs w:val="28"/>
          <w:rtl/>
        </w:rPr>
        <w:t xml:space="preserve">بديعية المقري البديعية البديعة في مدح صاحب الشريعة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39" w:name="pg8108_75116"/>
    <w:bookmarkEnd w:id="239"/>
    <w:p>
      <w:pPr>
        <w:pStyle w:val="Heading2"/>
      </w:pPr>
      <w:bookmarkStart w:id="1239" w:name="_Toc532"/>
      <w:r>
        <w:t>بديعية المقري / شعر - عربي</w:t>
      </w:r>
      <w:bookmarkEnd w:id="1239"/>
    </w:p>
    <w:p>
      <w:pPr>
        <w:pStyle w:val="BookText"/>
      </w:pPr>
      <w:r>
        <w:rPr>
          <w:rFonts w:ascii="Amiri" w:hAnsi="Amiri" w:eastAsia="Amiri" w:cs="Amiri"/>
          <w:lang w:bidi="ar-SA"/>
          <w:color w:val="111111"/>
          <w:sz w:val="28"/>
          <w:szCs w:val="28"/>
          <w:rtl/>
        </w:rPr>
        <w:t xml:space="preserve">القباقبي، محمّد بن خليل (777 - 849 ه)</w:t>
      </w:r>
    </w:p>
    <w:p>
      <w:pPr>
        <w:pStyle w:val="BookText"/>
      </w:pPr>
      <w:r>
        <w:rPr>
          <w:rFonts w:ascii="Times New Roman" w:hAnsi="Times New Roman" w:eastAsia="Times New Roman" w:cs="Times New Roman"/>
          <w:lang w:val="en-US" w:bidi="en-US"/>
          <w:color w:val="111111"/>
          <w:sz w:val="28"/>
          <w:szCs w:val="28"/>
          <w:rtl/>
        </w:rPr>
        <w:t xml:space="preserve">9905.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1183</w:t>
      </w:r>
    </w:p>
    <w:p>
      <w:pPr>
        <w:pStyle w:val="BookText"/>
      </w:pPr>
      <w:r>
        <w:rPr>
          <w:rFonts w:ascii="Amiri" w:hAnsi="Amiri" w:eastAsia="Amiri" w:cs="Amiri"/>
          <w:lang w:bidi="ar-SA"/>
          <w:color w:val="111111"/>
          <w:sz w:val="28"/>
          <w:szCs w:val="28"/>
          <w:rtl/>
        </w:rPr>
        <w:t xml:space="preserve">أوّلها: عجبي عواني فعج بي نحوذي سلم * واجنح لسكانها بالسلم والسلم</w:t>
      </w:r>
    </w:p>
    <w:p>
      <w:pPr>
        <w:pStyle w:val="BookText"/>
      </w:pPr>
      <w:r>
        <w:rPr>
          <w:rFonts w:ascii="IRNazanin" w:hAnsi="IRNazanin" w:eastAsia="IRNazanin" w:cs="IRNazanin"/>
          <w:lang w:bidi="fa-IR"/>
          <w:color w:val="111111"/>
          <w:sz w:val="28"/>
          <w:szCs w:val="28"/>
          <w:rtl/>
        </w:rPr>
        <w:t xml:space="preserve">في 143 بيتاً؛ نسخ، کا: مجهول، تا: القرن 13 ه [ف: 1 - 181]</w:t>
      </w:r>
    </w:p>
    <w:p>
      <w:pPr>
        <w:pStyle w:val="Heading2"/>
      </w:pPr>
      <w:bookmarkStart w:id="1240" w:name="_Toc533"/>
      <w:r>
        <w:t>بديعية وشرحها / أدب - عربي</w:t>
      </w:r>
      <w:bookmarkEnd w:id="1240"/>
    </w:p>
    <w:p>
      <w:pPr>
        <w:pStyle w:val="BookText"/>
      </w:pPr>
      <w:r>
        <w:rPr>
          <w:rFonts w:ascii="Times New Roman" w:hAnsi="Times New Roman" w:eastAsia="Times New Roman" w:cs="Times New Roman"/>
          <w:lang w:val="en-US" w:bidi="en-US"/>
          <w:color w:val="111111"/>
          <w:sz w:val="28"/>
          <w:szCs w:val="28"/>
          <w:rtl/>
        </w:rPr>
        <w:t xml:space="preserve">9906.</w:t>
      </w:r>
    </w:p>
    <w:p>
      <w:pPr>
        <w:pStyle w:val="BookText"/>
      </w:pPr>
      <w:r>
        <w:rPr>
          <w:rFonts w:ascii="Amiri" w:hAnsi="Amiri" w:eastAsia="Amiri" w:cs="Amiri"/>
          <w:lang w:bidi="ar-SA"/>
          <w:color w:val="111111"/>
          <w:sz w:val="28"/>
          <w:szCs w:val="28"/>
          <w:rtl/>
        </w:rPr>
        <w:t xml:space="preserve">بغداد؛ مكتبة الأوقاف العامة؛ رقم المخطوط: 6198 أوّلها: تلاعبوا تحت ظل السمر من فرح * كما تلاعبت الاشبال في الاجم</w:t>
      </w:r>
    </w:p>
    <w:p>
      <w:pPr>
        <w:pStyle w:val="BookText"/>
      </w:pPr>
      <w:r>
        <w:rPr>
          <w:rFonts w:ascii="Amiri" w:hAnsi="Amiri" w:eastAsia="Amiri" w:cs="Amiri"/>
          <w:lang w:bidi="ar-SA"/>
          <w:color w:val="111111"/>
          <w:sz w:val="28"/>
          <w:szCs w:val="28"/>
          <w:rtl/>
        </w:rPr>
        <w:t xml:space="preserve">و أول الشرح: توهمه بالاشتراك كقوله تعالى... والشمس والقمر بحسبان...</w:t>
      </w:r>
    </w:p>
    <w:p>
      <w:pPr>
        <w:pStyle w:val="BookText"/>
      </w:pPr>
      <w:r>
        <w:rPr>
          <w:rFonts w:ascii="IRNazanin" w:hAnsi="IRNazanin" w:eastAsia="IRNazanin" w:cs="IRNazanin"/>
          <w:lang w:bidi="fa-IR"/>
          <w:color w:val="111111"/>
          <w:sz w:val="28"/>
          <w:szCs w:val="28"/>
          <w:rtl/>
        </w:rPr>
        <w:t xml:space="preserve">کا: مجهول، تا: مجهول؛ ناقصة: الاول؛ 12 ق، 15*23 سم [ف: 3 - 390]</w:t>
      </w:r>
    </w:p>
    <w:p>
      <w:pPr>
        <w:pStyle w:val="BookText"/>
      </w:pPr>
      <w:r>
        <w:rPr>
          <w:rFonts w:ascii="Amiri" w:hAnsi="Amiri" w:eastAsia="Amiri" w:cs="Amiri"/>
          <w:lang w:bidi="ar-SA"/>
          <w:color w:val="111111"/>
          <w:sz w:val="28"/>
          <w:szCs w:val="28"/>
          <w:rtl/>
        </w:rPr>
        <w:t xml:space="preserve">بديعيه منظوم صنايع الأسحار في بدايع الأشعار</w:t>
      </w:r>
    </w:p>
    <w:p>
      <w:pPr>
        <w:pStyle w:val="Heading2"/>
      </w:pPr>
      <w:bookmarkStart w:id="1241" w:name="_Toc534"/>
      <w:r>
        <w:t>بذل الهمة في أفراد العم وجمع العمة / فقه - عربي</w:t>
      </w:r>
      <w:bookmarkEnd w:id="1241"/>
    </w:p>
    <w:p>
      <w:pPr>
        <w:pStyle w:val="BookText"/>
      </w:pPr>
      <w:r>
        <w:rPr>
          <w:rFonts w:ascii="Amiri" w:hAnsi="Amiri" w:eastAsia="Amiri" w:cs="Amiri"/>
          <w:lang w:bidi="ar-SA"/>
          <w:color w:val="111111"/>
          <w:sz w:val="28"/>
          <w:szCs w:val="28"/>
          <w:rtl/>
        </w:rPr>
        <w:t xml:space="preserve">السبكي، علي بن عبد الكافي (683 - 756 ه)</w:t>
      </w:r>
    </w:p>
    <w:p>
      <w:pPr>
        <w:pStyle w:val="BookText"/>
      </w:pPr>
      <w:r>
        <w:rPr>
          <w:rFonts w:ascii="Times New Roman" w:hAnsi="Times New Roman" w:eastAsia="Times New Roman" w:cs="Times New Roman"/>
          <w:lang w:val="en-US" w:bidi="en-US"/>
          <w:color w:val="111111"/>
          <w:sz w:val="28"/>
          <w:szCs w:val="28"/>
          <w:rtl/>
        </w:rPr>
        <w:t xml:space="preserve">9907.</w:t>
      </w:r>
    </w:p>
    <w:p>
      <w:pPr>
        <w:pStyle w:val="BookText"/>
      </w:pPr>
      <w:r>
        <w:rPr>
          <w:rFonts w:ascii="Amiri" w:hAnsi="Amiri" w:eastAsia="Amiri" w:cs="Amiri"/>
          <w:lang w:bidi="ar-SA"/>
          <w:color w:val="111111"/>
          <w:sz w:val="28"/>
          <w:szCs w:val="28"/>
          <w:rtl/>
        </w:rPr>
        <w:t xml:space="preserve">بغداد؛ مكتبة الأوقاف العامة؛ رقم المخطوط: 1 / 9696 - 9699</w:t>
      </w:r>
    </w:p>
    <w:p>
      <w:pPr>
        <w:pStyle w:val="BookText"/>
      </w:pPr>
      <w:r>
        <w:rPr>
          <w:rFonts w:ascii="Amiri" w:hAnsi="Amiri" w:eastAsia="Amiri" w:cs="Amiri"/>
          <w:lang w:bidi="ar-SA"/>
          <w:color w:val="111111"/>
          <w:sz w:val="28"/>
          <w:szCs w:val="28"/>
          <w:rtl/>
        </w:rPr>
        <w:t xml:space="preserve">أوّلها: الحمد لله وصلى الله على سيدنا محمّد، وبعد، فقد سئلت عن افراد العم..</w:t>
      </w:r>
    </w:p>
    <w:p>
      <w:pPr>
        <w:pStyle w:val="BookText"/>
      </w:pPr>
      <w:r>
        <w:rPr>
          <w:rFonts w:ascii="IRNazanin" w:hAnsi="IRNazanin" w:eastAsia="IRNazanin" w:cs="IRNazanin"/>
          <w:lang w:bidi="fa-IR"/>
          <w:color w:val="111111"/>
          <w:sz w:val="28"/>
          <w:szCs w:val="28"/>
          <w:rtl/>
        </w:rPr>
        <w:t xml:space="preserve">کا: مجهول، تا: مجهول؛ 3 ق، 20*15 سم [ف: 1 - 587]</w:t>
      </w:r>
    </w:p>
    <w:p>
      <w:pPr>
        <w:pStyle w:val="Heading2"/>
      </w:pPr>
      <w:bookmarkStart w:id="1242" w:name="_Toc535"/>
      <w:r>
        <w:t>بذل الهمة في طلب براءة الذمة / فقه - عربي</w:t>
      </w:r>
      <w:bookmarkEnd w:id="1242"/>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طبع: القاهرة، 1353 ه</w:t>
      </w:r>
    </w:p>
    <w:p>
      <w:pPr>
        <w:pStyle w:val="BookText"/>
      </w:pPr>
      <w:r>
        <w:rPr>
          <w:rFonts w:ascii="Amiri" w:hAnsi="Amiri" w:eastAsia="Amiri" w:cs="Amiri"/>
          <w:lang w:bidi="ar-SA"/>
          <w:color w:val="111111"/>
          <w:sz w:val="28"/>
          <w:szCs w:val="28"/>
          <w:rtl/>
        </w:rPr>
        <w:t xml:space="preserve">[فنخا 5: 891 (1 نسخة)]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0" w:name="pg8108_75118"/>
    <w:bookmarkEnd w:id="240"/>
    <w:p>
      <w:pPr>
        <w:pStyle w:val="BookText"/>
      </w:pPr>
      <w:r>
        <w:rPr>
          <w:rFonts w:ascii="Times New Roman" w:hAnsi="Times New Roman" w:eastAsia="Times New Roman" w:cs="Times New Roman"/>
          <w:lang w:val="en-US" w:bidi="en-US"/>
          <w:color w:val="111111"/>
          <w:sz w:val="28"/>
          <w:szCs w:val="28"/>
          <w:rtl/>
        </w:rPr>
        <w:t xml:space="preserve">9908.</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 / 20 / 25</w:t>
      </w:r>
    </w:p>
    <w:p>
      <w:pPr>
        <w:pStyle w:val="BookText"/>
      </w:pPr>
      <w:r>
        <w:rPr>
          <w:rFonts w:ascii="Amiri" w:hAnsi="Amiri" w:eastAsia="Amiri" w:cs="Amiri"/>
          <w:lang w:bidi="ar-SA"/>
          <w:color w:val="111111"/>
          <w:sz w:val="28"/>
          <w:szCs w:val="28"/>
          <w:rtl/>
        </w:rPr>
        <w:t xml:space="preserve">أوّلها: رجل اغتاب رجلا بسبب ونحوه او قذفه او خانه في اهله...</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[الأوقاف العامة - موصل: 1 - 199]</w:t>
      </w:r>
    </w:p>
    <w:p>
      <w:pPr>
        <w:pStyle w:val="BookText"/>
      </w:pPr>
      <w:r>
        <w:rPr>
          <w:rFonts w:ascii="Times New Roman" w:hAnsi="Times New Roman" w:eastAsia="Times New Roman" w:cs="Times New Roman"/>
          <w:lang w:val="en-US" w:bidi="en-US"/>
          <w:color w:val="111111"/>
          <w:sz w:val="28"/>
          <w:szCs w:val="28"/>
          <w:rtl/>
        </w:rPr>
        <w:t xml:space="preserve">9909.</w:t>
      </w:r>
    </w:p>
    <w:p>
      <w:pPr>
        <w:pStyle w:val="BookText"/>
      </w:pPr>
      <w:r>
        <w:rPr>
          <w:rFonts w:ascii="IRNazanin" w:hAnsi="IRNazanin" w:eastAsia="IRNazanin" w:cs="IRNazanin"/>
          <w:lang w:bidi="fa-IR"/>
          <w:color w:val="111111"/>
          <w:sz w:val="28"/>
          <w:szCs w:val="28"/>
          <w:rtl/>
        </w:rPr>
        <w:t xml:space="preserve">کربلاء؛ العتبة العباسية رقم المخطوط: 2 / 141</w:t>
      </w:r>
    </w:p>
    <w:p>
      <w:pPr>
        <w:pStyle w:val="BookText"/>
      </w:pPr>
      <w:r>
        <w:rPr>
          <w:rFonts w:ascii="Amiri" w:hAnsi="Amiri" w:eastAsia="Amiri" w:cs="Amiri"/>
          <w:lang w:bidi="ar-SA"/>
          <w:color w:val="111111"/>
          <w:sz w:val="28"/>
          <w:szCs w:val="28"/>
          <w:rtl/>
        </w:rPr>
        <w:t xml:space="preserve">أوّلها: مسألة رجل اغتاب رجلا بسبا و نحوه أو قذفه أو خانه في اهله ثم أنه تاب بعد ذلك فهل يكفي توبته ورجوعه إلى الله تعالى؟؛ آخرها: وعلى طريق المسلمين وكشف العورة في الحمام والسجود لغير الله، واذا نام مع ولده فوق سبع سنين وقراءة القرآن جنبا او حائضا.</w:t>
      </w:r>
    </w:p>
    <w:p>
      <w:pPr>
        <w:pStyle w:val="BookText"/>
      </w:pPr>
      <w:r>
        <w:rPr>
          <w:rFonts w:ascii="IRNazanin" w:hAnsi="IRNazanin" w:eastAsia="IRNazanin" w:cs="IRNazanin"/>
          <w:lang w:bidi="fa-IR"/>
          <w:color w:val="111111"/>
          <w:sz w:val="28"/>
          <w:szCs w:val="28"/>
          <w:rtl/>
        </w:rPr>
        <w:t xml:space="preserve">کا: مجهول، تا: مجهول؛ 2 ص (98 - 97)، 21 س، 12*20 سم [ف: 1 - 161]</w:t>
      </w:r>
    </w:p>
    <w:p>
      <w:pPr>
        <w:pStyle w:val="Heading2"/>
      </w:pPr>
      <w:bookmarkStart w:id="1243" w:name="_Toc536"/>
      <w:r>
        <w:t>البراءة (رسالة في) / أصول الفقه - عربي</w:t>
      </w:r>
      <w:bookmarkEnd w:id="1243"/>
    </w:p>
    <w:p>
      <w:pPr>
        <w:pStyle w:val="BookText"/>
      </w:pPr>
      <w:r>
        <w:rPr>
          <w:rFonts w:ascii="Amiri" w:hAnsi="Amiri" w:eastAsia="Amiri" w:cs="Amiri"/>
          <w:lang w:bidi="ar-SA"/>
          <w:color w:val="111111"/>
          <w:sz w:val="28"/>
          <w:szCs w:val="28"/>
          <w:rtl/>
        </w:rPr>
        <w:t xml:space="preserve">النراقي، مهدي بن أبي ذر (1128 - 1209 ه)</w:t>
      </w:r>
    </w:p>
    <w:p>
      <w:pPr>
        <w:pStyle w:val="BookText"/>
      </w:pPr>
      <w:r>
        <w:rPr>
          <w:rFonts w:ascii="Times New Roman" w:hAnsi="Times New Roman" w:eastAsia="Times New Roman" w:cs="Times New Roman"/>
          <w:lang w:val="en-US" w:bidi="en-US"/>
          <w:color w:val="111111"/>
          <w:sz w:val="28"/>
          <w:szCs w:val="28"/>
          <w:rtl/>
        </w:rPr>
        <w:t xml:space="preserve">9910.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391]</w:t>
      </w:r>
    </w:p>
    <w:p>
      <w:pPr>
        <w:pStyle w:val="Heading2"/>
      </w:pPr>
      <w:bookmarkStart w:id="1244" w:name="_Toc537"/>
      <w:r>
        <w:t>البراءة من تقرير الشيخ موسى (رسالة في) / أصول الفقه - عربي</w:t>
      </w:r>
      <w:bookmarkEnd w:id="1244"/>
    </w:p>
    <w:p>
      <w:pPr>
        <w:pStyle w:val="BookText"/>
      </w:pPr>
      <w:r>
        <w:rPr>
          <w:rFonts w:ascii="Amiri" w:hAnsi="Amiri" w:eastAsia="Amiri" w:cs="Amiri"/>
          <w:lang w:bidi="ar-SA"/>
          <w:color w:val="111111"/>
          <w:sz w:val="28"/>
          <w:szCs w:val="28"/>
          <w:rtl/>
        </w:rPr>
        <w:t xml:space="preserve">الحكيم مهدي</w:t>
      </w:r>
    </w:p>
    <w:p>
      <w:pPr>
        <w:pStyle w:val="BookText"/>
      </w:pPr>
      <w:r>
        <w:rPr>
          <w:rFonts w:ascii="Times New Roman" w:hAnsi="Times New Roman" w:eastAsia="Times New Roman" w:cs="Times New Roman"/>
          <w:lang w:val="en-US" w:bidi="en-US"/>
          <w:color w:val="111111"/>
          <w:sz w:val="28"/>
          <w:szCs w:val="28"/>
          <w:rtl/>
        </w:rPr>
        <w:t xml:space="preserve">9911.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161</w:t>
      </w:r>
    </w:p>
    <w:p>
      <w:pPr>
        <w:pStyle w:val="BookText"/>
      </w:pPr>
      <w:r>
        <w:rPr>
          <w:rFonts w:ascii="IRNazanin" w:hAnsi="IRNazanin" w:eastAsia="IRNazanin" w:cs="IRNazanin"/>
          <w:lang w:bidi="fa-IR"/>
          <w:color w:val="111111"/>
          <w:sz w:val="28"/>
          <w:szCs w:val="28"/>
          <w:rtl/>
        </w:rPr>
        <w:t xml:space="preserve">کا: مجهول، تا: 1305 ه [معجم المخطوطات النجفية: 391]</w:t>
      </w:r>
    </w:p>
    <w:p>
      <w:pPr>
        <w:pStyle w:val="Heading2"/>
      </w:pPr>
      <w:bookmarkStart w:id="1245" w:name="_Toc538"/>
      <w:r>
        <w:t>البراءة والاستصحاب (رسالة في) / أصول الفقه - عربي</w:t>
      </w:r>
      <w:bookmarkEnd w:id="1245"/>
    </w:p>
    <w:p>
      <w:pPr>
        <w:pStyle w:val="BookText"/>
      </w:pPr>
      <w:r>
        <w:rPr>
          <w:rFonts w:ascii="Amiri" w:hAnsi="Amiri" w:eastAsia="Amiri" w:cs="Amiri"/>
          <w:lang w:bidi="ar-SA"/>
          <w:color w:val="111111"/>
          <w:sz w:val="28"/>
          <w:szCs w:val="28"/>
          <w:rtl/>
        </w:rPr>
        <w:t xml:space="preserve">النوري، محمّد بن علي</w:t>
      </w:r>
    </w:p>
    <w:p>
      <w:pPr>
        <w:pStyle w:val="BookText"/>
      </w:pPr>
      <w:r>
        <w:rPr>
          <w:rFonts w:ascii="Times New Roman" w:hAnsi="Times New Roman" w:eastAsia="Times New Roman" w:cs="Times New Roman"/>
          <w:lang w:val="en-US" w:bidi="en-US"/>
          <w:color w:val="111111"/>
          <w:sz w:val="28"/>
          <w:szCs w:val="28"/>
          <w:rtl/>
        </w:rPr>
        <w:t xml:space="preserve">9912.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115</w:t>
      </w:r>
    </w:p>
    <w:p>
      <w:pPr>
        <w:pStyle w:val="BookText"/>
      </w:pPr>
      <w:r>
        <w:rPr>
          <w:rFonts w:ascii="IRNazanin" w:hAnsi="IRNazanin" w:eastAsia="IRNazanin" w:cs="IRNazanin"/>
          <w:lang w:bidi="fa-IR"/>
          <w:color w:val="111111"/>
          <w:sz w:val="28"/>
          <w:szCs w:val="28"/>
          <w:rtl/>
        </w:rPr>
        <w:t xml:space="preserve">کا: مجهول، تا: 1295 ه [معجم المخطوطات النجفية: 391]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41" w:name="pg8108_75119"/>
    <w:bookmarkEnd w:id="241"/>
    <w:p>
      <w:pPr>
        <w:pStyle w:val="Heading2"/>
      </w:pPr>
      <w:bookmarkStart w:id="1246" w:name="_Toc539"/>
      <w:r>
        <w:t>البراءة والاشتغال / أصول الفقه - عربي</w:t>
      </w:r>
      <w:bookmarkEnd w:id="1246"/>
    </w:p>
    <w:p>
      <w:pPr>
        <w:pStyle w:val="BookText"/>
      </w:pPr>
      <w:r>
        <w:rPr>
          <w:rFonts w:ascii="Amiri" w:hAnsi="Amiri" w:eastAsia="Amiri" w:cs="Amiri"/>
          <w:lang w:bidi="ar-SA"/>
          <w:color w:val="111111"/>
          <w:sz w:val="28"/>
          <w:szCs w:val="28"/>
          <w:rtl/>
        </w:rPr>
        <w:t xml:space="preserve">الطهراني النجفي، هادي بن محمّلد امين ( - 1321 ه)</w:t>
      </w:r>
    </w:p>
    <w:p>
      <w:pPr>
        <w:pStyle w:val="BookText"/>
      </w:pPr>
      <w:r>
        <w:rPr>
          <w:rFonts w:ascii="Times New Roman" w:hAnsi="Times New Roman" w:eastAsia="Times New Roman" w:cs="Times New Roman"/>
          <w:lang w:val="en-US" w:bidi="en-US"/>
          <w:color w:val="111111"/>
          <w:sz w:val="28"/>
          <w:szCs w:val="28"/>
          <w:rtl/>
        </w:rPr>
        <w:t xml:space="preserve">9913.</w:t>
      </w:r>
    </w:p>
    <w:p>
      <w:pPr>
        <w:pStyle w:val="BookText"/>
      </w:pPr>
      <w:r>
        <w:rPr>
          <w:rFonts w:ascii="Amiri" w:hAnsi="Amiri" w:eastAsia="Amiri" w:cs="Amiri"/>
          <w:lang w:bidi="ar-SA"/>
          <w:color w:val="111111"/>
          <w:sz w:val="28"/>
          <w:szCs w:val="28"/>
          <w:rtl/>
        </w:rPr>
        <w:t xml:space="preserve">كربلاء؛ مكتبة عباس حسن آل طعمه؛ رقم المخطوط: 2 / 64</w:t>
      </w:r>
    </w:p>
    <w:p>
      <w:pPr>
        <w:pStyle w:val="BookText"/>
      </w:pPr>
      <w:r>
        <w:rPr>
          <w:rFonts w:ascii="IRNazanin" w:hAnsi="IRNazanin" w:eastAsia="IRNazanin" w:cs="IRNazanin"/>
          <w:lang w:bidi="fa-IR"/>
          <w:color w:val="111111"/>
          <w:sz w:val="28"/>
          <w:szCs w:val="28"/>
          <w:rtl/>
        </w:rPr>
        <w:t xml:space="preserve">أوّلها: الحمد لله رب العالمين... هذه رسالة وجيزة محتوية على مهمات مسائل مبحث البراءة والإشتغال أحببت بتحريرها نستعلیق، کا: مجهول، تا: 12 جمادي الآخرة 1326 ه، 46 ق (25 - 70 الف)، 19 س، 5 / 15*5 / 21 سم [مخطوطات کربلا: 3 - 273]</w:t>
      </w:r>
    </w:p>
    <w:p>
      <w:pPr>
        <w:pStyle w:val="Heading2"/>
      </w:pPr>
      <w:bookmarkStart w:id="1247" w:name="_Toc540"/>
      <w:r>
        <w:t>البراءة والاشتغال / أصول الفقه - عربي</w:t>
      </w:r>
      <w:bookmarkEnd w:id="1247"/>
    </w:p>
    <w:p>
      <w:pPr>
        <w:pStyle w:val="BookText"/>
      </w:pPr>
      <w:r>
        <w:rPr>
          <w:rFonts w:ascii="Amiri" w:hAnsi="Amiri" w:eastAsia="Amiri" w:cs="Amiri"/>
          <w:lang w:bidi="ar-SA"/>
          <w:color w:val="111111"/>
          <w:sz w:val="28"/>
          <w:szCs w:val="28"/>
          <w:rtl/>
        </w:rPr>
        <w:t xml:space="preserve">القزويني، محمّد حسن بن محمّد باقر ( - 1380 ه)</w:t>
      </w:r>
    </w:p>
    <w:p>
      <w:pPr>
        <w:pStyle w:val="BookText"/>
      </w:pPr>
      <w:r>
        <w:rPr>
          <w:rFonts w:ascii="Times New Roman" w:hAnsi="Times New Roman" w:eastAsia="Times New Roman" w:cs="Times New Roman"/>
          <w:lang w:val="en-US" w:bidi="en-US"/>
          <w:color w:val="111111"/>
          <w:sz w:val="28"/>
          <w:szCs w:val="28"/>
          <w:rtl/>
        </w:rPr>
        <w:t xml:space="preserve">9914.</w:t>
      </w:r>
    </w:p>
    <w:p>
      <w:pPr>
        <w:pStyle w:val="BookText"/>
      </w:pPr>
      <w:r>
        <w:rPr>
          <w:rFonts w:ascii="Amiri" w:hAnsi="Amiri" w:eastAsia="Amiri" w:cs="Amiri"/>
          <w:lang w:bidi="ar-SA"/>
          <w:color w:val="111111"/>
          <w:sz w:val="28"/>
          <w:szCs w:val="28"/>
          <w:rtl/>
        </w:rPr>
        <w:t xml:space="preserve">كربلاء؛ مكتبة السيد حسن آغا مير القزويني؛ رقم المخطوط: 9</w:t>
      </w:r>
    </w:p>
    <w:p>
      <w:pPr>
        <w:pStyle w:val="BookText"/>
      </w:pPr>
      <w:r>
        <w:rPr>
          <w:rFonts w:ascii="Amiri" w:hAnsi="Amiri" w:eastAsia="Amiri" w:cs="Amiri"/>
          <w:lang w:bidi="ar-SA"/>
          <w:color w:val="111111"/>
          <w:sz w:val="28"/>
          <w:szCs w:val="28"/>
          <w:rtl/>
        </w:rPr>
        <w:t xml:space="preserve">نسخ، كاتب = مؤلف، تا: 20 شوال 1330 ه، 206 ص، 15*21 سم [مخطوطات كربلاء: 3 - 73]</w:t>
      </w:r>
    </w:p>
    <w:p>
      <w:pPr>
        <w:pStyle w:val="Heading2"/>
      </w:pPr>
      <w:bookmarkStart w:id="1248" w:name="_Toc541"/>
      <w:r>
        <w:t>براعة الاستهلال فيما يتعلق بالشهر والهلال / هيئة - عربي</w:t>
      </w:r>
      <w:bookmarkEnd w:id="1248"/>
    </w:p>
    <w:p>
      <w:pPr>
        <w:pStyle w:val="BookText"/>
      </w:pPr>
      <w:r>
        <w:rPr>
          <w:rFonts w:ascii="Amiri" w:hAnsi="Amiri" w:eastAsia="Amiri" w:cs="Amiri"/>
          <w:lang w:bidi="ar-SA"/>
          <w:color w:val="111111"/>
          <w:sz w:val="28"/>
          <w:szCs w:val="28"/>
          <w:rtl/>
        </w:rPr>
        <w:t xml:space="preserve">المرشدي، عبد الرحمن بن عيسى (975 - 1037 ه)</w:t>
      </w:r>
    </w:p>
    <w:p>
      <w:pPr>
        <w:pStyle w:val="BookText"/>
      </w:pPr>
      <w:r>
        <w:rPr>
          <w:rFonts w:ascii="Amiri" w:hAnsi="Amiri" w:eastAsia="Amiri" w:cs="Amiri"/>
          <w:lang w:bidi="ar-SA"/>
          <w:color w:val="111111"/>
          <w:sz w:val="28"/>
          <w:szCs w:val="28"/>
          <w:rtl/>
        </w:rPr>
        <w:t xml:space="preserve">تاريخ التأليف: 1005 ه</w:t>
      </w:r>
    </w:p>
    <w:p>
      <w:pPr>
        <w:pStyle w:val="BookText"/>
      </w:pPr>
      <w:r>
        <w:rPr>
          <w:rFonts w:ascii="Times New Roman" w:hAnsi="Times New Roman" w:eastAsia="Times New Roman" w:cs="Times New Roman"/>
          <w:lang w:val="en-US" w:bidi="en-US"/>
          <w:color w:val="111111"/>
          <w:sz w:val="28"/>
          <w:szCs w:val="28"/>
          <w:rtl/>
        </w:rPr>
        <w:t xml:space="preserve">9915.</w:t>
      </w:r>
    </w:p>
    <w:p>
      <w:pPr>
        <w:pStyle w:val="BookText"/>
      </w:pPr>
      <w:r>
        <w:rPr>
          <w:rFonts w:ascii="IRNazanin" w:hAnsi="IRNazanin" w:eastAsia="IRNazanin" w:cs="IRNazanin"/>
          <w:lang w:bidi="fa-IR"/>
          <w:color w:val="111111"/>
          <w:sz w:val="28"/>
          <w:szCs w:val="28"/>
          <w:rtl/>
        </w:rPr>
        <w:t xml:space="preserve">بغداد؛ دار المخطوطات؛ رقم المخطوط: 1 / 6267</w:t>
      </w:r>
    </w:p>
    <w:p>
      <w:pPr>
        <w:pStyle w:val="BookText"/>
      </w:pPr>
      <w:r>
        <w:rPr>
          <w:rFonts w:ascii="IRNazanin" w:hAnsi="IRNazanin" w:eastAsia="IRNazanin" w:cs="IRNazanin"/>
          <w:lang w:bidi="fa-IR"/>
          <w:color w:val="111111"/>
          <w:sz w:val="28"/>
          <w:szCs w:val="28"/>
          <w:rtl/>
        </w:rPr>
        <w:t xml:space="preserve">بين كوفي ونسخ، کا: عبد الله بن محمّد بن زيد الاحسائي، تا: 1057 ه، 187 ص، 19 اسطر، 5 / 21*5 / 15 سم [المتحف العراقي - ف: الفلك والتنجيم - 21]</w:t>
      </w:r>
    </w:p>
    <w:p>
      <w:pPr>
        <w:pStyle w:val="BookText"/>
      </w:pPr>
      <w:r>
        <w:rPr>
          <w:rFonts w:ascii="Times New Roman" w:hAnsi="Times New Roman" w:eastAsia="Times New Roman" w:cs="Times New Roman"/>
          <w:lang w:val="en-US" w:bidi="en-US"/>
          <w:color w:val="111111"/>
          <w:sz w:val="28"/>
          <w:szCs w:val="28"/>
          <w:rtl/>
        </w:rPr>
        <w:t xml:space="preserve">9916.</w:t>
      </w:r>
    </w:p>
    <w:p>
      <w:pPr>
        <w:pStyle w:val="BookText"/>
      </w:pPr>
      <w:r>
        <w:rPr>
          <w:rFonts w:ascii="IRNazanin" w:hAnsi="IRNazanin" w:eastAsia="IRNazanin" w:cs="IRNazanin"/>
          <w:lang w:bidi="fa-IR"/>
          <w:color w:val="111111"/>
          <w:sz w:val="28"/>
          <w:szCs w:val="28"/>
          <w:rtl/>
        </w:rPr>
        <w:t xml:space="preserve">بغداد؛ دار المخطوطات؛ رقم المخطوط: 1259</w:t>
      </w:r>
    </w:p>
    <w:p>
      <w:pPr>
        <w:pStyle w:val="BookText"/>
      </w:pPr>
      <w:r>
        <w:rPr>
          <w:rFonts w:ascii="IRNazanin" w:hAnsi="IRNazanin" w:eastAsia="IRNazanin" w:cs="IRNazanin"/>
          <w:lang w:bidi="fa-IR"/>
          <w:color w:val="111111"/>
          <w:sz w:val="28"/>
          <w:szCs w:val="28"/>
          <w:rtl/>
        </w:rPr>
        <w:t xml:space="preserve">کا: مجهول، تا: 1315 ه، 200 ص، 17 اسطر، 21*17 سم [المتحف العراقي - ف: الفلك والتنجيم - 21]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42" w:name="pg8108_75121"/>
    <w:bookmarkEnd w:id="242"/>
    <w:p>
      <w:pPr>
        <w:pStyle w:val="BookText"/>
      </w:pPr>
      <w:r>
        <w:rPr>
          <w:rFonts w:ascii="IRNazanin" w:hAnsi="IRNazanin" w:eastAsia="IRNazanin" w:cs="IRNazanin"/>
          <w:lang w:bidi="fa-IR"/>
          <w:color w:val="111111"/>
          <w:sz w:val="28"/>
          <w:szCs w:val="28"/>
          <w:rtl/>
        </w:rPr>
        <w:t xml:space="preserve">9917 بغداد؛ دار المخطوطات؛ رقم المخطوط: 2 / 22335</w:t>
      </w:r>
    </w:p>
    <w:p>
      <w:pPr>
        <w:pStyle w:val="BookText"/>
      </w:pPr>
      <w:r>
        <w:rPr>
          <w:rFonts w:ascii="Amiri" w:hAnsi="Amiri" w:eastAsia="Amiri" w:cs="Amiri"/>
          <w:lang w:bidi="ar-SA"/>
          <w:color w:val="111111"/>
          <w:sz w:val="28"/>
          <w:szCs w:val="28"/>
          <w:rtl/>
        </w:rPr>
        <w:t xml:space="preserve">أوّلها: ما بزغت من مطالع الالفاظ اهلة المعاني وما برحت منازل الوعاظ...</w:t>
      </w:r>
    </w:p>
    <w:p>
      <w:pPr>
        <w:pStyle w:val="BookText"/>
      </w:pPr>
      <w:r>
        <w:rPr>
          <w:rFonts w:ascii="IRNazanin" w:hAnsi="IRNazanin" w:eastAsia="IRNazanin" w:cs="IRNazanin"/>
          <w:lang w:bidi="fa-IR"/>
          <w:color w:val="111111"/>
          <w:sz w:val="28"/>
          <w:szCs w:val="28"/>
          <w:rtl/>
        </w:rPr>
        <w:t xml:space="preserve">نسخ، کا: مجهول، تا: مجهول؛ 184 ص، 21 س، 20*15 سم [المتحف العراقي - ف: الفلك والتنجيم - 21]</w:t>
      </w:r>
    </w:p>
    <w:p>
      <w:pPr>
        <w:pStyle w:val="BookText"/>
      </w:pPr>
      <w:r>
        <w:rPr>
          <w:rFonts w:ascii="Amiri" w:hAnsi="Amiri" w:eastAsia="Amiri" w:cs="Amiri"/>
          <w:lang w:bidi="ar-SA"/>
          <w:color w:val="111111"/>
          <w:sz w:val="28"/>
          <w:szCs w:val="28"/>
          <w:rtl/>
        </w:rPr>
        <w:t xml:space="preserve">البراعة في حق البراعة الرسالة القلمية</w:t>
      </w:r>
    </w:p>
    <w:p>
      <w:pPr>
        <w:pStyle w:val="Heading2"/>
      </w:pPr>
      <w:bookmarkStart w:id="1249" w:name="_Toc542"/>
      <w:r>
        <w:t>براهين الأحكام في شرح شرائع الإسلام / فقه - عربي التنكابني، أبو الحسن بن محمّد هادي ( - 1286 ه)</w:t>
      </w:r>
      <w:bookmarkEnd w:id="1249"/>
    </w:p>
    <w:p>
      <w:pPr>
        <w:pStyle w:val="BookText"/>
      </w:pPr>
      <w:r>
        <w:rPr>
          <w:rFonts w:ascii="Times New Roman" w:hAnsi="Times New Roman" w:eastAsia="Times New Roman" w:cs="Times New Roman"/>
          <w:lang w:val="en-US" w:bidi="en-US"/>
          <w:color w:val="111111"/>
          <w:sz w:val="28"/>
          <w:szCs w:val="28"/>
          <w:rtl/>
        </w:rPr>
        <w:t xml:space="preserve">9918.</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31</w:t>
      </w:r>
    </w:p>
    <w:p>
      <w:pPr>
        <w:pStyle w:val="BookText"/>
      </w:pPr>
      <w:r>
        <w:rPr>
          <w:rFonts w:ascii="IRNazanin" w:hAnsi="IRNazanin" w:eastAsia="IRNazanin" w:cs="IRNazanin"/>
          <w:lang w:bidi="fa-IR"/>
          <w:color w:val="111111"/>
          <w:sz w:val="28"/>
          <w:szCs w:val="28"/>
          <w:rtl/>
        </w:rPr>
        <w:t xml:space="preserve">کتاب القضاء؛ نسخ كاتب = مؤلف، تا: القرن 13 ه، 288 ق، 5 / 17*5 / 21 سم [ف: 1 - 39]</w:t>
      </w:r>
    </w:p>
    <w:p>
      <w:pPr>
        <w:pStyle w:val="BookText"/>
      </w:pPr>
      <w:r>
        <w:rPr>
          <w:rFonts w:ascii="Times New Roman" w:hAnsi="Times New Roman" w:eastAsia="Times New Roman" w:cs="Times New Roman"/>
          <w:lang w:val="en-US" w:bidi="en-US"/>
          <w:color w:val="111111"/>
          <w:sz w:val="28"/>
          <w:szCs w:val="28"/>
          <w:rtl/>
        </w:rPr>
        <w:t xml:space="preserve">9919.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1853</w:t>
      </w:r>
    </w:p>
    <w:p>
      <w:pPr>
        <w:pStyle w:val="BookText"/>
      </w:pPr>
      <w:r>
        <w:rPr>
          <w:rFonts w:ascii="Amiri" w:hAnsi="Amiri" w:eastAsia="Amiri" w:cs="Amiri"/>
          <w:lang w:bidi="ar-SA"/>
          <w:color w:val="111111"/>
          <w:sz w:val="28"/>
          <w:szCs w:val="28"/>
          <w:rtl/>
        </w:rPr>
        <w:t xml:space="preserve">كاتب = مؤلف، تا: مجهول؛ 569 ص [ف: 1 - 61]</w:t>
      </w:r>
    </w:p>
    <w:p>
      <w:pPr>
        <w:pStyle w:val="BookText"/>
      </w:pPr>
      <w:r>
        <w:rPr>
          <w:rFonts w:ascii="Times New Roman" w:hAnsi="Times New Roman" w:eastAsia="Times New Roman" w:cs="Times New Roman"/>
          <w:lang w:val="en-US" w:bidi="en-US"/>
          <w:color w:val="111111"/>
          <w:sz w:val="28"/>
          <w:szCs w:val="28"/>
          <w:rtl/>
        </w:rPr>
        <w:t xml:space="preserve">9920.</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100</w:t>
      </w:r>
    </w:p>
    <w:p>
      <w:pPr>
        <w:pStyle w:val="BookText"/>
      </w:pPr>
      <w:r>
        <w:rPr>
          <w:rFonts w:ascii="Amiri" w:hAnsi="Amiri" w:eastAsia="Amiri" w:cs="Amiri"/>
          <w:lang w:bidi="ar-SA"/>
          <w:color w:val="111111"/>
          <w:sz w:val="28"/>
          <w:szCs w:val="28"/>
          <w:rtl/>
        </w:rPr>
        <w:t xml:space="preserve">أوّلها: على الشرط فعن المشهور وان حكي عدم التزام المشروط عليه بل فيل لم يعلم فيه خلاف</w:t>
      </w:r>
    </w:p>
    <w:p>
      <w:pPr>
        <w:pStyle w:val="BookText"/>
      </w:pPr>
      <w:r>
        <w:rPr>
          <w:rFonts w:ascii="IRNazanin" w:hAnsi="IRNazanin" w:eastAsia="IRNazanin" w:cs="IRNazanin"/>
          <w:lang w:bidi="fa-IR"/>
          <w:color w:val="111111"/>
          <w:sz w:val="28"/>
          <w:szCs w:val="28"/>
          <w:rtl/>
        </w:rPr>
        <w:t xml:space="preserve">كتاب البيع؛ نسخ، کاتب = مؤلف، تا: مجهول؛ ناقصة: الأوّل؛ 201 ق، 5 / 16*5 / 22 سم [ف: 1 - 115]</w:t>
      </w:r>
    </w:p>
    <w:p>
      <w:pPr>
        <w:pStyle w:val="BookText"/>
      </w:pPr>
      <w:r>
        <w:rPr>
          <w:rFonts w:ascii="Amiri" w:hAnsi="Amiri" w:eastAsia="Amiri" w:cs="Amiri"/>
          <w:lang w:bidi="ar-SA"/>
          <w:color w:val="111111"/>
          <w:sz w:val="28"/>
          <w:szCs w:val="28"/>
          <w:rtl/>
        </w:rPr>
        <w:t xml:space="preserve">البراهين الجلية في تزييف عقيدة أحمد بن تيمية البراهين الجلية في كفر أحمد بن تيمية</w:t>
      </w:r>
    </w:p>
    <w:p>
      <w:pPr>
        <w:pStyle w:val="Heading2"/>
      </w:pPr>
      <w:bookmarkStart w:id="1250" w:name="_Toc543"/>
      <w:r>
        <w:t>البراهين الجلية في كفر أحمد بن تيمية / كلام وعقائد - عربي الصدر، حسن بن هادي (1272 - 1354 ه)</w:t>
      </w:r>
      <w:bookmarkEnd w:id="1250"/>
    </w:p>
    <w:p>
      <w:pPr>
        <w:pStyle w:val="BookText"/>
      </w:pPr>
      <w:r>
        <w:rPr>
          <w:rFonts w:ascii="Times New Roman" w:hAnsi="Times New Roman" w:eastAsia="Times New Roman" w:cs="Times New Roman"/>
          <w:lang w:val="en-US" w:bidi="en-US"/>
          <w:color w:val="111111"/>
          <w:sz w:val="28"/>
          <w:szCs w:val="28"/>
          <w:rtl/>
        </w:rPr>
        <w:t xml:space="preserve">9921.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3497</w:t>
      </w:r>
    </w:p>
    <w:p>
      <w:pPr>
        <w:pStyle w:val="BookText"/>
      </w:pPr>
      <w:r>
        <w:rPr>
          <w:rFonts w:ascii="Amiri" w:hAnsi="Amiri" w:eastAsia="Amiri" w:cs="Amiri"/>
          <w:lang w:bidi="ar-SA"/>
          <w:color w:val="111111"/>
          <w:sz w:val="28"/>
          <w:szCs w:val="28"/>
          <w:rtl/>
        </w:rPr>
        <w:t xml:space="preserve">كاتب = مؤلف، تا: مجهول، 290 ص [ف: 1 - 61]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43" w:name="pg8108_75123"/>
    <w:bookmarkEnd w:id="243"/>
    <w:p>
      <w:pPr>
        <w:pStyle w:val="BookText"/>
      </w:pPr>
      <w:r>
        <w:rPr>
          <w:rFonts w:ascii="Times New Roman" w:hAnsi="Times New Roman" w:eastAsia="Times New Roman" w:cs="Times New Roman"/>
          <w:lang w:val="en-US" w:bidi="en-US"/>
          <w:color w:val="111111"/>
          <w:sz w:val="28"/>
          <w:szCs w:val="28"/>
          <w:rtl/>
        </w:rPr>
        <w:t xml:space="preserve">9922.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3496</w:t>
      </w:r>
    </w:p>
    <w:p>
      <w:pPr>
        <w:pStyle w:val="BookText"/>
      </w:pPr>
      <w:r>
        <w:rPr>
          <w:rFonts w:ascii="IRNazanin" w:hAnsi="IRNazanin" w:eastAsia="IRNazanin" w:cs="IRNazanin"/>
          <w:lang w:bidi="fa-IR"/>
          <w:color w:val="111111"/>
          <w:sz w:val="28"/>
          <w:szCs w:val="28"/>
          <w:rtl/>
        </w:rPr>
        <w:t xml:space="preserve">کا: مجهول، تا: مجهول؛ 346 ص [ف: 1 - 61]</w:t>
      </w:r>
    </w:p>
    <w:p>
      <w:pPr>
        <w:pStyle w:val="BookText"/>
      </w:pPr>
      <w:r>
        <w:rPr>
          <w:rFonts w:ascii="Amiri" w:hAnsi="Amiri" w:eastAsia="Amiri" w:cs="Amiri"/>
          <w:lang w:bidi="ar-SA"/>
          <w:color w:val="111111"/>
          <w:sz w:val="28"/>
          <w:szCs w:val="28"/>
          <w:rtl/>
        </w:rPr>
        <w:t xml:space="preserve">البراهين الجلية وتنصيصات كبار علماء الاشعرية على كفر أحمد بن تيمية البراهين الجلية في كفر أحمد بن تيمية</w:t>
      </w:r>
    </w:p>
    <w:p>
      <w:pPr>
        <w:pStyle w:val="Heading2"/>
      </w:pPr>
      <w:bookmarkStart w:id="1251" w:name="_Toc544"/>
      <w:r>
        <w:t>البراهين الساباطية / كلام وعقائد - عربي</w:t>
      </w:r>
      <w:bookmarkEnd w:id="1251"/>
    </w:p>
    <w:p>
      <w:pPr>
        <w:pStyle w:val="BookText"/>
      </w:pPr>
      <w:r>
        <w:rPr>
          <w:rFonts w:ascii="Amiri" w:hAnsi="Amiri" w:eastAsia="Amiri" w:cs="Amiri"/>
          <w:lang w:bidi="ar-SA"/>
          <w:color w:val="111111"/>
          <w:sz w:val="28"/>
          <w:szCs w:val="28"/>
          <w:rtl/>
        </w:rPr>
        <w:t xml:space="preserve">الحسني القادري، جواد بن إبراهيم ( - 1250 ؟ ه)</w:t>
      </w:r>
    </w:p>
    <w:p>
      <w:pPr>
        <w:pStyle w:val="BookText"/>
      </w:pPr>
      <w:r>
        <w:rPr>
          <w:rFonts w:ascii="Times New Roman" w:hAnsi="Times New Roman" w:eastAsia="Times New Roman" w:cs="Times New Roman"/>
          <w:lang w:val="en-US" w:bidi="en-US"/>
          <w:color w:val="111111"/>
          <w:sz w:val="28"/>
          <w:szCs w:val="28"/>
          <w:rtl/>
        </w:rPr>
        <w:t xml:space="preserve">9923.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7795</w:t>
      </w:r>
    </w:p>
    <w:p>
      <w:pPr>
        <w:pStyle w:val="BookText"/>
      </w:pPr>
      <w:r>
        <w:rPr>
          <w:rFonts w:ascii="IRNazanin" w:hAnsi="IRNazanin" w:eastAsia="IRNazanin" w:cs="IRNazanin"/>
          <w:lang w:bidi="fa-IR"/>
          <w:color w:val="111111"/>
          <w:sz w:val="28"/>
          <w:szCs w:val="28"/>
          <w:rtl/>
        </w:rPr>
        <w:t xml:space="preserve">کا: مجهول، تا: مجهول؛ 301 ص [ف: 1 - 61]</w:t>
      </w:r>
    </w:p>
    <w:p>
      <w:pPr>
        <w:pStyle w:val="Heading2"/>
      </w:pPr>
      <w:bookmarkStart w:id="1252" w:name="_Toc545"/>
      <w:r>
        <w:t>البراهين الساطعة / كلام وعقائد - عربي</w:t>
      </w:r>
      <w:bookmarkEnd w:id="1252"/>
    </w:p>
    <w:p>
      <w:pPr>
        <w:pStyle w:val="BookText"/>
      </w:pPr>
      <w:r>
        <w:rPr>
          <w:rFonts w:ascii="Amiri" w:hAnsi="Amiri" w:eastAsia="Amiri" w:cs="Amiri"/>
          <w:lang w:bidi="ar-SA"/>
          <w:color w:val="111111"/>
          <w:sz w:val="28"/>
          <w:szCs w:val="28"/>
          <w:rtl/>
        </w:rPr>
        <w:t xml:space="preserve">كوهر القراجه داغي، حسن بن علي ( - 1266 ه)</w:t>
      </w:r>
    </w:p>
    <w:p>
      <w:pPr>
        <w:pStyle w:val="BookText"/>
      </w:pPr>
      <w:r>
        <w:rPr>
          <w:rFonts w:ascii="Amiri" w:hAnsi="Amiri" w:eastAsia="Amiri" w:cs="Amiri"/>
          <w:lang w:bidi="ar-SA"/>
          <w:color w:val="111111"/>
          <w:sz w:val="28"/>
          <w:szCs w:val="28"/>
          <w:rtl/>
        </w:rPr>
        <w:t xml:space="preserve">[فنخا 5: 905 (1 نسخة)]</w:t>
      </w:r>
    </w:p>
    <w:p>
      <w:pPr>
        <w:pStyle w:val="BookText"/>
      </w:pPr>
      <w:r>
        <w:rPr>
          <w:rFonts w:ascii="Times New Roman" w:hAnsi="Times New Roman" w:eastAsia="Times New Roman" w:cs="Times New Roman"/>
          <w:lang w:val="en-US" w:bidi="en-US"/>
          <w:color w:val="111111"/>
          <w:sz w:val="28"/>
          <w:szCs w:val="28"/>
          <w:rtl/>
        </w:rPr>
        <w:t xml:space="preserve">9924.</w:t>
      </w:r>
    </w:p>
    <w:p>
      <w:pPr>
        <w:pStyle w:val="BookText"/>
      </w:pPr>
      <w:r>
        <w:rPr>
          <w:rFonts w:ascii="Amiri" w:hAnsi="Amiri" w:eastAsia="Amiri" w:cs="Amiri"/>
          <w:lang w:bidi="ar-SA"/>
          <w:color w:val="111111"/>
          <w:sz w:val="28"/>
          <w:szCs w:val="28"/>
          <w:rtl/>
        </w:rPr>
        <w:t xml:space="preserve">كربلاء؛ الروضة الحسينية (مكتبة) رقم المخطوط: 4 / 807 م - ح 9787</w:t>
      </w:r>
    </w:p>
    <w:p>
      <w:pPr>
        <w:pStyle w:val="BookText"/>
      </w:pPr>
      <w:r>
        <w:rPr>
          <w:rFonts w:ascii="IRNazanin" w:hAnsi="IRNazanin" w:eastAsia="IRNazanin" w:cs="IRNazanin"/>
          <w:lang w:bidi="fa-IR"/>
          <w:color w:val="111111"/>
          <w:sz w:val="28"/>
          <w:szCs w:val="28"/>
          <w:rtl/>
        </w:rPr>
        <w:t xml:space="preserve">نسخ، کا: مجهول، تا: مجهول؛ 15 س، 11*15 سم [مخطوطات كربلاء: 4 - 344]</w:t>
      </w:r>
    </w:p>
    <w:p>
      <w:pPr>
        <w:pStyle w:val="BookText"/>
      </w:pPr>
      <w:r>
        <w:rPr>
          <w:rFonts w:ascii="Amiri" w:hAnsi="Amiri" w:eastAsia="Amiri" w:cs="Amiri"/>
          <w:lang w:bidi="ar-SA"/>
          <w:color w:val="111111"/>
          <w:sz w:val="28"/>
          <w:szCs w:val="28"/>
          <w:rtl/>
        </w:rPr>
        <w:t xml:space="preserve">البراهين الساطعة والأدلة اللامعة في المبدأ والمعاد البراهين الساطعة</w:t>
      </w:r>
    </w:p>
    <w:p>
      <w:pPr>
        <w:pStyle w:val="Heading2"/>
      </w:pPr>
      <w:bookmarkStart w:id="1253" w:name="_Toc546"/>
      <w:r>
        <w:t>براهين العقول / أصول الفقه - عربي</w:t>
      </w:r>
      <w:bookmarkEnd w:id="1253"/>
    </w:p>
    <w:p>
      <w:pPr>
        <w:pStyle w:val="BookText"/>
      </w:pPr>
      <w:r>
        <w:rPr>
          <w:rFonts w:ascii="Amiri" w:hAnsi="Amiri" w:eastAsia="Amiri" w:cs="Amiri"/>
          <w:lang w:bidi="ar-SA"/>
          <w:color w:val="111111"/>
          <w:sz w:val="28"/>
          <w:szCs w:val="28"/>
          <w:rtl/>
        </w:rPr>
        <w:t xml:space="preserve">الشويهي، محمّد بن يونس (القرن 13 ه)</w:t>
      </w:r>
    </w:p>
    <w:p>
      <w:pPr>
        <w:pStyle w:val="BookText"/>
      </w:pPr>
      <w:r>
        <w:rPr>
          <w:rFonts w:ascii="Amiri" w:hAnsi="Amiri" w:eastAsia="Amiri" w:cs="Amiri"/>
          <w:lang w:bidi="ar-SA"/>
          <w:color w:val="111111"/>
          <w:sz w:val="28"/>
          <w:szCs w:val="28"/>
          <w:rtl/>
        </w:rPr>
        <w:t xml:space="preserve">المرتبط: تهذيب الوصول إلى علم الأصول = تهذيب طريق الوصول = تهذيب الأصول؛ العلامة الحلي، حسن بن يوسف (726 - 648 ه)</w:t>
      </w:r>
    </w:p>
    <w:p>
      <w:pPr>
        <w:pStyle w:val="BookText"/>
      </w:pPr>
      <w:r>
        <w:rPr>
          <w:rFonts w:ascii="IRNazanin" w:hAnsi="IRNazanin" w:eastAsia="IRNazanin" w:cs="IRNazanin"/>
          <w:lang w:bidi="fa-IR"/>
          <w:color w:val="111111"/>
          <w:sz w:val="28"/>
          <w:szCs w:val="28"/>
          <w:rtl/>
        </w:rPr>
        <w:t xml:space="preserve">تاريخ التأليف: 11 ربیع الاول 1231 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44" w:name="pg8108_75125"/>
    <w:bookmarkEnd w:id="244"/>
    <w:p>
      <w:pPr>
        <w:pStyle w:val="BookText"/>
      </w:pPr>
      <w:r>
        <w:rPr>
          <w:rFonts w:ascii="Amiri" w:hAnsi="Amiri" w:eastAsia="Amiri" w:cs="Amiri"/>
          <w:lang w:bidi="ar-SA"/>
          <w:color w:val="111111"/>
          <w:sz w:val="28"/>
          <w:szCs w:val="28"/>
          <w:rtl/>
        </w:rPr>
        <w:t xml:space="preserve">أوّله: البسملة، والحمد لله وصلى الله على محمّد وآله الطاهرين وصحبه أجمعين الحمد لله الذي جعل الكتاب والسنة بأخبار أهل العصمة على الأحكام أدلة ودلايل...</w:t>
      </w:r>
    </w:p>
    <w:p>
      <w:pPr>
        <w:pStyle w:val="BookText"/>
      </w:pPr>
      <w:r>
        <w:rPr>
          <w:rFonts w:ascii="IRNazanin" w:hAnsi="IRNazanin" w:eastAsia="IRNazanin" w:cs="IRNazanin"/>
          <w:lang w:bidi="fa-IR"/>
          <w:color w:val="111111"/>
          <w:sz w:val="28"/>
          <w:szCs w:val="28"/>
          <w:rtl/>
        </w:rPr>
        <w:t xml:space="preserve">[فنخا 5: 907 (3 نسخ)]</w:t>
      </w:r>
    </w:p>
    <w:p>
      <w:pPr>
        <w:pStyle w:val="BookText"/>
      </w:pPr>
      <w:r>
        <w:rPr>
          <w:rFonts w:ascii="Times New Roman" w:hAnsi="Times New Roman" w:eastAsia="Times New Roman" w:cs="Times New Roman"/>
          <w:lang w:val="en-US" w:bidi="en-US"/>
          <w:color w:val="111111"/>
          <w:sz w:val="28"/>
          <w:szCs w:val="28"/>
          <w:rtl/>
        </w:rPr>
        <w:t xml:space="preserve">9925.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191</w:t>
      </w:r>
    </w:p>
    <w:p>
      <w:pPr>
        <w:pStyle w:val="BookText"/>
      </w:pPr>
      <w:r>
        <w:rPr>
          <w:rFonts w:ascii="Amiri" w:hAnsi="Amiri" w:eastAsia="Amiri" w:cs="Amiri"/>
          <w:lang w:bidi="ar-SA"/>
          <w:color w:val="111111"/>
          <w:sz w:val="28"/>
          <w:szCs w:val="28"/>
          <w:rtl/>
        </w:rPr>
        <w:t xml:space="preserve">كاتب = مؤلف، تا: 1229 ه، ناقصة: الأوّل والآخر؛ 401 ص [ف: 1 - 61]</w:t>
      </w:r>
    </w:p>
    <w:p>
      <w:pPr>
        <w:pStyle w:val="BookText"/>
      </w:pPr>
      <w:r>
        <w:rPr>
          <w:rFonts w:ascii="Times New Roman" w:hAnsi="Times New Roman" w:eastAsia="Times New Roman" w:cs="Times New Roman"/>
          <w:lang w:val="en-US" w:bidi="en-US"/>
          <w:color w:val="111111"/>
          <w:sz w:val="28"/>
          <w:szCs w:val="28"/>
          <w:rtl/>
        </w:rPr>
        <w:t xml:space="preserve">9926.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169</w:t>
      </w:r>
    </w:p>
    <w:p>
      <w:pPr>
        <w:pStyle w:val="BookText"/>
      </w:pPr>
      <w:r>
        <w:rPr>
          <w:rFonts w:ascii="Amiri" w:hAnsi="Amiri" w:eastAsia="Amiri" w:cs="Amiri"/>
          <w:lang w:bidi="ar-SA"/>
          <w:color w:val="111111"/>
          <w:sz w:val="28"/>
          <w:szCs w:val="28"/>
          <w:rtl/>
        </w:rPr>
        <w:t xml:space="preserve">كاتب = مؤلف، تا: 1229 ه، ناقصة: الأوّل والآخر؛ 454 ص [ف: 1 - 61]</w:t>
      </w:r>
    </w:p>
    <w:p>
      <w:pPr>
        <w:pStyle w:val="BookText"/>
      </w:pPr>
      <w:r>
        <w:rPr>
          <w:rFonts w:ascii="Times New Roman" w:hAnsi="Times New Roman" w:eastAsia="Times New Roman" w:cs="Times New Roman"/>
          <w:lang w:val="en-US" w:bidi="en-US"/>
          <w:color w:val="111111"/>
          <w:sz w:val="28"/>
          <w:szCs w:val="28"/>
          <w:rtl/>
        </w:rPr>
        <w:t xml:space="preserve">9927.</w:t>
      </w:r>
    </w:p>
    <w:p>
      <w:pPr>
        <w:pStyle w:val="BookText"/>
      </w:pPr>
      <w:r>
        <w:rPr>
          <w:rFonts w:ascii="Amiri" w:hAnsi="Amiri" w:eastAsia="Amiri" w:cs="Amiri"/>
          <w:lang w:bidi="ar-SA"/>
          <w:color w:val="111111"/>
          <w:sz w:val="28"/>
          <w:szCs w:val="28"/>
          <w:rtl/>
        </w:rPr>
        <w:t xml:space="preserve">بغداد؛ المكتبة القادرية؛ رقم المخطوط: 528</w:t>
      </w:r>
    </w:p>
    <w:p>
      <w:pPr>
        <w:pStyle w:val="BookText"/>
      </w:pPr>
      <w:r>
        <w:rPr>
          <w:rFonts w:ascii="Amiri" w:hAnsi="Amiri" w:eastAsia="Amiri" w:cs="Amiri"/>
          <w:lang w:bidi="ar-SA"/>
          <w:color w:val="111111"/>
          <w:sz w:val="28"/>
          <w:szCs w:val="28"/>
          <w:rtl/>
        </w:rPr>
        <w:t xml:space="preserve">أوّلها: مطابق؛ آخرها: تم المجلد الثالث من براهين العقول في كشف أسرار تهذيب الاصول، وهو من اول بحث النسخ إلى اول بحث الخير.</w:t>
      </w:r>
    </w:p>
    <w:p>
      <w:pPr>
        <w:pStyle w:val="BookText"/>
      </w:pPr>
      <w:r>
        <w:rPr>
          <w:rFonts w:ascii="Amiri" w:hAnsi="Amiri" w:eastAsia="Amiri" w:cs="Amiri"/>
          <w:lang w:bidi="ar-SA"/>
          <w:color w:val="111111"/>
          <w:sz w:val="28"/>
          <w:szCs w:val="28"/>
          <w:rtl/>
        </w:rPr>
        <w:t xml:space="preserve">كاتب = مؤلف، تا: القرن 13 ه، 232 ق، 23 س، 15*31 سم [ف: 2 - 355]</w:t>
      </w:r>
    </w:p>
    <w:p>
      <w:pPr>
        <w:pStyle w:val="BookText"/>
      </w:pPr>
      <w:r>
        <w:rPr>
          <w:rFonts w:ascii="Times New Roman" w:hAnsi="Times New Roman" w:eastAsia="Times New Roman" w:cs="Times New Roman"/>
          <w:lang w:val="en-US" w:bidi="en-US"/>
          <w:color w:val="111111"/>
          <w:sz w:val="28"/>
          <w:szCs w:val="28"/>
          <w:rtl/>
        </w:rPr>
        <w:t xml:space="preserve">9928.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3133</w:t>
      </w:r>
    </w:p>
    <w:p>
      <w:pPr>
        <w:pStyle w:val="BookText"/>
      </w:pPr>
      <w:r>
        <w:rPr>
          <w:rFonts w:ascii="IRNazanin" w:hAnsi="IRNazanin" w:eastAsia="IRNazanin" w:cs="IRNazanin"/>
          <w:lang w:bidi="fa-IR"/>
          <w:color w:val="111111"/>
          <w:sz w:val="28"/>
          <w:szCs w:val="28"/>
          <w:rtl/>
        </w:rPr>
        <w:t xml:space="preserve">في الفهرس عنوانها: «مرآة العقول»؛ کا: کرم بن عبد العزيز الموسوي، تا: 1213 ه، ناقصة: الأوّل؛ 16 ص، 6*14 سم [معجم المخطوطات النجفية: 800]</w:t>
      </w:r>
    </w:p>
    <w:p>
      <w:pPr>
        <w:pStyle w:val="BookText"/>
      </w:pPr>
      <w:r>
        <w:rPr>
          <w:rFonts w:ascii="Times New Roman" w:hAnsi="Times New Roman" w:eastAsia="Times New Roman" w:cs="Times New Roman"/>
          <w:lang w:val="en-US" w:bidi="en-US"/>
          <w:color w:val="111111"/>
          <w:sz w:val="28"/>
          <w:szCs w:val="28"/>
          <w:rtl/>
        </w:rPr>
        <w:t xml:space="preserve">9929.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81</w:t>
      </w:r>
    </w:p>
    <w:p>
      <w:pPr>
        <w:pStyle w:val="BookText"/>
      </w:pPr>
      <w:r>
        <w:rPr>
          <w:rFonts w:ascii="Amiri" w:hAnsi="Amiri" w:eastAsia="Amiri" w:cs="Amiri"/>
          <w:lang w:bidi="ar-SA"/>
          <w:color w:val="111111"/>
          <w:sz w:val="28"/>
          <w:szCs w:val="28"/>
          <w:rtl/>
        </w:rPr>
        <w:t xml:space="preserve">أوّلها: البسملة، الحمد لله الذي علا بربوبيته وانفرد بوحدانيته... أما بعد فيقول الحقير الخامل الفقير والمنزوي الهجير محمّد بن يونس بن الحاجي راضي بن الشويهي الحميدي النسب والاصل والنجفي الوطن والاشتغال والدار والحلي... والحسكي المولد والاكتساب لما كان علم الأصول اجل العلوم قدراً واعظمها رتبة وفخراً</w:t>
      </w:r>
    </w:p>
    <w:p>
      <w:pPr>
        <w:pStyle w:val="BookText"/>
      </w:pPr>
      <w:r>
        <w:rPr>
          <w:rFonts w:ascii="Amiri" w:hAnsi="Amiri" w:eastAsia="Amiri" w:cs="Amiri"/>
          <w:lang w:bidi="ar-SA"/>
          <w:color w:val="111111"/>
          <w:sz w:val="28"/>
          <w:szCs w:val="28"/>
          <w:rtl/>
        </w:rPr>
        <w:t xml:space="preserve">كا: أحمد بن باقر بن الشيخ زيني النجفي، تا: 22 جمادي الاولى 1233 ه، النجف الأشرف؛ 310 ص، 25 س، 3 / 14*3 / 21 سم [ف: 1 - 156]</w:t>
      </w:r>
    </w:p>
    <w:p>
      <w:pPr>
        <w:pStyle w:val="Heading2"/>
      </w:pPr>
      <w:bookmarkStart w:id="1254" w:name="_Toc547"/>
      <w:r>
        <w:t>براهين العلوم الحسابية / حساب - عربي</w:t>
      </w:r>
      <w:bookmarkEnd w:id="1254"/>
    </w:p>
    <w:p>
      <w:pPr>
        <w:pStyle w:val="BookText"/>
      </w:pPr>
      <w:r>
        <w:rPr>
          <w:rFonts w:ascii="Times New Roman" w:hAnsi="Times New Roman" w:eastAsia="Times New Roman" w:cs="Times New Roman"/>
          <w:lang w:val="en-US" w:bidi="en-US"/>
          <w:color w:val="111111"/>
          <w:sz w:val="28"/>
          <w:szCs w:val="28"/>
          <w:rtl/>
        </w:rPr>
        <w:t xml:space="preserve">9930.</w:t>
      </w:r>
    </w:p>
    <w:p>
      <w:pPr>
        <w:pStyle w:val="BookText"/>
      </w:pPr>
      <w:r>
        <w:rPr>
          <w:rFonts w:ascii="Amiri" w:hAnsi="Amiri" w:eastAsia="Amiri" w:cs="Amiri"/>
          <w:lang w:bidi="ar-SA"/>
          <w:color w:val="111111"/>
          <w:sz w:val="28"/>
          <w:szCs w:val="28"/>
          <w:rtl/>
        </w:rPr>
        <w:t xml:space="preserve">بغداد؛ خزانة آل السنوي (في دار المخطوطات) رقم المخطوط: 129 / 55 / 5729</w:t>
      </w:r>
    </w:p>
    <w:p>
      <w:pPr>
        <w:pStyle w:val="BookText"/>
      </w:pPr>
      <w:r>
        <w:rPr>
          <w:rFonts w:ascii="IRNazanin" w:hAnsi="IRNazanin" w:eastAsia="IRNazanin" w:cs="IRNazanin"/>
          <w:lang w:bidi="fa-IR"/>
          <w:color w:val="111111"/>
          <w:sz w:val="28"/>
          <w:szCs w:val="28"/>
          <w:rtl/>
        </w:rPr>
        <w:t xml:space="preserve">کا: مجهول، تا: 895 ه، 78 ص [المورد: 3 و 4 - 214]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45" w:name="pg8108_75127"/>
    <w:bookmarkEnd w:id="245"/>
    <w:p>
      <w:pPr>
        <w:pStyle w:val="Heading2"/>
      </w:pPr>
      <w:bookmarkStart w:id="1255" w:name="_Toc548"/>
      <w:r>
        <w:t>البراهين القاطعة في شرح تجريد العقايد / كلام وعقائد - عربي</w:t>
      </w:r>
      <w:bookmarkEnd w:id="1255"/>
    </w:p>
    <w:p>
      <w:pPr>
        <w:pStyle w:val="BookText"/>
      </w:pPr>
      <w:r>
        <w:rPr>
          <w:rFonts w:ascii="Amiri" w:hAnsi="Amiri" w:eastAsia="Amiri" w:cs="Amiri"/>
          <w:lang w:bidi="ar-SA"/>
          <w:color w:val="111111"/>
          <w:sz w:val="28"/>
          <w:szCs w:val="28"/>
          <w:rtl/>
        </w:rPr>
        <w:t xml:space="preserve">الإسترآبادي، محمّد جعفر بن سيف الدين (1198 - 1263 ه) [فنخا 5: 908 - 909] (16 نسخة)]</w:t>
      </w:r>
    </w:p>
    <w:p>
      <w:pPr>
        <w:pStyle w:val="BookText"/>
      </w:pPr>
      <w:r>
        <w:rPr>
          <w:rFonts w:ascii="Times New Roman" w:hAnsi="Times New Roman" w:eastAsia="Times New Roman" w:cs="Times New Roman"/>
          <w:lang w:val="en-US" w:bidi="en-US"/>
          <w:color w:val="111111"/>
          <w:sz w:val="28"/>
          <w:szCs w:val="28"/>
          <w:rtl/>
        </w:rPr>
        <w:t xml:space="preserve">9931.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870</w:t>
      </w:r>
    </w:p>
    <w:p>
      <w:pPr>
        <w:pStyle w:val="BookText"/>
      </w:pPr>
      <w:r>
        <w:rPr>
          <w:rFonts w:ascii="IRNazanin" w:hAnsi="IRNazanin" w:eastAsia="IRNazanin" w:cs="IRNazanin"/>
          <w:lang w:bidi="fa-IR"/>
          <w:color w:val="111111"/>
          <w:sz w:val="28"/>
          <w:szCs w:val="28"/>
          <w:rtl/>
        </w:rPr>
        <w:t xml:space="preserve">کا: مجهول، تا: مجهول؛ ناقصة: والآخر؛ 13 ص [ف: 1 - 61] 9932. النجف الأشرف؛ مؤسسة كاشف الغطاء العامة؛ رقم المخطوط: 4211</w:t>
      </w:r>
    </w:p>
    <w:p>
      <w:pPr>
        <w:pStyle w:val="BookText"/>
      </w:pPr>
      <w:r>
        <w:rPr>
          <w:rFonts w:ascii="IRNazanin" w:hAnsi="IRNazanin" w:eastAsia="IRNazanin" w:cs="IRNazanin"/>
          <w:lang w:bidi="fa-IR"/>
          <w:color w:val="111111"/>
          <w:sz w:val="28"/>
          <w:szCs w:val="28"/>
          <w:rtl/>
        </w:rPr>
        <w:t xml:space="preserve">کا: مجهول، تا: مجهول؛ ناقصة: الآخر؛ 31 ص [ف: 1 - 61]</w:t>
      </w:r>
    </w:p>
    <w:p>
      <w:pPr>
        <w:pStyle w:val="Heading2"/>
      </w:pPr>
      <w:bookmarkStart w:id="1256" w:name="_Toc549"/>
      <w:r>
        <w:t>البراهين القينية والقواعد القطعية المحررة لمعرفة مقادير المساحات / هندسة - عربي</w:t>
      </w:r>
      <w:bookmarkEnd w:id="1256"/>
    </w:p>
    <w:p>
      <w:pPr>
        <w:pStyle w:val="BookText"/>
      </w:pPr>
      <w:r>
        <w:rPr>
          <w:rFonts w:ascii="Times New Roman" w:hAnsi="Times New Roman" w:eastAsia="Times New Roman" w:cs="Times New Roman"/>
          <w:lang w:val="en-US" w:bidi="en-US"/>
          <w:color w:val="111111"/>
          <w:sz w:val="28"/>
          <w:szCs w:val="28"/>
          <w:rtl/>
        </w:rPr>
        <w:t xml:space="preserve">9933.</w:t>
      </w:r>
    </w:p>
    <w:p>
      <w:pPr>
        <w:pStyle w:val="BookText"/>
      </w:pPr>
      <w:r>
        <w:rPr>
          <w:rFonts w:ascii="IRNazanin" w:hAnsi="IRNazanin" w:eastAsia="IRNazanin" w:cs="IRNazanin"/>
          <w:lang w:bidi="fa-IR"/>
          <w:color w:val="111111"/>
          <w:sz w:val="28"/>
          <w:szCs w:val="28"/>
          <w:rtl/>
        </w:rPr>
        <w:t xml:space="preserve">بغداد؛ دار المخطوطات؛ رقم المخطوط: 10 / 30297</w:t>
      </w:r>
    </w:p>
    <w:p>
      <w:pPr>
        <w:pStyle w:val="BookText"/>
      </w:pPr>
      <w:r>
        <w:rPr>
          <w:rFonts w:ascii="IRNazanin" w:hAnsi="IRNazanin" w:eastAsia="IRNazanin" w:cs="IRNazanin"/>
          <w:lang w:bidi="fa-IR"/>
          <w:color w:val="111111"/>
          <w:sz w:val="28"/>
          <w:szCs w:val="28"/>
          <w:rtl/>
        </w:rPr>
        <w:t xml:space="preserve">کا: مجهول، تا: 1234 ه، 25 ص، 15 س، 10*15 سم [المتحف العراقي - ف: الحساب - 21]</w:t>
      </w:r>
    </w:p>
    <w:p>
      <w:pPr>
        <w:pStyle w:val="Heading2"/>
      </w:pPr>
      <w:bookmarkStart w:id="1257" w:name="_Toc550"/>
      <w:r>
        <w:t>البراهين من القرآن / فقه - عربي</w:t>
      </w:r>
      <w:bookmarkEnd w:id="1257"/>
    </w:p>
    <w:p>
      <w:pPr>
        <w:pStyle w:val="BookText"/>
      </w:pPr>
      <w:r>
        <w:rPr>
          <w:rFonts w:ascii="Amiri" w:hAnsi="Amiri" w:eastAsia="Amiri" w:cs="Amiri"/>
          <w:lang w:bidi="ar-SA"/>
          <w:color w:val="111111"/>
          <w:sz w:val="28"/>
          <w:szCs w:val="28"/>
          <w:rtl/>
        </w:rPr>
        <w:t xml:space="preserve">العلامة الحلّي، حسن بن يوسف (648 - 726 ه)</w:t>
      </w:r>
    </w:p>
    <w:p>
      <w:pPr>
        <w:pStyle w:val="BookText"/>
      </w:pPr>
      <w:r>
        <w:rPr>
          <w:rFonts w:ascii="Times New Roman" w:hAnsi="Times New Roman" w:eastAsia="Times New Roman" w:cs="Times New Roman"/>
          <w:lang w:val="en-US" w:bidi="en-US"/>
          <w:color w:val="111111"/>
          <w:sz w:val="28"/>
          <w:szCs w:val="28"/>
          <w:rtl/>
        </w:rPr>
        <w:t xml:space="preserve">9934.</w:t>
      </w:r>
    </w:p>
    <w:p>
      <w:pPr>
        <w:pStyle w:val="BookText"/>
      </w:pPr>
      <w:r>
        <w:rPr>
          <w:rFonts w:ascii="Amiri" w:hAnsi="Amiri" w:eastAsia="Amiri" w:cs="Amiri"/>
          <w:lang w:bidi="ar-SA"/>
          <w:color w:val="111111"/>
          <w:sz w:val="28"/>
          <w:szCs w:val="28"/>
          <w:rtl/>
        </w:rPr>
        <w:t xml:space="preserve">كربلاء؛ الروضة الحسينية (مكتبة) رقم المخطوط: 85 م - ح 9312</w:t>
      </w:r>
    </w:p>
    <w:p>
      <w:pPr>
        <w:pStyle w:val="BookText"/>
      </w:pPr>
      <w:r>
        <w:rPr>
          <w:rFonts w:ascii="IRNazanin" w:hAnsi="IRNazanin" w:eastAsia="IRNazanin" w:cs="IRNazanin"/>
          <w:lang w:bidi="fa-IR"/>
          <w:color w:val="111111"/>
          <w:sz w:val="28"/>
          <w:szCs w:val="28"/>
          <w:rtl/>
        </w:rPr>
        <w:t xml:space="preserve">أوّلها: وعسى أن تحبوا أسف المحبة إليهم وإنما يصح لو كان العبد فاعلاً وخالفت السنة فيه نسخ، کا: مجهول، تا: مجهول؛ ناقصة: الأوّل والآخر؛ 200 ص، 15 س، 13*19 سم [مخطوطات كربلاء: 4 - 45]</w:t>
      </w:r>
    </w:p>
    <w:p>
      <w:pPr>
        <w:pStyle w:val="Heading2"/>
      </w:pPr>
      <w:bookmarkStart w:id="1258" w:name="_Toc551"/>
      <w:r>
        <w:t>البراهين المهدية إلى العقائد المنجية / كلام وعقائد - عربي</w:t>
      </w:r>
      <w:bookmarkEnd w:id="1258"/>
    </w:p>
    <w:p>
      <w:pPr>
        <w:pStyle w:val="BookText"/>
      </w:pPr>
      <w:r>
        <w:rPr>
          <w:rFonts w:ascii="Amiri" w:hAnsi="Amiri" w:eastAsia="Amiri" w:cs="Amiri"/>
          <w:lang w:bidi="ar-SA"/>
          <w:color w:val="111111"/>
          <w:sz w:val="28"/>
          <w:szCs w:val="28"/>
          <w:rtl/>
        </w:rPr>
        <w:t xml:space="preserve">الموصلي، سلطان بن حسن (القرن 13 ه)</w:t>
      </w:r>
    </w:p>
    <w:p>
      <w:pPr>
        <w:pStyle w:val="BookText"/>
      </w:pPr>
      <w:r>
        <w:rPr>
          <w:rFonts w:ascii="Times New Roman" w:hAnsi="Times New Roman" w:eastAsia="Times New Roman" w:cs="Times New Roman"/>
          <w:lang w:val="en-US" w:bidi="en-US"/>
          <w:color w:val="111111"/>
          <w:sz w:val="28"/>
          <w:szCs w:val="28"/>
          <w:rtl/>
        </w:rPr>
        <w:t xml:space="preserve">9935.</w:t>
      </w:r>
    </w:p>
    <w:p>
      <w:pPr>
        <w:pStyle w:val="BookText"/>
      </w:pPr>
      <w:r>
        <w:rPr>
          <w:rFonts w:ascii="Amiri" w:hAnsi="Amiri" w:eastAsia="Amiri" w:cs="Amiri"/>
          <w:lang w:bidi="ar-SA"/>
          <w:color w:val="111111"/>
          <w:sz w:val="28"/>
          <w:szCs w:val="28"/>
          <w:rtl/>
        </w:rPr>
        <w:t xml:space="preserve">الموصل؛ خزانة عبد الله الحسو (في الأوقاف العامة)؛ رقم المخطوط: 3 / 20</w:t>
      </w:r>
    </w:p>
    <w:p>
      <w:pPr>
        <w:pStyle w:val="BookText"/>
      </w:pPr>
      <w:r>
        <w:rPr>
          <w:rFonts w:ascii="IRNazanin" w:hAnsi="IRNazanin" w:eastAsia="IRNazanin" w:cs="IRNazanin"/>
          <w:lang w:bidi="fa-IR"/>
          <w:color w:val="111111"/>
          <w:sz w:val="28"/>
          <w:szCs w:val="28"/>
          <w:rtl/>
        </w:rPr>
        <w:t xml:space="preserve">کا: مجهول، تا: مجهول؛ 21*15 سم [الأوقاف العامة - موصل: 6 - 304]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46" w:name="pg8108_75128"/>
    <w:bookmarkEnd w:id="246"/>
    <w:p>
      <w:pPr>
        <w:pStyle w:val="Heading2"/>
      </w:pPr>
      <w:bookmarkStart w:id="1259" w:name="_Toc552"/>
      <w:r>
        <w:t>برء الساعة / طب - عربي</w:t>
      </w:r>
      <w:bookmarkEnd w:id="1259"/>
    </w:p>
    <w:p>
      <w:pPr>
        <w:pStyle w:val="BookText"/>
      </w:pPr>
      <w:r>
        <w:rPr>
          <w:rFonts w:ascii="Amiri" w:hAnsi="Amiri" w:eastAsia="Amiri" w:cs="Amiri"/>
          <w:lang w:bidi="ar-SA"/>
          <w:color w:val="111111"/>
          <w:sz w:val="28"/>
          <w:szCs w:val="28"/>
          <w:rtl/>
        </w:rPr>
        <w:t xml:space="preserve">الرازي، محمّد بن زكريا (251 - 313 ه)</w:t>
      </w:r>
    </w:p>
    <w:p>
      <w:pPr>
        <w:pStyle w:val="BookText"/>
      </w:pPr>
      <w:r>
        <w:rPr>
          <w:rFonts w:ascii="Amiri" w:hAnsi="Amiri" w:eastAsia="Amiri" w:cs="Amiri"/>
          <w:lang w:bidi="ar-SA"/>
          <w:color w:val="111111"/>
          <w:sz w:val="28"/>
          <w:szCs w:val="28"/>
          <w:rtl/>
        </w:rPr>
        <w:t xml:space="preserve">أوّله: البسملة وبه ثقتي قال الحكيم محمّد بن زكرياء الرازي رحمه الله كنت عند الوزير ابي القاسم بن عبد الله فجري في حضرته ذكر شيء من الطب وحضر جماعة ممن يدعي الطلب فتكلم كل واحد في ذلك بمقدار ما يبلغه علمه...</w:t>
      </w:r>
    </w:p>
    <w:p>
      <w:pPr>
        <w:pStyle w:val="BookText"/>
      </w:pPr>
      <w:r>
        <w:rPr>
          <w:rFonts w:ascii="Amiri" w:hAnsi="Amiri" w:eastAsia="Amiri" w:cs="Amiri"/>
          <w:lang w:bidi="ar-SA"/>
          <w:color w:val="111111"/>
          <w:sz w:val="28"/>
          <w:szCs w:val="28"/>
          <w:rtl/>
        </w:rPr>
        <w:t xml:space="preserve">آخره: فيه ساعة فانه يسكن في الوقت واذ قد اتينا على ما قصدنا فنقول لاحول ولاقوة الا بالله ... برحمتك يا ارحم الراحمين.</w:t>
      </w:r>
    </w:p>
    <w:p>
      <w:pPr>
        <w:pStyle w:val="BookText"/>
      </w:pPr>
      <w:r>
        <w:rPr>
          <w:rFonts w:ascii="Amiri" w:hAnsi="Amiri" w:eastAsia="Amiri" w:cs="Amiri"/>
          <w:lang w:bidi="ar-SA"/>
          <w:color w:val="111111"/>
          <w:sz w:val="28"/>
          <w:szCs w:val="28"/>
          <w:rtl/>
        </w:rPr>
        <w:t xml:space="preserve">طبع: طبع مرّات؛ القاهرة، 1936 ه</w:t>
      </w:r>
    </w:p>
    <w:p>
      <w:pPr>
        <w:pStyle w:val="BookText"/>
      </w:pPr>
      <w:r>
        <w:rPr>
          <w:rFonts w:ascii="Amiri" w:hAnsi="Amiri" w:eastAsia="Amiri" w:cs="Amiri"/>
          <w:lang w:bidi="ar-SA"/>
          <w:color w:val="111111"/>
          <w:sz w:val="28"/>
          <w:szCs w:val="28"/>
          <w:rtl/>
        </w:rPr>
        <w:t xml:space="preserve">[فنخا 5: 891 - 896 (84 نسخة)]</w:t>
      </w:r>
    </w:p>
    <w:p>
      <w:pPr>
        <w:pStyle w:val="BookText"/>
      </w:pPr>
      <w:r>
        <w:rPr>
          <w:rFonts w:ascii="Times New Roman" w:hAnsi="Times New Roman" w:eastAsia="Times New Roman" w:cs="Times New Roman"/>
          <w:lang w:val="en-US" w:bidi="en-US"/>
          <w:color w:val="111111"/>
          <w:sz w:val="28"/>
          <w:szCs w:val="28"/>
          <w:rtl/>
        </w:rPr>
        <w:t xml:space="preserve">9936.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309</w:t>
      </w:r>
    </w:p>
    <w:p>
      <w:pPr>
        <w:pStyle w:val="BookText"/>
      </w:pPr>
      <w:r>
        <w:rPr>
          <w:rFonts w:ascii="IRNazanin" w:hAnsi="IRNazanin" w:eastAsia="IRNazanin" w:cs="IRNazanin"/>
          <w:lang w:bidi="fa-IR"/>
          <w:color w:val="111111"/>
          <w:sz w:val="28"/>
          <w:szCs w:val="28"/>
          <w:rtl/>
        </w:rPr>
        <w:t xml:space="preserve">کا: مجهول، تا: 1074 ه [ف: 1 - 180]</w:t>
      </w:r>
    </w:p>
    <w:p>
      <w:pPr>
        <w:pStyle w:val="BookText"/>
      </w:pPr>
      <w:r>
        <w:rPr>
          <w:rFonts w:ascii="Times New Roman" w:hAnsi="Times New Roman" w:eastAsia="Times New Roman" w:cs="Times New Roman"/>
          <w:lang w:val="en-US" w:bidi="en-US"/>
          <w:color w:val="111111"/>
          <w:sz w:val="28"/>
          <w:szCs w:val="28"/>
          <w:rtl/>
        </w:rPr>
        <w:t xml:space="preserve">9937.</w:t>
      </w:r>
    </w:p>
    <w:p>
      <w:pPr>
        <w:pStyle w:val="BookText"/>
      </w:pPr>
      <w:r>
        <w:rPr>
          <w:rFonts w:ascii="IRNazanin" w:hAnsi="IRNazanin" w:eastAsia="IRNazanin" w:cs="IRNazanin"/>
          <w:lang w:bidi="fa-IR"/>
          <w:color w:val="111111"/>
          <w:sz w:val="28"/>
          <w:szCs w:val="28"/>
          <w:rtl/>
        </w:rPr>
        <w:t xml:space="preserve">بغداد؛ دار المخطوطات؛ رقم المخطوط: 4 / 5323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عيسى بن عباس، تا: 1095 ه، 9 ص، 19 س، 5 / 20*15 سم [المتحف العراقي - ف: الطب والصيدلة - 41]</w:t>
      </w:r>
    </w:p>
    <w:p>
      <w:pPr>
        <w:pStyle w:val="BookText"/>
      </w:pPr>
      <w:r>
        <w:rPr>
          <w:rFonts w:ascii="Times New Roman" w:hAnsi="Times New Roman" w:eastAsia="Times New Roman" w:cs="Times New Roman"/>
          <w:lang w:val="en-US" w:bidi="en-US"/>
          <w:color w:val="111111"/>
          <w:sz w:val="28"/>
          <w:szCs w:val="28"/>
          <w:rtl/>
        </w:rPr>
        <w:t xml:space="preserve">9938.</w:t>
      </w:r>
    </w:p>
    <w:p>
      <w:pPr>
        <w:pStyle w:val="BookText"/>
      </w:pPr>
      <w:r>
        <w:rPr>
          <w:rFonts w:ascii="IRNazanin" w:hAnsi="IRNazanin" w:eastAsia="IRNazanin" w:cs="IRNazanin"/>
          <w:lang w:bidi="fa-IR"/>
          <w:color w:val="111111"/>
          <w:sz w:val="28"/>
          <w:szCs w:val="28"/>
          <w:rtl/>
        </w:rPr>
        <w:t xml:space="preserve">بغداد؛ دار المخطوطات؛ رقم المخطوط: 4 / 5323</w:t>
      </w:r>
    </w:p>
    <w:p>
      <w:pPr>
        <w:pStyle w:val="BookText"/>
      </w:pPr>
      <w:r>
        <w:rPr>
          <w:rFonts w:ascii="IRNazanin" w:hAnsi="IRNazanin" w:eastAsia="IRNazanin" w:cs="IRNazanin"/>
          <w:lang w:bidi="fa-IR"/>
          <w:color w:val="111111"/>
          <w:sz w:val="28"/>
          <w:szCs w:val="28"/>
          <w:rtl/>
        </w:rPr>
        <w:t xml:space="preserve">کا: مجهول، تا: ذي القعدة 1122 ه، 2 ص، 14 س، 5 / 21*15 سم [المتحف العراقي - ف: الطب والصيدلة - 42]</w:t>
      </w:r>
    </w:p>
    <w:p>
      <w:pPr>
        <w:pStyle w:val="BookText"/>
      </w:pPr>
      <w:r>
        <w:rPr>
          <w:rFonts w:ascii="Times New Roman" w:hAnsi="Times New Roman" w:eastAsia="Times New Roman" w:cs="Times New Roman"/>
          <w:lang w:val="en-US" w:bidi="en-US"/>
          <w:color w:val="111111"/>
          <w:sz w:val="28"/>
          <w:szCs w:val="28"/>
          <w:rtl/>
        </w:rPr>
        <w:t xml:space="preserve">9939.</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 / 40 / 24</w:t>
      </w:r>
    </w:p>
    <w:p>
      <w:pPr>
        <w:pStyle w:val="BookText"/>
      </w:pPr>
      <w:r>
        <w:rPr>
          <w:rFonts w:ascii="Amiri" w:hAnsi="Amiri" w:eastAsia="Amiri" w:cs="Amiri"/>
          <w:lang w:bidi="ar-SA"/>
          <w:color w:val="111111"/>
          <w:sz w:val="28"/>
          <w:szCs w:val="28"/>
          <w:rtl/>
        </w:rPr>
        <w:t xml:space="preserve">أوّلها: الحمد لله حق حمده والصلاة على رسوله وآله...</w:t>
      </w:r>
    </w:p>
    <w:p>
      <w:pPr>
        <w:pStyle w:val="BookText"/>
      </w:pPr>
      <w:r>
        <w:rPr>
          <w:rFonts w:ascii="IRNazanin" w:hAnsi="IRNazanin" w:eastAsia="IRNazanin" w:cs="IRNazanin"/>
          <w:lang w:bidi="fa-IR"/>
          <w:color w:val="111111"/>
          <w:sz w:val="28"/>
          <w:szCs w:val="28"/>
          <w:rtl/>
        </w:rPr>
        <w:t xml:space="preserve">کا: مجهول، تا: 1128 ه، 12*19 سم [الأوقاف العامة - موصل: 5 - 248]</w:t>
      </w:r>
    </w:p>
    <w:p>
      <w:pPr>
        <w:pStyle w:val="BookText"/>
      </w:pPr>
      <w:r>
        <w:rPr>
          <w:rFonts w:ascii="Times New Roman" w:hAnsi="Times New Roman" w:eastAsia="Times New Roman" w:cs="Times New Roman"/>
          <w:lang w:val="en-US" w:bidi="en-US"/>
          <w:color w:val="111111"/>
          <w:sz w:val="28"/>
          <w:szCs w:val="28"/>
          <w:rtl/>
        </w:rPr>
        <w:t xml:space="preserve">9940.</w:t>
      </w:r>
    </w:p>
    <w:p>
      <w:pPr>
        <w:pStyle w:val="BookText"/>
      </w:pPr>
      <w:r>
        <w:rPr>
          <w:rFonts w:ascii="IRNazanin" w:hAnsi="IRNazanin" w:eastAsia="IRNazanin" w:cs="IRNazanin"/>
          <w:lang w:bidi="fa-IR"/>
          <w:color w:val="111111"/>
          <w:sz w:val="28"/>
          <w:szCs w:val="28"/>
          <w:rtl/>
        </w:rPr>
        <w:t xml:space="preserve">بغداد؛ دار المخطوطات؛ رقم المخطوط: 3 / 10427</w:t>
      </w:r>
    </w:p>
    <w:p>
      <w:pPr>
        <w:pStyle w:val="BookText"/>
      </w:pPr>
      <w:r>
        <w:rPr>
          <w:rFonts w:ascii="Amiri" w:hAnsi="Amiri" w:eastAsia="Amiri" w:cs="Amiri"/>
          <w:lang w:bidi="ar-SA"/>
          <w:color w:val="111111"/>
          <w:sz w:val="28"/>
          <w:szCs w:val="28"/>
          <w:rtl/>
        </w:rPr>
        <w:t xml:space="preserve">أوّلها: الحمد لله حق حمده والصلاة على محمّد رسوله وعلى آله وصحبه...</w:t>
      </w:r>
    </w:p>
    <w:p>
      <w:pPr>
        <w:pStyle w:val="BookText"/>
      </w:pPr>
      <w:r>
        <w:rPr>
          <w:rFonts w:ascii="IRNazanin" w:hAnsi="IRNazanin" w:eastAsia="IRNazanin" w:cs="IRNazanin"/>
          <w:lang w:bidi="fa-IR"/>
          <w:color w:val="111111"/>
          <w:sz w:val="28"/>
          <w:szCs w:val="28"/>
          <w:rtl/>
        </w:rPr>
        <w:t xml:space="preserve">کا: مجهول، تا: 1130 ه، 16 ص، 17 س، 16*11 سم [المتحف العراقي: الطب والصيدلة - 42] 9941. بغداد؛ مكتبة الأوقاف العامة؛ رقم المخطوط: 2 / 569</w:t>
      </w:r>
    </w:p>
    <w:p>
      <w:pPr>
        <w:pStyle w:val="BookText"/>
      </w:pPr>
      <w:r>
        <w:rPr>
          <w:rFonts w:ascii="Amiri" w:hAnsi="Amiri" w:eastAsia="Amiri" w:cs="Amiri"/>
          <w:lang w:bidi="ar-SA"/>
          <w:color w:val="111111"/>
          <w:sz w:val="28"/>
          <w:szCs w:val="28"/>
          <w:rtl/>
        </w:rPr>
        <w:t xml:space="preserve">أوّلها: الحمد الله كما هو اهله، وصلوته وسلامه على محمّد صلى الله عليه وسلم...</w:t>
      </w:r>
    </w:p>
    <w:p>
      <w:pPr>
        <w:pStyle w:val="BookText"/>
      </w:pPr>
      <w:r>
        <w:rPr>
          <w:rFonts w:ascii="IRNazanin" w:hAnsi="IRNazanin" w:eastAsia="IRNazanin" w:cs="IRNazanin"/>
          <w:lang w:bidi="fa-IR"/>
          <w:color w:val="111111"/>
          <w:sz w:val="28"/>
          <w:szCs w:val="28"/>
          <w:rtl/>
        </w:rPr>
        <w:t xml:space="preserve">کا: مجهول، تا: 1193 ه، 12 ق، 16*22 سم [ف: 4 - 167]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9942.</w:t>
      </w:r>
    </w:p>
    <w:p>
      <w:pPr>
        <w:pStyle w:val="BookText"/>
      </w:pPr>
      <w:r>
        <w:rPr>
          <w:rFonts w:ascii="IRNazanin" w:hAnsi="IRNazanin" w:eastAsia="IRNazanin" w:cs="IRNazanin"/>
          <w:lang w:bidi="fa-IR"/>
          <w:color w:val="111111"/>
          <w:sz w:val="28"/>
          <w:szCs w:val="28"/>
          <w:rtl/>
        </w:rPr>
        <w:t xml:space="preserve">بغداد؛ دار المخطوطات؛ رقم المخطوط: 5 / 13385</w:t>
      </w:r>
    </w:p>
    <w:p>
      <w:pPr>
        <w:pStyle w:val="BookText"/>
      </w:pPr>
      <w:r>
        <w:rPr>
          <w:rFonts w:ascii="IRNazanin" w:hAnsi="IRNazanin" w:eastAsia="IRNazanin" w:cs="IRNazanin"/>
          <w:lang w:bidi="fa-IR"/>
          <w:color w:val="111111"/>
          <w:sz w:val="28"/>
          <w:szCs w:val="28"/>
          <w:rtl/>
        </w:rPr>
        <w:t xml:space="preserve">کا: ملا مصطفی امام جامع الفضل، تا: 21 جمادی الاولی 1239 ه، 7 ص، 21 س، 21*14 سم [المتحف العراقي - ف: الطب والصيدلة - 42]</w:t>
      </w:r>
    </w:p>
    <w:p>
      <w:pPr>
        <w:pStyle w:val="BookText"/>
      </w:pPr>
      <w:r>
        <w:rPr>
          <w:rFonts w:ascii="Times New Roman" w:hAnsi="Times New Roman" w:eastAsia="Times New Roman" w:cs="Times New Roman"/>
          <w:lang w:val="en-US" w:bidi="en-US"/>
          <w:color w:val="111111"/>
          <w:sz w:val="28"/>
          <w:szCs w:val="28"/>
          <w:rtl/>
        </w:rPr>
        <w:t xml:space="preserve">9943.</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4 / 6</w:t>
      </w:r>
    </w:p>
    <w:p>
      <w:pPr>
        <w:pStyle w:val="BookText"/>
      </w:pPr>
      <w:r>
        <w:rPr>
          <w:rFonts w:ascii="Amiri" w:hAnsi="Amiri" w:eastAsia="Amiri" w:cs="Amiri"/>
          <w:lang w:bidi="ar-SA"/>
          <w:color w:val="111111"/>
          <w:sz w:val="28"/>
          <w:szCs w:val="28"/>
          <w:rtl/>
        </w:rPr>
        <w:t xml:space="preserve">أوّلها: الحمد لله حق حمده والصلاة على رسوله محمّد وآله...</w:t>
      </w:r>
    </w:p>
    <w:p>
      <w:pPr>
        <w:pStyle w:val="BookText"/>
      </w:pPr>
      <w:r>
        <w:rPr>
          <w:rFonts w:ascii="IRNazanin" w:hAnsi="IRNazanin" w:eastAsia="IRNazanin" w:cs="IRNazanin"/>
          <w:lang w:bidi="fa-IR"/>
          <w:color w:val="111111"/>
          <w:sz w:val="28"/>
          <w:szCs w:val="28"/>
          <w:rtl/>
        </w:rPr>
        <w:t xml:space="preserve">نسخ، کا: مجهول، تا: 1281 ه، 5 ق، 21*15 سم [الأوقاف العامة - موصل: 6 - 164]</w:t>
      </w:r>
    </w:p>
    <w:p>
      <w:pPr>
        <w:pStyle w:val="BookText"/>
      </w:pPr>
      <w:r>
        <w:rPr>
          <w:rFonts w:ascii="Times New Roman" w:hAnsi="Times New Roman" w:eastAsia="Times New Roman" w:cs="Times New Roman"/>
          <w:lang w:val="en-US" w:bidi="en-US"/>
          <w:color w:val="111111"/>
          <w:sz w:val="28"/>
          <w:szCs w:val="28"/>
          <w:rtl/>
        </w:rPr>
        <w:t xml:space="preserve">9944.</w:t>
      </w:r>
    </w:p>
    <w:p>
      <w:pPr>
        <w:pStyle w:val="BookText"/>
      </w:pPr>
      <w:r>
        <w:rPr>
          <w:rFonts w:ascii="IRNazanin" w:hAnsi="IRNazanin" w:eastAsia="IRNazanin" w:cs="IRNazanin"/>
          <w:lang w:bidi="fa-IR"/>
          <w:color w:val="111111"/>
          <w:sz w:val="28"/>
          <w:szCs w:val="28"/>
          <w:rtl/>
        </w:rPr>
        <w:t xml:space="preserve">بغداد؛ دار المخطوطات؛ رقم المخطوط: 3 / 11464</w:t>
      </w:r>
    </w:p>
    <w:p>
      <w:pPr>
        <w:pStyle w:val="BookText"/>
      </w:pPr>
      <w:r>
        <w:rPr>
          <w:rFonts w:ascii="IRNazanin" w:hAnsi="IRNazanin" w:eastAsia="IRNazanin" w:cs="IRNazanin"/>
          <w:lang w:bidi="fa-IR"/>
          <w:color w:val="111111"/>
          <w:sz w:val="28"/>
          <w:szCs w:val="28"/>
          <w:rtl/>
        </w:rPr>
        <w:t xml:space="preserve">کا: مجهول، تا: مجهول؛ 9 ص، 16 س، 15*10 سم [المتحف العراقي: الطب والصيدلة - 43] 9945. بغداد؛ دار المخطوطات؛ رقم المخطوط: 2 / 16519</w:t>
      </w:r>
    </w:p>
    <w:p>
      <w:pPr>
        <w:pStyle w:val="BookText"/>
      </w:pPr>
      <w:r>
        <w:rPr>
          <w:rFonts w:ascii="IRNazanin" w:hAnsi="IRNazanin" w:eastAsia="IRNazanin" w:cs="IRNazanin"/>
          <w:lang w:bidi="fa-IR"/>
          <w:color w:val="111111"/>
          <w:sz w:val="28"/>
          <w:szCs w:val="28"/>
          <w:rtl/>
        </w:rPr>
        <w:t xml:space="preserve">کا: مجهول، تا: مجهول؛ 4 ص، 19 س، 23*16 سم [المتحف العراقي: الطب والصيدلة - 42] 9946. بغداد؛ يعقوب سركيس (المهداة إلى جامعة الحكمة)؛ رقم المخطوط: 3 / 131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 ق ( (122 ب - 124)، 23 - 17 س، 20*5 / 28 سم [ف: 78]</w:t>
      </w:r>
    </w:p>
    <w:p>
      <w:pPr>
        <w:pStyle w:val="BookText"/>
      </w:pPr>
      <w:r>
        <w:rPr>
          <w:rFonts w:ascii="Times New Roman" w:hAnsi="Times New Roman" w:eastAsia="Times New Roman" w:cs="Times New Roman"/>
          <w:lang w:val="en-US" w:bidi="en-US"/>
          <w:color w:val="111111"/>
          <w:sz w:val="28"/>
          <w:szCs w:val="28"/>
          <w:rtl/>
        </w:rPr>
        <w:t xml:space="preserve">9947.</w:t>
      </w:r>
    </w:p>
    <w:p>
      <w:pPr>
        <w:pStyle w:val="BookText"/>
      </w:pPr>
      <w:r>
        <w:rPr>
          <w:rFonts w:ascii="Amiri" w:hAnsi="Amiri" w:eastAsia="Amiri" w:cs="Amiri"/>
          <w:lang w:bidi="ar-SA"/>
          <w:color w:val="111111"/>
          <w:sz w:val="28"/>
          <w:szCs w:val="28"/>
          <w:rtl/>
        </w:rPr>
        <w:t xml:space="preserve">الكاظمية؛ خزانة عبد الحسن الاسدي؛ رقم المخطوط: 27</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2 - 249]</w:t>
      </w:r>
    </w:p>
    <w:p>
      <w:pPr>
        <w:pStyle w:val="BookText"/>
      </w:pPr>
      <w:r>
        <w:rPr>
          <w:rFonts w:ascii="Times New Roman" w:hAnsi="Times New Roman" w:eastAsia="Times New Roman" w:cs="Times New Roman"/>
          <w:lang w:val="en-US" w:bidi="en-US"/>
          <w:color w:val="111111"/>
          <w:sz w:val="28"/>
          <w:szCs w:val="28"/>
          <w:rtl/>
        </w:rPr>
        <w:t xml:space="preserve">9948.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134]</w:t>
      </w:r>
    </w:p>
    <w:p>
      <w:pPr>
        <w:pStyle w:val="BookText"/>
      </w:pPr>
      <w:r>
        <w:rPr>
          <w:rFonts w:ascii="Times New Roman" w:hAnsi="Times New Roman" w:eastAsia="Times New Roman" w:cs="Times New Roman"/>
          <w:lang w:val="en-US" w:bidi="en-US"/>
          <w:color w:val="111111"/>
          <w:sz w:val="28"/>
          <w:szCs w:val="28"/>
          <w:rtl/>
        </w:rPr>
        <w:t xml:space="preserve">9949.</w:t>
      </w:r>
    </w:p>
    <w:p>
      <w:pPr>
        <w:pStyle w:val="BookText"/>
      </w:pPr>
      <w:r>
        <w:rPr>
          <w:rFonts w:ascii="IRNazanin" w:hAnsi="IRNazanin" w:eastAsia="IRNazanin" w:cs="IRNazanin"/>
          <w:lang w:bidi="fa-IR"/>
          <w:color w:val="111111"/>
          <w:sz w:val="28"/>
          <w:szCs w:val="28"/>
          <w:rtl/>
        </w:rPr>
        <w:t xml:space="preserve">بغداد؛ دار المخطوطات؛ رقم المخطوط: 6 / 2430</w:t>
      </w:r>
    </w:p>
    <w:p>
      <w:pPr>
        <w:pStyle w:val="BookText"/>
      </w:pPr>
      <w:r>
        <w:rPr>
          <w:rFonts w:ascii="IRNazanin" w:hAnsi="IRNazanin" w:eastAsia="IRNazanin" w:cs="IRNazanin"/>
          <w:lang w:bidi="fa-IR"/>
          <w:color w:val="111111"/>
          <w:sz w:val="28"/>
          <w:szCs w:val="28"/>
          <w:rtl/>
        </w:rPr>
        <w:t xml:space="preserve">کا: مجهول، تا: مجهول؛ 22 ص، 18 س، 29*21 سم [المتحف العراقي: الطب والصيدلة - 43] 9950. بغداد؛ دار المخطوطات؛ رقم المخطوط: 3 / 6283</w:t>
      </w:r>
    </w:p>
    <w:p>
      <w:pPr>
        <w:pStyle w:val="BookText"/>
      </w:pPr>
      <w:r>
        <w:rPr>
          <w:rFonts w:ascii="IRNazanin" w:hAnsi="IRNazanin" w:eastAsia="IRNazanin" w:cs="IRNazanin"/>
          <w:lang w:bidi="fa-IR"/>
          <w:color w:val="111111"/>
          <w:sz w:val="28"/>
          <w:szCs w:val="28"/>
          <w:rtl/>
        </w:rPr>
        <w:t xml:space="preserve">کا: مجهول، تا: مجهول؛ 5 ص، 17 س، 28*18 سم [المتحف العراقي: الطب والصيدلة - 43] 9951. بغداد؛ دار المخطوطات؛ رقم المخطوط: 3 / 21274</w:t>
      </w:r>
    </w:p>
    <w:p>
      <w:pPr>
        <w:pStyle w:val="BookText"/>
      </w:pPr>
      <w:r>
        <w:rPr>
          <w:rFonts w:ascii="IRNazanin" w:hAnsi="IRNazanin" w:eastAsia="IRNazanin" w:cs="IRNazanin"/>
          <w:lang w:bidi="fa-IR"/>
          <w:color w:val="111111"/>
          <w:sz w:val="28"/>
          <w:szCs w:val="28"/>
          <w:rtl/>
        </w:rPr>
        <w:t xml:space="preserve">کا: مجهول، تا: مجهول؛ 6 ص، 25 س، 16*13 سم [المتحف العراقي: الطب والصيدلة - 42] 9952. بغداد؛ دار المخطوطات؛ رقم المخطوط: 2 / 6951</w:t>
      </w:r>
    </w:p>
    <w:p>
      <w:pPr>
        <w:pStyle w:val="BookText"/>
      </w:pPr>
      <w:r>
        <w:rPr>
          <w:rFonts w:ascii="IRNazanin" w:hAnsi="IRNazanin" w:eastAsia="IRNazanin" w:cs="IRNazanin"/>
          <w:lang w:bidi="fa-IR"/>
          <w:color w:val="111111"/>
          <w:sz w:val="28"/>
          <w:szCs w:val="28"/>
          <w:rtl/>
        </w:rPr>
        <w:t xml:space="preserve">کا: مجهول، تا: مجهول؛ 7 ص، 19 س، 21*15 سم [المتحف العراقي: الطب والصيدلة - 43] 9953. بغداد؛ خزانة قاسم محمّد الرجب؛ رقم المخطوط: 3 / 147</w:t>
      </w:r>
    </w:p>
    <w:p>
      <w:pPr>
        <w:pStyle w:val="BookText"/>
      </w:pPr>
      <w:r>
        <w:rPr>
          <w:rFonts w:ascii="IRNazanin" w:hAnsi="IRNazanin" w:eastAsia="IRNazanin" w:cs="IRNazanin"/>
          <w:lang w:bidi="fa-IR"/>
          <w:color w:val="111111"/>
          <w:sz w:val="28"/>
          <w:szCs w:val="28"/>
          <w:rtl/>
        </w:rPr>
        <w:t xml:space="preserve">کا: مجهول، تا: مجهول [ف: 1 - 20]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47" w:name="pg8108_75132"/>
    <w:bookmarkEnd w:id="247"/>
    <w:p>
      <w:pPr>
        <w:pStyle w:val="Heading2"/>
      </w:pPr>
      <w:bookmarkStart w:id="1260" w:name="_Toc553"/>
      <w:r>
        <w:t>برء الساعة / طب - عربي</w:t>
      </w:r>
      <w:bookmarkEnd w:id="1260"/>
    </w:p>
    <w:p>
      <w:pPr>
        <w:pStyle w:val="BookText"/>
      </w:pPr>
      <w:r>
        <w:rPr>
          <w:rFonts w:ascii="Times New Roman" w:hAnsi="Times New Roman" w:eastAsia="Times New Roman" w:cs="Times New Roman"/>
          <w:lang w:val="en-US" w:bidi="en-US"/>
          <w:color w:val="111111"/>
          <w:sz w:val="28"/>
          <w:szCs w:val="28"/>
          <w:rtl/>
        </w:rPr>
        <w:t xml:space="preserve">9954.</w:t>
      </w:r>
    </w:p>
    <w:p>
      <w:pPr>
        <w:pStyle w:val="BookText"/>
      </w:pPr>
      <w:r>
        <w:rPr>
          <w:rFonts w:ascii="IRNazanin" w:hAnsi="IRNazanin" w:eastAsia="IRNazanin" w:cs="IRNazanin"/>
          <w:lang w:bidi="fa-IR"/>
          <w:color w:val="111111"/>
          <w:sz w:val="28"/>
          <w:szCs w:val="28"/>
          <w:rtl/>
        </w:rPr>
        <w:t xml:space="preserve">بغداد؛ دار المخطوطات؛ رقم المخطوط: 6283 - 2</w:t>
      </w:r>
    </w:p>
    <w:p>
      <w:pPr>
        <w:pStyle w:val="BookText"/>
      </w:pPr>
      <w:r>
        <w:rPr>
          <w:rFonts w:ascii="Amiri" w:hAnsi="Amiri" w:eastAsia="Amiri" w:cs="Amiri"/>
          <w:lang w:bidi="ar-SA"/>
          <w:color w:val="111111"/>
          <w:sz w:val="28"/>
          <w:szCs w:val="28"/>
          <w:rtl/>
        </w:rPr>
        <w:t xml:space="preserve">أوّلها: الحمد لله الذي جعل الكتاب والعلم بيانا على جميع الاعراض والامراض والعلل</w:t>
      </w:r>
    </w:p>
    <w:p>
      <w:pPr>
        <w:pStyle w:val="BookText"/>
      </w:pPr>
      <w:r>
        <w:rPr>
          <w:rFonts w:ascii="IRNazanin" w:hAnsi="IRNazanin" w:eastAsia="IRNazanin" w:cs="IRNazanin"/>
          <w:lang w:bidi="fa-IR"/>
          <w:color w:val="111111"/>
          <w:sz w:val="28"/>
          <w:szCs w:val="28"/>
          <w:rtl/>
        </w:rPr>
        <w:t xml:space="preserve">کا: مجهول، تا: مجهول؛ 22 ص، 17 س، 28*18 سم [المتحف العراقي: الطب والصيدلة - 43]</w:t>
      </w:r>
    </w:p>
    <w:p>
      <w:pPr>
        <w:pStyle w:val="Heading2"/>
      </w:pPr>
      <w:bookmarkStart w:id="1261" w:name="_Toc554"/>
      <w:r>
        <w:t>برد الأكباد عند فقد الأولاد / أخلاق - عربي</w:t>
      </w:r>
      <w:bookmarkEnd w:id="1261"/>
    </w:p>
    <w:p>
      <w:pPr>
        <w:pStyle w:val="BookText"/>
      </w:pPr>
      <w:r>
        <w:rPr>
          <w:rFonts w:ascii="IRNazanin" w:hAnsi="IRNazanin" w:eastAsia="IRNazanin" w:cs="IRNazanin"/>
          <w:lang w:bidi="fa-IR"/>
          <w:color w:val="111111"/>
          <w:sz w:val="28"/>
          <w:szCs w:val="28"/>
          <w:rtl/>
        </w:rPr>
        <w:t xml:space="preserve">ابن ناصر الدین، محمّد بن عبد الله (777 - 842 ه)</w:t>
      </w:r>
    </w:p>
    <w:p>
      <w:pPr>
        <w:pStyle w:val="BookText"/>
      </w:pPr>
      <w:r>
        <w:rPr>
          <w:rFonts w:ascii="Amiri" w:hAnsi="Amiri" w:eastAsia="Amiri" w:cs="Amiri"/>
          <w:lang w:bidi="ar-SA"/>
          <w:color w:val="111111"/>
          <w:sz w:val="28"/>
          <w:szCs w:val="28"/>
          <w:rtl/>
        </w:rPr>
        <w:t xml:space="preserve">أوّله: الحمد الله الحاكم العادل فيما قدره وقضاه القادر القاهر بما أبرمه من أمره وأمضاه فمن رضي بذلك أنعم عليه وأرضاه...</w:t>
      </w:r>
    </w:p>
    <w:p>
      <w:pPr>
        <w:pStyle w:val="BookText"/>
      </w:pPr>
      <w:r>
        <w:rPr>
          <w:rFonts w:ascii="Amiri" w:hAnsi="Amiri" w:eastAsia="Amiri" w:cs="Amiri"/>
          <w:lang w:bidi="ar-SA"/>
          <w:color w:val="111111"/>
          <w:sz w:val="28"/>
          <w:szCs w:val="28"/>
          <w:rtl/>
        </w:rPr>
        <w:t xml:space="preserve">طبع: القاهرة، 1304 ه، لاهور، 1311 ه، رياض، 1400 ه</w:t>
      </w:r>
    </w:p>
    <w:p>
      <w:pPr>
        <w:pStyle w:val="BookText"/>
      </w:pPr>
      <w:r>
        <w:rPr>
          <w:rFonts w:ascii="Times New Roman" w:hAnsi="Times New Roman" w:eastAsia="Times New Roman" w:cs="Times New Roman"/>
          <w:lang w:val="en-US" w:bidi="en-US"/>
          <w:color w:val="111111"/>
          <w:sz w:val="28"/>
          <w:szCs w:val="28"/>
          <w:rtl/>
        </w:rPr>
        <w:t xml:space="preserve">9955.</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3 / 39 / 17</w:t>
      </w:r>
    </w:p>
    <w:p>
      <w:pPr>
        <w:pStyle w:val="BookText"/>
      </w:pPr>
      <w:r>
        <w:rPr>
          <w:rFonts w:ascii="Amiri" w:hAnsi="Amiri" w:eastAsia="Amiri" w:cs="Amiri"/>
          <w:lang w:bidi="ar-SA"/>
          <w:color w:val="111111"/>
          <w:sz w:val="28"/>
          <w:szCs w:val="28"/>
          <w:rtl/>
        </w:rPr>
        <w:t xml:space="preserve">أوّلها: الحمد لله الحاكم العادل...</w:t>
      </w:r>
    </w:p>
    <w:p>
      <w:pPr>
        <w:pStyle w:val="BookText"/>
      </w:pPr>
      <w:r>
        <w:rPr>
          <w:rFonts w:ascii="IRNazanin" w:hAnsi="IRNazanin" w:eastAsia="IRNazanin" w:cs="IRNazanin"/>
          <w:lang w:bidi="fa-IR"/>
          <w:color w:val="111111"/>
          <w:sz w:val="28"/>
          <w:szCs w:val="28"/>
          <w:rtl/>
        </w:rPr>
        <w:t xml:space="preserve">کا: مجهول، تا: مجهول؛ 20*16 سم [الأوقاف العامة - موصل: 7 - 250]</w:t>
      </w:r>
    </w:p>
    <w:p>
      <w:pPr>
        <w:pStyle w:val="Heading2"/>
      </w:pPr>
      <w:bookmarkStart w:id="1262" w:name="_Toc555"/>
      <w:r>
        <w:t>برد الظلال في تكرير السؤال / أدب - عربي</w:t>
      </w:r>
      <w:bookmarkEnd w:id="1262"/>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Times New Roman" w:hAnsi="Times New Roman" w:eastAsia="Times New Roman" w:cs="Times New Roman"/>
          <w:lang w:val="en-US" w:bidi="en-US"/>
          <w:color w:val="111111"/>
          <w:sz w:val="28"/>
          <w:szCs w:val="28"/>
          <w:rtl/>
        </w:rPr>
        <w:t xml:space="preserve">9956.</w:t>
      </w:r>
    </w:p>
    <w:p>
      <w:pPr>
        <w:pStyle w:val="BookText"/>
      </w:pPr>
      <w:r>
        <w:rPr>
          <w:rFonts w:ascii="Amiri" w:hAnsi="Amiri" w:eastAsia="Amiri" w:cs="Amiri"/>
          <w:lang w:bidi="ar-SA"/>
          <w:color w:val="111111"/>
          <w:sz w:val="28"/>
          <w:szCs w:val="28"/>
          <w:rtl/>
        </w:rPr>
        <w:t xml:space="preserve">بغداد؛ خزانة قاسم محمّد الرجب؛ رقم المخطوط: 7 / 152</w:t>
      </w:r>
    </w:p>
    <w:p>
      <w:pPr>
        <w:pStyle w:val="BookText"/>
      </w:pPr>
      <w:r>
        <w:rPr>
          <w:rFonts w:ascii="IRNazanin" w:hAnsi="IRNazanin" w:eastAsia="IRNazanin" w:cs="IRNazanin"/>
          <w:lang w:bidi="fa-IR"/>
          <w:color w:val="111111"/>
          <w:sz w:val="28"/>
          <w:szCs w:val="28"/>
          <w:rtl/>
        </w:rPr>
        <w:t xml:space="preserve">کا: مجهول، تا: مجهول [ف: 1 - 22]</w:t>
      </w:r>
    </w:p>
    <w:p>
      <w:pPr>
        <w:pStyle w:val="BookText"/>
      </w:pPr>
      <w:r>
        <w:rPr>
          <w:rFonts w:ascii="Amiri" w:hAnsi="Amiri" w:eastAsia="Amiri" w:cs="Amiri"/>
          <w:lang w:bidi="ar-SA"/>
          <w:color w:val="111111"/>
          <w:sz w:val="28"/>
          <w:szCs w:val="28"/>
          <w:rtl/>
        </w:rPr>
        <w:t xml:space="preserve">بغداد؛ المجمع العلمي العراقي؛ رقم المخطوط: / 5 ادب - قصة مصورة</w:t>
      </w:r>
    </w:p>
    <w:p>
      <w:pPr>
        <w:pStyle w:val="BookText"/>
      </w:pPr>
      <w:r>
        <w:rPr>
          <w:rFonts w:ascii="Amiri" w:hAnsi="Amiri" w:eastAsia="Amiri" w:cs="Amiri"/>
          <w:lang w:bidi="ar-SA"/>
          <w:color w:val="111111"/>
          <w:sz w:val="28"/>
          <w:szCs w:val="28"/>
          <w:rtl/>
        </w:rPr>
        <w:t xml:space="preserve">أوّلها: بسم الله الرحمن الرحيم وبه نستعين. الحمد لله وسلام على عباده الذين اصطفى. قال الامام أحمد بن حنبل في كتاب الزهد له. حدثنا هاشم بن القاسم. قال حدثنا الاشجعي عن سفيان قال: قال طاووس؛ آخرها: تم الكتاب بعون الملك الوهاب والحمد لله وحده.</w:t>
      </w:r>
    </w:p>
    <w:p>
      <w:pPr>
        <w:pStyle w:val="BookText"/>
      </w:pPr>
      <w:r>
        <w:rPr>
          <w:rFonts w:ascii="Amiri" w:hAnsi="Amiri" w:eastAsia="Amiri" w:cs="Amiri"/>
          <w:lang w:bidi="ar-SA"/>
          <w:color w:val="111111"/>
          <w:sz w:val="28"/>
          <w:szCs w:val="28"/>
          <w:rtl/>
        </w:rPr>
        <w:t xml:space="preserve">مصدر التصوير: النسخة السابقة نفسها؛ 3 ص، 21 س [ف: 2 - 177]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48" w:name="pg8108_75134"/>
    <w:bookmarkEnd w:id="248"/>
    <w:p>
      <w:pPr>
        <w:pStyle w:val="Heading2"/>
      </w:pPr>
      <w:bookmarkStart w:id="1263" w:name="_Toc556"/>
      <w:r>
        <w:t>البردة / أدب - عربي</w:t>
      </w:r>
      <w:bookmarkEnd w:id="1263"/>
    </w:p>
    <w:p>
      <w:pPr>
        <w:pStyle w:val="BookText"/>
      </w:pPr>
      <w:r>
        <w:rPr>
          <w:rFonts w:ascii="Amiri" w:hAnsi="Amiri" w:eastAsia="Amiri" w:cs="Amiri"/>
          <w:lang w:bidi="ar-SA"/>
          <w:color w:val="111111"/>
          <w:sz w:val="28"/>
          <w:szCs w:val="28"/>
          <w:rtl/>
        </w:rPr>
        <w:t xml:space="preserve">كعب بن زهير ( - 26 ه)</w:t>
      </w:r>
    </w:p>
    <w:p>
      <w:pPr>
        <w:pStyle w:val="BookText"/>
      </w:pPr>
      <w:r>
        <w:rPr>
          <w:rFonts w:ascii="Times New Roman" w:hAnsi="Times New Roman" w:eastAsia="Times New Roman" w:cs="Times New Roman"/>
          <w:lang w:val="en-US" w:bidi="en-US"/>
          <w:color w:val="111111"/>
          <w:sz w:val="28"/>
          <w:szCs w:val="28"/>
          <w:rtl/>
        </w:rPr>
        <w:t xml:space="preserve">9957.</w:t>
      </w:r>
    </w:p>
    <w:p>
      <w:pPr>
        <w:pStyle w:val="BookText"/>
      </w:pPr>
      <w:r>
        <w:rPr>
          <w:rFonts w:ascii="Amiri" w:hAnsi="Amiri" w:eastAsia="Amiri" w:cs="Amiri"/>
          <w:lang w:bidi="ar-SA"/>
          <w:color w:val="111111"/>
          <w:sz w:val="28"/>
          <w:szCs w:val="28"/>
          <w:rtl/>
        </w:rPr>
        <w:t xml:space="preserve">الموصل؛ المكتبة المركزية؛ رقم المخطوط: 15 / 191</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15 - 326]</w:t>
      </w:r>
    </w:p>
    <w:p>
      <w:pPr>
        <w:pStyle w:val="BookText"/>
      </w:pPr>
      <w:r>
        <w:rPr>
          <w:rFonts w:ascii="Amiri" w:hAnsi="Amiri" w:eastAsia="Amiri" w:cs="Amiri"/>
          <w:lang w:bidi="ar-SA"/>
          <w:color w:val="111111"/>
          <w:sz w:val="28"/>
          <w:szCs w:val="28"/>
          <w:rtl/>
        </w:rPr>
        <w:t xml:space="preserve">بردة ميمية الكواكب الدرية في مدح خير البرية</w:t>
      </w:r>
    </w:p>
    <w:p>
      <w:pPr>
        <w:pStyle w:val="Heading2"/>
      </w:pPr>
      <w:bookmarkStart w:id="1264" w:name="_Toc557"/>
      <w:r>
        <w:t>البرزخ (رسالة في) / كلام وعقائد - عربي</w:t>
      </w:r>
      <w:bookmarkEnd w:id="1264"/>
    </w:p>
    <w:p>
      <w:pPr>
        <w:pStyle w:val="BookText"/>
      </w:pPr>
      <w:r>
        <w:rPr>
          <w:rFonts w:ascii="Times New Roman" w:hAnsi="Times New Roman" w:eastAsia="Times New Roman" w:cs="Times New Roman"/>
          <w:lang w:val="en-US" w:bidi="en-US"/>
          <w:color w:val="111111"/>
          <w:sz w:val="28"/>
          <w:szCs w:val="28"/>
          <w:rtl/>
        </w:rPr>
        <w:t xml:space="preserve">9958.</w:t>
      </w:r>
    </w:p>
    <w:p>
      <w:pPr>
        <w:pStyle w:val="BookText"/>
      </w:pPr>
      <w:r>
        <w:rPr>
          <w:rFonts w:ascii="Amiri" w:hAnsi="Amiri" w:eastAsia="Amiri" w:cs="Amiri"/>
          <w:lang w:bidi="ar-SA"/>
          <w:color w:val="111111"/>
          <w:sz w:val="28"/>
          <w:szCs w:val="28"/>
          <w:rtl/>
        </w:rPr>
        <w:t xml:space="preserve">بغداد؛ مكتبة الأوقاف العامة؛ رقم المخطوط: 81 / 2769</w:t>
      </w:r>
    </w:p>
    <w:p>
      <w:pPr>
        <w:pStyle w:val="BookText"/>
      </w:pPr>
      <w:r>
        <w:rPr>
          <w:rFonts w:ascii="Amiri" w:hAnsi="Amiri" w:eastAsia="Amiri" w:cs="Amiri"/>
          <w:lang w:bidi="ar-SA"/>
          <w:color w:val="111111"/>
          <w:sz w:val="28"/>
          <w:szCs w:val="28"/>
          <w:rtl/>
        </w:rPr>
        <w:t xml:space="preserve">أوّلها: الحمد لله... وذكر في مختصر احكام الجائز من مات بغير وصية لم يؤذن له في الكلام في البرزخ...</w:t>
      </w:r>
    </w:p>
    <w:p>
      <w:pPr>
        <w:pStyle w:val="BookText"/>
      </w:pPr>
      <w:r>
        <w:rPr>
          <w:rFonts w:ascii="IRNazanin" w:hAnsi="IRNazanin" w:eastAsia="IRNazanin" w:cs="IRNazanin"/>
          <w:lang w:bidi="fa-IR"/>
          <w:color w:val="111111"/>
          <w:sz w:val="28"/>
          <w:szCs w:val="28"/>
          <w:rtl/>
        </w:rPr>
        <w:t xml:space="preserve">کا: مجهول، تا: 1068 ه، 1 ق، 14*20 سم [ف: 2 - 402]</w:t>
      </w:r>
    </w:p>
    <w:p>
      <w:pPr>
        <w:pStyle w:val="Heading2"/>
      </w:pPr>
      <w:bookmarkStart w:id="1265" w:name="_Toc558"/>
      <w:r>
        <w:t>البرق الساطع / العلوم الغريبة - عربي</w:t>
      </w:r>
      <w:bookmarkEnd w:id="1265"/>
    </w:p>
    <w:p>
      <w:pPr>
        <w:pStyle w:val="BookText"/>
      </w:pPr>
      <w:r>
        <w:rPr>
          <w:rFonts w:ascii="Amiri" w:hAnsi="Amiri" w:eastAsia="Amiri" w:cs="Amiri"/>
          <w:lang w:bidi="ar-SA"/>
          <w:color w:val="111111"/>
          <w:sz w:val="28"/>
          <w:szCs w:val="28"/>
          <w:rtl/>
        </w:rPr>
        <w:t xml:space="preserve">ابن تمريغا، احمد</w:t>
      </w:r>
    </w:p>
    <w:p>
      <w:pPr>
        <w:pStyle w:val="BookText"/>
      </w:pPr>
      <w:r>
        <w:rPr>
          <w:rFonts w:ascii="Times New Roman" w:hAnsi="Times New Roman" w:eastAsia="Times New Roman" w:cs="Times New Roman"/>
          <w:lang w:val="en-US" w:bidi="en-US"/>
          <w:color w:val="111111"/>
          <w:sz w:val="28"/>
          <w:szCs w:val="28"/>
          <w:rtl/>
        </w:rPr>
        <w:t xml:space="preserve">9959.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1801</w:t>
      </w:r>
    </w:p>
    <w:p>
      <w:pPr>
        <w:pStyle w:val="BookText"/>
      </w:pPr>
      <w:r>
        <w:rPr>
          <w:rFonts w:ascii="Amiri" w:hAnsi="Amiri" w:eastAsia="Amiri" w:cs="Amiri"/>
          <w:lang w:bidi="ar-SA"/>
          <w:color w:val="111111"/>
          <w:sz w:val="28"/>
          <w:szCs w:val="28"/>
          <w:rtl/>
        </w:rPr>
        <w:t xml:space="preserve">أوّلها: البسملة، الحمد لله على ما علمنا من العلوم واشكره على ما اطلعنا عليه من أسرار النجوم... وبعد فان علم النجوم سر من الاسرار الإلهية مكتوم لا يطلع عليه إلا القليل من الناس والكثير محروم منه. صنف فيه كتب نفيسة في مطولات ومختصرات من فرائد هذا العلم وفوائده ممتليات قد اشتمل بعضها على بعض المناهل والمشارع لاسيما المصنف المشهور من بينها بالبارع من مصنفات البحر الزخار؛ آخرها: للنظر في عمل أو سلطان أو ملك أو رئاسه هل ينال السيال أم لا الفصل الاول فيما يسأل منه هل يناله أم لا إذا سئلت عن عمل أو سلطان يرجي هل يناله صاحبه أم لا فانظر لذلك إلى رب الطالع ورب وسط السماء والكوكب العارض في وسط السماء</w:t>
      </w:r>
    </w:p>
    <w:p>
      <w:pPr>
        <w:pStyle w:val="BookText"/>
      </w:pPr>
      <w:r>
        <w:rPr>
          <w:rFonts w:ascii="IRNazanin" w:hAnsi="IRNazanin" w:eastAsia="IRNazanin" w:cs="IRNazanin"/>
          <w:lang w:bidi="fa-IR"/>
          <w:color w:val="111111"/>
          <w:sz w:val="28"/>
          <w:szCs w:val="28"/>
          <w:rtl/>
        </w:rPr>
        <w:t xml:space="preserve">کا: مجهول، تا: قيد الاهداء 1176 ه، ناقصة: الآخر؛ 47 ص، 41 س، 20*31 سم [ف: 1 - 156]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49" w:name="pg8108_75136"/>
    <w:bookmarkEnd w:id="249"/>
    <w:p>
      <w:pPr>
        <w:pStyle w:val="Heading2"/>
      </w:pPr>
      <w:bookmarkStart w:id="1266" w:name="_Toc559"/>
      <w:r>
        <w:t>البرق الوامض في شرح يائية ابن الفارض / أدب - عربي</w:t>
      </w:r>
      <w:bookmarkEnd w:id="1266"/>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Times New Roman" w:hAnsi="Times New Roman" w:eastAsia="Times New Roman" w:cs="Times New Roman"/>
          <w:lang w:val="en-US" w:bidi="en-US"/>
          <w:color w:val="111111"/>
          <w:sz w:val="28"/>
          <w:szCs w:val="28"/>
          <w:rtl/>
        </w:rPr>
        <w:t xml:space="preserve">9960.</w:t>
      </w:r>
    </w:p>
    <w:p>
      <w:pPr>
        <w:pStyle w:val="BookText"/>
      </w:pPr>
      <w:r>
        <w:rPr>
          <w:rFonts w:ascii="Amiri" w:hAnsi="Amiri" w:eastAsia="Amiri" w:cs="Amiri"/>
          <w:lang w:bidi="ar-SA"/>
          <w:color w:val="111111"/>
          <w:sz w:val="28"/>
          <w:szCs w:val="28"/>
          <w:rtl/>
        </w:rPr>
        <w:t xml:space="preserve">بغداد؛ مكتبة الأوقاف العامة؛ رقم المخطوط: 1 / 399</w:t>
      </w:r>
    </w:p>
    <w:p>
      <w:pPr>
        <w:pStyle w:val="BookText"/>
      </w:pPr>
      <w:r>
        <w:rPr>
          <w:rFonts w:ascii="Amiri" w:hAnsi="Amiri" w:eastAsia="Amiri" w:cs="Amiri"/>
          <w:lang w:bidi="ar-SA"/>
          <w:color w:val="111111"/>
          <w:sz w:val="28"/>
          <w:szCs w:val="28"/>
          <w:rtl/>
        </w:rPr>
        <w:t xml:space="preserve">أوّلها: الحمد لله والصلاة والسلام على رسول الله... هذا شرح على القصيدة البديعة... نظم... ابن الفارض...</w:t>
      </w:r>
    </w:p>
    <w:p>
      <w:pPr>
        <w:pStyle w:val="BookText"/>
      </w:pPr>
      <w:r>
        <w:rPr>
          <w:rFonts w:ascii="Amiri" w:hAnsi="Amiri" w:eastAsia="Amiri" w:cs="Amiri"/>
          <w:lang w:bidi="ar-SA"/>
          <w:color w:val="111111"/>
          <w:sz w:val="28"/>
          <w:szCs w:val="28"/>
          <w:rtl/>
        </w:rPr>
        <w:t xml:space="preserve">كا: الاديب رمضان بن مصطفى العطيفي، تا: 1044 ه، 19 ق، 10*21 سم [ف: 3 - 75] 9961. بغداد؛ دار المخطوطات؛ رقم المخطوط: 2 / 34346</w:t>
      </w:r>
    </w:p>
    <w:p>
      <w:pPr>
        <w:pStyle w:val="BookText"/>
      </w:pPr>
      <w:r>
        <w:rPr>
          <w:rFonts w:ascii="Amiri" w:hAnsi="Amiri" w:eastAsia="Amiri" w:cs="Amiri"/>
          <w:lang w:bidi="ar-SA"/>
          <w:color w:val="111111"/>
          <w:sz w:val="28"/>
          <w:szCs w:val="28"/>
          <w:rtl/>
        </w:rPr>
        <w:t xml:space="preserve">أوّلها: الحمد لله رب العالمين والصلاة والسلام... هذا شرح على القصيدة البديعية البليغة اليائية نظم الأستاذ...</w:t>
      </w:r>
    </w:p>
    <w:p>
      <w:pPr>
        <w:pStyle w:val="BookText"/>
      </w:pPr>
      <w:r>
        <w:rPr>
          <w:rFonts w:ascii="IRNazanin" w:hAnsi="IRNazanin" w:eastAsia="IRNazanin" w:cs="IRNazanin"/>
          <w:lang w:bidi="fa-IR"/>
          <w:color w:val="111111"/>
          <w:sz w:val="28"/>
          <w:szCs w:val="28"/>
          <w:rtl/>
        </w:rPr>
        <w:t xml:space="preserve">نسخ، کا: مجهول، تا: مجهول؛ 50 ص، 21 س، 12*20 سم [المتحف العراقي - ف: الادب - 64]</w:t>
      </w:r>
    </w:p>
    <w:p>
      <w:pPr>
        <w:pStyle w:val="Heading2"/>
      </w:pPr>
      <w:bookmarkStart w:id="1267" w:name="_Toc560"/>
      <w:r>
        <w:t>البرق اليماني في الفتح العثماني / تاريخ - عربي</w:t>
      </w:r>
      <w:bookmarkEnd w:id="1267"/>
    </w:p>
    <w:p>
      <w:pPr>
        <w:pStyle w:val="BookText"/>
      </w:pPr>
      <w:r>
        <w:rPr>
          <w:rFonts w:ascii="Amiri" w:hAnsi="Amiri" w:eastAsia="Amiri" w:cs="Amiri"/>
          <w:lang w:bidi="ar-SA"/>
          <w:color w:val="111111"/>
          <w:sz w:val="28"/>
          <w:szCs w:val="28"/>
          <w:rtl/>
        </w:rPr>
        <w:t xml:space="preserve">النهروالي، محمّد بن أحمد (917 - 990 ه)</w:t>
      </w:r>
    </w:p>
    <w:p>
      <w:pPr>
        <w:pStyle w:val="BookText"/>
      </w:pPr>
      <w:r>
        <w:rPr>
          <w:rFonts w:ascii="Amiri" w:hAnsi="Amiri" w:eastAsia="Amiri" w:cs="Amiri"/>
          <w:lang w:bidi="ar-SA"/>
          <w:color w:val="111111"/>
          <w:sz w:val="28"/>
          <w:szCs w:val="28"/>
          <w:rtl/>
        </w:rPr>
        <w:t xml:space="preserve">طبع: رياض، 1386 ه، بيروت، 1967 م</w:t>
      </w:r>
    </w:p>
    <w:p>
      <w:pPr>
        <w:pStyle w:val="BookText"/>
      </w:pPr>
      <w:r>
        <w:rPr>
          <w:rFonts w:ascii="Times New Roman" w:hAnsi="Times New Roman" w:eastAsia="Times New Roman" w:cs="Times New Roman"/>
          <w:lang w:val="en-US" w:bidi="en-US"/>
          <w:color w:val="111111"/>
          <w:sz w:val="28"/>
          <w:szCs w:val="28"/>
          <w:rtl/>
        </w:rPr>
        <w:t xml:space="preserve">9962.</w:t>
      </w:r>
    </w:p>
    <w:p>
      <w:pPr>
        <w:pStyle w:val="BookText"/>
      </w:pPr>
      <w:r>
        <w:rPr>
          <w:rFonts w:ascii="IRNazanin" w:hAnsi="IRNazanin" w:eastAsia="IRNazanin" w:cs="IRNazanin"/>
          <w:lang w:bidi="fa-IR"/>
          <w:color w:val="111111"/>
          <w:sz w:val="28"/>
          <w:szCs w:val="28"/>
          <w:rtl/>
        </w:rPr>
        <w:t xml:space="preserve">بغداد؛ دار المخطوطات؛ رقم المخطوط: 22354</w:t>
      </w:r>
    </w:p>
    <w:p>
      <w:pPr>
        <w:pStyle w:val="BookText"/>
      </w:pPr>
      <w:r>
        <w:rPr>
          <w:rFonts w:ascii="Amiri" w:hAnsi="Amiri" w:eastAsia="Amiri" w:cs="Amiri"/>
          <w:lang w:bidi="ar-SA"/>
          <w:color w:val="111111"/>
          <w:sz w:val="28"/>
          <w:szCs w:val="28"/>
          <w:rtl/>
        </w:rPr>
        <w:t xml:space="preserve">أوّلها: الحمد لله الذي نصر الدين الحنيف بصارم وسنان وقطع دابر اهل الفساد... اما بعد فهذا كتاب لطيف وتاريخ منتخب ظريف جمعت فيه ما تجدد في عصرنا من فتوحات اليمن وما حدث فيه من الاهوال والفتن...</w:t>
      </w:r>
    </w:p>
    <w:p>
      <w:pPr>
        <w:pStyle w:val="BookText"/>
      </w:pPr>
      <w:r>
        <w:rPr>
          <w:rFonts w:ascii="IRNazanin" w:hAnsi="IRNazanin" w:eastAsia="IRNazanin" w:cs="IRNazanin"/>
          <w:lang w:bidi="fa-IR"/>
          <w:color w:val="111111"/>
          <w:sz w:val="28"/>
          <w:szCs w:val="28"/>
          <w:rtl/>
        </w:rPr>
        <w:t xml:space="preserve">کا: مجهول، تا: 1039 ه، تملك: إسماعيل ابن عاصم جلبي زاده سنة 1163 ه، 518 ص، 21 س، 15*20 سم [المتحف العراقي - ف: التاريخ والتراجم - 62]</w:t>
      </w:r>
    </w:p>
    <w:p>
      <w:pPr>
        <w:pStyle w:val="BookText"/>
      </w:pPr>
      <w:r>
        <w:rPr>
          <w:rFonts w:ascii="Times New Roman" w:hAnsi="Times New Roman" w:eastAsia="Times New Roman" w:cs="Times New Roman"/>
          <w:lang w:val="en-US" w:bidi="en-US"/>
          <w:color w:val="111111"/>
          <w:sz w:val="28"/>
          <w:szCs w:val="28"/>
          <w:rtl/>
        </w:rPr>
        <w:t xml:space="preserve">9963.</w:t>
      </w:r>
    </w:p>
    <w:p>
      <w:pPr>
        <w:pStyle w:val="BookText"/>
      </w:pPr>
      <w:r>
        <w:rPr>
          <w:rFonts w:ascii="Amiri" w:hAnsi="Amiri" w:eastAsia="Amiri" w:cs="Amiri"/>
          <w:lang w:bidi="ar-SA"/>
          <w:color w:val="111111"/>
          <w:sz w:val="28"/>
          <w:szCs w:val="28"/>
          <w:rtl/>
        </w:rPr>
        <w:t xml:space="preserve">بغداد؛ مكتبة الأوقاف العامة؛ رقم المخطوط: 867 أوّلها: الحمد لله الذي نصر الدين الحنيفي بصارم وسنة... اما بعد فهذا كتاب... جمعت فيه ما تجدد في عصرنا من فتوحات اليمن...</w:t>
      </w:r>
    </w:p>
    <w:p>
      <w:pPr>
        <w:pStyle w:val="BookText"/>
      </w:pPr>
      <w:r>
        <w:rPr>
          <w:rFonts w:ascii="IRNazanin" w:hAnsi="IRNazanin" w:eastAsia="IRNazanin" w:cs="IRNazanin"/>
          <w:lang w:bidi="fa-IR"/>
          <w:color w:val="111111"/>
          <w:sz w:val="28"/>
          <w:szCs w:val="28"/>
          <w:rtl/>
        </w:rPr>
        <w:t xml:space="preserve">کا: مجهول، تا: مجهول؛ نسخة نفيسة خزائنية؛ 196 ق، 14*22 سم [ف: 4 - 211]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50" w:name="pg8108_75138"/>
    <w:bookmarkEnd w:id="250"/>
    <w:p>
      <w:pPr>
        <w:pStyle w:val="BookText"/>
      </w:pPr>
      <w:r>
        <w:rPr>
          <w:rFonts w:ascii="IRNazanin" w:hAnsi="IRNazanin" w:eastAsia="IRNazanin" w:cs="IRNazanin"/>
          <w:lang w:bidi="fa-IR"/>
          <w:color w:val="111111"/>
          <w:sz w:val="28"/>
          <w:szCs w:val="28"/>
          <w:rtl/>
        </w:rPr>
        <w:t xml:space="preserve">برق و شرق الشرق والبرق</w:t>
      </w:r>
    </w:p>
    <w:p>
      <w:pPr>
        <w:pStyle w:val="Heading2"/>
      </w:pPr>
      <w:bookmarkStart w:id="1268" w:name="_Toc561"/>
      <w:r>
        <w:t>برقية موجهة من العلماء إلى جمعية الإتحاد والترقي في إسلامبول / ترسل - فارسي</w:t>
      </w:r>
      <w:bookmarkEnd w:id="1268"/>
    </w:p>
    <w:p>
      <w:pPr>
        <w:pStyle w:val="BookText"/>
      </w:pPr>
      <w:r>
        <w:rPr>
          <w:rFonts w:ascii="Times New Roman" w:hAnsi="Times New Roman" w:eastAsia="Times New Roman" w:cs="Times New Roman"/>
          <w:lang w:val="en-US" w:bidi="en-US"/>
          <w:color w:val="111111"/>
          <w:sz w:val="28"/>
          <w:szCs w:val="28"/>
          <w:rtl/>
        </w:rPr>
        <w:t xml:space="preserve">9964.</w:t>
      </w:r>
    </w:p>
    <w:p>
      <w:pPr>
        <w:pStyle w:val="BookText"/>
      </w:pPr>
      <w:r>
        <w:rPr>
          <w:rFonts w:ascii="Amiri" w:hAnsi="Amiri" w:eastAsia="Amiri" w:cs="Amiri"/>
          <w:lang w:bidi="ar-SA"/>
          <w:color w:val="111111"/>
          <w:sz w:val="28"/>
          <w:szCs w:val="28"/>
          <w:rtl/>
        </w:rPr>
        <w:t xml:space="preserve">بغداد؛ المجمع العلمي العراقي؛ رقم المخطوط: / 2موضوعات شتى مصورة</w:t>
      </w:r>
    </w:p>
    <w:p>
      <w:pPr>
        <w:pStyle w:val="BookText"/>
      </w:pPr>
      <w:r>
        <w:rPr>
          <w:rFonts w:ascii="IRNazanin" w:hAnsi="IRNazanin" w:eastAsia="IRNazanin" w:cs="IRNazanin"/>
          <w:lang w:bidi="fa-IR"/>
          <w:color w:val="111111"/>
          <w:sz w:val="28"/>
          <w:szCs w:val="28"/>
          <w:rtl/>
        </w:rPr>
        <w:t xml:space="preserve">منهم: عبد الله المازندراني، ومحمّد كاظم الخراساني. مصدر التصوير: نسخة الدكتور عبد الله الفياض ببغداد؛ نستعلیق، کا: مجهول، تا: مجهول؛ 1 ق ، 13 س، 17*14 سم [ف: 3 - 229]</w:t>
      </w:r>
    </w:p>
    <w:p>
      <w:pPr>
        <w:pStyle w:val="Heading2"/>
      </w:pPr>
      <w:bookmarkStart w:id="1269" w:name="_Toc562"/>
      <w:r>
        <w:t>بركات الأبرار / أخلاق - عربي الكماخي، عثمان بن يعقوب ( - 1171 ه)</w:t>
      </w:r>
      <w:bookmarkEnd w:id="1269"/>
    </w:p>
    <w:p>
      <w:pPr>
        <w:pStyle w:val="BookText"/>
      </w:pPr>
      <w:r>
        <w:rPr>
          <w:rFonts w:ascii="Times New Roman" w:hAnsi="Times New Roman" w:eastAsia="Times New Roman" w:cs="Times New Roman"/>
          <w:lang w:val="en-US" w:bidi="en-US"/>
          <w:color w:val="111111"/>
          <w:sz w:val="28"/>
          <w:szCs w:val="28"/>
          <w:rtl/>
        </w:rPr>
        <w:t xml:space="preserve">9965.</w:t>
      </w:r>
    </w:p>
    <w:p>
      <w:pPr>
        <w:pStyle w:val="BookText"/>
      </w:pPr>
      <w:r>
        <w:rPr>
          <w:rFonts w:ascii="Amiri" w:hAnsi="Amiri" w:eastAsia="Amiri" w:cs="Amiri"/>
          <w:lang w:bidi="ar-SA"/>
          <w:color w:val="111111"/>
          <w:sz w:val="28"/>
          <w:szCs w:val="28"/>
          <w:rtl/>
        </w:rPr>
        <w:t xml:space="preserve">بغداد؛ مكتبة الأوقاف العامة؛ رقم المخطوط: 7015 أوّلها: الحمد لله الذي امرنا بالتخلق بالاخلاق الحميدة والتقوى...</w:t>
      </w:r>
    </w:p>
    <w:p>
      <w:pPr>
        <w:pStyle w:val="BookText"/>
      </w:pPr>
      <w:r>
        <w:rPr>
          <w:rFonts w:ascii="IRNazanin" w:hAnsi="IRNazanin" w:eastAsia="IRNazanin" w:cs="IRNazanin"/>
          <w:lang w:bidi="fa-IR"/>
          <w:color w:val="111111"/>
          <w:sz w:val="28"/>
          <w:szCs w:val="28"/>
          <w:rtl/>
        </w:rPr>
        <w:t xml:space="preserve">کا: مصطفى بن سليمان القنوي، تا: 1173 ه، 108 ق، 13*21 سم [ف: 2 - 330]</w:t>
      </w:r>
    </w:p>
    <w:p>
      <w:pPr>
        <w:pStyle w:val="BookText"/>
      </w:pPr>
      <w:r>
        <w:rPr>
          <w:rFonts w:ascii="Times New Roman" w:hAnsi="Times New Roman" w:eastAsia="Times New Roman" w:cs="Times New Roman"/>
          <w:lang w:val="en-US" w:bidi="en-US"/>
          <w:color w:val="111111"/>
          <w:sz w:val="28"/>
          <w:szCs w:val="28"/>
          <w:rtl/>
        </w:rPr>
        <w:t xml:space="preserve">9966.</w:t>
      </w:r>
    </w:p>
    <w:p>
      <w:pPr>
        <w:pStyle w:val="BookText"/>
      </w:pPr>
      <w:r>
        <w:rPr>
          <w:rFonts w:ascii="Amiri" w:hAnsi="Amiri" w:eastAsia="Amiri" w:cs="Amiri"/>
          <w:lang w:bidi="ar-SA"/>
          <w:color w:val="111111"/>
          <w:sz w:val="28"/>
          <w:szCs w:val="28"/>
          <w:rtl/>
        </w:rPr>
        <w:t xml:space="preserve">بغداد؛ مكتبة الأوقاف العامة؛ رقم المخطوط: 6 / 22811</w:t>
      </w:r>
    </w:p>
    <w:p>
      <w:pPr>
        <w:pStyle w:val="BookText"/>
      </w:pPr>
      <w:r>
        <w:rPr>
          <w:rFonts w:ascii="IRNazanin" w:hAnsi="IRNazanin" w:eastAsia="IRNazanin" w:cs="IRNazanin"/>
          <w:lang w:bidi="fa-IR"/>
          <w:color w:val="111111"/>
          <w:sz w:val="28"/>
          <w:szCs w:val="28"/>
          <w:rtl/>
        </w:rPr>
        <w:t xml:space="preserve">کا: حسين النقشبندي الانصاري، تا: مجهول؛ 11 ق، 14*20 سم [ف: 2 - 331]</w:t>
      </w:r>
    </w:p>
    <w:p>
      <w:pPr>
        <w:pStyle w:val="BookText"/>
      </w:pPr>
      <w:r>
        <w:rPr>
          <w:rFonts w:ascii="Amiri" w:hAnsi="Amiri" w:eastAsia="Amiri" w:cs="Amiri"/>
          <w:lang w:bidi="ar-SA"/>
          <w:color w:val="111111"/>
          <w:sz w:val="28"/>
          <w:szCs w:val="28"/>
          <w:rtl/>
        </w:rPr>
        <w:t xml:space="preserve">بركات الأحمديات والباقيات زبدة المقامات</w:t>
      </w:r>
    </w:p>
    <w:p>
      <w:pPr>
        <w:pStyle w:val="BookText"/>
      </w:pPr>
      <w:r>
        <w:rPr>
          <w:rFonts w:ascii="Amiri" w:hAnsi="Amiri" w:eastAsia="Amiri" w:cs="Amiri"/>
          <w:lang w:bidi="ar-SA"/>
          <w:color w:val="111111"/>
          <w:sz w:val="28"/>
          <w:szCs w:val="28"/>
          <w:rtl/>
        </w:rPr>
        <w:t xml:space="preserve">بركات الأحمدية زبدة المقامات</w:t>
      </w:r>
    </w:p>
    <w:p>
      <w:pPr>
        <w:pStyle w:val="Heading2"/>
      </w:pPr>
      <w:bookmarkStart w:id="1270" w:name="_Toc563"/>
      <w:r>
        <w:t>البركة في مدح السعي والحركة / موضوعات شتى - عربي</w:t>
      </w:r>
      <w:bookmarkEnd w:id="1270"/>
    </w:p>
    <w:p>
      <w:pPr>
        <w:pStyle w:val="BookText"/>
      </w:pPr>
      <w:r>
        <w:rPr>
          <w:rFonts w:ascii="Amiri" w:hAnsi="Amiri" w:eastAsia="Amiri" w:cs="Amiri"/>
          <w:lang w:bidi="ar-SA"/>
          <w:color w:val="111111"/>
          <w:sz w:val="28"/>
          <w:szCs w:val="28"/>
          <w:rtl/>
        </w:rPr>
        <w:t xml:space="preserve">الوصابي الحبيشي، محمّد بن عبد الرحمن (712 - 782 ه) 9967. بغداد؛ مكتبة الأوقاف العامة؛ رقم المخطوط: 1 / 4901</w:t>
      </w:r>
    </w:p>
    <w:p>
      <w:pPr>
        <w:pStyle w:val="BookText"/>
      </w:pPr>
      <w:r>
        <w:rPr>
          <w:rFonts w:ascii="Amiri" w:hAnsi="Amiri" w:eastAsia="Amiri" w:cs="Amiri"/>
          <w:lang w:bidi="ar-SA"/>
          <w:color w:val="111111"/>
          <w:sz w:val="28"/>
          <w:szCs w:val="28"/>
          <w:rtl/>
        </w:rPr>
        <w:t xml:space="preserve">أوّلها: الحمد لله الملك والجواد، الهادي إلى سبيل الرشاد، الذي خلق الخلق كما اراد، وجعل الارض مهادا</w:t>
      </w:r>
    </w:p>
    <w:p>
      <w:pPr>
        <w:pStyle w:val="BookText"/>
      </w:pPr>
      <w:r>
        <w:rPr>
          <w:rFonts w:ascii="Amiri" w:hAnsi="Amiri" w:eastAsia="Amiri" w:cs="Amiri"/>
          <w:lang w:bidi="ar-SA"/>
          <w:color w:val="111111"/>
          <w:sz w:val="28"/>
          <w:szCs w:val="28"/>
          <w:rtl/>
        </w:rPr>
        <w:t xml:space="preserve">كا: أحمد بن حموش، تا: 1225 ه، بغداد؛ 184 ق، 15*27 سم [ف: 4 - 299]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51" w:name="pg8108_75140"/>
    <w:bookmarkEnd w:id="251"/>
    <w:p>
      <w:pPr>
        <w:pStyle w:val="BookText"/>
      </w:pPr>
      <w:r>
        <w:rPr>
          <w:rFonts w:ascii="Amiri" w:hAnsi="Amiri" w:eastAsia="Amiri" w:cs="Amiri"/>
          <w:lang w:bidi="ar-SA"/>
          <w:color w:val="111111"/>
          <w:sz w:val="28"/>
          <w:szCs w:val="28"/>
          <w:rtl/>
        </w:rPr>
        <w:t xml:space="preserve">بركة الكلام على أحاديث الأحكام الواقعة في الهداية وسائر الكتب الحنفية تخريج أحاديث الهداية</w:t>
      </w:r>
    </w:p>
    <w:p>
      <w:pPr>
        <w:pStyle w:val="Heading2"/>
      </w:pPr>
      <w:bookmarkStart w:id="1271" w:name="_Toc564"/>
      <w:r>
        <w:t>البر المسيحي / عربي</w:t>
      </w:r>
      <w:bookmarkEnd w:id="1271"/>
    </w:p>
    <w:p>
      <w:pPr>
        <w:pStyle w:val="BookText"/>
      </w:pPr>
      <w:r>
        <w:rPr>
          <w:rFonts w:ascii="Amiri" w:hAnsi="Amiri" w:eastAsia="Amiri" w:cs="Amiri"/>
          <w:lang w:bidi="ar-SA"/>
          <w:color w:val="111111"/>
          <w:sz w:val="28"/>
          <w:szCs w:val="28"/>
          <w:rtl/>
        </w:rPr>
        <w:t xml:space="preserve">مطران لويس يعقوب (- قرن (18 م)</w:t>
      </w:r>
    </w:p>
    <w:p>
      <w:pPr>
        <w:pStyle w:val="BookText"/>
      </w:pPr>
      <w:r>
        <w:rPr>
          <w:rFonts w:ascii="Times New Roman" w:hAnsi="Times New Roman" w:eastAsia="Times New Roman" w:cs="Times New Roman"/>
          <w:lang w:val="en-US" w:bidi="en-US"/>
          <w:color w:val="111111"/>
          <w:sz w:val="28"/>
          <w:szCs w:val="28"/>
          <w:rtl/>
        </w:rPr>
        <w:t xml:space="preserve">9968.</w:t>
      </w:r>
    </w:p>
    <w:p>
      <w:pPr>
        <w:pStyle w:val="BookText"/>
      </w:pPr>
      <w:r>
        <w:rPr>
          <w:rFonts w:ascii="IRNazanin" w:hAnsi="IRNazanin" w:eastAsia="IRNazanin" w:cs="IRNazanin"/>
          <w:lang w:bidi="fa-IR"/>
          <w:color w:val="111111"/>
          <w:sz w:val="28"/>
          <w:szCs w:val="28"/>
          <w:rtl/>
        </w:rPr>
        <w:t xml:space="preserve">الموصل؛ دیر مار بهنام رقم المخطوط: 18</w:t>
      </w:r>
    </w:p>
    <w:p>
      <w:pPr>
        <w:pStyle w:val="BookText"/>
      </w:pPr>
      <w:r>
        <w:rPr>
          <w:rFonts w:ascii="IRNazanin" w:hAnsi="IRNazanin" w:eastAsia="IRNazanin" w:cs="IRNazanin"/>
          <w:lang w:bidi="fa-IR"/>
          <w:color w:val="111111"/>
          <w:sz w:val="28"/>
          <w:szCs w:val="28"/>
          <w:rtl/>
        </w:rPr>
        <w:t xml:space="preserve">کا: مجهول، تا: مجهول؛ 167 ص، 22 س، 14*20 سم [المورد: 20 - 225]</w:t>
      </w:r>
    </w:p>
    <w:p>
      <w:pPr>
        <w:pStyle w:val="BookText"/>
      </w:pPr>
      <w:r>
        <w:rPr>
          <w:rFonts w:ascii="Amiri" w:hAnsi="Amiri" w:eastAsia="Amiri" w:cs="Amiri"/>
          <w:lang w:bidi="ar-SA"/>
          <w:color w:val="111111"/>
          <w:sz w:val="28"/>
          <w:szCs w:val="28"/>
          <w:rtl/>
        </w:rPr>
        <w:t xml:space="preserve">البر والإثم الفيض الإلهي</w:t>
      </w:r>
    </w:p>
    <w:p>
      <w:pPr>
        <w:pStyle w:val="Heading2"/>
      </w:pPr>
      <w:bookmarkStart w:id="1272" w:name="_Toc565"/>
      <w:r>
        <w:t>البروج (رسالة في) / هيئة - عربي</w:t>
      </w:r>
      <w:bookmarkEnd w:id="1272"/>
    </w:p>
    <w:p>
      <w:pPr>
        <w:pStyle w:val="BookText"/>
      </w:pPr>
      <w:r>
        <w:rPr>
          <w:rFonts w:ascii="Amiri" w:hAnsi="Amiri" w:eastAsia="Amiri" w:cs="Amiri"/>
          <w:lang w:bidi="ar-SA"/>
          <w:color w:val="111111"/>
          <w:sz w:val="28"/>
          <w:szCs w:val="28"/>
          <w:rtl/>
        </w:rPr>
        <w:t xml:space="preserve">القاضي زادة الرومي، موسى بن محمود ( - 815 ه)</w:t>
      </w:r>
    </w:p>
    <w:p>
      <w:pPr>
        <w:pStyle w:val="BookText"/>
      </w:pPr>
      <w:r>
        <w:rPr>
          <w:rFonts w:ascii="Times New Roman" w:hAnsi="Times New Roman" w:eastAsia="Times New Roman" w:cs="Times New Roman"/>
          <w:lang w:val="en-US" w:bidi="en-US"/>
          <w:color w:val="111111"/>
          <w:sz w:val="28"/>
          <w:szCs w:val="28"/>
          <w:rtl/>
        </w:rPr>
        <w:t xml:space="preserve">9969.</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 / 29 / 22</w:t>
      </w:r>
    </w:p>
    <w:p>
      <w:pPr>
        <w:pStyle w:val="BookText"/>
      </w:pPr>
      <w:r>
        <w:rPr>
          <w:rFonts w:ascii="Amiri" w:hAnsi="Amiri" w:eastAsia="Amiri" w:cs="Amiri"/>
          <w:lang w:bidi="ar-SA"/>
          <w:color w:val="111111"/>
          <w:sz w:val="28"/>
          <w:szCs w:val="28"/>
          <w:rtl/>
        </w:rPr>
        <w:t xml:space="preserve">أوّلها: البروج اثنى عشر ثلاثة منها ربيعية وهي الحمل والثور والجوزاء</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3 - 124]</w:t>
      </w:r>
    </w:p>
    <w:p>
      <w:pPr>
        <w:pStyle w:val="Heading2"/>
      </w:pPr>
      <w:bookmarkStart w:id="1273" w:name="_Toc566"/>
      <w:r>
        <w:t>البروج (رسالة في) / هيئة - عربي</w:t>
      </w:r>
      <w:bookmarkEnd w:id="1273"/>
    </w:p>
    <w:p>
      <w:pPr>
        <w:pStyle w:val="BookText"/>
      </w:pPr>
      <w:r>
        <w:rPr>
          <w:rFonts w:ascii="Times New Roman" w:hAnsi="Times New Roman" w:eastAsia="Times New Roman" w:cs="Times New Roman"/>
          <w:lang w:val="en-US" w:bidi="en-US"/>
          <w:color w:val="111111"/>
          <w:sz w:val="28"/>
          <w:szCs w:val="28"/>
          <w:rtl/>
        </w:rPr>
        <w:t xml:space="preserve">9970.</w:t>
      </w:r>
    </w:p>
    <w:p>
      <w:pPr>
        <w:pStyle w:val="BookText"/>
      </w:pPr>
      <w:r>
        <w:rPr>
          <w:rFonts w:ascii="Amiri" w:hAnsi="Amiri" w:eastAsia="Amiri" w:cs="Amiri"/>
          <w:lang w:bidi="ar-SA"/>
          <w:color w:val="111111"/>
          <w:sz w:val="28"/>
          <w:szCs w:val="28"/>
          <w:rtl/>
        </w:rPr>
        <w:t xml:space="preserve">الموصل؛ خزانة ميسر صالح الامين (في الأوقاف العامة)؛ رقم المخطوط: 9</w:t>
      </w:r>
    </w:p>
    <w:p>
      <w:pPr>
        <w:pStyle w:val="BookText"/>
      </w:pPr>
      <w:r>
        <w:rPr>
          <w:rFonts w:ascii="IRNazanin" w:hAnsi="IRNazanin" w:eastAsia="IRNazanin" w:cs="IRNazanin"/>
          <w:lang w:bidi="fa-IR"/>
          <w:color w:val="111111"/>
          <w:sz w:val="28"/>
          <w:szCs w:val="28"/>
          <w:rtl/>
        </w:rPr>
        <w:t xml:space="preserve">کا: مجهول، تا: مجهول؛ ناقصة: الأوّل؛ 77 ق، 20*15 سم [الأوقاف العامة - موصل: 6 - 279]</w:t>
      </w:r>
    </w:p>
    <w:p>
      <w:pPr>
        <w:pStyle w:val="Heading2"/>
      </w:pPr>
      <w:bookmarkStart w:id="1274" w:name="_Toc567"/>
      <w:r>
        <w:t>البروج (فوائد في) / هيئة - فارسي</w:t>
      </w:r>
      <w:bookmarkEnd w:id="1274"/>
    </w:p>
    <w:p>
      <w:pPr>
        <w:pStyle w:val="BookText"/>
      </w:pPr>
      <w:r>
        <w:rPr>
          <w:rFonts w:ascii="Times New Roman" w:hAnsi="Times New Roman" w:eastAsia="Times New Roman" w:cs="Times New Roman"/>
          <w:lang w:val="en-US" w:bidi="en-US"/>
          <w:color w:val="111111"/>
          <w:sz w:val="28"/>
          <w:szCs w:val="28"/>
          <w:rtl/>
        </w:rPr>
        <w:t xml:space="preserve">9971.</w:t>
      </w:r>
    </w:p>
    <w:p>
      <w:pPr>
        <w:pStyle w:val="BookText"/>
      </w:pPr>
      <w:r>
        <w:rPr>
          <w:rFonts w:ascii="Amiri" w:hAnsi="Amiri" w:eastAsia="Amiri" w:cs="Amiri"/>
          <w:lang w:bidi="ar-SA"/>
          <w:color w:val="111111"/>
          <w:sz w:val="28"/>
          <w:szCs w:val="28"/>
          <w:rtl/>
        </w:rPr>
        <w:t xml:space="preserve">كربلاء؛ العتبة العباسية؛ رقم المخطوط: 44 / 59</w:t>
      </w:r>
    </w:p>
    <w:p>
      <w:pPr>
        <w:pStyle w:val="BookText"/>
      </w:pPr>
      <w:r>
        <w:rPr>
          <w:rFonts w:ascii="Amiri" w:hAnsi="Amiri" w:eastAsia="Amiri" w:cs="Amiri"/>
          <w:lang w:bidi="ar-SA"/>
          <w:color w:val="111111"/>
          <w:sz w:val="28"/>
          <w:szCs w:val="28"/>
          <w:rtl/>
        </w:rPr>
        <w:t xml:space="preserve">كا: مرتضى بن مهدي الكشميري، تا: مجهول؛ 2 ق (334 - 335)، 17 س، 10*15 سم [ف: 78 - 1]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52" w:name="pg8108_75142"/>
    <w:bookmarkEnd w:id="252"/>
    <w:p>
      <w:pPr>
        <w:pStyle w:val="Heading2"/>
      </w:pPr>
      <w:bookmarkStart w:id="1275" w:name="_Toc568"/>
      <w:r>
        <w:t>البروج والطلاسم (رسالة في) / العلوم الغريبة - عربي</w:t>
      </w:r>
      <w:bookmarkEnd w:id="1275"/>
    </w:p>
    <w:p>
      <w:pPr>
        <w:pStyle w:val="BookText"/>
      </w:pPr>
      <w:r>
        <w:rPr>
          <w:rFonts w:ascii="Times New Roman" w:hAnsi="Times New Roman" w:eastAsia="Times New Roman" w:cs="Times New Roman"/>
          <w:lang w:val="en-US" w:bidi="en-US"/>
          <w:color w:val="111111"/>
          <w:sz w:val="28"/>
          <w:szCs w:val="28"/>
          <w:rtl/>
        </w:rPr>
        <w:t xml:space="preserve">9972.</w:t>
      </w:r>
    </w:p>
    <w:p>
      <w:pPr>
        <w:pStyle w:val="BookText"/>
      </w:pPr>
      <w:r>
        <w:rPr>
          <w:rFonts w:ascii="Amiri" w:hAnsi="Amiri" w:eastAsia="Amiri" w:cs="Amiri"/>
          <w:lang w:bidi="ar-SA"/>
          <w:color w:val="111111"/>
          <w:sz w:val="28"/>
          <w:szCs w:val="28"/>
          <w:rtl/>
        </w:rPr>
        <w:t xml:space="preserve">الموصل؛ مساجد وهدايا متفرقة (في الأوقاف العامة)؛ رقم المخطوط: 3</w:t>
      </w:r>
    </w:p>
    <w:p>
      <w:pPr>
        <w:pStyle w:val="BookText"/>
      </w:pPr>
      <w:r>
        <w:rPr>
          <w:rFonts w:ascii="IRNazanin" w:hAnsi="IRNazanin" w:eastAsia="IRNazanin" w:cs="IRNazanin"/>
          <w:lang w:bidi="fa-IR"/>
          <w:color w:val="111111"/>
          <w:sz w:val="28"/>
          <w:szCs w:val="28"/>
          <w:rtl/>
        </w:rPr>
        <w:t xml:space="preserve">کا: مجهول، تا: مجهول؛ 50 ق، 13*19 سم [الأوقاف العامة - موصل: 8 - 363]</w:t>
      </w:r>
    </w:p>
    <w:p>
      <w:pPr>
        <w:pStyle w:val="Heading2"/>
      </w:pPr>
      <w:bookmarkStart w:id="1276" w:name="_Toc569"/>
      <w:r>
        <w:t>البروق اللامعة / عربي</w:t>
      </w:r>
      <w:bookmarkEnd w:id="1276"/>
    </w:p>
    <w:p>
      <w:pPr>
        <w:pStyle w:val="BookText"/>
      </w:pPr>
      <w:r>
        <w:rPr>
          <w:rFonts w:ascii="Times New Roman" w:hAnsi="Times New Roman" w:eastAsia="Times New Roman" w:cs="Times New Roman"/>
          <w:lang w:val="en-US" w:bidi="en-US"/>
          <w:color w:val="111111"/>
          <w:sz w:val="28"/>
          <w:szCs w:val="28"/>
          <w:rtl/>
        </w:rPr>
        <w:t xml:space="preserve">9973.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ح - 5 / 125</w:t>
      </w:r>
    </w:p>
    <w:p>
      <w:pPr>
        <w:pStyle w:val="BookText"/>
      </w:pPr>
      <w:r>
        <w:rPr>
          <w:rFonts w:ascii="Amiri" w:hAnsi="Amiri" w:eastAsia="Amiri" w:cs="Amiri"/>
          <w:lang w:bidi="ar-SA"/>
          <w:color w:val="111111"/>
          <w:sz w:val="28"/>
          <w:szCs w:val="28"/>
          <w:rtl/>
        </w:rPr>
        <w:t xml:space="preserve">كا: حسن الطيبي الشافعي، تا: اواخر ذي الحجة 1003 ه، 12 ص، 16*5 / 21 سم [ف: 305]</w:t>
      </w:r>
    </w:p>
    <w:p>
      <w:pPr>
        <w:pStyle w:val="BookText"/>
      </w:pPr>
      <w:r>
        <w:rPr>
          <w:rFonts w:ascii="Amiri" w:hAnsi="Amiri" w:eastAsia="Amiri" w:cs="Amiri"/>
          <w:lang w:bidi="ar-SA"/>
          <w:color w:val="111111"/>
          <w:sz w:val="28"/>
          <w:szCs w:val="28"/>
          <w:rtl/>
        </w:rPr>
        <w:t xml:space="preserve">برهان الإدراك في شرح تشريح الأفلاك قانون الإدراك</w:t>
      </w:r>
    </w:p>
    <w:p>
      <w:pPr>
        <w:pStyle w:val="Heading2"/>
      </w:pPr>
      <w:bookmarkStart w:id="1277" w:name="_Toc570"/>
      <w:r>
        <w:t>البرهان الأنوار في مناقب الصديق الأكبر / تراجم - عربي</w:t>
      </w:r>
      <w:bookmarkEnd w:id="1277"/>
    </w:p>
    <w:p>
      <w:pPr>
        <w:pStyle w:val="BookText"/>
      </w:pPr>
      <w:r>
        <w:rPr>
          <w:rFonts w:ascii="Amiri" w:hAnsi="Amiri" w:eastAsia="Amiri" w:cs="Amiri"/>
          <w:lang w:bidi="ar-SA"/>
          <w:color w:val="111111"/>
          <w:sz w:val="28"/>
          <w:szCs w:val="28"/>
          <w:rtl/>
        </w:rPr>
        <w:t xml:space="preserve">القزويني، أحمد بن إسماعيل (512 ؟ - 590 ؟ ه)</w:t>
      </w:r>
    </w:p>
    <w:p>
      <w:pPr>
        <w:pStyle w:val="BookText"/>
      </w:pPr>
      <w:r>
        <w:rPr>
          <w:rFonts w:ascii="Times New Roman" w:hAnsi="Times New Roman" w:eastAsia="Times New Roman" w:cs="Times New Roman"/>
          <w:lang w:val="en-US" w:bidi="en-US"/>
          <w:color w:val="111111"/>
          <w:sz w:val="28"/>
          <w:szCs w:val="28"/>
          <w:rtl/>
        </w:rPr>
        <w:t xml:space="preserve">9974.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25</w:t>
      </w:r>
    </w:p>
    <w:p>
      <w:pPr>
        <w:pStyle w:val="BookText"/>
      </w:pPr>
      <w:r>
        <w:rPr>
          <w:rFonts w:ascii="IRNazanin" w:hAnsi="IRNazanin" w:eastAsia="IRNazanin" w:cs="IRNazanin"/>
          <w:lang w:bidi="fa-IR"/>
          <w:color w:val="111111"/>
          <w:sz w:val="28"/>
          <w:szCs w:val="28"/>
          <w:rtl/>
        </w:rPr>
        <w:t xml:space="preserve">کا: محمّد بن محمود الحضيري، تا: 595 ه [معجم المخطوطات النجفية: 134]</w:t>
      </w:r>
    </w:p>
    <w:p>
      <w:pPr>
        <w:pStyle w:val="Heading2"/>
      </w:pPr>
      <w:bookmarkStart w:id="1278" w:name="_Toc571"/>
      <w:r>
        <w:t>برهان التطبيق / فلسفة - عربي</w:t>
      </w:r>
      <w:bookmarkEnd w:id="1278"/>
    </w:p>
    <w:p>
      <w:pPr>
        <w:pStyle w:val="BookText"/>
      </w:pPr>
      <w:r>
        <w:rPr>
          <w:rFonts w:ascii="Times New Roman" w:hAnsi="Times New Roman" w:eastAsia="Times New Roman" w:cs="Times New Roman"/>
          <w:lang w:val="en-US" w:bidi="en-US"/>
          <w:color w:val="111111"/>
          <w:sz w:val="28"/>
          <w:szCs w:val="28"/>
          <w:rtl/>
        </w:rPr>
        <w:t xml:space="preserve">9975.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 / 1500</w:t>
      </w:r>
    </w:p>
    <w:p>
      <w:pPr>
        <w:pStyle w:val="BookText"/>
      </w:pPr>
      <w:r>
        <w:rPr>
          <w:rFonts w:ascii="Amiri" w:hAnsi="Amiri" w:eastAsia="Amiri" w:cs="Amiri"/>
          <w:lang w:bidi="ar-SA"/>
          <w:color w:val="111111"/>
          <w:sz w:val="28"/>
          <w:szCs w:val="28"/>
          <w:rtl/>
        </w:rPr>
        <w:t xml:space="preserve">أوّلها: اعلم أنّ المحقق الدواني حيث بذل المحمود في تقرير برهان التطبيق بوجه يندفع عند بعض الشكوك قال في الجواب عن الايراد بانا لا نسلم...</w:t>
      </w:r>
    </w:p>
    <w:p>
      <w:pPr>
        <w:pStyle w:val="BookText"/>
      </w:pPr>
      <w:r>
        <w:rPr>
          <w:rFonts w:ascii="IRNazanin" w:hAnsi="IRNazanin" w:eastAsia="IRNazanin" w:cs="IRNazanin"/>
          <w:lang w:bidi="fa-IR"/>
          <w:color w:val="111111"/>
          <w:sz w:val="28"/>
          <w:szCs w:val="28"/>
          <w:rtl/>
        </w:rPr>
        <w:t xml:space="preserve">کا: مولانا نور الله الخلخالي، تا: 2 جمادي الثانية 975 ه [ف: 1 - 182]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53" w:name="pg8108_75144"/>
    <w:bookmarkEnd w:id="253"/>
    <w:p>
      <w:pPr>
        <w:pStyle w:val="Heading2"/>
      </w:pPr>
      <w:bookmarkStart w:id="1279" w:name="_Toc572"/>
      <w:r>
        <w:t>برهان التطبيق توضيح الكلام الدوائي (رسالة في) / كلام وعقائد - عربي</w:t>
      </w:r>
      <w:bookmarkEnd w:id="1279"/>
    </w:p>
    <w:p>
      <w:pPr>
        <w:pStyle w:val="BookText"/>
      </w:pPr>
      <w:r>
        <w:rPr>
          <w:rFonts w:ascii="Times New Roman" w:hAnsi="Times New Roman" w:eastAsia="Times New Roman" w:cs="Times New Roman"/>
          <w:lang w:val="en-US" w:bidi="en-US"/>
          <w:color w:val="111111"/>
          <w:sz w:val="28"/>
          <w:szCs w:val="28"/>
          <w:rtl/>
        </w:rPr>
        <w:t xml:space="preserve">9976.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w:t>
      </w:r>
    </w:p>
    <w:p>
      <w:pPr>
        <w:pStyle w:val="BookText"/>
      </w:pPr>
      <w:r>
        <w:rPr>
          <w:rFonts w:ascii="IRNazanin" w:hAnsi="IRNazanin" w:eastAsia="IRNazanin" w:cs="IRNazanin"/>
          <w:lang w:bidi="fa-IR"/>
          <w:color w:val="111111"/>
          <w:sz w:val="28"/>
          <w:szCs w:val="28"/>
          <w:rtl/>
        </w:rPr>
        <w:t xml:space="preserve">کا: نور الله لخلخالي، تا: 975 ه [معجم المخطوطات النجفية: 422]</w:t>
      </w:r>
    </w:p>
    <w:p>
      <w:pPr>
        <w:pStyle w:val="Heading2"/>
      </w:pPr>
      <w:bookmarkStart w:id="1280" w:name="_Toc573"/>
      <w:r>
        <w:t>البرهان الساطع لنور الفائدة في رد التطليقات الثلاث إلى واحدة / فقه - عربي</w:t>
      </w:r>
      <w:bookmarkEnd w:id="1280"/>
    </w:p>
    <w:p>
      <w:pPr>
        <w:pStyle w:val="BookText"/>
      </w:pPr>
      <w:r>
        <w:rPr>
          <w:rFonts w:ascii="Amiri" w:hAnsi="Amiri" w:eastAsia="Amiri" w:cs="Amiri"/>
          <w:lang w:bidi="ar-SA"/>
          <w:color w:val="111111"/>
          <w:sz w:val="28"/>
          <w:szCs w:val="28"/>
          <w:rtl/>
        </w:rPr>
        <w:t xml:space="preserve">الحسني، إسماعيل بن قاسم ( - 1087 ه)</w:t>
      </w:r>
    </w:p>
    <w:p>
      <w:pPr>
        <w:pStyle w:val="BookText"/>
      </w:pPr>
      <w:r>
        <w:rPr>
          <w:rFonts w:ascii="Amiri" w:hAnsi="Amiri" w:eastAsia="Amiri" w:cs="Amiri"/>
          <w:lang w:bidi="ar-SA"/>
          <w:color w:val="111111"/>
          <w:sz w:val="28"/>
          <w:szCs w:val="28"/>
          <w:rtl/>
        </w:rPr>
        <w:t xml:space="preserve">[فنخا 5: 931 (1 نسخة)] 9977. بغداد؛ مركز البحوث والدراسات؛ رقم المخطوط: 160 م 72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1312 ه، 50 ص [(مصورات) - ف:</w:t>
      </w:r>
    </w:p>
    <w:p>
      <w:pPr>
        <w:pStyle w:val="BookText"/>
      </w:pPr>
      <w:r>
        <w:rPr>
          <w:rFonts w:ascii="Times New Roman" w:hAnsi="Times New Roman" w:eastAsia="Times New Roman" w:cs="Times New Roman"/>
          <w:lang w:val="en-US" w:bidi="en-US"/>
          <w:color w:val="111111"/>
          <w:sz w:val="28"/>
          <w:szCs w:val="28"/>
          <w:rtl/>
        </w:rPr>
        <w:t xml:space="preserve">276]</w:t>
      </w:r>
    </w:p>
    <w:p>
      <w:pPr>
        <w:pStyle w:val="Heading2"/>
      </w:pPr>
      <w:bookmarkStart w:id="1281" w:name="_Toc574"/>
      <w:r>
        <w:t>برهان سديد لبيان النسب بين النقائض / منطق - عربي</w:t>
      </w:r>
      <w:bookmarkEnd w:id="1281"/>
    </w:p>
    <w:p>
      <w:pPr>
        <w:pStyle w:val="BookText"/>
      </w:pPr>
      <w:r>
        <w:rPr>
          <w:rFonts w:ascii="Amiri" w:hAnsi="Amiri" w:eastAsia="Amiri" w:cs="Amiri"/>
          <w:lang w:bidi="ar-SA"/>
          <w:color w:val="111111"/>
          <w:sz w:val="28"/>
          <w:szCs w:val="28"/>
          <w:rtl/>
        </w:rPr>
        <w:t xml:space="preserve">عصام الدين الإسفرايني، إبراهيم بن محمّد (873 - 951 ؟ ه)</w:t>
      </w:r>
    </w:p>
    <w:p>
      <w:pPr>
        <w:pStyle w:val="BookText"/>
      </w:pPr>
      <w:r>
        <w:rPr>
          <w:rFonts w:ascii="Amiri" w:hAnsi="Amiri" w:eastAsia="Amiri" w:cs="Amiri"/>
          <w:lang w:bidi="ar-SA"/>
          <w:color w:val="111111"/>
          <w:sz w:val="28"/>
          <w:szCs w:val="28"/>
          <w:rtl/>
        </w:rPr>
        <w:t xml:space="preserve">أوّله: سبحانك يا من لا شريك له بل لا نسبة بينه وبينه</w:t>
      </w:r>
    </w:p>
    <w:p>
      <w:pPr>
        <w:pStyle w:val="BookText"/>
      </w:pPr>
      <w:r>
        <w:rPr>
          <w:rFonts w:ascii="Amiri" w:hAnsi="Amiri" w:eastAsia="Amiri" w:cs="Amiri"/>
          <w:lang w:bidi="ar-SA"/>
          <w:color w:val="111111"/>
          <w:sz w:val="28"/>
          <w:szCs w:val="28"/>
          <w:rtl/>
        </w:rPr>
        <w:t xml:space="preserve">[فنخا 5: 932 - 933 (4 نسخة)]</w:t>
      </w:r>
    </w:p>
    <w:p>
      <w:pPr>
        <w:pStyle w:val="BookText"/>
      </w:pPr>
      <w:r>
        <w:rPr>
          <w:rFonts w:ascii="Times New Roman" w:hAnsi="Times New Roman" w:eastAsia="Times New Roman" w:cs="Times New Roman"/>
          <w:lang w:val="en-US" w:bidi="en-US"/>
          <w:color w:val="111111"/>
          <w:sz w:val="28"/>
          <w:szCs w:val="28"/>
          <w:rtl/>
        </w:rPr>
        <w:t xml:space="preserve">9978.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1500</w:t>
      </w:r>
    </w:p>
    <w:p>
      <w:pPr>
        <w:pStyle w:val="BookText"/>
      </w:pPr>
      <w:r>
        <w:rPr>
          <w:rFonts w:ascii="IRNazanin" w:hAnsi="IRNazanin" w:eastAsia="IRNazanin" w:cs="IRNazanin"/>
          <w:lang w:bidi="fa-IR"/>
          <w:color w:val="111111"/>
          <w:sz w:val="28"/>
          <w:szCs w:val="28"/>
          <w:rtl/>
        </w:rPr>
        <w:t xml:space="preserve">کا: مجهول، تا: القرن 10 ه [ف: 2 - 524]</w:t>
      </w:r>
    </w:p>
    <w:p>
      <w:pPr>
        <w:pStyle w:val="Heading2"/>
      </w:pPr>
      <w:bookmarkStart w:id="1282" w:name="_Toc575"/>
      <w:r>
        <w:t>البرهان الصريح في حقيقة سري دين المسيح / مسيحية - عربي</w:t>
      </w:r>
      <w:bookmarkEnd w:id="1282"/>
    </w:p>
    <w:p>
      <w:pPr>
        <w:pStyle w:val="BookText"/>
      </w:pPr>
      <w:r>
        <w:rPr>
          <w:rFonts w:ascii="IRNazanin" w:hAnsi="IRNazanin" w:eastAsia="IRNazanin" w:cs="IRNazanin"/>
          <w:lang w:bidi="fa-IR"/>
          <w:color w:val="111111"/>
          <w:sz w:val="28"/>
          <w:szCs w:val="28"/>
          <w:rtl/>
        </w:rPr>
        <w:t xml:space="preserve">الشماس عبد الله زاخر ( - 1742 م)</w:t>
      </w:r>
    </w:p>
    <w:p>
      <w:pPr>
        <w:pStyle w:val="BookText"/>
      </w:pPr>
      <w:r>
        <w:rPr>
          <w:rFonts w:ascii="Amiri" w:hAnsi="Amiri" w:eastAsia="Amiri" w:cs="Amiri"/>
          <w:lang w:bidi="ar-SA"/>
          <w:color w:val="111111"/>
          <w:sz w:val="28"/>
          <w:szCs w:val="28"/>
          <w:rtl/>
        </w:rPr>
        <w:t xml:space="preserve">طبع: الشوير، 1764 م؛ مالطة، 1838 م</w:t>
      </w:r>
    </w:p>
    <w:p>
      <w:pPr>
        <w:pStyle w:val="BookText"/>
      </w:pPr>
      <w:r>
        <w:rPr>
          <w:rFonts w:ascii="Times New Roman" w:hAnsi="Times New Roman" w:eastAsia="Times New Roman" w:cs="Times New Roman"/>
          <w:lang w:val="en-US" w:bidi="en-US"/>
          <w:color w:val="111111"/>
          <w:sz w:val="28"/>
          <w:szCs w:val="28"/>
          <w:rtl/>
        </w:rPr>
        <w:t xml:space="preserve">9979.</w:t>
      </w:r>
    </w:p>
    <w:p>
      <w:pPr>
        <w:pStyle w:val="BookText"/>
      </w:pPr>
      <w:r>
        <w:rPr>
          <w:rFonts w:ascii="IRNazanin" w:hAnsi="IRNazanin" w:eastAsia="IRNazanin" w:cs="IRNazanin"/>
          <w:lang w:bidi="fa-IR"/>
          <w:color w:val="111111"/>
          <w:sz w:val="28"/>
          <w:szCs w:val="28"/>
          <w:rtl/>
        </w:rPr>
        <w:t xml:space="preserve">بغداد؛ دار المخطوطات؛ رقم المخطوط: 3976</w:t>
      </w:r>
    </w:p>
    <w:p>
      <w:pPr>
        <w:pStyle w:val="BookText"/>
      </w:pPr>
      <w:r>
        <w:rPr>
          <w:rFonts w:ascii="Amiri" w:hAnsi="Amiri" w:eastAsia="Amiri" w:cs="Amiri"/>
          <w:lang w:bidi="ar-SA"/>
          <w:color w:val="111111"/>
          <w:sz w:val="28"/>
          <w:szCs w:val="28"/>
          <w:rtl/>
        </w:rPr>
        <w:t xml:space="preserve">أوّلها: نحمدك يا من تغرد بتوحيد ذاته البسيطة الازلية</w:t>
      </w:r>
    </w:p>
    <w:p>
      <w:pPr>
        <w:pStyle w:val="BookText"/>
      </w:pPr>
      <w:r>
        <w:rPr>
          <w:rFonts w:ascii="IRNazanin" w:hAnsi="IRNazanin" w:eastAsia="IRNazanin" w:cs="IRNazanin"/>
          <w:lang w:bidi="fa-IR"/>
          <w:color w:val="111111"/>
          <w:sz w:val="28"/>
          <w:szCs w:val="28"/>
          <w:rtl/>
        </w:rPr>
        <w:t xml:space="preserve">كا: يعقوب يوسف مسیح، تا: 1282 ه، 56 ق، 16 س، 15*20 سم [مجلة المجمع العلمي العراقي: عدد 11 - 372]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54" w:name="pg8108_75146"/>
    <w:bookmarkEnd w:id="254"/>
    <w:p>
      <w:pPr>
        <w:pStyle w:val="Heading2"/>
      </w:pPr>
      <w:bookmarkStart w:id="1283" w:name="_Toc576"/>
      <w:r>
        <w:t>البرهان على ثبوت الإيمان / كلام وعقائد - عربي</w:t>
      </w:r>
      <w:bookmarkEnd w:id="1283"/>
    </w:p>
    <w:p>
      <w:pPr>
        <w:pStyle w:val="BookText"/>
      </w:pPr>
      <w:r>
        <w:rPr>
          <w:rFonts w:ascii="Amiri" w:hAnsi="Amiri" w:eastAsia="Amiri" w:cs="Amiri"/>
          <w:lang w:bidi="ar-SA"/>
          <w:color w:val="111111"/>
          <w:sz w:val="28"/>
          <w:szCs w:val="28"/>
          <w:rtl/>
        </w:rPr>
        <w:t xml:space="preserve">أبو الصلاح الحلبي، تقي بن نجم (374 - 447 ه)</w:t>
      </w:r>
    </w:p>
    <w:p>
      <w:pPr>
        <w:pStyle w:val="BookText"/>
      </w:pPr>
      <w:r>
        <w:rPr>
          <w:rFonts w:ascii="Times New Roman" w:hAnsi="Times New Roman" w:eastAsia="Times New Roman" w:cs="Times New Roman"/>
          <w:lang w:val="en-US" w:bidi="en-US"/>
          <w:color w:val="111111"/>
          <w:sz w:val="28"/>
          <w:szCs w:val="28"/>
          <w:rtl/>
        </w:rPr>
        <w:t xml:space="preserve">9980.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 641</w:t>
      </w:r>
    </w:p>
    <w:p>
      <w:pPr>
        <w:pStyle w:val="BookText"/>
      </w:pPr>
      <w:r>
        <w:rPr>
          <w:rFonts w:ascii="Amiri" w:hAnsi="Amiri" w:eastAsia="Amiri" w:cs="Amiri"/>
          <w:lang w:bidi="ar-SA"/>
          <w:color w:val="111111"/>
          <w:sz w:val="28"/>
          <w:szCs w:val="28"/>
          <w:rtl/>
        </w:rPr>
        <w:t xml:space="preserve">أوّلها: البسملة، قال الشيخ تقي الدين الحمد لله رب العالمين وصلوته على خيرة النبيين محمّد وآله الطاهرين وسلم وكرم اول فعل متصور يجب على العاقل فعالا يخلو من كمال عقله يجد عليه آثار نفع من كونه حياً سميعاً بصيراً متمكناً مدركاً للمدركات منتفعاً بها... فصل في الكلام في التوحيد طريق العلم بإثبات الصانع سبحانه أن يعلم الناظر ان ههنا حوادث يستحيل حدوثها عن غير محدث</w:t>
      </w:r>
    </w:p>
    <w:p>
      <w:pPr>
        <w:pStyle w:val="BookText"/>
      </w:pPr>
      <w:r>
        <w:rPr>
          <w:rFonts w:ascii="IRNazanin" w:hAnsi="IRNazanin" w:eastAsia="IRNazanin" w:cs="IRNazanin"/>
          <w:lang w:bidi="fa-IR"/>
          <w:color w:val="111111"/>
          <w:sz w:val="28"/>
          <w:szCs w:val="28"/>
          <w:rtl/>
        </w:rPr>
        <w:t xml:space="preserve">کا: محمّد بن طاهر السماوي، تا: آخر شوال 1363 ه، النجف الأشرف؛ 6 ص، 25 س، 16*5 / 24 سم [ف: 1 - 157] النجف الأشرف؛ تركة محمّد السماوي؛ رقم المخطوط: 1 / 375</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2 - 233]</w:t>
      </w:r>
    </w:p>
    <w:p>
      <w:pPr>
        <w:pStyle w:val="Heading2"/>
      </w:pPr>
      <w:bookmarkStart w:id="1284" w:name="_Toc577"/>
      <w:r>
        <w:t>البرهان في أسرار علم الميزان / كيمياء - عربي</w:t>
      </w:r>
      <w:bookmarkEnd w:id="1284"/>
    </w:p>
    <w:p>
      <w:pPr>
        <w:pStyle w:val="BookText"/>
      </w:pPr>
      <w:r>
        <w:rPr>
          <w:rFonts w:ascii="Amiri" w:hAnsi="Amiri" w:eastAsia="Amiri" w:cs="Amiri"/>
          <w:lang w:bidi="ar-SA"/>
          <w:color w:val="111111"/>
          <w:sz w:val="28"/>
          <w:szCs w:val="28"/>
          <w:rtl/>
        </w:rPr>
        <w:t xml:space="preserve">الجلدكي، علي بن ايدمر ( - 762 ه)</w:t>
      </w:r>
    </w:p>
    <w:p>
      <w:pPr>
        <w:pStyle w:val="BookText"/>
      </w:pPr>
      <w:r>
        <w:rPr>
          <w:rFonts w:ascii="Amiri" w:hAnsi="Amiri" w:eastAsia="Amiri" w:cs="Amiri"/>
          <w:lang w:bidi="ar-SA"/>
          <w:color w:val="111111"/>
          <w:sz w:val="28"/>
          <w:szCs w:val="28"/>
          <w:rtl/>
        </w:rPr>
        <w:t xml:space="preserve">المرتبط: الكتب السبعة = الأجساد السبعة = كتب الأجساد السبعة = الرسائل السبع الجابرية = الكواكب السبعة؛ جابر بن حيان (198 - 120 ه)</w:t>
      </w:r>
    </w:p>
    <w:p>
      <w:pPr>
        <w:pStyle w:val="BookText"/>
      </w:pPr>
      <w:r>
        <w:rPr>
          <w:rFonts w:ascii="Amiri" w:hAnsi="Amiri" w:eastAsia="Amiri" w:cs="Amiri"/>
          <w:lang w:bidi="ar-SA"/>
          <w:color w:val="111111"/>
          <w:sz w:val="28"/>
          <w:szCs w:val="28"/>
          <w:rtl/>
        </w:rPr>
        <w:t xml:space="preserve">[فنخا 5: 935 - 939 (36 نسخة)]</w:t>
      </w:r>
    </w:p>
    <w:p>
      <w:pPr>
        <w:pStyle w:val="BookText"/>
      </w:pPr>
      <w:r>
        <w:rPr>
          <w:rFonts w:ascii="Times New Roman" w:hAnsi="Times New Roman" w:eastAsia="Times New Roman" w:cs="Times New Roman"/>
          <w:lang w:val="en-US" w:bidi="en-US"/>
          <w:color w:val="111111"/>
          <w:sz w:val="28"/>
          <w:szCs w:val="28"/>
          <w:rtl/>
        </w:rPr>
        <w:t xml:space="preserve">9981.</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13</w:t>
      </w:r>
    </w:p>
    <w:p>
      <w:pPr>
        <w:pStyle w:val="BookText"/>
      </w:pPr>
      <w:r>
        <w:rPr>
          <w:rFonts w:ascii="IRNazanin" w:hAnsi="IRNazanin" w:eastAsia="IRNazanin" w:cs="IRNazanin"/>
          <w:lang w:bidi="fa-IR"/>
          <w:color w:val="111111"/>
          <w:sz w:val="28"/>
          <w:szCs w:val="28"/>
          <w:rtl/>
        </w:rPr>
        <w:t xml:space="preserve">نسخ، کا: مجهول، تا: القرن 12 ه [مخطوطات كربلاء: 3 - 296]</w:t>
      </w:r>
    </w:p>
    <w:p>
      <w:pPr>
        <w:pStyle w:val="BookText"/>
      </w:pPr>
      <w:r>
        <w:rPr>
          <w:rFonts w:ascii="Times New Roman" w:hAnsi="Times New Roman" w:eastAsia="Times New Roman" w:cs="Times New Roman"/>
          <w:lang w:val="en-US" w:bidi="en-US"/>
          <w:color w:val="111111"/>
          <w:sz w:val="28"/>
          <w:szCs w:val="28"/>
          <w:rtl/>
        </w:rPr>
        <w:t xml:space="preserve">9982.</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 ت / 167 - 170</w:t>
      </w:r>
    </w:p>
    <w:p>
      <w:pPr>
        <w:pStyle w:val="BookText"/>
      </w:pPr>
      <w:r>
        <w:rPr>
          <w:rFonts w:ascii="Amiri" w:hAnsi="Amiri" w:eastAsia="Amiri" w:cs="Amiri"/>
          <w:lang w:bidi="ar-SA"/>
          <w:color w:val="111111"/>
          <w:sz w:val="28"/>
          <w:szCs w:val="28"/>
          <w:rtl/>
        </w:rPr>
        <w:t xml:space="preserve">أوّلها: قال في اقاويل كتاب النبات اعلم ان الصموغ منعقدة من الالبان والادهان وكثير من الصموغ لها مدخل؛ آخرها: واما النكتة الثامنة والتاسعة في جزء الآخر من السفر الثالث من نهاية الطلب. وقال في آخر الكتاب بعد الخاتمة ونختمه بالدعاء المأثور.</w:t>
      </w:r>
    </w:p>
    <w:p>
      <w:pPr>
        <w:pStyle w:val="BookText"/>
      </w:pPr>
      <w:r>
        <w:rPr>
          <w:rFonts w:ascii="IRNazanin" w:hAnsi="IRNazanin" w:eastAsia="IRNazanin" w:cs="IRNazanin"/>
          <w:lang w:bidi="fa-IR"/>
          <w:color w:val="111111"/>
          <w:sz w:val="28"/>
          <w:szCs w:val="28"/>
          <w:rtl/>
        </w:rPr>
        <w:t xml:space="preserve">نستعلیق، کا: مجهول، تا: 1283 ه، 81 ق، 18 س، 20*14 سم [الأوقاف المركزية - ف: 1 - 459]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55" w:name="pg8108_75148"/>
    <w:bookmarkEnd w:id="255"/>
    <w:p>
      <w:pPr>
        <w:pStyle w:val="BookText"/>
      </w:pPr>
      <w:r>
        <w:rPr>
          <w:rFonts w:ascii="Times New Roman" w:hAnsi="Times New Roman" w:eastAsia="Times New Roman" w:cs="Times New Roman"/>
          <w:lang w:val="en-US" w:bidi="en-US"/>
          <w:color w:val="111111"/>
          <w:sz w:val="28"/>
          <w:szCs w:val="28"/>
          <w:rtl/>
        </w:rPr>
        <w:t xml:space="preserve">9983.</w:t>
      </w:r>
    </w:p>
    <w:p>
      <w:pPr>
        <w:pStyle w:val="BookText"/>
      </w:pPr>
      <w:r>
        <w:rPr>
          <w:rFonts w:ascii="Amiri" w:hAnsi="Amiri" w:eastAsia="Amiri" w:cs="Amiri"/>
          <w:lang w:bidi="ar-SA"/>
          <w:color w:val="111111"/>
          <w:sz w:val="28"/>
          <w:szCs w:val="28"/>
          <w:rtl/>
        </w:rPr>
        <w:t xml:space="preserve">النجف الأشرف؛ جامعة النجف (مكتبة)؛ رقم المخطوط: 41</w:t>
      </w:r>
    </w:p>
    <w:p>
      <w:pPr>
        <w:pStyle w:val="BookText"/>
      </w:pPr>
      <w:r>
        <w:rPr>
          <w:rFonts w:ascii="Amiri" w:hAnsi="Amiri" w:eastAsia="Amiri" w:cs="Amiri"/>
          <w:lang w:bidi="ar-SA"/>
          <w:color w:val="111111"/>
          <w:sz w:val="28"/>
          <w:szCs w:val="28"/>
          <w:rtl/>
        </w:rPr>
        <w:t xml:space="preserve">أوّلها: الحمد الله رب العالمين خالق الخلق أجمعين الذي اوجد آدم عليه السلام من الماء والطين تبارك الله لا اله الا هو احسن الخالقين وهو خير الرازقين واسرع الحاسبين</w:t>
      </w:r>
    </w:p>
    <w:p>
      <w:pPr>
        <w:pStyle w:val="BookText"/>
      </w:pPr>
      <w:r>
        <w:rPr>
          <w:rFonts w:ascii="IRNazanin" w:hAnsi="IRNazanin" w:eastAsia="IRNazanin" w:cs="IRNazanin"/>
          <w:lang w:bidi="fa-IR"/>
          <w:color w:val="111111"/>
          <w:sz w:val="28"/>
          <w:szCs w:val="28"/>
          <w:rtl/>
        </w:rPr>
        <w:t xml:space="preserve">نسخ، کا: مجهول، تا: القرن 13 ه، تملك: محمّد (بن نصر الله) الموسوي الكاشاني سنة 1323 ه، 191 ق، 25 س، 5 / 19*30 سم [اوراق عتیق: 1 - 292]</w:t>
      </w:r>
    </w:p>
    <w:p>
      <w:pPr>
        <w:pStyle w:val="BookText"/>
      </w:pPr>
      <w:r>
        <w:rPr>
          <w:rFonts w:ascii="Times New Roman" w:hAnsi="Times New Roman" w:eastAsia="Times New Roman" w:cs="Times New Roman"/>
          <w:lang w:val="en-US" w:bidi="en-US"/>
          <w:color w:val="111111"/>
          <w:sz w:val="28"/>
          <w:szCs w:val="28"/>
          <w:rtl/>
        </w:rPr>
        <w:t xml:space="preserve">9984.</w:t>
      </w:r>
    </w:p>
    <w:p>
      <w:pPr>
        <w:pStyle w:val="BookText"/>
      </w:pPr>
      <w:r>
        <w:rPr>
          <w:rFonts w:ascii="Amiri" w:hAnsi="Amiri" w:eastAsia="Amiri" w:cs="Amiri"/>
          <w:lang w:bidi="ar-SA"/>
          <w:color w:val="111111"/>
          <w:sz w:val="28"/>
          <w:szCs w:val="28"/>
          <w:rtl/>
        </w:rPr>
        <w:t xml:space="preserve">بغداد؛ المجمع العلمي العراقي؛ رقم المخطوط: / 2كيمياء مصورة</w:t>
      </w:r>
    </w:p>
    <w:p>
      <w:pPr>
        <w:pStyle w:val="BookText"/>
      </w:pPr>
      <w:r>
        <w:rPr>
          <w:rFonts w:ascii="IRNazanin" w:hAnsi="IRNazanin" w:eastAsia="IRNazanin" w:cs="IRNazanin"/>
          <w:lang w:bidi="fa-IR"/>
          <w:color w:val="111111"/>
          <w:sz w:val="28"/>
          <w:szCs w:val="28"/>
          <w:rtl/>
        </w:rPr>
        <w:t xml:space="preserve">أوّلها: ومن ملح 10 دراهم ومن الزجاج الكلس 10 دراهم ومن الملح المصفى؛ آخرها: شربت انصاف اوزانها وانها لم تجفف الا في حرارة الشمس او في سخونة تناسب حرارة الشمس في 42 يوما ثانيا فهذه كلها مصدر التصوير: نسخة خطبة في مكتبة المتحف العراقي ببغداد؛ نسخ، کا: مجهول، تا: مجهول؛ ناقصة: الأوّل والآخر؛ 39 ق، 17 س [ف: 3 - 123] 9985. النجف الأشرف؛ مكتبة آية الله الحكيم العامة؛ رقم المخطوط: 228 مصورة</w:t>
      </w:r>
    </w:p>
    <w:p>
      <w:pPr>
        <w:pStyle w:val="BookText"/>
      </w:pPr>
      <w:r>
        <w:rPr>
          <w:rFonts w:ascii="Amiri" w:hAnsi="Amiri" w:eastAsia="Amiri" w:cs="Amiri"/>
          <w:lang w:bidi="ar-SA"/>
          <w:color w:val="111111"/>
          <w:sz w:val="28"/>
          <w:szCs w:val="28"/>
          <w:rtl/>
        </w:rPr>
        <w:t xml:space="preserve">أوّلها: البسملة، الحمد لله الواحد الاحد الا له الخالق المبدع المخترع الصانع.... وبعد فهذا من كتاب البرهان هو الجزء الرابع في أسرار علم الكيزان العدل المعتدل النافع الشامل؛ آخرها: والان فقد اكملنا كتاب الحيوان باختصار وايجاز ببيان وبرهان والحمد لله وحده... ويليه كتاب النبات، واوله بسم الله الرحمن الرحيم الحمد لله الذي حرك الحركات...</w:t>
      </w:r>
    </w:p>
    <w:p>
      <w:pPr>
        <w:pStyle w:val="BookText"/>
      </w:pPr>
      <w:r>
        <w:rPr>
          <w:rFonts w:ascii="IRNazanin" w:hAnsi="IRNazanin" w:eastAsia="IRNazanin" w:cs="IRNazanin"/>
          <w:lang w:bidi="fa-IR"/>
          <w:color w:val="111111"/>
          <w:sz w:val="28"/>
          <w:szCs w:val="28"/>
          <w:rtl/>
        </w:rPr>
        <w:t xml:space="preserve">ج 4. مصدر التصوير: نسخة مكتبة دار الكتب الظاهرية تحت رقم 7624؛ کا: مجهول، تا: مجهول؛ 224 ق [مصورات) - ف: 1 - 232]</w:t>
      </w:r>
    </w:p>
    <w:p>
      <w:pPr>
        <w:pStyle w:val="Heading2"/>
      </w:pPr>
      <w:bookmarkStart w:id="1285" w:name="_Toc578"/>
      <w:r>
        <w:t>البرهان في إطاعة السلطان / عربي</w:t>
      </w:r>
      <w:bookmarkEnd w:id="1285"/>
    </w:p>
    <w:p>
      <w:pPr>
        <w:pStyle w:val="BookText"/>
      </w:pPr>
      <w:r>
        <w:rPr>
          <w:rFonts w:ascii="Amiri" w:hAnsi="Amiri" w:eastAsia="Amiri" w:cs="Amiri"/>
          <w:lang w:bidi="ar-SA"/>
          <w:color w:val="111111"/>
          <w:sz w:val="28"/>
          <w:szCs w:val="28"/>
          <w:rtl/>
        </w:rPr>
        <w:t xml:space="preserve">الآلوسي، محمود بن عبد الله (1217 - 1270 ه)</w:t>
      </w:r>
    </w:p>
    <w:p>
      <w:pPr>
        <w:pStyle w:val="BookText"/>
      </w:pPr>
      <w:r>
        <w:rPr>
          <w:rFonts w:ascii="Times New Roman" w:hAnsi="Times New Roman" w:eastAsia="Times New Roman" w:cs="Times New Roman"/>
          <w:lang w:val="en-US" w:bidi="en-US"/>
          <w:color w:val="111111"/>
          <w:sz w:val="28"/>
          <w:szCs w:val="28"/>
          <w:rtl/>
        </w:rPr>
        <w:t xml:space="preserve">9986.</w:t>
      </w:r>
    </w:p>
    <w:p>
      <w:pPr>
        <w:pStyle w:val="BookText"/>
      </w:pPr>
      <w:r>
        <w:rPr>
          <w:rFonts w:ascii="Amiri" w:hAnsi="Amiri" w:eastAsia="Amiri" w:cs="Amiri"/>
          <w:lang w:bidi="ar-SA"/>
          <w:color w:val="111111"/>
          <w:sz w:val="28"/>
          <w:szCs w:val="28"/>
          <w:rtl/>
        </w:rPr>
        <w:t xml:space="preserve">بغداد المكتبة القادرية؛ رقم المخطوط: 7 / 1442</w:t>
      </w:r>
    </w:p>
    <w:p>
      <w:pPr>
        <w:pStyle w:val="BookText"/>
      </w:pPr>
      <w:r>
        <w:rPr>
          <w:rFonts w:ascii="Amiri" w:hAnsi="Amiri" w:eastAsia="Amiri" w:cs="Amiri"/>
          <w:lang w:bidi="ar-SA"/>
          <w:color w:val="111111"/>
          <w:sz w:val="28"/>
          <w:szCs w:val="28"/>
          <w:rtl/>
        </w:rPr>
        <w:t xml:space="preserve">أوّلها: البسملة، لا يخفي على معاشر العلماء، والسادة الفضلاء، ان الدولة العلية العثمانية - لا زالت مؤيدة بالتأييدات الصمدانية - من خير دول السلام؛ آخرها: وهو جل شأنه المبتغي والمسئول، وصلى الله على سيدنا محمّد وآله وصحبه أجمعين. السيد محمود شهاب الدين - عفى الله عنه وعن المسلمين.</w:t>
      </w:r>
    </w:p>
    <w:p>
      <w:pPr>
        <w:pStyle w:val="BookText"/>
      </w:pPr>
      <w:r>
        <w:rPr>
          <w:rFonts w:ascii="IRNazanin" w:hAnsi="IRNazanin" w:eastAsia="IRNazanin" w:cs="IRNazanin"/>
          <w:lang w:bidi="fa-IR"/>
          <w:color w:val="111111"/>
          <w:sz w:val="28"/>
          <w:szCs w:val="28"/>
          <w:rtl/>
        </w:rPr>
        <w:t xml:space="preserve">نستعلیق، کا: مجهول، تا: مجهول؛ 3 ق (27 - 25)، 21 س، 13*20 سم [ف: 5 - 144]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56" w:name="pg8108_75150"/>
    <w:bookmarkEnd w:id="256"/>
    <w:p>
      <w:pPr>
        <w:pStyle w:val="BookText"/>
      </w:pPr>
      <w:r>
        <w:rPr>
          <w:rFonts w:ascii="Amiri" w:hAnsi="Amiri" w:eastAsia="Amiri" w:cs="Amiri"/>
          <w:lang w:bidi="ar-SA"/>
          <w:color w:val="111111"/>
          <w:sz w:val="28"/>
          <w:szCs w:val="28"/>
          <w:rtl/>
        </w:rPr>
        <w:t xml:space="preserve">البرهان في ترتيب سور القرآن البرهان في تناسب سور القرآن</w:t>
      </w:r>
    </w:p>
    <w:p>
      <w:pPr>
        <w:pStyle w:val="Heading2"/>
      </w:pPr>
      <w:bookmarkStart w:id="1286" w:name="_Toc579"/>
      <w:r>
        <w:t>البرهان في تفسير القرآن / تفسير - عربي</w:t>
      </w:r>
      <w:bookmarkEnd w:id="1286"/>
    </w:p>
    <w:p>
      <w:pPr>
        <w:pStyle w:val="BookText"/>
      </w:pPr>
      <w:r>
        <w:rPr>
          <w:rFonts w:ascii="Amiri" w:hAnsi="Amiri" w:eastAsia="Amiri" w:cs="Amiri"/>
          <w:lang w:bidi="ar-SA"/>
          <w:color w:val="111111"/>
          <w:sz w:val="28"/>
          <w:szCs w:val="28"/>
          <w:rtl/>
        </w:rPr>
        <w:t xml:space="preserve">البحراني، هاشم بن سليمان ( - 1107 ؟ ه)</w:t>
      </w:r>
    </w:p>
    <w:p>
      <w:pPr>
        <w:pStyle w:val="BookText"/>
      </w:pPr>
      <w:r>
        <w:rPr>
          <w:rFonts w:ascii="Amiri" w:hAnsi="Amiri" w:eastAsia="Amiri" w:cs="Amiri"/>
          <w:lang w:bidi="ar-SA"/>
          <w:color w:val="111111"/>
          <w:sz w:val="28"/>
          <w:szCs w:val="28"/>
          <w:rtl/>
        </w:rPr>
        <w:t xml:space="preserve">تاريخ التأليف: 3 ذي الحجة 1095 ه</w:t>
      </w:r>
    </w:p>
    <w:p>
      <w:pPr>
        <w:pStyle w:val="BookText"/>
      </w:pPr>
      <w:r>
        <w:rPr>
          <w:rFonts w:ascii="Amiri" w:hAnsi="Amiri" w:eastAsia="Amiri" w:cs="Amiri"/>
          <w:lang w:bidi="ar-SA"/>
          <w:color w:val="111111"/>
          <w:sz w:val="28"/>
          <w:szCs w:val="28"/>
          <w:rtl/>
        </w:rPr>
        <w:t xml:space="preserve">أوّله: الحمد لله رب العالمين تبارك الذي نزل الفرقان على عبده ليكون للعالمين نذيراً الذي له ملك السموات والأرض...</w:t>
      </w:r>
    </w:p>
    <w:p>
      <w:pPr>
        <w:pStyle w:val="BookText"/>
      </w:pPr>
      <w:r>
        <w:rPr>
          <w:rFonts w:ascii="IRNazanin" w:hAnsi="IRNazanin" w:eastAsia="IRNazanin" w:cs="IRNazanin"/>
          <w:lang w:bidi="fa-IR"/>
          <w:color w:val="111111"/>
          <w:sz w:val="28"/>
          <w:szCs w:val="28"/>
          <w:rtl/>
        </w:rPr>
        <w:t xml:space="preserve">طبع: طهران، 1302 ه</w:t>
      </w:r>
    </w:p>
    <w:p>
      <w:pPr>
        <w:pStyle w:val="BookText"/>
      </w:pPr>
      <w:r>
        <w:rPr>
          <w:rFonts w:ascii="Amiri" w:hAnsi="Amiri" w:eastAsia="Amiri" w:cs="Amiri"/>
          <w:lang w:bidi="ar-SA"/>
          <w:color w:val="111111"/>
          <w:sz w:val="28"/>
          <w:szCs w:val="28"/>
          <w:rtl/>
        </w:rPr>
        <w:t xml:space="preserve">[فنخا 5: 939 - 942 (22 نسخة)]</w:t>
      </w:r>
    </w:p>
    <w:p>
      <w:pPr>
        <w:pStyle w:val="BookText"/>
      </w:pPr>
      <w:r>
        <w:rPr>
          <w:rFonts w:ascii="Times New Roman" w:hAnsi="Times New Roman" w:eastAsia="Times New Roman" w:cs="Times New Roman"/>
          <w:lang w:val="en-US" w:bidi="en-US"/>
          <w:color w:val="111111"/>
          <w:sz w:val="28"/>
          <w:szCs w:val="28"/>
          <w:rtl/>
        </w:rPr>
        <w:t xml:space="preserve">9987.</w:t>
      </w:r>
    </w:p>
    <w:p>
      <w:pPr>
        <w:pStyle w:val="BookText"/>
      </w:pPr>
      <w:r>
        <w:rPr>
          <w:rFonts w:ascii="Amiri" w:hAnsi="Amiri" w:eastAsia="Amiri" w:cs="Amiri"/>
          <w:lang w:bidi="ar-SA"/>
          <w:color w:val="111111"/>
          <w:sz w:val="28"/>
          <w:szCs w:val="28"/>
          <w:rtl/>
        </w:rPr>
        <w:t xml:space="preserve">بغداد؛ مكتبة محمّد صادق الصدر؛ رقم المخطوط: 343 ح</w:t>
      </w:r>
    </w:p>
    <w:p>
      <w:pPr>
        <w:pStyle w:val="BookText"/>
      </w:pPr>
      <w:r>
        <w:rPr>
          <w:rFonts w:ascii="IRNazanin" w:hAnsi="IRNazanin" w:eastAsia="IRNazanin" w:cs="IRNazanin"/>
          <w:lang w:bidi="fa-IR"/>
          <w:color w:val="111111"/>
          <w:sz w:val="28"/>
          <w:szCs w:val="28"/>
          <w:rtl/>
        </w:rPr>
        <w:t xml:space="preserve">کا: مجهول، تا: القرن 12 ه [ علوم القرآن عراق - ف: 414] 9988. النجف الأشرف؛ مكتبة آية الله الحكيم العامة؛ رقم المخطوط: دون الرقم</w:t>
      </w:r>
    </w:p>
    <w:p>
      <w:pPr>
        <w:pStyle w:val="BookText"/>
      </w:pPr>
      <w:r>
        <w:rPr>
          <w:rFonts w:ascii="Amiri" w:hAnsi="Amiri" w:eastAsia="Amiri" w:cs="Amiri"/>
          <w:lang w:bidi="ar-SA"/>
          <w:color w:val="111111"/>
          <w:sz w:val="28"/>
          <w:szCs w:val="28"/>
          <w:rtl/>
        </w:rPr>
        <w:t xml:space="preserve">ينتهي بسورة الكهف؛ كا: مجهول، تا: مجهول؛ ناقصة: الأوّل؛ 362 ص، 32 س، 21*31 سم [معجم المخطوطات النجفية: 135] 9989. النجف الأشرف؛ مكتبة آية الله الحكيم العامة؛ رقم المخطوط: 690</w:t>
      </w:r>
    </w:p>
    <w:p>
      <w:pPr>
        <w:pStyle w:val="BookText"/>
      </w:pPr>
      <w:r>
        <w:rPr>
          <w:rFonts w:ascii="Amiri" w:hAnsi="Amiri" w:eastAsia="Amiri" w:cs="Amiri"/>
          <w:lang w:bidi="ar-SA"/>
          <w:color w:val="111111"/>
          <w:sz w:val="28"/>
          <w:szCs w:val="28"/>
          <w:rtl/>
        </w:rPr>
        <w:t xml:space="preserve">أوّلها: أمير المؤمنين عليه السلام حملة لعلمه حتى كان يتنفس الصعداء ويقول على المنبر سلوني قبل أن تفقدوني وكان بين الجوانح مني لعلماً جماً. لا تجد إلا وإني عليكم الله الحجة البالغة فلا تتولوا قوماً غضب الله عليهم؛ آخرها: فتكن البحر في غليان فقلت له يا مولاي مسكن البحر من نظرك إليه فقال خشي ان أمر فيه بأمر ثم اقبض على يدي وساد على وجه الماء والخيل تتبعنا لأسودها ما ابتليت أقدامنا</w:t>
      </w:r>
    </w:p>
    <w:p>
      <w:pPr>
        <w:pStyle w:val="BookText"/>
      </w:pPr>
      <w:r>
        <w:rPr>
          <w:rFonts w:ascii="IRNazanin" w:hAnsi="IRNazanin" w:eastAsia="IRNazanin" w:cs="IRNazanin"/>
          <w:lang w:bidi="fa-IR"/>
          <w:color w:val="111111"/>
          <w:sz w:val="28"/>
          <w:szCs w:val="28"/>
          <w:rtl/>
        </w:rPr>
        <w:t xml:space="preserve">ينتهي بسورة کهف؛ کا: مجهول، تا: مجهول؛ ناقصة: الأوّل؛ 362 ص، 32 س، 21*31 سم [ف: 1 - 158]</w:t>
      </w:r>
    </w:p>
    <w:p>
      <w:pPr>
        <w:pStyle w:val="Heading2"/>
      </w:pPr>
      <w:bookmarkStart w:id="1287" w:name="_Toc580"/>
      <w:r>
        <w:t>البرهان في تفسير القرآن / منطق - عربي</w:t>
      </w:r>
      <w:bookmarkEnd w:id="1287"/>
    </w:p>
    <w:p>
      <w:pPr>
        <w:pStyle w:val="BookText"/>
      </w:pPr>
      <w:r>
        <w:rPr>
          <w:rFonts w:ascii="Amiri" w:hAnsi="Amiri" w:eastAsia="Amiri" w:cs="Amiri"/>
          <w:lang w:bidi="ar-SA"/>
          <w:color w:val="111111"/>
          <w:sz w:val="28"/>
          <w:szCs w:val="28"/>
          <w:rtl/>
        </w:rPr>
        <w:t xml:space="preserve">ابن سينا، حسين بن عبد الله ( 370 ؟ - 428 ه)</w:t>
      </w:r>
    </w:p>
    <w:p>
      <w:pPr>
        <w:pStyle w:val="BookText"/>
      </w:pPr>
      <w:r>
        <w:rPr>
          <w:rFonts w:ascii="Times New Roman" w:hAnsi="Times New Roman" w:eastAsia="Times New Roman" w:cs="Times New Roman"/>
          <w:lang w:val="en-US" w:bidi="en-US"/>
          <w:color w:val="111111"/>
          <w:sz w:val="28"/>
          <w:szCs w:val="28"/>
          <w:rtl/>
        </w:rPr>
        <w:t xml:space="preserve">9990.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w:t>
      </w:r>
    </w:p>
    <w:p>
      <w:pPr>
        <w:pStyle w:val="BookText"/>
      </w:pPr>
      <w:r>
        <w:rPr>
          <w:rFonts w:ascii="Amiri" w:hAnsi="Amiri" w:eastAsia="Amiri" w:cs="Amiri"/>
          <w:lang w:bidi="ar-SA"/>
          <w:color w:val="111111"/>
          <w:sz w:val="28"/>
          <w:szCs w:val="28"/>
          <w:rtl/>
        </w:rPr>
        <w:t xml:space="preserve">كا: علي بن كمال الدين، تا: 1035 ه [معجم المخطوطات النجفية: 135]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57" w:name="pg8108_75152"/>
    <w:bookmarkEnd w:id="257"/>
    <w:p>
      <w:pPr>
        <w:pStyle w:val="Heading2"/>
      </w:pPr>
      <w:bookmarkStart w:id="1288" w:name="_Toc581"/>
      <w:r>
        <w:t>البرهان في تناسب سور القرآن = البرهان في ترتيب سور القرآن / علوم القرآن - عربي</w:t>
      </w:r>
      <w:bookmarkEnd w:id="1288"/>
    </w:p>
    <w:p>
      <w:pPr>
        <w:pStyle w:val="BookText"/>
      </w:pPr>
      <w:r>
        <w:rPr>
          <w:rFonts w:ascii="Amiri" w:hAnsi="Amiri" w:eastAsia="Amiri" w:cs="Amiri"/>
          <w:lang w:bidi="ar-SA"/>
          <w:color w:val="111111"/>
          <w:sz w:val="28"/>
          <w:szCs w:val="28"/>
          <w:rtl/>
        </w:rPr>
        <w:t xml:space="preserve">ابن زبير، أحمد بن إبراهيم (627 ؟ - 708 ؟ ه)</w:t>
      </w:r>
    </w:p>
    <w:p>
      <w:pPr>
        <w:pStyle w:val="BookText"/>
      </w:pPr>
      <w:r>
        <w:rPr>
          <w:rFonts w:ascii="Amiri" w:hAnsi="Amiri" w:eastAsia="Amiri" w:cs="Amiri"/>
          <w:lang w:bidi="ar-SA"/>
          <w:color w:val="111111"/>
          <w:sz w:val="28"/>
          <w:szCs w:val="28"/>
          <w:rtl/>
        </w:rPr>
        <w:t xml:space="preserve">طبع: الكويت، 1404، 1406 ه 9991. بغداد؛ دار المخطوطات؛ رقم المخطوط: 2 / 30441</w:t>
      </w:r>
    </w:p>
    <w:p>
      <w:pPr>
        <w:pStyle w:val="BookText"/>
      </w:pPr>
      <w:r>
        <w:rPr>
          <w:rFonts w:ascii="Amiri" w:hAnsi="Amiri" w:eastAsia="Amiri" w:cs="Amiri"/>
          <w:lang w:bidi="ar-SA"/>
          <w:color w:val="111111"/>
          <w:sz w:val="28"/>
          <w:szCs w:val="28"/>
          <w:rtl/>
        </w:rPr>
        <w:t xml:space="preserve">أوّلها: الحمد الله الحليم العليم العلي ذي الفضل العظيم... وبعد فإني اعتبرت قوله صلى الله عليه وسلم: ما من نبي إلا وقد أوتي من الآيات ما مثله من عليه من البشر نسخ، كا: أحمد بن القطعة الحنفي (- 851 ق)، تا: القرن 9 ه، 90 ص، 24 س، 19*28 سم [علوم القرآن عراق - ف: 57]</w:t>
      </w:r>
    </w:p>
    <w:p>
      <w:pPr>
        <w:pStyle w:val="Heading2"/>
      </w:pPr>
      <w:bookmarkStart w:id="1289" w:name="_Toc582"/>
      <w:r>
        <w:t>البرهان في شرح العنوان / صرف ونحو - عربي</w:t>
      </w:r>
      <w:bookmarkEnd w:id="1289"/>
    </w:p>
    <w:p>
      <w:pPr>
        <w:pStyle w:val="BookText"/>
      </w:pPr>
      <w:r>
        <w:rPr>
          <w:rFonts w:ascii="Amiri" w:hAnsi="Amiri" w:eastAsia="Amiri" w:cs="Amiri"/>
          <w:lang w:bidi="ar-SA"/>
          <w:color w:val="111111"/>
          <w:sz w:val="28"/>
          <w:szCs w:val="28"/>
          <w:rtl/>
        </w:rPr>
        <w:t xml:space="preserve">الحسيني، محمّد معروف بن عبد الفتاح (- القرن 14 ه)</w:t>
      </w:r>
    </w:p>
    <w:p>
      <w:pPr>
        <w:pStyle w:val="BookText"/>
      </w:pPr>
      <w:r>
        <w:rPr>
          <w:rFonts w:ascii="Amiri" w:hAnsi="Amiri" w:eastAsia="Amiri" w:cs="Amiri"/>
          <w:lang w:bidi="ar-SA"/>
          <w:color w:val="111111"/>
          <w:sz w:val="28"/>
          <w:szCs w:val="28"/>
          <w:rtl/>
        </w:rPr>
        <w:t xml:space="preserve">تاريخ التأليف: 1310 ه</w:t>
      </w:r>
    </w:p>
    <w:p>
      <w:pPr>
        <w:pStyle w:val="BookText"/>
      </w:pPr>
      <w:r>
        <w:rPr>
          <w:rFonts w:ascii="Times New Roman" w:hAnsi="Times New Roman" w:eastAsia="Times New Roman" w:cs="Times New Roman"/>
          <w:lang w:val="en-US" w:bidi="en-US"/>
          <w:color w:val="111111"/>
          <w:sz w:val="28"/>
          <w:szCs w:val="28"/>
          <w:rtl/>
        </w:rPr>
        <w:t xml:space="preserve">9992.</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107</w:t>
      </w:r>
    </w:p>
    <w:p>
      <w:pPr>
        <w:pStyle w:val="BookText"/>
      </w:pPr>
      <w:r>
        <w:rPr>
          <w:rFonts w:ascii="Amiri" w:hAnsi="Amiri" w:eastAsia="Amiri" w:cs="Amiri"/>
          <w:lang w:bidi="ar-SA"/>
          <w:color w:val="111111"/>
          <w:sz w:val="28"/>
          <w:szCs w:val="28"/>
          <w:rtl/>
        </w:rPr>
        <w:t xml:space="preserve">أوّلها: يا من رفع السماء وخفض الارض ونصب الجبال</w:t>
      </w:r>
    </w:p>
    <w:p>
      <w:pPr>
        <w:pStyle w:val="BookText"/>
      </w:pPr>
      <w:r>
        <w:rPr>
          <w:rFonts w:ascii="IRNazanin" w:hAnsi="IRNazanin" w:eastAsia="IRNazanin" w:cs="IRNazanin"/>
          <w:lang w:bidi="fa-IR"/>
          <w:color w:val="111111"/>
          <w:sz w:val="28"/>
          <w:szCs w:val="28"/>
          <w:rtl/>
        </w:rPr>
        <w:t xml:space="preserve">کا: مجهول، تا: مجهول؛ لعلها بخط مؤلف؛ 54 ص، 21 س، 14*22 سم [ف: 65]</w:t>
      </w:r>
    </w:p>
    <w:p>
      <w:pPr>
        <w:pStyle w:val="Heading2"/>
      </w:pPr>
      <w:bookmarkStart w:id="1290" w:name="_Toc583"/>
      <w:r>
        <w:t>البرهان في علم الميزان / منطق - عربي</w:t>
      </w:r>
      <w:bookmarkEnd w:id="1290"/>
    </w:p>
    <w:p>
      <w:pPr>
        <w:pStyle w:val="BookText"/>
      </w:pPr>
      <w:r>
        <w:rPr>
          <w:rFonts w:ascii="Amiri" w:hAnsi="Amiri" w:eastAsia="Amiri" w:cs="Amiri"/>
          <w:lang w:bidi="ar-SA"/>
          <w:color w:val="111111"/>
          <w:sz w:val="28"/>
          <w:szCs w:val="28"/>
          <w:rtl/>
        </w:rPr>
        <w:t xml:space="preserve">الكلنبوي، إسماعيل بن مصطفى ( - 1205 ه)</w:t>
      </w:r>
    </w:p>
    <w:p>
      <w:pPr>
        <w:pStyle w:val="BookText"/>
      </w:pPr>
      <w:r>
        <w:rPr>
          <w:rFonts w:ascii="Amiri" w:hAnsi="Amiri" w:eastAsia="Amiri" w:cs="Amiri"/>
          <w:lang w:bidi="ar-SA"/>
          <w:color w:val="111111"/>
          <w:sz w:val="28"/>
          <w:szCs w:val="28"/>
          <w:rtl/>
        </w:rPr>
        <w:t xml:space="preserve">أوّله: انواع محامد عالية بسطت مقدمة لمفتح الأبواب واجناس مدائح تالية ركبت موجهة لذاك الجناب... وبعد، فلما كان المنطق نطاق الافكار وبه طباق الانظار وميزان عدول...</w:t>
      </w:r>
    </w:p>
    <w:p>
      <w:pPr>
        <w:pStyle w:val="BookText"/>
      </w:pPr>
      <w:r>
        <w:rPr>
          <w:rFonts w:ascii="Amiri" w:hAnsi="Amiri" w:eastAsia="Amiri" w:cs="Amiri"/>
          <w:lang w:bidi="ar-SA"/>
          <w:color w:val="111111"/>
          <w:sz w:val="28"/>
          <w:szCs w:val="28"/>
          <w:rtl/>
        </w:rPr>
        <w:t xml:space="preserve">آخره: مهملات العلوم كليات ومطلقاتها ضروريات غير مختص بالعلوم الحكمية كما وهم، وليكن هذا آخر الكلام.</w:t>
      </w:r>
    </w:p>
    <w:p>
      <w:pPr>
        <w:pStyle w:val="BookText"/>
      </w:pPr>
      <w:r>
        <w:rPr>
          <w:rFonts w:ascii="Amiri" w:hAnsi="Amiri" w:eastAsia="Amiri" w:cs="Amiri"/>
          <w:lang w:bidi="ar-SA"/>
          <w:color w:val="111111"/>
          <w:sz w:val="28"/>
          <w:szCs w:val="28"/>
          <w:rtl/>
        </w:rPr>
        <w:t xml:space="preserve">طبع: استانبول، 1306 ه، القاهرة، 1273 ه</w:t>
      </w:r>
    </w:p>
    <w:p>
      <w:pPr>
        <w:pStyle w:val="BookText"/>
      </w:pPr>
      <w:r>
        <w:rPr>
          <w:rFonts w:ascii="IRNazanin" w:hAnsi="IRNazanin" w:eastAsia="IRNazanin" w:cs="IRNazanin"/>
          <w:lang w:bidi="fa-IR"/>
          <w:color w:val="111111"/>
          <w:sz w:val="28"/>
          <w:szCs w:val="28"/>
          <w:rtl/>
        </w:rPr>
        <w:t xml:space="preserve">[فنخا 5: 944 - 945 (6 نسخ)]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9993.</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6519 أوّلها: البسملة، وبه نستعين ... وحید زمانه وحد بالضم وحادة ووحدة، اي تفرد فهو وحيد اي يمائل غيره...</w:t>
      </w:r>
    </w:p>
    <w:p>
      <w:pPr>
        <w:pStyle w:val="BookText"/>
      </w:pPr>
      <w:r>
        <w:rPr>
          <w:rFonts w:ascii="IRNazanin" w:hAnsi="IRNazanin" w:eastAsia="IRNazanin" w:cs="IRNazanin"/>
          <w:lang w:bidi="fa-IR"/>
          <w:color w:val="111111"/>
          <w:sz w:val="28"/>
          <w:szCs w:val="28"/>
          <w:rtl/>
        </w:rPr>
        <w:t xml:space="preserve">کا: علي، تا: 1200 ه، 11 ق، 14*21 سم [ف: 4 - 7]</w:t>
      </w:r>
    </w:p>
    <w:p>
      <w:pPr>
        <w:pStyle w:val="BookText"/>
      </w:pPr>
      <w:r>
        <w:rPr>
          <w:rFonts w:ascii="Times New Roman" w:hAnsi="Times New Roman" w:eastAsia="Times New Roman" w:cs="Times New Roman"/>
          <w:lang w:val="en-US" w:bidi="en-US"/>
          <w:color w:val="111111"/>
          <w:sz w:val="28"/>
          <w:szCs w:val="28"/>
          <w:rtl/>
        </w:rPr>
        <w:t xml:space="preserve">9994.</w:t>
      </w:r>
    </w:p>
    <w:p>
      <w:pPr>
        <w:pStyle w:val="BookText"/>
      </w:pPr>
      <w:r>
        <w:rPr>
          <w:rFonts w:ascii="Amiri" w:hAnsi="Amiri" w:eastAsia="Amiri" w:cs="Amiri"/>
          <w:lang w:bidi="ar-SA"/>
          <w:color w:val="111111"/>
          <w:sz w:val="28"/>
          <w:szCs w:val="28"/>
          <w:rtl/>
        </w:rPr>
        <w:t xml:space="preserve">الموصل؛ المكتبة المركزية؛ رقم المخطوط: 1 / 193</w:t>
      </w:r>
    </w:p>
    <w:p>
      <w:pPr>
        <w:pStyle w:val="BookText"/>
      </w:pPr>
      <w:r>
        <w:rPr>
          <w:rFonts w:ascii="Amiri" w:hAnsi="Amiri" w:eastAsia="Amiri" w:cs="Amiri"/>
          <w:lang w:bidi="ar-SA"/>
          <w:color w:val="111111"/>
          <w:sz w:val="28"/>
          <w:szCs w:val="28"/>
          <w:rtl/>
        </w:rPr>
        <w:t xml:space="preserve">كا: إبراهيم بن سليمان الاموي، تا: 1208 ه، مدرسة خسرو باشا [مجلة المجمع العلمي العراقي: مجلد 15 - 326]</w:t>
      </w:r>
    </w:p>
    <w:p>
      <w:pPr>
        <w:pStyle w:val="BookText"/>
      </w:pPr>
      <w:r>
        <w:rPr>
          <w:rFonts w:ascii="Times New Roman" w:hAnsi="Times New Roman" w:eastAsia="Times New Roman" w:cs="Times New Roman"/>
          <w:lang w:val="en-US" w:bidi="en-US"/>
          <w:color w:val="111111"/>
          <w:sz w:val="28"/>
          <w:szCs w:val="28"/>
          <w:rtl/>
        </w:rPr>
        <w:t xml:space="preserve">9995.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4817</w:t>
      </w:r>
    </w:p>
    <w:p>
      <w:pPr>
        <w:pStyle w:val="BookText"/>
      </w:pPr>
      <w:r>
        <w:rPr>
          <w:rFonts w:ascii="IRNazanin" w:hAnsi="IRNazanin" w:eastAsia="IRNazanin" w:cs="IRNazanin"/>
          <w:lang w:bidi="fa-IR"/>
          <w:color w:val="111111"/>
          <w:sz w:val="28"/>
          <w:szCs w:val="28"/>
          <w:rtl/>
        </w:rPr>
        <w:t xml:space="preserve">كا: إبراهيم بن سليمان الاسدي، تا: 1208 ه، مدرسه خسرو پاشا؛ 63 ص [ف: 1 - 62]</w:t>
      </w:r>
    </w:p>
    <w:p>
      <w:pPr>
        <w:pStyle w:val="BookText"/>
      </w:pPr>
      <w:r>
        <w:rPr>
          <w:rFonts w:ascii="Times New Roman" w:hAnsi="Times New Roman" w:eastAsia="Times New Roman" w:cs="Times New Roman"/>
          <w:lang w:val="en-US" w:bidi="en-US"/>
          <w:color w:val="111111"/>
          <w:sz w:val="28"/>
          <w:szCs w:val="28"/>
          <w:rtl/>
        </w:rPr>
        <w:t xml:space="preserve">9996.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2917 - 2919</w:t>
      </w:r>
    </w:p>
    <w:p>
      <w:pPr>
        <w:pStyle w:val="BookText"/>
      </w:pPr>
      <w:r>
        <w:rPr>
          <w:rFonts w:ascii="IRNazanin" w:hAnsi="IRNazanin" w:eastAsia="IRNazanin" w:cs="IRNazanin"/>
          <w:lang w:bidi="fa-IR"/>
          <w:color w:val="111111"/>
          <w:sz w:val="28"/>
          <w:szCs w:val="28"/>
          <w:rtl/>
        </w:rPr>
        <w:t xml:space="preserve">اولها وآخرها: مطابق</w:t>
      </w:r>
    </w:p>
    <w:p>
      <w:pPr>
        <w:pStyle w:val="BookText"/>
      </w:pPr>
      <w:r>
        <w:rPr>
          <w:rFonts w:ascii="Amiri" w:hAnsi="Amiri" w:eastAsia="Amiri" w:cs="Amiri"/>
          <w:lang w:bidi="ar-SA"/>
          <w:color w:val="111111"/>
          <w:sz w:val="28"/>
          <w:szCs w:val="28"/>
          <w:rtl/>
        </w:rPr>
        <w:t xml:space="preserve">كا: إبراهيم الكولاري، تا: 1295 ه، 59 ق، 15 س، 16*22 سم [ف: 5 - 217]</w:t>
      </w:r>
    </w:p>
    <w:p>
      <w:pPr>
        <w:pStyle w:val="BookText"/>
      </w:pPr>
      <w:r>
        <w:rPr>
          <w:rFonts w:ascii="Times New Roman" w:hAnsi="Times New Roman" w:eastAsia="Times New Roman" w:cs="Times New Roman"/>
          <w:lang w:val="en-US" w:bidi="en-US"/>
          <w:color w:val="111111"/>
          <w:sz w:val="28"/>
          <w:szCs w:val="28"/>
          <w:rtl/>
        </w:rPr>
        <w:t xml:space="preserve">9997.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2426</w:t>
      </w:r>
    </w:p>
    <w:p>
      <w:pPr>
        <w:pStyle w:val="BookText"/>
      </w:pPr>
      <w:r>
        <w:rPr>
          <w:rFonts w:ascii="IRNazanin" w:hAnsi="IRNazanin" w:eastAsia="IRNazanin" w:cs="IRNazanin"/>
          <w:lang w:bidi="fa-IR"/>
          <w:color w:val="111111"/>
          <w:sz w:val="28"/>
          <w:szCs w:val="28"/>
          <w:rtl/>
        </w:rPr>
        <w:t xml:space="preserve">اولها وآخرها: مطابق</w:t>
      </w:r>
    </w:p>
    <w:p>
      <w:pPr>
        <w:pStyle w:val="BookText"/>
      </w:pPr>
      <w:r>
        <w:rPr>
          <w:rFonts w:ascii="IRNazanin" w:hAnsi="IRNazanin" w:eastAsia="IRNazanin" w:cs="IRNazanin"/>
          <w:lang w:bidi="fa-IR"/>
          <w:color w:val="111111"/>
          <w:sz w:val="28"/>
          <w:szCs w:val="28"/>
          <w:rtl/>
        </w:rPr>
        <w:t xml:space="preserve">کا: مصطفی (الپاپلانی)، تا: 1296 ه، 45 ق، 17 س، 16*22 سم [ف: 4 - 321] 9998. السليمانية؛ مكتبة الأوقاف المركزية؛ رقم المخطوط : ت / مجاميع / 869 - 870 اولها وآخرها: مطابق</w:t>
      </w:r>
    </w:p>
    <w:p>
      <w:pPr>
        <w:pStyle w:val="BookText"/>
      </w:pPr>
      <w:r>
        <w:rPr>
          <w:rFonts w:ascii="Amiri" w:hAnsi="Amiri" w:eastAsia="Amiri" w:cs="Amiri"/>
          <w:lang w:bidi="ar-SA"/>
          <w:color w:val="111111"/>
          <w:sz w:val="28"/>
          <w:szCs w:val="28"/>
          <w:rtl/>
        </w:rPr>
        <w:t xml:space="preserve">كا: عبد الرحمن ابن ملا عثمان البالخي، تا: 1296 ه، 46 ق، 13 س، 17*22 سم [ف: 3 - 211]</w:t>
      </w:r>
    </w:p>
    <w:p>
      <w:pPr>
        <w:pStyle w:val="BookText"/>
      </w:pPr>
      <w:r>
        <w:rPr>
          <w:rFonts w:ascii="Times New Roman" w:hAnsi="Times New Roman" w:eastAsia="Times New Roman" w:cs="Times New Roman"/>
          <w:lang w:val="en-US" w:bidi="en-US"/>
          <w:color w:val="111111"/>
          <w:sz w:val="28"/>
          <w:szCs w:val="28"/>
          <w:rtl/>
        </w:rPr>
        <w:t xml:space="preserve">9999.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6088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حسن بن يحيى الحسيني، تا: 1304 ه، 63 ص، 15*21 سم [ف: 1 - 158]</w:t>
      </w:r>
    </w:p>
    <w:p>
      <w:pPr>
        <w:pStyle w:val="BookText"/>
      </w:pPr>
      <w:r>
        <w:rPr>
          <w:rFonts w:ascii="Times New Roman" w:hAnsi="Times New Roman" w:eastAsia="Times New Roman" w:cs="Times New Roman"/>
          <w:lang w:val="en-US" w:bidi="en-US"/>
          <w:color w:val="111111"/>
          <w:sz w:val="28"/>
          <w:szCs w:val="28"/>
          <w:rtl/>
        </w:rPr>
        <w:t xml:space="preserve">10000.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492 - 493</w:t>
      </w:r>
    </w:p>
    <w:p>
      <w:pPr>
        <w:pStyle w:val="BookText"/>
      </w:pPr>
      <w:r>
        <w:rPr>
          <w:rFonts w:ascii="Amiri" w:hAnsi="Amiri" w:eastAsia="Amiri" w:cs="Amiri"/>
          <w:lang w:bidi="ar-SA"/>
          <w:color w:val="111111"/>
          <w:sz w:val="28"/>
          <w:szCs w:val="28"/>
          <w:rtl/>
        </w:rPr>
        <w:t xml:space="preserve">أوّلها: مطابق؛ آخرها: وادعاء المتعلم اليقين زعم لا في الواقع فتأمل فيه جدا.</w:t>
      </w:r>
    </w:p>
    <w:p>
      <w:pPr>
        <w:pStyle w:val="BookText"/>
      </w:pPr>
      <w:r>
        <w:rPr>
          <w:rFonts w:ascii="IRNazanin" w:hAnsi="IRNazanin" w:eastAsia="IRNazanin" w:cs="IRNazanin"/>
          <w:lang w:bidi="fa-IR"/>
          <w:color w:val="111111"/>
          <w:sz w:val="28"/>
          <w:szCs w:val="28"/>
          <w:rtl/>
        </w:rPr>
        <w:t xml:space="preserve">کا: عارف حكمت المشهور بعارف بن امين عثمان النعلبندي، الاشعري الشافعي السليماني، تا: 1306 ه، السليمانية (مسجد شيخ عبد الله اربيلي)؛ 75 ق، 15 س، 16*22 سم [ف: 2 - 328]</w:t>
      </w:r>
    </w:p>
    <w:p>
      <w:pPr>
        <w:pStyle w:val="BookText"/>
      </w:pPr>
      <w:r>
        <w:rPr>
          <w:rFonts w:ascii="Times New Roman" w:hAnsi="Times New Roman" w:eastAsia="Times New Roman" w:cs="Times New Roman"/>
          <w:lang w:val="en-US" w:bidi="en-US"/>
          <w:color w:val="111111"/>
          <w:sz w:val="28"/>
          <w:szCs w:val="28"/>
          <w:rtl/>
        </w:rPr>
        <w:t xml:space="preserve">10001.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مجاميع / 1163 - 1167</w:t>
      </w:r>
    </w:p>
    <w:p>
      <w:pPr>
        <w:pStyle w:val="BookText"/>
      </w:pPr>
      <w:r>
        <w:rPr>
          <w:rFonts w:ascii="IRNazanin" w:hAnsi="IRNazanin" w:eastAsia="IRNazanin" w:cs="IRNazanin"/>
          <w:lang w:bidi="fa-IR"/>
          <w:color w:val="111111"/>
          <w:sz w:val="28"/>
          <w:szCs w:val="28"/>
          <w:rtl/>
        </w:rPr>
        <w:t xml:space="preserve">کا: ملا حسین الپسکندي، تا: 1306 ه، 47 ق ، 13 س، 16*23 سم [ف: 3 - 211]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58" w:name="pg8108_75156"/>
    <w:bookmarkEnd w:id="258"/>
    <w:p>
      <w:pPr>
        <w:pStyle w:val="BookText"/>
      </w:pPr>
      <w:r>
        <w:rPr>
          <w:rFonts w:ascii="Times New Roman" w:hAnsi="Times New Roman" w:eastAsia="Times New Roman" w:cs="Times New Roman"/>
          <w:lang w:val="en-US" w:bidi="en-US"/>
          <w:color w:val="111111"/>
          <w:sz w:val="28"/>
          <w:szCs w:val="28"/>
          <w:rtl/>
        </w:rPr>
        <w:t xml:space="preserve">10002.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1295</w:t>
      </w:r>
    </w:p>
    <w:p>
      <w:pPr>
        <w:pStyle w:val="BookText"/>
      </w:pPr>
      <w:r>
        <w:rPr>
          <w:rFonts w:ascii="IRNazanin" w:hAnsi="IRNazanin" w:eastAsia="IRNazanin" w:cs="IRNazanin"/>
          <w:lang w:bidi="fa-IR"/>
          <w:color w:val="111111"/>
          <w:sz w:val="28"/>
          <w:szCs w:val="28"/>
          <w:rtl/>
        </w:rPr>
        <w:t xml:space="preserve">کا: رسول بن سليمان (الهرزني) (هه رزني)، تا: 1320 ه، ساوجبلاغ؛ محشاة بحواشي المؤلف؛ 54 ق، 11 س، 16*21 سم [ف: 3 - 212] 10003. السليمانية؛ مكتبة الأوقاف المركزية؛ رقم المخطوط: ت / مجاميع 3175 - 3176</w:t>
      </w:r>
    </w:p>
    <w:p>
      <w:pPr>
        <w:pStyle w:val="BookText"/>
      </w:pPr>
      <w:r>
        <w:rPr>
          <w:rFonts w:ascii="IRNazanin" w:hAnsi="IRNazanin" w:eastAsia="IRNazanin" w:cs="IRNazanin"/>
          <w:lang w:bidi="fa-IR"/>
          <w:color w:val="111111"/>
          <w:sz w:val="28"/>
          <w:szCs w:val="28"/>
          <w:rtl/>
        </w:rPr>
        <w:t xml:space="preserve">کا: مجهول، تا: 1332 ه، 118 ق، 11 س، 15*22 سم [ف: 5 - 217]</w:t>
      </w:r>
    </w:p>
    <w:p>
      <w:pPr>
        <w:pStyle w:val="BookText"/>
      </w:pPr>
      <w:r>
        <w:rPr>
          <w:rFonts w:ascii="Times New Roman" w:hAnsi="Times New Roman" w:eastAsia="Times New Roman" w:cs="Times New Roman"/>
          <w:lang w:val="en-US" w:bidi="en-US"/>
          <w:color w:val="111111"/>
          <w:sz w:val="28"/>
          <w:szCs w:val="28"/>
          <w:rtl/>
        </w:rPr>
        <w:t xml:space="preserve">10004.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1232</w:t>
      </w:r>
    </w:p>
    <w:p>
      <w:pPr>
        <w:pStyle w:val="BookText"/>
      </w:pPr>
      <w:r>
        <w:rPr>
          <w:rFonts w:ascii="IRNazanin" w:hAnsi="IRNazanin" w:eastAsia="IRNazanin" w:cs="IRNazanin"/>
          <w:lang w:bidi="fa-IR"/>
          <w:color w:val="111111"/>
          <w:sz w:val="28"/>
          <w:szCs w:val="28"/>
          <w:rtl/>
        </w:rPr>
        <w:t xml:space="preserve">کا: مجهول، تا: 1339 ه، بالك؛ محشاة بحواشي ابن القرداغي وملا عبد الرحمن الپينجويني؛ 138 ق، 9 س، 17*21 سم [ف: 3 - 212]</w:t>
      </w:r>
    </w:p>
    <w:p>
      <w:pPr>
        <w:pStyle w:val="BookText"/>
      </w:pPr>
      <w:r>
        <w:rPr>
          <w:rFonts w:ascii="Times New Roman" w:hAnsi="Times New Roman" w:eastAsia="Times New Roman" w:cs="Times New Roman"/>
          <w:lang w:val="en-US" w:bidi="en-US"/>
          <w:color w:val="111111"/>
          <w:sz w:val="28"/>
          <w:szCs w:val="28"/>
          <w:rtl/>
        </w:rPr>
        <w:t xml:space="preserve">10005.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7438</w:t>
      </w:r>
    </w:p>
    <w:p>
      <w:pPr>
        <w:pStyle w:val="BookText"/>
      </w:pPr>
      <w:r>
        <w:rPr>
          <w:rFonts w:ascii="IRNazanin" w:hAnsi="IRNazanin" w:eastAsia="IRNazanin" w:cs="IRNazanin"/>
          <w:lang w:bidi="fa-IR"/>
          <w:color w:val="111111"/>
          <w:sz w:val="28"/>
          <w:szCs w:val="28"/>
          <w:rtl/>
        </w:rPr>
        <w:t xml:space="preserve">کا: مجهول، تا: 1344 ه، 278 ص [ف: 1 - 62]</w:t>
      </w:r>
    </w:p>
    <w:p>
      <w:pPr>
        <w:pStyle w:val="BookText"/>
      </w:pPr>
      <w:r>
        <w:rPr>
          <w:rFonts w:ascii="Times New Roman" w:hAnsi="Times New Roman" w:eastAsia="Times New Roman" w:cs="Times New Roman"/>
          <w:lang w:val="en-US" w:bidi="en-US"/>
          <w:color w:val="111111"/>
          <w:sz w:val="28"/>
          <w:szCs w:val="28"/>
          <w:rtl/>
        </w:rPr>
        <w:t xml:space="preserve">10006.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893 - 895</w:t>
      </w:r>
    </w:p>
    <w:p>
      <w:pPr>
        <w:pStyle w:val="BookText"/>
      </w:pPr>
      <w:r>
        <w:rPr>
          <w:rFonts w:ascii="Amiri" w:hAnsi="Amiri" w:eastAsia="Amiri" w:cs="Amiri"/>
          <w:lang w:bidi="ar-SA"/>
          <w:color w:val="111111"/>
          <w:sz w:val="28"/>
          <w:szCs w:val="28"/>
          <w:rtl/>
        </w:rPr>
        <w:t xml:space="preserve">كا: أسعد ملا خالد، تا: 1347ه، 114 ق، 11 س، 25*35 سم [ف: 3 - 211]</w:t>
      </w:r>
    </w:p>
    <w:p>
      <w:pPr>
        <w:pStyle w:val="BookText"/>
      </w:pPr>
      <w:r>
        <w:rPr>
          <w:rFonts w:ascii="Times New Roman" w:hAnsi="Times New Roman" w:eastAsia="Times New Roman" w:cs="Times New Roman"/>
          <w:lang w:val="en-US" w:bidi="en-US"/>
          <w:color w:val="111111"/>
          <w:sz w:val="28"/>
          <w:szCs w:val="28"/>
          <w:rtl/>
        </w:rPr>
        <w:t xml:space="preserve">10007.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2216 - 2219</w:t>
      </w:r>
    </w:p>
    <w:p>
      <w:pPr>
        <w:pStyle w:val="BookText"/>
      </w:pPr>
      <w:r>
        <w:rPr>
          <w:rFonts w:ascii="Amiri" w:hAnsi="Amiri" w:eastAsia="Amiri" w:cs="Amiri"/>
          <w:lang w:bidi="ar-SA"/>
          <w:color w:val="111111"/>
          <w:sz w:val="28"/>
          <w:szCs w:val="28"/>
          <w:rtl/>
        </w:rPr>
        <w:t xml:space="preserve">كا: علي بن إبراهيم بن علي، تا: القرن 14 ه، السليمانية؛ 96 ق، 12 س، 16*22 سم [ف:</w:t>
      </w:r>
    </w:p>
    <w:p>
      <w:pPr>
        <w:pStyle w:val="BookText"/>
      </w:pPr>
      <w:r>
        <w:rPr>
          <w:rFonts w:ascii="Times New Roman" w:hAnsi="Times New Roman" w:eastAsia="Times New Roman" w:cs="Times New Roman"/>
          <w:lang w:val="en-US" w:bidi="en-US"/>
          <w:color w:val="111111"/>
          <w:sz w:val="28"/>
          <w:szCs w:val="28"/>
          <w:rtl/>
        </w:rPr>
        <w:t xml:space="preserve">322 - 4]</w:t>
      </w:r>
    </w:p>
    <w:p>
      <w:pPr>
        <w:pStyle w:val="BookText"/>
      </w:pPr>
      <w:r>
        <w:rPr>
          <w:rFonts w:ascii="Times New Roman" w:hAnsi="Times New Roman" w:eastAsia="Times New Roman" w:cs="Times New Roman"/>
          <w:lang w:val="en-US" w:bidi="en-US"/>
          <w:color w:val="111111"/>
          <w:sz w:val="28"/>
          <w:szCs w:val="28"/>
          <w:rtl/>
        </w:rPr>
        <w:t xml:space="preserve">10008.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1291</w:t>
      </w:r>
    </w:p>
    <w:p>
      <w:pPr>
        <w:pStyle w:val="BookText"/>
      </w:pPr>
      <w:r>
        <w:rPr>
          <w:rFonts w:ascii="IRNazanin" w:hAnsi="IRNazanin" w:eastAsia="IRNazanin" w:cs="IRNazanin"/>
          <w:lang w:bidi="fa-IR"/>
          <w:color w:val="111111"/>
          <w:sz w:val="28"/>
          <w:szCs w:val="28"/>
          <w:rtl/>
        </w:rPr>
        <w:t xml:space="preserve">کا: مجهول، تا: مجهول؛ ناقصة: الآخر؛ محشاة بحواشي ملا عبد الرحمن البنجويني؛ 112 ق، 7 س، 18*22 سم [ف: 3 - 212]</w:t>
      </w:r>
    </w:p>
    <w:p>
      <w:pPr>
        <w:pStyle w:val="BookText"/>
      </w:pPr>
      <w:r>
        <w:rPr>
          <w:rFonts w:ascii="Times New Roman" w:hAnsi="Times New Roman" w:eastAsia="Times New Roman" w:cs="Times New Roman"/>
          <w:lang w:val="en-US" w:bidi="en-US"/>
          <w:color w:val="111111"/>
          <w:sz w:val="28"/>
          <w:szCs w:val="28"/>
          <w:rtl/>
        </w:rPr>
        <w:t xml:space="preserve">10009.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2693</w:t>
      </w:r>
    </w:p>
    <w:p>
      <w:pPr>
        <w:pStyle w:val="BookText"/>
      </w:pPr>
      <w:r>
        <w:rPr>
          <w:rFonts w:ascii="IRNazanin" w:hAnsi="IRNazanin" w:eastAsia="IRNazanin" w:cs="IRNazanin"/>
          <w:lang w:bidi="fa-IR"/>
          <w:color w:val="111111"/>
          <w:sz w:val="28"/>
          <w:szCs w:val="28"/>
          <w:rtl/>
        </w:rPr>
        <w:t xml:space="preserve">کا: مجهول، تا: مجهول؛ ناقصة: الآخر؛ 43 ق، 12 س، 21*29 سم [ف: 4 - 322] 10010. السليمانية؛ مكتبة الأوقاف المركزية؛ رقم المخطوط: ت / 2640</w:t>
      </w:r>
    </w:p>
    <w:p>
      <w:pPr>
        <w:pStyle w:val="BookText"/>
      </w:pPr>
      <w:r>
        <w:rPr>
          <w:rFonts w:ascii="IRNazanin" w:hAnsi="IRNazanin" w:eastAsia="IRNazanin" w:cs="IRNazanin"/>
          <w:lang w:bidi="fa-IR"/>
          <w:color w:val="111111"/>
          <w:sz w:val="28"/>
          <w:szCs w:val="28"/>
          <w:rtl/>
        </w:rPr>
        <w:t xml:space="preserve">کا: مجهول، تا: مجهول؛ ناقصة: الآخر؛ 107 ق، 9 س، 16*23 سم [ف: 4 - 322] 10011. السليمانية؛ مكتبة الأوقاف المركزية؛ رقم المخطوط: ت / 901</w:t>
      </w:r>
    </w:p>
    <w:p>
      <w:pPr>
        <w:pStyle w:val="BookText"/>
      </w:pPr>
      <w:r>
        <w:rPr>
          <w:rFonts w:ascii="IRNazanin" w:hAnsi="IRNazanin" w:eastAsia="IRNazanin" w:cs="IRNazanin"/>
          <w:lang w:bidi="fa-IR"/>
          <w:color w:val="111111"/>
          <w:sz w:val="28"/>
          <w:szCs w:val="28"/>
          <w:rtl/>
        </w:rPr>
        <w:t xml:space="preserve">کا: مجهول، تا: مجهول؛ 94 ق، 11 س، 16*22 سم [ف: 3 - 211]</w:t>
      </w:r>
    </w:p>
    <w:p>
      <w:pPr>
        <w:pStyle w:val="Heading2"/>
      </w:pPr>
      <w:bookmarkStart w:id="1291" w:name="_Toc584"/>
      <w:r>
        <w:t>البرهان في فضل السلطان / حكومة وسياسة - عربي</w:t>
      </w:r>
      <w:bookmarkEnd w:id="1291"/>
    </w:p>
    <w:p>
      <w:pPr>
        <w:pStyle w:val="BookText"/>
      </w:pPr>
      <w:r>
        <w:rPr>
          <w:rFonts w:ascii="Amiri" w:hAnsi="Amiri" w:eastAsia="Amiri" w:cs="Amiri"/>
          <w:lang w:bidi="ar-SA"/>
          <w:color w:val="111111"/>
          <w:sz w:val="28"/>
          <w:szCs w:val="28"/>
          <w:rtl/>
        </w:rPr>
        <w:t xml:space="preserve">الاشرفي، شهاب الدين أحمد ( - 875 ه)</w:t>
      </w:r>
    </w:p>
    <w:p>
      <w:pPr>
        <w:pStyle w:val="BookText"/>
      </w:pPr>
      <w:r>
        <w:rPr>
          <w:rFonts w:ascii="Amiri" w:hAnsi="Amiri" w:eastAsia="Amiri" w:cs="Amiri"/>
          <w:lang w:bidi="ar-SA"/>
          <w:color w:val="111111"/>
          <w:sz w:val="28"/>
          <w:szCs w:val="28"/>
          <w:rtl/>
        </w:rPr>
        <w:t xml:space="preserve">تاريخ التأليف: 870 ه، محل التأليف: مكة المكرمة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59" w:name="pg8108_75158"/>
    <w:bookmarkEnd w:id="259"/>
    <w:p>
      <w:pPr>
        <w:pStyle w:val="BookText"/>
      </w:pPr>
      <w:r>
        <w:rPr>
          <w:rFonts w:ascii="Times New Roman" w:hAnsi="Times New Roman" w:eastAsia="Times New Roman" w:cs="Times New Roman"/>
          <w:lang w:val="en-US" w:bidi="en-US"/>
          <w:color w:val="111111"/>
          <w:sz w:val="28"/>
          <w:szCs w:val="28"/>
          <w:rtl/>
        </w:rPr>
        <w:t xml:space="preserve">10012.</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2 / 40 / 17</w:t>
      </w:r>
    </w:p>
    <w:p>
      <w:pPr>
        <w:pStyle w:val="BookText"/>
      </w:pPr>
      <w:r>
        <w:rPr>
          <w:rFonts w:ascii="Amiri" w:hAnsi="Amiri" w:eastAsia="Amiri" w:cs="Amiri"/>
          <w:lang w:bidi="ar-SA"/>
          <w:color w:val="111111"/>
          <w:sz w:val="28"/>
          <w:szCs w:val="28"/>
          <w:rtl/>
        </w:rPr>
        <w:t xml:space="preserve">أوّلها: الحمد لله ذي العزة والسلطان...</w:t>
      </w:r>
    </w:p>
    <w:p>
      <w:pPr>
        <w:pStyle w:val="BookText"/>
      </w:pPr>
      <w:r>
        <w:rPr>
          <w:rFonts w:ascii="IRNazanin" w:hAnsi="IRNazanin" w:eastAsia="IRNazanin" w:cs="IRNazanin"/>
          <w:lang w:bidi="fa-IR"/>
          <w:color w:val="111111"/>
          <w:sz w:val="28"/>
          <w:szCs w:val="28"/>
          <w:rtl/>
        </w:rPr>
        <w:t xml:space="preserve">کا: محمّد صالح بن شيخ أحمد خطيب حربة، تا: 1125 ه، 21*15 سم [الأوقاف العامة - موصل: 7 - 251]</w:t>
      </w:r>
    </w:p>
    <w:p>
      <w:pPr>
        <w:pStyle w:val="Heading2"/>
      </w:pPr>
      <w:bookmarkStart w:id="1292" w:name="_Toc585"/>
      <w:r>
        <w:t>برهان قاطع / لغت - فارسي</w:t>
      </w:r>
      <w:bookmarkEnd w:id="1292"/>
    </w:p>
    <w:p>
      <w:pPr>
        <w:pStyle w:val="BookText"/>
      </w:pPr>
      <w:r>
        <w:rPr>
          <w:rFonts w:ascii="Amiri" w:hAnsi="Amiri" w:eastAsia="Amiri" w:cs="Amiri"/>
          <w:lang w:bidi="ar-SA"/>
          <w:color w:val="111111"/>
          <w:sz w:val="28"/>
          <w:szCs w:val="28"/>
          <w:rtl/>
        </w:rPr>
        <w:t xml:space="preserve">البرهان، محمّد حسين بن خلف (القرن 11 ه)</w:t>
      </w:r>
    </w:p>
    <w:p>
      <w:pPr>
        <w:pStyle w:val="BookText"/>
      </w:pPr>
      <w:r>
        <w:rPr>
          <w:rFonts w:ascii="Amiri" w:hAnsi="Amiri" w:eastAsia="Amiri" w:cs="Amiri"/>
          <w:lang w:bidi="ar-SA"/>
          <w:color w:val="111111"/>
          <w:sz w:val="28"/>
          <w:szCs w:val="28"/>
          <w:rtl/>
        </w:rPr>
        <w:t xml:space="preserve">تاريخ التأليف: 1062 ه، محل التأليف: الهند (دكن)</w:t>
      </w:r>
    </w:p>
    <w:p>
      <w:pPr>
        <w:pStyle w:val="BookText"/>
      </w:pPr>
      <w:r>
        <w:rPr>
          <w:rFonts w:ascii="IRNazanin" w:hAnsi="IRNazanin" w:eastAsia="IRNazanin" w:cs="IRNazanin"/>
          <w:lang w:bidi="fa-IR"/>
          <w:color w:val="111111"/>
          <w:sz w:val="28"/>
          <w:szCs w:val="28"/>
          <w:rtl/>
        </w:rPr>
        <w:t xml:space="preserve">أوّله: بسمله؛ اي راه نما بهر زبان ودر افواه * یزدان وکر سطوسی وتانکری وآله</w:t>
      </w:r>
    </w:p>
    <w:p>
      <w:pPr>
        <w:pStyle w:val="BookText"/>
      </w:pPr>
      <w:r>
        <w:rPr>
          <w:rFonts w:ascii="IRNazanin" w:hAnsi="IRNazanin" w:eastAsia="IRNazanin" w:cs="IRNazanin"/>
          <w:lang w:bidi="fa-IR"/>
          <w:color w:val="111111"/>
          <w:sz w:val="28"/>
          <w:szCs w:val="28"/>
          <w:rtl/>
        </w:rPr>
        <w:t xml:space="preserve">بهترین لغتی که متکلمان بدیع البیان محفل زبان آرایی و نیکوترین نکته که منشیان...</w:t>
      </w:r>
    </w:p>
    <w:p>
      <w:pPr>
        <w:pStyle w:val="BookText"/>
      </w:pPr>
      <w:r>
        <w:rPr>
          <w:rFonts w:ascii="IRNazanin" w:hAnsi="IRNazanin" w:eastAsia="IRNazanin" w:cs="IRNazanin"/>
          <w:lang w:bidi="fa-IR"/>
          <w:color w:val="111111"/>
          <w:sz w:val="28"/>
          <w:szCs w:val="28"/>
          <w:rtl/>
        </w:rPr>
        <w:t xml:space="preserve">آخره: صاحب مذهب ومجتهد نصارى وكبك نر را نیز گویند که جفت كبك ماده باشد. والله اعلم.</w:t>
      </w:r>
    </w:p>
    <w:p>
      <w:pPr>
        <w:pStyle w:val="BookText"/>
      </w:pPr>
      <w:r>
        <w:rPr>
          <w:rFonts w:ascii="IRNazanin" w:hAnsi="IRNazanin" w:eastAsia="IRNazanin" w:cs="IRNazanin"/>
          <w:lang w:bidi="fa-IR"/>
          <w:color w:val="111111"/>
          <w:sz w:val="28"/>
          <w:szCs w:val="28"/>
          <w:rtl/>
        </w:rPr>
        <w:t xml:space="preserve">طبع: لکھنو، سنگي، 1305 ه / 1887 - 1888 م؛ بمبئي، 1267 ه</w:t>
      </w:r>
    </w:p>
    <w:p>
      <w:pPr>
        <w:pStyle w:val="BookText"/>
      </w:pPr>
      <w:r>
        <w:rPr>
          <w:rFonts w:ascii="Amiri" w:hAnsi="Amiri" w:eastAsia="Amiri" w:cs="Amiri"/>
          <w:lang w:bidi="ar-SA"/>
          <w:color w:val="111111"/>
          <w:sz w:val="28"/>
          <w:szCs w:val="28"/>
          <w:rtl/>
        </w:rPr>
        <w:t xml:space="preserve">[فنخا 5: 948 - 959 (161 نسخة)]</w:t>
      </w:r>
    </w:p>
    <w:p>
      <w:pPr>
        <w:pStyle w:val="BookText"/>
      </w:pPr>
      <w:r>
        <w:rPr>
          <w:rFonts w:ascii="Times New Roman" w:hAnsi="Times New Roman" w:eastAsia="Times New Roman" w:cs="Times New Roman"/>
          <w:lang w:val="en-US" w:bidi="en-US"/>
          <w:color w:val="111111"/>
          <w:sz w:val="28"/>
          <w:szCs w:val="28"/>
          <w:rtl/>
        </w:rPr>
        <w:t xml:space="preserve">10013.</w:t>
      </w:r>
    </w:p>
    <w:p>
      <w:pPr>
        <w:pStyle w:val="BookText"/>
      </w:pPr>
      <w:r>
        <w:rPr>
          <w:rFonts w:ascii="Amiri" w:hAnsi="Amiri" w:eastAsia="Amiri" w:cs="Amiri"/>
          <w:lang w:bidi="ar-SA"/>
          <w:color w:val="111111"/>
          <w:sz w:val="28"/>
          <w:szCs w:val="28"/>
          <w:rtl/>
        </w:rPr>
        <w:t xml:space="preserve">كربلاء؛ العتبة العباسية؛ رقم المخطوط: 734</w:t>
      </w:r>
    </w:p>
    <w:p>
      <w:pPr>
        <w:pStyle w:val="BookText"/>
      </w:pPr>
      <w:r>
        <w:rPr>
          <w:rFonts w:ascii="IRNazanin" w:hAnsi="IRNazanin" w:eastAsia="IRNazanin" w:cs="IRNazanin"/>
          <w:lang w:bidi="fa-IR"/>
          <w:color w:val="111111"/>
          <w:sz w:val="28"/>
          <w:szCs w:val="28"/>
          <w:rtl/>
        </w:rPr>
        <w:t xml:space="preserve">اولها وآخرها: مطابق</w:t>
      </w:r>
    </w:p>
    <w:p>
      <w:pPr>
        <w:pStyle w:val="BookText"/>
      </w:pPr>
      <w:r>
        <w:rPr>
          <w:rFonts w:ascii="IRNazanin" w:hAnsi="IRNazanin" w:eastAsia="IRNazanin" w:cs="IRNazanin"/>
          <w:lang w:bidi="fa-IR"/>
          <w:color w:val="111111"/>
          <w:sz w:val="28"/>
          <w:szCs w:val="28"/>
          <w:rtl/>
        </w:rPr>
        <w:t xml:space="preserve">نسخ، کا: عبد السلام الحيدرآبادي، تا: القرن 11 ه، ختم: «المتوكل على الله الصمد، خادم الشرع قاضي محمّد (بيضوي)؛ 352 ق، 31 س، 18*32 سم [ف: 2 - 316]</w:t>
      </w:r>
    </w:p>
    <w:p>
      <w:pPr>
        <w:pStyle w:val="Heading2"/>
      </w:pPr>
      <w:bookmarkStart w:id="1293" w:name="_Toc586"/>
      <w:r>
        <w:t>البرهان القاطع في شرح المختصر النافع / فقه - عربي</w:t>
      </w:r>
      <w:bookmarkEnd w:id="1293"/>
    </w:p>
    <w:p>
      <w:pPr>
        <w:pStyle w:val="BookText"/>
      </w:pPr>
      <w:r>
        <w:rPr>
          <w:rFonts w:ascii="Amiri" w:hAnsi="Amiri" w:eastAsia="Amiri" w:cs="Amiri"/>
          <w:lang w:bidi="ar-SA"/>
          <w:color w:val="111111"/>
          <w:sz w:val="28"/>
          <w:szCs w:val="28"/>
          <w:rtl/>
        </w:rPr>
        <w:t xml:space="preserve">بحر العلوم، علي بن محمّد رضا (1224 - 1298 ه)</w:t>
      </w:r>
    </w:p>
    <w:p>
      <w:pPr>
        <w:pStyle w:val="BookText"/>
      </w:pPr>
      <w:r>
        <w:rPr>
          <w:rFonts w:ascii="Amiri" w:hAnsi="Amiri" w:eastAsia="Amiri" w:cs="Amiri"/>
          <w:lang w:bidi="ar-SA"/>
          <w:color w:val="111111"/>
          <w:sz w:val="28"/>
          <w:szCs w:val="28"/>
          <w:rtl/>
        </w:rPr>
        <w:t xml:space="preserve">المرتبط: المختصر النافع = النافع في مختصر الشرايع؛ المحقق الحلّي، جعفر بن حسن (602 - 676 ه)</w:t>
      </w:r>
    </w:p>
    <w:p>
      <w:pPr>
        <w:pStyle w:val="BookText"/>
      </w:pPr>
      <w:r>
        <w:rPr>
          <w:rFonts w:ascii="IRNazanin" w:hAnsi="IRNazanin" w:eastAsia="IRNazanin" w:cs="IRNazanin"/>
          <w:lang w:bidi="fa-IR"/>
          <w:color w:val="111111"/>
          <w:sz w:val="28"/>
          <w:szCs w:val="28"/>
          <w:rtl/>
        </w:rPr>
        <w:t xml:space="preserve">طبع: طهران، 1293 ه</w:t>
      </w:r>
    </w:p>
    <w:p>
      <w:pPr>
        <w:pStyle w:val="BookText"/>
      </w:pPr>
      <w:r>
        <w:rPr>
          <w:rFonts w:ascii="Amiri" w:hAnsi="Amiri" w:eastAsia="Amiri" w:cs="Amiri"/>
          <w:lang w:bidi="ar-SA"/>
          <w:color w:val="111111"/>
          <w:sz w:val="28"/>
          <w:szCs w:val="28"/>
          <w:rtl/>
        </w:rPr>
        <w:t xml:space="preserve">[فنخا 5: 960 - 961 (2 نسخة)]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60" w:name="pg8108_75160"/>
    <w:bookmarkEnd w:id="260"/>
    <w:p>
      <w:pPr>
        <w:pStyle w:val="BookText"/>
      </w:pPr>
      <w:r>
        <w:rPr>
          <w:rFonts w:ascii="Times New Roman" w:hAnsi="Times New Roman" w:eastAsia="Times New Roman" w:cs="Times New Roman"/>
          <w:lang w:val="en-US" w:bidi="en-US"/>
          <w:color w:val="111111"/>
          <w:sz w:val="28"/>
          <w:szCs w:val="28"/>
          <w:rtl/>
        </w:rPr>
        <w:t xml:space="preserve">10014.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3040</w:t>
      </w:r>
    </w:p>
    <w:p>
      <w:pPr>
        <w:pStyle w:val="BookText"/>
      </w:pPr>
      <w:r>
        <w:rPr>
          <w:rFonts w:ascii="IRNazanin" w:hAnsi="IRNazanin" w:eastAsia="IRNazanin" w:cs="IRNazanin"/>
          <w:lang w:bidi="fa-IR"/>
          <w:color w:val="111111"/>
          <w:sz w:val="28"/>
          <w:szCs w:val="28"/>
          <w:rtl/>
        </w:rPr>
        <w:t xml:space="preserve">کا: عبدالرحيم القاساني، تا: 1286 ه، 425 ص [ف: 1 - 62] 10015. النجف الأشرف؛ مؤسسة كاشف الغطاء العامة؛ رقم المخطوط: 3036</w:t>
      </w:r>
    </w:p>
    <w:p>
      <w:pPr>
        <w:pStyle w:val="BookText"/>
      </w:pPr>
      <w:r>
        <w:rPr>
          <w:rFonts w:ascii="IRNazanin" w:hAnsi="IRNazanin" w:eastAsia="IRNazanin" w:cs="IRNazanin"/>
          <w:lang w:bidi="fa-IR"/>
          <w:color w:val="111111"/>
          <w:sz w:val="28"/>
          <w:szCs w:val="28"/>
          <w:rtl/>
        </w:rPr>
        <w:t xml:space="preserve">کا: عبدالرحيم القاساني، تا: مجهول؛ 565 ص [ف: 1 - 62] 10016. النجف الأشرف؛ مؤسسة كاشف الغطاء العامة؛ رقم المخطوط: 3039</w:t>
      </w:r>
    </w:p>
    <w:p>
      <w:pPr>
        <w:pStyle w:val="BookText"/>
      </w:pPr>
      <w:r>
        <w:rPr>
          <w:rFonts w:ascii="IRNazanin" w:hAnsi="IRNazanin" w:eastAsia="IRNazanin" w:cs="IRNazanin"/>
          <w:lang w:bidi="fa-IR"/>
          <w:color w:val="111111"/>
          <w:sz w:val="28"/>
          <w:szCs w:val="28"/>
          <w:rtl/>
        </w:rPr>
        <w:t xml:space="preserve">کا: عبدالرحيم القاساني، تا: مجهول؛ 419 ص [ف: 1 - 62] 10017. النجف الأشرف؛ مؤسسة كاشف الغطاء العامة؛ رقم المخطوط: 3035</w:t>
      </w:r>
    </w:p>
    <w:p>
      <w:pPr>
        <w:pStyle w:val="BookText"/>
      </w:pPr>
      <w:r>
        <w:rPr>
          <w:rFonts w:ascii="IRNazanin" w:hAnsi="IRNazanin" w:eastAsia="IRNazanin" w:cs="IRNazanin"/>
          <w:lang w:bidi="fa-IR"/>
          <w:color w:val="111111"/>
          <w:sz w:val="28"/>
          <w:szCs w:val="28"/>
          <w:rtl/>
        </w:rPr>
        <w:t xml:space="preserve">کا: عبدالرحيم القاساني، تا: مجهول؛ 287 ص [ف: 1 - 62] 10018. النجف الأشرف؛ مؤسسة كاشف الغطاء العامة؛ رقم المخطوط: 3037</w:t>
      </w:r>
    </w:p>
    <w:p>
      <w:pPr>
        <w:pStyle w:val="BookText"/>
      </w:pPr>
      <w:r>
        <w:rPr>
          <w:rFonts w:ascii="IRNazanin" w:hAnsi="IRNazanin" w:eastAsia="IRNazanin" w:cs="IRNazanin"/>
          <w:lang w:bidi="fa-IR"/>
          <w:color w:val="111111"/>
          <w:sz w:val="28"/>
          <w:szCs w:val="28"/>
          <w:rtl/>
        </w:rPr>
        <w:t xml:space="preserve">کا: عبدالرحيم القاساني، تا: مجهول؛ 528 ص [ف: 1 - 62] 10019. النجف الأشرف؛ مؤسسة كاشف الغطاء العامة؛ رقم المخطوط: 3038</w:t>
      </w:r>
    </w:p>
    <w:p>
      <w:pPr>
        <w:pStyle w:val="BookText"/>
      </w:pPr>
      <w:r>
        <w:rPr>
          <w:rFonts w:ascii="IRNazanin" w:hAnsi="IRNazanin" w:eastAsia="IRNazanin" w:cs="IRNazanin"/>
          <w:lang w:bidi="fa-IR"/>
          <w:color w:val="111111"/>
          <w:sz w:val="28"/>
          <w:szCs w:val="28"/>
          <w:rtl/>
        </w:rPr>
        <w:t xml:space="preserve">کا: عبدالرحيم القاساني، تا: مجهول؛ 718 ص [ف: 1 - 62] 10020. النجف الأشرف؛ مؤسسة كاشف الغطاء العامة؛ رقم المخطوط: 3041</w:t>
      </w:r>
    </w:p>
    <w:p>
      <w:pPr>
        <w:pStyle w:val="BookText"/>
      </w:pPr>
      <w:r>
        <w:rPr>
          <w:rFonts w:ascii="IRNazanin" w:hAnsi="IRNazanin" w:eastAsia="IRNazanin" w:cs="IRNazanin"/>
          <w:lang w:bidi="fa-IR"/>
          <w:color w:val="111111"/>
          <w:sz w:val="28"/>
          <w:szCs w:val="28"/>
          <w:rtl/>
        </w:rPr>
        <w:t xml:space="preserve">کا: عبدالرحيم القاساني، تا: مجهول؛ 518 ص [ف: 1 - 62] 10021. كربلاء؛ مكتبة السيد محمّد باقر الطباطبائي؛ رقم المخطوط: 29</w:t>
      </w:r>
    </w:p>
    <w:p>
      <w:pPr>
        <w:pStyle w:val="BookText"/>
      </w:pPr>
      <w:r>
        <w:rPr>
          <w:rFonts w:ascii="Amiri" w:hAnsi="Amiri" w:eastAsia="Amiri" w:cs="Amiri"/>
          <w:lang w:bidi="ar-SA"/>
          <w:color w:val="111111"/>
          <w:sz w:val="28"/>
          <w:szCs w:val="28"/>
          <w:rtl/>
        </w:rPr>
        <w:t xml:space="preserve">أوّلها: البسملة، كتاب الصلاة التي خير موضوع وعمود الدين إن قبلت ما سواها وإن ردت رد ما سواها</w:t>
      </w:r>
    </w:p>
    <w:p>
      <w:pPr>
        <w:pStyle w:val="BookText"/>
      </w:pPr>
      <w:r>
        <w:rPr>
          <w:rFonts w:ascii="IRNazanin" w:hAnsi="IRNazanin" w:eastAsia="IRNazanin" w:cs="IRNazanin"/>
          <w:lang w:bidi="fa-IR"/>
          <w:color w:val="111111"/>
          <w:sz w:val="28"/>
          <w:szCs w:val="28"/>
          <w:rtl/>
        </w:rPr>
        <w:t xml:space="preserve">تعلیق، کا: مجهول، تا: مجهول؛ ناقصة: الآخر؛ 588 ص، 15*21 سم [ف: 26]</w:t>
      </w:r>
    </w:p>
    <w:p>
      <w:pPr>
        <w:pStyle w:val="BookText"/>
      </w:pPr>
      <w:r>
        <w:rPr>
          <w:rFonts w:ascii="Times New Roman" w:hAnsi="Times New Roman" w:eastAsia="Times New Roman" w:cs="Times New Roman"/>
          <w:lang w:val="en-US" w:bidi="en-US"/>
          <w:color w:val="111111"/>
          <w:sz w:val="28"/>
          <w:szCs w:val="28"/>
          <w:rtl/>
        </w:rPr>
        <w:t xml:space="preserve">10022.</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 45+46 [معجم المخطوطات النجفية: 124] برهان القاطع والضياء لامع برهان قاطع وضياء لامع</w:t>
      </w:r>
    </w:p>
    <w:p>
      <w:pPr>
        <w:pStyle w:val="Heading2"/>
      </w:pPr>
      <w:bookmarkStart w:id="1294" w:name="_Toc587"/>
      <w:r>
        <w:t>برهان قاطع وضياء لامع / كلام وعقائد - فارسي</w:t>
      </w:r>
      <w:bookmarkEnd w:id="1294"/>
    </w:p>
    <w:p>
      <w:pPr>
        <w:pStyle w:val="BookText"/>
      </w:pPr>
      <w:r>
        <w:rPr>
          <w:rFonts w:ascii="Amiri" w:hAnsi="Amiri" w:eastAsia="Amiri" w:cs="Amiri"/>
          <w:lang w:bidi="ar-SA"/>
          <w:color w:val="111111"/>
          <w:sz w:val="28"/>
          <w:szCs w:val="28"/>
          <w:rtl/>
        </w:rPr>
        <w:t xml:space="preserve">الكرماني، محمّد بن محمّد كريم (1263 - 1324 ه)</w:t>
      </w:r>
    </w:p>
    <w:p>
      <w:pPr>
        <w:pStyle w:val="BookText"/>
      </w:pPr>
      <w:r>
        <w:rPr>
          <w:rFonts w:ascii="IRNazanin" w:hAnsi="IRNazanin" w:eastAsia="IRNazanin" w:cs="IRNazanin"/>
          <w:lang w:bidi="fa-IR"/>
          <w:color w:val="111111"/>
          <w:sz w:val="28"/>
          <w:szCs w:val="28"/>
          <w:rtl/>
        </w:rPr>
        <w:t xml:space="preserve">أوّله: بسمله، سپاس بیرون از قیاس داوری است که داوری را مختص ذات مقدس خود فرموده ...</w:t>
      </w:r>
    </w:p>
    <w:p>
      <w:pPr>
        <w:pStyle w:val="BookText"/>
      </w:pPr>
      <w:r>
        <w:rPr>
          <w:rFonts w:ascii="IRNazanin" w:hAnsi="IRNazanin" w:eastAsia="IRNazanin" w:cs="IRNazanin"/>
          <w:lang w:bidi="fa-IR"/>
          <w:color w:val="111111"/>
          <w:sz w:val="28"/>
          <w:szCs w:val="28"/>
          <w:rtl/>
        </w:rPr>
        <w:t xml:space="preserve">[فنخا 5: 961 (3 نسخ)]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61" w:name="pg8108_75163"/>
    <w:bookmarkEnd w:id="261"/>
    <w:p>
      <w:pPr>
        <w:pStyle w:val="BookText"/>
      </w:pPr>
      <w:r>
        <w:rPr>
          <w:rFonts w:ascii="Times New Roman" w:hAnsi="Times New Roman" w:eastAsia="Times New Roman" w:cs="Times New Roman"/>
          <w:lang w:val="en-US" w:bidi="en-US"/>
          <w:color w:val="111111"/>
          <w:sz w:val="28"/>
          <w:szCs w:val="28"/>
          <w:rtl/>
        </w:rPr>
        <w:t xml:space="preserve">10023.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2100</w:t>
      </w:r>
    </w:p>
    <w:p>
      <w:pPr>
        <w:pStyle w:val="BookText"/>
      </w:pPr>
      <w:r>
        <w:rPr>
          <w:rFonts w:ascii="IRNazanin" w:hAnsi="IRNazanin" w:eastAsia="IRNazanin" w:cs="IRNazanin"/>
          <w:lang w:bidi="fa-IR"/>
          <w:color w:val="111111"/>
          <w:sz w:val="28"/>
          <w:szCs w:val="28"/>
          <w:rtl/>
        </w:rPr>
        <w:t xml:space="preserve">في الجواب عن سؤال لسيد محمّد الشيشهر فرغ منها 9 ع 1293؛ كا: محمّد إسماعيل الهمدانی، تا: 27 ذي الحجة 1319 ه، 9 ق [ف: 1 - 67]</w:t>
      </w:r>
    </w:p>
    <w:p>
      <w:pPr>
        <w:pStyle w:val="Heading2"/>
      </w:pPr>
      <w:bookmarkStart w:id="1295" w:name="_Toc588"/>
      <w:r>
        <w:t>البرهان القاطع والنور الساطع / عربي</w:t>
      </w:r>
      <w:bookmarkEnd w:id="1295"/>
    </w:p>
    <w:p>
      <w:pPr>
        <w:pStyle w:val="BookText"/>
      </w:pPr>
      <w:r>
        <w:rPr>
          <w:rFonts w:ascii="Amiri" w:hAnsi="Amiri" w:eastAsia="Amiri" w:cs="Amiri"/>
          <w:lang w:bidi="ar-SA"/>
          <w:color w:val="111111"/>
          <w:sz w:val="28"/>
          <w:szCs w:val="28"/>
          <w:rtl/>
        </w:rPr>
        <w:t xml:space="preserve">الدستغيب، محمّد صالح بن مسعود (القرن 11 ه)</w:t>
      </w:r>
    </w:p>
    <w:p>
      <w:pPr>
        <w:pStyle w:val="BookText"/>
      </w:pPr>
      <w:r>
        <w:rPr>
          <w:rFonts w:ascii="Times New Roman" w:hAnsi="Times New Roman" w:eastAsia="Times New Roman" w:cs="Times New Roman"/>
          <w:lang w:val="en-US" w:bidi="en-US"/>
          <w:color w:val="111111"/>
          <w:sz w:val="28"/>
          <w:szCs w:val="28"/>
          <w:rtl/>
        </w:rPr>
        <w:t xml:space="preserve">10024.</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12</w:t>
      </w:r>
    </w:p>
    <w:p>
      <w:pPr>
        <w:pStyle w:val="BookText"/>
      </w:pPr>
      <w:r>
        <w:rPr>
          <w:rFonts w:ascii="IRNazanin" w:hAnsi="IRNazanin" w:eastAsia="IRNazanin" w:cs="IRNazanin"/>
          <w:lang w:bidi="fa-IR"/>
          <w:color w:val="111111"/>
          <w:sz w:val="28"/>
          <w:szCs w:val="28"/>
          <w:rtl/>
        </w:rPr>
        <w:t xml:space="preserve">تعلیق، کا: مجهول، تا: محرم 1265 ه، ناقصة: الآخر؛ 74 ص، 12*18 سم [مخطوطات كربلاء: 3 - 295]</w:t>
      </w:r>
    </w:p>
    <w:p>
      <w:pPr>
        <w:pStyle w:val="Heading2"/>
      </w:pPr>
      <w:bookmarkStart w:id="1296" w:name="_Toc589"/>
      <w:r>
        <w:t>البرهان القاطع والنور الساطع = ترجمه إثبات واجب / فلسفة - عربي</w:t>
      </w:r>
      <w:bookmarkEnd w:id="1296"/>
    </w:p>
    <w:p>
      <w:pPr>
        <w:pStyle w:val="BookText"/>
      </w:pPr>
      <w:r>
        <w:rPr>
          <w:rFonts w:ascii="Amiri" w:hAnsi="Amiri" w:eastAsia="Amiri" w:cs="Amiri"/>
          <w:lang w:bidi="ar-SA"/>
          <w:color w:val="111111"/>
          <w:sz w:val="28"/>
          <w:szCs w:val="28"/>
          <w:rtl/>
        </w:rPr>
        <w:t xml:space="preserve">قاضي سعيد القمي، محمّد سعيد بن محمّد مفيد (1049 - 1103 ؟ ه)</w:t>
      </w:r>
    </w:p>
    <w:p>
      <w:pPr>
        <w:pStyle w:val="BookText"/>
      </w:pPr>
      <w:r>
        <w:rPr>
          <w:rFonts w:ascii="Amiri" w:hAnsi="Amiri" w:eastAsia="Amiri" w:cs="Amiri"/>
          <w:lang w:bidi="ar-SA"/>
          <w:color w:val="111111"/>
          <w:sz w:val="28"/>
          <w:szCs w:val="28"/>
          <w:rtl/>
        </w:rPr>
        <w:t xml:space="preserve">المرتبط: إثبات الواجب = اشتراك لفظي وجود (رسالة)؛ التبريزي، رجبعلي (- 1080 ه) تاريخ التأليف: الحاق باربعينيات 3 محرم 1100 ه، محل التأليف: اصفهان</w:t>
      </w:r>
    </w:p>
    <w:p>
      <w:pPr>
        <w:pStyle w:val="BookText"/>
      </w:pPr>
      <w:r>
        <w:rPr>
          <w:rFonts w:ascii="Amiri" w:hAnsi="Amiri" w:eastAsia="Amiri" w:cs="Amiri"/>
          <w:lang w:bidi="ar-SA"/>
          <w:color w:val="111111"/>
          <w:sz w:val="28"/>
          <w:szCs w:val="28"/>
          <w:rtl/>
        </w:rPr>
        <w:t xml:space="preserve">أوّله: البسملة. الحمد لواهب العقل وخصاله والصلوة على محمّد وآله وبعد فهذه ترجمة رسالة استادنا الحكيم الالهي مولانا رجبعلي افاض الله على روحه النور الجلي والخفي نقلتها من الفارسية إلى العربية. قال قدس سره: البسملة. قال الله تعالى ان الله لا يغفر ان يشرك به ويغفر مادون ذلك لمن يشاء وبعد فهذه رسالة مشتملة على مقدمة ومطالب خمسة وخاتمة آخره: واطلاق الواجب عليه سبحانه على أنه ليس بممكن. والحمد لله على فضله. إلى ههنا ترجمة كلامه اعلى الله مقامه. وكتبه مترجمه تلميذه اقل العبيد محمّد المدعو بسعيد. وفرغ من نقله إلى هذه المجموعة ثالث شهر محرم الحرام علم الف ومائة والحمد لله وحده</w:t>
      </w:r>
    </w:p>
    <w:p>
      <w:pPr>
        <w:pStyle w:val="BookText"/>
      </w:pPr>
      <w:r>
        <w:rPr>
          <w:rFonts w:ascii="Amiri" w:hAnsi="Amiri" w:eastAsia="Amiri" w:cs="Amiri"/>
          <w:lang w:bidi="ar-SA"/>
          <w:color w:val="111111"/>
          <w:sz w:val="28"/>
          <w:szCs w:val="28"/>
          <w:rtl/>
        </w:rPr>
        <w:t xml:space="preserve">طبع: طهران، 1381 ش، في «أربعينات لكشف الانوار القدسيات»</w:t>
      </w:r>
    </w:p>
    <w:p>
      <w:pPr>
        <w:pStyle w:val="BookText"/>
      </w:pPr>
      <w:r>
        <w:rPr>
          <w:rFonts w:ascii="Amiri" w:hAnsi="Amiri" w:eastAsia="Amiri" w:cs="Amiri"/>
          <w:lang w:bidi="ar-SA"/>
          <w:color w:val="111111"/>
          <w:sz w:val="28"/>
          <w:szCs w:val="28"/>
          <w:rtl/>
        </w:rPr>
        <w:t xml:space="preserve">[فنخا 5: 961 - 962 (6 نسخة)]</w:t>
      </w:r>
    </w:p>
    <w:p>
      <w:pPr>
        <w:pStyle w:val="BookText"/>
      </w:pPr>
      <w:r>
        <w:rPr>
          <w:rFonts w:ascii="Times New Roman" w:hAnsi="Times New Roman" w:eastAsia="Times New Roman" w:cs="Times New Roman"/>
          <w:lang w:val="en-US" w:bidi="en-US"/>
          <w:color w:val="111111"/>
          <w:sz w:val="28"/>
          <w:szCs w:val="28"/>
          <w:rtl/>
        </w:rPr>
        <w:t xml:space="preserve">10025.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523</w:t>
      </w:r>
    </w:p>
    <w:p>
      <w:pPr>
        <w:pStyle w:val="BookText"/>
      </w:pPr>
      <w:r>
        <w:rPr>
          <w:rFonts w:ascii="Amiri" w:hAnsi="Amiri" w:eastAsia="Amiri" w:cs="Amiri"/>
          <w:lang w:bidi="ar-SA"/>
          <w:color w:val="111111"/>
          <w:sz w:val="28"/>
          <w:szCs w:val="28"/>
          <w:rtl/>
        </w:rPr>
        <w:t xml:space="preserve">كاتب = مؤلف، تا: 1100 ه، 3 ص [ف: 1 - 80]</w:t>
      </w:r>
    </w:p>
    <w:p>
      <w:pPr>
        <w:pStyle w:val="BookText"/>
      </w:pPr>
      <w:r>
        <w:rPr>
          <w:rFonts w:ascii="Times New Roman" w:hAnsi="Times New Roman" w:eastAsia="Times New Roman" w:cs="Times New Roman"/>
          <w:lang w:val="en-US" w:bidi="en-US"/>
          <w:color w:val="111111"/>
          <w:sz w:val="28"/>
          <w:szCs w:val="28"/>
          <w:rtl/>
        </w:rPr>
        <w:t xml:space="preserve">10026.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المخطوط:14 / 2045</w:t>
      </w:r>
    </w:p>
    <w:p>
      <w:pPr>
        <w:pStyle w:val="BookText"/>
      </w:pPr>
      <w:r>
        <w:rPr>
          <w:rFonts w:ascii="IRNazanin" w:hAnsi="IRNazanin" w:eastAsia="IRNazanin" w:cs="IRNazanin"/>
          <w:lang w:bidi="fa-IR"/>
          <w:color w:val="111111"/>
          <w:sz w:val="28"/>
          <w:szCs w:val="28"/>
          <w:rtl/>
        </w:rPr>
        <w:t xml:space="preserve">اولها وآخرها: مطابق</w:t>
      </w:r>
    </w:p>
    <w:p>
      <w:pPr>
        <w:pStyle w:val="BookText"/>
      </w:pPr>
      <w:r>
        <w:rPr>
          <w:rFonts w:ascii="IRNazanin" w:hAnsi="IRNazanin" w:eastAsia="IRNazanin" w:cs="IRNazanin"/>
          <w:lang w:bidi="fa-IR"/>
          <w:color w:val="111111"/>
          <w:sz w:val="28"/>
          <w:szCs w:val="28"/>
          <w:rtl/>
        </w:rPr>
        <w:t xml:space="preserve">کا: مجهول، تا: مجهول؛ 11 ص، 17 س، 3 / 10*16 سم [ف: 1 - 157]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62" w:name="pg8108_75165"/>
    <w:bookmarkEnd w:id="262"/>
    <w:p>
      <w:pPr>
        <w:pStyle w:val="Heading2"/>
      </w:pPr>
      <w:bookmarkStart w:id="1297" w:name="_Toc590"/>
      <w:r>
        <w:t>برهان الكفاية / هيئة - فارسي السجزي، أحمد بن محمّد (330 - 415 ه)</w:t>
      </w:r>
      <w:bookmarkEnd w:id="1297"/>
    </w:p>
    <w:p>
      <w:pPr>
        <w:pStyle w:val="BookText"/>
      </w:pPr>
      <w:r>
        <w:rPr>
          <w:rFonts w:ascii="IRNazanin" w:hAnsi="IRNazanin" w:eastAsia="IRNazanin" w:cs="IRNazanin"/>
          <w:lang w:bidi="fa-IR"/>
          <w:color w:val="111111"/>
          <w:sz w:val="28"/>
          <w:szCs w:val="28"/>
          <w:rtl/>
        </w:rPr>
        <w:t xml:space="preserve">أوّله: بسمله، الحمد لله رب العالمين والصلوة والسلام على ... بدانکه احکام نجوم را چند چیز بباید تا حکم درست آید...</w:t>
      </w:r>
    </w:p>
    <w:p>
      <w:pPr>
        <w:pStyle w:val="BookText"/>
      </w:pPr>
      <w:r>
        <w:rPr>
          <w:rFonts w:ascii="IRNazanin" w:hAnsi="IRNazanin" w:eastAsia="IRNazanin" w:cs="IRNazanin"/>
          <w:lang w:bidi="fa-IR"/>
          <w:color w:val="111111"/>
          <w:sz w:val="28"/>
          <w:szCs w:val="28"/>
          <w:rtl/>
        </w:rPr>
        <w:t xml:space="preserve">آخره: واین مقالت را بدین باب ختم کرده</w:t>
      </w:r>
    </w:p>
    <w:p>
      <w:pPr>
        <w:pStyle w:val="BookText"/>
      </w:pPr>
      <w:r>
        <w:rPr>
          <w:rFonts w:ascii="Amiri" w:hAnsi="Amiri" w:eastAsia="Amiri" w:cs="Amiri"/>
          <w:lang w:bidi="ar-SA"/>
          <w:color w:val="111111"/>
          <w:sz w:val="28"/>
          <w:szCs w:val="28"/>
          <w:rtl/>
        </w:rPr>
        <w:t xml:space="preserve">[فنخا 5: 963 (1 نسخة)] 10027. بغداد؛ دار المخطوطات؛ رقم المخطوط: 3 / 10546</w:t>
      </w:r>
    </w:p>
    <w:p>
      <w:pPr>
        <w:pStyle w:val="BookText"/>
      </w:pPr>
      <w:r>
        <w:rPr>
          <w:rFonts w:ascii="Amiri" w:hAnsi="Amiri" w:eastAsia="Amiri" w:cs="Amiri"/>
          <w:lang w:bidi="ar-SA"/>
          <w:color w:val="111111"/>
          <w:sz w:val="28"/>
          <w:szCs w:val="28"/>
          <w:rtl/>
        </w:rPr>
        <w:t xml:space="preserve">آخرها: فهذا اجمل ما قصدناه من هذا الكتاب وها هنا تمام الكتاب. تم كتاب تحويل سني المواليد بحمد الله ومنه...</w:t>
      </w:r>
    </w:p>
    <w:p>
      <w:pPr>
        <w:pStyle w:val="BookText"/>
      </w:pPr>
      <w:r>
        <w:rPr>
          <w:rFonts w:ascii="IRNazanin" w:hAnsi="IRNazanin" w:eastAsia="IRNazanin" w:cs="IRNazanin"/>
          <w:lang w:bidi="fa-IR"/>
          <w:color w:val="111111"/>
          <w:sz w:val="28"/>
          <w:szCs w:val="28"/>
          <w:rtl/>
        </w:rPr>
        <w:t xml:space="preserve">تتضمن هذه النسخة ثمانية عشر بابا من الكتاب، وتتناول ذکر خواص دلالات الكواكب ودلالات الشهور والايام والساعات والقواطع وكيفية معرفتها؛ كا: مجهول، تا: القرن 8 ه، ناقصة: الأوّل؛ 94 ص، 31 س، 24*17 سم [المتحف العراقي - ف: الفلك والتنجيم - 21]</w:t>
      </w:r>
    </w:p>
    <w:p>
      <w:pPr>
        <w:pStyle w:val="Heading2"/>
      </w:pPr>
      <w:bookmarkStart w:id="1298" w:name="_Toc591"/>
      <w:r>
        <w:t>برهان الكفاية / هيئة - فارسي</w:t>
      </w:r>
      <w:bookmarkEnd w:id="1298"/>
    </w:p>
    <w:p>
      <w:pPr>
        <w:pStyle w:val="BookText"/>
      </w:pPr>
      <w:r>
        <w:rPr>
          <w:rFonts w:ascii="Amiri" w:hAnsi="Amiri" w:eastAsia="Amiri" w:cs="Amiri"/>
          <w:lang w:bidi="ar-SA"/>
          <w:color w:val="111111"/>
          <w:sz w:val="28"/>
          <w:szCs w:val="28"/>
          <w:rtl/>
        </w:rPr>
        <w:t xml:space="preserve">الشريف البكري، علي بن محمّد (القرن 7 ه)</w:t>
      </w:r>
    </w:p>
    <w:p>
      <w:pPr>
        <w:pStyle w:val="BookText"/>
      </w:pPr>
      <w:r>
        <w:rPr>
          <w:rFonts w:ascii="IRNazanin" w:hAnsi="IRNazanin" w:eastAsia="IRNazanin" w:cs="IRNazanin"/>
          <w:lang w:bidi="fa-IR"/>
          <w:color w:val="111111"/>
          <w:sz w:val="28"/>
          <w:szCs w:val="28"/>
          <w:rtl/>
        </w:rPr>
        <w:t xml:space="preserve">أوّله: الحمد لله الذي خلق الخلق على غير مثال... اما بعد، مصنف این کتاب علی بن محمّد الشريف البکری میگوید...</w:t>
      </w:r>
    </w:p>
    <w:p>
      <w:pPr>
        <w:pStyle w:val="BookText"/>
      </w:pPr>
      <w:r>
        <w:rPr>
          <w:rFonts w:ascii="IRNazanin" w:hAnsi="IRNazanin" w:eastAsia="IRNazanin" w:cs="IRNazanin"/>
          <w:lang w:bidi="fa-IR"/>
          <w:color w:val="111111"/>
          <w:sz w:val="28"/>
          <w:szCs w:val="28"/>
          <w:rtl/>
        </w:rPr>
        <w:t xml:space="preserve">آخره: دلیل اتصال یکدیگر از موضع آن. والله اعلم بالصواب واليه المرجع والمآب...</w:t>
      </w:r>
    </w:p>
    <w:p>
      <w:pPr>
        <w:pStyle w:val="BookText"/>
      </w:pPr>
      <w:r>
        <w:rPr>
          <w:rFonts w:ascii="Amiri" w:hAnsi="Amiri" w:eastAsia="Amiri" w:cs="Amiri"/>
          <w:lang w:bidi="ar-SA"/>
          <w:color w:val="111111"/>
          <w:sz w:val="28"/>
          <w:szCs w:val="28"/>
          <w:rtl/>
        </w:rPr>
        <w:t xml:space="preserve">[فنخا 5: 963 - 968 (76نسخة)]</w:t>
      </w:r>
    </w:p>
    <w:p>
      <w:pPr>
        <w:pStyle w:val="BookText"/>
      </w:pPr>
      <w:r>
        <w:rPr>
          <w:rFonts w:ascii="Times New Roman" w:hAnsi="Times New Roman" w:eastAsia="Times New Roman" w:cs="Times New Roman"/>
          <w:lang w:val="en-US" w:bidi="en-US"/>
          <w:color w:val="111111"/>
          <w:sz w:val="28"/>
          <w:szCs w:val="28"/>
          <w:rtl/>
        </w:rPr>
        <w:t xml:space="preserve">10028.</w:t>
      </w:r>
    </w:p>
    <w:p>
      <w:pPr>
        <w:pStyle w:val="BookText"/>
      </w:pPr>
      <w:r>
        <w:rPr>
          <w:rFonts w:ascii="Amiri" w:hAnsi="Amiri" w:eastAsia="Amiri" w:cs="Amiri"/>
          <w:lang w:bidi="ar-SA"/>
          <w:color w:val="111111"/>
          <w:sz w:val="28"/>
          <w:szCs w:val="28"/>
          <w:rtl/>
        </w:rPr>
        <w:t xml:space="preserve">النجف الأشرف؛ حسينيه شوشتريها؛ رقم المخطوط: 215</w:t>
      </w:r>
    </w:p>
    <w:p>
      <w:pPr>
        <w:pStyle w:val="BookText"/>
      </w:pPr>
      <w:r>
        <w:rPr>
          <w:rFonts w:ascii="IRNazanin" w:hAnsi="IRNazanin" w:eastAsia="IRNazanin" w:cs="IRNazanin"/>
          <w:lang w:bidi="fa-IR"/>
          <w:color w:val="111111"/>
          <w:sz w:val="28"/>
          <w:szCs w:val="28"/>
          <w:rtl/>
        </w:rPr>
        <w:t xml:space="preserve">کا: مجهول، تا: مجهول [نشریه: 11 - 816]</w:t>
      </w:r>
    </w:p>
    <w:p>
      <w:pPr>
        <w:pStyle w:val="Heading2"/>
      </w:pPr>
      <w:bookmarkStart w:id="1299" w:name="_Toc592"/>
      <w:r>
        <w:t>البرهان المبين في أصول الدين = البلاغ المبين في أصول الدين / كلام وعقائد - عربي</w:t>
      </w:r>
      <w:bookmarkEnd w:id="1299"/>
    </w:p>
    <w:p>
      <w:pPr>
        <w:pStyle w:val="BookText"/>
      </w:pPr>
      <w:r>
        <w:rPr>
          <w:rFonts w:ascii="IRNazanin" w:hAnsi="IRNazanin" w:eastAsia="IRNazanin" w:cs="IRNazanin"/>
          <w:lang w:bidi="fa-IR"/>
          <w:color w:val="111111"/>
          <w:sz w:val="28"/>
          <w:szCs w:val="28"/>
          <w:rtl/>
        </w:rPr>
        <w:t xml:space="preserve">شبّر، عبد الله بن محمّد رضا (1188 ؟ - 1242 ه)</w:t>
      </w:r>
    </w:p>
    <w:p>
      <w:pPr>
        <w:pStyle w:val="BookText"/>
      </w:pPr>
      <w:r>
        <w:rPr>
          <w:rFonts w:ascii="Amiri" w:hAnsi="Amiri" w:eastAsia="Amiri" w:cs="Amiri"/>
          <w:lang w:bidi="ar-SA"/>
          <w:color w:val="111111"/>
          <w:sz w:val="28"/>
          <w:szCs w:val="28"/>
          <w:rtl/>
        </w:rPr>
        <w:t xml:space="preserve">تاريخ التأليف: 1 رجب 1223 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63" w:name="pg8108_75167"/>
    <w:bookmarkEnd w:id="263"/>
    <w:p>
      <w:pPr>
        <w:pStyle w:val="BookText"/>
      </w:pPr>
      <w:r>
        <w:rPr>
          <w:rFonts w:ascii="Amiri" w:hAnsi="Amiri" w:eastAsia="Amiri" w:cs="Amiri"/>
          <w:lang w:bidi="ar-SA"/>
          <w:color w:val="111111"/>
          <w:sz w:val="28"/>
          <w:szCs w:val="28"/>
          <w:rtl/>
        </w:rPr>
        <w:t xml:space="preserve">أوّله: الحمد لله الذي فطرنا على معرفة الوهيته، ودلّنا بأحكام أفعاله على التصديق بربويته، وهدانا لمتابعة خاتم الأنبياء وأطائب عترته، وفضلنا على...</w:t>
      </w:r>
    </w:p>
    <w:p>
      <w:pPr>
        <w:pStyle w:val="BookText"/>
      </w:pPr>
      <w:r>
        <w:rPr>
          <w:rFonts w:ascii="Amiri" w:hAnsi="Amiri" w:eastAsia="Amiri" w:cs="Amiri"/>
          <w:lang w:bidi="ar-SA"/>
          <w:color w:val="111111"/>
          <w:sz w:val="28"/>
          <w:szCs w:val="28"/>
          <w:rtl/>
        </w:rPr>
        <w:t xml:space="preserve">[فنخا 5: 970 (2 نسخة)]</w:t>
      </w:r>
    </w:p>
    <w:p>
      <w:pPr>
        <w:pStyle w:val="BookText"/>
      </w:pPr>
      <w:r>
        <w:rPr>
          <w:rFonts w:ascii="Times New Roman" w:hAnsi="Times New Roman" w:eastAsia="Times New Roman" w:cs="Times New Roman"/>
          <w:lang w:val="en-US" w:bidi="en-US"/>
          <w:color w:val="111111"/>
          <w:sz w:val="28"/>
          <w:szCs w:val="28"/>
          <w:rtl/>
        </w:rPr>
        <w:t xml:space="preserve">10029.</w:t>
      </w:r>
    </w:p>
    <w:p>
      <w:pPr>
        <w:pStyle w:val="BookText"/>
      </w:pPr>
      <w:r>
        <w:rPr>
          <w:rFonts w:ascii="Amiri" w:hAnsi="Amiri" w:eastAsia="Amiri" w:cs="Amiri"/>
          <w:lang w:bidi="ar-SA"/>
          <w:color w:val="111111"/>
          <w:sz w:val="28"/>
          <w:szCs w:val="28"/>
          <w:rtl/>
        </w:rPr>
        <w:t xml:space="preserve">النجف الأشرف؛ المدرسة الشبّرية؛ رقم المخطوط: 31</w:t>
      </w:r>
    </w:p>
    <w:p>
      <w:pPr>
        <w:pStyle w:val="BookText"/>
      </w:pPr>
      <w:r>
        <w:rPr>
          <w:rFonts w:ascii="Amiri" w:hAnsi="Amiri" w:eastAsia="Amiri" w:cs="Amiri"/>
          <w:lang w:bidi="ar-SA"/>
          <w:color w:val="111111"/>
          <w:sz w:val="28"/>
          <w:szCs w:val="28"/>
          <w:rtl/>
        </w:rPr>
        <w:t xml:space="preserve">أوّلها: الحمد لله وسلام على عباده الذين اصطفى وآله سادات الشرفا؛ آخرها: والحمد لله رب العالمين أولاً وآخراً وظاهراً وباطناً والصلوة على محمّد وآله الطاهرين 1234</w:t>
      </w:r>
    </w:p>
    <w:p>
      <w:pPr>
        <w:pStyle w:val="BookText"/>
      </w:pPr>
      <w:r>
        <w:rPr>
          <w:rFonts w:ascii="IRNazanin" w:hAnsi="IRNazanin" w:eastAsia="IRNazanin" w:cs="IRNazanin"/>
          <w:lang w:bidi="fa-IR"/>
          <w:color w:val="111111"/>
          <w:sz w:val="28"/>
          <w:szCs w:val="28"/>
          <w:rtl/>
        </w:rPr>
        <w:t xml:space="preserve">کا: مجهول، تا: القرن 13 ه، 515 ص، 20*30 سم [الموسم: 1 - 189]</w:t>
      </w:r>
    </w:p>
    <w:p>
      <w:pPr>
        <w:pStyle w:val="BookText"/>
      </w:pPr>
      <w:r>
        <w:rPr>
          <w:rFonts w:ascii="Times New Roman" w:hAnsi="Times New Roman" w:eastAsia="Times New Roman" w:cs="Times New Roman"/>
          <w:lang w:val="en-US" w:bidi="en-US"/>
          <w:color w:val="111111"/>
          <w:sz w:val="28"/>
          <w:szCs w:val="28"/>
          <w:rtl/>
        </w:rPr>
        <w:t xml:space="preserve">10030.</w:t>
      </w:r>
    </w:p>
    <w:p>
      <w:pPr>
        <w:pStyle w:val="BookText"/>
      </w:pPr>
      <w:r>
        <w:rPr>
          <w:rFonts w:ascii="IRNazanin" w:hAnsi="IRNazanin" w:eastAsia="IRNazanin" w:cs="IRNazanin"/>
          <w:lang w:bidi="fa-IR"/>
          <w:color w:val="111111"/>
          <w:sz w:val="28"/>
          <w:szCs w:val="28"/>
          <w:rtl/>
        </w:rPr>
        <w:t xml:space="preserve">کربلاء؛ العتبة العباسية؛ رقم المخطوط: 513</w:t>
      </w:r>
    </w:p>
    <w:p>
      <w:pPr>
        <w:pStyle w:val="BookText"/>
      </w:pPr>
      <w:r>
        <w:rPr>
          <w:rFonts w:ascii="Amiri" w:hAnsi="Amiri" w:eastAsia="Amiri" w:cs="Amiri"/>
          <w:lang w:bidi="ar-SA"/>
          <w:color w:val="111111"/>
          <w:sz w:val="28"/>
          <w:szCs w:val="28"/>
          <w:rtl/>
        </w:rPr>
        <w:t xml:space="preserve">أوّلها: مطابق؛ آخرها: واختم لنا بالسعادة والغفران، واحشرنا في زمرة النبي صل الله عليه وآله وسلم وآله عليهم السلام في الجنان، بحق محمّد وآله سادات الإنس والجان.</w:t>
      </w:r>
    </w:p>
    <w:p>
      <w:pPr>
        <w:pStyle w:val="BookText"/>
      </w:pPr>
      <w:r>
        <w:rPr>
          <w:rFonts w:ascii="IRNazanin" w:hAnsi="IRNazanin" w:eastAsia="IRNazanin" w:cs="IRNazanin"/>
          <w:lang w:bidi="fa-IR"/>
          <w:color w:val="111111"/>
          <w:sz w:val="28"/>
          <w:szCs w:val="28"/>
          <w:rtl/>
        </w:rPr>
        <w:t xml:space="preserve">وليكن هذا آخر ما جر به القلم نسخ، کا: هادي شبر الحسيني، تا: 1305 ه، 137 ق، 11 س، 12*18 سم [ف 2 - 111]</w:t>
      </w:r>
    </w:p>
    <w:p>
      <w:pPr>
        <w:pStyle w:val="BookText"/>
      </w:pPr>
      <w:r>
        <w:rPr>
          <w:rFonts w:ascii="IRNazanin" w:hAnsi="IRNazanin" w:eastAsia="IRNazanin" w:cs="IRNazanin"/>
          <w:lang w:bidi="fa-IR"/>
          <w:color w:val="111111"/>
          <w:sz w:val="28"/>
          <w:szCs w:val="28"/>
          <w:rtl/>
        </w:rPr>
        <w:t xml:space="preserve">البرهان المبين في فتح أبواب علوم الأئمة المعصومين البرهان المبين في أصول الدین</w:t>
      </w:r>
    </w:p>
    <w:p>
      <w:pPr>
        <w:pStyle w:val="Heading2"/>
      </w:pPr>
      <w:bookmarkStart w:id="1300" w:name="_Toc593"/>
      <w:r>
        <w:t>البرهان المحرر لمعرفة مساحة الحوض المربع والمدور / حساب - عربي</w:t>
      </w:r>
      <w:bookmarkEnd w:id="1300"/>
    </w:p>
    <w:p>
      <w:pPr>
        <w:pStyle w:val="BookText"/>
      </w:pPr>
      <w:r>
        <w:rPr>
          <w:rFonts w:ascii="Amiri" w:hAnsi="Amiri" w:eastAsia="Amiri" w:cs="Amiri"/>
          <w:lang w:bidi="ar-SA"/>
          <w:color w:val="111111"/>
          <w:sz w:val="28"/>
          <w:szCs w:val="28"/>
          <w:rtl/>
        </w:rPr>
        <w:t xml:space="preserve">الرحبي، عبد العزيز بن محمّد ( - 1193 ه)</w:t>
      </w:r>
    </w:p>
    <w:p>
      <w:pPr>
        <w:pStyle w:val="BookText"/>
      </w:pPr>
      <w:r>
        <w:rPr>
          <w:rFonts w:ascii="Times New Roman" w:hAnsi="Times New Roman" w:eastAsia="Times New Roman" w:cs="Times New Roman"/>
          <w:lang w:val="en-US" w:bidi="en-US"/>
          <w:color w:val="111111"/>
          <w:sz w:val="28"/>
          <w:szCs w:val="28"/>
          <w:rtl/>
        </w:rPr>
        <w:t xml:space="preserve">10031.</w:t>
      </w:r>
    </w:p>
    <w:p>
      <w:pPr>
        <w:pStyle w:val="BookText"/>
      </w:pPr>
      <w:r>
        <w:rPr>
          <w:rFonts w:ascii="IRNazanin" w:hAnsi="IRNazanin" w:eastAsia="IRNazanin" w:cs="IRNazanin"/>
          <w:lang w:bidi="fa-IR"/>
          <w:color w:val="111111"/>
          <w:sz w:val="28"/>
          <w:szCs w:val="28"/>
          <w:rtl/>
        </w:rPr>
        <w:t xml:space="preserve">بغداد؛ دار المخطوطات؛ رقم المخطوط: 2 / 1476</w:t>
      </w:r>
    </w:p>
    <w:p>
      <w:pPr>
        <w:pStyle w:val="BookText"/>
      </w:pPr>
      <w:r>
        <w:rPr>
          <w:rFonts w:ascii="Amiri" w:hAnsi="Amiri" w:eastAsia="Amiri" w:cs="Amiri"/>
          <w:lang w:bidi="ar-SA"/>
          <w:color w:val="111111"/>
          <w:sz w:val="28"/>
          <w:szCs w:val="28"/>
          <w:rtl/>
        </w:rPr>
        <w:t xml:space="preserve">أوّلها: الحمد لله الذي خلق كل شيء فقدره تقديرا...</w:t>
      </w:r>
    </w:p>
    <w:p>
      <w:pPr>
        <w:pStyle w:val="BookText"/>
      </w:pPr>
      <w:r>
        <w:rPr>
          <w:rFonts w:ascii="IRNazanin" w:hAnsi="IRNazanin" w:eastAsia="IRNazanin" w:cs="IRNazanin"/>
          <w:lang w:bidi="fa-IR"/>
          <w:color w:val="111111"/>
          <w:sz w:val="28"/>
          <w:szCs w:val="28"/>
          <w:rtl/>
        </w:rPr>
        <w:t xml:space="preserve">کا: محمّد سعيد بن تمر الدووي، تا: القرن 13 ه، 16 ص، 17 س، 14*5 / 20 سم [المتحف العراقي - ف: الفقهية 1 - 75]</w:t>
      </w:r>
    </w:p>
    <w:p>
      <w:pPr>
        <w:pStyle w:val="BookText"/>
      </w:pPr>
      <w:r>
        <w:rPr>
          <w:rFonts w:ascii="Times New Roman" w:hAnsi="Times New Roman" w:eastAsia="Times New Roman" w:cs="Times New Roman"/>
          <w:lang w:val="en-US" w:bidi="en-US"/>
          <w:color w:val="111111"/>
          <w:sz w:val="28"/>
          <w:szCs w:val="28"/>
          <w:rtl/>
        </w:rPr>
        <w:t xml:space="preserve">10032.</w:t>
      </w:r>
    </w:p>
    <w:p>
      <w:pPr>
        <w:pStyle w:val="BookText"/>
      </w:pPr>
      <w:r>
        <w:rPr>
          <w:rFonts w:ascii="IRNazanin" w:hAnsi="IRNazanin" w:eastAsia="IRNazanin" w:cs="IRNazanin"/>
          <w:lang w:bidi="fa-IR"/>
          <w:color w:val="111111"/>
          <w:sz w:val="28"/>
          <w:szCs w:val="28"/>
          <w:rtl/>
        </w:rPr>
        <w:t xml:space="preserve">بغداد؛ دار المخطوطات؛ رقم المخطوط: 1 / 5309</w:t>
      </w:r>
    </w:p>
    <w:p>
      <w:pPr>
        <w:pStyle w:val="BookText"/>
      </w:pPr>
      <w:r>
        <w:rPr>
          <w:rFonts w:ascii="Amiri" w:hAnsi="Amiri" w:eastAsia="Amiri" w:cs="Amiri"/>
          <w:lang w:bidi="ar-SA"/>
          <w:color w:val="111111"/>
          <w:sz w:val="28"/>
          <w:szCs w:val="28"/>
          <w:rtl/>
        </w:rPr>
        <w:t xml:space="preserve">أوّلها: الحمد الله الذي خلق كل شيء فقدره تقديرا وأنزل من السماء ماء طهورا...</w:t>
      </w:r>
    </w:p>
    <w:p>
      <w:pPr>
        <w:pStyle w:val="BookText"/>
      </w:pPr>
      <w:r>
        <w:rPr>
          <w:rFonts w:ascii="IRNazanin" w:hAnsi="IRNazanin" w:eastAsia="IRNazanin" w:cs="IRNazanin"/>
          <w:lang w:bidi="fa-IR"/>
          <w:color w:val="111111"/>
          <w:sz w:val="28"/>
          <w:szCs w:val="28"/>
          <w:rtl/>
        </w:rPr>
        <w:t xml:space="preserve">کا: مجهول، تا: مجهول؛ تملك: محمّد أمين بن ملا عمر الهيتاوي سنة 1205 ه، يوسف بن محمّد الرحبي مفتي الشافعية في بغداد؛ 12 ص، 23 س، 16*5 / 21 سم [المتحف العراقي - ف: الحساب - 22]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64" w:name="pg8108_75168"/>
    <w:bookmarkEnd w:id="264"/>
    <w:p>
      <w:pPr>
        <w:pStyle w:val="Heading2"/>
      </w:pPr>
      <w:bookmarkStart w:id="1301" w:name="_Toc594"/>
      <w:r>
        <w:t>برهان المنتصف في لاتناهي الأبعاد / فلسفة - عربي</w:t>
      </w:r>
      <w:bookmarkEnd w:id="1301"/>
    </w:p>
    <w:p>
      <w:pPr>
        <w:pStyle w:val="BookText"/>
      </w:pPr>
      <w:r>
        <w:rPr>
          <w:rFonts w:ascii="Amiri" w:hAnsi="Amiri" w:eastAsia="Amiri" w:cs="Amiri"/>
          <w:lang w:bidi="ar-SA"/>
          <w:color w:val="111111"/>
          <w:sz w:val="28"/>
          <w:szCs w:val="28"/>
          <w:rtl/>
        </w:rPr>
        <w:t xml:space="preserve">البهاري، محب الله بن عبد الشكور ( - 1119 ه)</w:t>
      </w:r>
    </w:p>
    <w:p>
      <w:pPr>
        <w:pStyle w:val="BookText"/>
      </w:pPr>
      <w:r>
        <w:rPr>
          <w:rFonts w:ascii="Times New Roman" w:hAnsi="Times New Roman" w:eastAsia="Times New Roman" w:cs="Times New Roman"/>
          <w:lang w:val="en-US" w:bidi="en-US"/>
          <w:color w:val="111111"/>
          <w:sz w:val="28"/>
          <w:szCs w:val="28"/>
          <w:rtl/>
        </w:rPr>
        <w:t xml:space="preserve">10033.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2009</w:t>
      </w:r>
    </w:p>
    <w:p>
      <w:pPr>
        <w:pStyle w:val="BookText"/>
      </w:pPr>
      <w:r>
        <w:rPr>
          <w:rFonts w:ascii="Amiri" w:hAnsi="Amiri" w:eastAsia="Amiri" w:cs="Amiri"/>
          <w:lang w:bidi="ar-SA"/>
          <w:color w:val="111111"/>
          <w:sz w:val="28"/>
          <w:szCs w:val="28"/>
          <w:rtl/>
        </w:rPr>
        <w:t xml:space="preserve">أوّلها: برهان سنخ لي في بطلان تناهي الابعاد سميته بالبرهان المنصف...</w:t>
      </w:r>
    </w:p>
    <w:p>
      <w:pPr>
        <w:pStyle w:val="BookText"/>
      </w:pPr>
      <w:r>
        <w:rPr>
          <w:rFonts w:ascii="Amiri" w:hAnsi="Amiri" w:eastAsia="Amiri" w:cs="Amiri"/>
          <w:lang w:bidi="ar-SA"/>
          <w:color w:val="111111"/>
          <w:sz w:val="28"/>
          <w:szCs w:val="28"/>
          <w:rtl/>
        </w:rPr>
        <w:t xml:space="preserve">كا: السيد محمّد يوسف بن هادي بن سيد محمّد جان، تا: القرن 13 ه [ف: 1 - 183]</w:t>
      </w:r>
    </w:p>
    <w:p>
      <w:pPr>
        <w:pStyle w:val="BookText"/>
      </w:pPr>
      <w:r>
        <w:rPr>
          <w:rFonts w:ascii="Times New Roman" w:hAnsi="Times New Roman" w:eastAsia="Times New Roman" w:cs="Times New Roman"/>
          <w:lang w:val="en-US" w:bidi="en-US"/>
          <w:color w:val="111111"/>
          <w:sz w:val="28"/>
          <w:szCs w:val="28"/>
          <w:rtl/>
        </w:rPr>
        <w:t xml:space="preserve">10034.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w:t>
      </w:r>
    </w:p>
    <w:p>
      <w:pPr>
        <w:pStyle w:val="BookText"/>
      </w:pPr>
      <w:r>
        <w:rPr>
          <w:rFonts w:ascii="IRNazanin" w:hAnsi="IRNazanin" w:eastAsia="IRNazanin" w:cs="IRNazanin"/>
          <w:lang w:bidi="fa-IR"/>
          <w:color w:val="111111"/>
          <w:sz w:val="28"/>
          <w:szCs w:val="28"/>
          <w:rtl/>
        </w:rPr>
        <w:t xml:space="preserve">کا: محمّد یوسف، تا: مجهول [ معجم المخطوطات النجفية: 134]</w:t>
      </w:r>
    </w:p>
    <w:p>
      <w:pPr>
        <w:pStyle w:val="Heading2"/>
      </w:pPr>
      <w:bookmarkStart w:id="1302" w:name="_Toc595"/>
      <w:r>
        <w:t>برهان منطق الشفاء / منطق - عربي</w:t>
      </w:r>
      <w:bookmarkEnd w:id="1302"/>
    </w:p>
    <w:p>
      <w:pPr>
        <w:pStyle w:val="BookText"/>
      </w:pPr>
      <w:r>
        <w:rPr>
          <w:rFonts w:ascii="Times New Roman" w:hAnsi="Times New Roman" w:eastAsia="Times New Roman" w:cs="Times New Roman"/>
          <w:lang w:val="en-US" w:bidi="en-US"/>
          <w:color w:val="111111"/>
          <w:sz w:val="28"/>
          <w:szCs w:val="28"/>
          <w:rtl/>
        </w:rPr>
        <w:t xml:space="preserve">10035.</w:t>
      </w:r>
    </w:p>
    <w:p>
      <w:pPr>
        <w:pStyle w:val="BookText"/>
      </w:pPr>
      <w:r>
        <w:rPr>
          <w:rFonts w:ascii="Amiri" w:hAnsi="Amiri" w:eastAsia="Amiri" w:cs="Amiri"/>
          <w:lang w:bidi="ar-SA"/>
          <w:color w:val="111111"/>
          <w:sz w:val="28"/>
          <w:szCs w:val="28"/>
          <w:rtl/>
        </w:rPr>
        <w:t xml:space="preserve">الكاظمية؛ مكتبة الجوادين العامة؛ رقم المخطوط: 6</w:t>
      </w:r>
    </w:p>
    <w:p>
      <w:pPr>
        <w:pStyle w:val="BookText"/>
      </w:pPr>
      <w:r>
        <w:rPr>
          <w:rFonts w:ascii="Amiri" w:hAnsi="Amiri" w:eastAsia="Amiri" w:cs="Amiri"/>
          <w:lang w:bidi="ar-SA"/>
          <w:color w:val="111111"/>
          <w:sz w:val="28"/>
          <w:szCs w:val="28"/>
          <w:rtl/>
        </w:rPr>
        <w:t xml:space="preserve">كا: محمّد بن أبي الفتح التنكابني، تا: 9 رمضان 1070 ه [معهد المخطوطات العربية:</w:t>
      </w:r>
    </w:p>
    <w:p>
      <w:pPr>
        <w:pStyle w:val="BookText"/>
      </w:pPr>
      <w:r>
        <w:rPr>
          <w:rFonts w:ascii="IRNazanin" w:hAnsi="IRNazanin" w:eastAsia="IRNazanin" w:cs="IRNazanin"/>
          <w:lang w:bidi="fa-IR"/>
          <w:color w:val="111111"/>
          <w:sz w:val="28"/>
          <w:szCs w:val="28"/>
          <w:rtl/>
        </w:rPr>
        <w:t xml:space="preserve">4 جزء 2 - 252]</w:t>
      </w:r>
    </w:p>
    <w:p>
      <w:pPr>
        <w:pStyle w:val="Heading2"/>
      </w:pPr>
      <w:bookmarkStart w:id="1303" w:name="_Toc596"/>
      <w:r>
        <w:t>البرهان المنير</w:t>
      </w:r>
      <w:bookmarkEnd w:id="1303"/>
    </w:p>
    <w:p>
      <w:pPr>
        <w:pStyle w:val="BookText"/>
      </w:pPr>
      <w:r>
        <w:rPr>
          <w:rFonts w:ascii="Amiri" w:hAnsi="Amiri" w:eastAsia="Amiri" w:cs="Amiri"/>
          <w:lang w:bidi="ar-SA"/>
          <w:color w:val="111111"/>
          <w:sz w:val="28"/>
          <w:szCs w:val="28"/>
          <w:rtl/>
        </w:rPr>
        <w:t xml:space="preserve">الكاشاني، إبراهيم بن محسن ( - 1345 ه)</w:t>
      </w:r>
    </w:p>
    <w:p>
      <w:pPr>
        <w:pStyle w:val="BookText"/>
      </w:pPr>
      <w:r>
        <w:rPr>
          <w:rFonts w:ascii="Times New Roman" w:hAnsi="Times New Roman" w:eastAsia="Times New Roman" w:cs="Times New Roman"/>
          <w:lang w:val="en-US" w:bidi="en-US"/>
          <w:color w:val="111111"/>
          <w:sz w:val="28"/>
          <w:szCs w:val="28"/>
          <w:rtl/>
        </w:rPr>
        <w:t xml:space="preserve">10036.</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93</w:t>
      </w:r>
    </w:p>
    <w:p>
      <w:pPr>
        <w:pStyle w:val="BookText"/>
      </w:pPr>
      <w:r>
        <w:rPr>
          <w:rFonts w:ascii="IRNazanin" w:hAnsi="IRNazanin" w:eastAsia="IRNazanin" w:cs="IRNazanin"/>
          <w:lang w:bidi="fa-IR"/>
          <w:color w:val="111111"/>
          <w:sz w:val="28"/>
          <w:szCs w:val="28"/>
          <w:rtl/>
        </w:rPr>
        <w:t xml:space="preserve">رد ارشاد العوام لمحمّد كريم الكرماني؛ کا: مجهول، تا: مجهول [نشریه: 11 - 816] برهانية شرح ديباجة تحرير القواعد المنطقية</w:t>
      </w:r>
    </w:p>
    <w:p>
      <w:pPr>
        <w:pStyle w:val="Heading2"/>
      </w:pPr>
      <w:bookmarkStart w:id="1304" w:name="_Toc597"/>
      <w:r>
        <w:t>البرهانية / عربي</w:t>
      </w:r>
      <w:bookmarkEnd w:id="1304"/>
    </w:p>
    <w:p>
      <w:pPr>
        <w:pStyle w:val="BookText"/>
      </w:pPr>
      <w:r>
        <w:rPr>
          <w:rFonts w:ascii="Amiri" w:hAnsi="Amiri" w:eastAsia="Amiri" w:cs="Amiri"/>
          <w:lang w:bidi="ar-SA"/>
          <w:color w:val="111111"/>
          <w:sz w:val="28"/>
          <w:szCs w:val="28"/>
          <w:rtl/>
        </w:rPr>
        <w:t xml:space="preserve">الأخباري، محمّد بن عبد النبي (1178 - 1232 ؟ ه)</w:t>
      </w:r>
    </w:p>
    <w:p>
      <w:pPr>
        <w:pStyle w:val="BookText"/>
      </w:pPr>
      <w:r>
        <w:rPr>
          <w:rFonts w:ascii="Times New Roman" w:hAnsi="Times New Roman" w:eastAsia="Times New Roman" w:cs="Times New Roman"/>
          <w:lang w:val="en-US" w:bidi="en-US"/>
          <w:color w:val="111111"/>
          <w:sz w:val="28"/>
          <w:szCs w:val="28"/>
          <w:rtl/>
        </w:rPr>
        <w:t xml:space="preserve">10037.</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3 / 424</w:t>
      </w:r>
    </w:p>
    <w:p>
      <w:pPr>
        <w:pStyle w:val="BookText"/>
      </w:pPr>
      <w:r>
        <w:rPr>
          <w:rFonts w:ascii="Amiri" w:hAnsi="Amiri" w:eastAsia="Amiri" w:cs="Amiri"/>
          <w:lang w:bidi="ar-SA"/>
          <w:color w:val="111111"/>
          <w:sz w:val="28"/>
          <w:szCs w:val="28"/>
          <w:rtl/>
        </w:rPr>
        <w:t xml:space="preserve">كا: الميرزا علي بن المؤلف، تا: مجهول [الموسم: 1 - 153]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65" w:name="pg8108_75170"/>
    <w:bookmarkEnd w:id="265"/>
    <w:p>
      <w:pPr>
        <w:pStyle w:val="Heading2"/>
      </w:pPr>
      <w:bookmarkStart w:id="1305" w:name="_Toc598"/>
      <w:r>
        <w:t>برهانیه (بزرگ) / کلام و عقائد - فارسي</w:t>
      </w:r>
      <w:bookmarkEnd w:id="1305"/>
    </w:p>
    <w:p>
      <w:pPr>
        <w:pStyle w:val="BookText"/>
      </w:pPr>
      <w:r>
        <w:rPr>
          <w:rFonts w:ascii="IRNazanin" w:hAnsi="IRNazanin" w:eastAsia="IRNazanin" w:cs="IRNazanin"/>
          <w:lang w:bidi="fa-IR"/>
          <w:color w:val="111111"/>
          <w:sz w:val="28"/>
          <w:szCs w:val="28"/>
          <w:rtl/>
        </w:rPr>
        <w:t xml:space="preserve">الهزار جريبي، محمّد کاظم بن محمّد شفیع ( - 1234 ؟ ه)</w:t>
      </w:r>
    </w:p>
    <w:p>
      <w:pPr>
        <w:pStyle w:val="BookText"/>
      </w:pPr>
      <w:r>
        <w:rPr>
          <w:rFonts w:ascii="IRNazanin" w:hAnsi="IRNazanin" w:eastAsia="IRNazanin" w:cs="IRNazanin"/>
          <w:lang w:bidi="fa-IR"/>
          <w:color w:val="111111"/>
          <w:sz w:val="28"/>
          <w:szCs w:val="28"/>
          <w:rtl/>
        </w:rPr>
        <w:t xml:space="preserve">تاريخ التأليف: 5 ربيع الثاني 1225 ه، محل التأليف: كربلاء أوّله: بسمله حمدله وصلى الله على خير خلقه محمّد... اما بعد چنین گوید ذره بیمقدار وحقیر خاکسار... که یکی از ارکان دین واصول پنجگانه معرفت امام و اثبات کردن امامت است...</w:t>
      </w:r>
    </w:p>
    <w:p>
      <w:pPr>
        <w:pStyle w:val="BookText"/>
      </w:pPr>
      <w:r>
        <w:rPr>
          <w:rFonts w:ascii="IRNazanin" w:hAnsi="IRNazanin" w:eastAsia="IRNazanin" w:cs="IRNazanin"/>
          <w:lang w:bidi="fa-IR"/>
          <w:color w:val="111111"/>
          <w:sz w:val="28"/>
          <w:szCs w:val="28"/>
          <w:rtl/>
        </w:rPr>
        <w:t xml:space="preserve">آخره: تقلید آباء واجداد را زیرا که حق تعالی در کتاب خود آنرا نهی نمود والله العالم...</w:t>
      </w:r>
    </w:p>
    <w:p>
      <w:pPr>
        <w:pStyle w:val="BookText"/>
      </w:pPr>
      <w:r>
        <w:rPr>
          <w:rFonts w:ascii="Amiri" w:hAnsi="Amiri" w:eastAsia="Amiri" w:cs="Amiri"/>
          <w:lang w:bidi="ar-SA"/>
          <w:color w:val="111111"/>
          <w:sz w:val="28"/>
          <w:szCs w:val="28"/>
          <w:rtl/>
        </w:rPr>
        <w:t xml:space="preserve">[فنخا 5: 974 - 975 (2 نسخة)]</w:t>
      </w:r>
    </w:p>
    <w:p>
      <w:pPr>
        <w:pStyle w:val="BookText"/>
      </w:pPr>
      <w:r>
        <w:rPr>
          <w:rFonts w:ascii="Times New Roman" w:hAnsi="Times New Roman" w:eastAsia="Times New Roman" w:cs="Times New Roman"/>
          <w:lang w:val="en-US" w:bidi="en-US"/>
          <w:color w:val="111111"/>
          <w:sz w:val="28"/>
          <w:szCs w:val="28"/>
          <w:rtl/>
        </w:rPr>
        <w:t xml:space="preserve">10038.</w:t>
      </w:r>
    </w:p>
    <w:p>
      <w:pPr>
        <w:pStyle w:val="BookText"/>
      </w:pPr>
      <w:r>
        <w:rPr>
          <w:rFonts w:ascii="IRNazanin" w:hAnsi="IRNazanin" w:eastAsia="IRNazanin" w:cs="IRNazanin"/>
          <w:lang w:bidi="fa-IR"/>
          <w:color w:val="111111"/>
          <w:sz w:val="28"/>
          <w:szCs w:val="28"/>
          <w:rtl/>
        </w:rPr>
        <w:t xml:space="preserve">كربلاء؛ الروضة الحسينية (مكتبة) رقم المخطوط: 395 م - ح 9468 تتضمن إمامة علي بن أبي طالب (ع)؛ نسخ، کا: مجهول، تا: مجهول؛ 290 ص، 15 س، 5 / 10*15 سم [مخطوطات كربلاء: 4 - 173]</w:t>
      </w:r>
    </w:p>
    <w:p>
      <w:pPr>
        <w:pStyle w:val="Heading2"/>
      </w:pPr>
      <w:bookmarkStart w:id="1306" w:name="_Toc599"/>
      <w:r>
        <w:t>البريد (رسالة في) / عربي</w:t>
      </w:r>
      <w:bookmarkEnd w:id="1306"/>
    </w:p>
    <w:p>
      <w:pPr>
        <w:pStyle w:val="BookText"/>
      </w:pPr>
      <w:r>
        <w:rPr>
          <w:rFonts w:ascii="Times New Roman" w:hAnsi="Times New Roman" w:eastAsia="Times New Roman" w:cs="Times New Roman"/>
          <w:lang w:val="en-US" w:bidi="en-US"/>
          <w:color w:val="111111"/>
          <w:sz w:val="28"/>
          <w:szCs w:val="28"/>
          <w:rtl/>
        </w:rPr>
        <w:t xml:space="preserve">10039.</w:t>
      </w:r>
    </w:p>
    <w:p>
      <w:pPr>
        <w:pStyle w:val="BookText"/>
      </w:pPr>
      <w:r>
        <w:rPr>
          <w:rFonts w:ascii="Amiri" w:hAnsi="Amiri" w:eastAsia="Amiri" w:cs="Amiri"/>
          <w:lang w:bidi="ar-SA"/>
          <w:color w:val="111111"/>
          <w:sz w:val="28"/>
          <w:szCs w:val="28"/>
          <w:rtl/>
        </w:rPr>
        <w:t xml:space="preserve">كربلاء؛ مكتبة آل مرعشي؛ رقم المخطوط: 10 / 115</w:t>
      </w:r>
    </w:p>
    <w:p>
      <w:pPr>
        <w:pStyle w:val="BookText"/>
      </w:pPr>
      <w:r>
        <w:rPr>
          <w:rFonts w:ascii="IRNazanin" w:hAnsi="IRNazanin" w:eastAsia="IRNazanin" w:cs="IRNazanin"/>
          <w:lang w:bidi="fa-IR"/>
          <w:color w:val="111111"/>
          <w:sz w:val="28"/>
          <w:szCs w:val="28"/>
          <w:rtl/>
        </w:rPr>
        <w:t xml:space="preserve">تعلیق، کا: مجهول، تا: مجهول؛ ناقصة: الآخر؛ 48 ص، 10*15سم [مخطوطات كربلاء: 3 - 387]</w:t>
      </w:r>
    </w:p>
    <w:p>
      <w:pPr>
        <w:pStyle w:val="Heading2"/>
      </w:pPr>
      <w:bookmarkStart w:id="1307" w:name="_Toc600"/>
      <w:r>
        <w:t>البريقة المحمودية في شرح الطريقة المحمّدية والشريعة النبوية في السيرة الأحمدية / عرفان وتصوف، أخلاق - عربي</w:t>
      </w:r>
      <w:bookmarkEnd w:id="1307"/>
    </w:p>
    <w:p>
      <w:pPr>
        <w:pStyle w:val="BookText"/>
      </w:pPr>
      <w:r>
        <w:rPr>
          <w:rFonts w:ascii="Amiri" w:hAnsi="Amiri" w:eastAsia="Amiri" w:cs="Amiri"/>
          <w:lang w:bidi="ar-SA"/>
          <w:color w:val="111111"/>
          <w:sz w:val="28"/>
          <w:szCs w:val="28"/>
          <w:rtl/>
        </w:rPr>
        <w:t xml:space="preserve">الخادمي، محمّد بن مصطفى ( - 1176 ه)</w:t>
      </w:r>
    </w:p>
    <w:p>
      <w:pPr>
        <w:pStyle w:val="BookText"/>
      </w:pPr>
      <w:r>
        <w:rPr>
          <w:rFonts w:ascii="IRNazanin" w:hAnsi="IRNazanin" w:eastAsia="IRNazanin" w:cs="IRNazanin"/>
          <w:lang w:bidi="fa-IR"/>
          <w:color w:val="111111"/>
          <w:sz w:val="28"/>
          <w:szCs w:val="28"/>
          <w:rtl/>
        </w:rPr>
        <w:t xml:space="preserve">المرتبط: الطريقة المحمّدية والسيرة الاحمدية = الطريقة المحمّدية في بيان السيرة النبوية؛ البرکلي، محمّد بن بیر علي (981 - 929 ه)</w:t>
      </w:r>
    </w:p>
    <w:p>
      <w:pPr>
        <w:pStyle w:val="BookText"/>
      </w:pPr>
      <w:r>
        <w:rPr>
          <w:rFonts w:ascii="Amiri" w:hAnsi="Amiri" w:eastAsia="Amiri" w:cs="Amiri"/>
          <w:lang w:bidi="ar-SA"/>
          <w:color w:val="111111"/>
          <w:sz w:val="28"/>
          <w:szCs w:val="28"/>
          <w:rtl/>
        </w:rPr>
        <w:t xml:space="preserve">طبع: بولاق، جزء 2، 1258 ه، القاهرة، 1348 ه، على اربعة اجزاء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66" w:name="pg8108_75172"/>
    <w:bookmarkEnd w:id="266"/>
    <w:p>
      <w:pPr>
        <w:pStyle w:val="BookText"/>
      </w:pPr>
      <w:r>
        <w:rPr>
          <w:rFonts w:ascii="Times New Roman" w:hAnsi="Times New Roman" w:eastAsia="Times New Roman" w:cs="Times New Roman"/>
          <w:lang w:val="en-US" w:bidi="en-US"/>
          <w:color w:val="111111"/>
          <w:sz w:val="28"/>
          <w:szCs w:val="28"/>
          <w:rtl/>
        </w:rPr>
        <w:t xml:space="preserve">10040.</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2 / 15 كا: محمّد العارف بن عمر البوري الزهدي، تا: 1258 ه، 303 ق، 26*18 سم [الأوقاف العامة - موصل: 6 - 95]</w:t>
      </w:r>
    </w:p>
    <w:p>
      <w:pPr>
        <w:pStyle w:val="BookText"/>
      </w:pPr>
      <w:r>
        <w:rPr>
          <w:rFonts w:ascii="Times New Roman" w:hAnsi="Times New Roman" w:eastAsia="Times New Roman" w:cs="Times New Roman"/>
          <w:lang w:val="en-US" w:bidi="en-US"/>
          <w:color w:val="111111"/>
          <w:sz w:val="28"/>
          <w:szCs w:val="28"/>
          <w:rtl/>
        </w:rPr>
        <w:t xml:space="preserve">10041.</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1 / 15</w:t>
      </w:r>
    </w:p>
    <w:p>
      <w:pPr>
        <w:pStyle w:val="BookText"/>
      </w:pPr>
      <w:r>
        <w:rPr>
          <w:rFonts w:ascii="IRNazanin" w:hAnsi="IRNazanin" w:eastAsia="IRNazanin" w:cs="IRNazanin"/>
          <w:lang w:bidi="fa-IR"/>
          <w:color w:val="111111"/>
          <w:sz w:val="28"/>
          <w:szCs w:val="28"/>
          <w:rtl/>
        </w:rPr>
        <w:t xml:space="preserve">کا: مجهول، تا: مجهول؛ 380 ق ، 24*18 سم [الأوقاف العامة - موصل: 6 - 95]</w:t>
      </w:r>
    </w:p>
    <w:p>
      <w:pPr>
        <w:pStyle w:val="Heading2"/>
      </w:pPr>
      <w:bookmarkStart w:id="1308" w:name="_Toc601"/>
      <w:r>
        <w:t>بزوغ الهلال في الخصال الموجبة للظلال / علوم حديث - عربي</w:t>
      </w:r>
      <w:bookmarkEnd w:id="1308"/>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Times New Roman" w:hAnsi="Times New Roman" w:eastAsia="Times New Roman" w:cs="Times New Roman"/>
          <w:lang w:val="en-US" w:bidi="en-US"/>
          <w:color w:val="111111"/>
          <w:sz w:val="28"/>
          <w:szCs w:val="28"/>
          <w:rtl/>
        </w:rPr>
        <w:t xml:space="preserve">10042.</w:t>
      </w:r>
    </w:p>
    <w:p>
      <w:pPr>
        <w:pStyle w:val="BookText"/>
      </w:pPr>
      <w:r>
        <w:rPr>
          <w:rFonts w:ascii="Amiri" w:hAnsi="Amiri" w:eastAsia="Amiri" w:cs="Amiri"/>
          <w:lang w:bidi="ar-SA"/>
          <w:color w:val="111111"/>
          <w:sz w:val="28"/>
          <w:szCs w:val="28"/>
          <w:rtl/>
        </w:rPr>
        <w:t xml:space="preserve">بغداد؛ مكتبة الأوقاف العامة؛ رقم المخطوط: 12 / 13767</w:t>
      </w:r>
    </w:p>
    <w:p>
      <w:pPr>
        <w:pStyle w:val="BookText"/>
      </w:pPr>
      <w:r>
        <w:rPr>
          <w:rFonts w:ascii="IRNazanin" w:hAnsi="IRNazanin" w:eastAsia="IRNazanin" w:cs="IRNazanin"/>
          <w:lang w:bidi="fa-IR"/>
          <w:color w:val="111111"/>
          <w:sz w:val="28"/>
          <w:szCs w:val="28"/>
          <w:rtl/>
        </w:rPr>
        <w:t xml:space="preserve">أوّلها: الحمد لله على احسانه العميم واشهد ان لا اله الا الله کا: مجهول، تا: 1325 ه، 7 ق، 21 س، 23*17 سم [ف: 1 - 196]</w:t>
      </w:r>
    </w:p>
    <w:p>
      <w:pPr>
        <w:pStyle w:val="BookText"/>
      </w:pPr>
      <w:r>
        <w:rPr>
          <w:rFonts w:ascii="Times New Roman" w:hAnsi="Times New Roman" w:eastAsia="Times New Roman" w:cs="Times New Roman"/>
          <w:lang w:val="en-US" w:bidi="en-US"/>
          <w:color w:val="111111"/>
          <w:sz w:val="28"/>
          <w:szCs w:val="28"/>
          <w:rtl/>
        </w:rPr>
        <w:t xml:space="preserve">10043.</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7 / 84 / 24</w:t>
      </w:r>
    </w:p>
    <w:p>
      <w:pPr>
        <w:pStyle w:val="BookText"/>
      </w:pPr>
      <w:r>
        <w:rPr>
          <w:rFonts w:ascii="IRNazanin" w:hAnsi="IRNazanin" w:eastAsia="IRNazanin" w:cs="IRNazanin"/>
          <w:lang w:bidi="fa-IR"/>
          <w:color w:val="111111"/>
          <w:sz w:val="28"/>
          <w:szCs w:val="28"/>
          <w:rtl/>
        </w:rPr>
        <w:t xml:space="preserve">کا: سید شريف بن ولي الحسيني، تا: مجهول [الأوقاف العامة - موصل: 5 - 289]</w:t>
      </w:r>
    </w:p>
    <w:p>
      <w:pPr>
        <w:pStyle w:val="Heading2"/>
      </w:pPr>
      <w:bookmarkStart w:id="1309" w:name="_Toc602"/>
      <w:r>
        <w:t>بسائط الموجهات / عربي</w:t>
      </w:r>
      <w:bookmarkEnd w:id="1309"/>
    </w:p>
    <w:p>
      <w:pPr>
        <w:pStyle w:val="BookText"/>
      </w:pPr>
      <w:r>
        <w:rPr>
          <w:rFonts w:ascii="Times New Roman" w:hAnsi="Times New Roman" w:eastAsia="Times New Roman" w:cs="Times New Roman"/>
          <w:lang w:val="en-US" w:bidi="en-US"/>
          <w:color w:val="111111"/>
          <w:sz w:val="28"/>
          <w:szCs w:val="28"/>
          <w:rtl/>
        </w:rPr>
        <w:t xml:space="preserve">10044.</w:t>
      </w:r>
    </w:p>
    <w:p>
      <w:pPr>
        <w:pStyle w:val="BookText"/>
      </w:pPr>
      <w:r>
        <w:rPr>
          <w:rFonts w:ascii="IRNazanin" w:hAnsi="IRNazanin" w:eastAsia="IRNazanin" w:cs="IRNazanin"/>
          <w:lang w:bidi="fa-IR"/>
          <w:color w:val="111111"/>
          <w:sz w:val="28"/>
          <w:szCs w:val="28"/>
          <w:rtl/>
        </w:rPr>
        <w:t xml:space="preserve">الموصل؛ مكتبة طه محسن؛ رقم المخطوط: / 26 ز کا: مجهول، تا: مجهول؛ 22 ق (135 - 134)، 15*20 سم [[المورد: 44 - 134]</w:t>
      </w:r>
    </w:p>
    <w:p>
      <w:pPr>
        <w:pStyle w:val="Heading2"/>
      </w:pPr>
      <w:bookmarkStart w:id="1310" w:name="_Toc603"/>
      <w:r>
        <w:t>بساتين الفضلا ورياحين العقلا (الفضلاء) = شرح تاريخ اليميني / تاريخ - عربي</w:t>
      </w:r>
      <w:bookmarkEnd w:id="1310"/>
    </w:p>
    <w:p>
      <w:pPr>
        <w:pStyle w:val="BookText"/>
      </w:pPr>
      <w:r>
        <w:rPr>
          <w:rFonts w:ascii="Amiri" w:hAnsi="Amiri" w:eastAsia="Amiri" w:cs="Amiri"/>
          <w:lang w:bidi="ar-SA"/>
          <w:color w:val="111111"/>
          <w:sz w:val="28"/>
          <w:szCs w:val="28"/>
          <w:rtl/>
        </w:rPr>
        <w:t xml:space="preserve">النجاتي النيشابوري، محمود بن عمر ( - 728 ه)</w:t>
      </w:r>
    </w:p>
    <w:p>
      <w:pPr>
        <w:pStyle w:val="BookText"/>
      </w:pPr>
      <w:r>
        <w:rPr>
          <w:rFonts w:ascii="Amiri" w:hAnsi="Amiri" w:eastAsia="Amiri" w:cs="Amiri"/>
          <w:lang w:bidi="ar-SA"/>
          <w:color w:val="111111"/>
          <w:sz w:val="28"/>
          <w:szCs w:val="28"/>
          <w:rtl/>
        </w:rPr>
        <w:t xml:space="preserve">المرتبط: تاريخ اليميني = تاريخ العتبي = معجز الكتاب ومحرز الآداب؛ العتبي، محمّد بن عبد الجبار (427 - 350 ه)</w:t>
      </w:r>
    </w:p>
    <w:p>
      <w:pPr>
        <w:pStyle w:val="BookText"/>
      </w:pPr>
      <w:r>
        <w:rPr>
          <w:rFonts w:ascii="Amiri" w:hAnsi="Amiri" w:eastAsia="Amiri" w:cs="Amiri"/>
          <w:lang w:bidi="ar-SA"/>
          <w:color w:val="111111"/>
          <w:sz w:val="28"/>
          <w:szCs w:val="28"/>
          <w:rtl/>
        </w:rPr>
        <w:t xml:space="preserve">تاريخ التأليف: 709 ه، محل التأليف: تبريز</w:t>
      </w:r>
    </w:p>
    <w:p>
      <w:pPr>
        <w:pStyle w:val="BookText"/>
      </w:pPr>
      <w:r>
        <w:rPr>
          <w:rFonts w:ascii="Amiri" w:hAnsi="Amiri" w:eastAsia="Amiri" w:cs="Amiri"/>
          <w:lang w:bidi="ar-SA"/>
          <w:color w:val="111111"/>
          <w:sz w:val="28"/>
          <w:szCs w:val="28"/>
          <w:rtl/>
        </w:rPr>
        <w:t xml:space="preserve">أوّله: الحمد لله المحمود على اليمن الفايض عن يمينه السماء والشكر للرحمن المعبود عن اليسر...</w:t>
      </w:r>
    </w:p>
    <w:p>
      <w:pPr>
        <w:pStyle w:val="BookText"/>
      </w:pPr>
      <w:r>
        <w:rPr>
          <w:rFonts w:ascii="IRNazanin" w:hAnsi="IRNazanin" w:eastAsia="IRNazanin" w:cs="IRNazanin"/>
          <w:lang w:bidi="fa-IR"/>
          <w:color w:val="111111"/>
          <w:sz w:val="28"/>
          <w:szCs w:val="28"/>
          <w:rtl/>
        </w:rPr>
        <w:t xml:space="preserve">[فنخا 5: 980 - 982 (7 نسخ)]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67" w:name="pg8108_75175"/>
    <w:bookmarkEnd w:id="267"/>
    <w:p>
      <w:pPr>
        <w:pStyle w:val="BookText"/>
      </w:pPr>
      <w:r>
        <w:rPr>
          <w:rFonts w:ascii="Times New Roman" w:hAnsi="Times New Roman" w:eastAsia="Times New Roman" w:cs="Times New Roman"/>
          <w:lang w:val="en-US" w:bidi="en-US"/>
          <w:color w:val="111111"/>
          <w:sz w:val="28"/>
          <w:szCs w:val="28"/>
          <w:rtl/>
        </w:rPr>
        <w:t xml:space="preserve">10045.</w:t>
      </w:r>
    </w:p>
    <w:p>
      <w:pPr>
        <w:pStyle w:val="BookText"/>
      </w:pPr>
      <w:r>
        <w:rPr>
          <w:rFonts w:ascii="IRNazanin" w:hAnsi="IRNazanin" w:eastAsia="IRNazanin" w:cs="IRNazanin"/>
          <w:lang w:bidi="fa-IR"/>
          <w:color w:val="111111"/>
          <w:sz w:val="28"/>
          <w:szCs w:val="28"/>
          <w:rtl/>
        </w:rPr>
        <w:t xml:space="preserve">بغداد؛ دار المخطوطات؛ رقم المخطوط: 11230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محمّد علي بن حاجي نظر علي المشهدي، تا: 1083 ه، 452 ص، 24 س، 26*18 سم [المتحف العراقي - ف: التاريخ والتراجم - 63]</w:t>
      </w:r>
    </w:p>
    <w:p>
      <w:pPr>
        <w:pStyle w:val="BookText"/>
      </w:pPr>
      <w:r>
        <w:rPr>
          <w:rFonts w:ascii="Amiri" w:hAnsi="Amiri" w:eastAsia="Amiri" w:cs="Amiri"/>
          <w:lang w:bidi="ar-SA"/>
          <w:color w:val="111111"/>
          <w:sz w:val="28"/>
          <w:szCs w:val="28"/>
          <w:rtl/>
        </w:rPr>
        <w:t xml:space="preserve">البسامة القصيدة البسامة</w:t>
      </w:r>
    </w:p>
    <w:p>
      <w:pPr>
        <w:pStyle w:val="Heading2"/>
      </w:pPr>
      <w:bookmarkStart w:id="1311" w:name="_Toc604"/>
      <w:r>
        <w:t>البسامة = جواهر الأخبار في سيرة الائمة الأخيار = القصيدة المضيئة في سيرة = أئمة الأخيار / شعر، تاريخ المعصومين - عربي</w:t>
      </w:r>
      <w:bookmarkEnd w:id="1311"/>
    </w:p>
    <w:p>
      <w:pPr>
        <w:pStyle w:val="BookText"/>
      </w:pPr>
      <w:r>
        <w:rPr>
          <w:rFonts w:ascii="Amiri" w:hAnsi="Amiri" w:eastAsia="Amiri" w:cs="Amiri"/>
          <w:lang w:bidi="ar-SA"/>
          <w:color w:val="111111"/>
          <w:sz w:val="28"/>
          <w:szCs w:val="28"/>
          <w:rtl/>
        </w:rPr>
        <w:t xml:space="preserve">الصنعاني، إبراهيم بن محمّد ( - 914 ه)</w:t>
      </w:r>
    </w:p>
    <w:p>
      <w:pPr>
        <w:pStyle w:val="BookText"/>
      </w:pPr>
      <w:r>
        <w:rPr>
          <w:rFonts w:ascii="IRNazanin" w:hAnsi="IRNazanin" w:eastAsia="IRNazanin" w:cs="IRNazanin"/>
          <w:lang w:bidi="fa-IR"/>
          <w:color w:val="111111"/>
          <w:sz w:val="28"/>
          <w:szCs w:val="28"/>
          <w:rtl/>
        </w:rPr>
        <w:t xml:space="preserve">[فنخا 5: 984 (3 نسخ)] 10046. بغداد؛ دار المخطوطات؛ رقم المخطوط: 2 / 13829</w:t>
      </w:r>
    </w:p>
    <w:p>
      <w:pPr>
        <w:pStyle w:val="BookText"/>
      </w:pPr>
      <w:r>
        <w:rPr>
          <w:rFonts w:ascii="Amiri" w:hAnsi="Amiri" w:eastAsia="Amiri" w:cs="Amiri"/>
          <w:lang w:bidi="ar-SA"/>
          <w:color w:val="111111"/>
          <w:sz w:val="28"/>
          <w:szCs w:val="28"/>
          <w:rtl/>
        </w:rPr>
        <w:t xml:space="preserve">أوّلها: الدهر ذو عبر عظماً وذو غير * وصرفه شامل للبدو والحضر</w:t>
      </w:r>
    </w:p>
    <w:p>
      <w:pPr>
        <w:pStyle w:val="BookText"/>
      </w:pPr>
      <w:r>
        <w:rPr>
          <w:rFonts w:ascii="IRNazanin" w:hAnsi="IRNazanin" w:eastAsia="IRNazanin" w:cs="IRNazanin"/>
          <w:lang w:bidi="fa-IR"/>
          <w:color w:val="111111"/>
          <w:sz w:val="28"/>
          <w:szCs w:val="28"/>
          <w:rtl/>
        </w:rPr>
        <w:t xml:space="preserve">کا: مجهول، تا: 1090 ه، تملك: عبدالهادي المؤيدي، أحمد بن محمّد الشرفي، جمال الدين مهدي بن محمّد المهلا؛ 16 ص، 22 س، 20*29 سم [المتحف العراقي - ف: الادب - 65]</w:t>
      </w:r>
    </w:p>
    <w:p>
      <w:pPr>
        <w:pStyle w:val="Heading2"/>
      </w:pPr>
      <w:bookmarkStart w:id="1312" w:name="_Toc605"/>
      <w:r>
        <w:t>بستان الإخوان ومورد الضمآن / أدب - عربي</w:t>
      </w:r>
      <w:bookmarkEnd w:id="1312"/>
    </w:p>
    <w:p>
      <w:pPr>
        <w:pStyle w:val="BookText"/>
      </w:pPr>
      <w:r>
        <w:rPr>
          <w:rFonts w:ascii="Amiri" w:hAnsi="Amiri" w:eastAsia="Amiri" w:cs="Amiri"/>
          <w:lang w:bidi="ar-SA"/>
          <w:color w:val="111111"/>
          <w:sz w:val="28"/>
          <w:szCs w:val="28"/>
          <w:rtl/>
        </w:rPr>
        <w:t xml:space="preserve">النوري القادري، محمّد ( - 1305 ه)</w:t>
      </w:r>
    </w:p>
    <w:p>
      <w:pPr>
        <w:pStyle w:val="BookText"/>
      </w:pPr>
      <w:r>
        <w:rPr>
          <w:rFonts w:ascii="Amiri" w:hAnsi="Amiri" w:eastAsia="Amiri" w:cs="Amiri"/>
          <w:lang w:bidi="ar-SA"/>
          <w:color w:val="111111"/>
          <w:sz w:val="28"/>
          <w:szCs w:val="28"/>
          <w:rtl/>
        </w:rPr>
        <w:t xml:space="preserve">أوّله: الحمد لله الذي رفع قدر أوليائه وأعطاهم الهمم العلية...</w:t>
      </w:r>
    </w:p>
    <w:p>
      <w:pPr>
        <w:pStyle w:val="BookText"/>
      </w:pPr>
      <w:r>
        <w:rPr>
          <w:rFonts w:ascii="Times New Roman" w:hAnsi="Times New Roman" w:eastAsia="Times New Roman" w:cs="Times New Roman"/>
          <w:lang w:val="en-US" w:bidi="en-US"/>
          <w:color w:val="111111"/>
          <w:sz w:val="28"/>
          <w:szCs w:val="28"/>
          <w:rtl/>
        </w:rPr>
        <w:t xml:space="preserve">10047.</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المجلد الأول؛ كا: مجهول، تا: 1286 ه، 301 ق، 23*19 سم [الأوقاف العامة - موصل: 2 - 272]</w:t>
      </w:r>
    </w:p>
    <w:p>
      <w:pPr>
        <w:pStyle w:val="BookText"/>
      </w:pPr>
      <w:r>
        <w:rPr>
          <w:rFonts w:ascii="Times New Roman" w:hAnsi="Times New Roman" w:eastAsia="Times New Roman" w:cs="Times New Roman"/>
          <w:lang w:val="en-US" w:bidi="en-US"/>
          <w:color w:val="111111"/>
          <w:sz w:val="28"/>
          <w:szCs w:val="28"/>
          <w:rtl/>
        </w:rPr>
        <w:t xml:space="preserve">10048.</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6</w:t>
      </w:r>
    </w:p>
    <w:p>
      <w:pPr>
        <w:pStyle w:val="BookText"/>
      </w:pPr>
      <w:r>
        <w:rPr>
          <w:rFonts w:ascii="Amiri" w:hAnsi="Amiri" w:eastAsia="Amiri" w:cs="Amiri"/>
          <w:lang w:bidi="ar-SA"/>
          <w:color w:val="111111"/>
          <w:sz w:val="28"/>
          <w:szCs w:val="28"/>
          <w:rtl/>
        </w:rPr>
        <w:t xml:space="preserve">أوّلها: الحمد لله الذي أنزل الفرقان موعظة وشفاء لما في الصدور وجعله منهلا عذبا للورود والصدور</w:t>
      </w:r>
    </w:p>
    <w:p>
      <w:pPr>
        <w:pStyle w:val="BookText"/>
      </w:pPr>
      <w:r>
        <w:rPr>
          <w:rFonts w:ascii="IRNazanin" w:hAnsi="IRNazanin" w:eastAsia="IRNazanin" w:cs="IRNazanin"/>
          <w:lang w:bidi="fa-IR"/>
          <w:color w:val="111111"/>
          <w:sz w:val="28"/>
          <w:szCs w:val="28"/>
          <w:rtl/>
        </w:rPr>
        <w:t xml:space="preserve">المجلد الثاني؛ نسخ، کا: مجهول، تا: 1286 ه، 311 ق، 23*19 سم [الأوقاف العامة - موصل: 273 - 2]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68" w:name="pg8108_75177"/>
    <w:bookmarkEnd w:id="268"/>
    <w:p>
      <w:pPr>
        <w:pStyle w:val="Heading2"/>
      </w:pPr>
      <w:bookmarkStart w:id="1313" w:name="_Toc606"/>
      <w:r>
        <w:t>بستان الأطباء وروضة الألباء / طب - عربي</w:t>
      </w:r>
      <w:bookmarkEnd w:id="1313"/>
    </w:p>
    <w:p>
      <w:pPr>
        <w:pStyle w:val="BookText"/>
      </w:pPr>
      <w:r>
        <w:rPr>
          <w:rFonts w:ascii="Amiri" w:hAnsi="Amiri" w:eastAsia="Amiri" w:cs="Amiri"/>
          <w:lang w:bidi="ar-SA"/>
          <w:color w:val="111111"/>
          <w:sz w:val="28"/>
          <w:szCs w:val="28"/>
          <w:rtl/>
        </w:rPr>
        <w:t xml:space="preserve">ابن المطران، أسعد بن الياس ( - 587 ه)</w:t>
      </w:r>
    </w:p>
    <w:p>
      <w:pPr>
        <w:pStyle w:val="BookText"/>
      </w:pPr>
      <w:r>
        <w:rPr>
          <w:rFonts w:ascii="Amiri" w:hAnsi="Amiri" w:eastAsia="Amiri" w:cs="Amiri"/>
          <w:lang w:bidi="ar-SA"/>
          <w:color w:val="111111"/>
          <w:sz w:val="28"/>
          <w:szCs w:val="28"/>
          <w:rtl/>
        </w:rPr>
        <w:t xml:space="preserve">أوّله: البسملة، قال جامع هذا الكتاب أبو نصر سعد بن الياس بن المطران قدس الله روحه اني جامع في كتابي هذا مذا كرمما اطالعه واسمعه من الشيوخ والف نسخه من الكتب الطبية وقد وسمته ببستان الاطباء وروضة الالباء وجزئته جزئين وابتدأت وانا اسأل الله عزوجل المعوية على اتمامه واسأل قارئه أن يكون مغضياً لامنقداً سامعاً...</w:t>
      </w:r>
    </w:p>
    <w:p>
      <w:pPr>
        <w:pStyle w:val="BookText"/>
      </w:pPr>
      <w:r>
        <w:rPr>
          <w:rFonts w:ascii="IRNazanin" w:hAnsi="IRNazanin" w:eastAsia="IRNazanin" w:cs="IRNazanin"/>
          <w:lang w:bidi="fa-IR"/>
          <w:color w:val="111111"/>
          <w:sz w:val="28"/>
          <w:szCs w:val="28"/>
          <w:rtl/>
        </w:rPr>
        <w:t xml:space="preserve">[فنخا 5: 985 - 986 (7 نسخ)] 10049. بغداد؛ دار المخطوطات؛ رقم المخطوط: 10861</w:t>
      </w:r>
    </w:p>
    <w:p>
      <w:pPr>
        <w:pStyle w:val="BookText"/>
      </w:pPr>
      <w:r>
        <w:rPr>
          <w:rFonts w:ascii="Amiri" w:hAnsi="Amiri" w:eastAsia="Amiri" w:cs="Amiri"/>
          <w:lang w:bidi="ar-SA"/>
          <w:color w:val="111111"/>
          <w:sz w:val="28"/>
          <w:szCs w:val="28"/>
          <w:rtl/>
        </w:rPr>
        <w:t xml:space="preserve">الجزء الأوّل؛ كا: مجهول، تا: مجهول؛ ناقصة: الأوّل؛ 146 ص، 20 س، 5 / 20*5 / 11 سم [المتحف العراقي - ف: الطب والصيدلة - 44]</w:t>
      </w:r>
    </w:p>
    <w:p>
      <w:pPr>
        <w:pStyle w:val="Heading2"/>
      </w:pPr>
      <w:bookmarkStart w:id="1314" w:name="_Toc607"/>
      <w:r>
        <w:t>البستان الجامع لجميع تواريخ الزمان / تاريخ - عربي</w:t>
      </w:r>
      <w:bookmarkEnd w:id="1314"/>
    </w:p>
    <w:p>
      <w:pPr>
        <w:pStyle w:val="BookText"/>
      </w:pPr>
      <w:r>
        <w:rPr>
          <w:rFonts w:ascii="Amiri" w:hAnsi="Amiri" w:eastAsia="Amiri" w:cs="Amiri"/>
          <w:lang w:bidi="ar-SA"/>
          <w:color w:val="111111"/>
          <w:sz w:val="28"/>
          <w:szCs w:val="28"/>
          <w:rtl/>
        </w:rPr>
        <w:t xml:space="preserve">عماد الدين الكاتب، محمّد بن محمّد (519 - 597 ه)</w:t>
      </w:r>
    </w:p>
    <w:p>
      <w:pPr>
        <w:pStyle w:val="BookText"/>
      </w:pPr>
      <w:r>
        <w:rPr>
          <w:rFonts w:ascii="Amiri" w:hAnsi="Amiri" w:eastAsia="Amiri" w:cs="Amiri"/>
          <w:lang w:bidi="ar-SA"/>
          <w:color w:val="111111"/>
          <w:sz w:val="28"/>
          <w:szCs w:val="28"/>
          <w:rtl/>
        </w:rPr>
        <w:t xml:space="preserve">[فنخا 5: 986 (1 نسخة)] 10050. النجف الأشرف؛ مكتبة آية الله الحكيم العامة؛ رقم المخطوط: 338 مصورة</w:t>
      </w:r>
    </w:p>
    <w:p>
      <w:pPr>
        <w:pStyle w:val="BookText"/>
      </w:pPr>
      <w:r>
        <w:rPr>
          <w:rFonts w:ascii="Amiri" w:hAnsi="Amiri" w:eastAsia="Amiri" w:cs="Amiri"/>
          <w:lang w:bidi="ar-SA"/>
          <w:color w:val="111111"/>
          <w:sz w:val="28"/>
          <w:szCs w:val="28"/>
          <w:rtl/>
        </w:rPr>
        <w:t xml:space="preserve">أوّلها: البسملة، الحمد لله خالق الأمم وباري النعم ومعلم الإنسان ما لم يعلم... أما بعد فأنه سألني من يعز على أن أنظم له تاريخا مختصرا ليستريح إليه في خلواته... فكان أول ما ابتدأت فيه ذكر الأنبياء من آدم إلى مولد النبي وذكر مبعثه والخلفاء من بعده، ثم شرعت في هجرته سنة بعد سنة إلى عامنا هذا وضمنت كل سنة ما جري فيها من الحوادث والأمور ... إلى أن وصلت إلى سيره الملك الناصر صلاح الدين يوسف بن أيوب... وسميت كتابي هذا بالبستان الجامع؛ آخرها: (آخره في حوادث السنة السادسة والثلاثين بعد الستمائة:) ... إذ لم أسمع بمثل ذلك عن ملك شاب من الملوك الماضين ولا أحد من السلاطين المتقدمين فلله ما أشرف هذه الخلة... تم التاريخ والذيل على يد العبد الفقير إلى الله علي بن أبي القاسم بن خليل الناسخ... سنة أبع وأربعين وسبعمائة مصدر التصوير: نسخة مكتبة أحمد الثالث تحت رقم 2959؛ كا: علي بن أبي القاسم بن خليل الناسخ، تا: 744 ه، 214 ص [(مصورات) - ف: 2 - 59]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69" w:name="pg8108_75179"/>
    <w:bookmarkEnd w:id="269"/>
    <w:p>
      <w:pPr>
        <w:pStyle w:val="Heading2"/>
      </w:pPr>
      <w:bookmarkStart w:id="1315" w:name="_Toc608"/>
      <w:r>
        <w:t>بستان الحكماء وسراج العلماء / مواعظ - عربي</w:t>
      </w:r>
      <w:bookmarkEnd w:id="1315"/>
    </w:p>
    <w:p>
      <w:pPr>
        <w:pStyle w:val="BookText"/>
      </w:pPr>
      <w:r>
        <w:rPr>
          <w:rFonts w:ascii="Times New Roman" w:hAnsi="Times New Roman" w:eastAsia="Times New Roman" w:cs="Times New Roman"/>
          <w:lang w:val="en-US" w:bidi="en-US"/>
          <w:color w:val="111111"/>
          <w:sz w:val="28"/>
          <w:szCs w:val="28"/>
          <w:rtl/>
        </w:rPr>
        <w:t xml:space="preserve">10051.</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3 / 5</w:t>
      </w:r>
    </w:p>
    <w:p>
      <w:pPr>
        <w:pStyle w:val="BookText"/>
      </w:pPr>
      <w:r>
        <w:rPr>
          <w:rFonts w:ascii="Amiri" w:hAnsi="Amiri" w:eastAsia="Amiri" w:cs="Amiri"/>
          <w:lang w:bidi="ar-SA"/>
          <w:color w:val="111111"/>
          <w:sz w:val="28"/>
          <w:szCs w:val="28"/>
          <w:rtl/>
        </w:rPr>
        <w:t xml:space="preserve">أوّلها: نبتدي بعون الله بكتب كتاب بستان الحكماء وسراج العلماء...</w:t>
      </w:r>
    </w:p>
    <w:p>
      <w:pPr>
        <w:pStyle w:val="BookText"/>
      </w:pPr>
      <w:r>
        <w:rPr>
          <w:rFonts w:ascii="IRNazanin" w:hAnsi="IRNazanin" w:eastAsia="IRNazanin" w:cs="IRNazanin"/>
          <w:lang w:bidi="fa-IR"/>
          <w:color w:val="111111"/>
          <w:sz w:val="28"/>
          <w:szCs w:val="28"/>
          <w:rtl/>
        </w:rPr>
        <w:t xml:space="preserve">نسخ، کا: مجهول، تا: 998 ه، 39 ق، 21*15 سم [الأوقاف العامة - موصل: 6 - 155]</w:t>
      </w:r>
    </w:p>
    <w:p>
      <w:pPr>
        <w:pStyle w:val="Heading2"/>
      </w:pPr>
      <w:bookmarkStart w:id="1316" w:name="_Toc609"/>
      <w:r>
        <w:t>بستان الحكمة وصلاح الملوك / هيئة - فارسي</w:t>
      </w:r>
      <w:bookmarkEnd w:id="1316"/>
    </w:p>
    <w:p>
      <w:pPr>
        <w:pStyle w:val="BookText"/>
      </w:pPr>
      <w:r>
        <w:rPr>
          <w:rFonts w:ascii="Times New Roman" w:hAnsi="Times New Roman" w:eastAsia="Times New Roman" w:cs="Times New Roman"/>
          <w:lang w:val="en-US" w:bidi="en-US"/>
          <w:color w:val="111111"/>
          <w:sz w:val="28"/>
          <w:szCs w:val="28"/>
          <w:rtl/>
        </w:rPr>
        <w:t xml:space="preserve">10052.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470</w:t>
      </w:r>
    </w:p>
    <w:p>
      <w:pPr>
        <w:pStyle w:val="BookText"/>
      </w:pPr>
      <w:r>
        <w:rPr>
          <w:rFonts w:ascii="IRNazanin" w:hAnsi="IRNazanin" w:eastAsia="IRNazanin" w:cs="IRNazanin"/>
          <w:lang w:bidi="fa-IR"/>
          <w:color w:val="111111"/>
          <w:sz w:val="28"/>
          <w:szCs w:val="28"/>
          <w:rtl/>
        </w:rPr>
        <w:t xml:space="preserve">أوّلها: الحمد لله فاطر الخلائق والكشر لعالم الحقائق شکر و سپاس بی قیاس حضرت صمدیت آفریدگاری را عز شانه و ظهر برهانه... وعلى آله واولاده واصحابه وسلم تسلیما اما بعد این رساله ایست در اختیارات که چون هر حاجت که داشته باشند... قمر تعلق دارد ودیگر ستاره ها را تأثیر باشد... واین کتاب را بستان الحکمه وصلاح المسلون نام کردیم وآنرا بر صد وچهار باب نهادیم... وكتب عليه اختيارات القمر</w:t>
      </w:r>
    </w:p>
    <w:p>
      <w:pPr>
        <w:pStyle w:val="BookText"/>
      </w:pPr>
      <w:r>
        <w:rPr>
          <w:rFonts w:ascii="IRNazanin" w:hAnsi="IRNazanin" w:eastAsia="IRNazanin" w:cs="IRNazanin"/>
          <w:lang w:bidi="fa-IR"/>
          <w:color w:val="111111"/>
          <w:sz w:val="28"/>
          <w:szCs w:val="28"/>
          <w:rtl/>
        </w:rPr>
        <w:t xml:space="preserve">كا: خليل بن نصر بن خلیل الله، تا: 12 شوال 970 ه [ف: 1 - 69]</w:t>
      </w:r>
    </w:p>
    <w:p>
      <w:pPr>
        <w:pStyle w:val="BookText"/>
      </w:pPr>
      <w:r>
        <w:rPr>
          <w:rFonts w:ascii="IRNazanin" w:hAnsi="IRNazanin" w:eastAsia="IRNazanin" w:cs="IRNazanin"/>
          <w:lang w:bidi="fa-IR"/>
          <w:color w:val="111111"/>
          <w:sz w:val="28"/>
          <w:szCs w:val="28"/>
          <w:rtl/>
        </w:rPr>
        <w:t xml:space="preserve">بستان راز وگلستان نیاز گلستان راز وبوستان نیاز</w:t>
      </w:r>
    </w:p>
    <w:p>
      <w:pPr>
        <w:pStyle w:val="BookText"/>
      </w:pPr>
      <w:r>
        <w:rPr>
          <w:rFonts w:ascii="IRNazanin" w:hAnsi="IRNazanin" w:eastAsia="IRNazanin" w:cs="IRNazanin"/>
          <w:lang w:bidi="fa-IR"/>
          <w:color w:val="111111"/>
          <w:sz w:val="28"/>
          <w:szCs w:val="28"/>
          <w:rtl/>
        </w:rPr>
        <w:t xml:space="preserve">بستان راز ونیاز گلستان راز و بوستان نیاز</w:t>
      </w:r>
    </w:p>
    <w:p>
      <w:pPr>
        <w:pStyle w:val="Heading2"/>
      </w:pPr>
      <w:bookmarkStart w:id="1317" w:name="_Toc610"/>
      <w:r>
        <w:t>بستان السياحة / عربي</w:t>
      </w:r>
      <w:bookmarkEnd w:id="1317"/>
    </w:p>
    <w:p>
      <w:pPr>
        <w:pStyle w:val="BookText"/>
      </w:pPr>
      <w:r>
        <w:rPr>
          <w:rFonts w:ascii="Times New Roman" w:hAnsi="Times New Roman" w:eastAsia="Times New Roman" w:cs="Times New Roman"/>
          <w:lang w:val="en-US" w:bidi="en-US"/>
          <w:color w:val="111111"/>
          <w:sz w:val="28"/>
          <w:szCs w:val="28"/>
          <w:rtl/>
        </w:rPr>
        <w:t xml:space="preserve">10053.</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5</w:t>
      </w:r>
    </w:p>
    <w:p>
      <w:pPr>
        <w:pStyle w:val="BookText"/>
      </w:pPr>
      <w:r>
        <w:rPr>
          <w:rFonts w:ascii="IRNazanin" w:hAnsi="IRNazanin" w:eastAsia="IRNazanin" w:cs="IRNazanin"/>
          <w:lang w:bidi="fa-IR"/>
          <w:color w:val="111111"/>
          <w:sz w:val="28"/>
          <w:szCs w:val="28"/>
          <w:rtl/>
        </w:rPr>
        <w:t xml:space="preserve">کا: مجهول، تا: مجهول؛ رقم القرص / 25 - 26 / 39 - 40 [معجم المخطوطات النجفية: 135]</w:t>
      </w:r>
    </w:p>
    <w:p>
      <w:pPr>
        <w:pStyle w:val="BookText"/>
      </w:pPr>
      <w:r>
        <w:rPr>
          <w:rFonts w:ascii="Amiri" w:hAnsi="Amiri" w:eastAsia="Amiri" w:cs="Amiri"/>
          <w:lang w:bidi="ar-SA"/>
          <w:color w:val="111111"/>
          <w:sz w:val="28"/>
          <w:szCs w:val="28"/>
          <w:rtl/>
        </w:rPr>
        <w:t xml:space="preserve">بستان العارفين تخميس القصيدة الوترية في مدح خير البرية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70" w:name="pg8108_75181"/>
    <w:bookmarkEnd w:id="270"/>
    <w:p>
      <w:pPr>
        <w:pStyle w:val="Heading2"/>
      </w:pPr>
      <w:bookmarkStart w:id="1318" w:name="_Toc611"/>
      <w:r>
        <w:t>بستان العارفين = كتاب البستان / أخلاق - عربي</w:t>
      </w:r>
      <w:bookmarkEnd w:id="1318"/>
    </w:p>
    <w:p>
      <w:pPr>
        <w:pStyle w:val="BookText"/>
      </w:pPr>
      <w:r>
        <w:rPr>
          <w:rFonts w:ascii="Amiri" w:hAnsi="Amiri" w:eastAsia="Amiri" w:cs="Amiri"/>
          <w:lang w:bidi="ar-SA"/>
          <w:color w:val="111111"/>
          <w:sz w:val="28"/>
          <w:szCs w:val="28"/>
          <w:rtl/>
        </w:rPr>
        <w:t xml:space="preserve">السمرقندي، نصر بن محمّد ( - 375 ؟ ه)</w:t>
      </w:r>
    </w:p>
    <w:p>
      <w:pPr>
        <w:pStyle w:val="BookText"/>
      </w:pPr>
      <w:r>
        <w:rPr>
          <w:rFonts w:ascii="Amiri" w:hAnsi="Amiri" w:eastAsia="Amiri" w:cs="Amiri"/>
          <w:lang w:bidi="ar-SA"/>
          <w:color w:val="111111"/>
          <w:sz w:val="28"/>
          <w:szCs w:val="28"/>
          <w:rtl/>
        </w:rPr>
        <w:t xml:space="preserve">أوّله: البسملة، الحمد لله رب العالمين والعاقبة للمتقين ولا حول ولاقوة إلا بالله العلي العظيم... قال الفقيه... إني قد جمعت في كتابي هذا فنوناً من العلم ما لايسع جهله والتخلف عنه العام والخاص وسميته كتاب بستان العارفين مشتملاً على مائة واثنين وستين باباً واستخرجت ذلك من كتب كثيرة فأوردت فيه ما هو الأوضح للناظر والراغب إليه وبينت الحجج فيما يحتاج إلى الحجة بالكتاب والأخبار... وحذفت أسانيد الأحاديث تخفيفاً للراغبين فيه واتماساً لمنفعة الناس... باب الإيمان... كرهت بعض الناس أن يقول الرجل لنفسه أنا مؤمن مطلقاً...</w:t>
      </w:r>
    </w:p>
    <w:p>
      <w:pPr>
        <w:pStyle w:val="BookText"/>
      </w:pPr>
      <w:r>
        <w:rPr>
          <w:rFonts w:ascii="IRNazanin" w:hAnsi="IRNazanin" w:eastAsia="IRNazanin" w:cs="IRNazanin"/>
          <w:lang w:bidi="fa-IR"/>
          <w:color w:val="111111"/>
          <w:sz w:val="28"/>
          <w:szCs w:val="28"/>
          <w:rtl/>
        </w:rPr>
        <w:t xml:space="preserve">طبع: کلکته، 1868 م؛ بولاق، 1289 ه، بمبئي، 1304 ه، استانبول، 1286، 1289 و 1296 ه</w:t>
      </w:r>
    </w:p>
    <w:p>
      <w:pPr>
        <w:pStyle w:val="BookText"/>
      </w:pPr>
      <w:r>
        <w:rPr>
          <w:rFonts w:ascii="Amiri" w:hAnsi="Amiri" w:eastAsia="Amiri" w:cs="Amiri"/>
          <w:lang w:bidi="ar-SA"/>
          <w:color w:val="111111"/>
          <w:sz w:val="28"/>
          <w:szCs w:val="28"/>
          <w:rtl/>
        </w:rPr>
        <w:t xml:space="preserve">[فنخا 5: 989 - 991 (14 نسخة]</w:t>
      </w:r>
    </w:p>
    <w:p>
      <w:pPr>
        <w:pStyle w:val="BookText"/>
      </w:pPr>
      <w:r>
        <w:rPr>
          <w:rFonts w:ascii="Times New Roman" w:hAnsi="Times New Roman" w:eastAsia="Times New Roman" w:cs="Times New Roman"/>
          <w:lang w:val="en-US" w:bidi="en-US"/>
          <w:color w:val="111111"/>
          <w:sz w:val="28"/>
          <w:szCs w:val="28"/>
          <w:rtl/>
        </w:rPr>
        <w:t xml:space="preserve">10054.</w:t>
      </w:r>
    </w:p>
    <w:p>
      <w:pPr>
        <w:pStyle w:val="BookText"/>
      </w:pPr>
      <w:r>
        <w:rPr>
          <w:rFonts w:ascii="IRNazanin" w:hAnsi="IRNazanin" w:eastAsia="IRNazanin" w:cs="IRNazanin"/>
          <w:lang w:bidi="fa-IR"/>
          <w:color w:val="111111"/>
          <w:sz w:val="28"/>
          <w:szCs w:val="28"/>
          <w:rtl/>
        </w:rPr>
        <w:t xml:space="preserve">بغداد؛ خزانة قاسم محمّد الرجب؛ رقم المخطوط: 5 کا: مجهول، تا: 375 ه، ناقصة: الآخر [ف: 1 - 6]</w:t>
      </w:r>
    </w:p>
    <w:p>
      <w:pPr>
        <w:pStyle w:val="BookText"/>
      </w:pPr>
      <w:r>
        <w:rPr>
          <w:rFonts w:ascii="Times New Roman" w:hAnsi="Times New Roman" w:eastAsia="Times New Roman" w:cs="Times New Roman"/>
          <w:lang w:val="en-US" w:bidi="en-US"/>
          <w:color w:val="111111"/>
          <w:sz w:val="28"/>
          <w:szCs w:val="28"/>
          <w:rtl/>
        </w:rPr>
        <w:t xml:space="preserve">10055.</w:t>
      </w:r>
    </w:p>
    <w:p>
      <w:pPr>
        <w:pStyle w:val="BookText"/>
      </w:pPr>
      <w:r>
        <w:rPr>
          <w:rFonts w:ascii="Amiri" w:hAnsi="Amiri" w:eastAsia="Amiri" w:cs="Amiri"/>
          <w:lang w:bidi="ar-SA"/>
          <w:color w:val="111111"/>
          <w:sz w:val="28"/>
          <w:szCs w:val="28"/>
          <w:rtl/>
        </w:rPr>
        <w:t xml:space="preserve">بغداد؛ مكتبة الأوقاف العامة؛ رقم المخطوط: 4720</w:t>
      </w:r>
    </w:p>
    <w:p>
      <w:pPr>
        <w:pStyle w:val="BookText"/>
      </w:pPr>
      <w:r>
        <w:rPr>
          <w:rFonts w:ascii="Amiri" w:hAnsi="Amiri" w:eastAsia="Amiri" w:cs="Amiri"/>
          <w:lang w:bidi="ar-SA"/>
          <w:color w:val="111111"/>
          <w:sz w:val="28"/>
          <w:szCs w:val="28"/>
          <w:rtl/>
        </w:rPr>
        <w:t xml:space="preserve">كا: محمود بن أحمد بن مولود، تا: 653 ه، 112 ق، 15*19 سم [ف: 2 - 323]</w:t>
      </w:r>
    </w:p>
    <w:p>
      <w:pPr>
        <w:pStyle w:val="BookText"/>
      </w:pPr>
      <w:r>
        <w:rPr>
          <w:rFonts w:ascii="Times New Roman" w:hAnsi="Times New Roman" w:eastAsia="Times New Roman" w:cs="Times New Roman"/>
          <w:lang w:val="en-US" w:bidi="en-US"/>
          <w:color w:val="111111"/>
          <w:sz w:val="28"/>
          <w:szCs w:val="28"/>
          <w:rtl/>
        </w:rPr>
        <w:t xml:space="preserve">10056.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- 75</w:t>
      </w:r>
    </w:p>
    <w:p>
      <w:pPr>
        <w:pStyle w:val="BookText"/>
      </w:pPr>
      <w:r>
        <w:rPr>
          <w:rFonts w:ascii="IRNazanin" w:hAnsi="IRNazanin" w:eastAsia="IRNazanin" w:cs="IRNazanin"/>
          <w:lang w:bidi="fa-IR"/>
          <w:color w:val="111111"/>
          <w:sz w:val="28"/>
          <w:szCs w:val="28"/>
          <w:rtl/>
        </w:rPr>
        <w:t xml:space="preserve">کا: مجهول، تا: 894 ه، 260 ص ، 14*20 سم [ف: 158] 10057. بغداد؛ مكتبة الأوقاف العامة؛ رقم المخطوط: 4825</w:t>
      </w:r>
    </w:p>
    <w:p>
      <w:pPr>
        <w:pStyle w:val="BookText"/>
      </w:pPr>
      <w:r>
        <w:rPr>
          <w:rFonts w:ascii="IRNazanin" w:hAnsi="IRNazanin" w:eastAsia="IRNazanin" w:cs="IRNazanin"/>
          <w:lang w:bidi="fa-IR"/>
          <w:color w:val="111111"/>
          <w:sz w:val="28"/>
          <w:szCs w:val="28"/>
          <w:rtl/>
        </w:rPr>
        <w:t xml:space="preserve">کا: صديق بن حسين بن احمد، تا: 912 ه، 165 ق، 14*18 سم [ف: 2 - 323]</w:t>
      </w:r>
    </w:p>
    <w:p>
      <w:pPr>
        <w:pStyle w:val="BookText"/>
      </w:pPr>
      <w:r>
        <w:rPr>
          <w:rFonts w:ascii="Times New Roman" w:hAnsi="Times New Roman" w:eastAsia="Times New Roman" w:cs="Times New Roman"/>
          <w:lang w:val="en-US" w:bidi="en-US"/>
          <w:color w:val="111111"/>
          <w:sz w:val="28"/>
          <w:szCs w:val="28"/>
          <w:rtl/>
        </w:rPr>
        <w:t xml:space="preserve">10058.</w:t>
      </w:r>
    </w:p>
    <w:p>
      <w:pPr>
        <w:pStyle w:val="BookText"/>
      </w:pPr>
      <w:r>
        <w:rPr>
          <w:rFonts w:ascii="Amiri" w:hAnsi="Amiri" w:eastAsia="Amiri" w:cs="Amiri"/>
          <w:lang w:bidi="ar-SA"/>
          <w:color w:val="111111"/>
          <w:sz w:val="28"/>
          <w:szCs w:val="28"/>
          <w:rtl/>
        </w:rPr>
        <w:t xml:space="preserve">بغداد؛ خزانة قاسم محمّد الرجب؛ رقم المخطوط: 302</w:t>
      </w:r>
    </w:p>
    <w:p>
      <w:pPr>
        <w:pStyle w:val="BookText"/>
      </w:pPr>
      <w:r>
        <w:rPr>
          <w:rFonts w:ascii="IRNazanin" w:hAnsi="IRNazanin" w:eastAsia="IRNazanin" w:cs="IRNazanin"/>
          <w:lang w:bidi="fa-IR"/>
          <w:color w:val="111111"/>
          <w:sz w:val="28"/>
          <w:szCs w:val="28"/>
          <w:rtl/>
        </w:rPr>
        <w:t xml:space="preserve">کا: مجهول، تا: 1048 ه [ف: 3 - 8]</w:t>
      </w:r>
    </w:p>
    <w:p>
      <w:pPr>
        <w:pStyle w:val="BookText"/>
      </w:pPr>
      <w:r>
        <w:rPr>
          <w:rFonts w:ascii="Times New Roman" w:hAnsi="Times New Roman" w:eastAsia="Times New Roman" w:cs="Times New Roman"/>
          <w:lang w:val="en-US" w:bidi="en-US"/>
          <w:color w:val="111111"/>
          <w:sz w:val="28"/>
          <w:szCs w:val="28"/>
          <w:rtl/>
        </w:rPr>
        <w:t xml:space="preserve">10059.</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1 / 4</w:t>
      </w:r>
    </w:p>
    <w:p>
      <w:pPr>
        <w:pStyle w:val="BookText"/>
      </w:pPr>
      <w:r>
        <w:rPr>
          <w:rFonts w:ascii="IRNazanin" w:hAnsi="IRNazanin" w:eastAsia="IRNazanin" w:cs="IRNazanin"/>
          <w:lang w:bidi="fa-IR"/>
          <w:color w:val="111111"/>
          <w:sz w:val="28"/>
          <w:szCs w:val="28"/>
          <w:rtl/>
        </w:rPr>
        <w:t xml:space="preserve">کا: مجهول، تا: 1103 ه، 102ق، 21*15 سم [الأوقاف العامة - موصل: 6 - 59]</w:t>
      </w:r>
    </w:p>
    <w:p>
      <w:pPr>
        <w:pStyle w:val="BookText"/>
      </w:pPr>
      <w:r>
        <w:rPr>
          <w:rFonts w:ascii="Times New Roman" w:hAnsi="Times New Roman" w:eastAsia="Times New Roman" w:cs="Times New Roman"/>
          <w:lang w:val="en-US" w:bidi="en-US"/>
          <w:color w:val="111111"/>
          <w:sz w:val="28"/>
          <w:szCs w:val="28"/>
          <w:rtl/>
        </w:rPr>
        <w:t xml:space="preserve">10060.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 - 2 / 24</w:t>
      </w:r>
    </w:p>
    <w:p>
      <w:pPr>
        <w:pStyle w:val="BookText"/>
      </w:pPr>
      <w:r>
        <w:rPr>
          <w:rFonts w:ascii="IRNazanin" w:hAnsi="IRNazanin" w:eastAsia="IRNazanin" w:cs="IRNazanin"/>
          <w:lang w:bidi="fa-IR"/>
          <w:color w:val="111111"/>
          <w:sz w:val="28"/>
          <w:szCs w:val="28"/>
          <w:rtl/>
        </w:rPr>
        <w:t xml:space="preserve">مقتطفة من كتاب (بستان العارفين) في آداب المعلم والمتعلم؛ کا: محمّد بن قاسم الكعكي، تا: 16 جمادي الثانية 1145 ه، 4 / 16*3 / 22 سم [ف : 294]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10061.</w:t>
      </w:r>
    </w:p>
    <w:p>
      <w:pPr>
        <w:pStyle w:val="BookText"/>
      </w:pPr>
      <w:r>
        <w:rPr>
          <w:rFonts w:ascii="Amiri" w:hAnsi="Amiri" w:eastAsia="Amiri" w:cs="Amiri"/>
          <w:lang w:bidi="ar-SA"/>
          <w:color w:val="111111"/>
          <w:sz w:val="28"/>
          <w:szCs w:val="28"/>
          <w:rtl/>
        </w:rPr>
        <w:t xml:space="preserve">بغداد؛ الخزانة العمرية (ضمن دار المخطوطات)؛ رقم المخطوط: 22372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خير الله بن محمود العمري خطيب جامع العمرية، تا: 1160ه، تملك: محمّد امين بن محمّد نجيب بن ملا امين العمري سنة 1274 ه، 138 ص، 25 س، 16*5 / 21 سم [ف: 21 - 6] 10062. البصرة؛ جامعة البصرة (المكتبة المركزية)؛ رقم المخطوط: 302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بن صالح بن مبارك الجعفري، تا: 2 ربیع الاول 1173 ه، 148 ق، 14*21 سم [المورد: 31 - 379]</w:t>
      </w:r>
    </w:p>
    <w:p>
      <w:pPr>
        <w:pStyle w:val="BookText"/>
      </w:pPr>
      <w:r>
        <w:rPr>
          <w:rFonts w:ascii="Times New Roman" w:hAnsi="Times New Roman" w:eastAsia="Times New Roman" w:cs="Times New Roman"/>
          <w:lang w:val="en-US" w:bidi="en-US"/>
          <w:color w:val="111111"/>
          <w:sz w:val="28"/>
          <w:szCs w:val="28"/>
          <w:rtl/>
        </w:rPr>
        <w:t xml:space="preserve">10063.</w:t>
      </w:r>
    </w:p>
    <w:p>
      <w:pPr>
        <w:pStyle w:val="BookText"/>
      </w:pPr>
      <w:r>
        <w:rPr>
          <w:rFonts w:ascii="Amiri" w:hAnsi="Amiri" w:eastAsia="Amiri" w:cs="Amiri"/>
          <w:lang w:bidi="ar-SA"/>
          <w:color w:val="111111"/>
          <w:sz w:val="28"/>
          <w:szCs w:val="28"/>
          <w:rtl/>
        </w:rPr>
        <w:t xml:space="preserve">كربلاء؛ العتبة العباسية؛ رقم المخطوط: 321 أوّلها: مطابق؛ آخرها: امرها فان شئت فطلقها وان شئت فامسكها، واما الذين لا يدخلون الجنة فعاق والديه مدمن الخمر منان.</w:t>
      </w:r>
    </w:p>
    <w:p>
      <w:pPr>
        <w:pStyle w:val="BookText"/>
      </w:pPr>
      <w:r>
        <w:rPr>
          <w:rFonts w:ascii="IRNazanin" w:hAnsi="IRNazanin" w:eastAsia="IRNazanin" w:cs="IRNazanin"/>
          <w:lang w:bidi="fa-IR"/>
          <w:color w:val="111111"/>
          <w:sz w:val="28"/>
          <w:szCs w:val="28"/>
          <w:rtl/>
        </w:rPr>
        <w:t xml:space="preserve">نسخ، کا: حسن عرف تاجك، تا: القرن 12 ه، تملك: السيد مصطفى ابن السيد سليمان افندي ابن الجامع زكريا افندي الديري، ختمه «مصطفی 1230 ه»؛ 85 ق، 26 س، 14*20 سم [ف: 1 - 357]</w:t>
      </w:r>
    </w:p>
    <w:p>
      <w:pPr>
        <w:pStyle w:val="BookText"/>
      </w:pPr>
      <w:r>
        <w:rPr>
          <w:rFonts w:ascii="Times New Roman" w:hAnsi="Times New Roman" w:eastAsia="Times New Roman" w:cs="Times New Roman"/>
          <w:lang w:val="en-US" w:bidi="en-US"/>
          <w:color w:val="111111"/>
          <w:sz w:val="28"/>
          <w:szCs w:val="28"/>
          <w:rtl/>
        </w:rPr>
        <w:t xml:space="preserve">10064.</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 / 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80 ق، 27*5 / 18 سم [الأوقاف العامة - موصل: 1 - 71]</w:t>
      </w:r>
    </w:p>
    <w:p>
      <w:pPr>
        <w:pStyle w:val="BookText"/>
      </w:pPr>
      <w:r>
        <w:rPr>
          <w:rFonts w:ascii="Times New Roman" w:hAnsi="Times New Roman" w:eastAsia="Times New Roman" w:cs="Times New Roman"/>
          <w:lang w:val="en-US" w:bidi="en-US"/>
          <w:color w:val="111111"/>
          <w:sz w:val="28"/>
          <w:szCs w:val="28"/>
          <w:rtl/>
        </w:rPr>
        <w:t xml:space="preserve">10065.</w:t>
      </w:r>
    </w:p>
    <w:p>
      <w:pPr>
        <w:pStyle w:val="BookText"/>
      </w:pPr>
      <w:r>
        <w:rPr>
          <w:rFonts w:ascii="Amiri" w:hAnsi="Amiri" w:eastAsia="Amiri" w:cs="Amiri"/>
          <w:lang w:bidi="ar-SA"/>
          <w:color w:val="111111"/>
          <w:sz w:val="28"/>
          <w:szCs w:val="28"/>
          <w:rtl/>
        </w:rPr>
        <w:t xml:space="preserve">بغداد؛ مكتبة الأوقاف العامة؛ رقم المخطوط: 22 - 21 / 2769</w:t>
      </w:r>
    </w:p>
    <w:p>
      <w:pPr>
        <w:pStyle w:val="BookText"/>
      </w:pPr>
      <w:r>
        <w:rPr>
          <w:rFonts w:ascii="Amiri" w:hAnsi="Amiri" w:eastAsia="Amiri" w:cs="Amiri"/>
          <w:lang w:bidi="ar-SA"/>
          <w:color w:val="111111"/>
          <w:sz w:val="28"/>
          <w:szCs w:val="28"/>
          <w:rtl/>
        </w:rPr>
        <w:t xml:space="preserve">في الفهرس عنوانها: «رسالة في جمع سور القرآن الكريم منقولة من كتاب: بستان العارفين»؛ كا: مجهول، تا: مجهول؛ 2 ق، 20*14 سم [ف: 1 - 118]</w:t>
      </w:r>
    </w:p>
    <w:p>
      <w:pPr>
        <w:pStyle w:val="BookText"/>
      </w:pPr>
      <w:r>
        <w:rPr>
          <w:rFonts w:ascii="Times New Roman" w:hAnsi="Times New Roman" w:eastAsia="Times New Roman" w:cs="Times New Roman"/>
          <w:lang w:val="en-US" w:bidi="en-US"/>
          <w:color w:val="111111"/>
          <w:sz w:val="28"/>
          <w:szCs w:val="28"/>
          <w:rtl/>
        </w:rPr>
        <w:t xml:space="preserve">10066.</w:t>
      </w:r>
    </w:p>
    <w:p>
      <w:pPr>
        <w:pStyle w:val="BookText"/>
      </w:pPr>
      <w:r>
        <w:rPr>
          <w:rFonts w:ascii="Amiri" w:hAnsi="Amiri" w:eastAsia="Amiri" w:cs="Amiri"/>
          <w:lang w:bidi="ar-SA"/>
          <w:color w:val="111111"/>
          <w:sz w:val="28"/>
          <w:szCs w:val="28"/>
          <w:rtl/>
        </w:rPr>
        <w:t xml:space="preserve">بغداد؛ مكتبة الأوقاف العامة؛ رقم المخطوط: 13578 أوّلها: الحمد لله رب العالمين...</w:t>
      </w:r>
    </w:p>
    <w:p>
      <w:pPr>
        <w:pStyle w:val="BookText"/>
      </w:pPr>
      <w:r>
        <w:rPr>
          <w:rFonts w:ascii="IRNazanin" w:hAnsi="IRNazanin" w:eastAsia="IRNazanin" w:cs="IRNazanin"/>
          <w:lang w:bidi="fa-IR"/>
          <w:color w:val="111111"/>
          <w:sz w:val="28"/>
          <w:szCs w:val="28"/>
          <w:rtl/>
        </w:rPr>
        <w:t xml:space="preserve">کا: مجهول، تا: مجهول؛ 310 ق، 27 س، 15*21 سم [ف: 2 - 322]</w:t>
      </w:r>
    </w:p>
    <w:p>
      <w:pPr>
        <w:pStyle w:val="BookText"/>
      </w:pPr>
      <w:r>
        <w:rPr>
          <w:rFonts w:ascii="Times New Roman" w:hAnsi="Times New Roman" w:eastAsia="Times New Roman" w:cs="Times New Roman"/>
          <w:lang w:val="en-US" w:bidi="en-US"/>
          <w:color w:val="111111"/>
          <w:sz w:val="28"/>
          <w:szCs w:val="28"/>
          <w:rtl/>
        </w:rPr>
        <w:t xml:space="preserve">10067.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 - 9 / 27</w:t>
      </w:r>
    </w:p>
    <w:p>
      <w:pPr>
        <w:pStyle w:val="BookText"/>
      </w:pPr>
      <w:r>
        <w:rPr>
          <w:rFonts w:ascii="Amiri" w:hAnsi="Amiri" w:eastAsia="Amiri" w:cs="Amiri"/>
          <w:lang w:bidi="ar-SA"/>
          <w:color w:val="111111"/>
          <w:sz w:val="28"/>
          <w:szCs w:val="28"/>
          <w:rtl/>
        </w:rPr>
        <w:t xml:space="preserve">قطعة منه؛ كا: مجهول، تا: مجهول؛ 7 / 15*3 / 27 سم [ف: 302]</w:t>
      </w:r>
    </w:p>
    <w:p>
      <w:pPr>
        <w:pStyle w:val="BookText"/>
      </w:pPr>
      <w:r>
        <w:rPr>
          <w:rFonts w:ascii="Times New Roman" w:hAnsi="Times New Roman" w:eastAsia="Times New Roman" w:cs="Times New Roman"/>
          <w:lang w:val="en-US" w:bidi="en-US"/>
          <w:color w:val="111111"/>
          <w:sz w:val="28"/>
          <w:szCs w:val="28"/>
          <w:rtl/>
        </w:rPr>
        <w:t xml:space="preserve">10068.</w:t>
      </w:r>
    </w:p>
    <w:p>
      <w:pPr>
        <w:pStyle w:val="BookText"/>
      </w:pPr>
      <w:r>
        <w:rPr>
          <w:rFonts w:ascii="Amiri" w:hAnsi="Amiri" w:eastAsia="Amiri" w:cs="Amiri"/>
          <w:lang w:bidi="ar-SA"/>
          <w:color w:val="111111"/>
          <w:sz w:val="28"/>
          <w:szCs w:val="28"/>
          <w:rtl/>
        </w:rPr>
        <w:t xml:space="preserve">بغداد؛ جامع السيد سلطان علي؛ رقم المخطوط: 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مجهول؛ تملك: محمّد نافع مفتي زاده [المورد: 61 - 194]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71" w:name="pg8108_75184"/>
    <w:bookmarkEnd w:id="271"/>
    <w:p>
      <w:pPr>
        <w:pStyle w:val="BookText"/>
      </w:pPr>
      <w:r>
        <w:rPr>
          <w:rFonts w:ascii="Times New Roman" w:hAnsi="Times New Roman" w:eastAsia="Times New Roman" w:cs="Times New Roman"/>
          <w:lang w:val="en-US" w:bidi="en-US"/>
          <w:color w:val="111111"/>
          <w:sz w:val="28"/>
          <w:szCs w:val="28"/>
          <w:rtl/>
        </w:rPr>
        <w:t xml:space="preserve">10069.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7312</w:t>
      </w:r>
    </w:p>
    <w:p>
      <w:pPr>
        <w:pStyle w:val="BookText"/>
      </w:pPr>
      <w:r>
        <w:rPr>
          <w:rFonts w:ascii="IRNazanin" w:hAnsi="IRNazanin" w:eastAsia="IRNazanin" w:cs="IRNazanin"/>
          <w:lang w:bidi="fa-IR"/>
          <w:color w:val="111111"/>
          <w:sz w:val="28"/>
          <w:szCs w:val="28"/>
          <w:rtl/>
        </w:rPr>
        <w:t xml:space="preserve">قطعة منه؛ کا: مجهول، تا: مجهول؛ 13 ص [ف: 1 - 330]</w:t>
      </w:r>
    </w:p>
    <w:p>
      <w:pPr>
        <w:pStyle w:val="BookText"/>
      </w:pPr>
      <w:r>
        <w:rPr>
          <w:rFonts w:ascii="Times New Roman" w:hAnsi="Times New Roman" w:eastAsia="Times New Roman" w:cs="Times New Roman"/>
          <w:lang w:val="en-US" w:bidi="en-US"/>
          <w:color w:val="111111"/>
          <w:sz w:val="28"/>
          <w:szCs w:val="28"/>
          <w:rtl/>
        </w:rPr>
        <w:t xml:space="preserve">10070.</w:t>
      </w:r>
    </w:p>
    <w:p>
      <w:pPr>
        <w:pStyle w:val="BookText"/>
      </w:pPr>
      <w:r>
        <w:rPr>
          <w:rFonts w:ascii="Amiri" w:hAnsi="Amiri" w:eastAsia="Amiri" w:cs="Amiri"/>
          <w:lang w:bidi="ar-SA"/>
          <w:color w:val="111111"/>
          <w:sz w:val="28"/>
          <w:szCs w:val="28"/>
          <w:rtl/>
        </w:rPr>
        <w:t xml:space="preserve">بغداد؛ مكتبة الأوقاف العامة؛ رقم المخطوط: 4805</w:t>
      </w:r>
    </w:p>
    <w:p>
      <w:pPr>
        <w:pStyle w:val="BookText"/>
      </w:pPr>
      <w:r>
        <w:rPr>
          <w:rFonts w:ascii="Amiri" w:hAnsi="Amiri" w:eastAsia="Amiri" w:cs="Amiri"/>
          <w:lang w:bidi="ar-SA"/>
          <w:color w:val="111111"/>
          <w:sz w:val="28"/>
          <w:szCs w:val="28"/>
          <w:rtl/>
        </w:rPr>
        <w:t xml:space="preserve">كا: مصطفى الخطيب، تا: مجهول، جامع الامامين الكاظمية؛ 115 ق، 16*23 سم [ف: 2 - 323]</w:t>
      </w:r>
    </w:p>
    <w:p>
      <w:pPr>
        <w:pStyle w:val="BookText"/>
      </w:pPr>
      <w:r>
        <w:rPr>
          <w:rFonts w:ascii="Amiri" w:hAnsi="Amiri" w:eastAsia="Amiri" w:cs="Amiri"/>
          <w:lang w:bidi="ar-SA"/>
          <w:color w:val="111111"/>
          <w:sz w:val="28"/>
          <w:szCs w:val="28"/>
          <w:rtl/>
        </w:rPr>
        <w:t xml:space="preserve">بستان العارفين (منتخب) ملخص بستان العارفين</w:t>
      </w:r>
    </w:p>
    <w:p>
      <w:pPr>
        <w:pStyle w:val="Heading2"/>
      </w:pPr>
      <w:bookmarkStart w:id="1319" w:name="_Toc612"/>
      <w:r>
        <w:t>بستان العارفين (منتخب) / أخلاق - عربي</w:t>
      </w:r>
      <w:bookmarkEnd w:id="1319"/>
    </w:p>
    <w:p>
      <w:pPr>
        <w:pStyle w:val="BookText"/>
      </w:pPr>
      <w:r>
        <w:rPr>
          <w:rFonts w:ascii="Amiri" w:hAnsi="Amiri" w:eastAsia="Amiri" w:cs="Amiri"/>
          <w:lang w:bidi="ar-SA"/>
          <w:color w:val="111111"/>
          <w:sz w:val="28"/>
          <w:szCs w:val="28"/>
          <w:rtl/>
        </w:rPr>
        <w:t xml:space="preserve">السمرقندي، نصر بن محمّد ( - 375 ؟ ه)</w:t>
      </w:r>
    </w:p>
    <w:p>
      <w:pPr>
        <w:pStyle w:val="BookText"/>
      </w:pPr>
      <w:r>
        <w:rPr>
          <w:rFonts w:ascii="Times New Roman" w:hAnsi="Times New Roman" w:eastAsia="Times New Roman" w:cs="Times New Roman"/>
          <w:lang w:val="en-US" w:bidi="en-US"/>
          <w:color w:val="111111"/>
          <w:sz w:val="28"/>
          <w:szCs w:val="28"/>
          <w:rtl/>
        </w:rPr>
        <w:t xml:space="preserve">10071.</w:t>
      </w:r>
    </w:p>
    <w:p>
      <w:pPr>
        <w:pStyle w:val="BookText"/>
      </w:pPr>
      <w:r>
        <w:rPr>
          <w:rFonts w:ascii="IRNazanin" w:hAnsi="IRNazanin" w:eastAsia="IRNazanin" w:cs="IRNazanin"/>
          <w:lang w:bidi="fa-IR"/>
          <w:color w:val="111111"/>
          <w:sz w:val="28"/>
          <w:szCs w:val="28"/>
          <w:rtl/>
        </w:rPr>
        <w:t xml:space="preserve">بغداد؛ یعقوب سركيس (المهداة إلى جامعة الحكمة)؛ رقم المخطوط: 50 / 188</w:t>
      </w:r>
    </w:p>
    <w:p>
      <w:pPr>
        <w:pStyle w:val="BookText"/>
      </w:pPr>
      <w:r>
        <w:rPr>
          <w:rFonts w:ascii="IRNazanin" w:hAnsi="IRNazanin" w:eastAsia="IRNazanin" w:cs="IRNazanin"/>
          <w:lang w:bidi="fa-IR"/>
          <w:color w:val="111111"/>
          <w:sz w:val="28"/>
          <w:szCs w:val="28"/>
          <w:rtl/>
        </w:rPr>
        <w:t xml:space="preserve">من كتاب بستان العارفين؛ کا: مجهول، تا: مجهول؛ 18 ص (381 - 364)، 26 - 23 س، 13*5 / 20 سم [ف: 123]</w:t>
      </w:r>
    </w:p>
    <w:p>
      <w:pPr>
        <w:pStyle w:val="Heading2"/>
      </w:pPr>
      <w:bookmarkStart w:id="1320" w:name="_Toc613"/>
      <w:r>
        <w:t>البستان في ذكر الأولياء والعلماء بتلمسان / تراجم - فارسي</w:t>
      </w:r>
      <w:bookmarkEnd w:id="1320"/>
    </w:p>
    <w:p>
      <w:pPr>
        <w:pStyle w:val="BookText"/>
      </w:pPr>
      <w:r>
        <w:rPr>
          <w:rFonts w:ascii="Amiri" w:hAnsi="Amiri" w:eastAsia="Amiri" w:cs="Amiri"/>
          <w:lang w:bidi="ar-SA"/>
          <w:color w:val="111111"/>
          <w:sz w:val="28"/>
          <w:szCs w:val="28"/>
          <w:rtl/>
        </w:rPr>
        <w:t xml:space="preserve">ابن مريم التلمساني، محمّد بن محمّد ( - 1014 ه)</w:t>
      </w:r>
    </w:p>
    <w:p>
      <w:pPr>
        <w:pStyle w:val="BookText"/>
      </w:pPr>
      <w:r>
        <w:rPr>
          <w:rFonts w:ascii="Amiri" w:hAnsi="Amiri" w:eastAsia="Amiri" w:cs="Amiri"/>
          <w:lang w:bidi="ar-SA"/>
          <w:color w:val="111111"/>
          <w:sz w:val="28"/>
          <w:szCs w:val="28"/>
          <w:rtl/>
        </w:rPr>
        <w:t xml:space="preserve">طبع: الجزائر، مدرسة الآداب العليا، 1326 ه</w:t>
      </w:r>
    </w:p>
    <w:p>
      <w:pPr>
        <w:pStyle w:val="BookText"/>
      </w:pPr>
      <w:r>
        <w:rPr>
          <w:rFonts w:ascii="Times New Roman" w:hAnsi="Times New Roman" w:eastAsia="Times New Roman" w:cs="Times New Roman"/>
          <w:lang w:val="en-US" w:bidi="en-US"/>
          <w:color w:val="111111"/>
          <w:sz w:val="28"/>
          <w:szCs w:val="28"/>
          <w:rtl/>
        </w:rPr>
        <w:t xml:space="preserve">10072.</w:t>
      </w:r>
    </w:p>
    <w:p>
      <w:pPr>
        <w:pStyle w:val="BookText"/>
      </w:pPr>
      <w:r>
        <w:rPr>
          <w:rFonts w:ascii="IRNazanin" w:hAnsi="IRNazanin" w:eastAsia="IRNazanin" w:cs="IRNazanin"/>
          <w:lang w:bidi="fa-IR"/>
          <w:color w:val="111111"/>
          <w:sz w:val="28"/>
          <w:szCs w:val="28"/>
          <w:rtl/>
        </w:rPr>
        <w:t xml:space="preserve">بغداد؛ دار المخطوطات؛ رقم المخطوط: 9327</w:t>
      </w:r>
    </w:p>
    <w:p>
      <w:pPr>
        <w:pStyle w:val="BookText"/>
      </w:pPr>
      <w:r>
        <w:rPr>
          <w:rFonts w:ascii="Amiri" w:hAnsi="Amiri" w:eastAsia="Amiri" w:cs="Amiri"/>
          <w:lang w:bidi="ar-SA"/>
          <w:color w:val="111111"/>
          <w:sz w:val="28"/>
          <w:szCs w:val="28"/>
          <w:rtl/>
        </w:rPr>
        <w:t xml:space="preserve">أوّلها: الحمد لله والصلاة والسلام على سيدنا محمّد سيد الاولين والآخرين... اما بعد السلام عليك ايها الاخ المحب ... لقد طلعت على ما اشرتم به على من ذلك التاليف الابراك المتضمن جميع اولياء تلمسان...</w:t>
      </w:r>
    </w:p>
    <w:p>
      <w:pPr>
        <w:pStyle w:val="BookText"/>
      </w:pPr>
      <w:r>
        <w:rPr>
          <w:rFonts w:ascii="IRNazanin" w:hAnsi="IRNazanin" w:eastAsia="IRNazanin" w:cs="IRNazanin"/>
          <w:lang w:bidi="fa-IR"/>
          <w:color w:val="111111"/>
          <w:sz w:val="28"/>
          <w:szCs w:val="28"/>
          <w:rtl/>
        </w:rPr>
        <w:t xml:space="preserve">کا: مجهول، تا: 1147 ه، 170 ص، 27 س، 24*18 سم [المتحف العراقي - ف: التاريخ والتراجم - 64]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72" w:name="pg8108_75186"/>
    <w:bookmarkEnd w:id="272"/>
    <w:p>
      <w:pPr>
        <w:pStyle w:val="Heading2"/>
      </w:pPr>
      <w:bookmarkStart w:id="1321" w:name="_Toc614"/>
      <w:r>
        <w:t>بستان الناظرين وسمير المطالعين / فقه - عربي</w:t>
      </w:r>
      <w:bookmarkEnd w:id="1321"/>
    </w:p>
    <w:p>
      <w:pPr>
        <w:pStyle w:val="BookText"/>
      </w:pPr>
      <w:r>
        <w:rPr>
          <w:rFonts w:ascii="Amiri" w:hAnsi="Amiri" w:eastAsia="Amiri" w:cs="Amiri"/>
          <w:lang w:bidi="ar-SA"/>
          <w:color w:val="111111"/>
          <w:sz w:val="28"/>
          <w:szCs w:val="28"/>
          <w:rtl/>
        </w:rPr>
        <w:t xml:space="preserve">الحمصي، محمّد بن ياسين أوّله: الحمد الله المتفرّد بالدوام، المتفضل بالانعام، خالق الخلق بقدرته، مدبر الامر بحكمته...</w:t>
      </w:r>
    </w:p>
    <w:p>
      <w:pPr>
        <w:pStyle w:val="BookText"/>
      </w:pPr>
      <w:r>
        <w:rPr>
          <w:rFonts w:ascii="Times New Roman" w:hAnsi="Times New Roman" w:eastAsia="Times New Roman" w:cs="Times New Roman"/>
          <w:lang w:val="en-US" w:bidi="en-US"/>
          <w:color w:val="111111"/>
          <w:sz w:val="28"/>
          <w:szCs w:val="28"/>
          <w:rtl/>
        </w:rPr>
        <w:t xml:space="preserve">10073.</w:t>
      </w:r>
    </w:p>
    <w:p>
      <w:pPr>
        <w:pStyle w:val="BookText"/>
      </w:pPr>
      <w:r>
        <w:rPr>
          <w:rFonts w:ascii="Amiri" w:hAnsi="Amiri" w:eastAsia="Amiri" w:cs="Amiri"/>
          <w:lang w:bidi="ar-SA"/>
          <w:color w:val="111111"/>
          <w:sz w:val="28"/>
          <w:szCs w:val="28"/>
          <w:rtl/>
        </w:rPr>
        <w:t xml:space="preserve">بغداد؛ مكتبة الأوقاف العامة؛ رقم المخطوط: 4095 أوّلها: مطابق</w:t>
      </w:r>
    </w:p>
    <w:p>
      <w:pPr>
        <w:pStyle w:val="BookText"/>
      </w:pPr>
      <w:r>
        <w:rPr>
          <w:rFonts w:ascii="IRNazanin" w:hAnsi="IRNazanin" w:eastAsia="IRNazanin" w:cs="IRNazanin"/>
          <w:lang w:bidi="fa-IR"/>
          <w:color w:val="111111"/>
          <w:sz w:val="28"/>
          <w:szCs w:val="28"/>
          <w:rtl/>
        </w:rPr>
        <w:t xml:space="preserve">کا: مجهول، تا: مجهول؛ 20*16 سم [ف: 1 - 390]</w:t>
      </w:r>
    </w:p>
    <w:p>
      <w:pPr>
        <w:pStyle w:val="Heading2"/>
      </w:pPr>
      <w:bookmarkStart w:id="1322" w:name="_Toc615"/>
      <w:r>
        <w:t>بسط الإعذار عن حب العذار / أدب - عربي</w:t>
      </w:r>
      <w:bookmarkEnd w:id="1322"/>
    </w:p>
    <w:p>
      <w:pPr>
        <w:pStyle w:val="BookText"/>
      </w:pPr>
      <w:r>
        <w:rPr>
          <w:rFonts w:ascii="Amiri" w:hAnsi="Amiri" w:eastAsia="Amiri" w:cs="Amiri"/>
          <w:lang w:bidi="ar-SA"/>
          <w:color w:val="111111"/>
          <w:sz w:val="28"/>
          <w:szCs w:val="28"/>
          <w:rtl/>
        </w:rPr>
        <w:t xml:space="preserve">المنهاجي، محمّد بن أحمد (813 - 880 ه)</w:t>
      </w:r>
    </w:p>
    <w:p>
      <w:pPr>
        <w:pStyle w:val="BookText"/>
      </w:pPr>
      <w:r>
        <w:rPr>
          <w:rFonts w:ascii="Times New Roman" w:hAnsi="Times New Roman" w:eastAsia="Times New Roman" w:cs="Times New Roman"/>
          <w:lang w:val="en-US" w:bidi="en-US"/>
          <w:color w:val="111111"/>
          <w:sz w:val="28"/>
          <w:szCs w:val="28"/>
          <w:rtl/>
        </w:rPr>
        <w:t xml:space="preserve">10074.</w:t>
      </w:r>
    </w:p>
    <w:p>
      <w:pPr>
        <w:pStyle w:val="BookText"/>
      </w:pPr>
      <w:r>
        <w:rPr>
          <w:rFonts w:ascii="Amiri" w:hAnsi="Amiri" w:eastAsia="Amiri" w:cs="Amiri"/>
          <w:lang w:bidi="ar-SA"/>
          <w:color w:val="111111"/>
          <w:sz w:val="28"/>
          <w:szCs w:val="28"/>
          <w:rtl/>
        </w:rPr>
        <w:t xml:space="preserve">بغداد؛ المجمع العلمي العراقي؛ رقم المخطوط: / 6 ادب - قصة مصورة</w:t>
      </w:r>
    </w:p>
    <w:p>
      <w:pPr>
        <w:pStyle w:val="BookText"/>
      </w:pPr>
      <w:r>
        <w:rPr>
          <w:rFonts w:ascii="IRNazanin" w:hAnsi="IRNazanin" w:eastAsia="IRNazanin" w:cs="IRNazanin"/>
          <w:lang w:bidi="fa-IR"/>
          <w:color w:val="111111"/>
          <w:sz w:val="28"/>
          <w:szCs w:val="28"/>
          <w:rtl/>
        </w:rPr>
        <w:t xml:space="preserve">أوّلها: البسملة... قال مسطره الفقير إلى الله تعالى الراجي رحمته محمّد بدرالدین بن يوسف جمال الدين بن عبد العزيز الاتفهي المنهاجي... الحمد لله الذي انبت في رياض الحدود آس العذار... سنح في فكري وعن بذكري، ان اجمع كتابا فيما ذكره الشعراء في</w:t>
      </w:r>
    </w:p>
    <w:p>
      <w:pPr>
        <w:pStyle w:val="BookText"/>
      </w:pPr>
      <w:r>
        <w:rPr>
          <w:rFonts w:ascii="Amiri" w:hAnsi="Amiri" w:eastAsia="Amiri" w:cs="Amiri"/>
          <w:lang w:bidi="ar-SA"/>
          <w:color w:val="111111"/>
          <w:sz w:val="28"/>
          <w:szCs w:val="28"/>
          <w:rtl/>
        </w:rPr>
        <w:t xml:space="preserve">اشعارهم، وانتجته خواطرهم من بدايع افكارهم في التشبب بالعذار... كان السبب... انني قديما وقفت على كتاب خلع العذار في مدح العذار، للصلاح الصفدي، فاستملحه خاطري واستعذبه ناظري؛ آخرها: قلت: وهذا آخر ما رايت ايراده... تم كتاب بسط العذار عن حب العذار على يد جامعه الضعيف... محمّد بدر الدين المنهاجي...</w:t>
      </w:r>
    </w:p>
    <w:p>
      <w:pPr>
        <w:pStyle w:val="BookText"/>
      </w:pPr>
      <w:r>
        <w:rPr>
          <w:rFonts w:ascii="Amiri" w:hAnsi="Amiri" w:eastAsia="Amiri" w:cs="Amiri"/>
          <w:lang w:bidi="ar-SA"/>
          <w:color w:val="111111"/>
          <w:sz w:val="28"/>
          <w:szCs w:val="28"/>
          <w:rtl/>
        </w:rPr>
        <w:t xml:space="preserve">مصدر التصوير: نسخة خطية في الاسكوريال - مدريد (برقم 448)؛ كاتب = مؤلف، تا: 850 ه، 62 ق، 15 - 18 س [ف: 2 - 178]</w:t>
      </w:r>
    </w:p>
    <w:p>
      <w:pPr>
        <w:pStyle w:val="Heading2"/>
      </w:pPr>
      <w:bookmarkStart w:id="1323" w:name="_Toc616"/>
      <w:r>
        <w:t>بسط الراحة لتناول علم المساحة / هندسة - عربي</w:t>
      </w:r>
      <w:bookmarkEnd w:id="1323"/>
    </w:p>
    <w:p>
      <w:pPr>
        <w:pStyle w:val="BookText"/>
      </w:pPr>
      <w:r>
        <w:rPr>
          <w:rFonts w:ascii="Amiri" w:hAnsi="Amiri" w:eastAsia="Amiri" w:cs="Amiri"/>
          <w:lang w:bidi="ar-SA"/>
          <w:color w:val="111111"/>
          <w:sz w:val="28"/>
          <w:szCs w:val="28"/>
          <w:rtl/>
        </w:rPr>
        <w:t xml:space="preserve">الشطي، حسن بن عمر ( - 1274 ه)</w:t>
      </w:r>
    </w:p>
    <w:p>
      <w:pPr>
        <w:pStyle w:val="BookText"/>
      </w:pPr>
      <w:r>
        <w:rPr>
          <w:rFonts w:ascii="Times New Roman" w:hAnsi="Times New Roman" w:eastAsia="Times New Roman" w:cs="Times New Roman"/>
          <w:lang w:val="en-US" w:bidi="en-US"/>
          <w:color w:val="111111"/>
          <w:sz w:val="28"/>
          <w:szCs w:val="28"/>
          <w:rtl/>
        </w:rPr>
        <w:t xml:space="preserve">10075.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454 مصورة</w:t>
      </w:r>
    </w:p>
    <w:p>
      <w:pPr>
        <w:pStyle w:val="BookText"/>
      </w:pPr>
      <w:r>
        <w:rPr>
          <w:rFonts w:ascii="Amiri" w:hAnsi="Amiri" w:eastAsia="Amiri" w:cs="Amiri"/>
          <w:lang w:bidi="ar-SA"/>
          <w:color w:val="111111"/>
          <w:sz w:val="28"/>
          <w:szCs w:val="28"/>
          <w:rtl/>
        </w:rPr>
        <w:t xml:space="preserve">أوّلها: البسملة، الحمد لله الذي علم بالقلم علم الإنسان ما لم يعلم، فسبحانه من إله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73" w:name="pg8108_75188"/>
    <w:bookmarkEnd w:id="273"/>
    <w:p>
      <w:pPr>
        <w:pStyle w:val="BookText"/>
      </w:pPr>
      <w:r>
        <w:rPr>
          <w:rFonts w:ascii="Amiri" w:hAnsi="Amiri" w:eastAsia="Amiri" w:cs="Amiri"/>
          <w:lang w:bidi="ar-SA"/>
          <w:color w:val="111111"/>
          <w:sz w:val="28"/>
          <w:szCs w:val="28"/>
          <w:rtl/>
        </w:rPr>
        <w:t xml:space="preserve">علم الأشياء كيفا وكما وأعطي من شاء من عباده... أما بعد فهذه رسالة في فن المساحة جمعتها من عدة مؤلفات في ذلك وانتخبت أسهل الطرق... وسميتها بسط الراحة لتناول علم المساحة، ورتبتها على مقدمة وفصول وخاتمة؛ آخرها: والماء لايجري قطعا وإن تساويا، فالأرض مستوية يشق أجزاء الماء والله تعالى أعلم... قال مؤلفها متع الله بحياته... فرغت من تصنيفها في وقت مبارك وهو انتهاء الثلث الأول من النصف الثاني من السبع الأول من العشر التاسع من الجزء الأوّل من العشر السابع من العشر السادس من القرن الثالث عشر من هجرة خير البشر والحمد لله ...</w:t>
      </w:r>
    </w:p>
    <w:p>
      <w:pPr>
        <w:pStyle w:val="BookText"/>
      </w:pPr>
      <w:r>
        <w:rPr>
          <w:rFonts w:ascii="Amiri" w:hAnsi="Amiri" w:eastAsia="Amiri" w:cs="Amiri"/>
          <w:lang w:bidi="ar-SA"/>
          <w:color w:val="111111"/>
          <w:sz w:val="28"/>
          <w:szCs w:val="28"/>
          <w:rtl/>
        </w:rPr>
        <w:t xml:space="preserve">مصدر التصوير: نسخة دار الكتب الظاهرية تحت رقم 7578؛ كا: مجهول، تا: مجهول؛ 58 ص [ (مصورات - ف: 2 - 158]</w:t>
      </w:r>
    </w:p>
    <w:p>
      <w:pPr>
        <w:pStyle w:val="Heading2"/>
      </w:pPr>
      <w:bookmarkStart w:id="1324" w:name="_Toc617"/>
      <w:r>
        <w:t>بسط الكسا لدفع الأسى / دعاء - عربي</w:t>
      </w:r>
      <w:bookmarkEnd w:id="1324"/>
    </w:p>
    <w:p>
      <w:pPr>
        <w:pStyle w:val="BookText"/>
      </w:pPr>
      <w:r>
        <w:rPr>
          <w:rFonts w:ascii="Amiri" w:hAnsi="Amiri" w:eastAsia="Amiri" w:cs="Amiri"/>
          <w:lang w:bidi="ar-SA"/>
          <w:color w:val="111111"/>
          <w:sz w:val="28"/>
          <w:szCs w:val="28"/>
          <w:rtl/>
        </w:rPr>
        <w:t xml:space="preserve">الاحسائي، إبراهيم بن حسن ( - 1048 ه)</w:t>
      </w:r>
    </w:p>
    <w:p>
      <w:pPr>
        <w:pStyle w:val="BookText"/>
      </w:pPr>
      <w:r>
        <w:rPr>
          <w:rFonts w:ascii="Amiri" w:hAnsi="Amiri" w:eastAsia="Amiri" w:cs="Amiri"/>
          <w:lang w:bidi="ar-SA"/>
          <w:color w:val="111111"/>
          <w:sz w:val="28"/>
          <w:szCs w:val="28"/>
          <w:rtl/>
        </w:rPr>
        <w:t xml:space="preserve">المرتبط: دفع الأسى بأذكار الصباح والمساء؛ الاحسائي، إبراهيم بن حسن (- 1048 ه)</w:t>
      </w:r>
    </w:p>
    <w:p>
      <w:pPr>
        <w:pStyle w:val="BookText"/>
      </w:pPr>
      <w:r>
        <w:rPr>
          <w:rFonts w:ascii="Amiri" w:hAnsi="Amiri" w:eastAsia="Amiri" w:cs="Amiri"/>
          <w:lang w:bidi="ar-SA"/>
          <w:color w:val="111111"/>
          <w:sz w:val="28"/>
          <w:szCs w:val="28"/>
          <w:rtl/>
        </w:rPr>
        <w:t xml:space="preserve">[فنخا 5: 994 (1 نسخة)] 10076. السليمانية؛ مكتبة الأوقاف المركزية؛ رقم المخطوط: ت / مجاميع / 1088 - 1089</w:t>
      </w:r>
    </w:p>
    <w:p>
      <w:pPr>
        <w:pStyle w:val="BookText"/>
      </w:pPr>
      <w:r>
        <w:rPr>
          <w:rFonts w:ascii="Amiri" w:hAnsi="Amiri" w:eastAsia="Amiri" w:cs="Amiri"/>
          <w:lang w:bidi="ar-SA"/>
          <w:color w:val="111111"/>
          <w:sz w:val="28"/>
          <w:szCs w:val="28"/>
          <w:rtl/>
        </w:rPr>
        <w:t xml:space="preserve">أوّلها: أيها الناظر لهذا الشرح بعد... أن يعتني بها وانها من أجمع ما ألف في بابها وسميته بسط الكسا لدفع الاسى والله سبحانه المسؤول أن يشملنا بالقبول وأن يجعلنا من الذاكرين الله كثيراً؛ آخرها: كما ان العقوبة في حقه أقرب فقد يرتجي له حسن الخاتمة فضلا من الله ورحمة هذا ما ظهر في حل هذا الدعاء...</w:t>
      </w:r>
    </w:p>
    <w:p>
      <w:pPr>
        <w:pStyle w:val="BookText"/>
      </w:pPr>
      <w:r>
        <w:rPr>
          <w:rFonts w:ascii="Amiri" w:hAnsi="Amiri" w:eastAsia="Amiri" w:cs="Amiri"/>
          <w:lang w:bidi="ar-SA"/>
          <w:color w:val="111111"/>
          <w:sz w:val="28"/>
          <w:szCs w:val="28"/>
          <w:rtl/>
        </w:rPr>
        <w:t xml:space="preserve">في الفهرس مجهول المؤلف؛ نسخ، كا: عبد العزيز ابن المرحوم محمّد البرده ره شي، تا: 1187 ه، شيوه؛ ناقصة: الأوّل؛ 40 ق، 19 س، 14*21 سم [ف: 3 - 50]</w:t>
      </w:r>
    </w:p>
    <w:p>
      <w:pPr>
        <w:pStyle w:val="Heading2"/>
      </w:pPr>
      <w:bookmarkStart w:id="1325" w:name="_Toc618"/>
      <w:r>
        <w:t>بسط الكف إلى المسلسل بالصف / حديث - عربي</w:t>
      </w:r>
      <w:bookmarkEnd w:id="1325"/>
    </w:p>
    <w:p>
      <w:pPr>
        <w:pStyle w:val="BookText"/>
      </w:pPr>
      <w:r>
        <w:rPr>
          <w:rFonts w:ascii="Amiri" w:hAnsi="Amiri" w:eastAsia="Amiri" w:cs="Amiri"/>
          <w:lang w:bidi="ar-SA"/>
          <w:color w:val="111111"/>
          <w:sz w:val="28"/>
          <w:szCs w:val="28"/>
          <w:rtl/>
        </w:rPr>
        <w:t xml:space="preserve">إمام الكاملية، محمّد بن محمّد (808 - 864 ؟ ه)</w:t>
      </w:r>
    </w:p>
    <w:p>
      <w:pPr>
        <w:pStyle w:val="BookText"/>
      </w:pPr>
      <w:r>
        <w:rPr>
          <w:rFonts w:ascii="Amiri" w:hAnsi="Amiri" w:eastAsia="Amiri" w:cs="Amiri"/>
          <w:lang w:bidi="ar-SA"/>
          <w:color w:val="111111"/>
          <w:sz w:val="28"/>
          <w:szCs w:val="28"/>
          <w:rtl/>
        </w:rPr>
        <w:t xml:space="preserve">تاريخ التأليف: 860 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74" w:name="pg8108_75191"/>
    <w:bookmarkEnd w:id="274"/>
    <w:p>
      <w:pPr>
        <w:pStyle w:val="BookText"/>
      </w:pPr>
      <w:r>
        <w:rPr>
          <w:rFonts w:ascii="Times New Roman" w:hAnsi="Times New Roman" w:eastAsia="Times New Roman" w:cs="Times New Roman"/>
          <w:lang w:val="en-US" w:bidi="en-US"/>
          <w:color w:val="111111"/>
          <w:sz w:val="28"/>
          <w:szCs w:val="28"/>
          <w:rtl/>
        </w:rPr>
        <w:t xml:space="preserve">10077.</w:t>
      </w:r>
    </w:p>
    <w:p>
      <w:pPr>
        <w:pStyle w:val="BookText"/>
      </w:pPr>
      <w:r>
        <w:rPr>
          <w:rFonts w:ascii="IRNazanin" w:hAnsi="IRNazanin" w:eastAsia="IRNazanin" w:cs="IRNazanin"/>
          <w:lang w:bidi="fa-IR"/>
          <w:color w:val="111111"/>
          <w:sz w:val="28"/>
          <w:szCs w:val="28"/>
          <w:rtl/>
        </w:rPr>
        <w:t xml:space="preserve">بغداد؛ دار المخطوطات؛ رقم المخطوط: 2 / 8638</w:t>
      </w:r>
    </w:p>
    <w:p>
      <w:pPr>
        <w:pStyle w:val="BookText"/>
      </w:pPr>
      <w:r>
        <w:rPr>
          <w:rFonts w:ascii="Amiri" w:hAnsi="Amiri" w:eastAsia="Amiri" w:cs="Amiri"/>
          <w:lang w:bidi="ar-SA"/>
          <w:color w:val="111111"/>
          <w:sz w:val="28"/>
          <w:szCs w:val="28"/>
          <w:rtl/>
        </w:rPr>
        <w:t xml:space="preserve">أوّلها: الحمد لله الذي اظهر لأوليائه ما كان مخفيه من جواهر كتابه وامطر على قلوبهم ... اما بعد فقد يسر الله تعالى الكريم لي سماع الحديث المسلسل...</w:t>
      </w:r>
    </w:p>
    <w:p>
      <w:pPr>
        <w:pStyle w:val="BookText"/>
      </w:pPr>
      <w:r>
        <w:rPr>
          <w:rFonts w:ascii="IRNazanin" w:hAnsi="IRNazanin" w:eastAsia="IRNazanin" w:cs="IRNazanin"/>
          <w:lang w:bidi="fa-IR"/>
          <w:color w:val="111111"/>
          <w:sz w:val="28"/>
          <w:szCs w:val="28"/>
          <w:rtl/>
        </w:rPr>
        <w:t xml:space="preserve">كا: ابوبكر أحمد بن محمّد بن محمّد بن فهد الهاشمي المكي الشافعي، تا: 862 ه، في آخرها قراءة على المؤلف لنور الدين علي بن الشيحة سنة 869 ه، 209 ص، 28 س، 27*18 سم [دار صدام - ف: حدیث - 74]</w:t>
      </w:r>
    </w:p>
    <w:p>
      <w:pPr>
        <w:pStyle w:val="Heading2"/>
      </w:pPr>
      <w:bookmarkStart w:id="1326" w:name="_Toc619"/>
      <w:r>
        <w:t>البسط والبيان في شرح تجريد الميزان / منطق، فلسفة - عربي</w:t>
      </w:r>
      <w:bookmarkEnd w:id="1326"/>
    </w:p>
    <w:p>
      <w:pPr>
        <w:pStyle w:val="BookText"/>
      </w:pPr>
      <w:r>
        <w:rPr>
          <w:rFonts w:ascii="Amiri" w:hAnsi="Amiri" w:eastAsia="Amiri" w:cs="Amiri"/>
          <w:lang w:bidi="ar-SA"/>
          <w:color w:val="111111"/>
          <w:sz w:val="28"/>
          <w:szCs w:val="28"/>
          <w:rtl/>
        </w:rPr>
        <w:t xml:space="preserve">العتايقي، عبد الرحمن بن محمّد (699 - 790 ؟ ه)</w:t>
      </w:r>
    </w:p>
    <w:p>
      <w:pPr>
        <w:pStyle w:val="BookText"/>
      </w:pPr>
      <w:r>
        <w:rPr>
          <w:rFonts w:ascii="Times New Roman" w:hAnsi="Times New Roman" w:eastAsia="Times New Roman" w:cs="Times New Roman"/>
          <w:lang w:val="en-US" w:bidi="en-US"/>
          <w:color w:val="111111"/>
          <w:sz w:val="28"/>
          <w:szCs w:val="28"/>
          <w:rtl/>
        </w:rPr>
        <w:t xml:space="preserve">10078.</w:t>
      </w:r>
    </w:p>
    <w:p>
      <w:pPr>
        <w:pStyle w:val="BookText"/>
      </w:pPr>
      <w:r>
        <w:rPr>
          <w:rFonts w:ascii="Amiri" w:hAnsi="Amiri" w:eastAsia="Amiri" w:cs="Amiri"/>
          <w:lang w:bidi="ar-SA"/>
          <w:color w:val="111111"/>
          <w:sz w:val="28"/>
          <w:szCs w:val="28"/>
          <w:rtl/>
        </w:rPr>
        <w:t xml:space="preserve">النجف الأشرف؛ العتبة العلوية؛ رقم المخطوط: 713 أوّلها: وهو على قسمين عملي وحي؛ آخرها: كانت اغرب فهي الذ واعجب وهذا اخر البسط والبيان...</w:t>
      </w:r>
    </w:p>
    <w:p>
      <w:pPr>
        <w:pStyle w:val="BookText"/>
      </w:pPr>
      <w:r>
        <w:rPr>
          <w:rFonts w:ascii="IRNazanin" w:hAnsi="IRNazanin" w:eastAsia="IRNazanin" w:cs="IRNazanin"/>
          <w:lang w:bidi="fa-IR"/>
          <w:color w:val="111111"/>
          <w:sz w:val="28"/>
          <w:szCs w:val="28"/>
          <w:rtl/>
        </w:rPr>
        <w:t xml:space="preserve">نسخ، کا: عبد الرحمن بن محمّد العتايقي، تا: 788 ه، النجف الأشرف؛ ناقصة: الأوّل؛ التسلسل المخزني: 202 / 1 / 10؛ 320 ص، 16 س، 12*16 سم [ف: 2 - 58]</w:t>
      </w:r>
    </w:p>
    <w:p>
      <w:pPr>
        <w:pStyle w:val="BookText"/>
      </w:pPr>
      <w:r>
        <w:rPr>
          <w:rFonts w:ascii="Amiri" w:hAnsi="Amiri" w:eastAsia="Amiri" w:cs="Amiri"/>
          <w:lang w:bidi="ar-SA"/>
          <w:color w:val="111111"/>
          <w:sz w:val="28"/>
          <w:szCs w:val="28"/>
          <w:rtl/>
        </w:rPr>
        <w:t xml:space="preserve">بسط وتكسير جفر جامع</w:t>
      </w:r>
    </w:p>
    <w:p>
      <w:pPr>
        <w:pStyle w:val="Heading2"/>
      </w:pPr>
      <w:bookmarkStart w:id="1327" w:name="_Toc620"/>
      <w:r>
        <w:t>بسمار الربط في المخمس الخالي الوسط / رياضيات - عربي</w:t>
      </w:r>
      <w:bookmarkEnd w:id="1327"/>
    </w:p>
    <w:p>
      <w:pPr>
        <w:pStyle w:val="BookText"/>
      </w:pPr>
      <w:r>
        <w:rPr>
          <w:rFonts w:ascii="IRNazanin" w:hAnsi="IRNazanin" w:eastAsia="IRNazanin" w:cs="IRNazanin"/>
          <w:lang w:bidi="fa-IR"/>
          <w:color w:val="111111"/>
          <w:sz w:val="28"/>
          <w:szCs w:val="28"/>
          <w:rtl/>
        </w:rPr>
        <w:t xml:space="preserve">سخوف بن عثمان</w:t>
      </w:r>
    </w:p>
    <w:p>
      <w:pPr>
        <w:pStyle w:val="BookText"/>
      </w:pPr>
      <w:r>
        <w:rPr>
          <w:rFonts w:ascii="Times New Roman" w:hAnsi="Times New Roman" w:eastAsia="Times New Roman" w:cs="Times New Roman"/>
          <w:lang w:val="en-US" w:bidi="en-US"/>
          <w:color w:val="111111"/>
          <w:sz w:val="28"/>
          <w:szCs w:val="28"/>
          <w:rtl/>
        </w:rPr>
        <w:t xml:space="preserve">10079.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4777</w:t>
      </w:r>
    </w:p>
    <w:p>
      <w:pPr>
        <w:pStyle w:val="BookText"/>
      </w:pPr>
      <w:r>
        <w:rPr>
          <w:rFonts w:ascii="IRNazanin" w:hAnsi="IRNazanin" w:eastAsia="IRNazanin" w:cs="IRNazanin"/>
          <w:lang w:bidi="fa-IR"/>
          <w:color w:val="111111"/>
          <w:sz w:val="28"/>
          <w:szCs w:val="28"/>
          <w:rtl/>
        </w:rPr>
        <w:t xml:space="preserve">کا: مجهول، تا: مجهول؛ 23 ص [ف: 1 - 62]</w:t>
      </w:r>
    </w:p>
    <w:p>
      <w:pPr>
        <w:pStyle w:val="Heading2"/>
      </w:pPr>
      <w:bookmarkStart w:id="1328" w:name="_Toc621"/>
      <w:r>
        <w:t>البسملة = ميزان المعدلة في شأن البسملة / تفسير - عربي</w:t>
      </w:r>
      <w:bookmarkEnd w:id="1328"/>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IRNazanin" w:hAnsi="IRNazanin" w:eastAsia="IRNazanin" w:cs="IRNazanin"/>
          <w:lang w:bidi="fa-IR"/>
          <w:color w:val="111111"/>
          <w:sz w:val="28"/>
          <w:szCs w:val="28"/>
          <w:rtl/>
        </w:rPr>
        <w:t xml:space="preserve">أوّله: البسملة. وصلى الله على سيدنا محمّد وآله... قد اشتهر كلام الناس في البسملة على انها قرآن او غیر قرآن...</w:t>
      </w:r>
    </w:p>
    <w:p>
      <w:pPr>
        <w:pStyle w:val="BookText"/>
      </w:pPr>
      <w:r>
        <w:rPr>
          <w:rFonts w:ascii="Amiri" w:hAnsi="Amiri" w:eastAsia="Amiri" w:cs="Amiri"/>
          <w:lang w:bidi="ar-SA"/>
          <w:color w:val="111111"/>
          <w:sz w:val="28"/>
          <w:szCs w:val="28"/>
          <w:rtl/>
        </w:rPr>
        <w:t xml:space="preserve">[فنخا 5: 996 (2 نسخة)]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75" w:name="pg8108_75193"/>
    <w:bookmarkEnd w:id="275"/>
    <w:p>
      <w:pPr>
        <w:pStyle w:val="BookText"/>
      </w:pPr>
      <w:r>
        <w:rPr>
          <w:rFonts w:ascii="Times New Roman" w:hAnsi="Times New Roman" w:eastAsia="Times New Roman" w:cs="Times New Roman"/>
          <w:lang w:val="en-US" w:bidi="en-US"/>
          <w:color w:val="111111"/>
          <w:sz w:val="28"/>
          <w:szCs w:val="28"/>
          <w:rtl/>
        </w:rPr>
        <w:t xml:space="preserve">10080.</w:t>
      </w:r>
    </w:p>
    <w:p>
      <w:pPr>
        <w:pStyle w:val="BookText"/>
      </w:pPr>
      <w:r>
        <w:rPr>
          <w:rFonts w:ascii="Amiri" w:hAnsi="Amiri" w:eastAsia="Amiri" w:cs="Amiri"/>
          <w:lang w:bidi="ar-SA"/>
          <w:color w:val="111111"/>
          <w:sz w:val="28"/>
          <w:szCs w:val="28"/>
          <w:rtl/>
        </w:rPr>
        <w:t xml:space="preserve">بغداد؛ مكتبة الأوقاف العامة؛ رقم المخطوط: 29 / 3799</w:t>
      </w:r>
    </w:p>
    <w:p>
      <w:pPr>
        <w:pStyle w:val="BookText"/>
      </w:pPr>
      <w:r>
        <w:rPr>
          <w:rFonts w:ascii="Amiri" w:hAnsi="Amiri" w:eastAsia="Amiri" w:cs="Amiri"/>
          <w:lang w:bidi="ar-SA"/>
          <w:color w:val="111111"/>
          <w:sz w:val="28"/>
          <w:szCs w:val="28"/>
          <w:rtl/>
        </w:rPr>
        <w:t xml:space="preserve">أوّلها: بسمله وبه نستعين، الحمد لله وكفى وسلام على عباده الذين اصطفى...</w:t>
      </w:r>
    </w:p>
    <w:p>
      <w:pPr>
        <w:pStyle w:val="BookText"/>
      </w:pPr>
      <w:r>
        <w:rPr>
          <w:rFonts w:ascii="IRNazanin" w:hAnsi="IRNazanin" w:eastAsia="IRNazanin" w:cs="IRNazanin"/>
          <w:lang w:bidi="fa-IR"/>
          <w:color w:val="111111"/>
          <w:sz w:val="28"/>
          <w:szCs w:val="28"/>
          <w:rtl/>
        </w:rPr>
        <w:t xml:space="preserve">کا: مجهول، تا: مجهول؛ ناقصة: الآخر؛ 1 ق، 20*15 سم [ف: 1 - 162]</w:t>
      </w:r>
    </w:p>
    <w:p>
      <w:pPr>
        <w:pStyle w:val="Heading2"/>
      </w:pPr>
      <w:bookmarkStart w:id="1329" w:name="_Toc622"/>
      <w:r>
        <w:t>البسملة (رسالة في) = شرح البسملة / تفسير - عربي</w:t>
      </w:r>
      <w:bookmarkEnd w:id="1329"/>
    </w:p>
    <w:p>
      <w:pPr>
        <w:pStyle w:val="BookText"/>
      </w:pPr>
      <w:r>
        <w:rPr>
          <w:rFonts w:ascii="Amiri" w:hAnsi="Amiri" w:eastAsia="Amiri" w:cs="Amiri"/>
          <w:lang w:bidi="ar-SA"/>
          <w:color w:val="111111"/>
          <w:sz w:val="28"/>
          <w:szCs w:val="28"/>
          <w:rtl/>
        </w:rPr>
        <w:t xml:space="preserve">الكوزي البيوك زادة، إبراهيم بن محمّد ( - 1253 ه)</w:t>
      </w:r>
    </w:p>
    <w:p>
      <w:pPr>
        <w:pStyle w:val="BookText"/>
      </w:pPr>
      <w:r>
        <w:rPr>
          <w:rFonts w:ascii="IRNazanin" w:hAnsi="IRNazanin" w:eastAsia="IRNazanin" w:cs="IRNazanin"/>
          <w:lang w:bidi="fa-IR"/>
          <w:color w:val="111111"/>
          <w:sz w:val="28"/>
          <w:szCs w:val="28"/>
          <w:rtl/>
        </w:rPr>
        <w:t xml:space="preserve">طبع: الاستانه، 1259 ه</w:t>
      </w:r>
    </w:p>
    <w:p>
      <w:pPr>
        <w:pStyle w:val="BookText"/>
      </w:pPr>
      <w:r>
        <w:rPr>
          <w:rFonts w:ascii="Times New Roman" w:hAnsi="Times New Roman" w:eastAsia="Times New Roman" w:cs="Times New Roman"/>
          <w:lang w:val="en-US" w:bidi="en-US"/>
          <w:color w:val="111111"/>
          <w:sz w:val="28"/>
          <w:szCs w:val="28"/>
          <w:rtl/>
        </w:rPr>
        <w:t xml:space="preserve">10081.</w:t>
      </w:r>
    </w:p>
    <w:p>
      <w:pPr>
        <w:pStyle w:val="BookText"/>
      </w:pPr>
      <w:r>
        <w:rPr>
          <w:rFonts w:ascii="Amiri" w:hAnsi="Amiri" w:eastAsia="Amiri" w:cs="Amiri"/>
          <w:lang w:bidi="ar-SA"/>
          <w:color w:val="111111"/>
          <w:sz w:val="28"/>
          <w:szCs w:val="28"/>
          <w:rtl/>
        </w:rPr>
        <w:t xml:space="preserve">بغداد؛ مكتبة الأوقاف العامة؛ رقم المخطوط: 125 / 13782</w:t>
      </w:r>
    </w:p>
    <w:p>
      <w:pPr>
        <w:pStyle w:val="BookText"/>
      </w:pPr>
      <w:r>
        <w:rPr>
          <w:rFonts w:ascii="Amiri" w:hAnsi="Amiri" w:eastAsia="Amiri" w:cs="Amiri"/>
          <w:lang w:bidi="ar-SA"/>
          <w:color w:val="111111"/>
          <w:sz w:val="28"/>
          <w:szCs w:val="28"/>
          <w:rtl/>
        </w:rPr>
        <w:t xml:space="preserve">أوّلها: الحمد لله وسلام على عباده الذين اصطفى، وبعد: فيقول البائس</w:t>
      </w:r>
    </w:p>
    <w:p>
      <w:pPr>
        <w:pStyle w:val="BookText"/>
      </w:pPr>
      <w:r>
        <w:rPr>
          <w:rFonts w:ascii="IRNazanin" w:hAnsi="IRNazanin" w:eastAsia="IRNazanin" w:cs="IRNazanin"/>
          <w:lang w:bidi="fa-IR"/>
          <w:color w:val="111111"/>
          <w:sz w:val="28"/>
          <w:szCs w:val="28"/>
          <w:rtl/>
        </w:rPr>
        <w:t xml:space="preserve">کا: مجهول، تا: مجهول؛ 2 ق، 18 س، 19*13 سم [ف: 1 - 701]</w:t>
      </w:r>
    </w:p>
    <w:p>
      <w:pPr>
        <w:pStyle w:val="Heading2"/>
      </w:pPr>
      <w:bookmarkStart w:id="1330" w:name="_Toc623"/>
      <w:r>
        <w:t>البسملة (رسالة في) / تفسير - عربي</w:t>
      </w:r>
      <w:bookmarkEnd w:id="1330"/>
    </w:p>
    <w:p>
      <w:pPr>
        <w:pStyle w:val="BookText"/>
      </w:pPr>
      <w:r>
        <w:rPr>
          <w:rFonts w:ascii="Amiri" w:hAnsi="Amiri" w:eastAsia="Amiri" w:cs="Amiri"/>
          <w:lang w:bidi="ar-SA"/>
          <w:color w:val="111111"/>
          <w:sz w:val="28"/>
          <w:szCs w:val="28"/>
          <w:rtl/>
        </w:rPr>
        <w:t xml:space="preserve">الخطيب، أحمد بن جمال الدين 10082. الموصل؛ مدرسة الحجيات (في الأوقاف العامة)؛ رقم المخطوط: 3 / 90 / 22</w:t>
      </w:r>
    </w:p>
    <w:p>
      <w:pPr>
        <w:pStyle w:val="BookText"/>
      </w:pPr>
      <w:r>
        <w:rPr>
          <w:rFonts w:ascii="IRNazanin" w:hAnsi="IRNazanin" w:eastAsia="IRNazanin" w:cs="IRNazanin"/>
          <w:lang w:bidi="fa-IR"/>
          <w:color w:val="111111"/>
          <w:sz w:val="28"/>
          <w:szCs w:val="28"/>
          <w:rtl/>
        </w:rPr>
        <w:t xml:space="preserve">کا: مجهول، تا: مجهول؛ 30 ق [الأوقاف العامة - موصل: 3 - 166]</w:t>
      </w:r>
    </w:p>
    <w:p>
      <w:pPr>
        <w:pStyle w:val="Heading2"/>
      </w:pPr>
      <w:bookmarkStart w:id="1331" w:name="_Toc624"/>
      <w:r>
        <w:t>البسملة / علوم القرآن - عربي</w:t>
      </w:r>
      <w:bookmarkEnd w:id="133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10083.</w:t>
      </w:r>
    </w:p>
    <w:p>
      <w:pPr>
        <w:pStyle w:val="BookText"/>
      </w:pPr>
      <w:r>
        <w:rPr>
          <w:rFonts w:ascii="Amiri" w:hAnsi="Amiri" w:eastAsia="Amiri" w:cs="Amiri"/>
          <w:lang w:bidi="ar-SA"/>
          <w:color w:val="111111"/>
          <w:sz w:val="28"/>
          <w:szCs w:val="28"/>
          <w:rtl/>
        </w:rPr>
        <w:t xml:space="preserve">بغداد؛ مكتبة الأوقاف العامة؛ رقم المخطوط: 1 / 13857</w:t>
      </w:r>
    </w:p>
    <w:p>
      <w:pPr>
        <w:pStyle w:val="BookText"/>
      </w:pPr>
      <w:r>
        <w:rPr>
          <w:rFonts w:ascii="Amiri" w:hAnsi="Amiri" w:eastAsia="Amiri" w:cs="Amiri"/>
          <w:lang w:bidi="ar-SA"/>
          <w:color w:val="111111"/>
          <w:sz w:val="28"/>
          <w:szCs w:val="28"/>
          <w:rtl/>
        </w:rPr>
        <w:t xml:space="preserve">أوّلها: اعلم ان المولفين قدموا في ابتداء تاليفهم التسمية على التحميد</w:t>
      </w:r>
    </w:p>
    <w:p>
      <w:pPr>
        <w:pStyle w:val="BookText"/>
      </w:pPr>
      <w:r>
        <w:rPr>
          <w:rFonts w:ascii="IRNazanin" w:hAnsi="IRNazanin" w:eastAsia="IRNazanin" w:cs="IRNazanin"/>
          <w:lang w:bidi="fa-IR"/>
          <w:color w:val="111111"/>
          <w:sz w:val="28"/>
          <w:szCs w:val="28"/>
          <w:rtl/>
        </w:rPr>
        <w:t xml:space="preserve">کا: مجهول، تا: 1179 ه، 7 ق، 19 س، 21*14 سم [ف: 1 - 108]</w:t>
      </w:r>
    </w:p>
    <w:p>
      <w:pPr>
        <w:pStyle w:val="BookText"/>
      </w:pPr>
      <w:r>
        <w:rPr>
          <w:rFonts w:ascii="Times New Roman" w:hAnsi="Times New Roman" w:eastAsia="Times New Roman" w:cs="Times New Roman"/>
          <w:lang w:val="en-US" w:bidi="en-US"/>
          <w:color w:val="111111"/>
          <w:sz w:val="28"/>
          <w:szCs w:val="28"/>
          <w:rtl/>
        </w:rPr>
        <w:t xml:space="preserve">10084.</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5 / 433</w:t>
      </w:r>
    </w:p>
    <w:p>
      <w:pPr>
        <w:pStyle w:val="BookText"/>
      </w:pPr>
      <w:r>
        <w:rPr>
          <w:rFonts w:ascii="Amiri" w:hAnsi="Amiri" w:eastAsia="Amiri" w:cs="Amiri"/>
          <w:lang w:bidi="ar-SA"/>
          <w:color w:val="111111"/>
          <w:sz w:val="28"/>
          <w:szCs w:val="28"/>
          <w:rtl/>
        </w:rPr>
        <w:t xml:space="preserve">أوّلها: الحمد لله رب العالمين وعليها وعلى ما لدينها وما منها واليها</w:t>
      </w:r>
    </w:p>
    <w:p>
      <w:pPr>
        <w:pStyle w:val="BookText"/>
      </w:pPr>
      <w:r>
        <w:rPr>
          <w:rFonts w:ascii="IRNazanin" w:hAnsi="IRNazanin" w:eastAsia="IRNazanin" w:cs="IRNazanin"/>
          <w:lang w:bidi="fa-IR"/>
          <w:color w:val="111111"/>
          <w:sz w:val="28"/>
          <w:szCs w:val="28"/>
          <w:rtl/>
        </w:rPr>
        <w:t xml:space="preserve">کا: علي الفيومي بن عمر ابي شنب، تا: 24 شوال 1178 ه، 5 ق، 25 س، 15*21 سم [المورد: 34 - 372]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76" w:name="pg8108_75195"/>
    <w:bookmarkEnd w:id="276"/>
    <w:p>
      <w:pPr>
        <w:pStyle w:val="BookText"/>
      </w:pPr>
      <w:r>
        <w:rPr>
          <w:rFonts w:ascii="Times New Roman" w:hAnsi="Times New Roman" w:eastAsia="Times New Roman" w:cs="Times New Roman"/>
          <w:lang w:val="en-US" w:bidi="en-US"/>
          <w:color w:val="111111"/>
          <w:sz w:val="28"/>
          <w:szCs w:val="28"/>
          <w:rtl/>
        </w:rPr>
        <w:t xml:space="preserve">10085.</w:t>
      </w:r>
    </w:p>
    <w:p>
      <w:pPr>
        <w:pStyle w:val="BookText"/>
      </w:pPr>
      <w:r>
        <w:rPr>
          <w:rFonts w:ascii="Amiri" w:hAnsi="Amiri" w:eastAsia="Amiri" w:cs="Amiri"/>
          <w:lang w:bidi="ar-SA"/>
          <w:color w:val="111111"/>
          <w:sz w:val="28"/>
          <w:szCs w:val="28"/>
          <w:rtl/>
        </w:rPr>
        <w:t xml:space="preserve">بغداد؛ مكتبة الأوقاف العامة؛ رقم المخطوط: 4 / 13857</w:t>
      </w:r>
    </w:p>
    <w:p>
      <w:pPr>
        <w:pStyle w:val="BookText"/>
      </w:pPr>
      <w:r>
        <w:rPr>
          <w:rFonts w:ascii="Amiri" w:hAnsi="Amiri" w:eastAsia="Amiri" w:cs="Amiri"/>
          <w:lang w:bidi="ar-SA"/>
          <w:color w:val="111111"/>
          <w:sz w:val="28"/>
          <w:szCs w:val="28"/>
          <w:rtl/>
        </w:rPr>
        <w:t xml:space="preserve">أوّلها: وله الحمد وعلى نبيه الصلاة والسلام وعلى آله وصحبه الكرام</w:t>
      </w:r>
    </w:p>
    <w:p>
      <w:pPr>
        <w:pStyle w:val="BookText"/>
      </w:pPr>
      <w:r>
        <w:rPr>
          <w:rFonts w:ascii="Amiri" w:hAnsi="Amiri" w:eastAsia="Amiri" w:cs="Amiri"/>
          <w:lang w:bidi="ar-SA"/>
          <w:color w:val="111111"/>
          <w:sz w:val="28"/>
          <w:szCs w:val="28"/>
          <w:rtl/>
        </w:rPr>
        <w:t xml:space="preserve">مؤلفها: اماسية لي اقطاغلي؛ كا: مجهول، تا: 1179 ه،2 ق، 19 س، 21*14 سم [ف: 1 - 108]</w:t>
      </w:r>
    </w:p>
    <w:p>
      <w:pPr>
        <w:pStyle w:val="Heading2"/>
      </w:pPr>
      <w:bookmarkStart w:id="1332" w:name="_Toc625"/>
      <w:r>
        <w:t>بسملة سورة «الانفال» / علوم القرآن - عربي</w:t>
      </w:r>
      <w:bookmarkEnd w:id="1332"/>
    </w:p>
    <w:p>
      <w:pPr>
        <w:pStyle w:val="BookText"/>
      </w:pPr>
      <w:r>
        <w:rPr>
          <w:rFonts w:ascii="Amiri" w:hAnsi="Amiri" w:eastAsia="Amiri" w:cs="Amiri"/>
          <w:lang w:bidi="ar-SA"/>
          <w:color w:val="111111"/>
          <w:sz w:val="28"/>
          <w:szCs w:val="28"/>
          <w:rtl/>
        </w:rPr>
        <w:t xml:space="preserve">القاري الهروي، علي بن سلطان محمّد ( - 1014 ه)</w:t>
      </w:r>
    </w:p>
    <w:p>
      <w:pPr>
        <w:pStyle w:val="BookText"/>
      </w:pPr>
      <w:r>
        <w:rPr>
          <w:rFonts w:ascii="Times New Roman" w:hAnsi="Times New Roman" w:eastAsia="Times New Roman" w:cs="Times New Roman"/>
          <w:lang w:val="en-US" w:bidi="en-US"/>
          <w:color w:val="111111"/>
          <w:sz w:val="28"/>
          <w:szCs w:val="28"/>
          <w:rtl/>
        </w:rPr>
        <w:t xml:space="preserve">10086.</w:t>
      </w:r>
    </w:p>
    <w:p>
      <w:pPr>
        <w:pStyle w:val="BookText"/>
      </w:pPr>
      <w:r>
        <w:rPr>
          <w:rFonts w:ascii="Amiri" w:hAnsi="Amiri" w:eastAsia="Amiri" w:cs="Amiri"/>
          <w:lang w:bidi="ar-SA"/>
          <w:color w:val="111111"/>
          <w:sz w:val="28"/>
          <w:szCs w:val="28"/>
          <w:rtl/>
        </w:rPr>
        <w:t xml:space="preserve">بغداد؛ مكتبة الأوقاف العامة؛ رقم المخطوط: 8 / 13732</w:t>
      </w:r>
    </w:p>
    <w:p>
      <w:pPr>
        <w:pStyle w:val="BookText"/>
      </w:pPr>
      <w:r>
        <w:rPr>
          <w:rFonts w:ascii="Amiri" w:hAnsi="Amiri" w:eastAsia="Amiri" w:cs="Amiri"/>
          <w:lang w:bidi="ar-SA"/>
          <w:color w:val="111111"/>
          <w:sz w:val="28"/>
          <w:szCs w:val="28"/>
          <w:rtl/>
        </w:rPr>
        <w:t xml:space="preserve">أوّلها: رب زدني علما يا كريم واجعل البسملة لي براءة من عذاب الجحيم</w:t>
      </w:r>
    </w:p>
    <w:p>
      <w:pPr>
        <w:pStyle w:val="BookText"/>
      </w:pPr>
      <w:r>
        <w:rPr>
          <w:rFonts w:ascii="IRNazanin" w:hAnsi="IRNazanin" w:eastAsia="IRNazanin" w:cs="IRNazanin"/>
          <w:lang w:bidi="fa-IR"/>
          <w:color w:val="111111"/>
          <w:sz w:val="28"/>
          <w:szCs w:val="28"/>
          <w:rtl/>
        </w:rPr>
        <w:t xml:space="preserve">کا: مجهول، تا: مجهول؛ 1 ق، 29 س، 20*15 سم [ف: 1 - 119]</w:t>
      </w:r>
    </w:p>
    <w:p>
      <w:pPr>
        <w:pStyle w:val="Heading2"/>
      </w:pPr>
      <w:bookmarkStart w:id="1333" w:name="_Toc626"/>
      <w:r>
        <w:t>البسملة والحمد (رسالة في) / تفسير - عربي</w:t>
      </w:r>
      <w:bookmarkEnd w:id="1333"/>
    </w:p>
    <w:p>
      <w:pPr>
        <w:pStyle w:val="BookText"/>
      </w:pPr>
      <w:r>
        <w:rPr>
          <w:rFonts w:ascii="Amiri" w:hAnsi="Amiri" w:eastAsia="Amiri" w:cs="Amiri"/>
          <w:lang w:bidi="ar-SA"/>
          <w:color w:val="111111"/>
          <w:sz w:val="28"/>
          <w:szCs w:val="28"/>
          <w:rtl/>
        </w:rPr>
        <w:t xml:space="preserve">الخطيب الشربيني، محمّد بن أحمد ( - 977 ه)</w:t>
      </w:r>
    </w:p>
    <w:p>
      <w:pPr>
        <w:pStyle w:val="BookText"/>
      </w:pPr>
      <w:r>
        <w:rPr>
          <w:rFonts w:ascii="Times New Roman" w:hAnsi="Times New Roman" w:eastAsia="Times New Roman" w:cs="Times New Roman"/>
          <w:lang w:val="en-US" w:bidi="en-US"/>
          <w:color w:val="111111"/>
          <w:sz w:val="28"/>
          <w:szCs w:val="28"/>
          <w:rtl/>
        </w:rPr>
        <w:t xml:space="preserve">10087.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3 / 1104</w:t>
      </w:r>
    </w:p>
    <w:p>
      <w:pPr>
        <w:pStyle w:val="BookText"/>
      </w:pPr>
      <w:r>
        <w:rPr>
          <w:rFonts w:ascii="Amiri" w:hAnsi="Amiri" w:eastAsia="Amiri" w:cs="Amiri"/>
          <w:lang w:bidi="ar-SA"/>
          <w:color w:val="111111"/>
          <w:sz w:val="28"/>
          <w:szCs w:val="28"/>
          <w:rtl/>
        </w:rPr>
        <w:t xml:space="preserve">كا: محمّد همات الدفعي، تا: 1134 ه، 15 ص، 23 س، 14*19 سم [معجم المخطوطات النجفية: 391]</w:t>
      </w:r>
    </w:p>
    <w:p>
      <w:pPr>
        <w:pStyle w:val="Heading2"/>
      </w:pPr>
      <w:bookmarkStart w:id="1334" w:name="_Toc627"/>
      <w:r>
        <w:t>البسملة والحمدلة / تفسير - عربي</w:t>
      </w:r>
      <w:bookmarkEnd w:id="1334"/>
    </w:p>
    <w:p>
      <w:pPr>
        <w:pStyle w:val="BookText"/>
      </w:pPr>
      <w:r>
        <w:rPr>
          <w:rFonts w:ascii="Amiri" w:hAnsi="Amiri" w:eastAsia="Amiri" w:cs="Amiri"/>
          <w:lang w:bidi="ar-SA"/>
          <w:color w:val="111111"/>
          <w:sz w:val="28"/>
          <w:szCs w:val="28"/>
          <w:rtl/>
        </w:rPr>
        <w:t xml:space="preserve">الصبان، محمّد بن علي ( - 1206 ه)</w:t>
      </w:r>
    </w:p>
    <w:p>
      <w:pPr>
        <w:pStyle w:val="BookText"/>
      </w:pPr>
      <w:r>
        <w:rPr>
          <w:rFonts w:ascii="Amiri" w:hAnsi="Amiri" w:eastAsia="Amiri" w:cs="Amiri"/>
          <w:lang w:bidi="ar-SA"/>
          <w:color w:val="111111"/>
          <w:sz w:val="28"/>
          <w:szCs w:val="28"/>
          <w:rtl/>
        </w:rPr>
        <w:t xml:space="preserve">طبع: القاهرة، 1308 ه</w:t>
      </w:r>
    </w:p>
    <w:p>
      <w:pPr>
        <w:pStyle w:val="BookText"/>
      </w:pPr>
      <w:r>
        <w:rPr>
          <w:rFonts w:ascii="Times New Roman" w:hAnsi="Times New Roman" w:eastAsia="Times New Roman" w:cs="Times New Roman"/>
          <w:lang w:val="en-US" w:bidi="en-US"/>
          <w:color w:val="111111"/>
          <w:sz w:val="28"/>
          <w:szCs w:val="28"/>
          <w:rtl/>
        </w:rPr>
        <w:t xml:space="preserve">10088.</w:t>
      </w:r>
    </w:p>
    <w:p>
      <w:pPr>
        <w:pStyle w:val="BookText"/>
      </w:pPr>
      <w:r>
        <w:rPr>
          <w:rFonts w:ascii="Amiri" w:hAnsi="Amiri" w:eastAsia="Amiri" w:cs="Amiri"/>
          <w:lang w:bidi="ar-SA"/>
          <w:color w:val="111111"/>
          <w:sz w:val="28"/>
          <w:szCs w:val="28"/>
          <w:rtl/>
        </w:rPr>
        <w:t xml:space="preserve">بغداد؛ المجمع العلمي العراقي؛ رقم المخطوط: / 8 علوم القرآن</w:t>
      </w:r>
    </w:p>
    <w:p>
      <w:pPr>
        <w:pStyle w:val="BookText"/>
      </w:pPr>
      <w:r>
        <w:rPr>
          <w:rFonts w:ascii="Amiri" w:hAnsi="Amiri" w:eastAsia="Amiri" w:cs="Amiri"/>
          <w:lang w:bidi="ar-SA"/>
          <w:color w:val="111111"/>
          <w:sz w:val="28"/>
          <w:szCs w:val="28"/>
          <w:rtl/>
        </w:rPr>
        <w:t xml:space="preserve">أوّلها: البسملة. ... والديباجة. ... أما بعد: فيقول راجي الغفران محمّد ابي علي الصبان. ... هذه رسالة فيما يتعلق بالبسملة من المسائل أودعت فيها خلاصة ما وقفت عليه مما سطره الأفاضل ... ورتبتها على مقدمة وخمسة مقاصد وخاتمة؛ آخرها: قال المؤلف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77" w:name="pg8108_75197"/>
    <w:bookmarkEnd w:id="277"/>
    <w:p>
      <w:pPr>
        <w:pStyle w:val="BookText"/>
      </w:pPr>
      <w:r>
        <w:rPr>
          <w:rFonts w:ascii="IRNazanin" w:hAnsi="IRNazanin" w:eastAsia="IRNazanin" w:cs="IRNazanin"/>
          <w:lang w:bidi="fa-IR"/>
          <w:color w:val="111111"/>
          <w:sz w:val="28"/>
          <w:szCs w:val="28"/>
          <w:rtl/>
        </w:rPr>
        <w:t xml:space="preserve">رضي الله تعالى عنه. تم بعون الله تنميق هذه الرسالة الشريفة... وكان الفراغ من تبييضها بعد فراغ تام التأليف ليلة مضت من صفر سنة خمس وثمانين ومائة وألف مصدر التصوير: نسخة خطية في خزانة قاسم محمّد الرجب بغداد؛ نسخ، کا: مجهول، تا: مجهول؛ 51 ق، 23 س [ف: 1 - 18] بسيط الحقيقة كل الأشياء تفسير مسئلة بسيط الحقيقة كل الأشياء</w:t>
      </w:r>
    </w:p>
    <w:p>
      <w:pPr>
        <w:pStyle w:val="BookText"/>
      </w:pPr>
      <w:r>
        <w:rPr>
          <w:rFonts w:ascii="Amiri" w:hAnsi="Amiri" w:eastAsia="Amiri" w:cs="Amiri"/>
          <w:lang w:bidi="ar-SA"/>
          <w:color w:val="111111"/>
          <w:sz w:val="28"/>
          <w:szCs w:val="28"/>
          <w:rtl/>
        </w:rPr>
        <w:t xml:space="preserve">البسيط في التفسير تفسير البدر الغزي</w:t>
      </w:r>
    </w:p>
    <w:p>
      <w:pPr>
        <w:pStyle w:val="BookText"/>
      </w:pPr>
      <w:r>
        <w:rPr>
          <w:rFonts w:ascii="Amiri" w:hAnsi="Amiri" w:eastAsia="Amiri" w:cs="Amiri"/>
          <w:lang w:bidi="ar-SA"/>
          <w:color w:val="111111"/>
          <w:sz w:val="28"/>
          <w:szCs w:val="28"/>
          <w:rtl/>
        </w:rPr>
        <w:t xml:space="preserve">البسيط في تفسير القرآن التفسير البسيط</w:t>
      </w:r>
    </w:p>
    <w:p>
      <w:pPr>
        <w:pStyle w:val="Heading2"/>
      </w:pPr>
      <w:bookmarkStart w:id="1335" w:name="_Toc628"/>
      <w:r>
        <w:t>بشارات الإشارات = شرح الإشارات / فلسفة - عربي</w:t>
      </w:r>
      <w:bookmarkEnd w:id="1335"/>
    </w:p>
    <w:p>
      <w:pPr>
        <w:pStyle w:val="BookText"/>
      </w:pPr>
      <w:r>
        <w:rPr>
          <w:rFonts w:ascii="Amiri" w:hAnsi="Amiri" w:eastAsia="Amiri" w:cs="Amiri"/>
          <w:lang w:bidi="ar-SA"/>
          <w:color w:val="111111"/>
          <w:sz w:val="28"/>
          <w:szCs w:val="28"/>
          <w:rtl/>
        </w:rPr>
        <w:t xml:space="preserve">؟ السمرقندي، محمّد بن أشرف ( - القرن 7 ه)</w:t>
      </w:r>
    </w:p>
    <w:p>
      <w:pPr>
        <w:pStyle w:val="BookText"/>
      </w:pPr>
      <w:r>
        <w:rPr>
          <w:rFonts w:ascii="Amiri" w:hAnsi="Amiri" w:eastAsia="Amiri" w:cs="Amiri"/>
          <w:lang w:bidi="ar-SA"/>
          <w:color w:val="111111"/>
          <w:sz w:val="28"/>
          <w:szCs w:val="28"/>
          <w:rtl/>
        </w:rPr>
        <w:t xml:space="preserve">المرتبط: الاشارات والتنبيهات؛ ابن سينا، حسين بن عبد الله (428 - 370 ه)</w:t>
      </w:r>
    </w:p>
    <w:p>
      <w:pPr>
        <w:pStyle w:val="BookText"/>
      </w:pPr>
      <w:r>
        <w:rPr>
          <w:rFonts w:ascii="Amiri" w:hAnsi="Amiri" w:eastAsia="Amiri" w:cs="Amiri"/>
          <w:lang w:bidi="ar-SA"/>
          <w:color w:val="111111"/>
          <w:sz w:val="28"/>
          <w:szCs w:val="28"/>
          <w:rtl/>
        </w:rPr>
        <w:t xml:space="preserve">تاريخ التأليف: اواخر ربيع الأول 680 ه</w:t>
      </w:r>
    </w:p>
    <w:p>
      <w:pPr>
        <w:pStyle w:val="BookText"/>
      </w:pPr>
      <w:r>
        <w:rPr>
          <w:rFonts w:ascii="Amiri" w:hAnsi="Amiri" w:eastAsia="Amiri" w:cs="Amiri"/>
          <w:lang w:bidi="ar-SA"/>
          <w:color w:val="111111"/>
          <w:sz w:val="28"/>
          <w:szCs w:val="28"/>
          <w:rtl/>
        </w:rPr>
        <w:t xml:space="preserve">[فنخا 6: 16 - 17 (2 نسخة)] 10089. بغداد؛ مكتبة الأوقاف العامة؛ رقم المخطوط: 5217 أوّلها: الحمد لله الذي انطق الستنا بشكره، وشرف قلوبنا بذكره... وكمل عقولنا بفكره، والسلام على محمّد سيد خلقه وعلى آله وصحبه</w:t>
      </w:r>
    </w:p>
    <w:p>
      <w:pPr>
        <w:pStyle w:val="BookText"/>
      </w:pPr>
      <w:r>
        <w:rPr>
          <w:rFonts w:ascii="Amiri" w:hAnsi="Amiri" w:eastAsia="Amiri" w:cs="Amiri"/>
          <w:lang w:bidi="ar-SA"/>
          <w:color w:val="111111"/>
          <w:sz w:val="28"/>
          <w:szCs w:val="28"/>
          <w:rtl/>
        </w:rPr>
        <w:t xml:space="preserve">في الفهرس المؤلف هو الكاتب نفسه؛ كا: محمّد شفيع بن عبد الرشيد الحسيني، تا: 1077 ه، 181 ق، 13*25 سم [ف: 4 - 7]</w:t>
      </w:r>
    </w:p>
    <w:p>
      <w:pPr>
        <w:pStyle w:val="Heading2"/>
      </w:pPr>
      <w:bookmarkStart w:id="1336" w:name="_Toc629"/>
      <w:r>
        <w:t>بشارات الشيعة (ترجمة) / كلام وعقائد - فارسي</w:t>
      </w:r>
      <w:bookmarkEnd w:id="1336"/>
    </w:p>
    <w:p>
      <w:pPr>
        <w:pStyle w:val="BookText"/>
      </w:pPr>
      <w:r>
        <w:rPr>
          <w:rFonts w:ascii="Amiri" w:hAnsi="Amiri" w:eastAsia="Amiri" w:cs="Amiri"/>
          <w:lang w:bidi="ar-SA"/>
          <w:color w:val="111111"/>
          <w:sz w:val="28"/>
          <w:szCs w:val="28"/>
          <w:rtl/>
        </w:rPr>
        <w:t xml:space="preserve">النجم آبادي، محمّد إبراهيم بن محمّد باقر (القرن 13 ه)</w:t>
      </w:r>
    </w:p>
    <w:p>
      <w:pPr>
        <w:pStyle w:val="BookText"/>
      </w:pPr>
      <w:r>
        <w:rPr>
          <w:rFonts w:ascii="Amiri" w:hAnsi="Amiri" w:eastAsia="Amiri" w:cs="Amiri"/>
          <w:lang w:bidi="ar-SA"/>
          <w:color w:val="111111"/>
          <w:sz w:val="28"/>
          <w:szCs w:val="28"/>
          <w:rtl/>
        </w:rPr>
        <w:t xml:space="preserve">المرتبط: بشارات الشيعة؛ الخواجوئي، محمّد إسماعيل بن حسين (- 1173 ه)</w:t>
      </w:r>
    </w:p>
    <w:p>
      <w:pPr>
        <w:pStyle w:val="BookText"/>
      </w:pPr>
      <w:r>
        <w:rPr>
          <w:rFonts w:ascii="IRNazanin" w:hAnsi="IRNazanin" w:eastAsia="IRNazanin" w:cs="IRNazanin"/>
          <w:lang w:bidi="fa-IR"/>
          <w:color w:val="111111"/>
          <w:sz w:val="28"/>
          <w:szCs w:val="28"/>
          <w:rtl/>
        </w:rPr>
        <w:t xml:space="preserve">أوّله: البسملة. لک الحمد يا من رفع درجات العلماء وفضّل مدادهم على دماء الشهداء وبشّر اتباع نبيّه وشيعة وليّه بجزيل العطاء في يوم الجزاء ورفض مخالفيهما...</w:t>
      </w:r>
    </w:p>
    <w:p>
      <w:pPr>
        <w:pStyle w:val="BookText"/>
      </w:pPr>
      <w:r>
        <w:rPr>
          <w:rFonts w:ascii="IRNazanin" w:hAnsi="IRNazanin" w:eastAsia="IRNazanin" w:cs="IRNazanin"/>
          <w:lang w:bidi="fa-IR"/>
          <w:color w:val="111111"/>
          <w:sz w:val="28"/>
          <w:szCs w:val="28"/>
          <w:rtl/>
        </w:rPr>
        <w:t xml:space="preserve">[فنخا 6: 18 - 19 (4 نسخ)]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78" w:name="pg8108_75199"/>
    <w:bookmarkEnd w:id="278"/>
    <w:p>
      <w:pPr>
        <w:pStyle w:val="BookText"/>
      </w:pPr>
      <w:r>
        <w:rPr>
          <w:rFonts w:ascii="Times New Roman" w:hAnsi="Times New Roman" w:eastAsia="Times New Roman" w:cs="Times New Roman"/>
          <w:lang w:val="en-US" w:bidi="en-US"/>
          <w:color w:val="111111"/>
          <w:sz w:val="28"/>
          <w:szCs w:val="28"/>
          <w:rtl/>
        </w:rPr>
        <w:t xml:space="preserve">10090.</w:t>
      </w:r>
    </w:p>
    <w:p>
      <w:pPr>
        <w:pStyle w:val="BookText"/>
      </w:pPr>
      <w:r>
        <w:rPr>
          <w:rFonts w:ascii="Amiri" w:hAnsi="Amiri" w:eastAsia="Amiri" w:cs="Amiri"/>
          <w:lang w:bidi="ar-SA"/>
          <w:color w:val="111111"/>
          <w:sz w:val="28"/>
          <w:szCs w:val="28"/>
          <w:rtl/>
        </w:rPr>
        <w:t xml:space="preserve">بغداد؛ محفوظ، حسين علي (دكتور)؛ رقم المخطوط: 252</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6 - 44]</w:t>
      </w:r>
    </w:p>
    <w:p>
      <w:pPr>
        <w:pStyle w:val="Heading2"/>
      </w:pPr>
      <w:bookmarkStart w:id="1337" w:name="_Toc630"/>
      <w:r>
        <w:t>بشارة الزائرين / دعاء - عربي 10091. النجف الأشرف؛ مكتبة ابوسعيدة الوثاقية العامة؛ رقم المخطوط: 4</w:t>
      </w:r>
      <w:bookmarkEnd w:id="1337"/>
    </w:p>
    <w:p>
      <w:pPr>
        <w:pStyle w:val="BookText"/>
      </w:pPr>
      <w:r>
        <w:rPr>
          <w:rFonts w:ascii="IRNazanin" w:hAnsi="IRNazanin" w:eastAsia="IRNazanin" w:cs="IRNazanin"/>
          <w:lang w:bidi="fa-IR"/>
          <w:color w:val="111111"/>
          <w:sz w:val="28"/>
          <w:szCs w:val="28"/>
          <w:rtl/>
        </w:rPr>
        <w:t xml:space="preserve">کا: مجهول، تا: مجهول؛ رقم القرص / 33 [معجم المخطوطات النجفية: 135]</w:t>
      </w:r>
    </w:p>
    <w:p>
      <w:pPr>
        <w:pStyle w:val="Heading2"/>
      </w:pPr>
      <w:bookmarkStart w:id="1338" w:name="_Toc631"/>
      <w:r>
        <w:t>بشارة الزائرين وإيقاظ الغافلين / دعاء - عربي</w:t>
      </w:r>
      <w:bookmarkEnd w:id="1338"/>
    </w:p>
    <w:p>
      <w:pPr>
        <w:pStyle w:val="BookText"/>
      </w:pPr>
      <w:r>
        <w:rPr>
          <w:rFonts w:ascii="Amiri" w:hAnsi="Amiri" w:eastAsia="Amiri" w:cs="Amiri"/>
          <w:lang w:bidi="ar-SA"/>
          <w:color w:val="111111"/>
          <w:sz w:val="28"/>
          <w:szCs w:val="28"/>
          <w:rtl/>
        </w:rPr>
        <w:t xml:space="preserve">المبارك، عبد الحسين بن جواد 10092. النجف الأشرف؛ مكتبة آية الله الحكيم العامة؛ رقم المخطوط: 940</w:t>
      </w:r>
    </w:p>
    <w:p>
      <w:pPr>
        <w:pStyle w:val="BookText"/>
      </w:pPr>
      <w:r>
        <w:rPr>
          <w:rFonts w:ascii="Amiri" w:hAnsi="Amiri" w:eastAsia="Amiri" w:cs="Amiri"/>
          <w:lang w:bidi="ar-SA"/>
          <w:color w:val="111111"/>
          <w:sz w:val="28"/>
          <w:szCs w:val="28"/>
          <w:rtl/>
        </w:rPr>
        <w:t xml:space="preserve">أوّلها: البسملة عليه توكلت وهو حسبي. أحمد الله الذي هدانا سواء السبيل والهمنا معرفته والتصديق بنبيه ص... لما رايت ان افضل طرق الطاعات وخير سبب لمحي به السيئات وتدرك به الحاجات زيارة الأئمة الهداة وقد تساهل عنها من غفل واخر عد اعواز المال عذر توكلها طول العمر او اقل وثالث مال عن الاخرة إلى جمع المال ورابع ضل عن طريق الاعتدال؛ آخرها: انه ولي ذلك القادر عليه وصلى الله على خير خلقه محمّد والميامين من أهل بيته وعترته سيما ابن عمه أمير المؤمنين واللعنة على اعدائهم ابد الآبدين في يوم الثلثاء 15 من شهر ذي القعدة سنة 1332 تم.</w:t>
      </w:r>
    </w:p>
    <w:p>
      <w:pPr>
        <w:pStyle w:val="BookText"/>
      </w:pPr>
      <w:r>
        <w:rPr>
          <w:rFonts w:ascii="Amiri" w:hAnsi="Amiri" w:eastAsia="Amiri" w:cs="Amiri"/>
          <w:lang w:bidi="ar-SA"/>
          <w:color w:val="111111"/>
          <w:sz w:val="28"/>
          <w:szCs w:val="28"/>
          <w:rtl/>
        </w:rPr>
        <w:t xml:space="preserve">كاتب = مؤلف، تا: 1332 ه؛ 71 ص، 14 س، 16*21 سم [ف: 1 - 159]</w:t>
      </w:r>
    </w:p>
    <w:p>
      <w:pPr>
        <w:pStyle w:val="BookText"/>
      </w:pPr>
      <w:r>
        <w:rPr>
          <w:rFonts w:ascii="Times New Roman" w:hAnsi="Times New Roman" w:eastAsia="Times New Roman" w:cs="Times New Roman"/>
          <w:lang w:val="en-US" w:bidi="en-US"/>
          <w:color w:val="111111"/>
          <w:sz w:val="28"/>
          <w:szCs w:val="28"/>
          <w:rtl/>
        </w:rPr>
        <w:t xml:space="preserve">10093.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423</w:t>
      </w:r>
    </w:p>
    <w:p>
      <w:pPr>
        <w:pStyle w:val="BookText"/>
      </w:pPr>
      <w:r>
        <w:rPr>
          <w:rFonts w:ascii="Amiri" w:hAnsi="Amiri" w:eastAsia="Amiri" w:cs="Amiri"/>
          <w:lang w:bidi="ar-SA"/>
          <w:color w:val="111111"/>
          <w:sz w:val="28"/>
          <w:szCs w:val="28"/>
          <w:rtl/>
        </w:rPr>
        <w:t xml:space="preserve">كاتب = مؤلف، تا: 1332 ه، 72 ص، 12 س، 15*20 سم [ف: 1 - 159]</w:t>
      </w:r>
    </w:p>
    <w:p>
      <w:pPr>
        <w:pStyle w:val="Heading2"/>
      </w:pPr>
      <w:bookmarkStart w:id="1339" w:name="_Toc632"/>
      <w:r>
        <w:t>بشارة الشيعة / كلام وعقائد - عربي</w:t>
      </w:r>
      <w:bookmarkEnd w:id="1339"/>
    </w:p>
    <w:p>
      <w:pPr>
        <w:pStyle w:val="BookText"/>
      </w:pPr>
      <w:r>
        <w:rPr>
          <w:rFonts w:ascii="IRNazanin" w:hAnsi="IRNazanin" w:eastAsia="IRNazanin" w:cs="IRNazanin"/>
          <w:lang w:bidi="fa-IR"/>
          <w:color w:val="111111"/>
          <w:sz w:val="28"/>
          <w:szCs w:val="28"/>
          <w:rtl/>
        </w:rPr>
        <w:t xml:space="preserve">الفيض الكاشاني، محمّد بن شاه مرتضی (1006 - 1091 ه) تاريخ التأليف: 1081 ه</w:t>
      </w:r>
    </w:p>
    <w:p>
      <w:pPr>
        <w:pStyle w:val="BookText"/>
      </w:pPr>
      <w:r>
        <w:rPr>
          <w:rFonts w:ascii="Amiri" w:hAnsi="Amiri" w:eastAsia="Amiri" w:cs="Amiri"/>
          <w:lang w:bidi="ar-SA"/>
          <w:color w:val="111111"/>
          <w:sz w:val="28"/>
          <w:szCs w:val="28"/>
          <w:rtl/>
        </w:rPr>
        <w:t xml:space="preserve">أوّله: الحمد لله على ما هدانا لمعرفة احسن القول واتقنه... أما بعد، فيقول... هذا كتاب بشارة الشيعة اخرجه الله على لساني...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79" w:name="pg8108_75201"/>
    <w:bookmarkEnd w:id="279"/>
    <w:p>
      <w:pPr>
        <w:pStyle w:val="BookText"/>
      </w:pPr>
      <w:r>
        <w:rPr>
          <w:rFonts w:ascii="Amiri" w:hAnsi="Amiri" w:eastAsia="Amiri" w:cs="Amiri"/>
          <w:lang w:bidi="ar-SA"/>
          <w:color w:val="111111"/>
          <w:sz w:val="28"/>
          <w:szCs w:val="28"/>
          <w:rtl/>
        </w:rPr>
        <w:t xml:space="preserve">آخره: وعدد هذا الكلام تاريخ التصنيف وهو تاريخ لطيف والحمد لله رب العالمين والصلاة والسلام على محمّد وآله أجمعين</w:t>
      </w:r>
    </w:p>
    <w:p>
      <w:pPr>
        <w:pStyle w:val="BookText"/>
      </w:pPr>
      <w:r>
        <w:rPr>
          <w:rFonts w:ascii="Amiri" w:hAnsi="Amiri" w:eastAsia="Amiri" w:cs="Amiri"/>
          <w:lang w:bidi="ar-SA"/>
          <w:color w:val="111111"/>
          <w:sz w:val="28"/>
          <w:szCs w:val="28"/>
          <w:rtl/>
        </w:rPr>
        <w:t xml:space="preserve">طبع: طهران، 1303 و 1311 ه [فنخا 6: 21 - 22 (23 نسخة)] 10094. كربلاء؛ العتبة العباسية؛ رقم المخطوط: 2 / 134</w:t>
      </w:r>
    </w:p>
    <w:p>
      <w:pPr>
        <w:pStyle w:val="BookText"/>
      </w:pPr>
      <w:r>
        <w:rPr>
          <w:rFonts w:ascii="IRNazanin" w:hAnsi="IRNazanin" w:eastAsia="IRNazanin" w:cs="IRNazanin"/>
          <w:lang w:bidi="fa-IR"/>
          <w:color w:val="111111"/>
          <w:sz w:val="28"/>
          <w:szCs w:val="28"/>
          <w:rtl/>
        </w:rPr>
        <w:t xml:space="preserve">اولها وآخرها: مطابق</w:t>
      </w:r>
    </w:p>
    <w:p>
      <w:pPr>
        <w:pStyle w:val="BookText"/>
      </w:pPr>
      <w:r>
        <w:rPr>
          <w:rFonts w:ascii="IRNazanin" w:hAnsi="IRNazanin" w:eastAsia="IRNazanin" w:cs="IRNazanin"/>
          <w:lang w:bidi="fa-IR"/>
          <w:color w:val="111111"/>
          <w:sz w:val="28"/>
          <w:szCs w:val="28"/>
          <w:rtl/>
        </w:rPr>
        <w:t xml:space="preserve">نسخ، کا: محمّد بن الحسن الشاطري، تا: 2 رمضان 1142 ه، 75 ص (90 - 164)، 17 س، 15*21 سم [ف: 1 - 154]</w:t>
      </w:r>
    </w:p>
    <w:p>
      <w:pPr>
        <w:pStyle w:val="Heading2"/>
      </w:pPr>
      <w:bookmarkStart w:id="1340" w:name="_Toc633"/>
      <w:r>
        <w:t>بشارة المصطفى / عربي</w:t>
      </w:r>
      <w:bookmarkEnd w:id="1340"/>
    </w:p>
    <w:p>
      <w:pPr>
        <w:pStyle w:val="BookText"/>
      </w:pPr>
      <w:r>
        <w:rPr>
          <w:rFonts w:ascii="Times New Roman" w:hAnsi="Times New Roman" w:eastAsia="Times New Roman" w:cs="Times New Roman"/>
          <w:lang w:val="en-US" w:bidi="en-US"/>
          <w:color w:val="111111"/>
          <w:sz w:val="28"/>
          <w:szCs w:val="28"/>
          <w:rtl/>
        </w:rPr>
        <w:t xml:space="preserve">10095.</w:t>
      </w:r>
    </w:p>
    <w:p>
      <w:pPr>
        <w:pStyle w:val="BookText"/>
      </w:pPr>
      <w:r>
        <w:rPr>
          <w:rFonts w:ascii="Amiri" w:hAnsi="Amiri" w:eastAsia="Amiri" w:cs="Amiri"/>
          <w:lang w:bidi="ar-SA"/>
          <w:color w:val="111111"/>
          <w:sz w:val="28"/>
          <w:szCs w:val="28"/>
          <w:rtl/>
        </w:rPr>
        <w:t xml:space="preserve">النجف الأشرف؛ تركة محمّد السماوي؛ رقم المخطوط: 1 / 429</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2 - 235]</w:t>
      </w:r>
    </w:p>
    <w:p>
      <w:pPr>
        <w:pStyle w:val="Heading2"/>
      </w:pPr>
      <w:bookmarkStart w:id="1341" w:name="_Toc634"/>
      <w:r>
        <w:t>بشارة المصطفى لشيعة المرتضى / حديث - عربي</w:t>
      </w:r>
      <w:bookmarkEnd w:id="1341"/>
    </w:p>
    <w:p>
      <w:pPr>
        <w:pStyle w:val="BookText"/>
      </w:pPr>
      <w:r>
        <w:rPr>
          <w:rFonts w:ascii="Amiri" w:hAnsi="Amiri" w:eastAsia="Amiri" w:cs="Amiri"/>
          <w:lang w:bidi="ar-SA"/>
          <w:color w:val="111111"/>
          <w:sz w:val="28"/>
          <w:szCs w:val="28"/>
          <w:rtl/>
        </w:rPr>
        <w:t xml:space="preserve">الآملي، محمّد بن ابي القاسم علي (القرن 6 ه)</w:t>
      </w:r>
    </w:p>
    <w:p>
      <w:pPr>
        <w:pStyle w:val="BookText"/>
      </w:pPr>
      <w:r>
        <w:rPr>
          <w:rFonts w:ascii="Amiri" w:hAnsi="Amiri" w:eastAsia="Amiri" w:cs="Amiri"/>
          <w:lang w:bidi="ar-SA"/>
          <w:color w:val="111111"/>
          <w:sz w:val="28"/>
          <w:szCs w:val="28"/>
          <w:rtl/>
        </w:rPr>
        <w:t xml:space="preserve">أوّله: الحمد لله الواحد القهار الأزلي الجبار العزيز الغفار الكريم الستار لا تدركه الابصار ولا تحيط به الافكار... أما بعد فان الذي حملني على عمل هذا الكتاب إني رأيت الخلق الكثير والجم الغفير يتسمون بالتشيع ولا يعرفونه ومرتبته ولا يودون حقوقه وحرمته...</w:t>
      </w:r>
    </w:p>
    <w:p>
      <w:pPr>
        <w:pStyle w:val="BookText"/>
      </w:pPr>
      <w:r>
        <w:rPr>
          <w:rFonts w:ascii="IRNazanin" w:hAnsi="IRNazanin" w:eastAsia="IRNazanin" w:cs="IRNazanin"/>
          <w:lang w:bidi="fa-IR"/>
          <w:color w:val="111111"/>
          <w:sz w:val="28"/>
          <w:szCs w:val="28"/>
          <w:rtl/>
        </w:rPr>
        <w:t xml:space="preserve">طبع: النجف الأشرف، 1369، 1383 ه، قم، 1420 ه</w:t>
      </w:r>
    </w:p>
    <w:p>
      <w:pPr>
        <w:pStyle w:val="BookText"/>
      </w:pPr>
      <w:r>
        <w:rPr>
          <w:rFonts w:ascii="Amiri" w:hAnsi="Amiri" w:eastAsia="Amiri" w:cs="Amiri"/>
          <w:lang w:bidi="ar-SA"/>
          <w:color w:val="111111"/>
          <w:sz w:val="28"/>
          <w:szCs w:val="28"/>
          <w:rtl/>
        </w:rPr>
        <w:t xml:space="preserve">[فنخا 6: 2 - 27 (21 نسخة)] 10096. النجف الأشرف؛ مكتبة آية الله الحكيم العامة؛ رقم المخطوط: 2051</w:t>
      </w:r>
    </w:p>
    <w:p>
      <w:pPr>
        <w:pStyle w:val="BookText"/>
      </w:pPr>
      <w:r>
        <w:rPr>
          <w:rFonts w:ascii="Amiri" w:hAnsi="Amiri" w:eastAsia="Amiri" w:cs="Amiri"/>
          <w:lang w:bidi="ar-SA"/>
          <w:color w:val="111111"/>
          <w:sz w:val="28"/>
          <w:szCs w:val="28"/>
          <w:rtl/>
        </w:rPr>
        <w:t xml:space="preserve">أوّلها: مطابق؛ آخرها: والحمد لله اولا وآخرا وظاهرا وباطنا والحمد لله رب العالمين ورحم الله من نظر وترحم ودعا لكاتبه بالمغفرة والرحمه عن سيئاته واصلح ما فيه من خلل ونقصان وزياده [...] رب العالمين وصلى الله على سيدنا محمّد وآله الطيبين الاخيار الانجبين وسلم تسليما كثيرا كثيرا آمين</w:t>
      </w:r>
    </w:p>
    <w:p>
      <w:pPr>
        <w:pStyle w:val="BookText"/>
      </w:pPr>
      <w:r>
        <w:rPr>
          <w:rFonts w:ascii="Amiri" w:hAnsi="Amiri" w:eastAsia="Amiri" w:cs="Amiri"/>
          <w:lang w:bidi="ar-SA"/>
          <w:color w:val="111111"/>
          <w:sz w:val="28"/>
          <w:szCs w:val="28"/>
          <w:rtl/>
        </w:rPr>
        <w:t xml:space="preserve">كا: أحمد ابن زين العابدين النباطي، تا: 1063 ه، 168 ص، 15 س، 15*20 سم [ف: 1 - 159]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80" w:name="pg8108_75203"/>
    <w:bookmarkEnd w:id="280"/>
    <w:p>
      <w:pPr>
        <w:pStyle w:val="BookText"/>
      </w:pPr>
      <w:r>
        <w:rPr>
          <w:rFonts w:ascii="Times New Roman" w:hAnsi="Times New Roman" w:eastAsia="Times New Roman" w:cs="Times New Roman"/>
          <w:lang w:val="en-US" w:bidi="en-US"/>
          <w:color w:val="111111"/>
          <w:sz w:val="28"/>
          <w:szCs w:val="28"/>
          <w:rtl/>
        </w:rPr>
        <w:t xml:space="preserve">10097.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830</w:t>
      </w:r>
    </w:p>
    <w:p>
      <w:pPr>
        <w:pStyle w:val="BookText"/>
      </w:pPr>
      <w:r>
        <w:rPr>
          <w:rFonts w:ascii="IRNazanin" w:hAnsi="IRNazanin" w:eastAsia="IRNazanin" w:cs="IRNazanin"/>
          <w:lang w:bidi="fa-IR"/>
          <w:color w:val="111111"/>
          <w:sz w:val="28"/>
          <w:szCs w:val="28"/>
          <w:rtl/>
        </w:rPr>
        <w:t xml:space="preserve">کا: مجهول، تا: القرن 11 ه، 225 ق [ف: 1 - 184]</w:t>
      </w:r>
    </w:p>
    <w:p>
      <w:pPr>
        <w:pStyle w:val="BookText"/>
      </w:pPr>
      <w:r>
        <w:rPr>
          <w:rFonts w:ascii="Times New Roman" w:hAnsi="Times New Roman" w:eastAsia="Times New Roman" w:cs="Times New Roman"/>
          <w:lang w:val="en-US" w:bidi="en-US"/>
          <w:color w:val="111111"/>
          <w:sz w:val="28"/>
          <w:szCs w:val="28"/>
          <w:rtl/>
        </w:rPr>
        <w:t xml:space="preserve">10098.</w:t>
      </w:r>
    </w:p>
    <w:p>
      <w:pPr>
        <w:pStyle w:val="BookText"/>
      </w:pPr>
      <w:r>
        <w:rPr>
          <w:rFonts w:ascii="Amiri" w:hAnsi="Amiri" w:eastAsia="Amiri" w:cs="Amiri"/>
          <w:lang w:bidi="ar-SA"/>
          <w:color w:val="111111"/>
          <w:sz w:val="28"/>
          <w:szCs w:val="28"/>
          <w:rtl/>
        </w:rPr>
        <w:t xml:space="preserve">كربلاء؛ مكتبة مهدي الواعظ الحائري؛ رقم المخطوط: 3 / 36</w:t>
      </w:r>
    </w:p>
    <w:p>
      <w:pPr>
        <w:pStyle w:val="BookText"/>
      </w:pPr>
      <w:r>
        <w:rPr>
          <w:rFonts w:ascii="IRNazanin" w:hAnsi="IRNazanin" w:eastAsia="IRNazanin" w:cs="IRNazanin"/>
          <w:lang w:bidi="fa-IR"/>
          <w:color w:val="111111"/>
          <w:sz w:val="28"/>
          <w:szCs w:val="28"/>
          <w:rtl/>
        </w:rPr>
        <w:t xml:space="preserve">أوّلها: قال دخل رسول الله (ص) على علي بن ابي طالب (ع)؛ آخرها: ختم بالخير الاحاديث المنقولة من بشارة المصطفى لشيعة المرتضى في جمادي الثانية سنة 1256 ق نفعني الله بها وجميع الطالبين بجاه محمّد وآله الطيبين صلى الله عليهم أجمعين. من تصانيف محمّد بن علي بن ابي القاسم الطبري نسخ، کا: مجهول، تا: 1256 ه، 12*16 سم [مخطوطات كربلاء: 3 - 65]</w:t>
      </w:r>
    </w:p>
    <w:p>
      <w:pPr>
        <w:pStyle w:val="BookText"/>
      </w:pPr>
      <w:r>
        <w:rPr>
          <w:rFonts w:ascii="Times New Roman" w:hAnsi="Times New Roman" w:eastAsia="Times New Roman" w:cs="Times New Roman"/>
          <w:lang w:val="en-US" w:bidi="en-US"/>
          <w:color w:val="111111"/>
          <w:sz w:val="28"/>
          <w:szCs w:val="28"/>
          <w:rtl/>
        </w:rPr>
        <w:t xml:space="preserve">10099.</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 / 89</w:t>
      </w:r>
    </w:p>
    <w:p>
      <w:pPr>
        <w:pStyle w:val="BookText"/>
      </w:pPr>
      <w:r>
        <w:rPr>
          <w:rFonts w:ascii="Amiri" w:hAnsi="Amiri" w:eastAsia="Amiri" w:cs="Amiri"/>
          <w:lang w:bidi="ar-SA"/>
          <w:color w:val="111111"/>
          <w:sz w:val="28"/>
          <w:szCs w:val="28"/>
          <w:rtl/>
        </w:rPr>
        <w:t xml:space="preserve">أوّلها: مطابق؛ آخرها: حتى يملك العرب رجل من أهل بيتي يواطيء اسمه اسمي.</w:t>
      </w:r>
    </w:p>
    <w:p>
      <w:pPr>
        <w:pStyle w:val="BookText"/>
      </w:pPr>
      <w:r>
        <w:rPr>
          <w:rFonts w:ascii="IRNazanin" w:hAnsi="IRNazanin" w:eastAsia="IRNazanin" w:cs="IRNazanin"/>
          <w:lang w:bidi="fa-IR"/>
          <w:color w:val="111111"/>
          <w:sz w:val="28"/>
          <w:szCs w:val="28"/>
          <w:rtl/>
        </w:rPr>
        <w:t xml:space="preserve">کا: سید محمّد صادق آل بحرالعلوم، تا: 26 ذي الحجة 1360 ه، 162 ق، 19 س، 17*21 سم [ف: 177]</w:t>
      </w:r>
    </w:p>
    <w:p>
      <w:pPr>
        <w:pStyle w:val="BookText"/>
      </w:pPr>
      <w:r>
        <w:rPr>
          <w:rFonts w:ascii="Times New Roman" w:hAnsi="Times New Roman" w:eastAsia="Times New Roman" w:cs="Times New Roman"/>
          <w:lang w:val="en-US" w:bidi="en-US"/>
          <w:color w:val="111111"/>
          <w:sz w:val="28"/>
          <w:szCs w:val="28"/>
          <w:rtl/>
        </w:rPr>
        <w:t xml:space="preserve">10100.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104</w:t>
      </w:r>
    </w:p>
    <w:p>
      <w:pPr>
        <w:pStyle w:val="BookText"/>
      </w:pPr>
      <w:r>
        <w:rPr>
          <w:rFonts w:ascii="Amiri" w:hAnsi="Amiri" w:eastAsia="Amiri" w:cs="Amiri"/>
          <w:lang w:bidi="ar-SA"/>
          <w:color w:val="111111"/>
          <w:sz w:val="28"/>
          <w:szCs w:val="28"/>
          <w:rtl/>
        </w:rPr>
        <w:t xml:space="preserve">كا: شير محمّد الهمداني، تا: 1362 ه [معجم المخطوطات النجفية: 135]</w:t>
      </w:r>
    </w:p>
    <w:p>
      <w:pPr>
        <w:pStyle w:val="BookText"/>
      </w:pPr>
      <w:r>
        <w:rPr>
          <w:rFonts w:ascii="Times New Roman" w:hAnsi="Times New Roman" w:eastAsia="Times New Roman" w:cs="Times New Roman"/>
          <w:lang w:val="en-US" w:bidi="en-US"/>
          <w:color w:val="111111"/>
          <w:sz w:val="28"/>
          <w:szCs w:val="28"/>
          <w:rtl/>
        </w:rPr>
        <w:t xml:space="preserve">10101.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3020</w:t>
      </w:r>
    </w:p>
    <w:p>
      <w:pPr>
        <w:pStyle w:val="BookText"/>
      </w:pPr>
      <w:r>
        <w:rPr>
          <w:rFonts w:ascii="Amiri" w:hAnsi="Amiri" w:eastAsia="Amiri" w:cs="Amiri"/>
          <w:lang w:bidi="ar-SA"/>
          <w:color w:val="111111"/>
          <w:sz w:val="28"/>
          <w:szCs w:val="28"/>
          <w:rtl/>
        </w:rPr>
        <w:t xml:space="preserve">كا: حسون البراقي، تا: مجهول؛ ناقصة: الأوّل؛ 39 ص [ف: 1 - 62]</w:t>
      </w:r>
    </w:p>
    <w:p>
      <w:pPr>
        <w:pStyle w:val="BookText"/>
      </w:pPr>
      <w:r>
        <w:rPr>
          <w:rFonts w:ascii="Times New Roman" w:hAnsi="Times New Roman" w:eastAsia="Times New Roman" w:cs="Times New Roman"/>
          <w:lang w:val="en-US" w:bidi="en-US"/>
          <w:color w:val="111111"/>
          <w:sz w:val="28"/>
          <w:szCs w:val="28"/>
          <w:rtl/>
        </w:rPr>
        <w:t xml:space="preserve">10102.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135] 10103. النجف الأشرف؛ مكتبة الإمام أمير المؤمنين العامة؛ رقم المخطوط: 320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135] 10104. النجف الأشرف؛ مكتبة آية الله الحكيم العامة؛ رقم المخطوط: 1 / 240</w:t>
      </w:r>
    </w:p>
    <w:p>
      <w:pPr>
        <w:pStyle w:val="BookText"/>
      </w:pPr>
      <w:r>
        <w:rPr>
          <w:rFonts w:ascii="IRNazanin" w:hAnsi="IRNazanin" w:eastAsia="IRNazanin" w:cs="IRNazanin"/>
          <w:lang w:bidi="fa-IR"/>
          <w:color w:val="111111"/>
          <w:sz w:val="28"/>
          <w:szCs w:val="28"/>
          <w:rtl/>
        </w:rPr>
        <w:t xml:space="preserve">کا: مجهول، تا: مجهول؛ تملك: حسين بن محمّد تقي النوري؛ 156 ص، 24 س، 13*20 سم [ف: 1 - 159]</w:t>
      </w:r>
    </w:p>
    <w:p>
      <w:pPr>
        <w:pStyle w:val="Heading2"/>
      </w:pPr>
      <w:bookmarkStart w:id="1342" w:name="_Toc635"/>
      <w:r>
        <w:t>البشر في بشرى النر / شعر - عربي</w:t>
      </w:r>
      <w:bookmarkEnd w:id="1342"/>
    </w:p>
    <w:p>
      <w:pPr>
        <w:pStyle w:val="BookText"/>
      </w:pPr>
      <w:r>
        <w:rPr>
          <w:rFonts w:ascii="Amiri" w:hAnsi="Amiri" w:eastAsia="Amiri" w:cs="Amiri"/>
          <w:lang w:bidi="ar-SA"/>
          <w:color w:val="111111"/>
          <w:sz w:val="28"/>
          <w:szCs w:val="28"/>
          <w:rtl/>
        </w:rPr>
        <w:t xml:space="preserve">الحسيني، عبد الله بن أبي تراب (القرن 13 ه)</w:t>
      </w:r>
    </w:p>
    <w:p>
      <w:pPr>
        <w:pStyle w:val="BookText"/>
      </w:pPr>
      <w:r>
        <w:rPr>
          <w:rFonts w:ascii="Times New Roman" w:hAnsi="Times New Roman" w:eastAsia="Times New Roman" w:cs="Times New Roman"/>
          <w:lang w:val="en-US" w:bidi="en-US"/>
          <w:color w:val="111111"/>
          <w:sz w:val="28"/>
          <w:szCs w:val="28"/>
          <w:rtl/>
        </w:rPr>
        <w:t xml:space="preserve">10105.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953</w:t>
      </w:r>
    </w:p>
    <w:p>
      <w:pPr>
        <w:pStyle w:val="BookText"/>
      </w:pPr>
      <w:r>
        <w:rPr>
          <w:rFonts w:ascii="Amiri" w:hAnsi="Amiri" w:eastAsia="Amiri" w:cs="Amiri"/>
          <w:lang w:bidi="ar-SA"/>
          <w:color w:val="111111"/>
          <w:sz w:val="28"/>
          <w:szCs w:val="28"/>
          <w:rtl/>
        </w:rPr>
        <w:t xml:space="preserve">أوّلها: الحمد لله مفيض البر * من بره الفياض كشف السر</w:t>
      </w:r>
    </w:p>
    <w:p>
      <w:pPr>
        <w:pStyle w:val="BookText"/>
      </w:pPr>
      <w:r>
        <w:rPr>
          <w:rFonts w:ascii="IRNazanin" w:hAnsi="IRNazanin" w:eastAsia="IRNazanin" w:cs="IRNazanin"/>
          <w:lang w:bidi="fa-IR"/>
          <w:color w:val="111111"/>
          <w:sz w:val="28"/>
          <w:szCs w:val="28"/>
          <w:rtl/>
        </w:rPr>
        <w:t xml:space="preserve">کا: مجهول، تا: مجهول [ف: 1 - 185]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81" w:name="pg8108_75205"/>
    <w:bookmarkEnd w:id="281"/>
    <w:p>
      <w:pPr>
        <w:pStyle w:val="Heading2"/>
      </w:pPr>
      <w:bookmarkStart w:id="1343" w:name="_Toc636"/>
      <w:r>
        <w:t>بشرى الأخيار في الزيارات النبي والائمة الأطهار / زيارات، دعاء - عربي</w:t>
      </w:r>
      <w:bookmarkEnd w:id="1343"/>
    </w:p>
    <w:p>
      <w:pPr>
        <w:pStyle w:val="BookText"/>
      </w:pPr>
      <w:r>
        <w:rPr>
          <w:rFonts w:ascii="Amiri" w:hAnsi="Amiri" w:eastAsia="Amiri" w:cs="Amiri"/>
          <w:lang w:bidi="ar-SA"/>
          <w:color w:val="111111"/>
          <w:sz w:val="28"/>
          <w:szCs w:val="28"/>
          <w:rtl/>
        </w:rPr>
        <w:t xml:space="preserve">الغراوي، محمّد رضا بن قاسم (القرن 14 ه)</w:t>
      </w:r>
    </w:p>
    <w:p>
      <w:pPr>
        <w:pStyle w:val="BookText"/>
      </w:pPr>
      <w:r>
        <w:rPr>
          <w:rFonts w:ascii="Times New Roman" w:hAnsi="Times New Roman" w:eastAsia="Times New Roman" w:cs="Times New Roman"/>
          <w:lang w:val="en-US" w:bidi="en-US"/>
          <w:color w:val="111111"/>
          <w:sz w:val="28"/>
          <w:szCs w:val="28"/>
          <w:rtl/>
        </w:rPr>
        <w:t xml:space="preserve">10106.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2976</w:t>
      </w:r>
    </w:p>
    <w:p>
      <w:pPr>
        <w:pStyle w:val="BookText"/>
      </w:pPr>
      <w:r>
        <w:rPr>
          <w:rFonts w:ascii="Amiri" w:hAnsi="Amiri" w:eastAsia="Amiri" w:cs="Amiri"/>
          <w:lang w:bidi="ar-SA"/>
          <w:color w:val="111111"/>
          <w:sz w:val="28"/>
          <w:szCs w:val="28"/>
          <w:rtl/>
        </w:rPr>
        <w:t xml:space="preserve">كاتب = مؤلف، تا: 1373 ه، 193 ص [ف: 1 - 62]</w:t>
      </w:r>
    </w:p>
    <w:p>
      <w:pPr>
        <w:pStyle w:val="Heading2"/>
      </w:pPr>
      <w:bookmarkStart w:id="1344" w:name="_Toc637"/>
      <w:r>
        <w:t>البشرى في إنشاء الصلوات الباهرة / دعاء - عربي</w:t>
      </w:r>
      <w:bookmarkEnd w:id="1344"/>
    </w:p>
    <w:p>
      <w:pPr>
        <w:pStyle w:val="BookText"/>
      </w:pPr>
      <w:r>
        <w:rPr>
          <w:rFonts w:ascii="Amiri" w:hAnsi="Amiri" w:eastAsia="Amiri" w:cs="Amiri"/>
          <w:lang w:bidi="ar-SA"/>
          <w:color w:val="111111"/>
          <w:sz w:val="28"/>
          <w:szCs w:val="28"/>
          <w:rtl/>
        </w:rPr>
        <w:t xml:space="preserve">امام الحرمين الهمداني، محمّد بن عبد الوهاب ( - 1303؟ ه)</w:t>
      </w:r>
    </w:p>
    <w:p>
      <w:pPr>
        <w:pStyle w:val="BookText"/>
      </w:pPr>
      <w:r>
        <w:rPr>
          <w:rFonts w:ascii="Amiri" w:hAnsi="Amiri" w:eastAsia="Amiri" w:cs="Amiri"/>
          <w:lang w:bidi="ar-SA"/>
          <w:color w:val="111111"/>
          <w:sz w:val="28"/>
          <w:szCs w:val="28"/>
          <w:rtl/>
        </w:rPr>
        <w:t xml:space="preserve">تاريخ التأليف: 1290 ه</w:t>
      </w:r>
    </w:p>
    <w:p>
      <w:pPr>
        <w:pStyle w:val="BookText"/>
      </w:pPr>
      <w:r>
        <w:rPr>
          <w:rFonts w:ascii="Amiri" w:hAnsi="Amiri" w:eastAsia="Amiri" w:cs="Amiri"/>
          <w:lang w:bidi="ar-SA"/>
          <w:color w:val="111111"/>
          <w:sz w:val="28"/>
          <w:szCs w:val="28"/>
          <w:rtl/>
        </w:rPr>
        <w:t xml:space="preserve">[فنخا 6: 38 (1 نسخة)]</w:t>
      </w:r>
    </w:p>
    <w:p>
      <w:pPr>
        <w:pStyle w:val="BookText"/>
      </w:pPr>
      <w:r>
        <w:rPr>
          <w:rFonts w:ascii="Times New Roman" w:hAnsi="Times New Roman" w:eastAsia="Times New Roman" w:cs="Times New Roman"/>
          <w:lang w:val="en-US" w:bidi="en-US"/>
          <w:color w:val="111111"/>
          <w:sz w:val="28"/>
          <w:szCs w:val="28"/>
          <w:rtl/>
        </w:rPr>
        <w:t xml:space="preserve">10107.</w:t>
      </w:r>
    </w:p>
    <w:p>
      <w:pPr>
        <w:pStyle w:val="BookText"/>
      </w:pPr>
      <w:r>
        <w:rPr>
          <w:rFonts w:ascii="Amiri" w:hAnsi="Amiri" w:eastAsia="Amiri" w:cs="Amiri"/>
          <w:lang w:bidi="ar-SA"/>
          <w:color w:val="111111"/>
          <w:sz w:val="28"/>
          <w:szCs w:val="28"/>
          <w:rtl/>
        </w:rPr>
        <w:t xml:space="preserve">النجف الأشرف؛ تركة محمّد السماوي؛ رقم المخطوط: 2 / 115</w:t>
      </w:r>
    </w:p>
    <w:p>
      <w:pPr>
        <w:pStyle w:val="BookText"/>
      </w:pPr>
      <w:r>
        <w:rPr>
          <w:rFonts w:ascii="IRNazanin" w:hAnsi="IRNazanin" w:eastAsia="IRNazanin" w:cs="IRNazanin"/>
          <w:lang w:bidi="fa-IR"/>
          <w:color w:val="111111"/>
          <w:sz w:val="28"/>
          <w:szCs w:val="28"/>
          <w:rtl/>
        </w:rPr>
        <w:t xml:space="preserve">کا: مجهول، تا: 1297 ه [معهد المخطوطات العربية: 4 جزء 2 - 220]</w:t>
      </w:r>
    </w:p>
    <w:p>
      <w:pPr>
        <w:pStyle w:val="BookText"/>
      </w:pPr>
      <w:r>
        <w:rPr>
          <w:rFonts w:ascii="Times New Roman" w:hAnsi="Times New Roman" w:eastAsia="Times New Roman" w:cs="Times New Roman"/>
          <w:lang w:val="en-US" w:bidi="en-US"/>
          <w:color w:val="111111"/>
          <w:sz w:val="28"/>
          <w:szCs w:val="28"/>
          <w:rtl/>
        </w:rPr>
        <w:t xml:space="preserve">10108.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2417</w:t>
      </w:r>
    </w:p>
    <w:p>
      <w:pPr>
        <w:pStyle w:val="BookText"/>
      </w:pPr>
      <w:r>
        <w:rPr>
          <w:rFonts w:ascii="IRNazanin" w:hAnsi="IRNazanin" w:eastAsia="IRNazanin" w:cs="IRNazanin"/>
          <w:lang w:bidi="fa-IR"/>
          <w:color w:val="111111"/>
          <w:sz w:val="28"/>
          <w:szCs w:val="28"/>
          <w:rtl/>
        </w:rPr>
        <w:t xml:space="preserve">کا: محمّد صادق بن محمّد حسين الشيرازي، تا: 1301 ه؛ 77 ص، 10 س، 10*15 سم [ف: 160 - 1]</w:t>
      </w:r>
    </w:p>
    <w:p>
      <w:pPr>
        <w:pStyle w:val="BookText"/>
      </w:pPr>
      <w:r>
        <w:rPr>
          <w:rFonts w:ascii="Times New Roman" w:hAnsi="Times New Roman" w:eastAsia="Times New Roman" w:cs="Times New Roman"/>
          <w:lang w:val="en-US" w:bidi="en-US"/>
          <w:color w:val="111111"/>
          <w:sz w:val="28"/>
          <w:szCs w:val="28"/>
          <w:rtl/>
        </w:rPr>
        <w:t xml:space="preserve">10109.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 / 430</w:t>
      </w:r>
    </w:p>
    <w:p>
      <w:pPr>
        <w:pStyle w:val="BookText"/>
      </w:pPr>
      <w:r>
        <w:rPr>
          <w:rFonts w:ascii="Amiri" w:hAnsi="Amiri" w:eastAsia="Amiri" w:cs="Amiri"/>
          <w:lang w:bidi="ar-SA"/>
          <w:color w:val="111111"/>
          <w:sz w:val="28"/>
          <w:szCs w:val="28"/>
          <w:rtl/>
        </w:rPr>
        <w:t xml:space="preserve">أوّلها: البسملة وبه نستعين الحمد لله الذي قرن بالصلوه نجح دعوات... اما بعد فحدثنا ثقة ثقة ممن اخلص لنا العقة قال وردنا العراق في رفقه زكيه الاعراق فبينما نحن ليله في المشهد الكاظمي وحرم من يروي بزلال الطافه كل ظمي اذ لاح لنا فتي من بين جموع قد غلب نوره على ضياء الشعوع عليه آثار النسك والصلاح وانوار التقى؛ آخرها: لخمس خلت من شهر ربيع الثاني سنه الف وماتين وتسعين من هجرة خاتم النبين صلوات الله عليه وعلى آله أجمعين.</w:t>
      </w:r>
    </w:p>
    <w:p>
      <w:pPr>
        <w:pStyle w:val="BookText"/>
      </w:pPr>
      <w:r>
        <w:rPr>
          <w:rFonts w:ascii="IRNazanin" w:hAnsi="IRNazanin" w:eastAsia="IRNazanin" w:cs="IRNazanin"/>
          <w:lang w:bidi="fa-IR"/>
          <w:color w:val="111111"/>
          <w:sz w:val="28"/>
          <w:szCs w:val="28"/>
          <w:rtl/>
        </w:rPr>
        <w:t xml:space="preserve">کا: محمّد سميع بن محمّد الأرموي، تا: مجهول؛ عليه تقريظان للمؤلف وللشيخ جابر الكاظمي؛ 32 ص، 15 س، 12*21 سم [ف: 1 - 160]</w:t>
      </w:r>
    </w:p>
    <w:p>
      <w:pPr>
        <w:pStyle w:val="BookText"/>
      </w:pPr>
      <w:r>
        <w:rPr>
          <w:rFonts w:ascii="Times New Roman" w:hAnsi="Times New Roman" w:eastAsia="Times New Roman" w:cs="Times New Roman"/>
          <w:lang w:val="en-US" w:bidi="en-US"/>
          <w:color w:val="111111"/>
          <w:sz w:val="28"/>
          <w:szCs w:val="28"/>
          <w:rtl/>
        </w:rPr>
        <w:t xml:space="preserve">10110.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1741</w:t>
      </w:r>
    </w:p>
    <w:p>
      <w:pPr>
        <w:pStyle w:val="BookText"/>
      </w:pPr>
      <w:r>
        <w:rPr>
          <w:rFonts w:ascii="IRNazanin" w:hAnsi="IRNazanin" w:eastAsia="IRNazanin" w:cs="IRNazanin"/>
          <w:lang w:bidi="fa-IR"/>
          <w:color w:val="111111"/>
          <w:sz w:val="28"/>
          <w:szCs w:val="28"/>
          <w:rtl/>
        </w:rPr>
        <w:t xml:space="preserve">كا: محمّد سمیع بن محمّد، تا: مجهول؛ 26 ص، 18 س، 15*21 سم [ف: 1 - 160]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82" w:name="pg8108_75207"/>
    <w:bookmarkEnd w:id="282"/>
    <w:p>
      <w:pPr>
        <w:pStyle w:val="Heading2"/>
      </w:pPr>
      <w:bookmarkStart w:id="1345" w:name="_Toc638"/>
      <w:r>
        <w:t>البشرى في شرح الهدى / أصول الفقه - عربي</w:t>
      </w:r>
      <w:bookmarkEnd w:id="1345"/>
    </w:p>
    <w:p>
      <w:pPr>
        <w:pStyle w:val="BookText"/>
      </w:pPr>
      <w:r>
        <w:rPr>
          <w:rFonts w:ascii="Amiri" w:hAnsi="Amiri" w:eastAsia="Amiri" w:cs="Amiri"/>
          <w:lang w:bidi="ar-SA"/>
          <w:color w:val="111111"/>
          <w:sz w:val="28"/>
          <w:szCs w:val="28"/>
          <w:rtl/>
        </w:rPr>
        <w:t xml:space="preserve">الحسيني، شجاع بن علي (القرن 10 ه)</w:t>
      </w:r>
    </w:p>
    <w:p>
      <w:pPr>
        <w:pStyle w:val="BookText"/>
      </w:pPr>
      <w:r>
        <w:rPr>
          <w:rFonts w:ascii="Times New Roman" w:hAnsi="Times New Roman" w:eastAsia="Times New Roman" w:cs="Times New Roman"/>
          <w:lang w:val="en-US" w:bidi="en-US"/>
          <w:color w:val="111111"/>
          <w:sz w:val="28"/>
          <w:szCs w:val="28"/>
          <w:rtl/>
        </w:rPr>
        <w:t xml:space="preserve">10111.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406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124]</w:t>
      </w:r>
    </w:p>
    <w:p>
      <w:pPr>
        <w:pStyle w:val="Heading2"/>
      </w:pPr>
      <w:bookmarkStart w:id="1346" w:name="_Toc639"/>
      <w:r>
        <w:t>بشرى الكئيب بلقاء الحبيب / حديث - عربي</w:t>
      </w:r>
      <w:bookmarkEnd w:id="1346"/>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المرتبط: شرح الصدور في شرح حال الموتى والقبور؛ السيوطي، عبد الرحمن بن أبي بكر (849 - 911 ه)</w:t>
      </w:r>
    </w:p>
    <w:p>
      <w:pPr>
        <w:pStyle w:val="BookText"/>
      </w:pPr>
      <w:r>
        <w:rPr>
          <w:rFonts w:ascii="Amiri" w:hAnsi="Amiri" w:eastAsia="Amiri" w:cs="Amiri"/>
          <w:lang w:bidi="ar-SA"/>
          <w:color w:val="111111"/>
          <w:sz w:val="28"/>
          <w:szCs w:val="28"/>
          <w:rtl/>
        </w:rPr>
        <w:t xml:space="preserve">أوّله: الحمد لله وكفى... هذا جزء سميته بشرى الكئيب بلقاء الحبيب لخصته من كتابي الكبير الذي ألفته في احوال البرزخ...</w:t>
      </w:r>
    </w:p>
    <w:p>
      <w:pPr>
        <w:pStyle w:val="BookText"/>
      </w:pPr>
      <w:r>
        <w:rPr>
          <w:rFonts w:ascii="Amiri" w:hAnsi="Amiri" w:eastAsia="Amiri" w:cs="Amiri"/>
          <w:lang w:bidi="ar-SA"/>
          <w:color w:val="111111"/>
          <w:sz w:val="28"/>
          <w:szCs w:val="28"/>
          <w:rtl/>
        </w:rPr>
        <w:t xml:space="preserve">آخره: اولاد المؤمنين في جبل في الجنة يكفلهم إبراهيم وسارة حتى يردهم إلى آبائهم يوم القيامة</w:t>
      </w:r>
    </w:p>
    <w:p>
      <w:pPr>
        <w:pStyle w:val="BookText"/>
      </w:pPr>
      <w:r>
        <w:rPr>
          <w:rFonts w:ascii="Amiri" w:hAnsi="Amiri" w:eastAsia="Amiri" w:cs="Amiri"/>
          <w:lang w:bidi="ar-SA"/>
          <w:color w:val="111111"/>
          <w:sz w:val="28"/>
          <w:szCs w:val="28"/>
          <w:rtl/>
        </w:rPr>
        <w:t xml:space="preserve">طبع: القاهرة، 1276 و 1329 ه فنخا 6: 31 - 32 (3 نسخ)] 10112. بغداد؛ دار المخطوطات؛ رقم المخطوط: 5 / 8942</w:t>
      </w:r>
    </w:p>
    <w:p>
      <w:pPr>
        <w:pStyle w:val="BookText"/>
      </w:pPr>
      <w:r>
        <w:rPr>
          <w:rFonts w:ascii="IRNazanin" w:hAnsi="IRNazanin" w:eastAsia="IRNazanin" w:cs="IRNazanin"/>
          <w:lang w:bidi="fa-IR"/>
          <w:color w:val="111111"/>
          <w:sz w:val="28"/>
          <w:szCs w:val="28"/>
          <w:rtl/>
        </w:rPr>
        <w:t xml:space="preserve">نسخ، کا: مجهول، تا: القرن 9 ه، 48 ص، 17 س، 18*13 سم [دار صدام - ف: حدیث - 76] 10113. النجف الأشرف؛ مكتبة كاشف الغطاء (علي والحسين)؛ رقم المخطوط: 2 / 1131</w:t>
      </w:r>
    </w:p>
    <w:p>
      <w:pPr>
        <w:pStyle w:val="BookText"/>
      </w:pPr>
      <w:r>
        <w:rPr>
          <w:rFonts w:ascii="Amiri" w:hAnsi="Amiri" w:eastAsia="Amiri" w:cs="Amiri"/>
          <w:lang w:bidi="ar-SA"/>
          <w:color w:val="111111"/>
          <w:sz w:val="28"/>
          <w:szCs w:val="28"/>
          <w:rtl/>
        </w:rPr>
        <w:t xml:space="preserve">كا: محمّد بن أحمد الصمد، تا: 1056 ه، 32 ص، 23 س، 11*18 سم [معجم المخطوطات النجفية: 136]</w:t>
      </w:r>
    </w:p>
    <w:p>
      <w:pPr>
        <w:pStyle w:val="BookText"/>
      </w:pPr>
      <w:r>
        <w:rPr>
          <w:rFonts w:ascii="Times New Roman" w:hAnsi="Times New Roman" w:eastAsia="Times New Roman" w:cs="Times New Roman"/>
          <w:lang w:val="en-US" w:bidi="en-US"/>
          <w:color w:val="111111"/>
          <w:sz w:val="28"/>
          <w:szCs w:val="28"/>
          <w:rtl/>
        </w:rPr>
        <w:t xml:space="preserve">10114.</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6 / 71 / 24</w:t>
      </w:r>
    </w:p>
    <w:p>
      <w:pPr>
        <w:pStyle w:val="BookText"/>
      </w:pPr>
      <w:r>
        <w:rPr>
          <w:rFonts w:ascii="IRNazanin" w:hAnsi="IRNazanin" w:eastAsia="IRNazanin" w:cs="IRNazanin"/>
          <w:lang w:bidi="fa-IR"/>
          <w:color w:val="111111"/>
          <w:sz w:val="28"/>
          <w:szCs w:val="28"/>
          <w:rtl/>
        </w:rPr>
        <w:t xml:space="preserve">کا: امين بن خير الله الخطيب العمري، تا: 1170 ه [الأوقاف العامة - موصل: 5 - 270] 10115. بغداد؛ دار المخطوطات؛ رقم المخطوط: 3 / 10844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عبد الرزّاق بن زكريا بن أحمد الموصلي، تا: 1187 ه، 36 ص، 19 س، 22*5 / 15 سم [دار صدام - ف: حدیث - 75] البشرى في - بشرى الوصول 339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83" w:name="pg8108_75209"/>
    <w:bookmarkEnd w:id="283"/>
    <w:p>
      <w:pPr>
        <w:pStyle w:val="BookText"/>
      </w:pPr>
      <w:r>
        <w:rPr>
          <w:rFonts w:ascii="Times New Roman" w:hAnsi="Times New Roman" w:eastAsia="Times New Roman" w:cs="Times New Roman"/>
          <w:lang w:val="en-US" w:bidi="en-US"/>
          <w:color w:val="111111"/>
          <w:sz w:val="28"/>
          <w:szCs w:val="28"/>
          <w:rtl/>
        </w:rPr>
        <w:t xml:space="preserve">10116.</w:t>
      </w:r>
    </w:p>
    <w:p>
      <w:pPr>
        <w:pStyle w:val="BookText"/>
      </w:pPr>
      <w:r>
        <w:rPr>
          <w:rFonts w:ascii="IRNazanin" w:hAnsi="IRNazanin" w:eastAsia="IRNazanin" w:cs="IRNazanin"/>
          <w:lang w:bidi="fa-IR"/>
          <w:color w:val="111111"/>
          <w:sz w:val="28"/>
          <w:szCs w:val="28"/>
          <w:rtl/>
        </w:rPr>
        <w:t xml:space="preserve">بغداد؛ دار المخطوطات؛ رقم المخطوط: 1 / 1793</w:t>
      </w:r>
    </w:p>
    <w:p>
      <w:pPr>
        <w:pStyle w:val="BookText"/>
      </w:pPr>
      <w:r>
        <w:rPr>
          <w:rFonts w:ascii="IRNazanin" w:hAnsi="IRNazanin" w:eastAsia="IRNazanin" w:cs="IRNazanin"/>
          <w:lang w:bidi="fa-IR"/>
          <w:color w:val="111111"/>
          <w:sz w:val="28"/>
          <w:szCs w:val="28"/>
          <w:rtl/>
        </w:rPr>
        <w:t xml:space="preserve">کا: خالد بن مصطفى الموصلي، تا: 1245 ه، 120 ص، 11 س، 21*17 سم [دار صدام - ف:</w:t>
      </w:r>
    </w:p>
    <w:p>
      <w:pPr>
        <w:pStyle w:val="BookText"/>
      </w:pPr>
      <w:r>
        <w:rPr>
          <w:rFonts w:ascii="IRNazanin" w:hAnsi="IRNazanin" w:eastAsia="IRNazanin" w:cs="IRNazanin"/>
          <w:lang w:bidi="fa-IR"/>
          <w:color w:val="111111"/>
          <w:sz w:val="28"/>
          <w:szCs w:val="28"/>
          <w:rtl/>
        </w:rPr>
        <w:t xml:space="preserve">حدیث - 76]</w:t>
      </w:r>
    </w:p>
    <w:p>
      <w:pPr>
        <w:pStyle w:val="BookText"/>
      </w:pPr>
      <w:r>
        <w:rPr>
          <w:rFonts w:ascii="Times New Roman" w:hAnsi="Times New Roman" w:eastAsia="Times New Roman" w:cs="Times New Roman"/>
          <w:lang w:val="en-US" w:bidi="en-US"/>
          <w:color w:val="111111"/>
          <w:sz w:val="28"/>
          <w:szCs w:val="28"/>
          <w:rtl/>
        </w:rPr>
        <w:t xml:space="preserve">10117.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4984</w:t>
      </w:r>
    </w:p>
    <w:p>
      <w:pPr>
        <w:pStyle w:val="BookText"/>
      </w:pPr>
      <w:r>
        <w:rPr>
          <w:rFonts w:ascii="IRNazanin" w:hAnsi="IRNazanin" w:eastAsia="IRNazanin" w:cs="IRNazanin"/>
          <w:lang w:bidi="fa-IR"/>
          <w:color w:val="111111"/>
          <w:sz w:val="28"/>
          <w:szCs w:val="28"/>
          <w:rtl/>
        </w:rPr>
        <w:t xml:space="preserve">کا: خالد بن مصطفى الموصلي، تا: 1245 ه، 134 ص [ف: 1 - 62]</w:t>
      </w:r>
    </w:p>
    <w:p>
      <w:pPr>
        <w:pStyle w:val="BookText"/>
      </w:pPr>
      <w:r>
        <w:rPr>
          <w:rFonts w:ascii="Times New Roman" w:hAnsi="Times New Roman" w:eastAsia="Times New Roman" w:cs="Times New Roman"/>
          <w:lang w:val="en-US" w:bidi="en-US"/>
          <w:color w:val="111111"/>
          <w:sz w:val="28"/>
          <w:szCs w:val="28"/>
          <w:rtl/>
        </w:rPr>
        <w:t xml:space="preserve">10118.</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6 / 107</w:t>
      </w:r>
    </w:p>
    <w:p>
      <w:pPr>
        <w:pStyle w:val="BookText"/>
      </w:pPr>
      <w:r>
        <w:rPr>
          <w:rFonts w:ascii="Amiri" w:hAnsi="Amiri" w:eastAsia="Amiri" w:cs="Amiri"/>
          <w:lang w:bidi="ar-SA"/>
          <w:color w:val="111111"/>
          <w:sz w:val="28"/>
          <w:szCs w:val="28"/>
          <w:rtl/>
        </w:rPr>
        <w:t xml:space="preserve">كا: الملا حسن الحبار بن إسماعيل بن عبد الله الدركزلي، تا: 1274 ه، 22*17 سم [الأوقاف العامة - موصل: 7 - 323]</w:t>
      </w:r>
    </w:p>
    <w:p>
      <w:pPr>
        <w:pStyle w:val="BookText"/>
      </w:pPr>
      <w:r>
        <w:rPr>
          <w:rFonts w:ascii="Times New Roman" w:hAnsi="Times New Roman" w:eastAsia="Times New Roman" w:cs="Times New Roman"/>
          <w:lang w:val="en-US" w:bidi="en-US"/>
          <w:color w:val="111111"/>
          <w:sz w:val="28"/>
          <w:szCs w:val="28"/>
          <w:rtl/>
        </w:rPr>
        <w:t xml:space="preserve">10119.</w:t>
      </w:r>
    </w:p>
    <w:p>
      <w:pPr>
        <w:pStyle w:val="BookText"/>
      </w:pPr>
      <w:r>
        <w:rPr>
          <w:rFonts w:ascii="IRNazanin" w:hAnsi="IRNazanin" w:eastAsia="IRNazanin" w:cs="IRNazanin"/>
          <w:lang w:bidi="fa-IR"/>
          <w:color w:val="111111"/>
          <w:sz w:val="28"/>
          <w:szCs w:val="28"/>
          <w:rtl/>
        </w:rPr>
        <w:t xml:space="preserve">کربلاء؛ العتبة العباسية؛ رقم المخطوط: 12 / 141</w:t>
      </w:r>
    </w:p>
    <w:p>
      <w:pPr>
        <w:pStyle w:val="BookText"/>
      </w:pPr>
      <w:r>
        <w:rPr>
          <w:rFonts w:ascii="IRNazanin" w:hAnsi="IRNazanin" w:eastAsia="IRNazanin" w:cs="IRNazanin"/>
          <w:lang w:bidi="fa-IR"/>
          <w:color w:val="111111"/>
          <w:sz w:val="28"/>
          <w:szCs w:val="28"/>
          <w:rtl/>
        </w:rPr>
        <w:t xml:space="preserve">اولها وآخرها: مطابق</w:t>
      </w:r>
    </w:p>
    <w:p>
      <w:pPr>
        <w:pStyle w:val="BookText"/>
      </w:pPr>
      <w:r>
        <w:rPr>
          <w:rFonts w:ascii="IRNazanin" w:hAnsi="IRNazanin" w:eastAsia="IRNazanin" w:cs="IRNazanin"/>
          <w:lang w:bidi="fa-IR"/>
          <w:color w:val="111111"/>
          <w:sz w:val="28"/>
          <w:szCs w:val="28"/>
          <w:rtl/>
        </w:rPr>
        <w:t xml:space="preserve">کا: مجهول، تا: مجهول؛ 11 ص (185 - 175)، 21 س، 12*20 سم [ف: 1 - 165] 10120. الموصل؛ مدرسة الخياط (في الأوقاف العامة)؛ رقم المخطوط: 3 / 54 / 16</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5 - 110] 10121. الموصل؛ المدرسة الأمينية (في الأوقاف العامة)؛ رقم المخطوط: 16 / 43 / 23</w:t>
      </w:r>
    </w:p>
    <w:p>
      <w:pPr>
        <w:pStyle w:val="BookText"/>
      </w:pPr>
      <w:r>
        <w:rPr>
          <w:rFonts w:ascii="IRNazanin" w:hAnsi="IRNazanin" w:eastAsia="IRNazanin" w:cs="IRNazanin"/>
          <w:lang w:bidi="fa-IR"/>
          <w:color w:val="111111"/>
          <w:sz w:val="28"/>
          <w:szCs w:val="28"/>
          <w:rtl/>
        </w:rPr>
        <w:t xml:space="preserve">کا: مجهول، تا: مجهول؛ 21*16 سم [الأوقاف العامة - موصل: 4 - 202]</w:t>
      </w:r>
    </w:p>
    <w:p>
      <w:pPr>
        <w:pStyle w:val="BookText"/>
      </w:pPr>
      <w:r>
        <w:rPr>
          <w:rFonts w:ascii="Times New Roman" w:hAnsi="Times New Roman" w:eastAsia="Times New Roman" w:cs="Times New Roman"/>
          <w:lang w:val="en-US" w:bidi="en-US"/>
          <w:color w:val="111111"/>
          <w:sz w:val="28"/>
          <w:szCs w:val="28"/>
          <w:rtl/>
        </w:rPr>
        <w:t xml:space="preserve">10122.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281</w:t>
      </w:r>
    </w:p>
    <w:p>
      <w:pPr>
        <w:pStyle w:val="BookText"/>
      </w:pPr>
      <w:r>
        <w:rPr>
          <w:rFonts w:ascii="IRNazanin" w:hAnsi="IRNazanin" w:eastAsia="IRNazanin" w:cs="IRNazanin"/>
          <w:lang w:bidi="fa-IR"/>
          <w:color w:val="111111"/>
          <w:sz w:val="28"/>
          <w:szCs w:val="28"/>
          <w:rtl/>
        </w:rPr>
        <w:t xml:space="preserve">کا: مجهول، تا: مجهول؛ 31 ص [ف: 1 - 62]</w:t>
      </w:r>
    </w:p>
    <w:p>
      <w:pPr>
        <w:pStyle w:val="BookText"/>
      </w:pPr>
      <w:r>
        <w:rPr>
          <w:rFonts w:ascii="Times New Roman" w:hAnsi="Times New Roman" w:eastAsia="Times New Roman" w:cs="Times New Roman"/>
          <w:lang w:val="en-US" w:bidi="en-US"/>
          <w:color w:val="111111"/>
          <w:sz w:val="28"/>
          <w:szCs w:val="28"/>
          <w:rtl/>
        </w:rPr>
        <w:t xml:space="preserve">10123.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2706</w:t>
      </w:r>
    </w:p>
    <w:p>
      <w:pPr>
        <w:pStyle w:val="BookText"/>
      </w:pPr>
      <w:r>
        <w:rPr>
          <w:rFonts w:ascii="Amiri" w:hAnsi="Amiri" w:eastAsia="Amiri" w:cs="Amiri"/>
          <w:lang w:bidi="ar-SA"/>
          <w:color w:val="111111"/>
          <w:sz w:val="28"/>
          <w:szCs w:val="28"/>
          <w:rtl/>
        </w:rPr>
        <w:t xml:space="preserve">أوّلها: مطابق؛ آخرها: قال الله تعالى وقالوا الحمد لله الذي اذهب عنا الحزن ان ربنا لغفور شكور وصلى الله على سيدنا محمّد وعلى آله ومحمّد التابعين وسلم تسليما والحمد لله رب العالمين تم.</w:t>
      </w:r>
    </w:p>
    <w:p>
      <w:pPr>
        <w:pStyle w:val="BookText"/>
      </w:pPr>
      <w:r>
        <w:rPr>
          <w:rFonts w:ascii="Amiri" w:hAnsi="Amiri" w:eastAsia="Amiri" w:cs="Amiri"/>
          <w:lang w:bidi="ar-SA"/>
          <w:color w:val="111111"/>
          <w:sz w:val="28"/>
          <w:szCs w:val="28"/>
          <w:rtl/>
        </w:rPr>
        <w:t xml:space="preserve">في الفهرس اسم المؤلف: «عمر العرضي»؛ كا: مجهول، تا: مجهول؛ 16 ص، 25 س، 15*21 سم [ف: 1 - 160]</w:t>
      </w:r>
    </w:p>
    <w:p>
      <w:pPr>
        <w:pStyle w:val="Heading2"/>
      </w:pPr>
      <w:bookmarkStart w:id="1347" w:name="_Toc640"/>
      <w:r>
        <w:t>بشرى الوصول إلى أسرار علم الأصول / أصول الفقه - عربي المامقاني، محمّد حسن بن عبد الله (1337 - 1323 ه)</w:t>
      </w:r>
      <w:bookmarkEnd w:id="1347"/>
    </w:p>
    <w:p>
      <w:pPr>
        <w:pStyle w:val="BookText"/>
      </w:pPr>
      <w:r>
        <w:rPr>
          <w:rFonts w:ascii="IRNazanin" w:hAnsi="IRNazanin" w:eastAsia="IRNazanin" w:cs="IRNazanin"/>
          <w:lang w:bidi="fa-IR"/>
          <w:color w:val="111111"/>
          <w:sz w:val="28"/>
          <w:szCs w:val="28"/>
          <w:rtl/>
        </w:rPr>
        <w:t xml:space="preserve">تاریخ التأليف: 22 شوال 1282 ه، محل التأليف: النجف الأشرف</w:t>
      </w:r>
    </w:p>
    <w:p>
      <w:pPr>
        <w:pStyle w:val="BookText"/>
      </w:pPr>
      <w:r>
        <w:rPr>
          <w:rFonts w:ascii="Amiri" w:hAnsi="Amiri" w:eastAsia="Amiri" w:cs="Amiri"/>
          <w:lang w:bidi="ar-SA"/>
          <w:color w:val="111111"/>
          <w:sz w:val="28"/>
          <w:szCs w:val="28"/>
          <w:rtl/>
        </w:rPr>
        <w:t xml:space="preserve">أوّله: البسملة، وبه نستعين، الحمد لله الذي أسس أساس الدين وهدانا سبيل المهتدين والصلوة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وبعد فيقول العبد الجاني القاني أسير الامال والأماني محمّد حسن بن عبد الله المامقاني...</w:t>
      </w:r>
    </w:p>
    <w:p>
      <w:pPr>
        <w:pStyle w:val="BookText"/>
      </w:pPr>
      <w:r>
        <w:rPr>
          <w:rFonts w:ascii="Amiri" w:hAnsi="Amiri" w:eastAsia="Amiri" w:cs="Amiri"/>
          <w:lang w:bidi="ar-SA"/>
          <w:color w:val="111111"/>
          <w:sz w:val="28"/>
          <w:szCs w:val="28"/>
          <w:rtl/>
        </w:rPr>
        <w:t xml:space="preserve">[فنخا 6: 31 - 38 (82 نسخة)] 1012. النجف الأشرف؛ مؤسسة كاشف الغطاء العامة؛ رقم المخطوط: 6283</w:t>
      </w:r>
    </w:p>
    <w:p>
      <w:pPr>
        <w:pStyle w:val="BookText"/>
      </w:pPr>
      <w:r>
        <w:rPr>
          <w:rFonts w:ascii="Amiri" w:hAnsi="Amiri" w:eastAsia="Amiri" w:cs="Amiri"/>
          <w:lang w:bidi="ar-SA"/>
          <w:color w:val="111111"/>
          <w:sz w:val="28"/>
          <w:szCs w:val="28"/>
          <w:rtl/>
        </w:rPr>
        <w:t xml:space="preserve">كاتب = مؤلف، تا: 1276 ه، النجف الأشرف؛ 526 ص [ف: 1 - 62]</w:t>
      </w:r>
    </w:p>
    <w:p>
      <w:pPr>
        <w:pStyle w:val="BookText"/>
      </w:pPr>
      <w:r>
        <w:rPr>
          <w:rFonts w:ascii="Times New Roman" w:hAnsi="Times New Roman" w:eastAsia="Times New Roman" w:cs="Times New Roman"/>
          <w:lang w:val="en-US" w:bidi="en-US"/>
          <w:color w:val="111111"/>
          <w:sz w:val="28"/>
          <w:szCs w:val="28"/>
          <w:rtl/>
        </w:rPr>
        <w:t xml:space="preserve">10125.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6323</w:t>
      </w:r>
    </w:p>
    <w:p>
      <w:pPr>
        <w:pStyle w:val="BookText"/>
      </w:pPr>
      <w:r>
        <w:rPr>
          <w:rFonts w:ascii="Amiri" w:hAnsi="Amiri" w:eastAsia="Amiri" w:cs="Amiri"/>
          <w:lang w:bidi="ar-SA"/>
          <w:color w:val="111111"/>
          <w:sz w:val="28"/>
          <w:szCs w:val="28"/>
          <w:rtl/>
        </w:rPr>
        <w:t xml:space="preserve">كاتب = مؤلف، تا: 1277 ه، النجف الأشرف؛ 589 ص [ف: 1 - 62]</w:t>
      </w:r>
    </w:p>
    <w:p>
      <w:pPr>
        <w:pStyle w:val="BookText"/>
      </w:pPr>
      <w:r>
        <w:rPr>
          <w:rFonts w:ascii="Times New Roman" w:hAnsi="Times New Roman" w:eastAsia="Times New Roman" w:cs="Times New Roman"/>
          <w:lang w:val="en-US" w:bidi="en-US"/>
          <w:color w:val="111111"/>
          <w:sz w:val="28"/>
          <w:szCs w:val="28"/>
          <w:rtl/>
        </w:rPr>
        <w:t xml:space="preserve">10126.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6356</w:t>
      </w:r>
    </w:p>
    <w:p>
      <w:pPr>
        <w:pStyle w:val="BookText"/>
      </w:pPr>
      <w:r>
        <w:rPr>
          <w:rFonts w:ascii="Amiri" w:hAnsi="Amiri" w:eastAsia="Amiri" w:cs="Amiri"/>
          <w:lang w:bidi="ar-SA"/>
          <w:color w:val="111111"/>
          <w:sz w:val="28"/>
          <w:szCs w:val="28"/>
          <w:rtl/>
        </w:rPr>
        <w:t xml:space="preserve">كاتب = مؤلف، تا: 1280 ه، 700 ص [ف: 1 - 62]</w:t>
      </w:r>
    </w:p>
    <w:p>
      <w:pPr>
        <w:pStyle w:val="BookText"/>
      </w:pPr>
      <w:r>
        <w:rPr>
          <w:rFonts w:ascii="Times New Roman" w:hAnsi="Times New Roman" w:eastAsia="Times New Roman" w:cs="Times New Roman"/>
          <w:lang w:val="en-US" w:bidi="en-US"/>
          <w:color w:val="111111"/>
          <w:sz w:val="28"/>
          <w:szCs w:val="28"/>
          <w:rtl/>
        </w:rPr>
        <w:t xml:space="preserve">10127.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6368</w:t>
      </w:r>
    </w:p>
    <w:p>
      <w:pPr>
        <w:pStyle w:val="BookText"/>
      </w:pPr>
      <w:r>
        <w:rPr>
          <w:rFonts w:ascii="Amiri" w:hAnsi="Amiri" w:eastAsia="Amiri" w:cs="Amiri"/>
          <w:lang w:bidi="ar-SA"/>
          <w:color w:val="111111"/>
          <w:sz w:val="28"/>
          <w:szCs w:val="28"/>
          <w:rtl/>
        </w:rPr>
        <w:t xml:space="preserve">كاتب = مؤلف، تا: 1281 ه، النجف الأشرف؛ 871 ص [ف: 1 - 62]</w:t>
      </w:r>
    </w:p>
    <w:p>
      <w:pPr>
        <w:pStyle w:val="BookText"/>
      </w:pPr>
      <w:r>
        <w:rPr>
          <w:rFonts w:ascii="Times New Roman" w:hAnsi="Times New Roman" w:eastAsia="Times New Roman" w:cs="Times New Roman"/>
          <w:lang w:val="en-US" w:bidi="en-US"/>
          <w:color w:val="111111"/>
          <w:sz w:val="28"/>
          <w:szCs w:val="28"/>
          <w:rtl/>
        </w:rPr>
        <w:t xml:space="preserve">10128.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7031</w:t>
      </w:r>
    </w:p>
    <w:p>
      <w:pPr>
        <w:pStyle w:val="BookText"/>
      </w:pPr>
      <w:r>
        <w:rPr>
          <w:rFonts w:ascii="Amiri" w:hAnsi="Amiri" w:eastAsia="Amiri" w:cs="Amiri"/>
          <w:lang w:bidi="ar-SA"/>
          <w:color w:val="111111"/>
          <w:sz w:val="28"/>
          <w:szCs w:val="28"/>
          <w:rtl/>
        </w:rPr>
        <w:t xml:space="preserve">كاتب = مؤلف، تا: 1281 ه، النجف الأشرف؛ 824 ص [ف: 1 - 62]</w:t>
      </w:r>
    </w:p>
    <w:p>
      <w:pPr>
        <w:pStyle w:val="BookText"/>
      </w:pPr>
      <w:r>
        <w:rPr>
          <w:rFonts w:ascii="Times New Roman" w:hAnsi="Times New Roman" w:eastAsia="Times New Roman" w:cs="Times New Roman"/>
          <w:lang w:val="en-US" w:bidi="en-US"/>
          <w:color w:val="111111"/>
          <w:sz w:val="28"/>
          <w:szCs w:val="28"/>
          <w:rtl/>
        </w:rPr>
        <w:t xml:space="preserve">10129.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6143</w:t>
      </w:r>
    </w:p>
    <w:p>
      <w:pPr>
        <w:pStyle w:val="BookText"/>
      </w:pPr>
      <w:r>
        <w:rPr>
          <w:rFonts w:ascii="Amiri" w:hAnsi="Amiri" w:eastAsia="Amiri" w:cs="Amiri"/>
          <w:lang w:bidi="ar-SA"/>
          <w:color w:val="111111"/>
          <w:sz w:val="28"/>
          <w:szCs w:val="28"/>
          <w:rtl/>
        </w:rPr>
        <w:t xml:space="preserve">ناقص؛ كاتب = مؤلف، تا: 1282 ه، النجف الأشرف؛ 692 ص [ف: 1 - 62]</w:t>
      </w:r>
    </w:p>
    <w:p>
      <w:pPr>
        <w:pStyle w:val="BookText"/>
      </w:pPr>
      <w:r>
        <w:rPr>
          <w:rFonts w:ascii="Times New Roman" w:hAnsi="Times New Roman" w:eastAsia="Times New Roman" w:cs="Times New Roman"/>
          <w:lang w:val="en-US" w:bidi="en-US"/>
          <w:color w:val="111111"/>
          <w:sz w:val="28"/>
          <w:szCs w:val="28"/>
          <w:rtl/>
        </w:rPr>
        <w:t xml:space="preserve">10130.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6306</w:t>
      </w:r>
    </w:p>
    <w:p>
      <w:pPr>
        <w:pStyle w:val="BookText"/>
      </w:pPr>
      <w:r>
        <w:rPr>
          <w:rFonts w:ascii="Amiri" w:hAnsi="Amiri" w:eastAsia="Amiri" w:cs="Amiri"/>
          <w:lang w:bidi="ar-SA"/>
          <w:color w:val="111111"/>
          <w:sz w:val="28"/>
          <w:szCs w:val="28"/>
          <w:rtl/>
        </w:rPr>
        <w:t xml:space="preserve">كاتب = مؤلف، تا: مجهول؛ 598 ص [ف: 1 - 62]</w:t>
      </w:r>
    </w:p>
    <w:p>
      <w:pPr>
        <w:pStyle w:val="BookText"/>
      </w:pPr>
      <w:r>
        <w:rPr>
          <w:rFonts w:ascii="Times New Roman" w:hAnsi="Times New Roman" w:eastAsia="Times New Roman" w:cs="Times New Roman"/>
          <w:lang w:val="en-US" w:bidi="en-US"/>
          <w:color w:val="111111"/>
          <w:sz w:val="28"/>
          <w:szCs w:val="28"/>
          <w:rtl/>
        </w:rPr>
        <w:t xml:space="preserve">10131.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2077</w:t>
      </w:r>
    </w:p>
    <w:p>
      <w:pPr>
        <w:pStyle w:val="BookText"/>
      </w:pPr>
      <w:r>
        <w:rPr>
          <w:rFonts w:ascii="Amiri" w:hAnsi="Amiri" w:eastAsia="Amiri" w:cs="Amiri"/>
          <w:lang w:bidi="ar-SA"/>
          <w:color w:val="111111"/>
          <w:sz w:val="28"/>
          <w:szCs w:val="28"/>
          <w:rtl/>
        </w:rPr>
        <w:t xml:space="preserve">أوّلها: بالوجوب والاقتضاء معا هذا الثالث ان ترك الضد هل هو مقدمه لفعل الضد الاخر ام لا فنقول قد اختلف في هذا الباب كلمات الاصحاب فالمشهور بين الاصوليين مهم هم الاول بل هور المشهور بين علماء المعقول في العامة والخاصة؛ آخرها: تاملت نيل واحدهم وتاملت قاصدهم علمت ان الانفراد انما نشا من عدم التعمق في حقيقة المراد من الله الهداية إلى سبيل ارشاد والحمد لله رب العالمين تمت المسئله.</w:t>
      </w:r>
    </w:p>
    <w:p>
      <w:pPr>
        <w:pStyle w:val="BookText"/>
      </w:pPr>
      <w:r>
        <w:rPr>
          <w:rFonts w:ascii="IRNazanin" w:hAnsi="IRNazanin" w:eastAsia="IRNazanin" w:cs="IRNazanin"/>
          <w:lang w:bidi="fa-IR"/>
          <w:color w:val="111111"/>
          <w:sz w:val="28"/>
          <w:szCs w:val="28"/>
          <w:rtl/>
        </w:rPr>
        <w:t xml:space="preserve">کاتب = مؤلف، تا: مجهول؛ ناقصة: الأوّل؛ 253 ص، 16*22 سم [ف: 1 - 160] 10132. النجف الأشرف؛ مؤسسة كاشف الغطاء العامة؛ رقم المخطوط: 6343</w:t>
      </w:r>
    </w:p>
    <w:p>
      <w:pPr>
        <w:pStyle w:val="BookText"/>
      </w:pPr>
      <w:r>
        <w:rPr>
          <w:rFonts w:ascii="IRNazanin" w:hAnsi="IRNazanin" w:eastAsia="IRNazanin" w:cs="IRNazanin"/>
          <w:lang w:bidi="fa-IR"/>
          <w:color w:val="111111"/>
          <w:sz w:val="28"/>
          <w:szCs w:val="28"/>
          <w:rtl/>
        </w:rPr>
        <w:t xml:space="preserve">کاتب = مؤلف، تا: مجهول، النجف الأشرف؛ 550 ص [ف: 1 - 62]</w:t>
      </w:r>
    </w:p>
    <w:p>
      <w:pPr>
        <w:pStyle w:val="BookText"/>
      </w:pPr>
      <w:r>
        <w:rPr>
          <w:rFonts w:ascii="Times New Roman" w:hAnsi="Times New Roman" w:eastAsia="Times New Roman" w:cs="Times New Roman"/>
          <w:lang w:val="en-US" w:bidi="en-US"/>
          <w:color w:val="111111"/>
          <w:sz w:val="28"/>
          <w:szCs w:val="28"/>
          <w:rtl/>
        </w:rPr>
        <w:t xml:space="preserve">10133.</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32</w:t>
      </w:r>
    </w:p>
    <w:p>
      <w:pPr>
        <w:pStyle w:val="BookText"/>
      </w:pPr>
      <w:r>
        <w:rPr>
          <w:rFonts w:ascii="IRNazanin" w:hAnsi="IRNazanin" w:eastAsia="IRNazanin" w:cs="IRNazanin"/>
          <w:lang w:bidi="fa-IR"/>
          <w:color w:val="111111"/>
          <w:sz w:val="28"/>
          <w:szCs w:val="28"/>
          <w:rtl/>
        </w:rPr>
        <w:t xml:space="preserve">الجزء السادس؛ نسخ، کا: محمّد حسن بن عبد الله المامقاني، تا: 11 جمادى الأولى 1280 ه، 634 ص، 15*21 سم [ف: 28]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10134.</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34</w:t>
      </w:r>
    </w:p>
    <w:p>
      <w:pPr>
        <w:pStyle w:val="BookText"/>
      </w:pPr>
      <w:r>
        <w:rPr>
          <w:rFonts w:ascii="Amiri" w:hAnsi="Amiri" w:eastAsia="Amiri" w:cs="Amiri"/>
          <w:lang w:bidi="ar-SA"/>
          <w:color w:val="111111"/>
          <w:sz w:val="28"/>
          <w:szCs w:val="28"/>
          <w:rtl/>
        </w:rPr>
        <w:t xml:space="preserve">الجزء السابع؛ كا: مجهول، تا: 14 رجب 1281 ه، النجف الأشرف؛ ناقصة: الأوّل؛ 580 ص، 15*20 سم [ف: 28]</w:t>
      </w:r>
    </w:p>
    <w:p>
      <w:pPr>
        <w:pStyle w:val="BookText"/>
      </w:pPr>
      <w:r>
        <w:rPr>
          <w:rFonts w:ascii="Times New Roman" w:hAnsi="Times New Roman" w:eastAsia="Times New Roman" w:cs="Times New Roman"/>
          <w:lang w:val="en-US" w:bidi="en-US"/>
          <w:color w:val="111111"/>
          <w:sz w:val="28"/>
          <w:szCs w:val="28"/>
          <w:rtl/>
        </w:rPr>
        <w:t xml:space="preserve">10135.</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30</w:t>
      </w:r>
    </w:p>
    <w:p>
      <w:pPr>
        <w:pStyle w:val="BookText"/>
      </w:pPr>
      <w:r>
        <w:rPr>
          <w:rFonts w:ascii="Amiri" w:hAnsi="Amiri" w:eastAsia="Amiri" w:cs="Amiri"/>
          <w:lang w:bidi="ar-SA"/>
          <w:color w:val="111111"/>
          <w:sz w:val="28"/>
          <w:szCs w:val="28"/>
          <w:rtl/>
        </w:rPr>
        <w:t xml:space="preserve">أوّلها: البسملة، الحمد الله، وسلام على عباده الذين اصطفى وبعد، فيقول العبد الجاني أسير الآمال والأماني، محمّد حسن بن عبد الله المامقاني: إن هذا هو الجزء الثالث من كتاب بشر الوصول إلى أسرار عليم الأصول؛ آخرها: قد اتفق الفراغ من تحريره الجاني الفاني أسر الآمال والأماني محمّد حسن بن عبد الله المامقاني جامع هذا الكتاب، في النجف الأشرف، على مشرفها الصلاة والسلام سنة 1276</w:t>
      </w:r>
    </w:p>
    <w:p>
      <w:pPr>
        <w:pStyle w:val="BookText"/>
      </w:pPr>
      <w:r>
        <w:rPr>
          <w:rFonts w:ascii="IRNazanin" w:hAnsi="IRNazanin" w:eastAsia="IRNazanin" w:cs="IRNazanin"/>
          <w:lang w:bidi="fa-IR"/>
          <w:color w:val="111111"/>
          <w:sz w:val="28"/>
          <w:szCs w:val="28"/>
          <w:rtl/>
        </w:rPr>
        <w:t xml:space="preserve">الجزء الثالث من النهي في العبادات إلى بناء العام؛ نسخ، کا: محمّد بن ناصر الكرماني، تا: رجب 1292 ه، 550 ص، 15*22 سم [ف: 27]</w:t>
      </w:r>
    </w:p>
    <w:p>
      <w:pPr>
        <w:pStyle w:val="BookText"/>
      </w:pPr>
      <w:r>
        <w:rPr>
          <w:rFonts w:ascii="Times New Roman" w:hAnsi="Times New Roman" w:eastAsia="Times New Roman" w:cs="Times New Roman"/>
          <w:lang w:val="en-US" w:bidi="en-US"/>
          <w:color w:val="111111"/>
          <w:sz w:val="28"/>
          <w:szCs w:val="28"/>
          <w:rtl/>
        </w:rPr>
        <w:t xml:space="preserve">10136.</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31</w:t>
      </w:r>
    </w:p>
    <w:p>
      <w:pPr>
        <w:pStyle w:val="BookText"/>
      </w:pPr>
      <w:r>
        <w:rPr>
          <w:rFonts w:ascii="IRNazanin" w:hAnsi="IRNazanin" w:eastAsia="IRNazanin" w:cs="IRNazanin"/>
          <w:lang w:bidi="fa-IR"/>
          <w:color w:val="111111"/>
          <w:sz w:val="28"/>
          <w:szCs w:val="28"/>
          <w:rtl/>
        </w:rPr>
        <w:t xml:space="preserve">الجزء الثالث؛ نسخ، کا: میرزا محمّد بن شیخ محمّد حسین، تا: 1293 ه، 434 ص، 16*26 سم [ف: 28]</w:t>
      </w:r>
    </w:p>
    <w:p>
      <w:pPr>
        <w:pStyle w:val="BookText"/>
      </w:pPr>
      <w:r>
        <w:rPr>
          <w:rFonts w:ascii="Times New Roman" w:hAnsi="Times New Roman" w:eastAsia="Times New Roman" w:cs="Times New Roman"/>
          <w:lang w:val="en-US" w:bidi="en-US"/>
          <w:color w:val="111111"/>
          <w:sz w:val="28"/>
          <w:szCs w:val="28"/>
          <w:rtl/>
        </w:rPr>
        <w:t xml:space="preserve">10137.</w:t>
      </w:r>
    </w:p>
    <w:p>
      <w:pPr>
        <w:pStyle w:val="BookText"/>
      </w:pPr>
      <w:r>
        <w:rPr>
          <w:rFonts w:ascii="Amiri" w:hAnsi="Amiri" w:eastAsia="Amiri" w:cs="Amiri"/>
          <w:lang w:bidi="ar-SA"/>
          <w:color w:val="111111"/>
          <w:sz w:val="28"/>
          <w:szCs w:val="28"/>
          <w:rtl/>
        </w:rPr>
        <w:t xml:space="preserve">كربلاء؛ الروضة الحسينية (مكتبة) رقم المخطوط: 86 م - ح 9899</w:t>
      </w:r>
    </w:p>
    <w:p>
      <w:pPr>
        <w:pStyle w:val="BookText"/>
      </w:pPr>
      <w:r>
        <w:rPr>
          <w:rFonts w:ascii="Amiri" w:hAnsi="Amiri" w:eastAsia="Amiri" w:cs="Amiri"/>
          <w:lang w:bidi="ar-SA"/>
          <w:color w:val="111111"/>
          <w:sz w:val="28"/>
          <w:szCs w:val="28"/>
          <w:rtl/>
        </w:rPr>
        <w:t xml:space="preserve">أوّلها: إذا عرفت تلك المقدمات فأعلم إن الحق هو حجية الاستصحاب...</w:t>
      </w:r>
    </w:p>
    <w:p>
      <w:pPr>
        <w:pStyle w:val="BookText"/>
      </w:pPr>
      <w:r>
        <w:rPr>
          <w:rFonts w:ascii="IRNazanin" w:hAnsi="IRNazanin" w:eastAsia="IRNazanin" w:cs="IRNazanin"/>
          <w:lang w:bidi="fa-IR"/>
          <w:color w:val="111111"/>
          <w:sz w:val="28"/>
          <w:szCs w:val="28"/>
          <w:rtl/>
        </w:rPr>
        <w:t xml:space="preserve">تعلیق، کا: مجهول، تا: رجب 1295 ه، ناقصة: الأوّل؛ 274 ص، 22 س، 16*21 سم [مخطوطات كربلاء: 4 - 45]</w:t>
      </w:r>
    </w:p>
    <w:p>
      <w:pPr>
        <w:pStyle w:val="BookText"/>
      </w:pPr>
      <w:r>
        <w:rPr>
          <w:rFonts w:ascii="Times New Roman" w:hAnsi="Times New Roman" w:eastAsia="Times New Roman" w:cs="Times New Roman"/>
          <w:lang w:val="en-US" w:bidi="en-US"/>
          <w:color w:val="111111"/>
          <w:sz w:val="28"/>
          <w:szCs w:val="28"/>
          <w:rtl/>
        </w:rPr>
        <w:t xml:space="preserve">10138.</w:t>
      </w:r>
    </w:p>
    <w:p>
      <w:pPr>
        <w:pStyle w:val="BookText"/>
      </w:pPr>
      <w:r>
        <w:rPr>
          <w:rFonts w:ascii="Amiri" w:hAnsi="Amiri" w:eastAsia="Amiri" w:cs="Amiri"/>
          <w:lang w:bidi="ar-SA"/>
          <w:color w:val="111111"/>
          <w:sz w:val="28"/>
          <w:szCs w:val="28"/>
          <w:rtl/>
        </w:rPr>
        <w:t xml:space="preserve">كربلاء؛ مكتبة عباس حسن آل طعمة؛ رقم المخطوط: 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المجلد الأول؛ نسخ، كا: ميرزا حسين الكازراني، تا: 11 رمضان 1299 ه، 174 ص، 21 س، 15*22 سم [مخطوطات كربلاء: 3 - 251]</w:t>
      </w:r>
    </w:p>
    <w:p>
      <w:pPr>
        <w:pStyle w:val="BookText"/>
      </w:pPr>
      <w:r>
        <w:rPr>
          <w:rFonts w:ascii="Amiri" w:hAnsi="Amiri" w:eastAsia="Amiri" w:cs="Amiri"/>
          <w:lang w:bidi="ar-SA"/>
          <w:color w:val="111111"/>
          <w:sz w:val="28"/>
          <w:szCs w:val="28"/>
          <w:rtl/>
        </w:rPr>
        <w:t xml:space="preserve">139 10. النجف الأشرف؛ مؤسسة كاشف الغطاء العامة؛ رقم المخطوط: 2046</w:t>
      </w:r>
    </w:p>
    <w:p>
      <w:pPr>
        <w:pStyle w:val="BookText"/>
      </w:pPr>
      <w:r>
        <w:rPr>
          <w:rFonts w:ascii="Amiri" w:hAnsi="Amiri" w:eastAsia="Amiri" w:cs="Amiri"/>
          <w:lang w:bidi="ar-SA"/>
          <w:color w:val="111111"/>
          <w:sz w:val="28"/>
          <w:szCs w:val="28"/>
          <w:rtl/>
        </w:rPr>
        <w:t xml:space="preserve">كا: علي الطباطبائي، تا: 1301 ه، ناقصة: الآخر؛ 191 ص [ف: 1 - 62]</w:t>
      </w:r>
    </w:p>
    <w:p>
      <w:pPr>
        <w:pStyle w:val="BookText"/>
      </w:pPr>
      <w:r>
        <w:rPr>
          <w:rFonts w:ascii="Times New Roman" w:hAnsi="Times New Roman" w:eastAsia="Times New Roman" w:cs="Times New Roman"/>
          <w:lang w:val="en-US" w:bidi="en-US"/>
          <w:color w:val="111111"/>
          <w:sz w:val="28"/>
          <w:szCs w:val="28"/>
          <w:rtl/>
        </w:rPr>
        <w:t xml:space="preserve">10140.</w:t>
      </w:r>
    </w:p>
    <w:p>
      <w:pPr>
        <w:pStyle w:val="BookText"/>
      </w:pPr>
      <w:r>
        <w:rPr>
          <w:rFonts w:ascii="Amiri" w:hAnsi="Amiri" w:eastAsia="Amiri" w:cs="Amiri"/>
          <w:lang w:bidi="ar-SA"/>
          <w:color w:val="111111"/>
          <w:sz w:val="28"/>
          <w:szCs w:val="28"/>
          <w:rtl/>
        </w:rPr>
        <w:t xml:space="preserve">بغداد؛ مركز البحوث والدراسات؛ رقم المخطوط: 251 م 255 مصورة</w:t>
      </w:r>
    </w:p>
    <w:p>
      <w:pPr>
        <w:pStyle w:val="BookText"/>
      </w:pPr>
      <w:r>
        <w:rPr>
          <w:rFonts w:ascii="Amiri" w:hAnsi="Amiri" w:eastAsia="Amiri" w:cs="Amiri"/>
          <w:lang w:bidi="ar-SA"/>
          <w:color w:val="111111"/>
          <w:sz w:val="28"/>
          <w:szCs w:val="28"/>
          <w:rtl/>
        </w:rPr>
        <w:t xml:space="preserve">مصدر التصوير: وحدة اليونسكو؛ كا: مجهول، تا: 1304 ه، عدد الاجزاء: 3 مج [(مصورات) - ف: 221]</w:t>
      </w:r>
    </w:p>
    <w:p>
      <w:pPr>
        <w:pStyle w:val="BookText"/>
      </w:pPr>
      <w:r>
        <w:rPr>
          <w:rFonts w:ascii="Times New Roman" w:hAnsi="Times New Roman" w:eastAsia="Times New Roman" w:cs="Times New Roman"/>
          <w:lang w:val="en-US" w:bidi="en-US"/>
          <w:color w:val="111111"/>
          <w:sz w:val="28"/>
          <w:szCs w:val="28"/>
          <w:rtl/>
        </w:rPr>
        <w:t xml:space="preserve">10141.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407</w:t>
      </w:r>
    </w:p>
    <w:p>
      <w:pPr>
        <w:pStyle w:val="BookText"/>
      </w:pPr>
      <w:r>
        <w:rPr>
          <w:rFonts w:ascii="Amiri" w:hAnsi="Amiri" w:eastAsia="Amiri" w:cs="Amiri"/>
          <w:lang w:bidi="ar-SA"/>
          <w:color w:val="111111"/>
          <w:sz w:val="28"/>
          <w:szCs w:val="28"/>
          <w:rtl/>
        </w:rPr>
        <w:t xml:space="preserve">الجزء الأوّل؛ كا: الشيخ إبراهيم السلياني (تلميذ المؤلف)، تا: ذي القعدة 1311 ه [ف:</w:t>
      </w:r>
    </w:p>
    <w:p>
      <w:pPr>
        <w:pStyle w:val="BookText"/>
      </w:pPr>
      <w:r>
        <w:rPr>
          <w:rFonts w:ascii="Times New Roman" w:hAnsi="Times New Roman" w:eastAsia="Times New Roman" w:cs="Times New Roman"/>
          <w:lang w:val="en-US" w:bidi="en-US"/>
          <w:color w:val="111111"/>
          <w:sz w:val="28"/>
          <w:szCs w:val="28"/>
          <w:rtl/>
        </w:rPr>
        <w:t xml:space="preserve">186 - 1]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3746</w:t>
      </w:r>
    </w:p>
    <w:p>
      <w:pPr>
        <w:pStyle w:val="BookText"/>
      </w:pPr>
      <w:r>
        <w:rPr>
          <w:rFonts w:ascii="IRNazanin" w:hAnsi="IRNazanin" w:eastAsia="IRNazanin" w:cs="IRNazanin"/>
          <w:lang w:bidi="fa-IR"/>
          <w:color w:val="111111"/>
          <w:sz w:val="28"/>
          <w:szCs w:val="28"/>
          <w:rtl/>
        </w:rPr>
        <w:t xml:space="preserve">کا: مجهول، تا: 1370 ه، 414 ص [ف: 1 - 62]</w:t>
      </w:r>
    </w:p>
    <w:p>
      <w:pPr>
        <w:pStyle w:val="BookText"/>
      </w:pPr>
      <w:r>
        <w:rPr>
          <w:rFonts w:ascii="Times New Roman" w:hAnsi="Times New Roman" w:eastAsia="Times New Roman" w:cs="Times New Roman"/>
          <w:lang w:val="en-US" w:bidi="en-US"/>
          <w:color w:val="111111"/>
          <w:sz w:val="28"/>
          <w:szCs w:val="28"/>
          <w:rtl/>
        </w:rPr>
        <w:t xml:space="preserve">10143.</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4 / 622</w:t>
      </w:r>
    </w:p>
    <w:p>
      <w:pPr>
        <w:pStyle w:val="BookText"/>
      </w:pPr>
      <w:r>
        <w:rPr>
          <w:rFonts w:ascii="IRNazanin" w:hAnsi="IRNazanin" w:eastAsia="IRNazanin" w:cs="IRNazanin"/>
          <w:lang w:bidi="fa-IR"/>
          <w:color w:val="111111"/>
          <w:sz w:val="28"/>
          <w:szCs w:val="28"/>
          <w:rtl/>
        </w:rPr>
        <w:t xml:space="preserve">قطعة من الجزء السادس؛ كا: مجهول، تا: مجهول؛ 39 ق [ نشریه: 11 - 870]</w:t>
      </w:r>
    </w:p>
    <w:p>
      <w:pPr>
        <w:pStyle w:val="BookText"/>
      </w:pPr>
      <w:r>
        <w:rPr>
          <w:rFonts w:ascii="Times New Roman" w:hAnsi="Times New Roman" w:eastAsia="Times New Roman" w:cs="Times New Roman"/>
          <w:lang w:val="en-US" w:bidi="en-US"/>
          <w:color w:val="111111"/>
          <w:sz w:val="28"/>
          <w:szCs w:val="28"/>
          <w:rtl/>
        </w:rPr>
        <w:t xml:space="preserve">10144.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810</w:t>
      </w:r>
    </w:p>
    <w:p>
      <w:pPr>
        <w:pStyle w:val="BookText"/>
      </w:pPr>
      <w:r>
        <w:rPr>
          <w:rFonts w:ascii="IRNazanin" w:hAnsi="IRNazanin" w:eastAsia="IRNazanin" w:cs="IRNazanin"/>
          <w:lang w:bidi="fa-IR"/>
          <w:color w:val="111111"/>
          <w:sz w:val="28"/>
          <w:szCs w:val="28"/>
          <w:rtl/>
        </w:rPr>
        <w:t xml:space="preserve">کا: مجهول، تا: مجهول؛ ناقصة: الأوّل والآخر؛ 368 ص [ف: 1 - 92]</w:t>
      </w:r>
    </w:p>
    <w:p>
      <w:pPr>
        <w:pStyle w:val="BookText"/>
      </w:pPr>
      <w:r>
        <w:rPr>
          <w:rFonts w:ascii="Times New Roman" w:hAnsi="Times New Roman" w:eastAsia="Times New Roman" w:cs="Times New Roman"/>
          <w:lang w:val="en-US" w:bidi="en-US"/>
          <w:color w:val="111111"/>
          <w:sz w:val="28"/>
          <w:szCs w:val="28"/>
          <w:rtl/>
        </w:rPr>
        <w:t xml:space="preserve">10145.</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578</w:t>
      </w:r>
    </w:p>
    <w:p>
      <w:pPr>
        <w:pStyle w:val="BookText"/>
      </w:pPr>
      <w:r>
        <w:rPr>
          <w:rFonts w:ascii="IRNazanin" w:hAnsi="IRNazanin" w:eastAsia="IRNazanin" w:cs="IRNazanin"/>
          <w:lang w:bidi="fa-IR"/>
          <w:color w:val="111111"/>
          <w:sz w:val="28"/>
          <w:szCs w:val="28"/>
          <w:rtl/>
        </w:rPr>
        <w:t xml:space="preserve">جلد هفتم.؛ کا: مجهول، تا: مجهول [نشریه: 11 - 791] 10146. النجف الأشرف؛ حسينيه شوشتريها؛ رقم المخطوط: 570</w:t>
      </w:r>
    </w:p>
    <w:p>
      <w:pPr>
        <w:pStyle w:val="BookText"/>
      </w:pPr>
      <w:r>
        <w:rPr>
          <w:rFonts w:ascii="IRNazanin" w:hAnsi="IRNazanin" w:eastAsia="IRNazanin" w:cs="IRNazanin"/>
          <w:lang w:bidi="fa-IR"/>
          <w:color w:val="111111"/>
          <w:sz w:val="28"/>
          <w:szCs w:val="28"/>
          <w:rtl/>
        </w:rPr>
        <w:t xml:space="preserve">جلد دوم.؛ کا: مجهول، تا: مجهول [نشریه: 11 - 791] 10147. كربلاء؛ الروضة الحسينية (مكتبة) رقم المخطوط: 87 م</w:t>
      </w:r>
    </w:p>
    <w:p>
      <w:pPr>
        <w:pStyle w:val="BookText"/>
      </w:pPr>
      <w:r>
        <w:rPr>
          <w:rFonts w:ascii="IRNazanin" w:hAnsi="IRNazanin" w:eastAsia="IRNazanin" w:cs="IRNazanin"/>
          <w:lang w:bidi="fa-IR"/>
          <w:color w:val="111111"/>
          <w:sz w:val="28"/>
          <w:szCs w:val="28"/>
          <w:rtl/>
        </w:rPr>
        <w:t xml:space="preserve">نسخ، کا: مجهول، تا: مجهول؛ تملّك: محمّد مهدي النراقي؛ 440 ص، 19 س، 16*23 سم [مخطوطات كربلاء: 4 - 6]</w:t>
      </w:r>
    </w:p>
    <w:p>
      <w:pPr>
        <w:pStyle w:val="BookText"/>
      </w:pPr>
      <w:r>
        <w:rPr>
          <w:rFonts w:ascii="Times New Roman" w:hAnsi="Times New Roman" w:eastAsia="Times New Roman" w:cs="Times New Roman"/>
          <w:lang w:val="en-US" w:bidi="en-US"/>
          <w:color w:val="111111"/>
          <w:sz w:val="28"/>
          <w:szCs w:val="28"/>
          <w:rtl/>
        </w:rPr>
        <w:t xml:space="preserve">10148.</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33</w:t>
      </w:r>
    </w:p>
    <w:p>
      <w:pPr>
        <w:pStyle w:val="BookText"/>
      </w:pPr>
      <w:r>
        <w:rPr>
          <w:rFonts w:ascii="IRNazanin" w:hAnsi="IRNazanin" w:eastAsia="IRNazanin" w:cs="IRNazanin"/>
          <w:lang w:bidi="fa-IR"/>
          <w:color w:val="111111"/>
          <w:sz w:val="28"/>
          <w:szCs w:val="28"/>
          <w:rtl/>
        </w:rPr>
        <w:t xml:space="preserve">الجزء السابع؛ نسخ، کا: مجهول، تا: مجهول؛ 456 ص، 14*21 سم [ف: 28]</w:t>
      </w:r>
    </w:p>
    <w:p>
      <w:pPr>
        <w:pStyle w:val="BookText"/>
      </w:pPr>
      <w:r>
        <w:rPr>
          <w:rFonts w:ascii="Times New Roman" w:hAnsi="Times New Roman" w:eastAsia="Times New Roman" w:cs="Times New Roman"/>
          <w:lang w:val="en-US" w:bidi="en-US"/>
          <w:color w:val="111111"/>
          <w:sz w:val="28"/>
          <w:szCs w:val="28"/>
          <w:rtl/>
        </w:rPr>
        <w:t xml:space="preserve">10149.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2918</w:t>
      </w:r>
    </w:p>
    <w:p>
      <w:pPr>
        <w:pStyle w:val="BookText"/>
      </w:pPr>
      <w:r>
        <w:rPr>
          <w:rFonts w:ascii="IRNazanin" w:hAnsi="IRNazanin" w:eastAsia="IRNazanin" w:cs="IRNazanin"/>
          <w:lang w:bidi="fa-IR"/>
          <w:color w:val="111111"/>
          <w:sz w:val="28"/>
          <w:szCs w:val="28"/>
          <w:rtl/>
        </w:rPr>
        <w:t xml:space="preserve">کا: مجهول، تا: مجهول؛ ناقصة: الأوّل؛ 576 ص [ف: 1 - 62] 10150. النجف الأشرف؛ مؤسسة كاشف الغطاء العامة؛ رقم المخطوط: 2920</w:t>
      </w:r>
    </w:p>
    <w:p>
      <w:pPr>
        <w:pStyle w:val="BookText"/>
      </w:pPr>
      <w:r>
        <w:rPr>
          <w:rFonts w:ascii="IRNazanin" w:hAnsi="IRNazanin" w:eastAsia="IRNazanin" w:cs="IRNazanin"/>
          <w:lang w:bidi="fa-IR"/>
          <w:color w:val="111111"/>
          <w:sz w:val="28"/>
          <w:szCs w:val="28"/>
          <w:rtl/>
        </w:rPr>
        <w:t xml:space="preserve">کا: مجهول، تا: مجهول؛ ناقصة: الآخر؛ 447 ص [ف: 1 - 62] 10151. النجف الأشرف؛ مؤسسة كاشف الغطاء العامة؛ رقم المخطوط: 3747</w:t>
      </w:r>
    </w:p>
    <w:p>
      <w:pPr>
        <w:pStyle w:val="BookText"/>
      </w:pPr>
      <w:r>
        <w:rPr>
          <w:rFonts w:ascii="IRNazanin" w:hAnsi="IRNazanin" w:eastAsia="IRNazanin" w:cs="IRNazanin"/>
          <w:lang w:bidi="fa-IR"/>
          <w:color w:val="111111"/>
          <w:sz w:val="28"/>
          <w:szCs w:val="28"/>
          <w:rtl/>
        </w:rPr>
        <w:t xml:space="preserve">کا: مجهول، تا: مجهول؛ 584 ص [ف: 1 - 62]</w:t>
      </w:r>
    </w:p>
    <w:p>
      <w:pPr>
        <w:pStyle w:val="BookText"/>
      </w:pPr>
      <w:r>
        <w:rPr>
          <w:rFonts w:ascii="Times New Roman" w:hAnsi="Times New Roman" w:eastAsia="Times New Roman" w:cs="Times New Roman"/>
          <w:lang w:val="en-US" w:bidi="en-US"/>
          <w:color w:val="111111"/>
          <w:sz w:val="28"/>
          <w:szCs w:val="28"/>
          <w:rtl/>
        </w:rPr>
        <w:t xml:space="preserve">10152.</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575</w:t>
      </w:r>
    </w:p>
    <w:p>
      <w:pPr>
        <w:pStyle w:val="BookText"/>
      </w:pPr>
      <w:r>
        <w:rPr>
          <w:rFonts w:ascii="IRNazanin" w:hAnsi="IRNazanin" w:eastAsia="IRNazanin" w:cs="IRNazanin"/>
          <w:lang w:bidi="fa-IR"/>
          <w:color w:val="111111"/>
          <w:sz w:val="28"/>
          <w:szCs w:val="28"/>
          <w:rtl/>
        </w:rPr>
        <w:t xml:space="preserve">جلد ششم.؛ کا: مجهول، تا: مجهول [نشریه: 11 - 791] 10153. النجف الأشرف؛ حسينيه شوشتريها؛ رقم المخطوط: 572</w:t>
      </w:r>
    </w:p>
    <w:p>
      <w:pPr>
        <w:pStyle w:val="BookText"/>
      </w:pPr>
      <w:r>
        <w:rPr>
          <w:rFonts w:ascii="IRNazanin" w:hAnsi="IRNazanin" w:eastAsia="IRNazanin" w:cs="IRNazanin"/>
          <w:lang w:bidi="fa-IR"/>
          <w:color w:val="111111"/>
          <w:sz w:val="28"/>
          <w:szCs w:val="28"/>
          <w:rtl/>
        </w:rPr>
        <w:t xml:space="preserve">جلد چهارم.؛ کا: مجهول، تا: مجهول [نشریه: 11 - 791] 10154. النجف الأشرف؛ مكتبة الإمام أمير المؤمنين العامة؛ رقم المخطوط: 32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136]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84" w:name="pg8108_75218"/>
    <w:bookmarkEnd w:id="284"/>
    <w:p>
      <w:pPr>
        <w:pStyle w:val="BookText"/>
      </w:pPr>
      <w:r>
        <w:rPr>
          <w:rFonts w:ascii="Times New Roman" w:hAnsi="Times New Roman" w:eastAsia="Times New Roman" w:cs="Times New Roman"/>
          <w:lang w:val="en-US" w:bidi="en-US"/>
          <w:color w:val="111111"/>
          <w:sz w:val="28"/>
          <w:szCs w:val="28"/>
          <w:rtl/>
        </w:rPr>
        <w:t xml:space="preserve">10155.</w:t>
      </w:r>
    </w:p>
    <w:p>
      <w:pPr>
        <w:pStyle w:val="BookText"/>
      </w:pPr>
      <w:r>
        <w:rPr>
          <w:rFonts w:ascii="Amiri" w:hAnsi="Amiri" w:eastAsia="Amiri" w:cs="Amiri"/>
          <w:lang w:bidi="ar-SA"/>
          <w:color w:val="111111"/>
          <w:sz w:val="28"/>
          <w:szCs w:val="28"/>
          <w:rtl/>
        </w:rPr>
        <w:t xml:space="preserve">النجف الأشرف؛ حسينيه شوشتريها؛ رقم المخطوط: 569</w:t>
      </w:r>
    </w:p>
    <w:p>
      <w:pPr>
        <w:pStyle w:val="BookText"/>
      </w:pPr>
      <w:r>
        <w:rPr>
          <w:rFonts w:ascii="IRNazanin" w:hAnsi="IRNazanin" w:eastAsia="IRNazanin" w:cs="IRNazanin"/>
          <w:lang w:bidi="fa-IR"/>
          <w:color w:val="111111"/>
          <w:sz w:val="28"/>
          <w:szCs w:val="28"/>
          <w:rtl/>
        </w:rPr>
        <w:t xml:space="preserve">المجلد الاول؛ کا: مجهول، تا: مجهول [نشریه: 11 - 791] 10156. النجف الأشرف؛ حسينيه شوشتريها؛ رقم المخطوط: 571</w:t>
      </w:r>
    </w:p>
    <w:p>
      <w:pPr>
        <w:pStyle w:val="BookText"/>
      </w:pPr>
      <w:r>
        <w:rPr>
          <w:rFonts w:ascii="IRNazanin" w:hAnsi="IRNazanin" w:eastAsia="IRNazanin" w:cs="IRNazanin"/>
          <w:lang w:bidi="fa-IR"/>
          <w:color w:val="111111"/>
          <w:sz w:val="28"/>
          <w:szCs w:val="28"/>
          <w:rtl/>
        </w:rPr>
        <w:t xml:space="preserve">المجلد الثالث؛ كا: مجهول، تا: مجهول [نشریه: 11 - 791] 10157. النجف الأشرف؛ حسينيه شوشتريها؛ رقم المخطوط: 573</w:t>
      </w:r>
    </w:p>
    <w:p>
      <w:pPr>
        <w:pStyle w:val="BookText"/>
      </w:pPr>
      <w:r>
        <w:rPr>
          <w:rFonts w:ascii="IRNazanin" w:hAnsi="IRNazanin" w:eastAsia="IRNazanin" w:cs="IRNazanin"/>
          <w:lang w:bidi="fa-IR"/>
          <w:color w:val="111111"/>
          <w:sz w:val="28"/>
          <w:szCs w:val="28"/>
          <w:rtl/>
        </w:rPr>
        <w:t xml:space="preserve">المجلد الرابع؛ کا: مجهول، تا: مجهول [نشریه: 11 - 791] 10158. النجف الأشرف؛ حسينيه شوشتريها؛ رقم المخطوط: 574</w:t>
      </w:r>
    </w:p>
    <w:p>
      <w:pPr>
        <w:pStyle w:val="BookText"/>
      </w:pPr>
      <w:r>
        <w:rPr>
          <w:rFonts w:ascii="IRNazanin" w:hAnsi="IRNazanin" w:eastAsia="IRNazanin" w:cs="IRNazanin"/>
          <w:lang w:bidi="fa-IR"/>
          <w:color w:val="111111"/>
          <w:sz w:val="28"/>
          <w:szCs w:val="28"/>
          <w:rtl/>
        </w:rPr>
        <w:t xml:space="preserve">المجلد الخامس؛ کا: مجهول، تا: مجهول [نشریه: 11 - 791] 10159. النجف الأشرف؛ حسينيه شوشتريها؛ رقم المخطوط: 576</w:t>
      </w:r>
    </w:p>
    <w:p>
      <w:pPr>
        <w:pStyle w:val="BookText"/>
      </w:pPr>
      <w:r>
        <w:rPr>
          <w:rFonts w:ascii="IRNazanin" w:hAnsi="IRNazanin" w:eastAsia="IRNazanin" w:cs="IRNazanin"/>
          <w:lang w:bidi="fa-IR"/>
          <w:color w:val="111111"/>
          <w:sz w:val="28"/>
          <w:szCs w:val="28"/>
          <w:rtl/>
        </w:rPr>
        <w:t xml:space="preserve">المجلد السادس؛ كا: مجهول، تا: مجهول [نشریه: 11 - 791] 10160. النجف الأشرف؛ حسينيه شوشتريها؛ رقم المخطوط: 577</w:t>
      </w:r>
    </w:p>
    <w:p>
      <w:pPr>
        <w:pStyle w:val="BookText"/>
      </w:pPr>
      <w:r>
        <w:rPr>
          <w:rFonts w:ascii="IRNazanin" w:hAnsi="IRNazanin" w:eastAsia="IRNazanin" w:cs="IRNazanin"/>
          <w:lang w:bidi="fa-IR"/>
          <w:color w:val="111111"/>
          <w:sz w:val="28"/>
          <w:szCs w:val="28"/>
          <w:rtl/>
        </w:rPr>
        <w:t xml:space="preserve">کا: مجهول، تا: مجهول [نشریه: 11 - 791]</w:t>
      </w:r>
    </w:p>
    <w:p>
      <w:pPr>
        <w:pStyle w:val="Heading2"/>
      </w:pPr>
      <w:bookmarkStart w:id="1348" w:name="_Toc641"/>
      <w:r>
        <w:t>بصائر الإيمان في تفسير القرآن = درة الصفا في تفسير أئمة الهدى / تفسير - عربي</w:t>
      </w:r>
      <w:bookmarkEnd w:id="1348"/>
    </w:p>
    <w:p>
      <w:pPr>
        <w:pStyle w:val="BookText"/>
      </w:pPr>
      <w:r>
        <w:rPr>
          <w:rFonts w:ascii="Amiri" w:hAnsi="Amiri" w:eastAsia="Amiri" w:cs="Amiri"/>
          <w:lang w:bidi="ar-SA"/>
          <w:color w:val="111111"/>
          <w:sz w:val="28"/>
          <w:szCs w:val="28"/>
          <w:rtl/>
        </w:rPr>
        <w:t xml:space="preserve">؟ الدارابي، صبغة الله بن جعفر (القرن 13 ه)</w:t>
      </w:r>
    </w:p>
    <w:p>
      <w:pPr>
        <w:pStyle w:val="BookText"/>
      </w:pPr>
      <w:r>
        <w:rPr>
          <w:rFonts w:ascii="Amiri" w:hAnsi="Amiri" w:eastAsia="Amiri" w:cs="Amiri"/>
          <w:lang w:bidi="ar-SA"/>
          <w:color w:val="111111"/>
          <w:sz w:val="28"/>
          <w:szCs w:val="28"/>
          <w:rtl/>
        </w:rPr>
        <w:t xml:space="preserve">[فنخا 6: 39 (1 نسخة)] 10161. النجف الأشرف؛ مكتبة آية الله الحكيم العامة؛ رقم المخطوط: 3181</w:t>
      </w:r>
    </w:p>
    <w:p>
      <w:pPr>
        <w:pStyle w:val="BookText"/>
      </w:pPr>
      <w:r>
        <w:rPr>
          <w:rFonts w:ascii="Amiri" w:hAnsi="Amiri" w:eastAsia="Amiri" w:cs="Amiri"/>
          <w:lang w:bidi="ar-SA"/>
          <w:color w:val="111111"/>
          <w:sz w:val="28"/>
          <w:szCs w:val="28"/>
          <w:rtl/>
        </w:rPr>
        <w:t xml:space="preserve">سورة الكهف؛ كا: صيغة الله بن جعفر الموسوي الدرايي، تا: مجهول؛ 123 ص، 16 س، 3 / 16*8 / 21 سم [معجم المخطوطات النجفية: 333]</w:t>
      </w:r>
    </w:p>
    <w:p>
      <w:pPr>
        <w:pStyle w:val="Heading2"/>
      </w:pPr>
      <w:bookmarkStart w:id="1349" w:name="_Toc642"/>
      <w:r>
        <w:t>بصائر البصائر / دعاء - عربي</w:t>
      </w:r>
      <w:bookmarkEnd w:id="1349"/>
    </w:p>
    <w:p>
      <w:pPr>
        <w:pStyle w:val="BookText"/>
      </w:pPr>
      <w:r>
        <w:rPr>
          <w:rFonts w:ascii="Amiri" w:hAnsi="Amiri" w:eastAsia="Amiri" w:cs="Amiri"/>
          <w:lang w:bidi="ar-SA"/>
          <w:color w:val="111111"/>
          <w:sz w:val="28"/>
          <w:szCs w:val="28"/>
          <w:rtl/>
        </w:rPr>
        <w:t xml:space="preserve">عبد القادر الجيلاني، عبد القادر بن موسى (471 - 561 ه) 10162. الموصل؛ خزانة محمّد صديق الجليلي (في الأوقاف العامة)؛ رقم المخطوط:</w:t>
      </w:r>
    </w:p>
    <w:p>
      <w:pPr>
        <w:pStyle w:val="BookText"/>
      </w:pPr>
      <w:r>
        <w:rPr>
          <w:rFonts w:ascii="Times New Roman" w:hAnsi="Times New Roman" w:eastAsia="Times New Roman" w:cs="Times New Roman"/>
          <w:lang w:val="en-US" w:bidi="en-US"/>
          <w:color w:val="111111"/>
          <w:sz w:val="28"/>
          <w:szCs w:val="28"/>
          <w:rtl/>
        </w:rPr>
        <w:t xml:space="preserve">14 / 44</w:t>
      </w:r>
    </w:p>
    <w:p>
      <w:pPr>
        <w:pStyle w:val="BookText"/>
      </w:pPr>
      <w:r>
        <w:rPr>
          <w:rFonts w:ascii="IRNazanin" w:hAnsi="IRNazanin" w:eastAsia="IRNazanin" w:cs="IRNazanin"/>
          <w:lang w:bidi="fa-IR"/>
          <w:color w:val="111111"/>
          <w:sz w:val="28"/>
          <w:szCs w:val="28"/>
          <w:rtl/>
        </w:rPr>
        <w:t xml:space="preserve">کا: مجهول، تا: مجهول؛ 20*14 سم [الأوقاف العامة - موصل: 6 - 331]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85" w:name="pg8108_75220"/>
    <w:bookmarkEnd w:id="285"/>
    <w:p>
      <w:pPr>
        <w:pStyle w:val="Heading2"/>
      </w:pPr>
      <w:bookmarkStart w:id="1350" w:name="_Toc643"/>
      <w:r>
        <w:t>بصائر الدرجات / حديث - عربي الصفّار، محمّد بن حسن ( - 290 ه)</w:t>
      </w:r>
      <w:bookmarkEnd w:id="1350"/>
    </w:p>
    <w:p>
      <w:pPr>
        <w:pStyle w:val="BookText"/>
      </w:pPr>
      <w:r>
        <w:rPr>
          <w:rFonts w:ascii="Amiri" w:hAnsi="Amiri" w:eastAsia="Amiri" w:cs="Amiri"/>
          <w:lang w:bidi="ar-SA"/>
          <w:color w:val="111111"/>
          <w:sz w:val="28"/>
          <w:szCs w:val="28"/>
          <w:rtl/>
        </w:rPr>
        <w:t xml:space="preserve">أوّله: البسملة، باب في العلم ان طلبه فريضة على الناس محمّد بن الحسن الصفار المعروف بمهزله عن إبراهيم بن هاشم... قال رسول الله صلى الله عليه وآله طلب العلم فريضة...</w:t>
      </w:r>
    </w:p>
    <w:p>
      <w:pPr>
        <w:pStyle w:val="BookText"/>
      </w:pPr>
      <w:r>
        <w:rPr>
          <w:rFonts w:ascii="Amiri" w:hAnsi="Amiri" w:eastAsia="Amiri" w:cs="Amiri"/>
          <w:lang w:bidi="ar-SA"/>
          <w:color w:val="111111"/>
          <w:sz w:val="28"/>
          <w:szCs w:val="28"/>
          <w:rtl/>
        </w:rPr>
        <w:t xml:space="preserve">آخره: والله اني لاعرض اعمالهم على الله في كلّ يوم تمّ الجزء الرابع وبه تمام الكتاب والحمد الله طبع: قم، 1404 ه</w:t>
      </w:r>
    </w:p>
    <w:p>
      <w:pPr>
        <w:pStyle w:val="BookText"/>
      </w:pPr>
      <w:r>
        <w:rPr>
          <w:rFonts w:ascii="Amiri" w:hAnsi="Amiri" w:eastAsia="Amiri" w:cs="Amiri"/>
          <w:lang w:bidi="ar-SA"/>
          <w:color w:val="111111"/>
          <w:sz w:val="28"/>
          <w:szCs w:val="28"/>
          <w:rtl/>
        </w:rPr>
        <w:t xml:space="preserve">[فنخا 6: 39 - 44 (53 نسخة)] 10163. النجف الأشرف؛ مكتبة آية الله الحكيم العامة؛ رقم المخطوط: 491</w:t>
      </w:r>
    </w:p>
    <w:p>
      <w:pPr>
        <w:pStyle w:val="BookText"/>
      </w:pPr>
      <w:r>
        <w:rPr>
          <w:rFonts w:ascii="IRNazanin" w:hAnsi="IRNazanin" w:eastAsia="IRNazanin" w:cs="IRNazanin"/>
          <w:lang w:bidi="fa-IR"/>
          <w:color w:val="111111"/>
          <w:sz w:val="28"/>
          <w:szCs w:val="28"/>
          <w:rtl/>
        </w:rPr>
        <w:t xml:space="preserve">أوّلها: مطابق؛ آخرها: فسيتخرج الله على يديه حق رجل مسمل وياجره الله ویجيء عدلا كان رسول الله يعمل به واماما ذكرت في آخر كتابك انهم يزعمون ان الله رب العالمين هو.</w:t>
      </w:r>
    </w:p>
    <w:p>
      <w:pPr>
        <w:pStyle w:val="BookText"/>
      </w:pPr>
      <w:r>
        <w:rPr>
          <w:rFonts w:ascii="IRNazanin" w:hAnsi="IRNazanin" w:eastAsia="IRNazanin" w:cs="IRNazanin"/>
          <w:lang w:bidi="fa-IR"/>
          <w:color w:val="111111"/>
          <w:sz w:val="28"/>
          <w:szCs w:val="28"/>
          <w:rtl/>
        </w:rPr>
        <w:t xml:space="preserve">کا: مجهول، تا: مجهول؛ ناقصة: الآخر؛ في بدايته فهرسة كتبه محمّد حسين سنة 1078 ه، 284 ص، 22 س، 18*27 سم [ف: 1 - 161]</w:t>
      </w:r>
    </w:p>
    <w:p>
      <w:pPr>
        <w:pStyle w:val="BookText"/>
      </w:pPr>
      <w:r>
        <w:rPr>
          <w:rFonts w:ascii="Times New Roman" w:hAnsi="Times New Roman" w:eastAsia="Times New Roman" w:cs="Times New Roman"/>
          <w:lang w:val="en-US" w:bidi="en-US"/>
          <w:color w:val="111111"/>
          <w:sz w:val="28"/>
          <w:szCs w:val="28"/>
          <w:rtl/>
        </w:rPr>
        <w:t xml:space="preserve">10164.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316</w:t>
      </w:r>
    </w:p>
    <w:p>
      <w:pPr>
        <w:pStyle w:val="BookText"/>
      </w:pPr>
      <w:r>
        <w:rPr>
          <w:rFonts w:ascii="IRNazanin" w:hAnsi="IRNazanin" w:eastAsia="IRNazanin" w:cs="IRNazanin"/>
          <w:lang w:bidi="fa-IR"/>
          <w:color w:val="111111"/>
          <w:sz w:val="28"/>
          <w:szCs w:val="28"/>
          <w:rtl/>
        </w:rPr>
        <w:t xml:space="preserve">کا: محمّد باقر عبد الرزّاق الجيلاني، تا: 1083 ه [معجم المخطوطات النجفية: 137]</w:t>
      </w:r>
    </w:p>
    <w:p>
      <w:pPr>
        <w:pStyle w:val="BookText"/>
      </w:pPr>
      <w:r>
        <w:rPr>
          <w:rFonts w:ascii="Times New Roman" w:hAnsi="Times New Roman" w:eastAsia="Times New Roman" w:cs="Times New Roman"/>
          <w:lang w:val="en-US" w:bidi="en-US"/>
          <w:color w:val="111111"/>
          <w:sz w:val="28"/>
          <w:szCs w:val="28"/>
          <w:rtl/>
        </w:rPr>
        <w:t xml:space="preserve">10165.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635</w:t>
      </w:r>
    </w:p>
    <w:p>
      <w:pPr>
        <w:pStyle w:val="BookText"/>
      </w:pPr>
      <w:r>
        <w:rPr>
          <w:rFonts w:ascii="IRNazanin" w:hAnsi="IRNazanin" w:eastAsia="IRNazanin" w:cs="IRNazanin"/>
          <w:lang w:bidi="fa-IR"/>
          <w:color w:val="111111"/>
          <w:sz w:val="28"/>
          <w:szCs w:val="28"/>
          <w:rtl/>
        </w:rPr>
        <w:t xml:space="preserve">کا: پیر محمّد مقیم ابن پیر نور الدین، تا: 12 شوال 1093 ه، تملك: العلامة محمّد إبراهيم القزويني؛ 196 ق، 15*3 / 24 سم [ف: 1 - 187]</w:t>
      </w:r>
    </w:p>
    <w:p>
      <w:pPr>
        <w:pStyle w:val="BookText"/>
      </w:pPr>
      <w:r>
        <w:rPr>
          <w:rFonts w:ascii="Times New Roman" w:hAnsi="Times New Roman" w:eastAsia="Times New Roman" w:cs="Times New Roman"/>
          <w:lang w:val="en-US" w:bidi="en-US"/>
          <w:color w:val="111111"/>
          <w:sz w:val="28"/>
          <w:szCs w:val="28"/>
          <w:rtl/>
        </w:rPr>
        <w:t xml:space="preserve">10166.</w:t>
      </w:r>
    </w:p>
    <w:p>
      <w:pPr>
        <w:pStyle w:val="BookText"/>
      </w:pPr>
      <w:r>
        <w:rPr>
          <w:rFonts w:ascii="Amiri" w:hAnsi="Amiri" w:eastAsia="Amiri" w:cs="Amiri"/>
          <w:lang w:bidi="ar-SA"/>
          <w:color w:val="111111"/>
          <w:sz w:val="28"/>
          <w:szCs w:val="28"/>
          <w:rtl/>
        </w:rPr>
        <w:t xml:space="preserve">كربلاء؛ الروضة الحسينية (مكتبة) رقم المخطوط: 88 م - ح 9407</w:t>
      </w:r>
    </w:p>
    <w:p>
      <w:pPr>
        <w:pStyle w:val="BookText"/>
      </w:pPr>
      <w:r>
        <w:rPr>
          <w:rFonts w:ascii="Amiri" w:hAnsi="Amiri" w:eastAsia="Amiri" w:cs="Amiri"/>
          <w:lang w:bidi="ar-SA"/>
          <w:color w:val="111111"/>
          <w:sz w:val="28"/>
          <w:szCs w:val="28"/>
          <w:rtl/>
        </w:rPr>
        <w:t xml:space="preserve">أوّلها: مطابق؛ آخرها: قد كمل كتاب بصائر الدرجات بحمد الله وحسن توفيقه وعظم نعماته وصلى الله على محمّد نبيه وآله...</w:t>
      </w:r>
    </w:p>
    <w:p>
      <w:pPr>
        <w:pStyle w:val="BookText"/>
      </w:pPr>
      <w:r>
        <w:rPr>
          <w:rFonts w:ascii="IRNazanin" w:hAnsi="IRNazanin" w:eastAsia="IRNazanin" w:cs="IRNazanin"/>
          <w:lang w:bidi="fa-IR"/>
          <w:color w:val="111111"/>
          <w:sz w:val="28"/>
          <w:szCs w:val="28"/>
          <w:rtl/>
        </w:rPr>
        <w:t xml:space="preserve">نسخ، کا: مجهول، تا: مجهول؛ 450 ص، 19 س، 15*21 سم [مخطوطات كربلاء: 4 - 46] 10167. النجف الأشرف؛ مكتبة الإمام أمير المؤمنين العامة؛ رقم المخطوط: 109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136]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86" w:name="pg8108_75222"/>
    <w:bookmarkEnd w:id="286"/>
    <w:p>
      <w:pPr>
        <w:pStyle w:val="Heading2"/>
      </w:pPr>
      <w:bookmarkStart w:id="1351" w:name="_Toc644"/>
      <w:r>
        <w:t>بصائر الدرجات (مختصر) = منتخب بصائر الدرجات / حديث - عربي</w:t>
      </w:r>
      <w:bookmarkEnd w:id="1351"/>
    </w:p>
    <w:p>
      <w:pPr>
        <w:pStyle w:val="BookText"/>
      </w:pPr>
      <w:r>
        <w:rPr>
          <w:rFonts w:ascii="Amiri" w:hAnsi="Amiri" w:eastAsia="Amiri" w:cs="Amiri"/>
          <w:lang w:bidi="ar-SA"/>
          <w:color w:val="111111"/>
          <w:sz w:val="28"/>
          <w:szCs w:val="28"/>
          <w:rtl/>
        </w:rPr>
        <w:t xml:space="preserve">الحلّي، حسن بن سليمان (القرن 8 ه)</w:t>
      </w:r>
    </w:p>
    <w:p>
      <w:pPr>
        <w:pStyle w:val="BookText"/>
      </w:pPr>
      <w:r>
        <w:rPr>
          <w:rFonts w:ascii="IRNazanin" w:hAnsi="IRNazanin" w:eastAsia="IRNazanin" w:cs="IRNazanin"/>
          <w:lang w:bidi="fa-IR"/>
          <w:color w:val="111111"/>
          <w:sz w:val="28"/>
          <w:szCs w:val="28"/>
          <w:rtl/>
        </w:rPr>
        <w:t xml:space="preserve">المرتبط: بصائر الدرجات؛ الصفّار، محمّد بن حسن (- 290 ه)</w:t>
      </w:r>
    </w:p>
    <w:p>
      <w:pPr>
        <w:pStyle w:val="BookText"/>
      </w:pPr>
      <w:r>
        <w:rPr>
          <w:rFonts w:ascii="Amiri" w:hAnsi="Amiri" w:eastAsia="Amiri" w:cs="Amiri"/>
          <w:lang w:bidi="ar-SA"/>
          <w:color w:val="111111"/>
          <w:sz w:val="28"/>
          <w:szCs w:val="28"/>
          <w:rtl/>
        </w:rPr>
        <w:t xml:space="preserve">طبع: النجف الأشرف، 1370 ه [فنخا 6: 44 - 46 (19 نسخة)] 10168. النجف الأشرف؛ مكتبة الإمام أمير المؤمنين العامة؛ رقم المخطوط: 264</w:t>
      </w:r>
    </w:p>
    <w:p>
      <w:pPr>
        <w:pStyle w:val="BookText"/>
      </w:pPr>
      <w:r>
        <w:rPr>
          <w:rFonts w:ascii="Amiri" w:hAnsi="Amiri" w:eastAsia="Amiri" w:cs="Amiri"/>
          <w:lang w:bidi="ar-SA"/>
          <w:color w:val="111111"/>
          <w:sz w:val="28"/>
          <w:szCs w:val="28"/>
          <w:rtl/>
        </w:rPr>
        <w:t xml:space="preserve">كا: شير محمّد الهمداني، تا: 1346 ه [معجم المخطوطات النجفية: 785]</w:t>
      </w:r>
    </w:p>
    <w:p>
      <w:pPr>
        <w:pStyle w:val="BookText"/>
      </w:pPr>
      <w:r>
        <w:rPr>
          <w:rFonts w:ascii="Times New Roman" w:hAnsi="Times New Roman" w:eastAsia="Times New Roman" w:cs="Times New Roman"/>
          <w:lang w:val="en-US" w:bidi="en-US"/>
          <w:color w:val="111111"/>
          <w:sz w:val="28"/>
          <w:szCs w:val="28"/>
          <w:rtl/>
        </w:rPr>
        <w:t xml:space="preserve">10169.</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 / 83</w:t>
      </w:r>
    </w:p>
    <w:p>
      <w:pPr>
        <w:pStyle w:val="BookText"/>
      </w:pPr>
      <w:r>
        <w:rPr>
          <w:rFonts w:ascii="Amiri" w:hAnsi="Amiri" w:eastAsia="Amiri" w:cs="Amiri"/>
          <w:lang w:bidi="ar-SA"/>
          <w:color w:val="111111"/>
          <w:sz w:val="28"/>
          <w:szCs w:val="28"/>
          <w:rtl/>
        </w:rPr>
        <w:t xml:space="preserve">أوّلها: هذا كتاب مختصر البصائر تأليف سعد بن عبد الله بن أبي خلف القمي عن محمّد بن خالد البرقي؛ آخرها: فهذه الأمور من الفواحش داخلة في جملتها، ولكنها أعظم الفواحش لانّه ذكرها بأسمائها والله تعالى اعلم.</w:t>
      </w:r>
    </w:p>
    <w:p>
      <w:pPr>
        <w:pStyle w:val="BookText"/>
      </w:pPr>
      <w:r>
        <w:rPr>
          <w:rFonts w:ascii="Amiri" w:hAnsi="Amiri" w:eastAsia="Amiri" w:cs="Amiri"/>
          <w:lang w:bidi="ar-SA"/>
          <w:color w:val="111111"/>
          <w:sz w:val="28"/>
          <w:szCs w:val="28"/>
          <w:rtl/>
        </w:rPr>
        <w:t xml:space="preserve">كا: السيد محمّد صادق بحر العلوم، تا: 23 محرم 1362 ه، 140 ق، 19 س، 12*21 سم [ف: 154]</w:t>
      </w:r>
    </w:p>
    <w:p>
      <w:pPr>
        <w:pStyle w:val="BookText"/>
      </w:pPr>
      <w:r>
        <w:rPr>
          <w:rFonts w:ascii="Times New Roman" w:hAnsi="Times New Roman" w:eastAsia="Times New Roman" w:cs="Times New Roman"/>
          <w:lang w:val="en-US" w:bidi="en-US"/>
          <w:color w:val="111111"/>
          <w:sz w:val="28"/>
          <w:szCs w:val="28"/>
          <w:rtl/>
        </w:rPr>
        <w:t xml:space="preserve">10170.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43</w:t>
      </w:r>
    </w:p>
    <w:p>
      <w:pPr>
        <w:pStyle w:val="BookText"/>
      </w:pPr>
      <w:r>
        <w:rPr>
          <w:rFonts w:ascii="Amiri" w:hAnsi="Amiri" w:eastAsia="Amiri" w:cs="Amiri"/>
          <w:lang w:bidi="ar-SA"/>
          <w:color w:val="111111"/>
          <w:sz w:val="28"/>
          <w:szCs w:val="28"/>
          <w:rtl/>
        </w:rPr>
        <w:t xml:space="preserve">كا: شير محمّد الهمداني، تا: 1362 ه [معجم المخطوطات النجفية: 748]</w:t>
      </w:r>
    </w:p>
    <w:p>
      <w:pPr>
        <w:pStyle w:val="BookText"/>
      </w:pPr>
      <w:r>
        <w:rPr>
          <w:rFonts w:ascii="Times New Roman" w:hAnsi="Times New Roman" w:eastAsia="Times New Roman" w:cs="Times New Roman"/>
          <w:lang w:val="en-US" w:bidi="en-US"/>
          <w:color w:val="111111"/>
          <w:sz w:val="28"/>
          <w:szCs w:val="28"/>
          <w:rtl/>
        </w:rPr>
        <w:t xml:space="preserve">10171.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904</w:t>
      </w:r>
    </w:p>
    <w:p>
      <w:pPr>
        <w:pStyle w:val="BookText"/>
      </w:pPr>
      <w:r>
        <w:rPr>
          <w:rFonts w:ascii="IRNazanin" w:hAnsi="IRNazanin" w:eastAsia="IRNazanin" w:cs="IRNazanin"/>
          <w:lang w:bidi="fa-IR"/>
          <w:color w:val="111111"/>
          <w:sz w:val="28"/>
          <w:szCs w:val="28"/>
          <w:rtl/>
        </w:rPr>
        <w:t xml:space="preserve">کا: مجهول، تا: مجهول؛ اکمل نقص الاجر الشيخ محمّد السماوي بتاريخ 1354 ه، تملك: الحر العاملي؛ 150 ص، 12*18 سم [معجم المخطوطات النجفية: 787]</w:t>
      </w:r>
    </w:p>
    <w:p>
      <w:pPr>
        <w:pStyle w:val="BookText"/>
      </w:pPr>
      <w:r>
        <w:rPr>
          <w:rFonts w:ascii="Times New Roman" w:hAnsi="Times New Roman" w:eastAsia="Times New Roman" w:cs="Times New Roman"/>
          <w:lang w:val="en-US" w:bidi="en-US"/>
          <w:color w:val="111111"/>
          <w:sz w:val="28"/>
          <w:szCs w:val="28"/>
          <w:rtl/>
        </w:rPr>
        <w:t xml:space="preserve">10172.</w:t>
      </w:r>
    </w:p>
    <w:p>
      <w:pPr>
        <w:pStyle w:val="BookText"/>
      </w:pPr>
      <w:r>
        <w:rPr>
          <w:rFonts w:ascii="Amiri" w:hAnsi="Amiri" w:eastAsia="Amiri" w:cs="Amiri"/>
          <w:lang w:bidi="ar-SA"/>
          <w:color w:val="111111"/>
          <w:sz w:val="28"/>
          <w:szCs w:val="28"/>
          <w:rtl/>
        </w:rPr>
        <w:t xml:space="preserve">بغداد؛ محفوظ، حسين علي (دكتور)؛ رقم المخطوط: 232</w:t>
      </w:r>
    </w:p>
    <w:p>
      <w:pPr>
        <w:pStyle w:val="BookText"/>
      </w:pPr>
      <w:r>
        <w:rPr>
          <w:rFonts w:ascii="Amiri" w:hAnsi="Amiri" w:eastAsia="Amiri" w:cs="Amiri"/>
          <w:lang w:bidi="ar-SA"/>
          <w:color w:val="111111"/>
          <w:sz w:val="28"/>
          <w:szCs w:val="28"/>
          <w:rtl/>
        </w:rPr>
        <w:t xml:space="preserve">كا: علي بن أحمد بن إسماعيل الحسيني، تا: مجهول [معهد المخطوطات العربية: 6 - 41] بصائر القدماء وبشائر الحكماء البصائر والذخائر</w:t>
      </w:r>
    </w:p>
    <w:p>
      <w:pPr>
        <w:pStyle w:val="BookText"/>
      </w:pPr>
      <w:r>
        <w:rPr>
          <w:rFonts w:ascii="Amiri" w:hAnsi="Amiri" w:eastAsia="Amiri" w:cs="Amiri"/>
          <w:lang w:bidi="ar-SA"/>
          <w:color w:val="111111"/>
          <w:sz w:val="28"/>
          <w:szCs w:val="28"/>
          <w:rtl/>
        </w:rPr>
        <w:t xml:space="preserve">بصائر القدماء وسرائر الحكماء البصائر والذخائر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87" w:name="pg8108_75224"/>
    <w:bookmarkEnd w:id="287"/>
    <w:p>
      <w:pPr>
        <w:pStyle w:val="Heading2"/>
      </w:pPr>
      <w:bookmarkStart w:id="1352" w:name="_Toc645"/>
      <w:r>
        <w:t>البصائر النصيرية / منطق - عرب</w:t>
      </w:r>
      <w:bookmarkEnd w:id="1352"/>
    </w:p>
    <w:p>
      <w:pPr>
        <w:pStyle w:val="BookText"/>
      </w:pPr>
      <w:r>
        <w:rPr>
          <w:rFonts w:ascii="Amiri" w:hAnsi="Amiri" w:eastAsia="Amiri" w:cs="Amiri"/>
          <w:lang w:bidi="ar-SA"/>
          <w:color w:val="111111"/>
          <w:sz w:val="28"/>
          <w:szCs w:val="28"/>
          <w:rtl/>
        </w:rPr>
        <w:t xml:space="preserve">ابن سهلان الساوي، عمر بن سهلان ( - 450 ه)</w:t>
      </w:r>
    </w:p>
    <w:p>
      <w:pPr>
        <w:pStyle w:val="BookText"/>
      </w:pPr>
      <w:r>
        <w:rPr>
          <w:rFonts w:ascii="IRNazanin" w:hAnsi="IRNazanin" w:eastAsia="IRNazanin" w:cs="IRNazanin"/>
          <w:lang w:bidi="fa-IR"/>
          <w:color w:val="111111"/>
          <w:sz w:val="28"/>
          <w:szCs w:val="28"/>
          <w:rtl/>
        </w:rPr>
        <w:t xml:space="preserve">أوّله: البسملة، رب انعمت فزد أما بعد حمد الله المنعم بهدايته والصلوة على محمّد خير خلقه... طبع: بیروت، 1993 م؛ القاهرة، 1898 م</w:t>
      </w:r>
    </w:p>
    <w:p>
      <w:pPr>
        <w:pStyle w:val="BookText"/>
      </w:pPr>
      <w:r>
        <w:rPr>
          <w:rFonts w:ascii="Amiri" w:hAnsi="Amiri" w:eastAsia="Amiri" w:cs="Amiri"/>
          <w:lang w:bidi="ar-SA"/>
          <w:color w:val="111111"/>
          <w:sz w:val="28"/>
          <w:szCs w:val="28"/>
          <w:rtl/>
        </w:rPr>
        <w:t xml:space="preserve">[فنخا 6: 48 - 49 (4 نسخ)] 10173. النجف الأشرف؛ العتبة العلوية؛ رقم المخطوط: 993</w:t>
      </w:r>
    </w:p>
    <w:p>
      <w:pPr>
        <w:pStyle w:val="BookText"/>
      </w:pPr>
      <w:r>
        <w:rPr>
          <w:rFonts w:ascii="IRNazanin" w:hAnsi="IRNazanin" w:eastAsia="IRNazanin" w:cs="IRNazanin"/>
          <w:lang w:bidi="fa-IR"/>
          <w:color w:val="111111"/>
          <w:sz w:val="28"/>
          <w:szCs w:val="28"/>
          <w:rtl/>
        </w:rPr>
        <w:t xml:space="preserve">أوّلها: إلى هذا الجريء سواء كان حقيقة ذات... أو وصفة يفتقر إليها؛ آخرها: ومصلين على نبيه محمّد خير خلقه وعلى آله وأصحابه الطيبين الطاهرين الابرار يبدأ من الفصل السابع من الفن الأول في العرضي وينتهي بالفن الخامس من المغلطات في القياس؛ نسخ، کا: مجهول، تا: 543 ه، ناقصة: الأوّل والوسط؛ التسلسل المخزني: 365 / 1 / 11؛ 233 ص، 15 س، 13*17 سم [ف: 2 - 59]</w:t>
      </w:r>
    </w:p>
    <w:p>
      <w:pPr>
        <w:pStyle w:val="BookText"/>
      </w:pPr>
      <w:r>
        <w:rPr>
          <w:rFonts w:ascii="Times New Roman" w:hAnsi="Times New Roman" w:eastAsia="Times New Roman" w:cs="Times New Roman"/>
          <w:lang w:val="en-US" w:bidi="en-US"/>
          <w:color w:val="111111"/>
          <w:sz w:val="28"/>
          <w:szCs w:val="28"/>
          <w:rtl/>
        </w:rPr>
        <w:t xml:space="preserve">10174.</w:t>
      </w:r>
    </w:p>
    <w:p>
      <w:pPr>
        <w:pStyle w:val="BookText"/>
      </w:pPr>
      <w:r>
        <w:rPr>
          <w:rFonts w:ascii="Amiri" w:hAnsi="Amiri" w:eastAsia="Amiri" w:cs="Amiri"/>
          <w:lang w:bidi="ar-SA"/>
          <w:color w:val="111111"/>
          <w:sz w:val="28"/>
          <w:szCs w:val="28"/>
          <w:rtl/>
        </w:rPr>
        <w:t xml:space="preserve">النجف الأشرف؛ العتبة العلوية؛ رقم المخطوط: 715</w:t>
      </w:r>
    </w:p>
    <w:p>
      <w:pPr>
        <w:pStyle w:val="BookText"/>
      </w:pPr>
      <w:r>
        <w:rPr>
          <w:rFonts w:ascii="Amiri" w:hAnsi="Amiri" w:eastAsia="Amiri" w:cs="Amiri"/>
          <w:lang w:bidi="ar-SA"/>
          <w:color w:val="111111"/>
          <w:sz w:val="28"/>
          <w:szCs w:val="28"/>
          <w:rtl/>
        </w:rPr>
        <w:t xml:space="preserve">أوّلها: مطابق؛ آخرها: هما داخلان في ماهية الإنسان.</w:t>
      </w:r>
    </w:p>
    <w:p>
      <w:pPr>
        <w:pStyle w:val="BookText"/>
      </w:pPr>
      <w:r>
        <w:rPr>
          <w:rFonts w:ascii="IRNazanin" w:hAnsi="IRNazanin" w:eastAsia="IRNazanin" w:cs="IRNazanin"/>
          <w:lang w:bidi="fa-IR"/>
          <w:color w:val="111111"/>
          <w:sz w:val="28"/>
          <w:szCs w:val="28"/>
          <w:rtl/>
        </w:rPr>
        <w:t xml:space="preserve">نسخ، کا: مجهول، تا: مجهول؛ ناقصة: الآخر؛ التسلسل المخزني: 203 / 1 / 10؛ 63 ص، 15 س، 13*17 سم [ف: 2 - 59]</w:t>
      </w:r>
    </w:p>
    <w:p>
      <w:pPr>
        <w:pStyle w:val="Heading2"/>
      </w:pPr>
      <w:bookmarkStart w:id="1353" w:name="_Toc646"/>
      <w:r>
        <w:t>بصائر الهدى في الأنساب / تراجم - عربي</w:t>
      </w:r>
      <w:bookmarkEnd w:id="1353"/>
    </w:p>
    <w:p>
      <w:pPr>
        <w:pStyle w:val="BookText"/>
      </w:pPr>
      <w:r>
        <w:rPr>
          <w:rFonts w:ascii="Amiri" w:hAnsi="Amiri" w:eastAsia="Amiri" w:cs="Amiri"/>
          <w:lang w:bidi="ar-SA"/>
          <w:color w:val="111111"/>
          <w:sz w:val="28"/>
          <w:szCs w:val="28"/>
          <w:rtl/>
        </w:rPr>
        <w:t xml:space="preserve">الجندقي، أبو محمّد</w:t>
      </w:r>
    </w:p>
    <w:p>
      <w:pPr>
        <w:pStyle w:val="BookText"/>
      </w:pPr>
      <w:r>
        <w:rPr>
          <w:rFonts w:ascii="Times New Roman" w:hAnsi="Times New Roman" w:eastAsia="Times New Roman" w:cs="Times New Roman"/>
          <w:lang w:val="en-US" w:bidi="en-US"/>
          <w:color w:val="111111"/>
          <w:sz w:val="28"/>
          <w:szCs w:val="28"/>
          <w:rtl/>
        </w:rPr>
        <w:t xml:space="preserve">10175.</w:t>
      </w:r>
    </w:p>
    <w:p>
      <w:pPr>
        <w:pStyle w:val="BookText"/>
      </w:pPr>
      <w:r>
        <w:rPr>
          <w:rFonts w:ascii="Amiri" w:hAnsi="Amiri" w:eastAsia="Amiri" w:cs="Amiri"/>
          <w:lang w:bidi="ar-SA"/>
          <w:color w:val="111111"/>
          <w:sz w:val="28"/>
          <w:szCs w:val="28"/>
          <w:rtl/>
        </w:rPr>
        <w:t xml:space="preserve">النجف الأشرف؛ مكتبة الامام 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698]</w:t>
      </w:r>
    </w:p>
    <w:p>
      <w:pPr>
        <w:pStyle w:val="Heading2"/>
      </w:pPr>
      <w:bookmarkStart w:id="1354" w:name="_Toc647"/>
      <w:r>
        <w:t>البصائر والذخائر = بصائر القدماء وسرائر الحكماء = بصائر القدماء وبشائر الحكماء / أدب - عربي</w:t>
      </w:r>
      <w:bookmarkEnd w:id="1354"/>
    </w:p>
    <w:p>
      <w:pPr>
        <w:pStyle w:val="BookText"/>
      </w:pPr>
      <w:r>
        <w:rPr>
          <w:rFonts w:ascii="Amiri" w:hAnsi="Amiri" w:eastAsia="Amiri" w:cs="Amiri"/>
          <w:lang w:bidi="ar-SA"/>
          <w:color w:val="111111"/>
          <w:sz w:val="28"/>
          <w:szCs w:val="28"/>
          <w:rtl/>
        </w:rPr>
        <w:t xml:space="preserve">أبو حيان التوحيدي، علي بن محمّد (310 ؟ - 414 ؟ ه)</w:t>
      </w:r>
    </w:p>
    <w:p>
      <w:pPr>
        <w:pStyle w:val="BookText"/>
      </w:pPr>
      <w:r>
        <w:rPr>
          <w:rFonts w:ascii="Amiri" w:hAnsi="Amiri" w:eastAsia="Amiri" w:cs="Amiri"/>
          <w:lang w:bidi="ar-SA"/>
          <w:color w:val="111111"/>
          <w:sz w:val="28"/>
          <w:szCs w:val="28"/>
          <w:rtl/>
        </w:rPr>
        <w:t xml:space="preserve">طبع: بغداد، 1954 م؛ دمشق، 1383 - 1388 ه، 1408 ه، القاهرة، 1373 ه، تونس، 1398ه [فنخا 6: 49 (5 نسخ)]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10176.</w:t>
      </w:r>
    </w:p>
    <w:p>
      <w:pPr>
        <w:pStyle w:val="BookText"/>
      </w:pPr>
      <w:r>
        <w:rPr>
          <w:rFonts w:ascii="Amiri" w:hAnsi="Amiri" w:eastAsia="Amiri" w:cs="Amiri"/>
          <w:lang w:bidi="ar-SA"/>
          <w:color w:val="111111"/>
          <w:sz w:val="28"/>
          <w:szCs w:val="28"/>
          <w:rtl/>
        </w:rPr>
        <w:t xml:space="preserve">بغداد؛ المجمع العلمي العراقي؛ رقم المخطوط: / 7 ادب - قصة مصورة</w:t>
      </w:r>
    </w:p>
    <w:p>
      <w:pPr>
        <w:pStyle w:val="BookText"/>
      </w:pPr>
      <w:r>
        <w:rPr>
          <w:rFonts w:ascii="Amiri" w:hAnsi="Amiri" w:eastAsia="Amiri" w:cs="Amiri"/>
          <w:lang w:bidi="ar-SA"/>
          <w:color w:val="111111"/>
          <w:sz w:val="28"/>
          <w:szCs w:val="28"/>
          <w:rtl/>
        </w:rPr>
        <w:t xml:space="preserve">أوّلها: البسملة... اللهم انك الحق المبين والاله المعبود والكريم المنان والمحسن المتفضل.. وبعد: هذا الجزء الثاني من بصائر القدماء وسرائر الحكماء ونوادر الملحاء وخواطر البلغاء وقد صار اليك الاول على اضطراب من تشتت اجناسه وفصوله وليس يبعد منه الغرض المستفاد؛ آخرها: سمعت ابا الفرج البغدادي الصوفي وكان ذا لسان ومنظر وهيئة وقد سئل عن غريب قوله عزوجل... وابو الفرج هذا اشرف على قوم وهم يتنازعون بينهم هل يقال فلان لغوي او لغوي فقد انتهي الكلام.</w:t>
      </w:r>
    </w:p>
    <w:p>
      <w:pPr>
        <w:pStyle w:val="BookText"/>
      </w:pPr>
      <w:r>
        <w:rPr>
          <w:rFonts w:ascii="IRNazanin" w:hAnsi="IRNazanin" w:eastAsia="IRNazanin" w:cs="IRNazanin"/>
          <w:lang w:bidi="fa-IR"/>
          <w:color w:val="111111"/>
          <w:sz w:val="28"/>
          <w:szCs w:val="28"/>
          <w:rtl/>
        </w:rPr>
        <w:t xml:space="preserve">الجزء الثاني. مصدر التصوير: نسخة مكتبة جون ريلتدز في ما نشستر بانكلترة، برقم (827) 776 عربي؛ نسخ، کا: مجهول، تا: 602 ه، 56 ق (116 - 60) [ف: 2 - 181] 10177. بغداد؛ المجمع العلمي العراقي؛ رقم المخطوط : / 10 ادب - قصة مصورة</w:t>
      </w:r>
    </w:p>
    <w:p>
      <w:pPr>
        <w:pStyle w:val="BookText"/>
      </w:pPr>
      <w:r>
        <w:rPr>
          <w:rFonts w:ascii="Amiri" w:hAnsi="Amiri" w:eastAsia="Amiri" w:cs="Amiri"/>
          <w:lang w:bidi="ar-SA"/>
          <w:color w:val="111111"/>
          <w:sz w:val="28"/>
          <w:szCs w:val="28"/>
          <w:rtl/>
        </w:rPr>
        <w:t xml:space="preserve">أوّلها: البسملة... رب اعني ووفقني وانفعني بمنمك. اللهم اني اسالك جدا مقرونا بالتوفيق... ثبت - اطال الله بقاك - الراي بعد المخض والاستخارة وصح العزم بعد التنقيح والاستشارة، على نقل جميع ما في ديوان السماع ورسم ما احاطت الرواية به واشتملت الروية عليه منذ عام خمسين وثلثمائة إلى سنة خمس وستين وثلثمائة...</w:t>
      </w:r>
    </w:p>
    <w:p>
      <w:pPr>
        <w:pStyle w:val="BookText"/>
      </w:pPr>
      <w:r>
        <w:rPr>
          <w:rFonts w:ascii="Amiri" w:hAnsi="Amiri" w:eastAsia="Amiri" w:cs="Amiri"/>
          <w:lang w:bidi="ar-SA"/>
          <w:color w:val="111111"/>
          <w:sz w:val="28"/>
          <w:szCs w:val="28"/>
          <w:rtl/>
        </w:rPr>
        <w:t xml:space="preserve">جمعت ذلك كله في هذه المدة الطويلة... من كتب شتى: ككتب ابي عثمان عمرو بن بحر الجاحظ... ثم كتاب النوادر لابي عبد الله محمّد بن زياد الاعرابي ثم كتاب الكامل لابي العباس محمّد بن يزيد الثمالي [المعروف بالمبرد]، ثم كتاب العيون؛ آخرها: هذا آخر الجزء الأوّل... نجز في الرابع من شهر جمادي الآخرة من سنة ثمان وعشرين وستمائة والله ينفع به ويغفر لكاتبه.</w:t>
      </w:r>
    </w:p>
    <w:p>
      <w:pPr>
        <w:pStyle w:val="BookText"/>
      </w:pPr>
      <w:r>
        <w:rPr>
          <w:rFonts w:ascii="IRNazanin" w:hAnsi="IRNazanin" w:eastAsia="IRNazanin" w:cs="IRNazanin"/>
          <w:lang w:bidi="fa-IR"/>
          <w:color w:val="111111"/>
          <w:sz w:val="28"/>
          <w:szCs w:val="28"/>
          <w:rtl/>
        </w:rPr>
        <w:t xml:space="preserve">مصدر التصوير: نسخة بدار الكتب المصرية بالقاهرة (برقم 1904 - ادب)؛ کا: مجهول، تا: 628 ه، في اسفل صفحة العنوان للجزء الاول هذا: «تشرف بمطالعة هذا السفر الخطير عبد الباقي عارف بن محمّد الفقير. حين كان مدرسا بإحدى الثمان. عفا الله عنهما - في خلال سنة 1087 ه»؛ 152 ق 14 س [ف: 2 - 184] 10178. بغداد؛ المجمع العلمي العراقي؛ رقم المخطوط : / 11 ادب - قصة مصورة</w:t>
      </w:r>
    </w:p>
    <w:p>
      <w:pPr>
        <w:pStyle w:val="BookText"/>
      </w:pPr>
      <w:r>
        <w:rPr>
          <w:rFonts w:ascii="Amiri" w:hAnsi="Amiri" w:eastAsia="Amiri" w:cs="Amiri"/>
          <w:lang w:bidi="ar-SA"/>
          <w:color w:val="111111"/>
          <w:sz w:val="28"/>
          <w:szCs w:val="28"/>
          <w:rtl/>
        </w:rPr>
        <w:t xml:space="preserve">أوّلها: البسملة... رب اعني بمنك وكرمك، اللهم انك الحق المبين... هذا الجزء الثاني من بصائر القدماء وسرائر الحكماء ونوادر الملحاء وخواطر البلغاء وقد صار اليك الاول على اضطراب من تشتت اجناسه وفصوله وليس يبعد منه الغرض المستفاد والادب المقتبس اذا صحت النية وصدقت الشهوة وتمت الارادة وساعدت القريحة واستجابت النفس؛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آخرها: هذا آخر الجزء الثاني ... فرغت من تعليقنا يوم الخميس سادس وعشرين جمادى الآخرة من سنة ثمان وعشرين وستمائة والحمد لله كثيرا وصلى الله على سيد المرسلين محمّد خاتم النبيين وعلى آله وصحبه وعشيرته المكرمين أجمعين. حسبي الله</w:t>
      </w:r>
    </w:p>
    <w:p>
      <w:pPr>
        <w:pStyle w:val="BookText"/>
      </w:pPr>
      <w:r>
        <w:rPr>
          <w:rFonts w:ascii="Amiri" w:hAnsi="Amiri" w:eastAsia="Amiri" w:cs="Amiri"/>
          <w:lang w:bidi="ar-SA"/>
          <w:color w:val="111111"/>
          <w:sz w:val="28"/>
          <w:szCs w:val="28"/>
          <w:rtl/>
        </w:rPr>
        <w:t xml:space="preserve">ونعم الوكيل.</w:t>
      </w:r>
    </w:p>
    <w:p>
      <w:pPr>
        <w:pStyle w:val="BookText"/>
      </w:pPr>
      <w:r>
        <w:rPr>
          <w:rFonts w:ascii="IRNazanin" w:hAnsi="IRNazanin" w:eastAsia="IRNazanin" w:cs="IRNazanin"/>
          <w:lang w:bidi="fa-IR"/>
          <w:color w:val="111111"/>
          <w:sz w:val="28"/>
          <w:szCs w:val="28"/>
          <w:rtl/>
        </w:rPr>
        <w:t xml:space="preserve">الجزء الثاني. مصدر التصوير: نسخة مصورة بدار الكتب المصرية (برقم 1904 - ادب)؛ کا: مجهول، تا: 628 ه، 166 ق، 14 س [ف: 2 - 187]</w:t>
      </w:r>
    </w:p>
    <w:p>
      <w:pPr>
        <w:pStyle w:val="BookText"/>
      </w:pPr>
      <w:r>
        <w:rPr>
          <w:rFonts w:ascii="Times New Roman" w:hAnsi="Times New Roman" w:eastAsia="Times New Roman" w:cs="Times New Roman"/>
          <w:lang w:val="en-US" w:bidi="en-US"/>
          <w:color w:val="111111"/>
          <w:sz w:val="28"/>
          <w:szCs w:val="28"/>
          <w:rtl/>
        </w:rPr>
        <w:t xml:space="preserve">10179.</w:t>
      </w:r>
    </w:p>
    <w:p>
      <w:pPr>
        <w:pStyle w:val="BookText"/>
      </w:pPr>
      <w:r>
        <w:rPr>
          <w:rFonts w:ascii="Amiri" w:hAnsi="Amiri" w:eastAsia="Amiri" w:cs="Amiri"/>
          <w:lang w:bidi="ar-SA"/>
          <w:color w:val="111111"/>
          <w:sz w:val="28"/>
          <w:szCs w:val="28"/>
          <w:rtl/>
        </w:rPr>
        <w:t xml:space="preserve">بغداد؛ المجمع العلمي العراقي؛ رقم المخطوط : / 12 ادب - قصة مصورة</w:t>
      </w:r>
    </w:p>
    <w:p>
      <w:pPr>
        <w:pStyle w:val="BookText"/>
      </w:pPr>
      <w:r>
        <w:rPr>
          <w:rFonts w:ascii="Amiri" w:hAnsi="Amiri" w:eastAsia="Amiri" w:cs="Amiri"/>
          <w:lang w:bidi="ar-SA"/>
          <w:color w:val="111111"/>
          <w:sz w:val="28"/>
          <w:szCs w:val="28"/>
          <w:rtl/>
        </w:rPr>
        <w:t xml:space="preserve">أوّلها: البسملة... اللهم انت الحي القيوم والاول الدائم... فانك الاول والثاني والمشار إليه في جميع المعاني لا اله الا انت. هذا - حرسك الله - الجزء الثالث وقد سار إلى خزانتك الجزءان قبله ولو لا حسن موقعهما منك وبهاؤهما في عينك وتقريظك لهما بلسانك؛ آخرها: هذا آخر الجزء الثالث... من يوم الخامس من جمادي الآخرة [كذا] من سنة ثمان وعشرين وستمائة...</w:t>
      </w:r>
    </w:p>
    <w:p>
      <w:pPr>
        <w:pStyle w:val="BookText"/>
      </w:pPr>
      <w:r>
        <w:rPr>
          <w:rFonts w:ascii="IRNazanin" w:hAnsi="IRNazanin" w:eastAsia="IRNazanin" w:cs="IRNazanin"/>
          <w:lang w:bidi="fa-IR"/>
          <w:color w:val="111111"/>
          <w:sz w:val="28"/>
          <w:szCs w:val="28"/>
          <w:rtl/>
        </w:rPr>
        <w:t xml:space="preserve">الجزء الثالث. مصدر التصوير: نسخة مصورة بدار الكتب المصرية (برقم 1904 - ادب)؛ کا: مجهول، تا: 628 ه، 150 ق، 14 س [ف: 2 - 187]</w:t>
      </w:r>
    </w:p>
    <w:p>
      <w:pPr>
        <w:pStyle w:val="BookText"/>
      </w:pPr>
      <w:r>
        <w:rPr>
          <w:rFonts w:ascii="Times New Roman" w:hAnsi="Times New Roman" w:eastAsia="Times New Roman" w:cs="Times New Roman"/>
          <w:lang w:val="en-US" w:bidi="en-US"/>
          <w:color w:val="111111"/>
          <w:sz w:val="28"/>
          <w:szCs w:val="28"/>
          <w:rtl/>
        </w:rPr>
        <w:t xml:space="preserve">10180.</w:t>
      </w:r>
    </w:p>
    <w:p>
      <w:pPr>
        <w:pStyle w:val="BookText"/>
      </w:pPr>
      <w:r>
        <w:rPr>
          <w:rFonts w:ascii="Amiri" w:hAnsi="Amiri" w:eastAsia="Amiri" w:cs="Amiri"/>
          <w:lang w:bidi="ar-SA"/>
          <w:color w:val="111111"/>
          <w:sz w:val="28"/>
          <w:szCs w:val="28"/>
          <w:rtl/>
        </w:rPr>
        <w:t xml:space="preserve">بغداد؛ المجمع العلمي العراقي؛ رقم المخطوط : / 13 ادب - قصة مصورة</w:t>
      </w:r>
    </w:p>
    <w:p>
      <w:pPr>
        <w:pStyle w:val="BookText"/>
      </w:pPr>
      <w:r>
        <w:rPr>
          <w:rFonts w:ascii="Amiri" w:hAnsi="Amiri" w:eastAsia="Amiri" w:cs="Amiri"/>
          <w:lang w:bidi="ar-SA"/>
          <w:color w:val="111111"/>
          <w:sz w:val="28"/>
          <w:szCs w:val="28"/>
          <w:rtl/>
        </w:rPr>
        <w:t xml:space="preserve">أوّلها: البسملة... اللهم عليك اتوكل وبك استعين... هذا - ابقاك الله - الجزء الرابع... من شيء اتيته مجتهدا في نيل مدحك... لان هذا الجزء قد استهدفت فيه لثلب الثالب و عتب العاتب لما فيه من النوادر؛ آخرها: اكمل في ثاني شهر ذي الحجة سنة ثمان وعشرين وستمائة احسن الله مبتداه وخاتمته وحسبي الله ونعم الوكيل.</w:t>
      </w:r>
    </w:p>
    <w:p>
      <w:pPr>
        <w:pStyle w:val="BookText"/>
      </w:pPr>
      <w:r>
        <w:rPr>
          <w:rFonts w:ascii="IRNazanin" w:hAnsi="IRNazanin" w:eastAsia="IRNazanin" w:cs="IRNazanin"/>
          <w:lang w:bidi="fa-IR"/>
          <w:color w:val="111111"/>
          <w:sz w:val="28"/>
          <w:szCs w:val="28"/>
          <w:rtl/>
        </w:rPr>
        <w:t xml:space="preserve">الجزء الرابع. مصدر التصوير: نسخة مصورة بدار الكتب المصرية (برقم 1904 - ادب)؛ کا: مجهول، تا: 628 ه، 182 ق، 14 س [ف: 2 - 188] 10181. بغداد؛ المجمع العلمي العراقي؛ رقم المخطوط : / 14 ادب - قصة مصورة</w:t>
      </w:r>
    </w:p>
    <w:p>
      <w:pPr>
        <w:pStyle w:val="BookText"/>
      </w:pPr>
      <w:r>
        <w:rPr>
          <w:rFonts w:ascii="Amiri" w:hAnsi="Amiri" w:eastAsia="Amiri" w:cs="Amiri"/>
          <w:lang w:bidi="ar-SA"/>
          <w:color w:val="111111"/>
          <w:sz w:val="28"/>
          <w:szCs w:val="28"/>
          <w:rtl/>
        </w:rPr>
        <w:t xml:space="preserve">أوّلها: البسملة... اللهم اجعل غدونا اليك مقرونا... هذا الجزء الخامس من البصائر... وهو صنو ما سلف منه فاجعله درسك ليلك ونهارك واجعله تلاوته سرك وجهارك؛ آخرها: هذا آخر الجزء الخامس من البصائر والله اسال الانتفاع به والعمل ببعض ما فيه... فرغت من تعليقه عشية يوم الجمعة... [؟] من صفر من سنة تسع وعشرين وستمائة. تم الحمد لله...</w:t>
      </w:r>
    </w:p>
    <w:p>
      <w:pPr>
        <w:pStyle w:val="BookText"/>
      </w:pPr>
      <w:r>
        <w:rPr>
          <w:rFonts w:ascii="IRNazanin" w:hAnsi="IRNazanin" w:eastAsia="IRNazanin" w:cs="IRNazanin"/>
          <w:lang w:bidi="fa-IR"/>
          <w:color w:val="111111"/>
          <w:sz w:val="28"/>
          <w:szCs w:val="28"/>
          <w:rtl/>
        </w:rPr>
        <w:t xml:space="preserve">الجزء الخامس. مصدر التصوير: نسخة مصورة بدار الكتب المصرية (برقم 1904 - ادب)؛ کا: مجهول، تا: 628 ه، 192 ق، 14 س [ف 2 - 189]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88" w:name="pg8108_75230"/>
    <w:bookmarkEnd w:id="288"/>
    <w:p>
      <w:pPr>
        <w:pStyle w:val="BookText"/>
      </w:pPr>
      <w:r>
        <w:rPr>
          <w:rFonts w:ascii="Times New Roman" w:hAnsi="Times New Roman" w:eastAsia="Times New Roman" w:cs="Times New Roman"/>
          <w:lang w:val="en-US" w:bidi="en-US"/>
          <w:color w:val="111111"/>
          <w:sz w:val="28"/>
          <w:szCs w:val="28"/>
          <w:rtl/>
        </w:rPr>
        <w:t xml:space="preserve">10182.</w:t>
      </w:r>
    </w:p>
    <w:p>
      <w:pPr>
        <w:pStyle w:val="BookText"/>
      </w:pPr>
      <w:r>
        <w:rPr>
          <w:rFonts w:ascii="Amiri" w:hAnsi="Amiri" w:eastAsia="Amiri" w:cs="Amiri"/>
          <w:lang w:bidi="ar-SA"/>
          <w:color w:val="111111"/>
          <w:sz w:val="28"/>
          <w:szCs w:val="28"/>
          <w:rtl/>
        </w:rPr>
        <w:t xml:space="preserve">بغداد؛ المجمع العلمي العراقي؛ رقم المخطوط: / 8 ادب - قصة مصورة</w:t>
      </w:r>
    </w:p>
    <w:p>
      <w:pPr>
        <w:pStyle w:val="BookText"/>
      </w:pPr>
      <w:r>
        <w:rPr>
          <w:rFonts w:ascii="IRNazanin" w:hAnsi="IRNazanin" w:eastAsia="IRNazanin" w:cs="IRNazanin"/>
          <w:lang w:bidi="fa-IR"/>
          <w:color w:val="111111"/>
          <w:sz w:val="28"/>
          <w:szCs w:val="28"/>
          <w:rtl/>
        </w:rPr>
        <w:t xml:space="preserve">أوّلها: اللهم اني اسالك جدا مقرونا بالتوفيق... وصح العزم بعد التنقيح والاستشارة على نقل جميع ما في ديوان السماع ورسم ما احاطت به الرواية واشتملت عليه الدراية عام خمسين وثلثمائة مع توخي قصار ذلك دون طويله وسمينه دون غثه ونادره دون فاشیه وبديعه دون معتاده و رفیعه دون سفسافه... من كتب شتى حكيت عن ابي عثمان عمرو بن بحر الجاحظ وكتبه هي... وكتاب النوادر؛ آخرها: هذا آخر الجزء الأوّل... وقد تم هذا الجزء والله الحمد يوم الجمعة...</w:t>
      </w:r>
    </w:p>
    <w:p>
      <w:pPr>
        <w:pStyle w:val="BookText"/>
      </w:pPr>
      <w:r>
        <w:rPr>
          <w:rFonts w:ascii="IRNazanin" w:hAnsi="IRNazanin" w:eastAsia="IRNazanin" w:cs="IRNazanin"/>
          <w:lang w:bidi="fa-IR"/>
          <w:color w:val="111111"/>
          <w:sz w:val="28"/>
          <w:szCs w:val="28"/>
          <w:rtl/>
        </w:rPr>
        <w:t xml:space="preserve">الجزء الأوّل. مصدر التصوير: نسخة خزانة جامعة كمبردج (برقم 139)؛ نسخ، کا: مجهول، تا: 7 شوال 1117 ه، 49 ق، 25 س [ف: 2 - 182]</w:t>
      </w:r>
    </w:p>
    <w:p>
      <w:pPr>
        <w:pStyle w:val="BookText"/>
      </w:pPr>
      <w:r>
        <w:rPr>
          <w:rFonts w:ascii="Times New Roman" w:hAnsi="Times New Roman" w:eastAsia="Times New Roman" w:cs="Times New Roman"/>
          <w:lang w:val="en-US" w:bidi="en-US"/>
          <w:color w:val="111111"/>
          <w:sz w:val="28"/>
          <w:szCs w:val="28"/>
          <w:rtl/>
        </w:rPr>
        <w:t xml:space="preserve">10183.</w:t>
      </w:r>
    </w:p>
    <w:p>
      <w:pPr>
        <w:pStyle w:val="BookText"/>
      </w:pPr>
      <w:r>
        <w:rPr>
          <w:rFonts w:ascii="Amiri" w:hAnsi="Amiri" w:eastAsia="Amiri" w:cs="Amiri"/>
          <w:lang w:bidi="ar-SA"/>
          <w:color w:val="111111"/>
          <w:sz w:val="28"/>
          <w:szCs w:val="28"/>
          <w:rtl/>
        </w:rPr>
        <w:t xml:space="preserve">بغداد؛ المجمع العلمي العراقي؛ رقم المخطوط : / 9 ادب - قصة مصورة مصورة أوّلها: البسملة... اللهم انك الحق المبين... وبعد: هذا الجزء الثاني من بصائر القدماء ونوادر الحكماء وخواطر البلغاء وقد سار اليك الاول؛ آخرها: والى هنا تم الكتاب والحمد لله الهادي للصواب وقد فرغ من كتابته العبد الفقير إلى رحمة الله وعفوه وغفرانه كثيرالذنوب والعيوب يوسف بن محمّد الشهير لقبه بابن الوكيل. صبيحة يوم الاثنين المبارك رابع عشري شوال من شهور سنة 1117 من الهجرة النبوية.</w:t>
      </w:r>
    </w:p>
    <w:p>
      <w:pPr>
        <w:pStyle w:val="BookText"/>
      </w:pPr>
      <w:r>
        <w:rPr>
          <w:rFonts w:ascii="Amiri" w:hAnsi="Amiri" w:eastAsia="Amiri" w:cs="Amiri"/>
          <w:lang w:bidi="ar-SA"/>
          <w:color w:val="111111"/>
          <w:sz w:val="28"/>
          <w:szCs w:val="28"/>
          <w:rtl/>
        </w:rPr>
        <w:t xml:space="preserve">الجزء الثاني. مصدر التصوير: نسخة خطية في خزانة جامعة كمبردج (برقم 139)؛ نسخ، كا: يوسف بن محمّد الشهير بابن الوكيل، تا: 1117 ه، 45 ق، 25 س [ف: 2 - 183]</w:t>
      </w:r>
    </w:p>
    <w:p>
      <w:pPr>
        <w:pStyle w:val="BookText"/>
      </w:pPr>
      <w:r>
        <w:rPr>
          <w:rFonts w:ascii="Times New Roman" w:hAnsi="Times New Roman" w:eastAsia="Times New Roman" w:cs="Times New Roman"/>
          <w:lang w:val="en-US" w:bidi="en-US"/>
          <w:color w:val="111111"/>
          <w:sz w:val="28"/>
          <w:szCs w:val="28"/>
          <w:rtl/>
        </w:rPr>
        <w:t xml:space="preserve">10184.</w:t>
      </w:r>
    </w:p>
    <w:p>
      <w:pPr>
        <w:pStyle w:val="BookText"/>
      </w:pPr>
      <w:r>
        <w:rPr>
          <w:rFonts w:ascii="Amiri" w:hAnsi="Amiri" w:eastAsia="Amiri" w:cs="Amiri"/>
          <w:lang w:bidi="ar-SA"/>
          <w:color w:val="111111"/>
          <w:sz w:val="28"/>
          <w:szCs w:val="28"/>
          <w:rtl/>
        </w:rPr>
        <w:t xml:space="preserve">بغداد؛ المجمع العلمي العراقي؛ رقم المخطوط: دون الرقم</w:t>
      </w:r>
    </w:p>
    <w:p>
      <w:pPr>
        <w:pStyle w:val="BookText"/>
      </w:pPr>
      <w:r>
        <w:rPr>
          <w:rFonts w:ascii="Amiri" w:hAnsi="Amiri" w:eastAsia="Amiri" w:cs="Amiri"/>
          <w:lang w:bidi="ar-SA"/>
          <w:color w:val="111111"/>
          <w:sz w:val="28"/>
          <w:szCs w:val="28"/>
          <w:rtl/>
        </w:rPr>
        <w:t xml:space="preserve">أوّلها: البسملة... اللهم اني اسالك جدا مقرونا بالتوفيق... وصح العزم بعد التنقيح والاستشارة، على نقل جميع ما في ديوان السماع... مذ عام خمسين وثلثمائة مع توخي قصار ذلك؛ آخرها: هذا آخر الجزء الأوّل وقد مر به ما اذا اعرتني رضاك علمت اني قد وفيت بما وعدت به وزدت... ووقع الفراغ لست ليال بقين من شهر شوال سنة اثنى وستمائة والسلام. كاتبه علي بن المومل بالله رحم الله من نظر فيه ودعا له بالمغفرة والتوفيق والرضوان وحسبنا الله ونعم الوكيل.</w:t>
      </w:r>
    </w:p>
    <w:p>
      <w:pPr>
        <w:pStyle w:val="BookText"/>
      </w:pPr>
      <w:r>
        <w:rPr>
          <w:rFonts w:ascii="Amiri" w:hAnsi="Amiri" w:eastAsia="Amiri" w:cs="Amiri"/>
          <w:lang w:bidi="ar-SA"/>
          <w:color w:val="111111"/>
          <w:sz w:val="28"/>
          <w:szCs w:val="28"/>
          <w:rtl/>
        </w:rPr>
        <w:t xml:space="preserve">الجزء الأول؛ كا: مجهول، تا: مجهول؛ 58 ق (59 - 1) [ف: 2 - 180]</w:t>
      </w:r>
    </w:p>
    <w:p>
      <w:pPr>
        <w:pStyle w:val="Heading2"/>
      </w:pPr>
      <w:bookmarkStart w:id="1355" w:name="_Toc648"/>
      <w:r>
        <w:t>البصائر والذخائر / أدب - عربي الفخر الرازي، محمّد بن عمر ( 544 ؟ - 606 ه)</w:t>
      </w:r>
      <w:bookmarkEnd w:id="1355"/>
    </w:p>
    <w:p>
      <w:pPr>
        <w:pStyle w:val="BookText"/>
      </w:pPr>
      <w:r>
        <w:rPr>
          <w:rFonts w:ascii="Times New Roman" w:hAnsi="Times New Roman" w:eastAsia="Times New Roman" w:cs="Times New Roman"/>
          <w:lang w:val="en-US" w:bidi="en-US"/>
          <w:color w:val="111111"/>
          <w:sz w:val="28"/>
          <w:szCs w:val="28"/>
          <w:rtl/>
        </w:rPr>
        <w:t xml:space="preserve">10185.</w:t>
      </w:r>
    </w:p>
    <w:p>
      <w:pPr>
        <w:pStyle w:val="BookText"/>
      </w:pPr>
      <w:r>
        <w:rPr>
          <w:rFonts w:ascii="Amiri" w:hAnsi="Amiri" w:eastAsia="Amiri" w:cs="Amiri"/>
          <w:lang w:bidi="ar-SA"/>
          <w:color w:val="111111"/>
          <w:sz w:val="28"/>
          <w:szCs w:val="28"/>
          <w:rtl/>
        </w:rPr>
        <w:t xml:space="preserve">بغداد؛ المجمع العلمي العراقي؛ رقم المخطوط : 15 / ادب - قصة مصورة</w:t>
      </w:r>
    </w:p>
    <w:p>
      <w:pPr>
        <w:pStyle w:val="BookText"/>
      </w:pPr>
      <w:r>
        <w:rPr>
          <w:rFonts w:ascii="Amiri" w:hAnsi="Amiri" w:eastAsia="Amiri" w:cs="Amiri"/>
          <w:lang w:bidi="ar-SA"/>
          <w:color w:val="111111"/>
          <w:sz w:val="28"/>
          <w:szCs w:val="28"/>
          <w:rtl/>
        </w:rPr>
        <w:t xml:space="preserve">أوّلها: البسملة... اللهم اسالك خفايا لطفك وفواتح توفيقك ومالوف برك هذا الجزء الأوّل من البصائر وكان عذري فيه اعني الكتاب انه يتم العاشر وأرى العجز قد قهر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89" w:name="pg8108_75232"/>
    <w:bookmarkEnd w:id="289"/>
    <w:p>
      <w:pPr>
        <w:pStyle w:val="BookText"/>
      </w:pPr>
      <w:r>
        <w:rPr>
          <w:rFonts w:ascii="Amiri" w:hAnsi="Amiri" w:eastAsia="Amiri" w:cs="Amiri"/>
          <w:lang w:bidi="ar-SA"/>
          <w:color w:val="111111"/>
          <w:sz w:val="28"/>
          <w:szCs w:val="28"/>
          <w:rtl/>
        </w:rPr>
        <w:t xml:space="preserve">والاستعفاء قد حسن والعذر قد وجب لان البقية من مذاكرة الادب اذا اختصها هذا الجزء مصدر التصوير: نسخة بدار الكتب المصرية، القسم الأوّل؛ كا: مجهول، تا: مجهول؛ 86 ق (87 - 1) [ف: 2 - 190]</w:t>
      </w:r>
    </w:p>
    <w:p>
      <w:pPr>
        <w:pStyle w:val="BookText"/>
      </w:pPr>
      <w:r>
        <w:rPr>
          <w:rFonts w:ascii="Amiri" w:hAnsi="Amiri" w:eastAsia="Amiri" w:cs="Amiri"/>
          <w:lang w:bidi="ar-SA"/>
          <w:color w:val="111111"/>
          <w:sz w:val="28"/>
          <w:szCs w:val="28"/>
          <w:rtl/>
        </w:rPr>
        <w:t xml:space="preserve">بغداد؛ المجمع العلمي العراقي؛ رقم المخطوط: 16 /ادب - قصة مصورة</w:t>
      </w:r>
    </w:p>
    <w:p>
      <w:pPr>
        <w:pStyle w:val="BookText"/>
      </w:pPr>
      <w:r>
        <w:rPr>
          <w:rFonts w:ascii="Amiri" w:hAnsi="Amiri" w:eastAsia="Amiri" w:cs="Amiri"/>
          <w:lang w:bidi="ar-SA"/>
          <w:color w:val="111111"/>
          <w:sz w:val="28"/>
          <w:szCs w:val="28"/>
          <w:rtl/>
        </w:rPr>
        <w:t xml:space="preserve">مصدر التصوير: النسخة السابقة نفسها، القسم الثاني؛ 86 ق (174 - 88) [ف: 2 - 191]</w:t>
      </w:r>
    </w:p>
    <w:p>
      <w:pPr>
        <w:pStyle w:val="BookText"/>
      </w:pPr>
      <w:r>
        <w:rPr>
          <w:rFonts w:ascii="Amiri" w:hAnsi="Amiri" w:eastAsia="Amiri" w:cs="Amiri"/>
          <w:lang w:bidi="ar-SA"/>
          <w:color w:val="111111"/>
          <w:sz w:val="28"/>
          <w:szCs w:val="28"/>
          <w:rtl/>
        </w:rPr>
        <w:t xml:space="preserve">بغداد؛ المجمع العلمي العراقي؛ رقم المخطوط: 17/ادب - قصة مصورة</w:t>
      </w:r>
    </w:p>
    <w:p>
      <w:pPr>
        <w:pStyle w:val="BookText"/>
      </w:pPr>
      <w:r>
        <w:rPr>
          <w:rFonts w:ascii="Amiri" w:hAnsi="Amiri" w:eastAsia="Amiri" w:cs="Amiri"/>
          <w:lang w:bidi="ar-SA"/>
          <w:color w:val="111111"/>
          <w:sz w:val="28"/>
          <w:szCs w:val="28"/>
          <w:rtl/>
        </w:rPr>
        <w:t xml:space="preserve">آخرها: هذا آخر الثاني وهو مقطع الكتاب وقد غرست فيه وصايا شريفة وحكما غريزة وآدابا غريبة واصولاً قوية وفروعاً بديعة... والحمد الله الذي بنعمته تتم الصالحات... تم كتاب البصائر والذخائر وافق الفراغ منه في العشر الاول من جمادى الآخرة سنة ثلث وستمائة. احسن الله خاتمتها ان شاء الله تعالى.</w:t>
      </w:r>
    </w:p>
    <w:p>
      <w:pPr>
        <w:pStyle w:val="BookText"/>
      </w:pPr>
      <w:r>
        <w:rPr>
          <w:rFonts w:ascii="Amiri" w:hAnsi="Amiri" w:eastAsia="Amiri" w:cs="Amiri"/>
          <w:lang w:bidi="ar-SA"/>
          <w:color w:val="111111"/>
          <w:sz w:val="28"/>
          <w:szCs w:val="28"/>
          <w:rtl/>
        </w:rPr>
        <w:t xml:space="preserve">مصدر التصوير: النسخة السابقة نفسها، القسم الثالث [ف: 2 - 192]</w:t>
      </w:r>
    </w:p>
    <w:p>
      <w:pPr>
        <w:pStyle w:val="Heading2"/>
      </w:pPr>
      <w:bookmarkStart w:id="1356" w:name="_Toc649"/>
      <w:r>
        <w:t>بصابص اليدين في شرح خصائص الحسين عليه السلام / تاريخ المعصومين - فارسي اليزدي، أحمد بن حسن ( - 1310 ؟ ه)</w:t>
      </w:r>
      <w:bookmarkEnd w:id="1356"/>
    </w:p>
    <w:p>
      <w:pPr>
        <w:pStyle w:val="BookText"/>
      </w:pPr>
      <w:r>
        <w:rPr>
          <w:rFonts w:ascii="Amiri" w:hAnsi="Amiri" w:eastAsia="Amiri" w:cs="Amiri"/>
          <w:lang w:bidi="ar-SA"/>
          <w:color w:val="111111"/>
          <w:sz w:val="28"/>
          <w:szCs w:val="28"/>
          <w:rtl/>
        </w:rPr>
        <w:t xml:space="preserve">المرتبط: الخصائص الحسينية = خصائص الحسين عليه السلام ومزايا المظلوم؛ الشوشتري، جعفر بن حسين (1303 - 1230 ه)</w:t>
      </w:r>
    </w:p>
    <w:p>
      <w:pPr>
        <w:pStyle w:val="BookText"/>
      </w:pPr>
      <w:r>
        <w:rPr>
          <w:rFonts w:ascii="IRNazanin" w:hAnsi="IRNazanin" w:eastAsia="IRNazanin" w:cs="IRNazanin"/>
          <w:lang w:bidi="fa-IR"/>
          <w:color w:val="111111"/>
          <w:sz w:val="28"/>
          <w:szCs w:val="28"/>
          <w:rtl/>
        </w:rPr>
        <w:t xml:space="preserve">[فنخا 6: 50 (1 نسخة)] 10186. كربلاء؛ العتبة العباسية؛ رقم المخطوط: 795 أوّلها: نسألك اللهم بحق الحسين وأخيه، وجده وأبيه، وأمه وبنيه، وشيعته ومواليه، ومرقده ومضجعه وزائريه، وسكانه ومجاوريه، أن تجعلنا من؛ آخرها: وبليته أكبر البلايا، فإن كل واحدة منها لو صبت على السماء لانشقت، وعلى الأرض لتد كدكت، وعلى البحار لجفت، وعلى الأيام لاظلمت نسخ، کا: مجهول، تا: مجهول؛ لعلها بخط مؤلفها؛ 316 ق، 27 س، 21*33 سم [ف: 2 - 367]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90" w:name="pg8108_75234"/>
    <w:bookmarkEnd w:id="290"/>
    <w:p>
      <w:pPr>
        <w:pStyle w:val="Heading2"/>
      </w:pPr>
      <w:bookmarkStart w:id="1357" w:name="_Toc650"/>
      <w:r>
        <w:t>البصرة / تاريخ - عربي</w:t>
      </w:r>
      <w:bookmarkEnd w:id="1357"/>
    </w:p>
    <w:p>
      <w:pPr>
        <w:pStyle w:val="BookText"/>
      </w:pPr>
      <w:r>
        <w:rPr>
          <w:rFonts w:ascii="Amiri" w:hAnsi="Amiri" w:eastAsia="Amiri" w:cs="Amiri"/>
          <w:lang w:bidi="ar-SA"/>
          <w:color w:val="111111"/>
          <w:sz w:val="28"/>
          <w:szCs w:val="28"/>
          <w:rtl/>
        </w:rPr>
        <w:t xml:space="preserve">الغملاس، عبد الله بن إبراهيم (القرن 13 ه)</w:t>
      </w:r>
    </w:p>
    <w:p>
      <w:pPr>
        <w:pStyle w:val="BookText"/>
      </w:pPr>
      <w:r>
        <w:rPr>
          <w:rFonts w:ascii="Times New Roman" w:hAnsi="Times New Roman" w:eastAsia="Times New Roman" w:cs="Times New Roman"/>
          <w:lang w:val="en-US" w:bidi="en-US"/>
          <w:color w:val="111111"/>
          <w:sz w:val="28"/>
          <w:szCs w:val="28"/>
          <w:rtl/>
        </w:rPr>
        <w:t xml:space="preserve">10187.</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66</w:t>
      </w:r>
    </w:p>
    <w:p>
      <w:pPr>
        <w:pStyle w:val="BookText"/>
      </w:pPr>
      <w:r>
        <w:rPr>
          <w:rFonts w:ascii="Amiri" w:hAnsi="Amiri" w:eastAsia="Amiri" w:cs="Amiri"/>
          <w:lang w:bidi="ar-SA"/>
          <w:color w:val="111111"/>
          <w:sz w:val="28"/>
          <w:szCs w:val="28"/>
          <w:rtl/>
        </w:rPr>
        <w:t xml:space="preserve">أوّلها: على اثر فتح الابلة في رجب... كتب عتبة بن غزوان إلى عمر رضي الله عنه</w:t>
      </w:r>
    </w:p>
    <w:p>
      <w:pPr>
        <w:pStyle w:val="BookText"/>
      </w:pPr>
      <w:r>
        <w:rPr>
          <w:rFonts w:ascii="IRNazanin" w:hAnsi="IRNazanin" w:eastAsia="IRNazanin" w:cs="IRNazanin"/>
          <w:lang w:bidi="fa-IR"/>
          <w:color w:val="111111"/>
          <w:sz w:val="28"/>
          <w:szCs w:val="28"/>
          <w:rtl/>
        </w:rPr>
        <w:t xml:space="preserve">کا: مجهول، تا: مجهول؛ 44 ق [المورد: 33 - 379]</w:t>
      </w:r>
    </w:p>
    <w:p>
      <w:pPr>
        <w:pStyle w:val="Heading2"/>
      </w:pPr>
      <w:bookmarkStart w:id="1358" w:name="_Toc651"/>
      <w:r>
        <w:t>البصروية / صرف - عربي</w:t>
      </w:r>
      <w:bookmarkEnd w:id="1358"/>
    </w:p>
    <w:p>
      <w:pPr>
        <w:pStyle w:val="BookText"/>
      </w:pPr>
      <w:r>
        <w:rPr>
          <w:rFonts w:ascii="Amiri" w:hAnsi="Amiri" w:eastAsia="Amiri" w:cs="Amiri"/>
          <w:lang w:bidi="ar-SA"/>
          <w:color w:val="111111"/>
          <w:sz w:val="28"/>
          <w:szCs w:val="28"/>
          <w:rtl/>
        </w:rPr>
        <w:t xml:space="preserve">[فنخا 6: 50 (1 نسخة)] 10188. النجف الأشرف؛ مدرسة آية الله البروجردي؛ رقم المخطوط: 1 / 88</w:t>
      </w:r>
    </w:p>
    <w:p>
      <w:pPr>
        <w:pStyle w:val="BookText"/>
      </w:pPr>
      <w:r>
        <w:rPr>
          <w:rFonts w:ascii="IRNazanin" w:hAnsi="IRNazanin" w:eastAsia="IRNazanin" w:cs="IRNazanin"/>
          <w:lang w:bidi="fa-IR"/>
          <w:color w:val="111111"/>
          <w:sz w:val="28"/>
          <w:szCs w:val="28"/>
          <w:rtl/>
        </w:rPr>
        <w:t xml:space="preserve">أوّلها: اعلم ان كلمات العرب لا يخلوا عن ثلاثة اقسام اسم كرجل وفعل كضرب وحرف کمن کا: مجهول، تا: مجهول؛ 7 ق (1 ب - ر، 5 / 10*5 / 15 سم [ف: 1 - 98]</w:t>
      </w:r>
    </w:p>
    <w:p>
      <w:pPr>
        <w:pStyle w:val="Heading2"/>
      </w:pPr>
      <w:bookmarkStart w:id="1359" w:name="_Toc652"/>
      <w:r>
        <w:t>البصيرة في علم الكلام / كلام وعقائد - عربي</w:t>
      </w:r>
      <w:bookmarkEnd w:id="1359"/>
    </w:p>
    <w:p>
      <w:pPr>
        <w:pStyle w:val="BookText"/>
      </w:pPr>
      <w:r>
        <w:rPr>
          <w:rFonts w:ascii="Amiri" w:hAnsi="Amiri" w:eastAsia="Amiri" w:cs="Amiri"/>
          <w:lang w:bidi="ar-SA"/>
          <w:color w:val="111111"/>
          <w:sz w:val="28"/>
          <w:szCs w:val="28"/>
          <w:rtl/>
        </w:rPr>
        <w:t xml:space="preserve">؟ الغزنوي، عبد الصمد بن محمود</w:t>
      </w:r>
    </w:p>
    <w:p>
      <w:pPr>
        <w:pStyle w:val="BookText"/>
      </w:pPr>
      <w:r>
        <w:rPr>
          <w:rFonts w:ascii="Times New Roman" w:hAnsi="Times New Roman" w:eastAsia="Times New Roman" w:cs="Times New Roman"/>
          <w:lang w:val="en-US" w:bidi="en-US"/>
          <w:color w:val="111111"/>
          <w:sz w:val="28"/>
          <w:szCs w:val="28"/>
          <w:rtl/>
        </w:rPr>
        <w:t xml:space="preserve">10189.</w:t>
      </w:r>
    </w:p>
    <w:p>
      <w:pPr>
        <w:pStyle w:val="BookText"/>
      </w:pPr>
      <w:r>
        <w:rPr>
          <w:rFonts w:ascii="Amiri" w:hAnsi="Amiri" w:eastAsia="Amiri" w:cs="Amiri"/>
          <w:lang w:bidi="ar-SA"/>
          <w:color w:val="111111"/>
          <w:sz w:val="28"/>
          <w:szCs w:val="28"/>
          <w:rtl/>
        </w:rPr>
        <w:t xml:space="preserve">بغداد؛ مركز البحوث والدراسات؛ رقم المخطوط: 260 م 653 مصورة</w:t>
      </w:r>
    </w:p>
    <w:p>
      <w:pPr>
        <w:pStyle w:val="BookText"/>
      </w:pPr>
      <w:r>
        <w:rPr>
          <w:rFonts w:ascii="IRNazanin" w:hAnsi="IRNazanin" w:eastAsia="IRNazanin" w:cs="IRNazanin"/>
          <w:lang w:bidi="fa-IR"/>
          <w:color w:val="111111"/>
          <w:sz w:val="28"/>
          <w:szCs w:val="28"/>
          <w:rtl/>
        </w:rPr>
        <w:t xml:space="preserve">کا: مجهول، تا: 1303 ه، 74 ص [(مصورات) - ف: 123]</w:t>
      </w:r>
    </w:p>
    <w:p>
      <w:pPr>
        <w:pStyle w:val="Heading2"/>
      </w:pPr>
      <w:bookmarkStart w:id="1360" w:name="_Toc653"/>
      <w:r>
        <w:t>بضاعة الحكّام في إحكام الأحكام / فقه - تركي</w:t>
      </w:r>
      <w:bookmarkEnd w:id="1360"/>
    </w:p>
    <w:p>
      <w:pPr>
        <w:pStyle w:val="BookText"/>
      </w:pPr>
      <w:r>
        <w:rPr>
          <w:rFonts w:ascii="Amiri" w:hAnsi="Amiri" w:eastAsia="Amiri" w:cs="Amiri"/>
          <w:lang w:bidi="ar-SA"/>
          <w:color w:val="111111"/>
          <w:sz w:val="28"/>
          <w:szCs w:val="28"/>
          <w:rtl/>
        </w:rPr>
        <w:t xml:space="preserve">الحاجب زادة، محمّد بن مصطفى ( - 1100 ه)</w:t>
      </w:r>
    </w:p>
    <w:p>
      <w:pPr>
        <w:pStyle w:val="BookText"/>
      </w:pPr>
      <w:r>
        <w:rPr>
          <w:rFonts w:ascii="Times New Roman" w:hAnsi="Times New Roman" w:eastAsia="Times New Roman" w:cs="Times New Roman"/>
          <w:lang w:val="en-US" w:bidi="en-US"/>
          <w:color w:val="111111"/>
          <w:sz w:val="28"/>
          <w:szCs w:val="28"/>
          <w:rtl/>
        </w:rPr>
        <w:t xml:space="preserve">10190.</w:t>
      </w:r>
    </w:p>
    <w:p>
      <w:pPr>
        <w:pStyle w:val="BookText"/>
      </w:pPr>
      <w:r>
        <w:rPr>
          <w:rFonts w:ascii="Amiri" w:hAnsi="Amiri" w:eastAsia="Amiri" w:cs="Amiri"/>
          <w:lang w:bidi="ar-SA"/>
          <w:color w:val="111111"/>
          <w:sz w:val="28"/>
          <w:szCs w:val="28"/>
          <w:rtl/>
        </w:rPr>
        <w:t xml:space="preserve">بغداد؛ ناجي محفوظ؛ رقم المخطوط: 138</w:t>
      </w:r>
    </w:p>
    <w:p>
      <w:pPr>
        <w:pStyle w:val="BookText"/>
      </w:pPr>
      <w:r>
        <w:rPr>
          <w:rFonts w:ascii="IRNazanin" w:hAnsi="IRNazanin" w:eastAsia="IRNazanin" w:cs="IRNazanin"/>
          <w:lang w:bidi="fa-IR"/>
          <w:color w:val="111111"/>
          <w:sz w:val="28"/>
          <w:szCs w:val="28"/>
          <w:rtl/>
        </w:rPr>
        <w:t xml:space="preserve">کا: مجهول، تا: 1113 ه [المخطوطات الاسلامية في العالم: 3 - 159]</w:t>
      </w:r>
    </w:p>
    <w:p>
      <w:pPr>
        <w:pStyle w:val="BookText"/>
      </w:pPr>
      <w:r>
        <w:rPr>
          <w:rFonts w:ascii="Times New Roman" w:hAnsi="Times New Roman" w:eastAsia="Times New Roman" w:cs="Times New Roman"/>
          <w:lang w:val="en-US" w:bidi="en-US"/>
          <w:color w:val="111111"/>
          <w:sz w:val="28"/>
          <w:szCs w:val="28"/>
          <w:rtl/>
        </w:rPr>
        <w:t xml:space="preserve">10191.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6980</w:t>
      </w:r>
    </w:p>
    <w:p>
      <w:pPr>
        <w:pStyle w:val="BookText"/>
      </w:pPr>
      <w:r>
        <w:rPr>
          <w:rFonts w:ascii="IRNazanin" w:hAnsi="IRNazanin" w:eastAsia="IRNazanin" w:cs="IRNazanin"/>
          <w:lang w:bidi="fa-IR"/>
          <w:color w:val="111111"/>
          <w:sz w:val="28"/>
          <w:szCs w:val="28"/>
          <w:rtl/>
        </w:rPr>
        <w:t xml:space="preserve">کا: مجهول، تا: مجهول [ف: 1 - 63]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91" w:name="pg8108_75236"/>
    <w:bookmarkEnd w:id="291"/>
    <w:p>
      <w:pPr>
        <w:pStyle w:val="Heading2"/>
      </w:pPr>
      <w:bookmarkStart w:id="1361" w:name="_Toc654"/>
      <w:r>
        <w:t>بضاعة القاضي لاحتياجه في المستقبل والماضي / فقه - عربي</w:t>
      </w:r>
      <w:bookmarkEnd w:id="1361"/>
    </w:p>
    <w:p>
      <w:pPr>
        <w:pStyle w:val="BookText"/>
      </w:pPr>
      <w:r>
        <w:rPr>
          <w:rFonts w:ascii="Amiri" w:hAnsi="Amiri" w:eastAsia="Amiri" w:cs="Amiri"/>
          <w:lang w:bidi="ar-SA"/>
          <w:color w:val="111111"/>
          <w:sz w:val="28"/>
          <w:szCs w:val="28"/>
          <w:rtl/>
        </w:rPr>
        <w:t xml:space="preserve">أبو السعود العمادي، محمّد بن محمّد (893 ؟ - 982 ه)</w:t>
      </w:r>
    </w:p>
    <w:p>
      <w:pPr>
        <w:pStyle w:val="BookText"/>
      </w:pPr>
      <w:r>
        <w:rPr>
          <w:rFonts w:ascii="IRNazanin" w:hAnsi="IRNazanin" w:eastAsia="IRNazanin" w:cs="IRNazanin"/>
          <w:lang w:bidi="fa-IR"/>
          <w:color w:val="111111"/>
          <w:sz w:val="28"/>
          <w:szCs w:val="28"/>
          <w:rtl/>
        </w:rPr>
        <w:t xml:space="preserve">[فنخا 6: 54]</w:t>
      </w:r>
    </w:p>
    <w:p>
      <w:pPr>
        <w:pStyle w:val="BookText"/>
      </w:pPr>
      <w:r>
        <w:rPr>
          <w:rFonts w:ascii="Times New Roman" w:hAnsi="Times New Roman" w:eastAsia="Times New Roman" w:cs="Times New Roman"/>
          <w:lang w:val="en-US" w:bidi="en-US"/>
          <w:color w:val="111111"/>
          <w:sz w:val="28"/>
          <w:szCs w:val="28"/>
          <w:rtl/>
        </w:rPr>
        <w:t xml:space="preserve">10192.</w:t>
      </w:r>
    </w:p>
    <w:p>
      <w:pPr>
        <w:pStyle w:val="BookText"/>
      </w:pPr>
      <w:r>
        <w:rPr>
          <w:rFonts w:ascii="Amiri" w:hAnsi="Amiri" w:eastAsia="Amiri" w:cs="Amiri"/>
          <w:lang w:bidi="ar-SA"/>
          <w:color w:val="111111"/>
          <w:sz w:val="28"/>
          <w:szCs w:val="28"/>
          <w:rtl/>
        </w:rPr>
        <w:t xml:space="preserve">بغداد؛ خزانة قاسم محمّد الرجب؛ رقم المخطوط: 2 / 283</w:t>
      </w:r>
    </w:p>
    <w:p>
      <w:pPr>
        <w:pStyle w:val="BookText"/>
      </w:pPr>
      <w:r>
        <w:rPr>
          <w:rFonts w:ascii="IRNazanin" w:hAnsi="IRNazanin" w:eastAsia="IRNazanin" w:cs="IRNazanin"/>
          <w:lang w:bidi="fa-IR"/>
          <w:color w:val="111111"/>
          <w:sz w:val="28"/>
          <w:szCs w:val="28"/>
          <w:rtl/>
        </w:rPr>
        <w:t xml:space="preserve">کا: مجهول، تا: مجهول [ف: 2 - 18]</w:t>
      </w:r>
    </w:p>
    <w:p>
      <w:pPr>
        <w:pStyle w:val="Heading2"/>
      </w:pPr>
      <w:bookmarkStart w:id="1362" w:name="_Toc655"/>
      <w:r>
        <w:t>بضاعة المجود / خط، تجويد - عربي</w:t>
      </w:r>
      <w:bookmarkEnd w:id="1362"/>
    </w:p>
    <w:p>
      <w:pPr>
        <w:pStyle w:val="BookText"/>
      </w:pPr>
      <w:r>
        <w:rPr>
          <w:rFonts w:ascii="Amiri" w:hAnsi="Amiri" w:eastAsia="Amiri" w:cs="Amiri"/>
          <w:lang w:bidi="ar-SA"/>
          <w:color w:val="111111"/>
          <w:sz w:val="28"/>
          <w:szCs w:val="28"/>
          <w:rtl/>
        </w:rPr>
        <w:t xml:space="preserve">التجاري، مجد بن حسن</w:t>
      </w:r>
    </w:p>
    <w:p>
      <w:pPr>
        <w:pStyle w:val="BookText"/>
      </w:pPr>
      <w:r>
        <w:rPr>
          <w:rFonts w:ascii="Amiri" w:hAnsi="Amiri" w:eastAsia="Amiri" w:cs="Amiri"/>
          <w:lang w:bidi="ar-SA"/>
          <w:color w:val="111111"/>
          <w:sz w:val="28"/>
          <w:szCs w:val="28"/>
          <w:rtl/>
        </w:rPr>
        <w:t xml:space="preserve">طبع: طبعت في تركيا وأعاد نشرها ناجي المصرف في كتابه «مصور الخط العربي»</w:t>
      </w:r>
    </w:p>
    <w:p>
      <w:pPr>
        <w:pStyle w:val="BookText"/>
      </w:pPr>
      <w:r>
        <w:rPr>
          <w:rFonts w:ascii="Times New Roman" w:hAnsi="Times New Roman" w:eastAsia="Times New Roman" w:cs="Times New Roman"/>
          <w:lang w:val="en-US" w:bidi="en-US"/>
          <w:color w:val="111111"/>
          <w:sz w:val="28"/>
          <w:szCs w:val="28"/>
          <w:rtl/>
        </w:rPr>
        <w:t xml:space="preserve">10193.</w:t>
      </w:r>
    </w:p>
    <w:p>
      <w:pPr>
        <w:pStyle w:val="BookText"/>
      </w:pPr>
      <w:r>
        <w:rPr>
          <w:rFonts w:ascii="IRNazanin" w:hAnsi="IRNazanin" w:eastAsia="IRNazanin" w:cs="IRNazanin"/>
          <w:lang w:bidi="fa-IR"/>
          <w:color w:val="111111"/>
          <w:sz w:val="28"/>
          <w:szCs w:val="28"/>
          <w:rtl/>
        </w:rPr>
        <w:t xml:space="preserve">بغداد؛ دار المخطوطات؛ رقم المخطوط: 14282</w:t>
      </w:r>
    </w:p>
    <w:p>
      <w:pPr>
        <w:pStyle w:val="BookText"/>
      </w:pPr>
      <w:r>
        <w:rPr>
          <w:rFonts w:ascii="Amiri" w:hAnsi="Amiri" w:eastAsia="Amiri" w:cs="Amiri"/>
          <w:lang w:bidi="ar-SA"/>
          <w:color w:val="111111"/>
          <w:sz w:val="28"/>
          <w:szCs w:val="28"/>
          <w:rtl/>
        </w:rPr>
        <w:t xml:space="preserve">أوّلها: الحمد لله الذي علمنا ما لم نكن نعلم بل الهمنا</w:t>
      </w:r>
    </w:p>
    <w:p>
      <w:pPr>
        <w:pStyle w:val="BookText"/>
      </w:pPr>
      <w:r>
        <w:rPr>
          <w:rFonts w:ascii="IRNazanin" w:hAnsi="IRNazanin" w:eastAsia="IRNazanin" w:cs="IRNazanin"/>
          <w:lang w:bidi="fa-IR"/>
          <w:color w:val="111111"/>
          <w:sz w:val="28"/>
          <w:szCs w:val="28"/>
          <w:rtl/>
        </w:rPr>
        <w:t xml:space="preserve">کا: مجهول، تا: مجهول؛ 16 ص، 17 س، 16*24 سم [المتحف العراقي - ف: الادب -66]</w:t>
      </w:r>
    </w:p>
    <w:p>
      <w:pPr>
        <w:pStyle w:val="BookText"/>
      </w:pPr>
      <w:r>
        <w:rPr>
          <w:rFonts w:ascii="Amiri" w:hAnsi="Amiri" w:eastAsia="Amiri" w:cs="Amiri"/>
          <w:lang w:bidi="ar-SA"/>
          <w:color w:val="111111"/>
          <w:sz w:val="28"/>
          <w:szCs w:val="28"/>
          <w:rtl/>
        </w:rPr>
        <w:t xml:space="preserve">البضاعة المزجاة البضاعة المزجية في إثبات وجود الكلي الطبيعي</w:t>
      </w:r>
    </w:p>
    <w:p>
      <w:pPr>
        <w:pStyle w:val="Heading2"/>
      </w:pPr>
      <w:bookmarkStart w:id="1363" w:name="_Toc656"/>
      <w:r>
        <w:t>البضاعة المزجاة / أخلاق - عربي</w:t>
      </w:r>
      <w:bookmarkEnd w:id="1363"/>
    </w:p>
    <w:p>
      <w:pPr>
        <w:pStyle w:val="BookText"/>
      </w:pPr>
      <w:r>
        <w:rPr>
          <w:rFonts w:ascii="Amiri" w:hAnsi="Amiri" w:eastAsia="Amiri" w:cs="Amiri"/>
          <w:lang w:bidi="ar-SA"/>
          <w:color w:val="111111"/>
          <w:sz w:val="28"/>
          <w:szCs w:val="28"/>
          <w:rtl/>
        </w:rPr>
        <w:t xml:space="preserve">الغراوي، محمّد رضا بن قاسم (القرن 14 ه)</w:t>
      </w:r>
    </w:p>
    <w:p>
      <w:pPr>
        <w:pStyle w:val="BookText"/>
      </w:pPr>
      <w:r>
        <w:rPr>
          <w:rFonts w:ascii="Times New Roman" w:hAnsi="Times New Roman" w:eastAsia="Times New Roman" w:cs="Times New Roman"/>
          <w:lang w:val="en-US" w:bidi="en-US"/>
          <w:color w:val="111111"/>
          <w:sz w:val="28"/>
          <w:szCs w:val="28"/>
          <w:rtl/>
        </w:rPr>
        <w:t xml:space="preserve">10194.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2162</w:t>
      </w:r>
    </w:p>
    <w:p>
      <w:pPr>
        <w:pStyle w:val="BookText"/>
      </w:pPr>
      <w:r>
        <w:rPr>
          <w:rFonts w:ascii="Amiri" w:hAnsi="Amiri" w:eastAsia="Amiri" w:cs="Amiri"/>
          <w:lang w:bidi="ar-SA"/>
          <w:color w:val="111111"/>
          <w:sz w:val="28"/>
          <w:szCs w:val="28"/>
          <w:rtl/>
        </w:rPr>
        <w:t xml:space="preserve">كاتب = مؤلف، تا: 1349 ه، 221 ص [ف: 1 - 63]</w:t>
      </w:r>
    </w:p>
    <w:p>
      <w:pPr>
        <w:pStyle w:val="BookText"/>
      </w:pPr>
      <w:r>
        <w:rPr>
          <w:rFonts w:ascii="Times New Roman" w:hAnsi="Times New Roman" w:eastAsia="Times New Roman" w:cs="Times New Roman"/>
          <w:lang w:val="en-US" w:bidi="en-US"/>
          <w:color w:val="111111"/>
          <w:sz w:val="28"/>
          <w:szCs w:val="28"/>
          <w:rtl/>
        </w:rPr>
        <w:t xml:space="preserve">10195.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2226</w:t>
      </w:r>
    </w:p>
    <w:p>
      <w:pPr>
        <w:pStyle w:val="BookText"/>
      </w:pPr>
      <w:r>
        <w:rPr>
          <w:rFonts w:ascii="Amiri" w:hAnsi="Amiri" w:eastAsia="Amiri" w:cs="Amiri"/>
          <w:lang w:bidi="ar-SA"/>
          <w:color w:val="111111"/>
          <w:sz w:val="28"/>
          <w:szCs w:val="28"/>
          <w:rtl/>
        </w:rPr>
        <w:t xml:space="preserve">كاتب = مؤلف، تا: 1349 ه، 218 ص [ف: 1 - 63]</w:t>
      </w:r>
    </w:p>
    <w:p>
      <w:pPr>
        <w:pStyle w:val="BookText"/>
      </w:pPr>
      <w:r>
        <w:rPr>
          <w:rFonts w:ascii="Times New Roman" w:hAnsi="Times New Roman" w:eastAsia="Times New Roman" w:cs="Times New Roman"/>
          <w:lang w:val="en-US" w:bidi="en-US"/>
          <w:color w:val="111111"/>
          <w:sz w:val="28"/>
          <w:szCs w:val="28"/>
          <w:rtl/>
        </w:rPr>
        <w:t xml:space="preserve">10196.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2982</w:t>
      </w:r>
    </w:p>
    <w:p>
      <w:pPr>
        <w:pStyle w:val="BookText"/>
      </w:pPr>
      <w:r>
        <w:rPr>
          <w:rFonts w:ascii="Amiri" w:hAnsi="Amiri" w:eastAsia="Amiri" w:cs="Amiri"/>
          <w:lang w:bidi="ar-SA"/>
          <w:color w:val="111111"/>
          <w:sz w:val="28"/>
          <w:szCs w:val="28"/>
          <w:rtl/>
        </w:rPr>
        <w:t xml:space="preserve">كاتب = مؤلف، تا: 1350 ه، 116 ص [ف: 1 - 63]</w:t>
      </w:r>
    </w:p>
    <w:p>
      <w:pPr>
        <w:pStyle w:val="BookText"/>
      </w:pPr>
      <w:r>
        <w:rPr>
          <w:rFonts w:ascii="Times New Roman" w:hAnsi="Times New Roman" w:eastAsia="Times New Roman" w:cs="Times New Roman"/>
          <w:lang w:val="en-US" w:bidi="en-US"/>
          <w:color w:val="111111"/>
          <w:sz w:val="28"/>
          <w:szCs w:val="28"/>
          <w:rtl/>
        </w:rPr>
        <w:t xml:space="preserve">10197.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2123</w:t>
      </w:r>
    </w:p>
    <w:p>
      <w:pPr>
        <w:pStyle w:val="BookText"/>
      </w:pPr>
      <w:r>
        <w:rPr>
          <w:rFonts w:ascii="Amiri" w:hAnsi="Amiri" w:eastAsia="Amiri" w:cs="Amiri"/>
          <w:lang w:bidi="ar-SA"/>
          <w:color w:val="111111"/>
          <w:sz w:val="28"/>
          <w:szCs w:val="28"/>
          <w:rtl/>
        </w:rPr>
        <w:t xml:space="preserve">كاتب = مؤلف، تا: مجهول؛ ناقصة: الأوّل والآخر؛ 49 ص [ف: 1 - 63]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92" w:name="pg8108_75238"/>
    <w:bookmarkEnd w:id="292"/>
    <w:p>
      <w:pPr>
        <w:pStyle w:val="Heading2"/>
      </w:pPr>
      <w:bookmarkStart w:id="1364" w:name="_Toc657"/>
      <w:r>
        <w:t>البضاعة المزجية في إثبات وجود الكلي الطبيعي / منطق - عربي</w:t>
      </w:r>
      <w:bookmarkEnd w:id="1364"/>
    </w:p>
    <w:p>
      <w:pPr>
        <w:pStyle w:val="BookText"/>
      </w:pPr>
      <w:r>
        <w:rPr>
          <w:rFonts w:ascii="Amiri" w:hAnsi="Amiri" w:eastAsia="Amiri" w:cs="Amiri"/>
          <w:lang w:bidi="ar-SA"/>
          <w:color w:val="111111"/>
          <w:sz w:val="28"/>
          <w:szCs w:val="28"/>
          <w:rtl/>
        </w:rPr>
        <w:t xml:space="preserve">التنكابني، أبو الحسن بن محمّد هادي ( - 1286 ه)</w:t>
      </w:r>
    </w:p>
    <w:p>
      <w:pPr>
        <w:pStyle w:val="BookText"/>
      </w:pPr>
      <w:r>
        <w:rPr>
          <w:rFonts w:ascii="Amiri" w:hAnsi="Amiri" w:eastAsia="Amiri" w:cs="Amiri"/>
          <w:lang w:bidi="ar-SA"/>
          <w:color w:val="111111"/>
          <w:sz w:val="28"/>
          <w:szCs w:val="28"/>
          <w:rtl/>
        </w:rPr>
        <w:t xml:space="preserve">[فنخا 6: 56 (1 نسخة)]</w:t>
      </w:r>
    </w:p>
    <w:p>
      <w:pPr>
        <w:pStyle w:val="BookText"/>
      </w:pPr>
      <w:r>
        <w:rPr>
          <w:rFonts w:ascii="Times New Roman" w:hAnsi="Times New Roman" w:eastAsia="Times New Roman" w:cs="Times New Roman"/>
          <w:lang w:val="en-US" w:bidi="en-US"/>
          <w:color w:val="111111"/>
          <w:sz w:val="28"/>
          <w:szCs w:val="28"/>
          <w:rtl/>
        </w:rPr>
        <w:t xml:space="preserve">10198.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6305</w:t>
      </w:r>
    </w:p>
    <w:p>
      <w:pPr>
        <w:pStyle w:val="BookText"/>
      </w:pPr>
      <w:r>
        <w:rPr>
          <w:rFonts w:ascii="IRNazanin" w:hAnsi="IRNazanin" w:eastAsia="IRNazanin" w:cs="IRNazanin"/>
          <w:lang w:bidi="fa-IR"/>
          <w:color w:val="111111"/>
          <w:sz w:val="28"/>
          <w:szCs w:val="28"/>
          <w:rtl/>
        </w:rPr>
        <w:t xml:space="preserve">کا: محمّد حسن بن عبد الله الممقاني، تا: 1255 ه، كربلاء؛ 76 ص [ف: 1 - 63]</w:t>
      </w:r>
    </w:p>
    <w:p>
      <w:pPr>
        <w:pStyle w:val="BookText"/>
      </w:pPr>
      <w:r>
        <w:rPr>
          <w:rFonts w:ascii="Amiri" w:hAnsi="Amiri" w:eastAsia="Amiri" w:cs="Amiri"/>
          <w:lang w:bidi="ar-SA"/>
          <w:color w:val="111111"/>
          <w:sz w:val="28"/>
          <w:szCs w:val="28"/>
          <w:rtl/>
        </w:rPr>
        <w:t xml:space="preserve">بضاعة النجع في خلاصة الوضع الوضعية</w:t>
      </w:r>
    </w:p>
    <w:p>
      <w:pPr>
        <w:pStyle w:val="Heading2"/>
      </w:pPr>
      <w:bookmarkStart w:id="1365" w:name="_Toc658"/>
      <w:r>
        <w:t>بطل الإسلام / تراجم - عربي</w:t>
      </w:r>
      <w:bookmarkEnd w:id="1365"/>
    </w:p>
    <w:p>
      <w:pPr>
        <w:pStyle w:val="BookText"/>
      </w:pPr>
      <w:r>
        <w:rPr>
          <w:rFonts w:ascii="Amiri" w:hAnsi="Amiri" w:eastAsia="Amiri" w:cs="Amiri"/>
          <w:lang w:bidi="ar-SA"/>
          <w:color w:val="111111"/>
          <w:sz w:val="28"/>
          <w:szCs w:val="28"/>
          <w:rtl/>
        </w:rPr>
        <w:t xml:space="preserve">الخالصي الكاظمي، محمّد بن محمّد مهدي (القرن 14 ه)</w:t>
      </w:r>
    </w:p>
    <w:p>
      <w:pPr>
        <w:pStyle w:val="BookText"/>
      </w:pPr>
      <w:r>
        <w:rPr>
          <w:rFonts w:ascii="Times New Roman" w:hAnsi="Times New Roman" w:eastAsia="Times New Roman" w:cs="Times New Roman"/>
          <w:lang w:val="en-US" w:bidi="en-US"/>
          <w:color w:val="111111"/>
          <w:sz w:val="28"/>
          <w:szCs w:val="28"/>
          <w:rtl/>
        </w:rPr>
        <w:t xml:space="preserve">10199.</w:t>
      </w:r>
    </w:p>
    <w:p>
      <w:pPr>
        <w:pStyle w:val="BookText"/>
      </w:pPr>
      <w:r>
        <w:rPr>
          <w:rFonts w:ascii="Amiri" w:hAnsi="Amiri" w:eastAsia="Amiri" w:cs="Amiri"/>
          <w:lang w:bidi="ar-SA"/>
          <w:color w:val="111111"/>
          <w:sz w:val="28"/>
          <w:szCs w:val="28"/>
          <w:rtl/>
        </w:rPr>
        <w:t xml:space="preserve">الكاظمية؛ جامعة مدينة العلم؛ رقم المخطوط: 2 / 16</w:t>
      </w:r>
    </w:p>
    <w:p>
      <w:pPr>
        <w:pStyle w:val="BookText"/>
      </w:pPr>
      <w:r>
        <w:rPr>
          <w:rFonts w:ascii="Amiri" w:hAnsi="Amiri" w:eastAsia="Amiri" w:cs="Amiri"/>
          <w:lang w:bidi="ar-SA"/>
          <w:color w:val="111111"/>
          <w:sz w:val="28"/>
          <w:szCs w:val="28"/>
          <w:rtl/>
        </w:rPr>
        <w:t xml:space="preserve">أوّلها: الحمد لله الذي امتحن بالبلاء اولياءه وعمت نعمه اعداءه فصبر اولئك في موضع الامتحان؛ آخرها: وسيكشف الاتي ما تخبأ اليوم وان كان لدي منكشفا ولسأل الله ان يقي المسلمين شر ما كمنه لهم اعداؤهم.</w:t>
      </w:r>
    </w:p>
    <w:p>
      <w:pPr>
        <w:pStyle w:val="BookText"/>
      </w:pPr>
      <w:r>
        <w:rPr>
          <w:rFonts w:ascii="Amiri" w:hAnsi="Amiri" w:eastAsia="Amiri" w:cs="Amiri"/>
          <w:lang w:bidi="ar-SA"/>
          <w:color w:val="111111"/>
          <w:sz w:val="28"/>
          <w:szCs w:val="28"/>
          <w:rtl/>
        </w:rPr>
        <w:t xml:space="preserve">كاتب = مؤلف، تا: مجهول؛ 5 / 17*5 / 22 سم [ف: 243]</w:t>
      </w:r>
    </w:p>
    <w:p>
      <w:pPr>
        <w:pStyle w:val="BookText"/>
      </w:pPr>
      <w:r>
        <w:rPr>
          <w:rFonts w:ascii="Times New Roman" w:hAnsi="Times New Roman" w:eastAsia="Times New Roman" w:cs="Times New Roman"/>
          <w:lang w:val="en-US" w:bidi="en-US"/>
          <w:color w:val="111111"/>
          <w:sz w:val="28"/>
          <w:szCs w:val="28"/>
          <w:rtl/>
        </w:rPr>
        <w:t xml:space="preserve">10200.</w:t>
      </w:r>
    </w:p>
    <w:p>
      <w:pPr>
        <w:pStyle w:val="BookText"/>
      </w:pPr>
      <w:r>
        <w:rPr>
          <w:rFonts w:ascii="Amiri" w:hAnsi="Amiri" w:eastAsia="Amiri" w:cs="Amiri"/>
          <w:lang w:bidi="ar-SA"/>
          <w:color w:val="111111"/>
          <w:sz w:val="28"/>
          <w:szCs w:val="28"/>
          <w:rtl/>
        </w:rPr>
        <w:t xml:space="preserve">الكاظمية؛ جامعة مدينة العلم؛ رقم المخطوط: 3 / 16</w:t>
      </w:r>
    </w:p>
    <w:p>
      <w:pPr>
        <w:pStyle w:val="BookText"/>
      </w:pPr>
      <w:r>
        <w:rPr>
          <w:rFonts w:ascii="IRNazanin" w:hAnsi="IRNazanin" w:eastAsia="IRNazanin" w:cs="IRNazanin"/>
          <w:lang w:bidi="fa-IR"/>
          <w:color w:val="111111"/>
          <w:sz w:val="28"/>
          <w:szCs w:val="28"/>
          <w:rtl/>
        </w:rPr>
        <w:t xml:space="preserve">کا: محمّد جعفر بن الشيخ محمّد الخالصي، تا: 1358 ه، 133 ق، 20*28 سم [ف: 243]</w:t>
      </w:r>
    </w:p>
    <w:p>
      <w:pPr>
        <w:pStyle w:val="Heading2"/>
      </w:pPr>
      <w:bookmarkStart w:id="1366" w:name="_Toc659"/>
      <w:r>
        <w:t>بطلان السحر / العلوم الغريبة - عربي</w:t>
      </w:r>
      <w:bookmarkEnd w:id="1366"/>
    </w:p>
    <w:p>
      <w:pPr>
        <w:pStyle w:val="BookText"/>
      </w:pPr>
      <w:r>
        <w:rPr>
          <w:rFonts w:ascii="Times New Roman" w:hAnsi="Times New Roman" w:eastAsia="Times New Roman" w:cs="Times New Roman"/>
          <w:lang w:val="en-US" w:bidi="en-US"/>
          <w:color w:val="111111"/>
          <w:sz w:val="28"/>
          <w:szCs w:val="28"/>
          <w:rtl/>
        </w:rPr>
        <w:t xml:space="preserve">10201.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ه - 1 / 84</w:t>
      </w:r>
    </w:p>
    <w:p>
      <w:pPr>
        <w:pStyle w:val="BookText"/>
      </w:pPr>
      <w:r>
        <w:rPr>
          <w:rFonts w:ascii="IRNazanin" w:hAnsi="IRNazanin" w:eastAsia="IRNazanin" w:cs="IRNazanin"/>
          <w:lang w:bidi="fa-IR"/>
          <w:color w:val="111111"/>
          <w:sz w:val="28"/>
          <w:szCs w:val="28"/>
          <w:rtl/>
        </w:rPr>
        <w:t xml:space="preserve">کا: مجهول، تا: مجهول؛ 14*5 / 19 سم [ف: 316]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93" w:name="pg8108_75240"/>
    <w:bookmarkEnd w:id="293"/>
    <w:p>
      <w:pPr>
        <w:pStyle w:val="Heading2"/>
      </w:pPr>
      <w:bookmarkStart w:id="1367" w:name="_Toc660"/>
      <w:r>
        <w:t>بطون قريش / آداب وسنن - عربي</w:t>
      </w:r>
      <w:bookmarkEnd w:id="1367"/>
    </w:p>
    <w:p>
      <w:pPr>
        <w:pStyle w:val="BookText"/>
      </w:pPr>
      <w:r>
        <w:rPr>
          <w:rFonts w:ascii="IRNazanin" w:hAnsi="IRNazanin" w:eastAsia="IRNazanin" w:cs="IRNazanin"/>
          <w:lang w:bidi="fa-IR"/>
          <w:color w:val="111111"/>
          <w:sz w:val="28"/>
          <w:szCs w:val="28"/>
          <w:rtl/>
        </w:rPr>
        <w:t xml:space="preserve">الكلیدار، عبد الحسين بن علي (1299 - 1380 ه)</w:t>
      </w:r>
    </w:p>
    <w:p>
      <w:pPr>
        <w:pStyle w:val="BookText"/>
      </w:pPr>
      <w:r>
        <w:rPr>
          <w:rFonts w:ascii="Times New Roman" w:hAnsi="Times New Roman" w:eastAsia="Times New Roman" w:cs="Times New Roman"/>
          <w:lang w:val="en-US" w:bidi="en-US"/>
          <w:color w:val="111111"/>
          <w:sz w:val="28"/>
          <w:szCs w:val="28"/>
          <w:rtl/>
        </w:rPr>
        <w:t xml:space="preserve">10202.</w:t>
      </w:r>
    </w:p>
    <w:p>
      <w:pPr>
        <w:pStyle w:val="BookText"/>
      </w:pPr>
      <w:r>
        <w:rPr>
          <w:rFonts w:ascii="Amiri" w:hAnsi="Amiri" w:eastAsia="Amiri" w:cs="Amiri"/>
          <w:lang w:bidi="ar-SA"/>
          <w:color w:val="111111"/>
          <w:sz w:val="28"/>
          <w:szCs w:val="28"/>
          <w:rtl/>
        </w:rPr>
        <w:t xml:space="preserve">كربلاء؛ مكتبة السيد عبد الحسين الكليدار؛ رقم المخطوط: 3</w:t>
      </w:r>
    </w:p>
    <w:p>
      <w:pPr>
        <w:pStyle w:val="BookText"/>
      </w:pPr>
      <w:r>
        <w:rPr>
          <w:rFonts w:ascii="IRNazanin" w:hAnsi="IRNazanin" w:eastAsia="IRNazanin" w:cs="IRNazanin"/>
          <w:lang w:bidi="fa-IR"/>
          <w:color w:val="111111"/>
          <w:sz w:val="28"/>
          <w:szCs w:val="28"/>
          <w:rtl/>
        </w:rPr>
        <w:t xml:space="preserve">کا: مجهول، تا: مجهول؛ 200 ص [مخطوطات كربلاء: - 39]</w:t>
      </w:r>
    </w:p>
    <w:p>
      <w:pPr>
        <w:pStyle w:val="Heading2"/>
      </w:pPr>
      <w:bookmarkStart w:id="1368" w:name="_Toc661"/>
      <w:r>
        <w:t>البعث = كتاب البعث / كلام وعقائد، حديث - عربي</w:t>
      </w:r>
      <w:bookmarkEnd w:id="1368"/>
    </w:p>
    <w:p>
      <w:pPr>
        <w:pStyle w:val="BookText"/>
      </w:pPr>
      <w:r>
        <w:rPr>
          <w:rFonts w:ascii="Amiri" w:hAnsi="Amiri" w:eastAsia="Amiri" w:cs="Amiri"/>
          <w:lang w:bidi="ar-SA"/>
          <w:color w:val="111111"/>
          <w:sz w:val="28"/>
          <w:szCs w:val="28"/>
          <w:rtl/>
        </w:rPr>
        <w:t xml:space="preserve">السجستاني، عبد الله بن سليمان (230 - 316 ه)</w:t>
      </w:r>
    </w:p>
    <w:p>
      <w:pPr>
        <w:pStyle w:val="BookText"/>
      </w:pPr>
      <w:r>
        <w:rPr>
          <w:rFonts w:ascii="Times New Roman" w:hAnsi="Times New Roman" w:eastAsia="Times New Roman" w:cs="Times New Roman"/>
          <w:lang w:val="en-US" w:bidi="en-US"/>
          <w:color w:val="111111"/>
          <w:sz w:val="28"/>
          <w:szCs w:val="28"/>
          <w:rtl/>
        </w:rPr>
        <w:t xml:space="preserve">10203.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 / 303 مصورة</w:t>
      </w:r>
    </w:p>
    <w:p>
      <w:pPr>
        <w:pStyle w:val="BookText"/>
      </w:pPr>
      <w:r>
        <w:rPr>
          <w:rFonts w:ascii="Amiri" w:hAnsi="Amiri" w:eastAsia="Amiri" w:cs="Amiri"/>
          <w:lang w:bidi="ar-SA"/>
          <w:color w:val="111111"/>
          <w:sz w:val="28"/>
          <w:szCs w:val="28"/>
          <w:rtl/>
        </w:rPr>
        <w:t xml:space="preserve">أوّلها: أخبرنا الشيخان الأجلان الفاضلان... أنا أبو بكر محمّد بن عمر بن علي بن خلف الوراق، قراءة عليه في شره ربيع الأول سنة أربع وتسعين وثلاثمائة ثنا أبوبكر عبد الله بن داود السجستاني؛ آخرها: قال رجل يا رسول الله ما طوبي قال شجرة في الجنة. آخر كتاب البعث والحمد لله</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22؛ کا: مجهول، تا: قید السماع 663 ه، 13 ص [(مصورات) - ف: 2 - 17]</w:t>
      </w:r>
    </w:p>
    <w:p>
      <w:pPr>
        <w:pStyle w:val="BookText"/>
      </w:pPr>
      <w:r>
        <w:rPr>
          <w:rFonts w:ascii="Times New Roman" w:hAnsi="Times New Roman" w:eastAsia="Times New Roman" w:cs="Times New Roman"/>
          <w:lang w:val="en-US" w:bidi="en-US"/>
          <w:color w:val="111111"/>
          <w:sz w:val="28"/>
          <w:szCs w:val="28"/>
          <w:rtl/>
        </w:rPr>
        <w:t xml:space="preserve">10204.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73</w:t>
      </w:r>
    </w:p>
    <w:p>
      <w:pPr>
        <w:pStyle w:val="BookText"/>
      </w:pPr>
      <w:r>
        <w:rPr>
          <w:rFonts w:ascii="Amiri" w:hAnsi="Amiri" w:eastAsia="Amiri" w:cs="Amiri"/>
          <w:lang w:bidi="ar-SA"/>
          <w:color w:val="111111"/>
          <w:sz w:val="28"/>
          <w:szCs w:val="28"/>
          <w:rtl/>
        </w:rPr>
        <w:t xml:space="preserve">كا: ابن الجوهري، تا: مجهول [ معجم المخطوطات النجفية: 125]</w:t>
      </w:r>
    </w:p>
    <w:p>
      <w:pPr>
        <w:pStyle w:val="BookText"/>
      </w:pPr>
      <w:r>
        <w:rPr>
          <w:rFonts w:ascii="Times New Roman" w:hAnsi="Times New Roman" w:eastAsia="Times New Roman" w:cs="Times New Roman"/>
          <w:lang w:val="en-US" w:bidi="en-US"/>
          <w:color w:val="111111"/>
          <w:sz w:val="28"/>
          <w:szCs w:val="28"/>
          <w:rtl/>
        </w:rPr>
        <w:t xml:space="preserve">10205.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125]</w:t>
      </w:r>
    </w:p>
    <w:p>
      <w:pPr>
        <w:pStyle w:val="Heading2"/>
      </w:pPr>
      <w:bookmarkStart w:id="1369" w:name="_Toc662"/>
      <w:r>
        <w:t>3البعث والنشور / كلام وعقائد - عربي</w:t>
      </w:r>
      <w:bookmarkEnd w:id="1369"/>
    </w:p>
    <w:p>
      <w:pPr>
        <w:pStyle w:val="BookText"/>
      </w:pPr>
      <w:r>
        <w:rPr>
          <w:rFonts w:ascii="Amiri" w:hAnsi="Amiri" w:eastAsia="Amiri" w:cs="Amiri"/>
          <w:lang w:bidi="ar-SA"/>
          <w:color w:val="111111"/>
          <w:sz w:val="28"/>
          <w:szCs w:val="28"/>
          <w:rtl/>
        </w:rPr>
        <w:t xml:space="preserve">البيهقي، أحمد بن حسين (384 - 458 ه)</w:t>
      </w:r>
    </w:p>
    <w:p>
      <w:pPr>
        <w:pStyle w:val="BookText"/>
      </w:pPr>
      <w:r>
        <w:rPr>
          <w:rFonts w:ascii="Amiri" w:hAnsi="Amiri" w:eastAsia="Amiri" w:cs="Amiri"/>
          <w:lang w:bidi="ar-SA"/>
          <w:color w:val="111111"/>
          <w:sz w:val="28"/>
          <w:szCs w:val="28"/>
          <w:rtl/>
        </w:rPr>
        <w:t xml:space="preserve">طبع: بيروت، 1986 م</w:t>
      </w:r>
    </w:p>
    <w:p>
      <w:pPr>
        <w:pStyle w:val="BookText"/>
      </w:pPr>
      <w:r>
        <w:rPr>
          <w:rFonts w:ascii="Times New Roman" w:hAnsi="Times New Roman" w:eastAsia="Times New Roman" w:cs="Times New Roman"/>
          <w:lang w:val="en-US" w:bidi="en-US"/>
          <w:color w:val="111111"/>
          <w:sz w:val="28"/>
          <w:szCs w:val="28"/>
          <w:rtl/>
        </w:rPr>
        <w:t xml:space="preserve">10206.</w:t>
      </w:r>
    </w:p>
    <w:p>
      <w:pPr>
        <w:pStyle w:val="BookText"/>
      </w:pPr>
      <w:r>
        <w:rPr>
          <w:rFonts w:ascii="Amiri" w:hAnsi="Amiri" w:eastAsia="Amiri" w:cs="Amiri"/>
          <w:lang w:bidi="ar-SA"/>
          <w:color w:val="111111"/>
          <w:sz w:val="28"/>
          <w:szCs w:val="28"/>
          <w:rtl/>
        </w:rPr>
        <w:t xml:space="preserve">الموصل؛ صديق افندي ابن عبد الحافظ افندي؛ رقم المخطوط: 2</w:t>
      </w:r>
    </w:p>
    <w:p>
      <w:pPr>
        <w:pStyle w:val="BookText"/>
      </w:pPr>
      <w:r>
        <w:rPr>
          <w:rFonts w:ascii="Amiri" w:hAnsi="Amiri" w:eastAsia="Amiri" w:cs="Amiri"/>
          <w:lang w:bidi="ar-SA"/>
          <w:color w:val="111111"/>
          <w:sz w:val="28"/>
          <w:szCs w:val="28"/>
          <w:rtl/>
        </w:rPr>
        <w:t xml:space="preserve">رواية ابي الخير بدل بن ابي المعمر بن اسمعيل التبريزي متسلسلاً عنه؛ كا: أحمد بن علي بن سعيد المعروف بابن حجر، تا: 19 محرم 854 ه [ مخطوطات الموصل: - 288]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94" w:name="pg8108_75242"/>
    <w:bookmarkEnd w:id="294"/>
    <w:p>
      <w:pPr>
        <w:pStyle w:val="Heading2"/>
      </w:pPr>
      <w:bookmarkStart w:id="1370" w:name="_Toc663"/>
      <w:r>
        <w:t>بعض أحكام الخنثى وذي الرأسين (رسالة في) / فقه - عربي</w:t>
      </w:r>
      <w:bookmarkEnd w:id="1370"/>
    </w:p>
    <w:p>
      <w:pPr>
        <w:pStyle w:val="BookText"/>
      </w:pPr>
      <w:r>
        <w:rPr>
          <w:rFonts w:ascii="Amiri" w:hAnsi="Amiri" w:eastAsia="Amiri" w:cs="Amiri"/>
          <w:lang w:bidi="ar-SA"/>
          <w:color w:val="111111"/>
          <w:sz w:val="28"/>
          <w:szCs w:val="28"/>
          <w:rtl/>
        </w:rPr>
        <w:t xml:space="preserve">الشريف اليزدي، علي أكبر بن محمّد صالح (القرن 13 ه)</w:t>
      </w:r>
    </w:p>
    <w:p>
      <w:pPr>
        <w:pStyle w:val="BookText"/>
      </w:pPr>
      <w:r>
        <w:rPr>
          <w:rFonts w:ascii="Times New Roman" w:hAnsi="Times New Roman" w:eastAsia="Times New Roman" w:cs="Times New Roman"/>
          <w:lang w:val="en-US" w:bidi="en-US"/>
          <w:color w:val="111111"/>
          <w:sz w:val="28"/>
          <w:szCs w:val="28"/>
          <w:rtl/>
        </w:rPr>
        <w:t xml:space="preserve">10207.</w:t>
      </w:r>
    </w:p>
    <w:p>
      <w:pPr>
        <w:pStyle w:val="BookText"/>
      </w:pPr>
      <w:r>
        <w:rPr>
          <w:rFonts w:ascii="Amiri" w:hAnsi="Amiri" w:eastAsia="Amiri" w:cs="Amiri"/>
          <w:lang w:bidi="ar-SA"/>
          <w:color w:val="111111"/>
          <w:sz w:val="28"/>
          <w:szCs w:val="28"/>
          <w:rtl/>
        </w:rPr>
        <w:t xml:space="preserve">كربلاء؛ العتبة العباسية؛ رقم المخطوط: 3 / 302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أفضل العالمين وخاتم النبيين الذي كان نبيا وآدم بين الماء والطين محمّد سيد المرسلين؛ آخرها: وفي صدق الامتثال وعدمه اذا صدر الفعل من احدهما دون الآخر وفي تحقيق الشرط... او المانع اذا وقع من احدهما شيء كان</w:t>
      </w:r>
    </w:p>
    <w:p>
      <w:pPr>
        <w:pStyle w:val="BookText"/>
      </w:pPr>
      <w:r>
        <w:rPr>
          <w:rFonts w:ascii="IRNazanin" w:hAnsi="IRNazanin" w:eastAsia="IRNazanin" w:cs="IRNazanin"/>
          <w:lang w:bidi="fa-IR"/>
          <w:color w:val="111111"/>
          <w:sz w:val="28"/>
          <w:szCs w:val="28"/>
          <w:rtl/>
        </w:rPr>
        <w:t xml:space="preserve">کا: محمّد باقر بن محمّد جعفر الفشاركي، تا: مجهول؛ ناقصة: الآخر؛ 46 ق (64 - 109)، 19 س، 14*20 سم [ف: 1 - 343]</w:t>
      </w:r>
    </w:p>
    <w:p>
      <w:pPr>
        <w:pStyle w:val="Heading2"/>
      </w:pPr>
      <w:bookmarkStart w:id="1371" w:name="_Toc664"/>
      <w:r>
        <w:t>بعض الأحاديث وفوائد أخرى / حديث - عربي</w:t>
      </w:r>
      <w:bookmarkEnd w:id="1371"/>
    </w:p>
    <w:p>
      <w:pPr>
        <w:pStyle w:val="BookText"/>
      </w:pPr>
      <w:r>
        <w:rPr>
          <w:rFonts w:ascii="Amiri" w:hAnsi="Amiri" w:eastAsia="Amiri" w:cs="Amiri"/>
          <w:lang w:bidi="ar-SA"/>
          <w:color w:val="111111"/>
          <w:sz w:val="28"/>
          <w:szCs w:val="28"/>
          <w:rtl/>
        </w:rPr>
        <w:t xml:space="preserve">الصالحي الدمشقي، علي بن عثمان</w:t>
      </w:r>
    </w:p>
    <w:p>
      <w:pPr>
        <w:pStyle w:val="BookText"/>
      </w:pPr>
      <w:r>
        <w:rPr>
          <w:rFonts w:ascii="Times New Roman" w:hAnsi="Times New Roman" w:eastAsia="Times New Roman" w:cs="Times New Roman"/>
          <w:lang w:val="en-US" w:bidi="en-US"/>
          <w:color w:val="111111"/>
          <w:sz w:val="28"/>
          <w:szCs w:val="28"/>
          <w:rtl/>
        </w:rPr>
        <w:t xml:space="preserve">10208.</w:t>
      </w:r>
    </w:p>
    <w:p>
      <w:pPr>
        <w:pStyle w:val="BookText"/>
      </w:pPr>
      <w:r>
        <w:rPr>
          <w:rFonts w:ascii="Amiri" w:hAnsi="Amiri" w:eastAsia="Amiri" w:cs="Amiri"/>
          <w:lang w:bidi="ar-SA"/>
          <w:color w:val="111111"/>
          <w:sz w:val="28"/>
          <w:szCs w:val="28"/>
          <w:rtl/>
        </w:rPr>
        <w:t xml:space="preserve">بغداد؛ مكتبة الأوقاف العامة؛ رقم المخطوط: 6 / 3992</w:t>
      </w:r>
    </w:p>
    <w:p>
      <w:pPr>
        <w:pStyle w:val="BookText"/>
      </w:pPr>
      <w:r>
        <w:rPr>
          <w:rFonts w:ascii="Amiri" w:hAnsi="Amiri" w:eastAsia="Amiri" w:cs="Amiri"/>
          <w:lang w:bidi="ar-SA"/>
          <w:color w:val="111111"/>
          <w:sz w:val="28"/>
          <w:szCs w:val="28"/>
          <w:rtl/>
        </w:rPr>
        <w:t xml:space="preserve">فيها نقول من: «اللؤلؤيات» و «طب الرسول» لأبي العباس المستغفري؛ كا: مجهول، تا: مجهول؛ 4 ق، 17*13 سم [ف: 1 - 246]</w:t>
      </w:r>
    </w:p>
    <w:p>
      <w:pPr>
        <w:pStyle w:val="Heading2"/>
      </w:pPr>
      <w:bookmarkStart w:id="1372" w:name="_Toc665"/>
      <w:r>
        <w:t>بعض أحكام الزواج (رسالة في) / فقه - عربي</w:t>
      </w:r>
      <w:bookmarkEnd w:id="1372"/>
    </w:p>
    <w:p>
      <w:pPr>
        <w:pStyle w:val="BookText"/>
      </w:pPr>
      <w:r>
        <w:rPr>
          <w:rFonts w:ascii="Amiri" w:hAnsi="Amiri" w:eastAsia="Amiri" w:cs="Amiri"/>
          <w:lang w:bidi="ar-SA"/>
          <w:color w:val="111111"/>
          <w:sz w:val="28"/>
          <w:szCs w:val="28"/>
          <w:rtl/>
        </w:rPr>
        <w:t xml:space="preserve">الإسترآبادي، محمّد جعفر بن سيف الدين (1198 - 1263 ه) 10209. النجف الأشرف؛ مكتبة الإمام أمير المؤمنين العامة؛ رقم المخطوط: 209</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422]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95" w:name="pg8108_75244"/>
    <w:bookmarkEnd w:id="295"/>
    <w:p>
      <w:pPr>
        <w:pStyle w:val="Heading2"/>
      </w:pPr>
      <w:bookmarkStart w:id="1373" w:name="_Toc666"/>
      <w:r>
        <w:t>بعض الأسئلة والأجوبة على المواقف (رسالة في) / فقه - عربي</w:t>
      </w:r>
      <w:bookmarkEnd w:id="1373"/>
    </w:p>
    <w:p>
      <w:pPr>
        <w:pStyle w:val="BookText"/>
      </w:pPr>
      <w:r>
        <w:rPr>
          <w:rFonts w:ascii="Times New Roman" w:hAnsi="Times New Roman" w:eastAsia="Times New Roman" w:cs="Times New Roman"/>
          <w:lang w:val="en-US" w:bidi="en-US"/>
          <w:color w:val="111111"/>
          <w:sz w:val="28"/>
          <w:szCs w:val="28"/>
          <w:rtl/>
        </w:rPr>
        <w:t xml:space="preserve">10210.</w:t>
      </w:r>
    </w:p>
    <w:p>
      <w:pPr>
        <w:pStyle w:val="BookText"/>
      </w:pPr>
      <w:r>
        <w:rPr>
          <w:rFonts w:ascii="Amiri" w:hAnsi="Amiri" w:eastAsia="Amiri" w:cs="Amiri"/>
          <w:lang w:bidi="ar-SA"/>
          <w:color w:val="111111"/>
          <w:sz w:val="28"/>
          <w:szCs w:val="28"/>
          <w:rtl/>
        </w:rPr>
        <w:t xml:space="preserve">بغداد؛ خزانة قاسم محمّد الرجب؛ رقم المخطوط: 26 / 159</w:t>
      </w:r>
    </w:p>
    <w:p>
      <w:pPr>
        <w:pStyle w:val="BookText"/>
      </w:pPr>
      <w:r>
        <w:rPr>
          <w:rFonts w:ascii="IRNazanin" w:hAnsi="IRNazanin" w:eastAsia="IRNazanin" w:cs="IRNazanin"/>
          <w:lang w:bidi="fa-IR"/>
          <w:color w:val="111111"/>
          <w:sz w:val="28"/>
          <w:szCs w:val="28"/>
          <w:rtl/>
        </w:rPr>
        <w:t xml:space="preserve">کا: مجهول، تا: مجهول [ف: 1 - 27]</w:t>
      </w:r>
    </w:p>
    <w:p>
      <w:pPr>
        <w:pStyle w:val="Heading2"/>
      </w:pPr>
      <w:bookmarkStart w:id="1374" w:name="_Toc667"/>
      <w:r>
        <w:t>بعض إصطلاحات النباتات والحيوان (بحث في) / طبيعيات - عربي</w:t>
      </w:r>
      <w:bookmarkEnd w:id="1374"/>
    </w:p>
    <w:p>
      <w:pPr>
        <w:pStyle w:val="BookText"/>
      </w:pPr>
      <w:r>
        <w:rPr>
          <w:rFonts w:ascii="Amiri" w:hAnsi="Amiri" w:eastAsia="Amiri" w:cs="Amiri"/>
          <w:lang w:bidi="ar-SA"/>
          <w:color w:val="111111"/>
          <w:sz w:val="28"/>
          <w:szCs w:val="28"/>
          <w:rtl/>
        </w:rPr>
        <w:t xml:space="preserve">الغزالي، محمّد بن محمّد ( 450 - 505 ه)</w:t>
      </w:r>
    </w:p>
    <w:p>
      <w:pPr>
        <w:pStyle w:val="BookText"/>
      </w:pPr>
      <w:r>
        <w:rPr>
          <w:rFonts w:ascii="Times New Roman" w:hAnsi="Times New Roman" w:eastAsia="Times New Roman" w:cs="Times New Roman"/>
          <w:lang w:val="en-US" w:bidi="en-US"/>
          <w:color w:val="111111"/>
          <w:sz w:val="28"/>
          <w:szCs w:val="28"/>
          <w:rtl/>
        </w:rPr>
        <w:t xml:space="preserve">10211.</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8 / 8</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6 - 195]</w:t>
      </w:r>
    </w:p>
    <w:p>
      <w:pPr>
        <w:pStyle w:val="Heading2"/>
      </w:pPr>
      <w:bookmarkStart w:id="1375" w:name="_Toc668"/>
      <w:r>
        <w:t>بعض أعمال شهر رمضان / دعاء - فارسي</w:t>
      </w:r>
      <w:bookmarkEnd w:id="1375"/>
    </w:p>
    <w:p>
      <w:pPr>
        <w:pStyle w:val="BookText"/>
      </w:pPr>
      <w:r>
        <w:rPr>
          <w:rFonts w:ascii="Times New Roman" w:hAnsi="Times New Roman" w:eastAsia="Times New Roman" w:cs="Times New Roman"/>
          <w:lang w:val="en-US" w:bidi="en-US"/>
          <w:color w:val="111111"/>
          <w:sz w:val="28"/>
          <w:szCs w:val="28"/>
          <w:rtl/>
        </w:rPr>
        <w:t xml:space="preserve">10212.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5830</w:t>
      </w:r>
    </w:p>
    <w:p>
      <w:pPr>
        <w:pStyle w:val="BookText"/>
      </w:pPr>
      <w:r>
        <w:rPr>
          <w:rFonts w:ascii="IRNazanin" w:hAnsi="IRNazanin" w:eastAsia="IRNazanin" w:cs="IRNazanin"/>
          <w:lang w:bidi="fa-IR"/>
          <w:color w:val="111111"/>
          <w:sz w:val="28"/>
          <w:szCs w:val="28"/>
          <w:rtl/>
        </w:rPr>
        <w:t xml:space="preserve">کا: مجهول، تا: مجهول؛ ناقصة: الأوّل والآخر؛ 8 ص [ف: 1 - 199]</w:t>
      </w:r>
    </w:p>
    <w:p>
      <w:pPr>
        <w:pStyle w:val="Heading2"/>
      </w:pPr>
      <w:bookmarkStart w:id="1376" w:name="_Toc669"/>
      <w:r>
        <w:t>بعض التواريخ / تاريخ - عربي</w:t>
      </w:r>
      <w:bookmarkEnd w:id="1376"/>
    </w:p>
    <w:p>
      <w:pPr>
        <w:pStyle w:val="BookText"/>
      </w:pPr>
      <w:r>
        <w:rPr>
          <w:rFonts w:ascii="Times New Roman" w:hAnsi="Times New Roman" w:eastAsia="Times New Roman" w:cs="Times New Roman"/>
          <w:lang w:val="en-US" w:bidi="en-US"/>
          <w:color w:val="111111"/>
          <w:sz w:val="28"/>
          <w:szCs w:val="28"/>
          <w:rtl/>
        </w:rPr>
        <w:t xml:space="preserve">10213.</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20 / 188</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96" w:name="pg8108_75246"/>
    <w:bookmarkEnd w:id="296"/>
    <w:p>
      <w:pPr>
        <w:pStyle w:val="BookText"/>
      </w:pPr>
      <w:r>
        <w:rPr>
          <w:rFonts w:ascii="Amiri" w:hAnsi="Amiri" w:eastAsia="Amiri" w:cs="Amiri"/>
          <w:lang w:bidi="ar-SA"/>
          <w:color w:val="111111"/>
          <w:sz w:val="28"/>
          <w:szCs w:val="28"/>
          <w:rtl/>
        </w:rPr>
        <w:t xml:space="preserve">لن يهلك من اقتصد ولن يفتقر من زهد؛ آخرها: فقالت تعرض عني يا رسول الله بامر لعلمه تكون لي صلاحا فقال صدقت وايم الله لامر صلاح لمن اسعده الله بقبوله وللايمان به وقد امرت بدعاء الناس جميعا إليه وستعلمين ذلك اذا انا قمت به في الناس.</w:t>
      </w:r>
    </w:p>
    <w:p>
      <w:pPr>
        <w:pStyle w:val="BookText"/>
      </w:pPr>
      <w:r>
        <w:rPr>
          <w:rFonts w:ascii="IRNazanin" w:hAnsi="IRNazanin" w:eastAsia="IRNazanin" w:cs="IRNazanin"/>
          <w:lang w:bidi="fa-IR"/>
          <w:color w:val="111111"/>
          <w:sz w:val="28"/>
          <w:szCs w:val="28"/>
          <w:rtl/>
        </w:rPr>
        <w:t xml:space="preserve">کا: مجهول، تا: مجهول؛ ناقصة: الأوّل والآخر؛ 20 ص، 10*15 سم [ف: 1 - 162]</w:t>
      </w:r>
    </w:p>
    <w:p>
      <w:pPr>
        <w:pStyle w:val="Heading2"/>
      </w:pPr>
      <w:bookmarkStart w:id="1377" w:name="_Toc670"/>
      <w:r>
        <w:t>بعض الصلوات المفيدة التهيئة الكهنة للتناول والشكر بعد القداس / مسيحية - سرياني شرقي</w:t>
      </w:r>
      <w:bookmarkEnd w:id="1377"/>
    </w:p>
    <w:p>
      <w:pPr>
        <w:pStyle w:val="BookText"/>
      </w:pPr>
      <w:r>
        <w:rPr>
          <w:rFonts w:ascii="Times New Roman" w:hAnsi="Times New Roman" w:eastAsia="Times New Roman" w:cs="Times New Roman"/>
          <w:lang w:val="en-US" w:bidi="en-US"/>
          <w:color w:val="111111"/>
          <w:sz w:val="28"/>
          <w:szCs w:val="28"/>
          <w:rtl/>
        </w:rPr>
        <w:t xml:space="preserve">10215.</w:t>
      </w:r>
    </w:p>
    <w:p>
      <w:pPr>
        <w:pStyle w:val="BookText"/>
      </w:pPr>
      <w:r>
        <w:rPr>
          <w:rFonts w:ascii="IRNazanin" w:hAnsi="IRNazanin" w:eastAsia="IRNazanin" w:cs="IRNazanin"/>
          <w:lang w:bidi="fa-IR"/>
          <w:color w:val="111111"/>
          <w:sz w:val="28"/>
          <w:szCs w:val="28"/>
          <w:rtl/>
        </w:rPr>
        <w:t xml:space="preserve">بغداد؛ معهد الكهنوتي؛ رقم المخطوط: 41 من كتاب (قليتا)؛ کا: بولس بن القس هرمز، تا: 1332 ه، القوش؛ 69 ص، 8 س، 6*13 سم [ف: 28]</w:t>
      </w:r>
    </w:p>
    <w:p>
      <w:pPr>
        <w:pStyle w:val="Heading2"/>
      </w:pPr>
      <w:bookmarkStart w:id="1378" w:name="_Toc671"/>
      <w:r>
        <w:t>بعض علماء الكرمليين / تراجم - عربي</w:t>
      </w:r>
      <w:bookmarkEnd w:id="1378"/>
    </w:p>
    <w:p>
      <w:pPr>
        <w:pStyle w:val="BookText"/>
      </w:pPr>
      <w:r>
        <w:rPr>
          <w:rFonts w:ascii="Amiri" w:hAnsi="Amiri" w:eastAsia="Amiri" w:cs="Amiri"/>
          <w:lang w:bidi="ar-SA"/>
          <w:color w:val="111111"/>
          <w:sz w:val="28"/>
          <w:szCs w:val="28"/>
          <w:rtl/>
        </w:rPr>
        <w:t xml:space="preserve">الكرملي، انستاس ماري (1866 - 1947 م)</w:t>
      </w:r>
    </w:p>
    <w:p>
      <w:pPr>
        <w:pStyle w:val="BookText"/>
      </w:pPr>
      <w:r>
        <w:rPr>
          <w:rFonts w:ascii="Times New Roman" w:hAnsi="Times New Roman" w:eastAsia="Times New Roman" w:cs="Times New Roman"/>
          <w:lang w:val="en-US" w:bidi="en-US"/>
          <w:color w:val="111111"/>
          <w:sz w:val="28"/>
          <w:szCs w:val="28"/>
          <w:rtl/>
        </w:rPr>
        <w:t xml:space="preserve">10216.</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 1056</w:t>
      </w:r>
    </w:p>
    <w:p>
      <w:pPr>
        <w:pStyle w:val="BookText"/>
      </w:pPr>
      <w:r>
        <w:rPr>
          <w:rFonts w:ascii="Amiri" w:hAnsi="Amiri" w:eastAsia="Amiri" w:cs="Amiri"/>
          <w:lang w:bidi="ar-SA"/>
          <w:color w:val="111111"/>
          <w:sz w:val="28"/>
          <w:szCs w:val="28"/>
          <w:rtl/>
        </w:rPr>
        <w:t xml:space="preserve">كا: عبد الرزّاق البغدادي، تا: مجهول؛ 19 ص، 19 س، 5 / 13*5 / 20 سم [المورد: 26 - 288]</w:t>
      </w:r>
    </w:p>
    <w:p>
      <w:pPr>
        <w:pStyle w:val="Heading2"/>
      </w:pPr>
      <w:bookmarkStart w:id="1379" w:name="_Toc672"/>
      <w:r>
        <w:t>بعض فضائل الشام (رسالة في) / تاريخ - عربي</w:t>
      </w:r>
      <w:bookmarkEnd w:id="1379"/>
    </w:p>
    <w:p>
      <w:pPr>
        <w:pStyle w:val="BookText"/>
      </w:pPr>
      <w:r>
        <w:rPr>
          <w:rFonts w:ascii="Amiri" w:hAnsi="Amiri" w:eastAsia="Amiri" w:cs="Amiri"/>
          <w:lang w:bidi="ar-SA"/>
          <w:color w:val="111111"/>
          <w:sz w:val="28"/>
          <w:szCs w:val="28"/>
          <w:rtl/>
        </w:rPr>
        <w:t xml:space="preserve">الكردي، مصطفى بن محمّد (القرن 13 ه)</w:t>
      </w:r>
    </w:p>
    <w:p>
      <w:pPr>
        <w:pStyle w:val="BookText"/>
      </w:pPr>
      <w:r>
        <w:rPr>
          <w:rFonts w:ascii="Times New Roman" w:hAnsi="Times New Roman" w:eastAsia="Times New Roman" w:cs="Times New Roman"/>
          <w:lang w:val="en-US" w:bidi="en-US"/>
          <w:color w:val="111111"/>
          <w:sz w:val="28"/>
          <w:szCs w:val="28"/>
          <w:rtl/>
        </w:rPr>
        <w:t xml:space="preserve">10217.</w:t>
      </w:r>
    </w:p>
    <w:p>
      <w:pPr>
        <w:pStyle w:val="BookText"/>
      </w:pPr>
      <w:r>
        <w:rPr>
          <w:rFonts w:ascii="Amiri" w:hAnsi="Amiri" w:eastAsia="Amiri" w:cs="Amiri"/>
          <w:lang w:bidi="ar-SA"/>
          <w:color w:val="111111"/>
          <w:sz w:val="28"/>
          <w:szCs w:val="28"/>
          <w:rtl/>
        </w:rPr>
        <w:t xml:space="preserve">بغداد؛ مركز البحوث والدراسات؛ رقم المخطوط: 5 - 956 ك 284 مصورة</w:t>
      </w:r>
    </w:p>
    <w:p>
      <w:pPr>
        <w:pStyle w:val="BookText"/>
      </w:pPr>
      <w:r>
        <w:rPr>
          <w:rFonts w:ascii="IRNazanin" w:hAnsi="IRNazanin" w:eastAsia="IRNazanin" w:cs="IRNazanin"/>
          <w:lang w:bidi="fa-IR"/>
          <w:color w:val="111111"/>
          <w:sz w:val="28"/>
          <w:szCs w:val="28"/>
          <w:rtl/>
        </w:rPr>
        <w:t xml:space="preserve">مصدر التصوير: دائرة الآثار والتراث؛ کا: مجهول، تا: مجهول؛ 20 ص [(مصورات) -ف: 56]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97" w:name="pg8108_75248"/>
    <w:bookmarkEnd w:id="297"/>
    <w:p>
      <w:pPr>
        <w:pStyle w:val="Heading2"/>
      </w:pPr>
      <w:bookmarkStart w:id="1380" w:name="_Toc673"/>
      <w:r>
        <w:t>بعض الفروع المتفرقة في الصلاة / فقه - عربي</w:t>
      </w:r>
      <w:bookmarkEnd w:id="1380"/>
    </w:p>
    <w:p>
      <w:pPr>
        <w:pStyle w:val="BookText"/>
      </w:pPr>
      <w:r>
        <w:rPr>
          <w:rFonts w:ascii="Amiri" w:hAnsi="Amiri" w:eastAsia="Amiri" w:cs="Amiri"/>
          <w:lang w:bidi="ar-SA"/>
          <w:color w:val="111111"/>
          <w:sz w:val="28"/>
          <w:szCs w:val="28"/>
          <w:rtl/>
        </w:rPr>
        <w:t xml:space="preserve">الطباطبائي الحكيم، محسن (القرن 14 ه)</w:t>
      </w:r>
    </w:p>
    <w:p>
      <w:pPr>
        <w:pStyle w:val="BookText"/>
      </w:pPr>
      <w:r>
        <w:rPr>
          <w:rFonts w:ascii="Times New Roman" w:hAnsi="Times New Roman" w:eastAsia="Times New Roman" w:cs="Times New Roman"/>
          <w:lang w:val="en-US" w:bidi="en-US"/>
          <w:color w:val="111111"/>
          <w:sz w:val="28"/>
          <w:szCs w:val="28"/>
          <w:rtl/>
        </w:rPr>
        <w:t xml:space="preserve">10218.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 / 2279</w:t>
      </w:r>
    </w:p>
    <w:p>
      <w:pPr>
        <w:pStyle w:val="BookText"/>
      </w:pPr>
      <w:r>
        <w:rPr>
          <w:rFonts w:ascii="Amiri" w:hAnsi="Amiri" w:eastAsia="Amiri" w:cs="Amiri"/>
          <w:lang w:bidi="ar-SA"/>
          <w:color w:val="111111"/>
          <w:sz w:val="28"/>
          <w:szCs w:val="28"/>
          <w:rtl/>
        </w:rPr>
        <w:t xml:space="preserve">أوّلها: البسملة والحمد لله رب العالمين وصلى الله تعالى على محمّد (ص) وآله الطاهرين ع. مسئله اذا شك في ان كان بيده ظهر او عصر فلا يخلوا ما كان يكون قد صلى الظهر فقد بطل ما بيده لانه لابد من ان تكون العصر صادرة بعنوان العصر ولم يحرز ذلك لا حقيقة ولا جعلا اما الاول فواضح واما الثاني فلعدم جريان قاعدة التجاوز بالنسبة إلى نية الظهرية او العصرية مع عدم احرانا لعنوانين حال الشك؛ آخرها: وان قاعده الفراغ انما تقدم على الاستصحاب السببي اذا كان مخالفا لها والالزام ان لا يبقى مورد لها اما اذا كان موافقا لها فلا وجه لتقديمها عليه بل الوجه تقديمه عليها كما صنعه الامام ثم في مضمرة زرارة حيث جعل المرجع في صحة الصلوة هو استصحاب الطهارة من الخبث لا قاعدة الفراغ فتو واتو تعالى اعلم. كاتب = مؤلف، تا: 1336 ه، 17 ص، 16*21 سم [ف: 1 - 161]</w:t>
      </w:r>
    </w:p>
    <w:p>
      <w:pPr>
        <w:pStyle w:val="Heading2"/>
      </w:pPr>
      <w:bookmarkStart w:id="1381" w:name="_Toc674"/>
      <w:r>
        <w:t>بعض الفوائد المنطقية / منطق - عربي</w:t>
      </w:r>
      <w:bookmarkEnd w:id="1381"/>
    </w:p>
    <w:p>
      <w:pPr>
        <w:pStyle w:val="BookText"/>
      </w:pPr>
      <w:r>
        <w:rPr>
          <w:rFonts w:ascii="Times New Roman" w:hAnsi="Times New Roman" w:eastAsia="Times New Roman" w:cs="Times New Roman"/>
          <w:lang w:val="en-US" w:bidi="en-US"/>
          <w:color w:val="111111"/>
          <w:sz w:val="28"/>
          <w:szCs w:val="28"/>
          <w:rtl/>
        </w:rPr>
        <w:t xml:space="preserve">10219.</w:t>
      </w:r>
    </w:p>
    <w:p>
      <w:pPr>
        <w:pStyle w:val="BookText"/>
      </w:pPr>
      <w:r>
        <w:rPr>
          <w:rFonts w:ascii="Amiri" w:hAnsi="Amiri" w:eastAsia="Amiri" w:cs="Amiri"/>
          <w:lang w:bidi="ar-SA"/>
          <w:color w:val="111111"/>
          <w:sz w:val="28"/>
          <w:szCs w:val="28"/>
          <w:rtl/>
        </w:rPr>
        <w:t xml:space="preserve">بغداد؛ مكتبة الأوقاف العامة؛ رقم المخطوط: 6 / 9700</w:t>
      </w:r>
    </w:p>
    <w:p>
      <w:pPr>
        <w:pStyle w:val="BookText"/>
      </w:pPr>
      <w:r>
        <w:rPr>
          <w:rFonts w:ascii="IRNazanin" w:hAnsi="IRNazanin" w:eastAsia="IRNazanin" w:cs="IRNazanin"/>
          <w:lang w:bidi="fa-IR"/>
          <w:color w:val="111111"/>
          <w:sz w:val="28"/>
          <w:szCs w:val="28"/>
          <w:rtl/>
        </w:rPr>
        <w:t xml:space="preserve">کا: مجهول، تا: 1178 ه، القسطنطينية؛ 12 ق، 10*19 سم [ف: 4 - 8]</w:t>
      </w:r>
    </w:p>
    <w:p>
      <w:pPr>
        <w:pStyle w:val="Heading2"/>
      </w:pPr>
      <w:bookmarkStart w:id="1382" w:name="_Toc675"/>
      <w:r>
        <w:t>بعض الكلمات المشكلة ( رسالة في) / لغت - عربي</w:t>
      </w:r>
      <w:bookmarkEnd w:id="1382"/>
    </w:p>
    <w:p>
      <w:pPr>
        <w:pStyle w:val="BookText"/>
      </w:pPr>
      <w:r>
        <w:rPr>
          <w:rFonts w:ascii="Times New Roman" w:hAnsi="Times New Roman" w:eastAsia="Times New Roman" w:cs="Times New Roman"/>
          <w:lang w:val="en-US" w:bidi="en-US"/>
          <w:color w:val="111111"/>
          <w:sz w:val="28"/>
          <w:szCs w:val="28"/>
          <w:rtl/>
        </w:rPr>
        <w:t xml:space="preserve">10220.</w:t>
      </w:r>
    </w:p>
    <w:p>
      <w:pPr>
        <w:pStyle w:val="BookText"/>
      </w:pPr>
      <w:r>
        <w:rPr>
          <w:rFonts w:ascii="Amiri" w:hAnsi="Amiri" w:eastAsia="Amiri" w:cs="Amiri"/>
          <w:lang w:bidi="ar-SA"/>
          <w:color w:val="111111"/>
          <w:sz w:val="28"/>
          <w:szCs w:val="28"/>
          <w:rtl/>
        </w:rPr>
        <w:t xml:space="preserve">الموصل؛ محمّد علي افندي بن الخليفة؛ رقم المخطوط: 58 / 1</w:t>
      </w:r>
    </w:p>
    <w:p>
      <w:pPr>
        <w:pStyle w:val="BookText"/>
      </w:pPr>
      <w:r>
        <w:rPr>
          <w:rFonts w:ascii="IRNazanin" w:hAnsi="IRNazanin" w:eastAsia="IRNazanin" w:cs="IRNazanin"/>
          <w:lang w:bidi="fa-IR"/>
          <w:color w:val="111111"/>
          <w:sz w:val="28"/>
          <w:szCs w:val="28"/>
          <w:rtl/>
        </w:rPr>
        <w:t xml:space="preserve">کا: مجهول، تا: مجهول [مخطوطات الموصل: - 297]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98" w:name="pg8108_75250"/>
    <w:bookmarkEnd w:id="298"/>
    <w:p>
      <w:pPr>
        <w:pStyle w:val="Heading2"/>
      </w:pPr>
      <w:bookmarkStart w:id="1383" w:name="_Toc676"/>
      <w:r>
        <w:t>بعض مسائل بيع الخيار (رسالة في) / فقه - عربي</w:t>
      </w:r>
      <w:bookmarkEnd w:id="1383"/>
    </w:p>
    <w:p>
      <w:pPr>
        <w:pStyle w:val="BookText"/>
      </w:pPr>
      <w:r>
        <w:rPr>
          <w:rFonts w:ascii="Amiri" w:hAnsi="Amiri" w:eastAsia="Amiri" w:cs="Amiri"/>
          <w:lang w:bidi="ar-SA"/>
          <w:color w:val="111111"/>
          <w:sz w:val="28"/>
          <w:szCs w:val="28"/>
          <w:rtl/>
        </w:rPr>
        <w:t xml:space="preserve">الشيرازي، فتح الله ( - 1298 ه)</w:t>
      </w:r>
    </w:p>
    <w:p>
      <w:pPr>
        <w:pStyle w:val="BookText"/>
      </w:pPr>
      <w:r>
        <w:rPr>
          <w:rFonts w:ascii="Times New Roman" w:hAnsi="Times New Roman" w:eastAsia="Times New Roman" w:cs="Times New Roman"/>
          <w:lang w:val="en-US" w:bidi="en-US"/>
          <w:color w:val="111111"/>
          <w:sz w:val="28"/>
          <w:szCs w:val="28"/>
          <w:rtl/>
        </w:rPr>
        <w:t xml:space="preserve">10221.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209 كاتب = مؤلف، تا: مجهول [ معجم المخطوطات النجفية: 422]</w:t>
      </w:r>
    </w:p>
    <w:p>
      <w:pPr>
        <w:pStyle w:val="Heading2"/>
      </w:pPr>
      <w:bookmarkStart w:id="1384" w:name="_Toc677"/>
      <w:r>
        <w:t>بعض مسائل بيع الخيار (رسالة في) / فقه - عربي</w:t>
      </w:r>
      <w:bookmarkEnd w:id="1384"/>
    </w:p>
    <w:p>
      <w:pPr>
        <w:pStyle w:val="BookText"/>
      </w:pPr>
      <w:r>
        <w:rPr>
          <w:rFonts w:ascii="Amiri" w:hAnsi="Amiri" w:eastAsia="Amiri" w:cs="Amiri"/>
          <w:lang w:bidi="ar-SA"/>
          <w:color w:val="111111"/>
          <w:sz w:val="28"/>
          <w:szCs w:val="28"/>
          <w:rtl/>
        </w:rPr>
        <w:t xml:space="preserve">الرشتي، محمّد علي (القرن 13 ه)</w:t>
      </w:r>
    </w:p>
    <w:p>
      <w:pPr>
        <w:pStyle w:val="BookText"/>
      </w:pPr>
      <w:r>
        <w:rPr>
          <w:rFonts w:ascii="Times New Roman" w:hAnsi="Times New Roman" w:eastAsia="Times New Roman" w:cs="Times New Roman"/>
          <w:lang w:val="en-US" w:bidi="en-US"/>
          <w:color w:val="111111"/>
          <w:sz w:val="28"/>
          <w:szCs w:val="28"/>
          <w:rtl/>
        </w:rPr>
        <w:t xml:space="preserve">10222.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209 كاتب = مؤلف، تا: مجهول [ معجم المخطوطات النجفية: 422]</w:t>
      </w:r>
    </w:p>
    <w:p>
      <w:pPr>
        <w:pStyle w:val="Heading2"/>
      </w:pPr>
      <w:bookmarkStart w:id="1385" w:name="_Toc678"/>
      <w:r>
        <w:t>بعض المسائل على شرح مشيخة الرجال / رجال - عربي</w:t>
      </w:r>
      <w:bookmarkEnd w:id="1385"/>
    </w:p>
    <w:p>
      <w:pPr>
        <w:pStyle w:val="BookText"/>
      </w:pPr>
      <w:r>
        <w:rPr>
          <w:rFonts w:ascii="Amiri" w:hAnsi="Amiri" w:eastAsia="Amiri" w:cs="Amiri"/>
          <w:lang w:bidi="ar-SA"/>
          <w:color w:val="111111"/>
          <w:sz w:val="28"/>
          <w:szCs w:val="28"/>
          <w:rtl/>
        </w:rPr>
        <w:t xml:space="preserve">الصدر، حسن بن هادي ( 1272 - 1354 ه)</w:t>
      </w:r>
    </w:p>
    <w:p>
      <w:pPr>
        <w:pStyle w:val="BookText"/>
      </w:pPr>
      <w:r>
        <w:rPr>
          <w:rFonts w:ascii="Times New Roman" w:hAnsi="Times New Roman" w:eastAsia="Times New Roman" w:cs="Times New Roman"/>
          <w:lang w:val="en-US" w:bidi="en-US"/>
          <w:color w:val="111111"/>
          <w:sz w:val="28"/>
          <w:szCs w:val="28"/>
          <w:rtl/>
        </w:rPr>
        <w:t xml:space="preserve">10223.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3537</w:t>
      </w:r>
    </w:p>
    <w:p>
      <w:pPr>
        <w:pStyle w:val="BookText"/>
      </w:pPr>
      <w:r>
        <w:rPr>
          <w:rFonts w:ascii="Amiri" w:hAnsi="Amiri" w:eastAsia="Amiri" w:cs="Amiri"/>
          <w:lang w:bidi="ar-SA"/>
          <w:color w:val="111111"/>
          <w:sz w:val="28"/>
          <w:szCs w:val="28"/>
          <w:rtl/>
        </w:rPr>
        <w:t xml:space="preserve">كاتب = مؤلف، تا: مجهول؛ 128 ص [ف: 1 - 63]</w:t>
      </w:r>
    </w:p>
    <w:p>
      <w:pPr>
        <w:pStyle w:val="Heading2"/>
      </w:pPr>
      <w:bookmarkStart w:id="1386" w:name="_Toc679"/>
      <w:r>
        <w:t>بعض مسائل المضاربة (رسالة في) / فقه - عربي</w:t>
      </w:r>
      <w:bookmarkEnd w:id="1386"/>
    </w:p>
    <w:p>
      <w:pPr>
        <w:pStyle w:val="BookText"/>
      </w:pPr>
      <w:r>
        <w:rPr>
          <w:rFonts w:ascii="Times New Roman" w:hAnsi="Times New Roman" w:eastAsia="Times New Roman" w:cs="Times New Roman"/>
          <w:lang w:val="en-US" w:bidi="en-US"/>
          <w:color w:val="111111"/>
          <w:sz w:val="28"/>
          <w:szCs w:val="28"/>
          <w:rtl/>
        </w:rPr>
        <w:t xml:space="preserve">10224.</w:t>
      </w:r>
    </w:p>
    <w:p>
      <w:pPr>
        <w:pStyle w:val="BookText"/>
      </w:pPr>
      <w:r>
        <w:rPr>
          <w:rFonts w:ascii="Amiri" w:hAnsi="Amiri" w:eastAsia="Amiri" w:cs="Amiri"/>
          <w:lang w:bidi="ar-SA"/>
          <w:color w:val="111111"/>
          <w:sz w:val="28"/>
          <w:szCs w:val="28"/>
          <w:rtl/>
        </w:rPr>
        <w:t xml:space="preserve">الكاظمية؛ جامعة مدينة العلم؛ رقم المخطوط: 4 / 18 / 39</w:t>
      </w:r>
    </w:p>
    <w:p>
      <w:pPr>
        <w:pStyle w:val="BookText"/>
      </w:pPr>
      <w:r>
        <w:rPr>
          <w:rFonts w:ascii="IRNazanin" w:hAnsi="IRNazanin" w:eastAsia="IRNazanin" w:cs="IRNazanin"/>
          <w:lang w:bidi="fa-IR"/>
          <w:color w:val="111111"/>
          <w:sz w:val="28"/>
          <w:szCs w:val="28"/>
          <w:rtl/>
        </w:rPr>
        <w:t xml:space="preserve">کا: مجهول، تا: مجهول؛ 16*20 سم [ف: 297]</w:t>
      </w:r>
    </w:p>
    <w:p>
      <w:pPr>
        <w:pStyle w:val="Heading2"/>
      </w:pPr>
      <w:bookmarkStart w:id="1387" w:name="_Toc680"/>
      <w:r>
        <w:t>بعض المشكلات والإيرادات (رسالة في) عربي</w:t>
      </w:r>
      <w:bookmarkEnd w:id="1387"/>
    </w:p>
    <w:p>
      <w:pPr>
        <w:pStyle w:val="BookText"/>
      </w:pPr>
      <w:r>
        <w:rPr>
          <w:rFonts w:ascii="Amiri" w:hAnsi="Amiri" w:eastAsia="Amiri" w:cs="Amiri"/>
          <w:lang w:bidi="ar-SA"/>
          <w:color w:val="111111"/>
          <w:sz w:val="28"/>
          <w:szCs w:val="28"/>
          <w:rtl/>
        </w:rPr>
        <w:t xml:space="preserve">القومي زادة، محمّد بن عبد الله</w:t>
      </w:r>
    </w:p>
    <w:p>
      <w:pPr>
        <w:pStyle w:val="BookText"/>
      </w:pPr>
      <w:r>
        <w:rPr>
          <w:rFonts w:ascii="Times New Roman" w:hAnsi="Times New Roman" w:eastAsia="Times New Roman" w:cs="Times New Roman"/>
          <w:lang w:val="en-US" w:bidi="en-US"/>
          <w:color w:val="111111"/>
          <w:sz w:val="28"/>
          <w:szCs w:val="28"/>
          <w:rtl/>
        </w:rPr>
        <w:t xml:space="preserve">10225.</w:t>
      </w:r>
    </w:p>
    <w:p>
      <w:pPr>
        <w:pStyle w:val="BookText"/>
      </w:pPr>
      <w:r>
        <w:rPr>
          <w:rFonts w:ascii="IRNazanin" w:hAnsi="IRNazanin" w:eastAsia="IRNazanin" w:cs="IRNazanin"/>
          <w:lang w:bidi="fa-IR"/>
          <w:color w:val="111111"/>
          <w:sz w:val="28"/>
          <w:szCs w:val="28"/>
          <w:rtl/>
        </w:rPr>
        <w:t xml:space="preserve">الموصل؛ المدرسة الاحمدية (في الأوقاف العامة)؛ رقم المخطوط: 17 / 81 / 24 کا: مجهول، تا: 1175 ه، 15*20 سم [الأوقاف العامة - موصل: 5 - 281]</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99" w:name="pg8108_75252"/>
    <w:bookmarkEnd w:id="299"/>
    <w:p>
      <w:pPr>
        <w:pStyle w:val="Heading2"/>
      </w:pPr>
      <w:bookmarkStart w:id="1388" w:name="_Toc681"/>
      <w:r>
        <w:t>بعض الوقائع والأحداث في النجف / تاريخ - عربي</w:t>
      </w:r>
      <w:bookmarkEnd w:id="1388"/>
    </w:p>
    <w:p>
      <w:pPr>
        <w:pStyle w:val="BookText"/>
      </w:pPr>
      <w:r>
        <w:rPr>
          <w:rFonts w:ascii="Times New Roman" w:hAnsi="Times New Roman" w:eastAsia="Times New Roman" w:cs="Times New Roman"/>
          <w:lang w:val="en-US" w:bidi="en-US"/>
          <w:color w:val="111111"/>
          <w:sz w:val="28"/>
          <w:szCs w:val="28"/>
          <w:rtl/>
        </w:rPr>
        <w:t xml:space="preserve">10226.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5896</w:t>
      </w:r>
    </w:p>
    <w:p>
      <w:pPr>
        <w:pStyle w:val="BookText"/>
      </w:pPr>
      <w:r>
        <w:rPr>
          <w:rFonts w:ascii="IRNazanin" w:hAnsi="IRNazanin" w:eastAsia="IRNazanin" w:cs="IRNazanin"/>
          <w:lang w:bidi="fa-IR"/>
          <w:color w:val="111111"/>
          <w:sz w:val="28"/>
          <w:szCs w:val="28"/>
          <w:rtl/>
        </w:rPr>
        <w:t xml:space="preserve">ناقص؛ کا: مجهول، تا: مجهول؛ 16 ص [ف: 1 - 200]</w:t>
      </w:r>
    </w:p>
    <w:p>
      <w:pPr>
        <w:pStyle w:val="Heading2"/>
      </w:pPr>
      <w:bookmarkStart w:id="1389" w:name="_Toc682"/>
      <w:r>
        <w:t>البغال ومنافعها / متفرقات - عربي</w:t>
      </w:r>
      <w:bookmarkEnd w:id="1389"/>
    </w:p>
    <w:p>
      <w:pPr>
        <w:pStyle w:val="BookText"/>
      </w:pPr>
      <w:r>
        <w:rPr>
          <w:rFonts w:ascii="IRNazanin" w:hAnsi="IRNazanin" w:eastAsia="IRNazanin" w:cs="IRNazanin"/>
          <w:lang w:bidi="fa-IR"/>
          <w:color w:val="111111"/>
          <w:sz w:val="28"/>
          <w:szCs w:val="28"/>
          <w:rtl/>
        </w:rPr>
        <w:t xml:space="preserve">الجاحظ، عمرو بن بحر (150 - 255 ه)</w:t>
      </w:r>
    </w:p>
    <w:p>
      <w:pPr>
        <w:pStyle w:val="BookText"/>
      </w:pPr>
      <w:r>
        <w:rPr>
          <w:rFonts w:ascii="Amiri" w:hAnsi="Amiri" w:eastAsia="Amiri" w:cs="Amiri"/>
          <w:lang w:bidi="ar-SA"/>
          <w:color w:val="111111"/>
          <w:sz w:val="28"/>
          <w:szCs w:val="28"/>
          <w:rtl/>
        </w:rPr>
        <w:t xml:space="preserve">طبع: القاهرة، 1957 م</w:t>
      </w:r>
    </w:p>
    <w:p>
      <w:pPr>
        <w:pStyle w:val="BookText"/>
      </w:pPr>
      <w:r>
        <w:rPr>
          <w:rFonts w:ascii="Times New Roman" w:hAnsi="Times New Roman" w:eastAsia="Times New Roman" w:cs="Times New Roman"/>
          <w:lang w:val="en-US" w:bidi="en-US"/>
          <w:color w:val="111111"/>
          <w:sz w:val="28"/>
          <w:szCs w:val="28"/>
          <w:rtl/>
        </w:rPr>
        <w:t xml:space="preserve">10227.</w:t>
      </w:r>
    </w:p>
    <w:p>
      <w:pPr>
        <w:pStyle w:val="BookText"/>
      </w:pPr>
      <w:r>
        <w:rPr>
          <w:rFonts w:ascii="Amiri" w:hAnsi="Amiri" w:eastAsia="Amiri" w:cs="Amiri"/>
          <w:lang w:bidi="ar-SA"/>
          <w:color w:val="111111"/>
          <w:sz w:val="28"/>
          <w:szCs w:val="28"/>
          <w:rtl/>
        </w:rPr>
        <w:t xml:space="preserve">الموصل؛ امين بك بن ايوب بك الجليلي؛ رقم المخطوط: 14 / 16</w:t>
      </w:r>
    </w:p>
    <w:p>
      <w:pPr>
        <w:pStyle w:val="BookText"/>
      </w:pPr>
      <w:r>
        <w:rPr>
          <w:rFonts w:ascii="IRNazanin" w:hAnsi="IRNazanin" w:eastAsia="IRNazanin" w:cs="IRNazanin"/>
          <w:lang w:bidi="fa-IR"/>
          <w:color w:val="111111"/>
          <w:sz w:val="28"/>
          <w:szCs w:val="28"/>
          <w:rtl/>
        </w:rPr>
        <w:t xml:space="preserve">کا: مجهول، تا: مجهول [مخطوطات الموصل: - 265]</w:t>
      </w:r>
    </w:p>
    <w:p>
      <w:pPr>
        <w:pStyle w:val="Heading2"/>
      </w:pPr>
      <w:bookmarkStart w:id="1390" w:name="_Toc683"/>
      <w:r>
        <w:t>بغية الآمال في بيان حكم ما رتب وأرصد من بيت المال / فقه - عربي</w:t>
      </w:r>
      <w:bookmarkEnd w:id="1390"/>
    </w:p>
    <w:p>
      <w:pPr>
        <w:pStyle w:val="BookText"/>
      </w:pPr>
      <w:r>
        <w:rPr>
          <w:rFonts w:ascii="Amiri" w:hAnsi="Amiri" w:eastAsia="Amiri" w:cs="Amiri"/>
          <w:lang w:bidi="ar-SA"/>
          <w:color w:val="111111"/>
          <w:sz w:val="28"/>
          <w:szCs w:val="28"/>
          <w:rtl/>
        </w:rPr>
        <w:t xml:space="preserve">الحموي، أحمد بن محمّد ( - 1098 ه)</w:t>
      </w:r>
    </w:p>
    <w:p>
      <w:pPr>
        <w:pStyle w:val="BookText"/>
      </w:pPr>
      <w:r>
        <w:rPr>
          <w:rFonts w:ascii="Times New Roman" w:hAnsi="Times New Roman" w:eastAsia="Times New Roman" w:cs="Times New Roman"/>
          <w:lang w:val="en-US" w:bidi="en-US"/>
          <w:color w:val="111111"/>
          <w:sz w:val="28"/>
          <w:szCs w:val="28"/>
          <w:rtl/>
        </w:rPr>
        <w:t xml:space="preserve">10228.</w:t>
      </w:r>
    </w:p>
    <w:p>
      <w:pPr>
        <w:pStyle w:val="BookText"/>
      </w:pPr>
      <w:r>
        <w:rPr>
          <w:rFonts w:ascii="Amiri" w:hAnsi="Amiri" w:eastAsia="Amiri" w:cs="Amiri"/>
          <w:lang w:bidi="ar-SA"/>
          <w:color w:val="111111"/>
          <w:sz w:val="28"/>
          <w:szCs w:val="28"/>
          <w:rtl/>
        </w:rPr>
        <w:t xml:space="preserve">بغداد؛ مكتبة الأوقاف العامة؛ رقم المخطوط: 32 / 3796</w:t>
      </w:r>
    </w:p>
    <w:p>
      <w:pPr>
        <w:pStyle w:val="BookText"/>
      </w:pPr>
      <w:r>
        <w:rPr>
          <w:rFonts w:ascii="IRNazanin" w:hAnsi="IRNazanin" w:eastAsia="IRNazanin" w:cs="IRNazanin"/>
          <w:lang w:bidi="fa-IR"/>
          <w:color w:val="111111"/>
          <w:sz w:val="28"/>
          <w:szCs w:val="28"/>
          <w:rtl/>
        </w:rPr>
        <w:t xml:space="preserve">کا: مجهول، تا: مجهول؛ 1 ق، 21*15 سم [ف: 1 - 392]</w:t>
      </w:r>
    </w:p>
    <w:p>
      <w:pPr>
        <w:pStyle w:val="Heading2"/>
      </w:pPr>
      <w:bookmarkStart w:id="1391" w:name="_Toc684"/>
      <w:r>
        <w:t>بغية الأبرار = غنية الأبرار في آداب التجار / فقه - فارسي</w:t>
      </w:r>
      <w:bookmarkEnd w:id="1391"/>
    </w:p>
    <w:p>
      <w:pPr>
        <w:pStyle w:val="BookText"/>
      </w:pPr>
      <w:r>
        <w:rPr>
          <w:rFonts w:ascii="Amiri" w:hAnsi="Amiri" w:eastAsia="Amiri" w:cs="Amiri"/>
          <w:lang w:bidi="ar-SA"/>
          <w:color w:val="111111"/>
          <w:sz w:val="28"/>
          <w:szCs w:val="28"/>
          <w:rtl/>
        </w:rPr>
        <w:t xml:space="preserve">القزويني، حسين بن محمّد إبراهيم (1126 ؟ - 1208 ه)</w:t>
      </w:r>
    </w:p>
    <w:p>
      <w:pPr>
        <w:pStyle w:val="BookText"/>
      </w:pPr>
      <w:r>
        <w:rPr>
          <w:rFonts w:ascii="Times New Roman" w:hAnsi="Times New Roman" w:eastAsia="Times New Roman" w:cs="Times New Roman"/>
          <w:lang w:val="en-US" w:bidi="en-US"/>
          <w:color w:val="111111"/>
          <w:sz w:val="28"/>
          <w:szCs w:val="28"/>
          <w:rtl/>
        </w:rPr>
        <w:t xml:space="preserve">10229.</w:t>
      </w:r>
    </w:p>
    <w:p>
      <w:pPr>
        <w:pStyle w:val="BookText"/>
      </w:pPr>
      <w:r>
        <w:rPr>
          <w:rFonts w:ascii="Amiri" w:hAnsi="Amiri" w:eastAsia="Amiri" w:cs="Amiri"/>
          <w:lang w:bidi="ar-SA"/>
          <w:color w:val="111111"/>
          <w:sz w:val="28"/>
          <w:szCs w:val="28"/>
          <w:rtl/>
        </w:rPr>
        <w:t xml:space="preserve">النجف الأشرف؛ العتبة العلوية؛ رقم المخطوط: 4 / 1052</w:t>
      </w:r>
    </w:p>
    <w:p>
      <w:pPr>
        <w:pStyle w:val="BookText"/>
      </w:pPr>
      <w:r>
        <w:rPr>
          <w:rFonts w:ascii="IRNazanin" w:hAnsi="IRNazanin" w:eastAsia="IRNazanin" w:cs="IRNazanin"/>
          <w:lang w:bidi="fa-IR"/>
          <w:color w:val="111111"/>
          <w:sz w:val="28"/>
          <w:szCs w:val="28"/>
          <w:rtl/>
        </w:rPr>
        <w:t xml:space="preserve">أوّلها: البسمله والحمدله، بدانکه ایا چند کلمه ایست؛ آخرها: خدای عزوجل نمود باشند. قد تم.</w:t>
      </w:r>
    </w:p>
    <w:p>
      <w:pPr>
        <w:pStyle w:val="BookText"/>
      </w:pPr>
      <w:r>
        <w:rPr>
          <w:rFonts w:ascii="IRNazanin" w:hAnsi="IRNazanin" w:eastAsia="IRNazanin" w:cs="IRNazanin"/>
          <w:lang w:bidi="fa-IR"/>
          <w:color w:val="111111"/>
          <w:sz w:val="28"/>
          <w:szCs w:val="28"/>
          <w:rtl/>
        </w:rPr>
        <w:t xml:space="preserve">نسخ، کا: مجهول، تا: مجهول؛ ناقصة: الوسط؛ التسلسل المخزني: 390 / 1 / 11؛ 5 ص، 25 س، 21*30 سم [ف: 2 - 313]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00" w:name="pg8108_75254"/>
    <w:bookmarkEnd w:id="300"/>
    <w:p>
      <w:pPr>
        <w:pStyle w:val="Heading2"/>
      </w:pPr>
      <w:bookmarkStart w:id="1392" w:name="_Toc685"/>
      <w:r>
        <w:t>بغية الإخوان في تحريم الدخان / فقه - عربي</w:t>
      </w:r>
      <w:bookmarkEnd w:id="1392"/>
    </w:p>
    <w:p>
      <w:pPr>
        <w:pStyle w:val="BookText"/>
      </w:pPr>
      <w:r>
        <w:rPr>
          <w:rFonts w:ascii="Amiri" w:hAnsi="Amiri" w:eastAsia="Amiri" w:cs="Amiri"/>
          <w:lang w:bidi="ar-SA"/>
          <w:color w:val="111111"/>
          <w:sz w:val="28"/>
          <w:szCs w:val="28"/>
          <w:rtl/>
        </w:rPr>
        <w:t xml:space="preserve">الحجازي، عبد الله بن حسن</w:t>
      </w:r>
    </w:p>
    <w:p>
      <w:pPr>
        <w:pStyle w:val="BookText"/>
      </w:pPr>
      <w:r>
        <w:rPr>
          <w:rFonts w:ascii="Times New Roman" w:hAnsi="Times New Roman" w:eastAsia="Times New Roman" w:cs="Times New Roman"/>
          <w:lang w:val="en-US" w:bidi="en-US"/>
          <w:color w:val="111111"/>
          <w:sz w:val="28"/>
          <w:szCs w:val="28"/>
          <w:rtl/>
        </w:rPr>
        <w:t xml:space="preserve">10230.</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6 / 594</w:t>
      </w:r>
    </w:p>
    <w:p>
      <w:pPr>
        <w:pStyle w:val="BookText"/>
      </w:pPr>
      <w:r>
        <w:rPr>
          <w:rFonts w:ascii="Amiri" w:hAnsi="Amiri" w:eastAsia="Amiri" w:cs="Amiri"/>
          <w:lang w:bidi="ar-SA"/>
          <w:color w:val="111111"/>
          <w:sz w:val="28"/>
          <w:szCs w:val="28"/>
          <w:rtl/>
        </w:rPr>
        <w:t xml:space="preserve">أوّلها: البسملة، الحمد لله الذي ضرب بحروف سيوف الحق اعناق الاباطيل</w:t>
      </w:r>
    </w:p>
    <w:p>
      <w:pPr>
        <w:pStyle w:val="BookText"/>
      </w:pPr>
      <w:r>
        <w:rPr>
          <w:rFonts w:ascii="IRNazanin" w:hAnsi="IRNazanin" w:eastAsia="IRNazanin" w:cs="IRNazanin"/>
          <w:lang w:bidi="fa-IR"/>
          <w:color w:val="111111"/>
          <w:sz w:val="28"/>
          <w:szCs w:val="28"/>
          <w:rtl/>
        </w:rPr>
        <w:t xml:space="preserve">کا: مجهول، تا: مجهول؛ 14 ق، 17*22 سم [المورد: 34 - 360]</w:t>
      </w:r>
    </w:p>
    <w:p>
      <w:pPr>
        <w:pStyle w:val="Heading2"/>
      </w:pPr>
      <w:bookmarkStart w:id="1393" w:name="_Toc686"/>
      <w:r>
        <w:t>بغية الأريب في وصال الحبيب / أدب - عربي</w:t>
      </w:r>
      <w:bookmarkEnd w:id="1393"/>
    </w:p>
    <w:p>
      <w:pPr>
        <w:pStyle w:val="BookText"/>
      </w:pPr>
      <w:r>
        <w:rPr>
          <w:rFonts w:ascii="Amiri" w:hAnsi="Amiri" w:eastAsia="Amiri" w:cs="Amiri"/>
          <w:lang w:bidi="ar-SA"/>
          <w:color w:val="111111"/>
          <w:sz w:val="28"/>
          <w:szCs w:val="28"/>
          <w:rtl/>
        </w:rPr>
        <w:t xml:space="preserve">الكوازي، محمود بن إبراهيم [فنخا 6: 63 (1 نسخة)] 10231. النجف الأشرف؛ مؤسسة كاشف الغطاء العامة؛ رقم المخطوط: 1918</w:t>
      </w:r>
    </w:p>
    <w:p>
      <w:pPr>
        <w:pStyle w:val="BookText"/>
      </w:pPr>
      <w:r>
        <w:rPr>
          <w:rFonts w:ascii="IRNazanin" w:hAnsi="IRNazanin" w:eastAsia="IRNazanin" w:cs="IRNazanin"/>
          <w:lang w:bidi="fa-IR"/>
          <w:color w:val="111111"/>
          <w:sz w:val="28"/>
          <w:szCs w:val="28"/>
          <w:rtl/>
        </w:rPr>
        <w:t xml:space="preserve">کا: عبد الله بن بن عيسى بن إسماعيل، تا: 1239 ه، 54 ص [ف: 1 - 63]</w:t>
      </w:r>
    </w:p>
    <w:p>
      <w:pPr>
        <w:pStyle w:val="BookText"/>
      </w:pPr>
      <w:r>
        <w:rPr>
          <w:rFonts w:ascii="Times New Roman" w:hAnsi="Times New Roman" w:eastAsia="Times New Roman" w:cs="Times New Roman"/>
          <w:lang w:val="en-US" w:bidi="en-US"/>
          <w:color w:val="111111"/>
          <w:sz w:val="28"/>
          <w:szCs w:val="28"/>
          <w:rtl/>
        </w:rPr>
        <w:t xml:space="preserve">10232.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1259</w:t>
      </w:r>
    </w:p>
    <w:p>
      <w:pPr>
        <w:pStyle w:val="BookText"/>
      </w:pPr>
      <w:r>
        <w:rPr>
          <w:rFonts w:ascii="IRNazanin" w:hAnsi="IRNazanin" w:eastAsia="IRNazanin" w:cs="IRNazanin"/>
          <w:lang w:bidi="fa-IR"/>
          <w:color w:val="111111"/>
          <w:sz w:val="28"/>
          <w:szCs w:val="28"/>
          <w:rtl/>
        </w:rPr>
        <w:t xml:space="preserve">کا: عبد الله بن عیسی، تا: 1239 ه، 54 ص [ف: 1 - 63]</w:t>
      </w:r>
    </w:p>
    <w:p>
      <w:pPr>
        <w:pStyle w:val="BookText"/>
      </w:pPr>
      <w:r>
        <w:rPr>
          <w:rFonts w:ascii="Times New Roman" w:hAnsi="Times New Roman" w:eastAsia="Times New Roman" w:cs="Times New Roman"/>
          <w:lang w:val="en-US" w:bidi="en-US"/>
          <w:color w:val="111111"/>
          <w:sz w:val="28"/>
          <w:szCs w:val="28"/>
          <w:rtl/>
        </w:rPr>
        <w:t xml:space="preserve">10233.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د - 116</w:t>
      </w:r>
    </w:p>
    <w:p>
      <w:pPr>
        <w:pStyle w:val="BookText"/>
      </w:pPr>
      <w:r>
        <w:rPr>
          <w:rFonts w:ascii="IRNazanin" w:hAnsi="IRNazanin" w:eastAsia="IRNazanin" w:cs="IRNazanin"/>
          <w:lang w:bidi="fa-IR"/>
          <w:color w:val="111111"/>
          <w:sz w:val="28"/>
          <w:szCs w:val="28"/>
          <w:rtl/>
        </w:rPr>
        <w:t xml:space="preserve">كا: عبد الله بن عيسى بن إسماعيل، تا: 7 ربیع الاول 1239 ه، 8 / 19*5 / 11 سم [ف: 84]</w:t>
      </w:r>
    </w:p>
    <w:p>
      <w:pPr>
        <w:pStyle w:val="BookText"/>
      </w:pPr>
      <w:r>
        <w:rPr>
          <w:rFonts w:ascii="Amiri" w:hAnsi="Amiri" w:eastAsia="Amiri" w:cs="Amiri"/>
          <w:lang w:bidi="ar-SA"/>
          <w:color w:val="111111"/>
          <w:sz w:val="28"/>
          <w:szCs w:val="28"/>
          <w:rtl/>
        </w:rPr>
        <w:t xml:space="preserve">بغية الأماني في رواية ورش عن طريق الاصفهاني بلوغ الأماني في قرائة ورش عن طريق الأصبهاني</w:t>
      </w:r>
    </w:p>
    <w:p>
      <w:pPr>
        <w:pStyle w:val="Heading2"/>
      </w:pPr>
      <w:bookmarkStart w:id="1394" w:name="_Toc687"/>
      <w:r>
        <w:t>بغية الأمل في شرح تنبيهات براءة الرسائل / أصول الفقه - عربي</w:t>
      </w:r>
      <w:bookmarkEnd w:id="1394"/>
    </w:p>
    <w:p>
      <w:pPr>
        <w:pStyle w:val="BookText"/>
      </w:pPr>
      <w:r>
        <w:rPr>
          <w:rFonts w:ascii="Amiri" w:hAnsi="Amiri" w:eastAsia="Amiri" w:cs="Amiri"/>
          <w:lang w:bidi="ar-SA"/>
          <w:color w:val="111111"/>
          <w:sz w:val="28"/>
          <w:szCs w:val="28"/>
          <w:rtl/>
        </w:rPr>
        <w:t xml:space="preserve">الحسيني الحلّي، علي بن حمد (القرن 14 ه)</w:t>
      </w:r>
    </w:p>
    <w:p>
      <w:pPr>
        <w:pStyle w:val="BookText"/>
      </w:pPr>
      <w:r>
        <w:rPr>
          <w:rFonts w:ascii="Times New Roman" w:hAnsi="Times New Roman" w:eastAsia="Times New Roman" w:cs="Times New Roman"/>
          <w:lang w:val="en-US" w:bidi="en-US"/>
          <w:color w:val="111111"/>
          <w:sz w:val="28"/>
          <w:szCs w:val="28"/>
          <w:rtl/>
        </w:rPr>
        <w:t xml:space="preserve">10234.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4015</w:t>
      </w:r>
    </w:p>
    <w:p>
      <w:pPr>
        <w:pStyle w:val="BookText"/>
      </w:pPr>
      <w:r>
        <w:rPr>
          <w:rFonts w:ascii="Amiri" w:hAnsi="Amiri" w:eastAsia="Amiri" w:cs="Amiri"/>
          <w:lang w:bidi="ar-SA"/>
          <w:color w:val="111111"/>
          <w:sz w:val="28"/>
          <w:szCs w:val="28"/>
          <w:rtl/>
        </w:rPr>
        <w:t xml:space="preserve">ناقص؛ كاتب = مؤلف، تا: مجهول؛ 142 ص [ف: 1 - 63]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01" w:name="pg8108_75256"/>
    <w:bookmarkEnd w:id="301"/>
    <w:p>
      <w:pPr>
        <w:pStyle w:val="Heading2"/>
      </w:pPr>
      <w:bookmarkStart w:id="1395" w:name="_Toc688"/>
      <w:r>
        <w:t>بغية الباحث عن جمل الموارث = الأرجوزة الرحبية / فقه، شعر - عربي</w:t>
      </w:r>
      <w:bookmarkEnd w:id="1395"/>
    </w:p>
    <w:p>
      <w:pPr>
        <w:pStyle w:val="BookText"/>
      </w:pPr>
      <w:r>
        <w:rPr>
          <w:rFonts w:ascii="Amiri" w:hAnsi="Amiri" w:eastAsia="Amiri" w:cs="Amiri"/>
          <w:lang w:bidi="ar-SA"/>
          <w:color w:val="111111"/>
          <w:sz w:val="28"/>
          <w:szCs w:val="28"/>
          <w:rtl/>
        </w:rPr>
        <w:t xml:space="preserve">ابن متفننة، محمّد بن علي (497 - 577 ه)</w:t>
      </w:r>
    </w:p>
    <w:p>
      <w:pPr>
        <w:pStyle w:val="BookText"/>
      </w:pPr>
      <w:r>
        <w:rPr>
          <w:rFonts w:ascii="Amiri" w:hAnsi="Amiri" w:eastAsia="Amiri" w:cs="Amiri"/>
          <w:lang w:bidi="ar-SA"/>
          <w:color w:val="111111"/>
          <w:sz w:val="28"/>
          <w:szCs w:val="28"/>
          <w:rtl/>
        </w:rPr>
        <w:t xml:space="preserve">أوّله: البسملة. أول ما نستفتح المقالا * بذكر حمد ربنا تعالى طبع: لندن، 1882 م؛ الجزائر، 1896 م</w:t>
      </w:r>
    </w:p>
    <w:p>
      <w:pPr>
        <w:pStyle w:val="BookText"/>
      </w:pPr>
      <w:r>
        <w:rPr>
          <w:rFonts w:ascii="Amiri" w:hAnsi="Amiri" w:eastAsia="Amiri" w:cs="Amiri"/>
          <w:lang w:bidi="ar-SA"/>
          <w:color w:val="111111"/>
          <w:sz w:val="28"/>
          <w:szCs w:val="28"/>
          <w:rtl/>
        </w:rPr>
        <w:t xml:space="preserve">[فنخا 6: 63 - 64 (3 نسخ)] 10235. الموصل؛ سعيد الديوه جي؛ رقم المخطوط: 7 / 220</w:t>
      </w:r>
    </w:p>
    <w:p>
      <w:pPr>
        <w:pStyle w:val="BookText"/>
      </w:pPr>
      <w:r>
        <w:rPr>
          <w:rFonts w:ascii="IRNazanin" w:hAnsi="IRNazanin" w:eastAsia="IRNazanin" w:cs="IRNazanin"/>
          <w:lang w:bidi="fa-IR"/>
          <w:color w:val="111111"/>
          <w:sz w:val="28"/>
          <w:szCs w:val="28"/>
          <w:rtl/>
        </w:rPr>
        <w:t xml:space="preserve">کا: مجهول، تا: 1227 ه [ معهد المخطوطات العربية: 9 - 229]</w:t>
      </w:r>
    </w:p>
    <w:p>
      <w:pPr>
        <w:pStyle w:val="BookText"/>
      </w:pPr>
      <w:r>
        <w:rPr>
          <w:rFonts w:ascii="Times New Roman" w:hAnsi="Times New Roman" w:eastAsia="Times New Roman" w:cs="Times New Roman"/>
          <w:lang w:val="en-US" w:bidi="en-US"/>
          <w:color w:val="111111"/>
          <w:sz w:val="28"/>
          <w:szCs w:val="28"/>
          <w:rtl/>
        </w:rPr>
        <w:t xml:space="preserve">10236.</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 / 41 / 16</w:t>
      </w:r>
    </w:p>
    <w:p>
      <w:pPr>
        <w:pStyle w:val="BookText"/>
      </w:pPr>
      <w:r>
        <w:rPr>
          <w:rFonts w:ascii="Amiri" w:hAnsi="Amiri" w:eastAsia="Amiri" w:cs="Amiri"/>
          <w:lang w:bidi="ar-SA"/>
          <w:color w:val="111111"/>
          <w:sz w:val="28"/>
          <w:szCs w:val="28"/>
          <w:rtl/>
        </w:rPr>
        <w:t xml:space="preserve">كا: أحمد بن محمّد الخياط، تا: 1237 ه [الأوقاف العامة - موصل: 5 - 103]</w:t>
      </w:r>
    </w:p>
    <w:p>
      <w:pPr>
        <w:pStyle w:val="BookText"/>
      </w:pPr>
      <w:r>
        <w:rPr>
          <w:rFonts w:ascii="Times New Roman" w:hAnsi="Times New Roman" w:eastAsia="Times New Roman" w:cs="Times New Roman"/>
          <w:lang w:val="en-US" w:bidi="en-US"/>
          <w:color w:val="111111"/>
          <w:sz w:val="28"/>
          <w:szCs w:val="28"/>
          <w:rtl/>
        </w:rPr>
        <w:t xml:space="preserve">10237.</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3 / 583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إبراهيم بن يوسف الانصاري، تا: 16 شعبان 1277 ه، 7 ق ، 14*20 سم [المورد: 34 - 367]</w:t>
      </w:r>
    </w:p>
    <w:p>
      <w:pPr>
        <w:pStyle w:val="BookText"/>
      </w:pPr>
      <w:r>
        <w:rPr>
          <w:rFonts w:ascii="Times New Roman" w:hAnsi="Times New Roman" w:eastAsia="Times New Roman" w:cs="Times New Roman"/>
          <w:lang w:val="en-US" w:bidi="en-US"/>
          <w:color w:val="111111"/>
          <w:sz w:val="28"/>
          <w:szCs w:val="28"/>
          <w:rtl/>
        </w:rPr>
        <w:t xml:space="preserve">10238.</w:t>
      </w:r>
    </w:p>
    <w:p>
      <w:pPr>
        <w:pStyle w:val="BookText"/>
      </w:pPr>
      <w:r>
        <w:rPr>
          <w:rFonts w:ascii="Amiri" w:hAnsi="Amiri" w:eastAsia="Amiri" w:cs="Amiri"/>
          <w:lang w:bidi="ar-SA"/>
          <w:color w:val="111111"/>
          <w:sz w:val="28"/>
          <w:szCs w:val="28"/>
          <w:rtl/>
        </w:rPr>
        <w:t xml:space="preserve">الموصل؛ خزانة ميسر صالح الأمين (في الأوقاف العامة)؛ رقم المخطوط: 28 أوّلها: مطابق</w:t>
      </w:r>
    </w:p>
    <w:p>
      <w:pPr>
        <w:pStyle w:val="BookText"/>
      </w:pPr>
      <w:r>
        <w:rPr>
          <w:rFonts w:ascii="IRNazanin" w:hAnsi="IRNazanin" w:eastAsia="IRNazanin" w:cs="IRNazanin"/>
          <w:lang w:bidi="fa-IR"/>
          <w:color w:val="111111"/>
          <w:sz w:val="28"/>
          <w:szCs w:val="28"/>
          <w:rtl/>
        </w:rPr>
        <w:t xml:space="preserve">نسخ، کا: مجهول، تا: 1285ه، 10 ق، 17*11 سم [الأوقاف العامة - موصل: 6 - 284] 10239. بغداد؛ الخزانة الآلوسية (ضمن دار المخطوطات)؛ رقم المخطوط: 2 / 8672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محمود بن عبد الله الشكري الآلوسي، تا: 1292 ه، 18 ص، 15 س، 11*19 سم [المورد: 185 - 13]</w:t>
      </w:r>
    </w:p>
    <w:p>
      <w:pPr>
        <w:pStyle w:val="BookText"/>
      </w:pPr>
      <w:r>
        <w:rPr>
          <w:rFonts w:ascii="Times New Roman" w:hAnsi="Times New Roman" w:eastAsia="Times New Roman" w:cs="Times New Roman"/>
          <w:lang w:val="en-US" w:bidi="en-US"/>
          <w:color w:val="111111"/>
          <w:sz w:val="28"/>
          <w:szCs w:val="28"/>
          <w:rtl/>
        </w:rPr>
        <w:t xml:space="preserve">10240.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- 7 / 123</w:t>
      </w:r>
    </w:p>
    <w:p>
      <w:pPr>
        <w:pStyle w:val="BookText"/>
      </w:pPr>
      <w:r>
        <w:rPr>
          <w:rFonts w:ascii="IRNazanin" w:hAnsi="IRNazanin" w:eastAsia="IRNazanin" w:cs="IRNazanin"/>
          <w:lang w:bidi="fa-IR"/>
          <w:color w:val="111111"/>
          <w:sz w:val="28"/>
          <w:szCs w:val="28"/>
          <w:rtl/>
        </w:rPr>
        <w:t xml:space="preserve">کا: مجهول، تا: مجهول؛ 5 / 16*6 / 23 سم [ف: 320] 10241. الموصل؛ سعيد الديوه جي؛ رقم المخطوط: 3 / 201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9 - 225]</w:t>
      </w:r>
    </w:p>
    <w:p>
      <w:pPr>
        <w:pStyle w:val="BookText"/>
      </w:pPr>
      <w:r>
        <w:rPr>
          <w:rFonts w:ascii="Times New Roman" w:hAnsi="Times New Roman" w:eastAsia="Times New Roman" w:cs="Times New Roman"/>
          <w:lang w:val="en-US" w:bidi="en-US"/>
          <w:color w:val="111111"/>
          <w:sz w:val="28"/>
          <w:szCs w:val="28"/>
          <w:rtl/>
        </w:rPr>
        <w:t xml:space="preserve">10242.</w:t>
      </w:r>
    </w:p>
    <w:p>
      <w:pPr>
        <w:pStyle w:val="BookText"/>
      </w:pPr>
      <w:r>
        <w:rPr>
          <w:rFonts w:ascii="Amiri" w:hAnsi="Amiri" w:eastAsia="Amiri" w:cs="Amiri"/>
          <w:lang w:bidi="ar-SA"/>
          <w:color w:val="111111"/>
          <w:sz w:val="28"/>
          <w:szCs w:val="28"/>
          <w:rtl/>
        </w:rPr>
        <w:t xml:space="preserve">الموصل؛ المدرسة النعمانية (في الأوقاف العامة)؛ رقم المخطوط: 3 / 47</w:t>
      </w:r>
    </w:p>
    <w:p>
      <w:pPr>
        <w:pStyle w:val="BookText"/>
      </w:pPr>
      <w:r>
        <w:rPr>
          <w:rFonts w:ascii="IRNazanin" w:hAnsi="IRNazanin" w:eastAsia="IRNazanin" w:cs="IRNazanin"/>
          <w:lang w:bidi="fa-IR"/>
          <w:color w:val="111111"/>
          <w:sz w:val="28"/>
          <w:szCs w:val="28"/>
          <w:rtl/>
        </w:rPr>
        <w:t xml:space="preserve">کا: مجهول، تا: مجهول؛ 23*18 سم [الأوقاف العامة - موصل: 7 - 281] 10243. الموصل؛ مدرسة الحاج حسين بك (في الأوقاف العامة)؛ رقم المخطوط: 1 / 25 / 17</w:t>
      </w:r>
    </w:p>
    <w:p>
      <w:pPr>
        <w:pStyle w:val="BookText"/>
      </w:pPr>
      <w:r>
        <w:rPr>
          <w:rFonts w:ascii="IRNazanin" w:hAnsi="IRNazanin" w:eastAsia="IRNazanin" w:cs="IRNazanin"/>
          <w:lang w:bidi="fa-IR"/>
          <w:color w:val="111111"/>
          <w:sz w:val="28"/>
          <w:szCs w:val="28"/>
          <w:rtl/>
        </w:rPr>
        <w:t xml:space="preserve">کا: مجهول، تا: مجهول؛ 20*16 سم [الأوقاف العامة - موصل: 6 - 113]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02" w:name="pg8108_75258"/>
    <w:bookmarkEnd w:id="302"/>
    <w:p>
      <w:pPr>
        <w:pStyle w:val="BookText"/>
      </w:pPr>
      <w:r>
        <w:rPr>
          <w:rFonts w:ascii="Amiri" w:hAnsi="Amiri" w:eastAsia="Amiri" w:cs="Amiri"/>
          <w:lang w:bidi="ar-SA"/>
          <w:color w:val="111111"/>
          <w:sz w:val="28"/>
          <w:szCs w:val="28"/>
          <w:rtl/>
        </w:rPr>
        <w:t xml:space="preserve">بغية الباحث عن جمل المواريث غنية الباحث</w:t>
      </w:r>
    </w:p>
    <w:p>
      <w:pPr>
        <w:pStyle w:val="BookText"/>
      </w:pPr>
      <w:r>
        <w:rPr>
          <w:rFonts w:ascii="Amiri" w:hAnsi="Amiri" w:eastAsia="Amiri" w:cs="Amiri"/>
          <w:lang w:bidi="ar-SA"/>
          <w:color w:val="111111"/>
          <w:sz w:val="28"/>
          <w:szCs w:val="28"/>
          <w:rtl/>
        </w:rPr>
        <w:t xml:space="preserve">بغية الباحث في علم المواريث شرح الرحبية</w:t>
      </w:r>
    </w:p>
    <w:p>
      <w:pPr>
        <w:pStyle w:val="Heading2"/>
      </w:pPr>
      <w:bookmarkStart w:id="1396" w:name="_Toc689"/>
      <w:r>
        <w:t>بغية الجليس والمسامر ونزهة الأرواح والخواطر في الأشعار والنوادر / أدب - عربي الحفناوي، شهاب الدين أحمد (القرن 12 ه)</w:t>
      </w:r>
      <w:bookmarkEnd w:id="1396"/>
    </w:p>
    <w:p>
      <w:pPr>
        <w:pStyle w:val="BookText"/>
      </w:pPr>
      <w:r>
        <w:rPr>
          <w:rFonts w:ascii="Times New Roman" w:hAnsi="Times New Roman" w:eastAsia="Times New Roman" w:cs="Times New Roman"/>
          <w:lang w:val="en-US" w:bidi="en-US"/>
          <w:color w:val="111111"/>
          <w:sz w:val="28"/>
          <w:szCs w:val="28"/>
          <w:rtl/>
        </w:rPr>
        <w:t xml:space="preserve">10244.</w:t>
      </w:r>
    </w:p>
    <w:p>
      <w:pPr>
        <w:pStyle w:val="BookText"/>
      </w:pPr>
      <w:r>
        <w:rPr>
          <w:rFonts w:ascii="Amiri" w:hAnsi="Amiri" w:eastAsia="Amiri" w:cs="Amiri"/>
          <w:lang w:bidi="ar-SA"/>
          <w:color w:val="111111"/>
          <w:sz w:val="28"/>
          <w:szCs w:val="28"/>
          <w:rtl/>
        </w:rPr>
        <w:t xml:space="preserve">بغداد؛ الجامعة المستنصرية؛ رقم المخطوط: 45 مصورة</w:t>
      </w:r>
    </w:p>
    <w:p>
      <w:pPr>
        <w:pStyle w:val="BookText"/>
      </w:pPr>
      <w:r>
        <w:rPr>
          <w:rFonts w:ascii="Amiri" w:hAnsi="Amiri" w:eastAsia="Amiri" w:cs="Amiri"/>
          <w:lang w:bidi="ar-SA"/>
          <w:color w:val="111111"/>
          <w:sz w:val="28"/>
          <w:szCs w:val="28"/>
          <w:rtl/>
        </w:rPr>
        <w:t xml:space="preserve">أوّلها: بسم الله الرحمن الرحيم الحمد لله الذي نزه الالباب؛ آخرها: فدعي اصحابه فراوا مالم يروه ابدا فامعنوا</w:t>
      </w:r>
    </w:p>
    <w:p>
      <w:pPr>
        <w:pStyle w:val="BookText"/>
      </w:pPr>
      <w:r>
        <w:rPr>
          <w:rFonts w:ascii="IRNazanin" w:hAnsi="IRNazanin" w:eastAsia="IRNazanin" w:cs="IRNazanin"/>
          <w:lang w:bidi="fa-IR"/>
          <w:color w:val="111111"/>
          <w:sz w:val="28"/>
          <w:szCs w:val="28"/>
          <w:rtl/>
        </w:rPr>
        <w:t xml:space="preserve">الجزء الأوّل. مصدر التصوير: نسخة مكتبة غوطا، برقم: 640 / 2716 / كابينا 1807 رقم 787؛ کا: مجهول، تا: 1183 ه، 165 ق (165 - 1)، 21 س، 5 / 15*22 سم [المورد: 46 - 192]</w:t>
      </w:r>
    </w:p>
    <w:p>
      <w:pPr>
        <w:pStyle w:val="BookText"/>
      </w:pPr>
      <w:r>
        <w:rPr>
          <w:rFonts w:ascii="Times New Roman" w:hAnsi="Times New Roman" w:eastAsia="Times New Roman" w:cs="Times New Roman"/>
          <w:lang w:val="en-US" w:bidi="en-US"/>
          <w:color w:val="111111"/>
          <w:sz w:val="28"/>
          <w:szCs w:val="28"/>
          <w:rtl/>
        </w:rPr>
        <w:t xml:space="preserve">10245.</w:t>
      </w:r>
    </w:p>
    <w:p>
      <w:pPr>
        <w:pStyle w:val="BookText"/>
      </w:pPr>
      <w:r>
        <w:rPr>
          <w:rFonts w:ascii="Amiri" w:hAnsi="Amiri" w:eastAsia="Amiri" w:cs="Amiri"/>
          <w:lang w:bidi="ar-SA"/>
          <w:color w:val="111111"/>
          <w:sz w:val="28"/>
          <w:szCs w:val="28"/>
          <w:rtl/>
        </w:rPr>
        <w:t xml:space="preserve">بغداد؛ الجامعة المستنصرية؛ رقم المخطوط: 46 مصورة</w:t>
      </w:r>
    </w:p>
    <w:p>
      <w:pPr>
        <w:pStyle w:val="BookText"/>
      </w:pPr>
      <w:r>
        <w:rPr>
          <w:rFonts w:ascii="Amiri" w:hAnsi="Amiri" w:eastAsia="Amiri" w:cs="Amiri"/>
          <w:lang w:bidi="ar-SA"/>
          <w:color w:val="111111"/>
          <w:sz w:val="28"/>
          <w:szCs w:val="28"/>
          <w:rtl/>
        </w:rPr>
        <w:t xml:space="preserve">أوّلها: فدعى اصحابه فراوا ما لم يروه ابدا فامعنوا؛ آخرها: سيدنا ومولانا ومسندنا واعلانا واغلانا نبي الرحمة وشفيع الامة.</w:t>
      </w:r>
    </w:p>
    <w:p>
      <w:pPr>
        <w:pStyle w:val="BookText"/>
      </w:pPr>
      <w:r>
        <w:rPr>
          <w:rFonts w:ascii="IRNazanin" w:hAnsi="IRNazanin" w:eastAsia="IRNazanin" w:cs="IRNazanin"/>
          <w:lang w:bidi="fa-IR"/>
          <w:color w:val="111111"/>
          <w:sz w:val="28"/>
          <w:szCs w:val="28"/>
          <w:rtl/>
        </w:rPr>
        <w:t xml:space="preserve">الجزء الثاني. مصدر التصوير: نسخة مكتبة غوطا، برقم: 460 / 2716؛ کا: مجهول، تا: 1183 ه، 17 ق (336 - 165)، 21 س، 5 / 15*23 سم [المورد: 46 - 192]</w:t>
      </w:r>
    </w:p>
    <w:p>
      <w:pPr>
        <w:pStyle w:val="Heading2"/>
      </w:pPr>
      <w:bookmarkStart w:id="1397" w:name="_Toc690"/>
      <w:r>
        <w:t>بغية الخاص والعام / فقه - عربي</w:t>
      </w:r>
      <w:bookmarkEnd w:id="1397"/>
    </w:p>
    <w:p>
      <w:pPr>
        <w:pStyle w:val="BookText"/>
      </w:pPr>
      <w:r>
        <w:rPr>
          <w:rFonts w:ascii="Amiri" w:hAnsi="Amiri" w:eastAsia="Amiri" w:cs="Amiri"/>
          <w:lang w:bidi="ar-SA"/>
          <w:color w:val="111111"/>
          <w:sz w:val="28"/>
          <w:szCs w:val="28"/>
          <w:rtl/>
        </w:rPr>
        <w:t xml:space="preserve">الكاظمي النجفي، محمّد حسين بن هاشم (1224 - 1308 ه)</w:t>
      </w:r>
    </w:p>
    <w:p>
      <w:pPr>
        <w:pStyle w:val="BookText"/>
      </w:pPr>
      <w:r>
        <w:rPr>
          <w:rFonts w:ascii="Amiri" w:hAnsi="Amiri" w:eastAsia="Amiri" w:cs="Amiri"/>
          <w:lang w:bidi="ar-SA"/>
          <w:color w:val="111111"/>
          <w:sz w:val="28"/>
          <w:szCs w:val="28"/>
          <w:rtl/>
        </w:rPr>
        <w:t xml:space="preserve">أوّله: الحمد الله رب العالمين... قد التمس منّي بعض الإخوان الكرام تحرير رسالة في مسائل الحلال والحرام...</w:t>
      </w:r>
    </w:p>
    <w:p>
      <w:pPr>
        <w:pStyle w:val="BookText"/>
      </w:pPr>
      <w:r>
        <w:rPr>
          <w:rFonts w:ascii="Amiri" w:hAnsi="Amiri" w:eastAsia="Amiri" w:cs="Amiri"/>
          <w:lang w:bidi="ar-SA"/>
          <w:color w:val="111111"/>
          <w:sz w:val="28"/>
          <w:szCs w:val="28"/>
          <w:rtl/>
        </w:rPr>
        <w:t xml:space="preserve">طبع: بمبئي، 1297 ه</w:t>
      </w:r>
    </w:p>
    <w:p>
      <w:pPr>
        <w:pStyle w:val="BookText"/>
      </w:pPr>
      <w:r>
        <w:rPr>
          <w:rFonts w:ascii="Amiri" w:hAnsi="Amiri" w:eastAsia="Amiri" w:cs="Amiri"/>
          <w:lang w:bidi="ar-SA"/>
          <w:color w:val="111111"/>
          <w:sz w:val="28"/>
          <w:szCs w:val="28"/>
          <w:rtl/>
        </w:rPr>
        <w:t xml:space="preserve">[فنخا 6: 64 - 65 (10 نسخة)]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10246.</w:t>
      </w:r>
    </w:p>
    <w:p>
      <w:pPr>
        <w:pStyle w:val="BookText"/>
      </w:pPr>
      <w:r>
        <w:rPr>
          <w:rFonts w:ascii="Amiri" w:hAnsi="Amiri" w:eastAsia="Amiri" w:cs="Amiri"/>
          <w:lang w:bidi="ar-SA"/>
          <w:color w:val="111111"/>
          <w:sz w:val="28"/>
          <w:szCs w:val="28"/>
          <w:rtl/>
        </w:rPr>
        <w:t xml:space="preserve">الكاظمية؛ مكتبة الامام الصادق؛ رقم المخطوط: 83</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اشرف خلقه محمّد وآله الطاهرين؛ آخرها: وان كان تم قضائه والله اعلم، والحمد لله رب العالمين وصلى الله على خير خلقه محمّد.</w:t>
      </w:r>
    </w:p>
    <w:p>
      <w:pPr>
        <w:pStyle w:val="BookText"/>
      </w:pPr>
      <w:r>
        <w:rPr>
          <w:rFonts w:ascii="IRNazanin" w:hAnsi="IRNazanin" w:eastAsia="IRNazanin" w:cs="IRNazanin"/>
          <w:lang w:bidi="fa-IR"/>
          <w:color w:val="111111"/>
          <w:sz w:val="28"/>
          <w:szCs w:val="28"/>
          <w:rtl/>
        </w:rPr>
        <w:t xml:space="preserve">نسخ، کا: محمّد بن جعفر الكاظمي، تا: 1293 ه، 91 ق، 17 س، 14*21 سم [الذخائر: 259 - 7 - 6]</w:t>
      </w:r>
    </w:p>
    <w:p>
      <w:pPr>
        <w:pStyle w:val="BookText"/>
      </w:pPr>
      <w:r>
        <w:rPr>
          <w:rFonts w:ascii="Times New Roman" w:hAnsi="Times New Roman" w:eastAsia="Times New Roman" w:cs="Times New Roman"/>
          <w:lang w:val="en-US" w:bidi="en-US"/>
          <w:color w:val="111111"/>
          <w:sz w:val="28"/>
          <w:szCs w:val="28"/>
          <w:rtl/>
        </w:rPr>
        <w:t xml:space="preserve">10247.</w:t>
      </w:r>
    </w:p>
    <w:p>
      <w:pPr>
        <w:pStyle w:val="BookText"/>
      </w:pPr>
      <w:r>
        <w:rPr>
          <w:rFonts w:ascii="Amiri" w:hAnsi="Amiri" w:eastAsia="Amiri" w:cs="Amiri"/>
          <w:lang w:bidi="ar-SA"/>
          <w:color w:val="111111"/>
          <w:sz w:val="28"/>
          <w:szCs w:val="28"/>
          <w:rtl/>
        </w:rPr>
        <w:t xml:space="preserve">النجف الأشرف؛ مكتبة الامام الخوئي؛ رقم المخطوط: 210</w:t>
      </w:r>
    </w:p>
    <w:p>
      <w:pPr>
        <w:pStyle w:val="BookText"/>
      </w:pPr>
      <w:r>
        <w:rPr>
          <w:rFonts w:ascii="Amiri" w:hAnsi="Amiri" w:eastAsia="Amiri" w:cs="Amiri"/>
          <w:lang w:bidi="ar-SA"/>
          <w:color w:val="111111"/>
          <w:sz w:val="28"/>
          <w:szCs w:val="28"/>
          <w:rtl/>
        </w:rPr>
        <w:t xml:space="preserve">أوّلها: الحمد لله رب العالمين، وصلى الله تعالى على محمّد وآله الطاهرين، القسم الثاني في العقود وفيه عدة كتب كتاب البيع؛ آخرها: فانكشف له حصول الشرط المزبور قبل صدور احد الثلاثة منه وانما وقع جهلاً بالحال لم يجب عليه الوفاء بذلك وان كان ينبغي له ذلك اشتملت على المعاملات وهي القسم الثاني من الكتاب الا القسم الرابع - الاخير - في الأحكام وفيه اثنا عشر كتاباً اولها كتاب الصيد والذبائح وآخرها كتاب الفرائض؛ نسخ، كا: مرتضى بن عباس بن حسن بن جعفر آل كاشف الغطاء، تا: 1319 - 1324 ه، 192 ق، 21 س، 16*22 سم [ف: 1 - 333]</w:t>
      </w:r>
    </w:p>
    <w:p>
      <w:pPr>
        <w:pStyle w:val="BookText"/>
      </w:pPr>
      <w:r>
        <w:rPr>
          <w:rFonts w:ascii="Times New Roman" w:hAnsi="Times New Roman" w:eastAsia="Times New Roman" w:cs="Times New Roman"/>
          <w:lang w:val="en-US" w:bidi="en-US"/>
          <w:color w:val="111111"/>
          <w:sz w:val="28"/>
          <w:szCs w:val="28"/>
          <w:rtl/>
        </w:rPr>
        <w:t xml:space="preserve">10248.</w:t>
      </w:r>
    </w:p>
    <w:p>
      <w:pPr>
        <w:pStyle w:val="BookText"/>
      </w:pPr>
      <w:r>
        <w:rPr>
          <w:rFonts w:ascii="IRNazanin" w:hAnsi="IRNazanin" w:eastAsia="IRNazanin" w:cs="IRNazanin"/>
          <w:lang w:bidi="fa-IR"/>
          <w:color w:val="111111"/>
          <w:sz w:val="28"/>
          <w:szCs w:val="28"/>
          <w:rtl/>
        </w:rPr>
        <w:t xml:space="preserve">كربلاء؛ العتبة العباسية؛ رقم المخطوط: 379 أوّلها: الحمد لله رب العالمين وصلى الله محمّد واهل بيته الطاهرين، اما بعد فيقول الراجي عفو ربه الغفور الرحيم محمّد حسين ابن المرحوم الشيخ هاشم: انه قد التمس منا بعض الاخوان الكرام تحریر؛ آخرها: ايضا بالبيع ونحوه من المحرمات فيه وان كان اتمامه ثم قضاؤه احوط والله اعلم والحمد الله...</w:t>
      </w:r>
    </w:p>
    <w:p>
      <w:pPr>
        <w:pStyle w:val="BookText"/>
      </w:pPr>
      <w:r>
        <w:rPr>
          <w:rFonts w:ascii="IRNazanin" w:hAnsi="IRNazanin" w:eastAsia="IRNazanin" w:cs="IRNazanin"/>
          <w:lang w:bidi="fa-IR"/>
          <w:color w:val="111111"/>
          <w:sz w:val="28"/>
          <w:szCs w:val="28"/>
          <w:rtl/>
        </w:rPr>
        <w:t xml:space="preserve">تشتمل على كتاب الطهارة والصلاة والزكاة والخمس والصوم وقطعة من الاعتكاف؛ نسخ، کا: مجهول، تا: مجهول؛ عليها خط المولف؛ 83 ق، 17 س، 15*22 سم [ف: 1 - 423] 10249. النجف الأشرف؛ مكتبة الامام الخوئي؛ رقم المخطوط: 230</w:t>
      </w:r>
    </w:p>
    <w:p>
      <w:pPr>
        <w:pStyle w:val="BookText"/>
      </w:pPr>
      <w:r>
        <w:rPr>
          <w:rFonts w:ascii="IRNazanin" w:hAnsi="IRNazanin" w:eastAsia="IRNazanin" w:cs="IRNazanin"/>
          <w:lang w:bidi="fa-IR"/>
          <w:color w:val="111111"/>
          <w:sz w:val="28"/>
          <w:szCs w:val="28"/>
          <w:rtl/>
        </w:rPr>
        <w:t xml:space="preserve">أوّلها: الحمد لله رب العالمين، وصلى الله تعالى على محمّد وآله الطاهرين، القسم الثاني في العقود وفيه عدة كتب كتاب البيع؛ آخرها: وان كان لاحتياط لورثتها أن يأخذوا من الزوج... من الباقي وكذا الحكم فيما لو ارتد الزوج عن فطرة قبل الدخول بها اشتملت على المعاملات وهي القسم الثاني من الكتاب؛ نسخ، کا: مجهول، تا: مجهول؛ تملك: السيد علي بن عباس وتوت الحلي وختمه الدائري: «علي مع الحق»، الشيخ علي بن محمّد رضا بن هادي آل كاشف الغطاء؛ 233 ق، 18 س، 15*21 سم [ف: 1 - 366]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03" w:name="pg8108_75262"/>
    <w:bookmarkEnd w:id="303"/>
    <w:p>
      <w:pPr>
        <w:pStyle w:val="Heading2"/>
      </w:pPr>
      <w:bookmarkStart w:id="1398" w:name="_Toc691"/>
      <w:r>
        <w:t>بغية الخاطر ونزهة الناظر / تاريخ الاسلام - عربي</w:t>
      </w:r>
      <w:bookmarkEnd w:id="1398"/>
    </w:p>
    <w:p>
      <w:pPr>
        <w:pStyle w:val="BookText"/>
      </w:pPr>
      <w:r>
        <w:rPr>
          <w:rFonts w:ascii="Amiri" w:hAnsi="Amiri" w:eastAsia="Amiri" w:cs="Amiri"/>
          <w:lang w:bidi="ar-SA"/>
          <w:color w:val="111111"/>
          <w:sz w:val="28"/>
          <w:szCs w:val="28"/>
          <w:rtl/>
        </w:rPr>
        <w:t xml:space="preserve">الكاني، محمّد بن مصطفى ( - 1040 ه)</w:t>
      </w:r>
    </w:p>
    <w:p>
      <w:pPr>
        <w:pStyle w:val="BookText"/>
      </w:pPr>
      <w:r>
        <w:rPr>
          <w:rFonts w:ascii="Times New Roman" w:hAnsi="Times New Roman" w:eastAsia="Times New Roman" w:cs="Times New Roman"/>
          <w:lang w:val="en-US" w:bidi="en-US"/>
          <w:color w:val="111111"/>
          <w:sz w:val="28"/>
          <w:szCs w:val="28"/>
          <w:rtl/>
        </w:rPr>
        <w:t xml:space="preserve">10250.</w:t>
      </w:r>
    </w:p>
    <w:p>
      <w:pPr>
        <w:pStyle w:val="BookText"/>
      </w:pPr>
      <w:r>
        <w:rPr>
          <w:rFonts w:ascii="IRNazanin" w:hAnsi="IRNazanin" w:eastAsia="IRNazanin" w:cs="IRNazanin"/>
          <w:lang w:bidi="fa-IR"/>
          <w:color w:val="111111"/>
          <w:sz w:val="28"/>
          <w:szCs w:val="28"/>
          <w:rtl/>
        </w:rPr>
        <w:t xml:space="preserve">بغداد؛ دار المخطوطات؛ رقم المخطوط: 2251</w:t>
      </w:r>
    </w:p>
    <w:p>
      <w:pPr>
        <w:pStyle w:val="BookText"/>
      </w:pPr>
      <w:r>
        <w:rPr>
          <w:rFonts w:ascii="Amiri" w:hAnsi="Amiri" w:eastAsia="Amiri" w:cs="Amiri"/>
          <w:lang w:bidi="ar-SA"/>
          <w:color w:val="111111"/>
          <w:sz w:val="28"/>
          <w:szCs w:val="28"/>
          <w:rtl/>
        </w:rPr>
        <w:t xml:space="preserve">نسخ وثلث، كا: مجهول، تا: القرن 11 ه، ناقصة: الآخر؛ 124 ص، 22 س، 28*17 سم [المتحف العراقي - ف: التاريخ والتراجم - 64]</w:t>
      </w:r>
    </w:p>
    <w:p>
      <w:pPr>
        <w:pStyle w:val="BookText"/>
      </w:pPr>
      <w:r>
        <w:rPr>
          <w:rFonts w:ascii="Times New Roman" w:hAnsi="Times New Roman" w:eastAsia="Times New Roman" w:cs="Times New Roman"/>
          <w:lang w:val="en-US" w:bidi="en-US"/>
          <w:color w:val="111111"/>
          <w:sz w:val="28"/>
          <w:szCs w:val="28"/>
          <w:rtl/>
        </w:rPr>
        <w:t xml:space="preserve">10251.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 - 174</w:t>
      </w:r>
    </w:p>
    <w:p>
      <w:pPr>
        <w:pStyle w:val="BookText"/>
      </w:pPr>
      <w:r>
        <w:rPr>
          <w:rFonts w:ascii="IRNazanin" w:hAnsi="IRNazanin" w:eastAsia="IRNazanin" w:cs="IRNazanin"/>
          <w:lang w:bidi="fa-IR"/>
          <w:color w:val="111111"/>
          <w:sz w:val="28"/>
          <w:szCs w:val="28"/>
          <w:rtl/>
        </w:rPr>
        <w:t xml:space="preserve">في آخره وصل به إلى ذكر السلطان مصطفى خان بن محمّد بن مراد بن سليم؛ کا: مجهول، تا: مجهول؛ ناقصة: الأوّل؛ 292 ص، 25 س، 2 / 21*2 / 30 سم [ف: 119]</w:t>
      </w:r>
    </w:p>
    <w:p>
      <w:pPr>
        <w:pStyle w:val="Heading2"/>
      </w:pPr>
      <w:bookmarkStart w:id="1399" w:name="_Toc692"/>
      <w:r>
        <w:t>بغية الراغب في شرح مرشدة الطالب / حساب - عربي</w:t>
      </w:r>
      <w:bookmarkEnd w:id="1399"/>
    </w:p>
    <w:p>
      <w:pPr>
        <w:pStyle w:val="BookText"/>
      </w:pPr>
      <w:r>
        <w:rPr>
          <w:rFonts w:ascii="Amiri" w:hAnsi="Amiri" w:eastAsia="Amiri" w:cs="Amiri"/>
          <w:lang w:bidi="ar-SA"/>
          <w:color w:val="111111"/>
          <w:sz w:val="28"/>
          <w:szCs w:val="28"/>
          <w:rtl/>
        </w:rPr>
        <w:t xml:space="preserve">الشنشوري، عبد الله بن محمّد (935 - 999 ه)</w:t>
      </w:r>
    </w:p>
    <w:p>
      <w:pPr>
        <w:pStyle w:val="BookText"/>
      </w:pPr>
      <w:r>
        <w:rPr>
          <w:rFonts w:ascii="Amiri" w:hAnsi="Amiri" w:eastAsia="Amiri" w:cs="Amiri"/>
          <w:lang w:bidi="ar-SA"/>
          <w:color w:val="111111"/>
          <w:sz w:val="28"/>
          <w:szCs w:val="28"/>
          <w:rtl/>
        </w:rPr>
        <w:t xml:space="preserve">المرتبط: مرشد الطالب في اسنى المطالب في علم الحساب = المرشدة في صناعة الغبار؛ ابن الهائم، أحمد بن محمّد (815 - 753 ه)</w:t>
      </w:r>
    </w:p>
    <w:p>
      <w:pPr>
        <w:pStyle w:val="BookText"/>
      </w:pPr>
      <w:r>
        <w:rPr>
          <w:rFonts w:ascii="Amiri" w:hAnsi="Amiri" w:eastAsia="Amiri" w:cs="Amiri"/>
          <w:lang w:bidi="ar-SA"/>
          <w:color w:val="111111"/>
          <w:sz w:val="28"/>
          <w:szCs w:val="28"/>
          <w:rtl/>
        </w:rPr>
        <w:t xml:space="preserve">تاريخ التأليف: 995 ه</w:t>
      </w:r>
    </w:p>
    <w:p>
      <w:pPr>
        <w:pStyle w:val="BookText"/>
      </w:pPr>
      <w:r>
        <w:rPr>
          <w:rFonts w:ascii="Amiri" w:hAnsi="Amiri" w:eastAsia="Amiri" w:cs="Amiri"/>
          <w:lang w:bidi="ar-SA"/>
          <w:color w:val="111111"/>
          <w:sz w:val="28"/>
          <w:szCs w:val="28"/>
          <w:rtl/>
        </w:rPr>
        <w:t xml:space="preserve">[فنخا 6: 66 - 67 (1 نسخة)] 10252. النجف الأشرف؛ مكتبة آية الله الحكيم العامة؛ رقم المخطوط: 2 / 454 مصورة أوّلها: الذي قبل الثلاثة بعد محوه خمسة لأجل النصف الذي حصل في تنصيف الخمسة؛ آخرها: فصدقت أني لست ممن أنسب إلى ابن الهائم، ولاممن يفهم خطابه ولكن إذا أراد الله أمرا هيا أسبابه والحمد لله... قال مؤلفه الفقير عبد الله بن الشيخ العالم العلامه الشيخ بهاء الدين محمّد بن... وكان الفراغ من تأليفة في اليوم المبارك رابع ذي الحجه الحرام ختام سنة خمسة وتسعين وتسعمائة والله أعلم بالصواب...</w:t>
      </w:r>
    </w:p>
    <w:p>
      <w:pPr>
        <w:pStyle w:val="BookText"/>
      </w:pPr>
      <w:r>
        <w:rPr>
          <w:rFonts w:ascii="IRNazanin" w:hAnsi="IRNazanin" w:eastAsia="IRNazanin" w:cs="IRNazanin"/>
          <w:lang w:bidi="fa-IR"/>
          <w:color w:val="111111"/>
          <w:sz w:val="28"/>
          <w:szCs w:val="28"/>
          <w:rtl/>
        </w:rPr>
        <w:t xml:space="preserve">مصدر التصوير: نسخة دار الكتب الظاهرية تحت رقم 7579؛ کا: مصطفی عبود، تا: 1254 ه، ناقصة: الأوّل؛ 221 ص [(مصورات) - ف: 2 - 159]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04" w:name="pg8108_75264"/>
    <w:bookmarkEnd w:id="304"/>
    <w:p>
      <w:pPr>
        <w:pStyle w:val="Heading2"/>
      </w:pPr>
      <w:bookmarkStart w:id="1400" w:name="_Toc693"/>
      <w:r>
        <w:t>بغية الرائد فيما تضمنه حديث أم زرع من الفوائد / شرح الحديث - عربي</w:t>
      </w:r>
      <w:bookmarkEnd w:id="1400"/>
    </w:p>
    <w:p>
      <w:pPr>
        <w:pStyle w:val="BookText"/>
      </w:pPr>
      <w:r>
        <w:rPr>
          <w:rFonts w:ascii="Amiri" w:hAnsi="Amiri" w:eastAsia="Amiri" w:cs="Amiri"/>
          <w:lang w:bidi="ar-SA"/>
          <w:color w:val="111111"/>
          <w:sz w:val="28"/>
          <w:szCs w:val="28"/>
          <w:rtl/>
        </w:rPr>
        <w:t xml:space="preserve">القاضي عياض، عياض بن موسى (476 ؟ - 544 ه)</w:t>
      </w:r>
    </w:p>
    <w:p>
      <w:pPr>
        <w:pStyle w:val="BookText"/>
      </w:pPr>
      <w:r>
        <w:rPr>
          <w:rFonts w:ascii="IRNazanin" w:hAnsi="IRNazanin" w:eastAsia="IRNazanin" w:cs="IRNazanin"/>
          <w:lang w:bidi="fa-IR"/>
          <w:color w:val="111111"/>
          <w:sz w:val="28"/>
          <w:szCs w:val="28"/>
          <w:rtl/>
        </w:rPr>
        <w:t xml:space="preserve">أوّله: قال الفقيه الأجل القاضي الحافظ أبو الفضل عياض بن موسى بن عیاض...</w:t>
      </w:r>
    </w:p>
    <w:p>
      <w:pPr>
        <w:pStyle w:val="BookText"/>
      </w:pPr>
      <w:r>
        <w:rPr>
          <w:rFonts w:ascii="Amiri" w:hAnsi="Amiri" w:eastAsia="Amiri" w:cs="Amiri"/>
          <w:lang w:bidi="ar-SA"/>
          <w:color w:val="111111"/>
          <w:sz w:val="28"/>
          <w:szCs w:val="28"/>
          <w:rtl/>
        </w:rPr>
        <w:t xml:space="preserve">آخره: وعلى الله جل اسمه الاعتماد... وصلواته على مصطفاه من خلقه محمّد نبيه وعلى آله وسلامه كثيراً...</w:t>
      </w:r>
    </w:p>
    <w:p>
      <w:pPr>
        <w:pStyle w:val="BookText"/>
      </w:pPr>
      <w:r>
        <w:rPr>
          <w:rFonts w:ascii="Amiri" w:hAnsi="Amiri" w:eastAsia="Amiri" w:cs="Amiri"/>
          <w:lang w:bidi="ar-SA"/>
          <w:color w:val="111111"/>
          <w:sz w:val="28"/>
          <w:szCs w:val="28"/>
          <w:rtl/>
        </w:rPr>
        <w:t xml:space="preserve">طبع: القاهرة، 1982 م؛ تونس، 1395 ه</w:t>
      </w:r>
    </w:p>
    <w:p>
      <w:pPr>
        <w:pStyle w:val="BookText"/>
      </w:pPr>
      <w:r>
        <w:rPr>
          <w:rFonts w:ascii="Amiri" w:hAnsi="Amiri" w:eastAsia="Amiri" w:cs="Amiri"/>
          <w:lang w:bidi="ar-SA"/>
          <w:color w:val="111111"/>
          <w:sz w:val="28"/>
          <w:szCs w:val="28"/>
          <w:rtl/>
        </w:rPr>
        <w:t xml:space="preserve">[فنخا 6: 66 (1 نسخة)]</w:t>
      </w:r>
    </w:p>
    <w:p>
      <w:pPr>
        <w:pStyle w:val="BookText"/>
      </w:pPr>
      <w:r>
        <w:rPr>
          <w:rFonts w:ascii="Times New Roman" w:hAnsi="Times New Roman" w:eastAsia="Times New Roman" w:cs="Times New Roman"/>
          <w:lang w:val="en-US" w:bidi="en-US"/>
          <w:color w:val="111111"/>
          <w:sz w:val="28"/>
          <w:szCs w:val="28"/>
          <w:rtl/>
        </w:rPr>
        <w:t xml:space="preserve">10253.</w:t>
      </w:r>
    </w:p>
    <w:p>
      <w:pPr>
        <w:pStyle w:val="BookText"/>
      </w:pPr>
      <w:r>
        <w:rPr>
          <w:rFonts w:ascii="Amiri" w:hAnsi="Amiri" w:eastAsia="Amiri" w:cs="Amiri"/>
          <w:lang w:bidi="ar-SA"/>
          <w:color w:val="111111"/>
          <w:sz w:val="28"/>
          <w:szCs w:val="28"/>
          <w:rtl/>
        </w:rPr>
        <w:t xml:space="preserve">بغداد؛ مكتبة الأوقاف العامة؛ رقم المخطوط: 189 مصورة</w:t>
      </w:r>
    </w:p>
    <w:p>
      <w:pPr>
        <w:pStyle w:val="BookText"/>
      </w:pPr>
      <w:r>
        <w:rPr>
          <w:rFonts w:ascii="IRNazanin" w:hAnsi="IRNazanin" w:eastAsia="IRNazanin" w:cs="IRNazanin"/>
          <w:lang w:bidi="fa-IR"/>
          <w:color w:val="111111"/>
          <w:sz w:val="28"/>
          <w:szCs w:val="28"/>
          <w:rtl/>
        </w:rPr>
        <w:t xml:space="preserve">مصدر التصوير: نسخة مكتبة لاله لي / استانبول، برقم 407؛ کا: ابن غرات، محمّد بن محمّد، تا: 745 ه، 45 ق، 19*25 سم [المورد: 22 - 243]</w:t>
      </w:r>
    </w:p>
    <w:p>
      <w:pPr>
        <w:pStyle w:val="BookText"/>
      </w:pPr>
      <w:r>
        <w:rPr>
          <w:rFonts w:ascii="Amiri" w:hAnsi="Amiri" w:eastAsia="Amiri" w:cs="Amiri"/>
          <w:lang w:bidi="ar-SA"/>
          <w:color w:val="111111"/>
          <w:sz w:val="28"/>
          <w:szCs w:val="28"/>
          <w:rtl/>
        </w:rPr>
        <w:t xml:space="preserve">بغداد؛ مكتبة الأوقاف العامة؛ رقم المخطوط: 94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22 - 243]</w:t>
      </w:r>
    </w:p>
    <w:p>
      <w:pPr>
        <w:pStyle w:val="Heading2"/>
      </w:pPr>
      <w:bookmarkStart w:id="1401" w:name="_Toc694"/>
      <w:r>
        <w:t>بغية السامع والقاري لشرح صحيح البخاري / شرح الحديث - عربي</w:t>
      </w:r>
      <w:bookmarkEnd w:id="1401"/>
    </w:p>
    <w:p>
      <w:pPr>
        <w:pStyle w:val="BookText"/>
      </w:pPr>
      <w:r>
        <w:rPr>
          <w:rFonts w:ascii="Amiri" w:hAnsi="Amiri" w:eastAsia="Amiri" w:cs="Amiri"/>
          <w:lang w:bidi="ar-SA"/>
          <w:color w:val="111111"/>
          <w:sz w:val="28"/>
          <w:szCs w:val="28"/>
          <w:rtl/>
        </w:rPr>
        <w:t xml:space="preserve">ليا الحلبي، يوسف بن عمر (القرن 10 ه)</w:t>
      </w:r>
    </w:p>
    <w:p>
      <w:pPr>
        <w:pStyle w:val="BookText"/>
      </w:pPr>
      <w:r>
        <w:rPr>
          <w:rFonts w:ascii="Amiri" w:hAnsi="Amiri" w:eastAsia="Amiri" w:cs="Amiri"/>
          <w:lang w:bidi="ar-SA"/>
          <w:color w:val="111111"/>
          <w:sz w:val="28"/>
          <w:szCs w:val="28"/>
          <w:rtl/>
        </w:rPr>
        <w:t xml:space="preserve">المرتبط: الجامع الصحيح = صحيح البخاري؛ البخاري، محمّد بن إسماعيل (256 - 194 ه)</w:t>
      </w:r>
    </w:p>
    <w:p>
      <w:pPr>
        <w:pStyle w:val="BookText"/>
      </w:pPr>
      <w:r>
        <w:rPr>
          <w:rFonts w:ascii="Times New Roman" w:hAnsi="Times New Roman" w:eastAsia="Times New Roman" w:cs="Times New Roman"/>
          <w:lang w:val="en-US" w:bidi="en-US"/>
          <w:color w:val="111111"/>
          <w:sz w:val="28"/>
          <w:szCs w:val="28"/>
          <w:rtl/>
        </w:rPr>
        <w:t xml:space="preserve">10254.</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 / 5</w:t>
      </w:r>
    </w:p>
    <w:p>
      <w:pPr>
        <w:pStyle w:val="BookText"/>
      </w:pPr>
      <w:r>
        <w:rPr>
          <w:rFonts w:ascii="Amiri" w:hAnsi="Amiri" w:eastAsia="Amiri" w:cs="Amiri"/>
          <w:lang w:bidi="ar-SA"/>
          <w:color w:val="111111"/>
          <w:sz w:val="28"/>
          <w:szCs w:val="28"/>
          <w:rtl/>
        </w:rPr>
        <w:t xml:space="preserve">أوّلها: الحمد الله الذي اكمل الدين واتم علينا النعمة وجعل امتنا خير امة</w:t>
      </w:r>
    </w:p>
    <w:p>
      <w:pPr>
        <w:pStyle w:val="BookText"/>
      </w:pPr>
      <w:r>
        <w:rPr>
          <w:rFonts w:ascii="IRNazanin" w:hAnsi="IRNazanin" w:eastAsia="IRNazanin" w:cs="IRNazanin"/>
          <w:lang w:bidi="fa-IR"/>
          <w:color w:val="111111"/>
          <w:sz w:val="28"/>
          <w:szCs w:val="28"/>
          <w:rtl/>
        </w:rPr>
        <w:t xml:space="preserve">کا: محمّد بن خليل العرضي الشافعي، تا: 977 ه، منسوخة في حياة المؤلف، جاء في آخره إجازة بخط المؤلف؛ 358 ق، 21*16 سم [الأوقاف العامة - موصل: 4 - 35]</w:t>
      </w:r>
    </w:p>
    <w:p>
      <w:pPr>
        <w:pStyle w:val="Heading2"/>
      </w:pPr>
      <w:bookmarkStart w:id="1402" w:name="_Toc695"/>
      <w:r>
        <w:t>بغية السائل / تاريخ - عربي</w:t>
      </w:r>
      <w:bookmarkEnd w:id="1402"/>
    </w:p>
    <w:p>
      <w:pPr>
        <w:pStyle w:val="BookText"/>
      </w:pPr>
      <w:r>
        <w:rPr>
          <w:rFonts w:ascii="Times New Roman" w:hAnsi="Times New Roman" w:eastAsia="Times New Roman" w:cs="Times New Roman"/>
          <w:lang w:val="en-US" w:bidi="en-US"/>
          <w:color w:val="111111"/>
          <w:sz w:val="28"/>
          <w:szCs w:val="28"/>
          <w:rtl/>
        </w:rPr>
        <w:t xml:space="preserve">10255.</w:t>
      </w:r>
    </w:p>
    <w:p>
      <w:pPr>
        <w:pStyle w:val="BookText"/>
      </w:pPr>
      <w:r>
        <w:rPr>
          <w:rFonts w:ascii="Amiri" w:hAnsi="Amiri" w:eastAsia="Amiri" w:cs="Amiri"/>
          <w:lang w:bidi="ar-SA"/>
          <w:color w:val="111111"/>
          <w:sz w:val="28"/>
          <w:szCs w:val="28"/>
          <w:rtl/>
        </w:rPr>
        <w:t xml:space="preserve">بغداد؛ مكتبة الأوقاف العامة؛ رقم المخطوط: 1 / 868</w:t>
      </w:r>
    </w:p>
    <w:p>
      <w:pPr>
        <w:pStyle w:val="BookText"/>
      </w:pPr>
      <w:r>
        <w:rPr>
          <w:rFonts w:ascii="Amiri" w:hAnsi="Amiri" w:eastAsia="Amiri" w:cs="Amiri"/>
          <w:lang w:bidi="ar-SA"/>
          <w:color w:val="111111"/>
          <w:sz w:val="28"/>
          <w:szCs w:val="28"/>
          <w:rtl/>
        </w:rPr>
        <w:t xml:space="preserve">أوّلها: الحمد لله الذي زين الإنسان، بجواهر، الكلام... وصلى الله على سيدنا محمّد واله ينتهي ببداية الفصل التاسع والثلاثين؛ كا: مجهول، تا: مجهول؛ ناقصة: الآخر؛ 56ق، 15*20 سم [ف: 4 - 212]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05" w:name="pg8108_75266"/>
    <w:bookmarkEnd w:id="305"/>
    <w:p>
      <w:pPr>
        <w:pStyle w:val="Heading2"/>
      </w:pPr>
      <w:bookmarkStart w:id="1403" w:name="_Toc696"/>
      <w:r>
        <w:t>بغية السائل في المسائل / تعبير الرؤيا - عربي</w:t>
      </w:r>
      <w:bookmarkEnd w:id="1403"/>
    </w:p>
    <w:p>
      <w:pPr>
        <w:pStyle w:val="BookText"/>
      </w:pPr>
      <w:r>
        <w:rPr>
          <w:rFonts w:ascii="Amiri" w:hAnsi="Amiri" w:eastAsia="Amiri" w:cs="Amiri"/>
          <w:lang w:bidi="ar-SA"/>
          <w:color w:val="111111"/>
          <w:sz w:val="28"/>
          <w:szCs w:val="28"/>
          <w:rtl/>
        </w:rPr>
        <w:t xml:space="preserve">الدنوشري، عبد المنعم بن أبي بكر</w:t>
      </w:r>
    </w:p>
    <w:p>
      <w:pPr>
        <w:pStyle w:val="BookText"/>
      </w:pPr>
      <w:r>
        <w:rPr>
          <w:rFonts w:ascii="Times New Roman" w:hAnsi="Times New Roman" w:eastAsia="Times New Roman" w:cs="Times New Roman"/>
          <w:lang w:val="en-US" w:bidi="en-US"/>
          <w:color w:val="111111"/>
          <w:sz w:val="28"/>
          <w:szCs w:val="28"/>
          <w:rtl/>
        </w:rPr>
        <w:t xml:space="preserve">10256.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- 55</w:t>
      </w:r>
    </w:p>
    <w:p>
      <w:pPr>
        <w:pStyle w:val="BookText"/>
      </w:pPr>
      <w:r>
        <w:rPr>
          <w:rFonts w:ascii="Amiri" w:hAnsi="Amiri" w:eastAsia="Amiri" w:cs="Amiri"/>
          <w:lang w:bidi="ar-SA"/>
          <w:color w:val="111111"/>
          <w:sz w:val="28"/>
          <w:szCs w:val="28"/>
          <w:rtl/>
        </w:rPr>
        <w:t xml:space="preserve">كا: حسين بن محمّد، تا: 1202 ه، 15*5 / 20 سم [ف: 174]</w:t>
      </w:r>
    </w:p>
    <w:p>
      <w:pPr>
        <w:pStyle w:val="Heading2"/>
      </w:pPr>
      <w:bookmarkStart w:id="1404" w:name="_Toc697"/>
      <w:r>
        <w:t>بغية السائلين / تفسير - عربي</w:t>
      </w:r>
      <w:bookmarkEnd w:id="1404"/>
    </w:p>
    <w:p>
      <w:pPr>
        <w:pStyle w:val="BookText"/>
      </w:pPr>
      <w:r>
        <w:rPr>
          <w:rFonts w:ascii="Times New Roman" w:hAnsi="Times New Roman" w:eastAsia="Times New Roman" w:cs="Times New Roman"/>
          <w:lang w:val="en-US" w:bidi="en-US"/>
          <w:color w:val="111111"/>
          <w:sz w:val="28"/>
          <w:szCs w:val="28"/>
          <w:rtl/>
        </w:rPr>
        <w:t xml:space="preserve">10257.</w:t>
      </w:r>
    </w:p>
    <w:p>
      <w:pPr>
        <w:pStyle w:val="BookText"/>
      </w:pPr>
      <w:r>
        <w:rPr>
          <w:rFonts w:ascii="IRNazanin" w:hAnsi="IRNazanin" w:eastAsia="IRNazanin" w:cs="IRNazanin"/>
          <w:lang w:bidi="fa-IR"/>
          <w:color w:val="111111"/>
          <w:sz w:val="28"/>
          <w:szCs w:val="28"/>
          <w:rtl/>
        </w:rPr>
        <w:t xml:space="preserve">بغداد؛ دار المخطوطات؛ رقم المخطوط: 14509</w:t>
      </w:r>
    </w:p>
    <w:p>
      <w:pPr>
        <w:pStyle w:val="BookText"/>
      </w:pPr>
      <w:r>
        <w:rPr>
          <w:rFonts w:ascii="Amiri" w:hAnsi="Amiri" w:eastAsia="Amiri" w:cs="Amiri"/>
          <w:lang w:bidi="ar-SA"/>
          <w:color w:val="111111"/>
          <w:sz w:val="28"/>
          <w:szCs w:val="28"/>
          <w:rtl/>
        </w:rPr>
        <w:t xml:space="preserve">أوّلها: الحمد لله الذي اجري السنتنا جواهر الكلام، وافاض على أفكارنا أنوار الحكم والأحكام، وصلى الله على سيدنا محمّد واله واصحابه، سيد الأنام ومفتاح الظلام، وواسطة عقد النظام محمّد وآله الكرام...</w:t>
      </w:r>
    </w:p>
    <w:p>
      <w:pPr>
        <w:pStyle w:val="BookText"/>
      </w:pPr>
      <w:r>
        <w:rPr>
          <w:rFonts w:ascii="Amiri" w:hAnsi="Amiri" w:eastAsia="Amiri" w:cs="Amiri"/>
          <w:lang w:bidi="ar-SA"/>
          <w:color w:val="111111"/>
          <w:sz w:val="28"/>
          <w:szCs w:val="28"/>
          <w:rtl/>
        </w:rPr>
        <w:t xml:space="preserve">هو مختصر في تفسير غرائب آيات القرآن الكريم جمعه المؤلف في تفاسير السابقين، واستخرج مسائله من كتبهم ورتبه في تسعة وثلاثين فصلاً؛ نسخ، كا: علي بن مصطفى، تا: 1064 ه، تملك: السلطان مراد؛ 87 ق، 21 س، 14*20 سم [علوم القرآن عراق - ف: 415]</w:t>
      </w:r>
    </w:p>
    <w:p>
      <w:pPr>
        <w:pStyle w:val="Heading2"/>
      </w:pPr>
      <w:bookmarkStart w:id="1405" w:name="_Toc698"/>
      <w:r>
        <w:t>بغية الطالب في حال أبي الطالب / تاريخ الاسلام - عربي</w:t>
      </w:r>
      <w:bookmarkEnd w:id="1405"/>
    </w:p>
    <w:p>
      <w:pPr>
        <w:pStyle w:val="BookText"/>
      </w:pPr>
      <w:r>
        <w:rPr>
          <w:rFonts w:ascii="Amiri" w:hAnsi="Amiri" w:eastAsia="Amiri" w:cs="Amiri"/>
          <w:lang w:bidi="ar-SA"/>
          <w:color w:val="111111"/>
          <w:sz w:val="28"/>
          <w:szCs w:val="28"/>
          <w:rtl/>
        </w:rPr>
        <w:t xml:space="preserve">العاملي، محمّد بن نور الدين 10258. النجف الأشرف؛ مكتبة آية الله الحكيم العامة؛ رقم المخطوط: 4 / 1082</w:t>
      </w:r>
    </w:p>
    <w:p>
      <w:pPr>
        <w:pStyle w:val="BookText"/>
      </w:pPr>
      <w:r>
        <w:rPr>
          <w:rFonts w:ascii="Amiri" w:hAnsi="Amiri" w:eastAsia="Amiri" w:cs="Amiri"/>
          <w:lang w:bidi="ar-SA"/>
          <w:color w:val="111111"/>
          <w:sz w:val="28"/>
          <w:szCs w:val="28"/>
          <w:rtl/>
        </w:rPr>
        <w:t xml:space="preserve">أوّلها: البسملة الحمد لله الذي نور قلوب اوليائه بحقائق الايمان ... وبعد فقد أشار ابي من تجب طاعته ولا تسعني مخالفته وهو المولى الاعظم والمخدوم المحترم من خصه الله بالنفس القدسية والسجايا الملكية اللائح من غرته الغراء لوائح السعادة الابدية الفاتح من همته العلياء روائح العناية السرمدية ذو الفضائل التي تنظم في اجباد الاماجد</w:t>
      </w:r>
    </w:p>
    <w:p>
      <w:pPr>
        <w:pStyle w:val="BookText"/>
      </w:pPr>
      <w:r>
        <w:rPr>
          <w:rFonts w:ascii="Amiri" w:hAnsi="Amiri" w:eastAsia="Amiri" w:cs="Amiri"/>
          <w:lang w:bidi="ar-SA"/>
          <w:color w:val="111111"/>
          <w:sz w:val="28"/>
          <w:szCs w:val="28"/>
          <w:rtl/>
        </w:rPr>
        <w:t xml:space="preserve">كا: محمّد بن طاهر السماوي، تا: 1364 ه، 17 ص، 15 س، 11*17 سم [ف: 1 - 162]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06" w:name="pg8108_75268"/>
    <w:bookmarkEnd w:id="306"/>
    <w:p>
      <w:pPr>
        <w:pStyle w:val="Heading2"/>
      </w:pPr>
      <w:bookmarkStart w:id="1406" w:name="_Toc699"/>
      <w:r>
        <w:t>بغية الطالب في شرح المكاسب / فقه - عربي</w:t>
      </w:r>
      <w:bookmarkEnd w:id="1406"/>
    </w:p>
    <w:p>
      <w:pPr>
        <w:pStyle w:val="BookText"/>
      </w:pPr>
      <w:r>
        <w:rPr>
          <w:rFonts w:ascii="Amiri" w:hAnsi="Amiri" w:eastAsia="Amiri" w:cs="Amiri"/>
          <w:lang w:bidi="ar-SA"/>
          <w:color w:val="111111"/>
          <w:sz w:val="28"/>
          <w:szCs w:val="28"/>
          <w:rtl/>
        </w:rPr>
        <w:t xml:space="preserve">الاشكوري، أبو القاسم بن معصوم ( - 1325 ه)</w:t>
      </w:r>
    </w:p>
    <w:p>
      <w:pPr>
        <w:pStyle w:val="BookText"/>
      </w:pPr>
      <w:r>
        <w:rPr>
          <w:rFonts w:ascii="Amiri" w:hAnsi="Amiri" w:eastAsia="Amiri" w:cs="Amiri"/>
          <w:lang w:bidi="ar-SA"/>
          <w:color w:val="111111"/>
          <w:sz w:val="28"/>
          <w:szCs w:val="28"/>
          <w:rtl/>
        </w:rPr>
        <w:t xml:space="preserve">المرتبط: المكاسب = المتاجر؛ الأنصاري، مرتضى بن محمّد أمين (1281 - 1214 ه)</w:t>
      </w:r>
    </w:p>
    <w:p>
      <w:pPr>
        <w:pStyle w:val="BookText"/>
      </w:pPr>
      <w:r>
        <w:rPr>
          <w:rFonts w:ascii="Amiri" w:hAnsi="Amiri" w:eastAsia="Amiri" w:cs="Amiri"/>
          <w:lang w:bidi="ar-SA"/>
          <w:color w:val="111111"/>
          <w:sz w:val="28"/>
          <w:szCs w:val="28"/>
          <w:rtl/>
        </w:rPr>
        <w:t xml:space="preserve">أوّله: البسملة والحمدلة... وبعد فيقول العبد... أبو القاسم الاشكوري... بعد ما فرغت من تأليف جواهر العقول... خطر ببالي أن اشرح كتاب المكاسب...</w:t>
      </w:r>
    </w:p>
    <w:p>
      <w:pPr>
        <w:pStyle w:val="BookText"/>
      </w:pPr>
      <w:r>
        <w:rPr>
          <w:rFonts w:ascii="IRNazanin" w:hAnsi="IRNazanin" w:eastAsia="IRNazanin" w:cs="IRNazanin"/>
          <w:lang w:bidi="fa-IR"/>
          <w:color w:val="111111"/>
          <w:sz w:val="28"/>
          <w:szCs w:val="28"/>
          <w:rtl/>
        </w:rPr>
        <w:t xml:space="preserve">طبع: طهران 1313، و1319 و 1322 ه</w:t>
      </w:r>
    </w:p>
    <w:p>
      <w:pPr>
        <w:pStyle w:val="BookText"/>
      </w:pPr>
      <w:r>
        <w:rPr>
          <w:rFonts w:ascii="Amiri" w:hAnsi="Amiri" w:eastAsia="Amiri" w:cs="Amiri"/>
          <w:lang w:bidi="ar-SA"/>
          <w:color w:val="111111"/>
          <w:sz w:val="28"/>
          <w:szCs w:val="28"/>
          <w:rtl/>
        </w:rPr>
        <w:t xml:space="preserve">[فنخا 6: 68 (2 نسخة)]</w:t>
      </w:r>
    </w:p>
    <w:p>
      <w:pPr>
        <w:pStyle w:val="BookText"/>
      </w:pPr>
      <w:r>
        <w:rPr>
          <w:rFonts w:ascii="Times New Roman" w:hAnsi="Times New Roman" w:eastAsia="Times New Roman" w:cs="Times New Roman"/>
          <w:lang w:val="en-US" w:bidi="en-US"/>
          <w:color w:val="111111"/>
          <w:sz w:val="28"/>
          <w:szCs w:val="28"/>
          <w:rtl/>
        </w:rPr>
        <w:t xml:space="preserve">10259.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2579</w:t>
      </w:r>
    </w:p>
    <w:p>
      <w:pPr>
        <w:pStyle w:val="BookText"/>
      </w:pPr>
      <w:r>
        <w:rPr>
          <w:rFonts w:ascii="IRNazanin" w:hAnsi="IRNazanin" w:eastAsia="IRNazanin" w:cs="IRNazanin"/>
          <w:lang w:bidi="fa-IR"/>
          <w:color w:val="111111"/>
          <w:sz w:val="28"/>
          <w:szCs w:val="28"/>
          <w:rtl/>
        </w:rPr>
        <w:t xml:space="preserve">کا: مجهول، تا: 1312 ه، 305 ص [ف: 1 - 63]</w:t>
      </w:r>
    </w:p>
    <w:p>
      <w:pPr>
        <w:pStyle w:val="BookText"/>
      </w:pPr>
      <w:r>
        <w:rPr>
          <w:rFonts w:ascii="Times New Roman" w:hAnsi="Times New Roman" w:eastAsia="Times New Roman" w:cs="Times New Roman"/>
          <w:lang w:val="en-US" w:bidi="en-US"/>
          <w:color w:val="111111"/>
          <w:sz w:val="28"/>
          <w:szCs w:val="28"/>
          <w:rtl/>
        </w:rPr>
        <w:t xml:space="preserve">10260.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2577</w:t>
      </w:r>
    </w:p>
    <w:p>
      <w:pPr>
        <w:pStyle w:val="BookText"/>
      </w:pPr>
      <w:r>
        <w:rPr>
          <w:rFonts w:ascii="IRNazanin" w:hAnsi="IRNazanin" w:eastAsia="IRNazanin" w:cs="IRNazanin"/>
          <w:lang w:bidi="fa-IR"/>
          <w:color w:val="111111"/>
          <w:sz w:val="28"/>
          <w:szCs w:val="28"/>
          <w:rtl/>
        </w:rPr>
        <w:t xml:space="preserve">کا: مجهول، تا: 1314 ه، 281 ص [ف: 1 - 63]</w:t>
      </w:r>
    </w:p>
    <w:p>
      <w:pPr>
        <w:pStyle w:val="BookText"/>
      </w:pPr>
      <w:r>
        <w:rPr>
          <w:rFonts w:ascii="Times New Roman" w:hAnsi="Times New Roman" w:eastAsia="Times New Roman" w:cs="Times New Roman"/>
          <w:lang w:val="en-US" w:bidi="en-US"/>
          <w:color w:val="111111"/>
          <w:sz w:val="28"/>
          <w:szCs w:val="28"/>
          <w:rtl/>
        </w:rPr>
        <w:t xml:space="preserve">10261.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2699</w:t>
      </w:r>
    </w:p>
    <w:p>
      <w:pPr>
        <w:pStyle w:val="BookText"/>
      </w:pPr>
      <w:r>
        <w:rPr>
          <w:rFonts w:ascii="IRNazanin" w:hAnsi="IRNazanin" w:eastAsia="IRNazanin" w:cs="IRNazanin"/>
          <w:lang w:bidi="fa-IR"/>
          <w:color w:val="111111"/>
          <w:sz w:val="28"/>
          <w:szCs w:val="28"/>
          <w:rtl/>
        </w:rPr>
        <w:t xml:space="preserve">کا: مجهول، تا: 1314 ه، 212 ص [ف: 1 - 63]</w:t>
      </w:r>
    </w:p>
    <w:p>
      <w:pPr>
        <w:pStyle w:val="Heading2"/>
      </w:pPr>
      <w:bookmarkStart w:id="1407" w:name="_Toc700"/>
      <w:r>
        <w:t>بغية الطالب في شرح عقيدة ابن الحاجب / كلام وعقائد - عربي</w:t>
      </w:r>
      <w:bookmarkEnd w:id="1407"/>
    </w:p>
    <w:p>
      <w:pPr>
        <w:pStyle w:val="BookText"/>
      </w:pPr>
      <w:r>
        <w:rPr>
          <w:rFonts w:ascii="Amiri" w:hAnsi="Amiri" w:eastAsia="Amiri" w:cs="Amiri"/>
          <w:lang w:bidi="ar-SA"/>
          <w:color w:val="111111"/>
          <w:sz w:val="28"/>
          <w:szCs w:val="28"/>
          <w:rtl/>
        </w:rPr>
        <w:t xml:space="preserve">ابن زكرى التلمساني، أحمد بن محمّد ( - 900 ؟ ه)</w:t>
      </w:r>
    </w:p>
    <w:p>
      <w:pPr>
        <w:pStyle w:val="BookText"/>
      </w:pPr>
      <w:r>
        <w:rPr>
          <w:rFonts w:ascii="Times New Roman" w:hAnsi="Times New Roman" w:eastAsia="Times New Roman" w:cs="Times New Roman"/>
          <w:lang w:val="en-US" w:bidi="en-US"/>
          <w:color w:val="111111"/>
          <w:sz w:val="28"/>
          <w:szCs w:val="28"/>
          <w:rtl/>
        </w:rPr>
        <w:t xml:space="preserve">10262.</w:t>
      </w:r>
    </w:p>
    <w:p>
      <w:pPr>
        <w:pStyle w:val="BookText"/>
      </w:pPr>
      <w:r>
        <w:rPr>
          <w:rFonts w:ascii="Amiri" w:hAnsi="Amiri" w:eastAsia="Amiri" w:cs="Amiri"/>
          <w:lang w:bidi="ar-SA"/>
          <w:color w:val="111111"/>
          <w:sz w:val="28"/>
          <w:szCs w:val="28"/>
          <w:rtl/>
        </w:rPr>
        <w:t xml:space="preserve">بغداد؛ مكتبة الأوقاف العامة؛ رقم المخطوط: 5223 أوّلها: الحمد لله الذي ابدع العالم على غير مثال وجعله يدل على وضعه بالعظمة والجلال... وانفرد سبحان... وتعالى بنعوت الكمال، وتنزه عن النظراء والشركاء والامثال</w:t>
      </w:r>
    </w:p>
    <w:p>
      <w:pPr>
        <w:pStyle w:val="BookText"/>
      </w:pPr>
      <w:r>
        <w:rPr>
          <w:rFonts w:ascii="IRNazanin" w:hAnsi="IRNazanin" w:eastAsia="IRNazanin" w:cs="IRNazanin"/>
          <w:lang w:bidi="fa-IR"/>
          <w:color w:val="111111"/>
          <w:sz w:val="28"/>
          <w:szCs w:val="28"/>
          <w:rtl/>
        </w:rPr>
        <w:t xml:space="preserve">کا: علي بن عيسى المرحومي، تا: 961 ه، 210 ق ، 14*22 سم [ف: 2 - 108]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07" w:name="pg8108_75271"/>
    <w:bookmarkEnd w:id="307"/>
    <w:p>
      <w:pPr>
        <w:pStyle w:val="Heading2"/>
      </w:pPr>
      <w:bookmarkStart w:id="1408" w:name="_Toc701"/>
      <w:r>
        <w:t>بغية الطالب في معرفة الضمير المطلوب / هيئة - عربي</w:t>
      </w:r>
      <w:bookmarkEnd w:id="1408"/>
    </w:p>
    <w:p>
      <w:pPr>
        <w:pStyle w:val="BookText"/>
      </w:pPr>
      <w:r>
        <w:rPr>
          <w:rFonts w:ascii="Amiri" w:hAnsi="Amiri" w:eastAsia="Amiri" w:cs="Amiri"/>
          <w:lang w:bidi="ar-SA"/>
          <w:color w:val="111111"/>
          <w:sz w:val="28"/>
          <w:szCs w:val="28"/>
          <w:rtl/>
        </w:rPr>
        <w:t xml:space="preserve">أبو معشر الفلكي، جعفر بن محمّد (172 - 272 ه)</w:t>
      </w:r>
    </w:p>
    <w:p>
      <w:pPr>
        <w:pStyle w:val="BookText"/>
      </w:pPr>
      <w:r>
        <w:rPr>
          <w:rFonts w:ascii="Amiri" w:hAnsi="Amiri" w:eastAsia="Amiri" w:cs="Amiri"/>
          <w:lang w:bidi="ar-SA"/>
          <w:color w:val="111111"/>
          <w:sz w:val="28"/>
          <w:szCs w:val="28"/>
          <w:rtl/>
        </w:rPr>
        <w:t xml:space="preserve">أوّله: البسملة، الحمد لله الذي خلق الإنسان من سلالة من طين... أحسن الخالقين. القول على البرج الاول وهو برج الحمل والمريخ ناري وله من اشكال الرمل الجودلة قال الحكيم ابشرى ايها السائلة بشكل سعيد ورزق جديد وعمر مزيد مديد...</w:t>
      </w:r>
    </w:p>
    <w:p>
      <w:pPr>
        <w:pStyle w:val="BookText"/>
      </w:pPr>
      <w:r>
        <w:rPr>
          <w:rFonts w:ascii="IRNazanin" w:hAnsi="IRNazanin" w:eastAsia="IRNazanin" w:cs="IRNazanin"/>
          <w:lang w:bidi="fa-IR"/>
          <w:color w:val="111111"/>
          <w:sz w:val="28"/>
          <w:szCs w:val="28"/>
          <w:rtl/>
        </w:rPr>
        <w:t xml:space="preserve">طبع: مصر، 1280، 1328 و 1332 ه</w:t>
      </w:r>
    </w:p>
    <w:p>
      <w:pPr>
        <w:pStyle w:val="BookText"/>
      </w:pPr>
      <w:r>
        <w:rPr>
          <w:rFonts w:ascii="Amiri" w:hAnsi="Amiri" w:eastAsia="Amiri" w:cs="Amiri"/>
          <w:lang w:bidi="ar-SA"/>
          <w:color w:val="111111"/>
          <w:sz w:val="28"/>
          <w:szCs w:val="28"/>
          <w:rtl/>
        </w:rPr>
        <w:t xml:space="preserve">[فنخا 6: 68 (1 نسخة)]</w:t>
      </w:r>
    </w:p>
    <w:p>
      <w:pPr>
        <w:pStyle w:val="BookText"/>
      </w:pPr>
      <w:r>
        <w:rPr>
          <w:rFonts w:ascii="Times New Roman" w:hAnsi="Times New Roman" w:eastAsia="Times New Roman" w:cs="Times New Roman"/>
          <w:lang w:val="en-US" w:bidi="en-US"/>
          <w:color w:val="111111"/>
          <w:sz w:val="28"/>
          <w:szCs w:val="28"/>
          <w:rtl/>
        </w:rPr>
        <w:t xml:space="preserve">10263.</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10 / 246</w:t>
      </w:r>
    </w:p>
    <w:p>
      <w:pPr>
        <w:pStyle w:val="BookText"/>
      </w:pPr>
      <w:r>
        <w:rPr>
          <w:rFonts w:ascii="IRNazanin" w:hAnsi="IRNazanin" w:eastAsia="IRNazanin" w:cs="IRNazanin"/>
          <w:lang w:bidi="fa-IR"/>
          <w:color w:val="111111"/>
          <w:sz w:val="28"/>
          <w:szCs w:val="28"/>
          <w:rtl/>
        </w:rPr>
        <w:t xml:space="preserve">کا: مجهول، تا: مجهول؛ 31 ص [نشریه: 11 - 845]</w:t>
      </w:r>
    </w:p>
    <w:p>
      <w:pPr>
        <w:pStyle w:val="Heading2"/>
      </w:pPr>
      <w:bookmarkStart w:id="1409" w:name="_Toc702"/>
      <w:r>
        <w:t>بغية الطالب في معرفة المفروض والواجب / فقه - عربي</w:t>
      </w:r>
      <w:bookmarkEnd w:id="1409"/>
    </w:p>
    <w:p>
      <w:pPr>
        <w:pStyle w:val="BookText"/>
      </w:pPr>
      <w:r>
        <w:rPr>
          <w:rFonts w:ascii="Amiri" w:hAnsi="Amiri" w:eastAsia="Amiri" w:cs="Amiri"/>
          <w:lang w:bidi="ar-SA"/>
          <w:color w:val="111111"/>
          <w:sz w:val="28"/>
          <w:szCs w:val="28"/>
          <w:rtl/>
        </w:rPr>
        <w:t xml:space="preserve">كاشف الغطاء، جعفر بن خضر (1154 - 1228 ه)</w:t>
      </w:r>
    </w:p>
    <w:p>
      <w:pPr>
        <w:pStyle w:val="BookText"/>
      </w:pPr>
      <w:r>
        <w:rPr>
          <w:rFonts w:ascii="Amiri" w:hAnsi="Amiri" w:eastAsia="Amiri" w:cs="Amiri"/>
          <w:lang w:bidi="ar-SA"/>
          <w:color w:val="111111"/>
          <w:sz w:val="28"/>
          <w:szCs w:val="28"/>
          <w:rtl/>
        </w:rPr>
        <w:t xml:space="preserve">أوّله: البسملة الحمد لله الذي اسس قواعد الأحكام ورفع عالم الاسلام... وبعد فقد سألني جمع من الاتقياء... ان اكتب لهم رسالة محتوية على أصول الواجبات...</w:t>
      </w:r>
    </w:p>
    <w:p>
      <w:pPr>
        <w:pStyle w:val="BookText"/>
      </w:pPr>
      <w:r>
        <w:rPr>
          <w:rFonts w:ascii="Amiri" w:hAnsi="Amiri" w:eastAsia="Amiri" w:cs="Amiri"/>
          <w:lang w:bidi="ar-SA"/>
          <w:color w:val="111111"/>
          <w:sz w:val="28"/>
          <w:szCs w:val="28"/>
          <w:rtl/>
        </w:rPr>
        <w:t xml:space="preserve">[فنخا 6: 68 - 73 (70 نسخة)]</w:t>
      </w:r>
    </w:p>
    <w:p>
      <w:pPr>
        <w:pStyle w:val="BookText"/>
      </w:pPr>
      <w:r>
        <w:rPr>
          <w:rFonts w:ascii="Times New Roman" w:hAnsi="Times New Roman" w:eastAsia="Times New Roman" w:cs="Times New Roman"/>
          <w:lang w:val="en-US" w:bidi="en-US"/>
          <w:color w:val="111111"/>
          <w:sz w:val="28"/>
          <w:szCs w:val="28"/>
          <w:rtl/>
        </w:rPr>
        <w:t xml:space="preserve">10264.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2338</w:t>
      </w:r>
    </w:p>
    <w:p>
      <w:pPr>
        <w:pStyle w:val="BookText"/>
      </w:pPr>
      <w:r>
        <w:rPr>
          <w:rFonts w:ascii="IRNazanin" w:hAnsi="IRNazanin" w:eastAsia="IRNazanin" w:cs="IRNazanin"/>
          <w:lang w:bidi="fa-IR"/>
          <w:color w:val="111111"/>
          <w:sz w:val="28"/>
          <w:szCs w:val="28"/>
          <w:rtl/>
        </w:rPr>
        <w:t xml:space="preserve">کا: محمّد بن درویش، تا: 1202 ه، 415 ص [ف: 1 - 63] 10265. النجف الأشرف؛ العتبة العلوية؛ رقم المخطوط: 3 / 886</w:t>
      </w:r>
    </w:p>
    <w:p>
      <w:pPr>
        <w:pStyle w:val="BookText"/>
      </w:pPr>
      <w:r>
        <w:rPr>
          <w:rFonts w:ascii="Amiri" w:hAnsi="Amiri" w:eastAsia="Amiri" w:cs="Amiri"/>
          <w:lang w:bidi="ar-SA"/>
          <w:color w:val="111111"/>
          <w:sz w:val="28"/>
          <w:szCs w:val="28"/>
          <w:rtl/>
        </w:rPr>
        <w:t xml:space="preserve">أوّلها: مطابق؛ آخرها: في السفر ناسيا اعاد في الوقت لا في خارجه تمت.</w:t>
      </w:r>
    </w:p>
    <w:p>
      <w:pPr>
        <w:pStyle w:val="BookText"/>
      </w:pPr>
      <w:r>
        <w:rPr>
          <w:rFonts w:ascii="IRNazanin" w:hAnsi="IRNazanin" w:eastAsia="IRNazanin" w:cs="IRNazanin"/>
          <w:lang w:bidi="fa-IR"/>
          <w:color w:val="111111"/>
          <w:sz w:val="28"/>
          <w:szCs w:val="28"/>
          <w:rtl/>
        </w:rPr>
        <w:t xml:space="preserve">نسخ، کا: جواد بن محمّد بن درويش الحلي، تا: 1202 ه، التسلسل المخزني: 270 / 4 / 10؛ 180 ص، 13 س، 10*15 سم [ف: 2 - 60] 10266. الكاظمية؛ مكتبة الامام الصادق؛ رقم المخطوط: 11</w:t>
      </w:r>
    </w:p>
    <w:p>
      <w:pPr>
        <w:pStyle w:val="BookText"/>
      </w:pPr>
      <w:r>
        <w:rPr>
          <w:rFonts w:ascii="Amiri" w:hAnsi="Amiri" w:eastAsia="Amiri" w:cs="Amiri"/>
          <w:lang w:bidi="ar-SA"/>
          <w:color w:val="111111"/>
          <w:sz w:val="28"/>
          <w:szCs w:val="28"/>
          <w:rtl/>
        </w:rPr>
        <w:t xml:space="preserve">أوّلها: الحمد لله غني عن الموجودات قديم ازلي دائم ابدي؛ آخرها: وقد تمت هذه الرسالة... المسماة بغية الطالبين من تصانيف افضل الفضلاء... شيخ جعفر ادام الله اقباله</w:t>
      </w:r>
    </w:p>
    <w:p>
      <w:pPr>
        <w:pStyle w:val="BookText"/>
      </w:pPr>
      <w:r>
        <w:rPr>
          <w:rFonts w:ascii="IRNazanin" w:hAnsi="IRNazanin" w:eastAsia="IRNazanin" w:cs="IRNazanin"/>
          <w:lang w:bidi="fa-IR"/>
          <w:color w:val="111111"/>
          <w:sz w:val="28"/>
          <w:szCs w:val="28"/>
          <w:rtl/>
        </w:rPr>
        <w:t xml:space="preserve">تعلیق، کا: محمّد باقر بن محمّد مقيم البسطامي، تا: 1206 ه، 39 ق، 12 س، 11*15 سم [الذخائر: 6 - 7 - 246]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10267.</w:t>
      </w:r>
    </w:p>
    <w:p>
      <w:pPr>
        <w:pStyle w:val="BookText"/>
      </w:pPr>
      <w:r>
        <w:rPr>
          <w:rFonts w:ascii="Amiri" w:hAnsi="Amiri" w:eastAsia="Amiri" w:cs="Amiri"/>
          <w:lang w:bidi="ar-SA"/>
          <w:color w:val="111111"/>
          <w:sz w:val="28"/>
          <w:szCs w:val="28"/>
          <w:rtl/>
        </w:rPr>
        <w:t xml:space="preserve">الكاظمية؛ جامعة مدينة العلم؛ رقم المخطوط: 16 / 6</w:t>
      </w:r>
    </w:p>
    <w:p>
      <w:pPr>
        <w:pStyle w:val="BookText"/>
      </w:pPr>
      <w:r>
        <w:rPr>
          <w:rFonts w:ascii="IRNazanin" w:hAnsi="IRNazanin" w:eastAsia="IRNazanin" w:cs="IRNazanin"/>
          <w:lang w:bidi="fa-IR"/>
          <w:color w:val="111111"/>
          <w:sz w:val="28"/>
          <w:szCs w:val="28"/>
          <w:rtl/>
        </w:rPr>
        <w:t xml:space="preserve">کا: مجهول، تا: 1209 ه، 2 / 10*15 سم [ف: 52] 10268. کربلاء؛ العتبة العباسية؛ رقم المخطوط: 214 أوّلها: مطابق؛ آخرها: من العبادات ولو نوي اعتكاف تسعة ايام مثلا فان جعلها اعتكافا واحدا فنيته واحدة والا تعددت نيته</w:t>
      </w:r>
    </w:p>
    <w:p>
      <w:pPr>
        <w:pStyle w:val="BookText"/>
      </w:pPr>
      <w:r>
        <w:rPr>
          <w:rFonts w:ascii="IRNazanin" w:hAnsi="IRNazanin" w:eastAsia="IRNazanin" w:cs="IRNazanin"/>
          <w:lang w:bidi="fa-IR"/>
          <w:color w:val="111111"/>
          <w:sz w:val="28"/>
          <w:szCs w:val="28"/>
          <w:rtl/>
        </w:rPr>
        <w:t xml:space="preserve">نسخ، کا: عبد الله بن محمّد رضا شبّر الحسيني، تا: 19 شوال 1214 ه؛ ناقصة: الآخر؛ 217 ق، 20 س، 10*15 سم [ف: 1 - 259]</w:t>
      </w:r>
    </w:p>
    <w:p>
      <w:pPr>
        <w:pStyle w:val="BookText"/>
      </w:pPr>
      <w:r>
        <w:rPr>
          <w:rFonts w:ascii="Times New Roman" w:hAnsi="Times New Roman" w:eastAsia="Times New Roman" w:cs="Times New Roman"/>
          <w:lang w:val="en-US" w:bidi="en-US"/>
          <w:color w:val="111111"/>
          <w:sz w:val="28"/>
          <w:szCs w:val="28"/>
          <w:rtl/>
        </w:rPr>
        <w:t xml:space="preserve">10269.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2611</w:t>
      </w:r>
    </w:p>
    <w:p>
      <w:pPr>
        <w:pStyle w:val="BookText"/>
      </w:pPr>
      <w:r>
        <w:rPr>
          <w:rFonts w:ascii="IRNazanin" w:hAnsi="IRNazanin" w:eastAsia="IRNazanin" w:cs="IRNazanin"/>
          <w:lang w:bidi="fa-IR"/>
          <w:color w:val="111111"/>
          <w:sz w:val="28"/>
          <w:szCs w:val="28"/>
          <w:rtl/>
        </w:rPr>
        <w:t xml:space="preserve">کا: مجهول، تا: 1215 ه، 33 ص [ف: 1 - 63]</w:t>
      </w:r>
    </w:p>
    <w:p>
      <w:pPr>
        <w:pStyle w:val="BookText"/>
      </w:pPr>
      <w:r>
        <w:rPr>
          <w:rFonts w:ascii="Times New Roman" w:hAnsi="Times New Roman" w:eastAsia="Times New Roman" w:cs="Times New Roman"/>
          <w:lang w:val="en-US" w:bidi="en-US"/>
          <w:color w:val="111111"/>
          <w:sz w:val="28"/>
          <w:szCs w:val="28"/>
          <w:rtl/>
        </w:rPr>
        <w:t xml:space="preserve">10270.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5 - 1 / 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عبد الله البحراني، تا: 27 جمادى الأولى 1218 ه، 140 ص، 7 / 15*8 / 20 سم [ف: 317] 10271. النجف الأشرف؛ مكتبة الإمام أمير المؤمنين العامة؛ رقم المخطوط: 154</w:t>
      </w:r>
    </w:p>
    <w:p>
      <w:pPr>
        <w:pStyle w:val="BookText"/>
      </w:pPr>
      <w:r>
        <w:rPr>
          <w:rFonts w:ascii="IRNazanin" w:hAnsi="IRNazanin" w:eastAsia="IRNazanin" w:cs="IRNazanin"/>
          <w:lang w:bidi="fa-IR"/>
          <w:color w:val="111111"/>
          <w:sz w:val="28"/>
          <w:szCs w:val="28"/>
          <w:rtl/>
        </w:rPr>
        <w:t xml:space="preserve">كا: الشيخ محمّد بن زين العابدين اللاهيجي، تا: 12 محرم 1222 ه، اصفهان (مدرسة نیماورد)؛ 47 ق، 10*7 / 15 سم [ف: 1 - 188] 10272. النجف الأشرف؛ مؤسسة كاشف الغطاء العامة؛ رقم المخطوط: 1334</w:t>
      </w:r>
    </w:p>
    <w:p>
      <w:pPr>
        <w:pStyle w:val="BookText"/>
      </w:pPr>
      <w:r>
        <w:rPr>
          <w:rFonts w:ascii="Amiri" w:hAnsi="Amiri" w:eastAsia="Amiri" w:cs="Amiri"/>
          <w:lang w:bidi="ar-SA"/>
          <w:color w:val="111111"/>
          <w:sz w:val="28"/>
          <w:szCs w:val="28"/>
          <w:rtl/>
        </w:rPr>
        <w:t xml:space="preserve">كا: محمّد علي بن صالح الحكيم، تا: 1222 ه، 167 ص [ف: 1 - 63]</w:t>
      </w:r>
    </w:p>
    <w:p>
      <w:pPr>
        <w:pStyle w:val="BookText"/>
      </w:pPr>
      <w:r>
        <w:rPr>
          <w:rFonts w:ascii="Times New Roman" w:hAnsi="Times New Roman" w:eastAsia="Times New Roman" w:cs="Times New Roman"/>
          <w:lang w:val="en-US" w:bidi="en-US"/>
          <w:color w:val="111111"/>
          <w:sz w:val="28"/>
          <w:szCs w:val="28"/>
          <w:rtl/>
        </w:rPr>
        <w:t xml:space="preserve">10273.</w:t>
      </w:r>
    </w:p>
    <w:p>
      <w:pPr>
        <w:pStyle w:val="BookText"/>
      </w:pPr>
      <w:r>
        <w:rPr>
          <w:rFonts w:ascii="Amiri" w:hAnsi="Amiri" w:eastAsia="Amiri" w:cs="Amiri"/>
          <w:lang w:bidi="ar-SA"/>
          <w:color w:val="111111"/>
          <w:sz w:val="28"/>
          <w:szCs w:val="28"/>
          <w:rtl/>
        </w:rPr>
        <w:t xml:space="preserve">النجف الأشرف؛ مكتبة الامام الخوئي؛ رقم المخطوط: 313</w:t>
      </w:r>
    </w:p>
    <w:p>
      <w:pPr>
        <w:pStyle w:val="BookText"/>
      </w:pPr>
      <w:r>
        <w:rPr>
          <w:rFonts w:ascii="Amiri" w:hAnsi="Amiri" w:eastAsia="Amiri" w:cs="Amiri"/>
          <w:lang w:bidi="ar-SA"/>
          <w:color w:val="111111"/>
          <w:sz w:val="28"/>
          <w:szCs w:val="28"/>
          <w:rtl/>
        </w:rPr>
        <w:t xml:space="preserve">أوّلها: مطابق؛ آخرها: كل مقصورة على استحبابه بعد كل فريضة بقول سبحان الله والحمد لله ولا اله الا الله والله اكبر ثلاثين مرة قبل التسبيح او بعده نسخ، كا: السيد محمّد علي بن صالح الحكيم، تا: 1222 ه، تملك: يوسف بن يوسف العاملي سنة 1223 ه وختمه البيضوي: «الواثق بالله الحبيب عبده يوسف»؛ 85 ق، 13 س، 10*14 سم [ف: 1 - 488] 1027. النجف الأشرف؛ مؤسسة كاشف الغطاء العامة؛ رقم المخطوط: 3748</w:t>
      </w:r>
    </w:p>
    <w:p>
      <w:pPr>
        <w:pStyle w:val="BookText"/>
      </w:pPr>
      <w:r>
        <w:rPr>
          <w:rFonts w:ascii="Amiri" w:hAnsi="Amiri" w:eastAsia="Amiri" w:cs="Amiri"/>
          <w:lang w:bidi="ar-SA"/>
          <w:color w:val="111111"/>
          <w:sz w:val="28"/>
          <w:szCs w:val="28"/>
          <w:rtl/>
        </w:rPr>
        <w:t xml:space="preserve">كا: هاشم بن ملاحيدر، تا: 1226 ه، 84 ص [ف: 1 - 63] 10275. النجف الأشرف؛ مؤسسة كاشف الغطاء العامة؛ رقم المخطوط: 2610</w:t>
      </w:r>
    </w:p>
    <w:p>
      <w:pPr>
        <w:pStyle w:val="BookText"/>
      </w:pPr>
      <w:r>
        <w:rPr>
          <w:rFonts w:ascii="IRNazanin" w:hAnsi="IRNazanin" w:eastAsia="IRNazanin" w:cs="IRNazanin"/>
          <w:lang w:bidi="fa-IR"/>
          <w:color w:val="111111"/>
          <w:sz w:val="28"/>
          <w:szCs w:val="28"/>
          <w:rtl/>
        </w:rPr>
        <w:t xml:space="preserve">کا: مجهول، تا: 1227 ه، 91 ص [ف: 1 - 64]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10276.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 981</w:t>
      </w:r>
    </w:p>
    <w:p>
      <w:pPr>
        <w:pStyle w:val="BookText"/>
      </w:pPr>
      <w:r>
        <w:rPr>
          <w:rFonts w:ascii="IRNazanin" w:hAnsi="IRNazanin" w:eastAsia="IRNazanin" w:cs="IRNazanin"/>
          <w:lang w:bidi="fa-IR"/>
          <w:color w:val="111111"/>
          <w:sz w:val="28"/>
          <w:szCs w:val="28"/>
          <w:rtl/>
        </w:rPr>
        <w:t xml:space="preserve">کا: محمّد حسين بن اسحاق التبريزي، تا: 1227 ه، 43 ص، 18 س، 15*21 سم [ف: 1 - 163]</w:t>
      </w:r>
    </w:p>
    <w:p>
      <w:pPr>
        <w:pStyle w:val="BookText"/>
      </w:pPr>
      <w:r>
        <w:rPr>
          <w:rFonts w:ascii="Times New Roman" w:hAnsi="Times New Roman" w:eastAsia="Times New Roman" w:cs="Times New Roman"/>
          <w:lang w:val="en-US" w:bidi="en-US"/>
          <w:color w:val="111111"/>
          <w:sz w:val="28"/>
          <w:szCs w:val="28"/>
          <w:rtl/>
        </w:rPr>
        <w:t xml:space="preserve">10277.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4283</w:t>
      </w:r>
    </w:p>
    <w:p>
      <w:pPr>
        <w:pStyle w:val="BookText"/>
      </w:pPr>
      <w:r>
        <w:rPr>
          <w:rFonts w:ascii="IRNazanin" w:hAnsi="IRNazanin" w:eastAsia="IRNazanin" w:cs="IRNazanin"/>
          <w:lang w:bidi="fa-IR"/>
          <w:color w:val="111111"/>
          <w:sz w:val="28"/>
          <w:szCs w:val="28"/>
          <w:rtl/>
        </w:rPr>
        <w:t xml:space="preserve">کا: محمّد مرتضى الطباطبائي اليزدي، تا: 1227 ه، ناقصة: الأول؛ 156 ص [ف: 1 - 63] 10278. الكاظمية؛ جامعة مدينة العلم؛ رقم المخطوط: 15 / 6</w:t>
      </w:r>
    </w:p>
    <w:p>
      <w:pPr>
        <w:pStyle w:val="BookText"/>
      </w:pPr>
      <w:r>
        <w:rPr>
          <w:rFonts w:ascii="Amiri" w:hAnsi="Amiri" w:eastAsia="Amiri" w:cs="Amiri"/>
          <w:lang w:bidi="ar-SA"/>
          <w:color w:val="111111"/>
          <w:sz w:val="28"/>
          <w:szCs w:val="28"/>
          <w:rtl/>
        </w:rPr>
        <w:t xml:space="preserve">كا: إسماعيل الصحاف النحوي، تا: 1233 ه، 5 / 10*4 / 15 سم [ف: 51]</w:t>
      </w:r>
    </w:p>
    <w:p>
      <w:pPr>
        <w:pStyle w:val="BookText"/>
      </w:pPr>
      <w:r>
        <w:rPr>
          <w:rFonts w:ascii="Times New Roman" w:hAnsi="Times New Roman" w:eastAsia="Times New Roman" w:cs="Times New Roman"/>
          <w:lang w:val="en-US" w:bidi="en-US"/>
          <w:color w:val="111111"/>
          <w:sz w:val="28"/>
          <w:szCs w:val="28"/>
          <w:rtl/>
        </w:rPr>
        <w:t xml:space="preserve">10279.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205 / 2</w:t>
      </w:r>
    </w:p>
    <w:p>
      <w:pPr>
        <w:pStyle w:val="BookText"/>
      </w:pPr>
      <w:r>
        <w:rPr>
          <w:rFonts w:ascii="IRNazanin" w:hAnsi="IRNazanin" w:eastAsia="IRNazanin" w:cs="IRNazanin"/>
          <w:lang w:bidi="fa-IR"/>
          <w:color w:val="111111"/>
          <w:sz w:val="28"/>
          <w:szCs w:val="28"/>
          <w:rtl/>
        </w:rPr>
        <w:t xml:space="preserve">کا: مجهول، تا: 1240 ه، مترجم باللغة الفارسية؛ 128 ص، 19 س، 12*20 سم [معجم المخطوطات النجفية: 137]</w:t>
      </w:r>
    </w:p>
    <w:p>
      <w:pPr>
        <w:pStyle w:val="BookText"/>
      </w:pPr>
      <w:r>
        <w:rPr>
          <w:rFonts w:ascii="Times New Roman" w:hAnsi="Times New Roman" w:eastAsia="Times New Roman" w:cs="Times New Roman"/>
          <w:lang w:val="en-US" w:bidi="en-US"/>
          <w:color w:val="111111"/>
          <w:sz w:val="28"/>
          <w:szCs w:val="28"/>
          <w:rtl/>
        </w:rPr>
        <w:t xml:space="preserve">10280.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2018</w:t>
      </w:r>
    </w:p>
    <w:p>
      <w:pPr>
        <w:pStyle w:val="BookText"/>
      </w:pPr>
      <w:r>
        <w:rPr>
          <w:rFonts w:ascii="Amiri" w:hAnsi="Amiri" w:eastAsia="Amiri" w:cs="Amiri"/>
          <w:lang w:bidi="ar-SA"/>
          <w:color w:val="111111"/>
          <w:sz w:val="28"/>
          <w:szCs w:val="28"/>
          <w:rtl/>
        </w:rPr>
        <w:t xml:space="preserve">كا: إبراهيم بن ذيب المظلوم، تا: 1242 ه، ناقصة: الأوّل؛ 177 ص، 12 س، 11*16 سم [ف: 1 - 163]</w:t>
      </w:r>
    </w:p>
    <w:p>
      <w:pPr>
        <w:pStyle w:val="BookText"/>
      </w:pPr>
      <w:r>
        <w:rPr>
          <w:rFonts w:ascii="Times New Roman" w:hAnsi="Times New Roman" w:eastAsia="Times New Roman" w:cs="Times New Roman"/>
          <w:lang w:val="en-US" w:bidi="en-US"/>
          <w:color w:val="111111"/>
          <w:sz w:val="28"/>
          <w:szCs w:val="28"/>
          <w:rtl/>
        </w:rPr>
        <w:t xml:space="preserve">10281.</w:t>
      </w:r>
    </w:p>
    <w:p>
      <w:pPr>
        <w:pStyle w:val="BookText"/>
      </w:pPr>
      <w:r>
        <w:rPr>
          <w:rFonts w:ascii="Amiri" w:hAnsi="Amiri" w:eastAsia="Amiri" w:cs="Amiri"/>
          <w:lang w:bidi="ar-SA"/>
          <w:color w:val="111111"/>
          <w:sz w:val="28"/>
          <w:szCs w:val="28"/>
          <w:rtl/>
        </w:rPr>
        <w:t xml:space="preserve">الكاظمية؛ جامعة مدينة العلم؛ رقم المخطوط: 14 / 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الشيخ محمّد حسن كبة، تا: 1243 ه، 10*15 سم [ف: 51]</w:t>
      </w:r>
    </w:p>
    <w:p>
      <w:pPr>
        <w:pStyle w:val="BookText"/>
      </w:pPr>
      <w:r>
        <w:rPr>
          <w:rFonts w:ascii="Times New Roman" w:hAnsi="Times New Roman" w:eastAsia="Times New Roman" w:cs="Times New Roman"/>
          <w:lang w:val="en-US" w:bidi="en-US"/>
          <w:color w:val="111111"/>
          <w:sz w:val="28"/>
          <w:szCs w:val="28"/>
          <w:rtl/>
        </w:rPr>
        <w:t xml:space="preserve">10282.</w:t>
      </w:r>
    </w:p>
    <w:p>
      <w:pPr>
        <w:pStyle w:val="BookText"/>
      </w:pPr>
      <w:r>
        <w:rPr>
          <w:rFonts w:ascii="Amiri" w:hAnsi="Amiri" w:eastAsia="Amiri" w:cs="Amiri"/>
          <w:lang w:bidi="ar-SA"/>
          <w:color w:val="111111"/>
          <w:sz w:val="28"/>
          <w:szCs w:val="28"/>
          <w:rtl/>
        </w:rPr>
        <w:t xml:space="preserve">الكاظمية؛ جامعة مدينة العلم؛ رقم المخطوط: 3 / 7 / 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مطلبين الاول: أصول الدين. الثاني: فروعه.؛ كا: مجهول، تا: 1249 ه، 14*20 سم [ف: 159]</w:t>
      </w:r>
    </w:p>
    <w:p>
      <w:pPr>
        <w:pStyle w:val="BookText"/>
      </w:pPr>
      <w:r>
        <w:rPr>
          <w:rFonts w:ascii="Times New Roman" w:hAnsi="Times New Roman" w:eastAsia="Times New Roman" w:cs="Times New Roman"/>
          <w:lang w:val="en-US" w:bidi="en-US"/>
          <w:color w:val="111111"/>
          <w:sz w:val="28"/>
          <w:szCs w:val="28"/>
          <w:rtl/>
        </w:rPr>
        <w:t xml:space="preserve">10283.</w:t>
      </w:r>
    </w:p>
    <w:p>
      <w:pPr>
        <w:pStyle w:val="BookText"/>
      </w:pPr>
      <w:r>
        <w:rPr>
          <w:rFonts w:ascii="Amiri" w:hAnsi="Amiri" w:eastAsia="Amiri" w:cs="Amiri"/>
          <w:lang w:bidi="ar-SA"/>
          <w:color w:val="111111"/>
          <w:sz w:val="28"/>
          <w:szCs w:val="28"/>
          <w:rtl/>
        </w:rPr>
        <w:t xml:space="preserve">كربلاء؛ العتبة العباسية؛ رقم المخطوط: 663 آخرها: نعم، لو كان الاعتكاف منذوراً معيناً لزمه كفارة النذر، أو كان صومه منذوراً كذلك، أو كان صومه من شهر رمضان أو قضائه</w:t>
      </w:r>
    </w:p>
    <w:p>
      <w:pPr>
        <w:pStyle w:val="BookText"/>
      </w:pPr>
      <w:r>
        <w:rPr>
          <w:rFonts w:ascii="IRNazanin" w:hAnsi="IRNazanin" w:eastAsia="IRNazanin" w:cs="IRNazanin"/>
          <w:lang w:bidi="fa-IR"/>
          <w:color w:val="111111"/>
          <w:sz w:val="28"/>
          <w:szCs w:val="28"/>
          <w:rtl/>
        </w:rPr>
        <w:t xml:space="preserve">نسخ، کا: جعفر بن محمّد، تا: 12 صفر 1250 ه، الكاظمية المشرقة؛ ناقصة: الآخر؛ 72 ق، 20 س، 16*22 سم [ف: 2 - 240]</w:t>
      </w:r>
    </w:p>
    <w:p>
      <w:pPr>
        <w:pStyle w:val="BookText"/>
      </w:pPr>
      <w:r>
        <w:rPr>
          <w:rFonts w:ascii="Times New Roman" w:hAnsi="Times New Roman" w:eastAsia="Times New Roman" w:cs="Times New Roman"/>
          <w:lang w:val="en-US" w:bidi="en-US"/>
          <w:color w:val="111111"/>
          <w:sz w:val="28"/>
          <w:szCs w:val="28"/>
          <w:rtl/>
        </w:rPr>
        <w:t xml:space="preserve">10284.</w:t>
      </w:r>
    </w:p>
    <w:p>
      <w:pPr>
        <w:pStyle w:val="BookText"/>
      </w:pPr>
      <w:r>
        <w:rPr>
          <w:rFonts w:ascii="IRNazanin" w:hAnsi="IRNazanin" w:eastAsia="IRNazanin" w:cs="IRNazanin"/>
          <w:lang w:bidi="fa-IR"/>
          <w:color w:val="111111"/>
          <w:sz w:val="28"/>
          <w:szCs w:val="28"/>
          <w:rtl/>
        </w:rPr>
        <w:t xml:space="preserve">النجف الأشرف؛ مكتبة كاشف الغطاء (علي والحسين)؛ رقم المخطوط: 344 کا: مجهول، تا: 1260 ه، 142 ص، 15 س، 10*14 سم [معجم المخطوطات النجفية: 138]</w:t>
      </w:r>
    </w:p>
    <w:p>
      <w:pPr>
        <w:pStyle w:val="BookText"/>
      </w:pPr>
      <w:r>
        <w:rPr>
          <w:rFonts w:ascii="Times New Roman" w:hAnsi="Times New Roman" w:eastAsia="Times New Roman" w:cs="Times New Roman"/>
          <w:lang w:val="en-US" w:bidi="en-US"/>
          <w:color w:val="111111"/>
          <w:sz w:val="28"/>
          <w:szCs w:val="28"/>
          <w:rtl/>
        </w:rPr>
        <w:t xml:space="preserve">10285.</w:t>
      </w:r>
    </w:p>
    <w:p>
      <w:pPr>
        <w:pStyle w:val="BookText"/>
      </w:pPr>
      <w:r>
        <w:rPr>
          <w:rFonts w:ascii="IRNazanin" w:hAnsi="IRNazanin" w:eastAsia="IRNazanin" w:cs="IRNazanin"/>
          <w:lang w:bidi="fa-IR"/>
          <w:color w:val="111111"/>
          <w:sz w:val="28"/>
          <w:szCs w:val="28"/>
          <w:rtl/>
        </w:rPr>
        <w:t xml:space="preserve">كربلاء؛ الروضة الحسينية (مكتبة) رقم المخطوط: 91 م - ح 9489 نسخ، کا: مجهول، تا: 1260 ه، 114 ص، 23 س، 11*5 / 15 سم [مخطوطات كربلاء: 4 - 47]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10286.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334 / 2</w:t>
      </w:r>
    </w:p>
    <w:p>
      <w:pPr>
        <w:pStyle w:val="BookText"/>
      </w:pPr>
      <w:r>
        <w:rPr>
          <w:rFonts w:ascii="IRNazanin" w:hAnsi="IRNazanin" w:eastAsia="IRNazanin" w:cs="IRNazanin"/>
          <w:lang w:bidi="fa-IR"/>
          <w:color w:val="111111"/>
          <w:sz w:val="28"/>
          <w:szCs w:val="28"/>
          <w:rtl/>
        </w:rPr>
        <w:t xml:space="preserve">کا: كاظم العبد المهدي الحاج خليل، تا: 1278 ه، 228 ص، 19 س، 10*16 سم [معجم المخطوطات النجفية: 137] 10287. النجف الأشرف؛ حسينيه شوشتریها؛ رقم المخطوط: 35</w:t>
      </w:r>
    </w:p>
    <w:p>
      <w:pPr>
        <w:pStyle w:val="BookText"/>
      </w:pPr>
      <w:r>
        <w:rPr>
          <w:rFonts w:ascii="IRNazanin" w:hAnsi="IRNazanin" w:eastAsia="IRNazanin" w:cs="IRNazanin"/>
          <w:lang w:bidi="fa-IR"/>
          <w:color w:val="111111"/>
          <w:sz w:val="28"/>
          <w:szCs w:val="28"/>
          <w:rtl/>
        </w:rPr>
        <w:t xml:space="preserve">نسخ، كا: عباس بن عبدالحسین، تا: 1281 ه [ نشریه: 11 - 791]</w:t>
      </w:r>
    </w:p>
    <w:p>
      <w:pPr>
        <w:pStyle w:val="BookText"/>
      </w:pPr>
      <w:r>
        <w:rPr>
          <w:rFonts w:ascii="Times New Roman" w:hAnsi="Times New Roman" w:eastAsia="Times New Roman" w:cs="Times New Roman"/>
          <w:lang w:val="en-US" w:bidi="en-US"/>
          <w:color w:val="111111"/>
          <w:sz w:val="28"/>
          <w:szCs w:val="28"/>
          <w:rtl/>
        </w:rPr>
        <w:t xml:space="preserve">10288.</w:t>
      </w:r>
    </w:p>
    <w:p>
      <w:pPr>
        <w:pStyle w:val="BookText"/>
      </w:pPr>
      <w:r>
        <w:rPr>
          <w:rFonts w:ascii="Amiri" w:hAnsi="Amiri" w:eastAsia="Amiri" w:cs="Amiri"/>
          <w:lang w:bidi="ar-SA"/>
          <w:color w:val="111111"/>
          <w:sz w:val="28"/>
          <w:szCs w:val="28"/>
          <w:rtl/>
        </w:rPr>
        <w:t xml:space="preserve">الكاظمية؛ مكتبة الامام الصادق؛ رقم المخطوط: 65 أ</w:t>
      </w:r>
    </w:p>
    <w:p>
      <w:pPr>
        <w:pStyle w:val="BookText"/>
      </w:pPr>
      <w:r>
        <w:rPr>
          <w:rFonts w:ascii="Amiri" w:hAnsi="Amiri" w:eastAsia="Amiri" w:cs="Amiri"/>
          <w:lang w:bidi="ar-SA"/>
          <w:color w:val="111111"/>
          <w:sz w:val="28"/>
          <w:szCs w:val="28"/>
          <w:rtl/>
        </w:rPr>
        <w:t xml:space="preserve">أوّلها: مطابق؛ آخرها: وكذا ان نسي التشهد ولم يذكر الا بعد الركوع...</w:t>
      </w:r>
    </w:p>
    <w:p>
      <w:pPr>
        <w:pStyle w:val="BookText"/>
      </w:pPr>
      <w:r>
        <w:rPr>
          <w:rFonts w:ascii="IRNazanin" w:hAnsi="IRNazanin" w:eastAsia="IRNazanin" w:cs="IRNazanin"/>
          <w:lang w:bidi="fa-IR"/>
          <w:color w:val="111111"/>
          <w:sz w:val="28"/>
          <w:szCs w:val="28"/>
          <w:rtl/>
        </w:rPr>
        <w:t xml:space="preserve">نسخ، کا: مجهول، تا: 1294 ه، ناقصة: الآخر؛ 84 ق، 13 س، 16*21 سم [الذخائر: 6 - 7 - 246]</w:t>
      </w:r>
    </w:p>
    <w:p>
      <w:pPr>
        <w:pStyle w:val="BookText"/>
      </w:pPr>
      <w:r>
        <w:rPr>
          <w:rFonts w:ascii="Times New Roman" w:hAnsi="Times New Roman" w:eastAsia="Times New Roman" w:cs="Times New Roman"/>
          <w:lang w:val="en-US" w:bidi="en-US"/>
          <w:color w:val="111111"/>
          <w:sz w:val="28"/>
          <w:szCs w:val="28"/>
          <w:rtl/>
        </w:rPr>
        <w:t xml:space="preserve">10289.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235 / 2</w:t>
      </w:r>
    </w:p>
    <w:p>
      <w:pPr>
        <w:pStyle w:val="BookText"/>
      </w:pPr>
      <w:r>
        <w:rPr>
          <w:rFonts w:ascii="IRNazanin" w:hAnsi="IRNazanin" w:eastAsia="IRNazanin" w:cs="IRNazanin"/>
          <w:lang w:bidi="fa-IR"/>
          <w:color w:val="111111"/>
          <w:sz w:val="28"/>
          <w:szCs w:val="28"/>
          <w:rtl/>
        </w:rPr>
        <w:t xml:space="preserve">کا: محمّد علي، تا: 1325 ه، 146 ص، 16 س، 12*22 سم [معجم المخطوطات النجفية: 138]</w:t>
      </w:r>
    </w:p>
    <w:p>
      <w:pPr>
        <w:pStyle w:val="BookText"/>
      </w:pPr>
      <w:r>
        <w:rPr>
          <w:rFonts w:ascii="Times New Roman" w:hAnsi="Times New Roman" w:eastAsia="Times New Roman" w:cs="Times New Roman"/>
          <w:lang w:val="en-US" w:bidi="en-US"/>
          <w:color w:val="111111"/>
          <w:sz w:val="28"/>
          <w:szCs w:val="28"/>
          <w:rtl/>
        </w:rPr>
        <w:t xml:space="preserve">10290.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1760</w:t>
      </w:r>
    </w:p>
    <w:p>
      <w:pPr>
        <w:pStyle w:val="BookText"/>
      </w:pPr>
      <w:r>
        <w:rPr>
          <w:rFonts w:ascii="IRNazanin" w:hAnsi="IRNazanin" w:eastAsia="IRNazanin" w:cs="IRNazanin"/>
          <w:lang w:bidi="fa-IR"/>
          <w:color w:val="111111"/>
          <w:sz w:val="28"/>
          <w:szCs w:val="28"/>
          <w:rtl/>
        </w:rPr>
        <w:t xml:space="preserve">کا: مجهول، تا: مجهول؛ ناقصة: الآخر؛ 640 ص [ف: 1 - 64]</w:t>
      </w:r>
    </w:p>
    <w:p>
      <w:pPr>
        <w:pStyle w:val="BookText"/>
      </w:pPr>
      <w:r>
        <w:rPr>
          <w:rFonts w:ascii="Times New Roman" w:hAnsi="Times New Roman" w:eastAsia="Times New Roman" w:cs="Times New Roman"/>
          <w:lang w:val="en-US" w:bidi="en-US"/>
          <w:color w:val="111111"/>
          <w:sz w:val="28"/>
          <w:szCs w:val="28"/>
          <w:rtl/>
        </w:rPr>
        <w:t xml:space="preserve">10291.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221</w:t>
      </w:r>
    </w:p>
    <w:p>
      <w:pPr>
        <w:pStyle w:val="BookText"/>
      </w:pPr>
      <w:r>
        <w:rPr>
          <w:rFonts w:ascii="IRNazanin" w:hAnsi="IRNazanin" w:eastAsia="IRNazanin" w:cs="IRNazanin"/>
          <w:lang w:bidi="fa-IR"/>
          <w:color w:val="111111"/>
          <w:sz w:val="28"/>
          <w:szCs w:val="28"/>
          <w:rtl/>
        </w:rPr>
        <w:t xml:space="preserve">کا: مجهول، تا: مجهول؛ ناقصة: الآخر؛ 19 ص [ف: 1 - 64]</w:t>
      </w:r>
    </w:p>
    <w:p>
      <w:pPr>
        <w:pStyle w:val="BookText"/>
      </w:pPr>
      <w:r>
        <w:rPr>
          <w:rFonts w:ascii="Times New Roman" w:hAnsi="Times New Roman" w:eastAsia="Times New Roman" w:cs="Times New Roman"/>
          <w:lang w:val="en-US" w:bidi="en-US"/>
          <w:color w:val="111111"/>
          <w:sz w:val="28"/>
          <w:szCs w:val="28"/>
          <w:rtl/>
        </w:rPr>
        <w:t xml:space="preserve">10292.</w:t>
      </w:r>
    </w:p>
    <w:p>
      <w:pPr>
        <w:pStyle w:val="BookText"/>
      </w:pPr>
      <w:r>
        <w:rPr>
          <w:rFonts w:ascii="Amiri" w:hAnsi="Amiri" w:eastAsia="Amiri" w:cs="Amiri"/>
          <w:lang w:bidi="ar-SA"/>
          <w:color w:val="111111"/>
          <w:sz w:val="28"/>
          <w:szCs w:val="28"/>
          <w:rtl/>
        </w:rPr>
        <w:t xml:space="preserve">عماره؛ خزانة ضياء شكارة؛ رقم المخطوط: 40</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2 - 203]</w:t>
      </w:r>
    </w:p>
    <w:p>
      <w:pPr>
        <w:pStyle w:val="BookText"/>
      </w:pPr>
      <w:r>
        <w:rPr>
          <w:rFonts w:ascii="Times New Roman" w:hAnsi="Times New Roman" w:eastAsia="Times New Roman" w:cs="Times New Roman"/>
          <w:lang w:val="en-US" w:bidi="en-US"/>
          <w:color w:val="111111"/>
          <w:sz w:val="28"/>
          <w:szCs w:val="28"/>
          <w:rtl/>
        </w:rPr>
        <w:t xml:space="preserve">10293.</w:t>
      </w:r>
    </w:p>
    <w:p>
      <w:pPr>
        <w:pStyle w:val="BookText"/>
      </w:pPr>
      <w:r>
        <w:rPr>
          <w:rFonts w:ascii="IRNazanin" w:hAnsi="IRNazanin" w:eastAsia="IRNazanin" w:cs="IRNazanin"/>
          <w:lang w:bidi="fa-IR"/>
          <w:color w:val="111111"/>
          <w:sz w:val="28"/>
          <w:szCs w:val="28"/>
          <w:rtl/>
        </w:rPr>
        <w:t xml:space="preserve">كربلاء؛ الروضة الحسينية (مكتبة) رقم المخطوط: 90 م - ح 10296 نسخ، کا: مجهول، تا: مجهول؛ 174 ص، 13 س، 11*15 سم [مخطوطات كربلاء: 4 - 47] 10294. النجف الأشرف؛ مدرسة الشربياني؛ رقم المخطوط: 15</w:t>
      </w:r>
    </w:p>
    <w:p>
      <w:pPr>
        <w:pStyle w:val="BookText"/>
      </w:pPr>
      <w:r>
        <w:rPr>
          <w:rFonts w:ascii="IRNazanin" w:hAnsi="IRNazanin" w:eastAsia="IRNazanin" w:cs="IRNazanin"/>
          <w:lang w:bidi="fa-IR"/>
          <w:color w:val="111111"/>
          <w:sz w:val="28"/>
          <w:szCs w:val="28"/>
          <w:rtl/>
        </w:rPr>
        <w:t xml:space="preserve">أوّلها: مطابق؛ آخرها: وصلى الله على محمّد وآله الطاهرين کا: مجهول، تا: مجهول؛ 366 ص، 11 س، 11*5 / 15 سم [الموسم: 6 - 448]</w:t>
      </w:r>
    </w:p>
    <w:p>
      <w:pPr>
        <w:pStyle w:val="BookText"/>
      </w:pPr>
      <w:r>
        <w:rPr>
          <w:rFonts w:ascii="Times New Roman" w:hAnsi="Times New Roman" w:eastAsia="Times New Roman" w:cs="Times New Roman"/>
          <w:lang w:val="en-US" w:bidi="en-US"/>
          <w:color w:val="111111"/>
          <w:sz w:val="28"/>
          <w:szCs w:val="28"/>
          <w:rtl/>
        </w:rPr>
        <w:t xml:space="preserve">10295.</w:t>
      </w:r>
    </w:p>
    <w:p>
      <w:pPr>
        <w:pStyle w:val="BookText"/>
      </w:pPr>
      <w:r>
        <w:rPr>
          <w:rFonts w:ascii="Amiri" w:hAnsi="Amiri" w:eastAsia="Amiri" w:cs="Amiri"/>
          <w:lang w:bidi="ar-SA"/>
          <w:color w:val="111111"/>
          <w:sz w:val="28"/>
          <w:szCs w:val="28"/>
          <w:rtl/>
        </w:rPr>
        <w:t xml:space="preserve">الكاظمية؛ جامعة مدينة العلم؛ رقم المخطوط: 18 / 6</w:t>
      </w:r>
    </w:p>
    <w:p>
      <w:pPr>
        <w:pStyle w:val="BookText"/>
      </w:pPr>
      <w:r>
        <w:rPr>
          <w:rFonts w:ascii="Amiri" w:hAnsi="Amiri" w:eastAsia="Amiri" w:cs="Amiri"/>
          <w:lang w:bidi="ar-SA"/>
          <w:color w:val="111111"/>
          <w:sz w:val="28"/>
          <w:szCs w:val="28"/>
          <w:rtl/>
        </w:rPr>
        <w:t xml:space="preserve">المجلد الآخر من الجزء الأوّل؛ كا: مجهول، تا: مجهول؛ ناقصة: الأوّل والآخر [ف: 52]</w:t>
      </w:r>
    </w:p>
    <w:p>
      <w:pPr>
        <w:pStyle w:val="BookText"/>
      </w:pPr>
      <w:r>
        <w:rPr>
          <w:rFonts w:ascii="Times New Roman" w:hAnsi="Times New Roman" w:eastAsia="Times New Roman" w:cs="Times New Roman"/>
          <w:lang w:val="en-US" w:bidi="en-US"/>
          <w:color w:val="111111"/>
          <w:sz w:val="28"/>
          <w:szCs w:val="28"/>
          <w:rtl/>
        </w:rPr>
        <w:t xml:space="preserve">10296.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7103</w:t>
      </w:r>
    </w:p>
    <w:p>
      <w:pPr>
        <w:pStyle w:val="BookText"/>
      </w:pPr>
      <w:r>
        <w:rPr>
          <w:rFonts w:ascii="IRNazanin" w:hAnsi="IRNazanin" w:eastAsia="IRNazanin" w:cs="IRNazanin"/>
          <w:lang w:bidi="fa-IR"/>
          <w:color w:val="111111"/>
          <w:sz w:val="28"/>
          <w:szCs w:val="28"/>
          <w:rtl/>
        </w:rPr>
        <w:t xml:space="preserve">کا: مجهول، تا: مجهول؛ 146 ص [ف: 1 - 64]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08" w:name="pg8108_75279"/>
    <w:bookmarkEnd w:id="308"/>
    <w:p>
      <w:pPr>
        <w:pStyle w:val="BookText"/>
      </w:pPr>
      <w:r>
        <w:rPr>
          <w:rFonts w:ascii="Times New Roman" w:hAnsi="Times New Roman" w:eastAsia="Times New Roman" w:cs="Times New Roman"/>
          <w:lang w:val="en-US" w:bidi="en-US"/>
          <w:color w:val="111111"/>
          <w:sz w:val="28"/>
          <w:szCs w:val="28"/>
          <w:rtl/>
        </w:rPr>
        <w:t xml:space="preserve">10297.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2617</w:t>
      </w:r>
    </w:p>
    <w:p>
      <w:pPr>
        <w:pStyle w:val="BookText"/>
      </w:pPr>
      <w:r>
        <w:rPr>
          <w:rFonts w:ascii="IRNazanin" w:hAnsi="IRNazanin" w:eastAsia="IRNazanin" w:cs="IRNazanin"/>
          <w:lang w:bidi="fa-IR"/>
          <w:color w:val="111111"/>
          <w:sz w:val="28"/>
          <w:szCs w:val="28"/>
          <w:rtl/>
        </w:rPr>
        <w:t xml:space="preserve">کا: مجهول، تا: مجهول؛ ناقصة: الأوّل؛ 95 ص، 15 س 10</w:t>
      </w:r>
      <w:r>
        <w:rPr>
          <w:rFonts w:ascii="IRNazanin" w:hAnsi="IRNazanin" w:eastAsia="IRNazanin" w:cs="IRNazanin"/>
          <w:lang w:bidi="fa-IR"/>
          <w:color w:val="111111"/>
          <w:sz w:val="28"/>
          <w:szCs w:val="28"/>
          <w:i w:val="1"/>
          <w:iCs w:val="1"/>
          <w:rtl/>
        </w:rPr>
        <w:t xml:space="preserve">15 سم [ف: 1 - 163] 10298. كربلاء؛ الروضة الحسينية (مكتبة) رقم المخطوط: 89 م - ح 9470 أوّلها: مطابق؛ آخرها: تمت والحمد لله وعونه وحسن توفيقه على يد العبد الضعيف. نسخ، کا: محمّد نجل السيد حسين نجل السيد سلمان الحسيني الحلي، تا: مجهول؛ 152 ص، 15 س، 11</w:t>
      </w:r>
      <w:r>
        <w:rPr>
          <w:rFonts w:ascii="Amiri" w:hAnsi="Amiri" w:eastAsia="Amiri" w:cs="Amiri"/>
          <w:lang w:bidi="ar-SA"/>
          <w:color w:val="111111"/>
          <w:sz w:val="28"/>
          <w:szCs w:val="28"/>
          <w:rtl/>
        </w:rPr>
        <w:t xml:space="preserve">15 سم [مخطوطات كربلاء: 4 - 47] 10299. النجف الأشرف؛ مؤسسة كاشف الغطاء العامة؛ رقم المخطوط: 27</w:t>
      </w:r>
    </w:p>
    <w:p>
      <w:pPr>
        <w:pStyle w:val="BookText"/>
      </w:pPr>
      <w:r>
        <w:rPr>
          <w:rFonts w:ascii="IRNazanin" w:hAnsi="IRNazanin" w:eastAsia="IRNazanin" w:cs="IRNazanin"/>
          <w:lang w:bidi="fa-IR"/>
          <w:color w:val="111111"/>
          <w:sz w:val="28"/>
          <w:szCs w:val="28"/>
          <w:rtl/>
        </w:rPr>
        <w:t xml:space="preserve">کا: مجهول، تا: مجهول؛ 297 ص [ف: 1 - 64]</w:t>
      </w:r>
    </w:p>
    <w:p>
      <w:pPr>
        <w:pStyle w:val="BookText"/>
      </w:pPr>
      <w:r>
        <w:rPr>
          <w:rFonts w:ascii="Times New Roman" w:hAnsi="Times New Roman" w:eastAsia="Times New Roman" w:cs="Times New Roman"/>
          <w:lang w:val="en-US" w:bidi="en-US"/>
          <w:color w:val="111111"/>
          <w:sz w:val="28"/>
          <w:szCs w:val="28"/>
          <w:rtl/>
        </w:rPr>
        <w:t xml:space="preserve">10300.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w:t>
      </w:r>
    </w:p>
    <w:p>
      <w:pPr>
        <w:pStyle w:val="BookText"/>
      </w:pPr>
      <w:r>
        <w:rPr>
          <w:rFonts w:ascii="Amiri" w:hAnsi="Amiri" w:eastAsia="Amiri" w:cs="Amiri"/>
          <w:lang w:bidi="ar-SA"/>
          <w:color w:val="111111"/>
          <w:sz w:val="28"/>
          <w:szCs w:val="28"/>
          <w:rtl/>
        </w:rPr>
        <w:t xml:space="preserve">نسخ، كا: إبراهيم بن ذيب المظلوم العاملي، تا: مجهول؛ 205 ص [ف: 1 - 64]</w:t>
      </w:r>
    </w:p>
    <w:p>
      <w:pPr>
        <w:pStyle w:val="BookText"/>
      </w:pPr>
      <w:r>
        <w:rPr>
          <w:rFonts w:ascii="Amiri" w:hAnsi="Amiri" w:eastAsia="Amiri" w:cs="Amiri"/>
          <w:lang w:bidi="ar-SA"/>
          <w:color w:val="111111"/>
          <w:sz w:val="28"/>
          <w:szCs w:val="28"/>
          <w:rtl/>
        </w:rPr>
        <w:t xml:space="preserve">بغية الطالب في معرفة المفروض والواجب (ترجمه) تحفة الراغب</w:t>
      </w:r>
    </w:p>
    <w:p>
      <w:pPr>
        <w:pStyle w:val="Heading2"/>
      </w:pPr>
      <w:bookmarkStart w:id="1410" w:name="_Toc703"/>
      <w:r>
        <w:t>بغية الطالبين لبيان المشايخ المحققين = الوريقات / تراجم - عربي</w:t>
      </w:r>
      <w:bookmarkEnd w:id="1410"/>
    </w:p>
    <w:p>
      <w:pPr>
        <w:pStyle w:val="BookText"/>
      </w:pPr>
      <w:r>
        <w:rPr>
          <w:rFonts w:ascii="Amiri" w:hAnsi="Amiri" w:eastAsia="Amiri" w:cs="Amiri"/>
          <w:lang w:bidi="ar-SA"/>
          <w:color w:val="111111"/>
          <w:sz w:val="28"/>
          <w:szCs w:val="28"/>
          <w:rtl/>
        </w:rPr>
        <w:t xml:space="preserve">النخلي، أحمد بن محمّد (1044 - 1130 ه)</w:t>
      </w:r>
    </w:p>
    <w:p>
      <w:pPr>
        <w:pStyle w:val="BookText"/>
      </w:pPr>
      <w:r>
        <w:rPr>
          <w:rFonts w:ascii="Amiri" w:hAnsi="Amiri" w:eastAsia="Amiri" w:cs="Amiri"/>
          <w:lang w:bidi="ar-SA"/>
          <w:color w:val="111111"/>
          <w:sz w:val="28"/>
          <w:szCs w:val="28"/>
          <w:rtl/>
        </w:rPr>
        <w:t xml:space="preserve">تاريخ التأليف: 1114 ه</w:t>
      </w:r>
    </w:p>
    <w:p>
      <w:pPr>
        <w:pStyle w:val="BookText"/>
      </w:pPr>
      <w:r>
        <w:rPr>
          <w:rFonts w:ascii="Amiri" w:hAnsi="Amiri" w:eastAsia="Amiri" w:cs="Amiri"/>
          <w:lang w:bidi="ar-SA"/>
          <w:color w:val="111111"/>
          <w:sz w:val="28"/>
          <w:szCs w:val="28"/>
          <w:rtl/>
        </w:rPr>
        <w:t xml:space="preserve">أوّله: الحمد لله الذي عز جلاله فلا تدركه الأفهام وسما كماله فلا تحيط به الأوهام...</w:t>
      </w:r>
    </w:p>
    <w:p>
      <w:pPr>
        <w:pStyle w:val="BookText"/>
      </w:pPr>
      <w:r>
        <w:rPr>
          <w:rFonts w:ascii="IRNazanin" w:hAnsi="IRNazanin" w:eastAsia="IRNazanin" w:cs="IRNazanin"/>
          <w:lang w:bidi="fa-IR"/>
          <w:color w:val="111111"/>
          <w:sz w:val="28"/>
          <w:szCs w:val="28"/>
          <w:rtl/>
        </w:rPr>
        <w:t xml:space="preserve">طبع: حیدرآباد، 1328 ه</w:t>
      </w:r>
    </w:p>
    <w:p>
      <w:pPr>
        <w:pStyle w:val="BookText"/>
      </w:pPr>
      <w:r>
        <w:rPr>
          <w:rFonts w:ascii="Amiri" w:hAnsi="Amiri" w:eastAsia="Amiri" w:cs="Amiri"/>
          <w:lang w:bidi="ar-SA"/>
          <w:color w:val="111111"/>
          <w:sz w:val="28"/>
          <w:szCs w:val="28"/>
          <w:rtl/>
        </w:rPr>
        <w:t xml:space="preserve">[فنخا 6: 75 (2 نسخة)] 10301. النجف الأشرف؛ مكتبة آية الله الحكيم العامة؛ رقم المخطوط: 527 مصورة أوّلها: مطابق؛ آخرها: يا ناظرا فيما عمدت لجمعه إعذر فان أخا البصيرة يعذر</w:t>
      </w:r>
    </w:p>
    <w:p>
      <w:pPr>
        <w:pStyle w:val="BookText"/>
      </w:pPr>
      <w:r>
        <w:rPr>
          <w:rFonts w:ascii="IRNazanin" w:hAnsi="IRNazanin" w:eastAsia="IRNazanin" w:cs="IRNazanin"/>
          <w:lang w:bidi="fa-IR"/>
          <w:color w:val="111111"/>
          <w:sz w:val="28"/>
          <w:szCs w:val="28"/>
          <w:rtl/>
        </w:rPr>
        <w:t xml:space="preserve">مصدر التصوير: نسخة المكتبة التيمورية استانبول تحت رقم 454 تاریخ؛ کا: مجهول، تا: مجهول؛ بذيله صورة قراءة على مؤلفه تاريخها سنة 1119 ه، 33 ص [(مصورات) - ف: 247 - 2]</w:t>
      </w:r>
    </w:p>
    <w:p>
      <w:pPr>
        <w:pStyle w:val="BookText"/>
      </w:pPr>
      <w:r>
        <w:rPr>
          <w:rFonts w:ascii="Times New Roman" w:hAnsi="Times New Roman" w:eastAsia="Times New Roman" w:cs="Times New Roman"/>
          <w:lang w:val="en-US" w:bidi="en-US"/>
          <w:color w:val="111111"/>
          <w:sz w:val="28"/>
          <w:szCs w:val="28"/>
          <w:rtl/>
        </w:rPr>
        <w:t xml:space="preserve">10302.</w:t>
      </w:r>
    </w:p>
    <w:p>
      <w:pPr>
        <w:pStyle w:val="BookText"/>
      </w:pPr>
      <w:r>
        <w:rPr>
          <w:rFonts w:ascii="IRNazanin" w:hAnsi="IRNazanin" w:eastAsia="IRNazanin" w:cs="IRNazanin"/>
          <w:lang w:bidi="fa-IR"/>
          <w:color w:val="111111"/>
          <w:sz w:val="28"/>
          <w:szCs w:val="28"/>
          <w:rtl/>
        </w:rPr>
        <w:t xml:space="preserve">بغداد؛ دار المخطوطات؛ رقم المخطوط: 1 / 27347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1128 ه، تملك: محمّد بن عبد الرحمن العزي العامري سنة 1128 ه، 64 ص، 29 س، 5 / 21*15 سم [المتحف العراقي - ف: التاريخ والتراجم - 65]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09" w:name="pg8108_75281"/>
    <w:bookmarkEnd w:id="309"/>
    <w:p>
      <w:pPr>
        <w:pStyle w:val="BookText"/>
      </w:pPr>
      <w:r>
        <w:rPr>
          <w:rFonts w:ascii="Times New Roman" w:hAnsi="Times New Roman" w:eastAsia="Times New Roman" w:cs="Times New Roman"/>
          <w:lang w:val="en-US" w:bidi="en-US"/>
          <w:color w:val="111111"/>
          <w:sz w:val="28"/>
          <w:szCs w:val="28"/>
          <w:rtl/>
        </w:rPr>
        <w:t xml:space="preserve">10303.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 / 1081</w:t>
      </w:r>
    </w:p>
    <w:p>
      <w:pPr>
        <w:pStyle w:val="BookText"/>
      </w:pPr>
      <w:r>
        <w:rPr>
          <w:rFonts w:ascii="IRNazanin" w:hAnsi="IRNazanin" w:eastAsia="IRNazanin" w:cs="IRNazanin"/>
          <w:lang w:bidi="fa-IR"/>
          <w:color w:val="111111"/>
          <w:sz w:val="28"/>
          <w:szCs w:val="28"/>
          <w:rtl/>
        </w:rPr>
        <w:t xml:space="preserve">کا: مجهول، تا: 1211 ه، 92 ص، 24 س، 15*22 سم [ معجم المخطوطات النجفية: 139]</w:t>
      </w:r>
    </w:p>
    <w:p>
      <w:pPr>
        <w:pStyle w:val="BookText"/>
      </w:pPr>
      <w:r>
        <w:rPr>
          <w:rFonts w:ascii="Times New Roman" w:hAnsi="Times New Roman" w:eastAsia="Times New Roman" w:cs="Times New Roman"/>
          <w:lang w:val="en-US" w:bidi="en-US"/>
          <w:color w:val="111111"/>
          <w:sz w:val="28"/>
          <w:szCs w:val="28"/>
          <w:rtl/>
        </w:rPr>
        <w:t xml:space="preserve">10304.</w:t>
      </w:r>
    </w:p>
    <w:p>
      <w:pPr>
        <w:pStyle w:val="BookText"/>
      </w:pPr>
      <w:r>
        <w:rPr>
          <w:rFonts w:ascii="IRNazanin" w:hAnsi="IRNazanin" w:eastAsia="IRNazanin" w:cs="IRNazanin"/>
          <w:lang w:bidi="fa-IR"/>
          <w:color w:val="111111"/>
          <w:sz w:val="28"/>
          <w:szCs w:val="28"/>
          <w:rtl/>
        </w:rPr>
        <w:t xml:space="preserve">بغداد؛ دار المخطوطات؛ رقم المخطوط: 3 / 8532</w:t>
      </w:r>
    </w:p>
    <w:p>
      <w:pPr>
        <w:pStyle w:val="BookText"/>
      </w:pPr>
      <w:r>
        <w:rPr>
          <w:rFonts w:ascii="IRNazanin" w:hAnsi="IRNazanin" w:eastAsia="IRNazanin" w:cs="IRNazanin"/>
          <w:lang w:bidi="fa-IR"/>
          <w:color w:val="111111"/>
          <w:sz w:val="28"/>
          <w:szCs w:val="28"/>
          <w:rtl/>
        </w:rPr>
        <w:t xml:space="preserve">کا: عبدالرحيم بن محمّد السلامي الموصلي، تا: القرن 13 ه، ناقصة: الآخر؛ 40 ص، 29 س، 5 / 21*5 / 16 سم [المتحف العراقي - ف: التاريخ والتراجم - 66]</w:t>
      </w:r>
    </w:p>
    <w:p>
      <w:pPr>
        <w:pStyle w:val="BookText"/>
      </w:pPr>
      <w:r>
        <w:rPr>
          <w:rFonts w:ascii="Times New Roman" w:hAnsi="Times New Roman" w:eastAsia="Times New Roman" w:cs="Times New Roman"/>
          <w:lang w:val="en-US" w:bidi="en-US"/>
          <w:color w:val="111111"/>
          <w:sz w:val="28"/>
          <w:szCs w:val="28"/>
          <w:rtl/>
        </w:rPr>
        <w:t xml:space="preserve">10305.</w:t>
      </w:r>
    </w:p>
    <w:p>
      <w:pPr>
        <w:pStyle w:val="BookText"/>
      </w:pPr>
      <w:r>
        <w:rPr>
          <w:rFonts w:ascii="Amiri" w:hAnsi="Amiri" w:eastAsia="Amiri" w:cs="Amiri"/>
          <w:lang w:bidi="ar-SA"/>
          <w:color w:val="111111"/>
          <w:sz w:val="28"/>
          <w:szCs w:val="28"/>
          <w:rtl/>
        </w:rPr>
        <w:t xml:space="preserve">بغداد؛ مكتبة الأوقاف العامة؛ رقم المخطوط: 24253 أوّلها: مطابق</w:t>
      </w:r>
    </w:p>
    <w:p>
      <w:pPr>
        <w:pStyle w:val="BookText"/>
      </w:pPr>
      <w:r>
        <w:rPr>
          <w:rFonts w:ascii="IRNazanin" w:hAnsi="IRNazanin" w:eastAsia="IRNazanin" w:cs="IRNazanin"/>
          <w:lang w:bidi="fa-IR"/>
          <w:color w:val="111111"/>
          <w:sz w:val="28"/>
          <w:szCs w:val="28"/>
          <w:rtl/>
        </w:rPr>
        <w:t xml:space="preserve">کا: مجهول، تا: مجهول؛ ناقصة: الأوّل؛ 27 ق، 15*20 سم [ف: 4 - 394] بغية الطالبين لبيان المشايخ المحققين المعتمدين بغية الطالبين لبيان المشايخ المحققين</w:t>
      </w:r>
    </w:p>
    <w:p>
      <w:pPr>
        <w:pStyle w:val="Heading2"/>
      </w:pPr>
      <w:bookmarkStart w:id="1411" w:name="_Toc704"/>
      <w:r>
        <w:t>بغية الطلب في تاريخ حلب = زبدة الحلب من تاريخ حلب / تاريخ - عربي</w:t>
      </w:r>
      <w:bookmarkEnd w:id="1411"/>
    </w:p>
    <w:p>
      <w:pPr>
        <w:pStyle w:val="BookText"/>
      </w:pPr>
      <w:r>
        <w:rPr>
          <w:rFonts w:ascii="Amiri" w:hAnsi="Amiri" w:eastAsia="Amiri" w:cs="Amiri"/>
          <w:lang w:bidi="ar-SA"/>
          <w:color w:val="111111"/>
          <w:sz w:val="28"/>
          <w:szCs w:val="28"/>
          <w:rtl/>
        </w:rPr>
        <w:t xml:space="preserve">ابن عديم، عمر بن أحمد (588 - 660 ه)</w:t>
      </w:r>
    </w:p>
    <w:p>
      <w:pPr>
        <w:pStyle w:val="BookText"/>
      </w:pPr>
      <w:r>
        <w:rPr>
          <w:rFonts w:ascii="Amiri" w:hAnsi="Amiri" w:eastAsia="Amiri" w:cs="Amiri"/>
          <w:lang w:bidi="ar-SA"/>
          <w:color w:val="111111"/>
          <w:sz w:val="28"/>
          <w:szCs w:val="28"/>
          <w:rtl/>
        </w:rPr>
        <w:t xml:space="preserve">طبع: بيروت، 1996 م؛ آنقره 1982 م</w:t>
      </w:r>
    </w:p>
    <w:p>
      <w:pPr>
        <w:pStyle w:val="BookText"/>
      </w:pPr>
      <w:r>
        <w:rPr>
          <w:rFonts w:ascii="Amiri" w:hAnsi="Amiri" w:eastAsia="Amiri" w:cs="Amiri"/>
          <w:lang w:bidi="ar-SA"/>
          <w:color w:val="111111"/>
          <w:sz w:val="28"/>
          <w:szCs w:val="28"/>
          <w:rtl/>
        </w:rPr>
        <w:t xml:space="preserve">[فنخا 6: 76 (4 نسخ)] 10306. الموصل؛ المدرسة الحسنية (في الأوقاف العامة)؛ رقم المخطوط: 5 / 22</w:t>
      </w:r>
    </w:p>
    <w:p>
      <w:pPr>
        <w:pStyle w:val="BookText"/>
      </w:pPr>
      <w:r>
        <w:rPr>
          <w:rFonts w:ascii="IRNazanin" w:hAnsi="IRNazanin" w:eastAsia="IRNazanin" w:cs="IRNazanin"/>
          <w:lang w:bidi="fa-IR"/>
          <w:color w:val="111111"/>
          <w:sz w:val="28"/>
          <w:szCs w:val="28"/>
          <w:rtl/>
        </w:rPr>
        <w:t xml:space="preserve">أوّلها: بسم الله الرحمن الرحيم وبه نستعين؛ آخرها: وصحب بها ابالخير... وصار من كبار مشايخ الصوفية. تم الجزء المبارك من تاريخ القاضي كمال الدين ابن العديم عفا الله عنه ... وكان ختم هذا الجزء الشريف بمشاهدة زين الدين سلمه الله تعالى ابن شادي يبدأ هذا المجلد بزهدم بن الحرث وينتهي بسعيد بن سهل بن محمّد بن عبد الله ابو المظفر النيسابوري؛ نسخ، کا: مجهول، تا: 20 شعبان 814 ه، 191 ق، 27*18 سم [الأوقاف العامة - موصل: 1 - 168]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10" w:name="pg8108_75283"/>
    <w:bookmarkEnd w:id="310"/>
    <w:p>
      <w:pPr>
        <w:pStyle w:val="Heading2"/>
      </w:pPr>
      <w:bookmarkStart w:id="1412" w:name="_Toc705"/>
      <w:r>
        <w:t>بغية اللبيب في شرح التهذيب / أصول الفقه - عربي</w:t>
      </w:r>
      <w:bookmarkEnd w:id="1412"/>
    </w:p>
    <w:p>
      <w:pPr>
        <w:pStyle w:val="BookText"/>
      </w:pPr>
      <w:r>
        <w:rPr>
          <w:rFonts w:ascii="Amiri" w:hAnsi="Amiri" w:eastAsia="Amiri" w:cs="Amiri"/>
          <w:lang w:bidi="ar-SA"/>
          <w:color w:val="111111"/>
          <w:sz w:val="28"/>
          <w:szCs w:val="28"/>
          <w:rtl/>
        </w:rPr>
        <w:t xml:space="preserve">العلامة الحلّي، حسن بن يوسف (648 - 726 ه)</w:t>
      </w:r>
    </w:p>
    <w:p>
      <w:pPr>
        <w:pStyle w:val="BookText"/>
      </w:pPr>
      <w:r>
        <w:rPr>
          <w:rFonts w:ascii="Times New Roman" w:hAnsi="Times New Roman" w:eastAsia="Times New Roman" w:cs="Times New Roman"/>
          <w:lang w:val="en-US" w:bidi="en-US"/>
          <w:color w:val="111111"/>
          <w:sz w:val="28"/>
          <w:szCs w:val="28"/>
          <w:rtl/>
        </w:rPr>
        <w:t xml:space="preserve">10307.</w:t>
      </w:r>
    </w:p>
    <w:p>
      <w:pPr>
        <w:pStyle w:val="BookText"/>
      </w:pPr>
      <w:r>
        <w:rPr>
          <w:rFonts w:ascii="IRNazanin" w:hAnsi="IRNazanin" w:eastAsia="IRNazanin" w:cs="IRNazanin"/>
          <w:lang w:bidi="fa-IR"/>
          <w:color w:val="111111"/>
          <w:sz w:val="28"/>
          <w:szCs w:val="28"/>
          <w:rtl/>
        </w:rPr>
        <w:t xml:space="preserve">النجف الأشرف؛ مكتبة كاشف الغطاء (علي والحسين)؛ رقم المخطوط: 436 کا: مجهول، تا: 1100 ه، 760 ص، 21 س، 11*18 سم [معجم المخطوطات النجفية: 139]</w:t>
      </w:r>
    </w:p>
    <w:p>
      <w:pPr>
        <w:pStyle w:val="BookText"/>
      </w:pPr>
      <w:r>
        <w:rPr>
          <w:rFonts w:ascii="Times New Roman" w:hAnsi="Times New Roman" w:eastAsia="Times New Roman" w:cs="Times New Roman"/>
          <w:lang w:val="en-US" w:bidi="en-US"/>
          <w:color w:val="111111"/>
          <w:sz w:val="28"/>
          <w:szCs w:val="28"/>
          <w:rtl/>
        </w:rPr>
        <w:t xml:space="preserve">10308.</w:t>
      </w:r>
    </w:p>
    <w:p>
      <w:pPr>
        <w:pStyle w:val="BookText"/>
      </w:pPr>
      <w:r>
        <w:rPr>
          <w:rFonts w:ascii="Amiri" w:hAnsi="Amiri" w:eastAsia="Amiri" w:cs="Amiri"/>
          <w:lang w:bidi="ar-SA"/>
          <w:color w:val="111111"/>
          <w:sz w:val="28"/>
          <w:szCs w:val="28"/>
          <w:rtl/>
        </w:rPr>
        <w:t xml:space="preserve">النجف الأشرف؛ تركة محمّد السماوي؛ رقم المخطوط : 124</w:t>
      </w:r>
    </w:p>
    <w:p>
      <w:pPr>
        <w:pStyle w:val="BookText"/>
      </w:pPr>
      <w:r>
        <w:rPr>
          <w:rFonts w:ascii="IRNazanin" w:hAnsi="IRNazanin" w:eastAsia="IRNazanin" w:cs="IRNazanin"/>
          <w:lang w:bidi="fa-IR"/>
          <w:color w:val="111111"/>
          <w:sz w:val="28"/>
          <w:szCs w:val="28"/>
          <w:rtl/>
        </w:rPr>
        <w:t xml:space="preserve">کا: مجهولف تا: مجهول [معهد المخطوطات العربية: 4 جزء 2 - 221]</w:t>
      </w:r>
    </w:p>
    <w:p>
      <w:pPr>
        <w:pStyle w:val="Heading2"/>
      </w:pPr>
      <w:bookmarkStart w:id="1413" w:name="_Toc706"/>
      <w:r>
        <w:t>بغية المرامي لمن يروم الرمي بالسهام / شعر - عربي</w:t>
      </w:r>
      <w:bookmarkEnd w:id="1413"/>
    </w:p>
    <w:p>
      <w:pPr>
        <w:pStyle w:val="BookText"/>
      </w:pPr>
      <w:r>
        <w:rPr>
          <w:rFonts w:ascii="Amiri" w:hAnsi="Amiri" w:eastAsia="Amiri" w:cs="Amiri"/>
          <w:lang w:bidi="ar-SA"/>
          <w:color w:val="111111"/>
          <w:sz w:val="28"/>
          <w:szCs w:val="28"/>
          <w:rtl/>
        </w:rPr>
        <w:t xml:space="preserve">طيبغا، اشرفي ( - 797 ه)</w:t>
      </w:r>
    </w:p>
    <w:p>
      <w:pPr>
        <w:pStyle w:val="BookText"/>
      </w:pPr>
      <w:r>
        <w:rPr>
          <w:rFonts w:ascii="Times New Roman" w:hAnsi="Times New Roman" w:eastAsia="Times New Roman" w:cs="Times New Roman"/>
          <w:lang w:val="en-US" w:bidi="en-US"/>
          <w:color w:val="111111"/>
          <w:sz w:val="28"/>
          <w:szCs w:val="28"/>
          <w:rtl/>
        </w:rPr>
        <w:t xml:space="preserve">10309.</w:t>
      </w:r>
    </w:p>
    <w:p>
      <w:pPr>
        <w:pStyle w:val="BookText"/>
      </w:pPr>
      <w:r>
        <w:rPr>
          <w:rFonts w:ascii="IRNazanin" w:hAnsi="IRNazanin" w:eastAsia="IRNazanin" w:cs="IRNazanin"/>
          <w:lang w:bidi="fa-IR"/>
          <w:color w:val="111111"/>
          <w:sz w:val="28"/>
          <w:szCs w:val="28"/>
          <w:rtl/>
        </w:rPr>
        <w:t xml:space="preserve">بغداد؛ دار المخطوطات؛ رقم المخطوط: 2 / 9405</w:t>
      </w:r>
    </w:p>
    <w:p>
      <w:pPr>
        <w:pStyle w:val="BookText"/>
      </w:pPr>
      <w:r>
        <w:rPr>
          <w:rFonts w:ascii="Amiri" w:hAnsi="Amiri" w:eastAsia="Amiri" w:cs="Amiri"/>
          <w:lang w:bidi="ar-SA"/>
          <w:color w:val="111111"/>
          <w:sz w:val="28"/>
          <w:szCs w:val="28"/>
          <w:rtl/>
        </w:rPr>
        <w:t xml:space="preserve">أوّلها: الحمد لله الذي علمنا * علما به بين الورى شرفنا / وهذه أجوزة نظمتها * وفي سبيل الله قد قدمتها / سميتها ببغية المرامي * لمن يروم الرمي بالسهام</w:t>
      </w:r>
    </w:p>
    <w:p>
      <w:pPr>
        <w:pStyle w:val="BookText"/>
      </w:pPr>
      <w:r>
        <w:rPr>
          <w:rFonts w:ascii="IRNazanin" w:hAnsi="IRNazanin" w:eastAsia="IRNazanin" w:cs="IRNazanin"/>
          <w:lang w:bidi="fa-IR"/>
          <w:color w:val="111111"/>
          <w:sz w:val="28"/>
          <w:szCs w:val="28"/>
          <w:rtl/>
        </w:rPr>
        <w:t xml:space="preserve">نسخ، کا: مجهول، تا: 1082 ه، 3 ص، 17 س، 14*20 سم [مجلة سومر: مجلد 37 - 232]</w:t>
      </w:r>
    </w:p>
    <w:p>
      <w:pPr>
        <w:pStyle w:val="Heading2"/>
      </w:pPr>
      <w:bookmarkStart w:id="1414" w:name="_Toc707"/>
      <w:r>
        <w:t>بغية المرامي وغاية الغرام للمعاني / عسكرية، شعر - عربي</w:t>
      </w:r>
      <w:bookmarkEnd w:id="1414"/>
    </w:p>
    <w:p>
      <w:pPr>
        <w:pStyle w:val="BookText"/>
      </w:pPr>
      <w:r>
        <w:rPr>
          <w:rFonts w:ascii="Amiri" w:hAnsi="Amiri" w:eastAsia="Amiri" w:cs="Amiri"/>
          <w:lang w:bidi="ar-SA"/>
          <w:color w:val="111111"/>
          <w:sz w:val="28"/>
          <w:szCs w:val="28"/>
          <w:rtl/>
        </w:rPr>
        <w:t xml:space="preserve">طيبغا ، اشرفي ( - 797 ه) 10310. بغداد؛ دار المخطوطات؛ رقم المخطوط: / 9405 أب</w:t>
      </w:r>
    </w:p>
    <w:p>
      <w:pPr>
        <w:pStyle w:val="BookText"/>
      </w:pPr>
      <w:r>
        <w:rPr>
          <w:rFonts w:ascii="IRNazanin" w:hAnsi="IRNazanin" w:eastAsia="IRNazanin" w:cs="IRNazanin"/>
          <w:lang w:bidi="fa-IR"/>
          <w:color w:val="111111"/>
          <w:sz w:val="28"/>
          <w:szCs w:val="28"/>
          <w:rtl/>
        </w:rPr>
        <w:t xml:space="preserve">أوّلها: الحمد لله العظيم الشأن * رب العلا مكون الاكوان / وهذه قصيدة نظمتها * رجا ثواب الله والجنان / ضمنتها معاني الرماية * بنية الغزاة للاخوان / تعين للابطال في الجهاد * وتحفظ الأصول بالاوزان / سميتها ببغية المرامي * وغاية الغرام للمعاني؛ نسخ، کا: مجهول، تا: مجهول؛ 10 ص، 19 س، 14*20 سم [مجلة سومر: مجلد 37 - 232]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11" w:name="pg8108_75285"/>
    <w:bookmarkEnd w:id="311"/>
    <w:p>
      <w:pPr>
        <w:pStyle w:val="Heading2"/>
      </w:pPr>
      <w:bookmarkStart w:id="1415" w:name="_Toc708"/>
      <w:r>
        <w:t>بغية المرتاد لتصحيح الضاد / تجويد - عربي</w:t>
      </w:r>
      <w:bookmarkEnd w:id="1415"/>
    </w:p>
    <w:p>
      <w:pPr>
        <w:pStyle w:val="BookText"/>
      </w:pPr>
      <w:r>
        <w:rPr>
          <w:rFonts w:ascii="Amiri" w:hAnsi="Amiri" w:eastAsia="Amiri" w:cs="Amiri"/>
          <w:lang w:bidi="ar-SA"/>
          <w:color w:val="111111"/>
          <w:sz w:val="28"/>
          <w:szCs w:val="28"/>
          <w:rtl/>
        </w:rPr>
        <w:t xml:space="preserve">المقدسي، علي بن محمّد (920 - 1004 ه)</w:t>
      </w:r>
    </w:p>
    <w:p>
      <w:pPr>
        <w:pStyle w:val="BookText"/>
      </w:pPr>
      <w:r>
        <w:rPr>
          <w:rFonts w:ascii="IRNazanin" w:hAnsi="IRNazanin" w:eastAsia="IRNazanin" w:cs="IRNazanin"/>
          <w:lang w:bidi="fa-IR"/>
          <w:color w:val="111111"/>
          <w:sz w:val="28"/>
          <w:szCs w:val="28"/>
          <w:rtl/>
        </w:rPr>
        <w:t xml:space="preserve">أوّله: الحمد لله الذي وفق للنطق الفصيح من أراد، ووقف على الحق الصريح من ألزم العناد، والصلاة على سيدنا محمّد أفصح من نطق بالضاد... لما رأيت محروسة القاهرة التي هي زین البلاد كثيرا من افاضل الناس فضلا على الاوغاد...</w:t>
      </w:r>
    </w:p>
    <w:p>
      <w:pPr>
        <w:pStyle w:val="BookText"/>
      </w:pPr>
      <w:r>
        <w:rPr>
          <w:rFonts w:ascii="Amiri" w:hAnsi="Amiri" w:eastAsia="Amiri" w:cs="Amiri"/>
          <w:lang w:bidi="ar-SA"/>
          <w:color w:val="111111"/>
          <w:sz w:val="28"/>
          <w:szCs w:val="28"/>
          <w:rtl/>
        </w:rPr>
        <w:t xml:space="preserve">طبع: مجلة المورد، مجلد 18، عدد 2، 1989 م؛ الهند، 1305 ه</w:t>
      </w:r>
    </w:p>
    <w:p>
      <w:pPr>
        <w:pStyle w:val="BookText"/>
      </w:pPr>
      <w:r>
        <w:rPr>
          <w:rFonts w:ascii="Times New Roman" w:hAnsi="Times New Roman" w:eastAsia="Times New Roman" w:cs="Times New Roman"/>
          <w:lang w:val="en-US" w:bidi="en-US"/>
          <w:color w:val="111111"/>
          <w:sz w:val="28"/>
          <w:szCs w:val="28"/>
          <w:rtl/>
        </w:rPr>
        <w:t xml:space="preserve">10311.</w:t>
      </w:r>
    </w:p>
    <w:p>
      <w:pPr>
        <w:pStyle w:val="BookText"/>
      </w:pPr>
      <w:r>
        <w:rPr>
          <w:rFonts w:ascii="IRNazanin" w:hAnsi="IRNazanin" w:eastAsia="IRNazanin" w:cs="IRNazanin"/>
          <w:lang w:bidi="fa-IR"/>
          <w:color w:val="111111"/>
          <w:sz w:val="28"/>
          <w:szCs w:val="28"/>
          <w:rtl/>
        </w:rPr>
        <w:t xml:space="preserve">بغداد؛ دار المخطوطات؛ رقم المخطوط: 7 / 11068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المرعشي ساجقلي زادة، تا: القرن 12 ه، 20 ص، 19 س، 12*20 سم [علوم القرآن عراق - ف: 59] 10312. بغداد؛ مكتبة الأوقاف العامة؛ رقم المخطوط: 251 مصورة</w:t>
      </w:r>
    </w:p>
    <w:p>
      <w:pPr>
        <w:pStyle w:val="BookText"/>
      </w:pPr>
      <w:r>
        <w:rPr>
          <w:rFonts w:ascii="IRNazanin" w:hAnsi="IRNazanin" w:eastAsia="IRNazanin" w:cs="IRNazanin"/>
          <w:lang w:bidi="fa-IR"/>
          <w:color w:val="111111"/>
          <w:sz w:val="28"/>
          <w:szCs w:val="28"/>
          <w:rtl/>
        </w:rPr>
        <w:t xml:space="preserve">مصدر التصوير: طوبقبو سراي - تركيا، برقم 2377؛ نسخ، کا: مجهول، تا: مجهول؛ 32 ق 19*25 سم [المورد: 22 - 250]</w:t>
      </w:r>
    </w:p>
    <w:p>
      <w:pPr>
        <w:pStyle w:val="BookText"/>
      </w:pPr>
      <w:r>
        <w:rPr>
          <w:rFonts w:ascii="Times New Roman" w:hAnsi="Times New Roman" w:eastAsia="Times New Roman" w:cs="Times New Roman"/>
          <w:lang w:val="en-US" w:bidi="en-US"/>
          <w:color w:val="111111"/>
          <w:sz w:val="28"/>
          <w:szCs w:val="28"/>
          <w:rtl/>
        </w:rPr>
        <w:t xml:space="preserve">10313.</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6 / 3 / 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21*15 سم [الأوقاف العامة - موصل: 2 - 225]</w:t>
      </w:r>
    </w:p>
    <w:p>
      <w:pPr>
        <w:pStyle w:val="Heading2"/>
      </w:pPr>
      <w:bookmarkStart w:id="1416" w:name="_Toc709"/>
      <w:r>
        <w:t>بغية المستفيد في أحكام التجويد / تجويد - عربي</w:t>
      </w:r>
      <w:bookmarkEnd w:id="1416"/>
    </w:p>
    <w:p>
      <w:pPr>
        <w:pStyle w:val="BookText"/>
      </w:pPr>
      <w:r>
        <w:rPr>
          <w:rFonts w:ascii="Amiri" w:hAnsi="Amiri" w:eastAsia="Amiri" w:cs="Amiri"/>
          <w:lang w:bidi="ar-SA"/>
          <w:color w:val="111111"/>
          <w:sz w:val="28"/>
          <w:szCs w:val="28"/>
          <w:rtl/>
        </w:rPr>
        <w:t xml:space="preserve">البلباني، محمّد بن بدر الدين ( - 1083 ه)</w:t>
      </w:r>
    </w:p>
    <w:p>
      <w:pPr>
        <w:pStyle w:val="BookText"/>
      </w:pPr>
      <w:r>
        <w:rPr>
          <w:rFonts w:ascii="Times New Roman" w:hAnsi="Times New Roman" w:eastAsia="Times New Roman" w:cs="Times New Roman"/>
          <w:lang w:val="en-US" w:bidi="en-US"/>
          <w:color w:val="111111"/>
          <w:sz w:val="28"/>
          <w:szCs w:val="28"/>
          <w:rtl/>
        </w:rPr>
        <w:t xml:space="preserve">10314.</w:t>
      </w:r>
    </w:p>
    <w:p>
      <w:pPr>
        <w:pStyle w:val="BookText"/>
      </w:pPr>
      <w:r>
        <w:rPr>
          <w:rFonts w:ascii="Amiri" w:hAnsi="Amiri" w:eastAsia="Amiri" w:cs="Amiri"/>
          <w:lang w:bidi="ar-SA"/>
          <w:color w:val="111111"/>
          <w:sz w:val="28"/>
          <w:szCs w:val="28"/>
          <w:rtl/>
        </w:rPr>
        <w:t xml:space="preserve">بغداد؛ مكتبة الأوقاف العامة؛ رقم المخطوط: 11 / 5437</w:t>
      </w:r>
    </w:p>
    <w:p>
      <w:pPr>
        <w:pStyle w:val="BookText"/>
      </w:pPr>
      <w:r>
        <w:rPr>
          <w:rFonts w:ascii="IRNazanin" w:hAnsi="IRNazanin" w:eastAsia="IRNazanin" w:cs="IRNazanin"/>
          <w:lang w:bidi="fa-IR"/>
          <w:color w:val="111111"/>
          <w:sz w:val="28"/>
          <w:szCs w:val="28"/>
          <w:rtl/>
        </w:rPr>
        <w:t xml:space="preserve">کا: بدرالدين بن محمّد المناشيري، تا: 1045 ه، 11 ق، 20*15 سم [ف: 1 - 22] 10315. الموصل؛ مدرسة الحجيات (في الأوقاف العامة)؛ رقم المخطوط: 2 / 100 / 22</w:t>
      </w:r>
    </w:p>
    <w:p>
      <w:pPr>
        <w:pStyle w:val="BookText"/>
      </w:pPr>
      <w:r>
        <w:rPr>
          <w:rFonts w:ascii="IRNazanin" w:hAnsi="IRNazanin" w:eastAsia="IRNazanin" w:cs="IRNazanin"/>
          <w:lang w:bidi="fa-IR"/>
          <w:color w:val="111111"/>
          <w:sz w:val="28"/>
          <w:szCs w:val="28"/>
          <w:rtl/>
        </w:rPr>
        <w:t xml:space="preserve">کا: مجهول، تا: 1089 ه [ الأوقاف العامة - موصل: 3 - 172]</w:t>
      </w:r>
    </w:p>
    <w:p>
      <w:pPr>
        <w:pStyle w:val="BookText"/>
      </w:pPr>
      <w:r>
        <w:rPr>
          <w:rFonts w:ascii="Times New Roman" w:hAnsi="Times New Roman" w:eastAsia="Times New Roman" w:cs="Times New Roman"/>
          <w:lang w:val="en-US" w:bidi="en-US"/>
          <w:color w:val="111111"/>
          <w:sz w:val="28"/>
          <w:szCs w:val="28"/>
          <w:rtl/>
        </w:rPr>
        <w:t xml:space="preserve">10316.</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3 / 3 / 19</w:t>
      </w:r>
    </w:p>
    <w:p>
      <w:pPr>
        <w:pStyle w:val="BookText"/>
      </w:pPr>
      <w:r>
        <w:rPr>
          <w:rFonts w:ascii="Amiri" w:hAnsi="Amiri" w:eastAsia="Amiri" w:cs="Amiri"/>
          <w:lang w:bidi="ar-SA"/>
          <w:color w:val="111111"/>
          <w:sz w:val="28"/>
          <w:szCs w:val="28"/>
          <w:rtl/>
        </w:rPr>
        <w:t xml:space="preserve">أوّلها: الحمد لله الذي تفضل علينا بإنزال القرآن...</w:t>
      </w:r>
    </w:p>
    <w:p>
      <w:pPr>
        <w:pStyle w:val="BookText"/>
      </w:pPr>
      <w:r>
        <w:rPr>
          <w:rFonts w:ascii="IRNazanin" w:hAnsi="IRNazanin" w:eastAsia="IRNazanin" w:cs="IRNazanin"/>
          <w:lang w:bidi="fa-IR"/>
          <w:color w:val="111111"/>
          <w:sz w:val="28"/>
          <w:szCs w:val="28"/>
          <w:rtl/>
        </w:rPr>
        <w:t xml:space="preserve">کا: مجهول، تا: 1096 ق، 21*15 سم [الأوقاف العامة - موصل: 2 - 225]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12" w:name="pg8108_75288"/>
    <w:bookmarkEnd w:id="312"/>
    <w:p>
      <w:pPr>
        <w:pStyle w:val="BookText"/>
      </w:pPr>
      <w:r>
        <w:rPr>
          <w:rFonts w:ascii="Times New Roman" w:hAnsi="Times New Roman" w:eastAsia="Times New Roman" w:cs="Times New Roman"/>
          <w:lang w:val="en-US" w:bidi="en-US"/>
          <w:color w:val="111111"/>
          <w:sz w:val="28"/>
          <w:szCs w:val="28"/>
          <w:rtl/>
        </w:rPr>
        <w:t xml:space="preserve">10317.</w:t>
      </w:r>
    </w:p>
    <w:p>
      <w:pPr>
        <w:pStyle w:val="BookText"/>
      </w:pPr>
      <w:r>
        <w:rPr>
          <w:rFonts w:ascii="Amiri" w:hAnsi="Amiri" w:eastAsia="Amiri" w:cs="Amiri"/>
          <w:lang w:bidi="ar-SA"/>
          <w:color w:val="111111"/>
          <w:sz w:val="28"/>
          <w:szCs w:val="28"/>
          <w:rtl/>
        </w:rPr>
        <w:t xml:space="preserve">بغداد؛ مركز البحوث والدراسات؛ رقم المخطوط: 227 آ 272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مجهول؛ 38 ص [(مصورات) -ف: 188] 10318. الموصل؛ مدرسة الحجيات (في الأوقاف العامة)؛ رقم المخطوط: 4 / 52 / 22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3 - 141]</w:t>
      </w:r>
    </w:p>
    <w:p>
      <w:pPr>
        <w:pStyle w:val="Heading2"/>
      </w:pPr>
      <w:bookmarkStart w:id="1417" w:name="_Toc710"/>
      <w:r>
        <w:t>بغية المفيد وبلغة المستفيد في شرح القصيد / عربي</w:t>
      </w:r>
      <w:bookmarkEnd w:id="1417"/>
    </w:p>
    <w:p>
      <w:pPr>
        <w:pStyle w:val="BookText"/>
      </w:pPr>
      <w:r>
        <w:rPr>
          <w:rFonts w:ascii="Amiri" w:hAnsi="Amiri" w:eastAsia="Amiri" w:cs="Amiri"/>
          <w:lang w:bidi="ar-SA"/>
          <w:color w:val="111111"/>
          <w:sz w:val="28"/>
          <w:szCs w:val="28"/>
          <w:rtl/>
        </w:rPr>
        <w:t xml:space="preserve">السفياني، علي بن حسن (القرن 10 ه)</w:t>
      </w:r>
    </w:p>
    <w:p>
      <w:pPr>
        <w:pStyle w:val="BookText"/>
      </w:pPr>
      <w:r>
        <w:rPr>
          <w:rFonts w:ascii="Times New Roman" w:hAnsi="Times New Roman" w:eastAsia="Times New Roman" w:cs="Times New Roman"/>
          <w:lang w:val="en-US" w:bidi="en-US"/>
          <w:color w:val="111111"/>
          <w:sz w:val="28"/>
          <w:szCs w:val="28"/>
          <w:rtl/>
        </w:rPr>
        <w:t xml:space="preserve">10319.</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10065</w:t>
      </w:r>
    </w:p>
    <w:p>
      <w:pPr>
        <w:pStyle w:val="BookText"/>
      </w:pPr>
      <w:r>
        <w:rPr>
          <w:rFonts w:ascii="IRNazanin" w:hAnsi="IRNazanin" w:eastAsia="IRNazanin" w:cs="IRNazanin"/>
          <w:lang w:bidi="fa-IR"/>
          <w:color w:val="111111"/>
          <w:sz w:val="28"/>
          <w:szCs w:val="28"/>
          <w:rtl/>
        </w:rPr>
        <w:t xml:space="preserve">أوّلها: ان ابهی ما تباهت به مصافع الخطباء وانهى ما تناهت فيه افاضل... اما فان علم اللغة لما كان كالدلائل على استخراج جواهر أسرار المعاني...</w:t>
      </w:r>
    </w:p>
    <w:p>
      <w:pPr>
        <w:pStyle w:val="BookText"/>
      </w:pPr>
      <w:r>
        <w:rPr>
          <w:rFonts w:ascii="IRNazanin" w:hAnsi="IRNazanin" w:eastAsia="IRNazanin" w:cs="IRNazanin"/>
          <w:lang w:bidi="fa-IR"/>
          <w:color w:val="111111"/>
          <w:sz w:val="28"/>
          <w:szCs w:val="28"/>
          <w:rtl/>
        </w:rPr>
        <w:t xml:space="preserve">نسخ وثلث، کا: احمد، تا: 1023 ه، 347 ص، 21 س، 14*22 سم [المورد: 61 - 218]</w:t>
      </w:r>
    </w:p>
    <w:p>
      <w:pPr>
        <w:pStyle w:val="BookText"/>
      </w:pPr>
      <w:r>
        <w:rPr>
          <w:rFonts w:ascii="Times New Roman" w:hAnsi="Times New Roman" w:eastAsia="Times New Roman" w:cs="Times New Roman"/>
          <w:lang w:val="en-US" w:bidi="en-US"/>
          <w:color w:val="111111"/>
          <w:sz w:val="28"/>
          <w:szCs w:val="28"/>
          <w:rtl/>
        </w:rPr>
        <w:t xml:space="preserve">10320.</w:t>
      </w:r>
    </w:p>
    <w:p>
      <w:pPr>
        <w:pStyle w:val="BookText"/>
      </w:pPr>
      <w:r>
        <w:rPr>
          <w:rFonts w:ascii="Amiri" w:hAnsi="Amiri" w:eastAsia="Amiri" w:cs="Amiri"/>
          <w:lang w:bidi="ar-SA"/>
          <w:color w:val="111111"/>
          <w:sz w:val="28"/>
          <w:szCs w:val="28"/>
          <w:rtl/>
        </w:rPr>
        <w:t xml:space="preserve">الموصل؛ سعيد الديوه جي؛ رقم المخطوط: 127</w:t>
      </w:r>
    </w:p>
    <w:p>
      <w:pPr>
        <w:pStyle w:val="BookText"/>
      </w:pPr>
      <w:r>
        <w:rPr>
          <w:rFonts w:ascii="IRNazanin" w:hAnsi="IRNazanin" w:eastAsia="IRNazanin" w:cs="IRNazanin"/>
          <w:lang w:bidi="fa-IR"/>
          <w:color w:val="111111"/>
          <w:sz w:val="28"/>
          <w:szCs w:val="28"/>
          <w:rtl/>
        </w:rPr>
        <w:t xml:space="preserve">کا: مجهول، تا: 1088 ه [معهد المخطوطات العربية: 9 - 214]</w:t>
      </w:r>
    </w:p>
    <w:p>
      <w:pPr>
        <w:pStyle w:val="Heading2"/>
      </w:pPr>
      <w:bookmarkStart w:id="1418" w:name="_Toc711"/>
      <w:r>
        <w:t>بغية النفس في حلّ الشمس / العلوم الغريبة - عربي</w:t>
      </w:r>
      <w:bookmarkEnd w:id="1418"/>
    </w:p>
    <w:p>
      <w:pPr>
        <w:pStyle w:val="BookText"/>
      </w:pPr>
      <w:r>
        <w:rPr>
          <w:rFonts w:ascii="Times New Roman" w:hAnsi="Times New Roman" w:eastAsia="Times New Roman" w:cs="Times New Roman"/>
          <w:lang w:val="en-US" w:bidi="en-US"/>
          <w:color w:val="111111"/>
          <w:sz w:val="28"/>
          <w:szCs w:val="28"/>
          <w:rtl/>
        </w:rPr>
        <w:t xml:space="preserve">10321.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1409</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سيدنا محمّد خاتم النبيين والمرسلين وآله وصحبه أجمعين وبعد فهذه ورقات قليلة لتحتوي على فوائد جليلة سميتها بغية النفس في حل الشمس وجعلتها مشتملا على تسع فصول وخاتمة والله الموفق؛ آخرها: إلى ما يبحث فلو لم يكن ذلك ولاتشخيصا لم تعلم ان دليل المعارض مظهر لثبوته او ليس مظهرا وكذلك بالنسبة إلى دليل المعارض. قطب كيلاني</w:t>
      </w:r>
    </w:p>
    <w:p>
      <w:pPr>
        <w:pStyle w:val="BookText"/>
      </w:pPr>
      <w:r>
        <w:rPr>
          <w:rFonts w:ascii="IRNazanin" w:hAnsi="IRNazanin" w:eastAsia="IRNazanin" w:cs="IRNazanin"/>
          <w:lang w:bidi="fa-IR"/>
          <w:color w:val="111111"/>
          <w:sz w:val="28"/>
          <w:szCs w:val="28"/>
          <w:rtl/>
        </w:rPr>
        <w:t xml:space="preserve">کا: مجهول، تا: 1149 ه، 8 ص، 16 س، 22*66 سم [ف: 1 - 163]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13" w:name="pg8108_75290"/>
    <w:bookmarkEnd w:id="313"/>
    <w:p>
      <w:pPr>
        <w:pStyle w:val="Heading2"/>
      </w:pPr>
      <w:bookmarkStart w:id="1419" w:name="_Toc712"/>
      <w:r>
        <w:t>بغية الوعاة في طبقات اللغويين والنحاة / رجال، تراجم - عربي</w:t>
      </w:r>
      <w:bookmarkEnd w:id="1419"/>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أوّله: الحمد لله خالق الوجود ومعدمه ومانح الفضل وملهمه... أما بعد فإنّي منذ نشأت وانا نشوق إلى كتاب بجمع أخبار النحويين لمزيد اختصاصي بهذا الفن اذ هو اول فنوني...</w:t>
      </w:r>
    </w:p>
    <w:p>
      <w:pPr>
        <w:pStyle w:val="BookText"/>
      </w:pPr>
      <w:r>
        <w:rPr>
          <w:rFonts w:ascii="Amiri" w:hAnsi="Amiri" w:eastAsia="Amiri" w:cs="Amiri"/>
          <w:lang w:bidi="ar-SA"/>
          <w:color w:val="111111"/>
          <w:sz w:val="28"/>
          <w:szCs w:val="28"/>
          <w:rtl/>
        </w:rPr>
        <w:t xml:space="preserve">طبع: القاهرة، 64 - 1965 م، 1326 ه</w:t>
      </w:r>
    </w:p>
    <w:p>
      <w:pPr>
        <w:pStyle w:val="BookText"/>
      </w:pPr>
      <w:r>
        <w:rPr>
          <w:rFonts w:ascii="Amiri" w:hAnsi="Amiri" w:eastAsia="Amiri" w:cs="Amiri"/>
          <w:lang w:bidi="ar-SA"/>
          <w:color w:val="111111"/>
          <w:sz w:val="28"/>
          <w:szCs w:val="28"/>
          <w:rtl/>
        </w:rPr>
        <w:t xml:space="preserve">[فنخا 6: 82 (4 نسخة)]</w:t>
      </w:r>
    </w:p>
    <w:p>
      <w:pPr>
        <w:pStyle w:val="BookText"/>
      </w:pPr>
      <w:r>
        <w:rPr>
          <w:rFonts w:ascii="Times New Roman" w:hAnsi="Times New Roman" w:eastAsia="Times New Roman" w:cs="Times New Roman"/>
          <w:lang w:val="en-US" w:bidi="en-US"/>
          <w:color w:val="111111"/>
          <w:sz w:val="28"/>
          <w:szCs w:val="28"/>
          <w:rtl/>
        </w:rPr>
        <w:t xml:space="preserve">10322.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726 كا: عبد الع بن قاسم علي المازندراني، تا: 1111 ه، 740 ص، 25 س، 14*25 سم [معجم المخطوطات النجفية: 139]</w:t>
      </w:r>
    </w:p>
    <w:p>
      <w:pPr>
        <w:pStyle w:val="BookText"/>
      </w:pPr>
      <w:r>
        <w:rPr>
          <w:rFonts w:ascii="Times New Roman" w:hAnsi="Times New Roman" w:eastAsia="Times New Roman" w:cs="Times New Roman"/>
          <w:lang w:val="en-US" w:bidi="en-US"/>
          <w:color w:val="111111"/>
          <w:sz w:val="28"/>
          <w:szCs w:val="28"/>
          <w:rtl/>
        </w:rPr>
        <w:t xml:space="preserve">10323.</w:t>
      </w:r>
    </w:p>
    <w:p>
      <w:pPr>
        <w:pStyle w:val="BookText"/>
      </w:pPr>
      <w:r>
        <w:rPr>
          <w:rFonts w:ascii="Amiri" w:hAnsi="Amiri" w:eastAsia="Amiri" w:cs="Amiri"/>
          <w:lang w:bidi="ar-SA"/>
          <w:color w:val="111111"/>
          <w:sz w:val="28"/>
          <w:szCs w:val="28"/>
          <w:rtl/>
        </w:rPr>
        <w:t xml:space="preserve">بغداد؛ مكتبة الأوقاف العامة؛ رقم المخطوط: 2 / 929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1163 ه، 148 ق، 14*25 سم [ف: 4 - 212] 10324. بغداد؛ مكتبة الأوقاف العامة؛ رقم المخطوط: 930</w:t>
      </w:r>
    </w:p>
    <w:p>
      <w:pPr>
        <w:pStyle w:val="BookText"/>
      </w:pPr>
      <w:r>
        <w:rPr>
          <w:rFonts w:ascii="IRNazanin" w:hAnsi="IRNazanin" w:eastAsia="IRNazanin" w:cs="IRNazanin"/>
          <w:lang w:bidi="fa-IR"/>
          <w:color w:val="111111"/>
          <w:sz w:val="28"/>
          <w:szCs w:val="28"/>
          <w:rtl/>
        </w:rPr>
        <w:t xml:space="preserve">کا: مجهول، تا: مجهول؛ 14*25 سم [ف: 4 - 212]</w:t>
      </w:r>
    </w:p>
    <w:p>
      <w:pPr>
        <w:pStyle w:val="Heading2"/>
      </w:pPr>
      <w:bookmarkStart w:id="1420" w:name="_Toc713"/>
      <w:r>
        <w:t>بغية الوعاة في طبقات مشايخ الإجازات / رجال - عربي</w:t>
      </w:r>
      <w:bookmarkEnd w:id="1420"/>
    </w:p>
    <w:p>
      <w:pPr>
        <w:pStyle w:val="BookText"/>
      </w:pPr>
      <w:r>
        <w:rPr>
          <w:rFonts w:ascii="Amiri" w:hAnsi="Amiri" w:eastAsia="Amiri" w:cs="Amiri"/>
          <w:lang w:bidi="ar-SA"/>
          <w:color w:val="111111"/>
          <w:sz w:val="28"/>
          <w:szCs w:val="28"/>
          <w:rtl/>
        </w:rPr>
        <w:t xml:space="preserve">الصدر، حسن بن هادي (1272 - 1354 ه)</w:t>
      </w:r>
    </w:p>
    <w:p>
      <w:pPr>
        <w:pStyle w:val="BookText"/>
      </w:pPr>
      <w:r>
        <w:rPr>
          <w:rFonts w:ascii="Times New Roman" w:hAnsi="Times New Roman" w:eastAsia="Times New Roman" w:cs="Times New Roman"/>
          <w:lang w:val="en-US" w:bidi="en-US"/>
          <w:color w:val="111111"/>
          <w:sz w:val="28"/>
          <w:szCs w:val="28"/>
          <w:rtl/>
        </w:rPr>
        <w:t xml:space="preserve">10325.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3519</w:t>
      </w:r>
    </w:p>
    <w:p>
      <w:pPr>
        <w:pStyle w:val="BookText"/>
      </w:pPr>
      <w:r>
        <w:rPr>
          <w:rFonts w:ascii="Amiri" w:hAnsi="Amiri" w:eastAsia="Amiri" w:cs="Amiri"/>
          <w:lang w:bidi="ar-SA"/>
          <w:color w:val="111111"/>
          <w:sz w:val="28"/>
          <w:szCs w:val="28"/>
          <w:rtl/>
        </w:rPr>
        <w:t xml:space="preserve">كاتب = مؤلف، تا: 1326 ه، 124 ص [ف: 1 - 64]</w:t>
      </w:r>
    </w:p>
    <w:p>
      <w:pPr>
        <w:pStyle w:val="BookText"/>
      </w:pPr>
      <w:r>
        <w:rPr>
          <w:rFonts w:ascii="Amiri" w:hAnsi="Amiri" w:eastAsia="Amiri" w:cs="Amiri"/>
          <w:lang w:bidi="ar-SA"/>
          <w:color w:val="111111"/>
          <w:sz w:val="28"/>
          <w:szCs w:val="28"/>
          <w:rtl/>
        </w:rPr>
        <w:t xml:space="preserve">بقاء النبي والوصي بعد الموت في الأرض أو رفعهما إلى السماء (رسالة في) إثبات وجود الأنبياء والأوصياء في قبورهم</w:t>
      </w:r>
    </w:p>
    <w:p>
      <w:pPr>
        <w:pStyle w:val="BookText"/>
      </w:pPr>
      <w:r>
        <w:rPr>
          <w:rFonts w:ascii="Amiri" w:hAnsi="Amiri" w:eastAsia="Amiri" w:cs="Amiri"/>
          <w:lang w:bidi="ar-SA"/>
          <w:color w:val="111111"/>
          <w:sz w:val="28"/>
          <w:szCs w:val="28"/>
          <w:rtl/>
        </w:rPr>
        <w:t xml:space="preserve">بقاء النفس الإنسانية بقاء النفس بعد خراب البدن</w:t>
      </w:r>
    </w:p>
    <w:p>
      <w:pPr>
        <w:pStyle w:val="BookText"/>
      </w:pPr>
      <w:r>
        <w:rPr>
          <w:rFonts w:ascii="Amiri" w:hAnsi="Amiri" w:eastAsia="Amiri" w:cs="Amiri"/>
          <w:lang w:bidi="ar-SA"/>
          <w:color w:val="111111"/>
          <w:sz w:val="28"/>
          <w:szCs w:val="28"/>
          <w:rtl/>
        </w:rPr>
        <w:t xml:space="preserve">بقاء النفس الناطقة الجمل من الأدلة المحققة لبقاء النفس الناطقة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14" w:name="pg8108_75292"/>
    <w:bookmarkEnd w:id="314"/>
    <w:p>
      <w:pPr>
        <w:pStyle w:val="BookText"/>
      </w:pPr>
      <w:r>
        <w:rPr>
          <w:rFonts w:ascii="Amiri" w:hAnsi="Amiri" w:eastAsia="Amiri" w:cs="Amiri"/>
          <w:lang w:bidi="ar-SA"/>
          <w:color w:val="111111"/>
          <w:sz w:val="28"/>
          <w:szCs w:val="28"/>
          <w:rtl/>
        </w:rPr>
        <w:t xml:space="preserve">بقاء النفس بعد المفارقة بقاء النفس بعد خراب البدن</w:t>
      </w:r>
    </w:p>
    <w:p>
      <w:pPr>
        <w:pStyle w:val="BookText"/>
      </w:pPr>
      <w:r>
        <w:rPr>
          <w:rFonts w:ascii="IRNazanin" w:hAnsi="IRNazanin" w:eastAsia="IRNazanin" w:cs="IRNazanin"/>
          <w:lang w:bidi="fa-IR"/>
          <w:color w:val="111111"/>
          <w:sz w:val="28"/>
          <w:szCs w:val="28"/>
          <w:rtl/>
        </w:rPr>
        <w:t xml:space="preserve">بقاء النفس بعد بوار البدن بقاء النفس بعد خراب البدن</w:t>
      </w:r>
    </w:p>
    <w:p>
      <w:pPr>
        <w:pStyle w:val="Heading2"/>
      </w:pPr>
      <w:bookmarkStart w:id="1421" w:name="_Toc714"/>
      <w:r>
        <w:t>بقاء النفس بعد خراب البدن = بقاء النفس الإنسانية = بقاء النفس بعد فناء الجسد = بقاء النفس بعد بوار البدن / فلسفة - عربي</w:t>
      </w:r>
      <w:bookmarkEnd w:id="1421"/>
    </w:p>
    <w:p>
      <w:pPr>
        <w:pStyle w:val="BookText"/>
      </w:pPr>
      <w:r>
        <w:rPr>
          <w:rFonts w:ascii="Amiri" w:hAnsi="Amiri" w:eastAsia="Amiri" w:cs="Amiri"/>
          <w:lang w:bidi="ar-SA"/>
          <w:color w:val="111111"/>
          <w:sz w:val="28"/>
          <w:szCs w:val="28"/>
          <w:rtl/>
        </w:rPr>
        <w:t xml:space="preserve">نصير الدين الطوسي، محمّد بن محمّد (597 - 672 ه)</w:t>
      </w:r>
    </w:p>
    <w:p>
      <w:pPr>
        <w:pStyle w:val="BookText"/>
      </w:pPr>
      <w:r>
        <w:rPr>
          <w:rFonts w:ascii="Amiri" w:hAnsi="Amiri" w:eastAsia="Amiri" w:cs="Amiri"/>
          <w:lang w:bidi="ar-SA"/>
          <w:color w:val="111111"/>
          <w:sz w:val="28"/>
          <w:szCs w:val="28"/>
          <w:rtl/>
        </w:rPr>
        <w:t xml:space="preserve">أوّله: قال علامة العالم نصير الملة والدين رسم المولى العالم الفاضل مؤيد الدولة والدين نتيجة الحماء الاكابر، قدوة المهندسين المدققين، ادام الله رفعته وحرس بهجته - ان اكتب شيئا مما افاد الحكماء المحققون في بقاء النفس الإنسانية بعد بوار البدن فما وجدت بدا من امتثال مرسومه وان كنت قليل البضاعة في هذه الصناعة... فاقول: ان الموجودات تنقسم إلى ما له وضع والى ما لا وضع له البتة ونعني بالوضع الكون في جهة من الجهات او حيز من الاحياز بحيث يمكن ان يشار إلى الموصوف به اشارة حسية...</w:t>
      </w:r>
    </w:p>
    <w:p>
      <w:pPr>
        <w:pStyle w:val="BookText"/>
      </w:pPr>
      <w:r>
        <w:rPr>
          <w:rFonts w:ascii="Amiri" w:hAnsi="Amiri" w:eastAsia="Amiri" w:cs="Amiri"/>
          <w:lang w:bidi="ar-SA"/>
          <w:color w:val="111111"/>
          <w:sz w:val="28"/>
          <w:szCs w:val="28"/>
          <w:rtl/>
        </w:rPr>
        <w:t xml:space="preserve">آخره: واذا ثبت ان النفس ليست بصورة للبدن ولا بعرض حال فيه ولا بمركبة من حال ومحل، ثبت ان الفناء لا يجوز عليها البتة. فهذا ما حضرني في الوقت مع اشتغال القلب ما استفدته من كلام الحكما في هذا الباب والله اعلم بالصواب.</w:t>
      </w:r>
    </w:p>
    <w:p>
      <w:pPr>
        <w:pStyle w:val="BookText"/>
      </w:pPr>
      <w:r>
        <w:rPr>
          <w:rFonts w:ascii="Amiri" w:hAnsi="Amiri" w:eastAsia="Amiri" w:cs="Amiri"/>
          <w:lang w:bidi="ar-SA"/>
          <w:color w:val="111111"/>
          <w:sz w:val="28"/>
          <w:szCs w:val="28"/>
          <w:rtl/>
        </w:rPr>
        <w:t xml:space="preserve">طبع: سنة 1342 ه</w:t>
      </w:r>
    </w:p>
    <w:p>
      <w:pPr>
        <w:pStyle w:val="BookText"/>
      </w:pPr>
      <w:r>
        <w:rPr>
          <w:rFonts w:ascii="Amiri" w:hAnsi="Amiri" w:eastAsia="Amiri" w:cs="Amiri"/>
          <w:lang w:bidi="ar-SA"/>
          <w:color w:val="111111"/>
          <w:sz w:val="28"/>
          <w:szCs w:val="28"/>
          <w:rtl/>
        </w:rPr>
        <w:t xml:space="preserve">[فنخا 6: 85 - 87 (36 نسخة)]</w:t>
      </w:r>
    </w:p>
    <w:p>
      <w:pPr>
        <w:pStyle w:val="BookText"/>
      </w:pPr>
      <w:r>
        <w:rPr>
          <w:rFonts w:ascii="Times New Roman" w:hAnsi="Times New Roman" w:eastAsia="Times New Roman" w:cs="Times New Roman"/>
          <w:lang w:val="en-US" w:bidi="en-US"/>
          <w:color w:val="111111"/>
          <w:sz w:val="28"/>
          <w:szCs w:val="28"/>
          <w:rtl/>
        </w:rPr>
        <w:t xml:space="preserve">10326.</w:t>
      </w:r>
    </w:p>
    <w:p>
      <w:pPr>
        <w:pStyle w:val="BookText"/>
      </w:pPr>
      <w:r>
        <w:rPr>
          <w:rFonts w:ascii="Amiri" w:hAnsi="Amiri" w:eastAsia="Amiri" w:cs="Amiri"/>
          <w:lang w:bidi="ar-SA"/>
          <w:color w:val="111111"/>
          <w:sz w:val="28"/>
          <w:szCs w:val="28"/>
          <w:rtl/>
        </w:rPr>
        <w:t xml:space="preserve">النجف الأشرف؛ العتبة العلوية؛ رقم المخطوط: 1 / 685</w:t>
      </w:r>
    </w:p>
    <w:p>
      <w:pPr>
        <w:pStyle w:val="BookText"/>
      </w:pPr>
      <w:r>
        <w:rPr>
          <w:rFonts w:ascii="IRNazanin" w:hAnsi="IRNazanin" w:eastAsia="IRNazanin" w:cs="IRNazanin"/>
          <w:lang w:bidi="fa-IR"/>
          <w:color w:val="111111"/>
          <w:sz w:val="28"/>
          <w:szCs w:val="28"/>
          <w:rtl/>
        </w:rPr>
        <w:t xml:space="preserve">أوّلها: مطابق؛ آخرها: اقتضت الحكمة الالهية وجوده لذلك فهذا ما حصر بي في هذه. نسخ، کا: عبد الرحمن بن محمّد العتايقي، تا: 778 ه، التسلسل المخزني: 101 / 3 / 9؛ 12 ص، 17 س، 12*17 سم [ف: 2 - 191]</w:t>
      </w:r>
    </w:p>
    <w:p>
      <w:pPr>
        <w:pStyle w:val="BookText"/>
      </w:pPr>
      <w:r>
        <w:rPr>
          <w:rFonts w:ascii="Times New Roman" w:hAnsi="Times New Roman" w:eastAsia="Times New Roman" w:cs="Times New Roman"/>
          <w:lang w:val="en-US" w:bidi="en-US"/>
          <w:color w:val="111111"/>
          <w:sz w:val="28"/>
          <w:szCs w:val="28"/>
          <w:rtl/>
        </w:rPr>
        <w:t xml:space="preserve">10327.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 / 541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مهر علي، تا: 1131 ه، 3 ص، 20 س، 12*17 سم [ف: 1 - 163] 10328. النجف الأشرف؛ مؤسسة كاشف الغطاء العامة؛ رقم المخطوط: 1524</w:t>
      </w:r>
    </w:p>
    <w:p>
      <w:pPr>
        <w:pStyle w:val="BookText"/>
      </w:pPr>
      <w:r>
        <w:rPr>
          <w:rFonts w:ascii="IRNazanin" w:hAnsi="IRNazanin" w:eastAsia="IRNazanin" w:cs="IRNazanin"/>
          <w:lang w:bidi="fa-IR"/>
          <w:color w:val="111111"/>
          <w:sz w:val="28"/>
          <w:szCs w:val="28"/>
          <w:rtl/>
        </w:rPr>
        <w:t xml:space="preserve">كا: أحمد بن حبیب زوین، تا: 1234 ه، 7 ص [ف: 1 - 64]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15" w:name="pg8108_75294"/>
    <w:bookmarkEnd w:id="315"/>
    <w:p>
      <w:pPr>
        <w:pStyle w:val="BookText"/>
      </w:pPr>
      <w:r>
        <w:rPr>
          <w:rFonts w:ascii="Times New Roman" w:hAnsi="Times New Roman" w:eastAsia="Times New Roman" w:cs="Times New Roman"/>
          <w:lang w:val="en-US" w:bidi="en-US"/>
          <w:color w:val="111111"/>
          <w:sz w:val="28"/>
          <w:szCs w:val="28"/>
          <w:rtl/>
        </w:rPr>
        <w:t xml:space="preserve">10329.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 / 99</w:t>
      </w:r>
    </w:p>
    <w:p>
      <w:pPr>
        <w:pStyle w:val="BookText"/>
      </w:pPr>
      <w:r>
        <w:rPr>
          <w:rFonts w:ascii="IRNazanin" w:hAnsi="IRNazanin" w:eastAsia="IRNazanin" w:cs="IRNazanin"/>
          <w:lang w:bidi="fa-IR"/>
          <w:color w:val="111111"/>
          <w:sz w:val="28"/>
          <w:szCs w:val="28"/>
          <w:rtl/>
        </w:rPr>
        <w:t xml:space="preserve">نسخ، کا: مجهول، تا: القرن 13 ه [محمّد الرشتي: 125] بقايا الأطياب في تتمة الكني والألقاب حدائق الشريعة في تراجم علماء الشيعة</w:t>
      </w:r>
    </w:p>
    <w:p>
      <w:pPr>
        <w:pStyle w:val="Heading2"/>
      </w:pPr>
      <w:bookmarkStart w:id="1422" w:name="_Toc715"/>
      <w:r>
        <w:t>البقرية / علوم القرآن - عربي 10330. بغداد؛ مركز البحوث والدراسات؛ رقم المخطوط: 228 ش 282 مصورة</w:t>
      </w:r>
      <w:bookmarkEnd w:id="1422"/>
    </w:p>
    <w:p>
      <w:pPr>
        <w:pStyle w:val="BookText"/>
      </w:pPr>
      <w:r>
        <w:rPr>
          <w:rFonts w:ascii="Amiri" w:hAnsi="Amiri" w:eastAsia="Amiri" w:cs="Amiri"/>
          <w:lang w:bidi="ar-SA"/>
          <w:color w:val="111111"/>
          <w:sz w:val="28"/>
          <w:szCs w:val="28"/>
          <w:rtl/>
        </w:rPr>
        <w:t xml:space="preserve">مصدر التصوير: وحدة اليونسكو؛ كا: مجهول، تا: 1115 ه، 49 ص [(مصورات) - ف: 178] البقرية في علم القراءات السبع / قرائة، تجويد - عربي البقري، محمّد بن إسماعيل 10331. بغداد؛ مركز البحوث والدراسات؛ رقم المخطوط: 228 ب 524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66 ص [(مصورات) - ف: 179]</w:t>
      </w:r>
    </w:p>
    <w:p>
      <w:pPr>
        <w:pStyle w:val="Heading2"/>
      </w:pPr>
      <w:bookmarkStart w:id="1423" w:name="_Toc716"/>
      <w:r>
        <w:t>بقية الله خير بعد الفناء فى السير / عرفان وتصوف - عربي</w:t>
      </w:r>
      <w:bookmarkEnd w:id="1423"/>
    </w:p>
    <w:p>
      <w:pPr>
        <w:pStyle w:val="BookText"/>
      </w:pPr>
      <w:r>
        <w:rPr>
          <w:rFonts w:ascii="Amiri" w:hAnsi="Amiri" w:eastAsia="Amiri" w:cs="Amiri"/>
          <w:lang w:bidi="ar-SA"/>
          <w:color w:val="111111"/>
          <w:sz w:val="28"/>
          <w:szCs w:val="28"/>
          <w:rtl/>
        </w:rPr>
        <w:t xml:space="preserve">النابلسي، عبد الغني بن إسماعيل (1050 - 1143 ه) أوّله: الحمد لله وسلام على عباده الذين اصطفى من أهل الصدق والوفا... اما بعد، فقد طلب مني بعض الاحبة الاعزة حفظه الله تعالى رب العزة ان شرح هذه الأبيات الخمسة...</w:t>
      </w:r>
    </w:p>
    <w:p>
      <w:pPr>
        <w:pStyle w:val="BookText"/>
      </w:pPr>
      <w:r>
        <w:rPr>
          <w:rFonts w:ascii="Amiri" w:hAnsi="Amiri" w:eastAsia="Amiri" w:cs="Amiri"/>
          <w:lang w:bidi="ar-SA"/>
          <w:color w:val="111111"/>
          <w:sz w:val="28"/>
          <w:szCs w:val="28"/>
          <w:rtl/>
        </w:rPr>
        <w:t xml:space="preserve">[فنخا 6: 90 (1 نسخة)]</w:t>
      </w:r>
    </w:p>
    <w:p>
      <w:pPr>
        <w:pStyle w:val="BookText"/>
      </w:pPr>
      <w:r>
        <w:rPr>
          <w:rFonts w:ascii="Times New Roman" w:hAnsi="Times New Roman" w:eastAsia="Times New Roman" w:cs="Times New Roman"/>
          <w:lang w:val="en-US" w:bidi="en-US"/>
          <w:color w:val="111111"/>
          <w:sz w:val="28"/>
          <w:szCs w:val="28"/>
          <w:rtl/>
        </w:rPr>
        <w:t xml:space="preserve">10332.</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4 / 11 / 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1 - 190]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16" w:name="pg8108_75296"/>
    <w:bookmarkEnd w:id="316"/>
    <w:p>
      <w:pPr>
        <w:pStyle w:val="Heading2"/>
      </w:pPr>
      <w:bookmarkStart w:id="1424" w:name="_Toc717"/>
      <w:r>
        <w:t>بقية المستفيد في علم التجويد / تجويد - عربي</w:t>
      </w:r>
      <w:bookmarkEnd w:id="1424"/>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Times New Roman" w:hAnsi="Times New Roman" w:eastAsia="Times New Roman" w:cs="Times New Roman"/>
          <w:lang w:val="en-US" w:bidi="en-US"/>
          <w:color w:val="111111"/>
          <w:sz w:val="28"/>
          <w:szCs w:val="28"/>
          <w:rtl/>
        </w:rPr>
        <w:t xml:space="preserve">10333.</w:t>
      </w:r>
    </w:p>
    <w:p>
      <w:pPr>
        <w:pStyle w:val="BookText"/>
      </w:pPr>
      <w:r>
        <w:rPr>
          <w:rFonts w:ascii="IRNazanin" w:hAnsi="IRNazanin" w:eastAsia="IRNazanin" w:cs="IRNazanin"/>
          <w:lang w:bidi="fa-IR"/>
          <w:color w:val="111111"/>
          <w:sz w:val="28"/>
          <w:szCs w:val="28"/>
          <w:rtl/>
        </w:rPr>
        <w:t xml:space="preserve">بغداد؛ مركز البحوث والدراسات؛ رقم المخطوط: 2 / 8 - 210 س 438 مصورة کا: مجهول، تا: مجهول؛ 12 ص [(مصورات) - ف: 327]</w:t>
      </w:r>
    </w:p>
    <w:p>
      <w:pPr>
        <w:pStyle w:val="Heading2"/>
      </w:pPr>
      <w:bookmarkStart w:id="1425" w:name="_Toc718"/>
      <w:r>
        <w:t>بلا / كلام وعقائد - عربي</w:t>
      </w:r>
      <w:bookmarkEnd w:id="1425"/>
    </w:p>
    <w:p>
      <w:pPr>
        <w:pStyle w:val="BookText"/>
      </w:pPr>
      <w:r>
        <w:rPr>
          <w:rFonts w:ascii="Times New Roman" w:hAnsi="Times New Roman" w:eastAsia="Times New Roman" w:cs="Times New Roman"/>
          <w:lang w:val="en-US" w:bidi="en-US"/>
          <w:color w:val="111111"/>
          <w:sz w:val="28"/>
          <w:szCs w:val="28"/>
          <w:rtl/>
        </w:rPr>
        <w:t xml:space="preserve">10334.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139]</w:t>
      </w:r>
    </w:p>
    <w:p>
      <w:pPr>
        <w:pStyle w:val="Heading2"/>
      </w:pPr>
      <w:bookmarkStart w:id="1426" w:name="_Toc719"/>
      <w:r>
        <w:t>بلاد العرب / جغرافية - عربي</w:t>
      </w:r>
      <w:bookmarkEnd w:id="1426"/>
    </w:p>
    <w:p>
      <w:pPr>
        <w:pStyle w:val="BookText"/>
      </w:pPr>
      <w:r>
        <w:rPr>
          <w:rFonts w:ascii="Amiri" w:hAnsi="Amiri" w:eastAsia="Amiri" w:cs="Amiri"/>
          <w:lang w:bidi="ar-SA"/>
          <w:color w:val="111111"/>
          <w:sz w:val="28"/>
          <w:szCs w:val="28"/>
          <w:rtl/>
        </w:rPr>
        <w:t xml:space="preserve">لغذة الاصفهاني، حسن بن عبد الله ( - 210 ؟ ه)</w:t>
      </w:r>
    </w:p>
    <w:p>
      <w:pPr>
        <w:pStyle w:val="BookText"/>
      </w:pPr>
      <w:r>
        <w:rPr>
          <w:rFonts w:ascii="Amiri" w:hAnsi="Amiri" w:eastAsia="Amiri" w:cs="Amiri"/>
          <w:lang w:bidi="ar-SA"/>
          <w:color w:val="111111"/>
          <w:sz w:val="28"/>
          <w:szCs w:val="28"/>
          <w:rtl/>
        </w:rPr>
        <w:t xml:space="preserve">أوّلها: البسملة... قال ابو لغدة الاصفهاني رحمه الله تعالى، قال ابوالورد العقيلي: من مياه بني عقيل بنجد القلب وهي لعامر لا يشركهم فيها احد غير ركيتين لبني قشير وهي ببياض كعب ومنها البيضاء وهي لبني معاوية بن عقيل وهو المنتفق معهم فيها...</w:t>
      </w:r>
    </w:p>
    <w:p>
      <w:pPr>
        <w:pStyle w:val="BookText"/>
      </w:pPr>
      <w:r>
        <w:rPr>
          <w:rFonts w:ascii="Amiri" w:hAnsi="Amiri" w:eastAsia="Amiri" w:cs="Amiri"/>
          <w:lang w:bidi="ar-SA"/>
          <w:color w:val="111111"/>
          <w:sz w:val="28"/>
          <w:szCs w:val="28"/>
          <w:rtl/>
        </w:rPr>
        <w:t xml:space="preserve">طبع: الرياض، 1968 م؛ بيروت، 1968 م</w:t>
      </w:r>
    </w:p>
    <w:p>
      <w:pPr>
        <w:pStyle w:val="BookText"/>
      </w:pPr>
      <w:r>
        <w:rPr>
          <w:rFonts w:ascii="Times New Roman" w:hAnsi="Times New Roman" w:eastAsia="Times New Roman" w:cs="Times New Roman"/>
          <w:lang w:val="en-US" w:bidi="en-US"/>
          <w:color w:val="111111"/>
          <w:sz w:val="28"/>
          <w:szCs w:val="28"/>
          <w:rtl/>
        </w:rPr>
        <w:t xml:space="preserve">10335.</w:t>
      </w:r>
    </w:p>
    <w:p>
      <w:pPr>
        <w:pStyle w:val="BookText"/>
      </w:pPr>
      <w:r>
        <w:rPr>
          <w:rFonts w:ascii="Amiri" w:hAnsi="Amiri" w:eastAsia="Amiri" w:cs="Amiri"/>
          <w:lang w:bidi="ar-SA"/>
          <w:color w:val="111111"/>
          <w:sz w:val="28"/>
          <w:szCs w:val="28"/>
          <w:rtl/>
        </w:rPr>
        <w:t xml:space="preserve">بغداد؛ مكتبة الأوقاف العامة؛ رقم المخطوط: 6216 أوّلها: مطابق</w:t>
      </w:r>
    </w:p>
    <w:p>
      <w:pPr>
        <w:pStyle w:val="BookText"/>
      </w:pPr>
      <w:r>
        <w:rPr>
          <w:rFonts w:ascii="IRNazanin" w:hAnsi="IRNazanin" w:eastAsia="IRNazanin" w:cs="IRNazanin"/>
          <w:lang w:bidi="fa-IR"/>
          <w:color w:val="111111"/>
          <w:sz w:val="28"/>
          <w:szCs w:val="28"/>
          <w:rtl/>
        </w:rPr>
        <w:t xml:space="preserve">کا: نعمان بن محمود الآلوسي، تا: 1299 ه، 29 ق، 15*21 سم [ف: 4 - 193] 10336. بغداد؛ مكتبة الأوقاف العامة؛ رقم المخطوط: 13712 أوّلها: مطابق</w:t>
      </w:r>
    </w:p>
    <w:p>
      <w:pPr>
        <w:pStyle w:val="BookText"/>
      </w:pPr>
      <w:r>
        <w:rPr>
          <w:rFonts w:ascii="IRNazanin" w:hAnsi="IRNazanin" w:eastAsia="IRNazanin" w:cs="IRNazanin"/>
          <w:lang w:bidi="fa-IR"/>
          <w:color w:val="111111"/>
          <w:sz w:val="28"/>
          <w:szCs w:val="28"/>
          <w:rtl/>
        </w:rPr>
        <w:t xml:space="preserve">کا: مجهول، تا: 6 ربیع الاول 1305 ه، 50 ق، 21 س، 19*21 سم [ف: 4 - 193] 10337. بغداد؛ المجمع العلمي العراقي؛ رقم المخطوط: / جغرافية - رحلات مصورة</w:t>
      </w:r>
    </w:p>
    <w:p>
      <w:pPr>
        <w:pStyle w:val="BookText"/>
      </w:pPr>
      <w:r>
        <w:rPr>
          <w:rFonts w:ascii="IRNazanin" w:hAnsi="IRNazanin" w:eastAsia="IRNazanin" w:cs="IRNazanin"/>
          <w:lang w:bidi="fa-IR"/>
          <w:color w:val="111111"/>
          <w:sz w:val="28"/>
          <w:szCs w:val="28"/>
          <w:rtl/>
        </w:rPr>
        <w:t xml:space="preserve">أوّلها: مطابق؛ آخرها: كانت كنانة لبني جعفر بن إبراهيم وهي اليوم لبني ابي مريم وهي بين الصفراء وبين الاثيل وهي عين. والله تعالى اعلم. مصدر التصوير: نسخة خطية المتحف العراقي ببغداد (برقم (227)؛ نسخ ونستعلیق، کا: عبد الرزّاق البغدادي، تا: اوائل جمادي الآخرة 1336 ه، بغداد؛ 186 ص [ف: 2 - 133]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17" w:name="pg8108_75297"/>
    <w:bookmarkEnd w:id="317"/>
    <w:p>
      <w:pPr>
        <w:pStyle w:val="BookText"/>
      </w:pPr>
      <w:r>
        <w:rPr>
          <w:rFonts w:ascii="Times New Roman" w:hAnsi="Times New Roman" w:eastAsia="Times New Roman" w:cs="Times New Roman"/>
          <w:lang w:val="en-US" w:bidi="en-US"/>
          <w:color w:val="111111"/>
          <w:sz w:val="28"/>
          <w:szCs w:val="28"/>
          <w:rtl/>
        </w:rPr>
        <w:t xml:space="preserve">10338.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613</w:t>
      </w:r>
    </w:p>
    <w:p>
      <w:pPr>
        <w:pStyle w:val="BookText"/>
      </w:pPr>
      <w:r>
        <w:rPr>
          <w:rFonts w:ascii="IRNazanin" w:hAnsi="IRNazanin" w:eastAsia="IRNazanin" w:cs="IRNazanin"/>
          <w:lang w:bidi="fa-IR"/>
          <w:color w:val="111111"/>
          <w:sz w:val="28"/>
          <w:szCs w:val="28"/>
          <w:rtl/>
        </w:rPr>
        <w:t xml:space="preserve">کا: محمّد بن طاهر السماوي، تا: 1350 ه، 37 ص، 25 س، 8 / 14*8 / 22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10339.</w:t>
      </w:r>
    </w:p>
    <w:p>
      <w:pPr>
        <w:pStyle w:val="BookText"/>
      </w:pPr>
      <w:r>
        <w:rPr>
          <w:rFonts w:ascii="Amiri" w:hAnsi="Amiri" w:eastAsia="Amiri" w:cs="Amiri"/>
          <w:lang w:bidi="ar-SA"/>
          <w:color w:val="111111"/>
          <w:sz w:val="28"/>
          <w:szCs w:val="28"/>
          <w:rtl/>
        </w:rPr>
        <w:t xml:space="preserve">بغداد؛ المجمع العلمي العراقي؛ رقم المخطوط: / 2 جغرافية - رحلات أوّلها: مطابق؛ آخرها: كانت كنانة لبني جعفر بن إبراهيم... والله تعالى اعلم.</w:t>
      </w:r>
    </w:p>
    <w:p>
      <w:pPr>
        <w:pStyle w:val="BookText"/>
      </w:pPr>
      <w:r>
        <w:rPr>
          <w:rFonts w:ascii="Amiri" w:hAnsi="Amiri" w:eastAsia="Amiri" w:cs="Amiri"/>
          <w:lang w:bidi="ar-SA"/>
          <w:color w:val="111111"/>
          <w:sz w:val="28"/>
          <w:szCs w:val="28"/>
          <w:rtl/>
        </w:rPr>
        <w:t xml:space="preserve">كا: عبد الكريم بن جاسم آل حميدي، تا: 1946 م؛ 93 ق، 35*21 سم [ف: 2 - 136] 10340. بغداد؛ خزانة القره داغي (في المجمع العلمي)؛ رقم المخطوط: 1623 / جغرافية أوّلها: مطابق؛ آخرها: كانت كنانة لبني جعفر بن إبراهيم، وهي اليوم لبني أبي مريم، وهي بين الصفراء وبين الأثيل، وهي عين، والله تعالى أعلم</w:t>
      </w:r>
    </w:p>
    <w:p>
      <w:pPr>
        <w:pStyle w:val="BookText"/>
      </w:pPr>
      <w:r>
        <w:rPr>
          <w:rFonts w:ascii="IRNazanin" w:hAnsi="IRNazanin" w:eastAsia="IRNazanin" w:cs="IRNazanin"/>
          <w:lang w:bidi="fa-IR"/>
          <w:color w:val="111111"/>
          <w:sz w:val="28"/>
          <w:szCs w:val="28"/>
          <w:rtl/>
        </w:rPr>
        <w:t xml:space="preserve">کا: مجهول، تا: مجهول؛ 75 ق، 18 س، 21*34 سم [ف: 42]</w:t>
      </w:r>
    </w:p>
    <w:p>
      <w:pPr>
        <w:pStyle w:val="BookText"/>
      </w:pPr>
      <w:r>
        <w:rPr>
          <w:rFonts w:ascii="IRNazanin" w:hAnsi="IRNazanin" w:eastAsia="IRNazanin" w:cs="IRNazanin"/>
          <w:lang w:bidi="fa-IR"/>
          <w:color w:val="111111"/>
          <w:sz w:val="28"/>
          <w:szCs w:val="28"/>
          <w:rtl/>
        </w:rPr>
        <w:t xml:space="preserve">بلاغات النساء المنثور والمنظوم</w:t>
      </w:r>
    </w:p>
    <w:p>
      <w:pPr>
        <w:pStyle w:val="Heading2"/>
      </w:pPr>
      <w:bookmarkStart w:id="1427" w:name="_Toc720"/>
      <w:r>
        <w:t>البلاغة (مختصر في) = البديع - البيان / بلاغة - عربي</w:t>
      </w:r>
      <w:bookmarkEnd w:id="1427"/>
    </w:p>
    <w:p>
      <w:pPr>
        <w:pStyle w:val="BookText"/>
      </w:pPr>
      <w:r>
        <w:rPr>
          <w:rFonts w:ascii="Amiri" w:hAnsi="Amiri" w:eastAsia="Amiri" w:cs="Amiri"/>
          <w:lang w:bidi="ar-SA"/>
          <w:color w:val="111111"/>
          <w:sz w:val="28"/>
          <w:szCs w:val="28"/>
          <w:rtl/>
        </w:rPr>
        <w:t xml:space="preserve">العتايقي، عبد الرحمن بن محمّد (699 - 790 ؟ ه) 10341. النجف الأشرف؛ العتبة العلوية؛ رقم المخطوط: 891</w:t>
      </w:r>
    </w:p>
    <w:p>
      <w:pPr>
        <w:pStyle w:val="BookText"/>
      </w:pPr>
      <w:r>
        <w:rPr>
          <w:rFonts w:ascii="Amiri" w:hAnsi="Amiri" w:eastAsia="Amiri" w:cs="Amiri"/>
          <w:lang w:bidi="ar-SA"/>
          <w:color w:val="111111"/>
          <w:sz w:val="28"/>
          <w:szCs w:val="28"/>
          <w:rtl/>
        </w:rPr>
        <w:t xml:space="preserve">أوّلها: في البسيط ان ياتي اخر البيت او بعضه؛ آخرها: فقال إلى النار فقال او ليس نقلها احدى مافيه.</w:t>
      </w:r>
    </w:p>
    <w:p>
      <w:pPr>
        <w:pStyle w:val="BookText"/>
      </w:pPr>
      <w:r>
        <w:rPr>
          <w:rFonts w:ascii="IRNazanin" w:hAnsi="IRNazanin" w:eastAsia="IRNazanin" w:cs="IRNazanin"/>
          <w:lang w:bidi="fa-IR"/>
          <w:color w:val="111111"/>
          <w:sz w:val="28"/>
          <w:szCs w:val="28"/>
          <w:rtl/>
        </w:rPr>
        <w:t xml:space="preserve">الجزء 1 - 2. وهو القسم الاول البديع ولم يبقى منها سوى 14 صفحه وينتهي بنهاية الشيخ العتايقي المعروفة من اسمه وسنه النسخ، ثم يبدا القسم الثاني منه وهو «البيان» وايضا فيه نقص من اوله وينتهي بالنهاية المعروفة ويشير انه مختصر ولم يسمى اسم الكتاب وحسبما رايناه انه كتاب في البلاغة ولعله مختصر لكتاب التلخيص للقزويني في البلاغة نهاية القسم الاول منه؛ نسخ، کاتب = مؤلف، تا: 776 ه، النجف الأشرف؛ ناقصة: الأوّل؛ التسلسل المخزني: 265 / 4 / 10؛ 217 ص، 15 س، 11*14 سم [ف: 2- 437]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18" w:name="pg8108_75299"/>
    <w:bookmarkEnd w:id="318"/>
    <w:p>
      <w:pPr>
        <w:pStyle w:val="Heading2"/>
      </w:pPr>
      <w:bookmarkStart w:id="1428" w:name="_Toc721"/>
      <w:r>
        <w:t>البلاغة (رسالة في) / بلاغة - عربي</w:t>
      </w:r>
      <w:bookmarkEnd w:id="1428"/>
    </w:p>
    <w:p>
      <w:pPr>
        <w:pStyle w:val="BookText"/>
      </w:pPr>
      <w:r>
        <w:rPr>
          <w:rFonts w:ascii="Amiri" w:hAnsi="Amiri" w:eastAsia="Amiri" w:cs="Amiri"/>
          <w:lang w:bidi="ar-SA"/>
          <w:color w:val="111111"/>
          <w:sz w:val="28"/>
          <w:szCs w:val="28"/>
          <w:rtl/>
        </w:rPr>
        <w:t xml:space="preserve">الجرجاني، علي بن محمّد ( 740 - 816 ه)</w:t>
      </w:r>
    </w:p>
    <w:p>
      <w:pPr>
        <w:pStyle w:val="BookText"/>
      </w:pPr>
      <w:r>
        <w:rPr>
          <w:rFonts w:ascii="Times New Roman" w:hAnsi="Times New Roman" w:eastAsia="Times New Roman" w:cs="Times New Roman"/>
          <w:lang w:val="en-US" w:bidi="en-US"/>
          <w:color w:val="111111"/>
          <w:sz w:val="28"/>
          <w:szCs w:val="28"/>
          <w:rtl/>
        </w:rPr>
        <w:t xml:space="preserve">10342.</w:t>
      </w:r>
    </w:p>
    <w:p>
      <w:pPr>
        <w:pStyle w:val="BookText"/>
      </w:pPr>
      <w:r>
        <w:rPr>
          <w:rFonts w:ascii="Amiri" w:hAnsi="Amiri" w:eastAsia="Amiri" w:cs="Amiri"/>
          <w:lang w:bidi="ar-SA"/>
          <w:color w:val="111111"/>
          <w:sz w:val="28"/>
          <w:szCs w:val="28"/>
          <w:rtl/>
        </w:rPr>
        <w:t xml:space="preserve">بغداد؛ مكتبة الأوقاف العامة؛ رقم المخطوط: 4 / 1733</w:t>
      </w:r>
    </w:p>
    <w:p>
      <w:pPr>
        <w:pStyle w:val="BookText"/>
      </w:pPr>
      <w:r>
        <w:rPr>
          <w:rFonts w:ascii="IRNazanin" w:hAnsi="IRNazanin" w:eastAsia="IRNazanin" w:cs="IRNazanin"/>
          <w:lang w:bidi="fa-IR"/>
          <w:color w:val="111111"/>
          <w:sz w:val="28"/>
          <w:szCs w:val="28"/>
          <w:rtl/>
        </w:rPr>
        <w:t xml:space="preserve">کا: مجهول، تا: مجهول؛ 1 ق، 15*22 سم [ف: 3 - 414] 10343. بغداد؛ مكتبة الأوقاف العامة؛ رقم المخطوط: 2 / 1679</w:t>
      </w:r>
    </w:p>
    <w:p>
      <w:pPr>
        <w:pStyle w:val="BookText"/>
      </w:pPr>
      <w:r>
        <w:rPr>
          <w:rFonts w:ascii="Amiri" w:hAnsi="Amiri" w:eastAsia="Amiri" w:cs="Amiri"/>
          <w:lang w:bidi="ar-SA"/>
          <w:color w:val="111111"/>
          <w:sz w:val="28"/>
          <w:szCs w:val="28"/>
          <w:rtl/>
        </w:rPr>
        <w:t xml:space="preserve">أوّلها: اذا ترتب اثر على فعل فذلك الاثر...</w:t>
      </w:r>
    </w:p>
    <w:p>
      <w:pPr>
        <w:pStyle w:val="BookText"/>
      </w:pPr>
      <w:r>
        <w:rPr>
          <w:rFonts w:ascii="IRNazanin" w:hAnsi="IRNazanin" w:eastAsia="IRNazanin" w:cs="IRNazanin"/>
          <w:lang w:bidi="fa-IR"/>
          <w:color w:val="111111"/>
          <w:sz w:val="28"/>
          <w:szCs w:val="28"/>
          <w:rtl/>
        </w:rPr>
        <w:t xml:space="preserve">نقلت من كلام السيد الشريف الجرجاني؛ کا: مجهول، تا: مجهول؛ 1 ق، 16*22 سم [ف: 414 - 3]</w:t>
      </w:r>
    </w:p>
    <w:p>
      <w:pPr>
        <w:pStyle w:val="BookText"/>
      </w:pPr>
      <w:r>
        <w:rPr>
          <w:rFonts w:ascii="Times New Roman" w:hAnsi="Times New Roman" w:eastAsia="Times New Roman" w:cs="Times New Roman"/>
          <w:lang w:val="en-US" w:bidi="en-US"/>
          <w:color w:val="111111"/>
          <w:sz w:val="28"/>
          <w:szCs w:val="28"/>
          <w:rtl/>
        </w:rPr>
        <w:t xml:space="preserve">10344.</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3 / 124 / 22</w:t>
      </w:r>
    </w:p>
    <w:p>
      <w:pPr>
        <w:pStyle w:val="BookText"/>
      </w:pPr>
      <w:r>
        <w:rPr>
          <w:rFonts w:ascii="IRNazanin" w:hAnsi="IRNazanin" w:eastAsia="IRNazanin" w:cs="IRNazanin"/>
          <w:lang w:bidi="fa-IR"/>
          <w:color w:val="111111"/>
          <w:sz w:val="28"/>
          <w:szCs w:val="28"/>
          <w:rtl/>
        </w:rPr>
        <w:t xml:space="preserve">آخرها: تمت الرسالة الشريفة المنسوبة إلى السيد الشريف کا: مجهول، تا: مجهول؛ 2 ص [الأوقاف العامة - موصل: 3 - 184]</w:t>
      </w:r>
    </w:p>
    <w:p>
      <w:pPr>
        <w:pStyle w:val="Heading2"/>
      </w:pPr>
      <w:bookmarkStart w:id="1429" w:name="_Toc722"/>
      <w:r>
        <w:t>بلاغت / أدب - فارسي</w:t>
      </w:r>
      <w:bookmarkEnd w:id="1429"/>
    </w:p>
    <w:p>
      <w:pPr>
        <w:pStyle w:val="BookText"/>
      </w:pPr>
      <w:r>
        <w:rPr>
          <w:rFonts w:ascii="Amiri" w:hAnsi="Amiri" w:eastAsia="Amiri" w:cs="Amiri"/>
          <w:lang w:bidi="ar-SA"/>
          <w:color w:val="111111"/>
          <w:sz w:val="28"/>
          <w:szCs w:val="28"/>
          <w:rtl/>
        </w:rPr>
        <w:t xml:space="preserve">عصام الدين الإسفرايني، إبراهيم بن محمّد (873 - 951 ؟ ه)</w:t>
      </w:r>
    </w:p>
    <w:p>
      <w:pPr>
        <w:pStyle w:val="BookText"/>
      </w:pPr>
      <w:r>
        <w:rPr>
          <w:rFonts w:ascii="Amiri" w:hAnsi="Amiri" w:eastAsia="Amiri" w:cs="Amiri"/>
          <w:lang w:bidi="ar-SA"/>
          <w:color w:val="111111"/>
          <w:sz w:val="28"/>
          <w:szCs w:val="28"/>
          <w:rtl/>
        </w:rPr>
        <w:t xml:space="preserve">[فنخا 6: 94 (1 نسخة)]</w:t>
      </w:r>
    </w:p>
    <w:p>
      <w:pPr>
        <w:pStyle w:val="BookText"/>
      </w:pPr>
      <w:r>
        <w:rPr>
          <w:rFonts w:ascii="Times New Roman" w:hAnsi="Times New Roman" w:eastAsia="Times New Roman" w:cs="Times New Roman"/>
          <w:lang w:val="en-US" w:bidi="en-US"/>
          <w:color w:val="111111"/>
          <w:sz w:val="28"/>
          <w:szCs w:val="28"/>
          <w:rtl/>
        </w:rPr>
        <w:t xml:space="preserve">10345.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6098</w:t>
      </w:r>
    </w:p>
    <w:p>
      <w:pPr>
        <w:pStyle w:val="BookText"/>
      </w:pPr>
      <w:r>
        <w:rPr>
          <w:rFonts w:ascii="IRNazanin" w:hAnsi="IRNazanin" w:eastAsia="IRNazanin" w:cs="IRNazanin"/>
          <w:lang w:bidi="fa-IR"/>
          <w:color w:val="111111"/>
          <w:sz w:val="28"/>
          <w:szCs w:val="28"/>
          <w:rtl/>
        </w:rPr>
        <w:t xml:space="preserve">کا: مجهول، تا: مجهول؛ 19 ص، 11*17 سم [معجم المخطوطات النجفية: 263]</w:t>
      </w:r>
    </w:p>
    <w:p>
      <w:pPr>
        <w:pStyle w:val="Heading2"/>
      </w:pPr>
      <w:bookmarkStart w:id="1430" w:name="_Toc723"/>
      <w:r>
        <w:t>البلاغة (رسالة في) / بلاغة - عربي</w:t>
      </w:r>
      <w:bookmarkEnd w:id="1430"/>
    </w:p>
    <w:p>
      <w:pPr>
        <w:pStyle w:val="BookText"/>
      </w:pPr>
      <w:r>
        <w:rPr>
          <w:rFonts w:ascii="Amiri" w:hAnsi="Amiri" w:eastAsia="Amiri" w:cs="Amiri"/>
          <w:lang w:bidi="ar-SA"/>
          <w:color w:val="111111"/>
          <w:sz w:val="28"/>
          <w:szCs w:val="28"/>
          <w:rtl/>
        </w:rPr>
        <w:t xml:space="preserve">؟ المرعشي، محمّد بن واعظ ( - 1154 ه)</w:t>
      </w:r>
    </w:p>
    <w:p>
      <w:pPr>
        <w:pStyle w:val="BookText"/>
      </w:pPr>
      <w:r>
        <w:rPr>
          <w:rFonts w:ascii="Times New Roman" w:hAnsi="Times New Roman" w:eastAsia="Times New Roman" w:cs="Times New Roman"/>
          <w:lang w:val="en-US" w:bidi="en-US"/>
          <w:color w:val="111111"/>
          <w:sz w:val="28"/>
          <w:szCs w:val="28"/>
          <w:rtl/>
        </w:rPr>
        <w:t xml:space="preserve">10346.</w:t>
      </w:r>
    </w:p>
    <w:p>
      <w:pPr>
        <w:pStyle w:val="BookText"/>
      </w:pPr>
      <w:r>
        <w:rPr>
          <w:rFonts w:ascii="Amiri" w:hAnsi="Amiri" w:eastAsia="Amiri" w:cs="Amiri"/>
          <w:lang w:bidi="ar-SA"/>
          <w:color w:val="111111"/>
          <w:sz w:val="28"/>
          <w:szCs w:val="28"/>
          <w:rtl/>
        </w:rPr>
        <w:t xml:space="preserve">الموصل؛ مكتبة طه محسن؛ رقم المخطوط: / 26 ك</w:t>
      </w:r>
    </w:p>
    <w:p>
      <w:pPr>
        <w:pStyle w:val="BookText"/>
      </w:pPr>
      <w:r>
        <w:rPr>
          <w:rFonts w:ascii="IRNazanin" w:hAnsi="IRNazanin" w:eastAsia="IRNazanin" w:cs="IRNazanin"/>
          <w:lang w:bidi="fa-IR"/>
          <w:color w:val="111111"/>
          <w:sz w:val="28"/>
          <w:szCs w:val="28"/>
          <w:rtl/>
        </w:rPr>
        <w:t xml:space="preserve">کا: مجهول، تا: مجهول؛ 7 ق (144 - 138)، 15*20 سم [المورد: 44 - 134]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19" w:name="pg8108_75301"/>
    <w:bookmarkEnd w:id="319"/>
    <w:p>
      <w:pPr>
        <w:pStyle w:val="Heading2"/>
      </w:pPr>
      <w:bookmarkStart w:id="1431" w:name="_Toc724"/>
      <w:r>
        <w:t>البلاغة (رسالة في) / بلاغة - عربي</w:t>
      </w:r>
      <w:bookmarkEnd w:id="1431"/>
    </w:p>
    <w:p>
      <w:pPr>
        <w:pStyle w:val="BookText"/>
      </w:pPr>
      <w:r>
        <w:rPr>
          <w:rFonts w:ascii="Amiri" w:hAnsi="Amiri" w:eastAsia="Amiri" w:cs="Amiri"/>
          <w:lang w:bidi="ar-SA"/>
          <w:color w:val="111111"/>
          <w:sz w:val="28"/>
          <w:szCs w:val="28"/>
          <w:rtl/>
        </w:rPr>
        <w:t xml:space="preserve">القزويني، أحمد بن محمّد 10347. بغداد؛ مكتبة الأوقاف العامة؛ رقم المخطوط: 4 / 1679</w:t>
      </w:r>
    </w:p>
    <w:p>
      <w:pPr>
        <w:pStyle w:val="BookText"/>
      </w:pPr>
      <w:r>
        <w:rPr>
          <w:rFonts w:ascii="Amiri" w:hAnsi="Amiri" w:eastAsia="Amiri" w:cs="Amiri"/>
          <w:lang w:bidi="ar-SA"/>
          <w:color w:val="111111"/>
          <w:sz w:val="28"/>
          <w:szCs w:val="28"/>
          <w:rtl/>
        </w:rPr>
        <w:t xml:space="preserve">أوّلها: الحمد لله الذي كشف عن وجوه المعاني ببدائع البيان...</w:t>
      </w:r>
    </w:p>
    <w:p>
      <w:pPr>
        <w:pStyle w:val="BookText"/>
      </w:pPr>
      <w:r>
        <w:rPr>
          <w:rFonts w:ascii="IRNazanin" w:hAnsi="IRNazanin" w:eastAsia="IRNazanin" w:cs="IRNazanin"/>
          <w:lang w:bidi="fa-IR"/>
          <w:color w:val="111111"/>
          <w:sz w:val="28"/>
          <w:szCs w:val="28"/>
          <w:rtl/>
        </w:rPr>
        <w:t xml:space="preserve">کا: مجهول، تا: مجهول؛ 4 ق، 16*22 سم [ف: 3 - 414] البلاغة (كتاب في) / بلاغة - عربي</w:t>
      </w:r>
    </w:p>
    <w:p>
      <w:pPr>
        <w:pStyle w:val="BookText"/>
      </w:pPr>
      <w:r>
        <w:rPr>
          <w:rFonts w:ascii="Amiri" w:hAnsi="Amiri" w:eastAsia="Amiri" w:cs="Amiri"/>
          <w:lang w:bidi="ar-SA"/>
          <w:color w:val="111111"/>
          <w:sz w:val="28"/>
          <w:szCs w:val="28"/>
          <w:rtl/>
        </w:rPr>
        <w:t xml:space="preserve">محمّد بن عرب</w:t>
      </w:r>
    </w:p>
    <w:p>
      <w:pPr>
        <w:pStyle w:val="BookText"/>
      </w:pPr>
      <w:r>
        <w:rPr>
          <w:rFonts w:ascii="Times New Roman" w:hAnsi="Times New Roman" w:eastAsia="Times New Roman" w:cs="Times New Roman"/>
          <w:lang w:val="en-US" w:bidi="en-US"/>
          <w:color w:val="111111"/>
          <w:sz w:val="28"/>
          <w:szCs w:val="28"/>
          <w:rtl/>
        </w:rPr>
        <w:t xml:space="preserve">10348.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7192</w:t>
      </w:r>
    </w:p>
    <w:p>
      <w:pPr>
        <w:pStyle w:val="BookText"/>
      </w:pPr>
      <w:r>
        <w:rPr>
          <w:rFonts w:ascii="IRNazanin" w:hAnsi="IRNazanin" w:eastAsia="IRNazanin" w:cs="IRNazanin"/>
          <w:lang w:bidi="fa-IR"/>
          <w:color w:val="111111"/>
          <w:sz w:val="28"/>
          <w:szCs w:val="28"/>
          <w:rtl/>
        </w:rPr>
        <w:t xml:space="preserve">کا: مجهول، تا: مجهول؛ 3 ص [ف: 1 - 339]</w:t>
      </w:r>
    </w:p>
    <w:p>
      <w:pPr>
        <w:pStyle w:val="Heading2"/>
      </w:pPr>
      <w:bookmarkStart w:id="1432" w:name="_Toc725"/>
      <w:r>
        <w:t>البلاغة / بلاغة - عربي</w:t>
      </w:r>
      <w:bookmarkEnd w:id="143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10349.</w:t>
      </w:r>
    </w:p>
    <w:p>
      <w:pPr>
        <w:pStyle w:val="BookText"/>
      </w:pPr>
      <w:r>
        <w:rPr>
          <w:rFonts w:ascii="Amiri" w:hAnsi="Amiri" w:eastAsia="Amiri" w:cs="Amiri"/>
          <w:lang w:bidi="ar-SA"/>
          <w:color w:val="111111"/>
          <w:sz w:val="28"/>
          <w:szCs w:val="28"/>
          <w:rtl/>
        </w:rPr>
        <w:t xml:space="preserve">الموصل؛ مكتبة طه محسن؛ رقم المخطوط: / 26 ب</w:t>
      </w:r>
    </w:p>
    <w:p>
      <w:pPr>
        <w:pStyle w:val="BookText"/>
      </w:pPr>
      <w:r>
        <w:rPr>
          <w:rFonts w:ascii="IRNazanin" w:hAnsi="IRNazanin" w:eastAsia="IRNazanin" w:cs="IRNazanin"/>
          <w:lang w:bidi="fa-IR"/>
          <w:color w:val="111111"/>
          <w:sz w:val="28"/>
          <w:szCs w:val="28"/>
          <w:rtl/>
        </w:rPr>
        <w:t xml:space="preserve">کا: مجهول، تا: 956 ه، 20 ص (41 - 22)، 15*20 سم [المورد: 44 - 134]</w:t>
      </w:r>
    </w:p>
    <w:p>
      <w:pPr>
        <w:pStyle w:val="BookText"/>
      </w:pPr>
      <w:r>
        <w:rPr>
          <w:rFonts w:ascii="Times New Roman" w:hAnsi="Times New Roman" w:eastAsia="Times New Roman" w:cs="Times New Roman"/>
          <w:lang w:val="en-US" w:bidi="en-US"/>
          <w:color w:val="111111"/>
          <w:sz w:val="28"/>
          <w:szCs w:val="28"/>
          <w:rtl/>
        </w:rPr>
        <w:t xml:space="preserve">10350.</w:t>
      </w:r>
    </w:p>
    <w:p>
      <w:pPr>
        <w:pStyle w:val="BookText"/>
      </w:pPr>
      <w:r>
        <w:rPr>
          <w:rFonts w:ascii="Amiri" w:hAnsi="Amiri" w:eastAsia="Amiri" w:cs="Amiri"/>
          <w:lang w:bidi="ar-SA"/>
          <w:color w:val="111111"/>
          <w:sz w:val="28"/>
          <w:szCs w:val="28"/>
          <w:rtl/>
        </w:rPr>
        <w:t xml:space="preserve">بغداد؛ مكتبة الأوقاف العامة؛ رقم المخطوط: 13613</w:t>
      </w:r>
    </w:p>
    <w:p>
      <w:pPr>
        <w:pStyle w:val="BookText"/>
      </w:pPr>
      <w:r>
        <w:rPr>
          <w:rFonts w:ascii="IRNazanin" w:hAnsi="IRNazanin" w:eastAsia="IRNazanin" w:cs="IRNazanin"/>
          <w:lang w:bidi="fa-IR"/>
          <w:color w:val="111111"/>
          <w:sz w:val="28"/>
          <w:szCs w:val="28"/>
          <w:rtl/>
        </w:rPr>
        <w:t xml:space="preserve">کا: مجهول، تا: القرن 9 ه، ناقصة: الآخر؛ تملك: داود بن سليمان النقشبندي البغدادي؛ 128 ق، 23 س، 16*22 سم [ف: 3 - 439]</w:t>
      </w:r>
    </w:p>
    <w:p>
      <w:pPr>
        <w:pStyle w:val="BookText"/>
      </w:pPr>
      <w:r>
        <w:rPr>
          <w:rFonts w:ascii="Times New Roman" w:hAnsi="Times New Roman" w:eastAsia="Times New Roman" w:cs="Times New Roman"/>
          <w:lang w:val="en-US" w:bidi="en-US"/>
          <w:color w:val="111111"/>
          <w:sz w:val="28"/>
          <w:szCs w:val="28"/>
          <w:rtl/>
        </w:rPr>
        <w:t xml:space="preserve">10351.</w:t>
      </w:r>
    </w:p>
    <w:p>
      <w:pPr>
        <w:pStyle w:val="BookText"/>
      </w:pPr>
      <w:r>
        <w:rPr>
          <w:rFonts w:ascii="Amiri" w:hAnsi="Amiri" w:eastAsia="Amiri" w:cs="Amiri"/>
          <w:lang w:bidi="ar-SA"/>
          <w:color w:val="111111"/>
          <w:sz w:val="28"/>
          <w:szCs w:val="28"/>
          <w:rtl/>
        </w:rPr>
        <w:t xml:space="preserve">بغداد؛ مكتبة الأوقاف العامة؛ رقم المخطوط: 1673</w:t>
      </w:r>
    </w:p>
    <w:p>
      <w:pPr>
        <w:pStyle w:val="BookText"/>
      </w:pPr>
      <w:r>
        <w:rPr>
          <w:rFonts w:ascii="Amiri" w:hAnsi="Amiri" w:eastAsia="Amiri" w:cs="Amiri"/>
          <w:lang w:bidi="ar-SA"/>
          <w:color w:val="111111"/>
          <w:sz w:val="28"/>
          <w:szCs w:val="28"/>
          <w:rtl/>
        </w:rPr>
        <w:t xml:space="preserve">أوّلها: الحمد لمن جعل البلاغة من المعاني والبيان، وسيلة إلى فهم لطائف القرآن... الذي أعجز ببدايعه فصحاء العدنان وبلغاء القحطان - كذا - ...</w:t>
      </w:r>
    </w:p>
    <w:p>
      <w:pPr>
        <w:pStyle w:val="BookText"/>
      </w:pPr>
      <w:r>
        <w:rPr>
          <w:rFonts w:ascii="IRNazanin" w:hAnsi="IRNazanin" w:eastAsia="IRNazanin" w:cs="IRNazanin"/>
          <w:lang w:bidi="fa-IR"/>
          <w:color w:val="111111"/>
          <w:sz w:val="28"/>
          <w:szCs w:val="28"/>
          <w:rtl/>
        </w:rPr>
        <w:t xml:space="preserve">کا: مجهول، تا: 1052 ه، 58 ق، 15*21 سم [ف: 3 - 411] 10352. بغداد؛ خزانة عبد الباقي الطيار وابنه هاشم؛ رقم المخطوط: 38</w:t>
      </w:r>
    </w:p>
    <w:p>
      <w:pPr>
        <w:pStyle w:val="BookText"/>
      </w:pPr>
      <w:r>
        <w:rPr>
          <w:rFonts w:ascii="IRNazanin" w:hAnsi="IRNazanin" w:eastAsia="IRNazanin" w:cs="IRNazanin"/>
          <w:lang w:bidi="fa-IR"/>
          <w:color w:val="111111"/>
          <w:sz w:val="28"/>
          <w:szCs w:val="28"/>
          <w:rtl/>
        </w:rPr>
        <w:t xml:space="preserve">کا: مجهول، تا: 1150 ه [معهد المخطوطات العربية: 4 جزء 2 - 198]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10353.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2204</w:t>
      </w:r>
    </w:p>
    <w:p>
      <w:pPr>
        <w:pStyle w:val="BookText"/>
      </w:pPr>
      <w:r>
        <w:rPr>
          <w:rFonts w:ascii="IRNazanin" w:hAnsi="IRNazanin" w:eastAsia="IRNazanin" w:cs="IRNazanin"/>
          <w:lang w:bidi="fa-IR"/>
          <w:color w:val="111111"/>
          <w:sz w:val="28"/>
          <w:szCs w:val="28"/>
          <w:rtl/>
        </w:rPr>
        <w:t xml:space="preserve">کا: خدا ويردي بن الياس الخوئي، تا: 1224 ه، ناقصة: الأوّل؛ 79 ص [ف: 1 - 339]</w:t>
      </w:r>
    </w:p>
    <w:p>
      <w:pPr>
        <w:pStyle w:val="BookText"/>
      </w:pPr>
      <w:r>
        <w:rPr>
          <w:rFonts w:ascii="Times New Roman" w:hAnsi="Times New Roman" w:eastAsia="Times New Roman" w:cs="Times New Roman"/>
          <w:lang w:val="en-US" w:bidi="en-US"/>
          <w:color w:val="111111"/>
          <w:sz w:val="28"/>
          <w:szCs w:val="28"/>
          <w:rtl/>
        </w:rPr>
        <w:t xml:space="preserve">10354.</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9 / 13</w:t>
      </w:r>
    </w:p>
    <w:p>
      <w:pPr>
        <w:pStyle w:val="BookText"/>
      </w:pPr>
      <w:r>
        <w:rPr>
          <w:rFonts w:ascii="Amiri" w:hAnsi="Amiri" w:eastAsia="Amiri" w:cs="Amiri"/>
          <w:lang w:bidi="ar-SA"/>
          <w:color w:val="111111"/>
          <w:sz w:val="28"/>
          <w:szCs w:val="28"/>
          <w:rtl/>
        </w:rPr>
        <w:t xml:space="preserve">آخرها: المسلم من سلم المسلمون من لسانه ويده</w:t>
      </w:r>
    </w:p>
    <w:p>
      <w:pPr>
        <w:pStyle w:val="BookText"/>
      </w:pPr>
      <w:r>
        <w:rPr>
          <w:rFonts w:ascii="IRNazanin" w:hAnsi="IRNazanin" w:eastAsia="IRNazanin" w:cs="IRNazanin"/>
          <w:lang w:bidi="fa-IR"/>
          <w:color w:val="111111"/>
          <w:sz w:val="28"/>
          <w:szCs w:val="28"/>
          <w:rtl/>
        </w:rPr>
        <w:t xml:space="preserve">کا: مجهول، تا: مجهول؛ ناقصة: الأوّل والآخر؛ 91 ق، 20*15 سم [الأوقاف العامة - موصل: 204 - 2]</w:t>
      </w:r>
    </w:p>
    <w:p>
      <w:pPr>
        <w:pStyle w:val="BookText"/>
      </w:pPr>
      <w:r>
        <w:rPr>
          <w:rFonts w:ascii="Times New Roman" w:hAnsi="Times New Roman" w:eastAsia="Times New Roman" w:cs="Times New Roman"/>
          <w:lang w:val="en-US" w:bidi="en-US"/>
          <w:color w:val="111111"/>
          <w:sz w:val="28"/>
          <w:szCs w:val="28"/>
          <w:rtl/>
        </w:rPr>
        <w:t xml:space="preserve">10355.</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3 / 24 / 17</w:t>
      </w:r>
    </w:p>
    <w:p>
      <w:pPr>
        <w:pStyle w:val="BookText"/>
      </w:pPr>
      <w:r>
        <w:rPr>
          <w:rFonts w:ascii="Amiri" w:hAnsi="Amiri" w:eastAsia="Amiri" w:cs="Amiri"/>
          <w:lang w:bidi="ar-SA"/>
          <w:color w:val="111111"/>
          <w:sz w:val="28"/>
          <w:szCs w:val="28"/>
          <w:rtl/>
        </w:rPr>
        <w:t xml:space="preserve">نقولات في البلاغة؛ كا: مجهول، تا: مجهول؛ 22*16 سم [الأوقاف العامة - موصل: 6 - 112]</w:t>
      </w:r>
    </w:p>
    <w:p>
      <w:pPr>
        <w:pStyle w:val="BookText"/>
      </w:pPr>
      <w:r>
        <w:rPr>
          <w:rFonts w:ascii="Times New Roman" w:hAnsi="Times New Roman" w:eastAsia="Times New Roman" w:cs="Times New Roman"/>
          <w:lang w:val="en-US" w:bidi="en-US"/>
          <w:color w:val="111111"/>
          <w:sz w:val="28"/>
          <w:szCs w:val="28"/>
          <w:rtl/>
        </w:rPr>
        <w:t xml:space="preserve">10356.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1043</w:t>
      </w:r>
    </w:p>
    <w:p>
      <w:pPr>
        <w:pStyle w:val="BookText"/>
      </w:pPr>
      <w:r>
        <w:rPr>
          <w:rFonts w:ascii="Amiri" w:hAnsi="Amiri" w:eastAsia="Amiri" w:cs="Amiri"/>
          <w:lang w:bidi="ar-SA"/>
          <w:color w:val="111111"/>
          <w:sz w:val="28"/>
          <w:szCs w:val="28"/>
          <w:rtl/>
        </w:rPr>
        <w:t xml:space="preserve">أوّلها: الصدق والكذب بذاته اولا ....، والاول الخبر والثاني الانشاء وبعضهم يفيد الاول. بقوله لذاته. الخ؛ آخرها: ينتهي بشرح هذه الابيات: وتم ذا لنظم بتيسير الاحد * سلخ جمادي الثاني في يوم الاحد / في عام ثنتين وسبعين التي * بعد ثمان مائة للهجرة / في الف بيت كالنجوم تزهر * وكالرياض فاح منه الزهر...</w:t>
      </w:r>
    </w:p>
    <w:p>
      <w:pPr>
        <w:pStyle w:val="BookText"/>
      </w:pPr>
      <w:r>
        <w:rPr>
          <w:rFonts w:ascii="IRNazanin" w:hAnsi="IRNazanin" w:eastAsia="IRNazanin" w:cs="IRNazanin"/>
          <w:lang w:bidi="fa-IR"/>
          <w:color w:val="111111"/>
          <w:sz w:val="28"/>
          <w:szCs w:val="28"/>
          <w:rtl/>
        </w:rPr>
        <w:t xml:space="preserve">ثلث، کا: مجهول، تا: مجهول؛ ناقصة: الأوّل والآخر؛ 121 ق، 21 س، 18*23 سم [ف: 2 - 287]</w:t>
      </w:r>
    </w:p>
    <w:p>
      <w:pPr>
        <w:pStyle w:val="BookText"/>
      </w:pPr>
      <w:r>
        <w:rPr>
          <w:rFonts w:ascii="Times New Roman" w:hAnsi="Times New Roman" w:eastAsia="Times New Roman" w:cs="Times New Roman"/>
          <w:lang w:val="en-US" w:bidi="en-US"/>
          <w:color w:val="111111"/>
          <w:sz w:val="28"/>
          <w:szCs w:val="28"/>
          <w:rtl/>
        </w:rPr>
        <w:t xml:space="preserve">10357.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4175</w:t>
      </w:r>
    </w:p>
    <w:p>
      <w:pPr>
        <w:pStyle w:val="BookText"/>
      </w:pPr>
      <w:r>
        <w:rPr>
          <w:rFonts w:ascii="IRNazanin" w:hAnsi="IRNazanin" w:eastAsia="IRNazanin" w:cs="IRNazanin"/>
          <w:lang w:bidi="fa-IR"/>
          <w:color w:val="111111"/>
          <w:sz w:val="28"/>
          <w:szCs w:val="28"/>
          <w:rtl/>
        </w:rPr>
        <w:t xml:space="preserve">کا: مجهول، تا: مجهول؛ ناقصة: الأوّل؛ [ف: 1 - 339] 10358. النجف الأشرف؛ مؤسسة كاشف الغطاء العامة؛ رقم المخطوط: 6738</w:t>
      </w:r>
    </w:p>
    <w:p>
      <w:pPr>
        <w:pStyle w:val="BookText"/>
      </w:pPr>
      <w:r>
        <w:rPr>
          <w:rFonts w:ascii="Amiri" w:hAnsi="Amiri" w:eastAsia="Amiri" w:cs="Amiri"/>
          <w:lang w:bidi="ar-SA"/>
          <w:color w:val="111111"/>
          <w:sz w:val="28"/>
          <w:szCs w:val="28"/>
          <w:rtl/>
        </w:rPr>
        <w:t xml:space="preserve">كا: حسين بن أبي بكر الشيلاني، تا: مجهول؛ 28 ص [ف: 1 - 339]</w:t>
      </w:r>
    </w:p>
    <w:p>
      <w:pPr>
        <w:pStyle w:val="BookText"/>
      </w:pPr>
      <w:r>
        <w:rPr>
          <w:rFonts w:ascii="Times New Roman" w:hAnsi="Times New Roman" w:eastAsia="Times New Roman" w:cs="Times New Roman"/>
          <w:lang w:val="en-US" w:bidi="en-US"/>
          <w:color w:val="111111"/>
          <w:sz w:val="28"/>
          <w:szCs w:val="28"/>
          <w:rtl/>
        </w:rPr>
        <w:t xml:space="preserve">10359.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2378</w:t>
      </w:r>
    </w:p>
    <w:p>
      <w:pPr>
        <w:pStyle w:val="BookText"/>
      </w:pPr>
      <w:r>
        <w:rPr>
          <w:rFonts w:ascii="IRNazanin" w:hAnsi="IRNazanin" w:eastAsia="IRNazanin" w:cs="IRNazanin"/>
          <w:lang w:bidi="fa-IR"/>
          <w:color w:val="111111"/>
          <w:sz w:val="28"/>
          <w:szCs w:val="28"/>
          <w:rtl/>
        </w:rPr>
        <w:t xml:space="preserve">کا: مجهول، تا: مجهول؛ ناقصة: الأوّل والآخر؛ 280 ص [ف: 1 - 339]</w:t>
      </w:r>
    </w:p>
    <w:p>
      <w:pPr>
        <w:pStyle w:val="BookText"/>
      </w:pPr>
      <w:r>
        <w:rPr>
          <w:rFonts w:ascii="Times New Roman" w:hAnsi="Times New Roman" w:eastAsia="Times New Roman" w:cs="Times New Roman"/>
          <w:lang w:val="en-US" w:bidi="en-US"/>
          <w:color w:val="111111"/>
          <w:sz w:val="28"/>
          <w:szCs w:val="28"/>
          <w:rtl/>
        </w:rPr>
        <w:t xml:space="preserve">10360.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2872</w:t>
      </w:r>
    </w:p>
    <w:p>
      <w:pPr>
        <w:pStyle w:val="BookText"/>
      </w:pPr>
      <w:r>
        <w:rPr>
          <w:rFonts w:ascii="IRNazanin" w:hAnsi="IRNazanin" w:eastAsia="IRNazanin" w:cs="IRNazanin"/>
          <w:lang w:bidi="fa-IR"/>
          <w:color w:val="111111"/>
          <w:sz w:val="28"/>
          <w:szCs w:val="28"/>
          <w:rtl/>
        </w:rPr>
        <w:t xml:space="preserve">کا: مجهول، تا: مجهول؛ ناقصة: الأوّل والآخر؛ 352 ص [ف: 1 - 339]</w:t>
      </w:r>
    </w:p>
    <w:p>
      <w:pPr>
        <w:pStyle w:val="BookText"/>
      </w:pPr>
      <w:r>
        <w:rPr>
          <w:rFonts w:ascii="Times New Roman" w:hAnsi="Times New Roman" w:eastAsia="Times New Roman" w:cs="Times New Roman"/>
          <w:lang w:val="en-US" w:bidi="en-US"/>
          <w:color w:val="111111"/>
          <w:sz w:val="28"/>
          <w:szCs w:val="28"/>
          <w:rtl/>
        </w:rPr>
        <w:t xml:space="preserve">10361.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6939</w:t>
      </w:r>
    </w:p>
    <w:p>
      <w:pPr>
        <w:pStyle w:val="BookText"/>
      </w:pPr>
      <w:r>
        <w:rPr>
          <w:rFonts w:ascii="IRNazanin" w:hAnsi="IRNazanin" w:eastAsia="IRNazanin" w:cs="IRNazanin"/>
          <w:lang w:bidi="fa-IR"/>
          <w:color w:val="111111"/>
          <w:sz w:val="28"/>
          <w:szCs w:val="28"/>
          <w:rtl/>
        </w:rPr>
        <w:t xml:space="preserve">کا: مجهول، تا: مجهول؛ ناقصة: الآخر؛ 32 ص [ف: 1 - 339]</w:t>
      </w:r>
    </w:p>
    <w:p>
      <w:pPr>
        <w:pStyle w:val="BookText"/>
      </w:pPr>
      <w:r>
        <w:rPr>
          <w:rFonts w:ascii="Times New Roman" w:hAnsi="Times New Roman" w:eastAsia="Times New Roman" w:cs="Times New Roman"/>
          <w:lang w:val="en-US" w:bidi="en-US"/>
          <w:color w:val="111111"/>
          <w:sz w:val="28"/>
          <w:szCs w:val="28"/>
          <w:rtl/>
        </w:rPr>
        <w:t xml:space="preserve">10362.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w:t>
      </w:r>
    </w:p>
    <w:p>
      <w:pPr>
        <w:pStyle w:val="BookText"/>
      </w:pPr>
      <w:r>
        <w:rPr>
          <w:rFonts w:ascii="Amiri" w:hAnsi="Amiri" w:eastAsia="Amiri" w:cs="Amiri"/>
          <w:lang w:bidi="ar-SA"/>
          <w:color w:val="111111"/>
          <w:sz w:val="28"/>
          <w:szCs w:val="28"/>
          <w:rtl/>
        </w:rPr>
        <w:t xml:space="preserve">في المعاني والبيان والبديع والعروض والقوافي الادب؛ كا: مجهول، تا: مجهول [معجم المخطوطات النجفية: 416]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20" w:name="pg8108_75306"/>
    <w:bookmarkEnd w:id="320"/>
    <w:p>
      <w:pPr>
        <w:pStyle w:val="BookText"/>
      </w:pPr>
      <w:r>
        <w:rPr>
          <w:rFonts w:ascii="Times New Roman" w:hAnsi="Times New Roman" w:eastAsia="Times New Roman" w:cs="Times New Roman"/>
          <w:lang w:val="en-US" w:bidi="en-US"/>
          <w:color w:val="111111"/>
          <w:sz w:val="28"/>
          <w:szCs w:val="28"/>
          <w:rtl/>
        </w:rPr>
        <w:t xml:space="preserve">10363.</w:t>
      </w:r>
    </w:p>
    <w:p>
      <w:pPr>
        <w:pStyle w:val="BookText"/>
      </w:pPr>
      <w:r>
        <w:rPr>
          <w:rFonts w:ascii="Amiri" w:hAnsi="Amiri" w:eastAsia="Amiri" w:cs="Amiri"/>
          <w:lang w:bidi="ar-SA"/>
          <w:color w:val="111111"/>
          <w:sz w:val="28"/>
          <w:szCs w:val="28"/>
          <w:rtl/>
        </w:rPr>
        <w:t xml:space="preserve">بغداد؛ مكتبة الأوقاف العامة؛ رقم المخطوط: 1646</w:t>
      </w:r>
    </w:p>
    <w:p>
      <w:pPr>
        <w:pStyle w:val="BookText"/>
      </w:pPr>
      <w:r>
        <w:rPr>
          <w:rFonts w:ascii="Amiri" w:hAnsi="Amiri" w:eastAsia="Amiri" w:cs="Amiri"/>
          <w:lang w:bidi="ar-SA"/>
          <w:color w:val="111111"/>
          <w:sz w:val="28"/>
          <w:szCs w:val="28"/>
          <w:rtl/>
        </w:rPr>
        <w:t xml:space="preserve">أوّلها: الحمد لله الذي كشف عن وجوه المعاني ببديع البيان قناع الحقيقة والمجاز، وأدرج أسرار البلاغة في كلامه ليكون من دلائل الاعجاز...</w:t>
      </w:r>
    </w:p>
    <w:p>
      <w:pPr>
        <w:pStyle w:val="BookText"/>
      </w:pPr>
      <w:r>
        <w:rPr>
          <w:rFonts w:ascii="IRNazanin" w:hAnsi="IRNazanin" w:eastAsia="IRNazanin" w:cs="IRNazanin"/>
          <w:lang w:bidi="fa-IR"/>
          <w:color w:val="111111"/>
          <w:sz w:val="28"/>
          <w:szCs w:val="28"/>
          <w:rtl/>
        </w:rPr>
        <w:t xml:space="preserve">کا: مجهول، تا: مجهول؛ 10 ق، 13*23 سم [ف: 3 - 411]</w:t>
      </w:r>
    </w:p>
    <w:p>
      <w:pPr>
        <w:pStyle w:val="BookText"/>
      </w:pPr>
      <w:r>
        <w:rPr>
          <w:rFonts w:ascii="Times New Roman" w:hAnsi="Times New Roman" w:eastAsia="Times New Roman" w:cs="Times New Roman"/>
          <w:lang w:val="en-US" w:bidi="en-US"/>
          <w:color w:val="111111"/>
          <w:sz w:val="28"/>
          <w:szCs w:val="28"/>
          <w:rtl/>
        </w:rPr>
        <w:t xml:space="preserve">10364.</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25279 کا: مجهول، تا: مجهول؛ ناقصة: الأوّل والاخر ؛ 121 ق، 14*20 سم [ف: 4 - 367] 10365. الكاظمية؛ جامعة مدينة العلم؛ رقم المخطوط: 11 / 14</w:t>
      </w:r>
    </w:p>
    <w:p>
      <w:pPr>
        <w:pStyle w:val="BookText"/>
      </w:pPr>
      <w:r>
        <w:rPr>
          <w:rFonts w:ascii="IRNazanin" w:hAnsi="IRNazanin" w:eastAsia="IRNazanin" w:cs="IRNazanin"/>
          <w:lang w:bidi="fa-IR"/>
          <w:color w:val="111111"/>
          <w:sz w:val="28"/>
          <w:szCs w:val="28"/>
          <w:rtl/>
        </w:rPr>
        <w:t xml:space="preserve">أهم ما فيه: بقايا من كتابين في البلاغة أحدهما شرح على متن؛ کا: مجهول، تا: مجهول [ف: 235]</w:t>
      </w:r>
    </w:p>
    <w:p>
      <w:pPr>
        <w:pStyle w:val="BookText"/>
      </w:pPr>
      <w:r>
        <w:rPr>
          <w:rFonts w:ascii="Times New Roman" w:hAnsi="Times New Roman" w:eastAsia="Times New Roman" w:cs="Times New Roman"/>
          <w:lang w:val="en-US" w:bidi="en-US"/>
          <w:color w:val="111111"/>
          <w:sz w:val="28"/>
          <w:szCs w:val="28"/>
          <w:rtl/>
        </w:rPr>
        <w:t xml:space="preserve">10366.</w:t>
      </w:r>
    </w:p>
    <w:p>
      <w:pPr>
        <w:pStyle w:val="BookText"/>
      </w:pPr>
      <w:r>
        <w:rPr>
          <w:rFonts w:ascii="Amiri" w:hAnsi="Amiri" w:eastAsia="Amiri" w:cs="Amiri"/>
          <w:lang w:bidi="ar-SA"/>
          <w:color w:val="111111"/>
          <w:sz w:val="28"/>
          <w:szCs w:val="28"/>
          <w:rtl/>
        </w:rPr>
        <w:t xml:space="preserve">النجف الأشرف؛ العتبة العلوية؛ رقم المخطوط: 1063</w:t>
      </w:r>
    </w:p>
    <w:p>
      <w:pPr>
        <w:pStyle w:val="BookText"/>
      </w:pPr>
      <w:r>
        <w:rPr>
          <w:rFonts w:ascii="Amiri" w:hAnsi="Amiri" w:eastAsia="Amiri" w:cs="Amiri"/>
          <w:lang w:bidi="ar-SA"/>
          <w:color w:val="111111"/>
          <w:sz w:val="28"/>
          <w:szCs w:val="28"/>
          <w:rtl/>
        </w:rPr>
        <w:t xml:space="preserve">أوّلها: لوحظ تشبيه انبساط؛ آخرها: وبالكناية فان... تشبه بالماء فان.</w:t>
      </w:r>
    </w:p>
    <w:p>
      <w:pPr>
        <w:pStyle w:val="BookText"/>
      </w:pPr>
      <w:r>
        <w:rPr>
          <w:rFonts w:ascii="IRNazanin" w:hAnsi="IRNazanin" w:eastAsia="IRNazanin" w:cs="IRNazanin"/>
          <w:lang w:bidi="fa-IR"/>
          <w:color w:val="111111"/>
          <w:sz w:val="28"/>
          <w:szCs w:val="28"/>
          <w:rtl/>
        </w:rPr>
        <w:t xml:space="preserve">قطعه من كتاب في علم البلاغة وهو شرح جاء على طريقة «قوله - قوله»، مرتب على شكل فنون ومباحث، يبدأ منتصف موضوع التشبيه في الفن الثاني في علم البيان وينتهي بمنتصف الفن الثالث في علم البديع؛ نسخ، کا: مجهول، تا: مجهول؛ ناقصة: الأوّل والآخر؛ التسلسل المخزني: 395 / 2 / 11؛ 80 ص، 21 س، 12*18 سم [ف: 2 - 370]</w:t>
      </w:r>
    </w:p>
    <w:p>
      <w:pPr>
        <w:pStyle w:val="Heading2"/>
      </w:pPr>
      <w:bookmarkStart w:id="1433" w:name="_Toc726"/>
      <w:r>
        <w:t>البلاغة (أرجوزة في) = أرجوزة في البلاغة / شعر، بلاغة - عربي</w:t>
      </w:r>
      <w:bookmarkEnd w:id="1433"/>
    </w:p>
    <w:p>
      <w:pPr>
        <w:pStyle w:val="BookText"/>
      </w:pPr>
      <w:r>
        <w:rPr>
          <w:rFonts w:ascii="Times New Roman" w:hAnsi="Times New Roman" w:eastAsia="Times New Roman" w:cs="Times New Roman"/>
          <w:lang w:val="en-US" w:bidi="en-US"/>
          <w:color w:val="111111"/>
          <w:sz w:val="28"/>
          <w:szCs w:val="28"/>
          <w:rtl/>
        </w:rPr>
        <w:t xml:space="preserve">10367.</w:t>
      </w:r>
    </w:p>
    <w:p>
      <w:pPr>
        <w:pStyle w:val="BookText"/>
      </w:pPr>
      <w:r>
        <w:rPr>
          <w:rFonts w:ascii="Amiri" w:hAnsi="Amiri" w:eastAsia="Amiri" w:cs="Amiri"/>
          <w:lang w:bidi="ar-SA"/>
          <w:color w:val="111111"/>
          <w:sz w:val="28"/>
          <w:szCs w:val="28"/>
          <w:rtl/>
        </w:rPr>
        <w:t xml:space="preserve">بغداد؛ مكتبة الأوقاف العامة؛ رقم المخطوط: 2 / 6278</w:t>
      </w:r>
    </w:p>
    <w:p>
      <w:pPr>
        <w:pStyle w:val="BookText"/>
      </w:pPr>
      <w:r>
        <w:rPr>
          <w:rFonts w:ascii="Amiri" w:hAnsi="Amiri" w:eastAsia="Amiri" w:cs="Amiri"/>
          <w:lang w:bidi="ar-SA"/>
          <w:color w:val="111111"/>
          <w:sz w:val="28"/>
          <w:szCs w:val="28"/>
          <w:rtl/>
        </w:rPr>
        <w:t xml:space="preserve">أوّلها: الحمد لله وصلى الله * على نبيه ومصطفاه</w:t>
      </w:r>
    </w:p>
    <w:p>
      <w:pPr>
        <w:pStyle w:val="BookText"/>
      </w:pPr>
      <w:r>
        <w:rPr>
          <w:rFonts w:ascii="IRNazanin" w:hAnsi="IRNazanin" w:eastAsia="IRNazanin" w:cs="IRNazanin"/>
          <w:lang w:bidi="fa-IR"/>
          <w:color w:val="111111"/>
          <w:sz w:val="28"/>
          <w:szCs w:val="28"/>
          <w:rtl/>
        </w:rPr>
        <w:t xml:space="preserve">في 100 بیت؛ کا: مجهول، تا: مجهول؛ 4 ق، 15*20 سم [ف: 3 - 387]</w:t>
      </w:r>
    </w:p>
    <w:p>
      <w:pPr>
        <w:pStyle w:val="BookText"/>
      </w:pPr>
      <w:r>
        <w:rPr>
          <w:rFonts w:ascii="Times New Roman" w:hAnsi="Times New Roman" w:eastAsia="Times New Roman" w:cs="Times New Roman"/>
          <w:lang w:val="en-US" w:bidi="en-US"/>
          <w:color w:val="111111"/>
          <w:sz w:val="28"/>
          <w:szCs w:val="28"/>
          <w:rtl/>
        </w:rPr>
        <w:t xml:space="preserve">10368.</w:t>
      </w:r>
    </w:p>
    <w:p>
      <w:pPr>
        <w:pStyle w:val="BookText"/>
      </w:pPr>
      <w:r>
        <w:rPr>
          <w:rFonts w:ascii="Amiri" w:hAnsi="Amiri" w:eastAsia="Amiri" w:cs="Amiri"/>
          <w:lang w:bidi="ar-SA"/>
          <w:color w:val="111111"/>
          <w:sz w:val="28"/>
          <w:szCs w:val="28"/>
          <w:rtl/>
        </w:rPr>
        <w:t xml:space="preserve">بغداد؛ مكتبة الأوقاف العامة؛ رقم المخطوط: 8 / 5437</w:t>
      </w:r>
    </w:p>
    <w:p>
      <w:pPr>
        <w:pStyle w:val="BookText"/>
      </w:pPr>
      <w:r>
        <w:rPr>
          <w:rFonts w:ascii="IRNazanin" w:hAnsi="IRNazanin" w:eastAsia="IRNazanin" w:cs="IRNazanin"/>
          <w:lang w:bidi="fa-IR"/>
          <w:color w:val="111111"/>
          <w:sz w:val="28"/>
          <w:szCs w:val="28"/>
          <w:rtl/>
        </w:rPr>
        <w:t xml:space="preserve">کا: مجهول، تا: مجهول ؛ 3 ق، 15*20 سم [ف: 3 - 387]</w:t>
      </w:r>
    </w:p>
    <w:p>
      <w:pPr>
        <w:pStyle w:val="Heading2"/>
      </w:pPr>
      <w:bookmarkStart w:id="1434" w:name="_Toc727"/>
      <w:r>
        <w:t>البلاغة (حاشية في) / بلاغة - عربي</w:t>
      </w:r>
      <w:bookmarkEnd w:id="1434"/>
    </w:p>
    <w:p>
      <w:pPr>
        <w:pStyle w:val="BookText"/>
      </w:pPr>
      <w:r>
        <w:rPr>
          <w:rFonts w:ascii="Times New Roman" w:hAnsi="Times New Roman" w:eastAsia="Times New Roman" w:cs="Times New Roman"/>
          <w:lang w:val="en-US" w:bidi="en-US"/>
          <w:color w:val="111111"/>
          <w:sz w:val="28"/>
          <w:szCs w:val="28"/>
          <w:rtl/>
        </w:rPr>
        <w:t xml:space="preserve">10369.</w:t>
      </w:r>
    </w:p>
    <w:p>
      <w:pPr>
        <w:pStyle w:val="BookText"/>
      </w:pPr>
      <w:r>
        <w:rPr>
          <w:rFonts w:ascii="Amiri" w:hAnsi="Amiri" w:eastAsia="Amiri" w:cs="Amiri"/>
          <w:lang w:bidi="ar-SA"/>
          <w:color w:val="111111"/>
          <w:sz w:val="28"/>
          <w:szCs w:val="28"/>
          <w:rtl/>
        </w:rPr>
        <w:t xml:space="preserve">بغداد؛ مكتبة الأوقاف العامة؛ رقم المخطوط: 2 / 1718</w:t>
      </w:r>
    </w:p>
    <w:p>
      <w:pPr>
        <w:pStyle w:val="BookText"/>
      </w:pPr>
      <w:r>
        <w:rPr>
          <w:rFonts w:ascii="IRNazanin" w:hAnsi="IRNazanin" w:eastAsia="IRNazanin" w:cs="IRNazanin"/>
          <w:lang w:bidi="fa-IR"/>
          <w:color w:val="111111"/>
          <w:sz w:val="28"/>
          <w:szCs w:val="28"/>
          <w:rtl/>
        </w:rPr>
        <w:t xml:space="preserve">کا: مجهول، تا: 1104 ه، 2 ق ، 20*30 سم [ف: 3 - 409]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21" w:name="pg8108_75308"/>
    <w:bookmarkEnd w:id="321"/>
    <w:p>
      <w:pPr>
        <w:pStyle w:val="Heading2"/>
      </w:pPr>
      <w:bookmarkStart w:id="1435" w:name="_Toc728"/>
      <w:r>
        <w:t>البلاغة (حاشیة في) / بلاغة - عربي</w:t>
      </w:r>
      <w:bookmarkEnd w:id="1435"/>
    </w:p>
    <w:p>
      <w:pPr>
        <w:pStyle w:val="BookText"/>
      </w:pPr>
      <w:r>
        <w:rPr>
          <w:rFonts w:ascii="Times New Roman" w:hAnsi="Times New Roman" w:eastAsia="Times New Roman" w:cs="Times New Roman"/>
          <w:lang w:val="en-US" w:bidi="en-US"/>
          <w:color w:val="111111"/>
          <w:sz w:val="28"/>
          <w:szCs w:val="28"/>
          <w:rtl/>
        </w:rPr>
        <w:t xml:space="preserve">10370.</w:t>
      </w:r>
    </w:p>
    <w:p>
      <w:pPr>
        <w:pStyle w:val="BookText"/>
      </w:pPr>
      <w:r>
        <w:rPr>
          <w:rFonts w:ascii="Amiri" w:hAnsi="Amiri" w:eastAsia="Amiri" w:cs="Amiri"/>
          <w:lang w:bidi="ar-SA"/>
          <w:color w:val="111111"/>
          <w:sz w:val="28"/>
          <w:szCs w:val="28"/>
          <w:rtl/>
        </w:rPr>
        <w:t xml:space="preserve">بغداد؛ مكتبة الأوقاف العامة؛ رقم المخطوط: 1641</w:t>
      </w:r>
    </w:p>
    <w:p>
      <w:pPr>
        <w:pStyle w:val="BookText"/>
      </w:pPr>
      <w:r>
        <w:rPr>
          <w:rFonts w:ascii="Amiri" w:hAnsi="Amiri" w:eastAsia="Amiri" w:cs="Amiri"/>
          <w:lang w:bidi="ar-SA"/>
          <w:color w:val="111111"/>
          <w:sz w:val="28"/>
          <w:szCs w:val="28"/>
          <w:rtl/>
        </w:rPr>
        <w:t xml:space="preserve">أوّلها: البسملة، الحمد هو الثناء باللسان على قصد التعظيم سواء تعلق بالنعمة أو بغيرها...</w:t>
      </w:r>
    </w:p>
    <w:p>
      <w:pPr>
        <w:pStyle w:val="BookText"/>
      </w:pPr>
      <w:r>
        <w:rPr>
          <w:rFonts w:ascii="IRNazanin" w:hAnsi="IRNazanin" w:eastAsia="IRNazanin" w:cs="IRNazanin"/>
          <w:lang w:bidi="fa-IR"/>
          <w:color w:val="111111"/>
          <w:sz w:val="28"/>
          <w:szCs w:val="28"/>
          <w:rtl/>
        </w:rPr>
        <w:t xml:space="preserve">کا: مجهول، تا: مجهول؛ 291 ق، 15*21 سم [ف: 3 - 403]</w:t>
      </w:r>
    </w:p>
    <w:p>
      <w:pPr>
        <w:pStyle w:val="Heading2"/>
      </w:pPr>
      <w:bookmarkStart w:id="1436" w:name="_Toc729"/>
      <w:r>
        <w:t>بلاغة العرب / أدب - عربي</w:t>
      </w:r>
      <w:bookmarkEnd w:id="1436"/>
    </w:p>
    <w:p>
      <w:pPr>
        <w:pStyle w:val="BookText"/>
      </w:pPr>
      <w:r>
        <w:rPr>
          <w:rFonts w:ascii="Times New Roman" w:hAnsi="Times New Roman" w:eastAsia="Times New Roman" w:cs="Times New Roman"/>
          <w:lang w:val="en-US" w:bidi="en-US"/>
          <w:color w:val="111111"/>
          <w:sz w:val="28"/>
          <w:szCs w:val="28"/>
          <w:rtl/>
        </w:rPr>
        <w:t xml:space="preserve">10371.</w:t>
      </w:r>
    </w:p>
    <w:p>
      <w:pPr>
        <w:pStyle w:val="BookText"/>
      </w:pPr>
      <w:r>
        <w:rPr>
          <w:rFonts w:ascii="Amiri" w:hAnsi="Amiri" w:eastAsia="Amiri" w:cs="Amiri"/>
          <w:lang w:bidi="ar-SA"/>
          <w:color w:val="111111"/>
          <w:sz w:val="28"/>
          <w:szCs w:val="28"/>
          <w:rtl/>
        </w:rPr>
        <w:t xml:space="preserve">بغداد؛ مكتبة الأوقاف العامة؛ رقم المخطوط: 189 أوّلها: الحمد لله الذي اخترع ببالغ حكمته غرائب المواد والصور، وابدع بسابغ نعمته عجائب الاسطقسات ذات العبر، وبدأ الجوهر الهجائي والهيولى، وأفاض عليها الصور ومواهب القوي والقدر... ونظم في سلك الامتزاج جواهر الطبايع الاضداد المتنافرة...</w:t>
      </w:r>
    </w:p>
    <w:p>
      <w:pPr>
        <w:pStyle w:val="BookText"/>
      </w:pPr>
      <w:r>
        <w:rPr>
          <w:rFonts w:ascii="IRNazanin" w:hAnsi="IRNazanin" w:eastAsia="IRNazanin" w:cs="IRNazanin"/>
          <w:lang w:bidi="fa-IR"/>
          <w:color w:val="111111"/>
          <w:sz w:val="28"/>
          <w:szCs w:val="28"/>
          <w:rtl/>
        </w:rPr>
        <w:t xml:space="preserve">کا: مجهول، تا: 1097 ه، 118 ق، 15*21 سم [ف: 3 - 9]</w:t>
      </w:r>
    </w:p>
    <w:p>
      <w:pPr>
        <w:pStyle w:val="Heading2"/>
      </w:pPr>
      <w:bookmarkStart w:id="1437" w:name="_Toc730"/>
      <w:r>
        <w:t>البلاغ المبين = معارضات مودت نامه / كلام وعقائد - فارسي</w:t>
      </w:r>
      <w:bookmarkEnd w:id="1437"/>
    </w:p>
    <w:p>
      <w:pPr>
        <w:pStyle w:val="BookText"/>
      </w:pPr>
      <w:r>
        <w:rPr>
          <w:rFonts w:ascii="Amiri" w:hAnsi="Amiri" w:eastAsia="Amiri" w:cs="Amiri"/>
          <w:lang w:bidi="ar-SA"/>
          <w:color w:val="111111"/>
          <w:sz w:val="28"/>
          <w:szCs w:val="28"/>
          <w:rtl/>
        </w:rPr>
        <w:t xml:space="preserve">التائب التبريزي، إسماعيل بن حسين ( - 1374 ه)</w:t>
      </w:r>
    </w:p>
    <w:p>
      <w:pPr>
        <w:pStyle w:val="BookText"/>
      </w:pPr>
      <w:r>
        <w:rPr>
          <w:rFonts w:ascii="Times New Roman" w:hAnsi="Times New Roman" w:eastAsia="Times New Roman" w:cs="Times New Roman"/>
          <w:lang w:val="en-US" w:bidi="en-US"/>
          <w:color w:val="111111"/>
          <w:sz w:val="28"/>
          <w:szCs w:val="28"/>
          <w:rtl/>
        </w:rPr>
        <w:t xml:space="preserve">10372.</w:t>
      </w:r>
    </w:p>
    <w:p>
      <w:pPr>
        <w:pStyle w:val="BookText"/>
      </w:pPr>
      <w:r>
        <w:rPr>
          <w:rFonts w:ascii="IRNazanin" w:hAnsi="IRNazanin" w:eastAsia="IRNazanin" w:cs="IRNazanin"/>
          <w:lang w:bidi="fa-IR"/>
          <w:color w:val="111111"/>
          <w:sz w:val="28"/>
          <w:szCs w:val="28"/>
          <w:rtl/>
        </w:rPr>
        <w:t xml:space="preserve">كربلاء؛ العتبة العباسية؛ رقم المخطوط: 685 أوّلها: الحمد لله الذي خلق من الماء بشراً فجعله نسباً وصهراً، والصلاة والسلام على رسوله الذي قال: إن في الشعر لحكمة، وإن من البيان لسحراً؛ آخرها: خدا بدرد دل آن بلبل هزار داستان گلستان فصاحت وعندلیب نغمه سراي بوستان بلاغت برسد که با کلاغ جیفه خوار هم قفس وبا جغد ويرانه نستعليق، كاتب = مؤلف، تا: جمادى الأولى 1348 ه، المشهد الرضوي؛ 416 ق، 15 س، 13*20 سم [ف: 2 - 274] البلاغ المبين في أصول الدين البرهان المبين في أصول الدين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22" w:name="pg8108_75310"/>
    <w:bookmarkEnd w:id="322"/>
    <w:p>
      <w:pPr>
        <w:pStyle w:val="Heading2"/>
      </w:pPr>
      <w:bookmarkStart w:id="1438" w:name="_Toc731"/>
      <w:r>
        <w:t>البلاغ والنهاية في التوحيد / كلام وعقائد - عربي</w:t>
      </w:r>
      <w:bookmarkEnd w:id="1438"/>
    </w:p>
    <w:p>
      <w:pPr>
        <w:pStyle w:val="BookText"/>
      </w:pPr>
      <w:r>
        <w:rPr>
          <w:rFonts w:ascii="Amiri" w:hAnsi="Amiri" w:eastAsia="Amiri" w:cs="Amiri"/>
          <w:lang w:bidi="ar-SA"/>
          <w:color w:val="111111"/>
          <w:sz w:val="28"/>
          <w:szCs w:val="28"/>
          <w:rtl/>
        </w:rPr>
        <w:t xml:space="preserve">هادي المستجيبين، حمزة بن علي ( - 433 ه)</w:t>
      </w:r>
    </w:p>
    <w:p>
      <w:pPr>
        <w:pStyle w:val="BookText"/>
      </w:pPr>
      <w:r>
        <w:rPr>
          <w:rFonts w:ascii="Amiri" w:hAnsi="Amiri" w:eastAsia="Amiri" w:cs="Amiri"/>
          <w:lang w:bidi="ar-SA"/>
          <w:color w:val="111111"/>
          <w:sz w:val="28"/>
          <w:szCs w:val="28"/>
          <w:rtl/>
        </w:rPr>
        <w:t xml:space="preserve">تاريخ التأليف: 409 ه</w:t>
      </w:r>
    </w:p>
    <w:p>
      <w:pPr>
        <w:pStyle w:val="BookText"/>
      </w:pPr>
      <w:r>
        <w:rPr>
          <w:rFonts w:ascii="Amiri" w:hAnsi="Amiri" w:eastAsia="Amiri" w:cs="Amiri"/>
          <w:lang w:bidi="ar-SA"/>
          <w:color w:val="111111"/>
          <w:sz w:val="28"/>
          <w:szCs w:val="28"/>
          <w:rtl/>
        </w:rPr>
        <w:t xml:space="preserve">[فنخا 6: 97 (2 نسخة)] 10373. بغداد؛ دار المخطوطات؛ رقم المخطوط: 13 / 964</w:t>
      </w:r>
    </w:p>
    <w:p>
      <w:pPr>
        <w:pStyle w:val="BookText"/>
      </w:pPr>
      <w:r>
        <w:rPr>
          <w:rFonts w:ascii="Amiri" w:hAnsi="Amiri" w:eastAsia="Amiri" w:cs="Amiri"/>
          <w:lang w:bidi="ar-SA"/>
          <w:color w:val="111111"/>
          <w:sz w:val="28"/>
          <w:szCs w:val="28"/>
          <w:rtl/>
        </w:rPr>
        <w:t xml:space="preserve">أوّلها: ... تأليف عبد مولانا - جل ذكره - هادي المستجيبين ... رفع نسختها إلى الحضرة اللاهوتية بيده في شهر المحرم، الثاني من سنيه المباركة. نسخت عن خط قائم الزمان، بغير تحريف ولا تبديل ولا زيادة ولا نقصان... توكلت على مولانا عال كل العلل، ومبدع القديم والازل وناسخ الشرائع والملل</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3 - 418]</w:t>
      </w:r>
    </w:p>
    <w:p>
      <w:pPr>
        <w:pStyle w:val="Heading2"/>
      </w:pPr>
      <w:bookmarkStart w:id="1439" w:name="_Toc732"/>
      <w:r>
        <w:t>بلبل الأفراح وراحة الأرواح / شعر - عربي</w:t>
      </w:r>
      <w:bookmarkEnd w:id="1439"/>
    </w:p>
    <w:p>
      <w:pPr>
        <w:pStyle w:val="BookText"/>
      </w:pPr>
      <w:r>
        <w:rPr>
          <w:rFonts w:ascii="Amiri" w:hAnsi="Amiri" w:eastAsia="Amiri" w:cs="Amiri"/>
          <w:lang w:bidi="ar-SA"/>
          <w:color w:val="111111"/>
          <w:sz w:val="28"/>
          <w:szCs w:val="28"/>
          <w:rtl/>
        </w:rPr>
        <w:t xml:space="preserve">السودي، محمّد بن علي ( - 932 ه)</w:t>
      </w:r>
    </w:p>
    <w:p>
      <w:pPr>
        <w:pStyle w:val="BookText"/>
      </w:pPr>
      <w:r>
        <w:rPr>
          <w:rFonts w:ascii="Times New Roman" w:hAnsi="Times New Roman" w:eastAsia="Times New Roman" w:cs="Times New Roman"/>
          <w:lang w:val="en-US" w:bidi="en-US"/>
          <w:color w:val="111111"/>
          <w:sz w:val="28"/>
          <w:szCs w:val="28"/>
          <w:rtl/>
        </w:rPr>
        <w:t xml:space="preserve">10374.</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3 / 13</w:t>
      </w:r>
    </w:p>
    <w:p>
      <w:pPr>
        <w:pStyle w:val="BookText"/>
      </w:pPr>
      <w:r>
        <w:rPr>
          <w:rFonts w:ascii="Amiri" w:hAnsi="Amiri" w:eastAsia="Amiri" w:cs="Amiri"/>
          <w:lang w:bidi="ar-SA"/>
          <w:color w:val="111111"/>
          <w:sz w:val="28"/>
          <w:szCs w:val="28"/>
          <w:rtl/>
        </w:rPr>
        <w:t xml:space="preserve">أوّلها: عطفة ياخيرة العلم * فجفاكم زاد في ألم</w:t>
      </w:r>
    </w:p>
    <w:p>
      <w:pPr>
        <w:pStyle w:val="BookText"/>
      </w:pPr>
      <w:r>
        <w:rPr>
          <w:rFonts w:ascii="IRNazanin" w:hAnsi="IRNazanin" w:eastAsia="IRNazanin" w:cs="IRNazanin"/>
          <w:lang w:bidi="fa-IR"/>
          <w:color w:val="111111"/>
          <w:sz w:val="28"/>
          <w:szCs w:val="28"/>
          <w:rtl/>
        </w:rPr>
        <w:t xml:space="preserve">نسخ، کا: مجهول، تا: 1002 ه، 42 ق، 21*15 سم [الأوقاف العامة - موصل: 4 - 99]</w:t>
      </w:r>
    </w:p>
    <w:p>
      <w:pPr>
        <w:pStyle w:val="BookText"/>
      </w:pPr>
      <w:r>
        <w:rPr>
          <w:rFonts w:ascii="Times New Roman" w:hAnsi="Times New Roman" w:eastAsia="Times New Roman" w:cs="Times New Roman"/>
          <w:lang w:val="en-US" w:bidi="en-US"/>
          <w:color w:val="111111"/>
          <w:sz w:val="28"/>
          <w:szCs w:val="28"/>
          <w:rtl/>
        </w:rPr>
        <w:t xml:space="preserve">10375.</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 / 14</w:t>
      </w:r>
    </w:p>
    <w:p>
      <w:pPr>
        <w:pStyle w:val="BookText"/>
      </w:pPr>
      <w:r>
        <w:rPr>
          <w:rFonts w:ascii="Amiri" w:hAnsi="Amiri" w:eastAsia="Amiri" w:cs="Amiri"/>
          <w:lang w:bidi="ar-SA"/>
          <w:color w:val="111111"/>
          <w:sz w:val="28"/>
          <w:szCs w:val="28"/>
          <w:rtl/>
        </w:rPr>
        <w:t xml:space="preserve">أوّلها: عطفة يا جيرة العلم * فجفاكم زاد في الم</w:t>
      </w:r>
    </w:p>
    <w:p>
      <w:pPr>
        <w:pStyle w:val="BookText"/>
      </w:pPr>
      <w:r>
        <w:rPr>
          <w:rFonts w:ascii="IRNazanin" w:hAnsi="IRNazanin" w:eastAsia="IRNazanin" w:cs="IRNazanin"/>
          <w:lang w:bidi="fa-IR"/>
          <w:color w:val="111111"/>
          <w:sz w:val="28"/>
          <w:szCs w:val="28"/>
          <w:rtl/>
        </w:rPr>
        <w:t xml:space="preserve">تعلیق، کا: مجهول، تا: مجهول؛ 84 ق، 5 / 17*5 / 11 سم [الأوقاف العامة - موصل: 1 - 117]</w:t>
      </w:r>
    </w:p>
    <w:p>
      <w:pPr>
        <w:pStyle w:val="Heading2"/>
      </w:pPr>
      <w:bookmarkStart w:id="1440" w:name="_Toc733"/>
      <w:r>
        <w:t>البلد الأمين في أصول الدين / كلام وعقائد، شعر - عربي</w:t>
      </w:r>
      <w:bookmarkEnd w:id="1440"/>
    </w:p>
    <w:p>
      <w:pPr>
        <w:pStyle w:val="BookText"/>
      </w:pPr>
      <w:r>
        <w:rPr>
          <w:rFonts w:ascii="Amiri" w:hAnsi="Amiri" w:eastAsia="Amiri" w:cs="Amiri"/>
          <w:lang w:bidi="ar-SA"/>
          <w:color w:val="111111"/>
          <w:sz w:val="28"/>
          <w:szCs w:val="28"/>
          <w:rtl/>
        </w:rPr>
        <w:t xml:space="preserve">الكشفي، جعفر بن أبي اسحاق (1189 - 1267 ه) المرتبط: اجابة المضطرين في بيان الأصول وفروع الدين؛ الكشفي، جعفر بن ابي اسحاق (1267 - 1189 ه) تاريخ التأليف: 1210 ه، محل التأليف: النجف الأشرف</w:t>
      </w:r>
    </w:p>
    <w:p>
      <w:pPr>
        <w:pStyle w:val="BookText"/>
      </w:pPr>
      <w:r>
        <w:rPr>
          <w:rFonts w:ascii="Amiri" w:hAnsi="Amiri" w:eastAsia="Amiri" w:cs="Amiri"/>
          <w:lang w:bidi="ar-SA"/>
          <w:color w:val="111111"/>
          <w:sz w:val="28"/>
          <w:szCs w:val="28"/>
          <w:rtl/>
        </w:rPr>
        <w:t xml:space="preserve">أوّله: باسم القديم الملك العلام * انا فتحنا عقدة الكلام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23" w:name="pg8108_75312"/>
    <w:bookmarkEnd w:id="323"/>
    <w:p>
      <w:pPr>
        <w:pStyle w:val="BookText"/>
      </w:pPr>
      <w:r>
        <w:rPr>
          <w:rFonts w:ascii="Amiri" w:hAnsi="Amiri" w:eastAsia="Amiri" w:cs="Amiri"/>
          <w:lang w:bidi="ar-SA"/>
          <w:color w:val="111111"/>
          <w:sz w:val="28"/>
          <w:szCs w:val="28"/>
          <w:rtl/>
        </w:rPr>
        <w:t xml:space="preserve">الله حمد مقتضي الجلال * والعز والتقديس والاجلال</w:t>
      </w:r>
    </w:p>
    <w:p>
      <w:pPr>
        <w:pStyle w:val="BookText"/>
      </w:pPr>
      <w:r>
        <w:rPr>
          <w:rFonts w:ascii="Amiri" w:hAnsi="Amiri" w:eastAsia="Amiri" w:cs="Amiri"/>
          <w:lang w:bidi="ar-SA"/>
          <w:color w:val="111111"/>
          <w:sz w:val="28"/>
          <w:szCs w:val="28"/>
          <w:rtl/>
        </w:rPr>
        <w:t xml:space="preserve">آخره: والحمد لله على الاتمام * حمداً يكون لازم الدوام والختم في غبري الغرى * الغرا مرقد سر الله آي الكبرى [فنخا 6: 99 - 101 36 نسخة)]</w:t>
      </w:r>
    </w:p>
    <w:p>
      <w:pPr>
        <w:pStyle w:val="BookText"/>
      </w:pPr>
      <w:r>
        <w:rPr>
          <w:rFonts w:ascii="Times New Roman" w:hAnsi="Times New Roman" w:eastAsia="Times New Roman" w:cs="Times New Roman"/>
          <w:lang w:val="en-US" w:bidi="en-US"/>
          <w:color w:val="111111"/>
          <w:sz w:val="28"/>
          <w:szCs w:val="28"/>
          <w:rtl/>
        </w:rPr>
        <w:t xml:space="preserve">10376.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1662 أوّلها: مطابق</w:t>
      </w:r>
    </w:p>
    <w:p>
      <w:pPr>
        <w:pStyle w:val="BookText"/>
      </w:pPr>
      <w:r>
        <w:rPr>
          <w:rFonts w:ascii="IRNazanin" w:hAnsi="IRNazanin" w:eastAsia="IRNazanin" w:cs="IRNazanin"/>
          <w:lang w:bidi="fa-IR"/>
          <w:color w:val="111111"/>
          <w:sz w:val="28"/>
          <w:szCs w:val="28"/>
          <w:rtl/>
        </w:rPr>
        <w:t xml:space="preserve">نسخ، کا: مجهول، تا: مجهول [ف: 1 - 190]</w:t>
      </w:r>
    </w:p>
    <w:p>
      <w:pPr>
        <w:pStyle w:val="BookText"/>
      </w:pPr>
      <w:r>
        <w:rPr>
          <w:rFonts w:ascii="Times New Roman" w:hAnsi="Times New Roman" w:eastAsia="Times New Roman" w:cs="Times New Roman"/>
          <w:lang w:val="en-US" w:bidi="en-US"/>
          <w:color w:val="111111"/>
          <w:sz w:val="28"/>
          <w:szCs w:val="28"/>
          <w:rtl/>
        </w:rPr>
        <w:t xml:space="preserve">10377.</w:t>
      </w:r>
    </w:p>
    <w:p>
      <w:pPr>
        <w:pStyle w:val="BookText"/>
      </w:pPr>
      <w:r>
        <w:rPr>
          <w:rFonts w:ascii="Amiri" w:hAnsi="Amiri" w:eastAsia="Amiri" w:cs="Amiri"/>
          <w:lang w:bidi="ar-SA"/>
          <w:color w:val="111111"/>
          <w:sz w:val="28"/>
          <w:szCs w:val="28"/>
          <w:rtl/>
        </w:rPr>
        <w:t xml:space="preserve">الكاظمية؛ جامعة مدينة العلم؛ رقم المخطوط: 1 / 9 / 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11*16 سم [ف: 181]</w:t>
      </w:r>
    </w:p>
    <w:p>
      <w:pPr>
        <w:pStyle w:val="Heading2"/>
      </w:pPr>
      <w:bookmarkStart w:id="1441" w:name="_Toc734"/>
      <w:r>
        <w:t>البلد الأمين والدرع الحصين / دعاء - عربي</w:t>
      </w:r>
      <w:bookmarkEnd w:id="1441"/>
    </w:p>
    <w:p>
      <w:pPr>
        <w:pStyle w:val="BookText"/>
      </w:pPr>
      <w:r>
        <w:rPr>
          <w:rFonts w:ascii="Amiri" w:hAnsi="Amiri" w:eastAsia="Amiri" w:cs="Amiri"/>
          <w:lang w:bidi="ar-SA"/>
          <w:color w:val="111111"/>
          <w:sz w:val="28"/>
          <w:szCs w:val="28"/>
          <w:rtl/>
        </w:rPr>
        <w:t xml:space="preserve">الكفعمي، إبراهيم بن علي (840 - 905 ه)</w:t>
      </w:r>
    </w:p>
    <w:p>
      <w:pPr>
        <w:pStyle w:val="BookText"/>
      </w:pPr>
      <w:r>
        <w:rPr>
          <w:rFonts w:ascii="Amiri" w:hAnsi="Amiri" w:eastAsia="Amiri" w:cs="Amiri"/>
          <w:lang w:bidi="ar-SA"/>
          <w:color w:val="111111"/>
          <w:sz w:val="28"/>
          <w:szCs w:val="28"/>
          <w:rtl/>
        </w:rPr>
        <w:t xml:space="preserve">تاريخ التأليف: 20 شوال 868 ه</w:t>
      </w:r>
    </w:p>
    <w:p>
      <w:pPr>
        <w:pStyle w:val="BookText"/>
      </w:pPr>
      <w:r>
        <w:rPr>
          <w:rFonts w:ascii="Amiri" w:hAnsi="Amiri" w:eastAsia="Amiri" w:cs="Amiri"/>
          <w:lang w:bidi="ar-SA"/>
          <w:color w:val="111111"/>
          <w:sz w:val="28"/>
          <w:szCs w:val="28"/>
          <w:rtl/>
        </w:rPr>
        <w:t xml:space="preserve">أوّله: الحمد لله الذي جعل الدعاء سلماً نرتقي به اعلى المراتب ووسيلة إلى اقتناء غرر المحامد</w:t>
      </w:r>
    </w:p>
    <w:p>
      <w:pPr>
        <w:pStyle w:val="BookText"/>
      </w:pPr>
      <w:r>
        <w:rPr>
          <w:rFonts w:ascii="IRNazanin" w:hAnsi="IRNazanin" w:eastAsia="IRNazanin" w:cs="IRNazanin"/>
          <w:lang w:bidi="fa-IR"/>
          <w:color w:val="111111"/>
          <w:sz w:val="28"/>
          <w:szCs w:val="28"/>
          <w:rtl/>
        </w:rPr>
        <w:t xml:space="preserve">طبع: طهران، 1383 ه</w:t>
      </w:r>
    </w:p>
    <w:p>
      <w:pPr>
        <w:pStyle w:val="BookText"/>
      </w:pPr>
      <w:r>
        <w:rPr>
          <w:rFonts w:ascii="Amiri" w:hAnsi="Amiri" w:eastAsia="Amiri" w:cs="Amiri"/>
          <w:lang w:bidi="ar-SA"/>
          <w:color w:val="111111"/>
          <w:sz w:val="28"/>
          <w:szCs w:val="28"/>
          <w:rtl/>
        </w:rPr>
        <w:t xml:space="preserve">[فنخا 6: 101 - 104 (33 نسخة)]</w:t>
      </w:r>
    </w:p>
    <w:p>
      <w:pPr>
        <w:pStyle w:val="BookText"/>
      </w:pPr>
      <w:r>
        <w:rPr>
          <w:rFonts w:ascii="Times New Roman" w:hAnsi="Times New Roman" w:eastAsia="Times New Roman" w:cs="Times New Roman"/>
          <w:lang w:val="en-US" w:bidi="en-US"/>
          <w:color w:val="111111"/>
          <w:sz w:val="28"/>
          <w:szCs w:val="28"/>
          <w:rtl/>
        </w:rPr>
        <w:t xml:space="preserve">10378.</w:t>
      </w:r>
    </w:p>
    <w:p>
      <w:pPr>
        <w:pStyle w:val="BookText"/>
      </w:pPr>
      <w:r>
        <w:rPr>
          <w:rFonts w:ascii="Amiri" w:hAnsi="Amiri" w:eastAsia="Amiri" w:cs="Amiri"/>
          <w:lang w:bidi="ar-SA"/>
          <w:color w:val="111111"/>
          <w:sz w:val="28"/>
          <w:szCs w:val="28"/>
          <w:rtl/>
        </w:rPr>
        <w:t xml:space="preserve">النجف الأشرف؛ مكتبة الامام الخوئي؛ رقم المخطوط: 1 / 109</w:t>
      </w:r>
    </w:p>
    <w:p>
      <w:pPr>
        <w:pStyle w:val="BookText"/>
      </w:pPr>
      <w:r>
        <w:rPr>
          <w:rFonts w:ascii="Amiri" w:hAnsi="Amiri" w:eastAsia="Amiri" w:cs="Amiri"/>
          <w:lang w:bidi="ar-SA"/>
          <w:color w:val="111111"/>
          <w:sz w:val="28"/>
          <w:szCs w:val="28"/>
          <w:rtl/>
        </w:rPr>
        <w:t xml:space="preserve">أوّلها: مطابق؛ آخرها: واما استخارات تكشف قناع البلوى واما تفسيرات تفتر منها افواه المعاني الملاح فهي كزجاجة المصباح عند الاستصباح</w:t>
      </w:r>
    </w:p>
    <w:p>
      <w:pPr>
        <w:pStyle w:val="BookText"/>
      </w:pPr>
      <w:r>
        <w:rPr>
          <w:rFonts w:ascii="IRNazanin" w:hAnsi="IRNazanin" w:eastAsia="IRNazanin" w:cs="IRNazanin"/>
          <w:lang w:bidi="fa-IR"/>
          <w:color w:val="111111"/>
          <w:sz w:val="28"/>
          <w:szCs w:val="28"/>
          <w:rtl/>
        </w:rPr>
        <w:t xml:space="preserve">نسخ، کا: مجهول، تا: 1052 ه، تملك: عبد الله ابن ملا علي الطهراني سنة 1240 ه وختمه البيضوي: «افوض امري إلى الله، عبد الله ابن محمّد علي»، السيد محمّد مهدي بن علي بن يوسف الطباطبائي في النجف الأشرف سنة 1318 ه وختمه المربع: «مهدي بن علي الحسني» وختمه البيضوي: «محمّد مهدي الطباطبائي» وختم بيضوي آخر: «مهدي ابن علي الحسني»، حسين بن علي بن ابي طالب بن عبدالمطلب الحسيني الهمذاني سنة 1349 ه وختمه البيضوي: «الحسين بن علي الحسيني»؛ 473 ق (11 الف - 483 الف)، 18 س، 19*28 سم [ف: 1 - 198]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24" w:name="pg8108_75314"/>
    <w:bookmarkEnd w:id="324"/>
    <w:p>
      <w:pPr>
        <w:pStyle w:val="BookText"/>
      </w:pPr>
      <w:r>
        <w:rPr>
          <w:rFonts w:ascii="Times New Roman" w:hAnsi="Times New Roman" w:eastAsia="Times New Roman" w:cs="Times New Roman"/>
          <w:lang w:val="en-US" w:bidi="en-US"/>
          <w:color w:val="111111"/>
          <w:sz w:val="28"/>
          <w:szCs w:val="28"/>
          <w:rtl/>
        </w:rPr>
        <w:t xml:space="preserve">10379.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15 - جانفييه</w:t>
      </w:r>
    </w:p>
    <w:p>
      <w:pPr>
        <w:pStyle w:val="BookText"/>
      </w:pPr>
      <w:r>
        <w:rPr>
          <w:rFonts w:ascii="Amiri" w:hAnsi="Amiri" w:eastAsia="Amiri" w:cs="Amiri"/>
          <w:lang w:bidi="ar-SA"/>
          <w:color w:val="111111"/>
          <w:sz w:val="28"/>
          <w:szCs w:val="28"/>
          <w:rtl/>
        </w:rPr>
        <w:t xml:space="preserve">كا: أحمد بن هادي المهدي، تا: 1105 ه، 1266 ص، 19 س، 15*26 سم [معجم المخطوطات النجفية: 139] 10380. النجف الأشرف؛ مكتبة الإمام أمير المؤمنين العامة؛ رقم المخطوط: 51</w:t>
      </w:r>
    </w:p>
    <w:p>
      <w:pPr>
        <w:pStyle w:val="BookText"/>
      </w:pPr>
      <w:r>
        <w:rPr>
          <w:rFonts w:ascii="IRNazanin" w:hAnsi="IRNazanin" w:eastAsia="IRNazanin" w:cs="IRNazanin"/>
          <w:lang w:bidi="fa-IR"/>
          <w:color w:val="111111"/>
          <w:sz w:val="28"/>
          <w:szCs w:val="28"/>
          <w:rtl/>
        </w:rPr>
        <w:t xml:space="preserve">کا: محمّد حسين محمّد الحسيني، تا: 1279 ه [معجم المخطوطات النجفية: 125] 10381. النجف الأشرف؛ مكتبة الإمام أمير المؤمنين العامة؛ رقم المخطوط: 49</w:t>
      </w:r>
    </w:p>
    <w:p>
      <w:pPr>
        <w:pStyle w:val="BookText"/>
      </w:pPr>
      <w:r>
        <w:rPr>
          <w:rFonts w:ascii="IRNazanin" w:hAnsi="IRNazanin" w:eastAsia="IRNazanin" w:cs="IRNazanin"/>
          <w:lang w:bidi="fa-IR"/>
          <w:color w:val="111111"/>
          <w:sz w:val="28"/>
          <w:szCs w:val="28"/>
          <w:rtl/>
        </w:rPr>
        <w:t xml:space="preserve">کا: محمّد حسين محمّد الحسيني، تا: 1281 ه [معجم المخطوطات النجفية: 125] 10382. النجف الأشرف؛ مكتبة الإمام أمير المؤمنين العامة؛ رقم المخطوط: 1025 نسخ، کا: مجهول، تا: القرن 13 ه، ناقصة: الآخر؛ 209 ق [ف: 1 - 189]</w:t>
      </w:r>
    </w:p>
    <w:p>
      <w:pPr>
        <w:pStyle w:val="Heading2"/>
      </w:pPr>
      <w:bookmarkStart w:id="1442" w:name="_Toc735"/>
      <w:r>
        <w:t>البلدان = كتاب البلدان / جغرافية - عربي</w:t>
      </w:r>
      <w:bookmarkEnd w:id="1442"/>
    </w:p>
    <w:p>
      <w:pPr>
        <w:pStyle w:val="BookText"/>
      </w:pPr>
      <w:r>
        <w:rPr>
          <w:rFonts w:ascii="Amiri" w:hAnsi="Amiri" w:eastAsia="Amiri" w:cs="Amiri"/>
          <w:lang w:bidi="ar-SA"/>
          <w:color w:val="111111"/>
          <w:sz w:val="28"/>
          <w:szCs w:val="28"/>
          <w:rtl/>
        </w:rPr>
        <w:t xml:space="preserve">ابن فقيه الهمداني، أحمد بن محمّد ( - 340 ه)</w:t>
      </w:r>
    </w:p>
    <w:p>
      <w:pPr>
        <w:pStyle w:val="BookText"/>
      </w:pPr>
      <w:r>
        <w:rPr>
          <w:rFonts w:ascii="Times New Roman" w:hAnsi="Times New Roman" w:eastAsia="Times New Roman" w:cs="Times New Roman"/>
          <w:lang w:val="en-US" w:bidi="en-US"/>
          <w:color w:val="111111"/>
          <w:sz w:val="28"/>
          <w:szCs w:val="28"/>
          <w:rtl/>
        </w:rPr>
        <w:t xml:space="preserve">10383.</w:t>
      </w:r>
    </w:p>
    <w:p>
      <w:pPr>
        <w:pStyle w:val="BookText"/>
      </w:pPr>
      <w:r>
        <w:rPr>
          <w:rFonts w:ascii="Amiri" w:hAnsi="Amiri" w:eastAsia="Amiri" w:cs="Amiri"/>
          <w:lang w:bidi="ar-SA"/>
          <w:color w:val="111111"/>
          <w:sz w:val="28"/>
          <w:szCs w:val="28"/>
          <w:rtl/>
        </w:rPr>
        <w:t xml:space="preserve">بغداد؛ كلية الآداب (في جامعة بغداد)؛ رقم المخطوط: 1393 مصورة</w:t>
      </w:r>
    </w:p>
    <w:p>
      <w:pPr>
        <w:pStyle w:val="BookText"/>
      </w:pPr>
      <w:r>
        <w:rPr>
          <w:rFonts w:ascii="IRNazanin" w:hAnsi="IRNazanin" w:eastAsia="IRNazanin" w:cs="IRNazanin"/>
          <w:lang w:bidi="fa-IR"/>
          <w:color w:val="111111"/>
          <w:sz w:val="28"/>
          <w:szCs w:val="28"/>
          <w:rtl/>
        </w:rPr>
        <w:t xml:space="preserve">أوّلها: بابكان ونهر الملك حفره شابور وكانت سرة الدنيا في يد النبط وذلك ان القرآن لاجله ينصبان جميعا من الشام... القول في مدينة السلام بغداد. قال بعض العلماء بغداذ تسمي بغداذ وبغدان؛ آخرها: القول في سر من راى... ولم يبن احد من الخلفاء بسرمري من الابنية الجليلة مابناه المتوكل فمن ذلك القصر المعروف بالعروس انفق عليه ثلثين الف درهم والمختار خمسة الف الف درهم والوحيد الفي الف درهم والمسناة القول في مدينة السلام بغداد (من كتاب البلدان)؛ نسخ، کا: مجهول، تا: مجهول؛ 45 ق، 19 س [(المصورات) - ف: 1 - 202]</w:t>
      </w:r>
    </w:p>
    <w:p>
      <w:pPr>
        <w:pStyle w:val="Heading2"/>
      </w:pPr>
      <w:bookmarkStart w:id="1443" w:name="_Toc736"/>
      <w:r>
        <w:t>البلدان (كتاب في) / جغرافية - فارسي</w:t>
      </w:r>
      <w:bookmarkEnd w:id="1443"/>
    </w:p>
    <w:p>
      <w:pPr>
        <w:pStyle w:val="BookText"/>
      </w:pPr>
      <w:r>
        <w:rPr>
          <w:rFonts w:ascii="Times New Roman" w:hAnsi="Times New Roman" w:eastAsia="Times New Roman" w:cs="Times New Roman"/>
          <w:lang w:val="en-US" w:bidi="en-US"/>
          <w:color w:val="111111"/>
          <w:sz w:val="28"/>
          <w:szCs w:val="28"/>
          <w:rtl/>
        </w:rPr>
        <w:t xml:space="preserve">10384.</w:t>
      </w:r>
    </w:p>
    <w:p>
      <w:pPr>
        <w:pStyle w:val="BookText"/>
      </w:pPr>
      <w:r>
        <w:rPr>
          <w:rFonts w:ascii="IRNazanin" w:hAnsi="IRNazanin" w:eastAsia="IRNazanin" w:cs="IRNazanin"/>
          <w:lang w:bidi="fa-IR"/>
          <w:color w:val="111111"/>
          <w:sz w:val="28"/>
          <w:szCs w:val="28"/>
          <w:rtl/>
        </w:rPr>
        <w:t xml:space="preserve">بغداد؛ المكتبة القادرية؛ رقم المخطوط: 1268 أوّلها: تجار در مسجدیست در وسط بازار آن ودر ان شهر؛ آخرها: شده باشد و از آن اب مير... محرم...</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25" w:name="pg8108_75316"/>
    <w:bookmarkEnd w:id="325"/>
    <w:p>
      <w:pPr>
        <w:pStyle w:val="BookText"/>
      </w:pPr>
      <w:r>
        <w:rPr>
          <w:rFonts w:ascii="IRNazanin" w:hAnsi="IRNazanin" w:eastAsia="IRNazanin" w:cs="IRNazanin"/>
          <w:lang w:bidi="fa-IR"/>
          <w:color w:val="111111"/>
          <w:sz w:val="28"/>
          <w:szCs w:val="28"/>
          <w:rtl/>
        </w:rPr>
        <w:t xml:space="preserve">رتبه بحسب اسماء البلدان، وفق حروف المعجم، وتكلم على كل بلد باختصار؛ تعليق، کا: مجهول، تا: القرن 12 ه، ناقصة: الأوّل والآخر؛ 40 ق، 19 س، 11*16 سم [ف: 4 - 192]</w:t>
      </w:r>
    </w:p>
    <w:p>
      <w:pPr>
        <w:pStyle w:val="Heading2"/>
      </w:pPr>
      <w:bookmarkStart w:id="1444" w:name="_Toc737"/>
      <w:r>
        <w:t>بلدان فارس (رسالة في) / جغرافية - فارسي</w:t>
      </w:r>
      <w:bookmarkEnd w:id="1444"/>
    </w:p>
    <w:p>
      <w:pPr>
        <w:pStyle w:val="BookText"/>
      </w:pPr>
      <w:r>
        <w:rPr>
          <w:rFonts w:ascii="Times New Roman" w:hAnsi="Times New Roman" w:eastAsia="Times New Roman" w:cs="Times New Roman"/>
          <w:lang w:val="en-US" w:bidi="en-US"/>
          <w:color w:val="111111"/>
          <w:sz w:val="28"/>
          <w:szCs w:val="28"/>
          <w:rtl/>
        </w:rPr>
        <w:t xml:space="preserve">10385.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2411</w:t>
      </w:r>
    </w:p>
    <w:p>
      <w:pPr>
        <w:pStyle w:val="BookText"/>
      </w:pPr>
      <w:r>
        <w:rPr>
          <w:rFonts w:ascii="IRNazanin" w:hAnsi="IRNazanin" w:eastAsia="IRNazanin" w:cs="IRNazanin"/>
          <w:lang w:bidi="fa-IR"/>
          <w:color w:val="111111"/>
          <w:sz w:val="28"/>
          <w:szCs w:val="28"/>
          <w:rtl/>
        </w:rPr>
        <w:t xml:space="preserve">کا: مجهول، تا: مجهول؛ ناقصة: الأوّل والآخر؛ 39 ص، 14 س، 10*2 / 16 سم [معجم المخطوطات النجفية: 452]</w:t>
      </w:r>
    </w:p>
    <w:p>
      <w:pPr>
        <w:pStyle w:val="BookText"/>
      </w:pPr>
      <w:r>
        <w:rPr>
          <w:rFonts w:ascii="Amiri" w:hAnsi="Amiri" w:eastAsia="Amiri" w:cs="Amiri"/>
          <w:lang w:bidi="ar-SA"/>
          <w:color w:val="111111"/>
          <w:sz w:val="28"/>
          <w:szCs w:val="28"/>
          <w:rtl/>
        </w:rPr>
        <w:t xml:space="preserve">البلغة بلغة المحدثين</w:t>
      </w:r>
    </w:p>
    <w:p>
      <w:pPr>
        <w:pStyle w:val="Heading2"/>
      </w:pPr>
      <w:bookmarkStart w:id="1445" w:name="_Toc738"/>
      <w:r>
        <w:t>بلغة الطالب الحثيث في صحيح عوالي الحديث / حديث - عربي</w:t>
      </w:r>
      <w:bookmarkEnd w:id="1445"/>
    </w:p>
    <w:p>
      <w:pPr>
        <w:pStyle w:val="BookText"/>
      </w:pPr>
      <w:r>
        <w:rPr>
          <w:rFonts w:ascii="Amiri" w:hAnsi="Amiri" w:eastAsia="Amiri" w:cs="Amiri"/>
          <w:lang w:bidi="ar-SA"/>
          <w:color w:val="111111"/>
          <w:sz w:val="28"/>
          <w:szCs w:val="28"/>
          <w:rtl/>
        </w:rPr>
        <w:t xml:space="preserve">المقدسي، ضياء الدين ( - 761 ه)</w:t>
      </w:r>
    </w:p>
    <w:p>
      <w:pPr>
        <w:pStyle w:val="BookText"/>
      </w:pPr>
      <w:r>
        <w:rPr>
          <w:rFonts w:ascii="Times New Roman" w:hAnsi="Times New Roman" w:eastAsia="Times New Roman" w:cs="Times New Roman"/>
          <w:lang w:val="en-US" w:bidi="en-US"/>
          <w:color w:val="111111"/>
          <w:sz w:val="28"/>
          <w:szCs w:val="28"/>
          <w:rtl/>
        </w:rPr>
        <w:t xml:space="preserve">10386.</w:t>
      </w:r>
    </w:p>
    <w:p>
      <w:pPr>
        <w:pStyle w:val="BookText"/>
      </w:pPr>
      <w:r>
        <w:rPr>
          <w:rFonts w:ascii="Amiri" w:hAnsi="Amiri" w:eastAsia="Amiri" w:cs="Amiri"/>
          <w:lang w:bidi="ar-SA"/>
          <w:color w:val="111111"/>
          <w:sz w:val="28"/>
          <w:szCs w:val="28"/>
          <w:rtl/>
        </w:rPr>
        <w:t xml:space="preserve">بغداد؛ مركز البحوث والدراسات؛ رقم المخطوط: 231 م 584 مصورة</w:t>
      </w:r>
    </w:p>
    <w:p>
      <w:pPr>
        <w:pStyle w:val="BookText"/>
      </w:pPr>
      <w:r>
        <w:rPr>
          <w:rFonts w:ascii="Amiri" w:hAnsi="Amiri" w:eastAsia="Amiri" w:cs="Amiri"/>
          <w:lang w:bidi="ar-SA"/>
          <w:color w:val="111111"/>
          <w:sz w:val="28"/>
          <w:szCs w:val="28"/>
          <w:rtl/>
        </w:rPr>
        <w:t xml:space="preserve">مصدر التصوير: الظاهرية؛ كا: مجهول، تا: مجهول؛ 26 ص [(مصورات) - ف: 85]</w:t>
      </w:r>
    </w:p>
    <w:p>
      <w:pPr>
        <w:pStyle w:val="Heading2"/>
      </w:pPr>
      <w:bookmarkStart w:id="1446" w:name="_Toc739"/>
      <w:r>
        <w:t>بلغة الطالبين وإجابة السالكين عند أخبار دار سيد المرسلين / تاريخ النبي (ص) - عربي</w:t>
      </w:r>
      <w:bookmarkEnd w:id="1446"/>
    </w:p>
    <w:p>
      <w:pPr>
        <w:pStyle w:val="BookText"/>
      </w:pPr>
      <w:r>
        <w:rPr>
          <w:rFonts w:ascii="Amiri" w:hAnsi="Amiri" w:eastAsia="Amiri" w:cs="Amiri"/>
          <w:lang w:bidi="ar-SA"/>
          <w:color w:val="111111"/>
          <w:sz w:val="28"/>
          <w:szCs w:val="28"/>
          <w:rtl/>
        </w:rPr>
        <w:t xml:space="preserve">الصوفي، محمّد بن أحمد ( - 950 ؟ ه)</w:t>
      </w:r>
    </w:p>
    <w:p>
      <w:pPr>
        <w:pStyle w:val="BookText"/>
      </w:pPr>
      <w:r>
        <w:rPr>
          <w:rFonts w:ascii="Times New Roman" w:hAnsi="Times New Roman" w:eastAsia="Times New Roman" w:cs="Times New Roman"/>
          <w:lang w:val="en-US" w:bidi="en-US"/>
          <w:color w:val="111111"/>
          <w:sz w:val="28"/>
          <w:szCs w:val="28"/>
          <w:rtl/>
        </w:rPr>
        <w:t xml:space="preserve">10387.</w:t>
      </w:r>
    </w:p>
    <w:p>
      <w:pPr>
        <w:pStyle w:val="BookText"/>
      </w:pPr>
      <w:r>
        <w:rPr>
          <w:rFonts w:ascii="Amiri" w:hAnsi="Amiri" w:eastAsia="Amiri" w:cs="Amiri"/>
          <w:lang w:bidi="ar-SA"/>
          <w:color w:val="111111"/>
          <w:sz w:val="28"/>
          <w:szCs w:val="28"/>
          <w:rtl/>
        </w:rPr>
        <w:t xml:space="preserve">بغداد؛ مكتبة الأوقاف العامة؛ رقم المخطوط: 5829 أوّلها: الحمد لله الذي شرف طيبة الطيبة بحلول مصطفاه وخصها بشريف سكنه...</w:t>
      </w:r>
    </w:p>
    <w:p>
      <w:pPr>
        <w:pStyle w:val="BookText"/>
      </w:pPr>
      <w:r>
        <w:rPr>
          <w:rFonts w:ascii="Amiri" w:hAnsi="Amiri" w:eastAsia="Amiri" w:cs="Amiri"/>
          <w:lang w:bidi="ar-SA"/>
          <w:color w:val="111111"/>
          <w:sz w:val="28"/>
          <w:szCs w:val="28"/>
          <w:rtl/>
        </w:rPr>
        <w:t xml:space="preserve">ووريف وطنه، وكريم مثواه وجعلها دار هجرته...</w:t>
      </w:r>
    </w:p>
    <w:p>
      <w:pPr>
        <w:pStyle w:val="BookText"/>
      </w:pPr>
      <w:r>
        <w:rPr>
          <w:rFonts w:ascii="IRNazanin" w:hAnsi="IRNazanin" w:eastAsia="IRNazanin" w:cs="IRNazanin"/>
          <w:lang w:bidi="fa-IR"/>
          <w:color w:val="111111"/>
          <w:sz w:val="28"/>
          <w:szCs w:val="28"/>
          <w:rtl/>
        </w:rPr>
        <w:t xml:space="preserve">کا: محمّد بن أحمد الحلبي، تا: مجهول؛ 75 ق، 16*21 سم [ف: 4 - 193]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26" w:name="pg8108_75317"/>
    <w:bookmarkEnd w:id="326"/>
    <w:p>
      <w:pPr>
        <w:pStyle w:val="Heading2"/>
      </w:pPr>
      <w:bookmarkStart w:id="1447" w:name="_Toc740"/>
      <w:r>
        <w:t>بلغة الغواص في الأكوان إلى معنى الإخلاص في معرفة الإنسان / كلام وعقائد - عربي</w:t>
      </w:r>
      <w:bookmarkEnd w:id="1447"/>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Amiri" w:hAnsi="Amiri" w:eastAsia="Amiri" w:cs="Amiri"/>
          <w:lang w:bidi="ar-SA"/>
          <w:color w:val="111111"/>
          <w:sz w:val="28"/>
          <w:szCs w:val="28"/>
          <w:rtl/>
        </w:rPr>
        <w:t xml:space="preserve">طبع: استانبول، نشر مصورا عن اصل في مكتبة راغب، تاريخه سنة 870 ه</w:t>
      </w:r>
    </w:p>
    <w:p>
      <w:pPr>
        <w:pStyle w:val="BookText"/>
      </w:pPr>
      <w:r>
        <w:rPr>
          <w:rFonts w:ascii="IRNazanin" w:hAnsi="IRNazanin" w:eastAsia="IRNazanin" w:cs="IRNazanin"/>
          <w:lang w:bidi="fa-IR"/>
          <w:color w:val="111111"/>
          <w:sz w:val="28"/>
          <w:szCs w:val="28"/>
          <w:rtl/>
        </w:rPr>
        <w:t xml:space="preserve">[فنخا 6: 106]</w:t>
      </w:r>
    </w:p>
    <w:p>
      <w:pPr>
        <w:pStyle w:val="BookText"/>
      </w:pPr>
      <w:r>
        <w:rPr>
          <w:rFonts w:ascii="Times New Roman" w:hAnsi="Times New Roman" w:eastAsia="Times New Roman" w:cs="Times New Roman"/>
          <w:lang w:val="en-US" w:bidi="en-US"/>
          <w:color w:val="111111"/>
          <w:sz w:val="28"/>
          <w:szCs w:val="28"/>
          <w:rtl/>
        </w:rPr>
        <w:t xml:space="preserve">10388.</w:t>
      </w:r>
    </w:p>
    <w:p>
      <w:pPr>
        <w:pStyle w:val="BookText"/>
      </w:pPr>
      <w:r>
        <w:rPr>
          <w:rFonts w:ascii="Amiri" w:hAnsi="Amiri" w:eastAsia="Amiri" w:cs="Amiri"/>
          <w:lang w:bidi="ar-SA"/>
          <w:color w:val="111111"/>
          <w:sz w:val="28"/>
          <w:szCs w:val="28"/>
          <w:rtl/>
        </w:rPr>
        <w:t xml:space="preserve">بغداد؛ المجمع العلمي العراقي؛ رقم المخطوط: 1 / 16 مجاميع مصورة</w:t>
      </w:r>
    </w:p>
    <w:p>
      <w:pPr>
        <w:pStyle w:val="BookText"/>
      </w:pPr>
      <w:r>
        <w:rPr>
          <w:rFonts w:ascii="Amiri" w:hAnsi="Amiri" w:eastAsia="Amiri" w:cs="Amiri"/>
          <w:lang w:bidi="ar-SA"/>
          <w:color w:val="111111"/>
          <w:sz w:val="28"/>
          <w:szCs w:val="28"/>
          <w:rtl/>
        </w:rPr>
        <w:t xml:space="preserve">أوّلها: البسملة... وهو ثقتي وحسبي ونعم الوكيل... السلام عليكم اخواني اللازمين لعهدي، الأعزة علي وعندي، الذين منحهم الله له فيه خالص ودي بحب أرواحكم وطهر أشباحكم</w:t>
      </w:r>
    </w:p>
    <w:p>
      <w:pPr>
        <w:pStyle w:val="BookText"/>
      </w:pPr>
      <w:r>
        <w:rPr>
          <w:rFonts w:ascii="IRNazanin" w:hAnsi="IRNazanin" w:eastAsia="IRNazanin" w:cs="IRNazanin"/>
          <w:lang w:bidi="fa-IR"/>
          <w:color w:val="111111"/>
          <w:sz w:val="28"/>
          <w:szCs w:val="28"/>
          <w:rtl/>
        </w:rPr>
        <w:t xml:space="preserve">مصدر التصوير: نسخة خزانة الإسكوريال؛ کا: محمّد بن محمّد المالكي، تا: 1 ربيع الاول 999 ه، 117 ق (117 - 1 الف) [ف: 3 - 302]</w:t>
      </w:r>
    </w:p>
    <w:p>
      <w:pPr>
        <w:pStyle w:val="BookText"/>
      </w:pPr>
      <w:r>
        <w:rPr>
          <w:rFonts w:ascii="Times New Roman" w:hAnsi="Times New Roman" w:eastAsia="Times New Roman" w:cs="Times New Roman"/>
          <w:lang w:val="en-US" w:bidi="en-US"/>
          <w:color w:val="111111"/>
          <w:sz w:val="28"/>
          <w:szCs w:val="28"/>
          <w:rtl/>
        </w:rPr>
        <w:t xml:space="preserve">10389.</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1 / 2</w:t>
      </w:r>
    </w:p>
    <w:p>
      <w:pPr>
        <w:pStyle w:val="BookText"/>
      </w:pPr>
      <w:r>
        <w:rPr>
          <w:rFonts w:ascii="IRNazanin" w:hAnsi="IRNazanin" w:eastAsia="IRNazanin" w:cs="IRNazanin"/>
          <w:lang w:bidi="fa-IR"/>
          <w:color w:val="111111"/>
          <w:sz w:val="28"/>
          <w:szCs w:val="28"/>
          <w:rtl/>
        </w:rPr>
        <w:t xml:space="preserve">کا: مجهول، تا: مجهول؛ ناقصة: الأوّل؛ 147 ق، 106* سم [الأوقاف العامة - موصل: 6 - 145]</w:t>
      </w:r>
    </w:p>
    <w:p>
      <w:pPr>
        <w:pStyle w:val="Heading2"/>
      </w:pPr>
      <w:bookmarkStart w:id="1448" w:name="_Toc741"/>
      <w:r>
        <w:t>بلغة الفقيه / فقه - عربي</w:t>
      </w:r>
      <w:bookmarkEnd w:id="1448"/>
    </w:p>
    <w:p>
      <w:pPr>
        <w:pStyle w:val="BookText"/>
      </w:pPr>
      <w:r>
        <w:rPr>
          <w:rFonts w:ascii="Amiri" w:hAnsi="Amiri" w:eastAsia="Amiri" w:cs="Amiri"/>
          <w:lang w:bidi="ar-SA"/>
          <w:color w:val="111111"/>
          <w:sz w:val="28"/>
          <w:szCs w:val="28"/>
          <w:rtl/>
        </w:rPr>
        <w:t xml:space="preserve">بحر العلوم، محمّد بن محمّد تقي (1261 - 1326 ه)</w:t>
      </w:r>
    </w:p>
    <w:p>
      <w:pPr>
        <w:pStyle w:val="BookText"/>
      </w:pPr>
      <w:r>
        <w:rPr>
          <w:rFonts w:ascii="Times New Roman" w:hAnsi="Times New Roman" w:eastAsia="Times New Roman" w:cs="Times New Roman"/>
          <w:lang w:val="en-US" w:bidi="en-US"/>
          <w:color w:val="111111"/>
          <w:sz w:val="28"/>
          <w:szCs w:val="28"/>
          <w:rtl/>
        </w:rPr>
        <w:t xml:space="preserve">10390.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3418</w:t>
      </w:r>
    </w:p>
    <w:p>
      <w:pPr>
        <w:pStyle w:val="BookText"/>
      </w:pPr>
      <w:r>
        <w:rPr>
          <w:rFonts w:ascii="IRNazanin" w:hAnsi="IRNazanin" w:eastAsia="IRNazanin" w:cs="IRNazanin"/>
          <w:lang w:bidi="fa-IR"/>
          <w:color w:val="111111"/>
          <w:sz w:val="28"/>
          <w:szCs w:val="28"/>
          <w:rtl/>
        </w:rPr>
        <w:t xml:space="preserve">کا: مجهول، تا: مجهول؛ 556 ص [ف: 1 - 64]</w:t>
      </w:r>
    </w:p>
    <w:p>
      <w:pPr>
        <w:pStyle w:val="BookText"/>
      </w:pPr>
      <w:r>
        <w:rPr>
          <w:rFonts w:ascii="Times New Roman" w:hAnsi="Times New Roman" w:eastAsia="Times New Roman" w:cs="Times New Roman"/>
          <w:lang w:val="en-US" w:bidi="en-US"/>
          <w:color w:val="111111"/>
          <w:sz w:val="28"/>
          <w:szCs w:val="28"/>
          <w:rtl/>
        </w:rPr>
        <w:t xml:space="preserve">10391.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1785</w:t>
      </w:r>
    </w:p>
    <w:p>
      <w:pPr>
        <w:pStyle w:val="BookText"/>
      </w:pPr>
      <w:r>
        <w:rPr>
          <w:rFonts w:ascii="IRNazanin" w:hAnsi="IRNazanin" w:eastAsia="IRNazanin" w:cs="IRNazanin"/>
          <w:lang w:bidi="fa-IR"/>
          <w:color w:val="111111"/>
          <w:sz w:val="28"/>
          <w:szCs w:val="28"/>
          <w:rtl/>
        </w:rPr>
        <w:t xml:space="preserve">کا: مجهول، تا: مجهول؛ 418 ص [ف: 1 - 64]</w:t>
      </w:r>
    </w:p>
    <w:p>
      <w:pPr>
        <w:pStyle w:val="BookText"/>
      </w:pPr>
      <w:r>
        <w:rPr>
          <w:rFonts w:ascii="Amiri" w:hAnsi="Amiri" w:eastAsia="Amiri" w:cs="Amiri"/>
          <w:lang w:bidi="ar-SA"/>
          <w:color w:val="111111"/>
          <w:sz w:val="28"/>
          <w:szCs w:val="28"/>
          <w:rtl/>
        </w:rPr>
        <w:t xml:space="preserve">البلغة في اعتبار إذن الامام في شرعية صلاة الجمعة صلاة الجمعة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27" w:name="pg8108_75320"/>
    <w:bookmarkEnd w:id="327"/>
    <w:p>
      <w:pPr>
        <w:pStyle w:val="Heading2"/>
      </w:pPr>
      <w:bookmarkStart w:id="1449" w:name="_Toc742"/>
      <w:r>
        <w:t>بلغة المحدثين / رجال - عربي</w:t>
      </w:r>
      <w:bookmarkEnd w:id="1449"/>
    </w:p>
    <w:p>
      <w:pPr>
        <w:pStyle w:val="BookText"/>
      </w:pPr>
      <w:r>
        <w:rPr>
          <w:rFonts w:ascii="Amiri" w:hAnsi="Amiri" w:eastAsia="Amiri" w:cs="Amiri"/>
          <w:lang w:bidi="ar-SA"/>
          <w:color w:val="111111"/>
          <w:sz w:val="28"/>
          <w:szCs w:val="28"/>
          <w:rtl/>
        </w:rPr>
        <w:t xml:space="preserve">البحراني، سليمان بن عبد الله (1075 ؟ - 1121 ه)</w:t>
      </w:r>
    </w:p>
    <w:p>
      <w:pPr>
        <w:pStyle w:val="BookText"/>
      </w:pPr>
      <w:r>
        <w:rPr>
          <w:rFonts w:ascii="IRNazanin" w:hAnsi="IRNazanin" w:eastAsia="IRNazanin" w:cs="IRNazanin"/>
          <w:lang w:bidi="fa-IR"/>
          <w:color w:val="111111"/>
          <w:sz w:val="28"/>
          <w:szCs w:val="28"/>
          <w:rtl/>
        </w:rPr>
        <w:t xml:space="preserve">أوّله: الحمد لله الذي جعل تفاوت مراتب الرجال وارتقاءهم إلى معارج الكمال على قدر روایتهم... وبعد فيقول... اني قد شرحت فيما سبق فهرست الرجال وسميته بمعارج اهل الكمال... فمر بخلدي ان اكتب رسالة وجيزة في تحقيق احوال الرجال...</w:t>
      </w:r>
    </w:p>
    <w:p>
      <w:pPr>
        <w:pStyle w:val="BookText"/>
      </w:pPr>
      <w:r>
        <w:rPr>
          <w:rFonts w:ascii="Amiri" w:hAnsi="Amiri" w:eastAsia="Amiri" w:cs="Amiri"/>
          <w:lang w:bidi="ar-SA"/>
          <w:color w:val="111111"/>
          <w:sz w:val="28"/>
          <w:szCs w:val="28"/>
          <w:rtl/>
        </w:rPr>
        <w:t xml:space="preserve">آخره: وسيأتي بسط البحث فيه في ترجمته في حرف الباء من كتاب معراج اهل الكمال...</w:t>
      </w:r>
    </w:p>
    <w:p>
      <w:pPr>
        <w:pStyle w:val="BookText"/>
      </w:pPr>
      <w:r>
        <w:rPr>
          <w:rFonts w:ascii="IRNazanin" w:hAnsi="IRNazanin" w:eastAsia="IRNazanin" w:cs="IRNazanin"/>
          <w:lang w:bidi="fa-IR"/>
          <w:color w:val="111111"/>
          <w:sz w:val="28"/>
          <w:szCs w:val="28"/>
          <w:rtl/>
        </w:rPr>
        <w:t xml:space="preserve">طبع: قم، 1412 ه</w:t>
      </w:r>
    </w:p>
    <w:p>
      <w:pPr>
        <w:pStyle w:val="BookText"/>
      </w:pPr>
      <w:r>
        <w:rPr>
          <w:rFonts w:ascii="Amiri" w:hAnsi="Amiri" w:eastAsia="Amiri" w:cs="Amiri"/>
          <w:lang w:bidi="ar-SA"/>
          <w:color w:val="111111"/>
          <w:sz w:val="28"/>
          <w:szCs w:val="28"/>
          <w:rtl/>
        </w:rPr>
        <w:t xml:space="preserve">[فنخا 6: 107 (4 نسخ)] 10392. النجف الأشرف؛ مكتبة كاشف الغطاء (علي والحسين)؛ رقم المخطوط: 2 / 1099</w:t>
      </w:r>
    </w:p>
    <w:p>
      <w:pPr>
        <w:pStyle w:val="BookText"/>
      </w:pPr>
      <w:r>
        <w:rPr>
          <w:rFonts w:ascii="Amiri" w:hAnsi="Amiri" w:eastAsia="Amiri" w:cs="Amiri"/>
          <w:lang w:bidi="ar-SA"/>
          <w:color w:val="111111"/>
          <w:sz w:val="28"/>
          <w:szCs w:val="28"/>
          <w:rtl/>
        </w:rPr>
        <w:t xml:space="preserve">كا: شيخ علي كاشف الغطاء، تا: 1226 ه، 31 ص، 24 س، 16*5 / 20 سم [معجم المخطوطات النجفية: 139] 10393. بغداد؛ دار المخطوطات؛ رقم المخطوط: 5 / 14695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مهدي آل بحر العلوم، تا: 1341 ه، 30 ص، 21 س، 21*17 سم [المتحف العراقي - ف: التاریخ والتراجم - 67]</w:t>
      </w:r>
    </w:p>
    <w:p>
      <w:pPr>
        <w:pStyle w:val="BookText"/>
      </w:pPr>
      <w:r>
        <w:rPr>
          <w:rFonts w:ascii="Times New Roman" w:hAnsi="Times New Roman" w:eastAsia="Times New Roman" w:cs="Times New Roman"/>
          <w:lang w:val="en-US" w:bidi="en-US"/>
          <w:color w:val="111111"/>
          <w:sz w:val="28"/>
          <w:szCs w:val="28"/>
          <w:rtl/>
        </w:rPr>
        <w:t xml:space="preserve">10394.</w:t>
      </w:r>
    </w:p>
    <w:p>
      <w:pPr>
        <w:pStyle w:val="BookText"/>
      </w:pPr>
      <w:r>
        <w:rPr>
          <w:rFonts w:ascii="IRNazanin" w:hAnsi="IRNazanin" w:eastAsia="IRNazanin" w:cs="IRNazanin"/>
          <w:lang w:bidi="fa-IR"/>
          <w:color w:val="111111"/>
          <w:sz w:val="28"/>
          <w:szCs w:val="28"/>
          <w:rtl/>
        </w:rPr>
        <w:t xml:space="preserve">بغداد؛ دار المخطوطات؛ رقم المخطوط: 2858</w:t>
      </w:r>
    </w:p>
    <w:p>
      <w:pPr>
        <w:pStyle w:val="BookText"/>
      </w:pPr>
      <w:r>
        <w:rPr>
          <w:rFonts w:ascii="Amiri" w:hAnsi="Amiri" w:eastAsia="Amiri" w:cs="Amiri"/>
          <w:lang w:bidi="ar-SA"/>
          <w:color w:val="111111"/>
          <w:sz w:val="28"/>
          <w:szCs w:val="28"/>
          <w:rtl/>
        </w:rPr>
        <w:t xml:space="preserve">كا: علي الخاقاني، تا: 1351 ه، 88 ص، 14 س، 17*5 / 10 سم [المتحف العراقي - ف: التاريخ والتراجم - 67] 10395. النجف الأشرف؛ حسينيه شوشتريها؛ رقم المخطوط: 2 / 120</w:t>
      </w:r>
    </w:p>
    <w:p>
      <w:pPr>
        <w:pStyle w:val="BookText"/>
      </w:pPr>
      <w:r>
        <w:rPr>
          <w:rFonts w:ascii="IRNazanin" w:hAnsi="IRNazanin" w:eastAsia="IRNazanin" w:cs="IRNazanin"/>
          <w:lang w:bidi="fa-IR"/>
          <w:color w:val="111111"/>
          <w:sz w:val="28"/>
          <w:szCs w:val="28"/>
          <w:rtl/>
        </w:rPr>
        <w:t xml:space="preserve">کا: مجهول، تا: مجهول [نشریه: 11 - 834]</w:t>
      </w:r>
    </w:p>
    <w:p>
      <w:pPr>
        <w:pStyle w:val="BookText"/>
      </w:pPr>
      <w:r>
        <w:rPr>
          <w:rFonts w:ascii="Times New Roman" w:hAnsi="Times New Roman" w:eastAsia="Times New Roman" w:cs="Times New Roman"/>
          <w:lang w:val="en-US" w:bidi="en-US"/>
          <w:color w:val="111111"/>
          <w:sz w:val="28"/>
          <w:szCs w:val="28"/>
          <w:rtl/>
        </w:rPr>
        <w:t xml:space="preserve">10396.</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2 / 148</w:t>
      </w:r>
    </w:p>
    <w:p>
      <w:pPr>
        <w:pStyle w:val="BookText"/>
      </w:pPr>
      <w:r>
        <w:rPr>
          <w:rFonts w:ascii="IRNazanin" w:hAnsi="IRNazanin" w:eastAsia="IRNazanin" w:cs="IRNazanin"/>
          <w:lang w:bidi="fa-IR"/>
          <w:color w:val="111111"/>
          <w:sz w:val="28"/>
          <w:szCs w:val="28"/>
          <w:rtl/>
        </w:rPr>
        <w:t xml:space="preserve">إلى باب العين؛ نسخ، کا: مجهول، تا: مجهول؛ ناقصة: الآخر؛ 6 ق (8 الف - 13 ب)، 5 / 14*18 سم [ف: 1 - 169]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28" w:name="pg8108_75321"/>
    <w:bookmarkEnd w:id="328"/>
    <w:p>
      <w:pPr>
        <w:pStyle w:val="Heading2"/>
      </w:pPr>
      <w:bookmarkStart w:id="1450" w:name="_Toc743"/>
      <w:r>
        <w:t>بلغة المريد ومنتهى الموافق السعيد / شعر، أخلاق - عربي</w:t>
      </w:r>
      <w:bookmarkEnd w:id="1450"/>
    </w:p>
    <w:p>
      <w:pPr>
        <w:pStyle w:val="BookText"/>
      </w:pPr>
      <w:r>
        <w:rPr>
          <w:rFonts w:ascii="Amiri" w:hAnsi="Amiri" w:eastAsia="Amiri" w:cs="Amiri"/>
          <w:lang w:bidi="ar-SA"/>
          <w:color w:val="111111"/>
          <w:sz w:val="28"/>
          <w:szCs w:val="28"/>
          <w:rtl/>
        </w:rPr>
        <w:t xml:space="preserve">البكري، مصطفى بن كمال الدين (1099 - 1162 ه)</w:t>
      </w:r>
    </w:p>
    <w:p>
      <w:pPr>
        <w:pStyle w:val="BookText"/>
      </w:pPr>
      <w:r>
        <w:rPr>
          <w:rFonts w:ascii="IRNazanin" w:hAnsi="IRNazanin" w:eastAsia="IRNazanin" w:cs="IRNazanin"/>
          <w:lang w:bidi="fa-IR"/>
          <w:color w:val="111111"/>
          <w:sz w:val="28"/>
          <w:szCs w:val="28"/>
          <w:rtl/>
        </w:rPr>
        <w:t xml:space="preserve">طبع: مصر، دون تاریخ</w:t>
      </w:r>
    </w:p>
    <w:p>
      <w:pPr>
        <w:pStyle w:val="BookText"/>
      </w:pPr>
      <w:r>
        <w:rPr>
          <w:rFonts w:ascii="Times New Roman" w:hAnsi="Times New Roman" w:eastAsia="Times New Roman" w:cs="Times New Roman"/>
          <w:lang w:val="en-US" w:bidi="en-US"/>
          <w:color w:val="111111"/>
          <w:sz w:val="28"/>
          <w:szCs w:val="28"/>
          <w:rtl/>
        </w:rPr>
        <w:t xml:space="preserve">10397.</w:t>
      </w:r>
    </w:p>
    <w:p>
      <w:pPr>
        <w:pStyle w:val="BookText"/>
      </w:pPr>
      <w:r>
        <w:rPr>
          <w:rFonts w:ascii="Amiri" w:hAnsi="Amiri" w:eastAsia="Amiri" w:cs="Amiri"/>
          <w:lang w:bidi="ar-SA"/>
          <w:color w:val="111111"/>
          <w:sz w:val="28"/>
          <w:szCs w:val="28"/>
          <w:rtl/>
        </w:rPr>
        <w:t xml:space="preserve">بغداد؛ مكتبة الأوقاف العامة؛ رقم المخطوط: 5 / 22805</w:t>
      </w:r>
    </w:p>
    <w:p>
      <w:pPr>
        <w:pStyle w:val="BookText"/>
      </w:pPr>
      <w:r>
        <w:rPr>
          <w:rFonts w:ascii="Amiri" w:hAnsi="Amiri" w:eastAsia="Amiri" w:cs="Amiri"/>
          <w:lang w:bidi="ar-SA"/>
          <w:color w:val="111111"/>
          <w:sz w:val="28"/>
          <w:szCs w:val="28"/>
          <w:rtl/>
        </w:rPr>
        <w:t xml:space="preserve">كا: أحمد بن خميس القرشي الحنفي، تا: 1260 ه، 6 ق، 15*21 سم [ف: 2 - 324]</w:t>
      </w:r>
    </w:p>
    <w:p>
      <w:pPr>
        <w:pStyle w:val="Heading2"/>
      </w:pPr>
      <w:bookmarkStart w:id="1451" w:name="_Toc744"/>
      <w:r>
        <w:t>بلغة النفائس / تاريخ المعصومين - عربي</w:t>
      </w:r>
      <w:bookmarkEnd w:id="1451"/>
    </w:p>
    <w:p>
      <w:pPr>
        <w:pStyle w:val="BookText"/>
      </w:pPr>
      <w:r>
        <w:rPr>
          <w:rFonts w:ascii="Amiri" w:hAnsi="Amiri" w:eastAsia="Amiri" w:cs="Amiri"/>
          <w:lang w:bidi="ar-SA"/>
          <w:color w:val="111111"/>
          <w:sz w:val="28"/>
          <w:szCs w:val="28"/>
          <w:rtl/>
        </w:rPr>
        <w:t xml:space="preserve">الايرواني، محمّد جعفر</w:t>
      </w:r>
    </w:p>
    <w:p>
      <w:pPr>
        <w:pStyle w:val="BookText"/>
      </w:pPr>
      <w:r>
        <w:rPr>
          <w:rFonts w:ascii="Times New Roman" w:hAnsi="Times New Roman" w:eastAsia="Times New Roman" w:cs="Times New Roman"/>
          <w:lang w:val="en-US" w:bidi="en-US"/>
          <w:color w:val="111111"/>
          <w:sz w:val="28"/>
          <w:szCs w:val="28"/>
          <w:rtl/>
        </w:rPr>
        <w:t xml:space="preserve">10398.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3188</w:t>
      </w:r>
    </w:p>
    <w:p>
      <w:pPr>
        <w:pStyle w:val="BookText"/>
      </w:pPr>
      <w:r>
        <w:rPr>
          <w:rFonts w:ascii="Amiri" w:hAnsi="Amiri" w:eastAsia="Amiri" w:cs="Amiri"/>
          <w:lang w:bidi="ar-SA"/>
          <w:color w:val="111111"/>
          <w:sz w:val="28"/>
          <w:szCs w:val="28"/>
          <w:rtl/>
        </w:rPr>
        <w:t xml:space="preserve">أوّلها: في تعطف علي (ع) على الارامل والايتام. امير المؤمنين ابوالارامل والايتام لانه كثيرا ما يتعطف على الارامل والايتام لانه كان للارمل كالزوج العطوف ولليتيم كالاب الرؤف وكان يراف بالايتام واذا سمع ياثر إليه بالطعام ويمسح على رأسه ويسليه لالايبقي حزينا كان في نصف الليل تحمل الجراب الذي فيه الارز والدقيق والتمر على كتفه وياتي إلى دور اليتامى والمساكين ويعطيهم لايبقى واحد منهم جائع وكان يلعقهم العسل بيده ويداعبهم كما قيل انه كان ذات يوم يمشي في الطريق؛ آخرها: ففي هذا دلالة على كروية الارض وان ايلاج الليل من النهار مثلا عندنا يلازم ايلاج النهار في الليل عند قوم آخرين ولو لم تكن مهمة الامام الاشارة إلى هذه النكتة العظيمة لم تكن لهذه الجملة الاخيرة فائدة ولكانت تكرارا معنويا للجمله الاولى.</w:t>
      </w:r>
    </w:p>
    <w:p>
      <w:pPr>
        <w:pStyle w:val="BookText"/>
      </w:pPr>
      <w:r>
        <w:rPr>
          <w:rFonts w:ascii="Amiri" w:hAnsi="Amiri" w:eastAsia="Amiri" w:cs="Amiri"/>
          <w:lang w:bidi="ar-SA"/>
          <w:color w:val="111111"/>
          <w:sz w:val="28"/>
          <w:szCs w:val="28"/>
          <w:rtl/>
        </w:rPr>
        <w:t xml:space="preserve">كاتب = مؤلف، تا: 1360 ه، 325 ص، 16*21 سم [ف: 1 - 164]</w:t>
      </w:r>
    </w:p>
    <w:p>
      <w:pPr>
        <w:pStyle w:val="Heading2"/>
      </w:pPr>
      <w:bookmarkStart w:id="1452" w:name="_Toc745"/>
      <w:r>
        <w:t>بلقيس</w:t>
      </w:r>
      <w:bookmarkEnd w:id="1452"/>
    </w:p>
    <w:p>
      <w:pPr>
        <w:pStyle w:val="BookText"/>
      </w:pPr>
      <w:r>
        <w:rPr>
          <w:rFonts w:ascii="Times New Roman" w:hAnsi="Times New Roman" w:eastAsia="Times New Roman" w:cs="Times New Roman"/>
          <w:lang w:val="en-US" w:bidi="en-US"/>
          <w:color w:val="111111"/>
          <w:sz w:val="28"/>
          <w:szCs w:val="28"/>
          <w:rtl/>
        </w:rPr>
        <w:t xml:space="preserve">10399.</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6 / 21</w:t>
      </w:r>
    </w:p>
    <w:p>
      <w:pPr>
        <w:pStyle w:val="BookText"/>
      </w:pPr>
      <w:r>
        <w:rPr>
          <w:rFonts w:ascii="IRNazanin" w:hAnsi="IRNazanin" w:eastAsia="IRNazanin" w:cs="IRNazanin"/>
          <w:lang w:bidi="fa-IR"/>
          <w:color w:val="111111"/>
          <w:sz w:val="28"/>
          <w:szCs w:val="28"/>
          <w:rtl/>
        </w:rPr>
        <w:t xml:space="preserve">کا: مجهول، تا: مجهول؛ 71 ق، 23*16 سم [ الأوقاف العامة - موصل: 7 - 132]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29" w:name="pg8108_75323"/>
    <w:bookmarkEnd w:id="329"/>
    <w:p>
      <w:pPr>
        <w:pStyle w:val="Heading2"/>
      </w:pPr>
      <w:bookmarkStart w:id="1453" w:name="_Toc746"/>
      <w:r>
        <w:t>البلل الحادث أثناء الغسل / فقه - عربي</w:t>
      </w:r>
      <w:bookmarkEnd w:id="1453"/>
    </w:p>
    <w:p>
      <w:pPr>
        <w:pStyle w:val="BookText"/>
      </w:pPr>
      <w:r>
        <w:rPr>
          <w:rFonts w:ascii="Amiri" w:hAnsi="Amiri" w:eastAsia="Amiri" w:cs="Amiri"/>
          <w:lang w:bidi="ar-SA"/>
          <w:color w:val="111111"/>
          <w:sz w:val="28"/>
          <w:szCs w:val="28"/>
          <w:rtl/>
        </w:rPr>
        <w:t xml:space="preserve">الخواجوئي، محمّد إسماعيل بن حسين ( - 1173 ه) 10400. كربلاء؛ الروضة الحسينية (مكتبة)؛ رقم المخطوط: 5 / 851 م - ح 9479</w:t>
      </w:r>
    </w:p>
    <w:p>
      <w:pPr>
        <w:pStyle w:val="BookText"/>
      </w:pPr>
      <w:r>
        <w:rPr>
          <w:rFonts w:ascii="Amiri" w:hAnsi="Amiri" w:eastAsia="Amiri" w:cs="Amiri"/>
          <w:lang w:bidi="ar-SA"/>
          <w:color w:val="111111"/>
          <w:sz w:val="28"/>
          <w:szCs w:val="28"/>
          <w:rtl/>
        </w:rPr>
        <w:t xml:space="preserve">أوّلها: البسملة، بعد حمد الله على نعمائه والصلاة على سيد انبيائه وأشرف أوصيائه وجملة أصفيائه؛ آخرها: وبه نختتم الكلام حامداً لله على الإتمام ومصلياً على رسوله سيد الأنام وعلى آله الطاهرين البررة العظام عليهم السلام.</w:t>
      </w:r>
    </w:p>
    <w:p>
      <w:pPr>
        <w:pStyle w:val="BookText"/>
      </w:pPr>
      <w:r>
        <w:rPr>
          <w:rFonts w:ascii="IRNazanin" w:hAnsi="IRNazanin" w:eastAsia="IRNazanin" w:cs="IRNazanin"/>
          <w:lang w:bidi="fa-IR"/>
          <w:color w:val="111111"/>
          <w:sz w:val="28"/>
          <w:szCs w:val="28"/>
          <w:rtl/>
        </w:rPr>
        <w:t xml:space="preserve">تعلیق، کا: مجهول، تا: مجهول؛ 17 س، 12*18 سم [مخطوطات كربلاء: 4 - 385]</w:t>
      </w:r>
    </w:p>
    <w:p>
      <w:pPr>
        <w:pStyle w:val="Heading2"/>
      </w:pPr>
      <w:bookmarkStart w:id="1454" w:name="_Toc747"/>
      <w:r>
        <w:t>بلوغ الأرب إلى سلسلة الذهب = منظومة في الطريقة النقشبندية / عرفان وتصوف - عربي</w:t>
      </w:r>
      <w:bookmarkEnd w:id="1454"/>
    </w:p>
    <w:p>
      <w:pPr>
        <w:pStyle w:val="BookText"/>
      </w:pPr>
      <w:r>
        <w:rPr>
          <w:rFonts w:ascii="Amiri" w:hAnsi="Amiri" w:eastAsia="Amiri" w:cs="Amiri"/>
          <w:lang w:bidi="ar-SA"/>
          <w:color w:val="111111"/>
          <w:sz w:val="28"/>
          <w:szCs w:val="28"/>
          <w:rtl/>
        </w:rPr>
        <w:t xml:space="preserve">الأحسائي، عثمان بن يوسف 10401. بغداد؛ مكتبة الأوقاف العامة؛ رقم المخطوط: 2 / 4893</w:t>
      </w:r>
    </w:p>
    <w:p>
      <w:pPr>
        <w:pStyle w:val="BookText"/>
      </w:pPr>
      <w:r>
        <w:rPr>
          <w:rFonts w:ascii="Amiri" w:hAnsi="Amiri" w:eastAsia="Amiri" w:cs="Amiri"/>
          <w:lang w:bidi="ar-SA"/>
          <w:color w:val="111111"/>
          <w:sz w:val="28"/>
          <w:szCs w:val="28"/>
          <w:rtl/>
        </w:rPr>
        <w:t xml:space="preserve">أوّلها: جد بالدموع فان جفت فجد بدم * من مقلتيك على عرب بذي سلم</w:t>
      </w:r>
    </w:p>
    <w:p>
      <w:pPr>
        <w:pStyle w:val="BookText"/>
      </w:pPr>
      <w:r>
        <w:rPr>
          <w:rFonts w:ascii="IRNazanin" w:hAnsi="IRNazanin" w:eastAsia="IRNazanin" w:cs="IRNazanin"/>
          <w:lang w:bidi="fa-IR"/>
          <w:color w:val="111111"/>
          <w:sz w:val="28"/>
          <w:szCs w:val="28"/>
          <w:rtl/>
        </w:rPr>
        <w:t xml:space="preserve">کا: مجهول، تا: مجهول؛ 3 ق، 16*22 سم [ف: 3 - 76] 10402. بغداد؛ مكتبة الأوقاف العامة؛ رقم المخطوط: 2 / 4983</w:t>
      </w:r>
    </w:p>
    <w:p>
      <w:pPr>
        <w:pStyle w:val="BookText"/>
      </w:pPr>
      <w:r>
        <w:rPr>
          <w:rFonts w:ascii="Amiri" w:hAnsi="Amiri" w:eastAsia="Amiri" w:cs="Amiri"/>
          <w:lang w:bidi="ar-SA"/>
          <w:color w:val="111111"/>
          <w:sz w:val="28"/>
          <w:szCs w:val="28"/>
          <w:rtl/>
        </w:rPr>
        <w:t xml:space="preserve">أوّلها: جد بالدموع فان جفت فجد بدم * من مقلتيك على عرب بذي سلم / وقف على بابهم بالذل معترفا * منكس الراس راج ثابت القدم...</w:t>
      </w:r>
    </w:p>
    <w:p>
      <w:pPr>
        <w:pStyle w:val="BookText"/>
      </w:pPr>
      <w:r>
        <w:rPr>
          <w:rFonts w:ascii="IRNazanin" w:hAnsi="IRNazanin" w:eastAsia="IRNazanin" w:cs="IRNazanin"/>
          <w:lang w:bidi="fa-IR"/>
          <w:color w:val="111111"/>
          <w:sz w:val="28"/>
          <w:szCs w:val="28"/>
          <w:rtl/>
        </w:rPr>
        <w:t xml:space="preserve">کا: مجهول، تا: مجهول؛ 3 ق، 15*20 سم [ف: 2 - 324]</w:t>
      </w:r>
    </w:p>
    <w:p>
      <w:pPr>
        <w:pStyle w:val="Heading2"/>
      </w:pPr>
      <w:bookmarkStart w:id="1455" w:name="_Toc748"/>
      <w:r>
        <w:t>بلوغ الأرب بتحرير النسب / أنساب - عربي</w:t>
      </w:r>
      <w:bookmarkEnd w:id="1455"/>
    </w:p>
    <w:p>
      <w:pPr>
        <w:pStyle w:val="BookText"/>
      </w:pPr>
      <w:r>
        <w:rPr>
          <w:rFonts w:ascii="Amiri" w:hAnsi="Amiri" w:eastAsia="Amiri" w:cs="Amiri"/>
          <w:lang w:bidi="ar-SA"/>
          <w:color w:val="111111"/>
          <w:sz w:val="28"/>
          <w:szCs w:val="28"/>
          <w:rtl/>
        </w:rPr>
        <w:t xml:space="preserve">الغنيمي، أحمد بن محمّد (964 - 1044 ه)</w:t>
      </w:r>
    </w:p>
    <w:p>
      <w:pPr>
        <w:pStyle w:val="BookText"/>
      </w:pPr>
      <w:r>
        <w:rPr>
          <w:rFonts w:ascii="Times New Roman" w:hAnsi="Times New Roman" w:eastAsia="Times New Roman" w:cs="Times New Roman"/>
          <w:lang w:val="en-US" w:bidi="en-US"/>
          <w:color w:val="111111"/>
          <w:sz w:val="28"/>
          <w:szCs w:val="28"/>
          <w:rtl/>
        </w:rPr>
        <w:t xml:space="preserve">10403.</w:t>
      </w:r>
    </w:p>
    <w:p>
      <w:pPr>
        <w:pStyle w:val="BookText"/>
      </w:pPr>
      <w:r>
        <w:rPr>
          <w:rFonts w:ascii="Amiri" w:hAnsi="Amiri" w:eastAsia="Amiri" w:cs="Amiri"/>
          <w:lang w:bidi="ar-SA"/>
          <w:color w:val="111111"/>
          <w:sz w:val="28"/>
          <w:szCs w:val="28"/>
          <w:rtl/>
        </w:rPr>
        <w:t xml:space="preserve">بغداد؛ الجامعة المستنصرية؛ رقم المخطوط: 2 / 112</w:t>
      </w:r>
    </w:p>
    <w:p>
      <w:pPr>
        <w:pStyle w:val="BookText"/>
      </w:pPr>
      <w:r>
        <w:rPr>
          <w:rFonts w:ascii="Amiri" w:hAnsi="Amiri" w:eastAsia="Amiri" w:cs="Amiri"/>
          <w:lang w:bidi="ar-SA"/>
          <w:color w:val="111111"/>
          <w:sz w:val="28"/>
          <w:szCs w:val="28"/>
          <w:rtl/>
        </w:rPr>
        <w:t xml:space="preserve">كاتب = مؤلف، تا: مجهول؛ 64 ص [المخطوطات الاسلامية في العالم: 3 - 107]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30" w:name="pg8108_75326"/>
    <w:bookmarkEnd w:id="330"/>
    <w:p>
      <w:pPr>
        <w:pStyle w:val="Heading2"/>
      </w:pPr>
      <w:bookmarkStart w:id="1456" w:name="_Toc749"/>
      <w:r>
        <w:t>بلوغ الأرب بشرح شذور الذهب / نحو - عربي</w:t>
      </w:r>
      <w:bookmarkEnd w:id="1456"/>
    </w:p>
    <w:p>
      <w:pPr>
        <w:pStyle w:val="BookText"/>
      </w:pPr>
      <w:r>
        <w:rPr>
          <w:rFonts w:ascii="Amiri" w:hAnsi="Amiri" w:eastAsia="Amiri" w:cs="Amiri"/>
          <w:lang w:bidi="ar-SA"/>
          <w:color w:val="111111"/>
          <w:sz w:val="28"/>
          <w:szCs w:val="28"/>
          <w:rtl/>
        </w:rPr>
        <w:t xml:space="preserve">الأنصاري، زكريا بن محمّد (826 ؟ - 926 ؟ ه)</w:t>
      </w:r>
    </w:p>
    <w:p>
      <w:pPr>
        <w:pStyle w:val="BookText"/>
      </w:pPr>
      <w:r>
        <w:rPr>
          <w:rFonts w:ascii="Times New Roman" w:hAnsi="Times New Roman" w:eastAsia="Times New Roman" w:cs="Times New Roman"/>
          <w:lang w:val="en-US" w:bidi="en-US"/>
          <w:color w:val="111111"/>
          <w:sz w:val="28"/>
          <w:szCs w:val="28"/>
          <w:rtl/>
        </w:rPr>
        <w:t xml:space="preserve">10404.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د - 41</w:t>
      </w:r>
    </w:p>
    <w:p>
      <w:pPr>
        <w:pStyle w:val="BookText"/>
      </w:pPr>
      <w:r>
        <w:rPr>
          <w:rFonts w:ascii="IRNazanin" w:hAnsi="IRNazanin" w:eastAsia="IRNazanin" w:cs="IRNazanin"/>
          <w:lang w:bidi="fa-IR"/>
          <w:color w:val="111111"/>
          <w:sz w:val="28"/>
          <w:szCs w:val="28"/>
          <w:rtl/>
        </w:rPr>
        <w:t xml:space="preserve">كا: علي بن محمّد آل علم الدین، تا: 5 ربيع الأوّل 1181 ه، 252 ص، 3 / 16*3 / 22 سم [ف: 144]</w:t>
      </w:r>
    </w:p>
    <w:p>
      <w:pPr>
        <w:pStyle w:val="BookText"/>
      </w:pPr>
      <w:r>
        <w:rPr>
          <w:rFonts w:ascii="Amiri" w:hAnsi="Amiri" w:eastAsia="Amiri" w:cs="Amiri"/>
          <w:lang w:bidi="ar-SA"/>
          <w:color w:val="111111"/>
          <w:sz w:val="28"/>
          <w:szCs w:val="28"/>
          <w:rtl/>
        </w:rPr>
        <w:t xml:space="preserve">بلوغ الأرب في تحقيق إستعارات العرب الإستعارة</w:t>
      </w:r>
    </w:p>
    <w:p>
      <w:pPr>
        <w:pStyle w:val="Heading2"/>
      </w:pPr>
      <w:bookmarkStart w:id="1457" w:name="_Toc750"/>
      <w:r>
        <w:t>بلوغ الأرب في تحقيق استعارة العرب = رسالة الاستعارات للسمرقندي (مختصر) / بلاغة - عربي الاسفرائيني، عبد الملك بن جمال الدين (978 - 1037 ه)</w:t>
      </w:r>
      <w:bookmarkEnd w:id="1457"/>
    </w:p>
    <w:p>
      <w:pPr>
        <w:pStyle w:val="BookText"/>
      </w:pPr>
      <w:r>
        <w:rPr>
          <w:rFonts w:ascii="Amiri" w:hAnsi="Amiri" w:eastAsia="Amiri" w:cs="Amiri"/>
          <w:lang w:bidi="ar-SA"/>
          <w:color w:val="111111"/>
          <w:sz w:val="28"/>
          <w:szCs w:val="28"/>
          <w:rtl/>
        </w:rPr>
        <w:t xml:space="preserve">المرتبط: الاستعارة = فرائد العوائد في معاني الاستعارة واقسامها الفريدة = رسالة الاستعارة والعقود = فرائد الفوائد = بلوغ الأرب = فوائد العوائد؛ الليثي السمرقندي، أبو القاسم بن أبي بكر ( - (888 ه)</w:t>
      </w:r>
    </w:p>
    <w:p>
      <w:pPr>
        <w:pStyle w:val="BookText"/>
      </w:pPr>
      <w:r>
        <w:rPr>
          <w:rFonts w:ascii="Times New Roman" w:hAnsi="Times New Roman" w:eastAsia="Times New Roman" w:cs="Times New Roman"/>
          <w:lang w:val="en-US" w:bidi="en-US"/>
          <w:color w:val="111111"/>
          <w:sz w:val="28"/>
          <w:szCs w:val="28"/>
          <w:rtl/>
        </w:rPr>
        <w:t xml:space="preserve">10405.</w:t>
      </w:r>
    </w:p>
    <w:p>
      <w:pPr>
        <w:pStyle w:val="BookText"/>
      </w:pPr>
      <w:r>
        <w:rPr>
          <w:rFonts w:ascii="IRNazanin" w:hAnsi="IRNazanin" w:eastAsia="IRNazanin" w:cs="IRNazanin"/>
          <w:lang w:bidi="fa-IR"/>
          <w:color w:val="111111"/>
          <w:sz w:val="28"/>
          <w:szCs w:val="28"/>
          <w:rtl/>
        </w:rPr>
        <w:t xml:space="preserve">بغداد؛ دار المخطوطات؛ رقم المخطوط: 1182</w:t>
      </w:r>
    </w:p>
    <w:p>
      <w:pPr>
        <w:pStyle w:val="BookText"/>
      </w:pPr>
      <w:r>
        <w:rPr>
          <w:rFonts w:ascii="Amiri" w:hAnsi="Amiri" w:eastAsia="Amiri" w:cs="Amiri"/>
          <w:lang w:bidi="ar-SA"/>
          <w:color w:val="111111"/>
          <w:sz w:val="28"/>
          <w:szCs w:val="28"/>
          <w:rtl/>
        </w:rPr>
        <w:t xml:space="preserve">أوّلها: حمدا لك اللهم على ما علمت من المعاني والبيان</w:t>
      </w:r>
    </w:p>
    <w:p>
      <w:pPr>
        <w:pStyle w:val="BookText"/>
      </w:pPr>
      <w:r>
        <w:rPr>
          <w:rFonts w:ascii="IRNazanin" w:hAnsi="IRNazanin" w:eastAsia="IRNazanin" w:cs="IRNazanin"/>
          <w:lang w:bidi="fa-IR"/>
          <w:color w:val="111111"/>
          <w:sz w:val="28"/>
          <w:szCs w:val="28"/>
          <w:rtl/>
        </w:rPr>
        <w:t xml:space="preserve">کا: مجهول، تا: 1024 ه، 7 ص ، 15 س، 13*19 سم [المتحف العراقي - ف: اللغوية - 115]</w:t>
      </w:r>
    </w:p>
    <w:p>
      <w:pPr>
        <w:pStyle w:val="Heading2"/>
      </w:pPr>
      <w:bookmarkStart w:id="1458" w:name="_Toc751"/>
      <w:r>
        <w:t>بلوغ الأرب في معرفة أحوال العرب / تاريخ - عربي</w:t>
      </w:r>
      <w:bookmarkEnd w:id="1458"/>
    </w:p>
    <w:p>
      <w:pPr>
        <w:pStyle w:val="BookText"/>
      </w:pPr>
      <w:r>
        <w:rPr>
          <w:rFonts w:ascii="Amiri" w:hAnsi="Amiri" w:eastAsia="Amiri" w:cs="Amiri"/>
          <w:lang w:bidi="ar-SA"/>
          <w:color w:val="111111"/>
          <w:sz w:val="28"/>
          <w:szCs w:val="28"/>
          <w:rtl/>
        </w:rPr>
        <w:t xml:space="preserve">الآلوسي، محمود بن عبد الله (1217 - 1270 ه)</w:t>
      </w:r>
    </w:p>
    <w:p>
      <w:pPr>
        <w:pStyle w:val="BookText"/>
      </w:pPr>
      <w:r>
        <w:rPr>
          <w:rFonts w:ascii="Amiri" w:hAnsi="Amiri" w:eastAsia="Amiri" w:cs="Amiri"/>
          <w:lang w:bidi="ar-SA"/>
          <w:color w:val="111111"/>
          <w:sz w:val="28"/>
          <w:szCs w:val="28"/>
          <w:rtl/>
        </w:rPr>
        <w:t xml:space="preserve">طبع: القاهرة، 1962 م؛ بغداد، 1314 ه</w:t>
      </w:r>
    </w:p>
    <w:p>
      <w:pPr>
        <w:pStyle w:val="BookText"/>
      </w:pPr>
      <w:r>
        <w:rPr>
          <w:rFonts w:ascii="Times New Roman" w:hAnsi="Times New Roman" w:eastAsia="Times New Roman" w:cs="Times New Roman"/>
          <w:lang w:val="en-US" w:bidi="en-US"/>
          <w:color w:val="111111"/>
          <w:sz w:val="28"/>
          <w:szCs w:val="28"/>
          <w:rtl/>
        </w:rPr>
        <w:t xml:space="preserve">10406.</w:t>
      </w:r>
    </w:p>
    <w:p>
      <w:pPr>
        <w:pStyle w:val="BookText"/>
      </w:pPr>
      <w:r>
        <w:rPr>
          <w:rFonts w:ascii="IRNazanin" w:hAnsi="IRNazanin" w:eastAsia="IRNazanin" w:cs="IRNazanin"/>
          <w:lang w:bidi="fa-IR"/>
          <w:color w:val="111111"/>
          <w:sz w:val="28"/>
          <w:szCs w:val="28"/>
          <w:rtl/>
        </w:rPr>
        <w:t xml:space="preserve">بغداد؛ دار المخطوطات؛ رقم المخطوط: 8502</w:t>
      </w:r>
    </w:p>
    <w:p>
      <w:pPr>
        <w:pStyle w:val="BookText"/>
      </w:pPr>
      <w:r>
        <w:rPr>
          <w:rFonts w:ascii="Amiri" w:hAnsi="Amiri" w:eastAsia="Amiri" w:cs="Amiri"/>
          <w:lang w:bidi="ar-SA"/>
          <w:color w:val="111111"/>
          <w:sz w:val="28"/>
          <w:szCs w:val="28"/>
          <w:rtl/>
        </w:rPr>
        <w:t xml:space="preserve">أوّلها: الحمد الله العلي الشأن، العظيم السلطان صرف الدهور بقدرته والاكوان...</w:t>
      </w:r>
    </w:p>
    <w:p>
      <w:pPr>
        <w:pStyle w:val="BookText"/>
      </w:pPr>
      <w:r>
        <w:rPr>
          <w:rFonts w:ascii="Amiri" w:hAnsi="Amiri" w:eastAsia="Amiri" w:cs="Amiri"/>
          <w:lang w:bidi="ar-SA"/>
          <w:color w:val="111111"/>
          <w:sz w:val="28"/>
          <w:szCs w:val="28"/>
          <w:rtl/>
        </w:rPr>
        <w:t xml:space="preserve">الجزء الثاني؛ كاتب = مؤلف، تا: 1303 ه، 408 ص، 23 س، 23*17 سم [المتحف العراقي - ف: التاريخ والتراجم - 67]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31" w:name="pg8108_75327"/>
    <w:bookmarkEnd w:id="331"/>
    <w:p>
      <w:pPr>
        <w:pStyle w:val="BookText"/>
      </w:pPr>
      <w:r>
        <w:rPr>
          <w:rFonts w:ascii="Times New Roman" w:hAnsi="Times New Roman" w:eastAsia="Times New Roman" w:cs="Times New Roman"/>
          <w:lang w:val="en-US" w:bidi="en-US"/>
          <w:color w:val="111111"/>
          <w:sz w:val="28"/>
          <w:szCs w:val="28"/>
          <w:rtl/>
        </w:rPr>
        <w:t xml:space="preserve">10407.</w:t>
      </w:r>
    </w:p>
    <w:p>
      <w:pPr>
        <w:pStyle w:val="BookText"/>
      </w:pPr>
      <w:r>
        <w:rPr>
          <w:rFonts w:ascii="IRNazanin" w:hAnsi="IRNazanin" w:eastAsia="IRNazanin" w:cs="IRNazanin"/>
          <w:lang w:bidi="fa-IR"/>
          <w:color w:val="111111"/>
          <w:sz w:val="28"/>
          <w:szCs w:val="28"/>
          <w:rtl/>
        </w:rPr>
        <w:t xml:space="preserve">بغداد؛ دار المخطوطات؛ رقم المخطوط: 8506</w:t>
      </w:r>
    </w:p>
    <w:p>
      <w:pPr>
        <w:pStyle w:val="BookText"/>
      </w:pPr>
      <w:r>
        <w:rPr>
          <w:rFonts w:ascii="Amiri" w:hAnsi="Amiri" w:eastAsia="Amiri" w:cs="Amiri"/>
          <w:lang w:bidi="ar-SA"/>
          <w:color w:val="111111"/>
          <w:sz w:val="28"/>
          <w:szCs w:val="28"/>
          <w:rtl/>
        </w:rPr>
        <w:t xml:space="preserve">أوّلها: الحمد الله العلي الشأن العظيم السلطان</w:t>
      </w:r>
    </w:p>
    <w:p>
      <w:pPr>
        <w:pStyle w:val="BookText"/>
      </w:pPr>
      <w:r>
        <w:rPr>
          <w:rFonts w:ascii="Amiri" w:hAnsi="Amiri" w:eastAsia="Amiri" w:cs="Amiri"/>
          <w:lang w:bidi="ar-SA"/>
          <w:color w:val="111111"/>
          <w:sz w:val="28"/>
          <w:szCs w:val="28"/>
          <w:rtl/>
        </w:rPr>
        <w:t xml:space="preserve">الجزء الأوّل؛ كاتب = مؤلف، تا: 1308 ه، 396 ص، 23*17 سم [المتحف العراقي - ف:</w:t>
      </w:r>
    </w:p>
    <w:p>
      <w:pPr>
        <w:pStyle w:val="BookText"/>
      </w:pPr>
      <w:r>
        <w:rPr>
          <w:rFonts w:ascii="Amiri" w:hAnsi="Amiri" w:eastAsia="Amiri" w:cs="Amiri"/>
          <w:lang w:bidi="ar-SA"/>
          <w:color w:val="111111"/>
          <w:sz w:val="28"/>
          <w:szCs w:val="28"/>
          <w:rtl/>
        </w:rPr>
        <w:t xml:space="preserve">التاريخ والتراجم - 68] 10408. بغداد؛ دار المخطوطات؛ رقم المخطوط: 8501</w:t>
      </w:r>
    </w:p>
    <w:p>
      <w:pPr>
        <w:pStyle w:val="BookText"/>
      </w:pPr>
      <w:r>
        <w:rPr>
          <w:rFonts w:ascii="Amiri" w:hAnsi="Amiri" w:eastAsia="Amiri" w:cs="Amiri"/>
          <w:lang w:bidi="ar-SA"/>
          <w:color w:val="111111"/>
          <w:sz w:val="28"/>
          <w:szCs w:val="28"/>
          <w:rtl/>
        </w:rPr>
        <w:t xml:space="preserve">الجزء الأوّل؛ كا: محمّد بن علي بن احمد، تا: 1312 ه، 474 ص، 21 س، 20*15 سم [المتحف العراقي - ف: التاريخ والتراجم - 68]</w:t>
      </w:r>
    </w:p>
    <w:p>
      <w:pPr>
        <w:pStyle w:val="Heading2"/>
      </w:pPr>
      <w:bookmarkStart w:id="1459" w:name="_Toc752"/>
      <w:r>
        <w:t>بلوغ الأرب في معرفة صناعة الفضة والذهب / كيمياء - عربي</w:t>
      </w:r>
      <w:bookmarkEnd w:id="1459"/>
    </w:p>
    <w:p>
      <w:pPr>
        <w:pStyle w:val="BookText"/>
      </w:pPr>
      <w:r>
        <w:rPr>
          <w:rFonts w:ascii="Amiri" w:hAnsi="Amiri" w:eastAsia="Amiri" w:cs="Amiri"/>
          <w:lang w:bidi="ar-SA"/>
          <w:color w:val="111111"/>
          <w:sz w:val="28"/>
          <w:szCs w:val="28"/>
          <w:rtl/>
        </w:rPr>
        <w:t xml:space="preserve">اللعيبي، محمّد بن رضا 10409. النجف الأشرف؛ مؤسسة كاشف الغطاء العامة؛ رقم المخطوط: 1186</w:t>
      </w:r>
    </w:p>
    <w:p>
      <w:pPr>
        <w:pStyle w:val="BookText"/>
      </w:pPr>
      <w:r>
        <w:rPr>
          <w:rFonts w:ascii="IRNazanin" w:hAnsi="IRNazanin" w:eastAsia="IRNazanin" w:cs="IRNazanin"/>
          <w:lang w:bidi="fa-IR"/>
          <w:color w:val="111111"/>
          <w:sz w:val="28"/>
          <w:szCs w:val="28"/>
          <w:rtl/>
        </w:rPr>
        <w:t xml:space="preserve">کا: مجهول، تا: 1328 ه، 42 ص [ف: 116]</w:t>
      </w:r>
    </w:p>
    <w:p>
      <w:pPr>
        <w:pStyle w:val="Heading2"/>
      </w:pPr>
      <w:bookmarkStart w:id="1460" w:name="_Toc753"/>
      <w:r>
        <w:t>بلوغ الأماني في قرائة ورش عن طريق الإصبهاني = بغية الأماني في رواية ورش عن طريق الإصفهاني = قراءة ورش من طريق الإصفهاني (قصيدة في) / قرائة، شعر - عربي</w:t>
      </w:r>
      <w:bookmarkEnd w:id="1460"/>
    </w:p>
    <w:p>
      <w:pPr>
        <w:pStyle w:val="BookText"/>
      </w:pPr>
      <w:r>
        <w:rPr>
          <w:rFonts w:ascii="Amiri" w:hAnsi="Amiri" w:eastAsia="Amiri" w:cs="Amiri"/>
          <w:lang w:bidi="ar-SA"/>
          <w:color w:val="111111"/>
          <w:sz w:val="28"/>
          <w:szCs w:val="28"/>
          <w:rtl/>
        </w:rPr>
        <w:t xml:space="preserve">الطيبي الدمشقي، أحمد بن أحمد (910 - 979 ؟ ه)</w:t>
      </w:r>
    </w:p>
    <w:p>
      <w:pPr>
        <w:pStyle w:val="BookText"/>
      </w:pPr>
      <w:r>
        <w:rPr>
          <w:rFonts w:ascii="Times New Roman" w:hAnsi="Times New Roman" w:eastAsia="Times New Roman" w:cs="Times New Roman"/>
          <w:lang w:val="en-US" w:bidi="en-US"/>
          <w:color w:val="111111"/>
          <w:sz w:val="28"/>
          <w:szCs w:val="28"/>
          <w:rtl/>
        </w:rPr>
        <w:t xml:space="preserve">10410.</w:t>
      </w:r>
    </w:p>
    <w:p>
      <w:pPr>
        <w:pStyle w:val="BookText"/>
      </w:pPr>
      <w:r>
        <w:rPr>
          <w:rFonts w:ascii="IRNazanin" w:hAnsi="IRNazanin" w:eastAsia="IRNazanin" w:cs="IRNazanin"/>
          <w:lang w:bidi="fa-IR"/>
          <w:color w:val="111111"/>
          <w:sz w:val="28"/>
          <w:szCs w:val="28"/>
          <w:rtl/>
        </w:rPr>
        <w:t xml:space="preserve">بغداد؛ دار المخطوطات؛ رقم المخطوط: 1 / 21325</w:t>
      </w:r>
    </w:p>
    <w:p>
      <w:pPr>
        <w:pStyle w:val="BookText"/>
      </w:pPr>
      <w:r>
        <w:rPr>
          <w:rFonts w:ascii="Amiri" w:hAnsi="Amiri" w:eastAsia="Amiri" w:cs="Amiri"/>
          <w:lang w:bidi="ar-SA"/>
          <w:color w:val="111111"/>
          <w:sz w:val="28"/>
          <w:szCs w:val="28"/>
          <w:rtl/>
        </w:rPr>
        <w:t xml:space="preserve">أوّلها: الحمد لله ولي الحمد * هادي من اختار طريق الرشد مع شرحها؛ كا: مجهول، تا: 1247 ه، 21 ص، 11 س، 15*21 سم [علوم القرآن عراق - ف: 58]</w:t>
      </w:r>
    </w:p>
    <w:p>
      <w:pPr>
        <w:pStyle w:val="Heading2"/>
      </w:pPr>
      <w:bookmarkStart w:id="1461" w:name="_Toc754"/>
      <w:r>
        <w:t>بلوغ الأماني في مختصر الزنجاني / صرف - عربي</w:t>
      </w:r>
      <w:bookmarkEnd w:id="1461"/>
    </w:p>
    <w:p>
      <w:pPr>
        <w:pStyle w:val="BookText"/>
      </w:pPr>
      <w:r>
        <w:rPr>
          <w:rFonts w:ascii="Amiri" w:hAnsi="Amiri" w:eastAsia="Amiri" w:cs="Amiri"/>
          <w:lang w:bidi="ar-SA"/>
          <w:color w:val="111111"/>
          <w:sz w:val="28"/>
          <w:szCs w:val="28"/>
          <w:rtl/>
        </w:rPr>
        <w:t xml:space="preserve">المعظم، يحيى بن إبراهيم ( - 1000 ؟ ه)</w:t>
      </w:r>
    </w:p>
    <w:p>
      <w:pPr>
        <w:pStyle w:val="BookText"/>
      </w:pPr>
      <w:r>
        <w:rPr>
          <w:rFonts w:ascii="Amiri" w:hAnsi="Amiri" w:eastAsia="Amiri" w:cs="Amiri"/>
          <w:lang w:bidi="ar-SA"/>
          <w:color w:val="111111"/>
          <w:sz w:val="28"/>
          <w:szCs w:val="28"/>
          <w:rtl/>
        </w:rPr>
        <w:t xml:space="preserve">المرتبط: العزي في التصريف = التصريف العزّي؛ الزنجاني عبد الوهاب بن إبراهيم (- 660 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32" w:name="pg8108_75329"/>
    <w:bookmarkEnd w:id="332"/>
    <w:p>
      <w:pPr>
        <w:pStyle w:val="BookText"/>
      </w:pPr>
      <w:r>
        <w:rPr>
          <w:rFonts w:ascii="Times New Roman" w:hAnsi="Times New Roman" w:eastAsia="Times New Roman" w:cs="Times New Roman"/>
          <w:lang w:val="en-US" w:bidi="en-US"/>
          <w:color w:val="111111"/>
          <w:sz w:val="28"/>
          <w:szCs w:val="28"/>
          <w:rtl/>
        </w:rPr>
        <w:t xml:space="preserve">10411.</w:t>
      </w:r>
    </w:p>
    <w:p>
      <w:pPr>
        <w:pStyle w:val="BookText"/>
      </w:pPr>
      <w:r>
        <w:rPr>
          <w:rFonts w:ascii="Amiri" w:hAnsi="Amiri" w:eastAsia="Amiri" w:cs="Amiri"/>
          <w:lang w:bidi="ar-SA"/>
          <w:color w:val="111111"/>
          <w:sz w:val="28"/>
          <w:szCs w:val="28"/>
          <w:rtl/>
        </w:rPr>
        <w:t xml:space="preserve">بغداد؛ مكتبة الأوقاف العامة؛ رقم المخطوط: 2 / 1448</w:t>
      </w:r>
    </w:p>
    <w:p>
      <w:pPr>
        <w:pStyle w:val="BookText"/>
      </w:pPr>
      <w:r>
        <w:rPr>
          <w:rFonts w:ascii="Amiri" w:hAnsi="Amiri" w:eastAsia="Amiri" w:cs="Amiri"/>
          <w:lang w:bidi="ar-SA"/>
          <w:color w:val="111111"/>
          <w:sz w:val="28"/>
          <w:szCs w:val="28"/>
          <w:rtl/>
        </w:rPr>
        <w:t xml:space="preserve">أوّلها: ... الحمد الله تعالى على جزيل أفضاله - انعامه - والصلوة والسلام...</w:t>
      </w:r>
    </w:p>
    <w:p>
      <w:pPr>
        <w:pStyle w:val="BookText"/>
      </w:pPr>
      <w:r>
        <w:rPr>
          <w:rFonts w:ascii="IRNazanin" w:hAnsi="IRNazanin" w:eastAsia="IRNazanin" w:cs="IRNazanin"/>
          <w:lang w:bidi="fa-IR"/>
          <w:color w:val="111111"/>
          <w:sz w:val="28"/>
          <w:szCs w:val="28"/>
          <w:rtl/>
        </w:rPr>
        <w:t xml:space="preserve">کا: مجهول، تا: مجهول؛ 52 ق، 16*22 سم [ف: 3 - 361]</w:t>
      </w:r>
    </w:p>
    <w:p>
      <w:pPr>
        <w:pStyle w:val="Heading2"/>
      </w:pPr>
      <w:bookmarkStart w:id="1462" w:name="_Toc755"/>
      <w:r>
        <w:t>بلوغ الأمل في فن الزجل / شعر - عربي</w:t>
      </w:r>
      <w:bookmarkEnd w:id="1462"/>
    </w:p>
    <w:p>
      <w:pPr>
        <w:pStyle w:val="BookText"/>
      </w:pPr>
      <w:r>
        <w:rPr>
          <w:rFonts w:ascii="Amiri" w:hAnsi="Amiri" w:eastAsia="Amiri" w:cs="Amiri"/>
          <w:lang w:bidi="ar-SA"/>
          <w:color w:val="111111"/>
          <w:sz w:val="28"/>
          <w:szCs w:val="28"/>
          <w:rtl/>
        </w:rPr>
        <w:t xml:space="preserve">ابن الحجة، تقي الدين بن علي (767 - 837 ه)</w:t>
      </w:r>
    </w:p>
    <w:p>
      <w:pPr>
        <w:pStyle w:val="BookText"/>
      </w:pPr>
      <w:r>
        <w:rPr>
          <w:rFonts w:ascii="Amiri" w:hAnsi="Amiri" w:eastAsia="Amiri" w:cs="Amiri"/>
          <w:lang w:bidi="ar-SA"/>
          <w:color w:val="111111"/>
          <w:sz w:val="28"/>
          <w:szCs w:val="28"/>
          <w:rtl/>
        </w:rPr>
        <w:t xml:space="preserve">طبع: دمشق، 1393 ه 10412. بغداد؛ مكتبة الأوقاف العامة؛ رقم المخطوط: 1 / 12155</w:t>
      </w:r>
    </w:p>
    <w:p>
      <w:pPr>
        <w:pStyle w:val="BookText"/>
      </w:pPr>
      <w:r>
        <w:rPr>
          <w:rFonts w:ascii="Amiri" w:hAnsi="Amiri" w:eastAsia="Amiri" w:cs="Amiri"/>
          <w:lang w:bidi="ar-SA"/>
          <w:color w:val="111111"/>
          <w:sz w:val="28"/>
          <w:szCs w:val="28"/>
          <w:rtl/>
        </w:rPr>
        <w:t xml:space="preserve">أوّلها: البسملة... الحمد لله الذي علا زجل الملائكة في عالم الملكوت بحمده ونظمنا في سلك العبودية فوقف كل منا مناديا... وبعد: فان الادب جنس يصدق على انواع عجيبة وفنون غريبة... وهو الامام ابو بكر ابن قزمان... واخترع فنا سماه الزجل لم يسبق اليه؛ آخرها: هذا آخر ما الفته من فن الزجل واوردته على ائمة المغاربة واهل مصر والشام... وقد سميته بلوغ الامل في فن الزجل. ولعمري ان التسمية هنا تطابق المسمى وان الطالب لم يبلغ امله من غير هذا الكتاب... والحمد لله رب العالمين...</w:t>
      </w:r>
    </w:p>
    <w:p>
      <w:pPr>
        <w:pStyle w:val="BookText"/>
      </w:pPr>
      <w:r>
        <w:rPr>
          <w:rFonts w:ascii="Amiri" w:hAnsi="Amiri" w:eastAsia="Amiri" w:cs="Amiri"/>
          <w:lang w:bidi="ar-SA"/>
          <w:color w:val="111111"/>
          <w:sz w:val="28"/>
          <w:szCs w:val="28"/>
          <w:rtl/>
        </w:rPr>
        <w:t xml:space="preserve">كا: يحيى بن يونس بن أحمد ... الازهري الكاتب المصري، تا: 999 ه، 53 ق، 24 س، 15*20 سم [ف: 3 - 75] بغداد؛ المجمع العلمي العراقي؛ رقم المخطوط: / 1 / 30 شعر</w:t>
      </w:r>
    </w:p>
    <w:p>
      <w:pPr>
        <w:pStyle w:val="BookText"/>
      </w:pPr>
      <w:r>
        <w:rPr>
          <w:rFonts w:ascii="Amiri" w:hAnsi="Amiri" w:eastAsia="Amiri" w:cs="Amiri"/>
          <w:lang w:bidi="ar-SA"/>
          <w:color w:val="111111"/>
          <w:sz w:val="28"/>
          <w:szCs w:val="28"/>
          <w:rtl/>
        </w:rPr>
        <w:t xml:space="preserve">مصدر التصوير: نسخة السابقة نفسها؛ 37 ق [ف: 2 - 422]</w:t>
      </w:r>
    </w:p>
    <w:p>
      <w:pPr>
        <w:pStyle w:val="Heading2"/>
      </w:pPr>
      <w:bookmarkStart w:id="1463" w:name="_Toc756"/>
      <w:r>
        <w:t>بلوغ الأوطار في بيان ترنم الأوتار / موسيقي - عربي</w:t>
      </w:r>
      <w:bookmarkEnd w:id="1463"/>
    </w:p>
    <w:p>
      <w:pPr>
        <w:pStyle w:val="BookText"/>
      </w:pPr>
      <w:r>
        <w:rPr>
          <w:rFonts w:ascii="Amiri" w:hAnsi="Amiri" w:eastAsia="Amiri" w:cs="Amiri"/>
          <w:lang w:bidi="ar-SA"/>
          <w:color w:val="111111"/>
          <w:sz w:val="28"/>
          <w:szCs w:val="28"/>
          <w:rtl/>
        </w:rPr>
        <w:t xml:space="preserve">الكلبي العودي، ناصر الدين (القرن 10 ه)</w:t>
      </w:r>
    </w:p>
    <w:p>
      <w:pPr>
        <w:pStyle w:val="BookText"/>
      </w:pPr>
      <w:r>
        <w:rPr>
          <w:rFonts w:ascii="Times New Roman" w:hAnsi="Times New Roman" w:eastAsia="Times New Roman" w:cs="Times New Roman"/>
          <w:lang w:val="en-US" w:bidi="en-US"/>
          <w:color w:val="111111"/>
          <w:sz w:val="28"/>
          <w:szCs w:val="28"/>
          <w:rtl/>
        </w:rPr>
        <w:t xml:space="preserve">10413.</w:t>
      </w:r>
    </w:p>
    <w:p>
      <w:pPr>
        <w:pStyle w:val="BookText"/>
      </w:pPr>
      <w:r>
        <w:rPr>
          <w:rFonts w:ascii="IRNazanin" w:hAnsi="IRNazanin" w:eastAsia="IRNazanin" w:cs="IRNazanin"/>
          <w:lang w:bidi="fa-IR"/>
          <w:color w:val="111111"/>
          <w:sz w:val="28"/>
          <w:szCs w:val="28"/>
          <w:rtl/>
        </w:rPr>
        <w:t xml:space="preserve">بغداد؛ دار المخطوطات؛ رقم المخطوط: 35733</w:t>
      </w:r>
    </w:p>
    <w:p>
      <w:pPr>
        <w:pStyle w:val="BookText"/>
      </w:pPr>
      <w:r>
        <w:rPr>
          <w:rFonts w:ascii="Amiri" w:hAnsi="Amiri" w:eastAsia="Amiri" w:cs="Amiri"/>
          <w:lang w:bidi="ar-SA"/>
          <w:color w:val="111111"/>
          <w:sz w:val="28"/>
          <w:szCs w:val="28"/>
          <w:rtl/>
        </w:rPr>
        <w:t xml:space="preserve">أوّلها: الحمد لله الذي اباح محال اسماع اهل الصفا فكان لهم به عن القوت غناء واراح بواطن اهل السلوك... وبعد فيقول الفقير الحقير المعترف بالذنب والتقصير... قد سألني بعض الأحباب ممن لهم ذكاء وفهم وآداب ان اجمع لهم رساله في علم الموسيقي ابين فيها كيفية الانعام الرقيقية...</w:t>
      </w:r>
    </w:p>
    <w:p>
      <w:pPr>
        <w:pStyle w:val="BookText"/>
      </w:pPr>
      <w:r>
        <w:rPr>
          <w:rFonts w:ascii="Amiri" w:hAnsi="Amiri" w:eastAsia="Amiri" w:cs="Amiri"/>
          <w:lang w:bidi="ar-SA"/>
          <w:color w:val="111111"/>
          <w:sz w:val="28"/>
          <w:szCs w:val="28"/>
          <w:rtl/>
        </w:rPr>
        <w:t xml:space="preserve">مصدر التصوير: نسخة دار الكتب المصرية (16)؛ كا: محمّد الحنفي الأزهري، تا: مجهول؛ 18 ص، 21 س [دار صدام - ف: موسيقي - 24]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33" w:name="pg8108_75331"/>
    <w:bookmarkEnd w:id="333"/>
    <w:p>
      <w:pPr>
        <w:pStyle w:val="Heading2"/>
      </w:pPr>
      <w:bookmarkStart w:id="1464" w:name="_Toc757"/>
      <w:r>
        <w:t>بلوغ الغاية في شرح الكفاية / أصول الفقه - عربي</w:t>
      </w:r>
      <w:bookmarkEnd w:id="1464"/>
    </w:p>
    <w:p>
      <w:pPr>
        <w:pStyle w:val="BookText"/>
      </w:pPr>
      <w:r>
        <w:rPr>
          <w:rFonts w:ascii="Amiri" w:hAnsi="Amiri" w:eastAsia="Amiri" w:cs="Amiri"/>
          <w:lang w:bidi="ar-SA"/>
          <w:color w:val="111111"/>
          <w:sz w:val="28"/>
          <w:szCs w:val="28"/>
          <w:rtl/>
        </w:rPr>
        <w:t xml:space="preserve">الحسيني الحلّي، مسلم بن حمود</w:t>
      </w:r>
    </w:p>
    <w:p>
      <w:pPr>
        <w:pStyle w:val="BookText"/>
      </w:pPr>
      <w:r>
        <w:rPr>
          <w:rFonts w:ascii="Times New Roman" w:hAnsi="Times New Roman" w:eastAsia="Times New Roman" w:cs="Times New Roman"/>
          <w:lang w:val="en-US" w:bidi="en-US"/>
          <w:color w:val="111111"/>
          <w:sz w:val="28"/>
          <w:szCs w:val="28"/>
          <w:rtl/>
        </w:rPr>
        <w:t xml:space="preserve">10414.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359</w:t>
      </w:r>
    </w:p>
    <w:p>
      <w:pPr>
        <w:pStyle w:val="BookText"/>
      </w:pPr>
      <w:r>
        <w:rPr>
          <w:rFonts w:ascii="Amiri" w:hAnsi="Amiri" w:eastAsia="Amiri" w:cs="Amiri"/>
          <w:lang w:bidi="ar-SA"/>
          <w:color w:val="111111"/>
          <w:sz w:val="28"/>
          <w:szCs w:val="28"/>
          <w:rtl/>
        </w:rPr>
        <w:t xml:space="preserve">كاتب = مؤلف، تا: 1356 ه، 180 ص [ف: 1 - 64]</w:t>
      </w:r>
    </w:p>
    <w:p>
      <w:pPr>
        <w:pStyle w:val="BookText"/>
      </w:pPr>
      <w:r>
        <w:rPr>
          <w:rFonts w:ascii="Times New Roman" w:hAnsi="Times New Roman" w:eastAsia="Times New Roman" w:cs="Times New Roman"/>
          <w:lang w:val="en-US" w:bidi="en-US"/>
          <w:color w:val="111111"/>
          <w:sz w:val="28"/>
          <w:szCs w:val="28"/>
          <w:rtl/>
        </w:rPr>
        <w:t xml:space="preserve">10415.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360</w:t>
      </w:r>
    </w:p>
    <w:p>
      <w:pPr>
        <w:pStyle w:val="BookText"/>
      </w:pPr>
      <w:r>
        <w:rPr>
          <w:rFonts w:ascii="Amiri" w:hAnsi="Amiri" w:eastAsia="Amiri" w:cs="Amiri"/>
          <w:lang w:bidi="ar-SA"/>
          <w:color w:val="111111"/>
          <w:sz w:val="28"/>
          <w:szCs w:val="28"/>
          <w:rtl/>
        </w:rPr>
        <w:t xml:space="preserve">كاتب = مؤلف، تا: 1383 ه، 170 ص [ف: 1 - 64]</w:t>
      </w:r>
    </w:p>
    <w:p>
      <w:pPr>
        <w:pStyle w:val="Heading2"/>
      </w:pPr>
      <w:bookmarkStart w:id="1465" w:name="_Toc758"/>
      <w:r>
        <w:t>بلوغ الفهام في معرفة أقسام العام / هيئة - عربي</w:t>
      </w:r>
      <w:bookmarkEnd w:id="1465"/>
    </w:p>
    <w:p>
      <w:pPr>
        <w:pStyle w:val="BookText"/>
      </w:pPr>
      <w:r>
        <w:rPr>
          <w:rFonts w:ascii="Times New Roman" w:hAnsi="Times New Roman" w:eastAsia="Times New Roman" w:cs="Times New Roman"/>
          <w:lang w:val="en-US" w:bidi="en-US"/>
          <w:color w:val="111111"/>
          <w:sz w:val="28"/>
          <w:szCs w:val="28"/>
          <w:rtl/>
        </w:rPr>
        <w:t xml:space="preserve">10416.</w:t>
      </w:r>
    </w:p>
    <w:p>
      <w:pPr>
        <w:pStyle w:val="BookText"/>
      </w:pPr>
      <w:r>
        <w:rPr>
          <w:rFonts w:ascii="IRNazanin" w:hAnsi="IRNazanin" w:eastAsia="IRNazanin" w:cs="IRNazanin"/>
          <w:lang w:bidi="fa-IR"/>
          <w:color w:val="111111"/>
          <w:sz w:val="28"/>
          <w:szCs w:val="28"/>
          <w:rtl/>
        </w:rPr>
        <w:t xml:space="preserve">بغداد؛ دار المخطوطات؛ رقم المخطوط: 10478</w:t>
      </w:r>
    </w:p>
    <w:p>
      <w:pPr>
        <w:pStyle w:val="BookText"/>
      </w:pPr>
      <w:r>
        <w:rPr>
          <w:rFonts w:ascii="Amiri" w:hAnsi="Amiri" w:eastAsia="Amiri" w:cs="Amiri"/>
          <w:lang w:bidi="ar-SA"/>
          <w:color w:val="111111"/>
          <w:sz w:val="28"/>
          <w:szCs w:val="28"/>
          <w:rtl/>
        </w:rPr>
        <w:t xml:space="preserve">أوّلها: الحمد لله وحده وصلى الله على من لا نبي بعده...</w:t>
      </w:r>
    </w:p>
    <w:p>
      <w:pPr>
        <w:pStyle w:val="BookText"/>
      </w:pPr>
      <w:r>
        <w:rPr>
          <w:rFonts w:ascii="IRNazanin" w:hAnsi="IRNazanin" w:eastAsia="IRNazanin" w:cs="IRNazanin"/>
          <w:lang w:bidi="fa-IR"/>
          <w:color w:val="111111"/>
          <w:sz w:val="28"/>
          <w:szCs w:val="28"/>
          <w:rtl/>
        </w:rPr>
        <w:t xml:space="preserve">هي رسالة شرح فيها المؤلف قصيدة في فصول السنة لعلها لمحمّد بن الحسن بن ابي الرضا العلوي (- 730 ه)، رتبها المؤلف على مقدمة واربعة ابواب وقدمها لحسين باشا آل افراسیاب؛ نسخ، کا: مجهول، تا: 1122 ه، 38 ص، 19 س، 5 / 22*15 سم [المتحف العراقي - ف: الفلك والتنجيم - 22]</w:t>
      </w:r>
    </w:p>
    <w:p>
      <w:pPr>
        <w:pStyle w:val="Heading2"/>
      </w:pPr>
      <w:bookmarkStart w:id="1466" w:name="_Toc759"/>
      <w:r>
        <w:t>بلوغ القصد والمنى في خواص أسماء الله الحسنى = شرح القصيدة الدمياطية / اسماء الله - عربي</w:t>
      </w:r>
      <w:bookmarkEnd w:id="1466"/>
    </w:p>
    <w:p>
      <w:pPr>
        <w:pStyle w:val="BookText"/>
      </w:pPr>
      <w:r>
        <w:rPr>
          <w:rFonts w:ascii="IRNazanin" w:hAnsi="IRNazanin" w:eastAsia="IRNazanin" w:cs="IRNazanin"/>
          <w:lang w:bidi="fa-IR"/>
          <w:color w:val="111111"/>
          <w:sz w:val="28"/>
          <w:szCs w:val="28"/>
          <w:rtl/>
        </w:rPr>
        <w:t xml:space="preserve">ابو عبد الله محمّد بن الحاج ( - 1264 ه)</w:t>
      </w:r>
    </w:p>
    <w:p>
      <w:pPr>
        <w:pStyle w:val="BookText"/>
      </w:pPr>
      <w:r>
        <w:rPr>
          <w:rFonts w:ascii="Amiri" w:hAnsi="Amiri" w:eastAsia="Amiri" w:cs="Amiri"/>
          <w:lang w:bidi="ar-SA"/>
          <w:color w:val="111111"/>
          <w:sz w:val="28"/>
          <w:szCs w:val="28"/>
          <w:rtl/>
        </w:rPr>
        <w:t xml:space="preserve">المرتبط: القصيدة الدمياطية في الاسماء الحسنى؛ الدمياطي، محمّد بن أحمد ( -921 ه)</w:t>
      </w:r>
    </w:p>
    <w:p>
      <w:pPr>
        <w:pStyle w:val="BookText"/>
      </w:pPr>
      <w:r>
        <w:rPr>
          <w:rFonts w:ascii="Times New Roman" w:hAnsi="Times New Roman" w:eastAsia="Times New Roman" w:cs="Times New Roman"/>
          <w:lang w:val="en-US" w:bidi="en-US"/>
          <w:color w:val="111111"/>
          <w:sz w:val="28"/>
          <w:szCs w:val="28"/>
          <w:rtl/>
        </w:rPr>
        <w:t xml:space="preserve">10417.</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2 / 2</w:t>
      </w:r>
    </w:p>
    <w:p>
      <w:pPr>
        <w:pStyle w:val="BookText"/>
      </w:pPr>
      <w:r>
        <w:rPr>
          <w:rFonts w:ascii="Amiri" w:hAnsi="Amiri" w:eastAsia="Amiri" w:cs="Amiri"/>
          <w:lang w:bidi="ar-SA"/>
          <w:color w:val="111111"/>
          <w:sz w:val="28"/>
          <w:szCs w:val="28"/>
          <w:rtl/>
        </w:rPr>
        <w:t xml:space="preserve">أوّلها: ... اما بعد فقد جزع إلى بعض الطلبة من الاحباء في الله ان اضع لهم خواص على نظم الشيخ الفقيه العالم العلامة... نور الدين الدمياطي...</w:t>
      </w:r>
    </w:p>
    <w:p>
      <w:pPr>
        <w:pStyle w:val="BookText"/>
      </w:pPr>
      <w:r>
        <w:rPr>
          <w:rFonts w:ascii="IRNazanin" w:hAnsi="IRNazanin" w:eastAsia="IRNazanin" w:cs="IRNazanin"/>
          <w:lang w:bidi="fa-IR"/>
          <w:color w:val="111111"/>
          <w:sz w:val="28"/>
          <w:szCs w:val="28"/>
          <w:rtl/>
        </w:rPr>
        <w:t xml:space="preserve">کا: مجهول، تا: 1155 ه، ناقصة: الآخر؛ 15*21 سم [الأوقاف العامة - موصل: 6 - 145]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34" w:name="pg8108_75334"/>
    <w:bookmarkEnd w:id="334"/>
    <w:p>
      <w:pPr>
        <w:pStyle w:val="Heading2"/>
      </w:pPr>
      <w:bookmarkStart w:id="1467" w:name="_Toc760"/>
      <w:r>
        <w:t>بلوغ القصد والنيل في فضل قيام الليل / فقه - عربي</w:t>
      </w:r>
      <w:bookmarkEnd w:id="1467"/>
    </w:p>
    <w:p>
      <w:pPr>
        <w:pStyle w:val="BookText"/>
      </w:pPr>
      <w:r>
        <w:rPr>
          <w:rFonts w:ascii="Times New Roman" w:hAnsi="Times New Roman" w:eastAsia="Times New Roman" w:cs="Times New Roman"/>
          <w:lang w:val="en-US" w:bidi="en-US"/>
          <w:color w:val="111111"/>
          <w:sz w:val="28"/>
          <w:szCs w:val="28"/>
          <w:rtl/>
        </w:rPr>
        <w:t xml:space="preserve">10418.</w:t>
      </w:r>
    </w:p>
    <w:p>
      <w:pPr>
        <w:pStyle w:val="BookText"/>
      </w:pPr>
      <w:r>
        <w:rPr>
          <w:rFonts w:ascii="Amiri" w:hAnsi="Amiri" w:eastAsia="Amiri" w:cs="Amiri"/>
          <w:lang w:bidi="ar-SA"/>
          <w:color w:val="111111"/>
          <w:sz w:val="28"/>
          <w:szCs w:val="28"/>
          <w:rtl/>
        </w:rPr>
        <w:t xml:space="preserve">بغداد؛ مكتبة الأوقاف العامة؛ رقم المخطوط: 1 / 4862</w:t>
      </w:r>
    </w:p>
    <w:p>
      <w:pPr>
        <w:pStyle w:val="BookText"/>
      </w:pPr>
      <w:r>
        <w:rPr>
          <w:rFonts w:ascii="Amiri" w:hAnsi="Amiri" w:eastAsia="Amiri" w:cs="Amiri"/>
          <w:lang w:bidi="ar-SA"/>
          <w:color w:val="111111"/>
          <w:sz w:val="28"/>
          <w:szCs w:val="28"/>
          <w:rtl/>
        </w:rPr>
        <w:t xml:space="preserve">أوّلها: الحمد لله الذي تولى اولياء بالحفظ والصون، ورعي فاعرضوا عن كل ما يشغل عنه...</w:t>
      </w:r>
    </w:p>
    <w:p>
      <w:pPr>
        <w:pStyle w:val="BookText"/>
      </w:pPr>
      <w:r>
        <w:rPr>
          <w:rFonts w:ascii="IRNazanin" w:hAnsi="IRNazanin" w:eastAsia="IRNazanin" w:cs="IRNazanin"/>
          <w:lang w:bidi="fa-IR"/>
          <w:color w:val="111111"/>
          <w:sz w:val="28"/>
          <w:szCs w:val="28"/>
          <w:rtl/>
        </w:rPr>
        <w:t xml:space="preserve">کا: عمر بن محمّد الحنفي القادري، تا: 900 ه، 21 ق، 13*18 سم [ف: 2 - 323]</w:t>
      </w:r>
    </w:p>
    <w:p>
      <w:pPr>
        <w:pStyle w:val="Heading2"/>
      </w:pPr>
      <w:bookmarkStart w:id="1468" w:name="_Toc761"/>
      <w:r>
        <w:t>بلوغ المآرب في قص الشوارب / حديث - عربي</w:t>
      </w:r>
      <w:bookmarkEnd w:id="1468"/>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أوّله: الحمد لله الحمد لله وسلام على عباده الذين اصطفى... أخرج البخاري ومسلم عن ابن عمر عن النبي صلى الله عليه وسلم...</w:t>
      </w:r>
    </w:p>
    <w:p>
      <w:pPr>
        <w:pStyle w:val="BookText"/>
      </w:pPr>
      <w:r>
        <w:rPr>
          <w:rFonts w:ascii="Amiri" w:hAnsi="Amiri" w:eastAsia="Amiri" w:cs="Amiri"/>
          <w:lang w:bidi="ar-SA"/>
          <w:color w:val="111111"/>
          <w:sz w:val="28"/>
          <w:szCs w:val="28"/>
          <w:rtl/>
        </w:rPr>
        <w:t xml:space="preserve">آخره: قال رأيت عبد الله بن عمر قد احفى شاربه حتى كأنه قد نتفه...</w:t>
      </w:r>
    </w:p>
    <w:p>
      <w:pPr>
        <w:pStyle w:val="BookText"/>
      </w:pPr>
      <w:r>
        <w:rPr>
          <w:rFonts w:ascii="Amiri" w:hAnsi="Amiri" w:eastAsia="Amiri" w:cs="Amiri"/>
          <w:lang w:bidi="ar-SA"/>
          <w:color w:val="111111"/>
          <w:sz w:val="28"/>
          <w:szCs w:val="28"/>
          <w:rtl/>
        </w:rPr>
        <w:t xml:space="preserve">طبع: لاهور، بدون تاريخ، ضمن رسائل السيوطي (36 - 33 صص)</w:t>
      </w:r>
    </w:p>
    <w:p>
      <w:pPr>
        <w:pStyle w:val="BookText"/>
      </w:pPr>
      <w:r>
        <w:rPr>
          <w:rFonts w:ascii="Amiri" w:hAnsi="Amiri" w:eastAsia="Amiri" w:cs="Amiri"/>
          <w:lang w:bidi="ar-SA"/>
          <w:color w:val="111111"/>
          <w:sz w:val="28"/>
          <w:szCs w:val="28"/>
          <w:rtl/>
        </w:rPr>
        <w:t xml:space="preserve">[فنخا 6: 108 (1 نسخة)]</w:t>
      </w:r>
    </w:p>
    <w:p>
      <w:pPr>
        <w:pStyle w:val="BookText"/>
      </w:pPr>
      <w:r>
        <w:rPr>
          <w:rFonts w:ascii="Times New Roman" w:hAnsi="Times New Roman" w:eastAsia="Times New Roman" w:cs="Times New Roman"/>
          <w:lang w:val="en-US" w:bidi="en-US"/>
          <w:color w:val="111111"/>
          <w:sz w:val="28"/>
          <w:szCs w:val="28"/>
          <w:rtl/>
        </w:rPr>
        <w:t xml:space="preserve">10419.</w:t>
      </w:r>
    </w:p>
    <w:p>
      <w:pPr>
        <w:pStyle w:val="BookText"/>
      </w:pPr>
      <w:r>
        <w:rPr>
          <w:rFonts w:ascii="Amiri" w:hAnsi="Amiri" w:eastAsia="Amiri" w:cs="Amiri"/>
          <w:lang w:bidi="ar-SA"/>
          <w:color w:val="111111"/>
          <w:sz w:val="28"/>
          <w:szCs w:val="28"/>
          <w:rtl/>
        </w:rPr>
        <w:t xml:space="preserve">بغداد؛ مكتبة الأوقاف العامة؛ رقم المخطوط: 10 / 13741</w:t>
      </w:r>
    </w:p>
    <w:p>
      <w:pPr>
        <w:pStyle w:val="BookText"/>
      </w:pPr>
      <w:r>
        <w:rPr>
          <w:rFonts w:ascii="Amiri" w:hAnsi="Amiri" w:eastAsia="Amiri" w:cs="Amiri"/>
          <w:lang w:bidi="ar-SA"/>
          <w:color w:val="111111"/>
          <w:sz w:val="28"/>
          <w:szCs w:val="28"/>
          <w:rtl/>
        </w:rPr>
        <w:t xml:space="preserve">أوّلها: الحمد لله وسلام على عباده الذين اصطفى، قال الامام أحمد بن حنبل في كتاب الزهد له حدثنا...</w:t>
      </w:r>
    </w:p>
    <w:p>
      <w:pPr>
        <w:pStyle w:val="BookText"/>
      </w:pPr>
      <w:r>
        <w:rPr>
          <w:rFonts w:ascii="IRNazanin" w:hAnsi="IRNazanin" w:eastAsia="IRNazanin" w:cs="IRNazanin"/>
          <w:lang w:bidi="fa-IR"/>
          <w:color w:val="111111"/>
          <w:sz w:val="28"/>
          <w:szCs w:val="28"/>
          <w:rtl/>
        </w:rPr>
        <w:t xml:space="preserve">کا: مجهول، تا: مجهول؛ 3 ق، 21 س، 20*13 سم [ف: 1 - 587]</w:t>
      </w:r>
    </w:p>
    <w:p>
      <w:pPr>
        <w:pStyle w:val="BookText"/>
      </w:pPr>
      <w:r>
        <w:rPr>
          <w:rFonts w:ascii="Times New Roman" w:hAnsi="Times New Roman" w:eastAsia="Times New Roman" w:cs="Times New Roman"/>
          <w:lang w:val="en-US" w:bidi="en-US"/>
          <w:color w:val="111111"/>
          <w:sz w:val="28"/>
          <w:szCs w:val="28"/>
          <w:rtl/>
        </w:rPr>
        <w:t xml:space="preserve">10420.</w:t>
      </w:r>
    </w:p>
    <w:p>
      <w:pPr>
        <w:pStyle w:val="BookText"/>
      </w:pPr>
      <w:r>
        <w:rPr>
          <w:rFonts w:ascii="IRNazanin" w:hAnsi="IRNazanin" w:eastAsia="IRNazanin" w:cs="IRNazanin"/>
          <w:lang w:bidi="fa-IR"/>
          <w:color w:val="111111"/>
          <w:sz w:val="28"/>
          <w:szCs w:val="28"/>
          <w:rtl/>
        </w:rPr>
        <w:t xml:space="preserve">کربلاء؛ العتبة العباسية؛ رقم المخطوط: 6 / 141</w:t>
      </w:r>
    </w:p>
    <w:p>
      <w:pPr>
        <w:pStyle w:val="BookText"/>
      </w:pPr>
      <w:r>
        <w:rPr>
          <w:rFonts w:ascii="Amiri" w:hAnsi="Amiri" w:eastAsia="Amiri" w:cs="Amiri"/>
          <w:lang w:bidi="ar-SA"/>
          <w:color w:val="111111"/>
          <w:sz w:val="28"/>
          <w:szCs w:val="28"/>
          <w:rtl/>
        </w:rPr>
        <w:t xml:space="preserve">أوّلها: مطابق؛ آخرها: سلمة الاكوع، وابو اسيد البدري، ورافع بن خديج، وانس بن الله مالك - رضي عنهم أجمعين - ياخذون من الشوارب كاخذ الحلق والله اعلم.</w:t>
      </w:r>
    </w:p>
    <w:p>
      <w:pPr>
        <w:pStyle w:val="BookText"/>
      </w:pPr>
      <w:r>
        <w:rPr>
          <w:rFonts w:ascii="IRNazanin" w:hAnsi="IRNazanin" w:eastAsia="IRNazanin" w:cs="IRNazanin"/>
          <w:lang w:bidi="fa-IR"/>
          <w:color w:val="111111"/>
          <w:sz w:val="28"/>
          <w:szCs w:val="28"/>
          <w:rtl/>
        </w:rPr>
        <w:t xml:space="preserve">کا: مجهول، تا: مجهول؛ 2 ص (138 - 137)، 21 س، 12*20 سم [ف: 1 - 163]</w:t>
      </w:r>
    </w:p>
    <w:p>
      <w:pPr>
        <w:pStyle w:val="Heading2"/>
      </w:pPr>
      <w:bookmarkStart w:id="1469" w:name="_Toc762"/>
      <w:r>
        <w:t>بلوغ المراد / شعر - عربي 10421. بغداد؛ دار المخطوطات؛ رقم المخطوط: 11272</w:t>
      </w:r>
      <w:bookmarkEnd w:id="1469"/>
    </w:p>
    <w:p>
      <w:pPr>
        <w:pStyle w:val="BookText"/>
      </w:pPr>
      <w:r>
        <w:rPr>
          <w:rFonts w:ascii="IRNazanin" w:hAnsi="IRNazanin" w:eastAsia="IRNazanin" w:cs="IRNazanin"/>
          <w:lang w:bidi="fa-IR"/>
          <w:color w:val="111111"/>
          <w:sz w:val="28"/>
          <w:szCs w:val="28"/>
          <w:rtl/>
        </w:rPr>
        <w:t xml:space="preserve">نسخ، کا: محمّد بن عبد الله بن عثمان البصري، تا: 1230 ه، 57 ص، 22 س، 5 / 12*5 / 23 سم [المتحف العراقي - ف: الادب - 66]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35" w:name="pg8108_75336"/>
    <w:bookmarkEnd w:id="335"/>
    <w:p>
      <w:pPr>
        <w:pStyle w:val="Heading2"/>
      </w:pPr>
      <w:bookmarkStart w:id="1470" w:name="_Toc763"/>
      <w:r>
        <w:t>بلوغ المراد من فضل سيد العباد في تخميس بانت سعاد / شعر - عربي</w:t>
      </w:r>
      <w:bookmarkEnd w:id="1470"/>
    </w:p>
    <w:p>
      <w:pPr>
        <w:pStyle w:val="BookText"/>
      </w:pPr>
      <w:r>
        <w:rPr>
          <w:rFonts w:ascii="Amiri" w:hAnsi="Amiri" w:eastAsia="Amiri" w:cs="Amiri"/>
          <w:lang w:bidi="ar-SA"/>
          <w:color w:val="111111"/>
          <w:sz w:val="28"/>
          <w:szCs w:val="28"/>
          <w:rtl/>
        </w:rPr>
        <w:t xml:space="preserve">الأشرفي، خليل</w:t>
      </w:r>
    </w:p>
    <w:p>
      <w:pPr>
        <w:pStyle w:val="BookText"/>
      </w:pPr>
      <w:r>
        <w:rPr>
          <w:rFonts w:ascii="Amiri" w:hAnsi="Amiri" w:eastAsia="Amiri" w:cs="Amiri"/>
          <w:lang w:bidi="ar-SA"/>
          <w:color w:val="111111"/>
          <w:sz w:val="28"/>
          <w:szCs w:val="28"/>
          <w:rtl/>
        </w:rPr>
        <w:t xml:space="preserve">المرتبط: قصيدة بانت سعاد؛ كعب بن زهير (- 26 ه)</w:t>
      </w:r>
    </w:p>
    <w:p>
      <w:pPr>
        <w:pStyle w:val="BookText"/>
      </w:pPr>
      <w:r>
        <w:rPr>
          <w:rFonts w:ascii="Amiri" w:hAnsi="Amiri" w:eastAsia="Amiri" w:cs="Amiri"/>
          <w:lang w:bidi="ar-SA"/>
          <w:color w:val="111111"/>
          <w:sz w:val="28"/>
          <w:szCs w:val="28"/>
          <w:rtl/>
        </w:rPr>
        <w:t xml:space="preserve">أوّله: الحمد الله بكل لسان بعدد عدد الانفاس في جميع الاحيان حمدا يليق بجلال عظمته كما اثنى على نفسه في التوراة والانجيل والفرقان...</w:t>
      </w:r>
    </w:p>
    <w:p>
      <w:pPr>
        <w:pStyle w:val="BookText"/>
      </w:pPr>
      <w:r>
        <w:rPr>
          <w:rFonts w:ascii="Amiri" w:hAnsi="Amiri" w:eastAsia="Amiri" w:cs="Amiri"/>
          <w:lang w:bidi="ar-SA"/>
          <w:color w:val="111111"/>
          <w:sz w:val="28"/>
          <w:szCs w:val="28"/>
          <w:rtl/>
        </w:rPr>
        <w:t xml:space="preserve">[فنخا 6: 108 (1 نسخة)]</w:t>
      </w:r>
    </w:p>
    <w:p>
      <w:pPr>
        <w:pStyle w:val="BookText"/>
      </w:pPr>
      <w:r>
        <w:rPr>
          <w:rFonts w:ascii="Times New Roman" w:hAnsi="Times New Roman" w:eastAsia="Times New Roman" w:cs="Times New Roman"/>
          <w:lang w:val="en-US" w:bidi="en-US"/>
          <w:color w:val="111111"/>
          <w:sz w:val="28"/>
          <w:szCs w:val="28"/>
          <w:rtl/>
        </w:rPr>
        <w:t xml:space="preserve">10422.</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29 / 4 / 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3 - 103]</w:t>
      </w:r>
    </w:p>
    <w:p>
      <w:pPr>
        <w:pStyle w:val="Heading2"/>
      </w:pPr>
      <w:bookmarkStart w:id="1471" w:name="_Toc764"/>
      <w:r>
        <w:t>بلوغ المرام في حلّ قطر ابن هشام / نحو - عربي</w:t>
      </w:r>
      <w:bookmarkEnd w:id="1471"/>
    </w:p>
    <w:p>
      <w:pPr>
        <w:pStyle w:val="BookText"/>
      </w:pPr>
      <w:r>
        <w:rPr>
          <w:rFonts w:ascii="Amiri" w:hAnsi="Amiri" w:eastAsia="Amiri" w:cs="Amiri"/>
          <w:lang w:bidi="ar-SA"/>
          <w:color w:val="111111"/>
          <w:sz w:val="28"/>
          <w:szCs w:val="28"/>
          <w:rtl/>
        </w:rPr>
        <w:t xml:space="preserve">الاسفرائيني، عبدالملك بن جمال الدين (978 - 1037 ه)</w:t>
      </w:r>
    </w:p>
    <w:p>
      <w:pPr>
        <w:pStyle w:val="BookText"/>
      </w:pPr>
      <w:r>
        <w:rPr>
          <w:rFonts w:ascii="Amiri" w:hAnsi="Amiri" w:eastAsia="Amiri" w:cs="Amiri"/>
          <w:lang w:bidi="ar-SA"/>
          <w:color w:val="111111"/>
          <w:sz w:val="28"/>
          <w:szCs w:val="28"/>
          <w:rtl/>
        </w:rPr>
        <w:t xml:space="preserve">المرتبط : قطر الندى وبلّ الصدى؛ ابن هشام، عبد الله بن يوسف (761 - 708 ه)</w:t>
      </w:r>
    </w:p>
    <w:p>
      <w:pPr>
        <w:pStyle w:val="BookText"/>
      </w:pPr>
      <w:r>
        <w:rPr>
          <w:rFonts w:ascii="Amiri" w:hAnsi="Amiri" w:eastAsia="Amiri" w:cs="Amiri"/>
          <w:lang w:bidi="ar-SA"/>
          <w:color w:val="111111"/>
          <w:sz w:val="28"/>
          <w:szCs w:val="28"/>
          <w:rtl/>
        </w:rPr>
        <w:t xml:space="preserve">أوّله: البسملة الحمد لله على جزيل آلائه والصلوة على سيدنا محمّد وآله وبعد فهذا تعليق لطيف على القطر تأليف الشيخ الامام العلامة جمال الدين عبد الله بن هشام تغمده برحمته واسكنه بحبوحه جنته سميته بلوغ المرام في حل قطر ابن هشام والله تعالى اسأل ان ينفع به كما نفع باصله وان يمنحني احني الجزاء بفضله انه الكريم الوهاب عليه توكلت...</w:t>
      </w:r>
    </w:p>
    <w:p>
      <w:pPr>
        <w:pStyle w:val="BookText"/>
      </w:pPr>
      <w:r>
        <w:rPr>
          <w:rFonts w:ascii="Times New Roman" w:hAnsi="Times New Roman" w:eastAsia="Times New Roman" w:cs="Times New Roman"/>
          <w:lang w:val="en-US" w:bidi="en-US"/>
          <w:color w:val="111111"/>
          <w:sz w:val="28"/>
          <w:szCs w:val="28"/>
          <w:rtl/>
        </w:rPr>
        <w:t xml:space="preserve">10423.</w:t>
      </w:r>
    </w:p>
    <w:p>
      <w:pPr>
        <w:pStyle w:val="BookText"/>
      </w:pPr>
      <w:r>
        <w:rPr>
          <w:rFonts w:ascii="Amiri" w:hAnsi="Amiri" w:eastAsia="Amiri" w:cs="Amiri"/>
          <w:lang w:bidi="ar-SA"/>
          <w:color w:val="111111"/>
          <w:sz w:val="28"/>
          <w:szCs w:val="28"/>
          <w:rtl/>
        </w:rPr>
        <w:t xml:space="preserve">بغداد؛ مكتبة الأوقاف العامة؛ رقم المخطوط: 1543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87 ق، 17*27 سم [ف: 3 - 268]</w:t>
      </w:r>
    </w:p>
    <w:p>
      <w:pPr>
        <w:pStyle w:val="BookText"/>
      </w:pPr>
      <w:r>
        <w:rPr>
          <w:rFonts w:ascii="Times New Roman" w:hAnsi="Times New Roman" w:eastAsia="Times New Roman" w:cs="Times New Roman"/>
          <w:lang w:val="en-US" w:bidi="en-US"/>
          <w:color w:val="111111"/>
          <w:sz w:val="28"/>
          <w:szCs w:val="28"/>
          <w:rtl/>
        </w:rPr>
        <w:t xml:space="preserve">10424.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 / 1330</w:t>
      </w:r>
    </w:p>
    <w:p>
      <w:pPr>
        <w:pStyle w:val="BookText"/>
      </w:pPr>
      <w:r>
        <w:rPr>
          <w:rFonts w:ascii="Amiri" w:hAnsi="Amiri" w:eastAsia="Amiri" w:cs="Amiri"/>
          <w:lang w:bidi="ar-SA"/>
          <w:color w:val="111111"/>
          <w:sz w:val="28"/>
          <w:szCs w:val="28"/>
          <w:rtl/>
        </w:rPr>
        <w:t xml:space="preserve">أوّلها: مطابق؛ آخرها: وانما لم يفعلوا ذلك لئلا يلتبس بالمضارع المبدوء بالهمزة في حاله الوقف كالبواقي فان حكم همزاتها الكسر لا غير وذلك اصل الباب والله اعلم تم الشرح المبارك</w:t>
      </w:r>
    </w:p>
    <w:p>
      <w:pPr>
        <w:pStyle w:val="BookText"/>
      </w:pPr>
      <w:r>
        <w:rPr>
          <w:rFonts w:ascii="IRNazanin" w:hAnsi="IRNazanin" w:eastAsia="IRNazanin" w:cs="IRNazanin"/>
          <w:lang w:bidi="fa-IR"/>
          <w:color w:val="111111"/>
          <w:sz w:val="28"/>
          <w:szCs w:val="28"/>
          <w:rtl/>
        </w:rPr>
        <w:t xml:space="preserve">کا: مجهول، تا: مجهول؛ 97 ص، 13*18 سم [ف: 1 - 164]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36" w:name="pg8108_75338"/>
    <w:bookmarkEnd w:id="336"/>
    <w:p>
      <w:pPr>
        <w:pStyle w:val="Heading2"/>
      </w:pPr>
      <w:bookmarkStart w:id="1472" w:name="_Toc765"/>
      <w:r>
        <w:t>بلوغ المرام في شرح مسك الختام فيمن تولى ملك اليمن من ملك وإمام / تاريخ - عربي</w:t>
      </w:r>
      <w:bookmarkEnd w:id="1472"/>
    </w:p>
    <w:p>
      <w:pPr>
        <w:pStyle w:val="BookText"/>
      </w:pPr>
      <w:r>
        <w:rPr>
          <w:rFonts w:ascii="Amiri" w:hAnsi="Amiri" w:eastAsia="Amiri" w:cs="Amiri"/>
          <w:lang w:bidi="ar-SA"/>
          <w:color w:val="111111"/>
          <w:sz w:val="28"/>
          <w:szCs w:val="28"/>
          <w:rtl/>
        </w:rPr>
        <w:t xml:space="preserve">العرشي، حسين بن أحمد (القرن 14 ه)</w:t>
      </w:r>
    </w:p>
    <w:p>
      <w:pPr>
        <w:pStyle w:val="BookText"/>
      </w:pPr>
      <w:r>
        <w:rPr>
          <w:rFonts w:ascii="Amiri" w:hAnsi="Amiri" w:eastAsia="Amiri" w:cs="Amiri"/>
          <w:lang w:bidi="ar-SA"/>
          <w:color w:val="111111"/>
          <w:sz w:val="28"/>
          <w:szCs w:val="28"/>
          <w:rtl/>
        </w:rPr>
        <w:t xml:space="preserve">طبع: طبع هذا الكتاب باعتناء الاب انستاس ماري الكرملي 10425. بغداد؛ دار المخطوطات؛ رقم المخطوط: 1803</w:t>
      </w:r>
    </w:p>
    <w:p>
      <w:pPr>
        <w:pStyle w:val="BookText"/>
      </w:pPr>
      <w:r>
        <w:rPr>
          <w:rFonts w:ascii="Amiri" w:hAnsi="Amiri" w:eastAsia="Amiri" w:cs="Amiri"/>
          <w:lang w:bidi="ar-SA"/>
          <w:color w:val="111111"/>
          <w:sz w:val="28"/>
          <w:szCs w:val="28"/>
          <w:rtl/>
        </w:rPr>
        <w:t xml:space="preserve">أوّلها: الحمد لله القاهر كل ذي سلطان بلا نزاع. الوارث كل ذي ملك بالاولية والاسترجاع لا يغير ملكه اضطراب...</w:t>
      </w:r>
    </w:p>
    <w:p>
      <w:pPr>
        <w:pStyle w:val="BookText"/>
      </w:pPr>
      <w:r>
        <w:rPr>
          <w:rFonts w:ascii="Amiri" w:hAnsi="Amiri" w:eastAsia="Amiri" w:cs="Amiri"/>
          <w:lang w:bidi="ar-SA"/>
          <w:color w:val="111111"/>
          <w:sz w:val="28"/>
          <w:szCs w:val="28"/>
          <w:rtl/>
        </w:rPr>
        <w:t xml:space="preserve">ختم حوادثه سنة 1318 ه، كاتب = مؤلف، تا: 1318 ه، 204 ص، 11 س، 5 / 23*5 / 17 سم [المتحف العراقي - ف: التاريخ والتراجم - 69]</w:t>
      </w:r>
    </w:p>
    <w:p>
      <w:pPr>
        <w:pStyle w:val="Heading2"/>
      </w:pPr>
      <w:bookmarkStart w:id="1473" w:name="_Toc766"/>
      <w:r>
        <w:t>بلوغ المرام من أحكام ذوي الأرحام / فقه - عربي</w:t>
      </w:r>
      <w:bookmarkEnd w:id="1473"/>
    </w:p>
    <w:p>
      <w:pPr>
        <w:pStyle w:val="BookText"/>
      </w:pPr>
      <w:r>
        <w:rPr>
          <w:rFonts w:ascii="IRNazanin" w:hAnsi="IRNazanin" w:eastAsia="IRNazanin" w:cs="IRNazanin"/>
          <w:lang w:bidi="fa-IR"/>
          <w:color w:val="111111"/>
          <w:sz w:val="28"/>
          <w:szCs w:val="28"/>
          <w:rtl/>
        </w:rPr>
        <w:t xml:space="preserve">محمّد بن مصطفی رحیم 10426. كربلاء؛ مكتبة عباس حسن آل طعمه؛ رقم المخطوط: 7</w:t>
      </w:r>
    </w:p>
    <w:p>
      <w:pPr>
        <w:pStyle w:val="BookText"/>
      </w:pPr>
      <w:r>
        <w:rPr>
          <w:rFonts w:ascii="IRNazanin" w:hAnsi="IRNazanin" w:eastAsia="IRNazanin" w:cs="IRNazanin"/>
          <w:lang w:bidi="fa-IR"/>
          <w:color w:val="111111"/>
          <w:sz w:val="28"/>
          <w:szCs w:val="28"/>
          <w:rtl/>
        </w:rPr>
        <w:t xml:space="preserve">أوّلها: الحمد لله كما يليق بجلاله وأفضل الصلاة والسلام على نبيه سيدنا محمّد وآله... إن ما رأيت في الكتب التي بين أيدينا؛ آخرها: وليكن هذا آخر كلامنا في هذه الرسالة، والحمد الله تعالى على ما ألهم وله الشكر الجزيل على ما علم ، وصلى الله على سيدنا محمّد وعلى آله وصحبه وسلم نسخ، کا: مجهول، تا: مجهول؛ لعله بخط المؤلف؛ 41 ص، 18 س، 18*5 / 23 سم [مخطوطات كربلاء: 3 - 251]</w:t>
      </w:r>
    </w:p>
    <w:p>
      <w:pPr>
        <w:pStyle w:val="Heading2"/>
      </w:pPr>
      <w:bookmarkStart w:id="1474" w:name="_Toc767"/>
      <w:r>
        <w:t>بلوغ المرام من أدلة الأحكام / حديث - عربي</w:t>
      </w:r>
      <w:bookmarkEnd w:id="1474"/>
    </w:p>
    <w:p>
      <w:pPr>
        <w:pStyle w:val="BookText"/>
      </w:pPr>
      <w:r>
        <w:rPr>
          <w:rFonts w:ascii="Amiri" w:hAnsi="Amiri" w:eastAsia="Amiri" w:cs="Amiri"/>
          <w:lang w:bidi="ar-SA"/>
          <w:color w:val="111111"/>
          <w:sz w:val="28"/>
          <w:szCs w:val="28"/>
          <w:rtl/>
        </w:rPr>
        <w:t xml:space="preserve">ابن حجر العسقلاني، أحمد بن علي (733 - 852 ه)</w:t>
      </w:r>
    </w:p>
    <w:p>
      <w:pPr>
        <w:pStyle w:val="BookText"/>
      </w:pPr>
      <w:r>
        <w:rPr>
          <w:rFonts w:ascii="Amiri" w:hAnsi="Amiri" w:eastAsia="Amiri" w:cs="Amiri"/>
          <w:lang w:bidi="ar-SA"/>
          <w:color w:val="111111"/>
          <w:sz w:val="28"/>
          <w:szCs w:val="28"/>
          <w:rtl/>
        </w:rPr>
        <w:t xml:space="preserve">أوّله: الحمد لله على نعمه الظاهرة والباطنة قديماً وحديثاً والصلاة والسلام على نبيه ورسوله محمّد وآله وصحبه الذين ساروا في نصرة دينه...</w:t>
      </w:r>
    </w:p>
    <w:p>
      <w:pPr>
        <w:pStyle w:val="BookText"/>
      </w:pPr>
      <w:r>
        <w:rPr>
          <w:rFonts w:ascii="Amiri" w:hAnsi="Amiri" w:eastAsia="Amiri" w:cs="Amiri"/>
          <w:lang w:bidi="ar-SA"/>
          <w:color w:val="111111"/>
          <w:sz w:val="28"/>
          <w:szCs w:val="28"/>
          <w:rtl/>
        </w:rPr>
        <w:t xml:space="preserve">طبع: بيروت، 1954 م؛ لاهور، 1888 م؛ دهلي، 1348 ه</w:t>
      </w:r>
    </w:p>
    <w:p>
      <w:pPr>
        <w:pStyle w:val="BookText"/>
      </w:pPr>
      <w:r>
        <w:rPr>
          <w:rFonts w:ascii="Amiri" w:hAnsi="Amiri" w:eastAsia="Amiri" w:cs="Amiri"/>
          <w:lang w:bidi="ar-SA"/>
          <w:color w:val="111111"/>
          <w:sz w:val="28"/>
          <w:szCs w:val="28"/>
          <w:rtl/>
        </w:rPr>
        <w:t xml:space="preserve">[فنخا 6: 109 (1 نسخة)]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37" w:name="pg8108_75340"/>
    <w:bookmarkEnd w:id="337"/>
    <w:p>
      <w:pPr>
        <w:pStyle w:val="BookText"/>
      </w:pPr>
      <w:r>
        <w:rPr>
          <w:rFonts w:ascii="Times New Roman" w:hAnsi="Times New Roman" w:eastAsia="Times New Roman" w:cs="Times New Roman"/>
          <w:lang w:val="en-US" w:bidi="en-US"/>
          <w:color w:val="111111"/>
          <w:sz w:val="28"/>
          <w:szCs w:val="28"/>
          <w:rtl/>
        </w:rPr>
        <w:t xml:space="preserve">10427.</w:t>
      </w:r>
    </w:p>
    <w:p>
      <w:pPr>
        <w:pStyle w:val="BookText"/>
      </w:pPr>
      <w:r>
        <w:rPr>
          <w:rFonts w:ascii="IRNazanin" w:hAnsi="IRNazanin" w:eastAsia="IRNazanin" w:cs="IRNazanin"/>
          <w:lang w:bidi="fa-IR"/>
          <w:color w:val="111111"/>
          <w:sz w:val="28"/>
          <w:szCs w:val="28"/>
          <w:rtl/>
        </w:rPr>
        <w:t xml:space="preserve">بغداد؛ دار المخطوطات؛ رقم المخطوط: 28272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عمر بن عبد القاهر الشافعي، تا: 892 ه، المدرسة الشرفية؛ تملك: قاضي القضاة أحمد بن محمّد سنة 982 ه، إبراهيم بن أحمد بن محمّد المعروف بابن الملا سنة 1014 ه، 142 ص، 22 س، 19*14 سم [دار صدام - ف: حدیث - 76]</w:t>
      </w:r>
    </w:p>
    <w:p>
      <w:pPr>
        <w:pStyle w:val="Heading2"/>
      </w:pPr>
      <w:bookmarkStart w:id="1475" w:name="_Toc768"/>
      <w:r>
        <w:t>بلوغ المرام من سيرة ابن هشام / تاريخ النبي (ص) - عربي</w:t>
      </w:r>
      <w:bookmarkEnd w:id="1475"/>
    </w:p>
    <w:p>
      <w:pPr>
        <w:pStyle w:val="BookText"/>
      </w:pPr>
      <w:r>
        <w:rPr>
          <w:rFonts w:ascii="Amiri" w:hAnsi="Amiri" w:eastAsia="Amiri" w:cs="Amiri"/>
          <w:lang w:bidi="ar-SA"/>
          <w:color w:val="111111"/>
          <w:sz w:val="28"/>
          <w:szCs w:val="28"/>
          <w:rtl/>
        </w:rPr>
        <w:t xml:space="preserve">ابن الحجة، تقي الدين بن علي (767 - 837 ه)</w:t>
      </w:r>
    </w:p>
    <w:p>
      <w:pPr>
        <w:pStyle w:val="BookText"/>
      </w:pPr>
      <w:r>
        <w:rPr>
          <w:rFonts w:ascii="Amiri" w:hAnsi="Amiri" w:eastAsia="Amiri" w:cs="Amiri"/>
          <w:lang w:bidi="ar-SA"/>
          <w:color w:val="111111"/>
          <w:sz w:val="28"/>
          <w:szCs w:val="28"/>
          <w:rtl/>
        </w:rPr>
        <w:t xml:space="preserve">المرتبط: السيرة النبوية = تهذيب سيرة ابن اسحاق؛ ابن هشام، عبدالملك بن هشام (- 213 ه)</w:t>
      </w:r>
    </w:p>
    <w:p>
      <w:pPr>
        <w:pStyle w:val="BookText"/>
      </w:pPr>
      <w:r>
        <w:rPr>
          <w:rFonts w:ascii="Amiri" w:hAnsi="Amiri" w:eastAsia="Amiri" w:cs="Amiri"/>
          <w:lang w:bidi="ar-SA"/>
          <w:color w:val="111111"/>
          <w:sz w:val="28"/>
          <w:szCs w:val="28"/>
          <w:rtl/>
        </w:rPr>
        <w:t xml:space="preserve">[فنخا 6: 109 (1 نسخة)]</w:t>
      </w:r>
    </w:p>
    <w:p>
      <w:pPr>
        <w:pStyle w:val="BookText"/>
      </w:pPr>
      <w:r>
        <w:rPr>
          <w:rFonts w:ascii="Times New Roman" w:hAnsi="Times New Roman" w:eastAsia="Times New Roman" w:cs="Times New Roman"/>
          <w:lang w:val="en-US" w:bidi="en-US"/>
          <w:color w:val="111111"/>
          <w:sz w:val="28"/>
          <w:szCs w:val="28"/>
          <w:rtl/>
        </w:rPr>
        <w:t xml:space="preserve">10428.</w:t>
      </w:r>
    </w:p>
    <w:p>
      <w:pPr>
        <w:pStyle w:val="BookText"/>
      </w:pPr>
      <w:r>
        <w:rPr>
          <w:rFonts w:ascii="Amiri" w:hAnsi="Amiri" w:eastAsia="Amiri" w:cs="Amiri"/>
          <w:lang w:bidi="ar-SA"/>
          <w:color w:val="111111"/>
          <w:sz w:val="28"/>
          <w:szCs w:val="28"/>
          <w:rtl/>
        </w:rPr>
        <w:t xml:space="preserve">بغداد؛ مكتبة الأوقاف العامة؛ رقم المخطوط: 5961</w:t>
      </w:r>
    </w:p>
    <w:p>
      <w:pPr>
        <w:pStyle w:val="BookText"/>
      </w:pPr>
      <w:r>
        <w:rPr>
          <w:rFonts w:ascii="Amiri" w:hAnsi="Amiri" w:eastAsia="Amiri" w:cs="Amiri"/>
          <w:lang w:bidi="ar-SA"/>
          <w:color w:val="111111"/>
          <w:sz w:val="28"/>
          <w:szCs w:val="28"/>
          <w:rtl/>
        </w:rPr>
        <w:t xml:space="preserve">أوّلها: الحمد لله الذي من علينا ببلوغ المرام من سيرة نبينا عليه افضل الصلاة والسلام والشكر لله الذي نزهنا فيها بالروض الانف...</w:t>
      </w:r>
    </w:p>
    <w:p>
      <w:pPr>
        <w:pStyle w:val="BookText"/>
      </w:pPr>
      <w:r>
        <w:rPr>
          <w:rFonts w:ascii="IRNazanin" w:hAnsi="IRNazanin" w:eastAsia="IRNazanin" w:cs="IRNazanin"/>
          <w:lang w:bidi="fa-IR"/>
          <w:color w:val="111111"/>
          <w:sz w:val="28"/>
          <w:szCs w:val="28"/>
          <w:rtl/>
        </w:rPr>
        <w:t xml:space="preserve">کا: مجهول، تا: قيد التملك 1005 ه، 208 ق، 28*22 سم [ف: 1 - 326]</w:t>
      </w:r>
    </w:p>
    <w:p>
      <w:pPr>
        <w:pStyle w:val="Heading2"/>
      </w:pPr>
      <w:bookmarkStart w:id="1476" w:name="_Toc769"/>
      <w:r>
        <w:t>بلوغ منى الجنان / تفسير - عربي</w:t>
      </w:r>
      <w:bookmarkEnd w:id="1476"/>
    </w:p>
    <w:p>
      <w:pPr>
        <w:pStyle w:val="BookText"/>
      </w:pPr>
      <w:r>
        <w:rPr>
          <w:rFonts w:ascii="Amiri" w:hAnsi="Amiri" w:eastAsia="Amiri" w:cs="Amiri"/>
          <w:lang w:bidi="ar-SA"/>
          <w:color w:val="111111"/>
          <w:sz w:val="28"/>
          <w:szCs w:val="28"/>
          <w:rtl/>
        </w:rPr>
        <w:t xml:space="preserve">الغراوي، محمّد رضا بن قاسم (القرن 14 ه)</w:t>
      </w:r>
    </w:p>
    <w:p>
      <w:pPr>
        <w:pStyle w:val="BookText"/>
      </w:pPr>
      <w:r>
        <w:rPr>
          <w:rFonts w:ascii="Times New Roman" w:hAnsi="Times New Roman" w:eastAsia="Times New Roman" w:cs="Times New Roman"/>
          <w:lang w:val="en-US" w:bidi="en-US"/>
          <w:color w:val="111111"/>
          <w:sz w:val="28"/>
          <w:szCs w:val="28"/>
          <w:rtl/>
        </w:rPr>
        <w:t xml:space="preserve">10429.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2171</w:t>
      </w:r>
    </w:p>
    <w:p>
      <w:pPr>
        <w:pStyle w:val="BookText"/>
      </w:pPr>
      <w:r>
        <w:rPr>
          <w:rFonts w:ascii="Amiri" w:hAnsi="Amiri" w:eastAsia="Amiri" w:cs="Amiri"/>
          <w:lang w:bidi="ar-SA"/>
          <w:color w:val="111111"/>
          <w:sz w:val="28"/>
          <w:szCs w:val="28"/>
          <w:rtl/>
        </w:rPr>
        <w:t xml:space="preserve">كا: جاسم بن محمّد رضا الغراوي، تا: 1335 ه، 53 ص [ف: 1 - 64]</w:t>
      </w:r>
    </w:p>
    <w:p>
      <w:pPr>
        <w:pStyle w:val="Heading2"/>
      </w:pPr>
      <w:bookmarkStart w:id="1477" w:name="_Toc770"/>
      <w:r>
        <w:t>بلوغ النيل في تفسير آية «و أتموا الصيام إلى الليل» / تفسير - عربي</w:t>
      </w:r>
      <w:bookmarkEnd w:id="1477"/>
    </w:p>
    <w:p>
      <w:pPr>
        <w:pStyle w:val="BookText"/>
      </w:pPr>
      <w:r>
        <w:rPr>
          <w:rFonts w:ascii="Amiri" w:hAnsi="Amiri" w:eastAsia="Amiri" w:cs="Amiri"/>
          <w:lang w:bidi="ar-SA"/>
          <w:color w:val="111111"/>
          <w:sz w:val="28"/>
          <w:szCs w:val="28"/>
          <w:rtl/>
        </w:rPr>
        <w:t xml:space="preserve">الحسيني، مصطفى بن محمّد ( - 1331 ه)</w:t>
      </w:r>
    </w:p>
    <w:p>
      <w:pPr>
        <w:pStyle w:val="BookText"/>
      </w:pPr>
      <w:r>
        <w:rPr>
          <w:rFonts w:ascii="Times New Roman" w:hAnsi="Times New Roman" w:eastAsia="Times New Roman" w:cs="Times New Roman"/>
          <w:lang w:val="en-US" w:bidi="en-US"/>
          <w:color w:val="111111"/>
          <w:sz w:val="28"/>
          <w:szCs w:val="28"/>
          <w:rtl/>
        </w:rPr>
        <w:t xml:space="preserve">10430.</w:t>
      </w:r>
    </w:p>
    <w:p>
      <w:pPr>
        <w:pStyle w:val="BookText"/>
      </w:pPr>
      <w:r>
        <w:rPr>
          <w:rFonts w:ascii="IRNazanin" w:hAnsi="IRNazanin" w:eastAsia="IRNazanin" w:cs="IRNazanin"/>
          <w:lang w:bidi="fa-IR"/>
          <w:color w:val="111111"/>
          <w:sz w:val="28"/>
          <w:szCs w:val="28"/>
          <w:rtl/>
        </w:rPr>
        <w:t xml:space="preserve">بغداد؛ دار المخطوطات؛ رقم المخطوط: 3 / 10601</w:t>
      </w:r>
    </w:p>
    <w:p>
      <w:pPr>
        <w:pStyle w:val="BookText"/>
      </w:pPr>
      <w:r>
        <w:rPr>
          <w:rFonts w:ascii="Amiri" w:hAnsi="Amiri" w:eastAsia="Amiri" w:cs="Amiri"/>
          <w:lang w:bidi="ar-SA"/>
          <w:color w:val="111111"/>
          <w:sz w:val="28"/>
          <w:szCs w:val="28"/>
          <w:rtl/>
        </w:rPr>
        <w:t xml:space="preserve">أوّلها: الحمد لله خالق الاصباح، وجاعل الليل سكنا، وصلى الله على سيدنا محمّد الذي حدلنا حدودا وسن لنا سننا وعلى آله وصحبه...</w:t>
      </w:r>
    </w:p>
    <w:p>
      <w:pPr>
        <w:pStyle w:val="BookText"/>
      </w:pPr>
      <w:r>
        <w:rPr>
          <w:rFonts w:ascii="Amiri" w:hAnsi="Amiri" w:eastAsia="Amiri" w:cs="Amiri"/>
          <w:lang w:bidi="ar-SA"/>
          <w:color w:val="111111"/>
          <w:sz w:val="28"/>
          <w:szCs w:val="28"/>
          <w:rtl/>
        </w:rPr>
        <w:t xml:space="preserve">نسخ، كا: أحمد منير بن خضر البغدادي العاني، تا: 1326 ه، 8 ق، 17 س، 15*21 سم [علوم القرآن عراق - ف: 415]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38" w:name="pg8108_75342"/>
    <w:bookmarkEnd w:id="338"/>
    <w:p>
      <w:pPr>
        <w:pStyle w:val="Heading2"/>
      </w:pPr>
      <w:bookmarkStart w:id="1478" w:name="_Toc771"/>
      <w:r>
        <w:t>البناء (كتاب) / صرف - عربي 10431. الموصل؛ سعيد الديوه جي؛ رقم المخطوط: 4 / 70</w:t>
      </w:r>
      <w:bookmarkEnd w:id="1478"/>
    </w:p>
    <w:p>
      <w:pPr>
        <w:pStyle w:val="BookText"/>
      </w:pPr>
      <w:r>
        <w:rPr>
          <w:rFonts w:ascii="IRNazanin" w:hAnsi="IRNazanin" w:eastAsia="IRNazanin" w:cs="IRNazanin"/>
          <w:lang w:bidi="fa-IR"/>
          <w:color w:val="111111"/>
          <w:sz w:val="28"/>
          <w:szCs w:val="28"/>
          <w:rtl/>
        </w:rPr>
        <w:t xml:space="preserve">کا: مجهول، تا: 979 ه [معهد المخطوطات العربية : 9 - 209]</w:t>
      </w:r>
    </w:p>
    <w:p>
      <w:pPr>
        <w:pStyle w:val="Heading2"/>
      </w:pPr>
      <w:bookmarkStart w:id="1479" w:name="_Toc772"/>
      <w:r>
        <w:t>بناء اسم التفضيل وشروطه / نحو - عربي</w:t>
      </w:r>
      <w:bookmarkEnd w:id="1479"/>
    </w:p>
    <w:p>
      <w:pPr>
        <w:pStyle w:val="BookText"/>
      </w:pPr>
      <w:r>
        <w:rPr>
          <w:rFonts w:ascii="Times New Roman" w:hAnsi="Times New Roman" w:eastAsia="Times New Roman" w:cs="Times New Roman"/>
          <w:lang w:val="en-US" w:bidi="en-US"/>
          <w:color w:val="111111"/>
          <w:sz w:val="28"/>
          <w:szCs w:val="28"/>
          <w:rtl/>
        </w:rPr>
        <w:t xml:space="preserve">10432.</w:t>
      </w:r>
    </w:p>
    <w:p>
      <w:pPr>
        <w:pStyle w:val="BookText"/>
      </w:pPr>
      <w:r>
        <w:rPr>
          <w:rFonts w:ascii="IRNazanin" w:hAnsi="IRNazanin" w:eastAsia="IRNazanin" w:cs="IRNazanin"/>
          <w:lang w:bidi="fa-IR"/>
          <w:color w:val="111111"/>
          <w:sz w:val="28"/>
          <w:szCs w:val="28"/>
          <w:rtl/>
        </w:rPr>
        <w:t xml:space="preserve">النجف الأشرف؛ مكتبة الإمام أمير المؤمنين العامة؛ رقم المخطوط: 1479 کا: مجهول، تا: مجهول [ف: 3 - 19]</w:t>
      </w:r>
    </w:p>
    <w:p>
      <w:pPr>
        <w:pStyle w:val="Heading2"/>
      </w:pPr>
      <w:bookmarkStart w:id="1480" w:name="_Toc773"/>
      <w:r>
        <w:t>بناء الأفعال = التصريف = أبواب التصريف / صرف - عربي</w:t>
      </w:r>
      <w:bookmarkEnd w:id="1480"/>
    </w:p>
    <w:p>
      <w:pPr>
        <w:pStyle w:val="BookText"/>
      </w:pPr>
      <w:r>
        <w:rPr>
          <w:rFonts w:ascii="Amiri" w:hAnsi="Amiri" w:eastAsia="Amiri" w:cs="Amiri"/>
          <w:lang w:bidi="ar-SA"/>
          <w:color w:val="111111"/>
          <w:sz w:val="28"/>
          <w:szCs w:val="28"/>
          <w:rtl/>
        </w:rPr>
        <w:t xml:space="preserve">؟ الديكقوز، أحمد بن عبد الله (القرن 9 ه)</w:t>
      </w:r>
    </w:p>
    <w:p>
      <w:pPr>
        <w:pStyle w:val="BookText"/>
      </w:pPr>
      <w:r>
        <w:rPr>
          <w:rFonts w:ascii="Amiri" w:hAnsi="Amiri" w:eastAsia="Amiri" w:cs="Amiri"/>
          <w:lang w:bidi="ar-SA"/>
          <w:color w:val="111111"/>
          <w:sz w:val="28"/>
          <w:szCs w:val="28"/>
          <w:rtl/>
        </w:rPr>
        <w:t xml:space="preserve">أوّله: البسملة وبه نستعين إعلم ان ابواب التصريف خمسة وثلاثون باباً ستة منها للثلاثي المجرد باب اول فَعَلَ يفعل موزونه نَصَرَ ينصر وعلامته ان يكون عين فعله مفتوحاً...</w:t>
      </w:r>
    </w:p>
    <w:p>
      <w:pPr>
        <w:pStyle w:val="BookText"/>
      </w:pPr>
      <w:r>
        <w:rPr>
          <w:rFonts w:ascii="IRNazanin" w:hAnsi="IRNazanin" w:eastAsia="IRNazanin" w:cs="IRNazanin"/>
          <w:lang w:bidi="fa-IR"/>
          <w:color w:val="111111"/>
          <w:sz w:val="28"/>
          <w:szCs w:val="28"/>
          <w:rtl/>
        </w:rPr>
        <w:t xml:space="preserve">طبع: مصر، 1369 ه</w:t>
      </w:r>
    </w:p>
    <w:p>
      <w:pPr>
        <w:pStyle w:val="BookText"/>
      </w:pPr>
      <w:r>
        <w:rPr>
          <w:rFonts w:ascii="Amiri" w:hAnsi="Amiri" w:eastAsia="Amiri" w:cs="Amiri"/>
          <w:lang w:bidi="ar-SA"/>
          <w:color w:val="111111"/>
          <w:sz w:val="28"/>
          <w:szCs w:val="28"/>
          <w:rtl/>
        </w:rPr>
        <w:t xml:space="preserve">[فنخا 6: 114 - 115 (11 نسخة)، مجهول المؤلف]</w:t>
      </w:r>
    </w:p>
    <w:p>
      <w:pPr>
        <w:pStyle w:val="BookText"/>
      </w:pPr>
      <w:r>
        <w:rPr>
          <w:rFonts w:ascii="Times New Roman" w:hAnsi="Times New Roman" w:eastAsia="Times New Roman" w:cs="Times New Roman"/>
          <w:lang w:val="en-US" w:bidi="en-US"/>
          <w:color w:val="111111"/>
          <w:sz w:val="28"/>
          <w:szCs w:val="28"/>
          <w:rtl/>
        </w:rPr>
        <w:t xml:space="preserve">10433.</w:t>
      </w:r>
    </w:p>
    <w:p>
      <w:pPr>
        <w:pStyle w:val="BookText"/>
      </w:pPr>
      <w:r>
        <w:rPr>
          <w:rFonts w:ascii="Amiri" w:hAnsi="Amiri" w:eastAsia="Amiri" w:cs="Amiri"/>
          <w:lang w:bidi="ar-SA"/>
          <w:color w:val="111111"/>
          <w:sz w:val="28"/>
          <w:szCs w:val="28"/>
          <w:rtl/>
        </w:rPr>
        <w:t xml:space="preserve">الموصل؛ المدرسة الاسلامية (في الأوقاف العامة)؛ رقم المخطوط: 3 / 15 / 20</w:t>
      </w:r>
    </w:p>
    <w:p>
      <w:pPr>
        <w:pStyle w:val="BookText"/>
      </w:pPr>
      <w:r>
        <w:rPr>
          <w:rFonts w:ascii="Amiri" w:hAnsi="Amiri" w:eastAsia="Amiri" w:cs="Amiri"/>
          <w:lang w:bidi="ar-SA"/>
          <w:color w:val="111111"/>
          <w:sz w:val="28"/>
          <w:szCs w:val="28"/>
          <w:rtl/>
        </w:rPr>
        <w:t xml:space="preserve">ينسب إلى المولى ملا عبد الله الدنقزي؛ كا: مصطفى بن محمّد بن مصطفى جلبي العمري، تا: 1052 ه، 20*15 سم [الأوقاف العامة - موصل: 2 - 104] 10434. الموصل؛ جامع النبي شيث (في الأوقاف العامة)؛ رقم المخطوط: 2 / 41 / 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ينسب إلى المولى ملا عبد الله الدنقزي؛ كا: السيد عبد الكريم، تا: 1138 ه، 22*16 سم [الأوقاف العامة - موصل: 2 - 252]</w:t>
      </w:r>
    </w:p>
    <w:p>
      <w:pPr>
        <w:pStyle w:val="BookText"/>
      </w:pPr>
      <w:r>
        <w:rPr>
          <w:rFonts w:ascii="Times New Roman" w:hAnsi="Times New Roman" w:eastAsia="Times New Roman" w:cs="Times New Roman"/>
          <w:lang w:val="en-US" w:bidi="en-US"/>
          <w:color w:val="111111"/>
          <w:sz w:val="28"/>
          <w:szCs w:val="28"/>
          <w:rtl/>
        </w:rPr>
        <w:t xml:space="preserve">10435.</w:t>
      </w:r>
    </w:p>
    <w:p>
      <w:pPr>
        <w:pStyle w:val="BookText"/>
      </w:pPr>
      <w:r>
        <w:rPr>
          <w:rFonts w:ascii="IRNazanin" w:hAnsi="IRNazanin" w:eastAsia="IRNazanin" w:cs="IRNazanin"/>
          <w:lang w:bidi="fa-IR"/>
          <w:color w:val="111111"/>
          <w:sz w:val="28"/>
          <w:szCs w:val="28"/>
          <w:rtl/>
        </w:rPr>
        <w:t xml:space="preserve">بغداد؛ دار المخطوطات؛ رقم المخطوط: 995</w:t>
      </w:r>
    </w:p>
    <w:p>
      <w:pPr>
        <w:pStyle w:val="BookText"/>
      </w:pPr>
      <w:r>
        <w:rPr>
          <w:rFonts w:ascii="IRNazanin" w:hAnsi="IRNazanin" w:eastAsia="IRNazanin" w:cs="IRNazanin"/>
          <w:lang w:bidi="fa-IR"/>
          <w:color w:val="111111"/>
          <w:sz w:val="28"/>
          <w:szCs w:val="28"/>
          <w:rtl/>
        </w:rPr>
        <w:t xml:space="preserve">في الفهرس مجهول المؤلف؛ کا: مجهول، تا: 1159 ه، 19 ص، 11 س، 12*20 سم [المتحف العراقي - ف: اللغوية - 21]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10436.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4666</w:t>
      </w:r>
    </w:p>
    <w:p>
      <w:pPr>
        <w:pStyle w:val="BookText"/>
      </w:pPr>
      <w:r>
        <w:rPr>
          <w:rFonts w:ascii="Amiri" w:hAnsi="Amiri" w:eastAsia="Amiri" w:cs="Amiri"/>
          <w:lang w:bidi="ar-SA"/>
          <w:color w:val="111111"/>
          <w:sz w:val="28"/>
          <w:szCs w:val="28"/>
          <w:rtl/>
        </w:rPr>
        <w:t xml:space="preserve">في الفهرس مؤلفها: أحمد بن عبد العزيز الاندلسي؛ كا: مجهول، تا: 1159 ه، 54 ص [ف: 64 - 1]</w:t>
      </w:r>
    </w:p>
    <w:p>
      <w:pPr>
        <w:pStyle w:val="BookText"/>
      </w:pPr>
      <w:r>
        <w:rPr>
          <w:rFonts w:ascii="Times New Roman" w:hAnsi="Times New Roman" w:eastAsia="Times New Roman" w:cs="Times New Roman"/>
          <w:lang w:val="en-US" w:bidi="en-US"/>
          <w:color w:val="111111"/>
          <w:sz w:val="28"/>
          <w:szCs w:val="28"/>
          <w:rtl/>
        </w:rPr>
        <w:t xml:space="preserve">10437.</w:t>
      </w:r>
    </w:p>
    <w:p>
      <w:pPr>
        <w:pStyle w:val="BookText"/>
      </w:pPr>
      <w:r>
        <w:rPr>
          <w:rFonts w:ascii="IRNazanin" w:hAnsi="IRNazanin" w:eastAsia="IRNazanin" w:cs="IRNazanin"/>
          <w:lang w:bidi="fa-IR"/>
          <w:color w:val="111111"/>
          <w:sz w:val="28"/>
          <w:szCs w:val="28"/>
          <w:rtl/>
        </w:rPr>
        <w:t xml:space="preserve">بغداد؛ دار المخطوطات؛ رقم المخطوط: 1158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1172 ه، 48 ص، 13 س، 10*18 سم [المتحف العراقي - ف: اللغوية - 20]</w:t>
      </w:r>
    </w:p>
    <w:p>
      <w:pPr>
        <w:pStyle w:val="BookText"/>
      </w:pPr>
      <w:r>
        <w:rPr>
          <w:rFonts w:ascii="Times New Roman" w:hAnsi="Times New Roman" w:eastAsia="Times New Roman" w:cs="Times New Roman"/>
          <w:lang w:val="en-US" w:bidi="en-US"/>
          <w:color w:val="111111"/>
          <w:sz w:val="28"/>
          <w:szCs w:val="28"/>
          <w:rtl/>
        </w:rPr>
        <w:t xml:space="preserve">10438.</w:t>
      </w:r>
    </w:p>
    <w:p>
      <w:pPr>
        <w:pStyle w:val="BookText"/>
      </w:pPr>
      <w:r>
        <w:rPr>
          <w:rFonts w:ascii="Amiri" w:hAnsi="Amiri" w:eastAsia="Amiri" w:cs="Amiri"/>
          <w:lang w:bidi="ar-SA"/>
          <w:color w:val="111111"/>
          <w:sz w:val="28"/>
          <w:szCs w:val="28"/>
          <w:rtl/>
        </w:rPr>
        <w:t xml:space="preserve">كربلاء؛ الروضة الحسينية (مكتبة)؛ رقم المخطوط: 631 م - ح 9534 أوّلها: مطابق</w:t>
      </w:r>
    </w:p>
    <w:p>
      <w:pPr>
        <w:pStyle w:val="BookText"/>
      </w:pPr>
      <w:r>
        <w:rPr>
          <w:rFonts w:ascii="IRNazanin" w:hAnsi="IRNazanin" w:eastAsia="IRNazanin" w:cs="IRNazanin"/>
          <w:lang w:bidi="fa-IR"/>
          <w:color w:val="111111"/>
          <w:sz w:val="28"/>
          <w:szCs w:val="28"/>
          <w:rtl/>
        </w:rPr>
        <w:t xml:space="preserve">نستعليق، كا: رحم علي، تا: 15 ربيع الثاني 1232 ه، كلكته؛ تملك: الشيخ محمّد صادق بن برهان الدین؛ 306 ص، 13 س، 15*23 سم مخطوطات كربلاء: 4 - 271]</w:t>
      </w:r>
    </w:p>
    <w:p>
      <w:pPr>
        <w:pStyle w:val="BookText"/>
      </w:pPr>
      <w:r>
        <w:rPr>
          <w:rFonts w:ascii="Times New Roman" w:hAnsi="Times New Roman" w:eastAsia="Times New Roman" w:cs="Times New Roman"/>
          <w:lang w:val="en-US" w:bidi="en-US"/>
          <w:color w:val="111111"/>
          <w:sz w:val="28"/>
          <w:szCs w:val="28"/>
          <w:rtl/>
        </w:rPr>
        <w:t xml:space="preserve">10439.</w:t>
      </w:r>
    </w:p>
    <w:p>
      <w:pPr>
        <w:pStyle w:val="BookText"/>
      </w:pPr>
      <w:r>
        <w:rPr>
          <w:rFonts w:ascii="Amiri" w:hAnsi="Amiri" w:eastAsia="Amiri" w:cs="Amiri"/>
          <w:lang w:bidi="ar-SA"/>
          <w:color w:val="111111"/>
          <w:sz w:val="28"/>
          <w:szCs w:val="28"/>
          <w:rtl/>
        </w:rPr>
        <w:t xml:space="preserve">بغداد؛ المكتبة القادرية؛ رقم المخطوط: 1042</w:t>
      </w:r>
    </w:p>
    <w:p>
      <w:pPr>
        <w:pStyle w:val="BookText"/>
      </w:pPr>
      <w:r>
        <w:rPr>
          <w:rFonts w:ascii="Amiri" w:hAnsi="Amiri" w:eastAsia="Amiri" w:cs="Amiri"/>
          <w:lang w:bidi="ar-SA"/>
          <w:color w:val="111111"/>
          <w:sz w:val="28"/>
          <w:szCs w:val="28"/>
          <w:rtl/>
        </w:rPr>
        <w:t xml:space="preserve">أوّلها: مطابق؛ آخرها: هذه أقسام سبعة يجمعها البيت: صحيح أست مثال است مضاعف * لفيف ناقص مهموز اجوف</w:t>
      </w:r>
    </w:p>
    <w:p>
      <w:pPr>
        <w:pStyle w:val="BookText"/>
      </w:pPr>
      <w:r>
        <w:rPr>
          <w:rFonts w:ascii="IRNazanin" w:hAnsi="IRNazanin" w:eastAsia="IRNazanin" w:cs="IRNazanin"/>
          <w:lang w:bidi="fa-IR"/>
          <w:color w:val="111111"/>
          <w:sz w:val="28"/>
          <w:szCs w:val="28"/>
          <w:rtl/>
        </w:rPr>
        <w:t xml:space="preserve">ينسب إلى المولى عبد الله الدنقزي؛ نسخ، کا: مجهول، تا: 29 ربيع الثاني 1244 ه، 8 ق، 17 س، 13*20 سم [ف: 3 - 333]</w:t>
      </w:r>
    </w:p>
    <w:p>
      <w:pPr>
        <w:pStyle w:val="BookText"/>
      </w:pPr>
      <w:r>
        <w:rPr>
          <w:rFonts w:ascii="Times New Roman" w:hAnsi="Times New Roman" w:eastAsia="Times New Roman" w:cs="Times New Roman"/>
          <w:lang w:val="en-US" w:bidi="en-US"/>
          <w:color w:val="111111"/>
          <w:sz w:val="28"/>
          <w:szCs w:val="28"/>
          <w:rtl/>
        </w:rPr>
        <w:t xml:space="preserve">10440.</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 / 10213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جاسم بن محمّد آغا، تا: 1245 ه، 23 ص، 13 س، 16*21 سم [المورد : 61 - 218]</w:t>
      </w:r>
    </w:p>
    <w:p>
      <w:pPr>
        <w:pStyle w:val="BookText"/>
      </w:pPr>
      <w:r>
        <w:rPr>
          <w:rFonts w:ascii="Times New Roman" w:hAnsi="Times New Roman" w:eastAsia="Times New Roman" w:cs="Times New Roman"/>
          <w:lang w:val="en-US" w:bidi="en-US"/>
          <w:color w:val="111111"/>
          <w:sz w:val="28"/>
          <w:szCs w:val="28"/>
          <w:rtl/>
        </w:rPr>
        <w:t xml:space="preserve">10441.</w:t>
      </w:r>
    </w:p>
    <w:p>
      <w:pPr>
        <w:pStyle w:val="BookText"/>
      </w:pPr>
      <w:r>
        <w:rPr>
          <w:rFonts w:ascii="Amiri" w:hAnsi="Amiri" w:eastAsia="Amiri" w:cs="Amiri"/>
          <w:lang w:bidi="ar-SA"/>
          <w:color w:val="111111"/>
          <w:sz w:val="28"/>
          <w:szCs w:val="28"/>
          <w:rtl/>
        </w:rPr>
        <w:t xml:space="preserve">بغداد؛ المكتبة القادرية رقم المخطوط: 3 / 1033</w:t>
      </w:r>
    </w:p>
    <w:p>
      <w:pPr>
        <w:pStyle w:val="BookText"/>
      </w:pPr>
      <w:r>
        <w:rPr>
          <w:rFonts w:ascii="IRNazanin" w:hAnsi="IRNazanin" w:eastAsia="IRNazanin" w:cs="IRNazanin"/>
          <w:lang w:bidi="fa-IR"/>
          <w:color w:val="111111"/>
          <w:sz w:val="28"/>
          <w:szCs w:val="28"/>
          <w:rtl/>
        </w:rPr>
        <w:t xml:space="preserve">أوّلها: مطابق؛ آخرها: قول الشاعر: صحیح است مثال است مضاعف * لفيف ناقص مهموز أجوف</w:t>
      </w:r>
    </w:p>
    <w:p>
      <w:pPr>
        <w:pStyle w:val="BookText"/>
      </w:pPr>
      <w:r>
        <w:rPr>
          <w:rFonts w:ascii="IRNazanin" w:hAnsi="IRNazanin" w:eastAsia="IRNazanin" w:cs="IRNazanin"/>
          <w:lang w:bidi="fa-IR"/>
          <w:color w:val="111111"/>
          <w:sz w:val="28"/>
          <w:szCs w:val="28"/>
          <w:rtl/>
        </w:rPr>
        <w:t xml:space="preserve">ينسب إلى المولى عبد الله الدنقزي؛ نسخ، کا: محمّد امين بن عبد الرحمن أفندي زاده، تا: 17 جمادى الاولى 1270 ه، 7 ق (39 - 33)، 17 س، 16*5 / 21 سم [ف: 3 - 326]</w:t>
      </w:r>
    </w:p>
    <w:p>
      <w:pPr>
        <w:pStyle w:val="BookText"/>
      </w:pPr>
      <w:r>
        <w:rPr>
          <w:rFonts w:ascii="Times New Roman" w:hAnsi="Times New Roman" w:eastAsia="Times New Roman" w:cs="Times New Roman"/>
          <w:lang w:val="en-US" w:bidi="en-US"/>
          <w:color w:val="111111"/>
          <w:sz w:val="28"/>
          <w:szCs w:val="28"/>
          <w:rtl/>
        </w:rPr>
        <w:t xml:space="preserve">10442.</w:t>
      </w:r>
    </w:p>
    <w:p>
      <w:pPr>
        <w:pStyle w:val="BookText"/>
      </w:pPr>
      <w:r>
        <w:rPr>
          <w:rFonts w:ascii="Amiri" w:hAnsi="Amiri" w:eastAsia="Amiri" w:cs="Amiri"/>
          <w:lang w:bidi="ar-SA"/>
          <w:color w:val="111111"/>
          <w:sz w:val="28"/>
          <w:szCs w:val="28"/>
          <w:rtl/>
        </w:rPr>
        <w:t xml:space="preserve">كربلاء؛ العتبة العباسية؛ رقم المخطوط: 1 / 265</w:t>
      </w:r>
    </w:p>
    <w:p>
      <w:pPr>
        <w:pStyle w:val="BookText"/>
      </w:pPr>
      <w:r>
        <w:rPr>
          <w:rFonts w:ascii="Amiri" w:hAnsi="Amiri" w:eastAsia="Amiri" w:cs="Amiri"/>
          <w:lang w:bidi="ar-SA"/>
          <w:color w:val="111111"/>
          <w:sz w:val="28"/>
          <w:szCs w:val="28"/>
          <w:rtl/>
        </w:rPr>
        <w:t xml:space="preserve">أوّلها: مطابق؛ آخرها: ويقال لهذه الاقسام اقسام السبعة يجمعها هذا البيت: صحيح است مثالست مضاعف لفيف مهموز اجوف قد فرغ من تسويد هذه الابواب</w:t>
      </w:r>
    </w:p>
    <w:p>
      <w:pPr>
        <w:pStyle w:val="BookText"/>
      </w:pPr>
      <w:r>
        <w:rPr>
          <w:rFonts w:ascii="IRNazanin" w:hAnsi="IRNazanin" w:eastAsia="IRNazanin" w:cs="IRNazanin"/>
          <w:lang w:bidi="fa-IR"/>
          <w:color w:val="111111"/>
          <w:sz w:val="28"/>
          <w:szCs w:val="28"/>
          <w:rtl/>
        </w:rPr>
        <w:t xml:space="preserve">في الفهرس مجهول المؤلف؛ نسخ، كا: السيد هاشم ابن السيد حسن، تا: ربیع الآخر 1282 ه، ق (8 - 1)، 17*22 سم [ف: 1 - 312]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39" w:name="pg8108_75346"/>
    <w:bookmarkEnd w:id="339"/>
    <w:p>
      <w:pPr>
        <w:pStyle w:val="BookText"/>
      </w:pPr>
      <w:r>
        <w:rPr>
          <w:rFonts w:ascii="Times New Roman" w:hAnsi="Times New Roman" w:eastAsia="Times New Roman" w:cs="Times New Roman"/>
          <w:lang w:val="en-US" w:bidi="en-US"/>
          <w:color w:val="111111"/>
          <w:sz w:val="28"/>
          <w:szCs w:val="28"/>
          <w:rtl/>
        </w:rPr>
        <w:t xml:space="preserve">10443.</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 / 34 / 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22*16 سم [الأوقاف العامة - موصل: 2 - 248]</w:t>
      </w:r>
    </w:p>
    <w:p>
      <w:pPr>
        <w:pStyle w:val="BookText"/>
      </w:pPr>
      <w:r>
        <w:rPr>
          <w:rFonts w:ascii="Times New Roman" w:hAnsi="Times New Roman" w:eastAsia="Times New Roman" w:cs="Times New Roman"/>
          <w:lang w:val="en-US" w:bidi="en-US"/>
          <w:color w:val="111111"/>
          <w:sz w:val="28"/>
          <w:szCs w:val="28"/>
          <w:rtl/>
        </w:rPr>
        <w:t xml:space="preserve">10444.</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3 / 5 / 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3 - 105]</w:t>
      </w:r>
    </w:p>
    <w:p>
      <w:pPr>
        <w:pStyle w:val="BookText"/>
      </w:pPr>
      <w:r>
        <w:rPr>
          <w:rFonts w:ascii="Times New Roman" w:hAnsi="Times New Roman" w:eastAsia="Times New Roman" w:cs="Times New Roman"/>
          <w:lang w:val="en-US" w:bidi="en-US"/>
          <w:color w:val="111111"/>
          <w:sz w:val="28"/>
          <w:szCs w:val="28"/>
          <w:rtl/>
        </w:rPr>
        <w:t xml:space="preserve">10445.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مجاميع / 1333 - 1337</w:t>
      </w:r>
    </w:p>
    <w:p>
      <w:pPr>
        <w:pStyle w:val="BookText"/>
      </w:pPr>
      <w:r>
        <w:rPr>
          <w:rFonts w:ascii="IRNazanin" w:hAnsi="IRNazanin" w:eastAsia="IRNazanin" w:cs="IRNazanin"/>
          <w:lang w:bidi="fa-IR"/>
          <w:color w:val="111111"/>
          <w:sz w:val="28"/>
          <w:szCs w:val="28"/>
          <w:rtl/>
        </w:rPr>
        <w:t xml:space="preserve">أوّلها: مطابق؛ آخرها: وهذه الاقسام يقال لها الاقسام السبعة يجمعها هذا البيت: صحیح است مثال است مضاعف * لفيف ناقص مهموز اجوف.</w:t>
      </w:r>
    </w:p>
    <w:p>
      <w:pPr>
        <w:pStyle w:val="BookText"/>
      </w:pPr>
      <w:r>
        <w:rPr>
          <w:rFonts w:ascii="Amiri" w:hAnsi="Amiri" w:eastAsia="Amiri" w:cs="Amiri"/>
          <w:lang w:bidi="ar-SA"/>
          <w:color w:val="111111"/>
          <w:sz w:val="28"/>
          <w:szCs w:val="28"/>
          <w:rtl/>
        </w:rPr>
        <w:t xml:space="preserve">في الفهرس عنوانها: «تصريف العزي»؛ كا: معروف الورزاي، تا: مجهول؛ 5 ق، 17 س، 16*22 سم [ف: 3 - 162]</w:t>
      </w:r>
    </w:p>
    <w:p>
      <w:pPr>
        <w:pStyle w:val="BookText"/>
      </w:pPr>
      <w:r>
        <w:rPr>
          <w:rFonts w:ascii="Times New Roman" w:hAnsi="Times New Roman" w:eastAsia="Times New Roman" w:cs="Times New Roman"/>
          <w:lang w:val="en-US" w:bidi="en-US"/>
          <w:color w:val="111111"/>
          <w:sz w:val="28"/>
          <w:szCs w:val="28"/>
          <w:rtl/>
        </w:rPr>
        <w:t xml:space="preserve">10446.</w:t>
      </w:r>
    </w:p>
    <w:p>
      <w:pPr>
        <w:pStyle w:val="BookText"/>
      </w:pPr>
      <w:r>
        <w:rPr>
          <w:rFonts w:ascii="Amiri" w:hAnsi="Amiri" w:eastAsia="Amiri" w:cs="Amiri"/>
          <w:lang w:bidi="ar-SA"/>
          <w:color w:val="111111"/>
          <w:sz w:val="28"/>
          <w:szCs w:val="28"/>
          <w:rtl/>
        </w:rPr>
        <w:t xml:space="preserve">الموصل؛ سعيد الديوه جي؛ رقم المخطوط: 2 / 178</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[معهد المخطوطات العربية: 9 - 221]</w:t>
      </w:r>
    </w:p>
    <w:p>
      <w:pPr>
        <w:pStyle w:val="BookText"/>
      </w:pPr>
      <w:r>
        <w:rPr>
          <w:rFonts w:ascii="Times New Roman" w:hAnsi="Times New Roman" w:eastAsia="Times New Roman" w:cs="Times New Roman"/>
          <w:lang w:val="en-US" w:bidi="en-US"/>
          <w:color w:val="111111"/>
          <w:sz w:val="28"/>
          <w:szCs w:val="28"/>
          <w:rtl/>
        </w:rPr>
        <w:t xml:space="preserve">10447.</w:t>
      </w:r>
    </w:p>
    <w:p>
      <w:pPr>
        <w:pStyle w:val="BookText"/>
      </w:pPr>
      <w:r>
        <w:rPr>
          <w:rFonts w:ascii="IRNazanin" w:hAnsi="IRNazanin" w:eastAsia="IRNazanin" w:cs="IRNazanin"/>
          <w:lang w:bidi="fa-IR"/>
          <w:color w:val="111111"/>
          <w:sz w:val="28"/>
          <w:szCs w:val="28"/>
          <w:rtl/>
        </w:rPr>
        <w:t xml:space="preserve">بغداد؛ دار المخطوطات؛ رقم المخطوط: 1767</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16 ص، 15 س، 10*18 سم [المتحف العراقي - ف: اللغوية - 21]</w:t>
      </w:r>
    </w:p>
    <w:p>
      <w:pPr>
        <w:pStyle w:val="BookText"/>
      </w:pPr>
      <w:r>
        <w:rPr>
          <w:rFonts w:ascii="Times New Roman" w:hAnsi="Times New Roman" w:eastAsia="Times New Roman" w:cs="Times New Roman"/>
          <w:lang w:val="en-US" w:bidi="en-US"/>
          <w:color w:val="111111"/>
          <w:sz w:val="28"/>
          <w:szCs w:val="28"/>
          <w:rtl/>
        </w:rPr>
        <w:t xml:space="preserve">10448.</w:t>
      </w:r>
    </w:p>
    <w:p>
      <w:pPr>
        <w:pStyle w:val="BookText"/>
      </w:pPr>
      <w:r>
        <w:rPr>
          <w:rFonts w:ascii="IRNazanin" w:hAnsi="IRNazanin" w:eastAsia="IRNazanin" w:cs="IRNazanin"/>
          <w:lang w:bidi="fa-IR"/>
          <w:color w:val="111111"/>
          <w:sz w:val="28"/>
          <w:szCs w:val="28"/>
          <w:rtl/>
        </w:rPr>
        <w:t xml:space="preserve">بغداد؛ دار المخطوطات؛ رقم المخطوط: 1774</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19 ص، 13 س، 5/10*18 سم [المتحف العراقي - ف: اللغوية - 21]</w:t>
      </w:r>
    </w:p>
    <w:p>
      <w:pPr>
        <w:pStyle w:val="BookText"/>
      </w:pPr>
      <w:r>
        <w:rPr>
          <w:rFonts w:ascii="Times New Roman" w:hAnsi="Times New Roman" w:eastAsia="Times New Roman" w:cs="Times New Roman"/>
          <w:lang w:val="en-US" w:bidi="en-US"/>
          <w:color w:val="111111"/>
          <w:sz w:val="28"/>
          <w:szCs w:val="28"/>
          <w:rtl/>
        </w:rPr>
        <w:t xml:space="preserve">10449.</w:t>
      </w:r>
    </w:p>
    <w:p>
      <w:pPr>
        <w:pStyle w:val="BookText"/>
      </w:pPr>
      <w:r>
        <w:rPr>
          <w:rFonts w:ascii="Amiri" w:hAnsi="Amiri" w:eastAsia="Amiri" w:cs="Amiri"/>
          <w:lang w:bidi="ar-SA"/>
          <w:color w:val="111111"/>
          <w:sz w:val="28"/>
          <w:szCs w:val="28"/>
          <w:rtl/>
        </w:rPr>
        <w:t xml:space="preserve">بغداد؛ المكتبة القادرية؛ رقم المخطوط: 1043</w:t>
      </w:r>
    </w:p>
    <w:p>
      <w:pPr>
        <w:pStyle w:val="BookText"/>
      </w:pPr>
      <w:r>
        <w:rPr>
          <w:rFonts w:ascii="Amiri" w:hAnsi="Amiri" w:eastAsia="Amiri" w:cs="Amiri"/>
          <w:lang w:bidi="ar-SA"/>
          <w:color w:val="111111"/>
          <w:sz w:val="28"/>
          <w:szCs w:val="28"/>
          <w:rtl/>
        </w:rPr>
        <w:t xml:space="preserve">في الفهرس مجهول المؤلف؛ نستعليق، كا: عبد الرزّاق بن محمّد أمين الأفغاني، تا: 1259 ه، تملك: السيد عبد الرحمن القادري نقيب الاشراف؛ 8 ق، 19 س، 5 / 12*22 سم [ف: 3 - 333]</w:t>
      </w:r>
    </w:p>
    <w:p>
      <w:pPr>
        <w:pStyle w:val="Heading2"/>
      </w:pPr>
      <w:bookmarkStart w:id="1481" w:name="_Toc774"/>
      <w:r>
        <w:t>بناء الأمثلة على أبواب التصريف (كتاب في) / صرف - عربي</w:t>
      </w:r>
      <w:bookmarkEnd w:id="1481"/>
    </w:p>
    <w:p>
      <w:pPr>
        <w:pStyle w:val="BookText"/>
      </w:pPr>
      <w:r>
        <w:rPr>
          <w:rFonts w:ascii="Times New Roman" w:hAnsi="Times New Roman" w:eastAsia="Times New Roman" w:cs="Times New Roman"/>
          <w:lang w:val="en-US" w:bidi="en-US"/>
          <w:color w:val="111111"/>
          <w:sz w:val="28"/>
          <w:szCs w:val="28"/>
          <w:rtl/>
        </w:rPr>
        <w:t xml:space="preserve">10450.</w:t>
      </w:r>
    </w:p>
    <w:p>
      <w:pPr>
        <w:pStyle w:val="BookText"/>
      </w:pPr>
      <w:r>
        <w:rPr>
          <w:rFonts w:ascii="Amiri" w:hAnsi="Amiri" w:eastAsia="Amiri" w:cs="Amiri"/>
          <w:lang w:bidi="ar-SA"/>
          <w:color w:val="111111"/>
          <w:sz w:val="28"/>
          <w:szCs w:val="28"/>
          <w:rtl/>
        </w:rPr>
        <w:t xml:space="preserve">بغداد؛ خزانة قاسم محمّد الرجب؛ رقم المخطوط: 4 / 563</w:t>
      </w:r>
    </w:p>
    <w:p>
      <w:pPr>
        <w:pStyle w:val="BookText"/>
      </w:pPr>
      <w:r>
        <w:rPr>
          <w:rFonts w:ascii="IRNazanin" w:hAnsi="IRNazanin" w:eastAsia="IRNazanin" w:cs="IRNazanin"/>
          <w:lang w:bidi="fa-IR"/>
          <w:color w:val="111111"/>
          <w:sz w:val="28"/>
          <w:szCs w:val="28"/>
          <w:rtl/>
        </w:rPr>
        <w:t xml:space="preserve">کا: مجهول، تا: مجهول [ف: 3 - 28]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40" w:name="pg8108_75348"/>
    <w:bookmarkEnd w:id="340"/>
    <w:p>
      <w:pPr>
        <w:pStyle w:val="Heading2"/>
      </w:pPr>
      <w:bookmarkStart w:id="1482" w:name="_Toc775"/>
      <w:r>
        <w:t>البناء في التصريف / صرف - عربي</w:t>
      </w:r>
      <w:bookmarkEnd w:id="1482"/>
    </w:p>
    <w:p>
      <w:pPr>
        <w:pStyle w:val="BookText"/>
      </w:pPr>
      <w:r>
        <w:rPr>
          <w:rFonts w:ascii="Amiri" w:hAnsi="Amiri" w:eastAsia="Amiri" w:cs="Amiri"/>
          <w:lang w:bidi="ar-SA"/>
          <w:color w:val="111111"/>
          <w:sz w:val="28"/>
          <w:szCs w:val="28"/>
          <w:rtl/>
        </w:rPr>
        <w:t xml:space="preserve">الزنجاني، عبد الوهاب بن إبراهيم ( - 660 ؟ ه)</w:t>
      </w:r>
    </w:p>
    <w:p>
      <w:pPr>
        <w:pStyle w:val="BookText"/>
      </w:pPr>
      <w:r>
        <w:rPr>
          <w:rFonts w:ascii="IRNazanin" w:hAnsi="IRNazanin" w:eastAsia="IRNazanin" w:cs="IRNazanin"/>
          <w:lang w:bidi="fa-IR"/>
          <w:color w:val="111111"/>
          <w:sz w:val="28"/>
          <w:szCs w:val="28"/>
          <w:rtl/>
        </w:rPr>
        <w:t xml:space="preserve">طبع: طبع مرّات، انظر المعجم ص / 1998</w:t>
      </w:r>
    </w:p>
    <w:p>
      <w:pPr>
        <w:pStyle w:val="BookText"/>
      </w:pPr>
      <w:r>
        <w:rPr>
          <w:rFonts w:ascii="Times New Roman" w:hAnsi="Times New Roman" w:eastAsia="Times New Roman" w:cs="Times New Roman"/>
          <w:lang w:val="en-US" w:bidi="en-US"/>
          <w:color w:val="111111"/>
          <w:sz w:val="28"/>
          <w:szCs w:val="28"/>
          <w:rtl/>
        </w:rPr>
        <w:t xml:space="preserve">10451.</w:t>
      </w:r>
    </w:p>
    <w:p>
      <w:pPr>
        <w:pStyle w:val="BookText"/>
      </w:pPr>
      <w:r>
        <w:rPr>
          <w:rFonts w:ascii="Amiri" w:hAnsi="Amiri" w:eastAsia="Amiri" w:cs="Amiri"/>
          <w:lang w:bidi="ar-SA"/>
          <w:color w:val="111111"/>
          <w:sz w:val="28"/>
          <w:szCs w:val="28"/>
          <w:rtl/>
        </w:rPr>
        <w:t xml:space="preserve">بغداد؛ مكتبة الأوقاف العامة؛ رقم المخطوط: 6110 كا: نعمان الآلوسي، تا: 1267 ه، 20 ق، 15*21 سم [ف: 3- 362]</w:t>
      </w:r>
    </w:p>
    <w:p>
      <w:pPr>
        <w:pStyle w:val="BookText"/>
      </w:pPr>
      <w:r>
        <w:rPr>
          <w:rFonts w:ascii="Times New Roman" w:hAnsi="Times New Roman" w:eastAsia="Times New Roman" w:cs="Times New Roman"/>
          <w:lang w:val="en-US" w:bidi="en-US"/>
          <w:color w:val="111111"/>
          <w:sz w:val="28"/>
          <w:szCs w:val="28"/>
          <w:rtl/>
        </w:rPr>
        <w:t xml:space="preserve">10452.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4 / 18</w:t>
      </w:r>
    </w:p>
    <w:p>
      <w:pPr>
        <w:pStyle w:val="BookText"/>
      </w:pPr>
      <w:r>
        <w:rPr>
          <w:rFonts w:ascii="IRNazanin" w:hAnsi="IRNazanin" w:eastAsia="IRNazanin" w:cs="IRNazanin"/>
          <w:lang w:bidi="fa-IR"/>
          <w:color w:val="111111"/>
          <w:sz w:val="28"/>
          <w:szCs w:val="28"/>
          <w:rtl/>
        </w:rPr>
        <w:t xml:space="preserve">کا: مجهول، تا: مجهول؛ 16*10 سم [الأوقاف العامة - موصل: 8 - 112]</w:t>
      </w:r>
    </w:p>
    <w:p>
      <w:pPr>
        <w:pStyle w:val="BookText"/>
      </w:pPr>
      <w:r>
        <w:rPr>
          <w:rFonts w:ascii="Times New Roman" w:hAnsi="Times New Roman" w:eastAsia="Times New Roman" w:cs="Times New Roman"/>
          <w:lang w:val="en-US" w:bidi="en-US"/>
          <w:color w:val="111111"/>
          <w:sz w:val="28"/>
          <w:szCs w:val="28"/>
          <w:rtl/>
        </w:rPr>
        <w:t xml:space="preserve">10453.</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6113 کا: مجهول، تا: مجهول؛ 8 ق، 15*21 سم [ف: 3 - 362]</w:t>
      </w:r>
    </w:p>
    <w:p>
      <w:pPr>
        <w:pStyle w:val="BookText"/>
      </w:pPr>
      <w:r>
        <w:rPr>
          <w:rFonts w:ascii="Times New Roman" w:hAnsi="Times New Roman" w:eastAsia="Times New Roman" w:cs="Times New Roman"/>
          <w:lang w:val="en-US" w:bidi="en-US"/>
          <w:color w:val="111111"/>
          <w:sz w:val="28"/>
          <w:szCs w:val="28"/>
          <w:rtl/>
        </w:rPr>
        <w:t xml:space="preserve">10454.</w:t>
      </w:r>
    </w:p>
    <w:p>
      <w:pPr>
        <w:pStyle w:val="BookText"/>
      </w:pPr>
      <w:r>
        <w:rPr>
          <w:rFonts w:ascii="Amiri" w:hAnsi="Amiri" w:eastAsia="Amiri" w:cs="Amiri"/>
          <w:lang w:bidi="ar-SA"/>
          <w:color w:val="111111"/>
          <w:sz w:val="28"/>
          <w:szCs w:val="28"/>
          <w:rtl/>
        </w:rPr>
        <w:t xml:space="preserve">بغداد؛ مكتبة الأوقاف العامة؛ رقم المخطوط: 4 / 1252</w:t>
      </w:r>
    </w:p>
    <w:p>
      <w:pPr>
        <w:pStyle w:val="BookText"/>
      </w:pPr>
      <w:r>
        <w:rPr>
          <w:rFonts w:ascii="Amiri" w:hAnsi="Amiri" w:eastAsia="Amiri" w:cs="Amiri"/>
          <w:lang w:bidi="ar-SA"/>
          <w:color w:val="111111"/>
          <w:sz w:val="28"/>
          <w:szCs w:val="28"/>
          <w:rtl/>
        </w:rPr>
        <w:t xml:space="preserve">أوّلها: ... في أبواب التصريف الخمسة والثلاثين ... الحمد لله الذي صرف قلوبنا بالعلم والفرقان...</w:t>
      </w:r>
    </w:p>
    <w:p>
      <w:pPr>
        <w:pStyle w:val="BookText"/>
      </w:pPr>
      <w:r>
        <w:rPr>
          <w:rFonts w:ascii="IRNazanin" w:hAnsi="IRNazanin" w:eastAsia="IRNazanin" w:cs="IRNazanin"/>
          <w:lang w:bidi="fa-IR"/>
          <w:color w:val="111111"/>
          <w:sz w:val="28"/>
          <w:szCs w:val="28"/>
          <w:rtl/>
        </w:rPr>
        <w:t xml:space="preserve">کا: مجهول، تا: مجهول؛ 14 ق، 14*21 سم [ف: 3 - 361]</w:t>
      </w:r>
    </w:p>
    <w:p>
      <w:pPr>
        <w:pStyle w:val="Heading2"/>
      </w:pPr>
      <w:bookmarkStart w:id="1483" w:name="_Toc776"/>
      <w:r>
        <w:t>البناء في الصرف / صرف - عربي</w:t>
      </w:r>
      <w:bookmarkEnd w:id="1483"/>
    </w:p>
    <w:p>
      <w:pPr>
        <w:pStyle w:val="BookText"/>
      </w:pPr>
      <w:r>
        <w:rPr>
          <w:rFonts w:ascii="Times New Roman" w:hAnsi="Times New Roman" w:eastAsia="Times New Roman" w:cs="Times New Roman"/>
          <w:lang w:val="en-US" w:bidi="en-US"/>
          <w:color w:val="111111"/>
          <w:sz w:val="28"/>
          <w:szCs w:val="28"/>
          <w:rtl/>
        </w:rPr>
        <w:t xml:space="preserve">10455.</w:t>
      </w:r>
    </w:p>
    <w:p>
      <w:pPr>
        <w:pStyle w:val="BookText"/>
      </w:pPr>
      <w:r>
        <w:rPr>
          <w:rFonts w:ascii="Amiri" w:hAnsi="Amiri" w:eastAsia="Amiri" w:cs="Amiri"/>
          <w:lang w:bidi="ar-SA"/>
          <w:color w:val="111111"/>
          <w:sz w:val="28"/>
          <w:szCs w:val="28"/>
          <w:rtl/>
        </w:rPr>
        <w:t xml:space="preserve">الموصل؛ سعيد الديوه جي؛ رقم المخطوط: 5 / 201</w:t>
      </w:r>
    </w:p>
    <w:p>
      <w:pPr>
        <w:pStyle w:val="BookText"/>
      </w:pPr>
      <w:r>
        <w:rPr>
          <w:rFonts w:ascii="IRNazanin" w:hAnsi="IRNazanin" w:eastAsia="IRNazanin" w:cs="IRNazanin"/>
          <w:lang w:bidi="fa-IR"/>
          <w:color w:val="111111"/>
          <w:sz w:val="28"/>
          <w:szCs w:val="28"/>
          <w:rtl/>
        </w:rPr>
        <w:t xml:space="preserve">کا: محيي الدین، تا: مجهول [معهد المخطوطات العربية: 9 - 225]</w:t>
      </w:r>
    </w:p>
    <w:p>
      <w:pPr>
        <w:pStyle w:val="Heading2"/>
      </w:pPr>
      <w:bookmarkStart w:id="1484" w:name="_Toc777"/>
      <w:r>
        <w:t>بناء في علم الصرف / صرف - عربي</w:t>
      </w:r>
      <w:bookmarkEnd w:id="1484"/>
    </w:p>
    <w:p>
      <w:pPr>
        <w:pStyle w:val="BookText"/>
      </w:pPr>
      <w:r>
        <w:rPr>
          <w:rFonts w:ascii="Times New Roman" w:hAnsi="Times New Roman" w:eastAsia="Times New Roman" w:cs="Times New Roman"/>
          <w:lang w:val="en-US" w:bidi="en-US"/>
          <w:color w:val="111111"/>
          <w:sz w:val="28"/>
          <w:szCs w:val="28"/>
          <w:rtl/>
        </w:rPr>
        <w:t xml:space="preserve">10456.</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 / 11493</w:t>
      </w:r>
    </w:p>
    <w:p>
      <w:pPr>
        <w:pStyle w:val="BookText"/>
      </w:pPr>
      <w:r>
        <w:rPr>
          <w:rFonts w:ascii="IRNazanin" w:hAnsi="IRNazanin" w:eastAsia="IRNazanin" w:cs="IRNazanin"/>
          <w:lang w:bidi="fa-IR"/>
          <w:color w:val="111111"/>
          <w:sz w:val="28"/>
          <w:szCs w:val="28"/>
          <w:rtl/>
        </w:rPr>
        <w:t xml:space="preserve">کا: مجهول، تا: 1085 ه، ناقصة: الأول؛ 41 ص، 13 س، 11*15 سم [المورد: 61 - 218]</w:t>
      </w:r>
    </w:p>
    <w:p>
      <w:pPr>
        <w:pStyle w:val="BookText"/>
      </w:pPr>
      <w:r>
        <w:rPr>
          <w:rFonts w:ascii="Times New Roman" w:hAnsi="Times New Roman" w:eastAsia="Times New Roman" w:cs="Times New Roman"/>
          <w:lang w:val="en-US" w:bidi="en-US"/>
          <w:color w:val="111111"/>
          <w:sz w:val="28"/>
          <w:szCs w:val="28"/>
          <w:rtl/>
        </w:rPr>
        <w:t xml:space="preserve">10457.</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3 / 9325</w:t>
      </w:r>
    </w:p>
    <w:p>
      <w:pPr>
        <w:pStyle w:val="BookText"/>
      </w:pPr>
      <w:r>
        <w:rPr>
          <w:rFonts w:ascii="Amiri" w:hAnsi="Amiri" w:eastAsia="Amiri" w:cs="Amiri"/>
          <w:lang w:bidi="ar-SA"/>
          <w:color w:val="111111"/>
          <w:sz w:val="28"/>
          <w:szCs w:val="28"/>
          <w:rtl/>
        </w:rPr>
        <w:t xml:space="preserve">كا: عبد القادر بن مراد القادري، تا: 1369 ه، 9 ص، 21 س، 15*21 سم [المورد: 61 - 218]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41" w:name="pg8108_75350"/>
    <w:bookmarkEnd w:id="341"/>
    <w:p>
      <w:pPr>
        <w:pStyle w:val="Heading2"/>
      </w:pPr>
      <w:bookmarkStart w:id="1485" w:name="_Toc778"/>
      <w:r>
        <w:t>بناء المقالة العلوية في نقض الرسالة العثمانية = بناء المقالة الفاطمية في نقض الرسالة العثمانية / كلام وعقائد - عربي</w:t>
      </w:r>
      <w:bookmarkEnd w:id="1485"/>
    </w:p>
    <w:p>
      <w:pPr>
        <w:pStyle w:val="BookText"/>
      </w:pPr>
      <w:r>
        <w:rPr>
          <w:rFonts w:ascii="IRNazanin" w:hAnsi="IRNazanin" w:eastAsia="IRNazanin" w:cs="IRNazanin"/>
          <w:lang w:bidi="fa-IR"/>
          <w:color w:val="111111"/>
          <w:sz w:val="28"/>
          <w:szCs w:val="28"/>
          <w:rtl/>
        </w:rPr>
        <w:t xml:space="preserve">ابن طاوس، أحمد بن موسى ( - 673 ؟ ه)</w:t>
      </w:r>
    </w:p>
    <w:p>
      <w:pPr>
        <w:pStyle w:val="BookText"/>
      </w:pPr>
      <w:r>
        <w:rPr>
          <w:rFonts w:ascii="Amiri" w:hAnsi="Amiri" w:eastAsia="Amiri" w:cs="Amiri"/>
          <w:lang w:bidi="ar-SA"/>
          <w:color w:val="111111"/>
          <w:sz w:val="28"/>
          <w:szCs w:val="28"/>
          <w:rtl/>
        </w:rPr>
        <w:t xml:space="preserve">المرتبط: الرسالة العثمانية = كتاب بناء المقالة الفاطمية في نقض الرسالة العثمانية؛ الجاحظ، عمرو بن بحر (255 - 150 ه)</w:t>
      </w:r>
    </w:p>
    <w:p>
      <w:pPr>
        <w:pStyle w:val="BookText"/>
      </w:pPr>
      <w:r>
        <w:rPr>
          <w:rFonts w:ascii="Amiri" w:hAnsi="Amiri" w:eastAsia="Amiri" w:cs="Amiri"/>
          <w:lang w:bidi="ar-SA"/>
          <w:color w:val="111111"/>
          <w:sz w:val="28"/>
          <w:szCs w:val="28"/>
          <w:rtl/>
        </w:rPr>
        <w:t xml:space="preserve">أوّله: البسملة، النازل على الخواطف باكف الشوارق واشهد ان لا اله الا الله شهادة يفتح بنانها ابواب المغالق... وبعد فان ابا عثمان الجاحظ صنف كتابه المسمى بالرسالة العثمانية ابتداء غير حامد لاله البرية ولا معترف بالربانية وشاهد لنبية بالرسالة الجلية... طبع: القاهرة، 1955 م؛ قم، مؤسسة آل البيت، 1411 ه</w:t>
      </w:r>
    </w:p>
    <w:p>
      <w:pPr>
        <w:pStyle w:val="BookText"/>
      </w:pPr>
      <w:r>
        <w:rPr>
          <w:rFonts w:ascii="Times New Roman" w:hAnsi="Times New Roman" w:eastAsia="Times New Roman" w:cs="Times New Roman"/>
          <w:lang w:val="en-US" w:bidi="en-US"/>
          <w:color w:val="111111"/>
          <w:sz w:val="28"/>
          <w:szCs w:val="28"/>
          <w:rtl/>
        </w:rPr>
        <w:t xml:space="preserve">10458.</w:t>
      </w:r>
    </w:p>
    <w:p>
      <w:pPr>
        <w:pStyle w:val="BookText"/>
      </w:pPr>
      <w:r>
        <w:rPr>
          <w:rFonts w:ascii="Amiri" w:hAnsi="Amiri" w:eastAsia="Amiri" w:cs="Amiri"/>
          <w:lang w:bidi="ar-SA"/>
          <w:color w:val="111111"/>
          <w:sz w:val="28"/>
          <w:szCs w:val="28"/>
          <w:rtl/>
        </w:rPr>
        <w:t xml:space="preserve">بغداد؛ مكتبة الأوقاف العامة؛ رقم المخطوط: 6777 أوّلها: ولا غلاب فقد بزت مفاخرنا * سوابق الجرد للعليا تستبق / اواصر حلقت في الجو اخمصها * وبعدها شيم للشهب تعتنق / آبت مفاخرة الامثال لا مثل * منا مدان له روح العلي خلق</w:t>
      </w:r>
    </w:p>
    <w:p>
      <w:pPr>
        <w:pStyle w:val="BookText"/>
      </w:pPr>
      <w:r>
        <w:rPr>
          <w:rFonts w:ascii="Amiri" w:hAnsi="Amiri" w:eastAsia="Amiri" w:cs="Amiri"/>
          <w:lang w:bidi="ar-SA"/>
          <w:color w:val="111111"/>
          <w:sz w:val="28"/>
          <w:szCs w:val="28"/>
          <w:rtl/>
        </w:rPr>
        <w:t xml:space="preserve">كا: حسن بن علي بن داود، تا: 665 ه، ناقصة: الأوّل؛ في آخرها اجازات وتقاريظ بخط المؤلف؛ 98 ق، 16*25 سم [ف: 2 - 536]</w:t>
      </w:r>
    </w:p>
    <w:p>
      <w:pPr>
        <w:pStyle w:val="BookText"/>
      </w:pPr>
      <w:r>
        <w:rPr>
          <w:rFonts w:ascii="Amiri" w:hAnsi="Amiri" w:eastAsia="Amiri" w:cs="Amiri"/>
          <w:lang w:bidi="ar-SA"/>
          <w:color w:val="111111"/>
          <w:sz w:val="28"/>
          <w:szCs w:val="28"/>
          <w:rtl/>
        </w:rPr>
        <w:t xml:space="preserve">بغداد؛ مكتبة الأوقاف العامة؛ رقم المخطوط: 294 مصورة مصدر التصوير: النسخة السابقة نفسها [المورد: 22 - 260]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617 مصورة</w:t>
      </w:r>
    </w:p>
    <w:p>
      <w:pPr>
        <w:pStyle w:val="BookText"/>
      </w:pPr>
      <w:r>
        <w:rPr>
          <w:rFonts w:ascii="Amiri" w:hAnsi="Amiri" w:eastAsia="Amiri" w:cs="Amiri"/>
          <w:lang w:bidi="ar-SA"/>
          <w:color w:val="111111"/>
          <w:sz w:val="28"/>
          <w:szCs w:val="28"/>
          <w:rtl/>
        </w:rPr>
        <w:t xml:space="preserve">مصدر التصوير: النسخة السابقة نفسها [(مصورات) - ف: 2 - 324]</w:t>
      </w:r>
    </w:p>
    <w:p>
      <w:pPr>
        <w:pStyle w:val="BookText"/>
      </w:pPr>
      <w:r>
        <w:rPr>
          <w:rFonts w:ascii="Amiri" w:hAnsi="Amiri" w:eastAsia="Amiri" w:cs="Amiri"/>
          <w:lang w:bidi="ar-SA"/>
          <w:color w:val="111111"/>
          <w:sz w:val="28"/>
          <w:szCs w:val="28"/>
          <w:rtl/>
        </w:rPr>
        <w:t xml:space="preserve">بغداد؛ المجمع العلمي العراقي؛ رقم المخطوط: 13 / 21 مجاميع</w:t>
      </w:r>
    </w:p>
    <w:p>
      <w:pPr>
        <w:pStyle w:val="BookText"/>
      </w:pPr>
      <w:r>
        <w:rPr>
          <w:rFonts w:ascii="Amiri" w:hAnsi="Amiri" w:eastAsia="Amiri" w:cs="Amiri"/>
          <w:lang w:bidi="ar-SA"/>
          <w:color w:val="111111"/>
          <w:sz w:val="28"/>
          <w:szCs w:val="28"/>
          <w:rtl/>
        </w:rPr>
        <w:t xml:space="preserve">مصدر التصوير: النسخة السابقة نفسها [ف: 3 - 329] بغداد؛ المجمع العلمي العراقي؛ رقم المخطوط / 3 عقائد - مذاهب - فرق - ردود مصدر التصوير: النسخة السابقة نفسها [ف: 1 - 75]</w:t>
      </w:r>
    </w:p>
    <w:p>
      <w:pPr>
        <w:pStyle w:val="BookText"/>
      </w:pPr>
      <w:r>
        <w:rPr>
          <w:rFonts w:ascii="Times New Roman" w:hAnsi="Times New Roman" w:eastAsia="Times New Roman" w:cs="Times New Roman"/>
          <w:lang w:val="en-US" w:bidi="en-US"/>
          <w:color w:val="111111"/>
          <w:sz w:val="28"/>
          <w:szCs w:val="28"/>
          <w:rtl/>
        </w:rPr>
        <w:t xml:space="preserve">10459.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613</w:t>
      </w:r>
    </w:p>
    <w:p>
      <w:pPr>
        <w:pStyle w:val="BookText"/>
      </w:pPr>
      <w:r>
        <w:rPr>
          <w:rFonts w:ascii="Amiri" w:hAnsi="Amiri" w:eastAsia="Amiri" w:cs="Amiri"/>
          <w:lang w:bidi="ar-SA"/>
          <w:color w:val="111111"/>
          <w:sz w:val="28"/>
          <w:szCs w:val="28"/>
          <w:rtl/>
        </w:rPr>
        <w:t xml:space="preserve">كا: الشيخ علي كاشف الغطاء، تا: 1342 ه، 250 ص، 19 س، 14*21 سم [معجم المخطوطات النجفية: 140]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42" w:name="pg8108_75352"/>
    <w:bookmarkEnd w:id="342"/>
    <w:p>
      <w:pPr>
        <w:pStyle w:val="BookText"/>
      </w:pPr>
      <w:r>
        <w:rPr>
          <w:rFonts w:ascii="Times New Roman" w:hAnsi="Times New Roman" w:eastAsia="Times New Roman" w:cs="Times New Roman"/>
          <w:lang w:val="en-US" w:bidi="en-US"/>
          <w:color w:val="111111"/>
          <w:sz w:val="28"/>
          <w:szCs w:val="28"/>
          <w:rtl/>
        </w:rPr>
        <w:t xml:space="preserve">10460.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 / 462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جواد بن عبد الحميد، تا: 1347 ه، 79 ص، 22 س، 15*24 سم [ف: 1 - 165]</w:t>
      </w:r>
    </w:p>
    <w:p>
      <w:pPr>
        <w:pStyle w:val="BookText"/>
      </w:pPr>
      <w:r>
        <w:rPr>
          <w:rFonts w:ascii="Times New Roman" w:hAnsi="Times New Roman" w:eastAsia="Times New Roman" w:cs="Times New Roman"/>
          <w:lang w:val="en-US" w:bidi="en-US"/>
          <w:color w:val="111111"/>
          <w:sz w:val="28"/>
          <w:szCs w:val="28"/>
          <w:rtl/>
        </w:rPr>
        <w:t xml:space="preserve">10461.</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16 / 72</w:t>
      </w:r>
    </w:p>
    <w:p>
      <w:pPr>
        <w:pStyle w:val="BookText"/>
      </w:pPr>
      <w:r>
        <w:rPr>
          <w:rFonts w:ascii="Amiri" w:hAnsi="Amiri" w:eastAsia="Amiri" w:cs="Amiri"/>
          <w:lang w:bidi="ar-SA"/>
          <w:color w:val="111111"/>
          <w:sz w:val="28"/>
          <w:szCs w:val="28"/>
          <w:rtl/>
        </w:rPr>
        <w:t xml:space="preserve">أوّلها: مطابق؛ آخرها: وكم لأمير المؤمنين مناقباً علت وغلت لا تطأها المكايد.</w:t>
      </w:r>
    </w:p>
    <w:p>
      <w:pPr>
        <w:pStyle w:val="BookText"/>
      </w:pPr>
      <w:r>
        <w:rPr>
          <w:rFonts w:ascii="IRNazanin" w:hAnsi="IRNazanin" w:eastAsia="IRNazanin" w:cs="IRNazanin"/>
          <w:lang w:bidi="fa-IR"/>
          <w:color w:val="111111"/>
          <w:sz w:val="28"/>
          <w:szCs w:val="28"/>
          <w:rtl/>
        </w:rPr>
        <w:t xml:space="preserve">کا: سید محمّد صادق آل بحر العلوم، تا: 15 شوال 1351 ه، 73 ق، 19 س، 16*21 سم [ف: 100]</w:t>
      </w:r>
    </w:p>
    <w:p>
      <w:pPr>
        <w:pStyle w:val="BookText"/>
      </w:pPr>
      <w:r>
        <w:rPr>
          <w:rFonts w:ascii="Amiri" w:hAnsi="Amiri" w:eastAsia="Amiri" w:cs="Amiri"/>
          <w:lang w:bidi="ar-SA"/>
          <w:color w:val="111111"/>
          <w:sz w:val="28"/>
          <w:szCs w:val="28"/>
          <w:rtl/>
        </w:rPr>
        <w:t xml:space="preserve">بناء الهرمان والنسر الواقع الطائر في السرطان عجائب المصر</w:t>
      </w:r>
    </w:p>
    <w:p>
      <w:pPr>
        <w:pStyle w:val="BookText"/>
      </w:pPr>
      <w:r>
        <w:rPr>
          <w:rFonts w:ascii="Amiri" w:hAnsi="Amiri" w:eastAsia="Amiri" w:cs="Amiri"/>
          <w:lang w:bidi="ar-SA"/>
          <w:color w:val="111111"/>
          <w:sz w:val="28"/>
          <w:szCs w:val="28"/>
          <w:rtl/>
        </w:rPr>
        <w:t xml:space="preserve">بنود ابن الخلقة كتاب البند</w:t>
      </w:r>
    </w:p>
    <w:p>
      <w:pPr>
        <w:pStyle w:val="Heading2"/>
      </w:pPr>
      <w:bookmarkStart w:id="1486" w:name="_Toc779"/>
      <w:r>
        <w:t>البنود العراقية / أدب - عربي العزاوي، عباس (1888 م)</w:t>
      </w:r>
      <w:bookmarkEnd w:id="1486"/>
    </w:p>
    <w:p>
      <w:pPr>
        <w:pStyle w:val="BookText"/>
      </w:pPr>
      <w:r>
        <w:rPr>
          <w:rFonts w:ascii="Times New Roman" w:hAnsi="Times New Roman" w:eastAsia="Times New Roman" w:cs="Times New Roman"/>
          <w:lang w:val="en-US" w:bidi="en-US"/>
          <w:color w:val="111111"/>
          <w:sz w:val="28"/>
          <w:szCs w:val="28"/>
          <w:rtl/>
        </w:rPr>
        <w:t xml:space="preserve">10462.</w:t>
      </w:r>
    </w:p>
    <w:p>
      <w:pPr>
        <w:pStyle w:val="BookText"/>
      </w:pPr>
      <w:r>
        <w:rPr>
          <w:rFonts w:ascii="IRNazanin" w:hAnsi="IRNazanin" w:eastAsia="IRNazanin" w:cs="IRNazanin"/>
          <w:lang w:bidi="fa-IR"/>
          <w:color w:val="111111"/>
          <w:sz w:val="28"/>
          <w:szCs w:val="28"/>
          <w:rtl/>
        </w:rPr>
        <w:t xml:space="preserve">بغداد؛ دار المخطوطات؛ رقم المخطوط: 33663</w:t>
      </w:r>
    </w:p>
    <w:p>
      <w:pPr>
        <w:pStyle w:val="BookText"/>
      </w:pPr>
      <w:r>
        <w:rPr>
          <w:rFonts w:ascii="Amiri" w:hAnsi="Amiri" w:eastAsia="Amiri" w:cs="Amiri"/>
          <w:lang w:bidi="ar-SA"/>
          <w:color w:val="111111"/>
          <w:sz w:val="28"/>
          <w:szCs w:val="28"/>
          <w:rtl/>
        </w:rPr>
        <w:t xml:space="preserve">أوّلها: الأدباء رزقوا البيان، يعجب قولهم، وتميل إليه النفوس بما أوتو من أساليب... كا: عبد الرزّاق بن فليح البغدادي، تا: القرن 14 ه، 117 ص، 19 س، 18*25 سم [المتحف العراقي - ف: الادب -68]</w:t>
      </w:r>
    </w:p>
    <w:p>
      <w:pPr>
        <w:pStyle w:val="Heading2"/>
      </w:pPr>
      <w:bookmarkStart w:id="1487" w:name="_Toc780"/>
      <w:r>
        <w:t>البنود المنضمة في حل رموز قوانين المحكمة / أصول الفقه - عربي</w:t>
      </w:r>
      <w:bookmarkEnd w:id="1487"/>
    </w:p>
    <w:p>
      <w:pPr>
        <w:pStyle w:val="BookText"/>
      </w:pPr>
      <w:r>
        <w:rPr>
          <w:rFonts w:ascii="Amiri" w:hAnsi="Amiri" w:eastAsia="Amiri" w:cs="Amiri"/>
          <w:lang w:bidi="ar-SA"/>
          <w:color w:val="111111"/>
          <w:sz w:val="28"/>
          <w:szCs w:val="28"/>
          <w:rtl/>
        </w:rPr>
        <w:t xml:space="preserve">الأعرجي، عبد الكريم بن حسن</w:t>
      </w:r>
    </w:p>
    <w:p>
      <w:pPr>
        <w:pStyle w:val="BookText"/>
      </w:pPr>
      <w:r>
        <w:rPr>
          <w:rFonts w:ascii="Amiri" w:hAnsi="Amiri" w:eastAsia="Amiri" w:cs="Amiri"/>
          <w:lang w:bidi="ar-SA"/>
          <w:color w:val="111111"/>
          <w:sz w:val="28"/>
          <w:szCs w:val="28"/>
          <w:rtl/>
        </w:rPr>
        <w:t xml:space="preserve">المرتبط: القوانين المحكمة في الأصول = قوانين الأصول الميرزا القمي، أبو القاسم بن محمّد حسن (1231 - 1151 ه) 10463. النجف الأشرف؛ مكتبة آية الله الحكيم العامة؛ رقم المخطوط: 1722</w:t>
      </w:r>
    </w:p>
    <w:p>
      <w:pPr>
        <w:pStyle w:val="BookText"/>
      </w:pPr>
      <w:r>
        <w:rPr>
          <w:rFonts w:ascii="Amiri" w:hAnsi="Amiri" w:eastAsia="Amiri" w:cs="Amiri"/>
          <w:lang w:bidi="ar-SA"/>
          <w:color w:val="111111"/>
          <w:sz w:val="28"/>
          <w:szCs w:val="28"/>
          <w:rtl/>
        </w:rPr>
        <w:t xml:space="preserve">أوّلها: البسملة وبه نستعين أحمد بن بهج معالم الدين بحدائق رياض الحكم فابتسمت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43" w:name="pg8108_75353"/>
    <w:bookmarkEnd w:id="343"/>
    <w:p>
      <w:pPr>
        <w:pStyle w:val="BookText"/>
      </w:pPr>
      <w:r>
        <w:rPr>
          <w:rFonts w:ascii="Amiri" w:hAnsi="Amiri" w:eastAsia="Amiri" w:cs="Amiri"/>
          <w:lang w:bidi="ar-SA"/>
          <w:color w:val="111111"/>
          <w:sz w:val="28"/>
          <w:szCs w:val="28"/>
          <w:rtl/>
        </w:rPr>
        <w:t xml:space="preserve">عن اشعة ارشاد الدلائل وبلج مصابيح انوار مننه من مشكوة الحق... اما بعد فيقول العبد المفتقر إلى الله الغني عبد الكريم ابن الحسن بن محمّد من آل راضي الحسيني الاعرجي فهذه تعليقه على القوانين المحكمة سلكت فيها سالك التوضيح يرجوا من اخوانه الكرام المومنين ان يلقوها بالقبول ويدعو له بحسن العاقبة وانه المامول؛ آخرها: والله الموجود المعين والحمد لله رب العالمين...</w:t>
      </w:r>
    </w:p>
    <w:p>
      <w:pPr>
        <w:pStyle w:val="BookText"/>
      </w:pPr>
      <w:r>
        <w:rPr>
          <w:rFonts w:ascii="Amiri" w:hAnsi="Amiri" w:eastAsia="Amiri" w:cs="Amiri"/>
          <w:lang w:bidi="ar-SA"/>
          <w:color w:val="111111"/>
          <w:sz w:val="28"/>
          <w:szCs w:val="28"/>
          <w:rtl/>
        </w:rPr>
        <w:t xml:space="preserve">كا: مهدي بن محمّد بحرالعلوم، تا: 1309 ه؛ 162 ص، 18 س، 15*21 سم [ف: 1 - 165]</w:t>
      </w:r>
    </w:p>
    <w:p>
      <w:pPr>
        <w:pStyle w:val="BookText"/>
      </w:pPr>
      <w:r>
        <w:rPr>
          <w:rFonts w:ascii="Amiri" w:hAnsi="Amiri" w:eastAsia="Amiri" w:cs="Amiri"/>
          <w:lang w:bidi="ar-SA"/>
          <w:color w:val="111111"/>
          <w:sz w:val="28"/>
          <w:szCs w:val="28"/>
          <w:rtl/>
        </w:rPr>
        <w:t xml:space="preserve">بنيان البيان بهداية الرحمن البيان</w:t>
      </w:r>
    </w:p>
    <w:p>
      <w:pPr>
        <w:pStyle w:val="Heading2"/>
      </w:pPr>
      <w:bookmarkStart w:id="1488" w:name="_Toc781"/>
      <w:r>
        <w:t>بهارستان / أدب - فارسي</w:t>
      </w:r>
      <w:bookmarkEnd w:id="1488"/>
    </w:p>
    <w:p>
      <w:pPr>
        <w:pStyle w:val="BookText"/>
      </w:pPr>
      <w:r>
        <w:rPr>
          <w:rFonts w:ascii="Amiri" w:hAnsi="Amiri" w:eastAsia="Amiri" w:cs="Amiri"/>
          <w:lang w:bidi="ar-SA"/>
          <w:color w:val="111111"/>
          <w:sz w:val="28"/>
          <w:szCs w:val="28"/>
          <w:rtl/>
        </w:rPr>
        <w:t xml:space="preserve">الجامي، عبد الرحمن بن أحمد (817 - 898 ه)</w:t>
      </w:r>
    </w:p>
    <w:p>
      <w:pPr>
        <w:pStyle w:val="BookText"/>
      </w:pPr>
      <w:r>
        <w:rPr>
          <w:rFonts w:ascii="Amiri" w:hAnsi="Amiri" w:eastAsia="Amiri" w:cs="Amiri"/>
          <w:lang w:bidi="ar-SA"/>
          <w:color w:val="111111"/>
          <w:sz w:val="28"/>
          <w:szCs w:val="28"/>
          <w:rtl/>
        </w:rPr>
        <w:t xml:space="preserve">تاريخ التأليف: 892 ه</w:t>
      </w:r>
    </w:p>
    <w:p>
      <w:pPr>
        <w:pStyle w:val="BookText"/>
      </w:pPr>
      <w:r>
        <w:rPr>
          <w:rFonts w:ascii="IRNazanin" w:hAnsi="IRNazanin" w:eastAsia="IRNazanin" w:cs="IRNazanin"/>
          <w:lang w:bidi="fa-IR"/>
          <w:color w:val="111111"/>
          <w:sz w:val="28"/>
          <w:szCs w:val="28"/>
          <w:rtl/>
        </w:rPr>
        <w:t xml:space="preserve">أوّله: چو مرغ ذی بالی ز آغاز * نه از نیروی حمد آید بپرواز...</w:t>
      </w:r>
    </w:p>
    <w:p>
      <w:pPr>
        <w:pStyle w:val="BookText"/>
      </w:pPr>
      <w:r>
        <w:rPr>
          <w:rFonts w:ascii="IRNazanin" w:hAnsi="IRNazanin" w:eastAsia="IRNazanin" w:cs="IRNazanin"/>
          <w:lang w:bidi="fa-IR"/>
          <w:color w:val="111111"/>
          <w:sz w:val="28"/>
          <w:szCs w:val="28"/>
          <w:rtl/>
        </w:rPr>
        <w:t xml:space="preserve">به مقصد نارسیده پر بریزد * فتد زان سان که دیگر برنخیزد هزار دستان حمد وثنا از زبان مرغان بهارستان عشق ووفا... اما بعد، نموده می شود چون در این وقت دلپسند فرزند ارجمند ضیاءالدین یوسف...</w:t>
      </w:r>
    </w:p>
    <w:p>
      <w:pPr>
        <w:pStyle w:val="BookText"/>
      </w:pPr>
      <w:r>
        <w:rPr>
          <w:rFonts w:ascii="IRNazanin" w:hAnsi="IRNazanin" w:eastAsia="IRNazanin" w:cs="IRNazanin"/>
          <w:lang w:bidi="fa-IR"/>
          <w:color w:val="111111"/>
          <w:sz w:val="28"/>
          <w:szCs w:val="28"/>
          <w:rtl/>
        </w:rPr>
        <w:t xml:space="preserve">آخره: بوقتی شد آخر که تاریخ هجرت شود نهصد از هشت ب روی فزایی</w:t>
      </w:r>
    </w:p>
    <w:p>
      <w:pPr>
        <w:pStyle w:val="BookText"/>
      </w:pPr>
      <w:r>
        <w:rPr>
          <w:rFonts w:ascii="IRNazanin" w:hAnsi="IRNazanin" w:eastAsia="IRNazanin" w:cs="IRNazanin"/>
          <w:lang w:bidi="fa-IR"/>
          <w:color w:val="111111"/>
          <w:sz w:val="28"/>
          <w:szCs w:val="28"/>
          <w:rtl/>
        </w:rPr>
        <w:t xml:space="preserve">طبع: طبع مرّات؛ کانبور، نولکشور، 1911 م؛ دهلي، 1909 م؛ طهران، 1311 ه</w:t>
      </w:r>
    </w:p>
    <w:p>
      <w:pPr>
        <w:pStyle w:val="BookText"/>
      </w:pPr>
      <w:r>
        <w:rPr>
          <w:rFonts w:ascii="Amiri" w:hAnsi="Amiri" w:eastAsia="Amiri" w:cs="Amiri"/>
          <w:lang w:bidi="ar-SA"/>
          <w:color w:val="111111"/>
          <w:sz w:val="28"/>
          <w:szCs w:val="28"/>
          <w:rtl/>
        </w:rPr>
        <w:t xml:space="preserve">[فنخا 6: 158 - 161 (49 نسخة)]</w:t>
      </w:r>
    </w:p>
    <w:p>
      <w:pPr>
        <w:pStyle w:val="BookText"/>
      </w:pPr>
      <w:r>
        <w:rPr>
          <w:rFonts w:ascii="Times New Roman" w:hAnsi="Times New Roman" w:eastAsia="Times New Roman" w:cs="Times New Roman"/>
          <w:lang w:val="en-US" w:bidi="en-US"/>
          <w:color w:val="111111"/>
          <w:sz w:val="28"/>
          <w:szCs w:val="28"/>
          <w:rtl/>
        </w:rPr>
        <w:t xml:space="preserve">10464.</w:t>
      </w:r>
    </w:p>
    <w:p>
      <w:pPr>
        <w:pStyle w:val="BookText"/>
      </w:pPr>
      <w:r>
        <w:rPr>
          <w:rFonts w:ascii="IRNazanin" w:hAnsi="IRNazanin" w:eastAsia="IRNazanin" w:cs="IRNazanin"/>
          <w:lang w:bidi="fa-IR"/>
          <w:color w:val="111111"/>
          <w:sz w:val="28"/>
          <w:szCs w:val="28"/>
          <w:rtl/>
        </w:rPr>
        <w:t xml:space="preserve">السليمانية؛ مكتبة الأوقاف المركزية؛ رقم المخطوط: ت / مجاميع / 719 أوّلها: مطابق؛ آخرها: وربما ند جواد عمر از سیر ختم الله لي بما هو خير</w:t>
      </w:r>
    </w:p>
    <w:p>
      <w:pPr>
        <w:pStyle w:val="BookText"/>
      </w:pPr>
      <w:r>
        <w:rPr>
          <w:rFonts w:ascii="IRNazanin" w:hAnsi="IRNazanin" w:eastAsia="IRNazanin" w:cs="IRNazanin"/>
          <w:lang w:bidi="fa-IR"/>
          <w:color w:val="111111"/>
          <w:sz w:val="28"/>
          <w:szCs w:val="28"/>
          <w:rtl/>
        </w:rPr>
        <w:t xml:space="preserve">کا: مجهول، تا: 974 ه، 66 ق، 15 س، 15*23 سم [ف: 2 - 110]</w:t>
      </w:r>
    </w:p>
    <w:p>
      <w:pPr>
        <w:pStyle w:val="BookText"/>
      </w:pPr>
      <w:r>
        <w:rPr>
          <w:rFonts w:ascii="Times New Roman" w:hAnsi="Times New Roman" w:eastAsia="Times New Roman" w:cs="Times New Roman"/>
          <w:lang w:val="en-US" w:bidi="en-US"/>
          <w:color w:val="111111"/>
          <w:sz w:val="28"/>
          <w:szCs w:val="28"/>
          <w:rtl/>
        </w:rPr>
        <w:t xml:space="preserve">10465.</w:t>
      </w:r>
    </w:p>
    <w:p>
      <w:pPr>
        <w:pStyle w:val="BookText"/>
      </w:pPr>
      <w:r>
        <w:rPr>
          <w:rFonts w:ascii="IRNazanin" w:hAnsi="IRNazanin" w:eastAsia="IRNazanin" w:cs="IRNazanin"/>
          <w:lang w:bidi="fa-IR"/>
          <w:color w:val="111111"/>
          <w:sz w:val="28"/>
          <w:szCs w:val="28"/>
          <w:rtl/>
        </w:rPr>
        <w:t xml:space="preserve">النجف الأشرف؛ مكتبة الإمام أمير المؤمنين العامة؛ رقم المخطوط: 1655 کا: مجهول، تا: القرن 11 ه، 100 ق [ف: 1 - 71]</w:t>
      </w:r>
    </w:p>
    <w:p>
      <w:pPr>
        <w:pStyle w:val="BookText"/>
      </w:pPr>
      <w:r>
        <w:rPr>
          <w:rFonts w:ascii="Times New Roman" w:hAnsi="Times New Roman" w:eastAsia="Times New Roman" w:cs="Times New Roman"/>
          <w:lang w:val="en-US" w:bidi="en-US"/>
          <w:color w:val="111111"/>
          <w:sz w:val="28"/>
          <w:szCs w:val="28"/>
          <w:rtl/>
        </w:rPr>
        <w:t xml:space="preserve">10466.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1468</w:t>
      </w:r>
    </w:p>
    <w:p>
      <w:pPr>
        <w:pStyle w:val="BookText"/>
      </w:pPr>
      <w:r>
        <w:rPr>
          <w:rFonts w:ascii="IRNazanin" w:hAnsi="IRNazanin" w:eastAsia="IRNazanin" w:cs="IRNazanin"/>
          <w:lang w:bidi="fa-IR"/>
          <w:color w:val="111111"/>
          <w:sz w:val="28"/>
          <w:szCs w:val="28"/>
          <w:rtl/>
        </w:rPr>
        <w:t xml:space="preserve">کا: مجهول، تا: 15 ربيع الاول 1113 ه، ناقصة: الأوّل [ف: 1 - 71]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44" w:name="pg8108_75355"/>
    <w:bookmarkEnd w:id="344"/>
    <w:p>
      <w:pPr>
        <w:pStyle w:val="BookText"/>
      </w:pPr>
      <w:r>
        <w:rPr>
          <w:rFonts w:ascii="Times New Roman" w:hAnsi="Times New Roman" w:eastAsia="Times New Roman" w:cs="Times New Roman"/>
          <w:lang w:val="en-US" w:bidi="en-US"/>
          <w:color w:val="111111"/>
          <w:sz w:val="28"/>
          <w:szCs w:val="28"/>
          <w:rtl/>
        </w:rPr>
        <w:t xml:space="preserve">10467.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1650</w:t>
      </w:r>
    </w:p>
    <w:p>
      <w:pPr>
        <w:pStyle w:val="BookText"/>
      </w:pPr>
      <w:r>
        <w:rPr>
          <w:rFonts w:ascii="IRNazanin" w:hAnsi="IRNazanin" w:eastAsia="IRNazanin" w:cs="IRNazanin"/>
          <w:lang w:bidi="fa-IR"/>
          <w:color w:val="111111"/>
          <w:sz w:val="28"/>
          <w:szCs w:val="28"/>
          <w:rtl/>
        </w:rPr>
        <w:t xml:space="preserve">کا: مجهول، تا: رمضان 1114 ه، ناقصة: الأول؛ 84 ق [ف: 1 - 71]</w:t>
      </w:r>
    </w:p>
    <w:p>
      <w:pPr>
        <w:pStyle w:val="BookText"/>
      </w:pPr>
      <w:r>
        <w:rPr>
          <w:rFonts w:ascii="Times New Roman" w:hAnsi="Times New Roman" w:eastAsia="Times New Roman" w:cs="Times New Roman"/>
          <w:lang w:val="en-US" w:bidi="en-US"/>
          <w:color w:val="111111"/>
          <w:sz w:val="28"/>
          <w:szCs w:val="28"/>
          <w:rtl/>
        </w:rPr>
        <w:t xml:space="preserve">10468.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2489</w:t>
      </w:r>
    </w:p>
    <w:p>
      <w:pPr>
        <w:pStyle w:val="BookText"/>
      </w:pPr>
      <w:r>
        <w:rPr>
          <w:rFonts w:ascii="IRNazanin" w:hAnsi="IRNazanin" w:eastAsia="IRNazanin" w:cs="IRNazanin"/>
          <w:lang w:bidi="fa-IR"/>
          <w:color w:val="111111"/>
          <w:sz w:val="28"/>
          <w:szCs w:val="28"/>
          <w:rtl/>
        </w:rPr>
        <w:t xml:space="preserve">اولها وآخرها: مطابق</w:t>
      </w:r>
    </w:p>
    <w:p>
      <w:pPr>
        <w:pStyle w:val="BookText"/>
      </w:pPr>
      <w:r>
        <w:rPr>
          <w:rFonts w:ascii="IRNazanin" w:hAnsi="IRNazanin" w:eastAsia="IRNazanin" w:cs="IRNazanin"/>
          <w:lang w:bidi="fa-IR"/>
          <w:color w:val="111111"/>
          <w:sz w:val="28"/>
          <w:szCs w:val="28"/>
          <w:rtl/>
        </w:rPr>
        <w:t xml:space="preserve">كا: علي العزيري ابن باپیر، تا: 1320 ه، 135 ق، 11 س، 12*18 سم [ف: 4 - 85]</w:t>
      </w:r>
    </w:p>
    <w:p>
      <w:pPr>
        <w:pStyle w:val="Heading2"/>
      </w:pPr>
      <w:bookmarkStart w:id="1489" w:name="_Toc782"/>
      <w:r>
        <w:t>البهائية تضليل وتجسس لا مبدأ وعقيدة / أديان ومذاهب - عربي</w:t>
      </w:r>
      <w:bookmarkEnd w:id="1489"/>
    </w:p>
    <w:p>
      <w:pPr>
        <w:pStyle w:val="BookText"/>
      </w:pPr>
      <w:r>
        <w:rPr>
          <w:rFonts w:ascii="Amiri" w:hAnsi="Amiri" w:eastAsia="Amiri" w:cs="Amiri"/>
          <w:lang w:bidi="ar-SA"/>
          <w:color w:val="111111"/>
          <w:sz w:val="28"/>
          <w:szCs w:val="28"/>
          <w:rtl/>
        </w:rPr>
        <w:t xml:space="preserve">عبد الزهراء حسين الصغير (1338 - ه)</w:t>
      </w:r>
    </w:p>
    <w:p>
      <w:pPr>
        <w:pStyle w:val="BookText"/>
      </w:pPr>
      <w:r>
        <w:rPr>
          <w:rFonts w:ascii="Times New Roman" w:hAnsi="Times New Roman" w:eastAsia="Times New Roman" w:cs="Times New Roman"/>
          <w:lang w:val="en-US" w:bidi="en-US"/>
          <w:color w:val="111111"/>
          <w:sz w:val="28"/>
          <w:szCs w:val="28"/>
          <w:rtl/>
        </w:rPr>
        <w:t xml:space="preserve">10469.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5734</w:t>
      </w:r>
    </w:p>
    <w:p>
      <w:pPr>
        <w:pStyle w:val="BookText"/>
      </w:pPr>
      <w:r>
        <w:rPr>
          <w:rFonts w:ascii="Amiri" w:hAnsi="Amiri" w:eastAsia="Amiri" w:cs="Amiri"/>
          <w:lang w:bidi="ar-SA"/>
          <w:color w:val="111111"/>
          <w:sz w:val="28"/>
          <w:szCs w:val="28"/>
          <w:rtl/>
        </w:rPr>
        <w:t xml:space="preserve">كاتب = مؤلف، تا: مجهول؛ 303 ص [ف: 1 - 64]</w:t>
      </w:r>
    </w:p>
    <w:p>
      <w:pPr>
        <w:pStyle w:val="Heading2"/>
      </w:pPr>
      <w:bookmarkStart w:id="1490" w:name="_Toc783"/>
      <w:r>
        <w:t>البهائية في الحساب / فقه، حساب - عربي</w:t>
      </w:r>
      <w:bookmarkEnd w:id="1490"/>
    </w:p>
    <w:p>
      <w:pPr>
        <w:pStyle w:val="BookText"/>
      </w:pPr>
      <w:r>
        <w:rPr>
          <w:rFonts w:ascii="Amiri" w:hAnsi="Amiri" w:eastAsia="Amiri" w:cs="Amiri"/>
          <w:lang w:bidi="ar-SA"/>
          <w:color w:val="111111"/>
          <w:sz w:val="28"/>
          <w:szCs w:val="28"/>
          <w:rtl/>
        </w:rPr>
        <w:t xml:space="preserve">الشيخ البهائي، محمّد بن حسين (953 - 1030 ه) 10470. الموصل؛ المكتبة المركزية؛ رقم المخطوط: 1 / 194</w:t>
      </w:r>
    </w:p>
    <w:p>
      <w:pPr>
        <w:pStyle w:val="BookText"/>
      </w:pPr>
      <w:r>
        <w:rPr>
          <w:rFonts w:ascii="Amiri" w:hAnsi="Amiri" w:eastAsia="Amiri" w:cs="Amiri"/>
          <w:lang w:bidi="ar-SA"/>
          <w:color w:val="111111"/>
          <w:sz w:val="28"/>
          <w:szCs w:val="28"/>
          <w:rtl/>
        </w:rPr>
        <w:t xml:space="preserve">كا: إبراهيم بن الحاجي علي بيك، تا: 1120 ه [مجلة المجمع العلمي العراقي: مجلد 15 - 326]</w:t>
      </w:r>
    </w:p>
    <w:p>
      <w:pPr>
        <w:pStyle w:val="Heading2"/>
      </w:pPr>
      <w:bookmarkStart w:id="1491" w:name="_Toc784"/>
      <w:r>
        <w:t>البهجة / عرفان وتصوف - عربي</w:t>
      </w:r>
      <w:bookmarkEnd w:id="1491"/>
    </w:p>
    <w:p>
      <w:pPr>
        <w:pStyle w:val="BookText"/>
      </w:pPr>
      <w:r>
        <w:rPr>
          <w:rFonts w:ascii="Amiri" w:hAnsi="Amiri" w:eastAsia="Amiri" w:cs="Amiri"/>
          <w:lang w:bidi="ar-SA"/>
          <w:color w:val="111111"/>
          <w:sz w:val="28"/>
          <w:szCs w:val="28"/>
          <w:rtl/>
        </w:rPr>
        <w:t xml:space="preserve">الحلاج، حسين بن منصور (234 - 309 ه)</w:t>
      </w:r>
    </w:p>
    <w:p>
      <w:pPr>
        <w:pStyle w:val="BookText"/>
      </w:pPr>
      <w:r>
        <w:rPr>
          <w:rFonts w:ascii="Times New Roman" w:hAnsi="Times New Roman" w:eastAsia="Times New Roman" w:cs="Times New Roman"/>
          <w:lang w:val="en-US" w:bidi="en-US"/>
          <w:color w:val="111111"/>
          <w:sz w:val="28"/>
          <w:szCs w:val="28"/>
          <w:rtl/>
        </w:rPr>
        <w:t xml:space="preserve">10471.</w:t>
      </w:r>
    </w:p>
    <w:p>
      <w:pPr>
        <w:pStyle w:val="BookText"/>
      </w:pPr>
      <w:r>
        <w:rPr>
          <w:rFonts w:ascii="Amiri" w:hAnsi="Amiri" w:eastAsia="Amiri" w:cs="Amiri"/>
          <w:lang w:bidi="ar-SA"/>
          <w:color w:val="111111"/>
          <w:sz w:val="28"/>
          <w:szCs w:val="28"/>
          <w:rtl/>
        </w:rPr>
        <w:t xml:space="preserve">الموصل؛ ناظم العمري؛ رقم المخطوط: 27</w:t>
      </w:r>
    </w:p>
    <w:p>
      <w:pPr>
        <w:pStyle w:val="BookText"/>
      </w:pPr>
      <w:r>
        <w:rPr>
          <w:rFonts w:ascii="IRNazanin" w:hAnsi="IRNazanin" w:eastAsia="IRNazanin" w:cs="IRNazanin"/>
          <w:lang w:bidi="fa-IR"/>
          <w:color w:val="111111"/>
          <w:sz w:val="28"/>
          <w:szCs w:val="28"/>
          <w:rtl/>
        </w:rPr>
        <w:t xml:space="preserve">کا: مجهول، تا: مجهول [المخطوطات الاسلامية في العالم: 3 - 219]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45" w:name="pg8108_75357"/>
    <w:bookmarkEnd w:id="345"/>
    <w:p>
      <w:pPr>
        <w:pStyle w:val="Heading2"/>
      </w:pPr>
      <w:bookmarkStart w:id="1492" w:name="_Toc785"/>
      <w:r>
        <w:t>البهجة / عربي</w:t>
      </w:r>
      <w:bookmarkEnd w:id="1492"/>
    </w:p>
    <w:p>
      <w:pPr>
        <w:pStyle w:val="BookText"/>
      </w:pPr>
      <w:r>
        <w:rPr>
          <w:rFonts w:ascii="Amiri" w:hAnsi="Amiri" w:eastAsia="Amiri" w:cs="Amiri"/>
          <w:lang w:bidi="ar-SA"/>
          <w:color w:val="111111"/>
          <w:sz w:val="28"/>
          <w:szCs w:val="28"/>
          <w:rtl/>
        </w:rPr>
        <w:t xml:space="preserve">الرفاعي، أحمد بن علي (512 ؟ - 578 ه)</w:t>
      </w:r>
    </w:p>
    <w:p>
      <w:pPr>
        <w:pStyle w:val="BookText"/>
      </w:pPr>
      <w:r>
        <w:rPr>
          <w:rFonts w:ascii="Times New Roman" w:hAnsi="Times New Roman" w:eastAsia="Times New Roman" w:cs="Times New Roman"/>
          <w:lang w:val="en-US" w:bidi="en-US"/>
          <w:color w:val="111111"/>
          <w:sz w:val="28"/>
          <w:szCs w:val="28"/>
          <w:rtl/>
        </w:rPr>
        <w:t xml:space="preserve">10472.</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1 / 71</w:t>
      </w:r>
    </w:p>
    <w:p>
      <w:pPr>
        <w:pStyle w:val="BookText"/>
      </w:pPr>
      <w:r>
        <w:rPr>
          <w:rFonts w:ascii="Amiri" w:hAnsi="Amiri" w:eastAsia="Amiri" w:cs="Amiri"/>
          <w:lang w:bidi="ar-SA"/>
          <w:color w:val="111111"/>
          <w:sz w:val="28"/>
          <w:szCs w:val="28"/>
          <w:rtl/>
        </w:rPr>
        <w:t xml:space="preserve">أوّلها: الحمد لله الملك المنان الجواد المقدس عن الأمثال والأنداد</w:t>
      </w:r>
    </w:p>
    <w:p>
      <w:pPr>
        <w:pStyle w:val="BookText"/>
      </w:pPr>
      <w:r>
        <w:rPr>
          <w:rFonts w:ascii="IRNazanin" w:hAnsi="IRNazanin" w:eastAsia="IRNazanin" w:cs="IRNazanin"/>
          <w:lang w:bidi="fa-IR"/>
          <w:color w:val="111111"/>
          <w:sz w:val="28"/>
          <w:szCs w:val="28"/>
          <w:rtl/>
        </w:rPr>
        <w:t xml:space="preserve">کا: سلیم بن بشير، تا: 1145 ه، 20*16 سم [الأوقاف العامة - موصل: 2 - 312]</w:t>
      </w:r>
    </w:p>
    <w:p>
      <w:pPr>
        <w:pStyle w:val="Heading2"/>
      </w:pPr>
      <w:bookmarkStart w:id="1493" w:name="_Toc786"/>
      <w:r>
        <w:t>بهجة الإخوان في ذكر الوزير سليمان / تراجم - عربي</w:t>
      </w:r>
      <w:bookmarkEnd w:id="1493"/>
    </w:p>
    <w:p>
      <w:pPr>
        <w:pStyle w:val="BookText"/>
      </w:pPr>
      <w:r>
        <w:rPr>
          <w:rFonts w:ascii="Amiri" w:hAnsi="Amiri" w:eastAsia="Amiri" w:cs="Amiri"/>
          <w:lang w:bidi="ar-SA"/>
          <w:color w:val="111111"/>
          <w:sz w:val="28"/>
          <w:szCs w:val="28"/>
          <w:rtl/>
        </w:rPr>
        <w:t xml:space="preserve">الرحبي، محمود بن عثمان ( - 1150 ه)</w:t>
      </w:r>
    </w:p>
    <w:p>
      <w:pPr>
        <w:pStyle w:val="BookText"/>
      </w:pPr>
      <w:r>
        <w:rPr>
          <w:rFonts w:ascii="Amiri" w:hAnsi="Amiri" w:eastAsia="Amiri" w:cs="Amiri"/>
          <w:lang w:bidi="ar-SA"/>
          <w:color w:val="111111"/>
          <w:sz w:val="28"/>
          <w:szCs w:val="28"/>
          <w:rtl/>
        </w:rPr>
        <w:t xml:space="preserve">أوّله: البسملة... الحمدلة... وبعد: فيقول أحوج الخلق إلى رضاه الحق، محمود بن الشيخ عثمان الرحبي المفتي في الحلة: لما رأيت من له السعد والمجد والكرم... تاج وزراء آل عثمان... سليمان باشا... من أن أجمع أوصافه الجميلة ومناقبه الجليلة، في تاريخ ينشر على صفحات الزمان... يشتمل ذكره على مناقبه وصفاته ومدة ولائه وولاء أبيه المرحوم حسن باشا، ببغداد، وتاريخ مماته، وما جري في زمانه من حصار بغداد... وسميته بهجة الإخوان في ذكر الوزير سليمان. وهو مرتب على مقدمة وأربعة أبواب وخاتمة...</w:t>
      </w:r>
    </w:p>
    <w:p>
      <w:pPr>
        <w:pStyle w:val="BookText"/>
      </w:pPr>
      <w:r>
        <w:rPr>
          <w:rFonts w:ascii="Amiri" w:hAnsi="Amiri" w:eastAsia="Amiri" w:cs="Amiri"/>
          <w:lang w:bidi="ar-SA"/>
          <w:color w:val="111111"/>
          <w:sz w:val="28"/>
          <w:szCs w:val="28"/>
          <w:rtl/>
        </w:rPr>
        <w:t xml:space="preserve">آخره: أهلا لمشرق أذكياء فطناء، ذوو همم عالية، وأنفس أبية، وبصائر ثاقبة، وكبر ومماراة، وسياسة واعتناء بالأمور، وعقول رزيتة... والحمد لله رب العالمين حمد الشاكرين دائماً أبد الآبدين.</w:t>
      </w:r>
    </w:p>
    <w:p>
      <w:pPr>
        <w:pStyle w:val="BookText"/>
      </w:pPr>
      <w:r>
        <w:rPr>
          <w:rFonts w:ascii="Times New Roman" w:hAnsi="Times New Roman" w:eastAsia="Times New Roman" w:cs="Times New Roman"/>
          <w:lang w:val="en-US" w:bidi="en-US"/>
          <w:color w:val="111111"/>
          <w:sz w:val="28"/>
          <w:szCs w:val="28"/>
          <w:rtl/>
        </w:rPr>
        <w:t xml:space="preserve">10473.</w:t>
      </w:r>
    </w:p>
    <w:p>
      <w:pPr>
        <w:pStyle w:val="BookText"/>
      </w:pPr>
      <w:r>
        <w:rPr>
          <w:rFonts w:ascii="Amiri" w:hAnsi="Amiri" w:eastAsia="Amiri" w:cs="Amiri"/>
          <w:lang w:bidi="ar-SA"/>
          <w:color w:val="111111"/>
          <w:sz w:val="28"/>
          <w:szCs w:val="28"/>
          <w:rtl/>
        </w:rPr>
        <w:t xml:space="preserve">بغداد؛ المجمع العلمي العراقي؛ رقم المخطوط: / 9 تراجم وسير مصورة</w:t>
      </w:r>
    </w:p>
    <w:p>
      <w:pPr>
        <w:pStyle w:val="BookText"/>
      </w:pPr>
      <w:r>
        <w:rPr>
          <w:rFonts w:ascii="IRNazanin" w:hAnsi="IRNazanin" w:eastAsia="IRNazanin" w:cs="IRNazanin"/>
          <w:lang w:bidi="fa-IR"/>
          <w:color w:val="111111"/>
          <w:sz w:val="28"/>
          <w:szCs w:val="28"/>
          <w:rtl/>
        </w:rPr>
        <w:t xml:space="preserve">اولها وآخرها: مطابق</w:t>
      </w:r>
    </w:p>
    <w:p>
      <w:pPr>
        <w:pStyle w:val="BookText"/>
      </w:pPr>
      <w:r>
        <w:rPr>
          <w:rFonts w:ascii="Amiri" w:hAnsi="Amiri" w:eastAsia="Amiri" w:cs="Amiri"/>
          <w:lang w:bidi="ar-SA"/>
          <w:color w:val="111111"/>
          <w:sz w:val="28"/>
          <w:szCs w:val="28"/>
          <w:rtl/>
        </w:rPr>
        <w:t xml:space="preserve">مصدر التصوير: نسخة المتحف البريطاني (برقم</w:t>
      </w:r>
      <w:r>
        <w:rPr>
          <w:rFonts w:ascii="Times New Roman" w:hAnsi="Times New Roman" w:eastAsia="Times New Roman" w:cs="Times New Roman"/>
          <w:lang w:val="en-US" w:bidi="en-US"/>
          <w:color w:val="111111"/>
          <w:sz w:val="28"/>
          <w:szCs w:val="28"/>
          <w:rtl/>
        </w:rPr>
        <w:t xml:space="preserve">Add. 7336 P. 6523 </w:t>
      </w:r>
      <w:r>
        <w:rPr>
          <w:rFonts w:ascii="IRNazanin" w:hAnsi="IRNazanin" w:eastAsia="IRNazanin" w:cs="IRNazanin"/>
          <w:lang w:bidi="fa-IR"/>
          <w:color w:val="111111"/>
          <w:sz w:val="28"/>
          <w:szCs w:val="28"/>
          <w:rtl/>
        </w:rPr>
        <w:t xml:space="preserve">برقم)؛ نسخ، کا: مجهول، تا: مجهول؛ 46 ق، 19 س [ف: 2 - 17]</w:t>
      </w:r>
    </w:p>
    <w:p>
      <w:pPr>
        <w:pStyle w:val="BookText"/>
      </w:pPr>
      <w:r>
        <w:rPr>
          <w:rFonts w:ascii="Times New Roman" w:hAnsi="Times New Roman" w:eastAsia="Times New Roman" w:cs="Times New Roman"/>
          <w:lang w:val="en-US" w:bidi="en-US"/>
          <w:color w:val="111111"/>
          <w:sz w:val="28"/>
          <w:szCs w:val="28"/>
          <w:rtl/>
        </w:rPr>
        <w:t xml:space="preserve">10474.</w:t>
      </w:r>
    </w:p>
    <w:p>
      <w:pPr>
        <w:pStyle w:val="BookText"/>
      </w:pPr>
      <w:r>
        <w:rPr>
          <w:rFonts w:ascii="IRNazanin" w:hAnsi="IRNazanin" w:eastAsia="IRNazanin" w:cs="IRNazanin"/>
          <w:lang w:bidi="fa-IR"/>
          <w:color w:val="111111"/>
          <w:sz w:val="28"/>
          <w:szCs w:val="28"/>
          <w:rtl/>
        </w:rPr>
        <w:t xml:space="preserve">بغداد؛ دار المخطوطات؛ رقم المخطوط: 9453</w:t>
      </w:r>
    </w:p>
    <w:p>
      <w:pPr>
        <w:pStyle w:val="BookText"/>
      </w:pPr>
      <w:r>
        <w:rPr>
          <w:rFonts w:ascii="Amiri" w:hAnsi="Amiri" w:eastAsia="Amiri" w:cs="Amiri"/>
          <w:lang w:bidi="ar-SA"/>
          <w:color w:val="111111"/>
          <w:sz w:val="28"/>
          <w:szCs w:val="28"/>
          <w:rtl/>
        </w:rPr>
        <w:t xml:space="preserve">أوّلها: الحمد لله الملك الحكيم العليم الحليم الحميد الولي...</w:t>
      </w:r>
    </w:p>
    <w:p>
      <w:pPr>
        <w:pStyle w:val="BookText"/>
      </w:pPr>
      <w:r>
        <w:rPr>
          <w:rFonts w:ascii="IRNazanin" w:hAnsi="IRNazanin" w:eastAsia="IRNazanin" w:cs="IRNazanin"/>
          <w:lang w:bidi="fa-IR"/>
          <w:color w:val="111111"/>
          <w:sz w:val="28"/>
          <w:szCs w:val="28"/>
          <w:rtl/>
        </w:rPr>
        <w:t xml:space="preserve">مصورة بالفوتوستات؛ کا: مجهول، تا: مجهول؛ 90 ص، 19 س، 17*12 سم [المتحف العراقي - ف: التاريخ والتراجم - 70]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46" w:name="pg8108_75359"/>
    <w:bookmarkEnd w:id="346"/>
    <w:p>
      <w:pPr>
        <w:pStyle w:val="Heading2"/>
      </w:pPr>
      <w:bookmarkStart w:id="1494" w:name="_Toc787"/>
      <w:r>
        <w:t>بهجة الأسرار ومعدن الأنوار = مناقب الشيخ عبد القادر الكيلاني / تراجم - عربي</w:t>
      </w:r>
      <w:bookmarkEnd w:id="1494"/>
    </w:p>
    <w:p>
      <w:pPr>
        <w:pStyle w:val="BookText"/>
      </w:pPr>
      <w:r>
        <w:rPr>
          <w:rFonts w:ascii="Amiri" w:hAnsi="Amiri" w:eastAsia="Amiri" w:cs="Amiri"/>
          <w:lang w:bidi="ar-SA"/>
          <w:color w:val="111111"/>
          <w:sz w:val="28"/>
          <w:szCs w:val="28"/>
          <w:rtl/>
        </w:rPr>
        <w:t xml:space="preserve">ابن جهضم، علي بن يوسف (744 ؟ - 713 ه)</w:t>
      </w:r>
    </w:p>
    <w:p>
      <w:pPr>
        <w:pStyle w:val="BookText"/>
      </w:pPr>
      <w:r>
        <w:rPr>
          <w:rFonts w:ascii="Amiri" w:hAnsi="Amiri" w:eastAsia="Amiri" w:cs="Amiri"/>
          <w:lang w:bidi="ar-SA"/>
          <w:color w:val="111111"/>
          <w:sz w:val="28"/>
          <w:szCs w:val="28"/>
          <w:rtl/>
        </w:rPr>
        <w:t xml:space="preserve">تاريخ التأليف: 660 ه</w:t>
      </w:r>
    </w:p>
    <w:p>
      <w:pPr>
        <w:pStyle w:val="BookText"/>
      </w:pPr>
      <w:r>
        <w:rPr>
          <w:rFonts w:ascii="Amiri" w:hAnsi="Amiri" w:eastAsia="Amiri" w:cs="Amiri"/>
          <w:lang w:bidi="ar-SA"/>
          <w:color w:val="111111"/>
          <w:sz w:val="28"/>
          <w:szCs w:val="28"/>
          <w:rtl/>
        </w:rPr>
        <w:t xml:space="preserve">أوّله: البسملة. الحمد لله وبالله استفتح باب العون، بأيدي محامد الله عز وجل... وبعد فاني كنت سئلت ان اجمع ما وقع لي من قول شيخنا شيخ الاسلام... عبد القادر الجيلي... وسميته بهجة الاسرار ومعدن الانوار...</w:t>
      </w:r>
    </w:p>
    <w:p>
      <w:pPr>
        <w:pStyle w:val="BookText"/>
      </w:pPr>
      <w:r>
        <w:rPr>
          <w:rFonts w:ascii="IRNazanin" w:hAnsi="IRNazanin" w:eastAsia="IRNazanin" w:cs="IRNazanin"/>
          <w:lang w:bidi="fa-IR"/>
          <w:color w:val="111111"/>
          <w:sz w:val="28"/>
          <w:szCs w:val="28"/>
          <w:rtl/>
        </w:rPr>
        <w:t xml:space="preserve">طبع: مصر، 1301 ه، 1304 ه، استانبول، 1258 ه، تونس، 1302، 1308 ه</w:t>
      </w:r>
    </w:p>
    <w:p>
      <w:pPr>
        <w:pStyle w:val="BookText"/>
      </w:pPr>
      <w:r>
        <w:rPr>
          <w:rFonts w:ascii="Amiri" w:hAnsi="Amiri" w:eastAsia="Amiri" w:cs="Amiri"/>
          <w:lang w:bidi="ar-SA"/>
          <w:color w:val="111111"/>
          <w:sz w:val="28"/>
          <w:szCs w:val="28"/>
          <w:rtl/>
        </w:rPr>
        <w:t xml:space="preserve">[فنخا 6: 171 (2 نسخة)]</w:t>
      </w:r>
    </w:p>
    <w:p>
      <w:pPr>
        <w:pStyle w:val="BookText"/>
      </w:pPr>
      <w:r>
        <w:rPr>
          <w:rFonts w:ascii="Times New Roman" w:hAnsi="Times New Roman" w:eastAsia="Times New Roman" w:cs="Times New Roman"/>
          <w:lang w:val="en-US" w:bidi="en-US"/>
          <w:color w:val="111111"/>
          <w:sz w:val="28"/>
          <w:szCs w:val="28"/>
          <w:rtl/>
        </w:rPr>
        <w:t xml:space="preserve">10475.</w:t>
      </w:r>
    </w:p>
    <w:p>
      <w:pPr>
        <w:pStyle w:val="BookText"/>
      </w:pPr>
      <w:r>
        <w:rPr>
          <w:rFonts w:ascii="IRNazanin" w:hAnsi="IRNazanin" w:eastAsia="IRNazanin" w:cs="IRNazanin"/>
          <w:lang w:bidi="fa-IR"/>
          <w:color w:val="111111"/>
          <w:sz w:val="28"/>
          <w:szCs w:val="28"/>
          <w:rtl/>
        </w:rPr>
        <w:t xml:space="preserve">بغداد؛ دار المخطوطات؛ رقم المخطوط: 4305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تنتهي في مناقب الامام إبراهيم الاعزب؛ کا: مجهول، تا: القرن 8 ه، ناقصة: الآخر؛ 378 ص، 23 س، 5 / 26*5 / 17 سم [المتحف العراقي - ف: التاريخ والتراجم - 70]</w:t>
      </w:r>
    </w:p>
    <w:p>
      <w:pPr>
        <w:pStyle w:val="BookText"/>
      </w:pPr>
      <w:r>
        <w:rPr>
          <w:rFonts w:ascii="IRNazanin" w:hAnsi="IRNazanin" w:eastAsia="IRNazanin" w:cs="IRNazanin"/>
          <w:lang w:bidi="fa-IR"/>
          <w:color w:val="111111"/>
          <w:sz w:val="28"/>
          <w:szCs w:val="28"/>
          <w:rtl/>
        </w:rPr>
        <w:t xml:space="preserve">10476.. بغداد؛ دار المخطوطات؛ رقم المخطوط: 7466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يوسف بن حريز الشافعي، تا: القرن 10 ه، تملك: إبراهيم بن إسماعيل البغدادي القادري سنة 1135 ه، 363 ص، 23 س، 25*5 / 19 سم [المتحف العراقي -ف: التاريخ والتراجم - 71]</w:t>
      </w:r>
    </w:p>
    <w:p>
      <w:pPr>
        <w:pStyle w:val="BookText"/>
      </w:pPr>
      <w:r>
        <w:rPr>
          <w:rFonts w:ascii="Times New Roman" w:hAnsi="Times New Roman" w:eastAsia="Times New Roman" w:cs="Times New Roman"/>
          <w:lang w:val="en-US" w:bidi="en-US"/>
          <w:color w:val="111111"/>
          <w:sz w:val="28"/>
          <w:szCs w:val="28"/>
          <w:rtl/>
        </w:rPr>
        <w:t xml:space="preserve">10477.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 - 129</w:t>
      </w:r>
    </w:p>
    <w:p>
      <w:pPr>
        <w:pStyle w:val="BookText"/>
      </w:pPr>
      <w:r>
        <w:rPr>
          <w:rFonts w:ascii="Amiri" w:hAnsi="Amiri" w:eastAsia="Amiri" w:cs="Amiri"/>
          <w:lang w:bidi="ar-SA"/>
          <w:color w:val="111111"/>
          <w:sz w:val="28"/>
          <w:szCs w:val="28"/>
          <w:rtl/>
        </w:rPr>
        <w:t xml:space="preserve">كا: حسين البطائني، تا: 27 جمادى الاولى 1004 ه، 318 ص، 5 / 19*5 / 28 سم [ف: 174]</w:t>
      </w:r>
    </w:p>
    <w:p>
      <w:pPr>
        <w:pStyle w:val="BookText"/>
      </w:pPr>
      <w:r>
        <w:rPr>
          <w:rFonts w:ascii="Times New Roman" w:hAnsi="Times New Roman" w:eastAsia="Times New Roman" w:cs="Times New Roman"/>
          <w:lang w:val="en-US" w:bidi="en-US"/>
          <w:color w:val="111111"/>
          <w:sz w:val="28"/>
          <w:szCs w:val="28"/>
          <w:rtl/>
        </w:rPr>
        <w:t xml:space="preserve">10478.</w:t>
      </w:r>
    </w:p>
    <w:p>
      <w:pPr>
        <w:pStyle w:val="BookText"/>
      </w:pPr>
      <w:r>
        <w:rPr>
          <w:rFonts w:ascii="IRNazanin" w:hAnsi="IRNazanin" w:eastAsia="IRNazanin" w:cs="IRNazanin"/>
          <w:lang w:bidi="fa-IR"/>
          <w:color w:val="111111"/>
          <w:sz w:val="28"/>
          <w:szCs w:val="28"/>
          <w:rtl/>
        </w:rPr>
        <w:t xml:space="preserve">بغداد؛ دار المخطوطات؛ رقم المخطوط: 1632</w:t>
      </w:r>
    </w:p>
    <w:p>
      <w:pPr>
        <w:pStyle w:val="BookText"/>
      </w:pPr>
      <w:r>
        <w:rPr>
          <w:rFonts w:ascii="IRNazanin" w:hAnsi="IRNazanin" w:eastAsia="IRNazanin" w:cs="IRNazanin"/>
          <w:lang w:bidi="fa-IR"/>
          <w:color w:val="111111"/>
          <w:sz w:val="28"/>
          <w:szCs w:val="28"/>
          <w:rtl/>
        </w:rPr>
        <w:t xml:space="preserve">القسم الاول من الكتاب؛ نسخ، كا: عثمان بن أحمد بن زين الدین، تا: 1073 ه، 354 ص، 20 س، 27*5 / 19 سم [المتحف العراقي - ف: التاريخ والتراجم -72]</w:t>
      </w:r>
    </w:p>
    <w:p>
      <w:pPr>
        <w:pStyle w:val="BookText"/>
      </w:pPr>
      <w:r>
        <w:rPr>
          <w:rFonts w:ascii="Times New Roman" w:hAnsi="Times New Roman" w:eastAsia="Times New Roman" w:cs="Times New Roman"/>
          <w:lang w:val="en-US" w:bidi="en-US"/>
          <w:color w:val="111111"/>
          <w:sz w:val="28"/>
          <w:szCs w:val="28"/>
          <w:rtl/>
        </w:rPr>
        <w:t xml:space="preserve">10479.</w:t>
      </w:r>
    </w:p>
    <w:p>
      <w:pPr>
        <w:pStyle w:val="BookText"/>
      </w:pPr>
      <w:r>
        <w:rPr>
          <w:rFonts w:ascii="Amiri" w:hAnsi="Amiri" w:eastAsia="Amiri" w:cs="Amiri"/>
          <w:lang w:bidi="ar-SA"/>
          <w:color w:val="111111"/>
          <w:sz w:val="28"/>
          <w:szCs w:val="28"/>
          <w:rtl/>
        </w:rPr>
        <w:t xml:space="preserve">كربلاء؛ العتبة العباسية؛ رقم المخطوط: 236 أوّلها: مطابق؛ آخرها: وقال الشيخ عبد القادر: حسرة من لم يره رضي الله عنه وارضاه عنهم وعنا وعن سائر المسلمين ورحمنا بهم في الدنيا والآخرة انه قريب مجيب</w:t>
      </w:r>
    </w:p>
    <w:p>
      <w:pPr>
        <w:pStyle w:val="BookText"/>
      </w:pPr>
      <w:r>
        <w:rPr>
          <w:rFonts w:ascii="IRNazanin" w:hAnsi="IRNazanin" w:eastAsia="IRNazanin" w:cs="IRNazanin"/>
          <w:lang w:bidi="fa-IR"/>
          <w:color w:val="111111"/>
          <w:sz w:val="28"/>
          <w:szCs w:val="28"/>
          <w:rtl/>
        </w:rPr>
        <w:t xml:space="preserve">نسخ، کا: عبد اللطيف بن... صالح بن عبد القادر بن ساري... بن عبدالسلام، تا: 1089 ه، 286 ق، 21 س، 20*29 سم [ف: 1 - 279]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10480.</w:t>
      </w:r>
    </w:p>
    <w:p>
      <w:pPr>
        <w:pStyle w:val="BookText"/>
      </w:pPr>
      <w:r>
        <w:rPr>
          <w:rFonts w:ascii="IRNazanin" w:hAnsi="IRNazanin" w:eastAsia="IRNazanin" w:cs="IRNazanin"/>
          <w:lang w:bidi="fa-IR"/>
          <w:color w:val="111111"/>
          <w:sz w:val="28"/>
          <w:szCs w:val="28"/>
          <w:rtl/>
        </w:rPr>
        <w:t xml:space="preserve">بغداد؛ دار المخطوطات؛ رقم المخطوط: 6307</w:t>
      </w:r>
    </w:p>
    <w:p>
      <w:pPr>
        <w:pStyle w:val="BookText"/>
      </w:pPr>
      <w:r>
        <w:rPr>
          <w:rFonts w:ascii="IRNazanin" w:hAnsi="IRNazanin" w:eastAsia="IRNazanin" w:cs="IRNazanin"/>
          <w:lang w:bidi="fa-IR"/>
          <w:color w:val="111111"/>
          <w:sz w:val="28"/>
          <w:szCs w:val="28"/>
          <w:rtl/>
        </w:rPr>
        <w:t xml:space="preserve">نسخ، کا: سلمان بن ملاکاظم، تا: القرن 11 ه، 296 ص، 19 س، 5 / 24*15 سم [المتحف العراقي - ف: التاريخ والتراجم - 71]</w:t>
      </w:r>
    </w:p>
    <w:p>
      <w:pPr>
        <w:pStyle w:val="BookText"/>
      </w:pPr>
      <w:r>
        <w:rPr>
          <w:rFonts w:ascii="Times New Roman" w:hAnsi="Times New Roman" w:eastAsia="Times New Roman" w:cs="Times New Roman"/>
          <w:lang w:val="en-US" w:bidi="en-US"/>
          <w:color w:val="111111"/>
          <w:sz w:val="28"/>
          <w:szCs w:val="28"/>
          <w:rtl/>
        </w:rPr>
        <w:t xml:space="preserve">10481.</w:t>
      </w:r>
    </w:p>
    <w:p>
      <w:pPr>
        <w:pStyle w:val="BookText"/>
      </w:pPr>
      <w:r>
        <w:rPr>
          <w:rFonts w:ascii="IRNazanin" w:hAnsi="IRNazanin" w:eastAsia="IRNazanin" w:cs="IRNazanin"/>
          <w:lang w:bidi="fa-IR"/>
          <w:color w:val="111111"/>
          <w:sz w:val="28"/>
          <w:szCs w:val="28"/>
          <w:rtl/>
        </w:rPr>
        <w:t xml:space="preserve">بغداد؛ دار المخطوطات؛ رقم المخطوط: 6176</w:t>
      </w:r>
    </w:p>
    <w:p>
      <w:pPr>
        <w:pStyle w:val="BookText"/>
      </w:pPr>
      <w:r>
        <w:rPr>
          <w:rFonts w:ascii="IRNazanin" w:hAnsi="IRNazanin" w:eastAsia="IRNazanin" w:cs="IRNazanin"/>
          <w:lang w:bidi="fa-IR"/>
          <w:color w:val="111111"/>
          <w:sz w:val="28"/>
          <w:szCs w:val="28"/>
          <w:rtl/>
        </w:rPr>
        <w:t xml:space="preserve">نسخ، کا: مجهول، تا: القرن 11 ه، تملك: عبد الكافي بن محمّد بن زين الدين الدمشقي القادري سنة 1142 ه، عبد العزيز بن عبد الله بن فيروز الحنبلي سنة 1197 ه، 504ص، 21 س، 24*14 سم [المتحف العراقي - ف: التاريخ والتراجم - 72]</w:t>
      </w:r>
    </w:p>
    <w:p>
      <w:pPr>
        <w:pStyle w:val="BookText"/>
      </w:pPr>
      <w:r>
        <w:rPr>
          <w:rFonts w:ascii="Times New Roman" w:hAnsi="Times New Roman" w:eastAsia="Times New Roman" w:cs="Times New Roman"/>
          <w:lang w:val="en-US" w:bidi="en-US"/>
          <w:color w:val="111111"/>
          <w:sz w:val="28"/>
          <w:szCs w:val="28"/>
          <w:rtl/>
        </w:rPr>
        <w:t xml:space="preserve">10482.</w:t>
      </w:r>
    </w:p>
    <w:p>
      <w:pPr>
        <w:pStyle w:val="BookText"/>
      </w:pPr>
      <w:r>
        <w:rPr>
          <w:rFonts w:ascii="Amiri" w:hAnsi="Amiri" w:eastAsia="Amiri" w:cs="Amiri"/>
          <w:lang w:bidi="ar-SA"/>
          <w:color w:val="111111"/>
          <w:sz w:val="28"/>
          <w:szCs w:val="28"/>
          <w:rtl/>
        </w:rPr>
        <w:t xml:space="preserve">بغداد؛ المكتبة القادرية؛ رقم المخطوط: 1233</w:t>
      </w:r>
    </w:p>
    <w:p>
      <w:pPr>
        <w:pStyle w:val="BookText"/>
      </w:pPr>
      <w:r>
        <w:rPr>
          <w:rFonts w:ascii="Amiri" w:hAnsi="Amiri" w:eastAsia="Amiri" w:cs="Amiri"/>
          <w:lang w:bidi="ar-SA"/>
          <w:color w:val="111111"/>
          <w:sz w:val="28"/>
          <w:szCs w:val="28"/>
          <w:rtl/>
        </w:rPr>
        <w:t xml:space="preserve">أوّلها: مطابق؛ آخرها: جمع الفقير إلى الله تعالى الغني به علي بن يوسف بن حريز بن معضاد بن فضل الشافعي غفر الله لهم أجمعين</w:t>
      </w:r>
    </w:p>
    <w:p>
      <w:pPr>
        <w:pStyle w:val="BookText"/>
      </w:pPr>
      <w:r>
        <w:rPr>
          <w:rFonts w:ascii="IRNazanin" w:hAnsi="IRNazanin" w:eastAsia="IRNazanin" w:cs="IRNazanin"/>
          <w:lang w:bidi="fa-IR"/>
          <w:color w:val="111111"/>
          <w:sz w:val="28"/>
          <w:szCs w:val="28"/>
          <w:rtl/>
        </w:rPr>
        <w:t xml:space="preserve">معتاد، کا: درویش محمّد مراد الهندي، تا: 25 جمادى الثانية 1118 ه، بغداد (حرم سيدي الشيخ محيي الدين عبد القادر)؛ تملك إبراهيم بن محمّد البرزنجي سنة 1210 ه، السيد محمود بن السيد زكريا القادري سنة 1219 ه، محمّد بن سید إسماعيل الجلبي سنة 1272ه، 151 ق، 27 س، 21*29 سم [ف: 4 - 160]</w:t>
      </w:r>
    </w:p>
    <w:p>
      <w:pPr>
        <w:pStyle w:val="BookText"/>
      </w:pPr>
      <w:r>
        <w:rPr>
          <w:rFonts w:ascii="Times New Roman" w:hAnsi="Times New Roman" w:eastAsia="Times New Roman" w:cs="Times New Roman"/>
          <w:lang w:val="en-US" w:bidi="en-US"/>
          <w:color w:val="111111"/>
          <w:sz w:val="28"/>
          <w:szCs w:val="28"/>
          <w:rtl/>
        </w:rPr>
        <w:t xml:space="preserve">10483.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7605</w:t>
      </w:r>
    </w:p>
    <w:p>
      <w:pPr>
        <w:pStyle w:val="BookText"/>
      </w:pPr>
      <w:r>
        <w:rPr>
          <w:rFonts w:ascii="Amiri" w:hAnsi="Amiri" w:eastAsia="Amiri" w:cs="Amiri"/>
          <w:lang w:bidi="ar-SA"/>
          <w:color w:val="111111"/>
          <w:sz w:val="28"/>
          <w:szCs w:val="28"/>
          <w:rtl/>
        </w:rPr>
        <w:t xml:space="preserve">كا: إبراهيم بن إسماعيل البغدادي، تا: 1135 ه، 340 ص [ف: 1 - 64]</w:t>
      </w:r>
    </w:p>
    <w:p>
      <w:pPr>
        <w:pStyle w:val="BookText"/>
      </w:pPr>
      <w:r>
        <w:rPr>
          <w:rFonts w:ascii="Times New Roman" w:hAnsi="Times New Roman" w:eastAsia="Times New Roman" w:cs="Times New Roman"/>
          <w:lang w:val="en-US" w:bidi="en-US"/>
          <w:color w:val="111111"/>
          <w:sz w:val="28"/>
          <w:szCs w:val="28"/>
          <w:rtl/>
        </w:rPr>
        <w:t xml:space="preserve">10484.</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155</w:t>
      </w:r>
    </w:p>
    <w:p>
      <w:pPr>
        <w:pStyle w:val="BookText"/>
      </w:pPr>
      <w:r>
        <w:rPr>
          <w:rFonts w:ascii="IRNazanin" w:hAnsi="IRNazanin" w:eastAsia="IRNazanin" w:cs="IRNazanin"/>
          <w:lang w:bidi="fa-IR"/>
          <w:color w:val="111111"/>
          <w:sz w:val="28"/>
          <w:szCs w:val="28"/>
          <w:rtl/>
        </w:rPr>
        <w:t xml:space="preserve">نسخ، کا: سلمان بن ملا کاظم، تا: القرن 12 ه، ناقصة: الأوّل؛ 211 ق، 19 س، 15*5 / 21 سم [ف: 93]</w:t>
      </w:r>
    </w:p>
    <w:p>
      <w:pPr>
        <w:pStyle w:val="BookText"/>
      </w:pPr>
      <w:r>
        <w:rPr>
          <w:rFonts w:ascii="Times New Roman" w:hAnsi="Times New Roman" w:eastAsia="Times New Roman" w:cs="Times New Roman"/>
          <w:lang w:val="en-US" w:bidi="en-US"/>
          <w:color w:val="111111"/>
          <w:sz w:val="28"/>
          <w:szCs w:val="28"/>
          <w:rtl/>
        </w:rPr>
        <w:t xml:space="preserve">10485.</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22 أوّلها: مطابق</w:t>
      </w:r>
    </w:p>
    <w:p>
      <w:pPr>
        <w:pStyle w:val="BookText"/>
      </w:pPr>
      <w:r>
        <w:rPr>
          <w:rFonts w:ascii="IRNazanin" w:hAnsi="IRNazanin" w:eastAsia="IRNazanin" w:cs="IRNazanin"/>
          <w:lang w:bidi="fa-IR"/>
          <w:color w:val="111111"/>
          <w:sz w:val="28"/>
          <w:szCs w:val="28"/>
          <w:rtl/>
        </w:rPr>
        <w:t xml:space="preserve">نسخ، کا: مجهول، تا: القرن 12 ه، 252 ق، 21 س، 13*23 سم [ف: 23]</w:t>
      </w:r>
    </w:p>
    <w:p>
      <w:pPr>
        <w:pStyle w:val="BookText"/>
      </w:pPr>
      <w:r>
        <w:rPr>
          <w:rFonts w:ascii="Times New Roman" w:hAnsi="Times New Roman" w:eastAsia="Times New Roman" w:cs="Times New Roman"/>
          <w:lang w:val="en-US" w:bidi="en-US"/>
          <w:color w:val="111111"/>
          <w:sz w:val="28"/>
          <w:szCs w:val="28"/>
          <w:rtl/>
        </w:rPr>
        <w:t xml:space="preserve">10486.</w:t>
      </w:r>
    </w:p>
    <w:p>
      <w:pPr>
        <w:pStyle w:val="BookText"/>
      </w:pPr>
      <w:r>
        <w:rPr>
          <w:rFonts w:ascii="Amiri" w:hAnsi="Amiri" w:eastAsia="Amiri" w:cs="Amiri"/>
          <w:lang w:bidi="ar-SA"/>
          <w:color w:val="111111"/>
          <w:sz w:val="28"/>
          <w:szCs w:val="28"/>
          <w:rtl/>
        </w:rPr>
        <w:t xml:space="preserve">بغداد؛ المكتبة القادرية؛ رقم المخطوط: 1234 نسخ، كا: ملا إسماعيل بن ملا إبراهيم الحافظ التكريتي، تا: 1245 ه، 309 ق، 20 س، 14*20 سم [ف: 4 - 160] 10487. بغداد؛ دار المخطوطات؛ رقم المخطوط: 2579</w:t>
      </w:r>
    </w:p>
    <w:p>
      <w:pPr>
        <w:pStyle w:val="BookText"/>
      </w:pPr>
      <w:r>
        <w:rPr>
          <w:rFonts w:ascii="Amiri" w:hAnsi="Amiri" w:eastAsia="Amiri" w:cs="Amiri"/>
          <w:lang w:bidi="ar-SA"/>
          <w:color w:val="111111"/>
          <w:sz w:val="28"/>
          <w:szCs w:val="28"/>
          <w:rtl/>
        </w:rPr>
        <w:t xml:space="preserve">كا: محمّد بن عمر بن قبيلة، تا: 1272 ه، لاجل الشيخ محمّد البريفكي؛ 346 ص، 17 س، 22*16 سم [المتحف العراقي - ف: التاريخ والتراجم - 72]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47" w:name="pg8108_75364"/>
    <w:bookmarkEnd w:id="347"/>
    <w:p>
      <w:pPr>
        <w:pStyle w:val="BookText"/>
      </w:pPr>
      <w:r>
        <w:rPr>
          <w:rFonts w:ascii="Times New Roman" w:hAnsi="Times New Roman" w:eastAsia="Times New Roman" w:cs="Times New Roman"/>
          <w:lang w:val="en-US" w:bidi="en-US"/>
          <w:color w:val="111111"/>
          <w:sz w:val="28"/>
          <w:szCs w:val="28"/>
          <w:rtl/>
        </w:rPr>
        <w:t xml:space="preserve">10488.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6375</w:t>
      </w:r>
    </w:p>
    <w:p>
      <w:pPr>
        <w:pStyle w:val="BookText"/>
      </w:pPr>
      <w:r>
        <w:rPr>
          <w:rFonts w:ascii="IRNazanin" w:hAnsi="IRNazanin" w:eastAsia="IRNazanin" w:cs="IRNazanin"/>
          <w:lang w:bidi="fa-IR"/>
          <w:color w:val="111111"/>
          <w:sz w:val="28"/>
          <w:szCs w:val="28"/>
          <w:rtl/>
        </w:rPr>
        <w:t xml:space="preserve">کا: سلمان بن ملا کاظم، تا: مجهول؛ ناقصة: الأوّل؛ 424 ص [ف: 1 - 64]</w:t>
      </w:r>
    </w:p>
    <w:p>
      <w:pPr>
        <w:pStyle w:val="BookText"/>
      </w:pPr>
      <w:r>
        <w:rPr>
          <w:rFonts w:ascii="Times New Roman" w:hAnsi="Times New Roman" w:eastAsia="Times New Roman" w:cs="Times New Roman"/>
          <w:lang w:val="en-US" w:bidi="en-US"/>
          <w:color w:val="111111"/>
          <w:sz w:val="28"/>
          <w:szCs w:val="28"/>
          <w:rtl/>
        </w:rPr>
        <w:t xml:space="preserve">10489.</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 / 108</w:t>
      </w:r>
    </w:p>
    <w:p>
      <w:pPr>
        <w:pStyle w:val="BookText"/>
      </w:pPr>
      <w:r>
        <w:rPr>
          <w:rFonts w:ascii="IRNazanin" w:hAnsi="IRNazanin" w:eastAsia="IRNazanin" w:cs="IRNazanin"/>
          <w:lang w:bidi="fa-IR"/>
          <w:color w:val="111111"/>
          <w:sz w:val="28"/>
          <w:szCs w:val="28"/>
          <w:rtl/>
        </w:rPr>
        <w:t xml:space="preserve">کا: مجهول، تا: مجهول؛ ناقصة: الآخر؛ 22*17 سم [الأوقاف العامة - موصل: 7 - 324]</w:t>
      </w:r>
    </w:p>
    <w:p>
      <w:pPr>
        <w:pStyle w:val="BookText"/>
      </w:pPr>
      <w:r>
        <w:rPr>
          <w:rFonts w:ascii="Times New Roman" w:hAnsi="Times New Roman" w:eastAsia="Times New Roman" w:cs="Times New Roman"/>
          <w:lang w:val="en-US" w:bidi="en-US"/>
          <w:color w:val="111111"/>
          <w:sz w:val="28"/>
          <w:szCs w:val="28"/>
          <w:rtl/>
        </w:rPr>
        <w:t xml:space="preserve">10490.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4836</w:t>
      </w:r>
    </w:p>
    <w:p>
      <w:pPr>
        <w:pStyle w:val="BookText"/>
      </w:pPr>
      <w:r>
        <w:rPr>
          <w:rFonts w:ascii="IRNazanin" w:hAnsi="IRNazanin" w:eastAsia="IRNazanin" w:cs="IRNazanin"/>
          <w:lang w:bidi="fa-IR"/>
          <w:color w:val="111111"/>
          <w:sz w:val="28"/>
          <w:szCs w:val="28"/>
          <w:rtl/>
        </w:rPr>
        <w:t xml:space="preserve">کا: مجهول، تا: مجهول؛ ناقصة: الأوّل والآخر؛ 150 ص [ف: 1 - 64]</w:t>
      </w:r>
    </w:p>
    <w:p>
      <w:pPr>
        <w:pStyle w:val="BookText"/>
      </w:pPr>
      <w:r>
        <w:rPr>
          <w:rFonts w:ascii="Times New Roman" w:hAnsi="Times New Roman" w:eastAsia="Times New Roman" w:cs="Times New Roman"/>
          <w:lang w:val="en-US" w:bidi="en-US"/>
          <w:color w:val="111111"/>
          <w:sz w:val="28"/>
          <w:szCs w:val="28"/>
          <w:rtl/>
        </w:rPr>
        <w:t xml:space="preserve">10491.</w:t>
      </w:r>
    </w:p>
    <w:p>
      <w:pPr>
        <w:pStyle w:val="BookText"/>
      </w:pPr>
      <w:r>
        <w:rPr>
          <w:rFonts w:ascii="Amiri" w:hAnsi="Amiri" w:eastAsia="Amiri" w:cs="Amiri"/>
          <w:lang w:bidi="ar-SA"/>
          <w:color w:val="111111"/>
          <w:sz w:val="28"/>
          <w:szCs w:val="28"/>
          <w:rtl/>
        </w:rPr>
        <w:t xml:space="preserve">بغداد؛ مكتبة الأوقاف العامة؛ رقم المخطوط: 4790 أوّلها: مطابق</w:t>
      </w:r>
    </w:p>
    <w:p>
      <w:pPr>
        <w:pStyle w:val="BookText"/>
      </w:pPr>
      <w:r>
        <w:rPr>
          <w:rFonts w:ascii="IRNazanin" w:hAnsi="IRNazanin" w:eastAsia="IRNazanin" w:cs="IRNazanin"/>
          <w:lang w:bidi="fa-IR"/>
          <w:color w:val="111111"/>
          <w:sz w:val="28"/>
          <w:szCs w:val="28"/>
          <w:rtl/>
        </w:rPr>
        <w:t xml:space="preserve">کا: مجهول، تا: مجهول؛ 308 ق، 15*22 سم [ف: 4 - 213]</w:t>
      </w:r>
    </w:p>
    <w:p>
      <w:pPr>
        <w:pStyle w:val="BookText"/>
      </w:pPr>
      <w:r>
        <w:rPr>
          <w:rFonts w:ascii="Times New Roman" w:hAnsi="Times New Roman" w:eastAsia="Times New Roman" w:cs="Times New Roman"/>
          <w:lang w:val="en-US" w:bidi="en-US"/>
          <w:color w:val="111111"/>
          <w:sz w:val="28"/>
          <w:szCs w:val="28"/>
          <w:rtl/>
        </w:rPr>
        <w:t xml:space="preserve">10492.</w:t>
      </w:r>
    </w:p>
    <w:p>
      <w:pPr>
        <w:pStyle w:val="BookText"/>
      </w:pPr>
      <w:r>
        <w:rPr>
          <w:rFonts w:ascii="IRNazanin" w:hAnsi="IRNazanin" w:eastAsia="IRNazanin" w:cs="IRNazanin"/>
          <w:lang w:bidi="fa-IR"/>
          <w:color w:val="111111"/>
          <w:sz w:val="28"/>
          <w:szCs w:val="28"/>
          <w:rtl/>
        </w:rPr>
        <w:t xml:space="preserve">الموصل؛ المكتبة المركزية؛ رقم المخطوط: 200 کا: مجهول، تا: مجهول؛ ناقصة: الأوّل والآخر [مجلة المجمع العلمي العراقي: مجلد 15 - 327]</w:t>
      </w:r>
    </w:p>
    <w:p>
      <w:pPr>
        <w:pStyle w:val="BookText"/>
      </w:pPr>
      <w:r>
        <w:rPr>
          <w:rFonts w:ascii="Times New Roman" w:hAnsi="Times New Roman" w:eastAsia="Times New Roman" w:cs="Times New Roman"/>
          <w:lang w:val="en-US" w:bidi="en-US"/>
          <w:color w:val="111111"/>
          <w:sz w:val="28"/>
          <w:szCs w:val="28"/>
          <w:rtl/>
        </w:rPr>
        <w:t xml:space="preserve">10493.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4790</w:t>
      </w:r>
    </w:p>
    <w:p>
      <w:pPr>
        <w:pStyle w:val="BookText"/>
      </w:pPr>
      <w:r>
        <w:rPr>
          <w:rFonts w:ascii="IRNazanin" w:hAnsi="IRNazanin" w:eastAsia="IRNazanin" w:cs="IRNazanin"/>
          <w:lang w:bidi="fa-IR"/>
          <w:color w:val="111111"/>
          <w:sz w:val="28"/>
          <w:szCs w:val="28"/>
          <w:rtl/>
        </w:rPr>
        <w:t xml:space="preserve">کا: مجهول، تا: مجهول؛ ناقصة: الآخر؛ 246 ص [ف: 1 - 64]</w:t>
      </w:r>
    </w:p>
    <w:p>
      <w:pPr>
        <w:pStyle w:val="BookText"/>
      </w:pPr>
      <w:r>
        <w:rPr>
          <w:rFonts w:ascii="Times New Roman" w:hAnsi="Times New Roman" w:eastAsia="Times New Roman" w:cs="Times New Roman"/>
          <w:lang w:val="en-US" w:bidi="en-US"/>
          <w:color w:val="111111"/>
          <w:sz w:val="28"/>
          <w:szCs w:val="28"/>
          <w:rtl/>
        </w:rPr>
        <w:t xml:space="preserve">10494.</w:t>
      </w:r>
    </w:p>
    <w:p>
      <w:pPr>
        <w:pStyle w:val="BookText"/>
      </w:pPr>
      <w:r>
        <w:rPr>
          <w:rFonts w:ascii="Amiri" w:hAnsi="Amiri" w:eastAsia="Amiri" w:cs="Amiri"/>
          <w:lang w:bidi="ar-SA"/>
          <w:color w:val="111111"/>
          <w:sz w:val="28"/>
          <w:szCs w:val="28"/>
          <w:rtl/>
        </w:rPr>
        <w:t xml:space="preserve">بغداد؛ محمّد مكية؛ رقم المخطوط: 156</w:t>
      </w:r>
    </w:p>
    <w:p>
      <w:pPr>
        <w:pStyle w:val="BookText"/>
      </w:pPr>
      <w:r>
        <w:rPr>
          <w:rFonts w:ascii="IRNazanin" w:hAnsi="IRNazanin" w:eastAsia="IRNazanin" w:cs="IRNazanin"/>
          <w:lang w:bidi="fa-IR"/>
          <w:color w:val="111111"/>
          <w:sz w:val="28"/>
          <w:szCs w:val="28"/>
          <w:rtl/>
        </w:rPr>
        <w:t xml:space="preserve">کا: مجهول، تا: مجهول؛ 342 ص [المخطوطات الاسلامية في العالم: 3 - 157]</w:t>
      </w:r>
    </w:p>
    <w:p>
      <w:pPr>
        <w:pStyle w:val="Heading2"/>
      </w:pPr>
      <w:bookmarkStart w:id="1495" w:name="_Toc788"/>
      <w:r>
        <w:t>بهجة الألباب في علم الأسطرلاب / اسطرلاب - عربي</w:t>
      </w:r>
      <w:bookmarkEnd w:id="1495"/>
    </w:p>
    <w:p>
      <w:pPr>
        <w:pStyle w:val="BookText"/>
      </w:pPr>
      <w:r>
        <w:rPr>
          <w:rFonts w:ascii="Amiri" w:hAnsi="Amiri" w:eastAsia="Amiri" w:cs="Amiri"/>
          <w:lang w:bidi="ar-SA"/>
          <w:color w:val="111111"/>
          <w:sz w:val="28"/>
          <w:szCs w:val="28"/>
          <w:rtl/>
        </w:rPr>
        <w:t xml:space="preserve">ابن مجدي، أحمد بن رجب ( 767 ؟ - 850 ه)</w:t>
      </w:r>
    </w:p>
    <w:p>
      <w:pPr>
        <w:pStyle w:val="BookText"/>
      </w:pPr>
      <w:r>
        <w:rPr>
          <w:rFonts w:ascii="Amiri" w:hAnsi="Amiri" w:eastAsia="Amiri" w:cs="Amiri"/>
          <w:lang w:bidi="ar-SA"/>
          <w:color w:val="111111"/>
          <w:sz w:val="28"/>
          <w:szCs w:val="28"/>
          <w:rtl/>
        </w:rPr>
        <w:t xml:space="preserve">أوّله: الحمد لله رب الارباب مالك الامم والرقاب والصلاة على من اوفى الحكمة... وبعد فلما كانت الآلات الرصدية مما يحتاج إليه سيما الاسطرلاب...</w:t>
      </w:r>
    </w:p>
    <w:p>
      <w:pPr>
        <w:pStyle w:val="BookText"/>
      </w:pPr>
      <w:r>
        <w:rPr>
          <w:rFonts w:ascii="Times New Roman" w:hAnsi="Times New Roman" w:eastAsia="Times New Roman" w:cs="Times New Roman"/>
          <w:lang w:val="en-US" w:bidi="en-US"/>
          <w:color w:val="111111"/>
          <w:sz w:val="28"/>
          <w:szCs w:val="28"/>
          <w:rtl/>
        </w:rPr>
        <w:t xml:space="preserve">10495.</w:t>
      </w:r>
    </w:p>
    <w:p>
      <w:pPr>
        <w:pStyle w:val="BookText"/>
      </w:pPr>
      <w:r>
        <w:rPr>
          <w:rFonts w:ascii="IRNazanin" w:hAnsi="IRNazanin" w:eastAsia="IRNazanin" w:cs="IRNazanin"/>
          <w:lang w:bidi="fa-IR"/>
          <w:color w:val="111111"/>
          <w:sz w:val="28"/>
          <w:szCs w:val="28"/>
          <w:rtl/>
        </w:rPr>
        <w:t xml:space="preserve">بغداد؛ دار المخطوطات؛ رقم المخطوط: 3 / 7319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1179 ه، 54 ص، 11 س، 15*10 سم [المتحف العراقي - ف: الفلك والتنجيم - 24]</w:t>
      </w:r>
    </w:p>
    <w:p>
      <w:pPr>
        <w:pStyle w:val="BookText"/>
      </w:pPr>
      <w:r>
        <w:rPr>
          <w:rFonts w:ascii="Times New Roman" w:hAnsi="Times New Roman" w:eastAsia="Times New Roman" w:cs="Times New Roman"/>
          <w:lang w:val="en-US" w:bidi="en-US"/>
          <w:color w:val="111111"/>
          <w:sz w:val="28"/>
          <w:szCs w:val="28"/>
          <w:rtl/>
        </w:rPr>
        <w:t xml:space="preserve">10496.</w:t>
      </w:r>
    </w:p>
    <w:p>
      <w:pPr>
        <w:pStyle w:val="BookText"/>
      </w:pPr>
      <w:r>
        <w:rPr>
          <w:rFonts w:ascii="IRNazanin" w:hAnsi="IRNazanin" w:eastAsia="IRNazanin" w:cs="IRNazanin"/>
          <w:lang w:bidi="fa-IR"/>
          <w:color w:val="111111"/>
          <w:sz w:val="28"/>
          <w:szCs w:val="28"/>
          <w:rtl/>
        </w:rPr>
        <w:t xml:space="preserve">بغداد؛ دار المخطوطات؛ رقم المخطوط: 2 / 8311</w:t>
      </w:r>
    </w:p>
    <w:p>
      <w:pPr>
        <w:pStyle w:val="BookText"/>
      </w:pPr>
      <w:r>
        <w:rPr>
          <w:rFonts w:ascii="IRNazanin" w:hAnsi="IRNazanin" w:eastAsia="IRNazanin" w:cs="IRNazanin"/>
          <w:lang w:bidi="fa-IR"/>
          <w:color w:val="111111"/>
          <w:sz w:val="28"/>
          <w:szCs w:val="28"/>
          <w:rtl/>
        </w:rPr>
        <w:t xml:space="preserve">نسخ، کا: محمّد عابد، تا: 1271 ه، 45 ص، 19 س، 21*15 سم [المتحف العراقي - ف: الفلك والتنجيم - 25]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48" w:name="pg8108_75366"/>
    <w:bookmarkEnd w:id="348"/>
    <w:p>
      <w:pPr>
        <w:pStyle w:val="Heading2"/>
      </w:pPr>
      <w:bookmarkStart w:id="1496" w:name="_Toc789"/>
      <w:r>
        <w:t>بهجة الإنسان ومهجة الحيوان = حياة الحيوان للدميري (مختصر) / علم الحيوان - عربي</w:t>
      </w:r>
      <w:bookmarkEnd w:id="1496"/>
    </w:p>
    <w:p>
      <w:pPr>
        <w:pStyle w:val="BookText"/>
      </w:pPr>
      <w:r>
        <w:rPr>
          <w:rFonts w:ascii="Amiri" w:hAnsi="Amiri" w:eastAsia="Amiri" w:cs="Amiri"/>
          <w:lang w:bidi="ar-SA"/>
          <w:color w:val="111111"/>
          <w:sz w:val="28"/>
          <w:szCs w:val="28"/>
          <w:rtl/>
        </w:rPr>
        <w:t xml:space="preserve">القاري الهروي، علي بن سلطان محمّد ( - 1014 ه) المرتبط: حياة الحيوان الكبرى؛ الدميري، محمّد بن موسى (808 - 742 ه)</w:t>
      </w:r>
    </w:p>
    <w:p>
      <w:pPr>
        <w:pStyle w:val="BookText"/>
      </w:pPr>
      <w:r>
        <w:rPr>
          <w:rFonts w:ascii="Amiri" w:hAnsi="Amiri" w:eastAsia="Amiri" w:cs="Amiri"/>
          <w:lang w:bidi="ar-SA"/>
          <w:color w:val="111111"/>
          <w:sz w:val="28"/>
          <w:szCs w:val="28"/>
          <w:rtl/>
        </w:rPr>
        <w:t xml:space="preserve">تاريخ التأليف: 1003 ه</w:t>
      </w:r>
    </w:p>
    <w:p>
      <w:pPr>
        <w:pStyle w:val="BookText"/>
      </w:pPr>
      <w:r>
        <w:rPr>
          <w:rFonts w:ascii="Times New Roman" w:hAnsi="Times New Roman" w:eastAsia="Times New Roman" w:cs="Times New Roman"/>
          <w:lang w:val="en-US" w:bidi="en-US"/>
          <w:color w:val="111111"/>
          <w:sz w:val="28"/>
          <w:szCs w:val="28"/>
          <w:rtl/>
        </w:rPr>
        <w:t xml:space="preserve">10497.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ادب وشعر 13</w:t>
      </w:r>
    </w:p>
    <w:p>
      <w:pPr>
        <w:pStyle w:val="BookText"/>
      </w:pPr>
      <w:r>
        <w:rPr>
          <w:rFonts w:ascii="IRNazanin" w:hAnsi="IRNazanin" w:eastAsia="IRNazanin" w:cs="IRNazanin"/>
          <w:lang w:bidi="fa-IR"/>
          <w:color w:val="111111"/>
          <w:sz w:val="28"/>
          <w:szCs w:val="28"/>
          <w:rtl/>
        </w:rPr>
        <w:t xml:space="preserve">كا: إبراهيم کتخدا، تا: 23 شوال 1143 ه، مصر؛ 264 ص، 21*16 سم [ف: 84]</w:t>
      </w:r>
    </w:p>
    <w:p>
      <w:pPr>
        <w:pStyle w:val="Heading2"/>
      </w:pPr>
      <w:bookmarkStart w:id="1497" w:name="_Toc790"/>
      <w:r>
        <w:t>بهجة البصر في نظم نخبة الفكر / شعر، دراية - عربي</w:t>
      </w:r>
      <w:bookmarkEnd w:id="1497"/>
    </w:p>
    <w:p>
      <w:pPr>
        <w:pStyle w:val="BookText"/>
      </w:pPr>
      <w:r>
        <w:rPr>
          <w:rFonts w:ascii="Amiri" w:hAnsi="Amiri" w:eastAsia="Amiri" w:cs="Amiri"/>
          <w:lang w:bidi="ar-SA"/>
          <w:color w:val="111111"/>
          <w:sz w:val="28"/>
          <w:szCs w:val="28"/>
          <w:rtl/>
        </w:rPr>
        <w:t xml:space="preserve">الوائلي، عثمان بن سند (01180 - 1242 ؟ ه)</w:t>
      </w:r>
    </w:p>
    <w:p>
      <w:pPr>
        <w:pStyle w:val="BookText"/>
      </w:pPr>
      <w:r>
        <w:rPr>
          <w:rFonts w:ascii="Times New Roman" w:hAnsi="Times New Roman" w:eastAsia="Times New Roman" w:cs="Times New Roman"/>
          <w:lang w:val="en-US" w:bidi="en-US"/>
          <w:color w:val="111111"/>
          <w:sz w:val="28"/>
          <w:szCs w:val="28"/>
          <w:rtl/>
        </w:rPr>
        <w:t xml:space="preserve">10498.</w:t>
      </w:r>
    </w:p>
    <w:p>
      <w:pPr>
        <w:pStyle w:val="BookText"/>
      </w:pPr>
      <w:r>
        <w:rPr>
          <w:rFonts w:ascii="IRNazanin" w:hAnsi="IRNazanin" w:eastAsia="IRNazanin" w:cs="IRNazanin"/>
          <w:lang w:bidi="fa-IR"/>
          <w:color w:val="111111"/>
          <w:sz w:val="28"/>
          <w:szCs w:val="28"/>
          <w:rtl/>
        </w:rPr>
        <w:t xml:space="preserve">بغداد؛ دار المخطوطات؛ رقم المخطوط: 9 / 8716</w:t>
      </w:r>
    </w:p>
    <w:p>
      <w:pPr>
        <w:pStyle w:val="BookText"/>
      </w:pPr>
      <w:r>
        <w:rPr>
          <w:rFonts w:ascii="Amiri" w:hAnsi="Amiri" w:eastAsia="Amiri" w:cs="Amiri"/>
          <w:lang w:bidi="ar-SA"/>
          <w:color w:val="111111"/>
          <w:sz w:val="28"/>
          <w:szCs w:val="28"/>
          <w:rtl/>
        </w:rPr>
        <w:t xml:space="preserve">أوّلها: الحمد لله على مسلسل * احسانه القمر البسيط السلسل</w:t>
      </w:r>
    </w:p>
    <w:p>
      <w:pPr>
        <w:pStyle w:val="BookText"/>
      </w:pPr>
      <w:r>
        <w:rPr>
          <w:rFonts w:ascii="IRNazanin" w:hAnsi="IRNazanin" w:eastAsia="IRNazanin" w:cs="IRNazanin"/>
          <w:lang w:bidi="fa-IR"/>
          <w:color w:val="111111"/>
          <w:sz w:val="28"/>
          <w:szCs w:val="28"/>
          <w:rtl/>
        </w:rPr>
        <w:t xml:space="preserve">كا: أبو الثناء شهاب الدين محمود الآلوسي، تا: 1235 ه، 16 ص، 19 س، 20*14 سم [دار صدام - ف: حدیث - 77]</w:t>
      </w:r>
    </w:p>
    <w:p>
      <w:pPr>
        <w:pStyle w:val="Heading2"/>
      </w:pPr>
      <w:bookmarkStart w:id="1498" w:name="_Toc791"/>
      <w:r>
        <w:t>البهجة البهية في إعراب الآجرومية = البهجة المرضية في إعراب الآجرومية / نحو - عربي</w:t>
      </w:r>
      <w:bookmarkEnd w:id="1498"/>
    </w:p>
    <w:p>
      <w:pPr>
        <w:pStyle w:val="BookText"/>
      </w:pPr>
      <w:r>
        <w:rPr>
          <w:rFonts w:ascii="Amiri" w:hAnsi="Amiri" w:eastAsia="Amiri" w:cs="Amiri"/>
          <w:lang w:bidi="ar-SA"/>
          <w:color w:val="111111"/>
          <w:sz w:val="28"/>
          <w:szCs w:val="28"/>
          <w:rtl/>
        </w:rPr>
        <w:t xml:space="preserve">الآلوسي، عبد الباقي بن محمود (1250 - 1298 ؟ ه) = المرتبط: الآجرومية = مقدمة الآجرومية؛ ابن الآجروم، محمّد بن محمّد (723 - 672 ه) 10499. بغداد؛ مكتبة الأوقاف العامة؛ رقم المخطوط: 2 / 5665</w:t>
      </w:r>
    </w:p>
    <w:p>
      <w:pPr>
        <w:pStyle w:val="BookText"/>
      </w:pPr>
      <w:r>
        <w:rPr>
          <w:rFonts w:ascii="Amiri" w:hAnsi="Amiri" w:eastAsia="Amiri" w:cs="Amiri"/>
          <w:lang w:bidi="ar-SA"/>
          <w:color w:val="111111"/>
          <w:sz w:val="28"/>
          <w:szCs w:val="28"/>
          <w:rtl/>
        </w:rPr>
        <w:t xml:space="preserve">أوّلها: الحمد لله الذي اعرب كلامه عن رفع قدر... نحا نحو بابه، ونصب موائد أفضاله لمن لاذ بجنابه...</w:t>
      </w:r>
    </w:p>
    <w:p>
      <w:pPr>
        <w:pStyle w:val="BookText"/>
      </w:pPr>
      <w:r>
        <w:rPr>
          <w:rFonts w:ascii="Amiri" w:hAnsi="Amiri" w:eastAsia="Amiri" w:cs="Amiri"/>
          <w:lang w:bidi="ar-SA"/>
          <w:color w:val="111111"/>
          <w:sz w:val="28"/>
          <w:szCs w:val="28"/>
          <w:rtl/>
        </w:rPr>
        <w:t xml:space="preserve">كاتب = مؤلف، تا: 1262 ه، 23 ق، 18*25 سم [ف: 4 - 364]</w:t>
      </w:r>
    </w:p>
    <w:p>
      <w:pPr>
        <w:pStyle w:val="BookText"/>
      </w:pPr>
      <w:r>
        <w:rPr>
          <w:rFonts w:ascii="Times New Roman" w:hAnsi="Times New Roman" w:eastAsia="Times New Roman" w:cs="Times New Roman"/>
          <w:lang w:val="en-US" w:bidi="en-US"/>
          <w:color w:val="111111"/>
          <w:sz w:val="28"/>
          <w:szCs w:val="28"/>
          <w:rtl/>
        </w:rPr>
        <w:t xml:space="preserve">10500.</w:t>
      </w:r>
    </w:p>
    <w:p>
      <w:pPr>
        <w:pStyle w:val="BookText"/>
      </w:pPr>
      <w:r>
        <w:rPr>
          <w:rFonts w:ascii="Amiri" w:hAnsi="Amiri" w:eastAsia="Amiri" w:cs="Amiri"/>
          <w:lang w:bidi="ar-SA"/>
          <w:color w:val="111111"/>
          <w:sz w:val="28"/>
          <w:szCs w:val="28"/>
          <w:rtl/>
        </w:rPr>
        <w:t xml:space="preserve">بغداد؛ مكتبة الأوقاف العامة؛ رقم المخطوط: 2 / 6193</w:t>
      </w:r>
    </w:p>
    <w:p>
      <w:pPr>
        <w:pStyle w:val="BookText"/>
      </w:pPr>
      <w:r>
        <w:rPr>
          <w:rFonts w:ascii="IRNazanin" w:hAnsi="IRNazanin" w:eastAsia="IRNazanin" w:cs="IRNazanin"/>
          <w:lang w:bidi="fa-IR"/>
          <w:color w:val="111111"/>
          <w:sz w:val="28"/>
          <w:szCs w:val="28"/>
          <w:rtl/>
        </w:rPr>
        <w:t xml:space="preserve">کا: مجهول، تا: مجهول؛ 23 ق، 16*23 سم [ف: 4 - 453]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49" w:name="pg8108_75368"/>
    <w:bookmarkEnd w:id="349"/>
    <w:p>
      <w:pPr>
        <w:pStyle w:val="Heading2"/>
      </w:pPr>
      <w:bookmarkStart w:id="1499" w:name="_Toc792"/>
      <w:r>
        <w:t>البهجة الجديدة والنهجة الرشيدة / فقه، شعر - عربي</w:t>
      </w:r>
      <w:bookmarkEnd w:id="1499"/>
    </w:p>
    <w:p>
      <w:pPr>
        <w:pStyle w:val="BookText"/>
      </w:pPr>
      <w:r>
        <w:rPr>
          <w:rFonts w:ascii="Amiri" w:hAnsi="Amiri" w:eastAsia="Amiri" w:cs="Amiri"/>
          <w:lang w:bidi="ar-SA"/>
          <w:color w:val="111111"/>
          <w:sz w:val="28"/>
          <w:szCs w:val="28"/>
          <w:rtl/>
        </w:rPr>
        <w:t xml:space="preserve">الفارسكوري، عمر بن محمّد ( - 1018 ه)</w:t>
      </w:r>
    </w:p>
    <w:p>
      <w:pPr>
        <w:pStyle w:val="BookText"/>
      </w:pPr>
      <w:r>
        <w:rPr>
          <w:rFonts w:ascii="Amiri" w:hAnsi="Amiri" w:eastAsia="Amiri" w:cs="Amiri"/>
          <w:lang w:bidi="ar-SA"/>
          <w:color w:val="111111"/>
          <w:sz w:val="28"/>
          <w:szCs w:val="28"/>
          <w:rtl/>
        </w:rPr>
        <w:t xml:space="preserve">تاريخ التأليف: 990 ه</w:t>
      </w:r>
    </w:p>
    <w:p>
      <w:pPr>
        <w:pStyle w:val="BookText"/>
      </w:pPr>
      <w:r>
        <w:rPr>
          <w:rFonts w:ascii="Times New Roman" w:hAnsi="Times New Roman" w:eastAsia="Times New Roman" w:cs="Times New Roman"/>
          <w:lang w:val="en-US" w:bidi="en-US"/>
          <w:color w:val="111111"/>
          <w:sz w:val="28"/>
          <w:szCs w:val="28"/>
          <w:rtl/>
        </w:rPr>
        <w:t xml:space="preserve">10501.</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1 / 36 / 22</w:t>
      </w:r>
    </w:p>
    <w:p>
      <w:pPr>
        <w:pStyle w:val="BookText"/>
      </w:pPr>
      <w:r>
        <w:rPr>
          <w:rFonts w:ascii="Amiri" w:hAnsi="Amiri" w:eastAsia="Amiri" w:cs="Amiri"/>
          <w:lang w:bidi="ar-SA"/>
          <w:color w:val="111111"/>
          <w:sz w:val="28"/>
          <w:szCs w:val="28"/>
          <w:rtl/>
        </w:rPr>
        <w:t xml:space="preserve">أوّلها: قال الفقير عفو ربه عمر * حمدا لمن بوابل العلم غمر كاتب = مؤلف، تا: 990 ه [ الأوقاف العامة - موصل: 3 - 127]</w:t>
      </w:r>
    </w:p>
    <w:p>
      <w:pPr>
        <w:pStyle w:val="BookText"/>
      </w:pPr>
      <w:r>
        <w:rPr>
          <w:rFonts w:ascii="Times New Roman" w:hAnsi="Times New Roman" w:eastAsia="Times New Roman" w:cs="Times New Roman"/>
          <w:lang w:val="en-US" w:bidi="en-US"/>
          <w:color w:val="111111"/>
          <w:sz w:val="28"/>
          <w:szCs w:val="28"/>
          <w:rtl/>
        </w:rPr>
        <w:t xml:space="preserve">10502.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 2069</w:t>
      </w:r>
    </w:p>
    <w:p>
      <w:pPr>
        <w:pStyle w:val="BookText"/>
      </w:pPr>
      <w:r>
        <w:rPr>
          <w:rFonts w:ascii="IRNazanin" w:hAnsi="IRNazanin" w:eastAsia="IRNazanin" w:cs="IRNazanin"/>
          <w:lang w:bidi="fa-IR"/>
          <w:color w:val="111111"/>
          <w:sz w:val="28"/>
          <w:szCs w:val="28"/>
          <w:rtl/>
        </w:rPr>
        <w:t xml:space="preserve">أوّلها: البسملة. وصلى الله على سيدنا محمّد وعلى آله وصحبه أجمعين وسلم تسليما. قال فقیر عفو ربه عمر * حمدا لمن بوابل العلم عمر / فسيقت رياض اغصان الفطر * واتسقت غياض افنان الفكر... وبعد هذي درة فريدة وبعد هذي درة فريدة * لعاطل الزمان حلت جيدة / سميتها بالبهجه الجديدة * ولقبت بالنهجة الرشيدة / فيها اختصرت بهجة بن الوردي * في ثلثي ابياتها بالعد</w:t>
      </w:r>
    </w:p>
    <w:p>
      <w:pPr>
        <w:pStyle w:val="BookText"/>
      </w:pPr>
      <w:r>
        <w:rPr>
          <w:rFonts w:ascii="Amiri" w:hAnsi="Amiri" w:eastAsia="Amiri" w:cs="Amiri"/>
          <w:lang w:bidi="ar-SA"/>
          <w:color w:val="111111"/>
          <w:sz w:val="28"/>
          <w:szCs w:val="28"/>
          <w:rtl/>
        </w:rPr>
        <w:t xml:space="preserve">الطهارة امهات الاولاد؛ كا: أحمد بن ظاهر الجبوري، تا: 1287 ه، 244 ص، 15 س، 15*21 سم [ف: 1 - 165]</w:t>
      </w:r>
    </w:p>
    <w:p>
      <w:pPr>
        <w:pStyle w:val="Heading2"/>
      </w:pPr>
      <w:bookmarkStart w:id="1500" w:name="_Toc793"/>
      <w:r>
        <w:t>بهجة الحاوي البهجة الوردية بهجة الحدائق في شرح كلمات كلام الله الناطق / شرح الحديث - عربي</w:t>
      </w:r>
      <w:bookmarkEnd w:id="1500"/>
    </w:p>
    <w:p>
      <w:pPr>
        <w:pStyle w:val="BookText"/>
      </w:pPr>
      <w:r>
        <w:rPr>
          <w:rFonts w:ascii="Amiri" w:hAnsi="Amiri" w:eastAsia="Amiri" w:cs="Amiri"/>
          <w:lang w:bidi="ar-SA"/>
          <w:color w:val="111111"/>
          <w:sz w:val="28"/>
          <w:szCs w:val="28"/>
          <w:rtl/>
        </w:rPr>
        <w:t xml:space="preserve">كلستانه الاصفهاني، محمّد بن ابي تراب ( - 1110 ه) المرتبط: نهج البلاغة؛ شريف الرضي، محمّد بن حسين (406 - 359 ه)</w:t>
      </w:r>
    </w:p>
    <w:p>
      <w:pPr>
        <w:pStyle w:val="BookText"/>
      </w:pPr>
      <w:r>
        <w:rPr>
          <w:rFonts w:ascii="Amiri" w:hAnsi="Amiri" w:eastAsia="Amiri" w:cs="Amiri"/>
          <w:lang w:bidi="ar-SA"/>
          <w:color w:val="111111"/>
          <w:sz w:val="28"/>
          <w:szCs w:val="28"/>
          <w:rtl/>
        </w:rPr>
        <w:t xml:space="preserve">تاريخ التأليف: 1097 ه</w:t>
      </w:r>
    </w:p>
    <w:p>
      <w:pPr>
        <w:pStyle w:val="BookText"/>
      </w:pPr>
      <w:r>
        <w:rPr>
          <w:rFonts w:ascii="Amiri" w:hAnsi="Amiri" w:eastAsia="Amiri" w:cs="Amiri"/>
          <w:lang w:bidi="ar-SA"/>
          <w:color w:val="111111"/>
          <w:sz w:val="28"/>
          <w:szCs w:val="28"/>
          <w:rtl/>
        </w:rPr>
        <w:t xml:space="preserve">أوّله: البسملة. الحمد لله الذي ابلج نهج البلاغة مناهج البلاغ ليكون للمستبصرين... أما بعد فيقول المرتجي صنع ربه وغفرانه علاء الدين محمّد بن أبي تراب...</w:t>
      </w:r>
    </w:p>
    <w:p>
      <w:pPr>
        <w:pStyle w:val="BookText"/>
      </w:pPr>
      <w:r>
        <w:rPr>
          <w:rFonts w:ascii="Amiri" w:hAnsi="Amiri" w:eastAsia="Amiri" w:cs="Amiri"/>
          <w:lang w:bidi="ar-SA"/>
          <w:color w:val="111111"/>
          <w:sz w:val="28"/>
          <w:szCs w:val="28"/>
          <w:rtl/>
        </w:rPr>
        <w:t xml:space="preserve">[فنخا 6: 174 - 176 (12 نسخة)]</w:t>
      </w:r>
    </w:p>
    <w:p>
      <w:pPr>
        <w:pStyle w:val="BookText"/>
      </w:pPr>
      <w:r>
        <w:rPr>
          <w:rFonts w:ascii="Times New Roman" w:hAnsi="Times New Roman" w:eastAsia="Times New Roman" w:cs="Times New Roman"/>
          <w:lang w:val="en-US" w:bidi="en-US"/>
          <w:color w:val="111111"/>
          <w:sz w:val="28"/>
          <w:szCs w:val="28"/>
          <w:rtl/>
        </w:rPr>
        <w:t xml:space="preserve">10503.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958</w:t>
      </w:r>
    </w:p>
    <w:p>
      <w:pPr>
        <w:pStyle w:val="BookText"/>
      </w:pPr>
      <w:r>
        <w:rPr>
          <w:rFonts w:ascii="IRNazanin" w:hAnsi="IRNazanin" w:eastAsia="IRNazanin" w:cs="IRNazanin"/>
          <w:lang w:bidi="fa-IR"/>
          <w:color w:val="111111"/>
          <w:sz w:val="28"/>
          <w:szCs w:val="28"/>
          <w:rtl/>
        </w:rPr>
        <w:t xml:space="preserve">کا: مجهول، تا: حدود 1250 ه، 212 ص، 14 س، 10*21 سم [معجم المخطوطات النجفية: 140]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50" w:name="pg8108_75370"/>
    <w:bookmarkEnd w:id="350"/>
    <w:p>
      <w:pPr>
        <w:pStyle w:val="BookText"/>
      </w:pPr>
      <w:r>
        <w:rPr>
          <w:rFonts w:ascii="Times New Roman" w:hAnsi="Times New Roman" w:eastAsia="Times New Roman" w:cs="Times New Roman"/>
          <w:lang w:val="en-US" w:bidi="en-US"/>
          <w:color w:val="111111"/>
          <w:sz w:val="28"/>
          <w:szCs w:val="28"/>
          <w:rtl/>
        </w:rPr>
        <w:t xml:space="preserve">10504.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92</w:t>
      </w:r>
    </w:p>
    <w:p>
      <w:pPr>
        <w:pStyle w:val="BookText"/>
      </w:pPr>
      <w:r>
        <w:rPr>
          <w:rFonts w:ascii="Amiri" w:hAnsi="Amiri" w:eastAsia="Amiri" w:cs="Amiri"/>
          <w:lang w:bidi="ar-SA"/>
          <w:color w:val="111111"/>
          <w:sz w:val="28"/>
          <w:szCs w:val="28"/>
          <w:rtl/>
        </w:rPr>
        <w:t xml:space="preserve">أوّلها: مطابق؛ آخرها: والغرض من التشبيه تنبيههم على الخطأ وفي تفرجهم وعدم انقيادهم له عليه السلام، ولقطه كنصره اخذه من الأرض، ولعل الغرض...</w:t>
      </w:r>
    </w:p>
    <w:p>
      <w:pPr>
        <w:pStyle w:val="BookText"/>
      </w:pPr>
      <w:r>
        <w:rPr>
          <w:rFonts w:ascii="Amiri" w:hAnsi="Amiri" w:eastAsia="Amiri" w:cs="Amiri"/>
          <w:lang w:bidi="ar-SA"/>
          <w:color w:val="111111"/>
          <w:sz w:val="28"/>
          <w:szCs w:val="28"/>
          <w:rtl/>
        </w:rPr>
        <w:t xml:space="preserve">تبدأ بأول الكتاب وتنتهي بالخطبة رقم 90؛ نسخ، كا: مجهول، تا: القرن 13 ه، ناقصة: الآخر؛ 157 ق، 23 س، 16*23 سم [ف: 1 - 166] 10505. كربلاء؛ دار مخطوطات؛ رقم المخطوط: / 35 طباطبائي</w:t>
      </w:r>
    </w:p>
    <w:p>
      <w:pPr>
        <w:pStyle w:val="BookText"/>
      </w:pPr>
      <w:r>
        <w:rPr>
          <w:rFonts w:ascii="IRNazanin" w:hAnsi="IRNazanin" w:eastAsia="IRNazanin" w:cs="IRNazanin"/>
          <w:lang w:bidi="fa-IR"/>
          <w:color w:val="111111"/>
          <w:sz w:val="28"/>
          <w:szCs w:val="28"/>
          <w:rtl/>
        </w:rPr>
        <w:t xml:space="preserve">کا: مجهول، تا: مجهول؛ 424 ص [المخطوطات الاسلامية في العالم: 3 - 176]</w:t>
      </w:r>
    </w:p>
    <w:p>
      <w:pPr>
        <w:pStyle w:val="Heading2"/>
      </w:pPr>
      <w:bookmarkStart w:id="1501" w:name="_Toc794"/>
      <w:r>
        <w:t>بهجة الخاطر ونزهة الناظر / لغة - عربي</w:t>
      </w:r>
      <w:bookmarkEnd w:id="1501"/>
    </w:p>
    <w:p>
      <w:pPr>
        <w:pStyle w:val="BookText"/>
      </w:pPr>
      <w:r>
        <w:rPr>
          <w:rFonts w:ascii="Amiri" w:hAnsi="Amiri" w:eastAsia="Amiri" w:cs="Amiri"/>
          <w:lang w:bidi="ar-SA"/>
          <w:color w:val="111111"/>
          <w:sz w:val="28"/>
          <w:szCs w:val="28"/>
          <w:rtl/>
        </w:rPr>
        <w:t xml:space="preserve">البحراني، يحيى بن حسين (القرن 10 ه) تاريخ التأليف: ربيع الاول 967 ه</w:t>
      </w:r>
    </w:p>
    <w:p>
      <w:pPr>
        <w:pStyle w:val="BookText"/>
      </w:pPr>
      <w:r>
        <w:rPr>
          <w:rFonts w:ascii="Amiri" w:hAnsi="Amiri" w:eastAsia="Amiri" w:cs="Amiri"/>
          <w:lang w:bidi="ar-SA"/>
          <w:color w:val="111111"/>
          <w:sz w:val="28"/>
          <w:szCs w:val="28"/>
          <w:rtl/>
        </w:rPr>
        <w:t xml:space="preserve">أوّله: الحمد لله رب العالمين... وبعد فهذه رسالة في الفرق بين الكلمتين المتماثلتين والمتجانستين في المعنى...</w:t>
      </w:r>
    </w:p>
    <w:p>
      <w:pPr>
        <w:pStyle w:val="BookText"/>
      </w:pPr>
      <w:r>
        <w:rPr>
          <w:rFonts w:ascii="Amiri" w:hAnsi="Amiri" w:eastAsia="Amiri" w:cs="Amiri"/>
          <w:lang w:bidi="ar-SA"/>
          <w:color w:val="111111"/>
          <w:sz w:val="28"/>
          <w:szCs w:val="28"/>
          <w:rtl/>
        </w:rPr>
        <w:t xml:space="preserve">[فنخا 6: 176 (9 نسخة)]</w:t>
      </w:r>
    </w:p>
    <w:p>
      <w:pPr>
        <w:pStyle w:val="BookText"/>
      </w:pPr>
      <w:r>
        <w:rPr>
          <w:rFonts w:ascii="Times New Roman" w:hAnsi="Times New Roman" w:eastAsia="Times New Roman" w:cs="Times New Roman"/>
          <w:lang w:val="en-US" w:bidi="en-US"/>
          <w:color w:val="111111"/>
          <w:sz w:val="28"/>
          <w:szCs w:val="28"/>
          <w:rtl/>
        </w:rPr>
        <w:t xml:space="preserve">10506.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7854</w:t>
      </w:r>
    </w:p>
    <w:p>
      <w:pPr>
        <w:pStyle w:val="BookText"/>
      </w:pPr>
      <w:r>
        <w:rPr>
          <w:rFonts w:ascii="IRNazanin" w:hAnsi="IRNazanin" w:eastAsia="IRNazanin" w:cs="IRNazanin"/>
          <w:lang w:bidi="fa-IR"/>
          <w:color w:val="111111"/>
          <w:sz w:val="28"/>
          <w:szCs w:val="28"/>
          <w:rtl/>
        </w:rPr>
        <w:t xml:space="preserve">کا: مجهول، تا: 1085 ه، 46 ص [ف: 1 - 64]</w:t>
      </w:r>
    </w:p>
    <w:p>
      <w:pPr>
        <w:pStyle w:val="BookText"/>
      </w:pPr>
      <w:r>
        <w:rPr>
          <w:rFonts w:ascii="Times New Roman" w:hAnsi="Times New Roman" w:eastAsia="Times New Roman" w:cs="Times New Roman"/>
          <w:lang w:val="en-US" w:bidi="en-US"/>
          <w:color w:val="111111"/>
          <w:sz w:val="28"/>
          <w:szCs w:val="28"/>
          <w:rtl/>
        </w:rPr>
        <w:t xml:space="preserve">10507.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383</w:t>
      </w:r>
    </w:p>
    <w:p>
      <w:pPr>
        <w:pStyle w:val="BookText"/>
      </w:pPr>
      <w:r>
        <w:rPr>
          <w:rFonts w:ascii="IRNazanin" w:hAnsi="IRNazanin" w:eastAsia="IRNazanin" w:cs="IRNazanin"/>
          <w:lang w:bidi="fa-IR"/>
          <w:color w:val="111111"/>
          <w:sz w:val="28"/>
          <w:szCs w:val="28"/>
          <w:rtl/>
        </w:rPr>
        <w:t xml:space="preserve">کا: علي بن صالح الاحسائي، تا: 1239 ه [معجم المخطوطات النجفية: 140]</w:t>
      </w:r>
    </w:p>
    <w:p>
      <w:pPr>
        <w:pStyle w:val="Heading2"/>
      </w:pPr>
      <w:bookmarkStart w:id="1502" w:name="_Toc795"/>
      <w:r>
        <w:t>بهجة السامعين والناظرين بمولد سيد الأولين والآخرين / تاريخ النبي (ص) - عربي</w:t>
      </w:r>
      <w:bookmarkEnd w:id="1502"/>
    </w:p>
    <w:p>
      <w:pPr>
        <w:pStyle w:val="BookText"/>
      </w:pPr>
      <w:r>
        <w:rPr>
          <w:rFonts w:ascii="Amiri" w:hAnsi="Amiri" w:eastAsia="Amiri" w:cs="Amiri"/>
          <w:lang w:bidi="ar-SA"/>
          <w:color w:val="111111"/>
          <w:sz w:val="28"/>
          <w:szCs w:val="28"/>
          <w:rtl/>
        </w:rPr>
        <w:t xml:space="preserve">الغيطي، محمّد بن أحمد ( - 984 ؟ ه)</w:t>
      </w:r>
    </w:p>
    <w:p>
      <w:pPr>
        <w:pStyle w:val="BookText"/>
      </w:pPr>
      <w:r>
        <w:rPr>
          <w:rFonts w:ascii="Times New Roman" w:hAnsi="Times New Roman" w:eastAsia="Times New Roman" w:cs="Times New Roman"/>
          <w:lang w:val="en-US" w:bidi="en-US"/>
          <w:color w:val="111111"/>
          <w:sz w:val="28"/>
          <w:szCs w:val="28"/>
          <w:rtl/>
        </w:rPr>
        <w:t xml:space="preserve">10508.</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2 / 1 / 18</w:t>
      </w:r>
    </w:p>
    <w:p>
      <w:pPr>
        <w:pStyle w:val="BookText"/>
      </w:pPr>
      <w:r>
        <w:rPr>
          <w:rFonts w:ascii="IRNazanin" w:hAnsi="IRNazanin" w:eastAsia="IRNazanin" w:cs="IRNazanin"/>
          <w:lang w:bidi="fa-IR"/>
          <w:color w:val="111111"/>
          <w:sz w:val="28"/>
          <w:szCs w:val="28"/>
          <w:rtl/>
        </w:rPr>
        <w:t xml:space="preserve">نسخ، کا: مجهول، تا: 1173 ه، 17*22 سم [الأوقاف العامة - موصل: 8 - 290]</w:t>
      </w:r>
    </w:p>
    <w:p>
      <w:pPr>
        <w:pStyle w:val="BookText"/>
      </w:pPr>
      <w:r>
        <w:rPr>
          <w:rFonts w:ascii="Amiri" w:hAnsi="Amiri" w:eastAsia="Amiri" w:cs="Amiri"/>
          <w:lang w:bidi="ar-SA"/>
          <w:color w:val="111111"/>
          <w:sz w:val="28"/>
          <w:szCs w:val="28"/>
          <w:rtl/>
        </w:rPr>
        <w:t xml:space="preserve">بهجة السامعين والناظرين في مولد سيد الأولين والآخرين (مختصر) المولد الشريف (مختصر)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51" w:name="pg8108_75372"/>
    <w:bookmarkEnd w:id="351"/>
    <w:p>
      <w:pPr>
        <w:pStyle w:val="Heading2"/>
      </w:pPr>
      <w:bookmarkStart w:id="1503" w:name="_Toc796"/>
      <w:r>
        <w:t>البهجة السنية بشرح أجزاء القضية / منطق - عربي</w:t>
      </w:r>
      <w:bookmarkEnd w:id="1503"/>
    </w:p>
    <w:p>
      <w:pPr>
        <w:pStyle w:val="BookText"/>
      </w:pPr>
      <w:r>
        <w:rPr>
          <w:rFonts w:ascii="Times New Roman" w:hAnsi="Times New Roman" w:eastAsia="Times New Roman" w:cs="Times New Roman"/>
          <w:lang w:val="en-US" w:bidi="en-US"/>
          <w:color w:val="111111"/>
          <w:sz w:val="28"/>
          <w:szCs w:val="28"/>
          <w:rtl/>
        </w:rPr>
        <w:t xml:space="preserve">10509.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34 / 13 ت / مجاميع 3112 - 1317</w:t>
      </w:r>
    </w:p>
    <w:p>
      <w:pPr>
        <w:pStyle w:val="BookText"/>
      </w:pPr>
      <w:r>
        <w:rPr>
          <w:rFonts w:ascii="Amiri" w:hAnsi="Amiri" w:eastAsia="Amiri" w:cs="Amiri"/>
          <w:lang w:bidi="ar-SA"/>
          <w:color w:val="111111"/>
          <w:sz w:val="28"/>
          <w:szCs w:val="28"/>
          <w:rtl/>
        </w:rPr>
        <w:t xml:space="preserve">أوّلها: الحمد الله العالم بالكليات والجزئيات، الهادي العقول إلى حل صعاب المعقول؛ آخرها: هذا اخر ما مزجته مع الرسالة المشهورة باجزاء القضية المولى القزلجي.</w:t>
      </w:r>
    </w:p>
    <w:p>
      <w:pPr>
        <w:pStyle w:val="BookText"/>
      </w:pPr>
      <w:r>
        <w:rPr>
          <w:rFonts w:ascii="IRNazanin" w:hAnsi="IRNazanin" w:eastAsia="IRNazanin" w:cs="IRNazanin"/>
          <w:lang w:bidi="fa-IR"/>
          <w:color w:val="111111"/>
          <w:sz w:val="28"/>
          <w:szCs w:val="28"/>
          <w:rtl/>
        </w:rPr>
        <w:t xml:space="preserve">کا: مجهول، تا: 1349 ه، 9 ق، 23 س، 15*21 سم [ف: 5 - 187]</w:t>
      </w:r>
    </w:p>
    <w:p>
      <w:pPr>
        <w:pStyle w:val="Heading2"/>
      </w:pPr>
      <w:bookmarkStart w:id="1504" w:name="_Toc797"/>
      <w:r>
        <w:t>البهجة السنية في آداب الطريقة العلية الخالدية النقشبندية / عرفان وتصوف - عربي</w:t>
      </w:r>
      <w:bookmarkEnd w:id="1504"/>
    </w:p>
    <w:p>
      <w:pPr>
        <w:pStyle w:val="BookText"/>
      </w:pPr>
      <w:r>
        <w:rPr>
          <w:rFonts w:ascii="Amiri" w:hAnsi="Amiri" w:eastAsia="Amiri" w:cs="Amiri"/>
          <w:lang w:bidi="ar-SA"/>
          <w:color w:val="111111"/>
          <w:sz w:val="28"/>
          <w:szCs w:val="28"/>
          <w:rtl/>
        </w:rPr>
        <w:t xml:space="preserve">الخاني، محمّد بن عبد الله ( - 1279 ه)</w:t>
      </w:r>
    </w:p>
    <w:p>
      <w:pPr>
        <w:pStyle w:val="BookText"/>
      </w:pPr>
      <w:r>
        <w:rPr>
          <w:rFonts w:ascii="Amiri" w:hAnsi="Amiri" w:eastAsia="Amiri" w:cs="Amiri"/>
          <w:lang w:bidi="ar-SA"/>
          <w:color w:val="111111"/>
          <w:sz w:val="28"/>
          <w:szCs w:val="28"/>
          <w:rtl/>
        </w:rPr>
        <w:t xml:space="preserve">طبع: القاهرة، 1303، و1319ه</w:t>
      </w:r>
    </w:p>
    <w:p>
      <w:pPr>
        <w:pStyle w:val="BookText"/>
      </w:pPr>
      <w:r>
        <w:rPr>
          <w:rFonts w:ascii="Times New Roman" w:hAnsi="Times New Roman" w:eastAsia="Times New Roman" w:cs="Times New Roman"/>
          <w:lang w:val="en-US" w:bidi="en-US"/>
          <w:color w:val="111111"/>
          <w:sz w:val="28"/>
          <w:szCs w:val="28"/>
          <w:rtl/>
        </w:rPr>
        <w:t xml:space="preserve">10510.</w:t>
      </w:r>
    </w:p>
    <w:p>
      <w:pPr>
        <w:pStyle w:val="BookText"/>
      </w:pPr>
      <w:r>
        <w:rPr>
          <w:rFonts w:ascii="IRNazanin" w:hAnsi="IRNazanin" w:eastAsia="IRNazanin" w:cs="IRNazanin"/>
          <w:lang w:bidi="fa-IR"/>
          <w:color w:val="111111"/>
          <w:sz w:val="28"/>
          <w:szCs w:val="28"/>
          <w:rtl/>
        </w:rPr>
        <w:t xml:space="preserve">بغداد؛ المكتبة القادرية؛ رقم المخطوط: 744 أوّلها: الحمد لله الذي رفع منشور ولايته على مفارق أهل الرقائق؛ آخرها: قال المؤلف - رحمه الله تعالى - قد فرغت من تبيضها يوم الثلاثاء بعد العصر في سبع وعشرين خلت من شهر جمادي الاول سنة ثلاثة وخمسين مايتين والف... نسخ، کا: عبدالمجید بن عبد الملك، تا: 1293 ه، تملك: السيد محمّد درويش الحيدري ( - 1300 ه)؛ 121 ق، 17 س، 5 / 13*20 سم [ف: 3 - 99]</w:t>
      </w:r>
    </w:p>
    <w:p>
      <w:pPr>
        <w:pStyle w:val="Heading2"/>
      </w:pPr>
      <w:bookmarkStart w:id="1505" w:name="_Toc798"/>
      <w:r>
        <w:t>البهجة السنية في حلّ إشارات السنية / شرح الحديث - عربي</w:t>
      </w:r>
      <w:bookmarkEnd w:id="1505"/>
    </w:p>
    <w:p>
      <w:pPr>
        <w:pStyle w:val="BookText"/>
      </w:pPr>
      <w:r>
        <w:rPr>
          <w:rFonts w:ascii="Amiri" w:hAnsi="Amiri" w:eastAsia="Amiri" w:cs="Amiri"/>
          <w:lang w:bidi="ar-SA"/>
          <w:color w:val="111111"/>
          <w:sz w:val="28"/>
          <w:szCs w:val="28"/>
          <w:rtl/>
        </w:rPr>
        <w:t xml:space="preserve">المنوفي، محمّد بن إبراهيم ( - 942 ه)</w:t>
      </w:r>
    </w:p>
    <w:p>
      <w:pPr>
        <w:pStyle w:val="BookText"/>
      </w:pPr>
      <w:r>
        <w:rPr>
          <w:rFonts w:ascii="Amiri" w:hAnsi="Amiri" w:eastAsia="Amiri" w:cs="Amiri"/>
          <w:lang w:bidi="ar-SA"/>
          <w:color w:val="111111"/>
          <w:sz w:val="28"/>
          <w:szCs w:val="28"/>
          <w:rtl/>
        </w:rPr>
        <w:t xml:space="preserve">المرتبط: القصيدة الغرامية؛ الاشبيلي، أحمد بن فرح (699 - 625 ه)</w:t>
      </w:r>
    </w:p>
    <w:p>
      <w:pPr>
        <w:pStyle w:val="BookText"/>
      </w:pPr>
      <w:r>
        <w:rPr>
          <w:rFonts w:ascii="Times New Roman" w:hAnsi="Times New Roman" w:eastAsia="Times New Roman" w:cs="Times New Roman"/>
          <w:lang w:val="en-US" w:bidi="en-US"/>
          <w:color w:val="111111"/>
          <w:sz w:val="28"/>
          <w:szCs w:val="28"/>
          <w:rtl/>
        </w:rPr>
        <w:t xml:space="preserve">10511.</w:t>
      </w:r>
    </w:p>
    <w:p>
      <w:pPr>
        <w:pStyle w:val="BookText"/>
      </w:pPr>
      <w:r>
        <w:rPr>
          <w:rFonts w:ascii="IRNazanin" w:hAnsi="IRNazanin" w:eastAsia="IRNazanin" w:cs="IRNazanin"/>
          <w:lang w:bidi="fa-IR"/>
          <w:color w:val="111111"/>
          <w:sz w:val="28"/>
          <w:szCs w:val="28"/>
          <w:rtl/>
        </w:rPr>
        <w:t xml:space="preserve">الموصل؛ المدرسة الحسنية (في الأوقاف العامة)؛ رقم المخطوط: 1 / 15 / 25 أوّلها: الحمد لله الذي نزل احسن الحديث ورفع قدر حامليه في القديم والحديث... کا: مجهول، تا: 1129 ه [الأوقاف العامة - موصل: 1 - 194]</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52" w:name="pg8108_75374"/>
    <w:bookmarkEnd w:id="352"/>
    <w:p>
      <w:pPr>
        <w:pStyle w:val="Heading2"/>
      </w:pPr>
      <w:bookmarkStart w:id="1506" w:name="_Toc799"/>
      <w:r>
        <w:t>البهجة السنية في شرح دعوة الجلجلوتية / أدب - عربي</w:t>
      </w:r>
      <w:bookmarkEnd w:id="1506"/>
    </w:p>
    <w:p>
      <w:pPr>
        <w:pStyle w:val="BookText"/>
      </w:pPr>
      <w:r>
        <w:rPr>
          <w:rFonts w:ascii="Amiri" w:hAnsi="Amiri" w:eastAsia="Amiri" w:cs="Amiri"/>
          <w:lang w:bidi="ar-SA"/>
          <w:color w:val="111111"/>
          <w:sz w:val="28"/>
          <w:szCs w:val="28"/>
          <w:rtl/>
        </w:rPr>
        <w:t xml:space="preserve">الغزالي، محمّد بن محمّد ( 450 - 505 ه)</w:t>
      </w:r>
    </w:p>
    <w:p>
      <w:pPr>
        <w:pStyle w:val="BookText"/>
      </w:pPr>
      <w:r>
        <w:rPr>
          <w:rFonts w:ascii="Times New Roman" w:hAnsi="Times New Roman" w:eastAsia="Times New Roman" w:cs="Times New Roman"/>
          <w:lang w:val="en-US" w:bidi="en-US"/>
          <w:color w:val="111111"/>
          <w:sz w:val="28"/>
          <w:szCs w:val="28"/>
          <w:rtl/>
        </w:rPr>
        <w:t xml:space="preserve">10512.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2247 - 2251</w:t>
      </w:r>
    </w:p>
    <w:p>
      <w:pPr>
        <w:pStyle w:val="BookText"/>
      </w:pPr>
      <w:r>
        <w:rPr>
          <w:rFonts w:ascii="Amiri" w:hAnsi="Amiri" w:eastAsia="Amiri" w:cs="Amiri"/>
          <w:lang w:bidi="ar-SA"/>
          <w:color w:val="111111"/>
          <w:sz w:val="28"/>
          <w:szCs w:val="28"/>
          <w:rtl/>
        </w:rPr>
        <w:t xml:space="preserve">أوّلها: فهذه البهجة السنية في شرح دعوة الجلجلوتية عن الامام الاعظم القطب الرباني العارف بالله تعالى سيدنا محمّد أبو حامد الغزالي؛ آخرها: والاسماء كما ترى (ترهوس جرهوس).</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ناقصة: الآخر؛ 11 ق، 13*19 سم [ف:</w:t>
      </w:r>
    </w:p>
    <w:p>
      <w:pPr>
        <w:pStyle w:val="BookText"/>
      </w:pPr>
      <w:r>
        <w:rPr>
          <w:rFonts w:ascii="Times New Roman" w:hAnsi="Times New Roman" w:eastAsia="Times New Roman" w:cs="Times New Roman"/>
          <w:lang w:val="en-US" w:bidi="en-US"/>
          <w:color w:val="111111"/>
          <w:sz w:val="28"/>
          <w:szCs w:val="28"/>
          <w:rtl/>
        </w:rPr>
        <w:t xml:space="preserve">85 - 4]</w:t>
      </w:r>
    </w:p>
    <w:p>
      <w:pPr>
        <w:pStyle w:val="Heading2"/>
      </w:pPr>
      <w:bookmarkStart w:id="1507" w:name="_Toc800"/>
      <w:r>
        <w:t>بهجة الشيخ حسين بن منصور الحلاج / تراجم - عربي</w:t>
      </w:r>
      <w:bookmarkEnd w:id="1507"/>
    </w:p>
    <w:p>
      <w:pPr>
        <w:pStyle w:val="BookText"/>
      </w:pPr>
      <w:r>
        <w:rPr>
          <w:rFonts w:ascii="Amiri" w:hAnsi="Amiri" w:eastAsia="Amiri" w:cs="Amiri"/>
          <w:lang w:bidi="ar-SA"/>
          <w:color w:val="111111"/>
          <w:sz w:val="28"/>
          <w:szCs w:val="28"/>
          <w:rtl/>
        </w:rPr>
        <w:t xml:space="preserve">ابن الحلاج، أحمد بن حسين (القرن 4 ه)</w:t>
      </w:r>
    </w:p>
    <w:p>
      <w:pPr>
        <w:pStyle w:val="BookText"/>
      </w:pPr>
      <w:r>
        <w:rPr>
          <w:rFonts w:ascii="Times New Roman" w:hAnsi="Times New Roman" w:eastAsia="Times New Roman" w:cs="Times New Roman"/>
          <w:lang w:val="en-US" w:bidi="en-US"/>
          <w:color w:val="111111"/>
          <w:sz w:val="28"/>
          <w:szCs w:val="28"/>
          <w:rtl/>
        </w:rPr>
        <w:t xml:space="preserve">10513.</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10 / 8</w:t>
      </w:r>
    </w:p>
    <w:p>
      <w:pPr>
        <w:pStyle w:val="BookText"/>
      </w:pPr>
      <w:r>
        <w:rPr>
          <w:rFonts w:ascii="IRNazanin" w:hAnsi="IRNazanin" w:eastAsia="IRNazanin" w:cs="IRNazanin"/>
          <w:lang w:bidi="fa-IR"/>
          <w:color w:val="111111"/>
          <w:sz w:val="28"/>
          <w:szCs w:val="28"/>
          <w:rtl/>
        </w:rPr>
        <w:t xml:space="preserve">أوّلها: قال الشيخ الحمد لله الذي تفرد بكمال فردانيته عن مشاركة الاقران والاخدان... وبعد عن أحمد بن الحسين بن منصور الحلاج رحمه الله انه قال كان مولد والدي الحسين بن منصور بالبيضاء وكان قد تلمذ سهل بن عبد الله التستري... کا: مجهول، تا: 1350 ه، 21 ق، 22*17 سم [الأوقاف العامة - موصل: 6 - 195]</w:t>
      </w:r>
    </w:p>
    <w:p>
      <w:pPr>
        <w:pStyle w:val="Heading2"/>
      </w:pPr>
      <w:bookmarkStart w:id="1508" w:name="_Toc801"/>
      <w:r>
        <w:t>بهجة الطالبين = شرح الكبرى في المنطق / منطق - فارسي</w:t>
      </w:r>
      <w:bookmarkEnd w:id="1508"/>
    </w:p>
    <w:p>
      <w:pPr>
        <w:pStyle w:val="BookText"/>
      </w:pPr>
      <w:r>
        <w:rPr>
          <w:rFonts w:ascii="IRNazanin" w:hAnsi="IRNazanin" w:eastAsia="IRNazanin" w:cs="IRNazanin"/>
          <w:lang w:bidi="fa-IR"/>
          <w:color w:val="111111"/>
          <w:sz w:val="28"/>
          <w:szCs w:val="28"/>
          <w:rtl/>
        </w:rPr>
        <w:t xml:space="preserve">الحسيني اليزدي، محمّد بن محمود (القرن 13 ه) فارسي المرتبط: کبری در منطق = الرسالة الكبرى في المنطق؛ الجرجاني، علي بن محمّد (816 - 740 ه)</w:t>
      </w:r>
    </w:p>
    <w:p>
      <w:pPr>
        <w:pStyle w:val="BookText"/>
      </w:pPr>
      <w:r>
        <w:rPr>
          <w:rFonts w:ascii="IRNazanin" w:hAnsi="IRNazanin" w:eastAsia="IRNazanin" w:cs="IRNazanin"/>
          <w:lang w:bidi="fa-IR"/>
          <w:color w:val="111111"/>
          <w:sz w:val="28"/>
          <w:szCs w:val="28"/>
          <w:rtl/>
        </w:rPr>
        <w:t xml:space="preserve">أوّله: بسمله الحمد لله الذي جعل المنطق آلة لابراز ما يعلم وصيّر العقل... این کلمات کلماتی است متعلق به رساله کبری به خواهش بعضی... سميّته بالبهجة الطالبين... قوله بدانکه آدمی...</w:t>
      </w:r>
    </w:p>
    <w:p>
      <w:pPr>
        <w:pStyle w:val="BookText"/>
      </w:pPr>
      <w:r>
        <w:rPr>
          <w:rFonts w:ascii="IRNazanin" w:hAnsi="IRNazanin" w:eastAsia="IRNazanin" w:cs="IRNazanin"/>
          <w:lang w:bidi="fa-IR"/>
          <w:color w:val="111111"/>
          <w:sz w:val="28"/>
          <w:szCs w:val="28"/>
          <w:rtl/>
        </w:rPr>
        <w:t xml:space="preserve">آخره: واما از وضع احد الجزئين لازم نمی آید رفع دیگری زیرا که اجتماع هر دو با هم صحیح است</w:t>
      </w:r>
    </w:p>
    <w:p>
      <w:pPr>
        <w:pStyle w:val="BookText"/>
      </w:pPr>
      <w:r>
        <w:rPr>
          <w:rFonts w:ascii="Amiri" w:hAnsi="Amiri" w:eastAsia="Amiri" w:cs="Amiri"/>
          <w:lang w:bidi="ar-SA"/>
          <w:color w:val="111111"/>
          <w:sz w:val="28"/>
          <w:szCs w:val="28"/>
          <w:rtl/>
        </w:rPr>
        <w:t xml:space="preserve">طبع: سنة 1317 ه</w:t>
      </w:r>
    </w:p>
    <w:p>
      <w:pPr>
        <w:pStyle w:val="BookText"/>
      </w:pPr>
      <w:r>
        <w:rPr>
          <w:rFonts w:ascii="Amiri" w:hAnsi="Amiri" w:eastAsia="Amiri" w:cs="Amiri"/>
          <w:lang w:bidi="ar-SA"/>
          <w:color w:val="111111"/>
          <w:sz w:val="28"/>
          <w:szCs w:val="28"/>
          <w:rtl/>
        </w:rPr>
        <w:t xml:space="preserve">[فنخا 6: 182 - 183 (22 نسخة)]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53" w:name="pg8108_75376"/>
    <w:bookmarkEnd w:id="353"/>
    <w:p>
      <w:pPr>
        <w:pStyle w:val="BookText"/>
      </w:pPr>
      <w:r>
        <w:rPr>
          <w:rFonts w:ascii="Times New Roman" w:hAnsi="Times New Roman" w:eastAsia="Times New Roman" w:cs="Times New Roman"/>
          <w:lang w:val="en-US" w:bidi="en-US"/>
          <w:color w:val="111111"/>
          <w:sz w:val="28"/>
          <w:szCs w:val="28"/>
          <w:rtl/>
        </w:rPr>
        <w:t xml:space="preserve">10514.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1338</w:t>
      </w:r>
    </w:p>
    <w:p>
      <w:pPr>
        <w:pStyle w:val="BookText"/>
      </w:pPr>
      <w:r>
        <w:rPr>
          <w:rFonts w:ascii="IRNazanin" w:hAnsi="IRNazanin" w:eastAsia="IRNazanin" w:cs="IRNazanin"/>
          <w:lang w:bidi="fa-IR"/>
          <w:color w:val="111111"/>
          <w:sz w:val="28"/>
          <w:szCs w:val="28"/>
          <w:rtl/>
        </w:rPr>
        <w:t xml:space="preserve">کا: حسين، تا: 1284 ه، 80 ص [ف: 1 - 65]</w:t>
      </w:r>
    </w:p>
    <w:p>
      <w:pPr>
        <w:pStyle w:val="Heading2"/>
      </w:pPr>
      <w:bookmarkStart w:id="1509" w:name="_Toc802"/>
      <w:r>
        <w:t>بهجة الطلاب في العمل بالأسطرلاب / هيئة - عربي</w:t>
      </w:r>
      <w:bookmarkEnd w:id="1509"/>
    </w:p>
    <w:p>
      <w:pPr>
        <w:pStyle w:val="BookText"/>
      </w:pPr>
      <w:r>
        <w:rPr>
          <w:rFonts w:ascii="Amiri" w:hAnsi="Amiri" w:eastAsia="Amiri" w:cs="Amiri"/>
          <w:lang w:bidi="ar-SA"/>
          <w:color w:val="111111"/>
          <w:sz w:val="28"/>
          <w:szCs w:val="28"/>
          <w:rtl/>
        </w:rPr>
        <w:t xml:space="preserve">السوسي، محمّد بن محمّد (1037 - 1094 ه)</w:t>
      </w:r>
    </w:p>
    <w:p>
      <w:pPr>
        <w:pStyle w:val="BookText"/>
      </w:pPr>
      <w:r>
        <w:rPr>
          <w:rFonts w:ascii="Amiri" w:hAnsi="Amiri" w:eastAsia="Amiri" w:cs="Amiri"/>
          <w:lang w:bidi="ar-SA"/>
          <w:color w:val="111111"/>
          <w:sz w:val="28"/>
          <w:szCs w:val="28"/>
          <w:rtl/>
        </w:rPr>
        <w:t xml:space="preserve">أوّله: نحمدك يا من اجري نيران افكار عباده في سموات سعوده... وبعد فهذه رسالة في العمل بالأسطرلاب ألفتها لبعض اخوان الصفا وخلان الوفا...</w:t>
      </w:r>
    </w:p>
    <w:p>
      <w:pPr>
        <w:pStyle w:val="BookText"/>
      </w:pPr>
      <w:r>
        <w:rPr>
          <w:rFonts w:ascii="Times New Roman" w:hAnsi="Times New Roman" w:eastAsia="Times New Roman" w:cs="Times New Roman"/>
          <w:lang w:val="en-US" w:bidi="en-US"/>
          <w:color w:val="111111"/>
          <w:sz w:val="28"/>
          <w:szCs w:val="28"/>
          <w:rtl/>
        </w:rPr>
        <w:t xml:space="preserve">10515.</w:t>
      </w:r>
    </w:p>
    <w:p>
      <w:pPr>
        <w:pStyle w:val="BookText"/>
      </w:pPr>
      <w:r>
        <w:rPr>
          <w:rFonts w:ascii="IRNazanin" w:hAnsi="IRNazanin" w:eastAsia="IRNazanin" w:cs="IRNazanin"/>
          <w:lang w:bidi="fa-IR"/>
          <w:color w:val="111111"/>
          <w:sz w:val="28"/>
          <w:szCs w:val="28"/>
          <w:rtl/>
        </w:rPr>
        <w:t xml:space="preserve">بغداد؛ دار المخطوطات؛ رقم المخطوط: 1 / 2637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کاتب = مؤلف، تا: 1092 ه، 44 ص، 15 س، 5 / 21*5 / 14 سم [المتحف العراقي - ف: الفلك والتنجيم - 23]</w:t>
      </w:r>
    </w:p>
    <w:p>
      <w:pPr>
        <w:pStyle w:val="BookText"/>
      </w:pPr>
      <w:r>
        <w:rPr>
          <w:rFonts w:ascii="Times New Roman" w:hAnsi="Times New Roman" w:eastAsia="Times New Roman" w:cs="Times New Roman"/>
          <w:lang w:val="en-US" w:bidi="en-US"/>
          <w:color w:val="111111"/>
          <w:sz w:val="28"/>
          <w:szCs w:val="28"/>
          <w:rtl/>
        </w:rPr>
        <w:t xml:space="preserve">10516.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7286</w:t>
      </w:r>
    </w:p>
    <w:p>
      <w:pPr>
        <w:pStyle w:val="BookText"/>
      </w:pPr>
      <w:r>
        <w:rPr>
          <w:rFonts w:ascii="IRNazanin" w:hAnsi="IRNazanin" w:eastAsia="IRNazanin" w:cs="IRNazanin"/>
          <w:lang w:bidi="fa-IR"/>
          <w:color w:val="111111"/>
          <w:sz w:val="28"/>
          <w:szCs w:val="28"/>
          <w:rtl/>
        </w:rPr>
        <w:t xml:space="preserve">کا: مجهول، تا: 1092 ه، 193 ص [ف: 651]</w:t>
      </w:r>
    </w:p>
    <w:p>
      <w:pPr>
        <w:pStyle w:val="BookText"/>
      </w:pPr>
      <w:r>
        <w:rPr>
          <w:rFonts w:ascii="Times New Roman" w:hAnsi="Times New Roman" w:eastAsia="Times New Roman" w:cs="Times New Roman"/>
          <w:lang w:val="en-US" w:bidi="en-US"/>
          <w:color w:val="111111"/>
          <w:sz w:val="28"/>
          <w:szCs w:val="28"/>
          <w:rtl/>
        </w:rPr>
        <w:t xml:space="preserve">10517.</w:t>
      </w:r>
    </w:p>
    <w:p>
      <w:pPr>
        <w:pStyle w:val="BookText"/>
      </w:pPr>
      <w:r>
        <w:rPr>
          <w:rFonts w:ascii="IRNazanin" w:hAnsi="IRNazanin" w:eastAsia="IRNazanin" w:cs="IRNazanin"/>
          <w:lang w:bidi="fa-IR"/>
          <w:color w:val="111111"/>
          <w:sz w:val="28"/>
          <w:szCs w:val="28"/>
          <w:rtl/>
        </w:rPr>
        <w:t xml:space="preserve">بغداد؛ دار المخطوطات؛ رقم المخطوط: 2 / 9078</w:t>
      </w:r>
    </w:p>
    <w:p>
      <w:pPr>
        <w:pStyle w:val="BookText"/>
      </w:pPr>
      <w:r>
        <w:rPr>
          <w:rFonts w:ascii="IRNazanin" w:hAnsi="IRNazanin" w:eastAsia="IRNazanin" w:cs="IRNazanin"/>
          <w:lang w:bidi="fa-IR"/>
          <w:color w:val="111111"/>
          <w:sz w:val="28"/>
          <w:szCs w:val="28"/>
          <w:rtl/>
        </w:rPr>
        <w:t xml:space="preserve">نسخ، کا: مجهول، تا: القرن 12 ه، 38 ص، 15 اسطر، 16*5 / 10 سم [المتحف العراقي - ف: الفلك والتنجيم - 24]</w:t>
      </w:r>
    </w:p>
    <w:p>
      <w:pPr>
        <w:pStyle w:val="BookText"/>
      </w:pPr>
      <w:r>
        <w:rPr>
          <w:rFonts w:ascii="Times New Roman" w:hAnsi="Times New Roman" w:eastAsia="Times New Roman" w:cs="Times New Roman"/>
          <w:lang w:val="en-US" w:bidi="en-US"/>
          <w:color w:val="111111"/>
          <w:sz w:val="28"/>
          <w:szCs w:val="28"/>
          <w:rtl/>
        </w:rPr>
        <w:t xml:space="preserve">10518.</w:t>
      </w:r>
    </w:p>
    <w:p>
      <w:pPr>
        <w:pStyle w:val="BookText"/>
      </w:pPr>
      <w:r>
        <w:rPr>
          <w:rFonts w:ascii="Amiri" w:hAnsi="Amiri" w:eastAsia="Amiri" w:cs="Amiri"/>
          <w:lang w:bidi="ar-SA"/>
          <w:color w:val="111111"/>
          <w:sz w:val="28"/>
          <w:szCs w:val="28"/>
          <w:rtl/>
        </w:rPr>
        <w:t xml:space="preserve">بغداد؛ مكتبة الأوقاف العامة؛ رقم المخطوط: 8 / 5500</w:t>
      </w:r>
    </w:p>
    <w:p>
      <w:pPr>
        <w:pStyle w:val="BookText"/>
      </w:pPr>
      <w:r>
        <w:rPr>
          <w:rFonts w:ascii="Amiri" w:hAnsi="Amiri" w:eastAsia="Amiri" w:cs="Amiri"/>
          <w:lang w:bidi="ar-SA"/>
          <w:color w:val="111111"/>
          <w:sz w:val="28"/>
          <w:szCs w:val="28"/>
          <w:rtl/>
        </w:rPr>
        <w:t xml:space="preserve">أوّلها: .... يقول مولفه البائس، وفي رحمة الله غرائس...</w:t>
      </w:r>
    </w:p>
    <w:p>
      <w:pPr>
        <w:pStyle w:val="BookText"/>
      </w:pPr>
      <w:r>
        <w:rPr>
          <w:rFonts w:ascii="IRNazanin" w:hAnsi="IRNazanin" w:eastAsia="IRNazanin" w:cs="IRNazanin"/>
          <w:lang w:bidi="fa-IR"/>
          <w:color w:val="111111"/>
          <w:sz w:val="28"/>
          <w:szCs w:val="28"/>
          <w:rtl/>
        </w:rPr>
        <w:t xml:space="preserve">کا: مجهول، تا: مجهول؛ 15 ق، 10*15 سم [ف: 4 - 125]</w:t>
      </w:r>
    </w:p>
    <w:p>
      <w:pPr>
        <w:pStyle w:val="BookText"/>
      </w:pPr>
      <w:r>
        <w:rPr>
          <w:rFonts w:ascii="Times New Roman" w:hAnsi="Times New Roman" w:eastAsia="Times New Roman" w:cs="Times New Roman"/>
          <w:lang w:val="en-US" w:bidi="en-US"/>
          <w:color w:val="111111"/>
          <w:sz w:val="28"/>
          <w:szCs w:val="28"/>
          <w:rtl/>
        </w:rPr>
        <w:t xml:space="preserve">10519.</w:t>
      </w:r>
    </w:p>
    <w:p>
      <w:pPr>
        <w:pStyle w:val="BookText"/>
      </w:pPr>
      <w:r>
        <w:rPr>
          <w:rFonts w:ascii="IRNazanin" w:hAnsi="IRNazanin" w:eastAsia="IRNazanin" w:cs="IRNazanin"/>
          <w:lang w:bidi="fa-IR"/>
          <w:color w:val="111111"/>
          <w:sz w:val="28"/>
          <w:szCs w:val="28"/>
          <w:rtl/>
        </w:rPr>
        <w:t xml:space="preserve">بغداد؛ دار المخطوطات؛ رقم المخطوط: 13879</w:t>
      </w:r>
    </w:p>
    <w:p>
      <w:pPr>
        <w:pStyle w:val="BookText"/>
      </w:pPr>
      <w:r>
        <w:rPr>
          <w:rFonts w:ascii="IRNazanin" w:hAnsi="IRNazanin" w:eastAsia="IRNazanin" w:cs="IRNazanin"/>
          <w:lang w:bidi="fa-IR"/>
          <w:color w:val="111111"/>
          <w:sz w:val="28"/>
          <w:szCs w:val="28"/>
          <w:rtl/>
        </w:rPr>
        <w:t xml:space="preserve">کا: مجهول، تا: مجهول؛ 32 ص، 17 س، 22*15 سم [المتحف العراقي - ف: الفلك والتنجيم - 24]</w:t>
      </w:r>
    </w:p>
    <w:p>
      <w:pPr>
        <w:pStyle w:val="Heading2"/>
      </w:pPr>
      <w:bookmarkStart w:id="1510" w:name="_Toc803"/>
      <w:r>
        <w:t>بهجة العقول في علم الأصول / أصول الفقه - عربي</w:t>
      </w:r>
      <w:bookmarkEnd w:id="1510"/>
    </w:p>
    <w:p>
      <w:pPr>
        <w:pStyle w:val="BookText"/>
      </w:pPr>
      <w:r>
        <w:rPr>
          <w:rFonts w:ascii="Amiri" w:hAnsi="Amiri" w:eastAsia="Amiri" w:cs="Amiri"/>
          <w:lang w:bidi="ar-SA"/>
          <w:color w:val="111111"/>
          <w:sz w:val="28"/>
          <w:szCs w:val="28"/>
          <w:rtl/>
        </w:rPr>
        <w:t xml:space="preserve">الحسيني الحلّي، علي بن حمد (القرن 14 ه)</w:t>
      </w:r>
    </w:p>
    <w:p>
      <w:pPr>
        <w:pStyle w:val="BookText"/>
      </w:pPr>
      <w:r>
        <w:rPr>
          <w:rFonts w:ascii="Times New Roman" w:hAnsi="Times New Roman" w:eastAsia="Times New Roman" w:cs="Times New Roman"/>
          <w:lang w:val="en-US" w:bidi="en-US"/>
          <w:color w:val="111111"/>
          <w:sz w:val="28"/>
          <w:szCs w:val="28"/>
          <w:rtl/>
        </w:rPr>
        <w:t xml:space="preserve">10520.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4016</w:t>
      </w:r>
    </w:p>
    <w:p>
      <w:pPr>
        <w:pStyle w:val="BookText"/>
      </w:pPr>
      <w:r>
        <w:rPr>
          <w:rFonts w:ascii="Amiri" w:hAnsi="Amiri" w:eastAsia="Amiri" w:cs="Amiri"/>
          <w:lang w:bidi="ar-SA"/>
          <w:color w:val="111111"/>
          <w:sz w:val="28"/>
          <w:szCs w:val="28"/>
          <w:rtl/>
        </w:rPr>
        <w:t xml:space="preserve">كاتب = مؤلف، تا: 1298 ه، ناقصة: الأوّل؛ 82 ص [ف: - 353]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54" w:name="pg8108_75378"/>
    <w:bookmarkEnd w:id="354"/>
    <w:p>
      <w:pPr>
        <w:pStyle w:val="Heading2"/>
      </w:pPr>
      <w:bookmarkStart w:id="1511" w:name="_Toc804"/>
      <w:r>
        <w:t>بهجة الفتاوى / فقه - تركي</w:t>
      </w:r>
      <w:bookmarkEnd w:id="1511"/>
    </w:p>
    <w:p>
      <w:pPr>
        <w:pStyle w:val="BookText"/>
      </w:pPr>
      <w:r>
        <w:rPr>
          <w:rFonts w:ascii="Amiri" w:hAnsi="Amiri" w:eastAsia="Amiri" w:cs="Amiri"/>
          <w:lang w:bidi="ar-SA"/>
          <w:color w:val="111111"/>
          <w:sz w:val="28"/>
          <w:szCs w:val="28"/>
          <w:rtl/>
        </w:rPr>
        <w:t xml:space="preserve">الفقهي العيني، محمّد بن عبد الله ( - 1147 ه)</w:t>
      </w:r>
    </w:p>
    <w:p>
      <w:pPr>
        <w:pStyle w:val="BookText"/>
      </w:pPr>
      <w:r>
        <w:rPr>
          <w:rFonts w:ascii="Times New Roman" w:hAnsi="Times New Roman" w:eastAsia="Times New Roman" w:cs="Times New Roman"/>
          <w:lang w:val="en-US" w:bidi="en-US"/>
          <w:color w:val="111111"/>
          <w:sz w:val="28"/>
          <w:szCs w:val="28"/>
          <w:rtl/>
        </w:rPr>
        <w:t xml:space="preserve">10521.</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201</w:t>
      </w:r>
    </w:p>
    <w:p>
      <w:pPr>
        <w:pStyle w:val="BookText"/>
      </w:pPr>
      <w:r>
        <w:rPr>
          <w:rFonts w:ascii="IRNazanin" w:hAnsi="IRNazanin" w:eastAsia="IRNazanin" w:cs="IRNazanin"/>
          <w:lang w:bidi="fa-IR"/>
          <w:color w:val="111111"/>
          <w:sz w:val="28"/>
          <w:szCs w:val="28"/>
          <w:rtl/>
        </w:rPr>
        <w:t xml:space="preserve">أوّلها: بعد البسملة، الحمد لله الذي احكم احكام الشرع على احسن الترتيب والنظام نسخ، کا: مجهول، تا: 1174 ه، 108ق، 27 س، 18*31 سم [المورد: 30 - 348]</w:t>
      </w:r>
    </w:p>
    <w:p>
      <w:pPr>
        <w:pStyle w:val="Heading2"/>
      </w:pPr>
      <w:bookmarkStart w:id="1512" w:name="_Toc805"/>
      <w:r>
        <w:t>بهجة الفتاوى / فقه - تركي اليكيشهري، عبد الله بن محمّد ( - 1156 ه)</w:t>
      </w:r>
      <w:bookmarkEnd w:id="1512"/>
    </w:p>
    <w:p>
      <w:pPr>
        <w:pStyle w:val="BookText"/>
      </w:pPr>
      <w:r>
        <w:rPr>
          <w:rFonts w:ascii="Amiri" w:hAnsi="Amiri" w:eastAsia="Amiri" w:cs="Amiri"/>
          <w:lang w:bidi="ar-SA"/>
          <w:color w:val="111111"/>
          <w:sz w:val="28"/>
          <w:szCs w:val="28"/>
          <w:rtl/>
        </w:rPr>
        <w:t xml:space="preserve">تاريخ التأليف: 1130 أو 1134ه</w:t>
      </w:r>
    </w:p>
    <w:p>
      <w:pPr>
        <w:pStyle w:val="BookText"/>
      </w:pPr>
      <w:r>
        <w:rPr>
          <w:rFonts w:ascii="IRNazanin" w:hAnsi="IRNazanin" w:eastAsia="IRNazanin" w:cs="IRNazanin"/>
          <w:lang w:bidi="fa-IR"/>
          <w:color w:val="111111"/>
          <w:sz w:val="28"/>
          <w:szCs w:val="28"/>
          <w:rtl/>
        </w:rPr>
        <w:t xml:space="preserve">طبع: استانبول 1266، 1289ه</w:t>
      </w:r>
    </w:p>
    <w:p>
      <w:pPr>
        <w:pStyle w:val="BookText"/>
      </w:pPr>
      <w:r>
        <w:rPr>
          <w:rFonts w:ascii="IRNazanin" w:hAnsi="IRNazanin" w:eastAsia="IRNazanin" w:cs="IRNazanin"/>
          <w:lang w:bidi="fa-IR"/>
          <w:color w:val="111111"/>
          <w:sz w:val="28"/>
          <w:szCs w:val="28"/>
          <w:rtl/>
        </w:rPr>
        <w:t xml:space="preserve">[فنخا 6: 183 - 184 (3 نسخ)]</w:t>
      </w:r>
    </w:p>
    <w:p>
      <w:pPr>
        <w:pStyle w:val="BookText"/>
      </w:pPr>
      <w:r>
        <w:rPr>
          <w:rFonts w:ascii="Times New Roman" w:hAnsi="Times New Roman" w:eastAsia="Times New Roman" w:cs="Times New Roman"/>
          <w:lang w:val="en-US" w:bidi="en-US"/>
          <w:color w:val="111111"/>
          <w:sz w:val="28"/>
          <w:szCs w:val="28"/>
          <w:rtl/>
        </w:rPr>
        <w:t xml:space="preserve">10522.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فقه والاصول 414</w:t>
      </w:r>
    </w:p>
    <w:p>
      <w:pPr>
        <w:pStyle w:val="BookText"/>
      </w:pPr>
      <w:r>
        <w:rPr>
          <w:rFonts w:ascii="Amiri" w:hAnsi="Amiri" w:eastAsia="Amiri" w:cs="Amiri"/>
          <w:lang w:bidi="ar-SA"/>
          <w:color w:val="111111"/>
          <w:sz w:val="28"/>
          <w:szCs w:val="28"/>
          <w:rtl/>
        </w:rPr>
        <w:t xml:space="preserve">كا: أحمد بن عمر القاضي، تا: جمادى الاولى 1164 ه، 556 ص، 31 س، 5 / 17*5 / 28 سم [ف: 214]</w:t>
      </w:r>
    </w:p>
    <w:p>
      <w:pPr>
        <w:pStyle w:val="BookText"/>
      </w:pPr>
      <w:r>
        <w:rPr>
          <w:rFonts w:ascii="Times New Roman" w:hAnsi="Times New Roman" w:eastAsia="Times New Roman" w:cs="Times New Roman"/>
          <w:lang w:val="en-US" w:bidi="en-US"/>
          <w:color w:val="111111"/>
          <w:sz w:val="28"/>
          <w:szCs w:val="28"/>
          <w:rtl/>
        </w:rPr>
        <w:t xml:space="preserve">10523.</w:t>
      </w:r>
    </w:p>
    <w:p>
      <w:pPr>
        <w:pStyle w:val="BookText"/>
      </w:pPr>
      <w:r>
        <w:rPr>
          <w:rFonts w:ascii="Amiri" w:hAnsi="Amiri" w:eastAsia="Amiri" w:cs="Amiri"/>
          <w:lang w:bidi="ar-SA"/>
          <w:color w:val="111111"/>
          <w:sz w:val="28"/>
          <w:szCs w:val="28"/>
          <w:rtl/>
        </w:rPr>
        <w:t xml:space="preserve">بغداد؛ مكتبة الأوقاف العامة؛ رقم المخطوط: 4061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وبعد: فلما اشتهر بهجة الفتاوى بين الانام... حرفوا كثيرا من العبادات تحريفا وصحفوا أسامي الكتب تصحيفا أردت أن أرد تلك المسائل إلى مآخذها...</w:t>
      </w:r>
    </w:p>
    <w:p>
      <w:pPr>
        <w:pStyle w:val="BookText"/>
      </w:pPr>
      <w:r>
        <w:rPr>
          <w:rFonts w:ascii="IRNazanin" w:hAnsi="IRNazanin" w:eastAsia="IRNazanin" w:cs="IRNazanin"/>
          <w:lang w:bidi="fa-IR"/>
          <w:color w:val="111111"/>
          <w:sz w:val="28"/>
          <w:szCs w:val="28"/>
          <w:rtl/>
        </w:rPr>
        <w:t xml:space="preserve">کا: مجهول، تا: مجهول؛ 168 ق، 21*13 سم [ف: 1 - 566]</w:t>
      </w:r>
    </w:p>
    <w:p>
      <w:pPr>
        <w:pStyle w:val="Heading2"/>
      </w:pPr>
      <w:bookmarkStart w:id="1513" w:name="_Toc806"/>
      <w:r>
        <w:t>بهجة المتقين / فقه - عربي</w:t>
      </w:r>
      <w:bookmarkEnd w:id="1513"/>
    </w:p>
    <w:p>
      <w:pPr>
        <w:pStyle w:val="BookText"/>
      </w:pPr>
      <w:r>
        <w:rPr>
          <w:rFonts w:ascii="Amiri" w:hAnsi="Amiri" w:eastAsia="Amiri" w:cs="Amiri"/>
          <w:lang w:bidi="ar-SA"/>
          <w:color w:val="111111"/>
          <w:sz w:val="28"/>
          <w:szCs w:val="28"/>
          <w:rtl/>
        </w:rPr>
        <w:t xml:space="preserve">أبو جعفر محمّد بن علي بن حسين</w:t>
      </w:r>
    </w:p>
    <w:p>
      <w:pPr>
        <w:pStyle w:val="BookText"/>
      </w:pPr>
      <w:r>
        <w:rPr>
          <w:rFonts w:ascii="Times New Roman" w:hAnsi="Times New Roman" w:eastAsia="Times New Roman" w:cs="Times New Roman"/>
          <w:lang w:val="en-US" w:bidi="en-US"/>
          <w:color w:val="111111"/>
          <w:sz w:val="28"/>
          <w:szCs w:val="28"/>
          <w:rtl/>
        </w:rPr>
        <w:t xml:space="preserve">10524.</w:t>
      </w:r>
    </w:p>
    <w:p>
      <w:pPr>
        <w:pStyle w:val="BookText"/>
      </w:pPr>
      <w:r>
        <w:rPr>
          <w:rFonts w:ascii="Amiri" w:hAnsi="Amiri" w:eastAsia="Amiri" w:cs="Amiri"/>
          <w:lang w:bidi="ar-SA"/>
          <w:color w:val="111111"/>
          <w:sz w:val="28"/>
          <w:szCs w:val="28"/>
          <w:rtl/>
        </w:rPr>
        <w:t xml:space="preserve">كربلاء؛ مكتبة محسن ابوالحب؛ رقم المخطوط: 2</w:t>
      </w:r>
    </w:p>
    <w:p>
      <w:pPr>
        <w:pStyle w:val="BookText"/>
      </w:pPr>
      <w:r>
        <w:rPr>
          <w:rFonts w:ascii="IRNazanin" w:hAnsi="IRNazanin" w:eastAsia="IRNazanin" w:cs="IRNazanin"/>
          <w:lang w:bidi="fa-IR"/>
          <w:color w:val="111111"/>
          <w:sz w:val="28"/>
          <w:szCs w:val="28"/>
          <w:rtl/>
        </w:rPr>
        <w:t xml:space="preserve">نسخ، کا: مجهول، تا: مجهول؛ 124 ص، 20*30 سم [مخطوطات كربلاء: 3 - 110]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55" w:name="pg8108_75380"/>
    <w:bookmarkEnd w:id="355"/>
    <w:p>
      <w:pPr>
        <w:pStyle w:val="BookText"/>
      </w:pPr>
      <w:r>
        <w:rPr>
          <w:rFonts w:ascii="Amiri" w:hAnsi="Amiri" w:eastAsia="Amiri" w:cs="Amiri"/>
          <w:lang w:bidi="ar-SA"/>
          <w:color w:val="111111"/>
          <w:sz w:val="28"/>
          <w:szCs w:val="28"/>
          <w:rtl/>
        </w:rPr>
        <w:t xml:space="preserve">بهجة المجالس ونزهة المجالس ديوان ارجاني</w:t>
      </w:r>
    </w:p>
    <w:p>
      <w:pPr>
        <w:pStyle w:val="Heading2"/>
      </w:pPr>
      <w:bookmarkStart w:id="1514" w:name="_Toc807"/>
      <w:r>
        <w:t>بهجة المحادث في أحكام جملة الحوادث / هيئة - عربي</w:t>
      </w:r>
      <w:bookmarkEnd w:id="1514"/>
    </w:p>
    <w:p>
      <w:pPr>
        <w:pStyle w:val="BookText"/>
      </w:pPr>
      <w:r>
        <w:rPr>
          <w:rFonts w:ascii="Amiri" w:hAnsi="Amiri" w:eastAsia="Amiri" w:cs="Amiri"/>
          <w:lang w:bidi="ar-SA"/>
          <w:color w:val="111111"/>
          <w:sz w:val="28"/>
          <w:szCs w:val="28"/>
          <w:rtl/>
        </w:rPr>
        <w:t xml:space="preserve">الشبراملسي، محمّد بن علي (القرن 11 ه)</w:t>
      </w:r>
    </w:p>
    <w:p>
      <w:pPr>
        <w:pStyle w:val="BookText"/>
      </w:pPr>
      <w:r>
        <w:rPr>
          <w:rFonts w:ascii="Amiri" w:hAnsi="Amiri" w:eastAsia="Amiri" w:cs="Amiri"/>
          <w:lang w:bidi="ar-SA"/>
          <w:color w:val="111111"/>
          <w:sz w:val="28"/>
          <w:szCs w:val="28"/>
          <w:rtl/>
        </w:rPr>
        <w:t xml:space="preserve">أوّله: الحمد لله الذي لا يعزب عن علمه ولا يكون شيء في الوجود الا بتقديره...</w:t>
      </w:r>
    </w:p>
    <w:p>
      <w:pPr>
        <w:pStyle w:val="BookText"/>
      </w:pPr>
      <w:r>
        <w:rPr>
          <w:rFonts w:ascii="Times New Roman" w:hAnsi="Times New Roman" w:eastAsia="Times New Roman" w:cs="Times New Roman"/>
          <w:lang w:val="en-US" w:bidi="en-US"/>
          <w:color w:val="111111"/>
          <w:sz w:val="28"/>
          <w:szCs w:val="28"/>
          <w:rtl/>
        </w:rPr>
        <w:t xml:space="preserve">10525.</w:t>
      </w:r>
    </w:p>
    <w:p>
      <w:pPr>
        <w:pStyle w:val="BookText"/>
      </w:pPr>
      <w:r>
        <w:rPr>
          <w:rFonts w:ascii="IRNazanin" w:hAnsi="IRNazanin" w:eastAsia="IRNazanin" w:cs="IRNazanin"/>
          <w:lang w:bidi="fa-IR"/>
          <w:color w:val="111111"/>
          <w:sz w:val="28"/>
          <w:szCs w:val="28"/>
          <w:rtl/>
        </w:rPr>
        <w:t xml:space="preserve">بغداد؛ دار المخطوطات؛ رقم المخطوط: 1 / 12506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عارف بن محمّد سراج علي، تا: 1187 ه، 40 ص، 23 س، 23*5 / 16 سم [المتحف العراقي - ف: الفلك والتنجيم - 25]</w:t>
      </w:r>
    </w:p>
    <w:p>
      <w:pPr>
        <w:pStyle w:val="Heading2"/>
      </w:pPr>
      <w:bookmarkStart w:id="1515" w:name="_Toc808"/>
      <w:r>
        <w:t>بهجة المحافل في السير والمعجزات والشمائل / تاريخ النبي (ص) - عربي</w:t>
      </w:r>
      <w:bookmarkEnd w:id="1515"/>
    </w:p>
    <w:p>
      <w:pPr>
        <w:pStyle w:val="BookText"/>
      </w:pPr>
      <w:r>
        <w:rPr>
          <w:rFonts w:ascii="Amiri" w:hAnsi="Amiri" w:eastAsia="Amiri" w:cs="Amiri"/>
          <w:lang w:bidi="ar-SA"/>
          <w:color w:val="111111"/>
          <w:sz w:val="28"/>
          <w:szCs w:val="28"/>
          <w:rtl/>
        </w:rPr>
        <w:t xml:space="preserve">العامري، يحيى بن أبي بكر (816 - 893 ه)</w:t>
      </w:r>
    </w:p>
    <w:p>
      <w:pPr>
        <w:pStyle w:val="BookText"/>
      </w:pPr>
      <w:r>
        <w:rPr>
          <w:rFonts w:ascii="Amiri" w:hAnsi="Amiri" w:eastAsia="Amiri" w:cs="Amiri"/>
          <w:lang w:bidi="ar-SA"/>
          <w:color w:val="111111"/>
          <w:sz w:val="28"/>
          <w:szCs w:val="28"/>
          <w:rtl/>
        </w:rPr>
        <w:t xml:space="preserve">تاريخ التأليف: 14 شعبان 855 ه</w:t>
      </w:r>
    </w:p>
    <w:p>
      <w:pPr>
        <w:pStyle w:val="BookText"/>
      </w:pPr>
      <w:r>
        <w:rPr>
          <w:rFonts w:ascii="Amiri" w:hAnsi="Amiri" w:eastAsia="Amiri" w:cs="Amiri"/>
          <w:lang w:bidi="ar-SA"/>
          <w:color w:val="111111"/>
          <w:sz w:val="28"/>
          <w:szCs w:val="28"/>
          <w:rtl/>
        </w:rPr>
        <w:t xml:space="preserve">أوّله: الحمد لله الواحد البر الرحيم الفاطر الصمد العليم الذي بعث محمّدا (ص) بالحنفية السمحة والدين القويم... وبعد فإنّ من اجل ما ينبغي معرفته وتعريفه و...</w:t>
      </w:r>
    </w:p>
    <w:p>
      <w:pPr>
        <w:pStyle w:val="BookText"/>
      </w:pPr>
      <w:r>
        <w:rPr>
          <w:rFonts w:ascii="Amiri" w:hAnsi="Amiri" w:eastAsia="Amiri" w:cs="Amiri"/>
          <w:lang w:bidi="ar-SA"/>
          <w:color w:val="111111"/>
          <w:sz w:val="28"/>
          <w:szCs w:val="28"/>
          <w:rtl/>
        </w:rPr>
        <w:t xml:space="preserve">طبع: السعودية، دار المنهاج، 1430 ه</w:t>
      </w:r>
    </w:p>
    <w:p>
      <w:pPr>
        <w:pStyle w:val="BookText"/>
      </w:pPr>
      <w:r>
        <w:rPr>
          <w:rFonts w:ascii="Amiri" w:hAnsi="Amiri" w:eastAsia="Amiri" w:cs="Amiri"/>
          <w:lang w:bidi="ar-SA"/>
          <w:color w:val="111111"/>
          <w:sz w:val="28"/>
          <w:szCs w:val="28"/>
          <w:rtl/>
        </w:rPr>
        <w:t xml:space="preserve">[فنخا 6: 190 (2 نسخة)]</w:t>
      </w:r>
    </w:p>
    <w:p>
      <w:pPr>
        <w:pStyle w:val="BookText"/>
      </w:pPr>
      <w:r>
        <w:rPr>
          <w:rFonts w:ascii="Times New Roman" w:hAnsi="Times New Roman" w:eastAsia="Times New Roman" w:cs="Times New Roman"/>
          <w:lang w:val="en-US" w:bidi="en-US"/>
          <w:color w:val="111111"/>
          <w:sz w:val="28"/>
          <w:szCs w:val="28"/>
          <w:rtl/>
        </w:rPr>
        <w:t xml:space="preserve">10526.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د - 79</w:t>
      </w:r>
    </w:p>
    <w:p>
      <w:pPr>
        <w:pStyle w:val="BookText"/>
      </w:pPr>
      <w:r>
        <w:rPr>
          <w:rFonts w:ascii="IRNazanin" w:hAnsi="IRNazanin" w:eastAsia="IRNazanin" w:cs="IRNazanin"/>
          <w:lang w:bidi="fa-IR"/>
          <w:color w:val="111111"/>
          <w:sz w:val="28"/>
          <w:szCs w:val="28"/>
          <w:rtl/>
        </w:rPr>
        <w:t xml:space="preserve">کا: مجهول، تا: القرن 11 ه، 2 / 16*5 / 20 سم [ف: 119] 10527. البصرة؛ جامعة البصرة (المكتبة المركزية)؛ رقم المخطوط: 162</w:t>
      </w:r>
    </w:p>
    <w:p>
      <w:pPr>
        <w:pStyle w:val="BookText"/>
      </w:pPr>
      <w:r>
        <w:rPr>
          <w:rFonts w:ascii="Amiri" w:hAnsi="Amiri" w:eastAsia="Amiri" w:cs="Amiri"/>
          <w:lang w:bidi="ar-SA"/>
          <w:color w:val="111111"/>
          <w:sz w:val="28"/>
          <w:szCs w:val="28"/>
          <w:rtl/>
        </w:rPr>
        <w:t xml:space="preserve">أوّلها: البسملة، رب يسر... الحمد الله الواحد البر الرحيم الفاطر الصمد العليم</w:t>
      </w:r>
    </w:p>
    <w:p>
      <w:pPr>
        <w:pStyle w:val="BookText"/>
      </w:pPr>
      <w:r>
        <w:rPr>
          <w:rFonts w:ascii="Amiri" w:hAnsi="Amiri" w:eastAsia="Amiri" w:cs="Amiri"/>
          <w:lang w:bidi="ar-SA"/>
          <w:color w:val="111111"/>
          <w:sz w:val="28"/>
          <w:szCs w:val="28"/>
          <w:rtl/>
        </w:rPr>
        <w:t xml:space="preserve">معتاد، كا: أحمد بن قاسم الامير، تا: ربيع الاول 1185 ه، 240 ق، 15*22 سم [المورد: 30 - 332]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56" w:name="pg8108_75381"/>
    <w:bookmarkEnd w:id="356"/>
    <w:p>
      <w:pPr>
        <w:pStyle w:val="Heading2"/>
      </w:pPr>
      <w:bookmarkStart w:id="1516" w:name="_Toc809"/>
      <w:r>
        <w:t>بهجة المحافل وأجمل الوسائل بالتعريف برواة الشمائل = شرح شمائل الترمذي / تراجم - عربي</w:t>
      </w:r>
      <w:bookmarkEnd w:id="1516"/>
    </w:p>
    <w:p>
      <w:pPr>
        <w:pStyle w:val="BookText"/>
      </w:pPr>
      <w:r>
        <w:rPr>
          <w:rFonts w:ascii="Amiri" w:hAnsi="Amiri" w:eastAsia="Amiri" w:cs="Amiri"/>
          <w:lang w:bidi="ar-SA"/>
          <w:color w:val="111111"/>
          <w:sz w:val="28"/>
          <w:szCs w:val="28"/>
          <w:rtl/>
        </w:rPr>
        <w:t xml:space="preserve">اللقاني، إبراهيم بن إبراهيم ( - 1041 ه)</w:t>
      </w:r>
    </w:p>
    <w:p>
      <w:pPr>
        <w:pStyle w:val="BookText"/>
      </w:pPr>
      <w:r>
        <w:rPr>
          <w:rFonts w:ascii="Amiri" w:hAnsi="Amiri" w:eastAsia="Amiri" w:cs="Amiri"/>
          <w:lang w:bidi="ar-SA"/>
          <w:color w:val="111111"/>
          <w:sz w:val="28"/>
          <w:szCs w:val="28"/>
          <w:rtl/>
        </w:rPr>
        <w:t xml:space="preserve">المرتبط: الشمائل النبوية والخصائل المصطفوية = شمايل النبي = شمائل الترمذي؛ الترمذي، محمّد بن عيسى (279 - 209 ه)</w:t>
      </w:r>
    </w:p>
    <w:p>
      <w:pPr>
        <w:pStyle w:val="BookText"/>
      </w:pPr>
      <w:r>
        <w:rPr>
          <w:rFonts w:ascii="Amiri" w:hAnsi="Amiri" w:eastAsia="Amiri" w:cs="Amiri"/>
          <w:lang w:bidi="ar-SA"/>
          <w:color w:val="111111"/>
          <w:sz w:val="28"/>
          <w:szCs w:val="28"/>
          <w:rtl/>
        </w:rPr>
        <w:t xml:space="preserve">تاريخ التأليف: 1037 ه</w:t>
      </w:r>
    </w:p>
    <w:p>
      <w:pPr>
        <w:pStyle w:val="BookText"/>
      </w:pPr>
      <w:r>
        <w:rPr>
          <w:rFonts w:ascii="Times New Roman" w:hAnsi="Times New Roman" w:eastAsia="Times New Roman" w:cs="Times New Roman"/>
          <w:lang w:val="en-US" w:bidi="en-US"/>
          <w:color w:val="111111"/>
          <w:sz w:val="28"/>
          <w:szCs w:val="28"/>
          <w:rtl/>
        </w:rPr>
        <w:t xml:space="preserve">10528.</w:t>
      </w:r>
    </w:p>
    <w:p>
      <w:pPr>
        <w:pStyle w:val="BookText"/>
      </w:pPr>
      <w:r>
        <w:rPr>
          <w:rFonts w:ascii="Amiri" w:hAnsi="Amiri" w:eastAsia="Amiri" w:cs="Amiri"/>
          <w:lang w:bidi="ar-SA"/>
          <w:color w:val="111111"/>
          <w:sz w:val="28"/>
          <w:szCs w:val="28"/>
          <w:rtl/>
        </w:rPr>
        <w:t xml:space="preserve">بغداد؛ المكتبة القادرية؛ رقم المخطوط: 1204</w:t>
      </w:r>
    </w:p>
    <w:p>
      <w:pPr>
        <w:pStyle w:val="BookText"/>
      </w:pPr>
      <w:r>
        <w:rPr>
          <w:rFonts w:ascii="Amiri" w:hAnsi="Amiri" w:eastAsia="Amiri" w:cs="Amiri"/>
          <w:lang w:bidi="ar-SA"/>
          <w:color w:val="111111"/>
          <w:sz w:val="28"/>
          <w:szCs w:val="28"/>
          <w:rtl/>
        </w:rPr>
        <w:t xml:space="preserve">أوّلها: الشواهد والمتابعات قال وهذا باب فيه غموض وطريق ايضاحه معرفة طبقات الرواة؛ آخرها: وان اتبوأ من شمايله الحسنة حرزا وصونا يوم لا ينفع مال ولا بنون الا من اتى الله بقلب سليم.</w:t>
      </w:r>
    </w:p>
    <w:p>
      <w:pPr>
        <w:pStyle w:val="BookText"/>
      </w:pPr>
      <w:r>
        <w:rPr>
          <w:rFonts w:ascii="IRNazanin" w:hAnsi="IRNazanin" w:eastAsia="IRNazanin" w:cs="IRNazanin"/>
          <w:lang w:bidi="fa-IR"/>
          <w:color w:val="111111"/>
          <w:sz w:val="28"/>
          <w:szCs w:val="28"/>
          <w:rtl/>
        </w:rPr>
        <w:t xml:space="preserve">معتاد، کا: سلمان الشنشوري، تا: 15 جمادى الاولى 1045 ه، ناقصة: الأول؛ 152 ق، 21 س، 15*20 سم [ف: 4 - 136]</w:t>
      </w:r>
    </w:p>
    <w:p>
      <w:pPr>
        <w:pStyle w:val="BookText"/>
      </w:pPr>
      <w:r>
        <w:rPr>
          <w:rFonts w:ascii="Amiri" w:hAnsi="Amiri" w:eastAsia="Amiri" w:cs="Amiri"/>
          <w:lang w:bidi="ar-SA"/>
          <w:color w:val="111111"/>
          <w:sz w:val="28"/>
          <w:szCs w:val="28"/>
          <w:rtl/>
        </w:rPr>
        <w:t xml:space="preserve">بهجة المحافل وبغية الأماثل في تلخيص السير والمعجزات والشمائل</w:t>
      </w:r>
    </w:p>
    <w:p>
      <w:pPr>
        <w:pStyle w:val="BookText"/>
      </w:pPr>
      <w:r>
        <w:rPr>
          <w:rFonts w:ascii="Amiri" w:hAnsi="Amiri" w:eastAsia="Amiri" w:cs="Amiri"/>
          <w:lang w:bidi="ar-SA"/>
          <w:color w:val="111111"/>
          <w:sz w:val="28"/>
          <w:szCs w:val="28"/>
          <w:rtl/>
        </w:rPr>
        <w:t xml:space="preserve">بهجة المحافل في السير والمعجزات والشمائل البهجة المرتضوية في شرح الدرة البهية شرح الدرة البهية</w:t>
      </w:r>
    </w:p>
    <w:p>
      <w:pPr>
        <w:pStyle w:val="Heading2"/>
      </w:pPr>
      <w:bookmarkStart w:id="1517" w:name="_Toc810"/>
      <w:r>
        <w:t>البهجة المرضية = منظومه في أصول الفقه / شعر، أصول الفقه - عربي</w:t>
      </w:r>
      <w:bookmarkEnd w:id="1517"/>
    </w:p>
    <w:p>
      <w:pPr>
        <w:pStyle w:val="BookText"/>
      </w:pPr>
      <w:r>
        <w:rPr>
          <w:rFonts w:ascii="Amiri" w:hAnsi="Amiri" w:eastAsia="Amiri" w:cs="Amiri"/>
          <w:lang w:bidi="ar-SA"/>
          <w:color w:val="111111"/>
          <w:sz w:val="28"/>
          <w:szCs w:val="28"/>
          <w:rtl/>
        </w:rPr>
        <w:t xml:space="preserve">الآراني الكاشاني، محمّد علي بن محمّد حسن (1177 - 1244 ه)</w:t>
      </w:r>
    </w:p>
    <w:p>
      <w:pPr>
        <w:pStyle w:val="BookText"/>
      </w:pPr>
      <w:r>
        <w:rPr>
          <w:rFonts w:ascii="Amiri" w:hAnsi="Amiri" w:eastAsia="Amiri" w:cs="Amiri"/>
          <w:lang w:bidi="ar-SA"/>
          <w:color w:val="111111"/>
          <w:sz w:val="28"/>
          <w:szCs w:val="28"/>
          <w:rtl/>
        </w:rPr>
        <w:t xml:space="preserve">أوّله: يقول راجي الرب ذي الاحسان * علي بن الحسن الآراني</w:t>
      </w:r>
    </w:p>
    <w:p>
      <w:pPr>
        <w:pStyle w:val="BookText"/>
      </w:pPr>
      <w:r>
        <w:rPr>
          <w:rFonts w:ascii="Amiri" w:hAnsi="Amiri" w:eastAsia="Amiri" w:cs="Amiri"/>
          <w:lang w:bidi="ar-SA"/>
          <w:color w:val="111111"/>
          <w:sz w:val="28"/>
          <w:szCs w:val="28"/>
          <w:rtl/>
        </w:rPr>
        <w:t xml:space="preserve">[فنخا 6: 190 (1 نسخة)] 10529. النجف الأشرف؛ مكتبة الإمام أمير المؤمنين العامة؛ رقم المخطوط: 1536 أوّلها: مطابق</w:t>
      </w:r>
    </w:p>
    <w:p>
      <w:pPr>
        <w:pStyle w:val="BookText"/>
      </w:pPr>
      <w:r>
        <w:rPr>
          <w:rFonts w:ascii="IRNazanin" w:hAnsi="IRNazanin" w:eastAsia="IRNazanin" w:cs="IRNazanin"/>
          <w:lang w:bidi="fa-IR"/>
          <w:color w:val="111111"/>
          <w:sz w:val="28"/>
          <w:szCs w:val="28"/>
          <w:rtl/>
        </w:rPr>
        <w:t xml:space="preserve">نسخ، کا: مجهول، تا: مجهول؛ لا يبعد كونه بخط الناظم؛ 9 ق (91 - 82) [ف: 1 - 84]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57" w:name="pg8108_75384"/>
    <w:bookmarkEnd w:id="357"/>
    <w:p>
      <w:pPr>
        <w:pStyle w:val="BookText"/>
      </w:pPr>
      <w:r>
        <w:rPr>
          <w:rFonts w:ascii="Amiri" w:hAnsi="Amiri" w:eastAsia="Amiri" w:cs="Amiri"/>
          <w:lang w:bidi="ar-SA"/>
          <w:color w:val="111111"/>
          <w:sz w:val="28"/>
          <w:szCs w:val="28"/>
          <w:rtl/>
        </w:rPr>
        <w:t xml:space="preserve">البهجة المرضية في إعراب الآجرومية البهجة البهية في إعراب الآجرومية</w:t>
      </w:r>
    </w:p>
    <w:p>
      <w:pPr>
        <w:pStyle w:val="Heading2"/>
      </w:pPr>
      <w:bookmarkStart w:id="1518" w:name="_Toc811"/>
      <w:r>
        <w:t>البهجة المرضية في بيان وجوه الجمع في الهمزات القرآنية / تجويد - عربي</w:t>
      </w:r>
      <w:bookmarkEnd w:id="1518"/>
    </w:p>
    <w:p>
      <w:pPr>
        <w:pStyle w:val="BookText"/>
      </w:pPr>
      <w:r>
        <w:rPr>
          <w:rFonts w:ascii="Times New Roman" w:hAnsi="Times New Roman" w:eastAsia="Times New Roman" w:cs="Times New Roman"/>
          <w:lang w:val="en-US" w:bidi="en-US"/>
          <w:color w:val="111111"/>
          <w:sz w:val="28"/>
          <w:szCs w:val="28"/>
          <w:rtl/>
        </w:rPr>
        <w:t xml:space="preserve">10530.</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4 / 25 / 20</w:t>
      </w:r>
    </w:p>
    <w:p>
      <w:pPr>
        <w:pStyle w:val="BookText"/>
      </w:pPr>
      <w:r>
        <w:rPr>
          <w:rFonts w:ascii="Amiri" w:hAnsi="Amiri" w:eastAsia="Amiri" w:cs="Amiri"/>
          <w:lang w:bidi="ar-SA"/>
          <w:color w:val="111111"/>
          <w:sz w:val="28"/>
          <w:szCs w:val="28"/>
          <w:rtl/>
        </w:rPr>
        <w:t xml:space="preserve">أوّلها: الحمد لله المان علينا بقراءة القرآن</w:t>
      </w:r>
    </w:p>
    <w:p>
      <w:pPr>
        <w:pStyle w:val="BookText"/>
      </w:pPr>
      <w:r>
        <w:rPr>
          <w:rFonts w:ascii="IRNazanin" w:hAnsi="IRNazanin" w:eastAsia="IRNazanin" w:cs="IRNazanin"/>
          <w:lang w:bidi="fa-IR"/>
          <w:color w:val="111111"/>
          <w:sz w:val="28"/>
          <w:szCs w:val="28"/>
          <w:rtl/>
        </w:rPr>
        <w:t xml:space="preserve">کا: مجهول، تا: مجهول؛ 23*16 سم [الأوقاف العامة - موصل: 7 - 116]</w:t>
      </w:r>
    </w:p>
    <w:p>
      <w:pPr>
        <w:pStyle w:val="Heading2"/>
      </w:pPr>
      <w:bookmarkStart w:id="1519" w:name="_Toc812"/>
      <w:r>
        <w:t>البهجة المرضية في شرح الألفية = شرح ألفية ابن مالك = شرح ألفية ابن مالك = شرح الخلاصة في النحو / نحو - عربي</w:t>
      </w:r>
      <w:bookmarkEnd w:id="1519"/>
    </w:p>
    <w:p>
      <w:pPr>
        <w:pStyle w:val="BookText"/>
      </w:pPr>
      <w:r>
        <w:rPr>
          <w:rFonts w:ascii="Amiri" w:hAnsi="Amiri" w:eastAsia="Amiri" w:cs="Amiri"/>
          <w:lang w:bidi="ar-SA"/>
          <w:color w:val="111111"/>
          <w:sz w:val="28"/>
          <w:szCs w:val="28"/>
          <w:rtl/>
        </w:rPr>
        <w:t xml:space="preserve">السيوطي، عبد الرحمن بن أبي بكر (849 - 11 ه)</w:t>
      </w:r>
    </w:p>
    <w:p>
      <w:pPr>
        <w:pStyle w:val="BookText"/>
      </w:pPr>
      <w:r>
        <w:rPr>
          <w:rFonts w:ascii="Amiri" w:hAnsi="Amiri" w:eastAsia="Amiri" w:cs="Amiri"/>
          <w:lang w:bidi="ar-SA"/>
          <w:color w:val="111111"/>
          <w:sz w:val="28"/>
          <w:szCs w:val="28"/>
          <w:rtl/>
        </w:rPr>
        <w:t xml:space="preserve">المرتبط: الخلاصة في النحو = ألفية ابن مالك = الالفية في النحو؛ ابن مالك، محمّد بن عبد الله (672 - 600 ه)</w:t>
      </w:r>
    </w:p>
    <w:p>
      <w:pPr>
        <w:pStyle w:val="BookText"/>
      </w:pPr>
      <w:r>
        <w:rPr>
          <w:rFonts w:ascii="IRNazanin" w:hAnsi="IRNazanin" w:eastAsia="IRNazanin" w:cs="IRNazanin"/>
          <w:lang w:bidi="fa-IR"/>
          <w:color w:val="111111"/>
          <w:sz w:val="28"/>
          <w:szCs w:val="28"/>
          <w:rtl/>
        </w:rPr>
        <w:t xml:space="preserve">أوّله: البسملة، أحمد اللهّم على نعمک وآلائک واصلّي واسلم علی محمّد خاتم انبیائک وعلى آله وصحبه والتابعين إلى يوم لقائك... اما بعد، فهذا شرح لطيف مزجته بالفية ابن مالک مهذب المقاصد واضح المسالك يبين مراد ناظمها ومهدي الطالب لها إلى معالمها حاول ابحاث منها ريح التحقيق تفوح وجامع لنكت لم يسبقه اليها غيره من الشروح سميته بالبهجة المرضيه في شرح الالفية وبالله استعين انه خير معين...</w:t>
      </w:r>
    </w:p>
    <w:p>
      <w:pPr>
        <w:pStyle w:val="BookText"/>
      </w:pPr>
      <w:r>
        <w:rPr>
          <w:rFonts w:ascii="Amiri" w:hAnsi="Amiri" w:eastAsia="Amiri" w:cs="Amiri"/>
          <w:lang w:bidi="ar-SA"/>
          <w:color w:val="111111"/>
          <w:sz w:val="28"/>
          <w:szCs w:val="28"/>
          <w:rtl/>
        </w:rPr>
        <w:t xml:space="preserve">آخره: فالحمد لله الذي هدانا لهذا وما كنا لنهتدي لو لا ان هدانا الله لقد جاءت رسل ربنا بالحق اللهم صلى على سيدنا محمّد عبدك ورسولك.</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IRNazanin" w:hAnsi="IRNazanin" w:eastAsia="IRNazanin" w:cs="IRNazanin"/>
          <w:lang w:bidi="fa-IR"/>
          <w:color w:val="111111"/>
          <w:sz w:val="28"/>
          <w:szCs w:val="28"/>
          <w:rtl/>
        </w:rPr>
        <w:t xml:space="preserve">[فنخا 6: 190 - 227</w:t>
      </w:r>
    </w:p>
    <w:p>
      <w:pPr>
        <w:pStyle w:val="BookText"/>
      </w:pPr>
      <w:r>
        <w:rPr>
          <w:rFonts w:ascii="Amiri" w:hAnsi="Amiri" w:eastAsia="Amiri" w:cs="Amiri"/>
          <w:lang w:bidi="ar-SA"/>
          <w:color w:val="111111"/>
          <w:sz w:val="28"/>
          <w:szCs w:val="28"/>
          <w:rtl/>
        </w:rPr>
        <w:t xml:space="preserve">(630 نسخة)]</w:t>
      </w:r>
    </w:p>
    <w:p>
      <w:pPr>
        <w:pStyle w:val="BookText"/>
      </w:pPr>
      <w:r>
        <w:rPr>
          <w:rFonts w:ascii="Times New Roman" w:hAnsi="Times New Roman" w:eastAsia="Times New Roman" w:cs="Times New Roman"/>
          <w:lang w:val="en-US" w:bidi="en-US"/>
          <w:color w:val="111111"/>
          <w:sz w:val="28"/>
          <w:szCs w:val="28"/>
          <w:rtl/>
        </w:rPr>
        <w:t xml:space="preserve">10531.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90 نسخ، كا: عبد النبي بن الشيخ علي العاملي، تا: 27 ربيع الأول 1074 ه، المشهد الرضوي؛ 100 ق [ف: 1 - 191]</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10532.</w:t>
      </w:r>
    </w:p>
    <w:p>
      <w:pPr>
        <w:pStyle w:val="BookText"/>
      </w:pPr>
      <w:r>
        <w:rPr>
          <w:rFonts w:ascii="Amiri" w:hAnsi="Amiri" w:eastAsia="Amiri" w:cs="Amiri"/>
          <w:lang w:bidi="ar-SA"/>
          <w:color w:val="111111"/>
          <w:sz w:val="28"/>
          <w:szCs w:val="28"/>
          <w:rtl/>
        </w:rPr>
        <w:t xml:space="preserve">كربلاء؛ الروضة الحسينية (مكتبة)؛ رقم المخطوط: 1 / 859 م - ح 9034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رمضان 1077 ه، 19 س، 13*19 سم [مخطوطات كربلاء: 4 - 393]</w:t>
      </w:r>
    </w:p>
    <w:p>
      <w:pPr>
        <w:pStyle w:val="BookText"/>
      </w:pPr>
      <w:r>
        <w:rPr>
          <w:rFonts w:ascii="Times New Roman" w:hAnsi="Times New Roman" w:eastAsia="Times New Roman" w:cs="Times New Roman"/>
          <w:lang w:val="en-US" w:bidi="en-US"/>
          <w:color w:val="111111"/>
          <w:sz w:val="28"/>
          <w:szCs w:val="28"/>
          <w:rtl/>
        </w:rPr>
        <w:t xml:space="preserve">10533.</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 / 279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1077 ه، 19 س، 13*19 سم [ف: 158]</w:t>
      </w:r>
    </w:p>
    <w:p>
      <w:pPr>
        <w:pStyle w:val="BookText"/>
      </w:pPr>
      <w:r>
        <w:rPr>
          <w:rFonts w:ascii="Times New Roman" w:hAnsi="Times New Roman" w:eastAsia="Times New Roman" w:cs="Times New Roman"/>
          <w:lang w:val="en-US" w:bidi="en-US"/>
          <w:color w:val="111111"/>
          <w:sz w:val="28"/>
          <w:szCs w:val="28"/>
          <w:rtl/>
        </w:rPr>
        <w:t xml:space="preserve">10534.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3764</w:t>
      </w:r>
    </w:p>
    <w:p>
      <w:pPr>
        <w:pStyle w:val="BookText"/>
      </w:pPr>
      <w:r>
        <w:rPr>
          <w:rFonts w:ascii="IRNazanin" w:hAnsi="IRNazanin" w:eastAsia="IRNazanin" w:cs="IRNazanin"/>
          <w:lang w:bidi="fa-IR"/>
          <w:color w:val="111111"/>
          <w:sz w:val="28"/>
          <w:szCs w:val="28"/>
          <w:rtl/>
        </w:rPr>
        <w:t xml:space="preserve">کا: عبد الله الشافعي، تا: 1077 ه، 242 ص [ف: 1 - 65]</w:t>
      </w:r>
    </w:p>
    <w:p>
      <w:pPr>
        <w:pStyle w:val="BookText"/>
      </w:pPr>
      <w:r>
        <w:rPr>
          <w:rFonts w:ascii="Times New Roman" w:hAnsi="Times New Roman" w:eastAsia="Times New Roman" w:cs="Times New Roman"/>
          <w:lang w:val="en-US" w:bidi="en-US"/>
          <w:color w:val="111111"/>
          <w:sz w:val="28"/>
          <w:szCs w:val="28"/>
          <w:rtl/>
        </w:rPr>
        <w:t xml:space="preserve">10535.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2619</w:t>
      </w:r>
    </w:p>
    <w:p>
      <w:pPr>
        <w:pStyle w:val="BookText"/>
      </w:pPr>
      <w:r>
        <w:rPr>
          <w:rFonts w:ascii="IRNazanin" w:hAnsi="IRNazanin" w:eastAsia="IRNazanin" w:cs="IRNazanin"/>
          <w:lang w:bidi="fa-IR"/>
          <w:color w:val="111111"/>
          <w:sz w:val="28"/>
          <w:szCs w:val="28"/>
          <w:rtl/>
        </w:rPr>
        <w:t xml:space="preserve">کا: اسحاق بن محمّد طاهر المازندراني، تا: 1078 ه، 113 ص [ف: 1 - 65]</w:t>
      </w:r>
    </w:p>
    <w:p>
      <w:pPr>
        <w:pStyle w:val="BookText"/>
      </w:pPr>
      <w:r>
        <w:rPr>
          <w:rFonts w:ascii="Times New Roman" w:hAnsi="Times New Roman" w:eastAsia="Times New Roman" w:cs="Times New Roman"/>
          <w:lang w:val="en-US" w:bidi="en-US"/>
          <w:color w:val="111111"/>
          <w:sz w:val="28"/>
          <w:szCs w:val="28"/>
          <w:rtl/>
        </w:rPr>
        <w:t xml:space="preserve">10536.</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w:t>
      </w:r>
    </w:p>
    <w:p>
      <w:pPr>
        <w:pStyle w:val="BookText"/>
      </w:pPr>
      <w:r>
        <w:rPr>
          <w:rFonts w:ascii="IRNazanin" w:hAnsi="IRNazanin" w:eastAsia="IRNazanin" w:cs="IRNazanin"/>
          <w:lang w:bidi="fa-IR"/>
          <w:color w:val="111111"/>
          <w:sz w:val="28"/>
          <w:szCs w:val="28"/>
          <w:rtl/>
        </w:rPr>
        <w:t xml:space="preserve">کا: محمّد مهدي السبزواري المزيناني، تا: سلخ شعبان 1088 ه [ف: 5]</w:t>
      </w:r>
    </w:p>
    <w:p>
      <w:pPr>
        <w:pStyle w:val="BookText"/>
      </w:pPr>
      <w:r>
        <w:rPr>
          <w:rFonts w:ascii="Times New Roman" w:hAnsi="Times New Roman" w:eastAsia="Times New Roman" w:cs="Times New Roman"/>
          <w:lang w:val="en-US" w:bidi="en-US"/>
          <w:color w:val="111111"/>
          <w:sz w:val="28"/>
          <w:szCs w:val="28"/>
          <w:rtl/>
        </w:rPr>
        <w:t xml:space="preserve">10537.</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20 / 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1090 ه، 85 ق، 20*15 سم [الأوقاف العامة - موصل: 2 - 196]</w:t>
      </w:r>
    </w:p>
    <w:p>
      <w:pPr>
        <w:pStyle w:val="BookText"/>
      </w:pPr>
      <w:r>
        <w:rPr>
          <w:rFonts w:ascii="Times New Roman" w:hAnsi="Times New Roman" w:eastAsia="Times New Roman" w:cs="Times New Roman"/>
          <w:lang w:val="en-US" w:bidi="en-US"/>
          <w:color w:val="111111"/>
          <w:sz w:val="28"/>
          <w:szCs w:val="28"/>
          <w:rtl/>
        </w:rPr>
        <w:t xml:space="preserve">10538.</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232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محرم 1092 ه، 125 ق، 12*18 سم [المورد: 31 - 388]</w:t>
      </w:r>
    </w:p>
    <w:p>
      <w:pPr>
        <w:pStyle w:val="BookText"/>
      </w:pPr>
      <w:r>
        <w:rPr>
          <w:rFonts w:ascii="Times New Roman" w:hAnsi="Times New Roman" w:eastAsia="Times New Roman" w:cs="Times New Roman"/>
          <w:lang w:val="en-US" w:bidi="en-US"/>
          <w:color w:val="111111"/>
          <w:sz w:val="28"/>
          <w:szCs w:val="28"/>
          <w:rtl/>
        </w:rPr>
        <w:t xml:space="preserve">10539.</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4 / 279</w:t>
      </w:r>
    </w:p>
    <w:p>
      <w:pPr>
        <w:pStyle w:val="BookText"/>
      </w:pPr>
      <w:r>
        <w:rPr>
          <w:rFonts w:ascii="Amiri" w:hAnsi="Amiri" w:eastAsia="Amiri" w:cs="Amiri"/>
          <w:lang w:bidi="ar-SA"/>
          <w:color w:val="111111"/>
          <w:sz w:val="28"/>
          <w:szCs w:val="28"/>
          <w:rtl/>
        </w:rPr>
        <w:t xml:space="preserve">أوّلها: بعد البسملة أقائلن أحضروا الشهودا. قاله رؤبة وقبله؛ آخرها: هذا آخر ما يتعلق بشرح الألفية للشيخ العالم الكامل جمال بن الشيخ كمال الدين السيوطي منتخباً من شرح شواهد العين والحمد لله على التمام...</w:t>
      </w:r>
    </w:p>
    <w:p>
      <w:pPr>
        <w:pStyle w:val="BookText"/>
      </w:pPr>
      <w:r>
        <w:rPr>
          <w:rFonts w:ascii="IRNazanin" w:hAnsi="IRNazanin" w:eastAsia="IRNazanin" w:cs="IRNazanin"/>
          <w:lang w:bidi="fa-IR"/>
          <w:color w:val="111111"/>
          <w:sz w:val="28"/>
          <w:szCs w:val="28"/>
          <w:rtl/>
        </w:rPr>
        <w:t xml:space="preserve">نسخ، کا: محمّد باقر بن ملا ولي الإسترآبادي، تا: 19 رمضان 1093 ه، المشهد الرضوي؛ 13*20 سم [ف: 160]</w:t>
      </w:r>
    </w:p>
    <w:p>
      <w:pPr>
        <w:pStyle w:val="BookText"/>
      </w:pPr>
      <w:r>
        <w:rPr>
          <w:rFonts w:ascii="Times New Roman" w:hAnsi="Times New Roman" w:eastAsia="Times New Roman" w:cs="Times New Roman"/>
          <w:lang w:val="en-US" w:bidi="en-US"/>
          <w:color w:val="111111"/>
          <w:sz w:val="28"/>
          <w:szCs w:val="28"/>
          <w:rtl/>
        </w:rPr>
        <w:t xml:space="preserve">10540.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ه - 77</w:t>
      </w:r>
    </w:p>
    <w:p>
      <w:pPr>
        <w:pStyle w:val="BookText"/>
      </w:pPr>
      <w:r>
        <w:rPr>
          <w:rFonts w:ascii="Amiri" w:hAnsi="Amiri" w:eastAsia="Amiri" w:cs="Amiri"/>
          <w:lang w:bidi="ar-SA"/>
          <w:color w:val="111111"/>
          <w:sz w:val="28"/>
          <w:szCs w:val="28"/>
          <w:rtl/>
        </w:rPr>
        <w:t xml:space="preserve">كا: مجهول، تا: القرن 11 ه، ناقصة: الآخر؛ نقص آخره؛ [ف: 148]</w:t>
      </w:r>
    </w:p>
    <w:p>
      <w:pPr>
        <w:pStyle w:val="BookText"/>
      </w:pPr>
      <w:r>
        <w:rPr>
          <w:rFonts w:ascii="Times New Roman" w:hAnsi="Times New Roman" w:eastAsia="Times New Roman" w:cs="Times New Roman"/>
          <w:lang w:val="en-US" w:bidi="en-US"/>
          <w:color w:val="111111"/>
          <w:sz w:val="28"/>
          <w:szCs w:val="28"/>
          <w:rtl/>
        </w:rPr>
        <w:t xml:space="preserve">10541.</w:t>
      </w:r>
    </w:p>
    <w:p>
      <w:pPr>
        <w:pStyle w:val="BookText"/>
      </w:pPr>
      <w:r>
        <w:rPr>
          <w:rFonts w:ascii="Amiri" w:hAnsi="Amiri" w:eastAsia="Amiri" w:cs="Amiri"/>
          <w:lang w:bidi="ar-SA"/>
          <w:color w:val="111111"/>
          <w:sz w:val="28"/>
          <w:szCs w:val="28"/>
          <w:rtl/>
        </w:rPr>
        <w:t xml:space="preserve">بغداد؛ مكتبة عبد الوهاب نيازي؛ رقم المخطوط: 4523</w:t>
      </w:r>
    </w:p>
    <w:p>
      <w:pPr>
        <w:pStyle w:val="BookText"/>
      </w:pPr>
      <w:r>
        <w:rPr>
          <w:rFonts w:ascii="IRNazanin" w:hAnsi="IRNazanin" w:eastAsia="IRNazanin" w:cs="IRNazanin"/>
          <w:lang w:bidi="fa-IR"/>
          <w:color w:val="111111"/>
          <w:sz w:val="28"/>
          <w:szCs w:val="28"/>
          <w:rtl/>
        </w:rPr>
        <w:t xml:space="preserve">کا: مجهول، تا: القرن 11 ه، 254 ص، 14 س، 14*20 سم [ف: 43] 436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10542.</w:t>
      </w:r>
    </w:p>
    <w:p>
      <w:pPr>
        <w:pStyle w:val="BookText"/>
      </w:pPr>
      <w:r>
        <w:rPr>
          <w:rFonts w:ascii="IRNazanin" w:hAnsi="IRNazanin" w:eastAsia="IRNazanin" w:cs="IRNazanin"/>
          <w:lang w:bidi="fa-IR"/>
          <w:color w:val="111111"/>
          <w:sz w:val="28"/>
          <w:szCs w:val="28"/>
          <w:rtl/>
        </w:rPr>
        <w:t xml:space="preserve">بغداد؛ دار المخطوطات؛ رقم المخطوط: 3464</w:t>
      </w:r>
    </w:p>
    <w:p>
      <w:pPr>
        <w:pStyle w:val="BookText"/>
      </w:pPr>
      <w:r>
        <w:rPr>
          <w:rFonts w:ascii="IRNazanin" w:hAnsi="IRNazanin" w:eastAsia="IRNazanin" w:cs="IRNazanin"/>
          <w:lang w:bidi="fa-IR"/>
          <w:color w:val="111111"/>
          <w:sz w:val="28"/>
          <w:szCs w:val="28"/>
          <w:rtl/>
        </w:rPr>
        <w:t xml:space="preserve">کا: حسن بن علي، تا: 1105 ه، 107 ص، 21 س، 12/5*23 سم [المتحف العراقي - ف: اللغوية - 54]</w:t>
      </w:r>
    </w:p>
    <w:p>
      <w:pPr>
        <w:pStyle w:val="BookText"/>
      </w:pPr>
      <w:r>
        <w:rPr>
          <w:rFonts w:ascii="Times New Roman" w:hAnsi="Times New Roman" w:eastAsia="Times New Roman" w:cs="Times New Roman"/>
          <w:lang w:val="en-US" w:bidi="en-US"/>
          <w:color w:val="111111"/>
          <w:sz w:val="28"/>
          <w:szCs w:val="28"/>
          <w:rtl/>
        </w:rPr>
        <w:t xml:space="preserve">10543.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31 / 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الفتاح بن ملا محمود، تا: 1108 ه، 103 ق، 21*15 سم [الأوقاف العامة - موصل: 1 - 143]</w:t>
      </w:r>
    </w:p>
    <w:p>
      <w:pPr>
        <w:pStyle w:val="BookText"/>
      </w:pPr>
      <w:r>
        <w:rPr>
          <w:rFonts w:ascii="Times New Roman" w:hAnsi="Times New Roman" w:eastAsia="Times New Roman" w:cs="Times New Roman"/>
          <w:lang w:val="en-US" w:bidi="en-US"/>
          <w:color w:val="111111"/>
          <w:sz w:val="28"/>
          <w:szCs w:val="28"/>
          <w:rtl/>
        </w:rPr>
        <w:t xml:space="preserve">10544.</w:t>
      </w:r>
    </w:p>
    <w:p>
      <w:pPr>
        <w:pStyle w:val="BookText"/>
      </w:pPr>
      <w:r>
        <w:rPr>
          <w:rFonts w:ascii="Amiri" w:hAnsi="Amiri" w:eastAsia="Amiri" w:cs="Amiri"/>
          <w:lang w:bidi="ar-SA"/>
          <w:color w:val="111111"/>
          <w:sz w:val="28"/>
          <w:szCs w:val="28"/>
          <w:rtl/>
        </w:rPr>
        <w:t xml:space="preserve">الموصل؛ المدرسة النعمانية ( في الأوقاف العامة)؛ رقم المخطوط: 45</w:t>
      </w:r>
    </w:p>
    <w:p>
      <w:pPr>
        <w:pStyle w:val="BookText"/>
      </w:pPr>
      <w:r>
        <w:rPr>
          <w:rFonts w:ascii="Amiri" w:hAnsi="Amiri" w:eastAsia="Amiri" w:cs="Amiri"/>
          <w:lang w:bidi="ar-SA"/>
          <w:color w:val="111111"/>
          <w:sz w:val="28"/>
          <w:szCs w:val="28"/>
          <w:rtl/>
        </w:rPr>
        <w:t xml:space="preserve">كا: عبدالغفور بن عبد الله القادري الموصلي، تا: 1112 ه، 186 ق، 23*16 سم [الأوقاف العامة - موصل: 7 - 280]</w:t>
      </w:r>
    </w:p>
    <w:p>
      <w:pPr>
        <w:pStyle w:val="BookText"/>
      </w:pPr>
      <w:r>
        <w:rPr>
          <w:rFonts w:ascii="Times New Roman" w:hAnsi="Times New Roman" w:eastAsia="Times New Roman" w:cs="Times New Roman"/>
          <w:lang w:val="en-US" w:bidi="en-US"/>
          <w:color w:val="111111"/>
          <w:sz w:val="28"/>
          <w:szCs w:val="28"/>
          <w:rtl/>
        </w:rPr>
        <w:t xml:space="preserve">10545.</w:t>
      </w:r>
    </w:p>
    <w:p>
      <w:pPr>
        <w:pStyle w:val="BookText"/>
      </w:pPr>
      <w:r>
        <w:rPr>
          <w:rFonts w:ascii="Amiri" w:hAnsi="Amiri" w:eastAsia="Amiri" w:cs="Amiri"/>
          <w:lang w:bidi="ar-SA"/>
          <w:color w:val="111111"/>
          <w:sz w:val="28"/>
          <w:szCs w:val="28"/>
          <w:rtl/>
        </w:rPr>
        <w:t xml:space="preserve">بغداد؛ المكتبة القادرية؛ رقم المخطوط: 936</w:t>
      </w:r>
    </w:p>
    <w:p>
      <w:pPr>
        <w:pStyle w:val="BookText"/>
      </w:pPr>
      <w:r>
        <w:rPr>
          <w:rFonts w:ascii="IRNazanin" w:hAnsi="IRNazanin" w:eastAsia="IRNazanin" w:cs="IRNazanin"/>
          <w:lang w:bidi="fa-IR"/>
          <w:color w:val="111111"/>
          <w:sz w:val="28"/>
          <w:szCs w:val="28"/>
          <w:rtl/>
        </w:rPr>
        <w:t xml:space="preserve">تعلیق، کا: سلیمان بن محمّد الجيلاني، تا: 29 محرم 1127 ه، 104 ق، 18 س، 12*18/5 سم [ف: 3 - 256]</w:t>
      </w:r>
    </w:p>
    <w:p>
      <w:pPr>
        <w:pStyle w:val="BookText"/>
      </w:pPr>
      <w:r>
        <w:rPr>
          <w:rFonts w:ascii="Times New Roman" w:hAnsi="Times New Roman" w:eastAsia="Times New Roman" w:cs="Times New Roman"/>
          <w:lang w:val="en-US" w:bidi="en-US"/>
          <w:color w:val="111111"/>
          <w:sz w:val="28"/>
          <w:szCs w:val="28"/>
          <w:rtl/>
        </w:rPr>
        <w:t xml:space="preserve">10546.</w:t>
      </w:r>
    </w:p>
    <w:p>
      <w:pPr>
        <w:pStyle w:val="BookText"/>
      </w:pPr>
      <w:r>
        <w:rPr>
          <w:rFonts w:ascii="Amiri" w:hAnsi="Amiri" w:eastAsia="Amiri" w:cs="Amiri"/>
          <w:lang w:bidi="ar-SA"/>
          <w:color w:val="111111"/>
          <w:sz w:val="28"/>
          <w:szCs w:val="28"/>
          <w:rtl/>
        </w:rPr>
        <w:t xml:space="preserve">الموصل؛ المدرسة الاسلامية (في الأوقاف العامة)؛ رقم المخطوط: 2 / 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محمّد بن اسلام، تا: 1136 ه، 113 ق، 22*15 سم [الأوقاف العامة - موصل: 57 - 2]</w:t>
      </w:r>
    </w:p>
    <w:p>
      <w:pPr>
        <w:pStyle w:val="BookText"/>
      </w:pPr>
      <w:r>
        <w:rPr>
          <w:rFonts w:ascii="Times New Roman" w:hAnsi="Times New Roman" w:eastAsia="Times New Roman" w:cs="Times New Roman"/>
          <w:lang w:val="en-US" w:bidi="en-US"/>
          <w:color w:val="111111"/>
          <w:sz w:val="28"/>
          <w:szCs w:val="28"/>
          <w:rtl/>
        </w:rPr>
        <w:t xml:space="preserve">10547.</w:t>
      </w:r>
    </w:p>
    <w:p>
      <w:pPr>
        <w:pStyle w:val="BookText"/>
      </w:pPr>
      <w:r>
        <w:rPr>
          <w:rFonts w:ascii="Amiri" w:hAnsi="Amiri" w:eastAsia="Amiri" w:cs="Amiri"/>
          <w:lang w:bidi="ar-SA"/>
          <w:color w:val="111111"/>
          <w:sz w:val="28"/>
          <w:szCs w:val="28"/>
          <w:rtl/>
        </w:rPr>
        <w:t xml:space="preserve">بغداد؛ مكتبة اهل البيت العامة؛ رقم المخطوط: 16</w:t>
      </w:r>
    </w:p>
    <w:p>
      <w:pPr>
        <w:pStyle w:val="BookText"/>
      </w:pPr>
      <w:r>
        <w:rPr>
          <w:rFonts w:ascii="IRNazanin" w:hAnsi="IRNazanin" w:eastAsia="IRNazanin" w:cs="IRNazanin"/>
          <w:lang w:bidi="fa-IR"/>
          <w:color w:val="111111"/>
          <w:sz w:val="28"/>
          <w:szCs w:val="28"/>
          <w:rtl/>
        </w:rPr>
        <w:t xml:space="preserve">کا: مجهول، تا: 1155 ه [المخطوطات الاسلامية في العالم: 3 - 128]</w:t>
      </w:r>
    </w:p>
    <w:p>
      <w:pPr>
        <w:pStyle w:val="BookText"/>
      </w:pPr>
      <w:r>
        <w:rPr>
          <w:rFonts w:ascii="Times New Roman" w:hAnsi="Times New Roman" w:eastAsia="Times New Roman" w:cs="Times New Roman"/>
          <w:lang w:val="en-US" w:bidi="en-US"/>
          <w:color w:val="111111"/>
          <w:sz w:val="28"/>
          <w:szCs w:val="28"/>
          <w:rtl/>
        </w:rPr>
        <w:t xml:space="preserve">10548.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676</w:t>
      </w:r>
    </w:p>
    <w:p>
      <w:pPr>
        <w:pStyle w:val="BookText"/>
      </w:pPr>
      <w:r>
        <w:rPr>
          <w:rFonts w:ascii="Amiri" w:hAnsi="Amiri" w:eastAsia="Amiri" w:cs="Amiri"/>
          <w:lang w:bidi="ar-SA"/>
          <w:color w:val="111111"/>
          <w:sz w:val="28"/>
          <w:szCs w:val="28"/>
          <w:rtl/>
        </w:rPr>
        <w:t xml:space="preserve">أوّلها: مطابق؛ آخرها: وبارك على محمّد وآله وأصحابه... وصلى الله على محمد وآله أجمعين وسلم تسليما كثيرا.</w:t>
      </w:r>
    </w:p>
    <w:p>
      <w:pPr>
        <w:pStyle w:val="BookText"/>
      </w:pPr>
      <w:r>
        <w:rPr>
          <w:rFonts w:ascii="IRNazanin" w:hAnsi="IRNazanin" w:eastAsia="IRNazanin" w:cs="IRNazanin"/>
          <w:lang w:bidi="fa-IR"/>
          <w:color w:val="111111"/>
          <w:sz w:val="28"/>
          <w:szCs w:val="28"/>
          <w:rtl/>
        </w:rPr>
        <w:t xml:space="preserve">ثلث زیبا، کا: مجهول، تا: 1159 ه؛ 148 ق، 17*22 سم [ف: 2 - 235]</w:t>
      </w:r>
    </w:p>
    <w:p>
      <w:pPr>
        <w:pStyle w:val="BookText"/>
      </w:pPr>
      <w:r>
        <w:rPr>
          <w:rFonts w:ascii="Times New Roman" w:hAnsi="Times New Roman" w:eastAsia="Times New Roman" w:cs="Times New Roman"/>
          <w:lang w:val="en-US" w:bidi="en-US"/>
          <w:color w:val="111111"/>
          <w:sz w:val="28"/>
          <w:szCs w:val="28"/>
          <w:rtl/>
        </w:rPr>
        <w:t xml:space="preserve">10549.</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4 / 21</w:t>
      </w:r>
    </w:p>
    <w:p>
      <w:pPr>
        <w:pStyle w:val="BookText"/>
      </w:pPr>
      <w:r>
        <w:rPr>
          <w:rFonts w:ascii="IRNazanin" w:hAnsi="IRNazanin" w:eastAsia="IRNazanin" w:cs="IRNazanin"/>
          <w:lang w:bidi="fa-IR"/>
          <w:color w:val="111111"/>
          <w:sz w:val="28"/>
          <w:szCs w:val="28"/>
          <w:rtl/>
        </w:rPr>
        <w:t xml:space="preserve">كا: مصطفى بن شیخ معروف بن شیخ جميل القادري، تا: 1160 ه، 142 ق، 22*16 سم [الأوقاف العامة - موصل: 7 - 65]</w:t>
      </w:r>
    </w:p>
    <w:p>
      <w:pPr>
        <w:pStyle w:val="BookText"/>
      </w:pPr>
      <w:r>
        <w:rPr>
          <w:rFonts w:ascii="Times New Roman" w:hAnsi="Times New Roman" w:eastAsia="Times New Roman" w:cs="Times New Roman"/>
          <w:lang w:val="en-US" w:bidi="en-US"/>
          <w:color w:val="111111"/>
          <w:sz w:val="28"/>
          <w:szCs w:val="28"/>
          <w:rtl/>
        </w:rPr>
        <w:t xml:space="preserve">10550.</w:t>
      </w:r>
    </w:p>
    <w:p>
      <w:pPr>
        <w:pStyle w:val="BookText"/>
      </w:pPr>
      <w:r>
        <w:rPr>
          <w:rFonts w:ascii="Amiri" w:hAnsi="Amiri" w:eastAsia="Amiri" w:cs="Amiri"/>
          <w:lang w:bidi="ar-SA"/>
          <w:color w:val="111111"/>
          <w:sz w:val="28"/>
          <w:szCs w:val="28"/>
          <w:rtl/>
        </w:rPr>
        <w:t xml:space="preserve">بغداد؛ مكتبة عبد الوهاب نيازي؛ رقم المخطوط: 4466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حسين بن علي بن حسن العشاري الشاعر المعروف، تا: 1169 ه، بغداد؛ 178 ق، 21 س، 14*21 سم [ف: 42]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10551.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13 / 13 ت / 2315</w:t>
      </w:r>
    </w:p>
    <w:p>
      <w:pPr>
        <w:pStyle w:val="BookText"/>
      </w:pPr>
      <w:r>
        <w:rPr>
          <w:rFonts w:ascii="IRNazanin" w:hAnsi="IRNazanin" w:eastAsia="IRNazanin" w:cs="IRNazanin"/>
          <w:lang w:bidi="fa-IR"/>
          <w:color w:val="111111"/>
          <w:sz w:val="28"/>
          <w:szCs w:val="28"/>
          <w:rtl/>
        </w:rPr>
        <w:t xml:space="preserve">أوّلها: مطابق؛ آخرها: فربما خالفت الشراح في بيان حكم أو تأويل... وقد قال ابن کا عبد الله عنهما ما أوتي عالم علماً الا وهو شاب فالحمد لله الذي...</w:t>
      </w:r>
    </w:p>
    <w:p>
      <w:pPr>
        <w:pStyle w:val="BookText"/>
      </w:pPr>
      <w:r>
        <w:rPr>
          <w:rFonts w:ascii="IRNazanin" w:hAnsi="IRNazanin" w:eastAsia="IRNazanin" w:cs="IRNazanin"/>
          <w:lang w:bidi="fa-IR"/>
          <w:color w:val="111111"/>
          <w:sz w:val="28"/>
          <w:szCs w:val="28"/>
          <w:rtl/>
        </w:rPr>
        <w:t xml:space="preserve">کا: عبد الله بن محمّد الكردي الآلاني البيتوشي، تا: 1172 ه احساء؛ 82 ق، 29 س، 17*23 سم [ف: 4 - 203]</w:t>
      </w:r>
    </w:p>
    <w:p>
      <w:pPr>
        <w:pStyle w:val="BookText"/>
      </w:pPr>
      <w:r>
        <w:rPr>
          <w:rFonts w:ascii="Times New Roman" w:hAnsi="Times New Roman" w:eastAsia="Times New Roman" w:cs="Times New Roman"/>
          <w:lang w:val="en-US" w:bidi="en-US"/>
          <w:color w:val="111111"/>
          <w:sz w:val="28"/>
          <w:szCs w:val="28"/>
          <w:rtl/>
        </w:rPr>
        <w:t xml:space="preserve">10552.</w:t>
      </w:r>
    </w:p>
    <w:p>
      <w:pPr>
        <w:pStyle w:val="BookText"/>
      </w:pPr>
      <w:r>
        <w:rPr>
          <w:rFonts w:ascii="Amiri" w:hAnsi="Amiri" w:eastAsia="Amiri" w:cs="Amiri"/>
          <w:lang w:bidi="ar-SA"/>
          <w:color w:val="111111"/>
          <w:sz w:val="28"/>
          <w:szCs w:val="28"/>
          <w:rtl/>
        </w:rPr>
        <w:t xml:space="preserve">بغداد؛ مكتبة الأوقاف العامة؛ رقم المخطوط: 6130</w:t>
      </w:r>
    </w:p>
    <w:p>
      <w:pPr>
        <w:pStyle w:val="BookText"/>
      </w:pPr>
      <w:r>
        <w:rPr>
          <w:rFonts w:ascii="Amiri" w:hAnsi="Amiri" w:eastAsia="Amiri" w:cs="Amiri"/>
          <w:lang w:bidi="ar-SA"/>
          <w:color w:val="111111"/>
          <w:sz w:val="28"/>
          <w:szCs w:val="28"/>
          <w:rtl/>
        </w:rPr>
        <w:t xml:space="preserve">كا: حسين العشاري، تا: 1175 ه، 231 ق، 13*20 سم [ف: 3 - 271]</w:t>
      </w:r>
    </w:p>
    <w:p>
      <w:pPr>
        <w:pStyle w:val="BookText"/>
      </w:pPr>
      <w:r>
        <w:rPr>
          <w:rFonts w:ascii="Times New Roman" w:hAnsi="Times New Roman" w:eastAsia="Times New Roman" w:cs="Times New Roman"/>
          <w:lang w:val="en-US" w:bidi="en-US"/>
          <w:color w:val="111111"/>
          <w:sz w:val="28"/>
          <w:szCs w:val="28"/>
          <w:rtl/>
        </w:rPr>
        <w:t xml:space="preserve">10553.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4801</w:t>
      </w:r>
    </w:p>
    <w:p>
      <w:pPr>
        <w:pStyle w:val="BookText"/>
      </w:pPr>
      <w:r>
        <w:rPr>
          <w:rFonts w:ascii="IRNazanin" w:hAnsi="IRNazanin" w:eastAsia="IRNazanin" w:cs="IRNazanin"/>
          <w:lang w:bidi="fa-IR"/>
          <w:color w:val="111111"/>
          <w:sz w:val="28"/>
          <w:szCs w:val="28"/>
          <w:rtl/>
        </w:rPr>
        <w:t xml:space="preserve">کا: مجهول، تا: 1185 ه، 338 ص [ف: 1 - 65]</w:t>
      </w:r>
    </w:p>
    <w:p>
      <w:pPr>
        <w:pStyle w:val="BookText"/>
      </w:pPr>
      <w:r>
        <w:rPr>
          <w:rFonts w:ascii="Times New Roman" w:hAnsi="Times New Roman" w:eastAsia="Times New Roman" w:cs="Times New Roman"/>
          <w:lang w:val="en-US" w:bidi="en-US"/>
          <w:color w:val="111111"/>
          <w:sz w:val="28"/>
          <w:szCs w:val="28"/>
          <w:rtl/>
        </w:rPr>
        <w:t xml:space="preserve">10554.</w:t>
      </w:r>
    </w:p>
    <w:p>
      <w:pPr>
        <w:pStyle w:val="BookText"/>
      </w:pPr>
      <w:r>
        <w:rPr>
          <w:rFonts w:ascii="Amiri" w:hAnsi="Amiri" w:eastAsia="Amiri" w:cs="Amiri"/>
          <w:lang w:bidi="ar-SA"/>
          <w:color w:val="111111"/>
          <w:sz w:val="28"/>
          <w:szCs w:val="28"/>
          <w:rtl/>
        </w:rPr>
        <w:t xml:space="preserve">كربلاء؛ العتبة العباسية؛ رقم المخطوط: 297</w:t>
      </w:r>
    </w:p>
    <w:p>
      <w:pPr>
        <w:pStyle w:val="BookText"/>
      </w:pPr>
      <w:r>
        <w:rPr>
          <w:rFonts w:ascii="IRNazanin" w:hAnsi="IRNazanin" w:eastAsia="IRNazanin" w:cs="IRNazanin"/>
          <w:lang w:bidi="fa-IR"/>
          <w:color w:val="111111"/>
          <w:sz w:val="28"/>
          <w:szCs w:val="28"/>
          <w:rtl/>
        </w:rPr>
        <w:t xml:space="preserve">نسخ، کا: مجهول، تا: القرن 12 ه، 84 ق، 25 س، 13*21 سم [ف: 1 - 339]</w:t>
      </w:r>
    </w:p>
    <w:p>
      <w:pPr>
        <w:pStyle w:val="BookText"/>
      </w:pPr>
      <w:r>
        <w:rPr>
          <w:rFonts w:ascii="Times New Roman" w:hAnsi="Times New Roman" w:eastAsia="Times New Roman" w:cs="Times New Roman"/>
          <w:lang w:val="en-US" w:bidi="en-US"/>
          <w:color w:val="111111"/>
          <w:sz w:val="28"/>
          <w:szCs w:val="28"/>
          <w:rtl/>
        </w:rPr>
        <w:t xml:space="preserve">10555.</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9012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12 ه، 182 ص، 19 س، 15*21 سم [المورد: 61 - 218]</w:t>
      </w:r>
    </w:p>
    <w:p>
      <w:pPr>
        <w:pStyle w:val="BookText"/>
      </w:pPr>
      <w:r>
        <w:rPr>
          <w:rFonts w:ascii="Times New Roman" w:hAnsi="Times New Roman" w:eastAsia="Times New Roman" w:cs="Times New Roman"/>
          <w:lang w:val="en-US" w:bidi="en-US"/>
          <w:color w:val="111111"/>
          <w:sz w:val="28"/>
          <w:szCs w:val="28"/>
          <w:rtl/>
        </w:rPr>
        <w:t xml:space="preserve">10556.</w:t>
      </w:r>
    </w:p>
    <w:p>
      <w:pPr>
        <w:pStyle w:val="BookText"/>
      </w:pPr>
      <w:r>
        <w:rPr>
          <w:rFonts w:ascii="Amiri" w:hAnsi="Amiri" w:eastAsia="Amiri" w:cs="Amiri"/>
          <w:lang w:bidi="ar-SA"/>
          <w:color w:val="111111"/>
          <w:sz w:val="28"/>
          <w:szCs w:val="28"/>
          <w:rtl/>
        </w:rPr>
        <w:t xml:space="preserve">بغداد؛ المكتبة القادرية؛ رقم المخطوط: 937</w:t>
      </w:r>
    </w:p>
    <w:p>
      <w:pPr>
        <w:pStyle w:val="BookText"/>
      </w:pPr>
      <w:r>
        <w:rPr>
          <w:rFonts w:ascii="IRNazanin" w:hAnsi="IRNazanin" w:eastAsia="IRNazanin" w:cs="IRNazanin"/>
          <w:lang w:bidi="fa-IR"/>
          <w:color w:val="111111"/>
          <w:sz w:val="28"/>
          <w:szCs w:val="28"/>
          <w:rtl/>
        </w:rPr>
        <w:t xml:space="preserve">نسخ، کا: مجهول، تا: القرن 12 ه، تملك: سلمان بن علي القادري سنة 1269 ه، 105 ق، 19 س، 15*20/5 سم [ف: 3 - 257]</w:t>
      </w:r>
    </w:p>
    <w:p>
      <w:pPr>
        <w:pStyle w:val="BookText"/>
      </w:pPr>
      <w:r>
        <w:rPr>
          <w:rFonts w:ascii="Times New Roman" w:hAnsi="Times New Roman" w:eastAsia="Times New Roman" w:cs="Times New Roman"/>
          <w:lang w:val="en-US" w:bidi="en-US"/>
          <w:color w:val="111111"/>
          <w:sz w:val="28"/>
          <w:szCs w:val="28"/>
          <w:rtl/>
        </w:rPr>
        <w:t xml:space="preserve">10557.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3752</w:t>
      </w:r>
    </w:p>
    <w:p>
      <w:pPr>
        <w:pStyle w:val="BookText"/>
      </w:pPr>
      <w:r>
        <w:rPr>
          <w:rFonts w:ascii="IRNazanin" w:hAnsi="IRNazanin" w:eastAsia="IRNazanin" w:cs="IRNazanin"/>
          <w:lang w:bidi="fa-IR"/>
          <w:color w:val="111111"/>
          <w:sz w:val="28"/>
          <w:szCs w:val="28"/>
          <w:rtl/>
        </w:rPr>
        <w:t xml:space="preserve">کا: مجهول، تا: 1207 ه، 216 ص [ف: 1 - 65]</w:t>
      </w:r>
    </w:p>
    <w:p>
      <w:pPr>
        <w:pStyle w:val="BookText"/>
      </w:pPr>
      <w:r>
        <w:rPr>
          <w:rFonts w:ascii="Times New Roman" w:hAnsi="Times New Roman" w:eastAsia="Times New Roman" w:cs="Times New Roman"/>
          <w:lang w:val="en-US" w:bidi="en-US"/>
          <w:color w:val="111111"/>
          <w:sz w:val="28"/>
          <w:szCs w:val="28"/>
          <w:rtl/>
        </w:rPr>
        <w:t xml:space="preserve">10558.</w:t>
      </w:r>
    </w:p>
    <w:p>
      <w:pPr>
        <w:pStyle w:val="BookText"/>
      </w:pPr>
      <w:r>
        <w:rPr>
          <w:rFonts w:ascii="Amiri" w:hAnsi="Amiri" w:eastAsia="Amiri" w:cs="Amiri"/>
          <w:lang w:bidi="ar-SA"/>
          <w:color w:val="111111"/>
          <w:sz w:val="28"/>
          <w:szCs w:val="28"/>
          <w:rtl/>
        </w:rPr>
        <w:t xml:space="preserve">بغداد؛ مكتبة الأوقاف العامة؛ رقم المخطوط: 12267</w:t>
      </w:r>
    </w:p>
    <w:p>
      <w:pPr>
        <w:pStyle w:val="BookText"/>
      </w:pPr>
      <w:r>
        <w:rPr>
          <w:rFonts w:ascii="Amiri" w:hAnsi="Amiri" w:eastAsia="Amiri" w:cs="Amiri"/>
          <w:lang w:bidi="ar-SA"/>
          <w:color w:val="111111"/>
          <w:sz w:val="28"/>
          <w:szCs w:val="28"/>
          <w:rtl/>
        </w:rPr>
        <w:t xml:space="preserve">كا: إسماعيل بن علي السويدي، تا: 1214 ه، 176 ق، 13 س، 15*21 سم [ف: 3 - 269]</w:t>
      </w:r>
    </w:p>
    <w:p>
      <w:pPr>
        <w:pStyle w:val="BookText"/>
      </w:pPr>
      <w:r>
        <w:rPr>
          <w:rFonts w:ascii="Times New Roman" w:hAnsi="Times New Roman" w:eastAsia="Times New Roman" w:cs="Times New Roman"/>
          <w:lang w:val="en-US" w:bidi="en-US"/>
          <w:color w:val="111111"/>
          <w:sz w:val="28"/>
          <w:szCs w:val="28"/>
          <w:rtl/>
        </w:rPr>
        <w:t xml:space="preserve">10559.</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w:t>
      </w:r>
    </w:p>
    <w:p>
      <w:pPr>
        <w:pStyle w:val="BookText"/>
      </w:pPr>
      <w:r>
        <w:rPr>
          <w:rFonts w:ascii="IRNazanin" w:hAnsi="IRNazanin" w:eastAsia="IRNazanin" w:cs="IRNazanin"/>
          <w:lang w:bidi="fa-IR"/>
          <w:color w:val="111111"/>
          <w:sz w:val="28"/>
          <w:szCs w:val="28"/>
          <w:rtl/>
        </w:rPr>
        <w:t xml:space="preserve">کا: مجهول، تا: 1214 ه [ف: 5]</w:t>
      </w:r>
    </w:p>
    <w:p>
      <w:pPr>
        <w:pStyle w:val="BookText"/>
      </w:pPr>
      <w:r>
        <w:rPr>
          <w:rFonts w:ascii="Times New Roman" w:hAnsi="Times New Roman" w:eastAsia="Times New Roman" w:cs="Times New Roman"/>
          <w:lang w:val="en-US" w:bidi="en-US"/>
          <w:color w:val="111111"/>
          <w:sz w:val="28"/>
          <w:szCs w:val="28"/>
          <w:rtl/>
        </w:rPr>
        <w:t xml:space="preserve">10560.</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 / 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الحاج عبدالظاهر بن الحاج يونس، تا: 1218 ه، 1218 ق، 22*16 سم [الأوقاف العامة - موصل: 7 - 201]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10561.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7994</w:t>
      </w:r>
    </w:p>
    <w:p>
      <w:pPr>
        <w:pStyle w:val="BookText"/>
      </w:pPr>
      <w:r>
        <w:rPr>
          <w:rFonts w:ascii="IRNazanin" w:hAnsi="IRNazanin" w:eastAsia="IRNazanin" w:cs="IRNazanin"/>
          <w:lang w:bidi="fa-IR"/>
          <w:color w:val="111111"/>
          <w:sz w:val="28"/>
          <w:szCs w:val="28"/>
          <w:rtl/>
        </w:rPr>
        <w:t xml:space="preserve">کا: محمود، تا: 1219 ه، 408 ص [ف: 1 - 65]</w:t>
      </w:r>
    </w:p>
    <w:p>
      <w:pPr>
        <w:pStyle w:val="BookText"/>
      </w:pPr>
      <w:r>
        <w:rPr>
          <w:rFonts w:ascii="Times New Roman" w:hAnsi="Times New Roman" w:eastAsia="Times New Roman" w:cs="Times New Roman"/>
          <w:lang w:val="en-US" w:bidi="en-US"/>
          <w:color w:val="111111"/>
          <w:sz w:val="28"/>
          <w:szCs w:val="28"/>
          <w:rtl/>
        </w:rPr>
        <w:t xml:space="preserve">10562.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895</w:t>
      </w:r>
    </w:p>
    <w:p>
      <w:pPr>
        <w:pStyle w:val="BookText"/>
      </w:pPr>
      <w:r>
        <w:rPr>
          <w:rFonts w:ascii="IRNazanin" w:hAnsi="IRNazanin" w:eastAsia="IRNazanin" w:cs="IRNazanin"/>
          <w:lang w:bidi="fa-IR"/>
          <w:color w:val="111111"/>
          <w:sz w:val="28"/>
          <w:szCs w:val="28"/>
          <w:rtl/>
        </w:rPr>
        <w:t xml:space="preserve">کا: عبد الله الطهراني، تا: 1220 ه، 139ق [ف: 1 - 191]</w:t>
      </w:r>
    </w:p>
    <w:p>
      <w:pPr>
        <w:pStyle w:val="BookText"/>
      </w:pPr>
      <w:r>
        <w:rPr>
          <w:rFonts w:ascii="Times New Roman" w:hAnsi="Times New Roman" w:eastAsia="Times New Roman" w:cs="Times New Roman"/>
          <w:lang w:val="en-US" w:bidi="en-US"/>
          <w:color w:val="111111"/>
          <w:sz w:val="28"/>
          <w:szCs w:val="28"/>
          <w:rtl/>
        </w:rPr>
        <w:t xml:space="preserve">10563.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7 / 12ت / 704</w:t>
      </w:r>
    </w:p>
    <w:p>
      <w:pPr>
        <w:pStyle w:val="BookText"/>
      </w:pPr>
      <w:r>
        <w:rPr>
          <w:rFonts w:ascii="IRNazanin" w:hAnsi="IRNazanin" w:eastAsia="IRNazanin" w:cs="IRNazanin"/>
          <w:lang w:bidi="fa-IR"/>
          <w:color w:val="111111"/>
          <w:sz w:val="28"/>
          <w:szCs w:val="28"/>
          <w:rtl/>
        </w:rPr>
        <w:t xml:space="preserve">کا: محمود بن سید رسول الخانقاهي الحسيني تا 1224ه- بشت کوه در قریه هرتفي؛ 154ق، 12 س، 2115سم [ف: 2-235] 10564 ،بغداد؛ مكتبة الأوقاف العامة رقم المخطوط: 1446 کا: محمّد بن عبدالغفور بن أحمد الغزلرلي، تا: 1225 ه، 189 ق، 15*21 سم [ف 3 - 270]</w:t>
      </w:r>
    </w:p>
    <w:p>
      <w:pPr>
        <w:pStyle w:val="BookText"/>
      </w:pPr>
      <w:r>
        <w:rPr>
          <w:rFonts w:ascii="Times New Roman" w:hAnsi="Times New Roman" w:eastAsia="Times New Roman" w:cs="Times New Roman"/>
          <w:lang w:val="en-US" w:bidi="en-US"/>
          <w:color w:val="111111"/>
          <w:sz w:val="28"/>
          <w:szCs w:val="28"/>
          <w:rtl/>
        </w:rPr>
        <w:t xml:space="preserve">10565.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3757</w:t>
      </w:r>
    </w:p>
    <w:p>
      <w:pPr>
        <w:pStyle w:val="BookText"/>
      </w:pPr>
      <w:r>
        <w:rPr>
          <w:rFonts w:ascii="IRNazanin" w:hAnsi="IRNazanin" w:eastAsia="IRNazanin" w:cs="IRNazanin"/>
          <w:lang w:bidi="fa-IR"/>
          <w:color w:val="111111"/>
          <w:sz w:val="28"/>
          <w:szCs w:val="28"/>
          <w:rtl/>
        </w:rPr>
        <w:t xml:space="preserve">کا: محمّد نبي بن مشهدي ربيع الاشتهاردي، تا: 1225 ه؛ 258 ص [ف: 1 - 65]</w:t>
      </w:r>
    </w:p>
    <w:p>
      <w:pPr>
        <w:pStyle w:val="BookText"/>
      </w:pPr>
      <w:r>
        <w:rPr>
          <w:rFonts w:ascii="Times New Roman" w:hAnsi="Times New Roman" w:eastAsia="Times New Roman" w:cs="Times New Roman"/>
          <w:lang w:val="en-US" w:bidi="en-US"/>
          <w:color w:val="111111"/>
          <w:sz w:val="28"/>
          <w:szCs w:val="28"/>
          <w:rtl/>
        </w:rPr>
        <w:t xml:space="preserve">10566.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3753</w:t>
      </w:r>
    </w:p>
    <w:p>
      <w:pPr>
        <w:pStyle w:val="BookText"/>
      </w:pPr>
      <w:r>
        <w:rPr>
          <w:rFonts w:ascii="Amiri" w:hAnsi="Amiri" w:eastAsia="Amiri" w:cs="Amiri"/>
          <w:lang w:bidi="ar-SA"/>
          <w:color w:val="111111"/>
          <w:sz w:val="28"/>
          <w:szCs w:val="28"/>
          <w:rtl/>
        </w:rPr>
        <w:t xml:space="preserve">كا: صادق بن محمّد، تا: 1228 ه، 240 ص [ف: 1 - 65]</w:t>
      </w:r>
    </w:p>
    <w:p>
      <w:pPr>
        <w:pStyle w:val="BookText"/>
      </w:pPr>
      <w:r>
        <w:rPr>
          <w:rFonts w:ascii="Times New Roman" w:hAnsi="Times New Roman" w:eastAsia="Times New Roman" w:cs="Times New Roman"/>
          <w:lang w:val="en-US" w:bidi="en-US"/>
          <w:color w:val="111111"/>
          <w:sz w:val="28"/>
          <w:szCs w:val="28"/>
          <w:rtl/>
        </w:rPr>
        <w:t xml:space="preserve">10567.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2614</w:t>
      </w:r>
    </w:p>
    <w:p>
      <w:pPr>
        <w:pStyle w:val="BookText"/>
      </w:pPr>
      <w:r>
        <w:rPr>
          <w:rFonts w:ascii="IRNazanin" w:hAnsi="IRNazanin" w:eastAsia="IRNazanin" w:cs="IRNazanin"/>
          <w:lang w:bidi="fa-IR"/>
          <w:color w:val="111111"/>
          <w:sz w:val="28"/>
          <w:szCs w:val="28"/>
          <w:rtl/>
        </w:rPr>
        <w:t xml:space="preserve">کا: مجهول، تا: 1230 ه، 184 ص [ف: 1 - 65]</w:t>
      </w:r>
    </w:p>
    <w:p>
      <w:pPr>
        <w:pStyle w:val="BookText"/>
      </w:pPr>
      <w:r>
        <w:rPr>
          <w:rFonts w:ascii="Times New Roman" w:hAnsi="Times New Roman" w:eastAsia="Times New Roman" w:cs="Times New Roman"/>
          <w:lang w:val="en-US" w:bidi="en-US"/>
          <w:color w:val="111111"/>
          <w:sz w:val="28"/>
          <w:szCs w:val="28"/>
          <w:rtl/>
        </w:rPr>
        <w:t xml:space="preserve">10568.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3758</w:t>
      </w:r>
    </w:p>
    <w:p>
      <w:pPr>
        <w:pStyle w:val="BookText"/>
      </w:pPr>
      <w:r>
        <w:rPr>
          <w:rFonts w:ascii="IRNazanin" w:hAnsi="IRNazanin" w:eastAsia="IRNazanin" w:cs="IRNazanin"/>
          <w:lang w:bidi="fa-IR"/>
          <w:color w:val="111111"/>
          <w:sz w:val="28"/>
          <w:szCs w:val="28"/>
          <w:rtl/>
        </w:rPr>
        <w:t xml:space="preserve">کا: مجهول، تا: 1231 ه، 256 ص [ف: 1 - 65]</w:t>
      </w:r>
    </w:p>
    <w:p>
      <w:pPr>
        <w:pStyle w:val="BookText"/>
      </w:pPr>
      <w:r>
        <w:rPr>
          <w:rFonts w:ascii="Times New Roman" w:hAnsi="Times New Roman" w:eastAsia="Times New Roman" w:cs="Times New Roman"/>
          <w:lang w:val="en-US" w:bidi="en-US"/>
          <w:color w:val="111111"/>
          <w:sz w:val="28"/>
          <w:szCs w:val="28"/>
          <w:rtl/>
        </w:rPr>
        <w:t xml:space="preserve">10569.</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تا: 1234 ه، 120 ق، 21*15 سم [الأوقاف العامة - موصل: 6 - 9]</w:t>
      </w:r>
    </w:p>
    <w:p>
      <w:pPr>
        <w:pStyle w:val="BookText"/>
      </w:pPr>
      <w:r>
        <w:rPr>
          <w:rFonts w:ascii="Times New Roman" w:hAnsi="Times New Roman" w:eastAsia="Times New Roman" w:cs="Times New Roman"/>
          <w:lang w:val="en-US" w:bidi="en-US"/>
          <w:color w:val="111111"/>
          <w:sz w:val="28"/>
          <w:szCs w:val="28"/>
          <w:rtl/>
        </w:rPr>
        <w:t xml:space="preserve">10570.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2827</w:t>
      </w:r>
    </w:p>
    <w:p>
      <w:pPr>
        <w:pStyle w:val="BookText"/>
      </w:pPr>
      <w:r>
        <w:rPr>
          <w:rFonts w:ascii="IRNazanin" w:hAnsi="IRNazanin" w:eastAsia="IRNazanin" w:cs="IRNazanin"/>
          <w:lang w:bidi="fa-IR"/>
          <w:color w:val="111111"/>
          <w:sz w:val="28"/>
          <w:szCs w:val="28"/>
          <w:rtl/>
        </w:rPr>
        <w:t xml:space="preserve">کا: محمّد قاسم بن ملا عسكر الجيلاني، تا: 1234 ه، 105 ص، 21 س، 20*33 سم [ف: 1 - 166]</w:t>
      </w:r>
    </w:p>
    <w:p>
      <w:pPr>
        <w:pStyle w:val="BookText"/>
      </w:pPr>
      <w:r>
        <w:rPr>
          <w:rFonts w:ascii="Times New Roman" w:hAnsi="Times New Roman" w:eastAsia="Times New Roman" w:cs="Times New Roman"/>
          <w:lang w:val="en-US" w:bidi="en-US"/>
          <w:color w:val="111111"/>
          <w:sz w:val="28"/>
          <w:szCs w:val="28"/>
          <w:rtl/>
        </w:rPr>
        <w:t xml:space="preserve">10571.</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7 / 10</w:t>
      </w:r>
    </w:p>
    <w:p>
      <w:pPr>
        <w:pStyle w:val="BookText"/>
      </w:pPr>
      <w:r>
        <w:rPr>
          <w:rFonts w:ascii="Amiri" w:hAnsi="Amiri" w:eastAsia="Amiri" w:cs="Amiri"/>
          <w:lang w:bidi="ar-SA"/>
          <w:color w:val="111111"/>
          <w:sz w:val="28"/>
          <w:szCs w:val="28"/>
          <w:rtl/>
        </w:rPr>
        <w:t xml:space="preserve">كا: أحمد بن محمّد الخياط، تا: 1235 ه، 207 ق، 22*16 سم [الأوقاف العامة - موصل: 5 - 50]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10572.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 6113</w:t>
      </w:r>
    </w:p>
    <w:p>
      <w:pPr>
        <w:pStyle w:val="BookText"/>
      </w:pPr>
      <w:r>
        <w:rPr>
          <w:rFonts w:ascii="IRNazanin" w:hAnsi="IRNazanin" w:eastAsia="IRNazanin" w:cs="IRNazanin"/>
          <w:lang w:bidi="fa-IR"/>
          <w:color w:val="111111"/>
          <w:sz w:val="28"/>
          <w:szCs w:val="28"/>
          <w:rtl/>
        </w:rPr>
        <w:t xml:space="preserve">کا: محمّد بن عبد الله، تا: 1235 ه، 77 ص، 16*21 سم [ف: 1 - 166]</w:t>
      </w:r>
    </w:p>
    <w:p>
      <w:pPr>
        <w:pStyle w:val="BookText"/>
      </w:pPr>
      <w:r>
        <w:rPr>
          <w:rFonts w:ascii="Times New Roman" w:hAnsi="Times New Roman" w:eastAsia="Times New Roman" w:cs="Times New Roman"/>
          <w:lang w:val="en-US" w:bidi="en-US"/>
          <w:color w:val="111111"/>
          <w:sz w:val="28"/>
          <w:szCs w:val="28"/>
          <w:rtl/>
        </w:rPr>
        <w:t xml:space="preserve">10573.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3761</w:t>
      </w:r>
    </w:p>
    <w:p>
      <w:pPr>
        <w:pStyle w:val="BookText"/>
      </w:pPr>
      <w:r>
        <w:rPr>
          <w:rFonts w:ascii="Amiri" w:hAnsi="Amiri" w:eastAsia="Amiri" w:cs="Amiri"/>
          <w:lang w:bidi="ar-SA"/>
          <w:color w:val="111111"/>
          <w:sz w:val="28"/>
          <w:szCs w:val="28"/>
          <w:rtl/>
        </w:rPr>
        <w:t xml:space="preserve">كا: بابا بن يرامعلي، تا: 1237 ه، جعفرآباد؛ 261 ص [ف: 1 - 65]</w:t>
      </w:r>
    </w:p>
    <w:p>
      <w:pPr>
        <w:pStyle w:val="BookText"/>
      </w:pPr>
      <w:r>
        <w:rPr>
          <w:rFonts w:ascii="Times New Roman" w:hAnsi="Times New Roman" w:eastAsia="Times New Roman" w:cs="Times New Roman"/>
          <w:lang w:val="en-US" w:bidi="en-US"/>
          <w:color w:val="111111"/>
          <w:sz w:val="28"/>
          <w:szCs w:val="28"/>
          <w:rtl/>
        </w:rPr>
        <w:t xml:space="preserve">10574.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6 / 11 ت / 3209</w:t>
      </w:r>
    </w:p>
    <w:p>
      <w:pPr>
        <w:pStyle w:val="BookText"/>
      </w:pPr>
      <w:r>
        <w:rPr>
          <w:rFonts w:ascii="Amiri" w:hAnsi="Amiri" w:eastAsia="Amiri" w:cs="Amiri"/>
          <w:lang w:bidi="ar-SA"/>
          <w:color w:val="111111"/>
          <w:sz w:val="28"/>
          <w:szCs w:val="28"/>
          <w:rtl/>
        </w:rPr>
        <w:t xml:space="preserve">أوّلها: مطابق؛ آخرها: الخيرة بفتح ويجوز التسكين كما في الصحاح قال وهو الاسم من قولك اختاره الله تعالى.</w:t>
      </w:r>
    </w:p>
    <w:p>
      <w:pPr>
        <w:pStyle w:val="BookText"/>
      </w:pPr>
      <w:r>
        <w:rPr>
          <w:rFonts w:ascii="IRNazanin" w:hAnsi="IRNazanin" w:eastAsia="IRNazanin" w:cs="IRNazanin"/>
          <w:lang w:bidi="fa-IR"/>
          <w:color w:val="111111"/>
          <w:sz w:val="28"/>
          <w:szCs w:val="28"/>
          <w:rtl/>
        </w:rPr>
        <w:t xml:space="preserve">کا: محمّد بن مشهدي علي، تا: 1238 ه، منطقة اورنق (مدرسة حسن پادشاه)؛ 14 ق، 14 س، 14*21 سم [ف: 5 - 139]</w:t>
      </w:r>
    </w:p>
    <w:p>
      <w:pPr>
        <w:pStyle w:val="BookText"/>
      </w:pPr>
      <w:r>
        <w:rPr>
          <w:rFonts w:ascii="Times New Roman" w:hAnsi="Times New Roman" w:eastAsia="Times New Roman" w:cs="Times New Roman"/>
          <w:lang w:val="en-US" w:bidi="en-US"/>
          <w:color w:val="111111"/>
          <w:sz w:val="28"/>
          <w:szCs w:val="28"/>
          <w:rtl/>
        </w:rPr>
        <w:t xml:space="preserve">10575.</w:t>
      </w:r>
    </w:p>
    <w:p>
      <w:pPr>
        <w:pStyle w:val="BookText"/>
      </w:pPr>
      <w:r>
        <w:rPr>
          <w:rFonts w:ascii="Amiri" w:hAnsi="Amiri" w:eastAsia="Amiri" w:cs="Amiri"/>
          <w:lang w:bidi="ar-SA"/>
          <w:color w:val="111111"/>
          <w:sz w:val="28"/>
          <w:szCs w:val="28"/>
          <w:rtl/>
        </w:rPr>
        <w:t xml:space="preserve">الكاظمية؛ مكتبة الامام الصادق؛ رقم المخطوط: 138</w:t>
      </w:r>
    </w:p>
    <w:p>
      <w:pPr>
        <w:pStyle w:val="BookText"/>
      </w:pPr>
      <w:r>
        <w:rPr>
          <w:rFonts w:ascii="Amiri" w:hAnsi="Amiri" w:eastAsia="Amiri" w:cs="Amiri"/>
          <w:lang w:bidi="ar-SA"/>
          <w:color w:val="111111"/>
          <w:sz w:val="28"/>
          <w:szCs w:val="28"/>
          <w:rtl/>
        </w:rPr>
        <w:t xml:space="preserve">أوّلها: مطابق؛ آخرها: تم الكتاب بعون الملك الوهاب</w:t>
      </w:r>
    </w:p>
    <w:p>
      <w:pPr>
        <w:pStyle w:val="BookText"/>
      </w:pPr>
      <w:r>
        <w:rPr>
          <w:rFonts w:ascii="IRNazanin" w:hAnsi="IRNazanin" w:eastAsia="IRNazanin" w:cs="IRNazanin"/>
          <w:lang w:bidi="fa-IR"/>
          <w:color w:val="111111"/>
          <w:sz w:val="28"/>
          <w:szCs w:val="28"/>
          <w:rtl/>
        </w:rPr>
        <w:t xml:space="preserve">نسخ، کا: ابن حبيب الله، تا: 1239 ه، 131 ق، 13 س، 17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 [الذخائر: 6 - 7 - 298]</w:t>
      </w:r>
    </w:p>
    <w:p>
      <w:pPr>
        <w:pStyle w:val="BookText"/>
      </w:pPr>
      <w:r>
        <w:rPr>
          <w:rFonts w:ascii="Times New Roman" w:hAnsi="Times New Roman" w:eastAsia="Times New Roman" w:cs="Times New Roman"/>
          <w:lang w:val="en-US" w:bidi="en-US"/>
          <w:color w:val="111111"/>
          <w:sz w:val="28"/>
          <w:szCs w:val="28"/>
          <w:rtl/>
        </w:rPr>
        <w:t xml:space="preserve">10576.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3750</w:t>
      </w:r>
    </w:p>
    <w:p>
      <w:pPr>
        <w:pStyle w:val="BookText"/>
      </w:pPr>
      <w:r>
        <w:rPr>
          <w:rFonts w:ascii="Amiri" w:hAnsi="Amiri" w:eastAsia="Amiri" w:cs="Amiri"/>
          <w:lang w:bidi="ar-SA"/>
          <w:color w:val="111111"/>
          <w:sz w:val="28"/>
          <w:szCs w:val="28"/>
          <w:rtl/>
        </w:rPr>
        <w:t xml:space="preserve">كا: عبد الرحمن بن علي أصغر، تا: 1241 ه، 221 ص [ف: 1 - 65]</w:t>
      </w:r>
    </w:p>
    <w:p>
      <w:pPr>
        <w:pStyle w:val="BookText"/>
      </w:pPr>
      <w:r>
        <w:rPr>
          <w:rFonts w:ascii="Times New Roman" w:hAnsi="Times New Roman" w:eastAsia="Times New Roman" w:cs="Times New Roman"/>
          <w:lang w:val="en-US" w:bidi="en-US"/>
          <w:color w:val="111111"/>
          <w:sz w:val="28"/>
          <w:szCs w:val="28"/>
          <w:rtl/>
        </w:rPr>
        <w:t xml:space="preserve">10577.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2757</w:t>
      </w:r>
    </w:p>
    <w:p>
      <w:pPr>
        <w:pStyle w:val="BookText"/>
      </w:pPr>
      <w:r>
        <w:rPr>
          <w:rFonts w:ascii="Amiri" w:hAnsi="Amiri" w:eastAsia="Amiri" w:cs="Amiri"/>
          <w:lang w:bidi="ar-SA"/>
          <w:color w:val="111111"/>
          <w:sz w:val="28"/>
          <w:szCs w:val="28"/>
          <w:rtl/>
        </w:rPr>
        <w:t xml:space="preserve">كا: زين العابدين، تا: 1241 ه، 318 ص [ف: 1 - 65]</w:t>
      </w:r>
    </w:p>
    <w:p>
      <w:pPr>
        <w:pStyle w:val="BookText"/>
      </w:pPr>
      <w:r>
        <w:rPr>
          <w:rFonts w:ascii="Times New Roman" w:hAnsi="Times New Roman" w:eastAsia="Times New Roman" w:cs="Times New Roman"/>
          <w:lang w:val="en-US" w:bidi="en-US"/>
          <w:color w:val="111111"/>
          <w:sz w:val="28"/>
          <w:szCs w:val="28"/>
          <w:rtl/>
        </w:rPr>
        <w:t xml:space="preserve">10578.</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270</w:t>
      </w:r>
    </w:p>
    <w:p>
      <w:pPr>
        <w:pStyle w:val="BookText"/>
      </w:pPr>
      <w:r>
        <w:rPr>
          <w:rFonts w:ascii="IRNazanin" w:hAnsi="IRNazanin" w:eastAsia="IRNazanin" w:cs="IRNazanin"/>
          <w:lang w:bidi="fa-IR"/>
          <w:color w:val="111111"/>
          <w:sz w:val="28"/>
          <w:szCs w:val="28"/>
          <w:rtl/>
        </w:rPr>
        <w:t xml:space="preserve">نسخ، کا: مجهول، تا: 1241 ه [نشریه: 11 - 791]</w:t>
      </w:r>
    </w:p>
    <w:p>
      <w:pPr>
        <w:pStyle w:val="BookText"/>
      </w:pPr>
      <w:r>
        <w:rPr>
          <w:rFonts w:ascii="Times New Roman" w:hAnsi="Times New Roman" w:eastAsia="Times New Roman" w:cs="Times New Roman"/>
          <w:lang w:val="en-US" w:bidi="en-US"/>
          <w:color w:val="111111"/>
          <w:sz w:val="28"/>
          <w:szCs w:val="28"/>
          <w:rtl/>
        </w:rPr>
        <w:t xml:space="preserve">10579.</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9255</w:t>
      </w:r>
    </w:p>
    <w:p>
      <w:pPr>
        <w:pStyle w:val="BookText"/>
      </w:pPr>
      <w:r>
        <w:rPr>
          <w:rFonts w:ascii="IRNazanin" w:hAnsi="IRNazanin" w:eastAsia="IRNazanin" w:cs="IRNazanin"/>
          <w:lang w:bidi="fa-IR"/>
          <w:color w:val="111111"/>
          <w:sz w:val="28"/>
          <w:szCs w:val="28"/>
          <w:rtl/>
        </w:rPr>
        <w:t xml:space="preserve">کا: محمّد باقر بن محمّد مهدي الجيلاني، تا: 1241 ه، 324 ص، 12 س، 17*21 سم [المورد: 61 - 218]</w:t>
      </w:r>
    </w:p>
    <w:p>
      <w:pPr>
        <w:pStyle w:val="BookText"/>
      </w:pPr>
      <w:r>
        <w:rPr>
          <w:rFonts w:ascii="Times New Roman" w:hAnsi="Times New Roman" w:eastAsia="Times New Roman" w:cs="Times New Roman"/>
          <w:lang w:val="en-US" w:bidi="en-US"/>
          <w:color w:val="111111"/>
          <w:sz w:val="28"/>
          <w:szCs w:val="28"/>
          <w:rtl/>
        </w:rPr>
        <w:t xml:space="preserve">10580.</w:t>
      </w:r>
    </w:p>
    <w:p>
      <w:pPr>
        <w:pStyle w:val="BookText"/>
      </w:pPr>
      <w:r>
        <w:rPr>
          <w:rFonts w:ascii="Amiri" w:hAnsi="Amiri" w:eastAsia="Amiri" w:cs="Amiri"/>
          <w:lang w:bidi="ar-SA"/>
          <w:color w:val="111111"/>
          <w:sz w:val="28"/>
          <w:szCs w:val="28"/>
          <w:rtl/>
        </w:rPr>
        <w:t xml:space="preserve">بغداد؛ خزانة إبراهيم الخياط رقم المخطوط: 21</w:t>
      </w:r>
    </w:p>
    <w:p>
      <w:pPr>
        <w:pStyle w:val="BookText"/>
      </w:pPr>
      <w:r>
        <w:rPr>
          <w:rFonts w:ascii="Amiri" w:hAnsi="Amiri" w:eastAsia="Amiri" w:cs="Amiri"/>
          <w:lang w:bidi="ar-SA"/>
          <w:color w:val="111111"/>
          <w:sz w:val="28"/>
          <w:szCs w:val="28"/>
          <w:rtl/>
        </w:rPr>
        <w:t xml:space="preserve">أوّلها: الطالب لها إلى معالمها حاول ابحاث منها ريح التحقيق تفوح وجامع لنكت لم يسبقه اليها عيره من الشروح وسيمته بالبهجة المرضية في شرح الالفية؛ آخرها: قد تمت هذه النسخة اللطيفة في يوم الاوينة من شهر جمادى الثاني وهو من السنة احدى واربعون ومائتين بعد الف من الهجرة النبوية في يد اخس الطلاب محمّد با قر الجيلاني ابن الشيخ الامام محمّد مهدي جعلهما الله تعالى عزيزا في الدارين بحق محمد واله الطاهرين وصلى الله عليهم أجمعين سنة 1241.</w:t>
      </w:r>
    </w:p>
    <w:p>
      <w:pPr>
        <w:pStyle w:val="BookText"/>
      </w:pPr>
      <w:r>
        <w:rPr>
          <w:rFonts w:ascii="Amiri" w:hAnsi="Amiri" w:eastAsia="Amiri" w:cs="Amiri"/>
          <w:lang w:bidi="ar-SA"/>
          <w:color w:val="111111"/>
          <w:sz w:val="28"/>
          <w:szCs w:val="28"/>
          <w:rtl/>
        </w:rPr>
        <w:t xml:space="preserve">في الفهرس ينسب الكتاب إلى الكاتب؛ ثلث محمّد باقر بن محمّد مهدي الجيلاني، تا: 1241 ه، ناقصة: الأوّل؛ 330 ص، 12 س، 16*21 سم [المورد: 9 - 272]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10581.</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14</w:t>
      </w:r>
    </w:p>
    <w:p>
      <w:pPr>
        <w:pStyle w:val="BookText"/>
      </w:pPr>
      <w:r>
        <w:rPr>
          <w:rFonts w:ascii="IRNazanin" w:hAnsi="IRNazanin" w:eastAsia="IRNazanin" w:cs="IRNazanin"/>
          <w:lang w:bidi="fa-IR"/>
          <w:color w:val="111111"/>
          <w:sz w:val="28"/>
          <w:szCs w:val="28"/>
          <w:rtl/>
        </w:rPr>
        <w:t xml:space="preserve">کا: مجهول، تا: 1248 ه، 80 ص، 12*15 سم [مخطوطات كربلاء: 3 - 296]</w:t>
      </w:r>
    </w:p>
    <w:p>
      <w:pPr>
        <w:pStyle w:val="BookText"/>
      </w:pPr>
      <w:r>
        <w:rPr>
          <w:rFonts w:ascii="Times New Roman" w:hAnsi="Times New Roman" w:eastAsia="Times New Roman" w:cs="Times New Roman"/>
          <w:lang w:val="en-US" w:bidi="en-US"/>
          <w:color w:val="111111"/>
          <w:sz w:val="28"/>
          <w:szCs w:val="28"/>
          <w:rtl/>
        </w:rPr>
        <w:t xml:space="preserve">10582.</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1 / 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ذنون بن ملا عبد الله بن محمد بن ملا عبد الباقي، تا: 1251 ه، 88 ق، 21*17 سم [الأوقاف العامة - موصل: 6 - 85]</w:t>
      </w:r>
    </w:p>
    <w:p>
      <w:pPr>
        <w:pStyle w:val="BookText"/>
      </w:pPr>
      <w:r>
        <w:rPr>
          <w:rFonts w:ascii="Times New Roman" w:hAnsi="Times New Roman" w:eastAsia="Times New Roman" w:cs="Times New Roman"/>
          <w:lang w:val="en-US" w:bidi="en-US"/>
          <w:color w:val="111111"/>
          <w:sz w:val="28"/>
          <w:szCs w:val="28"/>
          <w:rtl/>
        </w:rPr>
        <w:t xml:space="preserve">10583.</w:t>
      </w:r>
    </w:p>
    <w:p>
      <w:pPr>
        <w:pStyle w:val="BookText"/>
      </w:pPr>
      <w:r>
        <w:rPr>
          <w:rFonts w:ascii="Amiri" w:hAnsi="Amiri" w:eastAsia="Amiri" w:cs="Amiri"/>
          <w:lang w:bidi="ar-SA"/>
          <w:color w:val="111111"/>
          <w:sz w:val="28"/>
          <w:szCs w:val="28"/>
          <w:rtl/>
        </w:rPr>
        <w:t xml:space="preserve">بغداد؛ مكتبة عبد الوهاب نيازي؛ رقم المخطوط: 4545</w:t>
      </w:r>
    </w:p>
    <w:p>
      <w:pPr>
        <w:pStyle w:val="BookText"/>
      </w:pPr>
      <w:r>
        <w:rPr>
          <w:rFonts w:ascii="IRNazanin" w:hAnsi="IRNazanin" w:eastAsia="IRNazanin" w:cs="IRNazanin"/>
          <w:lang w:bidi="fa-IR"/>
          <w:color w:val="111111"/>
          <w:sz w:val="28"/>
          <w:szCs w:val="28"/>
          <w:rtl/>
        </w:rPr>
        <w:t xml:space="preserve">کا: محمّد باقر بن سراج الدين الشيرازي، تا: 1252 ه؛ 202 ص، 18 س، 14*21 سم [ف: 43]</w:t>
      </w:r>
    </w:p>
    <w:p>
      <w:pPr>
        <w:pStyle w:val="BookText"/>
      </w:pPr>
      <w:r>
        <w:rPr>
          <w:rFonts w:ascii="Times New Roman" w:hAnsi="Times New Roman" w:eastAsia="Times New Roman" w:cs="Times New Roman"/>
          <w:lang w:val="en-US" w:bidi="en-US"/>
          <w:color w:val="111111"/>
          <w:sz w:val="28"/>
          <w:szCs w:val="28"/>
          <w:rtl/>
        </w:rPr>
        <w:t xml:space="preserve">10584.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1162</w:t>
      </w:r>
    </w:p>
    <w:p>
      <w:pPr>
        <w:pStyle w:val="BookText"/>
      </w:pPr>
      <w:r>
        <w:rPr>
          <w:rFonts w:ascii="Amiri" w:hAnsi="Amiri" w:eastAsia="Amiri" w:cs="Amiri"/>
          <w:lang w:bidi="ar-SA"/>
          <w:color w:val="111111"/>
          <w:sz w:val="28"/>
          <w:szCs w:val="28"/>
          <w:rtl/>
        </w:rPr>
        <w:t xml:space="preserve">كا: إسماعيل الشريف الشيرازي، تا: 1252 ه، 128 ص، 19 س، 15*21 سم [ف: 1 - 166]</w:t>
      </w:r>
    </w:p>
    <w:p>
      <w:pPr>
        <w:pStyle w:val="BookText"/>
      </w:pPr>
      <w:r>
        <w:rPr>
          <w:rFonts w:ascii="Times New Roman" w:hAnsi="Times New Roman" w:eastAsia="Times New Roman" w:cs="Times New Roman"/>
          <w:lang w:val="en-US" w:bidi="en-US"/>
          <w:color w:val="111111"/>
          <w:sz w:val="28"/>
          <w:szCs w:val="28"/>
          <w:rtl/>
        </w:rPr>
        <w:t xml:space="preserve">10585.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1574</w:t>
      </w:r>
    </w:p>
    <w:p>
      <w:pPr>
        <w:pStyle w:val="BookText"/>
      </w:pPr>
      <w:r>
        <w:rPr>
          <w:rFonts w:ascii="IRNazanin" w:hAnsi="IRNazanin" w:eastAsia="IRNazanin" w:cs="IRNazanin"/>
          <w:lang w:bidi="fa-IR"/>
          <w:color w:val="111111"/>
          <w:sz w:val="28"/>
          <w:szCs w:val="28"/>
          <w:rtl/>
        </w:rPr>
        <w:t xml:space="preserve">کا: مجهول، تا: قيد التملك 1254 ه، 162 ص، 15*21 سم [ف: 1 - 166]</w:t>
      </w:r>
    </w:p>
    <w:p>
      <w:pPr>
        <w:pStyle w:val="BookText"/>
      </w:pPr>
      <w:r>
        <w:rPr>
          <w:rFonts w:ascii="Times New Roman" w:hAnsi="Times New Roman" w:eastAsia="Times New Roman" w:cs="Times New Roman"/>
          <w:lang w:val="en-US" w:bidi="en-US"/>
          <w:color w:val="111111"/>
          <w:sz w:val="28"/>
          <w:szCs w:val="28"/>
          <w:rtl/>
        </w:rPr>
        <w:t xml:space="preserve">10586.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3755</w:t>
      </w:r>
    </w:p>
    <w:p>
      <w:pPr>
        <w:pStyle w:val="BookText"/>
      </w:pPr>
      <w:r>
        <w:rPr>
          <w:rFonts w:ascii="IRNazanin" w:hAnsi="IRNazanin" w:eastAsia="IRNazanin" w:cs="IRNazanin"/>
          <w:lang w:bidi="fa-IR"/>
          <w:color w:val="111111"/>
          <w:sz w:val="28"/>
          <w:szCs w:val="28"/>
          <w:rtl/>
        </w:rPr>
        <w:t xml:space="preserve">کا: محمّد هاشم بن محمّد رضا، تا: 1256 ه، 258 ص [ف: 1 - 65]</w:t>
      </w:r>
    </w:p>
    <w:p>
      <w:pPr>
        <w:pStyle w:val="BookText"/>
      </w:pPr>
      <w:r>
        <w:rPr>
          <w:rFonts w:ascii="Times New Roman" w:hAnsi="Times New Roman" w:eastAsia="Times New Roman" w:cs="Times New Roman"/>
          <w:lang w:val="en-US" w:bidi="en-US"/>
          <w:color w:val="111111"/>
          <w:sz w:val="28"/>
          <w:szCs w:val="28"/>
          <w:rtl/>
        </w:rPr>
        <w:t xml:space="preserve">10587.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2886</w:t>
      </w:r>
    </w:p>
    <w:p>
      <w:pPr>
        <w:pStyle w:val="BookText"/>
      </w:pPr>
      <w:r>
        <w:rPr>
          <w:rFonts w:ascii="IRNazanin" w:hAnsi="IRNazanin" w:eastAsia="IRNazanin" w:cs="IRNazanin"/>
          <w:lang w:bidi="fa-IR"/>
          <w:color w:val="111111"/>
          <w:sz w:val="28"/>
          <w:szCs w:val="28"/>
          <w:rtl/>
        </w:rPr>
        <w:t xml:space="preserve">کا: محمّد علي بن محمّد حسين، تا: 1256 ه، 316 ص [ف: 1 - 65]</w:t>
      </w:r>
    </w:p>
    <w:p>
      <w:pPr>
        <w:pStyle w:val="BookText"/>
      </w:pPr>
      <w:r>
        <w:rPr>
          <w:rFonts w:ascii="Times New Roman" w:hAnsi="Times New Roman" w:eastAsia="Times New Roman" w:cs="Times New Roman"/>
          <w:lang w:val="en-US" w:bidi="en-US"/>
          <w:color w:val="111111"/>
          <w:sz w:val="28"/>
          <w:szCs w:val="28"/>
          <w:rtl/>
        </w:rPr>
        <w:t xml:space="preserve">10588.</w:t>
      </w:r>
    </w:p>
    <w:p>
      <w:pPr>
        <w:pStyle w:val="BookText"/>
      </w:pPr>
      <w:r>
        <w:rPr>
          <w:rFonts w:ascii="Amiri" w:hAnsi="Amiri" w:eastAsia="Amiri" w:cs="Amiri"/>
          <w:lang w:bidi="ar-SA"/>
          <w:color w:val="111111"/>
          <w:sz w:val="28"/>
          <w:szCs w:val="28"/>
          <w:rtl/>
        </w:rPr>
        <w:t xml:space="preserve">كربلاء؛ مكتبة مهدي الواعظ الحائري؛ رقم المخطوط: 3</w:t>
      </w:r>
    </w:p>
    <w:p>
      <w:pPr>
        <w:pStyle w:val="BookText"/>
      </w:pPr>
      <w:r>
        <w:rPr>
          <w:rFonts w:ascii="Amiri" w:hAnsi="Amiri" w:eastAsia="Amiri" w:cs="Amiri"/>
          <w:lang w:bidi="ar-SA"/>
          <w:color w:val="111111"/>
          <w:sz w:val="28"/>
          <w:szCs w:val="28"/>
          <w:rtl/>
        </w:rPr>
        <w:t xml:space="preserve">أوّلها: البسملة قال محمّد هو بن مالك أحمد ربي الله خير مالك</w:t>
      </w:r>
    </w:p>
    <w:p>
      <w:pPr>
        <w:pStyle w:val="BookText"/>
      </w:pPr>
      <w:r>
        <w:rPr>
          <w:rFonts w:ascii="IRNazanin" w:hAnsi="IRNazanin" w:eastAsia="IRNazanin" w:cs="IRNazanin"/>
          <w:lang w:bidi="fa-IR"/>
          <w:color w:val="111111"/>
          <w:sz w:val="28"/>
          <w:szCs w:val="28"/>
          <w:rtl/>
        </w:rPr>
        <w:t xml:space="preserve">نسخ، کا: حسين بن حسين المرضي البسطامي، تا: شعبان 1257 ه، 290 ص، 12*15 سم [مخطوطات كربلاء: 3 - 54]</w:t>
      </w:r>
    </w:p>
    <w:p>
      <w:pPr>
        <w:pStyle w:val="BookText"/>
      </w:pPr>
      <w:r>
        <w:rPr>
          <w:rFonts w:ascii="Times New Roman" w:hAnsi="Times New Roman" w:eastAsia="Times New Roman" w:cs="Times New Roman"/>
          <w:lang w:val="en-US" w:bidi="en-US"/>
          <w:color w:val="111111"/>
          <w:sz w:val="28"/>
          <w:szCs w:val="28"/>
          <w:rtl/>
        </w:rPr>
        <w:t xml:space="preserve">10589.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8 / 11 ت / 2813</w:t>
      </w:r>
    </w:p>
    <w:p>
      <w:pPr>
        <w:pStyle w:val="BookText"/>
      </w:pPr>
      <w:r>
        <w:rPr>
          <w:rFonts w:ascii="Amiri" w:hAnsi="Amiri" w:eastAsia="Amiri" w:cs="Amiri"/>
          <w:lang w:bidi="ar-SA"/>
          <w:color w:val="111111"/>
          <w:sz w:val="28"/>
          <w:szCs w:val="28"/>
          <w:rtl/>
        </w:rPr>
        <w:t xml:space="preserve">كا: عبد الرحمن ال (هزار كاني) بن حسن المردوخي، تا: 1259 ه، عليها حاشية ابن الحاج؛ 123 ق، 15 س، 20*32 سم [ف: 5 - 140]</w:t>
      </w:r>
    </w:p>
    <w:p>
      <w:pPr>
        <w:pStyle w:val="BookText"/>
      </w:pPr>
      <w:r>
        <w:rPr>
          <w:rFonts w:ascii="Times New Roman" w:hAnsi="Times New Roman" w:eastAsia="Times New Roman" w:cs="Times New Roman"/>
          <w:lang w:val="en-US" w:bidi="en-US"/>
          <w:color w:val="111111"/>
          <w:sz w:val="28"/>
          <w:szCs w:val="28"/>
          <w:rtl/>
        </w:rPr>
        <w:t xml:space="preserve">10590.</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3</w:t>
      </w:r>
    </w:p>
    <w:p>
      <w:pPr>
        <w:pStyle w:val="BookText"/>
      </w:pPr>
      <w:r>
        <w:rPr>
          <w:rFonts w:ascii="Amiri" w:hAnsi="Amiri" w:eastAsia="Amiri" w:cs="Amiri"/>
          <w:lang w:bidi="ar-SA"/>
          <w:color w:val="111111"/>
          <w:sz w:val="28"/>
          <w:szCs w:val="28"/>
          <w:rtl/>
        </w:rPr>
        <w:t xml:space="preserve">أوّلها: الشيخ الامام ابو عبد الله جمال الدين...</w:t>
      </w:r>
    </w:p>
    <w:p>
      <w:pPr>
        <w:pStyle w:val="BookText"/>
      </w:pPr>
      <w:r>
        <w:rPr>
          <w:rFonts w:ascii="Amiri" w:hAnsi="Amiri" w:eastAsia="Amiri" w:cs="Amiri"/>
          <w:lang w:bidi="ar-SA"/>
          <w:color w:val="111111"/>
          <w:sz w:val="28"/>
          <w:szCs w:val="28"/>
          <w:rtl/>
        </w:rPr>
        <w:t xml:space="preserve">كا: أحمد بن مصطفى اغا الدوزخي، تا: 1260 ه؛ ناقصة: الأوّل؛ 232 ق، 21*31 سم [الأوقاف العامة - موصل: 6 - 9]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10591.</w:t>
      </w:r>
    </w:p>
    <w:p>
      <w:pPr>
        <w:pStyle w:val="BookText"/>
      </w:pPr>
      <w:r>
        <w:rPr>
          <w:rFonts w:ascii="IRNazanin" w:hAnsi="IRNazanin" w:eastAsia="IRNazanin" w:cs="IRNazanin"/>
          <w:lang w:bidi="fa-IR"/>
          <w:color w:val="111111"/>
          <w:sz w:val="28"/>
          <w:szCs w:val="28"/>
          <w:rtl/>
        </w:rPr>
        <w:t xml:space="preserve">بغداد؛ دار المخطوطات؛ رقم المخطوط: 3285</w:t>
      </w:r>
    </w:p>
    <w:p>
      <w:pPr>
        <w:pStyle w:val="BookText"/>
      </w:pPr>
      <w:r>
        <w:rPr>
          <w:rFonts w:ascii="IRNazanin" w:hAnsi="IRNazanin" w:eastAsia="IRNazanin" w:cs="IRNazanin"/>
          <w:lang w:bidi="fa-IR"/>
          <w:color w:val="111111"/>
          <w:sz w:val="28"/>
          <w:szCs w:val="28"/>
          <w:rtl/>
        </w:rPr>
        <w:t xml:space="preserve">کا: مجهول، تا: 1260 ه، 203 ص، 22 س، 13*20 سم [المتحف العراقي - ف: اللغوية - 21]</w:t>
      </w:r>
    </w:p>
    <w:p>
      <w:pPr>
        <w:pStyle w:val="BookText"/>
      </w:pPr>
      <w:r>
        <w:rPr>
          <w:rFonts w:ascii="Times New Roman" w:hAnsi="Times New Roman" w:eastAsia="Times New Roman" w:cs="Times New Roman"/>
          <w:lang w:val="en-US" w:bidi="en-US"/>
          <w:color w:val="111111"/>
          <w:sz w:val="28"/>
          <w:szCs w:val="28"/>
          <w:rtl/>
        </w:rPr>
        <w:t xml:space="preserve">10592.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3766</w:t>
      </w:r>
    </w:p>
    <w:p>
      <w:pPr>
        <w:pStyle w:val="BookText"/>
      </w:pPr>
      <w:r>
        <w:rPr>
          <w:rFonts w:ascii="Amiri" w:hAnsi="Amiri" w:eastAsia="Amiri" w:cs="Amiri"/>
          <w:lang w:bidi="ar-SA"/>
          <w:color w:val="111111"/>
          <w:sz w:val="28"/>
          <w:szCs w:val="28"/>
          <w:rtl/>
        </w:rPr>
        <w:t xml:space="preserve">كا: أبو القاسم بن رجبعلي، تا: 1261 ه، 239 ص [ف: 1 - 65]</w:t>
      </w:r>
    </w:p>
    <w:p>
      <w:pPr>
        <w:pStyle w:val="BookText"/>
      </w:pPr>
      <w:r>
        <w:rPr>
          <w:rFonts w:ascii="Times New Roman" w:hAnsi="Times New Roman" w:eastAsia="Times New Roman" w:cs="Times New Roman"/>
          <w:lang w:val="en-US" w:bidi="en-US"/>
          <w:color w:val="111111"/>
          <w:sz w:val="28"/>
          <w:szCs w:val="28"/>
          <w:rtl/>
        </w:rPr>
        <w:t xml:space="preserve">10593.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8 / 12 ت / 701</w:t>
      </w:r>
    </w:p>
    <w:p>
      <w:pPr>
        <w:pStyle w:val="BookText"/>
      </w:pPr>
      <w:r>
        <w:rPr>
          <w:rFonts w:ascii="IRNazanin" w:hAnsi="IRNazanin" w:eastAsia="IRNazanin" w:cs="IRNazanin"/>
          <w:lang w:bidi="fa-IR"/>
          <w:color w:val="111111"/>
          <w:sz w:val="28"/>
          <w:szCs w:val="28"/>
          <w:rtl/>
        </w:rPr>
        <w:t xml:space="preserve">کا: عبد العظیم، تا: 1263 ه، في آخرها ختمان مدوران يحملان اسم «احمد العثماني»؛ 78 ق، 13 س، 15*21 سم [ف: 2 - 236]</w:t>
      </w:r>
    </w:p>
    <w:p>
      <w:pPr>
        <w:pStyle w:val="BookText"/>
      </w:pPr>
      <w:r>
        <w:rPr>
          <w:rFonts w:ascii="Times New Roman" w:hAnsi="Times New Roman" w:eastAsia="Times New Roman" w:cs="Times New Roman"/>
          <w:lang w:val="en-US" w:bidi="en-US"/>
          <w:color w:val="111111"/>
          <w:sz w:val="28"/>
          <w:szCs w:val="28"/>
          <w:rtl/>
        </w:rPr>
        <w:t xml:space="preserve">10594.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9 / 12 ت / 588</w:t>
      </w:r>
    </w:p>
    <w:p>
      <w:pPr>
        <w:pStyle w:val="BookText"/>
      </w:pPr>
      <w:r>
        <w:rPr>
          <w:rFonts w:ascii="Amiri" w:hAnsi="Amiri" w:eastAsia="Amiri" w:cs="Amiri"/>
          <w:lang w:bidi="ar-SA"/>
          <w:color w:val="111111"/>
          <w:sz w:val="28"/>
          <w:szCs w:val="28"/>
          <w:rtl/>
        </w:rPr>
        <w:t xml:space="preserve">كا: يحيى ابن الفني، تا: 1264 ه، 96 ق، 19 س، 21*31 سم [ف: 2 - 236]</w:t>
      </w:r>
    </w:p>
    <w:p>
      <w:pPr>
        <w:pStyle w:val="BookText"/>
      </w:pPr>
      <w:r>
        <w:rPr>
          <w:rFonts w:ascii="Times New Roman" w:hAnsi="Times New Roman" w:eastAsia="Times New Roman" w:cs="Times New Roman"/>
          <w:lang w:val="en-US" w:bidi="en-US"/>
          <w:color w:val="111111"/>
          <w:sz w:val="28"/>
          <w:szCs w:val="28"/>
          <w:rtl/>
        </w:rPr>
        <w:t xml:space="preserve">10595.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7421</w:t>
      </w:r>
    </w:p>
    <w:p>
      <w:pPr>
        <w:pStyle w:val="BookText"/>
      </w:pPr>
      <w:r>
        <w:rPr>
          <w:rFonts w:ascii="IRNazanin" w:hAnsi="IRNazanin" w:eastAsia="IRNazanin" w:cs="IRNazanin"/>
          <w:lang w:bidi="fa-IR"/>
          <w:color w:val="111111"/>
          <w:sz w:val="28"/>
          <w:szCs w:val="28"/>
          <w:rtl/>
        </w:rPr>
        <w:t xml:space="preserve">کا: مجهول، تا: 1264 ه، اربیل؛ 380 ص [ف: 1 - 65]</w:t>
      </w:r>
    </w:p>
    <w:p>
      <w:pPr>
        <w:pStyle w:val="BookText"/>
      </w:pPr>
      <w:r>
        <w:rPr>
          <w:rFonts w:ascii="Times New Roman" w:hAnsi="Times New Roman" w:eastAsia="Times New Roman" w:cs="Times New Roman"/>
          <w:lang w:val="en-US" w:bidi="en-US"/>
          <w:color w:val="111111"/>
          <w:sz w:val="28"/>
          <w:szCs w:val="28"/>
          <w:rtl/>
        </w:rPr>
        <w:t xml:space="preserve">10596.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1906</w:t>
      </w:r>
    </w:p>
    <w:p>
      <w:pPr>
        <w:pStyle w:val="BookText"/>
      </w:pPr>
      <w:r>
        <w:rPr>
          <w:rFonts w:ascii="IRNazanin" w:hAnsi="IRNazanin" w:eastAsia="IRNazanin" w:cs="IRNazanin"/>
          <w:lang w:bidi="fa-IR"/>
          <w:color w:val="111111"/>
          <w:sz w:val="28"/>
          <w:szCs w:val="28"/>
          <w:rtl/>
        </w:rPr>
        <w:t xml:space="preserve">کا: باقر بن علي اكبر، تا: 15 جمادى الاولى 1265 ه، 157ق [ف: 1 - 191]</w:t>
      </w:r>
    </w:p>
    <w:p>
      <w:pPr>
        <w:pStyle w:val="BookText"/>
      </w:pPr>
      <w:r>
        <w:rPr>
          <w:rFonts w:ascii="Times New Roman" w:hAnsi="Times New Roman" w:eastAsia="Times New Roman" w:cs="Times New Roman"/>
          <w:lang w:val="en-US" w:bidi="en-US"/>
          <w:color w:val="111111"/>
          <w:sz w:val="28"/>
          <w:szCs w:val="28"/>
          <w:rtl/>
        </w:rPr>
        <w:t xml:space="preserve">10597.</w:t>
      </w:r>
    </w:p>
    <w:p>
      <w:pPr>
        <w:pStyle w:val="BookText"/>
      </w:pPr>
      <w:r>
        <w:rPr>
          <w:rFonts w:ascii="Amiri" w:hAnsi="Amiri" w:eastAsia="Amiri" w:cs="Amiri"/>
          <w:lang w:bidi="ar-SA"/>
          <w:color w:val="111111"/>
          <w:sz w:val="28"/>
          <w:szCs w:val="28"/>
          <w:rtl/>
        </w:rPr>
        <w:t xml:space="preserve">بغداد؛ مركز البحوث والدراسات؛ رقم المخطوط: 1 - 415 س 438 مصورة</w:t>
      </w:r>
    </w:p>
    <w:p>
      <w:pPr>
        <w:pStyle w:val="BookText"/>
      </w:pPr>
      <w:r>
        <w:rPr>
          <w:rFonts w:ascii="IRNazanin" w:hAnsi="IRNazanin" w:eastAsia="IRNazanin" w:cs="IRNazanin"/>
          <w:lang w:bidi="fa-IR"/>
          <w:color w:val="111111"/>
          <w:sz w:val="28"/>
          <w:szCs w:val="28"/>
          <w:rtl/>
        </w:rPr>
        <w:t xml:space="preserve">مصدر التصوير: دائرة الآثار والتراث؛ کا: مجهول، تا: 1266 ه، 201 ص [(مصورات) - ف: 287]</w:t>
      </w:r>
    </w:p>
    <w:p>
      <w:pPr>
        <w:pStyle w:val="BookText"/>
      </w:pPr>
      <w:r>
        <w:rPr>
          <w:rFonts w:ascii="Times New Roman" w:hAnsi="Times New Roman" w:eastAsia="Times New Roman" w:cs="Times New Roman"/>
          <w:lang w:val="en-US" w:bidi="en-US"/>
          <w:color w:val="111111"/>
          <w:sz w:val="28"/>
          <w:szCs w:val="28"/>
          <w:rtl/>
        </w:rPr>
        <w:t xml:space="preserve">10598.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1448</w:t>
      </w:r>
    </w:p>
    <w:p>
      <w:pPr>
        <w:pStyle w:val="BookText"/>
      </w:pPr>
      <w:r>
        <w:rPr>
          <w:rFonts w:ascii="IRNazanin" w:hAnsi="IRNazanin" w:eastAsia="IRNazanin" w:cs="IRNazanin"/>
          <w:lang w:bidi="fa-IR"/>
          <w:color w:val="111111"/>
          <w:sz w:val="28"/>
          <w:szCs w:val="28"/>
          <w:rtl/>
        </w:rPr>
        <w:t xml:space="preserve">کا: مجهول، تا: 1266 ه، 356 ص [ف: 1 - 65]</w:t>
      </w:r>
    </w:p>
    <w:p>
      <w:pPr>
        <w:pStyle w:val="BookText"/>
      </w:pPr>
      <w:r>
        <w:rPr>
          <w:rFonts w:ascii="Times New Roman" w:hAnsi="Times New Roman" w:eastAsia="Times New Roman" w:cs="Times New Roman"/>
          <w:lang w:val="en-US" w:bidi="en-US"/>
          <w:color w:val="111111"/>
          <w:sz w:val="28"/>
          <w:szCs w:val="28"/>
          <w:rtl/>
        </w:rPr>
        <w:t xml:space="preserve">10599.</w:t>
      </w:r>
    </w:p>
    <w:p>
      <w:pPr>
        <w:pStyle w:val="BookText"/>
      </w:pPr>
      <w:r>
        <w:rPr>
          <w:rFonts w:ascii="Amiri" w:hAnsi="Amiri" w:eastAsia="Amiri" w:cs="Amiri"/>
          <w:lang w:bidi="ar-SA"/>
          <w:color w:val="111111"/>
          <w:sz w:val="28"/>
          <w:szCs w:val="28"/>
          <w:rtl/>
        </w:rPr>
        <w:t xml:space="preserve">الموصل؛ سعيد الديوه جي؛ رقم المخطوط: 73</w:t>
      </w:r>
    </w:p>
    <w:p>
      <w:pPr>
        <w:pStyle w:val="BookText"/>
      </w:pPr>
      <w:r>
        <w:rPr>
          <w:rFonts w:ascii="Amiri" w:hAnsi="Amiri" w:eastAsia="Amiri" w:cs="Amiri"/>
          <w:lang w:bidi="ar-SA"/>
          <w:color w:val="111111"/>
          <w:sz w:val="28"/>
          <w:szCs w:val="28"/>
          <w:rtl/>
        </w:rPr>
        <w:t xml:space="preserve">كا: إبراهيم بن هجر بن عمر بن خضير العمار، تا: 1366 ه [معهد المخطوطات العربية: 209 - 9]</w:t>
      </w:r>
    </w:p>
    <w:p>
      <w:pPr>
        <w:pStyle w:val="BookText"/>
      </w:pPr>
      <w:r>
        <w:rPr>
          <w:rFonts w:ascii="Times New Roman" w:hAnsi="Times New Roman" w:eastAsia="Times New Roman" w:cs="Times New Roman"/>
          <w:lang w:val="en-US" w:bidi="en-US"/>
          <w:color w:val="111111"/>
          <w:sz w:val="28"/>
          <w:szCs w:val="28"/>
          <w:rtl/>
        </w:rPr>
        <w:t xml:space="preserve">10600.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92</w:t>
      </w:r>
    </w:p>
    <w:p>
      <w:pPr>
        <w:pStyle w:val="BookText"/>
      </w:pPr>
      <w:r>
        <w:rPr>
          <w:rFonts w:ascii="IRNazanin" w:hAnsi="IRNazanin" w:eastAsia="IRNazanin" w:cs="IRNazanin"/>
          <w:lang w:bidi="fa-IR"/>
          <w:color w:val="111111"/>
          <w:sz w:val="28"/>
          <w:szCs w:val="28"/>
          <w:rtl/>
        </w:rPr>
        <w:t xml:space="preserve">کا: مجهول، تا: 25 ربيع الثاني 1267 ه، 98 ق [ف: 1 - 191]</w:t>
      </w:r>
    </w:p>
    <w:p>
      <w:pPr>
        <w:pStyle w:val="BookText"/>
      </w:pPr>
      <w:r>
        <w:rPr>
          <w:rFonts w:ascii="Times New Roman" w:hAnsi="Times New Roman" w:eastAsia="Times New Roman" w:cs="Times New Roman"/>
          <w:lang w:val="en-US" w:bidi="en-US"/>
          <w:color w:val="111111"/>
          <w:sz w:val="28"/>
          <w:szCs w:val="28"/>
          <w:rtl/>
        </w:rPr>
        <w:t xml:space="preserve">10601.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3768</w:t>
      </w:r>
    </w:p>
    <w:p>
      <w:pPr>
        <w:pStyle w:val="BookText"/>
      </w:pPr>
      <w:r>
        <w:rPr>
          <w:rFonts w:ascii="IRNazanin" w:hAnsi="IRNazanin" w:eastAsia="IRNazanin" w:cs="IRNazanin"/>
          <w:lang w:bidi="fa-IR"/>
          <w:color w:val="111111"/>
          <w:sz w:val="28"/>
          <w:szCs w:val="28"/>
          <w:rtl/>
        </w:rPr>
        <w:t xml:space="preserve">کا: رضا الحسینی، تا: 1269 ه، ناقصة: الأوّل؛ 296 ص [ف: 1 - 65]</w:t>
      </w:r>
    </w:p>
    <w:p>
      <w:pPr>
        <w:pStyle w:val="BookText"/>
      </w:pPr>
      <w:r>
        <w:rPr>
          <w:rFonts w:ascii="Times New Roman" w:hAnsi="Times New Roman" w:eastAsia="Times New Roman" w:cs="Times New Roman"/>
          <w:lang w:val="en-US" w:bidi="en-US"/>
          <w:color w:val="111111"/>
          <w:sz w:val="28"/>
          <w:szCs w:val="28"/>
          <w:rtl/>
        </w:rPr>
        <w:t xml:space="preserve">10602.</w:t>
      </w:r>
    </w:p>
    <w:p>
      <w:pPr>
        <w:pStyle w:val="BookText"/>
      </w:pPr>
      <w:r>
        <w:rPr>
          <w:rFonts w:ascii="Amiri" w:hAnsi="Amiri" w:eastAsia="Amiri" w:cs="Amiri"/>
          <w:lang w:bidi="ar-SA"/>
          <w:color w:val="111111"/>
          <w:sz w:val="28"/>
          <w:szCs w:val="28"/>
          <w:rtl/>
        </w:rPr>
        <w:t xml:space="preserve">كربلاء؛ الروضة الحسينية (مكتبة)؛ رقم المخطوط: 93 م - ح 9788</w:t>
      </w:r>
    </w:p>
    <w:p>
      <w:pPr>
        <w:pStyle w:val="BookText"/>
      </w:pPr>
      <w:r>
        <w:rPr>
          <w:rFonts w:ascii="IRNazanin" w:hAnsi="IRNazanin" w:eastAsia="IRNazanin" w:cs="IRNazanin"/>
          <w:lang w:bidi="fa-IR"/>
          <w:color w:val="111111"/>
          <w:sz w:val="28"/>
          <w:szCs w:val="28"/>
          <w:rtl/>
        </w:rPr>
        <w:t xml:space="preserve">نسخ، کا: حسين بن محمّد بن علي البافقي اليزدي الحائري، تا: 1273 ه، 244 ص، 22 س، 11*16 سم [مخطوطات كربلاء: 4 - 48]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10603.</w:t>
      </w:r>
    </w:p>
    <w:p>
      <w:pPr>
        <w:pStyle w:val="BookText"/>
      </w:pPr>
      <w:r>
        <w:rPr>
          <w:rFonts w:ascii="IRNazanin" w:hAnsi="IRNazanin" w:eastAsia="IRNazanin" w:cs="IRNazanin"/>
          <w:lang w:bidi="fa-IR"/>
          <w:color w:val="111111"/>
          <w:sz w:val="28"/>
          <w:szCs w:val="28"/>
          <w:rtl/>
        </w:rPr>
        <w:t xml:space="preserve">بغداد؛ دار المخطوطات؛ رقم المخطوط: 305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الغني الراوي، تا: 1274 ه، 214 ص، 21 س، 15*21 سم [المتحف العراقي - ف: اللغوية - 21]</w:t>
      </w:r>
    </w:p>
    <w:p>
      <w:pPr>
        <w:pStyle w:val="BookText"/>
      </w:pPr>
      <w:r>
        <w:rPr>
          <w:rFonts w:ascii="Times New Roman" w:hAnsi="Times New Roman" w:eastAsia="Times New Roman" w:cs="Times New Roman"/>
          <w:lang w:val="en-US" w:bidi="en-US"/>
          <w:color w:val="111111"/>
          <w:sz w:val="28"/>
          <w:szCs w:val="28"/>
          <w:rtl/>
        </w:rPr>
        <w:t xml:space="preserve">10604.</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w:t>
      </w:r>
    </w:p>
    <w:p>
      <w:pPr>
        <w:pStyle w:val="BookText"/>
      </w:pPr>
      <w:r>
        <w:rPr>
          <w:rFonts w:ascii="Amiri" w:hAnsi="Amiri" w:eastAsia="Amiri" w:cs="Amiri"/>
          <w:lang w:bidi="ar-SA"/>
          <w:color w:val="111111"/>
          <w:sz w:val="28"/>
          <w:szCs w:val="28"/>
          <w:rtl/>
        </w:rPr>
        <w:t xml:space="preserve">كا: عابد بن رمضان علي القاري، تا: ذي القعدة 1275 ه [ف: 5]</w:t>
      </w:r>
    </w:p>
    <w:p>
      <w:pPr>
        <w:pStyle w:val="BookText"/>
      </w:pPr>
      <w:r>
        <w:rPr>
          <w:rFonts w:ascii="Times New Roman" w:hAnsi="Times New Roman" w:eastAsia="Times New Roman" w:cs="Times New Roman"/>
          <w:lang w:val="en-US" w:bidi="en-US"/>
          <w:color w:val="111111"/>
          <w:sz w:val="28"/>
          <w:szCs w:val="28"/>
          <w:rtl/>
        </w:rPr>
        <w:t xml:space="preserve">10605.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11 / 12 ت / 769</w:t>
      </w:r>
    </w:p>
    <w:p>
      <w:pPr>
        <w:pStyle w:val="BookText"/>
      </w:pPr>
      <w:r>
        <w:rPr>
          <w:rFonts w:ascii="Amiri" w:hAnsi="Amiri" w:eastAsia="Amiri" w:cs="Amiri"/>
          <w:lang w:bidi="ar-SA"/>
          <w:color w:val="111111"/>
          <w:sz w:val="28"/>
          <w:szCs w:val="28"/>
          <w:rtl/>
        </w:rPr>
        <w:t xml:space="preserve">كا: عبدالباقي بن فيض الله فيضي بن نظام الدين، تا: 1275 ه؛ السليمانية (مدرسة شيخ معروف قرداغي)؛ 128 ق، 15 س، 13*22 سم [ف: 2 - 237]</w:t>
      </w:r>
    </w:p>
    <w:p>
      <w:pPr>
        <w:pStyle w:val="BookText"/>
      </w:pPr>
      <w:r>
        <w:rPr>
          <w:rFonts w:ascii="Times New Roman" w:hAnsi="Times New Roman" w:eastAsia="Times New Roman" w:cs="Times New Roman"/>
          <w:lang w:val="en-US" w:bidi="en-US"/>
          <w:color w:val="111111"/>
          <w:sz w:val="28"/>
          <w:szCs w:val="28"/>
          <w:rtl/>
        </w:rPr>
        <w:t xml:space="preserve">10606.</w:t>
      </w:r>
    </w:p>
    <w:p>
      <w:pPr>
        <w:pStyle w:val="BookText"/>
      </w:pPr>
      <w:r>
        <w:rPr>
          <w:rFonts w:ascii="Amiri" w:hAnsi="Amiri" w:eastAsia="Amiri" w:cs="Amiri"/>
          <w:lang w:bidi="ar-SA"/>
          <w:color w:val="111111"/>
          <w:sz w:val="28"/>
          <w:szCs w:val="28"/>
          <w:rtl/>
        </w:rPr>
        <w:t xml:space="preserve">بغداد؛ المكتبة القادرية؛ رقم المخطوط: 934</w:t>
      </w:r>
    </w:p>
    <w:p>
      <w:pPr>
        <w:pStyle w:val="BookText"/>
      </w:pPr>
      <w:r>
        <w:rPr>
          <w:rFonts w:ascii="IRNazanin" w:hAnsi="IRNazanin" w:eastAsia="IRNazanin" w:cs="IRNazanin"/>
          <w:lang w:bidi="fa-IR"/>
          <w:color w:val="111111"/>
          <w:sz w:val="28"/>
          <w:szCs w:val="28"/>
          <w:rtl/>
        </w:rPr>
        <w:t xml:space="preserve">اولها وآخرها: مطابق</w:t>
      </w:r>
    </w:p>
    <w:p>
      <w:pPr>
        <w:pStyle w:val="BookText"/>
      </w:pPr>
      <w:r>
        <w:rPr>
          <w:rFonts w:ascii="IRNazanin" w:hAnsi="IRNazanin" w:eastAsia="IRNazanin" w:cs="IRNazanin"/>
          <w:lang w:bidi="fa-IR"/>
          <w:color w:val="111111"/>
          <w:sz w:val="28"/>
          <w:szCs w:val="28"/>
          <w:rtl/>
        </w:rPr>
        <w:t xml:space="preserve">نستعلیق، کا: مجهول، تا: 1278 ه، 106 ق (106+2)، 19 س، 13*21 سم [ف: 3 - 255]</w:t>
      </w:r>
    </w:p>
    <w:p>
      <w:pPr>
        <w:pStyle w:val="BookText"/>
      </w:pPr>
      <w:r>
        <w:rPr>
          <w:rFonts w:ascii="Times New Roman" w:hAnsi="Times New Roman" w:eastAsia="Times New Roman" w:cs="Times New Roman"/>
          <w:lang w:val="en-US" w:bidi="en-US"/>
          <w:color w:val="111111"/>
          <w:sz w:val="28"/>
          <w:szCs w:val="28"/>
          <w:rtl/>
        </w:rPr>
        <w:t xml:space="preserve">10607.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91</w:t>
      </w:r>
    </w:p>
    <w:p>
      <w:pPr>
        <w:pStyle w:val="BookText"/>
      </w:pPr>
      <w:r>
        <w:rPr>
          <w:rFonts w:ascii="IRNazanin" w:hAnsi="IRNazanin" w:eastAsia="IRNazanin" w:cs="IRNazanin"/>
          <w:lang w:bidi="fa-IR"/>
          <w:color w:val="111111"/>
          <w:sz w:val="28"/>
          <w:szCs w:val="28"/>
          <w:rtl/>
        </w:rPr>
        <w:t xml:space="preserve">کا: محمّد تقي، تا: 23 جمادى الثانية 1279 ه، 115 ق [ف: 1 - 191]</w:t>
      </w:r>
    </w:p>
    <w:p>
      <w:pPr>
        <w:pStyle w:val="BookText"/>
      </w:pPr>
      <w:r>
        <w:rPr>
          <w:rFonts w:ascii="Times New Roman" w:hAnsi="Times New Roman" w:eastAsia="Times New Roman" w:cs="Times New Roman"/>
          <w:lang w:val="en-US" w:bidi="en-US"/>
          <w:color w:val="111111"/>
          <w:sz w:val="28"/>
          <w:szCs w:val="28"/>
          <w:rtl/>
        </w:rPr>
        <w:t xml:space="preserve">10608.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10 / 12 ت / 1060</w:t>
      </w:r>
    </w:p>
    <w:p>
      <w:pPr>
        <w:pStyle w:val="BookText"/>
      </w:pPr>
      <w:r>
        <w:rPr>
          <w:rFonts w:ascii="Amiri" w:hAnsi="Amiri" w:eastAsia="Amiri" w:cs="Amiri"/>
          <w:lang w:bidi="ar-SA"/>
          <w:color w:val="111111"/>
          <w:sz w:val="28"/>
          <w:szCs w:val="28"/>
          <w:rtl/>
        </w:rPr>
        <w:t xml:space="preserve">كا: فضل الله بن ملا عبد الله بن ملا حسين (الباقلابادي)، تا: 1279 ه؛ مدرسة دار الاحسان؛ 167 ق، 11 س؛ 21*315 سم [ف: 2 - 237]</w:t>
      </w:r>
    </w:p>
    <w:p>
      <w:pPr>
        <w:pStyle w:val="BookText"/>
      </w:pPr>
      <w:r>
        <w:rPr>
          <w:rFonts w:ascii="Times New Roman" w:hAnsi="Times New Roman" w:eastAsia="Times New Roman" w:cs="Times New Roman"/>
          <w:lang w:val="en-US" w:bidi="en-US"/>
          <w:color w:val="111111"/>
          <w:sz w:val="28"/>
          <w:szCs w:val="28"/>
          <w:rtl/>
        </w:rPr>
        <w:t xml:space="preserve">10609.</w:t>
      </w:r>
    </w:p>
    <w:p>
      <w:pPr>
        <w:pStyle w:val="BookText"/>
      </w:pPr>
      <w:r>
        <w:rPr>
          <w:rFonts w:ascii="Amiri" w:hAnsi="Amiri" w:eastAsia="Amiri" w:cs="Amiri"/>
          <w:lang w:bidi="ar-SA"/>
          <w:color w:val="111111"/>
          <w:sz w:val="28"/>
          <w:szCs w:val="28"/>
          <w:rtl/>
        </w:rPr>
        <w:t xml:space="preserve">بغداد؛ مركز البحوث والدراسات؛ رقم المخطوط: 1 - 415 س 438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1282 ه، 65 ص [(مصورات) - ف: 281]</w:t>
      </w:r>
    </w:p>
    <w:p>
      <w:pPr>
        <w:pStyle w:val="BookText"/>
      </w:pPr>
      <w:r>
        <w:rPr>
          <w:rFonts w:ascii="Times New Roman" w:hAnsi="Times New Roman" w:eastAsia="Times New Roman" w:cs="Times New Roman"/>
          <w:lang w:val="en-US" w:bidi="en-US"/>
          <w:color w:val="111111"/>
          <w:sz w:val="28"/>
          <w:szCs w:val="28"/>
          <w:rtl/>
        </w:rPr>
        <w:t xml:space="preserve">10610.</w:t>
      </w:r>
    </w:p>
    <w:p>
      <w:pPr>
        <w:pStyle w:val="BookText"/>
      </w:pPr>
      <w:r>
        <w:rPr>
          <w:rFonts w:ascii="Amiri" w:hAnsi="Amiri" w:eastAsia="Amiri" w:cs="Amiri"/>
          <w:lang w:bidi="ar-SA"/>
          <w:color w:val="111111"/>
          <w:sz w:val="28"/>
          <w:szCs w:val="28"/>
          <w:rtl/>
        </w:rPr>
        <w:t xml:space="preserve">بغداد؛ مكتبة الأوقاف العامة؛ رقم المخطوط: 23164</w:t>
      </w:r>
    </w:p>
    <w:p>
      <w:pPr>
        <w:pStyle w:val="BookText"/>
      </w:pPr>
      <w:r>
        <w:rPr>
          <w:rFonts w:ascii="IRNazanin" w:hAnsi="IRNazanin" w:eastAsia="IRNazanin" w:cs="IRNazanin"/>
          <w:lang w:bidi="fa-IR"/>
          <w:color w:val="111111"/>
          <w:sz w:val="28"/>
          <w:szCs w:val="28"/>
          <w:rtl/>
        </w:rPr>
        <w:t xml:space="preserve">کا: خضر بن يوسف البغدادي العاني، تا: 1285 ه، 27 ق، 15*21 سم [ف: 3 - 271]</w:t>
      </w:r>
    </w:p>
    <w:p>
      <w:pPr>
        <w:pStyle w:val="BookText"/>
      </w:pPr>
      <w:r>
        <w:rPr>
          <w:rFonts w:ascii="Times New Roman" w:hAnsi="Times New Roman" w:eastAsia="Times New Roman" w:cs="Times New Roman"/>
          <w:lang w:val="en-US" w:bidi="en-US"/>
          <w:color w:val="111111"/>
          <w:sz w:val="28"/>
          <w:szCs w:val="28"/>
          <w:rtl/>
        </w:rPr>
        <w:t xml:space="preserve">10611.</w:t>
      </w:r>
    </w:p>
    <w:p>
      <w:pPr>
        <w:pStyle w:val="BookText"/>
      </w:pPr>
      <w:r>
        <w:rPr>
          <w:rFonts w:ascii="Amiri" w:hAnsi="Amiri" w:eastAsia="Amiri" w:cs="Amiri"/>
          <w:lang w:bidi="ar-SA"/>
          <w:color w:val="111111"/>
          <w:sz w:val="28"/>
          <w:szCs w:val="28"/>
          <w:rtl/>
        </w:rPr>
        <w:t xml:space="preserve">بغداد؛ المكتبة القادرية؛ رقم المخطوط: 935</w:t>
      </w:r>
    </w:p>
    <w:p>
      <w:pPr>
        <w:pStyle w:val="BookText"/>
      </w:pPr>
      <w:r>
        <w:rPr>
          <w:rFonts w:ascii="IRNazanin" w:hAnsi="IRNazanin" w:eastAsia="IRNazanin" w:cs="IRNazanin"/>
          <w:lang w:bidi="fa-IR"/>
          <w:color w:val="111111"/>
          <w:sz w:val="28"/>
          <w:szCs w:val="28"/>
          <w:rtl/>
        </w:rPr>
        <w:t xml:space="preserve">نسخ، کا: مجهول، تا: 18 ذي الحجة 1294 ه؛ 232 ق، 11 س، 17*24 سم [ف: 3 - 256]</w:t>
      </w:r>
    </w:p>
    <w:p>
      <w:pPr>
        <w:pStyle w:val="BookText"/>
      </w:pPr>
      <w:r>
        <w:rPr>
          <w:rFonts w:ascii="Times New Roman" w:hAnsi="Times New Roman" w:eastAsia="Times New Roman" w:cs="Times New Roman"/>
          <w:lang w:val="en-US" w:bidi="en-US"/>
          <w:color w:val="111111"/>
          <w:sz w:val="28"/>
          <w:szCs w:val="28"/>
          <w:rtl/>
        </w:rPr>
        <w:t xml:space="preserve">10612.</w:t>
      </w:r>
    </w:p>
    <w:p>
      <w:pPr>
        <w:pStyle w:val="BookText"/>
      </w:pPr>
      <w:r>
        <w:rPr>
          <w:rFonts w:ascii="IRNazanin" w:hAnsi="IRNazanin" w:eastAsia="IRNazanin" w:cs="IRNazanin"/>
          <w:lang w:bidi="fa-IR"/>
          <w:color w:val="111111"/>
          <w:sz w:val="28"/>
          <w:szCs w:val="28"/>
          <w:rtl/>
        </w:rPr>
        <w:t xml:space="preserve">کربلاء؛ العتبة العباسية؛ رقم المخطوط: 264</w:t>
      </w:r>
    </w:p>
    <w:p>
      <w:pPr>
        <w:pStyle w:val="BookText"/>
      </w:pPr>
      <w:r>
        <w:rPr>
          <w:rFonts w:ascii="IRNazanin" w:hAnsi="IRNazanin" w:eastAsia="IRNazanin" w:cs="IRNazanin"/>
          <w:lang w:bidi="fa-IR"/>
          <w:color w:val="111111"/>
          <w:sz w:val="28"/>
          <w:szCs w:val="28"/>
          <w:rtl/>
        </w:rPr>
        <w:t xml:space="preserve">اولها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13 ه، 71 ق، 17*22 سم [ف: 1 - 311]</w:t>
      </w:r>
    </w:p>
    <w:p>
      <w:pPr>
        <w:pStyle w:val="BookText"/>
      </w:pPr>
      <w:r>
        <w:rPr>
          <w:rFonts w:ascii="Times New Roman" w:hAnsi="Times New Roman" w:eastAsia="Times New Roman" w:cs="Times New Roman"/>
          <w:lang w:val="en-US" w:bidi="en-US"/>
          <w:color w:val="111111"/>
          <w:sz w:val="28"/>
          <w:szCs w:val="28"/>
          <w:rtl/>
        </w:rPr>
        <w:t xml:space="preserve">10613.</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2 / 342</w:t>
      </w:r>
    </w:p>
    <w:p>
      <w:pPr>
        <w:pStyle w:val="BookText"/>
      </w:pPr>
      <w:r>
        <w:rPr>
          <w:rFonts w:ascii="IRNazanin" w:hAnsi="IRNazanin" w:eastAsia="IRNazanin" w:cs="IRNazanin"/>
          <w:lang w:bidi="fa-IR"/>
          <w:color w:val="111111"/>
          <w:sz w:val="28"/>
          <w:szCs w:val="28"/>
          <w:rtl/>
        </w:rPr>
        <w:t xml:space="preserve">نسخ، کا: مجهول، تا: 1312 ه [نشریه: 11 - 853]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10614.</w:t>
      </w:r>
    </w:p>
    <w:p>
      <w:pPr>
        <w:pStyle w:val="BookText"/>
      </w:pPr>
      <w:r>
        <w:rPr>
          <w:rFonts w:ascii="Amiri" w:hAnsi="Amiri" w:eastAsia="Amiri" w:cs="Amiri"/>
          <w:lang w:bidi="ar-SA"/>
          <w:color w:val="111111"/>
          <w:sz w:val="28"/>
          <w:szCs w:val="28"/>
          <w:rtl/>
        </w:rPr>
        <w:t xml:space="preserve">الموصل؛ سعيد الديوه جي؛ رقم المخطوط: 82</w:t>
      </w:r>
    </w:p>
    <w:p>
      <w:pPr>
        <w:pStyle w:val="BookText"/>
      </w:pPr>
      <w:r>
        <w:rPr>
          <w:rFonts w:ascii="IRNazanin" w:hAnsi="IRNazanin" w:eastAsia="IRNazanin" w:cs="IRNazanin"/>
          <w:lang w:bidi="fa-IR"/>
          <w:color w:val="111111"/>
          <w:sz w:val="28"/>
          <w:szCs w:val="28"/>
          <w:rtl/>
        </w:rPr>
        <w:t xml:space="preserve">کا: مجهول، تا: 1370 ه [معهد المخطوطات العربية: 9 - 210]</w:t>
      </w:r>
    </w:p>
    <w:p>
      <w:pPr>
        <w:pStyle w:val="BookText"/>
      </w:pPr>
      <w:r>
        <w:rPr>
          <w:rFonts w:ascii="Times New Roman" w:hAnsi="Times New Roman" w:eastAsia="Times New Roman" w:cs="Times New Roman"/>
          <w:lang w:val="en-US" w:bidi="en-US"/>
          <w:color w:val="111111"/>
          <w:sz w:val="28"/>
          <w:szCs w:val="28"/>
          <w:rtl/>
        </w:rPr>
        <w:t xml:space="preserve">10615.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7660</w:t>
      </w:r>
    </w:p>
    <w:p>
      <w:pPr>
        <w:pStyle w:val="BookText"/>
      </w:pPr>
      <w:r>
        <w:rPr>
          <w:rFonts w:ascii="Amiri" w:hAnsi="Amiri" w:eastAsia="Amiri" w:cs="Amiri"/>
          <w:lang w:bidi="ar-SA"/>
          <w:color w:val="111111"/>
          <w:sz w:val="28"/>
          <w:szCs w:val="28"/>
          <w:rtl/>
        </w:rPr>
        <w:t xml:space="preserve">كا: وسيم المردوخي بن محمّد القسيم، تا: 1385 هريال 305 ص [ف: 1 - 65]</w:t>
      </w:r>
    </w:p>
    <w:p>
      <w:pPr>
        <w:pStyle w:val="BookText"/>
      </w:pPr>
      <w:r>
        <w:rPr>
          <w:rFonts w:ascii="Times New Roman" w:hAnsi="Times New Roman" w:eastAsia="Times New Roman" w:cs="Times New Roman"/>
          <w:lang w:val="en-US" w:bidi="en-US"/>
          <w:color w:val="111111"/>
          <w:sz w:val="28"/>
          <w:szCs w:val="28"/>
          <w:rtl/>
        </w:rPr>
        <w:t xml:space="preserve">10616.</w:t>
      </w:r>
    </w:p>
    <w:p>
      <w:pPr>
        <w:pStyle w:val="BookText"/>
      </w:pPr>
      <w:r>
        <w:rPr>
          <w:rFonts w:ascii="Amiri" w:hAnsi="Amiri" w:eastAsia="Amiri" w:cs="Amiri"/>
          <w:lang w:bidi="ar-SA"/>
          <w:color w:val="111111"/>
          <w:sz w:val="28"/>
          <w:szCs w:val="28"/>
          <w:rtl/>
        </w:rPr>
        <w:t xml:space="preserve">الكاظمية؛ جامعة مدينة العلم؛ رقم المخطوط: 4 / 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70 ق، 14/5*20 سم [ف: 221]</w:t>
      </w:r>
    </w:p>
    <w:p>
      <w:pPr>
        <w:pStyle w:val="BookText"/>
      </w:pPr>
      <w:r>
        <w:rPr>
          <w:rFonts w:ascii="Times New Roman" w:hAnsi="Times New Roman" w:eastAsia="Times New Roman" w:cs="Times New Roman"/>
          <w:lang w:val="en-US" w:bidi="en-US"/>
          <w:color w:val="111111"/>
          <w:sz w:val="28"/>
          <w:szCs w:val="28"/>
          <w:rtl/>
        </w:rPr>
        <w:t xml:space="preserve">10617.</w:t>
      </w:r>
    </w:p>
    <w:p>
      <w:pPr>
        <w:pStyle w:val="BookText"/>
      </w:pPr>
      <w:r>
        <w:rPr>
          <w:rFonts w:ascii="Amiri" w:hAnsi="Amiri" w:eastAsia="Amiri" w:cs="Amiri"/>
          <w:lang w:bidi="ar-SA"/>
          <w:color w:val="111111"/>
          <w:sz w:val="28"/>
          <w:szCs w:val="28"/>
          <w:rtl/>
        </w:rPr>
        <w:t xml:space="preserve">بغداد؛ مكتبة الأوقاف العامة؛ رقم المخطوط: 1 / 1535</w:t>
      </w:r>
    </w:p>
    <w:p>
      <w:pPr>
        <w:pStyle w:val="BookText"/>
      </w:pPr>
      <w:r>
        <w:rPr>
          <w:rFonts w:ascii="IRNazanin" w:hAnsi="IRNazanin" w:eastAsia="IRNazanin" w:cs="IRNazanin"/>
          <w:lang w:bidi="fa-IR"/>
          <w:color w:val="111111"/>
          <w:sz w:val="28"/>
          <w:szCs w:val="28"/>
          <w:rtl/>
        </w:rPr>
        <w:t xml:space="preserve">کا: مجهول، تا: مجهول؛ 117 ق، 15*21 سم [ف: 3 - 270]</w:t>
      </w:r>
    </w:p>
    <w:p>
      <w:pPr>
        <w:pStyle w:val="BookText"/>
      </w:pPr>
      <w:r>
        <w:rPr>
          <w:rFonts w:ascii="Times New Roman" w:hAnsi="Times New Roman" w:eastAsia="Times New Roman" w:cs="Times New Roman"/>
          <w:lang w:val="en-US" w:bidi="en-US"/>
          <w:color w:val="111111"/>
          <w:sz w:val="28"/>
          <w:szCs w:val="28"/>
          <w:rtl/>
        </w:rPr>
        <w:t xml:space="preserve">10618.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3751</w:t>
      </w:r>
    </w:p>
    <w:p>
      <w:pPr>
        <w:pStyle w:val="BookText"/>
      </w:pPr>
      <w:r>
        <w:rPr>
          <w:rFonts w:ascii="IRNazanin" w:hAnsi="IRNazanin" w:eastAsia="IRNazanin" w:cs="IRNazanin"/>
          <w:lang w:bidi="fa-IR"/>
          <w:color w:val="111111"/>
          <w:sz w:val="28"/>
          <w:szCs w:val="28"/>
          <w:rtl/>
        </w:rPr>
        <w:t xml:space="preserve">کا: مجهول، تا: مجهول، 321 ص [ف: 1 - 65]</w:t>
      </w:r>
    </w:p>
    <w:p>
      <w:pPr>
        <w:pStyle w:val="BookText"/>
      </w:pPr>
      <w:r>
        <w:rPr>
          <w:rFonts w:ascii="Times New Roman" w:hAnsi="Times New Roman" w:eastAsia="Times New Roman" w:cs="Times New Roman"/>
          <w:lang w:val="en-US" w:bidi="en-US"/>
          <w:color w:val="111111"/>
          <w:sz w:val="28"/>
          <w:szCs w:val="28"/>
          <w:rtl/>
        </w:rPr>
        <w:t xml:space="preserve">10619.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3754</w:t>
      </w:r>
    </w:p>
    <w:p>
      <w:pPr>
        <w:pStyle w:val="BookText"/>
      </w:pPr>
      <w:r>
        <w:rPr>
          <w:rFonts w:ascii="IRNazanin" w:hAnsi="IRNazanin" w:eastAsia="IRNazanin" w:cs="IRNazanin"/>
          <w:lang w:bidi="fa-IR"/>
          <w:color w:val="111111"/>
          <w:sz w:val="28"/>
          <w:szCs w:val="28"/>
          <w:rtl/>
        </w:rPr>
        <w:t xml:space="preserve">کا: مجهول، تا: مجهول؛ 249 ص [ف: 1 - 65]</w:t>
      </w:r>
    </w:p>
    <w:p>
      <w:pPr>
        <w:pStyle w:val="BookText"/>
      </w:pPr>
      <w:r>
        <w:rPr>
          <w:rFonts w:ascii="Times New Roman" w:hAnsi="Times New Roman" w:eastAsia="Times New Roman" w:cs="Times New Roman"/>
          <w:lang w:val="en-US" w:bidi="en-US"/>
          <w:color w:val="111111"/>
          <w:sz w:val="28"/>
          <w:szCs w:val="28"/>
          <w:rtl/>
        </w:rPr>
        <w:t xml:space="preserve">10620.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1148</w:t>
      </w:r>
    </w:p>
    <w:p>
      <w:pPr>
        <w:pStyle w:val="BookText"/>
      </w:pPr>
      <w:r>
        <w:rPr>
          <w:rFonts w:ascii="IRNazanin" w:hAnsi="IRNazanin" w:eastAsia="IRNazanin" w:cs="IRNazanin"/>
          <w:lang w:bidi="fa-IR"/>
          <w:color w:val="111111"/>
          <w:sz w:val="28"/>
          <w:szCs w:val="28"/>
          <w:rtl/>
        </w:rPr>
        <w:t xml:space="preserve">اولها وآخرها: مطابق</w:t>
      </w:r>
    </w:p>
    <w:p>
      <w:pPr>
        <w:pStyle w:val="BookText"/>
      </w:pPr>
      <w:r>
        <w:rPr>
          <w:rFonts w:ascii="IRNazanin" w:hAnsi="IRNazanin" w:eastAsia="IRNazanin" w:cs="IRNazanin"/>
          <w:lang w:bidi="fa-IR"/>
          <w:color w:val="111111"/>
          <w:sz w:val="28"/>
          <w:szCs w:val="28"/>
          <w:rtl/>
        </w:rPr>
        <w:t xml:space="preserve">کا: مجهول، تا: مجهول؛ ناقصة: الآخر؛ 121 ص، 15 س، 14*20 سم [ف: 1 - 166]</w:t>
      </w:r>
    </w:p>
    <w:p>
      <w:pPr>
        <w:pStyle w:val="BookText"/>
      </w:pPr>
      <w:r>
        <w:rPr>
          <w:rFonts w:ascii="Times New Roman" w:hAnsi="Times New Roman" w:eastAsia="Times New Roman" w:cs="Times New Roman"/>
          <w:lang w:val="en-US" w:bidi="en-US"/>
          <w:color w:val="111111"/>
          <w:sz w:val="28"/>
          <w:szCs w:val="28"/>
          <w:rtl/>
        </w:rPr>
        <w:t xml:space="preserve">10621.</w:t>
      </w:r>
    </w:p>
    <w:p>
      <w:pPr>
        <w:pStyle w:val="BookText"/>
      </w:pPr>
      <w:r>
        <w:rPr>
          <w:rFonts w:ascii="Amiri" w:hAnsi="Amiri" w:eastAsia="Amiri" w:cs="Amiri"/>
          <w:lang w:bidi="ar-SA"/>
          <w:color w:val="111111"/>
          <w:sz w:val="28"/>
          <w:szCs w:val="28"/>
          <w:rtl/>
        </w:rPr>
        <w:t xml:space="preserve">بغداد؛ مركز البحوث والدراسات؛ رقم المخطوط: 400 س 438 مصورة</w:t>
      </w:r>
    </w:p>
    <w:p>
      <w:pPr>
        <w:pStyle w:val="BookText"/>
      </w:pPr>
      <w:r>
        <w:rPr>
          <w:rFonts w:ascii="IRNazanin" w:hAnsi="IRNazanin" w:eastAsia="IRNazanin" w:cs="IRNazanin"/>
          <w:lang w:bidi="fa-IR"/>
          <w:color w:val="111111"/>
          <w:sz w:val="28"/>
          <w:szCs w:val="28"/>
          <w:rtl/>
        </w:rPr>
        <w:t xml:space="preserve">مصدر التصوير: دائرة الآثار والتراث کا: مجهول، تا: مجهول، 179 ص [(مصورات) - ف: 282]</w:t>
      </w:r>
    </w:p>
    <w:p>
      <w:pPr>
        <w:pStyle w:val="BookText"/>
      </w:pPr>
      <w:r>
        <w:rPr>
          <w:rFonts w:ascii="Times New Roman" w:hAnsi="Times New Roman" w:eastAsia="Times New Roman" w:cs="Times New Roman"/>
          <w:lang w:val="en-US" w:bidi="en-US"/>
          <w:color w:val="111111"/>
          <w:sz w:val="28"/>
          <w:szCs w:val="28"/>
          <w:rtl/>
        </w:rPr>
        <w:t xml:space="preserve">10622.</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9534</w:t>
      </w:r>
    </w:p>
    <w:p>
      <w:pPr>
        <w:pStyle w:val="BookText"/>
      </w:pPr>
      <w:r>
        <w:rPr>
          <w:rFonts w:ascii="IRNazanin" w:hAnsi="IRNazanin" w:eastAsia="IRNazanin" w:cs="IRNazanin"/>
          <w:lang w:bidi="fa-IR"/>
          <w:color w:val="111111"/>
          <w:sz w:val="28"/>
          <w:szCs w:val="28"/>
          <w:rtl/>
        </w:rPr>
        <w:t xml:space="preserve">کا: مجهول، تا: مجهول؛ تملك عبيد الله بن عبدالغفور بن اسعد الحيدري؛ 346 ص، 13 س، 16*26 سم [المورد: 61 - 218]</w:t>
      </w:r>
    </w:p>
    <w:p>
      <w:pPr>
        <w:pStyle w:val="BookText"/>
      </w:pPr>
      <w:r>
        <w:rPr>
          <w:rFonts w:ascii="Times New Roman" w:hAnsi="Times New Roman" w:eastAsia="Times New Roman" w:cs="Times New Roman"/>
          <w:lang w:val="en-US" w:bidi="en-US"/>
          <w:color w:val="111111"/>
          <w:sz w:val="28"/>
          <w:szCs w:val="28"/>
          <w:rtl/>
        </w:rPr>
        <w:t xml:space="preserve">10623.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3264</w:t>
      </w:r>
    </w:p>
    <w:p>
      <w:pPr>
        <w:pStyle w:val="BookText"/>
      </w:pPr>
      <w:r>
        <w:rPr>
          <w:rFonts w:ascii="IRNazanin" w:hAnsi="IRNazanin" w:eastAsia="IRNazanin" w:cs="IRNazanin"/>
          <w:lang w:bidi="fa-IR"/>
          <w:color w:val="111111"/>
          <w:sz w:val="28"/>
          <w:szCs w:val="28"/>
          <w:rtl/>
        </w:rPr>
        <w:t xml:space="preserve">کا: مجهول، تا: مجهول؛ 200 ص [ف: 1 - 65]</w:t>
      </w:r>
    </w:p>
    <w:p>
      <w:pPr>
        <w:pStyle w:val="BookText"/>
      </w:pPr>
      <w:r>
        <w:rPr>
          <w:rFonts w:ascii="Times New Roman" w:hAnsi="Times New Roman" w:eastAsia="Times New Roman" w:cs="Times New Roman"/>
          <w:lang w:val="en-US" w:bidi="en-US"/>
          <w:color w:val="111111"/>
          <w:sz w:val="28"/>
          <w:szCs w:val="28"/>
          <w:rtl/>
        </w:rPr>
        <w:t xml:space="preserve">10624.</w:t>
      </w:r>
    </w:p>
    <w:p>
      <w:pPr>
        <w:pStyle w:val="BookText"/>
      </w:pPr>
      <w:r>
        <w:rPr>
          <w:rFonts w:ascii="Amiri" w:hAnsi="Amiri" w:eastAsia="Amiri" w:cs="Amiri"/>
          <w:lang w:bidi="ar-SA"/>
          <w:color w:val="111111"/>
          <w:sz w:val="28"/>
          <w:szCs w:val="28"/>
          <w:rtl/>
        </w:rPr>
        <w:t xml:space="preserve">الموصل؛ عمر بشير النعمة (في الأوقاف العامة)؛ رقم المخطوط: 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80 ق، 21*15 سم [الأوقاف العامة - موصل: 7 - 367]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10625.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7376</w:t>
      </w:r>
    </w:p>
    <w:p>
      <w:pPr>
        <w:pStyle w:val="BookText"/>
      </w:pPr>
      <w:r>
        <w:rPr>
          <w:rFonts w:ascii="IRNazanin" w:hAnsi="IRNazanin" w:eastAsia="IRNazanin" w:cs="IRNazanin"/>
          <w:lang w:bidi="fa-IR"/>
          <w:color w:val="111111"/>
          <w:sz w:val="28"/>
          <w:szCs w:val="28"/>
          <w:rtl/>
        </w:rPr>
        <w:t xml:space="preserve">کا: مجهول، تا: مجهول؛ ناقصة؛ 265 ص [ف: 1 - 65]</w:t>
      </w:r>
    </w:p>
    <w:p>
      <w:pPr>
        <w:pStyle w:val="BookText"/>
      </w:pPr>
      <w:r>
        <w:rPr>
          <w:rFonts w:ascii="Times New Roman" w:hAnsi="Times New Roman" w:eastAsia="Times New Roman" w:cs="Times New Roman"/>
          <w:lang w:val="en-US" w:bidi="en-US"/>
          <w:color w:val="111111"/>
          <w:sz w:val="28"/>
          <w:szCs w:val="28"/>
          <w:rtl/>
        </w:rPr>
        <w:t xml:space="preserve">10626.</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1 / 116 / 22</w:t>
      </w:r>
    </w:p>
    <w:p>
      <w:pPr>
        <w:pStyle w:val="BookText"/>
      </w:pPr>
      <w:r>
        <w:rPr>
          <w:rFonts w:ascii="IRNazanin" w:hAnsi="IRNazanin" w:eastAsia="IRNazanin" w:cs="IRNazanin"/>
          <w:lang w:bidi="fa-IR"/>
          <w:color w:val="111111"/>
          <w:sz w:val="28"/>
          <w:szCs w:val="28"/>
          <w:rtl/>
        </w:rPr>
        <w:t xml:space="preserve">کا: مجهول، تا: مجهول؛ ناقصة: الآخر [الأوقاف العامة - موصل: 3 - 180]</w:t>
      </w:r>
    </w:p>
    <w:p>
      <w:pPr>
        <w:pStyle w:val="BookText"/>
      </w:pPr>
      <w:r>
        <w:rPr>
          <w:rFonts w:ascii="Times New Roman" w:hAnsi="Times New Roman" w:eastAsia="Times New Roman" w:cs="Times New Roman"/>
          <w:lang w:val="en-US" w:bidi="en-US"/>
          <w:color w:val="111111"/>
          <w:sz w:val="28"/>
          <w:szCs w:val="28"/>
          <w:rtl/>
        </w:rPr>
        <w:t xml:space="preserve">10627.</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2 / 11</w:t>
      </w:r>
    </w:p>
    <w:p>
      <w:pPr>
        <w:pStyle w:val="BookText"/>
      </w:pPr>
      <w:r>
        <w:rPr>
          <w:rFonts w:ascii="IRNazanin" w:hAnsi="IRNazanin" w:eastAsia="IRNazanin" w:cs="IRNazanin"/>
          <w:lang w:bidi="fa-IR"/>
          <w:color w:val="111111"/>
          <w:sz w:val="28"/>
          <w:szCs w:val="28"/>
          <w:rtl/>
        </w:rPr>
        <w:t xml:space="preserve">کا: مجهول، تا: مجهول؛ 182 ق، 24*17 سم [الأوقاف العامة - موصل: 2017]</w:t>
      </w:r>
    </w:p>
    <w:p>
      <w:pPr>
        <w:pStyle w:val="BookText"/>
      </w:pPr>
      <w:r>
        <w:rPr>
          <w:rFonts w:ascii="Times New Roman" w:hAnsi="Times New Roman" w:eastAsia="Times New Roman" w:cs="Times New Roman"/>
          <w:lang w:val="en-US" w:bidi="en-US"/>
          <w:color w:val="111111"/>
          <w:sz w:val="28"/>
          <w:szCs w:val="28"/>
          <w:rtl/>
        </w:rPr>
        <w:t xml:space="preserve">10628.</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93</w:t>
      </w:r>
    </w:p>
    <w:p>
      <w:pPr>
        <w:pStyle w:val="BookText"/>
      </w:pPr>
      <w:r>
        <w:rPr>
          <w:rFonts w:ascii="IRNazanin" w:hAnsi="IRNazanin" w:eastAsia="IRNazanin" w:cs="IRNazanin"/>
          <w:lang w:bidi="fa-IR"/>
          <w:color w:val="111111"/>
          <w:sz w:val="28"/>
          <w:szCs w:val="28"/>
          <w:rtl/>
        </w:rPr>
        <w:t xml:space="preserve">کا: مجهول، تا: مجهول؛ ناقصة: الآخر؛ 72 ق، 22*16 سم [الأوقاف العامة - موصل: 7 - 316]</w:t>
      </w:r>
    </w:p>
    <w:p>
      <w:pPr>
        <w:pStyle w:val="BookText"/>
      </w:pPr>
      <w:r>
        <w:rPr>
          <w:rFonts w:ascii="Times New Roman" w:hAnsi="Times New Roman" w:eastAsia="Times New Roman" w:cs="Times New Roman"/>
          <w:lang w:val="en-US" w:bidi="en-US"/>
          <w:color w:val="111111"/>
          <w:sz w:val="28"/>
          <w:szCs w:val="28"/>
          <w:rtl/>
        </w:rPr>
        <w:t xml:space="preserve">10629.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7 / 11ت / 1300</w:t>
      </w:r>
    </w:p>
    <w:p>
      <w:pPr>
        <w:pStyle w:val="BookText"/>
      </w:pPr>
      <w:r>
        <w:rPr>
          <w:rFonts w:ascii="IRNazanin" w:hAnsi="IRNazanin" w:eastAsia="IRNazanin" w:cs="IRNazanin"/>
          <w:lang w:bidi="fa-IR"/>
          <w:color w:val="111111"/>
          <w:sz w:val="28"/>
          <w:szCs w:val="28"/>
          <w:rtl/>
        </w:rPr>
        <w:t xml:space="preserve">کا: محمود، تا: مجهول؛ ناقصة: الآخر؛ عليها حواش لابن الحاج الكردي؛ 164 ق، 13 س، 16*22 سم [ف: 3 - 142]</w:t>
      </w:r>
    </w:p>
    <w:p>
      <w:pPr>
        <w:pStyle w:val="BookText"/>
      </w:pPr>
      <w:r>
        <w:rPr>
          <w:rFonts w:ascii="Times New Roman" w:hAnsi="Times New Roman" w:eastAsia="Times New Roman" w:cs="Times New Roman"/>
          <w:lang w:val="en-US" w:bidi="en-US"/>
          <w:color w:val="111111"/>
          <w:sz w:val="28"/>
          <w:szCs w:val="28"/>
          <w:rtl/>
        </w:rPr>
        <w:t xml:space="preserve">10630.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12 / 12 ت / 563</w:t>
      </w:r>
    </w:p>
    <w:p>
      <w:pPr>
        <w:pStyle w:val="BookText"/>
      </w:pPr>
      <w:r>
        <w:rPr>
          <w:rFonts w:ascii="IRNazanin" w:hAnsi="IRNazanin" w:eastAsia="IRNazanin" w:cs="IRNazanin"/>
          <w:lang w:bidi="fa-IR"/>
          <w:color w:val="111111"/>
          <w:sz w:val="28"/>
          <w:szCs w:val="28"/>
          <w:rtl/>
        </w:rPr>
        <w:t xml:space="preserve">کا: مجهول، تا: مجهول؛ ناقصة: الآخر؛ 79 ق، 13 س، 15*22 سم [ف: 2 - 237]</w:t>
      </w:r>
    </w:p>
    <w:p>
      <w:pPr>
        <w:pStyle w:val="BookText"/>
      </w:pPr>
      <w:r>
        <w:rPr>
          <w:rFonts w:ascii="Times New Roman" w:hAnsi="Times New Roman" w:eastAsia="Times New Roman" w:cs="Times New Roman"/>
          <w:lang w:val="en-US" w:bidi="en-US"/>
          <w:color w:val="111111"/>
          <w:sz w:val="28"/>
          <w:szCs w:val="28"/>
          <w:rtl/>
        </w:rPr>
        <w:t xml:space="preserve">10631.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14 / 13 ت / 2584</w:t>
      </w:r>
    </w:p>
    <w:p>
      <w:pPr>
        <w:pStyle w:val="BookText"/>
      </w:pPr>
      <w:r>
        <w:rPr>
          <w:rFonts w:ascii="IRNazanin" w:hAnsi="IRNazanin" w:eastAsia="IRNazanin" w:cs="IRNazanin"/>
          <w:lang w:bidi="fa-IR"/>
          <w:color w:val="111111"/>
          <w:sz w:val="28"/>
          <w:szCs w:val="28"/>
          <w:rtl/>
        </w:rPr>
        <w:t xml:space="preserve">کا: مجهول، تا: مجهول؛ 138 ق، 14 س، 16*21 سم [ف: 4 - 206]</w:t>
      </w:r>
    </w:p>
    <w:p>
      <w:pPr>
        <w:pStyle w:val="BookText"/>
      </w:pPr>
      <w:r>
        <w:rPr>
          <w:rFonts w:ascii="Times New Roman" w:hAnsi="Times New Roman" w:eastAsia="Times New Roman" w:cs="Times New Roman"/>
          <w:lang w:val="en-US" w:bidi="en-US"/>
          <w:color w:val="111111"/>
          <w:sz w:val="28"/>
          <w:szCs w:val="28"/>
          <w:rtl/>
        </w:rPr>
        <w:t xml:space="preserve">10632.</w:t>
      </w:r>
    </w:p>
    <w:p>
      <w:pPr>
        <w:pStyle w:val="BookText"/>
      </w:pPr>
      <w:r>
        <w:rPr>
          <w:rFonts w:ascii="Amiri" w:hAnsi="Amiri" w:eastAsia="Amiri" w:cs="Amiri"/>
          <w:lang w:bidi="ar-SA"/>
          <w:color w:val="111111"/>
          <w:sz w:val="28"/>
          <w:szCs w:val="28"/>
          <w:rtl/>
        </w:rPr>
        <w:t xml:space="preserve">بغداد؛ مكتبة الأوقاف العامة؛ رقم المخطوط: 1270</w:t>
      </w:r>
    </w:p>
    <w:p>
      <w:pPr>
        <w:pStyle w:val="BookText"/>
      </w:pPr>
      <w:r>
        <w:rPr>
          <w:rFonts w:ascii="IRNazanin" w:hAnsi="IRNazanin" w:eastAsia="IRNazanin" w:cs="IRNazanin"/>
          <w:lang w:bidi="fa-IR"/>
          <w:color w:val="111111"/>
          <w:sz w:val="28"/>
          <w:szCs w:val="28"/>
          <w:rtl/>
        </w:rPr>
        <w:t xml:space="preserve">کا: مجهول، تا: مجهول؛ ناقصة: الأوّل والآخر؛ 92 ق، 15*21 سم [ف: 3 - 270]</w:t>
      </w:r>
    </w:p>
    <w:p>
      <w:pPr>
        <w:pStyle w:val="BookText"/>
      </w:pPr>
      <w:r>
        <w:rPr>
          <w:rFonts w:ascii="Times New Roman" w:hAnsi="Times New Roman" w:eastAsia="Times New Roman" w:cs="Times New Roman"/>
          <w:lang w:val="en-US" w:bidi="en-US"/>
          <w:color w:val="111111"/>
          <w:sz w:val="28"/>
          <w:szCs w:val="28"/>
          <w:rtl/>
        </w:rPr>
        <w:t xml:space="preserve">10633.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2871 - 2874</w:t>
      </w:r>
    </w:p>
    <w:p>
      <w:pPr>
        <w:pStyle w:val="BookText"/>
      </w:pPr>
      <w:r>
        <w:rPr>
          <w:rFonts w:ascii="IRNazanin" w:hAnsi="IRNazanin" w:eastAsia="IRNazanin" w:cs="IRNazanin"/>
          <w:lang w:bidi="fa-IR"/>
          <w:color w:val="111111"/>
          <w:sz w:val="28"/>
          <w:szCs w:val="28"/>
          <w:rtl/>
        </w:rPr>
        <w:t xml:space="preserve">کا: مجهول، تا: مجهول؛ ناقصة: الأوّل والآخر؛ محشاة بحواشي محمّد ابن الحاج وعبد الله البيتوشي وغيرهما من علماء الاكراد؛ 173 ق، 13 س، 16*22 سم [ف: 5 - 139]</w:t>
      </w:r>
    </w:p>
    <w:p>
      <w:pPr>
        <w:pStyle w:val="BookText"/>
      </w:pPr>
      <w:r>
        <w:rPr>
          <w:rFonts w:ascii="Times New Roman" w:hAnsi="Times New Roman" w:eastAsia="Times New Roman" w:cs="Times New Roman"/>
          <w:lang w:val="en-US" w:bidi="en-US"/>
          <w:color w:val="111111"/>
          <w:sz w:val="28"/>
          <w:szCs w:val="28"/>
          <w:rtl/>
        </w:rPr>
        <w:t xml:space="preserve">10634.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3767</w:t>
      </w:r>
    </w:p>
    <w:p>
      <w:pPr>
        <w:pStyle w:val="BookText"/>
      </w:pPr>
      <w:r>
        <w:rPr>
          <w:rFonts w:ascii="IRNazanin" w:hAnsi="IRNazanin" w:eastAsia="IRNazanin" w:cs="IRNazanin"/>
          <w:lang w:bidi="fa-IR"/>
          <w:color w:val="111111"/>
          <w:sz w:val="28"/>
          <w:szCs w:val="28"/>
          <w:rtl/>
        </w:rPr>
        <w:t xml:space="preserve">کا: مجهول، تا: مجهول؛ 323 ص [ف: 1 - 65]</w:t>
      </w:r>
    </w:p>
    <w:p>
      <w:pPr>
        <w:pStyle w:val="BookText"/>
      </w:pPr>
      <w:r>
        <w:rPr>
          <w:rFonts w:ascii="Times New Roman" w:hAnsi="Times New Roman" w:eastAsia="Times New Roman" w:cs="Times New Roman"/>
          <w:lang w:val="en-US" w:bidi="en-US"/>
          <w:color w:val="111111"/>
          <w:sz w:val="28"/>
          <w:szCs w:val="28"/>
          <w:rtl/>
        </w:rPr>
        <w:t xml:space="preserve">10635.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3769</w:t>
      </w:r>
    </w:p>
    <w:p>
      <w:pPr>
        <w:pStyle w:val="BookText"/>
      </w:pPr>
      <w:r>
        <w:rPr>
          <w:rFonts w:ascii="IRNazanin" w:hAnsi="IRNazanin" w:eastAsia="IRNazanin" w:cs="IRNazanin"/>
          <w:lang w:bidi="fa-IR"/>
          <w:color w:val="111111"/>
          <w:sz w:val="28"/>
          <w:szCs w:val="28"/>
          <w:rtl/>
        </w:rPr>
        <w:t xml:space="preserve">کا: مجهول، تا: مجهول؛ ناقصة؛ 294 ص [ف: 1 - 65]</w:t>
      </w:r>
    </w:p>
    <w:p>
      <w:pPr>
        <w:pStyle w:val="BookText"/>
      </w:pPr>
      <w:r>
        <w:rPr>
          <w:rFonts w:ascii="Times New Roman" w:hAnsi="Times New Roman" w:eastAsia="Times New Roman" w:cs="Times New Roman"/>
          <w:lang w:val="en-US" w:bidi="en-US"/>
          <w:color w:val="111111"/>
          <w:sz w:val="28"/>
          <w:szCs w:val="28"/>
          <w:rtl/>
        </w:rPr>
        <w:t xml:space="preserve">10636.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3765</w:t>
      </w:r>
    </w:p>
    <w:p>
      <w:pPr>
        <w:pStyle w:val="BookText"/>
      </w:pPr>
      <w:r>
        <w:rPr>
          <w:rFonts w:ascii="IRNazanin" w:hAnsi="IRNazanin" w:eastAsia="IRNazanin" w:cs="IRNazanin"/>
          <w:lang w:bidi="fa-IR"/>
          <w:color w:val="111111"/>
          <w:sz w:val="28"/>
          <w:szCs w:val="28"/>
          <w:rtl/>
        </w:rPr>
        <w:t xml:space="preserve">کا: مجهول، تا: مجهول؛ ناقصة: الآخر؛ 206 ص [ف: 1 - 65]</w:t>
      </w:r>
    </w:p>
    <w:p>
      <w:pPr>
        <w:pStyle w:val="BookText"/>
      </w:pPr>
      <w:r>
        <w:rPr>
          <w:rFonts w:ascii="Times New Roman" w:hAnsi="Times New Roman" w:eastAsia="Times New Roman" w:cs="Times New Roman"/>
          <w:lang w:val="en-US" w:bidi="en-US"/>
          <w:color w:val="111111"/>
          <w:sz w:val="28"/>
          <w:szCs w:val="28"/>
          <w:rtl/>
        </w:rPr>
        <w:t xml:space="preserve">10637.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3196</w:t>
      </w:r>
    </w:p>
    <w:p>
      <w:pPr>
        <w:pStyle w:val="BookText"/>
      </w:pPr>
      <w:r>
        <w:rPr>
          <w:rFonts w:ascii="Amiri" w:hAnsi="Amiri" w:eastAsia="Amiri" w:cs="Amiri"/>
          <w:lang w:bidi="ar-SA"/>
          <w:color w:val="111111"/>
          <w:sz w:val="28"/>
          <w:szCs w:val="28"/>
          <w:rtl/>
        </w:rPr>
        <w:t xml:space="preserve">كا: علي بن محمّد الاغواني، تا: مجهول؛ ناقصة: الأوّل والآخر؛ 92 ص، 15*21 سم [ف: 1 - 167]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10638.</w:t>
      </w:r>
    </w:p>
    <w:p>
      <w:pPr>
        <w:pStyle w:val="BookText"/>
      </w:pPr>
      <w:r>
        <w:rPr>
          <w:rFonts w:ascii="Amiri" w:hAnsi="Amiri" w:eastAsia="Amiri" w:cs="Amiri"/>
          <w:lang w:bidi="ar-SA"/>
          <w:color w:val="111111"/>
          <w:sz w:val="28"/>
          <w:szCs w:val="28"/>
          <w:rtl/>
        </w:rPr>
        <w:t xml:space="preserve">الكاظمية؛ جامعة مدينة العلم؛ رقم المخطوط: 5 / 13</w:t>
      </w:r>
    </w:p>
    <w:p>
      <w:pPr>
        <w:pStyle w:val="BookText"/>
      </w:pPr>
      <w:r>
        <w:rPr>
          <w:rFonts w:ascii="IRNazanin" w:hAnsi="IRNazanin" w:eastAsia="IRNazanin" w:cs="IRNazanin"/>
          <w:lang w:bidi="fa-IR"/>
          <w:color w:val="111111"/>
          <w:sz w:val="28"/>
          <w:szCs w:val="28"/>
          <w:rtl/>
        </w:rPr>
        <w:t xml:space="preserve">کا: مجهول، تا: مجهول؛ ناقصة: الآخر؛ 14/5*22 سم [ف: 222]</w:t>
      </w:r>
    </w:p>
    <w:p>
      <w:pPr>
        <w:pStyle w:val="BookText"/>
      </w:pPr>
      <w:r>
        <w:rPr>
          <w:rFonts w:ascii="Times New Roman" w:hAnsi="Times New Roman" w:eastAsia="Times New Roman" w:cs="Times New Roman"/>
          <w:lang w:val="en-US" w:bidi="en-US"/>
          <w:color w:val="111111"/>
          <w:sz w:val="28"/>
          <w:szCs w:val="28"/>
          <w:rtl/>
        </w:rPr>
        <w:t xml:space="preserve">10639.</w:t>
      </w:r>
    </w:p>
    <w:p>
      <w:pPr>
        <w:pStyle w:val="BookText"/>
      </w:pPr>
      <w:r>
        <w:rPr>
          <w:rFonts w:ascii="Amiri" w:hAnsi="Amiri" w:eastAsia="Amiri" w:cs="Amiri"/>
          <w:lang w:bidi="ar-SA"/>
          <w:color w:val="111111"/>
          <w:sz w:val="28"/>
          <w:szCs w:val="28"/>
          <w:rtl/>
        </w:rPr>
        <w:t xml:space="preserve">الموصل؛ مكتبة طه محسن رقم المخطوط: 5</w:t>
      </w:r>
    </w:p>
    <w:p>
      <w:pPr>
        <w:pStyle w:val="BookText"/>
      </w:pPr>
      <w:r>
        <w:rPr>
          <w:rFonts w:ascii="IRNazanin" w:hAnsi="IRNazanin" w:eastAsia="IRNazanin" w:cs="IRNazanin"/>
          <w:lang w:bidi="fa-IR"/>
          <w:color w:val="111111"/>
          <w:sz w:val="28"/>
          <w:szCs w:val="28"/>
          <w:rtl/>
        </w:rPr>
        <w:t xml:space="preserve">کا: مجهول، تا: مجهول؛ 64 ق، 23 س، 16*20 سم [المورد: 44 - 132]</w:t>
      </w:r>
    </w:p>
    <w:p>
      <w:pPr>
        <w:pStyle w:val="BookText"/>
      </w:pPr>
      <w:r>
        <w:rPr>
          <w:rFonts w:ascii="Times New Roman" w:hAnsi="Times New Roman" w:eastAsia="Times New Roman" w:cs="Times New Roman"/>
          <w:lang w:val="en-US" w:bidi="en-US"/>
          <w:color w:val="111111"/>
          <w:sz w:val="28"/>
          <w:szCs w:val="28"/>
          <w:rtl/>
        </w:rPr>
        <w:t xml:space="preserve">10640.</w:t>
      </w:r>
    </w:p>
    <w:p>
      <w:pPr>
        <w:pStyle w:val="BookText"/>
      </w:pPr>
      <w:r>
        <w:rPr>
          <w:rFonts w:ascii="Amiri" w:hAnsi="Amiri" w:eastAsia="Amiri" w:cs="Amiri"/>
          <w:lang w:bidi="ar-SA"/>
          <w:color w:val="111111"/>
          <w:sz w:val="28"/>
          <w:szCs w:val="28"/>
          <w:rtl/>
        </w:rPr>
        <w:t xml:space="preserve">بغداد؛ مكتبة الأوقاف العامة؛ رقم المخطوط: 1372</w:t>
      </w:r>
    </w:p>
    <w:p>
      <w:pPr>
        <w:pStyle w:val="BookText"/>
      </w:pPr>
      <w:r>
        <w:rPr>
          <w:rFonts w:ascii="IRNazanin" w:hAnsi="IRNazanin" w:eastAsia="IRNazanin" w:cs="IRNazanin"/>
          <w:lang w:bidi="fa-IR"/>
          <w:color w:val="111111"/>
          <w:sz w:val="28"/>
          <w:szCs w:val="28"/>
          <w:rtl/>
        </w:rPr>
        <w:t xml:space="preserve">کا: مجهول، تا: مجهول؛ 80 ق، 14*20 سم [ف: 3 - 270]</w:t>
      </w:r>
    </w:p>
    <w:p>
      <w:pPr>
        <w:pStyle w:val="BookText"/>
      </w:pPr>
      <w:r>
        <w:rPr>
          <w:rFonts w:ascii="Times New Roman" w:hAnsi="Times New Roman" w:eastAsia="Times New Roman" w:cs="Times New Roman"/>
          <w:lang w:val="en-US" w:bidi="en-US"/>
          <w:color w:val="111111"/>
          <w:sz w:val="28"/>
          <w:szCs w:val="28"/>
          <w:rtl/>
        </w:rPr>
        <w:t xml:space="preserve">10641.</w:t>
      </w:r>
    </w:p>
    <w:p>
      <w:pPr>
        <w:pStyle w:val="BookText"/>
      </w:pPr>
      <w:r>
        <w:rPr>
          <w:rFonts w:ascii="Amiri" w:hAnsi="Amiri" w:eastAsia="Amiri" w:cs="Amiri"/>
          <w:lang w:bidi="ar-SA"/>
          <w:color w:val="111111"/>
          <w:sz w:val="28"/>
          <w:szCs w:val="28"/>
          <w:rtl/>
        </w:rPr>
        <w:t xml:space="preserve">بغداد؛ مكتبة الأوقاف العامة؛ رقم المخطوط: 1422</w:t>
      </w:r>
    </w:p>
    <w:p>
      <w:pPr>
        <w:pStyle w:val="BookText"/>
      </w:pPr>
      <w:r>
        <w:rPr>
          <w:rFonts w:ascii="IRNazanin" w:hAnsi="IRNazanin" w:eastAsia="IRNazanin" w:cs="IRNazanin"/>
          <w:lang w:bidi="fa-IR"/>
          <w:color w:val="111111"/>
          <w:sz w:val="28"/>
          <w:szCs w:val="28"/>
          <w:rtl/>
        </w:rPr>
        <w:t xml:space="preserve">کا: مجهول، تا: مجهول؛ ناقصة: الأوّل؛ 154 ق، 16*21 سم [ف: 3 - 270]</w:t>
      </w:r>
    </w:p>
    <w:p>
      <w:pPr>
        <w:pStyle w:val="BookText"/>
      </w:pPr>
      <w:r>
        <w:rPr>
          <w:rFonts w:ascii="Times New Roman" w:hAnsi="Times New Roman" w:eastAsia="Times New Roman" w:cs="Times New Roman"/>
          <w:lang w:val="en-US" w:bidi="en-US"/>
          <w:color w:val="111111"/>
          <w:sz w:val="28"/>
          <w:szCs w:val="28"/>
          <w:rtl/>
        </w:rPr>
        <w:t xml:space="preserve">10642.</w:t>
      </w:r>
    </w:p>
    <w:p>
      <w:pPr>
        <w:pStyle w:val="BookText"/>
      </w:pPr>
      <w:r>
        <w:rPr>
          <w:rFonts w:ascii="Amiri" w:hAnsi="Amiri" w:eastAsia="Amiri" w:cs="Amiri"/>
          <w:lang w:bidi="ar-SA"/>
          <w:color w:val="111111"/>
          <w:sz w:val="28"/>
          <w:szCs w:val="28"/>
          <w:rtl/>
        </w:rPr>
        <w:t xml:space="preserve">بغداد؛ مكتبة الأوقاف العامة؛ رقم المخطوط: 6174</w:t>
      </w:r>
    </w:p>
    <w:p>
      <w:pPr>
        <w:pStyle w:val="BookText"/>
      </w:pPr>
      <w:r>
        <w:rPr>
          <w:rFonts w:ascii="IRNazanin" w:hAnsi="IRNazanin" w:eastAsia="IRNazanin" w:cs="IRNazanin"/>
          <w:lang w:bidi="fa-IR"/>
          <w:color w:val="111111"/>
          <w:sz w:val="28"/>
          <w:szCs w:val="28"/>
          <w:rtl/>
        </w:rPr>
        <w:t xml:space="preserve">کا: مجهول، تا: مجهول؛ 98 ق، 11*17 سم [ف: 3 - 271]</w:t>
      </w:r>
    </w:p>
    <w:p>
      <w:pPr>
        <w:pStyle w:val="BookText"/>
      </w:pPr>
      <w:r>
        <w:rPr>
          <w:rFonts w:ascii="Times New Roman" w:hAnsi="Times New Roman" w:eastAsia="Times New Roman" w:cs="Times New Roman"/>
          <w:lang w:val="en-US" w:bidi="en-US"/>
          <w:color w:val="111111"/>
          <w:sz w:val="28"/>
          <w:szCs w:val="28"/>
          <w:rtl/>
        </w:rPr>
        <w:t xml:space="preserve">10643.</w:t>
      </w:r>
    </w:p>
    <w:p>
      <w:pPr>
        <w:pStyle w:val="BookText"/>
      </w:pPr>
      <w:r>
        <w:rPr>
          <w:rFonts w:ascii="Amiri" w:hAnsi="Amiri" w:eastAsia="Amiri" w:cs="Amiri"/>
          <w:lang w:bidi="ar-SA"/>
          <w:color w:val="111111"/>
          <w:sz w:val="28"/>
          <w:szCs w:val="28"/>
          <w:rtl/>
        </w:rPr>
        <w:t xml:space="preserve">بغداد؛ جامع السيد سلطان علي؛ رقم المخطوط: 74</w:t>
      </w:r>
    </w:p>
    <w:p>
      <w:pPr>
        <w:pStyle w:val="BookText"/>
      </w:pPr>
      <w:r>
        <w:rPr>
          <w:rFonts w:ascii="IRNazanin" w:hAnsi="IRNazanin" w:eastAsia="IRNazanin" w:cs="IRNazanin"/>
          <w:lang w:bidi="fa-IR"/>
          <w:color w:val="111111"/>
          <w:sz w:val="28"/>
          <w:szCs w:val="28"/>
          <w:rtl/>
        </w:rPr>
        <w:t xml:space="preserve">کا: مجهول، تا: مجهول [المورد: 61 - 206]</w:t>
      </w:r>
    </w:p>
    <w:p>
      <w:pPr>
        <w:pStyle w:val="BookText"/>
      </w:pPr>
      <w:r>
        <w:rPr>
          <w:rFonts w:ascii="Times New Roman" w:hAnsi="Times New Roman" w:eastAsia="Times New Roman" w:cs="Times New Roman"/>
          <w:lang w:val="en-US" w:bidi="en-US"/>
          <w:color w:val="111111"/>
          <w:sz w:val="28"/>
          <w:szCs w:val="28"/>
          <w:rtl/>
        </w:rPr>
        <w:t xml:space="preserve">10644.</w:t>
      </w:r>
    </w:p>
    <w:p>
      <w:pPr>
        <w:pStyle w:val="BookText"/>
      </w:pPr>
      <w:r>
        <w:rPr>
          <w:rFonts w:ascii="Amiri" w:hAnsi="Amiri" w:eastAsia="Amiri" w:cs="Amiri"/>
          <w:lang w:bidi="ar-SA"/>
          <w:color w:val="111111"/>
          <w:sz w:val="28"/>
          <w:szCs w:val="28"/>
          <w:rtl/>
        </w:rPr>
        <w:t xml:space="preserve">كربلاء؛ الروضة الحسينية (مكتبة)؛ رقم المخطوط: 92 م - ح 9071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مجهول؛ 220 ص، 17 س، 15*19 سم [مخطوطات كربلاء: 4 - 47]</w:t>
      </w:r>
    </w:p>
    <w:p>
      <w:pPr>
        <w:pStyle w:val="BookText"/>
      </w:pPr>
      <w:r>
        <w:rPr>
          <w:rFonts w:ascii="Times New Roman" w:hAnsi="Times New Roman" w:eastAsia="Times New Roman" w:cs="Times New Roman"/>
          <w:lang w:val="en-US" w:bidi="en-US"/>
          <w:color w:val="111111"/>
          <w:sz w:val="28"/>
          <w:szCs w:val="28"/>
          <w:rtl/>
        </w:rPr>
        <w:t xml:space="preserve">10645.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6541</w:t>
      </w:r>
    </w:p>
    <w:p>
      <w:pPr>
        <w:pStyle w:val="BookText"/>
      </w:pPr>
      <w:r>
        <w:rPr>
          <w:rFonts w:ascii="IRNazanin" w:hAnsi="IRNazanin" w:eastAsia="IRNazanin" w:cs="IRNazanin"/>
          <w:lang w:bidi="fa-IR"/>
          <w:color w:val="111111"/>
          <w:sz w:val="28"/>
          <w:szCs w:val="28"/>
          <w:rtl/>
        </w:rPr>
        <w:t xml:space="preserve">کا: مجهول، تا: مجهول؛ 258 ص، [ف: 1 - 65]</w:t>
      </w:r>
    </w:p>
    <w:p>
      <w:pPr>
        <w:pStyle w:val="BookText"/>
      </w:pPr>
      <w:r>
        <w:rPr>
          <w:rFonts w:ascii="Times New Roman" w:hAnsi="Times New Roman" w:eastAsia="Times New Roman" w:cs="Times New Roman"/>
          <w:lang w:val="en-US" w:bidi="en-US"/>
          <w:color w:val="111111"/>
          <w:sz w:val="28"/>
          <w:szCs w:val="28"/>
          <w:rtl/>
        </w:rPr>
        <w:t xml:space="preserve">10646.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6535</w:t>
      </w:r>
    </w:p>
    <w:p>
      <w:pPr>
        <w:pStyle w:val="BookText"/>
      </w:pPr>
      <w:r>
        <w:rPr>
          <w:rFonts w:ascii="IRNazanin" w:hAnsi="IRNazanin" w:eastAsia="IRNazanin" w:cs="IRNazanin"/>
          <w:lang w:bidi="fa-IR"/>
          <w:color w:val="111111"/>
          <w:sz w:val="28"/>
          <w:szCs w:val="28"/>
          <w:rtl/>
        </w:rPr>
        <w:t xml:space="preserve">کا: مجهول، تا: مجهول؛ ناقصة: الآخر؛ 28 ص [ف: 1 - 65]</w:t>
      </w:r>
    </w:p>
    <w:p>
      <w:pPr>
        <w:pStyle w:val="BookText"/>
      </w:pPr>
      <w:r>
        <w:rPr>
          <w:rFonts w:ascii="Times New Roman" w:hAnsi="Times New Roman" w:eastAsia="Times New Roman" w:cs="Times New Roman"/>
          <w:lang w:val="en-US" w:bidi="en-US"/>
          <w:color w:val="111111"/>
          <w:sz w:val="28"/>
          <w:szCs w:val="28"/>
          <w:rtl/>
        </w:rPr>
        <w:t xml:space="preserve">10647.</w:t>
      </w:r>
    </w:p>
    <w:p>
      <w:pPr>
        <w:pStyle w:val="BookText"/>
      </w:pPr>
      <w:r>
        <w:rPr>
          <w:rFonts w:ascii="Amiri" w:hAnsi="Amiri" w:eastAsia="Amiri" w:cs="Amiri"/>
          <w:lang w:bidi="ar-SA"/>
          <w:color w:val="111111"/>
          <w:sz w:val="28"/>
          <w:szCs w:val="28"/>
          <w:rtl/>
        </w:rPr>
        <w:t xml:space="preserve">بغداد؛ مكتبة الأوقاف العامة؛ رقم المخطوط: 1231</w:t>
      </w:r>
    </w:p>
    <w:p>
      <w:pPr>
        <w:pStyle w:val="BookText"/>
      </w:pPr>
      <w:r>
        <w:rPr>
          <w:rFonts w:ascii="IRNazanin" w:hAnsi="IRNazanin" w:eastAsia="IRNazanin" w:cs="IRNazanin"/>
          <w:lang w:bidi="fa-IR"/>
          <w:color w:val="111111"/>
          <w:sz w:val="28"/>
          <w:szCs w:val="28"/>
          <w:rtl/>
        </w:rPr>
        <w:t xml:space="preserve">کا: مجهول، تا: مجهول؛ ناقصة: الآخر؛ 174 ق، 12*23 سم [ف: 3 - 269]</w:t>
      </w:r>
    </w:p>
    <w:p>
      <w:pPr>
        <w:pStyle w:val="BookText"/>
      </w:pPr>
      <w:r>
        <w:rPr>
          <w:rFonts w:ascii="Times New Roman" w:hAnsi="Times New Roman" w:eastAsia="Times New Roman" w:cs="Times New Roman"/>
          <w:lang w:val="en-US" w:bidi="en-US"/>
          <w:color w:val="111111"/>
          <w:sz w:val="28"/>
          <w:szCs w:val="28"/>
          <w:rtl/>
        </w:rPr>
        <w:t xml:space="preserve">10648.</w:t>
      </w:r>
    </w:p>
    <w:p>
      <w:pPr>
        <w:pStyle w:val="BookText"/>
      </w:pPr>
      <w:r>
        <w:rPr>
          <w:rFonts w:ascii="Amiri" w:hAnsi="Amiri" w:eastAsia="Amiri" w:cs="Amiri"/>
          <w:lang w:bidi="ar-SA"/>
          <w:color w:val="111111"/>
          <w:sz w:val="28"/>
          <w:szCs w:val="28"/>
          <w:rtl/>
        </w:rPr>
        <w:t xml:space="preserve">بغداد؛ مكتبة الأوقاف العامة؛ رقم المخطوط: 10068</w:t>
      </w:r>
    </w:p>
    <w:p>
      <w:pPr>
        <w:pStyle w:val="BookText"/>
      </w:pPr>
      <w:r>
        <w:rPr>
          <w:rFonts w:ascii="IRNazanin" w:hAnsi="IRNazanin" w:eastAsia="IRNazanin" w:cs="IRNazanin"/>
          <w:lang w:bidi="fa-IR"/>
          <w:color w:val="111111"/>
          <w:sz w:val="28"/>
          <w:szCs w:val="28"/>
          <w:rtl/>
        </w:rPr>
        <w:t xml:space="preserve">کا: مجهول، تا: مجهول؛ 126 ق، 12*14 سم [ف: 3 - 269]</w:t>
      </w:r>
    </w:p>
    <w:p>
      <w:pPr>
        <w:pStyle w:val="BookText"/>
      </w:pPr>
      <w:r>
        <w:rPr>
          <w:rFonts w:ascii="Times New Roman" w:hAnsi="Times New Roman" w:eastAsia="Times New Roman" w:cs="Times New Roman"/>
          <w:lang w:val="en-US" w:bidi="en-US"/>
          <w:color w:val="111111"/>
          <w:sz w:val="28"/>
          <w:szCs w:val="28"/>
          <w:rtl/>
        </w:rPr>
        <w:t xml:space="preserve">10649.</w:t>
      </w:r>
    </w:p>
    <w:p>
      <w:pPr>
        <w:pStyle w:val="BookText"/>
      </w:pPr>
      <w:r>
        <w:rPr>
          <w:rFonts w:ascii="Amiri" w:hAnsi="Amiri" w:eastAsia="Amiri" w:cs="Amiri"/>
          <w:lang w:bidi="ar-SA"/>
          <w:color w:val="111111"/>
          <w:sz w:val="28"/>
          <w:szCs w:val="28"/>
          <w:rtl/>
        </w:rPr>
        <w:t xml:space="preserve">بغداد؛ مكتبة الأوقاف العامة؛ رقم المخطوط: 1255</w:t>
      </w:r>
    </w:p>
    <w:p>
      <w:pPr>
        <w:pStyle w:val="BookText"/>
      </w:pPr>
      <w:r>
        <w:rPr>
          <w:rFonts w:ascii="IRNazanin" w:hAnsi="IRNazanin" w:eastAsia="IRNazanin" w:cs="IRNazanin"/>
          <w:lang w:bidi="fa-IR"/>
          <w:color w:val="111111"/>
          <w:sz w:val="28"/>
          <w:szCs w:val="28"/>
          <w:rtl/>
        </w:rPr>
        <w:t xml:space="preserve">کا: مجهول، تا: مجهول؛ ناقصة: الآخر؛ 84 ق، 15*21 سم [ف: 3 - 269]</w:t>
      </w:r>
    </w:p>
    <w:p>
      <w:pPr>
        <w:pStyle w:val="BookText"/>
      </w:pPr>
      <w:r>
        <w:rPr>
          <w:rFonts w:ascii="Times New Roman" w:hAnsi="Times New Roman" w:eastAsia="Times New Roman" w:cs="Times New Roman"/>
          <w:lang w:val="en-US" w:bidi="en-US"/>
          <w:color w:val="111111"/>
          <w:sz w:val="28"/>
          <w:szCs w:val="28"/>
          <w:rtl/>
        </w:rPr>
        <w:t xml:space="preserve">10650.</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3 / 12</w:t>
      </w:r>
    </w:p>
    <w:p>
      <w:pPr>
        <w:pStyle w:val="BookText"/>
      </w:pPr>
      <w:r>
        <w:rPr>
          <w:rFonts w:ascii="IRNazanin" w:hAnsi="IRNazanin" w:eastAsia="IRNazanin" w:cs="IRNazanin"/>
          <w:lang w:bidi="fa-IR"/>
          <w:color w:val="111111"/>
          <w:sz w:val="28"/>
          <w:szCs w:val="28"/>
          <w:rtl/>
        </w:rPr>
        <w:t xml:space="preserve">کا: مجهول، تا: مجهول؛ 162 ق، 15*22 سم [الأوقاف العامة - موصل: 7 - 65]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10651.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2769</w:t>
      </w:r>
    </w:p>
    <w:p>
      <w:pPr>
        <w:pStyle w:val="BookText"/>
      </w:pPr>
      <w:r>
        <w:rPr>
          <w:rFonts w:ascii="IRNazanin" w:hAnsi="IRNazanin" w:eastAsia="IRNazanin" w:cs="IRNazanin"/>
          <w:lang w:bidi="fa-IR"/>
          <w:color w:val="111111"/>
          <w:sz w:val="28"/>
          <w:szCs w:val="28"/>
          <w:rtl/>
        </w:rPr>
        <w:t xml:space="preserve">کا: مجهول، تا: مجهول؛ 322 ص [ف: 1 - 65]</w:t>
      </w:r>
    </w:p>
    <w:p>
      <w:pPr>
        <w:pStyle w:val="BookText"/>
      </w:pPr>
      <w:r>
        <w:rPr>
          <w:rFonts w:ascii="Times New Roman" w:hAnsi="Times New Roman" w:eastAsia="Times New Roman" w:cs="Times New Roman"/>
          <w:lang w:val="en-US" w:bidi="en-US"/>
          <w:color w:val="111111"/>
          <w:sz w:val="28"/>
          <w:szCs w:val="28"/>
          <w:rtl/>
        </w:rPr>
        <w:t xml:space="preserve">10652.</w:t>
      </w:r>
    </w:p>
    <w:p>
      <w:pPr>
        <w:pStyle w:val="BookText"/>
      </w:pPr>
      <w:r>
        <w:rPr>
          <w:rFonts w:ascii="Amiri" w:hAnsi="Amiri" w:eastAsia="Amiri" w:cs="Amiri"/>
          <w:lang w:bidi="ar-SA"/>
          <w:color w:val="111111"/>
          <w:sz w:val="28"/>
          <w:szCs w:val="28"/>
          <w:rtl/>
        </w:rPr>
        <w:t xml:space="preserve">بغداد؛ مكتبة الأوقاف العامة؛ رقم المخطوط: 6098</w:t>
      </w:r>
    </w:p>
    <w:p>
      <w:pPr>
        <w:pStyle w:val="BookText"/>
      </w:pPr>
      <w:r>
        <w:rPr>
          <w:rFonts w:ascii="IRNazanin" w:hAnsi="IRNazanin" w:eastAsia="IRNazanin" w:cs="IRNazanin"/>
          <w:lang w:bidi="fa-IR"/>
          <w:color w:val="111111"/>
          <w:sz w:val="28"/>
          <w:szCs w:val="28"/>
          <w:rtl/>
        </w:rPr>
        <w:t xml:space="preserve">کا: مجهول، تا: مجهول؛ 125 ق، 14*21 سم [ف: 3 - 270]</w:t>
      </w:r>
    </w:p>
    <w:p>
      <w:pPr>
        <w:pStyle w:val="BookText"/>
      </w:pPr>
      <w:r>
        <w:rPr>
          <w:rFonts w:ascii="Times New Roman" w:hAnsi="Times New Roman" w:eastAsia="Times New Roman" w:cs="Times New Roman"/>
          <w:lang w:val="en-US" w:bidi="en-US"/>
          <w:color w:val="111111"/>
          <w:sz w:val="28"/>
          <w:szCs w:val="28"/>
          <w:rtl/>
        </w:rPr>
        <w:t xml:space="preserve">10653.</w:t>
      </w:r>
    </w:p>
    <w:p>
      <w:pPr>
        <w:pStyle w:val="BookText"/>
      </w:pPr>
      <w:r>
        <w:rPr>
          <w:rFonts w:ascii="Amiri" w:hAnsi="Amiri" w:eastAsia="Amiri" w:cs="Amiri"/>
          <w:lang w:bidi="ar-SA"/>
          <w:color w:val="111111"/>
          <w:sz w:val="28"/>
          <w:szCs w:val="28"/>
          <w:rtl/>
        </w:rPr>
        <w:t xml:space="preserve">النجف الأشرف؛ المدرسة الشبرية؛ رقم المخطوط: 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199 ص، 21 س، 15*21 سم [الموسم: 1 - 190]</w:t>
      </w:r>
    </w:p>
    <w:p>
      <w:pPr>
        <w:pStyle w:val="BookText"/>
      </w:pPr>
      <w:r>
        <w:rPr>
          <w:rFonts w:ascii="Times New Roman" w:hAnsi="Times New Roman" w:eastAsia="Times New Roman" w:cs="Times New Roman"/>
          <w:lang w:val="en-US" w:bidi="en-US"/>
          <w:color w:val="111111"/>
          <w:sz w:val="28"/>
          <w:szCs w:val="28"/>
          <w:rtl/>
        </w:rPr>
        <w:t xml:space="preserve">10654.</w:t>
      </w:r>
    </w:p>
    <w:p>
      <w:pPr>
        <w:pStyle w:val="BookText"/>
      </w:pPr>
      <w:r>
        <w:rPr>
          <w:rFonts w:ascii="Amiri" w:hAnsi="Amiri" w:eastAsia="Amiri" w:cs="Amiri"/>
          <w:lang w:bidi="ar-SA"/>
          <w:color w:val="111111"/>
          <w:sz w:val="28"/>
          <w:szCs w:val="28"/>
          <w:rtl/>
        </w:rPr>
        <w:t xml:space="preserve">بغداد؛ مكتبة الأوقاف العامة؛ رقم المخطوط: 1282</w:t>
      </w:r>
    </w:p>
    <w:p>
      <w:pPr>
        <w:pStyle w:val="BookText"/>
      </w:pPr>
      <w:r>
        <w:rPr>
          <w:rFonts w:ascii="IRNazanin" w:hAnsi="IRNazanin" w:eastAsia="IRNazanin" w:cs="IRNazanin"/>
          <w:lang w:bidi="fa-IR"/>
          <w:color w:val="111111"/>
          <w:sz w:val="28"/>
          <w:szCs w:val="28"/>
          <w:rtl/>
        </w:rPr>
        <w:t xml:space="preserve">کا: مجهول، تا: مجهول؛ 178 ق، 12*18 سم [ف: 3 - 270]</w:t>
      </w:r>
    </w:p>
    <w:p>
      <w:pPr>
        <w:pStyle w:val="BookText"/>
      </w:pPr>
      <w:r>
        <w:rPr>
          <w:rFonts w:ascii="Times New Roman" w:hAnsi="Times New Roman" w:eastAsia="Times New Roman" w:cs="Times New Roman"/>
          <w:lang w:val="en-US" w:bidi="en-US"/>
          <w:color w:val="111111"/>
          <w:sz w:val="28"/>
          <w:szCs w:val="28"/>
          <w:rtl/>
        </w:rPr>
        <w:t xml:space="preserve">10655.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9 / 11 ت / 3128</w:t>
      </w:r>
    </w:p>
    <w:p>
      <w:pPr>
        <w:pStyle w:val="BookText"/>
      </w:pPr>
      <w:r>
        <w:rPr>
          <w:rFonts w:ascii="IRNazanin" w:hAnsi="IRNazanin" w:eastAsia="IRNazanin" w:cs="IRNazanin"/>
          <w:lang w:bidi="fa-IR"/>
          <w:color w:val="111111"/>
          <w:sz w:val="28"/>
          <w:szCs w:val="28"/>
          <w:rtl/>
        </w:rPr>
        <w:t xml:space="preserve">کا: مجهول، تا: مجهول؛ ناقصة: الأوّل والآخر؛ 113 ق، 19 س، 15*21 سم [ف: 5 - 140]</w:t>
      </w:r>
    </w:p>
    <w:p>
      <w:pPr>
        <w:pStyle w:val="BookText"/>
      </w:pPr>
      <w:r>
        <w:rPr>
          <w:rFonts w:ascii="Times New Roman" w:hAnsi="Times New Roman" w:eastAsia="Times New Roman" w:cs="Times New Roman"/>
          <w:lang w:val="en-US" w:bidi="en-US"/>
          <w:color w:val="111111"/>
          <w:sz w:val="28"/>
          <w:szCs w:val="28"/>
          <w:rtl/>
        </w:rPr>
        <w:t xml:space="preserve">10656.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3763</w:t>
      </w:r>
    </w:p>
    <w:p>
      <w:pPr>
        <w:pStyle w:val="BookText"/>
      </w:pPr>
      <w:r>
        <w:rPr>
          <w:rFonts w:ascii="IRNazanin" w:hAnsi="IRNazanin" w:eastAsia="IRNazanin" w:cs="IRNazanin"/>
          <w:lang w:bidi="fa-IR"/>
          <w:color w:val="111111"/>
          <w:sz w:val="28"/>
          <w:szCs w:val="28"/>
          <w:rtl/>
        </w:rPr>
        <w:t xml:space="preserve">کا: مجهول، تا: مجهول؛ 256 ص [ف: 1 - 65]</w:t>
      </w:r>
    </w:p>
    <w:p>
      <w:pPr>
        <w:pStyle w:val="BookText"/>
      </w:pPr>
      <w:r>
        <w:rPr>
          <w:rFonts w:ascii="Times New Roman" w:hAnsi="Times New Roman" w:eastAsia="Times New Roman" w:cs="Times New Roman"/>
          <w:lang w:val="en-US" w:bidi="en-US"/>
          <w:color w:val="111111"/>
          <w:sz w:val="28"/>
          <w:szCs w:val="28"/>
          <w:rtl/>
        </w:rPr>
        <w:t xml:space="preserve">10657.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1577</w:t>
      </w:r>
    </w:p>
    <w:p>
      <w:pPr>
        <w:pStyle w:val="BookText"/>
      </w:pPr>
      <w:r>
        <w:rPr>
          <w:rFonts w:ascii="IRNazanin" w:hAnsi="IRNazanin" w:eastAsia="IRNazanin" w:cs="IRNazanin"/>
          <w:lang w:bidi="fa-IR"/>
          <w:color w:val="111111"/>
          <w:sz w:val="28"/>
          <w:szCs w:val="28"/>
          <w:rtl/>
        </w:rPr>
        <w:t xml:space="preserve">کا: مجهول، تا: مجهول؛ ناقصة: الآخر؛ 98 ص، 19 س، 12*20 سم [ف: 1 - 167]</w:t>
      </w:r>
    </w:p>
    <w:p>
      <w:pPr>
        <w:pStyle w:val="BookText"/>
      </w:pPr>
      <w:r>
        <w:rPr>
          <w:rFonts w:ascii="Times New Roman" w:hAnsi="Times New Roman" w:eastAsia="Times New Roman" w:cs="Times New Roman"/>
          <w:lang w:val="en-US" w:bidi="en-US"/>
          <w:color w:val="111111"/>
          <w:sz w:val="28"/>
          <w:szCs w:val="28"/>
          <w:rtl/>
        </w:rPr>
        <w:t xml:space="preserve">10658.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1445</w:t>
      </w:r>
    </w:p>
    <w:p>
      <w:pPr>
        <w:pStyle w:val="BookText"/>
      </w:pPr>
      <w:r>
        <w:rPr>
          <w:rFonts w:ascii="IRNazanin" w:hAnsi="IRNazanin" w:eastAsia="IRNazanin" w:cs="IRNazanin"/>
          <w:lang w:bidi="fa-IR"/>
          <w:color w:val="111111"/>
          <w:sz w:val="28"/>
          <w:szCs w:val="28"/>
          <w:rtl/>
        </w:rPr>
        <w:t xml:space="preserve">کا: مجهول، تا: مجهول؛ 260 ص [ف: 1 - 65]</w:t>
      </w:r>
    </w:p>
    <w:p>
      <w:pPr>
        <w:pStyle w:val="BookText"/>
      </w:pPr>
      <w:r>
        <w:rPr>
          <w:rFonts w:ascii="Times New Roman" w:hAnsi="Times New Roman" w:eastAsia="Times New Roman" w:cs="Times New Roman"/>
          <w:lang w:val="en-US" w:bidi="en-US"/>
          <w:color w:val="111111"/>
          <w:sz w:val="28"/>
          <w:szCs w:val="28"/>
          <w:rtl/>
        </w:rPr>
        <w:t xml:space="preserve">10659.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2635</w:t>
      </w:r>
    </w:p>
    <w:p>
      <w:pPr>
        <w:pStyle w:val="BookText"/>
      </w:pPr>
      <w:r>
        <w:rPr>
          <w:rFonts w:ascii="IRNazanin" w:hAnsi="IRNazanin" w:eastAsia="IRNazanin" w:cs="IRNazanin"/>
          <w:lang w:bidi="fa-IR"/>
          <w:color w:val="111111"/>
          <w:sz w:val="28"/>
          <w:szCs w:val="28"/>
          <w:rtl/>
        </w:rPr>
        <w:t xml:space="preserve">کا: مجهول، تا: مجهول؛ 207 ص [ف: 1 - 65]</w:t>
      </w:r>
    </w:p>
    <w:p>
      <w:pPr>
        <w:pStyle w:val="BookText"/>
      </w:pPr>
      <w:r>
        <w:rPr>
          <w:rFonts w:ascii="Times New Roman" w:hAnsi="Times New Roman" w:eastAsia="Times New Roman" w:cs="Times New Roman"/>
          <w:lang w:val="en-US" w:bidi="en-US"/>
          <w:color w:val="111111"/>
          <w:sz w:val="28"/>
          <w:szCs w:val="28"/>
          <w:rtl/>
        </w:rPr>
        <w:t xml:space="preserve">10660.</w:t>
      </w:r>
    </w:p>
    <w:p>
      <w:pPr>
        <w:pStyle w:val="BookText"/>
      </w:pPr>
      <w:r>
        <w:rPr>
          <w:rFonts w:ascii="Amiri" w:hAnsi="Amiri" w:eastAsia="Amiri" w:cs="Amiri"/>
          <w:lang w:bidi="ar-SA"/>
          <w:color w:val="111111"/>
          <w:sz w:val="28"/>
          <w:szCs w:val="28"/>
          <w:rtl/>
        </w:rPr>
        <w:t xml:space="preserve">الموصل ؛ المدرسة العبدالية (في الأوقاف العامة)؛ رقم المخطوط: 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182 ق، 17*22 سم [الأوقاف العامة - موصل: 8 - 313]</w:t>
      </w:r>
    </w:p>
    <w:p>
      <w:pPr>
        <w:pStyle w:val="BookText"/>
      </w:pPr>
      <w:r>
        <w:rPr>
          <w:rFonts w:ascii="Times New Roman" w:hAnsi="Times New Roman" w:eastAsia="Times New Roman" w:cs="Times New Roman"/>
          <w:lang w:val="en-US" w:bidi="en-US"/>
          <w:color w:val="111111"/>
          <w:sz w:val="28"/>
          <w:szCs w:val="28"/>
          <w:rtl/>
        </w:rPr>
        <w:t xml:space="preserve">10661.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6 / 11ت / 1307</w:t>
      </w:r>
    </w:p>
    <w:p>
      <w:pPr>
        <w:pStyle w:val="BookText"/>
      </w:pPr>
      <w:r>
        <w:rPr>
          <w:rFonts w:ascii="Amiri" w:hAnsi="Amiri" w:eastAsia="Amiri" w:cs="Amiri"/>
          <w:lang w:bidi="ar-SA"/>
          <w:color w:val="111111"/>
          <w:sz w:val="28"/>
          <w:szCs w:val="28"/>
          <w:rtl/>
        </w:rPr>
        <w:t xml:space="preserve">أوّلها: مطابق؛ آخرها: فربما خالفت الشرائح في بيان حكم أو تأويل أو تعليل فيحسبه من لا اطلاع له ولا فهم سهواً أو عدولا عن السبيل... فالحمد لله رب العلامين.</w:t>
      </w:r>
    </w:p>
    <w:p>
      <w:pPr>
        <w:pStyle w:val="BookText"/>
      </w:pPr>
      <w:r>
        <w:rPr>
          <w:rFonts w:ascii="IRNazanin" w:hAnsi="IRNazanin" w:eastAsia="IRNazanin" w:cs="IRNazanin"/>
          <w:lang w:bidi="fa-IR"/>
          <w:color w:val="111111"/>
          <w:sz w:val="28"/>
          <w:szCs w:val="28"/>
          <w:rtl/>
        </w:rPr>
        <w:t xml:space="preserve">کا: مجهول، تا: مجهول؛ محشاة من أولها إلى آخرها بحواشي ابن الحاج الكردي، محمّد بن الحاج حسن ...؛ 130 ق، 12 س، 16*20سم [ف: 3 - 141]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58" w:name="pg8108_75411"/>
    <w:bookmarkEnd w:id="358"/>
    <w:p>
      <w:pPr>
        <w:pStyle w:val="BookText"/>
      </w:pPr>
      <w:r>
        <w:rPr>
          <w:rFonts w:ascii="Times New Roman" w:hAnsi="Times New Roman" w:eastAsia="Times New Roman" w:cs="Times New Roman"/>
          <w:lang w:val="en-US" w:bidi="en-US"/>
          <w:color w:val="111111"/>
          <w:sz w:val="28"/>
          <w:szCs w:val="28"/>
          <w:rtl/>
        </w:rPr>
        <w:t xml:space="preserve">10662.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8 / 11 ت / 1283</w:t>
      </w:r>
    </w:p>
    <w:p>
      <w:pPr>
        <w:pStyle w:val="BookText"/>
      </w:pPr>
      <w:r>
        <w:rPr>
          <w:rFonts w:ascii="IRNazanin" w:hAnsi="IRNazanin" w:eastAsia="IRNazanin" w:cs="IRNazanin"/>
          <w:lang w:bidi="fa-IR"/>
          <w:color w:val="111111"/>
          <w:sz w:val="28"/>
          <w:szCs w:val="28"/>
          <w:rtl/>
        </w:rPr>
        <w:t xml:space="preserve">کا: مجهول، تا: مجهول؛ 213 ق، 11 س [ف: 3 - 142]</w:t>
      </w:r>
    </w:p>
    <w:p>
      <w:pPr>
        <w:pStyle w:val="BookText"/>
      </w:pPr>
      <w:r>
        <w:rPr>
          <w:rFonts w:ascii="Times New Roman" w:hAnsi="Times New Roman" w:eastAsia="Times New Roman" w:cs="Times New Roman"/>
          <w:lang w:val="en-US" w:bidi="en-US"/>
          <w:color w:val="111111"/>
          <w:sz w:val="28"/>
          <w:szCs w:val="28"/>
          <w:rtl/>
        </w:rPr>
        <w:t xml:space="preserve">10663.</w:t>
      </w:r>
    </w:p>
    <w:p>
      <w:pPr>
        <w:pStyle w:val="BookText"/>
      </w:pPr>
      <w:r>
        <w:rPr>
          <w:rFonts w:ascii="Amiri" w:hAnsi="Amiri" w:eastAsia="Amiri" w:cs="Amiri"/>
          <w:lang w:bidi="ar-SA"/>
          <w:color w:val="111111"/>
          <w:sz w:val="28"/>
          <w:szCs w:val="28"/>
          <w:rtl/>
        </w:rPr>
        <w:t xml:space="preserve">بغداد؛ خزانة القره داغي (في المجمع العلمي)؛ رقم المخطوط: / 1638لغة / فقه</w:t>
      </w:r>
    </w:p>
    <w:p>
      <w:pPr>
        <w:pStyle w:val="BookText"/>
      </w:pPr>
      <w:r>
        <w:rPr>
          <w:rFonts w:ascii="Amiri" w:hAnsi="Amiri" w:eastAsia="Amiri" w:cs="Amiri"/>
          <w:lang w:bidi="ar-SA"/>
          <w:color w:val="111111"/>
          <w:sz w:val="28"/>
          <w:szCs w:val="28"/>
          <w:rtl/>
        </w:rPr>
        <w:t xml:space="preserve">أوّلها: مطابق؛ آخرها: وأن شئت فاقلب الكسرة فتحة والياء ألفا واحذفها، نحو (عبد)، وأحسن منه أن لا يحذف نحو (عبدا)، وأحسن من هذا ثبوت الياء محركة، نحو (عبديا)، وزاد في شرح الكافية، سادساً</w:t>
      </w:r>
    </w:p>
    <w:p>
      <w:pPr>
        <w:pStyle w:val="BookText"/>
      </w:pPr>
      <w:r>
        <w:rPr>
          <w:rFonts w:ascii="Amiri" w:hAnsi="Amiri" w:eastAsia="Amiri" w:cs="Amiri"/>
          <w:lang w:bidi="ar-SA"/>
          <w:color w:val="111111"/>
          <w:sz w:val="28"/>
          <w:szCs w:val="28"/>
          <w:rtl/>
        </w:rPr>
        <w:t xml:space="preserve">تنتهي إلى باب النداء، فصل في المنادى المضاف إلى ياء المتكلم؛ كا: مجهول، تا: مجهول، 104 ق، 11 س، 16*22 سم [ف: 44]</w:t>
      </w:r>
    </w:p>
    <w:p>
      <w:pPr>
        <w:pStyle w:val="BookText"/>
      </w:pPr>
      <w:r>
        <w:rPr>
          <w:rFonts w:ascii="Times New Roman" w:hAnsi="Times New Roman" w:eastAsia="Times New Roman" w:cs="Times New Roman"/>
          <w:lang w:val="en-US" w:bidi="en-US"/>
          <w:color w:val="111111"/>
          <w:sz w:val="28"/>
          <w:szCs w:val="28"/>
          <w:rtl/>
        </w:rPr>
        <w:t xml:space="preserve">10664.</w:t>
      </w:r>
    </w:p>
    <w:p>
      <w:pPr>
        <w:pStyle w:val="BookText"/>
      </w:pPr>
      <w:r>
        <w:rPr>
          <w:rFonts w:ascii="Amiri" w:hAnsi="Amiri" w:eastAsia="Amiri" w:cs="Amiri"/>
          <w:lang w:bidi="ar-SA"/>
          <w:color w:val="111111"/>
          <w:sz w:val="28"/>
          <w:szCs w:val="28"/>
          <w:rtl/>
        </w:rPr>
        <w:t xml:space="preserve">الموصل؛ خزانة عبدالهادي رؤف (في الأوقاف العامة)؛ رقم المخطوط: 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223 ق، 21*15 سم [الأوقاف العامة - موصل: 6 - 342]</w:t>
      </w:r>
    </w:p>
    <w:p>
      <w:pPr>
        <w:pStyle w:val="BookText"/>
      </w:pPr>
      <w:r>
        <w:rPr>
          <w:rFonts w:ascii="Times New Roman" w:hAnsi="Times New Roman" w:eastAsia="Times New Roman" w:cs="Times New Roman"/>
          <w:lang w:val="en-US" w:bidi="en-US"/>
          <w:color w:val="111111"/>
          <w:sz w:val="28"/>
          <w:szCs w:val="28"/>
          <w:rtl/>
        </w:rPr>
        <w:t xml:space="preserve">10665.</w:t>
      </w:r>
    </w:p>
    <w:p>
      <w:pPr>
        <w:pStyle w:val="BookText"/>
      </w:pPr>
      <w:r>
        <w:rPr>
          <w:rFonts w:ascii="Amiri" w:hAnsi="Amiri" w:eastAsia="Amiri" w:cs="Amiri"/>
          <w:lang w:bidi="ar-SA"/>
          <w:color w:val="111111"/>
          <w:sz w:val="28"/>
          <w:szCs w:val="28"/>
          <w:rtl/>
        </w:rPr>
        <w:t xml:space="preserve">الموصل؛ المدرسة اليونسية (في الأوقاف العامة)؛ رقم المخطوط: 53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149 ق، 21*15 سم [الأوقاف العامة - موصل: 8 - 29]</w:t>
      </w:r>
    </w:p>
    <w:p>
      <w:pPr>
        <w:pStyle w:val="BookText"/>
      </w:pPr>
      <w:r>
        <w:rPr>
          <w:rFonts w:ascii="Times New Roman" w:hAnsi="Times New Roman" w:eastAsia="Times New Roman" w:cs="Times New Roman"/>
          <w:lang w:val="en-US" w:bidi="en-US"/>
          <w:color w:val="111111"/>
          <w:sz w:val="28"/>
          <w:szCs w:val="28"/>
          <w:rtl/>
        </w:rPr>
        <w:t xml:space="preserve">10666.</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188</w:t>
      </w:r>
    </w:p>
    <w:p>
      <w:pPr>
        <w:pStyle w:val="BookText"/>
      </w:pPr>
      <w:r>
        <w:rPr>
          <w:rFonts w:ascii="IRNazanin" w:hAnsi="IRNazanin" w:eastAsia="IRNazanin" w:cs="IRNazanin"/>
          <w:lang w:bidi="fa-IR"/>
          <w:color w:val="111111"/>
          <w:sz w:val="28"/>
          <w:szCs w:val="28"/>
          <w:rtl/>
        </w:rPr>
        <w:t xml:space="preserve">کا: مجهول، تا: مجهول [نشریه: 11 - 791]</w:t>
      </w:r>
    </w:p>
    <w:p>
      <w:pPr>
        <w:pStyle w:val="BookText"/>
      </w:pPr>
      <w:r>
        <w:rPr>
          <w:rFonts w:ascii="Times New Roman" w:hAnsi="Times New Roman" w:eastAsia="Times New Roman" w:cs="Times New Roman"/>
          <w:lang w:val="en-US" w:bidi="en-US"/>
          <w:color w:val="111111"/>
          <w:sz w:val="28"/>
          <w:szCs w:val="28"/>
          <w:rtl/>
        </w:rPr>
        <w:t xml:space="preserve">10667.</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2 / 459</w:t>
      </w:r>
    </w:p>
    <w:p>
      <w:pPr>
        <w:pStyle w:val="BookText"/>
      </w:pPr>
      <w:r>
        <w:rPr>
          <w:rFonts w:ascii="IRNazanin" w:hAnsi="IRNazanin" w:eastAsia="IRNazanin" w:cs="IRNazanin"/>
          <w:lang w:bidi="fa-IR"/>
          <w:color w:val="111111"/>
          <w:sz w:val="28"/>
          <w:szCs w:val="28"/>
          <w:rtl/>
        </w:rPr>
        <w:t xml:space="preserve">کا: مجهول، تا: مجهول [نشریه: 11 - 863]</w:t>
      </w:r>
    </w:p>
    <w:p>
      <w:pPr>
        <w:pStyle w:val="Heading2"/>
      </w:pPr>
      <w:bookmarkStart w:id="1520" w:name="_Toc813"/>
      <w:r>
        <w:t>البهجة المرضية مختصر الترجمة العبقرية / فقه - عربي</w:t>
      </w:r>
      <w:bookmarkEnd w:id="1520"/>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59" w:name="pg8108_75413"/>
    <w:bookmarkEnd w:id="359"/>
    <w:p>
      <w:pPr>
        <w:pStyle w:val="Heading2"/>
      </w:pPr>
      <w:bookmarkStart w:id="1521" w:name="_Toc814"/>
      <w:r>
        <w:t>بهجة المهج في بعض فضائل الطائف ووج / جغرافية - عربي</w:t>
      </w:r>
      <w:bookmarkEnd w:id="1521"/>
    </w:p>
    <w:p>
      <w:pPr>
        <w:pStyle w:val="BookText"/>
      </w:pPr>
      <w:r>
        <w:rPr>
          <w:rFonts w:ascii="Amiri" w:hAnsi="Amiri" w:eastAsia="Amiri" w:cs="Amiri"/>
          <w:lang w:bidi="ar-SA"/>
          <w:color w:val="111111"/>
          <w:sz w:val="28"/>
          <w:szCs w:val="28"/>
          <w:rtl/>
        </w:rPr>
        <w:t xml:space="preserve">العبدري، أحمد بن علي (- 678 ه)</w:t>
      </w:r>
    </w:p>
    <w:p>
      <w:pPr>
        <w:pStyle w:val="BookText"/>
      </w:pPr>
      <w:r>
        <w:rPr>
          <w:rFonts w:ascii="IRNazanin" w:hAnsi="IRNazanin" w:eastAsia="IRNazanin" w:cs="IRNazanin"/>
          <w:lang w:bidi="fa-IR"/>
          <w:color w:val="111111"/>
          <w:sz w:val="28"/>
          <w:szCs w:val="28"/>
          <w:rtl/>
        </w:rPr>
        <w:t xml:space="preserve">طبع: الطائف، 1404 ه</w:t>
      </w:r>
    </w:p>
    <w:p>
      <w:pPr>
        <w:pStyle w:val="BookText"/>
      </w:pPr>
      <w:r>
        <w:rPr>
          <w:rFonts w:ascii="Times New Roman" w:hAnsi="Times New Roman" w:eastAsia="Times New Roman" w:cs="Times New Roman"/>
          <w:lang w:val="en-US" w:bidi="en-US"/>
          <w:color w:val="111111"/>
          <w:sz w:val="28"/>
          <w:szCs w:val="28"/>
          <w:rtl/>
        </w:rPr>
        <w:t xml:space="preserve">10670.</w:t>
      </w:r>
    </w:p>
    <w:p>
      <w:pPr>
        <w:pStyle w:val="BookText"/>
      </w:pPr>
      <w:r>
        <w:rPr>
          <w:rFonts w:ascii="Amiri" w:hAnsi="Amiri" w:eastAsia="Amiri" w:cs="Amiri"/>
          <w:lang w:bidi="ar-SA"/>
          <w:color w:val="111111"/>
          <w:sz w:val="28"/>
          <w:szCs w:val="28"/>
          <w:rtl/>
        </w:rPr>
        <w:t xml:space="preserve">بغداد؛ مكتبة الأوقاف العامة؛ رقم المخطوط: 5 / 4796</w:t>
      </w:r>
    </w:p>
    <w:p>
      <w:pPr>
        <w:pStyle w:val="BookText"/>
      </w:pPr>
      <w:r>
        <w:rPr>
          <w:rFonts w:ascii="Amiri" w:hAnsi="Amiri" w:eastAsia="Amiri" w:cs="Amiri"/>
          <w:lang w:bidi="ar-SA"/>
          <w:color w:val="111111"/>
          <w:sz w:val="28"/>
          <w:szCs w:val="28"/>
          <w:rtl/>
        </w:rPr>
        <w:t xml:space="preserve">أوّلها: الحمد لله ذي الآلاء السنية واللطائف...</w:t>
      </w:r>
    </w:p>
    <w:p>
      <w:pPr>
        <w:pStyle w:val="BookText"/>
      </w:pPr>
      <w:r>
        <w:rPr>
          <w:rFonts w:ascii="IRNazanin" w:hAnsi="IRNazanin" w:eastAsia="IRNazanin" w:cs="IRNazanin"/>
          <w:lang w:bidi="fa-IR"/>
          <w:color w:val="111111"/>
          <w:sz w:val="28"/>
          <w:szCs w:val="28"/>
          <w:rtl/>
        </w:rPr>
        <w:t xml:space="preserve">کا: مجهول، تا: 1079 ه، 6 ق، 15*22 سم [ف: 4 - 194]</w:t>
      </w:r>
    </w:p>
    <w:p>
      <w:pPr>
        <w:pStyle w:val="Heading2"/>
      </w:pPr>
      <w:bookmarkStart w:id="1522" w:name="_Toc815"/>
      <w:r>
        <w:t>بهجة الناظر / قرائة شعر - عربي</w:t>
      </w:r>
      <w:bookmarkEnd w:id="1522"/>
    </w:p>
    <w:p>
      <w:pPr>
        <w:pStyle w:val="BookText"/>
      </w:pPr>
      <w:r>
        <w:rPr>
          <w:rFonts w:ascii="Amiri" w:hAnsi="Amiri" w:eastAsia="Amiri" w:cs="Amiri"/>
          <w:lang w:bidi="ar-SA"/>
          <w:color w:val="111111"/>
          <w:sz w:val="28"/>
          <w:szCs w:val="28"/>
          <w:rtl/>
        </w:rPr>
        <w:t xml:space="preserve">الحنفي سعدي بن امين (القرن 13 ه)</w:t>
      </w:r>
    </w:p>
    <w:p>
      <w:pPr>
        <w:pStyle w:val="BookText"/>
      </w:pPr>
      <w:r>
        <w:rPr>
          <w:rFonts w:ascii="Times New Roman" w:hAnsi="Times New Roman" w:eastAsia="Times New Roman" w:cs="Times New Roman"/>
          <w:lang w:val="en-US" w:bidi="en-US"/>
          <w:color w:val="111111"/>
          <w:sz w:val="28"/>
          <w:szCs w:val="28"/>
          <w:rtl/>
        </w:rPr>
        <w:t xml:space="preserve">10671.</w:t>
      </w:r>
    </w:p>
    <w:p>
      <w:pPr>
        <w:pStyle w:val="BookText"/>
      </w:pPr>
      <w:r>
        <w:rPr>
          <w:rFonts w:ascii="Amiri" w:hAnsi="Amiri" w:eastAsia="Amiri" w:cs="Amiri"/>
          <w:lang w:bidi="ar-SA"/>
          <w:color w:val="111111"/>
          <w:sz w:val="28"/>
          <w:szCs w:val="28"/>
          <w:rtl/>
        </w:rPr>
        <w:t xml:space="preserve">الموصل؛ المدرسة الاسلامية (في الأوقاف العامة)؛ رقم المخطوط: 1 / 2</w:t>
      </w:r>
    </w:p>
    <w:p>
      <w:pPr>
        <w:pStyle w:val="BookText"/>
      </w:pPr>
      <w:r>
        <w:rPr>
          <w:rFonts w:ascii="Amiri" w:hAnsi="Amiri" w:eastAsia="Amiri" w:cs="Amiri"/>
          <w:lang w:bidi="ar-SA"/>
          <w:color w:val="111111"/>
          <w:sz w:val="28"/>
          <w:szCs w:val="28"/>
          <w:rtl/>
        </w:rPr>
        <w:t xml:space="preserve">أوّلها: قال العبيد القادري سعدي ابن أمين الحنفي ابن سعدي؛ آخرها: محمّدا ما النظم فض الختما * بدأ وباسمه اعاد الختما / وخص في دعاء ذاالسعد * ابن امين الحنفي ابن سعدي</w:t>
      </w:r>
    </w:p>
    <w:p>
      <w:pPr>
        <w:pStyle w:val="BookText"/>
      </w:pPr>
      <w:r>
        <w:rPr>
          <w:rFonts w:ascii="Amiri" w:hAnsi="Amiri" w:eastAsia="Amiri" w:cs="Amiri"/>
          <w:lang w:bidi="ar-SA"/>
          <w:color w:val="111111"/>
          <w:sz w:val="28"/>
          <w:szCs w:val="28"/>
          <w:rtl/>
        </w:rPr>
        <w:t xml:space="preserve">كاتب = مؤلف، تا: 1240 ه، 33 ق، 21/5*16 سم [الأوقاف العامة - موصل: 2 - 15]</w:t>
      </w:r>
    </w:p>
    <w:p>
      <w:pPr>
        <w:pStyle w:val="Heading2"/>
      </w:pPr>
      <w:bookmarkStart w:id="1523" w:name="_Toc816"/>
      <w:r>
        <w:t>بهجة الناظر في فضائل الشيخ عبد القادر - نزهة الناظر بفضائل الشيخ عبد القادر / فضائل ومناقب - عربي الهاشمي، عبد اللطيف بن أحمد (القرن 7 ه)</w:t>
      </w:r>
      <w:bookmarkEnd w:id="1523"/>
    </w:p>
    <w:p>
      <w:pPr>
        <w:pStyle w:val="BookText"/>
      </w:pPr>
      <w:r>
        <w:rPr>
          <w:rFonts w:ascii="Times New Roman" w:hAnsi="Times New Roman" w:eastAsia="Times New Roman" w:cs="Times New Roman"/>
          <w:lang w:val="en-US" w:bidi="en-US"/>
          <w:color w:val="111111"/>
          <w:sz w:val="28"/>
          <w:szCs w:val="28"/>
          <w:rtl/>
        </w:rPr>
        <w:t xml:space="preserve">10672.</w:t>
      </w:r>
    </w:p>
    <w:p>
      <w:pPr>
        <w:pStyle w:val="BookText"/>
      </w:pPr>
      <w:r>
        <w:rPr>
          <w:rFonts w:ascii="Amiri" w:hAnsi="Amiri" w:eastAsia="Amiri" w:cs="Amiri"/>
          <w:lang w:bidi="ar-SA"/>
          <w:color w:val="111111"/>
          <w:sz w:val="28"/>
          <w:szCs w:val="28"/>
          <w:rtl/>
        </w:rPr>
        <w:t xml:space="preserve">بغداد؛ المكتبة القادرية؛ رقم المخطوط: 1230</w:t>
      </w:r>
    </w:p>
    <w:p>
      <w:pPr>
        <w:pStyle w:val="BookText"/>
      </w:pPr>
      <w:r>
        <w:rPr>
          <w:rFonts w:ascii="Amiri" w:hAnsi="Amiri" w:eastAsia="Amiri" w:cs="Amiri"/>
          <w:lang w:bidi="ar-SA"/>
          <w:color w:val="111111"/>
          <w:sz w:val="28"/>
          <w:szCs w:val="28"/>
          <w:rtl/>
        </w:rPr>
        <w:t xml:space="preserve">أوّلها: الحمد لله رب العالمين، الصلوة والسلام على مولانا محمّد خير خلقه أجمعين وعلى آله الطيبين وسلم تسليما كثيرا إلى يوم الدين... اما بعد فهذا كتاب يذكر فيه طرف من احوال سيدنا وشيخنا الامام العلامة العامل شيخ الاسلام وقدوة الانام تاج العارفين وعالم السالكين محيي الدين ابي محمّد عبد القادر الحسني الجيلاني - رضي الله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60" w:name="pg8108_75415"/>
    <w:bookmarkEnd w:id="360"/>
    <w:p>
      <w:pPr>
        <w:pStyle w:val="BookText"/>
      </w:pPr>
      <w:r>
        <w:rPr>
          <w:rFonts w:ascii="Amiri" w:hAnsi="Amiri" w:eastAsia="Amiri" w:cs="Amiri"/>
          <w:lang w:bidi="ar-SA"/>
          <w:color w:val="111111"/>
          <w:sz w:val="28"/>
          <w:szCs w:val="28"/>
          <w:rtl/>
        </w:rPr>
        <w:t xml:space="preserve">عنه - ونسبه ومولده ومنشاء ومبدأ صفته وكراماته ومجاهديه وعلمه واولاده وذكر مشايخه وشيئا من اجوبته وكلامه على لسان اهل الحقائق وذكر وفاته - رضي الله عنه - ثم تذكر بعد ذلك تراجم من المشايخ العارفين الاعيان وذكر ثنائهم على شيخنا وتعظيمهم له</w:t>
      </w:r>
    </w:p>
    <w:p>
      <w:pPr>
        <w:pStyle w:val="BookText"/>
      </w:pPr>
      <w:r>
        <w:rPr>
          <w:rFonts w:ascii="Amiri" w:hAnsi="Amiri" w:eastAsia="Amiri" w:cs="Amiri"/>
          <w:lang w:bidi="ar-SA"/>
          <w:color w:val="111111"/>
          <w:sz w:val="28"/>
          <w:szCs w:val="28"/>
          <w:rtl/>
        </w:rPr>
        <w:t xml:space="preserve">مصدر التصوير: نسخة في الخزانة العامة في الرباط؛ مغربي، كا: مجهول، تا: مجهول، 262 ق، 19 س، 20*25 سم [ف: 4 - 157]</w:t>
      </w:r>
    </w:p>
    <w:p>
      <w:pPr>
        <w:pStyle w:val="Heading2"/>
      </w:pPr>
      <w:bookmarkStart w:id="1524" w:name="_Toc817"/>
      <w:r>
        <w:t>بهجة الناظرين وآيات المستدلين / كلام وعقائد - عربي</w:t>
      </w:r>
      <w:bookmarkEnd w:id="1524"/>
    </w:p>
    <w:p>
      <w:pPr>
        <w:pStyle w:val="BookText"/>
      </w:pPr>
      <w:r>
        <w:rPr>
          <w:rFonts w:ascii="Amiri" w:hAnsi="Amiri" w:eastAsia="Amiri" w:cs="Amiri"/>
          <w:lang w:bidi="ar-SA"/>
          <w:color w:val="111111"/>
          <w:sz w:val="28"/>
          <w:szCs w:val="28"/>
          <w:rtl/>
        </w:rPr>
        <w:t xml:space="preserve">الكرمي، مرعى بن يوسف (- 1033 ه)</w:t>
      </w:r>
    </w:p>
    <w:p>
      <w:pPr>
        <w:pStyle w:val="BookText"/>
      </w:pPr>
      <w:r>
        <w:rPr>
          <w:rFonts w:ascii="Amiri" w:hAnsi="Amiri" w:eastAsia="Amiri" w:cs="Amiri"/>
          <w:lang w:bidi="ar-SA"/>
          <w:color w:val="111111"/>
          <w:sz w:val="28"/>
          <w:szCs w:val="28"/>
          <w:rtl/>
        </w:rPr>
        <w:t xml:space="preserve">تاريخ التأليف: 1022 ه، محل التأليف: مصر (جامع ازهر)</w:t>
      </w:r>
    </w:p>
    <w:p>
      <w:pPr>
        <w:pStyle w:val="BookText"/>
      </w:pPr>
      <w:r>
        <w:rPr>
          <w:rFonts w:ascii="Amiri" w:hAnsi="Amiri" w:eastAsia="Amiri" w:cs="Amiri"/>
          <w:lang w:bidi="ar-SA"/>
          <w:color w:val="111111"/>
          <w:sz w:val="28"/>
          <w:szCs w:val="28"/>
          <w:rtl/>
        </w:rPr>
        <w:t xml:space="preserve">أوّله: البسملة والحمدلة. وبعد فيقول احقر الورى واذل الفقراء مرعى بن يوسف المقدسي الحنبلي اعلم ان من اجل العلوم في القدرو الشان واعظمها في السر والبرهان علم النظر والاستدلال والتفكر في قدر الكبير...</w:t>
      </w:r>
    </w:p>
    <w:p>
      <w:pPr>
        <w:pStyle w:val="BookText"/>
      </w:pPr>
      <w:r>
        <w:rPr>
          <w:rFonts w:ascii="Times New Roman" w:hAnsi="Times New Roman" w:eastAsia="Times New Roman" w:cs="Times New Roman"/>
          <w:lang w:val="en-US" w:bidi="en-US"/>
          <w:color w:val="111111"/>
          <w:sz w:val="28"/>
          <w:szCs w:val="28"/>
          <w:rtl/>
        </w:rPr>
        <w:t xml:space="preserve">10673.</w:t>
      </w:r>
    </w:p>
    <w:p>
      <w:pPr>
        <w:pStyle w:val="BookText"/>
      </w:pPr>
      <w:r>
        <w:rPr>
          <w:rFonts w:ascii="Amiri" w:hAnsi="Amiri" w:eastAsia="Amiri" w:cs="Amiri"/>
          <w:lang w:bidi="ar-SA"/>
          <w:color w:val="111111"/>
          <w:sz w:val="28"/>
          <w:szCs w:val="28"/>
          <w:rtl/>
        </w:rPr>
        <w:t xml:space="preserve">بغداد؛ مكتبة الأوقاف العامة؛ رقم المخطوط: 9678</w:t>
      </w:r>
    </w:p>
    <w:p>
      <w:pPr>
        <w:pStyle w:val="BookText"/>
      </w:pPr>
      <w:r>
        <w:rPr>
          <w:rFonts w:ascii="Amiri" w:hAnsi="Amiri" w:eastAsia="Amiri" w:cs="Amiri"/>
          <w:lang w:bidi="ar-SA"/>
          <w:color w:val="111111"/>
          <w:sz w:val="28"/>
          <w:szCs w:val="28"/>
          <w:rtl/>
        </w:rPr>
        <w:t xml:space="preserve">أوّلها: ونشر وجنة ونار اخبار كشف ويقين وثبوت... وبعد، فيقول... مرعي بن يوسف المقدسي الحنبلي اعلم من اجل العلوم...</w:t>
      </w:r>
    </w:p>
    <w:p>
      <w:pPr>
        <w:pStyle w:val="BookText"/>
      </w:pPr>
      <w:r>
        <w:rPr>
          <w:rFonts w:ascii="IRNazanin" w:hAnsi="IRNazanin" w:eastAsia="IRNazanin" w:cs="IRNazanin"/>
          <w:lang w:bidi="fa-IR"/>
          <w:color w:val="111111"/>
          <w:sz w:val="28"/>
          <w:szCs w:val="28"/>
          <w:rtl/>
        </w:rPr>
        <w:t xml:space="preserve">بحث فيه اخبار الجنة والعالم الثاني واخبار المهدي (عليه السلام)؛ كا: إبراهيم بن حسین، تا: 1183 ه؛ ناقصة: الأوّل؛ 290 ق، 14*18 سم [ف: 2 - 324]</w:t>
      </w:r>
    </w:p>
    <w:p>
      <w:pPr>
        <w:pStyle w:val="Heading2"/>
      </w:pPr>
      <w:bookmarkStart w:id="1525" w:name="_Toc818"/>
      <w:r>
        <w:t>بهجة الناهض إلى علم الفرائض مع شرحها كشف العوارض / فقه - عربي</w:t>
      </w:r>
      <w:bookmarkEnd w:id="1525"/>
    </w:p>
    <w:p>
      <w:pPr>
        <w:pStyle w:val="BookText"/>
      </w:pPr>
      <w:r>
        <w:rPr>
          <w:rFonts w:ascii="Amiri" w:hAnsi="Amiri" w:eastAsia="Amiri" w:cs="Amiri"/>
          <w:lang w:bidi="ar-SA"/>
          <w:color w:val="111111"/>
          <w:sz w:val="28"/>
          <w:szCs w:val="28"/>
          <w:rtl/>
        </w:rPr>
        <w:t xml:space="preserve">الحمامي، أحمد بن عمر (- 1017 ه)</w:t>
      </w:r>
    </w:p>
    <w:p>
      <w:pPr>
        <w:pStyle w:val="BookText"/>
      </w:pPr>
      <w:r>
        <w:rPr>
          <w:rFonts w:ascii="Times New Roman" w:hAnsi="Times New Roman" w:eastAsia="Times New Roman" w:cs="Times New Roman"/>
          <w:lang w:val="en-US" w:bidi="en-US"/>
          <w:color w:val="111111"/>
          <w:sz w:val="28"/>
          <w:szCs w:val="28"/>
          <w:rtl/>
        </w:rPr>
        <w:t xml:space="preserve">10674.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 / 18 / 18</w:t>
      </w:r>
    </w:p>
    <w:p>
      <w:pPr>
        <w:pStyle w:val="BookText"/>
      </w:pPr>
      <w:r>
        <w:rPr>
          <w:rFonts w:ascii="IRNazanin" w:hAnsi="IRNazanin" w:eastAsia="IRNazanin" w:cs="IRNazanin"/>
          <w:lang w:bidi="fa-IR"/>
          <w:color w:val="111111"/>
          <w:sz w:val="28"/>
          <w:szCs w:val="28"/>
          <w:rtl/>
        </w:rPr>
        <w:t xml:space="preserve">نسخ، کا: مجهول، تا: 974 ق، 20*15 سم [الأوقاف العامة - موصل: 8 - 120]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61" w:name="pg8108_75417"/>
    <w:bookmarkEnd w:id="361"/>
    <w:p>
      <w:pPr>
        <w:pStyle w:val="Heading2"/>
      </w:pPr>
      <w:bookmarkStart w:id="1526" w:name="_Toc819"/>
      <w:r>
        <w:t>بهجة النظر على شرح نخبة الفكر / دراية - عربي</w:t>
      </w:r>
      <w:bookmarkEnd w:id="1526"/>
    </w:p>
    <w:p>
      <w:pPr>
        <w:pStyle w:val="BookText"/>
      </w:pPr>
      <w:r>
        <w:rPr>
          <w:rFonts w:ascii="Amiri" w:hAnsi="Amiri" w:eastAsia="Amiri" w:cs="Amiri"/>
          <w:lang w:bidi="ar-SA"/>
          <w:color w:val="111111"/>
          <w:sz w:val="28"/>
          <w:szCs w:val="28"/>
          <w:rtl/>
        </w:rPr>
        <w:t xml:space="preserve">السندي المدني، أبو الحسن بن محمّد صادق (1116؟ - 1181 ه)</w:t>
      </w:r>
    </w:p>
    <w:p>
      <w:pPr>
        <w:pStyle w:val="BookText"/>
      </w:pPr>
      <w:r>
        <w:rPr>
          <w:rFonts w:ascii="Amiri" w:hAnsi="Amiri" w:eastAsia="Amiri" w:cs="Amiri"/>
          <w:lang w:bidi="ar-SA"/>
          <w:color w:val="111111"/>
          <w:sz w:val="28"/>
          <w:szCs w:val="28"/>
          <w:rtl/>
        </w:rPr>
        <w:t xml:space="preserve">المرتبط: نخبة الفكر في مصطلح أهل الأثر؛ ابن حجر العسقلاني، أحمد بن علي (852 - 733 ه)</w:t>
      </w:r>
    </w:p>
    <w:p>
      <w:pPr>
        <w:pStyle w:val="BookText"/>
      </w:pPr>
      <w:r>
        <w:rPr>
          <w:rFonts w:ascii="Times New Roman" w:hAnsi="Times New Roman" w:eastAsia="Times New Roman" w:cs="Times New Roman"/>
          <w:lang w:val="en-US" w:bidi="en-US"/>
          <w:color w:val="111111"/>
          <w:sz w:val="28"/>
          <w:szCs w:val="28"/>
          <w:rtl/>
        </w:rPr>
        <w:t xml:space="preserve">10675.</w:t>
      </w:r>
    </w:p>
    <w:p>
      <w:pPr>
        <w:pStyle w:val="BookText"/>
      </w:pPr>
      <w:r>
        <w:rPr>
          <w:rFonts w:ascii="IRNazanin" w:hAnsi="IRNazanin" w:eastAsia="IRNazanin" w:cs="IRNazanin"/>
          <w:lang w:bidi="fa-IR"/>
          <w:color w:val="111111"/>
          <w:sz w:val="28"/>
          <w:szCs w:val="28"/>
          <w:rtl/>
        </w:rPr>
        <w:t xml:space="preserve">بغداد؛ دار المخطوطات؛ رقم المخطوط: 29797</w:t>
      </w:r>
    </w:p>
    <w:p>
      <w:pPr>
        <w:pStyle w:val="BookText"/>
      </w:pPr>
      <w:r>
        <w:rPr>
          <w:rFonts w:ascii="Amiri" w:hAnsi="Amiri" w:eastAsia="Amiri" w:cs="Amiri"/>
          <w:lang w:bidi="ar-SA"/>
          <w:color w:val="111111"/>
          <w:sz w:val="28"/>
          <w:szCs w:val="28"/>
          <w:rtl/>
        </w:rPr>
        <w:t xml:space="preserve">أوّلها: الحمد لله الذي تواتر جلائل آلائه والصلاة والسلام على سيد انبيائه وأصفيائه وعلى آله وصحبه...</w:t>
      </w:r>
    </w:p>
    <w:p>
      <w:pPr>
        <w:pStyle w:val="BookText"/>
      </w:pPr>
      <w:r>
        <w:rPr>
          <w:rFonts w:ascii="IRNazanin" w:hAnsi="IRNazanin" w:eastAsia="IRNazanin" w:cs="IRNazanin"/>
          <w:lang w:bidi="fa-IR"/>
          <w:color w:val="111111"/>
          <w:sz w:val="28"/>
          <w:szCs w:val="28"/>
          <w:rtl/>
        </w:rPr>
        <w:t xml:space="preserve">کا: محمّد هاشم، تا: 1216 ه، 178 ص، 27 س، 22*16سم [دار صدام - ف: حدیث - 77]</w:t>
      </w:r>
    </w:p>
    <w:p>
      <w:pPr>
        <w:pStyle w:val="BookText"/>
      </w:pPr>
      <w:r>
        <w:rPr>
          <w:rFonts w:ascii="Times New Roman" w:hAnsi="Times New Roman" w:eastAsia="Times New Roman" w:cs="Times New Roman"/>
          <w:lang w:val="en-US" w:bidi="en-US"/>
          <w:color w:val="111111"/>
          <w:sz w:val="28"/>
          <w:szCs w:val="28"/>
          <w:rtl/>
        </w:rPr>
        <w:t xml:space="preserve">10676.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4818</w:t>
      </w:r>
    </w:p>
    <w:p>
      <w:pPr>
        <w:pStyle w:val="BookText"/>
      </w:pPr>
      <w:r>
        <w:rPr>
          <w:rFonts w:ascii="IRNazanin" w:hAnsi="IRNazanin" w:eastAsia="IRNazanin" w:cs="IRNazanin"/>
          <w:lang w:bidi="fa-IR"/>
          <w:color w:val="111111"/>
          <w:sz w:val="28"/>
          <w:szCs w:val="28"/>
          <w:rtl/>
        </w:rPr>
        <w:t xml:space="preserve">کا: مجهول، تا: مجهول؛ ناقصة: الآخر؛ 208 ص [ف: 1 - 66]</w:t>
      </w:r>
    </w:p>
    <w:p>
      <w:pPr>
        <w:pStyle w:val="BookText"/>
      </w:pPr>
      <w:r>
        <w:rPr>
          <w:rFonts w:ascii="Times New Roman" w:hAnsi="Times New Roman" w:eastAsia="Times New Roman" w:cs="Times New Roman"/>
          <w:lang w:val="en-US" w:bidi="en-US"/>
          <w:color w:val="111111"/>
          <w:sz w:val="28"/>
          <w:szCs w:val="28"/>
          <w:rtl/>
        </w:rPr>
        <w:t xml:space="preserve">10677.</w:t>
      </w:r>
    </w:p>
    <w:p>
      <w:pPr>
        <w:pStyle w:val="BookText"/>
      </w:pPr>
      <w:r>
        <w:rPr>
          <w:rFonts w:ascii="Amiri" w:hAnsi="Amiri" w:eastAsia="Amiri" w:cs="Amiri"/>
          <w:lang w:bidi="ar-SA"/>
          <w:color w:val="111111"/>
          <w:sz w:val="28"/>
          <w:szCs w:val="28"/>
          <w:rtl/>
        </w:rPr>
        <w:t xml:space="preserve">الموصل؛ المكتبة المركزية؛ رقم المخطوط: 2 / 193</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15 - 326]</w:t>
      </w:r>
    </w:p>
    <w:p>
      <w:pPr>
        <w:pStyle w:val="Heading2"/>
      </w:pPr>
      <w:bookmarkStart w:id="1527" w:name="_Toc820"/>
      <w:r>
        <w:t>بهجة النفوس وتحليلها ومعرفة ما لها وما عليها = شرح جمع النهاية في مختصر الجامع الصحيح للبخاري / شرح الحديث - عربي</w:t>
      </w:r>
      <w:bookmarkEnd w:id="1527"/>
    </w:p>
    <w:p>
      <w:pPr>
        <w:pStyle w:val="BookText"/>
      </w:pPr>
      <w:r>
        <w:rPr>
          <w:rFonts w:ascii="Amiri" w:hAnsi="Amiri" w:eastAsia="Amiri" w:cs="Amiri"/>
          <w:lang w:bidi="ar-SA"/>
          <w:color w:val="111111"/>
          <w:sz w:val="28"/>
          <w:szCs w:val="28"/>
          <w:rtl/>
        </w:rPr>
        <w:t xml:space="preserve">ابن أبي جمرة، عبد الله بن سعد (- 675؟ ه)</w:t>
      </w:r>
    </w:p>
    <w:p>
      <w:pPr>
        <w:pStyle w:val="BookText"/>
      </w:pPr>
      <w:r>
        <w:rPr>
          <w:rFonts w:ascii="Amiri" w:hAnsi="Amiri" w:eastAsia="Amiri" w:cs="Amiri"/>
          <w:lang w:bidi="ar-SA"/>
          <w:color w:val="111111"/>
          <w:sz w:val="28"/>
          <w:szCs w:val="28"/>
          <w:rtl/>
        </w:rPr>
        <w:t xml:space="preserve">طبع: الاسكندرية، 1864 م؛ القاهرة، 1348، 1369، 1355 ه، بولاق، 1314 ه، بيروت، 1972 م</w:t>
      </w:r>
    </w:p>
    <w:p>
      <w:pPr>
        <w:pStyle w:val="BookText"/>
      </w:pPr>
      <w:r>
        <w:rPr>
          <w:rFonts w:ascii="Times New Roman" w:hAnsi="Times New Roman" w:eastAsia="Times New Roman" w:cs="Times New Roman"/>
          <w:lang w:val="en-US" w:bidi="en-US"/>
          <w:color w:val="111111"/>
          <w:sz w:val="28"/>
          <w:szCs w:val="28"/>
          <w:rtl/>
        </w:rPr>
        <w:t xml:space="preserve">10678.</w:t>
      </w:r>
    </w:p>
    <w:p>
      <w:pPr>
        <w:pStyle w:val="BookText"/>
      </w:pPr>
      <w:r>
        <w:rPr>
          <w:rFonts w:ascii="Amiri" w:hAnsi="Amiri" w:eastAsia="Amiri" w:cs="Amiri"/>
          <w:lang w:bidi="ar-SA"/>
          <w:color w:val="111111"/>
          <w:sz w:val="28"/>
          <w:szCs w:val="28"/>
          <w:rtl/>
        </w:rPr>
        <w:t xml:space="preserve">بغداد؛ المكتبة القادرية رقم المخطوط: 1503</w:t>
      </w:r>
    </w:p>
    <w:p>
      <w:pPr>
        <w:pStyle w:val="BookText"/>
      </w:pPr>
      <w:r>
        <w:rPr>
          <w:rFonts w:ascii="IRNazanin" w:hAnsi="IRNazanin" w:eastAsia="IRNazanin" w:cs="IRNazanin"/>
          <w:lang w:bidi="fa-IR"/>
          <w:color w:val="111111"/>
          <w:sz w:val="28"/>
          <w:szCs w:val="28"/>
          <w:rtl/>
        </w:rPr>
        <w:t xml:space="preserve">أوّلها: ... قال الشيخ ابو محمّد عبد الله بن سعد بن ابي حمزة الازدي رضي الله تعالى عنه: الحمد لله حق حمده والصلوة والسلام على محمّد الخيرة من خلقه وعلى الصحابة السادات المختارين لصحبته، وبعد فلما كان الحديث وحفظه من اقرب الوسائل إلى الله عزوجل... ورأيت الهمم قد قصرت عن حفظها مع كثرة كتبها من اجل اسانیدها، فرأیت ان آخذ من اصح كتبه اختصر منه احاديث؛ آخرها: فيقول اجل عليكم رضواني فلا اسخط عليكم بعد ابدا.</w:t>
      </w:r>
    </w:p>
    <w:p>
      <w:pPr>
        <w:pStyle w:val="BookText"/>
      </w:pPr>
      <w:r>
        <w:rPr>
          <w:rFonts w:ascii="IRNazanin" w:hAnsi="IRNazanin" w:eastAsia="IRNazanin" w:cs="IRNazanin"/>
          <w:lang w:bidi="fa-IR"/>
          <w:color w:val="111111"/>
          <w:sz w:val="28"/>
          <w:szCs w:val="28"/>
          <w:rtl/>
        </w:rPr>
        <w:t xml:space="preserve">کا: عبد الله بن علي بن الفرات، تا: 10 رجب 774 ه، 39 ق، 13 س، 14*18 سم [ف: 5 - 400]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62" w:name="pg8108_75419"/>
    <w:bookmarkEnd w:id="362"/>
    <w:p>
      <w:pPr>
        <w:pStyle w:val="BookText"/>
      </w:pPr>
      <w:r>
        <w:rPr>
          <w:rFonts w:ascii="Times New Roman" w:hAnsi="Times New Roman" w:eastAsia="Times New Roman" w:cs="Times New Roman"/>
          <w:lang w:val="en-US" w:bidi="en-US"/>
          <w:color w:val="111111"/>
          <w:sz w:val="28"/>
          <w:szCs w:val="28"/>
          <w:rtl/>
        </w:rPr>
        <w:t xml:space="preserve">10679.</w:t>
      </w:r>
    </w:p>
    <w:p>
      <w:pPr>
        <w:pStyle w:val="BookText"/>
      </w:pPr>
      <w:r>
        <w:rPr>
          <w:rFonts w:ascii="Amiri" w:hAnsi="Amiri" w:eastAsia="Amiri" w:cs="Amiri"/>
          <w:lang w:bidi="ar-SA"/>
          <w:color w:val="111111"/>
          <w:sz w:val="28"/>
          <w:szCs w:val="28"/>
          <w:rtl/>
        </w:rPr>
        <w:t xml:space="preserve">بغداد؛ خزانة القره داغي (في المجمع العلمي)؛ رقم المخطوط: / 1625 حديث</w:t>
      </w:r>
    </w:p>
    <w:p>
      <w:pPr>
        <w:pStyle w:val="BookText"/>
      </w:pPr>
      <w:r>
        <w:rPr>
          <w:rFonts w:ascii="Amiri" w:hAnsi="Amiri" w:eastAsia="Amiri" w:cs="Amiri"/>
          <w:lang w:bidi="ar-SA"/>
          <w:color w:val="111111"/>
          <w:sz w:val="28"/>
          <w:szCs w:val="28"/>
          <w:rtl/>
        </w:rPr>
        <w:t xml:space="preserve">أوّلها: ... رجلا يسرح رأسه، فسأل عنه، فقيل له: رجل علمه الله القرآن؛ فنام عنه بالليل، ولم يعمل فيه بالنهار؛ يفعل له إلى يوم القيامة. ومعلوم أن قيام الليل ليس بواجب، وكيف يعذب على ما ليس بواجب؟ والعذاب لا يقع ذلا على ترك الواجب؛ آخرها: وقوله (ص): «أنزل في الأرض». هل المراد هذه الأرض الواحدة التي عليها؟ أو حبس الأرض؟ فيكون قوله في الأرض الأرضين السبع؛ اللفظ محتمل يقوي أنه لكل ما قاله بعض العلماء؛ إن الأرض الرابعة عمارها الجن، وهم أحد الثقلين المكلفين وبينهم تراحم وتوادد صالحهم وضده وقد قيل.</w:t>
      </w:r>
    </w:p>
    <w:p>
      <w:pPr>
        <w:pStyle w:val="BookText"/>
      </w:pPr>
      <w:r>
        <w:rPr>
          <w:rFonts w:ascii="IRNazanin" w:hAnsi="IRNazanin" w:eastAsia="IRNazanin" w:cs="IRNazanin"/>
          <w:lang w:bidi="fa-IR"/>
          <w:color w:val="111111"/>
          <w:sz w:val="28"/>
          <w:szCs w:val="28"/>
          <w:rtl/>
        </w:rPr>
        <w:t xml:space="preserve">نسخ، کا: مجهول، تا: القرن 11 ه، ناقصة: الأوّل والآخر؛ 271 ق، 35 س، 21*30 سم [ف: 46]</w:t>
      </w:r>
    </w:p>
    <w:p>
      <w:pPr>
        <w:pStyle w:val="BookText"/>
      </w:pPr>
      <w:r>
        <w:rPr>
          <w:rFonts w:ascii="Times New Roman" w:hAnsi="Times New Roman" w:eastAsia="Times New Roman" w:cs="Times New Roman"/>
          <w:lang w:val="en-US" w:bidi="en-US"/>
          <w:color w:val="111111"/>
          <w:sz w:val="28"/>
          <w:szCs w:val="28"/>
          <w:rtl/>
        </w:rPr>
        <w:t xml:space="preserve">10680.</w:t>
      </w:r>
    </w:p>
    <w:p>
      <w:pPr>
        <w:pStyle w:val="BookText"/>
      </w:pPr>
      <w:r>
        <w:rPr>
          <w:rFonts w:ascii="Amiri" w:hAnsi="Amiri" w:eastAsia="Amiri" w:cs="Amiri"/>
          <w:lang w:bidi="ar-SA"/>
          <w:color w:val="111111"/>
          <w:sz w:val="28"/>
          <w:szCs w:val="28"/>
          <w:rtl/>
        </w:rPr>
        <w:t xml:space="preserve">بغداد؛ المكتبة القادرية؛ رقم المخطوط: 147</w:t>
      </w:r>
    </w:p>
    <w:p>
      <w:pPr>
        <w:pStyle w:val="BookText"/>
      </w:pPr>
      <w:r>
        <w:rPr>
          <w:rFonts w:ascii="Amiri" w:hAnsi="Amiri" w:eastAsia="Amiri" w:cs="Amiri"/>
          <w:lang w:bidi="ar-SA"/>
          <w:color w:val="111111"/>
          <w:sz w:val="28"/>
          <w:szCs w:val="28"/>
          <w:rtl/>
        </w:rPr>
        <w:t xml:space="preserve">أوّلها: الحمد لله رب العالمين، وصلى الله وسلم على سيدنا محمّد سيد المرسلين وآله وصحبه والتابعين، عن عبيد بن الحارث - رض - قال ...؛ آخرها: اللهم انت مننت علي بهذا الشرح واخبرتني به في النوم... وصلى الله على سيدنا محمّد وعلى آله وصحبه وسلم كما يليق بجلال وجهه وكرم جلاله.</w:t>
      </w:r>
    </w:p>
    <w:p>
      <w:pPr>
        <w:pStyle w:val="BookText"/>
      </w:pPr>
      <w:r>
        <w:rPr>
          <w:rFonts w:ascii="IRNazanin" w:hAnsi="IRNazanin" w:eastAsia="IRNazanin" w:cs="IRNazanin"/>
          <w:lang w:bidi="fa-IR"/>
          <w:color w:val="111111"/>
          <w:sz w:val="28"/>
          <w:szCs w:val="28"/>
          <w:rtl/>
        </w:rPr>
        <w:t xml:space="preserve">قطعة تشتمل على ثلثي الكتاب الاخيرين؛ نسخ، کا: مجهول، تا: 16 رمضان 1118 ه، 228 ق، 35 س، 20*29/5 سم [ف: 1 - 188]</w:t>
      </w:r>
    </w:p>
    <w:p>
      <w:pPr>
        <w:pStyle w:val="BookText"/>
      </w:pPr>
      <w:r>
        <w:rPr>
          <w:rFonts w:ascii="Times New Roman" w:hAnsi="Times New Roman" w:eastAsia="Times New Roman" w:cs="Times New Roman"/>
          <w:lang w:val="en-US" w:bidi="en-US"/>
          <w:color w:val="111111"/>
          <w:sz w:val="28"/>
          <w:szCs w:val="28"/>
          <w:rtl/>
        </w:rPr>
        <w:t xml:space="preserve">10681.</w:t>
      </w:r>
    </w:p>
    <w:p>
      <w:pPr>
        <w:pStyle w:val="BookText"/>
      </w:pPr>
      <w:r>
        <w:rPr>
          <w:rFonts w:ascii="Amiri" w:hAnsi="Amiri" w:eastAsia="Amiri" w:cs="Amiri"/>
          <w:lang w:bidi="ar-SA"/>
          <w:color w:val="111111"/>
          <w:sz w:val="28"/>
          <w:szCs w:val="28"/>
          <w:rtl/>
        </w:rPr>
        <w:t xml:space="preserve">بغداد؛ مكتبة الأوقاف العامة؛ رقم المخطوط: 2831 - 2830</w:t>
      </w:r>
    </w:p>
    <w:p>
      <w:pPr>
        <w:pStyle w:val="BookText"/>
      </w:pPr>
      <w:r>
        <w:rPr>
          <w:rFonts w:ascii="IRNazanin" w:hAnsi="IRNazanin" w:eastAsia="IRNazanin" w:cs="IRNazanin"/>
          <w:lang w:bidi="fa-IR"/>
          <w:color w:val="111111"/>
          <w:sz w:val="28"/>
          <w:szCs w:val="28"/>
          <w:rtl/>
        </w:rPr>
        <w:t xml:space="preserve">کا: مجهول، تا: مجهول [معجم التاريخ: 2 - 1384]</w:t>
      </w:r>
    </w:p>
    <w:p>
      <w:pPr>
        <w:pStyle w:val="Heading2"/>
      </w:pPr>
      <w:bookmarkStart w:id="1528" w:name="_Toc821"/>
      <w:r>
        <w:t>البهجة الوردية / فقه، شعر - عربي</w:t>
      </w:r>
      <w:bookmarkEnd w:id="1528"/>
    </w:p>
    <w:p>
      <w:pPr>
        <w:pStyle w:val="BookText"/>
      </w:pPr>
      <w:r>
        <w:rPr>
          <w:rFonts w:ascii="Amiri" w:hAnsi="Amiri" w:eastAsia="Amiri" w:cs="Amiri"/>
          <w:lang w:bidi="ar-SA"/>
          <w:color w:val="111111"/>
          <w:sz w:val="28"/>
          <w:szCs w:val="28"/>
          <w:rtl/>
        </w:rPr>
        <w:t xml:space="preserve">ابن الوردي، عمر بن مظفر (691 - 749 ه)</w:t>
      </w:r>
    </w:p>
    <w:p>
      <w:pPr>
        <w:pStyle w:val="BookText"/>
      </w:pPr>
      <w:r>
        <w:rPr>
          <w:rFonts w:ascii="Amiri" w:hAnsi="Amiri" w:eastAsia="Amiri" w:cs="Amiri"/>
          <w:lang w:bidi="ar-SA"/>
          <w:color w:val="111111"/>
          <w:sz w:val="28"/>
          <w:szCs w:val="28"/>
          <w:rtl/>
        </w:rPr>
        <w:t xml:space="preserve">المرتبط: الحاوي؛ القزويني عبد الغفار بن عبد الكريم (- 665 ه)</w:t>
      </w:r>
    </w:p>
    <w:p>
      <w:pPr>
        <w:pStyle w:val="BookText"/>
      </w:pPr>
      <w:r>
        <w:rPr>
          <w:rFonts w:ascii="Amiri" w:hAnsi="Amiri" w:eastAsia="Amiri" w:cs="Amiri"/>
          <w:lang w:bidi="ar-SA"/>
          <w:color w:val="111111"/>
          <w:sz w:val="28"/>
          <w:szCs w:val="28"/>
          <w:rtl/>
        </w:rPr>
        <w:t xml:space="preserve">تاريخ التأليف: 957 ه</w:t>
      </w:r>
    </w:p>
    <w:p>
      <w:pPr>
        <w:pStyle w:val="BookText"/>
      </w:pPr>
      <w:r>
        <w:rPr>
          <w:rFonts w:ascii="Amiri" w:hAnsi="Amiri" w:eastAsia="Amiri" w:cs="Amiri"/>
          <w:lang w:bidi="ar-SA"/>
          <w:color w:val="111111"/>
          <w:sz w:val="28"/>
          <w:szCs w:val="28"/>
          <w:rtl/>
        </w:rPr>
        <w:t xml:space="preserve">طبع: القاهرة، 1311 ه؛ دار احياء الكتب العربية، 1351 ه</w:t>
      </w:r>
    </w:p>
    <w:p>
      <w:pPr>
        <w:pStyle w:val="BookText"/>
      </w:pPr>
      <w:r>
        <w:rPr>
          <w:rFonts w:ascii="Amiri" w:hAnsi="Amiri" w:eastAsia="Amiri" w:cs="Amiri"/>
          <w:lang w:bidi="ar-SA"/>
          <w:color w:val="111111"/>
          <w:sz w:val="28"/>
          <w:szCs w:val="28"/>
          <w:rtl/>
        </w:rPr>
        <w:t xml:space="preserve">[فنخا 6: 230 (1 نسخة)]</w:t>
      </w:r>
    </w:p>
    <w:p>
      <w:pPr>
        <w:pStyle w:val="BookText"/>
      </w:pPr>
      <w:r>
        <w:rPr>
          <w:rFonts w:ascii="Times New Roman" w:hAnsi="Times New Roman" w:eastAsia="Times New Roman" w:cs="Times New Roman"/>
          <w:lang w:val="en-US" w:bidi="en-US"/>
          <w:color w:val="111111"/>
          <w:sz w:val="28"/>
          <w:szCs w:val="28"/>
          <w:rtl/>
        </w:rPr>
        <w:t xml:space="preserve">10682.</w:t>
      </w:r>
    </w:p>
    <w:p>
      <w:pPr>
        <w:pStyle w:val="BookText"/>
      </w:pPr>
      <w:r>
        <w:rPr>
          <w:rFonts w:ascii="Amiri" w:hAnsi="Amiri" w:eastAsia="Amiri" w:cs="Amiri"/>
          <w:lang w:bidi="ar-SA"/>
          <w:color w:val="111111"/>
          <w:sz w:val="28"/>
          <w:szCs w:val="28"/>
          <w:rtl/>
        </w:rPr>
        <w:t xml:space="preserve">الموصل؛ المدرسة النعمانية (في الأوقاف العامة)؛ رقم المخطوط: 4</w:t>
      </w:r>
    </w:p>
    <w:p>
      <w:pPr>
        <w:pStyle w:val="BookText"/>
      </w:pPr>
      <w:r>
        <w:rPr>
          <w:rFonts w:ascii="Amiri" w:hAnsi="Amiri" w:eastAsia="Amiri" w:cs="Amiri"/>
          <w:lang w:bidi="ar-SA"/>
          <w:color w:val="111111"/>
          <w:sz w:val="28"/>
          <w:szCs w:val="28"/>
          <w:rtl/>
        </w:rPr>
        <w:t xml:space="preserve">أوّلها: قال الفقير عمر ابن الوردي الحمد الله اتم الحمد</w:t>
      </w:r>
    </w:p>
    <w:p>
      <w:pPr>
        <w:pStyle w:val="BookText"/>
      </w:pPr>
      <w:r>
        <w:rPr>
          <w:rFonts w:ascii="IRNazanin" w:hAnsi="IRNazanin" w:eastAsia="IRNazanin" w:cs="IRNazanin"/>
          <w:lang w:bidi="fa-IR"/>
          <w:color w:val="111111"/>
          <w:sz w:val="28"/>
          <w:szCs w:val="28"/>
          <w:rtl/>
        </w:rPr>
        <w:t xml:space="preserve">کا: محرم بن محمود بن مصطفی، تا: 1179 ه، 204 ق، 24*17سم [الأوقاف العامة: موصل: 7 - 265]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63" w:name="pg8108_75421"/>
    <w:bookmarkEnd w:id="363"/>
    <w:p>
      <w:pPr>
        <w:pStyle w:val="BookText"/>
      </w:pPr>
      <w:r>
        <w:rPr>
          <w:rFonts w:ascii="Times New Roman" w:hAnsi="Times New Roman" w:eastAsia="Times New Roman" w:cs="Times New Roman"/>
          <w:lang w:val="en-US" w:bidi="en-US"/>
          <w:color w:val="111111"/>
          <w:sz w:val="28"/>
          <w:szCs w:val="28"/>
          <w:rtl/>
        </w:rPr>
        <w:t xml:space="preserve">10683.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4482</w:t>
      </w:r>
    </w:p>
    <w:p>
      <w:pPr>
        <w:pStyle w:val="BookText"/>
      </w:pPr>
      <w:r>
        <w:rPr>
          <w:rFonts w:ascii="Amiri" w:hAnsi="Amiri" w:eastAsia="Amiri" w:cs="Amiri"/>
          <w:lang w:bidi="ar-SA"/>
          <w:color w:val="111111"/>
          <w:sz w:val="28"/>
          <w:szCs w:val="28"/>
          <w:rtl/>
        </w:rPr>
        <w:t xml:space="preserve">كا: علي بن محمّد، تا: مجهول؛ 146 ص [ف: 1 - 66]</w:t>
      </w:r>
    </w:p>
    <w:p>
      <w:pPr>
        <w:pStyle w:val="BookText"/>
      </w:pPr>
      <w:r>
        <w:rPr>
          <w:rFonts w:ascii="Times New Roman" w:hAnsi="Times New Roman" w:eastAsia="Times New Roman" w:cs="Times New Roman"/>
          <w:lang w:val="en-US" w:bidi="en-US"/>
          <w:color w:val="111111"/>
          <w:sz w:val="28"/>
          <w:szCs w:val="28"/>
          <w:rtl/>
        </w:rPr>
        <w:t xml:space="preserve">10684.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4086</w:t>
      </w:r>
    </w:p>
    <w:p>
      <w:pPr>
        <w:pStyle w:val="BookText"/>
      </w:pPr>
      <w:r>
        <w:rPr>
          <w:rFonts w:ascii="IRNazanin" w:hAnsi="IRNazanin" w:eastAsia="IRNazanin" w:cs="IRNazanin"/>
          <w:lang w:bidi="fa-IR"/>
          <w:color w:val="111111"/>
          <w:sz w:val="28"/>
          <w:szCs w:val="28"/>
          <w:rtl/>
        </w:rPr>
        <w:t xml:space="preserve">کا: مجهول، تا: مجهول؛ 259 ص [ف: 1 - 66]</w:t>
      </w:r>
    </w:p>
    <w:p>
      <w:pPr>
        <w:pStyle w:val="BookText"/>
      </w:pPr>
      <w:r>
        <w:rPr>
          <w:rFonts w:ascii="Times New Roman" w:hAnsi="Times New Roman" w:eastAsia="Times New Roman" w:cs="Times New Roman"/>
          <w:lang w:val="en-US" w:bidi="en-US"/>
          <w:color w:val="111111"/>
          <w:sz w:val="28"/>
          <w:szCs w:val="28"/>
          <w:rtl/>
        </w:rPr>
        <w:t xml:space="preserve">10685.</w:t>
      </w:r>
    </w:p>
    <w:p>
      <w:pPr>
        <w:pStyle w:val="BookText"/>
      </w:pPr>
      <w:r>
        <w:rPr>
          <w:rFonts w:ascii="IRNazanin" w:hAnsi="IRNazanin" w:eastAsia="IRNazanin" w:cs="IRNazanin"/>
          <w:lang w:bidi="fa-IR"/>
          <w:color w:val="111111"/>
          <w:sz w:val="28"/>
          <w:szCs w:val="28"/>
          <w:rtl/>
        </w:rPr>
        <w:t xml:space="preserve">بغداد؛ دار المخطوطات؛ رقم المخطوط: 2650</w:t>
      </w:r>
    </w:p>
    <w:p>
      <w:pPr>
        <w:pStyle w:val="BookText"/>
      </w:pPr>
      <w:r>
        <w:rPr>
          <w:rFonts w:ascii="Amiri" w:hAnsi="Amiri" w:eastAsia="Amiri" w:cs="Amiri"/>
          <w:lang w:bidi="ar-SA"/>
          <w:color w:val="111111"/>
          <w:sz w:val="28"/>
          <w:szCs w:val="28"/>
          <w:rtl/>
        </w:rPr>
        <w:t xml:space="preserve">أوّلها: قال الفقير عمر بن الوردي * الحمد لله أتم الحمد...</w:t>
      </w:r>
    </w:p>
    <w:p>
      <w:pPr>
        <w:pStyle w:val="BookText"/>
      </w:pPr>
      <w:r>
        <w:rPr>
          <w:rFonts w:ascii="IRNazanin" w:hAnsi="IRNazanin" w:eastAsia="IRNazanin" w:cs="IRNazanin"/>
          <w:lang w:bidi="fa-IR"/>
          <w:color w:val="111111"/>
          <w:sz w:val="28"/>
          <w:szCs w:val="28"/>
          <w:rtl/>
        </w:rPr>
        <w:t xml:space="preserve">کا: مجهول، تا: مجهول؛ 245 ص، 22 س، 16*21 سم [المتحف العراقي - ف: الفقهية 1 - 175]</w:t>
      </w:r>
    </w:p>
    <w:p>
      <w:pPr>
        <w:pStyle w:val="BookText"/>
      </w:pPr>
      <w:r>
        <w:rPr>
          <w:rFonts w:ascii="Times New Roman" w:hAnsi="Times New Roman" w:eastAsia="Times New Roman" w:cs="Times New Roman"/>
          <w:lang w:val="en-US" w:bidi="en-US"/>
          <w:color w:val="111111"/>
          <w:sz w:val="28"/>
          <w:szCs w:val="28"/>
          <w:rtl/>
        </w:rPr>
        <w:t xml:space="preserve">10686.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 - 57</w:t>
      </w:r>
    </w:p>
    <w:p>
      <w:pPr>
        <w:pStyle w:val="BookText"/>
      </w:pPr>
      <w:r>
        <w:rPr>
          <w:rFonts w:ascii="Amiri" w:hAnsi="Amiri" w:eastAsia="Amiri" w:cs="Amiri"/>
          <w:lang w:bidi="ar-SA"/>
          <w:color w:val="111111"/>
          <w:sz w:val="28"/>
          <w:szCs w:val="28"/>
          <w:rtl/>
        </w:rPr>
        <w:t xml:space="preserve">أوّلها: قال الفقير عمر بن الوردي * الحمد الله اتم الحمد</w:t>
      </w:r>
    </w:p>
    <w:p>
      <w:pPr>
        <w:pStyle w:val="BookText"/>
      </w:pPr>
      <w:r>
        <w:rPr>
          <w:rFonts w:ascii="IRNazanin" w:hAnsi="IRNazanin" w:eastAsia="IRNazanin" w:cs="IRNazanin"/>
          <w:lang w:bidi="fa-IR"/>
          <w:color w:val="111111"/>
          <w:sz w:val="28"/>
          <w:szCs w:val="28"/>
          <w:rtl/>
        </w:rPr>
        <w:t xml:space="preserve">کا: مجهول، تا: مجهول؛ 360 ص، 15 س، 23/7*16/5 سم [ف: 84]</w:t>
      </w:r>
    </w:p>
    <w:p>
      <w:pPr>
        <w:pStyle w:val="Heading2"/>
      </w:pPr>
      <w:bookmarkStart w:id="1529" w:name="_Toc822"/>
      <w:r>
        <w:t>البهجة الوفية في شرح الألفية / نحو - عربي</w:t>
      </w:r>
      <w:bookmarkEnd w:id="1529"/>
    </w:p>
    <w:p>
      <w:pPr>
        <w:pStyle w:val="BookText"/>
      </w:pPr>
      <w:r>
        <w:rPr>
          <w:rFonts w:ascii="Amiri" w:hAnsi="Amiri" w:eastAsia="Amiri" w:cs="Amiri"/>
          <w:lang w:bidi="ar-SA"/>
          <w:color w:val="111111"/>
          <w:sz w:val="28"/>
          <w:szCs w:val="28"/>
          <w:rtl/>
        </w:rPr>
        <w:t xml:space="preserve">الغزي العامري، محمّد بن محمّد (904 - 984 ه)</w:t>
      </w:r>
    </w:p>
    <w:p>
      <w:pPr>
        <w:pStyle w:val="BookText"/>
      </w:pPr>
      <w:r>
        <w:rPr>
          <w:rFonts w:ascii="Amiri" w:hAnsi="Amiri" w:eastAsia="Amiri" w:cs="Amiri"/>
          <w:lang w:bidi="ar-SA"/>
          <w:color w:val="111111"/>
          <w:sz w:val="28"/>
          <w:szCs w:val="28"/>
          <w:rtl/>
        </w:rPr>
        <w:t xml:space="preserve">المرتبط: الخلاصة في النحو = الفية ابن مالك = الالفية في النحو؛ ابن مالك، محمّد بن عبد الله (672 - 600 ه)</w:t>
      </w:r>
    </w:p>
    <w:p>
      <w:pPr>
        <w:pStyle w:val="BookText"/>
      </w:pPr>
      <w:r>
        <w:rPr>
          <w:rFonts w:ascii="Amiri" w:hAnsi="Amiri" w:eastAsia="Amiri" w:cs="Amiri"/>
          <w:lang w:bidi="ar-SA"/>
          <w:color w:val="111111"/>
          <w:sz w:val="28"/>
          <w:szCs w:val="28"/>
          <w:rtl/>
        </w:rPr>
        <w:t xml:space="preserve">تاريخ التأليف: 940 ه أوّله : قال محمّد هو ابن الغزي * مرتجي الرضوان من ذي العز</w:t>
      </w:r>
    </w:p>
    <w:p>
      <w:pPr>
        <w:pStyle w:val="BookText"/>
      </w:pPr>
      <w:r>
        <w:rPr>
          <w:rFonts w:ascii="Amiri" w:hAnsi="Amiri" w:eastAsia="Amiri" w:cs="Amiri"/>
          <w:lang w:bidi="ar-SA"/>
          <w:color w:val="111111"/>
          <w:sz w:val="28"/>
          <w:szCs w:val="28"/>
          <w:rtl/>
        </w:rPr>
        <w:t xml:space="preserve">الحمد لله الذي وفق من * نحا به نحو الخلاصة ومن...</w:t>
      </w:r>
    </w:p>
    <w:p>
      <w:pPr>
        <w:pStyle w:val="BookText"/>
      </w:pPr>
      <w:r>
        <w:rPr>
          <w:rFonts w:ascii="Amiri" w:hAnsi="Amiri" w:eastAsia="Amiri" w:cs="Amiri"/>
          <w:lang w:bidi="ar-SA"/>
          <w:color w:val="111111"/>
          <w:sz w:val="28"/>
          <w:szCs w:val="28"/>
          <w:rtl/>
        </w:rPr>
        <w:t xml:space="preserve">[فنخا 6: 230 (1 نسخة)]</w:t>
      </w:r>
    </w:p>
    <w:p>
      <w:pPr>
        <w:pStyle w:val="BookText"/>
      </w:pPr>
      <w:r>
        <w:rPr>
          <w:rFonts w:ascii="Times New Roman" w:hAnsi="Times New Roman" w:eastAsia="Times New Roman" w:cs="Times New Roman"/>
          <w:lang w:val="en-US" w:bidi="en-US"/>
          <w:color w:val="111111"/>
          <w:sz w:val="28"/>
          <w:szCs w:val="28"/>
          <w:rtl/>
        </w:rPr>
        <w:t xml:space="preserve">10687.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7443</w:t>
      </w:r>
    </w:p>
    <w:p>
      <w:pPr>
        <w:pStyle w:val="BookText"/>
      </w:pPr>
      <w:r>
        <w:rPr>
          <w:rFonts w:ascii="Amiri" w:hAnsi="Amiri" w:eastAsia="Amiri" w:cs="Amiri"/>
          <w:lang w:bidi="ar-SA"/>
          <w:color w:val="111111"/>
          <w:sz w:val="28"/>
          <w:szCs w:val="28"/>
          <w:rtl/>
        </w:rPr>
        <w:t xml:space="preserve">كاتب = مؤلف، تا: 944 ه، 216 ص، [ف: 1 - 66]</w:t>
      </w:r>
    </w:p>
    <w:p>
      <w:pPr>
        <w:pStyle w:val="BookText"/>
      </w:pPr>
      <w:r>
        <w:rPr>
          <w:rFonts w:ascii="Times New Roman" w:hAnsi="Times New Roman" w:eastAsia="Times New Roman" w:cs="Times New Roman"/>
          <w:lang w:val="en-US" w:bidi="en-US"/>
          <w:color w:val="111111"/>
          <w:sz w:val="28"/>
          <w:szCs w:val="28"/>
          <w:rtl/>
        </w:rPr>
        <w:t xml:space="preserve">10688.</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 / 112 / 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955 ه [الأوقاف العامة - موصل: 3 - 178]</w:t>
      </w:r>
    </w:p>
    <w:p>
      <w:pPr>
        <w:pStyle w:val="BookText"/>
      </w:pPr>
      <w:r>
        <w:rPr>
          <w:rFonts w:ascii="Times New Roman" w:hAnsi="Times New Roman" w:eastAsia="Times New Roman" w:cs="Times New Roman"/>
          <w:lang w:val="en-US" w:bidi="en-US"/>
          <w:color w:val="111111"/>
          <w:sz w:val="28"/>
          <w:szCs w:val="28"/>
          <w:rtl/>
        </w:rPr>
        <w:t xml:space="preserve">10689.</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1 / 112 / 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يحيى بن خضر الحنفي، تا: 955 ه [الأوقاف العامة - موصل: 3 - 178]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64" w:name="pg8108_75423"/>
    <w:bookmarkEnd w:id="364"/>
    <w:p>
      <w:pPr>
        <w:pStyle w:val="BookText"/>
      </w:pPr>
      <w:r>
        <w:rPr>
          <w:rFonts w:ascii="Times New Roman" w:hAnsi="Times New Roman" w:eastAsia="Times New Roman" w:cs="Times New Roman"/>
          <w:lang w:val="en-US" w:bidi="en-US"/>
          <w:color w:val="111111"/>
          <w:sz w:val="28"/>
          <w:szCs w:val="28"/>
          <w:rtl/>
        </w:rPr>
        <w:t xml:space="preserve">10690.</w:t>
      </w:r>
    </w:p>
    <w:p>
      <w:pPr>
        <w:pStyle w:val="BookText"/>
      </w:pPr>
      <w:r>
        <w:rPr>
          <w:rFonts w:ascii="IRNazanin" w:hAnsi="IRNazanin" w:eastAsia="IRNazanin" w:cs="IRNazanin"/>
          <w:lang w:bidi="fa-IR"/>
          <w:color w:val="111111"/>
          <w:sz w:val="28"/>
          <w:szCs w:val="28"/>
          <w:rtl/>
        </w:rPr>
        <w:t xml:space="preserve">بغداد؛ دار المخطوطات؛ رقم المخطوط: 798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أبي بكر الكردي، تا: 1183 ه، 202 ص، 27 س، 16*21 سم [المتحف العراقي - ف: اللغوية - 37]</w:t>
      </w:r>
    </w:p>
    <w:p>
      <w:pPr>
        <w:pStyle w:val="BookText"/>
      </w:pPr>
      <w:r>
        <w:rPr>
          <w:rFonts w:ascii="Times New Roman" w:hAnsi="Times New Roman" w:eastAsia="Times New Roman" w:cs="Times New Roman"/>
          <w:lang w:val="en-US" w:bidi="en-US"/>
          <w:color w:val="111111"/>
          <w:sz w:val="28"/>
          <w:szCs w:val="28"/>
          <w:rtl/>
        </w:rPr>
        <w:t xml:space="preserve">10691.</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5 / 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معصوم بن صدر الدين البهبهاني، تا: 1190 ه، 205 ق، 21*16 سم [الأوقاف العامة - موصل: 1 - 132]</w:t>
      </w:r>
    </w:p>
    <w:p>
      <w:pPr>
        <w:pStyle w:val="BookText"/>
      </w:pPr>
      <w:r>
        <w:rPr>
          <w:rFonts w:ascii="Times New Roman" w:hAnsi="Times New Roman" w:eastAsia="Times New Roman" w:cs="Times New Roman"/>
          <w:lang w:val="en-US" w:bidi="en-US"/>
          <w:color w:val="111111"/>
          <w:sz w:val="28"/>
          <w:szCs w:val="28"/>
          <w:rtl/>
        </w:rPr>
        <w:t xml:space="preserve">10692.</w:t>
      </w:r>
    </w:p>
    <w:p>
      <w:pPr>
        <w:pStyle w:val="BookText"/>
      </w:pPr>
      <w:r>
        <w:rPr>
          <w:rFonts w:ascii="Amiri" w:hAnsi="Amiri" w:eastAsia="Amiri" w:cs="Amiri"/>
          <w:lang w:bidi="ar-SA"/>
          <w:color w:val="111111"/>
          <w:sz w:val="28"/>
          <w:szCs w:val="28"/>
          <w:rtl/>
        </w:rPr>
        <w:t xml:space="preserve">بغداد؛ مكتبة الأوقاف العامة؛ رقم المخطوط: 1413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جواد الكاتب الحسيني، تا: 1276 ه، 266 ق، 17*29 سم [ف: 3 - 271]</w:t>
      </w:r>
    </w:p>
    <w:p>
      <w:pPr>
        <w:pStyle w:val="BookText"/>
      </w:pPr>
      <w:r>
        <w:rPr>
          <w:rFonts w:ascii="Times New Roman" w:hAnsi="Times New Roman" w:eastAsia="Times New Roman" w:cs="Times New Roman"/>
          <w:lang w:val="en-US" w:bidi="en-US"/>
          <w:color w:val="111111"/>
          <w:sz w:val="28"/>
          <w:szCs w:val="28"/>
          <w:rtl/>
        </w:rPr>
        <w:t xml:space="preserve">10693.</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143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معتاد، کا: محمّد بن عبد الله الشافعي، تا: 27 صفر 1280 ه، 248 ق، 15*21 سم [المورد: 388 - 31]</w:t>
      </w:r>
    </w:p>
    <w:p>
      <w:pPr>
        <w:pStyle w:val="BookText"/>
      </w:pPr>
      <w:r>
        <w:rPr>
          <w:rFonts w:ascii="Times New Roman" w:hAnsi="Times New Roman" w:eastAsia="Times New Roman" w:cs="Times New Roman"/>
          <w:lang w:val="en-US" w:bidi="en-US"/>
          <w:color w:val="111111"/>
          <w:sz w:val="28"/>
          <w:szCs w:val="28"/>
          <w:rtl/>
        </w:rPr>
        <w:t xml:space="preserve">10694.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3145 - 3149</w:t>
      </w:r>
    </w:p>
    <w:p>
      <w:pPr>
        <w:pStyle w:val="BookText"/>
      </w:pPr>
      <w:r>
        <w:rPr>
          <w:rFonts w:ascii="IRNazanin" w:hAnsi="IRNazanin" w:eastAsia="IRNazanin" w:cs="IRNazanin"/>
          <w:lang w:bidi="fa-IR"/>
          <w:color w:val="111111"/>
          <w:sz w:val="28"/>
          <w:szCs w:val="28"/>
          <w:rtl/>
        </w:rPr>
        <w:t xml:space="preserve">أوّلها: مطابق؛ آخرها: فحيث لم يكن بمعنى فاعلا * باز يرى ذو النصب جر افعلا / جر اضافة كانت ازهد * حبرا واكمل فقيه يوجد / واكمل الناس فتى تعذرت * فيه فلو اضفته تکررت</w:t>
      </w:r>
    </w:p>
    <w:p>
      <w:pPr>
        <w:pStyle w:val="BookText"/>
      </w:pPr>
      <w:r>
        <w:rPr>
          <w:rFonts w:ascii="IRNazanin" w:hAnsi="IRNazanin" w:eastAsia="IRNazanin" w:cs="IRNazanin"/>
          <w:lang w:bidi="fa-IR"/>
          <w:color w:val="111111"/>
          <w:sz w:val="28"/>
          <w:szCs w:val="28"/>
          <w:rtl/>
        </w:rPr>
        <w:t xml:space="preserve">كا: عبدالصمد بن السيد حسن الگله زردي، تا: مجهول؛ 65 ق، 16 س، 18*23 سم [ف: 140 - 5]</w:t>
      </w:r>
    </w:p>
    <w:p>
      <w:pPr>
        <w:pStyle w:val="BookText"/>
      </w:pPr>
      <w:r>
        <w:rPr>
          <w:rFonts w:ascii="Times New Roman" w:hAnsi="Times New Roman" w:eastAsia="Times New Roman" w:cs="Times New Roman"/>
          <w:lang w:val="en-US" w:bidi="en-US"/>
          <w:color w:val="111111"/>
          <w:sz w:val="28"/>
          <w:szCs w:val="28"/>
          <w:rtl/>
        </w:rPr>
        <w:t xml:space="preserve">10695.</w:t>
      </w:r>
    </w:p>
    <w:p>
      <w:pPr>
        <w:pStyle w:val="BookText"/>
      </w:pPr>
      <w:r>
        <w:rPr>
          <w:rFonts w:ascii="IRNazanin" w:hAnsi="IRNazanin" w:eastAsia="IRNazanin" w:cs="IRNazanin"/>
          <w:lang w:bidi="fa-IR"/>
          <w:color w:val="111111"/>
          <w:sz w:val="28"/>
          <w:szCs w:val="28"/>
          <w:rtl/>
        </w:rPr>
        <w:t xml:space="preserve">بغداد؛ دار المخطوطات؛ رقم المخطوط: 3792</w:t>
      </w:r>
    </w:p>
    <w:p>
      <w:pPr>
        <w:pStyle w:val="BookText"/>
      </w:pPr>
      <w:r>
        <w:rPr>
          <w:rFonts w:ascii="IRNazanin" w:hAnsi="IRNazanin" w:eastAsia="IRNazanin" w:cs="IRNazanin"/>
          <w:lang w:bidi="fa-IR"/>
          <w:color w:val="111111"/>
          <w:sz w:val="28"/>
          <w:szCs w:val="28"/>
          <w:rtl/>
        </w:rPr>
        <w:t xml:space="preserve">کا: مجهول، تا: مجهول؛ 215 ص، 23 س، 16/5*21 سم [المتحف العراقي - ف: اللغوية - 38]</w:t>
      </w:r>
    </w:p>
    <w:p>
      <w:pPr>
        <w:pStyle w:val="Heading2"/>
      </w:pPr>
      <w:bookmarkStart w:id="1530" w:name="_Toc823"/>
      <w:r>
        <w:t>بهرام اقائي / أدب - تركي</w:t>
      </w:r>
      <w:bookmarkEnd w:id="1530"/>
    </w:p>
    <w:p>
      <w:pPr>
        <w:pStyle w:val="BookText"/>
      </w:pPr>
      <w:r>
        <w:rPr>
          <w:rFonts w:ascii="Amiri" w:hAnsi="Amiri" w:eastAsia="Amiri" w:cs="Amiri"/>
          <w:lang w:bidi="ar-SA"/>
          <w:color w:val="111111"/>
          <w:sz w:val="28"/>
          <w:szCs w:val="28"/>
          <w:rtl/>
        </w:rPr>
        <w:t xml:space="preserve">الفوقي اليزدي، أحمد (- 1050 ه)</w:t>
      </w:r>
    </w:p>
    <w:p>
      <w:pPr>
        <w:pStyle w:val="BookText"/>
      </w:pPr>
      <w:r>
        <w:rPr>
          <w:rFonts w:ascii="Times New Roman" w:hAnsi="Times New Roman" w:eastAsia="Times New Roman" w:cs="Times New Roman"/>
          <w:lang w:val="en-US" w:bidi="en-US"/>
          <w:color w:val="111111"/>
          <w:sz w:val="28"/>
          <w:szCs w:val="28"/>
          <w:rtl/>
        </w:rPr>
        <w:t xml:space="preserve">10696.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1634</w:t>
      </w:r>
    </w:p>
    <w:p>
      <w:pPr>
        <w:pStyle w:val="BookText"/>
      </w:pPr>
      <w:r>
        <w:rPr>
          <w:rFonts w:ascii="IRNazanin" w:hAnsi="IRNazanin" w:eastAsia="IRNazanin" w:cs="IRNazanin"/>
          <w:lang w:bidi="fa-IR"/>
          <w:color w:val="111111"/>
          <w:sz w:val="28"/>
          <w:szCs w:val="28"/>
          <w:rtl/>
        </w:rPr>
        <w:t xml:space="preserve">کا: محمّد تقي، تا: شوال 1249 ه [ف: 1 - 70]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65" w:name="pg8108_75425"/>
    <w:bookmarkEnd w:id="365"/>
    <w:p>
      <w:pPr>
        <w:pStyle w:val="Heading2"/>
      </w:pPr>
      <w:bookmarkStart w:id="1531" w:name="_Toc824"/>
      <w:r>
        <w:t>بهرامشاهیه = صلاتيه = تحفة الملوك / عرفان وتصوف - فارسي</w:t>
      </w:r>
      <w:bookmarkEnd w:id="1531"/>
    </w:p>
    <w:p>
      <w:pPr>
        <w:pStyle w:val="BookText"/>
      </w:pPr>
      <w:r>
        <w:rPr>
          <w:rFonts w:ascii="Amiri" w:hAnsi="Amiri" w:eastAsia="Amiri" w:cs="Amiri"/>
          <w:lang w:bidi="ar-SA"/>
          <w:color w:val="111111"/>
          <w:sz w:val="28"/>
          <w:szCs w:val="28"/>
          <w:rtl/>
        </w:rPr>
        <w:t xml:space="preserve">الهمداني، علي بن محمّد (714 - 786 ه)</w:t>
      </w:r>
    </w:p>
    <w:p>
      <w:pPr>
        <w:pStyle w:val="BookText"/>
      </w:pPr>
      <w:r>
        <w:rPr>
          <w:rFonts w:ascii="IRNazanin" w:hAnsi="IRNazanin" w:eastAsia="IRNazanin" w:cs="IRNazanin"/>
          <w:lang w:bidi="fa-IR"/>
          <w:color w:val="111111"/>
          <w:sz w:val="28"/>
          <w:szCs w:val="28"/>
          <w:rtl/>
        </w:rPr>
        <w:t xml:space="preserve">أوّله: البسملة. رب انعمت فزد انك على كل شئي قدیر. تا مهندسان کارگاه تقدیر نقوش صور الوان بر صفحات الواح وجود می نگارند، و خازنان خزانه... ای عزیز بدان که ایزد تعالی نوع إنسان را سفرى بينهايت وراهی خطرناک بی غایت تعیین کرده...</w:t>
      </w:r>
    </w:p>
    <w:p>
      <w:pPr>
        <w:pStyle w:val="BookText"/>
      </w:pPr>
      <w:r>
        <w:rPr>
          <w:rFonts w:ascii="IRNazanin" w:hAnsi="IRNazanin" w:eastAsia="IRNazanin" w:cs="IRNazanin"/>
          <w:lang w:bidi="fa-IR"/>
          <w:color w:val="111111"/>
          <w:sz w:val="28"/>
          <w:szCs w:val="28"/>
          <w:rtl/>
        </w:rPr>
        <w:t xml:space="preserve">آخره: و فرودتر از این مقام به هیچ مقامی نیست مگر مقام اهل دوزخ أعاذنا الله منه بفضله ورحمته انه قريب مجيب والحمد لله وحده والسلام على من اتبع الهدى.</w:t>
      </w:r>
    </w:p>
    <w:p>
      <w:pPr>
        <w:pStyle w:val="BookText"/>
      </w:pPr>
      <w:r>
        <w:rPr>
          <w:rFonts w:ascii="Amiri" w:hAnsi="Amiri" w:eastAsia="Amiri" w:cs="Amiri"/>
          <w:lang w:bidi="ar-SA"/>
          <w:color w:val="111111"/>
          <w:sz w:val="28"/>
          <w:szCs w:val="28"/>
          <w:rtl/>
        </w:rPr>
        <w:t xml:space="preserve">طبع: طهران، 1353 ش، في مجلة كلية أدب بجامعة طهران (سنة 21، رقم 1، ص 44 - 51)</w:t>
      </w:r>
    </w:p>
    <w:p>
      <w:pPr>
        <w:pStyle w:val="BookText"/>
      </w:pPr>
      <w:r>
        <w:rPr>
          <w:rFonts w:ascii="Amiri" w:hAnsi="Amiri" w:eastAsia="Amiri" w:cs="Amiri"/>
          <w:lang w:bidi="ar-SA"/>
          <w:color w:val="111111"/>
          <w:sz w:val="28"/>
          <w:szCs w:val="28"/>
          <w:rtl/>
        </w:rPr>
        <w:t xml:space="preserve">[فنخا 6: 232 - 233 (23 نسخة)]</w:t>
      </w:r>
    </w:p>
    <w:p>
      <w:pPr>
        <w:pStyle w:val="BookText"/>
      </w:pPr>
      <w:r>
        <w:rPr>
          <w:rFonts w:ascii="Times New Roman" w:hAnsi="Times New Roman" w:eastAsia="Times New Roman" w:cs="Times New Roman"/>
          <w:lang w:val="en-US" w:bidi="en-US"/>
          <w:color w:val="111111"/>
          <w:sz w:val="28"/>
          <w:szCs w:val="28"/>
          <w:rtl/>
        </w:rPr>
        <w:t xml:space="preserve">10697.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جمادى الثانية 1271 ه، 13 ص (13 - 1) [ف: 1 - 103]</w:t>
      </w:r>
    </w:p>
    <w:p>
      <w:pPr>
        <w:pStyle w:val="BookText"/>
      </w:pPr>
      <w:r>
        <w:rPr>
          <w:rFonts w:ascii="IRNazanin" w:hAnsi="IRNazanin" w:eastAsia="IRNazanin" w:cs="IRNazanin"/>
          <w:lang w:bidi="fa-IR"/>
          <w:color w:val="111111"/>
          <w:sz w:val="28"/>
          <w:szCs w:val="28"/>
          <w:rtl/>
        </w:rPr>
        <w:t xml:space="preserve">بهرام نامه هفت پیکر</w:t>
      </w:r>
    </w:p>
    <w:p>
      <w:pPr>
        <w:pStyle w:val="BookText"/>
      </w:pPr>
      <w:r>
        <w:rPr>
          <w:rFonts w:ascii="IRNazanin" w:hAnsi="IRNazanin" w:eastAsia="IRNazanin" w:cs="IRNazanin"/>
          <w:lang w:bidi="fa-IR"/>
          <w:color w:val="111111"/>
          <w:sz w:val="28"/>
          <w:szCs w:val="28"/>
          <w:rtl/>
        </w:rPr>
        <w:t xml:space="preserve">بهشت و دوزخ جنت ونار</w:t>
      </w:r>
    </w:p>
    <w:p>
      <w:pPr>
        <w:pStyle w:val="Heading2"/>
      </w:pPr>
      <w:bookmarkStart w:id="1532" w:name="_Toc825"/>
      <w:r>
        <w:t>بهيمنة الأسرار ومعدن الأنوار في مناقب الشيخ / دعاء، حديث - عربي</w:t>
      </w:r>
      <w:bookmarkEnd w:id="1532"/>
    </w:p>
    <w:p>
      <w:pPr>
        <w:pStyle w:val="BookText"/>
      </w:pPr>
      <w:r>
        <w:rPr>
          <w:rFonts w:ascii="Times New Roman" w:hAnsi="Times New Roman" w:eastAsia="Times New Roman" w:cs="Times New Roman"/>
          <w:lang w:val="en-US" w:bidi="en-US"/>
          <w:color w:val="111111"/>
          <w:sz w:val="28"/>
          <w:szCs w:val="28"/>
          <w:rtl/>
        </w:rPr>
        <w:t xml:space="preserve">10698.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w:t>
      </w:r>
    </w:p>
    <w:p>
      <w:pPr>
        <w:pStyle w:val="BookText"/>
      </w:pPr>
      <w:r>
        <w:rPr>
          <w:rFonts w:ascii="IRNazanin" w:hAnsi="IRNazanin" w:eastAsia="IRNazanin" w:cs="IRNazanin"/>
          <w:lang w:bidi="fa-IR"/>
          <w:color w:val="111111"/>
          <w:sz w:val="28"/>
          <w:szCs w:val="28"/>
          <w:rtl/>
        </w:rPr>
        <w:t xml:space="preserve">مختصر؛ کا: مجهول، تا: مجهول [معجم المخطوطات النجفية: 787]</w:t>
      </w:r>
    </w:p>
    <w:p>
      <w:pPr>
        <w:pStyle w:val="Heading2"/>
      </w:pPr>
      <w:bookmarkStart w:id="1533" w:name="_Toc826"/>
      <w:r>
        <w:t>بوارق الألماع في الرد على تحريم السماع / فقه، عرفان وتصوف - عربي</w:t>
      </w:r>
      <w:bookmarkEnd w:id="1533"/>
    </w:p>
    <w:p>
      <w:pPr>
        <w:pStyle w:val="BookText"/>
      </w:pPr>
      <w:r>
        <w:rPr>
          <w:rFonts w:ascii="Times New Roman" w:hAnsi="Times New Roman" w:eastAsia="Times New Roman" w:cs="Times New Roman"/>
          <w:lang w:val="en-US" w:bidi="en-US"/>
          <w:color w:val="111111"/>
          <w:sz w:val="28"/>
          <w:szCs w:val="28"/>
          <w:rtl/>
        </w:rPr>
        <w:t xml:space="preserve">10699.</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 / 102 / 18</w:t>
      </w:r>
    </w:p>
    <w:p>
      <w:pPr>
        <w:pStyle w:val="BookText"/>
      </w:pPr>
      <w:r>
        <w:rPr>
          <w:rFonts w:ascii="Amiri" w:hAnsi="Amiri" w:eastAsia="Amiri" w:cs="Amiri"/>
          <w:lang w:bidi="ar-SA"/>
          <w:color w:val="111111"/>
          <w:sz w:val="28"/>
          <w:szCs w:val="28"/>
          <w:rtl/>
        </w:rPr>
        <w:t xml:space="preserve">أوّلها: اعلم وفقك الله تعالى وايانا اني اثبت لك السماع وجواز الاتيان به</w:t>
      </w:r>
    </w:p>
    <w:p>
      <w:pPr>
        <w:pStyle w:val="BookText"/>
      </w:pPr>
      <w:r>
        <w:rPr>
          <w:rFonts w:ascii="IRNazanin" w:hAnsi="IRNazanin" w:eastAsia="IRNazanin" w:cs="IRNazanin"/>
          <w:lang w:bidi="fa-IR"/>
          <w:color w:val="111111"/>
          <w:sz w:val="28"/>
          <w:szCs w:val="28"/>
          <w:rtl/>
        </w:rPr>
        <w:t xml:space="preserve">کا: مجهول، تا: مجهول؛ 16*22 سم [الأوقاف العامة - موصل: 8 - 170]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66" w:name="pg8108_75427"/>
    <w:bookmarkEnd w:id="366"/>
    <w:p>
      <w:pPr>
        <w:pStyle w:val="Heading2"/>
      </w:pPr>
      <w:bookmarkStart w:id="1534" w:name="_Toc827"/>
      <w:r>
        <w:t>البوارق الملكوتية = الطلائع والبوارق / عرفان وتصوف - عربي</w:t>
      </w:r>
      <w:bookmarkEnd w:id="1534"/>
    </w:p>
    <w:p>
      <w:pPr>
        <w:pStyle w:val="BookText"/>
      </w:pPr>
      <w:r>
        <w:rPr>
          <w:rFonts w:ascii="Amiri" w:hAnsi="Amiri" w:eastAsia="Amiri" w:cs="Amiri"/>
          <w:lang w:bidi="ar-SA"/>
          <w:color w:val="111111"/>
          <w:sz w:val="28"/>
          <w:szCs w:val="28"/>
          <w:rtl/>
        </w:rPr>
        <w:t xml:space="preserve">القاضي سعيد القمي، محمّد سعيد بن محمّد مفيد (1049 - 1103؟ ه)</w:t>
      </w:r>
    </w:p>
    <w:p>
      <w:pPr>
        <w:pStyle w:val="BookText"/>
      </w:pPr>
      <w:r>
        <w:rPr>
          <w:rFonts w:ascii="Amiri" w:hAnsi="Amiri" w:eastAsia="Amiri" w:cs="Amiri"/>
          <w:lang w:bidi="ar-SA"/>
          <w:color w:val="111111"/>
          <w:sz w:val="28"/>
          <w:szCs w:val="28"/>
          <w:rtl/>
        </w:rPr>
        <w:t xml:space="preserve">تاريخ التأليف: 21 رجب 1095 ه، محل التأليف: اصفهان</w:t>
      </w:r>
    </w:p>
    <w:p>
      <w:pPr>
        <w:pStyle w:val="BookText"/>
      </w:pPr>
      <w:r>
        <w:rPr>
          <w:rFonts w:ascii="Amiri" w:hAnsi="Amiri" w:eastAsia="Amiri" w:cs="Amiri"/>
          <w:lang w:bidi="ar-SA"/>
          <w:color w:val="111111"/>
          <w:sz w:val="28"/>
          <w:szCs w:val="28"/>
          <w:rtl/>
        </w:rPr>
        <w:t xml:space="preserve">أوّله: الرسالة العاشرة رسالة الطلائع والبوارق في تحقيق ان لكل حقيقة من الحقائق الامكانية صورة وان احسنها الصورة الإنسانية البسملة. اما بعد الحمد لله واهب العلم والصور والصلوة على خير البشر وآله خير اهل البدو والحضر فالفقير إلى الله الغني والمتمسك بحبل النبي والوصي محمد المدعو بسعيد الشريف القمي... يقول نحن نريد في هذه المقالة... ان نبيين حقيقة مافتح لنا في الاستفتاح من علم خمس وتسعين من الالف الثاني في بلدة اصبهان... من ان لكل موجود سواء كان في العالم العقلي او المثالي او الكوني صورة يقتضيها حقيقته وتطلبه ذاته... وبالحرى ان نسيمها بالبوارق الملكوتية حيث ما نيها من انوار الهية تستقدمها طلائع نورية...</w:t>
      </w:r>
    </w:p>
    <w:p>
      <w:pPr>
        <w:pStyle w:val="BookText"/>
      </w:pPr>
      <w:r>
        <w:rPr>
          <w:rFonts w:ascii="Amiri" w:hAnsi="Amiri" w:eastAsia="Amiri" w:cs="Amiri"/>
          <w:lang w:bidi="ar-SA"/>
          <w:color w:val="111111"/>
          <w:sz w:val="28"/>
          <w:szCs w:val="28"/>
          <w:rtl/>
        </w:rPr>
        <w:t xml:space="preserve">آخره: ولنختم الكلام... والحمد لله. اتفق النقل إلى هذه المجموعة يوم الاحد ثالث شهر صفر... سنة الف ومائة واثنين حامداً مصلياً على يد مصنفه... محمّد المدعو بسعيد القاضي جعله الله من اهله واعطاه مناه في نفسه واولاده واخوانه والحمد لله اولا وآخراً وظاهراً وباطناً.</w:t>
      </w:r>
    </w:p>
    <w:p>
      <w:pPr>
        <w:pStyle w:val="BookText"/>
      </w:pPr>
      <w:r>
        <w:rPr>
          <w:rFonts w:ascii="Amiri" w:hAnsi="Amiri" w:eastAsia="Amiri" w:cs="Amiri"/>
          <w:lang w:bidi="ar-SA"/>
          <w:color w:val="111111"/>
          <w:sz w:val="28"/>
          <w:szCs w:val="28"/>
          <w:rtl/>
        </w:rPr>
        <w:t xml:space="preserve">[فنخا 6: 124 - 126 (18 نسخة)]</w:t>
      </w:r>
    </w:p>
    <w:p>
      <w:pPr>
        <w:pStyle w:val="BookText"/>
      </w:pPr>
      <w:r>
        <w:rPr>
          <w:rFonts w:ascii="Times New Roman" w:hAnsi="Times New Roman" w:eastAsia="Times New Roman" w:cs="Times New Roman"/>
          <w:lang w:val="en-US" w:bidi="en-US"/>
          <w:color w:val="111111"/>
          <w:sz w:val="28"/>
          <w:szCs w:val="28"/>
          <w:rtl/>
        </w:rPr>
        <w:t xml:space="preserve">10700.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3749</w:t>
      </w:r>
    </w:p>
    <w:p>
      <w:pPr>
        <w:pStyle w:val="BookText"/>
      </w:pPr>
      <w:r>
        <w:rPr>
          <w:rFonts w:ascii="IRNazanin" w:hAnsi="IRNazanin" w:eastAsia="IRNazanin" w:cs="IRNazanin"/>
          <w:lang w:bidi="fa-IR"/>
          <w:color w:val="111111"/>
          <w:sz w:val="28"/>
          <w:szCs w:val="28"/>
          <w:rtl/>
        </w:rPr>
        <w:t xml:space="preserve">کا: مجهول، تا: 1352 ه، 306 ص [ف: 1 - 287]</w:t>
      </w:r>
    </w:p>
    <w:p>
      <w:pPr>
        <w:pStyle w:val="Heading2"/>
      </w:pPr>
      <w:bookmarkStart w:id="1535" w:name="_Toc828"/>
      <w:r>
        <w:t>بواطن القرآن ومواطن الفرقان / علوم القرآن، شعر - عربي</w:t>
      </w:r>
      <w:bookmarkEnd w:id="1535"/>
    </w:p>
    <w:p>
      <w:pPr>
        <w:pStyle w:val="BookText"/>
      </w:pPr>
      <w:r>
        <w:rPr>
          <w:rFonts w:ascii="Amiri" w:hAnsi="Amiri" w:eastAsia="Amiri" w:cs="Amiri"/>
          <w:lang w:bidi="ar-SA"/>
          <w:color w:val="111111"/>
          <w:sz w:val="28"/>
          <w:szCs w:val="28"/>
          <w:rtl/>
        </w:rPr>
        <w:t xml:space="preserve">النابلسي، عبد الغني بن إسماعيل (1050 - 1143 ه)</w:t>
      </w:r>
    </w:p>
    <w:p>
      <w:pPr>
        <w:pStyle w:val="BookText"/>
      </w:pPr>
      <w:r>
        <w:rPr>
          <w:rFonts w:ascii="Times New Roman" w:hAnsi="Times New Roman" w:eastAsia="Times New Roman" w:cs="Times New Roman"/>
          <w:lang w:val="en-US" w:bidi="en-US"/>
          <w:color w:val="111111"/>
          <w:sz w:val="28"/>
          <w:szCs w:val="28"/>
          <w:rtl/>
        </w:rPr>
        <w:t xml:space="preserve">10701.</w:t>
      </w:r>
    </w:p>
    <w:p>
      <w:pPr>
        <w:pStyle w:val="BookText"/>
      </w:pPr>
      <w:r>
        <w:rPr>
          <w:rFonts w:ascii="IRNazanin" w:hAnsi="IRNazanin" w:eastAsia="IRNazanin" w:cs="IRNazanin"/>
          <w:lang w:bidi="fa-IR"/>
          <w:color w:val="111111"/>
          <w:sz w:val="28"/>
          <w:szCs w:val="28"/>
          <w:rtl/>
        </w:rPr>
        <w:t xml:space="preserve">بغداد؛ دار المخطوطات؛ رقم المخطوط: 35239</w:t>
      </w:r>
    </w:p>
    <w:p>
      <w:pPr>
        <w:pStyle w:val="BookText"/>
      </w:pPr>
      <w:r>
        <w:rPr>
          <w:rFonts w:ascii="Amiri" w:hAnsi="Amiri" w:eastAsia="Amiri" w:cs="Amiri"/>
          <w:lang w:bidi="ar-SA"/>
          <w:color w:val="111111"/>
          <w:sz w:val="28"/>
          <w:szCs w:val="28"/>
          <w:rtl/>
        </w:rPr>
        <w:t xml:space="preserve">أوّلها: وجوه على معنى جمالك دلت * إذا هي عزت نحوها النفس ذلت</w:t>
      </w:r>
    </w:p>
    <w:p>
      <w:pPr>
        <w:pStyle w:val="BookText"/>
      </w:pPr>
      <w:r>
        <w:rPr>
          <w:rFonts w:ascii="Amiri" w:hAnsi="Amiri" w:eastAsia="Amiri" w:cs="Amiri"/>
          <w:lang w:bidi="ar-SA"/>
          <w:color w:val="111111"/>
          <w:sz w:val="28"/>
          <w:szCs w:val="28"/>
          <w:rtl/>
        </w:rPr>
        <w:t xml:space="preserve">مصدر التصوير: نسخة اوقفت على طلبة العلم بصالحية دمشق من قبل الوزير عبد الله باشا سنة 1211 ه، كا: مجهول، تا: قيد الوقف 1211 ه؛ 204 ص، 26 س، 16*22 سم [علوم القرآن عراق - ف: 61]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67" w:name="pg8108_75430"/>
    <w:bookmarkEnd w:id="367"/>
    <w:p>
      <w:pPr>
        <w:pStyle w:val="Heading2"/>
      </w:pPr>
      <w:bookmarkStart w:id="1536" w:name="_Toc829"/>
      <w:r>
        <w:t>بوستان سعدي / شعر - فارسي</w:t>
      </w:r>
      <w:bookmarkEnd w:id="1536"/>
    </w:p>
    <w:p>
      <w:pPr>
        <w:pStyle w:val="BookText"/>
      </w:pPr>
      <w:r>
        <w:rPr>
          <w:rFonts w:ascii="Amiri" w:hAnsi="Amiri" w:eastAsia="Amiri" w:cs="Amiri"/>
          <w:lang w:bidi="ar-SA"/>
          <w:color w:val="111111"/>
          <w:sz w:val="28"/>
          <w:szCs w:val="28"/>
          <w:rtl/>
        </w:rPr>
        <w:t xml:space="preserve">السعدي، مصلح بن عبد الله (- 691؟ ه)</w:t>
      </w:r>
    </w:p>
    <w:p>
      <w:pPr>
        <w:pStyle w:val="BookText"/>
      </w:pPr>
      <w:r>
        <w:rPr>
          <w:rFonts w:ascii="Amiri" w:hAnsi="Amiri" w:eastAsia="Amiri" w:cs="Amiri"/>
          <w:lang w:bidi="ar-SA"/>
          <w:color w:val="111111"/>
          <w:sz w:val="28"/>
          <w:szCs w:val="28"/>
          <w:rtl/>
        </w:rPr>
        <w:t xml:space="preserve">تاريخ التأليف: 655 ه</w:t>
      </w:r>
    </w:p>
    <w:p>
      <w:pPr>
        <w:pStyle w:val="BookText"/>
      </w:pPr>
      <w:r>
        <w:rPr>
          <w:rFonts w:ascii="IRNazanin" w:hAnsi="IRNazanin" w:eastAsia="IRNazanin" w:cs="IRNazanin"/>
          <w:lang w:bidi="fa-IR"/>
          <w:color w:val="111111"/>
          <w:sz w:val="28"/>
          <w:szCs w:val="28"/>
          <w:rtl/>
        </w:rPr>
        <w:t xml:space="preserve">أوّله: به نام خداوند جان آفرین * حکیم سخن بر زبان آفرین</w:t>
      </w:r>
    </w:p>
    <w:p>
      <w:pPr>
        <w:pStyle w:val="BookText"/>
      </w:pPr>
      <w:r>
        <w:rPr>
          <w:rFonts w:ascii="IRNazanin" w:hAnsi="IRNazanin" w:eastAsia="IRNazanin" w:cs="IRNazanin"/>
          <w:lang w:bidi="fa-IR"/>
          <w:color w:val="111111"/>
          <w:sz w:val="28"/>
          <w:szCs w:val="28"/>
          <w:rtl/>
        </w:rPr>
        <w:t xml:space="preserve">آخره: بضاعت نیاوردم الا امید * خدایا از عفوم مکن نا امید</w:t>
      </w:r>
    </w:p>
    <w:p>
      <w:pPr>
        <w:pStyle w:val="BookText"/>
      </w:pPr>
      <w:r>
        <w:rPr>
          <w:rFonts w:ascii="Amiri" w:hAnsi="Amiri" w:eastAsia="Amiri" w:cs="Amiri"/>
          <w:lang w:bidi="ar-SA"/>
          <w:color w:val="111111"/>
          <w:sz w:val="28"/>
          <w:szCs w:val="28"/>
          <w:rtl/>
        </w:rPr>
        <w:t xml:space="preserve">[فنخا 6: 132 - 149 (225 نسخة)]</w:t>
      </w:r>
    </w:p>
    <w:p>
      <w:pPr>
        <w:pStyle w:val="BookText"/>
      </w:pPr>
      <w:r>
        <w:rPr>
          <w:rFonts w:ascii="Times New Roman" w:hAnsi="Times New Roman" w:eastAsia="Times New Roman" w:cs="Times New Roman"/>
          <w:lang w:val="en-US" w:bidi="en-US"/>
          <w:color w:val="111111"/>
          <w:sz w:val="28"/>
          <w:szCs w:val="28"/>
          <w:rtl/>
        </w:rPr>
        <w:t xml:space="preserve">10702.</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 / 23</w:t>
      </w:r>
    </w:p>
    <w:p>
      <w:pPr>
        <w:pStyle w:val="BookText"/>
      </w:pPr>
      <w:r>
        <w:rPr>
          <w:rFonts w:ascii="IRNazanin" w:hAnsi="IRNazanin" w:eastAsia="IRNazanin" w:cs="IRNazanin"/>
          <w:lang w:bidi="fa-IR"/>
          <w:color w:val="111111"/>
          <w:sz w:val="28"/>
          <w:szCs w:val="28"/>
          <w:rtl/>
        </w:rPr>
        <w:t xml:space="preserve">آخرها: مطابق</w:t>
      </w:r>
    </w:p>
    <w:p>
      <w:pPr>
        <w:pStyle w:val="BookText"/>
      </w:pPr>
      <w:r>
        <w:rPr>
          <w:rFonts w:ascii="IRNazanin" w:hAnsi="IRNazanin" w:eastAsia="IRNazanin" w:cs="IRNazanin"/>
          <w:lang w:bidi="fa-IR"/>
          <w:color w:val="111111"/>
          <w:sz w:val="28"/>
          <w:szCs w:val="28"/>
          <w:rtl/>
        </w:rPr>
        <w:t xml:space="preserve">کا: نصوح بن عبد الله، تا: غرة ربيع الآخر 931 ه، قسطنطينية؛ 132 ق، 14*21 سم [الأوقاف العامة - موصل: 5 - 221]</w:t>
      </w:r>
    </w:p>
    <w:p>
      <w:pPr>
        <w:pStyle w:val="BookText"/>
      </w:pPr>
      <w:r>
        <w:rPr>
          <w:rFonts w:ascii="Times New Roman" w:hAnsi="Times New Roman" w:eastAsia="Times New Roman" w:cs="Times New Roman"/>
          <w:lang w:val="en-US" w:bidi="en-US"/>
          <w:color w:val="111111"/>
          <w:sz w:val="28"/>
          <w:szCs w:val="28"/>
          <w:rtl/>
        </w:rPr>
        <w:t xml:space="preserve">10703.</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5 / 22</w:t>
      </w:r>
    </w:p>
    <w:p>
      <w:pPr>
        <w:pStyle w:val="BookText"/>
      </w:pPr>
      <w:r>
        <w:rPr>
          <w:rFonts w:ascii="IRNazanin" w:hAnsi="IRNazanin" w:eastAsia="IRNazanin" w:cs="IRNazanin"/>
          <w:lang w:bidi="fa-IR"/>
          <w:color w:val="111111"/>
          <w:sz w:val="28"/>
          <w:szCs w:val="28"/>
          <w:rtl/>
        </w:rPr>
        <w:t xml:space="preserve">نسخ، کا: مجهول، تا: 1035 ه، 133 ق، 20*14 سم [الأوقاف العامة - موصل: 4 - 154]</w:t>
      </w:r>
    </w:p>
    <w:p>
      <w:pPr>
        <w:pStyle w:val="BookText"/>
      </w:pPr>
      <w:r>
        <w:rPr>
          <w:rFonts w:ascii="Times New Roman" w:hAnsi="Times New Roman" w:eastAsia="Times New Roman" w:cs="Times New Roman"/>
          <w:lang w:val="en-US" w:bidi="en-US"/>
          <w:color w:val="111111"/>
          <w:sz w:val="28"/>
          <w:szCs w:val="28"/>
          <w:rtl/>
        </w:rPr>
        <w:t xml:space="preserve">10704.</w:t>
      </w:r>
    </w:p>
    <w:p>
      <w:pPr>
        <w:pStyle w:val="BookText"/>
      </w:pPr>
      <w:r>
        <w:rPr>
          <w:rFonts w:ascii="Amiri" w:hAnsi="Amiri" w:eastAsia="Amiri" w:cs="Amiri"/>
          <w:lang w:bidi="ar-SA"/>
          <w:color w:val="111111"/>
          <w:sz w:val="28"/>
          <w:szCs w:val="28"/>
          <w:rtl/>
        </w:rPr>
        <w:t xml:space="preserve">كربلاء؛ الروضة الحسينية (مكتبة)؛ رقم المخطوط: 721 م</w:t>
      </w:r>
    </w:p>
    <w:p>
      <w:pPr>
        <w:pStyle w:val="BookText"/>
      </w:pPr>
      <w:r>
        <w:rPr>
          <w:rFonts w:ascii="IRNazanin" w:hAnsi="IRNazanin" w:eastAsia="IRNazanin" w:cs="IRNazanin"/>
          <w:lang w:bidi="fa-IR"/>
          <w:color w:val="111111"/>
          <w:sz w:val="28"/>
          <w:szCs w:val="28"/>
          <w:rtl/>
        </w:rPr>
        <w:t xml:space="preserve">اولها وآخرها: مطابق</w:t>
      </w:r>
    </w:p>
    <w:p>
      <w:pPr>
        <w:pStyle w:val="BookText"/>
      </w:pPr>
      <w:r>
        <w:rPr>
          <w:rFonts w:ascii="IRNazanin" w:hAnsi="IRNazanin" w:eastAsia="IRNazanin" w:cs="IRNazanin"/>
          <w:lang w:bidi="fa-IR"/>
          <w:color w:val="111111"/>
          <w:sz w:val="28"/>
          <w:szCs w:val="28"/>
          <w:rtl/>
        </w:rPr>
        <w:t xml:space="preserve">شکسته، کا: مجهول، تا: 1322 ه، 244 ص، 15 س، 21*30 سم [مخطوطات كربلاء: 4 - 306]</w:t>
      </w:r>
    </w:p>
    <w:p>
      <w:pPr>
        <w:pStyle w:val="BookText"/>
      </w:pPr>
      <w:r>
        <w:rPr>
          <w:rFonts w:ascii="Times New Roman" w:hAnsi="Times New Roman" w:eastAsia="Times New Roman" w:cs="Times New Roman"/>
          <w:lang w:val="en-US" w:bidi="en-US"/>
          <w:color w:val="111111"/>
          <w:sz w:val="28"/>
          <w:szCs w:val="28"/>
          <w:rtl/>
        </w:rPr>
        <w:t xml:space="preserve">10705.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817</w:t>
      </w:r>
    </w:p>
    <w:p>
      <w:pPr>
        <w:pStyle w:val="BookText"/>
      </w:pPr>
      <w:r>
        <w:rPr>
          <w:rFonts w:ascii="IRNazanin" w:hAnsi="IRNazanin" w:eastAsia="IRNazanin" w:cs="IRNazanin"/>
          <w:lang w:bidi="fa-IR"/>
          <w:color w:val="111111"/>
          <w:sz w:val="28"/>
          <w:szCs w:val="28"/>
          <w:rtl/>
        </w:rPr>
        <w:t xml:space="preserve">کا: میر محمّد علي، تا: مجهول؛ 160 ص، 13 س، 12*22 سم [ف: 1 - 167]</w:t>
      </w:r>
    </w:p>
    <w:p>
      <w:pPr>
        <w:pStyle w:val="BookText"/>
      </w:pPr>
      <w:r>
        <w:rPr>
          <w:rFonts w:ascii="Times New Roman" w:hAnsi="Times New Roman" w:eastAsia="Times New Roman" w:cs="Times New Roman"/>
          <w:lang w:val="en-US" w:bidi="en-US"/>
          <w:color w:val="111111"/>
          <w:sz w:val="28"/>
          <w:szCs w:val="28"/>
          <w:rtl/>
        </w:rPr>
        <w:t xml:space="preserve">10706.</w:t>
      </w:r>
    </w:p>
    <w:p>
      <w:pPr>
        <w:pStyle w:val="BookText"/>
      </w:pPr>
      <w:r>
        <w:rPr>
          <w:rFonts w:ascii="Amiri" w:hAnsi="Amiri" w:eastAsia="Amiri" w:cs="Amiri"/>
          <w:lang w:bidi="ar-SA"/>
          <w:color w:val="111111"/>
          <w:sz w:val="28"/>
          <w:szCs w:val="28"/>
          <w:rtl/>
        </w:rPr>
        <w:t xml:space="preserve">بغداد؛ مركز البحوث والدراسات؛ رقم المخطوط: 800 ش 422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مجهول؛ 124 ص [(مصورات) - ف: 14]</w:t>
      </w:r>
    </w:p>
    <w:p>
      <w:pPr>
        <w:pStyle w:val="BookText"/>
      </w:pPr>
      <w:r>
        <w:rPr>
          <w:rFonts w:ascii="Times New Roman" w:hAnsi="Times New Roman" w:eastAsia="Times New Roman" w:cs="Times New Roman"/>
          <w:lang w:val="en-US" w:bidi="en-US"/>
          <w:color w:val="111111"/>
          <w:sz w:val="28"/>
          <w:szCs w:val="28"/>
          <w:rtl/>
        </w:rPr>
        <w:t xml:space="preserve">10707.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37 ح</w:t>
      </w:r>
    </w:p>
    <w:p>
      <w:pPr>
        <w:pStyle w:val="BookText"/>
      </w:pPr>
      <w:r>
        <w:rPr>
          <w:rFonts w:ascii="Amiri" w:hAnsi="Amiri" w:eastAsia="Amiri" w:cs="Amiri"/>
          <w:lang w:bidi="ar-SA"/>
          <w:color w:val="111111"/>
          <w:sz w:val="28"/>
          <w:szCs w:val="28"/>
          <w:rtl/>
        </w:rPr>
        <w:t xml:space="preserve">قطعة منه؛ كا: مجهول، تا: مجهول؛ 112 ص، 13*20/5 سم [ف: 84]</w:t>
      </w:r>
    </w:p>
    <w:p>
      <w:pPr>
        <w:pStyle w:val="BookText"/>
      </w:pPr>
      <w:r>
        <w:rPr>
          <w:rFonts w:ascii="Times New Roman" w:hAnsi="Times New Roman" w:eastAsia="Times New Roman" w:cs="Times New Roman"/>
          <w:lang w:val="en-US" w:bidi="en-US"/>
          <w:color w:val="111111"/>
          <w:sz w:val="28"/>
          <w:szCs w:val="28"/>
          <w:rtl/>
        </w:rPr>
        <w:t xml:space="preserve">10708.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 1024</w:t>
      </w:r>
    </w:p>
    <w:p>
      <w:pPr>
        <w:pStyle w:val="BookText"/>
      </w:pPr>
      <w:r>
        <w:rPr>
          <w:rFonts w:ascii="IRNazanin" w:hAnsi="IRNazanin" w:eastAsia="IRNazanin" w:cs="IRNazanin"/>
          <w:lang w:bidi="fa-IR"/>
          <w:color w:val="111111"/>
          <w:sz w:val="28"/>
          <w:szCs w:val="28"/>
          <w:rtl/>
        </w:rPr>
        <w:t xml:space="preserve">أوّلها: بسنبل گفت سر وساق سوسن * که ای همراز ویار محرم من / بدوزد(؟) واز پس خورشید چون بال * رسان او را سلام از سرو آزاد / بگو یکدم توقف کن مران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68" w:name="pg8108_75432"/>
    <w:bookmarkEnd w:id="368"/>
    <w:p>
      <w:pPr>
        <w:pStyle w:val="BookText"/>
      </w:pPr>
      <w:r>
        <w:rPr>
          <w:rFonts w:ascii="IRNazanin" w:hAnsi="IRNazanin" w:eastAsia="IRNazanin" w:cs="IRNazanin"/>
          <w:lang w:bidi="fa-IR"/>
          <w:color w:val="111111"/>
          <w:sz w:val="28"/>
          <w:szCs w:val="28"/>
          <w:rtl/>
        </w:rPr>
        <w:t xml:space="preserve">ستيز * عنان را کن سبك اسب سبك خيز؛ آخرها: نشانه او را جوانی و برون شد * نمیدانم که دیگر حال چون شد / بیاید ناگهان فاروق بدخواه * گرفت او را و بندش کرد در چاه</w:t>
      </w:r>
    </w:p>
    <w:p>
      <w:pPr>
        <w:pStyle w:val="BookText"/>
      </w:pPr>
      <w:r>
        <w:rPr>
          <w:rFonts w:ascii="IRNazanin" w:hAnsi="IRNazanin" w:eastAsia="IRNazanin" w:cs="IRNazanin"/>
          <w:lang w:bidi="fa-IR"/>
          <w:color w:val="111111"/>
          <w:sz w:val="28"/>
          <w:szCs w:val="28"/>
          <w:rtl/>
        </w:rPr>
        <w:t xml:space="preserve">کا: مجهول، تا: مجهول؛ ناقصة: الأوّل والآخر؛ 92 ص، 15 س، 12*22 سم [ف: 1 - 167]</w:t>
      </w:r>
    </w:p>
    <w:p>
      <w:pPr>
        <w:pStyle w:val="Heading2"/>
      </w:pPr>
      <w:bookmarkStart w:id="1537" w:name="_Toc830"/>
      <w:r>
        <w:t>بوق السماء / مسيحية - سرياني كرشوني</w:t>
      </w:r>
      <w:bookmarkEnd w:id="1537"/>
    </w:p>
    <w:p>
      <w:pPr>
        <w:pStyle w:val="BookText"/>
      </w:pPr>
      <w:r>
        <w:rPr>
          <w:rFonts w:ascii="Amiri" w:hAnsi="Amiri" w:eastAsia="Amiri" w:cs="Amiri"/>
          <w:lang w:bidi="ar-SA"/>
          <w:color w:val="111111"/>
          <w:sz w:val="28"/>
          <w:szCs w:val="28"/>
          <w:rtl/>
        </w:rPr>
        <w:t xml:space="preserve">الفرنسيسكاني، مار يوسف</w:t>
      </w:r>
    </w:p>
    <w:p>
      <w:pPr>
        <w:pStyle w:val="BookText"/>
      </w:pPr>
      <w:r>
        <w:rPr>
          <w:rFonts w:ascii="Times New Roman" w:hAnsi="Times New Roman" w:eastAsia="Times New Roman" w:cs="Times New Roman"/>
          <w:lang w:val="en-US" w:bidi="en-US"/>
          <w:color w:val="111111"/>
          <w:sz w:val="28"/>
          <w:szCs w:val="28"/>
          <w:rtl/>
        </w:rPr>
        <w:t xml:space="preserve">10709.</w:t>
      </w:r>
    </w:p>
    <w:p>
      <w:pPr>
        <w:pStyle w:val="BookText"/>
      </w:pPr>
      <w:r>
        <w:rPr>
          <w:rFonts w:ascii="Amiri" w:hAnsi="Amiri" w:eastAsia="Amiri" w:cs="Amiri"/>
          <w:lang w:bidi="ar-SA"/>
          <w:color w:val="111111"/>
          <w:sz w:val="28"/>
          <w:szCs w:val="28"/>
          <w:rtl/>
        </w:rPr>
        <w:t xml:space="preserve">بغداد؛ معهد الكهنوتي؛ رقم المخطوط: 3</w:t>
      </w:r>
    </w:p>
    <w:p>
      <w:pPr>
        <w:pStyle w:val="BookText"/>
      </w:pPr>
      <w:r>
        <w:rPr>
          <w:rFonts w:ascii="Amiri" w:hAnsi="Amiri" w:eastAsia="Amiri" w:cs="Amiri"/>
          <w:lang w:bidi="ar-SA"/>
          <w:color w:val="111111"/>
          <w:sz w:val="28"/>
          <w:szCs w:val="28"/>
          <w:rtl/>
        </w:rPr>
        <w:t xml:space="preserve">كا: كوركيس ابن القس ياقو، تا: 1199 ه، القوش؛ 661 ص، 20 س، 16*23 سم [ف: 10]</w:t>
      </w:r>
    </w:p>
    <w:p>
      <w:pPr>
        <w:pStyle w:val="Heading2"/>
      </w:pPr>
      <w:bookmarkStart w:id="1538" w:name="_Toc831"/>
      <w:r>
        <w:t>بوق السماء / مسيحية - عربي</w:t>
      </w:r>
      <w:bookmarkEnd w:id="1538"/>
    </w:p>
    <w:p>
      <w:pPr>
        <w:pStyle w:val="BookText"/>
      </w:pPr>
      <w:r>
        <w:rPr>
          <w:rFonts w:ascii="Times New Roman" w:hAnsi="Times New Roman" w:eastAsia="Times New Roman" w:cs="Times New Roman"/>
          <w:lang w:val="en-US" w:bidi="en-US"/>
          <w:color w:val="111111"/>
          <w:sz w:val="28"/>
          <w:szCs w:val="28"/>
          <w:rtl/>
        </w:rPr>
        <w:t xml:space="preserve">10710.</w:t>
      </w:r>
    </w:p>
    <w:p>
      <w:pPr>
        <w:pStyle w:val="BookText"/>
      </w:pPr>
      <w:r>
        <w:rPr>
          <w:rFonts w:ascii="IRNazanin" w:hAnsi="IRNazanin" w:eastAsia="IRNazanin" w:cs="IRNazanin"/>
          <w:lang w:bidi="fa-IR"/>
          <w:color w:val="111111"/>
          <w:sz w:val="28"/>
          <w:szCs w:val="28"/>
          <w:rtl/>
        </w:rPr>
        <w:t xml:space="preserve">الموصل؛ دیر مار بهنام رقم المخطوط: 17</w:t>
      </w:r>
    </w:p>
    <w:p>
      <w:pPr>
        <w:pStyle w:val="BookText"/>
      </w:pPr>
      <w:r>
        <w:rPr>
          <w:rFonts w:ascii="IRNazanin" w:hAnsi="IRNazanin" w:eastAsia="IRNazanin" w:cs="IRNazanin"/>
          <w:lang w:bidi="fa-IR"/>
          <w:color w:val="111111"/>
          <w:sz w:val="28"/>
          <w:szCs w:val="28"/>
          <w:rtl/>
        </w:rPr>
        <w:t xml:space="preserve">کا: مجهول، تا: مجهول؛ 290 ص، 17 س، 14*20 سم [المورد: 20 - 225]</w:t>
      </w:r>
    </w:p>
    <w:p>
      <w:pPr>
        <w:pStyle w:val="BookText"/>
      </w:pPr>
      <w:r>
        <w:rPr>
          <w:rFonts w:ascii="IRNazanin" w:hAnsi="IRNazanin" w:eastAsia="IRNazanin" w:cs="IRNazanin"/>
          <w:lang w:bidi="fa-IR"/>
          <w:color w:val="111111"/>
          <w:sz w:val="28"/>
          <w:szCs w:val="28"/>
          <w:rtl/>
        </w:rPr>
        <w:t xml:space="preserve">البول المسائل</w:t>
      </w:r>
    </w:p>
    <w:p>
      <w:pPr>
        <w:pStyle w:val="Heading2"/>
      </w:pPr>
      <w:bookmarkStart w:id="1539" w:name="_Toc832"/>
      <w:r>
        <w:t>البول (رسالة في) / طب - عربي</w:t>
      </w:r>
      <w:bookmarkEnd w:id="1539"/>
    </w:p>
    <w:p>
      <w:pPr>
        <w:pStyle w:val="BookText"/>
      </w:pPr>
      <w:r>
        <w:rPr>
          <w:rFonts w:ascii="Amiri" w:hAnsi="Amiri" w:eastAsia="Amiri" w:cs="Amiri"/>
          <w:lang w:bidi="ar-SA"/>
          <w:color w:val="111111"/>
          <w:sz w:val="28"/>
          <w:szCs w:val="28"/>
          <w:rtl/>
        </w:rPr>
        <w:t xml:space="preserve">جالينوس (129 - 199 م)</w:t>
      </w:r>
    </w:p>
    <w:p>
      <w:pPr>
        <w:pStyle w:val="BookText"/>
      </w:pPr>
      <w:r>
        <w:rPr>
          <w:rFonts w:ascii="Times New Roman" w:hAnsi="Times New Roman" w:eastAsia="Times New Roman" w:cs="Times New Roman"/>
          <w:lang w:val="en-US" w:bidi="en-US"/>
          <w:color w:val="111111"/>
          <w:sz w:val="28"/>
          <w:szCs w:val="28"/>
          <w:rtl/>
        </w:rPr>
        <w:t xml:space="preserve">10711.</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7 / 77 / 24</w:t>
      </w:r>
    </w:p>
    <w:p>
      <w:pPr>
        <w:pStyle w:val="BookText"/>
      </w:pPr>
      <w:r>
        <w:rPr>
          <w:rFonts w:ascii="IRNazanin" w:hAnsi="IRNazanin" w:eastAsia="IRNazanin" w:cs="IRNazanin"/>
          <w:lang w:bidi="fa-IR"/>
          <w:color w:val="111111"/>
          <w:sz w:val="28"/>
          <w:szCs w:val="28"/>
          <w:rtl/>
        </w:rPr>
        <w:t xml:space="preserve">کا: مجهول، تا: مجهول؛ 15*20 سم [الأوقاف العامة - موصل: 5 - 277]</w:t>
      </w:r>
    </w:p>
    <w:p>
      <w:pPr>
        <w:pStyle w:val="Heading2"/>
      </w:pPr>
      <w:bookmarkStart w:id="1540" w:name="_Toc833"/>
      <w:r>
        <w:t>بياض / موضوعات شتى - فارسي وعربي</w:t>
      </w:r>
      <w:bookmarkEnd w:id="1540"/>
    </w:p>
    <w:p>
      <w:pPr>
        <w:pStyle w:val="BookText"/>
      </w:pPr>
      <w:r>
        <w:rPr>
          <w:rFonts w:ascii="Amiri" w:hAnsi="Amiri" w:eastAsia="Amiri" w:cs="Amiri"/>
          <w:lang w:bidi="ar-SA"/>
          <w:color w:val="111111"/>
          <w:sz w:val="28"/>
          <w:szCs w:val="28"/>
          <w:rtl/>
        </w:rPr>
        <w:t xml:space="preserve">الفصيح، ميرزا محمّد (القرن 12 ه)</w:t>
      </w:r>
    </w:p>
    <w:p>
      <w:pPr>
        <w:pStyle w:val="BookText"/>
      </w:pPr>
      <w:r>
        <w:rPr>
          <w:rFonts w:ascii="Times New Roman" w:hAnsi="Times New Roman" w:eastAsia="Times New Roman" w:cs="Times New Roman"/>
          <w:lang w:val="en-US" w:bidi="en-US"/>
          <w:color w:val="111111"/>
          <w:sz w:val="28"/>
          <w:szCs w:val="28"/>
          <w:rtl/>
        </w:rPr>
        <w:t xml:space="preserve">10712.</w:t>
      </w:r>
    </w:p>
    <w:p>
      <w:pPr>
        <w:pStyle w:val="BookText"/>
      </w:pPr>
      <w:r>
        <w:rPr>
          <w:rFonts w:ascii="Amiri" w:hAnsi="Amiri" w:eastAsia="Amiri" w:cs="Amiri"/>
          <w:lang w:bidi="ar-SA"/>
          <w:color w:val="111111"/>
          <w:sz w:val="28"/>
          <w:szCs w:val="28"/>
          <w:rtl/>
        </w:rPr>
        <w:t xml:space="preserve">كربلاء؛ العتبة العباسية؛ رقم المخطوط: 132</w:t>
      </w:r>
    </w:p>
    <w:p>
      <w:pPr>
        <w:pStyle w:val="BookText"/>
      </w:pPr>
      <w:r>
        <w:rPr>
          <w:rFonts w:ascii="IRNazanin" w:hAnsi="IRNazanin" w:eastAsia="IRNazanin" w:cs="IRNazanin"/>
          <w:lang w:bidi="fa-IR"/>
          <w:color w:val="111111"/>
          <w:sz w:val="28"/>
          <w:szCs w:val="28"/>
          <w:rtl/>
        </w:rPr>
        <w:t xml:space="preserve">کا: مجهول، تا: 1054 - 1057 ه، 142 ق، 11*18 سم [ف: 1 - 151]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69" w:name="pg8108_75433"/>
    <w:bookmarkEnd w:id="369"/>
    <w:p>
      <w:pPr>
        <w:pStyle w:val="Heading2"/>
      </w:pPr>
      <w:bookmarkStart w:id="1541" w:name="_Toc834"/>
      <w:r>
        <w:t>بیاض / موضوعات شتی - عربي</w:t>
      </w:r>
      <w:bookmarkEnd w:id="1541"/>
    </w:p>
    <w:p>
      <w:pPr>
        <w:pStyle w:val="BookText"/>
      </w:pPr>
      <w:r>
        <w:rPr>
          <w:rFonts w:ascii="Times New Roman" w:hAnsi="Times New Roman" w:eastAsia="Times New Roman" w:cs="Times New Roman"/>
          <w:lang w:val="en-US" w:bidi="en-US"/>
          <w:color w:val="111111"/>
          <w:sz w:val="28"/>
          <w:szCs w:val="28"/>
          <w:rtl/>
        </w:rPr>
        <w:t xml:space="preserve">10713.</w:t>
      </w:r>
    </w:p>
    <w:p>
      <w:pPr>
        <w:pStyle w:val="BookText"/>
      </w:pPr>
      <w:r>
        <w:rPr>
          <w:rFonts w:ascii="IRNazanin" w:hAnsi="IRNazanin" w:eastAsia="IRNazanin" w:cs="IRNazanin"/>
          <w:lang w:bidi="fa-IR"/>
          <w:color w:val="111111"/>
          <w:sz w:val="28"/>
          <w:szCs w:val="28"/>
          <w:rtl/>
        </w:rPr>
        <w:t xml:space="preserve">کربلاء؛ العتبة العباسية؛ رقم المخطوط: 215</w:t>
      </w:r>
    </w:p>
    <w:p>
      <w:pPr>
        <w:pStyle w:val="BookText"/>
      </w:pPr>
      <w:r>
        <w:rPr>
          <w:rFonts w:ascii="IRNazanin" w:hAnsi="IRNazanin" w:eastAsia="IRNazanin" w:cs="IRNazanin"/>
          <w:lang w:bidi="fa-IR"/>
          <w:color w:val="111111"/>
          <w:sz w:val="28"/>
          <w:szCs w:val="28"/>
          <w:rtl/>
        </w:rPr>
        <w:t xml:space="preserve">مشتمل على مطالب متفرقة من بعض الاحاديث والاشعار ولكن اكثرها في الادعية؛ نسخ ونستعلیق، کا: مجهول، تا: القرن 12 ه، 132 ق، 23 س، 10*15 سم [ف: 1 - 260]</w:t>
      </w:r>
    </w:p>
    <w:p>
      <w:pPr>
        <w:pStyle w:val="Heading2"/>
      </w:pPr>
      <w:bookmarkStart w:id="1542" w:name="_Toc835"/>
      <w:r>
        <w:t>بياض / دعاء - عربي</w:t>
      </w:r>
      <w:bookmarkEnd w:id="1542"/>
    </w:p>
    <w:p>
      <w:pPr>
        <w:pStyle w:val="BookText"/>
      </w:pPr>
      <w:r>
        <w:rPr>
          <w:rFonts w:ascii="Times New Roman" w:hAnsi="Times New Roman" w:eastAsia="Times New Roman" w:cs="Times New Roman"/>
          <w:lang w:val="en-US" w:bidi="en-US"/>
          <w:color w:val="111111"/>
          <w:sz w:val="28"/>
          <w:szCs w:val="28"/>
          <w:rtl/>
        </w:rPr>
        <w:t xml:space="preserve">10714.</w:t>
      </w:r>
    </w:p>
    <w:p>
      <w:pPr>
        <w:pStyle w:val="BookText"/>
      </w:pPr>
      <w:r>
        <w:rPr>
          <w:rFonts w:ascii="Amiri" w:hAnsi="Amiri" w:eastAsia="Amiri" w:cs="Amiri"/>
          <w:lang w:bidi="ar-SA"/>
          <w:color w:val="111111"/>
          <w:sz w:val="28"/>
          <w:szCs w:val="28"/>
          <w:rtl/>
        </w:rPr>
        <w:t xml:space="preserve">كربلاء؛ العتبة العباسية؛ رقم المخطوط: 782</w:t>
      </w:r>
    </w:p>
    <w:p>
      <w:pPr>
        <w:pStyle w:val="BookText"/>
      </w:pPr>
      <w:r>
        <w:rPr>
          <w:rFonts w:ascii="IRNazanin" w:hAnsi="IRNazanin" w:eastAsia="IRNazanin" w:cs="IRNazanin"/>
          <w:lang w:bidi="fa-IR"/>
          <w:color w:val="111111"/>
          <w:sz w:val="28"/>
          <w:szCs w:val="28"/>
          <w:rtl/>
        </w:rPr>
        <w:t xml:space="preserve">فيه بعض الأدعية والسور القرآنية؛ نسخ، کا: مجهول، تا: القرن 13 ه، ناقصة: الأوّل والآخر؛ 125 ق، 12 س، 6*11 سم [ف: 2 - 358]</w:t>
      </w:r>
    </w:p>
    <w:p>
      <w:pPr>
        <w:pStyle w:val="Heading2"/>
      </w:pPr>
      <w:bookmarkStart w:id="1543" w:name="_Toc836"/>
      <w:r>
        <w:t>بياض / كلام وعقائد - عربي</w:t>
      </w:r>
      <w:bookmarkEnd w:id="1543"/>
    </w:p>
    <w:p>
      <w:pPr>
        <w:pStyle w:val="BookText"/>
      </w:pPr>
      <w:r>
        <w:rPr>
          <w:rFonts w:ascii="Times New Roman" w:hAnsi="Times New Roman" w:eastAsia="Times New Roman" w:cs="Times New Roman"/>
          <w:lang w:val="en-US" w:bidi="en-US"/>
          <w:color w:val="111111"/>
          <w:sz w:val="28"/>
          <w:szCs w:val="28"/>
          <w:rtl/>
        </w:rPr>
        <w:t xml:space="preserve">10715.</w:t>
      </w:r>
    </w:p>
    <w:p>
      <w:pPr>
        <w:pStyle w:val="BookText"/>
      </w:pPr>
      <w:r>
        <w:rPr>
          <w:rFonts w:ascii="Amiri" w:hAnsi="Amiri" w:eastAsia="Amiri" w:cs="Amiri"/>
          <w:lang w:bidi="ar-SA"/>
          <w:color w:val="111111"/>
          <w:sz w:val="28"/>
          <w:szCs w:val="28"/>
          <w:rtl/>
        </w:rPr>
        <w:t xml:space="preserve">النجف الأشرف؛ المدرسة الشبرية؛ رقم المخطوط: 33</w:t>
      </w:r>
    </w:p>
    <w:p>
      <w:pPr>
        <w:pStyle w:val="BookText"/>
      </w:pPr>
      <w:r>
        <w:rPr>
          <w:rFonts w:ascii="IRNazanin" w:hAnsi="IRNazanin" w:eastAsia="IRNazanin" w:cs="IRNazanin"/>
          <w:lang w:bidi="fa-IR"/>
          <w:color w:val="111111"/>
          <w:sz w:val="28"/>
          <w:szCs w:val="28"/>
          <w:rtl/>
        </w:rPr>
        <w:t xml:space="preserve">کا: مجهول، تا: مجهول؛ 10/5*15 سم [الموسم: 1 - 190]</w:t>
      </w:r>
    </w:p>
    <w:p>
      <w:pPr>
        <w:pStyle w:val="Heading2"/>
      </w:pPr>
      <w:bookmarkStart w:id="1544" w:name="_Toc837"/>
      <w:r>
        <w:t>بياض / موضوعات شتى - عربي وفارسي</w:t>
      </w:r>
      <w:bookmarkEnd w:id="1544"/>
    </w:p>
    <w:p>
      <w:pPr>
        <w:pStyle w:val="BookText"/>
      </w:pPr>
      <w:r>
        <w:rPr>
          <w:rFonts w:ascii="Times New Roman" w:hAnsi="Times New Roman" w:eastAsia="Times New Roman" w:cs="Times New Roman"/>
          <w:lang w:val="en-US" w:bidi="en-US"/>
          <w:color w:val="111111"/>
          <w:sz w:val="28"/>
          <w:szCs w:val="28"/>
          <w:rtl/>
        </w:rPr>
        <w:t xml:space="preserve">10716.</w:t>
      </w:r>
    </w:p>
    <w:p>
      <w:pPr>
        <w:pStyle w:val="BookText"/>
      </w:pPr>
      <w:r>
        <w:rPr>
          <w:rFonts w:ascii="Amiri" w:hAnsi="Amiri" w:eastAsia="Amiri" w:cs="Amiri"/>
          <w:lang w:bidi="ar-SA"/>
          <w:color w:val="111111"/>
          <w:sz w:val="28"/>
          <w:szCs w:val="28"/>
          <w:rtl/>
        </w:rPr>
        <w:t xml:space="preserve">النجف الأشرف؛ المدرسة الشبرية؛ رقم المخطوط: 34</w:t>
      </w:r>
    </w:p>
    <w:p>
      <w:pPr>
        <w:pStyle w:val="BookText"/>
      </w:pPr>
      <w:r>
        <w:rPr>
          <w:rFonts w:ascii="IRNazanin" w:hAnsi="IRNazanin" w:eastAsia="IRNazanin" w:cs="IRNazanin"/>
          <w:lang w:bidi="fa-IR"/>
          <w:color w:val="111111"/>
          <w:sz w:val="28"/>
          <w:szCs w:val="28"/>
          <w:rtl/>
        </w:rPr>
        <w:t xml:space="preserve">کا: مجهول، تا: مجهول؛ 14*17 سم [الموسم: 1 - 190]</w:t>
      </w:r>
    </w:p>
    <w:p>
      <w:pPr>
        <w:pStyle w:val="Heading2"/>
      </w:pPr>
      <w:bookmarkStart w:id="1545" w:name="_Toc838"/>
      <w:r>
        <w:t>بياض إبراهيمي = سفينة النجات / كلام وعقائد - عربي وفارسي</w:t>
      </w:r>
      <w:bookmarkEnd w:id="1545"/>
    </w:p>
    <w:p>
      <w:pPr>
        <w:pStyle w:val="BookText"/>
      </w:pPr>
      <w:r>
        <w:rPr>
          <w:rFonts w:ascii="Amiri" w:hAnsi="Amiri" w:eastAsia="Amiri" w:cs="Amiri"/>
          <w:lang w:bidi="ar-SA"/>
          <w:color w:val="111111"/>
          <w:sz w:val="28"/>
          <w:szCs w:val="28"/>
          <w:rtl/>
        </w:rPr>
        <w:t xml:space="preserve">إبراهيم خان بن علي مراد خان (القرن 12 ه)</w:t>
      </w:r>
    </w:p>
    <w:p>
      <w:pPr>
        <w:pStyle w:val="BookText"/>
      </w:pPr>
      <w:r>
        <w:rPr>
          <w:rFonts w:ascii="Amiri" w:hAnsi="Amiri" w:eastAsia="Amiri" w:cs="Amiri"/>
          <w:lang w:bidi="ar-SA"/>
          <w:color w:val="111111"/>
          <w:sz w:val="28"/>
          <w:szCs w:val="28"/>
          <w:rtl/>
        </w:rPr>
        <w:t xml:space="preserve">[فنخا 6: 255 - 257 (14 نسخة)]</w:t>
      </w:r>
    </w:p>
    <w:p>
      <w:pPr>
        <w:pStyle w:val="BookText"/>
      </w:pPr>
      <w:r>
        <w:rPr>
          <w:rFonts w:ascii="Times New Roman" w:hAnsi="Times New Roman" w:eastAsia="Times New Roman" w:cs="Times New Roman"/>
          <w:lang w:val="en-US" w:bidi="en-US"/>
          <w:color w:val="111111"/>
          <w:sz w:val="28"/>
          <w:szCs w:val="28"/>
          <w:rtl/>
        </w:rPr>
        <w:t xml:space="preserve">10717.</w:t>
      </w:r>
    </w:p>
    <w:p>
      <w:pPr>
        <w:pStyle w:val="BookText"/>
      </w:pPr>
      <w:r>
        <w:rPr>
          <w:rFonts w:ascii="Amiri" w:hAnsi="Amiri" w:eastAsia="Amiri" w:cs="Amiri"/>
          <w:lang w:bidi="ar-SA"/>
          <w:color w:val="111111"/>
          <w:sz w:val="28"/>
          <w:szCs w:val="28"/>
          <w:rtl/>
        </w:rPr>
        <w:t xml:space="preserve">النجف الأشرف؛ المدرسة الشبّرية؛ رقم المخطوط: 32</w:t>
      </w:r>
    </w:p>
    <w:p>
      <w:pPr>
        <w:pStyle w:val="BookText"/>
      </w:pPr>
      <w:r>
        <w:rPr>
          <w:rFonts w:ascii="Amiri" w:hAnsi="Amiri" w:eastAsia="Amiri" w:cs="Amiri"/>
          <w:lang w:bidi="ar-SA"/>
          <w:color w:val="111111"/>
          <w:sz w:val="28"/>
          <w:szCs w:val="28"/>
          <w:rtl/>
        </w:rPr>
        <w:t xml:space="preserve">أوّلها: قد كفر الروافض والخوارج بوجود...</w:t>
      </w:r>
    </w:p>
    <w:p>
      <w:pPr>
        <w:pStyle w:val="BookText"/>
      </w:pPr>
      <w:r>
        <w:rPr>
          <w:rFonts w:ascii="IRNazanin" w:hAnsi="IRNazanin" w:eastAsia="IRNazanin" w:cs="IRNazanin"/>
          <w:lang w:bidi="fa-IR"/>
          <w:color w:val="111111"/>
          <w:sz w:val="28"/>
          <w:szCs w:val="28"/>
          <w:rtl/>
        </w:rPr>
        <w:t xml:space="preserve">کا: مجهول، تا: مجهول؛ 186 ق، 25 س، 23*39 سم [الموسم: 1 - 190]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70" w:name="pg8108_75435"/>
    <w:bookmarkEnd w:id="370"/>
    <w:p>
      <w:pPr>
        <w:pStyle w:val="Heading2"/>
      </w:pPr>
      <w:bookmarkStart w:id="1546" w:name="_Toc839"/>
      <w:r>
        <w:t>بياض الإبراهيمي / كلام وعقائد - عربي</w:t>
      </w:r>
      <w:bookmarkEnd w:id="1546"/>
    </w:p>
    <w:p>
      <w:pPr>
        <w:pStyle w:val="BookText"/>
      </w:pPr>
      <w:r>
        <w:rPr>
          <w:rFonts w:ascii="Times New Roman" w:hAnsi="Times New Roman" w:eastAsia="Times New Roman" w:cs="Times New Roman"/>
          <w:lang w:val="en-US" w:bidi="en-US"/>
          <w:color w:val="111111"/>
          <w:sz w:val="28"/>
          <w:szCs w:val="28"/>
          <w:rtl/>
        </w:rPr>
        <w:t xml:space="preserve">10718.</w:t>
      </w:r>
    </w:p>
    <w:p>
      <w:pPr>
        <w:pStyle w:val="BookText"/>
      </w:pPr>
      <w:r>
        <w:rPr>
          <w:rFonts w:ascii="Amiri" w:hAnsi="Amiri" w:eastAsia="Amiri" w:cs="Amiri"/>
          <w:lang w:bidi="ar-SA"/>
          <w:color w:val="111111"/>
          <w:sz w:val="28"/>
          <w:szCs w:val="28"/>
          <w:rtl/>
        </w:rPr>
        <w:t xml:space="preserve">كربلاء؛ العتبة العباسية؛ رقم المخطوط: 20</w:t>
      </w:r>
    </w:p>
    <w:p>
      <w:pPr>
        <w:pStyle w:val="BookText"/>
      </w:pPr>
      <w:r>
        <w:rPr>
          <w:rFonts w:ascii="IRNazanin" w:hAnsi="IRNazanin" w:eastAsia="IRNazanin" w:cs="IRNazanin"/>
          <w:lang w:bidi="fa-IR"/>
          <w:color w:val="111111"/>
          <w:sz w:val="28"/>
          <w:szCs w:val="28"/>
          <w:rtl/>
        </w:rPr>
        <w:t xml:space="preserve">أوّلها: الحمد لله الذي شرفنا بالايمان وكرمنا بالايقان وعرفنا الحق الذي عنه يؤفكون والنبأ العظيم الذي هم فيه مختلفون، تفرد بالملك في ملكوت؛ آخرها: نفسي ان كسرته فقلت: یا رسول الله (ص) ما كفارته؟ قال: اناؤ كاناء وطعام كطعام من الفصل الاول من المقصد الثالث من كتاب المواهب اللدنيه</w:t>
      </w:r>
    </w:p>
    <w:p>
      <w:pPr>
        <w:pStyle w:val="BookText"/>
      </w:pPr>
      <w:r>
        <w:rPr>
          <w:rFonts w:ascii="Amiri" w:hAnsi="Amiri" w:eastAsia="Amiri" w:cs="Amiri"/>
          <w:lang w:bidi="ar-SA"/>
          <w:color w:val="111111"/>
          <w:sz w:val="28"/>
          <w:szCs w:val="28"/>
          <w:rtl/>
        </w:rPr>
        <w:t xml:space="preserve">هذه تشتمل على مقدمة المولى عبد الرحيم الخراساني وقطعات كبيرة من اجزاء هذا الكتاب؛ نسخ، كا: علي بن أحمد الديور، تا: 1208 و 1209 ه، 555 ق، 31 س، 19*29 سم [ف: 1 - 34]</w:t>
      </w:r>
    </w:p>
    <w:p>
      <w:pPr>
        <w:pStyle w:val="Heading2"/>
      </w:pPr>
      <w:bookmarkStart w:id="1547" w:name="_Toc840"/>
      <w:r>
        <w:t>بياض الإبراهيمي / متفرقات - عربي</w:t>
      </w:r>
      <w:bookmarkEnd w:id="1547"/>
    </w:p>
    <w:p>
      <w:pPr>
        <w:pStyle w:val="BookText"/>
      </w:pPr>
      <w:r>
        <w:rPr>
          <w:rFonts w:ascii="Times New Roman" w:hAnsi="Times New Roman" w:eastAsia="Times New Roman" w:cs="Times New Roman"/>
          <w:lang w:val="en-US" w:bidi="en-US"/>
          <w:color w:val="111111"/>
          <w:sz w:val="28"/>
          <w:szCs w:val="28"/>
          <w:rtl/>
        </w:rPr>
        <w:t xml:space="preserve">10719.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3226</w:t>
      </w:r>
    </w:p>
    <w:p>
      <w:pPr>
        <w:pStyle w:val="BookText"/>
      </w:pPr>
      <w:r>
        <w:rPr>
          <w:rFonts w:ascii="IRNazanin" w:hAnsi="IRNazanin" w:eastAsia="IRNazanin" w:cs="IRNazanin"/>
          <w:lang w:bidi="fa-IR"/>
          <w:color w:val="111111"/>
          <w:sz w:val="28"/>
          <w:szCs w:val="28"/>
          <w:rtl/>
        </w:rPr>
        <w:t xml:space="preserve">کا: مجهول، تا: مجهول، 353 ص [ف: 1 - 66]</w:t>
      </w:r>
    </w:p>
    <w:p>
      <w:pPr>
        <w:pStyle w:val="Heading2"/>
      </w:pPr>
      <w:bookmarkStart w:id="1548" w:name="_Toc841"/>
      <w:r>
        <w:t>البيان / تاريخ المعصومين - عربي وفارسي</w:t>
      </w:r>
      <w:bookmarkEnd w:id="1548"/>
    </w:p>
    <w:p>
      <w:pPr>
        <w:pStyle w:val="BookText"/>
      </w:pPr>
      <w:r>
        <w:rPr>
          <w:rFonts w:ascii="IRNazanin" w:hAnsi="IRNazanin" w:eastAsia="IRNazanin" w:cs="IRNazanin"/>
          <w:lang w:bidi="fa-IR"/>
          <w:color w:val="111111"/>
          <w:sz w:val="28"/>
          <w:szCs w:val="28"/>
          <w:rtl/>
        </w:rPr>
        <w:t xml:space="preserve">مصطفى بن محمّد (القرن 11 ه)</w:t>
      </w:r>
    </w:p>
    <w:p>
      <w:pPr>
        <w:pStyle w:val="BookText"/>
      </w:pPr>
      <w:r>
        <w:rPr>
          <w:rFonts w:ascii="Times New Roman" w:hAnsi="Times New Roman" w:eastAsia="Times New Roman" w:cs="Times New Roman"/>
          <w:lang w:val="en-US" w:bidi="en-US"/>
          <w:color w:val="111111"/>
          <w:sz w:val="28"/>
          <w:szCs w:val="28"/>
          <w:rtl/>
        </w:rPr>
        <w:t xml:space="preserve">10720.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2882</w:t>
      </w:r>
    </w:p>
    <w:p>
      <w:pPr>
        <w:pStyle w:val="BookText"/>
      </w:pPr>
      <w:r>
        <w:rPr>
          <w:rFonts w:ascii="Amiri" w:hAnsi="Amiri" w:eastAsia="Amiri" w:cs="Amiri"/>
          <w:lang w:bidi="ar-SA"/>
          <w:color w:val="111111"/>
          <w:sz w:val="28"/>
          <w:szCs w:val="28"/>
          <w:rtl/>
        </w:rPr>
        <w:t xml:space="preserve">كاتب = مؤلف، تا: مجهول؛ 144 ص، [ف: 1 - 66]</w:t>
      </w:r>
    </w:p>
    <w:p>
      <w:pPr>
        <w:pStyle w:val="Heading2"/>
      </w:pPr>
      <w:bookmarkStart w:id="1549" w:name="_Toc842"/>
      <w:r>
        <w:t>البيان (رسالة في) / لغت - عربي</w:t>
      </w:r>
      <w:bookmarkEnd w:id="1549"/>
    </w:p>
    <w:p>
      <w:pPr>
        <w:pStyle w:val="BookText"/>
      </w:pPr>
      <w:r>
        <w:rPr>
          <w:rFonts w:ascii="Amiri" w:hAnsi="Amiri" w:eastAsia="Amiri" w:cs="Amiri"/>
          <w:lang w:bidi="ar-SA"/>
          <w:color w:val="111111"/>
          <w:sz w:val="28"/>
          <w:szCs w:val="28"/>
          <w:rtl/>
        </w:rPr>
        <w:t xml:space="preserve">الشمرناقي، محمّد افندي</w:t>
      </w:r>
    </w:p>
    <w:p>
      <w:pPr>
        <w:pStyle w:val="BookText"/>
      </w:pPr>
      <w:r>
        <w:rPr>
          <w:rFonts w:ascii="Times New Roman" w:hAnsi="Times New Roman" w:eastAsia="Times New Roman" w:cs="Times New Roman"/>
          <w:lang w:val="en-US" w:bidi="en-US"/>
          <w:color w:val="111111"/>
          <w:sz w:val="28"/>
          <w:szCs w:val="28"/>
          <w:rtl/>
        </w:rPr>
        <w:t xml:space="preserve">10721.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1012</w:t>
      </w:r>
    </w:p>
    <w:p>
      <w:pPr>
        <w:pStyle w:val="BookText"/>
      </w:pPr>
      <w:r>
        <w:rPr>
          <w:rFonts w:ascii="IRNazanin" w:hAnsi="IRNazanin" w:eastAsia="IRNazanin" w:cs="IRNazanin"/>
          <w:lang w:bidi="fa-IR"/>
          <w:color w:val="111111"/>
          <w:sz w:val="28"/>
          <w:szCs w:val="28"/>
          <w:rtl/>
        </w:rPr>
        <w:t xml:space="preserve">کا: عبد الله بن أبو الحر، تا: 1172 ه، 7 ص، 10 س، 13*20 سم [معجم المخطوطات عبد النجفية: 391]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71" w:name="pg8108_75437"/>
    <w:bookmarkEnd w:id="371"/>
    <w:p>
      <w:pPr>
        <w:pStyle w:val="Heading2"/>
      </w:pPr>
      <w:bookmarkStart w:id="1550" w:name="_Toc843"/>
      <w:r>
        <w:t>البيان = بنيان البيان بهداية الرحمن = الاستعارة = بيان البيان / بلاغة - عربي</w:t>
      </w:r>
      <w:bookmarkEnd w:id="1550"/>
    </w:p>
    <w:p>
      <w:pPr>
        <w:pStyle w:val="BookText"/>
      </w:pPr>
      <w:r>
        <w:rPr>
          <w:rFonts w:ascii="Amiri" w:hAnsi="Amiri" w:eastAsia="Amiri" w:cs="Amiri"/>
          <w:lang w:bidi="ar-SA"/>
          <w:color w:val="111111"/>
          <w:sz w:val="28"/>
          <w:szCs w:val="28"/>
          <w:rtl/>
        </w:rPr>
        <w:t xml:space="preserve">الميررستمي، أبو بكر بن محمّد (القرن 13 ه)</w:t>
      </w:r>
    </w:p>
    <w:p>
      <w:pPr>
        <w:pStyle w:val="BookText"/>
      </w:pPr>
      <w:r>
        <w:rPr>
          <w:rFonts w:ascii="Amiri" w:hAnsi="Amiri" w:eastAsia="Amiri" w:cs="Amiri"/>
          <w:lang w:bidi="ar-SA"/>
          <w:color w:val="111111"/>
          <w:sz w:val="28"/>
          <w:szCs w:val="28"/>
          <w:rtl/>
        </w:rPr>
        <w:t xml:space="preserve">تاريخ التأليف: اواخر جمادى الاولى 1255 ه</w:t>
      </w:r>
    </w:p>
    <w:p>
      <w:pPr>
        <w:pStyle w:val="BookText"/>
      </w:pPr>
      <w:r>
        <w:rPr>
          <w:rFonts w:ascii="Amiri" w:hAnsi="Amiri" w:eastAsia="Amiri" w:cs="Amiri"/>
          <w:lang w:bidi="ar-SA"/>
          <w:color w:val="111111"/>
          <w:sz w:val="28"/>
          <w:szCs w:val="28"/>
          <w:rtl/>
        </w:rPr>
        <w:t xml:space="preserve">أوّله: الحمد لمن ليس ابتداء الوهيته أيساً والشكر لمن أيس انتهاء الوهيته ليسا والصلاة والسلام على من عمت بعثته جناً وانساً علم البيان أصول وقواعد تتعلق باظهار المراد وبيان للمعنى الواحد بتراكيب بعضها اوضح دلالة عليه من بعض...</w:t>
      </w:r>
    </w:p>
    <w:p>
      <w:pPr>
        <w:pStyle w:val="BookText"/>
      </w:pPr>
      <w:r>
        <w:rPr>
          <w:rFonts w:ascii="Amiri" w:hAnsi="Amiri" w:eastAsia="Amiri" w:cs="Amiri"/>
          <w:lang w:bidi="ar-SA"/>
          <w:color w:val="111111"/>
          <w:sz w:val="28"/>
          <w:szCs w:val="28"/>
          <w:rtl/>
        </w:rPr>
        <w:t xml:space="preserve">آخره: كقولك - لمن اذاك -: اذ تاتيني فستعرف جزاء الايذاء، وانت تريد المخاطب وغيره لكن المخاطب مراد من نفس اللفظ، وغيره من سوقه وخارج من الكلام.</w:t>
      </w:r>
    </w:p>
    <w:p>
      <w:pPr>
        <w:pStyle w:val="BookText"/>
      </w:pPr>
      <w:r>
        <w:rPr>
          <w:rFonts w:ascii="IRNazanin" w:hAnsi="IRNazanin" w:eastAsia="IRNazanin" w:cs="IRNazanin"/>
          <w:lang w:bidi="fa-IR"/>
          <w:color w:val="111111"/>
          <w:sz w:val="28"/>
          <w:szCs w:val="28"/>
          <w:rtl/>
        </w:rPr>
        <w:t xml:space="preserve">طبع: بغداد، 1942 م؛ ایران، سنندج، 1369 ش</w:t>
      </w:r>
    </w:p>
    <w:p>
      <w:pPr>
        <w:pStyle w:val="BookText"/>
      </w:pPr>
      <w:r>
        <w:rPr>
          <w:rFonts w:ascii="IRNazanin" w:hAnsi="IRNazanin" w:eastAsia="IRNazanin" w:cs="IRNazanin"/>
          <w:lang w:bidi="fa-IR"/>
          <w:color w:val="111111"/>
          <w:sz w:val="28"/>
          <w:szCs w:val="28"/>
          <w:rtl/>
        </w:rPr>
        <w:t xml:space="preserve">[فنخا 6: 262 - 263 (6 نسخ)]</w:t>
      </w:r>
    </w:p>
    <w:p>
      <w:pPr>
        <w:pStyle w:val="BookText"/>
      </w:pPr>
      <w:r>
        <w:rPr>
          <w:rFonts w:ascii="Times New Roman" w:hAnsi="Times New Roman" w:eastAsia="Times New Roman" w:cs="Times New Roman"/>
          <w:lang w:val="en-US" w:bidi="en-US"/>
          <w:color w:val="111111"/>
          <w:sz w:val="28"/>
          <w:szCs w:val="28"/>
          <w:rtl/>
        </w:rPr>
        <w:t xml:space="preserve">10722.</w:t>
      </w:r>
    </w:p>
    <w:p>
      <w:pPr>
        <w:pStyle w:val="BookText"/>
      </w:pPr>
      <w:r>
        <w:rPr>
          <w:rFonts w:ascii="Amiri" w:hAnsi="Amiri" w:eastAsia="Amiri" w:cs="Amiri"/>
          <w:lang w:bidi="ar-SA"/>
          <w:color w:val="111111"/>
          <w:sz w:val="28"/>
          <w:szCs w:val="28"/>
          <w:rtl/>
        </w:rPr>
        <w:t xml:space="preserve">بغداد؛ مركز البحوث والدراسات؛ رقم المخطوط: 414 ب 243 مصورة</w:t>
      </w:r>
    </w:p>
    <w:p>
      <w:pPr>
        <w:pStyle w:val="BookText"/>
      </w:pPr>
      <w:r>
        <w:rPr>
          <w:rFonts w:ascii="IRNazanin" w:hAnsi="IRNazanin" w:eastAsia="IRNazanin" w:cs="IRNazanin"/>
          <w:lang w:bidi="fa-IR"/>
          <w:color w:val="111111"/>
          <w:sz w:val="28"/>
          <w:szCs w:val="28"/>
          <w:rtl/>
        </w:rPr>
        <w:t xml:space="preserve">مصدر التصوير: دائرة الآثار والتراث؛ کا: مجهول، تا: القرن 11 ه، عدد الاجزاء: 2 نسخة [(مصورات) - ف: 292]</w:t>
      </w:r>
    </w:p>
    <w:p>
      <w:pPr>
        <w:pStyle w:val="BookText"/>
      </w:pPr>
      <w:r>
        <w:rPr>
          <w:rFonts w:ascii="Times New Roman" w:hAnsi="Times New Roman" w:eastAsia="Times New Roman" w:cs="Times New Roman"/>
          <w:lang w:val="en-US" w:bidi="en-US"/>
          <w:color w:val="111111"/>
          <w:sz w:val="28"/>
          <w:szCs w:val="28"/>
          <w:rtl/>
        </w:rPr>
        <w:t xml:space="preserve">10723.</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 / 8716</w:t>
      </w:r>
    </w:p>
    <w:p>
      <w:pPr>
        <w:pStyle w:val="BookText"/>
      </w:pPr>
      <w:r>
        <w:rPr>
          <w:rFonts w:ascii="IRNazanin" w:hAnsi="IRNazanin" w:eastAsia="IRNazanin" w:cs="IRNazanin"/>
          <w:lang w:bidi="fa-IR"/>
          <w:color w:val="111111"/>
          <w:sz w:val="28"/>
          <w:szCs w:val="28"/>
          <w:rtl/>
        </w:rPr>
        <w:t xml:space="preserve">کا: محمود بن عبد الله الآلوسي، تا: 1239 ه، 6 ص، 20 س، 15*20 سم [المورد: 13 - 195]</w:t>
      </w:r>
    </w:p>
    <w:p>
      <w:pPr>
        <w:pStyle w:val="BookText"/>
      </w:pPr>
      <w:r>
        <w:rPr>
          <w:rFonts w:ascii="Times New Roman" w:hAnsi="Times New Roman" w:eastAsia="Times New Roman" w:cs="Times New Roman"/>
          <w:lang w:val="en-US" w:bidi="en-US"/>
          <w:color w:val="111111"/>
          <w:sz w:val="28"/>
          <w:szCs w:val="28"/>
          <w:rtl/>
        </w:rPr>
        <w:t xml:space="preserve">10724.</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11070</w:t>
      </w:r>
    </w:p>
    <w:p>
      <w:pPr>
        <w:pStyle w:val="BookText"/>
      </w:pPr>
      <w:r>
        <w:rPr>
          <w:rFonts w:ascii="Amiri" w:hAnsi="Amiri" w:eastAsia="Amiri" w:cs="Amiri"/>
          <w:lang w:bidi="ar-SA"/>
          <w:color w:val="111111"/>
          <w:sz w:val="28"/>
          <w:szCs w:val="28"/>
          <w:rtl/>
        </w:rPr>
        <w:t xml:space="preserve">كا: أحمد بن محمود الدسي، تا: 1282 ه، 12 ص، 11 س، 16*22 سم [المورد: 61 - 219]</w:t>
      </w:r>
    </w:p>
    <w:p>
      <w:pPr>
        <w:pStyle w:val="BookText"/>
      </w:pPr>
      <w:r>
        <w:rPr>
          <w:rFonts w:ascii="Times New Roman" w:hAnsi="Times New Roman" w:eastAsia="Times New Roman" w:cs="Times New Roman"/>
          <w:lang w:val="en-US" w:bidi="en-US"/>
          <w:color w:val="111111"/>
          <w:sz w:val="28"/>
          <w:szCs w:val="28"/>
          <w:rtl/>
        </w:rPr>
        <w:t xml:space="preserve">10725.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2384 - 2385</w:t>
      </w:r>
    </w:p>
    <w:p>
      <w:pPr>
        <w:pStyle w:val="BookText"/>
      </w:pPr>
      <w:r>
        <w:rPr>
          <w:rFonts w:ascii="Amiri" w:hAnsi="Amiri" w:eastAsia="Amiri" w:cs="Amiri"/>
          <w:lang w:bidi="ar-SA"/>
          <w:color w:val="111111"/>
          <w:sz w:val="28"/>
          <w:szCs w:val="28"/>
          <w:rtl/>
        </w:rPr>
        <w:t xml:space="preserve">كا: أحمد ابن محمود المدرس بالبيتوش، تا: 1285 ه، 5 ق، 13 س، 17*21 سم [ف: 4 - 269]</w:t>
      </w:r>
    </w:p>
    <w:p>
      <w:pPr>
        <w:pStyle w:val="BookText"/>
      </w:pPr>
      <w:r>
        <w:rPr>
          <w:rFonts w:ascii="Times New Roman" w:hAnsi="Times New Roman" w:eastAsia="Times New Roman" w:cs="Times New Roman"/>
          <w:lang w:val="en-US" w:bidi="en-US"/>
          <w:color w:val="111111"/>
          <w:sz w:val="28"/>
          <w:szCs w:val="28"/>
          <w:rtl/>
        </w:rPr>
        <w:t xml:space="preserve">10726.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2885 - 2888</w:t>
      </w:r>
    </w:p>
    <w:p>
      <w:pPr>
        <w:pStyle w:val="BookText"/>
      </w:pPr>
      <w:r>
        <w:rPr>
          <w:rFonts w:ascii="IRNazanin" w:hAnsi="IRNazanin" w:eastAsia="IRNazanin" w:cs="IRNazanin"/>
          <w:lang w:bidi="fa-IR"/>
          <w:color w:val="111111"/>
          <w:sz w:val="28"/>
          <w:szCs w:val="28"/>
          <w:rtl/>
        </w:rPr>
        <w:t xml:space="preserve">اولها وآخرها: مطابق</w:t>
      </w:r>
    </w:p>
    <w:p>
      <w:pPr>
        <w:pStyle w:val="BookText"/>
      </w:pPr>
      <w:r>
        <w:rPr>
          <w:rFonts w:ascii="Amiri" w:hAnsi="Amiri" w:eastAsia="Amiri" w:cs="Amiri"/>
          <w:lang w:bidi="ar-SA"/>
          <w:color w:val="111111"/>
          <w:sz w:val="28"/>
          <w:szCs w:val="28"/>
          <w:rtl/>
        </w:rPr>
        <w:t xml:space="preserve">كا: عبد العزيز بن ملا عبد القادر، تا: 1286 ه، 7 ق، 11 س، 15*21 سم [ف: 5 - 180]</w:t>
      </w:r>
    </w:p>
    <w:p>
      <w:pPr>
        <w:pStyle w:val="BookText"/>
      </w:pPr>
      <w:r>
        <w:rPr>
          <w:rFonts w:ascii="Times New Roman" w:hAnsi="Times New Roman" w:eastAsia="Times New Roman" w:cs="Times New Roman"/>
          <w:lang w:val="en-US" w:bidi="en-US"/>
          <w:color w:val="111111"/>
          <w:sz w:val="28"/>
          <w:szCs w:val="28"/>
          <w:rtl/>
        </w:rPr>
        <w:t xml:space="preserve">10727.</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8599</w:t>
      </w:r>
    </w:p>
    <w:p>
      <w:pPr>
        <w:pStyle w:val="BookText"/>
      </w:pPr>
      <w:r>
        <w:rPr>
          <w:rFonts w:ascii="IRNazanin" w:hAnsi="IRNazanin" w:eastAsia="IRNazanin" w:cs="IRNazanin"/>
          <w:lang w:bidi="fa-IR"/>
          <w:color w:val="111111"/>
          <w:sz w:val="28"/>
          <w:szCs w:val="28"/>
          <w:rtl/>
        </w:rPr>
        <w:t xml:space="preserve">کا: مصطفى زين الدين الآلوسي، تا: 1287 ه، 28 ص، 8 س، 13*22 سم [المورد: 13 - 195]</w:t>
      </w:r>
    </w:p>
    <w:p>
      <w:pPr>
        <w:pStyle w:val="BookText"/>
      </w:pPr>
      <w:r>
        <w:rPr>
          <w:rFonts w:ascii="Times New Roman" w:hAnsi="Times New Roman" w:eastAsia="Times New Roman" w:cs="Times New Roman"/>
          <w:lang w:val="en-US" w:bidi="en-US"/>
          <w:color w:val="111111"/>
          <w:sz w:val="28"/>
          <w:szCs w:val="28"/>
          <w:rtl/>
        </w:rPr>
        <w:t xml:space="preserve">10728.</w:t>
      </w:r>
    </w:p>
    <w:p>
      <w:pPr>
        <w:pStyle w:val="BookText"/>
      </w:pPr>
      <w:r>
        <w:rPr>
          <w:rFonts w:ascii="Amiri" w:hAnsi="Amiri" w:eastAsia="Amiri" w:cs="Amiri"/>
          <w:lang w:bidi="ar-SA"/>
          <w:color w:val="111111"/>
          <w:sz w:val="28"/>
          <w:szCs w:val="28"/>
          <w:rtl/>
        </w:rPr>
        <w:t xml:space="preserve">بغداد؛ مكتبة الأوقاف العامة؛ رقم المخطوط: 1 / 6118</w:t>
      </w:r>
    </w:p>
    <w:p>
      <w:pPr>
        <w:pStyle w:val="BookText"/>
      </w:pPr>
      <w:r>
        <w:rPr>
          <w:rFonts w:ascii="Amiri" w:hAnsi="Amiri" w:eastAsia="Amiri" w:cs="Amiri"/>
          <w:lang w:bidi="ar-SA"/>
          <w:color w:val="111111"/>
          <w:sz w:val="28"/>
          <w:szCs w:val="28"/>
          <w:rtl/>
        </w:rPr>
        <w:t xml:space="preserve">كا: عبد الله الزامباري، تا: 1291 ه، 7 ق، 16*22 سم [ف: 3 - 415]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10729.</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 / 10607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فؤاد بن عبد القادر، تا: 1293 ه، 33 ص، 7 س، 15*21 سم [المورد: 61 - 218]</w:t>
      </w:r>
    </w:p>
    <w:p>
      <w:pPr>
        <w:pStyle w:val="BookText"/>
      </w:pPr>
      <w:r>
        <w:rPr>
          <w:rFonts w:ascii="Times New Roman" w:hAnsi="Times New Roman" w:eastAsia="Times New Roman" w:cs="Times New Roman"/>
          <w:lang w:val="en-US" w:bidi="en-US"/>
          <w:color w:val="111111"/>
          <w:sz w:val="28"/>
          <w:szCs w:val="28"/>
          <w:rtl/>
        </w:rPr>
        <w:t xml:space="preserve">10730.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2460 - 2462</w:t>
      </w:r>
    </w:p>
    <w:p>
      <w:pPr>
        <w:pStyle w:val="BookText"/>
      </w:pPr>
      <w:r>
        <w:rPr>
          <w:rFonts w:ascii="Amiri" w:hAnsi="Amiri" w:eastAsia="Amiri" w:cs="Amiri"/>
          <w:lang w:bidi="ar-SA"/>
          <w:color w:val="111111"/>
          <w:sz w:val="28"/>
          <w:szCs w:val="28"/>
          <w:rtl/>
        </w:rPr>
        <w:t xml:space="preserve">كا: علي بن الشيخ قادر، تا: 1296 ه، 6 ق، 11 س، 16*22 سم [ف: 4 - 268]</w:t>
      </w:r>
    </w:p>
    <w:p>
      <w:pPr>
        <w:pStyle w:val="BookText"/>
      </w:pPr>
      <w:r>
        <w:rPr>
          <w:rFonts w:ascii="Times New Roman" w:hAnsi="Times New Roman" w:eastAsia="Times New Roman" w:cs="Times New Roman"/>
          <w:lang w:val="en-US" w:bidi="en-US"/>
          <w:color w:val="111111"/>
          <w:sz w:val="28"/>
          <w:szCs w:val="28"/>
          <w:rtl/>
        </w:rPr>
        <w:t xml:space="preserve">10731.</w:t>
      </w:r>
    </w:p>
    <w:p>
      <w:pPr>
        <w:pStyle w:val="BookText"/>
      </w:pPr>
      <w:r>
        <w:rPr>
          <w:rFonts w:ascii="Amiri" w:hAnsi="Amiri" w:eastAsia="Amiri" w:cs="Amiri"/>
          <w:lang w:bidi="ar-SA"/>
          <w:color w:val="111111"/>
          <w:sz w:val="28"/>
          <w:szCs w:val="28"/>
          <w:rtl/>
        </w:rPr>
        <w:t xml:space="preserve">بغداد؛ المكتبة القادرية؛ رقم المخطوط: 1082</w:t>
      </w:r>
    </w:p>
    <w:p>
      <w:pPr>
        <w:pStyle w:val="BookText"/>
      </w:pPr>
      <w:r>
        <w:rPr>
          <w:rFonts w:ascii="IRNazanin" w:hAnsi="IRNazanin" w:eastAsia="IRNazanin" w:cs="IRNazanin"/>
          <w:lang w:bidi="fa-IR"/>
          <w:color w:val="111111"/>
          <w:sz w:val="28"/>
          <w:szCs w:val="28"/>
          <w:rtl/>
        </w:rPr>
        <w:t xml:space="preserve">نسخ، کا: مجهول، تا: القرن 13 ه، 11 ق، 9 س، 14*22 سم [ف: 3 - 369]</w:t>
      </w:r>
    </w:p>
    <w:p>
      <w:pPr>
        <w:pStyle w:val="BookText"/>
      </w:pPr>
      <w:r>
        <w:rPr>
          <w:rFonts w:ascii="Times New Roman" w:hAnsi="Times New Roman" w:eastAsia="Times New Roman" w:cs="Times New Roman"/>
          <w:lang w:val="en-US" w:bidi="en-US"/>
          <w:color w:val="111111"/>
          <w:sz w:val="28"/>
          <w:szCs w:val="28"/>
          <w:rtl/>
        </w:rPr>
        <w:t xml:space="preserve">10732.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1003 - 1005</w:t>
      </w:r>
    </w:p>
    <w:p>
      <w:pPr>
        <w:pStyle w:val="BookText"/>
      </w:pPr>
      <w:r>
        <w:rPr>
          <w:rFonts w:ascii="IRNazanin" w:hAnsi="IRNazanin" w:eastAsia="IRNazanin" w:cs="IRNazanin"/>
          <w:lang w:bidi="fa-IR"/>
          <w:color w:val="111111"/>
          <w:sz w:val="28"/>
          <w:szCs w:val="28"/>
          <w:rtl/>
        </w:rPr>
        <w:t xml:space="preserve">کا: عبد الله بن فقي محمّد رحیم، تا: 1311 ه، کانیسانان؛ 8 ق، 10 س، 18*22 سم [ف: 281 - 2]</w:t>
      </w:r>
    </w:p>
    <w:p>
      <w:pPr>
        <w:pStyle w:val="BookText"/>
      </w:pPr>
      <w:r>
        <w:rPr>
          <w:rFonts w:ascii="Times New Roman" w:hAnsi="Times New Roman" w:eastAsia="Times New Roman" w:cs="Times New Roman"/>
          <w:lang w:val="en-US" w:bidi="en-US"/>
          <w:color w:val="111111"/>
          <w:sz w:val="28"/>
          <w:szCs w:val="28"/>
          <w:rtl/>
        </w:rPr>
        <w:t xml:space="preserve">10733.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16 / 14</w:t>
      </w:r>
    </w:p>
    <w:p>
      <w:pPr>
        <w:pStyle w:val="BookText"/>
      </w:pPr>
      <w:r>
        <w:rPr>
          <w:rFonts w:ascii="Amiri" w:hAnsi="Amiri" w:eastAsia="Amiri" w:cs="Amiri"/>
          <w:lang w:bidi="ar-SA"/>
          <w:color w:val="111111"/>
          <w:sz w:val="28"/>
          <w:szCs w:val="28"/>
          <w:rtl/>
        </w:rPr>
        <w:t xml:space="preserve">كا: عبد الله بن أحمد بن محمود البيتوشي، تا: 1314 ه؛ 6 ق، 11 س، 17*22 سم [ف: 4 - 268]</w:t>
      </w:r>
    </w:p>
    <w:p>
      <w:pPr>
        <w:pStyle w:val="BookText"/>
      </w:pPr>
      <w:r>
        <w:rPr>
          <w:rFonts w:ascii="Times New Roman" w:hAnsi="Times New Roman" w:eastAsia="Times New Roman" w:cs="Times New Roman"/>
          <w:lang w:val="en-US" w:bidi="en-US"/>
          <w:color w:val="111111"/>
          <w:sz w:val="28"/>
          <w:szCs w:val="28"/>
          <w:rtl/>
        </w:rPr>
        <w:t xml:space="preserve">10734.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2300</w:t>
      </w:r>
    </w:p>
    <w:p>
      <w:pPr>
        <w:pStyle w:val="BookText"/>
      </w:pPr>
      <w:r>
        <w:rPr>
          <w:rFonts w:ascii="Amiri" w:hAnsi="Amiri" w:eastAsia="Amiri" w:cs="Amiri"/>
          <w:lang w:bidi="ar-SA"/>
          <w:color w:val="111111"/>
          <w:sz w:val="28"/>
          <w:szCs w:val="28"/>
          <w:rtl/>
        </w:rPr>
        <w:t xml:space="preserve">كا: عبد القادر الكانيكبودي (كاني كه وه يي)، تا: 1314 ه كاني كورده؛ 7 ق، 13 س، 17*23 سم [ف: 4 - 269]</w:t>
      </w:r>
    </w:p>
    <w:p>
      <w:pPr>
        <w:pStyle w:val="BookText"/>
      </w:pPr>
      <w:r>
        <w:rPr>
          <w:rFonts w:ascii="Times New Roman" w:hAnsi="Times New Roman" w:eastAsia="Times New Roman" w:cs="Times New Roman"/>
          <w:lang w:val="en-US" w:bidi="en-US"/>
          <w:color w:val="111111"/>
          <w:sz w:val="28"/>
          <w:szCs w:val="28"/>
          <w:rtl/>
        </w:rPr>
        <w:t xml:space="preserve">10735.</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14 / 15 ت / مجاميع / 199 - 200</w:t>
      </w:r>
    </w:p>
    <w:p>
      <w:pPr>
        <w:pStyle w:val="BookText"/>
      </w:pPr>
      <w:r>
        <w:rPr>
          <w:rFonts w:ascii="IRNazanin" w:hAnsi="IRNazanin" w:eastAsia="IRNazanin" w:cs="IRNazanin"/>
          <w:lang w:bidi="fa-IR"/>
          <w:color w:val="111111"/>
          <w:sz w:val="28"/>
          <w:szCs w:val="28"/>
          <w:rtl/>
        </w:rPr>
        <w:t xml:space="preserve">اولها وآخرها: مطابق</w:t>
      </w:r>
    </w:p>
    <w:p>
      <w:pPr>
        <w:pStyle w:val="BookText"/>
      </w:pPr>
      <w:r>
        <w:rPr>
          <w:rFonts w:ascii="IRNazanin" w:hAnsi="IRNazanin" w:eastAsia="IRNazanin" w:cs="IRNazanin"/>
          <w:lang w:bidi="fa-IR"/>
          <w:color w:val="111111"/>
          <w:sz w:val="28"/>
          <w:szCs w:val="28"/>
          <w:rtl/>
        </w:rPr>
        <w:t xml:space="preserve">کا: محمّد شريف الملاري، تا: 1314 ه، 6 ق، 11 س، 22*18 سم [الأوقاف المركزية - ف: 1 - 436]</w:t>
      </w:r>
    </w:p>
    <w:p>
      <w:pPr>
        <w:pStyle w:val="BookText"/>
      </w:pPr>
      <w:r>
        <w:rPr>
          <w:rFonts w:ascii="Times New Roman" w:hAnsi="Times New Roman" w:eastAsia="Times New Roman" w:cs="Times New Roman"/>
          <w:lang w:val="en-US" w:bidi="en-US"/>
          <w:color w:val="111111"/>
          <w:sz w:val="28"/>
          <w:szCs w:val="28"/>
          <w:rtl/>
        </w:rPr>
        <w:t xml:space="preserve">10736.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2779 - 2780</w:t>
      </w:r>
    </w:p>
    <w:p>
      <w:pPr>
        <w:pStyle w:val="BookText"/>
      </w:pPr>
      <w:r>
        <w:rPr>
          <w:rFonts w:ascii="IRNazanin" w:hAnsi="IRNazanin" w:eastAsia="IRNazanin" w:cs="IRNazanin"/>
          <w:lang w:bidi="fa-IR"/>
          <w:color w:val="111111"/>
          <w:sz w:val="28"/>
          <w:szCs w:val="28"/>
          <w:rtl/>
        </w:rPr>
        <w:t xml:space="preserve">اولها وآخرها: مطابق</w:t>
      </w:r>
    </w:p>
    <w:p>
      <w:pPr>
        <w:pStyle w:val="BookText"/>
      </w:pPr>
      <w:r>
        <w:rPr>
          <w:rFonts w:ascii="IRNazanin" w:hAnsi="IRNazanin" w:eastAsia="IRNazanin" w:cs="IRNazanin"/>
          <w:lang w:bidi="fa-IR"/>
          <w:color w:val="111111"/>
          <w:sz w:val="28"/>
          <w:szCs w:val="28"/>
          <w:rtl/>
        </w:rPr>
        <w:t xml:space="preserve">کا: محمّد الدلگه يي، تا: 1319 ه؛ 10 ق، 18 س، 16*23 سم [ف: 4 - 267]</w:t>
      </w:r>
    </w:p>
    <w:p>
      <w:pPr>
        <w:pStyle w:val="BookText"/>
      </w:pPr>
      <w:r>
        <w:rPr>
          <w:rFonts w:ascii="Times New Roman" w:hAnsi="Times New Roman" w:eastAsia="Times New Roman" w:cs="Times New Roman"/>
          <w:lang w:val="en-US" w:bidi="en-US"/>
          <w:color w:val="111111"/>
          <w:sz w:val="28"/>
          <w:szCs w:val="28"/>
          <w:rtl/>
        </w:rPr>
        <w:t xml:space="preserve">10737.</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6 / 9949</w:t>
      </w:r>
    </w:p>
    <w:p>
      <w:pPr>
        <w:pStyle w:val="BookText"/>
      </w:pPr>
      <w:r>
        <w:rPr>
          <w:rFonts w:ascii="Amiri" w:hAnsi="Amiri" w:eastAsia="Amiri" w:cs="Amiri"/>
          <w:lang w:bidi="ar-SA"/>
          <w:color w:val="111111"/>
          <w:sz w:val="28"/>
          <w:szCs w:val="28"/>
          <w:rtl/>
        </w:rPr>
        <w:t xml:space="preserve">كا: حمد منير بن خضر، تا: 1322 ه؛ 28 ص، 11 س، 16*21 سم [المورد: 61 - 219]</w:t>
      </w:r>
    </w:p>
    <w:p>
      <w:pPr>
        <w:pStyle w:val="BookText"/>
      </w:pPr>
      <w:r>
        <w:rPr>
          <w:rFonts w:ascii="Times New Roman" w:hAnsi="Times New Roman" w:eastAsia="Times New Roman" w:cs="Times New Roman"/>
          <w:lang w:val="en-US" w:bidi="en-US"/>
          <w:color w:val="111111"/>
          <w:sz w:val="28"/>
          <w:szCs w:val="28"/>
          <w:rtl/>
        </w:rPr>
        <w:t xml:space="preserve">10738.</w:t>
      </w:r>
    </w:p>
    <w:p>
      <w:pPr>
        <w:pStyle w:val="BookText"/>
      </w:pPr>
      <w:r>
        <w:rPr>
          <w:rFonts w:ascii="Amiri" w:hAnsi="Amiri" w:eastAsia="Amiri" w:cs="Amiri"/>
          <w:lang w:bidi="ar-SA"/>
          <w:color w:val="111111"/>
          <w:sz w:val="28"/>
          <w:szCs w:val="28"/>
          <w:rtl/>
        </w:rPr>
        <w:t xml:space="preserve">بغداد؛ المكتبة القادرية؛ رقم المخطوط: 4 / 1485</w:t>
      </w:r>
    </w:p>
    <w:p>
      <w:pPr>
        <w:pStyle w:val="BookText"/>
      </w:pPr>
      <w:r>
        <w:rPr>
          <w:rFonts w:ascii="IRNazanin" w:hAnsi="IRNazanin" w:eastAsia="IRNazanin" w:cs="IRNazanin"/>
          <w:lang w:bidi="fa-IR"/>
          <w:color w:val="111111"/>
          <w:sz w:val="28"/>
          <w:szCs w:val="28"/>
          <w:rtl/>
        </w:rPr>
        <w:t xml:space="preserve">اولها وآخرها: مطابق</w:t>
      </w:r>
    </w:p>
    <w:p>
      <w:pPr>
        <w:pStyle w:val="BookText"/>
      </w:pPr>
      <w:r>
        <w:rPr>
          <w:rFonts w:ascii="IRNazanin" w:hAnsi="IRNazanin" w:eastAsia="IRNazanin" w:cs="IRNazanin"/>
          <w:lang w:bidi="fa-IR"/>
          <w:color w:val="111111"/>
          <w:sz w:val="28"/>
          <w:szCs w:val="28"/>
          <w:rtl/>
        </w:rPr>
        <w:t xml:space="preserve">نسخ، كا: علي بن ملا حسین، تا: 1322 ه، 11 ق (18 - 29)، 18 س، 13*20 سم [ف: 5 - 353]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10739.</w:t>
      </w:r>
    </w:p>
    <w:p>
      <w:pPr>
        <w:pStyle w:val="BookText"/>
      </w:pPr>
      <w:r>
        <w:rPr>
          <w:rFonts w:ascii="IRNazanin" w:hAnsi="IRNazanin" w:eastAsia="IRNazanin" w:cs="IRNazanin"/>
          <w:lang w:bidi="fa-IR"/>
          <w:color w:val="111111"/>
          <w:sz w:val="28"/>
          <w:szCs w:val="28"/>
          <w:rtl/>
        </w:rPr>
        <w:t xml:space="preserve">بغداد؛ دار المخطوطات؛ رقم المخطوط: 3348</w:t>
      </w:r>
    </w:p>
    <w:p>
      <w:pPr>
        <w:pStyle w:val="BookText"/>
      </w:pPr>
      <w:r>
        <w:rPr>
          <w:rFonts w:ascii="IRNazanin" w:hAnsi="IRNazanin" w:eastAsia="IRNazanin" w:cs="IRNazanin"/>
          <w:lang w:bidi="fa-IR"/>
          <w:color w:val="111111"/>
          <w:sz w:val="28"/>
          <w:szCs w:val="28"/>
          <w:rtl/>
        </w:rPr>
        <w:t xml:space="preserve">کا: مجهول، تا: 1326 ه؛ ناقصة: الأوّل؛ 7 ص، 15 س، 15*21 سم [المتحف العراقي - ف: اللغوية - 116]</w:t>
      </w:r>
    </w:p>
    <w:p>
      <w:pPr>
        <w:pStyle w:val="BookText"/>
      </w:pPr>
      <w:r>
        <w:rPr>
          <w:rFonts w:ascii="Times New Roman" w:hAnsi="Times New Roman" w:eastAsia="Times New Roman" w:cs="Times New Roman"/>
          <w:lang w:val="en-US" w:bidi="en-US"/>
          <w:color w:val="111111"/>
          <w:sz w:val="28"/>
          <w:szCs w:val="28"/>
          <w:rtl/>
        </w:rPr>
        <w:t xml:space="preserve">10740.</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 / 9949</w:t>
      </w:r>
    </w:p>
    <w:p>
      <w:pPr>
        <w:pStyle w:val="BookText"/>
      </w:pPr>
      <w:r>
        <w:rPr>
          <w:rFonts w:ascii="IRNazanin" w:hAnsi="IRNazanin" w:eastAsia="IRNazanin" w:cs="IRNazanin"/>
          <w:lang w:bidi="fa-IR"/>
          <w:color w:val="111111"/>
          <w:sz w:val="28"/>
          <w:szCs w:val="28"/>
          <w:rtl/>
        </w:rPr>
        <w:t xml:space="preserve">کا: مجهول، تا: 1326 ه، 10 ص، 12 س، 16*21 سم [المورد: 61 - 219]</w:t>
      </w:r>
    </w:p>
    <w:p>
      <w:pPr>
        <w:pStyle w:val="BookText"/>
      </w:pPr>
      <w:r>
        <w:rPr>
          <w:rFonts w:ascii="Times New Roman" w:hAnsi="Times New Roman" w:eastAsia="Times New Roman" w:cs="Times New Roman"/>
          <w:lang w:val="en-US" w:bidi="en-US"/>
          <w:color w:val="111111"/>
          <w:sz w:val="28"/>
          <w:szCs w:val="28"/>
          <w:rtl/>
        </w:rPr>
        <w:t xml:space="preserve">10741.</w:t>
      </w:r>
    </w:p>
    <w:p>
      <w:pPr>
        <w:pStyle w:val="BookText"/>
      </w:pPr>
      <w:r>
        <w:rPr>
          <w:rFonts w:ascii="Amiri" w:hAnsi="Amiri" w:eastAsia="Amiri" w:cs="Amiri"/>
          <w:lang w:bidi="ar-SA"/>
          <w:color w:val="111111"/>
          <w:sz w:val="28"/>
          <w:szCs w:val="28"/>
          <w:rtl/>
        </w:rPr>
        <w:t xml:space="preserve">بغداد؛ مكتبة الأوقاف العامة؛ رقم المخطوط: 2 / 24309</w:t>
      </w:r>
    </w:p>
    <w:p>
      <w:pPr>
        <w:pStyle w:val="BookText"/>
      </w:pPr>
      <w:r>
        <w:rPr>
          <w:rFonts w:ascii="Amiri" w:hAnsi="Amiri" w:eastAsia="Amiri" w:cs="Amiri"/>
          <w:lang w:bidi="ar-SA"/>
          <w:color w:val="111111"/>
          <w:sz w:val="28"/>
          <w:szCs w:val="28"/>
          <w:rtl/>
        </w:rPr>
        <w:t xml:space="preserve">كا: إبراهيم بن محمّد ثابت الآلوسي، تا: 1327 ه؛ 9 ق، 15*21 سم [ف: 4 - 429]</w:t>
      </w:r>
    </w:p>
    <w:p>
      <w:pPr>
        <w:pStyle w:val="BookText"/>
      </w:pPr>
      <w:r>
        <w:rPr>
          <w:rFonts w:ascii="Times New Roman" w:hAnsi="Times New Roman" w:eastAsia="Times New Roman" w:cs="Times New Roman"/>
          <w:lang w:val="en-US" w:bidi="en-US"/>
          <w:color w:val="111111"/>
          <w:sz w:val="28"/>
          <w:szCs w:val="28"/>
          <w:rtl/>
        </w:rPr>
        <w:t xml:space="preserve">10742.</w:t>
      </w:r>
    </w:p>
    <w:p>
      <w:pPr>
        <w:pStyle w:val="BookText"/>
      </w:pPr>
      <w:r>
        <w:rPr>
          <w:rFonts w:ascii="Amiri" w:hAnsi="Amiri" w:eastAsia="Amiri" w:cs="Amiri"/>
          <w:lang w:bidi="ar-SA"/>
          <w:color w:val="111111"/>
          <w:sz w:val="28"/>
          <w:szCs w:val="28"/>
          <w:rtl/>
        </w:rPr>
        <w:t xml:space="preserve">بغداد؛ المكتبة القادرية؛ رقم المخطوط: 1 / 1081</w:t>
      </w:r>
    </w:p>
    <w:p>
      <w:pPr>
        <w:pStyle w:val="BookText"/>
      </w:pPr>
      <w:r>
        <w:rPr>
          <w:rFonts w:ascii="IRNazanin" w:hAnsi="IRNazanin" w:eastAsia="IRNazanin" w:cs="IRNazanin"/>
          <w:lang w:bidi="fa-IR"/>
          <w:color w:val="111111"/>
          <w:sz w:val="28"/>
          <w:szCs w:val="28"/>
          <w:rtl/>
        </w:rPr>
        <w:t xml:space="preserve">اولها وآخرها: مطابق</w:t>
      </w:r>
    </w:p>
    <w:p>
      <w:pPr>
        <w:pStyle w:val="BookText"/>
      </w:pPr>
      <w:r>
        <w:rPr>
          <w:rFonts w:ascii="IRNazanin" w:hAnsi="IRNazanin" w:eastAsia="IRNazanin" w:cs="IRNazanin"/>
          <w:lang w:bidi="fa-IR"/>
          <w:color w:val="111111"/>
          <w:sz w:val="28"/>
          <w:szCs w:val="28"/>
          <w:rtl/>
        </w:rPr>
        <w:t xml:space="preserve">نستعلیق، کا: مجهول، تا: 1332 ه، 6 ق، 15 س، 16*22 سم [ف: 3 - 368]</w:t>
      </w:r>
    </w:p>
    <w:p>
      <w:pPr>
        <w:pStyle w:val="BookText"/>
      </w:pPr>
      <w:r>
        <w:rPr>
          <w:rFonts w:ascii="Times New Roman" w:hAnsi="Times New Roman" w:eastAsia="Times New Roman" w:cs="Times New Roman"/>
          <w:lang w:val="en-US" w:bidi="en-US"/>
          <w:color w:val="111111"/>
          <w:sz w:val="28"/>
          <w:szCs w:val="28"/>
          <w:rtl/>
        </w:rPr>
        <w:t xml:space="preserve">10743.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2936 - 2939</w:t>
      </w:r>
    </w:p>
    <w:p>
      <w:pPr>
        <w:pStyle w:val="BookText"/>
      </w:pPr>
      <w:r>
        <w:rPr>
          <w:rFonts w:ascii="IRNazanin" w:hAnsi="IRNazanin" w:eastAsia="IRNazanin" w:cs="IRNazanin"/>
          <w:lang w:bidi="fa-IR"/>
          <w:color w:val="111111"/>
          <w:sz w:val="28"/>
          <w:szCs w:val="28"/>
          <w:rtl/>
        </w:rPr>
        <w:t xml:space="preserve">کا: مجهول، تا: 1345 ه، 4 ق، 6 س، 17*21 سم [ف: 5 - 181]</w:t>
      </w:r>
    </w:p>
    <w:p>
      <w:pPr>
        <w:pStyle w:val="BookText"/>
      </w:pPr>
      <w:r>
        <w:rPr>
          <w:rFonts w:ascii="Times New Roman" w:hAnsi="Times New Roman" w:eastAsia="Times New Roman" w:cs="Times New Roman"/>
          <w:lang w:val="en-US" w:bidi="en-US"/>
          <w:color w:val="111111"/>
          <w:sz w:val="28"/>
          <w:szCs w:val="28"/>
          <w:rtl/>
        </w:rPr>
        <w:t xml:space="preserve">10744.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1349 - 1351</w:t>
      </w:r>
    </w:p>
    <w:p>
      <w:pPr>
        <w:pStyle w:val="BookText"/>
      </w:pPr>
      <w:r>
        <w:rPr>
          <w:rFonts w:ascii="IRNazanin" w:hAnsi="IRNazanin" w:eastAsia="IRNazanin" w:cs="IRNazanin"/>
          <w:lang w:bidi="fa-IR"/>
          <w:color w:val="111111"/>
          <w:sz w:val="28"/>
          <w:szCs w:val="28"/>
          <w:rtl/>
        </w:rPr>
        <w:t xml:space="preserve">كا: عبد الله بن عبد الرحمن الگناوي، تا: 1348 ه، 6 ق، 11 س، 17*22 سم [ف: 3 - 175]</w:t>
      </w:r>
    </w:p>
    <w:p>
      <w:pPr>
        <w:pStyle w:val="BookText"/>
      </w:pPr>
      <w:r>
        <w:rPr>
          <w:rFonts w:ascii="Times New Roman" w:hAnsi="Times New Roman" w:eastAsia="Times New Roman" w:cs="Times New Roman"/>
          <w:lang w:val="en-US" w:bidi="en-US"/>
          <w:color w:val="111111"/>
          <w:sz w:val="28"/>
          <w:szCs w:val="28"/>
          <w:rtl/>
        </w:rPr>
        <w:t xml:space="preserve">10745.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1020 - 1022</w:t>
      </w:r>
    </w:p>
    <w:p>
      <w:pPr>
        <w:pStyle w:val="BookText"/>
      </w:pPr>
      <w:r>
        <w:rPr>
          <w:rFonts w:ascii="IRNazanin" w:hAnsi="IRNazanin" w:eastAsia="IRNazanin" w:cs="IRNazanin"/>
          <w:lang w:bidi="fa-IR"/>
          <w:color w:val="111111"/>
          <w:sz w:val="28"/>
          <w:szCs w:val="28"/>
          <w:rtl/>
        </w:rPr>
        <w:t xml:space="preserve">کا: محمّد صالح ابا عبيده ئي، تا: 1354 ه، 15 ق، 16*20 سم [ف: 2 - 281]</w:t>
      </w:r>
    </w:p>
    <w:p>
      <w:pPr>
        <w:pStyle w:val="BookText"/>
      </w:pPr>
      <w:r>
        <w:rPr>
          <w:rFonts w:ascii="Times New Roman" w:hAnsi="Times New Roman" w:eastAsia="Times New Roman" w:cs="Times New Roman"/>
          <w:lang w:val="en-US" w:bidi="en-US"/>
          <w:color w:val="111111"/>
          <w:sz w:val="28"/>
          <w:szCs w:val="28"/>
          <w:rtl/>
        </w:rPr>
        <w:t xml:space="preserve">10746.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2361</w:t>
      </w:r>
    </w:p>
    <w:p>
      <w:pPr>
        <w:pStyle w:val="BookText"/>
      </w:pPr>
      <w:r>
        <w:rPr>
          <w:rFonts w:ascii="Amiri" w:hAnsi="Amiri" w:eastAsia="Amiri" w:cs="Amiri"/>
          <w:lang w:bidi="ar-SA"/>
          <w:color w:val="111111"/>
          <w:sz w:val="28"/>
          <w:szCs w:val="28"/>
          <w:rtl/>
        </w:rPr>
        <w:t xml:space="preserve">كا: محمّد ابن الشيخ عمر القرداغي، تا: 1360 ه، 7 ق، 17 س، 17*22 سم [ف: 4 - 269]</w:t>
      </w:r>
    </w:p>
    <w:p>
      <w:pPr>
        <w:pStyle w:val="BookText"/>
      </w:pPr>
      <w:r>
        <w:rPr>
          <w:rFonts w:ascii="Times New Roman" w:hAnsi="Times New Roman" w:eastAsia="Times New Roman" w:cs="Times New Roman"/>
          <w:lang w:val="en-US" w:bidi="en-US"/>
          <w:color w:val="111111"/>
          <w:sz w:val="28"/>
          <w:szCs w:val="28"/>
          <w:rtl/>
        </w:rPr>
        <w:t xml:space="preserve">10747.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 / 9 / 27 / 8 ت / 3339</w:t>
      </w:r>
    </w:p>
    <w:p>
      <w:pPr>
        <w:pStyle w:val="BookText"/>
      </w:pPr>
      <w:r>
        <w:rPr>
          <w:rFonts w:ascii="IRNazanin" w:hAnsi="IRNazanin" w:eastAsia="IRNazanin" w:cs="IRNazanin"/>
          <w:lang w:bidi="fa-IR"/>
          <w:color w:val="111111"/>
          <w:sz w:val="28"/>
          <w:szCs w:val="28"/>
          <w:rtl/>
        </w:rPr>
        <w:t xml:space="preserve">کا: مجهول، تا: 1383 ه، 20*25 سم [ف: 5 - 123]</w:t>
      </w:r>
    </w:p>
    <w:p>
      <w:pPr>
        <w:pStyle w:val="BookText"/>
      </w:pPr>
      <w:r>
        <w:rPr>
          <w:rFonts w:ascii="Times New Roman" w:hAnsi="Times New Roman" w:eastAsia="Times New Roman" w:cs="Times New Roman"/>
          <w:lang w:val="en-US" w:bidi="en-US"/>
          <w:color w:val="111111"/>
          <w:sz w:val="28"/>
          <w:szCs w:val="28"/>
          <w:rtl/>
        </w:rPr>
        <w:t xml:space="preserve">10748.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3309 - 3310</w:t>
      </w:r>
    </w:p>
    <w:p>
      <w:pPr>
        <w:pStyle w:val="BookText"/>
      </w:pPr>
      <w:r>
        <w:rPr>
          <w:rFonts w:ascii="IRNazanin" w:hAnsi="IRNazanin" w:eastAsia="IRNazanin" w:cs="IRNazanin"/>
          <w:lang w:bidi="fa-IR"/>
          <w:color w:val="111111"/>
          <w:sz w:val="28"/>
          <w:szCs w:val="28"/>
          <w:rtl/>
        </w:rPr>
        <w:t xml:space="preserve">کا: محمّد بن مصطفى الكردي، تا: مجهول السليمانية؛ 10 ق، 9 س، 16*21 سم [ف: 5 - 181]</w:t>
      </w:r>
    </w:p>
    <w:p>
      <w:pPr>
        <w:pStyle w:val="BookText"/>
      </w:pPr>
      <w:r>
        <w:rPr>
          <w:rFonts w:ascii="Times New Roman" w:hAnsi="Times New Roman" w:eastAsia="Times New Roman" w:cs="Times New Roman"/>
          <w:lang w:val="en-US" w:bidi="en-US"/>
          <w:color w:val="111111"/>
          <w:sz w:val="28"/>
          <w:szCs w:val="28"/>
          <w:rtl/>
        </w:rPr>
        <w:t xml:space="preserve">10749.</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1 / 93</w:t>
      </w:r>
    </w:p>
    <w:p>
      <w:pPr>
        <w:pStyle w:val="BookText"/>
      </w:pPr>
      <w:r>
        <w:rPr>
          <w:rFonts w:ascii="IRNazanin" w:hAnsi="IRNazanin" w:eastAsia="IRNazanin" w:cs="IRNazanin"/>
          <w:lang w:bidi="fa-IR"/>
          <w:color w:val="111111"/>
          <w:sz w:val="28"/>
          <w:szCs w:val="28"/>
          <w:rtl/>
        </w:rPr>
        <w:t xml:space="preserve">کا: مجهول، تا: مجهول، 8 ق [المورد 33 - 393]</w:t>
      </w:r>
    </w:p>
    <w:p>
      <w:pPr>
        <w:pStyle w:val="BookText"/>
      </w:pPr>
      <w:r>
        <w:rPr>
          <w:rFonts w:ascii="Times New Roman" w:hAnsi="Times New Roman" w:eastAsia="Times New Roman" w:cs="Times New Roman"/>
          <w:lang w:val="en-US" w:bidi="en-US"/>
          <w:color w:val="111111"/>
          <w:sz w:val="28"/>
          <w:szCs w:val="28"/>
          <w:rtl/>
        </w:rPr>
        <w:t xml:space="preserve">10750.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2785 - 2786</w:t>
      </w:r>
    </w:p>
    <w:p>
      <w:pPr>
        <w:pStyle w:val="BookText"/>
      </w:pPr>
      <w:r>
        <w:rPr>
          <w:rFonts w:ascii="IRNazanin" w:hAnsi="IRNazanin" w:eastAsia="IRNazanin" w:cs="IRNazanin"/>
          <w:lang w:bidi="fa-IR"/>
          <w:color w:val="111111"/>
          <w:sz w:val="28"/>
          <w:szCs w:val="28"/>
          <w:rtl/>
        </w:rPr>
        <w:t xml:space="preserve">کا: مجهول، تا: مجهول؛ 6 ق، 10 س، 18*25 سم [ف: 4 - 268]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10751.</w:t>
      </w:r>
    </w:p>
    <w:p>
      <w:pPr>
        <w:pStyle w:val="BookText"/>
      </w:pPr>
      <w:r>
        <w:rPr>
          <w:rFonts w:ascii="Amiri" w:hAnsi="Amiri" w:eastAsia="Amiri" w:cs="Amiri"/>
          <w:lang w:bidi="ar-SA"/>
          <w:color w:val="111111"/>
          <w:sz w:val="28"/>
          <w:szCs w:val="28"/>
          <w:rtl/>
        </w:rPr>
        <w:t xml:space="preserve">بغداد؛ مكتبة الأوقاف العامة؛ رقم المخطوط: 5 / 5620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 ق، 16*22 سم [ف: 3 - 415]</w:t>
      </w:r>
    </w:p>
    <w:p>
      <w:pPr>
        <w:pStyle w:val="BookText"/>
      </w:pPr>
      <w:r>
        <w:rPr>
          <w:rFonts w:ascii="Times New Roman" w:hAnsi="Times New Roman" w:eastAsia="Times New Roman" w:cs="Times New Roman"/>
          <w:lang w:val="en-US" w:bidi="en-US"/>
          <w:color w:val="111111"/>
          <w:sz w:val="28"/>
          <w:szCs w:val="28"/>
          <w:rtl/>
        </w:rPr>
        <w:t xml:space="preserve">10752.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2994 - 2996</w:t>
      </w:r>
    </w:p>
    <w:p>
      <w:pPr>
        <w:pStyle w:val="BookText"/>
      </w:pPr>
      <w:r>
        <w:rPr>
          <w:rFonts w:ascii="IRNazanin" w:hAnsi="IRNazanin" w:eastAsia="IRNazanin" w:cs="IRNazanin"/>
          <w:lang w:bidi="fa-IR"/>
          <w:color w:val="111111"/>
          <w:sz w:val="28"/>
          <w:szCs w:val="28"/>
          <w:rtl/>
        </w:rPr>
        <w:t xml:space="preserve">کا: مجهول، تا: مجهول؛ 11 ق، 6 س، 17*22 سم [ف: 5 - 180]</w:t>
      </w:r>
    </w:p>
    <w:p>
      <w:pPr>
        <w:pStyle w:val="BookText"/>
      </w:pPr>
      <w:r>
        <w:rPr>
          <w:rFonts w:ascii="Times New Roman" w:hAnsi="Times New Roman" w:eastAsia="Times New Roman" w:cs="Times New Roman"/>
          <w:lang w:val="en-US" w:bidi="en-US"/>
          <w:color w:val="111111"/>
          <w:sz w:val="28"/>
          <w:szCs w:val="28"/>
          <w:rtl/>
        </w:rPr>
        <w:t xml:space="preserve">10753.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2832 - 2833</w:t>
      </w:r>
    </w:p>
    <w:p>
      <w:pPr>
        <w:pStyle w:val="BookText"/>
      </w:pPr>
      <w:r>
        <w:rPr>
          <w:rFonts w:ascii="IRNazanin" w:hAnsi="IRNazanin" w:eastAsia="IRNazanin" w:cs="IRNazanin"/>
          <w:lang w:bidi="fa-IR"/>
          <w:color w:val="111111"/>
          <w:sz w:val="28"/>
          <w:szCs w:val="28"/>
          <w:rtl/>
        </w:rPr>
        <w:t xml:space="preserve">کا: مجهول، تا: مجهول، قرية سي گردکان؛ 11 ق، 17*22 سم [ف: 5 - 181]</w:t>
      </w:r>
    </w:p>
    <w:p>
      <w:pPr>
        <w:pStyle w:val="BookText"/>
      </w:pPr>
      <w:r>
        <w:rPr>
          <w:rFonts w:ascii="Times New Roman" w:hAnsi="Times New Roman" w:eastAsia="Times New Roman" w:cs="Times New Roman"/>
          <w:lang w:val="en-US" w:bidi="en-US"/>
          <w:color w:val="111111"/>
          <w:sz w:val="28"/>
          <w:szCs w:val="28"/>
          <w:rtl/>
        </w:rPr>
        <w:t xml:space="preserve">10754.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1063- 1064</w:t>
      </w:r>
    </w:p>
    <w:p>
      <w:pPr>
        <w:pStyle w:val="BookText"/>
      </w:pPr>
      <w:r>
        <w:rPr>
          <w:rFonts w:ascii="IRNazanin" w:hAnsi="IRNazanin" w:eastAsia="IRNazanin" w:cs="IRNazanin"/>
          <w:lang w:bidi="fa-IR"/>
          <w:color w:val="111111"/>
          <w:sz w:val="28"/>
          <w:szCs w:val="28"/>
          <w:rtl/>
        </w:rPr>
        <w:t xml:space="preserve">کا: مجهول، تا: مجهول؛ ناقصة: الآخر؛ 4 ق، 16 س، 16*22 سم [ف: 2 - 281]</w:t>
      </w:r>
    </w:p>
    <w:p>
      <w:pPr>
        <w:pStyle w:val="BookText"/>
      </w:pPr>
      <w:r>
        <w:rPr>
          <w:rFonts w:ascii="Times New Roman" w:hAnsi="Times New Roman" w:eastAsia="Times New Roman" w:cs="Times New Roman"/>
          <w:lang w:val="en-US" w:bidi="en-US"/>
          <w:color w:val="111111"/>
          <w:sz w:val="28"/>
          <w:szCs w:val="28"/>
          <w:rtl/>
        </w:rPr>
        <w:t xml:space="preserve">10755.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2740 - 2742</w:t>
      </w:r>
    </w:p>
    <w:p>
      <w:pPr>
        <w:pStyle w:val="BookText"/>
      </w:pPr>
      <w:r>
        <w:rPr>
          <w:rFonts w:ascii="IRNazanin" w:hAnsi="IRNazanin" w:eastAsia="IRNazanin" w:cs="IRNazanin"/>
          <w:lang w:bidi="fa-IR"/>
          <w:color w:val="111111"/>
          <w:sz w:val="28"/>
          <w:szCs w:val="28"/>
          <w:rtl/>
        </w:rPr>
        <w:t xml:space="preserve">کا: مجهول، تا: مجهول؛ 14 ق، 7 س، 18*23 سم [ف: 4 - 267]</w:t>
      </w:r>
    </w:p>
    <w:p>
      <w:pPr>
        <w:pStyle w:val="BookText"/>
      </w:pPr>
      <w:r>
        <w:rPr>
          <w:rFonts w:ascii="Times New Roman" w:hAnsi="Times New Roman" w:eastAsia="Times New Roman" w:cs="Times New Roman"/>
          <w:lang w:val="en-US" w:bidi="en-US"/>
          <w:color w:val="111111"/>
          <w:sz w:val="28"/>
          <w:szCs w:val="28"/>
          <w:rtl/>
        </w:rPr>
        <w:t xml:space="preserve">10756.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2752 - 2755</w:t>
      </w:r>
    </w:p>
    <w:p>
      <w:pPr>
        <w:pStyle w:val="BookText"/>
      </w:pPr>
      <w:r>
        <w:rPr>
          <w:rFonts w:ascii="IRNazanin" w:hAnsi="IRNazanin" w:eastAsia="IRNazanin" w:cs="IRNazanin"/>
          <w:lang w:bidi="fa-IR"/>
          <w:color w:val="111111"/>
          <w:sz w:val="28"/>
          <w:szCs w:val="28"/>
          <w:rtl/>
        </w:rPr>
        <w:t xml:space="preserve">کا: مجهول، تا: مجهول؛ 7 ق، 11 س، 15*21 سم [ف: 4 - 268]</w:t>
      </w:r>
    </w:p>
    <w:p>
      <w:pPr>
        <w:pStyle w:val="BookText"/>
      </w:pPr>
      <w:r>
        <w:rPr>
          <w:rFonts w:ascii="Times New Roman" w:hAnsi="Times New Roman" w:eastAsia="Times New Roman" w:cs="Times New Roman"/>
          <w:lang w:val="en-US" w:bidi="en-US"/>
          <w:color w:val="111111"/>
          <w:sz w:val="28"/>
          <w:szCs w:val="28"/>
          <w:rtl/>
        </w:rPr>
        <w:t xml:space="preserve">10757.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896 - 899</w:t>
      </w:r>
    </w:p>
    <w:p>
      <w:pPr>
        <w:pStyle w:val="BookText"/>
      </w:pPr>
      <w:r>
        <w:rPr>
          <w:rFonts w:ascii="IRNazanin" w:hAnsi="IRNazanin" w:eastAsia="IRNazanin" w:cs="IRNazanin"/>
          <w:lang w:bidi="fa-IR"/>
          <w:color w:val="111111"/>
          <w:sz w:val="28"/>
          <w:szCs w:val="28"/>
          <w:rtl/>
        </w:rPr>
        <w:t xml:space="preserve">کا: مجهول، تا: مجهول؛ 10 ق، 6 س، 16*22 سم [ف: 3 - 175]</w:t>
      </w:r>
    </w:p>
    <w:p>
      <w:pPr>
        <w:pStyle w:val="BookText"/>
      </w:pPr>
      <w:r>
        <w:rPr>
          <w:rFonts w:ascii="Times New Roman" w:hAnsi="Times New Roman" w:eastAsia="Times New Roman" w:cs="Times New Roman"/>
          <w:lang w:val="en-US" w:bidi="en-US"/>
          <w:color w:val="111111"/>
          <w:sz w:val="28"/>
          <w:szCs w:val="28"/>
          <w:rtl/>
        </w:rPr>
        <w:t xml:space="preserve">10758.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2332</w:t>
      </w:r>
    </w:p>
    <w:p>
      <w:pPr>
        <w:pStyle w:val="BookText"/>
      </w:pPr>
      <w:r>
        <w:rPr>
          <w:rFonts w:ascii="IRNazanin" w:hAnsi="IRNazanin" w:eastAsia="IRNazanin" w:cs="IRNazanin"/>
          <w:lang w:bidi="fa-IR"/>
          <w:color w:val="111111"/>
          <w:sz w:val="28"/>
          <w:szCs w:val="28"/>
          <w:rtl/>
        </w:rPr>
        <w:t xml:space="preserve">کا: مجهول، تا: مجهول؛ 10 ق، 18 س، 17*12 سم [ف: 4 - 269]</w:t>
      </w:r>
    </w:p>
    <w:p>
      <w:pPr>
        <w:pStyle w:val="BookText"/>
      </w:pPr>
      <w:r>
        <w:rPr>
          <w:rFonts w:ascii="Times New Roman" w:hAnsi="Times New Roman" w:eastAsia="Times New Roman" w:cs="Times New Roman"/>
          <w:lang w:val="en-US" w:bidi="en-US"/>
          <w:color w:val="111111"/>
          <w:sz w:val="28"/>
          <w:szCs w:val="28"/>
          <w:rtl/>
        </w:rPr>
        <w:t xml:space="preserve">10759.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3102 - 3107</w:t>
      </w:r>
    </w:p>
    <w:p>
      <w:pPr>
        <w:pStyle w:val="BookText"/>
      </w:pPr>
      <w:r>
        <w:rPr>
          <w:rFonts w:ascii="IRNazanin" w:hAnsi="IRNazanin" w:eastAsia="IRNazanin" w:cs="IRNazanin"/>
          <w:lang w:bidi="fa-IR"/>
          <w:color w:val="111111"/>
          <w:sz w:val="28"/>
          <w:szCs w:val="28"/>
          <w:rtl/>
        </w:rPr>
        <w:t xml:space="preserve">کا: مجهول، تا: مجهول؛ 7 ق، 11 س، 16*22 سم [ف: 5 - 180]</w:t>
      </w:r>
    </w:p>
    <w:p>
      <w:pPr>
        <w:pStyle w:val="BookText"/>
      </w:pPr>
      <w:r>
        <w:rPr>
          <w:rFonts w:ascii="Times New Roman" w:hAnsi="Times New Roman" w:eastAsia="Times New Roman" w:cs="Times New Roman"/>
          <w:lang w:val="en-US" w:bidi="en-US"/>
          <w:color w:val="111111"/>
          <w:sz w:val="28"/>
          <w:szCs w:val="28"/>
          <w:rtl/>
        </w:rPr>
        <w:t xml:space="preserve">10760.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556 - 560</w:t>
      </w:r>
    </w:p>
    <w:p>
      <w:pPr>
        <w:pStyle w:val="BookText"/>
      </w:pPr>
      <w:r>
        <w:rPr>
          <w:rFonts w:ascii="IRNazanin" w:hAnsi="IRNazanin" w:eastAsia="IRNazanin" w:cs="IRNazanin"/>
          <w:lang w:bidi="fa-IR"/>
          <w:color w:val="111111"/>
          <w:sz w:val="28"/>
          <w:szCs w:val="28"/>
          <w:rtl/>
        </w:rPr>
        <w:t xml:space="preserve">اولها وآخرها: مطابق</w:t>
      </w:r>
    </w:p>
    <w:p>
      <w:pPr>
        <w:pStyle w:val="BookText"/>
      </w:pPr>
      <w:r>
        <w:rPr>
          <w:rFonts w:ascii="IRNazanin" w:hAnsi="IRNazanin" w:eastAsia="IRNazanin" w:cs="IRNazanin"/>
          <w:lang w:bidi="fa-IR"/>
          <w:color w:val="111111"/>
          <w:sz w:val="28"/>
          <w:szCs w:val="28"/>
          <w:rtl/>
        </w:rPr>
        <w:t xml:space="preserve">کا: مجهول، تا: مجهول؛ 8 ق، 11 س، 15*21 سم [ف: 2 - 280]</w:t>
      </w:r>
    </w:p>
    <w:p>
      <w:pPr>
        <w:pStyle w:val="BookText"/>
      </w:pPr>
      <w:r>
        <w:rPr>
          <w:rFonts w:ascii="Times New Roman" w:hAnsi="Times New Roman" w:eastAsia="Times New Roman" w:cs="Times New Roman"/>
          <w:lang w:val="en-US" w:bidi="en-US"/>
          <w:color w:val="111111"/>
          <w:sz w:val="28"/>
          <w:szCs w:val="28"/>
          <w:rtl/>
        </w:rPr>
        <w:t xml:space="preserve">10761.</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2 / 15 ت / مجاميع / 419</w:t>
      </w:r>
    </w:p>
    <w:p>
      <w:pPr>
        <w:pStyle w:val="BookText"/>
      </w:pPr>
      <w:r>
        <w:rPr>
          <w:rFonts w:ascii="IRNazanin" w:hAnsi="IRNazanin" w:eastAsia="IRNazanin" w:cs="IRNazanin"/>
          <w:lang w:bidi="fa-IR"/>
          <w:color w:val="111111"/>
          <w:sz w:val="28"/>
          <w:szCs w:val="28"/>
          <w:rtl/>
        </w:rPr>
        <w:t xml:space="preserve">اولها وآخرها: مطابق</w:t>
      </w:r>
    </w:p>
    <w:p>
      <w:pPr>
        <w:pStyle w:val="BookText"/>
      </w:pPr>
      <w:r>
        <w:rPr>
          <w:rFonts w:ascii="IRNazanin" w:hAnsi="IRNazanin" w:eastAsia="IRNazanin" w:cs="IRNazanin"/>
          <w:lang w:bidi="fa-IR"/>
          <w:color w:val="111111"/>
          <w:sz w:val="28"/>
          <w:szCs w:val="28"/>
          <w:rtl/>
        </w:rPr>
        <w:t xml:space="preserve">کا: ایوب، تا: مجهول؛ 7 ق، 14 س، 17*22 سم [الأوقاف المركزية - ف: 1 - 429]</w:t>
      </w:r>
    </w:p>
    <w:p>
      <w:pPr>
        <w:pStyle w:val="BookText"/>
      </w:pPr>
      <w:r>
        <w:rPr>
          <w:rFonts w:ascii="Times New Roman" w:hAnsi="Times New Roman" w:eastAsia="Times New Roman" w:cs="Times New Roman"/>
          <w:lang w:val="en-US" w:bidi="en-US"/>
          <w:color w:val="111111"/>
          <w:sz w:val="28"/>
          <w:szCs w:val="28"/>
          <w:rtl/>
        </w:rPr>
        <w:t xml:space="preserve">10762.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3 / 12</w:t>
      </w:r>
    </w:p>
    <w:p>
      <w:pPr>
        <w:pStyle w:val="BookText"/>
      </w:pPr>
      <w:r>
        <w:rPr>
          <w:rFonts w:ascii="IRNazanin" w:hAnsi="IRNazanin" w:eastAsia="IRNazanin" w:cs="IRNazanin"/>
          <w:lang w:bidi="fa-IR"/>
          <w:color w:val="111111"/>
          <w:sz w:val="28"/>
          <w:szCs w:val="28"/>
          <w:rtl/>
        </w:rPr>
        <w:t xml:space="preserve">اولها وآخرها: مطابق</w:t>
      </w:r>
    </w:p>
    <w:p>
      <w:pPr>
        <w:pStyle w:val="BookText"/>
      </w:pPr>
      <w:r>
        <w:rPr>
          <w:rFonts w:ascii="IRNazanin" w:hAnsi="IRNazanin" w:eastAsia="IRNazanin" w:cs="IRNazanin"/>
          <w:lang w:bidi="fa-IR"/>
          <w:color w:val="111111"/>
          <w:sz w:val="28"/>
          <w:szCs w:val="28"/>
          <w:rtl/>
        </w:rPr>
        <w:t xml:space="preserve">ثلث، کا: مجهول، تا: مجهول؛ 8 ق، 11 س، 16*22 سم [ف: 3 - 174]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72" w:name="pg8108_75445"/>
    <w:bookmarkEnd w:id="372"/>
    <w:p>
      <w:pPr>
        <w:pStyle w:val="BookText"/>
      </w:pPr>
      <w:r>
        <w:rPr>
          <w:rFonts w:ascii="Times New Roman" w:hAnsi="Times New Roman" w:eastAsia="Times New Roman" w:cs="Times New Roman"/>
          <w:lang w:val="en-US" w:bidi="en-US"/>
          <w:color w:val="111111"/>
          <w:sz w:val="28"/>
          <w:szCs w:val="28"/>
          <w:rtl/>
        </w:rPr>
        <w:t xml:space="preserve">10763.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1189 - 1192</w:t>
      </w:r>
    </w:p>
    <w:p>
      <w:pPr>
        <w:pStyle w:val="BookText"/>
      </w:pPr>
      <w:r>
        <w:rPr>
          <w:rFonts w:ascii="IRNazanin" w:hAnsi="IRNazanin" w:eastAsia="IRNazanin" w:cs="IRNazanin"/>
          <w:lang w:bidi="fa-IR"/>
          <w:color w:val="111111"/>
          <w:sz w:val="28"/>
          <w:szCs w:val="28"/>
          <w:rtl/>
        </w:rPr>
        <w:t xml:space="preserve">كا: محمّد بن سعید، تا: مجهول؛ 3 ق، 11 س، 16*23 سم [ف: 3 - 175]</w:t>
      </w:r>
    </w:p>
    <w:p>
      <w:pPr>
        <w:pStyle w:val="BookText"/>
      </w:pPr>
      <w:r>
        <w:rPr>
          <w:rFonts w:ascii="Times New Roman" w:hAnsi="Times New Roman" w:eastAsia="Times New Roman" w:cs="Times New Roman"/>
          <w:lang w:val="en-US" w:bidi="en-US"/>
          <w:color w:val="111111"/>
          <w:sz w:val="28"/>
          <w:szCs w:val="28"/>
          <w:rtl/>
        </w:rPr>
        <w:t xml:space="preserve">10764.</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2 / 10008</w:t>
      </w:r>
    </w:p>
    <w:p>
      <w:pPr>
        <w:pStyle w:val="BookText"/>
      </w:pPr>
      <w:r>
        <w:rPr>
          <w:rFonts w:ascii="IRNazanin" w:hAnsi="IRNazanin" w:eastAsia="IRNazanin" w:cs="IRNazanin"/>
          <w:lang w:bidi="fa-IR"/>
          <w:color w:val="111111"/>
          <w:sz w:val="28"/>
          <w:szCs w:val="28"/>
          <w:rtl/>
        </w:rPr>
        <w:t xml:space="preserve">کا: مجهول، تا: مجهول، 21 ص، 7 س، 17*22 سم [المورد: 61 - 219]</w:t>
      </w:r>
    </w:p>
    <w:p>
      <w:pPr>
        <w:pStyle w:val="BookText"/>
      </w:pPr>
      <w:r>
        <w:rPr>
          <w:rFonts w:ascii="Times New Roman" w:hAnsi="Times New Roman" w:eastAsia="Times New Roman" w:cs="Times New Roman"/>
          <w:lang w:val="en-US" w:bidi="en-US"/>
          <w:color w:val="111111"/>
          <w:sz w:val="28"/>
          <w:szCs w:val="28"/>
          <w:rtl/>
        </w:rPr>
        <w:t xml:space="preserve">10765.</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3 / 11239</w:t>
      </w:r>
    </w:p>
    <w:p>
      <w:pPr>
        <w:pStyle w:val="BookText"/>
      </w:pPr>
      <w:r>
        <w:rPr>
          <w:rFonts w:ascii="IRNazanin" w:hAnsi="IRNazanin" w:eastAsia="IRNazanin" w:cs="IRNazanin"/>
          <w:lang w:bidi="fa-IR"/>
          <w:color w:val="111111"/>
          <w:sz w:val="28"/>
          <w:szCs w:val="28"/>
          <w:rtl/>
        </w:rPr>
        <w:t xml:space="preserve">کا: عبدالحميد بن أحمد الحديثي (- 1302 ه)، تا: مجهول؛ 6 ص، 26 س، 16*29 سم [المورد: 61 - 219]</w:t>
      </w:r>
    </w:p>
    <w:p>
      <w:pPr>
        <w:pStyle w:val="Heading2"/>
      </w:pPr>
      <w:bookmarkStart w:id="1551" w:name="_Toc844"/>
      <w:r>
        <w:t>بيان إبتداء التاريخ (رسالة في) / تاريخ - عربي</w:t>
      </w:r>
      <w:bookmarkEnd w:id="1551"/>
    </w:p>
    <w:p>
      <w:pPr>
        <w:pStyle w:val="BookText"/>
      </w:pPr>
      <w:r>
        <w:rPr>
          <w:rFonts w:ascii="Times New Roman" w:hAnsi="Times New Roman" w:eastAsia="Times New Roman" w:cs="Times New Roman"/>
          <w:lang w:val="en-US" w:bidi="en-US"/>
          <w:color w:val="111111"/>
          <w:sz w:val="28"/>
          <w:szCs w:val="28"/>
          <w:rtl/>
        </w:rPr>
        <w:t xml:space="preserve">10766.</w:t>
      </w:r>
    </w:p>
    <w:p>
      <w:pPr>
        <w:pStyle w:val="BookText"/>
      </w:pPr>
      <w:r>
        <w:rPr>
          <w:rFonts w:ascii="Amiri" w:hAnsi="Amiri" w:eastAsia="Amiri" w:cs="Amiri"/>
          <w:lang w:bidi="ar-SA"/>
          <w:color w:val="111111"/>
          <w:sz w:val="28"/>
          <w:szCs w:val="28"/>
          <w:rtl/>
        </w:rPr>
        <w:t xml:space="preserve">بغداد؛ مكتبة الأوقاف العامة؛ رقم المخطوط: 93 / 2769</w:t>
      </w:r>
    </w:p>
    <w:p>
      <w:pPr>
        <w:pStyle w:val="BookText"/>
      </w:pPr>
      <w:r>
        <w:rPr>
          <w:rFonts w:ascii="Amiri" w:hAnsi="Amiri" w:eastAsia="Amiri" w:cs="Amiri"/>
          <w:lang w:bidi="ar-SA"/>
          <w:color w:val="111111"/>
          <w:sz w:val="28"/>
          <w:szCs w:val="28"/>
          <w:rtl/>
        </w:rPr>
        <w:t xml:space="preserve">أوّلها: ... الحمد لله رب العالمين... ذكر في تاريخ ابن الجوزي عن ابن عباس...</w:t>
      </w:r>
    </w:p>
    <w:p>
      <w:pPr>
        <w:pStyle w:val="BookText"/>
      </w:pPr>
      <w:r>
        <w:rPr>
          <w:rFonts w:ascii="IRNazanin" w:hAnsi="IRNazanin" w:eastAsia="IRNazanin" w:cs="IRNazanin"/>
          <w:lang w:bidi="fa-IR"/>
          <w:color w:val="111111"/>
          <w:sz w:val="28"/>
          <w:szCs w:val="28"/>
          <w:rtl/>
        </w:rPr>
        <w:t xml:space="preserve">کا: مجهول، تا: 1068 ه، 2 ق، 14*20 سم [ف: 4 - 234]</w:t>
      </w:r>
    </w:p>
    <w:p>
      <w:pPr>
        <w:pStyle w:val="Heading2"/>
      </w:pPr>
      <w:bookmarkStart w:id="1552" w:name="_Toc845"/>
      <w:r>
        <w:t>بيان أحاديث الموضوعة (رسالة في) / حديث - عربي</w:t>
      </w:r>
      <w:bookmarkEnd w:id="1552"/>
    </w:p>
    <w:p>
      <w:pPr>
        <w:pStyle w:val="BookText"/>
      </w:pPr>
      <w:r>
        <w:rPr>
          <w:rFonts w:ascii="Amiri" w:hAnsi="Amiri" w:eastAsia="Amiri" w:cs="Amiri"/>
          <w:lang w:bidi="ar-SA"/>
          <w:color w:val="111111"/>
          <w:sz w:val="28"/>
          <w:szCs w:val="28"/>
          <w:rtl/>
        </w:rPr>
        <w:t xml:space="preserve">الصفواني، حسن بن محمّد</w:t>
      </w:r>
    </w:p>
    <w:p>
      <w:pPr>
        <w:pStyle w:val="BookText"/>
      </w:pPr>
      <w:r>
        <w:rPr>
          <w:rFonts w:ascii="Times New Roman" w:hAnsi="Times New Roman" w:eastAsia="Times New Roman" w:cs="Times New Roman"/>
          <w:lang w:val="en-US" w:bidi="en-US"/>
          <w:color w:val="111111"/>
          <w:sz w:val="28"/>
          <w:szCs w:val="28"/>
          <w:rtl/>
        </w:rPr>
        <w:t xml:space="preserve">10767.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17 / 1084</w:t>
      </w:r>
    </w:p>
    <w:p>
      <w:pPr>
        <w:pStyle w:val="BookText"/>
      </w:pPr>
      <w:r>
        <w:rPr>
          <w:rFonts w:ascii="Amiri" w:hAnsi="Amiri" w:eastAsia="Amiri" w:cs="Amiri"/>
          <w:lang w:bidi="ar-SA"/>
          <w:color w:val="111111"/>
          <w:sz w:val="28"/>
          <w:szCs w:val="28"/>
          <w:rtl/>
        </w:rPr>
        <w:t xml:space="preserve">كا: حاج حسين بن علي، تا: 1143 ه؛ 14 ص، 17 س، 14*20 سم [معجم المخطوطات النجفية: 423]</w:t>
      </w:r>
    </w:p>
    <w:p>
      <w:pPr>
        <w:pStyle w:val="Heading2"/>
      </w:pPr>
      <w:bookmarkStart w:id="1553" w:name="_Toc846"/>
      <w:r>
        <w:t>بيان الأحكام في السجادة والخرقة والأعلام / عرفان وتصوف - عربي</w:t>
      </w:r>
      <w:bookmarkEnd w:id="1553"/>
    </w:p>
    <w:p>
      <w:pPr>
        <w:pStyle w:val="BookText"/>
      </w:pPr>
      <w:r>
        <w:rPr>
          <w:rFonts w:ascii="IRNazanin" w:hAnsi="IRNazanin" w:eastAsia="IRNazanin" w:cs="IRNazanin"/>
          <w:lang w:bidi="fa-IR"/>
          <w:color w:val="111111"/>
          <w:sz w:val="28"/>
          <w:szCs w:val="28"/>
          <w:rtl/>
        </w:rPr>
        <w:t xml:space="preserve">ابن میمون، علي بن ميمون (854 - 917 ه)</w:t>
      </w:r>
    </w:p>
    <w:p>
      <w:pPr>
        <w:pStyle w:val="BookText"/>
      </w:pPr>
      <w:r>
        <w:rPr>
          <w:rFonts w:ascii="Times New Roman" w:hAnsi="Times New Roman" w:eastAsia="Times New Roman" w:cs="Times New Roman"/>
          <w:lang w:val="en-US" w:bidi="en-US"/>
          <w:color w:val="111111"/>
          <w:sz w:val="28"/>
          <w:szCs w:val="28"/>
          <w:rtl/>
        </w:rPr>
        <w:t xml:space="preserve">10768.</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5 / 53</w:t>
      </w:r>
    </w:p>
    <w:p>
      <w:pPr>
        <w:pStyle w:val="BookText"/>
      </w:pPr>
      <w:r>
        <w:rPr>
          <w:rFonts w:ascii="IRNazanin" w:hAnsi="IRNazanin" w:eastAsia="IRNazanin" w:cs="IRNazanin"/>
          <w:lang w:bidi="fa-IR"/>
          <w:color w:val="111111"/>
          <w:sz w:val="28"/>
          <w:szCs w:val="28"/>
          <w:rtl/>
        </w:rPr>
        <w:t xml:space="preserve">کا: مجهول، تا: مجهول؛ 20*15 سم [الأوقاف العامة - موصل: 2 - 299]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73" w:name="pg8108_75447"/>
    <w:bookmarkEnd w:id="373"/>
    <w:p>
      <w:pPr>
        <w:pStyle w:val="Heading2"/>
      </w:pPr>
      <w:bookmarkStart w:id="1554" w:name="_Toc847"/>
      <w:r>
        <w:t>بيان أحوال السيد عماد الدين وكيفية وقوفه بطبرستان وإقامته / تراجم - عربي</w:t>
      </w:r>
      <w:bookmarkEnd w:id="1554"/>
    </w:p>
    <w:p>
      <w:pPr>
        <w:pStyle w:val="BookText"/>
      </w:pPr>
      <w:r>
        <w:rPr>
          <w:rFonts w:ascii="Amiri" w:hAnsi="Amiri" w:eastAsia="Amiri" w:cs="Amiri"/>
          <w:lang w:bidi="ar-SA"/>
          <w:color w:val="111111"/>
          <w:sz w:val="28"/>
          <w:szCs w:val="28"/>
          <w:rtl/>
        </w:rPr>
        <w:t xml:space="preserve">ثقة الاسلام الساروي، محمّد بن فضل الله (- 1342 ه)</w:t>
      </w:r>
    </w:p>
    <w:p>
      <w:pPr>
        <w:pStyle w:val="BookText"/>
      </w:pPr>
      <w:r>
        <w:rPr>
          <w:rFonts w:ascii="Times New Roman" w:hAnsi="Times New Roman" w:eastAsia="Times New Roman" w:cs="Times New Roman"/>
          <w:lang w:val="en-US" w:bidi="en-US"/>
          <w:color w:val="111111"/>
          <w:sz w:val="28"/>
          <w:szCs w:val="28"/>
          <w:rtl/>
        </w:rPr>
        <w:t xml:space="preserve">10769.</w:t>
      </w:r>
    </w:p>
    <w:p>
      <w:pPr>
        <w:pStyle w:val="BookText"/>
      </w:pPr>
      <w:r>
        <w:rPr>
          <w:rFonts w:ascii="Amiri" w:hAnsi="Amiri" w:eastAsia="Amiri" w:cs="Amiri"/>
          <w:lang w:bidi="ar-SA"/>
          <w:color w:val="111111"/>
          <w:sz w:val="28"/>
          <w:szCs w:val="28"/>
          <w:rtl/>
        </w:rPr>
        <w:t xml:space="preserve">النجف الأشرف؛ مكتبة الامام الخوئي؛ رقم المخطوط: 7 / 34</w:t>
      </w:r>
    </w:p>
    <w:p>
      <w:pPr>
        <w:pStyle w:val="BookText"/>
      </w:pPr>
      <w:r>
        <w:rPr>
          <w:rFonts w:ascii="IRNazanin" w:hAnsi="IRNazanin" w:eastAsia="IRNazanin" w:cs="IRNazanin"/>
          <w:lang w:bidi="fa-IR"/>
          <w:color w:val="111111"/>
          <w:sz w:val="28"/>
          <w:szCs w:val="28"/>
          <w:rtl/>
        </w:rPr>
        <w:t xml:space="preserve">أوّلها: تبصرة هي انه لما قتل إبراهيم الاكبر المكنى بابي جواب ابن موسی بن جعفر عليه السلام بطبرستان كان اولاده في مدينة رسول الله صلى الله عليه وآله وسلم بحجاز؛ آخرها: هذا آخر ما علمته من انساب اجدادي وسبب توقفهم بطبرستان والحمد الله على كل والصلاة والسلام على محمّد وآله الاطهار.</w:t>
      </w:r>
    </w:p>
    <w:p>
      <w:pPr>
        <w:pStyle w:val="BookText"/>
      </w:pPr>
      <w:r>
        <w:rPr>
          <w:rFonts w:ascii="IRNazanin" w:hAnsi="IRNazanin" w:eastAsia="IRNazanin" w:cs="IRNazanin"/>
          <w:lang w:bidi="fa-IR"/>
          <w:color w:val="111111"/>
          <w:sz w:val="28"/>
          <w:szCs w:val="28"/>
          <w:rtl/>
        </w:rPr>
        <w:t xml:space="preserve">نسخ، کا: میرزا محمّد الخوانساري، تا: القرن 14 ه، 1 ق (150 پ)، 21*31 سم [ف: 1 - 90]</w:t>
      </w:r>
    </w:p>
    <w:p>
      <w:pPr>
        <w:pStyle w:val="Heading2"/>
      </w:pPr>
      <w:bookmarkStart w:id="1555" w:name="_Toc848"/>
      <w:r>
        <w:t>بيان أحوال من إنتهى إليه النسب (رسالة في) = النسب (رسالة في) / أنساب - عربي</w:t>
      </w:r>
      <w:bookmarkEnd w:id="1555"/>
    </w:p>
    <w:p>
      <w:pPr>
        <w:pStyle w:val="BookText"/>
      </w:pPr>
      <w:r>
        <w:rPr>
          <w:rFonts w:ascii="Amiri" w:hAnsi="Amiri" w:eastAsia="Amiri" w:cs="Amiri"/>
          <w:lang w:bidi="ar-SA"/>
          <w:color w:val="111111"/>
          <w:sz w:val="28"/>
          <w:szCs w:val="28"/>
          <w:rtl/>
        </w:rPr>
        <w:t xml:space="preserve">ثقة الاسلام الساروي، محمّد بن فضل الله (- 1342 ه)</w:t>
      </w:r>
    </w:p>
    <w:p>
      <w:pPr>
        <w:pStyle w:val="BookText"/>
      </w:pPr>
      <w:r>
        <w:rPr>
          <w:rFonts w:ascii="Times New Roman" w:hAnsi="Times New Roman" w:eastAsia="Times New Roman" w:cs="Times New Roman"/>
          <w:lang w:val="en-US" w:bidi="en-US"/>
          <w:color w:val="111111"/>
          <w:sz w:val="28"/>
          <w:szCs w:val="28"/>
          <w:rtl/>
        </w:rPr>
        <w:t xml:space="preserve">10770.</w:t>
      </w:r>
    </w:p>
    <w:p>
      <w:pPr>
        <w:pStyle w:val="BookText"/>
      </w:pPr>
      <w:r>
        <w:rPr>
          <w:rFonts w:ascii="Amiri" w:hAnsi="Amiri" w:eastAsia="Amiri" w:cs="Amiri"/>
          <w:lang w:bidi="ar-SA"/>
          <w:color w:val="111111"/>
          <w:sz w:val="28"/>
          <w:szCs w:val="28"/>
          <w:rtl/>
        </w:rPr>
        <w:t xml:space="preserve">النجف الأشرف؛ مكتبة الامام الخوئي؛ رقم المخطوط: 6 / 34</w:t>
      </w:r>
    </w:p>
    <w:p>
      <w:pPr>
        <w:pStyle w:val="BookText"/>
      </w:pPr>
      <w:r>
        <w:rPr>
          <w:rFonts w:ascii="Amiri" w:hAnsi="Amiri" w:eastAsia="Amiri" w:cs="Amiri"/>
          <w:lang w:bidi="ar-SA"/>
          <w:color w:val="111111"/>
          <w:sz w:val="28"/>
          <w:szCs w:val="28"/>
          <w:rtl/>
        </w:rPr>
        <w:t xml:space="preserve">أوّلها: الحمد لله والصلاة والسلام على اشرف الانبياء محمّد رسول الله وعلى آله آل الله ولعنة الله على اعدائهم اعداء الله إلى يوم لقاء الله. هداية: وهي ان من انتهى إليه النسب اي الإبراهيم [كذا] بن موسى بن جعفر عليه السلام ويقال له إبراهيم الاكبر وهو ملقب بابي جواب؛ آخرها: بقولهم امام زاده كش. وهذا آخر ما علمته من حالات جدي السيد الجليل إبراهيم الاكبر الملقب بابي جواب سلام الله عليه وعلى آبائه الطاهرين والحمد لله رب العالمين</w:t>
      </w:r>
    </w:p>
    <w:p>
      <w:pPr>
        <w:pStyle w:val="BookText"/>
      </w:pPr>
      <w:r>
        <w:rPr>
          <w:rFonts w:ascii="IRNazanin" w:hAnsi="IRNazanin" w:eastAsia="IRNazanin" w:cs="IRNazanin"/>
          <w:lang w:bidi="fa-IR"/>
          <w:color w:val="111111"/>
          <w:sz w:val="28"/>
          <w:szCs w:val="28"/>
          <w:rtl/>
        </w:rPr>
        <w:t xml:space="preserve">نسخ، کا: ميرزا محمّد الخوانساري، تا: القرن 14 ه، 3 ق (147 الف - 149 پ)، 21*31 سم [ف: 1 - 89]</w:t>
      </w:r>
    </w:p>
    <w:p>
      <w:pPr>
        <w:pStyle w:val="BookText"/>
      </w:pPr>
      <w:r>
        <w:rPr>
          <w:rFonts w:ascii="Amiri" w:hAnsi="Amiri" w:eastAsia="Amiri" w:cs="Amiri"/>
          <w:lang w:bidi="ar-SA"/>
          <w:color w:val="111111"/>
          <w:sz w:val="28"/>
          <w:szCs w:val="28"/>
          <w:rtl/>
        </w:rPr>
        <w:t xml:space="preserve">بيان إختلاف الإمام أبي حنيفة والإمام الشافعي مسائل الخلاف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74" w:name="pg8108_75449"/>
    <w:bookmarkEnd w:id="374"/>
    <w:p>
      <w:pPr>
        <w:pStyle w:val="Heading2"/>
      </w:pPr>
      <w:bookmarkStart w:id="1556" w:name="_Toc849"/>
      <w:r>
        <w:t>بيان أدلة الوجوب وآفات الترك (رسالة في) / فقه - عربي</w:t>
      </w:r>
      <w:bookmarkEnd w:id="1556"/>
    </w:p>
    <w:p>
      <w:pPr>
        <w:pStyle w:val="BookText"/>
      </w:pPr>
      <w:r>
        <w:rPr>
          <w:rFonts w:ascii="Times New Roman" w:hAnsi="Times New Roman" w:eastAsia="Times New Roman" w:cs="Times New Roman"/>
          <w:lang w:val="en-US" w:bidi="en-US"/>
          <w:color w:val="111111"/>
          <w:sz w:val="28"/>
          <w:szCs w:val="28"/>
          <w:rtl/>
        </w:rPr>
        <w:t xml:space="preserve">10771.</w:t>
      </w:r>
    </w:p>
    <w:p>
      <w:pPr>
        <w:pStyle w:val="BookText"/>
      </w:pPr>
      <w:r>
        <w:rPr>
          <w:rFonts w:ascii="IRNazanin" w:hAnsi="IRNazanin" w:eastAsia="IRNazanin" w:cs="IRNazanin"/>
          <w:lang w:bidi="fa-IR"/>
          <w:color w:val="111111"/>
          <w:sz w:val="28"/>
          <w:szCs w:val="28"/>
          <w:rtl/>
        </w:rPr>
        <w:t xml:space="preserve">بغداد؛ دار المخطوطات؛ رقم المخطوط: 1 / 748</w:t>
      </w:r>
    </w:p>
    <w:p>
      <w:pPr>
        <w:pStyle w:val="BookText"/>
      </w:pPr>
      <w:r>
        <w:rPr>
          <w:rFonts w:ascii="Amiri" w:hAnsi="Amiri" w:eastAsia="Amiri" w:cs="Amiri"/>
          <w:lang w:bidi="ar-SA"/>
          <w:color w:val="111111"/>
          <w:sz w:val="28"/>
          <w:szCs w:val="28"/>
          <w:rtl/>
        </w:rPr>
        <w:t xml:space="preserve">أوّلها: الحمد لله الذي أمر عباده باقامة الصلاة...</w:t>
      </w:r>
    </w:p>
    <w:p>
      <w:pPr>
        <w:pStyle w:val="BookText"/>
      </w:pPr>
      <w:r>
        <w:rPr>
          <w:rFonts w:ascii="IRNazanin" w:hAnsi="IRNazanin" w:eastAsia="IRNazanin" w:cs="IRNazanin"/>
          <w:lang w:bidi="fa-IR"/>
          <w:color w:val="111111"/>
          <w:sz w:val="28"/>
          <w:szCs w:val="28"/>
          <w:rtl/>
        </w:rPr>
        <w:t xml:space="preserve">کا: مجهول، تا: 982 ه، قسطنطينية؛ 44 ص، 13 س، 9*15 سم [المتحف العراقي - ف: الفقهية 1 - 269]</w:t>
      </w:r>
    </w:p>
    <w:p>
      <w:pPr>
        <w:pStyle w:val="Heading2"/>
      </w:pPr>
      <w:bookmarkStart w:id="1557" w:name="_Toc850"/>
      <w:r>
        <w:t>بيان الأسانيد والكتب / إجازات - عربي</w:t>
      </w:r>
      <w:bookmarkEnd w:id="1557"/>
    </w:p>
    <w:p>
      <w:pPr>
        <w:pStyle w:val="BookText"/>
      </w:pPr>
      <w:r>
        <w:rPr>
          <w:rFonts w:ascii="Amiri" w:hAnsi="Amiri" w:eastAsia="Amiri" w:cs="Amiri"/>
          <w:lang w:bidi="ar-SA"/>
          <w:color w:val="111111"/>
          <w:sz w:val="28"/>
          <w:szCs w:val="28"/>
          <w:rtl/>
        </w:rPr>
        <w:t xml:space="preserve">الحزين، محمّد علي بن أبي طالب (1103 - 1180 ه)</w:t>
      </w:r>
    </w:p>
    <w:p>
      <w:pPr>
        <w:pStyle w:val="BookText"/>
      </w:pPr>
      <w:r>
        <w:rPr>
          <w:rFonts w:ascii="Times New Roman" w:hAnsi="Times New Roman" w:eastAsia="Times New Roman" w:cs="Times New Roman"/>
          <w:lang w:val="en-US" w:bidi="en-US"/>
          <w:color w:val="111111"/>
          <w:sz w:val="28"/>
          <w:szCs w:val="28"/>
          <w:rtl/>
        </w:rPr>
        <w:t xml:space="preserve">10772.</w:t>
      </w:r>
    </w:p>
    <w:p>
      <w:pPr>
        <w:pStyle w:val="BookText"/>
      </w:pPr>
      <w:r>
        <w:rPr>
          <w:rFonts w:ascii="Amiri" w:hAnsi="Amiri" w:eastAsia="Amiri" w:cs="Amiri"/>
          <w:lang w:bidi="ar-SA"/>
          <w:color w:val="111111"/>
          <w:sz w:val="28"/>
          <w:szCs w:val="28"/>
          <w:rtl/>
        </w:rPr>
        <w:t xml:space="preserve">كربلاء؛ العتبة العباسية؛ رقم المخطوط: 71</w:t>
      </w:r>
    </w:p>
    <w:p>
      <w:pPr>
        <w:pStyle w:val="BookText"/>
      </w:pPr>
      <w:r>
        <w:rPr>
          <w:rFonts w:ascii="Amiri" w:hAnsi="Amiri" w:eastAsia="Amiri" w:cs="Amiri"/>
          <w:lang w:bidi="ar-SA"/>
          <w:color w:val="111111"/>
          <w:sz w:val="28"/>
          <w:szCs w:val="28"/>
          <w:rtl/>
        </w:rPr>
        <w:t xml:space="preserve">أوّلها: الحمد لله رب العالمين والصلاة على سيد الاولين والآخرين وعلى آله الغر الميامين، رب اجعل لي لسان صدق في الآخرين؛ آخرها: وهذا آخر ما يحضرني الآن، والحمد لله وسلامه على عباده الذين اصطفى، وعلى من استمسك بالعروة الوثقى وعلى امل الزلفى</w:t>
      </w:r>
    </w:p>
    <w:p>
      <w:pPr>
        <w:pStyle w:val="BookText"/>
      </w:pPr>
      <w:r>
        <w:rPr>
          <w:rFonts w:ascii="IRNazanin" w:hAnsi="IRNazanin" w:eastAsia="IRNazanin" w:cs="IRNazanin"/>
          <w:lang w:bidi="fa-IR"/>
          <w:color w:val="111111"/>
          <w:sz w:val="28"/>
          <w:szCs w:val="28"/>
          <w:rtl/>
        </w:rPr>
        <w:t xml:space="preserve">نسخ، کا: مجهول، تا: القرن 12 ه، 8 ق، 15 س، 17*24 سم [ف: 1 - 90]</w:t>
      </w:r>
    </w:p>
    <w:p>
      <w:pPr>
        <w:pStyle w:val="Heading2"/>
      </w:pPr>
      <w:bookmarkStart w:id="1558" w:name="_Toc851"/>
      <w:r>
        <w:t>بيان أسرار الطالبين بتوفيق رب العالمين = بيان الأسرار للطالبين / عرفان وتصوف - عربي</w:t>
      </w:r>
      <w:bookmarkEnd w:id="1558"/>
    </w:p>
    <w:p>
      <w:pPr>
        <w:pStyle w:val="BookText"/>
      </w:pPr>
      <w:r>
        <w:rPr>
          <w:rFonts w:ascii="Amiri" w:hAnsi="Amiri" w:eastAsia="Amiri" w:cs="Amiri"/>
          <w:lang w:bidi="ar-SA"/>
          <w:color w:val="111111"/>
          <w:sz w:val="28"/>
          <w:szCs w:val="28"/>
          <w:rtl/>
        </w:rPr>
        <w:t xml:space="preserve">؟ العجمي، يوسف بن عبد الله (- 768 ه)</w:t>
      </w:r>
    </w:p>
    <w:p>
      <w:pPr>
        <w:pStyle w:val="BookText"/>
      </w:pPr>
      <w:r>
        <w:rPr>
          <w:rFonts w:ascii="Amiri" w:hAnsi="Amiri" w:eastAsia="Amiri" w:cs="Amiri"/>
          <w:lang w:bidi="ar-SA"/>
          <w:color w:val="111111"/>
          <w:sz w:val="28"/>
          <w:szCs w:val="28"/>
          <w:rtl/>
        </w:rPr>
        <w:t xml:space="preserve">أوّله: البسملة. الحمد الله القادر العليم الفاطر الحكيم الجواد الكريم الرب الرحيم منزل الذكر الحكيم وبعده فالعلم ان العلم اشرف منقبة واجل مرتبة وأبهى مفخرة وأربح متجرة به يتوسل إلى توحيد رب العالمين...</w:t>
      </w:r>
    </w:p>
    <w:p>
      <w:pPr>
        <w:pStyle w:val="BookText"/>
      </w:pPr>
      <w:r>
        <w:rPr>
          <w:rFonts w:ascii="Amiri" w:hAnsi="Amiri" w:eastAsia="Amiri" w:cs="Amiri"/>
          <w:lang w:bidi="ar-SA"/>
          <w:color w:val="111111"/>
          <w:sz w:val="28"/>
          <w:szCs w:val="28"/>
          <w:rtl/>
        </w:rPr>
        <w:t xml:space="preserve">آخره: علمك كاف عن المقال وكرمك كاف عن السؤال صل على سيد المرسلين وآله أجمعين واغفر لنا ولوالدينا وللمسلمين تمت الرسالة الشريفة بتوفيق الله وسميت بيان الاسرار والاسماء التسعة وهذا أصول الاسماء ولا نهاية لفروعها والله اعلم.</w:t>
      </w:r>
    </w:p>
    <w:p>
      <w:pPr>
        <w:pStyle w:val="BookText"/>
      </w:pPr>
      <w:r>
        <w:rPr>
          <w:rFonts w:ascii="IRNazanin" w:hAnsi="IRNazanin" w:eastAsia="IRNazanin" w:cs="IRNazanin"/>
          <w:lang w:bidi="fa-IR"/>
          <w:color w:val="111111"/>
          <w:sz w:val="28"/>
          <w:szCs w:val="28"/>
          <w:rtl/>
        </w:rPr>
        <w:t xml:space="preserve">[فنخا 6: 269 - 270 (6 نسخ)]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75" w:name="pg8108_75451"/>
    <w:bookmarkEnd w:id="375"/>
    <w:p>
      <w:pPr>
        <w:pStyle w:val="BookText"/>
      </w:pPr>
      <w:r>
        <w:rPr>
          <w:rFonts w:ascii="Times New Roman" w:hAnsi="Times New Roman" w:eastAsia="Times New Roman" w:cs="Times New Roman"/>
          <w:lang w:val="en-US" w:bidi="en-US"/>
          <w:color w:val="111111"/>
          <w:sz w:val="28"/>
          <w:szCs w:val="28"/>
          <w:rtl/>
        </w:rPr>
        <w:t xml:space="preserve">10773.</w:t>
      </w:r>
    </w:p>
    <w:p>
      <w:pPr>
        <w:pStyle w:val="BookText"/>
      </w:pPr>
      <w:r>
        <w:rPr>
          <w:rFonts w:ascii="Amiri" w:hAnsi="Amiri" w:eastAsia="Amiri" w:cs="Amiri"/>
          <w:lang w:bidi="ar-SA"/>
          <w:color w:val="111111"/>
          <w:sz w:val="28"/>
          <w:szCs w:val="28"/>
          <w:rtl/>
        </w:rPr>
        <w:t xml:space="preserve">الموصل؛ المدرسة الاسلامية (في الأوقاف العامة)؛ رقم المخطوط: 1 / 17 / 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993 ه، 19/5*10/5 سم [الأوقاف العامة - موصل: 2 - 104]</w:t>
      </w:r>
    </w:p>
    <w:p>
      <w:pPr>
        <w:pStyle w:val="BookText"/>
      </w:pPr>
      <w:r>
        <w:rPr>
          <w:rFonts w:ascii="Times New Roman" w:hAnsi="Times New Roman" w:eastAsia="Times New Roman" w:cs="Times New Roman"/>
          <w:lang w:val="en-US" w:bidi="en-US"/>
          <w:color w:val="111111"/>
          <w:sz w:val="28"/>
          <w:szCs w:val="28"/>
          <w:rtl/>
        </w:rPr>
        <w:t xml:space="preserve">10774.</w:t>
      </w:r>
    </w:p>
    <w:p>
      <w:pPr>
        <w:pStyle w:val="BookText"/>
      </w:pPr>
      <w:r>
        <w:rPr>
          <w:rFonts w:ascii="Amiri" w:hAnsi="Amiri" w:eastAsia="Amiri" w:cs="Amiri"/>
          <w:lang w:bidi="ar-SA"/>
          <w:color w:val="111111"/>
          <w:sz w:val="28"/>
          <w:szCs w:val="28"/>
          <w:rtl/>
        </w:rPr>
        <w:t xml:space="preserve">بغداد؛ المكتبة القادرية؛ رقم المخطوط: 706</w:t>
      </w:r>
    </w:p>
    <w:p>
      <w:pPr>
        <w:pStyle w:val="BookText"/>
      </w:pPr>
      <w:r>
        <w:rPr>
          <w:rFonts w:ascii="Amiri" w:hAnsi="Amiri" w:eastAsia="Amiri" w:cs="Amiri"/>
          <w:lang w:bidi="ar-SA"/>
          <w:color w:val="111111"/>
          <w:sz w:val="28"/>
          <w:szCs w:val="28"/>
          <w:rtl/>
        </w:rPr>
        <w:t xml:space="preserve">أوّلها: مطابق؛ آخرها: الاثنى عشر اسما، وهذه أصول الاسماء، وصلى الله على سيدنا محمّد وعلى آله واصحابه أجمعين وسلم.</w:t>
      </w:r>
    </w:p>
    <w:p>
      <w:pPr>
        <w:pStyle w:val="BookText"/>
      </w:pPr>
      <w:r>
        <w:rPr>
          <w:rFonts w:ascii="IRNazanin" w:hAnsi="IRNazanin" w:eastAsia="IRNazanin" w:cs="IRNazanin"/>
          <w:lang w:bidi="fa-IR"/>
          <w:color w:val="111111"/>
          <w:sz w:val="28"/>
          <w:szCs w:val="28"/>
          <w:rtl/>
        </w:rPr>
        <w:t xml:space="preserve">نسخ، کا: مجهول، تا: شعبان 1308 ه، 31 ق، 19 س، 17*23 سم [ف: 3 - 63]</w:t>
      </w:r>
    </w:p>
    <w:p>
      <w:pPr>
        <w:pStyle w:val="Heading2"/>
      </w:pPr>
      <w:bookmarkStart w:id="1559" w:name="_Toc852"/>
      <w:r>
        <w:t>بيان الأسرار في شرح قصيدة الصوفية لعبد القادر الكيلاني / عرفان وتصوف - عربي</w:t>
      </w:r>
      <w:bookmarkEnd w:id="1559"/>
    </w:p>
    <w:p>
      <w:pPr>
        <w:pStyle w:val="BookText"/>
      </w:pPr>
      <w:r>
        <w:rPr>
          <w:rFonts w:ascii="Amiri" w:hAnsi="Amiri" w:eastAsia="Amiri" w:cs="Amiri"/>
          <w:lang w:bidi="ar-SA"/>
          <w:color w:val="111111"/>
          <w:sz w:val="28"/>
          <w:szCs w:val="28"/>
          <w:rtl/>
        </w:rPr>
        <w:t xml:space="preserve">أبو الفرج الدهلوي، محمّد فاضل (القرن 13 ه)</w:t>
      </w:r>
    </w:p>
    <w:p>
      <w:pPr>
        <w:pStyle w:val="BookText"/>
      </w:pPr>
      <w:r>
        <w:rPr>
          <w:rFonts w:ascii="Times New Roman" w:hAnsi="Times New Roman" w:eastAsia="Times New Roman" w:cs="Times New Roman"/>
          <w:lang w:val="en-US" w:bidi="en-US"/>
          <w:color w:val="111111"/>
          <w:sz w:val="28"/>
          <w:szCs w:val="28"/>
          <w:rtl/>
        </w:rPr>
        <w:t xml:space="preserve">10775.</w:t>
      </w:r>
    </w:p>
    <w:p>
      <w:pPr>
        <w:pStyle w:val="BookText"/>
      </w:pPr>
      <w:r>
        <w:rPr>
          <w:rFonts w:ascii="Amiri" w:hAnsi="Amiri" w:eastAsia="Amiri" w:cs="Amiri"/>
          <w:lang w:bidi="ar-SA"/>
          <w:color w:val="111111"/>
          <w:sz w:val="28"/>
          <w:szCs w:val="28"/>
          <w:rtl/>
        </w:rPr>
        <w:t xml:space="preserve">بغداد؛ المكتبة القادرية؛ رقم المخطوط: 676</w:t>
      </w:r>
    </w:p>
    <w:p>
      <w:pPr>
        <w:pStyle w:val="BookText"/>
      </w:pPr>
      <w:r>
        <w:rPr>
          <w:rFonts w:ascii="Amiri" w:hAnsi="Amiri" w:eastAsia="Amiri" w:cs="Amiri"/>
          <w:lang w:bidi="ar-SA"/>
          <w:color w:val="111111"/>
          <w:sz w:val="28"/>
          <w:szCs w:val="28"/>
          <w:rtl/>
        </w:rPr>
        <w:t xml:space="preserve">أوّلها: اللهم لك الحمد على ماسقينا من كؤوس خمور وحدانيتك ولك الشكر على ما اذقتنا من موائد عوائد وصول فردانيتك؛ آخرها: انك على كل شيء قدير، يا مجيب انت بالاجابة جدير جدير جدير</w:t>
      </w:r>
    </w:p>
    <w:p>
      <w:pPr>
        <w:pStyle w:val="BookText"/>
      </w:pPr>
      <w:r>
        <w:rPr>
          <w:rFonts w:ascii="IRNazanin" w:hAnsi="IRNazanin" w:eastAsia="IRNazanin" w:cs="IRNazanin"/>
          <w:lang w:bidi="fa-IR"/>
          <w:color w:val="111111"/>
          <w:sz w:val="28"/>
          <w:szCs w:val="28"/>
          <w:rtl/>
        </w:rPr>
        <w:t xml:space="preserve">ذكر في مقدمة الكتاب، انه سبق ان شرح هذه القصيدة بالفارسية مرتين، وعنوان اولهما «رموز القادر» وثانيهما «خمخانه قادري». وفي هذا الشرح تفصيل زائد، ابتدأ فيه بشرح المعاني اللغويات، ثم بيان الصيغ من قوانين التصريف، ثم النحو، ثم المعاني التركيبية لكل بيت، ثم تفسير الالفاظ على اصطلاح الصوفية؛ تعليق، کا: کریم بخش، تا: 1318 ه، لاجل السيد عبد الرحمن القادري نقيب الاشراف؛ 317 ق، 21 س، 19/5*32 سم [ف: 3 - 36]</w:t>
      </w:r>
    </w:p>
    <w:p>
      <w:pPr>
        <w:pStyle w:val="BookText"/>
      </w:pPr>
      <w:r>
        <w:rPr>
          <w:rFonts w:ascii="Amiri" w:hAnsi="Amiri" w:eastAsia="Amiri" w:cs="Amiri"/>
          <w:lang w:bidi="ar-SA"/>
          <w:color w:val="111111"/>
          <w:sz w:val="28"/>
          <w:szCs w:val="28"/>
          <w:rtl/>
        </w:rPr>
        <w:t xml:space="preserve">بيان الأسرار للطالبين بيان أسرار الطالبين بتوفيق رب العالمين</w:t>
      </w:r>
    </w:p>
    <w:p>
      <w:pPr>
        <w:pStyle w:val="BookText"/>
      </w:pPr>
      <w:r>
        <w:rPr>
          <w:rFonts w:ascii="Amiri" w:hAnsi="Amiri" w:eastAsia="Amiri" w:cs="Amiri"/>
          <w:lang w:bidi="ar-SA"/>
          <w:color w:val="111111"/>
          <w:sz w:val="28"/>
          <w:szCs w:val="28"/>
          <w:rtl/>
        </w:rPr>
        <w:t xml:space="preserve">بيان الأسرار للطالبين والأسماء التسعة للتصفية بيان أسرار الطالبين بتوفيق رب العالمين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76" w:name="pg8108_75452"/>
    <w:bookmarkEnd w:id="376"/>
    <w:p>
      <w:pPr>
        <w:pStyle w:val="Heading2"/>
      </w:pPr>
      <w:bookmarkStart w:id="1560" w:name="_Toc853"/>
      <w:r>
        <w:t>بيان أسماء الله والآيات وفضيلتها / علوم القرآن، اسماء الله - عربي</w:t>
      </w:r>
      <w:bookmarkEnd w:id="1560"/>
    </w:p>
    <w:p>
      <w:pPr>
        <w:pStyle w:val="BookText"/>
      </w:pPr>
      <w:r>
        <w:rPr>
          <w:rFonts w:ascii="Times New Roman" w:hAnsi="Times New Roman" w:eastAsia="Times New Roman" w:cs="Times New Roman"/>
          <w:lang w:val="en-US" w:bidi="en-US"/>
          <w:color w:val="111111"/>
          <w:sz w:val="28"/>
          <w:szCs w:val="28"/>
          <w:rtl/>
        </w:rPr>
        <w:t xml:space="preserve">10776.</w:t>
      </w:r>
    </w:p>
    <w:p>
      <w:pPr>
        <w:pStyle w:val="BookText"/>
      </w:pPr>
      <w:r>
        <w:rPr>
          <w:rFonts w:ascii="Amiri" w:hAnsi="Amiri" w:eastAsia="Amiri" w:cs="Amiri"/>
          <w:lang w:bidi="ar-SA"/>
          <w:color w:val="111111"/>
          <w:sz w:val="28"/>
          <w:szCs w:val="28"/>
          <w:rtl/>
        </w:rPr>
        <w:t xml:space="preserve">الموصل؛ خزانة عبدالهادي رؤف (في الأوقاف العامة)؛ رقم المخطوط: 11 / 19</w:t>
      </w:r>
    </w:p>
    <w:p>
      <w:pPr>
        <w:pStyle w:val="BookText"/>
      </w:pPr>
      <w:r>
        <w:rPr>
          <w:rFonts w:ascii="IRNazanin" w:hAnsi="IRNazanin" w:eastAsia="IRNazanin" w:cs="IRNazanin"/>
          <w:lang w:bidi="fa-IR"/>
          <w:color w:val="111111"/>
          <w:sz w:val="28"/>
          <w:szCs w:val="28"/>
          <w:rtl/>
        </w:rPr>
        <w:t xml:space="preserve">کا: مجهول، تا: مجهول؛ 17*11 سم [الأوقاف العامة - موصل: 6 - 344]</w:t>
      </w:r>
    </w:p>
    <w:p>
      <w:pPr>
        <w:pStyle w:val="Heading2"/>
      </w:pPr>
      <w:bookmarkStart w:id="1561" w:name="_Toc854"/>
      <w:r>
        <w:t>بيان أسماء رسول الله صلى عليه وسلم / تاريخ النبي (ص) - عربي</w:t>
      </w:r>
      <w:bookmarkEnd w:id="1561"/>
    </w:p>
    <w:p>
      <w:pPr>
        <w:pStyle w:val="BookText"/>
      </w:pPr>
      <w:r>
        <w:rPr>
          <w:rFonts w:ascii="Times New Roman" w:hAnsi="Times New Roman" w:eastAsia="Times New Roman" w:cs="Times New Roman"/>
          <w:lang w:val="en-US" w:bidi="en-US"/>
          <w:color w:val="111111"/>
          <w:sz w:val="28"/>
          <w:szCs w:val="28"/>
          <w:rtl/>
        </w:rPr>
        <w:t xml:space="preserve">10777.</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2 / 24 / 18</w:t>
      </w:r>
    </w:p>
    <w:p>
      <w:pPr>
        <w:pStyle w:val="BookText"/>
      </w:pPr>
      <w:r>
        <w:rPr>
          <w:rFonts w:ascii="IRNazanin" w:hAnsi="IRNazanin" w:eastAsia="IRNazanin" w:cs="IRNazanin"/>
          <w:lang w:bidi="fa-IR"/>
          <w:color w:val="111111"/>
          <w:sz w:val="28"/>
          <w:szCs w:val="28"/>
          <w:rtl/>
        </w:rPr>
        <w:t xml:space="preserve">کا: مجهول، تا: مجهول؛ 16*21 سم [الأوقاف العامة - موصل: 8 - 300]</w:t>
      </w:r>
    </w:p>
    <w:p>
      <w:pPr>
        <w:pStyle w:val="Heading2"/>
      </w:pPr>
      <w:bookmarkStart w:id="1562" w:name="_Toc855"/>
      <w:r>
        <w:t>بيان أصل «لاتخشون» / عربي</w:t>
      </w:r>
      <w:bookmarkEnd w:id="1562"/>
    </w:p>
    <w:p>
      <w:pPr>
        <w:pStyle w:val="BookText"/>
      </w:pPr>
      <w:r>
        <w:rPr>
          <w:rFonts w:ascii="Amiri" w:hAnsi="Amiri" w:eastAsia="Amiri" w:cs="Amiri"/>
          <w:lang w:bidi="ar-SA"/>
          <w:color w:val="111111"/>
          <w:sz w:val="28"/>
          <w:szCs w:val="28"/>
          <w:rtl/>
        </w:rPr>
        <w:t xml:space="preserve">إمام الحرمين الهمداني، محمّد بن عبد الوهاب (- 1303؟ ه)</w:t>
      </w:r>
    </w:p>
    <w:p>
      <w:pPr>
        <w:pStyle w:val="BookText"/>
      </w:pPr>
      <w:r>
        <w:rPr>
          <w:rFonts w:ascii="Times New Roman" w:hAnsi="Times New Roman" w:eastAsia="Times New Roman" w:cs="Times New Roman"/>
          <w:lang w:val="en-US" w:bidi="en-US"/>
          <w:color w:val="111111"/>
          <w:sz w:val="28"/>
          <w:szCs w:val="28"/>
          <w:rtl/>
        </w:rPr>
        <w:t xml:space="preserve">10778.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 / 1004</w:t>
      </w:r>
    </w:p>
    <w:p>
      <w:pPr>
        <w:pStyle w:val="BookText"/>
      </w:pPr>
      <w:r>
        <w:rPr>
          <w:rFonts w:ascii="Amiri" w:hAnsi="Amiri" w:eastAsia="Amiri" w:cs="Amiri"/>
          <w:lang w:bidi="ar-SA"/>
          <w:color w:val="111111"/>
          <w:sz w:val="28"/>
          <w:szCs w:val="28"/>
          <w:rtl/>
        </w:rPr>
        <w:t xml:space="preserve">أوّلها: البسملة الحمد لله السالم مما حواء سواء والسلام على الادلاء على ماهواه وبعد فيقول المفتقر إلى الله الودود ابن عبد الوهاب محمّد الشهير بابن داود قد وقفت في ايام اقامتي بالزوراء جعلها الله كما شاء وعلى عويصه فهما مشكل واستخراجها معضل فتخليت ان اشرحها بشرح جميل على سبيل التفصيل فرايت ان كثرة الاشتغال مانعة عما هو في الخيال؛ آخرها: وقد وقع الفراغ من الافراد والتحرير لهذا الجوهر النضيد ونظم في سلك تحريراتنا بحمد الله تعالى يوم الجمعه عاشر شهر رجب سنه 1270.</w:t>
      </w:r>
    </w:p>
    <w:p>
      <w:pPr>
        <w:pStyle w:val="BookText"/>
      </w:pPr>
      <w:r>
        <w:rPr>
          <w:rFonts w:ascii="IRNazanin" w:hAnsi="IRNazanin" w:eastAsia="IRNazanin" w:cs="IRNazanin"/>
          <w:lang w:bidi="fa-IR"/>
          <w:color w:val="111111"/>
          <w:sz w:val="28"/>
          <w:szCs w:val="28"/>
          <w:rtl/>
        </w:rPr>
        <w:t xml:space="preserve">کا: مجهول، تا: 1270 ه؛ 6 ص، 21 س، 15*20 سم [ف: 1 - 168]</w:t>
      </w:r>
    </w:p>
    <w:p>
      <w:pPr>
        <w:pStyle w:val="Heading2"/>
      </w:pPr>
      <w:bookmarkStart w:id="1563" w:name="_Toc856"/>
      <w:r>
        <w:t>بيان الأصول الإسلامية والعقائد الإيمانية الجعفرية / أصول الفقه - فارسي</w:t>
      </w:r>
      <w:bookmarkEnd w:id="1563"/>
    </w:p>
    <w:p>
      <w:pPr>
        <w:pStyle w:val="BookText"/>
      </w:pPr>
      <w:r>
        <w:rPr>
          <w:rFonts w:ascii="Amiri" w:hAnsi="Amiri" w:eastAsia="Amiri" w:cs="Amiri"/>
          <w:lang w:bidi="ar-SA"/>
          <w:color w:val="111111"/>
          <w:sz w:val="28"/>
          <w:szCs w:val="28"/>
          <w:rtl/>
        </w:rPr>
        <w:t xml:space="preserve">الميرزا القمي، أبو القاسم بن محمّد حسن (1151 - 1231 ه)</w:t>
      </w:r>
    </w:p>
    <w:p>
      <w:pPr>
        <w:pStyle w:val="BookText"/>
      </w:pPr>
      <w:r>
        <w:rPr>
          <w:rFonts w:ascii="Times New Roman" w:hAnsi="Times New Roman" w:eastAsia="Times New Roman" w:cs="Times New Roman"/>
          <w:lang w:val="en-US" w:bidi="en-US"/>
          <w:color w:val="111111"/>
          <w:sz w:val="28"/>
          <w:szCs w:val="28"/>
          <w:rtl/>
        </w:rPr>
        <w:t xml:space="preserve">10779.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410</w:t>
      </w:r>
    </w:p>
    <w:p>
      <w:pPr>
        <w:pStyle w:val="BookText"/>
      </w:pPr>
      <w:r>
        <w:rPr>
          <w:rFonts w:ascii="Amiri" w:hAnsi="Amiri" w:eastAsia="Amiri" w:cs="Amiri"/>
          <w:lang w:bidi="ar-SA"/>
          <w:color w:val="111111"/>
          <w:sz w:val="28"/>
          <w:szCs w:val="28"/>
          <w:rtl/>
        </w:rPr>
        <w:t xml:space="preserve">كاتب = مؤلف، تا: 1220 ه؛ 94 ص، 14 س، 15*20 سم [معجم المخطوطات النجفية: 141]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77" w:name="pg8108_75455"/>
    <w:bookmarkEnd w:id="377"/>
    <w:p>
      <w:pPr>
        <w:pStyle w:val="Heading2"/>
      </w:pPr>
      <w:bookmarkStart w:id="1564" w:name="_Toc857"/>
      <w:r>
        <w:t>بيان الاعتقاد في ما يكثر إليه احتياج العباد / كلام وعقائد - عربي</w:t>
      </w:r>
      <w:bookmarkEnd w:id="1564"/>
    </w:p>
    <w:p>
      <w:pPr>
        <w:pStyle w:val="BookText"/>
      </w:pPr>
      <w:r>
        <w:rPr>
          <w:rFonts w:ascii="Amiri" w:hAnsi="Amiri" w:eastAsia="Amiri" w:cs="Amiri"/>
          <w:lang w:bidi="ar-SA"/>
          <w:color w:val="111111"/>
          <w:sz w:val="28"/>
          <w:szCs w:val="28"/>
          <w:rtl/>
        </w:rPr>
        <w:t xml:space="preserve">العامري، يحيى بن أبي بكر (816 - 893 ه)</w:t>
      </w:r>
    </w:p>
    <w:p>
      <w:pPr>
        <w:pStyle w:val="BookText"/>
      </w:pPr>
      <w:r>
        <w:rPr>
          <w:rFonts w:ascii="Amiri" w:hAnsi="Amiri" w:eastAsia="Amiri" w:cs="Amiri"/>
          <w:lang w:bidi="ar-SA"/>
          <w:color w:val="111111"/>
          <w:sz w:val="28"/>
          <w:szCs w:val="28"/>
          <w:rtl/>
        </w:rPr>
        <w:t xml:space="preserve">أوّله: الحمد لله المتوحد بأزلي الوجود والذات والمتفرد بقدم النعوت والصفات ذاته منزه عن التغير واختلاف الحالات...</w:t>
      </w:r>
    </w:p>
    <w:p>
      <w:pPr>
        <w:pStyle w:val="BookText"/>
      </w:pPr>
      <w:r>
        <w:rPr>
          <w:rFonts w:ascii="IRNazanin" w:hAnsi="IRNazanin" w:eastAsia="IRNazanin" w:cs="IRNazanin"/>
          <w:lang w:bidi="fa-IR"/>
          <w:color w:val="111111"/>
          <w:sz w:val="28"/>
          <w:szCs w:val="28"/>
          <w:rtl/>
        </w:rPr>
        <w:t xml:space="preserve">[فنخا 6: 271 (3 نسخ)]</w:t>
      </w:r>
    </w:p>
    <w:p>
      <w:pPr>
        <w:pStyle w:val="BookText"/>
      </w:pPr>
      <w:r>
        <w:rPr>
          <w:rFonts w:ascii="Times New Roman" w:hAnsi="Times New Roman" w:eastAsia="Times New Roman" w:cs="Times New Roman"/>
          <w:lang w:val="en-US" w:bidi="en-US"/>
          <w:color w:val="111111"/>
          <w:sz w:val="28"/>
          <w:szCs w:val="28"/>
          <w:rtl/>
        </w:rPr>
        <w:t xml:space="preserve">10780.</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 / 61 / 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مصطفى بن محمّد، تا: 1090 ه، قونية (مدرسة نظامية) [الأوقاف العامة - موصل: 1 - 248]</w:t>
      </w:r>
    </w:p>
    <w:p>
      <w:pPr>
        <w:pStyle w:val="BookText"/>
      </w:pPr>
      <w:r>
        <w:rPr>
          <w:rFonts w:ascii="Times New Roman" w:hAnsi="Times New Roman" w:eastAsia="Times New Roman" w:cs="Times New Roman"/>
          <w:lang w:val="en-US" w:bidi="en-US"/>
          <w:color w:val="111111"/>
          <w:sz w:val="28"/>
          <w:szCs w:val="28"/>
          <w:rtl/>
        </w:rPr>
        <w:t xml:space="preserve">10781.</w:t>
      </w:r>
    </w:p>
    <w:p>
      <w:pPr>
        <w:pStyle w:val="BookText"/>
      </w:pPr>
      <w:r>
        <w:rPr>
          <w:rFonts w:ascii="Amiri" w:hAnsi="Amiri" w:eastAsia="Amiri" w:cs="Amiri"/>
          <w:lang w:bidi="ar-SA"/>
          <w:color w:val="111111"/>
          <w:sz w:val="28"/>
          <w:szCs w:val="28"/>
          <w:rtl/>
        </w:rPr>
        <w:t xml:space="preserve">بغداد؛ مكتبة الأوقاف العامة؛ رقم المخطوط: 2 / 18022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37 ق، 19*14 سم [ف: 1 - 479]</w:t>
      </w:r>
    </w:p>
    <w:p>
      <w:pPr>
        <w:pStyle w:val="Heading2"/>
      </w:pPr>
      <w:bookmarkStart w:id="1565" w:name="_Toc858"/>
      <w:r>
        <w:t>بيان أعلى المطالب وأرفع المآرب / كلام وعقائد - عربي</w:t>
      </w:r>
      <w:bookmarkEnd w:id="1565"/>
    </w:p>
    <w:p>
      <w:pPr>
        <w:pStyle w:val="BookText"/>
      </w:pPr>
      <w:r>
        <w:rPr>
          <w:rFonts w:ascii="Amiri" w:hAnsi="Amiri" w:eastAsia="Amiri" w:cs="Amiri"/>
          <w:lang w:bidi="ar-SA"/>
          <w:color w:val="111111"/>
          <w:sz w:val="28"/>
          <w:szCs w:val="28"/>
          <w:rtl/>
        </w:rPr>
        <w:t xml:space="preserve">ميرزا جان الباغنوي، حبيب الله بن عبد الله (- 994؟ ه)</w:t>
      </w:r>
    </w:p>
    <w:p>
      <w:pPr>
        <w:pStyle w:val="BookText"/>
      </w:pPr>
      <w:r>
        <w:rPr>
          <w:rFonts w:ascii="Times New Roman" w:hAnsi="Times New Roman" w:eastAsia="Times New Roman" w:cs="Times New Roman"/>
          <w:lang w:val="en-US" w:bidi="en-US"/>
          <w:color w:val="111111"/>
          <w:sz w:val="28"/>
          <w:szCs w:val="28"/>
          <w:rtl/>
        </w:rPr>
        <w:t xml:space="preserve">10782.</w:t>
      </w:r>
    </w:p>
    <w:p>
      <w:pPr>
        <w:pStyle w:val="BookText"/>
      </w:pPr>
      <w:r>
        <w:rPr>
          <w:rFonts w:ascii="Amiri" w:hAnsi="Amiri" w:eastAsia="Amiri" w:cs="Amiri"/>
          <w:lang w:bidi="ar-SA"/>
          <w:color w:val="111111"/>
          <w:sz w:val="28"/>
          <w:szCs w:val="28"/>
          <w:rtl/>
        </w:rPr>
        <w:t xml:space="preserve">بغداد؛ مكتبة الأوقاف العامة؛ رقم المخطوط: 4 / 5067</w:t>
      </w:r>
    </w:p>
    <w:p>
      <w:pPr>
        <w:pStyle w:val="BookText"/>
      </w:pPr>
      <w:r>
        <w:rPr>
          <w:rFonts w:ascii="Amiri" w:hAnsi="Amiri" w:eastAsia="Amiri" w:cs="Amiri"/>
          <w:lang w:bidi="ar-SA"/>
          <w:color w:val="111111"/>
          <w:sz w:val="28"/>
          <w:szCs w:val="28"/>
          <w:rtl/>
        </w:rPr>
        <w:t xml:space="preserve">أوّلها: جل جلالك، اللهم يا واجب الوجود... وعم نوالك يا صاحب الأفضال والجود... وهو تعليق على رسالة اثبات واجب الوجود للجلال الدواني...</w:t>
      </w:r>
    </w:p>
    <w:p>
      <w:pPr>
        <w:pStyle w:val="BookText"/>
      </w:pPr>
      <w:r>
        <w:rPr>
          <w:rFonts w:ascii="IRNazanin" w:hAnsi="IRNazanin" w:eastAsia="IRNazanin" w:cs="IRNazanin"/>
          <w:lang w:bidi="fa-IR"/>
          <w:color w:val="111111"/>
          <w:sz w:val="28"/>
          <w:szCs w:val="28"/>
          <w:rtl/>
        </w:rPr>
        <w:t xml:space="preserve">کا: مجهول، تا: مجهول؛ 38 ق، 15*21 سم [ف: 2 - 110]</w:t>
      </w:r>
    </w:p>
    <w:p>
      <w:pPr>
        <w:pStyle w:val="BookText"/>
      </w:pPr>
      <w:r>
        <w:rPr>
          <w:rFonts w:ascii="Times New Roman" w:hAnsi="Times New Roman" w:eastAsia="Times New Roman" w:cs="Times New Roman"/>
          <w:lang w:val="en-US" w:bidi="en-US"/>
          <w:color w:val="111111"/>
          <w:sz w:val="28"/>
          <w:szCs w:val="28"/>
          <w:rtl/>
        </w:rPr>
        <w:t xml:space="preserve">10783.</w:t>
      </w:r>
    </w:p>
    <w:p>
      <w:pPr>
        <w:pStyle w:val="BookText"/>
      </w:pPr>
      <w:r>
        <w:rPr>
          <w:rFonts w:ascii="Amiri" w:hAnsi="Amiri" w:eastAsia="Amiri" w:cs="Amiri"/>
          <w:lang w:bidi="ar-SA"/>
          <w:color w:val="111111"/>
          <w:sz w:val="28"/>
          <w:szCs w:val="28"/>
          <w:rtl/>
        </w:rPr>
        <w:t xml:space="preserve">بغداد؛ مكتبة الأوقاف العامة؛ رقم المخطوط: 3 / 6459</w:t>
      </w:r>
    </w:p>
    <w:p>
      <w:pPr>
        <w:pStyle w:val="BookText"/>
      </w:pPr>
      <w:r>
        <w:rPr>
          <w:rFonts w:ascii="IRNazanin" w:hAnsi="IRNazanin" w:eastAsia="IRNazanin" w:cs="IRNazanin"/>
          <w:lang w:bidi="fa-IR"/>
          <w:color w:val="111111"/>
          <w:sz w:val="28"/>
          <w:szCs w:val="28"/>
          <w:rtl/>
        </w:rPr>
        <w:t xml:space="preserve">کا: مجهول، تا: مجهول؛ 18 ق، 15*21 سم [ف: 2 - 110]</w:t>
      </w:r>
    </w:p>
    <w:p>
      <w:pPr>
        <w:pStyle w:val="Heading2"/>
      </w:pPr>
      <w:bookmarkStart w:id="1566" w:name="_Toc859"/>
      <w:r>
        <w:t>بيان الأعمال من الصلاة والطهارة / فقه - عربي</w:t>
      </w:r>
      <w:bookmarkEnd w:id="1566"/>
    </w:p>
    <w:p>
      <w:pPr>
        <w:pStyle w:val="BookText"/>
      </w:pPr>
      <w:r>
        <w:rPr>
          <w:rFonts w:ascii="Times New Roman" w:hAnsi="Times New Roman" w:eastAsia="Times New Roman" w:cs="Times New Roman"/>
          <w:lang w:val="en-US" w:bidi="en-US"/>
          <w:color w:val="111111"/>
          <w:sz w:val="28"/>
          <w:szCs w:val="28"/>
          <w:rtl/>
        </w:rPr>
        <w:t xml:space="preserve">10784.</w:t>
      </w:r>
    </w:p>
    <w:p>
      <w:pPr>
        <w:pStyle w:val="BookText"/>
      </w:pPr>
      <w:r>
        <w:rPr>
          <w:rFonts w:ascii="Amiri" w:hAnsi="Amiri" w:eastAsia="Amiri" w:cs="Amiri"/>
          <w:lang w:bidi="ar-SA"/>
          <w:color w:val="111111"/>
          <w:sz w:val="28"/>
          <w:szCs w:val="28"/>
          <w:rtl/>
        </w:rPr>
        <w:t xml:space="preserve">بغداد؛ خزانة قاسم محمّد الرجب؛ رقم المخطوط: 170</w:t>
      </w:r>
    </w:p>
    <w:p>
      <w:pPr>
        <w:pStyle w:val="BookText"/>
      </w:pPr>
      <w:r>
        <w:rPr>
          <w:rFonts w:ascii="IRNazanin" w:hAnsi="IRNazanin" w:eastAsia="IRNazanin" w:cs="IRNazanin"/>
          <w:lang w:bidi="fa-IR"/>
          <w:color w:val="111111"/>
          <w:sz w:val="28"/>
          <w:szCs w:val="28"/>
          <w:rtl/>
        </w:rPr>
        <w:t xml:space="preserve">کا: مجهول، تا: القرن 9 ه [ف: 2 - 6]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78" w:name="pg8108_75457"/>
    <w:bookmarkEnd w:id="378"/>
    <w:p>
      <w:pPr>
        <w:pStyle w:val="Heading2"/>
      </w:pPr>
      <w:bookmarkStart w:id="1567" w:name="_Toc860"/>
      <w:r>
        <w:t>بيان أغاليط مشهورة مع منقولات أخرى (رسالة في) / عربي</w:t>
      </w:r>
      <w:bookmarkEnd w:id="1567"/>
    </w:p>
    <w:p>
      <w:pPr>
        <w:pStyle w:val="BookText"/>
      </w:pPr>
      <w:r>
        <w:rPr>
          <w:rFonts w:ascii="Times New Roman" w:hAnsi="Times New Roman" w:eastAsia="Times New Roman" w:cs="Times New Roman"/>
          <w:lang w:val="en-US" w:bidi="en-US"/>
          <w:color w:val="111111"/>
          <w:sz w:val="28"/>
          <w:szCs w:val="28"/>
          <w:rtl/>
        </w:rPr>
        <w:t xml:space="preserve">10785.</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5 / 4 / 8716</w:t>
      </w:r>
    </w:p>
    <w:p>
      <w:pPr>
        <w:pStyle w:val="BookText"/>
      </w:pPr>
      <w:r>
        <w:rPr>
          <w:rFonts w:ascii="Amiri" w:hAnsi="Amiri" w:eastAsia="Amiri" w:cs="Amiri"/>
          <w:lang w:bidi="ar-SA"/>
          <w:color w:val="111111"/>
          <w:sz w:val="28"/>
          <w:szCs w:val="28"/>
          <w:rtl/>
        </w:rPr>
        <w:t xml:space="preserve">كا: عبد القادر بن مصطفى الصفوري، تا: 1044 ه، 24 س، 14*20 سم [المورد: 13 - 206]</w:t>
      </w:r>
    </w:p>
    <w:p>
      <w:pPr>
        <w:pStyle w:val="Heading2"/>
      </w:pPr>
      <w:bookmarkStart w:id="1568" w:name="_Toc861"/>
      <w:r>
        <w:t>بيان أفضل التابعين (رسالة في) / أخلاق - عربي</w:t>
      </w:r>
      <w:bookmarkEnd w:id="1568"/>
    </w:p>
    <w:p>
      <w:pPr>
        <w:pStyle w:val="BookText"/>
      </w:pPr>
      <w:r>
        <w:rPr>
          <w:rFonts w:ascii="Amiri" w:hAnsi="Amiri" w:eastAsia="Amiri" w:cs="Amiri"/>
          <w:lang w:bidi="ar-SA"/>
          <w:color w:val="111111"/>
          <w:sz w:val="28"/>
          <w:szCs w:val="28"/>
          <w:rtl/>
        </w:rPr>
        <w:t xml:space="preserve">القاري الهروي، علي بن سلطان محمّد (- 1014 ه)</w:t>
      </w:r>
    </w:p>
    <w:p>
      <w:pPr>
        <w:pStyle w:val="BookText"/>
      </w:pPr>
      <w:r>
        <w:rPr>
          <w:rFonts w:ascii="Times New Roman" w:hAnsi="Times New Roman" w:eastAsia="Times New Roman" w:cs="Times New Roman"/>
          <w:lang w:val="en-US" w:bidi="en-US"/>
          <w:color w:val="111111"/>
          <w:sz w:val="28"/>
          <w:szCs w:val="28"/>
          <w:rtl/>
        </w:rPr>
        <w:t xml:space="preserve">10786.</w:t>
      </w:r>
    </w:p>
    <w:p>
      <w:pPr>
        <w:pStyle w:val="BookText"/>
      </w:pPr>
      <w:r>
        <w:rPr>
          <w:rFonts w:ascii="Amiri" w:hAnsi="Amiri" w:eastAsia="Amiri" w:cs="Amiri"/>
          <w:lang w:bidi="ar-SA"/>
          <w:color w:val="111111"/>
          <w:sz w:val="28"/>
          <w:szCs w:val="28"/>
          <w:rtl/>
        </w:rPr>
        <w:t xml:space="preserve">بغداد؛ مكتبة الأوقاف العامة؛ رقم المخطوط: 41 / 2769</w:t>
      </w:r>
    </w:p>
    <w:p>
      <w:pPr>
        <w:pStyle w:val="BookText"/>
      </w:pPr>
      <w:r>
        <w:rPr>
          <w:rFonts w:ascii="Amiri" w:hAnsi="Amiri" w:eastAsia="Amiri" w:cs="Amiri"/>
          <w:lang w:bidi="ar-SA"/>
          <w:color w:val="111111"/>
          <w:sz w:val="28"/>
          <w:szCs w:val="28"/>
          <w:rtl/>
        </w:rPr>
        <w:t xml:space="preserve">أوّلها: الحمد لله رب العالمين، قال الشيخ علي القاري...</w:t>
      </w:r>
    </w:p>
    <w:p>
      <w:pPr>
        <w:pStyle w:val="BookText"/>
      </w:pPr>
      <w:r>
        <w:rPr>
          <w:rFonts w:ascii="IRNazanin" w:hAnsi="IRNazanin" w:eastAsia="IRNazanin" w:cs="IRNazanin"/>
          <w:lang w:bidi="fa-IR"/>
          <w:color w:val="111111"/>
          <w:sz w:val="28"/>
          <w:szCs w:val="28"/>
          <w:rtl/>
        </w:rPr>
        <w:t xml:space="preserve">کا: مجهول، تا: مجهول؛ 1 ق، 14*20 سم [ف: 2 - 385]</w:t>
      </w:r>
    </w:p>
    <w:p>
      <w:pPr>
        <w:pStyle w:val="BookText"/>
      </w:pPr>
      <w:r>
        <w:rPr>
          <w:rFonts w:ascii="Amiri" w:hAnsi="Amiri" w:eastAsia="Amiri" w:cs="Amiri"/>
          <w:lang w:bidi="ar-SA"/>
          <w:color w:val="111111"/>
          <w:sz w:val="28"/>
          <w:szCs w:val="28"/>
          <w:rtl/>
        </w:rPr>
        <w:t xml:space="preserve">بيان أفعال الحرارة والبرودة وخواصها وكيفية تولد البياض والسواد وائر الألوان مكاتبات الكاتبي والطوسي (الحرارة والبرودة)</w:t>
      </w:r>
    </w:p>
    <w:p>
      <w:pPr>
        <w:pStyle w:val="Heading2"/>
      </w:pPr>
      <w:bookmarkStart w:id="1569" w:name="_Toc862"/>
      <w:r>
        <w:t>بيان أفعال الصلاة وأحكامها (رسالة في) / فقه - عربي</w:t>
      </w:r>
      <w:bookmarkEnd w:id="1569"/>
    </w:p>
    <w:p>
      <w:pPr>
        <w:pStyle w:val="BookText"/>
      </w:pPr>
      <w:r>
        <w:rPr>
          <w:rFonts w:ascii="Times New Roman" w:hAnsi="Times New Roman" w:eastAsia="Times New Roman" w:cs="Times New Roman"/>
          <w:lang w:val="en-US" w:bidi="en-US"/>
          <w:color w:val="111111"/>
          <w:sz w:val="28"/>
          <w:szCs w:val="28"/>
          <w:rtl/>
        </w:rPr>
        <w:t xml:space="preserve">10787.</w:t>
      </w:r>
    </w:p>
    <w:p>
      <w:pPr>
        <w:pStyle w:val="BookText"/>
      </w:pPr>
      <w:r>
        <w:rPr>
          <w:rFonts w:ascii="IRNazanin" w:hAnsi="IRNazanin" w:eastAsia="IRNazanin" w:cs="IRNazanin"/>
          <w:lang w:bidi="fa-IR"/>
          <w:color w:val="111111"/>
          <w:sz w:val="28"/>
          <w:szCs w:val="28"/>
          <w:rtl/>
        </w:rPr>
        <w:t xml:space="preserve">بغداد؛ دار المخطوطات؛ رقم المخطوط: 2 / 1986</w:t>
      </w:r>
    </w:p>
    <w:p>
      <w:pPr>
        <w:pStyle w:val="BookText"/>
      </w:pPr>
      <w:r>
        <w:rPr>
          <w:rFonts w:ascii="Amiri" w:hAnsi="Amiri" w:eastAsia="Amiri" w:cs="Amiri"/>
          <w:lang w:bidi="ar-SA"/>
          <w:color w:val="111111"/>
          <w:sz w:val="28"/>
          <w:szCs w:val="28"/>
          <w:rtl/>
        </w:rPr>
        <w:t xml:space="preserve">أوّلها: الحمد لله رب العالمين... وبعد فهذه رسالة مختصرة في بيان افعال الصلاة...</w:t>
      </w:r>
    </w:p>
    <w:p>
      <w:pPr>
        <w:pStyle w:val="BookText"/>
      </w:pPr>
      <w:r>
        <w:rPr>
          <w:rFonts w:ascii="IRNazanin" w:hAnsi="IRNazanin" w:eastAsia="IRNazanin" w:cs="IRNazanin"/>
          <w:lang w:bidi="fa-IR"/>
          <w:color w:val="111111"/>
          <w:sz w:val="28"/>
          <w:szCs w:val="28"/>
          <w:rtl/>
        </w:rPr>
        <w:t xml:space="preserve">کا: مجهول، تا: مجهول؛ 33 ص، 12 س، 10*15سم [المتحف العراقي - ف: الفقهية: 1 - 239]</w:t>
      </w:r>
    </w:p>
    <w:p>
      <w:pPr>
        <w:pStyle w:val="Heading2"/>
      </w:pPr>
      <w:bookmarkStart w:id="1570" w:name="_Toc863"/>
      <w:r>
        <w:t>بيان أقسام التفسير / تفسير - عربي</w:t>
      </w:r>
      <w:bookmarkEnd w:id="1570"/>
    </w:p>
    <w:p>
      <w:pPr>
        <w:pStyle w:val="BookText"/>
      </w:pPr>
      <w:r>
        <w:rPr>
          <w:rFonts w:ascii="Amiri" w:hAnsi="Amiri" w:eastAsia="Amiri" w:cs="Amiri"/>
          <w:lang w:bidi="ar-SA"/>
          <w:color w:val="111111"/>
          <w:sz w:val="28"/>
          <w:szCs w:val="28"/>
          <w:rtl/>
        </w:rPr>
        <w:t xml:space="preserve">الرشتي، كاظم بن قاسم (1212 - 1359 ه)</w:t>
      </w:r>
    </w:p>
    <w:p>
      <w:pPr>
        <w:pStyle w:val="BookText"/>
      </w:pPr>
      <w:r>
        <w:rPr>
          <w:rFonts w:ascii="Times New Roman" w:hAnsi="Times New Roman" w:eastAsia="Times New Roman" w:cs="Times New Roman"/>
          <w:lang w:val="en-US" w:bidi="en-US"/>
          <w:color w:val="111111"/>
          <w:sz w:val="28"/>
          <w:szCs w:val="28"/>
          <w:rtl/>
        </w:rPr>
        <w:t xml:space="preserve">10788.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- 3 / 117</w:t>
      </w:r>
    </w:p>
    <w:p>
      <w:pPr>
        <w:pStyle w:val="BookText"/>
      </w:pPr>
      <w:r>
        <w:rPr>
          <w:rFonts w:ascii="IRNazanin" w:hAnsi="IRNazanin" w:eastAsia="IRNazanin" w:cs="IRNazanin"/>
          <w:lang w:bidi="fa-IR"/>
          <w:color w:val="111111"/>
          <w:sz w:val="28"/>
          <w:szCs w:val="28"/>
          <w:rtl/>
        </w:rPr>
        <w:t xml:space="preserve">کا: مجهول، تا: مجهول؛ 14/7*22/3 سم [ف: 319]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79" w:name="pg8108_75459"/>
    <w:bookmarkEnd w:id="379"/>
    <w:p>
      <w:pPr>
        <w:pStyle w:val="Heading2"/>
      </w:pPr>
      <w:bookmarkStart w:id="1571" w:name="_Toc864"/>
      <w:r>
        <w:t>بيان الأنساب / أنساب - عربي</w:t>
      </w:r>
      <w:bookmarkEnd w:id="1571"/>
    </w:p>
    <w:p>
      <w:pPr>
        <w:pStyle w:val="BookText"/>
      </w:pPr>
      <w:r>
        <w:rPr>
          <w:rFonts w:ascii="Amiri" w:hAnsi="Amiri" w:eastAsia="Amiri" w:cs="Amiri"/>
          <w:lang w:bidi="ar-SA"/>
          <w:color w:val="111111"/>
          <w:sz w:val="28"/>
          <w:szCs w:val="28"/>
          <w:rtl/>
        </w:rPr>
        <w:t xml:space="preserve">الصفوي، جعفر بن سلمان</w:t>
      </w:r>
    </w:p>
    <w:p>
      <w:pPr>
        <w:pStyle w:val="BookText"/>
      </w:pPr>
      <w:r>
        <w:rPr>
          <w:rFonts w:ascii="Times New Roman" w:hAnsi="Times New Roman" w:eastAsia="Times New Roman" w:cs="Times New Roman"/>
          <w:lang w:val="en-US" w:bidi="en-US"/>
          <w:color w:val="111111"/>
          <w:sz w:val="28"/>
          <w:szCs w:val="28"/>
          <w:rtl/>
        </w:rPr>
        <w:t xml:space="preserve">10789.</w:t>
      </w:r>
    </w:p>
    <w:p>
      <w:pPr>
        <w:pStyle w:val="BookText"/>
      </w:pPr>
      <w:r>
        <w:rPr>
          <w:rFonts w:ascii="Amiri" w:hAnsi="Amiri" w:eastAsia="Amiri" w:cs="Amiri"/>
          <w:lang w:bidi="ar-SA"/>
          <w:color w:val="111111"/>
          <w:sz w:val="28"/>
          <w:szCs w:val="28"/>
          <w:rtl/>
        </w:rPr>
        <w:t xml:space="preserve">بغداد؛ المكتبة القادرية؛ رقم المخطوط: 1 / 1262</w:t>
      </w:r>
    </w:p>
    <w:p>
      <w:pPr>
        <w:pStyle w:val="BookText"/>
      </w:pPr>
      <w:r>
        <w:rPr>
          <w:rFonts w:ascii="Amiri" w:hAnsi="Amiri" w:eastAsia="Amiri" w:cs="Amiri"/>
          <w:lang w:bidi="ar-SA"/>
          <w:color w:val="111111"/>
          <w:sz w:val="28"/>
          <w:szCs w:val="28"/>
          <w:rtl/>
        </w:rPr>
        <w:t xml:space="preserve">أوّلها: الحمد لله وحده والصلوة والسلام على من لا نبي بعده، وعلى آله وصحبه وجنده، اما بعد فقد استخرت الله تعالى والفت هذا الكتاب، وبما تحقق عندي من بيان الانساب، خصوصاً نسب سيد المرسلين وحبيب رب العالمين؛ آخرها: وكنتولة خلفت عيسى، وعيسى خلف نصار.</w:t>
      </w:r>
    </w:p>
    <w:p>
      <w:pPr>
        <w:pStyle w:val="BookText"/>
      </w:pPr>
      <w:r>
        <w:rPr>
          <w:rFonts w:ascii="Amiri" w:hAnsi="Amiri" w:eastAsia="Amiri" w:cs="Amiri"/>
          <w:lang w:bidi="ar-SA"/>
          <w:color w:val="111111"/>
          <w:sz w:val="28"/>
          <w:szCs w:val="28"/>
          <w:rtl/>
        </w:rPr>
        <w:t xml:space="preserve">هو كتاب في الانساب على قاعدة المبسوط في التشجير؛ نسخ، كا: السيد صالح بن السيد عون، تا: رمضان 1220 ه، 53 ق (53 - 1)، 18*24 سم [ف: 4 - 184]</w:t>
      </w:r>
    </w:p>
    <w:p>
      <w:pPr>
        <w:pStyle w:val="Heading2"/>
      </w:pPr>
      <w:bookmarkStart w:id="1572" w:name="_Toc865"/>
      <w:r>
        <w:t>بيان الأنساب / أنساب - عربي</w:t>
      </w:r>
      <w:bookmarkEnd w:id="1572"/>
    </w:p>
    <w:p>
      <w:pPr>
        <w:pStyle w:val="BookText"/>
      </w:pPr>
      <w:r>
        <w:rPr>
          <w:rFonts w:ascii="Amiri" w:hAnsi="Amiri" w:eastAsia="Amiri" w:cs="Amiri"/>
          <w:lang w:bidi="ar-SA"/>
          <w:color w:val="111111"/>
          <w:sz w:val="28"/>
          <w:szCs w:val="28"/>
          <w:rtl/>
        </w:rPr>
        <w:t xml:space="preserve">الموسوي، جعفر</w:t>
      </w:r>
    </w:p>
    <w:p>
      <w:pPr>
        <w:pStyle w:val="BookText"/>
      </w:pPr>
      <w:r>
        <w:rPr>
          <w:rFonts w:ascii="Times New Roman" w:hAnsi="Times New Roman" w:eastAsia="Times New Roman" w:cs="Times New Roman"/>
          <w:lang w:val="en-US" w:bidi="en-US"/>
          <w:color w:val="111111"/>
          <w:sz w:val="28"/>
          <w:szCs w:val="28"/>
          <w:rtl/>
        </w:rPr>
        <w:t xml:space="preserve">10790.</w:t>
      </w:r>
    </w:p>
    <w:p>
      <w:pPr>
        <w:pStyle w:val="BookText"/>
      </w:pPr>
      <w:r>
        <w:rPr>
          <w:rFonts w:ascii="Amiri" w:hAnsi="Amiri" w:eastAsia="Amiri" w:cs="Amiri"/>
          <w:lang w:bidi="ar-SA"/>
          <w:color w:val="111111"/>
          <w:sz w:val="28"/>
          <w:szCs w:val="28"/>
          <w:rtl/>
        </w:rPr>
        <w:t xml:space="preserve">بغداد؛ المكتبة القادرية؛ رقم المخطوط: 1362</w:t>
      </w:r>
    </w:p>
    <w:p>
      <w:pPr>
        <w:pStyle w:val="BookText"/>
      </w:pPr>
      <w:r>
        <w:rPr>
          <w:rFonts w:ascii="IRNazanin" w:hAnsi="IRNazanin" w:eastAsia="IRNazanin" w:cs="IRNazanin"/>
          <w:lang w:bidi="fa-IR"/>
          <w:color w:val="111111"/>
          <w:sz w:val="28"/>
          <w:szCs w:val="28"/>
          <w:rtl/>
        </w:rPr>
        <w:t xml:space="preserve">کا: مجهول، تا: مجهول [نشریه: 7 - 524]</w:t>
      </w:r>
    </w:p>
    <w:p>
      <w:pPr>
        <w:pStyle w:val="Heading2"/>
      </w:pPr>
      <w:bookmarkStart w:id="1573" w:name="_Toc866"/>
      <w:r>
        <w:t>بيان بأنساب سادات الموصل العلويين / أنساب - عربي</w:t>
      </w:r>
      <w:bookmarkEnd w:id="1573"/>
    </w:p>
    <w:p>
      <w:pPr>
        <w:pStyle w:val="BookText"/>
      </w:pPr>
      <w:r>
        <w:rPr>
          <w:rFonts w:ascii="Amiri" w:hAnsi="Amiri" w:eastAsia="Amiri" w:cs="Amiri"/>
          <w:lang w:bidi="ar-SA"/>
          <w:color w:val="111111"/>
          <w:sz w:val="28"/>
          <w:szCs w:val="28"/>
          <w:rtl/>
        </w:rPr>
        <w:t xml:space="preserve">الأعرجي، حازم بن فؤاد (القرن 14 ه)</w:t>
      </w:r>
    </w:p>
    <w:p>
      <w:pPr>
        <w:pStyle w:val="BookText"/>
      </w:pPr>
      <w:r>
        <w:rPr>
          <w:rFonts w:ascii="Times New Roman" w:hAnsi="Times New Roman" w:eastAsia="Times New Roman" w:cs="Times New Roman"/>
          <w:lang w:val="en-US" w:bidi="en-US"/>
          <w:color w:val="111111"/>
          <w:sz w:val="28"/>
          <w:szCs w:val="28"/>
          <w:rtl/>
        </w:rPr>
        <w:t xml:space="preserve">10791.</w:t>
      </w:r>
    </w:p>
    <w:p>
      <w:pPr>
        <w:pStyle w:val="BookText"/>
      </w:pPr>
      <w:r>
        <w:rPr>
          <w:rFonts w:ascii="Amiri" w:hAnsi="Amiri" w:eastAsia="Amiri" w:cs="Amiri"/>
          <w:lang w:bidi="ar-SA"/>
          <w:color w:val="111111"/>
          <w:sz w:val="28"/>
          <w:szCs w:val="28"/>
          <w:rtl/>
        </w:rPr>
        <w:t xml:space="preserve">بغداد؛ المكتبة القادرية؛ رقم المخطوط: 1265</w:t>
      </w:r>
    </w:p>
    <w:p>
      <w:pPr>
        <w:pStyle w:val="BookText"/>
      </w:pPr>
      <w:r>
        <w:rPr>
          <w:rFonts w:ascii="IRNazanin" w:hAnsi="IRNazanin" w:eastAsia="IRNazanin" w:cs="IRNazanin"/>
          <w:lang w:bidi="fa-IR"/>
          <w:color w:val="111111"/>
          <w:sz w:val="28"/>
          <w:szCs w:val="28"/>
          <w:rtl/>
        </w:rPr>
        <w:t xml:space="preserve">تعلیق، کا: مجهول، تا: القرن 14 ه، 1 ق، 18*24 سم [ف: 4 - 187]</w:t>
      </w:r>
    </w:p>
    <w:p>
      <w:pPr>
        <w:pStyle w:val="Heading2"/>
      </w:pPr>
      <w:bookmarkStart w:id="1574" w:name="_Toc867"/>
      <w:r>
        <w:t>البيان البديع في ابن بزيع / رجال - عربي</w:t>
      </w:r>
      <w:bookmarkEnd w:id="1574"/>
    </w:p>
    <w:p>
      <w:pPr>
        <w:pStyle w:val="BookText"/>
      </w:pPr>
      <w:r>
        <w:rPr>
          <w:rFonts w:ascii="Amiri" w:hAnsi="Amiri" w:eastAsia="Amiri" w:cs="Amiri"/>
          <w:lang w:bidi="ar-SA"/>
          <w:color w:val="111111"/>
          <w:sz w:val="28"/>
          <w:szCs w:val="28"/>
          <w:rtl/>
        </w:rPr>
        <w:t xml:space="preserve">الصدر، حسن بن هادي (1272 - 1354 ه)</w:t>
      </w:r>
    </w:p>
    <w:p>
      <w:pPr>
        <w:pStyle w:val="BookText"/>
      </w:pPr>
      <w:r>
        <w:rPr>
          <w:rFonts w:ascii="Amiri" w:hAnsi="Amiri" w:eastAsia="Amiri" w:cs="Amiri"/>
          <w:lang w:bidi="ar-SA"/>
          <w:color w:val="111111"/>
          <w:sz w:val="28"/>
          <w:szCs w:val="28"/>
          <w:rtl/>
        </w:rPr>
        <w:t xml:space="preserve">تاريخ التأليف: 15 صفر 1338 ه، محل التأليف: الكاظمية</w:t>
      </w:r>
    </w:p>
    <w:p>
      <w:pPr>
        <w:pStyle w:val="BookText"/>
      </w:pPr>
      <w:r>
        <w:rPr>
          <w:rFonts w:ascii="Amiri" w:hAnsi="Amiri" w:eastAsia="Amiri" w:cs="Amiri"/>
          <w:lang w:bidi="ar-SA"/>
          <w:color w:val="111111"/>
          <w:sz w:val="28"/>
          <w:szCs w:val="28"/>
          <w:rtl/>
        </w:rPr>
        <w:t xml:space="preserve">[فنخا 6: 274 (1 نسخة)]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80" w:name="pg8108_75461"/>
    <w:bookmarkEnd w:id="380"/>
    <w:p>
      <w:pPr>
        <w:pStyle w:val="BookText"/>
      </w:pPr>
      <w:r>
        <w:rPr>
          <w:rFonts w:ascii="Times New Roman" w:hAnsi="Times New Roman" w:eastAsia="Times New Roman" w:cs="Times New Roman"/>
          <w:lang w:val="en-US" w:bidi="en-US"/>
          <w:color w:val="111111"/>
          <w:sz w:val="28"/>
          <w:szCs w:val="28"/>
          <w:rtl/>
        </w:rPr>
        <w:t xml:space="preserve">10792.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3521</w:t>
      </w:r>
    </w:p>
    <w:p>
      <w:pPr>
        <w:pStyle w:val="BookText"/>
      </w:pPr>
      <w:r>
        <w:rPr>
          <w:rFonts w:ascii="Amiri" w:hAnsi="Amiri" w:eastAsia="Amiri" w:cs="Amiri"/>
          <w:lang w:bidi="ar-SA"/>
          <w:color w:val="111111"/>
          <w:sz w:val="28"/>
          <w:szCs w:val="28"/>
          <w:rtl/>
        </w:rPr>
        <w:t xml:space="preserve">كاتب = مؤلف، تا: 1338 ه، 33 ص، [ف: 1 - 66]</w:t>
      </w:r>
    </w:p>
    <w:p>
      <w:pPr>
        <w:pStyle w:val="BookText"/>
      </w:pPr>
      <w:r>
        <w:rPr>
          <w:rFonts w:ascii="Times New Roman" w:hAnsi="Times New Roman" w:eastAsia="Times New Roman" w:cs="Times New Roman"/>
          <w:lang w:val="en-US" w:bidi="en-US"/>
          <w:color w:val="111111"/>
          <w:sz w:val="28"/>
          <w:szCs w:val="28"/>
          <w:rtl/>
        </w:rPr>
        <w:t xml:space="preserve">10793.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3522</w:t>
      </w:r>
    </w:p>
    <w:p>
      <w:pPr>
        <w:pStyle w:val="BookText"/>
      </w:pPr>
      <w:r>
        <w:rPr>
          <w:rFonts w:ascii="Amiri" w:hAnsi="Amiri" w:eastAsia="Amiri" w:cs="Amiri"/>
          <w:lang w:bidi="ar-SA"/>
          <w:color w:val="111111"/>
          <w:sz w:val="28"/>
          <w:szCs w:val="28"/>
          <w:rtl/>
        </w:rPr>
        <w:t xml:space="preserve">كاتب = مؤلف، تا: 1338 ه، 32 ص، [ف: 1 - 66]</w:t>
      </w:r>
    </w:p>
    <w:p>
      <w:pPr>
        <w:pStyle w:val="BookText"/>
      </w:pPr>
      <w:r>
        <w:rPr>
          <w:rFonts w:ascii="Times New Roman" w:hAnsi="Times New Roman" w:eastAsia="Times New Roman" w:cs="Times New Roman"/>
          <w:lang w:val="en-US" w:bidi="en-US"/>
          <w:color w:val="111111"/>
          <w:sz w:val="28"/>
          <w:szCs w:val="28"/>
          <w:rtl/>
        </w:rPr>
        <w:t xml:space="preserve">10794.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3591</w:t>
      </w:r>
    </w:p>
    <w:p>
      <w:pPr>
        <w:pStyle w:val="BookText"/>
      </w:pPr>
      <w:r>
        <w:rPr>
          <w:rFonts w:ascii="IRNazanin" w:hAnsi="IRNazanin" w:eastAsia="IRNazanin" w:cs="IRNazanin"/>
          <w:lang w:bidi="fa-IR"/>
          <w:color w:val="111111"/>
          <w:sz w:val="28"/>
          <w:szCs w:val="28"/>
          <w:rtl/>
        </w:rPr>
        <w:t xml:space="preserve">کا: مجهول، تا: مجهول؛ 41 ص [ف: 1 - 66]</w:t>
      </w:r>
    </w:p>
    <w:p>
      <w:pPr>
        <w:pStyle w:val="Heading2"/>
      </w:pPr>
      <w:bookmarkStart w:id="1575" w:name="_Toc868"/>
      <w:r>
        <w:t>البيان بدليل القرآن / تفسير - عربي</w:t>
      </w:r>
      <w:bookmarkEnd w:id="1575"/>
    </w:p>
    <w:p>
      <w:pPr>
        <w:pStyle w:val="BookText"/>
      </w:pPr>
      <w:r>
        <w:rPr>
          <w:rFonts w:ascii="Amiri" w:hAnsi="Amiri" w:eastAsia="Amiri" w:cs="Amiri"/>
          <w:lang w:bidi="ar-SA"/>
          <w:color w:val="111111"/>
          <w:sz w:val="28"/>
          <w:szCs w:val="28"/>
          <w:rtl/>
        </w:rPr>
        <w:t xml:space="preserve">عبد البرّ</w:t>
      </w:r>
    </w:p>
    <w:p>
      <w:pPr>
        <w:pStyle w:val="BookText"/>
      </w:pPr>
      <w:r>
        <w:rPr>
          <w:rFonts w:ascii="Times New Roman" w:hAnsi="Times New Roman" w:eastAsia="Times New Roman" w:cs="Times New Roman"/>
          <w:lang w:val="en-US" w:bidi="en-US"/>
          <w:color w:val="111111"/>
          <w:sz w:val="28"/>
          <w:szCs w:val="28"/>
          <w:rtl/>
        </w:rPr>
        <w:t xml:space="preserve">10795.</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w:t>
      </w:r>
    </w:p>
    <w:p>
      <w:pPr>
        <w:pStyle w:val="BookText"/>
      </w:pPr>
      <w:r>
        <w:rPr>
          <w:rFonts w:ascii="Amiri" w:hAnsi="Amiri" w:eastAsia="Amiri" w:cs="Amiri"/>
          <w:lang w:bidi="ar-SA"/>
          <w:color w:val="111111"/>
          <w:sz w:val="28"/>
          <w:szCs w:val="28"/>
          <w:rtl/>
        </w:rPr>
        <w:t xml:space="preserve">معتاد، كا: علي بن عبد الله الاربلي، تا: 12 صفر 696 ه؛ ناقصة: الأول؛ 86 ق، 17 س، 13*18 سم [ف: 11]</w:t>
      </w:r>
    </w:p>
    <w:p>
      <w:pPr>
        <w:pStyle w:val="BookText"/>
      </w:pPr>
      <w:r>
        <w:rPr>
          <w:rFonts w:ascii="Times New Roman" w:hAnsi="Times New Roman" w:eastAsia="Times New Roman" w:cs="Times New Roman"/>
          <w:lang w:val="en-US" w:bidi="en-US"/>
          <w:color w:val="111111"/>
          <w:sz w:val="28"/>
          <w:szCs w:val="28"/>
          <w:rtl/>
        </w:rPr>
        <w:t xml:space="preserve">10796.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4628</w:t>
      </w:r>
    </w:p>
    <w:p>
      <w:pPr>
        <w:pStyle w:val="BookText"/>
      </w:pPr>
      <w:r>
        <w:rPr>
          <w:rFonts w:ascii="IRNazanin" w:hAnsi="IRNazanin" w:eastAsia="IRNazanin" w:cs="IRNazanin"/>
          <w:lang w:bidi="fa-IR"/>
          <w:color w:val="111111"/>
          <w:sz w:val="28"/>
          <w:szCs w:val="28"/>
          <w:rtl/>
        </w:rPr>
        <w:t xml:space="preserve">کا: مجهول، تا: 969 ه، 166 ص [ف: 1 - 66]</w:t>
      </w:r>
    </w:p>
    <w:p>
      <w:pPr>
        <w:pStyle w:val="Heading2"/>
      </w:pPr>
      <w:bookmarkStart w:id="1576" w:name="_Toc869"/>
      <w:r>
        <w:t>بيان بلاد الوهابي وعشائره / جغرافية - عربي</w:t>
      </w:r>
      <w:bookmarkEnd w:id="1576"/>
    </w:p>
    <w:p>
      <w:pPr>
        <w:pStyle w:val="BookText"/>
      </w:pPr>
      <w:r>
        <w:rPr>
          <w:rFonts w:ascii="Times New Roman" w:hAnsi="Times New Roman" w:eastAsia="Times New Roman" w:cs="Times New Roman"/>
          <w:lang w:val="en-US" w:bidi="en-US"/>
          <w:color w:val="111111"/>
          <w:sz w:val="28"/>
          <w:szCs w:val="28"/>
          <w:rtl/>
        </w:rPr>
        <w:t xml:space="preserve">10797.</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4 / 1 / 16</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5 - 71]</w:t>
      </w:r>
    </w:p>
    <w:p>
      <w:pPr>
        <w:pStyle w:val="BookText"/>
      </w:pPr>
      <w:r>
        <w:rPr>
          <w:rFonts w:ascii="IRNazanin" w:hAnsi="IRNazanin" w:eastAsia="IRNazanin" w:cs="IRNazanin"/>
          <w:lang w:bidi="fa-IR"/>
          <w:color w:val="111111"/>
          <w:sz w:val="28"/>
          <w:szCs w:val="28"/>
          <w:rtl/>
        </w:rPr>
        <w:t xml:space="preserve">بیان البيان البيان</w:t>
      </w:r>
    </w:p>
    <w:p>
      <w:pPr>
        <w:pStyle w:val="Heading2"/>
      </w:pPr>
      <w:bookmarkStart w:id="1577" w:name="_Toc870"/>
      <w:r>
        <w:t>بيان البيان في شرح الاستعارة / بلاغة - عربي</w:t>
      </w:r>
      <w:bookmarkEnd w:id="1577"/>
    </w:p>
    <w:p>
      <w:pPr>
        <w:pStyle w:val="BookText"/>
      </w:pPr>
      <w:r>
        <w:rPr>
          <w:rFonts w:ascii="Amiri" w:hAnsi="Amiri" w:eastAsia="Amiri" w:cs="Amiri"/>
          <w:lang w:bidi="ar-SA"/>
          <w:color w:val="111111"/>
          <w:sz w:val="28"/>
          <w:szCs w:val="28"/>
          <w:rtl/>
        </w:rPr>
        <w:t xml:space="preserve">الممودي، محمود (القرن 13 ه)</w:t>
      </w:r>
    </w:p>
    <w:p>
      <w:pPr>
        <w:pStyle w:val="BookText"/>
      </w:pPr>
      <w:r>
        <w:rPr>
          <w:rFonts w:ascii="Amiri" w:hAnsi="Amiri" w:eastAsia="Amiri" w:cs="Amiri"/>
          <w:lang w:bidi="ar-SA"/>
          <w:color w:val="111111"/>
          <w:sz w:val="28"/>
          <w:szCs w:val="28"/>
          <w:rtl/>
        </w:rPr>
        <w:t xml:space="preserve">المرتبط: البيان = بنيان البيان بهداية الرحمن = الاستعارة = بيان البيان؛ الميررستمي، ابوبكر بن محمّد (القرن 13 ه)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البسملة اللهم يسرلنا ما نريد من نظم هذا الشرح في سلك الاختتام وانعم علينا بنعمة التوفيق على الإتمام، الحمد لله الذي رشح كلامه بروائع لطائف البيان ووشحه ببدائع دقائق...</w:t>
      </w:r>
    </w:p>
    <w:p>
      <w:pPr>
        <w:pStyle w:val="BookText"/>
      </w:pPr>
      <w:r>
        <w:rPr>
          <w:rFonts w:ascii="Amiri" w:hAnsi="Amiri" w:eastAsia="Amiri" w:cs="Amiri"/>
          <w:lang w:bidi="ar-SA"/>
          <w:color w:val="111111"/>
          <w:sz w:val="28"/>
          <w:szCs w:val="28"/>
          <w:rtl/>
        </w:rPr>
        <w:t xml:space="preserve">آخره: والمعنى المعرض المقصود من اللفظ سياقا فهو نفي الاسلام عن الموذي المعين وهذا آخر ما يسر الله تعالى بمنه ولطفه.</w:t>
      </w:r>
    </w:p>
    <w:p>
      <w:pPr>
        <w:pStyle w:val="BookText"/>
      </w:pPr>
      <w:r>
        <w:rPr>
          <w:rFonts w:ascii="Amiri" w:hAnsi="Amiri" w:eastAsia="Amiri" w:cs="Amiri"/>
          <w:lang w:bidi="ar-SA"/>
          <w:color w:val="111111"/>
          <w:sz w:val="28"/>
          <w:szCs w:val="28"/>
          <w:rtl/>
        </w:rPr>
        <w:t xml:space="preserve">[فنخا 6: 274 (1 نسخة)]</w:t>
      </w:r>
    </w:p>
    <w:p>
      <w:pPr>
        <w:pStyle w:val="BookText"/>
      </w:pPr>
      <w:r>
        <w:rPr>
          <w:rFonts w:ascii="Times New Roman" w:hAnsi="Times New Roman" w:eastAsia="Times New Roman" w:cs="Times New Roman"/>
          <w:lang w:val="en-US" w:bidi="en-US"/>
          <w:color w:val="111111"/>
          <w:sz w:val="28"/>
          <w:szCs w:val="28"/>
          <w:rtl/>
        </w:rPr>
        <w:t xml:space="preserve">10798.</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11375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مجهول؛ 48 ص، 15 س، 16*22 سم [المورد: 62 - 191]</w:t>
      </w:r>
    </w:p>
    <w:p>
      <w:pPr>
        <w:pStyle w:val="BookText"/>
      </w:pPr>
      <w:r>
        <w:rPr>
          <w:rFonts w:ascii="Times New Roman" w:hAnsi="Times New Roman" w:eastAsia="Times New Roman" w:cs="Times New Roman"/>
          <w:lang w:val="en-US" w:bidi="en-US"/>
          <w:color w:val="111111"/>
          <w:sz w:val="28"/>
          <w:szCs w:val="28"/>
          <w:rtl/>
        </w:rPr>
        <w:t xml:space="preserve">10799.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3268 - 3269</w:t>
      </w:r>
    </w:p>
    <w:p>
      <w:pPr>
        <w:pStyle w:val="BookText"/>
      </w:pPr>
      <w:r>
        <w:rPr>
          <w:rFonts w:ascii="IRNazanin" w:hAnsi="IRNazanin" w:eastAsia="IRNazanin" w:cs="IRNazanin"/>
          <w:lang w:bidi="fa-IR"/>
          <w:color w:val="111111"/>
          <w:sz w:val="28"/>
          <w:szCs w:val="28"/>
          <w:rtl/>
        </w:rPr>
        <w:t xml:space="preserve">کا: محمّد رشید چیچورانی، تا: 1344 ه، 42 ق، 13 س، 16*21 سم [ف: 5 - 182]</w:t>
      </w:r>
    </w:p>
    <w:p>
      <w:pPr>
        <w:pStyle w:val="BookText"/>
      </w:pPr>
      <w:r>
        <w:rPr>
          <w:rFonts w:ascii="Times New Roman" w:hAnsi="Times New Roman" w:eastAsia="Times New Roman" w:cs="Times New Roman"/>
          <w:lang w:val="en-US" w:bidi="en-US"/>
          <w:color w:val="111111"/>
          <w:sz w:val="28"/>
          <w:szCs w:val="28"/>
          <w:rtl/>
        </w:rPr>
        <w:t xml:space="preserve">10800.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15 / 12 ت / 3156</w:t>
      </w:r>
    </w:p>
    <w:p>
      <w:pPr>
        <w:pStyle w:val="BookText"/>
      </w:pPr>
      <w:r>
        <w:rPr>
          <w:rFonts w:ascii="IRNazanin" w:hAnsi="IRNazanin" w:eastAsia="IRNazanin" w:cs="IRNazanin"/>
          <w:lang w:bidi="fa-IR"/>
          <w:color w:val="111111"/>
          <w:sz w:val="28"/>
          <w:szCs w:val="28"/>
          <w:rtl/>
        </w:rPr>
        <w:t xml:space="preserve">کا: صابر کويي، تا: 1350 ه، 15 ق، 20 س، 18*22 سم [ف: 5 - 182]</w:t>
      </w:r>
    </w:p>
    <w:p>
      <w:pPr>
        <w:pStyle w:val="BookText"/>
      </w:pPr>
      <w:r>
        <w:rPr>
          <w:rFonts w:ascii="Times New Roman" w:hAnsi="Times New Roman" w:eastAsia="Times New Roman" w:cs="Times New Roman"/>
          <w:lang w:val="en-US" w:bidi="en-US"/>
          <w:color w:val="111111"/>
          <w:sz w:val="28"/>
          <w:szCs w:val="28"/>
          <w:rtl/>
        </w:rPr>
        <w:t xml:space="preserve">10801.</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 / 11965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28 ص، 15 س، 16*22 سم [المورد: 191 - 62]</w:t>
      </w:r>
    </w:p>
    <w:p>
      <w:pPr>
        <w:pStyle w:val="BookText"/>
      </w:pPr>
      <w:r>
        <w:rPr>
          <w:rFonts w:ascii="Times New Roman" w:hAnsi="Times New Roman" w:eastAsia="Times New Roman" w:cs="Times New Roman"/>
          <w:lang w:val="en-US" w:bidi="en-US"/>
          <w:color w:val="111111"/>
          <w:sz w:val="28"/>
          <w:szCs w:val="28"/>
          <w:rtl/>
        </w:rPr>
        <w:t xml:space="preserve">10802.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3276 - 3279</w:t>
      </w:r>
    </w:p>
    <w:p>
      <w:pPr>
        <w:pStyle w:val="BookText"/>
      </w:pPr>
      <w:r>
        <w:rPr>
          <w:rFonts w:ascii="IRNazanin" w:hAnsi="IRNazanin" w:eastAsia="IRNazanin" w:cs="IRNazanin"/>
          <w:lang w:bidi="fa-IR"/>
          <w:color w:val="111111"/>
          <w:sz w:val="28"/>
          <w:szCs w:val="28"/>
          <w:rtl/>
        </w:rPr>
        <w:t xml:space="preserve">اولها وآخرها: مطابق</w:t>
      </w:r>
    </w:p>
    <w:p>
      <w:pPr>
        <w:pStyle w:val="BookText"/>
      </w:pPr>
      <w:r>
        <w:rPr>
          <w:rFonts w:ascii="IRNazanin" w:hAnsi="IRNazanin" w:eastAsia="IRNazanin" w:cs="IRNazanin"/>
          <w:lang w:bidi="fa-IR"/>
          <w:color w:val="111111"/>
          <w:sz w:val="28"/>
          <w:szCs w:val="28"/>
          <w:rtl/>
        </w:rPr>
        <w:t xml:space="preserve">كا: محمّد صالح بن السيد محمّد الگله زردي، تا: مجهول؛ 37 ق، 11 س، 16*22 سم [ف: 181 - 5]</w:t>
      </w:r>
    </w:p>
    <w:p>
      <w:pPr>
        <w:pStyle w:val="BookText"/>
      </w:pPr>
      <w:r>
        <w:rPr>
          <w:rFonts w:ascii="Times New Roman" w:hAnsi="Times New Roman" w:eastAsia="Times New Roman" w:cs="Times New Roman"/>
          <w:lang w:val="en-US" w:bidi="en-US"/>
          <w:color w:val="111111"/>
          <w:sz w:val="28"/>
          <w:szCs w:val="28"/>
          <w:rtl/>
        </w:rPr>
        <w:t xml:space="preserve">10803.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مجاميع / 1046 - 1048</w:t>
      </w:r>
    </w:p>
    <w:p>
      <w:pPr>
        <w:pStyle w:val="BookText"/>
      </w:pPr>
      <w:r>
        <w:rPr>
          <w:rFonts w:ascii="Amiri" w:hAnsi="Amiri" w:eastAsia="Amiri" w:cs="Amiri"/>
          <w:lang w:bidi="ar-SA"/>
          <w:color w:val="111111"/>
          <w:sz w:val="28"/>
          <w:szCs w:val="28"/>
          <w:rtl/>
        </w:rPr>
        <w:t xml:space="preserve">أوّلها: مطابق؛ آخرها: وكقولك في الاستعارة المركبة وهي أن ينتزع صورة من امور متعددة ويشبه</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ناقصة: الآخر؛ 8 ق، 15 س، 17*22 سم [ف: 2 - 282]</w:t>
      </w:r>
    </w:p>
    <w:p>
      <w:pPr>
        <w:pStyle w:val="BookText"/>
      </w:pPr>
      <w:r>
        <w:rPr>
          <w:rFonts w:ascii="Times New Roman" w:hAnsi="Times New Roman" w:eastAsia="Times New Roman" w:cs="Times New Roman"/>
          <w:lang w:val="en-US" w:bidi="en-US"/>
          <w:color w:val="111111"/>
          <w:sz w:val="28"/>
          <w:szCs w:val="28"/>
          <w:rtl/>
        </w:rPr>
        <w:t xml:space="preserve">10804.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3118 - 3127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18 ق، 15*21 سم [ف: 5 - 182]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81" w:name="pg8108_75464"/>
    <w:bookmarkEnd w:id="381"/>
    <w:p>
      <w:pPr>
        <w:pStyle w:val="Heading2"/>
      </w:pPr>
      <w:bookmarkStart w:id="1578" w:name="_Toc871"/>
      <w:r>
        <w:t>بیان تحذير الأمراض والذخائر (رسالة في) / طب - عربي</w:t>
      </w:r>
      <w:bookmarkEnd w:id="1578"/>
    </w:p>
    <w:p>
      <w:pPr>
        <w:pStyle w:val="BookText"/>
      </w:pPr>
      <w:r>
        <w:rPr>
          <w:rFonts w:ascii="Amiri" w:hAnsi="Amiri" w:eastAsia="Amiri" w:cs="Amiri"/>
          <w:lang w:bidi="ar-SA"/>
          <w:color w:val="111111"/>
          <w:sz w:val="28"/>
          <w:szCs w:val="28"/>
          <w:rtl/>
        </w:rPr>
        <w:t xml:space="preserve">الشامي، ابن سامان</w:t>
      </w:r>
    </w:p>
    <w:p>
      <w:pPr>
        <w:pStyle w:val="BookText"/>
      </w:pPr>
      <w:r>
        <w:rPr>
          <w:rFonts w:ascii="Times New Roman" w:hAnsi="Times New Roman" w:eastAsia="Times New Roman" w:cs="Times New Roman"/>
          <w:lang w:val="en-US" w:bidi="en-US"/>
          <w:color w:val="111111"/>
          <w:sz w:val="28"/>
          <w:szCs w:val="28"/>
          <w:rtl/>
        </w:rPr>
        <w:t xml:space="preserve">10805.</w:t>
      </w:r>
    </w:p>
    <w:p>
      <w:pPr>
        <w:pStyle w:val="BookText"/>
      </w:pPr>
      <w:r>
        <w:rPr>
          <w:rFonts w:ascii="Amiri" w:hAnsi="Amiri" w:eastAsia="Amiri" w:cs="Amiri"/>
          <w:lang w:bidi="ar-SA"/>
          <w:color w:val="111111"/>
          <w:sz w:val="28"/>
          <w:szCs w:val="28"/>
          <w:rtl/>
        </w:rPr>
        <w:t xml:space="preserve">بغداد؛ مركز البحوث والدراسات؛ رقم المخطوط: 610 ش 254 مصورة</w:t>
      </w:r>
    </w:p>
    <w:p>
      <w:pPr>
        <w:pStyle w:val="BookText"/>
      </w:pPr>
      <w:r>
        <w:rPr>
          <w:rFonts w:ascii="Amiri" w:hAnsi="Amiri" w:eastAsia="Amiri" w:cs="Amiri"/>
          <w:lang w:bidi="ar-SA"/>
          <w:color w:val="111111"/>
          <w:sz w:val="28"/>
          <w:szCs w:val="28"/>
          <w:rtl/>
        </w:rPr>
        <w:t xml:space="preserve">مصدر التصوير: المعهد البريطاني؛ كا: مجهول، تا: مجهول؛ 221 ص [(مصورات) - ف: 172]</w:t>
      </w:r>
    </w:p>
    <w:p>
      <w:pPr>
        <w:pStyle w:val="Heading2"/>
      </w:pPr>
      <w:bookmarkStart w:id="1579" w:name="_Toc872"/>
      <w:r>
        <w:t>بيان تصحيف المنحة الإلهية عن النفثة الشيطانية / كلام وعقائد - عربي</w:t>
      </w:r>
      <w:bookmarkEnd w:id="1579"/>
    </w:p>
    <w:p>
      <w:pPr>
        <w:pStyle w:val="BookText"/>
      </w:pPr>
      <w:r>
        <w:rPr>
          <w:rFonts w:ascii="Amiri" w:hAnsi="Amiri" w:eastAsia="Amiri" w:cs="Amiri"/>
          <w:lang w:bidi="ar-SA"/>
          <w:color w:val="111111"/>
          <w:sz w:val="28"/>
          <w:szCs w:val="28"/>
          <w:rtl/>
        </w:rPr>
        <w:t xml:space="preserve">الخالصي الكاظمي، محمّد مهدي بن حسين (1343 - 1277 ه)</w:t>
      </w:r>
    </w:p>
    <w:p>
      <w:pPr>
        <w:pStyle w:val="BookText"/>
      </w:pPr>
      <w:r>
        <w:rPr>
          <w:rFonts w:ascii="Times New Roman" w:hAnsi="Times New Roman" w:eastAsia="Times New Roman" w:cs="Times New Roman"/>
          <w:lang w:val="en-US" w:bidi="en-US"/>
          <w:color w:val="111111"/>
          <w:sz w:val="28"/>
          <w:szCs w:val="28"/>
          <w:rtl/>
        </w:rPr>
        <w:t xml:space="preserve">10806.</w:t>
      </w:r>
    </w:p>
    <w:p>
      <w:pPr>
        <w:pStyle w:val="BookText"/>
      </w:pPr>
      <w:r>
        <w:rPr>
          <w:rFonts w:ascii="Amiri" w:hAnsi="Amiri" w:eastAsia="Amiri" w:cs="Amiri"/>
          <w:lang w:bidi="ar-SA"/>
          <w:color w:val="111111"/>
          <w:sz w:val="28"/>
          <w:szCs w:val="28"/>
          <w:rtl/>
        </w:rPr>
        <w:t xml:space="preserve">الكاظمية؛ جامعة مدينة العلم؛ رقم المخطوط: 2 / 10</w:t>
      </w:r>
    </w:p>
    <w:p>
      <w:pPr>
        <w:pStyle w:val="BookText"/>
      </w:pPr>
      <w:r>
        <w:rPr>
          <w:rFonts w:ascii="Amiri" w:hAnsi="Amiri" w:eastAsia="Amiri" w:cs="Amiri"/>
          <w:lang w:bidi="ar-SA"/>
          <w:color w:val="111111"/>
          <w:sz w:val="28"/>
          <w:szCs w:val="28"/>
          <w:rtl/>
        </w:rPr>
        <w:t xml:space="preserve">أوّلها: بعد الحمد والصلاة، وبعده فان من الواضح بالارتياب لدي ذوي الالباب ان نجاة الإنسان بالعلم؛ آخرها: انه نعم المسؤول قد تم الجزء الثالث من كتاب... عصر يوم الثلاثاء التاسع والعشرين من محرم الحرام في السنة الثانية عشرة بعد الثلثمائة والالف على يد مؤلفه المفتقر إلى رحمة ربه الغني (ابي صالح المهدي عبد الله آل على الطوسي) ربنا وفقنا... .</w:t>
      </w:r>
    </w:p>
    <w:p>
      <w:pPr>
        <w:pStyle w:val="BookText"/>
      </w:pPr>
      <w:r>
        <w:rPr>
          <w:rFonts w:ascii="Amiri" w:hAnsi="Amiri" w:eastAsia="Amiri" w:cs="Amiri"/>
          <w:lang w:bidi="ar-SA"/>
          <w:color w:val="111111"/>
          <w:sz w:val="28"/>
          <w:szCs w:val="28"/>
          <w:rtl/>
        </w:rPr>
        <w:t xml:space="preserve">يحوي الاجزاء الثلاثة؛ كاتب = مؤلف، تا: 1317 ه، تملك: الشيخ اسدالله الخالصي؛ 773 ص، 22*34 سم [ف: 198]</w:t>
      </w:r>
    </w:p>
    <w:p>
      <w:pPr>
        <w:pStyle w:val="BookText"/>
      </w:pPr>
      <w:r>
        <w:rPr>
          <w:rFonts w:ascii="Times New Roman" w:hAnsi="Times New Roman" w:eastAsia="Times New Roman" w:cs="Times New Roman"/>
          <w:lang w:val="en-US" w:bidi="en-US"/>
          <w:color w:val="111111"/>
          <w:sz w:val="28"/>
          <w:szCs w:val="28"/>
          <w:rtl/>
        </w:rPr>
        <w:t xml:space="preserve">10807.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7098</w:t>
      </w:r>
    </w:p>
    <w:p>
      <w:pPr>
        <w:pStyle w:val="BookText"/>
      </w:pPr>
      <w:r>
        <w:rPr>
          <w:rFonts w:ascii="Amiri" w:hAnsi="Amiri" w:eastAsia="Amiri" w:cs="Amiri"/>
          <w:lang w:bidi="ar-SA"/>
          <w:color w:val="111111"/>
          <w:sz w:val="28"/>
          <w:szCs w:val="28"/>
          <w:rtl/>
        </w:rPr>
        <w:t xml:space="preserve">كاتب = مؤلف، تا: 1317 ه، 542 ص [ف: 1 - 66]</w:t>
      </w:r>
    </w:p>
    <w:p>
      <w:pPr>
        <w:pStyle w:val="BookText"/>
      </w:pPr>
      <w:r>
        <w:rPr>
          <w:rFonts w:ascii="Times New Roman" w:hAnsi="Times New Roman" w:eastAsia="Times New Roman" w:cs="Times New Roman"/>
          <w:lang w:val="en-US" w:bidi="en-US"/>
          <w:color w:val="111111"/>
          <w:sz w:val="28"/>
          <w:szCs w:val="28"/>
          <w:rtl/>
        </w:rPr>
        <w:t xml:space="preserve">10808.</w:t>
      </w:r>
    </w:p>
    <w:p>
      <w:pPr>
        <w:pStyle w:val="BookText"/>
      </w:pPr>
      <w:r>
        <w:rPr>
          <w:rFonts w:ascii="Amiri" w:hAnsi="Amiri" w:eastAsia="Amiri" w:cs="Amiri"/>
          <w:lang w:bidi="ar-SA"/>
          <w:color w:val="111111"/>
          <w:sz w:val="28"/>
          <w:szCs w:val="28"/>
          <w:rtl/>
        </w:rPr>
        <w:t xml:space="preserve">الكاظمية؛ جامعة مدينة العلم؛ رقم المخطوط: 3 / 10</w:t>
      </w:r>
    </w:p>
    <w:p>
      <w:pPr>
        <w:pStyle w:val="BookText"/>
      </w:pPr>
      <w:r>
        <w:rPr>
          <w:rFonts w:ascii="Amiri" w:hAnsi="Amiri" w:eastAsia="Amiri" w:cs="Amiri"/>
          <w:lang w:bidi="ar-SA"/>
          <w:color w:val="111111"/>
          <w:sz w:val="28"/>
          <w:szCs w:val="28"/>
          <w:rtl/>
        </w:rPr>
        <w:t xml:space="preserve">آخرها: ... لضاقت من ذلك الاسفار وفي هذا كفاية لذوي الاعتبار. قد تم بعون الله... .</w:t>
      </w:r>
    </w:p>
    <w:p>
      <w:pPr>
        <w:pStyle w:val="BookText"/>
      </w:pPr>
      <w:r>
        <w:rPr>
          <w:rFonts w:ascii="IRNazanin" w:hAnsi="IRNazanin" w:eastAsia="IRNazanin" w:cs="IRNazanin"/>
          <w:lang w:bidi="fa-IR"/>
          <w:color w:val="111111"/>
          <w:sz w:val="28"/>
          <w:szCs w:val="28"/>
          <w:rtl/>
        </w:rPr>
        <w:t xml:space="preserve">الجزء الأوّل؛ کا: مجهول، تا: مجهول 15/5*22 سم [ف: 200]</w:t>
      </w:r>
    </w:p>
    <w:p>
      <w:pPr>
        <w:pStyle w:val="BookText"/>
      </w:pPr>
      <w:r>
        <w:rPr>
          <w:rFonts w:ascii="Times New Roman" w:hAnsi="Times New Roman" w:eastAsia="Times New Roman" w:cs="Times New Roman"/>
          <w:lang w:val="en-US" w:bidi="en-US"/>
          <w:color w:val="111111"/>
          <w:sz w:val="28"/>
          <w:szCs w:val="28"/>
          <w:rtl/>
        </w:rPr>
        <w:t xml:space="preserve">10809.</w:t>
      </w:r>
    </w:p>
    <w:p>
      <w:pPr>
        <w:pStyle w:val="BookText"/>
      </w:pPr>
      <w:r>
        <w:rPr>
          <w:rFonts w:ascii="Amiri" w:hAnsi="Amiri" w:eastAsia="Amiri" w:cs="Amiri"/>
          <w:lang w:bidi="ar-SA"/>
          <w:color w:val="111111"/>
          <w:sz w:val="28"/>
          <w:szCs w:val="28"/>
          <w:rtl/>
        </w:rPr>
        <w:t xml:space="preserve">الكاظمية؛ جامعة مدينة العلم؛ رقم المخطوط: 10/5</w:t>
      </w:r>
    </w:p>
    <w:p>
      <w:pPr>
        <w:pStyle w:val="BookText"/>
      </w:pPr>
      <w:r>
        <w:rPr>
          <w:rFonts w:ascii="Amiri" w:hAnsi="Amiri" w:eastAsia="Amiri" w:cs="Amiri"/>
          <w:lang w:bidi="ar-SA"/>
          <w:color w:val="111111"/>
          <w:sz w:val="28"/>
          <w:szCs w:val="28"/>
          <w:rtl/>
        </w:rPr>
        <w:t xml:space="preserve">أوّلها: بعد البسملة والحمد والصلاة، قال الباب السادس في بعض عقائد الامامية المخالفة لعقائد اهل السنة...</w:t>
      </w:r>
    </w:p>
    <w:p>
      <w:pPr>
        <w:pStyle w:val="BookText"/>
      </w:pPr>
      <w:r>
        <w:rPr>
          <w:rFonts w:ascii="Amiri" w:hAnsi="Amiri" w:eastAsia="Amiri" w:cs="Amiri"/>
          <w:lang w:bidi="ar-SA"/>
          <w:color w:val="111111"/>
          <w:sz w:val="28"/>
          <w:szCs w:val="28"/>
          <w:rtl/>
        </w:rPr>
        <w:t xml:space="preserve">الجزء الثالث؛ كا: السيد حسن بن السيد محمّد الحسيني الاعرجي، تا: مجهول؛ 17*22/5 سم [ف: 200]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82" w:name="pg8108_75467"/>
    <w:bookmarkEnd w:id="382"/>
    <w:p>
      <w:pPr>
        <w:pStyle w:val="BookText"/>
      </w:pPr>
      <w:r>
        <w:rPr>
          <w:rFonts w:ascii="Times New Roman" w:hAnsi="Times New Roman" w:eastAsia="Times New Roman" w:cs="Times New Roman"/>
          <w:lang w:val="en-US" w:bidi="en-US"/>
          <w:color w:val="111111"/>
          <w:sz w:val="28"/>
          <w:szCs w:val="28"/>
          <w:rtl/>
        </w:rPr>
        <w:t xml:space="preserve">10810.</w:t>
      </w:r>
    </w:p>
    <w:p>
      <w:pPr>
        <w:pStyle w:val="BookText"/>
      </w:pPr>
      <w:r>
        <w:rPr>
          <w:rFonts w:ascii="Amiri" w:hAnsi="Amiri" w:eastAsia="Amiri" w:cs="Amiri"/>
          <w:lang w:bidi="ar-SA"/>
          <w:color w:val="111111"/>
          <w:sz w:val="28"/>
          <w:szCs w:val="28"/>
          <w:rtl/>
        </w:rPr>
        <w:t xml:space="preserve">الكاظمية؛ جامعة مدينة العلم؛ رقم المخطوط: 4 / 10</w:t>
      </w:r>
    </w:p>
    <w:p>
      <w:pPr>
        <w:pStyle w:val="BookText"/>
      </w:pPr>
      <w:r>
        <w:rPr>
          <w:rFonts w:ascii="Amiri" w:hAnsi="Amiri" w:eastAsia="Amiri" w:cs="Amiri"/>
          <w:lang w:bidi="ar-SA"/>
          <w:color w:val="111111"/>
          <w:sz w:val="28"/>
          <w:szCs w:val="28"/>
          <w:rtl/>
        </w:rPr>
        <w:t xml:space="preserve">أوّلها: بعد الحمد والصلاة، قال الباب الخامس في الامامة وفيه ستة تنبيهات؛ آخرها: ما هذا الا سفه لايليق بالحكيم ولايصدر من مدبر عليم هذا آخر ما تيسر من الجزء الثاني...</w:t>
      </w:r>
    </w:p>
    <w:p>
      <w:pPr>
        <w:pStyle w:val="BookText"/>
      </w:pPr>
      <w:r>
        <w:rPr>
          <w:rFonts w:ascii="IRNazanin" w:hAnsi="IRNazanin" w:eastAsia="IRNazanin" w:cs="IRNazanin"/>
          <w:lang w:bidi="fa-IR"/>
          <w:color w:val="111111"/>
          <w:sz w:val="28"/>
          <w:szCs w:val="28"/>
          <w:rtl/>
        </w:rPr>
        <w:t xml:space="preserve">الجزء الثاني.؛ کا: مجهول، تا: مجهول؛ 17*22 سم [ف: 200]</w:t>
      </w:r>
    </w:p>
    <w:p>
      <w:pPr>
        <w:pStyle w:val="Heading2"/>
      </w:pPr>
      <w:bookmarkStart w:id="1580" w:name="_Toc873"/>
      <w:r>
        <w:t>بيان التعليم لمن يريد التعلم (رسالة في) / تعليم وتربية، أخلاق - عربي</w:t>
      </w:r>
      <w:bookmarkEnd w:id="1580"/>
    </w:p>
    <w:p>
      <w:pPr>
        <w:pStyle w:val="BookText"/>
      </w:pPr>
      <w:r>
        <w:rPr>
          <w:rFonts w:ascii="Times New Roman" w:hAnsi="Times New Roman" w:eastAsia="Times New Roman" w:cs="Times New Roman"/>
          <w:lang w:val="en-US" w:bidi="en-US"/>
          <w:color w:val="111111"/>
          <w:sz w:val="28"/>
          <w:szCs w:val="28"/>
          <w:rtl/>
        </w:rPr>
        <w:t xml:space="preserve">10811.</w:t>
      </w:r>
    </w:p>
    <w:p>
      <w:pPr>
        <w:pStyle w:val="BookText"/>
      </w:pPr>
      <w:r>
        <w:rPr>
          <w:rFonts w:ascii="Amiri" w:hAnsi="Amiri" w:eastAsia="Amiri" w:cs="Amiri"/>
          <w:lang w:bidi="ar-SA"/>
          <w:color w:val="111111"/>
          <w:sz w:val="28"/>
          <w:szCs w:val="28"/>
          <w:rtl/>
        </w:rPr>
        <w:t xml:space="preserve">بغداد؛ مكتبة الأوقاف العامة؛ رقم المخطوط: 25 / 2769</w:t>
      </w:r>
    </w:p>
    <w:p>
      <w:pPr>
        <w:pStyle w:val="BookText"/>
      </w:pPr>
      <w:r>
        <w:rPr>
          <w:rFonts w:ascii="Amiri" w:hAnsi="Amiri" w:eastAsia="Amiri" w:cs="Amiri"/>
          <w:lang w:bidi="ar-SA"/>
          <w:color w:val="111111"/>
          <w:sz w:val="28"/>
          <w:szCs w:val="28"/>
          <w:rtl/>
        </w:rPr>
        <w:t xml:space="preserve">أوّلها: ...انوار قدسية في أسرار روحية...</w:t>
      </w:r>
    </w:p>
    <w:p>
      <w:pPr>
        <w:pStyle w:val="BookText"/>
      </w:pPr>
      <w:r>
        <w:rPr>
          <w:rFonts w:ascii="IRNazanin" w:hAnsi="IRNazanin" w:eastAsia="IRNazanin" w:cs="IRNazanin"/>
          <w:lang w:bidi="fa-IR"/>
          <w:color w:val="111111"/>
          <w:sz w:val="28"/>
          <w:szCs w:val="28"/>
          <w:rtl/>
        </w:rPr>
        <w:t xml:space="preserve">کا: مجهول، تا: مجهول؛ ناقصة: الأوّل؛ 3 ق، 14*20 سم [ف: 4 - 291]</w:t>
      </w:r>
    </w:p>
    <w:p>
      <w:pPr>
        <w:pStyle w:val="Heading2"/>
      </w:pPr>
      <w:bookmarkStart w:id="1581" w:name="_Toc874"/>
      <w:r>
        <w:t>بيان تفسير من قول الصادق علينا منه السلام / شرح الحديث - عربي</w:t>
      </w:r>
      <w:bookmarkEnd w:id="1581"/>
    </w:p>
    <w:p>
      <w:pPr>
        <w:pStyle w:val="BookText"/>
      </w:pPr>
      <w:r>
        <w:rPr>
          <w:rFonts w:ascii="Times New Roman" w:hAnsi="Times New Roman" w:eastAsia="Times New Roman" w:cs="Times New Roman"/>
          <w:lang w:val="en-US" w:bidi="en-US"/>
          <w:color w:val="111111"/>
          <w:sz w:val="28"/>
          <w:szCs w:val="28"/>
          <w:rtl/>
        </w:rPr>
        <w:t xml:space="preserve">10812.</w:t>
      </w:r>
    </w:p>
    <w:p>
      <w:pPr>
        <w:pStyle w:val="BookText"/>
      </w:pPr>
      <w:r>
        <w:rPr>
          <w:rFonts w:ascii="Amiri" w:hAnsi="Amiri" w:eastAsia="Amiri" w:cs="Amiri"/>
          <w:lang w:bidi="ar-SA"/>
          <w:color w:val="111111"/>
          <w:sz w:val="28"/>
          <w:szCs w:val="28"/>
          <w:rtl/>
        </w:rPr>
        <w:t xml:space="preserve">الموصل؛ خزانة داود جلبي ( في الأوقاف العامة)؛ رقم المخطوط: 6 / 34 / 9</w:t>
      </w:r>
    </w:p>
    <w:p>
      <w:pPr>
        <w:pStyle w:val="BookText"/>
      </w:pPr>
      <w:r>
        <w:rPr>
          <w:rFonts w:ascii="Amiri" w:hAnsi="Amiri" w:eastAsia="Amiri" w:cs="Amiri"/>
          <w:lang w:bidi="ar-SA"/>
          <w:color w:val="111111"/>
          <w:sz w:val="28"/>
          <w:szCs w:val="28"/>
          <w:rtl/>
        </w:rPr>
        <w:t xml:space="preserve">أوّلها: من قول الشيخ محمّد الانطاكي الكلازي رحمة الله عليه...</w:t>
      </w:r>
    </w:p>
    <w:p>
      <w:pPr>
        <w:pStyle w:val="BookText"/>
      </w:pPr>
      <w:r>
        <w:rPr>
          <w:rFonts w:ascii="Amiri" w:hAnsi="Amiri" w:eastAsia="Amiri" w:cs="Amiri"/>
          <w:lang w:bidi="ar-SA"/>
          <w:color w:val="111111"/>
          <w:sz w:val="28"/>
          <w:szCs w:val="28"/>
          <w:rtl/>
        </w:rPr>
        <w:t xml:space="preserve">كا: الشيخ محمّد عبد الله، تا: 1335 ه، 22*14 سم [الأوقاف العامة - موصل: 6 - 231]</w:t>
      </w:r>
    </w:p>
    <w:p>
      <w:pPr>
        <w:pStyle w:val="Heading2"/>
      </w:pPr>
      <w:bookmarkStart w:id="1582" w:name="_Toc875"/>
      <w:r>
        <w:t>بيان التكبيرات وسائر الأذكار / فقه - عربي</w:t>
      </w:r>
      <w:bookmarkEnd w:id="1582"/>
    </w:p>
    <w:p>
      <w:pPr>
        <w:pStyle w:val="BookText"/>
      </w:pPr>
      <w:r>
        <w:rPr>
          <w:rFonts w:ascii="Times New Roman" w:hAnsi="Times New Roman" w:eastAsia="Times New Roman" w:cs="Times New Roman"/>
          <w:lang w:val="en-US" w:bidi="en-US"/>
          <w:color w:val="111111"/>
          <w:sz w:val="28"/>
          <w:szCs w:val="28"/>
          <w:rtl/>
        </w:rPr>
        <w:t xml:space="preserve">10813.</w:t>
      </w:r>
    </w:p>
    <w:p>
      <w:pPr>
        <w:pStyle w:val="BookText"/>
      </w:pPr>
      <w:r>
        <w:rPr>
          <w:rFonts w:ascii="Amiri" w:hAnsi="Amiri" w:eastAsia="Amiri" w:cs="Amiri"/>
          <w:lang w:bidi="ar-SA"/>
          <w:color w:val="111111"/>
          <w:sz w:val="28"/>
          <w:szCs w:val="28"/>
          <w:rtl/>
        </w:rPr>
        <w:t xml:space="preserve">بغداد؛ مكتبة الأوقاف العامة؛ رقم المخطوط: 91 / 2769</w:t>
      </w:r>
    </w:p>
    <w:p>
      <w:pPr>
        <w:pStyle w:val="BookText"/>
      </w:pPr>
      <w:r>
        <w:rPr>
          <w:rFonts w:ascii="Amiri" w:hAnsi="Amiri" w:eastAsia="Amiri" w:cs="Amiri"/>
          <w:lang w:bidi="ar-SA"/>
          <w:color w:val="111111"/>
          <w:sz w:val="28"/>
          <w:szCs w:val="28"/>
          <w:rtl/>
        </w:rPr>
        <w:t xml:space="preserve">أوّلها: الحمد لله، والصلاة والسلام قال العلامة... الامام النووي في الاذكار...</w:t>
      </w:r>
    </w:p>
    <w:p>
      <w:pPr>
        <w:pStyle w:val="BookText"/>
      </w:pPr>
      <w:r>
        <w:rPr>
          <w:rFonts w:ascii="IRNazanin" w:hAnsi="IRNazanin" w:eastAsia="IRNazanin" w:cs="IRNazanin"/>
          <w:lang w:bidi="fa-IR"/>
          <w:color w:val="111111"/>
          <w:sz w:val="28"/>
          <w:szCs w:val="28"/>
          <w:rtl/>
        </w:rPr>
        <w:t xml:space="preserve">کا: مجهول، تا: 1068 ه؛ 3 ق، 20*14 سم [ف: 1 - 677]</w:t>
      </w:r>
    </w:p>
    <w:p>
      <w:pPr>
        <w:pStyle w:val="Heading2"/>
      </w:pPr>
      <w:bookmarkStart w:id="1583" w:name="_Toc876"/>
      <w:r>
        <w:t>بيان جمع الأوجه للقراء من آخر البقرة وأول آل عمران / قرائة - عربي</w:t>
      </w:r>
      <w:bookmarkEnd w:id="1583"/>
    </w:p>
    <w:p>
      <w:pPr>
        <w:pStyle w:val="BookText"/>
      </w:pPr>
      <w:r>
        <w:rPr>
          <w:rFonts w:ascii="Times New Roman" w:hAnsi="Times New Roman" w:eastAsia="Times New Roman" w:cs="Times New Roman"/>
          <w:lang w:val="en-US" w:bidi="en-US"/>
          <w:color w:val="111111"/>
          <w:sz w:val="28"/>
          <w:szCs w:val="28"/>
          <w:rtl/>
        </w:rPr>
        <w:t xml:space="preserve">10814.</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3 / 45</w:t>
      </w:r>
    </w:p>
    <w:p>
      <w:pPr>
        <w:pStyle w:val="BookText"/>
      </w:pPr>
      <w:r>
        <w:rPr>
          <w:rFonts w:ascii="IRNazanin" w:hAnsi="IRNazanin" w:eastAsia="IRNazanin" w:cs="IRNazanin"/>
          <w:lang w:bidi="fa-IR"/>
          <w:color w:val="111111"/>
          <w:sz w:val="28"/>
          <w:szCs w:val="28"/>
          <w:rtl/>
        </w:rPr>
        <w:t xml:space="preserve">کا: مجهول، تا: مجهول؛ 21*14 سم [الأوقاف العامة - موصل: 6 - 332]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83" w:name="pg8108_75468"/>
    <w:bookmarkEnd w:id="383"/>
    <w:p>
      <w:pPr>
        <w:pStyle w:val="Heading2"/>
      </w:pPr>
      <w:bookmarkStart w:id="1584" w:name="_Toc877"/>
      <w:r>
        <w:t>بيان الجسماني (رسالة في) / فلسفة - عربي</w:t>
      </w:r>
      <w:bookmarkEnd w:id="1584"/>
    </w:p>
    <w:p>
      <w:pPr>
        <w:pStyle w:val="BookText"/>
      </w:pPr>
      <w:r>
        <w:rPr>
          <w:rFonts w:ascii="Amiri" w:hAnsi="Amiri" w:eastAsia="Amiri" w:cs="Amiri"/>
          <w:lang w:bidi="ar-SA"/>
          <w:color w:val="111111"/>
          <w:sz w:val="28"/>
          <w:szCs w:val="28"/>
          <w:rtl/>
        </w:rPr>
        <w:t xml:space="preserve">الخواجه زادة، مصطفى بن يوسف (- 893 ه)</w:t>
      </w:r>
    </w:p>
    <w:p>
      <w:pPr>
        <w:pStyle w:val="BookText"/>
      </w:pPr>
      <w:r>
        <w:rPr>
          <w:rFonts w:ascii="Times New Roman" w:hAnsi="Times New Roman" w:eastAsia="Times New Roman" w:cs="Times New Roman"/>
          <w:lang w:val="en-US" w:bidi="en-US"/>
          <w:color w:val="111111"/>
          <w:sz w:val="28"/>
          <w:szCs w:val="28"/>
          <w:rtl/>
        </w:rPr>
        <w:t xml:space="preserve">10815.</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41 / 176</w:t>
      </w:r>
    </w:p>
    <w:p>
      <w:pPr>
        <w:pStyle w:val="BookText"/>
      </w:pPr>
      <w:r>
        <w:rPr>
          <w:rFonts w:ascii="IRNazanin" w:hAnsi="IRNazanin" w:eastAsia="IRNazanin" w:cs="IRNazanin"/>
          <w:lang w:bidi="fa-IR"/>
          <w:color w:val="111111"/>
          <w:sz w:val="28"/>
          <w:szCs w:val="28"/>
          <w:rtl/>
        </w:rPr>
        <w:t xml:space="preserve">کا: مجهول، تا: حدود 1000 ه؛ 5 ق (186 الف - 90 الف)، 13*20/5 سم [ف: 107]</w:t>
      </w:r>
    </w:p>
    <w:p>
      <w:pPr>
        <w:pStyle w:val="Heading2"/>
      </w:pPr>
      <w:bookmarkStart w:id="1585" w:name="_Toc878"/>
      <w:r>
        <w:t>بیان جهد المقل في شرح جهد المقل / تجويد - عربي</w:t>
      </w:r>
      <w:bookmarkEnd w:id="1585"/>
    </w:p>
    <w:p>
      <w:pPr>
        <w:pStyle w:val="BookText"/>
      </w:pPr>
      <w:r>
        <w:rPr>
          <w:rFonts w:ascii="Amiri" w:hAnsi="Amiri" w:eastAsia="Amiri" w:cs="Amiri"/>
          <w:lang w:bidi="ar-SA"/>
          <w:color w:val="111111"/>
          <w:sz w:val="28"/>
          <w:szCs w:val="28"/>
          <w:rtl/>
        </w:rPr>
        <w:t xml:space="preserve">الساجقلي زاده، محمّد بن أبي بكر (- 1150 ه)</w:t>
      </w:r>
    </w:p>
    <w:p>
      <w:pPr>
        <w:pStyle w:val="BookText"/>
      </w:pPr>
      <w:r>
        <w:rPr>
          <w:rFonts w:ascii="Amiri" w:hAnsi="Amiri" w:eastAsia="Amiri" w:cs="Amiri"/>
          <w:lang w:bidi="ar-SA"/>
          <w:color w:val="111111"/>
          <w:sz w:val="28"/>
          <w:szCs w:val="28"/>
          <w:rtl/>
        </w:rPr>
        <w:t xml:space="preserve">المرتبط: جهد المقل؛ الساجقلي زاده، محمّد بن أبي بكر (- 1150 ه)</w:t>
      </w:r>
    </w:p>
    <w:p>
      <w:pPr>
        <w:pStyle w:val="BookText"/>
      </w:pPr>
      <w:r>
        <w:rPr>
          <w:rFonts w:ascii="Times New Roman" w:hAnsi="Times New Roman" w:eastAsia="Times New Roman" w:cs="Times New Roman"/>
          <w:lang w:val="en-US" w:bidi="en-US"/>
          <w:color w:val="111111"/>
          <w:sz w:val="28"/>
          <w:szCs w:val="28"/>
          <w:rtl/>
        </w:rPr>
        <w:t xml:space="preserve">10816.</w:t>
      </w:r>
    </w:p>
    <w:p>
      <w:pPr>
        <w:pStyle w:val="BookText"/>
      </w:pPr>
      <w:r>
        <w:rPr>
          <w:rFonts w:ascii="IRNazanin" w:hAnsi="IRNazanin" w:eastAsia="IRNazanin" w:cs="IRNazanin"/>
          <w:lang w:bidi="fa-IR"/>
          <w:color w:val="111111"/>
          <w:sz w:val="28"/>
          <w:szCs w:val="28"/>
          <w:rtl/>
        </w:rPr>
        <w:t xml:space="preserve">بغداد؛ دار المخطوطات؛ رقم المخطوط: 5 / 11068</w:t>
      </w:r>
    </w:p>
    <w:p>
      <w:pPr>
        <w:pStyle w:val="BookText"/>
      </w:pPr>
      <w:r>
        <w:rPr>
          <w:rFonts w:ascii="Amiri" w:hAnsi="Amiri" w:eastAsia="Amiri" w:cs="Amiri"/>
          <w:lang w:bidi="ar-SA"/>
          <w:color w:val="111111"/>
          <w:sz w:val="28"/>
          <w:szCs w:val="28"/>
          <w:rtl/>
        </w:rPr>
        <w:t xml:space="preserve">أوّلها: الحمد لله الذي علم القرآن، وخلقنا وعلم البيان، والصلاة والسلام على رسوله محمّد وعلى آله ما دار الزمان...</w:t>
      </w:r>
    </w:p>
    <w:p>
      <w:pPr>
        <w:pStyle w:val="BookText"/>
      </w:pPr>
      <w:r>
        <w:rPr>
          <w:rFonts w:ascii="IRNazanin" w:hAnsi="IRNazanin" w:eastAsia="IRNazanin" w:cs="IRNazanin"/>
          <w:lang w:bidi="fa-IR"/>
          <w:color w:val="111111"/>
          <w:sz w:val="28"/>
          <w:szCs w:val="28"/>
          <w:rtl/>
        </w:rPr>
        <w:t xml:space="preserve">کا: مجهول، تا: 1188 ه؛ ناقصة: الآخر؛ 36 ص، 19 س، 14*20 سم [علوم القرآن عراق - ف: 62]</w:t>
      </w:r>
    </w:p>
    <w:p>
      <w:pPr>
        <w:pStyle w:val="Heading2"/>
      </w:pPr>
      <w:bookmarkStart w:id="1586" w:name="_Toc879"/>
      <w:r>
        <w:t>بيان الجوارح السبع / عربي</w:t>
      </w:r>
      <w:bookmarkEnd w:id="1586"/>
    </w:p>
    <w:p>
      <w:pPr>
        <w:pStyle w:val="BookText"/>
      </w:pPr>
      <w:r>
        <w:rPr>
          <w:rFonts w:ascii="Times New Roman" w:hAnsi="Times New Roman" w:eastAsia="Times New Roman" w:cs="Times New Roman"/>
          <w:lang w:val="en-US" w:bidi="en-US"/>
          <w:color w:val="111111"/>
          <w:sz w:val="28"/>
          <w:szCs w:val="28"/>
          <w:rtl/>
        </w:rPr>
        <w:t xml:space="preserve">10817.</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4 / 99</w:t>
      </w:r>
    </w:p>
    <w:p>
      <w:pPr>
        <w:pStyle w:val="BookText"/>
      </w:pPr>
      <w:r>
        <w:rPr>
          <w:rFonts w:ascii="IRNazanin" w:hAnsi="IRNazanin" w:eastAsia="IRNazanin" w:cs="IRNazanin"/>
          <w:lang w:bidi="fa-IR"/>
          <w:color w:val="111111"/>
          <w:sz w:val="28"/>
          <w:szCs w:val="28"/>
          <w:rtl/>
        </w:rPr>
        <w:t xml:space="preserve">کا: مجهول، تا: مجهول؛ 22*16سم [الأوقاف العامة - موصل: 7 - 319]</w:t>
      </w:r>
    </w:p>
    <w:p>
      <w:pPr>
        <w:pStyle w:val="BookText"/>
      </w:pPr>
      <w:r>
        <w:rPr>
          <w:rFonts w:ascii="IRNazanin" w:hAnsi="IRNazanin" w:eastAsia="IRNazanin" w:cs="IRNazanin"/>
          <w:lang w:bidi="fa-IR"/>
          <w:color w:val="111111"/>
          <w:sz w:val="28"/>
          <w:szCs w:val="28"/>
          <w:rtl/>
        </w:rPr>
        <w:t xml:space="preserve">بیان جوهر الثمين جواهر الأجسام السماوية</w:t>
      </w:r>
    </w:p>
    <w:p>
      <w:pPr>
        <w:pStyle w:val="Heading2"/>
      </w:pPr>
      <w:bookmarkStart w:id="1587" w:name="_Toc880"/>
      <w:r>
        <w:t>بيان الحجة في سيد الدلجة / حديث - عربي</w:t>
      </w:r>
      <w:bookmarkEnd w:id="1587"/>
    </w:p>
    <w:p>
      <w:pPr>
        <w:pStyle w:val="BookText"/>
      </w:pPr>
      <w:r>
        <w:rPr>
          <w:rFonts w:ascii="IRNazanin" w:hAnsi="IRNazanin" w:eastAsia="IRNazanin" w:cs="IRNazanin"/>
          <w:lang w:bidi="fa-IR"/>
          <w:color w:val="111111"/>
          <w:sz w:val="28"/>
          <w:szCs w:val="28"/>
          <w:rtl/>
        </w:rPr>
        <w:t xml:space="preserve">ابن الرجب عبد الرحمن بن أحمد (736 - 795 ه)</w:t>
      </w:r>
    </w:p>
    <w:p>
      <w:pPr>
        <w:pStyle w:val="BookText"/>
      </w:pPr>
      <w:r>
        <w:rPr>
          <w:rFonts w:ascii="Amiri" w:hAnsi="Amiri" w:eastAsia="Amiri" w:cs="Amiri"/>
          <w:lang w:bidi="ar-SA"/>
          <w:color w:val="111111"/>
          <w:sz w:val="28"/>
          <w:szCs w:val="28"/>
          <w:rtl/>
        </w:rPr>
        <w:t xml:space="preserve">طبع: بيروت، 1404 ه، مكة المكرمة، 1347 ه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84" w:name="pg8108_75470"/>
    <w:bookmarkEnd w:id="384"/>
    <w:p>
      <w:pPr>
        <w:pStyle w:val="BookText"/>
      </w:pPr>
      <w:r>
        <w:rPr>
          <w:rFonts w:ascii="Times New Roman" w:hAnsi="Times New Roman" w:eastAsia="Times New Roman" w:cs="Times New Roman"/>
          <w:lang w:val="en-US" w:bidi="en-US"/>
          <w:color w:val="111111"/>
          <w:sz w:val="28"/>
          <w:szCs w:val="28"/>
          <w:rtl/>
        </w:rPr>
        <w:t xml:space="preserve">10818.</w:t>
      </w:r>
    </w:p>
    <w:p>
      <w:pPr>
        <w:pStyle w:val="BookText"/>
      </w:pPr>
      <w:r>
        <w:rPr>
          <w:rFonts w:ascii="Amiri" w:hAnsi="Amiri" w:eastAsia="Amiri" w:cs="Amiri"/>
          <w:lang w:bidi="ar-SA"/>
          <w:color w:val="111111"/>
          <w:sz w:val="28"/>
          <w:szCs w:val="28"/>
          <w:rtl/>
        </w:rPr>
        <w:t xml:space="preserve">بغداد؛ مكتبة الأوقاف العامة؛ رقم المخطوط: 20 / 4767</w:t>
      </w:r>
    </w:p>
    <w:p>
      <w:pPr>
        <w:pStyle w:val="BookText"/>
      </w:pPr>
      <w:r>
        <w:rPr>
          <w:rFonts w:ascii="IRNazanin" w:hAnsi="IRNazanin" w:eastAsia="IRNazanin" w:cs="IRNazanin"/>
          <w:lang w:bidi="fa-IR"/>
          <w:color w:val="111111"/>
          <w:sz w:val="28"/>
          <w:szCs w:val="28"/>
          <w:rtl/>
        </w:rPr>
        <w:t xml:space="preserve">کا: مجهول، تا: مجهول؛ 4 ق، 30*20 سم [ف: 1 - 196]</w:t>
      </w:r>
    </w:p>
    <w:p>
      <w:pPr>
        <w:pStyle w:val="BookText"/>
      </w:pPr>
      <w:r>
        <w:rPr>
          <w:rFonts w:ascii="Times New Roman" w:hAnsi="Times New Roman" w:eastAsia="Times New Roman" w:cs="Times New Roman"/>
          <w:lang w:val="en-US" w:bidi="en-US"/>
          <w:color w:val="111111"/>
          <w:sz w:val="28"/>
          <w:szCs w:val="28"/>
          <w:rtl/>
        </w:rPr>
        <w:t xml:space="preserve">10819.</w:t>
      </w:r>
    </w:p>
    <w:p>
      <w:pPr>
        <w:pStyle w:val="BookText"/>
      </w:pPr>
      <w:r>
        <w:rPr>
          <w:rFonts w:ascii="Amiri" w:hAnsi="Amiri" w:eastAsia="Amiri" w:cs="Amiri"/>
          <w:lang w:bidi="ar-SA"/>
          <w:color w:val="111111"/>
          <w:sz w:val="28"/>
          <w:szCs w:val="28"/>
          <w:rtl/>
        </w:rPr>
        <w:t xml:space="preserve">بغداد؛ مكتبة الأوقاف العامة؛ رقم المخطوط: 7 / 13809</w:t>
      </w:r>
    </w:p>
    <w:p>
      <w:pPr>
        <w:pStyle w:val="BookText"/>
      </w:pPr>
      <w:r>
        <w:rPr>
          <w:rFonts w:ascii="Amiri" w:hAnsi="Amiri" w:eastAsia="Amiri" w:cs="Amiri"/>
          <w:lang w:bidi="ar-SA"/>
          <w:color w:val="111111"/>
          <w:sz w:val="28"/>
          <w:szCs w:val="28"/>
          <w:rtl/>
        </w:rPr>
        <w:t xml:space="preserve">أوّلها: خرج رحمه الله تعالى من حديث ابي هريرة رضي الله عنه</w:t>
      </w:r>
    </w:p>
    <w:p>
      <w:pPr>
        <w:pStyle w:val="BookText"/>
      </w:pPr>
      <w:r>
        <w:rPr>
          <w:rFonts w:ascii="IRNazanin" w:hAnsi="IRNazanin" w:eastAsia="IRNazanin" w:cs="IRNazanin"/>
          <w:lang w:bidi="fa-IR"/>
          <w:color w:val="111111"/>
          <w:sz w:val="28"/>
          <w:szCs w:val="28"/>
          <w:rtl/>
        </w:rPr>
        <w:t xml:space="preserve">کا: مجهول، تا: مجهول؛ 12 ق، 21 س، 20*14 سم [ف: 1 - 196]</w:t>
      </w:r>
    </w:p>
    <w:p>
      <w:pPr>
        <w:pStyle w:val="Heading2"/>
      </w:pPr>
      <w:bookmarkStart w:id="1588" w:name="_Toc881"/>
      <w:r>
        <w:t>بيان حديث الطرق إلى الله بعدد أنفاس الخلائق / شرح الحديث - عربي</w:t>
      </w:r>
      <w:bookmarkEnd w:id="1588"/>
    </w:p>
    <w:p>
      <w:pPr>
        <w:pStyle w:val="BookText"/>
      </w:pPr>
      <w:r>
        <w:rPr>
          <w:rFonts w:ascii="Amiri" w:hAnsi="Amiri" w:eastAsia="Amiri" w:cs="Amiri"/>
          <w:lang w:bidi="ar-SA"/>
          <w:color w:val="111111"/>
          <w:sz w:val="28"/>
          <w:szCs w:val="28"/>
          <w:rtl/>
        </w:rPr>
        <w:t xml:space="preserve">ابن كمال باشا، أحمد بن سليمان (- 940 ه)</w:t>
      </w:r>
    </w:p>
    <w:p>
      <w:pPr>
        <w:pStyle w:val="BookText"/>
      </w:pPr>
      <w:r>
        <w:rPr>
          <w:rFonts w:ascii="Times New Roman" w:hAnsi="Times New Roman" w:eastAsia="Times New Roman" w:cs="Times New Roman"/>
          <w:lang w:val="en-US" w:bidi="en-US"/>
          <w:color w:val="111111"/>
          <w:sz w:val="28"/>
          <w:szCs w:val="28"/>
          <w:rtl/>
        </w:rPr>
        <w:t xml:space="preserve">10820.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7587</w:t>
      </w:r>
    </w:p>
    <w:p>
      <w:pPr>
        <w:pStyle w:val="BookText"/>
      </w:pPr>
      <w:r>
        <w:rPr>
          <w:rFonts w:ascii="IRNazanin" w:hAnsi="IRNazanin" w:eastAsia="IRNazanin" w:cs="IRNazanin"/>
          <w:lang w:bidi="fa-IR"/>
          <w:color w:val="111111"/>
          <w:sz w:val="28"/>
          <w:szCs w:val="28"/>
          <w:rtl/>
        </w:rPr>
        <w:t xml:space="preserve">کا: مجهول، تا: مجهول؛ 4 ص [ف: 1 - 200]</w:t>
      </w:r>
    </w:p>
    <w:p>
      <w:pPr>
        <w:pStyle w:val="Heading2"/>
      </w:pPr>
      <w:bookmarkStart w:id="1589" w:name="_Toc882"/>
      <w:r>
        <w:t>بيان الحر والعتق (رسالة في) / فقه - عربي</w:t>
      </w:r>
      <w:bookmarkEnd w:id="1589"/>
    </w:p>
    <w:p>
      <w:pPr>
        <w:pStyle w:val="BookText"/>
      </w:pPr>
      <w:r>
        <w:rPr>
          <w:rFonts w:ascii="Amiri" w:hAnsi="Amiri" w:eastAsia="Amiri" w:cs="Amiri"/>
          <w:lang w:bidi="ar-SA"/>
          <w:color w:val="111111"/>
          <w:sz w:val="28"/>
          <w:szCs w:val="28"/>
          <w:rtl/>
        </w:rPr>
        <w:t xml:space="preserve">ملا مصطفى افندي</w:t>
      </w:r>
    </w:p>
    <w:p>
      <w:pPr>
        <w:pStyle w:val="BookText"/>
      </w:pPr>
      <w:r>
        <w:rPr>
          <w:rFonts w:ascii="Times New Roman" w:hAnsi="Times New Roman" w:eastAsia="Times New Roman" w:cs="Times New Roman"/>
          <w:lang w:val="en-US" w:bidi="en-US"/>
          <w:color w:val="111111"/>
          <w:sz w:val="28"/>
          <w:szCs w:val="28"/>
          <w:rtl/>
        </w:rPr>
        <w:t xml:space="preserve">10821.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3285 - 3289</w:t>
      </w:r>
    </w:p>
    <w:p>
      <w:pPr>
        <w:pStyle w:val="BookText"/>
      </w:pPr>
      <w:r>
        <w:rPr>
          <w:rFonts w:ascii="Amiri" w:hAnsi="Amiri" w:eastAsia="Amiri" w:cs="Amiri"/>
          <w:lang w:bidi="ar-SA"/>
          <w:color w:val="111111"/>
          <w:sz w:val="28"/>
          <w:szCs w:val="28"/>
          <w:rtl/>
        </w:rPr>
        <w:t xml:space="preserve">أوّلها: الحمد لله الذي أحكم أحكام الشرع الذين وعظم قدر من فقهه في الدين والصلاة والسلام على من أيده بالكتاب المبين؛ آخرها: وقد اتفق الفراغ من نظمها في سلك التحرير وتصويرها على احسن تصوير بالطف التقرير في أوائل شهر رمضان المبارك من شهور سنة ثلاث وثمانية</w:t>
      </w:r>
    </w:p>
    <w:p>
      <w:pPr>
        <w:pStyle w:val="BookText"/>
      </w:pPr>
      <w:r>
        <w:rPr>
          <w:rFonts w:ascii="IRNazanin" w:hAnsi="IRNazanin" w:eastAsia="IRNazanin" w:cs="IRNazanin"/>
          <w:lang w:bidi="fa-IR"/>
          <w:color w:val="111111"/>
          <w:sz w:val="28"/>
          <w:szCs w:val="28"/>
          <w:rtl/>
        </w:rPr>
        <w:t xml:space="preserve">کا: مجهول، تا: 998 ه؛ 5 ق، 19 س، 15*21 سم [ف: 5 - 106]</w:t>
      </w:r>
    </w:p>
    <w:p>
      <w:pPr>
        <w:pStyle w:val="Heading2"/>
      </w:pPr>
      <w:bookmarkStart w:id="1590" w:name="_Toc883"/>
      <w:r>
        <w:t>بيان الحروف البري الجهات (رسالة في) / فارسي</w:t>
      </w:r>
      <w:bookmarkEnd w:id="1590"/>
    </w:p>
    <w:p>
      <w:pPr>
        <w:pStyle w:val="BookText"/>
      </w:pPr>
      <w:r>
        <w:rPr>
          <w:rFonts w:ascii="Times New Roman" w:hAnsi="Times New Roman" w:eastAsia="Times New Roman" w:cs="Times New Roman"/>
          <w:lang w:val="en-US" w:bidi="en-US"/>
          <w:color w:val="111111"/>
          <w:sz w:val="28"/>
          <w:szCs w:val="28"/>
          <w:rtl/>
        </w:rPr>
        <w:t xml:space="preserve">10822.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1835</w:t>
      </w:r>
    </w:p>
    <w:p>
      <w:pPr>
        <w:pStyle w:val="BookText"/>
      </w:pPr>
      <w:r>
        <w:rPr>
          <w:rFonts w:ascii="IRNazanin" w:hAnsi="IRNazanin" w:eastAsia="IRNazanin" w:cs="IRNazanin"/>
          <w:lang w:bidi="fa-IR"/>
          <w:color w:val="111111"/>
          <w:sz w:val="28"/>
          <w:szCs w:val="28"/>
          <w:rtl/>
        </w:rPr>
        <w:t xml:space="preserve">کا: مجهول، تا: مجهول؛ 6 ص، 10/8*17/4 سم [معجم المخطوطات النجفية: 423]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85" w:name="pg8108_75472"/>
    <w:bookmarkEnd w:id="385"/>
    <w:p>
      <w:pPr>
        <w:pStyle w:val="Heading2"/>
      </w:pPr>
      <w:bookmarkStart w:id="1591" w:name="_Toc884"/>
      <w:r>
        <w:t>بيان الحق وتبيان الصدق / فقه - عربي</w:t>
      </w:r>
      <w:bookmarkEnd w:id="1591"/>
    </w:p>
    <w:p>
      <w:pPr>
        <w:pStyle w:val="BookText"/>
      </w:pPr>
      <w:r>
        <w:rPr>
          <w:rFonts w:ascii="Amiri" w:hAnsi="Amiri" w:eastAsia="Amiri" w:cs="Amiri"/>
          <w:lang w:bidi="ar-SA"/>
          <w:color w:val="111111"/>
          <w:sz w:val="28"/>
          <w:szCs w:val="28"/>
          <w:rtl/>
        </w:rPr>
        <w:t xml:space="preserve">العلوي العاملي، أحمد بن زين العابدين (- 1054 ه)</w:t>
      </w:r>
    </w:p>
    <w:p>
      <w:pPr>
        <w:pStyle w:val="BookText"/>
      </w:pPr>
      <w:r>
        <w:rPr>
          <w:rFonts w:ascii="IRNazanin" w:hAnsi="IRNazanin" w:eastAsia="IRNazanin" w:cs="IRNazanin"/>
          <w:lang w:bidi="fa-IR"/>
          <w:color w:val="111111"/>
          <w:sz w:val="28"/>
          <w:szCs w:val="28"/>
          <w:rtl/>
        </w:rPr>
        <w:t xml:space="preserve">[فنخا 6: 281 - 282 (3 نسخ)]</w:t>
      </w:r>
    </w:p>
    <w:p>
      <w:pPr>
        <w:pStyle w:val="BookText"/>
      </w:pPr>
      <w:r>
        <w:rPr>
          <w:rFonts w:ascii="Times New Roman" w:hAnsi="Times New Roman" w:eastAsia="Times New Roman" w:cs="Times New Roman"/>
          <w:lang w:val="en-US" w:bidi="en-US"/>
          <w:color w:val="111111"/>
          <w:sz w:val="28"/>
          <w:szCs w:val="28"/>
          <w:rtl/>
        </w:rPr>
        <w:t xml:space="preserve">10823.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3770</w:t>
      </w:r>
    </w:p>
    <w:p>
      <w:pPr>
        <w:pStyle w:val="BookText"/>
      </w:pPr>
      <w:r>
        <w:rPr>
          <w:rFonts w:ascii="IRNazanin" w:hAnsi="IRNazanin" w:eastAsia="IRNazanin" w:cs="IRNazanin"/>
          <w:lang w:bidi="fa-IR"/>
          <w:color w:val="111111"/>
          <w:sz w:val="28"/>
          <w:szCs w:val="28"/>
          <w:rtl/>
        </w:rPr>
        <w:t xml:space="preserve">کا: مجهول، تا: مجهول؛ 14 ص [ف: 1 - 66]</w:t>
      </w:r>
    </w:p>
    <w:p>
      <w:pPr>
        <w:pStyle w:val="Heading2"/>
      </w:pPr>
      <w:bookmarkStart w:id="1592" w:name="_Toc885"/>
      <w:r>
        <w:t>بيان حقيقية الإيمان والإسلام والكفر / كلام وعقائد - عربي</w:t>
      </w:r>
      <w:bookmarkEnd w:id="1592"/>
    </w:p>
    <w:p>
      <w:pPr>
        <w:pStyle w:val="BookText"/>
      </w:pPr>
      <w:r>
        <w:rPr>
          <w:rFonts w:ascii="Amiri" w:hAnsi="Amiri" w:eastAsia="Amiri" w:cs="Amiri"/>
          <w:lang w:bidi="ar-SA"/>
          <w:color w:val="111111"/>
          <w:sz w:val="28"/>
          <w:szCs w:val="28"/>
          <w:rtl/>
        </w:rPr>
        <w:t xml:space="preserve">بحر العلوم، محمّد مهدي بن مرتضى (1155 - 1212 ه)</w:t>
      </w:r>
    </w:p>
    <w:p>
      <w:pPr>
        <w:pStyle w:val="BookText"/>
      </w:pPr>
      <w:r>
        <w:rPr>
          <w:rFonts w:ascii="Times New Roman" w:hAnsi="Times New Roman" w:eastAsia="Times New Roman" w:cs="Times New Roman"/>
          <w:lang w:val="en-US" w:bidi="en-US"/>
          <w:color w:val="111111"/>
          <w:sz w:val="28"/>
          <w:szCs w:val="28"/>
          <w:rtl/>
        </w:rPr>
        <w:t xml:space="preserve">10824.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603</w:t>
      </w:r>
    </w:p>
    <w:p>
      <w:pPr>
        <w:pStyle w:val="BookText"/>
      </w:pPr>
      <w:r>
        <w:rPr>
          <w:rFonts w:ascii="Amiri" w:hAnsi="Amiri" w:eastAsia="Amiri" w:cs="Amiri"/>
          <w:lang w:bidi="ar-SA"/>
          <w:color w:val="111111"/>
          <w:sz w:val="28"/>
          <w:szCs w:val="28"/>
          <w:rtl/>
        </w:rPr>
        <w:t xml:space="preserve">كاتب = مؤلف، تا: القرن 12 ه، 150 ص، 17 س، 14/5*20 سم [معجم المخطوطات النجفية: 633]</w:t>
      </w:r>
    </w:p>
    <w:p>
      <w:pPr>
        <w:pStyle w:val="Heading2"/>
      </w:pPr>
      <w:bookmarkStart w:id="1593" w:name="_Toc886"/>
      <w:r>
        <w:t>بيان حقيقة سرّ دين المسيح / مسيحية - عربي</w:t>
      </w:r>
      <w:bookmarkEnd w:id="1593"/>
    </w:p>
    <w:p>
      <w:pPr>
        <w:pStyle w:val="BookText"/>
      </w:pPr>
      <w:r>
        <w:rPr>
          <w:rFonts w:ascii="Times New Roman" w:hAnsi="Times New Roman" w:eastAsia="Times New Roman" w:cs="Times New Roman"/>
          <w:lang w:val="en-US" w:bidi="en-US"/>
          <w:color w:val="111111"/>
          <w:sz w:val="28"/>
          <w:szCs w:val="28"/>
          <w:rtl/>
        </w:rPr>
        <w:t xml:space="preserve">10825.</w:t>
      </w:r>
    </w:p>
    <w:p>
      <w:pPr>
        <w:pStyle w:val="BookText"/>
      </w:pPr>
      <w:r>
        <w:rPr>
          <w:rFonts w:ascii="IRNazanin" w:hAnsi="IRNazanin" w:eastAsia="IRNazanin" w:cs="IRNazanin"/>
          <w:lang w:bidi="fa-IR"/>
          <w:color w:val="111111"/>
          <w:sz w:val="28"/>
          <w:szCs w:val="28"/>
          <w:rtl/>
        </w:rPr>
        <w:t xml:space="preserve">بغداد؛ دار المخطوطات؛ رقم المخطوط: 2066</w:t>
      </w:r>
    </w:p>
    <w:p>
      <w:pPr>
        <w:pStyle w:val="BookText"/>
      </w:pPr>
      <w:r>
        <w:rPr>
          <w:rFonts w:ascii="Amiri" w:hAnsi="Amiri" w:eastAsia="Amiri" w:cs="Amiri"/>
          <w:lang w:bidi="ar-SA"/>
          <w:color w:val="111111"/>
          <w:sz w:val="28"/>
          <w:szCs w:val="28"/>
          <w:rtl/>
        </w:rPr>
        <w:t xml:space="preserve">يتكون من بحثين: الاول في اربعة فصول والثاني في خمسة؛ كا: مجهول، تا: مجهول؛ 147 ص، 15س، 9*16 سم [مجلة المجمع العلمي العراقي: عدد 11 - 373]</w:t>
      </w:r>
    </w:p>
    <w:p>
      <w:pPr>
        <w:pStyle w:val="Heading2"/>
      </w:pPr>
      <w:bookmarkStart w:id="1594" w:name="_Toc887"/>
      <w:r>
        <w:t>بيان حكم الحيض / فقه - عربي</w:t>
      </w:r>
      <w:bookmarkEnd w:id="1594"/>
    </w:p>
    <w:p>
      <w:pPr>
        <w:pStyle w:val="BookText"/>
      </w:pPr>
      <w:r>
        <w:rPr>
          <w:rFonts w:ascii="Amiri" w:hAnsi="Amiri" w:eastAsia="Amiri" w:cs="Amiri"/>
          <w:lang w:bidi="ar-SA"/>
          <w:color w:val="111111"/>
          <w:sz w:val="28"/>
          <w:szCs w:val="28"/>
          <w:rtl/>
        </w:rPr>
        <w:t xml:space="preserve">الأحمدي، عبد الوهاب بن أبي بركات (القرن 12 ه)</w:t>
      </w:r>
    </w:p>
    <w:p>
      <w:pPr>
        <w:pStyle w:val="BookText"/>
      </w:pPr>
      <w:r>
        <w:rPr>
          <w:rFonts w:ascii="Amiri" w:hAnsi="Amiri" w:eastAsia="Amiri" w:cs="Amiri"/>
          <w:lang w:bidi="ar-SA"/>
          <w:color w:val="111111"/>
          <w:sz w:val="28"/>
          <w:szCs w:val="28"/>
          <w:rtl/>
        </w:rPr>
        <w:t xml:space="preserve">تاريخ التأليف: 18 ربيع الثاني 1053 ه</w:t>
      </w:r>
    </w:p>
    <w:p>
      <w:pPr>
        <w:pStyle w:val="BookText"/>
      </w:pPr>
      <w:r>
        <w:rPr>
          <w:rFonts w:ascii="Times New Roman" w:hAnsi="Times New Roman" w:eastAsia="Times New Roman" w:cs="Times New Roman"/>
          <w:lang w:val="en-US" w:bidi="en-US"/>
          <w:color w:val="111111"/>
          <w:sz w:val="28"/>
          <w:szCs w:val="28"/>
          <w:rtl/>
        </w:rPr>
        <w:t xml:space="preserve">10826.</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4 / 585</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سيد المرسلين</w:t>
      </w:r>
    </w:p>
    <w:p>
      <w:pPr>
        <w:pStyle w:val="BookText"/>
      </w:pPr>
      <w:r>
        <w:rPr>
          <w:rFonts w:ascii="IRNazanin" w:hAnsi="IRNazanin" w:eastAsia="IRNazanin" w:cs="IRNazanin"/>
          <w:lang w:bidi="fa-IR"/>
          <w:color w:val="111111"/>
          <w:sz w:val="28"/>
          <w:szCs w:val="28"/>
          <w:rtl/>
        </w:rPr>
        <w:t xml:space="preserve">کا: ناصر بن محمود البصري، تا: 18 ذي الحجة 1164 ه؛ 7 ق، 11*16 سم [المورد: 34 - 368]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86" w:name="pg8108_75474"/>
    <w:bookmarkEnd w:id="386"/>
    <w:p>
      <w:pPr>
        <w:pStyle w:val="Heading2"/>
      </w:pPr>
      <w:bookmarkStart w:id="1595" w:name="_Toc888"/>
      <w:r>
        <w:t>بيان حكم القراءة على أرواح الأموات / فقه - عربي</w:t>
      </w:r>
      <w:bookmarkEnd w:id="1595"/>
    </w:p>
    <w:p>
      <w:pPr>
        <w:pStyle w:val="BookText"/>
      </w:pPr>
      <w:r>
        <w:rPr>
          <w:rFonts w:ascii="Times New Roman" w:hAnsi="Times New Roman" w:eastAsia="Times New Roman" w:cs="Times New Roman"/>
          <w:lang w:val="en-US" w:bidi="en-US"/>
          <w:color w:val="111111"/>
          <w:sz w:val="28"/>
          <w:szCs w:val="28"/>
          <w:rtl/>
        </w:rPr>
        <w:t xml:space="preserve">10827.</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17 / 44</w:t>
      </w:r>
    </w:p>
    <w:p>
      <w:pPr>
        <w:pStyle w:val="BookText"/>
      </w:pPr>
      <w:r>
        <w:rPr>
          <w:rFonts w:ascii="Amiri" w:hAnsi="Amiri" w:eastAsia="Amiri" w:cs="Amiri"/>
          <w:lang w:bidi="ar-SA"/>
          <w:color w:val="111111"/>
          <w:sz w:val="28"/>
          <w:szCs w:val="28"/>
          <w:rtl/>
        </w:rPr>
        <w:t xml:space="preserve">أوّلها: الحمد لله رب العالمين والشكر الله أرحم الراحمين والصلاة والسلام على الرسول الأمين</w:t>
      </w:r>
    </w:p>
    <w:p>
      <w:pPr>
        <w:pStyle w:val="BookText"/>
      </w:pPr>
      <w:r>
        <w:rPr>
          <w:rFonts w:ascii="Amiri" w:hAnsi="Amiri" w:eastAsia="Amiri" w:cs="Amiri"/>
          <w:lang w:bidi="ar-SA"/>
          <w:color w:val="111111"/>
          <w:sz w:val="28"/>
          <w:szCs w:val="28"/>
          <w:rtl/>
        </w:rPr>
        <w:t xml:space="preserve">كا: محمّد بن عون الدين، تا: 1161 ه؛ 22*17 سم [الأوقاف العامة - موصل: 2 - 289]</w:t>
      </w:r>
    </w:p>
    <w:p>
      <w:pPr>
        <w:pStyle w:val="Heading2"/>
      </w:pPr>
      <w:bookmarkStart w:id="1596" w:name="_Toc889"/>
      <w:r>
        <w:t>بيان حلّ أكل الفقير من أضحيته / فقه - عربي</w:t>
      </w:r>
      <w:bookmarkEnd w:id="1596"/>
    </w:p>
    <w:p>
      <w:pPr>
        <w:pStyle w:val="BookText"/>
      </w:pPr>
      <w:r>
        <w:rPr>
          <w:rFonts w:ascii="Amiri" w:hAnsi="Amiri" w:eastAsia="Amiri" w:cs="Amiri"/>
          <w:lang w:bidi="ar-SA"/>
          <w:color w:val="111111"/>
          <w:sz w:val="28"/>
          <w:szCs w:val="28"/>
          <w:rtl/>
        </w:rPr>
        <w:t xml:space="preserve">القادري، محمّد بن عمر (- 1195 ه)</w:t>
      </w:r>
    </w:p>
    <w:p>
      <w:pPr>
        <w:pStyle w:val="BookText"/>
      </w:pPr>
      <w:r>
        <w:rPr>
          <w:rFonts w:ascii="Times New Roman" w:hAnsi="Times New Roman" w:eastAsia="Times New Roman" w:cs="Times New Roman"/>
          <w:lang w:val="en-US" w:bidi="en-US"/>
          <w:color w:val="111111"/>
          <w:sz w:val="28"/>
          <w:szCs w:val="28"/>
          <w:rtl/>
        </w:rPr>
        <w:t xml:space="preserve">10828.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7449</w:t>
      </w:r>
    </w:p>
    <w:p>
      <w:pPr>
        <w:pStyle w:val="BookText"/>
      </w:pPr>
      <w:r>
        <w:rPr>
          <w:rFonts w:ascii="IRNazanin" w:hAnsi="IRNazanin" w:eastAsia="IRNazanin" w:cs="IRNazanin"/>
          <w:lang w:bidi="fa-IR"/>
          <w:color w:val="111111"/>
          <w:sz w:val="28"/>
          <w:szCs w:val="28"/>
          <w:rtl/>
        </w:rPr>
        <w:t xml:space="preserve">کا: مجهول، تا: مجهول؛ 4 ص [ف: 1 - 67]</w:t>
      </w:r>
    </w:p>
    <w:p>
      <w:pPr>
        <w:pStyle w:val="Heading2"/>
      </w:pPr>
      <w:bookmarkStart w:id="1597" w:name="_Toc890"/>
      <w:r>
        <w:t>بيان حلّ المعضلة المشهورة التي أعيت علماء الأمصار (رسالة في) / نحو - عربي</w:t>
      </w:r>
      <w:bookmarkEnd w:id="1597"/>
    </w:p>
    <w:p>
      <w:pPr>
        <w:pStyle w:val="BookText"/>
      </w:pPr>
      <w:r>
        <w:rPr>
          <w:rFonts w:ascii="Amiri" w:hAnsi="Amiri" w:eastAsia="Amiri" w:cs="Amiri"/>
          <w:lang w:bidi="ar-SA"/>
          <w:color w:val="111111"/>
          <w:sz w:val="28"/>
          <w:szCs w:val="28"/>
          <w:rtl/>
        </w:rPr>
        <w:t xml:space="preserve">الخضري محمّد بن محمّد (- 928؟ ه)</w:t>
      </w:r>
    </w:p>
    <w:p>
      <w:pPr>
        <w:pStyle w:val="BookText"/>
      </w:pPr>
      <w:r>
        <w:rPr>
          <w:rFonts w:ascii="Times New Roman" w:hAnsi="Times New Roman" w:eastAsia="Times New Roman" w:cs="Times New Roman"/>
          <w:lang w:val="en-US" w:bidi="en-US"/>
          <w:color w:val="111111"/>
          <w:sz w:val="28"/>
          <w:szCs w:val="28"/>
          <w:rtl/>
        </w:rPr>
        <w:t xml:space="preserve">10829.</w:t>
      </w:r>
    </w:p>
    <w:p>
      <w:pPr>
        <w:pStyle w:val="BookText"/>
      </w:pPr>
      <w:r>
        <w:rPr>
          <w:rFonts w:ascii="Amiri" w:hAnsi="Amiri" w:eastAsia="Amiri" w:cs="Amiri"/>
          <w:lang w:bidi="ar-SA"/>
          <w:color w:val="111111"/>
          <w:sz w:val="28"/>
          <w:szCs w:val="28"/>
          <w:rtl/>
        </w:rPr>
        <w:t xml:space="preserve">بغداد؛ مكتبة الأوقاف العامة؛ رقم المخطوط: 2 / 3797</w:t>
      </w:r>
    </w:p>
    <w:p>
      <w:pPr>
        <w:pStyle w:val="BookText"/>
      </w:pPr>
      <w:r>
        <w:rPr>
          <w:rFonts w:ascii="Amiri" w:hAnsi="Amiri" w:eastAsia="Amiri" w:cs="Amiri"/>
          <w:lang w:bidi="ar-SA"/>
          <w:color w:val="111111"/>
          <w:sz w:val="28"/>
          <w:szCs w:val="28"/>
          <w:rtl/>
        </w:rPr>
        <w:t xml:space="preserve">أوّلها: الحمد لله الذي جعل المطارحات بين الانام تشحيذا للاذهان...</w:t>
      </w:r>
    </w:p>
    <w:p>
      <w:pPr>
        <w:pStyle w:val="BookText"/>
      </w:pPr>
      <w:r>
        <w:rPr>
          <w:rFonts w:ascii="IRNazanin" w:hAnsi="IRNazanin" w:eastAsia="IRNazanin" w:cs="IRNazanin"/>
          <w:lang w:bidi="fa-IR"/>
          <w:color w:val="111111"/>
          <w:sz w:val="28"/>
          <w:szCs w:val="28"/>
          <w:rtl/>
        </w:rPr>
        <w:t xml:space="preserve">کا: محمّد سعيد السويدي، تا: مجهول؛ 1 ق، 14*20 سم [ف: 3 - 299]</w:t>
      </w:r>
    </w:p>
    <w:p>
      <w:pPr>
        <w:pStyle w:val="BookText"/>
      </w:pPr>
      <w:r>
        <w:rPr>
          <w:rFonts w:ascii="Times New Roman" w:hAnsi="Times New Roman" w:eastAsia="Times New Roman" w:cs="Times New Roman"/>
          <w:lang w:val="en-US" w:bidi="en-US"/>
          <w:color w:val="111111"/>
          <w:sz w:val="28"/>
          <w:szCs w:val="28"/>
          <w:rtl/>
        </w:rPr>
        <w:t xml:space="preserve">10830.</w:t>
      </w:r>
    </w:p>
    <w:p>
      <w:pPr>
        <w:pStyle w:val="BookText"/>
      </w:pPr>
      <w:r>
        <w:rPr>
          <w:rFonts w:ascii="Amiri" w:hAnsi="Amiri" w:eastAsia="Amiri" w:cs="Amiri"/>
          <w:lang w:bidi="ar-SA"/>
          <w:color w:val="111111"/>
          <w:sz w:val="28"/>
          <w:szCs w:val="28"/>
          <w:rtl/>
        </w:rPr>
        <w:t xml:space="preserve">بغداد؛ مكتبة الأوقاف العامة؛ رقم المخطوط: 5 / 4721</w:t>
      </w:r>
    </w:p>
    <w:p>
      <w:pPr>
        <w:pStyle w:val="BookText"/>
      </w:pPr>
      <w:r>
        <w:rPr>
          <w:rFonts w:ascii="IRNazanin" w:hAnsi="IRNazanin" w:eastAsia="IRNazanin" w:cs="IRNazanin"/>
          <w:lang w:bidi="fa-IR"/>
          <w:color w:val="111111"/>
          <w:sz w:val="28"/>
          <w:szCs w:val="28"/>
          <w:rtl/>
        </w:rPr>
        <w:t xml:space="preserve">کا: مجهول، تا: مجهول؛ 3 ق، 15*22 سم [ف: 4 - 311]</w:t>
      </w:r>
    </w:p>
    <w:p>
      <w:pPr>
        <w:pStyle w:val="Heading2"/>
      </w:pPr>
      <w:bookmarkStart w:id="1598" w:name="_Toc891"/>
      <w:r>
        <w:t>بيان الحواس الخمس الظاهرة والباطنة (رسالة في) / فلسفة - عربي</w:t>
      </w:r>
      <w:bookmarkEnd w:id="1598"/>
    </w:p>
    <w:p>
      <w:pPr>
        <w:pStyle w:val="BookText"/>
      </w:pPr>
      <w:r>
        <w:rPr>
          <w:rFonts w:ascii="Times New Roman" w:hAnsi="Times New Roman" w:eastAsia="Times New Roman" w:cs="Times New Roman"/>
          <w:lang w:val="en-US" w:bidi="en-US"/>
          <w:color w:val="111111"/>
          <w:sz w:val="28"/>
          <w:szCs w:val="28"/>
          <w:rtl/>
        </w:rPr>
        <w:t xml:space="preserve">10831.</w:t>
      </w:r>
    </w:p>
    <w:p>
      <w:pPr>
        <w:pStyle w:val="BookText"/>
      </w:pPr>
      <w:r>
        <w:rPr>
          <w:rFonts w:ascii="Amiri" w:hAnsi="Amiri" w:eastAsia="Amiri" w:cs="Amiri"/>
          <w:lang w:bidi="ar-SA"/>
          <w:color w:val="111111"/>
          <w:sz w:val="28"/>
          <w:szCs w:val="28"/>
          <w:rtl/>
        </w:rPr>
        <w:t xml:space="preserve">بغداد؛ المكتبة القادرية؛ رقم المخطوط: 9 / 1414</w:t>
      </w:r>
    </w:p>
    <w:p>
      <w:pPr>
        <w:pStyle w:val="BookText"/>
      </w:pPr>
      <w:r>
        <w:rPr>
          <w:rFonts w:ascii="Amiri" w:hAnsi="Amiri" w:eastAsia="Amiri" w:cs="Amiri"/>
          <w:lang w:bidi="ar-SA"/>
          <w:color w:val="111111"/>
          <w:sz w:val="28"/>
          <w:szCs w:val="28"/>
          <w:rtl/>
        </w:rPr>
        <w:t xml:space="preserve">أوّلها: فللنفس الحيوانية باعتبار ما يخصها من الآثار قوتان أحديهما القوة المدركة والاخر القوة المحركة؛ آخرها: مستفادة من اختلالها لعروض الآفة لتلك المواضع.</w:t>
      </w:r>
    </w:p>
    <w:p>
      <w:pPr>
        <w:pStyle w:val="BookText"/>
      </w:pPr>
      <w:r>
        <w:rPr>
          <w:rFonts w:ascii="Amiri" w:hAnsi="Amiri" w:eastAsia="Amiri" w:cs="Amiri"/>
          <w:lang w:bidi="ar-SA"/>
          <w:color w:val="111111"/>
          <w:sz w:val="28"/>
          <w:szCs w:val="28"/>
          <w:rtl/>
        </w:rPr>
        <w:t xml:space="preserve">نستعليق، كا: جعفر بن إبراهيم الجرياني، تا: 1167 ه، مدرسة سلطان محمّد خان؛ 4 ق (87 - 90)، 17 س، 14*21 سم [ف: 5 - 15]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87" w:name="pg8108_75476"/>
    <w:bookmarkEnd w:id="387"/>
    <w:p>
      <w:pPr>
        <w:pStyle w:val="Heading2"/>
      </w:pPr>
      <w:bookmarkStart w:id="1599" w:name="_Toc892"/>
      <w:r>
        <w:t>بيان الخفية والجهرية وبيان حالاتها وثمراتها / فقه - عربي</w:t>
      </w:r>
      <w:bookmarkEnd w:id="1599"/>
    </w:p>
    <w:p>
      <w:pPr>
        <w:pStyle w:val="BookText"/>
      </w:pPr>
      <w:r>
        <w:rPr>
          <w:rFonts w:ascii="Times New Roman" w:hAnsi="Times New Roman" w:eastAsia="Times New Roman" w:cs="Times New Roman"/>
          <w:lang w:val="en-US" w:bidi="en-US"/>
          <w:color w:val="111111"/>
          <w:sz w:val="28"/>
          <w:szCs w:val="28"/>
          <w:rtl/>
        </w:rPr>
        <w:t xml:space="preserve">10832.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4539</w:t>
      </w:r>
    </w:p>
    <w:p>
      <w:pPr>
        <w:pStyle w:val="BookText"/>
      </w:pPr>
      <w:r>
        <w:rPr>
          <w:rFonts w:ascii="IRNazanin" w:hAnsi="IRNazanin" w:eastAsia="IRNazanin" w:cs="IRNazanin"/>
          <w:lang w:bidi="fa-IR"/>
          <w:color w:val="111111"/>
          <w:sz w:val="28"/>
          <w:szCs w:val="28"/>
          <w:rtl/>
        </w:rPr>
        <w:t xml:space="preserve">کا: مجهول، تا: مجهول؛ ناقصة: الآخر؛ 11 ص [ف: 1 - 200]</w:t>
      </w:r>
    </w:p>
    <w:p>
      <w:pPr>
        <w:pStyle w:val="Heading2"/>
      </w:pPr>
      <w:bookmarkStart w:id="1600" w:name="_Toc893"/>
      <w:r>
        <w:t>بيان دلالة إختلاج أعضاء البدن من الإنسان / طب - عربي</w:t>
      </w:r>
      <w:bookmarkEnd w:id="1600"/>
    </w:p>
    <w:p>
      <w:pPr>
        <w:pStyle w:val="BookText"/>
      </w:pPr>
      <w:r>
        <w:rPr>
          <w:rFonts w:ascii="Times New Roman" w:hAnsi="Times New Roman" w:eastAsia="Times New Roman" w:cs="Times New Roman"/>
          <w:lang w:val="en-US" w:bidi="en-US"/>
          <w:color w:val="111111"/>
          <w:sz w:val="28"/>
          <w:szCs w:val="28"/>
          <w:rtl/>
        </w:rPr>
        <w:t xml:space="preserve">10833.</w:t>
      </w:r>
    </w:p>
    <w:p>
      <w:pPr>
        <w:pStyle w:val="BookText"/>
      </w:pPr>
      <w:r>
        <w:rPr>
          <w:rFonts w:ascii="Amiri" w:hAnsi="Amiri" w:eastAsia="Amiri" w:cs="Amiri"/>
          <w:lang w:bidi="ar-SA"/>
          <w:color w:val="111111"/>
          <w:sz w:val="28"/>
          <w:szCs w:val="28"/>
          <w:rtl/>
        </w:rPr>
        <w:t xml:space="preserve">الموصل؛ خزانة داود جلبي ( في الأوقاف العامة)؛ رقم المخطوط: 2 / 47 / 9</w:t>
      </w:r>
    </w:p>
    <w:p>
      <w:pPr>
        <w:pStyle w:val="BookText"/>
      </w:pPr>
      <w:r>
        <w:rPr>
          <w:rFonts w:ascii="IRNazanin" w:hAnsi="IRNazanin" w:eastAsia="IRNazanin" w:cs="IRNazanin"/>
          <w:lang w:bidi="fa-IR"/>
          <w:color w:val="111111"/>
          <w:sz w:val="28"/>
          <w:szCs w:val="28"/>
          <w:rtl/>
        </w:rPr>
        <w:t xml:space="preserve">کا: مجهول، تا: مجهول؛ 16*11 سم [الأوقاف العامة - موصل: 6 - 238]</w:t>
      </w:r>
    </w:p>
    <w:p>
      <w:pPr>
        <w:pStyle w:val="BookText"/>
      </w:pPr>
      <w:r>
        <w:rPr>
          <w:rFonts w:ascii="Amiri" w:hAnsi="Amiri" w:eastAsia="Amiri" w:cs="Amiri"/>
          <w:lang w:bidi="ar-SA"/>
          <w:color w:val="111111"/>
          <w:sz w:val="28"/>
          <w:szCs w:val="28"/>
          <w:rtl/>
        </w:rPr>
        <w:t xml:space="preserve">بيان الدليل على بطلان التحليل إقامة الدليل على إبطال التحليل</w:t>
      </w:r>
    </w:p>
    <w:p>
      <w:pPr>
        <w:pStyle w:val="Heading2"/>
      </w:pPr>
      <w:bookmarkStart w:id="1601" w:name="_Toc894"/>
      <w:r>
        <w:t>بيان الذاكر للمذكور والشاكر للمشكور / عربي</w:t>
      </w:r>
      <w:bookmarkEnd w:id="1601"/>
    </w:p>
    <w:p>
      <w:pPr>
        <w:pStyle w:val="BookText"/>
      </w:pPr>
      <w:r>
        <w:rPr>
          <w:rFonts w:ascii="Times New Roman" w:hAnsi="Times New Roman" w:eastAsia="Times New Roman" w:cs="Times New Roman"/>
          <w:lang w:val="en-US" w:bidi="en-US"/>
          <w:color w:val="111111"/>
          <w:sz w:val="28"/>
          <w:szCs w:val="28"/>
          <w:rtl/>
        </w:rPr>
        <w:t xml:space="preserve">10834.</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6 / 36 / 16</w:t>
      </w:r>
    </w:p>
    <w:p>
      <w:pPr>
        <w:pStyle w:val="BookText"/>
      </w:pPr>
      <w:r>
        <w:rPr>
          <w:rFonts w:ascii="Amiri" w:hAnsi="Amiri" w:eastAsia="Amiri" w:cs="Amiri"/>
          <w:lang w:bidi="ar-SA"/>
          <w:color w:val="111111"/>
          <w:sz w:val="28"/>
          <w:szCs w:val="28"/>
          <w:rtl/>
        </w:rPr>
        <w:t xml:space="preserve">أوّلها: الحمد لله المعروف بالاحسان المذكور بكل لسان...</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5 - 100]</w:t>
      </w:r>
    </w:p>
    <w:p>
      <w:pPr>
        <w:pStyle w:val="BookText"/>
      </w:pPr>
      <w:r>
        <w:rPr>
          <w:rFonts w:ascii="Amiri" w:hAnsi="Amiri" w:eastAsia="Amiri" w:cs="Amiri"/>
          <w:lang w:bidi="ar-SA"/>
          <w:color w:val="111111"/>
          <w:sz w:val="28"/>
          <w:szCs w:val="28"/>
          <w:rtl/>
        </w:rPr>
        <w:t xml:space="preserve">بيان رموز حي يقظان شرح قصة حي بن يقظان</w:t>
      </w:r>
    </w:p>
    <w:p>
      <w:pPr>
        <w:pStyle w:val="Heading2"/>
      </w:pPr>
      <w:bookmarkStart w:id="1602" w:name="_Toc895"/>
      <w:r>
        <w:t>بيان سبب الاحتياج لإصلاح طريق التدريس / متفرقات - عربي</w:t>
      </w:r>
      <w:bookmarkEnd w:id="1602"/>
    </w:p>
    <w:p>
      <w:pPr>
        <w:pStyle w:val="BookText"/>
      </w:pPr>
      <w:r>
        <w:rPr>
          <w:rFonts w:ascii="Times New Roman" w:hAnsi="Times New Roman" w:eastAsia="Times New Roman" w:cs="Times New Roman"/>
          <w:lang w:val="en-US" w:bidi="en-US"/>
          <w:color w:val="111111"/>
          <w:sz w:val="28"/>
          <w:szCs w:val="28"/>
          <w:rtl/>
        </w:rPr>
        <w:t xml:space="preserve">10835.</w:t>
      </w:r>
    </w:p>
    <w:p>
      <w:pPr>
        <w:pStyle w:val="BookText"/>
      </w:pPr>
      <w:r>
        <w:rPr>
          <w:rFonts w:ascii="Amiri" w:hAnsi="Amiri" w:eastAsia="Amiri" w:cs="Amiri"/>
          <w:lang w:bidi="ar-SA"/>
          <w:color w:val="111111"/>
          <w:sz w:val="28"/>
          <w:szCs w:val="28"/>
          <w:rtl/>
        </w:rPr>
        <w:t xml:space="preserve">بغداد؛ المجمع العلمي العراقي؛ رقم المخطوط: 2 / 28 مجاميع</w:t>
      </w:r>
    </w:p>
    <w:p>
      <w:pPr>
        <w:pStyle w:val="BookText"/>
      </w:pPr>
      <w:r>
        <w:rPr>
          <w:rFonts w:ascii="Amiri" w:hAnsi="Amiri" w:eastAsia="Amiri" w:cs="Amiri"/>
          <w:lang w:bidi="ar-SA"/>
          <w:color w:val="111111"/>
          <w:sz w:val="28"/>
          <w:szCs w:val="28"/>
          <w:rtl/>
        </w:rPr>
        <w:t xml:space="preserve">أوّلها: البسملة... المقدمة: في بيان سبب الاحتياج لإصلاح طريق التدريس على الوجه الآتي: إن من أعز المطالب وأشرف المآرب التحلي بالعلوم والمعارف... ومن آثار عصر جناب صاحب التاج الموجبة للكمال الذاتي، أعطى القرار الإصلاح الطريق المذكور على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88" w:name="pg8108_75478"/>
    <w:bookmarkEnd w:id="388"/>
    <w:p>
      <w:pPr>
        <w:pStyle w:val="BookText"/>
      </w:pPr>
      <w:r>
        <w:rPr>
          <w:rFonts w:ascii="Amiri" w:hAnsi="Amiri" w:eastAsia="Amiri" w:cs="Amiri"/>
          <w:lang w:bidi="ar-SA"/>
          <w:color w:val="111111"/>
          <w:sz w:val="28"/>
          <w:szCs w:val="28"/>
          <w:rtl/>
        </w:rPr>
        <w:t xml:space="preserve">الوجه الآتي: المقصد؛ آخرها: ويجتهد في تمييز السالم من غيره. ثم لايجلب الفتور لنفسه، فقد قيل ان المتعلم إذا تهاون في فهم محلين أو محل، يكون عدم الفهم له عادة مستمرة. تم</w:t>
      </w:r>
    </w:p>
    <w:p>
      <w:pPr>
        <w:pStyle w:val="BookText"/>
      </w:pPr>
      <w:r>
        <w:rPr>
          <w:rFonts w:ascii="IRNazanin" w:hAnsi="IRNazanin" w:eastAsia="IRNazanin" w:cs="IRNazanin"/>
          <w:lang w:bidi="fa-IR"/>
          <w:color w:val="111111"/>
          <w:sz w:val="28"/>
          <w:szCs w:val="28"/>
          <w:rtl/>
        </w:rPr>
        <w:t xml:space="preserve">مصورة بالفتستات؛ کا: مجهول، تا: مجهول؛ 4 ق (5 ب - 9 الف)، 13 س، [ف: 3 - 342]</w:t>
      </w:r>
    </w:p>
    <w:p>
      <w:pPr>
        <w:pStyle w:val="BookText"/>
      </w:pPr>
      <w:r>
        <w:rPr>
          <w:rFonts w:ascii="Amiri" w:hAnsi="Amiri" w:eastAsia="Amiri" w:cs="Amiri"/>
          <w:lang w:bidi="ar-SA"/>
          <w:color w:val="111111"/>
          <w:sz w:val="28"/>
          <w:szCs w:val="28"/>
          <w:rtl/>
        </w:rPr>
        <w:t xml:space="preserve">بيان سبب تقديم المسند إليه (رسالة في) حاشية الايضاح</w:t>
      </w:r>
    </w:p>
    <w:p>
      <w:pPr>
        <w:pStyle w:val="Heading2"/>
      </w:pPr>
      <w:bookmarkStart w:id="1603" w:name="_Toc896"/>
      <w:r>
        <w:t>بيان السبب الموجب لاختلاف القراءات وكثرة الطرق والروايات / قرائة - عربي</w:t>
      </w:r>
      <w:bookmarkEnd w:id="1603"/>
    </w:p>
    <w:p>
      <w:pPr>
        <w:pStyle w:val="BookText"/>
      </w:pPr>
      <w:r>
        <w:rPr>
          <w:rFonts w:ascii="Amiri" w:hAnsi="Amiri" w:eastAsia="Amiri" w:cs="Amiri"/>
          <w:lang w:bidi="ar-SA"/>
          <w:color w:val="111111"/>
          <w:sz w:val="28"/>
          <w:szCs w:val="28"/>
          <w:rtl/>
        </w:rPr>
        <w:t xml:space="preserve">المهدوي، أحمد بن عمار (- 440 ه)</w:t>
      </w:r>
    </w:p>
    <w:p>
      <w:pPr>
        <w:pStyle w:val="BookText"/>
      </w:pPr>
      <w:r>
        <w:rPr>
          <w:rFonts w:ascii="IRNazanin" w:hAnsi="IRNazanin" w:eastAsia="IRNazanin" w:cs="IRNazanin"/>
          <w:lang w:bidi="fa-IR"/>
          <w:color w:val="111111"/>
          <w:sz w:val="28"/>
          <w:szCs w:val="28"/>
          <w:rtl/>
        </w:rPr>
        <w:t xml:space="preserve">طبع: کويت، مجلة معهد المخطوطات العربية، مجلد 29، جزء 1، 1405 ه 10836. الموصل؛ المدرسة الاسلامية (في الأوقاف العامة)؛ رقم المخطوط: 7 / 5 / 20</w:t>
      </w:r>
    </w:p>
    <w:p>
      <w:pPr>
        <w:pStyle w:val="BookText"/>
      </w:pPr>
      <w:r>
        <w:rPr>
          <w:rFonts w:ascii="Amiri" w:hAnsi="Amiri" w:eastAsia="Amiri" w:cs="Amiri"/>
          <w:lang w:bidi="ar-SA"/>
          <w:color w:val="111111"/>
          <w:sz w:val="28"/>
          <w:szCs w:val="28"/>
          <w:rtl/>
        </w:rPr>
        <w:t xml:space="preserve">أوّلها: رب يسر واعني يا من بفضلك القول في السبب الموجب لاختلاف القراءات وكثرة الطرق في الروايات...</w:t>
      </w:r>
    </w:p>
    <w:p>
      <w:pPr>
        <w:pStyle w:val="BookText"/>
      </w:pPr>
      <w:r>
        <w:rPr>
          <w:rFonts w:ascii="IRNazanin" w:hAnsi="IRNazanin" w:eastAsia="IRNazanin" w:cs="IRNazanin"/>
          <w:lang w:bidi="fa-IR"/>
          <w:color w:val="111111"/>
          <w:sz w:val="28"/>
          <w:szCs w:val="28"/>
          <w:rtl/>
        </w:rPr>
        <w:t xml:space="preserve">کا: محمّد بن موسى بن عمران، تا: 847 ه، 18*15سم [الأوقاف العامة - موصل: 2 - 93]</w:t>
      </w:r>
    </w:p>
    <w:p>
      <w:pPr>
        <w:pStyle w:val="Heading2"/>
      </w:pPr>
      <w:bookmarkStart w:id="1604" w:name="_Toc897"/>
      <w:r>
        <w:t>بيان السلسلة المتصلة بالنبي / تاريخ النبي (ص) - عربي</w:t>
      </w:r>
      <w:bookmarkEnd w:id="1604"/>
    </w:p>
    <w:p>
      <w:pPr>
        <w:pStyle w:val="BookText"/>
      </w:pPr>
      <w:r>
        <w:rPr>
          <w:rFonts w:ascii="Times New Roman" w:hAnsi="Times New Roman" w:eastAsia="Times New Roman" w:cs="Times New Roman"/>
          <w:lang w:val="en-US" w:bidi="en-US"/>
          <w:color w:val="111111"/>
          <w:sz w:val="28"/>
          <w:szCs w:val="28"/>
          <w:rtl/>
        </w:rPr>
        <w:t xml:space="preserve">10837.</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6 / 176</w:t>
      </w:r>
    </w:p>
    <w:p>
      <w:pPr>
        <w:pStyle w:val="BookText"/>
      </w:pPr>
      <w:r>
        <w:rPr>
          <w:rFonts w:ascii="IRNazanin" w:hAnsi="IRNazanin" w:eastAsia="IRNazanin" w:cs="IRNazanin"/>
          <w:lang w:bidi="fa-IR"/>
          <w:color w:val="111111"/>
          <w:sz w:val="28"/>
          <w:szCs w:val="28"/>
          <w:rtl/>
        </w:rPr>
        <w:t xml:space="preserve">کا: مجهول، تا: حدود 1000 ه، 2 ق (9 الف - 10 الف)، 13*5/20 سم [ف: 106]</w:t>
      </w:r>
    </w:p>
    <w:p>
      <w:pPr>
        <w:pStyle w:val="Heading2"/>
      </w:pPr>
      <w:bookmarkStart w:id="1605" w:name="_Toc898"/>
      <w:r>
        <w:t>بيان سلطنة آل عثمان / تاريخ - عربي</w:t>
      </w:r>
      <w:bookmarkEnd w:id="1605"/>
    </w:p>
    <w:p>
      <w:pPr>
        <w:pStyle w:val="BookText"/>
      </w:pPr>
      <w:r>
        <w:rPr>
          <w:rFonts w:ascii="Times New Roman" w:hAnsi="Times New Roman" w:eastAsia="Times New Roman" w:cs="Times New Roman"/>
          <w:lang w:val="en-US" w:bidi="en-US"/>
          <w:color w:val="111111"/>
          <w:sz w:val="28"/>
          <w:szCs w:val="28"/>
          <w:rtl/>
        </w:rPr>
        <w:t xml:space="preserve">10838.</w:t>
      </w:r>
    </w:p>
    <w:p>
      <w:pPr>
        <w:pStyle w:val="BookText"/>
      </w:pPr>
      <w:r>
        <w:rPr>
          <w:rFonts w:ascii="Amiri" w:hAnsi="Amiri" w:eastAsia="Amiri" w:cs="Amiri"/>
          <w:lang w:bidi="ar-SA"/>
          <w:color w:val="111111"/>
          <w:sz w:val="28"/>
          <w:szCs w:val="28"/>
          <w:rtl/>
        </w:rPr>
        <w:t xml:space="preserve">الموصل ؛ المدرسة الاحمدية (في الأوقاف العامة)؛ رقم المخطوط: 2 / 70 / 24</w:t>
      </w:r>
    </w:p>
    <w:p>
      <w:pPr>
        <w:pStyle w:val="BookText"/>
      </w:pPr>
      <w:r>
        <w:rPr>
          <w:rFonts w:ascii="IRNazanin" w:hAnsi="IRNazanin" w:eastAsia="IRNazanin" w:cs="IRNazanin"/>
          <w:lang w:bidi="fa-IR"/>
          <w:color w:val="111111"/>
          <w:sz w:val="28"/>
          <w:szCs w:val="28"/>
          <w:rtl/>
        </w:rPr>
        <w:t xml:space="preserve">تبدأ بالسلطان عثمان خان وتنتهي بالسلطان عبد العزيز خان؛ کا: مجهول، تا: مجهول؛ 17*22 سم [الأوقاف العامة - موصل: 5 - 268]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89" w:name="pg8108_75480"/>
    <w:bookmarkEnd w:id="389"/>
    <w:p>
      <w:pPr>
        <w:pStyle w:val="Heading2"/>
      </w:pPr>
      <w:bookmarkStart w:id="1606" w:name="_Toc899"/>
      <w:r>
        <w:t>بيان سورة التي فيها ناسخ / علوم القرآن - عربي</w:t>
      </w:r>
      <w:bookmarkEnd w:id="1606"/>
    </w:p>
    <w:p>
      <w:pPr>
        <w:pStyle w:val="BookText"/>
      </w:pPr>
      <w:r>
        <w:rPr>
          <w:rFonts w:ascii="Times New Roman" w:hAnsi="Times New Roman" w:eastAsia="Times New Roman" w:cs="Times New Roman"/>
          <w:lang w:val="en-US" w:bidi="en-US"/>
          <w:color w:val="111111"/>
          <w:sz w:val="28"/>
          <w:szCs w:val="28"/>
          <w:rtl/>
        </w:rPr>
        <w:t xml:space="preserve">10839.</w:t>
      </w:r>
    </w:p>
    <w:p>
      <w:pPr>
        <w:pStyle w:val="BookText"/>
      </w:pPr>
      <w:r>
        <w:rPr>
          <w:rFonts w:ascii="Amiri" w:hAnsi="Amiri" w:eastAsia="Amiri" w:cs="Amiri"/>
          <w:lang w:bidi="ar-SA"/>
          <w:color w:val="111111"/>
          <w:sz w:val="28"/>
          <w:szCs w:val="28"/>
          <w:rtl/>
        </w:rPr>
        <w:t xml:space="preserve">بغداد؛ مكتبة الأوقاف العامة؛ رقم المخطوط: 89 / 2769</w:t>
      </w:r>
    </w:p>
    <w:p>
      <w:pPr>
        <w:pStyle w:val="BookText"/>
      </w:pPr>
      <w:r>
        <w:rPr>
          <w:rFonts w:ascii="Amiri" w:hAnsi="Amiri" w:eastAsia="Amiri" w:cs="Amiri"/>
          <w:lang w:bidi="ar-SA"/>
          <w:color w:val="111111"/>
          <w:sz w:val="28"/>
          <w:szCs w:val="28"/>
          <w:rtl/>
        </w:rPr>
        <w:t xml:space="preserve">أوّلها: الحمد الله والصلاة والسلام... السور التي دخل فيها ناسخ...</w:t>
      </w:r>
    </w:p>
    <w:p>
      <w:pPr>
        <w:pStyle w:val="BookText"/>
      </w:pPr>
      <w:r>
        <w:rPr>
          <w:rFonts w:ascii="IRNazanin" w:hAnsi="IRNazanin" w:eastAsia="IRNazanin" w:cs="IRNazanin"/>
          <w:lang w:bidi="fa-IR"/>
          <w:color w:val="111111"/>
          <w:sz w:val="28"/>
          <w:szCs w:val="28"/>
          <w:rtl/>
        </w:rPr>
        <w:t xml:space="preserve">کا: مجهول، تا: 1068 ه، 1 ق، 20*14 سم [ف: 1 - 110]</w:t>
      </w:r>
    </w:p>
    <w:p>
      <w:pPr>
        <w:pStyle w:val="Heading2"/>
      </w:pPr>
      <w:bookmarkStart w:id="1607" w:name="_Toc900"/>
      <w:r>
        <w:t>بيان السهو في المسجدات على المذهب الحنفي (رسالة في) / فقه - عربي</w:t>
      </w:r>
      <w:bookmarkEnd w:id="1607"/>
    </w:p>
    <w:p>
      <w:pPr>
        <w:pStyle w:val="BookText"/>
      </w:pPr>
      <w:r>
        <w:rPr>
          <w:rFonts w:ascii="IRNazanin" w:hAnsi="IRNazanin" w:eastAsia="IRNazanin" w:cs="IRNazanin"/>
          <w:lang w:bidi="fa-IR"/>
          <w:color w:val="111111"/>
          <w:sz w:val="28"/>
          <w:szCs w:val="28"/>
          <w:rtl/>
        </w:rPr>
        <w:t xml:space="preserve">ابن قطلوبغا، قاسم بن قطلوبغا (802 - 879 ه)</w:t>
      </w:r>
    </w:p>
    <w:p>
      <w:pPr>
        <w:pStyle w:val="BookText"/>
      </w:pPr>
      <w:r>
        <w:rPr>
          <w:rFonts w:ascii="Times New Roman" w:hAnsi="Times New Roman" w:eastAsia="Times New Roman" w:cs="Times New Roman"/>
          <w:lang w:val="en-US" w:bidi="en-US"/>
          <w:color w:val="111111"/>
          <w:sz w:val="28"/>
          <w:szCs w:val="28"/>
          <w:rtl/>
        </w:rPr>
        <w:t xml:space="preserve">10840.</w:t>
      </w:r>
    </w:p>
    <w:p>
      <w:pPr>
        <w:pStyle w:val="BookText"/>
      </w:pPr>
      <w:r>
        <w:rPr>
          <w:rFonts w:ascii="Amiri" w:hAnsi="Amiri" w:eastAsia="Amiri" w:cs="Amiri"/>
          <w:lang w:bidi="ar-SA"/>
          <w:color w:val="111111"/>
          <w:sz w:val="28"/>
          <w:szCs w:val="28"/>
          <w:rtl/>
        </w:rPr>
        <w:t xml:space="preserve">بغداد؛ خزانة قاسم محمّد الرجب؛ رقم المخطوط: 349</w:t>
      </w:r>
    </w:p>
    <w:p>
      <w:pPr>
        <w:pStyle w:val="BookText"/>
      </w:pPr>
      <w:r>
        <w:rPr>
          <w:rFonts w:ascii="IRNazanin" w:hAnsi="IRNazanin" w:eastAsia="IRNazanin" w:cs="IRNazanin"/>
          <w:lang w:bidi="fa-IR"/>
          <w:color w:val="111111"/>
          <w:sz w:val="28"/>
          <w:szCs w:val="28"/>
          <w:rtl/>
        </w:rPr>
        <w:t xml:space="preserve">کا: مجهول، تا: 1110 ه [ف: 3 - 11]</w:t>
      </w:r>
    </w:p>
    <w:p>
      <w:pPr>
        <w:pStyle w:val="Heading2"/>
      </w:pPr>
      <w:bookmarkStart w:id="1608" w:name="_Toc901"/>
      <w:r>
        <w:t>البيان الشافي المنتزع من البرهان الكافي = البيان الشافي والدر الصافي المنتزع من البرهان الكافي / فقه - عربي</w:t>
      </w:r>
      <w:bookmarkEnd w:id="1608"/>
    </w:p>
    <w:p>
      <w:pPr>
        <w:pStyle w:val="BookText"/>
      </w:pPr>
      <w:r>
        <w:rPr>
          <w:rFonts w:ascii="Amiri" w:hAnsi="Amiri" w:eastAsia="Amiri" w:cs="Amiri"/>
          <w:lang w:bidi="ar-SA"/>
          <w:color w:val="111111"/>
          <w:sz w:val="28"/>
          <w:szCs w:val="28"/>
          <w:rtl/>
        </w:rPr>
        <w:t xml:space="preserve">ابن المظفر، يحيى بن أحمد (- 875 ه)</w:t>
      </w:r>
    </w:p>
    <w:p>
      <w:pPr>
        <w:pStyle w:val="BookText"/>
      </w:pPr>
      <w:r>
        <w:rPr>
          <w:rFonts w:ascii="Amiri" w:hAnsi="Amiri" w:eastAsia="Amiri" w:cs="Amiri"/>
          <w:lang w:bidi="ar-SA"/>
          <w:color w:val="111111"/>
          <w:sz w:val="28"/>
          <w:szCs w:val="28"/>
          <w:rtl/>
        </w:rPr>
        <w:t xml:space="preserve">أوّله: الحمد لله رب العالمين فاطر السموات والأرضين ورازق الخلق أجمعين الذي خضع لعزته المتكبرون...</w:t>
      </w:r>
    </w:p>
    <w:p>
      <w:pPr>
        <w:pStyle w:val="BookText"/>
      </w:pPr>
      <w:r>
        <w:rPr>
          <w:rFonts w:ascii="Times New Roman" w:hAnsi="Times New Roman" w:eastAsia="Times New Roman" w:cs="Times New Roman"/>
          <w:lang w:val="en-US" w:bidi="en-US"/>
          <w:color w:val="111111"/>
          <w:sz w:val="28"/>
          <w:szCs w:val="28"/>
          <w:rtl/>
        </w:rPr>
        <w:t xml:space="preserve">10841.</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 / 428</w:t>
      </w:r>
    </w:p>
    <w:p>
      <w:pPr>
        <w:pStyle w:val="BookText"/>
      </w:pPr>
      <w:r>
        <w:rPr>
          <w:rFonts w:ascii="Amiri" w:hAnsi="Amiri" w:eastAsia="Amiri" w:cs="Amiri"/>
          <w:lang w:bidi="ar-SA"/>
          <w:color w:val="111111"/>
          <w:sz w:val="28"/>
          <w:szCs w:val="28"/>
          <w:rtl/>
        </w:rPr>
        <w:t xml:space="preserve">أوّلها: فرع فلو كان الساكن مكرها والضمان على من اكرهه لانه له كالدلالة عند الهروية وعند (م) على الساكن قيل وله الرجوع على من اكرهه؛ آخرها: اذا ظهر ظالم على ظالم آخر وانتصر عليه جاز للمسلمين أن يفرحوا بضعف المظلوم وخذلانه ولا يرضون بالظلم الذي وقع عليه.</w:t>
      </w:r>
    </w:p>
    <w:p>
      <w:pPr>
        <w:pStyle w:val="BookText"/>
      </w:pPr>
      <w:r>
        <w:rPr>
          <w:rFonts w:ascii="Amiri" w:hAnsi="Amiri" w:eastAsia="Amiri" w:cs="Amiri"/>
          <w:lang w:bidi="ar-SA"/>
          <w:color w:val="111111"/>
          <w:sz w:val="28"/>
          <w:szCs w:val="28"/>
          <w:rtl/>
        </w:rPr>
        <w:t xml:space="preserve">كا: علي بن محمّد الحراري، تا: 868 ه؛ ناقصة: الأوّل؛ 210 ق، 24 س، 26*18 سم [الأوقاف المركزية - ف: 1 - 366]</w:t>
      </w:r>
    </w:p>
    <w:p>
      <w:pPr>
        <w:pStyle w:val="BookText"/>
      </w:pPr>
      <w:r>
        <w:rPr>
          <w:rFonts w:ascii="Times New Roman" w:hAnsi="Times New Roman" w:eastAsia="Times New Roman" w:cs="Times New Roman"/>
          <w:lang w:val="en-US" w:bidi="en-US"/>
          <w:color w:val="111111"/>
          <w:sz w:val="28"/>
          <w:szCs w:val="28"/>
          <w:rtl/>
        </w:rPr>
        <w:t xml:space="preserve">10842.</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 / 321</w:t>
      </w:r>
    </w:p>
    <w:p>
      <w:pPr>
        <w:pStyle w:val="BookText"/>
      </w:pPr>
      <w:r>
        <w:rPr>
          <w:rFonts w:ascii="Amiri" w:hAnsi="Amiri" w:eastAsia="Amiri" w:cs="Amiri"/>
          <w:lang w:bidi="ar-SA"/>
          <w:color w:val="111111"/>
          <w:sz w:val="28"/>
          <w:szCs w:val="28"/>
          <w:rtl/>
        </w:rPr>
        <w:t xml:space="preserve">أوّلها: الحمد لله رب العالمين فاطر السموات والارضين ورازق الخلق أجمعين الذي خضع لعزته المتكبرون؛ آخرها: ويحتمل ان القول قول المالك لان الربح رأس المال واختاره في ενε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90" w:name="pg8108_75482"/>
    <w:bookmarkEnd w:id="390"/>
    <w:p>
      <w:pPr>
        <w:pStyle w:val="BookText"/>
      </w:pPr>
      <w:r>
        <w:rPr>
          <w:rFonts w:ascii="Amiri" w:hAnsi="Amiri" w:eastAsia="Amiri" w:cs="Amiri"/>
          <w:lang w:bidi="ar-SA"/>
          <w:color w:val="111111"/>
          <w:sz w:val="28"/>
          <w:szCs w:val="28"/>
          <w:rtl/>
        </w:rPr>
        <w:t xml:space="preserve">التعريفات.</w:t>
      </w:r>
    </w:p>
    <w:p>
      <w:pPr>
        <w:pStyle w:val="BookText"/>
      </w:pPr>
      <w:r>
        <w:rPr>
          <w:rFonts w:ascii="IRNazanin" w:hAnsi="IRNazanin" w:eastAsia="IRNazanin" w:cs="IRNazanin"/>
          <w:lang w:bidi="fa-IR"/>
          <w:color w:val="111111"/>
          <w:sz w:val="28"/>
          <w:szCs w:val="28"/>
          <w:rtl/>
        </w:rPr>
        <w:t xml:space="preserve">الجزء 1؛ نسخ، کا: مجهول، تا: قيد التملك 955 ه، ناقصة: الآخر؛ تملك: قاسم بن إبراهيم بن ساحل سنة 955 ه، إسماعيل بن أحمد البدري سنة 1163 ه، عبد الله بن سعيد بن إسماعيل سنة 1074 ه؛ 278 ق، 24 س، 25*19 سم [الأوقاف المركزية - ف: 1 - 366]</w:t>
      </w:r>
    </w:p>
    <w:p>
      <w:pPr>
        <w:pStyle w:val="BookText"/>
      </w:pPr>
      <w:r>
        <w:rPr>
          <w:rFonts w:ascii="Amiri" w:hAnsi="Amiri" w:eastAsia="Amiri" w:cs="Amiri"/>
          <w:lang w:bidi="ar-SA"/>
          <w:color w:val="111111"/>
          <w:sz w:val="28"/>
          <w:szCs w:val="28"/>
          <w:rtl/>
        </w:rPr>
        <w:t xml:space="preserve">البيان الشافي والدر الصافي المنتزع من البرهان الكافي البيان الشافي المنتزع من البرهان الكافي</w:t>
      </w:r>
    </w:p>
    <w:p>
      <w:pPr>
        <w:pStyle w:val="Heading2"/>
      </w:pPr>
      <w:bookmarkStart w:id="1609" w:name="_Toc902"/>
      <w:r>
        <w:t>بيان شبهة في علم النجوم ولدفعها (رسالة في) / لغة - عربي</w:t>
      </w:r>
      <w:bookmarkEnd w:id="1609"/>
    </w:p>
    <w:p>
      <w:pPr>
        <w:pStyle w:val="BookText"/>
      </w:pPr>
      <w:r>
        <w:rPr>
          <w:rFonts w:ascii="Amiri" w:hAnsi="Amiri" w:eastAsia="Amiri" w:cs="Amiri"/>
          <w:lang w:bidi="ar-SA"/>
          <w:color w:val="111111"/>
          <w:sz w:val="28"/>
          <w:szCs w:val="28"/>
          <w:rtl/>
        </w:rPr>
        <w:t xml:space="preserve">نظام الدين الكيلاني، أحمد بن علي (القرن 11 ه)</w:t>
      </w:r>
    </w:p>
    <w:p>
      <w:pPr>
        <w:pStyle w:val="BookText"/>
      </w:pPr>
      <w:r>
        <w:rPr>
          <w:rFonts w:ascii="Amiri" w:hAnsi="Amiri" w:eastAsia="Amiri" w:cs="Amiri"/>
          <w:lang w:bidi="ar-SA"/>
          <w:color w:val="111111"/>
          <w:sz w:val="28"/>
          <w:szCs w:val="28"/>
          <w:rtl/>
        </w:rPr>
        <w:t xml:space="preserve">تاريخ التأليف: 1040 ه؛ محل التأليف: دهلو</w:t>
      </w:r>
    </w:p>
    <w:p>
      <w:pPr>
        <w:pStyle w:val="BookText"/>
      </w:pPr>
      <w:r>
        <w:rPr>
          <w:rFonts w:ascii="Times New Roman" w:hAnsi="Times New Roman" w:eastAsia="Times New Roman" w:cs="Times New Roman"/>
          <w:lang w:val="en-US" w:bidi="en-US"/>
          <w:color w:val="111111"/>
          <w:sz w:val="28"/>
          <w:szCs w:val="28"/>
          <w:rtl/>
        </w:rPr>
        <w:t xml:space="preserve">10843.</w:t>
      </w:r>
    </w:p>
    <w:p>
      <w:pPr>
        <w:pStyle w:val="BookText"/>
      </w:pPr>
      <w:r>
        <w:rPr>
          <w:rFonts w:ascii="Amiri" w:hAnsi="Amiri" w:eastAsia="Amiri" w:cs="Amiri"/>
          <w:lang w:bidi="ar-SA"/>
          <w:color w:val="111111"/>
          <w:sz w:val="28"/>
          <w:szCs w:val="28"/>
          <w:rtl/>
        </w:rPr>
        <w:t xml:space="preserve">بغداد؛ المكتبة القادرية؛ رقم المخطوط: 46 / 1421</w:t>
      </w:r>
    </w:p>
    <w:p>
      <w:pPr>
        <w:pStyle w:val="BookText"/>
      </w:pPr>
      <w:r>
        <w:rPr>
          <w:rFonts w:ascii="Amiri" w:hAnsi="Amiri" w:eastAsia="Amiri" w:cs="Amiri"/>
          <w:lang w:bidi="ar-SA"/>
          <w:color w:val="111111"/>
          <w:sz w:val="28"/>
          <w:szCs w:val="28"/>
          <w:rtl/>
        </w:rPr>
        <w:t xml:space="preserve">أوّلها: الحمد لله الذي خلق الإنسان وعلمه البيان وجعل النحو مفتاح النطق وملح الكلام وسلم اللسان؛ آخرها: فانظروا إلى رؤوس رماح راجبوتيون ثم انظروا إلى الحكيم.</w:t>
      </w:r>
    </w:p>
    <w:p>
      <w:pPr>
        <w:pStyle w:val="BookText"/>
      </w:pPr>
      <w:r>
        <w:rPr>
          <w:rFonts w:ascii="IRNazanin" w:hAnsi="IRNazanin" w:eastAsia="IRNazanin" w:cs="IRNazanin"/>
          <w:lang w:bidi="fa-IR"/>
          <w:color w:val="111111"/>
          <w:sz w:val="28"/>
          <w:szCs w:val="28"/>
          <w:rtl/>
        </w:rPr>
        <w:t xml:space="preserve">تعلیق، کا: مجهول، تا: قبل 1173 ه، 2 ق (107 - 106)، 33 س، 17*23 سم [ف: 5 - 64]</w:t>
      </w:r>
    </w:p>
    <w:p>
      <w:pPr>
        <w:pStyle w:val="Heading2"/>
      </w:pPr>
      <w:bookmarkStart w:id="1610" w:name="_Toc903"/>
      <w:r>
        <w:t>البيان الصريح والبرهان الصحيح في مسألة التحسين والتقبيح / عربي</w:t>
      </w:r>
      <w:bookmarkEnd w:id="1610"/>
    </w:p>
    <w:p>
      <w:pPr>
        <w:pStyle w:val="BookText"/>
      </w:pPr>
      <w:r>
        <w:rPr>
          <w:rFonts w:ascii="Amiri" w:hAnsi="Amiri" w:eastAsia="Amiri" w:cs="Amiri"/>
          <w:lang w:bidi="ar-SA"/>
          <w:color w:val="111111"/>
          <w:sz w:val="28"/>
          <w:szCs w:val="28"/>
          <w:rtl/>
        </w:rPr>
        <w:t xml:space="preserve">الحسني، إسماعيل بن قاسم (- 1087 ه)</w:t>
      </w:r>
    </w:p>
    <w:p>
      <w:pPr>
        <w:pStyle w:val="BookText"/>
      </w:pPr>
      <w:r>
        <w:rPr>
          <w:rFonts w:ascii="Times New Roman" w:hAnsi="Times New Roman" w:eastAsia="Times New Roman" w:cs="Times New Roman"/>
          <w:lang w:val="en-US" w:bidi="en-US"/>
          <w:color w:val="111111"/>
          <w:sz w:val="28"/>
          <w:szCs w:val="28"/>
          <w:rtl/>
        </w:rPr>
        <w:t xml:space="preserve">10844.</w:t>
      </w:r>
    </w:p>
    <w:p>
      <w:pPr>
        <w:pStyle w:val="BookText"/>
      </w:pPr>
      <w:r>
        <w:rPr>
          <w:rFonts w:ascii="Amiri" w:hAnsi="Amiri" w:eastAsia="Amiri" w:cs="Amiri"/>
          <w:lang w:bidi="ar-SA"/>
          <w:color w:val="111111"/>
          <w:sz w:val="28"/>
          <w:szCs w:val="28"/>
          <w:rtl/>
        </w:rPr>
        <w:t xml:space="preserve">بغداد؛ كلية الآداب في جامعة بغداد)؛ رقم المخطوط: 2019 مصورة</w:t>
      </w:r>
    </w:p>
    <w:p>
      <w:pPr>
        <w:pStyle w:val="BookText"/>
      </w:pPr>
      <w:r>
        <w:rPr>
          <w:rFonts w:ascii="Amiri" w:hAnsi="Amiri" w:eastAsia="Amiri" w:cs="Amiri"/>
          <w:lang w:bidi="ar-SA"/>
          <w:color w:val="111111"/>
          <w:sz w:val="28"/>
          <w:szCs w:val="28"/>
          <w:rtl/>
        </w:rPr>
        <w:t xml:space="preserve">أوّلها: بسم الله الرحمن الرحيم واليه نستعين سلام عليك فاني أحمد الله اليك حمد من يذكره طول دهره لانشراح صدره مزح تحت امره في معهد صبره؛ آخرها: صار لك عليها بالرعاية حق الولاية فان هم اضاعوا...</w:t>
      </w:r>
    </w:p>
    <w:p>
      <w:pPr>
        <w:pStyle w:val="BookText"/>
      </w:pPr>
      <w:r>
        <w:rPr>
          <w:rFonts w:ascii="IRNazanin" w:hAnsi="IRNazanin" w:eastAsia="IRNazanin" w:cs="IRNazanin"/>
          <w:lang w:bidi="fa-IR"/>
          <w:color w:val="111111"/>
          <w:sz w:val="28"/>
          <w:szCs w:val="28"/>
          <w:rtl/>
        </w:rPr>
        <w:t xml:space="preserve">نسخ، کا: مجهول، تا: 1069 ه، 29 ق، 26 س [(المصورات) - ف: 1 - 34]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91" w:name="pg8108_75484"/>
    <w:bookmarkEnd w:id="391"/>
    <w:p>
      <w:pPr>
        <w:pStyle w:val="Heading2"/>
      </w:pPr>
      <w:bookmarkStart w:id="1611" w:name="_Toc904"/>
      <w:r>
        <w:t>بيان الصفات السلبية / كلام وعقائد - تركي</w:t>
      </w:r>
      <w:bookmarkEnd w:id="1611"/>
    </w:p>
    <w:p>
      <w:pPr>
        <w:pStyle w:val="BookText"/>
      </w:pPr>
      <w:r>
        <w:rPr>
          <w:rFonts w:ascii="Amiri" w:hAnsi="Amiri" w:eastAsia="Amiri" w:cs="Amiri"/>
          <w:lang w:bidi="ar-SA"/>
          <w:color w:val="111111"/>
          <w:sz w:val="28"/>
          <w:szCs w:val="28"/>
          <w:rtl/>
        </w:rPr>
        <w:t xml:space="preserve">البركلي، محمّد بن بيرعلي (929 - 981 ه)</w:t>
      </w:r>
    </w:p>
    <w:p>
      <w:pPr>
        <w:pStyle w:val="BookText"/>
      </w:pPr>
      <w:r>
        <w:rPr>
          <w:rFonts w:ascii="Times New Roman" w:hAnsi="Times New Roman" w:eastAsia="Times New Roman" w:cs="Times New Roman"/>
          <w:lang w:val="en-US" w:bidi="en-US"/>
          <w:color w:val="111111"/>
          <w:sz w:val="28"/>
          <w:szCs w:val="28"/>
          <w:rtl/>
        </w:rPr>
        <w:t xml:space="preserve">10845.</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3 / 23</w:t>
      </w:r>
    </w:p>
    <w:p>
      <w:pPr>
        <w:pStyle w:val="BookText"/>
      </w:pPr>
      <w:r>
        <w:rPr>
          <w:rFonts w:ascii="IRNazanin" w:hAnsi="IRNazanin" w:eastAsia="IRNazanin" w:cs="IRNazanin"/>
          <w:lang w:bidi="fa-IR"/>
          <w:color w:val="111111"/>
          <w:sz w:val="28"/>
          <w:szCs w:val="28"/>
          <w:rtl/>
        </w:rPr>
        <w:t xml:space="preserve">کا: مجهول، تا: مجهول؛ ناقصة: الأوّل؛ 57 ق، 12*17 سم [الأوقاف العامة - موصل: 5 - 221]</w:t>
      </w:r>
    </w:p>
    <w:p>
      <w:pPr>
        <w:pStyle w:val="Heading2"/>
      </w:pPr>
      <w:bookmarkStart w:id="1612" w:name="_Toc905"/>
      <w:r>
        <w:t>بيان صفة مزاح النبي (ص) / تاريخ النبي (ص) - عربي</w:t>
      </w:r>
      <w:bookmarkEnd w:id="1612"/>
    </w:p>
    <w:p>
      <w:pPr>
        <w:pStyle w:val="BookText"/>
      </w:pPr>
      <w:r>
        <w:rPr>
          <w:rFonts w:ascii="Amiri" w:hAnsi="Amiri" w:eastAsia="Amiri" w:cs="Amiri"/>
          <w:lang w:bidi="ar-SA"/>
          <w:color w:val="111111"/>
          <w:sz w:val="28"/>
          <w:szCs w:val="28"/>
          <w:rtl/>
        </w:rPr>
        <w:t xml:space="preserve">القاري الهروي، علي بن سلطان محمّد (- 1014 ه)</w:t>
      </w:r>
    </w:p>
    <w:p>
      <w:pPr>
        <w:pStyle w:val="BookText"/>
      </w:pPr>
      <w:r>
        <w:rPr>
          <w:rFonts w:ascii="Times New Roman" w:hAnsi="Times New Roman" w:eastAsia="Times New Roman" w:cs="Times New Roman"/>
          <w:lang w:val="en-US" w:bidi="en-US"/>
          <w:color w:val="111111"/>
          <w:sz w:val="28"/>
          <w:szCs w:val="28"/>
          <w:rtl/>
        </w:rPr>
        <w:t xml:space="preserve">10846.</w:t>
      </w:r>
    </w:p>
    <w:p>
      <w:pPr>
        <w:pStyle w:val="BookText"/>
      </w:pPr>
      <w:r>
        <w:rPr>
          <w:rFonts w:ascii="Amiri" w:hAnsi="Amiri" w:eastAsia="Amiri" w:cs="Amiri"/>
          <w:lang w:bidi="ar-SA"/>
          <w:color w:val="111111"/>
          <w:sz w:val="28"/>
          <w:szCs w:val="28"/>
          <w:rtl/>
        </w:rPr>
        <w:t xml:space="preserve">بغداد؛ مكتبة الأوقاف العامة؛ رقم المخطوط: 19 / 3799</w:t>
      </w:r>
    </w:p>
    <w:p>
      <w:pPr>
        <w:pStyle w:val="BookText"/>
      </w:pPr>
      <w:r>
        <w:rPr>
          <w:rFonts w:ascii="Amiri" w:hAnsi="Amiri" w:eastAsia="Amiri" w:cs="Amiri"/>
          <w:lang w:bidi="ar-SA"/>
          <w:color w:val="111111"/>
          <w:sz w:val="28"/>
          <w:szCs w:val="28"/>
          <w:rtl/>
        </w:rPr>
        <w:t xml:space="preserve">أوّلها: حدثنا محمود بن غيلان حدثنا ابو اسامة عن شريك...</w:t>
      </w:r>
    </w:p>
    <w:p>
      <w:pPr>
        <w:pStyle w:val="BookText"/>
      </w:pPr>
      <w:r>
        <w:rPr>
          <w:rFonts w:ascii="IRNazanin" w:hAnsi="IRNazanin" w:eastAsia="IRNazanin" w:cs="IRNazanin"/>
          <w:lang w:bidi="fa-IR"/>
          <w:color w:val="111111"/>
          <w:sz w:val="28"/>
          <w:szCs w:val="28"/>
          <w:rtl/>
        </w:rPr>
        <w:t xml:space="preserve">کا: مجهول، تا: مجهول؛ 3 ق، 20*15 سم [ف: 1 - 336]</w:t>
      </w:r>
    </w:p>
    <w:p>
      <w:pPr>
        <w:pStyle w:val="Heading2"/>
      </w:pPr>
      <w:bookmarkStart w:id="1613" w:name="_Toc906"/>
      <w:r>
        <w:t>بیان صفه يوم القيامة ودواهيه / كلام وعقائد، أخلاق - عربي</w:t>
      </w:r>
      <w:bookmarkEnd w:id="1613"/>
    </w:p>
    <w:p>
      <w:pPr>
        <w:pStyle w:val="BookText"/>
      </w:pPr>
      <w:r>
        <w:rPr>
          <w:rFonts w:ascii="Times New Roman" w:hAnsi="Times New Roman" w:eastAsia="Times New Roman" w:cs="Times New Roman"/>
          <w:lang w:val="en-US" w:bidi="en-US"/>
          <w:color w:val="111111"/>
          <w:sz w:val="28"/>
          <w:szCs w:val="28"/>
          <w:rtl/>
        </w:rPr>
        <w:t xml:space="preserve">10847.</w:t>
      </w:r>
    </w:p>
    <w:p>
      <w:pPr>
        <w:pStyle w:val="BookText"/>
      </w:pPr>
      <w:r>
        <w:rPr>
          <w:rFonts w:ascii="Amiri" w:hAnsi="Amiri" w:eastAsia="Amiri" w:cs="Amiri"/>
          <w:lang w:bidi="ar-SA"/>
          <w:color w:val="111111"/>
          <w:sz w:val="28"/>
          <w:szCs w:val="28"/>
          <w:rtl/>
        </w:rPr>
        <w:t xml:space="preserve">كربلاء؛ العتبة العباسية؛ رقم المخطوط: 4 / 144</w:t>
      </w:r>
    </w:p>
    <w:p>
      <w:pPr>
        <w:pStyle w:val="BookText"/>
      </w:pPr>
      <w:r>
        <w:rPr>
          <w:rFonts w:ascii="IRNazanin" w:hAnsi="IRNazanin" w:eastAsia="IRNazanin" w:cs="IRNazanin"/>
          <w:lang w:bidi="fa-IR"/>
          <w:color w:val="111111"/>
          <w:sz w:val="28"/>
          <w:szCs w:val="28"/>
          <w:rtl/>
        </w:rPr>
        <w:t xml:space="preserve">أوّلها: استعد يا مسكين، لهذا اليوم العظيم شانه المديد زمانه القاهر سلطانه القريب اوانه يوم ترى السماء فيه قد انفطرت؛ آخرها: بماء التوكل وحركه بمعلقه الاستغفار ثم اشربه وتمضمض من بعده بماء الورع فان فعلت هذا فانك لا تعود إلى معصية الله ابدا نسخ، کا: مجهول، تا: القرن 13 - 14 ه، 21 ص، (54 - 34)، 17 س، 13*21 سم [ف: 1 - 175]</w:t>
      </w:r>
    </w:p>
    <w:p>
      <w:pPr>
        <w:pStyle w:val="Heading2"/>
      </w:pPr>
      <w:bookmarkStart w:id="1614" w:name="_Toc907"/>
      <w:r>
        <w:t>بيان الصواب بتحرير الخطاب / عرفان وتصوف - عربي</w:t>
      </w:r>
      <w:bookmarkEnd w:id="1614"/>
    </w:p>
    <w:p>
      <w:pPr>
        <w:pStyle w:val="BookText"/>
      </w:pPr>
      <w:r>
        <w:rPr>
          <w:rFonts w:ascii="Amiri" w:hAnsi="Amiri" w:eastAsia="Amiri" w:cs="Amiri"/>
          <w:lang w:bidi="ar-SA"/>
          <w:color w:val="111111"/>
          <w:sz w:val="28"/>
          <w:szCs w:val="28"/>
          <w:rtl/>
        </w:rPr>
        <w:t xml:space="preserve">البغدادي، محمّد أمين (- 1231 ه)</w:t>
      </w:r>
    </w:p>
    <w:p>
      <w:pPr>
        <w:pStyle w:val="BookText"/>
      </w:pPr>
      <w:r>
        <w:rPr>
          <w:rFonts w:ascii="Amiri" w:hAnsi="Amiri" w:eastAsia="Amiri" w:cs="Amiri"/>
          <w:lang w:bidi="ar-SA"/>
          <w:color w:val="111111"/>
          <w:sz w:val="28"/>
          <w:szCs w:val="28"/>
          <w:rtl/>
        </w:rPr>
        <w:t xml:space="preserve">تاريخ التأليف: 1228 ه، 1228 ه</w:t>
      </w:r>
    </w:p>
    <w:p>
      <w:pPr>
        <w:pStyle w:val="BookText"/>
      </w:pPr>
      <w:r>
        <w:rPr>
          <w:rFonts w:ascii="Times New Roman" w:hAnsi="Times New Roman" w:eastAsia="Times New Roman" w:cs="Times New Roman"/>
          <w:lang w:val="en-US" w:bidi="en-US"/>
          <w:color w:val="111111"/>
          <w:sz w:val="28"/>
          <w:szCs w:val="28"/>
          <w:rtl/>
        </w:rPr>
        <w:t xml:space="preserve">10848.</w:t>
      </w:r>
    </w:p>
    <w:p>
      <w:pPr>
        <w:pStyle w:val="BookText"/>
      </w:pPr>
      <w:r>
        <w:rPr>
          <w:rFonts w:ascii="IRNazanin" w:hAnsi="IRNazanin" w:eastAsia="IRNazanin" w:cs="IRNazanin"/>
          <w:lang w:bidi="fa-IR"/>
          <w:color w:val="111111"/>
          <w:sz w:val="28"/>
          <w:szCs w:val="28"/>
          <w:rtl/>
        </w:rPr>
        <w:t xml:space="preserve">بغداد؛ دار المخطوطات؛ رقم المخطوط: 6338</w:t>
      </w:r>
    </w:p>
    <w:p>
      <w:pPr>
        <w:pStyle w:val="BookText"/>
      </w:pPr>
      <w:r>
        <w:rPr>
          <w:rFonts w:ascii="IRNazanin" w:hAnsi="IRNazanin" w:eastAsia="IRNazanin" w:cs="IRNazanin"/>
          <w:lang w:bidi="fa-IR"/>
          <w:color w:val="111111"/>
          <w:sz w:val="28"/>
          <w:szCs w:val="28"/>
          <w:rtl/>
        </w:rPr>
        <w:t xml:space="preserve">أوّلها: يا مجيب السائلين يا غياث المستغيثين يا واجب الوجود يا مفيض الخير والجود نسخ، کا: مجهول، تا: مجهول؛ 90 ق، 17 س، 20/5*15 سم [المتحف العراقي - ف: التاريخ والتراجم - 73]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92" w:name="pg8108_75487"/>
    <w:bookmarkEnd w:id="392"/>
    <w:p>
      <w:pPr>
        <w:pStyle w:val="Heading2"/>
      </w:pPr>
      <w:bookmarkStart w:id="1615" w:name="_Toc908"/>
      <w:r>
        <w:t>بيان طالع / دعاء - عربي</w:t>
      </w:r>
      <w:bookmarkEnd w:id="1615"/>
    </w:p>
    <w:p>
      <w:pPr>
        <w:pStyle w:val="BookText"/>
      </w:pPr>
      <w:r>
        <w:rPr>
          <w:rFonts w:ascii="Times New Roman" w:hAnsi="Times New Roman" w:eastAsia="Times New Roman" w:cs="Times New Roman"/>
          <w:lang w:val="en-US" w:bidi="en-US"/>
          <w:color w:val="111111"/>
          <w:sz w:val="28"/>
          <w:szCs w:val="28"/>
          <w:rtl/>
        </w:rPr>
        <w:t xml:space="preserve">10849.</w:t>
      </w:r>
    </w:p>
    <w:p>
      <w:pPr>
        <w:pStyle w:val="BookText"/>
      </w:pPr>
      <w:r>
        <w:rPr>
          <w:rFonts w:ascii="Amiri" w:hAnsi="Amiri" w:eastAsia="Amiri" w:cs="Amiri"/>
          <w:lang w:bidi="ar-SA"/>
          <w:color w:val="111111"/>
          <w:sz w:val="28"/>
          <w:szCs w:val="28"/>
          <w:rtl/>
        </w:rPr>
        <w:t xml:space="preserve">كربلاء؛ مكتبة مجيد الوهاب آل طعمة؛ رقم المخطوط: 3</w:t>
      </w:r>
    </w:p>
    <w:p>
      <w:pPr>
        <w:pStyle w:val="BookText"/>
      </w:pPr>
      <w:r>
        <w:rPr>
          <w:rFonts w:ascii="IRNazanin" w:hAnsi="IRNazanin" w:eastAsia="IRNazanin" w:cs="IRNazanin"/>
          <w:lang w:bidi="fa-IR"/>
          <w:color w:val="111111"/>
          <w:sz w:val="28"/>
          <w:szCs w:val="28"/>
          <w:rtl/>
        </w:rPr>
        <w:t xml:space="preserve">نسخ، کا: مجهول، تا: القرن 13 ه، 116 ص، 10/5*16 سم [مخطوطات كربلاء: 3 - 149]</w:t>
      </w:r>
    </w:p>
    <w:p>
      <w:pPr>
        <w:pStyle w:val="Heading2"/>
      </w:pPr>
      <w:bookmarkStart w:id="1616" w:name="_Toc909"/>
      <w:r>
        <w:t>بيان الطب / طب - فارسي</w:t>
      </w:r>
      <w:bookmarkEnd w:id="1616"/>
    </w:p>
    <w:p>
      <w:pPr>
        <w:pStyle w:val="BookText"/>
      </w:pPr>
      <w:r>
        <w:rPr>
          <w:rFonts w:ascii="Amiri" w:hAnsi="Amiri" w:eastAsia="Amiri" w:cs="Amiri"/>
          <w:lang w:bidi="ar-SA"/>
          <w:color w:val="111111"/>
          <w:sz w:val="28"/>
          <w:szCs w:val="28"/>
          <w:rtl/>
        </w:rPr>
        <w:t xml:space="preserve">التفليسي، حبيش بن إبراهيم (القرن 7 ه)</w:t>
      </w:r>
    </w:p>
    <w:p>
      <w:pPr>
        <w:pStyle w:val="BookText"/>
      </w:pPr>
      <w:r>
        <w:rPr>
          <w:rFonts w:ascii="IRNazanin" w:hAnsi="IRNazanin" w:eastAsia="IRNazanin" w:cs="IRNazanin"/>
          <w:lang w:bidi="fa-IR"/>
          <w:color w:val="111111"/>
          <w:sz w:val="28"/>
          <w:szCs w:val="28"/>
          <w:rtl/>
        </w:rPr>
        <w:t xml:space="preserve">أوّله: بسمله شکر و سپاس مر خدایرا که آفریننده زمین و آسمان است... چون از تصنیف کتاب بیان الصناعات...</w:t>
      </w:r>
    </w:p>
    <w:p>
      <w:pPr>
        <w:pStyle w:val="BookText"/>
      </w:pPr>
      <w:r>
        <w:rPr>
          <w:rFonts w:ascii="IRNazanin" w:hAnsi="IRNazanin" w:eastAsia="IRNazanin" w:cs="IRNazanin"/>
          <w:lang w:bidi="fa-IR"/>
          <w:color w:val="111111"/>
          <w:sz w:val="28"/>
          <w:szCs w:val="28"/>
          <w:rtl/>
        </w:rPr>
        <w:t xml:space="preserve">آخره: وباب بسریشد و حب کند و هنگام حاجت دو درم بکار دارد و از طعامهای سرد پرهیز کند و به شیرینی رغبت نماید طب علمی و عملی است.</w:t>
      </w:r>
    </w:p>
    <w:p>
      <w:pPr>
        <w:pStyle w:val="BookText"/>
      </w:pPr>
      <w:r>
        <w:rPr>
          <w:rFonts w:ascii="IRNazanin" w:hAnsi="IRNazanin" w:eastAsia="IRNazanin" w:cs="IRNazanin"/>
          <w:lang w:bidi="fa-IR"/>
          <w:color w:val="111111"/>
          <w:sz w:val="28"/>
          <w:szCs w:val="28"/>
          <w:rtl/>
        </w:rPr>
        <w:t xml:space="preserve">[فنخا 6: 287 - 288 (4 نسخ)]</w:t>
      </w:r>
    </w:p>
    <w:p>
      <w:pPr>
        <w:pStyle w:val="BookText"/>
      </w:pPr>
      <w:r>
        <w:rPr>
          <w:rFonts w:ascii="Times New Roman" w:hAnsi="Times New Roman" w:eastAsia="Times New Roman" w:cs="Times New Roman"/>
          <w:lang w:val="en-US" w:bidi="en-US"/>
          <w:color w:val="111111"/>
          <w:sz w:val="28"/>
          <w:szCs w:val="28"/>
          <w:rtl/>
        </w:rPr>
        <w:t xml:space="preserve">10850.</w:t>
      </w:r>
    </w:p>
    <w:p>
      <w:pPr>
        <w:pStyle w:val="BookText"/>
      </w:pPr>
      <w:r>
        <w:rPr>
          <w:rFonts w:ascii="IRNazanin" w:hAnsi="IRNazanin" w:eastAsia="IRNazanin" w:cs="IRNazanin"/>
          <w:lang w:bidi="fa-IR"/>
          <w:color w:val="111111"/>
          <w:sz w:val="28"/>
          <w:szCs w:val="28"/>
          <w:rtl/>
        </w:rPr>
        <w:t xml:space="preserve">بغداد؛ دار المخطوطات؛ رقم المخطوط: 28076</w:t>
      </w:r>
    </w:p>
    <w:p>
      <w:pPr>
        <w:pStyle w:val="BookText"/>
      </w:pPr>
      <w:r>
        <w:rPr>
          <w:rFonts w:ascii="IRNazanin" w:hAnsi="IRNazanin" w:eastAsia="IRNazanin" w:cs="IRNazanin"/>
          <w:lang w:bidi="fa-IR"/>
          <w:color w:val="111111"/>
          <w:sz w:val="28"/>
          <w:szCs w:val="28"/>
          <w:rtl/>
        </w:rPr>
        <w:t xml:space="preserve">کا: مجهول، تا: 1253 ه، 239 ص، 16 س، 23*16 سم [المتحف العراقي - ف: الطب والصيدلة - 44]</w:t>
      </w:r>
    </w:p>
    <w:p>
      <w:pPr>
        <w:pStyle w:val="Heading2"/>
      </w:pPr>
      <w:bookmarkStart w:id="1617" w:name="_Toc910"/>
      <w:r>
        <w:t>بيان العلل الأربعة من كتاب الشفاء / فلسفة - عربي</w:t>
      </w:r>
      <w:bookmarkEnd w:id="1617"/>
    </w:p>
    <w:p>
      <w:pPr>
        <w:pStyle w:val="BookText"/>
      </w:pPr>
      <w:r>
        <w:rPr>
          <w:rFonts w:ascii="Amiri" w:hAnsi="Amiri" w:eastAsia="Amiri" w:cs="Amiri"/>
          <w:lang w:bidi="ar-SA"/>
          <w:color w:val="111111"/>
          <w:sz w:val="28"/>
          <w:szCs w:val="28"/>
          <w:rtl/>
        </w:rPr>
        <w:t xml:space="preserve">المرتبط: الشفاء؛ ابن سينا حسين بن عبد الله (428 - 370 ه)</w:t>
      </w:r>
    </w:p>
    <w:p>
      <w:pPr>
        <w:pStyle w:val="BookText"/>
      </w:pPr>
      <w:r>
        <w:rPr>
          <w:rFonts w:ascii="Times New Roman" w:hAnsi="Times New Roman" w:eastAsia="Times New Roman" w:cs="Times New Roman"/>
          <w:lang w:val="en-US" w:bidi="en-US"/>
          <w:color w:val="111111"/>
          <w:sz w:val="28"/>
          <w:szCs w:val="28"/>
          <w:rtl/>
        </w:rPr>
        <w:t xml:space="preserve">10851.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7519</w:t>
      </w:r>
    </w:p>
    <w:p>
      <w:pPr>
        <w:pStyle w:val="BookText"/>
      </w:pPr>
      <w:r>
        <w:rPr>
          <w:rFonts w:ascii="IRNazanin" w:hAnsi="IRNazanin" w:eastAsia="IRNazanin" w:cs="IRNazanin"/>
          <w:lang w:bidi="fa-IR"/>
          <w:color w:val="111111"/>
          <w:sz w:val="28"/>
          <w:szCs w:val="28"/>
          <w:rtl/>
        </w:rPr>
        <w:t xml:space="preserve">کا: مجهول، تا: مجهول؛ 6 ص [ف: 1 - 315]</w:t>
      </w:r>
    </w:p>
    <w:p>
      <w:pPr>
        <w:pStyle w:val="Heading2"/>
      </w:pPr>
      <w:bookmarkStart w:id="1618" w:name="_Toc911"/>
      <w:r>
        <w:t>بيان عيد الفطر (رسالة في) / عربي</w:t>
      </w:r>
      <w:bookmarkEnd w:id="1618"/>
    </w:p>
    <w:p>
      <w:pPr>
        <w:pStyle w:val="BookText"/>
      </w:pPr>
      <w:r>
        <w:rPr>
          <w:rFonts w:ascii="Times New Roman" w:hAnsi="Times New Roman" w:eastAsia="Times New Roman" w:cs="Times New Roman"/>
          <w:lang w:val="en-US" w:bidi="en-US"/>
          <w:color w:val="111111"/>
          <w:sz w:val="28"/>
          <w:szCs w:val="28"/>
          <w:rtl/>
        </w:rPr>
        <w:t xml:space="preserve">10852.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6 / 35 / 18</w:t>
      </w:r>
    </w:p>
    <w:p>
      <w:pPr>
        <w:pStyle w:val="BookText"/>
      </w:pPr>
      <w:r>
        <w:rPr>
          <w:rFonts w:ascii="IRNazanin" w:hAnsi="IRNazanin" w:eastAsia="IRNazanin" w:cs="IRNazanin"/>
          <w:lang w:bidi="fa-IR"/>
          <w:color w:val="111111"/>
          <w:sz w:val="28"/>
          <w:szCs w:val="28"/>
          <w:rtl/>
        </w:rPr>
        <w:t xml:space="preserve">کا: مجهول، تا: مجهول؛ 20*15 سم الأوقاف العامة - موصل: 8 - 128]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93" w:name="pg8108_75489"/>
    <w:bookmarkEnd w:id="393"/>
    <w:p>
      <w:pPr>
        <w:pStyle w:val="Heading2"/>
      </w:pPr>
      <w:bookmarkStart w:id="1619" w:name="_Toc912"/>
      <w:r>
        <w:t>بيان العيوب التي يجب أن يجتنبها القراء وإيضاح الأدوات التي بني عليها الإقرار / قرائة - عربي</w:t>
      </w:r>
      <w:bookmarkEnd w:id="1619"/>
    </w:p>
    <w:p>
      <w:pPr>
        <w:pStyle w:val="BookText"/>
      </w:pPr>
      <w:r>
        <w:rPr>
          <w:rFonts w:ascii="Amiri" w:hAnsi="Amiri" w:eastAsia="Amiri" w:cs="Amiri"/>
          <w:lang w:bidi="ar-SA"/>
          <w:color w:val="111111"/>
          <w:sz w:val="28"/>
          <w:szCs w:val="28"/>
          <w:rtl/>
        </w:rPr>
        <w:t xml:space="preserve">الاصفهاني، حسن بن أحمد (القرن 10 ه)</w:t>
      </w:r>
    </w:p>
    <w:p>
      <w:pPr>
        <w:pStyle w:val="BookText"/>
      </w:pPr>
      <w:r>
        <w:rPr>
          <w:rFonts w:ascii="Times New Roman" w:hAnsi="Times New Roman" w:eastAsia="Times New Roman" w:cs="Times New Roman"/>
          <w:lang w:val="en-US" w:bidi="en-US"/>
          <w:color w:val="111111"/>
          <w:sz w:val="28"/>
          <w:szCs w:val="28"/>
          <w:rtl/>
        </w:rPr>
        <w:t xml:space="preserve">10853.</w:t>
      </w:r>
    </w:p>
    <w:p>
      <w:pPr>
        <w:pStyle w:val="BookText"/>
      </w:pPr>
      <w:r>
        <w:rPr>
          <w:rFonts w:ascii="Amiri" w:hAnsi="Amiri" w:eastAsia="Amiri" w:cs="Amiri"/>
          <w:lang w:bidi="ar-SA"/>
          <w:color w:val="111111"/>
          <w:sz w:val="28"/>
          <w:szCs w:val="28"/>
          <w:rtl/>
        </w:rPr>
        <w:t xml:space="preserve">الموصل؛ المدرسة الاسلامية ( في الأوقاف العامة)؛ رقم المخطوط: 6 / 5 / 20</w:t>
      </w:r>
    </w:p>
    <w:p>
      <w:pPr>
        <w:pStyle w:val="BookText"/>
      </w:pPr>
      <w:r>
        <w:rPr>
          <w:rFonts w:ascii="Amiri" w:hAnsi="Amiri" w:eastAsia="Amiri" w:cs="Amiri"/>
          <w:lang w:bidi="ar-SA"/>
          <w:color w:val="111111"/>
          <w:sz w:val="28"/>
          <w:szCs w:val="28"/>
          <w:rtl/>
        </w:rPr>
        <w:t xml:space="preserve">كا: محمّد بن عمران الغزي، تا: 847 ه، 18*15سم [الأوقاف العامة - موصل: 2 - 93]</w:t>
      </w:r>
    </w:p>
    <w:p>
      <w:pPr>
        <w:pStyle w:val="Heading2"/>
      </w:pPr>
      <w:bookmarkStart w:id="1620" w:name="_Toc913"/>
      <w:r>
        <w:t>البيان الفاصل بين الحق والباطل = الرد على رسالة عمر العطار الدمشقي في حق محي الدين ابن عربي / تراجم - عربي</w:t>
      </w:r>
      <w:bookmarkEnd w:id="1620"/>
    </w:p>
    <w:p>
      <w:pPr>
        <w:pStyle w:val="BookText"/>
      </w:pPr>
      <w:r>
        <w:rPr>
          <w:rFonts w:ascii="Amiri" w:hAnsi="Amiri" w:eastAsia="Amiri" w:cs="Amiri"/>
          <w:lang w:bidi="ar-SA"/>
          <w:color w:val="111111"/>
          <w:sz w:val="28"/>
          <w:szCs w:val="28"/>
          <w:rtl/>
        </w:rPr>
        <w:t xml:space="preserve">الحجازي، عبد الهادي (القرن 8 ه)</w:t>
      </w:r>
    </w:p>
    <w:p>
      <w:pPr>
        <w:pStyle w:val="BookText"/>
      </w:pPr>
      <w:r>
        <w:rPr>
          <w:rFonts w:ascii="Times New Roman" w:hAnsi="Times New Roman" w:eastAsia="Times New Roman" w:cs="Times New Roman"/>
          <w:lang w:val="en-US" w:bidi="en-US"/>
          <w:color w:val="111111"/>
          <w:sz w:val="28"/>
          <w:szCs w:val="28"/>
          <w:rtl/>
        </w:rPr>
        <w:t xml:space="preserve">10854.</w:t>
      </w:r>
    </w:p>
    <w:p>
      <w:pPr>
        <w:pStyle w:val="BookText"/>
      </w:pPr>
      <w:r>
        <w:rPr>
          <w:rFonts w:ascii="Amiri" w:hAnsi="Amiri" w:eastAsia="Amiri" w:cs="Amiri"/>
          <w:lang w:bidi="ar-SA"/>
          <w:color w:val="111111"/>
          <w:sz w:val="28"/>
          <w:szCs w:val="28"/>
          <w:rtl/>
        </w:rPr>
        <w:t xml:space="preserve">بغداد؛ مكتبة الأوقاف العامة؛ رقم المخطوط: 22512</w:t>
      </w:r>
    </w:p>
    <w:p>
      <w:pPr>
        <w:pStyle w:val="BookText"/>
      </w:pPr>
      <w:r>
        <w:rPr>
          <w:rFonts w:ascii="Amiri" w:hAnsi="Amiri" w:eastAsia="Amiri" w:cs="Amiri"/>
          <w:lang w:bidi="ar-SA"/>
          <w:color w:val="111111"/>
          <w:sz w:val="28"/>
          <w:szCs w:val="28"/>
          <w:rtl/>
        </w:rPr>
        <w:t xml:space="preserve">أوّلها: حمدا لمن تفرد بذاته وصفاته على سائر الذوات... وهو رد وتعليق على رسالة</w:t>
      </w:r>
    </w:p>
    <w:p>
      <w:pPr>
        <w:pStyle w:val="BookText"/>
      </w:pPr>
      <w:r>
        <w:rPr>
          <w:rFonts w:ascii="Amiri" w:hAnsi="Amiri" w:eastAsia="Amiri" w:cs="Amiri"/>
          <w:lang w:bidi="ar-SA"/>
          <w:color w:val="111111"/>
          <w:sz w:val="28"/>
          <w:szCs w:val="28"/>
          <w:rtl/>
        </w:rPr>
        <w:t xml:space="preserve">كتبها: عمر العطار الدمشقي...</w:t>
      </w:r>
    </w:p>
    <w:p>
      <w:pPr>
        <w:pStyle w:val="BookText"/>
      </w:pPr>
      <w:r>
        <w:rPr>
          <w:rFonts w:ascii="IRNazanin" w:hAnsi="IRNazanin" w:eastAsia="IRNazanin" w:cs="IRNazanin"/>
          <w:lang w:bidi="fa-IR"/>
          <w:color w:val="111111"/>
          <w:sz w:val="28"/>
          <w:szCs w:val="28"/>
          <w:rtl/>
        </w:rPr>
        <w:t xml:space="preserve">کا: مجهول، تا: مجهول؛ ناقصة: الآخر؛ 10 ق، 18*22 سم [ف: 2 - 109]</w:t>
      </w:r>
    </w:p>
    <w:p>
      <w:pPr>
        <w:pStyle w:val="Heading2"/>
      </w:pPr>
      <w:bookmarkStart w:id="1621" w:name="_Toc914"/>
      <w:r>
        <w:t>بيان الفتاوى شرح الحاوي / فقه - عربي</w:t>
      </w:r>
      <w:bookmarkEnd w:id="1621"/>
    </w:p>
    <w:p>
      <w:pPr>
        <w:pStyle w:val="BookText"/>
      </w:pPr>
      <w:r>
        <w:rPr>
          <w:rFonts w:ascii="Amiri" w:hAnsi="Amiri" w:eastAsia="Amiri" w:cs="Amiri"/>
          <w:lang w:bidi="ar-SA"/>
          <w:color w:val="111111"/>
          <w:sz w:val="28"/>
          <w:szCs w:val="28"/>
          <w:rtl/>
        </w:rPr>
        <w:t xml:space="preserve">الكوه كيلوني، عثمان بن علي (القرن 8 ه)</w:t>
      </w:r>
    </w:p>
    <w:p>
      <w:pPr>
        <w:pStyle w:val="BookText"/>
      </w:pPr>
      <w:r>
        <w:rPr>
          <w:rFonts w:ascii="Times New Roman" w:hAnsi="Times New Roman" w:eastAsia="Times New Roman" w:cs="Times New Roman"/>
          <w:lang w:val="en-US" w:bidi="en-US"/>
          <w:color w:val="111111"/>
          <w:sz w:val="28"/>
          <w:szCs w:val="28"/>
          <w:rtl/>
        </w:rPr>
        <w:t xml:space="preserve">10855.</w:t>
      </w:r>
    </w:p>
    <w:p>
      <w:pPr>
        <w:pStyle w:val="BookText"/>
      </w:pPr>
      <w:r>
        <w:rPr>
          <w:rFonts w:ascii="Amiri" w:hAnsi="Amiri" w:eastAsia="Amiri" w:cs="Amiri"/>
          <w:lang w:bidi="ar-SA"/>
          <w:color w:val="111111"/>
          <w:sz w:val="28"/>
          <w:szCs w:val="28"/>
          <w:rtl/>
        </w:rPr>
        <w:t xml:space="preserve">بغداد؛ مكتبة الأوقاف العامة؛ رقم المخطوط: 3597</w:t>
      </w:r>
    </w:p>
    <w:p>
      <w:pPr>
        <w:pStyle w:val="BookText"/>
      </w:pPr>
      <w:r>
        <w:rPr>
          <w:rFonts w:ascii="Amiri" w:hAnsi="Amiri" w:eastAsia="Amiri" w:cs="Amiri"/>
          <w:lang w:bidi="ar-SA"/>
          <w:color w:val="111111"/>
          <w:sz w:val="28"/>
          <w:szCs w:val="28"/>
          <w:rtl/>
        </w:rPr>
        <w:t xml:space="preserve">كا: صاعد بن محمّد بن أحمد، تا: 756 ه، 251 ق، 23*15 سم [ف: 1 - 588]</w:t>
      </w:r>
    </w:p>
    <w:p>
      <w:pPr>
        <w:pStyle w:val="BookText"/>
      </w:pPr>
      <w:r>
        <w:rPr>
          <w:rFonts w:ascii="Times New Roman" w:hAnsi="Times New Roman" w:eastAsia="Times New Roman" w:cs="Times New Roman"/>
          <w:lang w:val="en-US" w:bidi="en-US"/>
          <w:color w:val="111111"/>
          <w:sz w:val="28"/>
          <w:szCs w:val="28"/>
          <w:rtl/>
        </w:rPr>
        <w:t xml:space="preserve">10856.</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 / 359</w:t>
      </w:r>
    </w:p>
    <w:p>
      <w:pPr>
        <w:pStyle w:val="BookText"/>
      </w:pPr>
      <w:r>
        <w:rPr>
          <w:rFonts w:ascii="Amiri" w:hAnsi="Amiri" w:eastAsia="Amiri" w:cs="Amiri"/>
          <w:lang w:bidi="ar-SA"/>
          <w:color w:val="111111"/>
          <w:sz w:val="28"/>
          <w:szCs w:val="28"/>
          <w:rtl/>
        </w:rPr>
        <w:t xml:space="preserve">أوّلها: الحمد لله الذي شرع الأحكام شريفة إلى مشارع الاسلام والدين وفرعها على أصول جعلها ذريعة في نيل شرائف رتب الحق؛ آخرها: علم أن في صورة العبد سواء قال اعتقه عني على كذا يستحق المالك العوض.</w:t>
      </w:r>
    </w:p>
    <w:p>
      <w:pPr>
        <w:pStyle w:val="BookText"/>
      </w:pPr>
      <w:r>
        <w:rPr>
          <w:rFonts w:ascii="IRNazanin" w:hAnsi="IRNazanin" w:eastAsia="IRNazanin" w:cs="IRNazanin"/>
          <w:lang w:bidi="fa-IR"/>
          <w:color w:val="111111"/>
          <w:sz w:val="28"/>
          <w:szCs w:val="28"/>
          <w:rtl/>
        </w:rPr>
        <w:t xml:space="preserve">ثلث، کا: مجهول، تا: مجهول؛ ناقصة: الآخر؛ 276 ق، 29 س، 28*21 سم [الأوقاف المركزية - ف: 1 - 253]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94" w:name="pg8108_75491"/>
    <w:bookmarkEnd w:id="394"/>
    <w:p>
      <w:pPr>
        <w:pStyle w:val="Heading2"/>
      </w:pPr>
      <w:bookmarkStart w:id="1622" w:name="_Toc915"/>
      <w:r>
        <w:t>بيان فرض الوضوء هل كان بمكة أم بالمدينة (رسالة في) / فقه - عربي</w:t>
      </w:r>
      <w:bookmarkEnd w:id="1622"/>
    </w:p>
    <w:p>
      <w:pPr>
        <w:pStyle w:val="BookText"/>
      </w:pPr>
      <w:r>
        <w:rPr>
          <w:rFonts w:ascii="Times New Roman" w:hAnsi="Times New Roman" w:eastAsia="Times New Roman" w:cs="Times New Roman"/>
          <w:lang w:val="en-US" w:bidi="en-US"/>
          <w:color w:val="111111"/>
          <w:sz w:val="28"/>
          <w:szCs w:val="28"/>
          <w:rtl/>
        </w:rPr>
        <w:t xml:space="preserve">10857.</w:t>
      </w:r>
    </w:p>
    <w:p>
      <w:pPr>
        <w:pStyle w:val="BookText"/>
      </w:pPr>
      <w:r>
        <w:rPr>
          <w:rFonts w:ascii="Amiri" w:hAnsi="Amiri" w:eastAsia="Amiri" w:cs="Amiri"/>
          <w:lang w:bidi="ar-SA"/>
          <w:color w:val="111111"/>
          <w:sz w:val="28"/>
          <w:szCs w:val="28"/>
          <w:rtl/>
        </w:rPr>
        <w:t xml:space="preserve">بغداد؛ مكتبة الأوقاف العامة؛ رقم المخطوط: 27 / 2769</w:t>
      </w:r>
    </w:p>
    <w:p>
      <w:pPr>
        <w:pStyle w:val="BookText"/>
      </w:pPr>
      <w:r>
        <w:rPr>
          <w:rFonts w:ascii="Amiri" w:hAnsi="Amiri" w:eastAsia="Amiri" w:cs="Amiri"/>
          <w:lang w:bidi="ar-SA"/>
          <w:color w:val="111111"/>
          <w:sz w:val="28"/>
          <w:szCs w:val="28"/>
          <w:rtl/>
        </w:rPr>
        <w:t xml:space="preserve">أوّلها: الحمد لله والصلاة والصلام...</w:t>
      </w:r>
    </w:p>
    <w:p>
      <w:pPr>
        <w:pStyle w:val="BookText"/>
      </w:pPr>
      <w:r>
        <w:rPr>
          <w:rFonts w:ascii="IRNazanin" w:hAnsi="IRNazanin" w:eastAsia="IRNazanin" w:cs="IRNazanin"/>
          <w:lang w:bidi="fa-IR"/>
          <w:color w:val="111111"/>
          <w:sz w:val="28"/>
          <w:szCs w:val="28"/>
          <w:rtl/>
        </w:rPr>
        <w:t xml:space="preserve">کا: مجهول، تا: مجهول؛ 2 ق، 20*14 سم [ف: 1 - 681]</w:t>
      </w:r>
    </w:p>
    <w:p>
      <w:pPr>
        <w:pStyle w:val="Heading2"/>
      </w:pPr>
      <w:bookmarkStart w:id="1623" w:name="_Toc916"/>
      <w:r>
        <w:t>بيان الفرق الضالة / فقه، حديث - عربي</w:t>
      </w:r>
      <w:bookmarkEnd w:id="1623"/>
    </w:p>
    <w:p>
      <w:pPr>
        <w:pStyle w:val="BookText"/>
      </w:pPr>
      <w:r>
        <w:rPr>
          <w:rFonts w:ascii="Times New Roman" w:hAnsi="Times New Roman" w:eastAsia="Times New Roman" w:cs="Times New Roman"/>
          <w:lang w:val="en-US" w:bidi="en-US"/>
          <w:color w:val="111111"/>
          <w:sz w:val="28"/>
          <w:szCs w:val="28"/>
          <w:rtl/>
        </w:rPr>
        <w:t xml:space="preserve">10858.</w:t>
      </w:r>
    </w:p>
    <w:p>
      <w:pPr>
        <w:pStyle w:val="BookText"/>
      </w:pPr>
      <w:r>
        <w:rPr>
          <w:rFonts w:ascii="Amiri" w:hAnsi="Amiri" w:eastAsia="Amiri" w:cs="Amiri"/>
          <w:lang w:bidi="ar-SA"/>
          <w:color w:val="111111"/>
          <w:sz w:val="28"/>
          <w:szCs w:val="28"/>
          <w:rtl/>
        </w:rPr>
        <w:t xml:space="preserve">بغداد؛ المكتبة القادرية؛ رقم المخطوط: 6 / 1460</w:t>
      </w:r>
    </w:p>
    <w:p>
      <w:pPr>
        <w:pStyle w:val="BookText"/>
      </w:pPr>
      <w:r>
        <w:rPr>
          <w:rFonts w:ascii="Amiri" w:hAnsi="Amiri" w:eastAsia="Amiri" w:cs="Amiri"/>
          <w:lang w:bidi="ar-SA"/>
          <w:color w:val="111111"/>
          <w:sz w:val="28"/>
          <w:szCs w:val="28"/>
          <w:rtl/>
        </w:rPr>
        <w:t xml:space="preserve">كا: يوسف بن حسن، تا: 1135 ه، 2 ق، (42 - 41)، 21 س، 16*21 سم [ف: 5 - 254]</w:t>
      </w:r>
    </w:p>
    <w:p>
      <w:pPr>
        <w:pStyle w:val="Heading2"/>
      </w:pPr>
      <w:bookmarkStart w:id="1624" w:name="_Toc917"/>
      <w:r>
        <w:t>بيان فضيلة الصلاة وواجباتها / أخلاق - عربي</w:t>
      </w:r>
      <w:bookmarkEnd w:id="1624"/>
    </w:p>
    <w:p>
      <w:pPr>
        <w:pStyle w:val="BookText"/>
      </w:pPr>
      <w:r>
        <w:rPr>
          <w:rFonts w:ascii="Times New Roman" w:hAnsi="Times New Roman" w:eastAsia="Times New Roman" w:cs="Times New Roman"/>
          <w:lang w:val="en-US" w:bidi="en-US"/>
          <w:color w:val="111111"/>
          <w:sz w:val="28"/>
          <w:szCs w:val="28"/>
          <w:rtl/>
        </w:rPr>
        <w:t xml:space="preserve">10859.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1787</w:t>
      </w:r>
    </w:p>
    <w:p>
      <w:pPr>
        <w:pStyle w:val="BookText"/>
      </w:pPr>
      <w:r>
        <w:rPr>
          <w:rFonts w:ascii="IRNazanin" w:hAnsi="IRNazanin" w:eastAsia="IRNazanin" w:cs="IRNazanin"/>
          <w:lang w:bidi="fa-IR"/>
          <w:color w:val="111111"/>
          <w:sz w:val="28"/>
          <w:szCs w:val="28"/>
          <w:rtl/>
        </w:rPr>
        <w:t xml:space="preserve">کا: مجهول، تا: مجهول؛ ناقصة: الأوّل والآخر؛ 66 ص [ف: 1 - 316]</w:t>
      </w:r>
    </w:p>
    <w:p>
      <w:pPr>
        <w:pStyle w:val="Heading2"/>
      </w:pPr>
      <w:bookmarkStart w:id="1625" w:name="_Toc918"/>
      <w:r>
        <w:t>بيان فعل الخير إذا دخل مكة من حج عن الغير / فقه - عربي</w:t>
      </w:r>
      <w:bookmarkEnd w:id="1625"/>
    </w:p>
    <w:p>
      <w:pPr>
        <w:pStyle w:val="BookText"/>
      </w:pPr>
      <w:r>
        <w:rPr>
          <w:rFonts w:ascii="Amiri" w:hAnsi="Amiri" w:eastAsia="Amiri" w:cs="Amiri"/>
          <w:lang w:bidi="ar-SA"/>
          <w:color w:val="111111"/>
          <w:sz w:val="28"/>
          <w:szCs w:val="28"/>
          <w:rtl/>
        </w:rPr>
        <w:t xml:space="preserve">القاري الهروي، علي بن سلطان محمّد (- 1014 ه)</w:t>
      </w:r>
    </w:p>
    <w:p>
      <w:pPr>
        <w:pStyle w:val="BookText"/>
      </w:pPr>
      <w:r>
        <w:rPr>
          <w:rFonts w:ascii="IRNazanin" w:hAnsi="IRNazanin" w:eastAsia="IRNazanin" w:cs="IRNazanin"/>
          <w:lang w:bidi="fa-IR"/>
          <w:color w:val="111111"/>
          <w:sz w:val="28"/>
          <w:szCs w:val="28"/>
          <w:rtl/>
        </w:rPr>
        <w:t xml:space="preserve">طبع: بولاق، 1287 ه</w:t>
      </w:r>
    </w:p>
    <w:p>
      <w:pPr>
        <w:pStyle w:val="BookText"/>
      </w:pPr>
      <w:r>
        <w:rPr>
          <w:rFonts w:ascii="Times New Roman" w:hAnsi="Times New Roman" w:eastAsia="Times New Roman" w:cs="Times New Roman"/>
          <w:lang w:val="en-US" w:bidi="en-US"/>
          <w:color w:val="111111"/>
          <w:sz w:val="28"/>
          <w:szCs w:val="28"/>
          <w:rtl/>
        </w:rPr>
        <w:t xml:space="preserve">10860.</w:t>
      </w:r>
    </w:p>
    <w:p>
      <w:pPr>
        <w:pStyle w:val="BookText"/>
      </w:pPr>
      <w:r>
        <w:rPr>
          <w:rFonts w:ascii="Amiri" w:hAnsi="Amiri" w:eastAsia="Amiri" w:cs="Amiri"/>
          <w:lang w:bidi="ar-SA"/>
          <w:color w:val="111111"/>
          <w:sz w:val="28"/>
          <w:szCs w:val="28"/>
          <w:rtl/>
        </w:rPr>
        <w:t xml:space="preserve">بغداد؛ المكتبة القادرية؛ رقم المخطوط: 7 / 1433</w:t>
      </w:r>
    </w:p>
    <w:p>
      <w:pPr>
        <w:pStyle w:val="BookText"/>
      </w:pPr>
      <w:r>
        <w:rPr>
          <w:rFonts w:ascii="Amiri" w:hAnsi="Amiri" w:eastAsia="Amiri" w:cs="Amiri"/>
          <w:lang w:bidi="ar-SA"/>
          <w:color w:val="111111"/>
          <w:sz w:val="28"/>
          <w:szCs w:val="28"/>
          <w:rtl/>
        </w:rPr>
        <w:t xml:space="preserve">أوّلها: من نظر إلى البيت ايماناً واحتساباً غفر له ما تقدم من ذنبه وما تأخر؛ آخرها: لأن له بكل يوم وليلة حمل فرس في سبيل الله نقل من مناسك ابن همام.</w:t>
      </w:r>
    </w:p>
    <w:p>
      <w:pPr>
        <w:pStyle w:val="BookText"/>
      </w:pPr>
      <w:r>
        <w:rPr>
          <w:rFonts w:ascii="IRNazanin" w:hAnsi="IRNazanin" w:eastAsia="IRNazanin" w:cs="IRNazanin"/>
          <w:lang w:bidi="fa-IR"/>
          <w:color w:val="111111"/>
          <w:sz w:val="28"/>
          <w:szCs w:val="28"/>
          <w:rtl/>
        </w:rPr>
        <w:t xml:space="preserve">کا: حسن بن أحمد اليواشجي، تا: 1145 ه، 2 ق (39 - 40)، 25 س، 15*22 سم [ف: 5 - 118]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95" w:name="pg8108_75493"/>
    <w:bookmarkEnd w:id="395"/>
    <w:p>
      <w:pPr>
        <w:pStyle w:val="Heading2"/>
      </w:pPr>
      <w:bookmarkStart w:id="1626" w:name="_Toc919"/>
      <w:r>
        <w:t>بيان الفلاسفة / فلسفة - عربي</w:t>
      </w:r>
      <w:bookmarkEnd w:id="1626"/>
    </w:p>
    <w:p>
      <w:pPr>
        <w:pStyle w:val="BookText"/>
      </w:pPr>
      <w:r>
        <w:rPr>
          <w:rFonts w:ascii="Times New Roman" w:hAnsi="Times New Roman" w:eastAsia="Times New Roman" w:cs="Times New Roman"/>
          <w:lang w:val="en-US" w:bidi="en-US"/>
          <w:color w:val="111111"/>
          <w:sz w:val="28"/>
          <w:szCs w:val="28"/>
          <w:rtl/>
        </w:rPr>
        <w:t xml:space="preserve">10861.</w:t>
      </w:r>
    </w:p>
    <w:p>
      <w:pPr>
        <w:pStyle w:val="BookText"/>
      </w:pPr>
      <w:r>
        <w:rPr>
          <w:rFonts w:ascii="Amiri" w:hAnsi="Amiri" w:eastAsia="Amiri" w:cs="Amiri"/>
          <w:lang w:bidi="ar-SA"/>
          <w:color w:val="111111"/>
          <w:sz w:val="28"/>
          <w:szCs w:val="28"/>
          <w:rtl/>
        </w:rPr>
        <w:t xml:space="preserve">بغداد؛ مكتبة الأوقاف العامة؛ رقم المخطوط: 92 / 2769</w:t>
      </w:r>
    </w:p>
    <w:p>
      <w:pPr>
        <w:pStyle w:val="BookText"/>
      </w:pPr>
      <w:r>
        <w:rPr>
          <w:rFonts w:ascii="Amiri" w:hAnsi="Amiri" w:eastAsia="Amiri" w:cs="Amiri"/>
          <w:lang w:bidi="ar-SA"/>
          <w:color w:val="111111"/>
          <w:sz w:val="28"/>
          <w:szCs w:val="28"/>
          <w:rtl/>
        </w:rPr>
        <w:t xml:space="preserve">أوّلها: الحمد لله، اعلم ان الفلاسفة على كثرتهم واختلاف مذاهبهم...</w:t>
      </w:r>
    </w:p>
    <w:p>
      <w:pPr>
        <w:pStyle w:val="BookText"/>
      </w:pPr>
      <w:r>
        <w:rPr>
          <w:rFonts w:ascii="IRNazanin" w:hAnsi="IRNazanin" w:eastAsia="IRNazanin" w:cs="IRNazanin"/>
          <w:lang w:bidi="fa-IR"/>
          <w:color w:val="111111"/>
          <w:sz w:val="28"/>
          <w:szCs w:val="28"/>
          <w:rtl/>
        </w:rPr>
        <w:t xml:space="preserve">رسالة في بيان الفلاسفة وهم ثلاثة اقسام؛ کا: مجهول، تا: 1068 ه، 2 ق، 14*20 سم [ف: 273 - 2]</w:t>
      </w:r>
    </w:p>
    <w:p>
      <w:pPr>
        <w:pStyle w:val="Heading2"/>
      </w:pPr>
      <w:bookmarkStart w:id="1627" w:name="_Toc920"/>
      <w:r>
        <w:t>البيان في أخبار صاحب الزمان / حديث - عربي</w:t>
      </w:r>
      <w:bookmarkEnd w:id="1627"/>
    </w:p>
    <w:p>
      <w:pPr>
        <w:pStyle w:val="BookText"/>
      </w:pPr>
      <w:r>
        <w:rPr>
          <w:rFonts w:ascii="Amiri" w:hAnsi="Amiri" w:eastAsia="Amiri" w:cs="Amiri"/>
          <w:lang w:bidi="ar-SA"/>
          <w:color w:val="111111"/>
          <w:sz w:val="28"/>
          <w:szCs w:val="28"/>
          <w:rtl/>
        </w:rPr>
        <w:t xml:space="preserve">الكنجي، محمّد بن يوسف (- 658 ه)</w:t>
      </w:r>
    </w:p>
    <w:p>
      <w:pPr>
        <w:pStyle w:val="BookText"/>
      </w:pPr>
      <w:r>
        <w:rPr>
          <w:rFonts w:ascii="Amiri" w:hAnsi="Amiri" w:eastAsia="Amiri" w:cs="Amiri"/>
          <w:lang w:bidi="ar-SA"/>
          <w:color w:val="111111"/>
          <w:sz w:val="28"/>
          <w:szCs w:val="28"/>
          <w:rtl/>
        </w:rPr>
        <w:t xml:space="preserve">أوّله: أما بعد حمد الله الذي هو فاتحة كل كتاب وخاتمة كل خطاب والصلاة على رسوله التي هي جالبة كل ثواب...</w:t>
      </w:r>
    </w:p>
    <w:p>
      <w:pPr>
        <w:pStyle w:val="BookText"/>
      </w:pPr>
      <w:r>
        <w:rPr>
          <w:rFonts w:ascii="IRNazanin" w:hAnsi="IRNazanin" w:eastAsia="IRNazanin" w:cs="IRNazanin"/>
          <w:lang w:bidi="fa-IR"/>
          <w:color w:val="111111"/>
          <w:sz w:val="28"/>
          <w:szCs w:val="28"/>
          <w:rtl/>
        </w:rPr>
        <w:t xml:space="preserve">طبع: اصفهان 1352 ه، تبریز، 1323 - 1324 ه</w:t>
      </w:r>
    </w:p>
    <w:p>
      <w:pPr>
        <w:pStyle w:val="BookText"/>
      </w:pPr>
      <w:r>
        <w:rPr>
          <w:rFonts w:ascii="Times New Roman" w:hAnsi="Times New Roman" w:eastAsia="Times New Roman" w:cs="Times New Roman"/>
          <w:lang w:val="en-US" w:bidi="en-US"/>
          <w:color w:val="111111"/>
          <w:sz w:val="28"/>
          <w:szCs w:val="28"/>
          <w:rtl/>
        </w:rPr>
        <w:t xml:space="preserve">10862.</w:t>
      </w:r>
    </w:p>
    <w:p>
      <w:pPr>
        <w:pStyle w:val="BookText"/>
      </w:pPr>
      <w:r>
        <w:rPr>
          <w:rFonts w:ascii="Amiri" w:hAnsi="Amiri" w:eastAsia="Amiri" w:cs="Amiri"/>
          <w:lang w:bidi="ar-SA"/>
          <w:color w:val="111111"/>
          <w:sz w:val="28"/>
          <w:szCs w:val="28"/>
          <w:rtl/>
        </w:rPr>
        <w:t xml:space="preserve">الكاظمية؛ مكتبة الامام الصادق؛ رقم المخطوط: 46 - ب/ مجموع</w:t>
      </w:r>
    </w:p>
    <w:p>
      <w:pPr>
        <w:pStyle w:val="BookText"/>
      </w:pPr>
      <w:r>
        <w:rPr>
          <w:rFonts w:ascii="Amiri" w:hAnsi="Amiri" w:eastAsia="Amiri" w:cs="Amiri"/>
          <w:lang w:bidi="ar-SA"/>
          <w:color w:val="111111"/>
          <w:sz w:val="28"/>
          <w:szCs w:val="28"/>
          <w:rtl/>
        </w:rPr>
        <w:t xml:space="preserve">أوّلها: مطابق؛ آخرها: هذا اخر كتاب البيان، وهو اخر ابواب باب الخامس والعشرين من الكتاب المذكور والحمد لله اولا وآخرا.</w:t>
      </w:r>
    </w:p>
    <w:p>
      <w:pPr>
        <w:pStyle w:val="BookText"/>
      </w:pPr>
      <w:r>
        <w:rPr>
          <w:rFonts w:ascii="IRNazanin" w:hAnsi="IRNazanin" w:eastAsia="IRNazanin" w:cs="IRNazanin"/>
          <w:lang w:bidi="fa-IR"/>
          <w:color w:val="111111"/>
          <w:sz w:val="28"/>
          <w:szCs w:val="28"/>
          <w:rtl/>
        </w:rPr>
        <w:t xml:space="preserve">نسخ، کا: محمّد النجف آبادي، تا: 1280 ه، 13 ق، 17 س، 14*20 سم [الذخائر: 6 و 7 - 320]</w:t>
      </w:r>
    </w:p>
    <w:p>
      <w:pPr>
        <w:pStyle w:val="BookText"/>
      </w:pPr>
      <w:r>
        <w:rPr>
          <w:rFonts w:ascii="Times New Roman" w:hAnsi="Times New Roman" w:eastAsia="Times New Roman" w:cs="Times New Roman"/>
          <w:lang w:val="en-US" w:bidi="en-US"/>
          <w:color w:val="111111"/>
          <w:sz w:val="28"/>
          <w:szCs w:val="28"/>
          <w:rtl/>
        </w:rPr>
        <w:t xml:space="preserve">10863.</w:t>
      </w:r>
    </w:p>
    <w:p>
      <w:pPr>
        <w:pStyle w:val="BookText"/>
      </w:pPr>
      <w:r>
        <w:rPr>
          <w:rFonts w:ascii="Amiri" w:hAnsi="Amiri" w:eastAsia="Amiri" w:cs="Amiri"/>
          <w:lang w:bidi="ar-SA"/>
          <w:color w:val="111111"/>
          <w:sz w:val="28"/>
          <w:szCs w:val="28"/>
          <w:rtl/>
        </w:rPr>
        <w:t xml:space="preserve">كربلاء؛ مكتبة آل مرعشي؛ رقم المخطوط: 2 / 131</w:t>
      </w:r>
    </w:p>
    <w:p>
      <w:pPr>
        <w:pStyle w:val="BookText"/>
      </w:pPr>
      <w:r>
        <w:rPr>
          <w:rFonts w:ascii="IRNazanin" w:hAnsi="IRNazanin" w:eastAsia="IRNazanin" w:cs="IRNazanin"/>
          <w:lang w:bidi="fa-IR"/>
          <w:color w:val="111111"/>
          <w:sz w:val="28"/>
          <w:szCs w:val="28"/>
          <w:rtl/>
        </w:rPr>
        <w:t xml:space="preserve">نسخ، کا: محمّد النجف آبادي، تا: 1281 ه، جوار الجوادين؛ 70 ص، 15*20 سم [مخطوطات كربلاء: 3 - 396]</w:t>
      </w:r>
    </w:p>
    <w:p>
      <w:pPr>
        <w:pStyle w:val="BookText"/>
      </w:pPr>
      <w:r>
        <w:rPr>
          <w:rFonts w:ascii="Times New Roman" w:hAnsi="Times New Roman" w:eastAsia="Times New Roman" w:cs="Times New Roman"/>
          <w:lang w:val="en-US" w:bidi="en-US"/>
          <w:color w:val="111111"/>
          <w:sz w:val="28"/>
          <w:szCs w:val="28"/>
          <w:rtl/>
        </w:rPr>
        <w:t xml:space="preserve">10864.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804</w:t>
      </w:r>
    </w:p>
    <w:p>
      <w:pPr>
        <w:pStyle w:val="BookText"/>
      </w:pPr>
      <w:r>
        <w:rPr>
          <w:rFonts w:ascii="Amiri" w:hAnsi="Amiri" w:eastAsia="Amiri" w:cs="Amiri"/>
          <w:lang w:bidi="ar-SA"/>
          <w:color w:val="111111"/>
          <w:sz w:val="28"/>
          <w:szCs w:val="28"/>
          <w:rtl/>
        </w:rPr>
        <w:t xml:space="preserve">كا: علي كاشف الغطاء، تا: 1322 ه، 46 ص، 20 س، 16*21 سم [معجم المخطوطات النجفية: 126]</w:t>
      </w:r>
    </w:p>
    <w:p>
      <w:pPr>
        <w:pStyle w:val="BookText"/>
      </w:pPr>
      <w:r>
        <w:rPr>
          <w:rFonts w:ascii="Times New Roman" w:hAnsi="Times New Roman" w:eastAsia="Times New Roman" w:cs="Times New Roman"/>
          <w:lang w:val="en-US" w:bidi="en-US"/>
          <w:color w:val="111111"/>
          <w:sz w:val="28"/>
          <w:szCs w:val="28"/>
          <w:rtl/>
        </w:rPr>
        <w:t xml:space="preserve">10865.</w:t>
      </w:r>
    </w:p>
    <w:p>
      <w:pPr>
        <w:pStyle w:val="BookText"/>
      </w:pPr>
      <w:r>
        <w:rPr>
          <w:rFonts w:ascii="Amiri" w:hAnsi="Amiri" w:eastAsia="Amiri" w:cs="Amiri"/>
          <w:lang w:bidi="ar-SA"/>
          <w:color w:val="111111"/>
          <w:sz w:val="28"/>
          <w:szCs w:val="28"/>
          <w:rtl/>
        </w:rPr>
        <w:t xml:space="preserve">كربلاء؛ مكتبة مجيد الوهاب آل طعمة رقم المخطوط: 2</w:t>
      </w:r>
    </w:p>
    <w:p>
      <w:pPr>
        <w:pStyle w:val="BookText"/>
      </w:pPr>
      <w:r>
        <w:rPr>
          <w:rFonts w:ascii="Amiri" w:hAnsi="Amiri" w:eastAsia="Amiri" w:cs="Amiri"/>
          <w:lang w:bidi="ar-SA"/>
          <w:color w:val="111111"/>
          <w:sz w:val="28"/>
          <w:szCs w:val="28"/>
          <w:rtl/>
        </w:rPr>
        <w:t xml:space="preserve">أوّلها: مطابق؛ آخرها: هنا آخر أبواب كتاب البيان وهو آخر باب الخامس والعشرين من الكتاب المذكور والحمد لله أولاً وآخراً كتب هذه المسودة محمّد حسن بن الشيخ جواد آغائي في سنة 1281 ق</w:t>
      </w:r>
    </w:p>
    <w:p>
      <w:pPr>
        <w:pStyle w:val="BookText"/>
      </w:pPr>
      <w:r>
        <w:rPr>
          <w:rFonts w:ascii="IRNazanin" w:hAnsi="IRNazanin" w:eastAsia="IRNazanin" w:cs="IRNazanin"/>
          <w:lang w:bidi="fa-IR"/>
          <w:color w:val="111111"/>
          <w:sz w:val="28"/>
          <w:szCs w:val="28"/>
          <w:rtl/>
        </w:rPr>
        <w:t xml:space="preserve">نسخ، کا: مجهول، تا: مجهول؛ 50 ص [مخطوطات كربلاء: 3 - 151]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96" w:name="pg8108_75495"/>
    <w:bookmarkEnd w:id="396"/>
    <w:p>
      <w:pPr>
        <w:pStyle w:val="Heading2"/>
      </w:pPr>
      <w:bookmarkStart w:id="1628" w:name="_Toc921"/>
      <w:r>
        <w:t>البيان في حكم تجويد القرآن = البيان المحكم في تجويد القرآن / شعر، تجويد - عربي</w:t>
      </w:r>
      <w:bookmarkEnd w:id="1628"/>
    </w:p>
    <w:p>
      <w:pPr>
        <w:pStyle w:val="BookText"/>
      </w:pPr>
      <w:r>
        <w:rPr>
          <w:rFonts w:ascii="Times New Roman" w:hAnsi="Times New Roman" w:eastAsia="Times New Roman" w:cs="Times New Roman"/>
          <w:lang w:val="en-US" w:bidi="en-US"/>
          <w:color w:val="111111"/>
          <w:sz w:val="28"/>
          <w:szCs w:val="28"/>
          <w:rtl/>
        </w:rPr>
        <w:t xml:space="preserve">10866.</w:t>
      </w:r>
    </w:p>
    <w:p>
      <w:pPr>
        <w:pStyle w:val="BookText"/>
      </w:pPr>
      <w:r>
        <w:rPr>
          <w:rFonts w:ascii="IRNazanin" w:hAnsi="IRNazanin" w:eastAsia="IRNazanin" w:cs="IRNazanin"/>
          <w:lang w:bidi="fa-IR"/>
          <w:color w:val="111111"/>
          <w:sz w:val="28"/>
          <w:szCs w:val="28"/>
          <w:rtl/>
        </w:rPr>
        <w:t xml:space="preserve">بغداد؛ دار المخطوطات؛ رقم المخطوط: 1019</w:t>
      </w:r>
    </w:p>
    <w:p>
      <w:pPr>
        <w:pStyle w:val="BookText"/>
      </w:pPr>
      <w:r>
        <w:rPr>
          <w:rFonts w:ascii="IRNazanin" w:hAnsi="IRNazanin" w:eastAsia="IRNazanin" w:cs="IRNazanin"/>
          <w:lang w:bidi="fa-IR"/>
          <w:color w:val="111111"/>
          <w:sz w:val="28"/>
          <w:szCs w:val="28"/>
          <w:rtl/>
        </w:rPr>
        <w:t xml:space="preserve">کا: مجهول، تا: القرن 12 ه؛ 84 ص، 15 س، 16*21 سم [علوم القرآن عراق - ف: 63]</w:t>
      </w:r>
    </w:p>
    <w:p>
      <w:pPr>
        <w:pStyle w:val="BookText"/>
      </w:pPr>
      <w:r>
        <w:rPr>
          <w:rFonts w:ascii="Times New Roman" w:hAnsi="Times New Roman" w:eastAsia="Times New Roman" w:cs="Times New Roman"/>
          <w:lang w:val="en-US" w:bidi="en-US"/>
          <w:color w:val="111111"/>
          <w:sz w:val="28"/>
          <w:szCs w:val="28"/>
          <w:rtl/>
        </w:rPr>
        <w:t xml:space="preserve">10867.</w:t>
      </w:r>
    </w:p>
    <w:p>
      <w:pPr>
        <w:pStyle w:val="BookText"/>
      </w:pPr>
      <w:r>
        <w:rPr>
          <w:rFonts w:ascii="IRNazanin" w:hAnsi="IRNazanin" w:eastAsia="IRNazanin" w:cs="IRNazanin"/>
          <w:lang w:bidi="fa-IR"/>
          <w:color w:val="111111"/>
          <w:sz w:val="28"/>
          <w:szCs w:val="28"/>
          <w:rtl/>
        </w:rPr>
        <w:t xml:space="preserve">بغداد؛ دار المخطوطات؛ رقم المخطوط: 1 / 37295</w:t>
      </w:r>
    </w:p>
    <w:p>
      <w:pPr>
        <w:pStyle w:val="BookText"/>
      </w:pPr>
      <w:r>
        <w:rPr>
          <w:rFonts w:ascii="Amiri" w:hAnsi="Amiri" w:eastAsia="Amiri" w:cs="Amiri"/>
          <w:lang w:bidi="ar-SA"/>
          <w:color w:val="111111"/>
          <w:sz w:val="28"/>
          <w:szCs w:val="28"/>
          <w:rtl/>
        </w:rPr>
        <w:t xml:space="preserve">أوّلها: الحمد لله الذي أعز بكتابه العزيز من كان ذليلا، وشفا بأحكامه ومواعظه من كان عليلا، ونور بنوره قلوب أوليائه</w:t>
      </w:r>
    </w:p>
    <w:p>
      <w:pPr>
        <w:pStyle w:val="BookText"/>
      </w:pPr>
      <w:r>
        <w:rPr>
          <w:rFonts w:ascii="IRNazanin" w:hAnsi="IRNazanin" w:eastAsia="IRNazanin" w:cs="IRNazanin"/>
          <w:lang w:bidi="fa-IR"/>
          <w:color w:val="111111"/>
          <w:sz w:val="28"/>
          <w:szCs w:val="28"/>
          <w:rtl/>
        </w:rPr>
        <w:t xml:space="preserve">نسخ، کا: عبد الله بن رضوان، تا: 1219 ه، 161 ص، 11 س، 12*17 سم [علوم القرآن عراق - ف: 62]</w:t>
      </w:r>
    </w:p>
    <w:p>
      <w:pPr>
        <w:pStyle w:val="BookText"/>
      </w:pPr>
      <w:r>
        <w:rPr>
          <w:rFonts w:ascii="Times New Roman" w:hAnsi="Times New Roman" w:eastAsia="Times New Roman" w:cs="Times New Roman"/>
          <w:lang w:val="en-US" w:bidi="en-US"/>
          <w:color w:val="111111"/>
          <w:sz w:val="28"/>
          <w:szCs w:val="28"/>
          <w:rtl/>
        </w:rPr>
        <w:t xml:space="preserve">10868.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7 / 112 / 18</w:t>
      </w:r>
    </w:p>
    <w:p>
      <w:pPr>
        <w:pStyle w:val="BookText"/>
      </w:pPr>
      <w:r>
        <w:rPr>
          <w:rFonts w:ascii="Amiri" w:hAnsi="Amiri" w:eastAsia="Amiri" w:cs="Amiri"/>
          <w:lang w:bidi="ar-SA"/>
          <w:color w:val="111111"/>
          <w:sz w:val="28"/>
          <w:szCs w:val="28"/>
          <w:rtl/>
        </w:rPr>
        <w:t xml:space="preserve">أوّلها: الحمد لله الذي أعز بكتابه العزيز من كان ذليلا...</w:t>
      </w:r>
    </w:p>
    <w:p>
      <w:pPr>
        <w:pStyle w:val="BookText"/>
      </w:pPr>
      <w:r>
        <w:rPr>
          <w:rFonts w:ascii="Amiri" w:hAnsi="Amiri" w:eastAsia="Amiri" w:cs="Amiri"/>
          <w:lang w:bidi="ar-SA"/>
          <w:color w:val="111111"/>
          <w:sz w:val="28"/>
          <w:szCs w:val="28"/>
          <w:rtl/>
        </w:rPr>
        <w:t xml:space="preserve">كا: يحيى بن إبراهيم الجريكي، تا: 1232 ه، 21*16 سم [الأوقاف العامة - موصل: 8 - 177]</w:t>
      </w:r>
    </w:p>
    <w:p>
      <w:pPr>
        <w:pStyle w:val="BookText"/>
      </w:pPr>
      <w:r>
        <w:rPr>
          <w:rFonts w:ascii="Times New Roman" w:hAnsi="Times New Roman" w:eastAsia="Times New Roman" w:cs="Times New Roman"/>
          <w:lang w:val="en-US" w:bidi="en-US"/>
          <w:color w:val="111111"/>
          <w:sz w:val="28"/>
          <w:szCs w:val="28"/>
          <w:rtl/>
        </w:rPr>
        <w:t xml:space="preserve">10869.</w:t>
      </w:r>
    </w:p>
    <w:p>
      <w:pPr>
        <w:pStyle w:val="BookText"/>
      </w:pPr>
      <w:r>
        <w:rPr>
          <w:rFonts w:ascii="IRNazanin" w:hAnsi="IRNazanin" w:eastAsia="IRNazanin" w:cs="IRNazanin"/>
          <w:lang w:bidi="fa-IR"/>
          <w:color w:val="111111"/>
          <w:sz w:val="28"/>
          <w:szCs w:val="28"/>
          <w:rtl/>
        </w:rPr>
        <w:t xml:space="preserve">بغداد؛ دار المخطوطات؛ رقم المخطوط: 10824</w:t>
      </w:r>
    </w:p>
    <w:p>
      <w:pPr>
        <w:pStyle w:val="BookText"/>
      </w:pPr>
      <w:r>
        <w:rPr>
          <w:rFonts w:ascii="IRNazanin" w:hAnsi="IRNazanin" w:eastAsia="IRNazanin" w:cs="IRNazanin"/>
          <w:lang w:bidi="fa-IR"/>
          <w:color w:val="111111"/>
          <w:sz w:val="28"/>
          <w:szCs w:val="28"/>
          <w:rtl/>
        </w:rPr>
        <w:t xml:space="preserve">نسخ، کا: مجهول، تا: 1234 ه؛ 65 ص، 15 س، 15*21 سم [علوم القرآن عراق - :ف 63]</w:t>
      </w:r>
    </w:p>
    <w:p>
      <w:pPr>
        <w:pStyle w:val="Heading2"/>
      </w:pPr>
      <w:bookmarkStart w:id="1629" w:name="_Toc922"/>
      <w:r>
        <w:t>البيان في الفقه / فقه - عربي</w:t>
      </w:r>
      <w:bookmarkEnd w:id="1629"/>
    </w:p>
    <w:p>
      <w:pPr>
        <w:pStyle w:val="BookText"/>
      </w:pPr>
      <w:r>
        <w:rPr>
          <w:rFonts w:ascii="Amiri" w:hAnsi="Amiri" w:eastAsia="Amiri" w:cs="Amiri"/>
          <w:lang w:bidi="ar-SA"/>
          <w:color w:val="111111"/>
          <w:sz w:val="28"/>
          <w:szCs w:val="28"/>
          <w:rtl/>
        </w:rPr>
        <w:t xml:space="preserve">الشهيد الأوّل، محمّد بن مكّي (734 - 786 ه)</w:t>
      </w:r>
    </w:p>
    <w:p>
      <w:pPr>
        <w:pStyle w:val="BookText"/>
      </w:pPr>
      <w:r>
        <w:rPr>
          <w:rFonts w:ascii="Amiri" w:hAnsi="Amiri" w:eastAsia="Amiri" w:cs="Amiri"/>
          <w:lang w:bidi="ar-SA"/>
          <w:color w:val="111111"/>
          <w:sz w:val="28"/>
          <w:szCs w:val="28"/>
          <w:rtl/>
        </w:rPr>
        <w:t xml:space="preserve">أوّله: البسملة، الحمد لله رب العالمين حمداً يستدرا خلاف كرمه ويستمطر شابيب نعمه حمداً يكون لنا في الاخرة نهجا صنيعا إلى اممه وفي الدنيا حصنا منيعا من نعمه...</w:t>
      </w:r>
    </w:p>
    <w:p>
      <w:pPr>
        <w:pStyle w:val="BookText"/>
      </w:pPr>
      <w:r>
        <w:rPr>
          <w:rFonts w:ascii="Amiri" w:hAnsi="Amiri" w:eastAsia="Amiri" w:cs="Amiri"/>
          <w:lang w:bidi="ar-SA"/>
          <w:color w:val="111111"/>
          <w:sz w:val="28"/>
          <w:szCs w:val="28"/>
          <w:rtl/>
        </w:rPr>
        <w:t xml:space="preserve">آخره: وعدم الفائدة في ذلك اختصاصه لهذين النوعين واما المعادل الظاهرة والباطنة فاشتبها من الانفال بعض الأصحاب والوجه انه للمسلمين كتاب الصوم.</w:t>
      </w:r>
    </w:p>
    <w:p>
      <w:pPr>
        <w:pStyle w:val="BookText"/>
      </w:pPr>
      <w:r>
        <w:rPr>
          <w:rFonts w:ascii="IRNazanin" w:hAnsi="IRNazanin" w:eastAsia="IRNazanin" w:cs="IRNazanin"/>
          <w:lang w:bidi="fa-IR"/>
          <w:color w:val="111111"/>
          <w:sz w:val="28"/>
          <w:szCs w:val="28"/>
          <w:rtl/>
        </w:rPr>
        <w:t xml:space="preserve">طبع: طهران، 1319، 1322 ه، قم، 1411 ه</w:t>
      </w:r>
    </w:p>
    <w:p>
      <w:pPr>
        <w:pStyle w:val="BookText"/>
      </w:pPr>
      <w:r>
        <w:rPr>
          <w:rFonts w:ascii="Amiri" w:hAnsi="Amiri" w:eastAsia="Amiri" w:cs="Amiri"/>
          <w:lang w:bidi="ar-SA"/>
          <w:color w:val="111111"/>
          <w:sz w:val="28"/>
          <w:szCs w:val="28"/>
          <w:rtl/>
        </w:rPr>
        <w:t xml:space="preserve">[فنخا 6: 290 - 297 (78 نسخة)]</w:t>
      </w:r>
    </w:p>
    <w:p>
      <w:pPr>
        <w:pStyle w:val="BookText"/>
      </w:pPr>
      <w:r>
        <w:rPr>
          <w:rFonts w:ascii="Times New Roman" w:hAnsi="Times New Roman" w:eastAsia="Times New Roman" w:cs="Times New Roman"/>
          <w:lang w:val="en-US" w:bidi="en-US"/>
          <w:color w:val="111111"/>
          <w:sz w:val="28"/>
          <w:szCs w:val="28"/>
          <w:rtl/>
        </w:rPr>
        <w:t xml:space="preserve">10870.</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15</w:t>
      </w:r>
    </w:p>
    <w:p>
      <w:pPr>
        <w:pStyle w:val="BookText"/>
      </w:pPr>
      <w:r>
        <w:rPr>
          <w:rFonts w:ascii="Amiri" w:hAnsi="Amiri" w:eastAsia="Amiri" w:cs="Amiri"/>
          <w:lang w:bidi="ar-SA"/>
          <w:color w:val="111111"/>
          <w:sz w:val="28"/>
          <w:szCs w:val="28"/>
          <w:rtl/>
        </w:rPr>
        <w:t xml:space="preserve">كاتب = مؤلف، تا: مجهول؛ 438 ص [الموسم: 8 - 343]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10871.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2643</w:t>
      </w:r>
    </w:p>
    <w:p>
      <w:pPr>
        <w:pStyle w:val="BookText"/>
      </w:pPr>
      <w:r>
        <w:rPr>
          <w:rFonts w:ascii="Amiri" w:hAnsi="Amiri" w:eastAsia="Amiri" w:cs="Amiri"/>
          <w:lang w:bidi="ar-SA"/>
          <w:color w:val="111111"/>
          <w:sz w:val="28"/>
          <w:szCs w:val="28"/>
          <w:rtl/>
        </w:rPr>
        <w:t xml:space="preserve">أوّلها: مطابق؛ آخرها: فرغ من تسويده البياض بعون الله وحسن توفيقه على يد اضعف عبيده... المدني مولدا ودارا غفر الله ولوالديه ولمن احسن اليهما واليه ووفقه لما هو موصا لديه بحق محمّد وعلي وزوجته وابنيه والتسعه من ذريه الحسين صلى الله الله من نظر إليه كتابه هذا وترحم عليهما وعليه وحفظ الله الكاتب عليه ورحم والقاري والمقري عن الحدثان بحق محمّد افضل الصلوة والحمد لله رب العالمين.</w:t>
      </w:r>
    </w:p>
    <w:p>
      <w:pPr>
        <w:pStyle w:val="BookText"/>
      </w:pPr>
      <w:r>
        <w:rPr>
          <w:rFonts w:ascii="Amiri" w:hAnsi="Amiri" w:eastAsia="Amiri" w:cs="Amiri"/>
          <w:lang w:bidi="ar-SA"/>
          <w:color w:val="111111"/>
          <w:sz w:val="28"/>
          <w:szCs w:val="28"/>
          <w:rtl/>
        </w:rPr>
        <w:t xml:space="preserve">الطهارة - الصوم؛ كا: علي بن أحمد المدني، تا: 902 ه، 116 ص، 14*18 سم [ف: 1 - 167]</w:t>
      </w:r>
    </w:p>
    <w:p>
      <w:pPr>
        <w:pStyle w:val="BookText"/>
      </w:pPr>
      <w:r>
        <w:rPr>
          <w:rFonts w:ascii="Times New Roman" w:hAnsi="Times New Roman" w:eastAsia="Times New Roman" w:cs="Times New Roman"/>
          <w:lang w:val="en-US" w:bidi="en-US"/>
          <w:color w:val="111111"/>
          <w:sz w:val="28"/>
          <w:szCs w:val="28"/>
          <w:rtl/>
        </w:rPr>
        <w:t xml:space="preserve">10872.</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1 / 841</w:t>
      </w:r>
    </w:p>
    <w:p>
      <w:pPr>
        <w:pStyle w:val="BookText"/>
      </w:pPr>
      <w:r>
        <w:rPr>
          <w:rFonts w:ascii="IRNazanin" w:hAnsi="IRNazanin" w:eastAsia="IRNazanin" w:cs="IRNazanin"/>
          <w:lang w:bidi="fa-IR"/>
          <w:color w:val="111111"/>
          <w:sz w:val="28"/>
          <w:szCs w:val="28"/>
          <w:rtl/>
        </w:rPr>
        <w:t xml:space="preserve">نسخ، کا: موسی بن محمّد بن إبراهيم، تا: 947 ه [نشريه: 11 - 876]</w:t>
      </w:r>
    </w:p>
    <w:p>
      <w:pPr>
        <w:pStyle w:val="BookText"/>
      </w:pPr>
      <w:r>
        <w:rPr>
          <w:rFonts w:ascii="Times New Roman" w:hAnsi="Times New Roman" w:eastAsia="Times New Roman" w:cs="Times New Roman"/>
          <w:lang w:val="en-US" w:bidi="en-US"/>
          <w:color w:val="111111"/>
          <w:sz w:val="28"/>
          <w:szCs w:val="28"/>
          <w:rtl/>
        </w:rPr>
        <w:t xml:space="preserve">10873.</w:t>
      </w:r>
    </w:p>
    <w:p>
      <w:pPr>
        <w:pStyle w:val="BookText"/>
      </w:pPr>
      <w:r>
        <w:rPr>
          <w:rFonts w:ascii="Amiri" w:hAnsi="Amiri" w:eastAsia="Amiri" w:cs="Amiri"/>
          <w:lang w:bidi="ar-SA"/>
          <w:color w:val="111111"/>
          <w:sz w:val="28"/>
          <w:szCs w:val="28"/>
          <w:rtl/>
        </w:rPr>
        <w:t xml:space="preserve">النجف الأشرف؛ مكتبة الخليلي؛ رقم المخطوط: 34</w:t>
      </w:r>
    </w:p>
    <w:p>
      <w:pPr>
        <w:pStyle w:val="BookText"/>
      </w:pPr>
      <w:r>
        <w:rPr>
          <w:rFonts w:ascii="IRNazanin" w:hAnsi="IRNazanin" w:eastAsia="IRNazanin" w:cs="IRNazanin"/>
          <w:lang w:bidi="fa-IR"/>
          <w:color w:val="111111"/>
          <w:sz w:val="28"/>
          <w:szCs w:val="28"/>
          <w:rtl/>
        </w:rPr>
        <w:t xml:space="preserve">کا: داود بن عبد الحسين الجزائري، تا: 983 ه [المخطوطات الاسلامية في العالم: 3 - 236]</w:t>
      </w:r>
    </w:p>
    <w:p>
      <w:pPr>
        <w:pStyle w:val="BookText"/>
      </w:pPr>
      <w:r>
        <w:rPr>
          <w:rFonts w:ascii="Times New Roman" w:hAnsi="Times New Roman" w:eastAsia="Times New Roman" w:cs="Times New Roman"/>
          <w:lang w:val="en-US" w:bidi="en-US"/>
          <w:color w:val="111111"/>
          <w:sz w:val="28"/>
          <w:szCs w:val="28"/>
          <w:rtl/>
        </w:rPr>
        <w:t xml:space="preserve">10874.</w:t>
      </w:r>
    </w:p>
    <w:p>
      <w:pPr>
        <w:pStyle w:val="BookText"/>
      </w:pPr>
      <w:r>
        <w:rPr>
          <w:rFonts w:ascii="Amiri" w:hAnsi="Amiri" w:eastAsia="Amiri" w:cs="Amiri"/>
          <w:lang w:bidi="ar-SA"/>
          <w:color w:val="111111"/>
          <w:sz w:val="28"/>
          <w:szCs w:val="28"/>
          <w:rtl/>
        </w:rPr>
        <w:t xml:space="preserve">كربلاء؛ العتبة العباسية؛ رقم المخطوط: 1 / 501</w:t>
      </w:r>
    </w:p>
    <w:p>
      <w:pPr>
        <w:pStyle w:val="BookText"/>
      </w:pPr>
      <w:r>
        <w:rPr>
          <w:rFonts w:ascii="Amiri" w:hAnsi="Amiri" w:eastAsia="Amiri" w:cs="Amiri"/>
          <w:lang w:bidi="ar-SA"/>
          <w:color w:val="111111"/>
          <w:sz w:val="28"/>
          <w:szCs w:val="28"/>
          <w:rtl/>
        </w:rPr>
        <w:t xml:space="preserve">أوّلها: وكذا دخول المساجد وقراءة العزائم والجواز في المسجدين الأعظمين والتيمم بدلاً من الوضوء والغسل، ويختص بخروج؛ آخرها: ولعسره بل هو من فرض العلماء. الفصل الثاني: في الإمساك، وفيه مطالب؛ الأول: فيما يمسك عنه، وهو أقسام القسم الأول - الابتداع، ويجب</w:t>
      </w:r>
    </w:p>
    <w:p>
      <w:pPr>
        <w:pStyle w:val="BookText"/>
      </w:pPr>
      <w:r>
        <w:rPr>
          <w:rFonts w:ascii="IRNazanin" w:hAnsi="IRNazanin" w:eastAsia="IRNazanin" w:cs="IRNazanin"/>
          <w:lang w:bidi="fa-IR"/>
          <w:color w:val="111111"/>
          <w:sz w:val="28"/>
          <w:szCs w:val="28"/>
          <w:rtl/>
        </w:rPr>
        <w:t xml:space="preserve">نسخ ونستعلیق، کا: عبدالرضا ابن شكر الله، تا: القرن 10 ه؛ 210 ق، 18 س، 13*19 سم [ف: 2 - 99]</w:t>
      </w:r>
    </w:p>
    <w:p>
      <w:pPr>
        <w:pStyle w:val="BookText"/>
      </w:pPr>
      <w:r>
        <w:rPr>
          <w:rFonts w:ascii="Times New Roman" w:hAnsi="Times New Roman" w:eastAsia="Times New Roman" w:cs="Times New Roman"/>
          <w:lang w:val="en-US" w:bidi="en-US"/>
          <w:color w:val="111111"/>
          <w:sz w:val="28"/>
          <w:szCs w:val="28"/>
          <w:rtl/>
        </w:rPr>
        <w:t xml:space="preserve">10875.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1347</w:t>
      </w:r>
    </w:p>
    <w:p>
      <w:pPr>
        <w:pStyle w:val="BookText"/>
      </w:pPr>
      <w:r>
        <w:rPr>
          <w:rFonts w:ascii="Amiri" w:hAnsi="Amiri" w:eastAsia="Amiri" w:cs="Amiri"/>
          <w:lang w:bidi="ar-SA"/>
          <w:color w:val="111111"/>
          <w:sz w:val="28"/>
          <w:szCs w:val="28"/>
          <w:rtl/>
        </w:rPr>
        <w:t xml:space="preserve">كا: حسين بن أحمد الطبيب الكاشاني، تا: 1020 ه، 236 ص [ف: 1 - 67]</w:t>
      </w:r>
    </w:p>
    <w:p>
      <w:pPr>
        <w:pStyle w:val="BookText"/>
      </w:pPr>
      <w:r>
        <w:rPr>
          <w:rFonts w:ascii="Times New Roman" w:hAnsi="Times New Roman" w:eastAsia="Times New Roman" w:cs="Times New Roman"/>
          <w:lang w:val="en-US" w:bidi="en-US"/>
          <w:color w:val="111111"/>
          <w:sz w:val="28"/>
          <w:szCs w:val="28"/>
          <w:rtl/>
        </w:rPr>
        <w:t xml:space="preserve">10876.</w:t>
      </w:r>
    </w:p>
    <w:p>
      <w:pPr>
        <w:pStyle w:val="BookText"/>
      </w:pPr>
      <w:r>
        <w:rPr>
          <w:rFonts w:ascii="Amiri" w:hAnsi="Amiri" w:eastAsia="Amiri" w:cs="Amiri"/>
          <w:lang w:bidi="ar-SA"/>
          <w:color w:val="111111"/>
          <w:sz w:val="28"/>
          <w:szCs w:val="28"/>
          <w:rtl/>
        </w:rPr>
        <w:t xml:space="preserve">النجف الأشرف؛ مكتبة الامام الخوئي؛ رقم المخطوط: 125</w:t>
      </w:r>
    </w:p>
    <w:p>
      <w:pPr>
        <w:pStyle w:val="BookText"/>
      </w:pPr>
      <w:r>
        <w:rPr>
          <w:rFonts w:ascii="IRNazanin" w:hAnsi="IRNazanin" w:eastAsia="IRNazanin" w:cs="IRNazanin"/>
          <w:lang w:bidi="fa-IR"/>
          <w:color w:val="111111"/>
          <w:sz w:val="28"/>
          <w:szCs w:val="28"/>
          <w:rtl/>
        </w:rPr>
        <w:t xml:space="preserve">نسخ، کا: امین الدین حسن بن نظام الدين أحمد الطبيب الكاشاني، تا: 10 رمضان 1020 ه، تملك: زين العابدين بن عنایت الله الحسيني، محسن بن أحمد النحوي النجفي؛ 126 ق، 22 س، 13*23/5 سم [دارالعلم: - 138] 10877. كربلاء؛ الروضة الحسينية (مكتبة)؛ رقم المخطوط: 94 م - ح 9409</w:t>
      </w:r>
    </w:p>
    <w:p>
      <w:pPr>
        <w:pStyle w:val="BookText"/>
      </w:pPr>
      <w:r>
        <w:rPr>
          <w:rFonts w:ascii="Amiri" w:hAnsi="Amiri" w:eastAsia="Amiri" w:cs="Amiri"/>
          <w:lang w:bidi="ar-SA"/>
          <w:color w:val="111111"/>
          <w:sz w:val="28"/>
          <w:szCs w:val="28"/>
          <w:rtl/>
        </w:rPr>
        <w:t xml:space="preserve">أوّلها: مطابق؛ آخرها: فرغ من كتابته عصرية الاثنين يوم عشر من شهر عاشوراء سنة ثلاثة وسبعين وألف</w:t>
      </w:r>
    </w:p>
    <w:p>
      <w:pPr>
        <w:pStyle w:val="BookText"/>
      </w:pPr>
      <w:r>
        <w:rPr>
          <w:rFonts w:ascii="IRNazanin" w:hAnsi="IRNazanin" w:eastAsia="IRNazanin" w:cs="IRNazanin"/>
          <w:lang w:bidi="fa-IR"/>
          <w:color w:val="111111"/>
          <w:sz w:val="28"/>
          <w:szCs w:val="28"/>
          <w:rtl/>
        </w:rPr>
        <w:t xml:space="preserve">نسخ، کا: مجهول، تا: 1073 ه، 486 ص، 13 س، 14*19 سم [مخطوطات كربلاء: 4 - 48]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97" w:name="pg8108_75500"/>
    <w:bookmarkEnd w:id="397"/>
    <w:p>
      <w:pPr>
        <w:pStyle w:val="BookText"/>
      </w:pPr>
      <w:r>
        <w:rPr>
          <w:rFonts w:ascii="Times New Roman" w:hAnsi="Times New Roman" w:eastAsia="Times New Roman" w:cs="Times New Roman"/>
          <w:lang w:val="en-US" w:bidi="en-US"/>
          <w:color w:val="111111"/>
          <w:sz w:val="28"/>
          <w:szCs w:val="28"/>
          <w:rtl/>
        </w:rPr>
        <w:t xml:space="preserve">10878.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374</w:t>
      </w:r>
    </w:p>
    <w:p>
      <w:pPr>
        <w:pStyle w:val="BookText"/>
      </w:pPr>
      <w:r>
        <w:rPr>
          <w:rFonts w:ascii="IRNazanin" w:hAnsi="IRNazanin" w:eastAsia="IRNazanin" w:cs="IRNazanin"/>
          <w:lang w:bidi="fa-IR"/>
          <w:color w:val="111111"/>
          <w:sz w:val="28"/>
          <w:szCs w:val="28"/>
          <w:rtl/>
        </w:rPr>
        <w:t xml:space="preserve">کا: مجهول، تا: 1083 ه [معجم المخطوطات النجفية: 140]</w:t>
      </w:r>
    </w:p>
    <w:p>
      <w:pPr>
        <w:pStyle w:val="BookText"/>
      </w:pPr>
      <w:r>
        <w:rPr>
          <w:rFonts w:ascii="Times New Roman" w:hAnsi="Times New Roman" w:eastAsia="Times New Roman" w:cs="Times New Roman"/>
          <w:lang w:val="en-US" w:bidi="en-US"/>
          <w:color w:val="111111"/>
          <w:sz w:val="28"/>
          <w:szCs w:val="28"/>
          <w:rtl/>
        </w:rPr>
        <w:t xml:space="preserve">10879.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1325</w:t>
      </w:r>
    </w:p>
    <w:p>
      <w:pPr>
        <w:pStyle w:val="BookText"/>
      </w:pPr>
      <w:r>
        <w:rPr>
          <w:rFonts w:ascii="Amiri" w:hAnsi="Amiri" w:eastAsia="Amiri" w:cs="Amiri"/>
          <w:lang w:bidi="ar-SA"/>
          <w:color w:val="111111"/>
          <w:sz w:val="28"/>
          <w:szCs w:val="28"/>
          <w:rtl/>
        </w:rPr>
        <w:t xml:space="preserve">الطهارة - الصوم؛ كا: محمّد علي كاظم محسن، تا: 1226 ه، 166 ص، 16 س، 12*18 سم [ف: 1 - 168]</w:t>
      </w:r>
    </w:p>
    <w:p>
      <w:pPr>
        <w:pStyle w:val="BookText"/>
      </w:pPr>
      <w:r>
        <w:rPr>
          <w:rFonts w:ascii="Times New Roman" w:hAnsi="Times New Roman" w:eastAsia="Times New Roman" w:cs="Times New Roman"/>
          <w:lang w:val="en-US" w:bidi="en-US"/>
          <w:color w:val="111111"/>
          <w:sz w:val="28"/>
          <w:szCs w:val="28"/>
          <w:rtl/>
        </w:rPr>
        <w:t xml:space="preserve">10880.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3214</w:t>
      </w:r>
    </w:p>
    <w:p>
      <w:pPr>
        <w:pStyle w:val="BookText"/>
      </w:pPr>
      <w:r>
        <w:rPr>
          <w:rFonts w:ascii="Amiri" w:hAnsi="Amiri" w:eastAsia="Amiri" w:cs="Amiri"/>
          <w:lang w:bidi="ar-SA"/>
          <w:color w:val="111111"/>
          <w:sz w:val="28"/>
          <w:szCs w:val="28"/>
          <w:rtl/>
        </w:rPr>
        <w:t xml:space="preserve">الطهارة -الصوم.؛ كا: مجهول، تا: 1262 ه، 103 ص، 18 س، 17*22 سم [ف: 1 - 168]</w:t>
      </w:r>
    </w:p>
    <w:p>
      <w:pPr>
        <w:pStyle w:val="BookText"/>
      </w:pPr>
      <w:r>
        <w:rPr>
          <w:rFonts w:ascii="Times New Roman" w:hAnsi="Times New Roman" w:eastAsia="Times New Roman" w:cs="Times New Roman"/>
          <w:lang w:val="en-US" w:bidi="en-US"/>
          <w:color w:val="111111"/>
          <w:sz w:val="28"/>
          <w:szCs w:val="28"/>
          <w:rtl/>
        </w:rPr>
        <w:t xml:space="preserve">10881.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7413</w:t>
      </w:r>
    </w:p>
    <w:p>
      <w:pPr>
        <w:pStyle w:val="BookText"/>
      </w:pPr>
      <w:r>
        <w:rPr>
          <w:rFonts w:ascii="IRNazanin" w:hAnsi="IRNazanin" w:eastAsia="IRNazanin" w:cs="IRNazanin"/>
          <w:lang w:bidi="fa-IR"/>
          <w:color w:val="111111"/>
          <w:sz w:val="28"/>
          <w:szCs w:val="28"/>
          <w:rtl/>
        </w:rPr>
        <w:t xml:space="preserve">کا: مجهول، تا: مجهول؛ ناقصة: الآخر؛ 378 ص [ف: 1 - 67]</w:t>
      </w:r>
    </w:p>
    <w:p>
      <w:pPr>
        <w:pStyle w:val="BookText"/>
      </w:pPr>
      <w:r>
        <w:rPr>
          <w:rFonts w:ascii="Times New Roman" w:hAnsi="Times New Roman" w:eastAsia="Times New Roman" w:cs="Times New Roman"/>
          <w:lang w:val="en-US" w:bidi="en-US"/>
          <w:color w:val="111111"/>
          <w:sz w:val="28"/>
          <w:szCs w:val="28"/>
          <w:rtl/>
        </w:rPr>
        <w:t xml:space="preserve">10882.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908</w:t>
      </w:r>
    </w:p>
    <w:p>
      <w:pPr>
        <w:pStyle w:val="BookText"/>
      </w:pPr>
      <w:r>
        <w:rPr>
          <w:rFonts w:ascii="IRNazanin" w:hAnsi="IRNazanin" w:eastAsia="IRNazanin" w:cs="IRNazanin"/>
          <w:lang w:bidi="fa-IR"/>
          <w:color w:val="111111"/>
          <w:sz w:val="28"/>
          <w:szCs w:val="28"/>
          <w:rtl/>
        </w:rPr>
        <w:t xml:space="preserve">الطهارة - الصوم؛ کا: مجهول، تا: مجهول؛ 231 ص، 14 س، 18*12 سم [ف: 1 - 168]</w:t>
      </w:r>
    </w:p>
    <w:p>
      <w:pPr>
        <w:pStyle w:val="BookText"/>
      </w:pPr>
      <w:r>
        <w:rPr>
          <w:rFonts w:ascii="Times New Roman" w:hAnsi="Times New Roman" w:eastAsia="Times New Roman" w:cs="Times New Roman"/>
          <w:lang w:val="en-US" w:bidi="en-US"/>
          <w:color w:val="111111"/>
          <w:sz w:val="28"/>
          <w:szCs w:val="28"/>
          <w:rtl/>
        </w:rPr>
        <w:t xml:space="preserve">10883.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1149</w:t>
      </w:r>
    </w:p>
    <w:p>
      <w:pPr>
        <w:pStyle w:val="BookText"/>
      </w:pPr>
      <w:r>
        <w:rPr>
          <w:rFonts w:ascii="IRNazanin" w:hAnsi="IRNazanin" w:eastAsia="IRNazanin" w:cs="IRNazanin"/>
          <w:lang w:bidi="fa-IR"/>
          <w:color w:val="111111"/>
          <w:sz w:val="28"/>
          <w:szCs w:val="28"/>
          <w:rtl/>
        </w:rPr>
        <w:t xml:space="preserve">الطهارة - الصوم؛ کا: مجهول، تا: مجهول؛ 183 ص، 14 س، 15*21 سم [ف: 1 - 168]</w:t>
      </w:r>
    </w:p>
    <w:p>
      <w:pPr>
        <w:pStyle w:val="BookText"/>
      </w:pPr>
      <w:r>
        <w:rPr>
          <w:rFonts w:ascii="Times New Roman" w:hAnsi="Times New Roman" w:eastAsia="Times New Roman" w:cs="Times New Roman"/>
          <w:lang w:val="en-US" w:bidi="en-US"/>
          <w:color w:val="111111"/>
          <w:sz w:val="28"/>
          <w:szCs w:val="28"/>
          <w:rtl/>
        </w:rPr>
        <w:t xml:space="preserve">10884.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368</w:t>
      </w:r>
    </w:p>
    <w:p>
      <w:pPr>
        <w:pStyle w:val="BookText"/>
      </w:pPr>
      <w:r>
        <w:rPr>
          <w:rFonts w:ascii="IRNazanin" w:hAnsi="IRNazanin" w:eastAsia="IRNazanin" w:cs="IRNazanin"/>
          <w:lang w:bidi="fa-IR"/>
          <w:color w:val="111111"/>
          <w:sz w:val="28"/>
          <w:szCs w:val="28"/>
          <w:rtl/>
        </w:rPr>
        <w:t xml:space="preserve">الطهارة - الصوم؛ کا: مجهول، تا: مجهول؛ 117 ص، 17 س، 13*18 سم [ف: 1 - 168]</w:t>
      </w:r>
    </w:p>
    <w:p>
      <w:pPr>
        <w:pStyle w:val="BookText"/>
      </w:pPr>
      <w:r>
        <w:rPr>
          <w:rFonts w:ascii="Times New Roman" w:hAnsi="Times New Roman" w:eastAsia="Times New Roman" w:cs="Times New Roman"/>
          <w:lang w:val="en-US" w:bidi="en-US"/>
          <w:color w:val="111111"/>
          <w:sz w:val="28"/>
          <w:szCs w:val="28"/>
          <w:rtl/>
        </w:rPr>
        <w:t xml:space="preserve">10885.</w:t>
      </w:r>
    </w:p>
    <w:p>
      <w:pPr>
        <w:pStyle w:val="BookText"/>
      </w:pPr>
      <w:r>
        <w:rPr>
          <w:rFonts w:ascii="Amiri" w:hAnsi="Amiri" w:eastAsia="Amiri" w:cs="Amiri"/>
          <w:lang w:bidi="ar-SA"/>
          <w:color w:val="111111"/>
          <w:sz w:val="28"/>
          <w:szCs w:val="28"/>
          <w:rtl/>
        </w:rPr>
        <w:t xml:space="preserve">النجف الأشرف؛ تركة محمّد السماوي؛ رقم المخطوط: 396</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2 - 234]</w:t>
      </w:r>
    </w:p>
    <w:p>
      <w:pPr>
        <w:pStyle w:val="BookText"/>
      </w:pPr>
      <w:r>
        <w:rPr>
          <w:rFonts w:ascii="Times New Roman" w:hAnsi="Times New Roman" w:eastAsia="Times New Roman" w:cs="Times New Roman"/>
          <w:lang w:val="en-US" w:bidi="en-US"/>
          <w:color w:val="111111"/>
          <w:sz w:val="28"/>
          <w:szCs w:val="28"/>
          <w:rtl/>
        </w:rPr>
        <w:t xml:space="preserve">10886.</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4 / 324</w:t>
      </w:r>
    </w:p>
    <w:p>
      <w:pPr>
        <w:pStyle w:val="BookText"/>
      </w:pPr>
      <w:r>
        <w:rPr>
          <w:rFonts w:ascii="IRNazanin" w:hAnsi="IRNazanin" w:eastAsia="IRNazanin" w:cs="IRNazanin"/>
          <w:lang w:bidi="fa-IR"/>
          <w:color w:val="111111"/>
          <w:sz w:val="28"/>
          <w:szCs w:val="28"/>
          <w:rtl/>
        </w:rPr>
        <w:t xml:space="preserve">کا: مجهول، تا: مجهول [الموسم: 1 - 134]</w:t>
      </w:r>
    </w:p>
    <w:p>
      <w:pPr>
        <w:pStyle w:val="BookText"/>
      </w:pPr>
      <w:r>
        <w:rPr>
          <w:rFonts w:ascii="Times New Roman" w:hAnsi="Times New Roman" w:eastAsia="Times New Roman" w:cs="Times New Roman"/>
          <w:lang w:val="en-US" w:bidi="en-US"/>
          <w:color w:val="111111"/>
          <w:sz w:val="28"/>
          <w:szCs w:val="28"/>
          <w:rtl/>
        </w:rPr>
        <w:t xml:space="preserve">10887.</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4 / 316</w:t>
      </w:r>
    </w:p>
    <w:p>
      <w:pPr>
        <w:pStyle w:val="BookText"/>
      </w:pPr>
      <w:r>
        <w:rPr>
          <w:rFonts w:ascii="IRNazanin" w:hAnsi="IRNazanin" w:eastAsia="IRNazanin" w:cs="IRNazanin"/>
          <w:lang w:bidi="fa-IR"/>
          <w:color w:val="111111"/>
          <w:sz w:val="28"/>
          <w:szCs w:val="28"/>
          <w:rtl/>
        </w:rPr>
        <w:t xml:space="preserve">کا: مجهول، تا: مجهول [الموسم: 1 - 134]</w:t>
      </w:r>
    </w:p>
    <w:p>
      <w:pPr>
        <w:pStyle w:val="Heading2"/>
      </w:pPr>
      <w:bookmarkStart w:id="1630" w:name="_Toc923"/>
      <w:r>
        <w:t>البيان في الفقه / فقه - عربي</w:t>
      </w:r>
      <w:bookmarkEnd w:id="1630"/>
    </w:p>
    <w:p>
      <w:pPr>
        <w:pStyle w:val="BookText"/>
      </w:pPr>
      <w:r>
        <w:rPr>
          <w:rFonts w:ascii="Amiri" w:hAnsi="Amiri" w:eastAsia="Amiri" w:cs="Amiri"/>
          <w:lang w:bidi="ar-SA"/>
          <w:color w:val="111111"/>
          <w:sz w:val="28"/>
          <w:szCs w:val="28"/>
          <w:rtl/>
        </w:rPr>
        <w:t xml:space="preserve">التستري، حسنعلي بن عبد الله (- 1075؟ ه)</w:t>
      </w:r>
    </w:p>
    <w:p>
      <w:pPr>
        <w:pStyle w:val="BookText"/>
      </w:pPr>
      <w:r>
        <w:rPr>
          <w:rFonts w:ascii="Times New Roman" w:hAnsi="Times New Roman" w:eastAsia="Times New Roman" w:cs="Times New Roman"/>
          <w:lang w:val="en-US" w:bidi="en-US"/>
          <w:color w:val="111111"/>
          <w:sz w:val="28"/>
          <w:szCs w:val="28"/>
          <w:rtl/>
        </w:rPr>
        <w:t xml:space="preserve">10888.</w:t>
      </w:r>
    </w:p>
    <w:p>
      <w:pPr>
        <w:pStyle w:val="BookText"/>
      </w:pPr>
      <w:r>
        <w:rPr>
          <w:rFonts w:ascii="Amiri" w:hAnsi="Amiri" w:eastAsia="Amiri" w:cs="Amiri"/>
          <w:lang w:bidi="ar-SA"/>
          <w:color w:val="111111"/>
          <w:sz w:val="28"/>
          <w:szCs w:val="28"/>
          <w:rtl/>
        </w:rPr>
        <w:t xml:space="preserve">بغداد؛ مركز البحوث والدراسات؛ رقم المخطوط: 250 ش 353 مصورة</w:t>
      </w:r>
    </w:p>
    <w:p>
      <w:pPr>
        <w:pStyle w:val="BookText"/>
      </w:pPr>
      <w:r>
        <w:rPr>
          <w:rFonts w:ascii="Amiri" w:hAnsi="Amiri" w:eastAsia="Amiri" w:cs="Amiri"/>
          <w:lang w:bidi="ar-SA"/>
          <w:color w:val="111111"/>
          <w:sz w:val="28"/>
          <w:szCs w:val="28"/>
          <w:rtl/>
        </w:rPr>
        <w:t xml:space="preserve">مصدر التصوير: مكتبة د. حسين محفوظ؛ كا: مجهول، تا: مجهول؛ 70 ص [(مصورات) - ف: 222]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98" w:name="pg8108_75502"/>
    <w:bookmarkEnd w:id="398"/>
    <w:p>
      <w:pPr>
        <w:pStyle w:val="Heading2"/>
      </w:pPr>
      <w:bookmarkStart w:id="1631" w:name="_Toc924"/>
      <w:r>
        <w:t>بيان قراءة «سبحانك» لأي سبب كانت سنة / علوم القرآن - عربي</w:t>
      </w:r>
      <w:bookmarkEnd w:id="1631"/>
    </w:p>
    <w:p>
      <w:pPr>
        <w:pStyle w:val="BookText"/>
      </w:pPr>
      <w:r>
        <w:rPr>
          <w:rFonts w:ascii="Times New Roman" w:hAnsi="Times New Roman" w:eastAsia="Times New Roman" w:cs="Times New Roman"/>
          <w:lang w:val="en-US" w:bidi="en-US"/>
          <w:color w:val="111111"/>
          <w:sz w:val="28"/>
          <w:szCs w:val="28"/>
          <w:rtl/>
        </w:rPr>
        <w:t xml:space="preserve">10889.</w:t>
      </w:r>
    </w:p>
    <w:p>
      <w:pPr>
        <w:pStyle w:val="BookText"/>
      </w:pPr>
      <w:r>
        <w:rPr>
          <w:rFonts w:ascii="Amiri" w:hAnsi="Amiri" w:eastAsia="Amiri" w:cs="Amiri"/>
          <w:lang w:bidi="ar-SA"/>
          <w:color w:val="111111"/>
          <w:sz w:val="28"/>
          <w:szCs w:val="28"/>
          <w:rtl/>
        </w:rPr>
        <w:t xml:space="preserve">بغداد؛ مكتبة الأوقاف العامة؛ رقم المخطوط: 14 / 2769</w:t>
      </w:r>
    </w:p>
    <w:p>
      <w:pPr>
        <w:pStyle w:val="BookText"/>
      </w:pPr>
      <w:r>
        <w:rPr>
          <w:rFonts w:ascii="Amiri" w:hAnsi="Amiri" w:eastAsia="Amiri" w:cs="Amiri"/>
          <w:lang w:bidi="ar-SA"/>
          <w:color w:val="111111"/>
          <w:sz w:val="28"/>
          <w:szCs w:val="28"/>
          <w:rtl/>
        </w:rPr>
        <w:t xml:space="preserve">أوّلها: الحمد لله، والصلاة والسلام على محمّد...</w:t>
      </w:r>
    </w:p>
    <w:p>
      <w:pPr>
        <w:pStyle w:val="BookText"/>
      </w:pPr>
      <w:r>
        <w:rPr>
          <w:rFonts w:ascii="IRNazanin" w:hAnsi="IRNazanin" w:eastAsia="IRNazanin" w:cs="IRNazanin"/>
          <w:lang w:bidi="fa-IR"/>
          <w:color w:val="111111"/>
          <w:sz w:val="28"/>
          <w:szCs w:val="28"/>
          <w:rtl/>
        </w:rPr>
        <w:t xml:space="preserve">کا: مجهول، تا: مجهول؛ 1 ق، 20*14 سم [ف: 1 - 114]</w:t>
      </w:r>
    </w:p>
    <w:p>
      <w:pPr>
        <w:pStyle w:val="Heading2"/>
      </w:pPr>
      <w:bookmarkStart w:id="1632" w:name="_Toc925"/>
      <w:r>
        <w:t>بيان الكبائر المنتخبة من كتاب الزواجر / كلام وعقائد - عربي</w:t>
      </w:r>
      <w:bookmarkEnd w:id="1632"/>
    </w:p>
    <w:p>
      <w:pPr>
        <w:pStyle w:val="BookText"/>
      </w:pPr>
      <w:r>
        <w:rPr>
          <w:rFonts w:ascii="Times New Roman" w:hAnsi="Times New Roman" w:eastAsia="Times New Roman" w:cs="Times New Roman"/>
          <w:lang w:val="en-US" w:bidi="en-US"/>
          <w:color w:val="111111"/>
          <w:sz w:val="28"/>
          <w:szCs w:val="28"/>
          <w:rtl/>
        </w:rPr>
        <w:t xml:space="preserve">10890.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7467</w:t>
      </w:r>
    </w:p>
    <w:p>
      <w:pPr>
        <w:pStyle w:val="BookText"/>
      </w:pPr>
      <w:r>
        <w:rPr>
          <w:rFonts w:ascii="IRNazanin" w:hAnsi="IRNazanin" w:eastAsia="IRNazanin" w:cs="IRNazanin"/>
          <w:lang w:bidi="fa-IR"/>
          <w:color w:val="111111"/>
          <w:sz w:val="28"/>
          <w:szCs w:val="28"/>
          <w:rtl/>
        </w:rPr>
        <w:t xml:space="preserve">کا: مجهول، تا: مجهول؛ 76 ص [ف: 1 - 66]</w:t>
      </w:r>
    </w:p>
    <w:p>
      <w:pPr>
        <w:pStyle w:val="Heading2"/>
      </w:pPr>
      <w:bookmarkStart w:id="1633" w:name="_Toc926"/>
      <w:r>
        <w:t>بيان كشف الألفاظ = الاصطلاحات الأصولية والفقهية / فقه - عربي</w:t>
      </w:r>
      <w:bookmarkEnd w:id="1633"/>
    </w:p>
    <w:p>
      <w:pPr>
        <w:pStyle w:val="BookText"/>
      </w:pPr>
      <w:r>
        <w:rPr>
          <w:rFonts w:ascii="Amiri" w:hAnsi="Amiri" w:eastAsia="Amiri" w:cs="Amiri"/>
          <w:lang w:bidi="ar-SA"/>
          <w:color w:val="111111"/>
          <w:sz w:val="28"/>
          <w:szCs w:val="28"/>
          <w:rtl/>
        </w:rPr>
        <w:t xml:space="preserve">الآبذي، أحمد بن محمّد (860 - 800 ه)</w:t>
      </w:r>
    </w:p>
    <w:p>
      <w:pPr>
        <w:pStyle w:val="BookText"/>
      </w:pPr>
      <w:r>
        <w:rPr>
          <w:rFonts w:ascii="IRNazanin" w:hAnsi="IRNazanin" w:eastAsia="IRNazanin" w:cs="IRNazanin"/>
          <w:lang w:bidi="fa-IR"/>
          <w:color w:val="111111"/>
          <w:sz w:val="28"/>
          <w:szCs w:val="28"/>
          <w:rtl/>
        </w:rPr>
        <w:t xml:space="preserve">[فنخا 6: 299 (3 نسخ)]</w:t>
      </w:r>
    </w:p>
    <w:p>
      <w:pPr>
        <w:pStyle w:val="BookText"/>
      </w:pPr>
      <w:r>
        <w:rPr>
          <w:rFonts w:ascii="Times New Roman" w:hAnsi="Times New Roman" w:eastAsia="Times New Roman" w:cs="Times New Roman"/>
          <w:lang w:val="en-US" w:bidi="en-US"/>
          <w:color w:val="111111"/>
          <w:sz w:val="28"/>
          <w:szCs w:val="28"/>
          <w:rtl/>
        </w:rPr>
        <w:t xml:space="preserve">10891.</w:t>
      </w:r>
    </w:p>
    <w:p>
      <w:pPr>
        <w:pStyle w:val="BookText"/>
      </w:pPr>
      <w:r>
        <w:rPr>
          <w:rFonts w:ascii="Amiri" w:hAnsi="Amiri" w:eastAsia="Amiri" w:cs="Amiri"/>
          <w:lang w:bidi="ar-SA"/>
          <w:color w:val="111111"/>
          <w:sz w:val="28"/>
          <w:szCs w:val="28"/>
          <w:rtl/>
        </w:rPr>
        <w:t xml:space="preserve">بغداد؛ المكتبة القادرية؛ رقم المخطوط: 2 / 357</w:t>
      </w:r>
    </w:p>
    <w:p>
      <w:pPr>
        <w:pStyle w:val="BookText"/>
      </w:pPr>
      <w:r>
        <w:rPr>
          <w:rFonts w:ascii="Amiri" w:hAnsi="Amiri" w:eastAsia="Amiri" w:cs="Amiri"/>
          <w:lang w:bidi="ar-SA"/>
          <w:color w:val="111111"/>
          <w:sz w:val="28"/>
          <w:szCs w:val="28"/>
          <w:rtl/>
        </w:rPr>
        <w:t xml:space="preserve">أوّلها: الحمد لله رب العالمين، والعاقبة للمتقين... لابد للفقيه من معرفة الالفاظ المستعملة التي تجري على ألسن الفقهاء في الفقه حق لا تجري فيه السهو والغلط، ولان أحكام الشرعية مبنية على هذة الالفاظ؛ آخرها: ولهذا لايكون حجة في المسائل الإعتقادية. تم الكتاب بعون الله وحسن توفيقه.</w:t>
      </w:r>
    </w:p>
    <w:p>
      <w:pPr>
        <w:pStyle w:val="BookText"/>
      </w:pPr>
      <w:r>
        <w:rPr>
          <w:rFonts w:ascii="Amiri" w:hAnsi="Amiri" w:eastAsia="Amiri" w:cs="Amiri"/>
          <w:lang w:bidi="ar-SA"/>
          <w:color w:val="111111"/>
          <w:sz w:val="28"/>
          <w:szCs w:val="28"/>
          <w:rtl/>
        </w:rPr>
        <w:t xml:space="preserve">في الفهرس مع عنوان «الالفاظ الشرعية» ومجهول</w:t>
      </w:r>
    </w:p>
    <w:p>
      <w:pPr>
        <w:pStyle w:val="BookText"/>
      </w:pPr>
      <w:r>
        <w:rPr>
          <w:rFonts w:ascii="IRNazanin" w:hAnsi="IRNazanin" w:eastAsia="IRNazanin" w:cs="IRNazanin"/>
          <w:lang w:bidi="fa-IR"/>
          <w:color w:val="111111"/>
          <w:sz w:val="28"/>
          <w:szCs w:val="28"/>
          <w:rtl/>
        </w:rPr>
        <w:t xml:space="preserve">نستعلیق، کا: مجهول، تا: حدود القرن 12 ه، 5 ق (18 - 22)، 26 س، 14*19/5 سم [ف: 144 - 2]</w:t>
      </w:r>
    </w:p>
    <w:p>
      <w:pPr>
        <w:pStyle w:val="Heading2"/>
      </w:pPr>
      <w:bookmarkStart w:id="1634" w:name="_Toc927"/>
      <w:r>
        <w:t>بيان كشف الألفاظ / أصول الفقه - عربي</w:t>
      </w:r>
      <w:bookmarkEnd w:id="1634"/>
    </w:p>
    <w:p>
      <w:pPr>
        <w:pStyle w:val="BookText"/>
      </w:pPr>
      <w:r>
        <w:rPr>
          <w:rFonts w:ascii="Amiri" w:hAnsi="Amiri" w:eastAsia="Amiri" w:cs="Amiri"/>
          <w:lang w:bidi="ar-SA"/>
          <w:color w:val="111111"/>
          <w:sz w:val="28"/>
          <w:szCs w:val="28"/>
          <w:rtl/>
        </w:rPr>
        <w:t xml:space="preserve">الشرنبلالي، حسن بن عمار (- 1069 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99" w:name="pg8108_75504"/>
    <w:bookmarkEnd w:id="399"/>
    <w:p>
      <w:pPr>
        <w:pStyle w:val="BookText"/>
      </w:pPr>
      <w:r>
        <w:rPr>
          <w:rFonts w:ascii="Times New Roman" w:hAnsi="Times New Roman" w:eastAsia="Times New Roman" w:cs="Times New Roman"/>
          <w:lang w:val="en-US" w:bidi="en-US"/>
          <w:color w:val="111111"/>
          <w:sz w:val="28"/>
          <w:szCs w:val="28"/>
          <w:rtl/>
        </w:rPr>
        <w:t xml:space="preserve">10892.</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2 / 7 ت / 413 - 415</w:t>
      </w:r>
    </w:p>
    <w:p>
      <w:pPr>
        <w:pStyle w:val="BookText"/>
      </w:pPr>
      <w:r>
        <w:rPr>
          <w:rFonts w:ascii="Amiri" w:hAnsi="Amiri" w:eastAsia="Amiri" w:cs="Amiri"/>
          <w:lang w:bidi="ar-SA"/>
          <w:color w:val="111111"/>
          <w:sz w:val="28"/>
          <w:szCs w:val="28"/>
          <w:rtl/>
        </w:rPr>
        <w:t xml:space="preserve">أوّلها: الحمد لله رب العالمين والعاقبة للمتقين؛ آخرها: ولهذا لا يكون حجة في الحوائج الاعتقادية. تمت الرسالة المسماة ببيان كشف الالفاظ.</w:t>
      </w:r>
    </w:p>
    <w:p>
      <w:pPr>
        <w:pStyle w:val="BookText"/>
      </w:pPr>
      <w:r>
        <w:rPr>
          <w:rFonts w:ascii="IRNazanin" w:hAnsi="IRNazanin" w:eastAsia="IRNazanin" w:cs="IRNazanin"/>
          <w:lang w:bidi="fa-IR"/>
          <w:color w:val="111111"/>
          <w:sz w:val="28"/>
          <w:szCs w:val="28"/>
          <w:rtl/>
        </w:rPr>
        <w:t xml:space="preserve">کا: مجهول، تا: مجهول؛ 4 ق، 21 س، 22*19 سم [الأوقاف المركزية - ف: 1 - 233]</w:t>
      </w:r>
    </w:p>
    <w:p>
      <w:pPr>
        <w:pStyle w:val="Heading2"/>
      </w:pPr>
      <w:bookmarkStart w:id="1635" w:name="_Toc928"/>
      <w:r>
        <w:t>بيان كشف الألفاظ / أصول الفقه - عربي</w:t>
      </w:r>
      <w:bookmarkEnd w:id="1635"/>
    </w:p>
    <w:p>
      <w:pPr>
        <w:pStyle w:val="BookText"/>
      </w:pPr>
      <w:r>
        <w:rPr>
          <w:rFonts w:ascii="Times New Roman" w:hAnsi="Times New Roman" w:eastAsia="Times New Roman" w:cs="Times New Roman"/>
          <w:lang w:val="en-US" w:bidi="en-US"/>
          <w:color w:val="111111"/>
          <w:sz w:val="28"/>
          <w:szCs w:val="28"/>
          <w:rtl/>
        </w:rPr>
        <w:t xml:space="preserve">10893.</w:t>
      </w:r>
    </w:p>
    <w:p>
      <w:pPr>
        <w:pStyle w:val="BookText"/>
      </w:pPr>
      <w:r>
        <w:rPr>
          <w:rFonts w:ascii="Amiri" w:hAnsi="Amiri" w:eastAsia="Amiri" w:cs="Amiri"/>
          <w:lang w:bidi="ar-SA"/>
          <w:color w:val="111111"/>
          <w:sz w:val="28"/>
          <w:szCs w:val="28"/>
          <w:rtl/>
        </w:rPr>
        <w:t xml:space="preserve">بغداد؛ المجمع العلمي العراقي؛ رقم المخطوط: 1 / 18 مجاميع مصورة</w:t>
      </w:r>
    </w:p>
    <w:p>
      <w:pPr>
        <w:pStyle w:val="BookText"/>
      </w:pPr>
      <w:r>
        <w:rPr>
          <w:rFonts w:ascii="Amiri" w:hAnsi="Amiri" w:eastAsia="Amiri" w:cs="Amiri"/>
          <w:lang w:bidi="ar-SA"/>
          <w:color w:val="111111"/>
          <w:sz w:val="28"/>
          <w:szCs w:val="28"/>
          <w:rtl/>
        </w:rPr>
        <w:t xml:space="preserve">أوّلها: البسملة... الحمدلة... التصلية... بيان الحد. الحد هو المنع لغة، ومنه سمي البواب حداداً لمنعه الناس عن الدخول في البيت</w:t>
      </w:r>
    </w:p>
    <w:p>
      <w:pPr>
        <w:pStyle w:val="BookText"/>
      </w:pPr>
      <w:r>
        <w:rPr>
          <w:rFonts w:ascii="IRNazanin" w:hAnsi="IRNazanin" w:eastAsia="IRNazanin" w:cs="IRNazanin"/>
          <w:lang w:bidi="fa-IR"/>
          <w:color w:val="111111"/>
          <w:sz w:val="28"/>
          <w:szCs w:val="28"/>
          <w:rtl/>
        </w:rPr>
        <w:t xml:space="preserve">مصدر التصوير: نسخة خزانة الإسكوريال بمدريد (برقم 1712). يتناول المؤلف شرح ألفاظ أخرى، [فيها ذكر في اول النسخة] منها: الأصل الفرع، الشيء، العلم، الجهل، الفقه العقل، الظن الشك، اليقين، الإلهام، النظر، الإعتقاد...»؛ نسخ، کا: مجهول، تا: القرن 9 ه، 5 ق (5- 1 الف)، 23 س [ف: 3 - 307]</w:t>
      </w:r>
    </w:p>
    <w:p>
      <w:pPr>
        <w:pStyle w:val="Heading2"/>
      </w:pPr>
      <w:bookmarkStart w:id="1636" w:name="_Toc929"/>
      <w:r>
        <w:t>بيان الكلمات المفيدات (فصل في) / نحو - عربي</w:t>
      </w:r>
      <w:bookmarkEnd w:id="1636"/>
    </w:p>
    <w:p>
      <w:pPr>
        <w:pStyle w:val="BookText"/>
      </w:pPr>
      <w:r>
        <w:rPr>
          <w:rFonts w:ascii="Times New Roman" w:hAnsi="Times New Roman" w:eastAsia="Times New Roman" w:cs="Times New Roman"/>
          <w:lang w:val="en-US" w:bidi="en-US"/>
          <w:color w:val="111111"/>
          <w:sz w:val="28"/>
          <w:szCs w:val="28"/>
          <w:rtl/>
        </w:rPr>
        <w:t xml:space="preserve">10894.</w:t>
      </w:r>
    </w:p>
    <w:p>
      <w:pPr>
        <w:pStyle w:val="BookText"/>
      </w:pPr>
      <w:r>
        <w:rPr>
          <w:rFonts w:ascii="Amiri" w:hAnsi="Amiri" w:eastAsia="Amiri" w:cs="Amiri"/>
          <w:lang w:bidi="ar-SA"/>
          <w:color w:val="111111"/>
          <w:sz w:val="28"/>
          <w:szCs w:val="28"/>
          <w:rtl/>
        </w:rPr>
        <w:t xml:space="preserve">بغداد؛ المكتبة القادرية؛ رقم المخطوط: 3 / 1416</w:t>
      </w:r>
    </w:p>
    <w:p>
      <w:pPr>
        <w:pStyle w:val="BookText"/>
      </w:pPr>
      <w:r>
        <w:rPr>
          <w:rFonts w:ascii="Amiri" w:hAnsi="Amiri" w:eastAsia="Amiri" w:cs="Amiri"/>
          <w:lang w:bidi="ar-SA"/>
          <w:color w:val="111111"/>
          <w:sz w:val="28"/>
          <w:szCs w:val="28"/>
          <w:rtl/>
        </w:rPr>
        <w:t xml:space="preserve">أوّلها: انسيع فعل مضارع نفس متكلم مع الغير اصله توسع فنقلت دالواو إلى مكان السين؛ آخرها: فادغمت اللام في اللام فصار تكثلين من باب الافعيال.</w:t>
      </w:r>
    </w:p>
    <w:p>
      <w:pPr>
        <w:pStyle w:val="BookText"/>
      </w:pPr>
      <w:r>
        <w:rPr>
          <w:rFonts w:ascii="IRNazanin" w:hAnsi="IRNazanin" w:eastAsia="IRNazanin" w:cs="IRNazanin"/>
          <w:lang w:bidi="fa-IR"/>
          <w:color w:val="111111"/>
          <w:sz w:val="28"/>
          <w:szCs w:val="28"/>
          <w:rtl/>
        </w:rPr>
        <w:t xml:space="preserve">هذا الفصل مجتزأ من كتاب في النحو؛ کا: مجهول، تا: 1242 ه، 3 ق (124 - 122)، 23 س، 15*21 سم [ف: 5 - 21]</w:t>
      </w:r>
    </w:p>
    <w:p>
      <w:pPr>
        <w:pStyle w:val="Heading2"/>
      </w:pPr>
      <w:bookmarkStart w:id="1637" w:name="_Toc930"/>
      <w:r>
        <w:t>البيان لأحكام الدين / فقه - عربي</w:t>
      </w:r>
      <w:bookmarkEnd w:id="1637"/>
    </w:p>
    <w:p>
      <w:pPr>
        <w:pStyle w:val="BookText"/>
      </w:pPr>
      <w:r>
        <w:rPr>
          <w:rFonts w:ascii="Times New Roman" w:hAnsi="Times New Roman" w:eastAsia="Times New Roman" w:cs="Times New Roman"/>
          <w:lang w:val="en-US" w:bidi="en-US"/>
          <w:color w:val="111111"/>
          <w:sz w:val="28"/>
          <w:szCs w:val="28"/>
          <w:rtl/>
        </w:rPr>
        <w:t xml:space="preserve">10895.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1136</w:t>
      </w:r>
    </w:p>
    <w:p>
      <w:pPr>
        <w:pStyle w:val="BookText"/>
      </w:pPr>
      <w:r>
        <w:rPr>
          <w:rFonts w:ascii="IRNazanin" w:hAnsi="IRNazanin" w:eastAsia="IRNazanin" w:cs="IRNazanin"/>
          <w:lang w:bidi="fa-IR"/>
          <w:color w:val="111111"/>
          <w:sz w:val="28"/>
          <w:szCs w:val="28"/>
          <w:rtl/>
        </w:rPr>
        <w:t xml:space="preserve">کا: مجهول، تا: مجهول؛ ناقصة: الآخر؛ 134 ص [ف: 1 - 70]</w:t>
      </w:r>
    </w:p>
    <w:p>
      <w:pPr>
        <w:pStyle w:val="BookText"/>
      </w:pPr>
      <w:r>
        <w:rPr>
          <w:rFonts w:ascii="Amiri" w:hAnsi="Amiri" w:eastAsia="Amiri" w:cs="Amiri"/>
          <w:lang w:bidi="ar-SA"/>
          <w:color w:val="111111"/>
          <w:sz w:val="28"/>
          <w:szCs w:val="28"/>
          <w:rtl/>
        </w:rPr>
        <w:t xml:space="preserve">بيان لطائف آية الكرسي تفسير آية الكرسي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00" w:name="pg8108_75506"/>
    <w:bookmarkEnd w:id="400"/>
    <w:p>
      <w:pPr>
        <w:pStyle w:val="Heading2"/>
      </w:pPr>
      <w:bookmarkStart w:id="1638" w:name="_Toc931"/>
      <w:r>
        <w:t>بيان لفظة «كل» (رسالة في) / نحو - عربي</w:t>
      </w:r>
      <w:bookmarkEnd w:id="1638"/>
    </w:p>
    <w:p>
      <w:pPr>
        <w:pStyle w:val="BookText"/>
      </w:pPr>
      <w:r>
        <w:rPr>
          <w:rFonts w:ascii="Amiri" w:hAnsi="Amiri" w:eastAsia="Amiri" w:cs="Amiri"/>
          <w:lang w:bidi="ar-SA"/>
          <w:color w:val="111111"/>
          <w:sz w:val="28"/>
          <w:szCs w:val="28"/>
          <w:rtl/>
        </w:rPr>
        <w:t xml:space="preserve">السبكي علي بن عبد الكافي (683 - 756 ه)</w:t>
      </w:r>
    </w:p>
    <w:p>
      <w:pPr>
        <w:pStyle w:val="BookText"/>
      </w:pPr>
      <w:r>
        <w:rPr>
          <w:rFonts w:ascii="Times New Roman" w:hAnsi="Times New Roman" w:eastAsia="Times New Roman" w:cs="Times New Roman"/>
          <w:lang w:val="en-US" w:bidi="en-US"/>
          <w:color w:val="111111"/>
          <w:sz w:val="28"/>
          <w:szCs w:val="28"/>
          <w:rtl/>
        </w:rPr>
        <w:t xml:space="preserve">10896.</w:t>
      </w:r>
    </w:p>
    <w:p>
      <w:pPr>
        <w:pStyle w:val="BookText"/>
      </w:pPr>
      <w:r>
        <w:rPr>
          <w:rFonts w:ascii="IRNazanin" w:hAnsi="IRNazanin" w:eastAsia="IRNazanin" w:cs="IRNazanin"/>
          <w:lang w:bidi="fa-IR"/>
          <w:color w:val="111111"/>
          <w:sz w:val="28"/>
          <w:szCs w:val="28"/>
          <w:rtl/>
        </w:rPr>
        <w:t xml:space="preserve">بغداد؛ دار المخطوطات؛ رقم المخطوط: 553</w:t>
      </w:r>
    </w:p>
    <w:p>
      <w:pPr>
        <w:pStyle w:val="BookText"/>
      </w:pPr>
      <w:r>
        <w:rPr>
          <w:rFonts w:ascii="Amiri" w:hAnsi="Amiri" w:eastAsia="Amiri" w:cs="Amiri"/>
          <w:lang w:bidi="ar-SA"/>
          <w:color w:val="111111"/>
          <w:sz w:val="28"/>
          <w:szCs w:val="28"/>
          <w:rtl/>
        </w:rPr>
        <w:t xml:space="preserve">أوّلها: لفظة كل اذا لم تقع تابعة فاما ان تضاف لفظا واما ان تجرد</w:t>
      </w:r>
    </w:p>
    <w:p>
      <w:pPr>
        <w:pStyle w:val="BookText"/>
      </w:pPr>
      <w:r>
        <w:rPr>
          <w:rFonts w:ascii="IRNazanin" w:hAnsi="IRNazanin" w:eastAsia="IRNazanin" w:cs="IRNazanin"/>
          <w:lang w:bidi="fa-IR"/>
          <w:color w:val="111111"/>
          <w:sz w:val="28"/>
          <w:szCs w:val="28"/>
          <w:rtl/>
        </w:rPr>
        <w:t xml:space="preserve">کا: مجهول، تا: 1070 ه؛ 24 ص، 23 س، 14*25 سم [المتحف العراقي - ف: اللغوية - 33]</w:t>
      </w:r>
    </w:p>
    <w:p>
      <w:pPr>
        <w:pStyle w:val="Heading2"/>
      </w:pPr>
      <w:bookmarkStart w:id="1639" w:name="_Toc932"/>
      <w:r>
        <w:t>بيان لواء الحمد (رسالة في) / تاريخ - عربي</w:t>
      </w:r>
      <w:bookmarkEnd w:id="1639"/>
    </w:p>
    <w:p>
      <w:pPr>
        <w:pStyle w:val="BookText"/>
      </w:pPr>
      <w:r>
        <w:rPr>
          <w:rFonts w:ascii="Times New Roman" w:hAnsi="Times New Roman" w:eastAsia="Times New Roman" w:cs="Times New Roman"/>
          <w:lang w:val="en-US" w:bidi="en-US"/>
          <w:color w:val="111111"/>
          <w:sz w:val="28"/>
          <w:szCs w:val="28"/>
          <w:rtl/>
        </w:rPr>
        <w:t xml:space="preserve">10897.</w:t>
      </w:r>
    </w:p>
    <w:p>
      <w:pPr>
        <w:pStyle w:val="BookText"/>
      </w:pPr>
      <w:r>
        <w:rPr>
          <w:rFonts w:ascii="Amiri" w:hAnsi="Amiri" w:eastAsia="Amiri" w:cs="Amiri"/>
          <w:lang w:bidi="ar-SA"/>
          <w:color w:val="111111"/>
          <w:sz w:val="28"/>
          <w:szCs w:val="28"/>
          <w:rtl/>
        </w:rPr>
        <w:t xml:space="preserve">بغداد؛ مكتبة الأوقاف العامة؛ رقم المخطوط: 34 / 2769</w:t>
      </w:r>
    </w:p>
    <w:p>
      <w:pPr>
        <w:pStyle w:val="BookText"/>
      </w:pPr>
      <w:r>
        <w:rPr>
          <w:rFonts w:ascii="IRNazanin" w:hAnsi="IRNazanin" w:eastAsia="IRNazanin" w:cs="IRNazanin"/>
          <w:lang w:bidi="fa-IR"/>
          <w:color w:val="111111"/>
          <w:sz w:val="28"/>
          <w:szCs w:val="28"/>
          <w:rtl/>
        </w:rPr>
        <w:t xml:space="preserve">أوّلها: الحمد الله والصلاه والسلام على محمّد...</w:t>
      </w:r>
    </w:p>
    <w:p>
      <w:pPr>
        <w:pStyle w:val="BookText"/>
      </w:pPr>
      <w:r>
        <w:rPr>
          <w:rFonts w:ascii="IRNazanin" w:hAnsi="IRNazanin" w:eastAsia="IRNazanin" w:cs="IRNazanin"/>
          <w:lang w:bidi="fa-IR"/>
          <w:color w:val="111111"/>
          <w:sz w:val="28"/>
          <w:szCs w:val="28"/>
          <w:rtl/>
        </w:rPr>
        <w:t xml:space="preserve">کا: مجهول، تا: مجهول؛ 1 ق، 14*20 سم [ف: 4 - 309]</w:t>
      </w:r>
    </w:p>
    <w:p>
      <w:pPr>
        <w:pStyle w:val="BookText"/>
      </w:pPr>
      <w:r>
        <w:rPr>
          <w:rFonts w:ascii="Amiri" w:hAnsi="Amiri" w:eastAsia="Amiri" w:cs="Amiri"/>
          <w:lang w:bidi="ar-SA"/>
          <w:color w:val="111111"/>
          <w:sz w:val="28"/>
          <w:szCs w:val="28"/>
          <w:rtl/>
        </w:rPr>
        <w:t xml:space="preserve">بيان ما تظمنته كلمة خير البرية من غامض أسرار الصناعة الطبية شرح حديث «المعدة بيت كل داء»</w:t>
      </w:r>
    </w:p>
    <w:p>
      <w:pPr>
        <w:pStyle w:val="Heading2"/>
      </w:pPr>
      <w:bookmarkStart w:id="1640" w:name="_Toc933"/>
      <w:r>
        <w:t>بیان ما تمس الحاجة إلى معرفته من إسم الجنس وعلمه (رسالة في) / أدب - عربي</w:t>
      </w:r>
      <w:bookmarkEnd w:id="1640"/>
    </w:p>
    <w:p>
      <w:pPr>
        <w:pStyle w:val="BookText"/>
      </w:pPr>
      <w:r>
        <w:rPr>
          <w:rFonts w:ascii="Amiri" w:hAnsi="Amiri" w:eastAsia="Amiri" w:cs="Amiri"/>
          <w:lang w:bidi="ar-SA"/>
          <w:color w:val="111111"/>
          <w:sz w:val="28"/>
          <w:szCs w:val="28"/>
          <w:rtl/>
        </w:rPr>
        <w:t xml:space="preserve">السعدي، صالح بن يحيى (1192 - 1245 ه)</w:t>
      </w:r>
    </w:p>
    <w:p>
      <w:pPr>
        <w:pStyle w:val="BookText"/>
      </w:pPr>
      <w:r>
        <w:rPr>
          <w:rFonts w:ascii="Amiri" w:hAnsi="Amiri" w:eastAsia="Amiri" w:cs="Amiri"/>
          <w:lang w:bidi="ar-SA"/>
          <w:color w:val="111111"/>
          <w:sz w:val="28"/>
          <w:szCs w:val="28"/>
          <w:rtl/>
        </w:rPr>
        <w:t xml:space="preserve">تاريخ التأليف: 1213 ه</w:t>
      </w:r>
    </w:p>
    <w:p>
      <w:pPr>
        <w:pStyle w:val="BookText"/>
      </w:pPr>
      <w:r>
        <w:rPr>
          <w:rFonts w:ascii="Times New Roman" w:hAnsi="Times New Roman" w:eastAsia="Times New Roman" w:cs="Times New Roman"/>
          <w:lang w:val="en-US" w:bidi="en-US"/>
          <w:color w:val="111111"/>
          <w:sz w:val="28"/>
          <w:szCs w:val="28"/>
          <w:rtl/>
        </w:rPr>
        <w:t xml:space="preserve">10898.</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1 / 9 / 9</w:t>
      </w:r>
    </w:p>
    <w:p>
      <w:pPr>
        <w:pStyle w:val="BookText"/>
      </w:pPr>
      <w:r>
        <w:rPr>
          <w:rFonts w:ascii="Amiri" w:hAnsi="Amiri" w:eastAsia="Amiri" w:cs="Amiri"/>
          <w:lang w:bidi="ar-SA"/>
          <w:color w:val="111111"/>
          <w:sz w:val="28"/>
          <w:szCs w:val="28"/>
          <w:rtl/>
        </w:rPr>
        <w:t xml:space="preserve">كا: أحمد بن خليفة، تا: 1267 ه، ناقصة؛ 23*17 سم [الأوقاف العامة - موصل: 6 - 215]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01" w:name="pg8108_75508"/>
    <w:bookmarkEnd w:id="401"/>
    <w:p>
      <w:pPr>
        <w:pStyle w:val="Heading2"/>
      </w:pPr>
      <w:bookmarkStart w:id="1641" w:name="_Toc934"/>
      <w:r>
        <w:t>بيان ما علم من معشر أحاديث أهل البيت (رسالة في) / حديث - عربي</w:t>
      </w:r>
      <w:bookmarkEnd w:id="1641"/>
    </w:p>
    <w:p>
      <w:pPr>
        <w:pStyle w:val="BookText"/>
      </w:pPr>
      <w:r>
        <w:rPr>
          <w:rFonts w:ascii="Times New Roman" w:hAnsi="Times New Roman" w:eastAsia="Times New Roman" w:cs="Times New Roman"/>
          <w:lang w:val="en-US" w:bidi="en-US"/>
          <w:color w:val="111111"/>
          <w:sz w:val="28"/>
          <w:szCs w:val="28"/>
          <w:rtl/>
        </w:rPr>
        <w:t xml:space="preserve">10899.</w:t>
      </w:r>
    </w:p>
    <w:p>
      <w:pPr>
        <w:pStyle w:val="BookText"/>
      </w:pPr>
      <w:r>
        <w:rPr>
          <w:rFonts w:ascii="Amiri" w:hAnsi="Amiri" w:eastAsia="Amiri" w:cs="Amiri"/>
          <w:lang w:bidi="ar-SA"/>
          <w:color w:val="111111"/>
          <w:sz w:val="28"/>
          <w:szCs w:val="28"/>
          <w:rtl/>
        </w:rPr>
        <w:t xml:space="preserve">كربلاء؛ الروضة الحسينية (مكتبة)؛ رقم المخطوط: 7 / 861 م</w:t>
      </w:r>
    </w:p>
    <w:p>
      <w:pPr>
        <w:pStyle w:val="BookText"/>
      </w:pPr>
      <w:r>
        <w:rPr>
          <w:rFonts w:ascii="IRNazanin" w:hAnsi="IRNazanin" w:eastAsia="IRNazanin" w:cs="IRNazanin"/>
          <w:lang w:bidi="fa-IR"/>
          <w:color w:val="111111"/>
          <w:sz w:val="28"/>
          <w:szCs w:val="28"/>
          <w:rtl/>
        </w:rPr>
        <w:t xml:space="preserve">نسخ، کا: مجهول، تا: مجهول [مخطوطات كربلاء: 4 - 395]</w:t>
      </w:r>
    </w:p>
    <w:p>
      <w:pPr>
        <w:pStyle w:val="Heading2"/>
      </w:pPr>
      <w:bookmarkStart w:id="1642" w:name="_Toc935"/>
      <w:r>
        <w:t>بیان ما لابد من معرفته (رسالة في) / نحو - فارسي</w:t>
      </w:r>
      <w:bookmarkEnd w:id="1642"/>
    </w:p>
    <w:p>
      <w:pPr>
        <w:pStyle w:val="BookText"/>
      </w:pPr>
      <w:r>
        <w:rPr>
          <w:rFonts w:ascii="Times New Roman" w:hAnsi="Times New Roman" w:eastAsia="Times New Roman" w:cs="Times New Roman"/>
          <w:lang w:val="en-US" w:bidi="en-US"/>
          <w:color w:val="111111"/>
          <w:sz w:val="28"/>
          <w:szCs w:val="28"/>
          <w:rtl/>
        </w:rPr>
        <w:t xml:space="preserve">10900.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1835</w:t>
      </w:r>
    </w:p>
    <w:p>
      <w:pPr>
        <w:pStyle w:val="BookText"/>
      </w:pPr>
      <w:r>
        <w:rPr>
          <w:rFonts w:ascii="IRNazanin" w:hAnsi="IRNazanin" w:eastAsia="IRNazanin" w:cs="IRNazanin"/>
          <w:lang w:bidi="fa-IR"/>
          <w:color w:val="111111"/>
          <w:sz w:val="28"/>
          <w:szCs w:val="28"/>
          <w:rtl/>
        </w:rPr>
        <w:t xml:space="preserve">کا: مجهول، تا: مجهول؛ ناقصة: الآخر؛ 19 ص، 10*17 سم [معجم المخطوطات النجفية: 423]</w:t>
      </w:r>
    </w:p>
    <w:p>
      <w:pPr>
        <w:pStyle w:val="Heading2"/>
      </w:pPr>
      <w:bookmarkStart w:id="1643" w:name="_Toc936"/>
      <w:r>
        <w:t>بيان ما لم يثبت فيه حديث صحيح من الأبواب / حديث - عربي</w:t>
      </w:r>
      <w:bookmarkEnd w:id="1643"/>
    </w:p>
    <w:p>
      <w:pPr>
        <w:pStyle w:val="BookText"/>
      </w:pPr>
      <w:r>
        <w:rPr>
          <w:rFonts w:ascii="Amiri" w:hAnsi="Amiri" w:eastAsia="Amiri" w:cs="Amiri"/>
          <w:lang w:bidi="ar-SA"/>
          <w:color w:val="111111"/>
          <w:sz w:val="28"/>
          <w:szCs w:val="28"/>
          <w:rtl/>
        </w:rPr>
        <w:t xml:space="preserve">الفيروزآبادي، محمّد بن يعقوب (729 - 817 ه)</w:t>
      </w:r>
    </w:p>
    <w:p>
      <w:pPr>
        <w:pStyle w:val="BookText"/>
      </w:pPr>
      <w:r>
        <w:rPr>
          <w:rFonts w:ascii="Amiri" w:hAnsi="Amiri" w:eastAsia="Amiri" w:cs="Amiri"/>
          <w:lang w:bidi="ar-SA"/>
          <w:color w:val="111111"/>
          <w:sz w:val="28"/>
          <w:szCs w:val="28"/>
          <w:rtl/>
        </w:rPr>
        <w:t xml:space="preserve">أوّله: بسم الله الرحمن الرحيم. الحمد لله رب العالمين والصلوة والسلام على خير خلقه محمّد خاتم النبيين وعلى آله واصحابه أجمعين. هذه اشارة إلى أبواب ما لم يثبت فيها شيء عند جهابذة علماء الحديث في غاية الاختصار...</w:t>
      </w:r>
    </w:p>
    <w:p>
      <w:pPr>
        <w:pStyle w:val="BookText"/>
      </w:pPr>
      <w:r>
        <w:rPr>
          <w:rFonts w:ascii="Amiri" w:hAnsi="Amiri" w:eastAsia="Amiri" w:cs="Amiri"/>
          <w:lang w:bidi="ar-SA"/>
          <w:color w:val="111111"/>
          <w:sz w:val="28"/>
          <w:szCs w:val="28"/>
          <w:rtl/>
        </w:rPr>
        <w:t xml:space="preserve">آخره: ومذمة العلماء الذين يمشون إلى السلطان ومسامحة العلماء وزيارة الملائكة قبور العلماء لم يثبت في ذلك شيء والله اعلم وصلى الله على محمد وآله وسلم.</w:t>
      </w:r>
    </w:p>
    <w:p>
      <w:pPr>
        <w:pStyle w:val="BookText"/>
      </w:pPr>
      <w:r>
        <w:rPr>
          <w:rFonts w:ascii="Amiri" w:hAnsi="Amiri" w:eastAsia="Amiri" w:cs="Amiri"/>
          <w:lang w:bidi="ar-SA"/>
          <w:color w:val="111111"/>
          <w:sz w:val="28"/>
          <w:szCs w:val="28"/>
          <w:rtl/>
        </w:rPr>
        <w:t xml:space="preserve">[فنخا 6: 300 - 301 (2 نسخ)] 10901. بغداد؛ مركز البحوث والدراسات؛ رقم المخطوط: 4 / 8 - 210 س 438 مصورة</w:t>
      </w:r>
    </w:p>
    <w:p>
      <w:pPr>
        <w:pStyle w:val="BookText"/>
      </w:pPr>
      <w:r>
        <w:rPr>
          <w:rFonts w:ascii="IRNazanin" w:hAnsi="IRNazanin" w:eastAsia="IRNazanin" w:cs="IRNazanin"/>
          <w:lang w:bidi="fa-IR"/>
          <w:color w:val="111111"/>
          <w:sz w:val="28"/>
          <w:szCs w:val="28"/>
          <w:rtl/>
        </w:rPr>
        <w:t xml:space="preserve">کا: مجهول، تا: مجهول؛ 3 ص [(مصورات) - ف: 339]</w:t>
      </w:r>
    </w:p>
    <w:p>
      <w:pPr>
        <w:pStyle w:val="Heading2"/>
      </w:pPr>
      <w:bookmarkStart w:id="1644" w:name="_Toc937"/>
      <w:r>
        <w:t>بیان ما وضع له اسم الجنس / أجوبة الأسئلة - عربي</w:t>
      </w:r>
      <w:bookmarkEnd w:id="1644"/>
    </w:p>
    <w:p>
      <w:pPr>
        <w:pStyle w:val="BookText"/>
      </w:pPr>
      <w:r>
        <w:rPr>
          <w:rFonts w:ascii="Amiri" w:hAnsi="Amiri" w:eastAsia="Amiri" w:cs="Amiri"/>
          <w:lang w:bidi="ar-SA"/>
          <w:color w:val="111111"/>
          <w:sz w:val="28"/>
          <w:szCs w:val="28"/>
          <w:rtl/>
        </w:rPr>
        <w:t xml:space="preserve">الحسيني، فتح الله بن حبيب الله (القرن 10 ه)</w:t>
      </w:r>
    </w:p>
    <w:p>
      <w:pPr>
        <w:pStyle w:val="BookText"/>
      </w:pPr>
      <w:r>
        <w:rPr>
          <w:rFonts w:ascii="Times New Roman" w:hAnsi="Times New Roman" w:eastAsia="Times New Roman" w:cs="Times New Roman"/>
          <w:lang w:val="en-US" w:bidi="en-US"/>
          <w:color w:val="111111"/>
          <w:sz w:val="28"/>
          <w:szCs w:val="28"/>
          <w:rtl/>
        </w:rPr>
        <w:t xml:space="preserve">10902.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 / 1918</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02" w:name="pg8108_75510"/>
    <w:bookmarkEnd w:id="402"/>
    <w:p>
      <w:pPr>
        <w:pStyle w:val="BookText"/>
      </w:pPr>
      <w:r>
        <w:rPr>
          <w:rFonts w:ascii="Amiri" w:hAnsi="Amiri" w:eastAsia="Amiri" w:cs="Amiri"/>
          <w:lang w:bidi="ar-SA"/>
          <w:color w:val="111111"/>
          <w:sz w:val="28"/>
          <w:szCs w:val="28"/>
          <w:rtl/>
        </w:rPr>
        <w:t xml:space="preserve">أوّلها: البسملة الحمد لله الذي جعل اجناس الاسماء اسماء الاجناس وميز بين اعلام الاعلام... اما بعد فهذا ما خطر بخاطر القاصر العبد الراجي إلى ربه الغافز فتح الله بن الله حبيب الحسيني الشيرازي في بيان وضع له اسم الجنس والفرق بينه وبين علمه وتحقيق اقسام التعريف وبيان ان التعين في لام الحقيقه والاستغراق والعهد الذهني من اي وجه وبيان؛ آخرها: وله الحمد في الآخره الأولى والصلوة على رسوله المصطفى وآله أئمة الهدى واحبابة مصابيح الدجي رب اختم عاقبتنا بالخير برحمتك</w:t>
      </w:r>
    </w:p>
    <w:p>
      <w:pPr>
        <w:pStyle w:val="BookText"/>
      </w:pPr>
      <w:r>
        <w:rPr>
          <w:rFonts w:ascii="IRNazanin" w:hAnsi="IRNazanin" w:eastAsia="IRNazanin" w:cs="IRNazanin"/>
          <w:lang w:bidi="fa-IR"/>
          <w:color w:val="111111"/>
          <w:sz w:val="28"/>
          <w:szCs w:val="28"/>
          <w:rtl/>
        </w:rPr>
        <w:t xml:space="preserve">کا: مجهول، تا: 1002 ه؛ 7 ص، 21 س، 13*20 سم [ف: 1 - 168]</w:t>
      </w:r>
    </w:p>
    <w:p>
      <w:pPr>
        <w:pStyle w:val="Heading2"/>
      </w:pPr>
      <w:bookmarkStart w:id="1645" w:name="_Toc938"/>
      <w:r>
        <w:t>بيان ما وقع من أحداث بعد وفاة النبي / تاريخ الاسلام - عربي</w:t>
      </w:r>
      <w:bookmarkEnd w:id="1645"/>
    </w:p>
    <w:p>
      <w:pPr>
        <w:pStyle w:val="BookText"/>
      </w:pPr>
      <w:r>
        <w:rPr>
          <w:rFonts w:ascii="Times New Roman" w:hAnsi="Times New Roman" w:eastAsia="Times New Roman" w:cs="Times New Roman"/>
          <w:lang w:val="en-US" w:bidi="en-US"/>
          <w:color w:val="111111"/>
          <w:sz w:val="28"/>
          <w:szCs w:val="28"/>
          <w:rtl/>
        </w:rPr>
        <w:t xml:space="preserve">10903.</w:t>
      </w:r>
    </w:p>
    <w:p>
      <w:pPr>
        <w:pStyle w:val="BookText"/>
      </w:pPr>
      <w:r>
        <w:rPr>
          <w:rFonts w:ascii="Amiri" w:hAnsi="Amiri" w:eastAsia="Amiri" w:cs="Amiri"/>
          <w:lang w:bidi="ar-SA"/>
          <w:color w:val="111111"/>
          <w:sz w:val="28"/>
          <w:szCs w:val="28"/>
          <w:rtl/>
        </w:rPr>
        <w:t xml:space="preserve">الموصل؛ خزانة ميسر صالح الامين (في الأوقاف العامة)؛ رقم المخطوط: 11 / 52</w:t>
      </w:r>
    </w:p>
    <w:p>
      <w:pPr>
        <w:pStyle w:val="BookText"/>
      </w:pPr>
      <w:r>
        <w:rPr>
          <w:rFonts w:ascii="IRNazanin" w:hAnsi="IRNazanin" w:eastAsia="IRNazanin" w:cs="IRNazanin"/>
          <w:lang w:bidi="fa-IR"/>
          <w:color w:val="111111"/>
          <w:sz w:val="28"/>
          <w:szCs w:val="28"/>
          <w:rtl/>
        </w:rPr>
        <w:t xml:space="preserve">کا: مجهول، تا: مجهول؛ 17*12 سم [الأوقاف العامة - موصل: 6 - 293]</w:t>
      </w:r>
    </w:p>
    <w:p>
      <w:pPr>
        <w:pStyle w:val="Heading2"/>
      </w:pPr>
      <w:bookmarkStart w:id="1646" w:name="_Toc939"/>
      <w:r>
        <w:t>بيان ما يسقط من الحقوق بالإسقاط وما لا يسقط (رسالة في) / فقه - عربي</w:t>
      </w:r>
      <w:bookmarkEnd w:id="1646"/>
    </w:p>
    <w:p>
      <w:pPr>
        <w:pStyle w:val="BookText"/>
      </w:pPr>
      <w:r>
        <w:rPr>
          <w:rFonts w:ascii="Amiri" w:hAnsi="Amiri" w:eastAsia="Amiri" w:cs="Amiri"/>
          <w:lang w:bidi="ar-SA"/>
          <w:color w:val="111111"/>
          <w:sz w:val="28"/>
          <w:szCs w:val="28"/>
          <w:rtl/>
        </w:rPr>
        <w:t xml:space="preserve">ابن نجيم، زين الدين بن إبراهيم (- 970 ه)</w:t>
      </w:r>
    </w:p>
    <w:p>
      <w:pPr>
        <w:pStyle w:val="BookText"/>
      </w:pPr>
      <w:r>
        <w:rPr>
          <w:rFonts w:ascii="Amiri" w:hAnsi="Amiri" w:eastAsia="Amiri" w:cs="Amiri"/>
          <w:lang w:bidi="ar-SA"/>
          <w:color w:val="111111"/>
          <w:sz w:val="28"/>
          <w:szCs w:val="28"/>
          <w:rtl/>
        </w:rPr>
        <w:t xml:space="preserve">أوّله: البسملة وبه نستعين، الحمد الله وكفى وبعد فهذه رسالة في بيان ما يسقط من الحقوق فذكر في جامع الفصولين...</w:t>
      </w:r>
    </w:p>
    <w:p>
      <w:pPr>
        <w:pStyle w:val="BookText"/>
      </w:pPr>
      <w:r>
        <w:rPr>
          <w:rFonts w:ascii="Times New Roman" w:hAnsi="Times New Roman" w:eastAsia="Times New Roman" w:cs="Times New Roman"/>
          <w:lang w:val="en-US" w:bidi="en-US"/>
          <w:color w:val="111111"/>
          <w:sz w:val="28"/>
          <w:szCs w:val="28"/>
          <w:rtl/>
        </w:rPr>
        <w:t xml:space="preserve">10904.</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15 / 9 ت / 310 - 311</w:t>
      </w:r>
    </w:p>
    <w:p>
      <w:pPr>
        <w:pStyle w:val="BookText"/>
      </w:pPr>
      <w:r>
        <w:rPr>
          <w:rFonts w:ascii="Amiri" w:hAnsi="Amiri" w:eastAsia="Amiri" w:cs="Amiri"/>
          <w:lang w:bidi="ar-SA"/>
          <w:color w:val="111111"/>
          <w:sz w:val="28"/>
          <w:szCs w:val="28"/>
          <w:rtl/>
        </w:rPr>
        <w:t xml:space="preserve">أوّلها: الحمد لله وسلام على عباده الذين اصطفى وبعده هذه رسالة في بيان ما يسقط من الحقوق؛ آخرها: فلا يكون من هذا القبيل كما صرحوا به والله الموفق للصواب.</w:t>
      </w:r>
    </w:p>
    <w:p>
      <w:pPr>
        <w:pStyle w:val="BookText"/>
      </w:pPr>
      <w:r>
        <w:rPr>
          <w:rFonts w:ascii="IRNazanin" w:hAnsi="IRNazanin" w:eastAsia="IRNazanin" w:cs="IRNazanin"/>
          <w:lang w:bidi="fa-IR"/>
          <w:color w:val="111111"/>
          <w:sz w:val="28"/>
          <w:szCs w:val="28"/>
          <w:rtl/>
        </w:rPr>
        <w:t xml:space="preserve">نسخ، کا: فتحي بن محمّد سعید، تا: 1199 ه، 1 ق، 22 س، 22*15 سم [الأوقاف المركزية - ف: 1 - 337]</w:t>
      </w:r>
    </w:p>
    <w:p>
      <w:pPr>
        <w:pStyle w:val="BookText"/>
      </w:pPr>
      <w:r>
        <w:rPr>
          <w:rFonts w:ascii="Times New Roman" w:hAnsi="Times New Roman" w:eastAsia="Times New Roman" w:cs="Times New Roman"/>
          <w:lang w:val="en-US" w:bidi="en-US"/>
          <w:color w:val="111111"/>
          <w:sz w:val="28"/>
          <w:szCs w:val="28"/>
          <w:rtl/>
        </w:rPr>
        <w:t xml:space="preserve">10905.</w:t>
      </w:r>
    </w:p>
    <w:p>
      <w:pPr>
        <w:pStyle w:val="BookText"/>
      </w:pPr>
      <w:r>
        <w:rPr>
          <w:rFonts w:ascii="Amiri" w:hAnsi="Amiri" w:eastAsia="Amiri" w:cs="Amiri"/>
          <w:lang w:bidi="ar-SA"/>
          <w:color w:val="111111"/>
          <w:sz w:val="28"/>
          <w:szCs w:val="28"/>
          <w:rtl/>
        </w:rPr>
        <w:t xml:space="preserve">بغداد؛ المكتبة القادرية؛ رقم المخطوط: 11 / 1500 / 2</w:t>
      </w:r>
    </w:p>
    <w:p>
      <w:pPr>
        <w:pStyle w:val="BookText"/>
      </w:pPr>
      <w:r>
        <w:rPr>
          <w:rFonts w:ascii="IRNazanin" w:hAnsi="IRNazanin" w:eastAsia="IRNazanin" w:cs="IRNazanin"/>
          <w:lang w:bidi="fa-IR"/>
          <w:color w:val="111111"/>
          <w:sz w:val="28"/>
          <w:szCs w:val="28"/>
          <w:rtl/>
        </w:rPr>
        <w:t xml:space="preserve">نستعلیق، کا: مجهول، تا: القرن 12 ه [ف: 5 - 393]</w:t>
      </w:r>
    </w:p>
    <w:p>
      <w:pPr>
        <w:pStyle w:val="BookText"/>
      </w:pPr>
      <w:r>
        <w:rPr>
          <w:rFonts w:ascii="Times New Roman" w:hAnsi="Times New Roman" w:eastAsia="Times New Roman" w:cs="Times New Roman"/>
          <w:lang w:val="en-US" w:bidi="en-US"/>
          <w:color w:val="111111"/>
          <w:sz w:val="28"/>
          <w:szCs w:val="28"/>
          <w:rtl/>
        </w:rPr>
        <w:t xml:space="preserve">10906.</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9 / 3 / 22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3 - 98]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03" w:name="pg8108_75512"/>
    <w:bookmarkEnd w:id="403"/>
    <w:p>
      <w:pPr>
        <w:pStyle w:val="Heading2"/>
      </w:pPr>
      <w:bookmarkStart w:id="1647" w:name="_Toc940"/>
      <w:r>
        <w:t>بيان ما يضر الأسنان وسائر بدن الإنسان (رسالة في) / طب - عربي</w:t>
      </w:r>
      <w:bookmarkEnd w:id="1647"/>
    </w:p>
    <w:p>
      <w:pPr>
        <w:pStyle w:val="BookText"/>
      </w:pPr>
      <w:r>
        <w:rPr>
          <w:rFonts w:ascii="Times New Roman" w:hAnsi="Times New Roman" w:eastAsia="Times New Roman" w:cs="Times New Roman"/>
          <w:lang w:val="en-US" w:bidi="en-US"/>
          <w:color w:val="111111"/>
          <w:sz w:val="28"/>
          <w:szCs w:val="28"/>
          <w:rtl/>
        </w:rPr>
        <w:t xml:space="preserve">10907.</w:t>
      </w:r>
    </w:p>
    <w:p>
      <w:pPr>
        <w:pStyle w:val="BookText"/>
      </w:pPr>
      <w:r>
        <w:rPr>
          <w:rFonts w:ascii="Amiri" w:hAnsi="Amiri" w:eastAsia="Amiri" w:cs="Amiri"/>
          <w:lang w:bidi="ar-SA"/>
          <w:color w:val="111111"/>
          <w:sz w:val="28"/>
          <w:szCs w:val="28"/>
          <w:rtl/>
        </w:rPr>
        <w:t xml:space="preserve">بغداد؛ مكتبة الأوقاف العامة؛ رقم المخطوط: 39 / 2769</w:t>
      </w:r>
    </w:p>
    <w:p>
      <w:pPr>
        <w:pStyle w:val="BookText"/>
      </w:pPr>
      <w:r>
        <w:rPr>
          <w:rFonts w:ascii="Amiri" w:hAnsi="Amiri" w:eastAsia="Amiri" w:cs="Amiri"/>
          <w:lang w:bidi="ar-SA"/>
          <w:color w:val="111111"/>
          <w:sz w:val="28"/>
          <w:szCs w:val="28"/>
          <w:rtl/>
        </w:rPr>
        <w:t xml:space="preserve">أوّلها: الحمد لله والصلاة والسلام... ويخلل بعد الطعام فانه نظافة...</w:t>
      </w:r>
    </w:p>
    <w:p>
      <w:pPr>
        <w:pStyle w:val="BookText"/>
      </w:pPr>
      <w:r>
        <w:rPr>
          <w:rFonts w:ascii="IRNazanin" w:hAnsi="IRNazanin" w:eastAsia="IRNazanin" w:cs="IRNazanin"/>
          <w:lang w:bidi="fa-IR"/>
          <w:color w:val="111111"/>
          <w:sz w:val="28"/>
          <w:szCs w:val="28"/>
          <w:rtl/>
        </w:rPr>
        <w:t xml:space="preserve">کا: مجهول، تا: مجهول؛ 1 ق، 14*20 سم [ف: 4 - 172]</w:t>
      </w:r>
    </w:p>
    <w:p>
      <w:pPr>
        <w:pStyle w:val="Heading2"/>
      </w:pPr>
      <w:bookmarkStart w:id="1648" w:name="_Toc941"/>
      <w:r>
        <w:t>بیان ما يلزم من الوصايا (رسالة في) / فقه - عربي</w:t>
      </w:r>
      <w:bookmarkEnd w:id="1648"/>
    </w:p>
    <w:p>
      <w:pPr>
        <w:pStyle w:val="BookText"/>
      </w:pPr>
      <w:r>
        <w:rPr>
          <w:rFonts w:ascii="Times New Roman" w:hAnsi="Times New Roman" w:eastAsia="Times New Roman" w:cs="Times New Roman"/>
          <w:lang w:val="en-US" w:bidi="en-US"/>
          <w:color w:val="111111"/>
          <w:sz w:val="28"/>
          <w:szCs w:val="28"/>
          <w:rtl/>
        </w:rPr>
        <w:t xml:space="preserve">10908.</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4 / 115</w:t>
      </w:r>
    </w:p>
    <w:p>
      <w:pPr>
        <w:pStyle w:val="BookText"/>
      </w:pPr>
      <w:r>
        <w:rPr>
          <w:rFonts w:ascii="IRNazanin" w:hAnsi="IRNazanin" w:eastAsia="IRNazanin" w:cs="IRNazanin"/>
          <w:lang w:bidi="fa-IR"/>
          <w:color w:val="111111"/>
          <w:sz w:val="28"/>
          <w:szCs w:val="28"/>
          <w:rtl/>
        </w:rPr>
        <w:t xml:space="preserve">کا: عبد الله بن ملا یونس، تا: 1214 ه، 20*13 سم [الأوقاف العامة - موصل: 7 - 327]</w:t>
      </w:r>
    </w:p>
    <w:p>
      <w:pPr>
        <w:pStyle w:val="BookText"/>
      </w:pPr>
      <w:r>
        <w:rPr>
          <w:rFonts w:ascii="Amiri" w:hAnsi="Amiri" w:eastAsia="Amiri" w:cs="Amiri"/>
          <w:lang w:bidi="ar-SA"/>
          <w:color w:val="111111"/>
          <w:sz w:val="28"/>
          <w:szCs w:val="28"/>
          <w:rtl/>
        </w:rPr>
        <w:t xml:space="preserve">بيان المجاز وأقسامه (رسالة في) حقيقت ومجاز</w:t>
      </w:r>
    </w:p>
    <w:p>
      <w:pPr>
        <w:pStyle w:val="Heading2"/>
      </w:pPr>
      <w:bookmarkStart w:id="1649" w:name="_Toc942"/>
      <w:r>
        <w:t>بيان المجاز وأقسامه لعصام الدين / بلاغة - عربي</w:t>
      </w:r>
      <w:bookmarkEnd w:id="1649"/>
    </w:p>
    <w:p>
      <w:pPr>
        <w:pStyle w:val="BookText"/>
      </w:pPr>
      <w:r>
        <w:rPr>
          <w:rFonts w:ascii="Amiri" w:hAnsi="Amiri" w:eastAsia="Amiri" w:cs="Amiri"/>
          <w:lang w:bidi="ar-SA"/>
          <w:color w:val="111111"/>
          <w:sz w:val="28"/>
          <w:szCs w:val="28"/>
          <w:rtl/>
        </w:rPr>
        <w:t xml:space="preserve">المولوي، احمد</w:t>
      </w:r>
    </w:p>
    <w:p>
      <w:pPr>
        <w:pStyle w:val="BookText"/>
      </w:pPr>
      <w:r>
        <w:rPr>
          <w:rFonts w:ascii="Times New Roman" w:hAnsi="Times New Roman" w:eastAsia="Times New Roman" w:cs="Times New Roman"/>
          <w:lang w:val="en-US" w:bidi="en-US"/>
          <w:color w:val="111111"/>
          <w:sz w:val="28"/>
          <w:szCs w:val="28"/>
          <w:rtl/>
        </w:rPr>
        <w:t xml:space="preserve">10909.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6371</w:t>
      </w:r>
    </w:p>
    <w:p>
      <w:pPr>
        <w:pStyle w:val="BookText"/>
      </w:pPr>
      <w:r>
        <w:rPr>
          <w:rFonts w:ascii="Amiri" w:hAnsi="Amiri" w:eastAsia="Amiri" w:cs="Amiri"/>
          <w:lang w:bidi="ar-SA"/>
          <w:color w:val="111111"/>
          <w:sz w:val="28"/>
          <w:szCs w:val="28"/>
          <w:rtl/>
        </w:rPr>
        <w:t xml:space="preserve">كا: خضري الشمالي المالكي، تا: 1190 ه، 86 ص [ف: 1 - 200]</w:t>
      </w:r>
    </w:p>
    <w:p>
      <w:pPr>
        <w:pStyle w:val="BookText"/>
      </w:pPr>
      <w:r>
        <w:rPr>
          <w:rFonts w:ascii="Amiri" w:hAnsi="Amiri" w:eastAsia="Amiri" w:cs="Amiri"/>
          <w:lang w:bidi="ar-SA"/>
          <w:color w:val="111111"/>
          <w:sz w:val="28"/>
          <w:szCs w:val="28"/>
          <w:rtl/>
        </w:rPr>
        <w:t xml:space="preserve">البيان المحكم في تجويد القرآن البيان في حكم تجويد القرآن</w:t>
      </w:r>
    </w:p>
    <w:p>
      <w:pPr>
        <w:pStyle w:val="Heading2"/>
      </w:pPr>
      <w:bookmarkStart w:id="1650" w:name="_Toc943"/>
      <w:r>
        <w:t>بيان المختار في بيع المعاطاة (كتاب في) / فقه - عربي</w:t>
      </w:r>
      <w:bookmarkEnd w:id="1650"/>
    </w:p>
    <w:p>
      <w:pPr>
        <w:pStyle w:val="BookText"/>
      </w:pPr>
      <w:r>
        <w:rPr>
          <w:rFonts w:ascii="Amiri" w:hAnsi="Amiri" w:eastAsia="Amiri" w:cs="Amiri"/>
          <w:lang w:bidi="ar-SA"/>
          <w:color w:val="111111"/>
          <w:sz w:val="28"/>
          <w:szCs w:val="28"/>
          <w:rtl/>
        </w:rPr>
        <w:t xml:space="preserve">شريف القرشي، باقر (القرن 14 ه)</w:t>
      </w:r>
    </w:p>
    <w:p>
      <w:pPr>
        <w:pStyle w:val="BookText"/>
      </w:pPr>
      <w:r>
        <w:rPr>
          <w:rFonts w:ascii="Times New Roman" w:hAnsi="Times New Roman" w:eastAsia="Times New Roman" w:cs="Times New Roman"/>
          <w:lang w:val="en-US" w:bidi="en-US"/>
          <w:color w:val="111111"/>
          <w:sz w:val="28"/>
          <w:szCs w:val="28"/>
          <w:rtl/>
        </w:rPr>
        <w:t xml:space="preserve">10910.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5860</w:t>
      </w:r>
    </w:p>
    <w:p>
      <w:pPr>
        <w:pStyle w:val="BookText"/>
      </w:pPr>
      <w:r>
        <w:rPr>
          <w:rFonts w:ascii="IRNazanin" w:hAnsi="IRNazanin" w:eastAsia="IRNazanin" w:cs="IRNazanin"/>
          <w:lang w:bidi="fa-IR"/>
          <w:color w:val="111111"/>
          <w:sz w:val="28"/>
          <w:szCs w:val="28"/>
          <w:rtl/>
        </w:rPr>
        <w:t xml:space="preserve">کا: مجهول، تا: مجهول؛ ناقصة: 69 ص [ف: 1 - 349]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04" w:name="pg8108_75514"/>
    <w:bookmarkEnd w:id="404"/>
    <w:p>
      <w:pPr>
        <w:pStyle w:val="Heading2"/>
      </w:pPr>
      <w:bookmarkStart w:id="1651" w:name="_Toc944"/>
      <w:r>
        <w:t>بيان المختصر في شرح مختصر منتهى الوصول والأمل في علمي الأصول والجدل / أصول الفقه - عربي</w:t>
      </w:r>
      <w:bookmarkEnd w:id="1651"/>
    </w:p>
    <w:p>
      <w:pPr>
        <w:pStyle w:val="BookText"/>
      </w:pPr>
      <w:r>
        <w:rPr>
          <w:rFonts w:ascii="Amiri" w:hAnsi="Amiri" w:eastAsia="Amiri" w:cs="Amiri"/>
          <w:lang w:bidi="ar-SA"/>
          <w:color w:val="111111"/>
          <w:sz w:val="28"/>
          <w:szCs w:val="28"/>
          <w:rtl/>
        </w:rPr>
        <w:t xml:space="preserve">الإصفهاني، محمود بن عبد الرحمن (674 - 749 ه)</w:t>
      </w:r>
    </w:p>
    <w:p>
      <w:pPr>
        <w:pStyle w:val="BookText"/>
      </w:pPr>
      <w:r>
        <w:rPr>
          <w:rFonts w:ascii="IRNazanin" w:hAnsi="IRNazanin" w:eastAsia="IRNazanin" w:cs="IRNazanin"/>
          <w:lang w:bidi="fa-IR"/>
          <w:color w:val="111111"/>
          <w:sz w:val="28"/>
          <w:szCs w:val="28"/>
          <w:rtl/>
        </w:rPr>
        <w:t xml:space="preserve">المرتبط: مختصر المنتهى = مختصر الأصول = مختصر ابن الحاجب، ابن حاجب عثمان بن عمر (646 - 570 ه)</w:t>
      </w:r>
    </w:p>
    <w:p>
      <w:pPr>
        <w:pStyle w:val="BookText"/>
      </w:pPr>
      <w:r>
        <w:rPr>
          <w:rFonts w:ascii="Amiri" w:hAnsi="Amiri" w:eastAsia="Amiri" w:cs="Amiri"/>
          <w:lang w:bidi="ar-SA"/>
          <w:color w:val="111111"/>
          <w:sz w:val="28"/>
          <w:szCs w:val="28"/>
          <w:rtl/>
        </w:rPr>
        <w:t xml:space="preserve">أوّله: الحمد لله الذي اظهر بدايع مصنوعاته على أحسن النظام... أما بعد فقد تطابق قاضي العقل وهو لايبدل ولا يعزل... على أن ارجح المطالب هو العلم لانه عمل القلب... وبما ضعف فيه من الكتب... مختصر منتهى الوصول والامل في علمي الاول والجدل... فتصديت لان اشرحه شرحا يبين حقائقه ويوضح دقائقه. غير مختصر اختصاراً تودي إلى الاخلال... ساعيا فى حل مشكلاته... وتقرير ماقده وتحرير قواعده...</w:t>
      </w:r>
    </w:p>
    <w:p>
      <w:pPr>
        <w:pStyle w:val="BookText"/>
      </w:pPr>
      <w:r>
        <w:rPr>
          <w:rFonts w:ascii="Amiri" w:hAnsi="Amiri" w:eastAsia="Amiri" w:cs="Amiri"/>
          <w:lang w:bidi="ar-SA"/>
          <w:color w:val="111111"/>
          <w:sz w:val="28"/>
          <w:szCs w:val="28"/>
          <w:rtl/>
        </w:rPr>
        <w:t xml:space="preserve">طبع: مكة المكرمة 1406 ه</w:t>
      </w:r>
    </w:p>
    <w:p>
      <w:pPr>
        <w:pStyle w:val="BookText"/>
      </w:pPr>
      <w:r>
        <w:rPr>
          <w:rFonts w:ascii="IRNazanin" w:hAnsi="IRNazanin" w:eastAsia="IRNazanin" w:cs="IRNazanin"/>
          <w:lang w:bidi="fa-IR"/>
          <w:color w:val="111111"/>
          <w:sz w:val="28"/>
          <w:szCs w:val="28"/>
          <w:rtl/>
        </w:rPr>
        <w:t xml:space="preserve">[فنخا 6: 302 - 303 (7 نسخ)]</w:t>
      </w:r>
    </w:p>
    <w:p>
      <w:pPr>
        <w:pStyle w:val="BookText"/>
      </w:pPr>
      <w:r>
        <w:rPr>
          <w:rFonts w:ascii="Times New Roman" w:hAnsi="Times New Roman" w:eastAsia="Times New Roman" w:cs="Times New Roman"/>
          <w:lang w:val="en-US" w:bidi="en-US"/>
          <w:color w:val="111111"/>
          <w:sz w:val="28"/>
          <w:szCs w:val="28"/>
          <w:rtl/>
        </w:rPr>
        <w:t xml:space="preserve">10911.</w:t>
      </w:r>
    </w:p>
    <w:p>
      <w:pPr>
        <w:pStyle w:val="BookText"/>
      </w:pPr>
      <w:r>
        <w:rPr>
          <w:rFonts w:ascii="Amiri" w:hAnsi="Amiri" w:eastAsia="Amiri" w:cs="Amiri"/>
          <w:lang w:bidi="ar-SA"/>
          <w:color w:val="111111"/>
          <w:sz w:val="28"/>
          <w:szCs w:val="28"/>
          <w:rtl/>
        </w:rPr>
        <w:t xml:space="preserve">النجف الأشرف؛ مكتبة الامام الخوئي؛ رقم المخطوط: 2 / 134</w:t>
      </w:r>
    </w:p>
    <w:p>
      <w:pPr>
        <w:pStyle w:val="BookText"/>
      </w:pPr>
      <w:r>
        <w:rPr>
          <w:rFonts w:ascii="IRNazanin" w:hAnsi="IRNazanin" w:eastAsia="IRNazanin" w:cs="IRNazanin"/>
          <w:lang w:bidi="fa-IR"/>
          <w:color w:val="111111"/>
          <w:sz w:val="28"/>
          <w:szCs w:val="28"/>
          <w:rtl/>
        </w:rPr>
        <w:t xml:space="preserve">نستعلیق، کا: سلطان بن قاسم بن حسن، تا: 18 رمضان 735 ه، 195 ق (70 ب - 265 ب)، 16/5*25 سم [دارالعلم: 146]</w:t>
      </w:r>
    </w:p>
    <w:p>
      <w:pPr>
        <w:pStyle w:val="BookText"/>
      </w:pPr>
      <w:r>
        <w:rPr>
          <w:rFonts w:ascii="Times New Roman" w:hAnsi="Times New Roman" w:eastAsia="Times New Roman" w:cs="Times New Roman"/>
          <w:lang w:val="en-US" w:bidi="en-US"/>
          <w:color w:val="111111"/>
          <w:sz w:val="28"/>
          <w:szCs w:val="28"/>
          <w:rtl/>
        </w:rPr>
        <w:t xml:space="preserve">10912.</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8627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محمّد الحافظ الطبري، تا: 743 ه، 240 ص، 33 س، 18*26 سم المورد: 13 - 180]</w:t>
      </w:r>
    </w:p>
    <w:p>
      <w:pPr>
        <w:pStyle w:val="BookText"/>
      </w:pPr>
      <w:r>
        <w:rPr>
          <w:rFonts w:ascii="Times New Roman" w:hAnsi="Times New Roman" w:eastAsia="Times New Roman" w:cs="Times New Roman"/>
          <w:lang w:val="en-US" w:bidi="en-US"/>
          <w:color w:val="111111"/>
          <w:sz w:val="28"/>
          <w:szCs w:val="28"/>
          <w:rtl/>
        </w:rPr>
        <w:t xml:space="preserve">10913.</w:t>
      </w:r>
    </w:p>
    <w:p>
      <w:pPr>
        <w:pStyle w:val="BookText"/>
      </w:pPr>
      <w:r>
        <w:rPr>
          <w:rFonts w:ascii="IRNazanin" w:hAnsi="IRNazanin" w:eastAsia="IRNazanin" w:cs="IRNazanin"/>
          <w:lang w:bidi="fa-IR"/>
          <w:color w:val="111111"/>
          <w:sz w:val="28"/>
          <w:szCs w:val="28"/>
          <w:rtl/>
        </w:rPr>
        <w:t xml:space="preserve">بغداد؛ دار المخطوطات؛ رقم المخطوط: 1314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10 ه، تملك: عبد الله ابن محمّد أمين اغازاده سنة 1243ه، 407 ص، 26 س، 15*23 سم [المتحف العراقي - ف: الفقهية 1 - 38]</w:t>
      </w:r>
    </w:p>
    <w:p>
      <w:pPr>
        <w:pStyle w:val="BookText"/>
      </w:pPr>
      <w:r>
        <w:rPr>
          <w:rFonts w:ascii="Times New Roman" w:hAnsi="Times New Roman" w:eastAsia="Times New Roman" w:cs="Times New Roman"/>
          <w:lang w:val="en-US" w:bidi="en-US"/>
          <w:color w:val="111111"/>
          <w:sz w:val="28"/>
          <w:szCs w:val="28"/>
          <w:rtl/>
        </w:rPr>
        <w:t xml:space="preserve">10914.</w:t>
      </w:r>
    </w:p>
    <w:p>
      <w:pPr>
        <w:pStyle w:val="BookText"/>
      </w:pPr>
      <w:r>
        <w:rPr>
          <w:rFonts w:ascii="Amiri" w:hAnsi="Amiri" w:eastAsia="Amiri" w:cs="Amiri"/>
          <w:lang w:bidi="ar-SA"/>
          <w:color w:val="111111"/>
          <w:sz w:val="28"/>
          <w:szCs w:val="28"/>
          <w:rtl/>
        </w:rPr>
        <w:t xml:space="preserve">بغداد؛ مكتبة الأوقاف العامة؛ رقم المخطوط: 3612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تملك: عمر بن عبد الوهاب الفرضي الشافعي؛ 295 ق، 18*27 سم [ف: 2 - 65]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05" w:name="pg8108_75517"/>
    <w:bookmarkEnd w:id="405"/>
    <w:p>
      <w:pPr>
        <w:pStyle w:val="Heading2"/>
      </w:pPr>
      <w:bookmarkStart w:id="1652" w:name="_Toc945"/>
      <w:r>
        <w:t>بيان مذهب الطائفة اليزيدية وحكم أموالهم (رسالة في) / كلام وعقائد، فقه - عربي</w:t>
      </w:r>
      <w:bookmarkEnd w:id="1652"/>
    </w:p>
    <w:p>
      <w:pPr>
        <w:pStyle w:val="BookText"/>
      </w:pPr>
      <w:r>
        <w:rPr>
          <w:rFonts w:ascii="Amiri" w:hAnsi="Amiri" w:eastAsia="Amiri" w:cs="Amiri"/>
          <w:lang w:bidi="ar-SA"/>
          <w:color w:val="111111"/>
          <w:sz w:val="28"/>
          <w:szCs w:val="28"/>
          <w:rtl/>
        </w:rPr>
        <w:t xml:space="preserve">الشيفكي، حسين</w:t>
      </w:r>
    </w:p>
    <w:p>
      <w:pPr>
        <w:pStyle w:val="BookText"/>
      </w:pPr>
      <w:r>
        <w:rPr>
          <w:rFonts w:ascii="Times New Roman" w:hAnsi="Times New Roman" w:eastAsia="Times New Roman" w:cs="Times New Roman"/>
          <w:lang w:val="en-US" w:bidi="en-US"/>
          <w:color w:val="111111"/>
          <w:sz w:val="28"/>
          <w:szCs w:val="28"/>
          <w:rtl/>
        </w:rPr>
        <w:t xml:space="preserve">10915.</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3 / 61 / 9</w:t>
      </w:r>
    </w:p>
    <w:p>
      <w:pPr>
        <w:pStyle w:val="BookText"/>
      </w:pPr>
      <w:r>
        <w:rPr>
          <w:rFonts w:ascii="Amiri" w:hAnsi="Amiri" w:eastAsia="Amiri" w:cs="Amiri"/>
          <w:lang w:bidi="ar-SA"/>
          <w:color w:val="111111"/>
          <w:sz w:val="28"/>
          <w:szCs w:val="28"/>
          <w:rtl/>
        </w:rPr>
        <w:t xml:space="preserve">كا: داود الجلبي، تا: 1341 ه؛ 30*21 سم [الأوقاف العامة - موصل: 6 - 264]</w:t>
      </w:r>
    </w:p>
    <w:p>
      <w:pPr>
        <w:pStyle w:val="Heading2"/>
      </w:pPr>
      <w:bookmarkStart w:id="1653" w:name="_Toc946"/>
      <w:r>
        <w:t>بيان مذهب المبتدعه الجبرية (رسالة في) / كلام وعقائد - فارسي</w:t>
      </w:r>
      <w:bookmarkEnd w:id="1653"/>
    </w:p>
    <w:p>
      <w:pPr>
        <w:pStyle w:val="BookText"/>
      </w:pPr>
      <w:r>
        <w:rPr>
          <w:rFonts w:ascii="Times New Roman" w:hAnsi="Times New Roman" w:eastAsia="Times New Roman" w:cs="Times New Roman"/>
          <w:lang w:val="en-US" w:bidi="en-US"/>
          <w:color w:val="111111"/>
          <w:sz w:val="28"/>
          <w:szCs w:val="28"/>
          <w:rtl/>
        </w:rPr>
        <w:t xml:space="preserve">10916.</w:t>
      </w:r>
    </w:p>
    <w:p>
      <w:pPr>
        <w:pStyle w:val="BookText"/>
      </w:pPr>
      <w:r>
        <w:rPr>
          <w:rFonts w:ascii="Amiri" w:hAnsi="Amiri" w:eastAsia="Amiri" w:cs="Amiri"/>
          <w:lang w:bidi="ar-SA"/>
          <w:color w:val="111111"/>
          <w:sz w:val="28"/>
          <w:szCs w:val="28"/>
          <w:rtl/>
        </w:rPr>
        <w:t xml:space="preserve">النجف الأشرف؛ العتبة العلوية؛ رقم المخطوط: 1 / 797</w:t>
      </w:r>
    </w:p>
    <w:p>
      <w:pPr>
        <w:pStyle w:val="BookText"/>
      </w:pPr>
      <w:r>
        <w:rPr>
          <w:rFonts w:ascii="IRNazanin" w:hAnsi="IRNazanin" w:eastAsia="IRNazanin" w:cs="IRNazanin"/>
          <w:lang w:bidi="fa-IR"/>
          <w:color w:val="111111"/>
          <w:sz w:val="28"/>
          <w:szCs w:val="28"/>
          <w:rtl/>
        </w:rPr>
        <w:t xml:space="preserve">أوّلها: در بیان مذهب مبتدله جبرية؛ آخرها: بباطل ومذاهب غير حقه نکاه دار وبحق محمد واله.</w:t>
      </w:r>
    </w:p>
    <w:p>
      <w:pPr>
        <w:pStyle w:val="BookText"/>
      </w:pPr>
      <w:r>
        <w:rPr>
          <w:rFonts w:ascii="IRNazanin" w:hAnsi="IRNazanin" w:eastAsia="IRNazanin" w:cs="IRNazanin"/>
          <w:lang w:bidi="fa-IR"/>
          <w:color w:val="111111"/>
          <w:sz w:val="28"/>
          <w:szCs w:val="28"/>
          <w:rtl/>
        </w:rPr>
        <w:t xml:space="preserve">نسخ، کا: مجهول، تا: 1125 ه، التسلسل المخزني: 131 / 4 / 9؛ 47 ص، 21 س، 14*20 سم [ف: 2 - 192]</w:t>
      </w:r>
    </w:p>
    <w:p>
      <w:pPr>
        <w:pStyle w:val="Heading2"/>
      </w:pPr>
      <w:bookmarkStart w:id="1654" w:name="_Toc947"/>
      <w:r>
        <w:t>بيان مراتب المد في قراآت الأئمة العشرة (رسالة في) / قرائة - عربي</w:t>
      </w:r>
      <w:bookmarkEnd w:id="1654"/>
    </w:p>
    <w:p>
      <w:pPr>
        <w:pStyle w:val="BookText"/>
      </w:pPr>
      <w:r>
        <w:rPr>
          <w:rFonts w:ascii="Amiri" w:hAnsi="Amiri" w:eastAsia="Amiri" w:cs="Amiri"/>
          <w:lang w:bidi="ar-SA"/>
          <w:color w:val="111111"/>
          <w:sz w:val="28"/>
          <w:szCs w:val="28"/>
          <w:rtl/>
        </w:rPr>
        <w:t xml:space="preserve">افندي زاده، عبد الله بن محمّد (- 1167 ه)</w:t>
      </w:r>
    </w:p>
    <w:p>
      <w:pPr>
        <w:pStyle w:val="BookText"/>
      </w:pPr>
      <w:r>
        <w:rPr>
          <w:rFonts w:ascii="Times New Roman" w:hAnsi="Times New Roman" w:eastAsia="Times New Roman" w:cs="Times New Roman"/>
          <w:lang w:val="en-US" w:bidi="en-US"/>
          <w:color w:val="111111"/>
          <w:sz w:val="28"/>
          <w:szCs w:val="28"/>
          <w:rtl/>
        </w:rPr>
        <w:t xml:space="preserve">10917.</w:t>
      </w:r>
    </w:p>
    <w:p>
      <w:pPr>
        <w:pStyle w:val="BookText"/>
      </w:pPr>
      <w:r>
        <w:rPr>
          <w:rFonts w:ascii="IRNazanin" w:hAnsi="IRNazanin" w:eastAsia="IRNazanin" w:cs="IRNazanin"/>
          <w:lang w:bidi="fa-IR"/>
          <w:color w:val="111111"/>
          <w:sz w:val="28"/>
          <w:szCs w:val="28"/>
          <w:rtl/>
        </w:rPr>
        <w:t xml:space="preserve">بغداد؛ دار المخطوطات؛ رقم المخطوط: 4 / 21325</w:t>
      </w:r>
    </w:p>
    <w:p>
      <w:pPr>
        <w:pStyle w:val="BookText"/>
      </w:pPr>
      <w:r>
        <w:rPr>
          <w:rFonts w:ascii="Amiri" w:hAnsi="Amiri" w:eastAsia="Amiri" w:cs="Amiri"/>
          <w:lang w:bidi="ar-SA"/>
          <w:color w:val="111111"/>
          <w:sz w:val="28"/>
          <w:szCs w:val="28"/>
          <w:rtl/>
        </w:rPr>
        <w:t xml:space="preserve">تعليق، كا: أحمد الهادي بكور لمجي زاده، تا: 1235 ه، 8 ق، 35 س، 15*21 سم [علوم القرآن عراق - ف: 275]</w:t>
      </w:r>
    </w:p>
    <w:p>
      <w:pPr>
        <w:pStyle w:val="Heading2"/>
      </w:pPr>
      <w:bookmarkStart w:id="1655" w:name="_Toc948"/>
      <w:r>
        <w:t>بيان المراد من العدة في الكافي (رسالة في) / عربي</w:t>
      </w:r>
      <w:bookmarkEnd w:id="1655"/>
    </w:p>
    <w:p>
      <w:pPr>
        <w:pStyle w:val="BookText"/>
      </w:pPr>
      <w:r>
        <w:rPr>
          <w:rFonts w:ascii="Times New Roman" w:hAnsi="Times New Roman" w:eastAsia="Times New Roman" w:cs="Times New Roman"/>
          <w:lang w:val="en-US" w:bidi="en-US"/>
          <w:color w:val="111111"/>
          <w:sz w:val="28"/>
          <w:szCs w:val="28"/>
          <w:rtl/>
        </w:rPr>
        <w:t xml:space="preserve">10918.</w:t>
      </w:r>
    </w:p>
    <w:p>
      <w:pPr>
        <w:pStyle w:val="BookText"/>
      </w:pPr>
      <w:r>
        <w:rPr>
          <w:rFonts w:ascii="IRNazanin" w:hAnsi="IRNazanin" w:eastAsia="IRNazanin" w:cs="IRNazanin"/>
          <w:lang w:bidi="fa-IR"/>
          <w:color w:val="111111"/>
          <w:sz w:val="28"/>
          <w:szCs w:val="28"/>
          <w:rtl/>
        </w:rPr>
        <w:t xml:space="preserve">کربلاء؛ مكتبة آل مرعشي؛ رقم المخطوط: 3 / 116 / 1</w:t>
      </w:r>
    </w:p>
    <w:p>
      <w:pPr>
        <w:pStyle w:val="BookText"/>
      </w:pPr>
      <w:r>
        <w:rPr>
          <w:rFonts w:ascii="IRNazanin" w:hAnsi="IRNazanin" w:eastAsia="IRNazanin" w:cs="IRNazanin"/>
          <w:lang w:bidi="fa-IR"/>
          <w:color w:val="111111"/>
          <w:sz w:val="28"/>
          <w:szCs w:val="28"/>
          <w:rtl/>
        </w:rPr>
        <w:t xml:space="preserve">نسخ، کا: مجهول، تا: مجهول؛ 15*21 سم [ مخطوطات كربلاء: 3 - 387]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06" w:name="pg8108_75518"/>
    <w:bookmarkEnd w:id="406"/>
    <w:p>
      <w:pPr>
        <w:pStyle w:val="Heading2"/>
      </w:pPr>
      <w:bookmarkStart w:id="1656" w:name="_Toc949"/>
      <w:r>
        <w:t>بیان مرجع الضمير (رسالة في) / نحو - عربي</w:t>
      </w:r>
      <w:bookmarkEnd w:id="1656"/>
    </w:p>
    <w:p>
      <w:pPr>
        <w:pStyle w:val="BookText"/>
      </w:pPr>
      <w:r>
        <w:rPr>
          <w:rFonts w:ascii="Amiri" w:hAnsi="Amiri" w:eastAsia="Amiri" w:cs="Amiri"/>
          <w:lang w:bidi="ar-SA"/>
          <w:color w:val="111111"/>
          <w:sz w:val="28"/>
          <w:szCs w:val="28"/>
          <w:rtl/>
        </w:rPr>
        <w:t xml:space="preserve">الرشتي، كاظم بن قاسم (1212 - 1259 ه)</w:t>
      </w:r>
    </w:p>
    <w:p>
      <w:pPr>
        <w:pStyle w:val="BookText"/>
      </w:pPr>
      <w:r>
        <w:rPr>
          <w:rFonts w:ascii="Times New Roman" w:hAnsi="Times New Roman" w:eastAsia="Times New Roman" w:cs="Times New Roman"/>
          <w:lang w:val="en-US" w:bidi="en-US"/>
          <w:color w:val="111111"/>
          <w:sz w:val="28"/>
          <w:szCs w:val="28"/>
          <w:rtl/>
        </w:rPr>
        <w:t xml:space="preserve">10919.</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- 9 / 117</w:t>
      </w:r>
    </w:p>
    <w:p>
      <w:pPr>
        <w:pStyle w:val="BookText"/>
      </w:pPr>
      <w:r>
        <w:rPr>
          <w:rFonts w:ascii="IRNazanin" w:hAnsi="IRNazanin" w:eastAsia="IRNazanin" w:cs="IRNazanin"/>
          <w:lang w:bidi="fa-IR"/>
          <w:color w:val="111111"/>
          <w:sz w:val="28"/>
          <w:szCs w:val="28"/>
          <w:rtl/>
        </w:rPr>
        <w:t xml:space="preserve">کا: مجهول، تا: مجهول؛ 14/7*22/3 سم [ف: 319]</w:t>
      </w:r>
    </w:p>
    <w:p>
      <w:pPr>
        <w:pStyle w:val="Heading2"/>
      </w:pPr>
      <w:bookmarkStart w:id="1657" w:name="_Toc950"/>
      <w:r>
        <w:t>بيان المسافة (رسالة في) / فقه - عربي</w:t>
      </w:r>
      <w:bookmarkEnd w:id="1657"/>
    </w:p>
    <w:p>
      <w:pPr>
        <w:pStyle w:val="BookText"/>
      </w:pPr>
      <w:r>
        <w:rPr>
          <w:rFonts w:ascii="Amiri" w:hAnsi="Amiri" w:eastAsia="Amiri" w:cs="Amiri"/>
          <w:lang w:bidi="ar-SA"/>
          <w:color w:val="111111"/>
          <w:sz w:val="28"/>
          <w:szCs w:val="28"/>
          <w:rtl/>
        </w:rPr>
        <w:t xml:space="preserve">إمام الحرمين الهمداني محمّد بن عبد الوهاب (- 1303؟ ه)</w:t>
      </w:r>
    </w:p>
    <w:p>
      <w:pPr>
        <w:pStyle w:val="BookText"/>
      </w:pPr>
      <w:r>
        <w:rPr>
          <w:rFonts w:ascii="Times New Roman" w:hAnsi="Times New Roman" w:eastAsia="Times New Roman" w:cs="Times New Roman"/>
          <w:lang w:val="en-US" w:bidi="en-US"/>
          <w:color w:val="111111"/>
          <w:sz w:val="28"/>
          <w:szCs w:val="28"/>
          <w:rtl/>
        </w:rPr>
        <w:t xml:space="preserve">10920.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1129</w:t>
      </w:r>
    </w:p>
    <w:p>
      <w:pPr>
        <w:pStyle w:val="BookText"/>
      </w:pPr>
      <w:r>
        <w:rPr>
          <w:rFonts w:ascii="IRNazanin" w:hAnsi="IRNazanin" w:eastAsia="IRNazanin" w:cs="IRNazanin"/>
          <w:lang w:bidi="fa-IR"/>
          <w:color w:val="111111"/>
          <w:sz w:val="28"/>
          <w:szCs w:val="28"/>
          <w:rtl/>
        </w:rPr>
        <w:t xml:space="preserve">کا: مجهول، تا: قيد التملك 1287 ه؛ 14 ص، 16 س، 13*30 سم [معجم المخطوطات النجفية: 423]</w:t>
      </w:r>
    </w:p>
    <w:p>
      <w:pPr>
        <w:pStyle w:val="Heading2"/>
      </w:pPr>
      <w:bookmarkStart w:id="1658" w:name="_Toc951"/>
      <w:r>
        <w:t>بيان مسألة البلاغة (رسالة في) / بلاغة - عربي</w:t>
      </w:r>
      <w:bookmarkEnd w:id="1658"/>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Times New Roman" w:hAnsi="Times New Roman" w:eastAsia="Times New Roman" w:cs="Times New Roman"/>
          <w:lang w:val="en-US" w:bidi="en-US"/>
          <w:color w:val="111111"/>
          <w:sz w:val="28"/>
          <w:szCs w:val="28"/>
          <w:rtl/>
        </w:rPr>
        <w:t xml:space="preserve">10921.</w:t>
      </w:r>
    </w:p>
    <w:p>
      <w:pPr>
        <w:pStyle w:val="BookText"/>
      </w:pPr>
      <w:r>
        <w:rPr>
          <w:rFonts w:ascii="Amiri" w:hAnsi="Amiri" w:eastAsia="Amiri" w:cs="Amiri"/>
          <w:lang w:bidi="ar-SA"/>
          <w:color w:val="111111"/>
          <w:sz w:val="28"/>
          <w:szCs w:val="28"/>
          <w:rtl/>
        </w:rPr>
        <w:t xml:space="preserve">كربلاء؛ الروضة الحسينية (مكتبة)؛ رقم المخطوط: 7 / 870 م</w:t>
      </w:r>
    </w:p>
    <w:p>
      <w:pPr>
        <w:pStyle w:val="BookText"/>
      </w:pPr>
      <w:r>
        <w:rPr>
          <w:rFonts w:ascii="IRNazanin" w:hAnsi="IRNazanin" w:eastAsia="IRNazanin" w:cs="IRNazanin"/>
          <w:lang w:bidi="fa-IR"/>
          <w:color w:val="111111"/>
          <w:sz w:val="28"/>
          <w:szCs w:val="28"/>
          <w:rtl/>
        </w:rPr>
        <w:t xml:space="preserve">نسخ وتعليق، کا: مجهول، تا: مجهول؛ 17 س، 1*15 سم [مخطوطات كربلاء: 4 - 402]</w:t>
      </w:r>
    </w:p>
    <w:p>
      <w:pPr>
        <w:pStyle w:val="BookText"/>
      </w:pPr>
      <w:r>
        <w:rPr>
          <w:rFonts w:ascii="Amiri" w:hAnsi="Amiri" w:eastAsia="Amiri" w:cs="Amiri"/>
          <w:lang w:bidi="ar-SA"/>
          <w:color w:val="111111"/>
          <w:sz w:val="28"/>
          <w:szCs w:val="28"/>
          <w:rtl/>
        </w:rPr>
        <w:t xml:space="preserve">بيان مشكل الآثار شرح معاني الآثار المختلفة المأثورة</w:t>
      </w:r>
    </w:p>
    <w:p>
      <w:pPr>
        <w:pStyle w:val="Heading2"/>
      </w:pPr>
      <w:bookmarkStart w:id="1659" w:name="_Toc952"/>
      <w:r>
        <w:t>بيان المشكلات على المبتدئين من جهة التجويد في القرآن المبين / تجويد - عربي</w:t>
      </w:r>
      <w:bookmarkEnd w:id="1659"/>
    </w:p>
    <w:p>
      <w:pPr>
        <w:pStyle w:val="BookText"/>
      </w:pPr>
      <w:r>
        <w:rPr>
          <w:rFonts w:ascii="Amiri" w:hAnsi="Amiri" w:eastAsia="Amiri" w:cs="Amiri"/>
          <w:lang w:bidi="ar-SA"/>
          <w:color w:val="111111"/>
          <w:sz w:val="28"/>
          <w:szCs w:val="28"/>
          <w:rtl/>
        </w:rPr>
        <w:t xml:space="preserve">الطبلاوي، منصور سبط ناصر الدين محمّد بن سالم (- 1014 ه)</w:t>
      </w:r>
    </w:p>
    <w:p>
      <w:pPr>
        <w:pStyle w:val="BookText"/>
      </w:pPr>
      <w:r>
        <w:rPr>
          <w:rFonts w:ascii="Times New Roman" w:hAnsi="Times New Roman" w:eastAsia="Times New Roman" w:cs="Times New Roman"/>
          <w:lang w:val="en-US" w:bidi="en-US"/>
          <w:color w:val="111111"/>
          <w:sz w:val="28"/>
          <w:szCs w:val="28"/>
          <w:rtl/>
        </w:rPr>
        <w:t xml:space="preserve">10922.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6426</w:t>
      </w:r>
    </w:p>
    <w:p>
      <w:pPr>
        <w:pStyle w:val="BookText"/>
      </w:pPr>
      <w:r>
        <w:rPr>
          <w:rFonts w:ascii="IRNazanin" w:hAnsi="IRNazanin" w:eastAsia="IRNazanin" w:cs="IRNazanin"/>
          <w:lang w:bidi="fa-IR"/>
          <w:color w:val="111111"/>
          <w:sz w:val="28"/>
          <w:szCs w:val="28"/>
          <w:rtl/>
        </w:rPr>
        <w:t xml:space="preserve">کا: یحیی ابوقاسم، تا: 1269 ه، 36 ص [ف: 1 - 66]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07" w:name="pg8108_75520"/>
    <w:bookmarkEnd w:id="407"/>
    <w:p>
      <w:pPr>
        <w:pStyle w:val="Heading2"/>
      </w:pPr>
      <w:bookmarkStart w:id="1660" w:name="_Toc953"/>
      <w:r>
        <w:t>بيان المشكلات على المبتدئين من جهة التجويد في القرآن المبين / تجويد - عربي</w:t>
      </w:r>
      <w:bookmarkEnd w:id="1660"/>
    </w:p>
    <w:p>
      <w:pPr>
        <w:pStyle w:val="BookText"/>
      </w:pPr>
      <w:r>
        <w:rPr>
          <w:rFonts w:ascii="IRNazanin" w:hAnsi="IRNazanin" w:eastAsia="IRNazanin" w:cs="IRNazanin"/>
          <w:lang w:bidi="fa-IR"/>
          <w:color w:val="111111"/>
          <w:sz w:val="28"/>
          <w:szCs w:val="28"/>
          <w:rtl/>
        </w:rPr>
        <w:t xml:space="preserve">ابن اسکندر، حسين بن اسكندر (- 1084؟ ه)</w:t>
      </w:r>
    </w:p>
    <w:p>
      <w:pPr>
        <w:pStyle w:val="BookText"/>
      </w:pPr>
      <w:r>
        <w:rPr>
          <w:rFonts w:ascii="Amiri" w:hAnsi="Amiri" w:eastAsia="Amiri" w:cs="Amiri"/>
          <w:lang w:bidi="ar-SA"/>
          <w:color w:val="111111"/>
          <w:sz w:val="28"/>
          <w:szCs w:val="28"/>
          <w:rtl/>
        </w:rPr>
        <w:t xml:space="preserve">أوّله: الحمد لله الذي جعلنا من التالين لكتابه الذي أورثه من اصطفاه من عباده وأحبابه نسأله بفضله ومنه جزيل ثوابه وصلاته وسلامه على خير خلقه محمّد وآله وأصحابه وبعد فقد شرعت في كتابة نكات يسيرات في بيان معرفة المدودات...</w:t>
      </w:r>
    </w:p>
    <w:p>
      <w:pPr>
        <w:pStyle w:val="BookText"/>
      </w:pPr>
      <w:r>
        <w:rPr>
          <w:rFonts w:ascii="IRNazanin" w:hAnsi="IRNazanin" w:eastAsia="IRNazanin" w:cs="IRNazanin"/>
          <w:lang w:bidi="fa-IR"/>
          <w:color w:val="111111"/>
          <w:sz w:val="28"/>
          <w:szCs w:val="28"/>
          <w:rtl/>
        </w:rPr>
        <w:t xml:space="preserve">[فنخا 6: 305]</w:t>
      </w:r>
    </w:p>
    <w:p>
      <w:pPr>
        <w:pStyle w:val="BookText"/>
      </w:pPr>
      <w:r>
        <w:rPr>
          <w:rFonts w:ascii="Times New Roman" w:hAnsi="Times New Roman" w:eastAsia="Times New Roman" w:cs="Times New Roman"/>
          <w:lang w:val="en-US" w:bidi="en-US"/>
          <w:color w:val="111111"/>
          <w:sz w:val="28"/>
          <w:szCs w:val="28"/>
          <w:rtl/>
        </w:rPr>
        <w:t xml:space="preserve">10923.</w:t>
      </w:r>
    </w:p>
    <w:p>
      <w:pPr>
        <w:pStyle w:val="BookText"/>
      </w:pPr>
      <w:r>
        <w:rPr>
          <w:rFonts w:ascii="IRNazanin" w:hAnsi="IRNazanin" w:eastAsia="IRNazanin" w:cs="IRNazanin"/>
          <w:lang w:bidi="fa-IR"/>
          <w:color w:val="111111"/>
          <w:sz w:val="28"/>
          <w:szCs w:val="28"/>
          <w:rtl/>
        </w:rPr>
        <w:t xml:space="preserve">بغداد؛ دار المخطوطات؛ رقم المخطوط: 1 / 35532</w:t>
      </w:r>
    </w:p>
    <w:p>
      <w:pPr>
        <w:pStyle w:val="BookText"/>
      </w:pPr>
      <w:r>
        <w:rPr>
          <w:rFonts w:ascii="IRNazanin" w:hAnsi="IRNazanin" w:eastAsia="IRNazanin" w:cs="IRNazanin"/>
          <w:lang w:bidi="fa-IR"/>
          <w:color w:val="111111"/>
          <w:sz w:val="28"/>
          <w:szCs w:val="28"/>
          <w:rtl/>
        </w:rPr>
        <w:t xml:space="preserve">کا: مجهول، تا: القرن 11 ه، 75 ص، 11 س، 14*20 سم [علوم القرآن عراق - ف: 65]</w:t>
      </w:r>
    </w:p>
    <w:p>
      <w:pPr>
        <w:pStyle w:val="BookText"/>
      </w:pPr>
      <w:r>
        <w:rPr>
          <w:rFonts w:ascii="Times New Roman" w:hAnsi="Times New Roman" w:eastAsia="Times New Roman" w:cs="Times New Roman"/>
          <w:lang w:val="en-US" w:bidi="en-US"/>
          <w:color w:val="111111"/>
          <w:sz w:val="28"/>
          <w:szCs w:val="28"/>
          <w:rtl/>
        </w:rPr>
        <w:t xml:space="preserve">10924.</w:t>
      </w:r>
    </w:p>
    <w:p>
      <w:pPr>
        <w:pStyle w:val="BookText"/>
      </w:pPr>
      <w:r>
        <w:rPr>
          <w:rFonts w:ascii="IRNazanin" w:hAnsi="IRNazanin" w:eastAsia="IRNazanin" w:cs="IRNazanin"/>
          <w:lang w:bidi="fa-IR"/>
          <w:color w:val="111111"/>
          <w:sz w:val="28"/>
          <w:szCs w:val="28"/>
          <w:rtl/>
        </w:rPr>
        <w:t xml:space="preserve">بغداد؛ دار المخطوطات؛ رقم المخطوط: 3 / 22238</w:t>
      </w:r>
    </w:p>
    <w:p>
      <w:pPr>
        <w:pStyle w:val="BookText"/>
      </w:pPr>
      <w:r>
        <w:rPr>
          <w:rFonts w:ascii="IRNazanin" w:hAnsi="IRNazanin" w:eastAsia="IRNazanin" w:cs="IRNazanin"/>
          <w:lang w:bidi="fa-IR"/>
          <w:color w:val="111111"/>
          <w:sz w:val="28"/>
          <w:szCs w:val="28"/>
          <w:rtl/>
        </w:rPr>
        <w:t xml:space="preserve">کا: مجهول، تا: 1189 ه، 32 ص، 18 س، 16*21 سم [علوم القرآن عراق - ف: 66]</w:t>
      </w:r>
    </w:p>
    <w:p>
      <w:pPr>
        <w:pStyle w:val="BookText"/>
      </w:pPr>
      <w:r>
        <w:rPr>
          <w:rFonts w:ascii="Times New Roman" w:hAnsi="Times New Roman" w:eastAsia="Times New Roman" w:cs="Times New Roman"/>
          <w:lang w:val="en-US" w:bidi="en-US"/>
          <w:color w:val="111111"/>
          <w:sz w:val="28"/>
          <w:szCs w:val="28"/>
          <w:rtl/>
        </w:rPr>
        <w:t xml:space="preserve">10925.</w:t>
      </w:r>
    </w:p>
    <w:p>
      <w:pPr>
        <w:pStyle w:val="BookText"/>
      </w:pPr>
      <w:r>
        <w:rPr>
          <w:rFonts w:ascii="IRNazanin" w:hAnsi="IRNazanin" w:eastAsia="IRNazanin" w:cs="IRNazanin"/>
          <w:lang w:bidi="fa-IR"/>
          <w:color w:val="111111"/>
          <w:sz w:val="28"/>
          <w:szCs w:val="28"/>
          <w:rtl/>
        </w:rPr>
        <w:t xml:space="preserve">بغداد؛ دار المخطوطات؛ رقم المخطوط: 34146</w:t>
      </w:r>
    </w:p>
    <w:p>
      <w:pPr>
        <w:pStyle w:val="BookText"/>
      </w:pPr>
      <w:r>
        <w:rPr>
          <w:rFonts w:ascii="IRNazanin" w:hAnsi="IRNazanin" w:eastAsia="IRNazanin" w:cs="IRNazanin"/>
          <w:lang w:bidi="fa-IR"/>
          <w:color w:val="111111"/>
          <w:sz w:val="28"/>
          <w:szCs w:val="28"/>
          <w:rtl/>
        </w:rPr>
        <w:t xml:space="preserve">کا: حسين بن درويش محمّد، تا: القرن 12 ه، 34 ص، 19 س، 16*21 سم [علوم القرآن عراق - ف: 66]</w:t>
      </w:r>
    </w:p>
    <w:p>
      <w:pPr>
        <w:pStyle w:val="BookText"/>
      </w:pPr>
      <w:r>
        <w:rPr>
          <w:rFonts w:ascii="Times New Roman" w:hAnsi="Times New Roman" w:eastAsia="Times New Roman" w:cs="Times New Roman"/>
          <w:lang w:val="en-US" w:bidi="en-US"/>
          <w:color w:val="111111"/>
          <w:sz w:val="28"/>
          <w:szCs w:val="28"/>
          <w:rtl/>
        </w:rPr>
        <w:t xml:space="preserve">10927.</w:t>
      </w:r>
    </w:p>
    <w:p>
      <w:pPr>
        <w:pStyle w:val="BookText"/>
      </w:pPr>
      <w:r>
        <w:rPr>
          <w:rFonts w:ascii="IRNazanin" w:hAnsi="IRNazanin" w:eastAsia="IRNazanin" w:cs="IRNazanin"/>
          <w:lang w:bidi="fa-IR"/>
          <w:color w:val="111111"/>
          <w:sz w:val="28"/>
          <w:szCs w:val="28"/>
          <w:rtl/>
        </w:rPr>
        <w:t xml:space="preserve">بغداد؛ دار المخطوطات؛ رقم المخطوط: 25234</w:t>
      </w:r>
    </w:p>
    <w:p>
      <w:pPr>
        <w:pStyle w:val="BookText"/>
      </w:pPr>
      <w:r>
        <w:rPr>
          <w:rFonts w:ascii="IRNazanin" w:hAnsi="IRNazanin" w:eastAsia="IRNazanin" w:cs="IRNazanin"/>
          <w:lang w:bidi="fa-IR"/>
          <w:color w:val="111111"/>
          <w:sz w:val="28"/>
          <w:szCs w:val="28"/>
          <w:rtl/>
        </w:rPr>
        <w:t xml:space="preserve">کا: مجهول، تا: القرن 12 ه، 21 ص، 20 س، 15*21 سم [علوم القرآن عراق - ف: 65]</w:t>
      </w:r>
    </w:p>
    <w:p>
      <w:pPr>
        <w:pStyle w:val="BookText"/>
      </w:pPr>
      <w:r>
        <w:rPr>
          <w:rFonts w:ascii="Times New Roman" w:hAnsi="Times New Roman" w:eastAsia="Times New Roman" w:cs="Times New Roman"/>
          <w:lang w:val="en-US" w:bidi="en-US"/>
          <w:color w:val="111111"/>
          <w:sz w:val="28"/>
          <w:szCs w:val="28"/>
          <w:rtl/>
        </w:rPr>
        <w:t xml:space="preserve">10927.</w:t>
      </w:r>
    </w:p>
    <w:p>
      <w:pPr>
        <w:pStyle w:val="BookText"/>
      </w:pPr>
      <w:r>
        <w:rPr>
          <w:rFonts w:ascii="IRNazanin" w:hAnsi="IRNazanin" w:eastAsia="IRNazanin" w:cs="IRNazanin"/>
          <w:lang w:bidi="fa-IR"/>
          <w:color w:val="111111"/>
          <w:sz w:val="28"/>
          <w:szCs w:val="28"/>
          <w:rtl/>
        </w:rPr>
        <w:t xml:space="preserve">بغداد؛ دار المخطوطات؛ رقم المخطوط: 28815</w:t>
      </w:r>
    </w:p>
    <w:p>
      <w:pPr>
        <w:pStyle w:val="BookText"/>
      </w:pPr>
      <w:r>
        <w:rPr>
          <w:rFonts w:ascii="IRNazanin" w:hAnsi="IRNazanin" w:eastAsia="IRNazanin" w:cs="IRNazanin"/>
          <w:lang w:bidi="fa-IR"/>
          <w:color w:val="111111"/>
          <w:sz w:val="28"/>
          <w:szCs w:val="28"/>
          <w:rtl/>
        </w:rPr>
        <w:t xml:space="preserve">کا: حافظ بن محمّد، تا: القرن 12 ه، 72 ص، 9 س، 10*16 سم [علوم القرآن عراق - ف: 65]</w:t>
      </w:r>
    </w:p>
    <w:p>
      <w:pPr>
        <w:pStyle w:val="BookText"/>
      </w:pPr>
      <w:r>
        <w:rPr>
          <w:rFonts w:ascii="Times New Roman" w:hAnsi="Times New Roman" w:eastAsia="Times New Roman" w:cs="Times New Roman"/>
          <w:lang w:val="en-US" w:bidi="en-US"/>
          <w:color w:val="111111"/>
          <w:sz w:val="28"/>
          <w:szCs w:val="28"/>
          <w:rtl/>
        </w:rPr>
        <w:t xml:space="preserve">10928.</w:t>
      </w:r>
    </w:p>
    <w:p>
      <w:pPr>
        <w:pStyle w:val="BookText"/>
      </w:pPr>
      <w:r>
        <w:rPr>
          <w:rFonts w:ascii="IRNazanin" w:hAnsi="IRNazanin" w:eastAsia="IRNazanin" w:cs="IRNazanin"/>
          <w:lang w:bidi="fa-IR"/>
          <w:color w:val="111111"/>
          <w:sz w:val="28"/>
          <w:szCs w:val="28"/>
          <w:rtl/>
        </w:rPr>
        <w:t xml:space="preserve">بغداد؛ دار المخطوطات؛ رقم المخطوط: 2 / 42459</w:t>
      </w:r>
    </w:p>
    <w:p>
      <w:pPr>
        <w:pStyle w:val="BookText"/>
      </w:pPr>
      <w:r>
        <w:rPr>
          <w:rFonts w:ascii="IRNazanin" w:hAnsi="IRNazanin" w:eastAsia="IRNazanin" w:cs="IRNazanin"/>
          <w:lang w:bidi="fa-IR"/>
          <w:color w:val="111111"/>
          <w:sz w:val="28"/>
          <w:szCs w:val="28"/>
          <w:rtl/>
        </w:rPr>
        <w:t xml:space="preserve">کا: مجهول، تا: 1300 ه، 48 ص، 13 س، 15*21 سم [علوم القرآن عراق - ف: 66]</w:t>
      </w:r>
    </w:p>
    <w:p>
      <w:pPr>
        <w:pStyle w:val="BookText"/>
      </w:pPr>
      <w:r>
        <w:rPr>
          <w:rFonts w:ascii="Times New Roman" w:hAnsi="Times New Roman" w:eastAsia="Times New Roman" w:cs="Times New Roman"/>
          <w:lang w:val="en-US" w:bidi="en-US"/>
          <w:color w:val="111111"/>
          <w:sz w:val="28"/>
          <w:szCs w:val="28"/>
          <w:rtl/>
        </w:rPr>
        <w:t xml:space="preserve">10929.</w:t>
      </w:r>
    </w:p>
    <w:p>
      <w:pPr>
        <w:pStyle w:val="BookText"/>
      </w:pPr>
      <w:r>
        <w:rPr>
          <w:rFonts w:ascii="IRNazanin" w:hAnsi="IRNazanin" w:eastAsia="IRNazanin" w:cs="IRNazanin"/>
          <w:lang w:bidi="fa-IR"/>
          <w:color w:val="111111"/>
          <w:sz w:val="28"/>
          <w:szCs w:val="28"/>
          <w:rtl/>
        </w:rPr>
        <w:t xml:space="preserve">بغداد؛ دار المخطوطات؛ رقم المخطوط: 24509</w:t>
      </w:r>
    </w:p>
    <w:p>
      <w:pPr>
        <w:pStyle w:val="BookText"/>
      </w:pPr>
      <w:r>
        <w:rPr>
          <w:rFonts w:ascii="IRNazanin" w:hAnsi="IRNazanin" w:eastAsia="IRNazanin" w:cs="IRNazanin"/>
          <w:lang w:bidi="fa-IR"/>
          <w:color w:val="111111"/>
          <w:sz w:val="28"/>
          <w:szCs w:val="28"/>
          <w:rtl/>
        </w:rPr>
        <w:t xml:space="preserve">کا: محمّد وهبي بن أحمد الزلزلي، تا: 1342 ه، 35 ص، 21 س، 16*22 سم [علوم القرآن عراق - ف: 67]</w:t>
      </w:r>
    </w:p>
    <w:p>
      <w:pPr>
        <w:pStyle w:val="BookText"/>
      </w:pPr>
      <w:r>
        <w:rPr>
          <w:rFonts w:ascii="Times New Roman" w:hAnsi="Times New Roman" w:eastAsia="Times New Roman" w:cs="Times New Roman"/>
          <w:lang w:val="en-US" w:bidi="en-US"/>
          <w:color w:val="111111"/>
          <w:sz w:val="28"/>
          <w:szCs w:val="28"/>
          <w:rtl/>
        </w:rPr>
        <w:t xml:space="preserve">10930.</w:t>
      </w:r>
    </w:p>
    <w:p>
      <w:pPr>
        <w:pStyle w:val="BookText"/>
      </w:pPr>
      <w:r>
        <w:rPr>
          <w:rFonts w:ascii="IRNazanin" w:hAnsi="IRNazanin" w:eastAsia="IRNazanin" w:cs="IRNazanin"/>
          <w:lang w:bidi="fa-IR"/>
          <w:color w:val="111111"/>
          <w:sz w:val="28"/>
          <w:szCs w:val="28"/>
          <w:rtl/>
        </w:rPr>
        <w:t xml:space="preserve">بغداد؛ دار المخطوطات؛ رقم المخطوط: 5 / 12686</w:t>
      </w:r>
    </w:p>
    <w:p>
      <w:pPr>
        <w:pStyle w:val="BookText"/>
      </w:pPr>
      <w:r>
        <w:rPr>
          <w:rFonts w:ascii="IRNazanin" w:hAnsi="IRNazanin" w:eastAsia="IRNazanin" w:cs="IRNazanin"/>
          <w:lang w:bidi="fa-IR"/>
          <w:color w:val="111111"/>
          <w:sz w:val="28"/>
          <w:szCs w:val="28"/>
          <w:rtl/>
        </w:rPr>
        <w:t xml:space="preserve">کا: مجهول، تا: مجهول؛ 16 ص، 22 س، 16*22 سم [علوم القرآن عراق - ف: 67]</w:t>
      </w:r>
    </w:p>
    <w:p>
      <w:pPr>
        <w:pStyle w:val="BookText"/>
      </w:pPr>
      <w:r>
        <w:rPr>
          <w:rFonts w:ascii="Times New Roman" w:hAnsi="Times New Roman" w:eastAsia="Times New Roman" w:cs="Times New Roman"/>
          <w:lang w:val="en-US" w:bidi="en-US"/>
          <w:color w:val="111111"/>
          <w:sz w:val="28"/>
          <w:szCs w:val="28"/>
          <w:rtl/>
        </w:rPr>
        <w:t xml:space="preserve">10931.</w:t>
      </w:r>
    </w:p>
    <w:p>
      <w:pPr>
        <w:pStyle w:val="BookText"/>
      </w:pPr>
      <w:r>
        <w:rPr>
          <w:rFonts w:ascii="IRNazanin" w:hAnsi="IRNazanin" w:eastAsia="IRNazanin" w:cs="IRNazanin"/>
          <w:lang w:bidi="fa-IR"/>
          <w:color w:val="111111"/>
          <w:sz w:val="28"/>
          <w:szCs w:val="28"/>
          <w:rtl/>
        </w:rPr>
        <w:t xml:space="preserve">بغداد؛ دار المخطوطات؛ رقم المخطوط: 3 / 12819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 ص، 23 س، 15*20 سم [علوم القرآن عراق - ف: 64]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08" w:name="pg8108_75522"/>
    <w:bookmarkEnd w:id="408"/>
    <w:p>
      <w:pPr>
        <w:pStyle w:val="BookText"/>
      </w:pPr>
      <w:r>
        <w:rPr>
          <w:rFonts w:ascii="Times New Roman" w:hAnsi="Times New Roman" w:eastAsia="Times New Roman" w:cs="Times New Roman"/>
          <w:lang w:val="en-US" w:bidi="en-US"/>
          <w:color w:val="111111"/>
          <w:sz w:val="28"/>
          <w:szCs w:val="28"/>
          <w:rtl/>
        </w:rPr>
        <w:t xml:space="preserve">10932.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1111 - 1112</w:t>
      </w:r>
    </w:p>
    <w:p>
      <w:pPr>
        <w:pStyle w:val="BookText"/>
      </w:pPr>
      <w:r>
        <w:rPr>
          <w:rFonts w:ascii="Amiri" w:hAnsi="Amiri" w:eastAsia="Amiri" w:cs="Amiri"/>
          <w:lang w:bidi="ar-SA"/>
          <w:color w:val="111111"/>
          <w:sz w:val="28"/>
          <w:szCs w:val="28"/>
          <w:rtl/>
        </w:rPr>
        <w:t xml:space="preserve">أوّلها: مطابق؛ آخرها: ونعوذ بالله من شرور أنفسنا وسيآت اعمالنا وفي هذا الكلام القليل ما يغني عن التطويل...</w:t>
      </w:r>
    </w:p>
    <w:p>
      <w:pPr>
        <w:pStyle w:val="BookText"/>
      </w:pPr>
      <w:r>
        <w:rPr>
          <w:rFonts w:ascii="IRNazanin" w:hAnsi="IRNazanin" w:eastAsia="IRNazanin" w:cs="IRNazanin"/>
          <w:lang w:bidi="fa-IR"/>
          <w:color w:val="111111"/>
          <w:sz w:val="28"/>
          <w:szCs w:val="28"/>
          <w:rtl/>
        </w:rPr>
        <w:t xml:space="preserve">کا: اویس ابن حسن بن محمود المشهور، تا: مجهول؛ 24 ق، 13 س، 11*16 سم [ف: 3 - 15]</w:t>
      </w:r>
    </w:p>
    <w:p>
      <w:pPr>
        <w:pStyle w:val="BookText"/>
      </w:pPr>
      <w:r>
        <w:rPr>
          <w:rFonts w:ascii="Times New Roman" w:hAnsi="Times New Roman" w:eastAsia="Times New Roman" w:cs="Times New Roman"/>
          <w:lang w:val="en-US" w:bidi="en-US"/>
          <w:color w:val="111111"/>
          <w:sz w:val="28"/>
          <w:szCs w:val="28"/>
          <w:rtl/>
        </w:rPr>
        <w:t xml:space="preserve">10933.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6 / 112 / 18</w:t>
      </w:r>
    </w:p>
    <w:p>
      <w:pPr>
        <w:pStyle w:val="BookText"/>
      </w:pPr>
      <w:r>
        <w:rPr>
          <w:rFonts w:ascii="IRNazanin" w:hAnsi="IRNazanin" w:eastAsia="IRNazanin" w:cs="IRNazanin"/>
          <w:lang w:bidi="fa-IR"/>
          <w:color w:val="111111"/>
          <w:sz w:val="28"/>
          <w:szCs w:val="28"/>
          <w:rtl/>
        </w:rPr>
        <w:t xml:space="preserve">کا: مجهول، تا: مجهول؛ 21*16 سم [الأوقاف العامة - موصل: 8 - 177]</w:t>
      </w:r>
    </w:p>
    <w:p>
      <w:pPr>
        <w:pStyle w:val="BookText"/>
      </w:pPr>
      <w:r>
        <w:rPr>
          <w:rFonts w:ascii="Times New Roman" w:hAnsi="Times New Roman" w:eastAsia="Times New Roman" w:cs="Times New Roman"/>
          <w:lang w:val="en-US" w:bidi="en-US"/>
          <w:color w:val="111111"/>
          <w:sz w:val="28"/>
          <w:szCs w:val="28"/>
          <w:rtl/>
        </w:rPr>
        <w:t xml:space="preserve">10934.</w:t>
      </w:r>
    </w:p>
    <w:p>
      <w:pPr>
        <w:pStyle w:val="BookText"/>
      </w:pPr>
      <w:r>
        <w:rPr>
          <w:rFonts w:ascii="Amiri" w:hAnsi="Amiri" w:eastAsia="Amiri" w:cs="Amiri"/>
          <w:lang w:bidi="ar-SA"/>
          <w:color w:val="111111"/>
          <w:sz w:val="28"/>
          <w:szCs w:val="28"/>
          <w:rtl/>
        </w:rPr>
        <w:t xml:space="preserve">الموصل؛ خزانة عبد المجيد الخطيب (في الأوقاف العامة)؛ رقم المخطوط: 1 / 14</w:t>
      </w:r>
    </w:p>
    <w:p>
      <w:pPr>
        <w:pStyle w:val="BookText"/>
      </w:pPr>
      <w:r>
        <w:rPr>
          <w:rFonts w:ascii="IRNazanin" w:hAnsi="IRNazanin" w:eastAsia="IRNazanin" w:cs="IRNazanin"/>
          <w:lang w:bidi="fa-IR"/>
          <w:color w:val="111111"/>
          <w:sz w:val="28"/>
          <w:szCs w:val="28"/>
          <w:rtl/>
        </w:rPr>
        <w:t xml:space="preserve">کا: مجهول، تا: مجهول؛ 22*16 سم [الأوقاف العامة - موصل: 6 - 137]</w:t>
      </w:r>
    </w:p>
    <w:p>
      <w:pPr>
        <w:pStyle w:val="Heading2"/>
      </w:pPr>
      <w:bookmarkStart w:id="1661" w:name="_Toc954"/>
      <w:r>
        <w:t>بيان المشكلات على المبتدئين من جهة التجويد في القرآن المبين / تجويد - عربي</w:t>
      </w:r>
      <w:bookmarkEnd w:id="1661"/>
    </w:p>
    <w:p>
      <w:pPr>
        <w:pStyle w:val="BookText"/>
      </w:pPr>
      <w:r>
        <w:rPr>
          <w:rFonts w:ascii="Amiri" w:hAnsi="Amiri" w:eastAsia="Amiri" w:cs="Amiri"/>
          <w:lang w:bidi="ar-SA"/>
          <w:color w:val="111111"/>
          <w:sz w:val="28"/>
          <w:szCs w:val="28"/>
          <w:rtl/>
        </w:rPr>
        <w:t xml:space="preserve">البوري نكده وي، محمّد بن حسن (القرن 12 ه)</w:t>
      </w:r>
    </w:p>
    <w:p>
      <w:pPr>
        <w:pStyle w:val="BookText"/>
      </w:pPr>
      <w:r>
        <w:rPr>
          <w:rFonts w:ascii="Amiri" w:hAnsi="Amiri" w:eastAsia="Amiri" w:cs="Amiri"/>
          <w:lang w:bidi="ar-SA"/>
          <w:color w:val="111111"/>
          <w:sz w:val="28"/>
          <w:szCs w:val="28"/>
          <w:rtl/>
        </w:rPr>
        <w:t xml:space="preserve">تاريخ التأليف: 3 محرم 1060 ه</w:t>
      </w:r>
    </w:p>
    <w:p>
      <w:pPr>
        <w:pStyle w:val="BookText"/>
      </w:pPr>
      <w:r>
        <w:rPr>
          <w:rFonts w:ascii="Amiri" w:hAnsi="Amiri" w:eastAsia="Amiri" w:cs="Amiri"/>
          <w:lang w:bidi="ar-SA"/>
          <w:color w:val="111111"/>
          <w:sz w:val="28"/>
          <w:szCs w:val="28"/>
          <w:rtl/>
        </w:rPr>
        <w:t xml:space="preserve">أوّله: البسملة، الحمد لله الذي جعلنا من التالين بكتابة الذي أورثه من اصطفاه من عباده واحبابه نسئله بفضله ومنه جزيل ثوابه وصلاته وسلامه على خير خلقه محمّد وآله وأصحابه أجمعين، وبعد فقد شرعت في كتابة نكات يسيرات في بيان معرفة الممدودات والمقصورات التي في كتاب الله ذي المتين والانعامات وأضيف إليها إنشاء الله تعالى فوائد مهمات أمرني به بعض الأعزة على المترددين إلى فأجبته مستعيناً بالملك العليم... وسميته ببيان المشكلات على المبتدئين من جهة التجويد في القرآن المبين... أقول معتصماً بالله تعالى...</w:t>
      </w:r>
    </w:p>
    <w:p>
      <w:pPr>
        <w:pStyle w:val="BookText"/>
      </w:pPr>
      <w:r>
        <w:rPr>
          <w:rFonts w:ascii="Amiri" w:hAnsi="Amiri" w:eastAsia="Amiri" w:cs="Amiri"/>
          <w:lang w:bidi="ar-SA"/>
          <w:color w:val="111111"/>
          <w:sz w:val="28"/>
          <w:szCs w:val="28"/>
          <w:rtl/>
        </w:rPr>
        <w:t xml:space="preserve">آخره: هذا اعتقاد باطل نعوذ بالله من ذلك فنبغي لهذا القائل... انتهى والحمد لله على الإتمام والصلوة والسلام على رسوله خير الأنام</w:t>
      </w:r>
    </w:p>
    <w:p>
      <w:pPr>
        <w:pStyle w:val="BookText"/>
      </w:pPr>
      <w:r>
        <w:rPr>
          <w:rFonts w:ascii="Amiri" w:hAnsi="Amiri" w:eastAsia="Amiri" w:cs="Amiri"/>
          <w:lang w:bidi="ar-SA"/>
          <w:color w:val="111111"/>
          <w:sz w:val="28"/>
          <w:szCs w:val="28"/>
          <w:rtl/>
        </w:rPr>
        <w:t xml:space="preserve">[فنخا 6: 305 - 306 (2 نسخة)]</w:t>
      </w:r>
    </w:p>
    <w:p>
      <w:pPr>
        <w:pStyle w:val="BookText"/>
      </w:pPr>
      <w:r>
        <w:rPr>
          <w:rFonts w:ascii="Times New Roman" w:hAnsi="Times New Roman" w:eastAsia="Times New Roman" w:cs="Times New Roman"/>
          <w:lang w:val="en-US" w:bidi="en-US"/>
          <w:color w:val="111111"/>
          <w:sz w:val="28"/>
          <w:szCs w:val="28"/>
          <w:rtl/>
        </w:rPr>
        <w:t xml:space="preserve">10935.</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 / 9 / 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امین بن عبد الله، تا: 1259 ه [الأوقاف العامة - موصل: 1 - 186]</w:t>
      </w:r>
    </w:p>
    <w:p>
      <w:pPr>
        <w:pStyle w:val="BookText"/>
      </w:pPr>
      <w:r>
        <w:rPr>
          <w:rFonts w:ascii="Times New Roman" w:hAnsi="Times New Roman" w:eastAsia="Times New Roman" w:cs="Times New Roman"/>
          <w:lang w:val="en-US" w:bidi="en-US"/>
          <w:color w:val="111111"/>
          <w:sz w:val="28"/>
          <w:szCs w:val="28"/>
          <w:rtl/>
        </w:rPr>
        <w:t xml:space="preserve">10936.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4 / 3 خزائن متفرقة</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09" w:name="pg8108_75525"/>
    <w:bookmarkEnd w:id="409"/>
    <w:p>
      <w:pPr>
        <w:pStyle w:val="BookText"/>
      </w:pPr>
      <w:r>
        <w:rPr>
          <w:rFonts w:ascii="Amiri" w:hAnsi="Amiri" w:eastAsia="Amiri" w:cs="Amiri"/>
          <w:lang w:bidi="ar-SA"/>
          <w:color w:val="111111"/>
          <w:sz w:val="28"/>
          <w:szCs w:val="28"/>
          <w:rtl/>
        </w:rPr>
        <w:t xml:space="preserve">أوّلها: مطابق؛ آخرها: وفي هذا الكلام القليل ما يعني عن التطويل. انتهى. وقد وقع الفراغ من تأليفه نهار الخميس الثالث من شهر محرم الحرام سنة ألف وستين من الهجرة.</w:t>
      </w:r>
    </w:p>
    <w:p>
      <w:pPr>
        <w:pStyle w:val="BookText"/>
      </w:pPr>
      <w:r>
        <w:rPr>
          <w:rFonts w:ascii="Amiri" w:hAnsi="Amiri" w:eastAsia="Amiri" w:cs="Amiri"/>
          <w:lang w:bidi="ar-SA"/>
          <w:color w:val="111111"/>
          <w:sz w:val="28"/>
          <w:szCs w:val="28"/>
          <w:rtl/>
        </w:rPr>
        <w:t xml:space="preserve">كا: محمّد البناويلي الصوله ئي، تا: 1307 ه، 19ق [ف: 4 - 21]</w:t>
      </w:r>
    </w:p>
    <w:p>
      <w:pPr>
        <w:pStyle w:val="BookText"/>
      </w:pPr>
      <w:r>
        <w:rPr>
          <w:rFonts w:ascii="Times New Roman" w:hAnsi="Times New Roman" w:eastAsia="Times New Roman" w:cs="Times New Roman"/>
          <w:lang w:val="en-US" w:bidi="en-US"/>
          <w:color w:val="111111"/>
          <w:sz w:val="28"/>
          <w:szCs w:val="28"/>
          <w:rtl/>
        </w:rPr>
        <w:t xml:space="preserve">10937.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2478</w:t>
      </w:r>
    </w:p>
    <w:p>
      <w:pPr>
        <w:pStyle w:val="BookText"/>
      </w:pPr>
      <w:r>
        <w:rPr>
          <w:rFonts w:ascii="Amiri" w:hAnsi="Amiri" w:eastAsia="Amiri" w:cs="Amiri"/>
          <w:lang w:bidi="ar-SA"/>
          <w:color w:val="111111"/>
          <w:sz w:val="28"/>
          <w:szCs w:val="28"/>
          <w:rtl/>
        </w:rPr>
        <w:t xml:space="preserve">كا: محمّد وهبي بن ملا أحمد الزلزلي السليماني، تا: مجهول؛ 15 ق، 19 س، 15*21 سم [ف: 4 - 21]</w:t>
      </w:r>
    </w:p>
    <w:p>
      <w:pPr>
        <w:pStyle w:val="BookText"/>
      </w:pPr>
      <w:r>
        <w:rPr>
          <w:rFonts w:ascii="IRNazanin" w:hAnsi="IRNazanin" w:eastAsia="IRNazanin" w:cs="IRNazanin"/>
          <w:lang w:bidi="fa-IR"/>
          <w:color w:val="111111"/>
          <w:sz w:val="28"/>
          <w:szCs w:val="28"/>
          <w:rtl/>
        </w:rPr>
        <w:t xml:space="preserve">بیان مشكل الحديث تأويل مشكل الحديث</w:t>
      </w:r>
    </w:p>
    <w:p>
      <w:pPr>
        <w:pStyle w:val="BookText"/>
      </w:pPr>
      <w:r>
        <w:rPr>
          <w:rFonts w:ascii="IRNazanin" w:hAnsi="IRNazanin" w:eastAsia="IRNazanin" w:cs="IRNazanin"/>
          <w:lang w:bidi="fa-IR"/>
          <w:color w:val="111111"/>
          <w:sz w:val="28"/>
          <w:szCs w:val="28"/>
          <w:rtl/>
        </w:rPr>
        <w:t xml:space="preserve">بیان معاني البديع النظام الجامع بين كتابي البزودي والأحكام شرح بديع النظام الجامع بين كتابي البزدوي والأحكام</w:t>
      </w:r>
    </w:p>
    <w:p>
      <w:pPr>
        <w:pStyle w:val="BookText"/>
      </w:pPr>
      <w:r>
        <w:rPr>
          <w:rFonts w:ascii="Amiri" w:hAnsi="Amiri" w:eastAsia="Amiri" w:cs="Amiri"/>
          <w:lang w:bidi="ar-SA"/>
          <w:color w:val="111111"/>
          <w:sz w:val="28"/>
          <w:szCs w:val="28"/>
          <w:rtl/>
        </w:rPr>
        <w:t xml:space="preserve">بيان معاني البديع النظام الجامع بين كتابي البزودي والأحكام بديع النظام الجامع بين كتابي البزدوي والأحكام</w:t>
      </w:r>
    </w:p>
    <w:p>
      <w:pPr>
        <w:pStyle w:val="Heading2"/>
      </w:pPr>
      <w:bookmarkStart w:id="1662" w:name="_Toc955"/>
      <w:r>
        <w:t>بیان معنى الصور (رسالة في) / كلام وعقائد - عربي</w:t>
      </w:r>
      <w:bookmarkEnd w:id="1662"/>
    </w:p>
    <w:p>
      <w:pPr>
        <w:pStyle w:val="BookText"/>
      </w:pPr>
      <w:r>
        <w:rPr>
          <w:rFonts w:ascii="Times New Roman" w:hAnsi="Times New Roman" w:eastAsia="Times New Roman" w:cs="Times New Roman"/>
          <w:lang w:val="en-US" w:bidi="en-US"/>
          <w:color w:val="111111"/>
          <w:sz w:val="28"/>
          <w:szCs w:val="28"/>
          <w:rtl/>
        </w:rPr>
        <w:t xml:space="preserve">10938.</w:t>
      </w:r>
    </w:p>
    <w:p>
      <w:pPr>
        <w:pStyle w:val="BookText"/>
      </w:pPr>
      <w:r>
        <w:rPr>
          <w:rFonts w:ascii="Amiri" w:hAnsi="Amiri" w:eastAsia="Amiri" w:cs="Amiri"/>
          <w:lang w:bidi="ar-SA"/>
          <w:color w:val="111111"/>
          <w:sz w:val="28"/>
          <w:szCs w:val="28"/>
          <w:rtl/>
        </w:rPr>
        <w:t xml:space="preserve">الموصل؛ خزانة ميسر صالح الامين (في الأوقاف العامة)؛ رقم المخطوط: 2 / 35</w:t>
      </w:r>
    </w:p>
    <w:p>
      <w:pPr>
        <w:pStyle w:val="BookText"/>
      </w:pPr>
      <w:r>
        <w:rPr>
          <w:rFonts w:ascii="IRNazanin" w:hAnsi="IRNazanin" w:eastAsia="IRNazanin" w:cs="IRNazanin"/>
          <w:lang w:bidi="fa-IR"/>
          <w:color w:val="111111"/>
          <w:sz w:val="28"/>
          <w:szCs w:val="28"/>
          <w:rtl/>
        </w:rPr>
        <w:t xml:space="preserve">کا: مجهول، تا: مجهول؛ 23*17 سم [الأوقاف العامة - موصل: 6 - 286]</w:t>
      </w:r>
    </w:p>
    <w:p>
      <w:pPr>
        <w:pStyle w:val="Heading2"/>
      </w:pPr>
      <w:bookmarkStart w:id="1663" w:name="_Toc956"/>
      <w:r>
        <w:t>بيان معنى العدالة (رسالة في) / فقه - عربي</w:t>
      </w:r>
      <w:bookmarkEnd w:id="1663"/>
    </w:p>
    <w:p>
      <w:pPr>
        <w:pStyle w:val="BookText"/>
      </w:pPr>
      <w:r>
        <w:rPr>
          <w:rFonts w:ascii="Amiri" w:hAnsi="Amiri" w:eastAsia="Amiri" w:cs="Amiri"/>
          <w:lang w:bidi="ar-SA"/>
          <w:color w:val="111111"/>
          <w:sz w:val="28"/>
          <w:szCs w:val="28"/>
          <w:rtl/>
        </w:rPr>
        <w:t xml:space="preserve">الهروي، محمّد تقي بن حسينعلي (1217 - 1299 ه)</w:t>
      </w:r>
    </w:p>
    <w:p>
      <w:pPr>
        <w:pStyle w:val="BookText"/>
      </w:pPr>
      <w:r>
        <w:rPr>
          <w:rFonts w:ascii="Times New Roman" w:hAnsi="Times New Roman" w:eastAsia="Times New Roman" w:cs="Times New Roman"/>
          <w:lang w:val="en-US" w:bidi="en-US"/>
          <w:color w:val="111111"/>
          <w:sz w:val="28"/>
          <w:szCs w:val="28"/>
          <w:rtl/>
        </w:rPr>
        <w:t xml:space="preserve">10939.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3 / 1145</w:t>
      </w:r>
    </w:p>
    <w:p>
      <w:pPr>
        <w:pStyle w:val="BookText"/>
      </w:pPr>
      <w:r>
        <w:rPr>
          <w:rFonts w:ascii="IRNazanin" w:hAnsi="IRNazanin" w:eastAsia="IRNazanin" w:cs="IRNazanin"/>
          <w:lang w:bidi="fa-IR"/>
          <w:color w:val="111111"/>
          <w:sz w:val="28"/>
          <w:szCs w:val="28"/>
          <w:rtl/>
        </w:rPr>
        <w:t xml:space="preserve">کا: مجهول، تا: 1277 ه، 21 ص، 23 س، 17*21/5 سم [معجم المخطوطات النجفية: 423]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10" w:name="pg8108_75527"/>
    <w:bookmarkEnd w:id="410"/>
    <w:p>
      <w:pPr>
        <w:pStyle w:val="BookText"/>
      </w:pPr>
      <w:r>
        <w:rPr>
          <w:rFonts w:ascii="Amiri" w:hAnsi="Amiri" w:eastAsia="Amiri" w:cs="Amiri"/>
          <w:lang w:bidi="ar-SA"/>
          <w:color w:val="111111"/>
          <w:sz w:val="28"/>
          <w:szCs w:val="28"/>
          <w:rtl/>
        </w:rPr>
        <w:t xml:space="preserve">بيان معنى الغناء واللهو (رسالة في) الغناء واللهو</w:t>
      </w:r>
    </w:p>
    <w:p>
      <w:pPr>
        <w:pStyle w:val="Heading2"/>
      </w:pPr>
      <w:bookmarkStart w:id="1664" w:name="_Toc957"/>
      <w:r>
        <w:t>بيان المغتابين (رسالة في) / أخلاق - عربي</w:t>
      </w:r>
      <w:bookmarkEnd w:id="1664"/>
    </w:p>
    <w:p>
      <w:pPr>
        <w:pStyle w:val="BookText"/>
      </w:pPr>
      <w:r>
        <w:rPr>
          <w:rFonts w:ascii="Times New Roman" w:hAnsi="Times New Roman" w:eastAsia="Times New Roman" w:cs="Times New Roman"/>
          <w:lang w:val="en-US" w:bidi="en-US"/>
          <w:color w:val="111111"/>
          <w:sz w:val="28"/>
          <w:szCs w:val="28"/>
          <w:rtl/>
        </w:rPr>
        <w:t xml:space="preserve">10940.</w:t>
      </w:r>
    </w:p>
    <w:p>
      <w:pPr>
        <w:pStyle w:val="BookText"/>
      </w:pPr>
      <w:r>
        <w:rPr>
          <w:rFonts w:ascii="Amiri" w:hAnsi="Amiri" w:eastAsia="Amiri" w:cs="Amiri"/>
          <w:lang w:bidi="ar-SA"/>
          <w:color w:val="111111"/>
          <w:sz w:val="28"/>
          <w:szCs w:val="28"/>
          <w:rtl/>
        </w:rPr>
        <w:t xml:space="preserve">بغداد؛ مكتبة الأوقاف العامة؛ رقم المخطوط: 52 / 2769</w:t>
      </w:r>
    </w:p>
    <w:p>
      <w:pPr>
        <w:pStyle w:val="BookText"/>
      </w:pPr>
      <w:r>
        <w:rPr>
          <w:rFonts w:ascii="Amiri" w:hAnsi="Amiri" w:eastAsia="Amiri" w:cs="Amiri"/>
          <w:lang w:bidi="ar-SA"/>
          <w:color w:val="111111"/>
          <w:sz w:val="28"/>
          <w:szCs w:val="28"/>
          <w:rtl/>
        </w:rPr>
        <w:t xml:space="preserve">أوّلها: ... الحمد لله رب العالمين...</w:t>
      </w:r>
    </w:p>
    <w:p>
      <w:pPr>
        <w:pStyle w:val="BookText"/>
      </w:pPr>
      <w:r>
        <w:rPr>
          <w:rFonts w:ascii="IRNazanin" w:hAnsi="IRNazanin" w:eastAsia="IRNazanin" w:cs="IRNazanin"/>
          <w:lang w:bidi="fa-IR"/>
          <w:color w:val="111111"/>
          <w:sz w:val="28"/>
          <w:szCs w:val="28"/>
          <w:rtl/>
        </w:rPr>
        <w:t xml:space="preserve">کا: مجهول، تا: 1068 ه، 2 ق، 14*20 سم [ف: 2 - 410]</w:t>
      </w:r>
    </w:p>
    <w:p>
      <w:pPr>
        <w:pStyle w:val="Heading2"/>
      </w:pPr>
      <w:bookmarkStart w:id="1665" w:name="_Toc958"/>
      <w:r>
        <w:t>بيان المغنم في الورد الأعظم / دعاء - عربي</w:t>
      </w:r>
      <w:bookmarkEnd w:id="1665"/>
    </w:p>
    <w:p>
      <w:pPr>
        <w:pStyle w:val="BookText"/>
      </w:pPr>
      <w:r>
        <w:rPr>
          <w:rFonts w:ascii="Amiri" w:hAnsi="Amiri" w:eastAsia="Amiri" w:cs="Amiri"/>
          <w:lang w:bidi="ar-SA"/>
          <w:color w:val="111111"/>
          <w:sz w:val="28"/>
          <w:szCs w:val="28"/>
          <w:rtl/>
        </w:rPr>
        <w:t xml:space="preserve">النحاس، أحمد بن إبراهيم (- 814 ه)</w:t>
      </w:r>
    </w:p>
    <w:p>
      <w:pPr>
        <w:pStyle w:val="BookText"/>
      </w:pPr>
      <w:r>
        <w:rPr>
          <w:rFonts w:ascii="Times New Roman" w:hAnsi="Times New Roman" w:eastAsia="Times New Roman" w:cs="Times New Roman"/>
          <w:lang w:val="en-US" w:bidi="en-US"/>
          <w:color w:val="111111"/>
          <w:sz w:val="28"/>
          <w:szCs w:val="28"/>
          <w:rtl/>
        </w:rPr>
        <w:t xml:space="preserve">10941.</w:t>
      </w:r>
    </w:p>
    <w:p>
      <w:pPr>
        <w:pStyle w:val="BookText"/>
      </w:pPr>
      <w:r>
        <w:rPr>
          <w:rFonts w:ascii="Amiri" w:hAnsi="Amiri" w:eastAsia="Amiri" w:cs="Amiri"/>
          <w:lang w:bidi="ar-SA"/>
          <w:color w:val="111111"/>
          <w:sz w:val="28"/>
          <w:szCs w:val="28"/>
          <w:rtl/>
        </w:rPr>
        <w:t xml:space="preserve">بغداد؛ خزانة قاسم محمّد الرجب؛ رقم المخطوط: 6</w:t>
      </w:r>
    </w:p>
    <w:p>
      <w:pPr>
        <w:pStyle w:val="BookText"/>
      </w:pPr>
      <w:r>
        <w:rPr>
          <w:rFonts w:ascii="IRNazanin" w:hAnsi="IRNazanin" w:eastAsia="IRNazanin" w:cs="IRNazanin"/>
          <w:lang w:bidi="fa-IR"/>
          <w:color w:val="111111"/>
          <w:sz w:val="28"/>
          <w:szCs w:val="28"/>
          <w:rtl/>
        </w:rPr>
        <w:t xml:space="preserve">کا: مجهول، تا: 914 ه [ف: 1 - 6]</w:t>
      </w:r>
    </w:p>
    <w:p>
      <w:pPr>
        <w:pStyle w:val="Heading2"/>
      </w:pPr>
      <w:bookmarkStart w:id="1666" w:name="_Toc959"/>
      <w:r>
        <w:t>بیان مفتاح عمل گھر / كيمياء - فارسي</w:t>
      </w:r>
      <w:bookmarkEnd w:id="1666"/>
    </w:p>
    <w:p>
      <w:pPr>
        <w:pStyle w:val="BookText"/>
      </w:pPr>
      <w:r>
        <w:rPr>
          <w:rFonts w:ascii="IRNazanin" w:hAnsi="IRNazanin" w:eastAsia="IRNazanin" w:cs="IRNazanin"/>
          <w:lang w:bidi="fa-IR"/>
          <w:color w:val="111111"/>
          <w:sz w:val="28"/>
          <w:szCs w:val="28"/>
          <w:rtl/>
        </w:rPr>
        <w:t xml:space="preserve">تنکلو شاه البابلي (قرن 1 م)</w:t>
      </w:r>
    </w:p>
    <w:p>
      <w:pPr>
        <w:pStyle w:val="BookText"/>
      </w:pPr>
      <w:r>
        <w:rPr>
          <w:rFonts w:ascii="Times New Roman" w:hAnsi="Times New Roman" w:eastAsia="Times New Roman" w:cs="Times New Roman"/>
          <w:lang w:val="en-US" w:bidi="en-US"/>
          <w:color w:val="111111"/>
          <w:sz w:val="28"/>
          <w:szCs w:val="28"/>
          <w:rtl/>
        </w:rPr>
        <w:t xml:space="preserve">10942.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1832</w:t>
      </w:r>
    </w:p>
    <w:p>
      <w:pPr>
        <w:pStyle w:val="BookText"/>
      </w:pPr>
      <w:r>
        <w:rPr>
          <w:rFonts w:ascii="IRNazanin" w:hAnsi="IRNazanin" w:eastAsia="IRNazanin" w:cs="IRNazanin"/>
          <w:lang w:bidi="fa-IR"/>
          <w:color w:val="111111"/>
          <w:sz w:val="28"/>
          <w:szCs w:val="28"/>
          <w:rtl/>
        </w:rPr>
        <w:t xml:space="preserve">کا: مجهول، تا: مجهول؛ 2 ص، 11/5*17/5 سم [معجم المخطوطات النجفية: 615]</w:t>
      </w:r>
    </w:p>
    <w:p>
      <w:pPr>
        <w:pStyle w:val="Heading2"/>
      </w:pPr>
      <w:bookmarkStart w:id="1667" w:name="_Toc960"/>
      <w:r>
        <w:t>بيان المنازل والمراحل / عرفان وتصوف - فارسي</w:t>
      </w:r>
      <w:bookmarkEnd w:id="1667"/>
    </w:p>
    <w:p>
      <w:pPr>
        <w:pStyle w:val="BookText"/>
      </w:pPr>
      <w:r>
        <w:rPr>
          <w:rFonts w:ascii="Amiri" w:hAnsi="Amiri" w:eastAsia="Amiri" w:cs="Amiri"/>
          <w:lang w:bidi="ar-SA"/>
          <w:color w:val="111111"/>
          <w:sz w:val="28"/>
          <w:szCs w:val="28"/>
          <w:rtl/>
        </w:rPr>
        <w:t xml:space="preserve">الجرجاني، محمّد بن احمد</w:t>
      </w:r>
    </w:p>
    <w:p>
      <w:pPr>
        <w:pStyle w:val="BookText"/>
      </w:pPr>
      <w:r>
        <w:rPr>
          <w:rFonts w:ascii="Times New Roman" w:hAnsi="Times New Roman" w:eastAsia="Times New Roman" w:cs="Times New Roman"/>
          <w:lang w:val="en-US" w:bidi="en-US"/>
          <w:color w:val="111111"/>
          <w:sz w:val="28"/>
          <w:szCs w:val="28"/>
          <w:rtl/>
        </w:rPr>
        <w:t xml:space="preserve">10943.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608</w:t>
      </w:r>
    </w:p>
    <w:p>
      <w:pPr>
        <w:pStyle w:val="BookText"/>
      </w:pPr>
      <w:r>
        <w:rPr>
          <w:rFonts w:ascii="IRNazanin" w:hAnsi="IRNazanin" w:eastAsia="IRNazanin" w:cs="IRNazanin"/>
          <w:lang w:bidi="fa-IR"/>
          <w:color w:val="111111"/>
          <w:sz w:val="28"/>
          <w:szCs w:val="28"/>
          <w:rtl/>
        </w:rPr>
        <w:t xml:space="preserve">أوّلها: حمد و سپاس بی قیاس وجودی را که عالم را از کتم عدم بصحرای وجود آورد وانواع صنایع واصناف بدایع را درود یعت نهاد...</w:t>
      </w:r>
    </w:p>
    <w:p>
      <w:pPr>
        <w:pStyle w:val="BookText"/>
      </w:pPr>
      <w:r>
        <w:rPr>
          <w:rFonts w:ascii="IRNazanin" w:hAnsi="IRNazanin" w:eastAsia="IRNazanin" w:cs="IRNazanin"/>
          <w:lang w:bidi="fa-IR"/>
          <w:color w:val="111111"/>
          <w:sz w:val="28"/>
          <w:szCs w:val="28"/>
          <w:rtl/>
        </w:rPr>
        <w:t xml:space="preserve">کا: مجهول، تا: 976 ه [ف: 1 - 330]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11" w:name="pg8108_75529"/>
    <w:bookmarkEnd w:id="411"/>
    <w:p>
      <w:pPr>
        <w:pStyle w:val="Heading2"/>
      </w:pPr>
      <w:bookmarkStart w:id="1668" w:name="_Toc961"/>
      <w:r>
        <w:t>بيان من عرف نفسه عرف ربه (رسالة في) / عرفان وتصوف - عربي</w:t>
      </w:r>
      <w:bookmarkEnd w:id="1668"/>
    </w:p>
    <w:p>
      <w:pPr>
        <w:pStyle w:val="BookText"/>
      </w:pPr>
      <w:r>
        <w:rPr>
          <w:rFonts w:ascii="Times New Roman" w:hAnsi="Times New Roman" w:eastAsia="Times New Roman" w:cs="Times New Roman"/>
          <w:lang w:val="en-US" w:bidi="en-US"/>
          <w:color w:val="111111"/>
          <w:sz w:val="28"/>
          <w:szCs w:val="28"/>
          <w:rtl/>
        </w:rPr>
        <w:t xml:space="preserve">10944.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9 / 1105</w:t>
      </w:r>
    </w:p>
    <w:p>
      <w:pPr>
        <w:pStyle w:val="BookText"/>
      </w:pPr>
      <w:r>
        <w:rPr>
          <w:rFonts w:ascii="IRNazanin" w:hAnsi="IRNazanin" w:eastAsia="IRNazanin" w:cs="IRNazanin"/>
          <w:lang w:bidi="fa-IR"/>
          <w:color w:val="111111"/>
          <w:sz w:val="28"/>
          <w:szCs w:val="28"/>
          <w:rtl/>
        </w:rPr>
        <w:t xml:space="preserve">کا: مجهول، تا: 1100 ه، 11 ص، 21 س، 14*19/5 سم [معجم المخطوطات النجفية: 423]</w:t>
      </w:r>
    </w:p>
    <w:p>
      <w:pPr>
        <w:pStyle w:val="Heading2"/>
      </w:pPr>
      <w:bookmarkStart w:id="1669" w:name="_Toc962"/>
      <w:r>
        <w:t>بيان من كتب المصاحف اولا / علوم القرآن - عربي</w:t>
      </w:r>
      <w:bookmarkEnd w:id="1669"/>
    </w:p>
    <w:p>
      <w:pPr>
        <w:pStyle w:val="BookText"/>
      </w:pPr>
      <w:r>
        <w:rPr>
          <w:rFonts w:ascii="Times New Roman" w:hAnsi="Times New Roman" w:eastAsia="Times New Roman" w:cs="Times New Roman"/>
          <w:lang w:val="en-US" w:bidi="en-US"/>
          <w:color w:val="111111"/>
          <w:sz w:val="28"/>
          <w:szCs w:val="28"/>
          <w:rtl/>
        </w:rPr>
        <w:t xml:space="preserve">10945.</w:t>
      </w:r>
    </w:p>
    <w:p>
      <w:pPr>
        <w:pStyle w:val="BookText"/>
      </w:pPr>
      <w:r>
        <w:rPr>
          <w:rFonts w:ascii="Amiri" w:hAnsi="Amiri" w:eastAsia="Amiri" w:cs="Amiri"/>
          <w:lang w:bidi="ar-SA"/>
          <w:color w:val="111111"/>
          <w:sz w:val="28"/>
          <w:szCs w:val="28"/>
          <w:rtl/>
        </w:rPr>
        <w:t xml:space="preserve">بغداد؛ مكتبة الأوقاف العامة؛ رقم المخطوط: 48 / 2769</w:t>
      </w:r>
    </w:p>
    <w:p>
      <w:pPr>
        <w:pStyle w:val="BookText"/>
      </w:pPr>
      <w:r>
        <w:rPr>
          <w:rFonts w:ascii="Amiri" w:hAnsi="Amiri" w:eastAsia="Amiri" w:cs="Amiri"/>
          <w:lang w:bidi="ar-SA"/>
          <w:color w:val="111111"/>
          <w:sz w:val="28"/>
          <w:szCs w:val="28"/>
          <w:rtl/>
        </w:rPr>
        <w:t xml:space="preserve">أوّلها: الحمد لله والصلوة والسلام على محمّد وآله وصحبه...</w:t>
      </w:r>
    </w:p>
    <w:p>
      <w:pPr>
        <w:pStyle w:val="BookText"/>
      </w:pPr>
      <w:r>
        <w:rPr>
          <w:rFonts w:ascii="IRNazanin" w:hAnsi="IRNazanin" w:eastAsia="IRNazanin" w:cs="IRNazanin"/>
          <w:lang w:bidi="fa-IR"/>
          <w:color w:val="111111"/>
          <w:sz w:val="28"/>
          <w:szCs w:val="28"/>
          <w:rtl/>
        </w:rPr>
        <w:t xml:space="preserve">کا: مجهول، تا: 1068 ه، 1 ق، 20*14 سم [ف: 1 - 117]</w:t>
      </w:r>
    </w:p>
    <w:p>
      <w:pPr>
        <w:pStyle w:val="Heading2"/>
      </w:pPr>
      <w:bookmarkStart w:id="1670" w:name="_Toc963"/>
      <w:r>
        <w:t>بیان موضوع العلم / فلسفة - عربي</w:t>
      </w:r>
      <w:bookmarkEnd w:id="1670"/>
    </w:p>
    <w:p>
      <w:pPr>
        <w:pStyle w:val="BookText"/>
      </w:pPr>
      <w:r>
        <w:rPr>
          <w:rFonts w:ascii="Amiri" w:hAnsi="Amiri" w:eastAsia="Amiri" w:cs="Amiri"/>
          <w:lang w:bidi="ar-SA"/>
          <w:color w:val="111111"/>
          <w:sz w:val="28"/>
          <w:szCs w:val="28"/>
          <w:rtl/>
        </w:rPr>
        <w:t xml:space="preserve">الحسيني، فتح الله بن حبيب الله (القرن 10 ه)</w:t>
      </w:r>
    </w:p>
    <w:p>
      <w:pPr>
        <w:pStyle w:val="BookText"/>
      </w:pPr>
      <w:r>
        <w:rPr>
          <w:rFonts w:ascii="Times New Roman" w:hAnsi="Times New Roman" w:eastAsia="Times New Roman" w:cs="Times New Roman"/>
          <w:lang w:val="en-US" w:bidi="en-US"/>
          <w:color w:val="111111"/>
          <w:sz w:val="28"/>
          <w:szCs w:val="28"/>
          <w:rtl/>
        </w:rPr>
        <w:t xml:space="preserve">10946.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 / 1918</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سيدنا محمّد سيد المرسلين وآله الطيبين وبعد فهذه رسالة في بيان موضوع العلوم واحواله واقسامه وما يتبع ذلك مع الاعتراف بالقصور ونستعين من العليم الكريم في كل الامور مسئله اعلم ان موضوع العلم المدون امرا واكثر قصد في تمامه بيان عوارضه الذاتية؛ آخرها: وصلى الله على سيدنا ونبينا خير خلقه محمّد وعلى آله واهل بيته الذين ورد فيهم آية التطهير واصحابه الكرام البررة المستحقين رضوان الملك اللطيف انجز. تم</w:t>
      </w:r>
    </w:p>
    <w:p>
      <w:pPr>
        <w:pStyle w:val="BookText"/>
      </w:pPr>
      <w:r>
        <w:rPr>
          <w:rFonts w:ascii="IRNazanin" w:hAnsi="IRNazanin" w:eastAsia="IRNazanin" w:cs="IRNazanin"/>
          <w:lang w:bidi="fa-IR"/>
          <w:color w:val="111111"/>
          <w:sz w:val="28"/>
          <w:szCs w:val="28"/>
          <w:rtl/>
        </w:rPr>
        <w:t xml:space="preserve">کا: مجهول، تا: مجهول؛ 11 ص، 13*20 سم [ف: 1 - 169]</w:t>
      </w:r>
    </w:p>
    <w:p>
      <w:pPr>
        <w:pStyle w:val="Heading2"/>
      </w:pPr>
      <w:bookmarkStart w:id="1671" w:name="_Toc964"/>
      <w:r>
        <w:t>بيان مولد النبي (ص) / تاريخ النبي (ص) - عربي</w:t>
      </w:r>
      <w:bookmarkEnd w:id="1671"/>
    </w:p>
    <w:p>
      <w:pPr>
        <w:pStyle w:val="BookText"/>
      </w:pPr>
      <w:r>
        <w:rPr>
          <w:rFonts w:ascii="Times New Roman" w:hAnsi="Times New Roman" w:eastAsia="Times New Roman" w:cs="Times New Roman"/>
          <w:lang w:val="en-US" w:bidi="en-US"/>
          <w:color w:val="111111"/>
          <w:sz w:val="28"/>
          <w:szCs w:val="28"/>
          <w:rtl/>
        </w:rPr>
        <w:t xml:space="preserve">10947.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w:t>
      </w:r>
    </w:p>
    <w:p>
      <w:pPr>
        <w:pStyle w:val="BookText"/>
      </w:pPr>
      <w:r>
        <w:rPr>
          <w:rFonts w:ascii="IRNazanin" w:hAnsi="IRNazanin" w:eastAsia="IRNazanin" w:cs="IRNazanin"/>
          <w:lang w:bidi="fa-IR"/>
          <w:color w:val="111111"/>
          <w:sz w:val="28"/>
          <w:szCs w:val="28"/>
          <w:rtl/>
        </w:rPr>
        <w:t xml:space="preserve">کا: مجهول، تا: 1291 ه [معجم المخطوطات النجفية: 141]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12" w:name="pg8108_75531"/>
    <w:bookmarkEnd w:id="412"/>
    <w:p>
      <w:pPr>
        <w:pStyle w:val="Heading2"/>
      </w:pPr>
      <w:bookmarkStart w:id="1672" w:name="_Toc965"/>
      <w:r>
        <w:t>بیان مولد رسول الله صلى الله عليه وسلم / تاريخ النبي (ص) - عربي</w:t>
      </w:r>
      <w:bookmarkEnd w:id="1672"/>
    </w:p>
    <w:p>
      <w:pPr>
        <w:pStyle w:val="BookText"/>
      </w:pPr>
      <w:r>
        <w:rPr>
          <w:rFonts w:ascii="Times New Roman" w:hAnsi="Times New Roman" w:eastAsia="Times New Roman" w:cs="Times New Roman"/>
          <w:lang w:val="en-US" w:bidi="en-US"/>
          <w:color w:val="111111"/>
          <w:sz w:val="28"/>
          <w:szCs w:val="28"/>
          <w:rtl/>
        </w:rPr>
        <w:t xml:space="preserve">10948.</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5 / 56 / 19</w:t>
      </w:r>
    </w:p>
    <w:p>
      <w:pPr>
        <w:pStyle w:val="BookText"/>
      </w:pPr>
      <w:r>
        <w:rPr>
          <w:rFonts w:ascii="Amiri" w:hAnsi="Amiri" w:eastAsia="Amiri" w:cs="Amiri"/>
          <w:lang w:bidi="ar-SA"/>
          <w:color w:val="111111"/>
          <w:sz w:val="28"/>
          <w:szCs w:val="28"/>
          <w:rtl/>
        </w:rPr>
        <w:t xml:space="preserve">أوّلها: كمل البدء بسم الله الموجود</w:t>
      </w:r>
    </w:p>
    <w:p>
      <w:pPr>
        <w:pStyle w:val="BookText"/>
      </w:pPr>
      <w:r>
        <w:rPr>
          <w:rFonts w:ascii="IRNazanin" w:hAnsi="IRNazanin" w:eastAsia="IRNazanin" w:cs="IRNazanin"/>
          <w:lang w:bidi="fa-IR"/>
          <w:color w:val="111111"/>
          <w:sz w:val="28"/>
          <w:szCs w:val="28"/>
          <w:rtl/>
        </w:rPr>
        <w:t xml:space="preserve">کا: حسن بن محمّد امام سلطان جهانگیر، تا: 1061 ه [الأوقاف العامة - موصل: 2 - 261]</w:t>
      </w:r>
    </w:p>
    <w:p>
      <w:pPr>
        <w:pStyle w:val="Heading2"/>
      </w:pPr>
      <w:bookmarkStart w:id="1673" w:name="_Toc966"/>
      <w:r>
        <w:t>بيان «المؤمنون يرى الله من الجنة لا في الجنة» (رسالة في) / شرح الحديث - عربي</w:t>
      </w:r>
      <w:bookmarkEnd w:id="1673"/>
    </w:p>
    <w:p>
      <w:pPr>
        <w:pStyle w:val="BookText"/>
      </w:pPr>
      <w:r>
        <w:rPr>
          <w:rFonts w:ascii="Times New Roman" w:hAnsi="Times New Roman" w:eastAsia="Times New Roman" w:cs="Times New Roman"/>
          <w:lang w:val="en-US" w:bidi="en-US"/>
          <w:color w:val="111111"/>
          <w:sz w:val="28"/>
          <w:szCs w:val="28"/>
          <w:rtl/>
        </w:rPr>
        <w:t xml:space="preserve">10949.</w:t>
      </w:r>
    </w:p>
    <w:p>
      <w:pPr>
        <w:pStyle w:val="BookText"/>
      </w:pPr>
      <w:r>
        <w:rPr>
          <w:rFonts w:ascii="Amiri" w:hAnsi="Amiri" w:eastAsia="Amiri" w:cs="Amiri"/>
          <w:lang w:bidi="ar-SA"/>
          <w:color w:val="111111"/>
          <w:sz w:val="28"/>
          <w:szCs w:val="28"/>
          <w:rtl/>
        </w:rPr>
        <w:t xml:space="preserve">بغداد؛ مكتبة الأوقاف العامة؛ رقم المخطوط: 49 / 2769</w:t>
      </w:r>
    </w:p>
    <w:p>
      <w:pPr>
        <w:pStyle w:val="BookText"/>
      </w:pPr>
      <w:r>
        <w:rPr>
          <w:rFonts w:ascii="Amiri" w:hAnsi="Amiri" w:eastAsia="Amiri" w:cs="Amiri"/>
          <w:lang w:bidi="ar-SA"/>
          <w:color w:val="111111"/>
          <w:sz w:val="28"/>
          <w:szCs w:val="28"/>
          <w:rtl/>
        </w:rPr>
        <w:t xml:space="preserve">أوّلها: الحمد لله والصلوة والسلام على محمّد وآله وصحبه أجمعين...</w:t>
      </w:r>
    </w:p>
    <w:p>
      <w:pPr>
        <w:pStyle w:val="BookText"/>
      </w:pPr>
      <w:r>
        <w:rPr>
          <w:rFonts w:ascii="IRNazanin" w:hAnsi="IRNazanin" w:eastAsia="IRNazanin" w:cs="IRNazanin"/>
          <w:lang w:bidi="fa-IR"/>
          <w:color w:val="111111"/>
          <w:sz w:val="28"/>
          <w:szCs w:val="28"/>
          <w:rtl/>
        </w:rPr>
        <w:t xml:space="preserve">کا: مجهول، تا: 1068 ه، 1 ق، 14*20 سم [ف: 2 - 175]</w:t>
      </w:r>
    </w:p>
    <w:p>
      <w:pPr>
        <w:pStyle w:val="Heading2"/>
      </w:pPr>
      <w:bookmarkStart w:id="1674" w:name="_Toc967"/>
      <w:r>
        <w:t>بيان النفس (رسالة في) / فلسفة - عربي</w:t>
      </w:r>
      <w:bookmarkEnd w:id="1674"/>
    </w:p>
    <w:p>
      <w:pPr>
        <w:pStyle w:val="BookText"/>
      </w:pPr>
      <w:r>
        <w:rPr>
          <w:rFonts w:ascii="Amiri" w:hAnsi="Amiri" w:eastAsia="Amiri" w:cs="Amiri"/>
          <w:lang w:bidi="ar-SA"/>
          <w:color w:val="111111"/>
          <w:sz w:val="28"/>
          <w:szCs w:val="28"/>
          <w:rtl/>
        </w:rPr>
        <w:t xml:space="preserve">الفراهي، عبد الحميد بن عبد الوهاب (- 1311 ه)</w:t>
      </w:r>
    </w:p>
    <w:p>
      <w:pPr>
        <w:pStyle w:val="BookText"/>
      </w:pPr>
      <w:r>
        <w:rPr>
          <w:rFonts w:ascii="Times New Roman" w:hAnsi="Times New Roman" w:eastAsia="Times New Roman" w:cs="Times New Roman"/>
          <w:lang w:val="en-US" w:bidi="en-US"/>
          <w:color w:val="111111"/>
          <w:sz w:val="28"/>
          <w:szCs w:val="28"/>
          <w:rtl/>
        </w:rPr>
        <w:t xml:space="preserve">10950.</w:t>
      </w:r>
    </w:p>
    <w:p>
      <w:pPr>
        <w:pStyle w:val="BookText"/>
      </w:pPr>
      <w:r>
        <w:rPr>
          <w:rFonts w:ascii="IRNazanin" w:hAnsi="IRNazanin" w:eastAsia="IRNazanin" w:cs="IRNazanin"/>
          <w:lang w:bidi="fa-IR"/>
          <w:color w:val="111111"/>
          <w:sz w:val="28"/>
          <w:szCs w:val="28"/>
          <w:rtl/>
        </w:rPr>
        <w:t xml:space="preserve">کربلاء؛ الروضة الحسينية (مكتبة)؛ رقم المخطوط: 10 / 891 م - ح 12834</w:t>
      </w:r>
    </w:p>
    <w:p>
      <w:pPr>
        <w:pStyle w:val="BookText"/>
      </w:pPr>
      <w:r>
        <w:rPr>
          <w:rFonts w:ascii="IRNazanin" w:hAnsi="IRNazanin" w:eastAsia="IRNazanin" w:cs="IRNazanin"/>
          <w:lang w:bidi="fa-IR"/>
          <w:color w:val="111111"/>
          <w:sz w:val="28"/>
          <w:szCs w:val="28"/>
          <w:rtl/>
        </w:rPr>
        <w:t xml:space="preserve">کا: مجهول، تا: مجهول؛ 16 س، 9*16 سم [مخطوطات كربلاء: 4 - 424]</w:t>
      </w:r>
    </w:p>
    <w:p>
      <w:pPr>
        <w:pStyle w:val="Heading2"/>
      </w:pPr>
      <w:bookmarkStart w:id="1675" w:name="_Toc968"/>
      <w:r>
        <w:t>بيان النميمة / أخلاق - عربي</w:t>
      </w:r>
      <w:bookmarkEnd w:id="1675"/>
    </w:p>
    <w:p>
      <w:pPr>
        <w:pStyle w:val="BookText"/>
      </w:pPr>
      <w:r>
        <w:rPr>
          <w:rFonts w:ascii="Times New Roman" w:hAnsi="Times New Roman" w:eastAsia="Times New Roman" w:cs="Times New Roman"/>
          <w:lang w:val="en-US" w:bidi="en-US"/>
          <w:color w:val="111111"/>
          <w:sz w:val="28"/>
          <w:szCs w:val="28"/>
          <w:rtl/>
        </w:rPr>
        <w:t xml:space="preserve">10951.</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69 / 176</w:t>
      </w:r>
    </w:p>
    <w:p>
      <w:pPr>
        <w:pStyle w:val="BookText"/>
      </w:pPr>
      <w:r>
        <w:rPr>
          <w:rFonts w:ascii="IRNazanin" w:hAnsi="IRNazanin" w:eastAsia="IRNazanin" w:cs="IRNazanin"/>
          <w:lang w:bidi="fa-IR"/>
          <w:color w:val="111111"/>
          <w:sz w:val="28"/>
          <w:szCs w:val="28"/>
          <w:rtl/>
        </w:rPr>
        <w:t xml:space="preserve">کا: مجهول، تا: حدود 1000 ه، 2 ق (209 الف - 210 الف)، 13*20/5 سم [ف: 108]</w:t>
      </w:r>
    </w:p>
    <w:p>
      <w:pPr>
        <w:pStyle w:val="Heading2"/>
      </w:pPr>
      <w:bookmarkStart w:id="1676" w:name="_Toc969"/>
      <w:r>
        <w:t>بيان الهدى والضلال في أمر الهلال / فقه - عربي</w:t>
      </w:r>
      <w:bookmarkEnd w:id="1676"/>
    </w:p>
    <w:p>
      <w:pPr>
        <w:pStyle w:val="BookText"/>
      </w:pPr>
      <w:r>
        <w:rPr>
          <w:rFonts w:ascii="Amiri" w:hAnsi="Amiri" w:eastAsia="Amiri" w:cs="Amiri"/>
          <w:lang w:bidi="ar-SA"/>
          <w:color w:val="111111"/>
          <w:sz w:val="28"/>
          <w:szCs w:val="28"/>
          <w:rtl/>
        </w:rPr>
        <w:t xml:space="preserve">ابن تيمية، أحمد بن عبد الحليم (661 - 728 ه)</w:t>
      </w:r>
    </w:p>
    <w:p>
      <w:pPr>
        <w:pStyle w:val="BookText"/>
      </w:pPr>
      <w:r>
        <w:rPr>
          <w:rFonts w:ascii="Times New Roman" w:hAnsi="Times New Roman" w:eastAsia="Times New Roman" w:cs="Times New Roman"/>
          <w:lang w:val="en-US" w:bidi="en-US"/>
          <w:color w:val="111111"/>
          <w:sz w:val="28"/>
          <w:szCs w:val="28"/>
          <w:rtl/>
        </w:rPr>
        <w:t xml:space="preserve">10952.</w:t>
      </w:r>
    </w:p>
    <w:p>
      <w:pPr>
        <w:pStyle w:val="BookText"/>
      </w:pPr>
      <w:r>
        <w:rPr>
          <w:rFonts w:ascii="Amiri" w:hAnsi="Amiri" w:eastAsia="Amiri" w:cs="Amiri"/>
          <w:lang w:bidi="ar-SA"/>
          <w:color w:val="111111"/>
          <w:sz w:val="28"/>
          <w:szCs w:val="28"/>
          <w:rtl/>
        </w:rPr>
        <w:t xml:space="preserve">بغداد؛ مكتبة الأوقاف العامة؛ رقم المخطوط: 3 / 13853</w:t>
      </w:r>
    </w:p>
    <w:p>
      <w:pPr>
        <w:pStyle w:val="BookText"/>
      </w:pPr>
      <w:r>
        <w:rPr>
          <w:rFonts w:ascii="Amiri" w:hAnsi="Amiri" w:eastAsia="Amiri" w:cs="Amiri"/>
          <w:lang w:bidi="ar-SA"/>
          <w:color w:val="111111"/>
          <w:sz w:val="28"/>
          <w:szCs w:val="28"/>
          <w:rtl/>
        </w:rPr>
        <w:t xml:space="preserve">أوّلها: قال الشيخ الامام العالم العلامة تقي الدين ابو العباس</w:t>
      </w:r>
    </w:p>
    <w:p>
      <w:pPr>
        <w:pStyle w:val="BookText"/>
      </w:pPr>
      <w:r>
        <w:rPr>
          <w:rFonts w:ascii="IRNazanin" w:hAnsi="IRNazanin" w:eastAsia="IRNazanin" w:cs="IRNazanin"/>
          <w:lang w:bidi="fa-IR"/>
          <w:color w:val="111111"/>
          <w:sz w:val="28"/>
          <w:szCs w:val="28"/>
          <w:rtl/>
        </w:rPr>
        <w:t xml:space="preserve">کا: مجهول، تا: 1303 ه، 6 ق، 25 س، 15*23 سم [ف: 4 - 299]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13" w:name="pg8108_75534"/>
    <w:bookmarkEnd w:id="413"/>
    <w:p>
      <w:pPr>
        <w:pStyle w:val="BookText"/>
      </w:pPr>
      <w:r>
        <w:rPr>
          <w:rFonts w:ascii="Times New Roman" w:hAnsi="Times New Roman" w:eastAsia="Times New Roman" w:cs="Times New Roman"/>
          <w:lang w:val="en-US" w:bidi="en-US"/>
          <w:color w:val="111111"/>
          <w:sz w:val="28"/>
          <w:szCs w:val="28"/>
          <w:rtl/>
        </w:rPr>
        <w:t xml:space="preserve">10953.</w:t>
      </w:r>
    </w:p>
    <w:p>
      <w:pPr>
        <w:pStyle w:val="BookText"/>
      </w:pPr>
      <w:r>
        <w:rPr>
          <w:rFonts w:ascii="Amiri" w:hAnsi="Amiri" w:eastAsia="Amiri" w:cs="Amiri"/>
          <w:lang w:bidi="ar-SA"/>
          <w:color w:val="111111"/>
          <w:sz w:val="28"/>
          <w:szCs w:val="28"/>
          <w:rtl/>
        </w:rPr>
        <w:t xml:space="preserve">بغداد؛ مكتبة الأوقاف العامة؛ رقم المخطوط: 3 / 5674</w:t>
      </w:r>
    </w:p>
    <w:p>
      <w:pPr>
        <w:pStyle w:val="BookText"/>
      </w:pPr>
      <w:r>
        <w:rPr>
          <w:rFonts w:ascii="IRNazanin" w:hAnsi="IRNazanin" w:eastAsia="IRNazanin" w:cs="IRNazanin"/>
          <w:lang w:bidi="fa-IR"/>
          <w:color w:val="111111"/>
          <w:sz w:val="28"/>
          <w:szCs w:val="28"/>
          <w:rtl/>
        </w:rPr>
        <w:t xml:space="preserve">کا: مجهول، تا: 1303 ه، 4 ق، 19*32 سم [ف: 4 - 300]</w:t>
      </w:r>
    </w:p>
    <w:p>
      <w:pPr>
        <w:pStyle w:val="BookText"/>
      </w:pPr>
      <w:r>
        <w:rPr>
          <w:rFonts w:ascii="Amiri" w:hAnsi="Amiri" w:eastAsia="Amiri" w:cs="Amiri"/>
          <w:lang w:bidi="ar-SA"/>
          <w:color w:val="111111"/>
          <w:sz w:val="28"/>
          <w:szCs w:val="28"/>
          <w:rtl/>
        </w:rPr>
        <w:t xml:space="preserve">البيان والإنشاء أساس الاقتباس</w:t>
      </w:r>
    </w:p>
    <w:p>
      <w:pPr>
        <w:pStyle w:val="Heading2"/>
      </w:pPr>
      <w:bookmarkStart w:id="1677" w:name="_Toc970"/>
      <w:r>
        <w:t>البيان والتبيين / أدب - عربي</w:t>
      </w:r>
      <w:bookmarkEnd w:id="1677"/>
    </w:p>
    <w:p>
      <w:pPr>
        <w:pStyle w:val="BookText"/>
      </w:pPr>
      <w:r>
        <w:rPr>
          <w:rFonts w:ascii="IRNazanin" w:hAnsi="IRNazanin" w:eastAsia="IRNazanin" w:cs="IRNazanin"/>
          <w:lang w:bidi="fa-IR"/>
          <w:color w:val="111111"/>
          <w:sz w:val="28"/>
          <w:szCs w:val="28"/>
          <w:rtl/>
        </w:rPr>
        <w:t xml:space="preserve">الجاحظ، عمرو بن بحر (150 - 255ه)</w:t>
      </w:r>
    </w:p>
    <w:p>
      <w:pPr>
        <w:pStyle w:val="BookText"/>
      </w:pPr>
      <w:r>
        <w:rPr>
          <w:rFonts w:ascii="Amiri" w:hAnsi="Amiri" w:eastAsia="Amiri" w:cs="Amiri"/>
          <w:lang w:bidi="ar-SA"/>
          <w:color w:val="111111"/>
          <w:sz w:val="28"/>
          <w:szCs w:val="28"/>
          <w:rtl/>
        </w:rPr>
        <w:t xml:space="preserve">طبع: القاهرة 1332، 1345، 1369 ه، 1948 م، 1952 م؛ بيروت، 1968 م؛ القدس، 1933 م</w:t>
      </w:r>
    </w:p>
    <w:p>
      <w:pPr>
        <w:pStyle w:val="BookText"/>
      </w:pPr>
      <w:r>
        <w:rPr>
          <w:rFonts w:ascii="Amiri" w:hAnsi="Amiri" w:eastAsia="Amiri" w:cs="Amiri"/>
          <w:lang w:bidi="ar-SA"/>
          <w:color w:val="111111"/>
          <w:sz w:val="28"/>
          <w:szCs w:val="28"/>
          <w:rtl/>
        </w:rPr>
        <w:t xml:space="preserve">[فنخا 6: 310 (2 نسخة)]</w:t>
      </w:r>
    </w:p>
    <w:p>
      <w:pPr>
        <w:pStyle w:val="BookText"/>
      </w:pPr>
      <w:r>
        <w:rPr>
          <w:rFonts w:ascii="Times New Roman" w:hAnsi="Times New Roman" w:eastAsia="Times New Roman" w:cs="Times New Roman"/>
          <w:lang w:val="en-US" w:bidi="en-US"/>
          <w:color w:val="111111"/>
          <w:sz w:val="28"/>
          <w:szCs w:val="28"/>
          <w:rtl/>
        </w:rPr>
        <w:t xml:space="preserve">10954.</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 / 22 / 19</w:t>
      </w:r>
    </w:p>
    <w:p>
      <w:pPr>
        <w:pStyle w:val="BookText"/>
      </w:pPr>
      <w:r>
        <w:rPr>
          <w:rFonts w:ascii="Amiri" w:hAnsi="Amiri" w:eastAsia="Amiri" w:cs="Amiri"/>
          <w:lang w:bidi="ar-SA"/>
          <w:color w:val="111111"/>
          <w:sz w:val="28"/>
          <w:szCs w:val="28"/>
          <w:rtl/>
        </w:rPr>
        <w:t xml:space="preserve">أوّلها: وصلى الله على محمّد النبي الكريم وسلم عونك اللهم وتيسيرك</w:t>
      </w:r>
    </w:p>
    <w:p>
      <w:pPr>
        <w:pStyle w:val="BookText"/>
      </w:pPr>
      <w:r>
        <w:rPr>
          <w:rFonts w:ascii="Amiri" w:hAnsi="Amiri" w:eastAsia="Amiri" w:cs="Amiri"/>
          <w:lang w:bidi="ar-SA"/>
          <w:color w:val="111111"/>
          <w:sz w:val="28"/>
          <w:szCs w:val="28"/>
          <w:rtl/>
        </w:rPr>
        <w:t xml:space="preserve">الجزء الأوّل وهو الثلث من اصل ثلاثة أجزاء؛ نسخ، كا: مجهول، تا: 1089 ه، قسطنطينية؛ 27*15 سم [الأوقاف العامة - موصل: 2 - 238]</w:t>
      </w:r>
    </w:p>
    <w:p>
      <w:pPr>
        <w:pStyle w:val="Heading2"/>
      </w:pPr>
      <w:bookmarkStart w:id="1678" w:name="_Toc971"/>
      <w:r>
        <w:t>البيان والتعريف في أسباب ورود الحديث الشريف = التبيان والتعريف / حديث - عربي</w:t>
      </w:r>
      <w:bookmarkEnd w:id="1678"/>
    </w:p>
    <w:p>
      <w:pPr>
        <w:pStyle w:val="BookText"/>
      </w:pPr>
      <w:r>
        <w:rPr>
          <w:rFonts w:ascii="Amiri" w:hAnsi="Amiri" w:eastAsia="Amiri" w:cs="Amiri"/>
          <w:lang w:bidi="ar-SA"/>
          <w:color w:val="111111"/>
          <w:sz w:val="28"/>
          <w:szCs w:val="28"/>
          <w:rtl/>
        </w:rPr>
        <w:t xml:space="preserve">ابن حمزة الحسيني، إبراهيم بن محمّد (1054 - 1120 ه)</w:t>
      </w:r>
    </w:p>
    <w:p>
      <w:pPr>
        <w:pStyle w:val="BookText"/>
      </w:pPr>
      <w:r>
        <w:rPr>
          <w:rFonts w:ascii="Amiri" w:hAnsi="Amiri" w:eastAsia="Amiri" w:cs="Amiri"/>
          <w:lang w:bidi="ar-SA"/>
          <w:color w:val="111111"/>
          <w:sz w:val="28"/>
          <w:szCs w:val="28"/>
          <w:rtl/>
        </w:rPr>
        <w:t xml:space="preserve">تاريخ التأليف: 1119 ه</w:t>
      </w:r>
    </w:p>
    <w:p>
      <w:pPr>
        <w:pStyle w:val="BookText"/>
      </w:pPr>
      <w:r>
        <w:rPr>
          <w:rFonts w:ascii="Amiri" w:hAnsi="Amiri" w:eastAsia="Amiri" w:cs="Amiri"/>
          <w:lang w:bidi="ar-SA"/>
          <w:color w:val="111111"/>
          <w:sz w:val="28"/>
          <w:szCs w:val="28"/>
          <w:rtl/>
        </w:rPr>
        <w:t xml:space="preserve">طبع: حلب 1929 / 1930 م؛ القاهرة 1973 / 1975 م؛ بيروت، 1401 ه</w:t>
      </w:r>
    </w:p>
    <w:p>
      <w:pPr>
        <w:pStyle w:val="BookText"/>
      </w:pPr>
      <w:r>
        <w:rPr>
          <w:rFonts w:ascii="Times New Roman" w:hAnsi="Times New Roman" w:eastAsia="Times New Roman" w:cs="Times New Roman"/>
          <w:lang w:val="en-US" w:bidi="en-US"/>
          <w:color w:val="111111"/>
          <w:sz w:val="28"/>
          <w:szCs w:val="28"/>
          <w:rtl/>
        </w:rPr>
        <w:t xml:space="preserve">10955.</w:t>
      </w:r>
    </w:p>
    <w:p>
      <w:pPr>
        <w:pStyle w:val="BookText"/>
      </w:pPr>
      <w:r>
        <w:rPr>
          <w:rFonts w:ascii="IRNazanin" w:hAnsi="IRNazanin" w:eastAsia="IRNazanin" w:cs="IRNazanin"/>
          <w:lang w:bidi="fa-IR"/>
          <w:color w:val="111111"/>
          <w:sz w:val="28"/>
          <w:szCs w:val="28"/>
          <w:rtl/>
        </w:rPr>
        <w:t xml:space="preserve">بغداد؛ دار المخطوطات؛ رقم المخطوط: 9391</w:t>
      </w:r>
    </w:p>
    <w:p>
      <w:pPr>
        <w:pStyle w:val="BookText"/>
      </w:pPr>
      <w:r>
        <w:rPr>
          <w:rFonts w:ascii="Amiri" w:hAnsi="Amiri" w:eastAsia="Amiri" w:cs="Amiri"/>
          <w:lang w:bidi="ar-SA"/>
          <w:color w:val="111111"/>
          <w:sz w:val="28"/>
          <w:szCs w:val="28"/>
          <w:rtl/>
        </w:rPr>
        <w:t xml:space="preserve">أوّلها: الحمد لله الذي سهل اسباب السنة المحمّدية لمن اخلص له واناب... اما بعد فان اربح الأعمال اجراً وابقاها ذكراً واعظمها فخراً... علوم الحديث...</w:t>
      </w:r>
    </w:p>
    <w:p>
      <w:pPr>
        <w:pStyle w:val="BookText"/>
      </w:pPr>
      <w:r>
        <w:rPr>
          <w:rFonts w:ascii="IRNazanin" w:hAnsi="IRNazanin" w:eastAsia="IRNazanin" w:cs="IRNazanin"/>
          <w:lang w:bidi="fa-IR"/>
          <w:color w:val="111111"/>
          <w:sz w:val="28"/>
          <w:szCs w:val="28"/>
          <w:rtl/>
        </w:rPr>
        <w:t xml:space="preserve">نسخ، كا: عبد الحميد بن أحمد الحديثي، تا: 1309 ه، 552 ص، 19 س، 21*17 سم [دار صدام - ف: حدیث - 78]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14" w:name="pg8108_75536"/>
    <w:bookmarkEnd w:id="414"/>
    <w:p>
      <w:pPr>
        <w:pStyle w:val="Heading2"/>
      </w:pPr>
      <w:bookmarkStart w:id="1679" w:name="_Toc972"/>
      <w:r>
        <w:t>البيان والتوضيح لمن أخرج له في الصحيح / حديث - عربي</w:t>
      </w:r>
      <w:bookmarkEnd w:id="1679"/>
    </w:p>
    <w:p>
      <w:pPr>
        <w:pStyle w:val="BookText"/>
      </w:pPr>
      <w:r>
        <w:rPr>
          <w:rFonts w:ascii="Amiri" w:hAnsi="Amiri" w:eastAsia="Amiri" w:cs="Amiri"/>
          <w:lang w:bidi="ar-SA"/>
          <w:color w:val="111111"/>
          <w:sz w:val="28"/>
          <w:szCs w:val="28"/>
          <w:rtl/>
        </w:rPr>
        <w:t xml:space="preserve">ابن العراقي، أحمد بن عبد الرحيم (762 - 826 ه)</w:t>
      </w:r>
    </w:p>
    <w:p>
      <w:pPr>
        <w:pStyle w:val="BookText"/>
      </w:pPr>
      <w:r>
        <w:rPr>
          <w:rFonts w:ascii="Amiri" w:hAnsi="Amiri" w:eastAsia="Amiri" w:cs="Amiri"/>
          <w:lang w:bidi="ar-SA"/>
          <w:color w:val="111111"/>
          <w:sz w:val="28"/>
          <w:szCs w:val="28"/>
          <w:rtl/>
        </w:rPr>
        <w:t xml:space="preserve">طبع: بيروت، 1410 ه</w:t>
      </w:r>
    </w:p>
    <w:p>
      <w:pPr>
        <w:pStyle w:val="BookText"/>
      </w:pPr>
      <w:r>
        <w:rPr>
          <w:rFonts w:ascii="Amiri" w:hAnsi="Amiri" w:eastAsia="Amiri" w:cs="Amiri"/>
          <w:lang w:bidi="ar-SA"/>
          <w:color w:val="111111"/>
          <w:sz w:val="28"/>
          <w:szCs w:val="28"/>
          <w:rtl/>
        </w:rPr>
        <w:t xml:space="preserve">البيان والإنشاء - بيتان 499 ...</w:t>
      </w:r>
    </w:p>
    <w:p>
      <w:pPr>
        <w:pStyle w:val="BookText"/>
      </w:pPr>
      <w:r>
        <w:rPr>
          <w:rFonts w:ascii="Times New Roman" w:hAnsi="Times New Roman" w:eastAsia="Times New Roman" w:cs="Times New Roman"/>
          <w:lang w:val="en-US" w:bidi="en-US"/>
          <w:color w:val="111111"/>
          <w:sz w:val="28"/>
          <w:szCs w:val="28"/>
          <w:rtl/>
        </w:rPr>
        <w:t xml:space="preserve">10956.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119 مصورة</w:t>
      </w:r>
    </w:p>
    <w:p>
      <w:pPr>
        <w:pStyle w:val="BookText"/>
      </w:pPr>
      <w:r>
        <w:rPr>
          <w:rFonts w:ascii="Amiri" w:hAnsi="Amiri" w:eastAsia="Amiri" w:cs="Amiri"/>
          <w:lang w:bidi="ar-SA"/>
          <w:color w:val="111111"/>
          <w:sz w:val="28"/>
          <w:szCs w:val="28"/>
          <w:rtl/>
        </w:rPr>
        <w:t xml:space="preserve">أوّلها: البسملة، الحمد لله الذي انزل الذكر وحفظه واجزل الاجر لمن ضبطه من الائمة الحفظة... اما بعد فان الله حفظ الدين بحافظ... فاردت ان اذكر في هذه الاوراق ما وقع لي ممن احتجا به او احدهما على التعين؛ آخرها: روي لها البخاري، آخر الكتاب. قال مولفه فرغت منه يوم الاحد رابع المحرم سنة تسع وسبعين وثمانمائة 879 ه كتبه جامعه أحمد بن عبدالرحيم بن العراقي سلمه الله بمنه</w:t>
      </w:r>
    </w:p>
    <w:p>
      <w:pPr>
        <w:pStyle w:val="BookText"/>
      </w:pPr>
      <w:r>
        <w:rPr>
          <w:rFonts w:ascii="Amiri" w:hAnsi="Amiri" w:eastAsia="Amiri" w:cs="Amiri"/>
          <w:lang w:bidi="ar-SA"/>
          <w:color w:val="111111"/>
          <w:sz w:val="28"/>
          <w:szCs w:val="28"/>
          <w:rtl/>
        </w:rPr>
        <w:t xml:space="preserve">مصدر التصوير: نسخة مكتبة الجامعة الامريكية في بيروت تحت رقم 92005؛ كا: أحمد بن عبد الرحيم بن العراقي، تا: 879 ه، 120 ق [(مصورات) - ف: 1 - 136]</w:t>
      </w:r>
    </w:p>
    <w:p>
      <w:pPr>
        <w:pStyle w:val="Heading2"/>
      </w:pPr>
      <w:bookmarkStart w:id="1680" w:name="_Toc973"/>
      <w:r>
        <w:t>بيان الوضع وأقسامه (رسالة في) / بلاغة - عربي</w:t>
      </w:r>
      <w:bookmarkEnd w:id="1680"/>
    </w:p>
    <w:p>
      <w:pPr>
        <w:pStyle w:val="BookText"/>
      </w:pPr>
      <w:r>
        <w:rPr>
          <w:rFonts w:ascii="Times New Roman" w:hAnsi="Times New Roman" w:eastAsia="Times New Roman" w:cs="Times New Roman"/>
          <w:lang w:val="en-US" w:bidi="en-US"/>
          <w:color w:val="111111"/>
          <w:sz w:val="28"/>
          <w:szCs w:val="28"/>
          <w:rtl/>
        </w:rPr>
        <w:t xml:space="preserve">10957.</w:t>
      </w:r>
    </w:p>
    <w:p>
      <w:pPr>
        <w:pStyle w:val="BookText"/>
      </w:pPr>
      <w:r>
        <w:rPr>
          <w:rFonts w:ascii="Amiri" w:hAnsi="Amiri" w:eastAsia="Amiri" w:cs="Amiri"/>
          <w:lang w:bidi="ar-SA"/>
          <w:color w:val="111111"/>
          <w:sz w:val="28"/>
          <w:szCs w:val="28"/>
          <w:rtl/>
        </w:rPr>
        <w:t xml:space="preserve">بغداد؛ مكتبة الأوقاف العامة؛ رقم المخطوط: 8 / 9706</w:t>
      </w:r>
    </w:p>
    <w:p>
      <w:pPr>
        <w:pStyle w:val="BookText"/>
      </w:pPr>
      <w:r>
        <w:rPr>
          <w:rFonts w:ascii="Amiri" w:hAnsi="Amiri" w:eastAsia="Amiri" w:cs="Amiri"/>
          <w:lang w:bidi="ar-SA"/>
          <w:color w:val="111111"/>
          <w:sz w:val="28"/>
          <w:szCs w:val="28"/>
          <w:rtl/>
        </w:rPr>
        <w:t xml:space="preserve">أوّلها: الحمد لله رب العالمين... فهذه رسالة في بيان الوضع...</w:t>
      </w:r>
    </w:p>
    <w:p>
      <w:pPr>
        <w:pStyle w:val="BookText"/>
      </w:pPr>
      <w:r>
        <w:rPr>
          <w:rFonts w:ascii="IRNazanin" w:hAnsi="IRNazanin" w:eastAsia="IRNazanin" w:cs="IRNazanin"/>
          <w:lang w:bidi="fa-IR"/>
          <w:color w:val="111111"/>
          <w:sz w:val="28"/>
          <w:szCs w:val="28"/>
          <w:rtl/>
        </w:rPr>
        <w:t xml:space="preserve">کا: مجهول، تا: مجهول؛ 3 ق، 12*20 سم [ف: 3 - 204]</w:t>
      </w:r>
    </w:p>
    <w:p>
      <w:pPr>
        <w:pStyle w:val="Heading2"/>
      </w:pPr>
      <w:bookmarkStart w:id="1681" w:name="_Toc974"/>
      <w:r>
        <w:t>بيان وقت الظهر (رسالة في) / أخلاق - عربي</w:t>
      </w:r>
      <w:bookmarkEnd w:id="1681"/>
    </w:p>
    <w:p>
      <w:pPr>
        <w:pStyle w:val="BookText"/>
      </w:pPr>
      <w:r>
        <w:rPr>
          <w:rFonts w:ascii="Times New Roman" w:hAnsi="Times New Roman" w:eastAsia="Times New Roman" w:cs="Times New Roman"/>
          <w:lang w:val="en-US" w:bidi="en-US"/>
          <w:color w:val="111111"/>
          <w:sz w:val="28"/>
          <w:szCs w:val="28"/>
          <w:rtl/>
        </w:rPr>
        <w:t xml:space="preserve">10958.</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8 / 38 / 18</w:t>
      </w:r>
    </w:p>
    <w:p>
      <w:pPr>
        <w:pStyle w:val="BookText"/>
      </w:pPr>
      <w:r>
        <w:rPr>
          <w:rFonts w:ascii="IRNazanin" w:hAnsi="IRNazanin" w:eastAsia="IRNazanin" w:cs="IRNazanin"/>
          <w:lang w:bidi="fa-IR"/>
          <w:color w:val="111111"/>
          <w:sz w:val="28"/>
          <w:szCs w:val="28"/>
          <w:rtl/>
        </w:rPr>
        <w:t xml:space="preserve">کا: مجهول، تا: مجهول؛ 17*21 سم [الأوقاف العامة - موصل: 8 - 306]</w:t>
      </w:r>
    </w:p>
    <w:p>
      <w:pPr>
        <w:pStyle w:val="Heading2"/>
      </w:pPr>
      <w:bookmarkStart w:id="1682" w:name="_Toc975"/>
      <w:r>
        <w:t>بيتان لعبد الله فضي / شعر - عربي</w:t>
      </w:r>
      <w:bookmarkEnd w:id="1682"/>
    </w:p>
    <w:p>
      <w:pPr>
        <w:pStyle w:val="BookText"/>
      </w:pPr>
      <w:r>
        <w:rPr>
          <w:rFonts w:ascii="Times New Roman" w:hAnsi="Times New Roman" w:eastAsia="Times New Roman" w:cs="Times New Roman"/>
          <w:lang w:val="en-US" w:bidi="en-US"/>
          <w:color w:val="111111"/>
          <w:sz w:val="28"/>
          <w:szCs w:val="28"/>
          <w:rtl/>
        </w:rPr>
        <w:t xml:space="preserve">10959.</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23 / 54 / 18</w:t>
      </w:r>
    </w:p>
    <w:p>
      <w:pPr>
        <w:pStyle w:val="BookText"/>
      </w:pPr>
      <w:r>
        <w:rPr>
          <w:rFonts w:ascii="IRNazanin" w:hAnsi="IRNazanin" w:eastAsia="IRNazanin" w:cs="IRNazanin"/>
          <w:lang w:bidi="fa-IR"/>
          <w:color w:val="111111"/>
          <w:sz w:val="28"/>
          <w:szCs w:val="28"/>
          <w:rtl/>
        </w:rPr>
        <w:t xml:space="preserve">کا: مجهول، تا: مجهول ؛ 21*13 سم [الأوقاف العامة - موصل: 8 - 141]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15" w:name="pg8108_75539"/>
    <w:bookmarkEnd w:id="415"/>
    <w:p>
      <w:pPr>
        <w:pStyle w:val="Heading2"/>
      </w:pPr>
      <w:bookmarkStart w:id="1683" w:name="_Toc976"/>
      <w:r>
        <w:t>البيتوتة / حديث - عربي</w:t>
      </w:r>
      <w:bookmarkEnd w:id="1683"/>
    </w:p>
    <w:p>
      <w:pPr>
        <w:pStyle w:val="BookText"/>
      </w:pPr>
      <w:r>
        <w:rPr>
          <w:rFonts w:ascii="Amiri" w:hAnsi="Amiri" w:eastAsia="Amiri" w:cs="Amiri"/>
          <w:lang w:bidi="ar-SA"/>
          <w:color w:val="111111"/>
          <w:sz w:val="28"/>
          <w:szCs w:val="28"/>
          <w:rtl/>
        </w:rPr>
        <w:t xml:space="preserve">الثقفي، محمّد بن إسحاق (216 - 313ه)</w:t>
      </w:r>
    </w:p>
    <w:p>
      <w:pPr>
        <w:pStyle w:val="BookText"/>
      </w:pPr>
      <w:r>
        <w:rPr>
          <w:rFonts w:ascii="Times New Roman" w:hAnsi="Times New Roman" w:eastAsia="Times New Roman" w:cs="Times New Roman"/>
          <w:lang w:val="en-US" w:bidi="en-US"/>
          <w:color w:val="111111"/>
          <w:sz w:val="28"/>
          <w:szCs w:val="28"/>
          <w:rtl/>
        </w:rPr>
        <w:t xml:space="preserve">10960.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478 مصورة</w:t>
      </w:r>
    </w:p>
    <w:p>
      <w:pPr>
        <w:pStyle w:val="BookText"/>
      </w:pPr>
      <w:r>
        <w:rPr>
          <w:rFonts w:ascii="Amiri" w:hAnsi="Amiri" w:eastAsia="Amiri" w:cs="Amiri"/>
          <w:lang w:bidi="ar-SA"/>
          <w:color w:val="111111"/>
          <w:sz w:val="28"/>
          <w:szCs w:val="28"/>
          <w:rtl/>
        </w:rPr>
        <w:t xml:space="preserve">أوّلها: البسملة، أخبرنا الشيخ الإمام حافظ العصر أمير المؤمنين في الحديث، أبو الفضل أحمد بن علي بن حجر العسقلاني الشافعي بقرائتي عليه في جمادى الأولى سنة خمسين وثمانماية قال قرائة على... أنا أبو العباس محمّد بن إسحاق بن إبراهيم السراج الثقفي فيما قرأت عليه في شهور سنة إثنتي عشرة وثلاثمائة فاقر به وقال: نعم؛ آخرها: وهو أول حديث سمعة منه بسنده المشهور... وثبت في يوم السبت رابع عشر محرم الحرام سنة أربع وستين وثمانمايه وكتب يوسف بن شاهين سبط ابن حجر العسقلاني... مصدر التصوير: نسخة مكتبة كوبريلي تحت رقم 12 / 1584؛ كا: يوسف بن شاهين سبط ابن حجر العسقلاني، تا: 864 ه، 7 ص [(مصورات) - ف: 2 - 199]</w:t>
      </w:r>
    </w:p>
    <w:p>
      <w:pPr>
        <w:pStyle w:val="Heading2"/>
      </w:pPr>
      <w:bookmarkStart w:id="1684" w:name="_Toc977"/>
      <w:r>
        <w:t>البيزرة / علم الحيوان - عربي</w:t>
      </w:r>
      <w:bookmarkEnd w:id="1684"/>
    </w:p>
    <w:p>
      <w:pPr>
        <w:pStyle w:val="BookText"/>
      </w:pPr>
      <w:r>
        <w:rPr>
          <w:rFonts w:ascii="Times New Roman" w:hAnsi="Times New Roman" w:eastAsia="Times New Roman" w:cs="Times New Roman"/>
          <w:lang w:val="en-US" w:bidi="en-US"/>
          <w:color w:val="111111"/>
          <w:sz w:val="28"/>
          <w:szCs w:val="28"/>
          <w:rtl/>
        </w:rPr>
        <w:t xml:space="preserve">10961.</w:t>
      </w:r>
    </w:p>
    <w:p>
      <w:pPr>
        <w:pStyle w:val="BookText"/>
      </w:pPr>
      <w:r>
        <w:rPr>
          <w:rFonts w:ascii="IRNazanin" w:hAnsi="IRNazanin" w:eastAsia="IRNazanin" w:cs="IRNazanin"/>
          <w:lang w:bidi="fa-IR"/>
          <w:color w:val="111111"/>
          <w:sz w:val="28"/>
          <w:szCs w:val="28"/>
          <w:rtl/>
        </w:rPr>
        <w:t xml:space="preserve">بغداد؛ دار المخطوطات؛ رقم المخطوط: 23226</w:t>
      </w:r>
    </w:p>
    <w:p>
      <w:pPr>
        <w:pStyle w:val="BookText"/>
      </w:pPr>
      <w:r>
        <w:rPr>
          <w:rFonts w:ascii="IRNazanin" w:hAnsi="IRNazanin" w:eastAsia="IRNazanin" w:cs="IRNazanin"/>
          <w:lang w:bidi="fa-IR"/>
          <w:color w:val="111111"/>
          <w:sz w:val="28"/>
          <w:szCs w:val="28"/>
          <w:rtl/>
        </w:rPr>
        <w:t xml:space="preserve">کا: مجهول، تا: القرن 11 ه، 28 ص، 11 س، 19/5*15/5 سم [المتحف العراقي - ف: الطب والصيدلة - 280]</w:t>
      </w:r>
    </w:p>
    <w:p>
      <w:pPr>
        <w:pStyle w:val="Heading2"/>
      </w:pPr>
      <w:bookmarkStart w:id="1685" w:name="_Toc978"/>
      <w:r>
        <w:t>البيزرة (كتاب في) / علم الحيوان - عربي</w:t>
      </w:r>
      <w:bookmarkEnd w:id="1685"/>
    </w:p>
    <w:p>
      <w:pPr>
        <w:pStyle w:val="BookText"/>
      </w:pPr>
      <w:r>
        <w:rPr>
          <w:rFonts w:ascii="Times New Roman" w:hAnsi="Times New Roman" w:eastAsia="Times New Roman" w:cs="Times New Roman"/>
          <w:lang w:val="en-US" w:bidi="en-US"/>
          <w:color w:val="111111"/>
          <w:sz w:val="28"/>
          <w:szCs w:val="28"/>
          <w:rtl/>
        </w:rPr>
        <w:t xml:space="preserve">10962.</w:t>
      </w:r>
    </w:p>
    <w:p>
      <w:pPr>
        <w:pStyle w:val="BookText"/>
      </w:pPr>
      <w:r>
        <w:rPr>
          <w:rFonts w:ascii="Amiri" w:hAnsi="Amiri" w:eastAsia="Amiri" w:cs="Amiri"/>
          <w:lang w:bidi="ar-SA"/>
          <w:color w:val="111111"/>
          <w:sz w:val="28"/>
          <w:szCs w:val="28"/>
          <w:rtl/>
        </w:rPr>
        <w:t xml:space="preserve">الموصل؛ سعيد الديوه جي؛ شماره نسخه: 154</w:t>
      </w:r>
    </w:p>
    <w:p>
      <w:pPr>
        <w:pStyle w:val="BookText"/>
      </w:pPr>
      <w:r>
        <w:rPr>
          <w:rFonts w:ascii="Amiri" w:hAnsi="Amiri" w:eastAsia="Amiri" w:cs="Amiri"/>
          <w:lang w:bidi="ar-SA"/>
          <w:color w:val="111111"/>
          <w:sz w:val="28"/>
          <w:szCs w:val="28"/>
          <w:rtl/>
        </w:rPr>
        <w:t xml:space="preserve">أوراق من كتاب في البيزرة؛ كا: مجهول، تا: مجهول [معهد المخطوطات العربية: 9 - 217]</w:t>
      </w:r>
    </w:p>
    <w:p>
      <w:pPr>
        <w:pStyle w:val="BookText"/>
      </w:pPr>
      <w:r>
        <w:rPr>
          <w:rFonts w:ascii="IRNazanin" w:hAnsi="IRNazanin" w:eastAsia="IRNazanin" w:cs="IRNazanin"/>
          <w:lang w:bidi="fa-IR"/>
          <w:color w:val="111111"/>
          <w:sz w:val="28"/>
          <w:szCs w:val="28"/>
          <w:rtl/>
        </w:rPr>
        <w:t xml:space="preserve">بیست باب در أسطرلاب أسطرلاب شمالي وجنوبي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16" w:name="pg8108_75542"/>
    <w:bookmarkEnd w:id="416"/>
    <w:p>
      <w:pPr>
        <w:pStyle w:val="Heading2"/>
      </w:pPr>
      <w:bookmarkStart w:id="1686" w:name="_Toc979"/>
      <w:r>
        <w:t>بیست باب در تقویم / تقویم - فارسي</w:t>
      </w:r>
      <w:bookmarkEnd w:id="1686"/>
    </w:p>
    <w:p>
      <w:pPr>
        <w:pStyle w:val="BookText"/>
      </w:pPr>
      <w:r>
        <w:rPr>
          <w:rFonts w:ascii="Amiri" w:hAnsi="Amiri" w:eastAsia="Amiri" w:cs="Amiri"/>
          <w:lang w:bidi="ar-SA"/>
          <w:color w:val="111111"/>
          <w:sz w:val="28"/>
          <w:szCs w:val="28"/>
          <w:rtl/>
        </w:rPr>
        <w:t xml:space="preserve">البيرجندي، عبد العلي بن محمّد (- 934 ه)</w:t>
      </w:r>
    </w:p>
    <w:p>
      <w:pPr>
        <w:pStyle w:val="BookText"/>
      </w:pPr>
      <w:r>
        <w:rPr>
          <w:rFonts w:ascii="Amiri" w:hAnsi="Amiri" w:eastAsia="Amiri" w:cs="Amiri"/>
          <w:lang w:bidi="ar-SA"/>
          <w:color w:val="111111"/>
          <w:sz w:val="28"/>
          <w:szCs w:val="28"/>
          <w:rtl/>
        </w:rPr>
        <w:t xml:space="preserve">تاريخ التأليف: جمادى الأولى 883 ه</w:t>
      </w:r>
    </w:p>
    <w:p>
      <w:pPr>
        <w:pStyle w:val="BookText"/>
      </w:pPr>
      <w:r>
        <w:rPr>
          <w:rFonts w:ascii="IRNazanin" w:hAnsi="IRNazanin" w:eastAsia="IRNazanin" w:cs="IRNazanin"/>
          <w:lang w:bidi="fa-IR"/>
          <w:color w:val="111111"/>
          <w:sz w:val="28"/>
          <w:szCs w:val="28"/>
          <w:rtl/>
        </w:rPr>
        <w:t xml:space="preserve">أوّله: بسمله اما بعد این مختصریست در معرفت تقویم تام مشتمل بر بیست باب، باب اول در معرفت حساب جمل ونجوم ایشان اعداد را از جهت سهولت به ارقام حروف بیست وهشت گانه که به ترتیب ابجد است...</w:t>
      </w:r>
    </w:p>
    <w:p>
      <w:pPr>
        <w:pStyle w:val="BookText"/>
      </w:pPr>
      <w:r>
        <w:rPr>
          <w:rFonts w:ascii="IRNazanin" w:hAnsi="IRNazanin" w:eastAsia="IRNazanin" w:cs="IRNazanin"/>
          <w:lang w:bidi="fa-IR"/>
          <w:color w:val="111111"/>
          <w:sz w:val="28"/>
          <w:szCs w:val="28"/>
          <w:rtl/>
        </w:rPr>
        <w:t xml:space="preserve">آخره: این قدر در معرفت اختیارات اینجا و زیادت از این به تطویل مقتضی است. تمت الرسالة</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6: 324 - 328 (60 نسخة)]</w:t>
      </w:r>
    </w:p>
    <w:p>
      <w:pPr>
        <w:pStyle w:val="BookText"/>
      </w:pPr>
      <w:r>
        <w:rPr>
          <w:rFonts w:ascii="Times New Roman" w:hAnsi="Times New Roman" w:eastAsia="Times New Roman" w:cs="Times New Roman"/>
          <w:lang w:val="en-US" w:bidi="en-US"/>
          <w:color w:val="111111"/>
          <w:sz w:val="28"/>
          <w:szCs w:val="28"/>
          <w:rtl/>
        </w:rPr>
        <w:t xml:space="preserve">10963.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w:t>
      </w:r>
    </w:p>
    <w:p>
      <w:pPr>
        <w:pStyle w:val="BookText"/>
      </w:pPr>
      <w:r>
        <w:rPr>
          <w:rFonts w:ascii="IRNazanin" w:hAnsi="IRNazanin" w:eastAsia="IRNazanin" w:cs="IRNazanin"/>
          <w:lang w:bidi="fa-IR"/>
          <w:color w:val="111111"/>
          <w:sz w:val="28"/>
          <w:szCs w:val="28"/>
          <w:rtl/>
        </w:rPr>
        <w:t xml:space="preserve">أوّلها: او چنانچه آفتاب در ثخن خارج مرکز خود بي تفاوت و آنرا فلك تدویر خوانند</w:t>
      </w:r>
    </w:p>
    <w:p>
      <w:pPr>
        <w:pStyle w:val="BookText"/>
      </w:pPr>
      <w:r>
        <w:rPr>
          <w:rFonts w:ascii="IRNazanin" w:hAnsi="IRNazanin" w:eastAsia="IRNazanin" w:cs="IRNazanin"/>
          <w:lang w:bidi="fa-IR"/>
          <w:color w:val="111111"/>
          <w:sz w:val="28"/>
          <w:szCs w:val="28"/>
          <w:rtl/>
        </w:rPr>
        <w:t xml:space="preserve">نستعلیق، کا: مجهول، تا: القرن 12 ه، ناقصة: الأوّل؛ 61 ق، 12 س [محمّد الرشتي: 57]</w:t>
      </w:r>
    </w:p>
    <w:p>
      <w:pPr>
        <w:pStyle w:val="Heading2"/>
      </w:pPr>
      <w:bookmarkStart w:id="1687" w:name="_Toc980"/>
      <w:r>
        <w:t>بیست باب در معرفت أسطرلاب / اسطرلاب - فارسي</w:t>
      </w:r>
      <w:bookmarkEnd w:id="1687"/>
    </w:p>
    <w:p>
      <w:pPr>
        <w:pStyle w:val="BookText"/>
      </w:pPr>
      <w:r>
        <w:rPr>
          <w:rFonts w:ascii="Amiri" w:hAnsi="Amiri" w:eastAsia="Amiri" w:cs="Amiri"/>
          <w:lang w:bidi="ar-SA"/>
          <w:color w:val="111111"/>
          <w:sz w:val="28"/>
          <w:szCs w:val="28"/>
          <w:rtl/>
        </w:rPr>
        <w:t xml:space="preserve">نصير الدين الطوسي، محمّد بن محمّد (597 - 672 ه)</w:t>
      </w:r>
    </w:p>
    <w:p>
      <w:pPr>
        <w:pStyle w:val="BookText"/>
      </w:pPr>
      <w:r>
        <w:rPr>
          <w:rFonts w:ascii="Amiri" w:hAnsi="Amiri" w:eastAsia="Amiri" w:cs="Amiri"/>
          <w:lang w:bidi="ar-SA"/>
          <w:color w:val="111111"/>
          <w:sz w:val="28"/>
          <w:szCs w:val="28"/>
          <w:rtl/>
        </w:rPr>
        <w:t xml:space="preserve">المرتبط: صد باب اسطرلاب؛ نصير الدين الطوسي، محمّد بن محمّد (672 - 597 ه)</w:t>
      </w:r>
    </w:p>
    <w:p>
      <w:pPr>
        <w:pStyle w:val="BookText"/>
      </w:pPr>
      <w:r>
        <w:rPr>
          <w:rFonts w:ascii="IRNazanin" w:hAnsi="IRNazanin" w:eastAsia="IRNazanin" w:cs="IRNazanin"/>
          <w:lang w:bidi="fa-IR"/>
          <w:color w:val="111111"/>
          <w:sz w:val="28"/>
          <w:szCs w:val="28"/>
          <w:rtl/>
        </w:rPr>
        <w:t xml:space="preserve">أوّله: الحمد لله حمد الشاكرين وصلوته... بسمله... وبعد این مختصری است در معرفت اسطرلاب مشتمل بر بیست باب. باب اول در القاب آلات و خطوط و دوایر اسطرلاب آنچه علاقه در وی است حلقه بود و آنچه حلقه در ویست عروه، و آن بلندی که عروه برو بود آنرا کرسی خوانند و آنچه کرسی وی بود...</w:t>
      </w:r>
    </w:p>
    <w:p>
      <w:pPr>
        <w:pStyle w:val="BookText"/>
      </w:pPr>
      <w:r>
        <w:rPr>
          <w:rFonts w:ascii="IRNazanin" w:hAnsi="IRNazanin" w:eastAsia="IRNazanin" w:cs="IRNazanin"/>
          <w:lang w:bidi="fa-IR"/>
          <w:color w:val="111111"/>
          <w:sz w:val="28"/>
          <w:szCs w:val="28"/>
          <w:rtl/>
        </w:rPr>
        <w:t xml:space="preserve">آخره: و بر بیشتر اصطرلابها این کواکب نقش کنند و هر که اینها را بشناسد چنان که در آن اشتباه نیفتد او را در این باب کفایت باشد این است تمامی سخن در معرفت اسطرلاب. والله اعلم بالصواب وإليه المرجع والمآب.</w:t>
      </w:r>
    </w:p>
    <w:p>
      <w:pPr>
        <w:pStyle w:val="BookText"/>
      </w:pPr>
      <w:r>
        <w:rPr>
          <w:rFonts w:ascii="IRNazanin" w:hAnsi="IRNazanin" w:eastAsia="IRNazanin" w:cs="IRNazanin"/>
          <w:lang w:bidi="fa-IR"/>
          <w:color w:val="111111"/>
          <w:sz w:val="28"/>
          <w:szCs w:val="28"/>
          <w:rtl/>
        </w:rPr>
        <w:t xml:space="preserve">طبع: طهران، 1316 ه، 1335 ش</w:t>
      </w:r>
    </w:p>
    <w:p>
      <w:pPr>
        <w:pStyle w:val="BookText"/>
      </w:pPr>
      <w:r>
        <w:rPr>
          <w:rFonts w:ascii="Amiri" w:hAnsi="Amiri" w:eastAsia="Amiri" w:cs="Amiri"/>
          <w:lang w:bidi="ar-SA"/>
          <w:color w:val="111111"/>
          <w:sz w:val="28"/>
          <w:szCs w:val="28"/>
          <w:rtl/>
        </w:rPr>
        <w:t xml:space="preserve">[فنخا 6: 328 - 342 (246 نسخة)]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10964.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1094</w:t>
      </w:r>
    </w:p>
    <w:p>
      <w:pPr>
        <w:pStyle w:val="BookText"/>
      </w:pPr>
      <w:r>
        <w:rPr>
          <w:rFonts w:ascii="IRNazanin" w:hAnsi="IRNazanin" w:eastAsia="IRNazanin" w:cs="IRNazanin"/>
          <w:lang w:bidi="fa-IR"/>
          <w:color w:val="111111"/>
          <w:sz w:val="28"/>
          <w:szCs w:val="28"/>
          <w:rtl/>
        </w:rPr>
        <w:t xml:space="preserve">أوّلها: بر صفائح دوائر بسیار نقش کرده با شدند از آن جملة سه دائرة متوازی باشد؛</w:t>
      </w:r>
    </w:p>
    <w:p>
      <w:pPr>
        <w:pStyle w:val="BookText"/>
      </w:pPr>
      <w:r>
        <w:rPr>
          <w:rFonts w:ascii="IRNazanin" w:hAnsi="IRNazanin" w:eastAsia="IRNazanin" w:cs="IRNazanin"/>
          <w:lang w:bidi="fa-IR"/>
          <w:color w:val="111111"/>
          <w:sz w:val="28"/>
          <w:szCs w:val="28"/>
          <w:rtl/>
        </w:rPr>
        <w:t xml:space="preserve">آخرها: مطابق</w:t>
      </w:r>
    </w:p>
    <w:p>
      <w:pPr>
        <w:pStyle w:val="BookText"/>
      </w:pPr>
      <w:r>
        <w:rPr>
          <w:rFonts w:ascii="IRNazanin" w:hAnsi="IRNazanin" w:eastAsia="IRNazanin" w:cs="IRNazanin"/>
          <w:lang w:bidi="fa-IR"/>
          <w:color w:val="111111"/>
          <w:sz w:val="28"/>
          <w:szCs w:val="28"/>
          <w:rtl/>
        </w:rPr>
        <w:t xml:space="preserve">کا: پیر محمّد بن حامد الآشنوي، تا: 1063 ه، ساوجبلاغ؛ ناقصة: الأول؛ 23 ق، 15 س، 12*16 سم [ف: 3 - 227]</w:t>
      </w:r>
    </w:p>
    <w:p>
      <w:pPr>
        <w:pStyle w:val="BookText"/>
      </w:pPr>
      <w:r>
        <w:rPr>
          <w:rFonts w:ascii="Times New Roman" w:hAnsi="Times New Roman" w:eastAsia="Times New Roman" w:cs="Times New Roman"/>
          <w:lang w:val="en-US" w:bidi="en-US"/>
          <w:color w:val="111111"/>
          <w:sz w:val="28"/>
          <w:szCs w:val="28"/>
          <w:rtl/>
        </w:rPr>
        <w:t xml:space="preserve">10965.</w:t>
      </w:r>
    </w:p>
    <w:p>
      <w:pPr>
        <w:pStyle w:val="BookText"/>
      </w:pPr>
      <w:r>
        <w:rPr>
          <w:rFonts w:ascii="Amiri" w:hAnsi="Amiri" w:eastAsia="Amiri" w:cs="Amiri"/>
          <w:lang w:bidi="ar-SA"/>
          <w:color w:val="111111"/>
          <w:sz w:val="28"/>
          <w:szCs w:val="28"/>
          <w:rtl/>
        </w:rPr>
        <w:t xml:space="preserve">النجف الأشرف؛ حسينيه شوشتريها؛ رقم المخطوط: 4 / 252</w:t>
      </w:r>
    </w:p>
    <w:p>
      <w:pPr>
        <w:pStyle w:val="BookText"/>
      </w:pPr>
      <w:r>
        <w:rPr>
          <w:rFonts w:ascii="Amiri" w:hAnsi="Amiri" w:eastAsia="Amiri" w:cs="Amiri"/>
          <w:lang w:bidi="ar-SA"/>
          <w:color w:val="111111"/>
          <w:sz w:val="28"/>
          <w:szCs w:val="28"/>
          <w:rtl/>
        </w:rPr>
        <w:t xml:space="preserve">نسخ، كا: أحمد بن علي، تا: 1076 ه [نشريه: 11 - 846]</w:t>
      </w:r>
    </w:p>
    <w:p>
      <w:pPr>
        <w:pStyle w:val="BookText"/>
      </w:pPr>
      <w:r>
        <w:rPr>
          <w:rFonts w:ascii="Times New Roman" w:hAnsi="Times New Roman" w:eastAsia="Times New Roman" w:cs="Times New Roman"/>
          <w:lang w:val="en-US" w:bidi="en-US"/>
          <w:color w:val="111111"/>
          <w:sz w:val="28"/>
          <w:szCs w:val="28"/>
          <w:rtl/>
        </w:rPr>
        <w:t xml:space="preserve">10966.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724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1083 ه، 17 ص، 15 س، 12*19 سم [ف: 1 - 169]</w:t>
      </w:r>
    </w:p>
    <w:p>
      <w:pPr>
        <w:pStyle w:val="BookText"/>
      </w:pPr>
      <w:r>
        <w:rPr>
          <w:rFonts w:ascii="Times New Roman" w:hAnsi="Times New Roman" w:eastAsia="Times New Roman" w:cs="Times New Roman"/>
          <w:lang w:val="en-US" w:bidi="en-US"/>
          <w:color w:val="111111"/>
          <w:sz w:val="28"/>
          <w:szCs w:val="28"/>
          <w:rtl/>
        </w:rPr>
        <w:t xml:space="preserve">10967.</w:t>
      </w:r>
    </w:p>
    <w:p>
      <w:pPr>
        <w:pStyle w:val="BookText"/>
      </w:pPr>
      <w:r>
        <w:rPr>
          <w:rFonts w:ascii="Amiri" w:hAnsi="Amiri" w:eastAsia="Amiri" w:cs="Amiri"/>
          <w:lang w:bidi="ar-SA"/>
          <w:color w:val="111111"/>
          <w:sz w:val="28"/>
          <w:szCs w:val="28"/>
          <w:rtl/>
        </w:rPr>
        <w:t xml:space="preserve">كربلاء؛ العتبة العباسية؛ رقم المخطوط: 694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القرن 11 ه، 16 ق، 16 س، 15*21 سم [ف: 2 - 282]</w:t>
      </w:r>
    </w:p>
    <w:p>
      <w:pPr>
        <w:pStyle w:val="BookText"/>
      </w:pPr>
      <w:r>
        <w:rPr>
          <w:rFonts w:ascii="Times New Roman" w:hAnsi="Times New Roman" w:eastAsia="Times New Roman" w:cs="Times New Roman"/>
          <w:lang w:val="en-US" w:bidi="en-US"/>
          <w:color w:val="111111"/>
          <w:sz w:val="28"/>
          <w:szCs w:val="28"/>
          <w:rtl/>
        </w:rPr>
        <w:t xml:space="preserve">10968.</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2 / 515</w:t>
      </w:r>
    </w:p>
    <w:p>
      <w:pPr>
        <w:pStyle w:val="BookText"/>
      </w:pPr>
      <w:r>
        <w:rPr>
          <w:rFonts w:ascii="IRNazanin" w:hAnsi="IRNazanin" w:eastAsia="IRNazanin" w:cs="IRNazanin"/>
          <w:lang w:bidi="fa-IR"/>
          <w:color w:val="111111"/>
          <w:sz w:val="28"/>
          <w:szCs w:val="28"/>
          <w:rtl/>
        </w:rPr>
        <w:t xml:space="preserve">کا: مجهول، تا: 1107 ه [نشريه: 11 - 864]</w:t>
      </w:r>
    </w:p>
    <w:p>
      <w:pPr>
        <w:pStyle w:val="BookText"/>
      </w:pPr>
      <w:r>
        <w:rPr>
          <w:rFonts w:ascii="Times New Roman" w:hAnsi="Times New Roman" w:eastAsia="Times New Roman" w:cs="Times New Roman"/>
          <w:lang w:val="en-US" w:bidi="en-US"/>
          <w:color w:val="111111"/>
          <w:sz w:val="28"/>
          <w:szCs w:val="28"/>
          <w:rtl/>
        </w:rPr>
        <w:t xml:space="preserve">10969.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1649</w:t>
      </w:r>
    </w:p>
    <w:p>
      <w:pPr>
        <w:pStyle w:val="BookText"/>
      </w:pPr>
      <w:r>
        <w:rPr>
          <w:rFonts w:ascii="IRNazanin" w:hAnsi="IRNazanin" w:eastAsia="IRNazanin" w:cs="IRNazanin"/>
          <w:lang w:bidi="fa-IR"/>
          <w:color w:val="111111"/>
          <w:sz w:val="28"/>
          <w:szCs w:val="28"/>
          <w:rtl/>
        </w:rPr>
        <w:t xml:space="preserve">کا: محمّد حسين الموسوي الجزائري، تا: 1143 ه، 21 ص، 16 س، 10*16 سم [معجم المخطوطات النجفية: 847]</w:t>
      </w:r>
    </w:p>
    <w:p>
      <w:pPr>
        <w:pStyle w:val="BookText"/>
      </w:pPr>
      <w:r>
        <w:rPr>
          <w:rFonts w:ascii="Times New Roman" w:hAnsi="Times New Roman" w:eastAsia="Times New Roman" w:cs="Times New Roman"/>
          <w:lang w:val="en-US" w:bidi="en-US"/>
          <w:color w:val="111111"/>
          <w:sz w:val="28"/>
          <w:szCs w:val="28"/>
          <w:rtl/>
        </w:rPr>
        <w:t xml:space="preserve">10970.</w:t>
      </w:r>
    </w:p>
    <w:p>
      <w:pPr>
        <w:pStyle w:val="BookText"/>
      </w:pPr>
      <w:r>
        <w:rPr>
          <w:rFonts w:ascii="Amiri" w:hAnsi="Amiri" w:eastAsia="Amiri" w:cs="Amiri"/>
          <w:lang w:bidi="ar-SA"/>
          <w:color w:val="111111"/>
          <w:sz w:val="28"/>
          <w:szCs w:val="28"/>
          <w:rtl/>
        </w:rPr>
        <w:t xml:space="preserve">النجف الأشرف؛ حسينيه شوشتريها؛ رقم المخطوط: 3 / 16</w:t>
      </w:r>
    </w:p>
    <w:p>
      <w:pPr>
        <w:pStyle w:val="BookText"/>
      </w:pPr>
      <w:r>
        <w:rPr>
          <w:rFonts w:ascii="IRNazanin" w:hAnsi="IRNazanin" w:eastAsia="IRNazanin" w:cs="IRNazanin"/>
          <w:lang w:bidi="fa-IR"/>
          <w:color w:val="111111"/>
          <w:sz w:val="28"/>
          <w:szCs w:val="28"/>
          <w:rtl/>
        </w:rPr>
        <w:t xml:space="preserve">نسخ، کا: مجهول، تا: 1242 ه [نشریه: 11 - 824]</w:t>
      </w:r>
    </w:p>
    <w:p>
      <w:pPr>
        <w:pStyle w:val="BookText"/>
      </w:pPr>
      <w:r>
        <w:rPr>
          <w:rFonts w:ascii="Times New Roman" w:hAnsi="Times New Roman" w:eastAsia="Times New Roman" w:cs="Times New Roman"/>
          <w:lang w:val="en-US" w:bidi="en-US"/>
          <w:color w:val="111111"/>
          <w:sz w:val="28"/>
          <w:szCs w:val="28"/>
          <w:rtl/>
        </w:rPr>
        <w:t xml:space="preserve">10971.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1386</w:t>
      </w:r>
    </w:p>
    <w:p>
      <w:pPr>
        <w:pStyle w:val="BookText"/>
      </w:pPr>
      <w:r>
        <w:rPr>
          <w:rFonts w:ascii="IRNazanin" w:hAnsi="IRNazanin" w:eastAsia="IRNazanin" w:cs="IRNazanin"/>
          <w:lang w:bidi="fa-IR"/>
          <w:color w:val="111111"/>
          <w:sz w:val="28"/>
          <w:szCs w:val="28"/>
          <w:rtl/>
        </w:rPr>
        <w:t xml:space="preserve">کا: مجهول، تا: 1254 ه، ناقصة: الأوّل؛ 17 ص، 16 س، 15*21 سم [ف: 1 - 169]</w:t>
      </w:r>
    </w:p>
    <w:p>
      <w:pPr>
        <w:pStyle w:val="BookText"/>
      </w:pPr>
      <w:r>
        <w:rPr>
          <w:rFonts w:ascii="Times New Roman" w:hAnsi="Times New Roman" w:eastAsia="Times New Roman" w:cs="Times New Roman"/>
          <w:lang w:val="en-US" w:bidi="en-US"/>
          <w:color w:val="111111"/>
          <w:sz w:val="28"/>
          <w:szCs w:val="28"/>
          <w:rtl/>
        </w:rPr>
        <w:t xml:space="preserve">10972.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847]</w:t>
      </w:r>
    </w:p>
    <w:p>
      <w:pPr>
        <w:pStyle w:val="BookText"/>
      </w:pPr>
      <w:r>
        <w:rPr>
          <w:rFonts w:ascii="Times New Roman" w:hAnsi="Times New Roman" w:eastAsia="Times New Roman" w:cs="Times New Roman"/>
          <w:lang w:val="en-US" w:bidi="en-US"/>
          <w:color w:val="111111"/>
          <w:sz w:val="28"/>
          <w:szCs w:val="28"/>
          <w:rtl/>
        </w:rPr>
        <w:t xml:space="preserve">10973.</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2 / 514</w:t>
      </w:r>
    </w:p>
    <w:p>
      <w:pPr>
        <w:pStyle w:val="BookText"/>
      </w:pPr>
      <w:r>
        <w:rPr>
          <w:rFonts w:ascii="IRNazanin" w:hAnsi="IRNazanin" w:eastAsia="IRNazanin" w:cs="IRNazanin"/>
          <w:lang w:bidi="fa-IR"/>
          <w:color w:val="111111"/>
          <w:sz w:val="28"/>
          <w:szCs w:val="28"/>
          <w:rtl/>
        </w:rPr>
        <w:t xml:space="preserve">کا: مجهول، تا: مجهول [نشريه: 11 - 864]</w:t>
      </w:r>
    </w:p>
    <w:p>
      <w:pPr>
        <w:pStyle w:val="BookText"/>
      </w:pPr>
      <w:r>
        <w:rPr>
          <w:rFonts w:ascii="Times New Roman" w:hAnsi="Times New Roman" w:eastAsia="Times New Roman" w:cs="Times New Roman"/>
          <w:lang w:val="en-US" w:bidi="en-US"/>
          <w:color w:val="111111"/>
          <w:sz w:val="28"/>
          <w:szCs w:val="28"/>
          <w:rtl/>
        </w:rPr>
        <w:t xml:space="preserve">10974.</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52</w:t>
      </w:r>
    </w:p>
    <w:p>
      <w:pPr>
        <w:pStyle w:val="BookText"/>
      </w:pPr>
      <w:r>
        <w:rPr>
          <w:rFonts w:ascii="IRNazanin" w:hAnsi="IRNazanin" w:eastAsia="IRNazanin" w:cs="IRNazanin"/>
          <w:lang w:bidi="fa-IR"/>
          <w:color w:val="111111"/>
          <w:sz w:val="28"/>
          <w:szCs w:val="28"/>
          <w:rtl/>
        </w:rPr>
        <w:t xml:space="preserve">کا: مجهول، تا: مجهول؛ 25 ق، 10*17 سم [نشریه: 11 - 817]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17" w:name="pg8108_75546"/>
    <w:bookmarkEnd w:id="417"/>
    <w:p>
      <w:pPr>
        <w:pStyle w:val="BookText"/>
      </w:pPr>
      <w:r>
        <w:rPr>
          <w:rFonts w:ascii="Times New Roman" w:hAnsi="Times New Roman" w:eastAsia="Times New Roman" w:cs="Times New Roman"/>
          <w:lang w:val="en-US" w:bidi="en-US"/>
          <w:color w:val="111111"/>
          <w:sz w:val="28"/>
          <w:szCs w:val="28"/>
          <w:rtl/>
        </w:rPr>
        <w:t xml:space="preserve">10975.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2545</w:t>
      </w:r>
    </w:p>
    <w:p>
      <w:pPr>
        <w:pStyle w:val="BookText"/>
      </w:pPr>
      <w:r>
        <w:rPr>
          <w:rFonts w:ascii="IRNazanin" w:hAnsi="IRNazanin" w:eastAsia="IRNazanin" w:cs="IRNazanin"/>
          <w:lang w:bidi="fa-IR"/>
          <w:color w:val="111111"/>
          <w:sz w:val="28"/>
          <w:szCs w:val="28"/>
          <w:rtl/>
        </w:rPr>
        <w:t xml:space="preserve">کا: مجهول، تا: مجهول؛ 9 ص، 33 س، 14*27 سم [ف: 1 - 169]</w:t>
      </w:r>
    </w:p>
    <w:p>
      <w:pPr>
        <w:pStyle w:val="BookText"/>
      </w:pPr>
      <w:r>
        <w:rPr>
          <w:rFonts w:ascii="Times New Roman" w:hAnsi="Times New Roman" w:eastAsia="Times New Roman" w:cs="Times New Roman"/>
          <w:lang w:val="en-US" w:bidi="en-US"/>
          <w:color w:val="111111"/>
          <w:sz w:val="28"/>
          <w:szCs w:val="28"/>
          <w:rtl/>
        </w:rPr>
        <w:t xml:space="preserve">10976.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1641</w:t>
      </w:r>
    </w:p>
    <w:p>
      <w:pPr>
        <w:pStyle w:val="BookText"/>
      </w:pPr>
      <w:r>
        <w:rPr>
          <w:rFonts w:ascii="IRNazanin" w:hAnsi="IRNazanin" w:eastAsia="IRNazanin" w:cs="IRNazanin"/>
          <w:lang w:bidi="fa-IR"/>
          <w:color w:val="111111"/>
          <w:sz w:val="28"/>
          <w:szCs w:val="28"/>
          <w:rtl/>
        </w:rPr>
        <w:t xml:space="preserve">کا: مجهول، تا: مجهول؛ 33 ص [ف: 1 - 408]</w:t>
      </w:r>
    </w:p>
    <w:p>
      <w:pPr>
        <w:pStyle w:val="BookText"/>
      </w:pPr>
      <w:r>
        <w:rPr>
          <w:rFonts w:ascii="IRNazanin" w:hAnsi="IRNazanin" w:eastAsia="IRNazanin" w:cs="IRNazanin"/>
          <w:lang w:bidi="fa-IR"/>
          <w:color w:val="111111"/>
          <w:sz w:val="28"/>
          <w:szCs w:val="28"/>
          <w:rtl/>
        </w:rPr>
        <w:t xml:space="preserve">بیست باب در معرفت تقویم بیست باب در تقویم</w:t>
      </w:r>
    </w:p>
    <w:p>
      <w:pPr>
        <w:pStyle w:val="Heading2"/>
      </w:pPr>
      <w:bookmarkStart w:id="1688" w:name="_Toc981"/>
      <w:r>
        <w:t>بيطار نامه / طب - تركي</w:t>
      </w:r>
      <w:bookmarkEnd w:id="1688"/>
    </w:p>
    <w:p>
      <w:pPr>
        <w:pStyle w:val="BookText"/>
      </w:pPr>
      <w:r>
        <w:rPr>
          <w:rFonts w:ascii="Amiri" w:hAnsi="Amiri" w:eastAsia="Amiri" w:cs="Amiri"/>
          <w:lang w:bidi="ar-SA"/>
          <w:color w:val="111111"/>
          <w:sz w:val="28"/>
          <w:szCs w:val="28"/>
          <w:rtl/>
        </w:rPr>
        <w:t xml:space="preserve">آق شمس الدين، محمّد بن حمزة (729 - 865؟ ه)</w:t>
      </w:r>
    </w:p>
    <w:p>
      <w:pPr>
        <w:pStyle w:val="BookText"/>
      </w:pPr>
      <w:r>
        <w:rPr>
          <w:rFonts w:ascii="Times New Roman" w:hAnsi="Times New Roman" w:eastAsia="Times New Roman" w:cs="Times New Roman"/>
          <w:lang w:val="en-US" w:bidi="en-US"/>
          <w:color w:val="111111"/>
          <w:sz w:val="28"/>
          <w:szCs w:val="28"/>
          <w:rtl/>
        </w:rPr>
        <w:t xml:space="preserve">10977.</w:t>
      </w:r>
    </w:p>
    <w:p>
      <w:pPr>
        <w:pStyle w:val="BookText"/>
      </w:pPr>
      <w:r>
        <w:rPr>
          <w:rFonts w:ascii="IRNazanin" w:hAnsi="IRNazanin" w:eastAsia="IRNazanin" w:cs="IRNazanin"/>
          <w:lang w:bidi="fa-IR"/>
          <w:color w:val="111111"/>
          <w:sz w:val="28"/>
          <w:szCs w:val="28"/>
          <w:rtl/>
        </w:rPr>
        <w:t xml:space="preserve">بغداد؛ دار المخطوطات؛ رقم المخطوط: 13090 - 2</w:t>
      </w:r>
    </w:p>
    <w:p>
      <w:pPr>
        <w:pStyle w:val="BookText"/>
      </w:pPr>
      <w:r>
        <w:rPr>
          <w:rFonts w:ascii="IRNazanin" w:hAnsi="IRNazanin" w:eastAsia="IRNazanin" w:cs="IRNazanin"/>
          <w:lang w:bidi="fa-IR"/>
          <w:color w:val="111111"/>
          <w:sz w:val="28"/>
          <w:szCs w:val="28"/>
          <w:rtl/>
        </w:rPr>
        <w:t xml:space="preserve">کا: مجهول، تا: 1201 ه، 551 ص، 15 س، 21*12 سم [المتحف العراقي - ف: الطب والصيدلة - 45]</w:t>
      </w:r>
    </w:p>
    <w:p>
      <w:pPr>
        <w:pStyle w:val="Heading2"/>
      </w:pPr>
      <w:bookmarkStart w:id="1689" w:name="_Toc982"/>
      <w:r>
        <w:t>البيطرة / علم الحيوان - فارسي</w:t>
      </w:r>
      <w:bookmarkEnd w:id="1689"/>
    </w:p>
    <w:p>
      <w:pPr>
        <w:pStyle w:val="BookText"/>
      </w:pPr>
      <w:r>
        <w:rPr>
          <w:rFonts w:ascii="IRNazanin" w:hAnsi="IRNazanin" w:eastAsia="IRNazanin" w:cs="IRNazanin"/>
          <w:lang w:bidi="fa-IR"/>
          <w:color w:val="111111"/>
          <w:sz w:val="28"/>
          <w:szCs w:val="28"/>
          <w:rtl/>
        </w:rPr>
        <w:t xml:space="preserve">سیما نشاه سوار</w:t>
      </w:r>
    </w:p>
    <w:p>
      <w:pPr>
        <w:pStyle w:val="BookText"/>
      </w:pPr>
      <w:r>
        <w:rPr>
          <w:rFonts w:ascii="Times New Roman" w:hAnsi="Times New Roman" w:eastAsia="Times New Roman" w:cs="Times New Roman"/>
          <w:lang w:val="en-US" w:bidi="en-US"/>
          <w:color w:val="111111"/>
          <w:sz w:val="28"/>
          <w:szCs w:val="28"/>
          <w:rtl/>
        </w:rPr>
        <w:t xml:space="preserve">10978.</w:t>
      </w:r>
    </w:p>
    <w:p>
      <w:pPr>
        <w:pStyle w:val="BookText"/>
      </w:pPr>
      <w:r>
        <w:rPr>
          <w:rFonts w:ascii="IRNazanin" w:hAnsi="IRNazanin" w:eastAsia="IRNazanin" w:cs="IRNazanin"/>
          <w:lang w:bidi="fa-IR"/>
          <w:color w:val="111111"/>
          <w:sz w:val="28"/>
          <w:szCs w:val="28"/>
          <w:rtl/>
        </w:rPr>
        <w:t xml:space="preserve">بغداد؛ دار المخطوطات؛ رقم المخطوط: 2 / 11810</w:t>
      </w:r>
    </w:p>
    <w:p>
      <w:pPr>
        <w:pStyle w:val="BookText"/>
      </w:pPr>
      <w:r>
        <w:rPr>
          <w:rFonts w:ascii="IRNazanin" w:hAnsi="IRNazanin" w:eastAsia="IRNazanin" w:cs="IRNazanin"/>
          <w:lang w:bidi="fa-IR"/>
          <w:color w:val="111111"/>
          <w:sz w:val="28"/>
          <w:szCs w:val="28"/>
          <w:rtl/>
        </w:rPr>
        <w:t xml:space="preserve">أوّلها: سپاس و ستایش پادشاهي راس...</w:t>
      </w:r>
    </w:p>
    <w:p>
      <w:pPr>
        <w:pStyle w:val="BookText"/>
      </w:pPr>
      <w:r>
        <w:rPr>
          <w:rFonts w:ascii="IRNazanin" w:hAnsi="IRNazanin" w:eastAsia="IRNazanin" w:cs="IRNazanin"/>
          <w:lang w:bidi="fa-IR"/>
          <w:color w:val="111111"/>
          <w:sz w:val="28"/>
          <w:szCs w:val="28"/>
          <w:rtl/>
        </w:rPr>
        <w:t xml:space="preserve">کا: مجهول، تا: مجهول؛ 16 ص، 15 س، 20/5*13/5 سم [المتحف العراقي - ف: الطب والصيدلة - 142]</w:t>
      </w:r>
    </w:p>
    <w:p>
      <w:pPr>
        <w:pStyle w:val="Heading2"/>
      </w:pPr>
      <w:bookmarkStart w:id="1690" w:name="_Toc983"/>
      <w:r>
        <w:t>البيطرة / علم الحيوان - عربي</w:t>
      </w:r>
      <w:bookmarkEnd w:id="1690"/>
    </w:p>
    <w:p>
      <w:pPr>
        <w:pStyle w:val="BookText"/>
      </w:pPr>
      <w:r>
        <w:rPr>
          <w:rFonts w:ascii="Times New Roman" w:hAnsi="Times New Roman" w:eastAsia="Times New Roman" w:cs="Times New Roman"/>
          <w:lang w:val="en-US" w:bidi="en-US"/>
          <w:color w:val="111111"/>
          <w:sz w:val="28"/>
          <w:szCs w:val="28"/>
          <w:rtl/>
        </w:rPr>
        <w:t xml:space="preserve">10979.</w:t>
      </w:r>
    </w:p>
    <w:p>
      <w:pPr>
        <w:pStyle w:val="BookText"/>
      </w:pPr>
      <w:r>
        <w:rPr>
          <w:rFonts w:ascii="Amiri" w:hAnsi="Amiri" w:eastAsia="Amiri" w:cs="Amiri"/>
          <w:lang w:bidi="ar-SA"/>
          <w:color w:val="111111"/>
          <w:sz w:val="28"/>
          <w:szCs w:val="28"/>
          <w:rtl/>
        </w:rPr>
        <w:t xml:space="preserve">بغداد؛ خزانة قاسم محمّد الرجب؛ رقم المخطوط: 131</w:t>
      </w:r>
    </w:p>
    <w:p>
      <w:pPr>
        <w:pStyle w:val="BookText"/>
      </w:pPr>
      <w:r>
        <w:rPr>
          <w:rFonts w:ascii="Amiri" w:hAnsi="Amiri" w:eastAsia="Amiri" w:cs="Amiri"/>
          <w:lang w:bidi="ar-SA"/>
          <w:color w:val="111111"/>
          <w:sz w:val="28"/>
          <w:szCs w:val="28"/>
          <w:rtl/>
        </w:rPr>
        <w:t xml:space="preserve">و ما يتعلق بالدواب الجيد منها والرديء والصحيح والسقيم وما يلائم ذلك من الأمراض والعلل وكيفيتها والأسباب العارضة لذلك وعلاماتها؛ كا: مجهول، تا: 902 ه [ف: 1 - 16]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18" w:name="pg8108_75549"/>
    <w:bookmarkEnd w:id="418"/>
    <w:p>
      <w:pPr>
        <w:pStyle w:val="Heading2"/>
      </w:pPr>
      <w:bookmarkStart w:id="1691" w:name="_Toc984"/>
      <w:r>
        <w:t>البيطرة (كتاب في) / علم الحيوان - عربي</w:t>
      </w:r>
      <w:bookmarkEnd w:id="169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10980.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128</w:t>
      </w:r>
    </w:p>
    <w:p>
      <w:pPr>
        <w:pStyle w:val="BookText"/>
      </w:pPr>
      <w:r>
        <w:rPr>
          <w:rFonts w:ascii="IRNazanin" w:hAnsi="IRNazanin" w:eastAsia="IRNazanin" w:cs="IRNazanin"/>
          <w:lang w:bidi="fa-IR"/>
          <w:color w:val="111111"/>
          <w:sz w:val="28"/>
          <w:szCs w:val="28"/>
          <w:rtl/>
        </w:rPr>
        <w:t xml:space="preserve">في صفحته الثالثة، هذا العنوان: «الباب الثاني: في علاج إزالة البياض من عين الفرس»؛ نسخ، کا: مجهول، تا: القرن 11 ه، ناقصة: الآخر؛ 45 ق، 15 س، 13*20/5 سم [ف: 77]</w:t>
      </w:r>
    </w:p>
    <w:p>
      <w:pPr>
        <w:pStyle w:val="BookText"/>
      </w:pPr>
      <w:r>
        <w:rPr>
          <w:rFonts w:ascii="Times New Roman" w:hAnsi="Times New Roman" w:eastAsia="Times New Roman" w:cs="Times New Roman"/>
          <w:lang w:val="en-US" w:bidi="en-US"/>
          <w:color w:val="111111"/>
          <w:sz w:val="28"/>
          <w:szCs w:val="28"/>
          <w:rtl/>
        </w:rPr>
        <w:t xml:space="preserve">10982.</w:t>
      </w:r>
    </w:p>
    <w:p>
      <w:pPr>
        <w:pStyle w:val="BookText"/>
      </w:pPr>
      <w:r>
        <w:rPr>
          <w:rFonts w:ascii="IRNazanin" w:hAnsi="IRNazanin" w:eastAsia="IRNazanin" w:cs="IRNazanin"/>
          <w:lang w:bidi="fa-IR"/>
          <w:color w:val="111111"/>
          <w:sz w:val="28"/>
          <w:szCs w:val="28"/>
          <w:rtl/>
        </w:rPr>
        <w:t xml:space="preserve">بغداد؛ دار المخطوطات؛ رقم المخطوط: 6280</w:t>
      </w:r>
    </w:p>
    <w:p>
      <w:pPr>
        <w:pStyle w:val="BookText"/>
      </w:pPr>
      <w:r>
        <w:rPr>
          <w:rFonts w:ascii="IRNazanin" w:hAnsi="IRNazanin" w:eastAsia="IRNazanin" w:cs="IRNazanin"/>
          <w:lang w:bidi="fa-IR"/>
          <w:color w:val="111111"/>
          <w:sz w:val="28"/>
          <w:szCs w:val="28"/>
          <w:rtl/>
        </w:rPr>
        <w:t xml:space="preserve">هو كتاب يتكلم عن امراض الخيل وعلاماتها ومعالجاتها، يبدأ بامراض الرأس والعينين ثم يأتي إلى باقي امراض الاعضاء ويقع الكتاب على ما هو موجود من هذه النسخة في 32 بابا، ناقصة قليلا من اول الباب الاول؛ کا: مجهول، تا: القرن 12 ه، ناقصة: الأوّل؛ 92 ص، 15 س، 21*13/5 سم [المتحف العراقي - ف: الطب والصيدلة - 280]</w:t>
      </w:r>
    </w:p>
    <w:p>
      <w:pPr>
        <w:pStyle w:val="Heading2"/>
      </w:pPr>
      <w:bookmarkStart w:id="1692" w:name="_Toc985"/>
      <w:r>
        <w:t>البيطرة الرومية في أمراض الخيل / علم الحيوان - عربي</w:t>
      </w:r>
      <w:bookmarkEnd w:id="1692"/>
    </w:p>
    <w:p>
      <w:pPr>
        <w:pStyle w:val="BookText"/>
      </w:pPr>
      <w:r>
        <w:rPr>
          <w:rFonts w:ascii="Amiri" w:hAnsi="Amiri" w:eastAsia="Amiri" w:cs="Amiri"/>
          <w:lang w:bidi="ar-SA"/>
          <w:color w:val="111111"/>
          <w:sz w:val="28"/>
          <w:szCs w:val="28"/>
          <w:rtl/>
        </w:rPr>
        <w:t xml:space="preserve">الخطابي، يعقوب بن إسحاق</w:t>
      </w:r>
    </w:p>
    <w:p>
      <w:pPr>
        <w:pStyle w:val="BookText"/>
      </w:pPr>
      <w:r>
        <w:rPr>
          <w:rFonts w:ascii="Times New Roman" w:hAnsi="Times New Roman" w:eastAsia="Times New Roman" w:cs="Times New Roman"/>
          <w:lang w:val="en-US" w:bidi="en-US"/>
          <w:color w:val="111111"/>
          <w:sz w:val="28"/>
          <w:szCs w:val="28"/>
          <w:rtl/>
        </w:rPr>
        <w:t xml:space="preserve">10982.</w:t>
      </w:r>
    </w:p>
    <w:p>
      <w:pPr>
        <w:pStyle w:val="BookText"/>
      </w:pPr>
      <w:r>
        <w:rPr>
          <w:rFonts w:ascii="IRNazanin" w:hAnsi="IRNazanin" w:eastAsia="IRNazanin" w:cs="IRNazanin"/>
          <w:lang w:bidi="fa-IR"/>
          <w:color w:val="111111"/>
          <w:sz w:val="28"/>
          <w:szCs w:val="28"/>
          <w:rtl/>
        </w:rPr>
        <w:t xml:space="preserve">بغداد؛ دار المخطوطات؛ رقم المخطوط: 134</w:t>
      </w:r>
    </w:p>
    <w:p>
      <w:pPr>
        <w:pStyle w:val="BookText"/>
      </w:pPr>
      <w:r>
        <w:rPr>
          <w:rFonts w:ascii="Amiri" w:hAnsi="Amiri" w:eastAsia="Amiri" w:cs="Amiri"/>
          <w:lang w:bidi="ar-SA"/>
          <w:color w:val="111111"/>
          <w:sz w:val="28"/>
          <w:szCs w:val="28"/>
          <w:rtl/>
        </w:rPr>
        <w:t xml:space="preserve">آخرها: ... وهو ايضا لاورام الجوف يسقي منه شراب نافع انشاء الله تعالى. ثم كتاب البيطرة بحمد الله ومنه وكرمه والصلاة والسلام على خير خلقة وآله وصحبه...</w:t>
      </w:r>
    </w:p>
    <w:p>
      <w:pPr>
        <w:pStyle w:val="BookText"/>
      </w:pPr>
      <w:r>
        <w:rPr>
          <w:rFonts w:ascii="Amiri" w:hAnsi="Amiri" w:eastAsia="Amiri" w:cs="Amiri"/>
          <w:lang w:bidi="ar-SA"/>
          <w:color w:val="111111"/>
          <w:sz w:val="28"/>
          <w:szCs w:val="28"/>
          <w:rtl/>
        </w:rPr>
        <w:t xml:space="preserve">نسخ، كا: أحمد بن محمود، تا: اواخر ربيع الاول 1021 ه، ناقصة: الأوّل؛ 214 ص، 22 س، 21*15 سم [المتحف العراقي - ف: الطب والصيدلة - 45]</w:t>
      </w:r>
    </w:p>
    <w:p>
      <w:pPr>
        <w:pStyle w:val="BookText"/>
      </w:pPr>
      <w:r>
        <w:rPr>
          <w:rFonts w:ascii="Times New Roman" w:hAnsi="Times New Roman" w:eastAsia="Times New Roman" w:cs="Times New Roman"/>
          <w:lang w:val="en-US" w:bidi="en-US"/>
          <w:color w:val="111111"/>
          <w:sz w:val="28"/>
          <w:szCs w:val="28"/>
          <w:rtl/>
        </w:rPr>
        <w:t xml:space="preserve">10983.</w:t>
      </w:r>
    </w:p>
    <w:p>
      <w:pPr>
        <w:pStyle w:val="BookText"/>
      </w:pPr>
      <w:r>
        <w:rPr>
          <w:rFonts w:ascii="IRNazanin" w:hAnsi="IRNazanin" w:eastAsia="IRNazanin" w:cs="IRNazanin"/>
          <w:lang w:bidi="fa-IR"/>
          <w:color w:val="111111"/>
          <w:sz w:val="28"/>
          <w:szCs w:val="28"/>
          <w:rtl/>
        </w:rPr>
        <w:t xml:space="preserve">بغداد؛ دار المخطوطات؛ رقم المخطوط: 1 / 1938</w:t>
      </w:r>
    </w:p>
    <w:p>
      <w:pPr>
        <w:pStyle w:val="BookText"/>
      </w:pPr>
      <w:r>
        <w:rPr>
          <w:rFonts w:ascii="IRNazanin" w:hAnsi="IRNazanin" w:eastAsia="IRNazanin" w:cs="IRNazanin"/>
          <w:lang w:bidi="fa-IR"/>
          <w:color w:val="111111"/>
          <w:sz w:val="28"/>
          <w:szCs w:val="28"/>
          <w:rtl/>
        </w:rPr>
        <w:t xml:space="preserve">کا: مجهول، تا: 1311 ه، ناقصة: الأوّل؛ 263 ص، 21 س، 22*16 سم [المتحف العراقي - ف: الطب والصيدلة - 47]</w:t>
      </w:r>
    </w:p>
    <w:p>
      <w:pPr>
        <w:pStyle w:val="BookText"/>
      </w:pPr>
      <w:r>
        <w:rPr>
          <w:rFonts w:ascii="Times New Roman" w:hAnsi="Times New Roman" w:eastAsia="Times New Roman" w:cs="Times New Roman"/>
          <w:lang w:val="en-US" w:bidi="en-US"/>
          <w:color w:val="111111"/>
          <w:sz w:val="28"/>
          <w:szCs w:val="28"/>
          <w:rtl/>
        </w:rPr>
        <w:t xml:space="preserve">10984.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7277</w:t>
      </w:r>
    </w:p>
    <w:p>
      <w:pPr>
        <w:pStyle w:val="BookText"/>
      </w:pPr>
      <w:r>
        <w:rPr>
          <w:rFonts w:ascii="Amiri" w:hAnsi="Amiri" w:eastAsia="Amiri" w:cs="Amiri"/>
          <w:lang w:bidi="ar-SA"/>
          <w:color w:val="111111"/>
          <w:sz w:val="28"/>
          <w:szCs w:val="28"/>
          <w:rtl/>
        </w:rPr>
        <w:t xml:space="preserve">كا: انستانس ماري الكرملي، تا: 1311 ه، ناقصة: الأوّل؛ 120 ص [ف: 1 - 339]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19" w:name="pg8108_75551"/>
    <w:bookmarkEnd w:id="419"/>
    <w:p>
      <w:pPr>
        <w:pStyle w:val="Heading2"/>
      </w:pPr>
      <w:bookmarkStart w:id="1693" w:name="_Toc986"/>
      <w:r>
        <w:t>البيع (رسالة في) / فقه - عربي</w:t>
      </w:r>
      <w:bookmarkEnd w:id="1693"/>
    </w:p>
    <w:p>
      <w:pPr>
        <w:pStyle w:val="BookText"/>
      </w:pPr>
      <w:r>
        <w:rPr>
          <w:rFonts w:ascii="Amiri" w:hAnsi="Amiri" w:eastAsia="Amiri" w:cs="Amiri"/>
          <w:lang w:bidi="ar-SA"/>
          <w:color w:val="111111"/>
          <w:sz w:val="28"/>
          <w:szCs w:val="28"/>
          <w:rtl/>
        </w:rPr>
        <w:t xml:space="preserve">الكاظمي، اسدالله بن إسماعيل (1186 - 1337 ه)</w:t>
      </w:r>
    </w:p>
    <w:p>
      <w:pPr>
        <w:pStyle w:val="BookText"/>
      </w:pPr>
      <w:r>
        <w:rPr>
          <w:rFonts w:ascii="Times New Roman" w:hAnsi="Times New Roman" w:eastAsia="Times New Roman" w:cs="Times New Roman"/>
          <w:lang w:val="en-US" w:bidi="en-US"/>
          <w:color w:val="111111"/>
          <w:sz w:val="28"/>
          <w:szCs w:val="28"/>
          <w:rtl/>
        </w:rPr>
        <w:t xml:space="preserve">10985.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391]</w:t>
      </w:r>
    </w:p>
    <w:p>
      <w:pPr>
        <w:pStyle w:val="Heading2"/>
      </w:pPr>
      <w:bookmarkStart w:id="1694" w:name="_Toc987"/>
      <w:r>
        <w:t>البيع / فقه - عربي</w:t>
      </w:r>
      <w:bookmarkEnd w:id="1694"/>
    </w:p>
    <w:p>
      <w:pPr>
        <w:pStyle w:val="BookText"/>
      </w:pPr>
      <w:r>
        <w:rPr>
          <w:rFonts w:ascii="Amiri" w:hAnsi="Amiri" w:eastAsia="Amiri" w:cs="Amiri"/>
          <w:lang w:bidi="ar-SA"/>
          <w:color w:val="111111"/>
          <w:sz w:val="28"/>
          <w:szCs w:val="28"/>
          <w:rtl/>
        </w:rPr>
        <w:t xml:space="preserve">الحيدري، إبراهيم بن صبغة الله (1236؟ - 1299 ه)</w:t>
      </w:r>
    </w:p>
    <w:p>
      <w:pPr>
        <w:pStyle w:val="BookText"/>
      </w:pPr>
      <w:r>
        <w:rPr>
          <w:rFonts w:ascii="Times New Roman" w:hAnsi="Times New Roman" w:eastAsia="Times New Roman" w:cs="Times New Roman"/>
          <w:lang w:val="en-US" w:bidi="en-US"/>
          <w:color w:val="111111"/>
          <w:sz w:val="28"/>
          <w:szCs w:val="28"/>
          <w:rtl/>
        </w:rPr>
        <w:t xml:space="preserve">10986.</w:t>
      </w:r>
    </w:p>
    <w:p>
      <w:pPr>
        <w:pStyle w:val="BookText"/>
      </w:pPr>
      <w:r>
        <w:rPr>
          <w:rFonts w:ascii="Amiri" w:hAnsi="Amiri" w:eastAsia="Amiri" w:cs="Amiri"/>
          <w:lang w:bidi="ar-SA"/>
          <w:color w:val="111111"/>
          <w:sz w:val="28"/>
          <w:szCs w:val="28"/>
          <w:rtl/>
        </w:rPr>
        <w:t xml:space="preserve">بغداد؛ مكتبة الأوقاف العامة؛ رقم المخطوط: 28 / 3797</w:t>
      </w:r>
    </w:p>
    <w:p>
      <w:pPr>
        <w:pStyle w:val="BookText"/>
      </w:pPr>
      <w:r>
        <w:rPr>
          <w:rFonts w:ascii="IRNazanin" w:hAnsi="IRNazanin" w:eastAsia="IRNazanin" w:cs="IRNazanin"/>
          <w:lang w:bidi="fa-IR"/>
          <w:color w:val="111111"/>
          <w:sz w:val="28"/>
          <w:szCs w:val="28"/>
          <w:rtl/>
        </w:rPr>
        <w:t xml:space="preserve">کا: مجهول، تا: مجهول؛ 2 ق، 20*14 سم [ف: 1 - 678]</w:t>
      </w:r>
    </w:p>
    <w:p>
      <w:pPr>
        <w:pStyle w:val="Heading2"/>
      </w:pPr>
      <w:bookmarkStart w:id="1695" w:name="_Toc988"/>
      <w:r>
        <w:t>البيع = شرح شرائع الإسلام / فقه - عربي</w:t>
      </w:r>
      <w:bookmarkEnd w:id="1695"/>
    </w:p>
    <w:p>
      <w:pPr>
        <w:pStyle w:val="BookText"/>
      </w:pPr>
      <w:r>
        <w:rPr>
          <w:rFonts w:ascii="Amiri" w:hAnsi="Amiri" w:eastAsia="Amiri" w:cs="Amiri"/>
          <w:lang w:bidi="ar-SA"/>
          <w:color w:val="111111"/>
          <w:sz w:val="28"/>
          <w:szCs w:val="28"/>
          <w:rtl/>
        </w:rPr>
        <w:t xml:space="preserve">النجم آبادي، حسن بن إبراهيم (القرن 13 ه)</w:t>
      </w:r>
    </w:p>
    <w:p>
      <w:pPr>
        <w:pStyle w:val="BookText"/>
      </w:pPr>
      <w:r>
        <w:rPr>
          <w:rFonts w:ascii="Amiri" w:hAnsi="Amiri" w:eastAsia="Amiri" w:cs="Amiri"/>
          <w:lang w:bidi="ar-SA"/>
          <w:color w:val="111111"/>
          <w:sz w:val="28"/>
          <w:szCs w:val="28"/>
          <w:rtl/>
        </w:rPr>
        <w:t xml:space="preserve">المرتبط: شرايع الاسلام في مسائل الحلال والحرام؛ المحقق الحلّي جعفر بن حسن (602 - 676 ه)</w:t>
      </w:r>
    </w:p>
    <w:p>
      <w:pPr>
        <w:pStyle w:val="BookText"/>
      </w:pPr>
      <w:r>
        <w:rPr>
          <w:rFonts w:ascii="Amiri" w:hAnsi="Amiri" w:eastAsia="Amiri" w:cs="Amiri"/>
          <w:lang w:bidi="ar-SA"/>
          <w:color w:val="111111"/>
          <w:sz w:val="28"/>
          <w:szCs w:val="28"/>
          <w:rtl/>
        </w:rPr>
        <w:t xml:space="preserve">[فنخا 6: 350 (2 نسخة)]</w:t>
      </w:r>
    </w:p>
    <w:p>
      <w:pPr>
        <w:pStyle w:val="BookText"/>
      </w:pPr>
      <w:r>
        <w:rPr>
          <w:rFonts w:ascii="Times New Roman" w:hAnsi="Times New Roman" w:eastAsia="Times New Roman" w:cs="Times New Roman"/>
          <w:lang w:val="en-US" w:bidi="en-US"/>
          <w:color w:val="111111"/>
          <w:sz w:val="28"/>
          <w:szCs w:val="28"/>
          <w:rtl/>
        </w:rPr>
        <w:t xml:space="preserve">10987.</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3 / 548</w:t>
      </w:r>
    </w:p>
    <w:p>
      <w:pPr>
        <w:pStyle w:val="BookText"/>
      </w:pPr>
      <w:r>
        <w:rPr>
          <w:rFonts w:ascii="IRNazanin" w:hAnsi="IRNazanin" w:eastAsia="IRNazanin" w:cs="IRNazanin"/>
          <w:lang w:bidi="fa-IR"/>
          <w:color w:val="111111"/>
          <w:sz w:val="28"/>
          <w:szCs w:val="28"/>
          <w:rtl/>
        </w:rPr>
        <w:t xml:space="preserve">کا: مجهول، تا: 1301 ه؛ 192 ق [نشریه: 11 - 865]</w:t>
      </w:r>
    </w:p>
    <w:p>
      <w:pPr>
        <w:pStyle w:val="BookText"/>
      </w:pPr>
      <w:r>
        <w:rPr>
          <w:rFonts w:ascii="Times New Roman" w:hAnsi="Times New Roman" w:eastAsia="Times New Roman" w:cs="Times New Roman"/>
          <w:lang w:val="en-US" w:bidi="en-US"/>
          <w:color w:val="111111"/>
          <w:sz w:val="28"/>
          <w:szCs w:val="28"/>
          <w:rtl/>
        </w:rPr>
        <w:t xml:space="preserve">10988.</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1 / 602</w:t>
      </w:r>
    </w:p>
    <w:p>
      <w:pPr>
        <w:pStyle w:val="BookText"/>
      </w:pPr>
      <w:r>
        <w:rPr>
          <w:rFonts w:ascii="IRNazanin" w:hAnsi="IRNazanin" w:eastAsia="IRNazanin" w:cs="IRNazanin"/>
          <w:lang w:bidi="fa-IR"/>
          <w:color w:val="111111"/>
          <w:sz w:val="28"/>
          <w:szCs w:val="28"/>
          <w:rtl/>
        </w:rPr>
        <w:t xml:space="preserve">کا: مجهول، تا: مجهول؛ 179 ق، 15*20 سم [نشریه: 11 - 868]</w:t>
      </w:r>
    </w:p>
    <w:p>
      <w:pPr>
        <w:pStyle w:val="Heading2"/>
      </w:pPr>
      <w:bookmarkStart w:id="1696" w:name="_Toc989"/>
      <w:r>
        <w:t>البيع / فقه - عربي</w:t>
      </w:r>
      <w:bookmarkEnd w:id="1696"/>
    </w:p>
    <w:p>
      <w:pPr>
        <w:pStyle w:val="BookText"/>
      </w:pPr>
      <w:r>
        <w:rPr>
          <w:rFonts w:ascii="Amiri" w:hAnsi="Amiri" w:eastAsia="Amiri" w:cs="Amiri"/>
          <w:lang w:bidi="ar-SA"/>
          <w:color w:val="111111"/>
          <w:sz w:val="28"/>
          <w:szCs w:val="28"/>
          <w:rtl/>
        </w:rPr>
        <w:t xml:space="preserve">آقا ضياء العراقي (1278 - 1361 ه)</w:t>
      </w:r>
    </w:p>
    <w:p>
      <w:pPr>
        <w:pStyle w:val="BookText"/>
      </w:pPr>
      <w:r>
        <w:rPr>
          <w:rFonts w:ascii="Times New Roman" w:hAnsi="Times New Roman" w:eastAsia="Times New Roman" w:cs="Times New Roman"/>
          <w:lang w:val="en-US" w:bidi="en-US"/>
          <w:color w:val="111111"/>
          <w:sz w:val="28"/>
          <w:szCs w:val="28"/>
          <w:rtl/>
        </w:rPr>
        <w:t xml:space="preserve">10989.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791</w:t>
      </w:r>
    </w:p>
    <w:p>
      <w:pPr>
        <w:pStyle w:val="BookText"/>
      </w:pPr>
      <w:r>
        <w:rPr>
          <w:rFonts w:ascii="Amiri" w:hAnsi="Amiri" w:eastAsia="Amiri" w:cs="Amiri"/>
          <w:lang w:bidi="ar-SA"/>
          <w:color w:val="111111"/>
          <w:sz w:val="28"/>
          <w:szCs w:val="28"/>
          <w:rtl/>
        </w:rPr>
        <w:t xml:space="preserve">الطهارة - الوصايا؛ كا: محمّد الطباطبائي الحكيم، تا: القرن 14 ه، 179 ص، 26 س، 8*20 سم [معجم المخطوطات النجفية: 688]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20" w:name="pg8108_75553"/>
    <w:bookmarkEnd w:id="420"/>
    <w:p>
      <w:pPr>
        <w:pStyle w:val="Heading2"/>
      </w:pPr>
      <w:bookmarkStart w:id="1697" w:name="_Toc990"/>
      <w:r>
        <w:t>البيع / فقه - عربي</w:t>
      </w:r>
      <w:bookmarkEnd w:id="1697"/>
    </w:p>
    <w:p>
      <w:pPr>
        <w:pStyle w:val="BookText"/>
      </w:pPr>
      <w:r>
        <w:rPr>
          <w:rFonts w:ascii="Amiri" w:hAnsi="Amiri" w:eastAsia="Amiri" w:cs="Amiri"/>
          <w:lang w:bidi="ar-SA"/>
          <w:color w:val="111111"/>
          <w:sz w:val="28"/>
          <w:szCs w:val="28"/>
          <w:rtl/>
        </w:rPr>
        <w:t xml:space="preserve">المرندي، علي بن جواد (1287 - القرن 14 ه)</w:t>
      </w:r>
    </w:p>
    <w:p>
      <w:pPr>
        <w:pStyle w:val="BookText"/>
      </w:pPr>
      <w:r>
        <w:rPr>
          <w:rFonts w:ascii="Times New Roman" w:hAnsi="Times New Roman" w:eastAsia="Times New Roman" w:cs="Times New Roman"/>
          <w:lang w:val="en-US" w:bidi="en-US"/>
          <w:color w:val="111111"/>
          <w:sz w:val="28"/>
          <w:szCs w:val="28"/>
          <w:rtl/>
        </w:rPr>
        <w:t xml:space="preserve">10990.</w:t>
      </w:r>
    </w:p>
    <w:p>
      <w:pPr>
        <w:pStyle w:val="BookText"/>
      </w:pPr>
      <w:r>
        <w:rPr>
          <w:rFonts w:ascii="Amiri" w:hAnsi="Amiri" w:eastAsia="Amiri" w:cs="Amiri"/>
          <w:lang w:bidi="ar-SA"/>
          <w:color w:val="111111"/>
          <w:sz w:val="28"/>
          <w:szCs w:val="28"/>
          <w:rtl/>
        </w:rPr>
        <w:t xml:space="preserve">كربلاء؛ الروضة الحسينية (مكتبة)؛ رقم المخطوط: 95 م - ح 9218</w:t>
      </w:r>
    </w:p>
    <w:p>
      <w:pPr>
        <w:pStyle w:val="BookText"/>
      </w:pPr>
      <w:r>
        <w:rPr>
          <w:rFonts w:ascii="Amiri" w:hAnsi="Amiri" w:eastAsia="Amiri" w:cs="Amiri"/>
          <w:lang w:bidi="ar-SA"/>
          <w:color w:val="111111"/>
          <w:sz w:val="28"/>
          <w:szCs w:val="28"/>
          <w:rtl/>
        </w:rPr>
        <w:t xml:space="preserve">أوّلها: البسملة، الفصل الرابع في بيع الثمار جمع الثمر وهو حمل الشجر؛ آخرها: وسيجيء في محله إن شاء الله الفصل العاشر في الأحكام بعون الله الملك العلام وصلى الله على محمّد خير الأنام.</w:t>
      </w:r>
    </w:p>
    <w:p>
      <w:pPr>
        <w:pStyle w:val="BookText"/>
      </w:pPr>
      <w:r>
        <w:rPr>
          <w:rFonts w:ascii="IRNazanin" w:hAnsi="IRNazanin" w:eastAsia="IRNazanin" w:cs="IRNazanin"/>
          <w:lang w:bidi="fa-IR"/>
          <w:color w:val="111111"/>
          <w:sz w:val="28"/>
          <w:szCs w:val="28"/>
          <w:rtl/>
        </w:rPr>
        <w:t xml:space="preserve">نسخ، کا: مجهول، تا: مجهول؛ 484 ص، 20 س، 15/5*21 سم [مخطوطات كربلاء: 4 - 49]</w:t>
      </w:r>
    </w:p>
    <w:p>
      <w:pPr>
        <w:pStyle w:val="Heading2"/>
      </w:pPr>
      <w:bookmarkStart w:id="1698" w:name="_Toc991"/>
      <w:r>
        <w:t>البيع / فقه - عربي</w:t>
      </w:r>
      <w:bookmarkEnd w:id="1698"/>
    </w:p>
    <w:p>
      <w:pPr>
        <w:pStyle w:val="BookText"/>
      </w:pPr>
      <w:r>
        <w:rPr>
          <w:rFonts w:ascii="Amiri" w:hAnsi="Amiri" w:eastAsia="Amiri" w:cs="Amiri"/>
          <w:lang w:bidi="ar-SA"/>
          <w:color w:val="111111"/>
          <w:sz w:val="28"/>
          <w:szCs w:val="28"/>
          <w:rtl/>
        </w:rPr>
        <w:t xml:space="preserve">القزويني، محمّد حسين</w:t>
      </w:r>
    </w:p>
    <w:p>
      <w:pPr>
        <w:pStyle w:val="BookText"/>
      </w:pPr>
      <w:r>
        <w:rPr>
          <w:rFonts w:ascii="Times New Roman" w:hAnsi="Times New Roman" w:eastAsia="Times New Roman" w:cs="Times New Roman"/>
          <w:lang w:val="en-US" w:bidi="en-US"/>
          <w:color w:val="111111"/>
          <w:sz w:val="28"/>
          <w:szCs w:val="28"/>
          <w:rtl/>
        </w:rPr>
        <w:t xml:space="preserve">10991.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813</w:t>
      </w:r>
    </w:p>
    <w:p>
      <w:pPr>
        <w:pStyle w:val="BookText"/>
      </w:pPr>
      <w:r>
        <w:rPr>
          <w:rFonts w:ascii="IRNazanin" w:hAnsi="IRNazanin" w:eastAsia="IRNazanin" w:cs="IRNazanin"/>
          <w:lang w:bidi="fa-IR"/>
          <w:color w:val="111111"/>
          <w:sz w:val="28"/>
          <w:szCs w:val="28"/>
          <w:rtl/>
        </w:rPr>
        <w:t xml:space="preserve">کا: مجهول، تا: مجهول؛ ناقصة: الآخر؛ 293 ص [ف: 1 - 330]</w:t>
      </w:r>
    </w:p>
    <w:p>
      <w:pPr>
        <w:pStyle w:val="Heading2"/>
      </w:pPr>
      <w:bookmarkStart w:id="1699" w:name="_Toc992"/>
      <w:r>
        <w:t>البيع / فقه - عربي</w:t>
      </w:r>
      <w:bookmarkEnd w:id="169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10992.</w:t>
      </w:r>
    </w:p>
    <w:p>
      <w:pPr>
        <w:pStyle w:val="BookText"/>
      </w:pPr>
      <w:r>
        <w:rPr>
          <w:rFonts w:ascii="Amiri" w:hAnsi="Amiri" w:eastAsia="Amiri" w:cs="Amiri"/>
          <w:lang w:bidi="ar-SA"/>
          <w:color w:val="111111"/>
          <w:sz w:val="28"/>
          <w:szCs w:val="28"/>
          <w:rtl/>
        </w:rPr>
        <w:t xml:space="preserve">النجف الأشرف؛ حسينيه شوشتريها؛ رقم المخطوط: 1 / 554</w:t>
      </w:r>
    </w:p>
    <w:p>
      <w:pPr>
        <w:pStyle w:val="BookText"/>
      </w:pPr>
      <w:r>
        <w:rPr>
          <w:rFonts w:ascii="IRNazanin" w:hAnsi="IRNazanin" w:eastAsia="IRNazanin" w:cs="IRNazanin"/>
          <w:lang w:bidi="fa-IR"/>
          <w:color w:val="111111"/>
          <w:sz w:val="28"/>
          <w:szCs w:val="28"/>
          <w:rtl/>
        </w:rPr>
        <w:t xml:space="preserve">أوّلها: الفصل الثاني مما بني عليه كتاب التجارة في عقد هو البيع وشروطه وآدابه؛ لأحد تلاميذ الشيخ الانصاري، قطعة منه؛ كا: مجهول، تا: مجهول؛ 72 ق [نشریه: 11 - 865]</w:t>
      </w:r>
    </w:p>
    <w:p>
      <w:pPr>
        <w:pStyle w:val="BookText"/>
      </w:pPr>
      <w:r>
        <w:rPr>
          <w:rFonts w:ascii="Times New Roman" w:hAnsi="Times New Roman" w:eastAsia="Times New Roman" w:cs="Times New Roman"/>
          <w:lang w:val="en-US" w:bidi="en-US"/>
          <w:color w:val="111111"/>
          <w:sz w:val="28"/>
          <w:szCs w:val="28"/>
          <w:rtl/>
        </w:rPr>
        <w:t xml:space="preserve">10993.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71</w:t>
      </w:r>
    </w:p>
    <w:p>
      <w:pPr>
        <w:pStyle w:val="BookText"/>
      </w:pPr>
      <w:r>
        <w:rPr>
          <w:rFonts w:ascii="IRNazanin" w:hAnsi="IRNazanin" w:eastAsia="IRNazanin" w:cs="IRNazanin"/>
          <w:lang w:bidi="fa-IR"/>
          <w:color w:val="111111"/>
          <w:sz w:val="28"/>
          <w:szCs w:val="28"/>
          <w:rtl/>
        </w:rPr>
        <w:t xml:space="preserve">کا: مجهول، تا: مجهول؛ ناقصة: الآخر؛ 180 ص، 25 س، 6*15 سم [معجم المخطوطات النجفية: 688]</w:t>
      </w:r>
    </w:p>
    <w:p>
      <w:pPr>
        <w:pStyle w:val="BookText"/>
      </w:pPr>
      <w:r>
        <w:rPr>
          <w:rFonts w:ascii="Times New Roman" w:hAnsi="Times New Roman" w:eastAsia="Times New Roman" w:cs="Times New Roman"/>
          <w:lang w:val="en-US" w:bidi="en-US"/>
          <w:color w:val="111111"/>
          <w:sz w:val="28"/>
          <w:szCs w:val="28"/>
          <w:rtl/>
        </w:rPr>
        <w:t xml:space="preserve">10994.</w:t>
      </w:r>
    </w:p>
    <w:p>
      <w:pPr>
        <w:pStyle w:val="BookText"/>
      </w:pPr>
      <w:r>
        <w:rPr>
          <w:rFonts w:ascii="IRNazanin" w:hAnsi="IRNazanin" w:eastAsia="IRNazanin" w:cs="IRNazanin"/>
          <w:lang w:bidi="fa-IR"/>
          <w:color w:val="111111"/>
          <w:sz w:val="28"/>
          <w:szCs w:val="28"/>
          <w:rtl/>
        </w:rPr>
        <w:t xml:space="preserve">کربلاء؛ مكتبة آل مرعشي؛ رقم المخطوط: 10 / 111</w:t>
      </w:r>
    </w:p>
    <w:p>
      <w:pPr>
        <w:pStyle w:val="BookText"/>
      </w:pPr>
      <w:r>
        <w:rPr>
          <w:rFonts w:ascii="IRNazanin" w:hAnsi="IRNazanin" w:eastAsia="IRNazanin" w:cs="IRNazanin"/>
          <w:lang w:bidi="fa-IR"/>
          <w:color w:val="111111"/>
          <w:sz w:val="28"/>
          <w:szCs w:val="28"/>
          <w:rtl/>
        </w:rPr>
        <w:t xml:space="preserve">کا: مجهول، تا: مجهول؛ 12 ص، 10*15/5 سم [مخطوطات كربلاء: 3 - 385]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21" w:name="pg8108_75556"/>
    <w:bookmarkEnd w:id="421"/>
    <w:p>
      <w:pPr>
        <w:pStyle w:val="Heading2"/>
      </w:pPr>
      <w:bookmarkStart w:id="1700" w:name="_Toc993"/>
      <w:r>
        <w:t>البيع (كتاب في) / فقه - عربي</w:t>
      </w:r>
      <w:bookmarkEnd w:id="1700"/>
    </w:p>
    <w:p>
      <w:pPr>
        <w:pStyle w:val="BookText"/>
      </w:pPr>
      <w:r>
        <w:rPr>
          <w:rFonts w:ascii="Times New Roman" w:hAnsi="Times New Roman" w:eastAsia="Times New Roman" w:cs="Times New Roman"/>
          <w:lang w:val="en-US" w:bidi="en-US"/>
          <w:color w:val="111111"/>
          <w:sz w:val="28"/>
          <w:szCs w:val="28"/>
          <w:rtl/>
        </w:rPr>
        <w:t xml:space="preserve">10995.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1157</w:t>
      </w:r>
    </w:p>
    <w:p>
      <w:pPr>
        <w:pStyle w:val="BookText"/>
      </w:pPr>
      <w:r>
        <w:rPr>
          <w:rFonts w:ascii="IRNazanin" w:hAnsi="IRNazanin" w:eastAsia="IRNazanin" w:cs="IRNazanin"/>
          <w:lang w:bidi="fa-IR"/>
          <w:color w:val="111111"/>
          <w:sz w:val="28"/>
          <w:szCs w:val="28"/>
          <w:rtl/>
        </w:rPr>
        <w:t xml:space="preserve">کا: مجهول، تا: مجهول؛ ناقصة؛ 210 ص [ف: 1 - 339]</w:t>
      </w:r>
    </w:p>
    <w:p>
      <w:pPr>
        <w:pStyle w:val="Heading2"/>
      </w:pPr>
      <w:bookmarkStart w:id="1701" w:name="_Toc994"/>
      <w:r>
        <w:t>بيع الحيوان / فقه - عربي وفارسي</w:t>
      </w:r>
      <w:bookmarkEnd w:id="1701"/>
    </w:p>
    <w:p>
      <w:pPr>
        <w:pStyle w:val="BookText"/>
      </w:pPr>
      <w:r>
        <w:rPr>
          <w:rFonts w:ascii="Amiri" w:hAnsi="Amiri" w:eastAsia="Amiri" w:cs="Amiri"/>
          <w:lang w:bidi="ar-SA"/>
          <w:color w:val="111111"/>
          <w:sz w:val="28"/>
          <w:szCs w:val="28"/>
          <w:rtl/>
        </w:rPr>
        <w:t xml:space="preserve">القزويني الحائري، محمّد حسين بن عباسعلي (1218 - 1281 ه)</w:t>
      </w:r>
    </w:p>
    <w:p>
      <w:pPr>
        <w:pStyle w:val="BookText"/>
      </w:pPr>
      <w:r>
        <w:rPr>
          <w:rFonts w:ascii="Times New Roman" w:hAnsi="Times New Roman" w:eastAsia="Times New Roman" w:cs="Times New Roman"/>
          <w:lang w:val="en-US" w:bidi="en-US"/>
          <w:color w:val="111111"/>
          <w:sz w:val="28"/>
          <w:szCs w:val="28"/>
          <w:rtl/>
        </w:rPr>
        <w:t xml:space="preserve">10996.</w:t>
      </w:r>
    </w:p>
    <w:p>
      <w:pPr>
        <w:pStyle w:val="BookText"/>
      </w:pPr>
      <w:r>
        <w:rPr>
          <w:rFonts w:ascii="Amiri" w:hAnsi="Amiri" w:eastAsia="Amiri" w:cs="Amiri"/>
          <w:lang w:bidi="ar-SA"/>
          <w:color w:val="111111"/>
          <w:sz w:val="28"/>
          <w:szCs w:val="28"/>
          <w:rtl/>
        </w:rPr>
        <w:t xml:space="preserve">كربلاء؛ مكتبة آل مرعشي؛ رقم المخطوط: 4</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خير خلقه محمّد وآله الطيبين الطاهرين اما بعد فيقول خادم الشريعة المطهرة محمّد حسين القزويني اصلا والكربلائي مسكنا ومدفنا انشاء الله تعالى هذا هو مجلد بيع الحيوان واحكامه شرعت فيه يوم الثلاثاء واحد وسبعين ومائتين بعد الالف؛ آخرها: جزي الله المشتغلين خير الجزاء حيث ما سامحوا في حضور البحث والدرس مع ان بناء شهر رمضان لم يكن على ذلك والحمد لله رب العالمين</w:t>
      </w:r>
    </w:p>
    <w:p>
      <w:pPr>
        <w:pStyle w:val="BookText"/>
      </w:pPr>
      <w:r>
        <w:rPr>
          <w:rFonts w:ascii="IRNazanin" w:hAnsi="IRNazanin" w:eastAsia="IRNazanin" w:cs="IRNazanin"/>
          <w:lang w:bidi="fa-IR"/>
          <w:color w:val="111111"/>
          <w:sz w:val="28"/>
          <w:szCs w:val="28"/>
          <w:rtl/>
        </w:rPr>
        <w:t xml:space="preserve">ثلث، کا: محمّد صادق محمّد بديع الابارشي السبزواري، تا: 19 رجب 1101 ه، 286 ص، 12*22 سم [مخطوطات كربلاء: 3 - 366]</w:t>
      </w:r>
    </w:p>
    <w:p>
      <w:pPr>
        <w:pStyle w:val="Heading2"/>
      </w:pPr>
      <w:bookmarkStart w:id="1702" w:name="_Toc995"/>
      <w:r>
        <w:t>بيع الدخان / فقه - عربي</w:t>
      </w:r>
      <w:bookmarkEnd w:id="1702"/>
    </w:p>
    <w:p>
      <w:pPr>
        <w:pStyle w:val="BookText"/>
      </w:pPr>
      <w:r>
        <w:rPr>
          <w:rFonts w:ascii="Amiri" w:hAnsi="Amiri" w:eastAsia="Amiri" w:cs="Amiri"/>
          <w:lang w:bidi="ar-SA"/>
          <w:color w:val="111111"/>
          <w:sz w:val="28"/>
          <w:szCs w:val="28"/>
          <w:rtl/>
        </w:rPr>
        <w:t xml:space="preserve">الآيديني، محمد بن حمزة (- 1010 ه)</w:t>
      </w:r>
    </w:p>
    <w:p>
      <w:pPr>
        <w:pStyle w:val="BookText"/>
      </w:pPr>
      <w:r>
        <w:rPr>
          <w:rFonts w:ascii="Times New Roman" w:hAnsi="Times New Roman" w:eastAsia="Times New Roman" w:cs="Times New Roman"/>
          <w:lang w:val="en-US" w:bidi="en-US"/>
          <w:color w:val="111111"/>
          <w:sz w:val="28"/>
          <w:szCs w:val="28"/>
          <w:rtl/>
        </w:rPr>
        <w:t xml:space="preserve">10997.</w:t>
      </w:r>
    </w:p>
    <w:p>
      <w:pPr>
        <w:pStyle w:val="BookText"/>
      </w:pPr>
      <w:r>
        <w:rPr>
          <w:rFonts w:ascii="IRNazanin" w:hAnsi="IRNazanin" w:eastAsia="IRNazanin" w:cs="IRNazanin"/>
          <w:lang w:bidi="fa-IR"/>
          <w:color w:val="111111"/>
          <w:sz w:val="28"/>
          <w:szCs w:val="28"/>
          <w:rtl/>
        </w:rPr>
        <w:t xml:space="preserve">کربلاء؛ مكتبة محسن الجلالي الكشميري؛ رقم المخطوط: 3 / 18</w:t>
      </w:r>
    </w:p>
    <w:p>
      <w:pPr>
        <w:pStyle w:val="BookText"/>
      </w:pPr>
      <w:r>
        <w:rPr>
          <w:rFonts w:ascii="IRNazanin" w:hAnsi="IRNazanin" w:eastAsia="IRNazanin" w:cs="IRNazanin"/>
          <w:lang w:bidi="fa-IR"/>
          <w:color w:val="111111"/>
          <w:sz w:val="28"/>
          <w:szCs w:val="28"/>
          <w:rtl/>
        </w:rPr>
        <w:t xml:space="preserve">کا: مجهول، تا: مجهول؛ 2 ق (110 - 109) [معجم التاريخ: 4 - 2721]</w:t>
      </w:r>
    </w:p>
    <w:p>
      <w:pPr>
        <w:pStyle w:val="Heading2"/>
      </w:pPr>
      <w:bookmarkStart w:id="1703" w:name="_Toc996"/>
      <w:r>
        <w:t>بيع الصرف / فقه - عربي</w:t>
      </w:r>
      <w:bookmarkEnd w:id="1703"/>
    </w:p>
    <w:p>
      <w:pPr>
        <w:pStyle w:val="BookText"/>
      </w:pPr>
      <w:r>
        <w:rPr>
          <w:rFonts w:ascii="Amiri" w:hAnsi="Amiri" w:eastAsia="Amiri" w:cs="Amiri"/>
          <w:lang w:bidi="ar-SA"/>
          <w:color w:val="111111"/>
          <w:sz w:val="28"/>
          <w:szCs w:val="28"/>
          <w:rtl/>
        </w:rPr>
        <w:t xml:space="preserve">شريف العلماء، محمّد شريف بن حسينعلي (- 1245؟ ه)</w:t>
      </w:r>
    </w:p>
    <w:p>
      <w:pPr>
        <w:pStyle w:val="BookText"/>
      </w:pPr>
      <w:r>
        <w:rPr>
          <w:rFonts w:ascii="Times New Roman" w:hAnsi="Times New Roman" w:eastAsia="Times New Roman" w:cs="Times New Roman"/>
          <w:lang w:val="en-US" w:bidi="en-US"/>
          <w:color w:val="111111"/>
          <w:sz w:val="28"/>
          <w:szCs w:val="28"/>
          <w:rtl/>
        </w:rPr>
        <w:t xml:space="preserve">10998.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387</w:t>
      </w:r>
    </w:p>
    <w:p>
      <w:pPr>
        <w:pStyle w:val="BookText"/>
      </w:pPr>
      <w:r>
        <w:rPr>
          <w:rFonts w:ascii="Amiri" w:hAnsi="Amiri" w:eastAsia="Amiri" w:cs="Amiri"/>
          <w:lang w:bidi="ar-SA"/>
          <w:color w:val="111111"/>
          <w:sz w:val="28"/>
          <w:szCs w:val="28"/>
          <w:rtl/>
        </w:rPr>
        <w:t xml:space="preserve">كاتب = مؤلف، تا: مجهول [ف: 1 - 193]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22" w:name="pg8108_75559"/>
    <w:bookmarkEnd w:id="422"/>
    <w:p>
      <w:pPr>
        <w:pStyle w:val="Heading2"/>
      </w:pPr>
      <w:bookmarkStart w:id="1704" w:name="_Toc997"/>
      <w:r>
        <w:t>بيع الفضولي (رسالة في) / فقه - عربي</w:t>
      </w:r>
      <w:bookmarkEnd w:id="1704"/>
    </w:p>
    <w:p>
      <w:pPr>
        <w:pStyle w:val="BookText"/>
      </w:pPr>
      <w:r>
        <w:rPr>
          <w:rFonts w:ascii="Times New Roman" w:hAnsi="Times New Roman" w:eastAsia="Times New Roman" w:cs="Times New Roman"/>
          <w:lang w:val="en-US" w:bidi="en-US"/>
          <w:color w:val="111111"/>
          <w:sz w:val="28"/>
          <w:szCs w:val="28"/>
          <w:rtl/>
        </w:rPr>
        <w:t xml:space="preserve">10999.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93</w:t>
      </w:r>
    </w:p>
    <w:p>
      <w:pPr>
        <w:pStyle w:val="BookText"/>
      </w:pPr>
      <w:r>
        <w:rPr>
          <w:rFonts w:ascii="Amiri" w:hAnsi="Amiri" w:eastAsia="Amiri" w:cs="Amiri"/>
          <w:lang w:bidi="ar-SA"/>
          <w:color w:val="111111"/>
          <w:sz w:val="28"/>
          <w:szCs w:val="28"/>
          <w:rtl/>
        </w:rPr>
        <w:t xml:space="preserve">كا: شير محمّد الهمداني، تا: مجهول [معجم المخطوطات النجفية: 423]</w:t>
      </w:r>
    </w:p>
    <w:p>
      <w:pPr>
        <w:pStyle w:val="Heading2"/>
      </w:pPr>
      <w:bookmarkStart w:id="1705" w:name="_Toc998"/>
      <w:r>
        <w:t>بيع الفضولي والخلع والختان (رسالة في) / فقه - عربي</w:t>
      </w:r>
      <w:bookmarkEnd w:id="1705"/>
    </w:p>
    <w:p>
      <w:pPr>
        <w:pStyle w:val="BookText"/>
      </w:pPr>
      <w:r>
        <w:rPr>
          <w:rFonts w:ascii="Amiri" w:hAnsi="Amiri" w:eastAsia="Amiri" w:cs="Amiri"/>
          <w:lang w:bidi="ar-SA"/>
          <w:color w:val="111111"/>
          <w:sz w:val="28"/>
          <w:szCs w:val="28"/>
          <w:rtl/>
        </w:rPr>
        <w:t xml:space="preserve">الميرزا القمي، أبو القاسم بن محمّد حسن (1151 - 1231 ه)</w:t>
      </w:r>
    </w:p>
    <w:p>
      <w:pPr>
        <w:pStyle w:val="BookText"/>
      </w:pPr>
      <w:r>
        <w:rPr>
          <w:rFonts w:ascii="Times New Roman" w:hAnsi="Times New Roman" w:eastAsia="Times New Roman" w:cs="Times New Roman"/>
          <w:lang w:val="en-US" w:bidi="en-US"/>
          <w:color w:val="111111"/>
          <w:sz w:val="28"/>
          <w:szCs w:val="28"/>
          <w:rtl/>
        </w:rPr>
        <w:t xml:space="preserve">11000.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2481</w:t>
      </w:r>
    </w:p>
    <w:p>
      <w:pPr>
        <w:pStyle w:val="BookText"/>
      </w:pPr>
      <w:r>
        <w:rPr>
          <w:rFonts w:ascii="Amiri" w:hAnsi="Amiri" w:eastAsia="Amiri" w:cs="Amiri"/>
          <w:lang w:bidi="ar-SA"/>
          <w:color w:val="111111"/>
          <w:sz w:val="28"/>
          <w:szCs w:val="28"/>
          <w:rtl/>
        </w:rPr>
        <w:t xml:space="preserve">كاتب = مؤلف، تا: 1202 ه، قم؛ 154 ص [ف: 1 - 201]</w:t>
      </w:r>
    </w:p>
    <w:p>
      <w:pPr>
        <w:pStyle w:val="Heading2"/>
      </w:pPr>
      <w:bookmarkStart w:id="1706" w:name="_Toc999"/>
      <w:r>
        <w:t>بيع المعاطاة / فقه - عربي</w:t>
      </w:r>
      <w:bookmarkEnd w:id="1706"/>
    </w:p>
    <w:p>
      <w:pPr>
        <w:pStyle w:val="BookText"/>
      </w:pPr>
      <w:r>
        <w:rPr>
          <w:rFonts w:ascii="Amiri" w:hAnsi="Amiri" w:eastAsia="Amiri" w:cs="Amiri"/>
          <w:lang w:bidi="ar-SA"/>
          <w:color w:val="111111"/>
          <w:sz w:val="28"/>
          <w:szCs w:val="28"/>
          <w:rtl/>
        </w:rPr>
        <w:t xml:space="preserve">شريف العلماء، محمّد شريف بن حسينعلي (- 1245؟ ه)</w:t>
      </w:r>
    </w:p>
    <w:p>
      <w:pPr>
        <w:pStyle w:val="BookText"/>
      </w:pPr>
      <w:r>
        <w:rPr>
          <w:rFonts w:ascii="Times New Roman" w:hAnsi="Times New Roman" w:eastAsia="Times New Roman" w:cs="Times New Roman"/>
          <w:lang w:val="en-US" w:bidi="en-US"/>
          <w:color w:val="111111"/>
          <w:sz w:val="28"/>
          <w:szCs w:val="28"/>
          <w:rtl/>
        </w:rPr>
        <w:t xml:space="preserve">11001.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387</w:t>
      </w:r>
    </w:p>
    <w:p>
      <w:pPr>
        <w:pStyle w:val="BookText"/>
      </w:pPr>
      <w:r>
        <w:rPr>
          <w:rFonts w:ascii="Amiri" w:hAnsi="Amiri" w:eastAsia="Amiri" w:cs="Amiri"/>
          <w:lang w:bidi="ar-SA"/>
          <w:color w:val="111111"/>
          <w:sz w:val="28"/>
          <w:szCs w:val="28"/>
          <w:rtl/>
        </w:rPr>
        <w:t xml:space="preserve">كاتب = مؤلف، تا: مجهول [ف: 1 - 194]</w:t>
      </w:r>
    </w:p>
    <w:p>
      <w:pPr>
        <w:pStyle w:val="Heading2"/>
      </w:pPr>
      <w:bookmarkStart w:id="1707" w:name="_Toc1000"/>
      <w:r>
        <w:t>البيع المكروه / فقه - عربي</w:t>
      </w:r>
      <w:bookmarkEnd w:id="1707"/>
    </w:p>
    <w:p>
      <w:pPr>
        <w:pStyle w:val="BookText"/>
      </w:pPr>
      <w:r>
        <w:rPr>
          <w:rFonts w:ascii="Times New Roman" w:hAnsi="Times New Roman" w:eastAsia="Times New Roman" w:cs="Times New Roman"/>
          <w:lang w:val="en-US" w:bidi="en-US"/>
          <w:color w:val="111111"/>
          <w:sz w:val="28"/>
          <w:szCs w:val="28"/>
          <w:rtl/>
        </w:rPr>
        <w:t xml:space="preserve">11002.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142]</w:t>
      </w:r>
    </w:p>
    <w:p>
      <w:pPr>
        <w:pStyle w:val="Heading2"/>
      </w:pPr>
      <w:bookmarkStart w:id="1708" w:name="_Toc1001"/>
      <w:r>
        <w:t>بيع المملوك مع ماله (رسالة في) / فقه - عربي</w:t>
      </w:r>
      <w:bookmarkEnd w:id="1708"/>
    </w:p>
    <w:p>
      <w:pPr>
        <w:pStyle w:val="BookText"/>
      </w:pPr>
      <w:r>
        <w:rPr>
          <w:rFonts w:ascii="Amiri" w:hAnsi="Amiri" w:eastAsia="Amiri" w:cs="Amiri"/>
          <w:lang w:bidi="ar-SA"/>
          <w:color w:val="111111"/>
          <w:sz w:val="28"/>
          <w:szCs w:val="28"/>
          <w:rtl/>
        </w:rPr>
        <w:t xml:space="preserve">البيرجندي، محمّد باقر بن محمّد حسن (1276 - 1352 ه)</w:t>
      </w:r>
    </w:p>
    <w:p>
      <w:pPr>
        <w:pStyle w:val="BookText"/>
      </w:pPr>
      <w:r>
        <w:rPr>
          <w:rFonts w:ascii="Times New Roman" w:hAnsi="Times New Roman" w:eastAsia="Times New Roman" w:cs="Times New Roman"/>
          <w:lang w:val="en-US" w:bidi="en-US"/>
          <w:color w:val="111111"/>
          <w:sz w:val="28"/>
          <w:szCs w:val="28"/>
          <w:rtl/>
        </w:rPr>
        <w:t xml:space="preserve">11003.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354</w:t>
      </w:r>
    </w:p>
    <w:p>
      <w:pPr>
        <w:pStyle w:val="BookText"/>
      </w:pPr>
      <w:r>
        <w:rPr>
          <w:rFonts w:ascii="Amiri" w:hAnsi="Amiri" w:eastAsia="Amiri" w:cs="Amiri"/>
          <w:lang w:bidi="ar-SA"/>
          <w:color w:val="111111"/>
          <w:sz w:val="28"/>
          <w:szCs w:val="28"/>
          <w:rtl/>
        </w:rPr>
        <w:t xml:space="preserve">كا: محمّد بن محمّد السبزواري، تا: مجهول [معجم المخطوطات النجفية: 377]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23" w:name="pg8108_75562"/>
    <w:bookmarkEnd w:id="423"/>
    <w:p>
      <w:pPr>
        <w:pStyle w:val="Heading2"/>
      </w:pPr>
      <w:bookmarkStart w:id="1709" w:name="_Toc1002"/>
      <w:r>
        <w:t>البيع و الخيارات (التقريرات) = حاشية المكاسب / فقه - عربي</w:t>
      </w:r>
      <w:bookmarkEnd w:id="1709"/>
    </w:p>
    <w:p>
      <w:pPr>
        <w:pStyle w:val="BookText"/>
      </w:pPr>
      <w:r>
        <w:rPr>
          <w:rFonts w:ascii="Amiri" w:hAnsi="Amiri" w:eastAsia="Amiri" w:cs="Amiri"/>
          <w:lang w:bidi="ar-SA"/>
          <w:color w:val="111111"/>
          <w:sz w:val="28"/>
          <w:szCs w:val="28"/>
          <w:rtl/>
        </w:rPr>
        <w:t xml:space="preserve">الهمداني، رضا بن محمّد هادي (1241؟ - 1322 ه)</w:t>
      </w:r>
    </w:p>
    <w:p>
      <w:pPr>
        <w:pStyle w:val="BookText"/>
      </w:pPr>
      <w:r>
        <w:rPr>
          <w:rFonts w:ascii="IRNazanin" w:hAnsi="IRNazanin" w:eastAsia="IRNazanin" w:cs="IRNazanin"/>
          <w:lang w:bidi="fa-IR"/>
          <w:color w:val="111111"/>
          <w:sz w:val="28"/>
          <w:szCs w:val="28"/>
          <w:rtl/>
        </w:rPr>
        <w:t xml:space="preserve">[فنخا 6: 359]</w:t>
      </w:r>
    </w:p>
    <w:p>
      <w:pPr>
        <w:pStyle w:val="BookText"/>
      </w:pPr>
      <w:r>
        <w:rPr>
          <w:rFonts w:ascii="Times New Roman" w:hAnsi="Times New Roman" w:eastAsia="Times New Roman" w:cs="Times New Roman"/>
          <w:lang w:val="en-US" w:bidi="en-US"/>
          <w:color w:val="111111"/>
          <w:sz w:val="28"/>
          <w:szCs w:val="28"/>
          <w:rtl/>
        </w:rPr>
        <w:t xml:space="preserve">11004.</w:t>
      </w:r>
    </w:p>
    <w:p>
      <w:pPr>
        <w:pStyle w:val="BookText"/>
      </w:pPr>
      <w:r>
        <w:rPr>
          <w:rFonts w:ascii="Amiri" w:hAnsi="Amiri" w:eastAsia="Amiri" w:cs="Amiri"/>
          <w:lang w:bidi="ar-SA"/>
          <w:color w:val="111111"/>
          <w:sz w:val="28"/>
          <w:szCs w:val="28"/>
          <w:rtl/>
        </w:rPr>
        <w:t xml:space="preserve">النجف الأشرف؛ تركة محمد السماوي؛ رقم المخطوط: 392</w:t>
      </w:r>
    </w:p>
    <w:p>
      <w:pPr>
        <w:pStyle w:val="BookText"/>
      </w:pPr>
      <w:r>
        <w:rPr>
          <w:rFonts w:ascii="IRNazanin" w:hAnsi="IRNazanin" w:eastAsia="IRNazanin" w:cs="IRNazanin"/>
          <w:lang w:bidi="fa-IR"/>
          <w:color w:val="111111"/>
          <w:sz w:val="28"/>
          <w:szCs w:val="28"/>
          <w:rtl/>
        </w:rPr>
        <w:t xml:space="preserve">کا: مجهول، تا: 1324 ه [معهد المخطوطات العربية: 4 جزء 2 - 234]</w:t>
      </w:r>
    </w:p>
    <w:p>
      <w:pPr>
        <w:pStyle w:val="BookText"/>
      </w:pPr>
      <w:r>
        <w:rPr>
          <w:rFonts w:ascii="Times New Roman" w:hAnsi="Times New Roman" w:eastAsia="Times New Roman" w:cs="Times New Roman"/>
          <w:lang w:val="en-US" w:bidi="en-US"/>
          <w:color w:val="111111"/>
          <w:sz w:val="28"/>
          <w:szCs w:val="28"/>
          <w:rtl/>
        </w:rPr>
        <w:t xml:space="preserve">11005.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24</w:t>
      </w:r>
    </w:p>
    <w:p>
      <w:pPr>
        <w:pStyle w:val="BookText"/>
      </w:pPr>
      <w:r>
        <w:rPr>
          <w:rFonts w:ascii="IRNazanin" w:hAnsi="IRNazanin" w:eastAsia="IRNazanin" w:cs="IRNazanin"/>
          <w:lang w:bidi="fa-IR"/>
          <w:color w:val="111111"/>
          <w:sz w:val="28"/>
          <w:szCs w:val="28"/>
          <w:rtl/>
        </w:rPr>
        <w:t xml:space="preserve">کا: محمّد صادق بن حسن بحر العلوم، تا: 1342 ه، 322 ص [ف: 1 - 128]</w:t>
      </w:r>
    </w:p>
    <w:p>
      <w:pPr>
        <w:pStyle w:val="BookText"/>
      </w:pPr>
      <w:r>
        <w:rPr>
          <w:rFonts w:ascii="Times New Roman" w:hAnsi="Times New Roman" w:eastAsia="Times New Roman" w:cs="Times New Roman"/>
          <w:lang w:val="en-US" w:bidi="en-US"/>
          <w:color w:val="111111"/>
          <w:sz w:val="28"/>
          <w:szCs w:val="28"/>
          <w:rtl/>
        </w:rPr>
        <w:t xml:space="preserve">11006.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330</w:t>
      </w:r>
    </w:p>
    <w:p>
      <w:pPr>
        <w:pStyle w:val="BookText"/>
      </w:pPr>
      <w:r>
        <w:rPr>
          <w:rFonts w:ascii="IRNazanin" w:hAnsi="IRNazanin" w:eastAsia="IRNazanin" w:cs="IRNazanin"/>
          <w:lang w:bidi="fa-IR"/>
          <w:color w:val="111111"/>
          <w:sz w:val="28"/>
          <w:szCs w:val="28"/>
          <w:rtl/>
        </w:rPr>
        <w:t xml:space="preserve">کا: مجهول، تا: مجهول؛ ناقصة: الآخر؛ 272 ص [ف: 1 - 87]</w:t>
      </w:r>
    </w:p>
    <w:p>
      <w:pPr>
        <w:pStyle w:val="BookText"/>
      </w:pPr>
      <w:r>
        <w:rPr>
          <w:rFonts w:ascii="Times New Roman" w:hAnsi="Times New Roman" w:eastAsia="Times New Roman" w:cs="Times New Roman"/>
          <w:lang w:val="en-US" w:bidi="en-US"/>
          <w:color w:val="111111"/>
          <w:sz w:val="28"/>
          <w:szCs w:val="28"/>
          <w:rtl/>
        </w:rPr>
        <w:t xml:space="preserve">11007.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2084</w:t>
      </w:r>
    </w:p>
    <w:p>
      <w:pPr>
        <w:pStyle w:val="BookText"/>
      </w:pPr>
      <w:r>
        <w:rPr>
          <w:rFonts w:ascii="IRNazanin" w:hAnsi="IRNazanin" w:eastAsia="IRNazanin" w:cs="IRNazanin"/>
          <w:lang w:bidi="fa-IR"/>
          <w:color w:val="111111"/>
          <w:sz w:val="28"/>
          <w:szCs w:val="28"/>
          <w:rtl/>
        </w:rPr>
        <w:t xml:space="preserve">کا: مجهول، تا: مجهول؛ ناقصة: الآخر؛ 432 ص [ف: 1 - 128]</w:t>
      </w:r>
    </w:p>
    <w:p>
      <w:pPr>
        <w:pStyle w:val="Heading2"/>
      </w:pPr>
      <w:bookmarkStart w:id="1710" w:name="_Toc1003"/>
      <w:r>
        <w:t>البيع والخيارات / فقه - عربي</w:t>
      </w:r>
      <w:bookmarkEnd w:id="1710"/>
    </w:p>
    <w:p>
      <w:pPr>
        <w:pStyle w:val="BookText"/>
      </w:pPr>
      <w:r>
        <w:rPr>
          <w:rFonts w:ascii="Amiri" w:hAnsi="Amiri" w:eastAsia="Amiri" w:cs="Amiri"/>
          <w:lang w:bidi="ar-SA"/>
          <w:color w:val="111111"/>
          <w:sz w:val="28"/>
          <w:szCs w:val="28"/>
          <w:rtl/>
        </w:rPr>
        <w:t xml:space="preserve">الخليلي، حسين بن خليل (1230 - 1326 ه)</w:t>
      </w:r>
    </w:p>
    <w:p>
      <w:pPr>
        <w:pStyle w:val="BookText"/>
      </w:pPr>
      <w:r>
        <w:rPr>
          <w:rFonts w:ascii="Times New Roman" w:hAnsi="Times New Roman" w:eastAsia="Times New Roman" w:cs="Times New Roman"/>
          <w:lang w:val="en-US" w:bidi="en-US"/>
          <w:color w:val="111111"/>
          <w:sz w:val="28"/>
          <w:szCs w:val="28"/>
          <w:rtl/>
        </w:rPr>
        <w:t xml:space="preserve">11008.</w:t>
      </w:r>
    </w:p>
    <w:p>
      <w:pPr>
        <w:pStyle w:val="BookText"/>
      </w:pPr>
      <w:r>
        <w:rPr>
          <w:rFonts w:ascii="Amiri" w:hAnsi="Amiri" w:eastAsia="Amiri" w:cs="Amiri"/>
          <w:lang w:bidi="ar-SA"/>
          <w:color w:val="111111"/>
          <w:sz w:val="28"/>
          <w:szCs w:val="28"/>
          <w:rtl/>
        </w:rPr>
        <w:t xml:space="preserve">النجف الأشرف؛ حسينيه شوشتريها؛ رقم المخطوط: 614</w:t>
      </w:r>
    </w:p>
    <w:p>
      <w:pPr>
        <w:pStyle w:val="BookText"/>
      </w:pPr>
      <w:r>
        <w:rPr>
          <w:rFonts w:ascii="IRNazanin" w:hAnsi="IRNazanin" w:eastAsia="IRNazanin" w:cs="IRNazanin"/>
          <w:lang w:bidi="fa-IR"/>
          <w:color w:val="111111"/>
          <w:sz w:val="28"/>
          <w:szCs w:val="28"/>
          <w:rtl/>
        </w:rPr>
        <w:t xml:space="preserve">کا: مجهول، تا: مجهول [نشریه: 11 - 791]</w:t>
      </w:r>
    </w:p>
    <w:p>
      <w:pPr>
        <w:pStyle w:val="Heading2"/>
      </w:pPr>
      <w:bookmarkStart w:id="1711" w:name="_Toc1004"/>
      <w:r>
        <w:t>البيع والخيارات من اللمعة الدمشقية - فقه - عربي</w:t>
      </w:r>
      <w:bookmarkEnd w:id="1711"/>
    </w:p>
    <w:p>
      <w:pPr>
        <w:pStyle w:val="BookText"/>
      </w:pPr>
      <w:r>
        <w:rPr>
          <w:rFonts w:ascii="Amiri" w:hAnsi="Amiri" w:eastAsia="Amiri" w:cs="Amiri"/>
          <w:lang w:bidi="ar-SA"/>
          <w:color w:val="111111"/>
          <w:sz w:val="28"/>
          <w:szCs w:val="28"/>
          <w:rtl/>
        </w:rPr>
        <w:t xml:space="preserve">كاشف الغطاء، جعفر بن خضر (1154 - 1228 ه)</w:t>
      </w:r>
    </w:p>
    <w:p>
      <w:pPr>
        <w:pStyle w:val="BookText"/>
      </w:pPr>
      <w:r>
        <w:rPr>
          <w:rFonts w:ascii="Times New Roman" w:hAnsi="Times New Roman" w:eastAsia="Times New Roman" w:cs="Times New Roman"/>
          <w:lang w:val="en-US" w:bidi="en-US"/>
          <w:color w:val="111111"/>
          <w:sz w:val="28"/>
          <w:szCs w:val="28"/>
          <w:rtl/>
        </w:rPr>
        <w:t xml:space="preserve">11009.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91 / 2</w:t>
      </w:r>
    </w:p>
    <w:p>
      <w:pPr>
        <w:pStyle w:val="BookText"/>
      </w:pPr>
      <w:r>
        <w:rPr>
          <w:rFonts w:ascii="IRNazanin" w:hAnsi="IRNazanin" w:eastAsia="IRNazanin" w:cs="IRNazanin"/>
          <w:lang w:bidi="fa-IR"/>
          <w:color w:val="111111"/>
          <w:sz w:val="28"/>
          <w:szCs w:val="28"/>
          <w:rtl/>
        </w:rPr>
        <w:t xml:space="preserve">کا: مجهول، تا: مجهول؛ 364 ص، 26 س، 17*21 سم [معجم المخطوطات النجفية: 126]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24" w:name="pg8108_75565"/>
    <w:bookmarkEnd w:id="424"/>
    <w:p>
      <w:pPr>
        <w:pStyle w:val="Heading2"/>
      </w:pPr>
      <w:bookmarkStart w:id="1712" w:name="_Toc1005"/>
      <w:r>
        <w:t>بيع الوقف / فقه - عربي</w:t>
      </w:r>
      <w:bookmarkEnd w:id="1712"/>
    </w:p>
    <w:p>
      <w:pPr>
        <w:pStyle w:val="BookText"/>
      </w:pPr>
      <w:r>
        <w:rPr>
          <w:rFonts w:ascii="Amiri" w:hAnsi="Amiri" w:eastAsia="Amiri" w:cs="Amiri"/>
          <w:lang w:bidi="ar-SA"/>
          <w:color w:val="111111"/>
          <w:sz w:val="28"/>
          <w:szCs w:val="28"/>
          <w:rtl/>
        </w:rPr>
        <w:t xml:space="preserve">ابن نجيم، زين الدين بن إبراهيم (- 970 ه)</w:t>
      </w:r>
    </w:p>
    <w:p>
      <w:pPr>
        <w:pStyle w:val="BookText"/>
      </w:pPr>
      <w:r>
        <w:rPr>
          <w:rFonts w:ascii="Times New Roman" w:hAnsi="Times New Roman" w:eastAsia="Times New Roman" w:cs="Times New Roman"/>
          <w:lang w:val="en-US" w:bidi="en-US"/>
          <w:color w:val="111111"/>
          <w:sz w:val="28"/>
          <w:szCs w:val="28"/>
          <w:rtl/>
        </w:rPr>
        <w:t xml:space="preserve">11010.</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23 / 9 ت / مجاميع / 310 - 311</w:t>
      </w:r>
    </w:p>
    <w:p>
      <w:pPr>
        <w:pStyle w:val="BookText"/>
      </w:pPr>
      <w:r>
        <w:rPr>
          <w:rFonts w:ascii="Amiri" w:hAnsi="Amiri" w:eastAsia="Amiri" w:cs="Amiri"/>
          <w:lang w:bidi="ar-SA"/>
          <w:color w:val="111111"/>
          <w:sz w:val="28"/>
          <w:szCs w:val="28"/>
          <w:rtl/>
        </w:rPr>
        <w:t xml:space="preserve">أوّلها: الحمد لله وصلى الله على من لا نبي بعده؛ آخرها: ولو صرح بالنقصان لابد من بيان انه نقصان يسير أو فاحش وحكمها مختلف والله اعلم.</w:t>
      </w:r>
    </w:p>
    <w:p>
      <w:pPr>
        <w:pStyle w:val="BookText"/>
      </w:pPr>
      <w:r>
        <w:rPr>
          <w:rFonts w:ascii="IRNazanin" w:hAnsi="IRNazanin" w:eastAsia="IRNazanin" w:cs="IRNazanin"/>
          <w:lang w:bidi="fa-IR"/>
          <w:color w:val="111111"/>
          <w:sz w:val="28"/>
          <w:szCs w:val="28"/>
          <w:rtl/>
        </w:rPr>
        <w:t xml:space="preserve">كا: فتحي بن الحاج محمّد سعید، تا: 1199 ه؛ 3 ق، 23 س، 22*15 سم [الأوقاف المركزية - ف: 1 - 341]</w:t>
      </w:r>
    </w:p>
    <w:p>
      <w:pPr>
        <w:pStyle w:val="Heading2"/>
      </w:pPr>
      <w:bookmarkStart w:id="1713" w:name="_Toc1006"/>
      <w:r>
        <w:t>البيع والمواريث (رسالة في) / فقه - عربي</w:t>
      </w:r>
      <w:bookmarkEnd w:id="1713"/>
    </w:p>
    <w:p>
      <w:pPr>
        <w:pStyle w:val="BookText"/>
      </w:pPr>
      <w:r>
        <w:rPr>
          <w:rFonts w:ascii="Times New Roman" w:hAnsi="Times New Roman" w:eastAsia="Times New Roman" w:cs="Times New Roman"/>
          <w:lang w:val="en-US" w:bidi="en-US"/>
          <w:color w:val="111111"/>
          <w:sz w:val="28"/>
          <w:szCs w:val="28"/>
          <w:rtl/>
        </w:rPr>
        <w:t xml:space="preserve">11011.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 / 393</w:t>
      </w:r>
    </w:p>
    <w:p>
      <w:pPr>
        <w:pStyle w:val="BookText"/>
      </w:pPr>
      <w:r>
        <w:rPr>
          <w:rFonts w:ascii="IRNazanin" w:hAnsi="IRNazanin" w:eastAsia="IRNazanin" w:cs="IRNazanin"/>
          <w:lang w:bidi="fa-IR"/>
          <w:color w:val="111111"/>
          <w:sz w:val="28"/>
          <w:szCs w:val="28"/>
          <w:rtl/>
        </w:rPr>
        <w:t xml:space="preserve">کا: مجهول، تا: 1300 ه، 130 ص، 12 س، 10*15 سم [معجم المخطوطات النجفية: 391]</w:t>
      </w:r>
    </w:p>
    <w:p>
      <w:pPr>
        <w:pStyle w:val="Heading2"/>
      </w:pPr>
      <w:bookmarkStart w:id="1714" w:name="_Toc1007"/>
      <w:r>
        <w:t>البيقونية في مصطلح الحديث / شعر، دراية، حديث - عربي</w:t>
      </w:r>
      <w:bookmarkEnd w:id="1714"/>
    </w:p>
    <w:p>
      <w:pPr>
        <w:pStyle w:val="BookText"/>
      </w:pPr>
      <w:r>
        <w:rPr>
          <w:rFonts w:ascii="Amiri" w:hAnsi="Amiri" w:eastAsia="Amiri" w:cs="Amiri"/>
          <w:lang w:bidi="ar-SA"/>
          <w:color w:val="111111"/>
          <w:sz w:val="28"/>
          <w:szCs w:val="28"/>
          <w:rtl/>
        </w:rPr>
        <w:t xml:space="preserve">البيقوني، طه بن محمّد (- 1080؟ ه)</w:t>
      </w:r>
    </w:p>
    <w:p>
      <w:pPr>
        <w:pStyle w:val="BookText"/>
      </w:pPr>
      <w:r>
        <w:rPr>
          <w:rFonts w:ascii="Amiri" w:hAnsi="Amiri" w:eastAsia="Amiri" w:cs="Amiri"/>
          <w:lang w:bidi="ar-SA"/>
          <w:color w:val="111111"/>
          <w:sz w:val="28"/>
          <w:szCs w:val="28"/>
          <w:rtl/>
        </w:rPr>
        <w:t xml:space="preserve">أوّله: ابدا بالحمد مصليا * على محمّد خير نبي مرسلا</w:t>
      </w:r>
    </w:p>
    <w:p>
      <w:pPr>
        <w:pStyle w:val="BookText"/>
      </w:pPr>
      <w:r>
        <w:rPr>
          <w:rFonts w:ascii="Amiri" w:hAnsi="Amiri" w:eastAsia="Amiri" w:cs="Amiri"/>
          <w:lang w:bidi="ar-SA"/>
          <w:color w:val="111111"/>
          <w:sz w:val="28"/>
          <w:szCs w:val="28"/>
          <w:rtl/>
        </w:rPr>
        <w:t xml:space="preserve">وذي من اقسام الحديث عدة * و كل واحد أتى وحدة</w:t>
      </w:r>
    </w:p>
    <w:p>
      <w:pPr>
        <w:pStyle w:val="BookText"/>
      </w:pPr>
      <w:r>
        <w:rPr>
          <w:rFonts w:ascii="Amiri" w:hAnsi="Amiri" w:eastAsia="Amiri" w:cs="Amiri"/>
          <w:lang w:bidi="ar-SA"/>
          <w:color w:val="111111"/>
          <w:sz w:val="28"/>
          <w:szCs w:val="28"/>
          <w:rtl/>
        </w:rPr>
        <w:t xml:space="preserve">طبع: مصر، 1273 و 1276 و 1297 و 1302 و 1306 و 1322 ه، بمبئي، 1274 ه</w:t>
      </w:r>
    </w:p>
    <w:p>
      <w:pPr>
        <w:pStyle w:val="BookText"/>
      </w:pPr>
      <w:r>
        <w:rPr>
          <w:rFonts w:ascii="Amiri" w:hAnsi="Amiri" w:eastAsia="Amiri" w:cs="Amiri"/>
          <w:lang w:bidi="ar-SA"/>
          <w:color w:val="111111"/>
          <w:sz w:val="28"/>
          <w:szCs w:val="28"/>
          <w:rtl/>
        </w:rPr>
        <w:t xml:space="preserve">[فنخا 6: 361 (2 نسخة)]</w:t>
      </w:r>
    </w:p>
    <w:p>
      <w:pPr>
        <w:pStyle w:val="BookText"/>
      </w:pPr>
      <w:r>
        <w:rPr>
          <w:rFonts w:ascii="Times New Roman" w:hAnsi="Times New Roman" w:eastAsia="Times New Roman" w:cs="Times New Roman"/>
          <w:lang w:val="en-US" w:bidi="en-US"/>
          <w:color w:val="111111"/>
          <w:sz w:val="28"/>
          <w:szCs w:val="28"/>
          <w:rtl/>
        </w:rPr>
        <w:t xml:space="preserve">11012.</w:t>
      </w:r>
    </w:p>
    <w:p>
      <w:pPr>
        <w:pStyle w:val="BookText"/>
      </w:pPr>
      <w:r>
        <w:rPr>
          <w:rFonts w:ascii="IRNazanin" w:hAnsi="IRNazanin" w:eastAsia="IRNazanin" w:cs="IRNazanin"/>
          <w:lang w:bidi="fa-IR"/>
          <w:color w:val="111111"/>
          <w:sz w:val="28"/>
          <w:szCs w:val="28"/>
          <w:rtl/>
        </w:rPr>
        <w:t xml:space="preserve">بغداد؛ دار المخطوطات؛ رقم المخطوط: 4 / 16693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1303 ه- 4 ص 10 س 1622سم [دار صدام-ف: حدیث - 280] 11013 بغداد؛ مكتبة الأوقاف العامة؛ رقم المخطوط : 3796/7 کا مجهول تا مجهول؛ 1521سم [ف: 1-309]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25" w:name="pg8108_75568"/>
    <w:bookmarkEnd w:id="425"/>
    <w:p>
      <w:pPr>
        <w:pStyle w:val="BookText"/>
      </w:pPr>
      <w:r>
        <w:rPr>
          <w:rFonts w:ascii="Times New Roman" w:hAnsi="Times New Roman" w:eastAsia="Times New Roman" w:cs="Times New Roman"/>
          <w:lang w:val="en-US" w:bidi="en-US"/>
          <w:color w:val="111111"/>
          <w:sz w:val="28"/>
          <w:szCs w:val="28"/>
          <w:rtl/>
        </w:rPr>
        <w:t xml:space="preserve">11014.</w:t>
      </w:r>
    </w:p>
    <w:p>
      <w:pPr>
        <w:pStyle w:val="BookText"/>
      </w:pPr>
      <w:r>
        <w:rPr>
          <w:rFonts w:ascii="IRNazanin" w:hAnsi="IRNazanin" w:eastAsia="IRNazanin" w:cs="IRNazanin"/>
          <w:lang w:bidi="fa-IR"/>
          <w:color w:val="111111"/>
          <w:sz w:val="28"/>
          <w:szCs w:val="28"/>
          <w:rtl/>
        </w:rPr>
        <w:t xml:space="preserve">بغداد؛ یعقوب سركيس المهداة إلى جامعة الحكمة؛ رقم المخطوط: 20 / 183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 ص (449 - 448)، 28 - 19 س، 15/5*22 سم [ف: 116]</w:t>
      </w:r>
    </w:p>
    <w:p>
      <w:pPr>
        <w:pStyle w:val="BookText"/>
      </w:pPr>
      <w:r>
        <w:rPr>
          <w:rFonts w:ascii="Times New Roman" w:hAnsi="Times New Roman" w:eastAsia="Times New Roman" w:cs="Times New Roman"/>
          <w:lang w:val="en-US" w:bidi="en-US"/>
          <w:color w:val="111111"/>
          <w:sz w:val="28"/>
          <w:szCs w:val="28"/>
          <w:rtl/>
        </w:rPr>
        <w:t xml:space="preserve">11015.</w:t>
      </w:r>
    </w:p>
    <w:p>
      <w:pPr>
        <w:pStyle w:val="BookText"/>
      </w:pPr>
      <w:r>
        <w:rPr>
          <w:rFonts w:ascii="Amiri" w:hAnsi="Amiri" w:eastAsia="Amiri" w:cs="Amiri"/>
          <w:lang w:bidi="ar-SA"/>
          <w:color w:val="111111"/>
          <w:sz w:val="28"/>
          <w:szCs w:val="28"/>
          <w:rtl/>
        </w:rPr>
        <w:t xml:space="preserve">بغداد؛ مكتبة الأوقاف العامة؛ رقم المخطوط: 7 / 2899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35 بيتا؛ كا: مجهول، تا: مجهول؛ 21*15 سم [ف: 1 - 309]</w:t>
      </w:r>
    </w:p>
    <w:p>
      <w:pPr>
        <w:pStyle w:val="Heading2"/>
      </w:pPr>
      <w:bookmarkStart w:id="1715" w:name="_Toc1008"/>
      <w:r>
        <w:t>البينات (رسالة في) / فقه - عربي</w:t>
      </w:r>
      <w:bookmarkEnd w:id="1715"/>
    </w:p>
    <w:p>
      <w:pPr>
        <w:pStyle w:val="BookText"/>
      </w:pPr>
      <w:r>
        <w:rPr>
          <w:rFonts w:ascii="Amiri" w:hAnsi="Amiri" w:eastAsia="Amiri" w:cs="Amiri"/>
          <w:lang w:bidi="ar-SA"/>
          <w:color w:val="111111"/>
          <w:sz w:val="28"/>
          <w:szCs w:val="28"/>
          <w:rtl/>
        </w:rPr>
        <w:t xml:space="preserve">الوانقولي، محمّد بن مصطفى (- 1000 ه)</w:t>
      </w:r>
    </w:p>
    <w:p>
      <w:pPr>
        <w:pStyle w:val="BookText"/>
      </w:pPr>
      <w:r>
        <w:rPr>
          <w:rFonts w:ascii="Times New Roman" w:hAnsi="Times New Roman" w:eastAsia="Times New Roman" w:cs="Times New Roman"/>
          <w:lang w:val="en-US" w:bidi="en-US"/>
          <w:color w:val="111111"/>
          <w:sz w:val="28"/>
          <w:szCs w:val="28"/>
          <w:rtl/>
        </w:rPr>
        <w:t xml:space="preserve">11016.</w:t>
      </w:r>
    </w:p>
    <w:p>
      <w:pPr>
        <w:pStyle w:val="BookText"/>
      </w:pPr>
      <w:r>
        <w:rPr>
          <w:rFonts w:ascii="Amiri" w:hAnsi="Amiri" w:eastAsia="Amiri" w:cs="Amiri"/>
          <w:lang w:bidi="ar-SA"/>
          <w:color w:val="111111"/>
          <w:sz w:val="28"/>
          <w:szCs w:val="28"/>
          <w:rtl/>
        </w:rPr>
        <w:t xml:space="preserve">بغداد؛ مكتبة الأوقاف العامة؛ رقم المخطوط: 2 / 3792</w:t>
      </w:r>
    </w:p>
    <w:p>
      <w:pPr>
        <w:pStyle w:val="BookText"/>
      </w:pPr>
      <w:r>
        <w:rPr>
          <w:rFonts w:ascii="Amiri" w:hAnsi="Amiri" w:eastAsia="Amiri" w:cs="Amiri"/>
          <w:lang w:bidi="ar-SA"/>
          <w:color w:val="111111"/>
          <w:sz w:val="28"/>
          <w:szCs w:val="28"/>
          <w:rtl/>
        </w:rPr>
        <w:t xml:space="preserve">أوّلها: الحمد لله الذي أظهر قواطع الحجج والبينات بحيث لا يجري بينها التعارض وأحكم سواطع البراهين القاطعات...</w:t>
      </w:r>
    </w:p>
    <w:p>
      <w:pPr>
        <w:pStyle w:val="BookText"/>
      </w:pPr>
      <w:r>
        <w:rPr>
          <w:rFonts w:ascii="IRNazanin" w:hAnsi="IRNazanin" w:eastAsia="IRNazanin" w:cs="IRNazanin"/>
          <w:lang w:bidi="fa-IR"/>
          <w:color w:val="111111"/>
          <w:sz w:val="28"/>
          <w:szCs w:val="28"/>
          <w:rtl/>
        </w:rPr>
        <w:t xml:space="preserve">کا: مجهول، تا: مجهول؛ 7 ق، 23*15 سم [ف: 1 - 454]</w:t>
      </w:r>
    </w:p>
    <w:p>
      <w:pPr>
        <w:pStyle w:val="Heading2"/>
      </w:pPr>
      <w:bookmarkStart w:id="1716" w:name="_Toc1009"/>
      <w:r>
        <w:t>البينات في علم المواريث = التبيينيات في الإرث والتوريثات = البينات في تحرير المواريث / فقه - عربي</w:t>
      </w:r>
      <w:bookmarkEnd w:id="1716"/>
    </w:p>
    <w:p>
      <w:pPr>
        <w:pStyle w:val="BookText"/>
      </w:pPr>
      <w:r>
        <w:rPr>
          <w:rFonts w:ascii="Amiri" w:hAnsi="Amiri" w:eastAsia="Amiri" w:cs="Amiri"/>
          <w:lang w:bidi="ar-SA"/>
          <w:color w:val="111111"/>
          <w:sz w:val="28"/>
          <w:szCs w:val="28"/>
          <w:rtl/>
        </w:rPr>
        <w:t xml:space="preserve">الصيمري، مفلح بن حسن (- 900؟ ه)</w:t>
      </w:r>
    </w:p>
    <w:p>
      <w:pPr>
        <w:pStyle w:val="BookText"/>
      </w:pPr>
      <w:r>
        <w:rPr>
          <w:rFonts w:ascii="Amiri" w:hAnsi="Amiri" w:eastAsia="Amiri" w:cs="Amiri"/>
          <w:lang w:bidi="ar-SA"/>
          <w:color w:val="111111"/>
          <w:sz w:val="28"/>
          <w:szCs w:val="28"/>
          <w:rtl/>
        </w:rPr>
        <w:t xml:space="preserve">أوّله: البسملة، الحمد لله الذي ارشدنا بدين الاسلام وأوضح لنا الحق... وبعد فاني جردت رسالة في كتاب المواريث في وريقات وسميتها بالبينات وجمعت فيها بعض الأصول والتفريعات فاال من الله المعونه والتوفيق والهداية إلى التحقيق كتاب الفرائض وابوابه ثلاثة الأول...</w:t>
      </w:r>
    </w:p>
    <w:p>
      <w:pPr>
        <w:pStyle w:val="BookText"/>
      </w:pPr>
      <w:r>
        <w:rPr>
          <w:rFonts w:ascii="Times New Roman" w:hAnsi="Times New Roman" w:eastAsia="Times New Roman" w:cs="Times New Roman"/>
          <w:lang w:val="en-US" w:bidi="en-US"/>
          <w:color w:val="111111"/>
          <w:sz w:val="28"/>
          <w:szCs w:val="28"/>
          <w:rtl/>
        </w:rPr>
        <w:t xml:space="preserve">11017.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 1932</w:t>
      </w:r>
    </w:p>
    <w:p>
      <w:pPr>
        <w:pStyle w:val="BookText"/>
      </w:pPr>
      <w:r>
        <w:rPr>
          <w:rFonts w:ascii="Amiri" w:hAnsi="Amiri" w:eastAsia="Amiri" w:cs="Amiri"/>
          <w:lang w:bidi="ar-SA"/>
          <w:color w:val="111111"/>
          <w:sz w:val="28"/>
          <w:szCs w:val="28"/>
          <w:rtl/>
        </w:rPr>
        <w:t xml:space="preserve">أوّلها: مطابق؛ آخرها: تمت والحمد لله رب العالمين...</w:t>
      </w:r>
    </w:p>
    <w:p>
      <w:pPr>
        <w:pStyle w:val="BookText"/>
      </w:pPr>
      <w:r>
        <w:rPr>
          <w:rFonts w:ascii="Amiri" w:hAnsi="Amiri" w:eastAsia="Amiri" w:cs="Amiri"/>
          <w:lang w:bidi="ar-SA"/>
          <w:color w:val="111111"/>
          <w:sz w:val="28"/>
          <w:szCs w:val="28"/>
          <w:rtl/>
        </w:rPr>
        <w:t xml:space="preserve">في الفهرس مجهول المؤلف؛ كا: حسين بن أحمد آل الحسيني، تا: 1018 ه، 19 ص، 23 س، 14*20 سم [ف: 1 - 170]</w:t>
      </w:r>
    </w:p>
    <w:p>
      <w:pPr>
        <w:pStyle w:val="BookText"/>
      </w:pPr>
      <w:r>
        <w:rPr>
          <w:rFonts w:ascii="Times New Roman" w:hAnsi="Times New Roman" w:eastAsia="Times New Roman" w:cs="Times New Roman"/>
          <w:lang w:val="en-US" w:bidi="en-US"/>
          <w:color w:val="111111"/>
          <w:sz w:val="28"/>
          <w:szCs w:val="28"/>
          <w:rtl/>
        </w:rPr>
        <w:t xml:space="preserve">11018.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1639</w:t>
      </w:r>
    </w:p>
    <w:p>
      <w:pPr>
        <w:pStyle w:val="BookText"/>
      </w:pPr>
      <w:r>
        <w:rPr>
          <w:rFonts w:ascii="IRNazanin" w:hAnsi="IRNazanin" w:eastAsia="IRNazanin" w:cs="IRNazanin"/>
          <w:lang w:bidi="fa-IR"/>
          <w:color w:val="111111"/>
          <w:sz w:val="28"/>
          <w:szCs w:val="28"/>
          <w:rtl/>
        </w:rPr>
        <w:t xml:space="preserve">کا: درويش بن إسماعيل، تا: 1047 ه، 32 ص [ف: 1 - 70]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26" w:name="pg8108_75571"/>
    <w:bookmarkEnd w:id="426"/>
    <w:p>
      <w:pPr>
        <w:pStyle w:val="BookText"/>
      </w:pPr>
      <w:r>
        <w:rPr>
          <w:rFonts w:ascii="Times New Roman" w:hAnsi="Times New Roman" w:eastAsia="Times New Roman" w:cs="Times New Roman"/>
          <w:lang w:val="en-US" w:bidi="en-US"/>
          <w:color w:val="111111"/>
          <w:sz w:val="28"/>
          <w:szCs w:val="28"/>
          <w:rtl/>
        </w:rPr>
        <w:t xml:space="preserve">11019.</w:t>
      </w:r>
    </w:p>
    <w:p>
      <w:pPr>
        <w:pStyle w:val="BookText"/>
      </w:pPr>
      <w:r>
        <w:rPr>
          <w:rFonts w:ascii="Amiri" w:hAnsi="Amiri" w:eastAsia="Amiri" w:cs="Amiri"/>
          <w:lang w:bidi="ar-SA"/>
          <w:color w:val="111111"/>
          <w:sz w:val="28"/>
          <w:szCs w:val="28"/>
          <w:rtl/>
        </w:rPr>
        <w:t xml:space="preserve">النجف الأشرف؛ العتبة العلوية؛ رقم المخطوط: 3 / 832</w:t>
      </w:r>
    </w:p>
    <w:p>
      <w:pPr>
        <w:pStyle w:val="BookText"/>
      </w:pPr>
      <w:r>
        <w:rPr>
          <w:rFonts w:ascii="Amiri" w:hAnsi="Amiri" w:eastAsia="Amiri" w:cs="Amiri"/>
          <w:lang w:bidi="ar-SA"/>
          <w:color w:val="111111"/>
          <w:sz w:val="28"/>
          <w:szCs w:val="28"/>
          <w:rtl/>
        </w:rPr>
        <w:t xml:space="preserve">أوّلها: مطابق؛ آخرها: تقسمها على اثنى عشر تخرج خمسة فللزوجة خمسة دنانير من الجزأين وللأم تضربها في عشرين تبلغ ثمانين تقسمها على اثنى عشر...</w:t>
      </w:r>
    </w:p>
    <w:p>
      <w:pPr>
        <w:pStyle w:val="BookText"/>
      </w:pPr>
      <w:r>
        <w:rPr>
          <w:rFonts w:ascii="IRNazanin" w:hAnsi="IRNazanin" w:eastAsia="IRNazanin" w:cs="IRNazanin"/>
          <w:lang w:bidi="fa-IR"/>
          <w:color w:val="111111"/>
          <w:sz w:val="28"/>
          <w:szCs w:val="28"/>
          <w:rtl/>
        </w:rPr>
        <w:t xml:space="preserve">نسخ، کا: مجهول، تا: القرن 11 ه، ناقصة: الآخر؛ التسلسل المخزني: 230 / 2 / 10؛ الرقم في فهرس الحلي 832 [فهرس الحلّي 1: 191]؛ 32 ص، 21 س، 13*20 سم [ف: 2 - 62]</w:t>
      </w:r>
    </w:p>
    <w:p>
      <w:pPr>
        <w:pStyle w:val="BookText"/>
      </w:pPr>
      <w:r>
        <w:rPr>
          <w:rFonts w:ascii="Times New Roman" w:hAnsi="Times New Roman" w:eastAsia="Times New Roman" w:cs="Times New Roman"/>
          <w:lang w:val="en-US" w:bidi="en-US"/>
          <w:color w:val="111111"/>
          <w:sz w:val="28"/>
          <w:szCs w:val="28"/>
          <w:rtl/>
        </w:rPr>
        <w:t xml:space="preserve">11020.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1528</w:t>
      </w:r>
    </w:p>
    <w:p>
      <w:pPr>
        <w:pStyle w:val="BookText"/>
      </w:pPr>
      <w:r>
        <w:rPr>
          <w:rFonts w:ascii="IRNazanin" w:hAnsi="IRNazanin" w:eastAsia="IRNazanin" w:cs="IRNazanin"/>
          <w:lang w:bidi="fa-IR"/>
          <w:color w:val="111111"/>
          <w:sz w:val="28"/>
          <w:szCs w:val="28"/>
          <w:rtl/>
        </w:rPr>
        <w:t xml:space="preserve">كا: أحمد بن حبیب زوین، تا: 1234 ه، 35 ص [ف: - 144]</w:t>
      </w:r>
    </w:p>
    <w:p>
      <w:pPr>
        <w:pStyle w:val="BookText"/>
      </w:pPr>
      <w:r>
        <w:rPr>
          <w:rFonts w:ascii="Times New Roman" w:hAnsi="Times New Roman" w:eastAsia="Times New Roman" w:cs="Times New Roman"/>
          <w:lang w:val="en-US" w:bidi="en-US"/>
          <w:color w:val="111111"/>
          <w:sz w:val="28"/>
          <w:szCs w:val="28"/>
          <w:rtl/>
        </w:rPr>
        <w:t xml:space="preserve">11021.</w:t>
      </w:r>
    </w:p>
    <w:p>
      <w:pPr>
        <w:pStyle w:val="BookText"/>
      </w:pPr>
      <w:r>
        <w:rPr>
          <w:rFonts w:ascii="Amiri" w:hAnsi="Amiri" w:eastAsia="Amiri" w:cs="Amiri"/>
          <w:lang w:bidi="ar-SA"/>
          <w:color w:val="111111"/>
          <w:sz w:val="28"/>
          <w:szCs w:val="28"/>
          <w:rtl/>
        </w:rPr>
        <w:t xml:space="preserve">كربلا؛ العتبة العباسية؛ رقم المخطوط: 4 / 106</w:t>
      </w:r>
    </w:p>
    <w:p>
      <w:pPr>
        <w:pStyle w:val="BookText"/>
      </w:pPr>
      <w:r>
        <w:rPr>
          <w:rFonts w:ascii="Amiri" w:hAnsi="Amiri" w:eastAsia="Amiri" w:cs="Amiri"/>
          <w:lang w:bidi="ar-SA"/>
          <w:color w:val="111111"/>
          <w:sz w:val="28"/>
          <w:szCs w:val="28"/>
          <w:rtl/>
        </w:rPr>
        <w:t xml:space="preserve">أوّلها: مطابق؛ آخرها: وهي ثمانية تبلغ اثنين وثلاثين والسهم الزايد يوخذ مع الجميع فيكون ثلاثة وثلاثين وهذا آخر ما قصدنا حصره في هذا الكتاب</w:t>
      </w:r>
    </w:p>
    <w:p>
      <w:pPr>
        <w:pStyle w:val="BookText"/>
      </w:pPr>
      <w:r>
        <w:rPr>
          <w:rFonts w:ascii="IRNazanin" w:hAnsi="IRNazanin" w:eastAsia="IRNazanin" w:cs="IRNazanin"/>
          <w:lang w:bidi="fa-IR"/>
          <w:color w:val="111111"/>
          <w:sz w:val="28"/>
          <w:szCs w:val="28"/>
          <w:rtl/>
        </w:rPr>
        <w:t xml:space="preserve">في الفهرس مجهول المؤلف؛ نسخ، کا: محمّد علي ابن الشيخ محمّد أمين آل الشيخ حسن اسدالله، تا: شوال 1317 ه، 64 ص (169 - 106)، 9 س، 17*22 سم [ف: 1 - 125]</w:t>
      </w:r>
    </w:p>
    <w:p>
      <w:pPr>
        <w:pStyle w:val="BookText"/>
      </w:pPr>
      <w:r>
        <w:rPr>
          <w:rFonts w:ascii="Times New Roman" w:hAnsi="Times New Roman" w:eastAsia="Times New Roman" w:cs="Times New Roman"/>
          <w:lang w:val="en-US" w:bidi="en-US"/>
          <w:color w:val="111111"/>
          <w:sz w:val="28"/>
          <w:szCs w:val="28"/>
          <w:rtl/>
        </w:rPr>
        <w:t xml:space="preserve">11022.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 / 586</w:t>
      </w:r>
    </w:p>
    <w:p>
      <w:pPr>
        <w:pStyle w:val="BookText"/>
      </w:pPr>
      <w:r>
        <w:rPr>
          <w:rFonts w:ascii="Amiri" w:hAnsi="Amiri" w:eastAsia="Amiri" w:cs="Amiri"/>
          <w:lang w:bidi="ar-SA"/>
          <w:color w:val="111111"/>
          <w:sz w:val="28"/>
          <w:szCs w:val="28"/>
          <w:rtl/>
        </w:rPr>
        <w:t xml:space="preserve">أوّلها: مطابق؛ آخرها: آخر ما قصدنا حصرة من هذا الكتاب والحمد لله رب العالمين وصلى الله على محمد وآله الطاهرين...</w:t>
      </w:r>
    </w:p>
    <w:p>
      <w:pPr>
        <w:pStyle w:val="BookText"/>
      </w:pPr>
      <w:r>
        <w:rPr>
          <w:rFonts w:ascii="Amiri" w:hAnsi="Amiri" w:eastAsia="Amiri" w:cs="Amiri"/>
          <w:lang w:bidi="ar-SA"/>
          <w:color w:val="111111"/>
          <w:sz w:val="28"/>
          <w:szCs w:val="28"/>
          <w:rtl/>
        </w:rPr>
        <w:t xml:space="preserve">في الفهرس مجهول المؤلف؛ كا: عبد الحسين عبد علي المزدعاري، تا: مجهول؛ 78 ص، 11 س، 14*20 سم [ف: 1 - 170]</w:t>
      </w:r>
    </w:p>
    <w:p>
      <w:pPr>
        <w:pStyle w:val="Heading2"/>
      </w:pPr>
      <w:bookmarkStart w:id="1717" w:name="_Toc1010"/>
      <w:r>
        <w:t>بين المجتهدين والأخباريين / كلام وعقائد - عربي</w:t>
      </w:r>
      <w:bookmarkEnd w:id="1717"/>
    </w:p>
    <w:p>
      <w:pPr>
        <w:pStyle w:val="BookText"/>
      </w:pPr>
      <w:r>
        <w:rPr>
          <w:rFonts w:ascii="Times New Roman" w:hAnsi="Times New Roman" w:eastAsia="Times New Roman" w:cs="Times New Roman"/>
          <w:lang w:val="en-US" w:bidi="en-US"/>
          <w:color w:val="111111"/>
          <w:sz w:val="28"/>
          <w:szCs w:val="28"/>
          <w:rtl/>
        </w:rPr>
        <w:t xml:space="preserve">11023.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6 / 1080</w:t>
      </w:r>
    </w:p>
    <w:p>
      <w:pPr>
        <w:pStyle w:val="BookText"/>
      </w:pPr>
      <w:r>
        <w:rPr>
          <w:rFonts w:ascii="IRNazanin" w:hAnsi="IRNazanin" w:eastAsia="IRNazanin" w:cs="IRNazanin"/>
          <w:lang w:bidi="fa-IR"/>
          <w:color w:val="111111"/>
          <w:sz w:val="28"/>
          <w:szCs w:val="28"/>
          <w:rtl/>
        </w:rPr>
        <w:t xml:space="preserve">کا: مجهول، تا: مجهول؛ 32 ص، 19 س، 15*21 سم [معجم المخطوطات النجفية: 142]</w:t>
      </w:r>
    </w:p>
    <w:p>
      <w:pPr>
        <w:pStyle w:val="Heading2"/>
      </w:pPr>
      <w:bookmarkStart w:id="1718" w:name="_Toc1011"/>
      <w:r>
        <w:t>بين النجف ولبنان / أدب - عربي</w:t>
      </w:r>
      <w:bookmarkEnd w:id="1718"/>
    </w:p>
    <w:p>
      <w:pPr>
        <w:pStyle w:val="BookText"/>
      </w:pPr>
      <w:r>
        <w:rPr>
          <w:rFonts w:ascii="IRNazanin" w:hAnsi="IRNazanin" w:eastAsia="IRNazanin" w:cs="IRNazanin"/>
          <w:lang w:bidi="fa-IR"/>
          <w:color w:val="111111"/>
          <w:sz w:val="28"/>
          <w:szCs w:val="28"/>
          <w:rtl/>
        </w:rPr>
        <w:t xml:space="preserve">کاشف الغطاء، علي بن محمّد رضا (- 1331 ه)</w:t>
      </w:r>
    </w:p>
    <w:p>
      <w:pPr>
        <w:pStyle w:val="BookText"/>
      </w:pPr>
      <w:r>
        <w:rPr>
          <w:rFonts w:ascii="Times New Roman" w:hAnsi="Times New Roman" w:eastAsia="Times New Roman" w:cs="Times New Roman"/>
          <w:lang w:val="en-US" w:bidi="en-US"/>
          <w:color w:val="111111"/>
          <w:sz w:val="28"/>
          <w:szCs w:val="28"/>
          <w:rtl/>
        </w:rPr>
        <w:t xml:space="preserve">11024.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1895</w:t>
      </w:r>
    </w:p>
    <w:p>
      <w:pPr>
        <w:pStyle w:val="BookText"/>
      </w:pPr>
      <w:r>
        <w:rPr>
          <w:rFonts w:ascii="IRNazanin" w:hAnsi="IRNazanin" w:eastAsia="IRNazanin" w:cs="IRNazanin"/>
          <w:lang w:bidi="fa-IR"/>
          <w:color w:val="111111"/>
          <w:sz w:val="28"/>
          <w:szCs w:val="28"/>
          <w:rtl/>
        </w:rPr>
        <w:t xml:space="preserve">کا: مجهول، تا: مجهول؛ 79 ص [ف: - 176]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27" w:name="pg8108_75574"/>
    <w:bookmarkEnd w:id="427"/>
    <w:p>
      <w:pPr>
        <w:pStyle w:val="Heading2"/>
      </w:pPr>
      <w:bookmarkStart w:id="1719" w:name="_Toc1012"/>
      <w:r>
        <w:t>البيوتات العلوية في كربلاء / متفرقات - عربي</w:t>
      </w:r>
      <w:bookmarkEnd w:id="1719"/>
    </w:p>
    <w:p>
      <w:pPr>
        <w:pStyle w:val="BookText"/>
      </w:pPr>
      <w:r>
        <w:rPr>
          <w:rFonts w:ascii="Times New Roman" w:hAnsi="Times New Roman" w:eastAsia="Times New Roman" w:cs="Times New Roman"/>
          <w:lang w:val="en-US" w:bidi="en-US"/>
          <w:color w:val="111111"/>
          <w:sz w:val="28"/>
          <w:szCs w:val="28"/>
          <w:rtl/>
        </w:rPr>
        <w:t xml:space="preserve">11025.</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5</w:t>
      </w:r>
    </w:p>
    <w:p>
      <w:pPr>
        <w:pStyle w:val="BookText"/>
      </w:pPr>
      <w:r>
        <w:rPr>
          <w:rFonts w:ascii="IRNazanin" w:hAnsi="IRNazanin" w:eastAsia="IRNazanin" w:cs="IRNazanin"/>
          <w:lang w:bidi="fa-IR"/>
          <w:color w:val="111111"/>
          <w:sz w:val="28"/>
          <w:szCs w:val="28"/>
          <w:rtl/>
        </w:rPr>
        <w:t xml:space="preserve">ج 1، ج 2؛ کا: مجهول، تا: مجهول؛ رقم القرص / 115 [معجم المخطوطات النجفية: 126]</w:t>
      </w:r>
    </w:p>
    <w:p>
      <w:pPr>
        <w:pStyle w:val="Heading2"/>
      </w:pPr>
      <w:bookmarkStart w:id="1720" w:name="_Toc1013"/>
      <w:r>
        <w:t>البيوع / فقه - عربي</w:t>
      </w:r>
      <w:bookmarkEnd w:id="1720"/>
    </w:p>
    <w:p>
      <w:pPr>
        <w:pStyle w:val="BookText"/>
      </w:pPr>
      <w:r>
        <w:rPr>
          <w:rFonts w:ascii="Times New Roman" w:hAnsi="Times New Roman" w:eastAsia="Times New Roman" w:cs="Times New Roman"/>
          <w:lang w:val="en-US" w:bidi="en-US"/>
          <w:color w:val="111111"/>
          <w:sz w:val="28"/>
          <w:szCs w:val="28"/>
          <w:rtl/>
        </w:rPr>
        <w:t xml:space="preserve">11026.</w:t>
      </w:r>
    </w:p>
    <w:p>
      <w:pPr>
        <w:pStyle w:val="BookText"/>
      </w:pPr>
      <w:r>
        <w:rPr>
          <w:rFonts w:ascii="Amiri" w:hAnsi="Amiri" w:eastAsia="Amiri" w:cs="Amiri"/>
          <w:lang w:bidi="ar-SA"/>
          <w:color w:val="111111"/>
          <w:sz w:val="28"/>
          <w:szCs w:val="28"/>
          <w:rtl/>
        </w:rPr>
        <w:t xml:space="preserve">بغداد؛ المطران سليمان الصائغ واخيه موسى؛ رقم المخطوط: م / 46</w:t>
      </w:r>
    </w:p>
    <w:p>
      <w:pPr>
        <w:pStyle w:val="BookText"/>
      </w:pPr>
      <w:r>
        <w:rPr>
          <w:rFonts w:ascii="Amiri" w:hAnsi="Amiri" w:eastAsia="Amiri" w:cs="Amiri"/>
          <w:lang w:bidi="ar-SA"/>
          <w:color w:val="111111"/>
          <w:sz w:val="28"/>
          <w:szCs w:val="28"/>
          <w:rtl/>
        </w:rPr>
        <w:t xml:space="preserve">أوّلها: باب الكسب وطلب الحلال</w:t>
      </w:r>
    </w:p>
    <w:p>
      <w:pPr>
        <w:pStyle w:val="BookText"/>
      </w:pPr>
      <w:r>
        <w:rPr>
          <w:rFonts w:ascii="IRNazanin" w:hAnsi="IRNazanin" w:eastAsia="IRNazanin" w:cs="IRNazanin"/>
          <w:lang w:bidi="fa-IR"/>
          <w:color w:val="111111"/>
          <w:sz w:val="28"/>
          <w:szCs w:val="28"/>
          <w:rtl/>
        </w:rPr>
        <w:t xml:space="preserve">کا: مجهول، تا: 1162 ه، 205 ق، 25 س، 22*33 سم [المورد: 45 - 138]</w:t>
      </w:r>
    </w:p>
    <w:p>
      <w:pPr>
        <w:pStyle w:val="Heading2"/>
      </w:pPr>
      <w:bookmarkStart w:id="1721" w:name="_Toc1014"/>
      <w:r>
        <w:t>البيوع / فقه - عربي</w:t>
      </w:r>
      <w:bookmarkEnd w:id="1721"/>
    </w:p>
    <w:p>
      <w:pPr>
        <w:pStyle w:val="BookText"/>
      </w:pPr>
      <w:r>
        <w:rPr>
          <w:rFonts w:ascii="Times New Roman" w:hAnsi="Times New Roman" w:eastAsia="Times New Roman" w:cs="Times New Roman"/>
          <w:lang w:val="en-US" w:bidi="en-US"/>
          <w:color w:val="111111"/>
          <w:sz w:val="28"/>
          <w:szCs w:val="28"/>
          <w:rtl/>
        </w:rPr>
        <w:t xml:space="preserve">11027.</w:t>
      </w:r>
    </w:p>
    <w:p>
      <w:pPr>
        <w:pStyle w:val="BookText"/>
      </w:pPr>
      <w:r>
        <w:rPr>
          <w:rFonts w:ascii="IRNazanin" w:hAnsi="IRNazanin" w:eastAsia="IRNazanin" w:cs="IRNazanin"/>
          <w:lang w:bidi="fa-IR"/>
          <w:color w:val="111111"/>
          <w:sz w:val="28"/>
          <w:szCs w:val="28"/>
          <w:rtl/>
        </w:rPr>
        <w:t xml:space="preserve">بغداد؛ یعقوب سركيس (المهداة إلى جامعة الحكمة)؛ رقم المخطوط: 70 / 176</w:t>
      </w:r>
    </w:p>
    <w:p>
      <w:pPr>
        <w:pStyle w:val="BookText"/>
      </w:pPr>
      <w:r>
        <w:rPr>
          <w:rFonts w:ascii="IRNazanin" w:hAnsi="IRNazanin" w:eastAsia="IRNazanin" w:cs="IRNazanin"/>
          <w:lang w:bidi="fa-IR"/>
          <w:color w:val="111111"/>
          <w:sz w:val="28"/>
          <w:szCs w:val="28"/>
          <w:rtl/>
        </w:rPr>
        <w:t xml:space="preserve">کا: مجهول، تا: حدود 1000 ه، 3 ق (210 الف - 212 الف)، 13*20/5 سم [ف: 108]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28" w:name="pg8108_75586"/>
    <w:bookmarkEnd w:id="428"/>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پاتولوژي شفائيه</w:t>
      </w:r>
    </w:p>
    <w:p>
      <w:pPr>
        <w:pStyle w:val="Heading2"/>
      </w:pPr>
      <w:bookmarkStart w:id="1722" w:name="_Toc1015"/>
      <w:r>
        <w:t>پاتولوژي = علم الأمراض = علل الأمراض / طب - فارسي</w:t>
      </w:r>
      <w:bookmarkEnd w:id="1722"/>
    </w:p>
    <w:p>
      <w:pPr>
        <w:pStyle w:val="BookText"/>
      </w:pPr>
      <w:r>
        <w:rPr>
          <w:rFonts w:ascii="Amiri" w:hAnsi="Amiri" w:eastAsia="Amiri" w:cs="Amiri"/>
          <w:lang w:bidi="ar-SA"/>
          <w:color w:val="111111"/>
          <w:sz w:val="28"/>
          <w:szCs w:val="28"/>
          <w:rtl/>
        </w:rPr>
        <w:t xml:space="preserve">كريزل (1811 - 1872 م)</w:t>
      </w:r>
    </w:p>
    <w:p>
      <w:pPr>
        <w:pStyle w:val="BookText"/>
      </w:pPr>
      <w:r>
        <w:rPr>
          <w:rFonts w:ascii="Amiri" w:hAnsi="Amiri" w:eastAsia="Amiri" w:cs="Amiri"/>
          <w:lang w:bidi="ar-SA"/>
          <w:color w:val="111111"/>
          <w:sz w:val="28"/>
          <w:szCs w:val="28"/>
          <w:rtl/>
        </w:rPr>
        <w:t xml:space="preserve">[فنخا 6: 371 - 372 (11 نسخة)]</w:t>
      </w:r>
    </w:p>
    <w:p>
      <w:pPr>
        <w:pStyle w:val="BookText"/>
      </w:pPr>
      <w:r>
        <w:rPr>
          <w:rFonts w:ascii="Times New Roman" w:hAnsi="Times New Roman" w:eastAsia="Times New Roman" w:cs="Times New Roman"/>
          <w:lang w:val="en-US" w:bidi="en-US"/>
          <w:color w:val="111111"/>
          <w:sz w:val="28"/>
          <w:szCs w:val="28"/>
          <w:rtl/>
        </w:rPr>
        <w:t xml:space="preserve">11028.</w:t>
      </w:r>
    </w:p>
    <w:p>
      <w:pPr>
        <w:pStyle w:val="BookText"/>
      </w:pPr>
      <w:r>
        <w:rPr>
          <w:rFonts w:ascii="Amiri" w:hAnsi="Amiri" w:eastAsia="Amiri" w:cs="Amiri"/>
          <w:lang w:bidi="ar-SA"/>
          <w:color w:val="111111"/>
          <w:sz w:val="28"/>
          <w:szCs w:val="28"/>
          <w:rtl/>
        </w:rPr>
        <w:t xml:space="preserve">كربلاء؛ العتبة العباسية؛ رقم المخطوط: 588</w:t>
      </w:r>
    </w:p>
    <w:p>
      <w:pPr>
        <w:pStyle w:val="BookText"/>
      </w:pPr>
      <w:r>
        <w:rPr>
          <w:rFonts w:ascii="IRNazanin" w:hAnsi="IRNazanin" w:eastAsia="IRNazanin" w:cs="IRNazanin"/>
          <w:lang w:bidi="fa-IR"/>
          <w:color w:val="111111"/>
          <w:sz w:val="28"/>
          <w:szCs w:val="28"/>
          <w:rtl/>
        </w:rPr>
        <w:t xml:space="preserve">أوّلها: أما بعد، بدانکه علم طبایع امراض علمی است که شناخته میشود از او اجمال بدن انسانی در حالت مرض چانچه علم به ترکیب اجزاء حیوانی؛ آخرها: تا در عادت دیگر موافق فاتحه بیاید و هرگاه رناده از حد خون بیاید به واسطه حالی که در مبحث نزف الدم خواهیم نمود خون را سه نمایند</w:t>
      </w:r>
    </w:p>
    <w:p>
      <w:pPr>
        <w:pStyle w:val="BookText"/>
      </w:pPr>
      <w:r>
        <w:rPr>
          <w:rFonts w:ascii="Amiri" w:hAnsi="Amiri" w:eastAsia="Amiri" w:cs="Amiri"/>
          <w:lang w:bidi="ar-SA"/>
          <w:color w:val="111111"/>
          <w:sz w:val="28"/>
          <w:szCs w:val="28"/>
          <w:rtl/>
        </w:rPr>
        <w:t xml:space="preserve">الكتاب الأول والكتاب الثاني؛ نستعليق، كا: محسن المتطبب التفرشي، تا: 1294 ه، 132 ق، 15 س، 15*21 سم [ف: 2 - 183]</w:t>
      </w:r>
    </w:p>
    <w:p>
      <w:pPr>
        <w:pStyle w:val="BookText"/>
      </w:pPr>
      <w:r>
        <w:rPr>
          <w:rFonts w:ascii="Times New Roman" w:hAnsi="Times New Roman" w:eastAsia="Times New Roman" w:cs="Times New Roman"/>
          <w:lang w:val="en-US" w:bidi="en-US"/>
          <w:color w:val="111111"/>
          <w:sz w:val="28"/>
          <w:szCs w:val="28"/>
          <w:rtl/>
        </w:rPr>
        <w:t xml:space="preserve">11029.</w:t>
      </w:r>
    </w:p>
    <w:p>
      <w:pPr>
        <w:pStyle w:val="BookText"/>
      </w:pPr>
      <w:r>
        <w:rPr>
          <w:rFonts w:ascii="IRNazanin" w:hAnsi="IRNazanin" w:eastAsia="IRNazanin" w:cs="IRNazanin"/>
          <w:lang w:bidi="fa-IR"/>
          <w:color w:val="111111"/>
          <w:sz w:val="28"/>
          <w:szCs w:val="28"/>
          <w:rtl/>
        </w:rPr>
        <w:t xml:space="preserve">کربلاء؛ العتبة العباسية؛ رقم المخطوط: 589</w:t>
      </w:r>
    </w:p>
    <w:p>
      <w:pPr>
        <w:pStyle w:val="BookText"/>
      </w:pPr>
      <w:r>
        <w:rPr>
          <w:rFonts w:ascii="IRNazanin" w:hAnsi="IRNazanin" w:eastAsia="IRNazanin" w:cs="IRNazanin"/>
          <w:lang w:bidi="fa-IR"/>
          <w:color w:val="111111"/>
          <w:sz w:val="28"/>
          <w:szCs w:val="28"/>
          <w:rtl/>
        </w:rPr>
        <w:t xml:space="preserve">أوّلها: ورم را به زبان فرانسه انفلاماسیون و فلکمزی گویند به يك نوع مرضي كه رناپتر از امراض دیگر بهم میرسند و این اورام عارض میشوند؛ آخرها: قدری کلمل بر موضع بپاشند و یا آنکه رجوع شود به 11 جزء قند و يك جزء صده قرمز که مخلوط نموده بر موضع بپاشند</w:t>
      </w:r>
    </w:p>
    <w:p>
      <w:pPr>
        <w:pStyle w:val="BookText"/>
      </w:pPr>
      <w:r>
        <w:rPr>
          <w:rFonts w:ascii="IRNazanin" w:hAnsi="IRNazanin" w:eastAsia="IRNazanin" w:cs="IRNazanin"/>
          <w:lang w:bidi="fa-IR"/>
          <w:color w:val="111111"/>
          <w:sz w:val="28"/>
          <w:szCs w:val="28"/>
          <w:rtl/>
        </w:rPr>
        <w:t xml:space="preserve">تحتوي على النوع الثالث من الأنواع العشرة لأمراض الأورام؛ نستعلیق، کا: محسن المتطبب التفرشي، تا: غرة صفر 1295 ه؛ 294 ق، 15 س، 17*21 سم [ف: 2 - 184]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29" w:name="pg8108_75588"/>
    <w:bookmarkEnd w:id="429"/>
    <w:p>
      <w:pPr>
        <w:pStyle w:val="BookText"/>
      </w:pPr>
      <w:r>
        <w:rPr>
          <w:rFonts w:ascii="Times New Roman" w:hAnsi="Times New Roman" w:eastAsia="Times New Roman" w:cs="Times New Roman"/>
          <w:lang w:val="en-US" w:bidi="en-US"/>
          <w:color w:val="111111"/>
          <w:sz w:val="28"/>
          <w:szCs w:val="28"/>
          <w:rtl/>
        </w:rPr>
        <w:t xml:space="preserve">11030.</w:t>
      </w:r>
    </w:p>
    <w:p>
      <w:pPr>
        <w:pStyle w:val="BookText"/>
      </w:pPr>
      <w:r>
        <w:rPr>
          <w:rFonts w:ascii="IRNazanin" w:hAnsi="IRNazanin" w:eastAsia="IRNazanin" w:cs="IRNazanin"/>
          <w:lang w:bidi="fa-IR"/>
          <w:color w:val="111111"/>
          <w:sz w:val="28"/>
          <w:szCs w:val="28"/>
          <w:rtl/>
        </w:rPr>
        <w:t xml:space="preserve">کربلاء؛ العتبة العباسية؛ رقم المخطوط: 587</w:t>
      </w:r>
    </w:p>
    <w:p>
      <w:pPr>
        <w:pStyle w:val="BookText"/>
      </w:pPr>
      <w:r>
        <w:rPr>
          <w:rFonts w:ascii="IRNazanin" w:hAnsi="IRNazanin" w:eastAsia="IRNazanin" w:cs="IRNazanin"/>
          <w:lang w:bidi="fa-IR"/>
          <w:color w:val="111111"/>
          <w:sz w:val="28"/>
          <w:szCs w:val="28"/>
          <w:rtl/>
        </w:rPr>
        <w:t xml:space="preserve">أوّلها: نزف الدماء عبارت است از ریختن خون در خارج مجاری خود حجم از آنکه ریزش این رطوبت در سطح آزاد باشد یا آنکه در جوف آلات؛ آخرها: ذات الجنب مركب يا ذات الريه است باید در صدد دفع آنها کوشید که بخار نمودی خود جذب شود</w:t>
      </w:r>
    </w:p>
    <w:p>
      <w:pPr>
        <w:pStyle w:val="BookText"/>
      </w:pPr>
      <w:r>
        <w:rPr>
          <w:rFonts w:ascii="Amiri" w:hAnsi="Amiri" w:eastAsia="Amiri" w:cs="Amiri"/>
          <w:lang w:bidi="ar-SA"/>
          <w:color w:val="111111"/>
          <w:sz w:val="28"/>
          <w:szCs w:val="28"/>
          <w:rtl/>
        </w:rPr>
        <w:t xml:space="preserve">تحتوي على الكتاب الرابع من الكتب العشرة وهو كتاب «العلل والأمراض في نزف الدماء» والكتاب الخامس في «الترشحات»؛ نستعليق، كا: محسن المتطبب التفرشي، تا: 1295 ه، 143 ق، 15 س، 15*21 سم [ف: 2 - 182]</w:t>
      </w:r>
    </w:p>
    <w:p>
      <w:pPr>
        <w:pStyle w:val="Heading2"/>
      </w:pPr>
      <w:bookmarkStart w:id="1723" w:name="_Toc1016"/>
      <w:r>
        <w:t>پاتولوژي (1) = العلل والأمراض = كتاب أمراض / طب - فارسي</w:t>
      </w:r>
      <w:bookmarkEnd w:id="1723"/>
    </w:p>
    <w:p>
      <w:pPr>
        <w:pStyle w:val="BookText"/>
      </w:pPr>
      <w:r>
        <w:rPr>
          <w:rFonts w:ascii="Amiri" w:hAnsi="Amiri" w:eastAsia="Amiri" w:cs="Amiri"/>
          <w:lang w:bidi="ar-SA"/>
          <w:color w:val="111111"/>
          <w:sz w:val="28"/>
          <w:szCs w:val="28"/>
          <w:rtl/>
        </w:rPr>
        <w:t xml:space="preserve">كريزل (1811 - 1872 م)</w:t>
      </w:r>
    </w:p>
    <w:p>
      <w:pPr>
        <w:pStyle w:val="BookText"/>
      </w:pPr>
      <w:r>
        <w:rPr>
          <w:rFonts w:ascii="Amiri" w:hAnsi="Amiri" w:eastAsia="Amiri" w:cs="Amiri"/>
          <w:lang w:bidi="ar-SA"/>
          <w:color w:val="111111"/>
          <w:sz w:val="28"/>
          <w:szCs w:val="28"/>
          <w:rtl/>
        </w:rPr>
        <w:t xml:space="preserve">المترجم: علي آبادي ميرزا رضا (1294 - القرن 14 ه)</w:t>
      </w:r>
    </w:p>
    <w:p>
      <w:pPr>
        <w:pStyle w:val="BookText"/>
      </w:pPr>
      <w:r>
        <w:rPr>
          <w:rFonts w:ascii="Amiri" w:hAnsi="Amiri" w:eastAsia="Amiri" w:cs="Amiri"/>
          <w:lang w:bidi="ar-SA"/>
          <w:color w:val="111111"/>
          <w:sz w:val="28"/>
          <w:szCs w:val="28"/>
          <w:rtl/>
        </w:rPr>
        <w:t xml:space="preserve">تاريخ التأليف: 1318 ه</w:t>
      </w:r>
    </w:p>
    <w:p>
      <w:pPr>
        <w:pStyle w:val="BookText"/>
      </w:pPr>
      <w:r>
        <w:rPr>
          <w:rFonts w:ascii="IRNazanin" w:hAnsi="IRNazanin" w:eastAsia="IRNazanin" w:cs="IRNazanin"/>
          <w:lang w:bidi="fa-IR"/>
          <w:color w:val="111111"/>
          <w:sz w:val="28"/>
          <w:szCs w:val="28"/>
          <w:rtl/>
        </w:rPr>
        <w:t xml:space="preserve">أوّله: بسمله. اما بعد بدانکه علم بطبائع امراض علمی است که شناخته میشود از او اعمال بدن انسانی در حالت ،مرض چنانکه علم باعمال بدن حیوان علمی است که شناخته میشود</w:t>
      </w:r>
    </w:p>
    <w:p>
      <w:pPr>
        <w:pStyle w:val="BookText"/>
      </w:pPr>
      <w:r>
        <w:rPr>
          <w:rFonts w:ascii="Amiri" w:hAnsi="Amiri" w:eastAsia="Amiri" w:cs="Amiri"/>
          <w:lang w:bidi="ar-SA"/>
          <w:color w:val="111111"/>
          <w:sz w:val="28"/>
          <w:szCs w:val="28"/>
          <w:rtl/>
        </w:rPr>
        <w:t xml:space="preserve">[فنخا 6: 368 - 370 (20 نسخة)]</w:t>
      </w:r>
    </w:p>
    <w:p>
      <w:pPr>
        <w:pStyle w:val="BookText"/>
      </w:pPr>
      <w:r>
        <w:rPr>
          <w:rFonts w:ascii="Times New Roman" w:hAnsi="Times New Roman" w:eastAsia="Times New Roman" w:cs="Times New Roman"/>
          <w:lang w:val="en-US" w:bidi="en-US"/>
          <w:color w:val="111111"/>
          <w:sz w:val="28"/>
          <w:szCs w:val="28"/>
          <w:rtl/>
        </w:rPr>
        <w:t xml:space="preserve">11031.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545</w:t>
      </w:r>
    </w:p>
    <w:p>
      <w:pPr>
        <w:pStyle w:val="BookText"/>
      </w:pPr>
      <w:r>
        <w:rPr>
          <w:rFonts w:ascii="IRNazanin" w:hAnsi="IRNazanin" w:eastAsia="IRNazanin" w:cs="IRNazanin"/>
          <w:lang w:bidi="fa-IR"/>
          <w:color w:val="111111"/>
          <w:sz w:val="28"/>
          <w:szCs w:val="28"/>
          <w:rtl/>
        </w:rPr>
        <w:t xml:space="preserve">کا: مجهول، تا: جمادی الاولی 1301 ه؛ 108 ق، 17*22 سم [ف: 1 - 131]</w:t>
      </w:r>
    </w:p>
    <w:p>
      <w:pPr>
        <w:pStyle w:val="Heading2"/>
      </w:pPr>
      <w:bookmarkStart w:id="1724" w:name="_Toc1017"/>
      <w:r>
        <w:t>پاتولوژي / طب - فارسي</w:t>
      </w:r>
      <w:bookmarkEnd w:id="1724"/>
    </w:p>
    <w:p>
      <w:pPr>
        <w:pStyle w:val="BookText"/>
      </w:pPr>
      <w:r>
        <w:rPr>
          <w:rFonts w:ascii="Times New Roman" w:hAnsi="Times New Roman" w:eastAsia="Times New Roman" w:cs="Times New Roman"/>
          <w:lang w:val="en-US" w:bidi="en-US"/>
          <w:color w:val="111111"/>
          <w:sz w:val="28"/>
          <w:szCs w:val="28"/>
          <w:rtl/>
        </w:rPr>
        <w:t xml:space="preserve">11032.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989</w:t>
      </w:r>
    </w:p>
    <w:p>
      <w:pPr>
        <w:pStyle w:val="BookText"/>
      </w:pPr>
      <w:r>
        <w:rPr>
          <w:rFonts w:ascii="IRNazanin" w:hAnsi="IRNazanin" w:eastAsia="IRNazanin" w:cs="IRNazanin"/>
          <w:lang w:bidi="fa-IR"/>
          <w:color w:val="111111"/>
          <w:sz w:val="28"/>
          <w:szCs w:val="28"/>
          <w:rtl/>
        </w:rPr>
        <w:t xml:space="preserve">أوّلها: بسمله و به نستعین جلد سیم از پاتولزی مقاله سادسه در امراض حاصله از سموم. امراض سميه عارتند از امراضی که منتج شود از دخول اشیائی بواسطه مجرای طبيعي يا غير طبيعی، صحت را زایل وحیات را برطرف نماید بدون اینکه عملش عمل ثقیل باشد و این اشیاء را سم نامند؛ آخرها: این مرض نامعین است گاهي در دو یا سه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30" w:name="pg8108_75592"/>
    <w:bookmarkEnd w:id="430"/>
    <w:p>
      <w:pPr>
        <w:pStyle w:val="BookText"/>
      </w:pPr>
      <w:r>
        <w:rPr>
          <w:rFonts w:ascii="IRNazanin" w:hAnsi="IRNazanin" w:eastAsia="IRNazanin" w:cs="IRNazanin"/>
          <w:lang w:bidi="fa-IR"/>
          <w:color w:val="111111"/>
          <w:sz w:val="28"/>
          <w:szCs w:val="28"/>
          <w:rtl/>
        </w:rPr>
        <w:t xml:space="preserve">ماه وجميع عوالم خروش را طی کند و گاهی دیگر چندین سال طول کشد ولی اغلب از 9 إلى 15 ماه طول مرض است چنین مینماید که مرگ منتهی علیه اوست</w:t>
      </w:r>
    </w:p>
    <w:p>
      <w:pPr>
        <w:pStyle w:val="BookText"/>
      </w:pPr>
      <w:r>
        <w:rPr>
          <w:rFonts w:ascii="Amiri" w:hAnsi="Amiri" w:eastAsia="Amiri" w:cs="Amiri"/>
          <w:lang w:bidi="ar-SA"/>
          <w:color w:val="111111"/>
          <w:sz w:val="28"/>
          <w:szCs w:val="28"/>
          <w:rtl/>
        </w:rPr>
        <w:t xml:space="preserve">امراض الانسجة؛ كا: مجهول، تا: مجهول؛ 220 ص، 19 س، 17*21/5 سم [ف: 1 - 147]</w:t>
      </w:r>
    </w:p>
    <w:p>
      <w:pPr>
        <w:pStyle w:val="BookText"/>
      </w:pPr>
      <w:r>
        <w:rPr>
          <w:rFonts w:ascii="IRNazanin" w:hAnsi="IRNazanin" w:eastAsia="IRNazanin" w:cs="IRNazanin"/>
          <w:lang w:bidi="fa-IR"/>
          <w:color w:val="111111"/>
          <w:sz w:val="28"/>
          <w:szCs w:val="28"/>
          <w:rtl/>
        </w:rPr>
        <w:t xml:space="preserve">پاسخ به پرسش عبد الوهاب (نشاط) رد صوفیان</w:t>
      </w:r>
    </w:p>
    <w:p>
      <w:pPr>
        <w:pStyle w:val="BookText"/>
      </w:pPr>
      <w:r>
        <w:rPr>
          <w:rFonts w:ascii="IRNazanin" w:hAnsi="IRNazanin" w:eastAsia="IRNazanin" w:cs="IRNazanin"/>
          <w:lang w:bidi="fa-IR"/>
          <w:color w:val="111111"/>
          <w:sz w:val="28"/>
          <w:szCs w:val="28"/>
          <w:rtl/>
        </w:rPr>
        <w:t xml:space="preserve">پاسخ به سؤال حسين بن عبد القادر بحراني درباره فناء في الله البحرانية</w:t>
      </w:r>
    </w:p>
    <w:p>
      <w:pPr>
        <w:pStyle w:val="BookText"/>
      </w:pPr>
      <w:r>
        <w:rPr>
          <w:rFonts w:ascii="IRNazanin" w:hAnsi="IRNazanin" w:eastAsia="IRNazanin" w:cs="IRNazanin"/>
          <w:lang w:bidi="fa-IR"/>
          <w:color w:val="111111"/>
          <w:sz w:val="28"/>
          <w:szCs w:val="28"/>
          <w:rtl/>
        </w:rPr>
        <w:t xml:space="preserve">پاسخ به سؤال ملا علي اصغر شرح خطبة البيان</w:t>
      </w:r>
    </w:p>
    <w:p>
      <w:pPr>
        <w:pStyle w:val="Heading2"/>
      </w:pPr>
      <w:bookmarkStart w:id="1725" w:name="_Toc1018"/>
      <w:r>
        <w:t>پاسخ به میرزا شفيع / أجوبة الأسئلة -</w:t>
      </w:r>
      <w:bookmarkEnd w:id="1725"/>
    </w:p>
    <w:p>
      <w:pPr>
        <w:pStyle w:val="BookText"/>
      </w:pPr>
      <w:r>
        <w:rPr>
          <w:rFonts w:ascii="Amiri" w:hAnsi="Amiri" w:eastAsia="Amiri" w:cs="Amiri"/>
          <w:lang w:bidi="ar-SA"/>
          <w:color w:val="111111"/>
          <w:sz w:val="28"/>
          <w:szCs w:val="28"/>
          <w:rtl/>
        </w:rPr>
        <w:t xml:space="preserve">الرشتي، كاظم بن قاسم (1212 - 1259 ه)</w:t>
      </w:r>
    </w:p>
    <w:p>
      <w:pPr>
        <w:pStyle w:val="BookText"/>
      </w:pPr>
      <w:r>
        <w:rPr>
          <w:rFonts w:ascii="Amiri" w:hAnsi="Amiri" w:eastAsia="Amiri" w:cs="Amiri"/>
          <w:lang w:bidi="ar-SA"/>
          <w:color w:val="111111"/>
          <w:sz w:val="28"/>
          <w:szCs w:val="28"/>
          <w:rtl/>
        </w:rPr>
        <w:t xml:space="preserve">تاريخ التأليف: 1252 ه</w:t>
      </w:r>
    </w:p>
    <w:p>
      <w:pPr>
        <w:pStyle w:val="BookText"/>
      </w:pPr>
      <w:r>
        <w:rPr>
          <w:rFonts w:ascii="Times New Roman" w:hAnsi="Times New Roman" w:eastAsia="Times New Roman" w:cs="Times New Roman"/>
          <w:lang w:val="en-US" w:bidi="en-US"/>
          <w:color w:val="111111"/>
          <w:sz w:val="28"/>
          <w:szCs w:val="28"/>
          <w:rtl/>
        </w:rPr>
        <w:t xml:space="preserve">11033.</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2 / 461</w:t>
      </w:r>
    </w:p>
    <w:p>
      <w:pPr>
        <w:pStyle w:val="BookText"/>
      </w:pPr>
      <w:r>
        <w:rPr>
          <w:rFonts w:ascii="IRNazanin" w:hAnsi="IRNazanin" w:eastAsia="IRNazanin" w:cs="IRNazanin"/>
          <w:lang w:bidi="fa-IR"/>
          <w:color w:val="111111"/>
          <w:sz w:val="28"/>
          <w:szCs w:val="28"/>
          <w:rtl/>
        </w:rPr>
        <w:t xml:space="preserve">نسخ، کا: جواد الحسيني، تا: 1252 ه [نشریه: 11 - 863]</w:t>
      </w:r>
    </w:p>
    <w:p>
      <w:pPr>
        <w:pStyle w:val="BookText"/>
      </w:pPr>
      <w:r>
        <w:rPr>
          <w:rFonts w:ascii="IRNazanin" w:hAnsi="IRNazanin" w:eastAsia="IRNazanin" w:cs="IRNazanin"/>
          <w:lang w:bidi="fa-IR"/>
          <w:color w:val="111111"/>
          <w:sz w:val="28"/>
          <w:szCs w:val="28"/>
          <w:rtl/>
        </w:rPr>
        <w:t xml:space="preserve">پاسخ پرسشهاي اسكندر إسكندريه</w:t>
      </w:r>
    </w:p>
    <w:p>
      <w:pPr>
        <w:pStyle w:val="Heading2"/>
      </w:pPr>
      <w:bookmarkStart w:id="1726" w:name="_Toc1019"/>
      <w:r>
        <w:t>پاسخ سه پرسش (رساله در) / کلام وعقائد - عربي</w:t>
      </w:r>
      <w:bookmarkEnd w:id="1726"/>
    </w:p>
    <w:p>
      <w:pPr>
        <w:pStyle w:val="BookText"/>
      </w:pPr>
      <w:r>
        <w:rPr>
          <w:rFonts w:ascii="Amiri" w:hAnsi="Amiri" w:eastAsia="Amiri" w:cs="Amiri"/>
          <w:lang w:bidi="ar-SA"/>
          <w:color w:val="111111"/>
          <w:sz w:val="28"/>
          <w:szCs w:val="28"/>
          <w:rtl/>
        </w:rPr>
        <w:t xml:space="preserve">الرضوي الحسيني، عبد الرحيم بن حسن</w:t>
      </w:r>
    </w:p>
    <w:p>
      <w:pPr>
        <w:pStyle w:val="BookText"/>
      </w:pPr>
      <w:r>
        <w:rPr>
          <w:rFonts w:ascii="Times New Roman" w:hAnsi="Times New Roman" w:eastAsia="Times New Roman" w:cs="Times New Roman"/>
          <w:lang w:val="en-US" w:bidi="en-US"/>
          <w:color w:val="111111"/>
          <w:sz w:val="28"/>
          <w:szCs w:val="28"/>
          <w:rtl/>
        </w:rPr>
        <w:t xml:space="preserve">11034.</w:t>
      </w:r>
    </w:p>
    <w:p>
      <w:pPr>
        <w:pStyle w:val="BookText"/>
      </w:pPr>
      <w:r>
        <w:rPr>
          <w:rFonts w:ascii="Amiri" w:hAnsi="Amiri" w:eastAsia="Amiri" w:cs="Amiri"/>
          <w:lang w:bidi="ar-SA"/>
          <w:color w:val="111111"/>
          <w:sz w:val="28"/>
          <w:szCs w:val="28"/>
          <w:rtl/>
        </w:rPr>
        <w:t xml:space="preserve">النجف الأشرف؛ حسينيه شوشتريها؛ رقم المخطوط: 2 / 288</w:t>
      </w:r>
    </w:p>
    <w:p>
      <w:pPr>
        <w:pStyle w:val="BookText"/>
      </w:pPr>
      <w:r>
        <w:rPr>
          <w:rFonts w:ascii="Amiri" w:hAnsi="Amiri" w:eastAsia="Amiri" w:cs="Amiri"/>
          <w:lang w:bidi="ar-SA"/>
          <w:color w:val="111111"/>
          <w:sz w:val="28"/>
          <w:szCs w:val="28"/>
          <w:rtl/>
        </w:rPr>
        <w:t xml:space="preserve">أوّلها: البسملة... وبعد فقد وصل إلى العبد الفاني كتابا قد تضمن خطابا مشتملا على ثلاثة مسائل عن جناب قد شرفه الله بشرف النسب</w:t>
      </w:r>
    </w:p>
    <w:p>
      <w:pPr>
        <w:pStyle w:val="BookText"/>
      </w:pPr>
      <w:r>
        <w:rPr>
          <w:rFonts w:ascii="IRNazanin" w:hAnsi="IRNazanin" w:eastAsia="IRNazanin" w:cs="IRNazanin"/>
          <w:lang w:bidi="fa-IR"/>
          <w:color w:val="111111"/>
          <w:sz w:val="28"/>
          <w:szCs w:val="28"/>
          <w:rtl/>
        </w:rPr>
        <w:t xml:space="preserve">نسخ، کا: محمّد بن عبد الوهاب الهمداني، تا: 1369 ه، 20 ق، 15*20 سم [نشریه: 11 - 849]</w:t>
      </w:r>
    </w:p>
    <w:p>
      <w:pPr>
        <w:pStyle w:val="BookText"/>
      </w:pPr>
      <w:r>
        <w:rPr>
          <w:rFonts w:ascii="IRNazanin" w:hAnsi="IRNazanin" w:eastAsia="IRNazanin" w:cs="IRNazanin"/>
          <w:lang w:bidi="fa-IR"/>
          <w:color w:val="111111"/>
          <w:sz w:val="28"/>
          <w:szCs w:val="28"/>
          <w:rtl/>
        </w:rPr>
        <w:t xml:space="preserve">پاسخ سید حسین قزويني سير وسلوك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31" w:name="pg8108_75594"/>
    <w:bookmarkEnd w:id="431"/>
    <w:p>
      <w:pPr>
        <w:pStyle w:val="Heading2"/>
      </w:pPr>
      <w:bookmarkStart w:id="1727" w:name="_Toc1020"/>
      <w:r>
        <w:t>پاسخهاي قمي / أجوبة الأسئلة - فارسي وعربي</w:t>
      </w:r>
      <w:bookmarkEnd w:id="1727"/>
    </w:p>
    <w:p>
      <w:pPr>
        <w:pStyle w:val="BookText"/>
      </w:pPr>
      <w:r>
        <w:rPr>
          <w:rFonts w:ascii="Amiri" w:hAnsi="Amiri" w:eastAsia="Amiri" w:cs="Amiri"/>
          <w:lang w:bidi="ar-SA"/>
          <w:color w:val="111111"/>
          <w:sz w:val="28"/>
          <w:szCs w:val="28"/>
          <w:rtl/>
        </w:rPr>
        <w:t xml:space="preserve">الميرزا القمي، أبو القاسم بن محمّد حسن (1151 - 1331 ه)</w:t>
      </w:r>
    </w:p>
    <w:p>
      <w:pPr>
        <w:pStyle w:val="BookText"/>
      </w:pPr>
      <w:r>
        <w:rPr>
          <w:rFonts w:ascii="Times New Roman" w:hAnsi="Times New Roman" w:eastAsia="Times New Roman" w:cs="Times New Roman"/>
          <w:lang w:val="en-US" w:bidi="en-US"/>
          <w:color w:val="111111"/>
          <w:sz w:val="28"/>
          <w:szCs w:val="28"/>
          <w:rtl/>
        </w:rPr>
        <w:t xml:space="preserve">11035.</w:t>
      </w:r>
    </w:p>
    <w:p>
      <w:pPr>
        <w:pStyle w:val="BookText"/>
      </w:pPr>
      <w:r>
        <w:rPr>
          <w:rFonts w:ascii="Amiri" w:hAnsi="Amiri" w:eastAsia="Amiri" w:cs="Amiri"/>
          <w:lang w:bidi="ar-SA"/>
          <w:color w:val="111111"/>
          <w:sz w:val="28"/>
          <w:szCs w:val="28"/>
          <w:rtl/>
        </w:rPr>
        <w:t xml:space="preserve">النجف الأشرف؛ حسينيه شوشتريها؛ رقم المخطوط: 4 / 26</w:t>
      </w:r>
    </w:p>
    <w:p>
      <w:pPr>
        <w:pStyle w:val="BookText"/>
      </w:pPr>
      <w:r>
        <w:rPr>
          <w:rFonts w:ascii="IRNazanin" w:hAnsi="IRNazanin" w:eastAsia="IRNazanin" w:cs="IRNazanin"/>
          <w:lang w:bidi="fa-IR"/>
          <w:color w:val="111111"/>
          <w:sz w:val="28"/>
          <w:szCs w:val="28"/>
          <w:rtl/>
        </w:rPr>
        <w:t xml:space="preserve">کا: مجهول، تا: مجهول [نشریه: 11 - 825]</w:t>
      </w:r>
    </w:p>
    <w:p>
      <w:pPr>
        <w:pStyle w:val="BookText"/>
      </w:pPr>
      <w:r>
        <w:rPr>
          <w:rFonts w:ascii="IRNazanin" w:hAnsi="IRNazanin" w:eastAsia="IRNazanin" w:cs="IRNazanin"/>
          <w:lang w:bidi="fa-IR"/>
          <w:color w:val="111111"/>
          <w:sz w:val="28"/>
          <w:szCs w:val="28"/>
          <w:rtl/>
        </w:rPr>
        <w:t xml:space="preserve">پاسخهاي كركي اجوبة المسائل</w:t>
      </w:r>
    </w:p>
    <w:p>
      <w:pPr>
        <w:pStyle w:val="BookText"/>
      </w:pPr>
      <w:r>
        <w:rPr>
          <w:rFonts w:ascii="IRNazanin" w:hAnsi="IRNazanin" w:eastAsia="IRNazanin" w:cs="IRNazanin"/>
          <w:lang w:bidi="fa-IR"/>
          <w:color w:val="111111"/>
          <w:sz w:val="28"/>
          <w:szCs w:val="28"/>
          <w:rtl/>
        </w:rPr>
        <w:t xml:space="preserve">پرسش و پاسخ اجوبة المسائل</w:t>
      </w:r>
    </w:p>
    <w:p>
      <w:pPr>
        <w:pStyle w:val="BookText"/>
      </w:pPr>
      <w:r>
        <w:rPr>
          <w:rFonts w:ascii="IRNazanin" w:hAnsi="IRNazanin" w:eastAsia="IRNazanin" w:cs="IRNazanin"/>
          <w:lang w:bidi="fa-IR"/>
          <w:color w:val="111111"/>
          <w:sz w:val="28"/>
          <w:szCs w:val="28"/>
          <w:rtl/>
        </w:rPr>
        <w:t xml:space="preserve">پرسش و پاسخ - إسكندريه</w:t>
      </w:r>
    </w:p>
    <w:p>
      <w:pPr>
        <w:pStyle w:val="Heading2"/>
      </w:pPr>
      <w:bookmarkStart w:id="1728" w:name="_Toc1021"/>
      <w:r>
        <w:t>پرسش و پاسخ / أجوبة الأسئلة أخلاق - فارسي</w:t>
      </w:r>
      <w:bookmarkEnd w:id="1728"/>
    </w:p>
    <w:p>
      <w:pPr>
        <w:pStyle w:val="BookText"/>
      </w:pPr>
      <w:r>
        <w:rPr>
          <w:rFonts w:ascii="Amiri" w:hAnsi="Amiri" w:eastAsia="Amiri" w:cs="Amiri"/>
          <w:lang w:bidi="ar-SA"/>
          <w:color w:val="111111"/>
          <w:sz w:val="28"/>
          <w:szCs w:val="28"/>
          <w:rtl/>
        </w:rPr>
        <w:t xml:space="preserve">الغزالي، محمّد بن محمد (450 - 505 ه)</w:t>
      </w:r>
    </w:p>
    <w:p>
      <w:pPr>
        <w:pStyle w:val="BookText"/>
      </w:pPr>
      <w:r>
        <w:rPr>
          <w:rFonts w:ascii="Amiri" w:hAnsi="Amiri" w:eastAsia="Amiri" w:cs="Amiri"/>
          <w:lang w:bidi="ar-SA"/>
          <w:color w:val="111111"/>
          <w:sz w:val="28"/>
          <w:szCs w:val="28"/>
          <w:rtl/>
        </w:rPr>
        <w:t xml:space="preserve">[فنخا 6: 420 (1 نسخة)]</w:t>
      </w:r>
    </w:p>
    <w:p>
      <w:pPr>
        <w:pStyle w:val="BookText"/>
      </w:pPr>
      <w:r>
        <w:rPr>
          <w:rFonts w:ascii="Times New Roman" w:hAnsi="Times New Roman" w:eastAsia="Times New Roman" w:cs="Times New Roman"/>
          <w:lang w:val="en-US" w:bidi="en-US"/>
          <w:color w:val="111111"/>
          <w:sz w:val="28"/>
          <w:szCs w:val="28"/>
          <w:rtl/>
        </w:rPr>
        <w:t xml:space="preserve">11036.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599</w:t>
      </w:r>
    </w:p>
    <w:p>
      <w:pPr>
        <w:pStyle w:val="BookText"/>
      </w:pPr>
      <w:r>
        <w:rPr>
          <w:rFonts w:ascii="IRNazanin" w:hAnsi="IRNazanin" w:eastAsia="IRNazanin" w:cs="IRNazanin"/>
          <w:lang w:bidi="fa-IR"/>
          <w:color w:val="111111"/>
          <w:sz w:val="28"/>
          <w:szCs w:val="28"/>
          <w:rtl/>
        </w:rPr>
        <w:t xml:space="preserve">أوّلها: در كلمه که از ملوك جهان بحضرت خواجه امام محمّد الغزالی نوشت وازو طلب نصیحت کرده؛ آخرها: ای کز غمش اوفتاده چاکت بکفن * لب بگشائی بنطق خاکت بدهن</w:t>
      </w:r>
    </w:p>
    <w:p>
      <w:pPr>
        <w:pStyle w:val="BookText"/>
      </w:pPr>
      <w:r>
        <w:rPr>
          <w:rFonts w:ascii="IRNazanin" w:hAnsi="IRNazanin" w:eastAsia="IRNazanin" w:cs="IRNazanin"/>
          <w:lang w:bidi="fa-IR"/>
          <w:color w:val="111111"/>
          <w:sz w:val="28"/>
          <w:szCs w:val="28"/>
          <w:rtl/>
        </w:rPr>
        <w:t xml:space="preserve">کا: مجهول، تا: 1261 ه؛ 34 ق، 12 س، 15*21 سم [ف: 2 - 134]</w:t>
      </w:r>
    </w:p>
    <w:p>
      <w:pPr>
        <w:pStyle w:val="Heading2"/>
      </w:pPr>
      <w:bookmarkStart w:id="1729" w:name="_Toc1022"/>
      <w:r>
        <w:t>پركار القطوع (رسالة من) / رياضيات - عربي</w:t>
      </w:r>
      <w:bookmarkEnd w:id="1729"/>
    </w:p>
    <w:p>
      <w:pPr>
        <w:pStyle w:val="BookText"/>
      </w:pPr>
      <w:r>
        <w:rPr>
          <w:rFonts w:ascii="Amiri" w:hAnsi="Amiri" w:eastAsia="Amiri" w:cs="Amiri"/>
          <w:lang w:bidi="ar-SA"/>
          <w:color w:val="111111"/>
          <w:sz w:val="28"/>
          <w:szCs w:val="28"/>
          <w:rtl/>
        </w:rPr>
        <w:t xml:space="preserve">أثير الدين الأبهري، مفضل بن عمر (- 660؟ ه)</w:t>
      </w:r>
    </w:p>
    <w:p>
      <w:pPr>
        <w:pStyle w:val="BookText"/>
      </w:pPr>
      <w:r>
        <w:rPr>
          <w:rFonts w:ascii="Amiri" w:hAnsi="Amiri" w:eastAsia="Amiri" w:cs="Amiri"/>
          <w:lang w:bidi="ar-SA"/>
          <w:color w:val="111111"/>
          <w:sz w:val="28"/>
          <w:szCs w:val="28"/>
          <w:rtl/>
        </w:rPr>
        <w:t xml:space="preserve">[فنخا 6: 427 (1 نسخة)]</w:t>
      </w:r>
    </w:p>
    <w:p>
      <w:pPr>
        <w:pStyle w:val="BookText"/>
      </w:pPr>
      <w:r>
        <w:rPr>
          <w:rFonts w:ascii="Times New Roman" w:hAnsi="Times New Roman" w:eastAsia="Times New Roman" w:cs="Times New Roman"/>
          <w:lang w:val="en-US" w:bidi="en-US"/>
          <w:color w:val="111111"/>
          <w:sz w:val="28"/>
          <w:szCs w:val="28"/>
          <w:rtl/>
        </w:rPr>
        <w:t xml:space="preserve">11037.</w:t>
      </w:r>
    </w:p>
    <w:p>
      <w:pPr>
        <w:pStyle w:val="BookText"/>
      </w:pPr>
      <w:r>
        <w:rPr>
          <w:rFonts w:ascii="IRNazanin" w:hAnsi="IRNazanin" w:eastAsia="IRNazanin" w:cs="IRNazanin"/>
          <w:lang w:bidi="fa-IR"/>
          <w:color w:val="111111"/>
          <w:sz w:val="28"/>
          <w:szCs w:val="28"/>
          <w:rtl/>
        </w:rPr>
        <w:t xml:space="preserve">بغداد؛ دار المخطوطات؛ رقم المخطوط: 2 / 10248</w:t>
      </w:r>
    </w:p>
    <w:p>
      <w:pPr>
        <w:pStyle w:val="BookText"/>
      </w:pPr>
      <w:r>
        <w:rPr>
          <w:rFonts w:ascii="Amiri" w:hAnsi="Amiri" w:eastAsia="Amiri" w:cs="Amiri"/>
          <w:lang w:bidi="ar-SA"/>
          <w:color w:val="111111"/>
          <w:sz w:val="28"/>
          <w:szCs w:val="28"/>
          <w:rtl/>
        </w:rPr>
        <w:t xml:space="preserve">أوّلها: الحمد لله رب العالمين والصلاة على محمد وآله... وبعد فهذه رسالة بركال القطوع حررها أفضل المتأخرين أثير الدين...</w:t>
      </w:r>
    </w:p>
    <w:p>
      <w:pPr>
        <w:pStyle w:val="BookText"/>
      </w:pPr>
      <w:r>
        <w:rPr>
          <w:rFonts w:ascii="IRNazanin" w:hAnsi="IRNazanin" w:eastAsia="IRNazanin" w:cs="IRNazanin"/>
          <w:lang w:bidi="fa-IR"/>
          <w:color w:val="111111"/>
          <w:sz w:val="28"/>
          <w:szCs w:val="28"/>
          <w:rtl/>
        </w:rPr>
        <w:t xml:space="preserve">کا: عبدالغفور بن مسعود الطالقاني، تا: 1020 ه، 6 ص، 26 س، 12/5*24/5 سم [المتحف العراقي - ف: الحساب - 79]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32" w:name="pg8108_75597"/>
    <w:bookmarkEnd w:id="432"/>
    <w:p>
      <w:pPr>
        <w:pStyle w:val="Heading2"/>
      </w:pPr>
      <w:bookmarkStart w:id="1730" w:name="_Toc1023"/>
      <w:r>
        <w:t>پرویز نگارش پارسي / أدب - فارسي</w:t>
      </w:r>
      <w:bookmarkEnd w:id="1730"/>
    </w:p>
    <w:p>
      <w:pPr>
        <w:pStyle w:val="BookText"/>
      </w:pPr>
      <w:r>
        <w:rPr>
          <w:rFonts w:ascii="Amiri" w:hAnsi="Amiri" w:eastAsia="Amiri" w:cs="Amiri"/>
          <w:lang w:bidi="ar-SA"/>
          <w:color w:val="111111"/>
          <w:sz w:val="28"/>
          <w:szCs w:val="28"/>
          <w:rtl/>
        </w:rPr>
        <w:t xml:space="preserve">افشار بكشلو القزويني، رضا (القرن 14 ه)</w:t>
      </w:r>
    </w:p>
    <w:p>
      <w:pPr>
        <w:pStyle w:val="BookText"/>
      </w:pPr>
      <w:r>
        <w:rPr>
          <w:rFonts w:ascii="Times New Roman" w:hAnsi="Times New Roman" w:eastAsia="Times New Roman" w:cs="Times New Roman"/>
          <w:lang w:val="en-US" w:bidi="en-US"/>
          <w:color w:val="111111"/>
          <w:sz w:val="28"/>
          <w:szCs w:val="28"/>
          <w:rtl/>
        </w:rPr>
        <w:t xml:space="preserve">11038.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1454</w:t>
      </w:r>
    </w:p>
    <w:p>
      <w:pPr>
        <w:pStyle w:val="BookText"/>
      </w:pPr>
      <w:r>
        <w:rPr>
          <w:rFonts w:ascii="Amiri" w:hAnsi="Amiri" w:eastAsia="Amiri" w:cs="Amiri"/>
          <w:lang w:bidi="ar-SA"/>
          <w:color w:val="111111"/>
          <w:sz w:val="28"/>
          <w:szCs w:val="28"/>
          <w:rtl/>
        </w:rPr>
        <w:t xml:space="preserve">نستعليق، كا: احد الادباء، تا: مجهول؛ 124 ق، 14*22 سم [ف: 1 - 74]</w:t>
      </w:r>
    </w:p>
    <w:p>
      <w:pPr>
        <w:pStyle w:val="Heading2"/>
      </w:pPr>
      <w:bookmarkStart w:id="1731" w:name="_Toc1024"/>
      <w:r>
        <w:t>پریشان = گلستان قاآني / أدب - فارسي</w:t>
      </w:r>
      <w:bookmarkEnd w:id="1731"/>
    </w:p>
    <w:p>
      <w:pPr>
        <w:pStyle w:val="BookText"/>
      </w:pPr>
      <w:r>
        <w:rPr>
          <w:rFonts w:ascii="Amiri" w:hAnsi="Amiri" w:eastAsia="Amiri" w:cs="Amiri"/>
          <w:lang w:bidi="ar-SA"/>
          <w:color w:val="111111"/>
          <w:sz w:val="28"/>
          <w:szCs w:val="28"/>
          <w:rtl/>
        </w:rPr>
        <w:t xml:space="preserve">القاآني، حبيب الله بن محمّد علي (1223 - 1270؟ ه)</w:t>
      </w:r>
    </w:p>
    <w:p>
      <w:pPr>
        <w:pStyle w:val="BookText"/>
      </w:pPr>
      <w:r>
        <w:rPr>
          <w:rFonts w:ascii="Amiri" w:hAnsi="Amiri" w:eastAsia="Amiri" w:cs="Amiri"/>
          <w:lang w:bidi="ar-SA"/>
          <w:color w:val="111111"/>
          <w:sz w:val="28"/>
          <w:szCs w:val="28"/>
          <w:rtl/>
        </w:rPr>
        <w:t xml:space="preserve">تاريخ التأليف: 20 رجب 1252 ه</w:t>
      </w:r>
    </w:p>
    <w:p>
      <w:pPr>
        <w:pStyle w:val="BookText"/>
      </w:pPr>
      <w:r>
        <w:rPr>
          <w:rFonts w:ascii="IRNazanin" w:hAnsi="IRNazanin" w:eastAsia="IRNazanin" w:cs="IRNazanin"/>
          <w:lang w:bidi="fa-IR"/>
          <w:color w:val="111111"/>
          <w:sz w:val="28"/>
          <w:szCs w:val="28"/>
          <w:rtl/>
        </w:rPr>
        <w:t xml:space="preserve">أوّله: توانا خدایی که بیخودان بزم محبت، گاهی مست قدرت اویند و گاهی هست رحمت او... بیت: جنبش مژگان دلیل جنبش جان است * جنبش جان ،چیست پيك قدرت یزدان...</w:t>
      </w:r>
    </w:p>
    <w:p>
      <w:pPr>
        <w:pStyle w:val="BookText"/>
      </w:pPr>
      <w:r>
        <w:rPr>
          <w:rFonts w:ascii="IRNazanin" w:hAnsi="IRNazanin" w:eastAsia="IRNazanin" w:cs="IRNazanin"/>
          <w:lang w:bidi="fa-IR"/>
          <w:color w:val="111111"/>
          <w:sz w:val="28"/>
          <w:szCs w:val="28"/>
          <w:rtl/>
        </w:rPr>
        <w:t xml:space="preserve">طبع: طهران 8 - 1327 ش؛ هند، 1288 ه</w:t>
      </w:r>
    </w:p>
    <w:p>
      <w:pPr>
        <w:pStyle w:val="BookText"/>
      </w:pPr>
      <w:r>
        <w:rPr>
          <w:rFonts w:ascii="Amiri" w:hAnsi="Amiri" w:eastAsia="Amiri" w:cs="Amiri"/>
          <w:lang w:bidi="ar-SA"/>
          <w:color w:val="111111"/>
          <w:sz w:val="28"/>
          <w:szCs w:val="28"/>
          <w:rtl/>
        </w:rPr>
        <w:t xml:space="preserve">[فنخا 6: 431 - 433 (28 نسخة)]</w:t>
      </w:r>
    </w:p>
    <w:p>
      <w:pPr>
        <w:pStyle w:val="BookText"/>
      </w:pPr>
      <w:r>
        <w:rPr>
          <w:rFonts w:ascii="Times New Roman" w:hAnsi="Times New Roman" w:eastAsia="Times New Roman" w:cs="Times New Roman"/>
          <w:lang w:val="en-US" w:bidi="en-US"/>
          <w:color w:val="111111"/>
          <w:sz w:val="28"/>
          <w:szCs w:val="28"/>
          <w:rtl/>
        </w:rPr>
        <w:t xml:space="preserve">11039.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1194</w:t>
      </w:r>
    </w:p>
    <w:p>
      <w:pPr>
        <w:pStyle w:val="BookText"/>
      </w:pPr>
      <w:r>
        <w:rPr>
          <w:rFonts w:ascii="IRNazanin" w:hAnsi="IRNazanin" w:eastAsia="IRNazanin" w:cs="IRNazanin"/>
          <w:lang w:bidi="fa-IR"/>
          <w:color w:val="111111"/>
          <w:sz w:val="28"/>
          <w:szCs w:val="28"/>
          <w:rtl/>
        </w:rPr>
        <w:t xml:space="preserve">أوّلها: اي بت هرزه گرد هر جائی * وي بر آورده سر برسوائی</w:t>
      </w:r>
    </w:p>
    <w:p>
      <w:pPr>
        <w:pStyle w:val="BookText"/>
      </w:pPr>
      <w:r>
        <w:rPr>
          <w:rFonts w:ascii="IRNazanin" w:hAnsi="IRNazanin" w:eastAsia="IRNazanin" w:cs="IRNazanin"/>
          <w:lang w:bidi="fa-IR"/>
          <w:color w:val="111111"/>
          <w:sz w:val="28"/>
          <w:szCs w:val="28"/>
          <w:rtl/>
        </w:rPr>
        <w:t xml:space="preserve">کا: مجهول، تا: القرن 13 ه، 200 ق [ف: 2 - 690]</w:t>
      </w:r>
    </w:p>
    <w:p>
      <w:pPr>
        <w:pStyle w:val="BookText"/>
      </w:pPr>
      <w:r>
        <w:rPr>
          <w:rFonts w:ascii="IRNazanin" w:hAnsi="IRNazanin" w:eastAsia="IRNazanin" w:cs="IRNazanin"/>
          <w:lang w:bidi="fa-IR"/>
          <w:color w:val="111111"/>
          <w:sz w:val="28"/>
          <w:szCs w:val="28"/>
          <w:rtl/>
        </w:rPr>
        <w:t xml:space="preserve">پزشکي الطب</w:t>
      </w:r>
    </w:p>
    <w:p>
      <w:pPr>
        <w:pStyle w:val="BookText"/>
      </w:pPr>
      <w:r>
        <w:rPr>
          <w:rFonts w:ascii="IRNazanin" w:hAnsi="IRNazanin" w:eastAsia="IRNazanin" w:cs="IRNazanin"/>
          <w:lang w:bidi="fa-IR"/>
          <w:color w:val="111111"/>
          <w:sz w:val="28"/>
          <w:szCs w:val="28"/>
          <w:rtl/>
        </w:rPr>
        <w:t xml:space="preserve">پسر نامه پندنامه</w:t>
      </w:r>
    </w:p>
    <w:p>
      <w:pPr>
        <w:pStyle w:val="BookText"/>
      </w:pPr>
      <w:r>
        <w:rPr>
          <w:rFonts w:ascii="IRNazanin" w:hAnsi="IRNazanin" w:eastAsia="IRNazanin" w:cs="IRNazanin"/>
          <w:lang w:bidi="fa-IR"/>
          <w:color w:val="111111"/>
          <w:sz w:val="28"/>
          <w:szCs w:val="28"/>
          <w:rtl/>
        </w:rPr>
        <w:t xml:space="preserve">پنجاه باب در اسطرلاب ارشاد در علم أسطرلاب</w:t>
      </w:r>
    </w:p>
    <w:p>
      <w:pPr>
        <w:pStyle w:val="BookText"/>
      </w:pPr>
      <w:r>
        <w:rPr>
          <w:rFonts w:ascii="IRNazanin" w:hAnsi="IRNazanin" w:eastAsia="IRNazanin" w:cs="IRNazanin"/>
          <w:lang w:bidi="fa-IR"/>
          <w:color w:val="111111"/>
          <w:sz w:val="28"/>
          <w:szCs w:val="28"/>
          <w:rtl/>
        </w:rPr>
        <w:t xml:space="preserve">پنج گنج خمسه نظامي گنجوي</w:t>
      </w:r>
    </w:p>
    <w:p>
      <w:pPr>
        <w:pStyle w:val="BookText"/>
      </w:pPr>
      <w:r>
        <w:rPr>
          <w:rFonts w:ascii="IRNazanin" w:hAnsi="IRNazanin" w:eastAsia="IRNazanin" w:cs="IRNazanin"/>
          <w:lang w:bidi="fa-IR"/>
          <w:color w:val="111111"/>
          <w:sz w:val="28"/>
          <w:szCs w:val="28"/>
          <w:rtl/>
        </w:rPr>
        <w:t xml:space="preserve">پند نامه دستور الوزاره</w:t>
      </w:r>
    </w:p>
    <w:p>
      <w:pPr>
        <w:pStyle w:val="BookText"/>
      </w:pPr>
      <w:r>
        <w:rPr>
          <w:rFonts w:ascii="IRNazanin" w:hAnsi="IRNazanin" w:eastAsia="IRNazanin" w:cs="IRNazanin"/>
          <w:lang w:bidi="fa-IR"/>
          <w:color w:val="111111"/>
          <w:sz w:val="28"/>
          <w:szCs w:val="28"/>
          <w:rtl/>
        </w:rPr>
        <w:t xml:space="preserve">پند نامه كليات سعدي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33" w:name="pg8108_75600"/>
    <w:bookmarkEnd w:id="433"/>
    <w:p>
      <w:pPr>
        <w:pStyle w:val="Heading2"/>
      </w:pPr>
      <w:bookmarkStart w:id="1732" w:name="_Toc1025"/>
      <w:r>
        <w:t>پندنامه = صد پند = نصایح لقمان = أندرزنامه / أخلاق - فارسي</w:t>
      </w:r>
      <w:bookmarkEnd w:id="1732"/>
    </w:p>
    <w:p>
      <w:pPr>
        <w:pStyle w:val="BookText"/>
      </w:pPr>
      <w:r>
        <w:rPr>
          <w:rFonts w:ascii="IRNazanin" w:hAnsi="IRNazanin" w:eastAsia="IRNazanin" w:cs="IRNazanin"/>
          <w:lang w:bidi="fa-IR"/>
          <w:color w:val="111111"/>
          <w:sz w:val="28"/>
          <w:szCs w:val="28"/>
          <w:rtl/>
        </w:rPr>
        <w:t xml:space="preserve">لقمان</w:t>
      </w:r>
    </w:p>
    <w:p>
      <w:pPr>
        <w:pStyle w:val="BookText"/>
      </w:pPr>
      <w:r>
        <w:rPr>
          <w:rFonts w:ascii="IRNazanin" w:hAnsi="IRNazanin" w:eastAsia="IRNazanin" w:cs="IRNazanin"/>
          <w:lang w:bidi="fa-IR"/>
          <w:color w:val="111111"/>
          <w:sz w:val="28"/>
          <w:szCs w:val="28"/>
          <w:rtl/>
        </w:rPr>
        <w:t xml:space="preserve">أوّله: بسمله این پند و نصائح لقمان حکیم است که پسر خود را... ای فرزند خدای عزوجل را بشناس و هر چه از پند و اندرز و نصیحت گویی نخست خود بدان کارکن</w:t>
      </w:r>
    </w:p>
    <w:p>
      <w:pPr>
        <w:pStyle w:val="BookText"/>
      </w:pPr>
      <w:r>
        <w:rPr>
          <w:rFonts w:ascii="Amiri" w:hAnsi="Amiri" w:eastAsia="Amiri" w:cs="Amiri"/>
          <w:lang w:bidi="ar-SA"/>
          <w:color w:val="111111"/>
          <w:sz w:val="28"/>
          <w:szCs w:val="28"/>
          <w:rtl/>
        </w:rPr>
        <w:t xml:space="preserve">طبع: كانبور، 1275 ه، 1323 ه، بمبئي، 1322 ه</w:t>
      </w:r>
    </w:p>
    <w:p>
      <w:pPr>
        <w:pStyle w:val="BookText"/>
      </w:pPr>
      <w:r>
        <w:rPr>
          <w:rFonts w:ascii="Amiri" w:hAnsi="Amiri" w:eastAsia="Amiri" w:cs="Amiri"/>
          <w:lang w:bidi="ar-SA"/>
          <w:color w:val="111111"/>
          <w:sz w:val="28"/>
          <w:szCs w:val="28"/>
          <w:rtl/>
        </w:rPr>
        <w:t xml:space="preserve">[فنخا 6: 449 - 452 (41 نسخة)]</w:t>
      </w:r>
    </w:p>
    <w:p>
      <w:pPr>
        <w:pStyle w:val="BookText"/>
      </w:pPr>
      <w:r>
        <w:rPr>
          <w:rFonts w:ascii="Times New Roman" w:hAnsi="Times New Roman" w:eastAsia="Times New Roman" w:cs="Times New Roman"/>
          <w:lang w:val="en-US" w:bidi="en-US"/>
          <w:color w:val="111111"/>
          <w:sz w:val="28"/>
          <w:szCs w:val="28"/>
          <w:rtl/>
        </w:rPr>
        <w:t xml:space="preserve">11040.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1335</w:t>
      </w:r>
    </w:p>
    <w:p>
      <w:pPr>
        <w:pStyle w:val="BookText"/>
      </w:pPr>
      <w:r>
        <w:rPr>
          <w:rFonts w:ascii="IRNazanin" w:hAnsi="IRNazanin" w:eastAsia="IRNazanin" w:cs="IRNazanin"/>
          <w:lang w:bidi="fa-IR"/>
          <w:color w:val="111111"/>
          <w:sz w:val="28"/>
          <w:szCs w:val="28"/>
          <w:rtl/>
        </w:rPr>
        <w:t xml:space="preserve">أوّلها: در اخبار آمده که لقمان حکیم مر پسر خود را وصیت کرده بدین کلمات...</w:t>
      </w:r>
    </w:p>
    <w:p>
      <w:pPr>
        <w:pStyle w:val="BookText"/>
      </w:pPr>
      <w:r>
        <w:rPr>
          <w:rFonts w:ascii="Amiri" w:hAnsi="Amiri" w:eastAsia="Amiri" w:cs="Amiri"/>
          <w:lang w:bidi="ar-SA"/>
          <w:color w:val="111111"/>
          <w:sz w:val="28"/>
          <w:szCs w:val="28"/>
          <w:rtl/>
        </w:rPr>
        <w:t xml:space="preserve">كا: سيد شمس الدين الاوقاتي، تا: مجهول؛ 4 ق (21 ب - 24 ب) [ف: 1 - 76]</w:t>
      </w:r>
    </w:p>
    <w:p>
      <w:pPr>
        <w:pStyle w:val="BookText"/>
      </w:pPr>
      <w:r>
        <w:rPr>
          <w:rFonts w:ascii="Times New Roman" w:hAnsi="Times New Roman" w:eastAsia="Times New Roman" w:cs="Times New Roman"/>
          <w:lang w:val="en-US" w:bidi="en-US"/>
          <w:color w:val="111111"/>
          <w:sz w:val="28"/>
          <w:szCs w:val="28"/>
          <w:rtl/>
        </w:rPr>
        <w:t xml:space="preserve">11041.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 / 1335</w:t>
      </w:r>
    </w:p>
    <w:p>
      <w:pPr>
        <w:pStyle w:val="BookText"/>
      </w:pPr>
      <w:r>
        <w:rPr>
          <w:rFonts w:ascii="IRNazanin" w:hAnsi="IRNazanin" w:eastAsia="IRNazanin" w:cs="IRNazanin"/>
          <w:lang w:bidi="fa-IR"/>
          <w:color w:val="111111"/>
          <w:sz w:val="28"/>
          <w:szCs w:val="28"/>
          <w:rtl/>
        </w:rPr>
        <w:t xml:space="preserve">کا: مجهول، تا: مجهول؛ 4 ق (21 ب - 24 ب) [ف: 2 - 619]</w:t>
      </w:r>
    </w:p>
    <w:p>
      <w:pPr>
        <w:pStyle w:val="Heading2"/>
      </w:pPr>
      <w:bookmarkStart w:id="1733" w:name="_Toc1026"/>
      <w:r>
        <w:t>پندنامه / أخلاق - عربي وفارسي</w:t>
      </w:r>
      <w:bookmarkEnd w:id="1733"/>
    </w:p>
    <w:p>
      <w:pPr>
        <w:pStyle w:val="BookText"/>
      </w:pPr>
      <w:r>
        <w:rPr>
          <w:rFonts w:ascii="Amiri" w:hAnsi="Amiri" w:eastAsia="Amiri" w:cs="Amiri"/>
          <w:lang w:bidi="ar-SA"/>
          <w:color w:val="111111"/>
          <w:sz w:val="28"/>
          <w:szCs w:val="28"/>
          <w:rtl/>
        </w:rPr>
        <w:t xml:space="preserve">الغزالي، محمّد بن محمّد (450 - 505 ه)</w:t>
      </w:r>
    </w:p>
    <w:p>
      <w:pPr>
        <w:pStyle w:val="BookText"/>
      </w:pPr>
      <w:r>
        <w:rPr>
          <w:rFonts w:ascii="Times New Roman" w:hAnsi="Times New Roman" w:eastAsia="Times New Roman" w:cs="Times New Roman"/>
          <w:lang w:val="en-US" w:bidi="en-US"/>
          <w:color w:val="111111"/>
          <w:sz w:val="28"/>
          <w:szCs w:val="28"/>
          <w:rtl/>
        </w:rPr>
        <w:t xml:space="preserve">11042.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2545</w:t>
      </w:r>
    </w:p>
    <w:p>
      <w:pPr>
        <w:pStyle w:val="BookText"/>
      </w:pPr>
      <w:r>
        <w:rPr>
          <w:rFonts w:ascii="IRNazanin" w:hAnsi="IRNazanin" w:eastAsia="IRNazanin" w:cs="IRNazanin"/>
          <w:lang w:bidi="fa-IR"/>
          <w:color w:val="111111"/>
          <w:sz w:val="28"/>
          <w:szCs w:val="28"/>
          <w:rtl/>
        </w:rPr>
        <w:t xml:space="preserve">کا: مجهول، تا: مجهول؛ 5 ص، 33 س، 14*27 سم [معجم المخطوطات النجفية: 451]</w:t>
      </w:r>
    </w:p>
    <w:p>
      <w:pPr>
        <w:pStyle w:val="Heading2"/>
      </w:pPr>
      <w:bookmarkStart w:id="1734" w:name="_Toc1027"/>
      <w:r>
        <w:t>پندنامه = نصایح = ولدنامه = پسرنامه / شعر - فارسي</w:t>
      </w:r>
      <w:bookmarkEnd w:id="1734"/>
    </w:p>
    <w:p>
      <w:pPr>
        <w:pStyle w:val="BookText"/>
      </w:pPr>
      <w:r>
        <w:rPr>
          <w:rFonts w:ascii="Amiri" w:hAnsi="Amiri" w:eastAsia="Amiri" w:cs="Amiri"/>
          <w:lang w:bidi="ar-SA"/>
          <w:color w:val="111111"/>
          <w:sz w:val="28"/>
          <w:szCs w:val="28"/>
          <w:rtl/>
        </w:rPr>
        <w:t xml:space="preserve">العطار، محمّد بن إبراهيم (537؟ - 627 ه)</w:t>
      </w:r>
    </w:p>
    <w:p>
      <w:pPr>
        <w:pStyle w:val="BookText"/>
      </w:pPr>
      <w:r>
        <w:rPr>
          <w:rFonts w:ascii="IRNazanin" w:hAnsi="IRNazanin" w:eastAsia="IRNazanin" w:cs="IRNazanin"/>
          <w:lang w:bidi="fa-IR"/>
          <w:color w:val="111111"/>
          <w:sz w:val="28"/>
          <w:szCs w:val="28"/>
          <w:rtl/>
        </w:rPr>
        <w:t xml:space="preserve">أوّله: حمد بي حد حضرت معبود را * کز عدم آورد هر موجود را</w:t>
      </w:r>
    </w:p>
    <w:p>
      <w:pPr>
        <w:pStyle w:val="BookText"/>
      </w:pPr>
      <w:r>
        <w:rPr>
          <w:rFonts w:ascii="IRNazanin" w:hAnsi="IRNazanin" w:eastAsia="IRNazanin" w:cs="IRNazanin"/>
          <w:lang w:bidi="fa-IR"/>
          <w:color w:val="111111"/>
          <w:sz w:val="28"/>
          <w:szCs w:val="28"/>
          <w:rtl/>
        </w:rPr>
        <w:t xml:space="preserve">حمد بیحد مر خدای پاک را * آنکه جان بخشید مشت خاک را</w:t>
      </w:r>
    </w:p>
    <w:p>
      <w:pPr>
        <w:pStyle w:val="BookText"/>
      </w:pPr>
      <w:r>
        <w:rPr>
          <w:rFonts w:ascii="IRNazanin" w:hAnsi="IRNazanin" w:eastAsia="IRNazanin" w:cs="IRNazanin"/>
          <w:lang w:bidi="fa-IR"/>
          <w:color w:val="111111"/>
          <w:sz w:val="28"/>
          <w:szCs w:val="28"/>
          <w:rtl/>
        </w:rPr>
        <w:t xml:space="preserve">آخره: پندنامه نام کردم این کتاب * یادگیر این پند را بهر صواب</w:t>
      </w:r>
    </w:p>
    <w:p>
      <w:pPr>
        <w:pStyle w:val="BookText"/>
      </w:pPr>
      <w:r>
        <w:rPr>
          <w:rFonts w:ascii="IRNazanin" w:hAnsi="IRNazanin" w:eastAsia="IRNazanin" w:cs="IRNazanin"/>
          <w:lang w:bidi="fa-IR"/>
          <w:color w:val="111111"/>
          <w:sz w:val="28"/>
          <w:szCs w:val="28"/>
          <w:rtl/>
        </w:rPr>
        <w:t xml:space="preserve">گفت عطار از همه مردان سخن * گر تو مردی هم بخیرش یاد کن</w:t>
      </w:r>
    </w:p>
    <w:p>
      <w:pPr>
        <w:pStyle w:val="BookText"/>
      </w:pPr>
      <w:r>
        <w:rPr>
          <w:rFonts w:ascii="Amiri" w:hAnsi="Amiri" w:eastAsia="Amiri" w:cs="Amiri"/>
          <w:lang w:bidi="ar-SA"/>
          <w:color w:val="111111"/>
          <w:sz w:val="28"/>
          <w:szCs w:val="28"/>
          <w:rtl/>
        </w:rPr>
        <w:t xml:space="preserve">طبع: طبع مرات؛ بمبئي، 1302 ه، 1322 ه</w:t>
      </w:r>
    </w:p>
    <w:p>
      <w:pPr>
        <w:pStyle w:val="BookText"/>
      </w:pPr>
      <w:r>
        <w:rPr>
          <w:rFonts w:ascii="Amiri" w:hAnsi="Amiri" w:eastAsia="Amiri" w:cs="Amiri"/>
          <w:lang w:bidi="ar-SA"/>
          <w:color w:val="111111"/>
          <w:sz w:val="28"/>
          <w:szCs w:val="28"/>
          <w:rtl/>
        </w:rPr>
        <w:t xml:space="preserve">[فنخا 6: 455 - 458 (40 نسخة)]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34" w:name="pg8108_75602"/>
    <w:bookmarkEnd w:id="434"/>
    <w:p>
      <w:pPr>
        <w:pStyle w:val="BookText"/>
      </w:pPr>
      <w:r>
        <w:rPr>
          <w:rFonts w:ascii="Times New Roman" w:hAnsi="Times New Roman" w:eastAsia="Times New Roman" w:cs="Times New Roman"/>
          <w:lang w:val="en-US" w:bidi="en-US"/>
          <w:color w:val="111111"/>
          <w:sz w:val="28"/>
          <w:szCs w:val="28"/>
          <w:rtl/>
        </w:rPr>
        <w:t xml:space="preserve">11043.</w:t>
      </w:r>
    </w:p>
    <w:p>
      <w:pPr>
        <w:pStyle w:val="BookText"/>
      </w:pPr>
      <w:r>
        <w:rPr>
          <w:rFonts w:ascii="Amiri" w:hAnsi="Amiri" w:eastAsia="Amiri" w:cs="Amiri"/>
          <w:lang w:bidi="ar-SA"/>
          <w:color w:val="111111"/>
          <w:sz w:val="28"/>
          <w:szCs w:val="28"/>
          <w:rtl/>
        </w:rPr>
        <w:t xml:space="preserve">بغداد؛ مكتبة عبد الوهاب نيازي؛ رقم المخطوط: 4482</w:t>
      </w:r>
    </w:p>
    <w:p>
      <w:pPr>
        <w:pStyle w:val="BookText"/>
      </w:pPr>
      <w:r>
        <w:rPr>
          <w:rFonts w:ascii="IRNazanin" w:hAnsi="IRNazanin" w:eastAsia="IRNazanin" w:cs="IRNazanin"/>
          <w:lang w:bidi="fa-IR"/>
          <w:color w:val="111111"/>
          <w:sz w:val="28"/>
          <w:szCs w:val="28"/>
          <w:rtl/>
        </w:rPr>
        <w:t xml:space="preserve">تعلیق، کا: مجهول، تا: 1263 ه، 292 ص، 18 س، 5*16/6 سم [ف: 167]</w:t>
      </w:r>
    </w:p>
    <w:p>
      <w:pPr>
        <w:pStyle w:val="BookText"/>
      </w:pPr>
      <w:r>
        <w:rPr>
          <w:rFonts w:ascii="Times New Roman" w:hAnsi="Times New Roman" w:eastAsia="Times New Roman" w:cs="Times New Roman"/>
          <w:lang w:val="en-US" w:bidi="en-US"/>
          <w:color w:val="111111"/>
          <w:sz w:val="28"/>
          <w:szCs w:val="28"/>
          <w:rtl/>
        </w:rPr>
        <w:t xml:space="preserve">11044.</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3 / 173</w:t>
      </w:r>
    </w:p>
    <w:p>
      <w:pPr>
        <w:pStyle w:val="BookText"/>
      </w:pPr>
      <w:r>
        <w:rPr>
          <w:rFonts w:ascii="IRNazanin" w:hAnsi="IRNazanin" w:eastAsia="IRNazanin" w:cs="IRNazanin"/>
          <w:lang w:bidi="fa-IR"/>
          <w:color w:val="111111"/>
          <w:sz w:val="28"/>
          <w:szCs w:val="28"/>
          <w:rtl/>
        </w:rPr>
        <w:t xml:space="preserve">کا: مجهول، تا: مجهول؛ 25 ص، 19 س، 13*20 سم [ف: 103]</w:t>
      </w:r>
    </w:p>
    <w:p>
      <w:pPr>
        <w:pStyle w:val="BookText"/>
      </w:pPr>
      <w:r>
        <w:rPr>
          <w:rFonts w:ascii="Times New Roman" w:hAnsi="Times New Roman" w:eastAsia="Times New Roman" w:cs="Times New Roman"/>
          <w:lang w:val="en-US" w:bidi="en-US"/>
          <w:color w:val="111111"/>
          <w:sz w:val="28"/>
          <w:szCs w:val="28"/>
          <w:rtl/>
        </w:rPr>
        <w:t xml:space="preserve">11045.</w:t>
      </w:r>
    </w:p>
    <w:p>
      <w:pPr>
        <w:pStyle w:val="BookText"/>
      </w:pPr>
      <w:r>
        <w:rPr>
          <w:rFonts w:ascii="Amiri" w:hAnsi="Amiri" w:eastAsia="Amiri" w:cs="Amiri"/>
          <w:lang w:bidi="ar-SA"/>
          <w:color w:val="111111"/>
          <w:sz w:val="28"/>
          <w:szCs w:val="28"/>
          <w:rtl/>
        </w:rPr>
        <w:t xml:space="preserve">بغداد؛ مكتبة عبد الوهاب نيازي؛ رقم المخطوط: 4544</w:t>
      </w:r>
    </w:p>
    <w:p>
      <w:pPr>
        <w:pStyle w:val="BookText"/>
      </w:pPr>
      <w:r>
        <w:rPr>
          <w:rFonts w:ascii="IRNazanin" w:hAnsi="IRNazanin" w:eastAsia="IRNazanin" w:cs="IRNazanin"/>
          <w:lang w:bidi="fa-IR"/>
          <w:color w:val="111111"/>
          <w:sz w:val="28"/>
          <w:szCs w:val="28"/>
          <w:rtl/>
        </w:rPr>
        <w:t xml:space="preserve">تتضمن قطعة من الكتاب تتعلق بالنصائح؛ کا: مجهول، تا: مجهول، 60 ص، 15 س، 12*20 سم [ف: 167]</w:t>
      </w:r>
    </w:p>
    <w:p>
      <w:pPr>
        <w:pStyle w:val="BookText"/>
      </w:pPr>
      <w:r>
        <w:rPr>
          <w:rFonts w:ascii="Times New Roman" w:hAnsi="Times New Roman" w:eastAsia="Times New Roman" w:cs="Times New Roman"/>
          <w:lang w:val="en-US" w:bidi="en-US"/>
          <w:color w:val="111111"/>
          <w:sz w:val="28"/>
          <w:szCs w:val="28"/>
          <w:rtl/>
        </w:rPr>
        <w:t xml:space="preserve">11046.</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1 / 10 / 20</w:t>
      </w:r>
    </w:p>
    <w:p>
      <w:pPr>
        <w:pStyle w:val="BookText"/>
      </w:pPr>
      <w:r>
        <w:rPr>
          <w:rFonts w:ascii="IRNazanin" w:hAnsi="IRNazanin" w:eastAsia="IRNazanin" w:cs="IRNazanin"/>
          <w:lang w:bidi="fa-IR"/>
          <w:color w:val="111111"/>
          <w:sz w:val="28"/>
          <w:szCs w:val="28"/>
          <w:rtl/>
        </w:rPr>
        <w:t xml:space="preserve">کا: مجهول، تا: مجهول؛ 21*15 سم [الأوقاف العامة - موصل: 7 - 108]</w:t>
      </w:r>
    </w:p>
    <w:p>
      <w:pPr>
        <w:pStyle w:val="BookText"/>
      </w:pPr>
      <w:r>
        <w:rPr>
          <w:rFonts w:ascii="Times New Roman" w:hAnsi="Times New Roman" w:eastAsia="Times New Roman" w:cs="Times New Roman"/>
          <w:lang w:val="en-US" w:bidi="en-US"/>
          <w:color w:val="111111"/>
          <w:sz w:val="28"/>
          <w:szCs w:val="28"/>
          <w:rtl/>
        </w:rPr>
        <w:t xml:space="preserve">11047.</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1 / 23 / 21</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3 - 92]</w:t>
      </w:r>
    </w:p>
    <w:p>
      <w:pPr>
        <w:pStyle w:val="Heading2"/>
      </w:pPr>
      <w:bookmarkStart w:id="1735" w:name="_Toc1028"/>
      <w:r>
        <w:t>پندنامه بیدآبادي = نصائح بيدآبادي / أخلاق - فارسي</w:t>
      </w:r>
      <w:bookmarkEnd w:id="1735"/>
    </w:p>
    <w:p>
      <w:pPr>
        <w:pStyle w:val="BookText"/>
      </w:pPr>
      <w:r>
        <w:rPr>
          <w:rFonts w:ascii="Amiri" w:hAnsi="Amiri" w:eastAsia="Amiri" w:cs="Amiri"/>
          <w:lang w:bidi="ar-SA"/>
          <w:color w:val="111111"/>
          <w:sz w:val="28"/>
          <w:szCs w:val="28"/>
          <w:rtl/>
        </w:rPr>
        <w:t xml:space="preserve">البيدآبادي، محمّد بن محمّد رفيع (- 1197 ه)</w:t>
      </w:r>
    </w:p>
    <w:p>
      <w:pPr>
        <w:pStyle w:val="BookText"/>
      </w:pPr>
      <w:r>
        <w:rPr>
          <w:rFonts w:ascii="Times New Roman" w:hAnsi="Times New Roman" w:eastAsia="Times New Roman" w:cs="Times New Roman"/>
          <w:lang w:val="en-US" w:bidi="en-US"/>
          <w:color w:val="111111"/>
          <w:sz w:val="28"/>
          <w:szCs w:val="28"/>
          <w:rtl/>
        </w:rPr>
        <w:t xml:space="preserve">11048.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80</w:t>
      </w:r>
    </w:p>
    <w:p>
      <w:pPr>
        <w:pStyle w:val="BookText"/>
      </w:pPr>
      <w:r>
        <w:rPr>
          <w:rFonts w:ascii="IRNazanin" w:hAnsi="IRNazanin" w:eastAsia="IRNazanin" w:cs="IRNazanin"/>
          <w:lang w:bidi="fa-IR"/>
          <w:color w:val="111111"/>
          <w:sz w:val="28"/>
          <w:szCs w:val="28"/>
          <w:rtl/>
        </w:rPr>
        <w:t xml:space="preserve">کا: مجهول، تا: مجهول [ف: 1 - 75]</w:t>
      </w:r>
    </w:p>
    <w:p>
      <w:pPr>
        <w:pStyle w:val="BookText"/>
      </w:pPr>
      <w:r>
        <w:rPr>
          <w:rFonts w:ascii="IRNazanin" w:hAnsi="IRNazanin" w:eastAsia="IRNazanin" w:cs="IRNazanin"/>
          <w:lang w:bidi="fa-IR"/>
          <w:color w:val="111111"/>
          <w:sz w:val="28"/>
          <w:szCs w:val="28"/>
          <w:rtl/>
        </w:rPr>
        <w:t xml:space="preserve">پند نامه عطار پندنامه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35" w:name="pg8108_75612"/>
    <w:bookmarkEnd w:id="435"/>
    <w:p>
      <w:pPr>
        <w:pStyle w:val="BookText"/>
      </w:pPr>
      <w:r>
        <w:rPr>
          <w:rFonts w:ascii="IRNazanin" w:hAnsi="IRNazanin" w:eastAsia="IRNazanin" w:cs="IRNazanin"/>
          <w:lang w:bidi="fa-IR"/>
          <w:color w:val="111111"/>
          <w:sz w:val="28"/>
          <w:szCs w:val="28"/>
          <w:rtl/>
        </w:rPr>
        <w:t xml:space="preserve">ت</w:t>
      </w:r>
    </w:p>
    <w:p>
      <w:pPr>
        <w:pStyle w:val="Heading2"/>
      </w:pPr>
      <w:bookmarkStart w:id="1736" w:name="_Toc1029"/>
      <w:r>
        <w:t>تاء التأنيث الساكنة (رسالة في) / نحو - عربي</w:t>
      </w:r>
      <w:bookmarkEnd w:id="1736"/>
    </w:p>
    <w:p>
      <w:pPr>
        <w:pStyle w:val="BookText"/>
      </w:pPr>
      <w:r>
        <w:rPr>
          <w:rFonts w:ascii="Amiri" w:hAnsi="Amiri" w:eastAsia="Amiri" w:cs="Amiri"/>
          <w:lang w:bidi="ar-SA"/>
          <w:color w:val="111111"/>
          <w:sz w:val="28"/>
          <w:szCs w:val="28"/>
          <w:rtl/>
        </w:rPr>
        <w:t xml:space="preserve">علي بن حسين بن موسى</w:t>
      </w:r>
    </w:p>
    <w:p>
      <w:pPr>
        <w:pStyle w:val="BookText"/>
      </w:pPr>
      <w:r>
        <w:rPr>
          <w:rFonts w:ascii="Times New Roman" w:hAnsi="Times New Roman" w:eastAsia="Times New Roman" w:cs="Times New Roman"/>
          <w:lang w:val="en-US" w:bidi="en-US"/>
          <w:color w:val="111111"/>
          <w:sz w:val="28"/>
          <w:szCs w:val="28"/>
          <w:rtl/>
        </w:rPr>
        <w:t xml:space="preserve">11049.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w:t>
      </w:r>
    </w:p>
    <w:p>
      <w:pPr>
        <w:pStyle w:val="BookText"/>
      </w:pPr>
      <w:r>
        <w:rPr>
          <w:rFonts w:ascii="IRNazanin" w:hAnsi="IRNazanin" w:eastAsia="IRNazanin" w:cs="IRNazanin"/>
          <w:lang w:bidi="fa-IR"/>
          <w:color w:val="111111"/>
          <w:sz w:val="28"/>
          <w:szCs w:val="28"/>
          <w:rtl/>
        </w:rPr>
        <w:t xml:space="preserve">كا: المرتضی، تا: مجهول [معجم المخطوطات النجفية: 424]</w:t>
      </w:r>
    </w:p>
    <w:p>
      <w:pPr>
        <w:pStyle w:val="BookText"/>
      </w:pPr>
      <w:r>
        <w:rPr>
          <w:rFonts w:ascii="Amiri" w:hAnsi="Amiri" w:eastAsia="Amiri" w:cs="Amiri"/>
          <w:lang w:bidi="ar-SA"/>
          <w:color w:val="111111"/>
          <w:sz w:val="28"/>
          <w:szCs w:val="28"/>
          <w:rtl/>
        </w:rPr>
        <w:t xml:space="preserve">التائية (القصيدة) - قصيدة الجلجلوتية</w:t>
      </w:r>
    </w:p>
    <w:p>
      <w:pPr>
        <w:pStyle w:val="Heading2"/>
      </w:pPr>
      <w:bookmarkStart w:id="1737" w:name="_Toc1030"/>
      <w:r>
        <w:t>تائية ابن السبكي / شعر - عربي</w:t>
      </w:r>
      <w:bookmarkEnd w:id="1737"/>
    </w:p>
    <w:p>
      <w:pPr>
        <w:pStyle w:val="BookText"/>
      </w:pPr>
      <w:r>
        <w:rPr>
          <w:rFonts w:ascii="Amiri" w:hAnsi="Amiri" w:eastAsia="Amiri" w:cs="Amiri"/>
          <w:lang w:bidi="ar-SA"/>
          <w:color w:val="111111"/>
          <w:sz w:val="28"/>
          <w:szCs w:val="28"/>
          <w:rtl/>
        </w:rPr>
        <w:t xml:space="preserve">السبكي علي بن عبد الكافي (683 - 756 ه)</w:t>
      </w:r>
    </w:p>
    <w:p>
      <w:pPr>
        <w:pStyle w:val="BookText"/>
      </w:pPr>
      <w:r>
        <w:rPr>
          <w:rFonts w:ascii="Times New Roman" w:hAnsi="Times New Roman" w:eastAsia="Times New Roman" w:cs="Times New Roman"/>
          <w:lang w:val="en-US" w:bidi="en-US"/>
          <w:color w:val="111111"/>
          <w:sz w:val="28"/>
          <w:szCs w:val="28"/>
          <w:rtl/>
        </w:rPr>
        <w:t xml:space="preserve">11050.</w:t>
      </w:r>
    </w:p>
    <w:p>
      <w:pPr>
        <w:pStyle w:val="BookText"/>
      </w:pPr>
      <w:r>
        <w:rPr>
          <w:rFonts w:ascii="IRNazanin" w:hAnsi="IRNazanin" w:eastAsia="IRNazanin" w:cs="IRNazanin"/>
          <w:lang w:bidi="fa-IR"/>
          <w:color w:val="111111"/>
          <w:sz w:val="28"/>
          <w:szCs w:val="28"/>
          <w:rtl/>
        </w:rPr>
        <w:t xml:space="preserve">بغداد؛ دار المخطوطات؛ رقم المخطوط: 2 / 865</w:t>
      </w:r>
    </w:p>
    <w:p>
      <w:pPr>
        <w:pStyle w:val="BookText"/>
      </w:pPr>
      <w:r>
        <w:rPr>
          <w:rFonts w:ascii="Amiri" w:hAnsi="Amiri" w:eastAsia="Amiri" w:cs="Amiri"/>
          <w:lang w:bidi="ar-SA"/>
          <w:color w:val="111111"/>
          <w:sz w:val="28"/>
          <w:szCs w:val="28"/>
          <w:rtl/>
        </w:rPr>
        <w:t xml:space="preserve">نسخ، كا: سويفي بن أحمد الجبل، تا: 1306 ه، 19 ص، 13 س، 16*24 سم [المتحف العراقي - الادب: - 69]</w:t>
      </w:r>
    </w:p>
    <w:p>
      <w:pPr>
        <w:pStyle w:val="BookText"/>
      </w:pPr>
      <w:r>
        <w:rPr>
          <w:rFonts w:ascii="Times New Roman" w:hAnsi="Times New Roman" w:eastAsia="Times New Roman" w:cs="Times New Roman"/>
          <w:lang w:val="en-US" w:bidi="en-US"/>
          <w:color w:val="111111"/>
          <w:sz w:val="28"/>
          <w:szCs w:val="28"/>
          <w:rtl/>
        </w:rPr>
        <w:t xml:space="preserve">11051.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35 / 9 ت /مجاميع 3240 - 3241</w:t>
      </w:r>
    </w:p>
    <w:p>
      <w:pPr>
        <w:pStyle w:val="BookText"/>
      </w:pPr>
      <w:r>
        <w:rPr>
          <w:rFonts w:ascii="Amiri" w:hAnsi="Amiri" w:eastAsia="Amiri" w:cs="Amiri"/>
          <w:lang w:bidi="ar-SA"/>
          <w:color w:val="111111"/>
          <w:sz w:val="28"/>
          <w:szCs w:val="28"/>
          <w:rtl/>
        </w:rPr>
        <w:t xml:space="preserve">أوّلها: تيقظ لنفس عن هداها تولت * ففي التاخير اعظم وحشة / فحتام لا تلوي لرشد عنانها * وقد بلغت من غيها كل نفحة؛ آخرها: وسلم تسليما كثيرا مضاعفا * له نفحة مسكية كل نفحة</w:t>
      </w:r>
    </w:p>
    <w:p>
      <w:pPr>
        <w:pStyle w:val="BookText"/>
      </w:pPr>
      <w:r>
        <w:rPr>
          <w:rFonts w:ascii="IRNazanin" w:hAnsi="IRNazanin" w:eastAsia="IRNazanin" w:cs="IRNazanin"/>
          <w:lang w:bidi="fa-IR"/>
          <w:color w:val="111111"/>
          <w:sz w:val="28"/>
          <w:szCs w:val="28"/>
          <w:rtl/>
        </w:rPr>
        <w:t xml:space="preserve">ثلث؛ کا: مجهول، تا: مجهول؛ 9 ق، 15 س، 21*30 سم [ف: 5 - 128]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36" w:name="pg8108_75615"/>
    <w:bookmarkEnd w:id="436"/>
    <w:p>
      <w:pPr>
        <w:pStyle w:val="Heading2"/>
      </w:pPr>
      <w:bookmarkStart w:id="1738" w:name="_Toc1031"/>
      <w:r>
        <w:t>تائية السبك / شعر - عربي</w:t>
      </w:r>
      <w:bookmarkEnd w:id="1738"/>
    </w:p>
    <w:p>
      <w:pPr>
        <w:pStyle w:val="BookText"/>
      </w:pPr>
      <w:r>
        <w:rPr>
          <w:rFonts w:ascii="Amiri" w:hAnsi="Amiri" w:eastAsia="Amiri" w:cs="Amiri"/>
          <w:lang w:bidi="ar-SA"/>
          <w:color w:val="111111"/>
          <w:sz w:val="28"/>
          <w:szCs w:val="28"/>
          <w:rtl/>
        </w:rPr>
        <w:t xml:space="preserve">السبكي، أحمد بن علي (719 - 763 ه)</w:t>
      </w:r>
    </w:p>
    <w:p>
      <w:pPr>
        <w:pStyle w:val="BookText"/>
      </w:pPr>
      <w:r>
        <w:rPr>
          <w:rFonts w:ascii="Times New Roman" w:hAnsi="Times New Roman" w:eastAsia="Times New Roman" w:cs="Times New Roman"/>
          <w:lang w:val="en-US" w:bidi="en-US"/>
          <w:color w:val="111111"/>
          <w:sz w:val="28"/>
          <w:szCs w:val="28"/>
          <w:rtl/>
        </w:rPr>
        <w:t xml:space="preserve">11052.</w:t>
      </w:r>
    </w:p>
    <w:p>
      <w:pPr>
        <w:pStyle w:val="BookText"/>
      </w:pPr>
      <w:r>
        <w:rPr>
          <w:rFonts w:ascii="Amiri" w:hAnsi="Amiri" w:eastAsia="Amiri" w:cs="Amiri"/>
          <w:lang w:bidi="ar-SA"/>
          <w:color w:val="111111"/>
          <w:sz w:val="28"/>
          <w:szCs w:val="28"/>
          <w:rtl/>
        </w:rPr>
        <w:t xml:space="preserve">الموصل؛ سعيد الديوه جي؛ رقم المخطوط: 63</w:t>
      </w:r>
    </w:p>
    <w:p>
      <w:pPr>
        <w:pStyle w:val="BookText"/>
      </w:pPr>
      <w:r>
        <w:rPr>
          <w:rFonts w:ascii="Amiri" w:hAnsi="Amiri" w:eastAsia="Amiri" w:cs="Amiri"/>
          <w:lang w:bidi="ar-SA"/>
          <w:color w:val="111111"/>
          <w:sz w:val="28"/>
          <w:szCs w:val="28"/>
          <w:rtl/>
        </w:rPr>
        <w:t xml:space="preserve">كا: إسماعيل بن محمّد بن عبدالباقي، تا: اواخر رمضان 1116 ه [معهد المخطوطات العربية: 9 - 208]</w:t>
      </w:r>
    </w:p>
    <w:p>
      <w:pPr>
        <w:pStyle w:val="Heading2"/>
      </w:pPr>
      <w:bookmarkStart w:id="1739" w:name="_Toc1032"/>
      <w:r>
        <w:t>تائية السلوك إلى ملك الملوك / عرفان وتصوف، شعر - عربي</w:t>
      </w:r>
      <w:bookmarkEnd w:id="1739"/>
    </w:p>
    <w:p>
      <w:pPr>
        <w:pStyle w:val="BookText"/>
      </w:pPr>
      <w:r>
        <w:rPr>
          <w:rFonts w:ascii="Amiri" w:hAnsi="Amiri" w:eastAsia="Amiri" w:cs="Amiri"/>
          <w:lang w:bidi="ar-SA"/>
          <w:color w:val="111111"/>
          <w:sz w:val="28"/>
          <w:szCs w:val="28"/>
          <w:rtl/>
        </w:rPr>
        <w:t xml:space="preserve">الشرنوبي، أحمد بن عثمان (931 - 994 ه)</w:t>
      </w:r>
    </w:p>
    <w:p>
      <w:pPr>
        <w:pStyle w:val="BookText"/>
      </w:pPr>
      <w:r>
        <w:rPr>
          <w:rFonts w:ascii="Times New Roman" w:hAnsi="Times New Roman" w:eastAsia="Times New Roman" w:cs="Times New Roman"/>
          <w:lang w:val="en-US" w:bidi="en-US"/>
          <w:color w:val="111111"/>
          <w:sz w:val="28"/>
          <w:szCs w:val="28"/>
          <w:rtl/>
        </w:rPr>
        <w:t xml:space="preserve">11053.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3325 - 3329</w:t>
      </w:r>
    </w:p>
    <w:p>
      <w:pPr>
        <w:pStyle w:val="BookText"/>
      </w:pPr>
      <w:r>
        <w:rPr>
          <w:rFonts w:ascii="Amiri" w:hAnsi="Amiri" w:eastAsia="Amiri" w:cs="Amiri"/>
          <w:lang w:bidi="ar-SA"/>
          <w:color w:val="111111"/>
          <w:sz w:val="28"/>
          <w:szCs w:val="28"/>
          <w:rtl/>
        </w:rPr>
        <w:t xml:space="preserve">أوّلها: أصول طريق القوم اهل الحقيقة * هداة الورى المهدين من خير ملة / طهارة انفاس وصدق همودة * وحذق واداب وتجريد همة؛ آخرها: والال والصحب مع السلام * ابياتها اربعون بالتمام</w:t>
      </w:r>
    </w:p>
    <w:p>
      <w:pPr>
        <w:pStyle w:val="BookText"/>
      </w:pPr>
      <w:r>
        <w:rPr>
          <w:rFonts w:ascii="Amiri" w:hAnsi="Amiri" w:eastAsia="Amiri" w:cs="Amiri"/>
          <w:lang w:bidi="ar-SA"/>
          <w:color w:val="111111"/>
          <w:sz w:val="28"/>
          <w:szCs w:val="28"/>
          <w:rtl/>
        </w:rPr>
        <w:t xml:space="preserve">كا: محمّد سراج الدين بن ملا عبدالحكيم، تا: 1372 ه، 9 ق، 8 س، 13*18 سم [ف: 5 - 180]</w:t>
      </w:r>
    </w:p>
    <w:p>
      <w:pPr>
        <w:pStyle w:val="BookText"/>
      </w:pPr>
      <w:r>
        <w:rPr>
          <w:rFonts w:ascii="Amiri" w:hAnsi="Amiri" w:eastAsia="Amiri" w:cs="Amiri"/>
          <w:lang w:bidi="ar-SA"/>
          <w:color w:val="111111"/>
          <w:sz w:val="28"/>
          <w:szCs w:val="28"/>
          <w:rtl/>
        </w:rPr>
        <w:t xml:space="preserve">التائية في التصوف القصيدة التائية</w:t>
      </w:r>
    </w:p>
    <w:p>
      <w:pPr>
        <w:pStyle w:val="Heading2"/>
      </w:pPr>
      <w:bookmarkStart w:id="1740" w:name="_Toc1033"/>
      <w:r>
        <w:t>التائية الكبرى / شعر - عربي</w:t>
      </w:r>
      <w:bookmarkEnd w:id="1740"/>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Times New Roman" w:hAnsi="Times New Roman" w:eastAsia="Times New Roman" w:cs="Times New Roman"/>
          <w:lang w:val="en-US" w:bidi="en-US"/>
          <w:color w:val="111111"/>
          <w:sz w:val="28"/>
          <w:szCs w:val="28"/>
          <w:rtl/>
        </w:rPr>
        <w:t xml:space="preserve">11054.</w:t>
      </w:r>
    </w:p>
    <w:p>
      <w:pPr>
        <w:pStyle w:val="BookText"/>
      </w:pPr>
      <w:r>
        <w:rPr>
          <w:rFonts w:ascii="Amiri" w:hAnsi="Amiri" w:eastAsia="Amiri" w:cs="Amiri"/>
          <w:lang w:bidi="ar-SA"/>
          <w:color w:val="111111"/>
          <w:sz w:val="28"/>
          <w:szCs w:val="28"/>
          <w:rtl/>
        </w:rPr>
        <w:t xml:space="preserve">بغداد؛ المجمع العلمي العراقي؛ رقم المخطوط: 3 / 16 مجاميع</w:t>
      </w:r>
    </w:p>
    <w:p>
      <w:pPr>
        <w:pStyle w:val="BookText"/>
      </w:pPr>
      <w:r>
        <w:rPr>
          <w:rFonts w:ascii="Amiri" w:hAnsi="Amiri" w:eastAsia="Amiri" w:cs="Amiri"/>
          <w:lang w:bidi="ar-SA"/>
          <w:color w:val="111111"/>
          <w:sz w:val="28"/>
          <w:szCs w:val="28"/>
          <w:rtl/>
        </w:rPr>
        <w:t xml:space="preserve">أوّلها: وقال شيخنا الإمانم محيي الدين ابن علي العربي الحاتمي الطائي الأندلسي نفع الله به. مطلعها: تنزهت لما أن حللت بحضرتي * ووحدت في ذاك المقام بنظرتي</w:t>
      </w:r>
    </w:p>
    <w:p>
      <w:pPr>
        <w:pStyle w:val="BookText"/>
      </w:pPr>
      <w:r>
        <w:rPr>
          <w:rFonts w:ascii="Amiri" w:hAnsi="Amiri" w:eastAsia="Amiri" w:cs="Amiri"/>
          <w:lang w:bidi="ar-SA"/>
          <w:color w:val="111111"/>
          <w:sz w:val="28"/>
          <w:szCs w:val="28"/>
          <w:rtl/>
        </w:rPr>
        <w:t xml:space="preserve">مصدر التصوير: نسخة خزانة الإسكوريال؛ كا: مجهول، تا: مجهول؛ 8 ق (122 الف - 130 الف) (ف: 3 - 304]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37" w:name="pg8108_75620"/>
    <w:bookmarkEnd w:id="437"/>
    <w:p>
      <w:pPr>
        <w:pStyle w:val="Heading2"/>
      </w:pPr>
      <w:bookmarkStart w:id="1741" w:name="_Toc1034"/>
      <w:r>
        <w:t>تابش مهر بينش / شعر - عربي</w:t>
      </w:r>
      <w:bookmarkEnd w:id="1741"/>
    </w:p>
    <w:p>
      <w:pPr>
        <w:pStyle w:val="BookText"/>
      </w:pPr>
      <w:r>
        <w:rPr>
          <w:rFonts w:ascii="Amiri" w:hAnsi="Amiri" w:eastAsia="Amiri" w:cs="Amiri"/>
          <w:lang w:bidi="ar-SA"/>
          <w:color w:val="111111"/>
          <w:sz w:val="28"/>
          <w:szCs w:val="28"/>
          <w:rtl/>
        </w:rPr>
        <w:t xml:space="preserve">أديب الممالك، محمّد صادق بن حسين (1277 - 1336 ه)</w:t>
      </w:r>
    </w:p>
    <w:p>
      <w:pPr>
        <w:pStyle w:val="BookText"/>
      </w:pPr>
      <w:r>
        <w:rPr>
          <w:rFonts w:ascii="Times New Roman" w:hAnsi="Times New Roman" w:eastAsia="Times New Roman" w:cs="Times New Roman"/>
          <w:lang w:val="en-US" w:bidi="en-US"/>
          <w:color w:val="111111"/>
          <w:sz w:val="28"/>
          <w:szCs w:val="28"/>
          <w:rtl/>
        </w:rPr>
        <w:t xml:space="preserve">11055.</w:t>
      </w:r>
    </w:p>
    <w:p>
      <w:pPr>
        <w:pStyle w:val="BookText"/>
      </w:pPr>
      <w:r>
        <w:rPr>
          <w:rFonts w:ascii="Amiri" w:hAnsi="Amiri" w:eastAsia="Amiri" w:cs="Amiri"/>
          <w:lang w:bidi="ar-SA"/>
          <w:color w:val="111111"/>
          <w:sz w:val="28"/>
          <w:szCs w:val="28"/>
          <w:rtl/>
        </w:rPr>
        <w:t xml:space="preserve">بغداد ،محفوظ، حسين علي (دكتور)؛ رقم المخطوط: 3 / 133</w:t>
      </w:r>
    </w:p>
    <w:p>
      <w:pPr>
        <w:pStyle w:val="BookText"/>
      </w:pPr>
      <w:r>
        <w:rPr>
          <w:rFonts w:ascii="IRNazanin" w:hAnsi="IRNazanin" w:eastAsia="IRNazanin" w:cs="IRNazanin"/>
          <w:lang w:bidi="fa-IR"/>
          <w:color w:val="111111"/>
          <w:sz w:val="28"/>
          <w:szCs w:val="28"/>
          <w:rtl/>
        </w:rPr>
        <w:t xml:space="preserve">کا: ابن معصوم بن عيسى القائم مقام الحسيني الفراهاني، تا: 1310 ه [معهد المخطوطات العربية: 6 - 30]</w:t>
      </w:r>
    </w:p>
    <w:p>
      <w:pPr>
        <w:pStyle w:val="Heading2"/>
      </w:pPr>
      <w:bookmarkStart w:id="1742" w:name="_Toc1035"/>
      <w:r>
        <w:t>التاتارخانية = الفتاوى التاتارخانية = زاد المسافر / فقه - عربي</w:t>
      </w:r>
      <w:bookmarkEnd w:id="1742"/>
    </w:p>
    <w:p>
      <w:pPr>
        <w:pStyle w:val="BookText"/>
      </w:pPr>
      <w:r>
        <w:rPr>
          <w:rFonts w:ascii="Amiri" w:hAnsi="Amiri" w:eastAsia="Amiri" w:cs="Amiri"/>
          <w:lang w:bidi="ar-SA"/>
          <w:color w:val="111111"/>
          <w:sz w:val="28"/>
          <w:szCs w:val="28"/>
          <w:rtl/>
        </w:rPr>
        <w:t xml:space="preserve">عالم بن علاء الحنفي الأندريتي (القرن 8 ه)</w:t>
      </w:r>
    </w:p>
    <w:p>
      <w:pPr>
        <w:pStyle w:val="BookText"/>
      </w:pPr>
      <w:r>
        <w:rPr>
          <w:rFonts w:ascii="Amiri" w:hAnsi="Amiri" w:eastAsia="Amiri" w:cs="Amiri"/>
          <w:lang w:bidi="ar-SA"/>
          <w:color w:val="111111"/>
          <w:sz w:val="28"/>
          <w:szCs w:val="28"/>
          <w:rtl/>
        </w:rPr>
        <w:t xml:space="preserve">أوّله: نحمد ربنا على ما أسبغ علينا من العطاء وأسبل من الغطاء وهدانا إلى منهج السواء ودعانا إلى المحجة البيضاء...</w:t>
      </w:r>
    </w:p>
    <w:p>
      <w:pPr>
        <w:pStyle w:val="BookText"/>
      </w:pPr>
      <w:r>
        <w:rPr>
          <w:rFonts w:ascii="IRNazanin" w:hAnsi="IRNazanin" w:eastAsia="IRNazanin" w:cs="IRNazanin"/>
          <w:lang w:bidi="fa-IR"/>
          <w:color w:val="111111"/>
          <w:sz w:val="28"/>
          <w:szCs w:val="28"/>
          <w:rtl/>
        </w:rPr>
        <w:t xml:space="preserve">طبع: کلکته 1828 م، 1835 - 1895 م؛ بولاق، 1276، 1282، 1311، 1323 ه</w:t>
      </w:r>
    </w:p>
    <w:p>
      <w:pPr>
        <w:pStyle w:val="BookText"/>
      </w:pPr>
      <w:r>
        <w:rPr>
          <w:rFonts w:ascii="IRNazanin" w:hAnsi="IRNazanin" w:eastAsia="IRNazanin" w:cs="IRNazanin"/>
          <w:lang w:bidi="fa-IR"/>
          <w:color w:val="111111"/>
          <w:sz w:val="28"/>
          <w:szCs w:val="28"/>
          <w:rtl/>
        </w:rPr>
        <w:t xml:space="preserve">[فنخا 6: 489 (3 نسخ)]</w:t>
      </w:r>
    </w:p>
    <w:p>
      <w:pPr>
        <w:pStyle w:val="BookText"/>
      </w:pPr>
      <w:r>
        <w:rPr>
          <w:rFonts w:ascii="Times New Roman" w:hAnsi="Times New Roman" w:eastAsia="Times New Roman" w:cs="Times New Roman"/>
          <w:lang w:val="en-US" w:bidi="en-US"/>
          <w:color w:val="111111"/>
          <w:sz w:val="28"/>
          <w:szCs w:val="28"/>
          <w:rtl/>
        </w:rPr>
        <w:t xml:space="preserve">11056.</w:t>
      </w:r>
    </w:p>
    <w:p>
      <w:pPr>
        <w:pStyle w:val="BookText"/>
      </w:pPr>
      <w:r>
        <w:rPr>
          <w:rFonts w:ascii="Amiri" w:hAnsi="Amiri" w:eastAsia="Amiri" w:cs="Amiri"/>
          <w:lang w:bidi="ar-SA"/>
          <w:color w:val="111111"/>
          <w:sz w:val="28"/>
          <w:szCs w:val="28"/>
          <w:rtl/>
        </w:rPr>
        <w:t xml:space="preserve">بغداد؛ مكتبة الأوقاف العامة؛ رقم المخطوط: 4181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المجلد الاول؛ كا: مجهول، تا: 862 ه، 610 ق، 28*18سم [ف: 1 - 497]</w:t>
      </w:r>
    </w:p>
    <w:p>
      <w:pPr>
        <w:pStyle w:val="BookText"/>
      </w:pPr>
      <w:r>
        <w:rPr>
          <w:rFonts w:ascii="Times New Roman" w:hAnsi="Times New Roman" w:eastAsia="Times New Roman" w:cs="Times New Roman"/>
          <w:lang w:val="en-US" w:bidi="en-US"/>
          <w:color w:val="111111"/>
          <w:sz w:val="28"/>
          <w:szCs w:val="28"/>
          <w:rtl/>
        </w:rPr>
        <w:t xml:space="preserve">11057.</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14 / 7</w:t>
      </w:r>
    </w:p>
    <w:p>
      <w:pPr>
        <w:pStyle w:val="BookText"/>
      </w:pPr>
      <w:r>
        <w:rPr>
          <w:rFonts w:ascii="Amiri" w:hAnsi="Amiri" w:eastAsia="Amiri" w:cs="Amiri"/>
          <w:lang w:bidi="ar-SA"/>
          <w:color w:val="111111"/>
          <w:sz w:val="28"/>
          <w:szCs w:val="28"/>
          <w:rtl/>
        </w:rPr>
        <w:t xml:space="preserve">أوّلها: وعلى ظاهر رواية أصحابنا العدالة شرط الأولوية وهو اختيار عامة المشايخ؛ آخرها: يتلوه في المجلد الثالث كتاب الدعوى</w:t>
      </w:r>
    </w:p>
    <w:p>
      <w:pPr>
        <w:pStyle w:val="BookText"/>
      </w:pPr>
      <w:r>
        <w:rPr>
          <w:rFonts w:ascii="IRNazanin" w:hAnsi="IRNazanin" w:eastAsia="IRNazanin" w:cs="IRNazanin"/>
          <w:lang w:bidi="fa-IR"/>
          <w:color w:val="111111"/>
          <w:sz w:val="28"/>
          <w:szCs w:val="28"/>
          <w:rtl/>
        </w:rPr>
        <w:t xml:space="preserve">کا: مجهول، تا: مجهول؛ ناقصة: الأوّل؛ 333 ق، 27*19 سم [الأوقاف العامة - موصل: 2 - 170]</w:t>
      </w:r>
    </w:p>
    <w:p>
      <w:pPr>
        <w:pStyle w:val="BookText"/>
      </w:pPr>
      <w:r>
        <w:rPr>
          <w:rFonts w:ascii="Times New Roman" w:hAnsi="Times New Roman" w:eastAsia="Times New Roman" w:cs="Times New Roman"/>
          <w:lang w:val="en-US" w:bidi="en-US"/>
          <w:color w:val="111111"/>
          <w:sz w:val="28"/>
          <w:szCs w:val="28"/>
          <w:rtl/>
        </w:rPr>
        <w:t xml:space="preserve">11058.</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237</w:t>
      </w:r>
    </w:p>
    <w:p>
      <w:pPr>
        <w:pStyle w:val="BookText"/>
      </w:pPr>
      <w:r>
        <w:rPr>
          <w:rFonts w:ascii="Amiri" w:hAnsi="Amiri" w:eastAsia="Amiri" w:cs="Amiri"/>
          <w:lang w:bidi="ar-SA"/>
          <w:color w:val="111111"/>
          <w:sz w:val="28"/>
          <w:szCs w:val="28"/>
          <w:rtl/>
        </w:rPr>
        <w:t xml:space="preserve">أوّلها: لأعيت دره ما طلع شرق ولمع برق</w:t>
      </w:r>
    </w:p>
    <w:p>
      <w:pPr>
        <w:pStyle w:val="BookText"/>
      </w:pPr>
      <w:r>
        <w:rPr>
          <w:rFonts w:ascii="IRNazanin" w:hAnsi="IRNazanin" w:eastAsia="IRNazanin" w:cs="IRNazanin"/>
          <w:lang w:bidi="fa-IR"/>
          <w:color w:val="111111"/>
          <w:sz w:val="28"/>
          <w:szCs w:val="28"/>
          <w:rtl/>
        </w:rPr>
        <w:t xml:space="preserve">نسخ، کا: مجهول، تا: مجهول؛ ناقصة: الأوّل؛ 267 ق، 21 س، 18*30 سم [المورد: 30 - 350]</w:t>
      </w:r>
    </w:p>
    <w:p>
      <w:pPr>
        <w:pStyle w:val="BookText"/>
      </w:pPr>
      <w:r>
        <w:rPr>
          <w:rFonts w:ascii="Amiri" w:hAnsi="Amiri" w:eastAsia="Amiri" w:cs="Amiri"/>
          <w:lang w:bidi="ar-SA"/>
          <w:color w:val="111111"/>
          <w:sz w:val="28"/>
          <w:szCs w:val="28"/>
          <w:rtl/>
        </w:rPr>
        <w:t xml:space="preserve">تاج الأسامي تاج المصادر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38" w:name="pg8108_75623"/>
    <w:bookmarkEnd w:id="438"/>
    <w:p>
      <w:pPr>
        <w:pStyle w:val="Heading2"/>
      </w:pPr>
      <w:bookmarkStart w:id="1743" w:name="_Toc1036"/>
      <w:r>
        <w:t>تاج البيان المرصع بدرر مسائل علم البيان / معاني وبيان - عربي</w:t>
      </w:r>
      <w:bookmarkEnd w:id="1743"/>
    </w:p>
    <w:p>
      <w:pPr>
        <w:pStyle w:val="BookText"/>
      </w:pPr>
      <w:r>
        <w:rPr>
          <w:rFonts w:ascii="Amiri" w:hAnsi="Amiri" w:eastAsia="Amiri" w:cs="Amiri"/>
          <w:lang w:bidi="ar-SA"/>
          <w:color w:val="111111"/>
          <w:sz w:val="28"/>
          <w:szCs w:val="28"/>
          <w:rtl/>
        </w:rPr>
        <w:t xml:space="preserve">الموصلي، يوسف سنان بن أحمد</w:t>
      </w:r>
    </w:p>
    <w:p>
      <w:pPr>
        <w:pStyle w:val="BookText"/>
      </w:pPr>
      <w:r>
        <w:rPr>
          <w:rFonts w:ascii="Times New Roman" w:hAnsi="Times New Roman" w:eastAsia="Times New Roman" w:cs="Times New Roman"/>
          <w:lang w:val="en-US" w:bidi="en-US"/>
          <w:color w:val="111111"/>
          <w:sz w:val="28"/>
          <w:szCs w:val="28"/>
          <w:rtl/>
        </w:rPr>
        <w:t xml:space="preserve">11059.</w:t>
      </w:r>
    </w:p>
    <w:p>
      <w:pPr>
        <w:pStyle w:val="BookText"/>
      </w:pPr>
      <w:r>
        <w:rPr>
          <w:rFonts w:ascii="Amiri" w:hAnsi="Amiri" w:eastAsia="Amiri" w:cs="Amiri"/>
          <w:lang w:bidi="ar-SA"/>
          <w:color w:val="111111"/>
          <w:sz w:val="28"/>
          <w:szCs w:val="28"/>
          <w:rtl/>
        </w:rPr>
        <w:t xml:space="preserve">بغداد؛ المكتبة القادرية؛ رقم المخطوط: 1083</w:t>
      </w:r>
    </w:p>
    <w:p>
      <w:pPr>
        <w:pStyle w:val="BookText"/>
      </w:pPr>
      <w:r>
        <w:rPr>
          <w:rFonts w:ascii="Amiri" w:hAnsi="Amiri" w:eastAsia="Amiri" w:cs="Amiri"/>
          <w:lang w:bidi="ar-SA"/>
          <w:color w:val="111111"/>
          <w:sz w:val="28"/>
          <w:szCs w:val="28"/>
          <w:rtl/>
        </w:rPr>
        <w:t xml:space="preserve">أوّلها: الحمد لله الذي خلق الإنسان، وعلمه البيان وشرفه بالاصغرين القلب واللسان...</w:t>
      </w:r>
    </w:p>
    <w:p>
      <w:pPr>
        <w:pStyle w:val="BookText"/>
      </w:pPr>
      <w:r>
        <w:rPr>
          <w:rFonts w:ascii="Amiri" w:hAnsi="Amiri" w:eastAsia="Amiri" w:cs="Amiri"/>
          <w:lang w:bidi="ar-SA"/>
          <w:color w:val="111111"/>
          <w:sz w:val="28"/>
          <w:szCs w:val="28"/>
          <w:rtl/>
        </w:rPr>
        <w:t xml:space="preserve">وبعد فيقول المفتقر إلى الله العليم العلام يوسف الغريب في بغداد دارالسلام ابن أحمد بن الحاجي عبد السلام ان العلوم مع تشعب فنونها وتكثر شجونها ادفع المطالب وأنفع المآدب لا سيما علم البيان المطلع على نكات نظم القرآن... وان المختصر المسمى ببنان البيان الذي الفه علامة الزمان أبو بكر المير رستمي... لما رأيته مشتملا على غرر واصول هذا الفن وقواعده... اردت ان أحرر له شرحاً؛ آخرها: والحمد لله على الاتمام والصلوة والسلام على خير الانام وعلى آله وصحبه الكرام</w:t>
      </w:r>
    </w:p>
    <w:p>
      <w:pPr>
        <w:pStyle w:val="BookText"/>
      </w:pPr>
      <w:r>
        <w:rPr>
          <w:rFonts w:ascii="IRNazanin" w:hAnsi="IRNazanin" w:eastAsia="IRNazanin" w:cs="IRNazanin"/>
          <w:lang w:bidi="fa-IR"/>
          <w:color w:val="111111"/>
          <w:sz w:val="28"/>
          <w:szCs w:val="28"/>
          <w:rtl/>
        </w:rPr>
        <w:t xml:space="preserve">نسخ، کا: مجهول، تا: 1 ذي الحجة 1277 ه؛ 33 ق، 17 س، 16*22 سم [ف: 3 - 370]</w:t>
      </w:r>
    </w:p>
    <w:p>
      <w:pPr>
        <w:pStyle w:val="Heading2"/>
      </w:pPr>
      <w:bookmarkStart w:id="1744" w:name="_Toc1037"/>
      <w:r>
        <w:t>تاج التراجم / عرفان وتصوف - عربي</w:t>
      </w:r>
      <w:bookmarkEnd w:id="1744"/>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Amiri" w:hAnsi="Amiri" w:eastAsia="Amiri" w:cs="Amiri"/>
          <w:lang w:bidi="ar-SA"/>
          <w:color w:val="111111"/>
          <w:sz w:val="28"/>
          <w:szCs w:val="28"/>
          <w:rtl/>
        </w:rPr>
        <w:t xml:space="preserve">تاريخ التأليف: 600 ه</w:t>
      </w:r>
    </w:p>
    <w:p>
      <w:pPr>
        <w:pStyle w:val="BookText"/>
      </w:pPr>
      <w:r>
        <w:rPr>
          <w:rFonts w:ascii="IRNazanin" w:hAnsi="IRNazanin" w:eastAsia="IRNazanin" w:cs="IRNazanin"/>
          <w:lang w:bidi="fa-IR"/>
          <w:color w:val="111111"/>
          <w:sz w:val="28"/>
          <w:szCs w:val="28"/>
          <w:rtl/>
        </w:rPr>
        <w:t xml:space="preserve">طبع: بیروت، دار الصادر، 1997 م، في رسائل ابن عربي ج 5، ص 19- 129</w:t>
      </w:r>
    </w:p>
    <w:p>
      <w:pPr>
        <w:pStyle w:val="BookText"/>
      </w:pPr>
      <w:r>
        <w:rPr>
          <w:rFonts w:ascii="Times New Roman" w:hAnsi="Times New Roman" w:eastAsia="Times New Roman" w:cs="Times New Roman"/>
          <w:lang w:val="en-US" w:bidi="en-US"/>
          <w:color w:val="111111"/>
          <w:sz w:val="28"/>
          <w:szCs w:val="28"/>
          <w:rtl/>
        </w:rPr>
        <w:t xml:space="preserve">11060.</w:t>
      </w:r>
    </w:p>
    <w:p>
      <w:pPr>
        <w:pStyle w:val="BookText"/>
      </w:pPr>
      <w:r>
        <w:rPr>
          <w:rFonts w:ascii="Amiri" w:hAnsi="Amiri" w:eastAsia="Amiri" w:cs="Amiri"/>
          <w:lang w:bidi="ar-SA"/>
          <w:color w:val="111111"/>
          <w:sz w:val="28"/>
          <w:szCs w:val="28"/>
          <w:rtl/>
        </w:rPr>
        <w:t xml:space="preserve">بغداد؛ المجمع العلمي العراقي رقم المخطوط: / 6 تصوف -أخلاق - مواعظ</w:t>
      </w:r>
    </w:p>
    <w:p>
      <w:pPr>
        <w:pStyle w:val="BookText"/>
      </w:pPr>
      <w:r>
        <w:rPr>
          <w:rFonts w:ascii="Amiri" w:hAnsi="Amiri" w:eastAsia="Amiri" w:cs="Amiri"/>
          <w:lang w:bidi="ar-SA"/>
          <w:color w:val="111111"/>
          <w:sz w:val="28"/>
          <w:szCs w:val="28"/>
          <w:rtl/>
        </w:rPr>
        <w:t xml:space="preserve">أوّلها: البسملة... الحمدلة... أعلموا يا أخواننا من أصحاب الهمم والترقي في الدرجات العلي، وأياكم أخاطب ومعكم أتكلم عن طريق التذكر لا عن طريق التعلم؛ آخرها: تم الكتاب... ووافق الفراغ من نسخه نهار الجمعة في اليوم الثاني من شهر الله المحرم الذي هو من شهور سنة ألف وثلاثمائة وسبعة عشر [كذا] على يد الحقير المعترف بالذنب والتقصير محمود بن يوسف بن محمد بن يوسف بن زيدان العكر الشافعي... سنة 1317</w:t>
      </w:r>
    </w:p>
    <w:p>
      <w:pPr>
        <w:pStyle w:val="BookText"/>
      </w:pPr>
      <w:r>
        <w:rPr>
          <w:rFonts w:ascii="IRNazanin" w:hAnsi="IRNazanin" w:eastAsia="IRNazanin" w:cs="IRNazanin"/>
          <w:lang w:bidi="fa-IR"/>
          <w:color w:val="111111"/>
          <w:sz w:val="28"/>
          <w:szCs w:val="28"/>
          <w:rtl/>
        </w:rPr>
        <w:t xml:space="preserve">مصدر التصوير: نسخة خطية في تونس؛ نسخ، کا: محمود بن يوسف بن محمّد بن يوسف بن زيدان العكر الشافعي... تا: 2 رمضان 1317 ه، 36 ق، 18 س [ف: 1 - 109]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39" w:name="pg8108_75625"/>
    <w:bookmarkEnd w:id="439"/>
    <w:p>
      <w:pPr>
        <w:pStyle w:val="Heading2"/>
      </w:pPr>
      <w:bookmarkStart w:id="1745" w:name="_Toc1038"/>
      <w:r>
        <w:t>تاج التراجم = طبقات الحنفية / تراجم - عربي</w:t>
      </w:r>
      <w:bookmarkEnd w:id="1745"/>
    </w:p>
    <w:p>
      <w:pPr>
        <w:pStyle w:val="BookText"/>
      </w:pPr>
      <w:r>
        <w:rPr>
          <w:rFonts w:ascii="IRNazanin" w:hAnsi="IRNazanin" w:eastAsia="IRNazanin" w:cs="IRNazanin"/>
          <w:lang w:bidi="fa-IR"/>
          <w:color w:val="111111"/>
          <w:sz w:val="28"/>
          <w:szCs w:val="28"/>
          <w:rtl/>
        </w:rPr>
        <w:t xml:space="preserve">ابن قطلوبغا، قاسم بن قطلوبغا (802 - 879 ه)</w:t>
      </w:r>
    </w:p>
    <w:p>
      <w:pPr>
        <w:pStyle w:val="BookText"/>
      </w:pPr>
      <w:r>
        <w:rPr>
          <w:rFonts w:ascii="Amiri" w:hAnsi="Amiri" w:eastAsia="Amiri" w:cs="Amiri"/>
          <w:lang w:bidi="ar-SA"/>
          <w:color w:val="111111"/>
          <w:sz w:val="28"/>
          <w:szCs w:val="28"/>
          <w:rtl/>
        </w:rPr>
        <w:t xml:space="preserve">طبع: بغداد، 1962م؛ دمشق 1992م فنخا :6 490-491 (1) نسخة)] 11061. بغداد؛ دار المخطوطات؛ رقم المخطوط: 13080</w:t>
      </w:r>
    </w:p>
    <w:p>
      <w:pPr>
        <w:pStyle w:val="BookText"/>
      </w:pPr>
      <w:r>
        <w:rPr>
          <w:rFonts w:ascii="IRNazanin" w:hAnsi="IRNazanin" w:eastAsia="IRNazanin" w:cs="IRNazanin"/>
          <w:lang w:bidi="fa-IR"/>
          <w:color w:val="111111"/>
          <w:sz w:val="28"/>
          <w:szCs w:val="28"/>
          <w:rtl/>
        </w:rPr>
        <w:t xml:space="preserve">مصورة بالفوتوستات؛ کا: مجهول، تا: 5 ه، 88 ص، 20 س، 19/5*31 سم [المتحف العراقي - ف: التاريخ والتراجم - 75]</w:t>
      </w:r>
    </w:p>
    <w:p>
      <w:pPr>
        <w:pStyle w:val="BookText"/>
      </w:pPr>
      <w:r>
        <w:rPr>
          <w:rFonts w:ascii="Times New Roman" w:hAnsi="Times New Roman" w:eastAsia="Times New Roman" w:cs="Times New Roman"/>
          <w:lang w:val="en-US" w:bidi="en-US"/>
          <w:color w:val="111111"/>
          <w:sz w:val="28"/>
          <w:szCs w:val="28"/>
          <w:rtl/>
        </w:rPr>
        <w:t xml:space="preserve">11062.</w:t>
      </w:r>
    </w:p>
    <w:p>
      <w:pPr>
        <w:pStyle w:val="BookText"/>
      </w:pPr>
      <w:r>
        <w:rPr>
          <w:rFonts w:ascii="IRNazanin" w:hAnsi="IRNazanin" w:eastAsia="IRNazanin" w:cs="IRNazanin"/>
          <w:lang w:bidi="fa-IR"/>
          <w:color w:val="111111"/>
          <w:sz w:val="28"/>
          <w:szCs w:val="28"/>
          <w:rtl/>
        </w:rPr>
        <w:t xml:space="preserve">بغداد؛ دار المخطوطات؛ رقم المخطوط: 9614</w:t>
      </w:r>
    </w:p>
    <w:p>
      <w:pPr>
        <w:pStyle w:val="BookText"/>
      </w:pPr>
      <w:r>
        <w:rPr>
          <w:rFonts w:ascii="Amiri" w:hAnsi="Amiri" w:eastAsia="Amiri" w:cs="Amiri"/>
          <w:lang w:bidi="ar-SA"/>
          <w:color w:val="111111"/>
          <w:sz w:val="28"/>
          <w:szCs w:val="28"/>
          <w:rtl/>
        </w:rPr>
        <w:t xml:space="preserve">أوّلها: الحمد لله رب العالمين، والصلاة على سيدنا محمّد وآله أجمعين...</w:t>
      </w:r>
    </w:p>
    <w:p>
      <w:pPr>
        <w:pStyle w:val="BookText"/>
      </w:pPr>
      <w:r>
        <w:rPr>
          <w:rFonts w:ascii="IRNazanin" w:hAnsi="IRNazanin" w:eastAsia="IRNazanin" w:cs="IRNazanin"/>
          <w:lang w:bidi="fa-IR"/>
          <w:color w:val="111111"/>
          <w:sz w:val="28"/>
          <w:szCs w:val="28"/>
          <w:rtl/>
        </w:rPr>
        <w:t xml:space="preserve">نسخ، کا: محمّد بن حمزة البرسوي، تا: 1040 ه، تملك: عبد الرحيم السويدي سنة 1229 ه؛ 100 ص، 21 س، 19/5*12 سم [المتحف العراقي - ف: التاريخ والتراجم - 73]</w:t>
      </w:r>
    </w:p>
    <w:p>
      <w:pPr>
        <w:pStyle w:val="BookText"/>
      </w:pPr>
      <w:r>
        <w:rPr>
          <w:rFonts w:ascii="Times New Roman" w:hAnsi="Times New Roman" w:eastAsia="Times New Roman" w:cs="Times New Roman"/>
          <w:lang w:val="en-US" w:bidi="en-US"/>
          <w:color w:val="111111"/>
          <w:sz w:val="28"/>
          <w:szCs w:val="28"/>
          <w:rtl/>
        </w:rPr>
        <w:t xml:space="preserve">11063.</w:t>
      </w:r>
    </w:p>
    <w:p>
      <w:pPr>
        <w:pStyle w:val="BookText"/>
      </w:pPr>
      <w:r>
        <w:rPr>
          <w:rFonts w:ascii="Amiri" w:hAnsi="Amiri" w:eastAsia="Amiri" w:cs="Amiri"/>
          <w:lang w:bidi="ar-SA"/>
          <w:color w:val="111111"/>
          <w:sz w:val="28"/>
          <w:szCs w:val="28"/>
          <w:rtl/>
        </w:rPr>
        <w:t xml:space="preserve">بغداد؛ خزانة قاسم محمّد الرجب؛ رقم المخطوط: 107</w:t>
      </w:r>
    </w:p>
    <w:p>
      <w:pPr>
        <w:pStyle w:val="BookText"/>
      </w:pPr>
      <w:r>
        <w:rPr>
          <w:rFonts w:ascii="IRNazanin" w:hAnsi="IRNazanin" w:eastAsia="IRNazanin" w:cs="IRNazanin"/>
          <w:lang w:bidi="fa-IR"/>
          <w:color w:val="111111"/>
          <w:sz w:val="28"/>
          <w:szCs w:val="28"/>
          <w:rtl/>
        </w:rPr>
        <w:t xml:space="preserve">کا: مجهول، تا: 1054 ه، القسطنطينية [ف: 1 - 14]</w:t>
      </w:r>
    </w:p>
    <w:p>
      <w:pPr>
        <w:pStyle w:val="BookText"/>
      </w:pPr>
      <w:r>
        <w:rPr>
          <w:rFonts w:ascii="Times New Roman" w:hAnsi="Times New Roman" w:eastAsia="Times New Roman" w:cs="Times New Roman"/>
          <w:lang w:val="en-US" w:bidi="en-US"/>
          <w:color w:val="111111"/>
          <w:sz w:val="28"/>
          <w:szCs w:val="28"/>
          <w:rtl/>
        </w:rPr>
        <w:t xml:space="preserve">11064.</w:t>
      </w:r>
    </w:p>
    <w:p>
      <w:pPr>
        <w:pStyle w:val="BookText"/>
      </w:pPr>
      <w:r>
        <w:rPr>
          <w:rFonts w:ascii="IRNazanin" w:hAnsi="IRNazanin" w:eastAsia="IRNazanin" w:cs="IRNazanin"/>
          <w:lang w:bidi="fa-IR"/>
          <w:color w:val="111111"/>
          <w:sz w:val="28"/>
          <w:szCs w:val="28"/>
          <w:rtl/>
        </w:rPr>
        <w:t xml:space="preserve">بغداد؛ دار المخطوطات؛ رقم المخطوط: 2 / 14066</w:t>
      </w:r>
    </w:p>
    <w:p>
      <w:pPr>
        <w:pStyle w:val="BookText"/>
      </w:pPr>
      <w:r>
        <w:rPr>
          <w:rFonts w:ascii="IRNazanin" w:hAnsi="IRNazanin" w:eastAsia="IRNazanin" w:cs="IRNazanin"/>
          <w:lang w:bidi="fa-IR"/>
          <w:color w:val="111111"/>
          <w:sz w:val="28"/>
          <w:szCs w:val="28"/>
          <w:rtl/>
        </w:rPr>
        <w:t xml:space="preserve">نسخ، کا: مجهول، تا: 1094 ه، 110 ص، 19 س، 21*13/5 سم [المتحف العراقي - ف: التاريخ والتراجم - 74]</w:t>
      </w:r>
    </w:p>
    <w:p>
      <w:pPr>
        <w:pStyle w:val="BookText"/>
      </w:pPr>
      <w:r>
        <w:rPr>
          <w:rFonts w:ascii="Times New Roman" w:hAnsi="Times New Roman" w:eastAsia="Times New Roman" w:cs="Times New Roman"/>
          <w:lang w:val="en-US" w:bidi="en-US"/>
          <w:color w:val="111111"/>
          <w:sz w:val="28"/>
          <w:szCs w:val="28"/>
          <w:rtl/>
        </w:rPr>
        <w:t xml:space="preserve">11065.</w:t>
      </w:r>
    </w:p>
    <w:p>
      <w:pPr>
        <w:pStyle w:val="BookText"/>
      </w:pPr>
      <w:r>
        <w:rPr>
          <w:rFonts w:ascii="IRNazanin" w:hAnsi="IRNazanin" w:eastAsia="IRNazanin" w:cs="IRNazanin"/>
          <w:lang w:bidi="fa-IR"/>
          <w:color w:val="111111"/>
          <w:sz w:val="28"/>
          <w:szCs w:val="28"/>
          <w:rtl/>
        </w:rPr>
        <w:t xml:space="preserve">بغداد؛ دار المخطوطات؛ رقم المخطوط: 11233</w:t>
      </w:r>
    </w:p>
    <w:p>
      <w:pPr>
        <w:pStyle w:val="BookText"/>
      </w:pPr>
      <w:r>
        <w:rPr>
          <w:rFonts w:ascii="IRNazanin" w:hAnsi="IRNazanin" w:eastAsia="IRNazanin" w:cs="IRNazanin"/>
          <w:lang w:bidi="fa-IR"/>
          <w:color w:val="111111"/>
          <w:sz w:val="28"/>
          <w:szCs w:val="28"/>
          <w:rtl/>
        </w:rPr>
        <w:t xml:space="preserve">کا: عبدالرحيم بن الملا، تا: 1345 ه؛ 90 ص، 21 س، 24*18 سم [المتحف العراقي - ف: التاريخ والتراجم - 74]</w:t>
      </w:r>
    </w:p>
    <w:p>
      <w:pPr>
        <w:pStyle w:val="BookText"/>
      </w:pPr>
      <w:r>
        <w:rPr>
          <w:rFonts w:ascii="Times New Roman" w:hAnsi="Times New Roman" w:eastAsia="Times New Roman" w:cs="Times New Roman"/>
          <w:lang w:val="en-US" w:bidi="en-US"/>
          <w:color w:val="111111"/>
          <w:sz w:val="28"/>
          <w:szCs w:val="28"/>
          <w:rtl/>
        </w:rPr>
        <w:t xml:space="preserve">11066.</w:t>
      </w:r>
    </w:p>
    <w:p>
      <w:pPr>
        <w:pStyle w:val="BookText"/>
      </w:pPr>
      <w:r>
        <w:rPr>
          <w:rFonts w:ascii="IRNazanin" w:hAnsi="IRNazanin" w:eastAsia="IRNazanin" w:cs="IRNazanin"/>
          <w:lang w:bidi="fa-IR"/>
          <w:color w:val="111111"/>
          <w:sz w:val="28"/>
          <w:szCs w:val="28"/>
          <w:rtl/>
        </w:rPr>
        <w:t xml:space="preserve">بغداد؛ دار المخطوطات؛ رقم المخطوط: 1007</w:t>
      </w:r>
    </w:p>
    <w:p>
      <w:pPr>
        <w:pStyle w:val="BookText"/>
      </w:pPr>
      <w:r>
        <w:rPr>
          <w:rFonts w:ascii="Amiri" w:hAnsi="Amiri" w:eastAsia="Amiri" w:cs="Amiri"/>
          <w:lang w:bidi="ar-SA"/>
          <w:color w:val="111111"/>
          <w:sz w:val="28"/>
          <w:szCs w:val="28"/>
          <w:rtl/>
        </w:rPr>
        <w:t xml:space="preserve">كا: إبراهيم بن عبد الغني الدروبي البغدادي، تا: 1360 ه، 95 ص، 19 س، 19*13 سم [المتحف العراقي - ف: التاريخ والتراجم - 75]</w:t>
      </w:r>
    </w:p>
    <w:p>
      <w:pPr>
        <w:pStyle w:val="BookText"/>
      </w:pPr>
      <w:r>
        <w:rPr>
          <w:rFonts w:ascii="Times New Roman" w:hAnsi="Times New Roman" w:eastAsia="Times New Roman" w:cs="Times New Roman"/>
          <w:lang w:val="en-US" w:bidi="en-US"/>
          <w:color w:val="111111"/>
          <w:sz w:val="28"/>
          <w:szCs w:val="28"/>
          <w:rtl/>
        </w:rPr>
        <w:t xml:space="preserve">11067.</w:t>
      </w:r>
    </w:p>
    <w:p>
      <w:pPr>
        <w:pStyle w:val="BookText"/>
      </w:pPr>
      <w:r>
        <w:rPr>
          <w:rFonts w:ascii="IRNazanin" w:hAnsi="IRNazanin" w:eastAsia="IRNazanin" w:cs="IRNazanin"/>
          <w:lang w:bidi="fa-IR"/>
          <w:color w:val="111111"/>
          <w:sz w:val="28"/>
          <w:szCs w:val="28"/>
          <w:rtl/>
        </w:rPr>
        <w:t xml:space="preserve">بغداد؛ دار المخطوطات؛ رقم المخطوط: 229</w:t>
      </w:r>
    </w:p>
    <w:p>
      <w:pPr>
        <w:pStyle w:val="BookText"/>
      </w:pPr>
      <w:r>
        <w:rPr>
          <w:rFonts w:ascii="Amiri" w:hAnsi="Amiri" w:eastAsia="Amiri" w:cs="Amiri"/>
          <w:lang w:bidi="ar-SA"/>
          <w:color w:val="111111"/>
          <w:sz w:val="28"/>
          <w:szCs w:val="28"/>
          <w:rtl/>
        </w:rPr>
        <w:t xml:space="preserve">كا: إبراهيم بن عبد الغني الدروبي البغدادي، تا: 1361 ه، 97 ص، 19 س، 18/5*13/5 سم [المتحف العراقي - ف: التاريخ والتراجم - 75]</w:t>
      </w:r>
    </w:p>
    <w:p>
      <w:pPr>
        <w:pStyle w:val="BookText"/>
      </w:pPr>
      <w:r>
        <w:rPr>
          <w:rFonts w:ascii="Times New Roman" w:hAnsi="Times New Roman" w:eastAsia="Times New Roman" w:cs="Times New Roman"/>
          <w:lang w:val="en-US" w:bidi="en-US"/>
          <w:color w:val="111111"/>
          <w:sz w:val="28"/>
          <w:szCs w:val="28"/>
          <w:rtl/>
        </w:rPr>
        <w:t xml:space="preserve">11068.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4908</w:t>
      </w:r>
    </w:p>
    <w:p>
      <w:pPr>
        <w:pStyle w:val="BookText"/>
      </w:pPr>
      <w:r>
        <w:rPr>
          <w:rFonts w:ascii="Amiri" w:hAnsi="Amiri" w:eastAsia="Amiri" w:cs="Amiri"/>
          <w:lang w:bidi="ar-SA"/>
          <w:color w:val="111111"/>
          <w:sz w:val="28"/>
          <w:szCs w:val="28"/>
          <w:rtl/>
        </w:rPr>
        <w:t xml:space="preserve">كا: إبراهيم بن عبد الغني الدرويي البغدادي، تا: 1361 ه، 97 ص [كاشف الغطاء العامة - ف: 1 - 68]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40" w:name="pg8108_75627"/>
    <w:bookmarkEnd w:id="440"/>
    <w:p>
      <w:pPr>
        <w:pStyle w:val="BookText"/>
      </w:pPr>
      <w:r>
        <w:rPr>
          <w:rFonts w:ascii="Times New Roman" w:hAnsi="Times New Roman" w:eastAsia="Times New Roman" w:cs="Times New Roman"/>
          <w:lang w:val="en-US" w:bidi="en-US"/>
          <w:color w:val="111111"/>
          <w:sz w:val="28"/>
          <w:szCs w:val="28"/>
          <w:rtl/>
        </w:rPr>
        <w:t xml:space="preserve">11069.</w:t>
      </w:r>
    </w:p>
    <w:p>
      <w:pPr>
        <w:pStyle w:val="BookText"/>
      </w:pPr>
      <w:r>
        <w:rPr>
          <w:rFonts w:ascii="Amiri" w:hAnsi="Amiri" w:eastAsia="Amiri" w:cs="Amiri"/>
          <w:lang w:bidi="ar-SA"/>
          <w:color w:val="111111"/>
          <w:sz w:val="28"/>
          <w:szCs w:val="28"/>
          <w:rtl/>
        </w:rPr>
        <w:t xml:space="preserve">بغداد؛ مركز البحوث والدراسات؛ رقم المخطوط: 920 ب 587 مصورة</w:t>
      </w:r>
    </w:p>
    <w:p>
      <w:pPr>
        <w:pStyle w:val="BookText"/>
      </w:pPr>
      <w:r>
        <w:rPr>
          <w:rFonts w:ascii="Amiri" w:hAnsi="Amiri" w:eastAsia="Amiri" w:cs="Amiri"/>
          <w:lang w:bidi="ar-SA"/>
          <w:color w:val="111111"/>
          <w:sz w:val="28"/>
          <w:szCs w:val="28"/>
          <w:rtl/>
        </w:rPr>
        <w:t xml:space="preserve">مصدر التصوير: المكتبة الازهرية؛ كا: مجهول، تا: مجهول؛ 127 ص [(مصورات) - ف: 68]</w:t>
      </w:r>
    </w:p>
    <w:p>
      <w:pPr>
        <w:pStyle w:val="BookText"/>
      </w:pPr>
      <w:r>
        <w:rPr>
          <w:rFonts w:ascii="Times New Roman" w:hAnsi="Times New Roman" w:eastAsia="Times New Roman" w:cs="Times New Roman"/>
          <w:lang w:val="en-US" w:bidi="en-US"/>
          <w:color w:val="111111"/>
          <w:sz w:val="28"/>
          <w:szCs w:val="28"/>
          <w:rtl/>
        </w:rPr>
        <w:t xml:space="preserve">11070.</w:t>
      </w:r>
    </w:p>
    <w:p>
      <w:pPr>
        <w:pStyle w:val="BookText"/>
      </w:pPr>
      <w:r>
        <w:rPr>
          <w:rFonts w:ascii="Amiri" w:hAnsi="Amiri" w:eastAsia="Amiri" w:cs="Amiri"/>
          <w:lang w:bidi="ar-SA"/>
          <w:color w:val="111111"/>
          <w:sz w:val="28"/>
          <w:szCs w:val="28"/>
          <w:rtl/>
        </w:rPr>
        <w:t xml:space="preserve">بغداد؛ خزانة قاسم محمّد الرجب؛ رقم المخطوط: 507</w:t>
      </w:r>
    </w:p>
    <w:p>
      <w:pPr>
        <w:pStyle w:val="BookText"/>
      </w:pPr>
      <w:r>
        <w:rPr>
          <w:rFonts w:ascii="IRNazanin" w:hAnsi="IRNazanin" w:eastAsia="IRNazanin" w:cs="IRNazanin"/>
          <w:lang w:bidi="fa-IR"/>
          <w:color w:val="111111"/>
          <w:sz w:val="28"/>
          <w:szCs w:val="28"/>
          <w:rtl/>
        </w:rPr>
        <w:t xml:space="preserve">مصورة بالفوتستات؛ کا: مجهول، تا: مجهول [ف: 3 - 22]</w:t>
      </w:r>
    </w:p>
    <w:p>
      <w:pPr>
        <w:pStyle w:val="BookText"/>
      </w:pPr>
      <w:r>
        <w:rPr>
          <w:rFonts w:ascii="Times New Roman" w:hAnsi="Times New Roman" w:eastAsia="Times New Roman" w:cs="Times New Roman"/>
          <w:lang w:val="en-US" w:bidi="en-US"/>
          <w:color w:val="111111"/>
          <w:sz w:val="28"/>
          <w:szCs w:val="28"/>
          <w:rtl/>
        </w:rPr>
        <w:t xml:space="preserve">11071.</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 28</w:t>
      </w:r>
    </w:p>
    <w:p>
      <w:pPr>
        <w:pStyle w:val="BookText"/>
      </w:pPr>
      <w:r>
        <w:rPr>
          <w:rFonts w:ascii="Amiri" w:hAnsi="Amiri" w:eastAsia="Amiri" w:cs="Amiri"/>
          <w:lang w:bidi="ar-SA"/>
          <w:color w:val="111111"/>
          <w:sz w:val="28"/>
          <w:szCs w:val="28"/>
          <w:rtl/>
        </w:rPr>
        <w:t xml:space="preserve">أوّلها: بسم الله الرحمن الرحيم وبه ثقتي. الحمد لله رب العالمين والصلاة على سيدنا محمّد واله أجمعين وبعد: فيقول العبد الضعيف قاسم بن قوتلوبغا الحنفي: لما وقفت على تذكرة شيخنا الامام العلامة امام المؤرخين وبقية نياط المعارفين، شهاب الدين أحمد بن علي بن عبد القادر بن محمّد المقريزي متعنا الله بحياته ما تيسر لي من تراجم من تسمي به منهم على نحو ما قصد من الاقتصار على ذكر من له تصنيف حبا لانباعه وجبرا الصور باعي بطول باعه والله سبحانه و... ان يختم لي وله بخواتيم السعادة. ومبلغنا الحسني وزيادة انه خير مسؤول واكرم مامول</w:t>
      </w:r>
    </w:p>
    <w:p>
      <w:pPr>
        <w:pStyle w:val="BookText"/>
      </w:pPr>
      <w:r>
        <w:rPr>
          <w:rFonts w:ascii="IRNazanin" w:hAnsi="IRNazanin" w:eastAsia="IRNazanin" w:cs="IRNazanin"/>
          <w:lang w:bidi="fa-IR"/>
          <w:color w:val="111111"/>
          <w:sz w:val="28"/>
          <w:szCs w:val="28"/>
          <w:rtl/>
        </w:rPr>
        <w:t xml:space="preserve">القسم الاول منه - تبدا بمن اسمه إبراهيم وتنتهي بمن اسمه احمد، وعلى هذا لا يتناول هذا القسم الاخير غير حرف الالف بل جزءا منه فقط عدد تراجمه 42 ترجمه؛ کا: مجهول، تا: مجهول؛ 20 ص، 18 س، 15*16/5 سم [المورد: 26 - 302]</w:t>
      </w:r>
    </w:p>
    <w:p>
      <w:pPr>
        <w:pStyle w:val="BookText"/>
      </w:pPr>
      <w:r>
        <w:rPr>
          <w:rFonts w:ascii="Times New Roman" w:hAnsi="Times New Roman" w:eastAsia="Times New Roman" w:cs="Times New Roman"/>
          <w:lang w:val="en-US" w:bidi="en-US"/>
          <w:color w:val="111111"/>
          <w:sz w:val="28"/>
          <w:szCs w:val="28"/>
          <w:rtl/>
        </w:rPr>
        <w:t xml:space="preserve">11072.</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2 / 16</w:t>
      </w:r>
    </w:p>
    <w:p>
      <w:pPr>
        <w:pStyle w:val="BookText"/>
      </w:pPr>
      <w:r>
        <w:rPr>
          <w:rFonts w:ascii="Amiri" w:hAnsi="Amiri" w:eastAsia="Amiri" w:cs="Amiri"/>
          <w:lang w:bidi="ar-SA"/>
          <w:color w:val="111111"/>
          <w:sz w:val="28"/>
          <w:szCs w:val="28"/>
          <w:rtl/>
        </w:rPr>
        <w:t xml:space="preserve">أوّلها: الحمد لله والسلام على عباده الذين اصطفى</w:t>
      </w:r>
    </w:p>
    <w:p>
      <w:pPr>
        <w:pStyle w:val="BookText"/>
      </w:pPr>
      <w:r>
        <w:rPr>
          <w:rFonts w:ascii="IRNazanin" w:hAnsi="IRNazanin" w:eastAsia="IRNazanin" w:cs="IRNazanin"/>
          <w:lang w:bidi="fa-IR"/>
          <w:color w:val="111111"/>
          <w:sz w:val="28"/>
          <w:szCs w:val="28"/>
          <w:rtl/>
        </w:rPr>
        <w:t xml:space="preserve">کا: مجهول، تا: مجهول؛ 29 ق، 20*15 سم [الأوقاف العامة - موصل: 2 - 211]</w:t>
      </w:r>
    </w:p>
    <w:p>
      <w:pPr>
        <w:pStyle w:val="BookText"/>
      </w:pPr>
      <w:r>
        <w:rPr>
          <w:rFonts w:ascii="Amiri" w:hAnsi="Amiri" w:eastAsia="Amiri" w:cs="Amiri"/>
          <w:lang w:bidi="ar-SA"/>
          <w:color w:val="111111"/>
          <w:sz w:val="28"/>
          <w:szCs w:val="28"/>
          <w:rtl/>
        </w:rPr>
        <w:t xml:space="preserve">تاج التراجمة تاج التراجم</w:t>
      </w:r>
    </w:p>
    <w:p>
      <w:pPr>
        <w:pStyle w:val="Heading2"/>
      </w:pPr>
      <w:bookmarkStart w:id="1746" w:name="_Toc1039"/>
      <w:r>
        <w:t>تاج الجهاد / حديث - عربي</w:t>
      </w:r>
      <w:bookmarkEnd w:id="1746"/>
    </w:p>
    <w:p>
      <w:pPr>
        <w:pStyle w:val="BookText"/>
      </w:pPr>
      <w:r>
        <w:rPr>
          <w:rFonts w:ascii="Times New Roman" w:hAnsi="Times New Roman" w:eastAsia="Times New Roman" w:cs="Times New Roman"/>
          <w:lang w:val="en-US" w:bidi="en-US"/>
          <w:color w:val="111111"/>
          <w:sz w:val="28"/>
          <w:szCs w:val="28"/>
          <w:rtl/>
        </w:rPr>
        <w:t xml:space="preserve">11073.</w:t>
      </w:r>
    </w:p>
    <w:p>
      <w:pPr>
        <w:pStyle w:val="BookText"/>
      </w:pPr>
      <w:r>
        <w:rPr>
          <w:rFonts w:ascii="IRNazanin" w:hAnsi="IRNazanin" w:eastAsia="IRNazanin" w:cs="IRNazanin"/>
          <w:lang w:bidi="fa-IR"/>
          <w:color w:val="111111"/>
          <w:sz w:val="28"/>
          <w:szCs w:val="28"/>
          <w:rtl/>
        </w:rPr>
        <w:t xml:space="preserve">بغداد؛ دار المخطوطات؛ رقم المخطوط: 4 / 34317</w:t>
      </w:r>
    </w:p>
    <w:p>
      <w:pPr>
        <w:pStyle w:val="BookText"/>
      </w:pPr>
      <w:r>
        <w:rPr>
          <w:rFonts w:ascii="IRNazanin" w:hAnsi="IRNazanin" w:eastAsia="IRNazanin" w:cs="IRNazanin"/>
          <w:lang w:bidi="fa-IR"/>
          <w:color w:val="111111"/>
          <w:sz w:val="28"/>
          <w:szCs w:val="28"/>
          <w:rtl/>
        </w:rPr>
        <w:t xml:space="preserve">کا: مجهول، تا: مجهول؛ 7 ص، 26 س، 20/5*14/5 سم [دار صدام - ف: حدیث - 79]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41" w:name="pg8108_75630"/>
    <w:bookmarkEnd w:id="441"/>
    <w:p>
      <w:pPr>
        <w:pStyle w:val="Heading2"/>
      </w:pPr>
      <w:bookmarkStart w:id="1747" w:name="_Toc1040"/>
      <w:r>
        <w:t>تاج الطالبين / عربي</w:t>
      </w:r>
      <w:bookmarkEnd w:id="1747"/>
    </w:p>
    <w:p>
      <w:pPr>
        <w:pStyle w:val="BookText"/>
      </w:pPr>
      <w:r>
        <w:rPr>
          <w:rFonts w:ascii="Times New Roman" w:hAnsi="Times New Roman" w:eastAsia="Times New Roman" w:cs="Times New Roman"/>
          <w:lang w:val="en-US" w:bidi="en-US"/>
          <w:color w:val="111111"/>
          <w:sz w:val="28"/>
          <w:szCs w:val="28"/>
          <w:rtl/>
        </w:rPr>
        <w:t xml:space="preserve">11074.</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 / 24 / 18</w:t>
      </w:r>
    </w:p>
    <w:p>
      <w:pPr>
        <w:pStyle w:val="BookText"/>
      </w:pPr>
      <w:r>
        <w:rPr>
          <w:rFonts w:ascii="IRNazanin" w:hAnsi="IRNazanin" w:eastAsia="IRNazanin" w:cs="IRNazanin"/>
          <w:lang w:bidi="fa-IR"/>
          <w:color w:val="111111"/>
          <w:sz w:val="28"/>
          <w:szCs w:val="28"/>
          <w:rtl/>
        </w:rPr>
        <w:t xml:space="preserve">کا: مجهول، تا: مجهول؛ 16*21 سم [الأوقاف العامة - موصل: 8 - 300]</w:t>
      </w:r>
    </w:p>
    <w:p>
      <w:pPr>
        <w:pStyle w:val="Heading2"/>
      </w:pPr>
      <w:bookmarkStart w:id="1748" w:name="_Toc1041"/>
      <w:r>
        <w:t>تاج العروس الحاوي لتهذيب النفوس / أخلاق - عربي</w:t>
      </w:r>
      <w:bookmarkEnd w:id="1748"/>
    </w:p>
    <w:p>
      <w:pPr>
        <w:pStyle w:val="BookText"/>
      </w:pPr>
      <w:r>
        <w:rPr>
          <w:rFonts w:ascii="Amiri" w:hAnsi="Amiri" w:eastAsia="Amiri" w:cs="Amiri"/>
          <w:lang w:bidi="ar-SA"/>
          <w:color w:val="111111"/>
          <w:sz w:val="28"/>
          <w:szCs w:val="28"/>
          <w:rtl/>
        </w:rPr>
        <w:t xml:space="preserve">ابن عطاء الله الإسكندري، أحمد بن محمّد (- 709 ه)</w:t>
      </w:r>
    </w:p>
    <w:p>
      <w:pPr>
        <w:pStyle w:val="BookText"/>
      </w:pPr>
      <w:r>
        <w:rPr>
          <w:rFonts w:ascii="Amiri" w:hAnsi="Amiri" w:eastAsia="Amiri" w:cs="Amiri"/>
          <w:lang w:bidi="ar-SA"/>
          <w:color w:val="111111"/>
          <w:sz w:val="28"/>
          <w:szCs w:val="28"/>
          <w:rtl/>
        </w:rPr>
        <w:t xml:space="preserve">أوّله: الحمد لله رب العالمين... أيها العبد اطلب التوبة من الله في كل وقت فان الله قد ندبك اليها...</w:t>
      </w:r>
    </w:p>
    <w:p>
      <w:pPr>
        <w:pStyle w:val="BookText"/>
      </w:pPr>
      <w:r>
        <w:rPr>
          <w:rFonts w:ascii="Amiri" w:hAnsi="Amiri" w:eastAsia="Amiri" w:cs="Amiri"/>
          <w:lang w:bidi="ar-SA"/>
          <w:color w:val="111111"/>
          <w:sz w:val="28"/>
          <w:szCs w:val="28"/>
          <w:rtl/>
        </w:rPr>
        <w:t xml:space="preserve">طبع: مصر، 1305 ه، القاهرة، 1935 م</w:t>
      </w:r>
    </w:p>
    <w:p>
      <w:pPr>
        <w:pStyle w:val="BookText"/>
      </w:pPr>
      <w:r>
        <w:rPr>
          <w:rFonts w:ascii="Amiri" w:hAnsi="Amiri" w:eastAsia="Amiri" w:cs="Amiri"/>
          <w:lang w:bidi="ar-SA"/>
          <w:color w:val="111111"/>
          <w:sz w:val="28"/>
          <w:szCs w:val="28"/>
          <w:rtl/>
        </w:rPr>
        <w:t xml:space="preserve">[فنخا 6: 495 (1 نسخة)]</w:t>
      </w:r>
    </w:p>
    <w:p>
      <w:pPr>
        <w:pStyle w:val="BookText"/>
      </w:pPr>
      <w:r>
        <w:rPr>
          <w:rFonts w:ascii="Times New Roman" w:hAnsi="Times New Roman" w:eastAsia="Times New Roman" w:cs="Times New Roman"/>
          <w:lang w:val="en-US" w:bidi="en-US"/>
          <w:color w:val="111111"/>
          <w:sz w:val="28"/>
          <w:szCs w:val="28"/>
          <w:rtl/>
        </w:rPr>
        <w:t xml:space="preserve">11075.</w:t>
      </w:r>
    </w:p>
    <w:p>
      <w:pPr>
        <w:pStyle w:val="BookText"/>
      </w:pPr>
      <w:r>
        <w:rPr>
          <w:rFonts w:ascii="Amiri" w:hAnsi="Amiri" w:eastAsia="Amiri" w:cs="Amiri"/>
          <w:lang w:bidi="ar-SA"/>
          <w:color w:val="111111"/>
          <w:sz w:val="28"/>
          <w:szCs w:val="28"/>
          <w:rtl/>
        </w:rPr>
        <w:t xml:space="preserve">بغداد؛ الجامعة المستنصرية رقم المخطوط: 147</w:t>
      </w:r>
    </w:p>
    <w:p>
      <w:pPr>
        <w:pStyle w:val="BookText"/>
      </w:pPr>
      <w:r>
        <w:rPr>
          <w:rFonts w:ascii="IRNazanin" w:hAnsi="IRNazanin" w:eastAsia="IRNazanin" w:cs="IRNazanin"/>
          <w:lang w:bidi="fa-IR"/>
          <w:color w:val="111111"/>
          <w:sz w:val="28"/>
          <w:szCs w:val="28"/>
          <w:rtl/>
        </w:rPr>
        <w:t xml:space="preserve">کا: عبد الله بن یوسف، تا: 1064 ه، 114 ص [المخطوطات الإسلامية في العالم: 3 - 107]</w:t>
      </w:r>
    </w:p>
    <w:p>
      <w:pPr>
        <w:pStyle w:val="BookText"/>
      </w:pPr>
      <w:r>
        <w:rPr>
          <w:rFonts w:ascii="Times New Roman" w:hAnsi="Times New Roman" w:eastAsia="Times New Roman" w:cs="Times New Roman"/>
          <w:lang w:val="en-US" w:bidi="en-US"/>
          <w:color w:val="111111"/>
          <w:sz w:val="28"/>
          <w:szCs w:val="28"/>
          <w:rtl/>
        </w:rPr>
        <w:t xml:space="preserve">11076.</w:t>
      </w:r>
    </w:p>
    <w:p>
      <w:pPr>
        <w:pStyle w:val="BookText"/>
      </w:pPr>
      <w:r>
        <w:rPr>
          <w:rFonts w:ascii="Amiri" w:hAnsi="Amiri" w:eastAsia="Amiri" w:cs="Amiri"/>
          <w:lang w:bidi="ar-SA"/>
          <w:color w:val="111111"/>
          <w:sz w:val="28"/>
          <w:szCs w:val="28"/>
          <w:rtl/>
        </w:rPr>
        <w:t xml:space="preserve">بغداد؛ مكتبة الأوقاف العامة؛ رقم المخطوط: 1 / 7145</w:t>
      </w:r>
    </w:p>
    <w:p>
      <w:pPr>
        <w:pStyle w:val="BookText"/>
      </w:pPr>
      <w:r>
        <w:rPr>
          <w:rFonts w:ascii="Amiri" w:hAnsi="Amiri" w:eastAsia="Amiri" w:cs="Amiri"/>
          <w:lang w:bidi="ar-SA"/>
          <w:color w:val="111111"/>
          <w:sz w:val="28"/>
          <w:szCs w:val="28"/>
          <w:rtl/>
        </w:rPr>
        <w:t xml:space="preserve">أوّلها: الحمد لله رب العالمين، هذا كتاب تاج العروس</w:t>
      </w:r>
    </w:p>
    <w:p>
      <w:pPr>
        <w:pStyle w:val="BookText"/>
      </w:pPr>
      <w:r>
        <w:rPr>
          <w:rFonts w:ascii="Amiri" w:hAnsi="Amiri" w:eastAsia="Amiri" w:cs="Amiri"/>
          <w:lang w:bidi="ar-SA"/>
          <w:color w:val="111111"/>
          <w:sz w:val="28"/>
          <w:szCs w:val="28"/>
          <w:rtl/>
        </w:rPr>
        <w:t xml:space="preserve">كا: عبد العزيز بن زيد بن حسين، تا: 1074 ه، 21 ق، 15*20 سم [ف: 2 - 326]</w:t>
      </w:r>
    </w:p>
    <w:p>
      <w:pPr>
        <w:pStyle w:val="BookText"/>
      </w:pPr>
      <w:r>
        <w:rPr>
          <w:rFonts w:ascii="Times New Roman" w:hAnsi="Times New Roman" w:eastAsia="Times New Roman" w:cs="Times New Roman"/>
          <w:lang w:val="en-US" w:bidi="en-US"/>
          <w:color w:val="111111"/>
          <w:sz w:val="28"/>
          <w:szCs w:val="28"/>
          <w:rtl/>
        </w:rPr>
        <w:t xml:space="preserve">11077.</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10 / 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محمّد بن عون الدین، تا: 1159 ه، 22*17 سم [الأوقاف العامة - موصل: 2 - 289</w:t>
      </w:r>
    </w:p>
    <w:p>
      <w:pPr>
        <w:pStyle w:val="BookText"/>
      </w:pPr>
      <w:r>
        <w:rPr>
          <w:rFonts w:ascii="Times New Roman" w:hAnsi="Times New Roman" w:eastAsia="Times New Roman" w:cs="Times New Roman"/>
          <w:lang w:val="en-US" w:bidi="en-US"/>
          <w:color w:val="111111"/>
          <w:sz w:val="28"/>
          <w:szCs w:val="28"/>
          <w:rtl/>
        </w:rPr>
        <w:t xml:space="preserve">11078.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ج - 131</w:t>
      </w:r>
    </w:p>
    <w:p>
      <w:pPr>
        <w:pStyle w:val="BookText"/>
      </w:pPr>
      <w:r>
        <w:rPr>
          <w:rFonts w:ascii="IRNazanin" w:hAnsi="IRNazanin" w:eastAsia="IRNazanin" w:cs="IRNazanin"/>
          <w:lang w:bidi="fa-IR"/>
          <w:color w:val="111111"/>
          <w:sz w:val="28"/>
          <w:szCs w:val="28"/>
          <w:rtl/>
        </w:rPr>
        <w:t xml:space="preserve">کا: محمّد بن عبد العزيز الكيلاني، تا: جمادی الاولى 1242 ه، 15*21 سم [ف: 275]</w:t>
      </w:r>
    </w:p>
    <w:p>
      <w:pPr>
        <w:pStyle w:val="BookText"/>
      </w:pPr>
      <w:r>
        <w:rPr>
          <w:rFonts w:ascii="Times New Roman" w:hAnsi="Times New Roman" w:eastAsia="Times New Roman" w:cs="Times New Roman"/>
          <w:lang w:val="en-US" w:bidi="en-US"/>
          <w:color w:val="111111"/>
          <w:sz w:val="28"/>
          <w:szCs w:val="28"/>
          <w:rtl/>
        </w:rPr>
        <w:t xml:space="preserve">11079.</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9 / 36 / 16</w:t>
      </w:r>
    </w:p>
    <w:p>
      <w:pPr>
        <w:pStyle w:val="BookText"/>
      </w:pPr>
      <w:r>
        <w:rPr>
          <w:rFonts w:ascii="Amiri" w:hAnsi="Amiri" w:eastAsia="Amiri" w:cs="Amiri"/>
          <w:lang w:bidi="ar-SA"/>
          <w:color w:val="111111"/>
          <w:sz w:val="28"/>
          <w:szCs w:val="28"/>
          <w:rtl/>
        </w:rPr>
        <w:t xml:space="preserve">آخرها: قد منّ الله تعالى علينا بملكه القدوس تمام كتابه كتاب تاج العروس الانه كان ناقص ما تمناه ولوجه ربنا تعالى صححناه وانا الفقير</w:t>
      </w:r>
    </w:p>
    <w:p>
      <w:pPr>
        <w:pStyle w:val="BookText"/>
      </w:pPr>
      <w:r>
        <w:rPr>
          <w:rFonts w:ascii="IRNazanin" w:hAnsi="IRNazanin" w:eastAsia="IRNazanin" w:cs="IRNazanin"/>
          <w:lang w:bidi="fa-IR"/>
          <w:color w:val="111111"/>
          <w:sz w:val="28"/>
          <w:szCs w:val="28"/>
          <w:rtl/>
        </w:rPr>
        <w:t xml:space="preserve">کا: محمّد أمين بن يوسف أفندي، تا: 1248 ه- [الأوقاف العامة - موصل: 5 - 101]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42" w:name="pg8108_75633"/>
    <w:bookmarkEnd w:id="442"/>
    <w:p>
      <w:pPr>
        <w:pStyle w:val="BookText"/>
      </w:pPr>
      <w:r>
        <w:rPr>
          <w:rFonts w:ascii="Times New Roman" w:hAnsi="Times New Roman" w:eastAsia="Times New Roman" w:cs="Times New Roman"/>
          <w:lang w:val="en-US" w:bidi="en-US"/>
          <w:color w:val="111111"/>
          <w:sz w:val="28"/>
          <w:szCs w:val="28"/>
          <w:rtl/>
        </w:rPr>
        <w:t xml:space="preserve">11080.</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 / 102 - 109</w:t>
      </w:r>
    </w:p>
    <w:p>
      <w:pPr>
        <w:pStyle w:val="BookText"/>
      </w:pPr>
      <w:r>
        <w:rPr>
          <w:rFonts w:ascii="Amiri" w:hAnsi="Amiri" w:eastAsia="Amiri" w:cs="Amiri"/>
          <w:lang w:bidi="ar-SA"/>
          <w:color w:val="111111"/>
          <w:sz w:val="28"/>
          <w:szCs w:val="28"/>
          <w:rtl/>
        </w:rPr>
        <w:t xml:space="preserve">أوّلها: مطابق؛ آخرها: أم كيف تغيب وانت الرقيب الحاضر وصلى الله على سيدنا ومولانا محمّد النبي الأمي وعلى آله واصحابه صلاة نرضيك وترضيه ونرضي بها عنا يا رب العالمين آمين تمت الكتاب.</w:t>
      </w:r>
    </w:p>
    <w:p>
      <w:pPr>
        <w:pStyle w:val="BookText"/>
      </w:pPr>
      <w:r>
        <w:rPr>
          <w:rFonts w:ascii="Amiri" w:hAnsi="Amiri" w:eastAsia="Amiri" w:cs="Amiri"/>
          <w:lang w:bidi="ar-SA"/>
          <w:color w:val="111111"/>
          <w:sz w:val="28"/>
          <w:szCs w:val="28"/>
          <w:rtl/>
        </w:rPr>
        <w:t xml:space="preserve">كا: محمّد أمين الاردبيلي، تا: 1292 ه، لاجل استاذه السيد الشيخ صالح البرزنجي؛ 32 ق، 15 س، 22*15 سم [الأوقاف المركزية - ف: 1 - 200]</w:t>
      </w:r>
    </w:p>
    <w:p>
      <w:pPr>
        <w:pStyle w:val="BookText"/>
      </w:pPr>
      <w:r>
        <w:rPr>
          <w:rFonts w:ascii="Times New Roman" w:hAnsi="Times New Roman" w:eastAsia="Times New Roman" w:cs="Times New Roman"/>
          <w:lang w:val="en-US" w:bidi="en-US"/>
          <w:color w:val="111111"/>
          <w:sz w:val="28"/>
          <w:szCs w:val="28"/>
          <w:rtl/>
        </w:rPr>
        <w:t xml:space="preserve">11081.</w:t>
      </w:r>
    </w:p>
    <w:p>
      <w:pPr>
        <w:pStyle w:val="BookText"/>
      </w:pPr>
      <w:r>
        <w:rPr>
          <w:rFonts w:ascii="Amiri" w:hAnsi="Amiri" w:eastAsia="Amiri" w:cs="Amiri"/>
          <w:lang w:bidi="ar-SA"/>
          <w:color w:val="111111"/>
          <w:sz w:val="28"/>
          <w:szCs w:val="28"/>
          <w:rtl/>
        </w:rPr>
        <w:t xml:space="preserve">بغداد؛ المكتبة القادرية؛ رقم المخطوط: 698</w:t>
      </w:r>
    </w:p>
    <w:p>
      <w:pPr>
        <w:pStyle w:val="BookText"/>
      </w:pPr>
      <w:r>
        <w:rPr>
          <w:rFonts w:ascii="Amiri" w:hAnsi="Amiri" w:eastAsia="Amiri" w:cs="Amiri"/>
          <w:lang w:bidi="ar-SA"/>
          <w:color w:val="111111"/>
          <w:sz w:val="28"/>
          <w:szCs w:val="28"/>
          <w:rtl/>
        </w:rPr>
        <w:t xml:space="preserve">أوّلها: مطابق؛ آخرها: أم كيف تغيب وانت الرقيب الحاضر والله الموفق</w:t>
      </w:r>
    </w:p>
    <w:p>
      <w:pPr>
        <w:pStyle w:val="BookText"/>
      </w:pPr>
      <w:r>
        <w:rPr>
          <w:rFonts w:ascii="IRNazanin" w:hAnsi="IRNazanin" w:eastAsia="IRNazanin" w:cs="IRNazanin"/>
          <w:lang w:bidi="fa-IR"/>
          <w:color w:val="111111"/>
          <w:sz w:val="28"/>
          <w:szCs w:val="28"/>
          <w:rtl/>
        </w:rPr>
        <w:t xml:space="preserve">نسخ، کا: مجهول، تا: القرن 13 ه، ناقصة: الآخر؛ تملك: عمر بن خليل القادري سنة 1270 ه، 50 ق، 15 س، 15*20/5 سم [ف: 3 - 56]</w:t>
      </w:r>
    </w:p>
    <w:p>
      <w:pPr>
        <w:pStyle w:val="BookText"/>
      </w:pPr>
      <w:r>
        <w:rPr>
          <w:rFonts w:ascii="Times New Roman" w:hAnsi="Times New Roman" w:eastAsia="Times New Roman" w:cs="Times New Roman"/>
          <w:lang w:val="en-US" w:bidi="en-US"/>
          <w:color w:val="111111"/>
          <w:sz w:val="28"/>
          <w:szCs w:val="28"/>
          <w:rtl/>
        </w:rPr>
        <w:t xml:space="preserve">11082.</w:t>
      </w:r>
    </w:p>
    <w:p>
      <w:pPr>
        <w:pStyle w:val="BookText"/>
      </w:pPr>
      <w:r>
        <w:rPr>
          <w:rFonts w:ascii="Amiri" w:hAnsi="Amiri" w:eastAsia="Amiri" w:cs="Amiri"/>
          <w:lang w:bidi="ar-SA"/>
          <w:color w:val="111111"/>
          <w:sz w:val="28"/>
          <w:szCs w:val="28"/>
          <w:rtl/>
        </w:rPr>
        <w:t xml:space="preserve">بغداد؛ مكتبة الأوقاف العامة؛ رقم المخطوط: 2 / 4808</w:t>
      </w:r>
    </w:p>
    <w:p>
      <w:pPr>
        <w:pStyle w:val="BookText"/>
      </w:pPr>
      <w:r>
        <w:rPr>
          <w:rFonts w:ascii="IRNazanin" w:hAnsi="IRNazanin" w:eastAsia="IRNazanin" w:cs="IRNazanin"/>
          <w:lang w:bidi="fa-IR"/>
          <w:color w:val="111111"/>
          <w:sz w:val="28"/>
          <w:szCs w:val="28"/>
          <w:rtl/>
        </w:rPr>
        <w:t xml:space="preserve">کا: مجهول، تا: مجهول؛ 36 ق، 16*23 سم [ف: 2 - 326]</w:t>
      </w:r>
    </w:p>
    <w:p>
      <w:pPr>
        <w:pStyle w:val="BookText"/>
      </w:pPr>
      <w:r>
        <w:rPr>
          <w:rFonts w:ascii="Times New Roman" w:hAnsi="Times New Roman" w:eastAsia="Times New Roman" w:cs="Times New Roman"/>
          <w:lang w:val="en-US" w:bidi="en-US"/>
          <w:color w:val="111111"/>
          <w:sz w:val="28"/>
          <w:szCs w:val="28"/>
          <w:rtl/>
        </w:rPr>
        <w:t xml:space="preserve">11083.</w:t>
      </w:r>
    </w:p>
    <w:p>
      <w:pPr>
        <w:pStyle w:val="BookText"/>
      </w:pPr>
      <w:r>
        <w:rPr>
          <w:rFonts w:ascii="Amiri" w:hAnsi="Amiri" w:eastAsia="Amiri" w:cs="Amiri"/>
          <w:lang w:bidi="ar-SA"/>
          <w:color w:val="111111"/>
          <w:sz w:val="28"/>
          <w:szCs w:val="28"/>
          <w:rtl/>
        </w:rPr>
        <w:t xml:space="preserve">بغداد؛ خزانة قاسم محمّد الرجب؛ رقم المخطوط: 5 / 143</w:t>
      </w:r>
    </w:p>
    <w:p>
      <w:pPr>
        <w:pStyle w:val="BookText"/>
      </w:pPr>
      <w:r>
        <w:rPr>
          <w:rFonts w:ascii="IRNazanin" w:hAnsi="IRNazanin" w:eastAsia="IRNazanin" w:cs="IRNazanin"/>
          <w:lang w:bidi="fa-IR"/>
          <w:color w:val="111111"/>
          <w:sz w:val="28"/>
          <w:szCs w:val="28"/>
          <w:rtl/>
        </w:rPr>
        <w:t xml:space="preserve">کا: مجهول، تا: مجهول [ف: 1 - 20]</w:t>
      </w:r>
    </w:p>
    <w:p>
      <w:pPr>
        <w:pStyle w:val="BookText"/>
      </w:pPr>
      <w:r>
        <w:rPr>
          <w:rFonts w:ascii="Amiri" w:hAnsi="Amiri" w:eastAsia="Amiri" w:cs="Amiri"/>
          <w:lang w:bidi="ar-SA"/>
          <w:color w:val="111111"/>
          <w:sz w:val="28"/>
          <w:szCs w:val="28"/>
          <w:rtl/>
        </w:rPr>
        <w:t xml:space="preserve">تاج العروس وقمع النفوس تاج العروس الحاوي لتهذيب النفوس</w:t>
      </w:r>
    </w:p>
    <w:p>
      <w:pPr>
        <w:pStyle w:val="Heading2"/>
      </w:pPr>
      <w:bookmarkStart w:id="1749" w:name="_Toc1042"/>
      <w:r>
        <w:t>تاج العروس ومحلل الكعوب (ترجمة) / فقه - فارسي</w:t>
      </w:r>
      <w:bookmarkEnd w:id="1749"/>
    </w:p>
    <w:p>
      <w:pPr>
        <w:pStyle w:val="BookText"/>
      </w:pPr>
      <w:r>
        <w:rPr>
          <w:rFonts w:ascii="Amiri" w:hAnsi="Amiri" w:eastAsia="Amiri" w:cs="Amiri"/>
          <w:lang w:bidi="ar-SA"/>
          <w:color w:val="111111"/>
          <w:sz w:val="28"/>
          <w:szCs w:val="28"/>
          <w:rtl/>
        </w:rPr>
        <w:t xml:space="preserve">الأردبيلي، موسى بن حيدر علي</w:t>
      </w:r>
    </w:p>
    <w:p>
      <w:pPr>
        <w:pStyle w:val="BookText"/>
      </w:pPr>
      <w:r>
        <w:rPr>
          <w:rFonts w:ascii="IRNazanin" w:hAnsi="IRNazanin" w:eastAsia="IRNazanin" w:cs="IRNazanin"/>
          <w:lang w:bidi="fa-IR"/>
          <w:color w:val="111111"/>
          <w:sz w:val="28"/>
          <w:szCs w:val="28"/>
          <w:rtl/>
        </w:rPr>
        <w:t xml:space="preserve">[فنخا 6: 495]</w:t>
      </w:r>
    </w:p>
    <w:p>
      <w:pPr>
        <w:pStyle w:val="BookText"/>
      </w:pPr>
      <w:r>
        <w:rPr>
          <w:rFonts w:ascii="Times New Roman" w:hAnsi="Times New Roman" w:eastAsia="Times New Roman" w:cs="Times New Roman"/>
          <w:lang w:val="en-US" w:bidi="en-US"/>
          <w:color w:val="111111"/>
          <w:sz w:val="28"/>
          <w:szCs w:val="28"/>
          <w:rtl/>
        </w:rPr>
        <w:t xml:space="preserve">11084.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5852</w:t>
      </w:r>
    </w:p>
    <w:p>
      <w:pPr>
        <w:pStyle w:val="BookText"/>
      </w:pPr>
      <w:r>
        <w:rPr>
          <w:rFonts w:ascii="IRNazanin" w:hAnsi="IRNazanin" w:eastAsia="IRNazanin" w:cs="IRNazanin"/>
          <w:lang w:bidi="fa-IR"/>
          <w:color w:val="111111"/>
          <w:sz w:val="28"/>
          <w:szCs w:val="28"/>
          <w:rtl/>
        </w:rPr>
        <w:t xml:space="preserve">کا: مجهول، تا: مجهول؛ ناقصة؛ 184 ص [ف: 1 - 68]</w:t>
      </w:r>
    </w:p>
    <w:p>
      <w:pPr>
        <w:pStyle w:val="Heading2"/>
      </w:pPr>
      <w:bookmarkStart w:id="1750" w:name="_Toc1043"/>
      <w:r>
        <w:t>تاج العروس ومذهب الهم والبوس / أدب - عربي</w:t>
      </w:r>
      <w:bookmarkEnd w:id="1750"/>
    </w:p>
    <w:p>
      <w:pPr>
        <w:pStyle w:val="BookText"/>
      </w:pPr>
      <w:r>
        <w:rPr>
          <w:rFonts w:ascii="Amiri" w:hAnsi="Amiri" w:eastAsia="Amiri" w:cs="Amiri"/>
          <w:lang w:bidi="ar-SA"/>
          <w:color w:val="111111"/>
          <w:sz w:val="28"/>
          <w:szCs w:val="28"/>
          <w:rtl/>
        </w:rPr>
        <w:t xml:space="preserve">البغوي حسين بن مسعود (436 - 510؟ ه)</w:t>
      </w:r>
    </w:p>
    <w:p>
      <w:pPr>
        <w:pStyle w:val="BookText"/>
      </w:pPr>
      <w:r>
        <w:rPr>
          <w:rFonts w:ascii="Times New Roman" w:hAnsi="Times New Roman" w:eastAsia="Times New Roman" w:cs="Times New Roman"/>
          <w:lang w:val="en-US" w:bidi="en-US"/>
          <w:color w:val="111111"/>
          <w:sz w:val="28"/>
          <w:szCs w:val="28"/>
          <w:rtl/>
        </w:rPr>
        <w:t xml:space="preserve">11085.</w:t>
      </w:r>
    </w:p>
    <w:p>
      <w:pPr>
        <w:pStyle w:val="BookText"/>
      </w:pPr>
      <w:r>
        <w:rPr>
          <w:rFonts w:ascii="Amiri" w:hAnsi="Amiri" w:eastAsia="Amiri" w:cs="Amiri"/>
          <w:lang w:bidi="ar-SA"/>
          <w:color w:val="111111"/>
          <w:sz w:val="28"/>
          <w:szCs w:val="28"/>
          <w:rtl/>
        </w:rPr>
        <w:t xml:space="preserve">بغداد؛ مكتبة الأوقاف العامة؛ رقم المخطوط: 238</w:t>
      </w:r>
    </w:p>
    <w:p>
      <w:pPr>
        <w:pStyle w:val="BookText"/>
      </w:pPr>
      <w:r>
        <w:rPr>
          <w:rFonts w:ascii="Amiri" w:hAnsi="Amiri" w:eastAsia="Amiri" w:cs="Amiri"/>
          <w:lang w:bidi="ar-SA"/>
          <w:color w:val="111111"/>
          <w:sz w:val="28"/>
          <w:szCs w:val="28"/>
          <w:rtl/>
        </w:rPr>
        <w:t xml:space="preserve">أوّلها: الحمد لله الذي نظم حكم قسم درر غرر صور الأنام، في عقود جيد جنود الوجود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43" w:name="pg8108_75636"/>
    <w:bookmarkEnd w:id="443"/>
    <w:p>
      <w:pPr>
        <w:pStyle w:val="BookText"/>
      </w:pPr>
      <w:r>
        <w:rPr>
          <w:rFonts w:ascii="Amiri" w:hAnsi="Amiri" w:eastAsia="Amiri" w:cs="Amiri"/>
          <w:lang w:bidi="ar-SA"/>
          <w:color w:val="111111"/>
          <w:sz w:val="28"/>
          <w:szCs w:val="28"/>
          <w:rtl/>
        </w:rPr>
        <w:t xml:space="preserve">باكمل طرق واجمل نظام... اما بعد، فقد سألتني أن أجمع لك كتاباً حاوياً يوضح غاية الايضاح عن بيان أسرار النكاح، فقد جمعت لك كتاباً لم يسبقني قبله سابق...</w:t>
      </w:r>
    </w:p>
    <w:p>
      <w:pPr>
        <w:pStyle w:val="BookText"/>
      </w:pPr>
      <w:r>
        <w:rPr>
          <w:rFonts w:ascii="IRNazanin" w:hAnsi="IRNazanin" w:eastAsia="IRNazanin" w:cs="IRNazanin"/>
          <w:lang w:bidi="fa-IR"/>
          <w:color w:val="111111"/>
          <w:sz w:val="28"/>
          <w:szCs w:val="28"/>
          <w:rtl/>
        </w:rPr>
        <w:t xml:space="preserve">کا: مجهول، تا: القرن 10 ه، 145 ق، 13*19 سم [ف: 3 - 10]</w:t>
      </w:r>
    </w:p>
    <w:p>
      <w:pPr>
        <w:pStyle w:val="Heading2"/>
      </w:pPr>
      <w:bookmarkStart w:id="1751" w:name="_Toc1044"/>
      <w:r>
        <w:t>تاج الفخر على مختصر القطر / نحو - عربي</w:t>
      </w:r>
      <w:bookmarkEnd w:id="1751"/>
    </w:p>
    <w:p>
      <w:pPr>
        <w:pStyle w:val="BookText"/>
      </w:pPr>
      <w:r>
        <w:rPr>
          <w:rFonts w:ascii="Amiri" w:hAnsi="Amiri" w:eastAsia="Amiri" w:cs="Amiri"/>
          <w:lang w:bidi="ar-SA"/>
          <w:color w:val="111111"/>
          <w:sz w:val="28"/>
          <w:szCs w:val="28"/>
          <w:rtl/>
        </w:rPr>
        <w:t xml:space="preserve">القادري، عبد الرحمن بن علي (1261 - 1345 ه)</w:t>
      </w:r>
    </w:p>
    <w:p>
      <w:pPr>
        <w:pStyle w:val="BookText"/>
      </w:pPr>
      <w:r>
        <w:rPr>
          <w:rFonts w:ascii="Amiri" w:hAnsi="Amiri" w:eastAsia="Amiri" w:cs="Amiri"/>
          <w:lang w:bidi="ar-SA"/>
          <w:color w:val="111111"/>
          <w:sz w:val="28"/>
          <w:szCs w:val="28"/>
          <w:rtl/>
        </w:rPr>
        <w:t xml:space="preserve">المرتبط: قطر الندى وبل الصدى؛ ابن هشام، عبد الله بن يوسف (761 - 708 ه)</w:t>
      </w:r>
    </w:p>
    <w:p>
      <w:pPr>
        <w:pStyle w:val="BookText"/>
      </w:pPr>
      <w:r>
        <w:rPr>
          <w:rFonts w:ascii="Amiri" w:hAnsi="Amiri" w:eastAsia="Amiri" w:cs="Amiri"/>
          <w:lang w:bidi="ar-SA"/>
          <w:color w:val="111111"/>
          <w:sz w:val="28"/>
          <w:szCs w:val="28"/>
          <w:rtl/>
        </w:rPr>
        <w:t xml:space="preserve">أوّله: الحمد لله وحده والصلاة والسلام على سيدنا محمّد الذي لا نبي بعده... فيقول العبد الفقير الراجي عفو ربه يوم يؤخذ بالاقدام والنواصي السيد عبد الرحمن القادري نسياً وطريقة بن السيد علي القادري في بغداد مدينة الإسلام نقيب الاشراف... قد أمرني احد مشايخي... ان اشرح مختصر القطر له...</w:t>
      </w:r>
    </w:p>
    <w:p>
      <w:pPr>
        <w:pStyle w:val="BookText"/>
      </w:pPr>
      <w:r>
        <w:rPr>
          <w:rFonts w:ascii="Times New Roman" w:hAnsi="Times New Roman" w:eastAsia="Times New Roman" w:cs="Times New Roman"/>
          <w:lang w:val="en-US" w:bidi="en-US"/>
          <w:color w:val="111111"/>
          <w:sz w:val="28"/>
          <w:szCs w:val="28"/>
          <w:rtl/>
        </w:rPr>
        <w:t xml:space="preserve">11086.</w:t>
      </w:r>
    </w:p>
    <w:p>
      <w:pPr>
        <w:pStyle w:val="BookText"/>
      </w:pPr>
      <w:r>
        <w:rPr>
          <w:rFonts w:ascii="Amiri" w:hAnsi="Amiri" w:eastAsia="Amiri" w:cs="Amiri"/>
          <w:lang w:bidi="ar-SA"/>
          <w:color w:val="111111"/>
          <w:sz w:val="28"/>
          <w:szCs w:val="28"/>
          <w:rtl/>
        </w:rPr>
        <w:t xml:space="preserve">بغداد؛ المكتبة القادرية رقم المخطوط: 924</w:t>
      </w:r>
    </w:p>
    <w:p>
      <w:pPr>
        <w:pStyle w:val="BookText"/>
      </w:pPr>
      <w:r>
        <w:rPr>
          <w:rFonts w:ascii="Amiri" w:hAnsi="Amiri" w:eastAsia="Amiri" w:cs="Amiri"/>
          <w:lang w:bidi="ar-SA"/>
          <w:color w:val="111111"/>
          <w:sz w:val="28"/>
          <w:szCs w:val="28"/>
          <w:rtl/>
        </w:rPr>
        <w:t xml:space="preserve">أوّلها: مطابق؛ آخرها: الفعل المضارع يعرب لما قدمنا ان تتصل به اي بالمضارع نون الجمع</w:t>
      </w:r>
    </w:p>
    <w:p>
      <w:pPr>
        <w:pStyle w:val="BookText"/>
      </w:pPr>
      <w:r>
        <w:rPr>
          <w:rFonts w:ascii="Amiri" w:hAnsi="Amiri" w:eastAsia="Amiri" w:cs="Amiri"/>
          <w:lang w:bidi="ar-SA"/>
          <w:color w:val="111111"/>
          <w:sz w:val="28"/>
          <w:szCs w:val="28"/>
          <w:rtl/>
        </w:rPr>
        <w:t xml:space="preserve">نستعليق، كاتب = مؤلف، تا: القرن 14ه، 15 ق، 25 س، 15/5*22 سم [ف: 3 - 248]</w:t>
      </w:r>
    </w:p>
    <w:p>
      <w:pPr>
        <w:pStyle w:val="BookText"/>
      </w:pPr>
      <w:r>
        <w:rPr>
          <w:rFonts w:ascii="Times New Roman" w:hAnsi="Times New Roman" w:eastAsia="Times New Roman" w:cs="Times New Roman"/>
          <w:lang w:val="en-US" w:bidi="en-US"/>
          <w:color w:val="111111"/>
          <w:sz w:val="28"/>
          <w:szCs w:val="28"/>
          <w:rtl/>
        </w:rPr>
        <w:t xml:space="preserve">11087.</w:t>
      </w:r>
    </w:p>
    <w:p>
      <w:pPr>
        <w:pStyle w:val="BookText"/>
      </w:pPr>
      <w:r>
        <w:rPr>
          <w:rFonts w:ascii="Amiri" w:hAnsi="Amiri" w:eastAsia="Amiri" w:cs="Amiri"/>
          <w:lang w:bidi="ar-SA"/>
          <w:color w:val="111111"/>
          <w:sz w:val="28"/>
          <w:szCs w:val="28"/>
          <w:rtl/>
        </w:rPr>
        <w:t xml:space="preserve">بغداد؛ المكتبة القادرية؛ رقم المخطوط: 977</w:t>
      </w:r>
    </w:p>
    <w:p>
      <w:pPr>
        <w:pStyle w:val="BookText"/>
      </w:pPr>
      <w:r>
        <w:rPr>
          <w:rFonts w:ascii="Amiri" w:hAnsi="Amiri" w:eastAsia="Amiri" w:cs="Amiri"/>
          <w:lang w:bidi="ar-SA"/>
          <w:color w:val="111111"/>
          <w:sz w:val="28"/>
          <w:szCs w:val="28"/>
          <w:rtl/>
        </w:rPr>
        <w:t xml:space="preserve">أوّلها: مطابق؛ آخرها: عند الضبط بالقلم وينقسم إلى عشرة أقسام وقد جمعها بعضهم يقوله</w:t>
      </w:r>
    </w:p>
    <w:p>
      <w:pPr>
        <w:pStyle w:val="BookText"/>
      </w:pPr>
      <w:r>
        <w:rPr>
          <w:rFonts w:ascii="Amiri" w:hAnsi="Amiri" w:eastAsia="Amiri" w:cs="Amiri"/>
          <w:lang w:bidi="ar-SA"/>
          <w:color w:val="111111"/>
          <w:sz w:val="28"/>
          <w:szCs w:val="28"/>
          <w:rtl/>
        </w:rPr>
        <w:t xml:space="preserve">نستعليق، كا: مجهول، تا: مجهول؛ ناقصة: الآخر؛ 3 ق، 19 س، 13*20 سم [ف: 3 - 284]</w:t>
      </w:r>
    </w:p>
    <w:p>
      <w:pPr>
        <w:pStyle w:val="BookText"/>
      </w:pPr>
      <w:r>
        <w:rPr>
          <w:rFonts w:ascii="Amiri" w:hAnsi="Amiri" w:eastAsia="Amiri" w:cs="Amiri"/>
          <w:lang w:bidi="ar-SA"/>
          <w:color w:val="111111"/>
          <w:sz w:val="28"/>
          <w:szCs w:val="28"/>
          <w:rtl/>
        </w:rPr>
        <w:t xml:space="preserve">تاج اللغة وصحاح العربية صحاح اللغة</w:t>
      </w:r>
    </w:p>
    <w:p>
      <w:pPr>
        <w:pStyle w:val="Heading2"/>
      </w:pPr>
      <w:bookmarkStart w:id="1752" w:name="_Toc1045"/>
      <w:r>
        <w:t>تاج المآثر / تاريخ - فارسي</w:t>
      </w:r>
      <w:bookmarkEnd w:id="1752"/>
    </w:p>
    <w:p>
      <w:pPr>
        <w:pStyle w:val="BookText"/>
      </w:pPr>
      <w:r>
        <w:rPr>
          <w:rFonts w:ascii="Amiri" w:hAnsi="Amiri" w:eastAsia="Amiri" w:cs="Amiri"/>
          <w:lang w:bidi="ar-SA"/>
          <w:color w:val="111111"/>
          <w:sz w:val="28"/>
          <w:szCs w:val="28"/>
          <w:rtl/>
        </w:rPr>
        <w:t xml:space="preserve">النظامي النيشابوري، حسن بن محمّد (- 626 ؟ ه)</w:t>
      </w:r>
    </w:p>
    <w:p>
      <w:pPr>
        <w:pStyle w:val="BookText"/>
      </w:pPr>
      <w:r>
        <w:rPr>
          <w:rFonts w:ascii="Amiri" w:hAnsi="Amiri" w:eastAsia="Amiri" w:cs="Amiri"/>
          <w:lang w:bidi="ar-SA"/>
          <w:color w:val="111111"/>
          <w:sz w:val="28"/>
          <w:szCs w:val="28"/>
          <w:rtl/>
        </w:rPr>
        <w:t xml:space="preserve">تاريخ التأليف: حدود 602 ه</w:t>
      </w:r>
    </w:p>
    <w:p>
      <w:pPr>
        <w:pStyle w:val="BookText"/>
      </w:pPr>
      <w:r>
        <w:rPr>
          <w:rFonts w:ascii="IRNazanin" w:hAnsi="IRNazanin" w:eastAsia="IRNazanin" w:cs="IRNazanin"/>
          <w:lang w:bidi="fa-IR"/>
          <w:color w:val="111111"/>
          <w:sz w:val="28"/>
          <w:szCs w:val="28"/>
          <w:rtl/>
        </w:rPr>
        <w:t xml:space="preserve">أوّله: حمد و سپاس بی قیاس کی قدم شهسوار عقل دو اسبه بسر حمد عد واحصاء آن نرسد و چشم وهم دروبین صورت حصر و شمار آن در آئینه خیال بخواب نه بیند...</w:t>
      </w:r>
    </w:p>
    <w:p>
      <w:pPr>
        <w:pStyle w:val="BookText"/>
      </w:pPr>
      <w:r>
        <w:rPr>
          <w:rFonts w:ascii="Amiri" w:hAnsi="Amiri" w:eastAsia="Amiri" w:cs="Amiri"/>
          <w:lang w:bidi="ar-SA"/>
          <w:color w:val="111111"/>
          <w:sz w:val="28"/>
          <w:szCs w:val="28"/>
          <w:rtl/>
        </w:rPr>
        <w:t xml:space="preserve">طبع: ياسوج، 1391 ش</w:t>
      </w:r>
    </w:p>
    <w:p>
      <w:pPr>
        <w:pStyle w:val="BookText"/>
      </w:pPr>
      <w:r>
        <w:rPr>
          <w:rFonts w:ascii="Amiri" w:hAnsi="Amiri" w:eastAsia="Amiri" w:cs="Amiri"/>
          <w:lang w:bidi="ar-SA"/>
          <w:color w:val="111111"/>
          <w:sz w:val="28"/>
          <w:szCs w:val="28"/>
          <w:rtl/>
        </w:rPr>
        <w:t xml:space="preserve">[فنخا 6: 497 - 501 (52 نسخة)]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44" w:name="pg8108_75639"/>
    <w:bookmarkEnd w:id="444"/>
    <w:p>
      <w:pPr>
        <w:pStyle w:val="BookText"/>
      </w:pPr>
      <w:r>
        <w:rPr>
          <w:rFonts w:ascii="Times New Roman" w:hAnsi="Times New Roman" w:eastAsia="Times New Roman" w:cs="Times New Roman"/>
          <w:lang w:val="en-US" w:bidi="en-US"/>
          <w:color w:val="111111"/>
          <w:sz w:val="28"/>
          <w:szCs w:val="28"/>
          <w:rtl/>
        </w:rPr>
        <w:t xml:space="preserve">11088.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89</w:t>
      </w:r>
    </w:p>
    <w:p>
      <w:pPr>
        <w:pStyle w:val="BookText"/>
      </w:pPr>
      <w:r>
        <w:rPr>
          <w:rFonts w:ascii="IRNazanin" w:hAnsi="IRNazanin" w:eastAsia="IRNazanin" w:cs="IRNazanin"/>
          <w:lang w:bidi="fa-IR"/>
          <w:color w:val="111111"/>
          <w:sz w:val="28"/>
          <w:szCs w:val="28"/>
          <w:rtl/>
        </w:rPr>
        <w:t xml:space="preserve">نسخ، کا: مجهول، تا: القرن 12 ه، ناقصة: الأوّل؛ 285 ق، 21 س، 13*21 سم [ف: 1 - 171]</w:t>
      </w:r>
    </w:p>
    <w:p>
      <w:pPr>
        <w:pStyle w:val="Heading2"/>
      </w:pPr>
      <w:bookmarkStart w:id="1753" w:name="_Toc1046"/>
      <w:r>
        <w:t>تاج المداخل (ترجمة) / هيئة - عربي</w:t>
      </w:r>
      <w:bookmarkEnd w:id="1753"/>
    </w:p>
    <w:p>
      <w:pPr>
        <w:pStyle w:val="BookText"/>
      </w:pPr>
      <w:r>
        <w:rPr>
          <w:rFonts w:ascii="Amiri" w:hAnsi="Amiri" w:eastAsia="Amiri" w:cs="Amiri"/>
          <w:lang w:bidi="ar-SA"/>
          <w:color w:val="111111"/>
          <w:sz w:val="28"/>
          <w:szCs w:val="28"/>
          <w:rtl/>
        </w:rPr>
        <w:t xml:space="preserve">الكاتب البغدادي، عبد الله بن فتح الله (القرن 9 ه)</w:t>
      </w:r>
    </w:p>
    <w:p>
      <w:pPr>
        <w:pStyle w:val="BookText"/>
      </w:pPr>
      <w:r>
        <w:rPr>
          <w:rFonts w:ascii="Times New Roman" w:hAnsi="Times New Roman" w:eastAsia="Times New Roman" w:cs="Times New Roman"/>
          <w:lang w:val="en-US" w:bidi="en-US"/>
          <w:color w:val="111111"/>
          <w:sz w:val="28"/>
          <w:szCs w:val="28"/>
          <w:rtl/>
        </w:rPr>
        <w:t xml:space="preserve">11089.</w:t>
      </w:r>
    </w:p>
    <w:p>
      <w:pPr>
        <w:pStyle w:val="BookText"/>
      </w:pPr>
      <w:r>
        <w:rPr>
          <w:rFonts w:ascii="IRNazanin" w:hAnsi="IRNazanin" w:eastAsia="IRNazanin" w:cs="IRNazanin"/>
          <w:lang w:bidi="fa-IR"/>
          <w:color w:val="111111"/>
          <w:sz w:val="28"/>
          <w:szCs w:val="28"/>
          <w:rtl/>
        </w:rPr>
        <w:t xml:space="preserve">بغداد؛ دار المخطوطات؛ رقم المخطوط: 1 / 250</w:t>
      </w:r>
    </w:p>
    <w:p>
      <w:pPr>
        <w:pStyle w:val="BookText"/>
      </w:pPr>
      <w:r>
        <w:rPr>
          <w:rFonts w:ascii="Amiri" w:hAnsi="Amiri" w:eastAsia="Amiri" w:cs="Amiri"/>
          <w:lang w:bidi="ar-SA"/>
          <w:color w:val="111111"/>
          <w:sz w:val="28"/>
          <w:szCs w:val="28"/>
          <w:rtl/>
        </w:rPr>
        <w:t xml:space="preserve">أوّلها: الحمد لله الذي دارت بقدرته الافلاك وسبحت... والصلاة والسلام...</w:t>
      </w:r>
    </w:p>
    <w:p>
      <w:pPr>
        <w:pStyle w:val="BookText"/>
      </w:pPr>
      <w:r>
        <w:rPr>
          <w:rFonts w:ascii="IRNazanin" w:hAnsi="IRNazanin" w:eastAsia="IRNazanin" w:cs="IRNazanin"/>
          <w:lang w:bidi="fa-IR"/>
          <w:color w:val="111111"/>
          <w:sz w:val="28"/>
          <w:szCs w:val="28"/>
          <w:rtl/>
        </w:rPr>
        <w:t xml:space="preserve">کا: مجهول، تا: 879 ه؛ 214 ص، 16 س، 19*14 سم [المتحف العراقي - ف: الفلك والتنجيم - 26]</w:t>
      </w:r>
    </w:p>
    <w:p>
      <w:pPr>
        <w:pStyle w:val="Heading2"/>
      </w:pPr>
      <w:bookmarkStart w:id="1754" w:name="_Toc1047"/>
      <w:r>
        <w:t>تاج المصادر = تهذيب الأسماء = تاج الأسامي / لغة - عربي</w:t>
      </w:r>
      <w:bookmarkEnd w:id="1754"/>
    </w:p>
    <w:p>
      <w:pPr>
        <w:pStyle w:val="BookText"/>
      </w:pPr>
      <w:r>
        <w:rPr>
          <w:rFonts w:ascii="Amiri" w:hAnsi="Amiri" w:eastAsia="Amiri" w:cs="Amiri"/>
          <w:lang w:bidi="ar-SA"/>
          <w:color w:val="111111"/>
          <w:sz w:val="28"/>
          <w:szCs w:val="28"/>
          <w:rtl/>
        </w:rPr>
        <w:t xml:space="preserve">البيهقي، أحمد بن علي (470 - 544 ه)</w:t>
      </w:r>
    </w:p>
    <w:p>
      <w:pPr>
        <w:pStyle w:val="BookText"/>
      </w:pPr>
      <w:r>
        <w:rPr>
          <w:rFonts w:ascii="Amiri" w:hAnsi="Amiri" w:eastAsia="Amiri" w:cs="Amiri"/>
          <w:lang w:bidi="ar-SA"/>
          <w:color w:val="111111"/>
          <w:sz w:val="28"/>
          <w:szCs w:val="28"/>
          <w:rtl/>
        </w:rPr>
        <w:t xml:space="preserve">أوّله: البسملة. الحمد لله رب العالمين حمداً يفوق حمد الشاكرين نحمده على السراء والضراء ونشكره على الشدة والرخاء... اما بعد فان هذه مصادر هذبت فارسيتها وعرضت على الكتب الائمة عربيتها...</w:t>
      </w:r>
    </w:p>
    <w:p>
      <w:pPr>
        <w:pStyle w:val="BookText"/>
      </w:pPr>
      <w:r>
        <w:rPr>
          <w:rFonts w:ascii="Amiri" w:hAnsi="Amiri" w:eastAsia="Amiri" w:cs="Amiri"/>
          <w:lang w:bidi="ar-SA"/>
          <w:color w:val="111111"/>
          <w:sz w:val="28"/>
          <w:szCs w:val="28"/>
          <w:rtl/>
        </w:rPr>
        <w:t xml:space="preserve">آخره: شحت تاريك شدن شب واقسان الرجل كبر عسى الا كبتيان دايم آمدن.</w:t>
      </w:r>
    </w:p>
    <w:p>
      <w:pPr>
        <w:pStyle w:val="BookText"/>
      </w:pPr>
      <w:r>
        <w:rPr>
          <w:rFonts w:ascii="Amiri" w:hAnsi="Amiri" w:eastAsia="Amiri" w:cs="Amiri"/>
          <w:lang w:bidi="ar-SA"/>
          <w:color w:val="111111"/>
          <w:sz w:val="28"/>
          <w:szCs w:val="28"/>
          <w:rtl/>
        </w:rPr>
        <w:t xml:space="preserve">طبع: بمبئي، 1301 - 1302 ه؛ لكنو، 1320 ه</w:t>
      </w:r>
    </w:p>
    <w:p>
      <w:pPr>
        <w:pStyle w:val="BookText"/>
      </w:pPr>
      <w:r>
        <w:rPr>
          <w:rFonts w:ascii="Amiri" w:hAnsi="Amiri" w:eastAsia="Amiri" w:cs="Amiri"/>
          <w:lang w:bidi="ar-SA"/>
          <w:color w:val="111111"/>
          <w:sz w:val="28"/>
          <w:szCs w:val="28"/>
          <w:rtl/>
        </w:rPr>
        <w:t xml:space="preserve">[فنخا 6: 503 - 506 (45 نسخة)]</w:t>
      </w:r>
    </w:p>
    <w:p>
      <w:pPr>
        <w:pStyle w:val="BookText"/>
      </w:pPr>
      <w:r>
        <w:rPr>
          <w:rFonts w:ascii="Times New Roman" w:hAnsi="Times New Roman" w:eastAsia="Times New Roman" w:cs="Times New Roman"/>
          <w:lang w:val="en-US" w:bidi="en-US"/>
          <w:color w:val="111111"/>
          <w:sz w:val="28"/>
          <w:szCs w:val="28"/>
          <w:rtl/>
        </w:rPr>
        <w:t xml:space="preserve">11090.</w:t>
      </w:r>
    </w:p>
    <w:p>
      <w:pPr>
        <w:pStyle w:val="BookText"/>
      </w:pPr>
      <w:r>
        <w:rPr>
          <w:rFonts w:ascii="Amiri" w:hAnsi="Amiri" w:eastAsia="Amiri" w:cs="Amiri"/>
          <w:lang w:bidi="ar-SA"/>
          <w:color w:val="111111"/>
          <w:sz w:val="28"/>
          <w:szCs w:val="28"/>
          <w:rtl/>
        </w:rPr>
        <w:t xml:space="preserve">النجف الأشرف؛ بيت الحكمة؛ رقم المخطوط: 11844</w:t>
      </w:r>
    </w:p>
    <w:p>
      <w:pPr>
        <w:pStyle w:val="BookText"/>
      </w:pPr>
      <w:r>
        <w:rPr>
          <w:rFonts w:ascii="IRNazanin" w:hAnsi="IRNazanin" w:eastAsia="IRNazanin" w:cs="IRNazanin"/>
          <w:lang w:bidi="fa-IR"/>
          <w:color w:val="111111"/>
          <w:sz w:val="28"/>
          <w:szCs w:val="28"/>
          <w:rtl/>
        </w:rPr>
        <w:t xml:space="preserve">کا: محمّد بن علي الخراساني، تا: 803 ه [المخطوطات الإسلامية في العالم: 3 - 234]</w:t>
      </w:r>
    </w:p>
    <w:p>
      <w:pPr>
        <w:pStyle w:val="BookText"/>
      </w:pPr>
      <w:r>
        <w:rPr>
          <w:rFonts w:ascii="Times New Roman" w:hAnsi="Times New Roman" w:eastAsia="Times New Roman" w:cs="Times New Roman"/>
          <w:lang w:val="en-US" w:bidi="en-US"/>
          <w:color w:val="111111"/>
          <w:sz w:val="28"/>
          <w:szCs w:val="28"/>
          <w:rtl/>
        </w:rPr>
        <w:t xml:space="preserve">11091.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 - 85</w:t>
      </w:r>
    </w:p>
    <w:p>
      <w:pPr>
        <w:pStyle w:val="BookText"/>
      </w:pPr>
      <w:r>
        <w:rPr>
          <w:rFonts w:ascii="Amiri" w:hAnsi="Amiri" w:eastAsia="Amiri" w:cs="Amiri"/>
          <w:lang w:bidi="ar-SA"/>
          <w:color w:val="111111"/>
          <w:sz w:val="28"/>
          <w:szCs w:val="28"/>
          <w:rtl/>
        </w:rPr>
        <w:t xml:space="preserve">أوّلها: الحمد لله رب العالمين، حمدا يفوق حمد الشاكرين</w:t>
      </w:r>
    </w:p>
    <w:p>
      <w:pPr>
        <w:pStyle w:val="BookText"/>
      </w:pPr>
      <w:r>
        <w:rPr>
          <w:rFonts w:ascii="IRNazanin" w:hAnsi="IRNazanin" w:eastAsia="IRNazanin" w:cs="IRNazanin"/>
          <w:lang w:bidi="fa-IR"/>
          <w:color w:val="111111"/>
          <w:sz w:val="28"/>
          <w:szCs w:val="28"/>
          <w:rtl/>
        </w:rPr>
        <w:t xml:space="preserve">کا: مجهول، تا: رجب 1067 ه، ناقصة: الأوّل؛ 720 ص، 21 س، 20*25/9 سم [ف: 137]</w:t>
      </w:r>
    </w:p>
    <w:p>
      <w:pPr>
        <w:pStyle w:val="BookText"/>
      </w:pPr>
      <w:r>
        <w:rPr>
          <w:rFonts w:ascii="Amiri" w:hAnsi="Amiri" w:eastAsia="Amiri" w:cs="Amiri"/>
          <w:lang w:bidi="ar-SA"/>
          <w:color w:val="111111"/>
          <w:sz w:val="28"/>
          <w:szCs w:val="28"/>
          <w:rtl/>
        </w:rPr>
        <w:t xml:space="preserve">التاج والإكليل على أنوار التنزيل حاشية أنوار التنزيل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45" w:name="pg8108_75642"/>
    <w:bookmarkEnd w:id="445"/>
    <w:p>
      <w:pPr>
        <w:pStyle w:val="Heading2"/>
      </w:pPr>
      <w:bookmarkStart w:id="1755" w:name="_Toc1048"/>
      <w:r>
        <w:t>تارك الجماعة (رسالة في) / فقه - عربي</w:t>
      </w:r>
      <w:bookmarkEnd w:id="1755"/>
    </w:p>
    <w:p>
      <w:pPr>
        <w:pStyle w:val="BookText"/>
      </w:pPr>
      <w:r>
        <w:rPr>
          <w:rFonts w:ascii="Times New Roman" w:hAnsi="Times New Roman" w:eastAsia="Times New Roman" w:cs="Times New Roman"/>
          <w:lang w:val="en-US" w:bidi="en-US"/>
          <w:color w:val="111111"/>
          <w:sz w:val="28"/>
          <w:szCs w:val="28"/>
          <w:rtl/>
        </w:rPr>
        <w:t xml:space="preserve">11092.</w:t>
      </w:r>
    </w:p>
    <w:p>
      <w:pPr>
        <w:pStyle w:val="BookText"/>
      </w:pPr>
      <w:r>
        <w:rPr>
          <w:rFonts w:ascii="Amiri" w:hAnsi="Amiri" w:eastAsia="Amiri" w:cs="Amiri"/>
          <w:lang w:bidi="ar-SA"/>
          <w:color w:val="111111"/>
          <w:sz w:val="28"/>
          <w:szCs w:val="28"/>
          <w:rtl/>
        </w:rPr>
        <w:t xml:space="preserve">بغداد؛ مكتبة الأوقاف العامة؛ رقم المخطوط: 53 / 2769</w:t>
      </w:r>
    </w:p>
    <w:p>
      <w:pPr>
        <w:pStyle w:val="BookText"/>
      </w:pPr>
      <w:r>
        <w:rPr>
          <w:rFonts w:ascii="IRNazanin" w:hAnsi="IRNazanin" w:eastAsia="IRNazanin" w:cs="IRNazanin"/>
          <w:lang w:bidi="fa-IR"/>
          <w:color w:val="111111"/>
          <w:sz w:val="28"/>
          <w:szCs w:val="28"/>
          <w:rtl/>
        </w:rPr>
        <w:t xml:space="preserve">أوّلها: الحمد لله، وصلى الله على محمّد...</w:t>
      </w:r>
    </w:p>
    <w:p>
      <w:pPr>
        <w:pStyle w:val="BookText"/>
      </w:pPr>
      <w:r>
        <w:rPr>
          <w:rFonts w:ascii="IRNazanin" w:hAnsi="IRNazanin" w:eastAsia="IRNazanin" w:cs="IRNazanin"/>
          <w:lang w:bidi="fa-IR"/>
          <w:color w:val="111111"/>
          <w:sz w:val="28"/>
          <w:szCs w:val="28"/>
          <w:rtl/>
        </w:rPr>
        <w:t xml:space="preserve">کا: مجهول، تا: 1068 ه، 3 ق، 20*14 سم [ف: 1 - 679]</w:t>
      </w:r>
    </w:p>
    <w:p>
      <w:pPr>
        <w:pStyle w:val="Heading2"/>
      </w:pPr>
      <w:bookmarkStart w:id="1756" w:name="_Toc1049"/>
      <w:r>
        <w:t>التاريخ / تاريخ - عربي</w:t>
      </w:r>
      <w:bookmarkEnd w:id="1756"/>
    </w:p>
    <w:p>
      <w:pPr>
        <w:pStyle w:val="BookText"/>
      </w:pPr>
      <w:r>
        <w:rPr>
          <w:rFonts w:ascii="Amiri" w:hAnsi="Amiri" w:eastAsia="Amiri" w:cs="Amiri"/>
          <w:lang w:bidi="ar-SA"/>
          <w:color w:val="111111"/>
          <w:sz w:val="28"/>
          <w:szCs w:val="28"/>
          <w:rtl/>
        </w:rPr>
        <w:t xml:space="preserve">أبو زرعة، عبد الرحمن بن عمرو (- 281؟ ه)</w:t>
      </w:r>
    </w:p>
    <w:p>
      <w:pPr>
        <w:pStyle w:val="BookText"/>
      </w:pPr>
      <w:r>
        <w:rPr>
          <w:rFonts w:ascii="IRNazanin" w:hAnsi="IRNazanin" w:eastAsia="IRNazanin" w:cs="IRNazanin"/>
          <w:lang w:bidi="fa-IR"/>
          <w:color w:val="111111"/>
          <w:sz w:val="28"/>
          <w:szCs w:val="28"/>
          <w:rtl/>
        </w:rPr>
        <w:t xml:space="preserve">طبع: دمشق، 1400 ه</w:t>
      </w:r>
    </w:p>
    <w:p>
      <w:pPr>
        <w:pStyle w:val="BookText"/>
      </w:pPr>
      <w:r>
        <w:rPr>
          <w:rFonts w:ascii="Amiri" w:hAnsi="Amiri" w:eastAsia="Amiri" w:cs="Amiri"/>
          <w:lang w:bidi="ar-SA"/>
          <w:color w:val="111111"/>
          <w:sz w:val="28"/>
          <w:szCs w:val="28"/>
          <w:rtl/>
        </w:rPr>
        <w:t xml:space="preserve">[فنخا 6: 511 - 512 (2 نسخة)]</w:t>
      </w:r>
    </w:p>
    <w:p>
      <w:pPr>
        <w:pStyle w:val="BookText"/>
      </w:pPr>
      <w:r>
        <w:rPr>
          <w:rFonts w:ascii="Times New Roman" w:hAnsi="Times New Roman" w:eastAsia="Times New Roman" w:cs="Times New Roman"/>
          <w:lang w:val="en-US" w:bidi="en-US"/>
          <w:color w:val="111111"/>
          <w:sz w:val="28"/>
          <w:szCs w:val="28"/>
          <w:rtl/>
        </w:rPr>
        <w:t xml:space="preserve">11093.</w:t>
      </w:r>
    </w:p>
    <w:p>
      <w:pPr>
        <w:pStyle w:val="BookText"/>
      </w:pPr>
      <w:r>
        <w:rPr>
          <w:rFonts w:ascii="Amiri" w:hAnsi="Amiri" w:eastAsia="Amiri" w:cs="Amiri"/>
          <w:lang w:bidi="ar-SA"/>
          <w:color w:val="111111"/>
          <w:sz w:val="28"/>
          <w:szCs w:val="28"/>
          <w:rtl/>
        </w:rPr>
        <w:t xml:space="preserve">بغداد؛ كلية الآداب (في جامعة بغداد)؛ رقم المخطوط: 1724 مصورة</w:t>
      </w:r>
    </w:p>
    <w:p>
      <w:pPr>
        <w:pStyle w:val="BookText"/>
      </w:pPr>
      <w:r>
        <w:rPr>
          <w:rFonts w:ascii="Amiri" w:hAnsi="Amiri" w:eastAsia="Amiri" w:cs="Amiri"/>
          <w:lang w:bidi="ar-SA"/>
          <w:color w:val="111111"/>
          <w:sz w:val="28"/>
          <w:szCs w:val="28"/>
          <w:rtl/>
        </w:rPr>
        <w:t xml:space="preserve">أوّلها: بسم الله الرحمن الرحيم ذكر مولد النبي صلى الله عليه وسلم اخبرنا ابو محمّد الله بن عبد الله بن محمّد بن سعيد البزاز، قال اخبرنا ابو الميمون عبد الرحمن بن عبد عمرو بن راشد البجلي؛ آخرها: قال نعم في حوض زمزم الراس واللحية اسودان الا هذا يعني ضفلا يدري اصبغى ابقا ذاك او لم يشب منه غيره يتلوه حديث ابن عمر عن ابن عيينه عن عمرو بن دينار قال جالسنا نصر ابن عاصم في الجزء الثامن أبي العنفقة ابي والحمد لله رب العالمين وصلى الله على سيدنا محمد والسلام</w:t>
      </w:r>
    </w:p>
    <w:p>
      <w:pPr>
        <w:pStyle w:val="BookText"/>
      </w:pPr>
      <w:r>
        <w:rPr>
          <w:rFonts w:ascii="IRNazanin" w:hAnsi="IRNazanin" w:eastAsia="IRNazanin" w:cs="IRNazanin"/>
          <w:lang w:bidi="fa-IR"/>
          <w:color w:val="111111"/>
          <w:sz w:val="28"/>
          <w:szCs w:val="28"/>
          <w:rtl/>
        </w:rPr>
        <w:t xml:space="preserve">نسخ، کا: مجهول، تا: مجهول؛ 157 ق، 19 سطر [(المصورات) - ف: 1 - 154]</w:t>
      </w:r>
    </w:p>
    <w:p>
      <w:pPr>
        <w:pStyle w:val="Heading2"/>
      </w:pPr>
      <w:bookmarkStart w:id="1757" w:name="_Toc1050"/>
      <w:r>
        <w:t>3التاريخ (كتاب في) / تاريخ - عربي</w:t>
      </w:r>
      <w:bookmarkEnd w:id="1757"/>
    </w:p>
    <w:p>
      <w:pPr>
        <w:pStyle w:val="BookText"/>
      </w:pPr>
      <w:r>
        <w:rPr>
          <w:rFonts w:ascii="Amiri" w:hAnsi="Amiri" w:eastAsia="Amiri" w:cs="Amiri"/>
          <w:lang w:bidi="ar-SA"/>
          <w:color w:val="111111"/>
          <w:sz w:val="28"/>
          <w:szCs w:val="28"/>
          <w:rtl/>
        </w:rPr>
        <w:t xml:space="preserve">البساطي، يوسف بن خالد (741 - 829 ه)</w:t>
      </w:r>
    </w:p>
    <w:p>
      <w:pPr>
        <w:pStyle w:val="BookText"/>
      </w:pPr>
      <w:r>
        <w:rPr>
          <w:rFonts w:ascii="Times New Roman" w:hAnsi="Times New Roman" w:eastAsia="Times New Roman" w:cs="Times New Roman"/>
          <w:lang w:val="en-US" w:bidi="en-US"/>
          <w:color w:val="111111"/>
          <w:sz w:val="28"/>
          <w:szCs w:val="28"/>
          <w:rtl/>
        </w:rPr>
        <w:t xml:space="preserve">11094.</w:t>
      </w:r>
    </w:p>
    <w:p>
      <w:pPr>
        <w:pStyle w:val="BookText"/>
      </w:pPr>
      <w:r>
        <w:rPr>
          <w:rFonts w:ascii="IRNazanin" w:hAnsi="IRNazanin" w:eastAsia="IRNazanin" w:cs="IRNazanin"/>
          <w:lang w:bidi="fa-IR"/>
          <w:color w:val="111111"/>
          <w:sz w:val="28"/>
          <w:szCs w:val="28"/>
          <w:rtl/>
        </w:rPr>
        <w:t xml:space="preserve">بغداد؛ دار المخطوطات؛ رقم المخطوط: 8351</w:t>
      </w:r>
    </w:p>
    <w:p>
      <w:pPr>
        <w:pStyle w:val="BookText"/>
      </w:pPr>
      <w:r>
        <w:rPr>
          <w:rFonts w:ascii="IRNazanin" w:hAnsi="IRNazanin" w:eastAsia="IRNazanin" w:cs="IRNazanin"/>
          <w:lang w:bidi="fa-IR"/>
          <w:color w:val="111111"/>
          <w:sz w:val="28"/>
          <w:szCs w:val="28"/>
          <w:rtl/>
        </w:rPr>
        <w:t xml:space="preserve">کا: مجهول، تا: القرن 10 ه، 126 ص، 17 س، 25*17 سم [المتحف العراقي - ف: التاريخ والتراجم - 326]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46" w:name="pg8108_75645"/>
    <w:bookmarkEnd w:id="446"/>
    <w:p>
      <w:pPr>
        <w:pStyle w:val="Heading2"/>
      </w:pPr>
      <w:bookmarkStart w:id="1758" w:name="_Toc1051"/>
      <w:r>
        <w:t>التاريخ (كتاب في) / تاريخ - عربي</w:t>
      </w:r>
      <w:bookmarkEnd w:id="1758"/>
    </w:p>
    <w:p>
      <w:pPr>
        <w:pStyle w:val="BookText"/>
      </w:pPr>
      <w:r>
        <w:rPr>
          <w:rFonts w:ascii="IRNazanin" w:hAnsi="IRNazanin" w:eastAsia="IRNazanin" w:cs="IRNazanin"/>
          <w:lang w:bidi="fa-IR"/>
          <w:color w:val="111111"/>
          <w:sz w:val="28"/>
          <w:szCs w:val="28"/>
          <w:rtl/>
        </w:rPr>
        <w:t xml:space="preserve">محمّد بن آدم بن عبد الله (القرن 13 ه)</w:t>
      </w:r>
    </w:p>
    <w:p>
      <w:pPr>
        <w:pStyle w:val="BookText"/>
      </w:pPr>
      <w:r>
        <w:rPr>
          <w:rFonts w:ascii="Times New Roman" w:hAnsi="Times New Roman" w:eastAsia="Times New Roman" w:cs="Times New Roman"/>
          <w:lang w:val="en-US" w:bidi="en-US"/>
          <w:color w:val="111111"/>
          <w:sz w:val="28"/>
          <w:szCs w:val="28"/>
          <w:rtl/>
        </w:rPr>
        <w:t xml:space="preserve">11095.</w:t>
      </w:r>
    </w:p>
    <w:p>
      <w:pPr>
        <w:pStyle w:val="BookText"/>
      </w:pPr>
      <w:r>
        <w:rPr>
          <w:rFonts w:ascii="IRNazanin" w:hAnsi="IRNazanin" w:eastAsia="IRNazanin" w:cs="IRNazanin"/>
          <w:lang w:bidi="fa-IR"/>
          <w:color w:val="111111"/>
          <w:sz w:val="28"/>
          <w:szCs w:val="28"/>
          <w:rtl/>
        </w:rPr>
        <w:t xml:space="preserve">بغداد؛ دار المخطوطات؛ رقم المخطوط: 23143</w:t>
      </w:r>
    </w:p>
    <w:p>
      <w:pPr>
        <w:pStyle w:val="BookText"/>
      </w:pPr>
      <w:r>
        <w:rPr>
          <w:rFonts w:ascii="Amiri" w:hAnsi="Amiri" w:eastAsia="Amiri" w:cs="Amiri"/>
          <w:lang w:bidi="ar-SA"/>
          <w:color w:val="111111"/>
          <w:sz w:val="28"/>
          <w:szCs w:val="28"/>
          <w:rtl/>
        </w:rPr>
        <w:t xml:space="preserve">كاتب = مؤلف، تا: 1229 ه، 506 ص، 17 س، 21*15/5 سم [المتحف العراقي - ف: التاريخ والتراجم - 327]</w:t>
      </w:r>
    </w:p>
    <w:p>
      <w:pPr>
        <w:pStyle w:val="BookText"/>
      </w:pPr>
      <w:r>
        <w:rPr>
          <w:rFonts w:ascii="Amiri" w:hAnsi="Amiri" w:eastAsia="Amiri" w:cs="Amiri"/>
          <w:lang w:bidi="ar-SA"/>
          <w:color w:val="111111"/>
          <w:sz w:val="28"/>
          <w:szCs w:val="28"/>
          <w:rtl/>
        </w:rPr>
        <w:t xml:space="preserve">تاريخ / تاريخ - عربي</w:t>
      </w:r>
    </w:p>
    <w:p>
      <w:pPr>
        <w:pStyle w:val="BookText"/>
      </w:pPr>
      <w:r>
        <w:rPr>
          <w:rFonts w:ascii="Amiri" w:hAnsi="Amiri" w:eastAsia="Amiri" w:cs="Amiri"/>
          <w:lang w:bidi="ar-SA"/>
          <w:color w:val="111111"/>
          <w:sz w:val="28"/>
          <w:szCs w:val="28"/>
          <w:rtl/>
        </w:rPr>
        <w:t xml:space="preserve">جودت باشا، أحمد بن إسماعيل (1239 - 1313 ه)</w:t>
      </w:r>
    </w:p>
    <w:p>
      <w:pPr>
        <w:pStyle w:val="BookText"/>
      </w:pPr>
      <w:r>
        <w:rPr>
          <w:rFonts w:ascii="Times New Roman" w:hAnsi="Times New Roman" w:eastAsia="Times New Roman" w:cs="Times New Roman"/>
          <w:lang w:val="en-US" w:bidi="en-US"/>
          <w:color w:val="111111"/>
          <w:sz w:val="28"/>
          <w:szCs w:val="28"/>
          <w:rtl/>
        </w:rPr>
        <w:t xml:space="preserve">11096.</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2 / 7</w:t>
      </w:r>
    </w:p>
    <w:p>
      <w:pPr>
        <w:pStyle w:val="BookText"/>
      </w:pPr>
      <w:r>
        <w:rPr>
          <w:rFonts w:ascii="IRNazanin" w:hAnsi="IRNazanin" w:eastAsia="IRNazanin" w:cs="IRNazanin"/>
          <w:lang w:bidi="fa-IR"/>
          <w:color w:val="111111"/>
          <w:sz w:val="28"/>
          <w:szCs w:val="28"/>
          <w:rtl/>
        </w:rPr>
        <w:t xml:space="preserve">کا: مجهول، تا: مجهول؛ 701 ق، 32*21 سم [الأوقاف العامة - موصل: 6 - 183]</w:t>
      </w:r>
    </w:p>
    <w:p>
      <w:pPr>
        <w:pStyle w:val="Heading2"/>
      </w:pPr>
      <w:bookmarkStart w:id="1759" w:name="_Toc1052"/>
      <w:r>
        <w:t>تاريخ / تاريخ - تركي</w:t>
      </w:r>
      <w:bookmarkEnd w:id="175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11097.</w:t>
      </w:r>
    </w:p>
    <w:p>
      <w:pPr>
        <w:pStyle w:val="BookText"/>
      </w:pPr>
      <w:r>
        <w:rPr>
          <w:rFonts w:ascii="Amiri" w:hAnsi="Amiri" w:eastAsia="Amiri" w:cs="Amiri"/>
          <w:lang w:bidi="ar-SA"/>
          <w:color w:val="111111"/>
          <w:sz w:val="28"/>
          <w:szCs w:val="28"/>
          <w:rtl/>
        </w:rPr>
        <w:t xml:space="preserve">الموصل ؛ جامع النبي شيث (في الأوقاف العامة)؛ رقم المخطوط: 1 / 44 / 19</w:t>
      </w:r>
    </w:p>
    <w:p>
      <w:pPr>
        <w:pStyle w:val="BookText"/>
      </w:pPr>
      <w:r>
        <w:rPr>
          <w:rFonts w:ascii="Amiri" w:hAnsi="Amiri" w:eastAsia="Amiri" w:cs="Amiri"/>
          <w:lang w:bidi="ar-SA"/>
          <w:color w:val="111111"/>
          <w:sz w:val="28"/>
          <w:szCs w:val="28"/>
          <w:rtl/>
        </w:rPr>
        <w:t xml:space="preserve">أوّلها: سبب تحرير كتاب</w:t>
      </w:r>
    </w:p>
    <w:p>
      <w:pPr>
        <w:pStyle w:val="BookText"/>
      </w:pPr>
      <w:r>
        <w:rPr>
          <w:rFonts w:ascii="IRNazanin" w:hAnsi="IRNazanin" w:eastAsia="IRNazanin" w:cs="IRNazanin"/>
          <w:lang w:bidi="fa-IR"/>
          <w:color w:val="111111"/>
          <w:sz w:val="28"/>
          <w:szCs w:val="28"/>
          <w:rtl/>
        </w:rPr>
        <w:t xml:space="preserve">کا: مجهول، تا: مجهول؛ 21*14 سم [الأوقاف العامة - موصل: 2 - 253]</w:t>
      </w:r>
    </w:p>
    <w:p>
      <w:pPr>
        <w:pStyle w:val="BookText"/>
      </w:pPr>
      <w:r>
        <w:rPr>
          <w:rFonts w:ascii="Times New Roman" w:hAnsi="Times New Roman" w:eastAsia="Times New Roman" w:cs="Times New Roman"/>
          <w:lang w:val="en-US" w:bidi="en-US"/>
          <w:color w:val="111111"/>
          <w:sz w:val="28"/>
          <w:szCs w:val="28"/>
          <w:rtl/>
        </w:rPr>
        <w:t xml:space="preserve">11098.</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2 / 44 / 19</w:t>
      </w:r>
    </w:p>
    <w:p>
      <w:pPr>
        <w:pStyle w:val="BookText"/>
      </w:pPr>
      <w:r>
        <w:rPr>
          <w:rFonts w:ascii="Amiri" w:hAnsi="Amiri" w:eastAsia="Amiri" w:cs="Amiri"/>
          <w:lang w:bidi="ar-SA"/>
          <w:color w:val="111111"/>
          <w:sz w:val="28"/>
          <w:szCs w:val="28"/>
          <w:rtl/>
        </w:rPr>
        <w:t xml:space="preserve">أوّلها: حمد وثنا وشكر</w:t>
      </w:r>
    </w:p>
    <w:p>
      <w:pPr>
        <w:pStyle w:val="BookText"/>
      </w:pPr>
      <w:r>
        <w:rPr>
          <w:rFonts w:ascii="IRNazanin" w:hAnsi="IRNazanin" w:eastAsia="IRNazanin" w:cs="IRNazanin"/>
          <w:lang w:bidi="fa-IR"/>
          <w:color w:val="111111"/>
          <w:sz w:val="28"/>
          <w:szCs w:val="28"/>
          <w:rtl/>
        </w:rPr>
        <w:t xml:space="preserve">کا: مجهول، تا: مجهول؛ 21*14 سم [الأوقاف العامة - موصل: 2 - 253]</w:t>
      </w:r>
    </w:p>
    <w:p>
      <w:pPr>
        <w:pStyle w:val="Heading2"/>
      </w:pPr>
      <w:bookmarkStart w:id="1760" w:name="_Toc1053"/>
      <w:r>
        <w:t>تاریخ / تاريخ الإسلام - عربي</w:t>
      </w:r>
      <w:bookmarkEnd w:id="1760"/>
    </w:p>
    <w:p>
      <w:pPr>
        <w:pStyle w:val="BookText"/>
      </w:pPr>
      <w:r>
        <w:rPr>
          <w:rFonts w:ascii="Times New Roman" w:hAnsi="Times New Roman" w:eastAsia="Times New Roman" w:cs="Times New Roman"/>
          <w:lang w:val="en-US" w:bidi="en-US"/>
          <w:color w:val="111111"/>
          <w:sz w:val="28"/>
          <w:szCs w:val="28"/>
          <w:rtl/>
        </w:rPr>
        <w:t xml:space="preserve">11099.</w:t>
      </w:r>
    </w:p>
    <w:p>
      <w:pPr>
        <w:pStyle w:val="BookText"/>
      </w:pPr>
      <w:r>
        <w:rPr>
          <w:rFonts w:ascii="Amiri" w:hAnsi="Amiri" w:eastAsia="Amiri" w:cs="Amiri"/>
          <w:lang w:bidi="ar-SA"/>
          <w:color w:val="111111"/>
          <w:sz w:val="28"/>
          <w:szCs w:val="28"/>
          <w:rtl/>
        </w:rPr>
        <w:t xml:space="preserve">الكاظمية؛ جامعة مدينة العلم؛ رقم المخطوط: 18 / 16</w:t>
      </w:r>
    </w:p>
    <w:p>
      <w:pPr>
        <w:pStyle w:val="BookText"/>
      </w:pPr>
      <w:r>
        <w:rPr>
          <w:rFonts w:ascii="Amiri" w:hAnsi="Amiri" w:eastAsia="Amiri" w:cs="Amiri"/>
          <w:lang w:bidi="ar-SA"/>
          <w:color w:val="111111"/>
          <w:sz w:val="28"/>
          <w:szCs w:val="28"/>
          <w:rtl/>
        </w:rPr>
        <w:t xml:space="preserve">أوّلها: ولادة مقبرون السعادة إسماعيل بك تربيت لطف و عناية حضرت؛ آخرها: بحوادث العصيان في كربلاء والحملة التي وجهها الوالي البهم.</w:t>
      </w:r>
    </w:p>
    <w:p>
      <w:pPr>
        <w:pStyle w:val="BookText"/>
      </w:pPr>
      <w:r>
        <w:rPr>
          <w:rFonts w:ascii="Amiri" w:hAnsi="Amiri" w:eastAsia="Amiri" w:cs="Amiri"/>
          <w:lang w:bidi="ar-SA"/>
          <w:color w:val="111111"/>
          <w:sz w:val="28"/>
          <w:szCs w:val="28"/>
          <w:rtl/>
        </w:rPr>
        <w:t xml:space="preserve">ذكر وقائع سنة 1237 ه، وما بعدها؛ كا: مجهول، تا: مجهول؛ ناقصة: الآخر؛ 16*22 سم [ف: 253]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47" w:name="pg8108_75648"/>
    <w:bookmarkEnd w:id="447"/>
    <w:p>
      <w:pPr>
        <w:pStyle w:val="Heading2"/>
      </w:pPr>
      <w:bookmarkStart w:id="1761" w:name="_Toc1054"/>
      <w:r>
        <w:t>تاریخ / تاریخ الإسلام - فارسي</w:t>
      </w:r>
      <w:bookmarkEnd w:id="1761"/>
    </w:p>
    <w:p>
      <w:pPr>
        <w:pStyle w:val="BookText"/>
      </w:pPr>
      <w:r>
        <w:rPr>
          <w:rFonts w:ascii="Times New Roman" w:hAnsi="Times New Roman" w:eastAsia="Times New Roman" w:cs="Times New Roman"/>
          <w:lang w:val="en-US" w:bidi="en-US"/>
          <w:color w:val="111111"/>
          <w:sz w:val="28"/>
          <w:szCs w:val="28"/>
          <w:rtl/>
        </w:rPr>
        <w:t xml:space="preserve">11100.</w:t>
      </w:r>
    </w:p>
    <w:p>
      <w:pPr>
        <w:pStyle w:val="BookText"/>
      </w:pPr>
      <w:r>
        <w:rPr>
          <w:rFonts w:ascii="Amiri" w:hAnsi="Amiri" w:eastAsia="Amiri" w:cs="Amiri"/>
          <w:lang w:bidi="ar-SA"/>
          <w:color w:val="111111"/>
          <w:sz w:val="28"/>
          <w:szCs w:val="28"/>
          <w:rtl/>
        </w:rPr>
        <w:t xml:space="preserve">الكاظمية؛ جامعة مدينة العلم؛ رقم المخطوط: 20 / 16</w:t>
      </w:r>
    </w:p>
    <w:p>
      <w:pPr>
        <w:pStyle w:val="BookText"/>
      </w:pPr>
      <w:r>
        <w:rPr>
          <w:rFonts w:ascii="IRNazanin" w:hAnsi="IRNazanin" w:eastAsia="IRNazanin" w:cs="IRNazanin"/>
          <w:lang w:bidi="fa-IR"/>
          <w:color w:val="111111"/>
          <w:sz w:val="28"/>
          <w:szCs w:val="28"/>
          <w:rtl/>
        </w:rPr>
        <w:t xml:space="preserve">أوّلها: طلاق نمایند هفتم تعهد طرق و اسواق اهل تجارت است؛ آخرها: آخر ما في النسخة: ... بعد از روی سلاطين عجم بدين سنت...</w:t>
      </w:r>
    </w:p>
    <w:p>
      <w:pPr>
        <w:pStyle w:val="BookText"/>
      </w:pPr>
      <w:r>
        <w:rPr>
          <w:rFonts w:ascii="IRNazanin" w:hAnsi="IRNazanin" w:eastAsia="IRNazanin" w:cs="IRNazanin"/>
          <w:lang w:bidi="fa-IR"/>
          <w:color w:val="111111"/>
          <w:sz w:val="28"/>
          <w:szCs w:val="28"/>
          <w:rtl/>
        </w:rPr>
        <w:t xml:space="preserve">يبحث في حياة الرسول محمّد (ص) والائمة من ذريته عليهم السلام وخلفاء بني العباس وامراء وسلاطين الفرس؛ کا: مجهول، تا: مجهول؛ ناقصة: الأوّل والآخر؛ 13*20 سم [ف: 253]</w:t>
      </w:r>
    </w:p>
    <w:p>
      <w:pPr>
        <w:pStyle w:val="Heading2"/>
      </w:pPr>
      <w:bookmarkStart w:id="1762" w:name="_Toc1055"/>
      <w:r>
        <w:t>تاریخ (رسالة في) / تاريخ - سرياني</w:t>
      </w:r>
      <w:bookmarkEnd w:id="1762"/>
    </w:p>
    <w:p>
      <w:pPr>
        <w:pStyle w:val="BookText"/>
      </w:pPr>
      <w:r>
        <w:rPr>
          <w:rFonts w:ascii="Times New Roman" w:hAnsi="Times New Roman" w:eastAsia="Times New Roman" w:cs="Times New Roman"/>
          <w:lang w:val="en-US" w:bidi="en-US"/>
          <w:color w:val="111111"/>
          <w:sz w:val="28"/>
          <w:szCs w:val="28"/>
          <w:rtl/>
        </w:rPr>
        <w:t xml:space="preserve">11101.</w:t>
      </w:r>
    </w:p>
    <w:p>
      <w:pPr>
        <w:pStyle w:val="BookText"/>
      </w:pPr>
      <w:r>
        <w:rPr>
          <w:rFonts w:ascii="Amiri" w:hAnsi="Amiri" w:eastAsia="Amiri" w:cs="Amiri"/>
          <w:lang w:bidi="ar-SA"/>
          <w:color w:val="111111"/>
          <w:sz w:val="28"/>
          <w:szCs w:val="28"/>
          <w:rtl/>
        </w:rPr>
        <w:t xml:space="preserve">بغداد مركز البحوث والدراسات؛ رقم المخطوط: 930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مجهول؛ 74 ص [(مصورات) - ف: 55]</w:t>
      </w:r>
    </w:p>
    <w:p>
      <w:pPr>
        <w:pStyle w:val="BookText"/>
      </w:pPr>
      <w:r>
        <w:rPr>
          <w:rFonts w:ascii="Amiri" w:hAnsi="Amiri" w:eastAsia="Amiri" w:cs="Amiri"/>
          <w:lang w:bidi="ar-SA"/>
          <w:color w:val="111111"/>
          <w:sz w:val="28"/>
          <w:szCs w:val="28"/>
          <w:rtl/>
        </w:rPr>
        <w:t xml:space="preserve">التاريخ (رسالة في) / تاريخ - عربي</w:t>
      </w:r>
    </w:p>
    <w:p>
      <w:pPr>
        <w:pStyle w:val="BookText"/>
      </w:pPr>
      <w:r>
        <w:rPr>
          <w:rFonts w:ascii="Times New Roman" w:hAnsi="Times New Roman" w:eastAsia="Times New Roman" w:cs="Times New Roman"/>
          <w:lang w:val="en-US" w:bidi="en-US"/>
          <w:color w:val="111111"/>
          <w:sz w:val="28"/>
          <w:szCs w:val="28"/>
          <w:rtl/>
        </w:rPr>
        <w:t xml:space="preserve">11102.</w:t>
      </w:r>
    </w:p>
    <w:p>
      <w:pPr>
        <w:pStyle w:val="BookText"/>
      </w:pPr>
      <w:r>
        <w:rPr>
          <w:rFonts w:ascii="Amiri" w:hAnsi="Amiri" w:eastAsia="Amiri" w:cs="Amiri"/>
          <w:lang w:bidi="ar-SA"/>
          <w:color w:val="111111"/>
          <w:sz w:val="28"/>
          <w:szCs w:val="28"/>
          <w:rtl/>
        </w:rPr>
        <w:t xml:space="preserve">بغداد؛ مركز البحوث والدراسات؛ رقم المخطوط: 930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مجهول، 257 ص [(مصورات) - ف: 58]</w:t>
      </w:r>
    </w:p>
    <w:p>
      <w:pPr>
        <w:pStyle w:val="Heading2"/>
      </w:pPr>
      <w:bookmarkStart w:id="1763" w:name="_Toc1056"/>
      <w:r>
        <w:t>التاريخ (كتاب) في / تاريخ - تركي</w:t>
      </w:r>
      <w:bookmarkEnd w:id="1763"/>
    </w:p>
    <w:p>
      <w:pPr>
        <w:pStyle w:val="BookText"/>
      </w:pPr>
      <w:r>
        <w:rPr>
          <w:rFonts w:ascii="Times New Roman" w:hAnsi="Times New Roman" w:eastAsia="Times New Roman" w:cs="Times New Roman"/>
          <w:lang w:val="en-US" w:bidi="en-US"/>
          <w:color w:val="111111"/>
          <w:sz w:val="28"/>
          <w:szCs w:val="28"/>
          <w:rtl/>
        </w:rPr>
        <w:t xml:space="preserve">11103.</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270</w:t>
      </w:r>
    </w:p>
    <w:p>
      <w:pPr>
        <w:pStyle w:val="BookText"/>
      </w:pPr>
      <w:r>
        <w:rPr>
          <w:rFonts w:ascii="Amiri" w:hAnsi="Amiri" w:eastAsia="Amiri" w:cs="Amiri"/>
          <w:lang w:bidi="ar-SA"/>
          <w:color w:val="111111"/>
          <w:sz w:val="28"/>
          <w:szCs w:val="28"/>
          <w:rtl/>
        </w:rPr>
        <w:t xml:space="preserve">لا يعرف مؤلفه الذي جعله جداول مرتبة على حسب السنين. ففي صفحاته السبع الأولى، حوادث جرت قبل الإسلام. وفي الصفحة 8 يبدأ بالسنة الاولى للهجرة، ويستمر حتى يقف عند السنة 1084 هجري. يلي ذلك جداول بأسماء الدول والدويلات الإسلامية؛ كا: مجهول، تا: القرن 12 ه، ناقصة: الأوّل؛ 46 ق، 14 س، 15*22 سم [ف: 16]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48" w:name="pg8108_75651"/>
    <w:bookmarkEnd w:id="448"/>
    <w:p>
      <w:pPr>
        <w:pStyle w:val="Heading2"/>
      </w:pPr>
      <w:bookmarkStart w:id="1764" w:name="_Toc1057"/>
      <w:r>
        <w:t>التاريخ (كتاب في) / تاريخ - تركي وعربي</w:t>
      </w:r>
      <w:bookmarkEnd w:id="1764"/>
    </w:p>
    <w:p>
      <w:pPr>
        <w:pStyle w:val="BookText"/>
      </w:pPr>
      <w:r>
        <w:rPr>
          <w:rFonts w:ascii="Times New Roman" w:hAnsi="Times New Roman" w:eastAsia="Times New Roman" w:cs="Times New Roman"/>
          <w:lang w:val="en-US" w:bidi="en-US"/>
          <w:color w:val="111111"/>
          <w:sz w:val="28"/>
          <w:szCs w:val="28"/>
          <w:rtl/>
        </w:rPr>
        <w:t xml:space="preserve">11104.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4764</w:t>
      </w:r>
    </w:p>
    <w:p>
      <w:pPr>
        <w:pStyle w:val="BookText"/>
      </w:pPr>
      <w:r>
        <w:rPr>
          <w:rFonts w:ascii="IRNazanin" w:hAnsi="IRNazanin" w:eastAsia="IRNazanin" w:cs="IRNazanin"/>
          <w:lang w:bidi="fa-IR"/>
          <w:color w:val="111111"/>
          <w:sz w:val="28"/>
          <w:szCs w:val="28"/>
          <w:rtl/>
        </w:rPr>
        <w:t xml:space="preserve">کا: مجهول، تا: مجهول؛ 260 ص [ف: 1 - 340]</w:t>
      </w:r>
    </w:p>
    <w:p>
      <w:pPr>
        <w:pStyle w:val="Heading2"/>
      </w:pPr>
      <w:bookmarkStart w:id="1765" w:name="_Toc1058"/>
      <w:r>
        <w:t>التاريخ (كتاب في) / تاريخ - عربي</w:t>
      </w:r>
      <w:bookmarkEnd w:id="176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11105.</w:t>
      </w:r>
    </w:p>
    <w:p>
      <w:pPr>
        <w:pStyle w:val="BookText"/>
      </w:pPr>
      <w:r>
        <w:rPr>
          <w:rFonts w:ascii="Amiri" w:hAnsi="Amiri" w:eastAsia="Amiri" w:cs="Amiri"/>
          <w:lang w:bidi="ar-SA"/>
          <w:color w:val="111111"/>
          <w:sz w:val="28"/>
          <w:szCs w:val="28"/>
          <w:rtl/>
        </w:rPr>
        <w:t xml:space="preserve">بغداد؛ الخزانة العمرية (ضمن دار المخطوطات)؛ رقم المخطوط: 22342</w:t>
      </w:r>
    </w:p>
    <w:p>
      <w:pPr>
        <w:pStyle w:val="BookText"/>
      </w:pPr>
      <w:r>
        <w:rPr>
          <w:rFonts w:ascii="IRNazanin" w:hAnsi="IRNazanin" w:eastAsia="IRNazanin" w:cs="IRNazanin"/>
          <w:lang w:bidi="fa-IR"/>
          <w:color w:val="111111"/>
          <w:sz w:val="28"/>
          <w:szCs w:val="28"/>
          <w:rtl/>
        </w:rPr>
        <w:t xml:space="preserve">يبدأ هذا القسم بتاريخ 656 ه وسقوط بغداد إلى سنة 710 ه، کا: مجهول، تا: القرن 9 ه؛ ناقصة: الأوّل والآخر؛ 182 ص، 17 س، 14*20 سم [ف: 6 - 70]</w:t>
      </w:r>
    </w:p>
    <w:p>
      <w:pPr>
        <w:pStyle w:val="BookText"/>
      </w:pPr>
      <w:r>
        <w:rPr>
          <w:rFonts w:ascii="Times New Roman" w:hAnsi="Times New Roman" w:eastAsia="Times New Roman" w:cs="Times New Roman"/>
          <w:lang w:val="en-US" w:bidi="en-US"/>
          <w:color w:val="111111"/>
          <w:sz w:val="28"/>
          <w:szCs w:val="28"/>
          <w:rtl/>
        </w:rPr>
        <w:t xml:space="preserve">11106.</w:t>
      </w:r>
    </w:p>
    <w:p>
      <w:pPr>
        <w:pStyle w:val="BookText"/>
      </w:pPr>
      <w:r>
        <w:rPr>
          <w:rFonts w:ascii="Amiri" w:hAnsi="Amiri" w:eastAsia="Amiri" w:cs="Amiri"/>
          <w:lang w:bidi="ar-SA"/>
          <w:color w:val="111111"/>
          <w:sz w:val="28"/>
          <w:szCs w:val="28"/>
          <w:rtl/>
        </w:rPr>
        <w:t xml:space="preserve">كربلاء؛ الروضة الحسينية (مكتبة)؛ رقم المخطوط: 755 م - ح 1286</w:t>
      </w:r>
    </w:p>
    <w:p>
      <w:pPr>
        <w:pStyle w:val="BookText"/>
      </w:pPr>
      <w:r>
        <w:rPr>
          <w:rFonts w:ascii="Amiri" w:hAnsi="Amiri" w:eastAsia="Amiri" w:cs="Amiri"/>
          <w:lang w:bidi="ar-SA"/>
          <w:color w:val="111111"/>
          <w:sz w:val="28"/>
          <w:szCs w:val="28"/>
          <w:rtl/>
        </w:rPr>
        <w:t xml:space="preserve">أوّلها: تناوله في ما هابه وهو يقول جاء الحق وزهق الباطل وإن الباطل كان زهوقاً</w:t>
      </w:r>
    </w:p>
    <w:p>
      <w:pPr>
        <w:pStyle w:val="BookText"/>
      </w:pPr>
      <w:r>
        <w:rPr>
          <w:rFonts w:ascii="Amiri" w:hAnsi="Amiri" w:eastAsia="Amiri" w:cs="Amiri"/>
          <w:lang w:bidi="ar-SA"/>
          <w:color w:val="111111"/>
          <w:sz w:val="28"/>
          <w:szCs w:val="28"/>
          <w:rtl/>
        </w:rPr>
        <w:t xml:space="preserve">نسخ، كا: قاسم بن السيد علي الحسيني السبزواري، تا: ربيع الاول 1123 ه؛ ناقصة: الأوّل؛ 8 ص، 15س، 12*18 سم [مخطوطات كربلاء: 4 - 320]</w:t>
      </w:r>
    </w:p>
    <w:p>
      <w:pPr>
        <w:pStyle w:val="BookText"/>
      </w:pPr>
      <w:r>
        <w:rPr>
          <w:rFonts w:ascii="Times New Roman" w:hAnsi="Times New Roman" w:eastAsia="Times New Roman" w:cs="Times New Roman"/>
          <w:lang w:val="en-US" w:bidi="en-US"/>
          <w:color w:val="111111"/>
          <w:sz w:val="28"/>
          <w:szCs w:val="28"/>
          <w:rtl/>
        </w:rPr>
        <w:t xml:space="preserve">11107.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5897</w:t>
      </w:r>
    </w:p>
    <w:p>
      <w:pPr>
        <w:pStyle w:val="BookText"/>
      </w:pPr>
      <w:r>
        <w:rPr>
          <w:rFonts w:ascii="IRNazanin" w:hAnsi="IRNazanin" w:eastAsia="IRNazanin" w:cs="IRNazanin"/>
          <w:lang w:bidi="fa-IR"/>
          <w:color w:val="111111"/>
          <w:sz w:val="28"/>
          <w:szCs w:val="28"/>
          <w:rtl/>
        </w:rPr>
        <w:t xml:space="preserve">ناقص؛ کا: مجهول، تا: مجهول؛ 24 ص [ف: 1 - 340]</w:t>
      </w:r>
    </w:p>
    <w:p>
      <w:pPr>
        <w:pStyle w:val="BookText"/>
      </w:pPr>
      <w:r>
        <w:rPr>
          <w:rFonts w:ascii="Amiri" w:hAnsi="Amiri" w:eastAsia="Amiri" w:cs="Amiri"/>
          <w:lang w:bidi="ar-SA"/>
          <w:color w:val="111111"/>
          <w:sz w:val="28"/>
          <w:szCs w:val="28"/>
          <w:rtl/>
        </w:rPr>
        <w:t xml:space="preserve">تاريخ آل الرسول (ص) تاريخ الأئمة</w:t>
      </w:r>
    </w:p>
    <w:p>
      <w:pPr>
        <w:pStyle w:val="BookText"/>
      </w:pPr>
      <w:r>
        <w:rPr>
          <w:rFonts w:ascii="IRNazanin" w:hAnsi="IRNazanin" w:eastAsia="IRNazanin" w:cs="IRNazanin"/>
          <w:lang w:bidi="fa-IR"/>
          <w:color w:val="111111"/>
          <w:sz w:val="28"/>
          <w:szCs w:val="28"/>
          <w:rtl/>
        </w:rPr>
        <w:t xml:space="preserve">تاریخ آل الرسول من ملوك اليمن العقود اللؤلؤية في تاريخ الدولة الرسولية</w:t>
      </w:r>
    </w:p>
    <w:p>
      <w:pPr>
        <w:pStyle w:val="BookText"/>
      </w:pPr>
      <w:r>
        <w:rPr>
          <w:rFonts w:ascii="IRNazanin" w:hAnsi="IRNazanin" w:eastAsia="IRNazanin" w:cs="IRNazanin"/>
          <w:lang w:bidi="fa-IR"/>
          <w:color w:val="111111"/>
          <w:sz w:val="28"/>
          <w:szCs w:val="28"/>
          <w:rtl/>
        </w:rPr>
        <w:t xml:space="preserve">تاریخ آل سبكتكين تاريخ بيهقي</w:t>
      </w:r>
    </w:p>
    <w:p>
      <w:pPr>
        <w:pStyle w:val="BookText"/>
      </w:pPr>
      <w:r>
        <w:rPr>
          <w:rFonts w:ascii="IRNazanin" w:hAnsi="IRNazanin" w:eastAsia="IRNazanin" w:cs="IRNazanin"/>
          <w:lang w:bidi="fa-IR"/>
          <w:color w:val="111111"/>
          <w:sz w:val="28"/>
          <w:szCs w:val="28"/>
          <w:rtl/>
        </w:rPr>
        <w:t xml:space="preserve">تاریخ آل مظفر مواهب الهي تاريخ الأئمة الهداية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49" w:name="pg8108_75654"/>
    <w:bookmarkEnd w:id="449"/>
    <w:p>
      <w:pPr>
        <w:pStyle w:val="Heading2"/>
      </w:pPr>
      <w:bookmarkStart w:id="1766" w:name="_Toc1059"/>
      <w:r>
        <w:t>تاريخ الأئمة / تاريخ المعصومين - عربي</w:t>
      </w:r>
      <w:bookmarkEnd w:id="1766"/>
    </w:p>
    <w:p>
      <w:pPr>
        <w:pStyle w:val="BookText"/>
      </w:pPr>
      <w:r>
        <w:rPr>
          <w:rFonts w:ascii="Amiri" w:hAnsi="Amiri" w:eastAsia="Amiri" w:cs="Amiri"/>
          <w:lang w:bidi="ar-SA"/>
          <w:color w:val="111111"/>
          <w:sz w:val="28"/>
          <w:szCs w:val="28"/>
          <w:rtl/>
        </w:rPr>
        <w:t xml:space="preserve">ابن أبي الثلج، محمّد بن أحمد (- 325 ه)</w:t>
      </w:r>
    </w:p>
    <w:p>
      <w:pPr>
        <w:pStyle w:val="BookText"/>
      </w:pPr>
      <w:r>
        <w:rPr>
          <w:rFonts w:ascii="Amiri" w:hAnsi="Amiri" w:eastAsia="Amiri" w:cs="Amiri"/>
          <w:lang w:bidi="ar-SA"/>
          <w:color w:val="111111"/>
          <w:sz w:val="28"/>
          <w:szCs w:val="28"/>
          <w:rtl/>
        </w:rPr>
        <w:t xml:space="preserve">أوّله: اخبرنا الامام الفاضل العلامة محب الدين أبو عبد الله محمّد بن محمود بن الحسن بن النجار البغدادي المحدث بالمدرسة الشريفة المستنصرية قال: أخبرنا المشايخ الثلاثة أبو عبد الله محمّد بن عبد الواحد بن الفاخر القرشي...</w:t>
      </w:r>
    </w:p>
    <w:p>
      <w:pPr>
        <w:pStyle w:val="BookText"/>
      </w:pPr>
      <w:r>
        <w:rPr>
          <w:rFonts w:ascii="Amiri" w:hAnsi="Amiri" w:eastAsia="Amiri" w:cs="Amiri"/>
          <w:lang w:bidi="ar-SA"/>
          <w:color w:val="111111"/>
          <w:sz w:val="28"/>
          <w:szCs w:val="28"/>
          <w:rtl/>
        </w:rPr>
        <w:t xml:space="preserve">طبع: بيروت 1422 ه</w:t>
      </w:r>
    </w:p>
    <w:p>
      <w:pPr>
        <w:pStyle w:val="BookText"/>
      </w:pPr>
      <w:r>
        <w:rPr>
          <w:rFonts w:ascii="Amiri" w:hAnsi="Amiri" w:eastAsia="Amiri" w:cs="Amiri"/>
          <w:lang w:bidi="ar-SA"/>
          <w:color w:val="111111"/>
          <w:sz w:val="28"/>
          <w:szCs w:val="28"/>
          <w:rtl/>
        </w:rPr>
        <w:t xml:space="preserve">[فنخا 6: 519 (2 نسخة)]</w:t>
      </w:r>
    </w:p>
    <w:p>
      <w:pPr>
        <w:pStyle w:val="BookText"/>
      </w:pPr>
      <w:r>
        <w:rPr>
          <w:rFonts w:ascii="Times New Roman" w:hAnsi="Times New Roman" w:eastAsia="Times New Roman" w:cs="Times New Roman"/>
          <w:lang w:val="en-US" w:bidi="en-US"/>
          <w:color w:val="111111"/>
          <w:sz w:val="28"/>
          <w:szCs w:val="28"/>
          <w:rtl/>
        </w:rPr>
        <w:t xml:space="preserve">11108.</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3 / 82</w:t>
      </w:r>
    </w:p>
    <w:p>
      <w:pPr>
        <w:pStyle w:val="BookText"/>
      </w:pPr>
      <w:r>
        <w:rPr>
          <w:rFonts w:ascii="Amiri" w:hAnsi="Amiri" w:eastAsia="Amiri" w:cs="Amiri"/>
          <w:lang w:bidi="ar-SA"/>
          <w:color w:val="111111"/>
          <w:sz w:val="28"/>
          <w:szCs w:val="28"/>
          <w:rtl/>
        </w:rPr>
        <w:t xml:space="preserve">أوّلها: مطابق؛ آخرها: فمن احبه فقد احبّني ومن أبغضه فقد ابغضني فبشّره بذلك.</w:t>
      </w:r>
    </w:p>
    <w:p>
      <w:pPr>
        <w:pStyle w:val="BookText"/>
      </w:pPr>
      <w:r>
        <w:rPr>
          <w:rFonts w:ascii="Amiri" w:hAnsi="Amiri" w:eastAsia="Amiri" w:cs="Amiri"/>
          <w:lang w:bidi="ar-SA"/>
          <w:color w:val="111111"/>
          <w:sz w:val="28"/>
          <w:szCs w:val="28"/>
          <w:rtl/>
        </w:rPr>
        <w:t xml:space="preserve">كا: السيد محمّد صادق بحر العلوم، تا: 21 رجب 1362 ه، 6 ق، 19 س، 12*20 سم [ف: 153]</w:t>
      </w:r>
    </w:p>
    <w:p>
      <w:pPr>
        <w:pStyle w:val="Heading2"/>
      </w:pPr>
      <w:bookmarkStart w:id="1767" w:name="_Toc1060"/>
      <w:r>
        <w:t>تاريخ الأئمة / تاريخ المعصومين - فارسي</w:t>
      </w:r>
      <w:bookmarkEnd w:id="1767"/>
    </w:p>
    <w:p>
      <w:pPr>
        <w:pStyle w:val="BookText"/>
      </w:pPr>
      <w:r>
        <w:rPr>
          <w:rFonts w:ascii="Amiri" w:hAnsi="Amiri" w:eastAsia="Amiri" w:cs="Amiri"/>
          <w:lang w:bidi="ar-SA"/>
          <w:color w:val="111111"/>
          <w:sz w:val="28"/>
          <w:szCs w:val="28"/>
          <w:rtl/>
        </w:rPr>
        <w:t xml:space="preserve">الحسيني، محمّد بن محمّد باقر (القرن 12 ه)</w:t>
      </w:r>
    </w:p>
    <w:p>
      <w:pPr>
        <w:pStyle w:val="BookText"/>
      </w:pPr>
      <w:r>
        <w:rPr>
          <w:rFonts w:ascii="Times New Roman" w:hAnsi="Times New Roman" w:eastAsia="Times New Roman" w:cs="Times New Roman"/>
          <w:lang w:val="en-US" w:bidi="en-US"/>
          <w:color w:val="111111"/>
          <w:sz w:val="28"/>
          <w:szCs w:val="28"/>
          <w:rtl/>
        </w:rPr>
        <w:t xml:space="preserve">11109.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2192</w:t>
      </w:r>
    </w:p>
    <w:p>
      <w:pPr>
        <w:pStyle w:val="BookText"/>
      </w:pPr>
      <w:r>
        <w:rPr>
          <w:rFonts w:ascii="IRNazanin" w:hAnsi="IRNazanin" w:eastAsia="IRNazanin" w:cs="IRNazanin"/>
          <w:lang w:bidi="fa-IR"/>
          <w:color w:val="111111"/>
          <w:sz w:val="28"/>
          <w:szCs w:val="28"/>
          <w:rtl/>
        </w:rPr>
        <w:t xml:space="preserve">أوّلها: حمدی که حامدان ملأ اعلی و ذاکران کره غبراء از اداء آن عاجز آیند...</w:t>
      </w:r>
    </w:p>
    <w:p>
      <w:pPr>
        <w:pStyle w:val="BookText"/>
      </w:pPr>
      <w:r>
        <w:rPr>
          <w:rFonts w:ascii="Amiri" w:hAnsi="Amiri" w:eastAsia="Amiri" w:cs="Amiri"/>
          <w:lang w:bidi="ar-SA"/>
          <w:color w:val="111111"/>
          <w:sz w:val="28"/>
          <w:szCs w:val="28"/>
          <w:rtl/>
        </w:rPr>
        <w:t xml:space="preserve">نسخ، كا: علي نقي بن محمّد كبير، تا: 25 شعبان 1227 ه [ف: 1 - 77]</w:t>
      </w:r>
    </w:p>
    <w:p>
      <w:pPr>
        <w:pStyle w:val="BookText"/>
      </w:pPr>
      <w:r>
        <w:rPr>
          <w:rFonts w:ascii="Amiri" w:hAnsi="Amiri" w:eastAsia="Amiri" w:cs="Amiri"/>
          <w:lang w:bidi="ar-SA"/>
          <w:color w:val="111111"/>
          <w:sz w:val="28"/>
          <w:szCs w:val="28"/>
          <w:rtl/>
        </w:rPr>
        <w:t xml:space="preserve">تاريخ الأئمة الأطهار (ع) تاريخ الأئمة</w:t>
      </w:r>
    </w:p>
    <w:p>
      <w:pPr>
        <w:pStyle w:val="Heading2"/>
      </w:pPr>
      <w:bookmarkStart w:id="1768" w:name="_Toc1061"/>
      <w:r>
        <w:t>تاريخ الأئمة المعصومين / تاريخ المعصومين - عربي</w:t>
      </w:r>
      <w:bookmarkEnd w:id="1768"/>
    </w:p>
    <w:p>
      <w:pPr>
        <w:pStyle w:val="BookText"/>
      </w:pPr>
      <w:r>
        <w:rPr>
          <w:rFonts w:ascii="Amiri" w:hAnsi="Amiri" w:eastAsia="Amiri" w:cs="Amiri"/>
          <w:lang w:bidi="ar-SA"/>
          <w:color w:val="111111"/>
          <w:sz w:val="28"/>
          <w:szCs w:val="28"/>
          <w:rtl/>
        </w:rPr>
        <w:t xml:space="preserve">الطباطبائي البروجردي، محمّد بن عبد الكريم (القرن 12 ه)</w:t>
      </w:r>
    </w:p>
    <w:p>
      <w:pPr>
        <w:pStyle w:val="BookText"/>
      </w:pPr>
      <w:r>
        <w:rPr>
          <w:rFonts w:ascii="IRNazanin" w:hAnsi="IRNazanin" w:eastAsia="IRNazanin" w:cs="IRNazanin"/>
          <w:lang w:bidi="fa-IR"/>
          <w:color w:val="111111"/>
          <w:sz w:val="28"/>
          <w:szCs w:val="28"/>
          <w:rtl/>
        </w:rPr>
        <w:t xml:space="preserve">[فنخا 6: 523 - 524 (3 نسخ)]</w:t>
      </w:r>
    </w:p>
    <w:p>
      <w:pPr>
        <w:pStyle w:val="BookText"/>
      </w:pPr>
      <w:r>
        <w:rPr>
          <w:rFonts w:ascii="Times New Roman" w:hAnsi="Times New Roman" w:eastAsia="Times New Roman" w:cs="Times New Roman"/>
          <w:lang w:val="en-US" w:bidi="en-US"/>
          <w:color w:val="111111"/>
          <w:sz w:val="28"/>
          <w:szCs w:val="28"/>
          <w:rtl/>
        </w:rPr>
        <w:t xml:space="preserve">11110.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604</w:t>
      </w:r>
    </w:p>
    <w:p>
      <w:pPr>
        <w:pStyle w:val="BookText"/>
      </w:pPr>
      <w:r>
        <w:rPr>
          <w:rFonts w:ascii="Amiri" w:hAnsi="Amiri" w:eastAsia="Amiri" w:cs="Amiri"/>
          <w:lang w:bidi="ar-SA"/>
          <w:color w:val="111111"/>
          <w:sz w:val="28"/>
          <w:szCs w:val="28"/>
          <w:rtl/>
        </w:rPr>
        <w:t xml:space="preserve">كاتب = مؤلف، تا: 1126 ه؛ 44 ص، 17 س، 14*20 سم [معجم المخطوطات النجفية: 758]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50" w:name="pg8108_75658"/>
    <w:bookmarkEnd w:id="450"/>
    <w:p>
      <w:pPr>
        <w:pStyle w:val="Heading2"/>
      </w:pPr>
      <w:bookmarkStart w:id="1769" w:name="_Toc1062"/>
      <w:r>
        <w:t>تاريخ الأئمة (كتاب في) / تاريخ المعصومين - عربي</w:t>
      </w:r>
      <w:bookmarkEnd w:id="1769"/>
    </w:p>
    <w:p>
      <w:pPr>
        <w:pStyle w:val="BookText"/>
      </w:pPr>
      <w:r>
        <w:rPr>
          <w:rFonts w:ascii="Times New Roman" w:hAnsi="Times New Roman" w:eastAsia="Times New Roman" w:cs="Times New Roman"/>
          <w:lang w:val="en-US" w:bidi="en-US"/>
          <w:color w:val="111111"/>
          <w:sz w:val="28"/>
          <w:szCs w:val="28"/>
          <w:rtl/>
        </w:rPr>
        <w:t xml:space="preserve">11111.</w:t>
      </w:r>
    </w:p>
    <w:p>
      <w:pPr>
        <w:pStyle w:val="BookText"/>
      </w:pPr>
      <w:r>
        <w:rPr>
          <w:rFonts w:ascii="IRNazanin" w:hAnsi="IRNazanin" w:eastAsia="IRNazanin" w:cs="IRNazanin"/>
          <w:lang w:bidi="fa-IR"/>
          <w:color w:val="111111"/>
          <w:sz w:val="28"/>
          <w:szCs w:val="28"/>
          <w:rtl/>
        </w:rPr>
        <w:t xml:space="preserve">بغداد؛ دار المخطوطات؛ رقم المخطوط: 4038</w:t>
      </w:r>
    </w:p>
    <w:p>
      <w:pPr>
        <w:pStyle w:val="BookText"/>
      </w:pPr>
      <w:r>
        <w:rPr>
          <w:rFonts w:ascii="Amiri" w:hAnsi="Amiri" w:eastAsia="Amiri" w:cs="Amiri"/>
          <w:lang w:bidi="ar-SA"/>
          <w:color w:val="111111"/>
          <w:sz w:val="28"/>
          <w:szCs w:val="28"/>
          <w:rtl/>
        </w:rPr>
        <w:t xml:space="preserve">هو في اخبار الامام علي بن ابي طالب وغزواته ومناقبه ثم يتناول المؤلف بقية الائمة؛ كا: مجهول، تا: مجهول؛ ناقصة: الأوّل والآخر؛ 510 ص، 19 س، 21/5*15/5 سم [المتحف العراقي - ف: التاريخ والتراجم - 327]</w:t>
      </w:r>
    </w:p>
    <w:p>
      <w:pPr>
        <w:pStyle w:val="Heading2"/>
      </w:pPr>
      <w:bookmarkStart w:id="1770" w:name="_Toc1063"/>
      <w:r>
        <w:t>تاريخ الأبرشيات الكلدانية الباقية / تاريخ - عربي</w:t>
      </w:r>
      <w:bookmarkEnd w:id="1770"/>
    </w:p>
    <w:p>
      <w:pPr>
        <w:pStyle w:val="BookText"/>
      </w:pPr>
      <w:r>
        <w:rPr>
          <w:rFonts w:ascii="Amiri" w:hAnsi="Amiri" w:eastAsia="Amiri" w:cs="Amiri"/>
          <w:lang w:bidi="ar-SA"/>
          <w:color w:val="111111"/>
          <w:sz w:val="28"/>
          <w:szCs w:val="28"/>
          <w:rtl/>
        </w:rPr>
        <w:t xml:space="preserve">الشماس، عزيز بطرس (القرن 20 م)</w:t>
      </w:r>
    </w:p>
    <w:p>
      <w:pPr>
        <w:pStyle w:val="BookText"/>
      </w:pPr>
      <w:r>
        <w:rPr>
          <w:rFonts w:ascii="Times New Roman" w:hAnsi="Times New Roman" w:eastAsia="Times New Roman" w:cs="Times New Roman"/>
          <w:lang w:val="en-US" w:bidi="en-US"/>
          <w:color w:val="111111"/>
          <w:sz w:val="28"/>
          <w:szCs w:val="28"/>
          <w:rtl/>
        </w:rPr>
        <w:t xml:space="preserve">11112.</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 337</w:t>
      </w:r>
    </w:p>
    <w:p>
      <w:pPr>
        <w:pStyle w:val="BookText"/>
      </w:pPr>
      <w:r>
        <w:rPr>
          <w:rFonts w:ascii="Amiri" w:hAnsi="Amiri" w:eastAsia="Amiri" w:cs="Amiri"/>
          <w:lang w:bidi="ar-SA"/>
          <w:color w:val="111111"/>
          <w:sz w:val="28"/>
          <w:szCs w:val="28"/>
          <w:rtl/>
        </w:rPr>
        <w:t xml:space="preserve">كاتب = مؤلف، تا: مجهول؛ 251 ص، 19 س، 16/5*20/5 سم [المورد: 26 - 289]</w:t>
      </w:r>
    </w:p>
    <w:p>
      <w:pPr>
        <w:pStyle w:val="Heading2"/>
      </w:pPr>
      <w:bookmarkStart w:id="1771" w:name="_Toc1064"/>
      <w:r>
        <w:t>تاريخ الأبرشيات الكلدانية المنقرضة / تاريخ - عربي</w:t>
      </w:r>
      <w:bookmarkEnd w:id="1771"/>
    </w:p>
    <w:p>
      <w:pPr>
        <w:pStyle w:val="BookText"/>
      </w:pPr>
      <w:r>
        <w:rPr>
          <w:rFonts w:ascii="Amiri" w:hAnsi="Amiri" w:eastAsia="Amiri" w:cs="Amiri"/>
          <w:lang w:bidi="ar-SA"/>
          <w:color w:val="111111"/>
          <w:sz w:val="28"/>
          <w:szCs w:val="28"/>
          <w:rtl/>
        </w:rPr>
        <w:t xml:space="preserve">الشماس، عزيز بطرس (القرن 20 م)</w:t>
      </w:r>
    </w:p>
    <w:p>
      <w:pPr>
        <w:pStyle w:val="BookText"/>
      </w:pPr>
      <w:r>
        <w:rPr>
          <w:rFonts w:ascii="Times New Roman" w:hAnsi="Times New Roman" w:eastAsia="Times New Roman" w:cs="Times New Roman"/>
          <w:lang w:val="en-US" w:bidi="en-US"/>
          <w:color w:val="111111"/>
          <w:sz w:val="28"/>
          <w:szCs w:val="28"/>
          <w:rtl/>
        </w:rPr>
        <w:t xml:space="preserve">11113.</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 335</w:t>
      </w:r>
    </w:p>
    <w:p>
      <w:pPr>
        <w:pStyle w:val="BookText"/>
      </w:pPr>
      <w:r>
        <w:rPr>
          <w:rFonts w:ascii="Amiri" w:hAnsi="Amiri" w:eastAsia="Amiri" w:cs="Amiri"/>
          <w:lang w:bidi="ar-SA"/>
          <w:color w:val="111111"/>
          <w:sz w:val="28"/>
          <w:szCs w:val="28"/>
          <w:rtl/>
        </w:rPr>
        <w:t xml:space="preserve">كاتب = مؤلف، تا: مجهول؛ 156 ص، 19 س، 16/5*20/5 سم [المورد: 26 - 289]</w:t>
      </w:r>
    </w:p>
    <w:p>
      <w:pPr>
        <w:pStyle w:val="BookText"/>
      </w:pPr>
      <w:r>
        <w:rPr>
          <w:rFonts w:ascii="Amiri" w:hAnsi="Amiri" w:eastAsia="Amiri" w:cs="Amiri"/>
          <w:lang w:bidi="ar-SA"/>
          <w:color w:val="111111"/>
          <w:sz w:val="28"/>
          <w:szCs w:val="28"/>
          <w:rtl/>
        </w:rPr>
        <w:t xml:space="preserve">تاريخ ابن أبي خيثمة التاريخ الكبير</w:t>
      </w:r>
    </w:p>
    <w:p>
      <w:pPr>
        <w:pStyle w:val="BookText"/>
      </w:pPr>
      <w:r>
        <w:rPr>
          <w:rFonts w:ascii="IRNazanin" w:hAnsi="IRNazanin" w:eastAsia="IRNazanin" w:cs="IRNazanin"/>
          <w:lang w:bidi="fa-IR"/>
          <w:color w:val="111111"/>
          <w:sz w:val="28"/>
          <w:szCs w:val="28"/>
          <w:rtl/>
        </w:rPr>
        <w:t xml:space="preserve">تاریخ ابن أبي عذيبة تاريخ دول الأعيان شرح قصيدة نظم الجمان في ذكر من سلف من أهل الزمان</w:t>
      </w:r>
    </w:p>
    <w:p>
      <w:pPr>
        <w:pStyle w:val="BookText"/>
      </w:pPr>
      <w:r>
        <w:rPr>
          <w:rFonts w:ascii="IRNazanin" w:hAnsi="IRNazanin" w:eastAsia="IRNazanin" w:cs="IRNazanin"/>
          <w:lang w:bidi="fa-IR"/>
          <w:color w:val="111111"/>
          <w:sz w:val="28"/>
          <w:szCs w:val="28"/>
          <w:rtl/>
        </w:rPr>
        <w:t xml:space="preserve">تاریخ ابن حبان تاريخ الصحابة</w:t>
      </w:r>
    </w:p>
    <w:p>
      <w:pPr>
        <w:pStyle w:val="BookText"/>
      </w:pPr>
      <w:r>
        <w:rPr>
          <w:rFonts w:ascii="Amiri" w:hAnsi="Amiri" w:eastAsia="Amiri" w:cs="Amiri"/>
          <w:lang w:bidi="ar-SA"/>
          <w:color w:val="111111"/>
          <w:sz w:val="28"/>
          <w:szCs w:val="28"/>
          <w:rtl/>
        </w:rPr>
        <w:t xml:space="preserve">تاريخ ابن خلدون العبر وديوان المبتداء والخبر في أيام العرب والعجم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51" w:name="pg8108_75661"/>
    <w:bookmarkEnd w:id="451"/>
    <w:p>
      <w:pPr>
        <w:pStyle w:val="Heading2"/>
      </w:pPr>
      <w:bookmarkStart w:id="1772" w:name="_Toc1065"/>
      <w:r>
        <w:t>تاریخ ابن خلكان / تاريخ - عربي</w:t>
      </w:r>
      <w:bookmarkEnd w:id="1772"/>
    </w:p>
    <w:p>
      <w:pPr>
        <w:pStyle w:val="BookText"/>
      </w:pPr>
      <w:r>
        <w:rPr>
          <w:rFonts w:ascii="Amiri" w:hAnsi="Amiri" w:eastAsia="Amiri" w:cs="Amiri"/>
          <w:lang w:bidi="ar-SA"/>
          <w:color w:val="111111"/>
          <w:sz w:val="28"/>
          <w:szCs w:val="28"/>
          <w:rtl/>
        </w:rPr>
        <w:t xml:space="preserve">ابن خلكان، أحمد بن محمّد (608 - 681؟ ه)</w:t>
      </w:r>
    </w:p>
    <w:p>
      <w:pPr>
        <w:pStyle w:val="BookText"/>
      </w:pPr>
      <w:r>
        <w:rPr>
          <w:rFonts w:ascii="Times New Roman" w:hAnsi="Times New Roman" w:eastAsia="Times New Roman" w:cs="Times New Roman"/>
          <w:lang w:val="en-US" w:bidi="en-US"/>
          <w:color w:val="111111"/>
          <w:sz w:val="28"/>
          <w:szCs w:val="28"/>
          <w:rtl/>
        </w:rPr>
        <w:t xml:space="preserve">11114.</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3 / 15</w:t>
      </w:r>
    </w:p>
    <w:p>
      <w:pPr>
        <w:pStyle w:val="BookText"/>
      </w:pPr>
      <w:r>
        <w:rPr>
          <w:rFonts w:ascii="IRNazanin" w:hAnsi="IRNazanin" w:eastAsia="IRNazanin" w:cs="IRNazanin"/>
          <w:lang w:bidi="fa-IR"/>
          <w:color w:val="111111"/>
          <w:sz w:val="28"/>
          <w:szCs w:val="28"/>
          <w:rtl/>
        </w:rPr>
        <w:t xml:space="preserve">کا: مجهول، تا: مجهول؛ ناقصة: الأوّل والآخر؛ 283 ق، 21*16 سم [الأوقاف العامة - موصل: 219 - 7]</w:t>
      </w:r>
    </w:p>
    <w:p>
      <w:pPr>
        <w:pStyle w:val="BookText"/>
      </w:pPr>
      <w:r>
        <w:rPr>
          <w:rFonts w:ascii="IRNazanin" w:hAnsi="IRNazanin" w:eastAsia="IRNazanin" w:cs="IRNazanin"/>
          <w:lang w:bidi="fa-IR"/>
          <w:color w:val="111111"/>
          <w:sz w:val="28"/>
          <w:szCs w:val="28"/>
          <w:rtl/>
        </w:rPr>
        <w:t xml:space="preserve">تاریخ ابن خیاط تاريخ الزمان</w:t>
      </w:r>
    </w:p>
    <w:p>
      <w:pPr>
        <w:pStyle w:val="BookText"/>
      </w:pPr>
      <w:r>
        <w:rPr>
          <w:rFonts w:ascii="IRNazanin" w:hAnsi="IRNazanin" w:eastAsia="IRNazanin" w:cs="IRNazanin"/>
          <w:lang w:bidi="fa-IR"/>
          <w:color w:val="111111"/>
          <w:sz w:val="28"/>
          <w:szCs w:val="28"/>
          <w:rtl/>
        </w:rPr>
        <w:t xml:space="preserve">تاریخ ابن عساکر تاريخ مدينة دمشق</w:t>
      </w:r>
    </w:p>
    <w:p>
      <w:pPr>
        <w:pStyle w:val="Heading2"/>
      </w:pPr>
      <w:bookmarkStart w:id="1773" w:name="_Toc1066"/>
      <w:r>
        <w:t>تاريخ ابن الفرات = الطريق الواضح المسلوك في تاريخ الخلفاء والملوك = تاريخ الدول والملوك / تاريخ - عربي</w:t>
      </w:r>
      <w:bookmarkEnd w:id="1773"/>
    </w:p>
    <w:p>
      <w:pPr>
        <w:pStyle w:val="BookText"/>
      </w:pPr>
      <w:r>
        <w:rPr>
          <w:rFonts w:ascii="Amiri" w:hAnsi="Amiri" w:eastAsia="Amiri" w:cs="Amiri"/>
          <w:lang w:bidi="ar-SA"/>
          <w:color w:val="111111"/>
          <w:sz w:val="28"/>
          <w:szCs w:val="28"/>
          <w:rtl/>
        </w:rPr>
        <w:t xml:space="preserve">ابن الفرات محمّد بن عبد الرحيم (735 - 807 ه)</w:t>
      </w:r>
    </w:p>
    <w:p>
      <w:pPr>
        <w:pStyle w:val="BookText"/>
      </w:pPr>
      <w:r>
        <w:rPr>
          <w:rFonts w:ascii="Amiri" w:hAnsi="Amiri" w:eastAsia="Amiri" w:cs="Amiri"/>
          <w:lang w:bidi="ar-SA"/>
          <w:color w:val="111111"/>
          <w:sz w:val="28"/>
          <w:szCs w:val="28"/>
          <w:rtl/>
        </w:rPr>
        <w:t xml:space="preserve">طبع: البصرة، 1999 - 1970 م؛ بيروت، 1938 و 1939 م</w:t>
      </w:r>
    </w:p>
    <w:p>
      <w:pPr>
        <w:pStyle w:val="BookText"/>
      </w:pPr>
      <w:r>
        <w:rPr>
          <w:rFonts w:ascii="Amiri" w:hAnsi="Amiri" w:eastAsia="Amiri" w:cs="Amiri"/>
          <w:lang w:bidi="ar-SA"/>
          <w:color w:val="111111"/>
          <w:sz w:val="28"/>
          <w:szCs w:val="28"/>
          <w:rtl/>
        </w:rPr>
        <w:t xml:space="preserve">[فنخا 6: 524 (1 نسخة)]</w:t>
      </w:r>
    </w:p>
    <w:p>
      <w:pPr>
        <w:pStyle w:val="BookText"/>
      </w:pPr>
      <w:r>
        <w:rPr>
          <w:rFonts w:ascii="Times New Roman" w:hAnsi="Times New Roman" w:eastAsia="Times New Roman" w:cs="Times New Roman"/>
          <w:lang w:val="en-US" w:bidi="en-US"/>
          <w:color w:val="111111"/>
          <w:sz w:val="28"/>
          <w:szCs w:val="28"/>
          <w:rtl/>
        </w:rPr>
        <w:t xml:space="preserve">11115.</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560</w:t>
      </w:r>
    </w:p>
    <w:p>
      <w:pPr>
        <w:pStyle w:val="BookText"/>
      </w:pPr>
      <w:r>
        <w:rPr>
          <w:rFonts w:ascii="Amiri" w:hAnsi="Amiri" w:eastAsia="Amiri" w:cs="Amiri"/>
          <w:lang w:bidi="ar-SA"/>
          <w:color w:val="111111"/>
          <w:sz w:val="28"/>
          <w:szCs w:val="28"/>
          <w:rtl/>
        </w:rPr>
        <w:t xml:space="preserve">أوّلها: يقول العبد الضعيف الراجي عفو ربه...</w:t>
      </w:r>
    </w:p>
    <w:p>
      <w:pPr>
        <w:pStyle w:val="BookText"/>
      </w:pPr>
      <w:r>
        <w:rPr>
          <w:rFonts w:ascii="IRNazanin" w:hAnsi="IRNazanin" w:eastAsia="IRNazanin" w:cs="IRNazanin"/>
          <w:lang w:bidi="fa-IR"/>
          <w:color w:val="111111"/>
          <w:sz w:val="28"/>
          <w:szCs w:val="28"/>
          <w:rtl/>
        </w:rPr>
        <w:t xml:space="preserve">المجلد الأوّل إلى الرابع. نسخة مصورة بالميكروفيلم؛ نسخ، کا: مجهول، تا: مجهول [المورد: 33 - 379]</w:t>
      </w:r>
    </w:p>
    <w:p>
      <w:pPr>
        <w:pStyle w:val="BookText"/>
      </w:pPr>
      <w:r>
        <w:rPr>
          <w:rFonts w:ascii="Times New Roman" w:hAnsi="Times New Roman" w:eastAsia="Times New Roman" w:cs="Times New Roman"/>
          <w:lang w:val="en-US" w:bidi="en-US"/>
          <w:color w:val="111111"/>
          <w:sz w:val="28"/>
          <w:szCs w:val="28"/>
          <w:rtl/>
        </w:rPr>
        <w:t xml:space="preserve">11116.</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560</w:t>
      </w:r>
    </w:p>
    <w:p>
      <w:pPr>
        <w:pStyle w:val="BookText"/>
      </w:pPr>
      <w:r>
        <w:rPr>
          <w:rFonts w:ascii="Amiri" w:hAnsi="Amiri" w:eastAsia="Amiri" w:cs="Amiri"/>
          <w:lang w:bidi="ar-SA"/>
          <w:color w:val="111111"/>
          <w:sz w:val="28"/>
          <w:szCs w:val="28"/>
          <w:rtl/>
        </w:rPr>
        <w:t xml:space="preserve">أوّلها: ذكر الحوادث في سنة ستمائة دخلت هذه السنة والسلطان العادل سيف الدين أبي بكر محمد بن نجم الدين الايوبي صاحب الديار المصرية</w:t>
      </w:r>
    </w:p>
    <w:p>
      <w:pPr>
        <w:pStyle w:val="BookText"/>
      </w:pPr>
      <w:r>
        <w:rPr>
          <w:rFonts w:ascii="Amiri" w:hAnsi="Amiri" w:eastAsia="Amiri" w:cs="Amiri"/>
          <w:lang w:bidi="ar-SA"/>
          <w:color w:val="111111"/>
          <w:sz w:val="28"/>
          <w:szCs w:val="28"/>
          <w:rtl/>
        </w:rPr>
        <w:t xml:space="preserve">المجلد الخامس، مصورة بالفوتوستات؛ كا: مجهول، تا: مجهول؛ 203 ق [المورد: 33 - 379]</w:t>
      </w:r>
    </w:p>
    <w:p>
      <w:pPr>
        <w:pStyle w:val="BookText"/>
      </w:pPr>
      <w:r>
        <w:rPr>
          <w:rFonts w:ascii="Times New Roman" w:hAnsi="Times New Roman" w:eastAsia="Times New Roman" w:cs="Times New Roman"/>
          <w:lang w:val="en-US" w:bidi="en-US"/>
          <w:color w:val="111111"/>
          <w:sz w:val="28"/>
          <w:szCs w:val="28"/>
          <w:rtl/>
        </w:rPr>
        <w:t xml:space="preserve">11117.</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573</w:t>
      </w:r>
    </w:p>
    <w:p>
      <w:pPr>
        <w:pStyle w:val="BookText"/>
      </w:pPr>
      <w:r>
        <w:rPr>
          <w:rFonts w:ascii="IRNazanin" w:hAnsi="IRNazanin" w:eastAsia="IRNazanin" w:cs="IRNazanin"/>
          <w:lang w:bidi="fa-IR"/>
          <w:color w:val="111111"/>
          <w:sz w:val="28"/>
          <w:szCs w:val="28"/>
          <w:rtl/>
        </w:rPr>
        <w:t xml:space="preserve">المجلد الخامس والمجلد السادس. مصورة بالميكروفيلم؛ معتاد، کا: مجهول، تا: مجهول [المورد: 33 - 379]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52" w:name="pg8108_75664"/>
    <w:bookmarkEnd w:id="452"/>
    <w:p>
      <w:pPr>
        <w:pStyle w:val="BookText"/>
      </w:pPr>
      <w:r>
        <w:rPr>
          <w:rFonts w:ascii="IRNazanin" w:hAnsi="IRNazanin" w:eastAsia="IRNazanin" w:cs="IRNazanin"/>
          <w:lang w:bidi="fa-IR"/>
          <w:color w:val="111111"/>
          <w:sz w:val="28"/>
          <w:szCs w:val="28"/>
          <w:rtl/>
        </w:rPr>
        <w:t xml:space="preserve">تاریخ ابن قاضي شهبة الذيل على تاريخ الإسلام</w:t>
      </w:r>
    </w:p>
    <w:p>
      <w:pPr>
        <w:pStyle w:val="Heading2"/>
      </w:pPr>
      <w:bookmarkStart w:id="1774" w:name="_Toc1067"/>
      <w:r>
        <w:t>تاريخ ابن النجار / تراجم - عربي</w:t>
      </w:r>
      <w:bookmarkEnd w:id="1774"/>
    </w:p>
    <w:p>
      <w:pPr>
        <w:pStyle w:val="BookText"/>
      </w:pPr>
      <w:r>
        <w:rPr>
          <w:rFonts w:ascii="Times New Roman" w:hAnsi="Times New Roman" w:eastAsia="Times New Roman" w:cs="Times New Roman"/>
          <w:lang w:val="en-US" w:bidi="en-US"/>
          <w:color w:val="111111"/>
          <w:sz w:val="28"/>
          <w:szCs w:val="28"/>
          <w:rtl/>
        </w:rPr>
        <w:t xml:space="preserve">11118.</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 575</w:t>
      </w:r>
    </w:p>
    <w:p>
      <w:pPr>
        <w:pStyle w:val="BookText"/>
      </w:pPr>
      <w:r>
        <w:rPr>
          <w:rFonts w:ascii="Amiri" w:hAnsi="Amiri" w:eastAsia="Amiri" w:cs="Amiri"/>
          <w:lang w:bidi="ar-SA"/>
          <w:color w:val="111111"/>
          <w:sz w:val="28"/>
          <w:szCs w:val="28"/>
          <w:rtl/>
        </w:rPr>
        <w:t xml:space="preserve">يبدا هذا الجزء ب«علي بن محمّد بن علي» وينتهي ب«الفضل بن الفرج»؛ كا: علي بن عبد الله السعودي، تا: 748 ه، 146 ق، 27 س، 5/25*19 سم [المورد: 26 - 289]</w:t>
      </w:r>
    </w:p>
    <w:p>
      <w:pPr>
        <w:pStyle w:val="BookText"/>
      </w:pPr>
      <w:r>
        <w:rPr>
          <w:rFonts w:ascii="Amiri" w:hAnsi="Amiri" w:eastAsia="Amiri" w:cs="Amiri"/>
          <w:lang w:bidi="ar-SA"/>
          <w:color w:val="111111"/>
          <w:sz w:val="28"/>
          <w:szCs w:val="28"/>
          <w:rtl/>
        </w:rPr>
        <w:t xml:space="preserve">تاريخ أبوالفداء المختصر في تاريخ أخبار البشر</w:t>
      </w:r>
    </w:p>
    <w:p>
      <w:pPr>
        <w:pStyle w:val="Heading2"/>
      </w:pPr>
      <w:bookmarkStart w:id="1775" w:name="_Toc1068"/>
      <w:r>
        <w:t>تاريخ أبي بشر هارون بن حاتم البزاز الكوفي / دراية - عربي</w:t>
      </w:r>
      <w:bookmarkEnd w:id="1775"/>
    </w:p>
    <w:p>
      <w:pPr>
        <w:pStyle w:val="BookText"/>
      </w:pPr>
      <w:r>
        <w:rPr>
          <w:rFonts w:ascii="Amiri" w:hAnsi="Amiri" w:eastAsia="Amiri" w:cs="Amiri"/>
          <w:lang w:bidi="ar-SA"/>
          <w:color w:val="111111"/>
          <w:sz w:val="28"/>
          <w:szCs w:val="28"/>
          <w:rtl/>
        </w:rPr>
        <w:t xml:space="preserve">البزاز الكوفي، هارون بن حاتم (- 246 ه)</w:t>
      </w:r>
    </w:p>
    <w:p>
      <w:pPr>
        <w:pStyle w:val="BookText"/>
      </w:pPr>
      <w:r>
        <w:rPr>
          <w:rFonts w:ascii="Amiri" w:hAnsi="Amiri" w:eastAsia="Amiri" w:cs="Amiri"/>
          <w:lang w:bidi="ar-SA"/>
          <w:color w:val="111111"/>
          <w:sz w:val="28"/>
          <w:szCs w:val="28"/>
          <w:rtl/>
        </w:rPr>
        <w:t xml:space="preserve">طبع: دمشق، 1978 م، في مجلة مجمع اللغة العربية</w:t>
      </w:r>
    </w:p>
    <w:p>
      <w:pPr>
        <w:pStyle w:val="BookText"/>
      </w:pPr>
      <w:r>
        <w:rPr>
          <w:rFonts w:ascii="Times New Roman" w:hAnsi="Times New Roman" w:eastAsia="Times New Roman" w:cs="Times New Roman"/>
          <w:lang w:val="en-US" w:bidi="en-US"/>
          <w:color w:val="111111"/>
          <w:sz w:val="28"/>
          <w:szCs w:val="28"/>
          <w:rtl/>
        </w:rPr>
        <w:t xml:space="preserve">11119.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 8 مصورة</w:t>
      </w:r>
    </w:p>
    <w:p>
      <w:pPr>
        <w:pStyle w:val="BookText"/>
      </w:pPr>
      <w:r>
        <w:rPr>
          <w:rFonts w:ascii="Amiri" w:hAnsi="Amiri" w:eastAsia="Amiri" w:cs="Amiri"/>
          <w:lang w:bidi="ar-SA"/>
          <w:color w:val="111111"/>
          <w:sz w:val="28"/>
          <w:szCs w:val="28"/>
          <w:rtl/>
        </w:rPr>
        <w:t xml:space="preserve">أوّلها: البسملة، قرأت على الشيخ الامام ابي القاسم اسكاعيل بن أحمد بن عمر السمرقندي ايده الله... ثنا ابو بشر هارون بن حاتم التميمي البزاز؛ آخرها: وتقلد بعده اخوه ابو اسحاق إبراهيم بن المقتدر... وكانت خلافته ثلاث سنين واحد عشر شهراً. وتقلد المستكفي بالله ابو القاسم عبد العزيز</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ضمن مجموع رقم 40 تحت رقم 3777؛ کا: ابن عساکر، تا: مجهول؛ ناقصة: الآخر [(مصورات) - ف: 1 - 23]</w:t>
      </w:r>
    </w:p>
    <w:p>
      <w:pPr>
        <w:pStyle w:val="BookText"/>
      </w:pPr>
      <w:r>
        <w:rPr>
          <w:rFonts w:ascii="Times New Roman" w:hAnsi="Times New Roman" w:eastAsia="Times New Roman" w:cs="Times New Roman"/>
          <w:lang w:val="en-US" w:bidi="en-US"/>
          <w:color w:val="111111"/>
          <w:sz w:val="28"/>
          <w:szCs w:val="28"/>
          <w:rtl/>
        </w:rPr>
        <w:t xml:space="preserve">11120.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390</w:t>
      </w:r>
    </w:p>
    <w:p>
      <w:pPr>
        <w:pStyle w:val="BookText"/>
      </w:pPr>
      <w:r>
        <w:rPr>
          <w:rFonts w:ascii="IRNazanin" w:hAnsi="IRNazanin" w:eastAsia="IRNazanin" w:cs="IRNazanin"/>
          <w:lang w:bidi="fa-IR"/>
          <w:color w:val="111111"/>
          <w:sz w:val="28"/>
          <w:szCs w:val="28"/>
          <w:rtl/>
        </w:rPr>
        <w:t xml:space="preserve">کا: مجهول، تا: مجهول؛ 14 ص [ف: 1 - 68]</w:t>
      </w:r>
    </w:p>
    <w:p>
      <w:pPr>
        <w:pStyle w:val="Heading2"/>
      </w:pPr>
      <w:bookmarkStart w:id="1776" w:name="_Toc1069"/>
      <w:r>
        <w:t>تاريخ الإحتلال الإنكليزي للعراق وجهاد الأمة ضده (رسالة في) / تاريخ - عربي</w:t>
      </w:r>
      <w:bookmarkEnd w:id="1776"/>
    </w:p>
    <w:p>
      <w:pPr>
        <w:pStyle w:val="BookText"/>
      </w:pPr>
      <w:r>
        <w:rPr>
          <w:rFonts w:ascii="Amiri" w:hAnsi="Amiri" w:eastAsia="Amiri" w:cs="Amiri"/>
          <w:lang w:bidi="ar-SA"/>
          <w:color w:val="111111"/>
          <w:sz w:val="28"/>
          <w:szCs w:val="28"/>
          <w:rtl/>
        </w:rPr>
        <w:t xml:space="preserve">الخالصي الكاظمي، محمّد بن محمّد مهدي (القرن 14 ه)</w:t>
      </w:r>
    </w:p>
    <w:p>
      <w:pPr>
        <w:pStyle w:val="BookText"/>
      </w:pPr>
      <w:r>
        <w:rPr>
          <w:rFonts w:ascii="Times New Roman" w:hAnsi="Times New Roman" w:eastAsia="Times New Roman" w:cs="Times New Roman"/>
          <w:lang w:val="en-US" w:bidi="en-US"/>
          <w:color w:val="111111"/>
          <w:sz w:val="28"/>
          <w:szCs w:val="28"/>
          <w:rtl/>
        </w:rPr>
        <w:t xml:space="preserve">11121.</w:t>
      </w:r>
    </w:p>
    <w:p>
      <w:pPr>
        <w:pStyle w:val="BookText"/>
      </w:pPr>
      <w:r>
        <w:rPr>
          <w:rFonts w:ascii="Amiri" w:hAnsi="Amiri" w:eastAsia="Amiri" w:cs="Amiri"/>
          <w:lang w:bidi="ar-SA"/>
          <w:color w:val="111111"/>
          <w:sz w:val="28"/>
          <w:szCs w:val="28"/>
          <w:rtl/>
        </w:rPr>
        <w:t xml:space="preserve">الكاظمية؛ جامعة مدينة العلم؛ رقم المخطوط: 12 / 16</w:t>
      </w:r>
    </w:p>
    <w:p>
      <w:pPr>
        <w:pStyle w:val="BookText"/>
      </w:pPr>
      <w:r>
        <w:rPr>
          <w:rFonts w:ascii="Amiri" w:hAnsi="Amiri" w:eastAsia="Amiri" w:cs="Amiri"/>
          <w:lang w:bidi="ar-SA"/>
          <w:color w:val="111111"/>
          <w:sz w:val="28"/>
          <w:szCs w:val="28"/>
          <w:rtl/>
        </w:rPr>
        <w:t xml:space="preserve">أوّلها: تمهيد في احوال العراق، ووضعه الطبيعي... يمتد العراق طولا من حديثة قرية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53" w:name="pg8108_75667"/>
    <w:bookmarkEnd w:id="453"/>
    <w:p>
      <w:pPr>
        <w:pStyle w:val="BookText"/>
      </w:pPr>
      <w:r>
        <w:rPr>
          <w:rFonts w:ascii="Amiri" w:hAnsi="Amiri" w:eastAsia="Amiri" w:cs="Amiri"/>
          <w:lang w:bidi="ar-SA"/>
          <w:color w:val="111111"/>
          <w:sz w:val="28"/>
          <w:szCs w:val="28"/>
          <w:rtl/>
        </w:rPr>
        <w:t xml:space="preserve">من أعمال الموصل على مقربة منها، اندرست الآن، إلى عبادان جزيرة في شط العرب؛ آخرها: ثم صرنا نكلم العلماء في الرواح إلى الحويزة.</w:t>
      </w:r>
    </w:p>
    <w:p>
      <w:pPr>
        <w:pStyle w:val="BookText"/>
      </w:pPr>
      <w:r>
        <w:rPr>
          <w:rFonts w:ascii="Amiri" w:hAnsi="Amiri" w:eastAsia="Amiri" w:cs="Amiri"/>
          <w:lang w:bidi="ar-SA"/>
          <w:color w:val="111111"/>
          <w:sz w:val="28"/>
          <w:szCs w:val="28"/>
          <w:rtl/>
        </w:rPr>
        <w:t xml:space="preserve">كاتب = مؤلف، تا: مجهول؛ 72 ص، 16*20 سم [ف: 248]</w:t>
      </w:r>
    </w:p>
    <w:p>
      <w:pPr>
        <w:pStyle w:val="Heading2"/>
      </w:pPr>
      <w:bookmarkStart w:id="1777" w:name="_Toc1070"/>
      <w:r>
        <w:t>تاريخ الأحزاب العراقية في عهد الاحتلال البريطاني / تاريخ - عربي</w:t>
      </w:r>
      <w:bookmarkEnd w:id="1777"/>
    </w:p>
    <w:p>
      <w:pPr>
        <w:pStyle w:val="BookText"/>
      </w:pPr>
      <w:r>
        <w:rPr>
          <w:rFonts w:ascii="Amiri" w:hAnsi="Amiri" w:eastAsia="Amiri" w:cs="Amiri"/>
          <w:lang w:bidi="ar-SA"/>
          <w:color w:val="111111"/>
          <w:sz w:val="28"/>
          <w:szCs w:val="28"/>
          <w:rtl/>
        </w:rPr>
        <w:t xml:space="preserve">كاظم بن محمّد علي شكر (القرن 15 ه)</w:t>
      </w:r>
    </w:p>
    <w:p>
      <w:pPr>
        <w:pStyle w:val="BookText"/>
      </w:pPr>
      <w:r>
        <w:rPr>
          <w:rFonts w:ascii="Times New Roman" w:hAnsi="Times New Roman" w:eastAsia="Times New Roman" w:cs="Times New Roman"/>
          <w:lang w:val="en-US" w:bidi="en-US"/>
          <w:color w:val="111111"/>
          <w:sz w:val="28"/>
          <w:szCs w:val="28"/>
          <w:rtl/>
        </w:rPr>
        <w:t xml:space="preserve">11122.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770</w:t>
      </w:r>
    </w:p>
    <w:p>
      <w:pPr>
        <w:pStyle w:val="BookText"/>
      </w:pPr>
      <w:r>
        <w:rPr>
          <w:rFonts w:ascii="Amiri" w:hAnsi="Amiri" w:eastAsia="Amiri" w:cs="Amiri"/>
          <w:lang w:bidi="ar-SA"/>
          <w:color w:val="111111"/>
          <w:sz w:val="28"/>
          <w:szCs w:val="28"/>
          <w:rtl/>
        </w:rPr>
        <w:t xml:space="preserve">كاتب = مؤلف، تا: 1393 ه، 268 ص [ف: 1 - 68]</w:t>
      </w:r>
    </w:p>
    <w:p>
      <w:pPr>
        <w:pStyle w:val="Heading2"/>
      </w:pPr>
      <w:bookmarkStart w:id="1778" w:name="_Toc1071"/>
      <w:r>
        <w:t>تاريخ الأحزاب العراقية في عهد الاحتلال البريطاني / تاريخ - عربي</w:t>
      </w:r>
      <w:bookmarkEnd w:id="1778"/>
    </w:p>
    <w:p>
      <w:pPr>
        <w:pStyle w:val="BookText"/>
      </w:pPr>
      <w:r>
        <w:rPr>
          <w:rFonts w:ascii="Times New Roman" w:hAnsi="Times New Roman" w:eastAsia="Times New Roman" w:cs="Times New Roman"/>
          <w:lang w:val="en-US" w:bidi="en-US"/>
          <w:color w:val="111111"/>
          <w:sz w:val="28"/>
          <w:szCs w:val="28"/>
          <w:rtl/>
        </w:rPr>
        <w:t xml:space="preserve">11123.</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1</w:t>
      </w:r>
    </w:p>
    <w:p>
      <w:pPr>
        <w:pStyle w:val="BookText"/>
      </w:pPr>
      <w:r>
        <w:rPr>
          <w:rFonts w:ascii="IRNazanin" w:hAnsi="IRNazanin" w:eastAsia="IRNazanin" w:cs="IRNazanin"/>
          <w:lang w:bidi="fa-IR"/>
          <w:color w:val="111111"/>
          <w:sz w:val="28"/>
          <w:szCs w:val="28"/>
          <w:rtl/>
        </w:rPr>
        <w:t xml:space="preserve">ج 1؛ کا: مجهول، تا: مجهول؛ رقم القرص / 45 [معجم المخطوطات النجفية: 151]</w:t>
      </w:r>
    </w:p>
    <w:p>
      <w:pPr>
        <w:pStyle w:val="BookText"/>
      </w:pPr>
      <w:r>
        <w:rPr>
          <w:rFonts w:ascii="Times New Roman" w:hAnsi="Times New Roman" w:eastAsia="Times New Roman" w:cs="Times New Roman"/>
          <w:lang w:val="en-US" w:bidi="en-US"/>
          <w:color w:val="111111"/>
          <w:sz w:val="28"/>
          <w:szCs w:val="28"/>
          <w:rtl/>
        </w:rPr>
        <w:t xml:space="preserve">11124.</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1</w:t>
      </w:r>
    </w:p>
    <w:p>
      <w:pPr>
        <w:pStyle w:val="BookText"/>
      </w:pPr>
      <w:r>
        <w:rPr>
          <w:rFonts w:ascii="IRNazanin" w:hAnsi="IRNazanin" w:eastAsia="IRNazanin" w:cs="IRNazanin"/>
          <w:lang w:bidi="fa-IR"/>
          <w:color w:val="111111"/>
          <w:sz w:val="28"/>
          <w:szCs w:val="28"/>
          <w:rtl/>
        </w:rPr>
        <w:t xml:space="preserve">ج 2؛ کا: مجهول، تا: مجهول؛ رقم القرص / 36 [معجم المخطوطات النجفية: 151]</w:t>
      </w:r>
    </w:p>
    <w:p>
      <w:pPr>
        <w:pStyle w:val="Heading2"/>
      </w:pPr>
      <w:bookmarkStart w:id="1779" w:name="_Toc1072"/>
      <w:r>
        <w:t>تاريخ الأدب العربي / أدب - عربي</w:t>
      </w:r>
      <w:bookmarkEnd w:id="1779"/>
    </w:p>
    <w:p>
      <w:pPr>
        <w:pStyle w:val="BookText"/>
      </w:pPr>
      <w:r>
        <w:rPr>
          <w:rFonts w:ascii="Amiri" w:hAnsi="Amiri" w:eastAsia="Amiri" w:cs="Amiri"/>
          <w:lang w:bidi="ar-SA"/>
          <w:color w:val="111111"/>
          <w:sz w:val="28"/>
          <w:szCs w:val="28"/>
          <w:rtl/>
        </w:rPr>
        <w:t xml:space="preserve">ابن زيات، أحمد بن حسن (649؟ - 728؟ ه)</w:t>
      </w:r>
    </w:p>
    <w:p>
      <w:pPr>
        <w:pStyle w:val="BookText"/>
      </w:pPr>
      <w:r>
        <w:rPr>
          <w:rFonts w:ascii="Times New Roman" w:hAnsi="Times New Roman" w:eastAsia="Times New Roman" w:cs="Times New Roman"/>
          <w:lang w:val="en-US" w:bidi="en-US"/>
          <w:color w:val="111111"/>
          <w:sz w:val="28"/>
          <w:szCs w:val="28"/>
          <w:rtl/>
        </w:rPr>
        <w:t xml:space="preserve">11125.</w:t>
      </w:r>
    </w:p>
    <w:p>
      <w:pPr>
        <w:pStyle w:val="BookText"/>
      </w:pPr>
      <w:r>
        <w:rPr>
          <w:rFonts w:ascii="Amiri" w:hAnsi="Amiri" w:eastAsia="Amiri" w:cs="Amiri"/>
          <w:lang w:bidi="ar-SA"/>
          <w:color w:val="111111"/>
          <w:sz w:val="28"/>
          <w:szCs w:val="28"/>
          <w:rtl/>
        </w:rPr>
        <w:t xml:space="preserve">بغداد؛ مركز البحوث والدراسات؛ رقم المخطوط: 92 - 810 ز 423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عدد الاجزاء: 2 نسخة [(مصورات) - ف: 14]</w:t>
      </w:r>
    </w:p>
    <w:p>
      <w:pPr>
        <w:pStyle w:val="Heading2"/>
      </w:pPr>
      <w:bookmarkStart w:id="1780" w:name="_Toc1073"/>
      <w:r>
        <w:t>تاريخ الأدب العربي / أدب - عربي</w:t>
      </w:r>
      <w:bookmarkEnd w:id="1780"/>
    </w:p>
    <w:p>
      <w:pPr>
        <w:pStyle w:val="BookText"/>
      </w:pPr>
      <w:r>
        <w:rPr>
          <w:rFonts w:ascii="Amiri" w:hAnsi="Amiri" w:eastAsia="Amiri" w:cs="Amiri"/>
          <w:lang w:bidi="ar-SA"/>
          <w:color w:val="111111"/>
          <w:sz w:val="28"/>
          <w:szCs w:val="28"/>
          <w:rtl/>
        </w:rPr>
        <w:t xml:space="preserve">العظم، جميل بن مصطفى (1287 - 1352 ه)</w:t>
      </w:r>
    </w:p>
    <w:p>
      <w:pPr>
        <w:pStyle w:val="BookText"/>
      </w:pPr>
      <w:r>
        <w:rPr>
          <w:rFonts w:ascii="Times New Roman" w:hAnsi="Times New Roman" w:eastAsia="Times New Roman" w:cs="Times New Roman"/>
          <w:lang w:val="en-US" w:bidi="en-US"/>
          <w:color w:val="111111"/>
          <w:sz w:val="28"/>
          <w:szCs w:val="28"/>
          <w:rtl/>
        </w:rPr>
        <w:t xml:space="preserve">11126.</w:t>
      </w:r>
    </w:p>
    <w:p>
      <w:pPr>
        <w:pStyle w:val="BookText"/>
      </w:pPr>
      <w:r>
        <w:rPr>
          <w:rFonts w:ascii="IRNazanin" w:hAnsi="IRNazanin" w:eastAsia="IRNazanin" w:cs="IRNazanin"/>
          <w:lang w:bidi="fa-IR"/>
          <w:color w:val="111111"/>
          <w:sz w:val="28"/>
          <w:szCs w:val="28"/>
          <w:rtl/>
        </w:rPr>
        <w:t xml:space="preserve">بغداد؛ دار المخطوطات؛ رقم المخطوط: 30884</w:t>
      </w:r>
    </w:p>
    <w:p>
      <w:pPr>
        <w:pStyle w:val="BookText"/>
      </w:pPr>
      <w:r>
        <w:rPr>
          <w:rFonts w:ascii="Amiri" w:hAnsi="Amiri" w:eastAsia="Amiri" w:cs="Amiri"/>
          <w:lang w:bidi="ar-SA"/>
          <w:color w:val="111111"/>
          <w:sz w:val="28"/>
          <w:szCs w:val="28"/>
          <w:rtl/>
        </w:rPr>
        <w:t xml:space="preserve">أوّلها: اما بعد حمدا لله الذي تحدي باعجاز كتابه البلغاء واعجزهم عن الاثيان بسورة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54" w:name="pg8108_75670"/>
    <w:bookmarkEnd w:id="454"/>
    <w:p>
      <w:pPr>
        <w:pStyle w:val="BookText"/>
      </w:pPr>
      <w:r>
        <w:rPr>
          <w:rFonts w:ascii="IRNazanin" w:hAnsi="IRNazanin" w:eastAsia="IRNazanin" w:cs="IRNazanin"/>
          <w:lang w:bidi="fa-IR"/>
          <w:color w:val="111111"/>
          <w:sz w:val="28"/>
          <w:szCs w:val="28"/>
          <w:rtl/>
        </w:rPr>
        <w:t xml:space="preserve">من مثله...</w:t>
      </w:r>
    </w:p>
    <w:p>
      <w:pPr>
        <w:pStyle w:val="BookText"/>
      </w:pPr>
      <w:r>
        <w:rPr>
          <w:rFonts w:ascii="Amiri" w:hAnsi="Amiri" w:eastAsia="Amiri" w:cs="Amiri"/>
          <w:lang w:bidi="ar-SA"/>
          <w:color w:val="111111"/>
          <w:sz w:val="28"/>
          <w:szCs w:val="28"/>
          <w:rtl/>
        </w:rPr>
        <w:t xml:space="preserve">تنتهي بتاريخ اللغة العربية؛ نسخ، كاتب = مؤلف، تا: مجهول؛ ناقصة: الآخر؛ 74 ص، 22 س، 26*20 سم [المتحف العراقي - ف: التاريخ والتراجم - 76]</w:t>
      </w:r>
    </w:p>
    <w:p>
      <w:pPr>
        <w:pStyle w:val="Heading2"/>
      </w:pPr>
      <w:bookmarkStart w:id="1781" w:name="_Toc1074"/>
      <w:r>
        <w:t>تاريخ الأدب الهندي / تاريخ - عربي</w:t>
      </w:r>
      <w:bookmarkEnd w:id="1781"/>
    </w:p>
    <w:p>
      <w:pPr>
        <w:pStyle w:val="BookText"/>
      </w:pPr>
      <w:r>
        <w:rPr>
          <w:rFonts w:ascii="Times New Roman" w:hAnsi="Times New Roman" w:eastAsia="Times New Roman" w:cs="Times New Roman"/>
          <w:lang w:val="en-US" w:bidi="en-US"/>
          <w:color w:val="111111"/>
          <w:sz w:val="28"/>
          <w:szCs w:val="28"/>
          <w:rtl/>
        </w:rPr>
        <w:t xml:space="preserve">11127.</w:t>
      </w:r>
    </w:p>
    <w:p>
      <w:pPr>
        <w:pStyle w:val="BookText"/>
      </w:pPr>
      <w:r>
        <w:rPr>
          <w:rFonts w:ascii="IRNazanin" w:hAnsi="IRNazanin" w:eastAsia="IRNazanin" w:cs="IRNazanin"/>
          <w:lang w:bidi="fa-IR"/>
          <w:color w:val="111111"/>
          <w:sz w:val="28"/>
          <w:szCs w:val="28"/>
          <w:rtl/>
        </w:rPr>
        <w:t xml:space="preserve">بغداد؛ دار المخطوطات؛ رقم المخطوط: 32855</w:t>
      </w:r>
    </w:p>
    <w:p>
      <w:pPr>
        <w:pStyle w:val="BookText"/>
      </w:pPr>
      <w:r>
        <w:rPr>
          <w:rFonts w:ascii="Amiri" w:hAnsi="Amiri" w:eastAsia="Amiri" w:cs="Amiri"/>
          <w:lang w:bidi="ar-SA"/>
          <w:color w:val="111111"/>
          <w:sz w:val="28"/>
          <w:szCs w:val="28"/>
          <w:rtl/>
        </w:rPr>
        <w:t xml:space="preserve">أوّلها: الحمد لله الذي أنطق الإنسان لما لم يعلم، وجعل لنطقه ميزات تختلف كل واحدة منها عن الأخرى...</w:t>
      </w:r>
    </w:p>
    <w:p>
      <w:pPr>
        <w:pStyle w:val="BookText"/>
      </w:pPr>
      <w:r>
        <w:rPr>
          <w:rFonts w:ascii="Amiri" w:hAnsi="Amiri" w:eastAsia="Amiri" w:cs="Amiri"/>
          <w:lang w:bidi="ar-SA"/>
          <w:color w:val="111111"/>
          <w:sz w:val="28"/>
          <w:szCs w:val="28"/>
          <w:rtl/>
        </w:rPr>
        <w:t xml:space="preserve">تتضمن الأبواب الخمسة من الجزء الأوّل، كا: مجهول، تا: مجهول؛ لعلها بخط المؤلف؛ 45 ص، 26 س، 22*28 سم [المتحف العراقي - الادب - 69]</w:t>
      </w:r>
    </w:p>
    <w:p>
      <w:pPr>
        <w:pStyle w:val="Heading2"/>
      </w:pPr>
      <w:bookmarkStart w:id="1782" w:name="_Toc1075"/>
      <w:r>
        <w:t>التاريخ الأساسي للولايات المتحدة الإمريكية / تاريخ - عربي</w:t>
      </w:r>
      <w:bookmarkEnd w:id="1782"/>
    </w:p>
    <w:p>
      <w:pPr>
        <w:pStyle w:val="BookText"/>
      </w:pPr>
      <w:r>
        <w:rPr>
          <w:rFonts w:ascii="Amiri" w:hAnsi="Amiri" w:eastAsia="Amiri" w:cs="Amiri"/>
          <w:lang w:bidi="ar-SA"/>
          <w:color w:val="111111"/>
          <w:sz w:val="28"/>
          <w:szCs w:val="28"/>
          <w:rtl/>
        </w:rPr>
        <w:t xml:space="preserve">آل طعمة، مصطفى بن سعيد (- 1383 ه)</w:t>
      </w:r>
    </w:p>
    <w:p>
      <w:pPr>
        <w:pStyle w:val="BookText"/>
      </w:pPr>
      <w:r>
        <w:rPr>
          <w:rFonts w:ascii="Times New Roman" w:hAnsi="Times New Roman" w:eastAsia="Times New Roman" w:cs="Times New Roman"/>
          <w:lang w:val="en-US" w:bidi="en-US"/>
          <w:color w:val="111111"/>
          <w:sz w:val="28"/>
          <w:szCs w:val="28"/>
          <w:rtl/>
        </w:rPr>
        <w:t xml:space="preserve">11128.</w:t>
      </w:r>
    </w:p>
    <w:p>
      <w:pPr>
        <w:pStyle w:val="BookText"/>
      </w:pPr>
      <w:r>
        <w:rPr>
          <w:rFonts w:ascii="Amiri" w:hAnsi="Amiri" w:eastAsia="Amiri" w:cs="Amiri"/>
          <w:lang w:bidi="ar-SA"/>
          <w:color w:val="111111"/>
          <w:sz w:val="28"/>
          <w:szCs w:val="28"/>
          <w:rtl/>
        </w:rPr>
        <w:t xml:space="preserve">كربلاء؛ مكتبة خزانة سلمان هادي آل طعمه؛ رقم المخطوط: 16</w:t>
      </w:r>
    </w:p>
    <w:p>
      <w:pPr>
        <w:pStyle w:val="BookText"/>
      </w:pPr>
      <w:r>
        <w:rPr>
          <w:rFonts w:ascii="Amiri" w:hAnsi="Amiri" w:eastAsia="Amiri" w:cs="Amiri"/>
          <w:lang w:bidi="ar-SA"/>
          <w:color w:val="111111"/>
          <w:sz w:val="28"/>
          <w:szCs w:val="28"/>
          <w:rtl/>
        </w:rPr>
        <w:t xml:space="preserve">نسخ، كاتب = مؤلف، تا: مجهول [مخطوطات كربلاء: 3 - 296]</w:t>
      </w:r>
    </w:p>
    <w:p>
      <w:pPr>
        <w:pStyle w:val="BookText"/>
      </w:pPr>
      <w:r>
        <w:rPr>
          <w:rFonts w:ascii="Times New Roman" w:hAnsi="Times New Roman" w:eastAsia="Times New Roman" w:cs="Times New Roman"/>
          <w:lang w:val="en-US" w:bidi="en-US"/>
          <w:color w:val="111111"/>
          <w:sz w:val="28"/>
          <w:szCs w:val="28"/>
          <w:rtl/>
        </w:rPr>
        <w:t xml:space="preserve">11129.</w:t>
      </w:r>
    </w:p>
    <w:p>
      <w:pPr>
        <w:pStyle w:val="BookText"/>
      </w:pPr>
      <w:r>
        <w:rPr>
          <w:rFonts w:ascii="Amiri" w:hAnsi="Amiri" w:eastAsia="Amiri" w:cs="Amiri"/>
          <w:lang w:bidi="ar-SA"/>
          <w:color w:val="111111"/>
          <w:sz w:val="28"/>
          <w:szCs w:val="28"/>
          <w:rtl/>
        </w:rPr>
        <w:t xml:space="preserve">كربلاء؛ مكتبة خزانة سلمان هادي آل طعمه؛ رقم المخطوط: 17</w:t>
      </w:r>
    </w:p>
    <w:p>
      <w:pPr>
        <w:pStyle w:val="BookText"/>
      </w:pPr>
      <w:r>
        <w:rPr>
          <w:rFonts w:ascii="Amiri" w:hAnsi="Amiri" w:eastAsia="Amiri" w:cs="Amiri"/>
          <w:lang w:bidi="ar-SA"/>
          <w:color w:val="111111"/>
          <w:sz w:val="28"/>
          <w:szCs w:val="28"/>
          <w:rtl/>
        </w:rPr>
        <w:t xml:space="preserve">نسخ، كاتب = مؤلف، تا: مجهول؛ 534 ص، 12*20 سم [مخطوطات كربلاء: 3 - 296]</w:t>
      </w:r>
    </w:p>
    <w:p>
      <w:pPr>
        <w:pStyle w:val="BookText"/>
      </w:pPr>
      <w:r>
        <w:rPr>
          <w:rFonts w:ascii="Times New Roman" w:hAnsi="Times New Roman" w:eastAsia="Times New Roman" w:cs="Times New Roman"/>
          <w:lang w:val="en-US" w:bidi="en-US"/>
          <w:color w:val="111111"/>
          <w:sz w:val="28"/>
          <w:szCs w:val="28"/>
          <w:rtl/>
        </w:rPr>
        <w:t xml:space="preserve">11130.</w:t>
      </w:r>
    </w:p>
    <w:p>
      <w:pPr>
        <w:pStyle w:val="BookText"/>
      </w:pPr>
      <w:r>
        <w:rPr>
          <w:rFonts w:ascii="IRNazanin" w:hAnsi="IRNazanin" w:eastAsia="IRNazanin" w:cs="IRNazanin"/>
          <w:lang w:bidi="fa-IR"/>
          <w:color w:val="111111"/>
          <w:sz w:val="28"/>
          <w:szCs w:val="28"/>
          <w:rtl/>
        </w:rPr>
        <w:t xml:space="preserve">بغداد؛ دار المخطوطات؛ رقم المخطوط: 24334</w:t>
      </w:r>
    </w:p>
    <w:p>
      <w:pPr>
        <w:pStyle w:val="BookText"/>
      </w:pPr>
      <w:r>
        <w:rPr>
          <w:rFonts w:ascii="IRNazanin" w:hAnsi="IRNazanin" w:eastAsia="IRNazanin" w:cs="IRNazanin"/>
          <w:lang w:bidi="fa-IR"/>
          <w:color w:val="111111"/>
          <w:sz w:val="28"/>
          <w:szCs w:val="28"/>
          <w:rtl/>
        </w:rPr>
        <w:t xml:space="preserve">نسخ معرب، کا: مجهول، تا: مجهول؛ 972 ص، 26 س، 34*22/5 سم [المتحف العراقي - ف: التاريخ والتراجم - 77]</w:t>
      </w:r>
    </w:p>
    <w:p>
      <w:pPr>
        <w:pStyle w:val="Heading2"/>
      </w:pPr>
      <w:bookmarkStart w:id="1783" w:name="_Toc1076"/>
      <w:r>
        <w:t>تاريخ أسر عبيد الله وتمزيق أكراده / تاريخ - عربي</w:t>
      </w:r>
      <w:bookmarkEnd w:id="1783"/>
    </w:p>
    <w:p>
      <w:pPr>
        <w:pStyle w:val="BookText"/>
      </w:pPr>
      <w:r>
        <w:rPr>
          <w:rFonts w:ascii="Amiri" w:hAnsi="Amiri" w:eastAsia="Amiri" w:cs="Amiri"/>
          <w:lang w:bidi="ar-SA"/>
          <w:color w:val="111111"/>
          <w:sz w:val="28"/>
          <w:szCs w:val="28"/>
          <w:rtl/>
        </w:rPr>
        <w:t xml:space="preserve">امام الحرمين الهمداني، محمّد بن عبد الوهاب (- 1303؟ ه)</w:t>
      </w:r>
    </w:p>
    <w:p>
      <w:pPr>
        <w:pStyle w:val="BookText"/>
      </w:pPr>
      <w:r>
        <w:rPr>
          <w:rFonts w:ascii="Times New Roman" w:hAnsi="Times New Roman" w:eastAsia="Times New Roman" w:cs="Times New Roman"/>
          <w:lang w:val="en-US" w:bidi="en-US"/>
          <w:color w:val="111111"/>
          <w:sz w:val="28"/>
          <w:szCs w:val="28"/>
          <w:rtl/>
        </w:rPr>
        <w:t xml:space="preserve">11131.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 / 1129</w:t>
      </w:r>
    </w:p>
    <w:p>
      <w:pPr>
        <w:pStyle w:val="BookText"/>
      </w:pPr>
      <w:r>
        <w:rPr>
          <w:rFonts w:ascii="IRNazanin" w:hAnsi="IRNazanin" w:eastAsia="IRNazanin" w:cs="IRNazanin"/>
          <w:lang w:bidi="fa-IR"/>
          <w:color w:val="111111"/>
          <w:sz w:val="28"/>
          <w:szCs w:val="28"/>
          <w:rtl/>
        </w:rPr>
        <w:t xml:space="preserve">أوّلها: تاريخ اسر عبیدالله وتمزيق اكراده * وتفريق اجناده بلت / حمدا لمن قد شد ازر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55" w:name="pg8108_75673"/>
    <w:bookmarkEnd w:id="455"/>
    <w:p>
      <w:pPr>
        <w:pStyle w:val="BookText"/>
      </w:pPr>
      <w:r>
        <w:rPr>
          <w:rFonts w:ascii="IRNazanin" w:hAnsi="IRNazanin" w:eastAsia="IRNazanin" w:cs="IRNazanin"/>
          <w:lang w:bidi="fa-IR"/>
          <w:color w:val="111111"/>
          <w:sz w:val="28"/>
          <w:szCs w:val="28"/>
          <w:rtl/>
        </w:rPr>
        <w:t xml:space="preserve">الشيعة * بقوة على العدى منيعة؛ آخرها: تو ای شخص اول در این ملک گیتی * مانند تو در هنر نیست مردط / بمردی ولکن تو تنها نمردی * شرف مرد و با تو هنر مرد و مردی / مورخ چه عون آمدش فرد گفتا * بجان آفرین تبیان شرين (؟) سپردى. سنة 1298.</w:t>
      </w:r>
    </w:p>
    <w:p>
      <w:pPr>
        <w:pStyle w:val="BookText"/>
      </w:pPr>
      <w:r>
        <w:rPr>
          <w:rFonts w:ascii="IRNazanin" w:hAnsi="IRNazanin" w:eastAsia="IRNazanin" w:cs="IRNazanin"/>
          <w:lang w:bidi="fa-IR"/>
          <w:color w:val="111111"/>
          <w:sz w:val="28"/>
          <w:szCs w:val="28"/>
          <w:rtl/>
        </w:rPr>
        <w:t xml:space="preserve">کا: مجهول، تا: مجهول؛ 3 ص، 18 س، 13*20 سم [ف: 1 - 171]</w:t>
      </w:r>
    </w:p>
    <w:p>
      <w:pPr>
        <w:pStyle w:val="BookText"/>
      </w:pPr>
      <w:r>
        <w:rPr>
          <w:rFonts w:ascii="Amiri" w:hAnsi="Amiri" w:eastAsia="Amiri" w:cs="Amiri"/>
          <w:lang w:bidi="ar-SA"/>
          <w:color w:val="111111"/>
          <w:sz w:val="28"/>
          <w:szCs w:val="28"/>
          <w:rtl/>
        </w:rPr>
        <w:t xml:space="preserve">تاريخ الإسلام العبر في خبر من غبر</w:t>
      </w:r>
    </w:p>
    <w:p>
      <w:pPr>
        <w:pStyle w:val="Heading2"/>
      </w:pPr>
      <w:bookmarkStart w:id="1784" w:name="_Toc1077"/>
      <w:r>
        <w:t>3تاريخ الإسلام / تاريخ الإسلام - فارسي</w:t>
      </w:r>
      <w:bookmarkEnd w:id="1784"/>
    </w:p>
    <w:p>
      <w:pPr>
        <w:pStyle w:val="BookText"/>
      </w:pPr>
      <w:r>
        <w:rPr>
          <w:rFonts w:ascii="Amiri" w:hAnsi="Amiri" w:eastAsia="Amiri" w:cs="Amiri"/>
          <w:lang w:bidi="ar-SA"/>
          <w:color w:val="111111"/>
          <w:sz w:val="28"/>
          <w:szCs w:val="28"/>
          <w:rtl/>
        </w:rPr>
        <w:t xml:space="preserve">القزويني الحائري، حسين بن محمّد باقر (1288 - 1367 ه)</w:t>
      </w:r>
    </w:p>
    <w:p>
      <w:pPr>
        <w:pStyle w:val="BookText"/>
      </w:pPr>
      <w:r>
        <w:rPr>
          <w:rFonts w:ascii="Times New Roman" w:hAnsi="Times New Roman" w:eastAsia="Times New Roman" w:cs="Times New Roman"/>
          <w:lang w:val="en-US" w:bidi="en-US"/>
          <w:color w:val="111111"/>
          <w:sz w:val="28"/>
          <w:szCs w:val="28"/>
          <w:rtl/>
        </w:rPr>
        <w:t xml:space="preserve">11132.</w:t>
      </w:r>
    </w:p>
    <w:p>
      <w:pPr>
        <w:pStyle w:val="BookText"/>
      </w:pPr>
      <w:r>
        <w:rPr>
          <w:rFonts w:ascii="Amiri" w:hAnsi="Amiri" w:eastAsia="Amiri" w:cs="Amiri"/>
          <w:lang w:bidi="ar-SA"/>
          <w:color w:val="111111"/>
          <w:sz w:val="28"/>
          <w:szCs w:val="28"/>
          <w:rtl/>
        </w:rPr>
        <w:t xml:space="preserve">كربلاء؛ مكتبة السيد حسين القزويني؛ رقم المخطوط: 53</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محمّد وآله وأجمعين؛</w:t>
      </w:r>
    </w:p>
    <w:p>
      <w:pPr>
        <w:pStyle w:val="BookText"/>
      </w:pPr>
      <w:r>
        <w:rPr>
          <w:rFonts w:ascii="Amiri" w:hAnsi="Amiri" w:eastAsia="Amiri" w:cs="Amiri"/>
          <w:lang w:bidi="ar-SA"/>
          <w:color w:val="111111"/>
          <w:sz w:val="28"/>
          <w:szCs w:val="28"/>
          <w:rtl/>
        </w:rPr>
        <w:t xml:space="preserve">آخرها: قد تم بيد مترجمه العاصي في بلدة الكاظمية المقدسة ليلة العشرين من شهر صفر المظفر سنة 1330 ه</w:t>
      </w:r>
    </w:p>
    <w:p>
      <w:pPr>
        <w:pStyle w:val="BookText"/>
      </w:pPr>
      <w:r>
        <w:rPr>
          <w:rFonts w:ascii="Amiri" w:hAnsi="Amiri" w:eastAsia="Amiri" w:cs="Amiri"/>
          <w:lang w:bidi="ar-SA"/>
          <w:color w:val="111111"/>
          <w:sz w:val="28"/>
          <w:szCs w:val="28"/>
          <w:rtl/>
        </w:rPr>
        <w:t xml:space="preserve">الجزء الأوّل؛ كاتب = مؤلف، تا: 1330 ه، جا: الكاظمية؛ 136 ص، 14*21 سم [مخطوطات كربلاء: 91]</w:t>
      </w:r>
    </w:p>
    <w:p>
      <w:pPr>
        <w:pStyle w:val="BookText"/>
      </w:pPr>
      <w:r>
        <w:rPr>
          <w:rFonts w:ascii="Times New Roman" w:hAnsi="Times New Roman" w:eastAsia="Times New Roman" w:cs="Times New Roman"/>
          <w:lang w:val="en-US" w:bidi="en-US"/>
          <w:color w:val="111111"/>
          <w:sz w:val="28"/>
          <w:szCs w:val="28"/>
          <w:rtl/>
        </w:rPr>
        <w:t xml:space="preserve">11133.</w:t>
      </w:r>
    </w:p>
    <w:p>
      <w:pPr>
        <w:pStyle w:val="BookText"/>
      </w:pPr>
      <w:r>
        <w:rPr>
          <w:rFonts w:ascii="Amiri" w:hAnsi="Amiri" w:eastAsia="Amiri" w:cs="Amiri"/>
          <w:lang w:bidi="ar-SA"/>
          <w:color w:val="111111"/>
          <w:sz w:val="28"/>
          <w:szCs w:val="28"/>
          <w:rtl/>
        </w:rPr>
        <w:t xml:space="preserve">كربلاء؛ مكتبة السيد حسين القزويني؛ رقم المخطوط: 52</w:t>
      </w:r>
    </w:p>
    <w:p>
      <w:pPr>
        <w:pStyle w:val="BookText"/>
      </w:pPr>
      <w:r>
        <w:rPr>
          <w:rFonts w:ascii="IRNazanin" w:hAnsi="IRNazanin" w:eastAsia="IRNazanin" w:cs="IRNazanin"/>
          <w:lang w:bidi="fa-IR"/>
          <w:color w:val="111111"/>
          <w:sz w:val="28"/>
          <w:szCs w:val="28"/>
          <w:rtl/>
        </w:rPr>
        <w:t xml:space="preserve">أوّلها: البسملة، الحمد لله رب العالمين والصلاة والسلام على محمّد وآله الطاهرين وبعد، چون علم تاریخ را در این زمان اهمیتی شایان است؛ آخرها: قد تمت هذه الوجيزة في ليلة الاحد وهي الليلة الثلثة من شهر جمادى الاخرى سنة 1233 ه بيد مؤلفه أقل الخليقة بل لاشئ في الحقيقة حسين الموسوي القزويني الحائري نجل حجة الإسلام صاحب الضوابط والدلائل طاب ثراه وجعل الجنة مسكنه ومأواه.</w:t>
      </w:r>
    </w:p>
    <w:p>
      <w:pPr>
        <w:pStyle w:val="BookText"/>
      </w:pPr>
      <w:r>
        <w:rPr>
          <w:rFonts w:ascii="Amiri" w:hAnsi="Amiri" w:eastAsia="Amiri" w:cs="Amiri"/>
          <w:lang w:bidi="ar-SA"/>
          <w:color w:val="111111"/>
          <w:sz w:val="28"/>
          <w:szCs w:val="28"/>
          <w:rtl/>
        </w:rPr>
        <w:t xml:space="preserve">كاتب = مؤلف، تا: 1333 ه، 112 ص [مخطوطات كربلاء: 1 - 90]</w:t>
      </w:r>
    </w:p>
    <w:p>
      <w:pPr>
        <w:pStyle w:val="Heading2"/>
      </w:pPr>
      <w:bookmarkStart w:id="1785" w:name="_Toc1078"/>
      <w:r>
        <w:t>تاريخ الإسلام / تاريخ الإسلام - هندي</w:t>
      </w:r>
      <w:bookmarkEnd w:id="1785"/>
    </w:p>
    <w:p>
      <w:pPr>
        <w:pStyle w:val="BookText"/>
      </w:pPr>
      <w:r>
        <w:rPr>
          <w:rFonts w:ascii="Amiri" w:hAnsi="Amiri" w:eastAsia="Amiri" w:cs="Amiri"/>
          <w:lang w:bidi="ar-SA"/>
          <w:color w:val="111111"/>
          <w:sz w:val="28"/>
          <w:szCs w:val="28"/>
          <w:rtl/>
        </w:rPr>
        <w:t xml:space="preserve">خليل علي خان</w:t>
      </w:r>
    </w:p>
    <w:p>
      <w:pPr>
        <w:pStyle w:val="BookText"/>
      </w:pPr>
      <w:r>
        <w:rPr>
          <w:rFonts w:ascii="Times New Roman" w:hAnsi="Times New Roman" w:eastAsia="Times New Roman" w:cs="Times New Roman"/>
          <w:lang w:val="en-US" w:bidi="en-US"/>
          <w:color w:val="111111"/>
          <w:sz w:val="28"/>
          <w:szCs w:val="28"/>
          <w:rtl/>
        </w:rPr>
        <w:t xml:space="preserve">11134.</w:t>
      </w:r>
    </w:p>
    <w:p>
      <w:pPr>
        <w:pStyle w:val="BookText"/>
      </w:pPr>
      <w:r>
        <w:rPr>
          <w:rFonts w:ascii="Amiri" w:hAnsi="Amiri" w:eastAsia="Amiri" w:cs="Amiri"/>
          <w:lang w:bidi="ar-SA"/>
          <w:color w:val="111111"/>
          <w:sz w:val="28"/>
          <w:szCs w:val="28"/>
          <w:rtl/>
        </w:rPr>
        <w:t xml:space="preserve">كربلاء ؛ الروضة الحسينية (مكتبة)؛ رقم المخطوط: 96 م - ح 9412</w:t>
      </w:r>
    </w:p>
    <w:p>
      <w:pPr>
        <w:pStyle w:val="BookText"/>
      </w:pPr>
      <w:r>
        <w:rPr>
          <w:rFonts w:ascii="IRNazanin" w:hAnsi="IRNazanin" w:eastAsia="IRNazanin" w:cs="IRNazanin"/>
          <w:lang w:bidi="fa-IR"/>
          <w:color w:val="111111"/>
          <w:sz w:val="28"/>
          <w:szCs w:val="28"/>
          <w:rtl/>
        </w:rPr>
        <w:t xml:space="preserve">تعلیق، کا: مجهول، تا: مجهول؛ 424 ص، 14 س، 18*29/5 سم [مخطوطات كربلاء: 4 - 49]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56" w:name="pg8108_75677"/>
    <w:bookmarkEnd w:id="456"/>
    <w:p>
      <w:pPr>
        <w:pStyle w:val="BookText"/>
      </w:pPr>
      <w:r>
        <w:rPr>
          <w:rFonts w:ascii="Amiri" w:hAnsi="Amiri" w:eastAsia="Amiri" w:cs="Amiri"/>
          <w:lang w:bidi="ar-SA"/>
          <w:color w:val="111111"/>
          <w:sz w:val="28"/>
          <w:szCs w:val="28"/>
          <w:rtl/>
        </w:rPr>
        <w:t xml:space="preserve">تاريخ الإسلام في المائة السابعة الحوادث الجامعة والتجارب النافعة في المائة السابعة</w:t>
      </w:r>
    </w:p>
    <w:p>
      <w:pPr>
        <w:pStyle w:val="BookText"/>
      </w:pPr>
      <w:r>
        <w:rPr>
          <w:rFonts w:ascii="Amiri" w:hAnsi="Amiri" w:eastAsia="Amiri" w:cs="Amiri"/>
          <w:lang w:bidi="ar-SA"/>
          <w:color w:val="111111"/>
          <w:sz w:val="28"/>
          <w:szCs w:val="28"/>
          <w:rtl/>
        </w:rPr>
        <w:t xml:space="preserve">تاريخ الإسلام للذهبي تاريخ الإسلام وطبقات مشاهير الأعلام</w:t>
      </w:r>
    </w:p>
    <w:p>
      <w:pPr>
        <w:pStyle w:val="Heading2"/>
      </w:pPr>
      <w:bookmarkStart w:id="1786" w:name="_Toc1079"/>
      <w:r>
        <w:t>تاريخ الإسلام وطبقات مشاهير الأعلام = تاريخ الإسلام للذهبي = تاريخ الذهبي / تاريخ الإسلام - عربي</w:t>
      </w:r>
      <w:bookmarkEnd w:id="1786"/>
    </w:p>
    <w:p>
      <w:pPr>
        <w:pStyle w:val="BookText"/>
      </w:pPr>
      <w:r>
        <w:rPr>
          <w:rFonts w:ascii="Amiri" w:hAnsi="Amiri" w:eastAsia="Amiri" w:cs="Amiri"/>
          <w:lang w:bidi="ar-SA"/>
          <w:color w:val="111111"/>
          <w:sz w:val="28"/>
          <w:szCs w:val="28"/>
          <w:rtl/>
        </w:rPr>
        <w:t xml:space="preserve">الذهبي، محمّد بن أحمد (673 - 748ه)</w:t>
      </w:r>
    </w:p>
    <w:p>
      <w:pPr>
        <w:pStyle w:val="BookText"/>
      </w:pPr>
      <w:r>
        <w:rPr>
          <w:rFonts w:ascii="Amiri" w:hAnsi="Amiri" w:eastAsia="Amiri" w:cs="Amiri"/>
          <w:lang w:bidi="ar-SA"/>
          <w:color w:val="111111"/>
          <w:sz w:val="28"/>
          <w:szCs w:val="28"/>
          <w:rtl/>
        </w:rPr>
        <w:t xml:space="preserve">طبع: القاهرة مكتبة القدسي، 1954 م</w:t>
      </w:r>
    </w:p>
    <w:p>
      <w:pPr>
        <w:pStyle w:val="BookText"/>
      </w:pPr>
      <w:r>
        <w:rPr>
          <w:rFonts w:ascii="IRNazanin" w:hAnsi="IRNazanin" w:eastAsia="IRNazanin" w:cs="IRNazanin"/>
          <w:lang w:bidi="fa-IR"/>
          <w:color w:val="111111"/>
          <w:sz w:val="28"/>
          <w:szCs w:val="28"/>
          <w:rtl/>
        </w:rPr>
        <w:t xml:space="preserve">[فنخا 6: 538 - 539 (7 نسخ)]</w:t>
      </w:r>
    </w:p>
    <w:p>
      <w:pPr>
        <w:pStyle w:val="BookText"/>
      </w:pPr>
      <w:r>
        <w:rPr>
          <w:rFonts w:ascii="Times New Roman" w:hAnsi="Times New Roman" w:eastAsia="Times New Roman" w:cs="Times New Roman"/>
          <w:lang w:val="en-US" w:bidi="en-US"/>
          <w:color w:val="111111"/>
          <w:sz w:val="28"/>
          <w:szCs w:val="28"/>
          <w:rtl/>
        </w:rPr>
        <w:t xml:space="preserve">11135.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325 مصورة</w:t>
      </w:r>
    </w:p>
    <w:p>
      <w:pPr>
        <w:pStyle w:val="BookText"/>
      </w:pPr>
      <w:r>
        <w:rPr>
          <w:rFonts w:ascii="Amiri" w:hAnsi="Amiri" w:eastAsia="Amiri" w:cs="Amiri"/>
          <w:lang w:bidi="ar-SA"/>
          <w:color w:val="111111"/>
          <w:sz w:val="28"/>
          <w:szCs w:val="28"/>
          <w:rtl/>
        </w:rPr>
        <w:t xml:space="preserve">أوّلها: البسملة، الطبعة الحادية والأربعين، ذكر سنة إحدى وأربعمائة ومن توفي فيها أحمد بن عبدالملك بن هاشم؛ آخرها: (من أسماء المتوفين سنة 450 ه وما يقاربه:) إسماعيل بن المؤمل بن الحسين أبو غالب الإسكافي النحوي...</w:t>
      </w:r>
    </w:p>
    <w:p>
      <w:pPr>
        <w:pStyle w:val="BookText"/>
      </w:pPr>
      <w:r>
        <w:rPr>
          <w:rFonts w:ascii="Amiri" w:hAnsi="Amiri" w:eastAsia="Amiri" w:cs="Amiri"/>
          <w:lang w:bidi="ar-SA"/>
          <w:color w:val="111111"/>
          <w:sz w:val="28"/>
          <w:szCs w:val="28"/>
          <w:rtl/>
        </w:rPr>
        <w:t xml:space="preserve">المجلد الحادي عشر. مصدر التصوير: نسخة مكتبة أيا صوفيا تحت رقم 3009؛ كاتب = مؤلف، تا: القرن 8 ه، بذيله مطالعة لمحمّد بن محمّد بن عبد الله الشافعي الدمشقي بالقاهرة سنة 844؛ 246 ص [(مصورات) - ف: 2 - 48]</w:t>
      </w:r>
    </w:p>
    <w:p>
      <w:pPr>
        <w:pStyle w:val="BookText"/>
      </w:pPr>
      <w:r>
        <w:rPr>
          <w:rFonts w:ascii="Times New Roman" w:hAnsi="Times New Roman" w:eastAsia="Times New Roman" w:cs="Times New Roman"/>
          <w:lang w:val="en-US" w:bidi="en-US"/>
          <w:color w:val="111111"/>
          <w:sz w:val="28"/>
          <w:szCs w:val="28"/>
          <w:rtl/>
        </w:rPr>
        <w:t xml:space="preserve">11136.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331 مصورة</w:t>
      </w:r>
    </w:p>
    <w:p>
      <w:pPr>
        <w:pStyle w:val="BookText"/>
      </w:pPr>
      <w:r>
        <w:rPr>
          <w:rFonts w:ascii="Amiri" w:hAnsi="Amiri" w:eastAsia="Amiri" w:cs="Amiri"/>
          <w:lang w:bidi="ar-SA"/>
          <w:color w:val="111111"/>
          <w:sz w:val="28"/>
          <w:szCs w:val="28"/>
          <w:rtl/>
        </w:rPr>
        <w:t xml:space="preserve">أوّلها: البسملة، الطبقة الخامسة والستون سنة إحدى وأربعين وستمائة ذكر من توفي فيها؛ آخرها: (آخره من وقائع السنة السبعين بعد الستمائة:)... وفي ذي الحجة سار السلطان إلى حصن للأكراد، وحصن عكار فأشرب عليهما ورجع إلى دمشق. آخر المجلد العشرين...</w:t>
      </w:r>
    </w:p>
    <w:p>
      <w:pPr>
        <w:pStyle w:val="BookText"/>
      </w:pPr>
      <w:r>
        <w:rPr>
          <w:rFonts w:ascii="IRNazanin" w:hAnsi="IRNazanin" w:eastAsia="IRNazanin" w:cs="IRNazanin"/>
          <w:lang w:bidi="fa-IR"/>
          <w:color w:val="111111"/>
          <w:sz w:val="28"/>
          <w:szCs w:val="28"/>
          <w:rtl/>
        </w:rPr>
        <w:t xml:space="preserve">المجلد العشرون. مصدر التصوير: نسخة أيا صوفيا تحت رقم 3013؛ کاتب = مؤلف، تا: القرن 8 ه، عليه قراءة لخليل بن أيبك الصفدي على المؤلف؛ 342 ص [(مصورات) - ف: 2 - 52]</w:t>
      </w:r>
    </w:p>
    <w:p>
      <w:pPr>
        <w:pStyle w:val="BookText"/>
      </w:pPr>
      <w:r>
        <w:rPr>
          <w:rFonts w:ascii="Times New Roman" w:hAnsi="Times New Roman" w:eastAsia="Times New Roman" w:cs="Times New Roman"/>
          <w:lang w:val="en-US" w:bidi="en-US"/>
          <w:color w:val="111111"/>
          <w:sz w:val="28"/>
          <w:szCs w:val="28"/>
          <w:rtl/>
        </w:rPr>
        <w:t xml:space="preserve">11137.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332 مصورة</w:t>
      </w:r>
    </w:p>
    <w:p>
      <w:pPr>
        <w:pStyle w:val="BookText"/>
      </w:pPr>
      <w:r>
        <w:rPr>
          <w:rFonts w:ascii="Amiri" w:hAnsi="Amiri" w:eastAsia="Amiri" w:cs="Amiri"/>
          <w:lang w:bidi="ar-SA"/>
          <w:color w:val="111111"/>
          <w:sz w:val="28"/>
          <w:szCs w:val="28"/>
          <w:rtl/>
        </w:rPr>
        <w:t xml:space="preserve">أوّلها: البسملة، الطبقة الثامنة والستون المتوفون سنة إحدى وسبعين وستمائة أحمد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جعفر بن أبي نصر؛ آخرها: وقد كان قد قدم ثم توجه إلى العباد الشمالية، يكشفها روجع بعد شهر وقدم رسول الملك قازان فجهز إلى البلاد المصرية والله الإسلام في خير وعافيه. وهذا آخر ما قضى الله تأليفه من كتاب تاريخ الإسلام والحمد لله على الأتمام والصلاة على نبينا محمّد وآله والسلام. فرغت منه في جمادى الاخرة سنة اربع عشرة وسبعمائه هجريه. كاتبه محمّد بن أحمد بن عثمان</w:t>
      </w:r>
    </w:p>
    <w:p>
      <w:pPr>
        <w:pStyle w:val="BookText"/>
      </w:pPr>
      <w:r>
        <w:rPr>
          <w:rFonts w:ascii="Amiri" w:hAnsi="Amiri" w:eastAsia="Amiri" w:cs="Amiri"/>
          <w:lang w:bidi="ar-SA"/>
          <w:color w:val="111111"/>
          <w:sz w:val="28"/>
          <w:szCs w:val="28"/>
          <w:rtl/>
        </w:rPr>
        <w:t xml:space="preserve">المجلد الحادي عشر. مصدر التصوير: نسخة مكتبة أيا صوفيا تحت رقم 3014؛ كاتب = مؤلف، تا: القرن 8 ه، 258 ص [(مصورات) - ف: 2 - 53]</w:t>
      </w:r>
    </w:p>
    <w:p>
      <w:pPr>
        <w:pStyle w:val="BookText"/>
      </w:pPr>
      <w:r>
        <w:rPr>
          <w:rFonts w:ascii="Times New Roman" w:hAnsi="Times New Roman" w:eastAsia="Times New Roman" w:cs="Times New Roman"/>
          <w:lang w:val="en-US" w:bidi="en-US"/>
          <w:color w:val="111111"/>
          <w:sz w:val="28"/>
          <w:szCs w:val="28"/>
          <w:rtl/>
        </w:rPr>
        <w:t xml:space="preserve">11138.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321 مصورة</w:t>
      </w:r>
    </w:p>
    <w:p>
      <w:pPr>
        <w:pStyle w:val="BookText"/>
      </w:pPr>
      <w:r>
        <w:rPr>
          <w:rFonts w:ascii="Amiri" w:hAnsi="Amiri" w:eastAsia="Amiri" w:cs="Amiri"/>
          <w:lang w:bidi="ar-SA"/>
          <w:color w:val="111111"/>
          <w:sz w:val="28"/>
          <w:szCs w:val="28"/>
          <w:rtl/>
        </w:rPr>
        <w:t xml:space="preserve">أوّلها: قلت وكذا قال غير واحد إنه مالك وقيل هو سعيد بن المسيب. قال خالد بن... بعث أبو جعفر المنصور إلى مالك حين قدم المدينة، فقال إن الناس قد اختلفوا بالعراق فضع للناس كتابا نجمعهم عليه فوضع الموطا؛ آخرها: قال عباد بن العوام يوم خبارته لأهل الإسلام أن يعزي بعضهم بعضا بأبي يوسف. آخر الطبقة والحمد لله وحده ينبغي دائما</w:t>
      </w:r>
    </w:p>
    <w:p>
      <w:pPr>
        <w:pStyle w:val="BookText"/>
      </w:pPr>
      <w:r>
        <w:rPr>
          <w:rFonts w:ascii="Amiri" w:hAnsi="Amiri" w:eastAsia="Amiri" w:cs="Amiri"/>
          <w:lang w:bidi="ar-SA"/>
          <w:color w:val="111111"/>
          <w:sz w:val="28"/>
          <w:szCs w:val="28"/>
          <w:rtl/>
        </w:rPr>
        <w:t xml:space="preserve">يبدأ في أوائل ترجمة مالك بن أنس من الطبقة الثامنه عشر وآخره من ترجمة القاضي أبو يوسف. مصدر التصوير: نسخة مكتبة أيا صوفيا تحت رقم 3006؛ كاتب = مؤلف، تا: القرن 8 ه، ناقصة: الأوّل؛ 170 ص [(مصورات) - ف: 2 - 46]</w:t>
      </w:r>
    </w:p>
    <w:p>
      <w:pPr>
        <w:pStyle w:val="BookText"/>
      </w:pPr>
      <w:r>
        <w:rPr>
          <w:rFonts w:ascii="Times New Roman" w:hAnsi="Times New Roman" w:eastAsia="Times New Roman" w:cs="Times New Roman"/>
          <w:lang w:val="en-US" w:bidi="en-US"/>
          <w:color w:val="111111"/>
          <w:sz w:val="28"/>
          <w:szCs w:val="28"/>
          <w:rtl/>
        </w:rPr>
        <w:t xml:space="preserve">11139.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322 مصورة</w:t>
      </w:r>
    </w:p>
    <w:p>
      <w:pPr>
        <w:pStyle w:val="BookText"/>
      </w:pPr>
      <w:r>
        <w:rPr>
          <w:rFonts w:ascii="Amiri" w:hAnsi="Amiri" w:eastAsia="Amiri" w:cs="Amiri"/>
          <w:lang w:bidi="ar-SA"/>
          <w:color w:val="111111"/>
          <w:sz w:val="28"/>
          <w:szCs w:val="28"/>
          <w:rtl/>
        </w:rPr>
        <w:t xml:space="preserve">أوّلها: البسملة، الطبقة العشرون سنة إحدى وتسعين ومائة ومن توفي فيها خالد بن حيان الرقي الخزاز؛ آخرها: (من ترجمه عبد الرحمن المحاربي من الطبقة العشرين:)... قلت ما بين عبد الله وبين المحاربي منقطع فما صح عن المحاربي هذا. وقد مات سنة خمس وتسعين ومائة والحمد لله، فرغت من تبيض الطبقة تبيضا ثانيا في سنة 726</w:t>
      </w:r>
    </w:p>
    <w:p>
      <w:pPr>
        <w:pStyle w:val="BookText"/>
      </w:pPr>
      <w:r>
        <w:rPr>
          <w:rFonts w:ascii="Amiri" w:hAnsi="Amiri" w:eastAsia="Amiri" w:cs="Amiri"/>
          <w:lang w:bidi="ar-SA"/>
          <w:color w:val="111111"/>
          <w:sz w:val="28"/>
          <w:szCs w:val="28"/>
          <w:rtl/>
        </w:rPr>
        <w:t xml:space="preserve">مصور عن نسخة مكتبة أيا صوفيا تحت رقم 3006؛ كاتب = مؤلف، تا: القرن 8 ه، 131 ص [(مصورات) - ف: 2 - 47]</w:t>
      </w:r>
    </w:p>
    <w:p>
      <w:pPr>
        <w:pStyle w:val="BookText"/>
      </w:pPr>
      <w:r>
        <w:rPr>
          <w:rFonts w:ascii="Times New Roman" w:hAnsi="Times New Roman" w:eastAsia="Times New Roman" w:cs="Times New Roman"/>
          <w:lang w:val="en-US" w:bidi="en-US"/>
          <w:color w:val="111111"/>
          <w:sz w:val="28"/>
          <w:szCs w:val="28"/>
          <w:rtl/>
        </w:rPr>
        <w:t xml:space="preserve">11140.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324 مصورة</w:t>
      </w:r>
    </w:p>
    <w:p>
      <w:pPr>
        <w:pStyle w:val="BookText"/>
      </w:pPr>
      <w:r>
        <w:rPr>
          <w:rFonts w:ascii="Amiri" w:hAnsi="Amiri" w:eastAsia="Amiri" w:cs="Amiri"/>
          <w:lang w:bidi="ar-SA"/>
          <w:color w:val="111111"/>
          <w:sz w:val="28"/>
          <w:szCs w:val="28"/>
          <w:rtl/>
        </w:rPr>
        <w:t xml:space="preserve">أوّلها: البسملة، الطبقة السادسة والثلاثون سنة إحدى وخمسين وثلاثمائة أحمد بن محمّد بن خليع البغدادي؛ آخرها: ينتهي بالطبقة الأربعين أي إلى نهاية سنة 400 هجرية، ويليه قطعة كتب على ظهر الورقة الأولى منه المجلد الخامس عشر من كتاب</w:t>
      </w:r>
    </w:p>
    <w:p>
      <w:pPr>
        <w:pStyle w:val="BookText"/>
      </w:pPr>
      <w:r>
        <w:rPr>
          <w:rFonts w:ascii="Amiri" w:hAnsi="Amiri" w:eastAsia="Amiri" w:cs="Amiri"/>
          <w:lang w:bidi="ar-SA"/>
          <w:color w:val="111111"/>
          <w:sz w:val="28"/>
          <w:szCs w:val="28"/>
          <w:rtl/>
        </w:rPr>
        <w:t xml:space="preserve">المجلد الثاني عشر، يبدأ بحوادث إحدى وخمسمائة وينتهي بسنة خمسين وخمسمائة.</w:t>
      </w:r>
    </w:p>
    <w:p>
      <w:pPr>
        <w:pStyle w:val="BookText"/>
      </w:pPr>
      <w:r>
        <w:rPr>
          <w:rFonts w:ascii="IRNazanin" w:hAnsi="IRNazanin" w:eastAsia="IRNazanin" w:cs="IRNazanin"/>
          <w:lang w:bidi="fa-IR"/>
          <w:color w:val="111111"/>
          <w:sz w:val="28"/>
          <w:szCs w:val="28"/>
          <w:rtl/>
        </w:rPr>
        <w:t xml:space="preserve">مصدر التصوير: نسخة مكتبة أيا صوفيا تحت رقم 3008 - 3010؛ کاتب = مؤلف، تا: القرن 8 ه، عليه قراءة الصفدي؛ 354 ص [(مصورات) - ف: 2 - 48]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11141.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328 مصورة</w:t>
      </w:r>
    </w:p>
    <w:p>
      <w:pPr>
        <w:pStyle w:val="BookText"/>
      </w:pPr>
      <w:r>
        <w:rPr>
          <w:rFonts w:ascii="Amiri" w:hAnsi="Amiri" w:eastAsia="Amiri" w:cs="Amiri"/>
          <w:lang w:bidi="ar-SA"/>
          <w:color w:val="111111"/>
          <w:sz w:val="28"/>
          <w:szCs w:val="28"/>
          <w:rtl/>
        </w:rPr>
        <w:t xml:space="preserve">أوّلها: البسملة محمّد بن عبد الله بن تومرت أبو عبد الله... (بقية السنة الرابعة والعشرين بعد الخمسمائة)؛ آخرها: ترجمة أبي طالب المستظهر بالله الهاشمي من أعلام السنة الرابعة والستين بعد الخمسمائة، أبو طالب بن المستظهر بالله الهاشمي من مشايخ بني العباس المتقدمين الذين... آخر المجلد من تاريخ الإسلام يتلوه سنة خمس وستين وخمسمائه</w:t>
      </w:r>
    </w:p>
    <w:p>
      <w:pPr>
        <w:pStyle w:val="BookText"/>
      </w:pPr>
      <w:r>
        <w:rPr>
          <w:rFonts w:ascii="Amiri" w:hAnsi="Amiri" w:eastAsia="Amiri" w:cs="Amiri"/>
          <w:lang w:bidi="ar-SA"/>
          <w:color w:val="111111"/>
          <w:sz w:val="28"/>
          <w:szCs w:val="28"/>
          <w:rtl/>
        </w:rPr>
        <w:t xml:space="preserve">الجزء الثالث عشر. مصدر التصوير: نسخة مكتبة أحمد الثالث تحت رقم 2917: 13؛ كاتب = مؤلف، تا: القرن 8 ه؛ 294 ص [(مصورات) - ف: 2 - 50]</w:t>
      </w:r>
    </w:p>
    <w:p>
      <w:pPr>
        <w:pStyle w:val="BookText"/>
      </w:pPr>
      <w:r>
        <w:rPr>
          <w:rFonts w:ascii="Times New Roman" w:hAnsi="Times New Roman" w:eastAsia="Times New Roman" w:cs="Times New Roman"/>
          <w:lang w:val="en-US" w:bidi="en-US"/>
          <w:color w:val="111111"/>
          <w:sz w:val="28"/>
          <w:szCs w:val="28"/>
          <w:rtl/>
        </w:rPr>
        <w:t xml:space="preserve">11142.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329 مصورة</w:t>
      </w:r>
    </w:p>
    <w:p>
      <w:pPr>
        <w:pStyle w:val="BookText"/>
      </w:pPr>
      <w:r>
        <w:rPr>
          <w:rFonts w:ascii="Amiri" w:hAnsi="Amiri" w:eastAsia="Amiri" w:cs="Amiri"/>
          <w:lang w:bidi="ar-SA"/>
          <w:color w:val="111111"/>
          <w:sz w:val="28"/>
          <w:szCs w:val="28"/>
          <w:rtl/>
        </w:rPr>
        <w:t xml:space="preserve">أوّلها: البسملة، الطبقة الحادية والستون سنة إحدى وستمائة؛ آخرها: (آخره في أول السنة العشرين بعد الستمائة:)... وقال ابن الأثير فيها كانت الوقعة بين لاتتار الذين حازوا دربند وبين... ولم يسلم منهم إلا اليسير والحمد الله</w:t>
      </w:r>
    </w:p>
    <w:p>
      <w:pPr>
        <w:pStyle w:val="BookText"/>
      </w:pPr>
      <w:r>
        <w:rPr>
          <w:rFonts w:ascii="Amiri" w:hAnsi="Amiri" w:eastAsia="Amiri" w:cs="Amiri"/>
          <w:lang w:bidi="ar-SA"/>
          <w:color w:val="111111"/>
          <w:sz w:val="28"/>
          <w:szCs w:val="28"/>
          <w:rtl/>
        </w:rPr>
        <w:t xml:space="preserve">المجلد الثامن عشر. مصدر التصوير: نسخة مكتبة أيا صوفيا تحت رقم 1130؛ كاتب = مؤلف، تا: القرن 8 ه؛ عليه قراءة الصفدي؛ 267 ص [(مصورات) - ف: 2 - 51]</w:t>
      </w:r>
    </w:p>
    <w:p>
      <w:pPr>
        <w:pStyle w:val="BookText"/>
      </w:pPr>
      <w:r>
        <w:rPr>
          <w:rFonts w:ascii="Times New Roman" w:hAnsi="Times New Roman" w:eastAsia="Times New Roman" w:cs="Times New Roman"/>
          <w:lang w:val="en-US" w:bidi="en-US"/>
          <w:color w:val="111111"/>
          <w:sz w:val="28"/>
          <w:szCs w:val="28"/>
          <w:rtl/>
        </w:rPr>
        <w:t xml:space="preserve">11143.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323 مصورة</w:t>
      </w:r>
    </w:p>
    <w:p>
      <w:pPr>
        <w:pStyle w:val="BookText"/>
      </w:pPr>
      <w:r>
        <w:rPr>
          <w:rFonts w:ascii="Amiri" w:hAnsi="Amiri" w:eastAsia="Amiri" w:cs="Amiri"/>
          <w:lang w:bidi="ar-SA"/>
          <w:color w:val="111111"/>
          <w:sz w:val="28"/>
          <w:szCs w:val="28"/>
          <w:rtl/>
        </w:rPr>
        <w:t xml:space="preserve">أوّلها: البسملة، الحمد لله الذي بيده ملكوت كل شيء والله يرجع كل... هذا مبتدأ القرن الثالث من تاريخ الإسلام والله أسأل حسن العون على الاتمام؛ آخرها: أبو موسى الفراء من رووس المعتزلة البغدادية قال: المسعودي مات سنة ست وعشرين ومائتين</w:t>
      </w:r>
    </w:p>
    <w:p>
      <w:pPr>
        <w:pStyle w:val="BookText"/>
      </w:pPr>
      <w:r>
        <w:rPr>
          <w:rFonts w:ascii="Amiri" w:hAnsi="Amiri" w:eastAsia="Amiri" w:cs="Amiri"/>
          <w:lang w:bidi="ar-SA"/>
          <w:color w:val="111111"/>
          <w:sz w:val="28"/>
          <w:szCs w:val="28"/>
          <w:rtl/>
        </w:rPr>
        <w:t xml:space="preserve">المجلد الثاني، يبدأ بالطبقة الحادية والعشرين وهي ابتداء السنه الحادية المائتين من الهجرة النبوية. مصدر التصوير: نسخة مكتبة أيا صوفيا تحت رقم 3007؛ كاتب = مؤلف، تا: القرن 8 ه، 246 ص [(مصورات) - ف: 2 - 47]</w:t>
      </w:r>
    </w:p>
    <w:p>
      <w:pPr>
        <w:pStyle w:val="BookText"/>
      </w:pPr>
      <w:r>
        <w:rPr>
          <w:rFonts w:ascii="Times New Roman" w:hAnsi="Times New Roman" w:eastAsia="Times New Roman" w:cs="Times New Roman"/>
          <w:lang w:val="en-US" w:bidi="en-US"/>
          <w:color w:val="111111"/>
          <w:sz w:val="28"/>
          <w:szCs w:val="28"/>
          <w:rtl/>
        </w:rPr>
        <w:t xml:space="preserve">11144.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320 مصورة</w:t>
      </w:r>
    </w:p>
    <w:p>
      <w:pPr>
        <w:pStyle w:val="BookText"/>
      </w:pPr>
      <w:r>
        <w:rPr>
          <w:rFonts w:ascii="Amiri" w:hAnsi="Amiri" w:eastAsia="Amiri" w:cs="Amiri"/>
          <w:lang w:bidi="ar-SA"/>
          <w:color w:val="111111"/>
          <w:sz w:val="28"/>
          <w:szCs w:val="28"/>
          <w:rtl/>
        </w:rPr>
        <w:t xml:space="preserve">أوّلها: البسملة، ذكر نسب سيد البشر محمّد رسول الله (ص)... أبو القاسم سيد المرسلين وخاتم النبيين هو: محمّد بن عبد الله؛ آخرها: آخر في ذكر سقيفة بني ساعدة، وأول قصة الأسود العنسي: ولم يكاتب للأسود رسول الله لأنه لم يكن معه أحد... فروي سيف عن سهل بن يوسف عن أبيه عن عبيد بن صخر</w:t>
      </w:r>
    </w:p>
    <w:p>
      <w:pPr>
        <w:pStyle w:val="BookText"/>
      </w:pPr>
      <w:r>
        <w:rPr>
          <w:rFonts w:ascii="IRNazanin" w:hAnsi="IRNazanin" w:eastAsia="IRNazanin" w:cs="IRNazanin"/>
          <w:lang w:bidi="fa-IR"/>
          <w:color w:val="111111"/>
          <w:sz w:val="28"/>
          <w:szCs w:val="28"/>
          <w:rtl/>
        </w:rPr>
        <w:t xml:space="preserve">الجزء الثاني. مصدر التصوير: نسخة مكتبة أيا صوفيا تحت رقم 3005؛ کا: خليل بن أيبك بن عبد الله شافعي الصفدي، تا: 19 ربیع الاول 735 ه [(مصورات) - ف: 2 - 45]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11145.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547 مصورة</w:t>
      </w:r>
    </w:p>
    <w:p>
      <w:pPr>
        <w:pStyle w:val="BookText"/>
      </w:pPr>
      <w:r>
        <w:rPr>
          <w:rFonts w:ascii="Amiri" w:hAnsi="Amiri" w:eastAsia="Amiri" w:cs="Amiri"/>
          <w:lang w:bidi="ar-SA"/>
          <w:color w:val="111111"/>
          <w:sz w:val="28"/>
          <w:szCs w:val="28"/>
          <w:rtl/>
        </w:rPr>
        <w:t xml:space="preserve">أوّلها: البسملة (في حوادث السنة الحادية عشرة منها:) خلافة الصديق وأرضاة. قال هشام بن عروة عن أبيه عن عائشة؛ آخرها: كان الفراغ من المجلدة الثانية بالعشر الأوسع من ربيع الآخر من سنه سبع وثلاثين وسبعمائة بالصالحية من ظاهر دمشق...</w:t>
      </w:r>
    </w:p>
    <w:p>
      <w:pPr>
        <w:pStyle w:val="BookText"/>
      </w:pPr>
      <w:r>
        <w:rPr>
          <w:rFonts w:ascii="Amiri" w:hAnsi="Amiri" w:eastAsia="Amiri" w:cs="Amiri"/>
          <w:lang w:bidi="ar-SA"/>
          <w:color w:val="111111"/>
          <w:sz w:val="28"/>
          <w:szCs w:val="28"/>
          <w:rtl/>
        </w:rPr>
        <w:t xml:space="preserve">ذلك على يد... محمّد بن هبة الله بن عبد الرحمن بن محمد بن هبة الله الكبري ثم المغربي...</w:t>
      </w:r>
    </w:p>
    <w:p>
      <w:pPr>
        <w:pStyle w:val="BookText"/>
      </w:pPr>
      <w:r>
        <w:rPr>
          <w:rFonts w:ascii="IRNazanin" w:hAnsi="IRNazanin" w:eastAsia="IRNazanin" w:cs="IRNazanin"/>
          <w:lang w:bidi="fa-IR"/>
          <w:color w:val="111111"/>
          <w:sz w:val="28"/>
          <w:szCs w:val="28"/>
          <w:rtl/>
        </w:rPr>
        <w:t xml:space="preserve">المجلد الثاني. مصدر التصوير: نسخة مكتبة أحمد الثالث تحت رقم 2 / 2917؛ کا: محمّد بن هبة الله بن عبد الرحمن بن محمّد بن هبة الله الكبري، تا: 737 ه، جا: الصالحية؛ 314 ص [(مصورات) - ف: 2 - 271]</w:t>
      </w:r>
    </w:p>
    <w:p>
      <w:pPr>
        <w:pStyle w:val="BookText"/>
      </w:pPr>
      <w:r>
        <w:rPr>
          <w:rFonts w:ascii="Times New Roman" w:hAnsi="Times New Roman" w:eastAsia="Times New Roman" w:cs="Times New Roman"/>
          <w:lang w:val="en-US" w:bidi="en-US"/>
          <w:color w:val="111111"/>
          <w:sz w:val="28"/>
          <w:szCs w:val="28"/>
          <w:rtl/>
        </w:rPr>
        <w:t xml:space="preserve">11146.</w:t>
      </w:r>
    </w:p>
    <w:p>
      <w:pPr>
        <w:pStyle w:val="BookText"/>
      </w:pPr>
      <w:r>
        <w:rPr>
          <w:rFonts w:ascii="Amiri" w:hAnsi="Amiri" w:eastAsia="Amiri" w:cs="Amiri"/>
          <w:lang w:bidi="ar-SA"/>
          <w:color w:val="111111"/>
          <w:sz w:val="28"/>
          <w:szCs w:val="28"/>
          <w:rtl/>
        </w:rPr>
        <w:t xml:space="preserve">بغداد؛ مكتبة الأوقاف العامة؛ رقم المخطوط: 5882</w:t>
      </w:r>
    </w:p>
    <w:p>
      <w:pPr>
        <w:pStyle w:val="BookText"/>
      </w:pPr>
      <w:r>
        <w:rPr>
          <w:rFonts w:ascii="Amiri" w:hAnsi="Amiri" w:eastAsia="Amiri" w:cs="Amiri"/>
          <w:lang w:bidi="ar-SA"/>
          <w:color w:val="111111"/>
          <w:sz w:val="28"/>
          <w:szCs w:val="28"/>
          <w:rtl/>
        </w:rPr>
        <w:t xml:space="preserve">أوّلها:... وملك بن سعيد بن الخميس ومحمّدا...</w:t>
      </w:r>
    </w:p>
    <w:p>
      <w:pPr>
        <w:pStyle w:val="BookText"/>
      </w:pPr>
      <w:r>
        <w:rPr>
          <w:rFonts w:ascii="Amiri" w:hAnsi="Amiri" w:eastAsia="Amiri" w:cs="Amiri"/>
          <w:lang w:bidi="ar-SA"/>
          <w:color w:val="111111"/>
          <w:sz w:val="28"/>
          <w:szCs w:val="28"/>
          <w:rtl/>
        </w:rPr>
        <w:t xml:space="preserve">المجلد الثالث، يبدأ بترجمة من اسمه: «احمد ...»؛ كا: عبد المنعم بن أحمد البغدادي القادري، تا: 743 ه، ناقصة: الأوّل؛ 324 ق، 13*18سم [ف: 4 - 215]</w:t>
      </w:r>
    </w:p>
    <w:p>
      <w:pPr>
        <w:pStyle w:val="BookText"/>
      </w:pPr>
      <w:r>
        <w:rPr>
          <w:rFonts w:ascii="Times New Roman" w:hAnsi="Times New Roman" w:eastAsia="Times New Roman" w:cs="Times New Roman"/>
          <w:lang w:val="en-US" w:bidi="en-US"/>
          <w:color w:val="111111"/>
          <w:sz w:val="28"/>
          <w:szCs w:val="28"/>
          <w:rtl/>
        </w:rPr>
        <w:t xml:space="preserve">11147.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550 مصورة</w:t>
      </w:r>
    </w:p>
    <w:p>
      <w:pPr>
        <w:pStyle w:val="BookText"/>
      </w:pPr>
      <w:r>
        <w:rPr>
          <w:rFonts w:ascii="Amiri" w:hAnsi="Amiri" w:eastAsia="Amiri" w:cs="Amiri"/>
          <w:lang w:bidi="ar-SA"/>
          <w:color w:val="111111"/>
          <w:sz w:val="28"/>
          <w:szCs w:val="28"/>
          <w:rtl/>
        </w:rPr>
        <w:t xml:space="preserve">أوّلها: البسملة، الطبقة الحادية والثلاثون المتوفون في سنة إحدى وثلاثمائة أحمد إسماعيل بن أحمد بن أسد بن سامان مولى بني العباس؛ آخرها: (آخره فيمن توفي في حدود سنة خمسين وثلاثمائة:) علي بن عبد الله البغدادي العطار صاحب الحكم سمع علي بن حرب الموصلي وعنه الحاكلم</w:t>
      </w:r>
    </w:p>
    <w:p>
      <w:pPr>
        <w:pStyle w:val="BookText"/>
      </w:pPr>
      <w:r>
        <w:rPr>
          <w:rFonts w:ascii="IRNazanin" w:hAnsi="IRNazanin" w:eastAsia="IRNazanin" w:cs="IRNazanin"/>
          <w:lang w:bidi="fa-IR"/>
          <w:color w:val="111111"/>
          <w:sz w:val="28"/>
          <w:szCs w:val="28"/>
          <w:rtl/>
        </w:rPr>
        <w:t xml:space="preserve">الجزء التاسع. مصدر التصوير: نسخة مكتبة أحمد الثالث تحت رقم 9 / 2917؛ کا: مجهول، تا: قيد التملك 830 ه، 257 ص [(مصورات) - ف: 2 - 273]</w:t>
      </w:r>
    </w:p>
    <w:p>
      <w:pPr>
        <w:pStyle w:val="BookText"/>
      </w:pPr>
      <w:r>
        <w:rPr>
          <w:rFonts w:ascii="Times New Roman" w:hAnsi="Times New Roman" w:eastAsia="Times New Roman" w:cs="Times New Roman"/>
          <w:lang w:val="en-US" w:bidi="en-US"/>
          <w:color w:val="111111"/>
          <w:sz w:val="28"/>
          <w:szCs w:val="28"/>
          <w:rtl/>
        </w:rPr>
        <w:t xml:space="preserve">11148.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551 مصورة</w:t>
      </w:r>
    </w:p>
    <w:p>
      <w:pPr>
        <w:pStyle w:val="BookText"/>
      </w:pPr>
      <w:r>
        <w:rPr>
          <w:rFonts w:ascii="Amiri" w:hAnsi="Amiri" w:eastAsia="Amiri" w:cs="Amiri"/>
          <w:lang w:bidi="ar-SA"/>
          <w:color w:val="111111"/>
          <w:sz w:val="28"/>
          <w:szCs w:val="28"/>
          <w:rtl/>
        </w:rPr>
        <w:t xml:space="preserve">أوّلها: البسملة، سنة خمس وستين وخمسمائة، أحمد بن صالح؛ آخرها: (فيمن توفي في حدود سن سمتائة هجريه منهم): إبراهيم بن علي بن أحمد... بن سماع الحصري منه في رجب سنة ثمان وتسعين وخمسمائة</w:t>
      </w:r>
    </w:p>
    <w:p>
      <w:pPr>
        <w:pStyle w:val="BookText"/>
      </w:pPr>
      <w:r>
        <w:rPr>
          <w:rFonts w:ascii="IRNazanin" w:hAnsi="IRNazanin" w:eastAsia="IRNazanin" w:cs="IRNazanin"/>
          <w:lang w:bidi="fa-IR"/>
          <w:color w:val="111111"/>
          <w:sz w:val="28"/>
          <w:szCs w:val="28"/>
          <w:rtl/>
        </w:rPr>
        <w:t xml:space="preserve">الجزء الرابع عشر. مصدر التصوير: نسخة مكتبة أحمد الثالث تحت رقم 14 / 2917؛ کا: مجهول، تا: قيد التملك: 830 ه؛ 282 ص [(مصورات) - ف: 2 - 274]</w:t>
      </w:r>
    </w:p>
    <w:p>
      <w:pPr>
        <w:pStyle w:val="BookText"/>
      </w:pPr>
      <w:r>
        <w:rPr>
          <w:rFonts w:ascii="Times New Roman" w:hAnsi="Times New Roman" w:eastAsia="Times New Roman" w:cs="Times New Roman"/>
          <w:lang w:val="en-US" w:bidi="en-US"/>
          <w:color w:val="111111"/>
          <w:sz w:val="28"/>
          <w:szCs w:val="28"/>
          <w:rtl/>
        </w:rPr>
        <w:t xml:space="preserve">11149.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326 مصورة</w:t>
      </w:r>
    </w:p>
    <w:p>
      <w:pPr>
        <w:pStyle w:val="BookText"/>
      </w:pPr>
      <w:r>
        <w:rPr>
          <w:rFonts w:ascii="Amiri" w:hAnsi="Amiri" w:eastAsia="Amiri" w:cs="Amiri"/>
          <w:lang w:bidi="ar-SA"/>
          <w:color w:val="111111"/>
          <w:sz w:val="28"/>
          <w:szCs w:val="28"/>
          <w:rtl/>
        </w:rPr>
        <w:t xml:space="preserve">أوّلها: البسملة علي بن عبد الله أبو القاسم ابن الدقيقي النحوي... (و هو من أعلام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الطبعة الثانية وأربعين أي في سنة 415)؛ آخرها: من الاعلام الذين توفوا في سنة 477 ه. علي بن أحمد بن عبد العزيز الأندلسي... عاد إلى البصرة على أن يقيم بها، فلما وصل إلى باب البصرة وقع عن الجمل فمات بعد رجوعه...</w:t>
      </w:r>
    </w:p>
    <w:p>
      <w:pPr>
        <w:pStyle w:val="BookText"/>
      </w:pPr>
      <w:r>
        <w:rPr>
          <w:rFonts w:ascii="Amiri" w:hAnsi="Amiri" w:eastAsia="Amiri" w:cs="Amiri"/>
          <w:lang w:bidi="ar-SA"/>
          <w:color w:val="111111"/>
          <w:sz w:val="28"/>
          <w:szCs w:val="28"/>
          <w:rtl/>
        </w:rPr>
        <w:t xml:space="preserve">الجزء الحادي عشر. مصدر التصوير: نسخة مكتبة أحمد الثالث تحت رقم 2917 11؛ كا: مجهول، تا: قيد التملك 894 ه [(مصورات) - ف: 2 - 49]</w:t>
      </w:r>
    </w:p>
    <w:p>
      <w:pPr>
        <w:pStyle w:val="BookText"/>
      </w:pPr>
      <w:r>
        <w:rPr>
          <w:rFonts w:ascii="Times New Roman" w:hAnsi="Times New Roman" w:eastAsia="Times New Roman" w:cs="Times New Roman"/>
          <w:lang w:val="en-US" w:bidi="en-US"/>
          <w:color w:val="111111"/>
          <w:sz w:val="28"/>
          <w:szCs w:val="28"/>
          <w:rtl/>
        </w:rPr>
        <w:t xml:space="preserve">11150.</w:t>
      </w:r>
    </w:p>
    <w:p>
      <w:pPr>
        <w:pStyle w:val="BookText"/>
      </w:pPr>
      <w:r>
        <w:rPr>
          <w:rFonts w:ascii="IRNazanin" w:hAnsi="IRNazanin" w:eastAsia="IRNazanin" w:cs="IRNazanin"/>
          <w:lang w:bidi="fa-IR"/>
          <w:color w:val="111111"/>
          <w:sz w:val="28"/>
          <w:szCs w:val="28"/>
          <w:rtl/>
        </w:rPr>
        <w:t xml:space="preserve">بغداد؛ دار المخطوطات؛ رقم المخطوط: 6288</w:t>
      </w:r>
    </w:p>
    <w:p>
      <w:pPr>
        <w:pStyle w:val="BookText"/>
      </w:pPr>
      <w:r>
        <w:rPr>
          <w:rFonts w:ascii="IRNazanin" w:hAnsi="IRNazanin" w:eastAsia="IRNazanin" w:cs="IRNazanin"/>
          <w:lang w:bidi="fa-IR"/>
          <w:color w:val="111111"/>
          <w:sz w:val="28"/>
          <w:szCs w:val="28"/>
          <w:rtl/>
        </w:rPr>
        <w:t xml:space="preserve">تضمن مجلد من الكتاب يبدأ من سنة 452 - 500 ه، كا: مجهول، تا: القرن ه، 462 ص، 29 س، 28*18 سم [نشریه: 11 - 78]</w:t>
      </w:r>
    </w:p>
    <w:p>
      <w:pPr>
        <w:pStyle w:val="BookText"/>
      </w:pPr>
      <w:r>
        <w:rPr>
          <w:rFonts w:ascii="Times New Roman" w:hAnsi="Times New Roman" w:eastAsia="Times New Roman" w:cs="Times New Roman"/>
          <w:lang w:val="en-US" w:bidi="en-US"/>
          <w:color w:val="111111"/>
          <w:sz w:val="28"/>
          <w:szCs w:val="28"/>
          <w:rtl/>
        </w:rPr>
        <w:t xml:space="preserve">11151.</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136</w:t>
      </w:r>
    </w:p>
    <w:p>
      <w:pPr>
        <w:pStyle w:val="BookText"/>
      </w:pPr>
      <w:r>
        <w:rPr>
          <w:rFonts w:ascii="IRNazanin" w:hAnsi="IRNazanin" w:eastAsia="IRNazanin" w:cs="IRNazanin"/>
          <w:lang w:bidi="fa-IR"/>
          <w:color w:val="111111"/>
          <w:sz w:val="28"/>
          <w:szCs w:val="28"/>
          <w:rtl/>
        </w:rPr>
        <w:t xml:space="preserve">الموجود منها مجلد واحد، لعله التاسع، يبدأ في اثناء حوادث سنة 451 ه، وينتهي في أثناء سنة 500 ه، کا: مجهول، تا: القرن 9 ه؛ ناقصة: الأوّل والآخر؛ 231 ق، 29 س، 17/5*27 سم [ف: 83]</w:t>
      </w:r>
    </w:p>
    <w:p>
      <w:pPr>
        <w:pStyle w:val="BookText"/>
      </w:pPr>
      <w:r>
        <w:rPr>
          <w:rFonts w:ascii="Times New Roman" w:hAnsi="Times New Roman" w:eastAsia="Times New Roman" w:cs="Times New Roman"/>
          <w:lang w:val="en-US" w:bidi="en-US"/>
          <w:color w:val="111111"/>
          <w:sz w:val="28"/>
          <w:szCs w:val="28"/>
          <w:rtl/>
        </w:rPr>
        <w:t xml:space="preserve">11152.</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2 / 18 ت / 361</w:t>
      </w:r>
    </w:p>
    <w:p>
      <w:pPr>
        <w:pStyle w:val="BookText"/>
      </w:pPr>
      <w:r>
        <w:rPr>
          <w:rFonts w:ascii="Amiri" w:hAnsi="Amiri" w:eastAsia="Amiri" w:cs="Amiri"/>
          <w:lang w:bidi="ar-SA"/>
          <w:color w:val="111111"/>
          <w:sz w:val="28"/>
          <w:szCs w:val="28"/>
          <w:rtl/>
        </w:rPr>
        <w:t xml:space="preserve">أوّلها: الطبقة الخامسة والخمسون سنة إحدى واربعين وخمسماية أحمد بن أحمد بن محمود الثقفي ابو طاهر؛ الاصفهاني حفيد الشيخ ابي طاهر؛ آخرها: ابو جعفر بن هارون الرحالي الاندلسي... وعنه اخذ ابو الوليد ابن رشد الحفيد علم الاوائل وترحاله من صقور الاندلس.</w:t>
      </w:r>
    </w:p>
    <w:p>
      <w:pPr>
        <w:pStyle w:val="BookText"/>
      </w:pPr>
      <w:r>
        <w:rPr>
          <w:rFonts w:ascii="IRNazanin" w:hAnsi="IRNazanin" w:eastAsia="IRNazanin" w:cs="IRNazanin"/>
          <w:lang w:bidi="fa-IR"/>
          <w:color w:val="111111"/>
          <w:sz w:val="28"/>
          <w:szCs w:val="28"/>
          <w:rtl/>
        </w:rPr>
        <w:t xml:space="preserve">الجزء الثاني؛ نسخ، کا: مجهول، تا: 27 جمادی الاخرى 1062 ه، تملك: محمّد أحمد بن الكبسي سنة 1149 ه، علي بن هادي الجزري سنة 1178 ه، عبد الرحمن بن عبد الله المجاهد سنة 1240 ه، حسن بن أحمد بن عبد الله سنة 1258 ه، 257 ق، 25 س، 29*20 سم [ف: 1 - 465]</w:t>
      </w:r>
    </w:p>
    <w:p>
      <w:pPr>
        <w:pStyle w:val="BookText"/>
      </w:pPr>
      <w:r>
        <w:rPr>
          <w:rFonts w:ascii="Times New Roman" w:hAnsi="Times New Roman" w:eastAsia="Times New Roman" w:cs="Times New Roman"/>
          <w:lang w:val="en-US" w:bidi="en-US"/>
          <w:color w:val="111111"/>
          <w:sz w:val="28"/>
          <w:szCs w:val="28"/>
          <w:rtl/>
        </w:rPr>
        <w:t xml:space="preserve">11153.</w:t>
      </w:r>
    </w:p>
    <w:p>
      <w:pPr>
        <w:pStyle w:val="BookText"/>
      </w:pPr>
      <w:r>
        <w:rPr>
          <w:rFonts w:ascii="IRNazanin" w:hAnsi="IRNazanin" w:eastAsia="IRNazanin" w:cs="IRNazanin"/>
          <w:lang w:bidi="fa-IR"/>
          <w:color w:val="111111"/>
          <w:sz w:val="28"/>
          <w:szCs w:val="28"/>
          <w:rtl/>
        </w:rPr>
        <w:t xml:space="preserve">بغداد؛ دار المخطوطات؛ رقم المخطوط: 1658</w:t>
      </w:r>
    </w:p>
    <w:p>
      <w:pPr>
        <w:pStyle w:val="BookText"/>
      </w:pPr>
      <w:r>
        <w:rPr>
          <w:rFonts w:ascii="Amiri" w:hAnsi="Amiri" w:eastAsia="Amiri" w:cs="Amiri"/>
          <w:lang w:bidi="ar-SA"/>
          <w:color w:val="111111"/>
          <w:sz w:val="28"/>
          <w:szCs w:val="28"/>
          <w:rtl/>
        </w:rPr>
        <w:t xml:space="preserve">يتضمن هذا المجلد حوادث السنوات من 1301 - 499 ه، كا: إبراهيم بن عبد الغني الدروبي البغدادي، تا: 1331 ه؛ 388 ص، 23 س، 28*20 سم [المتحف العراقي - ف: التاريخ والتراجم - 78]</w:t>
      </w:r>
    </w:p>
    <w:p>
      <w:pPr>
        <w:pStyle w:val="BookText"/>
      </w:pPr>
      <w:r>
        <w:rPr>
          <w:rFonts w:ascii="Times New Roman" w:hAnsi="Times New Roman" w:eastAsia="Times New Roman" w:cs="Times New Roman"/>
          <w:lang w:val="en-US" w:bidi="en-US"/>
          <w:color w:val="111111"/>
          <w:sz w:val="28"/>
          <w:szCs w:val="28"/>
          <w:rtl/>
        </w:rPr>
        <w:t xml:space="preserve">11154.</w:t>
      </w:r>
    </w:p>
    <w:p>
      <w:pPr>
        <w:pStyle w:val="BookText"/>
      </w:pPr>
      <w:r>
        <w:rPr>
          <w:rFonts w:ascii="IRNazanin" w:hAnsi="IRNazanin" w:eastAsia="IRNazanin" w:cs="IRNazanin"/>
          <w:lang w:bidi="fa-IR"/>
          <w:color w:val="111111"/>
          <w:sz w:val="28"/>
          <w:szCs w:val="28"/>
          <w:rtl/>
        </w:rPr>
        <w:t xml:space="preserve">بغداد؛ دار المخطوطات؛ رقم المخطوط: 1096</w:t>
      </w:r>
    </w:p>
    <w:p>
      <w:pPr>
        <w:pStyle w:val="BookText"/>
      </w:pPr>
      <w:r>
        <w:rPr>
          <w:rFonts w:ascii="Amiri" w:hAnsi="Amiri" w:eastAsia="Amiri" w:cs="Amiri"/>
          <w:lang w:bidi="ar-SA"/>
          <w:color w:val="111111"/>
          <w:sz w:val="28"/>
          <w:szCs w:val="28"/>
          <w:rtl/>
        </w:rPr>
        <w:t xml:space="preserve">الجزء الأوّل، تبدأ بالسنة الاولى للهجرة إلى سنة اربعين هجرية في ذكر مقتل الامام علي بن ابي طالب والمتوفون في خلافته؛ كا: إبراهيم بن عبد الغني الدروبي البغدادي، تا: 1332 ه، ناقصة: الأوّل؛ 711 ص، 23 س، 27*20 سم [المتحف العراقي - ف: التاريخ والتراجم - 77]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11155.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151]</w:t>
      </w:r>
    </w:p>
    <w:p>
      <w:pPr>
        <w:pStyle w:val="BookText"/>
      </w:pPr>
      <w:r>
        <w:rPr>
          <w:rFonts w:ascii="Times New Roman" w:hAnsi="Times New Roman" w:eastAsia="Times New Roman" w:cs="Times New Roman"/>
          <w:lang w:val="en-US" w:bidi="en-US"/>
          <w:color w:val="111111"/>
          <w:sz w:val="28"/>
          <w:szCs w:val="28"/>
          <w:rtl/>
        </w:rPr>
        <w:t xml:space="preserve">11156.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151]</w:t>
      </w:r>
    </w:p>
    <w:p>
      <w:pPr>
        <w:pStyle w:val="BookText"/>
      </w:pPr>
      <w:r>
        <w:rPr>
          <w:rFonts w:ascii="Times New Roman" w:hAnsi="Times New Roman" w:eastAsia="Times New Roman" w:cs="Times New Roman"/>
          <w:lang w:val="en-US" w:bidi="en-US"/>
          <w:color w:val="111111"/>
          <w:sz w:val="28"/>
          <w:szCs w:val="28"/>
          <w:rtl/>
        </w:rPr>
        <w:t xml:space="preserve">11157.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152]</w:t>
      </w:r>
    </w:p>
    <w:p>
      <w:pPr>
        <w:pStyle w:val="BookText"/>
      </w:pPr>
      <w:r>
        <w:rPr>
          <w:rFonts w:ascii="Times New Roman" w:hAnsi="Times New Roman" w:eastAsia="Times New Roman" w:cs="Times New Roman"/>
          <w:lang w:val="en-US" w:bidi="en-US"/>
          <w:color w:val="111111"/>
          <w:sz w:val="28"/>
          <w:szCs w:val="28"/>
          <w:rtl/>
        </w:rPr>
        <w:t xml:space="preserve">11158.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152]</w:t>
      </w:r>
    </w:p>
    <w:p>
      <w:pPr>
        <w:pStyle w:val="BookText"/>
      </w:pPr>
      <w:r>
        <w:rPr>
          <w:rFonts w:ascii="Times New Roman" w:hAnsi="Times New Roman" w:eastAsia="Times New Roman" w:cs="Times New Roman"/>
          <w:lang w:val="en-US" w:bidi="en-US"/>
          <w:color w:val="111111"/>
          <w:sz w:val="28"/>
          <w:szCs w:val="28"/>
          <w:rtl/>
        </w:rPr>
        <w:t xml:space="preserve">11159.</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331</w:t>
      </w:r>
    </w:p>
    <w:p>
      <w:pPr>
        <w:pStyle w:val="BookText"/>
      </w:pPr>
      <w:r>
        <w:rPr>
          <w:rFonts w:ascii="Amiri" w:hAnsi="Amiri" w:eastAsia="Amiri" w:cs="Amiri"/>
          <w:lang w:bidi="ar-SA"/>
          <w:color w:val="111111"/>
          <w:sz w:val="28"/>
          <w:szCs w:val="28"/>
          <w:rtl/>
        </w:rPr>
        <w:t xml:space="preserve">أوّلها: وأمرنا باطلاق مائة الف دينار... على نفقة العسكر</w:t>
      </w:r>
    </w:p>
    <w:p>
      <w:pPr>
        <w:pStyle w:val="BookText"/>
      </w:pPr>
      <w:r>
        <w:rPr>
          <w:rFonts w:ascii="IRNazanin" w:hAnsi="IRNazanin" w:eastAsia="IRNazanin" w:cs="IRNazanin"/>
          <w:lang w:bidi="fa-IR"/>
          <w:color w:val="111111"/>
          <w:sz w:val="28"/>
          <w:szCs w:val="28"/>
          <w:rtl/>
        </w:rPr>
        <w:t xml:space="preserve">کا: مجهول، تا: مجهول؛ ناقصة: الأوّل [المورد: 33 - 380]</w:t>
      </w:r>
    </w:p>
    <w:p>
      <w:pPr>
        <w:pStyle w:val="BookText"/>
      </w:pPr>
      <w:r>
        <w:rPr>
          <w:rFonts w:ascii="Times New Roman" w:hAnsi="Times New Roman" w:eastAsia="Times New Roman" w:cs="Times New Roman"/>
          <w:lang w:val="en-US" w:bidi="en-US"/>
          <w:color w:val="111111"/>
          <w:sz w:val="28"/>
          <w:szCs w:val="28"/>
          <w:rtl/>
        </w:rPr>
        <w:t xml:space="preserve">11160.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152]</w:t>
      </w:r>
    </w:p>
    <w:p>
      <w:pPr>
        <w:pStyle w:val="BookText"/>
      </w:pPr>
      <w:r>
        <w:rPr>
          <w:rFonts w:ascii="Times New Roman" w:hAnsi="Times New Roman" w:eastAsia="Times New Roman" w:cs="Times New Roman"/>
          <w:lang w:val="en-US" w:bidi="en-US"/>
          <w:color w:val="111111"/>
          <w:sz w:val="28"/>
          <w:szCs w:val="28"/>
          <w:rtl/>
        </w:rPr>
        <w:t xml:space="preserve">11161.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152]</w:t>
      </w:r>
    </w:p>
    <w:p>
      <w:pPr>
        <w:pStyle w:val="BookText"/>
      </w:pPr>
      <w:r>
        <w:rPr>
          <w:rFonts w:ascii="Times New Roman" w:hAnsi="Times New Roman" w:eastAsia="Times New Roman" w:cs="Times New Roman"/>
          <w:lang w:val="en-US" w:bidi="en-US"/>
          <w:color w:val="111111"/>
          <w:sz w:val="28"/>
          <w:szCs w:val="28"/>
          <w:rtl/>
        </w:rPr>
        <w:t xml:space="preserve">11162.</w:t>
      </w:r>
    </w:p>
    <w:p>
      <w:pPr>
        <w:pStyle w:val="BookText"/>
      </w:pPr>
      <w:r>
        <w:rPr>
          <w:rFonts w:ascii="Amiri" w:hAnsi="Amiri" w:eastAsia="Amiri" w:cs="Amiri"/>
          <w:lang w:bidi="ar-SA"/>
          <w:color w:val="111111"/>
          <w:sz w:val="28"/>
          <w:szCs w:val="28"/>
          <w:rtl/>
        </w:rPr>
        <w:t xml:space="preserve">بغداد؛ مكتبة الأوقاف العامة؛ رقم المخطوط: 269 مصورة</w:t>
      </w:r>
    </w:p>
    <w:p>
      <w:pPr>
        <w:pStyle w:val="BookText"/>
      </w:pPr>
      <w:r>
        <w:rPr>
          <w:rFonts w:ascii="Amiri" w:hAnsi="Amiri" w:eastAsia="Amiri" w:cs="Amiri"/>
          <w:lang w:bidi="ar-SA"/>
          <w:color w:val="111111"/>
          <w:sz w:val="28"/>
          <w:szCs w:val="28"/>
          <w:rtl/>
        </w:rPr>
        <w:t xml:space="preserve">المجلد الثالث عشر. مصدر التصوير: نسخة دار الكتب المصرية؛ كا: مجهول، تا: مجهول؛ 215 ق، 18*25 سم [المورد: 22 - 254]</w:t>
      </w:r>
    </w:p>
    <w:p>
      <w:pPr>
        <w:pStyle w:val="BookText"/>
      </w:pPr>
      <w:r>
        <w:rPr>
          <w:rFonts w:ascii="Times New Roman" w:hAnsi="Times New Roman" w:eastAsia="Times New Roman" w:cs="Times New Roman"/>
          <w:lang w:val="en-US" w:bidi="en-US"/>
          <w:color w:val="111111"/>
          <w:sz w:val="28"/>
          <w:szCs w:val="28"/>
          <w:rtl/>
        </w:rPr>
        <w:t xml:space="preserve">11163.</w:t>
      </w:r>
    </w:p>
    <w:p>
      <w:pPr>
        <w:pStyle w:val="BookText"/>
      </w:pPr>
      <w:r>
        <w:rPr>
          <w:rFonts w:ascii="Amiri" w:hAnsi="Amiri" w:eastAsia="Amiri" w:cs="Amiri"/>
          <w:lang w:bidi="ar-SA"/>
          <w:color w:val="111111"/>
          <w:sz w:val="28"/>
          <w:szCs w:val="28"/>
          <w:rtl/>
        </w:rPr>
        <w:t xml:space="preserve">بغداد؛ مكتبة الأوقاف العامة؛ رقم المخطوط: 184 مصورة</w:t>
      </w:r>
    </w:p>
    <w:p>
      <w:pPr>
        <w:pStyle w:val="BookText"/>
      </w:pPr>
      <w:r>
        <w:rPr>
          <w:rFonts w:ascii="IRNazanin" w:hAnsi="IRNazanin" w:eastAsia="IRNazanin" w:cs="IRNazanin"/>
          <w:lang w:bidi="fa-IR"/>
          <w:color w:val="111111"/>
          <w:sz w:val="28"/>
          <w:szCs w:val="28"/>
          <w:rtl/>
        </w:rPr>
        <w:t xml:space="preserve">مصدر التصوير: نسخة مكتبة أحمد الثالث / استانبول برقم 2918؛ کا: مجهول، تا: مجهول؛ 374 ق، 25*31 سم [المورد: 22 - 258]</w:t>
      </w:r>
    </w:p>
    <w:p>
      <w:pPr>
        <w:pStyle w:val="BookText"/>
      </w:pPr>
      <w:r>
        <w:rPr>
          <w:rFonts w:ascii="Times New Roman" w:hAnsi="Times New Roman" w:eastAsia="Times New Roman" w:cs="Times New Roman"/>
          <w:lang w:val="en-US" w:bidi="en-US"/>
          <w:color w:val="111111"/>
          <w:sz w:val="28"/>
          <w:szCs w:val="28"/>
          <w:rtl/>
        </w:rPr>
        <w:t xml:space="preserve">11164.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327 مصورة</w:t>
      </w:r>
    </w:p>
    <w:p>
      <w:pPr>
        <w:pStyle w:val="BookText"/>
      </w:pPr>
      <w:r>
        <w:rPr>
          <w:rFonts w:ascii="Amiri" w:hAnsi="Amiri" w:eastAsia="Amiri" w:cs="Amiri"/>
          <w:lang w:bidi="ar-SA"/>
          <w:color w:val="111111"/>
          <w:sz w:val="28"/>
          <w:szCs w:val="28"/>
          <w:rtl/>
        </w:rPr>
        <w:t xml:space="preserve">أوّلها: البسملة، علي بن محمّد أبو الحسن الغزنوي... (من أعلام سنة 477 ه)؛ آخرها: من ترجمة محمّد بن سعدون بن مرجي بن سعدون الإمام أبو امر القرشي العبدري من أعلام السنة 524 ه.. قلت روي عنه أبو القاسم بن عساكر... آخر الجزء</w:t>
      </w:r>
    </w:p>
    <w:p>
      <w:pPr>
        <w:pStyle w:val="BookText"/>
      </w:pPr>
      <w:r>
        <w:rPr>
          <w:rFonts w:ascii="IRNazanin" w:hAnsi="IRNazanin" w:eastAsia="IRNazanin" w:cs="IRNazanin"/>
          <w:lang w:bidi="fa-IR"/>
          <w:color w:val="111111"/>
          <w:sz w:val="28"/>
          <w:szCs w:val="28"/>
          <w:rtl/>
        </w:rPr>
        <w:t xml:space="preserve">الجزء الثاني عشر. مصدر التصوير: نسخة مكتبة أحمد الثالث تحت رقم 2917: 12؛ کا: مجهول، تا: مجهول؛ 286 ص [(مصورات) - ف: 2 - 50]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11165.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330 مصورة</w:t>
      </w:r>
    </w:p>
    <w:p>
      <w:pPr>
        <w:pStyle w:val="BookText"/>
      </w:pPr>
      <w:r>
        <w:rPr>
          <w:rFonts w:ascii="Amiri" w:hAnsi="Amiri" w:eastAsia="Amiri" w:cs="Amiri"/>
          <w:lang w:bidi="ar-SA"/>
          <w:color w:val="111111"/>
          <w:sz w:val="28"/>
          <w:szCs w:val="28"/>
          <w:rtl/>
        </w:rPr>
        <w:t xml:space="preserve">أوّلها: البسملة من توفي سنة سبع وعشرين وستمائة، أحمد بن أبي الفتح أحمد بن موسى الشريف أبو العباس الجعفري البغدادي؛ آخرها: (في ذكر من ولد في سنة السابعة والاربعين بعد الستمائة:)... وإبراهيم بن محمّد بن الظاهري أبي النور الصالحي</w:t>
      </w:r>
    </w:p>
    <w:p>
      <w:pPr>
        <w:pStyle w:val="BookText"/>
      </w:pPr>
      <w:r>
        <w:rPr>
          <w:rFonts w:ascii="IRNazanin" w:hAnsi="IRNazanin" w:eastAsia="IRNazanin" w:cs="IRNazanin"/>
          <w:lang w:bidi="fa-IR"/>
          <w:color w:val="111111"/>
          <w:sz w:val="28"/>
          <w:szCs w:val="28"/>
          <w:rtl/>
        </w:rPr>
        <w:t xml:space="preserve">الجزء السابع عشر. مصدر التصوير: نسخة مكتبة أحمد الثالث تحت رقم 17: 2917؛ کا: مجهول، تا: مجهول؛ 292 ص [(مصورات) - ف: 2 - 52]</w:t>
      </w:r>
    </w:p>
    <w:p>
      <w:pPr>
        <w:pStyle w:val="BookText"/>
      </w:pPr>
      <w:r>
        <w:rPr>
          <w:rFonts w:ascii="Times New Roman" w:hAnsi="Times New Roman" w:eastAsia="Times New Roman" w:cs="Times New Roman"/>
          <w:lang w:val="en-US" w:bidi="en-US"/>
          <w:color w:val="111111"/>
          <w:sz w:val="28"/>
          <w:szCs w:val="28"/>
          <w:rtl/>
        </w:rPr>
        <w:t xml:space="preserve">11166.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548 مصورة</w:t>
      </w:r>
    </w:p>
    <w:p>
      <w:pPr>
        <w:pStyle w:val="BookText"/>
      </w:pPr>
      <w:r>
        <w:rPr>
          <w:rFonts w:ascii="Amiri" w:hAnsi="Amiri" w:eastAsia="Amiri" w:cs="Amiri"/>
          <w:lang w:bidi="ar-SA"/>
          <w:color w:val="111111"/>
          <w:sz w:val="28"/>
          <w:szCs w:val="28"/>
          <w:rtl/>
        </w:rPr>
        <w:t xml:space="preserve">أوّلها: أبو الهذيل العلاف البصري المتلكم المعتزلي واسمه محمّد بن الهذيل؛ آخرها: أبو عبيد البسري بسر حوران الصوفي الزاهد... وقد روي له ابن جهضم حكايات من هذا اللفظ ويقال إنه مات سنة ستين ومائتين...</w:t>
      </w:r>
    </w:p>
    <w:p>
      <w:pPr>
        <w:pStyle w:val="BookText"/>
      </w:pPr>
      <w:r>
        <w:rPr>
          <w:rFonts w:ascii="IRNazanin" w:hAnsi="IRNazanin" w:eastAsia="IRNazanin" w:cs="IRNazanin"/>
          <w:lang w:bidi="fa-IR"/>
          <w:color w:val="111111"/>
          <w:sz w:val="28"/>
          <w:szCs w:val="28"/>
          <w:rtl/>
        </w:rPr>
        <w:t xml:space="preserve">الجزء السابع، يبدأ في أواخر أسماء رجال الطبقة الحادية العشرين أي ما بين سنة 221 - 230 ه وآخره في أسماء رجال الطبقة السادسة والعشرين أي مابين سنة 251 - 260 ه مصدر التصوير: نسخة مكتبة أحمد الثالث تحت رقم 7 / 2917؛ کا: مجهول، تا: مجهول؛ ناقصة: الأوّل [(مصورات) - ف: 2 - 272]</w:t>
      </w:r>
    </w:p>
    <w:p>
      <w:pPr>
        <w:pStyle w:val="BookText"/>
      </w:pPr>
      <w:r>
        <w:rPr>
          <w:rFonts w:ascii="Times New Roman" w:hAnsi="Times New Roman" w:eastAsia="Times New Roman" w:cs="Times New Roman"/>
          <w:lang w:val="en-US" w:bidi="en-US"/>
          <w:color w:val="111111"/>
          <w:sz w:val="28"/>
          <w:szCs w:val="28"/>
          <w:rtl/>
        </w:rPr>
        <w:t xml:space="preserve">11167.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549 مصورة</w:t>
      </w:r>
    </w:p>
    <w:p>
      <w:pPr>
        <w:pStyle w:val="BookText"/>
      </w:pPr>
      <w:r>
        <w:rPr>
          <w:rFonts w:ascii="Amiri" w:hAnsi="Amiri" w:eastAsia="Amiri" w:cs="Amiri"/>
          <w:lang w:bidi="ar-SA"/>
          <w:color w:val="111111"/>
          <w:sz w:val="28"/>
          <w:szCs w:val="28"/>
          <w:rtl/>
        </w:rPr>
        <w:t xml:space="preserve">آخرها: محمّد بن أحمد أبوسليمان أبو العباس الهروي الفقيه الحافظ... وله تصانيف مات ببروجرد سنة اثنين وتسعين</w:t>
      </w:r>
    </w:p>
    <w:p>
      <w:pPr>
        <w:pStyle w:val="BookText"/>
      </w:pPr>
      <w:r>
        <w:rPr>
          <w:rFonts w:ascii="Amiri" w:hAnsi="Amiri" w:eastAsia="Amiri" w:cs="Amiri"/>
          <w:lang w:bidi="ar-SA"/>
          <w:color w:val="111111"/>
          <w:sz w:val="28"/>
          <w:szCs w:val="28"/>
          <w:rtl/>
        </w:rPr>
        <w:t xml:space="preserve">أوله في أسماء رجال الطبقة السادسة والعشرين أي مابين سنة 251 - 260 ه: (أحمد بن آدم أبو جعفر...)، آخره في أسماء رجال الطبقة الثلاثين أي ما بين سنة 290 - 300 ه، كا: مجهول، تا: مجهول؛ ناقصة: الآخر؛ 137 ص [(مصورات) - ف: 2 - 273]</w:t>
      </w:r>
    </w:p>
    <w:p>
      <w:pPr>
        <w:pStyle w:val="BookText"/>
      </w:pPr>
      <w:r>
        <w:rPr>
          <w:rFonts w:ascii="Times New Roman" w:hAnsi="Times New Roman" w:eastAsia="Times New Roman" w:cs="Times New Roman"/>
          <w:lang w:val="en-US" w:bidi="en-US"/>
          <w:color w:val="111111"/>
          <w:sz w:val="28"/>
          <w:szCs w:val="28"/>
          <w:rtl/>
        </w:rPr>
        <w:t xml:space="preserve">11168.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151]</w:t>
      </w:r>
    </w:p>
    <w:p>
      <w:pPr>
        <w:pStyle w:val="BookText"/>
      </w:pPr>
      <w:r>
        <w:rPr>
          <w:rFonts w:ascii="Times New Roman" w:hAnsi="Times New Roman" w:eastAsia="Times New Roman" w:cs="Times New Roman"/>
          <w:lang w:val="en-US" w:bidi="en-US"/>
          <w:color w:val="111111"/>
          <w:sz w:val="28"/>
          <w:szCs w:val="28"/>
          <w:rtl/>
        </w:rPr>
        <w:t xml:space="preserve">11169.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152]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57" w:name="pg8108_75699"/>
    <w:bookmarkEnd w:id="457"/>
    <w:p>
      <w:pPr>
        <w:pStyle w:val="Heading2"/>
      </w:pPr>
      <w:bookmarkStart w:id="1787" w:name="_Toc1080"/>
      <w:r>
        <w:t>تاريخ الإسلام (ملخص) = ملخص تاريخ الإسلام الكبير للذهبي / تاريخ الإسلام - عربي</w:t>
      </w:r>
      <w:bookmarkEnd w:id="1787"/>
    </w:p>
    <w:p>
      <w:pPr>
        <w:pStyle w:val="BookText"/>
      </w:pPr>
      <w:r>
        <w:rPr>
          <w:rFonts w:ascii="IRNazanin" w:hAnsi="IRNazanin" w:eastAsia="IRNazanin" w:cs="IRNazanin"/>
          <w:lang w:bidi="fa-IR"/>
          <w:color w:val="111111"/>
          <w:sz w:val="28"/>
          <w:szCs w:val="28"/>
          <w:rtl/>
        </w:rPr>
        <w:t xml:space="preserve">ابن الملا، أحمد بن محمّد (937 - 1003 ه)</w:t>
      </w:r>
    </w:p>
    <w:p>
      <w:pPr>
        <w:pStyle w:val="BookText"/>
      </w:pPr>
      <w:r>
        <w:rPr>
          <w:rFonts w:ascii="Amiri" w:hAnsi="Amiri" w:eastAsia="Amiri" w:cs="Amiri"/>
          <w:lang w:bidi="ar-SA"/>
          <w:color w:val="111111"/>
          <w:sz w:val="28"/>
          <w:szCs w:val="28"/>
          <w:rtl/>
        </w:rPr>
        <w:t xml:space="preserve">المرتبط: تاريخ الإسلام وطبقات مشاهير الأعلام = تاريخ الإسلام للذهبي = تاريخ الذهبي؛ الذهبي، محمّد بن أحمد (748 - 673 ه)</w:t>
      </w:r>
    </w:p>
    <w:p>
      <w:pPr>
        <w:pStyle w:val="BookText"/>
      </w:pPr>
      <w:r>
        <w:rPr>
          <w:rFonts w:ascii="Amiri" w:hAnsi="Amiri" w:eastAsia="Amiri" w:cs="Amiri"/>
          <w:lang w:bidi="ar-SA"/>
          <w:color w:val="111111"/>
          <w:sz w:val="28"/>
          <w:szCs w:val="28"/>
          <w:rtl/>
        </w:rPr>
        <w:t xml:space="preserve">تاريخ التأليف: 1001 ه</w:t>
      </w:r>
    </w:p>
    <w:p>
      <w:pPr>
        <w:pStyle w:val="BookText"/>
      </w:pPr>
      <w:r>
        <w:rPr>
          <w:rFonts w:ascii="Times New Roman" w:hAnsi="Times New Roman" w:eastAsia="Times New Roman" w:cs="Times New Roman"/>
          <w:lang w:val="en-US" w:bidi="en-US"/>
          <w:color w:val="111111"/>
          <w:sz w:val="28"/>
          <w:szCs w:val="28"/>
          <w:rtl/>
        </w:rPr>
        <w:t xml:space="preserve">11170.</w:t>
      </w:r>
    </w:p>
    <w:p>
      <w:pPr>
        <w:pStyle w:val="BookText"/>
      </w:pPr>
      <w:r>
        <w:rPr>
          <w:rFonts w:ascii="Amiri" w:hAnsi="Amiri" w:eastAsia="Amiri" w:cs="Amiri"/>
          <w:lang w:bidi="ar-SA"/>
          <w:color w:val="111111"/>
          <w:sz w:val="28"/>
          <w:szCs w:val="28"/>
          <w:rtl/>
        </w:rPr>
        <w:t xml:space="preserve">بغداد؛ مكتبة الأوقاف العامة؛ رقم المخطوط: 5885</w:t>
      </w:r>
    </w:p>
    <w:p>
      <w:pPr>
        <w:pStyle w:val="BookText"/>
      </w:pPr>
      <w:r>
        <w:rPr>
          <w:rFonts w:ascii="Amiri" w:hAnsi="Amiri" w:eastAsia="Amiri" w:cs="Amiri"/>
          <w:lang w:bidi="ar-SA"/>
          <w:color w:val="111111"/>
          <w:sz w:val="28"/>
          <w:szCs w:val="28"/>
          <w:rtl/>
        </w:rPr>
        <w:t xml:space="preserve">أوّلها: قصة اسلام عبد الله ابن سلام...</w:t>
      </w:r>
    </w:p>
    <w:p>
      <w:pPr>
        <w:pStyle w:val="BookText"/>
      </w:pPr>
      <w:r>
        <w:rPr>
          <w:rFonts w:ascii="Amiri" w:hAnsi="Amiri" w:eastAsia="Amiri" w:cs="Amiri"/>
          <w:lang w:bidi="ar-SA"/>
          <w:color w:val="111111"/>
          <w:sz w:val="28"/>
          <w:szCs w:val="28"/>
          <w:rtl/>
        </w:rPr>
        <w:t xml:space="preserve">تنتهي بحوادث سنة 37؛ كاتب = مؤلف، تا: 984 ه؛ ناقصة: الأول؛ 322 ق، 24*32 سم [ف: 4 - 263]</w:t>
      </w:r>
    </w:p>
    <w:p>
      <w:pPr>
        <w:pStyle w:val="BookText"/>
      </w:pPr>
      <w:r>
        <w:rPr>
          <w:rFonts w:ascii="Times New Roman" w:hAnsi="Times New Roman" w:eastAsia="Times New Roman" w:cs="Times New Roman"/>
          <w:lang w:val="en-US" w:bidi="en-US"/>
          <w:color w:val="111111"/>
          <w:sz w:val="28"/>
          <w:szCs w:val="28"/>
          <w:rtl/>
        </w:rPr>
        <w:t xml:space="preserve">11171.</w:t>
      </w:r>
    </w:p>
    <w:p>
      <w:pPr>
        <w:pStyle w:val="BookText"/>
      </w:pPr>
      <w:r>
        <w:rPr>
          <w:rFonts w:ascii="Amiri" w:hAnsi="Amiri" w:eastAsia="Amiri" w:cs="Amiri"/>
          <w:lang w:bidi="ar-SA"/>
          <w:color w:val="111111"/>
          <w:sz w:val="28"/>
          <w:szCs w:val="28"/>
          <w:rtl/>
        </w:rPr>
        <w:t xml:space="preserve">بغداد؛ مكتبة الأوقاف العامة؛ رقم المخطوط: 5887</w:t>
      </w:r>
    </w:p>
    <w:p>
      <w:pPr>
        <w:pStyle w:val="BookText"/>
      </w:pPr>
      <w:r>
        <w:rPr>
          <w:rFonts w:ascii="Amiri" w:hAnsi="Amiri" w:eastAsia="Amiri" w:cs="Amiri"/>
          <w:lang w:bidi="ar-SA"/>
          <w:color w:val="111111"/>
          <w:sz w:val="28"/>
          <w:szCs w:val="28"/>
          <w:rtl/>
        </w:rPr>
        <w:t xml:space="preserve">المجلد الثالث، فيه من سنة 101 ه، إلى سنة 123 ه، كا: مجهول، تا: مجهول؛ 112 ق، 24*32 سم [ف: 4 - 264]</w:t>
      </w:r>
    </w:p>
    <w:p>
      <w:pPr>
        <w:pStyle w:val="BookText"/>
      </w:pPr>
      <w:r>
        <w:rPr>
          <w:rFonts w:ascii="Times New Roman" w:hAnsi="Times New Roman" w:eastAsia="Times New Roman" w:cs="Times New Roman"/>
          <w:lang w:val="en-US" w:bidi="en-US"/>
          <w:color w:val="111111"/>
          <w:sz w:val="28"/>
          <w:szCs w:val="28"/>
          <w:rtl/>
        </w:rPr>
        <w:t xml:space="preserve">11172.</w:t>
      </w:r>
    </w:p>
    <w:p>
      <w:pPr>
        <w:pStyle w:val="BookText"/>
      </w:pPr>
      <w:r>
        <w:rPr>
          <w:rFonts w:ascii="Amiri" w:hAnsi="Amiri" w:eastAsia="Amiri" w:cs="Amiri"/>
          <w:lang w:bidi="ar-SA"/>
          <w:color w:val="111111"/>
          <w:sz w:val="28"/>
          <w:szCs w:val="28"/>
          <w:rtl/>
        </w:rPr>
        <w:t xml:space="preserve">بغداد؛ مكتبة الأوقاف العامة؛ رقم المخطوط: 5888</w:t>
      </w:r>
    </w:p>
    <w:p>
      <w:pPr>
        <w:pStyle w:val="BookText"/>
      </w:pPr>
      <w:r>
        <w:rPr>
          <w:rFonts w:ascii="Amiri" w:hAnsi="Amiri" w:eastAsia="Amiri" w:cs="Amiri"/>
          <w:lang w:bidi="ar-SA"/>
          <w:color w:val="111111"/>
          <w:sz w:val="28"/>
          <w:szCs w:val="28"/>
          <w:rtl/>
        </w:rPr>
        <w:t xml:space="preserve">المجلد الرابع، فيه من سنة 125 ه، إلى سنة 260 ه، كا: مجهول، تا: مجهول؛ 158 ق، 24*32 سم [ف: 4 - 264]</w:t>
      </w:r>
    </w:p>
    <w:p>
      <w:pPr>
        <w:pStyle w:val="BookText"/>
      </w:pPr>
      <w:r>
        <w:rPr>
          <w:rFonts w:ascii="Times New Roman" w:hAnsi="Times New Roman" w:eastAsia="Times New Roman" w:cs="Times New Roman"/>
          <w:lang w:val="en-US" w:bidi="en-US"/>
          <w:color w:val="111111"/>
          <w:sz w:val="28"/>
          <w:szCs w:val="28"/>
          <w:rtl/>
        </w:rPr>
        <w:t xml:space="preserve">11173.</w:t>
      </w:r>
    </w:p>
    <w:p>
      <w:pPr>
        <w:pStyle w:val="BookText"/>
      </w:pPr>
      <w:r>
        <w:rPr>
          <w:rFonts w:ascii="Amiri" w:hAnsi="Amiri" w:eastAsia="Amiri" w:cs="Amiri"/>
          <w:lang w:bidi="ar-SA"/>
          <w:color w:val="111111"/>
          <w:sz w:val="28"/>
          <w:szCs w:val="28"/>
          <w:rtl/>
        </w:rPr>
        <w:t xml:space="preserve">بغداد؛ مكتبة الأوقاف العامة رقم المخطوط: 5890</w:t>
      </w:r>
    </w:p>
    <w:p>
      <w:pPr>
        <w:pStyle w:val="BookText"/>
      </w:pPr>
      <w:r>
        <w:rPr>
          <w:rFonts w:ascii="IRNazanin" w:hAnsi="IRNazanin" w:eastAsia="IRNazanin" w:cs="IRNazanin"/>
          <w:lang w:bidi="fa-IR"/>
          <w:color w:val="111111"/>
          <w:sz w:val="28"/>
          <w:szCs w:val="28"/>
          <w:rtl/>
        </w:rPr>
        <w:t xml:space="preserve">المجلد السادس، فيه من سنة 301 ه إلى سنة 499 ه، کا: مجهول، تا: مجهول؛ 194 ق، 24*32 سم [ف: 4 - 265]</w:t>
      </w:r>
    </w:p>
    <w:p>
      <w:pPr>
        <w:pStyle w:val="BookText"/>
      </w:pPr>
      <w:r>
        <w:rPr>
          <w:rFonts w:ascii="Times New Roman" w:hAnsi="Times New Roman" w:eastAsia="Times New Roman" w:cs="Times New Roman"/>
          <w:lang w:val="en-US" w:bidi="en-US"/>
          <w:color w:val="111111"/>
          <w:sz w:val="28"/>
          <w:szCs w:val="28"/>
          <w:rtl/>
        </w:rPr>
        <w:t xml:space="preserve">11174.</w:t>
      </w:r>
    </w:p>
    <w:p>
      <w:pPr>
        <w:pStyle w:val="BookText"/>
      </w:pPr>
      <w:r>
        <w:rPr>
          <w:rFonts w:ascii="Amiri" w:hAnsi="Amiri" w:eastAsia="Amiri" w:cs="Amiri"/>
          <w:lang w:bidi="ar-SA"/>
          <w:color w:val="111111"/>
          <w:sz w:val="28"/>
          <w:szCs w:val="28"/>
          <w:rtl/>
        </w:rPr>
        <w:t xml:space="preserve">بغداد؛ مكتبة الأوقاف العامة؛ رقم المخطوط: 5891</w:t>
      </w:r>
    </w:p>
    <w:p>
      <w:pPr>
        <w:pStyle w:val="BookText"/>
      </w:pPr>
      <w:r>
        <w:rPr>
          <w:rFonts w:ascii="Amiri" w:hAnsi="Amiri" w:eastAsia="Amiri" w:cs="Amiri"/>
          <w:lang w:bidi="ar-SA"/>
          <w:color w:val="111111"/>
          <w:sz w:val="28"/>
          <w:szCs w:val="28"/>
          <w:rtl/>
        </w:rPr>
        <w:t xml:space="preserve">المجلد السابع، فيه من سنة 451 ه إلى سنة 501 ه، كا: مجهول، تا: مجهول؛ 197 ق، 24*32 سم [ف: 4 - 265]</w:t>
      </w:r>
    </w:p>
    <w:p>
      <w:pPr>
        <w:pStyle w:val="BookText"/>
      </w:pPr>
      <w:r>
        <w:rPr>
          <w:rFonts w:ascii="Times New Roman" w:hAnsi="Times New Roman" w:eastAsia="Times New Roman" w:cs="Times New Roman"/>
          <w:lang w:val="en-US" w:bidi="en-US"/>
          <w:color w:val="111111"/>
          <w:sz w:val="28"/>
          <w:szCs w:val="28"/>
          <w:rtl/>
        </w:rPr>
        <w:t xml:space="preserve">11175.</w:t>
      </w:r>
    </w:p>
    <w:p>
      <w:pPr>
        <w:pStyle w:val="BookText"/>
      </w:pPr>
      <w:r>
        <w:rPr>
          <w:rFonts w:ascii="Amiri" w:hAnsi="Amiri" w:eastAsia="Amiri" w:cs="Amiri"/>
          <w:lang w:bidi="ar-SA"/>
          <w:color w:val="111111"/>
          <w:sz w:val="28"/>
          <w:szCs w:val="28"/>
          <w:rtl/>
        </w:rPr>
        <w:t xml:space="preserve">بغداد؛ مكتبة الأوقاف العامة؛ رقم المخطوط: 5886</w:t>
      </w:r>
    </w:p>
    <w:p>
      <w:pPr>
        <w:pStyle w:val="BookText"/>
      </w:pPr>
      <w:r>
        <w:rPr>
          <w:rFonts w:ascii="Amiri" w:hAnsi="Amiri" w:eastAsia="Amiri" w:cs="Amiri"/>
          <w:lang w:bidi="ar-SA"/>
          <w:color w:val="111111"/>
          <w:sz w:val="28"/>
          <w:szCs w:val="28"/>
          <w:rtl/>
        </w:rPr>
        <w:t xml:space="preserve">المجلد الثاني، فيه من سنة 40 ه إلى سنة 100 ه، كا: مجهول، تا: مجهول؛ 244 ق، 24*32 سم [ف: 4 - 264]</w:t>
      </w:r>
    </w:p>
    <w:p>
      <w:pPr>
        <w:pStyle w:val="BookText"/>
      </w:pPr>
      <w:r>
        <w:rPr>
          <w:rFonts w:ascii="Times New Roman" w:hAnsi="Times New Roman" w:eastAsia="Times New Roman" w:cs="Times New Roman"/>
          <w:lang w:val="en-US" w:bidi="en-US"/>
          <w:color w:val="111111"/>
          <w:sz w:val="28"/>
          <w:szCs w:val="28"/>
          <w:rtl/>
        </w:rPr>
        <w:t xml:space="preserve">11176.</w:t>
      </w:r>
    </w:p>
    <w:p>
      <w:pPr>
        <w:pStyle w:val="BookText"/>
      </w:pPr>
      <w:r>
        <w:rPr>
          <w:rFonts w:ascii="Amiri" w:hAnsi="Amiri" w:eastAsia="Amiri" w:cs="Amiri"/>
          <w:lang w:bidi="ar-SA"/>
          <w:color w:val="111111"/>
          <w:sz w:val="28"/>
          <w:szCs w:val="28"/>
          <w:rtl/>
        </w:rPr>
        <w:t xml:space="preserve">بغداد؛ مكتبة الأوقاف العامة؛ رقم المخطوط: 5889</w:t>
      </w:r>
    </w:p>
    <w:p>
      <w:pPr>
        <w:pStyle w:val="BookText"/>
      </w:pPr>
      <w:r>
        <w:rPr>
          <w:rFonts w:ascii="IRNazanin" w:hAnsi="IRNazanin" w:eastAsia="IRNazanin" w:cs="IRNazanin"/>
          <w:lang w:bidi="fa-IR"/>
          <w:color w:val="111111"/>
          <w:sz w:val="28"/>
          <w:szCs w:val="28"/>
          <w:rtl/>
        </w:rPr>
        <w:t xml:space="preserve">المجلد الخامس، فيه من سنة 371 ه، إلى سنة 400 ه؛ کا: مجهول، تا: مجهول؛ 133 ق، 24*32 سم [ف: 4 - 264]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58" w:name="pg8108_75702"/>
    <w:bookmarkEnd w:id="458"/>
    <w:p>
      <w:pPr>
        <w:pStyle w:val="BookText"/>
      </w:pPr>
      <w:r>
        <w:rPr>
          <w:rFonts w:ascii="Times New Roman" w:hAnsi="Times New Roman" w:eastAsia="Times New Roman" w:cs="Times New Roman"/>
          <w:lang w:val="en-US" w:bidi="en-US"/>
          <w:color w:val="111111"/>
          <w:sz w:val="28"/>
          <w:szCs w:val="28"/>
          <w:rtl/>
        </w:rPr>
        <w:t xml:space="preserve">11177.</w:t>
      </w:r>
    </w:p>
    <w:p>
      <w:pPr>
        <w:pStyle w:val="BookText"/>
      </w:pPr>
      <w:r>
        <w:rPr>
          <w:rFonts w:ascii="Amiri" w:hAnsi="Amiri" w:eastAsia="Amiri" w:cs="Amiri"/>
          <w:lang w:bidi="ar-SA"/>
          <w:color w:val="111111"/>
          <w:sz w:val="28"/>
          <w:szCs w:val="28"/>
          <w:rtl/>
        </w:rPr>
        <w:t xml:space="preserve">بغداد؛ مكتبة الأوقاف العامة؛ رقم المخطوط: 5892</w:t>
      </w:r>
    </w:p>
    <w:p>
      <w:pPr>
        <w:pStyle w:val="BookText"/>
      </w:pPr>
      <w:r>
        <w:rPr>
          <w:rFonts w:ascii="Amiri" w:hAnsi="Amiri" w:eastAsia="Amiri" w:cs="Amiri"/>
          <w:lang w:bidi="ar-SA"/>
          <w:color w:val="111111"/>
          <w:sz w:val="28"/>
          <w:szCs w:val="28"/>
          <w:rtl/>
        </w:rPr>
        <w:t xml:space="preserve">المجلد الثامن، فيه من سنة 533 ه، إلى سنة 569 ه، كا: مجهول، تا: مجهول؛ ناقصة: الآخر؛ 129 ق، 24*32 سم [ف: 4 - 265]</w:t>
      </w:r>
    </w:p>
    <w:p>
      <w:pPr>
        <w:pStyle w:val="BookText"/>
      </w:pPr>
      <w:r>
        <w:rPr>
          <w:rFonts w:ascii="Amiri" w:hAnsi="Amiri" w:eastAsia="Amiri" w:cs="Amiri"/>
          <w:lang w:bidi="ar-SA"/>
          <w:color w:val="111111"/>
          <w:sz w:val="28"/>
          <w:szCs w:val="28"/>
          <w:rtl/>
        </w:rPr>
        <w:t xml:space="preserve">تاريخ الأصمعي نهاية الارب في أخبار الفرس والعرب</w:t>
      </w:r>
    </w:p>
    <w:p>
      <w:pPr>
        <w:pStyle w:val="Heading2"/>
      </w:pPr>
      <w:bookmarkStart w:id="1788" w:name="_Toc1081"/>
      <w:r>
        <w:t>تاريخ أعمار الأئمة الأربعة (قصيدة في) / شعر، تراجم - عربي</w:t>
      </w:r>
      <w:bookmarkEnd w:id="1788"/>
    </w:p>
    <w:p>
      <w:pPr>
        <w:pStyle w:val="BookText"/>
      </w:pPr>
      <w:r>
        <w:rPr>
          <w:rFonts w:ascii="Amiri" w:hAnsi="Amiri" w:eastAsia="Amiri" w:cs="Amiri"/>
          <w:lang w:bidi="ar-SA"/>
          <w:color w:val="111111"/>
          <w:sz w:val="28"/>
          <w:szCs w:val="28"/>
          <w:rtl/>
        </w:rPr>
        <w:t xml:space="preserve">الشريف الموصلي، حسن بن جرجيس</w:t>
      </w:r>
    </w:p>
    <w:p>
      <w:pPr>
        <w:pStyle w:val="BookText"/>
      </w:pPr>
      <w:r>
        <w:rPr>
          <w:rFonts w:ascii="Times New Roman" w:hAnsi="Times New Roman" w:eastAsia="Times New Roman" w:cs="Times New Roman"/>
          <w:lang w:val="en-US" w:bidi="en-US"/>
          <w:color w:val="111111"/>
          <w:sz w:val="28"/>
          <w:szCs w:val="28"/>
          <w:rtl/>
        </w:rPr>
        <w:t xml:space="preserve">11178.</w:t>
      </w:r>
    </w:p>
    <w:p>
      <w:pPr>
        <w:pStyle w:val="BookText"/>
      </w:pPr>
      <w:r>
        <w:rPr>
          <w:rFonts w:ascii="Amiri" w:hAnsi="Amiri" w:eastAsia="Amiri" w:cs="Amiri"/>
          <w:lang w:bidi="ar-SA"/>
          <w:color w:val="111111"/>
          <w:sz w:val="28"/>
          <w:szCs w:val="28"/>
          <w:rtl/>
        </w:rPr>
        <w:t xml:space="preserve">الموصل؛ سعيد الديوه جي؛ رقم المخطوط: 11 / 139</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9 - 215]</w:t>
      </w:r>
    </w:p>
    <w:p>
      <w:pPr>
        <w:pStyle w:val="Heading2"/>
      </w:pPr>
      <w:bookmarkStart w:id="1789" w:name="_Toc1082"/>
      <w:r>
        <w:t>تاريخ إمارات العرب / تاريخ - عربي</w:t>
      </w:r>
      <w:bookmarkEnd w:id="1789"/>
    </w:p>
    <w:p>
      <w:pPr>
        <w:pStyle w:val="BookText"/>
      </w:pPr>
      <w:r>
        <w:rPr>
          <w:rFonts w:ascii="Amiri" w:hAnsi="Amiri" w:eastAsia="Amiri" w:cs="Amiri"/>
          <w:lang w:bidi="ar-SA"/>
          <w:color w:val="111111"/>
          <w:sz w:val="28"/>
          <w:szCs w:val="28"/>
          <w:rtl/>
        </w:rPr>
        <w:t xml:space="preserve">الدخيل النجدي، سليمان بن صالح (1294 - 1364 ه)</w:t>
      </w:r>
    </w:p>
    <w:p>
      <w:pPr>
        <w:pStyle w:val="BookText"/>
      </w:pPr>
      <w:r>
        <w:rPr>
          <w:rFonts w:ascii="Amiri" w:hAnsi="Amiri" w:eastAsia="Amiri" w:cs="Amiri"/>
          <w:lang w:bidi="ar-SA"/>
          <w:color w:val="111111"/>
          <w:sz w:val="28"/>
          <w:szCs w:val="28"/>
          <w:rtl/>
        </w:rPr>
        <w:t xml:space="preserve">أوّله: الحمد لله رب العالمين وصلى الله على اشرف المرسلين سيدنا محمّد وآله وصحبه أجمعين، اما بعد فهذا كتاب ذكرت فيه ما اعرفه عن امارات العرب وتاريخها وما هي عليه من السياسة والضعف والقوة إلى غير ذلك من ذكر العشائر التابعة لكل امارة وعددها وذكر شيوخها ومساكنها ونسبها وسيرتها المتبعة بين القبائل...</w:t>
      </w:r>
    </w:p>
    <w:p>
      <w:pPr>
        <w:pStyle w:val="BookText"/>
      </w:pPr>
      <w:r>
        <w:rPr>
          <w:rFonts w:ascii="Times New Roman" w:hAnsi="Times New Roman" w:eastAsia="Times New Roman" w:cs="Times New Roman"/>
          <w:lang w:val="en-US" w:bidi="en-US"/>
          <w:color w:val="111111"/>
          <w:sz w:val="28"/>
          <w:szCs w:val="28"/>
          <w:rtl/>
        </w:rPr>
        <w:t xml:space="preserve">11179.</w:t>
      </w:r>
    </w:p>
    <w:p>
      <w:pPr>
        <w:pStyle w:val="BookText"/>
      </w:pPr>
      <w:r>
        <w:rPr>
          <w:rFonts w:ascii="IRNazanin" w:hAnsi="IRNazanin" w:eastAsia="IRNazanin" w:cs="IRNazanin"/>
          <w:lang w:bidi="fa-IR"/>
          <w:color w:val="111111"/>
          <w:sz w:val="28"/>
          <w:szCs w:val="28"/>
          <w:rtl/>
        </w:rPr>
        <w:t xml:space="preserve">بغداد؛ دار المخطوطات؛ رقم المخطوط: 1189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القرن 14 ه؛ 69 ص، 20*14 سم [المتحف العراقي - ف: التاريخ والتراجم - 79]</w:t>
      </w:r>
    </w:p>
    <w:p>
      <w:pPr>
        <w:pStyle w:val="BookText"/>
      </w:pPr>
      <w:r>
        <w:rPr>
          <w:rFonts w:ascii="Times New Roman" w:hAnsi="Times New Roman" w:eastAsia="Times New Roman" w:cs="Times New Roman"/>
          <w:lang w:val="en-US" w:bidi="en-US"/>
          <w:color w:val="111111"/>
          <w:sz w:val="28"/>
          <w:szCs w:val="28"/>
          <w:rtl/>
        </w:rPr>
        <w:t xml:space="preserve">11180.</w:t>
      </w:r>
    </w:p>
    <w:p>
      <w:pPr>
        <w:pStyle w:val="BookText"/>
      </w:pPr>
      <w:r>
        <w:rPr>
          <w:rFonts w:ascii="IRNazanin" w:hAnsi="IRNazanin" w:eastAsia="IRNazanin" w:cs="IRNazanin"/>
          <w:lang w:bidi="fa-IR"/>
          <w:color w:val="111111"/>
          <w:sz w:val="28"/>
          <w:szCs w:val="28"/>
          <w:rtl/>
        </w:rPr>
        <w:t xml:space="preserve">بغداد؛ دار المخطوطات؛ رقم المخطوط: 2 / 895</w:t>
      </w:r>
    </w:p>
    <w:p>
      <w:pPr>
        <w:pStyle w:val="BookText"/>
      </w:pPr>
      <w:r>
        <w:rPr>
          <w:rFonts w:ascii="Amiri" w:hAnsi="Amiri" w:eastAsia="Amiri" w:cs="Amiri"/>
          <w:lang w:bidi="ar-SA"/>
          <w:color w:val="111111"/>
          <w:sz w:val="28"/>
          <w:szCs w:val="28"/>
          <w:rtl/>
        </w:rPr>
        <w:t xml:space="preserve">قطعة من الكتاب؛ كا: مجهول، تا: مجهول، 6 ص، 21 س، 37*24/5 سم [المتحف العراقي- ف: التاريخ والتراجم - 79]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59" w:name="pg8108_75705"/>
    <w:bookmarkEnd w:id="459"/>
    <w:p>
      <w:pPr>
        <w:pStyle w:val="Heading2"/>
      </w:pPr>
      <w:bookmarkStart w:id="1790" w:name="_Toc1083"/>
      <w:r>
        <w:t>تاريخ إمارة بني لام الطائية في العراق / تاريخ - عربي</w:t>
      </w:r>
      <w:bookmarkEnd w:id="1790"/>
    </w:p>
    <w:p>
      <w:pPr>
        <w:pStyle w:val="BookText"/>
      </w:pPr>
      <w:r>
        <w:rPr>
          <w:rFonts w:ascii="Times New Roman" w:hAnsi="Times New Roman" w:eastAsia="Times New Roman" w:cs="Times New Roman"/>
          <w:lang w:val="en-US" w:bidi="en-US"/>
          <w:color w:val="111111"/>
          <w:sz w:val="28"/>
          <w:szCs w:val="28"/>
          <w:rtl/>
        </w:rPr>
        <w:t xml:space="preserve">11181.</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 53 [معجم المخطوطات النجفية: 150]</w:t>
      </w:r>
    </w:p>
    <w:p>
      <w:pPr>
        <w:pStyle w:val="Heading2"/>
      </w:pPr>
      <w:bookmarkStart w:id="1791" w:name="_Toc1084"/>
      <w:r>
        <w:t>تاريخ الإمام الذهبي (مختصر) / تاريخ - عربي</w:t>
      </w:r>
      <w:bookmarkEnd w:id="1791"/>
    </w:p>
    <w:p>
      <w:pPr>
        <w:pStyle w:val="BookText"/>
      </w:pPr>
      <w:r>
        <w:rPr>
          <w:rFonts w:ascii="Amiri" w:hAnsi="Amiri" w:eastAsia="Amiri" w:cs="Amiri"/>
          <w:lang w:bidi="ar-SA"/>
          <w:color w:val="111111"/>
          <w:sz w:val="28"/>
          <w:szCs w:val="28"/>
          <w:rtl/>
        </w:rPr>
        <w:t xml:space="preserve">المرتبط: تاريخ الإسلام وطبقات مشاهير الأعلام = تاريخ الإسلام للذهبي - تاريخ الذهبي؛ الذهبي، محمّد بن أحمد (748 - 673 ه)</w:t>
      </w:r>
    </w:p>
    <w:p>
      <w:pPr>
        <w:pStyle w:val="BookText"/>
      </w:pPr>
      <w:r>
        <w:rPr>
          <w:rFonts w:ascii="Times New Roman" w:hAnsi="Times New Roman" w:eastAsia="Times New Roman" w:cs="Times New Roman"/>
          <w:lang w:val="en-US" w:bidi="en-US"/>
          <w:color w:val="111111"/>
          <w:sz w:val="28"/>
          <w:szCs w:val="28"/>
          <w:rtl/>
        </w:rPr>
        <w:t xml:space="preserve">11182.</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 407</w:t>
      </w:r>
    </w:p>
    <w:p>
      <w:pPr>
        <w:pStyle w:val="BookText"/>
      </w:pPr>
      <w:r>
        <w:rPr>
          <w:rFonts w:ascii="Amiri" w:hAnsi="Amiri" w:eastAsia="Amiri" w:cs="Amiri"/>
          <w:lang w:bidi="ar-SA"/>
          <w:color w:val="111111"/>
          <w:sz w:val="28"/>
          <w:szCs w:val="28"/>
          <w:rtl/>
        </w:rPr>
        <w:t xml:space="preserve">أوّلها: بسم الله الرحمن الرحيم في ذكر وقائع تاريخية جرت بالعراق من سنة 5201 إلى سنة 499 ه نقلا من كتاب تاريخ الامام الحافظ الذهبي رحمه الله</w:t>
      </w:r>
    </w:p>
    <w:p>
      <w:pPr>
        <w:pStyle w:val="BookText"/>
      </w:pPr>
      <w:r>
        <w:rPr>
          <w:rFonts w:ascii="Amiri" w:hAnsi="Amiri" w:eastAsia="Amiri" w:cs="Amiri"/>
          <w:lang w:bidi="ar-SA"/>
          <w:color w:val="111111"/>
          <w:sz w:val="28"/>
          <w:szCs w:val="28"/>
          <w:rtl/>
        </w:rPr>
        <w:t xml:space="preserve">يبدأ بسنة 302 ه عن انشاء الوزير علي بن عيسى للمارستان في مجلة الحربية، ثم يستمر بالسنين وآخر سنة تذكر في المخطوطة وبتوقف عندها الناسخ في سنة 402 ه دون ان يذكر عنها شيئا فيما سرد بعض الاحداث عن سنة 401 ه، كا: إبراهيم بن عبد الغني الدروبي، تا: 1915 م - 1332 ه؛ 19 ص، 17 س، 14*20/5 سم [المورد: 26 - 304]</w:t>
      </w:r>
    </w:p>
    <w:p>
      <w:pPr>
        <w:pStyle w:val="Heading2"/>
      </w:pPr>
      <w:bookmarkStart w:id="1792" w:name="_Toc1085"/>
      <w:r>
        <w:t>تاريخ الإمام قطب دائرة العارفين أحمد الفاروقي النقشبندي / تراجم - تركي</w:t>
      </w:r>
      <w:bookmarkEnd w:id="1792"/>
    </w:p>
    <w:p>
      <w:pPr>
        <w:pStyle w:val="BookText"/>
      </w:pPr>
      <w:r>
        <w:rPr>
          <w:rFonts w:ascii="Amiri" w:hAnsi="Amiri" w:eastAsia="Amiri" w:cs="Amiri"/>
          <w:lang w:bidi="ar-SA"/>
          <w:color w:val="111111"/>
          <w:sz w:val="28"/>
          <w:szCs w:val="28"/>
          <w:rtl/>
        </w:rPr>
        <w:t xml:space="preserve">البرخشي الطالقاني، محمّد</w:t>
      </w:r>
    </w:p>
    <w:p>
      <w:pPr>
        <w:pStyle w:val="BookText"/>
      </w:pPr>
      <w:r>
        <w:rPr>
          <w:rFonts w:ascii="Times New Roman" w:hAnsi="Times New Roman" w:eastAsia="Times New Roman" w:cs="Times New Roman"/>
          <w:lang w:val="en-US" w:bidi="en-US"/>
          <w:color w:val="111111"/>
          <w:sz w:val="28"/>
          <w:szCs w:val="28"/>
          <w:rtl/>
        </w:rPr>
        <w:t xml:space="preserve">11183.</w:t>
      </w:r>
    </w:p>
    <w:p>
      <w:pPr>
        <w:pStyle w:val="BookText"/>
      </w:pPr>
      <w:r>
        <w:rPr>
          <w:rFonts w:ascii="Amiri" w:hAnsi="Amiri" w:eastAsia="Amiri" w:cs="Amiri"/>
          <w:lang w:bidi="ar-SA"/>
          <w:color w:val="111111"/>
          <w:sz w:val="28"/>
          <w:szCs w:val="28"/>
          <w:rtl/>
        </w:rPr>
        <w:t xml:space="preserve">بغداد؛ مكتبة الأوقاف العامة؛ رقم المخطوط: 13598</w:t>
      </w:r>
    </w:p>
    <w:p>
      <w:pPr>
        <w:pStyle w:val="BookText"/>
      </w:pPr>
      <w:r>
        <w:rPr>
          <w:rFonts w:ascii="IRNazanin" w:hAnsi="IRNazanin" w:eastAsia="IRNazanin" w:cs="IRNazanin"/>
          <w:lang w:bidi="fa-IR"/>
          <w:color w:val="111111"/>
          <w:sz w:val="28"/>
          <w:szCs w:val="28"/>
          <w:rtl/>
        </w:rPr>
        <w:t xml:space="preserve">کا: مجهول، تا: القرن 13 ه، 228 ق، 23 س، 19*28 سم [مستدرك الأوقاف العامة - ف: 316]</w:t>
      </w:r>
    </w:p>
    <w:p>
      <w:pPr>
        <w:pStyle w:val="Heading2"/>
      </w:pPr>
      <w:bookmarkStart w:id="1793" w:name="_Toc1086"/>
      <w:r>
        <w:t>تاريخ الإمبراطورية الألمانية / تاريخ - تركي</w:t>
      </w:r>
      <w:bookmarkEnd w:id="1793"/>
    </w:p>
    <w:p>
      <w:pPr>
        <w:pStyle w:val="BookText"/>
      </w:pPr>
      <w:r>
        <w:rPr>
          <w:rFonts w:ascii="Amiri" w:hAnsi="Amiri" w:eastAsia="Amiri" w:cs="Amiri"/>
          <w:lang w:bidi="ar-SA"/>
          <w:color w:val="111111"/>
          <w:sz w:val="28"/>
          <w:szCs w:val="28"/>
          <w:rtl/>
        </w:rPr>
        <w:t xml:space="preserve">محمّد زكي</w:t>
      </w:r>
    </w:p>
    <w:p>
      <w:pPr>
        <w:pStyle w:val="BookText"/>
      </w:pPr>
      <w:r>
        <w:rPr>
          <w:rFonts w:ascii="Times New Roman" w:hAnsi="Times New Roman" w:eastAsia="Times New Roman" w:cs="Times New Roman"/>
          <w:lang w:val="en-US" w:bidi="en-US"/>
          <w:color w:val="111111"/>
          <w:sz w:val="28"/>
          <w:szCs w:val="28"/>
          <w:rtl/>
        </w:rPr>
        <w:t xml:space="preserve">11184.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7680</w:t>
      </w:r>
    </w:p>
    <w:p>
      <w:pPr>
        <w:pStyle w:val="BookText"/>
      </w:pPr>
      <w:r>
        <w:rPr>
          <w:rFonts w:ascii="IRNazanin" w:hAnsi="IRNazanin" w:eastAsia="IRNazanin" w:cs="IRNazanin"/>
          <w:lang w:bidi="fa-IR"/>
          <w:color w:val="111111"/>
          <w:sz w:val="28"/>
          <w:szCs w:val="28"/>
          <w:rtl/>
        </w:rPr>
        <w:t xml:space="preserve">کا: مجهول، تا: مجهول؛ 461 ص [ف: 1 - 68]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60" w:name="pg8108_75708"/>
    <w:bookmarkEnd w:id="460"/>
    <w:p>
      <w:pPr>
        <w:pStyle w:val="Heading2"/>
      </w:pPr>
      <w:bookmarkStart w:id="1794" w:name="_Toc1087"/>
      <w:r>
        <w:t>تاريخ الأمم والملوك / تاريخ - تركي</w:t>
      </w:r>
      <w:bookmarkEnd w:id="1794"/>
    </w:p>
    <w:p>
      <w:pPr>
        <w:pStyle w:val="BookText"/>
      </w:pPr>
      <w:r>
        <w:rPr>
          <w:rFonts w:ascii="Times New Roman" w:hAnsi="Times New Roman" w:eastAsia="Times New Roman" w:cs="Times New Roman"/>
          <w:lang w:val="en-US" w:bidi="en-US"/>
          <w:color w:val="111111"/>
          <w:sz w:val="28"/>
          <w:szCs w:val="28"/>
          <w:rtl/>
        </w:rPr>
        <w:t xml:space="preserve">11185.</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2 / 18</w:t>
      </w:r>
    </w:p>
    <w:p>
      <w:pPr>
        <w:pStyle w:val="BookText"/>
      </w:pPr>
      <w:r>
        <w:rPr>
          <w:rFonts w:ascii="IRNazanin" w:hAnsi="IRNazanin" w:eastAsia="IRNazanin" w:cs="IRNazanin"/>
          <w:lang w:bidi="fa-IR"/>
          <w:color w:val="111111"/>
          <w:sz w:val="28"/>
          <w:szCs w:val="28"/>
          <w:rtl/>
        </w:rPr>
        <w:t xml:space="preserve">أوّلها: شكر منت اول الله او لسونکه بو مخلوقاتي</w:t>
      </w:r>
    </w:p>
    <w:p>
      <w:pPr>
        <w:pStyle w:val="BookText"/>
      </w:pPr>
      <w:r>
        <w:rPr>
          <w:rFonts w:ascii="IRNazanin" w:hAnsi="IRNazanin" w:eastAsia="IRNazanin" w:cs="IRNazanin"/>
          <w:lang w:bidi="fa-IR"/>
          <w:color w:val="111111"/>
          <w:sz w:val="28"/>
          <w:szCs w:val="28"/>
          <w:rtl/>
        </w:rPr>
        <w:t xml:space="preserve">کا: مجهول، تا: مجهول؛ جاء في أول النصف الثاني منه: «تفسير كتابك صاحبي محمّد بن جرير رحمة الله عليه»؛ 341 ق، 30*20 سم [الأوقاف العامة - موصل: 2 - 218]</w:t>
      </w:r>
    </w:p>
    <w:p>
      <w:pPr>
        <w:pStyle w:val="Heading2"/>
      </w:pPr>
      <w:bookmarkStart w:id="1795" w:name="_Toc1088"/>
      <w:r>
        <w:t>تاريخ الأنبياء / تاريخ الأنبياء - عربي</w:t>
      </w:r>
      <w:bookmarkEnd w:id="1795"/>
    </w:p>
    <w:p>
      <w:pPr>
        <w:pStyle w:val="BookText"/>
      </w:pPr>
      <w:r>
        <w:rPr>
          <w:rFonts w:ascii="Amiri" w:hAnsi="Amiri" w:eastAsia="Amiri" w:cs="Amiri"/>
          <w:lang w:bidi="ar-SA"/>
          <w:color w:val="111111"/>
          <w:sz w:val="28"/>
          <w:szCs w:val="28"/>
          <w:rtl/>
        </w:rPr>
        <w:t xml:space="preserve">الخطيب البغدادي، أحمد بن علي (392؟ - 463 ه)</w:t>
      </w:r>
    </w:p>
    <w:p>
      <w:pPr>
        <w:pStyle w:val="BookText"/>
      </w:pPr>
      <w:r>
        <w:rPr>
          <w:rFonts w:ascii="Times New Roman" w:hAnsi="Times New Roman" w:eastAsia="Times New Roman" w:cs="Times New Roman"/>
          <w:lang w:val="en-US" w:bidi="en-US"/>
          <w:color w:val="111111"/>
          <w:sz w:val="28"/>
          <w:szCs w:val="28"/>
          <w:rtl/>
        </w:rPr>
        <w:t xml:space="preserve">11186.</w:t>
      </w:r>
    </w:p>
    <w:p>
      <w:pPr>
        <w:pStyle w:val="BookText"/>
      </w:pPr>
      <w:r>
        <w:rPr>
          <w:rFonts w:ascii="IRNazanin" w:hAnsi="IRNazanin" w:eastAsia="IRNazanin" w:cs="IRNazanin"/>
          <w:lang w:bidi="fa-IR"/>
          <w:color w:val="111111"/>
          <w:sz w:val="28"/>
          <w:szCs w:val="28"/>
          <w:rtl/>
        </w:rPr>
        <w:t xml:space="preserve">بغداد؛ دار المخطوطات؛ رقم المخطوط: 1 / 9295</w:t>
      </w:r>
    </w:p>
    <w:p>
      <w:pPr>
        <w:pStyle w:val="BookText"/>
      </w:pPr>
      <w:r>
        <w:rPr>
          <w:rFonts w:ascii="Amiri" w:hAnsi="Amiri" w:eastAsia="Amiri" w:cs="Amiri"/>
          <w:lang w:bidi="ar-SA"/>
          <w:color w:val="111111"/>
          <w:sz w:val="28"/>
          <w:szCs w:val="28"/>
          <w:rtl/>
        </w:rPr>
        <w:t xml:space="preserve">أوّلها: ... في ذكر آدم اراد الله تعالى خلق آدم...</w:t>
      </w:r>
    </w:p>
    <w:p>
      <w:pPr>
        <w:pStyle w:val="BookText"/>
      </w:pPr>
      <w:r>
        <w:rPr>
          <w:rFonts w:ascii="Amiri" w:hAnsi="Amiri" w:eastAsia="Amiri" w:cs="Amiri"/>
          <w:lang w:bidi="ar-SA"/>
          <w:color w:val="111111"/>
          <w:sz w:val="28"/>
          <w:szCs w:val="28"/>
          <w:rtl/>
        </w:rPr>
        <w:t xml:space="preserve">كا: محمّد بن عمر بن عبد الرحمن المقاديري الحسن، تا: 1185 ه، 613 ص، 15 س، 30/5*21/5 سم [المتحف العراقي - ف: التاريخ والتراجم - 80]</w:t>
      </w:r>
    </w:p>
    <w:p>
      <w:pPr>
        <w:pStyle w:val="BookText"/>
      </w:pPr>
      <w:r>
        <w:rPr>
          <w:rFonts w:ascii="Times New Roman" w:hAnsi="Times New Roman" w:eastAsia="Times New Roman" w:cs="Times New Roman"/>
          <w:lang w:val="en-US" w:bidi="en-US"/>
          <w:color w:val="111111"/>
          <w:sz w:val="28"/>
          <w:szCs w:val="28"/>
          <w:rtl/>
        </w:rPr>
        <w:t xml:space="preserve">11187.</w:t>
      </w:r>
    </w:p>
    <w:p>
      <w:pPr>
        <w:pStyle w:val="BookText"/>
      </w:pPr>
      <w:r>
        <w:rPr>
          <w:rFonts w:ascii="IRNazanin" w:hAnsi="IRNazanin" w:eastAsia="IRNazanin" w:cs="IRNazanin"/>
          <w:lang w:bidi="fa-IR"/>
          <w:color w:val="111111"/>
          <w:sz w:val="28"/>
          <w:szCs w:val="28"/>
          <w:rtl/>
        </w:rPr>
        <w:t xml:space="preserve">بغداد؛ دار المخطوطات؛ رقم المخطوط: 1888</w:t>
      </w:r>
    </w:p>
    <w:p>
      <w:pPr>
        <w:pStyle w:val="BookText"/>
      </w:pPr>
      <w:r>
        <w:rPr>
          <w:rFonts w:ascii="Amiri" w:hAnsi="Amiri" w:eastAsia="Amiri" w:cs="Amiri"/>
          <w:lang w:bidi="ar-SA"/>
          <w:color w:val="111111"/>
          <w:sz w:val="28"/>
          <w:szCs w:val="28"/>
          <w:rtl/>
        </w:rPr>
        <w:t xml:space="preserve">كا: عبد الرزّاق بن فليح البغدادي، تا: 1350 ه، 731 ص، 19 س، 20/5*14 سم [المتحف العراقي - ف: التاريخ والتراجم - 80]</w:t>
      </w:r>
    </w:p>
    <w:p>
      <w:pPr>
        <w:pStyle w:val="Heading2"/>
      </w:pPr>
      <w:bookmarkStart w:id="1796" w:name="_Toc1089"/>
      <w:r>
        <w:t>تاريخ الأنبياء / تاريخ الأنبياء - عربي</w:t>
      </w:r>
      <w:bookmarkEnd w:id="1796"/>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11188.</w:t>
      </w:r>
    </w:p>
    <w:p>
      <w:pPr>
        <w:pStyle w:val="BookText"/>
      </w:pPr>
      <w:r>
        <w:rPr>
          <w:rFonts w:ascii="IRNazanin" w:hAnsi="IRNazanin" w:eastAsia="IRNazanin" w:cs="IRNazanin"/>
          <w:lang w:bidi="fa-IR"/>
          <w:color w:val="111111"/>
          <w:sz w:val="28"/>
          <w:szCs w:val="28"/>
          <w:rtl/>
        </w:rPr>
        <w:t xml:space="preserve">بغداد؛ دار المخطوطات؛ رقم المخطوط: 29688</w:t>
      </w:r>
    </w:p>
    <w:p>
      <w:pPr>
        <w:pStyle w:val="BookText"/>
      </w:pPr>
      <w:r>
        <w:rPr>
          <w:rFonts w:ascii="Amiri" w:hAnsi="Amiri" w:eastAsia="Amiri" w:cs="Amiri"/>
          <w:lang w:bidi="ar-SA"/>
          <w:color w:val="111111"/>
          <w:sz w:val="28"/>
          <w:szCs w:val="28"/>
          <w:rtl/>
        </w:rPr>
        <w:t xml:space="preserve">ينقل فيه الاخبار عن كعب الاحبار وابن عباس وغيرهما؛ كا: مجهول، تا: مجهول؛ 642 ص، 19 س، 21/5*16 سم [المتحف العراقي - ف: التاريخ والتراجم - 80]</w:t>
      </w:r>
    </w:p>
    <w:p>
      <w:pPr>
        <w:pStyle w:val="BookText"/>
      </w:pPr>
      <w:r>
        <w:rPr>
          <w:rFonts w:ascii="Times New Roman" w:hAnsi="Times New Roman" w:eastAsia="Times New Roman" w:cs="Times New Roman"/>
          <w:lang w:val="en-US" w:bidi="en-US"/>
          <w:color w:val="111111"/>
          <w:sz w:val="28"/>
          <w:szCs w:val="28"/>
          <w:rtl/>
        </w:rPr>
        <w:t xml:space="preserve">11189.</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3 / 7</w:t>
      </w:r>
    </w:p>
    <w:p>
      <w:pPr>
        <w:pStyle w:val="BookText"/>
      </w:pPr>
      <w:r>
        <w:rPr>
          <w:rFonts w:ascii="IRNazanin" w:hAnsi="IRNazanin" w:eastAsia="IRNazanin" w:cs="IRNazanin"/>
          <w:lang w:bidi="fa-IR"/>
          <w:color w:val="111111"/>
          <w:sz w:val="28"/>
          <w:szCs w:val="28"/>
          <w:rtl/>
        </w:rPr>
        <w:t xml:space="preserve">کا: مجهول، تا: مجهول؛ ناقصة: الأوّل والآخر؛ 120 ق، 23*17 سم [الأوقاف العامة - موصل: 184 - 6]</w:t>
      </w:r>
    </w:p>
    <w:p>
      <w:pPr>
        <w:pStyle w:val="BookText"/>
      </w:pPr>
      <w:r>
        <w:rPr>
          <w:rFonts w:ascii="Times New Roman" w:hAnsi="Times New Roman" w:eastAsia="Times New Roman" w:cs="Times New Roman"/>
          <w:lang w:val="en-US" w:bidi="en-US"/>
          <w:color w:val="111111"/>
          <w:sz w:val="28"/>
          <w:szCs w:val="28"/>
          <w:rtl/>
        </w:rPr>
        <w:t xml:space="preserve">11190.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7649</w:t>
      </w:r>
    </w:p>
    <w:p>
      <w:pPr>
        <w:pStyle w:val="BookText"/>
      </w:pPr>
      <w:r>
        <w:rPr>
          <w:rFonts w:ascii="IRNazanin" w:hAnsi="IRNazanin" w:eastAsia="IRNazanin" w:cs="IRNazanin"/>
          <w:lang w:bidi="fa-IR"/>
          <w:color w:val="111111"/>
          <w:sz w:val="28"/>
          <w:szCs w:val="28"/>
          <w:rtl/>
        </w:rPr>
        <w:t xml:space="preserve">کا: مجهول، تا: مجهول؛ ناقصة: الأوّل والآخر؛ 184 ص [ف: 1 - 349]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61" w:name="pg8108_75711"/>
    <w:bookmarkEnd w:id="461"/>
    <w:p>
      <w:pPr>
        <w:pStyle w:val="Heading2"/>
      </w:pPr>
      <w:bookmarkStart w:id="1797" w:name="_Toc1090"/>
      <w:r>
        <w:t>تاريخ الأنبياء وملوك الإسلام / تاريخ - عربي</w:t>
      </w:r>
      <w:bookmarkEnd w:id="1797"/>
    </w:p>
    <w:p>
      <w:pPr>
        <w:pStyle w:val="BookText"/>
      </w:pPr>
      <w:r>
        <w:rPr>
          <w:rFonts w:ascii="Amiri" w:hAnsi="Amiri" w:eastAsia="Amiri" w:cs="Amiri"/>
          <w:lang w:bidi="ar-SA"/>
          <w:color w:val="111111"/>
          <w:sz w:val="28"/>
          <w:szCs w:val="28"/>
          <w:rtl/>
        </w:rPr>
        <w:t xml:space="preserve">؟ الروحي علي بن محمّد (القرن 7 ه)</w:t>
      </w:r>
    </w:p>
    <w:p>
      <w:pPr>
        <w:pStyle w:val="BookText"/>
      </w:pPr>
      <w:r>
        <w:rPr>
          <w:rFonts w:ascii="Times New Roman" w:hAnsi="Times New Roman" w:eastAsia="Times New Roman" w:cs="Times New Roman"/>
          <w:lang w:val="en-US" w:bidi="en-US"/>
          <w:color w:val="111111"/>
          <w:sz w:val="28"/>
          <w:szCs w:val="28"/>
          <w:rtl/>
        </w:rPr>
        <w:t xml:space="preserve">11191.</w:t>
      </w:r>
    </w:p>
    <w:p>
      <w:pPr>
        <w:pStyle w:val="BookText"/>
      </w:pPr>
      <w:r>
        <w:rPr>
          <w:rFonts w:ascii="IRNazanin" w:hAnsi="IRNazanin" w:eastAsia="IRNazanin" w:cs="IRNazanin"/>
          <w:lang w:bidi="fa-IR"/>
          <w:color w:val="111111"/>
          <w:sz w:val="28"/>
          <w:szCs w:val="28"/>
          <w:rtl/>
        </w:rPr>
        <w:t xml:space="preserve">بغداد؛ دار المخطوطات؛ رقم المخطوط: 1885</w:t>
      </w:r>
    </w:p>
    <w:p>
      <w:pPr>
        <w:pStyle w:val="BookText"/>
      </w:pPr>
      <w:r>
        <w:rPr>
          <w:rFonts w:ascii="Amiri" w:hAnsi="Amiri" w:eastAsia="Amiri" w:cs="Amiri"/>
          <w:lang w:bidi="ar-SA"/>
          <w:color w:val="111111"/>
          <w:sz w:val="28"/>
          <w:szCs w:val="28"/>
          <w:rtl/>
        </w:rPr>
        <w:t xml:space="preserve">أوّلها: والصلاة والسلام على سيد المرسلين وحبيب رب العالمين ومما نقلنا من تاريخ الحجري باسانيد صحيحة...</w:t>
      </w:r>
    </w:p>
    <w:p>
      <w:pPr>
        <w:pStyle w:val="BookText"/>
      </w:pPr>
      <w:r>
        <w:rPr>
          <w:rFonts w:ascii="Amiri" w:hAnsi="Amiri" w:eastAsia="Amiri" w:cs="Amiri"/>
          <w:lang w:bidi="ar-SA"/>
          <w:color w:val="111111"/>
          <w:sz w:val="28"/>
          <w:szCs w:val="28"/>
          <w:rtl/>
        </w:rPr>
        <w:t xml:space="preserve">هو كتاب في التاريخ منذ بدء الخليفة يبدأ بخلق آدم عليه السلام ويذكر الأنبياء والرسل وحياة الرسول (ص) والخلفاء الراشدين فالامويين والعباسيين والدولات المتغلبة على الدولة العباسية ويستمر إلى ان ينتهي بسنة 860 ه؛ كاتب = مؤلف، تا: القرن 9 ه، ناقصة: الأوّل؛ 172 ص، 24 س، 27/5*18/5 سم [المتحف العراقي - ف: التاريخ والتراجم - 366]</w:t>
      </w:r>
    </w:p>
    <w:p>
      <w:pPr>
        <w:pStyle w:val="Heading2"/>
      </w:pPr>
      <w:bookmarkStart w:id="1798" w:name="_Toc1091"/>
      <w:r>
        <w:t>تاريخ أنساب القبائل الفراتية / أنساب - عربي</w:t>
      </w:r>
      <w:bookmarkEnd w:id="1798"/>
    </w:p>
    <w:p>
      <w:pPr>
        <w:pStyle w:val="BookText"/>
      </w:pPr>
      <w:r>
        <w:rPr>
          <w:rFonts w:ascii="Amiri" w:hAnsi="Amiri" w:eastAsia="Amiri" w:cs="Amiri"/>
          <w:lang w:bidi="ar-SA"/>
          <w:color w:val="111111"/>
          <w:sz w:val="28"/>
          <w:szCs w:val="28"/>
          <w:rtl/>
        </w:rPr>
        <w:t xml:space="preserve">الحاج وادي العطية (1310 - 1404 ه)</w:t>
      </w:r>
    </w:p>
    <w:p>
      <w:pPr>
        <w:pStyle w:val="BookText"/>
      </w:pPr>
      <w:r>
        <w:rPr>
          <w:rFonts w:ascii="Times New Roman" w:hAnsi="Times New Roman" w:eastAsia="Times New Roman" w:cs="Times New Roman"/>
          <w:lang w:val="en-US" w:bidi="en-US"/>
          <w:color w:val="111111"/>
          <w:sz w:val="28"/>
          <w:szCs w:val="28"/>
          <w:rtl/>
        </w:rPr>
        <w:t xml:space="preserve">11192.</w:t>
      </w:r>
    </w:p>
    <w:p>
      <w:pPr>
        <w:pStyle w:val="BookText"/>
      </w:pPr>
      <w:r>
        <w:rPr>
          <w:rFonts w:ascii="IRNazanin" w:hAnsi="IRNazanin" w:eastAsia="IRNazanin" w:cs="IRNazanin"/>
          <w:lang w:bidi="fa-IR"/>
          <w:color w:val="111111"/>
          <w:sz w:val="28"/>
          <w:szCs w:val="28"/>
          <w:rtl/>
        </w:rPr>
        <w:t xml:space="preserve">کربلاء؛ مكتبة الحاج وداي العطية؛ رقم المخطوط: 2</w:t>
      </w:r>
    </w:p>
    <w:p>
      <w:pPr>
        <w:pStyle w:val="BookText"/>
      </w:pPr>
      <w:r>
        <w:rPr>
          <w:rFonts w:ascii="Amiri" w:hAnsi="Amiri" w:eastAsia="Amiri" w:cs="Amiri"/>
          <w:lang w:bidi="ar-SA"/>
          <w:color w:val="111111"/>
          <w:sz w:val="28"/>
          <w:szCs w:val="28"/>
          <w:rtl/>
        </w:rPr>
        <w:t xml:space="preserve">كاتب = مؤلف، تا: مجهول؛ 396 ص، 15/5*20 سم [مخطوطات كربلاء: 3 - 211]</w:t>
      </w:r>
    </w:p>
    <w:p>
      <w:pPr>
        <w:pStyle w:val="Heading2"/>
      </w:pPr>
      <w:bookmarkStart w:id="1799" w:name="_Toc1092"/>
      <w:r>
        <w:t>تاريخ أهل بيت عليهم السلام / تاريخ المعصومين - عربي</w:t>
      </w:r>
      <w:bookmarkEnd w:id="1799"/>
    </w:p>
    <w:p>
      <w:pPr>
        <w:pStyle w:val="BookText"/>
      </w:pPr>
      <w:r>
        <w:rPr>
          <w:rFonts w:ascii="Amiri" w:hAnsi="Amiri" w:eastAsia="Amiri" w:cs="Amiri"/>
          <w:lang w:bidi="ar-SA"/>
          <w:color w:val="111111"/>
          <w:sz w:val="28"/>
          <w:szCs w:val="28"/>
          <w:rtl/>
        </w:rPr>
        <w:t xml:space="preserve">الجهضمي، نصر بن علي (- 250 ه)</w:t>
      </w:r>
    </w:p>
    <w:p>
      <w:pPr>
        <w:pStyle w:val="BookText"/>
      </w:pPr>
      <w:r>
        <w:rPr>
          <w:rFonts w:ascii="Amiri" w:hAnsi="Amiri" w:eastAsia="Amiri" w:cs="Amiri"/>
          <w:lang w:bidi="ar-SA"/>
          <w:color w:val="111111"/>
          <w:sz w:val="28"/>
          <w:szCs w:val="28"/>
          <w:rtl/>
        </w:rPr>
        <w:t xml:space="preserve">طبع: تحقيق: سيد محمّد رضا الحسيني الجلالي، ضمن سلسلة مصادر بحار الأنوار</w:t>
      </w:r>
    </w:p>
    <w:p>
      <w:pPr>
        <w:pStyle w:val="BookText"/>
      </w:pPr>
      <w:r>
        <w:rPr>
          <w:rFonts w:ascii="Times New Roman" w:hAnsi="Times New Roman" w:eastAsia="Times New Roman" w:cs="Times New Roman"/>
          <w:lang w:val="en-US" w:bidi="en-US"/>
          <w:color w:val="111111"/>
          <w:sz w:val="28"/>
          <w:szCs w:val="28"/>
          <w:rtl/>
        </w:rPr>
        <w:t xml:space="preserve">11193.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152]</w:t>
      </w:r>
    </w:p>
    <w:p>
      <w:pPr>
        <w:pStyle w:val="BookText"/>
      </w:pPr>
      <w:r>
        <w:rPr>
          <w:rFonts w:ascii="Amiri" w:hAnsi="Amiri" w:eastAsia="Amiri" w:cs="Amiri"/>
          <w:lang w:bidi="ar-SA"/>
          <w:color w:val="111111"/>
          <w:sz w:val="28"/>
          <w:szCs w:val="28"/>
          <w:rtl/>
        </w:rPr>
        <w:t xml:space="preserve">تاريخ أيام مسار الشيعة وعمالها من القرب في الشريعة مسار الشيعة في التواريخ الشرعية عن الأئمة المهدية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62" w:name="pg8108_75714"/>
    <w:bookmarkEnd w:id="462"/>
    <w:p>
      <w:pPr>
        <w:pStyle w:val="Heading2"/>
      </w:pPr>
      <w:bookmarkStart w:id="1800" w:name="_Toc1093"/>
      <w:r>
        <w:t>تاریخ ایران / تاریخ - فارسي</w:t>
      </w:r>
      <w:bookmarkEnd w:id="1800"/>
    </w:p>
    <w:p>
      <w:pPr>
        <w:pStyle w:val="BookText"/>
      </w:pPr>
      <w:r>
        <w:rPr>
          <w:rFonts w:ascii="Times New Roman" w:hAnsi="Times New Roman" w:eastAsia="Times New Roman" w:cs="Times New Roman"/>
          <w:lang w:val="en-US" w:bidi="en-US"/>
          <w:color w:val="111111"/>
          <w:sz w:val="28"/>
          <w:szCs w:val="28"/>
          <w:rtl/>
        </w:rPr>
        <w:t xml:space="preserve">11194.</w:t>
      </w:r>
    </w:p>
    <w:p>
      <w:pPr>
        <w:pStyle w:val="BookText"/>
      </w:pPr>
      <w:r>
        <w:rPr>
          <w:rFonts w:ascii="Amiri" w:hAnsi="Amiri" w:eastAsia="Amiri" w:cs="Amiri"/>
          <w:lang w:bidi="ar-SA"/>
          <w:color w:val="111111"/>
          <w:sz w:val="28"/>
          <w:szCs w:val="28"/>
          <w:rtl/>
        </w:rPr>
        <w:t xml:space="preserve">كربلاء؛ مكتبة السيد حسين القزويني؛ رقم المخطوط: 57</w:t>
      </w:r>
    </w:p>
    <w:p>
      <w:pPr>
        <w:pStyle w:val="BookText"/>
      </w:pPr>
      <w:r>
        <w:rPr>
          <w:rFonts w:ascii="IRNazanin" w:hAnsi="IRNazanin" w:eastAsia="IRNazanin" w:cs="IRNazanin"/>
          <w:lang w:bidi="fa-IR"/>
          <w:color w:val="111111"/>
          <w:sz w:val="28"/>
          <w:szCs w:val="28"/>
          <w:rtl/>
        </w:rPr>
        <w:t xml:space="preserve">أوّلها: چون جنكيز خان فوت شد ممالک بزرگ او بپسرهایش رسید؛ آخرها: از شکنجه وصدمه زیادی او را کشت و سلسله زندیه منقرض گردید.</w:t>
      </w:r>
    </w:p>
    <w:p>
      <w:pPr>
        <w:pStyle w:val="BookText"/>
      </w:pPr>
      <w:r>
        <w:rPr>
          <w:rFonts w:ascii="IRNazanin" w:hAnsi="IRNazanin" w:eastAsia="IRNazanin" w:cs="IRNazanin"/>
          <w:lang w:bidi="fa-IR"/>
          <w:color w:val="111111"/>
          <w:sz w:val="28"/>
          <w:szCs w:val="28"/>
          <w:rtl/>
        </w:rPr>
        <w:t xml:space="preserve">کا: مجهول، تا: 1331 ه، 30 ص، 17*21 سم [مخطوطات كربلاء: 95]</w:t>
      </w:r>
    </w:p>
    <w:p>
      <w:pPr>
        <w:pStyle w:val="Heading2"/>
      </w:pPr>
      <w:bookmarkStart w:id="1801" w:name="_Toc1094"/>
      <w:r>
        <w:t>تاريخ البابية والبهائية والدفاع عنهما (رسالة في) / بابية وبهائية - فارسي</w:t>
      </w:r>
      <w:bookmarkEnd w:id="1801"/>
    </w:p>
    <w:p>
      <w:pPr>
        <w:pStyle w:val="BookText"/>
      </w:pPr>
      <w:r>
        <w:rPr>
          <w:rFonts w:ascii="Times New Roman" w:hAnsi="Times New Roman" w:eastAsia="Times New Roman" w:cs="Times New Roman"/>
          <w:lang w:val="en-US" w:bidi="en-US"/>
          <w:color w:val="111111"/>
          <w:sz w:val="28"/>
          <w:szCs w:val="28"/>
          <w:rtl/>
        </w:rPr>
        <w:t xml:space="preserve">11195.</w:t>
      </w:r>
    </w:p>
    <w:p>
      <w:pPr>
        <w:pStyle w:val="BookText"/>
      </w:pPr>
      <w:r>
        <w:rPr>
          <w:rFonts w:ascii="Amiri" w:hAnsi="Amiri" w:eastAsia="Amiri" w:cs="Amiri"/>
          <w:lang w:bidi="ar-SA"/>
          <w:color w:val="111111"/>
          <w:sz w:val="28"/>
          <w:szCs w:val="28"/>
          <w:rtl/>
        </w:rPr>
        <w:t xml:space="preserve">الكاظمية؛ جامعة مدينة العلم؛ رقم المخطوط: 13 / 16</w:t>
      </w:r>
    </w:p>
    <w:p>
      <w:pPr>
        <w:pStyle w:val="BookText"/>
      </w:pPr>
      <w:r>
        <w:rPr>
          <w:rFonts w:ascii="IRNazanin" w:hAnsi="IRNazanin" w:eastAsia="IRNazanin" w:cs="IRNazanin"/>
          <w:lang w:bidi="fa-IR"/>
          <w:color w:val="111111"/>
          <w:sz w:val="28"/>
          <w:szCs w:val="28"/>
          <w:rtl/>
        </w:rPr>
        <w:t xml:space="preserve">أوّلها: مخفى نماند که این رساله تاریخ از روی رساله؛ آخرها: خداوند مجاهدین را تأييد وغافلین را توفیق دهدتا.</w:t>
      </w:r>
    </w:p>
    <w:p>
      <w:pPr>
        <w:pStyle w:val="BookText"/>
      </w:pPr>
      <w:r>
        <w:rPr>
          <w:rFonts w:ascii="IRNazanin" w:hAnsi="IRNazanin" w:eastAsia="IRNazanin" w:cs="IRNazanin"/>
          <w:lang w:bidi="fa-IR"/>
          <w:color w:val="111111"/>
          <w:sz w:val="28"/>
          <w:szCs w:val="28"/>
          <w:rtl/>
        </w:rPr>
        <w:t xml:space="preserve">كا: محمّد علي نیسياني، تا: 1330 ه، جا: مدرسة وحدة البشر؛ 17*22 سم [ف: 249]</w:t>
      </w:r>
    </w:p>
    <w:p>
      <w:pPr>
        <w:pStyle w:val="Heading2"/>
      </w:pPr>
      <w:bookmarkStart w:id="1802" w:name="_Toc1095"/>
      <w:r>
        <w:t>تاريخ البصرة (منظومة في) / شعر، تاريخ - عربي</w:t>
      </w:r>
      <w:bookmarkEnd w:id="1802"/>
    </w:p>
    <w:p>
      <w:pPr>
        <w:pStyle w:val="BookText"/>
      </w:pPr>
      <w:r>
        <w:rPr>
          <w:rFonts w:ascii="Amiri" w:hAnsi="Amiri" w:eastAsia="Amiri" w:cs="Amiri"/>
          <w:lang w:bidi="ar-SA"/>
          <w:color w:val="111111"/>
          <w:sz w:val="28"/>
          <w:szCs w:val="28"/>
          <w:rtl/>
        </w:rPr>
        <w:t xml:space="preserve">آل شهاب، ياسين بن حمزة (القرن 11 ه)</w:t>
      </w:r>
    </w:p>
    <w:p>
      <w:pPr>
        <w:pStyle w:val="BookText"/>
      </w:pPr>
      <w:r>
        <w:rPr>
          <w:rFonts w:ascii="Times New Roman" w:hAnsi="Times New Roman" w:eastAsia="Times New Roman" w:cs="Times New Roman"/>
          <w:lang w:val="en-US" w:bidi="en-US"/>
          <w:color w:val="111111"/>
          <w:sz w:val="28"/>
          <w:szCs w:val="28"/>
          <w:rtl/>
        </w:rPr>
        <w:t xml:space="preserve">11196.</w:t>
      </w:r>
    </w:p>
    <w:p>
      <w:pPr>
        <w:pStyle w:val="BookText"/>
      </w:pPr>
      <w:r>
        <w:rPr>
          <w:rFonts w:ascii="IRNazanin" w:hAnsi="IRNazanin" w:eastAsia="IRNazanin" w:cs="IRNazanin"/>
          <w:lang w:bidi="fa-IR"/>
          <w:color w:val="111111"/>
          <w:sz w:val="28"/>
          <w:szCs w:val="28"/>
          <w:rtl/>
        </w:rPr>
        <w:t xml:space="preserve">بغداد؛ دار المخطوطات؛ رقم المخطوط: 6 / 11139</w:t>
      </w:r>
    </w:p>
    <w:p>
      <w:pPr>
        <w:pStyle w:val="BookText"/>
      </w:pPr>
      <w:r>
        <w:rPr>
          <w:rFonts w:ascii="Amiri" w:hAnsi="Amiri" w:eastAsia="Amiri" w:cs="Amiri"/>
          <w:lang w:bidi="ar-SA"/>
          <w:color w:val="111111"/>
          <w:sz w:val="28"/>
          <w:szCs w:val="28"/>
          <w:rtl/>
        </w:rPr>
        <w:t xml:space="preserve">أوّلها: يقول راجي رحمة الوهاب يس نجل حمزة الشهابي</w:t>
      </w:r>
    </w:p>
    <w:p>
      <w:pPr>
        <w:pStyle w:val="BookText"/>
      </w:pPr>
      <w:r>
        <w:rPr>
          <w:rFonts w:ascii="IRNazanin" w:hAnsi="IRNazanin" w:eastAsia="IRNazanin" w:cs="IRNazanin"/>
          <w:lang w:bidi="fa-IR"/>
          <w:color w:val="111111"/>
          <w:sz w:val="28"/>
          <w:szCs w:val="28"/>
          <w:rtl/>
        </w:rPr>
        <w:t xml:space="preserve">کا: عبد الله بن عيسى بن إسماعيل، تا: 1232 ه، 30 ص، 23 س، 22*17 سم [المتحف العراقي - ف: التاريخ والتراجم - 409]</w:t>
      </w:r>
    </w:p>
    <w:p>
      <w:pPr>
        <w:pStyle w:val="Heading2"/>
      </w:pPr>
      <w:bookmarkStart w:id="1803" w:name="_Toc1096"/>
      <w:r>
        <w:t>تاريخ البصرة (رسالة في) / تاريخ - عربي</w:t>
      </w:r>
      <w:bookmarkEnd w:id="1803"/>
    </w:p>
    <w:p>
      <w:pPr>
        <w:pStyle w:val="BookText"/>
      </w:pPr>
      <w:r>
        <w:rPr>
          <w:rFonts w:ascii="Amiri" w:hAnsi="Amiri" w:eastAsia="Amiri" w:cs="Amiri"/>
          <w:lang w:bidi="ar-SA"/>
          <w:color w:val="111111"/>
          <w:sz w:val="28"/>
          <w:szCs w:val="28"/>
          <w:rtl/>
        </w:rPr>
        <w:t xml:space="preserve">عبد الله بن عيسى بن إسماعيل (القرن 13 ه)</w:t>
      </w:r>
    </w:p>
    <w:p>
      <w:pPr>
        <w:pStyle w:val="BookText"/>
      </w:pPr>
      <w:r>
        <w:rPr>
          <w:rFonts w:ascii="Times New Roman" w:hAnsi="Times New Roman" w:eastAsia="Times New Roman" w:cs="Times New Roman"/>
          <w:lang w:val="en-US" w:bidi="en-US"/>
          <w:color w:val="111111"/>
          <w:sz w:val="28"/>
          <w:szCs w:val="28"/>
          <w:rtl/>
        </w:rPr>
        <w:t xml:space="preserve">11197.</w:t>
      </w:r>
    </w:p>
    <w:p>
      <w:pPr>
        <w:pStyle w:val="BookText"/>
      </w:pPr>
      <w:r>
        <w:rPr>
          <w:rFonts w:ascii="IRNazanin" w:hAnsi="IRNazanin" w:eastAsia="IRNazanin" w:cs="IRNazanin"/>
          <w:lang w:bidi="fa-IR"/>
          <w:color w:val="111111"/>
          <w:sz w:val="28"/>
          <w:szCs w:val="28"/>
          <w:rtl/>
        </w:rPr>
        <w:t xml:space="preserve">بغداد؛ دار المخطوطات؛ رقم المخطوط: 7 / 11139</w:t>
      </w:r>
    </w:p>
    <w:p>
      <w:pPr>
        <w:pStyle w:val="BookText"/>
      </w:pPr>
      <w:r>
        <w:rPr>
          <w:rFonts w:ascii="Amiri" w:hAnsi="Amiri" w:eastAsia="Amiri" w:cs="Amiri"/>
          <w:lang w:bidi="ar-SA"/>
          <w:color w:val="111111"/>
          <w:sz w:val="28"/>
          <w:szCs w:val="28"/>
          <w:rtl/>
        </w:rPr>
        <w:t xml:space="preserve">أوّلها: الحمد الله حق حمده حمدا يوافي نعمه ويكافيء مزيده...؛</w:t>
      </w:r>
    </w:p>
    <w:p>
      <w:pPr>
        <w:pStyle w:val="BookText"/>
      </w:pPr>
      <w:r>
        <w:rPr>
          <w:rFonts w:ascii="Amiri" w:hAnsi="Amiri" w:eastAsia="Amiri" w:cs="Amiri"/>
          <w:lang w:bidi="ar-SA"/>
          <w:color w:val="111111"/>
          <w:sz w:val="28"/>
          <w:szCs w:val="28"/>
          <w:rtl/>
        </w:rPr>
        <w:t xml:space="preserve">كاتب = مؤلف، تا: 1232 ه، 20 ص، 22 س، 22*16/5 سم [المتحف العراقي - ف: التاريخ والتراجم - 207]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63" w:name="pg8108_75719"/>
    <w:bookmarkEnd w:id="463"/>
    <w:p>
      <w:pPr>
        <w:pStyle w:val="Heading2"/>
      </w:pPr>
      <w:bookmarkStart w:id="1804" w:name="_Toc1097"/>
      <w:r>
        <w:t>تاريخ البصرة / تاريخ - عربي</w:t>
      </w:r>
      <w:bookmarkEnd w:id="1804"/>
    </w:p>
    <w:p>
      <w:pPr>
        <w:pStyle w:val="BookText"/>
      </w:pPr>
      <w:r>
        <w:rPr>
          <w:rFonts w:ascii="Amiri" w:hAnsi="Amiri" w:eastAsia="Amiri" w:cs="Amiri"/>
          <w:lang w:bidi="ar-SA"/>
          <w:color w:val="111111"/>
          <w:sz w:val="28"/>
          <w:szCs w:val="28"/>
          <w:rtl/>
        </w:rPr>
        <w:t xml:space="preserve">الغملاس، عبد الله بن إبراهيم (القرن 14 ه)</w:t>
      </w:r>
    </w:p>
    <w:p>
      <w:pPr>
        <w:pStyle w:val="BookText"/>
      </w:pPr>
      <w:r>
        <w:rPr>
          <w:rFonts w:ascii="Amiri" w:hAnsi="Amiri" w:eastAsia="Amiri" w:cs="Amiri"/>
          <w:lang w:bidi="ar-SA"/>
          <w:color w:val="111111"/>
          <w:sz w:val="28"/>
          <w:szCs w:val="28"/>
          <w:rtl/>
        </w:rPr>
        <w:t xml:space="preserve">طبع: نشره علي البصري، 1381 ه / 1962 م بعنوان «ولاة البصرة ومتسلموها»</w:t>
      </w:r>
    </w:p>
    <w:p>
      <w:pPr>
        <w:pStyle w:val="BookText"/>
      </w:pPr>
      <w:r>
        <w:rPr>
          <w:rFonts w:ascii="Times New Roman" w:hAnsi="Times New Roman" w:eastAsia="Times New Roman" w:cs="Times New Roman"/>
          <w:lang w:val="en-US" w:bidi="en-US"/>
          <w:color w:val="111111"/>
          <w:sz w:val="28"/>
          <w:szCs w:val="28"/>
          <w:rtl/>
        </w:rPr>
        <w:t xml:space="preserve">11198.</w:t>
      </w:r>
    </w:p>
    <w:p>
      <w:pPr>
        <w:pStyle w:val="BookText"/>
      </w:pPr>
      <w:r>
        <w:rPr>
          <w:rFonts w:ascii="IRNazanin" w:hAnsi="IRNazanin" w:eastAsia="IRNazanin" w:cs="IRNazanin"/>
          <w:lang w:bidi="fa-IR"/>
          <w:color w:val="111111"/>
          <w:sz w:val="28"/>
          <w:szCs w:val="28"/>
          <w:rtl/>
        </w:rPr>
        <w:t xml:space="preserve">بغداد؛ دار المخطوطات؛ رقم المخطوط: 9673</w:t>
      </w:r>
    </w:p>
    <w:p>
      <w:pPr>
        <w:pStyle w:val="BookText"/>
      </w:pPr>
      <w:r>
        <w:rPr>
          <w:rFonts w:ascii="Amiri" w:hAnsi="Amiri" w:eastAsia="Amiri" w:cs="Amiri"/>
          <w:lang w:bidi="ar-SA"/>
          <w:color w:val="111111"/>
          <w:sz w:val="28"/>
          <w:szCs w:val="28"/>
          <w:rtl/>
        </w:rPr>
        <w:t xml:space="preserve">كا: عبد الرزّاق بن فليح البغدادي، تا: 1338 ه، 106 ص، 19 س، 24/5*17 سم [المتحف العراقي - ف: التاريخ والتراجم - 81]</w:t>
      </w:r>
    </w:p>
    <w:p>
      <w:pPr>
        <w:pStyle w:val="Heading2"/>
      </w:pPr>
      <w:bookmarkStart w:id="1805" w:name="_Toc1098"/>
      <w:r>
        <w:t>تاريخ بطارقة الكلدان / تاريخ - عربي</w:t>
      </w:r>
      <w:bookmarkEnd w:id="1805"/>
    </w:p>
    <w:p>
      <w:pPr>
        <w:pStyle w:val="BookText"/>
      </w:pPr>
      <w:r>
        <w:rPr>
          <w:rFonts w:ascii="IRNazanin" w:hAnsi="IRNazanin" w:eastAsia="IRNazanin" w:cs="IRNazanin"/>
          <w:lang w:bidi="fa-IR"/>
          <w:color w:val="111111"/>
          <w:sz w:val="28"/>
          <w:szCs w:val="28"/>
          <w:rtl/>
        </w:rPr>
        <w:t xml:space="preserve">دموسكي، ژوزف لوئي</w:t>
      </w:r>
    </w:p>
    <w:p>
      <w:pPr>
        <w:pStyle w:val="BookText"/>
      </w:pPr>
      <w:r>
        <w:rPr>
          <w:rFonts w:ascii="Times New Roman" w:hAnsi="Times New Roman" w:eastAsia="Times New Roman" w:cs="Times New Roman"/>
          <w:lang w:val="en-US" w:bidi="en-US"/>
          <w:color w:val="111111"/>
          <w:sz w:val="28"/>
          <w:szCs w:val="28"/>
          <w:rtl/>
        </w:rPr>
        <w:t xml:space="preserve">11199.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4731</w:t>
      </w:r>
    </w:p>
    <w:p>
      <w:pPr>
        <w:pStyle w:val="BookText"/>
      </w:pPr>
      <w:r>
        <w:rPr>
          <w:rFonts w:ascii="IRNazanin" w:hAnsi="IRNazanin" w:eastAsia="IRNazanin" w:cs="IRNazanin"/>
          <w:lang w:bidi="fa-IR"/>
          <w:color w:val="111111"/>
          <w:sz w:val="28"/>
          <w:szCs w:val="28"/>
          <w:rtl/>
        </w:rPr>
        <w:t xml:space="preserve">کا: مجهول، تا: مجهول؛ ناقصة: الآخر؛ 452 ص [ف: 1 - 69]</w:t>
      </w:r>
    </w:p>
    <w:p>
      <w:pPr>
        <w:pStyle w:val="BookText"/>
      </w:pPr>
      <w:r>
        <w:rPr>
          <w:rFonts w:ascii="IRNazanin" w:hAnsi="IRNazanin" w:eastAsia="IRNazanin" w:cs="IRNazanin"/>
          <w:lang w:bidi="fa-IR"/>
          <w:color w:val="111111"/>
          <w:sz w:val="28"/>
          <w:szCs w:val="28"/>
          <w:rtl/>
        </w:rPr>
        <w:t xml:space="preserve">تاریخ بغداد کتاب بغداد</w:t>
      </w:r>
    </w:p>
    <w:p>
      <w:pPr>
        <w:pStyle w:val="Heading2"/>
      </w:pPr>
      <w:bookmarkStart w:id="1806" w:name="_Toc1099"/>
      <w:r>
        <w:t>تاریخ بغداد / تاريخ - عربي</w:t>
      </w:r>
      <w:bookmarkEnd w:id="1806"/>
    </w:p>
    <w:p>
      <w:pPr>
        <w:pStyle w:val="BookText"/>
      </w:pPr>
      <w:r>
        <w:rPr>
          <w:rFonts w:ascii="Amiri" w:hAnsi="Amiri" w:eastAsia="Amiri" w:cs="Amiri"/>
          <w:lang w:bidi="ar-SA"/>
          <w:color w:val="111111"/>
          <w:sz w:val="28"/>
          <w:szCs w:val="28"/>
          <w:rtl/>
        </w:rPr>
        <w:t xml:space="preserve">الخطيب البغدادي، أحمد بن علي (392؟ - 463 ه)</w:t>
      </w:r>
    </w:p>
    <w:p>
      <w:pPr>
        <w:pStyle w:val="BookText"/>
      </w:pPr>
      <w:r>
        <w:rPr>
          <w:rFonts w:ascii="Amiri" w:hAnsi="Amiri" w:eastAsia="Amiri" w:cs="Amiri"/>
          <w:lang w:bidi="ar-SA"/>
          <w:color w:val="111111"/>
          <w:sz w:val="28"/>
          <w:szCs w:val="28"/>
          <w:rtl/>
        </w:rPr>
        <w:t xml:space="preserve">طبع: بغداد، مطبعة السعادة، 1349 ه، لايبزيك، 1908 م؛ باريس، 1904 م</w:t>
      </w:r>
    </w:p>
    <w:p>
      <w:pPr>
        <w:pStyle w:val="BookText"/>
      </w:pPr>
      <w:r>
        <w:rPr>
          <w:rFonts w:ascii="Times New Roman" w:hAnsi="Times New Roman" w:eastAsia="Times New Roman" w:cs="Times New Roman"/>
          <w:lang w:val="en-US" w:bidi="en-US"/>
          <w:color w:val="111111"/>
          <w:sz w:val="28"/>
          <w:szCs w:val="28"/>
          <w:rtl/>
        </w:rPr>
        <w:t xml:space="preserve">11200.</w:t>
      </w:r>
    </w:p>
    <w:p>
      <w:pPr>
        <w:pStyle w:val="BookText"/>
      </w:pPr>
      <w:r>
        <w:rPr>
          <w:rFonts w:ascii="Amiri" w:hAnsi="Amiri" w:eastAsia="Amiri" w:cs="Amiri"/>
          <w:lang w:bidi="ar-SA"/>
          <w:color w:val="111111"/>
          <w:sz w:val="28"/>
          <w:szCs w:val="28"/>
          <w:rtl/>
        </w:rPr>
        <w:t xml:space="preserve">بغداد؛ مكتبة الأوقاف العامة؛ رقم المخطوط: 44 مصورة</w:t>
      </w:r>
    </w:p>
    <w:p>
      <w:pPr>
        <w:pStyle w:val="BookText"/>
      </w:pPr>
      <w:r>
        <w:rPr>
          <w:rFonts w:ascii="IRNazanin" w:hAnsi="IRNazanin" w:eastAsia="IRNazanin" w:cs="IRNazanin"/>
          <w:lang w:bidi="fa-IR"/>
          <w:color w:val="111111"/>
          <w:sz w:val="28"/>
          <w:szCs w:val="28"/>
          <w:rtl/>
        </w:rPr>
        <w:t xml:space="preserve">يبدأ بذكر من اسمه «عبد الله بن مسلم» وينتهي بذكر من اسمه «ابوبکر بن عیاش»؛ کا: مجهول، تا: مجهول؛ 229 ق، 20*25 سم [المورد: 22 - 254]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64" w:name="pg8108_75722"/>
    <w:bookmarkEnd w:id="464"/>
    <w:p>
      <w:pPr>
        <w:pStyle w:val="Heading2"/>
      </w:pPr>
      <w:bookmarkStart w:id="1807" w:name="_Toc1100"/>
      <w:r>
        <w:t>تاريخ بغداد (رسالة في) / تاريخ - تركي وعربي</w:t>
      </w:r>
      <w:bookmarkEnd w:id="1807"/>
    </w:p>
    <w:p>
      <w:pPr>
        <w:pStyle w:val="BookText"/>
      </w:pPr>
      <w:r>
        <w:rPr>
          <w:rFonts w:ascii="Times New Roman" w:hAnsi="Times New Roman" w:eastAsia="Times New Roman" w:cs="Times New Roman"/>
          <w:lang w:val="en-US" w:bidi="en-US"/>
          <w:color w:val="111111"/>
          <w:sz w:val="28"/>
          <w:szCs w:val="28"/>
          <w:rtl/>
        </w:rPr>
        <w:t xml:space="preserve">11201.</w:t>
      </w:r>
    </w:p>
    <w:p>
      <w:pPr>
        <w:pStyle w:val="BookText"/>
      </w:pPr>
      <w:r>
        <w:rPr>
          <w:rFonts w:ascii="Amiri" w:hAnsi="Amiri" w:eastAsia="Amiri" w:cs="Amiri"/>
          <w:lang w:bidi="ar-SA"/>
          <w:color w:val="111111"/>
          <w:sz w:val="28"/>
          <w:szCs w:val="28"/>
          <w:rtl/>
        </w:rPr>
        <w:t xml:space="preserve">بغداد؛ المكتبة القادرية؛ رقم المخطوط: 1195</w:t>
      </w:r>
    </w:p>
    <w:p>
      <w:pPr>
        <w:pStyle w:val="BookText"/>
      </w:pPr>
      <w:r>
        <w:rPr>
          <w:rFonts w:ascii="IRNazanin" w:hAnsi="IRNazanin" w:eastAsia="IRNazanin" w:cs="IRNazanin"/>
          <w:lang w:bidi="fa-IR"/>
          <w:color w:val="111111"/>
          <w:sz w:val="28"/>
          <w:szCs w:val="28"/>
          <w:rtl/>
        </w:rPr>
        <w:t xml:space="preserve">أوّلها: فانه مات وله ثلاث وستون سنة وكان منشأوه بمكة لا يخرج عنها الا لتجارة؛ آخرها: در تاریخ سال سنة 1123 ايله فرخ فال اولد قده</w:t>
      </w:r>
    </w:p>
    <w:p>
      <w:pPr>
        <w:pStyle w:val="BookText"/>
      </w:pPr>
      <w:r>
        <w:rPr>
          <w:rFonts w:ascii="Amiri" w:hAnsi="Amiri" w:eastAsia="Amiri" w:cs="Amiri"/>
          <w:lang w:bidi="ar-SA"/>
          <w:color w:val="111111"/>
          <w:sz w:val="28"/>
          <w:szCs w:val="28"/>
          <w:rtl/>
        </w:rPr>
        <w:t xml:space="preserve">استعرض فيها مؤلفها، باختصار، سيرة الرسول (ص) والخلفاء الراشدين فالامويين، ثم العباسين، وترجم لعدد من الاولياء والشعراء والامراء على الحروف، ثم تكلم على ولاة بغداد من دخول السلطان مراد الرابع اليها سنة 1048 ه، حتى ولاية حسن باشا، وتوقف فيها في سنة 1123 ه، نسخ، كا: مجهول، تا: القرن 12 ه، 90 ق، 13 س، 10*16 سم [ف: 4 - 123]</w:t>
      </w:r>
    </w:p>
    <w:p>
      <w:pPr>
        <w:pStyle w:val="Heading2"/>
      </w:pPr>
      <w:bookmarkStart w:id="1808" w:name="_Toc1101"/>
      <w:r>
        <w:t>تاريخ بغداد والبصرة (كتاب في) / تاريخ - عربي</w:t>
      </w:r>
      <w:bookmarkEnd w:id="1808"/>
    </w:p>
    <w:p>
      <w:pPr>
        <w:pStyle w:val="BookText"/>
      </w:pPr>
      <w:r>
        <w:rPr>
          <w:rFonts w:ascii="Amiri" w:hAnsi="Amiri" w:eastAsia="Amiri" w:cs="Amiri"/>
          <w:lang w:bidi="ar-SA"/>
          <w:color w:val="111111"/>
          <w:sz w:val="28"/>
          <w:szCs w:val="28"/>
          <w:rtl/>
        </w:rPr>
        <w:t xml:space="preserve">السويدي، عبد الرحمن بن عبد الله (1134 - 1200 ه)</w:t>
      </w:r>
    </w:p>
    <w:p>
      <w:pPr>
        <w:pStyle w:val="BookText"/>
      </w:pPr>
      <w:r>
        <w:rPr>
          <w:rFonts w:ascii="Times New Roman" w:hAnsi="Times New Roman" w:eastAsia="Times New Roman" w:cs="Times New Roman"/>
          <w:lang w:val="en-US" w:bidi="en-US"/>
          <w:color w:val="111111"/>
          <w:sz w:val="28"/>
          <w:szCs w:val="28"/>
          <w:rtl/>
        </w:rPr>
        <w:t xml:space="preserve">11202.</w:t>
      </w:r>
    </w:p>
    <w:p>
      <w:pPr>
        <w:pStyle w:val="BookText"/>
      </w:pPr>
      <w:r>
        <w:rPr>
          <w:rFonts w:ascii="Amiri" w:hAnsi="Amiri" w:eastAsia="Amiri" w:cs="Amiri"/>
          <w:lang w:bidi="ar-SA"/>
          <w:color w:val="111111"/>
          <w:sz w:val="28"/>
          <w:szCs w:val="28"/>
          <w:rtl/>
        </w:rPr>
        <w:t xml:space="preserve">بغداد؛ المكتبة القادرية؛ رقم المخطوط: 1197</w:t>
      </w:r>
    </w:p>
    <w:p>
      <w:pPr>
        <w:pStyle w:val="BookText"/>
      </w:pPr>
      <w:r>
        <w:rPr>
          <w:rFonts w:ascii="IRNazanin" w:hAnsi="IRNazanin" w:eastAsia="IRNazanin" w:cs="IRNazanin"/>
          <w:lang w:bidi="fa-IR"/>
          <w:color w:val="111111"/>
          <w:sz w:val="28"/>
          <w:szCs w:val="28"/>
          <w:rtl/>
        </w:rPr>
        <w:t xml:space="preserve">أوّلها: الحمد لله الناصر لدينه وأوليائه، المعز للحق وأهله، المذل لاغواته... اما بعد، فيقول العبد الفقير إلى ربه الكريم المنان، الملتجيء إلى الطافه الخفية والاحسان، هذه نبذة من جملة ما ابتلانا الله تعالى به معاشر اهل بغداد، وما دفع الله تعالى عنا بمنه وكرمه من حوادث السنة السادسة والثمانين [و مائة وألف] إلى السنة الثانية والتسعين، مما لم يقع في العراق مثلها، ولم يسمع في الآفاق ما شابه شکله شكلها، كما ستقف على كنه الخبر، وليس العيان كالأثر!؛ آخرها: فالحمد لله الذي اعز الدين، وأذل المفسدين، والصلاة والسلام على سيد المرسلين محمّد وعلى آله وصحبه أجمعين.</w:t>
      </w:r>
    </w:p>
    <w:p>
      <w:pPr>
        <w:pStyle w:val="BookText"/>
      </w:pPr>
      <w:r>
        <w:rPr>
          <w:rFonts w:ascii="Amiri" w:hAnsi="Amiri" w:eastAsia="Amiri" w:cs="Amiri"/>
          <w:lang w:bidi="ar-SA"/>
          <w:color w:val="111111"/>
          <w:sz w:val="28"/>
          <w:szCs w:val="28"/>
          <w:rtl/>
        </w:rPr>
        <w:t xml:space="preserve">ارخ فيه للأحداث الجارية في بغداد والبصرة من سنة 1186 إلى سنة 1192 ه، بتفصيل وأسهاب، وأهداه أولا إلى وإلى بغداد حسن باشا (1194 - 1192 ه) ثم عاد فشطب على هذا الاهداء، وغير في عبارات الكتاب في بعض المواضع؛ نسخ، كاتب = مؤلف، تا: القرن 12 ه، 56 ق، 11 س، 16*20 سم [ف: 4 - 127]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65" w:name="pg8108_75725"/>
    <w:bookmarkEnd w:id="465"/>
    <w:p>
      <w:pPr>
        <w:pStyle w:val="Heading2"/>
      </w:pPr>
      <w:bookmarkStart w:id="1809" w:name="_Toc1102"/>
      <w:r>
        <w:t>تاريخ بغداد والعراق / تاريخ - تركي</w:t>
      </w:r>
      <w:bookmarkEnd w:id="1809"/>
    </w:p>
    <w:p>
      <w:pPr>
        <w:pStyle w:val="BookText"/>
      </w:pPr>
      <w:r>
        <w:rPr>
          <w:rFonts w:ascii="Times New Roman" w:hAnsi="Times New Roman" w:eastAsia="Times New Roman" w:cs="Times New Roman"/>
          <w:lang w:val="en-US" w:bidi="en-US"/>
          <w:color w:val="111111"/>
          <w:sz w:val="28"/>
          <w:szCs w:val="28"/>
          <w:rtl/>
        </w:rPr>
        <w:t xml:space="preserve">11203.</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239</w:t>
      </w:r>
    </w:p>
    <w:p>
      <w:pPr>
        <w:pStyle w:val="BookText"/>
      </w:pPr>
      <w:r>
        <w:rPr>
          <w:rFonts w:ascii="IRNazanin" w:hAnsi="IRNazanin" w:eastAsia="IRNazanin" w:cs="IRNazanin"/>
          <w:lang w:bidi="fa-IR"/>
          <w:color w:val="111111"/>
          <w:sz w:val="28"/>
          <w:szCs w:val="28"/>
          <w:rtl/>
        </w:rPr>
        <w:t xml:space="preserve">تبتديء بأخبار سنة 1140 ه، وتنتهي بسنة 1164 ه- فهو يتناول تاريخ بغداد والعراق خلال ربع قرن من الزمان؛ کا: مجهول، تا: القرن 13 ه، ناقصة: الأوّل؛ 91 ق، 13 س، 10/5*16 سم [ف: 149]</w:t>
      </w:r>
    </w:p>
    <w:p>
      <w:pPr>
        <w:pStyle w:val="Heading2"/>
      </w:pPr>
      <w:bookmarkStart w:id="1810" w:name="_Toc1103"/>
      <w:r>
        <w:t>تاريخ بني إسرائيل / تاريخ - عربي</w:t>
      </w:r>
      <w:bookmarkEnd w:id="1810"/>
    </w:p>
    <w:p>
      <w:pPr>
        <w:pStyle w:val="BookText"/>
      </w:pPr>
      <w:r>
        <w:rPr>
          <w:rFonts w:ascii="Amiri" w:hAnsi="Amiri" w:eastAsia="Amiri" w:cs="Amiri"/>
          <w:lang w:bidi="ar-SA"/>
          <w:color w:val="111111"/>
          <w:sz w:val="28"/>
          <w:szCs w:val="28"/>
          <w:rtl/>
        </w:rPr>
        <w:t xml:space="preserve">اليمني الإسرائيلي، زكريا بن سعيد</w:t>
      </w:r>
    </w:p>
    <w:p>
      <w:pPr>
        <w:pStyle w:val="BookText"/>
      </w:pPr>
      <w:r>
        <w:rPr>
          <w:rFonts w:ascii="Times New Roman" w:hAnsi="Times New Roman" w:eastAsia="Times New Roman" w:cs="Times New Roman"/>
          <w:lang w:val="en-US" w:bidi="en-US"/>
          <w:color w:val="111111"/>
          <w:sz w:val="28"/>
          <w:szCs w:val="28"/>
          <w:rtl/>
        </w:rPr>
        <w:t xml:space="preserve">11204.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311 مصورة</w:t>
      </w:r>
    </w:p>
    <w:p>
      <w:pPr>
        <w:pStyle w:val="BookText"/>
      </w:pPr>
      <w:r>
        <w:rPr>
          <w:rFonts w:ascii="Amiri" w:hAnsi="Amiri" w:eastAsia="Amiri" w:cs="Amiri"/>
          <w:lang w:bidi="ar-SA"/>
          <w:color w:val="111111"/>
          <w:sz w:val="28"/>
          <w:szCs w:val="28"/>
          <w:rtl/>
        </w:rPr>
        <w:t xml:space="preserve">أوّلها: هذا ما أخبر به يوسف بن جريون الإسرائيلي الهاروني من أخبار آدم أبي البشر وما انتهت إليه الملوك والسلاطين، أخبرت الكتب الشريفة أعني التوراة وما يتابعها من كتب المفسرين إن آدم أبو البشر أولد؛ آخرها: وهذه الحكاية آخر الحكايات التي وصلت إلى يوسف بن جريون المؤرخ اليهودي وبها تم الكتاب والحمد لله وحده. نقل من العبرانية إلى العربيه وعني بنقله من العبرانية إلى العربية زكريا بن سعيد اليمني الأسرائيلي وكان الفراغ منه في أوائل رجب المبارك من شهور ست وتسعين وثمانمائة هجريه</w:t>
      </w:r>
    </w:p>
    <w:p>
      <w:pPr>
        <w:pStyle w:val="BookText"/>
      </w:pPr>
      <w:r>
        <w:rPr>
          <w:rFonts w:ascii="IRNazanin" w:hAnsi="IRNazanin" w:eastAsia="IRNazanin" w:cs="IRNazanin"/>
          <w:lang w:bidi="fa-IR"/>
          <w:color w:val="111111"/>
          <w:sz w:val="28"/>
          <w:szCs w:val="28"/>
          <w:rtl/>
        </w:rPr>
        <w:t xml:space="preserve">مصدر التصوير: نسخة مكتبة أحمد الثالث تحت رقم 3009؛ کا: مجهول، تا: 876 ه، 184 ص [(مصورات) - ف: 2 - 35]</w:t>
      </w:r>
    </w:p>
    <w:p>
      <w:pPr>
        <w:pStyle w:val="Heading2"/>
      </w:pPr>
      <w:bookmarkStart w:id="1811" w:name="_Toc1104"/>
      <w:r>
        <w:t>تاريخ البهائية / بابية وبهائية - عربي</w:t>
      </w:r>
      <w:bookmarkEnd w:id="1811"/>
    </w:p>
    <w:p>
      <w:pPr>
        <w:pStyle w:val="BookText"/>
      </w:pPr>
      <w:r>
        <w:rPr>
          <w:rFonts w:ascii="IRNazanin" w:hAnsi="IRNazanin" w:eastAsia="IRNazanin" w:cs="IRNazanin"/>
          <w:lang w:bidi="fa-IR"/>
          <w:color w:val="111111"/>
          <w:sz w:val="28"/>
          <w:szCs w:val="28"/>
          <w:rtl/>
        </w:rPr>
        <w:t xml:space="preserve">گلپایگانی، ابوالفضل بن محمّد (1260 - 1337 ه)</w:t>
      </w:r>
    </w:p>
    <w:p>
      <w:pPr>
        <w:pStyle w:val="BookText"/>
      </w:pPr>
      <w:r>
        <w:rPr>
          <w:rFonts w:ascii="Times New Roman" w:hAnsi="Times New Roman" w:eastAsia="Times New Roman" w:cs="Times New Roman"/>
          <w:lang w:val="en-US" w:bidi="en-US"/>
          <w:color w:val="111111"/>
          <w:sz w:val="28"/>
          <w:szCs w:val="28"/>
          <w:rtl/>
        </w:rPr>
        <w:t xml:space="preserve">11205.</w:t>
      </w:r>
    </w:p>
    <w:p>
      <w:pPr>
        <w:pStyle w:val="BookText"/>
      </w:pPr>
      <w:r>
        <w:rPr>
          <w:rFonts w:ascii="Amiri" w:hAnsi="Amiri" w:eastAsia="Amiri" w:cs="Amiri"/>
          <w:lang w:bidi="ar-SA"/>
          <w:color w:val="111111"/>
          <w:sz w:val="28"/>
          <w:szCs w:val="28"/>
          <w:rtl/>
        </w:rPr>
        <w:t xml:space="preserve">بغداد؛ مركز البحوث والدراسات؛ رقم المخطوط: 249 آ 428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1314 ه؛ اص [(مصورات) - ف: 124]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66" w:name="pg8108_75728"/>
    <w:bookmarkEnd w:id="466"/>
    <w:p>
      <w:pPr>
        <w:pStyle w:val="Heading2"/>
      </w:pPr>
      <w:bookmarkStart w:id="1812" w:name="_Toc1105"/>
      <w:r>
        <w:t>تاريخ بيهقي = تاريخ ناصري = تاريخ آل سبكتكين = تاريخ مسعودي / تاریخ ایران - فارسي</w:t>
      </w:r>
      <w:bookmarkEnd w:id="1812"/>
    </w:p>
    <w:p>
      <w:pPr>
        <w:pStyle w:val="BookText"/>
      </w:pPr>
      <w:r>
        <w:rPr>
          <w:rFonts w:ascii="Amiri" w:hAnsi="Amiri" w:eastAsia="Amiri" w:cs="Amiri"/>
          <w:lang w:bidi="ar-SA"/>
          <w:color w:val="111111"/>
          <w:sz w:val="28"/>
          <w:szCs w:val="28"/>
          <w:rtl/>
        </w:rPr>
        <w:t xml:space="preserve">البيهقي، محمّد بن حسين (385 - 470 ه)</w:t>
      </w:r>
    </w:p>
    <w:p>
      <w:pPr>
        <w:pStyle w:val="BookText"/>
      </w:pPr>
      <w:r>
        <w:rPr>
          <w:rFonts w:ascii="Amiri" w:hAnsi="Amiri" w:eastAsia="Amiri" w:cs="Amiri"/>
          <w:lang w:bidi="ar-SA"/>
          <w:color w:val="111111"/>
          <w:sz w:val="28"/>
          <w:szCs w:val="28"/>
          <w:rtl/>
        </w:rPr>
        <w:t xml:space="preserve">تاريخ التأليف: 444 - 459 ه، محل التأليف: افغانستان</w:t>
      </w:r>
    </w:p>
    <w:p>
      <w:pPr>
        <w:pStyle w:val="BookText"/>
      </w:pPr>
      <w:r>
        <w:rPr>
          <w:rFonts w:ascii="IRNazanin" w:hAnsi="IRNazanin" w:eastAsia="IRNazanin" w:cs="IRNazanin"/>
          <w:lang w:bidi="fa-IR"/>
          <w:color w:val="111111"/>
          <w:sz w:val="28"/>
          <w:szCs w:val="28"/>
          <w:rtl/>
        </w:rPr>
        <w:t xml:space="preserve">أوّله: بسمله الحمد لله رب العالمين. اما بعد چنین گوید گوینده داستان باستان ابوالفضل بيهقي که چون سلطان محمود...</w:t>
      </w:r>
    </w:p>
    <w:p>
      <w:pPr>
        <w:pStyle w:val="BookText"/>
      </w:pPr>
      <w:r>
        <w:rPr>
          <w:rFonts w:ascii="Amiri" w:hAnsi="Amiri" w:eastAsia="Amiri" w:cs="Amiri"/>
          <w:lang w:bidi="ar-SA"/>
          <w:color w:val="111111"/>
          <w:sz w:val="28"/>
          <w:szCs w:val="28"/>
          <w:rtl/>
        </w:rPr>
        <w:t xml:space="preserve">طبع: طبع مرّات؛ طهران 1324 ش، 1376 ش؛ المشهد الرضوي، 1350 ش</w:t>
      </w:r>
    </w:p>
    <w:p>
      <w:pPr>
        <w:pStyle w:val="BookText"/>
      </w:pPr>
      <w:r>
        <w:rPr>
          <w:rFonts w:ascii="Amiri" w:hAnsi="Amiri" w:eastAsia="Amiri" w:cs="Amiri"/>
          <w:lang w:bidi="ar-SA"/>
          <w:color w:val="111111"/>
          <w:sz w:val="28"/>
          <w:szCs w:val="28"/>
          <w:rtl/>
        </w:rPr>
        <w:t xml:space="preserve">[فنخا 6: 583 - 585 (33 نسخة)]</w:t>
      </w:r>
    </w:p>
    <w:p>
      <w:pPr>
        <w:pStyle w:val="BookText"/>
      </w:pPr>
      <w:r>
        <w:rPr>
          <w:rFonts w:ascii="Times New Roman" w:hAnsi="Times New Roman" w:eastAsia="Times New Roman" w:cs="Times New Roman"/>
          <w:lang w:val="en-US" w:bidi="en-US"/>
          <w:color w:val="111111"/>
          <w:sz w:val="28"/>
          <w:szCs w:val="28"/>
          <w:rtl/>
        </w:rPr>
        <w:t xml:space="preserve">11206.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758</w:t>
      </w:r>
    </w:p>
    <w:p>
      <w:pPr>
        <w:pStyle w:val="BookText"/>
      </w:pPr>
      <w:r>
        <w:rPr>
          <w:rFonts w:ascii="IRNazanin" w:hAnsi="IRNazanin" w:eastAsia="IRNazanin" w:cs="IRNazanin"/>
          <w:lang w:bidi="fa-IR"/>
          <w:color w:val="111111"/>
          <w:sz w:val="28"/>
          <w:szCs w:val="28"/>
          <w:rtl/>
        </w:rPr>
        <w:t xml:space="preserve">تعلیق، کا: عبد الوهاب المنزوي، تا: 27 صفر 1283 ه، جا: تبریز؛ 236 ق [ف: 1 - 78]</w:t>
      </w:r>
    </w:p>
    <w:p>
      <w:pPr>
        <w:pStyle w:val="Heading2"/>
      </w:pPr>
      <w:bookmarkStart w:id="1813" w:name="_Toc1106"/>
      <w:r>
        <w:t>تاريخ بيوتات بغداد / تاريخ - عربي</w:t>
      </w:r>
      <w:bookmarkEnd w:id="1813"/>
    </w:p>
    <w:p>
      <w:pPr>
        <w:pStyle w:val="BookText"/>
      </w:pPr>
      <w:r>
        <w:rPr>
          <w:rFonts w:ascii="Amiri" w:hAnsi="Amiri" w:eastAsia="Amiri" w:cs="Amiri"/>
          <w:lang w:bidi="ar-SA"/>
          <w:color w:val="111111"/>
          <w:sz w:val="28"/>
          <w:szCs w:val="28"/>
          <w:rtl/>
        </w:rPr>
        <w:t xml:space="preserve">السهروردي، عبد الرحمن بن محمّد (- 1287 ه)</w:t>
      </w:r>
    </w:p>
    <w:p>
      <w:pPr>
        <w:pStyle w:val="BookText"/>
      </w:pPr>
      <w:r>
        <w:rPr>
          <w:rFonts w:ascii="Times New Roman" w:hAnsi="Times New Roman" w:eastAsia="Times New Roman" w:cs="Times New Roman"/>
          <w:lang w:val="en-US" w:bidi="en-US"/>
          <w:color w:val="111111"/>
          <w:sz w:val="28"/>
          <w:szCs w:val="28"/>
          <w:rtl/>
        </w:rPr>
        <w:t xml:space="preserve">11207.</w:t>
      </w:r>
    </w:p>
    <w:p>
      <w:pPr>
        <w:pStyle w:val="BookText"/>
      </w:pPr>
      <w:r>
        <w:rPr>
          <w:rFonts w:ascii="IRNazanin" w:hAnsi="IRNazanin" w:eastAsia="IRNazanin" w:cs="IRNazanin"/>
          <w:lang w:bidi="fa-IR"/>
          <w:color w:val="111111"/>
          <w:sz w:val="28"/>
          <w:szCs w:val="28"/>
          <w:rtl/>
        </w:rPr>
        <w:t xml:space="preserve">بغداد؛ عماد عبد السلام رؤوف رقم المخطوط: 18</w:t>
      </w:r>
    </w:p>
    <w:p>
      <w:pPr>
        <w:pStyle w:val="BookText"/>
      </w:pPr>
      <w:r>
        <w:rPr>
          <w:rFonts w:ascii="IRNazanin" w:hAnsi="IRNazanin" w:eastAsia="IRNazanin" w:cs="IRNazanin"/>
          <w:lang w:bidi="fa-IR"/>
          <w:color w:val="111111"/>
          <w:sz w:val="28"/>
          <w:szCs w:val="28"/>
          <w:rtl/>
        </w:rPr>
        <w:t xml:space="preserve">کا: مجهول، تا: القرن 13 ه، 89 ص [المخطوطات الإسلامية في العالم: 3 - 145]</w:t>
      </w:r>
    </w:p>
    <w:p>
      <w:pPr>
        <w:pStyle w:val="Heading2"/>
      </w:pPr>
      <w:bookmarkStart w:id="1814" w:name="_Toc1107"/>
      <w:r>
        <w:t>تاریخ پادشاهان عجم = مجمل التواريخ / تاريخ - فارسي</w:t>
      </w:r>
      <w:bookmarkEnd w:id="1814"/>
    </w:p>
    <w:p>
      <w:pPr>
        <w:pStyle w:val="BookText"/>
      </w:pPr>
      <w:r>
        <w:rPr>
          <w:rFonts w:ascii="Amiri" w:hAnsi="Amiri" w:eastAsia="Amiri" w:cs="Amiri"/>
          <w:lang w:bidi="ar-SA"/>
          <w:color w:val="111111"/>
          <w:sz w:val="28"/>
          <w:szCs w:val="28"/>
          <w:rtl/>
        </w:rPr>
        <w:t xml:space="preserve">محمّد إبراهيم بن إسماعيل (القرن 11 ه)</w:t>
      </w:r>
    </w:p>
    <w:p>
      <w:pPr>
        <w:pStyle w:val="BookText"/>
      </w:pPr>
      <w:r>
        <w:rPr>
          <w:rFonts w:ascii="IRNazanin" w:hAnsi="IRNazanin" w:eastAsia="IRNazanin" w:cs="IRNazanin"/>
          <w:lang w:bidi="fa-IR"/>
          <w:color w:val="111111"/>
          <w:sz w:val="28"/>
          <w:szCs w:val="28"/>
          <w:rtl/>
        </w:rPr>
        <w:t xml:space="preserve">[فنخا 6: 587 (3 نسخ)]</w:t>
      </w:r>
    </w:p>
    <w:p>
      <w:pPr>
        <w:pStyle w:val="BookText"/>
      </w:pPr>
      <w:r>
        <w:rPr>
          <w:rFonts w:ascii="Times New Roman" w:hAnsi="Times New Roman" w:eastAsia="Times New Roman" w:cs="Times New Roman"/>
          <w:lang w:val="en-US" w:bidi="en-US"/>
          <w:color w:val="111111"/>
          <w:sz w:val="28"/>
          <w:szCs w:val="28"/>
          <w:rtl/>
        </w:rPr>
        <w:t xml:space="preserve">11208.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1716</w:t>
      </w:r>
    </w:p>
    <w:p>
      <w:pPr>
        <w:pStyle w:val="BookText"/>
      </w:pPr>
      <w:r>
        <w:rPr>
          <w:rFonts w:ascii="IRNazanin" w:hAnsi="IRNazanin" w:eastAsia="IRNazanin" w:cs="IRNazanin"/>
          <w:lang w:bidi="fa-IR"/>
          <w:color w:val="111111"/>
          <w:sz w:val="28"/>
          <w:szCs w:val="28"/>
          <w:rtl/>
        </w:rPr>
        <w:t xml:space="preserve">أوّلها: بسمله و به نستعین این مجمع است از تاریخ پادشاهان عجم که در ملک ایران پادشاهي کرده اند از ابتدا کیومرث که بعضی او را آدم و بعضی از فرزندان آمد علیه السلام؛ آخرها: در اصفهان نزول اجلال داشته و در پارس ئیل علی مروان رو گردان شد قلعه قندهار بتصرف... داده خود به هندوستان رفت... تمت الكتاب بعون الملك الوهاب</w:t>
      </w:r>
    </w:p>
    <w:p>
      <w:pPr>
        <w:pStyle w:val="BookText"/>
      </w:pPr>
      <w:r>
        <w:rPr>
          <w:rFonts w:ascii="IRNazanin" w:hAnsi="IRNazanin" w:eastAsia="IRNazanin" w:cs="IRNazanin"/>
          <w:lang w:bidi="fa-IR"/>
          <w:color w:val="111111"/>
          <w:sz w:val="28"/>
          <w:szCs w:val="28"/>
          <w:rtl/>
        </w:rPr>
        <w:t xml:space="preserve">في الفهرس مجهول المؤلف؛ كا: عبد العظيم گلستان، تا: 1258 ه، 66 ص، 15 س، 15*21 سم [ف: 1 - 172]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67" w:name="pg8108_75731"/>
    <w:bookmarkEnd w:id="467"/>
    <w:p>
      <w:pPr>
        <w:pStyle w:val="Heading2"/>
      </w:pPr>
      <w:bookmarkStart w:id="1815" w:name="_Toc1108"/>
      <w:r>
        <w:t>3تاريخ تركي / تاريخ - تركي</w:t>
      </w:r>
      <w:bookmarkEnd w:id="181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11209.</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4 / 18</w:t>
      </w:r>
    </w:p>
    <w:p>
      <w:pPr>
        <w:pStyle w:val="BookText"/>
      </w:pPr>
      <w:r>
        <w:rPr>
          <w:rFonts w:ascii="Amiri" w:hAnsi="Amiri" w:eastAsia="Amiri" w:cs="Amiri"/>
          <w:lang w:bidi="ar-SA"/>
          <w:color w:val="111111"/>
          <w:sz w:val="28"/>
          <w:szCs w:val="28"/>
          <w:rtl/>
        </w:rPr>
        <w:t xml:space="preserve">أوّلها: هر كلاي كه أحسن القصص است همه رازان</w:t>
      </w:r>
    </w:p>
    <w:p>
      <w:pPr>
        <w:pStyle w:val="BookText"/>
      </w:pPr>
      <w:r>
        <w:rPr>
          <w:rFonts w:ascii="IRNazanin" w:hAnsi="IRNazanin" w:eastAsia="IRNazanin" w:cs="IRNazanin"/>
          <w:lang w:bidi="fa-IR"/>
          <w:color w:val="111111"/>
          <w:sz w:val="28"/>
          <w:szCs w:val="28"/>
          <w:rtl/>
        </w:rPr>
        <w:t xml:space="preserve">نسخ، کا: مجهول، تا: 977 ه، ناقصة: الأوّل؛ 108 ق، 21*15 سم [الأوقاف العامة - موصل: 219 - 2]</w:t>
      </w:r>
    </w:p>
    <w:p>
      <w:pPr>
        <w:pStyle w:val="BookText"/>
      </w:pPr>
      <w:r>
        <w:rPr>
          <w:rFonts w:ascii="Times New Roman" w:hAnsi="Times New Roman" w:eastAsia="Times New Roman" w:cs="Times New Roman"/>
          <w:lang w:val="en-US" w:bidi="en-US"/>
          <w:color w:val="111111"/>
          <w:sz w:val="28"/>
          <w:szCs w:val="28"/>
          <w:rtl/>
        </w:rPr>
        <w:t xml:space="preserve">11210.</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3 / 18</w:t>
      </w:r>
    </w:p>
    <w:p>
      <w:pPr>
        <w:pStyle w:val="BookText"/>
      </w:pPr>
      <w:r>
        <w:rPr>
          <w:rFonts w:ascii="IRNazanin" w:hAnsi="IRNazanin" w:eastAsia="IRNazanin" w:cs="IRNazanin"/>
          <w:lang w:bidi="fa-IR"/>
          <w:color w:val="111111"/>
          <w:sz w:val="28"/>
          <w:szCs w:val="28"/>
          <w:rtl/>
        </w:rPr>
        <w:t xml:space="preserve">کا: صادق بن علي، تا: 1027 ه؛ 99 ق، 30*18 سم [الأوقاف العامة - موصل: 2 - 218]</w:t>
      </w:r>
    </w:p>
    <w:p>
      <w:pPr>
        <w:pStyle w:val="Heading2"/>
      </w:pPr>
      <w:bookmarkStart w:id="1816" w:name="_Toc1109"/>
      <w:r>
        <w:t>تاريخ الثقلاء / تاريخ - عربي</w:t>
      </w:r>
      <w:bookmarkEnd w:id="1816"/>
    </w:p>
    <w:p>
      <w:pPr>
        <w:pStyle w:val="BookText"/>
      </w:pPr>
      <w:r>
        <w:rPr>
          <w:rFonts w:ascii="IRNazanin" w:hAnsi="IRNazanin" w:eastAsia="IRNazanin" w:cs="IRNazanin"/>
          <w:lang w:bidi="fa-IR"/>
          <w:color w:val="111111"/>
          <w:sz w:val="28"/>
          <w:szCs w:val="28"/>
          <w:rtl/>
        </w:rPr>
        <w:t xml:space="preserve">ابن مرزبان، محمّد بن خلف (- 309 ه)</w:t>
      </w:r>
    </w:p>
    <w:p>
      <w:pPr>
        <w:pStyle w:val="BookText"/>
      </w:pPr>
      <w:r>
        <w:rPr>
          <w:rFonts w:ascii="Times New Roman" w:hAnsi="Times New Roman" w:eastAsia="Times New Roman" w:cs="Times New Roman"/>
          <w:lang w:val="en-US" w:bidi="en-US"/>
          <w:color w:val="111111"/>
          <w:sz w:val="28"/>
          <w:szCs w:val="28"/>
          <w:rtl/>
        </w:rPr>
        <w:t xml:space="preserve">11211.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394</w:t>
      </w:r>
    </w:p>
    <w:p>
      <w:pPr>
        <w:pStyle w:val="BookText"/>
      </w:pPr>
      <w:r>
        <w:rPr>
          <w:rFonts w:ascii="IRNazanin" w:hAnsi="IRNazanin" w:eastAsia="IRNazanin" w:cs="IRNazanin"/>
          <w:lang w:bidi="fa-IR"/>
          <w:color w:val="111111"/>
          <w:sz w:val="28"/>
          <w:szCs w:val="28"/>
          <w:rtl/>
        </w:rPr>
        <w:t xml:space="preserve">کا: مجهول، تا: مجهول؛ 22 ص [ف: 681]</w:t>
      </w:r>
    </w:p>
    <w:p>
      <w:pPr>
        <w:pStyle w:val="BookText"/>
      </w:pPr>
      <w:r>
        <w:rPr>
          <w:rFonts w:ascii="Times New Roman" w:hAnsi="Times New Roman" w:eastAsia="Times New Roman" w:cs="Times New Roman"/>
          <w:lang w:val="en-US" w:bidi="en-US"/>
          <w:color w:val="111111"/>
          <w:sz w:val="28"/>
          <w:szCs w:val="28"/>
          <w:rtl/>
        </w:rPr>
        <w:t xml:space="preserve">11212.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 / 537 مصورة</w:t>
      </w:r>
    </w:p>
    <w:p>
      <w:pPr>
        <w:pStyle w:val="BookText"/>
      </w:pPr>
      <w:r>
        <w:rPr>
          <w:rFonts w:ascii="Amiri" w:hAnsi="Amiri" w:eastAsia="Amiri" w:cs="Amiri"/>
          <w:lang w:bidi="ar-SA"/>
          <w:color w:val="111111"/>
          <w:sz w:val="28"/>
          <w:szCs w:val="28"/>
          <w:rtl/>
        </w:rPr>
        <w:t xml:space="preserve">أوّلها: البسملة، أخبرنا الشيخ الإمام الزاهد العابد... أبوالفدا إسماعيل بن أبي بكر بن جلدك... القلانسي وفقه الله لمرضاته بقراء تي عليه وذلك بمنزله في عشية حادي عشر من شهر صفر من سنة إحدى وأربعين وستمائة قال... ثنا أبوبكر محمّد بن خلف بن المرزبان قال؛ آخرها: ... قال أبا هريرة صاحبه الأعشى والحمد لله وحده. تم كتاب الثقلاء وله المنة والفضل.</w:t>
      </w:r>
    </w:p>
    <w:p>
      <w:pPr>
        <w:pStyle w:val="BookText"/>
      </w:pPr>
      <w:r>
        <w:rPr>
          <w:rFonts w:ascii="IRNazanin" w:hAnsi="IRNazanin" w:eastAsia="IRNazanin" w:cs="IRNazanin"/>
          <w:lang w:bidi="fa-IR"/>
          <w:color w:val="111111"/>
          <w:sz w:val="28"/>
          <w:szCs w:val="28"/>
          <w:rtl/>
        </w:rPr>
        <w:t xml:space="preserve">کا: مجهول، تا: مجهول؛ 10 ص [(مصورات) - ف: 2 - 259]</w:t>
      </w:r>
    </w:p>
    <w:p>
      <w:pPr>
        <w:pStyle w:val="Heading2"/>
      </w:pPr>
      <w:bookmarkStart w:id="1817" w:name="_Toc1110"/>
      <w:r>
        <w:t>تاريخ الجامع الأموي / تاريخ - عربي</w:t>
      </w:r>
      <w:bookmarkEnd w:id="1817"/>
    </w:p>
    <w:p>
      <w:pPr>
        <w:pStyle w:val="BookText"/>
      </w:pPr>
      <w:r>
        <w:rPr>
          <w:rFonts w:ascii="Times New Roman" w:hAnsi="Times New Roman" w:eastAsia="Times New Roman" w:cs="Times New Roman"/>
          <w:lang w:val="en-US" w:bidi="en-US"/>
          <w:color w:val="111111"/>
          <w:sz w:val="28"/>
          <w:szCs w:val="28"/>
          <w:rtl/>
        </w:rPr>
        <w:t xml:space="preserve">11213.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 / 160 مصورة</w:t>
      </w:r>
    </w:p>
    <w:p>
      <w:pPr>
        <w:pStyle w:val="BookText"/>
      </w:pPr>
      <w:r>
        <w:rPr>
          <w:rFonts w:ascii="Amiri" w:hAnsi="Amiri" w:eastAsia="Amiri" w:cs="Amiri"/>
          <w:lang w:bidi="ar-SA"/>
          <w:color w:val="111111"/>
          <w:sz w:val="28"/>
          <w:szCs w:val="28"/>
          <w:rtl/>
        </w:rPr>
        <w:t xml:space="preserve">أوّلها: البسملة، الحمد الله رب العالمين وصلى الله على سيدنا محمّد وآله وصحبه وسلم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68" w:name="pg8108_75734"/>
    <w:bookmarkEnd w:id="468"/>
    <w:p>
      <w:pPr>
        <w:pStyle w:val="BookText"/>
      </w:pPr>
      <w:r>
        <w:rPr>
          <w:rFonts w:ascii="Amiri" w:hAnsi="Amiri" w:eastAsia="Amiri" w:cs="Amiri"/>
          <w:lang w:bidi="ar-SA"/>
          <w:color w:val="111111"/>
          <w:sz w:val="28"/>
          <w:szCs w:val="28"/>
          <w:rtl/>
        </w:rPr>
        <w:t xml:space="preserve">ذكر بناء مسجد دمشق يعرف بالاموي ديردي انه قد بين الله تعالى؛ آخرها: ثم سقطت القبة ثم اعيدت ثم سقطت اعمدتها واما الشاذروان الذي فوق الفوارة في سنة اربعة عشر وخمسمائة والحمد لله رب العالمين... كتبه عبد الباسط بن (العلموني) في سنة 920 ه</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ضمن مجموع رقم 8؛ کا: عبد الباسط بن (العلموني)، تا: 920 ه، 20 ص [(مصورات) - ف: 1 - 172]</w:t>
      </w:r>
    </w:p>
    <w:p>
      <w:pPr>
        <w:pStyle w:val="BookText"/>
      </w:pPr>
      <w:r>
        <w:rPr>
          <w:rFonts w:ascii="Amiri" w:hAnsi="Amiri" w:eastAsia="Amiri" w:cs="Amiri"/>
          <w:lang w:bidi="ar-SA"/>
          <w:color w:val="111111"/>
          <w:sz w:val="28"/>
          <w:szCs w:val="28"/>
          <w:rtl/>
        </w:rPr>
        <w:t xml:space="preserve">تاريخ الجزري تاريخ دولة الممالك في مصر</w:t>
      </w:r>
    </w:p>
    <w:p>
      <w:pPr>
        <w:pStyle w:val="BookText"/>
      </w:pPr>
      <w:r>
        <w:rPr>
          <w:rFonts w:ascii="IRNazanin" w:hAnsi="IRNazanin" w:eastAsia="IRNazanin" w:cs="IRNazanin"/>
          <w:lang w:bidi="fa-IR"/>
          <w:color w:val="111111"/>
          <w:sz w:val="28"/>
          <w:szCs w:val="28"/>
          <w:rtl/>
        </w:rPr>
        <w:t xml:space="preserve">تاریخ جهانگشاي نادري جهانگشاي نادري</w:t>
      </w:r>
    </w:p>
    <w:p>
      <w:pPr>
        <w:pStyle w:val="BookText"/>
      </w:pPr>
      <w:r>
        <w:rPr>
          <w:rFonts w:ascii="IRNazanin" w:hAnsi="IRNazanin" w:eastAsia="IRNazanin" w:cs="IRNazanin"/>
          <w:lang w:bidi="fa-IR"/>
          <w:color w:val="111111"/>
          <w:sz w:val="28"/>
          <w:szCs w:val="28"/>
          <w:rtl/>
        </w:rPr>
        <w:t xml:space="preserve">تاریخ جوامع ومساجد بغداد جوامع ومساجد بغداد</w:t>
      </w:r>
    </w:p>
    <w:p>
      <w:pPr>
        <w:pStyle w:val="BookText"/>
      </w:pPr>
      <w:r>
        <w:rPr>
          <w:rFonts w:ascii="IRNazanin" w:hAnsi="IRNazanin" w:eastAsia="IRNazanin" w:cs="IRNazanin"/>
          <w:lang w:bidi="fa-IR"/>
          <w:color w:val="111111"/>
          <w:sz w:val="28"/>
          <w:szCs w:val="28"/>
          <w:rtl/>
        </w:rPr>
        <w:t xml:space="preserve">تاریخ چراکسه بدائع الزهور في وقائع الدهور</w:t>
      </w:r>
    </w:p>
    <w:p>
      <w:pPr>
        <w:pStyle w:val="Heading2"/>
      </w:pPr>
      <w:bookmarkStart w:id="1818" w:name="_Toc1111"/>
      <w:r>
        <w:t>تاريخ حركة الشمرت والزكرت في النجف الأشرف / تاريخ - عربي</w:t>
      </w:r>
      <w:bookmarkEnd w:id="1818"/>
    </w:p>
    <w:p>
      <w:pPr>
        <w:pStyle w:val="BookText"/>
      </w:pPr>
      <w:r>
        <w:rPr>
          <w:rFonts w:ascii="Amiri" w:hAnsi="Amiri" w:eastAsia="Amiri" w:cs="Amiri"/>
          <w:lang w:bidi="ar-SA"/>
          <w:color w:val="111111"/>
          <w:sz w:val="28"/>
          <w:szCs w:val="28"/>
          <w:rtl/>
        </w:rPr>
        <w:t xml:space="preserve">كاظم بن محمّد علي شكر (القرن 15 ه)</w:t>
      </w:r>
    </w:p>
    <w:p>
      <w:pPr>
        <w:pStyle w:val="BookText"/>
      </w:pPr>
      <w:r>
        <w:rPr>
          <w:rFonts w:ascii="Times New Roman" w:hAnsi="Times New Roman" w:eastAsia="Times New Roman" w:cs="Times New Roman"/>
          <w:lang w:val="en-US" w:bidi="en-US"/>
          <w:color w:val="111111"/>
          <w:sz w:val="28"/>
          <w:szCs w:val="28"/>
          <w:rtl/>
        </w:rPr>
        <w:t xml:space="preserve">11214.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730</w:t>
      </w:r>
    </w:p>
    <w:p>
      <w:pPr>
        <w:pStyle w:val="BookText"/>
      </w:pPr>
      <w:r>
        <w:rPr>
          <w:rFonts w:ascii="Amiri" w:hAnsi="Amiri" w:eastAsia="Amiri" w:cs="Amiri"/>
          <w:lang w:bidi="ar-SA"/>
          <w:color w:val="111111"/>
          <w:sz w:val="28"/>
          <w:szCs w:val="28"/>
          <w:rtl/>
        </w:rPr>
        <w:t xml:space="preserve">كاتب = مؤلف، تا: 1415 ه، 92 ص [ف: 1 - 69]</w:t>
      </w:r>
    </w:p>
    <w:p>
      <w:pPr>
        <w:pStyle w:val="Heading2"/>
      </w:pPr>
      <w:bookmarkStart w:id="1819" w:name="_Toc1112"/>
      <w:r>
        <w:t>تاريخ الحركة القومية العربية في النجف / تاريخ - عربي</w:t>
      </w:r>
      <w:bookmarkEnd w:id="1819"/>
    </w:p>
    <w:p>
      <w:pPr>
        <w:pStyle w:val="BookText"/>
      </w:pPr>
      <w:r>
        <w:rPr>
          <w:rFonts w:ascii="Times New Roman" w:hAnsi="Times New Roman" w:eastAsia="Times New Roman" w:cs="Times New Roman"/>
          <w:lang w:val="en-US" w:bidi="en-US"/>
          <w:color w:val="111111"/>
          <w:sz w:val="28"/>
          <w:szCs w:val="28"/>
          <w:rtl/>
        </w:rPr>
        <w:t xml:space="preserve">11215.</w:t>
      </w:r>
    </w:p>
    <w:p>
      <w:pPr>
        <w:pStyle w:val="BookText"/>
      </w:pPr>
      <w:r>
        <w:rPr>
          <w:rFonts w:ascii="Amiri" w:hAnsi="Amiri" w:eastAsia="Amiri" w:cs="Amiri"/>
          <w:lang w:bidi="ar-SA"/>
          <w:color w:val="111111"/>
          <w:sz w:val="28"/>
          <w:szCs w:val="28"/>
          <w:rtl/>
        </w:rPr>
        <w:t xml:space="preserve">النجف الأشرف مكتبة ابو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 44 [معجم المخطوطات النجفية: 150]</w:t>
      </w:r>
    </w:p>
    <w:p>
      <w:pPr>
        <w:pStyle w:val="BookText"/>
      </w:pPr>
      <w:r>
        <w:rPr>
          <w:rFonts w:ascii="Amiri" w:hAnsi="Amiri" w:eastAsia="Amiri" w:cs="Amiri"/>
          <w:lang w:bidi="ar-SA"/>
          <w:color w:val="111111"/>
          <w:sz w:val="28"/>
          <w:szCs w:val="28"/>
          <w:rtl/>
        </w:rPr>
        <w:t xml:space="preserve">تاريخ الحكماء - نزهة الأرواح وروضة الأفراح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69" w:name="pg8108_75738"/>
    <w:bookmarkEnd w:id="469"/>
    <w:p>
      <w:pPr>
        <w:pStyle w:val="Heading2"/>
      </w:pPr>
      <w:bookmarkStart w:id="1820" w:name="_Toc1113"/>
      <w:r>
        <w:t>تاريخ الحكماء = أخبار العلماء بأخبار الحكماء / تراجم - عربي</w:t>
      </w:r>
      <w:bookmarkEnd w:id="1820"/>
    </w:p>
    <w:p>
      <w:pPr>
        <w:pStyle w:val="BookText"/>
      </w:pPr>
      <w:r>
        <w:rPr>
          <w:rFonts w:ascii="Amiri" w:hAnsi="Amiri" w:eastAsia="Amiri" w:cs="Amiri"/>
          <w:lang w:bidi="ar-SA"/>
          <w:color w:val="111111"/>
          <w:sz w:val="28"/>
          <w:szCs w:val="28"/>
          <w:rtl/>
        </w:rPr>
        <w:t xml:space="preserve">القفطي، علي بن يوسف (568 - 646 ه)</w:t>
      </w:r>
    </w:p>
    <w:p>
      <w:pPr>
        <w:pStyle w:val="BookText"/>
      </w:pPr>
      <w:r>
        <w:rPr>
          <w:rFonts w:ascii="Amiri" w:hAnsi="Amiri" w:eastAsia="Amiri" w:cs="Amiri"/>
          <w:lang w:bidi="ar-SA"/>
          <w:color w:val="111111"/>
          <w:sz w:val="28"/>
          <w:szCs w:val="28"/>
          <w:rtl/>
        </w:rPr>
        <w:t xml:space="preserve">أوّله: الحمد لله خالق الكل وعالم ما قل وجل وواهب العقل وباعث مخلوقاته يوم الفصل وصلى الله على أنبيائه الأكرمين...</w:t>
      </w:r>
    </w:p>
    <w:p>
      <w:pPr>
        <w:pStyle w:val="BookText"/>
      </w:pPr>
      <w:r>
        <w:rPr>
          <w:rFonts w:ascii="Amiri" w:hAnsi="Amiri" w:eastAsia="Amiri" w:cs="Amiri"/>
          <w:lang w:bidi="ar-SA"/>
          <w:color w:val="111111"/>
          <w:sz w:val="28"/>
          <w:szCs w:val="28"/>
          <w:rtl/>
        </w:rPr>
        <w:t xml:space="preserve">طبع: مصر، مطبوعات السعادة، 1326 ه، طهران، 1371 ش</w:t>
      </w:r>
    </w:p>
    <w:p>
      <w:pPr>
        <w:pStyle w:val="BookText"/>
      </w:pPr>
      <w:r>
        <w:rPr>
          <w:rFonts w:ascii="IRNazanin" w:hAnsi="IRNazanin" w:eastAsia="IRNazanin" w:cs="IRNazanin"/>
          <w:lang w:bidi="fa-IR"/>
          <w:color w:val="111111"/>
          <w:sz w:val="28"/>
          <w:szCs w:val="28"/>
          <w:rtl/>
        </w:rPr>
        <w:t xml:space="preserve">[فنخا 6: 630 (5 نسخ)]</w:t>
      </w:r>
    </w:p>
    <w:p>
      <w:pPr>
        <w:pStyle w:val="BookText"/>
      </w:pPr>
      <w:r>
        <w:rPr>
          <w:rFonts w:ascii="Times New Roman" w:hAnsi="Times New Roman" w:eastAsia="Times New Roman" w:cs="Times New Roman"/>
          <w:lang w:val="en-US" w:bidi="en-US"/>
          <w:color w:val="111111"/>
          <w:sz w:val="28"/>
          <w:szCs w:val="28"/>
          <w:rtl/>
        </w:rPr>
        <w:t xml:space="preserve">11216.</w:t>
      </w:r>
    </w:p>
    <w:p>
      <w:pPr>
        <w:pStyle w:val="BookText"/>
      </w:pPr>
      <w:r>
        <w:rPr>
          <w:rFonts w:ascii="IRNazanin" w:hAnsi="IRNazanin" w:eastAsia="IRNazanin" w:cs="IRNazanin"/>
          <w:lang w:bidi="fa-IR"/>
          <w:color w:val="111111"/>
          <w:sz w:val="28"/>
          <w:szCs w:val="28"/>
          <w:rtl/>
        </w:rPr>
        <w:t xml:space="preserve">بغداد؛ دار المخطوطات؛ رقم المخطوط: 1 / 11420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القرن 10 ه، تملك: محمّد مكي بن محمّد بن شمس الدين سنة 1155 ه، 254 ص، 23 س، 25*15/5 سم [المتحف العراقي - ف: التاريخ والتراجم - 81]</w:t>
      </w:r>
    </w:p>
    <w:p>
      <w:pPr>
        <w:pStyle w:val="BookText"/>
      </w:pPr>
      <w:r>
        <w:rPr>
          <w:rFonts w:ascii="Amiri" w:hAnsi="Amiri" w:eastAsia="Amiri" w:cs="Amiri"/>
          <w:lang w:bidi="ar-SA"/>
          <w:color w:val="111111"/>
          <w:sz w:val="28"/>
          <w:szCs w:val="28"/>
          <w:rtl/>
        </w:rPr>
        <w:t xml:space="preserve">تاريخ حلب بغية الطلب في تاريخ حلب</w:t>
      </w:r>
    </w:p>
    <w:p>
      <w:pPr>
        <w:pStyle w:val="Heading2"/>
      </w:pPr>
      <w:bookmarkStart w:id="1821" w:name="_Toc1114"/>
      <w:r>
        <w:t>تاریخ تاريخ الحيدرية / تراجم - عربي</w:t>
      </w:r>
      <w:bookmarkEnd w:id="1821"/>
    </w:p>
    <w:p>
      <w:pPr>
        <w:pStyle w:val="BookText"/>
      </w:pPr>
      <w:r>
        <w:rPr>
          <w:rFonts w:ascii="Amiri" w:hAnsi="Amiri" w:eastAsia="Amiri" w:cs="Amiri"/>
          <w:lang w:bidi="ar-SA"/>
          <w:color w:val="111111"/>
          <w:sz w:val="28"/>
          <w:szCs w:val="28"/>
          <w:rtl/>
        </w:rPr>
        <w:t xml:space="preserve">الغلامي، محمّد بن مصطفى (- 1176 ه)</w:t>
      </w:r>
    </w:p>
    <w:p>
      <w:pPr>
        <w:pStyle w:val="BookText"/>
      </w:pPr>
      <w:r>
        <w:rPr>
          <w:rFonts w:ascii="Times New Roman" w:hAnsi="Times New Roman" w:eastAsia="Times New Roman" w:cs="Times New Roman"/>
          <w:lang w:val="en-US" w:bidi="en-US"/>
          <w:color w:val="111111"/>
          <w:sz w:val="28"/>
          <w:szCs w:val="28"/>
          <w:rtl/>
        </w:rPr>
        <w:t xml:space="preserve">11217.</w:t>
      </w:r>
    </w:p>
    <w:p>
      <w:pPr>
        <w:pStyle w:val="BookText"/>
      </w:pPr>
      <w:r>
        <w:rPr>
          <w:rFonts w:ascii="IRNazanin" w:hAnsi="IRNazanin" w:eastAsia="IRNazanin" w:cs="IRNazanin"/>
          <w:lang w:bidi="fa-IR"/>
          <w:color w:val="111111"/>
          <w:sz w:val="28"/>
          <w:szCs w:val="28"/>
          <w:rtl/>
        </w:rPr>
        <w:t xml:space="preserve">بغداد؛ دار المخطوطات؛ رقم المخطوط: 12596</w:t>
      </w:r>
    </w:p>
    <w:p>
      <w:pPr>
        <w:pStyle w:val="BookText"/>
      </w:pPr>
      <w:r>
        <w:rPr>
          <w:rFonts w:ascii="IRNazanin" w:hAnsi="IRNazanin" w:eastAsia="IRNazanin" w:cs="IRNazanin"/>
          <w:lang w:bidi="fa-IR"/>
          <w:color w:val="111111"/>
          <w:sz w:val="28"/>
          <w:szCs w:val="28"/>
          <w:rtl/>
        </w:rPr>
        <w:t xml:space="preserve">کا: مجهول، تا: مجهول؛ 18 ص، 18س، 23*18 سم [المتحف العراقي - ف: التاريخ والتراجم - 82]</w:t>
      </w:r>
    </w:p>
    <w:p>
      <w:pPr>
        <w:pStyle w:val="Heading2"/>
      </w:pPr>
      <w:bookmarkStart w:id="1822" w:name="_Toc1115"/>
      <w:r>
        <w:t>تاريخ الخلفاء / تاريخ - عربي</w:t>
      </w:r>
      <w:bookmarkEnd w:id="1822"/>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أوّله: أما بعد حمد الله الذي وعد فوفى واوعد فعفا... فهذا تاريخ لطيف ترجمت فيه الخلفا امرا المؤمنين القائمين بأمر الامة من عهد أبي بكر الصديق رضي الله عنه إلى عهدنا هذا على ترتيب زمانهم الأول فالأول وذكرت في ترجمة كل منهم ما وقع في أيامه من الحوادث المستغربة ومن كان في أيامه من ائمة الدين وأعلام الامة...</w:t>
      </w:r>
    </w:p>
    <w:p>
      <w:pPr>
        <w:pStyle w:val="BookText"/>
      </w:pPr>
      <w:r>
        <w:rPr>
          <w:rFonts w:ascii="Amiri" w:hAnsi="Amiri" w:eastAsia="Amiri" w:cs="Amiri"/>
          <w:lang w:bidi="ar-SA"/>
          <w:color w:val="111111"/>
          <w:sz w:val="28"/>
          <w:szCs w:val="28"/>
          <w:rtl/>
        </w:rPr>
        <w:t xml:space="preserve">طبع: القاهرة 1964 م؛ السعودية، 1430 ه</w:t>
      </w:r>
    </w:p>
    <w:p>
      <w:pPr>
        <w:pStyle w:val="BookText"/>
      </w:pPr>
      <w:r>
        <w:rPr>
          <w:rFonts w:ascii="IRNazanin" w:hAnsi="IRNazanin" w:eastAsia="IRNazanin" w:cs="IRNazanin"/>
          <w:lang w:bidi="fa-IR"/>
          <w:color w:val="111111"/>
          <w:sz w:val="28"/>
          <w:szCs w:val="28"/>
          <w:rtl/>
        </w:rPr>
        <w:t xml:space="preserve">[فنخا 6: 638 (6 نسخ)]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70" w:name="pg8108_75741"/>
    <w:bookmarkEnd w:id="470"/>
    <w:p>
      <w:pPr>
        <w:pStyle w:val="BookText"/>
      </w:pPr>
      <w:r>
        <w:rPr>
          <w:rFonts w:ascii="Times New Roman" w:hAnsi="Times New Roman" w:eastAsia="Times New Roman" w:cs="Times New Roman"/>
          <w:lang w:val="en-US" w:bidi="en-US"/>
          <w:color w:val="111111"/>
          <w:sz w:val="28"/>
          <w:szCs w:val="28"/>
          <w:rtl/>
        </w:rPr>
        <w:t xml:space="preserve">11218.</w:t>
      </w:r>
    </w:p>
    <w:p>
      <w:pPr>
        <w:pStyle w:val="BookText"/>
      </w:pPr>
      <w:r>
        <w:rPr>
          <w:rFonts w:ascii="Amiri" w:hAnsi="Amiri" w:eastAsia="Amiri" w:cs="Amiri"/>
          <w:lang w:bidi="ar-SA"/>
          <w:color w:val="111111"/>
          <w:sz w:val="28"/>
          <w:szCs w:val="28"/>
          <w:rtl/>
        </w:rPr>
        <w:t xml:space="preserve">الموصل؛ رافع محمّد أمين؛ رقم المخطوط: 40</w:t>
      </w:r>
    </w:p>
    <w:p>
      <w:pPr>
        <w:pStyle w:val="BookText"/>
      </w:pPr>
      <w:r>
        <w:rPr>
          <w:rFonts w:ascii="IRNazanin" w:hAnsi="IRNazanin" w:eastAsia="IRNazanin" w:cs="IRNazanin"/>
          <w:lang w:bidi="fa-IR"/>
          <w:color w:val="111111"/>
          <w:sz w:val="28"/>
          <w:szCs w:val="28"/>
          <w:rtl/>
        </w:rPr>
        <w:t xml:space="preserve">کا: مجهول، تا: 993 ه [المخطوطات الإسلامية في العالم: 3 - 214]</w:t>
      </w:r>
    </w:p>
    <w:p>
      <w:pPr>
        <w:pStyle w:val="BookText"/>
      </w:pPr>
      <w:r>
        <w:rPr>
          <w:rFonts w:ascii="Times New Roman" w:hAnsi="Times New Roman" w:eastAsia="Times New Roman" w:cs="Times New Roman"/>
          <w:lang w:val="en-US" w:bidi="en-US"/>
          <w:color w:val="111111"/>
          <w:sz w:val="28"/>
          <w:szCs w:val="28"/>
          <w:rtl/>
        </w:rPr>
        <w:t xml:space="preserve">11219.</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- 99</w:t>
      </w:r>
    </w:p>
    <w:p>
      <w:pPr>
        <w:pStyle w:val="BookText"/>
      </w:pPr>
      <w:r>
        <w:rPr>
          <w:rFonts w:ascii="IRNazanin" w:hAnsi="IRNazanin" w:eastAsia="IRNazanin" w:cs="IRNazanin"/>
          <w:lang w:bidi="fa-IR"/>
          <w:color w:val="111111"/>
          <w:sz w:val="28"/>
          <w:szCs w:val="28"/>
          <w:rtl/>
        </w:rPr>
        <w:t xml:space="preserve">کا: مجهول، تا: القرن 10 ه، 550 ص، 15/3*21 سم [ف: 120]</w:t>
      </w:r>
    </w:p>
    <w:p>
      <w:pPr>
        <w:pStyle w:val="BookText"/>
      </w:pPr>
      <w:r>
        <w:rPr>
          <w:rFonts w:ascii="Times New Roman" w:hAnsi="Times New Roman" w:eastAsia="Times New Roman" w:cs="Times New Roman"/>
          <w:lang w:val="en-US" w:bidi="en-US"/>
          <w:color w:val="111111"/>
          <w:sz w:val="28"/>
          <w:szCs w:val="28"/>
          <w:rtl/>
        </w:rPr>
        <w:t xml:space="preserve">11220.</w:t>
      </w:r>
    </w:p>
    <w:p>
      <w:pPr>
        <w:pStyle w:val="BookText"/>
      </w:pPr>
      <w:r>
        <w:rPr>
          <w:rFonts w:ascii="Amiri" w:hAnsi="Amiri" w:eastAsia="Amiri" w:cs="Amiri"/>
          <w:lang w:bidi="ar-SA"/>
          <w:color w:val="111111"/>
          <w:sz w:val="28"/>
          <w:szCs w:val="28"/>
          <w:rtl/>
        </w:rPr>
        <w:t xml:space="preserve">بغداد؛ المكتبة القادرية؛ رقم المخطوط: 1194</w:t>
      </w:r>
    </w:p>
    <w:p>
      <w:pPr>
        <w:pStyle w:val="BookText"/>
      </w:pPr>
      <w:r>
        <w:rPr>
          <w:rFonts w:ascii="Amiri" w:hAnsi="Amiri" w:eastAsia="Amiri" w:cs="Amiri"/>
          <w:lang w:bidi="ar-SA"/>
          <w:color w:val="111111"/>
          <w:sz w:val="28"/>
          <w:szCs w:val="28"/>
          <w:rtl/>
        </w:rPr>
        <w:t xml:space="preserve">أوّلها: وعظم بطنه. اخرجه ابن أبي شبية. وقال الزهري: اول من احدث الخطبة قبل الصلاة في العيد معاوية؛ آخرها وزاد عليه، وكان اول من سوى الطعام وكثرة حتى بلغ الف دينار في اليوم.</w:t>
      </w:r>
    </w:p>
    <w:p>
      <w:pPr>
        <w:pStyle w:val="BookText"/>
      </w:pPr>
      <w:r>
        <w:rPr>
          <w:rFonts w:ascii="IRNazanin" w:hAnsi="IRNazanin" w:eastAsia="IRNazanin" w:cs="IRNazanin"/>
          <w:lang w:bidi="fa-IR"/>
          <w:color w:val="111111"/>
          <w:sz w:val="28"/>
          <w:szCs w:val="28"/>
          <w:rtl/>
        </w:rPr>
        <w:t xml:space="preserve">نسخ، کا: مجهول، تا: القرن 12 ه، ناقصة: الأوّل والآخر؛ 266 ق، 17 س، 13*18 سم [ف: 123 - 4]</w:t>
      </w:r>
    </w:p>
    <w:p>
      <w:pPr>
        <w:pStyle w:val="BookText"/>
      </w:pPr>
      <w:r>
        <w:rPr>
          <w:rFonts w:ascii="Times New Roman" w:hAnsi="Times New Roman" w:eastAsia="Times New Roman" w:cs="Times New Roman"/>
          <w:lang w:val="en-US" w:bidi="en-US"/>
          <w:color w:val="111111"/>
          <w:sz w:val="28"/>
          <w:szCs w:val="28"/>
          <w:rtl/>
        </w:rPr>
        <w:t xml:space="preserve">11221.</w:t>
      </w:r>
    </w:p>
    <w:p>
      <w:pPr>
        <w:pStyle w:val="BookText"/>
      </w:pPr>
      <w:r>
        <w:rPr>
          <w:rFonts w:ascii="Amiri" w:hAnsi="Amiri" w:eastAsia="Amiri" w:cs="Amiri"/>
          <w:lang w:bidi="ar-SA"/>
          <w:color w:val="111111"/>
          <w:sz w:val="28"/>
          <w:szCs w:val="28"/>
          <w:rtl/>
        </w:rPr>
        <w:t xml:space="preserve">الموصل؛ مدرسة جامع مريم خاتون (في الأوقاف العامة)؛ رقم المخطوط: 7</w:t>
      </w:r>
    </w:p>
    <w:p>
      <w:pPr>
        <w:pStyle w:val="BookText"/>
      </w:pPr>
      <w:r>
        <w:rPr>
          <w:rFonts w:ascii="IRNazanin" w:hAnsi="IRNazanin" w:eastAsia="IRNazanin" w:cs="IRNazanin"/>
          <w:lang w:bidi="fa-IR"/>
          <w:color w:val="111111"/>
          <w:sz w:val="28"/>
          <w:szCs w:val="28"/>
          <w:rtl/>
        </w:rPr>
        <w:t xml:space="preserve">کا: مجهول، تا: مجهول؛ ناقصة: الأوّل والآخر؛ 286 ق، 19*15 سم [الأوقاف العامة - موصل: 337 - 7]</w:t>
      </w:r>
    </w:p>
    <w:p>
      <w:pPr>
        <w:pStyle w:val="BookText"/>
      </w:pPr>
      <w:r>
        <w:rPr>
          <w:rFonts w:ascii="Times New Roman" w:hAnsi="Times New Roman" w:eastAsia="Times New Roman" w:cs="Times New Roman"/>
          <w:lang w:val="en-US" w:bidi="en-US"/>
          <w:color w:val="111111"/>
          <w:sz w:val="28"/>
          <w:szCs w:val="28"/>
          <w:rtl/>
        </w:rPr>
        <w:t xml:space="preserve">11222.</w:t>
      </w:r>
    </w:p>
    <w:p>
      <w:pPr>
        <w:pStyle w:val="BookText"/>
      </w:pPr>
      <w:r>
        <w:rPr>
          <w:rFonts w:ascii="Amiri" w:hAnsi="Amiri" w:eastAsia="Amiri" w:cs="Amiri"/>
          <w:lang w:bidi="ar-SA"/>
          <w:color w:val="111111"/>
          <w:sz w:val="28"/>
          <w:szCs w:val="28"/>
          <w:rtl/>
        </w:rPr>
        <w:t xml:space="preserve">الموصل؛ آل الشربتجي؛ رقم المخطوط: 2</w:t>
      </w:r>
    </w:p>
    <w:p>
      <w:pPr>
        <w:pStyle w:val="BookText"/>
      </w:pPr>
      <w:r>
        <w:rPr>
          <w:rFonts w:ascii="IRNazanin" w:hAnsi="IRNazanin" w:eastAsia="IRNazanin" w:cs="IRNazanin"/>
          <w:lang w:bidi="fa-IR"/>
          <w:color w:val="111111"/>
          <w:sz w:val="28"/>
          <w:szCs w:val="28"/>
          <w:rtl/>
        </w:rPr>
        <w:t xml:space="preserve">کا: مجهول، تا: مجهول [مخطوطات الموصل: - 262]</w:t>
      </w:r>
    </w:p>
    <w:p>
      <w:pPr>
        <w:pStyle w:val="BookText"/>
      </w:pPr>
      <w:r>
        <w:rPr>
          <w:rFonts w:ascii="Times New Roman" w:hAnsi="Times New Roman" w:eastAsia="Times New Roman" w:cs="Times New Roman"/>
          <w:lang w:val="en-US" w:bidi="en-US"/>
          <w:color w:val="111111"/>
          <w:sz w:val="28"/>
          <w:szCs w:val="28"/>
          <w:rtl/>
        </w:rPr>
        <w:t xml:space="preserve">11223.</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3 / 16</w:t>
      </w:r>
    </w:p>
    <w:p>
      <w:pPr>
        <w:pStyle w:val="BookText"/>
      </w:pPr>
      <w:r>
        <w:rPr>
          <w:rFonts w:ascii="Amiri" w:hAnsi="Amiri" w:eastAsia="Amiri" w:cs="Amiri"/>
          <w:lang w:bidi="ar-SA"/>
          <w:color w:val="111111"/>
          <w:sz w:val="28"/>
          <w:szCs w:val="28"/>
          <w:rtl/>
        </w:rPr>
        <w:t xml:space="preserve">أوّلها: مطابق؛ آخرها: الحمد لله حمداً حمداً لانفاد له وإنما الحمد - حقاً - رأس من شكرا</w:t>
      </w:r>
    </w:p>
    <w:p>
      <w:pPr>
        <w:pStyle w:val="BookText"/>
      </w:pPr>
      <w:r>
        <w:rPr>
          <w:rFonts w:ascii="IRNazanin" w:hAnsi="IRNazanin" w:eastAsia="IRNazanin" w:cs="IRNazanin"/>
          <w:lang w:bidi="fa-IR"/>
          <w:color w:val="111111"/>
          <w:sz w:val="28"/>
          <w:szCs w:val="28"/>
          <w:rtl/>
        </w:rPr>
        <w:t xml:space="preserve">کا: مجهول، تا: مجهول؛ 254 ق، 23*13 سم [الأوقاف العامة - موصل: 2 - 212]</w:t>
      </w:r>
    </w:p>
    <w:p>
      <w:pPr>
        <w:pStyle w:val="Heading2"/>
      </w:pPr>
      <w:bookmarkStart w:id="1823" w:name="_Toc1116"/>
      <w:r>
        <w:t>تاريخ الخلفاء / تاريخ - عربي</w:t>
      </w:r>
      <w:bookmarkEnd w:id="1823"/>
    </w:p>
    <w:p>
      <w:pPr>
        <w:pStyle w:val="BookText"/>
      </w:pPr>
      <w:r>
        <w:rPr>
          <w:rFonts w:ascii="Amiri" w:hAnsi="Amiri" w:eastAsia="Amiri" w:cs="Amiri"/>
          <w:lang w:bidi="ar-SA"/>
          <w:color w:val="111111"/>
          <w:sz w:val="28"/>
          <w:szCs w:val="28"/>
          <w:rtl/>
        </w:rPr>
        <w:t xml:space="preserve">أبو عبد الله، محمّد بن يزيد</w:t>
      </w:r>
    </w:p>
    <w:p>
      <w:pPr>
        <w:pStyle w:val="BookText"/>
      </w:pPr>
      <w:r>
        <w:rPr>
          <w:rFonts w:ascii="Times New Roman" w:hAnsi="Times New Roman" w:eastAsia="Times New Roman" w:cs="Times New Roman"/>
          <w:lang w:val="en-US" w:bidi="en-US"/>
          <w:color w:val="111111"/>
          <w:sz w:val="28"/>
          <w:szCs w:val="28"/>
          <w:rtl/>
        </w:rPr>
        <w:t xml:space="preserve">11224.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391</w:t>
      </w:r>
    </w:p>
    <w:p>
      <w:pPr>
        <w:pStyle w:val="BookText"/>
      </w:pPr>
      <w:r>
        <w:rPr>
          <w:rFonts w:ascii="IRNazanin" w:hAnsi="IRNazanin" w:eastAsia="IRNazanin" w:cs="IRNazanin"/>
          <w:lang w:bidi="fa-IR"/>
          <w:color w:val="111111"/>
          <w:sz w:val="28"/>
          <w:szCs w:val="28"/>
          <w:rtl/>
        </w:rPr>
        <w:t xml:space="preserve">کا: مجهول، تا: مجهول؛ ناقص الاول والآخر؛ 13 ص، 13 س، 13/2*18 سم [ف: 1 - 68]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71" w:name="pg8108_75744"/>
    <w:bookmarkEnd w:id="471"/>
    <w:p>
      <w:pPr>
        <w:pStyle w:val="Heading2"/>
      </w:pPr>
      <w:bookmarkStart w:id="1824" w:name="_Toc1117"/>
      <w:r>
        <w:t>تاريخ الخلفاء / تاريخ - عربي</w:t>
      </w:r>
      <w:bookmarkEnd w:id="1824"/>
    </w:p>
    <w:p>
      <w:pPr>
        <w:pStyle w:val="BookText"/>
      </w:pPr>
      <w:r>
        <w:rPr>
          <w:rFonts w:ascii="Times New Roman" w:hAnsi="Times New Roman" w:eastAsia="Times New Roman" w:cs="Times New Roman"/>
          <w:lang w:val="en-US" w:bidi="en-US"/>
          <w:color w:val="111111"/>
          <w:sz w:val="28"/>
          <w:szCs w:val="28"/>
          <w:rtl/>
        </w:rPr>
        <w:t xml:space="preserve">11225.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6071</w:t>
      </w:r>
    </w:p>
    <w:p>
      <w:pPr>
        <w:pStyle w:val="BookText"/>
      </w:pPr>
      <w:r>
        <w:rPr>
          <w:rFonts w:ascii="Amiri" w:hAnsi="Amiri" w:eastAsia="Amiri" w:cs="Amiri"/>
          <w:lang w:bidi="ar-SA"/>
          <w:color w:val="111111"/>
          <w:sz w:val="28"/>
          <w:szCs w:val="28"/>
          <w:rtl/>
        </w:rPr>
        <w:t xml:space="preserve">أوّلها: لا الله الموجود بكل زمان لا الله المعروف بكل احسان... فصل يذكر فيه ولاية عثمان من عفان رضي الله عنه. وفي مستهل المحرم سنه اربع وعشرين استخلف ابو عمر وقيل ابو عبد الله عثمان بن عفان بن ابي العاص بن امية بن عبد شمس بن عبدمناف واختير من الشوري واتفق الناس عليه بعد الاختيار اتفق أهل السيرة على أن عمر بن الخطاب رضي الله لما جرح طلب الناس منه ان يستخلف عليهم فقال ما احب ان اثقل ما حيا وميتا وان استخلفت فقد استخلف من هو خير مني...</w:t>
      </w:r>
    </w:p>
    <w:p>
      <w:pPr>
        <w:pStyle w:val="BookText"/>
      </w:pPr>
      <w:r>
        <w:rPr>
          <w:rFonts w:ascii="IRNazanin" w:hAnsi="IRNazanin" w:eastAsia="IRNazanin" w:cs="IRNazanin"/>
          <w:lang w:bidi="fa-IR"/>
          <w:color w:val="111111"/>
          <w:sz w:val="28"/>
          <w:szCs w:val="28"/>
          <w:rtl/>
        </w:rPr>
        <w:t xml:space="preserve">کا: مجهول، تا: القرن 8 ه، ناقصة: الأوّل والآخر؛ 22 ص، 13 س، 13*18 سم [ف: 1 - 172]</w:t>
      </w:r>
    </w:p>
    <w:p>
      <w:pPr>
        <w:pStyle w:val="Heading2"/>
      </w:pPr>
      <w:bookmarkStart w:id="1825" w:name="_Toc1118"/>
      <w:r>
        <w:t>تاريخ الخلفاء (مختصر في) / تاريخ - عربي</w:t>
      </w:r>
      <w:bookmarkEnd w:id="1825"/>
    </w:p>
    <w:p>
      <w:pPr>
        <w:pStyle w:val="BookText"/>
      </w:pPr>
      <w:r>
        <w:rPr>
          <w:rFonts w:ascii="Times New Roman" w:hAnsi="Times New Roman" w:eastAsia="Times New Roman" w:cs="Times New Roman"/>
          <w:lang w:val="en-US" w:bidi="en-US"/>
          <w:color w:val="111111"/>
          <w:sz w:val="28"/>
          <w:szCs w:val="28"/>
          <w:rtl/>
        </w:rPr>
        <w:t xml:space="preserve">11226.</w:t>
      </w:r>
    </w:p>
    <w:p>
      <w:pPr>
        <w:pStyle w:val="BookText"/>
      </w:pPr>
      <w:r>
        <w:rPr>
          <w:rFonts w:ascii="IRNazanin" w:hAnsi="IRNazanin" w:eastAsia="IRNazanin" w:cs="IRNazanin"/>
          <w:lang w:bidi="fa-IR"/>
          <w:color w:val="111111"/>
          <w:sz w:val="28"/>
          <w:szCs w:val="28"/>
          <w:rtl/>
        </w:rPr>
        <w:t xml:space="preserve">بغداد؛ دار المخطوطات؛ رقم المخطوط: 9358</w:t>
      </w:r>
    </w:p>
    <w:p>
      <w:pPr>
        <w:pStyle w:val="BookText"/>
      </w:pPr>
      <w:r>
        <w:rPr>
          <w:rFonts w:ascii="IRNazanin" w:hAnsi="IRNazanin" w:eastAsia="IRNazanin" w:cs="IRNazanin"/>
          <w:lang w:bidi="fa-IR"/>
          <w:color w:val="111111"/>
          <w:sz w:val="28"/>
          <w:szCs w:val="28"/>
          <w:rtl/>
        </w:rPr>
        <w:t xml:space="preserve">يتكلم فيه المؤلف عن الخلفاء الراشدين فالامويين والعباسيين إلى ان اصل خلافة المستكفي بالله سليمان بن الربيع، وقد اضيفت إلى آخر الكتاب من قبل الناسخ اخبار ملوك مصر على الاجمال وبعض اخبار الخلفاء والعثمانيين إلى زمن السلطان مراد؛ کا: محمّد مهدي بن محمّد، تا: 1294 ه، 326 ص، 10 س، 14/5*10 سم [المتحف العراقي - ف: التاريخ والتراجم - 367]</w:t>
      </w:r>
    </w:p>
    <w:p>
      <w:pPr>
        <w:pStyle w:val="Heading2"/>
      </w:pPr>
      <w:bookmarkStart w:id="1826" w:name="_Toc1119"/>
      <w:r>
        <w:t>تاريخ خلفاء بني العباس / تاريخ - عربي</w:t>
      </w:r>
      <w:bookmarkEnd w:id="1826"/>
    </w:p>
    <w:p>
      <w:pPr>
        <w:pStyle w:val="BookText"/>
      </w:pPr>
      <w:r>
        <w:rPr>
          <w:rFonts w:ascii="Times New Roman" w:hAnsi="Times New Roman" w:eastAsia="Times New Roman" w:cs="Times New Roman"/>
          <w:lang w:val="en-US" w:bidi="en-US"/>
          <w:color w:val="111111"/>
          <w:sz w:val="28"/>
          <w:szCs w:val="28"/>
          <w:rtl/>
        </w:rPr>
        <w:t xml:space="preserve">11227.</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 1105</w:t>
      </w:r>
    </w:p>
    <w:p>
      <w:pPr>
        <w:pStyle w:val="BookText"/>
      </w:pPr>
      <w:r>
        <w:rPr>
          <w:rFonts w:ascii="IRNazanin" w:hAnsi="IRNazanin" w:eastAsia="IRNazanin" w:cs="IRNazanin"/>
          <w:lang w:bidi="fa-IR"/>
          <w:color w:val="111111"/>
          <w:sz w:val="28"/>
          <w:szCs w:val="28"/>
          <w:rtl/>
        </w:rPr>
        <w:t xml:space="preserve">قطعة منه، تبدأ ببعض اخبار الخليفة المهدي ثم الرشيد وتنتهي بأخبار الخليفة المتوكل؛ کا: مجهول، تا: مجهول؛ ناقصة: الأوّل والآخر؛ 32 ص، 17 س، 12*20/5 سم [المورد: 26 - 290]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72" w:name="pg8108_75746"/>
    <w:bookmarkEnd w:id="472"/>
    <w:p>
      <w:pPr>
        <w:pStyle w:val="Heading2"/>
      </w:pPr>
      <w:bookmarkStart w:id="1827" w:name="_Toc1120"/>
      <w:r>
        <w:t>تاريخ الخلفاء الراشدين / تاريخ - عربي</w:t>
      </w:r>
      <w:bookmarkEnd w:id="1827"/>
    </w:p>
    <w:p>
      <w:pPr>
        <w:pStyle w:val="BookText"/>
      </w:pPr>
      <w:r>
        <w:rPr>
          <w:rFonts w:ascii="Amiri" w:hAnsi="Amiri" w:eastAsia="Amiri" w:cs="Amiri"/>
          <w:lang w:bidi="ar-SA"/>
          <w:color w:val="111111"/>
          <w:sz w:val="28"/>
          <w:szCs w:val="28"/>
          <w:rtl/>
        </w:rPr>
        <w:t xml:space="preserve">ابن حجر الهيثمي، أحمد بن محمّد (909 - 973 ه)</w:t>
      </w:r>
    </w:p>
    <w:p>
      <w:pPr>
        <w:pStyle w:val="BookText"/>
      </w:pPr>
      <w:r>
        <w:rPr>
          <w:rFonts w:ascii="Times New Roman" w:hAnsi="Times New Roman" w:eastAsia="Times New Roman" w:cs="Times New Roman"/>
          <w:lang w:val="en-US" w:bidi="en-US"/>
          <w:color w:val="111111"/>
          <w:sz w:val="28"/>
          <w:szCs w:val="28"/>
          <w:rtl/>
        </w:rPr>
        <w:t xml:space="preserve">11228.</w:t>
      </w:r>
    </w:p>
    <w:p>
      <w:pPr>
        <w:pStyle w:val="BookText"/>
      </w:pPr>
      <w:r>
        <w:rPr>
          <w:rFonts w:ascii="Amiri" w:hAnsi="Amiri" w:eastAsia="Amiri" w:cs="Amiri"/>
          <w:lang w:bidi="ar-SA"/>
          <w:color w:val="111111"/>
          <w:sz w:val="28"/>
          <w:szCs w:val="28"/>
          <w:rtl/>
        </w:rPr>
        <w:t xml:space="preserve">بغداد؛ مكتبة الأوقاف العامة؛ رقم المخطوط: 202 مصورة</w:t>
      </w:r>
    </w:p>
    <w:p>
      <w:pPr>
        <w:pStyle w:val="BookText"/>
      </w:pPr>
      <w:r>
        <w:rPr>
          <w:rFonts w:ascii="Amiri" w:hAnsi="Amiri" w:eastAsia="Amiri" w:cs="Amiri"/>
          <w:lang w:bidi="ar-SA"/>
          <w:color w:val="111111"/>
          <w:sz w:val="28"/>
          <w:szCs w:val="28"/>
          <w:rtl/>
        </w:rPr>
        <w:t xml:space="preserve">مصدر التصوير: نسخة في مكتبة الآثار العامة (مكتبة المتحف العراقي - بغداد)؛ كا: مجهول، تا: مجهول؛ 170 ق، 23*27 سم [المورد: 22 - 254]</w:t>
      </w:r>
    </w:p>
    <w:p>
      <w:pPr>
        <w:pStyle w:val="Heading2"/>
      </w:pPr>
      <w:bookmarkStart w:id="1828" w:name="_Toc1121"/>
      <w:r>
        <w:t>تاريخ الخلفاء الراشدين وغيرهم / تاريخ - عربي</w:t>
      </w:r>
      <w:bookmarkEnd w:id="1828"/>
    </w:p>
    <w:p>
      <w:pPr>
        <w:pStyle w:val="BookText"/>
      </w:pPr>
      <w:r>
        <w:rPr>
          <w:rFonts w:ascii="Times New Roman" w:hAnsi="Times New Roman" w:eastAsia="Times New Roman" w:cs="Times New Roman"/>
          <w:lang w:val="en-US" w:bidi="en-US"/>
          <w:color w:val="111111"/>
          <w:sz w:val="28"/>
          <w:szCs w:val="28"/>
          <w:rtl/>
        </w:rPr>
        <w:t xml:space="preserve">11229.</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 / 42 / 19</w:t>
      </w:r>
    </w:p>
    <w:p>
      <w:pPr>
        <w:pStyle w:val="BookText"/>
      </w:pPr>
      <w:r>
        <w:rPr>
          <w:rFonts w:ascii="Amiri" w:hAnsi="Amiri" w:eastAsia="Amiri" w:cs="Amiri"/>
          <w:lang w:bidi="ar-SA"/>
          <w:color w:val="111111"/>
          <w:sz w:val="28"/>
          <w:szCs w:val="28"/>
          <w:rtl/>
        </w:rPr>
        <w:t xml:space="preserve">أوّلها: ذكر خلافة أبي بكر الصديق</w:t>
      </w:r>
    </w:p>
    <w:p>
      <w:pPr>
        <w:pStyle w:val="BookText"/>
      </w:pPr>
      <w:r>
        <w:rPr>
          <w:rFonts w:ascii="IRNazanin" w:hAnsi="IRNazanin" w:eastAsia="IRNazanin" w:cs="IRNazanin"/>
          <w:lang w:bidi="fa-IR"/>
          <w:color w:val="111111"/>
          <w:sz w:val="28"/>
          <w:szCs w:val="28"/>
          <w:rtl/>
        </w:rPr>
        <w:t xml:space="preserve">کا: مجهول، تا: مجهول؛ 19*14 سم [الأوقاف العامة - موصل: 2 - 252]</w:t>
      </w:r>
    </w:p>
    <w:p>
      <w:pPr>
        <w:pStyle w:val="BookText"/>
      </w:pPr>
      <w:r>
        <w:rPr>
          <w:rFonts w:ascii="Amiri" w:hAnsi="Amiri" w:eastAsia="Amiri" w:cs="Amiri"/>
          <w:lang w:bidi="ar-SA"/>
          <w:color w:val="111111"/>
          <w:sz w:val="28"/>
          <w:szCs w:val="28"/>
          <w:rtl/>
        </w:rPr>
        <w:t xml:space="preserve">تاريخ خليفة بن خياط تاريخ الزمان</w:t>
      </w:r>
    </w:p>
    <w:p>
      <w:pPr>
        <w:pStyle w:val="BookText"/>
      </w:pPr>
      <w:r>
        <w:rPr>
          <w:rFonts w:ascii="Amiri" w:hAnsi="Amiri" w:eastAsia="Amiri" w:cs="Amiri"/>
          <w:lang w:bidi="ar-SA"/>
          <w:color w:val="111111"/>
          <w:sz w:val="28"/>
          <w:szCs w:val="28"/>
          <w:rtl/>
        </w:rPr>
        <w:t xml:space="preserve">تاريخ الخميس الخميس في أحوال نفس النفيس</w:t>
      </w:r>
    </w:p>
    <w:p>
      <w:pPr>
        <w:pStyle w:val="BookText"/>
      </w:pPr>
      <w:r>
        <w:rPr>
          <w:rFonts w:ascii="Amiri" w:hAnsi="Amiri" w:eastAsia="Amiri" w:cs="Amiri"/>
          <w:lang w:bidi="ar-SA"/>
          <w:color w:val="111111"/>
          <w:sz w:val="28"/>
          <w:szCs w:val="28"/>
          <w:rtl/>
        </w:rPr>
        <w:t xml:space="preserve">تاريخ الخميس في أحوال أنفس النفيس الخميس في أحوال نفس النفيس</w:t>
      </w:r>
    </w:p>
    <w:p>
      <w:pPr>
        <w:pStyle w:val="BookText"/>
      </w:pPr>
      <w:r>
        <w:rPr>
          <w:rFonts w:ascii="IRNazanin" w:hAnsi="IRNazanin" w:eastAsia="IRNazanin" w:cs="IRNazanin"/>
          <w:lang w:bidi="fa-IR"/>
          <w:color w:val="111111"/>
          <w:sz w:val="28"/>
          <w:szCs w:val="28"/>
          <w:rtl/>
        </w:rPr>
        <w:t xml:space="preserve">تاریخ دلگشاي شمشير خاني تاريخ شمشير خاني</w:t>
      </w:r>
    </w:p>
    <w:p>
      <w:pPr>
        <w:pStyle w:val="BookText"/>
      </w:pPr>
      <w:r>
        <w:rPr>
          <w:rFonts w:ascii="IRNazanin" w:hAnsi="IRNazanin" w:eastAsia="IRNazanin" w:cs="IRNazanin"/>
          <w:lang w:bidi="fa-IR"/>
          <w:color w:val="111111"/>
          <w:sz w:val="28"/>
          <w:szCs w:val="28"/>
          <w:rtl/>
        </w:rPr>
        <w:t xml:space="preserve">تاریخ دمشق تاريخ مدينة دمشق</w:t>
      </w:r>
    </w:p>
    <w:p>
      <w:pPr>
        <w:pStyle w:val="Heading2"/>
      </w:pPr>
      <w:bookmarkStart w:id="1829" w:name="_Toc1122"/>
      <w:r>
        <w:t>تاريخ الدنيا والأنبياء / تراجم - عربي</w:t>
      </w:r>
      <w:bookmarkEnd w:id="1829"/>
    </w:p>
    <w:p>
      <w:pPr>
        <w:pStyle w:val="BookText"/>
      </w:pPr>
      <w:r>
        <w:rPr>
          <w:rFonts w:ascii="Times New Roman" w:hAnsi="Times New Roman" w:eastAsia="Times New Roman" w:cs="Times New Roman"/>
          <w:lang w:val="en-US" w:bidi="en-US"/>
          <w:color w:val="111111"/>
          <w:sz w:val="28"/>
          <w:szCs w:val="28"/>
          <w:rtl/>
        </w:rPr>
        <w:t xml:space="preserve">11230.</w:t>
      </w:r>
    </w:p>
    <w:p>
      <w:pPr>
        <w:pStyle w:val="BookText"/>
      </w:pPr>
      <w:r>
        <w:rPr>
          <w:rFonts w:ascii="Amiri" w:hAnsi="Amiri" w:eastAsia="Amiri" w:cs="Amiri"/>
          <w:lang w:bidi="ar-SA"/>
          <w:color w:val="111111"/>
          <w:sz w:val="28"/>
          <w:szCs w:val="28"/>
          <w:rtl/>
        </w:rPr>
        <w:t xml:space="preserve">بغداد؛ مكتبة الأوقاف العامة؛ رقم المخطوط: 1 / 869</w:t>
      </w:r>
    </w:p>
    <w:p>
      <w:pPr>
        <w:pStyle w:val="BookText"/>
      </w:pPr>
      <w:r>
        <w:rPr>
          <w:rFonts w:ascii="Amiri" w:hAnsi="Amiri" w:eastAsia="Amiri" w:cs="Amiri"/>
          <w:lang w:bidi="ar-SA"/>
          <w:color w:val="111111"/>
          <w:sz w:val="28"/>
          <w:szCs w:val="28"/>
          <w:rtl/>
        </w:rPr>
        <w:t xml:space="preserve">أوّلها: البسملة، اول نزول آدم إلى الدنيا يوم الجمعة بعد 100 سنة، اجتماع آدم عليه السلام مع (حواء) في عرفه وبناء الكمة...</w:t>
      </w:r>
    </w:p>
    <w:p>
      <w:pPr>
        <w:pStyle w:val="BookText"/>
      </w:pPr>
      <w:r>
        <w:rPr>
          <w:rFonts w:ascii="Amiri" w:hAnsi="Amiri" w:eastAsia="Amiri" w:cs="Amiri"/>
          <w:lang w:bidi="ar-SA"/>
          <w:color w:val="111111"/>
          <w:sz w:val="28"/>
          <w:szCs w:val="28"/>
          <w:rtl/>
        </w:rPr>
        <w:t xml:space="preserve">ذكر فيه تراجم الخلفاء والأئمة والامراء إلى سنة 803 ه؛ كا: مجهول، تا: مجهول؛ 32 ق، 15*19 سم [ف: 4 - 214]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73" w:name="pg8108_75749"/>
    <w:bookmarkEnd w:id="473"/>
    <w:p>
      <w:pPr>
        <w:pStyle w:val="Heading2"/>
      </w:pPr>
      <w:bookmarkStart w:id="1830" w:name="_Toc1123"/>
      <w:r>
        <w:t>تاريخ دول الإسلام على الولاء وخلفاء الأمة وملوكها وأعلامها / تاريخ الإسلام - عربي</w:t>
      </w:r>
      <w:bookmarkEnd w:id="1830"/>
    </w:p>
    <w:p>
      <w:pPr>
        <w:pStyle w:val="BookText"/>
      </w:pPr>
      <w:r>
        <w:rPr>
          <w:rFonts w:ascii="Amiri" w:hAnsi="Amiri" w:eastAsia="Amiri" w:cs="Amiri"/>
          <w:lang w:bidi="ar-SA"/>
          <w:color w:val="111111"/>
          <w:sz w:val="28"/>
          <w:szCs w:val="28"/>
          <w:rtl/>
        </w:rPr>
        <w:t xml:space="preserve">الذهبي، محمّد بن أحمد (673 - 748 ه)</w:t>
      </w:r>
    </w:p>
    <w:p>
      <w:pPr>
        <w:pStyle w:val="BookText"/>
      </w:pPr>
      <w:r>
        <w:rPr>
          <w:rFonts w:ascii="Amiri" w:hAnsi="Amiri" w:eastAsia="Amiri" w:cs="Amiri"/>
          <w:lang w:bidi="ar-SA"/>
          <w:color w:val="111111"/>
          <w:sz w:val="28"/>
          <w:szCs w:val="28"/>
          <w:rtl/>
        </w:rPr>
        <w:t xml:space="preserve">المرتبط: تاريخ الإسلام وطبقات مشاهير الأعلام = تاريخ الإسلام للذهبي = تاريخ الذهبي؛ ذهبي، محمّد بن أحمد (748 - 673 ه)</w:t>
      </w:r>
    </w:p>
    <w:p>
      <w:pPr>
        <w:pStyle w:val="BookText"/>
      </w:pPr>
      <w:r>
        <w:rPr>
          <w:rFonts w:ascii="IRNazanin" w:hAnsi="IRNazanin" w:eastAsia="IRNazanin" w:cs="IRNazanin"/>
          <w:lang w:bidi="fa-IR"/>
          <w:color w:val="111111"/>
          <w:sz w:val="28"/>
          <w:szCs w:val="28"/>
          <w:rtl/>
        </w:rPr>
        <w:t xml:space="preserve">طبع: القاهرة 1393 ه، حیدرآباد، 1337 ه</w:t>
      </w:r>
    </w:p>
    <w:p>
      <w:pPr>
        <w:pStyle w:val="BookText"/>
      </w:pPr>
      <w:r>
        <w:rPr>
          <w:rFonts w:ascii="Amiri" w:hAnsi="Amiri" w:eastAsia="Amiri" w:cs="Amiri"/>
          <w:lang w:bidi="ar-SA"/>
          <w:color w:val="111111"/>
          <w:sz w:val="28"/>
          <w:szCs w:val="28"/>
          <w:rtl/>
        </w:rPr>
        <w:t xml:space="preserve">[فنخا 6: 645 (1 نسخة)]</w:t>
      </w:r>
    </w:p>
    <w:p>
      <w:pPr>
        <w:pStyle w:val="BookText"/>
      </w:pPr>
      <w:r>
        <w:rPr>
          <w:rFonts w:ascii="Times New Roman" w:hAnsi="Times New Roman" w:eastAsia="Times New Roman" w:cs="Times New Roman"/>
          <w:lang w:val="en-US" w:bidi="en-US"/>
          <w:color w:val="111111"/>
          <w:sz w:val="28"/>
          <w:szCs w:val="28"/>
          <w:rtl/>
        </w:rPr>
        <w:t xml:space="preserve">11231.</w:t>
      </w:r>
    </w:p>
    <w:p>
      <w:pPr>
        <w:pStyle w:val="BookText"/>
      </w:pPr>
      <w:r>
        <w:rPr>
          <w:rFonts w:ascii="Amiri" w:hAnsi="Amiri" w:eastAsia="Amiri" w:cs="Amiri"/>
          <w:lang w:bidi="ar-SA"/>
          <w:color w:val="111111"/>
          <w:sz w:val="28"/>
          <w:szCs w:val="28"/>
          <w:rtl/>
        </w:rPr>
        <w:t xml:space="preserve">بغداد؛ كلية الآداب (في جامعة بغداد)؛ رقم المخطوط: 1659 مصورة</w:t>
      </w:r>
    </w:p>
    <w:p>
      <w:pPr>
        <w:pStyle w:val="BookText"/>
      </w:pPr>
      <w:r>
        <w:rPr>
          <w:rFonts w:ascii="Amiri" w:hAnsi="Amiri" w:eastAsia="Amiri" w:cs="Amiri"/>
          <w:lang w:bidi="ar-SA"/>
          <w:color w:val="111111"/>
          <w:sz w:val="28"/>
          <w:szCs w:val="28"/>
          <w:rtl/>
        </w:rPr>
        <w:t xml:space="preserve">أوّلها: بسم الله الرحمن الرحيم وهو حسبي ونعم الوكيل الطبعة التاسعة والخمسون سنة إحدى وثمانين وخمسماية في المحرم وقع بناحية نهر الملك برد؛ آخرها: ولم يجيء إليه فمضى إليه عمر بن أبي بكر فالح عليه فما جاء فاطال العادل القعود قال فرجعت إلى الشيخ فقال انزل له شيئا قال</w:t>
      </w:r>
    </w:p>
    <w:p>
      <w:pPr>
        <w:pStyle w:val="BookText"/>
      </w:pPr>
      <w:r>
        <w:rPr>
          <w:rFonts w:ascii="IRNazanin" w:hAnsi="IRNazanin" w:eastAsia="IRNazanin" w:cs="IRNazanin"/>
          <w:lang w:bidi="fa-IR"/>
          <w:color w:val="111111"/>
          <w:sz w:val="28"/>
          <w:szCs w:val="28"/>
          <w:rtl/>
        </w:rPr>
        <w:t xml:space="preserve">ج 1؛ نسخ، کا: مجهول، تا: القرن 8 ه، 100 ق، 24 سطر [(المصورات) - ف: 1 - 175]</w:t>
      </w:r>
    </w:p>
    <w:p>
      <w:pPr>
        <w:pStyle w:val="BookText"/>
      </w:pPr>
      <w:r>
        <w:rPr>
          <w:rFonts w:ascii="Times New Roman" w:hAnsi="Times New Roman" w:eastAsia="Times New Roman" w:cs="Times New Roman"/>
          <w:lang w:val="en-US" w:bidi="en-US"/>
          <w:color w:val="111111"/>
          <w:sz w:val="28"/>
          <w:szCs w:val="28"/>
          <w:rtl/>
        </w:rPr>
        <w:t xml:space="preserve">11232.</w:t>
      </w:r>
    </w:p>
    <w:p>
      <w:pPr>
        <w:pStyle w:val="BookText"/>
      </w:pPr>
      <w:r>
        <w:rPr>
          <w:rFonts w:ascii="Amiri" w:hAnsi="Amiri" w:eastAsia="Amiri" w:cs="Amiri"/>
          <w:lang w:bidi="ar-SA"/>
          <w:color w:val="111111"/>
          <w:sz w:val="28"/>
          <w:szCs w:val="28"/>
          <w:rtl/>
        </w:rPr>
        <w:t xml:space="preserve">بغداد؛ كلية الآداب (في جامعة بغداد)؛ رقم المخطوط: 1660 مصورة</w:t>
      </w:r>
    </w:p>
    <w:p>
      <w:pPr>
        <w:pStyle w:val="BookText"/>
      </w:pPr>
      <w:r>
        <w:rPr>
          <w:rFonts w:ascii="Amiri" w:hAnsi="Amiri" w:eastAsia="Amiri" w:cs="Amiri"/>
          <w:lang w:bidi="ar-SA"/>
          <w:color w:val="111111"/>
          <w:sz w:val="28"/>
          <w:szCs w:val="28"/>
          <w:rtl/>
        </w:rPr>
        <w:t xml:space="preserve">أوّلها: فوضعت له ولا صحابه اقراصا كانت معنا فاكلوا وقعدوا ولم يترك الشيخ صلاته؛ آخرها: كان الصالح عماد الدين إسماعيل قد قبض على جماعة من امراء الكاملية فحبسهم وضيق عليهم فماتوا وهم ايبك قصي البان وبلبان الدنيسري وايبك الكردي</w:t>
      </w:r>
    </w:p>
    <w:p>
      <w:pPr>
        <w:pStyle w:val="BookText"/>
      </w:pPr>
      <w:r>
        <w:rPr>
          <w:rFonts w:ascii="IRNazanin" w:hAnsi="IRNazanin" w:eastAsia="IRNazanin" w:cs="IRNazanin"/>
          <w:lang w:bidi="fa-IR"/>
          <w:color w:val="111111"/>
          <w:sz w:val="28"/>
          <w:szCs w:val="28"/>
          <w:rtl/>
        </w:rPr>
        <w:t xml:space="preserve">ج 2؛ نسخ، کا: مجهول، تا: القرن 8 ه؛ 100 ق، 24 س [(المصورات) - ف: 1 - 176]</w:t>
      </w:r>
    </w:p>
    <w:p>
      <w:pPr>
        <w:pStyle w:val="BookText"/>
      </w:pPr>
      <w:r>
        <w:rPr>
          <w:rFonts w:ascii="Times New Roman" w:hAnsi="Times New Roman" w:eastAsia="Times New Roman" w:cs="Times New Roman"/>
          <w:lang w:val="en-US" w:bidi="en-US"/>
          <w:color w:val="111111"/>
          <w:sz w:val="28"/>
          <w:szCs w:val="28"/>
          <w:rtl/>
        </w:rPr>
        <w:t xml:space="preserve">11233.</w:t>
      </w:r>
    </w:p>
    <w:p>
      <w:pPr>
        <w:pStyle w:val="BookText"/>
      </w:pPr>
      <w:r>
        <w:rPr>
          <w:rFonts w:ascii="Amiri" w:hAnsi="Amiri" w:eastAsia="Amiri" w:cs="Amiri"/>
          <w:lang w:bidi="ar-SA"/>
          <w:color w:val="111111"/>
          <w:sz w:val="28"/>
          <w:szCs w:val="28"/>
          <w:rtl/>
        </w:rPr>
        <w:t xml:space="preserve">بغداد؛ كلية الآداب (في جامعة بغداد)؛ رقم المخطوط: 1661 مصورة</w:t>
      </w:r>
    </w:p>
    <w:p>
      <w:pPr>
        <w:pStyle w:val="BookText"/>
      </w:pPr>
      <w:r>
        <w:rPr>
          <w:rFonts w:ascii="Amiri" w:hAnsi="Amiri" w:eastAsia="Amiri" w:cs="Amiri"/>
          <w:lang w:bidi="ar-SA"/>
          <w:color w:val="111111"/>
          <w:sz w:val="28"/>
          <w:szCs w:val="28"/>
          <w:rtl/>
        </w:rPr>
        <w:t xml:space="preserve">أوّلها: وبلبان المحامدي سنة ثمان وثلاثين وستماية فيها سلم الملك الصالح ابو الجيش إسماعيل قلعه الشفيف إلى الفرنج؛ آخرها: سمعت فخر الدين عمر بن يحي الكرخي يقول يا اخي الشيخ اشهر من ان يوصف بل اقول بعذر وجود مثله في اعصار كثيرة على ما بلغني من سيرة العلماء ولي</w:t>
      </w:r>
    </w:p>
    <w:p>
      <w:pPr>
        <w:pStyle w:val="BookText"/>
      </w:pPr>
      <w:r>
        <w:rPr>
          <w:rFonts w:ascii="IRNazanin" w:hAnsi="IRNazanin" w:eastAsia="IRNazanin" w:cs="IRNazanin"/>
          <w:lang w:bidi="fa-IR"/>
          <w:color w:val="111111"/>
          <w:sz w:val="28"/>
          <w:szCs w:val="28"/>
          <w:rtl/>
        </w:rPr>
        <w:t xml:space="preserve">ج 3؛ نسخ، کا: مجهول، تا: القرن 8 ه، 200 ق، 24 س [(المصورات) - ف: 1 - 177]</w:t>
      </w:r>
    </w:p>
    <w:p>
      <w:pPr>
        <w:pStyle w:val="BookText"/>
      </w:pPr>
      <w:r>
        <w:rPr>
          <w:rFonts w:ascii="Times New Roman" w:hAnsi="Times New Roman" w:eastAsia="Times New Roman" w:cs="Times New Roman"/>
          <w:lang w:val="en-US" w:bidi="en-US"/>
          <w:color w:val="111111"/>
          <w:sz w:val="28"/>
          <w:szCs w:val="28"/>
          <w:rtl/>
        </w:rPr>
        <w:t xml:space="preserve">11234.</w:t>
      </w:r>
    </w:p>
    <w:p>
      <w:pPr>
        <w:pStyle w:val="BookText"/>
      </w:pPr>
      <w:r>
        <w:rPr>
          <w:rFonts w:ascii="Amiri" w:hAnsi="Amiri" w:eastAsia="Amiri" w:cs="Amiri"/>
          <w:lang w:bidi="ar-SA"/>
          <w:color w:val="111111"/>
          <w:sz w:val="28"/>
          <w:szCs w:val="28"/>
          <w:rtl/>
        </w:rPr>
        <w:t xml:space="preserve">بغداد؛ كلية الآداب (في جامعة بغداد)؛ رقم المخطوط: 1662 مصورة</w:t>
      </w:r>
    </w:p>
    <w:p>
      <w:pPr>
        <w:pStyle w:val="BookText"/>
      </w:pPr>
      <w:r>
        <w:rPr>
          <w:rFonts w:ascii="Amiri" w:hAnsi="Amiri" w:eastAsia="Amiri" w:cs="Amiri"/>
          <w:lang w:bidi="ar-SA"/>
          <w:color w:val="111111"/>
          <w:sz w:val="28"/>
          <w:szCs w:val="28"/>
          <w:rtl/>
        </w:rPr>
        <w:t xml:space="preserve">أوّلها: الشيخ القضاء في جمادى الاولى سنة اربع وستين على كره منه... عماد الدين يحي بن أحمد الحسيني الشريف يقول الشيخ عندي في الرتبة؛ آخرها: قازان فجهز إلى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74" w:name="pg8108_75753"/>
    <w:bookmarkEnd w:id="474"/>
    <w:p>
      <w:pPr>
        <w:pStyle w:val="BookText"/>
      </w:pPr>
      <w:r>
        <w:rPr>
          <w:rFonts w:ascii="Amiri" w:hAnsi="Amiri" w:eastAsia="Amiri" w:cs="Amiri"/>
          <w:lang w:bidi="ar-SA"/>
          <w:color w:val="111111"/>
          <w:sz w:val="28"/>
          <w:szCs w:val="28"/>
          <w:rtl/>
        </w:rPr>
        <w:t xml:space="preserve">الديار المصرية والله يجمع كلمة الإسلام في خير وعافية وهذا آخر ما قضى تاليفه من كتاب تاريخ الإسلام</w:t>
      </w:r>
    </w:p>
    <w:p>
      <w:pPr>
        <w:pStyle w:val="BookText"/>
      </w:pPr>
      <w:r>
        <w:rPr>
          <w:rFonts w:ascii="IRNazanin" w:hAnsi="IRNazanin" w:eastAsia="IRNazanin" w:cs="IRNazanin"/>
          <w:lang w:bidi="fa-IR"/>
          <w:color w:val="111111"/>
          <w:sz w:val="28"/>
          <w:szCs w:val="28"/>
          <w:rtl/>
        </w:rPr>
        <w:t xml:space="preserve">ج 4؛ نسخ، کا: مجهول، تا: القرن 8 ه، 28 ق، 24 س [(المصورات) - ف: 1 - 177]</w:t>
      </w:r>
    </w:p>
    <w:p>
      <w:pPr>
        <w:pStyle w:val="BookText"/>
      </w:pPr>
      <w:r>
        <w:rPr>
          <w:rFonts w:ascii="Times New Roman" w:hAnsi="Times New Roman" w:eastAsia="Times New Roman" w:cs="Times New Roman"/>
          <w:lang w:val="en-US" w:bidi="en-US"/>
          <w:color w:val="111111"/>
          <w:sz w:val="28"/>
          <w:szCs w:val="28"/>
          <w:rtl/>
        </w:rPr>
        <w:t xml:space="preserve">11235.</w:t>
      </w:r>
    </w:p>
    <w:p>
      <w:pPr>
        <w:pStyle w:val="BookText"/>
      </w:pPr>
      <w:r>
        <w:rPr>
          <w:rFonts w:ascii="Amiri" w:hAnsi="Amiri" w:eastAsia="Amiri" w:cs="Amiri"/>
          <w:lang w:bidi="ar-SA"/>
          <w:color w:val="111111"/>
          <w:sz w:val="28"/>
          <w:szCs w:val="28"/>
          <w:rtl/>
        </w:rPr>
        <w:t xml:space="preserve">الموصل؛ يحيى الجليلي؛ رقم المخطوط: 124</w:t>
      </w:r>
    </w:p>
    <w:p>
      <w:pPr>
        <w:pStyle w:val="BookText"/>
      </w:pPr>
      <w:r>
        <w:rPr>
          <w:rFonts w:ascii="Amiri" w:hAnsi="Amiri" w:eastAsia="Amiri" w:cs="Amiri"/>
          <w:lang w:bidi="ar-SA"/>
          <w:color w:val="111111"/>
          <w:sz w:val="28"/>
          <w:szCs w:val="28"/>
          <w:rtl/>
        </w:rPr>
        <w:t xml:space="preserve">ينتهي بسنة 744؛ كا: مجهول، تا: مجهول [مخطوطات الموصل: - 233]</w:t>
      </w:r>
    </w:p>
    <w:p>
      <w:pPr>
        <w:pStyle w:val="BookText"/>
      </w:pPr>
      <w:r>
        <w:rPr>
          <w:rFonts w:ascii="Times New Roman" w:hAnsi="Times New Roman" w:eastAsia="Times New Roman" w:cs="Times New Roman"/>
          <w:lang w:val="en-US" w:bidi="en-US"/>
          <w:color w:val="111111"/>
          <w:sz w:val="28"/>
          <w:szCs w:val="28"/>
          <w:rtl/>
        </w:rPr>
        <w:t xml:space="preserve">11236.</w:t>
      </w:r>
    </w:p>
    <w:p>
      <w:pPr>
        <w:pStyle w:val="BookText"/>
      </w:pPr>
      <w:r>
        <w:rPr>
          <w:rFonts w:ascii="Amiri" w:hAnsi="Amiri" w:eastAsia="Amiri" w:cs="Amiri"/>
          <w:lang w:bidi="ar-SA"/>
          <w:color w:val="111111"/>
          <w:sz w:val="28"/>
          <w:szCs w:val="28"/>
          <w:rtl/>
        </w:rPr>
        <w:t xml:space="preserve">بغداد؛ مكتبة الأوقاف العامة؛ رقم المخطوط: 871</w:t>
      </w:r>
    </w:p>
    <w:p>
      <w:pPr>
        <w:pStyle w:val="BookText"/>
      </w:pPr>
      <w:r>
        <w:rPr>
          <w:rFonts w:ascii="Amiri" w:hAnsi="Amiri" w:eastAsia="Amiri" w:cs="Amiri"/>
          <w:lang w:bidi="ar-SA"/>
          <w:color w:val="111111"/>
          <w:sz w:val="28"/>
          <w:szCs w:val="28"/>
          <w:rtl/>
        </w:rPr>
        <w:t xml:space="preserve">أوّلها: الحمد الله العلي الكبير على الحمد له، فانه نعم المولى ونعم النصير...</w:t>
      </w:r>
    </w:p>
    <w:p>
      <w:pPr>
        <w:pStyle w:val="BookText"/>
      </w:pPr>
      <w:r>
        <w:rPr>
          <w:rFonts w:ascii="IRNazanin" w:hAnsi="IRNazanin" w:eastAsia="IRNazanin" w:cs="IRNazanin"/>
          <w:lang w:bidi="fa-IR"/>
          <w:color w:val="111111"/>
          <w:sz w:val="28"/>
          <w:szCs w:val="28"/>
          <w:rtl/>
        </w:rPr>
        <w:t xml:space="preserve">مختصر؛ کا: مجهول، تا: مجهول؛ ناقصة: الآخر؛ 254 ق، 13*19 سم [ف: 4 - 216]</w:t>
      </w:r>
    </w:p>
    <w:p>
      <w:pPr>
        <w:pStyle w:val="Heading2"/>
      </w:pPr>
      <w:bookmarkStart w:id="1831" w:name="_Toc1124"/>
      <w:r>
        <w:t>تاريخ دول الأعيان شرح قصيدة نظم الجمان في ذكر من سلف من أهل الزمان = تاريخ ابن أبي عذيبة / تاريخ - عربي</w:t>
      </w:r>
      <w:bookmarkEnd w:id="1831"/>
    </w:p>
    <w:p>
      <w:pPr>
        <w:pStyle w:val="BookText"/>
      </w:pPr>
      <w:r>
        <w:rPr>
          <w:rFonts w:ascii="Amiri" w:hAnsi="Amiri" w:eastAsia="Amiri" w:cs="Amiri"/>
          <w:lang w:bidi="ar-SA"/>
          <w:color w:val="111111"/>
          <w:sz w:val="28"/>
          <w:szCs w:val="28"/>
          <w:rtl/>
        </w:rPr>
        <w:t xml:space="preserve">ابن أبي عذيبة، أحمد بن محمّد (819 - 856 ه)</w:t>
      </w:r>
    </w:p>
    <w:p>
      <w:pPr>
        <w:pStyle w:val="BookText"/>
      </w:pPr>
      <w:r>
        <w:rPr>
          <w:rFonts w:ascii="Amiri" w:hAnsi="Amiri" w:eastAsia="Amiri" w:cs="Amiri"/>
          <w:lang w:bidi="ar-SA"/>
          <w:color w:val="111111"/>
          <w:sz w:val="28"/>
          <w:szCs w:val="28"/>
          <w:rtl/>
        </w:rPr>
        <w:t xml:space="preserve">أوّله: الحمد لله القديم قبل حدوث الزمان والمكان، الدائم الابدي وكل من عليها فان الذي حكم بالزوال على الملك والفك والحيوان... اما بعد فيقول العبد الفقير إلى الله تعالى أحمد بن عمر المقدسي الشافعي الشهير بابن ابي (عدسة) لطف الله به...</w:t>
      </w:r>
    </w:p>
    <w:p>
      <w:pPr>
        <w:pStyle w:val="BookText"/>
      </w:pPr>
      <w:r>
        <w:rPr>
          <w:rFonts w:ascii="Times New Roman" w:hAnsi="Times New Roman" w:eastAsia="Times New Roman" w:cs="Times New Roman"/>
          <w:lang w:val="en-US" w:bidi="en-US"/>
          <w:color w:val="111111"/>
          <w:sz w:val="28"/>
          <w:szCs w:val="28"/>
          <w:rtl/>
        </w:rPr>
        <w:t xml:space="preserve">11237.</w:t>
      </w:r>
    </w:p>
    <w:p>
      <w:pPr>
        <w:pStyle w:val="BookText"/>
      </w:pPr>
      <w:r>
        <w:rPr>
          <w:rFonts w:ascii="IRNazanin" w:hAnsi="IRNazanin" w:eastAsia="IRNazanin" w:cs="IRNazanin"/>
          <w:lang w:bidi="fa-IR"/>
          <w:color w:val="111111"/>
          <w:sz w:val="28"/>
          <w:szCs w:val="28"/>
          <w:rtl/>
        </w:rPr>
        <w:t xml:space="preserve">بغداد؛ دار المخطوطات؛ رقم المخطوط: 9209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الجزء الأوّل؛ كا: مجهول، تا: القرن 12 ه، تملك: مصطفى الطرابلسي البيلوني سنة 1177 ه؛ 513 ص، 18 س، 21*15 سم [المتحف العراقي - ف: التاريخ والتراجم - 83]</w:t>
      </w:r>
    </w:p>
    <w:p>
      <w:pPr>
        <w:pStyle w:val="BookText"/>
      </w:pPr>
      <w:r>
        <w:rPr>
          <w:rFonts w:ascii="Times New Roman" w:hAnsi="Times New Roman" w:eastAsia="Times New Roman" w:cs="Times New Roman"/>
          <w:lang w:val="en-US" w:bidi="en-US"/>
          <w:color w:val="111111"/>
          <w:sz w:val="28"/>
          <w:szCs w:val="28"/>
          <w:rtl/>
        </w:rPr>
        <w:t xml:space="preserve">11238.</w:t>
      </w:r>
    </w:p>
    <w:p>
      <w:pPr>
        <w:pStyle w:val="BookText"/>
      </w:pPr>
      <w:r>
        <w:rPr>
          <w:rFonts w:ascii="IRNazanin" w:hAnsi="IRNazanin" w:eastAsia="IRNazanin" w:cs="IRNazanin"/>
          <w:lang w:bidi="fa-IR"/>
          <w:color w:val="111111"/>
          <w:sz w:val="28"/>
          <w:szCs w:val="28"/>
          <w:rtl/>
        </w:rPr>
        <w:t xml:space="preserve">بغداد؛ دار المخطوطات؛ رقم المخطوط: 9200</w:t>
      </w:r>
    </w:p>
    <w:p>
      <w:pPr>
        <w:pStyle w:val="BookText"/>
      </w:pPr>
      <w:r>
        <w:rPr>
          <w:rFonts w:ascii="Amiri" w:hAnsi="Amiri" w:eastAsia="Amiri" w:cs="Amiri"/>
          <w:lang w:bidi="ar-SA"/>
          <w:color w:val="111111"/>
          <w:sz w:val="28"/>
          <w:szCs w:val="28"/>
          <w:rtl/>
        </w:rPr>
        <w:t xml:space="preserve">الجزء الأوّل؛ كا: عبد الرزاق بن فليح البغدادي، تا: 1359 ه؛ 494 ص، 20 س، 32*24 سم [المتحف العراقي - ف: التاريخ والتراجم - 85]</w:t>
      </w:r>
    </w:p>
    <w:p>
      <w:pPr>
        <w:pStyle w:val="BookText"/>
      </w:pPr>
      <w:r>
        <w:rPr>
          <w:rFonts w:ascii="Times New Roman" w:hAnsi="Times New Roman" w:eastAsia="Times New Roman" w:cs="Times New Roman"/>
          <w:lang w:val="en-US" w:bidi="en-US"/>
          <w:color w:val="111111"/>
          <w:sz w:val="28"/>
          <w:szCs w:val="28"/>
          <w:rtl/>
        </w:rPr>
        <w:t xml:space="preserve">11239.</w:t>
      </w:r>
    </w:p>
    <w:p>
      <w:pPr>
        <w:pStyle w:val="BookText"/>
      </w:pPr>
      <w:r>
        <w:rPr>
          <w:rFonts w:ascii="IRNazanin" w:hAnsi="IRNazanin" w:eastAsia="IRNazanin" w:cs="IRNazanin"/>
          <w:lang w:bidi="fa-IR"/>
          <w:color w:val="111111"/>
          <w:sz w:val="28"/>
          <w:szCs w:val="28"/>
          <w:rtl/>
        </w:rPr>
        <w:t xml:space="preserve">بغداد؛ دار المخطوطات؛ رقم المخطوط: 9201</w:t>
      </w:r>
    </w:p>
    <w:p>
      <w:pPr>
        <w:pStyle w:val="BookText"/>
      </w:pPr>
      <w:r>
        <w:rPr>
          <w:rFonts w:ascii="Amiri" w:hAnsi="Amiri" w:eastAsia="Amiri" w:cs="Amiri"/>
          <w:lang w:bidi="ar-SA"/>
          <w:color w:val="111111"/>
          <w:sz w:val="28"/>
          <w:szCs w:val="28"/>
          <w:rtl/>
        </w:rPr>
        <w:t xml:space="preserve">الجزء الرابع؛ كا: عبد الرزّاق بن فليح البغدادي، تا: القرن 14 ه، 495 ص، 20 س، 32*24 سم [المتحف العراقي - ف: التاريخ والتراجم - 86]</w:t>
      </w:r>
    </w:p>
    <w:p>
      <w:pPr>
        <w:pStyle w:val="BookText"/>
      </w:pPr>
      <w:r>
        <w:rPr>
          <w:rFonts w:ascii="Times New Roman" w:hAnsi="Times New Roman" w:eastAsia="Times New Roman" w:cs="Times New Roman"/>
          <w:lang w:val="en-US" w:bidi="en-US"/>
          <w:color w:val="111111"/>
          <w:sz w:val="28"/>
          <w:szCs w:val="28"/>
          <w:rtl/>
        </w:rPr>
        <w:t xml:space="preserve">11240.</w:t>
      </w:r>
    </w:p>
    <w:p>
      <w:pPr>
        <w:pStyle w:val="BookText"/>
      </w:pPr>
      <w:r>
        <w:rPr>
          <w:rFonts w:ascii="IRNazanin" w:hAnsi="IRNazanin" w:eastAsia="IRNazanin" w:cs="IRNazanin"/>
          <w:lang w:bidi="fa-IR"/>
          <w:color w:val="111111"/>
          <w:sz w:val="28"/>
          <w:szCs w:val="28"/>
          <w:rtl/>
        </w:rPr>
        <w:t xml:space="preserve">بغداد؛ دار المخطوطات؛ رقم المخطوط: 9202</w:t>
      </w:r>
    </w:p>
    <w:p>
      <w:pPr>
        <w:pStyle w:val="BookText"/>
      </w:pPr>
      <w:r>
        <w:rPr>
          <w:rFonts w:ascii="Amiri" w:hAnsi="Amiri" w:eastAsia="Amiri" w:cs="Amiri"/>
          <w:lang w:bidi="ar-SA"/>
          <w:color w:val="111111"/>
          <w:sz w:val="28"/>
          <w:szCs w:val="28"/>
          <w:rtl/>
        </w:rPr>
        <w:t xml:space="preserve">الجزء الخامس؛ كا: عبد الرزّاق بن فليح البغدادي، تا: القرن 14 ه، 530 ص، 32*24 سم [المتحف العراقي - ف: التاريخ والتراجم - 87]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75" w:name="pg8108_75756"/>
    <w:bookmarkEnd w:id="475"/>
    <w:p>
      <w:pPr>
        <w:pStyle w:val="BookText"/>
      </w:pPr>
      <w:r>
        <w:rPr>
          <w:rFonts w:ascii="Times New Roman" w:hAnsi="Times New Roman" w:eastAsia="Times New Roman" w:cs="Times New Roman"/>
          <w:lang w:val="en-US" w:bidi="en-US"/>
          <w:color w:val="111111"/>
          <w:sz w:val="28"/>
          <w:szCs w:val="28"/>
          <w:rtl/>
        </w:rPr>
        <w:t xml:space="preserve">11241.</w:t>
      </w:r>
    </w:p>
    <w:p>
      <w:pPr>
        <w:pStyle w:val="BookText"/>
      </w:pPr>
      <w:r>
        <w:rPr>
          <w:rFonts w:ascii="IRNazanin" w:hAnsi="IRNazanin" w:eastAsia="IRNazanin" w:cs="IRNazanin"/>
          <w:lang w:bidi="fa-IR"/>
          <w:color w:val="111111"/>
          <w:sz w:val="28"/>
          <w:szCs w:val="28"/>
          <w:rtl/>
        </w:rPr>
        <w:t xml:space="preserve">بغداد؛ دار المخطوطات؛ رقم المخطوط: 12479</w:t>
      </w:r>
    </w:p>
    <w:p>
      <w:pPr>
        <w:pStyle w:val="BookText"/>
      </w:pPr>
      <w:r>
        <w:rPr>
          <w:rFonts w:ascii="Amiri" w:hAnsi="Amiri" w:eastAsia="Amiri" w:cs="Amiri"/>
          <w:lang w:bidi="ar-SA"/>
          <w:color w:val="111111"/>
          <w:sz w:val="28"/>
          <w:szCs w:val="28"/>
          <w:rtl/>
        </w:rPr>
        <w:t xml:space="preserve">الجزء الرابع؛ كا: مجهول، تا: مجهول؛ 500 ص، 18 س، 21*15 سم [المتحف العراقي - ف: التاريخ والتراجم - 85]</w:t>
      </w:r>
    </w:p>
    <w:p>
      <w:pPr>
        <w:pStyle w:val="BookText"/>
      </w:pPr>
      <w:r>
        <w:rPr>
          <w:rFonts w:ascii="Times New Roman" w:hAnsi="Times New Roman" w:eastAsia="Times New Roman" w:cs="Times New Roman"/>
          <w:lang w:val="en-US" w:bidi="en-US"/>
          <w:color w:val="111111"/>
          <w:sz w:val="28"/>
          <w:szCs w:val="28"/>
          <w:rtl/>
        </w:rPr>
        <w:t xml:space="preserve">11242.</w:t>
      </w:r>
    </w:p>
    <w:p>
      <w:pPr>
        <w:pStyle w:val="BookText"/>
      </w:pPr>
      <w:r>
        <w:rPr>
          <w:rFonts w:ascii="IRNazanin" w:hAnsi="IRNazanin" w:eastAsia="IRNazanin" w:cs="IRNazanin"/>
          <w:lang w:bidi="fa-IR"/>
          <w:color w:val="111111"/>
          <w:sz w:val="28"/>
          <w:szCs w:val="28"/>
          <w:rtl/>
        </w:rPr>
        <w:t xml:space="preserve">بغداد؛ دار المخطوطات؛ رقم المخطوط: 9199</w:t>
      </w:r>
    </w:p>
    <w:p>
      <w:pPr>
        <w:pStyle w:val="BookText"/>
      </w:pPr>
      <w:r>
        <w:rPr>
          <w:rFonts w:ascii="Amiri" w:hAnsi="Amiri" w:eastAsia="Amiri" w:cs="Amiri"/>
          <w:lang w:bidi="ar-SA"/>
          <w:color w:val="111111"/>
          <w:sz w:val="28"/>
          <w:szCs w:val="28"/>
          <w:rtl/>
        </w:rPr>
        <w:t xml:space="preserve">الجزء الثاني؛ كا: عبد الرزّاق فليح البغدادي، تا: مجهول؛ 356 ص، 20 س، 32*24 سم [المتحف العراقي - ف: التاريخ والتراجم - 86]</w:t>
      </w:r>
    </w:p>
    <w:p>
      <w:pPr>
        <w:pStyle w:val="BookText"/>
      </w:pPr>
      <w:r>
        <w:rPr>
          <w:rFonts w:ascii="Times New Roman" w:hAnsi="Times New Roman" w:eastAsia="Times New Roman" w:cs="Times New Roman"/>
          <w:lang w:val="en-US" w:bidi="en-US"/>
          <w:color w:val="111111"/>
          <w:sz w:val="28"/>
          <w:szCs w:val="28"/>
          <w:rtl/>
        </w:rPr>
        <w:t xml:space="preserve">11243.</w:t>
      </w:r>
    </w:p>
    <w:p>
      <w:pPr>
        <w:pStyle w:val="BookText"/>
      </w:pPr>
      <w:r>
        <w:rPr>
          <w:rFonts w:ascii="IRNazanin" w:hAnsi="IRNazanin" w:eastAsia="IRNazanin" w:cs="IRNazanin"/>
          <w:lang w:bidi="fa-IR"/>
          <w:color w:val="111111"/>
          <w:sz w:val="28"/>
          <w:szCs w:val="28"/>
          <w:rtl/>
        </w:rPr>
        <w:t xml:space="preserve">بغداد؛ دار المخطوطات؛ رقم المخطوط: 9101</w:t>
      </w:r>
    </w:p>
    <w:p>
      <w:pPr>
        <w:pStyle w:val="BookText"/>
      </w:pPr>
      <w:r>
        <w:rPr>
          <w:rFonts w:ascii="Amiri" w:hAnsi="Amiri" w:eastAsia="Amiri" w:cs="Amiri"/>
          <w:lang w:bidi="ar-SA"/>
          <w:color w:val="111111"/>
          <w:sz w:val="28"/>
          <w:szCs w:val="28"/>
          <w:rtl/>
        </w:rPr>
        <w:t xml:space="preserve">الجزء الثالث؛ كا: عبد الرزّاق بن فليخ البغدادي، تا: مجهول؛ 508 ص، 20 س، 32*24 سم [المتحف العراقي - ف: التاريخ والتراجم - 86]</w:t>
      </w:r>
    </w:p>
    <w:p>
      <w:pPr>
        <w:pStyle w:val="BookText"/>
      </w:pPr>
      <w:r>
        <w:rPr>
          <w:rFonts w:ascii="Times New Roman" w:hAnsi="Times New Roman" w:eastAsia="Times New Roman" w:cs="Times New Roman"/>
          <w:lang w:val="en-US" w:bidi="en-US"/>
          <w:color w:val="111111"/>
          <w:sz w:val="28"/>
          <w:szCs w:val="28"/>
          <w:rtl/>
        </w:rPr>
        <w:t xml:space="preserve">11244.</w:t>
      </w:r>
    </w:p>
    <w:p>
      <w:pPr>
        <w:pStyle w:val="BookText"/>
      </w:pPr>
      <w:r>
        <w:rPr>
          <w:rFonts w:ascii="IRNazanin" w:hAnsi="IRNazanin" w:eastAsia="IRNazanin" w:cs="IRNazanin"/>
          <w:lang w:bidi="fa-IR"/>
          <w:color w:val="111111"/>
          <w:sz w:val="28"/>
          <w:szCs w:val="28"/>
          <w:rtl/>
        </w:rPr>
        <w:t xml:space="preserve">بغداد؛ دار المخطوطات؛ رقم المخطوط: 9210</w:t>
      </w:r>
    </w:p>
    <w:p>
      <w:pPr>
        <w:pStyle w:val="BookText"/>
      </w:pPr>
      <w:r>
        <w:rPr>
          <w:rFonts w:ascii="Amiri" w:hAnsi="Amiri" w:eastAsia="Amiri" w:cs="Amiri"/>
          <w:lang w:bidi="ar-SA"/>
          <w:color w:val="111111"/>
          <w:sz w:val="28"/>
          <w:szCs w:val="28"/>
          <w:rtl/>
        </w:rPr>
        <w:t xml:space="preserve">الجزء الثاني؛ كا: مجهول، تا: مجهول؛ 412 ص، 18 س، 21*15 سم [المتحف العراقي - ف: التاريخ والتراجم - 84]</w:t>
      </w:r>
    </w:p>
    <w:p>
      <w:pPr>
        <w:pStyle w:val="BookText"/>
      </w:pPr>
      <w:r>
        <w:rPr>
          <w:rFonts w:ascii="Times New Roman" w:hAnsi="Times New Roman" w:eastAsia="Times New Roman" w:cs="Times New Roman"/>
          <w:lang w:val="en-US" w:bidi="en-US"/>
          <w:color w:val="111111"/>
          <w:sz w:val="28"/>
          <w:szCs w:val="28"/>
          <w:rtl/>
        </w:rPr>
        <w:t xml:space="preserve">11245.</w:t>
      </w:r>
    </w:p>
    <w:p>
      <w:pPr>
        <w:pStyle w:val="BookText"/>
      </w:pPr>
      <w:r>
        <w:rPr>
          <w:rFonts w:ascii="IRNazanin" w:hAnsi="IRNazanin" w:eastAsia="IRNazanin" w:cs="IRNazanin"/>
          <w:lang w:bidi="fa-IR"/>
          <w:color w:val="111111"/>
          <w:sz w:val="28"/>
          <w:szCs w:val="28"/>
          <w:rtl/>
        </w:rPr>
        <w:t xml:space="preserve">بغداد؛ دار المخطوطات؛ رقم المخطوط: 12478</w:t>
      </w:r>
    </w:p>
    <w:p>
      <w:pPr>
        <w:pStyle w:val="BookText"/>
      </w:pPr>
      <w:r>
        <w:rPr>
          <w:rFonts w:ascii="Amiri" w:hAnsi="Amiri" w:eastAsia="Amiri" w:cs="Amiri"/>
          <w:lang w:bidi="ar-SA"/>
          <w:color w:val="111111"/>
          <w:sz w:val="28"/>
          <w:szCs w:val="28"/>
          <w:rtl/>
        </w:rPr>
        <w:t xml:space="preserve">الجزء الثالث؛ كا: مجهول، تا: مجهول؛ 548 ص، 18 س، 21*15 سم [المتحف العراقي - ف: التاريخ والتراجم - 84]</w:t>
      </w:r>
    </w:p>
    <w:p>
      <w:pPr>
        <w:pStyle w:val="BookText"/>
      </w:pPr>
      <w:r>
        <w:rPr>
          <w:rFonts w:ascii="Times New Roman" w:hAnsi="Times New Roman" w:eastAsia="Times New Roman" w:cs="Times New Roman"/>
          <w:lang w:val="en-US" w:bidi="en-US"/>
          <w:color w:val="111111"/>
          <w:sz w:val="28"/>
          <w:szCs w:val="28"/>
          <w:rtl/>
        </w:rPr>
        <w:t xml:space="preserve">11246.</w:t>
      </w:r>
    </w:p>
    <w:p>
      <w:pPr>
        <w:pStyle w:val="BookText"/>
      </w:pPr>
      <w:r>
        <w:rPr>
          <w:rFonts w:ascii="IRNazanin" w:hAnsi="IRNazanin" w:eastAsia="IRNazanin" w:cs="IRNazanin"/>
          <w:lang w:bidi="fa-IR"/>
          <w:color w:val="111111"/>
          <w:sz w:val="28"/>
          <w:szCs w:val="28"/>
          <w:rtl/>
        </w:rPr>
        <w:t xml:space="preserve">بغداد؛ دار المخطوطات؛ رقم المخطوط: 9211</w:t>
      </w:r>
    </w:p>
    <w:p>
      <w:pPr>
        <w:pStyle w:val="BookText"/>
      </w:pPr>
      <w:r>
        <w:rPr>
          <w:rFonts w:ascii="Amiri" w:hAnsi="Amiri" w:eastAsia="Amiri" w:cs="Amiri"/>
          <w:lang w:bidi="ar-SA"/>
          <w:color w:val="111111"/>
          <w:sz w:val="28"/>
          <w:szCs w:val="28"/>
          <w:rtl/>
        </w:rPr>
        <w:t xml:space="preserve">الجزء الخامس؛ كا: مجهول، تا: مجهول؛ 520 ص، 18 س، 21*15 سم [المتحف العراقي - ف: التاريخ والتراجم - 85]</w:t>
      </w:r>
    </w:p>
    <w:p>
      <w:pPr>
        <w:pStyle w:val="Heading2"/>
      </w:pPr>
      <w:bookmarkStart w:id="1832" w:name="_Toc1125"/>
      <w:r>
        <w:t>تاريخ الدولة الأيوبية وغيرها / تاريخ - عربي</w:t>
      </w:r>
      <w:bookmarkEnd w:id="1832"/>
    </w:p>
    <w:p>
      <w:pPr>
        <w:pStyle w:val="BookText"/>
      </w:pPr>
      <w:r>
        <w:rPr>
          <w:rFonts w:ascii="Times New Roman" w:hAnsi="Times New Roman" w:eastAsia="Times New Roman" w:cs="Times New Roman"/>
          <w:lang w:val="en-US" w:bidi="en-US"/>
          <w:color w:val="111111"/>
          <w:sz w:val="28"/>
          <w:szCs w:val="28"/>
          <w:rtl/>
        </w:rPr>
        <w:t xml:space="preserve">11247.</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1 / 17</w:t>
      </w:r>
    </w:p>
    <w:p>
      <w:pPr>
        <w:pStyle w:val="BookText"/>
      </w:pPr>
      <w:r>
        <w:rPr>
          <w:rFonts w:ascii="Amiri" w:hAnsi="Amiri" w:eastAsia="Amiri" w:cs="Amiri"/>
          <w:lang w:bidi="ar-SA"/>
          <w:color w:val="111111"/>
          <w:sz w:val="28"/>
          <w:szCs w:val="28"/>
          <w:rtl/>
        </w:rPr>
        <w:t xml:space="preserve">أوّلها: ... وبعد فهذا كتاب حاز من التاريخ قوائد ومن نفائسه قرائد ابتدأت فيه بذكر الدولة الأيوبية السامية السنية إلى زمن المرحوم قايتباي المحمودي مع ما ينضم إلى ذلك من ذكر القضاة والوزراء...</w:t>
      </w:r>
    </w:p>
    <w:p>
      <w:pPr>
        <w:pStyle w:val="BookText"/>
      </w:pPr>
      <w:r>
        <w:rPr>
          <w:rFonts w:ascii="Amiri" w:hAnsi="Amiri" w:eastAsia="Amiri" w:cs="Amiri"/>
          <w:lang w:bidi="ar-SA"/>
          <w:color w:val="111111"/>
          <w:sz w:val="28"/>
          <w:szCs w:val="28"/>
          <w:rtl/>
        </w:rPr>
        <w:t xml:space="preserve">كا: عبد الرحمن الشهير بالدفيري، تا: مجهول؛ 78 ق، 18*13 سم [الأوقاف العامة - موصل: 87 - 7]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76" w:name="pg8108_75759"/>
    <w:bookmarkEnd w:id="476"/>
    <w:p>
      <w:pPr>
        <w:pStyle w:val="Heading2"/>
      </w:pPr>
      <w:bookmarkStart w:id="1833" w:name="_Toc1126"/>
      <w:r>
        <w:t>تاريخ الدولة العباسية / تاريخ - عربي</w:t>
      </w:r>
      <w:bookmarkEnd w:id="1833"/>
    </w:p>
    <w:p>
      <w:pPr>
        <w:pStyle w:val="BookText"/>
      </w:pPr>
      <w:r>
        <w:rPr>
          <w:rFonts w:ascii="Amiri" w:hAnsi="Amiri" w:eastAsia="Amiri" w:cs="Amiri"/>
          <w:lang w:bidi="ar-SA"/>
          <w:color w:val="111111"/>
          <w:sz w:val="28"/>
          <w:szCs w:val="28"/>
          <w:rtl/>
        </w:rPr>
        <w:t xml:space="preserve">طبع: بيروت، 1971 م</w:t>
      </w:r>
    </w:p>
    <w:p>
      <w:pPr>
        <w:pStyle w:val="BookText"/>
      </w:pPr>
      <w:r>
        <w:rPr>
          <w:rFonts w:ascii="Times New Roman" w:hAnsi="Times New Roman" w:eastAsia="Times New Roman" w:cs="Times New Roman"/>
          <w:lang w:val="en-US" w:bidi="en-US"/>
          <w:color w:val="111111"/>
          <w:sz w:val="28"/>
          <w:szCs w:val="28"/>
          <w:rtl/>
        </w:rPr>
        <w:t xml:space="preserve">11248.</w:t>
      </w:r>
    </w:p>
    <w:p>
      <w:pPr>
        <w:pStyle w:val="BookText"/>
      </w:pPr>
      <w:r>
        <w:rPr>
          <w:rFonts w:ascii="Amiri" w:hAnsi="Amiri" w:eastAsia="Amiri" w:cs="Amiri"/>
          <w:lang w:bidi="ar-SA"/>
          <w:color w:val="111111"/>
          <w:sz w:val="28"/>
          <w:szCs w:val="28"/>
          <w:rtl/>
        </w:rPr>
        <w:t xml:space="preserve">بغداد؛ مكتبة الأوقاف العامة؛ رقم المخطوط: 10204</w:t>
      </w:r>
    </w:p>
    <w:p>
      <w:pPr>
        <w:pStyle w:val="BookText"/>
      </w:pPr>
      <w:r>
        <w:rPr>
          <w:rFonts w:ascii="IRNazanin" w:hAnsi="IRNazanin" w:eastAsia="IRNazanin" w:cs="IRNazanin"/>
          <w:lang w:bidi="fa-IR"/>
          <w:color w:val="111111"/>
          <w:sz w:val="28"/>
          <w:szCs w:val="28"/>
          <w:rtl/>
        </w:rPr>
        <w:t xml:space="preserve">أوّلها: ... موت العباس بن عبد المطلب رضي الله عنه قال دخل عثمان على العباس في مرضه الذي مات فيه، فقال: أوصي بما ينفعني به، وزودني، فقال: إلزم ثلاث خصال؛ آخرها: تاریخ خلافة ولده الامام المتوكل على الله ابا عبد الله محمّد سنة ثلاث وستين وسبعماية فسح الله من اجله وهو الخليفة القوام بعصرنا</w:t>
      </w:r>
    </w:p>
    <w:p>
      <w:pPr>
        <w:pStyle w:val="BookText"/>
      </w:pPr>
      <w:r>
        <w:rPr>
          <w:rFonts w:ascii="IRNazanin" w:hAnsi="IRNazanin" w:eastAsia="IRNazanin" w:cs="IRNazanin"/>
          <w:lang w:bidi="fa-IR"/>
          <w:color w:val="111111"/>
          <w:sz w:val="28"/>
          <w:szCs w:val="28"/>
          <w:rtl/>
        </w:rPr>
        <w:t xml:space="preserve">کا: مجهول، تا: القرن 8 ه، 205 ق، 21*30 سم [ف: 4 - 216]</w:t>
      </w:r>
    </w:p>
    <w:p>
      <w:pPr>
        <w:pStyle w:val="BookText"/>
      </w:pPr>
      <w:r>
        <w:rPr>
          <w:rFonts w:ascii="Amiri" w:hAnsi="Amiri" w:eastAsia="Amiri" w:cs="Amiri"/>
          <w:lang w:bidi="ar-SA"/>
          <w:color w:val="111111"/>
          <w:sz w:val="28"/>
          <w:szCs w:val="28"/>
          <w:rtl/>
        </w:rPr>
        <w:t xml:space="preserve">بغداد؛ مكتبة الأوقاف العامة؛ رقم المخطوط: 103 مصورة</w:t>
      </w:r>
    </w:p>
    <w:p>
      <w:pPr>
        <w:pStyle w:val="BookText"/>
      </w:pPr>
      <w:r>
        <w:rPr>
          <w:rFonts w:ascii="Amiri" w:hAnsi="Amiri" w:eastAsia="Amiri" w:cs="Amiri"/>
          <w:lang w:bidi="ar-SA"/>
          <w:color w:val="111111"/>
          <w:sz w:val="28"/>
          <w:szCs w:val="28"/>
          <w:rtl/>
        </w:rPr>
        <w:t xml:space="preserve">مصدر التصوير: النسخة السابقة نفسها، كا: مجهول، تا: القرن 8 ه [المورد: 22 - 254]</w:t>
      </w:r>
    </w:p>
    <w:p>
      <w:pPr>
        <w:pStyle w:val="BookText"/>
      </w:pPr>
      <w:r>
        <w:rPr>
          <w:rFonts w:ascii="Amiri" w:hAnsi="Amiri" w:eastAsia="Amiri" w:cs="Amiri"/>
          <w:lang w:bidi="ar-SA"/>
          <w:color w:val="111111"/>
          <w:sz w:val="28"/>
          <w:szCs w:val="28"/>
          <w:rtl/>
        </w:rPr>
        <w:t xml:space="preserve">بغداد؛ كلية الآداب (في جامعة بغداد)؛ رقم المخطوط: 1679 مصورة</w:t>
      </w:r>
    </w:p>
    <w:p>
      <w:pPr>
        <w:pStyle w:val="BookText"/>
      </w:pPr>
      <w:r>
        <w:rPr>
          <w:rFonts w:ascii="Amiri" w:hAnsi="Amiri" w:eastAsia="Amiri" w:cs="Amiri"/>
          <w:lang w:bidi="ar-SA"/>
          <w:color w:val="111111"/>
          <w:sz w:val="28"/>
          <w:szCs w:val="28"/>
          <w:rtl/>
        </w:rPr>
        <w:t xml:space="preserve">مصدر التصوير: النسخة السابقة نفسها [(المصورات) - ف: 1 - 143]</w:t>
      </w:r>
    </w:p>
    <w:p>
      <w:pPr>
        <w:pStyle w:val="BookText"/>
      </w:pPr>
      <w:r>
        <w:rPr>
          <w:rFonts w:ascii="IRNazanin" w:hAnsi="IRNazanin" w:eastAsia="IRNazanin" w:cs="IRNazanin"/>
          <w:lang w:bidi="fa-IR"/>
          <w:color w:val="111111"/>
          <w:sz w:val="28"/>
          <w:szCs w:val="28"/>
          <w:rtl/>
        </w:rPr>
        <w:t xml:space="preserve">بغداد؛ المجمع العلمي العراقي؛ رقم المخطوط: / 16 تاریخ مصورة</w:t>
      </w:r>
    </w:p>
    <w:p>
      <w:pPr>
        <w:pStyle w:val="BookText"/>
      </w:pPr>
      <w:r>
        <w:rPr>
          <w:rFonts w:ascii="Amiri" w:hAnsi="Amiri" w:eastAsia="Amiri" w:cs="Amiri"/>
          <w:lang w:bidi="ar-SA"/>
          <w:color w:val="111111"/>
          <w:sz w:val="28"/>
          <w:szCs w:val="28"/>
          <w:rtl/>
        </w:rPr>
        <w:t xml:space="preserve">مصدر التصوير: النسخة السابقة نفسها [ف: 1 - 243]</w:t>
      </w:r>
    </w:p>
    <w:p>
      <w:pPr>
        <w:pStyle w:val="BookText"/>
      </w:pPr>
      <w:r>
        <w:rPr>
          <w:rFonts w:ascii="Amiri" w:hAnsi="Amiri" w:eastAsia="Amiri" w:cs="Amiri"/>
          <w:lang w:bidi="ar-SA"/>
          <w:color w:val="111111"/>
          <w:sz w:val="28"/>
          <w:szCs w:val="28"/>
          <w:rtl/>
        </w:rPr>
        <w:t xml:space="preserve">بغداد؛ مركز البحوث والدراسات؛ رقم المخطوط: 04 - 953 مصورة</w:t>
      </w:r>
    </w:p>
    <w:p>
      <w:pPr>
        <w:pStyle w:val="BookText"/>
      </w:pPr>
      <w:r>
        <w:rPr>
          <w:rFonts w:ascii="Amiri" w:hAnsi="Amiri" w:eastAsia="Amiri" w:cs="Amiri"/>
          <w:lang w:bidi="ar-SA"/>
          <w:color w:val="111111"/>
          <w:sz w:val="28"/>
          <w:szCs w:val="28"/>
          <w:rtl/>
        </w:rPr>
        <w:t xml:space="preserve">مصدر التصوير: النسخة السابقة نفسها [(مصورات) - ف: 52]</w:t>
      </w:r>
    </w:p>
    <w:p>
      <w:pPr>
        <w:pStyle w:val="Heading2"/>
      </w:pPr>
      <w:bookmarkStart w:id="1834" w:name="_Toc1127"/>
      <w:r>
        <w:t>تاريخ الدولة العثمانية / تاريخ - عربي</w:t>
      </w:r>
      <w:bookmarkEnd w:id="1834"/>
    </w:p>
    <w:p>
      <w:pPr>
        <w:pStyle w:val="BookText"/>
      </w:pPr>
      <w:r>
        <w:rPr>
          <w:rFonts w:ascii="Amiri" w:hAnsi="Amiri" w:eastAsia="Amiri" w:cs="Amiri"/>
          <w:lang w:bidi="ar-SA"/>
          <w:color w:val="111111"/>
          <w:sz w:val="28"/>
          <w:szCs w:val="28"/>
          <w:rtl/>
        </w:rPr>
        <w:t xml:space="preserve">المنيني، أحمد بن علي (1089 - 1172 ه)</w:t>
      </w:r>
    </w:p>
    <w:p>
      <w:pPr>
        <w:pStyle w:val="BookText"/>
      </w:pPr>
      <w:r>
        <w:rPr>
          <w:rFonts w:ascii="Amiri" w:hAnsi="Amiri" w:eastAsia="Amiri" w:cs="Amiri"/>
          <w:lang w:bidi="ar-SA"/>
          <w:color w:val="111111"/>
          <w:sz w:val="28"/>
          <w:szCs w:val="28"/>
          <w:rtl/>
        </w:rPr>
        <w:t xml:space="preserve">تاريخ التأليف: 18 ذي الحجة 1167 ه</w:t>
      </w:r>
    </w:p>
    <w:p>
      <w:pPr>
        <w:pStyle w:val="BookText"/>
      </w:pPr>
      <w:r>
        <w:rPr>
          <w:rFonts w:ascii="Times New Roman" w:hAnsi="Times New Roman" w:eastAsia="Times New Roman" w:cs="Times New Roman"/>
          <w:lang w:val="en-US" w:bidi="en-US"/>
          <w:color w:val="111111"/>
          <w:sz w:val="28"/>
          <w:szCs w:val="28"/>
          <w:rtl/>
        </w:rPr>
        <w:t xml:space="preserve">11249.</w:t>
      </w:r>
    </w:p>
    <w:p>
      <w:pPr>
        <w:pStyle w:val="BookText"/>
      </w:pPr>
      <w:r>
        <w:rPr>
          <w:rFonts w:ascii="IRNazanin" w:hAnsi="IRNazanin" w:eastAsia="IRNazanin" w:cs="IRNazanin"/>
          <w:lang w:bidi="fa-IR"/>
          <w:color w:val="111111"/>
          <w:sz w:val="28"/>
          <w:szCs w:val="28"/>
          <w:rtl/>
        </w:rPr>
        <w:t xml:space="preserve">بغداد؛ دار المخطوطات؛ رقم المخطوط: 588</w:t>
      </w:r>
    </w:p>
    <w:p>
      <w:pPr>
        <w:pStyle w:val="BookText"/>
      </w:pPr>
      <w:r>
        <w:rPr>
          <w:rFonts w:ascii="IRNazanin" w:hAnsi="IRNazanin" w:eastAsia="IRNazanin" w:cs="IRNazanin"/>
          <w:lang w:bidi="fa-IR"/>
          <w:color w:val="111111"/>
          <w:sz w:val="28"/>
          <w:szCs w:val="28"/>
          <w:rtl/>
        </w:rPr>
        <w:t xml:space="preserve">هو كتاب في تاريخ الدولة العثمانية وما يتعلق باحوال اليمن بدأ فيه المؤلف بسليم بن بایزید خان ووصف دخول السلطان سليمان القانوني إلى بغداد سنة 941 ه؛ كاتب = مؤلف، تا: 1167 ه؛ 720 ص، 23 س، 20*13 سم [المتحف العراقي - ف: التاريخ والتراجم - 96]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77" w:name="pg8108_75762"/>
    <w:bookmarkEnd w:id="477"/>
    <w:p>
      <w:pPr>
        <w:pStyle w:val="Heading2"/>
      </w:pPr>
      <w:bookmarkStart w:id="1835" w:name="_Toc1128"/>
      <w:r>
        <w:t>تاريخ دولة الممالك في مصر = حوادث الزمان وأنبائه ووفيات الأكابر = والأعيان من أبنائه - تاريخ الجزري / تاريخ - عربي</w:t>
      </w:r>
      <w:bookmarkEnd w:id="1835"/>
    </w:p>
    <w:p>
      <w:pPr>
        <w:pStyle w:val="BookText"/>
      </w:pPr>
      <w:r>
        <w:rPr>
          <w:rFonts w:ascii="Amiri" w:hAnsi="Amiri" w:eastAsia="Amiri" w:cs="Amiri"/>
          <w:lang w:bidi="ar-SA"/>
          <w:color w:val="111111"/>
          <w:sz w:val="28"/>
          <w:szCs w:val="28"/>
          <w:rtl/>
        </w:rPr>
        <w:t xml:space="preserve">ابن الجزري، محمّد بن إبراهيم (658 - 739 ه)</w:t>
      </w:r>
    </w:p>
    <w:p>
      <w:pPr>
        <w:pStyle w:val="BookText"/>
      </w:pPr>
      <w:r>
        <w:rPr>
          <w:rFonts w:ascii="Times New Roman" w:hAnsi="Times New Roman" w:eastAsia="Times New Roman" w:cs="Times New Roman"/>
          <w:lang w:val="en-US" w:bidi="en-US"/>
          <w:color w:val="111111"/>
          <w:sz w:val="28"/>
          <w:szCs w:val="28"/>
          <w:rtl/>
        </w:rPr>
        <w:t xml:space="preserve">11250.</w:t>
      </w:r>
    </w:p>
    <w:p>
      <w:pPr>
        <w:pStyle w:val="BookText"/>
      </w:pPr>
      <w:r>
        <w:rPr>
          <w:rFonts w:ascii="IRNazanin" w:hAnsi="IRNazanin" w:eastAsia="IRNazanin" w:cs="IRNazanin"/>
          <w:lang w:bidi="fa-IR"/>
          <w:color w:val="111111"/>
          <w:sz w:val="28"/>
          <w:szCs w:val="28"/>
          <w:rtl/>
        </w:rPr>
        <w:t xml:space="preserve">بغداد؛ المجمع العلمي العراقي؛ رقم المخطوط: / 13 تاریخ مصورة</w:t>
      </w:r>
    </w:p>
    <w:p>
      <w:pPr>
        <w:pStyle w:val="BookText"/>
      </w:pPr>
      <w:r>
        <w:rPr>
          <w:rFonts w:ascii="Amiri" w:hAnsi="Amiri" w:eastAsia="Amiri" w:cs="Amiri"/>
          <w:lang w:bidi="ar-SA"/>
          <w:color w:val="111111"/>
          <w:sz w:val="28"/>
          <w:szCs w:val="28"/>
          <w:rtl/>
        </w:rPr>
        <w:t xml:space="preserve">أوّلها: البسملة... ثم دخلت سنة ست وعشرين وسبع مائة، أولها...</w:t>
      </w:r>
    </w:p>
    <w:p>
      <w:pPr>
        <w:pStyle w:val="BookText"/>
      </w:pPr>
      <w:r>
        <w:rPr>
          <w:rFonts w:ascii="IRNazanin" w:hAnsi="IRNazanin" w:eastAsia="IRNazanin" w:cs="IRNazanin"/>
          <w:lang w:bidi="fa-IR"/>
          <w:color w:val="111111"/>
          <w:sz w:val="28"/>
          <w:szCs w:val="28"/>
          <w:rtl/>
        </w:rPr>
        <w:t xml:space="preserve">الجزء الأخير. مصدر التصوير: نسخة خطية في كوبريلي بإستانبول، برقم 1047، القسم الأوّل؛ کا: مجهول، تا: 739 ه، 201 ص (201 - 1)، 27 - 26 س [ف: 1 - 240]</w:t>
      </w:r>
    </w:p>
    <w:p>
      <w:pPr>
        <w:pStyle w:val="BookText"/>
      </w:pPr>
      <w:r>
        <w:rPr>
          <w:rFonts w:ascii="IRNazanin" w:hAnsi="IRNazanin" w:eastAsia="IRNazanin" w:cs="IRNazanin"/>
          <w:lang w:bidi="fa-IR"/>
          <w:color w:val="111111"/>
          <w:sz w:val="28"/>
          <w:szCs w:val="28"/>
          <w:rtl/>
        </w:rPr>
        <w:t xml:space="preserve">بغداد؛ المجمع العلمي العراقي؛ رقم المخطوط: / 14 تاریخ مصورة</w:t>
      </w:r>
    </w:p>
    <w:p>
      <w:pPr>
        <w:pStyle w:val="BookText"/>
      </w:pPr>
      <w:r>
        <w:rPr>
          <w:rFonts w:ascii="Amiri" w:hAnsi="Amiri" w:eastAsia="Amiri" w:cs="Amiri"/>
          <w:lang w:bidi="ar-SA"/>
          <w:color w:val="111111"/>
          <w:sz w:val="28"/>
          <w:szCs w:val="28"/>
          <w:rtl/>
        </w:rPr>
        <w:t xml:space="preserve">الجزء الأخير. مصدر التصوير: النسخة السابقة نفسها، القسم الثاني؛ 201 ص (202 - 403) [ف: 1 - 240]</w:t>
      </w:r>
    </w:p>
    <w:p>
      <w:pPr>
        <w:pStyle w:val="BookText"/>
      </w:pPr>
      <w:r>
        <w:rPr>
          <w:rFonts w:ascii="Amiri" w:hAnsi="Amiri" w:eastAsia="Amiri" w:cs="Amiri"/>
          <w:lang w:bidi="ar-SA"/>
          <w:color w:val="111111"/>
          <w:sz w:val="28"/>
          <w:szCs w:val="28"/>
          <w:rtl/>
        </w:rPr>
        <w:t xml:space="preserve">بغداد؛ المجمع العلمي العراقي؛ رقم المخطوط: / 15 تاريخ مصورة</w:t>
      </w:r>
    </w:p>
    <w:p>
      <w:pPr>
        <w:pStyle w:val="BookText"/>
      </w:pPr>
      <w:r>
        <w:rPr>
          <w:rFonts w:ascii="Amiri" w:hAnsi="Amiri" w:eastAsia="Amiri" w:cs="Amiri"/>
          <w:lang w:bidi="ar-SA"/>
          <w:color w:val="111111"/>
          <w:sz w:val="28"/>
          <w:szCs w:val="28"/>
          <w:rtl/>
        </w:rPr>
        <w:t xml:space="preserve">آخرها: ذكر الأناشيد أنشدنا شيخنا علم الدين أبو محمد القاسم [بن] محمّد بن يوسف البرزالي للشيخ جمال الدين يحيى الصرصري في الكعبة المعظمة:...</w:t>
      </w:r>
    </w:p>
    <w:p>
      <w:pPr>
        <w:pStyle w:val="BookText"/>
      </w:pPr>
      <w:r>
        <w:rPr>
          <w:rFonts w:ascii="Amiri" w:hAnsi="Amiri" w:eastAsia="Amiri" w:cs="Amiri"/>
          <w:lang w:bidi="ar-SA"/>
          <w:color w:val="111111"/>
          <w:sz w:val="28"/>
          <w:szCs w:val="28"/>
          <w:rtl/>
        </w:rPr>
        <w:t xml:space="preserve">الجزء الأخير. مصدر التصوير: النسخة السابقة نفسها، القسم الثالث يتناول القسم الثالث هذا حوادث أربع سنوات، هي: 735، 736، 737، 738 ه، يتقدمها أخبار أواخر سنة 734 ه، 250 ص [ف: 1 - 240]</w:t>
      </w:r>
    </w:p>
    <w:p>
      <w:pPr>
        <w:pStyle w:val="BookText"/>
      </w:pPr>
      <w:r>
        <w:rPr>
          <w:rFonts w:ascii="Amiri" w:hAnsi="Amiri" w:eastAsia="Amiri" w:cs="Amiri"/>
          <w:lang w:bidi="ar-SA"/>
          <w:color w:val="111111"/>
          <w:sz w:val="28"/>
          <w:szCs w:val="28"/>
          <w:rtl/>
        </w:rPr>
        <w:t xml:space="preserve">تاريخ الدول والملوك تاريخ ابن الفرات</w:t>
      </w:r>
    </w:p>
    <w:p>
      <w:pPr>
        <w:pStyle w:val="Heading2"/>
      </w:pPr>
      <w:bookmarkStart w:id="1836" w:name="_Toc1129"/>
      <w:r>
        <w:t>تاريخ الديانة اليزيدية / كلام وعقائد تاريخ - عربي</w:t>
      </w:r>
      <w:bookmarkEnd w:id="1836"/>
    </w:p>
    <w:p>
      <w:pPr>
        <w:pStyle w:val="BookText"/>
      </w:pPr>
      <w:r>
        <w:rPr>
          <w:rFonts w:ascii="Amiri" w:hAnsi="Amiri" w:eastAsia="Amiri" w:cs="Amiri"/>
          <w:lang w:bidi="ar-SA"/>
          <w:color w:val="111111"/>
          <w:sz w:val="28"/>
          <w:szCs w:val="28"/>
          <w:rtl/>
        </w:rPr>
        <w:t xml:space="preserve">الموصلي، داود بن اسحق</w:t>
      </w:r>
    </w:p>
    <w:p>
      <w:pPr>
        <w:pStyle w:val="BookText"/>
      </w:pPr>
      <w:r>
        <w:rPr>
          <w:rFonts w:ascii="Times New Roman" w:hAnsi="Times New Roman" w:eastAsia="Times New Roman" w:cs="Times New Roman"/>
          <w:lang w:val="en-US" w:bidi="en-US"/>
          <w:color w:val="111111"/>
          <w:sz w:val="28"/>
          <w:szCs w:val="28"/>
          <w:rtl/>
        </w:rPr>
        <w:t xml:space="preserve">11251.</w:t>
      </w:r>
    </w:p>
    <w:p>
      <w:pPr>
        <w:pStyle w:val="BookText"/>
      </w:pPr>
      <w:r>
        <w:rPr>
          <w:rFonts w:ascii="Amiri" w:hAnsi="Amiri" w:eastAsia="Amiri" w:cs="Amiri"/>
          <w:lang w:bidi="ar-SA"/>
          <w:color w:val="111111"/>
          <w:sz w:val="28"/>
          <w:szCs w:val="28"/>
          <w:rtl/>
        </w:rPr>
        <w:t xml:space="preserve">بغداد؛ مركز البحوث والدراسات؛ رقم المخطوط: 245 آ 462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1351 ه، 25 ص [(مصورات) - ف: 137]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78" w:name="pg8108_75767"/>
    <w:bookmarkEnd w:id="478"/>
    <w:p>
      <w:pPr>
        <w:pStyle w:val="BookText"/>
      </w:pPr>
      <w:r>
        <w:rPr>
          <w:rFonts w:ascii="Times New Roman" w:hAnsi="Times New Roman" w:eastAsia="Times New Roman" w:cs="Times New Roman"/>
          <w:lang w:val="en-US" w:bidi="en-US"/>
          <w:color w:val="111111"/>
          <w:sz w:val="28"/>
          <w:szCs w:val="28"/>
          <w:rtl/>
        </w:rPr>
        <w:t xml:space="preserve">11252.</w:t>
      </w:r>
    </w:p>
    <w:p>
      <w:pPr>
        <w:pStyle w:val="BookText"/>
      </w:pPr>
      <w:r>
        <w:rPr>
          <w:rFonts w:ascii="Amiri" w:hAnsi="Amiri" w:eastAsia="Amiri" w:cs="Amiri"/>
          <w:lang w:bidi="ar-SA"/>
          <w:color w:val="111111"/>
          <w:sz w:val="28"/>
          <w:szCs w:val="28"/>
          <w:rtl/>
        </w:rPr>
        <w:t xml:space="preserve">الموصل؛ سعيد الديوه جي؛ رقم المخطوط: 7 / 215</w:t>
      </w:r>
    </w:p>
    <w:p>
      <w:pPr>
        <w:pStyle w:val="BookText"/>
      </w:pPr>
      <w:r>
        <w:rPr>
          <w:rFonts w:ascii="IRNazanin" w:hAnsi="IRNazanin" w:eastAsia="IRNazanin" w:cs="IRNazanin"/>
          <w:lang w:bidi="fa-IR"/>
          <w:color w:val="111111"/>
          <w:sz w:val="28"/>
          <w:szCs w:val="28"/>
          <w:rtl/>
        </w:rPr>
        <w:t xml:space="preserve">نبذة منه؛ کا: مجهول، تا: مجهول [معهد المخطوطات العربية: 9 - 228]</w:t>
      </w:r>
    </w:p>
    <w:p>
      <w:pPr>
        <w:pStyle w:val="BookText"/>
      </w:pPr>
      <w:r>
        <w:rPr>
          <w:rFonts w:ascii="Times New Roman" w:hAnsi="Times New Roman" w:eastAsia="Times New Roman" w:cs="Times New Roman"/>
          <w:lang w:val="en-US" w:bidi="en-US"/>
          <w:color w:val="111111"/>
          <w:sz w:val="28"/>
          <w:szCs w:val="28"/>
          <w:rtl/>
        </w:rPr>
        <w:t xml:space="preserve">11253.</w:t>
      </w:r>
    </w:p>
    <w:p>
      <w:pPr>
        <w:pStyle w:val="BookText"/>
      </w:pPr>
      <w:r>
        <w:rPr>
          <w:rFonts w:ascii="IRNazanin" w:hAnsi="IRNazanin" w:eastAsia="IRNazanin" w:cs="IRNazanin"/>
          <w:lang w:bidi="fa-IR"/>
          <w:color w:val="111111"/>
          <w:sz w:val="28"/>
          <w:szCs w:val="28"/>
          <w:rtl/>
        </w:rPr>
        <w:t xml:space="preserve">بغداد؛ دار المخطوطات؛ رقم المخطوط: 6 / 23087</w:t>
      </w:r>
    </w:p>
    <w:p>
      <w:pPr>
        <w:pStyle w:val="BookText"/>
      </w:pPr>
      <w:r>
        <w:rPr>
          <w:rFonts w:ascii="Amiri" w:hAnsi="Amiri" w:eastAsia="Amiri" w:cs="Amiri"/>
          <w:lang w:bidi="ar-SA"/>
          <w:color w:val="111111"/>
          <w:sz w:val="28"/>
          <w:szCs w:val="28"/>
          <w:rtl/>
        </w:rPr>
        <w:t xml:space="preserve">أوّلها: حمداً لمن تلهج به الالسن والاكوان ومن فضله خلقت الاشياء والازمان وهو الذي ابدع الإنسان على صورته ومثاله وزينه من المواهب ما ينيء على عظمته...</w:t>
      </w:r>
    </w:p>
    <w:p>
      <w:pPr>
        <w:pStyle w:val="BookText"/>
      </w:pPr>
      <w:r>
        <w:rPr>
          <w:rFonts w:ascii="IRNazanin" w:hAnsi="IRNazanin" w:eastAsia="IRNazanin" w:cs="IRNazanin"/>
          <w:lang w:bidi="fa-IR"/>
          <w:color w:val="111111"/>
          <w:sz w:val="28"/>
          <w:szCs w:val="28"/>
          <w:rtl/>
        </w:rPr>
        <w:t xml:space="preserve">کا: مجهول، تا: مجهول؛ ناقصة: الآخر؛ 12ص، 22 س، 29*20 سم [المتحف العراقي - ف: التاريخ والتراجم - 87]</w:t>
      </w:r>
    </w:p>
    <w:p>
      <w:pPr>
        <w:pStyle w:val="BookText"/>
      </w:pPr>
      <w:r>
        <w:rPr>
          <w:rFonts w:ascii="Amiri" w:hAnsi="Amiri" w:eastAsia="Amiri" w:cs="Amiri"/>
          <w:lang w:bidi="ar-SA"/>
          <w:color w:val="111111"/>
          <w:sz w:val="28"/>
          <w:szCs w:val="28"/>
          <w:rtl/>
        </w:rPr>
        <w:t xml:space="preserve">تاريخ ذهبي تاريخ الإسلام وطبقات مشاهير الأعلام</w:t>
      </w:r>
    </w:p>
    <w:p>
      <w:pPr>
        <w:pStyle w:val="BookText"/>
      </w:pPr>
      <w:r>
        <w:rPr>
          <w:rFonts w:ascii="Amiri" w:hAnsi="Amiri" w:eastAsia="Amiri" w:cs="Amiri"/>
          <w:lang w:bidi="ar-SA"/>
          <w:color w:val="111111"/>
          <w:sz w:val="28"/>
          <w:szCs w:val="28"/>
          <w:rtl/>
        </w:rPr>
        <w:t xml:space="preserve">تاريخ الرازي تاريخ صنعاء واليمن</w:t>
      </w:r>
    </w:p>
    <w:p>
      <w:pPr>
        <w:pStyle w:val="Heading2"/>
      </w:pPr>
      <w:bookmarkStart w:id="1837" w:name="_Toc1130"/>
      <w:r>
        <w:t>تاریخ راشد = ذیل تاريخ نعيما / تاريخ - تركي</w:t>
      </w:r>
      <w:bookmarkEnd w:id="1837"/>
    </w:p>
    <w:p>
      <w:pPr>
        <w:pStyle w:val="BookText"/>
      </w:pPr>
      <w:r>
        <w:rPr>
          <w:rFonts w:ascii="Amiri" w:hAnsi="Amiri" w:eastAsia="Amiri" w:cs="Amiri"/>
          <w:lang w:bidi="ar-SA"/>
          <w:color w:val="111111"/>
          <w:sz w:val="28"/>
          <w:szCs w:val="28"/>
          <w:rtl/>
        </w:rPr>
        <w:t xml:space="preserve">راشد افندي، محمّد بن مصطفى (- 1148 ه)</w:t>
      </w:r>
    </w:p>
    <w:p>
      <w:pPr>
        <w:pStyle w:val="BookText"/>
      </w:pPr>
      <w:r>
        <w:rPr>
          <w:rFonts w:ascii="IRNazanin" w:hAnsi="IRNazanin" w:eastAsia="IRNazanin" w:cs="IRNazanin"/>
          <w:lang w:bidi="fa-IR"/>
          <w:color w:val="111111"/>
          <w:sz w:val="28"/>
          <w:szCs w:val="28"/>
          <w:rtl/>
        </w:rPr>
        <w:t xml:space="preserve">طبع: استانبول، 1281 و 1282 ه</w:t>
      </w:r>
    </w:p>
    <w:p>
      <w:pPr>
        <w:pStyle w:val="BookText"/>
      </w:pPr>
      <w:r>
        <w:rPr>
          <w:rFonts w:ascii="Times New Roman" w:hAnsi="Times New Roman" w:eastAsia="Times New Roman" w:cs="Times New Roman"/>
          <w:lang w:val="en-US" w:bidi="en-US"/>
          <w:color w:val="111111"/>
          <w:sz w:val="28"/>
          <w:szCs w:val="28"/>
          <w:rtl/>
        </w:rPr>
        <w:t xml:space="preserve">11254.</w:t>
      </w:r>
    </w:p>
    <w:p>
      <w:pPr>
        <w:pStyle w:val="BookText"/>
      </w:pPr>
      <w:r>
        <w:rPr>
          <w:rFonts w:ascii="Amiri" w:hAnsi="Amiri" w:eastAsia="Amiri" w:cs="Amiri"/>
          <w:lang w:bidi="ar-SA"/>
          <w:color w:val="111111"/>
          <w:sz w:val="28"/>
          <w:szCs w:val="28"/>
          <w:rtl/>
        </w:rPr>
        <w:t xml:space="preserve">الموصل؛ المدرسة اليونسية (في الأوقاف العامة)؛ رقم المخطوط: 54</w:t>
      </w:r>
    </w:p>
    <w:p>
      <w:pPr>
        <w:pStyle w:val="BookText"/>
      </w:pPr>
      <w:r>
        <w:rPr>
          <w:rFonts w:ascii="IRNazanin" w:hAnsi="IRNazanin" w:eastAsia="IRNazanin" w:cs="IRNazanin"/>
          <w:lang w:bidi="fa-IR"/>
          <w:color w:val="111111"/>
          <w:sz w:val="28"/>
          <w:szCs w:val="28"/>
          <w:rtl/>
        </w:rPr>
        <w:t xml:space="preserve">کا: مجهول، تا: مجهول؛ ناقصة: الأوّل والآخر؛ 318 ق، 32*21 سم [الأوقاف العامة - موصل: 29 - 8]</w:t>
      </w:r>
    </w:p>
    <w:p>
      <w:pPr>
        <w:pStyle w:val="Heading2"/>
      </w:pPr>
      <w:bookmarkStart w:id="1838" w:name="_Toc1131"/>
      <w:r>
        <w:t>تاريخ الرقة / تاريخ - عربي</w:t>
      </w:r>
      <w:bookmarkEnd w:id="1838"/>
    </w:p>
    <w:p>
      <w:pPr>
        <w:pStyle w:val="BookText"/>
      </w:pPr>
      <w:r>
        <w:rPr>
          <w:rFonts w:ascii="Amiri" w:hAnsi="Amiri" w:eastAsia="Amiri" w:cs="Amiri"/>
          <w:lang w:bidi="ar-SA"/>
          <w:color w:val="111111"/>
          <w:sz w:val="28"/>
          <w:szCs w:val="28"/>
          <w:rtl/>
        </w:rPr>
        <w:t xml:space="preserve">القشيري، محمّد بن سعيد (- 334 ه)</w:t>
      </w:r>
    </w:p>
    <w:p>
      <w:pPr>
        <w:pStyle w:val="BookText"/>
      </w:pPr>
      <w:r>
        <w:rPr>
          <w:rFonts w:ascii="Amiri" w:hAnsi="Amiri" w:eastAsia="Amiri" w:cs="Amiri"/>
          <w:lang w:bidi="ar-SA"/>
          <w:color w:val="111111"/>
          <w:sz w:val="28"/>
          <w:szCs w:val="28"/>
          <w:rtl/>
        </w:rPr>
        <w:t xml:space="preserve">طبع: حماة، 1960 م، نشره: طاهر النعساني</w:t>
      </w:r>
    </w:p>
    <w:p>
      <w:pPr>
        <w:pStyle w:val="BookText"/>
      </w:pPr>
      <w:r>
        <w:rPr>
          <w:rFonts w:ascii="Amiri" w:hAnsi="Amiri" w:eastAsia="Amiri" w:cs="Amiri"/>
          <w:lang w:bidi="ar-SA"/>
          <w:color w:val="111111"/>
          <w:sz w:val="28"/>
          <w:szCs w:val="28"/>
          <w:rtl/>
        </w:rPr>
        <w:t xml:space="preserve">[فنخا 6: 654 (1 نسخة)]</w:t>
      </w:r>
    </w:p>
    <w:p>
      <w:pPr>
        <w:pStyle w:val="BookText"/>
      </w:pPr>
      <w:r>
        <w:rPr>
          <w:rFonts w:ascii="Times New Roman" w:hAnsi="Times New Roman" w:eastAsia="Times New Roman" w:cs="Times New Roman"/>
          <w:lang w:val="en-US" w:bidi="en-US"/>
          <w:color w:val="111111"/>
          <w:sz w:val="28"/>
          <w:szCs w:val="28"/>
          <w:rtl/>
        </w:rPr>
        <w:t xml:space="preserve">11255.</w:t>
      </w:r>
    </w:p>
    <w:p>
      <w:pPr>
        <w:pStyle w:val="BookText"/>
      </w:pPr>
      <w:r>
        <w:rPr>
          <w:rFonts w:ascii="IRNazanin" w:hAnsi="IRNazanin" w:eastAsia="IRNazanin" w:cs="IRNazanin"/>
          <w:lang w:bidi="fa-IR"/>
          <w:color w:val="111111"/>
          <w:sz w:val="28"/>
          <w:szCs w:val="28"/>
          <w:rtl/>
        </w:rPr>
        <w:t xml:space="preserve">بغداد؛ دار المخطوطات؛ رقم المخطوط: 1055</w:t>
      </w:r>
    </w:p>
    <w:p>
      <w:pPr>
        <w:pStyle w:val="BookText"/>
      </w:pPr>
      <w:r>
        <w:rPr>
          <w:rFonts w:ascii="IRNazanin" w:hAnsi="IRNazanin" w:eastAsia="IRNazanin" w:cs="IRNazanin"/>
          <w:lang w:bidi="fa-IR"/>
          <w:color w:val="111111"/>
          <w:sz w:val="28"/>
          <w:szCs w:val="28"/>
          <w:rtl/>
        </w:rPr>
        <w:t xml:space="preserve">کا: محمّد صادق بن سيد أمين الصالح، تا: 1326 ه، 138 ص، 19 س، 24*18 سم [المتحف العراقي - ف: التاريخ والتراجم - 88]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79" w:name="pg8108_75770"/>
    <w:bookmarkEnd w:id="479"/>
    <w:p>
      <w:pPr>
        <w:pStyle w:val="BookText"/>
      </w:pPr>
      <w:r>
        <w:rPr>
          <w:rFonts w:ascii="Amiri" w:hAnsi="Amiri" w:eastAsia="Amiri" w:cs="Amiri"/>
          <w:lang w:bidi="ar-SA"/>
          <w:color w:val="111111"/>
          <w:sz w:val="28"/>
          <w:szCs w:val="28"/>
          <w:rtl/>
        </w:rPr>
        <w:t xml:space="preserve">تاريخ رواة الحديث التاريخ الكبير</w:t>
      </w:r>
    </w:p>
    <w:p>
      <w:pPr>
        <w:pStyle w:val="Heading2"/>
      </w:pPr>
      <w:bookmarkStart w:id="1839" w:name="_Toc1132"/>
      <w:r>
        <w:t>تاريخ الزمان = تاریخ عمومي = تاريخ خليفة بن خياط / تاريخ - عربي</w:t>
      </w:r>
      <w:bookmarkEnd w:id="1839"/>
    </w:p>
    <w:p>
      <w:pPr>
        <w:pStyle w:val="BookText"/>
      </w:pPr>
      <w:r>
        <w:rPr>
          <w:rFonts w:ascii="Amiri" w:hAnsi="Amiri" w:eastAsia="Amiri" w:cs="Amiri"/>
          <w:lang w:bidi="ar-SA"/>
          <w:color w:val="111111"/>
          <w:sz w:val="28"/>
          <w:szCs w:val="28"/>
          <w:rtl/>
        </w:rPr>
        <w:t xml:space="preserve">خليفة بن خياط (- 240 ه)</w:t>
      </w:r>
    </w:p>
    <w:p>
      <w:pPr>
        <w:pStyle w:val="BookText"/>
      </w:pPr>
      <w:r>
        <w:rPr>
          <w:rFonts w:ascii="Amiri" w:hAnsi="Amiri" w:eastAsia="Amiri" w:cs="Amiri"/>
          <w:lang w:bidi="ar-SA"/>
          <w:color w:val="111111"/>
          <w:sz w:val="28"/>
          <w:szCs w:val="28"/>
          <w:rtl/>
        </w:rPr>
        <w:t xml:space="preserve">طبع: بغداد، 1386 ه، بيروت، 1977 م؛ المدينة المورة، 1403 ه، دمشق، 1967 - 1968 م</w:t>
      </w:r>
    </w:p>
    <w:p>
      <w:pPr>
        <w:pStyle w:val="BookText"/>
      </w:pPr>
      <w:r>
        <w:rPr>
          <w:rFonts w:ascii="Times New Roman" w:hAnsi="Times New Roman" w:eastAsia="Times New Roman" w:cs="Times New Roman"/>
          <w:lang w:val="en-US" w:bidi="en-US"/>
          <w:color w:val="111111"/>
          <w:sz w:val="28"/>
          <w:szCs w:val="28"/>
          <w:rtl/>
        </w:rPr>
        <w:t xml:space="preserve">11256.</w:t>
      </w:r>
    </w:p>
    <w:p>
      <w:pPr>
        <w:pStyle w:val="BookText"/>
      </w:pPr>
      <w:r>
        <w:rPr>
          <w:rFonts w:ascii="Amiri" w:hAnsi="Amiri" w:eastAsia="Amiri" w:cs="Amiri"/>
          <w:lang w:bidi="ar-SA"/>
          <w:color w:val="111111"/>
          <w:sz w:val="28"/>
          <w:szCs w:val="28"/>
          <w:rtl/>
        </w:rPr>
        <w:t xml:space="preserve">بغداد؛ مكتبة الأوقاف العامة؛ رقم المخطوط: 97 مصورة</w:t>
      </w:r>
    </w:p>
    <w:p>
      <w:pPr>
        <w:pStyle w:val="BookText"/>
      </w:pPr>
      <w:r>
        <w:rPr>
          <w:rFonts w:ascii="Amiri" w:hAnsi="Amiri" w:eastAsia="Amiri" w:cs="Amiri"/>
          <w:lang w:bidi="ar-SA"/>
          <w:color w:val="111111"/>
          <w:sz w:val="28"/>
          <w:szCs w:val="28"/>
          <w:rtl/>
        </w:rPr>
        <w:t xml:space="preserve">مصدر التصوير: نسخة في الخزانة العامة في الرباط برقم: 199؛ كا: مجهول، تا: مجهول؛ 338 ق، 25*27 سم [المورد: 22 - 254]</w:t>
      </w:r>
    </w:p>
    <w:p>
      <w:pPr>
        <w:pStyle w:val="BookText"/>
      </w:pPr>
      <w:r>
        <w:rPr>
          <w:rFonts w:ascii="Amiri" w:hAnsi="Amiri" w:eastAsia="Amiri" w:cs="Amiri"/>
          <w:lang w:bidi="ar-SA"/>
          <w:color w:val="111111"/>
          <w:sz w:val="28"/>
          <w:szCs w:val="28"/>
          <w:rtl/>
        </w:rPr>
        <w:t xml:space="preserve">تاريخ السلاجقة تاريخ العظيمي</w:t>
      </w:r>
    </w:p>
    <w:p>
      <w:pPr>
        <w:pStyle w:val="BookText"/>
      </w:pPr>
      <w:r>
        <w:rPr>
          <w:rFonts w:ascii="IRNazanin" w:hAnsi="IRNazanin" w:eastAsia="IRNazanin" w:cs="IRNazanin"/>
          <w:lang w:bidi="fa-IR"/>
          <w:color w:val="111111"/>
          <w:sz w:val="28"/>
          <w:szCs w:val="28"/>
          <w:rtl/>
        </w:rPr>
        <w:t xml:space="preserve">تاریخ سلطان محمود تاريخ صبحي</w:t>
      </w:r>
    </w:p>
    <w:p>
      <w:pPr>
        <w:pStyle w:val="Heading2"/>
      </w:pPr>
      <w:bookmarkStart w:id="1840" w:name="_Toc1133"/>
      <w:r>
        <w:t>تاريخ سلمي / تاريخ المعصومين - فارسي</w:t>
      </w:r>
      <w:bookmarkEnd w:id="1840"/>
    </w:p>
    <w:p>
      <w:pPr>
        <w:pStyle w:val="BookText"/>
      </w:pPr>
      <w:r>
        <w:rPr>
          <w:rFonts w:ascii="Amiri" w:hAnsi="Amiri" w:eastAsia="Amiri" w:cs="Amiri"/>
          <w:lang w:bidi="ar-SA"/>
          <w:color w:val="111111"/>
          <w:sz w:val="28"/>
          <w:szCs w:val="28"/>
          <w:rtl/>
        </w:rPr>
        <w:t xml:space="preserve">القاجار، عبد الحسين بن مؤيد الدولة</w:t>
      </w:r>
    </w:p>
    <w:p>
      <w:pPr>
        <w:pStyle w:val="BookText"/>
      </w:pPr>
      <w:r>
        <w:rPr>
          <w:rFonts w:ascii="Times New Roman" w:hAnsi="Times New Roman" w:eastAsia="Times New Roman" w:cs="Times New Roman"/>
          <w:lang w:val="en-US" w:bidi="en-US"/>
          <w:color w:val="111111"/>
          <w:sz w:val="28"/>
          <w:szCs w:val="28"/>
          <w:rtl/>
        </w:rPr>
        <w:t xml:space="preserve">11257.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1598</w:t>
      </w:r>
    </w:p>
    <w:p>
      <w:pPr>
        <w:pStyle w:val="BookText"/>
      </w:pPr>
      <w:r>
        <w:rPr>
          <w:rFonts w:ascii="Amiri" w:hAnsi="Amiri" w:eastAsia="Amiri" w:cs="Amiri"/>
          <w:lang w:bidi="ar-SA"/>
          <w:color w:val="111111"/>
          <w:sz w:val="28"/>
          <w:szCs w:val="28"/>
          <w:rtl/>
        </w:rPr>
        <w:t xml:space="preserve">كا: الكاتب علي، تا: 25 ذي القعدة 1323 ه، 451 ص [ف: 1 - 79]</w:t>
      </w:r>
    </w:p>
    <w:p>
      <w:pPr>
        <w:pStyle w:val="Heading2"/>
      </w:pPr>
      <w:bookmarkStart w:id="1841" w:name="_Toc1134"/>
      <w:r>
        <w:t>تاريخ شعراء العجم / تراجم - عربي</w:t>
      </w:r>
      <w:bookmarkEnd w:id="1841"/>
    </w:p>
    <w:p>
      <w:pPr>
        <w:pStyle w:val="BookText"/>
      </w:pPr>
      <w:r>
        <w:rPr>
          <w:rFonts w:ascii="Times New Roman" w:hAnsi="Times New Roman" w:eastAsia="Times New Roman" w:cs="Times New Roman"/>
          <w:lang w:val="en-US" w:bidi="en-US"/>
          <w:color w:val="111111"/>
          <w:sz w:val="28"/>
          <w:szCs w:val="28"/>
          <w:rtl/>
        </w:rPr>
        <w:t xml:space="preserve">11258.</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7 / 21</w:t>
      </w:r>
    </w:p>
    <w:p>
      <w:pPr>
        <w:pStyle w:val="BookText"/>
      </w:pPr>
      <w:r>
        <w:rPr>
          <w:rFonts w:ascii="Amiri" w:hAnsi="Amiri" w:eastAsia="Amiri" w:cs="Amiri"/>
          <w:lang w:bidi="ar-SA"/>
          <w:color w:val="111111"/>
          <w:sz w:val="28"/>
          <w:szCs w:val="28"/>
          <w:rtl/>
        </w:rPr>
        <w:t xml:space="preserve">كا: حسين بن علي قربان، تا: 1025 ه، 258 ق، 24*15 سم [الأوقاف العامة - موصل: 7 - 132]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80" w:name="pg8108_75773"/>
    <w:bookmarkEnd w:id="480"/>
    <w:p>
      <w:pPr>
        <w:pStyle w:val="Heading2"/>
      </w:pPr>
      <w:bookmarkStart w:id="1842" w:name="_Toc1135"/>
      <w:r>
        <w:t>التاريخ الشعري في الأدب النجفي / أدب - عربي</w:t>
      </w:r>
      <w:bookmarkEnd w:id="1842"/>
    </w:p>
    <w:p>
      <w:pPr>
        <w:pStyle w:val="BookText"/>
      </w:pPr>
      <w:r>
        <w:rPr>
          <w:rFonts w:ascii="Amiri" w:hAnsi="Amiri" w:eastAsia="Amiri" w:cs="Amiri"/>
          <w:lang w:bidi="ar-SA"/>
          <w:color w:val="111111"/>
          <w:sz w:val="28"/>
          <w:szCs w:val="28"/>
          <w:rtl/>
        </w:rPr>
        <w:t xml:space="preserve">كاظم بن محمّد علي شكر (القرن 15 ه)</w:t>
      </w:r>
    </w:p>
    <w:p>
      <w:pPr>
        <w:pStyle w:val="BookText"/>
      </w:pPr>
      <w:r>
        <w:rPr>
          <w:rFonts w:ascii="Times New Roman" w:hAnsi="Times New Roman" w:eastAsia="Times New Roman" w:cs="Times New Roman"/>
          <w:lang w:val="en-US" w:bidi="en-US"/>
          <w:color w:val="111111"/>
          <w:sz w:val="28"/>
          <w:szCs w:val="28"/>
          <w:rtl/>
        </w:rPr>
        <w:t xml:space="preserve">11259.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718</w:t>
      </w:r>
    </w:p>
    <w:p>
      <w:pPr>
        <w:pStyle w:val="BookText"/>
      </w:pPr>
      <w:r>
        <w:rPr>
          <w:rFonts w:ascii="IRNazanin" w:hAnsi="IRNazanin" w:eastAsia="IRNazanin" w:cs="IRNazanin"/>
          <w:lang w:bidi="fa-IR"/>
          <w:color w:val="111111"/>
          <w:sz w:val="28"/>
          <w:szCs w:val="28"/>
          <w:rtl/>
        </w:rPr>
        <w:t xml:space="preserve">کا: مجهول، تا: مجهول؛ 111 ص [ف: 1 - 69]</w:t>
      </w:r>
    </w:p>
    <w:p>
      <w:pPr>
        <w:pStyle w:val="BookText"/>
      </w:pPr>
      <w:r>
        <w:rPr>
          <w:rFonts w:ascii="Times New Roman" w:hAnsi="Times New Roman" w:eastAsia="Times New Roman" w:cs="Times New Roman"/>
          <w:lang w:val="en-US" w:bidi="en-US"/>
          <w:color w:val="111111"/>
          <w:sz w:val="28"/>
          <w:szCs w:val="28"/>
          <w:rtl/>
        </w:rPr>
        <w:t xml:space="preserve">11260.</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1</w:t>
      </w:r>
    </w:p>
    <w:p>
      <w:pPr>
        <w:pStyle w:val="BookText"/>
      </w:pPr>
      <w:r>
        <w:rPr>
          <w:rFonts w:ascii="IRNazanin" w:hAnsi="IRNazanin" w:eastAsia="IRNazanin" w:cs="IRNazanin"/>
          <w:lang w:bidi="fa-IR"/>
          <w:color w:val="111111"/>
          <w:sz w:val="28"/>
          <w:szCs w:val="28"/>
          <w:rtl/>
        </w:rPr>
        <w:t xml:space="preserve">ج 1، ج 2؛ کا: مجهول، تا: مجهول؛ رقم القرص / 51+25 [معجم المخطوطات النجفية: 142]</w:t>
      </w:r>
    </w:p>
    <w:p>
      <w:pPr>
        <w:pStyle w:val="Heading2"/>
      </w:pPr>
      <w:bookmarkStart w:id="1843" w:name="_Toc1136"/>
      <w:r>
        <w:t>تاريخ شمشير خاني = دلگشاي شمشيرخاني = شاهنامه منثور = خلاصه شاهنامه / تاريخ - فارسي</w:t>
      </w:r>
      <w:bookmarkEnd w:id="1843"/>
    </w:p>
    <w:p>
      <w:pPr>
        <w:pStyle w:val="BookText"/>
      </w:pPr>
      <w:r>
        <w:rPr>
          <w:rFonts w:ascii="Amiri" w:hAnsi="Amiri" w:eastAsia="Amiri" w:cs="Amiri"/>
          <w:lang w:bidi="ar-SA"/>
          <w:color w:val="111111"/>
          <w:sz w:val="28"/>
          <w:szCs w:val="28"/>
          <w:rtl/>
        </w:rPr>
        <w:t xml:space="preserve">الحسيني، توكل بيك بن تولك بيك (القرن 11 ه)</w:t>
      </w:r>
    </w:p>
    <w:p>
      <w:pPr>
        <w:pStyle w:val="BookText"/>
      </w:pPr>
      <w:r>
        <w:rPr>
          <w:rFonts w:ascii="Amiri" w:hAnsi="Amiri" w:eastAsia="Amiri" w:cs="Amiri"/>
          <w:lang w:bidi="ar-SA"/>
          <w:color w:val="111111"/>
          <w:sz w:val="28"/>
          <w:szCs w:val="28"/>
          <w:rtl/>
        </w:rPr>
        <w:t xml:space="preserve">المرتبط: شاهنامه؛ الفردوسي، أبو القاسم (411 - 329 ه)</w:t>
      </w:r>
    </w:p>
    <w:p>
      <w:pPr>
        <w:pStyle w:val="BookText"/>
      </w:pPr>
      <w:r>
        <w:rPr>
          <w:rFonts w:ascii="Amiri" w:hAnsi="Amiri" w:eastAsia="Amiri" w:cs="Amiri"/>
          <w:lang w:bidi="ar-SA"/>
          <w:color w:val="111111"/>
          <w:sz w:val="28"/>
          <w:szCs w:val="28"/>
          <w:rtl/>
        </w:rPr>
        <w:t xml:space="preserve">تاريخ التأليف: 1063 ه</w:t>
      </w:r>
    </w:p>
    <w:p>
      <w:pPr>
        <w:pStyle w:val="BookText"/>
      </w:pPr>
      <w:r>
        <w:rPr>
          <w:rFonts w:ascii="IRNazanin" w:hAnsi="IRNazanin" w:eastAsia="IRNazanin" w:cs="IRNazanin"/>
          <w:lang w:bidi="fa-IR"/>
          <w:color w:val="111111"/>
          <w:sz w:val="28"/>
          <w:szCs w:val="28"/>
          <w:rtl/>
        </w:rPr>
        <w:t xml:space="preserve">أوّله: حمد بی غایت و ثنای بی نهایت مر حضرت كبريا واجب الوجودی را که جناب قدس موهبت جلالش</w:t>
      </w:r>
    </w:p>
    <w:p>
      <w:pPr>
        <w:pStyle w:val="BookText"/>
      </w:pPr>
      <w:r>
        <w:rPr>
          <w:rFonts w:ascii="IRNazanin" w:hAnsi="IRNazanin" w:eastAsia="IRNazanin" w:cs="IRNazanin"/>
          <w:lang w:bidi="fa-IR"/>
          <w:color w:val="111111"/>
          <w:sz w:val="28"/>
          <w:szCs w:val="28"/>
          <w:rtl/>
        </w:rPr>
        <w:t xml:space="preserve">آخره: دلم سیر شد زین سرای سیم خدایا مرا زود برهان رریم</w:t>
      </w:r>
    </w:p>
    <w:p>
      <w:pPr>
        <w:pStyle w:val="BookText"/>
      </w:pPr>
      <w:r>
        <w:rPr>
          <w:rFonts w:ascii="IRNazanin" w:hAnsi="IRNazanin" w:eastAsia="IRNazanin" w:cs="IRNazanin"/>
          <w:lang w:bidi="fa-IR"/>
          <w:color w:val="111111"/>
          <w:sz w:val="28"/>
          <w:szCs w:val="28"/>
          <w:rtl/>
        </w:rPr>
        <w:t xml:space="preserve">طبع: اسلام آباد، مرکز تحقیقات فارسی ایران و پاکستان، 1382 ش</w:t>
      </w:r>
    </w:p>
    <w:p>
      <w:pPr>
        <w:pStyle w:val="BookText"/>
      </w:pPr>
      <w:r>
        <w:rPr>
          <w:rFonts w:ascii="Amiri" w:hAnsi="Amiri" w:eastAsia="Amiri" w:cs="Amiri"/>
          <w:lang w:bidi="ar-SA"/>
          <w:color w:val="111111"/>
          <w:sz w:val="28"/>
          <w:szCs w:val="28"/>
          <w:rtl/>
        </w:rPr>
        <w:t xml:space="preserve">[فنخا 6: 687 - 688 (13 نسخة)]</w:t>
      </w:r>
    </w:p>
    <w:p>
      <w:pPr>
        <w:pStyle w:val="BookText"/>
      </w:pPr>
      <w:r>
        <w:rPr>
          <w:rFonts w:ascii="Times New Roman" w:hAnsi="Times New Roman" w:eastAsia="Times New Roman" w:cs="Times New Roman"/>
          <w:lang w:val="en-US" w:bidi="en-US"/>
          <w:color w:val="111111"/>
          <w:sz w:val="28"/>
          <w:szCs w:val="28"/>
          <w:rtl/>
        </w:rPr>
        <w:t xml:space="preserve">11261.</w:t>
      </w:r>
    </w:p>
    <w:p>
      <w:pPr>
        <w:pStyle w:val="BookText"/>
      </w:pPr>
      <w:r>
        <w:rPr>
          <w:rFonts w:ascii="Amiri" w:hAnsi="Amiri" w:eastAsia="Amiri" w:cs="Amiri"/>
          <w:lang w:bidi="ar-SA"/>
          <w:color w:val="111111"/>
          <w:sz w:val="28"/>
          <w:szCs w:val="28"/>
          <w:rtl/>
        </w:rPr>
        <w:t xml:space="preserve">كربلاء؛ العتبة العباسية؛ رقم المخطوط: 584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نستعلیق، کا: مجهول، تا: 25 جمادى الأولى 1181 ه، 188 ق، 16 س، 12*22 سم [ف: 180 - 2]</w:t>
      </w:r>
    </w:p>
    <w:p>
      <w:pPr>
        <w:pStyle w:val="Heading2"/>
      </w:pPr>
      <w:bookmarkStart w:id="1844" w:name="_Toc1137"/>
      <w:r>
        <w:t>تاريخ الشنافية / جغرافية، تاريخ - عربي</w:t>
      </w:r>
      <w:bookmarkEnd w:id="1844"/>
    </w:p>
    <w:p>
      <w:pPr>
        <w:pStyle w:val="BookText"/>
      </w:pPr>
      <w:r>
        <w:rPr>
          <w:rFonts w:ascii="Amiri" w:hAnsi="Amiri" w:eastAsia="Amiri" w:cs="Amiri"/>
          <w:lang w:bidi="ar-SA"/>
          <w:color w:val="111111"/>
          <w:sz w:val="28"/>
          <w:szCs w:val="28"/>
          <w:rtl/>
        </w:rPr>
        <w:t xml:space="preserve">الحسيني، ضاحي بن هادي (- 1333 ه)</w:t>
      </w:r>
    </w:p>
    <w:p>
      <w:pPr>
        <w:pStyle w:val="BookText"/>
      </w:pPr>
      <w:r>
        <w:rPr>
          <w:rFonts w:ascii="Times New Roman" w:hAnsi="Times New Roman" w:eastAsia="Times New Roman" w:cs="Times New Roman"/>
          <w:lang w:val="en-US" w:bidi="en-US"/>
          <w:color w:val="111111"/>
          <w:sz w:val="28"/>
          <w:szCs w:val="28"/>
          <w:rtl/>
        </w:rPr>
        <w:t xml:space="preserve">11262.</w:t>
      </w:r>
    </w:p>
    <w:p>
      <w:pPr>
        <w:pStyle w:val="BookText"/>
      </w:pPr>
      <w:r>
        <w:rPr>
          <w:rFonts w:ascii="Amiri" w:hAnsi="Amiri" w:eastAsia="Amiri" w:cs="Amiri"/>
          <w:lang w:bidi="ar-SA"/>
          <w:color w:val="111111"/>
          <w:sz w:val="28"/>
          <w:szCs w:val="28"/>
          <w:rtl/>
        </w:rPr>
        <w:t xml:space="preserve">النجف الأشرف؛ متحف ثورة العشرين؛ رقم المخطوط: 2</w:t>
      </w:r>
    </w:p>
    <w:p>
      <w:pPr>
        <w:pStyle w:val="BookText"/>
      </w:pPr>
      <w:r>
        <w:rPr>
          <w:rFonts w:ascii="Amiri" w:hAnsi="Amiri" w:eastAsia="Amiri" w:cs="Amiri"/>
          <w:lang w:bidi="ar-SA"/>
          <w:color w:val="111111"/>
          <w:sz w:val="28"/>
          <w:szCs w:val="28"/>
          <w:rtl/>
        </w:rPr>
        <w:t xml:space="preserve">كاتب = مؤلف، تا: مجهول؛ 138 ص، 15*20 سم [الموسم: 2 و 3 - 430]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81" w:name="pg8108_75776"/>
    <w:bookmarkEnd w:id="481"/>
    <w:p>
      <w:pPr>
        <w:pStyle w:val="Heading2"/>
      </w:pPr>
      <w:bookmarkStart w:id="1845" w:name="_Toc1138"/>
      <w:r>
        <w:t>التاريخ الشهابي والقمر المنير = مختصر عقد الجمان في تاريخ أهل الزمان / تاريخ - عربي</w:t>
      </w:r>
      <w:bookmarkEnd w:id="1845"/>
    </w:p>
    <w:p>
      <w:pPr>
        <w:pStyle w:val="BookText"/>
      </w:pPr>
      <w:r>
        <w:rPr>
          <w:rFonts w:ascii="Amiri" w:hAnsi="Amiri" w:eastAsia="Amiri" w:cs="Amiri"/>
          <w:lang w:bidi="ar-SA"/>
          <w:color w:val="111111"/>
          <w:sz w:val="28"/>
          <w:szCs w:val="28"/>
          <w:rtl/>
        </w:rPr>
        <w:t xml:space="preserve">العينتابي، أحمد بن ابي العباس (القرن 9 ه)</w:t>
      </w:r>
    </w:p>
    <w:p>
      <w:pPr>
        <w:pStyle w:val="BookText"/>
      </w:pPr>
      <w:r>
        <w:rPr>
          <w:rFonts w:ascii="Amiri" w:hAnsi="Amiri" w:eastAsia="Amiri" w:cs="Amiri"/>
          <w:lang w:bidi="ar-SA"/>
          <w:color w:val="111111"/>
          <w:sz w:val="28"/>
          <w:szCs w:val="28"/>
          <w:rtl/>
        </w:rPr>
        <w:t xml:space="preserve">المرتبط: عقد الجمان في تاريخ أهل الزمان = تاريخ العيني؛ بدرالعيني، محمود بن أحمد (855 - 762 ه)</w:t>
      </w:r>
    </w:p>
    <w:p>
      <w:pPr>
        <w:pStyle w:val="BookText"/>
      </w:pPr>
      <w:r>
        <w:rPr>
          <w:rFonts w:ascii="Amiri" w:hAnsi="Amiri" w:eastAsia="Amiri" w:cs="Amiri"/>
          <w:lang w:bidi="ar-SA"/>
          <w:color w:val="111111"/>
          <w:sz w:val="28"/>
          <w:szCs w:val="28"/>
          <w:rtl/>
        </w:rPr>
        <w:t xml:space="preserve">[فنخا 6: 689 (1 نسخة)]</w:t>
      </w:r>
    </w:p>
    <w:p>
      <w:pPr>
        <w:pStyle w:val="BookText"/>
      </w:pPr>
      <w:r>
        <w:rPr>
          <w:rFonts w:ascii="Times New Roman" w:hAnsi="Times New Roman" w:eastAsia="Times New Roman" w:cs="Times New Roman"/>
          <w:lang w:val="en-US" w:bidi="en-US"/>
          <w:color w:val="111111"/>
          <w:sz w:val="28"/>
          <w:szCs w:val="28"/>
          <w:rtl/>
        </w:rPr>
        <w:t xml:space="preserve">11263.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411 مصورة</w:t>
      </w:r>
    </w:p>
    <w:p>
      <w:pPr>
        <w:pStyle w:val="BookText"/>
      </w:pPr>
      <w:r>
        <w:rPr>
          <w:rFonts w:ascii="IRNazanin" w:hAnsi="IRNazanin" w:eastAsia="IRNazanin" w:cs="IRNazanin"/>
          <w:lang w:bidi="fa-IR"/>
          <w:color w:val="111111"/>
          <w:sz w:val="28"/>
          <w:szCs w:val="28"/>
          <w:rtl/>
        </w:rPr>
        <w:t xml:space="preserve">أوّلها: البسملة، فصل في قصة هجرة من هاجر من أصحاب رسول الله (ص) من مكة إلى أرض الحبشة، قال ابن أسحاق ثم إن الكفّار عدوا على من أسلم؛ آخرها: تم الجزء الثاني من التاريخ الشهابي والقمر المنير بحمد الله تعالى وحسن توفيقه على يد جامعة ومؤلفه كاتبه العبد الفقير... أبو القاسم أحمد بن أحمد بن موسی بن أحد الحنفي... وكان الفراغ من كتابتة في ليله الثلاثاء ثالث شهر رجب الفرد من سنة ثلاثة وثلاثين... أوله ذكر فتح دمشق اعلم أنا نذكر أولا ما ذكرة الواقدي... والحمد لله رب العالمين</w:t>
      </w:r>
    </w:p>
    <w:p>
      <w:pPr>
        <w:pStyle w:val="BookText"/>
      </w:pPr>
      <w:r>
        <w:rPr>
          <w:rFonts w:ascii="Amiri" w:hAnsi="Amiri" w:eastAsia="Amiri" w:cs="Amiri"/>
          <w:lang w:bidi="ar-SA"/>
          <w:color w:val="111111"/>
          <w:sz w:val="28"/>
          <w:szCs w:val="28"/>
          <w:rtl/>
        </w:rPr>
        <w:t xml:space="preserve">الجزء الثاني. مصدر التصوير: نسخة مكتبة أحمد الثالث تحت رقم عام 2952: 1 كاتب = مؤلف، تا: 833 ه؛ 188 ص [(مصورات) - ف: 2 - 120]</w:t>
      </w:r>
    </w:p>
    <w:p>
      <w:pPr>
        <w:pStyle w:val="Heading2"/>
      </w:pPr>
      <w:bookmarkStart w:id="1846" w:name="_Toc1139"/>
      <w:r>
        <w:t>تاریخ صبحي = تاريخ سلطان محمود / تاريخ - تركي</w:t>
      </w:r>
      <w:bookmarkEnd w:id="1846"/>
    </w:p>
    <w:p>
      <w:pPr>
        <w:pStyle w:val="BookText"/>
      </w:pPr>
      <w:r>
        <w:rPr>
          <w:rFonts w:ascii="Amiri" w:hAnsi="Amiri" w:eastAsia="Amiri" w:cs="Amiri"/>
          <w:lang w:bidi="ar-SA"/>
          <w:color w:val="111111"/>
          <w:sz w:val="28"/>
          <w:szCs w:val="28"/>
          <w:rtl/>
        </w:rPr>
        <w:t xml:space="preserve">الصبحي، محمّد بن خليل (- 1183 ه)</w:t>
      </w:r>
    </w:p>
    <w:p>
      <w:pPr>
        <w:pStyle w:val="BookText"/>
      </w:pPr>
      <w:r>
        <w:rPr>
          <w:rFonts w:ascii="IRNazanin" w:hAnsi="IRNazanin" w:eastAsia="IRNazanin" w:cs="IRNazanin"/>
          <w:lang w:bidi="fa-IR"/>
          <w:color w:val="111111"/>
          <w:sz w:val="28"/>
          <w:szCs w:val="28"/>
          <w:rtl/>
        </w:rPr>
        <w:t xml:space="preserve">طبع: استانبول 1198 ه</w:t>
      </w:r>
    </w:p>
    <w:p>
      <w:pPr>
        <w:pStyle w:val="BookText"/>
      </w:pPr>
      <w:r>
        <w:rPr>
          <w:rFonts w:ascii="Times New Roman" w:hAnsi="Times New Roman" w:eastAsia="Times New Roman" w:cs="Times New Roman"/>
          <w:lang w:val="en-US" w:bidi="en-US"/>
          <w:color w:val="111111"/>
          <w:sz w:val="28"/>
          <w:szCs w:val="28"/>
          <w:rtl/>
        </w:rPr>
        <w:t xml:space="preserve">11264.</w:t>
      </w:r>
    </w:p>
    <w:p>
      <w:pPr>
        <w:pStyle w:val="BookText"/>
      </w:pPr>
      <w:r>
        <w:rPr>
          <w:rFonts w:ascii="Amiri" w:hAnsi="Amiri" w:eastAsia="Amiri" w:cs="Amiri"/>
          <w:lang w:bidi="ar-SA"/>
          <w:color w:val="111111"/>
          <w:sz w:val="28"/>
          <w:szCs w:val="28"/>
          <w:rtl/>
        </w:rPr>
        <w:t xml:space="preserve">الموصل؛ امين بك بن ايوب بك الجليلي؛ رقم المخطوط: 3</w:t>
      </w:r>
    </w:p>
    <w:p>
      <w:pPr>
        <w:pStyle w:val="BookText"/>
      </w:pPr>
      <w:r>
        <w:rPr>
          <w:rFonts w:ascii="IRNazanin" w:hAnsi="IRNazanin" w:eastAsia="IRNazanin" w:cs="IRNazanin"/>
          <w:lang w:bidi="fa-IR"/>
          <w:color w:val="111111"/>
          <w:sz w:val="28"/>
          <w:szCs w:val="28"/>
          <w:rtl/>
        </w:rPr>
        <w:t xml:space="preserve">کا: مجهول، تا: 1183 ه [مخطوطات الموصل: 264]</w:t>
      </w:r>
    </w:p>
    <w:p>
      <w:pPr>
        <w:pStyle w:val="Heading2"/>
      </w:pPr>
      <w:bookmarkStart w:id="1847" w:name="_Toc1140"/>
      <w:r>
        <w:t>تاريخ الصحابة = تاريخ ابن حبان / تاريخ - عربي</w:t>
      </w:r>
      <w:bookmarkEnd w:id="1847"/>
    </w:p>
    <w:p>
      <w:pPr>
        <w:pStyle w:val="BookText"/>
      </w:pPr>
      <w:r>
        <w:rPr>
          <w:rFonts w:ascii="IRNazanin" w:hAnsi="IRNazanin" w:eastAsia="IRNazanin" w:cs="IRNazanin"/>
          <w:lang w:bidi="fa-IR"/>
          <w:color w:val="111111"/>
          <w:sz w:val="28"/>
          <w:szCs w:val="28"/>
          <w:rtl/>
        </w:rPr>
        <w:t xml:space="preserve">ابن حبان محمّد بن حبان (274؟ - 354 ه)</w:t>
      </w:r>
    </w:p>
    <w:p>
      <w:pPr>
        <w:pStyle w:val="BookText"/>
      </w:pPr>
      <w:r>
        <w:rPr>
          <w:rFonts w:ascii="Times New Roman" w:hAnsi="Times New Roman" w:eastAsia="Times New Roman" w:cs="Times New Roman"/>
          <w:lang w:val="en-US" w:bidi="en-US"/>
          <w:color w:val="111111"/>
          <w:sz w:val="28"/>
          <w:szCs w:val="28"/>
          <w:rtl/>
        </w:rPr>
        <w:t xml:space="preserve">11265.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218 مصورة</w:t>
      </w:r>
    </w:p>
    <w:p>
      <w:pPr>
        <w:pStyle w:val="BookText"/>
      </w:pPr>
      <w:r>
        <w:rPr>
          <w:rFonts w:ascii="Amiri" w:hAnsi="Amiri" w:eastAsia="Amiri" w:cs="Amiri"/>
          <w:lang w:bidi="ar-SA"/>
          <w:color w:val="111111"/>
          <w:sz w:val="28"/>
          <w:szCs w:val="28"/>
          <w:rtl/>
        </w:rPr>
        <w:t xml:space="preserve">أوّلها: البسملة، الحمد لله رب العالمين والصلاة على محمّد خاتم النبيين وعلى آله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82" w:name="pg8108_75777"/>
    <w:bookmarkEnd w:id="482"/>
    <w:p>
      <w:pPr>
        <w:pStyle w:val="BookText"/>
      </w:pPr>
      <w:r>
        <w:rPr>
          <w:rFonts w:ascii="Amiri" w:hAnsi="Amiri" w:eastAsia="Amiri" w:cs="Amiri"/>
          <w:lang w:bidi="ar-SA"/>
          <w:color w:val="111111"/>
          <w:sz w:val="28"/>
          <w:szCs w:val="28"/>
          <w:rtl/>
        </w:rPr>
        <w:t xml:space="preserve">وأزواجه وذريته أجمعين وبعد قال أبو حاتم محمّد بن حبان بن أحمد التميمي رضي الله عنه حدّثنا أبو يعلى أحمد؛ آخرها: ام ورقة بنت حمزة بن عبد المطلب بنت عم رسول الله (ص) اختلفوا في اسمها فمنهم من قال عمارة ومنهم من قال امامة وقد قيل ام الفضل. آخر الكتاب والحمد لله... وكان فراغ هذا الكتاب نهار الجمعة في ربيع الثاني لسنة خمسة وستين ومائة والف 1165 ه على يد... علي بن عبد الله بن شهاب الدين الخليلي بلداً الحنفي مذهباً...</w:t>
      </w:r>
    </w:p>
    <w:p>
      <w:pPr>
        <w:pStyle w:val="BookText"/>
      </w:pPr>
      <w:r>
        <w:rPr>
          <w:rFonts w:ascii="Amiri" w:hAnsi="Amiri" w:eastAsia="Amiri" w:cs="Amiri"/>
          <w:lang w:bidi="ar-SA"/>
          <w:color w:val="111111"/>
          <w:sz w:val="28"/>
          <w:szCs w:val="28"/>
          <w:rtl/>
        </w:rPr>
        <w:t xml:space="preserve">مصدر التصوير: نسخة مكتبة عارف حكمت بالمدينة المنورة تحت رقم 239 مجاميع؛ كا: علي بن عبد الله بن شهاب الدين الخليلي، تا: 1165 ه، 72 ق [(مصورات) - ف: 1 - 222]</w:t>
      </w:r>
    </w:p>
    <w:p>
      <w:pPr>
        <w:pStyle w:val="Heading2"/>
      </w:pPr>
      <w:bookmarkStart w:id="1848" w:name="_Toc1141"/>
      <w:r>
        <w:t>التاريخ الصغير / تاريخ - عربي</w:t>
      </w:r>
      <w:bookmarkEnd w:id="1848"/>
    </w:p>
    <w:p>
      <w:pPr>
        <w:pStyle w:val="BookText"/>
      </w:pPr>
      <w:r>
        <w:rPr>
          <w:rFonts w:ascii="Amiri" w:hAnsi="Amiri" w:eastAsia="Amiri" w:cs="Amiri"/>
          <w:lang w:bidi="ar-SA"/>
          <w:color w:val="111111"/>
          <w:sz w:val="28"/>
          <w:szCs w:val="28"/>
          <w:rtl/>
        </w:rPr>
        <w:t xml:space="preserve">البخاري، محمّد بن إسماعيل</w:t>
      </w:r>
    </w:p>
    <w:p>
      <w:pPr>
        <w:pStyle w:val="BookText"/>
      </w:pPr>
      <w:r>
        <w:rPr>
          <w:rFonts w:ascii="Times New Roman" w:hAnsi="Times New Roman" w:eastAsia="Times New Roman" w:cs="Times New Roman"/>
          <w:lang w:val="en-US" w:bidi="en-US"/>
          <w:color w:val="111111"/>
          <w:sz w:val="28"/>
          <w:szCs w:val="28"/>
          <w:rtl/>
        </w:rPr>
        <w:t xml:space="preserve">11266.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142]</w:t>
      </w:r>
    </w:p>
    <w:p>
      <w:pPr>
        <w:pStyle w:val="BookText"/>
      </w:pPr>
      <w:r>
        <w:rPr>
          <w:rFonts w:ascii="Amiri" w:hAnsi="Amiri" w:eastAsia="Amiri" w:cs="Amiri"/>
          <w:lang w:bidi="ar-SA"/>
          <w:color w:val="111111"/>
          <w:sz w:val="28"/>
          <w:szCs w:val="28"/>
          <w:rtl/>
        </w:rPr>
        <w:t xml:space="preserve">تاريخ صفين الصفين</w:t>
      </w:r>
    </w:p>
    <w:p>
      <w:pPr>
        <w:pStyle w:val="Heading2"/>
      </w:pPr>
      <w:bookmarkStart w:id="1849" w:name="_Toc1142"/>
      <w:r>
        <w:t>تاریخ صنعاء واليمن = تاريخ الرازي = ذكر صنعاء من تاريخ اليمن / تاريخ - عربي</w:t>
      </w:r>
      <w:bookmarkEnd w:id="1849"/>
    </w:p>
    <w:p>
      <w:pPr>
        <w:pStyle w:val="BookText"/>
      </w:pPr>
      <w:r>
        <w:rPr>
          <w:rFonts w:ascii="Amiri" w:hAnsi="Amiri" w:eastAsia="Amiri" w:cs="Amiri"/>
          <w:lang w:bidi="ar-SA"/>
          <w:color w:val="111111"/>
          <w:sz w:val="28"/>
          <w:szCs w:val="28"/>
          <w:rtl/>
        </w:rPr>
        <w:t xml:space="preserve">الرازي الصنعاني، أحمد بن عبد الله (القرن 5 ه)</w:t>
      </w:r>
    </w:p>
    <w:p>
      <w:pPr>
        <w:pStyle w:val="BookText"/>
      </w:pPr>
      <w:r>
        <w:rPr>
          <w:rFonts w:ascii="Amiri" w:hAnsi="Amiri" w:eastAsia="Amiri" w:cs="Amiri"/>
          <w:lang w:bidi="ar-SA"/>
          <w:color w:val="111111"/>
          <w:sz w:val="28"/>
          <w:szCs w:val="28"/>
          <w:rtl/>
        </w:rPr>
        <w:t xml:space="preserve">[فنخا 6: 693 (1 نسخة)]</w:t>
      </w:r>
    </w:p>
    <w:p>
      <w:pPr>
        <w:pStyle w:val="BookText"/>
      </w:pPr>
      <w:r>
        <w:rPr>
          <w:rFonts w:ascii="Times New Roman" w:hAnsi="Times New Roman" w:eastAsia="Times New Roman" w:cs="Times New Roman"/>
          <w:lang w:val="en-US" w:bidi="en-US"/>
          <w:color w:val="111111"/>
          <w:sz w:val="28"/>
          <w:szCs w:val="28"/>
          <w:rtl/>
        </w:rPr>
        <w:t xml:space="preserve">11267.</w:t>
      </w:r>
    </w:p>
    <w:p>
      <w:pPr>
        <w:pStyle w:val="BookText"/>
      </w:pPr>
      <w:r>
        <w:rPr>
          <w:rFonts w:ascii="Amiri" w:hAnsi="Amiri" w:eastAsia="Amiri" w:cs="Amiri"/>
          <w:lang w:bidi="ar-SA"/>
          <w:color w:val="111111"/>
          <w:sz w:val="28"/>
          <w:szCs w:val="28"/>
          <w:rtl/>
        </w:rPr>
        <w:t xml:space="preserve">بغداد؛ مكتبة الأوقاف العامة؛ رقم المخطوط: 116 مصورة</w:t>
      </w:r>
    </w:p>
    <w:p>
      <w:pPr>
        <w:pStyle w:val="BookText"/>
      </w:pPr>
      <w:r>
        <w:rPr>
          <w:rFonts w:ascii="IRNazanin" w:hAnsi="IRNazanin" w:eastAsia="IRNazanin" w:cs="IRNazanin"/>
          <w:lang w:bidi="fa-IR"/>
          <w:color w:val="111111"/>
          <w:sz w:val="28"/>
          <w:szCs w:val="28"/>
          <w:rtl/>
        </w:rPr>
        <w:t xml:space="preserve">کا: مجهول، تا: 1095 ه، 113 ق، 18*25 سم [المورد: 22 - 254]</w:t>
      </w:r>
    </w:p>
    <w:p>
      <w:pPr>
        <w:pStyle w:val="BookText"/>
      </w:pPr>
      <w:r>
        <w:rPr>
          <w:rFonts w:ascii="Times New Roman" w:hAnsi="Times New Roman" w:eastAsia="Times New Roman" w:cs="Times New Roman"/>
          <w:lang w:val="en-US" w:bidi="en-US"/>
          <w:color w:val="111111"/>
          <w:sz w:val="28"/>
          <w:szCs w:val="28"/>
          <w:rtl/>
        </w:rPr>
        <w:t xml:space="preserve">11268.</w:t>
      </w:r>
    </w:p>
    <w:p>
      <w:pPr>
        <w:pStyle w:val="BookText"/>
      </w:pPr>
      <w:r>
        <w:rPr>
          <w:rFonts w:ascii="IRNazanin" w:hAnsi="IRNazanin" w:eastAsia="IRNazanin" w:cs="IRNazanin"/>
          <w:lang w:bidi="fa-IR"/>
          <w:color w:val="111111"/>
          <w:sz w:val="28"/>
          <w:szCs w:val="28"/>
          <w:rtl/>
        </w:rPr>
        <w:t xml:space="preserve">بغداد؛ دار المخطوطات؛ رقم المخطوط: 19848</w:t>
      </w:r>
    </w:p>
    <w:p>
      <w:pPr>
        <w:pStyle w:val="BookText"/>
      </w:pPr>
      <w:r>
        <w:rPr>
          <w:rFonts w:ascii="Amiri" w:hAnsi="Amiri" w:eastAsia="Amiri" w:cs="Amiri"/>
          <w:lang w:bidi="ar-SA"/>
          <w:color w:val="111111"/>
          <w:sz w:val="28"/>
          <w:szCs w:val="28"/>
          <w:rtl/>
        </w:rPr>
        <w:t xml:space="preserve">أوّلها: قال القاضي الحسين بن محمّد قال...</w:t>
      </w:r>
    </w:p>
    <w:p>
      <w:pPr>
        <w:pStyle w:val="BookText"/>
      </w:pPr>
      <w:r>
        <w:rPr>
          <w:rFonts w:ascii="IRNazanin" w:hAnsi="IRNazanin" w:eastAsia="IRNazanin" w:cs="IRNazanin"/>
          <w:lang w:bidi="fa-IR"/>
          <w:color w:val="111111"/>
          <w:sz w:val="28"/>
          <w:szCs w:val="28"/>
          <w:rtl/>
        </w:rPr>
        <w:t xml:space="preserve">نسخة مصورة بالفوتستات؛ کا: مجهول، تا: 1095 ه، 228 ص، 15 س، 22/5*15/5 سم [المتحف العراقي - ف: التاريخ والتراجم - 89]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83" w:name="pg8108_75780"/>
    <w:bookmarkEnd w:id="483"/>
    <w:p>
      <w:pPr>
        <w:pStyle w:val="Heading2"/>
      </w:pPr>
      <w:bookmarkStart w:id="1850" w:name="_Toc1143"/>
      <w:r>
        <w:t>تاريخ طبري (ترجمه) / تاريخ - فارسي</w:t>
      </w:r>
      <w:bookmarkEnd w:id="1850"/>
    </w:p>
    <w:p>
      <w:pPr>
        <w:pStyle w:val="BookText"/>
      </w:pPr>
      <w:r>
        <w:rPr>
          <w:rFonts w:ascii="Amiri" w:hAnsi="Amiri" w:eastAsia="Amiri" w:cs="Amiri"/>
          <w:lang w:bidi="ar-SA"/>
          <w:color w:val="111111"/>
          <w:sz w:val="28"/>
          <w:szCs w:val="28"/>
          <w:rtl/>
        </w:rPr>
        <w:t xml:space="preserve">المرتبط: تاريخ الرسل والملوك = تاريخ الطبري؛ الطبري، محمّد بن جرير (310 - 224 ه)</w:t>
      </w:r>
    </w:p>
    <w:p>
      <w:pPr>
        <w:pStyle w:val="BookText"/>
      </w:pPr>
      <w:r>
        <w:rPr>
          <w:rFonts w:ascii="Times New Roman" w:hAnsi="Times New Roman" w:eastAsia="Times New Roman" w:cs="Times New Roman"/>
          <w:lang w:val="en-US" w:bidi="en-US"/>
          <w:color w:val="111111"/>
          <w:sz w:val="28"/>
          <w:szCs w:val="28"/>
          <w:rtl/>
        </w:rPr>
        <w:t xml:space="preserve">11269.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2144</w:t>
      </w:r>
    </w:p>
    <w:p>
      <w:pPr>
        <w:pStyle w:val="BookText"/>
      </w:pPr>
      <w:r>
        <w:rPr>
          <w:rFonts w:ascii="IRNazanin" w:hAnsi="IRNazanin" w:eastAsia="IRNazanin" w:cs="IRNazanin"/>
          <w:lang w:bidi="fa-IR"/>
          <w:color w:val="111111"/>
          <w:sz w:val="28"/>
          <w:szCs w:val="28"/>
          <w:rtl/>
        </w:rPr>
        <w:t xml:space="preserve">أوّلها: قصة أصحاب الكهف: أما اصحاب الکهف مردمانی را برستندی با همه شهر و این أصحاب الكهف را خدای تعالی؛ آخرها: خبر حرب خوارج أن روز كه على رضى الله عنه بو وراد بودند یکی را نام زرعم بن اليربوع...</w:t>
      </w:r>
    </w:p>
    <w:p>
      <w:pPr>
        <w:pStyle w:val="BookText"/>
      </w:pPr>
      <w:r>
        <w:rPr>
          <w:rFonts w:ascii="IRNazanin" w:hAnsi="IRNazanin" w:eastAsia="IRNazanin" w:cs="IRNazanin"/>
          <w:lang w:bidi="fa-IR"/>
          <w:color w:val="111111"/>
          <w:sz w:val="28"/>
          <w:szCs w:val="28"/>
          <w:rtl/>
        </w:rPr>
        <w:t xml:space="preserve">کا: مجهول، تا: مجهول؛ 253 ق، 23 س، 20*29 سم [ف: 4 - 346]</w:t>
      </w:r>
    </w:p>
    <w:p>
      <w:pPr>
        <w:pStyle w:val="Heading2"/>
      </w:pPr>
      <w:bookmarkStart w:id="1851" w:name="_Toc1144"/>
      <w:r>
        <w:t>تاریخ طوس / تاريخ المعصومين - فارسي</w:t>
      </w:r>
      <w:bookmarkEnd w:id="1851"/>
    </w:p>
    <w:p>
      <w:pPr>
        <w:pStyle w:val="BookText"/>
      </w:pPr>
      <w:r>
        <w:rPr>
          <w:rFonts w:ascii="Amiri" w:hAnsi="Amiri" w:eastAsia="Amiri" w:cs="Amiri"/>
          <w:lang w:bidi="ar-SA"/>
          <w:color w:val="111111"/>
          <w:sz w:val="28"/>
          <w:szCs w:val="28"/>
          <w:rtl/>
        </w:rPr>
        <w:t xml:space="preserve">الفاضل البسطامي، نوروز علي بن محمّد باقر (1227 - 1309 ه)</w:t>
      </w:r>
    </w:p>
    <w:p>
      <w:pPr>
        <w:pStyle w:val="BookText"/>
      </w:pPr>
      <w:r>
        <w:rPr>
          <w:rFonts w:ascii="Times New Roman" w:hAnsi="Times New Roman" w:eastAsia="Times New Roman" w:cs="Times New Roman"/>
          <w:lang w:val="en-US" w:bidi="en-US"/>
          <w:color w:val="111111"/>
          <w:sz w:val="28"/>
          <w:szCs w:val="28"/>
          <w:rtl/>
        </w:rPr>
        <w:t xml:space="preserve">11270.</w:t>
      </w:r>
    </w:p>
    <w:p>
      <w:pPr>
        <w:pStyle w:val="BookText"/>
      </w:pPr>
      <w:r>
        <w:rPr>
          <w:rFonts w:ascii="Amiri" w:hAnsi="Amiri" w:eastAsia="Amiri" w:cs="Amiri"/>
          <w:lang w:bidi="ar-SA"/>
          <w:color w:val="111111"/>
          <w:sz w:val="28"/>
          <w:szCs w:val="28"/>
          <w:rtl/>
        </w:rPr>
        <w:t xml:space="preserve">كربلاء؛ مكتبة مهدي الواعظ الحائري؛ رقم المخطوط: 5</w:t>
      </w:r>
    </w:p>
    <w:p>
      <w:pPr>
        <w:pStyle w:val="BookText"/>
      </w:pPr>
      <w:r>
        <w:rPr>
          <w:rFonts w:ascii="Amiri" w:hAnsi="Amiri" w:eastAsia="Amiri" w:cs="Amiri"/>
          <w:lang w:bidi="ar-SA"/>
          <w:color w:val="111111"/>
          <w:sz w:val="28"/>
          <w:szCs w:val="28"/>
          <w:rtl/>
        </w:rPr>
        <w:t xml:space="preserve">أوّلها: البسملة، الحمد الله جعلنا من المجاورين للروضة الرضوية ووفقنا لتقبيل عتبتها الغالبة وضريحها الشريف بكرة وعشية</w:t>
      </w:r>
    </w:p>
    <w:p>
      <w:pPr>
        <w:pStyle w:val="BookText"/>
      </w:pPr>
      <w:r>
        <w:rPr>
          <w:rFonts w:ascii="IRNazanin" w:hAnsi="IRNazanin" w:eastAsia="IRNazanin" w:cs="IRNazanin"/>
          <w:lang w:bidi="fa-IR"/>
          <w:color w:val="111111"/>
          <w:sz w:val="28"/>
          <w:szCs w:val="28"/>
          <w:rtl/>
        </w:rPr>
        <w:t xml:space="preserve">نسخ، کا: مجهول، تا: مجهول؛ ناقصة: الآخر [مخطوطات كربلاء: 3 - 55]</w:t>
      </w:r>
    </w:p>
    <w:p>
      <w:pPr>
        <w:pStyle w:val="BookText"/>
      </w:pPr>
      <w:r>
        <w:rPr>
          <w:rFonts w:ascii="Amiri" w:hAnsi="Amiri" w:eastAsia="Amiri" w:cs="Amiri"/>
          <w:lang w:bidi="ar-SA"/>
          <w:color w:val="111111"/>
          <w:sz w:val="28"/>
          <w:szCs w:val="28"/>
          <w:rtl/>
        </w:rPr>
        <w:t xml:space="preserve">تاريخ عالم آراي عباسي عالم آراي عباسي</w:t>
      </w:r>
    </w:p>
    <w:p>
      <w:pPr>
        <w:pStyle w:val="BookText"/>
      </w:pPr>
      <w:r>
        <w:rPr>
          <w:rFonts w:ascii="IRNazanin" w:hAnsi="IRNazanin" w:eastAsia="IRNazanin" w:cs="IRNazanin"/>
          <w:lang w:bidi="fa-IR"/>
          <w:color w:val="111111"/>
          <w:sz w:val="28"/>
          <w:szCs w:val="28"/>
          <w:rtl/>
        </w:rPr>
        <w:t xml:space="preserve">تاریخ عالي كنه الأخبار</w:t>
      </w:r>
    </w:p>
    <w:p>
      <w:pPr>
        <w:pStyle w:val="Heading2"/>
      </w:pPr>
      <w:bookmarkStart w:id="1852" w:name="_Toc1145"/>
      <w:r>
        <w:t>تاريخ عالي / تاريخ - تركي</w:t>
      </w:r>
      <w:bookmarkEnd w:id="1852"/>
    </w:p>
    <w:p>
      <w:pPr>
        <w:pStyle w:val="BookText"/>
      </w:pPr>
      <w:r>
        <w:rPr>
          <w:rFonts w:ascii="Times New Roman" w:hAnsi="Times New Roman" w:eastAsia="Times New Roman" w:cs="Times New Roman"/>
          <w:lang w:val="en-US" w:bidi="en-US"/>
          <w:color w:val="111111"/>
          <w:sz w:val="28"/>
          <w:szCs w:val="28"/>
          <w:rtl/>
        </w:rPr>
        <w:t xml:space="preserve">11271.</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5</w:t>
      </w:r>
    </w:p>
    <w:p>
      <w:pPr>
        <w:pStyle w:val="BookText"/>
      </w:pPr>
      <w:r>
        <w:rPr>
          <w:rFonts w:ascii="IRNazanin" w:hAnsi="IRNazanin" w:eastAsia="IRNazanin" w:cs="IRNazanin"/>
          <w:lang w:bidi="fa-IR"/>
          <w:color w:val="111111"/>
          <w:sz w:val="28"/>
          <w:szCs w:val="28"/>
          <w:rtl/>
        </w:rPr>
        <w:t xml:space="preserve">کا: مجهول، تا: مجهول؛ ناقصة: الآخر؛ 217 ق، 25*14 سم [الأوقاف العامة - موصل: 6 - 312]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484" w:name="pg8108_75783"/>
    <w:bookmarkEnd w:id="484"/>
    <w:p>
      <w:pPr>
        <w:pStyle w:val="Heading2"/>
      </w:pPr>
      <w:bookmarkStart w:id="1853" w:name="_Toc1146"/>
      <w:r>
        <w:t>التاريخ العام الكنسي والسياسي والدفاع عن الكنيسة الكاثوليكية / مسيحية، تاريخ - عربي وسرياني شرقي</w:t>
      </w:r>
      <w:bookmarkEnd w:id="1853"/>
    </w:p>
    <w:p>
      <w:pPr>
        <w:pStyle w:val="BookText"/>
      </w:pPr>
      <w:r>
        <w:rPr>
          <w:rFonts w:ascii="Times New Roman" w:hAnsi="Times New Roman" w:eastAsia="Times New Roman" w:cs="Times New Roman"/>
          <w:lang w:val="en-US" w:bidi="en-US"/>
          <w:color w:val="111111"/>
          <w:sz w:val="28"/>
          <w:szCs w:val="28"/>
          <w:rtl/>
        </w:rPr>
        <w:t xml:space="preserve">11272.</w:t>
      </w:r>
    </w:p>
    <w:p>
      <w:pPr>
        <w:pStyle w:val="BookText"/>
      </w:pPr>
      <w:r>
        <w:rPr>
          <w:rFonts w:ascii="Amiri" w:hAnsi="Amiri" w:eastAsia="Amiri" w:cs="Amiri"/>
          <w:lang w:bidi="ar-SA"/>
          <w:color w:val="111111"/>
          <w:sz w:val="28"/>
          <w:szCs w:val="28"/>
          <w:rtl/>
        </w:rPr>
        <w:t xml:space="preserve">بغداد؛ معهد الكهنوتي؛ رقم المخطوط: 125</w:t>
      </w:r>
    </w:p>
    <w:p>
      <w:pPr>
        <w:pStyle w:val="BookText"/>
      </w:pPr>
      <w:r>
        <w:rPr>
          <w:rFonts w:ascii="Amiri" w:hAnsi="Amiri" w:eastAsia="Amiri" w:cs="Amiri"/>
          <w:lang w:bidi="ar-SA"/>
          <w:color w:val="111111"/>
          <w:sz w:val="28"/>
          <w:szCs w:val="28"/>
          <w:rtl/>
        </w:rPr>
        <w:t xml:space="preserve">يحتوي على أسئلة وأجوبة تشمل شرح رسائل بولس واخبار القرون حتى السابع عشر وهو مقسم إلى فصول، مع التطرق إلى مواضيع جغرافية؛ كا: مجهول، تا: مجهول؛ ناقصة: الأوّل والآخر؛ 266 ص، 16 س، 14*19 سم [ف: 72]</w:t>
      </w:r>
    </w:p>
    <w:p>
      <w:pPr>
        <w:pStyle w:val="BookText"/>
      </w:pPr>
      <w:r>
        <w:rPr>
          <w:rFonts w:ascii="Amiri" w:hAnsi="Amiri" w:eastAsia="Amiri" w:cs="Amiri"/>
          <w:lang w:bidi="ar-SA"/>
          <w:color w:val="111111"/>
          <w:sz w:val="28"/>
          <w:szCs w:val="28"/>
          <w:rtl/>
        </w:rPr>
        <w:t xml:space="preserve">تاريخ عتبي تاريخ اليميني</w:t>
      </w:r>
    </w:p>
    <w:p>
      <w:pPr>
        <w:pStyle w:val="Heading2"/>
      </w:pPr>
      <w:bookmarkStart w:id="1854" w:name="_Toc1147"/>
      <w:r>
        <w:t>تاريخ العثماني (رسالة في) / تاريخ - تركي</w:t>
      </w:r>
      <w:bookmarkEnd w:id="1854"/>
    </w:p>
    <w:p>
      <w:pPr>
        <w:pStyle w:val="BookText"/>
      </w:pPr>
      <w:r>
        <w:rPr>
          <w:rFonts w:ascii="Amiri" w:hAnsi="Amiri" w:eastAsia="Amiri" w:cs="Amiri"/>
          <w:lang w:bidi="ar-SA"/>
          <w:color w:val="111111"/>
          <w:sz w:val="28"/>
          <w:szCs w:val="28"/>
          <w:rtl/>
        </w:rPr>
        <w:t xml:space="preserve">مصطفى الخطيب (القرن 13 ه)</w:t>
      </w:r>
    </w:p>
    <w:p>
      <w:pPr>
        <w:pStyle w:val="BookText"/>
      </w:pPr>
      <w:r>
        <w:rPr>
          <w:rFonts w:ascii="Times New Roman" w:hAnsi="Times New Roman" w:eastAsia="Times New Roman" w:cs="Times New Roman"/>
          <w:lang w:val="en-US" w:bidi="en-US"/>
          <w:color w:val="111111"/>
          <w:sz w:val="28"/>
          <w:szCs w:val="28"/>
          <w:rtl/>
        </w:rPr>
        <w:t xml:space="preserve">11273.</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11 / 50</w:t>
      </w:r>
    </w:p>
    <w:p>
      <w:pPr>
        <w:pStyle w:val="BookText"/>
      </w:pPr>
      <w:r>
        <w:rPr>
          <w:rFonts w:ascii="Amiri" w:hAnsi="Amiri" w:eastAsia="Amiri" w:cs="Amiri"/>
          <w:lang w:bidi="ar-SA"/>
          <w:color w:val="111111"/>
          <w:sz w:val="28"/>
          <w:szCs w:val="28"/>
          <w:rtl/>
        </w:rPr>
        <w:t xml:space="preserve">أوّلها: الحمد لله المعز للعلم واصحابه، الملل للجهل واربابه؛ آخرها: اللهم انصر سلطاننا واقهر اعدائنا آمين بحرمة النبي الامين</w:t>
      </w:r>
    </w:p>
    <w:p>
      <w:pPr>
        <w:pStyle w:val="BookText"/>
      </w:pPr>
      <w:r>
        <w:rPr>
          <w:rFonts w:ascii="IRNazanin" w:hAnsi="IRNazanin" w:eastAsia="IRNazanin" w:cs="IRNazanin"/>
          <w:lang w:bidi="fa-IR"/>
          <w:color w:val="111111"/>
          <w:sz w:val="28"/>
          <w:szCs w:val="28"/>
          <w:rtl/>
        </w:rPr>
        <w:t xml:space="preserve">نسخ، کا: مجهول، تا: القرن 13 ه، لعلها بخط مولفها؛ 14 ق (130 - 143)، 26 س، 14*20 سم [المورد: 22 - 292]</w:t>
      </w:r>
    </w:p>
    <w:p>
      <w:pPr>
        <w:pStyle w:val="Heading2"/>
      </w:pPr>
      <w:bookmarkStart w:id="1855" w:name="_Toc1148"/>
      <w:r>
        <w:t>تاريخ العرب / تاريخ - عربي</w:t>
      </w:r>
      <w:bookmarkEnd w:id="1855"/>
    </w:p>
    <w:p>
      <w:pPr>
        <w:pStyle w:val="BookText"/>
      </w:pPr>
      <w:r>
        <w:rPr>
          <w:rFonts w:ascii="Amiri" w:hAnsi="Amiri" w:eastAsia="Amiri" w:cs="Amiri"/>
          <w:lang w:bidi="ar-SA"/>
          <w:color w:val="111111"/>
          <w:sz w:val="28"/>
          <w:szCs w:val="28"/>
          <w:rtl/>
        </w:rPr>
        <w:t xml:space="preserve">عبد الله بن مغيرة (- 1355 ه)</w:t>
      </w:r>
    </w:p>
    <w:p>
      <w:pPr>
        <w:pStyle w:val="BookText"/>
      </w:pPr>
      <w:r>
        <w:rPr>
          <w:rFonts w:ascii="Amiri" w:hAnsi="Amiri" w:eastAsia="Amiri" w:cs="Amiri"/>
          <w:lang w:bidi="ar-SA"/>
          <w:color w:val="111111"/>
          <w:sz w:val="28"/>
          <w:szCs w:val="28"/>
          <w:rtl/>
        </w:rPr>
        <w:t xml:space="preserve">تاريخ التأليف: 1340 ه</w:t>
      </w:r>
    </w:p>
    <w:p>
      <w:pPr>
        <w:pStyle w:val="BookText"/>
      </w:pPr>
      <w:r>
        <w:rPr>
          <w:rFonts w:ascii="Times New Roman" w:hAnsi="Times New Roman" w:eastAsia="Times New Roman" w:cs="Times New Roman"/>
          <w:lang w:val="en-US" w:bidi="en-US"/>
          <w:color w:val="111111"/>
          <w:sz w:val="28"/>
          <w:szCs w:val="28"/>
          <w:rtl/>
        </w:rPr>
        <w:t xml:space="preserve">11274.</w:t>
      </w:r>
    </w:p>
    <w:p>
      <w:pPr>
        <w:pStyle w:val="BookText"/>
      </w:pPr>
      <w:r>
        <w:rPr>
          <w:rFonts w:ascii="IRNazanin" w:hAnsi="IRNazanin" w:eastAsia="IRNazanin" w:cs="IRNazanin"/>
          <w:lang w:bidi="fa-IR"/>
          <w:color w:val="111111"/>
          <w:sz w:val="28"/>
          <w:szCs w:val="28"/>
          <w:rtl/>
        </w:rPr>
        <w:t xml:space="preserve">بغداد؛ دار المخطوطات؛ رقم المخطوط: 24030</w:t>
      </w:r>
    </w:p>
    <w:p>
      <w:pPr>
        <w:pStyle w:val="BookText"/>
      </w:pPr>
      <w:r>
        <w:rPr>
          <w:rFonts w:ascii="Amiri" w:hAnsi="Amiri" w:eastAsia="Amiri" w:cs="Amiri"/>
          <w:lang w:bidi="ar-SA"/>
          <w:color w:val="111111"/>
          <w:sz w:val="28"/>
          <w:szCs w:val="28"/>
          <w:rtl/>
        </w:rPr>
        <w:t xml:space="preserve">أوّلها: الصلاة والسلام إلى سيدنا محمّد... اما بعد فان فن التاريخ من الفنون التي تتداولها الامم و الاجيال...</w:t>
      </w:r>
    </w:p>
    <w:p>
      <w:pPr>
        <w:pStyle w:val="BookText"/>
      </w:pPr>
      <w:r>
        <w:rPr>
          <w:rFonts w:ascii="IRNazanin" w:hAnsi="IRNazanin" w:eastAsia="IRNazanin" w:cs="IRNazanin"/>
          <w:lang w:bidi="fa-IR"/>
          <w:color w:val="111111"/>
          <w:sz w:val="28"/>
          <w:szCs w:val="28"/>
          <w:rtl/>
        </w:rPr>
        <w:t xml:space="preserve">کا: مجهول، تا: مجهول ؛ 445 ص، 20 س، 24/5*17/5 سم [المتحف العراقي - ف: التاريخ والتراجم - 89]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85" w:name="pg8108_75788"/>
    <w:bookmarkEnd w:id="485"/>
    <w:p>
      <w:pPr>
        <w:pStyle w:val="Heading2"/>
      </w:pPr>
      <w:bookmarkStart w:id="1856" w:name="_Toc1149"/>
      <w:r>
        <w:t>تاريخ عشيرة الجمالة / تاريخ - عربي</w:t>
      </w:r>
      <w:bookmarkEnd w:id="1856"/>
    </w:p>
    <w:p>
      <w:pPr>
        <w:pStyle w:val="BookText"/>
      </w:pPr>
      <w:r>
        <w:rPr>
          <w:rFonts w:ascii="Times New Roman" w:hAnsi="Times New Roman" w:eastAsia="Times New Roman" w:cs="Times New Roman"/>
          <w:lang w:val="en-US" w:bidi="en-US"/>
          <w:color w:val="111111"/>
          <w:sz w:val="28"/>
          <w:szCs w:val="28"/>
          <w:rtl/>
        </w:rPr>
        <w:t xml:space="preserve">11275.</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 54 [معجم المخطوطات النجفية: 150]</w:t>
      </w:r>
    </w:p>
    <w:p>
      <w:pPr>
        <w:pStyle w:val="BookText"/>
      </w:pPr>
      <w:r>
        <w:rPr>
          <w:rFonts w:ascii="Amiri" w:hAnsi="Amiri" w:eastAsia="Amiri" w:cs="Amiri"/>
          <w:lang w:bidi="ar-SA"/>
          <w:color w:val="111111"/>
          <w:sz w:val="28"/>
          <w:szCs w:val="28"/>
          <w:rtl/>
        </w:rPr>
        <w:t xml:space="preserve">تاريخ العصامي سمط النجوم العوالي في أنباء الأوائل والتوالي</w:t>
      </w:r>
    </w:p>
    <w:p>
      <w:pPr>
        <w:pStyle w:val="Heading2"/>
      </w:pPr>
      <w:bookmarkStart w:id="1857" w:name="_Toc1150"/>
      <w:r>
        <w:t>تاريخ العظيمي = وقایع نامه = تاریخ السلاجقة / تاريخ - عربي</w:t>
      </w:r>
      <w:bookmarkEnd w:id="1857"/>
    </w:p>
    <w:p>
      <w:pPr>
        <w:pStyle w:val="BookText"/>
      </w:pPr>
      <w:r>
        <w:rPr>
          <w:rFonts w:ascii="Amiri" w:hAnsi="Amiri" w:eastAsia="Amiri" w:cs="Amiri"/>
          <w:lang w:bidi="ar-SA"/>
          <w:color w:val="111111"/>
          <w:sz w:val="28"/>
          <w:szCs w:val="28"/>
          <w:rtl/>
        </w:rPr>
        <w:t xml:space="preserve">العظيمي، محمّد بن علي (- 556 ه)</w:t>
      </w:r>
    </w:p>
    <w:p>
      <w:pPr>
        <w:pStyle w:val="BookText"/>
      </w:pPr>
      <w:r>
        <w:rPr>
          <w:rFonts w:ascii="Times New Roman" w:hAnsi="Times New Roman" w:eastAsia="Times New Roman" w:cs="Times New Roman"/>
          <w:lang w:val="en-US" w:bidi="en-US"/>
          <w:color w:val="111111"/>
          <w:sz w:val="28"/>
          <w:szCs w:val="28"/>
          <w:rtl/>
        </w:rPr>
        <w:t xml:space="preserve">11276.</w:t>
      </w:r>
    </w:p>
    <w:p>
      <w:pPr>
        <w:pStyle w:val="BookText"/>
      </w:pPr>
      <w:r>
        <w:rPr>
          <w:rFonts w:ascii="IRNazanin" w:hAnsi="IRNazanin" w:eastAsia="IRNazanin" w:cs="IRNazanin"/>
          <w:lang w:bidi="fa-IR"/>
          <w:color w:val="111111"/>
          <w:sz w:val="28"/>
          <w:szCs w:val="28"/>
          <w:rtl/>
        </w:rPr>
        <w:t xml:space="preserve">بغداد؛ دار المخطوطات؛ رقم المخطوط: 9416</w:t>
      </w:r>
    </w:p>
    <w:p>
      <w:pPr>
        <w:pStyle w:val="BookText"/>
      </w:pPr>
      <w:r>
        <w:rPr>
          <w:rFonts w:ascii="Amiri" w:hAnsi="Amiri" w:eastAsia="Amiri" w:cs="Amiri"/>
          <w:lang w:bidi="ar-SA"/>
          <w:color w:val="111111"/>
          <w:sz w:val="28"/>
          <w:szCs w:val="28"/>
          <w:rtl/>
        </w:rPr>
        <w:t xml:space="preserve">أوّلها: الحمد لله الذي ميز العلماء بالحكمة واسبغ عليهم بالمعرفة...</w:t>
      </w:r>
    </w:p>
    <w:p>
      <w:pPr>
        <w:pStyle w:val="BookText"/>
      </w:pPr>
      <w:r>
        <w:rPr>
          <w:rFonts w:ascii="IRNazanin" w:hAnsi="IRNazanin" w:eastAsia="IRNazanin" w:cs="IRNazanin"/>
          <w:lang w:bidi="fa-IR"/>
          <w:color w:val="111111"/>
          <w:sz w:val="28"/>
          <w:szCs w:val="28"/>
          <w:rtl/>
        </w:rPr>
        <w:t xml:space="preserve">نسخة مصورة بالفوتوغراف؛ کا: مجهول، تا: قيد التملك 817 ه؛ 219 ص، 17 س، 13*18 سم [المتحف العراقي - ف: التاريخ والتراجم - 90]</w:t>
      </w:r>
    </w:p>
    <w:p>
      <w:pPr>
        <w:pStyle w:val="Heading2"/>
      </w:pPr>
      <w:bookmarkStart w:id="1858" w:name="_Toc1151"/>
      <w:r>
        <w:t>تاريخ علماء مصر / تاريخ - عربي</w:t>
      </w:r>
      <w:bookmarkEnd w:id="1858"/>
    </w:p>
    <w:p>
      <w:pPr>
        <w:pStyle w:val="BookText"/>
      </w:pPr>
      <w:r>
        <w:rPr>
          <w:rFonts w:ascii="Amiri" w:hAnsi="Amiri" w:eastAsia="Amiri" w:cs="Amiri"/>
          <w:lang w:bidi="ar-SA"/>
          <w:color w:val="111111"/>
          <w:sz w:val="28"/>
          <w:szCs w:val="28"/>
          <w:rtl/>
        </w:rPr>
        <w:t xml:space="preserve">ابن طحان، يحيى بن علي (- 416 ه)</w:t>
      </w:r>
    </w:p>
    <w:p>
      <w:pPr>
        <w:pStyle w:val="BookText"/>
      </w:pPr>
      <w:r>
        <w:rPr>
          <w:rFonts w:ascii="Times New Roman" w:hAnsi="Times New Roman" w:eastAsia="Times New Roman" w:cs="Times New Roman"/>
          <w:lang w:val="en-US" w:bidi="en-US"/>
          <w:color w:val="111111"/>
          <w:sz w:val="28"/>
          <w:szCs w:val="28"/>
          <w:rtl/>
        </w:rPr>
        <w:t xml:space="preserve">11277.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153]</w:t>
      </w:r>
    </w:p>
    <w:p>
      <w:pPr>
        <w:pStyle w:val="BookText"/>
      </w:pPr>
      <w:r>
        <w:rPr>
          <w:rFonts w:ascii="Times New Roman" w:hAnsi="Times New Roman" w:eastAsia="Times New Roman" w:cs="Times New Roman"/>
          <w:lang w:val="en-US" w:bidi="en-US"/>
          <w:color w:val="111111"/>
          <w:sz w:val="28"/>
          <w:szCs w:val="28"/>
          <w:rtl/>
        </w:rPr>
        <w:t xml:space="preserve">11278.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153]</w:t>
      </w:r>
    </w:p>
    <w:p>
      <w:pPr>
        <w:pStyle w:val="Heading2"/>
      </w:pPr>
      <w:bookmarkStart w:id="1859" w:name="_Toc1152"/>
      <w:r>
        <w:t>تاریخ عمان / تاريخ - عربي</w:t>
      </w:r>
      <w:bookmarkEnd w:id="1859"/>
    </w:p>
    <w:p>
      <w:pPr>
        <w:pStyle w:val="BookText"/>
      </w:pPr>
      <w:r>
        <w:rPr>
          <w:rFonts w:ascii="Times New Roman" w:hAnsi="Times New Roman" w:eastAsia="Times New Roman" w:cs="Times New Roman"/>
          <w:lang w:val="en-US" w:bidi="en-US"/>
          <w:color w:val="111111"/>
          <w:sz w:val="28"/>
          <w:szCs w:val="28"/>
          <w:rtl/>
        </w:rPr>
        <w:t xml:space="preserve">11279.</w:t>
      </w:r>
    </w:p>
    <w:p>
      <w:pPr>
        <w:pStyle w:val="BookText"/>
      </w:pPr>
      <w:r>
        <w:rPr>
          <w:rFonts w:ascii="Amiri" w:hAnsi="Amiri" w:eastAsia="Amiri" w:cs="Amiri"/>
          <w:lang w:bidi="ar-SA"/>
          <w:color w:val="111111"/>
          <w:sz w:val="28"/>
          <w:szCs w:val="28"/>
          <w:rtl/>
        </w:rPr>
        <w:t xml:space="preserve">بغداد؛ مركز البحوث والدراسات؛ رقم المخطوط: 953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463 ص [(مصورات) - ف: 52]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86" w:name="pg8108_75791"/>
    <w:bookmarkEnd w:id="486"/>
    <w:p>
      <w:pPr>
        <w:pStyle w:val="Heading2"/>
      </w:pPr>
      <w:bookmarkStart w:id="1860" w:name="_Toc1153"/>
      <w:r>
        <w:t>تاريخ العمراني / تاريخ - عربي</w:t>
      </w:r>
      <w:bookmarkEnd w:id="1860"/>
    </w:p>
    <w:p>
      <w:pPr>
        <w:pStyle w:val="BookText"/>
      </w:pPr>
      <w:r>
        <w:rPr>
          <w:rFonts w:ascii="Amiri" w:hAnsi="Amiri" w:eastAsia="Amiri" w:cs="Amiri"/>
          <w:lang w:bidi="ar-SA"/>
          <w:color w:val="111111"/>
          <w:sz w:val="28"/>
          <w:szCs w:val="28"/>
          <w:rtl/>
        </w:rPr>
        <w:t xml:space="preserve">العمراني، علي بن محمّد (القرن 6 ه)</w:t>
      </w:r>
    </w:p>
    <w:p>
      <w:pPr>
        <w:pStyle w:val="BookText"/>
      </w:pPr>
      <w:r>
        <w:rPr>
          <w:rFonts w:ascii="Amiri" w:hAnsi="Amiri" w:eastAsia="Amiri" w:cs="Amiri"/>
          <w:lang w:bidi="ar-SA"/>
          <w:color w:val="111111"/>
          <w:sz w:val="28"/>
          <w:szCs w:val="28"/>
          <w:rtl/>
        </w:rPr>
        <w:t xml:space="preserve">تاريخ التأليف: 561 ه</w:t>
      </w:r>
    </w:p>
    <w:p>
      <w:pPr>
        <w:pStyle w:val="BookText"/>
      </w:pPr>
      <w:r>
        <w:rPr>
          <w:rFonts w:ascii="Amiri" w:hAnsi="Amiri" w:eastAsia="Amiri" w:cs="Amiri"/>
          <w:lang w:bidi="ar-SA"/>
          <w:color w:val="111111"/>
          <w:sz w:val="28"/>
          <w:szCs w:val="28"/>
          <w:rtl/>
        </w:rPr>
        <w:t xml:space="preserve">أوّله: الحمد لله المتفرد بالازلية والقدم المبدع لكل ما سواه بعد العدم وبعد فاني ذاكر في كتابي هذا طرفا من اخبار الدولة القاهرة العباسية وذكر خلفائها وتراجمهم واعمالهم...</w:t>
      </w:r>
    </w:p>
    <w:p>
      <w:pPr>
        <w:pStyle w:val="BookText"/>
      </w:pPr>
      <w:r>
        <w:rPr>
          <w:rFonts w:ascii="Times New Roman" w:hAnsi="Times New Roman" w:eastAsia="Times New Roman" w:cs="Times New Roman"/>
          <w:lang w:val="en-US" w:bidi="en-US"/>
          <w:color w:val="111111"/>
          <w:sz w:val="28"/>
          <w:szCs w:val="28"/>
          <w:rtl/>
        </w:rPr>
        <w:t xml:space="preserve">11280.</w:t>
      </w:r>
    </w:p>
    <w:p>
      <w:pPr>
        <w:pStyle w:val="BookText"/>
      </w:pPr>
      <w:r>
        <w:rPr>
          <w:rFonts w:ascii="IRNazanin" w:hAnsi="IRNazanin" w:eastAsia="IRNazanin" w:cs="IRNazanin"/>
          <w:lang w:bidi="fa-IR"/>
          <w:color w:val="111111"/>
          <w:sz w:val="28"/>
          <w:szCs w:val="28"/>
          <w:rtl/>
        </w:rPr>
        <w:t xml:space="preserve">بغداد؛ دار المخطوطات؛ رقم المخطوط: 9458</w:t>
      </w:r>
    </w:p>
    <w:p>
      <w:pPr>
        <w:pStyle w:val="BookText"/>
      </w:pPr>
      <w:r>
        <w:rPr>
          <w:rFonts w:ascii="IRNazanin" w:hAnsi="IRNazanin" w:eastAsia="IRNazanin" w:cs="IRNazanin"/>
          <w:lang w:bidi="fa-IR"/>
          <w:color w:val="111111"/>
          <w:sz w:val="28"/>
          <w:szCs w:val="28"/>
          <w:rtl/>
        </w:rPr>
        <w:t xml:space="preserve">مصورة بالفوتستات؛ کا: مجهول، تا: 621 ه [المتحف العراقي - ف: التاريخ والتراجم - 91]</w:t>
      </w:r>
    </w:p>
    <w:p>
      <w:pPr>
        <w:pStyle w:val="BookText"/>
      </w:pPr>
      <w:r>
        <w:rPr>
          <w:rFonts w:ascii="Times New Roman" w:hAnsi="Times New Roman" w:eastAsia="Times New Roman" w:cs="Times New Roman"/>
          <w:lang w:val="en-US" w:bidi="en-US"/>
          <w:color w:val="111111"/>
          <w:sz w:val="28"/>
          <w:szCs w:val="28"/>
          <w:rtl/>
        </w:rPr>
        <w:t xml:space="preserve">11281.</w:t>
      </w:r>
    </w:p>
    <w:p>
      <w:pPr>
        <w:pStyle w:val="BookText"/>
      </w:pPr>
      <w:r>
        <w:rPr>
          <w:rFonts w:ascii="IRNazanin" w:hAnsi="IRNazanin" w:eastAsia="IRNazanin" w:cs="IRNazanin"/>
          <w:lang w:bidi="fa-IR"/>
          <w:color w:val="111111"/>
          <w:sz w:val="28"/>
          <w:szCs w:val="28"/>
          <w:rtl/>
        </w:rPr>
        <w:t xml:space="preserve">بغداد؛ دار المخطوطات؛ رقم المخطوط: 9459</w:t>
      </w:r>
    </w:p>
    <w:p>
      <w:pPr>
        <w:pStyle w:val="BookText"/>
      </w:pPr>
      <w:r>
        <w:rPr>
          <w:rFonts w:ascii="IRNazanin" w:hAnsi="IRNazanin" w:eastAsia="IRNazanin" w:cs="IRNazanin"/>
          <w:lang w:bidi="fa-IR"/>
          <w:color w:val="111111"/>
          <w:sz w:val="28"/>
          <w:szCs w:val="28"/>
          <w:rtl/>
        </w:rPr>
        <w:t xml:space="preserve">مصورة بالفوتستات؛ کا: مجهول، تا: 621 ه [المتحف العراقي - ف: التاريخ والتراجم - 91]</w:t>
      </w:r>
    </w:p>
    <w:p>
      <w:pPr>
        <w:pStyle w:val="BookText"/>
      </w:pPr>
      <w:r>
        <w:rPr>
          <w:rFonts w:ascii="Times New Roman" w:hAnsi="Times New Roman" w:eastAsia="Times New Roman" w:cs="Times New Roman"/>
          <w:lang w:val="en-US" w:bidi="en-US"/>
          <w:color w:val="111111"/>
          <w:sz w:val="28"/>
          <w:szCs w:val="28"/>
          <w:rtl/>
        </w:rPr>
        <w:t xml:space="preserve">11282.</w:t>
      </w:r>
    </w:p>
    <w:p>
      <w:pPr>
        <w:pStyle w:val="BookText"/>
      </w:pPr>
      <w:r>
        <w:rPr>
          <w:rFonts w:ascii="IRNazanin" w:hAnsi="IRNazanin" w:eastAsia="IRNazanin" w:cs="IRNazanin"/>
          <w:lang w:bidi="fa-IR"/>
          <w:color w:val="111111"/>
          <w:sz w:val="28"/>
          <w:szCs w:val="28"/>
          <w:rtl/>
        </w:rPr>
        <w:t xml:space="preserve">بغداد؛ دار المخطوطات؛ رقم المخطوط: 9434</w:t>
      </w:r>
    </w:p>
    <w:p>
      <w:pPr>
        <w:pStyle w:val="BookText"/>
      </w:pPr>
      <w:r>
        <w:rPr>
          <w:rFonts w:ascii="IRNazanin" w:hAnsi="IRNazanin" w:eastAsia="IRNazanin" w:cs="IRNazanin"/>
          <w:lang w:bidi="fa-IR"/>
          <w:color w:val="111111"/>
          <w:sz w:val="28"/>
          <w:szCs w:val="28"/>
          <w:rtl/>
        </w:rPr>
        <w:t xml:space="preserve">مصورة بالفوتستات؛ کا: ابوبکر بن عبد الله الخوص، تا: 682 ه، 120 ق، 17 س، 13*18 سم [المتحف العراقي - ف: التاريخ والتراجم - 91]</w:t>
      </w:r>
    </w:p>
    <w:p>
      <w:pPr>
        <w:pStyle w:val="BookText"/>
      </w:pPr>
      <w:r>
        <w:rPr>
          <w:rFonts w:ascii="Times New Roman" w:hAnsi="Times New Roman" w:eastAsia="Times New Roman" w:cs="Times New Roman"/>
          <w:lang w:val="en-US" w:bidi="en-US"/>
          <w:color w:val="111111"/>
          <w:sz w:val="28"/>
          <w:szCs w:val="28"/>
          <w:rtl/>
        </w:rPr>
        <w:t xml:space="preserve">11283.</w:t>
      </w:r>
    </w:p>
    <w:p>
      <w:pPr>
        <w:pStyle w:val="BookText"/>
      </w:pPr>
      <w:r>
        <w:rPr>
          <w:rFonts w:ascii="IRNazanin" w:hAnsi="IRNazanin" w:eastAsia="IRNazanin" w:cs="IRNazanin"/>
          <w:lang w:bidi="fa-IR"/>
          <w:color w:val="111111"/>
          <w:sz w:val="28"/>
          <w:szCs w:val="28"/>
          <w:rtl/>
        </w:rPr>
        <w:t xml:space="preserve">بغداد؛ دار المخطوطات؛ رقم المخطوط: 9066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الرزّاق بن فليح البغدادي، تا: 1364 ه، 309 ص، 18 س، 25*18 سم [المتحف العراقي - ف: التاريخ والتراجم - 90]</w:t>
      </w:r>
    </w:p>
    <w:p>
      <w:pPr>
        <w:pStyle w:val="BookText"/>
      </w:pPr>
      <w:r>
        <w:rPr>
          <w:rFonts w:ascii="IRNazanin" w:hAnsi="IRNazanin" w:eastAsia="IRNazanin" w:cs="IRNazanin"/>
          <w:lang w:bidi="fa-IR"/>
          <w:color w:val="111111"/>
          <w:sz w:val="28"/>
          <w:szCs w:val="28"/>
          <w:rtl/>
        </w:rPr>
        <w:t xml:space="preserve">تاریخ عمومي تاريخ الزمان</w:t>
      </w:r>
    </w:p>
    <w:p>
      <w:pPr>
        <w:pStyle w:val="Heading2"/>
      </w:pPr>
      <w:bookmarkStart w:id="1861" w:name="_Toc1154"/>
      <w:r>
        <w:t>التاريخ الغياثي / تاريخ - عربي</w:t>
      </w:r>
      <w:bookmarkEnd w:id="1861"/>
    </w:p>
    <w:p>
      <w:pPr>
        <w:pStyle w:val="BookText"/>
      </w:pPr>
      <w:r>
        <w:rPr>
          <w:rFonts w:ascii="Amiri" w:hAnsi="Amiri" w:eastAsia="Amiri" w:cs="Amiri"/>
          <w:lang w:bidi="ar-SA"/>
          <w:color w:val="111111"/>
          <w:sz w:val="28"/>
          <w:szCs w:val="28"/>
          <w:rtl/>
        </w:rPr>
        <w:t xml:space="preserve">الكاتب البغدادي، عبد الله بن فتح الله (القرن 9 ه)</w:t>
      </w:r>
    </w:p>
    <w:p>
      <w:pPr>
        <w:pStyle w:val="BookText"/>
      </w:pPr>
      <w:r>
        <w:rPr>
          <w:rFonts w:ascii="Amiri" w:hAnsi="Amiri" w:eastAsia="Amiri" w:cs="Amiri"/>
          <w:lang w:bidi="ar-SA"/>
          <w:color w:val="111111"/>
          <w:sz w:val="28"/>
          <w:szCs w:val="28"/>
          <w:rtl/>
        </w:rPr>
        <w:t xml:space="preserve">أوّله: البسملة... الحمد الله الباقي بعد فناء خلقه الدائم فلا فناء ولا زوال لملكه، والصلاة على سيدنا محمّد خير خلقه وآله وعترته أجمعين. وبعد: يقول كاتب هذه الأوراق أحوج الخلق إلى الخلاق عبد الله بن فتح الله البغدادي الملقب بالغياث، عفا الله عنهما: ان من كثرة الفتن وتواتر المحن التي جرت بأرض العراق، لم يضبط أحد تواريخها من دور الشيخ حسن إلى يومنا هذا، أولاً: من عدم أهل هذا العلم وو من ينظر فيه. وثانياً: ان أكثرها تواريخ ظلم...</w:t>
      </w:r>
    </w:p>
    <w:p>
      <w:pPr>
        <w:pStyle w:val="BookText"/>
      </w:pPr>
      <w:r>
        <w:rPr>
          <w:rFonts w:ascii="Amiri" w:hAnsi="Amiri" w:eastAsia="Amiri" w:cs="Amiri"/>
          <w:lang w:bidi="ar-SA"/>
          <w:color w:val="111111"/>
          <w:sz w:val="28"/>
          <w:szCs w:val="28"/>
          <w:rtl/>
        </w:rPr>
        <w:t xml:space="preserve">[فنخا 6: 712 - 713 (1 نسخة)]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87" w:name="pg8108_75794"/>
    <w:bookmarkEnd w:id="487"/>
    <w:p>
      <w:pPr>
        <w:pStyle w:val="BookText"/>
      </w:pPr>
      <w:r>
        <w:rPr>
          <w:rFonts w:ascii="Times New Roman" w:hAnsi="Times New Roman" w:eastAsia="Times New Roman" w:cs="Times New Roman"/>
          <w:lang w:val="en-US" w:bidi="en-US"/>
          <w:color w:val="111111"/>
          <w:sz w:val="28"/>
          <w:szCs w:val="28"/>
          <w:rtl/>
        </w:rPr>
        <w:t xml:space="preserve">11284.</w:t>
      </w:r>
    </w:p>
    <w:p>
      <w:pPr>
        <w:pStyle w:val="BookText"/>
      </w:pPr>
      <w:r>
        <w:rPr>
          <w:rFonts w:ascii="IRNazanin" w:hAnsi="IRNazanin" w:eastAsia="IRNazanin" w:cs="IRNazanin"/>
          <w:lang w:bidi="fa-IR"/>
          <w:color w:val="111111"/>
          <w:sz w:val="28"/>
          <w:szCs w:val="28"/>
          <w:rtl/>
        </w:rPr>
        <w:t xml:space="preserve">بغداد؛ دار المخطوطات؛ رقم المخطوط: 1738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حدود القرن 10 ه؛ ناقصة: الآخر؛ تملك حسين بن علي بن ابي طالب المعروف بداماد الحسني النجفي الهمداني سنة 1217؛ 316 ص، 15 س، 24*18 سم [المتحف العراقي - ف: التاريخ والتراجم - 92]</w:t>
      </w:r>
    </w:p>
    <w:p>
      <w:pPr>
        <w:pStyle w:val="BookText"/>
      </w:pPr>
      <w:r>
        <w:rPr>
          <w:rFonts w:ascii="IRNazanin" w:hAnsi="IRNazanin" w:eastAsia="IRNazanin" w:cs="IRNazanin"/>
          <w:lang w:bidi="fa-IR"/>
          <w:color w:val="111111"/>
          <w:sz w:val="28"/>
          <w:szCs w:val="28"/>
          <w:rtl/>
        </w:rPr>
        <w:t xml:space="preserve">بغداد؛ المجمع العلمي العراقي؛ رقم المخطوط: / 17 تاریخ مصورة</w:t>
      </w:r>
    </w:p>
    <w:p>
      <w:pPr>
        <w:pStyle w:val="BookText"/>
      </w:pPr>
      <w:r>
        <w:rPr>
          <w:rFonts w:ascii="Amiri" w:hAnsi="Amiri" w:eastAsia="Amiri" w:cs="Amiri"/>
          <w:lang w:bidi="ar-SA"/>
          <w:color w:val="111111"/>
          <w:sz w:val="28"/>
          <w:szCs w:val="28"/>
          <w:rtl/>
        </w:rPr>
        <w:t xml:space="preserve">مصدر التصوير: السنخة السابقة نفسها [ف: 1 - 245]</w:t>
      </w:r>
    </w:p>
    <w:p>
      <w:pPr>
        <w:pStyle w:val="BookText"/>
      </w:pPr>
      <w:r>
        <w:rPr>
          <w:rFonts w:ascii="Times New Roman" w:hAnsi="Times New Roman" w:eastAsia="Times New Roman" w:cs="Times New Roman"/>
          <w:lang w:val="en-US" w:bidi="en-US"/>
          <w:color w:val="111111"/>
          <w:sz w:val="28"/>
          <w:szCs w:val="28"/>
          <w:rtl/>
        </w:rPr>
        <w:t xml:space="preserve">11285.</w:t>
      </w:r>
    </w:p>
    <w:p>
      <w:pPr>
        <w:pStyle w:val="BookText"/>
      </w:pPr>
      <w:r>
        <w:rPr>
          <w:rFonts w:ascii="IRNazanin" w:hAnsi="IRNazanin" w:eastAsia="IRNazanin" w:cs="IRNazanin"/>
          <w:lang w:bidi="fa-IR"/>
          <w:color w:val="111111"/>
          <w:sz w:val="28"/>
          <w:szCs w:val="28"/>
          <w:rtl/>
        </w:rPr>
        <w:t xml:space="preserve">بغداد؛ دار المخطوطات؛ رقم المخطوط: 6509</w:t>
      </w:r>
    </w:p>
    <w:p>
      <w:pPr>
        <w:pStyle w:val="BookText"/>
      </w:pPr>
      <w:r>
        <w:rPr>
          <w:rFonts w:ascii="IRNazanin" w:hAnsi="IRNazanin" w:eastAsia="IRNazanin" w:cs="IRNazanin"/>
          <w:lang w:bidi="fa-IR"/>
          <w:color w:val="111111"/>
          <w:sz w:val="28"/>
          <w:szCs w:val="28"/>
          <w:rtl/>
        </w:rPr>
        <w:t xml:space="preserve">کا: مجهول، تا: 1340 ه، 200 ص، 24 س، 25*20 سم [المتحف العراقي - ف: التاريخ والتراجم - 93]</w:t>
      </w:r>
    </w:p>
    <w:p>
      <w:pPr>
        <w:pStyle w:val="BookText"/>
      </w:pPr>
      <w:r>
        <w:rPr>
          <w:rFonts w:ascii="Times New Roman" w:hAnsi="Times New Roman" w:eastAsia="Times New Roman" w:cs="Times New Roman"/>
          <w:lang w:val="en-US" w:bidi="en-US"/>
          <w:color w:val="111111"/>
          <w:sz w:val="28"/>
          <w:szCs w:val="28"/>
          <w:rtl/>
        </w:rPr>
        <w:t xml:space="preserve">11286.</w:t>
      </w:r>
    </w:p>
    <w:p>
      <w:pPr>
        <w:pStyle w:val="BookText"/>
      </w:pPr>
      <w:r>
        <w:rPr>
          <w:rFonts w:ascii="IRNazanin" w:hAnsi="IRNazanin" w:eastAsia="IRNazanin" w:cs="IRNazanin"/>
          <w:lang w:bidi="fa-IR"/>
          <w:color w:val="111111"/>
          <w:sz w:val="28"/>
          <w:szCs w:val="28"/>
          <w:rtl/>
        </w:rPr>
        <w:t xml:space="preserve">بغداد؛ دار المخطوطات؛ رقم المخطوط: 9018</w:t>
      </w:r>
    </w:p>
    <w:p>
      <w:pPr>
        <w:pStyle w:val="BookText"/>
      </w:pPr>
      <w:r>
        <w:rPr>
          <w:rFonts w:ascii="IRNazanin" w:hAnsi="IRNazanin" w:eastAsia="IRNazanin" w:cs="IRNazanin"/>
          <w:lang w:bidi="fa-IR"/>
          <w:color w:val="111111"/>
          <w:sz w:val="28"/>
          <w:szCs w:val="28"/>
          <w:rtl/>
        </w:rPr>
        <w:t xml:space="preserve">کا: مجهول، تا: مجهول؛ 369 ص، 19 س، 25*17 سم [المتحف العراقي - ف: التاريخ والتراجم - 92]</w:t>
      </w:r>
    </w:p>
    <w:p>
      <w:pPr>
        <w:pStyle w:val="BookText"/>
      </w:pPr>
      <w:r>
        <w:rPr>
          <w:rFonts w:ascii="Times New Roman" w:hAnsi="Times New Roman" w:eastAsia="Times New Roman" w:cs="Times New Roman"/>
          <w:lang w:val="en-US" w:bidi="en-US"/>
          <w:color w:val="111111"/>
          <w:sz w:val="28"/>
          <w:szCs w:val="28"/>
          <w:rtl/>
        </w:rPr>
        <w:t xml:space="preserve">11287.</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 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ثلث، كا: عبد الرزّاق البغدادي، تا: مجهول؛ ناقصة: الآخر؛ منقولة عن نسخة فريدة في دار المخطوطات ببغداد تحت رقم 1738؛ 316 ص، 15 س، 8*19/5 سم [المورد: 26 - 302]</w:t>
      </w:r>
    </w:p>
    <w:p>
      <w:pPr>
        <w:pStyle w:val="BookText"/>
      </w:pPr>
      <w:r>
        <w:rPr>
          <w:rFonts w:ascii="Times New Roman" w:hAnsi="Times New Roman" w:eastAsia="Times New Roman" w:cs="Times New Roman"/>
          <w:lang w:val="en-US" w:bidi="en-US"/>
          <w:color w:val="111111"/>
          <w:sz w:val="28"/>
          <w:szCs w:val="28"/>
          <w:rtl/>
        </w:rPr>
        <w:t xml:space="preserve">11288.</w:t>
      </w:r>
    </w:p>
    <w:p>
      <w:pPr>
        <w:pStyle w:val="BookText"/>
      </w:pPr>
      <w:r>
        <w:rPr>
          <w:rFonts w:ascii="Amiri" w:hAnsi="Amiri" w:eastAsia="Amiri" w:cs="Amiri"/>
          <w:lang w:bidi="ar-SA"/>
          <w:color w:val="111111"/>
          <w:sz w:val="28"/>
          <w:szCs w:val="28"/>
          <w:rtl/>
        </w:rPr>
        <w:t xml:space="preserve">بغداد؛ كلية الآداب (في جامعة بغداد)؛ رقم المخطوط: 1730 مصورة</w:t>
      </w:r>
    </w:p>
    <w:p>
      <w:pPr>
        <w:pStyle w:val="BookText"/>
      </w:pPr>
      <w:r>
        <w:rPr>
          <w:rFonts w:ascii="Amiri" w:hAnsi="Amiri" w:eastAsia="Amiri" w:cs="Amiri"/>
          <w:lang w:bidi="ar-SA"/>
          <w:color w:val="111111"/>
          <w:sz w:val="28"/>
          <w:szCs w:val="28"/>
          <w:rtl/>
        </w:rPr>
        <w:t xml:space="preserve">أوّلها: مطابق؛ آخرها: كلامي المذكور يوم المذكور وبتاريخ يوم الاثنين 15 ذو الحجة سنة 883 عزل كلابي</w:t>
      </w:r>
    </w:p>
    <w:p>
      <w:pPr>
        <w:pStyle w:val="BookText"/>
      </w:pPr>
      <w:r>
        <w:rPr>
          <w:rFonts w:ascii="IRNazanin" w:hAnsi="IRNazanin" w:eastAsia="IRNazanin" w:cs="IRNazanin"/>
          <w:lang w:bidi="fa-IR"/>
          <w:color w:val="111111"/>
          <w:sz w:val="28"/>
          <w:szCs w:val="28"/>
          <w:rtl/>
        </w:rPr>
        <w:t xml:space="preserve">نستعلیق، کا: مجهول، تا: مجهول؛ 153 ق، 15 س [(المصورات) - ف: 1 - 139]</w:t>
      </w:r>
    </w:p>
    <w:p>
      <w:pPr>
        <w:pStyle w:val="Heading2"/>
      </w:pPr>
      <w:bookmarkStart w:id="1862" w:name="_Toc1155"/>
      <w:r>
        <w:t>تاریخ فرنسة / تاريخ - فارسي</w:t>
      </w:r>
      <w:bookmarkEnd w:id="1862"/>
    </w:p>
    <w:p>
      <w:pPr>
        <w:pStyle w:val="BookText"/>
      </w:pPr>
      <w:r>
        <w:rPr>
          <w:rFonts w:ascii="Times New Roman" w:hAnsi="Times New Roman" w:eastAsia="Times New Roman" w:cs="Times New Roman"/>
          <w:lang w:val="en-US" w:bidi="en-US"/>
          <w:color w:val="111111"/>
          <w:sz w:val="28"/>
          <w:szCs w:val="28"/>
          <w:rtl/>
        </w:rPr>
        <w:t xml:space="preserve">11289.</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5</w:t>
      </w:r>
    </w:p>
    <w:p>
      <w:pPr>
        <w:pStyle w:val="BookText"/>
      </w:pPr>
      <w:r>
        <w:rPr>
          <w:rFonts w:ascii="IRNazanin" w:hAnsi="IRNazanin" w:eastAsia="IRNazanin" w:cs="IRNazanin"/>
          <w:lang w:bidi="fa-IR"/>
          <w:color w:val="111111"/>
          <w:sz w:val="28"/>
          <w:szCs w:val="28"/>
          <w:rtl/>
        </w:rPr>
        <w:t xml:space="preserve">کا: مجهول، تا: مجهول؛ رقم القرص / 16 [معجم المخطوطات النجفية: 151]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88" w:name="pg8108_75797"/>
    <w:bookmarkEnd w:id="488"/>
    <w:p>
      <w:pPr>
        <w:pStyle w:val="Heading2"/>
      </w:pPr>
      <w:bookmarkStart w:id="1863" w:name="_Toc1156"/>
      <w:r>
        <w:t>تاريخ القرماني = درة الفريد في بيت القصيد / تاريخ - عربي</w:t>
      </w:r>
      <w:bookmarkEnd w:id="1863"/>
    </w:p>
    <w:p>
      <w:pPr>
        <w:pStyle w:val="BookText"/>
      </w:pPr>
      <w:r>
        <w:rPr>
          <w:rFonts w:ascii="Amiri" w:hAnsi="Amiri" w:eastAsia="Amiri" w:cs="Amiri"/>
          <w:lang w:bidi="ar-SA"/>
          <w:color w:val="111111"/>
          <w:sz w:val="28"/>
          <w:szCs w:val="28"/>
          <w:rtl/>
        </w:rPr>
        <w:t xml:space="preserve">القرماني، أحمد بن يوسف (939 - 1019 ه)</w:t>
      </w:r>
    </w:p>
    <w:p>
      <w:pPr>
        <w:pStyle w:val="BookText"/>
      </w:pPr>
      <w:r>
        <w:rPr>
          <w:rFonts w:ascii="Times New Roman" w:hAnsi="Times New Roman" w:eastAsia="Times New Roman" w:cs="Times New Roman"/>
          <w:lang w:val="en-US" w:bidi="en-US"/>
          <w:color w:val="111111"/>
          <w:sz w:val="28"/>
          <w:szCs w:val="28"/>
          <w:rtl/>
        </w:rPr>
        <w:t xml:space="preserve">11290.</w:t>
      </w:r>
    </w:p>
    <w:p>
      <w:pPr>
        <w:pStyle w:val="BookText"/>
      </w:pPr>
      <w:r>
        <w:rPr>
          <w:rFonts w:ascii="Amiri" w:hAnsi="Amiri" w:eastAsia="Amiri" w:cs="Amiri"/>
          <w:lang w:bidi="ar-SA"/>
          <w:color w:val="111111"/>
          <w:sz w:val="28"/>
          <w:szCs w:val="28"/>
          <w:rtl/>
        </w:rPr>
        <w:t xml:space="preserve">بغداد؛ مكتبة الأوقاف العامة؛ رقم المخطوط: 1 / 25190</w:t>
      </w:r>
    </w:p>
    <w:p>
      <w:pPr>
        <w:pStyle w:val="BookText"/>
      </w:pPr>
      <w:r>
        <w:rPr>
          <w:rFonts w:ascii="Amiri" w:hAnsi="Amiri" w:eastAsia="Amiri" w:cs="Amiri"/>
          <w:lang w:bidi="ar-SA"/>
          <w:color w:val="111111"/>
          <w:sz w:val="28"/>
          <w:szCs w:val="28"/>
          <w:rtl/>
        </w:rPr>
        <w:t xml:space="preserve">أوّلها: ... وقد ذكروا ان في بعض مداين بابل صنع بعض الحكماء حوضا من رخام...</w:t>
      </w:r>
    </w:p>
    <w:p>
      <w:pPr>
        <w:pStyle w:val="BookText"/>
      </w:pPr>
      <w:r>
        <w:rPr>
          <w:rFonts w:ascii="Amiri" w:hAnsi="Amiri" w:eastAsia="Amiri" w:cs="Amiri"/>
          <w:lang w:bidi="ar-SA"/>
          <w:color w:val="111111"/>
          <w:sz w:val="28"/>
          <w:szCs w:val="28"/>
          <w:rtl/>
        </w:rPr>
        <w:t xml:space="preserve">فصل منه؛ كا: محمود بن علي الطوبجي زادة، تا: 1282 ه؛ 22 ق، 10*19 سم [ف: 4 - 367]</w:t>
      </w:r>
    </w:p>
    <w:p>
      <w:pPr>
        <w:pStyle w:val="Heading2"/>
      </w:pPr>
      <w:bookmarkStart w:id="1864" w:name="_Toc1157"/>
      <w:r>
        <w:t>تاريخ القرن الرابع / تاريخ - عربي</w:t>
      </w:r>
      <w:bookmarkEnd w:id="1864"/>
    </w:p>
    <w:p>
      <w:pPr>
        <w:pStyle w:val="BookText"/>
      </w:pPr>
      <w:r>
        <w:rPr>
          <w:rFonts w:ascii="Times New Roman" w:hAnsi="Times New Roman" w:eastAsia="Times New Roman" w:cs="Times New Roman"/>
          <w:lang w:val="en-US" w:bidi="en-US"/>
          <w:color w:val="111111"/>
          <w:sz w:val="28"/>
          <w:szCs w:val="28"/>
          <w:rtl/>
        </w:rPr>
        <w:t xml:space="preserve">11291.</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 / 74 / 22</w:t>
      </w:r>
    </w:p>
    <w:p>
      <w:pPr>
        <w:pStyle w:val="BookText"/>
      </w:pPr>
      <w:r>
        <w:rPr>
          <w:rFonts w:ascii="Amiri" w:hAnsi="Amiri" w:eastAsia="Amiri" w:cs="Amiri"/>
          <w:lang w:bidi="ar-SA"/>
          <w:color w:val="111111"/>
          <w:sz w:val="28"/>
          <w:szCs w:val="28"/>
          <w:rtl/>
        </w:rPr>
        <w:t xml:space="preserve">قطعة منه، تبدأ بالسنة الخامسة والثلثمائة إلى السنة التاسعة والثلثمائة؛ كا: مجهول، تا: مجهول [الأوقاف العامة - موصل: 3 - 158]</w:t>
      </w:r>
    </w:p>
    <w:p>
      <w:pPr>
        <w:pStyle w:val="BookText"/>
      </w:pPr>
      <w:r>
        <w:rPr>
          <w:rFonts w:ascii="Amiri" w:hAnsi="Amiri" w:eastAsia="Amiri" w:cs="Amiri"/>
          <w:lang w:bidi="ar-SA"/>
          <w:color w:val="111111"/>
          <w:sz w:val="28"/>
          <w:szCs w:val="28"/>
          <w:rtl/>
        </w:rPr>
        <w:t xml:space="preserve">تاريخ قريش نسب النبي صلى الله عليه وسلم إلى آخر قريش</w:t>
      </w:r>
    </w:p>
    <w:p>
      <w:pPr>
        <w:pStyle w:val="Heading2"/>
      </w:pPr>
      <w:bookmarkStart w:id="1865" w:name="_Toc1158"/>
      <w:r>
        <w:t>تاريخ قصص الأنبياء / تاريخ الأنبياء - عربي</w:t>
      </w:r>
      <w:bookmarkEnd w:id="1865"/>
    </w:p>
    <w:p>
      <w:pPr>
        <w:pStyle w:val="BookText"/>
      </w:pPr>
      <w:r>
        <w:rPr>
          <w:rFonts w:ascii="Times New Roman" w:hAnsi="Times New Roman" w:eastAsia="Times New Roman" w:cs="Times New Roman"/>
          <w:lang w:val="en-US" w:bidi="en-US"/>
          <w:color w:val="111111"/>
          <w:sz w:val="28"/>
          <w:szCs w:val="28"/>
          <w:rtl/>
        </w:rPr>
        <w:t xml:space="preserve">11292.</w:t>
      </w:r>
    </w:p>
    <w:p>
      <w:pPr>
        <w:pStyle w:val="BookText"/>
      </w:pPr>
      <w:r>
        <w:rPr>
          <w:rFonts w:ascii="Amiri" w:hAnsi="Amiri" w:eastAsia="Amiri" w:cs="Amiri"/>
          <w:lang w:bidi="ar-SA"/>
          <w:color w:val="111111"/>
          <w:sz w:val="28"/>
          <w:szCs w:val="28"/>
          <w:rtl/>
        </w:rPr>
        <w:t xml:space="preserve">بغداد؛ مركز البحوث والدراسات؛ رقم المخطوط: 930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القرن 12 ه، 197 ص [(مصورات) - ف: 52]</w:t>
      </w:r>
    </w:p>
    <w:p>
      <w:pPr>
        <w:pStyle w:val="BookText"/>
      </w:pPr>
      <w:r>
        <w:rPr>
          <w:rFonts w:ascii="Amiri" w:hAnsi="Amiri" w:eastAsia="Amiri" w:cs="Amiri"/>
          <w:lang w:bidi="ar-SA"/>
          <w:color w:val="111111"/>
          <w:sz w:val="28"/>
          <w:szCs w:val="28"/>
          <w:rtl/>
        </w:rPr>
        <w:t xml:space="preserve">تاريخ القضاعي عيون المعارف وفنون أخبار الخلائف</w:t>
      </w:r>
    </w:p>
    <w:p>
      <w:pPr>
        <w:pStyle w:val="Heading2"/>
      </w:pPr>
      <w:bookmarkStart w:id="1866" w:name="_Toc1159"/>
      <w:r>
        <w:t>تاريخ قم / تاريخ - عربي</w:t>
      </w:r>
      <w:bookmarkEnd w:id="1866"/>
    </w:p>
    <w:p>
      <w:pPr>
        <w:pStyle w:val="BookText"/>
      </w:pPr>
      <w:r>
        <w:rPr>
          <w:rFonts w:ascii="Amiri" w:hAnsi="Amiri" w:eastAsia="Amiri" w:cs="Amiri"/>
          <w:lang w:bidi="ar-SA"/>
          <w:color w:val="111111"/>
          <w:sz w:val="28"/>
          <w:szCs w:val="28"/>
          <w:rtl/>
        </w:rPr>
        <w:t xml:space="preserve">الحسني، حسن بن إسماعيل (القرن 14 ه)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89" w:name="pg8108_75800"/>
    <w:bookmarkEnd w:id="489"/>
    <w:p>
      <w:pPr>
        <w:pStyle w:val="BookText"/>
      </w:pPr>
      <w:r>
        <w:rPr>
          <w:rFonts w:ascii="Times New Roman" w:hAnsi="Times New Roman" w:eastAsia="Times New Roman" w:cs="Times New Roman"/>
          <w:lang w:val="en-US" w:bidi="en-US"/>
          <w:color w:val="111111"/>
          <w:sz w:val="28"/>
          <w:szCs w:val="28"/>
          <w:rtl/>
        </w:rPr>
        <w:t xml:space="preserve">11293.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734</w:t>
      </w:r>
    </w:p>
    <w:p>
      <w:pPr>
        <w:pStyle w:val="BookText"/>
      </w:pPr>
      <w:r>
        <w:rPr>
          <w:rFonts w:ascii="Amiri" w:hAnsi="Amiri" w:eastAsia="Amiri" w:cs="Amiri"/>
          <w:lang w:bidi="ar-SA"/>
          <w:color w:val="111111"/>
          <w:sz w:val="28"/>
          <w:szCs w:val="28"/>
          <w:rtl/>
        </w:rPr>
        <w:t xml:space="preserve">كاتب = مؤلف، تا: 1317 ه، 114 ص، 13 س، 17*21 سم [معجم المخطوطات النجفية: 151]</w:t>
      </w:r>
    </w:p>
    <w:p>
      <w:pPr>
        <w:pStyle w:val="BookText"/>
      </w:pPr>
      <w:r>
        <w:rPr>
          <w:rFonts w:ascii="Amiri" w:hAnsi="Amiri" w:eastAsia="Amiri" w:cs="Amiri"/>
          <w:lang w:bidi="ar-SA"/>
          <w:color w:val="111111"/>
          <w:sz w:val="28"/>
          <w:szCs w:val="28"/>
          <w:rtl/>
        </w:rPr>
        <w:t xml:space="preserve">تاريخ الكامل الكامل في التاريخ</w:t>
      </w:r>
    </w:p>
    <w:p>
      <w:pPr>
        <w:pStyle w:val="BookText"/>
      </w:pPr>
      <w:r>
        <w:rPr>
          <w:rFonts w:ascii="Amiri" w:hAnsi="Amiri" w:eastAsia="Amiri" w:cs="Amiri"/>
          <w:lang w:bidi="ar-SA"/>
          <w:color w:val="111111"/>
          <w:sz w:val="28"/>
          <w:szCs w:val="28"/>
          <w:rtl/>
        </w:rPr>
        <w:t xml:space="preserve">التاريخ الكبير الاعلام بتاريخ الإسلام</w:t>
      </w:r>
    </w:p>
    <w:p>
      <w:pPr>
        <w:pStyle w:val="BookText"/>
      </w:pPr>
      <w:r>
        <w:rPr>
          <w:rFonts w:ascii="Amiri" w:hAnsi="Amiri" w:eastAsia="Amiri" w:cs="Amiri"/>
          <w:lang w:bidi="ar-SA"/>
          <w:color w:val="111111"/>
          <w:sz w:val="28"/>
          <w:szCs w:val="28"/>
          <w:rtl/>
        </w:rPr>
        <w:t xml:space="preserve">التاريخ الكبير تاريخ الإسلام وطبقات مشاهير الأعلام</w:t>
      </w:r>
    </w:p>
    <w:p>
      <w:pPr>
        <w:pStyle w:val="BookText"/>
      </w:pPr>
      <w:r>
        <w:rPr>
          <w:rFonts w:ascii="Amiri" w:hAnsi="Amiri" w:eastAsia="Amiri" w:cs="Amiri"/>
          <w:lang w:bidi="ar-SA"/>
          <w:color w:val="111111"/>
          <w:sz w:val="28"/>
          <w:szCs w:val="28"/>
          <w:rtl/>
        </w:rPr>
        <w:t xml:space="preserve">التاريخ الكبير المعرفة والتاريخ</w:t>
      </w:r>
    </w:p>
    <w:p>
      <w:pPr>
        <w:pStyle w:val="Heading2"/>
      </w:pPr>
      <w:bookmarkStart w:id="1867" w:name="_Toc1160"/>
      <w:r>
        <w:t>التاريخ الكبير = تاريخ ابن أبي خيثمة = تاريخ رواة الحديث / رجال - عربي</w:t>
      </w:r>
      <w:bookmarkEnd w:id="1867"/>
    </w:p>
    <w:p>
      <w:pPr>
        <w:pStyle w:val="BookText"/>
      </w:pPr>
      <w:r>
        <w:rPr>
          <w:rFonts w:ascii="Amiri" w:hAnsi="Amiri" w:eastAsia="Amiri" w:cs="Amiri"/>
          <w:lang w:bidi="ar-SA"/>
          <w:color w:val="111111"/>
          <w:sz w:val="28"/>
          <w:szCs w:val="28"/>
          <w:rtl/>
        </w:rPr>
        <w:t xml:space="preserve">ابن أبي خيثمة، أحمد بن زهير (185 - 279؟ ه)</w:t>
      </w:r>
    </w:p>
    <w:p>
      <w:pPr>
        <w:pStyle w:val="BookText"/>
      </w:pPr>
      <w:r>
        <w:rPr>
          <w:rFonts w:ascii="Times New Roman" w:hAnsi="Times New Roman" w:eastAsia="Times New Roman" w:cs="Times New Roman"/>
          <w:lang w:val="en-US" w:bidi="en-US"/>
          <w:color w:val="111111"/>
          <w:sz w:val="28"/>
          <w:szCs w:val="28"/>
          <w:rtl/>
        </w:rPr>
        <w:t xml:space="preserve">11294.</w:t>
      </w:r>
    </w:p>
    <w:p>
      <w:pPr>
        <w:pStyle w:val="BookText"/>
      </w:pPr>
      <w:r>
        <w:rPr>
          <w:rFonts w:ascii="Amiri" w:hAnsi="Amiri" w:eastAsia="Amiri" w:cs="Amiri"/>
          <w:lang w:bidi="ar-SA"/>
          <w:color w:val="111111"/>
          <w:sz w:val="28"/>
          <w:szCs w:val="28"/>
          <w:rtl/>
        </w:rPr>
        <w:t xml:space="preserve">بغداد؛ المجمع العلمي العراقي؛ رقم المخطوط: / 18 تاريخ مصورة</w:t>
      </w:r>
    </w:p>
    <w:p>
      <w:pPr>
        <w:pStyle w:val="BookText"/>
      </w:pPr>
      <w:r>
        <w:rPr>
          <w:rFonts w:ascii="IRNazanin" w:hAnsi="IRNazanin" w:eastAsia="IRNazanin" w:cs="IRNazanin"/>
          <w:lang w:bidi="fa-IR"/>
          <w:color w:val="111111"/>
          <w:sz w:val="28"/>
          <w:szCs w:val="28"/>
          <w:rtl/>
        </w:rPr>
        <w:t xml:space="preserve">السفر الثالث: القسم الأول. مصدر التصوير: نسخة خطية في خزانة كتب جامعة القرويين بفاس؛ کا: مجهول، تا: مجهول؛ 104 ص (104 - 1) [ف: 1 - 248]</w:t>
      </w:r>
    </w:p>
    <w:p>
      <w:pPr>
        <w:pStyle w:val="BookText"/>
      </w:pPr>
      <w:r>
        <w:rPr>
          <w:rFonts w:ascii="Times New Roman" w:hAnsi="Times New Roman" w:eastAsia="Times New Roman" w:cs="Times New Roman"/>
          <w:lang w:val="en-US" w:bidi="en-US"/>
          <w:color w:val="111111"/>
          <w:sz w:val="28"/>
          <w:szCs w:val="28"/>
          <w:rtl/>
        </w:rPr>
        <w:t xml:space="preserve">11295.</w:t>
      </w:r>
    </w:p>
    <w:p>
      <w:pPr>
        <w:pStyle w:val="BookText"/>
      </w:pPr>
      <w:r>
        <w:rPr>
          <w:rFonts w:ascii="IRNazanin" w:hAnsi="IRNazanin" w:eastAsia="IRNazanin" w:cs="IRNazanin"/>
          <w:lang w:bidi="fa-IR"/>
          <w:color w:val="111111"/>
          <w:sz w:val="28"/>
          <w:szCs w:val="28"/>
          <w:rtl/>
        </w:rPr>
        <w:t xml:space="preserve">بغداد؛ المجمع العلمي العراقي؛ رقم المخطوط: / 19 تاریخ مصورة</w:t>
      </w:r>
    </w:p>
    <w:p>
      <w:pPr>
        <w:pStyle w:val="BookText"/>
      </w:pPr>
      <w:r>
        <w:rPr>
          <w:rFonts w:ascii="Amiri" w:hAnsi="Amiri" w:eastAsia="Amiri" w:cs="Amiri"/>
          <w:lang w:bidi="ar-SA"/>
          <w:color w:val="111111"/>
          <w:sz w:val="28"/>
          <w:szCs w:val="28"/>
          <w:rtl/>
        </w:rPr>
        <w:t xml:space="preserve">أوّلها: عن طلحة عن عبد الرحمن بن أزهر...؛ آخرها: السفر الثالث... بحمد الله وحسن عونه... في أول السفر الرابع منه... في السادس عشر من شهر جمادى الآخرة سنة عشر و... [؟] والحمد لله... وصلواته على محمّد... وصلواته على محمّد... وسلامه كثيراً</w:t>
      </w:r>
    </w:p>
    <w:p>
      <w:pPr>
        <w:pStyle w:val="BookText"/>
      </w:pPr>
      <w:r>
        <w:rPr>
          <w:rFonts w:ascii="Amiri" w:hAnsi="Amiri" w:eastAsia="Amiri" w:cs="Amiri"/>
          <w:lang w:bidi="ar-SA"/>
          <w:color w:val="111111"/>
          <w:sz w:val="28"/>
          <w:szCs w:val="28"/>
          <w:rtl/>
        </w:rPr>
        <w:t xml:space="preserve">السفر الثالث - القسم الثاني. مصدر التصوير: نسخة خطية في خزانة كتب جامعة القرويين بفاس؛ كا: مجهول، تا: مجهول؛ 101 ص ،(206 - 105)، 25 س [ف: 1 - 249]</w:t>
      </w:r>
    </w:p>
    <w:p>
      <w:pPr>
        <w:pStyle w:val="Heading2"/>
      </w:pPr>
      <w:bookmarkStart w:id="1868" w:name="_Toc1161"/>
      <w:r>
        <w:t>تاريخ كرامة ظهرت في محكمة إمام الحرمين / تاريخ - عربي</w:t>
      </w:r>
      <w:bookmarkEnd w:id="1868"/>
    </w:p>
    <w:p>
      <w:pPr>
        <w:pStyle w:val="BookText"/>
      </w:pPr>
      <w:r>
        <w:rPr>
          <w:rFonts w:ascii="Amiri" w:hAnsi="Amiri" w:eastAsia="Amiri" w:cs="Amiri"/>
          <w:lang w:bidi="ar-SA"/>
          <w:color w:val="111111"/>
          <w:sz w:val="28"/>
          <w:szCs w:val="28"/>
          <w:rtl/>
        </w:rPr>
        <w:t xml:space="preserve">امام الحرمين الهمداني، محمّد بن عبد الوهاب (- 1303 ه)</w:t>
      </w:r>
    </w:p>
    <w:p>
      <w:pPr>
        <w:pStyle w:val="BookText"/>
      </w:pPr>
      <w:r>
        <w:rPr>
          <w:rFonts w:ascii="Times New Roman" w:hAnsi="Times New Roman" w:eastAsia="Times New Roman" w:cs="Times New Roman"/>
          <w:lang w:val="en-US" w:bidi="en-US"/>
          <w:color w:val="111111"/>
          <w:sz w:val="28"/>
          <w:szCs w:val="28"/>
          <w:rtl/>
        </w:rPr>
        <w:t xml:space="preserve">11296.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 / 1129</w:t>
      </w:r>
    </w:p>
    <w:p>
      <w:pPr>
        <w:pStyle w:val="BookText"/>
      </w:pPr>
      <w:r>
        <w:rPr>
          <w:rFonts w:ascii="Amiri" w:hAnsi="Amiri" w:eastAsia="Amiri" w:cs="Amiri"/>
          <w:lang w:bidi="ar-SA"/>
          <w:color w:val="111111"/>
          <w:sz w:val="28"/>
          <w:szCs w:val="28"/>
          <w:rtl/>
        </w:rPr>
        <w:t xml:space="preserve">أوّلها: تاريخ كرامة ظهرت في محكمة امام الحرمين دام ظله العالي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90" w:name="pg8108_75803"/>
    <w:bookmarkEnd w:id="490"/>
    <w:p>
      <w:pPr>
        <w:pStyle w:val="BookText"/>
      </w:pPr>
      <w:r>
        <w:rPr>
          <w:rFonts w:ascii="Amiri" w:hAnsi="Amiri" w:eastAsia="Amiri" w:cs="Amiri"/>
          <w:lang w:bidi="ar-SA"/>
          <w:color w:val="111111"/>
          <w:sz w:val="28"/>
          <w:szCs w:val="28"/>
          <w:rtl/>
        </w:rPr>
        <w:t xml:space="preserve">قال امام الحرمين الفطن * ومن له في همدان الوطن / محمّد نتيجه الاعيان * من آل داود العظيم الشان / مجاور القبر الشريف الكاظمي * اروي زلال فضله كل ظمي؛ آخرها: وبهت القوم الذي كفروا * ونفر عن الهدى نفروا / فالحمد لله الذي قد ابلجا * حقيقة الامر لارباب الجحي / عجل وهو العدل بالظلامه * ولم يوخرها إلى القيمة</w:t>
      </w:r>
    </w:p>
    <w:p>
      <w:pPr>
        <w:pStyle w:val="BookText"/>
      </w:pPr>
      <w:r>
        <w:rPr>
          <w:rFonts w:ascii="IRNazanin" w:hAnsi="IRNazanin" w:eastAsia="IRNazanin" w:cs="IRNazanin"/>
          <w:lang w:bidi="fa-IR"/>
          <w:color w:val="111111"/>
          <w:sz w:val="28"/>
          <w:szCs w:val="28"/>
          <w:rtl/>
        </w:rPr>
        <w:t xml:space="preserve">کا: مجهول، تا: مجهول؛ 3 ص، 18 س، 13*20 سم [ف: 1 - 173]</w:t>
      </w:r>
    </w:p>
    <w:p>
      <w:pPr>
        <w:pStyle w:val="Heading2"/>
      </w:pPr>
      <w:bookmarkStart w:id="1869" w:name="_Toc1162"/>
      <w:r>
        <w:t>تاريخ كربلاء / تاريخ المعصومين - عربي</w:t>
      </w:r>
      <w:bookmarkEnd w:id="1869"/>
    </w:p>
    <w:p>
      <w:pPr>
        <w:pStyle w:val="BookText"/>
      </w:pPr>
      <w:r>
        <w:rPr>
          <w:rFonts w:ascii="Amiri" w:hAnsi="Amiri" w:eastAsia="Amiri" w:cs="Amiri"/>
          <w:lang w:bidi="ar-SA"/>
          <w:color w:val="111111"/>
          <w:sz w:val="28"/>
          <w:szCs w:val="28"/>
          <w:rtl/>
        </w:rPr>
        <w:t xml:space="preserve">الحسني، حسن بن إسماعيل (القرن 14 ه)</w:t>
      </w:r>
    </w:p>
    <w:p>
      <w:pPr>
        <w:pStyle w:val="BookText"/>
      </w:pPr>
      <w:r>
        <w:rPr>
          <w:rFonts w:ascii="Times New Roman" w:hAnsi="Times New Roman" w:eastAsia="Times New Roman" w:cs="Times New Roman"/>
          <w:lang w:val="en-US" w:bidi="en-US"/>
          <w:color w:val="111111"/>
          <w:sz w:val="28"/>
          <w:szCs w:val="28"/>
          <w:rtl/>
        </w:rPr>
        <w:t xml:space="preserve">11297.</w:t>
      </w:r>
    </w:p>
    <w:p>
      <w:pPr>
        <w:pStyle w:val="BookText"/>
      </w:pPr>
      <w:r>
        <w:rPr>
          <w:rFonts w:ascii="IRNazanin" w:hAnsi="IRNazanin" w:eastAsia="IRNazanin" w:cs="IRNazanin"/>
          <w:lang w:bidi="fa-IR"/>
          <w:color w:val="111111"/>
          <w:sz w:val="28"/>
          <w:szCs w:val="28"/>
          <w:rtl/>
        </w:rPr>
        <w:t xml:space="preserve">کربلاء؛ مكتبة الحاج وداي العطية؛ رقم المخطوط: 3</w:t>
      </w:r>
    </w:p>
    <w:p>
      <w:pPr>
        <w:pStyle w:val="BookText"/>
      </w:pPr>
      <w:r>
        <w:rPr>
          <w:rFonts w:ascii="Amiri" w:hAnsi="Amiri" w:eastAsia="Amiri" w:cs="Amiri"/>
          <w:lang w:bidi="ar-SA"/>
          <w:color w:val="111111"/>
          <w:sz w:val="28"/>
          <w:szCs w:val="28"/>
          <w:rtl/>
        </w:rPr>
        <w:t xml:space="preserve">كاتب = مؤلف، تا: مجهول؛ 126 ق، 14 - 17 س [مخطوطات كربلاء: 3 - 211]</w:t>
      </w:r>
    </w:p>
    <w:p>
      <w:pPr>
        <w:pStyle w:val="Heading2"/>
      </w:pPr>
      <w:bookmarkStart w:id="1870" w:name="_Toc1163"/>
      <w:r>
        <w:t>تاريخ كربلاء / تاريخ الإسلام - عربي</w:t>
      </w:r>
      <w:bookmarkEnd w:id="1870"/>
    </w:p>
    <w:p>
      <w:pPr>
        <w:pStyle w:val="BookText"/>
      </w:pPr>
      <w:r>
        <w:rPr>
          <w:rFonts w:ascii="Times New Roman" w:hAnsi="Times New Roman" w:eastAsia="Times New Roman" w:cs="Times New Roman"/>
          <w:lang w:val="en-US" w:bidi="en-US"/>
          <w:color w:val="111111"/>
          <w:sz w:val="28"/>
          <w:szCs w:val="28"/>
          <w:rtl/>
        </w:rPr>
        <w:t xml:space="preserve">11298.</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 91 [معجم المخطوطات النجفية: 151]</w:t>
      </w:r>
    </w:p>
    <w:p>
      <w:pPr>
        <w:pStyle w:val="Heading2"/>
      </w:pPr>
      <w:bookmarkStart w:id="1871" w:name="_Toc1164"/>
      <w:r>
        <w:t>تاريخ الكرد / تاريخ - عربي</w:t>
      </w:r>
      <w:bookmarkEnd w:id="1871"/>
    </w:p>
    <w:p>
      <w:pPr>
        <w:pStyle w:val="BookText"/>
      </w:pPr>
      <w:r>
        <w:rPr>
          <w:rFonts w:ascii="Amiri" w:hAnsi="Amiri" w:eastAsia="Amiri" w:cs="Amiri"/>
          <w:lang w:bidi="ar-SA"/>
          <w:color w:val="111111"/>
          <w:sz w:val="28"/>
          <w:szCs w:val="28"/>
          <w:rtl/>
        </w:rPr>
        <w:t xml:space="preserve">الكرملي، انستاس ماري (1866 - 1947 م)</w:t>
      </w:r>
    </w:p>
    <w:p>
      <w:pPr>
        <w:pStyle w:val="BookText"/>
      </w:pPr>
      <w:r>
        <w:rPr>
          <w:rFonts w:ascii="Times New Roman" w:hAnsi="Times New Roman" w:eastAsia="Times New Roman" w:cs="Times New Roman"/>
          <w:lang w:val="en-US" w:bidi="en-US"/>
          <w:color w:val="111111"/>
          <w:sz w:val="28"/>
          <w:szCs w:val="28"/>
          <w:rtl/>
        </w:rPr>
        <w:t xml:space="preserve">11299.</w:t>
      </w:r>
    </w:p>
    <w:p>
      <w:pPr>
        <w:pStyle w:val="BookText"/>
      </w:pPr>
      <w:r>
        <w:rPr>
          <w:rFonts w:ascii="IRNazanin" w:hAnsi="IRNazanin" w:eastAsia="IRNazanin" w:cs="IRNazanin"/>
          <w:lang w:bidi="fa-IR"/>
          <w:color w:val="111111"/>
          <w:sz w:val="28"/>
          <w:szCs w:val="28"/>
          <w:rtl/>
        </w:rPr>
        <w:t xml:space="preserve">بغداد؛ دار المخطوطات؛ رقم المخطوط: 909</w:t>
      </w:r>
    </w:p>
    <w:p>
      <w:pPr>
        <w:pStyle w:val="BookText"/>
      </w:pPr>
      <w:r>
        <w:rPr>
          <w:rFonts w:ascii="Amiri" w:hAnsi="Amiri" w:eastAsia="Amiri" w:cs="Amiri"/>
          <w:lang w:bidi="ar-SA"/>
          <w:color w:val="111111"/>
          <w:sz w:val="28"/>
          <w:szCs w:val="28"/>
          <w:rtl/>
        </w:rPr>
        <w:t xml:space="preserve">كاتب = مؤلف، تا: القرن 14 ه، 40 ص، 20 س، 19*14 سم [المتحف العراقي - ف: التاريخ والتراجم - 93]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91" w:name="pg8108_75807"/>
    <w:bookmarkEnd w:id="491"/>
    <w:p>
      <w:pPr>
        <w:pStyle w:val="Heading2"/>
      </w:pPr>
      <w:bookmarkStart w:id="1872" w:name="_Toc1165"/>
      <w:r>
        <w:t>تاریخ کرمان (مختصر) / تاريخ - فارسي</w:t>
      </w:r>
      <w:bookmarkEnd w:id="1872"/>
    </w:p>
    <w:p>
      <w:pPr>
        <w:pStyle w:val="BookText"/>
      </w:pPr>
      <w:r>
        <w:rPr>
          <w:rFonts w:ascii="Amiri" w:hAnsi="Amiri" w:eastAsia="Amiri" w:cs="Amiri"/>
          <w:lang w:bidi="ar-SA"/>
          <w:color w:val="111111"/>
          <w:sz w:val="28"/>
          <w:szCs w:val="28"/>
          <w:rtl/>
        </w:rPr>
        <w:t xml:space="preserve">الحسيني، محمّد (القرن 14 ه)</w:t>
      </w:r>
    </w:p>
    <w:p>
      <w:pPr>
        <w:pStyle w:val="BookText"/>
      </w:pPr>
      <w:r>
        <w:rPr>
          <w:rFonts w:ascii="Times New Roman" w:hAnsi="Times New Roman" w:eastAsia="Times New Roman" w:cs="Times New Roman"/>
          <w:lang w:val="en-US" w:bidi="en-US"/>
          <w:color w:val="111111"/>
          <w:sz w:val="28"/>
          <w:szCs w:val="28"/>
          <w:rtl/>
        </w:rPr>
        <w:t xml:space="preserve">11300.</w:t>
      </w:r>
    </w:p>
    <w:p>
      <w:pPr>
        <w:pStyle w:val="BookText"/>
      </w:pPr>
      <w:r>
        <w:rPr>
          <w:rFonts w:ascii="Amiri" w:hAnsi="Amiri" w:eastAsia="Amiri" w:cs="Amiri"/>
          <w:lang w:bidi="ar-SA"/>
          <w:color w:val="111111"/>
          <w:sz w:val="28"/>
          <w:szCs w:val="28"/>
          <w:rtl/>
        </w:rPr>
        <w:t xml:space="preserve">كربلاء؛ الروضة الحسينية (مكتبة)؛ رقم المخطوط: 897 م - ح 10063</w:t>
      </w:r>
    </w:p>
    <w:p>
      <w:pPr>
        <w:pStyle w:val="BookText"/>
      </w:pPr>
      <w:r>
        <w:rPr>
          <w:rFonts w:ascii="IRNazanin" w:hAnsi="IRNazanin" w:eastAsia="IRNazanin" w:cs="IRNazanin"/>
          <w:lang w:bidi="fa-IR"/>
          <w:color w:val="111111"/>
          <w:sz w:val="28"/>
          <w:szCs w:val="28"/>
          <w:rtl/>
        </w:rPr>
        <w:t xml:space="preserve">نسخ، کا: محمّد الحسيني المحرر خادم كشك ثالث آستانة منورة، تا: 13 شعبان 1322 ه؛ 74 ص، 15 س، 14*20/5 سم [مخطوطات كربلاء: 4 - 427]</w:t>
      </w:r>
    </w:p>
    <w:p>
      <w:pPr>
        <w:pStyle w:val="BookText"/>
      </w:pPr>
      <w:r>
        <w:rPr>
          <w:rFonts w:ascii="IRNazanin" w:hAnsi="IRNazanin" w:eastAsia="IRNazanin" w:cs="IRNazanin"/>
          <w:lang w:bidi="fa-IR"/>
          <w:color w:val="111111"/>
          <w:sz w:val="28"/>
          <w:szCs w:val="28"/>
          <w:rtl/>
        </w:rPr>
        <w:t xml:space="preserve">تاریخ مبارك غازاني جامع التواريخ رشيدي</w:t>
      </w:r>
    </w:p>
    <w:p>
      <w:pPr>
        <w:pStyle w:val="Heading2"/>
      </w:pPr>
      <w:bookmarkStart w:id="1873" w:name="_Toc1166"/>
      <w:r>
        <w:t>تاریخ مدينة الإسلام في الذيل على تاريخ الخطيب = ذيل تاريخ بغداد / تراجم - عربي</w:t>
      </w:r>
      <w:bookmarkEnd w:id="1873"/>
    </w:p>
    <w:p>
      <w:pPr>
        <w:pStyle w:val="BookText"/>
      </w:pPr>
      <w:r>
        <w:rPr>
          <w:rFonts w:ascii="IRNazanin" w:hAnsi="IRNazanin" w:eastAsia="IRNazanin" w:cs="IRNazanin"/>
          <w:lang w:bidi="fa-IR"/>
          <w:color w:val="111111"/>
          <w:sz w:val="28"/>
          <w:szCs w:val="28"/>
          <w:rtl/>
        </w:rPr>
        <w:t xml:space="preserve">ابن النجّار، محمّد بن محمود (578 - 643 ه)</w:t>
      </w:r>
    </w:p>
    <w:p>
      <w:pPr>
        <w:pStyle w:val="BookText"/>
      </w:pPr>
      <w:r>
        <w:rPr>
          <w:rFonts w:ascii="Amiri" w:hAnsi="Amiri" w:eastAsia="Amiri" w:cs="Amiri"/>
          <w:lang w:bidi="ar-SA"/>
          <w:color w:val="111111"/>
          <w:sz w:val="28"/>
          <w:szCs w:val="28"/>
          <w:rtl/>
        </w:rPr>
        <w:t xml:space="preserve">طبع: دكن حيدر آباد، دائرة المعارف العثمانية، 1398 ه</w:t>
      </w:r>
    </w:p>
    <w:p>
      <w:pPr>
        <w:pStyle w:val="BookText"/>
      </w:pPr>
      <w:r>
        <w:rPr>
          <w:rFonts w:ascii="Amiri" w:hAnsi="Amiri" w:eastAsia="Amiri" w:cs="Amiri"/>
          <w:lang w:bidi="ar-SA"/>
          <w:color w:val="111111"/>
          <w:sz w:val="28"/>
          <w:szCs w:val="28"/>
          <w:rtl/>
        </w:rPr>
        <w:t xml:space="preserve">[فنخا 6: 753 - 754 (2 نسخة)]</w:t>
      </w:r>
    </w:p>
    <w:p>
      <w:pPr>
        <w:pStyle w:val="BookText"/>
      </w:pPr>
      <w:r>
        <w:rPr>
          <w:rFonts w:ascii="Times New Roman" w:hAnsi="Times New Roman" w:eastAsia="Times New Roman" w:cs="Times New Roman"/>
          <w:lang w:val="en-US" w:bidi="en-US"/>
          <w:color w:val="111111"/>
          <w:sz w:val="28"/>
          <w:szCs w:val="28"/>
          <w:rtl/>
        </w:rPr>
        <w:t xml:space="preserve">11301.</w:t>
      </w:r>
    </w:p>
    <w:p>
      <w:pPr>
        <w:pStyle w:val="BookText"/>
      </w:pPr>
      <w:r>
        <w:rPr>
          <w:rFonts w:ascii="Amiri" w:hAnsi="Amiri" w:eastAsia="Amiri" w:cs="Amiri"/>
          <w:lang w:bidi="ar-SA"/>
          <w:color w:val="111111"/>
          <w:sz w:val="28"/>
          <w:szCs w:val="28"/>
          <w:rtl/>
        </w:rPr>
        <w:t xml:space="preserve">بغداد؛ كلية الآداب (في جامعة بغداد)؛ رقم المخطوط: 575 مصورة</w:t>
      </w:r>
    </w:p>
    <w:p>
      <w:pPr>
        <w:pStyle w:val="BookText"/>
      </w:pPr>
      <w:r>
        <w:rPr>
          <w:rFonts w:ascii="Amiri" w:hAnsi="Amiri" w:eastAsia="Amiri" w:cs="Amiri"/>
          <w:lang w:bidi="ar-SA"/>
          <w:color w:val="111111"/>
          <w:sz w:val="28"/>
          <w:szCs w:val="28"/>
          <w:rtl/>
        </w:rPr>
        <w:t xml:space="preserve">أوّلها: رسول الله صلى الله عليه وسلم ان بني اسرائيل كانت تسوسهم الأنبياء كلما ذهب نبي خلفه نبي؛ آخرها: قرات بخط أبي بكر محمد بن ابي نصر اللقنواني قال، توفى يعني الفضل بن محمّد بن أحمد الحداد يوم السبت السابع والعشرين في ذي القعدة سنة تسعين يعني واربعماية، وصلى عليه ابنه محمّد، اخر المجلد الثالث من الاصل في التاريخ المجدد لمدينة السلام...</w:t>
      </w:r>
    </w:p>
    <w:p>
      <w:pPr>
        <w:pStyle w:val="BookText"/>
      </w:pPr>
      <w:r>
        <w:rPr>
          <w:rFonts w:ascii="Amiri" w:hAnsi="Amiri" w:eastAsia="Amiri" w:cs="Amiri"/>
          <w:lang w:bidi="ar-SA"/>
          <w:color w:val="111111"/>
          <w:sz w:val="28"/>
          <w:szCs w:val="28"/>
          <w:rtl/>
        </w:rPr>
        <w:t xml:space="preserve">(ال) جزء (ال) اخير من تاريخ الخطيب البغدادي (كذا)؛ نسخ، كا: علي بن عبد الله مسعود السعودي المودب، تا: سلخ جمادى الآخرة 748 ه؛ 146 ق، 27 سطر [(المصورات) - ف: 1 - 161]</w:t>
      </w:r>
    </w:p>
    <w:p>
      <w:pPr>
        <w:pStyle w:val="BookText"/>
      </w:pPr>
      <w:r>
        <w:rPr>
          <w:rFonts w:ascii="Times New Roman" w:hAnsi="Times New Roman" w:eastAsia="Times New Roman" w:cs="Times New Roman"/>
          <w:lang w:val="en-US" w:bidi="en-US"/>
          <w:color w:val="111111"/>
          <w:sz w:val="28"/>
          <w:szCs w:val="28"/>
          <w:rtl/>
        </w:rPr>
        <w:t xml:space="preserve">11302.</w:t>
      </w:r>
    </w:p>
    <w:p>
      <w:pPr>
        <w:pStyle w:val="BookText"/>
      </w:pPr>
      <w:r>
        <w:rPr>
          <w:rFonts w:ascii="Amiri" w:hAnsi="Amiri" w:eastAsia="Amiri" w:cs="Amiri"/>
          <w:lang w:bidi="ar-SA"/>
          <w:color w:val="111111"/>
          <w:sz w:val="28"/>
          <w:szCs w:val="28"/>
          <w:rtl/>
        </w:rPr>
        <w:t xml:space="preserve">بغداد؛ كلية الآداب (في جامعة بغداد)؛ رقم المخطوط: 1239 مصورة</w:t>
      </w:r>
    </w:p>
    <w:p>
      <w:pPr>
        <w:pStyle w:val="BookText"/>
      </w:pPr>
      <w:r>
        <w:rPr>
          <w:rFonts w:ascii="Amiri" w:hAnsi="Amiri" w:eastAsia="Amiri" w:cs="Amiri"/>
          <w:lang w:bidi="ar-SA"/>
          <w:color w:val="111111"/>
          <w:sz w:val="28"/>
          <w:szCs w:val="28"/>
          <w:rtl/>
        </w:rPr>
        <w:t xml:space="preserve">أوّلها: رسول الله صلى الله عليه وسلم ان بني اسرائيل كانت تسوسهم الأنبياء كلما ذهب نبي خلفه نبي؛ آخرها: اخر المجلد الثالث... من الاصل من التاريخ المجدد لمدينة السلام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آخر المجلد الحادي عشر من هذه النسخة. يتلوه في اول المجلد الرابع والعشرين من الاصل او الجزء الفضل بن محمّد بن عبد العطار...</w:t>
      </w:r>
    </w:p>
    <w:p>
      <w:pPr>
        <w:pStyle w:val="BookText"/>
      </w:pPr>
      <w:r>
        <w:rPr>
          <w:rFonts w:ascii="Amiri" w:hAnsi="Amiri" w:eastAsia="Amiri" w:cs="Amiri"/>
          <w:lang w:bidi="ar-SA"/>
          <w:color w:val="111111"/>
          <w:sz w:val="28"/>
          <w:szCs w:val="28"/>
          <w:rtl/>
        </w:rPr>
        <w:t xml:space="preserve">(ال) جزء (ال) اخير من تاريخ الخطيب البغدادي (كذا)؛ نسخ، كا: علي بن عبد مسعود السعودي المودب، تا: سلخ جمادى الآخرة 748 ه، 146 ق، 27 سطر [(المصورات) - ف: 1 - 162]</w:t>
      </w:r>
    </w:p>
    <w:p>
      <w:pPr>
        <w:pStyle w:val="BookText"/>
      </w:pPr>
      <w:r>
        <w:rPr>
          <w:rFonts w:ascii="Times New Roman" w:hAnsi="Times New Roman" w:eastAsia="Times New Roman" w:cs="Times New Roman"/>
          <w:lang w:val="en-US" w:bidi="en-US"/>
          <w:color w:val="111111"/>
          <w:sz w:val="28"/>
          <w:szCs w:val="28"/>
          <w:rtl/>
        </w:rPr>
        <w:t xml:space="preserve">11303.</w:t>
      </w:r>
    </w:p>
    <w:p>
      <w:pPr>
        <w:pStyle w:val="BookText"/>
      </w:pPr>
      <w:r>
        <w:rPr>
          <w:rFonts w:ascii="Amiri" w:hAnsi="Amiri" w:eastAsia="Amiri" w:cs="Amiri"/>
          <w:lang w:bidi="ar-SA"/>
          <w:color w:val="111111"/>
          <w:sz w:val="28"/>
          <w:szCs w:val="28"/>
          <w:rtl/>
        </w:rPr>
        <w:t xml:space="preserve">بغداد؛ كلية الآداب (في جامعة بغداد)؛ رقم المخطوط: 1283 مصورة</w:t>
      </w:r>
    </w:p>
    <w:p>
      <w:pPr>
        <w:pStyle w:val="BookText"/>
      </w:pPr>
      <w:r>
        <w:rPr>
          <w:rFonts w:ascii="IRNazanin" w:hAnsi="IRNazanin" w:eastAsia="IRNazanin" w:cs="IRNazanin"/>
          <w:lang w:bidi="fa-IR"/>
          <w:color w:val="111111"/>
          <w:sz w:val="28"/>
          <w:szCs w:val="28"/>
          <w:rtl/>
        </w:rPr>
        <w:t xml:space="preserve">أوّلها: بسم الله الرحمن الرحيم... ذكر الينا الحافظ ابو عبد الله محمّد بن محمود ابن الحسن بن هبة الله بن النجار البغدادي قال عبد المغيث بن زهیر؛ آخرها: فقال اترکت لاهلك ما يقوتهم قال فارجع فاترك لهم مايقوتهم فاني سمعت رسول الله صلى الله عليه وسلم يقول كفى بالمرء اثما ان يضيع من يقوت</w:t>
      </w:r>
    </w:p>
    <w:p>
      <w:pPr>
        <w:pStyle w:val="BookText"/>
      </w:pPr>
      <w:r>
        <w:rPr>
          <w:rFonts w:ascii="IRNazanin" w:hAnsi="IRNazanin" w:eastAsia="IRNazanin" w:cs="IRNazanin"/>
          <w:lang w:bidi="fa-IR"/>
          <w:color w:val="111111"/>
          <w:sz w:val="28"/>
          <w:szCs w:val="28"/>
          <w:rtl/>
        </w:rPr>
        <w:t xml:space="preserve">نسخ، کا: مجهول، تا: مجهول؛ 217 ق، 27 سطر [(المصورات) - ف: 1 - 156]</w:t>
      </w:r>
    </w:p>
    <w:p>
      <w:pPr>
        <w:pStyle w:val="BookText"/>
      </w:pPr>
      <w:r>
        <w:rPr>
          <w:rFonts w:ascii="Times New Roman" w:hAnsi="Times New Roman" w:eastAsia="Times New Roman" w:cs="Times New Roman"/>
          <w:lang w:val="en-US" w:bidi="en-US"/>
          <w:color w:val="111111"/>
          <w:sz w:val="28"/>
          <w:szCs w:val="28"/>
          <w:rtl/>
        </w:rPr>
        <w:t xml:space="preserve">11304.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88 - 89 مصورة</w:t>
      </w:r>
    </w:p>
    <w:p>
      <w:pPr>
        <w:pStyle w:val="BookText"/>
      </w:pPr>
      <w:r>
        <w:rPr>
          <w:rFonts w:ascii="IRNazanin" w:hAnsi="IRNazanin" w:eastAsia="IRNazanin" w:cs="IRNazanin"/>
          <w:lang w:bidi="fa-IR"/>
          <w:color w:val="111111"/>
          <w:sz w:val="28"/>
          <w:szCs w:val="28"/>
          <w:rtl/>
        </w:rPr>
        <w:t xml:space="preserve">أوّلها: البسملة، ذكر الينا الحافظ ابو عبد الله محمّد بن محمود... قال عبد المغيث بن زهیر آخرها: (آخره من حرف العين باب علي:) علي بن الحسين بن الحسن... آخر المجلد العاشر من هذه النسخة، وهو آخر المجلد العشرين من الاصل ويتلوه في الذي يليه ان شاء الله تعالى علي بن الحسين بن ابي حمرا...</w:t>
      </w:r>
    </w:p>
    <w:p>
      <w:pPr>
        <w:pStyle w:val="BookText"/>
      </w:pPr>
      <w:r>
        <w:rPr>
          <w:rFonts w:ascii="IRNazanin" w:hAnsi="IRNazanin" w:eastAsia="IRNazanin" w:cs="IRNazanin"/>
          <w:lang w:bidi="fa-IR"/>
          <w:color w:val="111111"/>
          <w:sz w:val="28"/>
          <w:szCs w:val="28"/>
          <w:rtl/>
        </w:rPr>
        <w:t xml:space="preserve">ج 10. مصدر التصوير: نسخة مكتبة دار الكتب الظاهرية تحت رقم 3407؛ کا: مجهول، تا: مجهول؛ 217 ق [(مصورات) - ف: 1 - 112]</w:t>
      </w:r>
    </w:p>
    <w:p>
      <w:pPr>
        <w:pStyle w:val="BookText"/>
      </w:pPr>
      <w:r>
        <w:rPr>
          <w:rFonts w:ascii="Times New Roman" w:hAnsi="Times New Roman" w:eastAsia="Times New Roman" w:cs="Times New Roman"/>
          <w:lang w:val="en-US" w:bidi="en-US"/>
          <w:color w:val="111111"/>
          <w:sz w:val="28"/>
          <w:szCs w:val="28"/>
          <w:rtl/>
        </w:rPr>
        <w:t xml:space="preserve">11305.</w:t>
      </w:r>
    </w:p>
    <w:p>
      <w:pPr>
        <w:pStyle w:val="BookText"/>
      </w:pPr>
      <w:r>
        <w:rPr>
          <w:rFonts w:ascii="Amiri" w:hAnsi="Amiri" w:eastAsia="Amiri" w:cs="Amiri"/>
          <w:lang w:bidi="ar-SA"/>
          <w:color w:val="111111"/>
          <w:sz w:val="28"/>
          <w:szCs w:val="28"/>
          <w:rtl/>
        </w:rPr>
        <w:t xml:space="preserve">بغداد؛ المجمع العلمي العراقي؛ رقم المخطوط: / 27 تاريخ مصورة</w:t>
      </w:r>
    </w:p>
    <w:p>
      <w:pPr>
        <w:pStyle w:val="BookText"/>
      </w:pPr>
      <w:r>
        <w:rPr>
          <w:rFonts w:ascii="Amiri" w:hAnsi="Amiri" w:eastAsia="Amiri" w:cs="Amiri"/>
          <w:lang w:bidi="ar-SA"/>
          <w:color w:val="111111"/>
          <w:sz w:val="28"/>
          <w:szCs w:val="28"/>
          <w:rtl/>
        </w:rPr>
        <w:t xml:space="preserve">أوّلها: «البسملة... وماتوفيقي إلا بالله عليه توكلت... ذكر الينا الحافظ أبوعبد الله محمّد بن محمود بن الحسن بن هبة الله بن النجار البغدادي منها، قال: عبد المغيث بن زهير...</w:t>
      </w:r>
    </w:p>
    <w:p>
      <w:pPr>
        <w:pStyle w:val="BookText"/>
      </w:pPr>
      <w:r>
        <w:rPr>
          <w:rFonts w:ascii="Amiri" w:hAnsi="Amiri" w:eastAsia="Amiri" w:cs="Amiri"/>
          <w:lang w:bidi="ar-SA"/>
          <w:color w:val="111111"/>
          <w:sz w:val="28"/>
          <w:szCs w:val="28"/>
          <w:rtl/>
        </w:rPr>
        <w:t xml:space="preserve">المجلد العاشر. مصدر التصوير: نسخة خطية في دار الكتب الظاهرية بدمشق (برقم 42 تاريخ)، القسم الأوّل؛ كا: مجهول، تا: مجهول؛ 108 ق (1 - 108) [ف: 1 - 257]</w:t>
      </w:r>
    </w:p>
    <w:p>
      <w:pPr>
        <w:pStyle w:val="BookText"/>
      </w:pPr>
      <w:r>
        <w:rPr>
          <w:rFonts w:ascii="IRNazanin" w:hAnsi="IRNazanin" w:eastAsia="IRNazanin" w:cs="IRNazanin"/>
          <w:lang w:bidi="fa-IR"/>
          <w:color w:val="111111"/>
          <w:sz w:val="28"/>
          <w:szCs w:val="28"/>
          <w:rtl/>
        </w:rPr>
        <w:t xml:space="preserve">بغداد؛ المجمع العلمي العراقي؛ رقم المخطوط: / 28 تاریخ مصورة</w:t>
      </w:r>
    </w:p>
    <w:p>
      <w:pPr>
        <w:pStyle w:val="BookText"/>
      </w:pPr>
      <w:r>
        <w:rPr>
          <w:rFonts w:ascii="Amiri" w:hAnsi="Amiri" w:eastAsia="Amiri" w:cs="Amiri"/>
          <w:lang w:bidi="ar-SA"/>
          <w:color w:val="111111"/>
          <w:sz w:val="28"/>
          <w:szCs w:val="28"/>
          <w:rtl/>
        </w:rPr>
        <w:t xml:space="preserve">المجلد العاشر. مصدر التصوير: النسخة السابقة نفسها، القسم الثاني؛ كا: مجهول، تا: مجهول؛ 109 ق (218 - 109) [ف: 1 - 259]</w:t>
      </w:r>
    </w:p>
    <w:p>
      <w:pPr>
        <w:pStyle w:val="BookText"/>
      </w:pPr>
      <w:r>
        <w:rPr>
          <w:rFonts w:ascii="IRNazanin" w:hAnsi="IRNazanin" w:eastAsia="IRNazanin" w:cs="IRNazanin"/>
          <w:lang w:bidi="fa-IR"/>
          <w:color w:val="111111"/>
          <w:sz w:val="28"/>
          <w:szCs w:val="28"/>
          <w:rtl/>
        </w:rPr>
        <w:t xml:space="preserve">بغداد؛ المجمع العلمي العراقي؛ رقم المخطوط: / 29 تاریخ مصورة</w:t>
      </w:r>
    </w:p>
    <w:p>
      <w:pPr>
        <w:pStyle w:val="BookText"/>
      </w:pPr>
      <w:r>
        <w:rPr>
          <w:rFonts w:ascii="Amiri" w:hAnsi="Amiri" w:eastAsia="Amiri" w:cs="Amiri"/>
          <w:lang w:bidi="ar-SA"/>
          <w:color w:val="111111"/>
          <w:sz w:val="28"/>
          <w:szCs w:val="28"/>
          <w:rtl/>
        </w:rPr>
        <w:t xml:space="preserve">المجلد العاشر. مصدر التصوير: النسخة السابقة نفسها، القسم الثالث؛ 110 ق (219 - 328) [ف: 1 - 259]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92" w:name="pg8108_75814"/>
    <w:bookmarkEnd w:id="492"/>
    <w:p>
      <w:pPr>
        <w:pStyle w:val="BookText"/>
      </w:pPr>
      <w:r>
        <w:rPr>
          <w:rFonts w:ascii="Amiri" w:hAnsi="Amiri" w:eastAsia="Amiri" w:cs="Amiri"/>
          <w:lang w:bidi="ar-SA"/>
          <w:color w:val="111111"/>
          <w:sz w:val="28"/>
          <w:szCs w:val="28"/>
          <w:rtl/>
        </w:rPr>
        <w:t xml:space="preserve">بغداد؛ المجمع العلمي العراقي؛ رقم المخطوط: / 30 تاريخ مصورة</w:t>
      </w:r>
    </w:p>
    <w:p>
      <w:pPr>
        <w:pStyle w:val="BookText"/>
      </w:pPr>
      <w:r>
        <w:rPr>
          <w:rFonts w:ascii="Amiri" w:hAnsi="Amiri" w:eastAsia="Amiri" w:cs="Amiri"/>
          <w:lang w:bidi="ar-SA"/>
          <w:color w:val="111111"/>
          <w:sz w:val="28"/>
          <w:szCs w:val="28"/>
          <w:rtl/>
        </w:rPr>
        <w:t xml:space="preserve">آخرها: (ترجمة علي بن الحسين بن الحسن بن الدنيسر الاسكاف أبو الحسن المقري الحنبلي، من ساكني المأمونية)</w:t>
      </w:r>
    </w:p>
    <w:p>
      <w:pPr>
        <w:pStyle w:val="BookText"/>
      </w:pPr>
      <w:r>
        <w:rPr>
          <w:rFonts w:ascii="Amiri" w:hAnsi="Amiri" w:eastAsia="Amiri" w:cs="Amiri"/>
          <w:lang w:bidi="ar-SA"/>
          <w:color w:val="111111"/>
          <w:sz w:val="28"/>
          <w:szCs w:val="28"/>
          <w:rtl/>
        </w:rPr>
        <w:t xml:space="preserve">المجلد العاشر. مصدر التصوير: النسخة السابقة نفسها، القسم الرابع؛ 105ق (328 - 433) [ف: 1 - 260]</w:t>
      </w:r>
    </w:p>
    <w:p>
      <w:pPr>
        <w:pStyle w:val="BookText"/>
      </w:pPr>
      <w:r>
        <w:rPr>
          <w:rFonts w:ascii="Times New Roman" w:hAnsi="Times New Roman" w:eastAsia="Times New Roman" w:cs="Times New Roman"/>
          <w:lang w:val="en-US" w:bidi="en-US"/>
          <w:color w:val="111111"/>
          <w:sz w:val="28"/>
          <w:szCs w:val="28"/>
          <w:rtl/>
        </w:rPr>
        <w:t xml:space="preserve">11306.</w:t>
      </w:r>
    </w:p>
    <w:p>
      <w:pPr>
        <w:pStyle w:val="BookText"/>
      </w:pPr>
      <w:r>
        <w:rPr>
          <w:rFonts w:ascii="Amiri" w:hAnsi="Amiri" w:eastAsia="Amiri" w:cs="Amiri"/>
          <w:lang w:bidi="ar-SA"/>
          <w:color w:val="111111"/>
          <w:sz w:val="28"/>
          <w:szCs w:val="28"/>
          <w:rtl/>
        </w:rPr>
        <w:t xml:space="preserve">بغداد؛ دير الآباء الكرمليين؛ رقم المخطوط: 42</w:t>
      </w:r>
    </w:p>
    <w:p>
      <w:pPr>
        <w:pStyle w:val="BookText"/>
      </w:pPr>
      <w:r>
        <w:rPr>
          <w:rFonts w:ascii="Amiri" w:hAnsi="Amiri" w:eastAsia="Amiri" w:cs="Amiri"/>
          <w:lang w:bidi="ar-SA"/>
          <w:color w:val="111111"/>
          <w:sz w:val="28"/>
          <w:szCs w:val="28"/>
          <w:rtl/>
        </w:rPr>
        <w:t xml:space="preserve">أوّلها: إبراهيم بن أحمد أبي المفاخر الازجي ابو اسحق الخياط المنعوت بالبرهان؛ آخرها: حرف الذال المعجمة: ذوالفقار بن محمّد اشرف بن ابي جعفر محمد ابن الصمصام بن الحسن...</w:t>
      </w:r>
    </w:p>
    <w:p>
      <w:pPr>
        <w:pStyle w:val="BookText"/>
      </w:pPr>
      <w:r>
        <w:rPr>
          <w:rFonts w:ascii="Amiri" w:hAnsi="Amiri" w:eastAsia="Amiri" w:cs="Amiri"/>
          <w:lang w:bidi="ar-SA"/>
          <w:color w:val="111111"/>
          <w:sz w:val="28"/>
          <w:szCs w:val="28"/>
          <w:rtl/>
        </w:rPr>
        <w:t xml:space="preserve">قطعة منه؛ ثلث، كا: مجهول، تا: مجهول؛ 20 ص، 20 س، 14*21 سم [المورد: 5 - 165]</w:t>
      </w:r>
    </w:p>
    <w:p>
      <w:pPr>
        <w:pStyle w:val="Heading2"/>
      </w:pPr>
      <w:bookmarkStart w:id="1874" w:name="_Toc1167"/>
      <w:r>
        <w:t>تاريخ مدينة دمشق = تاریخ دمشق = تاریخ ابن عساكر / تاريخ - عربي</w:t>
      </w:r>
      <w:bookmarkEnd w:id="1874"/>
    </w:p>
    <w:p>
      <w:pPr>
        <w:pStyle w:val="BookText"/>
      </w:pPr>
      <w:r>
        <w:rPr>
          <w:rFonts w:ascii="Amiri" w:hAnsi="Amiri" w:eastAsia="Amiri" w:cs="Amiri"/>
          <w:lang w:bidi="ar-SA"/>
          <w:color w:val="111111"/>
          <w:sz w:val="28"/>
          <w:szCs w:val="28"/>
          <w:rtl/>
        </w:rPr>
        <w:t xml:space="preserve">ابن عساكر، علي بن حسن (499 - 571 ه)</w:t>
      </w:r>
    </w:p>
    <w:p>
      <w:pPr>
        <w:pStyle w:val="BookText"/>
      </w:pPr>
      <w:r>
        <w:rPr>
          <w:rFonts w:ascii="Amiri" w:hAnsi="Amiri" w:eastAsia="Amiri" w:cs="Amiri"/>
          <w:lang w:bidi="ar-SA"/>
          <w:color w:val="111111"/>
          <w:sz w:val="28"/>
          <w:szCs w:val="28"/>
          <w:rtl/>
        </w:rPr>
        <w:t xml:space="preserve">تاريخ التأليف: 565 ه</w:t>
      </w:r>
    </w:p>
    <w:p>
      <w:pPr>
        <w:pStyle w:val="BookText"/>
      </w:pPr>
      <w:r>
        <w:rPr>
          <w:rFonts w:ascii="IRNazanin" w:hAnsi="IRNazanin" w:eastAsia="IRNazanin" w:cs="IRNazanin"/>
          <w:lang w:bidi="fa-IR"/>
          <w:color w:val="111111"/>
          <w:sz w:val="28"/>
          <w:szCs w:val="28"/>
          <w:rtl/>
        </w:rPr>
        <w:t xml:space="preserve">طبع بیروت، 1979 - 1998م؛ دمشق، 1329 - 1351 ه</w:t>
      </w:r>
    </w:p>
    <w:p>
      <w:pPr>
        <w:pStyle w:val="BookText"/>
      </w:pPr>
      <w:r>
        <w:rPr>
          <w:rFonts w:ascii="Amiri" w:hAnsi="Amiri" w:eastAsia="Amiri" w:cs="Amiri"/>
          <w:lang w:bidi="ar-SA"/>
          <w:color w:val="111111"/>
          <w:sz w:val="28"/>
          <w:szCs w:val="28"/>
          <w:rtl/>
        </w:rPr>
        <w:t xml:space="preserve">[فنخا 6: 754 - 756 (18 نسخة)]</w:t>
      </w:r>
    </w:p>
    <w:p>
      <w:pPr>
        <w:pStyle w:val="BookText"/>
      </w:pPr>
      <w:r>
        <w:rPr>
          <w:rFonts w:ascii="Times New Roman" w:hAnsi="Times New Roman" w:eastAsia="Times New Roman" w:cs="Times New Roman"/>
          <w:lang w:val="en-US" w:bidi="en-US"/>
          <w:color w:val="111111"/>
          <w:sz w:val="28"/>
          <w:szCs w:val="28"/>
          <w:rtl/>
        </w:rPr>
        <w:t xml:space="preserve">11307.</w:t>
      </w:r>
    </w:p>
    <w:p>
      <w:pPr>
        <w:pStyle w:val="BookText"/>
      </w:pPr>
      <w:r>
        <w:rPr>
          <w:rFonts w:ascii="Amiri" w:hAnsi="Amiri" w:eastAsia="Amiri" w:cs="Amiri"/>
          <w:lang w:bidi="ar-SA"/>
          <w:color w:val="111111"/>
          <w:sz w:val="28"/>
          <w:szCs w:val="28"/>
          <w:rtl/>
        </w:rPr>
        <w:t xml:space="preserve">بغداد؛ مكتبة الأوقاف العامة؛ رقم المخطوط: 1 / 35 مصورة</w:t>
      </w:r>
    </w:p>
    <w:p>
      <w:pPr>
        <w:pStyle w:val="BookText"/>
      </w:pPr>
      <w:r>
        <w:rPr>
          <w:rFonts w:ascii="IRNazanin" w:hAnsi="IRNazanin" w:eastAsia="IRNazanin" w:cs="IRNazanin"/>
          <w:lang w:bidi="fa-IR"/>
          <w:color w:val="111111"/>
          <w:sz w:val="28"/>
          <w:szCs w:val="28"/>
          <w:rtl/>
        </w:rPr>
        <w:t xml:space="preserve">مصدر التصوير: نسخة مكتبة أحمد الثالث - تركيا، برقم: 2887. الجزء الأوّل: يبتدي بالمقدمة وينتهي بترجمة اسحاق بن إبراهيم بن مخلد؛ کا: مجهول، تا: القرن 10 ه، 576 ق [المورد: 22 - 256]</w:t>
      </w:r>
    </w:p>
    <w:p>
      <w:pPr>
        <w:pStyle w:val="BookText"/>
      </w:pPr>
      <w:r>
        <w:rPr>
          <w:rFonts w:ascii="Times New Roman" w:hAnsi="Times New Roman" w:eastAsia="Times New Roman" w:cs="Times New Roman"/>
          <w:lang w:val="en-US" w:bidi="en-US"/>
          <w:color w:val="111111"/>
          <w:sz w:val="28"/>
          <w:szCs w:val="28"/>
          <w:rtl/>
        </w:rPr>
        <w:t xml:space="preserve">11308.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41</w:t>
      </w:r>
    </w:p>
    <w:p>
      <w:pPr>
        <w:pStyle w:val="BookText"/>
      </w:pPr>
      <w:r>
        <w:rPr>
          <w:rFonts w:ascii="IRNazanin" w:hAnsi="IRNazanin" w:eastAsia="IRNazanin" w:cs="IRNazanin"/>
          <w:lang w:bidi="fa-IR"/>
          <w:color w:val="111111"/>
          <w:sz w:val="28"/>
          <w:szCs w:val="28"/>
          <w:rtl/>
        </w:rPr>
        <w:t xml:space="preserve">کا: مجهول، تا: 1095 ه [معجم المخطوطات النجفية: 153]</w:t>
      </w:r>
    </w:p>
    <w:p>
      <w:pPr>
        <w:pStyle w:val="BookText"/>
      </w:pPr>
      <w:r>
        <w:rPr>
          <w:rFonts w:ascii="Times New Roman" w:hAnsi="Times New Roman" w:eastAsia="Times New Roman" w:cs="Times New Roman"/>
          <w:lang w:val="en-US" w:bidi="en-US"/>
          <w:color w:val="111111"/>
          <w:sz w:val="28"/>
          <w:szCs w:val="28"/>
          <w:rtl/>
        </w:rPr>
        <w:t xml:space="preserve">11309.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263 - 264 مصورة</w:t>
      </w:r>
    </w:p>
    <w:p>
      <w:pPr>
        <w:pStyle w:val="BookText"/>
      </w:pPr>
      <w:r>
        <w:rPr>
          <w:rFonts w:ascii="Amiri" w:hAnsi="Amiri" w:eastAsia="Amiri" w:cs="Amiri"/>
          <w:lang w:bidi="ar-SA"/>
          <w:color w:val="111111"/>
          <w:sz w:val="28"/>
          <w:szCs w:val="28"/>
          <w:rtl/>
        </w:rPr>
        <w:t xml:space="preserve">أوّلها: البسملة، أخبرنا أبو القاسم بن السمرقندي... قال: قال لي عبد الله بن بشريا بن الحميدي قلت لبيك يا ابا صفوان؛ آخرها: ترجمة عبد الرحمن بن عبد الله بن الحرث بن نظام بن جسم بن عمرو... نجز الجزء المبارك بحمد الله...</w:t>
      </w:r>
    </w:p>
    <w:p>
      <w:pPr>
        <w:pStyle w:val="BookText"/>
      </w:pPr>
      <w:r>
        <w:rPr>
          <w:rFonts w:ascii="Amiri" w:hAnsi="Amiri" w:eastAsia="Amiri" w:cs="Amiri"/>
          <w:lang w:bidi="ar-SA"/>
          <w:color w:val="111111"/>
          <w:sz w:val="28"/>
          <w:szCs w:val="28"/>
          <w:rtl/>
        </w:rPr>
        <w:t xml:space="preserve">الجزء التاسع. مصدر التصوير: نسخة مكتبة دار الكتب الظاهرية تحت رقم 3373؛ كا: ابي إبراهيم محمّد ابوالفتح السوهاني، تا: 1119 ه، 414 ق [(مصورات) - ف: 18 - 251]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11310.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w:t>
      </w:r>
    </w:p>
    <w:p>
      <w:pPr>
        <w:pStyle w:val="BookText"/>
      </w:pPr>
      <w:r>
        <w:rPr>
          <w:rFonts w:ascii="Amiri" w:hAnsi="Amiri" w:eastAsia="Amiri" w:cs="Amiri"/>
          <w:lang w:bidi="ar-SA"/>
          <w:color w:val="111111"/>
          <w:sz w:val="28"/>
          <w:szCs w:val="28"/>
          <w:rtl/>
        </w:rPr>
        <w:t xml:space="preserve">كا: علي بن بكر الحلاق، تا: 1183 ه [معجم المخطوطات النجفية: 153]</w:t>
      </w:r>
    </w:p>
    <w:p>
      <w:pPr>
        <w:pStyle w:val="BookText"/>
      </w:pPr>
      <w:r>
        <w:rPr>
          <w:rFonts w:ascii="Times New Roman" w:hAnsi="Times New Roman" w:eastAsia="Times New Roman" w:cs="Times New Roman"/>
          <w:lang w:val="en-US" w:bidi="en-US"/>
          <w:color w:val="111111"/>
          <w:sz w:val="28"/>
          <w:szCs w:val="28"/>
          <w:rtl/>
        </w:rPr>
        <w:t xml:space="preserve">11311.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153]</w:t>
      </w:r>
    </w:p>
    <w:p>
      <w:pPr>
        <w:pStyle w:val="BookText"/>
      </w:pPr>
      <w:r>
        <w:rPr>
          <w:rFonts w:ascii="Times New Roman" w:hAnsi="Times New Roman" w:eastAsia="Times New Roman" w:cs="Times New Roman"/>
          <w:lang w:val="en-US" w:bidi="en-US"/>
          <w:color w:val="111111"/>
          <w:sz w:val="28"/>
          <w:szCs w:val="28"/>
          <w:rtl/>
        </w:rPr>
        <w:t xml:space="preserve">11312.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154]</w:t>
      </w:r>
    </w:p>
    <w:p>
      <w:pPr>
        <w:pStyle w:val="BookText"/>
      </w:pPr>
      <w:r>
        <w:rPr>
          <w:rFonts w:ascii="Times New Roman" w:hAnsi="Times New Roman" w:eastAsia="Times New Roman" w:cs="Times New Roman"/>
          <w:lang w:val="en-US" w:bidi="en-US"/>
          <w:color w:val="111111"/>
          <w:sz w:val="28"/>
          <w:szCs w:val="28"/>
          <w:rtl/>
        </w:rPr>
        <w:t xml:space="preserve">11313.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154]</w:t>
      </w:r>
    </w:p>
    <w:p>
      <w:pPr>
        <w:pStyle w:val="BookText"/>
      </w:pPr>
      <w:r>
        <w:rPr>
          <w:rFonts w:ascii="Times New Roman" w:hAnsi="Times New Roman" w:eastAsia="Times New Roman" w:cs="Times New Roman"/>
          <w:lang w:val="en-US" w:bidi="en-US"/>
          <w:color w:val="111111"/>
          <w:sz w:val="28"/>
          <w:szCs w:val="28"/>
          <w:rtl/>
        </w:rPr>
        <w:t xml:space="preserve">11314.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154]</w:t>
      </w:r>
    </w:p>
    <w:p>
      <w:pPr>
        <w:pStyle w:val="BookText"/>
      </w:pPr>
      <w:r>
        <w:rPr>
          <w:rFonts w:ascii="Times New Roman" w:hAnsi="Times New Roman" w:eastAsia="Times New Roman" w:cs="Times New Roman"/>
          <w:lang w:val="en-US" w:bidi="en-US"/>
          <w:color w:val="111111"/>
          <w:sz w:val="28"/>
          <w:szCs w:val="28"/>
          <w:rtl/>
        </w:rPr>
        <w:t xml:space="preserve">11315.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155]</w:t>
      </w:r>
    </w:p>
    <w:p>
      <w:pPr>
        <w:pStyle w:val="BookText"/>
      </w:pPr>
      <w:r>
        <w:rPr>
          <w:rFonts w:ascii="Times New Roman" w:hAnsi="Times New Roman" w:eastAsia="Times New Roman" w:cs="Times New Roman"/>
          <w:lang w:val="en-US" w:bidi="en-US"/>
          <w:color w:val="111111"/>
          <w:sz w:val="28"/>
          <w:szCs w:val="28"/>
          <w:rtl/>
        </w:rPr>
        <w:t xml:space="preserve">11316.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155]</w:t>
      </w:r>
    </w:p>
    <w:p>
      <w:pPr>
        <w:pStyle w:val="BookText"/>
      </w:pPr>
      <w:r>
        <w:rPr>
          <w:rFonts w:ascii="Times New Roman" w:hAnsi="Times New Roman" w:eastAsia="Times New Roman" w:cs="Times New Roman"/>
          <w:lang w:val="en-US" w:bidi="en-US"/>
          <w:color w:val="111111"/>
          <w:sz w:val="28"/>
          <w:szCs w:val="28"/>
          <w:rtl/>
        </w:rPr>
        <w:t xml:space="preserve">11317.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155]</w:t>
      </w:r>
    </w:p>
    <w:p>
      <w:pPr>
        <w:pStyle w:val="BookText"/>
      </w:pPr>
      <w:r>
        <w:rPr>
          <w:rFonts w:ascii="Times New Roman" w:hAnsi="Times New Roman" w:eastAsia="Times New Roman" w:cs="Times New Roman"/>
          <w:lang w:val="en-US" w:bidi="en-US"/>
          <w:color w:val="111111"/>
          <w:sz w:val="28"/>
          <w:szCs w:val="28"/>
          <w:rtl/>
        </w:rPr>
        <w:t xml:space="preserve">11318.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155]</w:t>
      </w:r>
    </w:p>
    <w:p>
      <w:pPr>
        <w:pStyle w:val="BookText"/>
      </w:pPr>
      <w:r>
        <w:rPr>
          <w:rFonts w:ascii="Times New Roman" w:hAnsi="Times New Roman" w:eastAsia="Times New Roman" w:cs="Times New Roman"/>
          <w:lang w:val="en-US" w:bidi="en-US"/>
          <w:color w:val="111111"/>
          <w:sz w:val="28"/>
          <w:szCs w:val="28"/>
          <w:rtl/>
        </w:rPr>
        <w:t xml:space="preserve">11319.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155]</w:t>
      </w:r>
    </w:p>
    <w:p>
      <w:pPr>
        <w:pStyle w:val="BookText"/>
      </w:pPr>
      <w:r>
        <w:rPr>
          <w:rFonts w:ascii="Times New Roman" w:hAnsi="Times New Roman" w:eastAsia="Times New Roman" w:cs="Times New Roman"/>
          <w:lang w:val="en-US" w:bidi="en-US"/>
          <w:color w:val="111111"/>
          <w:sz w:val="28"/>
          <w:szCs w:val="28"/>
          <w:rtl/>
        </w:rPr>
        <w:t xml:space="preserve">11320.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155]</w:t>
      </w:r>
    </w:p>
    <w:p>
      <w:pPr>
        <w:pStyle w:val="BookText"/>
      </w:pPr>
      <w:r>
        <w:rPr>
          <w:rFonts w:ascii="Times New Roman" w:hAnsi="Times New Roman" w:eastAsia="Times New Roman" w:cs="Times New Roman"/>
          <w:lang w:val="en-US" w:bidi="en-US"/>
          <w:color w:val="111111"/>
          <w:sz w:val="28"/>
          <w:szCs w:val="28"/>
          <w:rtl/>
        </w:rPr>
        <w:t xml:space="preserve">11321.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155]</w:t>
      </w:r>
    </w:p>
    <w:p>
      <w:pPr>
        <w:pStyle w:val="BookText"/>
      </w:pPr>
      <w:r>
        <w:rPr>
          <w:rFonts w:ascii="Times New Roman" w:hAnsi="Times New Roman" w:eastAsia="Times New Roman" w:cs="Times New Roman"/>
          <w:lang w:val="en-US" w:bidi="en-US"/>
          <w:color w:val="111111"/>
          <w:sz w:val="28"/>
          <w:szCs w:val="28"/>
          <w:rtl/>
        </w:rPr>
        <w:t xml:space="preserve">11322.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156]</w:t>
      </w:r>
    </w:p>
    <w:p>
      <w:pPr>
        <w:pStyle w:val="BookText"/>
      </w:pPr>
      <w:r>
        <w:rPr>
          <w:rFonts w:ascii="Times New Roman" w:hAnsi="Times New Roman" w:eastAsia="Times New Roman" w:cs="Times New Roman"/>
          <w:lang w:val="en-US" w:bidi="en-US"/>
          <w:color w:val="111111"/>
          <w:sz w:val="28"/>
          <w:szCs w:val="28"/>
          <w:rtl/>
        </w:rPr>
        <w:t xml:space="preserve">11323.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156]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11324.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156]</w:t>
      </w:r>
    </w:p>
    <w:p>
      <w:pPr>
        <w:pStyle w:val="BookText"/>
      </w:pPr>
      <w:r>
        <w:rPr>
          <w:rFonts w:ascii="Times New Roman" w:hAnsi="Times New Roman" w:eastAsia="Times New Roman" w:cs="Times New Roman"/>
          <w:lang w:val="en-US" w:bidi="en-US"/>
          <w:color w:val="111111"/>
          <w:sz w:val="28"/>
          <w:szCs w:val="28"/>
          <w:rtl/>
        </w:rPr>
        <w:t xml:space="preserve">11325.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156]</w:t>
      </w:r>
    </w:p>
    <w:p>
      <w:pPr>
        <w:pStyle w:val="BookText"/>
      </w:pPr>
      <w:r>
        <w:rPr>
          <w:rFonts w:ascii="Times New Roman" w:hAnsi="Times New Roman" w:eastAsia="Times New Roman" w:cs="Times New Roman"/>
          <w:lang w:val="en-US" w:bidi="en-US"/>
          <w:color w:val="111111"/>
          <w:sz w:val="28"/>
          <w:szCs w:val="28"/>
          <w:rtl/>
        </w:rPr>
        <w:t xml:space="preserve">11326.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157]</w:t>
      </w:r>
    </w:p>
    <w:p>
      <w:pPr>
        <w:pStyle w:val="BookText"/>
      </w:pPr>
      <w:r>
        <w:rPr>
          <w:rFonts w:ascii="Times New Roman" w:hAnsi="Times New Roman" w:eastAsia="Times New Roman" w:cs="Times New Roman"/>
          <w:lang w:val="en-US" w:bidi="en-US"/>
          <w:color w:val="111111"/>
          <w:sz w:val="28"/>
          <w:szCs w:val="28"/>
          <w:rtl/>
        </w:rPr>
        <w:t xml:space="preserve">11327.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157]</w:t>
      </w:r>
    </w:p>
    <w:p>
      <w:pPr>
        <w:pStyle w:val="BookText"/>
      </w:pPr>
      <w:r>
        <w:rPr>
          <w:rFonts w:ascii="Times New Roman" w:hAnsi="Times New Roman" w:eastAsia="Times New Roman" w:cs="Times New Roman"/>
          <w:lang w:val="en-US" w:bidi="en-US"/>
          <w:color w:val="111111"/>
          <w:sz w:val="28"/>
          <w:szCs w:val="28"/>
          <w:rtl/>
        </w:rPr>
        <w:t xml:space="preserve">11328.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157]</w:t>
      </w:r>
    </w:p>
    <w:p>
      <w:pPr>
        <w:pStyle w:val="BookText"/>
      </w:pPr>
      <w:r>
        <w:rPr>
          <w:rFonts w:ascii="Times New Roman" w:hAnsi="Times New Roman" w:eastAsia="Times New Roman" w:cs="Times New Roman"/>
          <w:lang w:val="en-US" w:bidi="en-US"/>
          <w:color w:val="111111"/>
          <w:sz w:val="28"/>
          <w:szCs w:val="28"/>
          <w:rtl/>
        </w:rPr>
        <w:t xml:space="preserve">11329.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157]</w:t>
      </w:r>
    </w:p>
    <w:p>
      <w:pPr>
        <w:pStyle w:val="BookText"/>
      </w:pPr>
      <w:r>
        <w:rPr>
          <w:rFonts w:ascii="Times New Roman" w:hAnsi="Times New Roman" w:eastAsia="Times New Roman" w:cs="Times New Roman"/>
          <w:lang w:val="en-US" w:bidi="en-US"/>
          <w:color w:val="111111"/>
          <w:sz w:val="28"/>
          <w:szCs w:val="28"/>
          <w:rtl/>
        </w:rPr>
        <w:t xml:space="preserve">11330.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157]</w:t>
      </w:r>
    </w:p>
    <w:p>
      <w:pPr>
        <w:pStyle w:val="BookText"/>
      </w:pPr>
      <w:r>
        <w:rPr>
          <w:rFonts w:ascii="Times New Roman" w:hAnsi="Times New Roman" w:eastAsia="Times New Roman" w:cs="Times New Roman"/>
          <w:lang w:val="en-US" w:bidi="en-US"/>
          <w:color w:val="111111"/>
          <w:sz w:val="28"/>
          <w:szCs w:val="28"/>
          <w:rtl/>
        </w:rPr>
        <w:t xml:space="preserve">11331.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157]</w:t>
      </w:r>
    </w:p>
    <w:p>
      <w:pPr>
        <w:pStyle w:val="BookText"/>
      </w:pPr>
      <w:r>
        <w:rPr>
          <w:rFonts w:ascii="Times New Roman" w:hAnsi="Times New Roman" w:eastAsia="Times New Roman" w:cs="Times New Roman"/>
          <w:lang w:val="en-US" w:bidi="en-US"/>
          <w:color w:val="111111"/>
          <w:sz w:val="28"/>
          <w:szCs w:val="28"/>
          <w:rtl/>
        </w:rPr>
        <w:t xml:space="preserve">11332.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158]</w:t>
      </w:r>
    </w:p>
    <w:p>
      <w:pPr>
        <w:pStyle w:val="BookText"/>
      </w:pPr>
      <w:r>
        <w:rPr>
          <w:rFonts w:ascii="Times New Roman" w:hAnsi="Times New Roman" w:eastAsia="Times New Roman" w:cs="Times New Roman"/>
          <w:lang w:val="en-US" w:bidi="en-US"/>
          <w:color w:val="111111"/>
          <w:sz w:val="28"/>
          <w:szCs w:val="28"/>
          <w:rtl/>
        </w:rPr>
        <w:t xml:space="preserve">11333.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158]</w:t>
      </w:r>
    </w:p>
    <w:p>
      <w:pPr>
        <w:pStyle w:val="BookText"/>
      </w:pPr>
      <w:r>
        <w:rPr>
          <w:rFonts w:ascii="Times New Roman" w:hAnsi="Times New Roman" w:eastAsia="Times New Roman" w:cs="Times New Roman"/>
          <w:lang w:val="en-US" w:bidi="en-US"/>
          <w:color w:val="111111"/>
          <w:sz w:val="28"/>
          <w:szCs w:val="28"/>
          <w:rtl/>
        </w:rPr>
        <w:t xml:space="preserve">11334.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158]</w:t>
      </w:r>
    </w:p>
    <w:p>
      <w:pPr>
        <w:pStyle w:val="BookText"/>
      </w:pPr>
      <w:r>
        <w:rPr>
          <w:rFonts w:ascii="Times New Roman" w:hAnsi="Times New Roman" w:eastAsia="Times New Roman" w:cs="Times New Roman"/>
          <w:lang w:val="en-US" w:bidi="en-US"/>
          <w:color w:val="111111"/>
          <w:sz w:val="28"/>
          <w:szCs w:val="28"/>
          <w:rtl/>
        </w:rPr>
        <w:t xml:space="preserve">11335.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158]</w:t>
      </w:r>
    </w:p>
    <w:p>
      <w:pPr>
        <w:pStyle w:val="BookText"/>
      </w:pPr>
      <w:r>
        <w:rPr>
          <w:rFonts w:ascii="Times New Roman" w:hAnsi="Times New Roman" w:eastAsia="Times New Roman" w:cs="Times New Roman"/>
          <w:lang w:val="en-US" w:bidi="en-US"/>
          <w:color w:val="111111"/>
          <w:sz w:val="28"/>
          <w:szCs w:val="28"/>
          <w:rtl/>
        </w:rPr>
        <w:t xml:space="preserve">11336.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118</w:t>
      </w:r>
    </w:p>
    <w:p>
      <w:pPr>
        <w:pStyle w:val="BookText"/>
      </w:pPr>
      <w:r>
        <w:rPr>
          <w:rFonts w:ascii="Amiri" w:hAnsi="Amiri" w:eastAsia="Amiri" w:cs="Amiri"/>
          <w:lang w:bidi="ar-SA"/>
          <w:color w:val="111111"/>
          <w:sz w:val="28"/>
          <w:szCs w:val="28"/>
          <w:rtl/>
        </w:rPr>
        <w:t xml:space="preserve">ترجمة علي بن أبي طالب (ع)؛ كا: مجهول، تا: مجهول [معجم المخطوطات النجفية: 158]</w:t>
      </w:r>
    </w:p>
    <w:p>
      <w:pPr>
        <w:pStyle w:val="BookText"/>
      </w:pPr>
      <w:r>
        <w:rPr>
          <w:rFonts w:ascii="Times New Roman" w:hAnsi="Times New Roman" w:eastAsia="Times New Roman" w:cs="Times New Roman"/>
          <w:lang w:val="en-US" w:bidi="en-US"/>
          <w:color w:val="111111"/>
          <w:sz w:val="28"/>
          <w:szCs w:val="28"/>
          <w:rtl/>
        </w:rPr>
        <w:t xml:space="preserve">11337.</w:t>
      </w:r>
    </w:p>
    <w:p>
      <w:pPr>
        <w:pStyle w:val="BookText"/>
      </w:pPr>
      <w:r>
        <w:rPr>
          <w:rFonts w:ascii="Amiri" w:hAnsi="Amiri" w:eastAsia="Amiri" w:cs="Amiri"/>
          <w:lang w:bidi="ar-SA"/>
          <w:color w:val="111111"/>
          <w:sz w:val="28"/>
          <w:szCs w:val="28"/>
          <w:rtl/>
        </w:rPr>
        <w:t xml:space="preserve">بغداد؛ مكتبة الأوقاف العامة؛ رقم المخطوط: 2 / 35 مصورة</w:t>
      </w:r>
    </w:p>
    <w:p>
      <w:pPr>
        <w:pStyle w:val="BookText"/>
      </w:pPr>
      <w:r>
        <w:rPr>
          <w:rFonts w:ascii="IRNazanin" w:hAnsi="IRNazanin" w:eastAsia="IRNazanin" w:cs="IRNazanin"/>
          <w:lang w:bidi="fa-IR"/>
          <w:color w:val="111111"/>
          <w:sz w:val="28"/>
          <w:szCs w:val="28"/>
          <w:rtl/>
        </w:rPr>
        <w:t xml:space="preserve">الجزء الثاني. يبتديء بترجمة اسحاق بن إبراهيم وينتهي بترجمة الحسين بن عبد الله؛ کا: مجهول، تا: مجهول؛ 526 ق [المورد: 22 - 256]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11338.</w:t>
      </w:r>
    </w:p>
    <w:p>
      <w:pPr>
        <w:pStyle w:val="BookText"/>
      </w:pPr>
      <w:r>
        <w:rPr>
          <w:rFonts w:ascii="Amiri" w:hAnsi="Amiri" w:eastAsia="Amiri" w:cs="Amiri"/>
          <w:lang w:bidi="ar-SA"/>
          <w:color w:val="111111"/>
          <w:sz w:val="28"/>
          <w:szCs w:val="28"/>
          <w:rtl/>
        </w:rPr>
        <w:t xml:space="preserve">بغداد؛ مكتبة الأوقاف العامة؛ رقم المخطوط: 3 / 35 مصورة</w:t>
      </w:r>
    </w:p>
    <w:p>
      <w:pPr>
        <w:pStyle w:val="BookText"/>
      </w:pPr>
      <w:r>
        <w:rPr>
          <w:rFonts w:ascii="IRNazanin" w:hAnsi="IRNazanin" w:eastAsia="IRNazanin" w:cs="IRNazanin"/>
          <w:lang w:bidi="fa-IR"/>
          <w:color w:val="111111"/>
          <w:sz w:val="28"/>
          <w:szCs w:val="28"/>
          <w:rtl/>
        </w:rPr>
        <w:t xml:space="preserve">الجزء الثالث، يبتديء بترجمة الحسين بن عبد الله وينتهي بترجمة زياد بن عبد الرحمن؛ کا: مجهول، تا: مجهول؛ 434 ق [المورد: 22 - 256]</w:t>
      </w:r>
    </w:p>
    <w:p>
      <w:pPr>
        <w:pStyle w:val="BookText"/>
      </w:pPr>
      <w:r>
        <w:rPr>
          <w:rFonts w:ascii="Times New Roman" w:hAnsi="Times New Roman" w:eastAsia="Times New Roman" w:cs="Times New Roman"/>
          <w:lang w:val="en-US" w:bidi="en-US"/>
          <w:color w:val="111111"/>
          <w:sz w:val="28"/>
          <w:szCs w:val="28"/>
          <w:rtl/>
        </w:rPr>
        <w:t xml:space="preserve">11339.</w:t>
      </w:r>
    </w:p>
    <w:p>
      <w:pPr>
        <w:pStyle w:val="BookText"/>
      </w:pPr>
      <w:r>
        <w:rPr>
          <w:rFonts w:ascii="Amiri" w:hAnsi="Amiri" w:eastAsia="Amiri" w:cs="Amiri"/>
          <w:lang w:bidi="ar-SA"/>
          <w:color w:val="111111"/>
          <w:sz w:val="28"/>
          <w:szCs w:val="28"/>
          <w:rtl/>
        </w:rPr>
        <w:t xml:space="preserve">بغداد؛ مكتبة الأوقاف العامة؛ رقم المخطوط: 4 / 35 مصورة</w:t>
      </w:r>
    </w:p>
    <w:p>
      <w:pPr>
        <w:pStyle w:val="BookText"/>
      </w:pPr>
      <w:r>
        <w:rPr>
          <w:rFonts w:ascii="IRNazanin" w:hAnsi="IRNazanin" w:eastAsia="IRNazanin" w:cs="IRNazanin"/>
          <w:lang w:bidi="fa-IR"/>
          <w:color w:val="111111"/>
          <w:sz w:val="28"/>
          <w:szCs w:val="28"/>
          <w:rtl/>
        </w:rPr>
        <w:t xml:space="preserve">الجزء الرابع، يبتديء بترجمة زياد بن عثمان وينتهي بترجمة شهاب؛ کا: مجهول، تا: مجهول؛ 443 ق [المورد: 22 - 256]</w:t>
      </w:r>
    </w:p>
    <w:p>
      <w:pPr>
        <w:pStyle w:val="BookText"/>
      </w:pPr>
      <w:r>
        <w:rPr>
          <w:rFonts w:ascii="Times New Roman" w:hAnsi="Times New Roman" w:eastAsia="Times New Roman" w:cs="Times New Roman"/>
          <w:lang w:val="en-US" w:bidi="en-US"/>
          <w:color w:val="111111"/>
          <w:sz w:val="28"/>
          <w:szCs w:val="28"/>
          <w:rtl/>
        </w:rPr>
        <w:t xml:space="preserve">11340.</w:t>
      </w:r>
    </w:p>
    <w:p>
      <w:pPr>
        <w:pStyle w:val="BookText"/>
      </w:pPr>
      <w:r>
        <w:rPr>
          <w:rFonts w:ascii="Amiri" w:hAnsi="Amiri" w:eastAsia="Amiri" w:cs="Amiri"/>
          <w:lang w:bidi="ar-SA"/>
          <w:color w:val="111111"/>
          <w:sz w:val="28"/>
          <w:szCs w:val="28"/>
          <w:rtl/>
        </w:rPr>
        <w:t xml:space="preserve">بغداد؛ مكتبة الأوقاف العامة؛ رقم المخطوط: 5 / 35 مصورة</w:t>
      </w:r>
    </w:p>
    <w:p>
      <w:pPr>
        <w:pStyle w:val="BookText"/>
      </w:pPr>
      <w:r>
        <w:rPr>
          <w:rFonts w:ascii="IRNazanin" w:hAnsi="IRNazanin" w:eastAsia="IRNazanin" w:cs="IRNazanin"/>
          <w:lang w:bidi="fa-IR"/>
          <w:color w:val="111111"/>
          <w:sz w:val="28"/>
          <w:szCs w:val="28"/>
          <w:rtl/>
        </w:rPr>
        <w:t xml:space="preserve">الجزء الخامس، يبتديء بترجمة شيبان، وينتهي بترجمة عبد الله بن عباس؛ کا: مجهول، تا: مجهول؛ 485 ق [المورد: 22 - 256]</w:t>
      </w:r>
    </w:p>
    <w:p>
      <w:pPr>
        <w:pStyle w:val="BookText"/>
      </w:pPr>
      <w:r>
        <w:rPr>
          <w:rFonts w:ascii="Times New Roman" w:hAnsi="Times New Roman" w:eastAsia="Times New Roman" w:cs="Times New Roman"/>
          <w:lang w:val="en-US" w:bidi="en-US"/>
          <w:color w:val="111111"/>
          <w:sz w:val="28"/>
          <w:szCs w:val="28"/>
          <w:rtl/>
        </w:rPr>
        <w:t xml:space="preserve">11341.</w:t>
      </w:r>
    </w:p>
    <w:p>
      <w:pPr>
        <w:pStyle w:val="BookText"/>
      </w:pPr>
      <w:r>
        <w:rPr>
          <w:rFonts w:ascii="Amiri" w:hAnsi="Amiri" w:eastAsia="Amiri" w:cs="Amiri"/>
          <w:lang w:bidi="ar-SA"/>
          <w:color w:val="111111"/>
          <w:sz w:val="28"/>
          <w:szCs w:val="28"/>
          <w:rtl/>
        </w:rPr>
        <w:t xml:space="preserve">بغداد؛ مكتبة الأوقاف العامة؛ رقم المخطوط: 8 / 35 مصورة</w:t>
      </w:r>
    </w:p>
    <w:p>
      <w:pPr>
        <w:pStyle w:val="BookText"/>
      </w:pPr>
      <w:r>
        <w:rPr>
          <w:rFonts w:ascii="IRNazanin" w:hAnsi="IRNazanin" w:eastAsia="IRNazanin" w:cs="IRNazanin"/>
          <w:lang w:bidi="fa-IR"/>
          <w:color w:val="111111"/>
          <w:sz w:val="28"/>
          <w:szCs w:val="28"/>
          <w:rtl/>
        </w:rPr>
        <w:t xml:space="preserve">الجزء الثامن، يبتديء بترجمة عدي بن حاتم وينتهي بترجمة عمر؛ کا: مجهول، تا: مجهول؛ 448 ق [المورد: 22 - 256]</w:t>
      </w:r>
    </w:p>
    <w:p>
      <w:pPr>
        <w:pStyle w:val="BookText"/>
      </w:pPr>
      <w:r>
        <w:rPr>
          <w:rFonts w:ascii="Times New Roman" w:hAnsi="Times New Roman" w:eastAsia="Times New Roman" w:cs="Times New Roman"/>
          <w:lang w:val="en-US" w:bidi="en-US"/>
          <w:color w:val="111111"/>
          <w:sz w:val="28"/>
          <w:szCs w:val="28"/>
          <w:rtl/>
        </w:rPr>
        <w:t xml:space="preserve">11342.</w:t>
      </w:r>
    </w:p>
    <w:p>
      <w:pPr>
        <w:pStyle w:val="BookText"/>
      </w:pPr>
      <w:r>
        <w:rPr>
          <w:rFonts w:ascii="Amiri" w:hAnsi="Amiri" w:eastAsia="Amiri" w:cs="Amiri"/>
          <w:lang w:bidi="ar-SA"/>
          <w:color w:val="111111"/>
          <w:sz w:val="28"/>
          <w:szCs w:val="28"/>
          <w:rtl/>
        </w:rPr>
        <w:t xml:space="preserve">بغداد؛ مكتبة الأوقاف العامة؛ رقم المخطوط: 9 / 35 مصورة</w:t>
      </w:r>
    </w:p>
    <w:p>
      <w:pPr>
        <w:pStyle w:val="BookText"/>
      </w:pPr>
      <w:r>
        <w:rPr>
          <w:rFonts w:ascii="Amiri" w:hAnsi="Amiri" w:eastAsia="Amiri" w:cs="Amiri"/>
          <w:lang w:bidi="ar-SA"/>
          <w:color w:val="111111"/>
          <w:sz w:val="28"/>
          <w:szCs w:val="28"/>
          <w:rtl/>
        </w:rPr>
        <w:t xml:space="preserve">الجزء التاسع، ويبتديء بترجمة عمر وينتهي بترجمة القاسم بن عبد الرحمن؛ كا: مجهول، تا: مجهول؛ 436 ق [المورد : 22 - 256]</w:t>
      </w:r>
    </w:p>
    <w:p>
      <w:pPr>
        <w:pStyle w:val="BookText"/>
      </w:pPr>
      <w:r>
        <w:rPr>
          <w:rFonts w:ascii="Times New Roman" w:hAnsi="Times New Roman" w:eastAsia="Times New Roman" w:cs="Times New Roman"/>
          <w:lang w:val="en-US" w:bidi="en-US"/>
          <w:color w:val="111111"/>
          <w:sz w:val="28"/>
          <w:szCs w:val="28"/>
          <w:rtl/>
        </w:rPr>
        <w:t xml:space="preserve">11343.</w:t>
      </w:r>
    </w:p>
    <w:p>
      <w:pPr>
        <w:pStyle w:val="BookText"/>
      </w:pPr>
      <w:r>
        <w:rPr>
          <w:rFonts w:ascii="Amiri" w:hAnsi="Amiri" w:eastAsia="Amiri" w:cs="Amiri"/>
          <w:lang w:bidi="ar-SA"/>
          <w:color w:val="111111"/>
          <w:sz w:val="28"/>
          <w:szCs w:val="28"/>
          <w:rtl/>
        </w:rPr>
        <w:t xml:space="preserve">بغداد؛ مكتبة الأوقاف العامة؛ رقم المخطوط: 10 / 35 مصورة</w:t>
      </w:r>
    </w:p>
    <w:p>
      <w:pPr>
        <w:pStyle w:val="BookText"/>
      </w:pPr>
      <w:r>
        <w:rPr>
          <w:rFonts w:ascii="IRNazanin" w:hAnsi="IRNazanin" w:eastAsia="IRNazanin" w:cs="IRNazanin"/>
          <w:lang w:bidi="fa-IR"/>
          <w:color w:val="111111"/>
          <w:sz w:val="28"/>
          <w:szCs w:val="28"/>
          <w:rtl/>
        </w:rPr>
        <w:t xml:space="preserve">الجزء العاشر، يبتديء بترجمة القاسم بن عبد الرحمن وينتهي بترجمة محمّد بن عمر؛ کا: مجهول، تا" مجهول؛ 445 ق [المورد: 22 - 256]</w:t>
      </w:r>
    </w:p>
    <w:p>
      <w:pPr>
        <w:pStyle w:val="BookText"/>
      </w:pPr>
      <w:r>
        <w:rPr>
          <w:rFonts w:ascii="Times New Roman" w:hAnsi="Times New Roman" w:eastAsia="Times New Roman" w:cs="Times New Roman"/>
          <w:lang w:val="en-US" w:bidi="en-US"/>
          <w:color w:val="111111"/>
          <w:sz w:val="28"/>
          <w:szCs w:val="28"/>
          <w:rtl/>
        </w:rPr>
        <w:t xml:space="preserve">11344.</w:t>
      </w:r>
    </w:p>
    <w:p>
      <w:pPr>
        <w:pStyle w:val="BookText"/>
      </w:pPr>
      <w:r>
        <w:rPr>
          <w:rFonts w:ascii="Amiri" w:hAnsi="Amiri" w:eastAsia="Amiri" w:cs="Amiri"/>
          <w:lang w:bidi="ar-SA"/>
          <w:color w:val="111111"/>
          <w:sz w:val="28"/>
          <w:szCs w:val="28"/>
          <w:rtl/>
        </w:rPr>
        <w:t xml:space="preserve">بغداد؛ مكتبة الأوقاف العامة؛ رقم المخطوط: 11 / 35 مصورة</w:t>
      </w:r>
    </w:p>
    <w:p>
      <w:pPr>
        <w:pStyle w:val="BookText"/>
      </w:pPr>
      <w:r>
        <w:rPr>
          <w:rFonts w:ascii="Amiri" w:hAnsi="Amiri" w:eastAsia="Amiri" w:cs="Amiri"/>
          <w:lang w:bidi="ar-SA"/>
          <w:color w:val="111111"/>
          <w:sz w:val="28"/>
          <w:szCs w:val="28"/>
          <w:rtl/>
        </w:rPr>
        <w:t xml:space="preserve">الجزء الحادي عشر، يبتديء بترجمة محمّد بن عمر وينتهي بترجمة نافع؛ كا: مجهول تا: مجهول، 513 ق [المورد: 22 - 257]</w:t>
      </w:r>
    </w:p>
    <w:p>
      <w:pPr>
        <w:pStyle w:val="BookText"/>
      </w:pPr>
      <w:r>
        <w:rPr>
          <w:rFonts w:ascii="Times New Roman" w:hAnsi="Times New Roman" w:eastAsia="Times New Roman" w:cs="Times New Roman"/>
          <w:lang w:val="en-US" w:bidi="en-US"/>
          <w:color w:val="111111"/>
          <w:sz w:val="28"/>
          <w:szCs w:val="28"/>
          <w:rtl/>
        </w:rPr>
        <w:t xml:space="preserve">11345.</w:t>
      </w:r>
    </w:p>
    <w:p>
      <w:pPr>
        <w:pStyle w:val="BookText"/>
      </w:pPr>
      <w:r>
        <w:rPr>
          <w:rFonts w:ascii="Amiri" w:hAnsi="Amiri" w:eastAsia="Amiri" w:cs="Amiri"/>
          <w:lang w:bidi="ar-SA"/>
          <w:color w:val="111111"/>
          <w:sz w:val="28"/>
          <w:szCs w:val="28"/>
          <w:rtl/>
        </w:rPr>
        <w:t xml:space="preserve">بغداد؛ مكتبة الأوقاف العامة؛ رقم المخطوط: 12 / 35 مصورة</w:t>
      </w:r>
    </w:p>
    <w:p>
      <w:pPr>
        <w:pStyle w:val="BookText"/>
      </w:pPr>
      <w:r>
        <w:rPr>
          <w:rFonts w:ascii="Amiri" w:hAnsi="Amiri" w:eastAsia="Amiri" w:cs="Amiri"/>
          <w:lang w:bidi="ar-SA"/>
          <w:color w:val="111111"/>
          <w:sz w:val="28"/>
          <w:szCs w:val="28"/>
          <w:rtl/>
        </w:rPr>
        <w:t xml:space="preserve">الجزء الثاني عشر، يبتديء بترجمة نافع؛ إلى آخر الكتاب؛ كا: مجهول، تا: مجهول 515 ق [المورد: 22 - 257]</w:t>
      </w:r>
    </w:p>
    <w:p>
      <w:pPr>
        <w:pStyle w:val="BookText"/>
      </w:pPr>
      <w:r>
        <w:rPr>
          <w:rFonts w:ascii="Times New Roman" w:hAnsi="Times New Roman" w:eastAsia="Times New Roman" w:cs="Times New Roman"/>
          <w:lang w:val="en-US" w:bidi="en-US"/>
          <w:color w:val="111111"/>
          <w:sz w:val="28"/>
          <w:szCs w:val="28"/>
          <w:rtl/>
        </w:rPr>
        <w:t xml:space="preserve">11346.</w:t>
      </w:r>
    </w:p>
    <w:p>
      <w:pPr>
        <w:pStyle w:val="BookText"/>
      </w:pPr>
      <w:r>
        <w:rPr>
          <w:rFonts w:ascii="IRNazanin" w:hAnsi="IRNazanin" w:eastAsia="IRNazanin" w:cs="IRNazanin"/>
          <w:lang w:bidi="fa-IR"/>
          <w:color w:val="111111"/>
          <w:sz w:val="28"/>
          <w:szCs w:val="28"/>
          <w:rtl/>
        </w:rPr>
        <w:t xml:space="preserve">النجف الأشرف؛ مكتبة الإمام أمير المؤمنين العامة؛ رقم المخطوط: 37 کا: مجهول، تا: مجهول [معجم المخطوطات النجفية: 153]</w:t>
      </w:r>
    </w:p>
    <w:p>
      <w:pPr>
        <w:pStyle w:val="BookText"/>
      </w:pPr>
      <w:r>
        <w:rPr>
          <w:rFonts w:ascii="Times New Roman" w:hAnsi="Times New Roman" w:eastAsia="Times New Roman" w:cs="Times New Roman"/>
          <w:lang w:val="en-US" w:bidi="en-US"/>
          <w:color w:val="111111"/>
          <w:sz w:val="28"/>
          <w:szCs w:val="28"/>
          <w:rtl/>
        </w:rPr>
        <w:t xml:space="preserve">11347.</w:t>
      </w:r>
    </w:p>
    <w:p>
      <w:pPr>
        <w:pStyle w:val="BookText"/>
      </w:pPr>
      <w:r>
        <w:rPr>
          <w:rFonts w:ascii="Amiri" w:hAnsi="Amiri" w:eastAsia="Amiri" w:cs="Amiri"/>
          <w:lang w:bidi="ar-SA"/>
          <w:color w:val="111111"/>
          <w:sz w:val="28"/>
          <w:szCs w:val="28"/>
          <w:rtl/>
        </w:rPr>
        <w:t xml:space="preserve">بغداد؛ مكتبة الأوقاف العامة؛ رقم المخطوط: 6 / 35 مصورة</w:t>
      </w:r>
    </w:p>
    <w:p>
      <w:pPr>
        <w:pStyle w:val="BookText"/>
      </w:pPr>
      <w:r>
        <w:rPr>
          <w:rFonts w:ascii="Amiri" w:hAnsi="Amiri" w:eastAsia="Amiri" w:cs="Amiri"/>
          <w:lang w:bidi="ar-SA"/>
          <w:color w:val="111111"/>
          <w:sz w:val="28"/>
          <w:szCs w:val="28"/>
          <w:rtl/>
        </w:rPr>
        <w:t xml:space="preserve">الجزء السادس يبتديء بترجمة عبد الله الاصفر وينتهي بترجمة عبد الرحمن؛ كا: مجهول، تا: مجهول؛ 441 ق [المورد: 22 - 256]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11348.</w:t>
      </w:r>
    </w:p>
    <w:p>
      <w:pPr>
        <w:pStyle w:val="BookText"/>
      </w:pPr>
      <w:r>
        <w:rPr>
          <w:rFonts w:ascii="Amiri" w:hAnsi="Amiri" w:eastAsia="Amiri" w:cs="Amiri"/>
          <w:lang w:bidi="ar-SA"/>
          <w:color w:val="111111"/>
          <w:sz w:val="28"/>
          <w:szCs w:val="28"/>
          <w:rtl/>
        </w:rPr>
        <w:t xml:space="preserve">بغداد؛ مكتبة الأوقاف العامة؛ رقم المخطوط: 7 / 35 مصورة</w:t>
      </w:r>
    </w:p>
    <w:p>
      <w:pPr>
        <w:pStyle w:val="BookText"/>
      </w:pPr>
      <w:r>
        <w:rPr>
          <w:rFonts w:ascii="Amiri" w:hAnsi="Amiri" w:eastAsia="Amiri" w:cs="Amiri"/>
          <w:lang w:bidi="ar-SA"/>
          <w:color w:val="111111"/>
          <w:sz w:val="28"/>
          <w:szCs w:val="28"/>
          <w:rtl/>
        </w:rPr>
        <w:t xml:space="preserve">الجزء السابع، يبتديء بترجمة عبد الرحمن وينتهي بترجمة عبد الله ابن عدي؛ كا: مجهول، تا: مجهول؛ 470 ق [المورد: 22 - 256]</w:t>
      </w:r>
    </w:p>
    <w:p>
      <w:pPr>
        <w:pStyle w:val="BookText"/>
      </w:pPr>
      <w:r>
        <w:rPr>
          <w:rFonts w:ascii="Times New Roman" w:hAnsi="Times New Roman" w:eastAsia="Times New Roman" w:cs="Times New Roman"/>
          <w:lang w:val="en-US" w:bidi="en-US"/>
          <w:color w:val="111111"/>
          <w:sz w:val="28"/>
          <w:szCs w:val="28"/>
          <w:rtl/>
        </w:rPr>
        <w:t xml:space="preserve">11349.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248 مصورة</w:t>
      </w:r>
    </w:p>
    <w:p>
      <w:pPr>
        <w:pStyle w:val="BookText"/>
      </w:pPr>
      <w:r>
        <w:rPr>
          <w:rFonts w:ascii="Amiri" w:hAnsi="Amiri" w:eastAsia="Amiri" w:cs="Amiri"/>
          <w:lang w:bidi="ar-SA"/>
          <w:color w:val="111111"/>
          <w:sz w:val="28"/>
          <w:szCs w:val="28"/>
          <w:rtl/>
        </w:rPr>
        <w:t xml:space="preserve">أوّلها: البسملة، الحمد لله خالق الارواح وبارئ الاجسام وفالق الاصباح بالضياء بعد غسق الظلام... اما بعد فاني كنت قد بدات قديماً لسوال من قابلت سواله بالامتثال والالتزام على جمع تاريخ المدينة دمشق ام الشام... فيه ذكر من حلها من الاماثل والاعلام... الكامل العادل المجاهد... ابي القاسم محمود بن زنكي بن ابي سنتر ناصر الامام ... وبدات بذكر من اسمه منهم احمد؛ آخرها: في قصة الاسراء والمعراج:... قال فرفع لرسول الله (ص) ببيت المقدس من مقعده فنظر إليه كنظر احدنا إلى بيته بناؤه وكذا وقربه من الجبل كذا وكذا فقال الآخر صدقت، فرجع إلى اصحابه فقال: صدق محمّد فيما قال ونحوه من هذا الكلام. تم الجزء بحمد الله تعالى آمين</w:t>
      </w:r>
    </w:p>
    <w:p>
      <w:pPr>
        <w:pStyle w:val="BookText"/>
      </w:pPr>
      <w:r>
        <w:rPr>
          <w:rFonts w:ascii="IRNazanin" w:hAnsi="IRNazanin" w:eastAsia="IRNazanin" w:cs="IRNazanin"/>
          <w:lang w:bidi="fa-IR"/>
          <w:color w:val="111111"/>
          <w:sz w:val="28"/>
          <w:szCs w:val="28"/>
          <w:rtl/>
        </w:rPr>
        <w:t xml:space="preserve">ج 1. مصدر التصوير: نسخة مكتبة دار الكتب الظاهرية تحت رقم 3366؛ کا: مجهول، تا: مجهول؛ 293 ق [(مصورات) - ف: 1 - 246]</w:t>
      </w:r>
    </w:p>
    <w:p>
      <w:pPr>
        <w:pStyle w:val="BookText"/>
      </w:pPr>
      <w:r>
        <w:rPr>
          <w:rFonts w:ascii="Times New Roman" w:hAnsi="Times New Roman" w:eastAsia="Times New Roman" w:cs="Times New Roman"/>
          <w:lang w:val="en-US" w:bidi="en-US"/>
          <w:color w:val="111111"/>
          <w:sz w:val="28"/>
          <w:szCs w:val="28"/>
          <w:rtl/>
        </w:rPr>
        <w:t xml:space="preserve">11350.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249 - 250 مصورة</w:t>
      </w:r>
    </w:p>
    <w:p>
      <w:pPr>
        <w:pStyle w:val="BookText"/>
      </w:pPr>
      <w:r>
        <w:rPr>
          <w:rFonts w:ascii="Amiri" w:hAnsi="Amiri" w:eastAsia="Amiri" w:cs="Amiri"/>
          <w:lang w:bidi="ar-SA"/>
          <w:color w:val="111111"/>
          <w:sz w:val="28"/>
          <w:szCs w:val="28"/>
          <w:rtl/>
        </w:rPr>
        <w:t xml:space="preserve">أوّلها: البسملة، أحمد بن عتبة بن مكين ابو العباس السلامي الحريري؛ آخرها: ترجمة إسماعيل بن عياش بن سليم بن عتبة العبسي الحمصي:... قال سالت أحمد بن حنبل عن إسماعيل بن عياش... روي عن المدنين وغيرهم</w:t>
      </w:r>
    </w:p>
    <w:p>
      <w:pPr>
        <w:pStyle w:val="BookText"/>
      </w:pPr>
      <w:r>
        <w:rPr>
          <w:rFonts w:ascii="Amiri" w:hAnsi="Amiri" w:eastAsia="Amiri" w:cs="Amiri"/>
          <w:lang w:bidi="ar-SA"/>
          <w:color w:val="111111"/>
          <w:sz w:val="28"/>
          <w:szCs w:val="28"/>
          <w:rtl/>
        </w:rPr>
        <w:t xml:space="preserve">الجزء الثاني. مصدر التصوير: نسخة مكتبة دار الكتب الظاهرية، تحت رقم 3367؛ كا: مجهول، تا: مجهول؛ 440 ق [(مصورات) - ف: 1 - 248]</w:t>
      </w:r>
    </w:p>
    <w:p>
      <w:pPr>
        <w:pStyle w:val="BookText"/>
      </w:pPr>
      <w:r>
        <w:rPr>
          <w:rFonts w:ascii="Times New Roman" w:hAnsi="Times New Roman" w:eastAsia="Times New Roman" w:cs="Times New Roman"/>
          <w:lang w:val="en-US" w:bidi="en-US"/>
          <w:color w:val="111111"/>
          <w:sz w:val="28"/>
          <w:szCs w:val="28"/>
          <w:rtl/>
        </w:rPr>
        <w:t xml:space="preserve">11351.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153]</w:t>
      </w:r>
    </w:p>
    <w:p>
      <w:pPr>
        <w:pStyle w:val="BookText"/>
      </w:pPr>
      <w:r>
        <w:rPr>
          <w:rFonts w:ascii="Times New Roman" w:hAnsi="Times New Roman" w:eastAsia="Times New Roman" w:cs="Times New Roman"/>
          <w:lang w:val="en-US" w:bidi="en-US"/>
          <w:color w:val="111111"/>
          <w:sz w:val="28"/>
          <w:szCs w:val="28"/>
          <w:rtl/>
        </w:rPr>
        <w:t xml:space="preserve">11352.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153]</w:t>
      </w:r>
    </w:p>
    <w:p>
      <w:pPr>
        <w:pStyle w:val="BookText"/>
      </w:pPr>
      <w:r>
        <w:rPr>
          <w:rFonts w:ascii="Times New Roman" w:hAnsi="Times New Roman" w:eastAsia="Times New Roman" w:cs="Times New Roman"/>
          <w:lang w:val="en-US" w:bidi="en-US"/>
          <w:color w:val="111111"/>
          <w:sz w:val="28"/>
          <w:szCs w:val="28"/>
          <w:rtl/>
        </w:rPr>
        <w:t xml:space="preserve">11353.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153]</w:t>
      </w:r>
    </w:p>
    <w:p>
      <w:pPr>
        <w:pStyle w:val="BookText"/>
      </w:pPr>
      <w:r>
        <w:rPr>
          <w:rFonts w:ascii="Times New Roman" w:hAnsi="Times New Roman" w:eastAsia="Times New Roman" w:cs="Times New Roman"/>
          <w:lang w:val="en-US" w:bidi="en-US"/>
          <w:color w:val="111111"/>
          <w:sz w:val="28"/>
          <w:szCs w:val="28"/>
          <w:rtl/>
        </w:rPr>
        <w:t xml:space="preserve">11354.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153]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11355.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153]</w:t>
      </w:r>
    </w:p>
    <w:p>
      <w:pPr>
        <w:pStyle w:val="BookText"/>
      </w:pPr>
      <w:r>
        <w:rPr>
          <w:rFonts w:ascii="Times New Roman" w:hAnsi="Times New Roman" w:eastAsia="Times New Roman" w:cs="Times New Roman"/>
          <w:lang w:val="en-US" w:bidi="en-US"/>
          <w:color w:val="111111"/>
          <w:sz w:val="28"/>
          <w:szCs w:val="28"/>
          <w:rtl/>
        </w:rPr>
        <w:t xml:space="preserve">11356.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153]</w:t>
      </w:r>
    </w:p>
    <w:p>
      <w:pPr>
        <w:pStyle w:val="BookText"/>
      </w:pPr>
      <w:r>
        <w:rPr>
          <w:rFonts w:ascii="Times New Roman" w:hAnsi="Times New Roman" w:eastAsia="Times New Roman" w:cs="Times New Roman"/>
          <w:lang w:val="en-US" w:bidi="en-US"/>
          <w:color w:val="111111"/>
          <w:sz w:val="28"/>
          <w:szCs w:val="28"/>
          <w:rtl/>
        </w:rPr>
        <w:t xml:space="preserve">11357.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154]</w:t>
      </w:r>
    </w:p>
    <w:p>
      <w:pPr>
        <w:pStyle w:val="BookText"/>
      </w:pPr>
      <w:r>
        <w:rPr>
          <w:rFonts w:ascii="Times New Roman" w:hAnsi="Times New Roman" w:eastAsia="Times New Roman" w:cs="Times New Roman"/>
          <w:lang w:val="en-US" w:bidi="en-US"/>
          <w:color w:val="111111"/>
          <w:sz w:val="28"/>
          <w:szCs w:val="28"/>
          <w:rtl/>
        </w:rPr>
        <w:t xml:space="preserve">11358.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154]</w:t>
      </w:r>
    </w:p>
    <w:p>
      <w:pPr>
        <w:pStyle w:val="BookText"/>
      </w:pPr>
      <w:r>
        <w:rPr>
          <w:rFonts w:ascii="Times New Roman" w:hAnsi="Times New Roman" w:eastAsia="Times New Roman" w:cs="Times New Roman"/>
          <w:lang w:val="en-US" w:bidi="en-US"/>
          <w:color w:val="111111"/>
          <w:sz w:val="28"/>
          <w:szCs w:val="28"/>
          <w:rtl/>
        </w:rPr>
        <w:t xml:space="preserve">11359.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154]</w:t>
      </w:r>
    </w:p>
    <w:p>
      <w:pPr>
        <w:pStyle w:val="BookText"/>
      </w:pPr>
      <w:r>
        <w:rPr>
          <w:rFonts w:ascii="Times New Roman" w:hAnsi="Times New Roman" w:eastAsia="Times New Roman" w:cs="Times New Roman"/>
          <w:lang w:val="en-US" w:bidi="en-US"/>
          <w:color w:val="111111"/>
          <w:sz w:val="28"/>
          <w:szCs w:val="28"/>
          <w:rtl/>
        </w:rPr>
        <w:t xml:space="preserve">11360.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154]</w:t>
      </w:r>
    </w:p>
    <w:p>
      <w:pPr>
        <w:pStyle w:val="BookText"/>
      </w:pPr>
      <w:r>
        <w:rPr>
          <w:rFonts w:ascii="Times New Roman" w:hAnsi="Times New Roman" w:eastAsia="Times New Roman" w:cs="Times New Roman"/>
          <w:lang w:val="en-US" w:bidi="en-US"/>
          <w:color w:val="111111"/>
          <w:sz w:val="28"/>
          <w:szCs w:val="28"/>
          <w:rtl/>
        </w:rPr>
        <w:t xml:space="preserve">11361.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154]</w:t>
      </w:r>
    </w:p>
    <w:p>
      <w:pPr>
        <w:pStyle w:val="BookText"/>
      </w:pPr>
      <w:r>
        <w:rPr>
          <w:rFonts w:ascii="Times New Roman" w:hAnsi="Times New Roman" w:eastAsia="Times New Roman" w:cs="Times New Roman"/>
          <w:lang w:val="en-US" w:bidi="en-US"/>
          <w:color w:val="111111"/>
          <w:sz w:val="28"/>
          <w:szCs w:val="28"/>
          <w:rtl/>
        </w:rPr>
        <w:t xml:space="preserve">11362.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154]</w:t>
      </w:r>
    </w:p>
    <w:p>
      <w:pPr>
        <w:pStyle w:val="BookText"/>
      </w:pPr>
      <w:r>
        <w:rPr>
          <w:rFonts w:ascii="Times New Roman" w:hAnsi="Times New Roman" w:eastAsia="Times New Roman" w:cs="Times New Roman"/>
          <w:lang w:val="en-US" w:bidi="en-US"/>
          <w:color w:val="111111"/>
          <w:sz w:val="28"/>
          <w:szCs w:val="28"/>
          <w:rtl/>
        </w:rPr>
        <w:t xml:space="preserve">11363.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154]</w:t>
      </w:r>
    </w:p>
    <w:p>
      <w:pPr>
        <w:pStyle w:val="BookText"/>
      </w:pPr>
      <w:r>
        <w:rPr>
          <w:rFonts w:ascii="Times New Roman" w:hAnsi="Times New Roman" w:eastAsia="Times New Roman" w:cs="Times New Roman"/>
          <w:lang w:val="en-US" w:bidi="en-US"/>
          <w:color w:val="111111"/>
          <w:sz w:val="28"/>
          <w:szCs w:val="28"/>
          <w:rtl/>
        </w:rPr>
        <w:t xml:space="preserve">11364.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154]</w:t>
      </w:r>
    </w:p>
    <w:p>
      <w:pPr>
        <w:pStyle w:val="BookText"/>
      </w:pPr>
      <w:r>
        <w:rPr>
          <w:rFonts w:ascii="Times New Roman" w:hAnsi="Times New Roman" w:eastAsia="Times New Roman" w:cs="Times New Roman"/>
          <w:lang w:val="en-US" w:bidi="en-US"/>
          <w:color w:val="111111"/>
          <w:sz w:val="28"/>
          <w:szCs w:val="28"/>
          <w:rtl/>
        </w:rPr>
        <w:t xml:space="preserve">11365.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155]</w:t>
      </w:r>
    </w:p>
    <w:p>
      <w:pPr>
        <w:pStyle w:val="BookText"/>
      </w:pPr>
      <w:r>
        <w:rPr>
          <w:rFonts w:ascii="Times New Roman" w:hAnsi="Times New Roman" w:eastAsia="Times New Roman" w:cs="Times New Roman"/>
          <w:lang w:val="en-US" w:bidi="en-US"/>
          <w:color w:val="111111"/>
          <w:sz w:val="28"/>
          <w:szCs w:val="28"/>
          <w:rtl/>
        </w:rPr>
        <w:t xml:space="preserve">11366.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155]</w:t>
      </w:r>
    </w:p>
    <w:p>
      <w:pPr>
        <w:pStyle w:val="BookText"/>
      </w:pPr>
      <w:r>
        <w:rPr>
          <w:rFonts w:ascii="Times New Roman" w:hAnsi="Times New Roman" w:eastAsia="Times New Roman" w:cs="Times New Roman"/>
          <w:lang w:val="en-US" w:bidi="en-US"/>
          <w:color w:val="111111"/>
          <w:sz w:val="28"/>
          <w:szCs w:val="28"/>
          <w:rtl/>
        </w:rPr>
        <w:t xml:space="preserve">11367.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155]</w:t>
      </w:r>
    </w:p>
    <w:p>
      <w:pPr>
        <w:pStyle w:val="BookText"/>
      </w:pPr>
      <w:r>
        <w:rPr>
          <w:rFonts w:ascii="Times New Roman" w:hAnsi="Times New Roman" w:eastAsia="Times New Roman" w:cs="Times New Roman"/>
          <w:lang w:val="en-US" w:bidi="en-US"/>
          <w:color w:val="111111"/>
          <w:sz w:val="28"/>
          <w:szCs w:val="28"/>
          <w:rtl/>
        </w:rPr>
        <w:t xml:space="preserve">11368.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155]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11369.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155]</w:t>
      </w:r>
    </w:p>
    <w:p>
      <w:pPr>
        <w:pStyle w:val="BookText"/>
      </w:pPr>
      <w:r>
        <w:rPr>
          <w:rFonts w:ascii="Times New Roman" w:hAnsi="Times New Roman" w:eastAsia="Times New Roman" w:cs="Times New Roman"/>
          <w:lang w:val="en-US" w:bidi="en-US"/>
          <w:color w:val="111111"/>
          <w:sz w:val="28"/>
          <w:szCs w:val="28"/>
          <w:rtl/>
        </w:rPr>
        <w:t xml:space="preserve">11370.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155]</w:t>
      </w:r>
    </w:p>
    <w:p>
      <w:pPr>
        <w:pStyle w:val="BookText"/>
      </w:pPr>
      <w:r>
        <w:rPr>
          <w:rFonts w:ascii="Times New Roman" w:hAnsi="Times New Roman" w:eastAsia="Times New Roman" w:cs="Times New Roman"/>
          <w:lang w:val="en-US" w:bidi="en-US"/>
          <w:color w:val="111111"/>
          <w:sz w:val="28"/>
          <w:szCs w:val="28"/>
          <w:rtl/>
        </w:rPr>
        <w:t xml:space="preserve">11371.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156]</w:t>
      </w:r>
    </w:p>
    <w:p>
      <w:pPr>
        <w:pStyle w:val="BookText"/>
      </w:pPr>
      <w:r>
        <w:rPr>
          <w:rFonts w:ascii="Times New Roman" w:hAnsi="Times New Roman" w:eastAsia="Times New Roman" w:cs="Times New Roman"/>
          <w:lang w:val="en-US" w:bidi="en-US"/>
          <w:color w:val="111111"/>
          <w:sz w:val="28"/>
          <w:szCs w:val="28"/>
          <w:rtl/>
        </w:rPr>
        <w:t xml:space="preserve">11372.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156]</w:t>
      </w:r>
    </w:p>
    <w:p>
      <w:pPr>
        <w:pStyle w:val="BookText"/>
      </w:pPr>
      <w:r>
        <w:rPr>
          <w:rFonts w:ascii="Times New Roman" w:hAnsi="Times New Roman" w:eastAsia="Times New Roman" w:cs="Times New Roman"/>
          <w:lang w:val="en-US" w:bidi="en-US"/>
          <w:color w:val="111111"/>
          <w:sz w:val="28"/>
          <w:szCs w:val="28"/>
          <w:rtl/>
        </w:rPr>
        <w:t xml:space="preserve">11373.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156]</w:t>
      </w:r>
    </w:p>
    <w:p>
      <w:pPr>
        <w:pStyle w:val="BookText"/>
      </w:pPr>
      <w:r>
        <w:rPr>
          <w:rFonts w:ascii="Times New Roman" w:hAnsi="Times New Roman" w:eastAsia="Times New Roman" w:cs="Times New Roman"/>
          <w:lang w:val="en-US" w:bidi="en-US"/>
          <w:color w:val="111111"/>
          <w:sz w:val="28"/>
          <w:szCs w:val="28"/>
          <w:rtl/>
        </w:rPr>
        <w:t xml:space="preserve">11374.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156]</w:t>
      </w:r>
    </w:p>
    <w:p>
      <w:pPr>
        <w:pStyle w:val="BookText"/>
      </w:pPr>
      <w:r>
        <w:rPr>
          <w:rFonts w:ascii="Times New Roman" w:hAnsi="Times New Roman" w:eastAsia="Times New Roman" w:cs="Times New Roman"/>
          <w:lang w:val="en-US" w:bidi="en-US"/>
          <w:color w:val="111111"/>
          <w:sz w:val="28"/>
          <w:szCs w:val="28"/>
          <w:rtl/>
        </w:rPr>
        <w:t xml:space="preserve">11375.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156]</w:t>
      </w:r>
    </w:p>
    <w:p>
      <w:pPr>
        <w:pStyle w:val="BookText"/>
      </w:pPr>
      <w:r>
        <w:rPr>
          <w:rFonts w:ascii="Times New Roman" w:hAnsi="Times New Roman" w:eastAsia="Times New Roman" w:cs="Times New Roman"/>
          <w:lang w:val="en-US" w:bidi="en-US"/>
          <w:color w:val="111111"/>
          <w:sz w:val="28"/>
          <w:szCs w:val="28"/>
          <w:rtl/>
        </w:rPr>
        <w:t xml:space="preserve">11376.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156]</w:t>
      </w:r>
    </w:p>
    <w:p>
      <w:pPr>
        <w:pStyle w:val="BookText"/>
      </w:pPr>
      <w:r>
        <w:rPr>
          <w:rFonts w:ascii="Times New Roman" w:hAnsi="Times New Roman" w:eastAsia="Times New Roman" w:cs="Times New Roman"/>
          <w:lang w:val="en-US" w:bidi="en-US"/>
          <w:color w:val="111111"/>
          <w:sz w:val="28"/>
          <w:szCs w:val="28"/>
          <w:rtl/>
        </w:rPr>
        <w:t xml:space="preserve">11377.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156]</w:t>
      </w:r>
    </w:p>
    <w:p>
      <w:pPr>
        <w:pStyle w:val="BookText"/>
      </w:pPr>
      <w:r>
        <w:rPr>
          <w:rFonts w:ascii="Times New Roman" w:hAnsi="Times New Roman" w:eastAsia="Times New Roman" w:cs="Times New Roman"/>
          <w:lang w:val="en-US" w:bidi="en-US"/>
          <w:color w:val="111111"/>
          <w:sz w:val="28"/>
          <w:szCs w:val="28"/>
          <w:rtl/>
        </w:rPr>
        <w:t xml:space="preserve">11378.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157]</w:t>
      </w:r>
    </w:p>
    <w:p>
      <w:pPr>
        <w:pStyle w:val="BookText"/>
      </w:pPr>
      <w:r>
        <w:rPr>
          <w:rFonts w:ascii="Times New Roman" w:hAnsi="Times New Roman" w:eastAsia="Times New Roman" w:cs="Times New Roman"/>
          <w:lang w:val="en-US" w:bidi="en-US"/>
          <w:color w:val="111111"/>
          <w:sz w:val="28"/>
          <w:szCs w:val="28"/>
          <w:rtl/>
        </w:rPr>
        <w:t xml:space="preserve">11379.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157]</w:t>
      </w:r>
    </w:p>
    <w:p>
      <w:pPr>
        <w:pStyle w:val="BookText"/>
      </w:pPr>
      <w:r>
        <w:rPr>
          <w:rFonts w:ascii="Times New Roman" w:hAnsi="Times New Roman" w:eastAsia="Times New Roman" w:cs="Times New Roman"/>
          <w:lang w:val="en-US" w:bidi="en-US"/>
          <w:color w:val="111111"/>
          <w:sz w:val="28"/>
          <w:szCs w:val="28"/>
          <w:rtl/>
        </w:rPr>
        <w:t xml:space="preserve">11380.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157]</w:t>
      </w:r>
    </w:p>
    <w:p>
      <w:pPr>
        <w:pStyle w:val="BookText"/>
      </w:pPr>
      <w:r>
        <w:rPr>
          <w:rFonts w:ascii="Times New Roman" w:hAnsi="Times New Roman" w:eastAsia="Times New Roman" w:cs="Times New Roman"/>
          <w:lang w:val="en-US" w:bidi="en-US"/>
          <w:color w:val="111111"/>
          <w:sz w:val="28"/>
          <w:szCs w:val="28"/>
          <w:rtl/>
        </w:rPr>
        <w:t xml:space="preserve">11381.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157]</w:t>
      </w:r>
    </w:p>
    <w:p>
      <w:pPr>
        <w:pStyle w:val="BookText"/>
      </w:pPr>
      <w:r>
        <w:rPr>
          <w:rFonts w:ascii="Times New Roman" w:hAnsi="Times New Roman" w:eastAsia="Times New Roman" w:cs="Times New Roman"/>
          <w:lang w:val="en-US" w:bidi="en-US"/>
          <w:color w:val="111111"/>
          <w:sz w:val="28"/>
          <w:szCs w:val="28"/>
          <w:rtl/>
        </w:rPr>
        <w:t xml:space="preserve">11382.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158]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11383.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158]</w:t>
      </w:r>
    </w:p>
    <w:p>
      <w:pPr>
        <w:pStyle w:val="BookText"/>
      </w:pPr>
      <w:r>
        <w:rPr>
          <w:rFonts w:ascii="Times New Roman" w:hAnsi="Times New Roman" w:eastAsia="Times New Roman" w:cs="Times New Roman"/>
          <w:lang w:val="en-US" w:bidi="en-US"/>
          <w:color w:val="111111"/>
          <w:sz w:val="28"/>
          <w:szCs w:val="28"/>
          <w:rtl/>
        </w:rPr>
        <w:t xml:space="preserve">11384.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158]</w:t>
      </w:r>
    </w:p>
    <w:p>
      <w:pPr>
        <w:pStyle w:val="BookText"/>
      </w:pPr>
      <w:r>
        <w:rPr>
          <w:rFonts w:ascii="Times New Roman" w:hAnsi="Times New Roman" w:eastAsia="Times New Roman" w:cs="Times New Roman"/>
          <w:lang w:val="en-US" w:bidi="en-US"/>
          <w:color w:val="111111"/>
          <w:sz w:val="28"/>
          <w:szCs w:val="28"/>
          <w:rtl/>
        </w:rPr>
        <w:t xml:space="preserve">11385.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158]</w:t>
      </w:r>
    </w:p>
    <w:p>
      <w:pPr>
        <w:pStyle w:val="BookText"/>
      </w:pPr>
      <w:r>
        <w:rPr>
          <w:rFonts w:ascii="Times New Roman" w:hAnsi="Times New Roman" w:eastAsia="Times New Roman" w:cs="Times New Roman"/>
          <w:lang w:val="en-US" w:bidi="en-US"/>
          <w:color w:val="111111"/>
          <w:sz w:val="28"/>
          <w:szCs w:val="28"/>
          <w:rtl/>
        </w:rPr>
        <w:t xml:space="preserve">11386.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153]</w:t>
      </w:r>
    </w:p>
    <w:p>
      <w:pPr>
        <w:pStyle w:val="BookText"/>
      </w:pPr>
      <w:r>
        <w:rPr>
          <w:rFonts w:ascii="Times New Roman" w:hAnsi="Times New Roman" w:eastAsia="Times New Roman" w:cs="Times New Roman"/>
          <w:lang w:val="en-US" w:bidi="en-US"/>
          <w:color w:val="111111"/>
          <w:sz w:val="28"/>
          <w:szCs w:val="28"/>
          <w:rtl/>
        </w:rPr>
        <w:t xml:space="preserve">11387.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265 - 266 مصورة</w:t>
      </w:r>
    </w:p>
    <w:p>
      <w:pPr>
        <w:pStyle w:val="BookText"/>
      </w:pPr>
      <w:r>
        <w:rPr>
          <w:rFonts w:ascii="Amiri" w:hAnsi="Amiri" w:eastAsia="Amiri" w:cs="Amiri"/>
          <w:lang w:bidi="ar-SA"/>
          <w:color w:val="111111"/>
          <w:sz w:val="28"/>
          <w:szCs w:val="28"/>
          <w:rtl/>
        </w:rPr>
        <w:t xml:space="preserve">أوّلها: البسملة، اخبرنا ابو العز أحمد بن عبيد الله... في ترجمة عبد الرحمن بن عبد بن الحرث قال: قدمت البصرة فجلست في حلقة فيها الاحنف بن قيس؛ آخرها: ترجمة عبيدة بن اشعب الطمع ويقال عبيدة حجازي مدني... قال بلي والله اني لاكسب، ولكني مثل الموزة لاتحمل حتى تموت امها. تم هذا الجزء المبارك</w:t>
      </w:r>
    </w:p>
    <w:p>
      <w:pPr>
        <w:pStyle w:val="BookText"/>
      </w:pPr>
      <w:r>
        <w:rPr>
          <w:rFonts w:ascii="Amiri" w:hAnsi="Amiri" w:eastAsia="Amiri" w:cs="Amiri"/>
          <w:lang w:bidi="ar-SA"/>
          <w:color w:val="111111"/>
          <w:sz w:val="28"/>
          <w:szCs w:val="28"/>
          <w:rtl/>
        </w:rPr>
        <w:t xml:space="preserve">الجزء العاشر. مصدر التصوير: نسخة مكتبة دار الكتب الظاهرية، تحت رقم 3374؛ كا: مجهول، تا: مجهول؛ 384 ق [(مصورات) - ف: 1 - 252] 11388. النجف الأشرف؛ مكتبة آية الله الحكيم العامة؛ رقم المخطوط: 267 - 268 مصورة</w:t>
      </w:r>
    </w:p>
    <w:p>
      <w:pPr>
        <w:pStyle w:val="BookText"/>
      </w:pPr>
      <w:r>
        <w:rPr>
          <w:rFonts w:ascii="Amiri" w:hAnsi="Amiri" w:eastAsia="Amiri" w:cs="Amiri"/>
          <w:lang w:bidi="ar-SA"/>
          <w:color w:val="111111"/>
          <w:sz w:val="28"/>
          <w:szCs w:val="28"/>
          <w:rtl/>
        </w:rPr>
        <w:t xml:space="preserve">أوّلها: البسملة، عبيدة بن عبد الرحمن بن حكيم بن امية الاوفض الذكواني السلمي امير افريقية؛ آخرها: ترجمة علي بن خوشن بن رميح بن الحسن بن الحسن الثعلبي:... مات في ذي القعدة سنة ستين وخسمائة ودفن في جبل قابسون. تم الجزء المبارك بحمد الله...</w:t>
      </w:r>
    </w:p>
    <w:p>
      <w:pPr>
        <w:pStyle w:val="BookText"/>
      </w:pPr>
      <w:r>
        <w:rPr>
          <w:rFonts w:ascii="IRNazanin" w:hAnsi="IRNazanin" w:eastAsia="IRNazanin" w:cs="IRNazanin"/>
          <w:lang w:bidi="fa-IR"/>
          <w:color w:val="111111"/>
          <w:sz w:val="28"/>
          <w:szCs w:val="28"/>
          <w:rtl/>
        </w:rPr>
        <w:t xml:space="preserve">ج 11. مصدر التصوير: نسخة مكتبة دار الكتب الظاهرية، تحت رقم 3375؛ کا: مجهول، تا: مجهول؛ 451 ق [(مصورات) - ف: 1- 252]</w:t>
      </w:r>
    </w:p>
    <w:p>
      <w:pPr>
        <w:pStyle w:val="BookText"/>
      </w:pPr>
      <w:r>
        <w:rPr>
          <w:rFonts w:ascii="Times New Roman" w:hAnsi="Times New Roman" w:eastAsia="Times New Roman" w:cs="Times New Roman"/>
          <w:lang w:val="en-US" w:bidi="en-US"/>
          <w:color w:val="111111"/>
          <w:sz w:val="28"/>
          <w:szCs w:val="28"/>
          <w:rtl/>
        </w:rPr>
        <w:t xml:space="preserve">11389.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269 - 270 مصورة</w:t>
      </w:r>
    </w:p>
    <w:p>
      <w:pPr>
        <w:pStyle w:val="BookText"/>
      </w:pPr>
      <w:r>
        <w:rPr>
          <w:rFonts w:ascii="Amiri" w:hAnsi="Amiri" w:eastAsia="Amiri" w:cs="Amiri"/>
          <w:lang w:bidi="ar-SA"/>
          <w:color w:val="111111"/>
          <w:sz w:val="28"/>
          <w:szCs w:val="28"/>
          <w:rtl/>
        </w:rPr>
        <w:t xml:space="preserve">أوّلها: البسملة، حرف حاء في اباء من اسمه علي. علي بن حجر بن اياس ابو الحصن السعدي المروزي؛ آخرها: ترجمة عمر بن الخطاب بن نفيل بن عبدالعزي بن رياح:... تم الجزء المبارك يوم الخميس الربع والعشرين من شهر جمادى الثاني من شهور سنة الف ومائة وثمانية عشر على يد افقر العباد إلى الله يوم المعاد أحمد بن الشيخ سليمان الاجهوري...</w:t>
      </w:r>
    </w:p>
    <w:p>
      <w:pPr>
        <w:pStyle w:val="BookText"/>
      </w:pPr>
      <w:r>
        <w:rPr>
          <w:rFonts w:ascii="Amiri" w:hAnsi="Amiri" w:eastAsia="Amiri" w:cs="Amiri"/>
          <w:lang w:bidi="ar-SA"/>
          <w:color w:val="111111"/>
          <w:sz w:val="28"/>
          <w:szCs w:val="28"/>
          <w:rtl/>
        </w:rPr>
        <w:t xml:space="preserve">الجزء 12. مصدر التصوير: نسخة مكتبة دار الكتب الظاهرية، تحت رقم 3376؛ كا: مجهول، تا: مجهول؛ 265 ق [(مصورات) - ف: 1 - 253]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11390.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271 - 272 مصورة</w:t>
      </w:r>
    </w:p>
    <w:p>
      <w:pPr>
        <w:pStyle w:val="BookText"/>
      </w:pPr>
      <w:r>
        <w:rPr>
          <w:rFonts w:ascii="Amiri" w:hAnsi="Amiri" w:eastAsia="Amiri" w:cs="Amiri"/>
          <w:lang w:bidi="ar-SA"/>
          <w:color w:val="111111"/>
          <w:sz w:val="28"/>
          <w:szCs w:val="28"/>
          <w:rtl/>
        </w:rPr>
        <w:t xml:space="preserve">أوّلها: البسملة، اخبرنا ابو بكر وجيه بن طاهر انا أحمد بن الحسن بن محمّد - ترجمة عمر بن الخطاب - ....؛ آخرها: ترجمة عياض بن غنم بن زهير بن شداد بن ربيعة بن هلال الفهري:... ومات عياض يوم مات وماله مال ولاعليه دين لاحد وتوفي بالشام سنة عشرين وهو ابن ستين سنة. تم الجزء بحمد الله</w:t>
      </w:r>
    </w:p>
    <w:p>
      <w:pPr>
        <w:pStyle w:val="BookText"/>
      </w:pPr>
      <w:r>
        <w:rPr>
          <w:rFonts w:ascii="IRNazanin" w:hAnsi="IRNazanin" w:eastAsia="IRNazanin" w:cs="IRNazanin"/>
          <w:lang w:bidi="fa-IR"/>
          <w:color w:val="111111"/>
          <w:sz w:val="28"/>
          <w:szCs w:val="28"/>
          <w:rtl/>
        </w:rPr>
        <w:t xml:space="preserve">الجزء 13. مصدر التصوير: نسخة مكتبة دار الكتب الظاهرية، تحت رقم 3377؛ کا: مجهول، تا: مجهول؛ 412 ص [(مصورات) - ف: 1 - 254]</w:t>
      </w:r>
    </w:p>
    <w:p>
      <w:pPr>
        <w:pStyle w:val="BookText"/>
      </w:pPr>
      <w:r>
        <w:rPr>
          <w:rFonts w:ascii="Times New Roman" w:hAnsi="Times New Roman" w:eastAsia="Times New Roman" w:cs="Times New Roman"/>
          <w:lang w:val="en-US" w:bidi="en-US"/>
          <w:color w:val="111111"/>
          <w:sz w:val="28"/>
          <w:szCs w:val="28"/>
          <w:rtl/>
        </w:rPr>
        <w:t xml:space="preserve">11391.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273 - 274 مصورة</w:t>
      </w:r>
    </w:p>
    <w:p>
      <w:pPr>
        <w:pStyle w:val="BookText"/>
      </w:pPr>
      <w:r>
        <w:rPr>
          <w:rFonts w:ascii="Amiri" w:hAnsi="Amiri" w:eastAsia="Amiri" w:cs="Amiri"/>
          <w:lang w:bidi="ar-SA"/>
          <w:color w:val="111111"/>
          <w:sz w:val="28"/>
          <w:szCs w:val="28"/>
          <w:rtl/>
        </w:rPr>
        <w:t xml:space="preserve">أوّلها: البسملة، اخبرنا أبو القاسم إسماعيل بن أحمد - من ترجمة عياض بن غنم الفهري - ...؛ آخرها: ترجمة محمّد بن ادريس بن العباس بن عثمان بن شافع بن السايب:... وانما تكثر الرواة عن العالم اذا جاوز سنه الستين او السبعين والشافعي لم يبلغ في السن اكثر من اربع وخمسين والله اعلم. تم الجزء...</w:t>
      </w:r>
    </w:p>
    <w:p>
      <w:pPr>
        <w:pStyle w:val="BookText"/>
      </w:pPr>
      <w:r>
        <w:rPr>
          <w:rFonts w:ascii="Amiri" w:hAnsi="Amiri" w:eastAsia="Amiri" w:cs="Amiri"/>
          <w:lang w:bidi="ar-SA"/>
          <w:color w:val="111111"/>
          <w:sz w:val="28"/>
          <w:szCs w:val="28"/>
          <w:rtl/>
        </w:rPr>
        <w:t xml:space="preserve">الجزء 14. مصدر التصوير: نسخة مكتبة دار الكتب الظاهرية، تحت رقم 3378؛ كا: مجهول، تا: مجهول؛ 418 ق [(مصورات) - ف: 1 - 254]</w:t>
      </w:r>
    </w:p>
    <w:p>
      <w:pPr>
        <w:pStyle w:val="BookText"/>
      </w:pPr>
      <w:r>
        <w:rPr>
          <w:rFonts w:ascii="Times New Roman" w:hAnsi="Times New Roman" w:eastAsia="Times New Roman" w:cs="Times New Roman"/>
          <w:lang w:val="en-US" w:bidi="en-US"/>
          <w:color w:val="111111"/>
          <w:sz w:val="28"/>
          <w:szCs w:val="28"/>
          <w:rtl/>
        </w:rPr>
        <w:t xml:space="preserve">11392.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257 - 258 مصورة</w:t>
      </w:r>
    </w:p>
    <w:p>
      <w:pPr>
        <w:pStyle w:val="BookText"/>
      </w:pPr>
      <w:r>
        <w:rPr>
          <w:rFonts w:ascii="Amiri" w:hAnsi="Amiri" w:eastAsia="Amiri" w:cs="Amiri"/>
          <w:lang w:bidi="ar-SA"/>
          <w:color w:val="111111"/>
          <w:sz w:val="28"/>
          <w:szCs w:val="28"/>
          <w:rtl/>
        </w:rPr>
        <w:t xml:space="preserve">أوّلها: البسملة، داود بن الاسود ويقال ابن الاسود ويقال ابن ابو الاسود الجهني دمشقي ممن سعي في بيعة يزيد بن الوليد؛ آخرها: ترجمة زيرك بن عبد الله ابو عباد الصوفي:... كان سفيان الثوري اذ جاءه غلام امرد يساله عن شيء يقول يا غلام در من خلفي الصواب ابو عباد كما تقدم والله تعالى اعلم بالصواب...</w:t>
      </w:r>
    </w:p>
    <w:p>
      <w:pPr>
        <w:pStyle w:val="BookText"/>
      </w:pPr>
      <w:r>
        <w:rPr>
          <w:rFonts w:ascii="Amiri" w:hAnsi="Amiri" w:eastAsia="Amiri" w:cs="Amiri"/>
          <w:lang w:bidi="ar-SA"/>
          <w:color w:val="111111"/>
          <w:sz w:val="28"/>
          <w:szCs w:val="28"/>
          <w:rtl/>
        </w:rPr>
        <w:t xml:space="preserve">الجزء السادس. مصدر التصوير: نسخة مكتبة دار الكتب الظاهرية تحت رقم 345؛ كا: مجهول، تا: مجهول؛ 356 ق [(مصورات) - ف: 1 - 250]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11394.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277-278 مصورة</w:t>
      </w:r>
    </w:p>
    <w:p>
      <w:pPr>
        <w:pStyle w:val="BookText"/>
      </w:pPr>
      <w:r>
        <w:rPr>
          <w:rFonts w:ascii="Amiri" w:hAnsi="Amiri" w:eastAsia="Amiri" w:cs="Amiri"/>
          <w:lang w:bidi="ar-SA"/>
          <w:color w:val="111111"/>
          <w:sz w:val="28"/>
          <w:szCs w:val="28"/>
          <w:rtl/>
        </w:rPr>
        <w:t xml:space="preserve">أوّلها: البسملة، محمّد بن مطرف ويقال طريف ومطرف اصح بن داود بن مطرف بن عبد الله بن سارية ابو غسان المدني؛ آخرها: ترجمة معبد بن وهيب ويقال ابن قطني ويقال ابن قطن: ... حتى اخرج من دار الوليد لانه تولي آخره من موضع داره إلى موضع قبره وقد روي ان سلامة رثت مولاها يزيد بهذه الابيات وستاتي في ترجمة يزيد وهذا آخر الجزء المبارك ...</w:t>
      </w:r>
    </w:p>
    <w:p>
      <w:pPr>
        <w:pStyle w:val="BookText"/>
      </w:pPr>
      <w:r>
        <w:rPr>
          <w:rFonts w:ascii="Amiri" w:hAnsi="Amiri" w:eastAsia="Amiri" w:cs="Amiri"/>
          <w:lang w:bidi="ar-SA"/>
          <w:color w:val="111111"/>
          <w:sz w:val="28"/>
          <w:szCs w:val="28"/>
          <w:rtl/>
        </w:rPr>
        <w:t xml:space="preserve">الجزء 16 مصدر التصوير: نسخة مكتبة دار الكتب الظاهرية تحت رقم 3380؛ كا: مجهول، تا: مجهول؛ 404 ق [(مصورات) - ف: 1-255]</w:t>
      </w:r>
    </w:p>
    <w:p>
      <w:pPr>
        <w:pStyle w:val="BookText"/>
      </w:pPr>
      <w:r>
        <w:rPr>
          <w:rFonts w:ascii="Times New Roman" w:hAnsi="Times New Roman" w:eastAsia="Times New Roman" w:cs="Times New Roman"/>
          <w:lang w:val="en-US" w:bidi="en-US"/>
          <w:color w:val="111111"/>
          <w:sz w:val="28"/>
          <w:szCs w:val="28"/>
          <w:rtl/>
        </w:rPr>
        <w:t xml:space="preserve">11395.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279-280 مصورة</w:t>
      </w:r>
    </w:p>
    <w:p>
      <w:pPr>
        <w:pStyle w:val="BookText"/>
      </w:pPr>
      <w:r>
        <w:rPr>
          <w:rFonts w:ascii="IRNazanin" w:hAnsi="IRNazanin" w:eastAsia="IRNazanin" w:cs="IRNazanin"/>
          <w:lang w:bidi="fa-IR"/>
          <w:color w:val="111111"/>
          <w:sz w:val="28"/>
          <w:szCs w:val="28"/>
          <w:rtl/>
        </w:rPr>
        <w:t xml:space="preserve">أوّلها: البسملة، معبد مولى الوليد بن معاويه حكي عن محمّد بن عبدالملك بن مروان؛ آخرها: ترجمة هارون بن عمر بن يزيد بن زياد بن ابي عمر المخزومي: ... وفضلهم بانه نزلت فيهم سورة من القرآن لم يدخل فيها احد من العالمين وهي لايلاف قريش وفضلهم بان فيهم الخلافة والحجابة والسقاية والله سبحانه وتعالى اعلم بالصواب ... الجزء 17. مصدر التصوير: نسخة مكتبة دار الكتب الظاهرية، تحت رقم 3381؛ کا: مجهول، تا: مجهول؛ 494 ق [(مصورات) - ف: 1-256]</w:t>
      </w:r>
    </w:p>
    <w:p>
      <w:pPr>
        <w:pStyle w:val="BookText"/>
      </w:pPr>
      <w:r>
        <w:rPr>
          <w:rFonts w:ascii="Times New Roman" w:hAnsi="Times New Roman" w:eastAsia="Times New Roman" w:cs="Times New Roman"/>
          <w:lang w:val="en-US" w:bidi="en-US"/>
          <w:color w:val="111111"/>
          <w:sz w:val="28"/>
          <w:szCs w:val="28"/>
          <w:rtl/>
        </w:rPr>
        <w:t xml:space="preserve">11396.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281 مصورة</w:t>
      </w:r>
    </w:p>
    <w:p>
      <w:pPr>
        <w:pStyle w:val="BookText"/>
      </w:pPr>
      <w:r>
        <w:rPr>
          <w:rFonts w:ascii="Amiri" w:hAnsi="Amiri" w:eastAsia="Amiri" w:cs="Amiri"/>
          <w:lang w:bidi="ar-SA"/>
          <w:color w:val="111111"/>
          <w:sz w:val="28"/>
          <w:szCs w:val="28"/>
          <w:rtl/>
        </w:rPr>
        <w:t xml:space="preserve">أوّلها: البسملة، حرف اللام. ذكر من اسمه لاحق. لاحق بن الحسن بن عمران بن ابي الورد؛ آخرها: ترجمة يزيد بن معاوية بن صخر بن ابي سفيان: ... رقم الفقير احمد بن نعمة الله الاشموني الشافعي ...</w:t>
      </w:r>
    </w:p>
    <w:p>
      <w:pPr>
        <w:pStyle w:val="BookText"/>
      </w:pPr>
      <w:r>
        <w:rPr>
          <w:rFonts w:ascii="Amiri" w:hAnsi="Amiri" w:eastAsia="Amiri" w:cs="Amiri"/>
          <w:lang w:bidi="ar-SA"/>
          <w:color w:val="111111"/>
          <w:sz w:val="28"/>
          <w:szCs w:val="28"/>
          <w:rtl/>
        </w:rPr>
        <w:t xml:space="preserve">الجزء 18. مصدر التصوير: نسخة مكتبة دار الكتب الظاهرية، تحت رقم 3382؛ كا: مجهول، تا: مجهول؛ 203 ق [(مصورات) - ف: 1-256]</w:t>
      </w:r>
    </w:p>
    <w:p>
      <w:pPr>
        <w:pStyle w:val="BookText"/>
      </w:pPr>
      <w:r>
        <w:rPr>
          <w:rFonts w:ascii="Times New Roman" w:hAnsi="Times New Roman" w:eastAsia="Times New Roman" w:cs="Times New Roman"/>
          <w:lang w:val="en-US" w:bidi="en-US"/>
          <w:color w:val="111111"/>
          <w:sz w:val="28"/>
          <w:szCs w:val="28"/>
          <w:rtl/>
        </w:rPr>
        <w:t xml:space="preserve">11397.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282-283 مصورة</w:t>
      </w:r>
    </w:p>
    <w:p>
      <w:pPr>
        <w:pStyle w:val="BookText"/>
      </w:pPr>
      <w:r>
        <w:rPr>
          <w:rFonts w:ascii="Amiri" w:hAnsi="Amiri" w:eastAsia="Amiri" w:cs="Amiri"/>
          <w:lang w:bidi="ar-SA"/>
          <w:color w:val="111111"/>
          <w:sz w:val="28"/>
          <w:szCs w:val="28"/>
          <w:rtl/>
        </w:rPr>
        <w:t xml:space="preserve">أوّلها: البسملة، حرف الثاء - من الكني - ابو ثابت الدمشقي يروي عن مكحول - روي عنه سعيد بن ابي ايوب؛ آخرها: ترجمة امراة شاعرة من نصارى بصري، روي عنها المازني: ... هذا اخر ما يسر الله جمعه من هذا الكتاب والله الموفق فيه للرشاد ...</w:t>
      </w:r>
    </w:p>
    <w:p>
      <w:pPr>
        <w:pStyle w:val="BookText"/>
      </w:pPr>
      <w:r>
        <w:rPr>
          <w:rFonts w:ascii="Amiri" w:hAnsi="Amiri" w:eastAsia="Amiri" w:cs="Amiri"/>
          <w:lang w:bidi="ar-SA"/>
          <w:color w:val="111111"/>
          <w:sz w:val="28"/>
          <w:szCs w:val="28"/>
          <w:rtl/>
        </w:rPr>
        <w:t xml:space="preserve">الجزء 19 مصدر التصوير: نسخة مكتبة دار الكتب الظاهرية، تحت رقم 3383؛ كا: مجهول، تا: مجهول؛ 319 ق [(مصورات) - ف: 1-257]</w:t>
      </w:r>
    </w:p>
    <w:p>
      <w:pPr>
        <w:pStyle w:val="BookText"/>
      </w:pPr>
      <w:r>
        <w:rPr>
          <w:rFonts w:ascii="Times New Roman" w:hAnsi="Times New Roman" w:eastAsia="Times New Roman" w:cs="Times New Roman"/>
          <w:lang w:val="en-US" w:bidi="en-US"/>
          <w:color w:val="111111"/>
          <w:sz w:val="28"/>
          <w:szCs w:val="28"/>
          <w:rtl/>
        </w:rPr>
        <w:t xml:space="preserve">11398.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154]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11399.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154]</w:t>
      </w:r>
    </w:p>
    <w:p>
      <w:pPr>
        <w:pStyle w:val="BookText"/>
      </w:pPr>
      <w:r>
        <w:rPr>
          <w:rFonts w:ascii="Times New Roman" w:hAnsi="Times New Roman" w:eastAsia="Times New Roman" w:cs="Times New Roman"/>
          <w:lang w:val="en-US" w:bidi="en-US"/>
          <w:color w:val="111111"/>
          <w:sz w:val="28"/>
          <w:szCs w:val="28"/>
          <w:rtl/>
        </w:rPr>
        <w:t xml:space="preserve">11400.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156]</w:t>
      </w:r>
    </w:p>
    <w:p>
      <w:pPr>
        <w:pStyle w:val="BookText"/>
      </w:pPr>
      <w:r>
        <w:rPr>
          <w:rFonts w:ascii="Times New Roman" w:hAnsi="Times New Roman" w:eastAsia="Times New Roman" w:cs="Times New Roman"/>
          <w:lang w:val="en-US" w:bidi="en-US"/>
          <w:color w:val="111111"/>
          <w:sz w:val="28"/>
          <w:szCs w:val="28"/>
          <w:rtl/>
        </w:rPr>
        <w:t xml:space="preserve">11401.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156]</w:t>
      </w:r>
    </w:p>
    <w:p>
      <w:pPr>
        <w:pStyle w:val="BookText"/>
      </w:pPr>
      <w:r>
        <w:rPr>
          <w:rFonts w:ascii="Times New Roman" w:hAnsi="Times New Roman" w:eastAsia="Times New Roman" w:cs="Times New Roman"/>
          <w:lang w:val="en-US" w:bidi="en-US"/>
          <w:color w:val="111111"/>
          <w:sz w:val="28"/>
          <w:szCs w:val="28"/>
          <w:rtl/>
        </w:rPr>
        <w:t xml:space="preserve">11402.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157]</w:t>
      </w:r>
    </w:p>
    <w:p>
      <w:pPr>
        <w:pStyle w:val="BookText"/>
      </w:pPr>
      <w:r>
        <w:rPr>
          <w:rFonts w:ascii="Times New Roman" w:hAnsi="Times New Roman" w:eastAsia="Times New Roman" w:cs="Times New Roman"/>
          <w:lang w:val="en-US" w:bidi="en-US"/>
          <w:color w:val="111111"/>
          <w:sz w:val="28"/>
          <w:szCs w:val="28"/>
          <w:rtl/>
        </w:rPr>
        <w:t xml:space="preserve">11403.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157]</w:t>
      </w:r>
    </w:p>
    <w:p>
      <w:pPr>
        <w:pStyle w:val="BookText"/>
      </w:pPr>
      <w:r>
        <w:rPr>
          <w:rFonts w:ascii="Times New Roman" w:hAnsi="Times New Roman" w:eastAsia="Times New Roman" w:cs="Times New Roman"/>
          <w:lang w:val="en-US" w:bidi="en-US"/>
          <w:color w:val="111111"/>
          <w:sz w:val="28"/>
          <w:szCs w:val="28"/>
          <w:rtl/>
        </w:rPr>
        <w:t xml:space="preserve">11404.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157]</w:t>
      </w:r>
    </w:p>
    <w:p>
      <w:pPr>
        <w:pStyle w:val="BookText"/>
      </w:pPr>
      <w:r>
        <w:rPr>
          <w:rFonts w:ascii="Times New Roman" w:hAnsi="Times New Roman" w:eastAsia="Times New Roman" w:cs="Times New Roman"/>
          <w:lang w:val="en-US" w:bidi="en-US"/>
          <w:color w:val="111111"/>
          <w:sz w:val="28"/>
          <w:szCs w:val="28"/>
          <w:rtl/>
        </w:rPr>
        <w:t xml:space="preserve">11405.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158]</w:t>
      </w:r>
    </w:p>
    <w:p>
      <w:pPr>
        <w:pStyle w:val="BookText"/>
      </w:pPr>
      <w:r>
        <w:rPr>
          <w:rFonts w:ascii="Times New Roman" w:hAnsi="Times New Roman" w:eastAsia="Times New Roman" w:cs="Times New Roman"/>
          <w:lang w:val="en-US" w:bidi="en-US"/>
          <w:color w:val="111111"/>
          <w:sz w:val="28"/>
          <w:szCs w:val="28"/>
          <w:rtl/>
        </w:rPr>
        <w:t xml:space="preserve">11406.</w:t>
      </w:r>
    </w:p>
    <w:p>
      <w:pPr>
        <w:pStyle w:val="BookText"/>
      </w:pPr>
      <w:r>
        <w:rPr>
          <w:rFonts w:ascii="Amiri" w:hAnsi="Amiri" w:eastAsia="Amiri" w:cs="Amiri"/>
          <w:lang w:bidi="ar-SA"/>
          <w:color w:val="111111"/>
          <w:sz w:val="28"/>
          <w:szCs w:val="28"/>
          <w:rtl/>
        </w:rPr>
        <w:t xml:space="preserve">بغداد؛ كلية الآداب (في جامعة بغداد)؛ رقم المخطوط: 892 مصورة</w:t>
      </w:r>
    </w:p>
    <w:p>
      <w:pPr>
        <w:pStyle w:val="BookText"/>
      </w:pPr>
      <w:r>
        <w:rPr>
          <w:rFonts w:ascii="Amiri" w:hAnsi="Amiri" w:eastAsia="Amiri" w:cs="Amiri"/>
          <w:lang w:bidi="ar-SA"/>
          <w:color w:val="111111"/>
          <w:sz w:val="28"/>
          <w:szCs w:val="28"/>
          <w:rtl/>
        </w:rPr>
        <w:t xml:space="preserve">أوّلها: عن يحيى بن أبي كثير حدثني محمّد بن عبد الرحمن الزهري ان عباد بن اوس حدثه انه سمع ابا هريرة يقول قال رسول الله صلى الله عليه وسلم كل خطوة يخطوها احدكم إلى الصلاة تكتب له بها حسنة ويمحي عنه بها خطيئة؛ آخرها: ماصدني عنك سوق عائق * زاد على الدهر به وجدي / ومستقل لك قصد ولو * كانت خطاه قصب الهندي</w:t>
      </w:r>
    </w:p>
    <w:p>
      <w:pPr>
        <w:pStyle w:val="BookText"/>
      </w:pPr>
      <w:r>
        <w:rPr>
          <w:rFonts w:ascii="IRNazanin" w:hAnsi="IRNazanin" w:eastAsia="IRNazanin" w:cs="IRNazanin"/>
          <w:lang w:bidi="fa-IR"/>
          <w:color w:val="111111"/>
          <w:sz w:val="28"/>
          <w:szCs w:val="28"/>
          <w:rtl/>
        </w:rPr>
        <w:t xml:space="preserve">تراجم عبد السلام بن إسماعيل بن زياد، عبد السلام بن عتيق بن حبيب، عبد المحسن بن صدقة بن عبد الله، عبدالملك بن اياس بن ابي زكريا، ومحمّد بن علي بن عبد سهل، محمّد بن علي بن محمّد إبراهيم ابو الخطاب البغدادي؛ نسخ، کا: مجهول، تا: مجهول؛ 11 ق (162-159، 225-227، 378-381)، 27 س [(المصورات) - ف: 1-153]</w:t>
      </w:r>
    </w:p>
    <w:p>
      <w:pPr>
        <w:pStyle w:val="BookText"/>
      </w:pPr>
      <w:r>
        <w:rPr>
          <w:rFonts w:ascii="Times New Roman" w:hAnsi="Times New Roman" w:eastAsia="Times New Roman" w:cs="Times New Roman"/>
          <w:lang w:val="en-US" w:bidi="en-US"/>
          <w:color w:val="111111"/>
          <w:sz w:val="28"/>
          <w:szCs w:val="28"/>
          <w:rtl/>
        </w:rPr>
        <w:t xml:space="preserve">11407.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251-252 مصورة</w:t>
      </w:r>
    </w:p>
    <w:p>
      <w:pPr>
        <w:pStyle w:val="BookText"/>
      </w:pPr>
      <w:r>
        <w:rPr>
          <w:rFonts w:ascii="Amiri" w:hAnsi="Amiri" w:eastAsia="Amiri" w:cs="Amiri"/>
          <w:lang w:bidi="ar-SA"/>
          <w:color w:val="111111"/>
          <w:sz w:val="28"/>
          <w:szCs w:val="28"/>
          <w:rtl/>
        </w:rPr>
        <w:t xml:space="preserve">أوّلها: البسملة، إسماعيل الاسدي من شعراء الدولة الاموية ان لم يكن إسماعيل بن محمّد الاسدي الكوفي فهو غيره؛ آخرها: ترجمة جابر بن عمرو بن ابي صعصعة بن زيد بن عوف بن مبذول: ... قال في الطبقة الثانية جابر بن ابي صعصعة بن زيد بن عوف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مبذول وامه شبية بنت عاصم بن عمر بن عوف بن مبذول</w:t>
      </w:r>
    </w:p>
    <w:p>
      <w:pPr>
        <w:pStyle w:val="BookText"/>
      </w:pPr>
      <w:r>
        <w:rPr>
          <w:rFonts w:ascii="Amiri" w:hAnsi="Amiri" w:eastAsia="Amiri" w:cs="Amiri"/>
          <w:lang w:bidi="ar-SA"/>
          <w:color w:val="111111"/>
          <w:sz w:val="28"/>
          <w:szCs w:val="28"/>
          <w:rtl/>
        </w:rPr>
        <w:t xml:space="preserve">الجزء الثالث. مصدر التصوير: نسخة مكتبة دار الكتب الظاهرية، تحت رقم 3368؛ كا: مجهول، تا: مجهول؛ 324 ق [(مصورات) - ف: 1-248]</w:t>
      </w:r>
    </w:p>
    <w:p>
      <w:pPr>
        <w:pStyle w:val="BookText"/>
      </w:pPr>
      <w:r>
        <w:rPr>
          <w:rFonts w:ascii="Times New Roman" w:hAnsi="Times New Roman" w:eastAsia="Times New Roman" w:cs="Times New Roman"/>
          <w:lang w:val="en-US" w:bidi="en-US"/>
          <w:color w:val="111111"/>
          <w:sz w:val="28"/>
          <w:szCs w:val="28"/>
          <w:rtl/>
        </w:rPr>
        <w:t xml:space="preserve">11408.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253-254 مصورة</w:t>
      </w:r>
    </w:p>
    <w:p>
      <w:pPr>
        <w:pStyle w:val="BookText"/>
      </w:pPr>
      <w:r>
        <w:rPr>
          <w:rFonts w:ascii="IRNazanin" w:hAnsi="IRNazanin" w:eastAsia="IRNazanin" w:cs="IRNazanin"/>
          <w:lang w:bidi="fa-IR"/>
          <w:color w:val="111111"/>
          <w:sz w:val="28"/>
          <w:szCs w:val="28"/>
          <w:rtl/>
        </w:rPr>
        <w:t xml:space="preserve">أوّلها: البسملة، جعونة بن الحرث بن خالد ويقال ابن جعونة بن قرة؛ آخرها: ترجمة بن الحسين بن عبد الله بن شاكر ابو علي السمرقندي: ... قال وتوفي الحسين بن عبد الله شاکر وراق داود بن علي الاصبهاني في هذه الايام يعني في شوال سنة ثلاث وثمانين ومائة الجزء الرابع، مصدر التصوير: نسخة مكتبة دار الكتب الظاهرية تحت رقم 3369؛ كا: مجهول، تا: مجهول؛ 342 ق [(مصورات) - ف: 1-249]</w:t>
      </w:r>
    </w:p>
    <w:p>
      <w:pPr>
        <w:pStyle w:val="BookText"/>
      </w:pPr>
      <w:r>
        <w:rPr>
          <w:rFonts w:ascii="Times New Roman" w:hAnsi="Times New Roman" w:eastAsia="Times New Roman" w:cs="Times New Roman"/>
          <w:lang w:val="en-US" w:bidi="en-US"/>
          <w:color w:val="111111"/>
          <w:sz w:val="28"/>
          <w:szCs w:val="28"/>
          <w:rtl/>
        </w:rPr>
        <w:t xml:space="preserve">11409.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255-256 مصورة</w:t>
      </w:r>
    </w:p>
    <w:p>
      <w:pPr>
        <w:pStyle w:val="BookText"/>
      </w:pPr>
      <w:r>
        <w:rPr>
          <w:rFonts w:ascii="IRNazanin" w:hAnsi="IRNazanin" w:eastAsia="IRNazanin" w:cs="IRNazanin"/>
          <w:lang w:bidi="fa-IR"/>
          <w:color w:val="111111"/>
          <w:sz w:val="28"/>
          <w:szCs w:val="28"/>
          <w:rtl/>
        </w:rPr>
        <w:t xml:space="preserve">أوّلها: ... يبدأ بترجمة الحسين بن عبیدالله بن أحمد بن عبدان بن أحمد بن زياد؛ آخرها: ترجمة نبي الله داود بن ايشا بن عربد بن ناعر بن سلمون بن بحشون ... ويقال داود بن زكريا بن بشوي: ... قال انا ابو العباس الاصم انا طاهر بن عمر ون الربيع زاد الشيروي ابن طارق بن مرة بن نهيك بن مجاهد الهلالي بمصر. ح: واخبرنا الجزء الخامس. مصدر التصوير: نسخة مكتبة دار الكتب الظاهرية، تحت رقم 3370؛ کا: مجهول، تا: مجهول؛ ناقصة: الأوّل؛ 362 ق [(مصورات) - ف: 249-1]</w:t>
      </w:r>
    </w:p>
    <w:p>
      <w:pPr>
        <w:pStyle w:val="BookText"/>
      </w:pPr>
      <w:r>
        <w:rPr>
          <w:rFonts w:ascii="Times New Roman" w:hAnsi="Times New Roman" w:eastAsia="Times New Roman" w:cs="Times New Roman"/>
          <w:lang w:val="en-US" w:bidi="en-US"/>
          <w:color w:val="111111"/>
          <w:sz w:val="28"/>
          <w:szCs w:val="28"/>
          <w:rtl/>
        </w:rPr>
        <w:t xml:space="preserve">11410.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259-260 مصورة</w:t>
      </w:r>
    </w:p>
    <w:p>
      <w:pPr>
        <w:pStyle w:val="BookText"/>
      </w:pPr>
      <w:r>
        <w:rPr>
          <w:rFonts w:ascii="Amiri" w:hAnsi="Amiri" w:eastAsia="Amiri" w:cs="Amiri"/>
          <w:lang w:bidi="ar-SA"/>
          <w:color w:val="111111"/>
          <w:sz w:val="28"/>
          <w:szCs w:val="28"/>
          <w:rtl/>
        </w:rPr>
        <w:t xml:space="preserve">أوّلها: البسملة حرف السين. سابق بن عبد الله ابو سعيد ويقال ابو امية ويقال ابو المهاجر الرقي المعروف اليزيدي الشاعر؛ آخرها: ترجمة سليمان بن يزيد الازدي ثم الحجري المصري ... روي عنه الحرث بن يزيد الحضرمي قال ابن يونس والله تعالى اعلم بالصواب ...</w:t>
      </w:r>
    </w:p>
    <w:p>
      <w:pPr>
        <w:pStyle w:val="BookText"/>
      </w:pPr>
      <w:r>
        <w:rPr>
          <w:rFonts w:ascii="Amiri" w:hAnsi="Amiri" w:eastAsia="Amiri" w:cs="Amiri"/>
          <w:lang w:bidi="ar-SA"/>
          <w:color w:val="111111"/>
          <w:sz w:val="28"/>
          <w:szCs w:val="28"/>
          <w:rtl/>
        </w:rPr>
        <w:t xml:space="preserve">الجزء السابع مصدر التصوير: نسخة مكتبة دار الكتب الظاهرية، تحت رقم 3371؛ كا: مجهول، تا: مجهول؛ 332 ق [(مصورات) - ف: 1-250]</w:t>
      </w:r>
    </w:p>
    <w:p>
      <w:pPr>
        <w:pStyle w:val="BookText"/>
      </w:pPr>
      <w:r>
        <w:rPr>
          <w:rFonts w:ascii="Times New Roman" w:hAnsi="Times New Roman" w:eastAsia="Times New Roman" w:cs="Times New Roman"/>
          <w:lang w:val="en-US" w:bidi="en-US"/>
          <w:color w:val="111111"/>
          <w:sz w:val="28"/>
          <w:szCs w:val="28"/>
          <w:rtl/>
        </w:rPr>
        <w:t xml:space="preserve">11411.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261-262 مصورة</w:t>
      </w:r>
    </w:p>
    <w:p>
      <w:pPr>
        <w:pStyle w:val="BookText"/>
      </w:pPr>
      <w:r>
        <w:rPr>
          <w:rFonts w:ascii="Amiri" w:hAnsi="Amiri" w:eastAsia="Amiri" w:cs="Amiri"/>
          <w:lang w:bidi="ar-SA"/>
          <w:color w:val="111111"/>
          <w:sz w:val="28"/>
          <w:szCs w:val="28"/>
          <w:rtl/>
        </w:rPr>
        <w:t xml:space="preserve">أوّلها: البسملة، اخبرنا الحافظ ابو القاسم علي بن الحسين رحمه الله ... قال: قال ابن عباس شداد بن اوس يكني ابا يعلى؛ آخرها: ترجمة عبد الله بن بشر ابو صفوان ويقال ابو بشر المازني ... انا خليفة بن خياط قال: ومن لم يحفظ لنا نسبه يعني من بني مازن بن منصور بن عكرمة بن حصيفة بن قيس بن غيلان عبد الله بن بسر وابو بسر تم الجزء المبارك ...</w:t>
      </w:r>
    </w:p>
    <w:p>
      <w:pPr>
        <w:pStyle w:val="BookText"/>
      </w:pPr>
      <w:r>
        <w:rPr>
          <w:rFonts w:ascii="Amiri" w:hAnsi="Amiri" w:eastAsia="Amiri" w:cs="Amiri"/>
          <w:lang w:bidi="ar-SA"/>
          <w:color w:val="111111"/>
          <w:sz w:val="28"/>
          <w:szCs w:val="28"/>
          <w:rtl/>
        </w:rPr>
        <w:t xml:space="preserve">الجزء الثامن، مصدر التصوير: نسخة مكتبة دار الكتب الظاهرية، تحت رقم 3373؛ كا: مجهول، تا: مجهول؛ 559 ق [ (مصورات) - ف: 1-251]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93" w:name="pg8108_75852"/>
    <w:bookmarkEnd w:id="493"/>
    <w:p>
      <w:pPr>
        <w:pStyle w:val="Heading2"/>
      </w:pPr>
      <w:bookmarkStart w:id="1875" w:name="_Toc1168"/>
      <w:r>
        <w:t>تاريخ المجالس النجفية / أدب - عربي</w:t>
      </w:r>
      <w:bookmarkEnd w:id="1875"/>
    </w:p>
    <w:p>
      <w:pPr>
        <w:pStyle w:val="BookText"/>
      </w:pPr>
      <w:r>
        <w:rPr>
          <w:rFonts w:ascii="Amiri" w:hAnsi="Amiri" w:eastAsia="Amiri" w:cs="Amiri"/>
          <w:lang w:bidi="ar-SA"/>
          <w:color w:val="111111"/>
          <w:sz w:val="28"/>
          <w:szCs w:val="28"/>
          <w:rtl/>
        </w:rPr>
        <w:t xml:space="preserve">كاظم بن محمّد علي شكر (القرن 15 ه)</w:t>
      </w:r>
    </w:p>
    <w:p>
      <w:pPr>
        <w:pStyle w:val="BookText"/>
      </w:pPr>
      <w:r>
        <w:rPr>
          <w:rFonts w:ascii="Times New Roman" w:hAnsi="Times New Roman" w:eastAsia="Times New Roman" w:cs="Times New Roman"/>
          <w:lang w:val="en-US" w:bidi="en-US"/>
          <w:color w:val="111111"/>
          <w:sz w:val="28"/>
          <w:szCs w:val="28"/>
          <w:rtl/>
        </w:rPr>
        <w:t xml:space="preserve">11412.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679</w:t>
      </w:r>
    </w:p>
    <w:p>
      <w:pPr>
        <w:pStyle w:val="BookText"/>
      </w:pPr>
      <w:r>
        <w:rPr>
          <w:rFonts w:ascii="IRNazanin" w:hAnsi="IRNazanin" w:eastAsia="IRNazanin" w:cs="IRNazanin"/>
          <w:lang w:bidi="fa-IR"/>
          <w:color w:val="111111"/>
          <w:sz w:val="28"/>
          <w:szCs w:val="28"/>
          <w:rtl/>
        </w:rPr>
        <w:t xml:space="preserve">کا: مجهول، تا: مجهول؛ 126 ص [ف: 1-69]</w:t>
      </w:r>
    </w:p>
    <w:p>
      <w:pPr>
        <w:pStyle w:val="BookText"/>
      </w:pPr>
      <w:r>
        <w:rPr>
          <w:rFonts w:ascii="Times New Roman" w:hAnsi="Times New Roman" w:eastAsia="Times New Roman" w:cs="Times New Roman"/>
          <w:lang w:val="en-US" w:bidi="en-US"/>
          <w:color w:val="111111"/>
          <w:sz w:val="28"/>
          <w:szCs w:val="28"/>
          <w:rtl/>
        </w:rPr>
        <w:t xml:space="preserve">11413.</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1</w:t>
      </w:r>
    </w:p>
    <w:p>
      <w:pPr>
        <w:pStyle w:val="BookText"/>
      </w:pPr>
      <w:r>
        <w:rPr>
          <w:rFonts w:ascii="IRNazanin" w:hAnsi="IRNazanin" w:eastAsia="IRNazanin" w:cs="IRNazanin"/>
          <w:lang w:bidi="fa-IR"/>
          <w:color w:val="111111"/>
          <w:sz w:val="28"/>
          <w:szCs w:val="28"/>
          <w:rtl/>
        </w:rPr>
        <w:t xml:space="preserve">ج 1، ج 2 کا: مجهول، تا: مجهول؛ رقم القرص /58+59 [معجم المخطوطات النجفية: 152]</w:t>
      </w:r>
    </w:p>
    <w:p>
      <w:pPr>
        <w:pStyle w:val="Heading2"/>
      </w:pPr>
      <w:bookmarkStart w:id="1876" w:name="_Toc1169"/>
      <w:r>
        <w:t>تاريخ المدن العراقية / تاريخ - عربي</w:t>
      </w:r>
      <w:bookmarkEnd w:id="1876"/>
    </w:p>
    <w:p>
      <w:pPr>
        <w:pStyle w:val="BookText"/>
      </w:pPr>
      <w:r>
        <w:rPr>
          <w:rFonts w:ascii="Amiri" w:hAnsi="Amiri" w:eastAsia="Amiri" w:cs="Amiri"/>
          <w:lang w:bidi="ar-SA"/>
          <w:color w:val="111111"/>
          <w:sz w:val="28"/>
          <w:szCs w:val="28"/>
          <w:rtl/>
        </w:rPr>
        <w:t xml:space="preserve">الحاج وادي العطية (1310 - 1404 ه)</w:t>
      </w:r>
    </w:p>
    <w:p>
      <w:pPr>
        <w:pStyle w:val="BookText"/>
      </w:pPr>
      <w:r>
        <w:rPr>
          <w:rFonts w:ascii="Times New Roman" w:hAnsi="Times New Roman" w:eastAsia="Times New Roman" w:cs="Times New Roman"/>
          <w:lang w:val="en-US" w:bidi="en-US"/>
          <w:color w:val="111111"/>
          <w:sz w:val="28"/>
          <w:szCs w:val="28"/>
          <w:rtl/>
        </w:rPr>
        <w:t xml:space="preserve">11414.</w:t>
      </w:r>
    </w:p>
    <w:p>
      <w:pPr>
        <w:pStyle w:val="BookText"/>
      </w:pPr>
      <w:r>
        <w:rPr>
          <w:rFonts w:ascii="Amiri" w:hAnsi="Amiri" w:eastAsia="Amiri" w:cs="Amiri"/>
          <w:lang w:bidi="ar-SA"/>
          <w:color w:val="111111"/>
          <w:sz w:val="28"/>
          <w:szCs w:val="28"/>
          <w:rtl/>
        </w:rPr>
        <w:t xml:space="preserve">كربلاء؛ مكتبة الحاج وداي العطية؛ رقم المخطوط: 4</w:t>
      </w:r>
    </w:p>
    <w:p>
      <w:pPr>
        <w:pStyle w:val="BookText"/>
      </w:pPr>
      <w:r>
        <w:rPr>
          <w:rFonts w:ascii="IRNazanin" w:hAnsi="IRNazanin" w:eastAsia="IRNazanin" w:cs="IRNazanin"/>
          <w:lang w:bidi="fa-IR"/>
          <w:color w:val="111111"/>
          <w:sz w:val="28"/>
          <w:szCs w:val="28"/>
          <w:rtl/>
        </w:rPr>
        <w:t xml:space="preserve">کا: مجهول، تا: مجهول [مخطوطات كربلاء: 3-213]</w:t>
      </w:r>
    </w:p>
    <w:p>
      <w:pPr>
        <w:pStyle w:val="Heading2"/>
      </w:pPr>
      <w:bookmarkStart w:id="1877" w:name="_Toc1170"/>
      <w:r>
        <w:t>تاريخ مرآت الكائنات / تاريخ - تركي</w:t>
      </w:r>
      <w:bookmarkEnd w:id="1877"/>
    </w:p>
    <w:p>
      <w:pPr>
        <w:pStyle w:val="BookText"/>
      </w:pPr>
      <w:r>
        <w:rPr>
          <w:rFonts w:ascii="Times New Roman" w:hAnsi="Times New Roman" w:eastAsia="Times New Roman" w:cs="Times New Roman"/>
          <w:lang w:val="en-US" w:bidi="en-US"/>
          <w:color w:val="111111"/>
          <w:sz w:val="28"/>
          <w:szCs w:val="28"/>
          <w:rtl/>
        </w:rPr>
        <w:t xml:space="preserve">11415.</w:t>
      </w:r>
    </w:p>
    <w:p>
      <w:pPr>
        <w:pStyle w:val="BookText"/>
      </w:pPr>
      <w:r>
        <w:rPr>
          <w:rFonts w:ascii="Amiri" w:hAnsi="Amiri" w:eastAsia="Amiri" w:cs="Amiri"/>
          <w:lang w:bidi="ar-SA"/>
          <w:color w:val="111111"/>
          <w:sz w:val="28"/>
          <w:szCs w:val="28"/>
          <w:rtl/>
        </w:rPr>
        <w:t xml:space="preserve">بغداد؛ مكتبة الأوقاف العامة؛ رقم المخطوط: 12162</w:t>
      </w:r>
    </w:p>
    <w:p>
      <w:pPr>
        <w:pStyle w:val="BookText"/>
      </w:pPr>
      <w:r>
        <w:rPr>
          <w:rFonts w:ascii="Amiri" w:hAnsi="Amiri" w:eastAsia="Amiri" w:cs="Amiri"/>
          <w:lang w:bidi="ar-SA"/>
          <w:color w:val="111111"/>
          <w:sz w:val="28"/>
          <w:szCs w:val="28"/>
          <w:rtl/>
        </w:rPr>
        <w:t xml:space="preserve">الكتاب يقع في سبعة اجزاء؛ كا: مجهول، تا: القرن 11 ه؛ 453 ق، 31 س، 18 * 26 سم [مستدرك الأوقاف العامة - ف: 311]</w:t>
      </w:r>
    </w:p>
    <w:p>
      <w:pPr>
        <w:pStyle w:val="Heading2"/>
      </w:pPr>
      <w:bookmarkStart w:id="1878" w:name="_Toc1171"/>
      <w:r>
        <w:t>التاريخ المرتب في الشعر والأدب / تراجم، أدب - عربي</w:t>
      </w:r>
      <w:bookmarkEnd w:id="1878"/>
    </w:p>
    <w:p>
      <w:pPr>
        <w:pStyle w:val="BookText"/>
      </w:pPr>
      <w:r>
        <w:rPr>
          <w:rFonts w:ascii="Amiri" w:hAnsi="Amiri" w:eastAsia="Amiri" w:cs="Amiri"/>
          <w:lang w:bidi="ar-SA"/>
          <w:color w:val="111111"/>
          <w:sz w:val="28"/>
          <w:szCs w:val="28"/>
          <w:rtl/>
        </w:rPr>
        <w:t xml:space="preserve">الغملاس، عبد الله بن إبراهيم (القرن 14 ه)</w:t>
      </w:r>
    </w:p>
    <w:p>
      <w:pPr>
        <w:pStyle w:val="BookText"/>
      </w:pPr>
      <w:r>
        <w:rPr>
          <w:rFonts w:ascii="Times New Roman" w:hAnsi="Times New Roman" w:eastAsia="Times New Roman" w:cs="Times New Roman"/>
          <w:lang w:val="en-US" w:bidi="en-US"/>
          <w:color w:val="111111"/>
          <w:sz w:val="28"/>
          <w:szCs w:val="28"/>
          <w:rtl/>
        </w:rPr>
        <w:t xml:space="preserve">11416.</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70</w:t>
      </w:r>
    </w:p>
    <w:p>
      <w:pPr>
        <w:pStyle w:val="BookText"/>
      </w:pPr>
      <w:r>
        <w:rPr>
          <w:rFonts w:ascii="Amiri" w:hAnsi="Amiri" w:eastAsia="Amiri" w:cs="Amiri"/>
          <w:lang w:bidi="ar-SA"/>
          <w:color w:val="111111"/>
          <w:sz w:val="28"/>
          <w:szCs w:val="28"/>
          <w:rtl/>
        </w:rPr>
        <w:t xml:space="preserve">يتناول تراجم الادباء والكتاب يبدأ بترجمة بطرس البستاني وينتهي بترجمة امين الجندي الحمصي؛ كا: مجهول، تا: مجهول؛ 16 ق [المورد: 33-379]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94" w:name="pg8108_75855"/>
    <w:bookmarkEnd w:id="494"/>
    <w:p>
      <w:pPr>
        <w:pStyle w:val="Heading2"/>
      </w:pPr>
      <w:bookmarkStart w:id="1879" w:name="_Toc1172"/>
      <w:r>
        <w:t>تاريخ المستبصر / تاريخ - عربي</w:t>
      </w:r>
      <w:bookmarkEnd w:id="1879"/>
    </w:p>
    <w:p>
      <w:pPr>
        <w:pStyle w:val="BookText"/>
      </w:pPr>
      <w:r>
        <w:rPr>
          <w:rFonts w:ascii="Amiri" w:hAnsi="Amiri" w:eastAsia="Amiri" w:cs="Amiri"/>
          <w:lang w:bidi="ar-SA"/>
          <w:color w:val="111111"/>
          <w:sz w:val="28"/>
          <w:szCs w:val="28"/>
          <w:rtl/>
        </w:rPr>
        <w:t xml:space="preserve">النيشابوري، محمّد بن مسعود (القرن 7 ه)</w:t>
      </w:r>
    </w:p>
    <w:p>
      <w:pPr>
        <w:pStyle w:val="BookText"/>
      </w:pPr>
      <w:r>
        <w:rPr>
          <w:rFonts w:ascii="Amiri" w:hAnsi="Amiri" w:eastAsia="Amiri" w:cs="Amiri"/>
          <w:lang w:bidi="ar-SA"/>
          <w:color w:val="111111"/>
          <w:sz w:val="28"/>
          <w:szCs w:val="28"/>
          <w:rtl/>
        </w:rPr>
        <w:t xml:space="preserve">طبع: ليدن 1951 م</w:t>
      </w:r>
    </w:p>
    <w:p>
      <w:pPr>
        <w:pStyle w:val="BookText"/>
      </w:pPr>
      <w:r>
        <w:rPr>
          <w:rFonts w:ascii="Times New Roman" w:hAnsi="Times New Roman" w:eastAsia="Times New Roman" w:cs="Times New Roman"/>
          <w:lang w:val="en-US" w:bidi="en-US"/>
          <w:color w:val="111111"/>
          <w:sz w:val="28"/>
          <w:szCs w:val="28"/>
          <w:rtl/>
        </w:rPr>
        <w:t xml:space="preserve">11417.</w:t>
      </w:r>
    </w:p>
    <w:p>
      <w:pPr>
        <w:pStyle w:val="BookText"/>
      </w:pPr>
      <w:r>
        <w:rPr>
          <w:rFonts w:ascii="IRNazanin" w:hAnsi="IRNazanin" w:eastAsia="IRNazanin" w:cs="IRNazanin"/>
          <w:lang w:bidi="fa-IR"/>
          <w:color w:val="111111"/>
          <w:sz w:val="28"/>
          <w:szCs w:val="28"/>
          <w:rtl/>
        </w:rPr>
        <w:t xml:space="preserve">بغداد؛ دار المخطوطات؛ رقم المخطوط: 463</w:t>
      </w:r>
    </w:p>
    <w:p>
      <w:pPr>
        <w:pStyle w:val="BookText"/>
      </w:pPr>
      <w:r>
        <w:rPr>
          <w:rFonts w:ascii="Amiri" w:hAnsi="Amiri" w:eastAsia="Amiri" w:cs="Amiri"/>
          <w:lang w:bidi="ar-SA"/>
          <w:color w:val="111111"/>
          <w:sz w:val="28"/>
          <w:szCs w:val="28"/>
          <w:rtl/>
        </w:rPr>
        <w:t xml:space="preserve">أوّلها: الحمد لله الذي رفع السماء عبرة للناظرين وبسط الارض وجعل فيها آيات للموقنين ... وبعد فان فن التاريخ ولاسيما ما يتعلق بمعمورة الارض ...</w:t>
      </w:r>
    </w:p>
    <w:p>
      <w:pPr>
        <w:pStyle w:val="BookText"/>
      </w:pPr>
      <w:r>
        <w:rPr>
          <w:rFonts w:ascii="IRNazanin" w:hAnsi="IRNazanin" w:eastAsia="IRNazanin" w:cs="IRNazanin"/>
          <w:lang w:bidi="fa-IR"/>
          <w:color w:val="111111"/>
          <w:sz w:val="28"/>
          <w:szCs w:val="28"/>
          <w:rtl/>
        </w:rPr>
        <w:t xml:space="preserve">کا: مجهول، تا: مجهول؛ 380 ص، 17 س، 17 * 23 سم [المتحف العراقي - ف: التاريخ والتراجم 94]</w:t>
      </w:r>
    </w:p>
    <w:p>
      <w:pPr>
        <w:pStyle w:val="Heading2"/>
      </w:pPr>
      <w:bookmarkStart w:id="1880" w:name="_Toc1173"/>
      <w:r>
        <w:t>تاريخ مسجد براثا (كتاب في) / تاريخ - عربي</w:t>
      </w:r>
      <w:bookmarkEnd w:id="1880"/>
    </w:p>
    <w:p>
      <w:pPr>
        <w:pStyle w:val="BookText"/>
      </w:pPr>
      <w:r>
        <w:rPr>
          <w:rFonts w:ascii="Amiri" w:hAnsi="Amiri" w:eastAsia="Amiri" w:cs="Amiri"/>
          <w:lang w:bidi="ar-SA"/>
          <w:color w:val="111111"/>
          <w:sz w:val="28"/>
          <w:szCs w:val="28"/>
          <w:rtl/>
        </w:rPr>
        <w:t xml:space="preserve">النائيني، محمّد علي</w:t>
      </w:r>
    </w:p>
    <w:p>
      <w:pPr>
        <w:pStyle w:val="BookText"/>
      </w:pPr>
      <w:r>
        <w:rPr>
          <w:rFonts w:ascii="Times New Roman" w:hAnsi="Times New Roman" w:eastAsia="Times New Roman" w:cs="Times New Roman"/>
          <w:lang w:val="en-US" w:bidi="en-US"/>
          <w:color w:val="111111"/>
          <w:sz w:val="28"/>
          <w:szCs w:val="28"/>
          <w:rtl/>
        </w:rPr>
        <w:t xml:space="preserve">11418.</w:t>
      </w:r>
    </w:p>
    <w:p>
      <w:pPr>
        <w:pStyle w:val="BookText"/>
      </w:pPr>
      <w:r>
        <w:rPr>
          <w:rFonts w:ascii="IRNazanin" w:hAnsi="IRNazanin" w:eastAsia="IRNazanin" w:cs="IRNazanin"/>
          <w:lang w:bidi="fa-IR"/>
          <w:color w:val="111111"/>
          <w:sz w:val="28"/>
          <w:szCs w:val="28"/>
          <w:rtl/>
        </w:rPr>
        <w:t xml:space="preserve">بغداد؛ دار المخطوطات؛ رقم المخطوط: 15954</w:t>
      </w:r>
    </w:p>
    <w:p>
      <w:pPr>
        <w:pStyle w:val="BookText"/>
      </w:pPr>
      <w:r>
        <w:rPr>
          <w:rFonts w:ascii="IRNazanin" w:hAnsi="IRNazanin" w:eastAsia="IRNazanin" w:cs="IRNazanin"/>
          <w:lang w:bidi="fa-IR"/>
          <w:color w:val="111111"/>
          <w:sz w:val="28"/>
          <w:szCs w:val="28"/>
          <w:rtl/>
        </w:rPr>
        <w:t xml:space="preserve">کا: مجهول، تا: مجهول؛ لعلها بخط النائيني؛ 100 ص، 18 س، 5 / 21 * 17 سم [المتحف العراقي - ف: التاريخ والتراجم - 328]</w:t>
      </w:r>
    </w:p>
    <w:p>
      <w:pPr>
        <w:pStyle w:val="BookText"/>
      </w:pPr>
      <w:r>
        <w:rPr>
          <w:rFonts w:ascii="IRNazanin" w:hAnsi="IRNazanin" w:eastAsia="IRNazanin" w:cs="IRNazanin"/>
          <w:lang w:bidi="fa-IR"/>
          <w:color w:val="111111"/>
          <w:sz w:val="28"/>
          <w:szCs w:val="28"/>
          <w:rtl/>
        </w:rPr>
        <w:t xml:space="preserve">تاریخ مسعودي - تاريخ بيهقي</w:t>
      </w:r>
    </w:p>
    <w:p>
      <w:pPr>
        <w:pStyle w:val="Heading2"/>
      </w:pPr>
      <w:bookmarkStart w:id="1881" w:name="_Toc1174"/>
      <w:r>
        <w:t>تاريخ المسلمين / تاريخ - عربي</w:t>
      </w:r>
      <w:bookmarkEnd w:id="1881"/>
    </w:p>
    <w:p>
      <w:pPr>
        <w:pStyle w:val="BookText"/>
      </w:pPr>
      <w:r>
        <w:rPr>
          <w:rFonts w:ascii="Amiri" w:hAnsi="Amiri" w:eastAsia="Amiri" w:cs="Amiri"/>
          <w:lang w:bidi="ar-SA"/>
          <w:color w:val="111111"/>
          <w:sz w:val="28"/>
          <w:szCs w:val="28"/>
          <w:rtl/>
        </w:rPr>
        <w:t xml:space="preserve">الدويهي، اسطفان بن ميخائيل (1040 - 1116 ه)</w:t>
      </w:r>
    </w:p>
    <w:p>
      <w:pPr>
        <w:pStyle w:val="BookText"/>
      </w:pPr>
      <w:r>
        <w:rPr>
          <w:rFonts w:ascii="Times New Roman" w:hAnsi="Times New Roman" w:eastAsia="Times New Roman" w:cs="Times New Roman"/>
          <w:lang w:val="en-US" w:bidi="en-US"/>
          <w:color w:val="111111"/>
          <w:sz w:val="28"/>
          <w:szCs w:val="28"/>
          <w:rtl/>
        </w:rPr>
        <w:t xml:space="preserve">11419.</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 13</w:t>
      </w:r>
    </w:p>
    <w:p>
      <w:pPr>
        <w:pStyle w:val="BookText"/>
      </w:pPr>
      <w:r>
        <w:rPr>
          <w:rFonts w:ascii="Amiri" w:hAnsi="Amiri" w:eastAsia="Amiri" w:cs="Amiri"/>
          <w:lang w:bidi="ar-SA"/>
          <w:color w:val="111111"/>
          <w:sz w:val="28"/>
          <w:szCs w:val="28"/>
          <w:rtl/>
        </w:rPr>
        <w:t xml:space="preserve">أوّلها: تبدي بعين الله وحسن توفيقه بتاريخ المسلمين</w:t>
      </w:r>
    </w:p>
    <w:p>
      <w:pPr>
        <w:pStyle w:val="BookText"/>
      </w:pPr>
      <w:r>
        <w:rPr>
          <w:rFonts w:ascii="IRNazanin" w:hAnsi="IRNazanin" w:eastAsia="IRNazanin" w:cs="IRNazanin"/>
          <w:lang w:bidi="fa-IR"/>
          <w:color w:val="111111"/>
          <w:sz w:val="28"/>
          <w:szCs w:val="28"/>
          <w:rtl/>
        </w:rPr>
        <w:t xml:space="preserve">کا: غیزان، بطرس بن انطوان، تا: 1258 ه؛ 246 ص، 30 س، 19 * 29 سم [المورد: 26-290]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95" w:name="pg8108_75858"/>
    <w:bookmarkEnd w:id="495"/>
    <w:p>
      <w:pPr>
        <w:pStyle w:val="BookText"/>
      </w:pPr>
      <w:r>
        <w:rPr>
          <w:rFonts w:ascii="IRNazanin" w:hAnsi="IRNazanin" w:eastAsia="IRNazanin" w:cs="IRNazanin"/>
          <w:lang w:bidi="fa-IR"/>
          <w:color w:val="111111"/>
          <w:sz w:val="28"/>
          <w:szCs w:val="28"/>
          <w:rtl/>
        </w:rPr>
        <w:t xml:space="preserve">تاریخ مشروطیت - تنبيه الأمة وتنزيه الملة في لزوم مشروطية الدولة</w:t>
      </w:r>
    </w:p>
    <w:p>
      <w:pPr>
        <w:pStyle w:val="Heading2"/>
      </w:pPr>
      <w:bookmarkStart w:id="1882" w:name="_Toc1175"/>
      <w:r>
        <w:t>تاريخ مصر (ترجمة) = ترجمة تاريخ مشعل الأزهار في عجائب الأقطار / تاريخ - تركي</w:t>
      </w:r>
      <w:bookmarkEnd w:id="1882"/>
    </w:p>
    <w:p>
      <w:pPr>
        <w:pStyle w:val="BookText"/>
      </w:pPr>
      <w:r>
        <w:rPr>
          <w:rFonts w:ascii="Amiri" w:hAnsi="Amiri" w:eastAsia="Amiri" w:cs="Amiri"/>
          <w:lang w:bidi="ar-SA"/>
          <w:color w:val="111111"/>
          <w:sz w:val="28"/>
          <w:szCs w:val="28"/>
          <w:rtl/>
        </w:rPr>
        <w:t xml:space="preserve">الجلبي، عبد الله بن رضوان (- 1049 ه)</w:t>
      </w:r>
    </w:p>
    <w:p>
      <w:pPr>
        <w:pStyle w:val="BookText"/>
      </w:pPr>
      <w:r>
        <w:rPr>
          <w:rFonts w:ascii="Amiri" w:hAnsi="Amiri" w:eastAsia="Amiri" w:cs="Amiri"/>
          <w:lang w:bidi="ar-SA"/>
          <w:color w:val="111111"/>
          <w:sz w:val="28"/>
          <w:szCs w:val="28"/>
          <w:rtl/>
        </w:rPr>
        <w:t xml:space="preserve">تاريخ التأليف: 1049 ه</w:t>
      </w:r>
    </w:p>
    <w:p>
      <w:pPr>
        <w:pStyle w:val="BookText"/>
      </w:pPr>
      <w:r>
        <w:rPr>
          <w:rFonts w:ascii="Times New Roman" w:hAnsi="Times New Roman" w:eastAsia="Times New Roman" w:cs="Times New Roman"/>
          <w:lang w:val="en-US" w:bidi="en-US"/>
          <w:color w:val="111111"/>
          <w:sz w:val="28"/>
          <w:szCs w:val="28"/>
          <w:rtl/>
        </w:rPr>
        <w:t xml:space="preserve">11420.</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21/8</w:t>
      </w:r>
    </w:p>
    <w:p>
      <w:pPr>
        <w:pStyle w:val="BookText"/>
      </w:pPr>
      <w:r>
        <w:rPr>
          <w:rFonts w:ascii="IRNazanin" w:hAnsi="IRNazanin" w:eastAsia="IRNazanin" w:cs="IRNazanin"/>
          <w:lang w:bidi="fa-IR"/>
          <w:color w:val="111111"/>
          <w:sz w:val="28"/>
          <w:szCs w:val="28"/>
          <w:rtl/>
        </w:rPr>
        <w:t xml:space="preserve">کا: محمّد امام، تا: 1144 ه؛ 180 ق، 25 * 15 سم [الأوقاف العامة -موصل: 7-132]</w:t>
      </w:r>
    </w:p>
    <w:p>
      <w:pPr>
        <w:pStyle w:val="Heading2"/>
      </w:pPr>
      <w:bookmarkStart w:id="1883" w:name="_Toc1176"/>
      <w:r>
        <w:t>تاريخ مصر وأخبارها = فضائل مصر وأخبارها / تاريخ - عربي</w:t>
      </w:r>
      <w:bookmarkEnd w:id="1883"/>
    </w:p>
    <w:p>
      <w:pPr>
        <w:pStyle w:val="BookText"/>
      </w:pPr>
      <w:r>
        <w:rPr>
          <w:rFonts w:ascii="Amiri" w:hAnsi="Amiri" w:eastAsia="Amiri" w:cs="Amiri"/>
          <w:lang w:bidi="ar-SA"/>
          <w:color w:val="111111"/>
          <w:sz w:val="28"/>
          <w:szCs w:val="28"/>
          <w:rtl/>
        </w:rPr>
        <w:t xml:space="preserve">ابن زولاق، حسن بن إبراهيم (306 - 386 ه)</w:t>
      </w:r>
    </w:p>
    <w:p>
      <w:pPr>
        <w:pStyle w:val="BookText"/>
      </w:pPr>
      <w:r>
        <w:rPr>
          <w:rFonts w:ascii="Times New Roman" w:hAnsi="Times New Roman" w:eastAsia="Times New Roman" w:cs="Times New Roman"/>
          <w:lang w:val="en-US" w:bidi="en-US"/>
          <w:color w:val="111111"/>
          <w:sz w:val="28"/>
          <w:szCs w:val="28"/>
          <w:rtl/>
        </w:rPr>
        <w:t xml:space="preserve">11421.</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108/5</w:t>
      </w:r>
    </w:p>
    <w:p>
      <w:pPr>
        <w:pStyle w:val="BookText"/>
      </w:pPr>
      <w:r>
        <w:rPr>
          <w:rFonts w:ascii="Amiri" w:hAnsi="Amiri" w:eastAsia="Amiri" w:cs="Amiri"/>
          <w:lang w:bidi="ar-SA"/>
          <w:color w:val="111111"/>
          <w:sz w:val="28"/>
          <w:szCs w:val="28"/>
          <w:rtl/>
        </w:rPr>
        <w:t xml:space="preserve">أوّلها: قال الشيخ ابو محمّد الحسن بن إبراهيم بن الحسن بن علي ابن خالد بن راشد بن عبد الله بن سليمان بن زولاق الليثي رضي الله عنه الذي ثبت عند ارباب التواريخ ان الملوك الذين ملكوا مصر من الطوفان إلى ان فتحت بالاسلام ثلاثة وخمسون ملكا اولهم ...</w:t>
      </w:r>
    </w:p>
    <w:p>
      <w:pPr>
        <w:pStyle w:val="BookText"/>
      </w:pPr>
      <w:r>
        <w:rPr>
          <w:rFonts w:ascii="Amiri" w:hAnsi="Amiri" w:eastAsia="Amiri" w:cs="Amiri"/>
          <w:lang w:bidi="ar-SA"/>
          <w:color w:val="111111"/>
          <w:sz w:val="28"/>
          <w:szCs w:val="28"/>
          <w:rtl/>
        </w:rPr>
        <w:t xml:space="preserve">اخبار الخلفاء والملوك الذين ملكوا الديار المصرية وتواريخ ملكهم؛ كا: ادريس الناصري بن محمّد بن احمد، تا: 1014 ه، 22 * 17 سم [الأوقاف العامة - موصل: 7-324]</w:t>
      </w:r>
    </w:p>
    <w:p>
      <w:pPr>
        <w:pStyle w:val="BookText"/>
      </w:pPr>
      <w:r>
        <w:rPr>
          <w:rFonts w:ascii="Amiri" w:hAnsi="Amiri" w:eastAsia="Amiri" w:cs="Amiri"/>
          <w:lang w:bidi="ar-SA"/>
          <w:color w:val="111111"/>
          <w:sz w:val="28"/>
          <w:szCs w:val="28"/>
          <w:rtl/>
        </w:rPr>
        <w:t xml:space="preserve">تاريخ مظفري - مواهب إلهي</w:t>
      </w:r>
    </w:p>
    <w:p>
      <w:pPr>
        <w:pStyle w:val="BookText"/>
      </w:pPr>
      <w:r>
        <w:rPr>
          <w:rFonts w:ascii="IRNazanin" w:hAnsi="IRNazanin" w:eastAsia="IRNazanin" w:cs="IRNazanin"/>
          <w:lang w:bidi="fa-IR"/>
          <w:color w:val="111111"/>
          <w:sz w:val="28"/>
          <w:szCs w:val="28"/>
          <w:rtl/>
        </w:rPr>
        <w:t xml:space="preserve">تاریخ معجم - المعجم في تاريخ ملوك العجم</w:t>
      </w:r>
    </w:p>
    <w:p>
      <w:pPr>
        <w:pStyle w:val="Heading2"/>
      </w:pPr>
      <w:bookmarkStart w:id="1884" w:name="_Toc1177"/>
      <w:r>
        <w:t>تاريخ المعصومين = أرجوزة في مواليد الأئمة ووفياتهم ومناقبهم / شعر، تاريخ المعصومين - عربي</w:t>
      </w:r>
      <w:bookmarkEnd w:id="1884"/>
    </w:p>
    <w:p>
      <w:pPr>
        <w:pStyle w:val="BookText"/>
      </w:pPr>
      <w:r>
        <w:rPr>
          <w:rFonts w:ascii="Amiri" w:hAnsi="Amiri" w:eastAsia="Amiri" w:cs="Amiri"/>
          <w:lang w:bidi="ar-SA"/>
          <w:color w:val="111111"/>
          <w:sz w:val="28"/>
          <w:szCs w:val="28"/>
          <w:rtl/>
        </w:rPr>
        <w:t xml:space="preserve">الحرّ العاملي، محمّد بن حسن (1033 - 1104 ه)</w:t>
      </w:r>
    </w:p>
    <w:p>
      <w:pPr>
        <w:pStyle w:val="BookText"/>
      </w:pPr>
      <w:r>
        <w:rPr>
          <w:rFonts w:ascii="Amiri" w:hAnsi="Amiri" w:eastAsia="Amiri" w:cs="Amiri"/>
          <w:lang w:bidi="ar-SA"/>
          <w:color w:val="111111"/>
          <w:sz w:val="28"/>
          <w:szCs w:val="28"/>
          <w:rtl/>
        </w:rPr>
        <w:t xml:space="preserve">أوّله: الحمد الله على الهداية * إلى سبيل الحق والولاية</w:t>
      </w:r>
    </w:p>
    <w:p>
      <w:pPr>
        <w:pStyle w:val="BookText"/>
      </w:pPr>
      <w:r>
        <w:rPr>
          <w:rFonts w:ascii="Amiri" w:hAnsi="Amiri" w:eastAsia="Amiri" w:cs="Amiri"/>
          <w:lang w:bidi="ar-SA"/>
          <w:color w:val="111111"/>
          <w:sz w:val="28"/>
          <w:szCs w:val="28"/>
          <w:rtl/>
        </w:rPr>
        <w:t xml:space="preserve">ابان اعلام الهدى للامة * واوضح النص على الائمة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96" w:name="pg8108_75861"/>
    <w:bookmarkEnd w:id="496"/>
    <w:p>
      <w:pPr>
        <w:pStyle w:val="BookText"/>
      </w:pPr>
      <w:r>
        <w:rPr>
          <w:rFonts w:ascii="IRNazanin" w:hAnsi="IRNazanin" w:eastAsia="IRNazanin" w:cs="IRNazanin"/>
          <w:lang w:bidi="fa-IR"/>
          <w:color w:val="111111"/>
          <w:sz w:val="28"/>
          <w:szCs w:val="28"/>
          <w:rtl/>
        </w:rPr>
        <w:t xml:space="preserve">آخره: والحمد لله على الاتمام * فهو ختام أشرف الختام</w:t>
      </w:r>
    </w:p>
    <w:p>
      <w:pPr>
        <w:pStyle w:val="BookText"/>
      </w:pPr>
      <w:r>
        <w:rPr>
          <w:rFonts w:ascii="Amiri" w:hAnsi="Amiri" w:eastAsia="Amiri" w:cs="Amiri"/>
          <w:lang w:bidi="ar-SA"/>
          <w:color w:val="111111"/>
          <w:sz w:val="28"/>
          <w:szCs w:val="28"/>
          <w:rtl/>
        </w:rPr>
        <w:t xml:space="preserve">[فنخا 6: 767-768 (15 نسخة)]</w:t>
      </w:r>
    </w:p>
    <w:p>
      <w:pPr>
        <w:pStyle w:val="BookText"/>
      </w:pPr>
      <w:r>
        <w:rPr>
          <w:rFonts w:ascii="Times New Roman" w:hAnsi="Times New Roman" w:eastAsia="Times New Roman" w:cs="Times New Roman"/>
          <w:lang w:val="en-US" w:bidi="en-US"/>
          <w:color w:val="111111"/>
          <w:sz w:val="28"/>
          <w:szCs w:val="28"/>
          <w:rtl/>
        </w:rPr>
        <w:t xml:space="preserve">11422.</w:t>
      </w:r>
    </w:p>
    <w:p>
      <w:pPr>
        <w:pStyle w:val="BookText"/>
      </w:pPr>
      <w:r>
        <w:rPr>
          <w:rFonts w:ascii="Amiri" w:hAnsi="Amiri" w:eastAsia="Amiri" w:cs="Amiri"/>
          <w:lang w:bidi="ar-SA"/>
          <w:color w:val="111111"/>
          <w:sz w:val="28"/>
          <w:szCs w:val="28"/>
          <w:rtl/>
        </w:rPr>
        <w:t xml:space="preserve">بغداد ،محفوظ، حسين علي (دكتور)؛ رقم المخطوط: 127/3</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6-28]</w:t>
      </w:r>
    </w:p>
    <w:p>
      <w:pPr>
        <w:pStyle w:val="BookText"/>
      </w:pPr>
      <w:r>
        <w:rPr>
          <w:rFonts w:ascii="Times New Roman" w:hAnsi="Times New Roman" w:eastAsia="Times New Roman" w:cs="Times New Roman"/>
          <w:lang w:val="en-US" w:bidi="en-US"/>
          <w:color w:val="111111"/>
          <w:sz w:val="28"/>
          <w:szCs w:val="28"/>
          <w:rtl/>
        </w:rPr>
        <w:t xml:space="preserve">11423.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2934</w:t>
      </w:r>
    </w:p>
    <w:p>
      <w:pPr>
        <w:pStyle w:val="BookText"/>
      </w:pPr>
      <w:r>
        <w:rPr>
          <w:rFonts w:ascii="Amiri" w:hAnsi="Amiri" w:eastAsia="Amiri" w:cs="Amiri"/>
          <w:lang w:bidi="ar-SA"/>
          <w:color w:val="111111"/>
          <w:sz w:val="28"/>
          <w:szCs w:val="28"/>
          <w:rtl/>
        </w:rPr>
        <w:t xml:space="preserve">كا: أبو الحسن الملقب بالرضا، تا: مجهول؛ 100 ص [ف: 1-429]</w:t>
      </w:r>
    </w:p>
    <w:p>
      <w:pPr>
        <w:pStyle w:val="Heading2"/>
      </w:pPr>
      <w:bookmarkStart w:id="1885" w:name="_Toc1178"/>
      <w:r>
        <w:t>تاريخ المعصومين / تاريخ المعصومين - عربي</w:t>
      </w:r>
      <w:bookmarkEnd w:id="1885"/>
    </w:p>
    <w:p>
      <w:pPr>
        <w:pStyle w:val="BookText"/>
      </w:pPr>
      <w:r>
        <w:rPr>
          <w:rFonts w:ascii="Amiri" w:hAnsi="Amiri" w:eastAsia="Amiri" w:cs="Amiri"/>
          <w:lang w:bidi="ar-SA"/>
          <w:color w:val="111111"/>
          <w:sz w:val="28"/>
          <w:szCs w:val="28"/>
          <w:rtl/>
        </w:rPr>
        <w:t xml:space="preserve">الحسني، حسن بن إسماعيل (القرن 14 ه)</w:t>
      </w:r>
    </w:p>
    <w:p>
      <w:pPr>
        <w:pStyle w:val="BookText"/>
      </w:pPr>
      <w:r>
        <w:rPr>
          <w:rFonts w:ascii="Times New Roman" w:hAnsi="Times New Roman" w:eastAsia="Times New Roman" w:cs="Times New Roman"/>
          <w:lang w:val="en-US" w:bidi="en-US"/>
          <w:color w:val="111111"/>
          <w:sz w:val="28"/>
          <w:szCs w:val="28"/>
          <w:rtl/>
        </w:rPr>
        <w:t xml:space="preserve">11424.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3013</w:t>
      </w:r>
    </w:p>
    <w:p>
      <w:pPr>
        <w:pStyle w:val="BookText"/>
      </w:pPr>
      <w:r>
        <w:rPr>
          <w:rFonts w:ascii="Amiri" w:hAnsi="Amiri" w:eastAsia="Amiri" w:cs="Amiri"/>
          <w:lang w:bidi="ar-SA"/>
          <w:color w:val="111111"/>
          <w:sz w:val="28"/>
          <w:szCs w:val="28"/>
          <w:rtl/>
        </w:rPr>
        <w:t xml:space="preserve">كاتب = مؤلف، تا: القرن 14 ه؛ 564 ص [ف: 1-69]</w:t>
      </w:r>
    </w:p>
    <w:p>
      <w:pPr>
        <w:pStyle w:val="Heading2"/>
      </w:pPr>
      <w:bookmarkStart w:id="1886" w:name="_Toc1179"/>
      <w:r>
        <w:t>تاريخ المعصومين الأربعة عشر (أرجوزة في) / شعر، تاريخ المعصومين - عربي</w:t>
      </w:r>
      <w:bookmarkEnd w:id="1886"/>
    </w:p>
    <w:p>
      <w:pPr>
        <w:pStyle w:val="BookText"/>
      </w:pPr>
      <w:r>
        <w:rPr>
          <w:rFonts w:ascii="Amiri" w:hAnsi="Amiri" w:eastAsia="Amiri" w:cs="Amiri"/>
          <w:lang w:bidi="ar-SA"/>
          <w:color w:val="111111"/>
          <w:sz w:val="28"/>
          <w:szCs w:val="28"/>
          <w:rtl/>
        </w:rPr>
        <w:t xml:space="preserve">العاملي، محمّد مهدي بن محمّد (- 1183 ه)</w:t>
      </w:r>
    </w:p>
    <w:p>
      <w:pPr>
        <w:pStyle w:val="BookText"/>
      </w:pPr>
      <w:r>
        <w:rPr>
          <w:rFonts w:ascii="Times New Roman" w:hAnsi="Times New Roman" w:eastAsia="Times New Roman" w:cs="Times New Roman"/>
          <w:lang w:val="en-US" w:bidi="en-US"/>
          <w:color w:val="111111"/>
          <w:sz w:val="28"/>
          <w:szCs w:val="28"/>
          <w:rtl/>
        </w:rPr>
        <w:t xml:space="preserve">11425.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3024</w:t>
      </w:r>
    </w:p>
    <w:p>
      <w:pPr>
        <w:pStyle w:val="BookText"/>
      </w:pPr>
      <w:r>
        <w:rPr>
          <w:rFonts w:ascii="IRNazanin" w:hAnsi="IRNazanin" w:eastAsia="IRNazanin" w:cs="IRNazanin"/>
          <w:lang w:bidi="fa-IR"/>
          <w:color w:val="111111"/>
          <w:sz w:val="28"/>
          <w:szCs w:val="28"/>
          <w:rtl/>
        </w:rPr>
        <w:t xml:space="preserve">کا: حسون البراقي، تا: 1315 ه؛ 13 ص [ف: 1-36]</w:t>
      </w:r>
    </w:p>
    <w:p>
      <w:pPr>
        <w:pStyle w:val="BookText"/>
      </w:pPr>
      <w:r>
        <w:rPr>
          <w:rFonts w:ascii="Times New Roman" w:hAnsi="Times New Roman" w:eastAsia="Times New Roman" w:cs="Times New Roman"/>
          <w:lang w:val="en-US" w:bidi="en-US"/>
          <w:color w:val="111111"/>
          <w:sz w:val="28"/>
          <w:szCs w:val="28"/>
          <w:rtl/>
        </w:rPr>
        <w:t xml:space="preserve">11426.</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84/1</w:t>
      </w:r>
    </w:p>
    <w:p>
      <w:pPr>
        <w:pStyle w:val="BookText"/>
      </w:pPr>
      <w:r>
        <w:rPr>
          <w:rFonts w:ascii="Amiri" w:hAnsi="Amiri" w:eastAsia="Amiri" w:cs="Amiri"/>
          <w:lang w:bidi="ar-SA"/>
          <w:color w:val="111111"/>
          <w:sz w:val="28"/>
          <w:szCs w:val="28"/>
          <w:rtl/>
        </w:rPr>
        <w:t xml:space="preserve">أوّلها: احمدك اللهم بارئ النسم * مصليا على رسولك العلم؛ آخرها: ما دام فرضاً في الصلاة ذكرهم وما بدا في الخافقين فضلهم.</w:t>
      </w:r>
    </w:p>
    <w:p>
      <w:pPr>
        <w:pStyle w:val="BookText"/>
      </w:pPr>
      <w:r>
        <w:rPr>
          <w:rFonts w:ascii="Amiri" w:hAnsi="Amiri" w:eastAsia="Amiri" w:cs="Amiri"/>
          <w:lang w:bidi="ar-SA"/>
          <w:color w:val="111111"/>
          <w:sz w:val="28"/>
          <w:szCs w:val="28"/>
          <w:rtl/>
        </w:rPr>
        <w:t xml:space="preserve">كا: السيد محمّد صادق بحر العلوم، تا: 12 شعبان 1350 ه، 9 ق، 18 س، 10 * 16 سم [ف: 155]</w:t>
      </w:r>
    </w:p>
    <w:p>
      <w:pPr>
        <w:pStyle w:val="BookText"/>
      </w:pPr>
      <w:r>
        <w:rPr>
          <w:rFonts w:ascii="Times New Roman" w:hAnsi="Times New Roman" w:eastAsia="Times New Roman" w:cs="Times New Roman"/>
          <w:lang w:val="en-US" w:bidi="en-US"/>
          <w:color w:val="111111"/>
          <w:sz w:val="28"/>
          <w:szCs w:val="28"/>
          <w:rtl/>
        </w:rPr>
        <w:t xml:space="preserve">11427.</w:t>
      </w:r>
    </w:p>
    <w:p>
      <w:pPr>
        <w:pStyle w:val="BookText"/>
      </w:pPr>
      <w:r>
        <w:rPr>
          <w:rFonts w:ascii="IRNazanin" w:hAnsi="IRNazanin" w:eastAsia="IRNazanin" w:cs="IRNazanin"/>
          <w:lang w:bidi="fa-IR"/>
          <w:color w:val="111111"/>
          <w:sz w:val="28"/>
          <w:szCs w:val="28"/>
          <w:rtl/>
        </w:rPr>
        <w:t xml:space="preserve">بغداد؛ دار المخطوطات؛ رقم المخطوط: 14619/9</w:t>
      </w:r>
    </w:p>
    <w:p>
      <w:pPr>
        <w:pStyle w:val="BookText"/>
      </w:pPr>
      <w:r>
        <w:rPr>
          <w:rFonts w:ascii="Amiri" w:hAnsi="Amiri" w:eastAsia="Amiri" w:cs="Amiri"/>
          <w:lang w:bidi="ar-SA"/>
          <w:color w:val="111111"/>
          <w:sz w:val="28"/>
          <w:szCs w:val="28"/>
          <w:rtl/>
        </w:rPr>
        <w:t xml:space="preserve">أوّلها: احمدك اللهم باريء النسم * مصليا على رسولك السلم / وآله وصحبه الكرام * سادتنا الأئمة الاعلام</w:t>
      </w:r>
    </w:p>
    <w:p>
      <w:pPr>
        <w:pStyle w:val="BookText"/>
      </w:pPr>
      <w:r>
        <w:rPr>
          <w:rFonts w:ascii="Amiri" w:hAnsi="Amiri" w:eastAsia="Amiri" w:cs="Amiri"/>
          <w:lang w:bidi="ar-SA"/>
          <w:color w:val="111111"/>
          <w:sz w:val="28"/>
          <w:szCs w:val="28"/>
          <w:rtl/>
        </w:rPr>
        <w:t xml:space="preserve">كا: محمّد طاهر السماوي، تا: 1350 ه؛ 12 ص، 25 س، 5 / 22 * 15 سم [المتحف العراقي - ف: التاريخ والتراجم - 25]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97" w:name="pg8108_75865"/>
    <w:bookmarkEnd w:id="497"/>
    <w:p>
      <w:pPr>
        <w:pStyle w:val="BookText"/>
      </w:pPr>
      <w:r>
        <w:rPr>
          <w:rFonts w:ascii="Times New Roman" w:hAnsi="Times New Roman" w:eastAsia="Times New Roman" w:cs="Times New Roman"/>
          <w:lang w:val="en-US" w:bidi="en-US"/>
          <w:color w:val="111111"/>
          <w:sz w:val="28"/>
          <w:szCs w:val="28"/>
          <w:rtl/>
        </w:rPr>
        <w:t xml:space="preserve">11428.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582</w:t>
      </w:r>
    </w:p>
    <w:p>
      <w:pPr>
        <w:pStyle w:val="BookText"/>
      </w:pPr>
      <w:r>
        <w:rPr>
          <w:rFonts w:ascii="IRNazanin" w:hAnsi="IRNazanin" w:eastAsia="IRNazanin" w:cs="IRNazanin"/>
          <w:lang w:bidi="fa-IR"/>
          <w:color w:val="111111"/>
          <w:sz w:val="28"/>
          <w:szCs w:val="28"/>
          <w:rtl/>
        </w:rPr>
        <w:t xml:space="preserve">کا: مجهول، تا: مجهول؛ رقم القرص 18؛ 18 ص [ف: 1-36]</w:t>
      </w:r>
    </w:p>
    <w:p>
      <w:pPr>
        <w:pStyle w:val="BookText"/>
      </w:pPr>
      <w:r>
        <w:rPr>
          <w:rFonts w:ascii="Times New Roman" w:hAnsi="Times New Roman" w:eastAsia="Times New Roman" w:cs="Times New Roman"/>
          <w:lang w:val="en-US" w:bidi="en-US"/>
          <w:color w:val="111111"/>
          <w:sz w:val="28"/>
          <w:szCs w:val="28"/>
          <w:rtl/>
        </w:rPr>
        <w:t xml:space="preserve">11429.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852</w:t>
      </w:r>
    </w:p>
    <w:p>
      <w:pPr>
        <w:pStyle w:val="BookText"/>
      </w:pPr>
      <w:r>
        <w:rPr>
          <w:rFonts w:ascii="IRNazanin" w:hAnsi="IRNazanin" w:eastAsia="IRNazanin" w:cs="IRNazanin"/>
          <w:lang w:bidi="fa-IR"/>
          <w:color w:val="111111"/>
          <w:sz w:val="28"/>
          <w:szCs w:val="28"/>
          <w:rtl/>
        </w:rPr>
        <w:t xml:space="preserve">کا: مجهول، تا: مجهول؛ 18 ص :[ف - 66]</w:t>
      </w:r>
    </w:p>
    <w:p>
      <w:pPr>
        <w:pStyle w:val="BookText"/>
      </w:pPr>
      <w:r>
        <w:rPr>
          <w:rFonts w:ascii="Amiri" w:hAnsi="Amiri" w:eastAsia="Amiri" w:cs="Amiri"/>
          <w:lang w:bidi="ar-SA"/>
          <w:color w:val="111111"/>
          <w:sz w:val="28"/>
          <w:szCs w:val="28"/>
          <w:rtl/>
        </w:rPr>
        <w:t xml:space="preserve">تاريخ معيني - مواهب إلهي</w:t>
      </w:r>
    </w:p>
    <w:p>
      <w:pPr>
        <w:pStyle w:val="BookText"/>
      </w:pPr>
      <w:r>
        <w:rPr>
          <w:rFonts w:ascii="IRNazanin" w:hAnsi="IRNazanin" w:eastAsia="IRNazanin" w:cs="IRNazanin"/>
          <w:lang w:bidi="fa-IR"/>
          <w:color w:val="111111"/>
          <w:sz w:val="28"/>
          <w:szCs w:val="28"/>
          <w:rtl/>
        </w:rPr>
        <w:t xml:space="preserve">تاریخ مغول - جامع التواريخ رشيدي</w:t>
      </w:r>
    </w:p>
    <w:p>
      <w:pPr>
        <w:pStyle w:val="BookText"/>
      </w:pPr>
      <w:r>
        <w:rPr>
          <w:rFonts w:ascii="Amiri" w:hAnsi="Amiri" w:eastAsia="Amiri" w:cs="Amiri"/>
          <w:lang w:bidi="ar-SA"/>
          <w:color w:val="111111"/>
          <w:sz w:val="28"/>
          <w:szCs w:val="28"/>
          <w:rtl/>
        </w:rPr>
        <w:t xml:space="preserve">تاريخ مكة - أخبار مكة</w:t>
      </w:r>
    </w:p>
    <w:p>
      <w:pPr>
        <w:pStyle w:val="BookText"/>
      </w:pPr>
      <w:r>
        <w:rPr>
          <w:rFonts w:ascii="Amiri" w:hAnsi="Amiri" w:eastAsia="Amiri" w:cs="Amiri"/>
          <w:lang w:bidi="ar-SA"/>
          <w:color w:val="111111"/>
          <w:sz w:val="28"/>
          <w:szCs w:val="28"/>
          <w:rtl/>
        </w:rPr>
        <w:t xml:space="preserve">تاريخ مكة - شفاء الغرام بأخبار البلد الله الحرام</w:t>
      </w:r>
    </w:p>
    <w:p>
      <w:pPr>
        <w:pStyle w:val="Heading2"/>
      </w:pPr>
      <w:bookmarkStart w:id="1887" w:name="_Toc1180"/>
      <w:r>
        <w:t>تاريخ مكة المكرمة / تاريخ الإسلام - عربي</w:t>
      </w:r>
      <w:bookmarkEnd w:id="1887"/>
    </w:p>
    <w:p>
      <w:pPr>
        <w:pStyle w:val="BookText"/>
      </w:pPr>
      <w:r>
        <w:rPr>
          <w:rFonts w:ascii="Amiri" w:hAnsi="Amiri" w:eastAsia="Amiri" w:cs="Amiri"/>
          <w:lang w:bidi="ar-SA"/>
          <w:color w:val="111111"/>
          <w:sz w:val="28"/>
          <w:szCs w:val="28"/>
          <w:rtl/>
        </w:rPr>
        <w:t xml:space="preserve">قطب الدين المكّي، محمّد بن علاء الدين علي (- 988 ه)</w:t>
      </w:r>
    </w:p>
    <w:p>
      <w:pPr>
        <w:pStyle w:val="BookText"/>
      </w:pPr>
      <w:r>
        <w:rPr>
          <w:rFonts w:ascii="Amiri" w:hAnsi="Amiri" w:eastAsia="Amiri" w:cs="Amiri"/>
          <w:lang w:bidi="ar-SA"/>
          <w:color w:val="111111"/>
          <w:sz w:val="28"/>
          <w:szCs w:val="28"/>
          <w:rtl/>
        </w:rPr>
        <w:t xml:space="preserve">تاريخ التأليف: 985 ه</w:t>
      </w:r>
    </w:p>
    <w:p>
      <w:pPr>
        <w:pStyle w:val="BookText"/>
      </w:pPr>
      <w:r>
        <w:rPr>
          <w:rFonts w:ascii="Times New Roman" w:hAnsi="Times New Roman" w:eastAsia="Times New Roman" w:cs="Times New Roman"/>
          <w:lang w:val="en-US" w:bidi="en-US"/>
          <w:color w:val="111111"/>
          <w:sz w:val="28"/>
          <w:szCs w:val="28"/>
          <w:rtl/>
        </w:rPr>
        <w:t xml:space="preserve">11430.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5-154</w:t>
      </w:r>
    </w:p>
    <w:p>
      <w:pPr>
        <w:pStyle w:val="BookText"/>
      </w:pPr>
      <w:r>
        <w:rPr>
          <w:rFonts w:ascii="IRNazanin" w:hAnsi="IRNazanin" w:eastAsia="IRNazanin" w:cs="IRNazanin"/>
          <w:lang w:bidi="fa-IR"/>
          <w:color w:val="111111"/>
          <w:sz w:val="28"/>
          <w:szCs w:val="28"/>
          <w:rtl/>
        </w:rPr>
        <w:t xml:space="preserve">کا: مجهول، تا: 22 صفر 1080 ه؛ ناقصة: الأوّل؛ 182 ص، 15 * 21 سم [ف: 121]</w:t>
      </w:r>
    </w:p>
    <w:p>
      <w:pPr>
        <w:pStyle w:val="Heading2"/>
      </w:pPr>
      <w:bookmarkStart w:id="1888" w:name="_Toc1181"/>
      <w:r>
        <w:t>تاريخ ملکم خان / تاريخ - فارسي</w:t>
      </w:r>
      <w:bookmarkEnd w:id="1888"/>
    </w:p>
    <w:p>
      <w:pPr>
        <w:pStyle w:val="BookText"/>
      </w:pPr>
      <w:r>
        <w:rPr>
          <w:rFonts w:ascii="Amiri" w:hAnsi="Amiri" w:eastAsia="Amiri" w:cs="Amiri"/>
          <w:lang w:bidi="ar-SA"/>
          <w:color w:val="111111"/>
          <w:sz w:val="28"/>
          <w:szCs w:val="28"/>
          <w:rtl/>
        </w:rPr>
        <w:t xml:space="preserve">ملكم (1249 - 1326 ه)</w:t>
      </w:r>
    </w:p>
    <w:p>
      <w:pPr>
        <w:pStyle w:val="BookText"/>
      </w:pPr>
      <w:r>
        <w:rPr>
          <w:rFonts w:ascii="Times New Roman" w:hAnsi="Times New Roman" w:eastAsia="Times New Roman" w:cs="Times New Roman"/>
          <w:lang w:val="en-US" w:bidi="en-US"/>
          <w:color w:val="111111"/>
          <w:sz w:val="28"/>
          <w:szCs w:val="28"/>
          <w:rtl/>
        </w:rPr>
        <w:t xml:space="preserve">11431.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1295</w:t>
      </w:r>
    </w:p>
    <w:p>
      <w:pPr>
        <w:pStyle w:val="BookText"/>
      </w:pPr>
      <w:r>
        <w:rPr>
          <w:rFonts w:ascii="IRNazanin" w:hAnsi="IRNazanin" w:eastAsia="IRNazanin" w:cs="IRNazanin"/>
          <w:lang w:bidi="fa-IR"/>
          <w:color w:val="111111"/>
          <w:sz w:val="28"/>
          <w:szCs w:val="28"/>
          <w:rtl/>
        </w:rPr>
        <w:t xml:space="preserve">کا: مجهول، تا: 1298 ه؛ 40 ق، 15 * 22 سم [ف: 1-81]</w:t>
      </w:r>
    </w:p>
    <w:p>
      <w:pPr>
        <w:pStyle w:val="Heading2"/>
      </w:pPr>
      <w:bookmarkStart w:id="1889" w:name="_Toc1182"/>
      <w:r>
        <w:t>تاريخ ملوك ایران / تاریخ ایران - فارسی</w:t>
      </w:r>
      <w:bookmarkEnd w:id="1889"/>
    </w:p>
    <w:p>
      <w:pPr>
        <w:pStyle w:val="BookText"/>
      </w:pPr>
      <w:r>
        <w:rPr>
          <w:rFonts w:ascii="Times New Roman" w:hAnsi="Times New Roman" w:eastAsia="Times New Roman" w:cs="Times New Roman"/>
          <w:lang w:val="en-US" w:bidi="en-US"/>
          <w:color w:val="111111"/>
          <w:sz w:val="28"/>
          <w:szCs w:val="28"/>
          <w:rtl/>
        </w:rPr>
        <w:t xml:space="preserve">11432.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1297</w:t>
      </w:r>
    </w:p>
    <w:p>
      <w:pPr>
        <w:pStyle w:val="BookText"/>
      </w:pPr>
      <w:r>
        <w:rPr>
          <w:rFonts w:ascii="IRNazanin" w:hAnsi="IRNazanin" w:eastAsia="IRNazanin" w:cs="IRNazanin"/>
          <w:lang w:bidi="fa-IR"/>
          <w:color w:val="111111"/>
          <w:sz w:val="28"/>
          <w:szCs w:val="28"/>
          <w:rtl/>
        </w:rPr>
        <w:t xml:space="preserve">کا: قربانعلي، تا: مجهول؛ 20 ق [ف: 2-681]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498" w:name="pg8108_75868"/>
    <w:bookmarkEnd w:id="498"/>
    <w:p>
      <w:pPr>
        <w:pStyle w:val="BookText"/>
      </w:pPr>
      <w:r>
        <w:rPr>
          <w:rFonts w:ascii="Amiri" w:hAnsi="Amiri" w:eastAsia="Amiri" w:cs="Amiri"/>
          <w:lang w:bidi="ar-SA"/>
          <w:color w:val="111111"/>
          <w:sz w:val="28"/>
          <w:szCs w:val="28"/>
          <w:rtl/>
        </w:rPr>
        <w:t xml:space="preserve">تاريخ الملوك العرب الأولية - أخبار ملوك العرب الأولين من بني جرهم وهود</w:t>
      </w:r>
    </w:p>
    <w:p>
      <w:pPr>
        <w:pStyle w:val="Heading2"/>
      </w:pPr>
      <w:bookmarkStart w:id="1890" w:name="_Toc1183"/>
      <w:r>
        <w:t>تاريخ المماليك «الكوله مند» في بغداد = دولة المماليك في بغداد / تاريخ - عربي</w:t>
      </w:r>
      <w:bookmarkEnd w:id="1890"/>
    </w:p>
    <w:p>
      <w:pPr>
        <w:pStyle w:val="BookText"/>
      </w:pPr>
      <w:r>
        <w:rPr>
          <w:rFonts w:ascii="Amiri" w:hAnsi="Amiri" w:eastAsia="Amiri" w:cs="Amiri"/>
          <w:lang w:bidi="ar-SA"/>
          <w:color w:val="111111"/>
          <w:sz w:val="28"/>
          <w:szCs w:val="28"/>
          <w:rtl/>
        </w:rPr>
        <w:t xml:space="preserve">الارمنازي، نجيب</w:t>
      </w:r>
    </w:p>
    <w:p>
      <w:pPr>
        <w:pStyle w:val="BookText"/>
      </w:pPr>
      <w:r>
        <w:rPr>
          <w:rFonts w:ascii="Amiri" w:hAnsi="Amiri" w:eastAsia="Amiri" w:cs="Amiri"/>
          <w:lang w:bidi="ar-SA"/>
          <w:color w:val="111111"/>
          <w:sz w:val="28"/>
          <w:szCs w:val="28"/>
          <w:rtl/>
        </w:rPr>
        <w:t xml:space="preserve">طبع: طبع تحت اسم «تاريخ المماليك الكوله مند في بغداد»</w:t>
      </w:r>
    </w:p>
    <w:p>
      <w:pPr>
        <w:pStyle w:val="BookText"/>
      </w:pPr>
      <w:r>
        <w:rPr>
          <w:rFonts w:ascii="Times New Roman" w:hAnsi="Times New Roman" w:eastAsia="Times New Roman" w:cs="Times New Roman"/>
          <w:lang w:val="en-US" w:bidi="en-US"/>
          <w:color w:val="111111"/>
          <w:sz w:val="28"/>
          <w:szCs w:val="28"/>
          <w:rtl/>
        </w:rPr>
        <w:t xml:space="preserve">11433.</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 374</w:t>
      </w:r>
    </w:p>
    <w:p>
      <w:pPr>
        <w:pStyle w:val="BookText"/>
      </w:pPr>
      <w:r>
        <w:rPr>
          <w:rFonts w:ascii="Amiri" w:hAnsi="Amiri" w:eastAsia="Amiri" w:cs="Amiri"/>
          <w:lang w:bidi="ar-SA"/>
          <w:color w:val="111111"/>
          <w:sz w:val="28"/>
          <w:szCs w:val="28"/>
          <w:rtl/>
        </w:rPr>
        <w:t xml:space="preserve">كاتب = مؤلف، تا: مجهول؛ 80 ص، 16 س، 14 * 20 سم [المورد : 26-294]</w:t>
      </w:r>
    </w:p>
    <w:p>
      <w:pPr>
        <w:pStyle w:val="BookText"/>
      </w:pPr>
      <w:r>
        <w:rPr>
          <w:rFonts w:ascii="Times New Roman" w:hAnsi="Times New Roman" w:eastAsia="Times New Roman" w:cs="Times New Roman"/>
          <w:lang w:val="en-US" w:bidi="en-US"/>
          <w:color w:val="111111"/>
          <w:sz w:val="28"/>
          <w:szCs w:val="28"/>
          <w:rtl/>
        </w:rPr>
        <w:t xml:space="preserve">11434.</w:t>
      </w:r>
    </w:p>
    <w:p>
      <w:pPr>
        <w:pStyle w:val="BookText"/>
      </w:pPr>
      <w:r>
        <w:rPr>
          <w:rFonts w:ascii="Amiri" w:hAnsi="Amiri" w:eastAsia="Amiri" w:cs="Amiri"/>
          <w:lang w:bidi="ar-SA"/>
          <w:color w:val="111111"/>
          <w:sz w:val="28"/>
          <w:szCs w:val="28"/>
          <w:rtl/>
        </w:rPr>
        <w:t xml:space="preserve">بغداد؛ المجمع العلمي العراقي؛ رقم المخطوط: /20 تاريخ مصورة</w:t>
      </w:r>
    </w:p>
    <w:p>
      <w:pPr>
        <w:pStyle w:val="BookText"/>
      </w:pPr>
      <w:r>
        <w:rPr>
          <w:rFonts w:ascii="Amiri" w:hAnsi="Amiri" w:eastAsia="Amiri" w:cs="Amiri"/>
          <w:lang w:bidi="ar-SA"/>
          <w:color w:val="111111"/>
          <w:sz w:val="28"/>
          <w:szCs w:val="28"/>
          <w:rtl/>
        </w:rPr>
        <w:t xml:space="preserve">أوّلها: دولة المماليك في بغداد. كانت بغداد فيما سلف من القرون مهد الدولة العباسية ومستقر الخلافة الإسلامية؛ آخرها: وكان آخر أمرائهم داود باشا الذي انتزع من يده الملك، وبذلك بادت البقية الباقية من المماليك. فاعتبروا يا أولي الأبصار</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العراقي ببغداد؛ کا: مجهول، تا: مجهول؛ 54 ص، 19 س [ف: 1-250]</w:t>
      </w:r>
    </w:p>
    <w:p>
      <w:pPr>
        <w:pStyle w:val="Heading2"/>
      </w:pPr>
      <w:bookmarkStart w:id="1891" w:name="_Toc1184"/>
      <w:r>
        <w:t>التاريخ المنظوم / شعر، تاريخ - عربي</w:t>
      </w:r>
      <w:bookmarkEnd w:id="1891"/>
    </w:p>
    <w:p>
      <w:pPr>
        <w:pStyle w:val="BookText"/>
      </w:pPr>
      <w:r>
        <w:rPr>
          <w:rFonts w:ascii="Amiri" w:hAnsi="Amiri" w:eastAsia="Amiri" w:cs="Amiri"/>
          <w:lang w:bidi="ar-SA"/>
          <w:color w:val="111111"/>
          <w:sz w:val="28"/>
          <w:szCs w:val="28"/>
          <w:rtl/>
        </w:rPr>
        <w:t xml:space="preserve">آل بحر العلوم، حسن بن إبراهيم (1282 - 1355 ه)</w:t>
      </w:r>
    </w:p>
    <w:p>
      <w:pPr>
        <w:pStyle w:val="BookText"/>
      </w:pPr>
      <w:r>
        <w:rPr>
          <w:rFonts w:ascii="Times New Roman" w:hAnsi="Times New Roman" w:eastAsia="Times New Roman" w:cs="Times New Roman"/>
          <w:lang w:val="en-US" w:bidi="en-US"/>
          <w:color w:val="111111"/>
          <w:sz w:val="28"/>
          <w:szCs w:val="28"/>
          <w:rtl/>
        </w:rPr>
        <w:t xml:space="preserve">11435.</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77</w:t>
      </w:r>
    </w:p>
    <w:p>
      <w:pPr>
        <w:pStyle w:val="BookText"/>
      </w:pPr>
      <w:r>
        <w:rPr>
          <w:rFonts w:ascii="Amiri" w:hAnsi="Amiri" w:eastAsia="Amiri" w:cs="Amiri"/>
          <w:lang w:bidi="ar-SA"/>
          <w:color w:val="111111"/>
          <w:sz w:val="28"/>
          <w:szCs w:val="28"/>
          <w:rtl/>
        </w:rPr>
        <w:t xml:space="preserve">أوّلها: وله الحمد، وصلى الله على محمّد، النبي المبعوث للأمة، القائل وقوله الحق: «إن من البيان لسحراً وإن من الشعر لحكمة»، وعلى آله الأئمة الهداة المرضيين عليهم الصلاة والسلام أجمعين، وبعد فهذا مجموع يحتوي على جملة من التواريخ الشعرية والقصائد الممتعة نظمها والدي المرحوم طاب ثراه في أيام حياته، جمعها وكتبها بخطه و قد احتفظت بها لتكون ذكري له خالدة، وأودعتها بين هاتين الدفتين حفظاً لها من الضياع والتلف، والله المعين، حرره الفقير إلى الله الغني محمّد صادق بن الحسن آل بحر العلوم، 18 شهر الصيام 1355؛ آخرها: قم يا لك البشر وأرخ بلى قد استقل فيصل بالعراق.</w:t>
      </w:r>
    </w:p>
    <w:p>
      <w:pPr>
        <w:pStyle w:val="BookText"/>
      </w:pPr>
      <w:r>
        <w:rPr>
          <w:rFonts w:ascii="Amiri" w:hAnsi="Amiri" w:eastAsia="Amiri" w:cs="Amiri"/>
          <w:lang w:bidi="ar-SA"/>
          <w:color w:val="111111"/>
          <w:sz w:val="28"/>
          <w:szCs w:val="28"/>
          <w:rtl/>
        </w:rPr>
        <w:t xml:space="preserve">كاتب = مؤلف، تا: 18 رمضان 1355 ه؛ 31 ق، 19 س، 12 * 20 سم [ف: 121]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499" w:name="pg8108_75871"/>
    <w:bookmarkEnd w:id="499"/>
    <w:p>
      <w:pPr>
        <w:pStyle w:val="BookText"/>
      </w:pPr>
      <w:r>
        <w:rPr>
          <w:rFonts w:ascii="Amiri" w:hAnsi="Amiri" w:eastAsia="Amiri" w:cs="Amiri"/>
          <w:lang w:bidi="ar-SA"/>
          <w:color w:val="111111"/>
          <w:sz w:val="28"/>
          <w:szCs w:val="28"/>
          <w:rtl/>
        </w:rPr>
        <w:t xml:space="preserve">تاريخ المواليد - تاريخ مواليد أهل البيت</w:t>
      </w:r>
    </w:p>
    <w:p>
      <w:pPr>
        <w:pStyle w:val="Heading2"/>
      </w:pPr>
      <w:bookmarkStart w:id="1892" w:name="_Toc1185"/>
      <w:r>
        <w:t>تاریخ مواليد أهل البيت = مواليد الأئمة وأنسابهم ووفياتهم / تاريخ المعصومین - عربی</w:t>
      </w:r>
      <w:bookmarkEnd w:id="1892"/>
    </w:p>
    <w:p>
      <w:pPr>
        <w:pStyle w:val="BookText"/>
      </w:pPr>
      <w:r>
        <w:rPr>
          <w:rFonts w:ascii="Amiri" w:hAnsi="Amiri" w:eastAsia="Amiri" w:cs="Amiri"/>
          <w:lang w:bidi="ar-SA"/>
          <w:color w:val="111111"/>
          <w:sz w:val="28"/>
          <w:szCs w:val="28"/>
          <w:rtl/>
        </w:rPr>
        <w:t xml:space="preserve">ابن خشاب اليمني، محمّد بن أحمد (- 650 ؟ ه)</w:t>
      </w:r>
    </w:p>
    <w:p>
      <w:pPr>
        <w:pStyle w:val="BookText"/>
      </w:pPr>
      <w:r>
        <w:rPr>
          <w:rFonts w:ascii="Amiri" w:hAnsi="Amiri" w:eastAsia="Amiri" w:cs="Amiri"/>
          <w:lang w:bidi="ar-SA"/>
          <w:color w:val="111111"/>
          <w:sz w:val="28"/>
          <w:szCs w:val="28"/>
          <w:rtl/>
        </w:rPr>
        <w:t xml:space="preserve">تاريخ التأليف: 616 ه</w:t>
      </w:r>
    </w:p>
    <w:p>
      <w:pPr>
        <w:pStyle w:val="BookText"/>
      </w:pPr>
      <w:r>
        <w:rPr>
          <w:rFonts w:ascii="IRNazanin" w:hAnsi="IRNazanin" w:eastAsia="IRNazanin" w:cs="IRNazanin"/>
          <w:lang w:bidi="fa-IR"/>
          <w:color w:val="111111"/>
          <w:sz w:val="28"/>
          <w:szCs w:val="28"/>
          <w:rtl/>
        </w:rPr>
        <w:t xml:space="preserve">[فنخا 6: 782 (6 نسخ)]</w:t>
      </w:r>
    </w:p>
    <w:p>
      <w:pPr>
        <w:pStyle w:val="BookText"/>
      </w:pPr>
      <w:r>
        <w:rPr>
          <w:rFonts w:ascii="Times New Roman" w:hAnsi="Times New Roman" w:eastAsia="Times New Roman" w:cs="Times New Roman"/>
          <w:lang w:val="en-US" w:bidi="en-US"/>
          <w:color w:val="111111"/>
          <w:sz w:val="28"/>
          <w:szCs w:val="28"/>
          <w:rtl/>
        </w:rPr>
        <w:t xml:space="preserve">11436.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1865</w:t>
      </w:r>
    </w:p>
    <w:p>
      <w:pPr>
        <w:pStyle w:val="BookText"/>
      </w:pPr>
      <w:r>
        <w:rPr>
          <w:rFonts w:ascii="Amiri" w:hAnsi="Amiri" w:eastAsia="Amiri" w:cs="Amiri"/>
          <w:lang w:bidi="ar-SA"/>
          <w:color w:val="111111"/>
          <w:sz w:val="28"/>
          <w:szCs w:val="28"/>
          <w:rtl/>
        </w:rPr>
        <w:t xml:space="preserve">كا: علي الحسيني، تا: 1340 ه؛ 15 ص [ف: 1-68]</w:t>
      </w:r>
    </w:p>
    <w:p>
      <w:pPr>
        <w:pStyle w:val="Heading2"/>
      </w:pPr>
      <w:bookmarkStart w:id="1893" w:name="_Toc1186"/>
      <w:r>
        <w:t>تاريخ مواليد العلماء ووفياتهم من أول الهجرة النبوية / تاريخ - عربي</w:t>
      </w:r>
      <w:bookmarkEnd w:id="1893"/>
    </w:p>
    <w:p>
      <w:pPr>
        <w:pStyle w:val="BookText"/>
      </w:pPr>
      <w:r>
        <w:rPr>
          <w:rFonts w:ascii="Amiri" w:hAnsi="Amiri" w:eastAsia="Amiri" w:cs="Amiri"/>
          <w:lang w:bidi="ar-SA"/>
          <w:color w:val="111111"/>
          <w:sz w:val="28"/>
          <w:szCs w:val="28"/>
          <w:rtl/>
        </w:rPr>
        <w:t xml:space="preserve">الربعي، محمّد بن عبد الله (- 379 ه)</w:t>
      </w:r>
    </w:p>
    <w:p>
      <w:pPr>
        <w:pStyle w:val="BookText"/>
      </w:pPr>
      <w:r>
        <w:rPr>
          <w:rFonts w:ascii="Times New Roman" w:hAnsi="Times New Roman" w:eastAsia="Times New Roman" w:cs="Times New Roman"/>
          <w:lang w:val="en-US" w:bidi="en-US"/>
          <w:color w:val="111111"/>
          <w:sz w:val="28"/>
          <w:szCs w:val="28"/>
          <w:rtl/>
        </w:rPr>
        <w:t xml:space="preserve">11437.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593</w:t>
      </w:r>
    </w:p>
    <w:p>
      <w:pPr>
        <w:pStyle w:val="BookText"/>
      </w:pPr>
      <w:r>
        <w:rPr>
          <w:rFonts w:ascii="Amiri" w:hAnsi="Amiri" w:eastAsia="Amiri" w:cs="Amiri"/>
          <w:lang w:bidi="ar-SA"/>
          <w:color w:val="111111"/>
          <w:sz w:val="28"/>
          <w:szCs w:val="28"/>
          <w:rtl/>
        </w:rPr>
        <w:t xml:space="preserve">كا: إسماعيل بن عبد العزيز الرهاوي، تا: 705 ه؛ 164 ص [ف: 1-67]</w:t>
      </w:r>
    </w:p>
    <w:p>
      <w:pPr>
        <w:pStyle w:val="Heading2"/>
      </w:pPr>
      <w:bookmarkStart w:id="1894" w:name="_Toc1187"/>
      <w:r>
        <w:t>تاريخ الموصل / تاريخ - عربي</w:t>
      </w:r>
      <w:bookmarkEnd w:id="1894"/>
    </w:p>
    <w:p>
      <w:pPr>
        <w:pStyle w:val="BookText"/>
      </w:pPr>
      <w:r>
        <w:rPr>
          <w:rFonts w:ascii="Amiri" w:hAnsi="Amiri" w:eastAsia="Amiri" w:cs="Amiri"/>
          <w:lang w:bidi="ar-SA"/>
          <w:color w:val="111111"/>
          <w:sz w:val="28"/>
          <w:szCs w:val="28"/>
          <w:rtl/>
        </w:rPr>
        <w:t xml:space="preserve">الأزدي، يزيد بن محمّد (- 334 ه)</w:t>
      </w:r>
    </w:p>
    <w:p>
      <w:pPr>
        <w:pStyle w:val="BookText"/>
      </w:pPr>
      <w:r>
        <w:rPr>
          <w:rFonts w:ascii="Amiri" w:hAnsi="Amiri" w:eastAsia="Amiri" w:cs="Amiri"/>
          <w:lang w:bidi="ar-SA"/>
          <w:color w:val="111111"/>
          <w:sz w:val="28"/>
          <w:szCs w:val="28"/>
          <w:rtl/>
        </w:rPr>
        <w:t xml:space="preserve">طبع: القاهرة، المجلس الأعلى للشؤن الإسلامية، 1967 م</w:t>
      </w:r>
    </w:p>
    <w:p>
      <w:pPr>
        <w:pStyle w:val="BookText"/>
      </w:pPr>
      <w:r>
        <w:rPr>
          <w:rFonts w:ascii="Amiri" w:hAnsi="Amiri" w:eastAsia="Amiri" w:cs="Amiri"/>
          <w:lang w:bidi="ar-SA"/>
          <w:color w:val="111111"/>
          <w:sz w:val="28"/>
          <w:szCs w:val="28"/>
          <w:rtl/>
        </w:rPr>
        <w:t xml:space="preserve">[فنخا 6: 783 (1 نسخة [صورة أخرى من نسخة مكتبة تستربيتي])]</w:t>
      </w:r>
    </w:p>
    <w:p>
      <w:pPr>
        <w:pStyle w:val="BookText"/>
      </w:pPr>
      <w:r>
        <w:rPr>
          <w:rFonts w:ascii="Times New Roman" w:hAnsi="Times New Roman" w:eastAsia="Times New Roman" w:cs="Times New Roman"/>
          <w:lang w:val="en-US" w:bidi="en-US"/>
          <w:color w:val="111111"/>
          <w:sz w:val="28"/>
          <w:szCs w:val="28"/>
          <w:rtl/>
        </w:rPr>
        <w:t xml:space="preserve">11438.</w:t>
      </w:r>
    </w:p>
    <w:p>
      <w:pPr>
        <w:pStyle w:val="BookText"/>
      </w:pPr>
      <w:r>
        <w:rPr>
          <w:rFonts w:ascii="Amiri" w:hAnsi="Amiri" w:eastAsia="Amiri" w:cs="Amiri"/>
          <w:lang w:bidi="ar-SA"/>
          <w:color w:val="111111"/>
          <w:sz w:val="28"/>
          <w:szCs w:val="28"/>
          <w:rtl/>
        </w:rPr>
        <w:t xml:space="preserve">بغداد؛ المجمع العلمي العراقي؛ رقم المخطوط: /21 تاريخ مصورة</w:t>
      </w:r>
    </w:p>
    <w:p>
      <w:pPr>
        <w:pStyle w:val="BookText"/>
      </w:pPr>
      <w:r>
        <w:rPr>
          <w:rFonts w:ascii="Amiri" w:hAnsi="Amiri" w:eastAsia="Amiri" w:cs="Amiri"/>
          <w:lang w:bidi="ar-SA"/>
          <w:color w:val="111111"/>
          <w:sz w:val="28"/>
          <w:szCs w:val="28"/>
          <w:rtl/>
        </w:rPr>
        <w:t xml:space="preserve">أوّلها: البسملة ... ثم دخلت سنة إحدى ومائة. فيها خرج يزيد بن المهلب من سجن عمر بن عبد العزيز حذراً من يزيد بن عبدالملك</w:t>
      </w:r>
    </w:p>
    <w:p>
      <w:pPr>
        <w:pStyle w:val="BookText"/>
      </w:pPr>
      <w:r>
        <w:rPr>
          <w:rFonts w:ascii="Amiri" w:hAnsi="Amiri" w:eastAsia="Amiri" w:cs="Amiri"/>
          <w:lang w:bidi="ar-SA"/>
          <w:color w:val="111111"/>
          <w:sz w:val="28"/>
          <w:szCs w:val="28"/>
          <w:rtl/>
        </w:rPr>
        <w:t xml:space="preserve">الجزء الثاني. مصدر التصوير: نسخة في مكتبة تستربيتي - بدبلن، القسم الأوّل؛ كا: مجهول، تا: 654 ه؛ 174 ص (174-1) [ف: 1-251]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00" w:name="pg8108_75874"/>
    <w:bookmarkEnd w:id="500"/>
    <w:p>
      <w:pPr>
        <w:pStyle w:val="BookText"/>
      </w:pPr>
      <w:r>
        <w:rPr>
          <w:rFonts w:ascii="IRNazanin" w:hAnsi="IRNazanin" w:eastAsia="IRNazanin" w:cs="IRNazanin"/>
          <w:lang w:bidi="fa-IR"/>
          <w:color w:val="111111"/>
          <w:sz w:val="28"/>
          <w:szCs w:val="28"/>
          <w:rtl/>
        </w:rPr>
        <w:t xml:space="preserve">بغداد؛ المجمع العلمي العراقي؛ رقم المخطوط: /22 تاریخ مصورة</w:t>
      </w:r>
    </w:p>
    <w:p>
      <w:pPr>
        <w:pStyle w:val="BookText"/>
      </w:pPr>
      <w:r>
        <w:rPr>
          <w:rFonts w:ascii="Amiri" w:hAnsi="Amiri" w:eastAsia="Amiri" w:cs="Amiri"/>
          <w:lang w:bidi="ar-SA"/>
          <w:color w:val="111111"/>
          <w:sz w:val="28"/>
          <w:szCs w:val="28"/>
          <w:rtl/>
        </w:rPr>
        <w:t xml:space="preserve">آخرها: تم الجزء الثاني من كتاب تاريخ الموصل، رواية أبي زكريا يزيد بن إياس الأزدي. وفرغ من تعليقه الفقير إلى رحمة الله تعالى إبراهيم بن جماعة بن علي، وذلك يوم الجمعة ضاحي نهار السادس عشر ربيع الآخر سنة أربع وخمسين وستمائة، حامداً لله ومصلياً على رسوله النبي الأمي وآله سنة 654 يتلوه في الجزء الثالث: أخبرني محمّد بن سالم عن عبد الله بن رويم</w:t>
      </w:r>
    </w:p>
    <w:p>
      <w:pPr>
        <w:pStyle w:val="BookText"/>
      </w:pPr>
      <w:r>
        <w:rPr>
          <w:rFonts w:ascii="Amiri" w:hAnsi="Amiri" w:eastAsia="Amiri" w:cs="Amiri"/>
          <w:lang w:bidi="ar-SA"/>
          <w:color w:val="111111"/>
          <w:sz w:val="28"/>
          <w:szCs w:val="28"/>
          <w:rtl/>
        </w:rPr>
        <w:t xml:space="preserve">الجزء الثاني. مصدر التصوير: النسخة السابقة نفسها، القسم الثاني؛ 185 ص (175-361) ف: 1-252]</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 207</w:t>
      </w:r>
    </w:p>
    <w:p>
      <w:pPr>
        <w:pStyle w:val="BookText"/>
      </w:pPr>
      <w:r>
        <w:rPr>
          <w:rFonts w:ascii="Amiri" w:hAnsi="Amiri" w:eastAsia="Amiri" w:cs="Amiri"/>
          <w:lang w:bidi="ar-SA"/>
          <w:color w:val="111111"/>
          <w:sz w:val="28"/>
          <w:szCs w:val="28"/>
          <w:rtl/>
        </w:rPr>
        <w:t xml:space="preserve">الجزء الثاني. مصدر التصوير النسخة السابقة نفسها؛ 361 ص [المورد: 26-290]</w:t>
      </w:r>
    </w:p>
    <w:p>
      <w:pPr>
        <w:pStyle w:val="Heading2"/>
      </w:pPr>
      <w:bookmarkStart w:id="1895" w:name="_Toc1188"/>
      <w:r>
        <w:t>تاريخ الموصل / تاريخ - عربي</w:t>
      </w:r>
      <w:bookmarkEnd w:id="1895"/>
    </w:p>
    <w:p>
      <w:pPr>
        <w:pStyle w:val="BookText"/>
      </w:pPr>
      <w:r>
        <w:rPr>
          <w:rFonts w:ascii="Amiri" w:hAnsi="Amiri" w:eastAsia="Amiri" w:cs="Amiri"/>
          <w:lang w:bidi="ar-SA"/>
          <w:color w:val="111111"/>
          <w:sz w:val="28"/>
          <w:szCs w:val="28"/>
          <w:rtl/>
        </w:rPr>
        <w:t xml:space="preserve">الجلبي داود بن محمّد سليم (1297 - 1379 ه)</w:t>
      </w:r>
    </w:p>
    <w:p>
      <w:pPr>
        <w:pStyle w:val="BookText"/>
      </w:pPr>
      <w:r>
        <w:rPr>
          <w:rFonts w:ascii="Times New Roman" w:hAnsi="Times New Roman" w:eastAsia="Times New Roman" w:cs="Times New Roman"/>
          <w:lang w:val="en-US" w:bidi="en-US"/>
          <w:color w:val="111111"/>
          <w:sz w:val="28"/>
          <w:szCs w:val="28"/>
          <w:rtl/>
        </w:rPr>
        <w:t xml:space="preserve">11439.</w:t>
      </w:r>
    </w:p>
    <w:p>
      <w:pPr>
        <w:pStyle w:val="BookText"/>
      </w:pPr>
      <w:r>
        <w:rPr>
          <w:rFonts w:ascii="Amiri" w:hAnsi="Amiri" w:eastAsia="Amiri" w:cs="Amiri"/>
          <w:lang w:bidi="ar-SA"/>
          <w:color w:val="111111"/>
          <w:sz w:val="28"/>
          <w:szCs w:val="28"/>
          <w:rtl/>
        </w:rPr>
        <w:t xml:space="preserve">الموصل؛ سعيد الديوه جي؛ رقم المخطوط: 175/4</w:t>
      </w:r>
    </w:p>
    <w:p>
      <w:pPr>
        <w:pStyle w:val="BookText"/>
      </w:pPr>
      <w:r>
        <w:rPr>
          <w:rFonts w:ascii="Amiri" w:hAnsi="Amiri" w:eastAsia="Amiri" w:cs="Amiri"/>
          <w:lang w:bidi="ar-SA"/>
          <w:color w:val="111111"/>
          <w:sz w:val="28"/>
          <w:szCs w:val="28"/>
          <w:rtl/>
        </w:rPr>
        <w:t xml:space="preserve">صفحات من تاريخ الموصل، وهي من مذاكرات الاب لانزا عربها داود جلبي؛ كا: مجهول، تا: مجهول [معهد المخطوطات العربية: 9-220]</w:t>
      </w:r>
    </w:p>
    <w:p>
      <w:pPr>
        <w:pStyle w:val="BookText"/>
      </w:pPr>
      <w:r>
        <w:rPr>
          <w:rFonts w:ascii="Times New Roman" w:hAnsi="Times New Roman" w:eastAsia="Times New Roman" w:cs="Times New Roman"/>
          <w:lang w:val="en-US" w:bidi="en-US"/>
          <w:color w:val="111111"/>
          <w:sz w:val="28"/>
          <w:szCs w:val="28"/>
          <w:rtl/>
        </w:rPr>
        <w:t xml:space="preserve">11440.</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9/43/2</w:t>
      </w:r>
    </w:p>
    <w:p>
      <w:pPr>
        <w:pStyle w:val="BookText"/>
      </w:pPr>
      <w:r>
        <w:rPr>
          <w:rFonts w:ascii="Amiri" w:hAnsi="Amiri" w:eastAsia="Amiri" w:cs="Amiri"/>
          <w:lang w:bidi="ar-SA"/>
          <w:color w:val="111111"/>
          <w:sz w:val="28"/>
          <w:szCs w:val="28"/>
          <w:rtl/>
        </w:rPr>
        <w:t xml:space="preserve">كا: داود الجلبي، تا: 1362 ه؛ 31 * 21 سم [الأوقاف العامة - موصل: 6-236]</w:t>
      </w:r>
    </w:p>
    <w:p>
      <w:pPr>
        <w:pStyle w:val="Heading2"/>
      </w:pPr>
      <w:bookmarkStart w:id="1896" w:name="_Toc1189"/>
      <w:r>
        <w:t>تاریخ نادر شاه / تاریخ - عربي</w:t>
      </w:r>
      <w:bookmarkEnd w:id="1896"/>
    </w:p>
    <w:p>
      <w:pPr>
        <w:pStyle w:val="BookText"/>
      </w:pPr>
      <w:r>
        <w:rPr>
          <w:rFonts w:ascii="Times New Roman" w:hAnsi="Times New Roman" w:eastAsia="Times New Roman" w:cs="Times New Roman"/>
          <w:lang w:val="en-US" w:bidi="en-US"/>
          <w:color w:val="111111"/>
          <w:sz w:val="28"/>
          <w:szCs w:val="28"/>
          <w:rtl/>
        </w:rPr>
        <w:t xml:space="preserve">11441.</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ح-93</w:t>
      </w:r>
    </w:p>
    <w:p>
      <w:pPr>
        <w:pStyle w:val="BookText"/>
      </w:pPr>
      <w:r>
        <w:rPr>
          <w:rFonts w:ascii="IRNazanin" w:hAnsi="IRNazanin" w:eastAsia="IRNazanin" w:cs="IRNazanin"/>
          <w:lang w:bidi="fa-IR"/>
          <w:color w:val="111111"/>
          <w:sz w:val="28"/>
          <w:szCs w:val="28"/>
          <w:rtl/>
        </w:rPr>
        <w:t xml:space="preserve">کا: مجهول، تا: مجهول؛ 4 / 15 * 4 / 21 سم [ف: 120]</w:t>
      </w:r>
    </w:p>
    <w:p>
      <w:pPr>
        <w:pStyle w:val="BookText"/>
      </w:pPr>
      <w:r>
        <w:rPr>
          <w:rFonts w:ascii="IRNazanin" w:hAnsi="IRNazanin" w:eastAsia="IRNazanin" w:cs="IRNazanin"/>
          <w:lang w:bidi="fa-IR"/>
          <w:color w:val="111111"/>
          <w:sz w:val="28"/>
          <w:szCs w:val="28"/>
          <w:rtl/>
        </w:rPr>
        <w:t xml:space="preserve">تاريخ نادري - جهانگشاي نادري</w:t>
      </w:r>
    </w:p>
    <w:p>
      <w:pPr>
        <w:pStyle w:val="BookText"/>
      </w:pPr>
      <w:r>
        <w:rPr>
          <w:rFonts w:ascii="IRNazanin" w:hAnsi="IRNazanin" w:eastAsia="IRNazanin" w:cs="IRNazanin"/>
          <w:lang w:bidi="fa-IR"/>
          <w:color w:val="111111"/>
          <w:sz w:val="28"/>
          <w:szCs w:val="28"/>
          <w:rtl/>
        </w:rPr>
        <w:t xml:space="preserve">تاریخ تاريخ ناصري - تاريخ بيهقي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01" w:name="pg8108_75878"/>
    <w:bookmarkEnd w:id="501"/>
    <w:p>
      <w:pPr>
        <w:pStyle w:val="Heading2"/>
      </w:pPr>
      <w:bookmarkStart w:id="1897" w:name="_Toc1190"/>
      <w:r>
        <w:t>تاریخ نجد / تاريخ - عربي</w:t>
      </w:r>
      <w:bookmarkEnd w:id="1897"/>
    </w:p>
    <w:p>
      <w:pPr>
        <w:pStyle w:val="BookText"/>
      </w:pPr>
      <w:r>
        <w:rPr>
          <w:rFonts w:ascii="Amiri" w:hAnsi="Amiri" w:eastAsia="Amiri" w:cs="Amiri"/>
          <w:lang w:bidi="ar-SA"/>
          <w:color w:val="111111"/>
          <w:sz w:val="28"/>
          <w:szCs w:val="28"/>
          <w:rtl/>
        </w:rPr>
        <w:t xml:space="preserve">الشكري الآلوسي، محمود بن عبد الله (1275 - 1342 ه)</w:t>
      </w:r>
    </w:p>
    <w:p>
      <w:pPr>
        <w:pStyle w:val="BookText"/>
      </w:pPr>
      <w:r>
        <w:rPr>
          <w:rFonts w:ascii="Amiri" w:hAnsi="Amiri" w:eastAsia="Amiri" w:cs="Amiri"/>
          <w:lang w:bidi="ar-SA"/>
          <w:color w:val="111111"/>
          <w:sz w:val="28"/>
          <w:szCs w:val="28"/>
          <w:rtl/>
        </w:rPr>
        <w:t xml:space="preserve">طبع: القاهرة، 1347 ه</w:t>
      </w:r>
    </w:p>
    <w:p>
      <w:pPr>
        <w:pStyle w:val="BookText"/>
      </w:pPr>
      <w:r>
        <w:rPr>
          <w:rFonts w:ascii="Times New Roman" w:hAnsi="Times New Roman" w:eastAsia="Times New Roman" w:cs="Times New Roman"/>
          <w:lang w:val="en-US" w:bidi="en-US"/>
          <w:color w:val="111111"/>
          <w:sz w:val="28"/>
          <w:szCs w:val="28"/>
          <w:rtl/>
        </w:rPr>
        <w:t xml:space="preserve">11442.</w:t>
      </w:r>
    </w:p>
    <w:p>
      <w:pPr>
        <w:pStyle w:val="BookText"/>
      </w:pPr>
      <w:r>
        <w:rPr>
          <w:rFonts w:ascii="Amiri" w:hAnsi="Amiri" w:eastAsia="Amiri" w:cs="Amiri"/>
          <w:lang w:bidi="ar-SA"/>
          <w:color w:val="111111"/>
          <w:sz w:val="28"/>
          <w:szCs w:val="28"/>
          <w:rtl/>
        </w:rPr>
        <w:t xml:space="preserve">بغداد؛ مكتبة الأوقاف العامة؛ رقم المخطوط: 24206/3</w:t>
      </w:r>
    </w:p>
    <w:p>
      <w:pPr>
        <w:pStyle w:val="BookText"/>
      </w:pPr>
      <w:r>
        <w:rPr>
          <w:rFonts w:ascii="Amiri" w:hAnsi="Amiri" w:eastAsia="Amiri" w:cs="Amiri"/>
          <w:lang w:bidi="ar-SA"/>
          <w:color w:val="111111"/>
          <w:sz w:val="28"/>
          <w:szCs w:val="28"/>
          <w:rtl/>
        </w:rPr>
        <w:t xml:space="preserve">أوّلها: الحمد الله مصرف الدهور والاعوام، ومبدل الامور والأحكام تعليق، كاتب = مؤلف، تا: مجهول؛ 42 ق، 15 * 22 سم [ف: 4-448]</w:t>
      </w:r>
    </w:p>
    <w:p>
      <w:pPr>
        <w:pStyle w:val="BookText"/>
      </w:pPr>
      <w:r>
        <w:rPr>
          <w:rFonts w:ascii="Times New Roman" w:hAnsi="Times New Roman" w:eastAsia="Times New Roman" w:cs="Times New Roman"/>
          <w:lang w:val="en-US" w:bidi="en-US"/>
          <w:color w:val="111111"/>
          <w:sz w:val="28"/>
          <w:szCs w:val="28"/>
          <w:rtl/>
        </w:rPr>
        <w:t xml:space="preserve">11443.</w:t>
      </w:r>
    </w:p>
    <w:p>
      <w:pPr>
        <w:pStyle w:val="BookText"/>
      </w:pPr>
      <w:r>
        <w:rPr>
          <w:rFonts w:ascii="Amiri" w:hAnsi="Amiri" w:eastAsia="Amiri" w:cs="Amiri"/>
          <w:lang w:bidi="ar-SA"/>
          <w:color w:val="111111"/>
          <w:sz w:val="28"/>
          <w:szCs w:val="28"/>
          <w:rtl/>
        </w:rPr>
        <w:t xml:space="preserve">بغداد؛ مكتبة الأوقاف العامة؛ رقم المخطوط: 24304</w:t>
      </w:r>
    </w:p>
    <w:p>
      <w:pPr>
        <w:pStyle w:val="BookText"/>
      </w:pPr>
      <w:r>
        <w:rPr>
          <w:rFonts w:ascii="Amiri" w:hAnsi="Amiri" w:eastAsia="Amiri" w:cs="Amiri"/>
          <w:lang w:bidi="ar-SA"/>
          <w:color w:val="111111"/>
          <w:sz w:val="28"/>
          <w:szCs w:val="28"/>
          <w:rtl/>
        </w:rPr>
        <w:t xml:space="preserve">كا: إبراهيم بن محمود الآلوسي، تا: 1343 ه؛ 55 ق، 16 * 22 سم [ف: 4-449]</w:t>
      </w:r>
    </w:p>
    <w:p>
      <w:pPr>
        <w:pStyle w:val="BookText"/>
      </w:pPr>
      <w:r>
        <w:rPr>
          <w:rFonts w:ascii="Times New Roman" w:hAnsi="Times New Roman" w:eastAsia="Times New Roman" w:cs="Times New Roman"/>
          <w:lang w:val="en-US" w:bidi="en-US"/>
          <w:color w:val="111111"/>
          <w:sz w:val="28"/>
          <w:szCs w:val="28"/>
          <w:rtl/>
        </w:rPr>
        <w:t xml:space="preserve">11444.</w:t>
      </w:r>
    </w:p>
    <w:p>
      <w:pPr>
        <w:pStyle w:val="BookText"/>
      </w:pPr>
      <w:r>
        <w:rPr>
          <w:rFonts w:ascii="Amiri" w:hAnsi="Amiri" w:eastAsia="Amiri" w:cs="Amiri"/>
          <w:lang w:bidi="ar-SA"/>
          <w:color w:val="111111"/>
          <w:sz w:val="28"/>
          <w:szCs w:val="28"/>
          <w:rtl/>
        </w:rPr>
        <w:t xml:space="preserve">بغداد؛ مركز البحوث والدراسات؛ رقم المخطوط: 1-953آ734</w:t>
      </w:r>
    </w:p>
    <w:p>
      <w:pPr>
        <w:pStyle w:val="BookText"/>
      </w:pPr>
      <w:r>
        <w:rPr>
          <w:rFonts w:ascii="Amiri" w:hAnsi="Amiri" w:eastAsia="Amiri" w:cs="Amiri"/>
          <w:lang w:bidi="ar-SA"/>
          <w:color w:val="111111"/>
          <w:sz w:val="28"/>
          <w:szCs w:val="28"/>
          <w:rtl/>
        </w:rPr>
        <w:t xml:space="preserve">مصدر التصوير: وحدة اليونسكو؛ كا: مجهول، تا: مجهول؛ عدد الاجزاء: 2 نسخة [(مصورات) - ف: 53]</w:t>
      </w:r>
    </w:p>
    <w:p>
      <w:pPr>
        <w:pStyle w:val="Heading2"/>
      </w:pPr>
      <w:bookmarkStart w:id="1898" w:name="_Toc1191"/>
      <w:r>
        <w:t>تاريخ نجد / تاريخ - عربي</w:t>
      </w:r>
      <w:bookmarkEnd w:id="1898"/>
    </w:p>
    <w:p>
      <w:pPr>
        <w:pStyle w:val="BookText"/>
      </w:pPr>
      <w:r>
        <w:rPr>
          <w:rFonts w:ascii="Amiri" w:hAnsi="Amiri" w:eastAsia="Amiri" w:cs="Amiri"/>
          <w:lang w:bidi="ar-SA"/>
          <w:color w:val="111111"/>
          <w:sz w:val="28"/>
          <w:szCs w:val="28"/>
          <w:rtl/>
        </w:rPr>
        <w:t xml:space="preserve">العزاوي، عباس (1888 م)</w:t>
      </w:r>
    </w:p>
    <w:p>
      <w:pPr>
        <w:pStyle w:val="BookText"/>
      </w:pPr>
      <w:r>
        <w:rPr>
          <w:rFonts w:ascii="Times New Roman" w:hAnsi="Times New Roman" w:eastAsia="Times New Roman" w:cs="Times New Roman"/>
          <w:lang w:val="en-US" w:bidi="en-US"/>
          <w:color w:val="111111"/>
          <w:sz w:val="28"/>
          <w:szCs w:val="28"/>
          <w:rtl/>
        </w:rPr>
        <w:t xml:space="preserve">11445.</w:t>
      </w:r>
    </w:p>
    <w:p>
      <w:pPr>
        <w:pStyle w:val="BookText"/>
      </w:pPr>
      <w:r>
        <w:rPr>
          <w:rFonts w:ascii="IRNazanin" w:hAnsi="IRNazanin" w:eastAsia="IRNazanin" w:cs="IRNazanin"/>
          <w:lang w:bidi="fa-IR"/>
          <w:color w:val="111111"/>
          <w:sz w:val="28"/>
          <w:szCs w:val="28"/>
          <w:rtl/>
        </w:rPr>
        <w:t xml:space="preserve">بغداد؛ دار المخطوطات؛ رقم المخطوط: 33664</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نبيه محمد وعلى آله ...</w:t>
      </w:r>
    </w:p>
    <w:p>
      <w:pPr>
        <w:pStyle w:val="BookText"/>
      </w:pPr>
      <w:r>
        <w:rPr>
          <w:rFonts w:ascii="Amiri" w:hAnsi="Amiri" w:eastAsia="Amiri" w:cs="Amiri"/>
          <w:lang w:bidi="ar-SA"/>
          <w:color w:val="111111"/>
          <w:sz w:val="28"/>
          <w:szCs w:val="28"/>
          <w:rtl/>
        </w:rPr>
        <w:t xml:space="preserve">كاتب =- مؤلف، تا: مجهول؛ 300 ص، 14 س، 25 * 19 سم [المتحف العراقي - ف: التاريخ والتراجم - 94]</w:t>
      </w:r>
    </w:p>
    <w:p>
      <w:pPr>
        <w:pStyle w:val="BookText"/>
      </w:pPr>
      <w:r>
        <w:rPr>
          <w:rFonts w:ascii="Amiri" w:hAnsi="Amiri" w:eastAsia="Amiri" w:cs="Amiri"/>
          <w:lang w:bidi="ar-SA"/>
          <w:color w:val="111111"/>
          <w:sz w:val="28"/>
          <w:szCs w:val="28"/>
          <w:rtl/>
        </w:rPr>
        <w:t xml:space="preserve">تاريخ نشانجي - مرآة الكائنات</w:t>
      </w:r>
    </w:p>
    <w:p>
      <w:pPr>
        <w:pStyle w:val="BookText"/>
      </w:pPr>
      <w:r>
        <w:rPr>
          <w:rFonts w:ascii="Amiri" w:hAnsi="Amiri" w:eastAsia="Amiri" w:cs="Amiri"/>
          <w:lang w:bidi="ar-SA"/>
          <w:color w:val="111111"/>
          <w:sz w:val="28"/>
          <w:szCs w:val="28"/>
          <w:rtl/>
        </w:rPr>
        <w:t xml:space="preserve">تاريخ نعيما - روضة الحسين في خلاصة أخبار الخافقين</w:t>
      </w:r>
    </w:p>
    <w:p>
      <w:pPr>
        <w:pStyle w:val="BookText"/>
      </w:pPr>
      <w:r>
        <w:rPr>
          <w:rFonts w:ascii="IRNazanin" w:hAnsi="IRNazanin" w:eastAsia="IRNazanin" w:cs="IRNazanin"/>
          <w:lang w:bidi="fa-IR"/>
          <w:color w:val="111111"/>
          <w:sz w:val="28"/>
          <w:szCs w:val="28"/>
          <w:rtl/>
        </w:rPr>
        <w:t xml:space="preserve">تاریخ نگارستان - نگارستان قزويني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02" w:name="pg8108_75881"/>
    <w:bookmarkEnd w:id="502"/>
    <w:p>
      <w:pPr>
        <w:pStyle w:val="Heading2"/>
      </w:pPr>
      <w:bookmarkStart w:id="1899" w:name="_Toc1192"/>
      <w:r>
        <w:t>تاريخ واسط / تاريخ - عربي</w:t>
      </w:r>
      <w:bookmarkEnd w:id="1899"/>
    </w:p>
    <w:p>
      <w:pPr>
        <w:pStyle w:val="BookText"/>
      </w:pPr>
      <w:r>
        <w:rPr>
          <w:rFonts w:ascii="Amiri" w:hAnsi="Amiri" w:eastAsia="Amiri" w:cs="Amiri"/>
          <w:lang w:bidi="ar-SA"/>
          <w:color w:val="111111"/>
          <w:sz w:val="28"/>
          <w:szCs w:val="28"/>
          <w:rtl/>
        </w:rPr>
        <w:t xml:space="preserve">الواسطي، اسلم بن سهل (- 292 ه)</w:t>
      </w:r>
    </w:p>
    <w:p>
      <w:pPr>
        <w:pStyle w:val="BookText"/>
      </w:pPr>
      <w:r>
        <w:rPr>
          <w:rFonts w:ascii="Amiri" w:hAnsi="Amiri" w:eastAsia="Amiri" w:cs="Amiri"/>
          <w:lang w:bidi="ar-SA"/>
          <w:color w:val="111111"/>
          <w:sz w:val="28"/>
          <w:szCs w:val="28"/>
          <w:rtl/>
        </w:rPr>
        <w:t xml:space="preserve">طبع: بغداد، مطبعة المعارف، 1386 ه</w:t>
      </w:r>
    </w:p>
    <w:p>
      <w:pPr>
        <w:pStyle w:val="BookText"/>
      </w:pPr>
      <w:r>
        <w:rPr>
          <w:rFonts w:ascii="Times New Roman" w:hAnsi="Times New Roman" w:eastAsia="Times New Roman" w:cs="Times New Roman"/>
          <w:lang w:val="en-US" w:bidi="en-US"/>
          <w:color w:val="111111"/>
          <w:sz w:val="28"/>
          <w:szCs w:val="28"/>
          <w:rtl/>
        </w:rPr>
        <w:t xml:space="preserve">11446.</w:t>
      </w:r>
    </w:p>
    <w:p>
      <w:pPr>
        <w:pStyle w:val="BookText"/>
      </w:pPr>
      <w:r>
        <w:rPr>
          <w:rFonts w:ascii="IRNazanin" w:hAnsi="IRNazanin" w:eastAsia="IRNazanin" w:cs="IRNazanin"/>
          <w:lang w:bidi="fa-IR"/>
          <w:color w:val="111111"/>
          <w:sz w:val="28"/>
          <w:szCs w:val="28"/>
          <w:rtl/>
        </w:rPr>
        <w:t xml:space="preserve">بغداد؛ دار المخطوطات؛ رقم المخطوط: 6</w:t>
      </w:r>
    </w:p>
    <w:p>
      <w:pPr>
        <w:pStyle w:val="BookText"/>
      </w:pPr>
      <w:r>
        <w:rPr>
          <w:rFonts w:ascii="IRNazanin" w:hAnsi="IRNazanin" w:eastAsia="IRNazanin" w:cs="IRNazanin"/>
          <w:lang w:bidi="fa-IR"/>
          <w:color w:val="111111"/>
          <w:sz w:val="28"/>
          <w:szCs w:val="28"/>
          <w:rtl/>
        </w:rPr>
        <w:t xml:space="preserve">کا: حسن بن زيد بن بدار، تا: 1355 ه؛ 265 ص، 21 س، 5 / 25 * 5 / 15 سم [المتحف العراقي - ف: التاريخ والتراجم - 95]</w:t>
      </w:r>
    </w:p>
    <w:p>
      <w:pPr>
        <w:pStyle w:val="BookText"/>
      </w:pPr>
      <w:r>
        <w:rPr>
          <w:rFonts w:ascii="Times New Roman" w:hAnsi="Times New Roman" w:eastAsia="Times New Roman" w:cs="Times New Roman"/>
          <w:lang w:val="en-US" w:bidi="en-US"/>
          <w:color w:val="111111"/>
          <w:sz w:val="28"/>
          <w:szCs w:val="28"/>
          <w:rtl/>
        </w:rPr>
        <w:t xml:space="preserve">11447.</w:t>
      </w:r>
    </w:p>
    <w:p>
      <w:pPr>
        <w:pStyle w:val="BookText"/>
      </w:pPr>
      <w:r>
        <w:rPr>
          <w:rFonts w:ascii="IRNazanin" w:hAnsi="IRNazanin" w:eastAsia="IRNazanin" w:cs="IRNazanin"/>
          <w:lang w:bidi="fa-IR"/>
          <w:color w:val="111111"/>
          <w:sz w:val="28"/>
          <w:szCs w:val="28"/>
          <w:rtl/>
        </w:rPr>
        <w:t xml:space="preserve">بغداد؛ دار المخطوطات؛ رقم المخطوط: 4062</w:t>
      </w:r>
    </w:p>
    <w:p>
      <w:pPr>
        <w:pStyle w:val="BookText"/>
      </w:pPr>
      <w:r>
        <w:rPr>
          <w:rFonts w:ascii="Amiri" w:hAnsi="Amiri" w:eastAsia="Amiri" w:cs="Amiri"/>
          <w:lang w:bidi="ar-SA"/>
          <w:color w:val="111111"/>
          <w:sz w:val="28"/>
          <w:szCs w:val="28"/>
          <w:rtl/>
        </w:rPr>
        <w:t xml:space="preserve">مصورة، مصدر التصوير: نسخة دار الكتب المصرية؛ كا: مجهول، تا: مجهول؛ 198 ص، 21 س، 5 / 26 * 5 / 17 سم [المتحف العراقي - ف: التاريخ والتراجم: - 95]</w:t>
      </w:r>
    </w:p>
    <w:p>
      <w:pPr>
        <w:pStyle w:val="BookText"/>
      </w:pPr>
      <w:r>
        <w:rPr>
          <w:rFonts w:ascii="Times New Roman" w:hAnsi="Times New Roman" w:eastAsia="Times New Roman" w:cs="Times New Roman"/>
          <w:lang w:val="en-US" w:bidi="en-US"/>
          <w:color w:val="111111"/>
          <w:sz w:val="28"/>
          <w:szCs w:val="28"/>
          <w:rtl/>
        </w:rPr>
        <w:t xml:space="preserve">11448.</w:t>
      </w:r>
    </w:p>
    <w:p>
      <w:pPr>
        <w:pStyle w:val="BookText"/>
      </w:pPr>
      <w:r>
        <w:rPr>
          <w:rFonts w:ascii="IRNazanin" w:hAnsi="IRNazanin" w:eastAsia="IRNazanin" w:cs="IRNazanin"/>
          <w:lang w:bidi="fa-IR"/>
          <w:color w:val="111111"/>
          <w:sz w:val="28"/>
          <w:szCs w:val="28"/>
          <w:rtl/>
        </w:rPr>
        <w:t xml:space="preserve">بغداد؛ المجمع العلمي العراقي؛ رقم المخطوط: 23 تاریخ</w:t>
      </w:r>
    </w:p>
    <w:p>
      <w:pPr>
        <w:pStyle w:val="BookText"/>
      </w:pPr>
      <w:r>
        <w:rPr>
          <w:rFonts w:ascii="IRNazanin" w:hAnsi="IRNazanin" w:eastAsia="IRNazanin" w:cs="IRNazanin"/>
          <w:lang w:bidi="fa-IR"/>
          <w:color w:val="111111"/>
          <w:sz w:val="28"/>
          <w:szCs w:val="28"/>
          <w:rtl/>
        </w:rPr>
        <w:t xml:space="preserve">أوّلها: ... العلم من بعدهم. ومن نشأ بها قرناً بعد قرن من أهل العلم؛ آخرها: آخر الكتاب والحمد لله دائماً. كتبه لنفسه حسين بن أبي الفرج بن الجوزي قدس الله روحی القاضي. ووافق الفراغ منه يوم الأحد ثامن عشر ربيع</w:t>
      </w:r>
    </w:p>
    <w:p>
      <w:pPr>
        <w:pStyle w:val="BookText"/>
      </w:pPr>
      <w:r>
        <w:rPr>
          <w:rFonts w:ascii="IRNazanin" w:hAnsi="IRNazanin" w:eastAsia="IRNazanin" w:cs="IRNazanin"/>
          <w:lang w:bidi="fa-IR"/>
          <w:color w:val="111111"/>
          <w:sz w:val="28"/>
          <w:szCs w:val="28"/>
          <w:rtl/>
        </w:rPr>
        <w:t xml:space="preserve">کا: مجهول، تا: مجهول؛ ناقصة: الأوّل؛ 318 ص، 21 س، 26 * 5 / 18 سم [ف: 1-253]</w:t>
      </w:r>
    </w:p>
    <w:p>
      <w:pPr>
        <w:pStyle w:val="BookText"/>
      </w:pPr>
      <w:r>
        <w:rPr>
          <w:rFonts w:ascii="Times New Roman" w:hAnsi="Times New Roman" w:eastAsia="Times New Roman" w:cs="Times New Roman"/>
          <w:lang w:val="en-US" w:bidi="en-US"/>
          <w:color w:val="111111"/>
          <w:sz w:val="28"/>
          <w:szCs w:val="28"/>
          <w:rtl/>
        </w:rPr>
        <w:t xml:space="preserve">11449.</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 933</w:t>
      </w:r>
    </w:p>
    <w:p>
      <w:pPr>
        <w:pStyle w:val="BookText"/>
      </w:pPr>
      <w:r>
        <w:rPr>
          <w:rFonts w:ascii="IRNazanin" w:hAnsi="IRNazanin" w:eastAsia="IRNazanin" w:cs="IRNazanin"/>
          <w:lang w:bidi="fa-IR"/>
          <w:color w:val="111111"/>
          <w:sz w:val="28"/>
          <w:szCs w:val="28"/>
          <w:rtl/>
        </w:rPr>
        <w:t xml:space="preserve">مما يتناوله ذكر كسكر، ولاة عمر بن الخطاب عليها، ذكر واسط القصب، ذكر مدينة واسط، ذكر دخول انس بن مالك واسطا، ثم بعض رواة الحديث عن عن ... رسول الله (ص)؛ کا: مجهول، تا: مجهول؛ ناقصة؛ الأوّل والآخر؛ 63 ص، 19 س، 18*24/5سم [المورد: 26-291]</w:t>
      </w:r>
    </w:p>
    <w:p>
      <w:pPr>
        <w:pStyle w:val="Heading2"/>
      </w:pPr>
      <w:bookmarkStart w:id="1900" w:name="_Toc1193"/>
      <w:r>
        <w:t>التاريخ وأسماء المحدثين وكناهم / رجال - عربي</w:t>
      </w:r>
      <w:bookmarkEnd w:id="1900"/>
    </w:p>
    <w:p>
      <w:pPr>
        <w:pStyle w:val="BookText"/>
      </w:pPr>
      <w:r>
        <w:rPr>
          <w:rFonts w:ascii="Amiri" w:hAnsi="Amiri" w:eastAsia="Amiri" w:cs="Amiri"/>
          <w:lang w:bidi="ar-SA"/>
          <w:color w:val="111111"/>
          <w:sz w:val="28"/>
          <w:szCs w:val="28"/>
          <w:rtl/>
        </w:rPr>
        <w:t xml:space="preserve">القاضي المقدمي، محمّد بن أحمد (- 301 ه)</w:t>
      </w:r>
    </w:p>
    <w:p>
      <w:pPr>
        <w:pStyle w:val="BookText"/>
      </w:pPr>
      <w:r>
        <w:rPr>
          <w:rFonts w:ascii="Times New Roman" w:hAnsi="Times New Roman" w:eastAsia="Times New Roman" w:cs="Times New Roman"/>
          <w:lang w:val="en-US" w:bidi="en-US"/>
          <w:color w:val="111111"/>
          <w:sz w:val="28"/>
          <w:szCs w:val="28"/>
          <w:rtl/>
        </w:rPr>
        <w:t xml:space="preserve">11450.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646</w:t>
      </w:r>
    </w:p>
    <w:p>
      <w:pPr>
        <w:pStyle w:val="BookText"/>
      </w:pPr>
      <w:r>
        <w:rPr>
          <w:rFonts w:ascii="IRNazanin" w:hAnsi="IRNazanin" w:eastAsia="IRNazanin" w:cs="IRNazanin"/>
          <w:lang w:bidi="fa-IR"/>
          <w:color w:val="111111"/>
          <w:sz w:val="28"/>
          <w:szCs w:val="28"/>
          <w:rtl/>
        </w:rPr>
        <w:t xml:space="preserve">کا: مجهول، تا: مجهول؛ 87 ص [ف: 1-69]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03" w:name="pg8108_75884"/>
    <w:bookmarkEnd w:id="503"/>
    <w:p>
      <w:pPr>
        <w:pStyle w:val="Heading2"/>
      </w:pPr>
      <w:bookmarkStart w:id="1901" w:name="_Toc1194"/>
      <w:r>
        <w:t>التاريخ والتراجم والسير / تراجم، تاريخ - عربي</w:t>
      </w:r>
      <w:bookmarkEnd w:id="1901"/>
    </w:p>
    <w:p>
      <w:pPr>
        <w:pStyle w:val="BookText"/>
      </w:pPr>
      <w:r>
        <w:rPr>
          <w:rFonts w:ascii="Times New Roman" w:hAnsi="Times New Roman" w:eastAsia="Times New Roman" w:cs="Times New Roman"/>
          <w:lang w:val="en-US" w:bidi="en-US"/>
          <w:color w:val="111111"/>
          <w:sz w:val="28"/>
          <w:szCs w:val="28"/>
          <w:rtl/>
        </w:rPr>
        <w:t xml:space="preserve">11451.</w:t>
      </w:r>
    </w:p>
    <w:p>
      <w:pPr>
        <w:pStyle w:val="BookText"/>
      </w:pPr>
      <w:r>
        <w:rPr>
          <w:rFonts w:ascii="Amiri" w:hAnsi="Amiri" w:eastAsia="Amiri" w:cs="Amiri"/>
          <w:lang w:bidi="ar-SA"/>
          <w:color w:val="111111"/>
          <w:sz w:val="28"/>
          <w:szCs w:val="28"/>
          <w:rtl/>
        </w:rPr>
        <w:t xml:space="preserve">الكاظمية؛ جامعة مدينة العلم؛ رقم المخطوط: 16/28</w:t>
      </w:r>
    </w:p>
    <w:p>
      <w:pPr>
        <w:pStyle w:val="BookText"/>
      </w:pPr>
      <w:r>
        <w:rPr>
          <w:rFonts w:ascii="IRNazanin" w:hAnsi="IRNazanin" w:eastAsia="IRNazanin" w:cs="IRNazanin"/>
          <w:lang w:bidi="fa-IR"/>
          <w:color w:val="111111"/>
          <w:sz w:val="28"/>
          <w:szCs w:val="28"/>
          <w:rtl/>
        </w:rPr>
        <w:t xml:space="preserve">کا: مجهول، تا: مجهول [ف: 256]</w:t>
      </w:r>
    </w:p>
    <w:p>
      <w:pPr>
        <w:pStyle w:val="Heading2"/>
      </w:pPr>
      <w:bookmarkStart w:id="1902" w:name="_Toc1195"/>
      <w:r>
        <w:t>التاريخ والعلل / تاريخ - عربي</w:t>
      </w:r>
      <w:bookmarkEnd w:id="1902"/>
    </w:p>
    <w:p>
      <w:pPr>
        <w:pStyle w:val="BookText"/>
      </w:pPr>
      <w:r>
        <w:rPr>
          <w:rFonts w:ascii="Amiri" w:hAnsi="Amiri" w:eastAsia="Amiri" w:cs="Amiri"/>
          <w:lang w:bidi="ar-SA"/>
          <w:color w:val="111111"/>
          <w:sz w:val="28"/>
          <w:szCs w:val="28"/>
          <w:rtl/>
        </w:rPr>
        <w:t xml:space="preserve">ابن معين، يحيى بن معين (158 - 233 ه)</w:t>
      </w:r>
    </w:p>
    <w:p>
      <w:pPr>
        <w:pStyle w:val="BookText"/>
      </w:pPr>
      <w:r>
        <w:rPr>
          <w:rFonts w:ascii="Amiri" w:hAnsi="Amiri" w:eastAsia="Amiri" w:cs="Amiri"/>
          <w:lang w:bidi="ar-SA"/>
          <w:color w:val="111111"/>
          <w:sz w:val="28"/>
          <w:szCs w:val="28"/>
          <w:rtl/>
        </w:rPr>
        <w:t xml:space="preserve">طبع: القاهرة، 1399 ه</w:t>
      </w:r>
    </w:p>
    <w:p>
      <w:pPr>
        <w:pStyle w:val="BookText"/>
      </w:pPr>
      <w:r>
        <w:rPr>
          <w:rFonts w:ascii="Amiri" w:hAnsi="Amiri" w:eastAsia="Amiri" w:cs="Amiri"/>
          <w:lang w:bidi="ar-SA"/>
          <w:color w:val="111111"/>
          <w:sz w:val="28"/>
          <w:szCs w:val="28"/>
          <w:rtl/>
        </w:rPr>
        <w:t xml:space="preserve">(فنخا 6: 807-808 (2 نسخة)]</w:t>
      </w:r>
    </w:p>
    <w:p>
      <w:pPr>
        <w:pStyle w:val="BookText"/>
      </w:pPr>
      <w:r>
        <w:rPr>
          <w:rFonts w:ascii="Times New Roman" w:hAnsi="Times New Roman" w:eastAsia="Times New Roman" w:cs="Times New Roman"/>
          <w:lang w:val="en-US" w:bidi="en-US"/>
          <w:color w:val="111111"/>
          <w:sz w:val="28"/>
          <w:szCs w:val="28"/>
          <w:rtl/>
        </w:rPr>
        <w:t xml:space="preserve">11452.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142]</w:t>
      </w:r>
    </w:p>
    <w:p>
      <w:pPr>
        <w:pStyle w:val="BookText"/>
      </w:pPr>
      <w:r>
        <w:rPr>
          <w:rFonts w:ascii="Times New Roman" w:hAnsi="Times New Roman" w:eastAsia="Times New Roman" w:cs="Times New Roman"/>
          <w:lang w:val="en-US" w:bidi="en-US"/>
          <w:color w:val="111111"/>
          <w:sz w:val="28"/>
          <w:szCs w:val="28"/>
          <w:rtl/>
        </w:rPr>
        <w:t xml:space="preserve">11453.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142]</w:t>
      </w:r>
    </w:p>
    <w:p>
      <w:pPr>
        <w:pStyle w:val="BookText"/>
      </w:pPr>
      <w:r>
        <w:rPr>
          <w:rFonts w:ascii="IRNazanin" w:hAnsi="IRNazanin" w:eastAsia="IRNazanin" w:cs="IRNazanin"/>
          <w:lang w:bidi="fa-IR"/>
          <w:color w:val="111111"/>
          <w:sz w:val="28"/>
          <w:szCs w:val="28"/>
          <w:rtl/>
        </w:rPr>
        <w:t xml:space="preserve">تاریخ وصّاف - تجزية الأمصار وتزجية الأعصار</w:t>
      </w:r>
    </w:p>
    <w:p>
      <w:pPr>
        <w:pStyle w:val="Heading2"/>
      </w:pPr>
      <w:bookmarkStart w:id="1903" w:name="_Toc1196"/>
      <w:r>
        <w:t>تاريخ وفيات شيوخ البغوي / تاريخ - عربي</w:t>
      </w:r>
      <w:bookmarkEnd w:id="1903"/>
    </w:p>
    <w:p>
      <w:pPr>
        <w:pStyle w:val="BookText"/>
      </w:pPr>
      <w:r>
        <w:rPr>
          <w:rFonts w:ascii="Amiri" w:hAnsi="Amiri" w:eastAsia="Amiri" w:cs="Amiri"/>
          <w:lang w:bidi="ar-SA"/>
          <w:color w:val="111111"/>
          <w:sz w:val="28"/>
          <w:szCs w:val="28"/>
          <w:rtl/>
        </w:rPr>
        <w:t xml:space="preserve">ابن خيرون، أحمد بن حسن (- 488 ه)</w:t>
      </w:r>
    </w:p>
    <w:p>
      <w:pPr>
        <w:pStyle w:val="BookText"/>
      </w:pPr>
      <w:r>
        <w:rPr>
          <w:rFonts w:ascii="Times New Roman" w:hAnsi="Times New Roman" w:eastAsia="Times New Roman" w:cs="Times New Roman"/>
          <w:lang w:val="en-US" w:bidi="en-US"/>
          <w:color w:val="111111"/>
          <w:sz w:val="28"/>
          <w:szCs w:val="28"/>
          <w:rtl/>
        </w:rPr>
        <w:t xml:space="preserve">11454.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151]</w:t>
      </w:r>
    </w:p>
    <w:p>
      <w:pPr>
        <w:pStyle w:val="Heading2"/>
      </w:pPr>
      <w:bookmarkStart w:id="1904" w:name="_Toc1197"/>
      <w:r>
        <w:t>تاريخ وقعة المناخور في كربلاء / تاريخ المعصومين، تاريخ - عربي</w:t>
      </w:r>
      <w:bookmarkEnd w:id="1904"/>
    </w:p>
    <w:p>
      <w:pPr>
        <w:pStyle w:val="BookText"/>
      </w:pPr>
      <w:r>
        <w:rPr>
          <w:rFonts w:ascii="Times New Roman" w:hAnsi="Times New Roman" w:eastAsia="Times New Roman" w:cs="Times New Roman"/>
          <w:lang w:val="en-US" w:bidi="en-US"/>
          <w:color w:val="111111"/>
          <w:sz w:val="28"/>
          <w:szCs w:val="28"/>
          <w:rtl/>
        </w:rPr>
        <w:t xml:space="preserve">11455.</w:t>
      </w:r>
    </w:p>
    <w:p>
      <w:pPr>
        <w:pStyle w:val="BookText"/>
      </w:pPr>
      <w:r>
        <w:rPr>
          <w:rFonts w:ascii="Amiri" w:hAnsi="Amiri" w:eastAsia="Amiri" w:cs="Amiri"/>
          <w:lang w:bidi="ar-SA"/>
          <w:color w:val="111111"/>
          <w:sz w:val="28"/>
          <w:szCs w:val="28"/>
          <w:rtl/>
        </w:rPr>
        <w:t xml:space="preserve">كربلاء؛ مكتبة الحاج وداي العطية؛ رقم المخطوط: 5</w:t>
      </w:r>
    </w:p>
    <w:p>
      <w:pPr>
        <w:pStyle w:val="BookText"/>
      </w:pPr>
      <w:r>
        <w:rPr>
          <w:rFonts w:ascii="IRNazanin" w:hAnsi="IRNazanin" w:eastAsia="IRNazanin" w:cs="IRNazanin"/>
          <w:lang w:bidi="fa-IR"/>
          <w:color w:val="111111"/>
          <w:sz w:val="28"/>
          <w:szCs w:val="28"/>
          <w:rtl/>
        </w:rPr>
        <w:t xml:space="preserve">کا: مجهول، تا: مجهول؛ الظاهر انها بخط الحاج وداي العطية [مخطوطات كربلاء: 3-213]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04" w:name="pg8108_75887"/>
    <w:bookmarkEnd w:id="504"/>
    <w:p>
      <w:pPr>
        <w:pStyle w:val="Heading2"/>
      </w:pPr>
      <w:bookmarkStart w:id="1905" w:name="_Toc1198"/>
      <w:r>
        <w:t>تاريخ الولاة العثمانيين / تراجم - تركي</w:t>
      </w:r>
      <w:bookmarkEnd w:id="1905"/>
    </w:p>
    <w:p>
      <w:pPr>
        <w:pStyle w:val="BookText"/>
      </w:pPr>
      <w:r>
        <w:rPr>
          <w:rFonts w:ascii="Times New Roman" w:hAnsi="Times New Roman" w:eastAsia="Times New Roman" w:cs="Times New Roman"/>
          <w:lang w:val="en-US" w:bidi="en-US"/>
          <w:color w:val="111111"/>
          <w:sz w:val="28"/>
          <w:szCs w:val="28"/>
          <w:rtl/>
        </w:rPr>
        <w:t xml:space="preserve">11456.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6519</w:t>
      </w:r>
    </w:p>
    <w:p>
      <w:pPr>
        <w:pStyle w:val="BookText"/>
      </w:pPr>
      <w:r>
        <w:rPr>
          <w:rFonts w:ascii="IRNazanin" w:hAnsi="IRNazanin" w:eastAsia="IRNazanin" w:cs="IRNazanin"/>
          <w:lang w:bidi="fa-IR"/>
          <w:color w:val="111111"/>
          <w:sz w:val="28"/>
          <w:szCs w:val="28"/>
          <w:rtl/>
        </w:rPr>
        <w:t xml:space="preserve">کا: مجهول، تا: مجهول؛ 750 ص [ف: 1-69]</w:t>
      </w:r>
    </w:p>
    <w:p>
      <w:pPr>
        <w:pStyle w:val="BookText"/>
      </w:pPr>
      <w:r>
        <w:rPr>
          <w:rFonts w:ascii="Amiri" w:hAnsi="Amiri" w:eastAsia="Amiri" w:cs="Amiri"/>
          <w:lang w:bidi="ar-SA"/>
          <w:color w:val="111111"/>
          <w:sz w:val="28"/>
          <w:szCs w:val="28"/>
          <w:rtl/>
        </w:rPr>
        <w:t xml:space="preserve">تاريخ يافعي - مرآت الجنان وعبرة القيظان في معرفة حوادث الزمان وتقلب أحوال الإنسان</w:t>
      </w:r>
    </w:p>
    <w:p>
      <w:pPr>
        <w:pStyle w:val="Heading2"/>
      </w:pPr>
      <w:bookmarkStart w:id="1906" w:name="_Toc1199"/>
      <w:r>
        <w:t>تاريخ اليمن = المفيد في أخبار صنعاء وزبيد / تاريخ - عربي</w:t>
      </w:r>
      <w:bookmarkEnd w:id="1906"/>
    </w:p>
    <w:p>
      <w:pPr>
        <w:pStyle w:val="BookText"/>
      </w:pPr>
      <w:r>
        <w:rPr>
          <w:rFonts w:ascii="Amiri" w:hAnsi="Amiri" w:eastAsia="Amiri" w:cs="Amiri"/>
          <w:lang w:bidi="ar-SA"/>
          <w:color w:val="111111"/>
          <w:sz w:val="28"/>
          <w:szCs w:val="28"/>
          <w:rtl/>
        </w:rPr>
        <w:t xml:space="preserve">عمارة اليمني، عمارة بن علي (515 - 569 ه)</w:t>
      </w:r>
    </w:p>
    <w:p>
      <w:pPr>
        <w:pStyle w:val="BookText"/>
      </w:pPr>
      <w:r>
        <w:rPr>
          <w:rFonts w:ascii="Amiri" w:hAnsi="Amiri" w:eastAsia="Amiri" w:cs="Amiri"/>
          <w:lang w:bidi="ar-SA"/>
          <w:color w:val="111111"/>
          <w:sz w:val="28"/>
          <w:szCs w:val="28"/>
          <w:rtl/>
        </w:rPr>
        <w:t xml:space="preserve">أوّله: الحمد لله افضل محمود واحق معهود وصلى الله على محمّد النبي اطهر منسل واكرم مرسل وعلى آله اعلام العلوم واطواد الحلوم وسلم</w:t>
      </w:r>
    </w:p>
    <w:p>
      <w:pPr>
        <w:pStyle w:val="BookText"/>
      </w:pPr>
      <w:r>
        <w:rPr>
          <w:rFonts w:ascii="Amiri" w:hAnsi="Amiri" w:eastAsia="Amiri" w:cs="Amiri"/>
          <w:lang w:bidi="ar-SA"/>
          <w:color w:val="111111"/>
          <w:sz w:val="28"/>
          <w:szCs w:val="28"/>
          <w:rtl/>
        </w:rPr>
        <w:t xml:space="preserve">آخره: وهل البطحاء معشبة منه والريان ريان * أم هل الاحباب فيه على العهد والخلان خلان.</w:t>
      </w:r>
    </w:p>
    <w:p>
      <w:pPr>
        <w:pStyle w:val="BookText"/>
      </w:pPr>
      <w:r>
        <w:rPr>
          <w:rFonts w:ascii="Times New Roman" w:hAnsi="Times New Roman" w:eastAsia="Times New Roman" w:cs="Times New Roman"/>
          <w:lang w:val="en-US" w:bidi="en-US"/>
          <w:color w:val="111111"/>
          <w:sz w:val="28"/>
          <w:szCs w:val="28"/>
          <w:rtl/>
        </w:rPr>
        <w:t xml:space="preserve">11457.</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ت/118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ثلث، کا: مجهول، تا: 1168 ه؛ 166 ق، 19 س، 23 * 21 سم [ف: 1-466]</w:t>
      </w:r>
    </w:p>
    <w:p>
      <w:pPr>
        <w:pStyle w:val="BookText"/>
      </w:pPr>
      <w:r>
        <w:rPr>
          <w:rFonts w:ascii="Times New Roman" w:hAnsi="Times New Roman" w:eastAsia="Times New Roman" w:cs="Times New Roman"/>
          <w:lang w:val="en-US" w:bidi="en-US"/>
          <w:color w:val="111111"/>
          <w:sz w:val="28"/>
          <w:szCs w:val="28"/>
          <w:rtl/>
        </w:rPr>
        <w:t xml:space="preserve">11458.</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 135-137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ثلث، کا: محب بن محمّد بن صالح المهدي الحراري، تا: مجهول؛ 131 ق، 30 * 20 سم [ف: 1-467]</w:t>
      </w:r>
    </w:p>
    <w:p>
      <w:pPr>
        <w:pStyle w:val="Heading2"/>
      </w:pPr>
      <w:bookmarkStart w:id="1907" w:name="_Toc1200"/>
      <w:r>
        <w:t>تاريخ اليميني = تاريخ عتبي = معجز الكتاب ومحرز الأداب / تاريخ - عربي</w:t>
      </w:r>
      <w:bookmarkEnd w:id="1907"/>
    </w:p>
    <w:p>
      <w:pPr>
        <w:pStyle w:val="BookText"/>
      </w:pPr>
      <w:r>
        <w:rPr>
          <w:rFonts w:ascii="Amiri" w:hAnsi="Amiri" w:eastAsia="Amiri" w:cs="Amiri"/>
          <w:lang w:bidi="ar-SA"/>
          <w:color w:val="111111"/>
          <w:sz w:val="28"/>
          <w:szCs w:val="28"/>
          <w:rtl/>
        </w:rPr>
        <w:t xml:space="preserve">العتبي، محمّد بن عبد الجبار (350 - 427 ه)</w:t>
      </w:r>
    </w:p>
    <w:p>
      <w:pPr>
        <w:pStyle w:val="BookText"/>
      </w:pPr>
      <w:r>
        <w:rPr>
          <w:rFonts w:ascii="Amiri" w:hAnsi="Amiri" w:eastAsia="Amiri" w:cs="Amiri"/>
          <w:lang w:bidi="ar-SA"/>
          <w:color w:val="111111"/>
          <w:sz w:val="28"/>
          <w:szCs w:val="28"/>
          <w:rtl/>
        </w:rPr>
        <w:t xml:space="preserve">أوّله: البسملة، الحمد لله الظاهر بآياته الباطن بذاته القريب برحمته البعيد بعزته الكريم بآلائه العظيم ...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وقبح الله من نقص عمره على زيادة الآثام ومساءة الأنام وحيازة الملام، ويرحم الله عبداً قال آميناً.</w:t>
      </w:r>
    </w:p>
    <w:p>
      <w:pPr>
        <w:pStyle w:val="BookText"/>
      </w:pPr>
      <w:r>
        <w:rPr>
          <w:rFonts w:ascii="Amiri" w:hAnsi="Amiri" w:eastAsia="Amiri" w:cs="Amiri"/>
          <w:lang w:bidi="ar-SA"/>
          <w:color w:val="111111"/>
          <w:sz w:val="28"/>
          <w:szCs w:val="28"/>
          <w:rtl/>
        </w:rPr>
        <w:t xml:space="preserve">طبع: لاهور، مطبعه محمّدي، 1300 ه</w:t>
      </w:r>
    </w:p>
    <w:p>
      <w:pPr>
        <w:pStyle w:val="BookText"/>
      </w:pPr>
      <w:r>
        <w:rPr>
          <w:rFonts w:ascii="Amiri" w:hAnsi="Amiri" w:eastAsia="Amiri" w:cs="Amiri"/>
          <w:lang w:bidi="ar-SA"/>
          <w:color w:val="111111"/>
          <w:sz w:val="28"/>
          <w:szCs w:val="28"/>
          <w:rtl/>
        </w:rPr>
        <w:t xml:space="preserve">[فنخا 6: 817-819 (30 نسخة)]</w:t>
      </w:r>
    </w:p>
    <w:p>
      <w:pPr>
        <w:pStyle w:val="BookText"/>
      </w:pPr>
      <w:r>
        <w:rPr>
          <w:rFonts w:ascii="Times New Roman" w:hAnsi="Times New Roman" w:eastAsia="Times New Roman" w:cs="Times New Roman"/>
          <w:lang w:val="en-US" w:bidi="en-US"/>
          <w:color w:val="111111"/>
          <w:sz w:val="28"/>
          <w:szCs w:val="28"/>
          <w:rtl/>
        </w:rPr>
        <w:t xml:space="preserve">11459.</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19/19/1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صقر بن فضل الحميري، تا: 1084 ه؛ 26 * 17 سم [الأوقاف العامة - موصل: 2-236]</w:t>
      </w:r>
    </w:p>
    <w:p>
      <w:pPr>
        <w:pStyle w:val="BookText"/>
      </w:pPr>
      <w:r>
        <w:rPr>
          <w:rFonts w:ascii="Times New Roman" w:hAnsi="Times New Roman" w:eastAsia="Times New Roman" w:cs="Times New Roman"/>
          <w:lang w:val="en-US" w:bidi="en-US"/>
          <w:color w:val="111111"/>
          <w:sz w:val="28"/>
          <w:szCs w:val="28"/>
          <w:rtl/>
        </w:rPr>
        <w:t xml:space="preserve">11460.</w:t>
      </w:r>
    </w:p>
    <w:p>
      <w:pPr>
        <w:pStyle w:val="BookText"/>
      </w:pPr>
      <w:r>
        <w:rPr>
          <w:rFonts w:ascii="IRNazanin" w:hAnsi="IRNazanin" w:eastAsia="IRNazanin" w:cs="IRNazanin"/>
          <w:lang w:bidi="fa-IR"/>
          <w:color w:val="111111"/>
          <w:sz w:val="28"/>
          <w:szCs w:val="28"/>
          <w:rtl/>
        </w:rPr>
        <w:t xml:space="preserve">بغداد؛ دار المخطوطات؛ رقم المخطوط: 9362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11 ه؛ 460 ص، 21 س، 20 * 12 سم [المتحف العراقي - ف: التاريخ والتراجم - 96]</w:t>
      </w:r>
    </w:p>
    <w:p>
      <w:pPr>
        <w:pStyle w:val="BookText"/>
      </w:pPr>
      <w:r>
        <w:rPr>
          <w:rFonts w:ascii="Times New Roman" w:hAnsi="Times New Roman" w:eastAsia="Times New Roman" w:cs="Times New Roman"/>
          <w:lang w:val="en-US" w:bidi="en-US"/>
          <w:color w:val="111111"/>
          <w:sz w:val="28"/>
          <w:szCs w:val="28"/>
          <w:rtl/>
        </w:rPr>
        <w:t xml:space="preserve">11461.</w:t>
      </w:r>
    </w:p>
    <w:p>
      <w:pPr>
        <w:pStyle w:val="BookText"/>
      </w:pPr>
      <w:r>
        <w:rPr>
          <w:rFonts w:ascii="IRNazanin" w:hAnsi="IRNazanin" w:eastAsia="IRNazanin" w:cs="IRNazanin"/>
          <w:lang w:bidi="fa-IR"/>
          <w:color w:val="111111"/>
          <w:sz w:val="28"/>
          <w:szCs w:val="28"/>
          <w:rtl/>
        </w:rPr>
        <w:t xml:space="preserve">بغداد؛ دار المخطوطات؛ رقم المخطوط: 14658</w:t>
      </w:r>
    </w:p>
    <w:p>
      <w:pPr>
        <w:pStyle w:val="BookText"/>
      </w:pPr>
      <w:r>
        <w:rPr>
          <w:rFonts w:ascii="IRNazanin" w:hAnsi="IRNazanin" w:eastAsia="IRNazanin" w:cs="IRNazanin"/>
          <w:lang w:bidi="fa-IR"/>
          <w:color w:val="111111"/>
          <w:sz w:val="28"/>
          <w:szCs w:val="28"/>
          <w:rtl/>
        </w:rPr>
        <w:t xml:space="preserve">تعلیق، کا: مجهول، تا: القرن 12 ه؛ 310 ص، 15 س، 5 / 22 * 5 / 14 سم [المتحف العراقي - ف: التاريخ والتراجم - 97]</w:t>
      </w:r>
    </w:p>
    <w:p>
      <w:pPr>
        <w:pStyle w:val="BookText"/>
      </w:pPr>
      <w:r>
        <w:rPr>
          <w:rFonts w:ascii="Times New Roman" w:hAnsi="Times New Roman" w:eastAsia="Times New Roman" w:cs="Times New Roman"/>
          <w:lang w:val="en-US" w:bidi="en-US"/>
          <w:color w:val="111111"/>
          <w:sz w:val="28"/>
          <w:szCs w:val="28"/>
          <w:rtl/>
        </w:rPr>
        <w:t xml:space="preserve">11462.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1149</w:t>
      </w:r>
    </w:p>
    <w:p>
      <w:pPr>
        <w:pStyle w:val="BookText"/>
      </w:pPr>
      <w:r>
        <w:rPr>
          <w:rFonts w:ascii="IRNazanin" w:hAnsi="IRNazanin" w:eastAsia="IRNazanin" w:cs="IRNazanin"/>
          <w:lang w:bidi="fa-IR"/>
          <w:color w:val="111111"/>
          <w:sz w:val="28"/>
          <w:szCs w:val="28"/>
          <w:rtl/>
        </w:rPr>
        <w:t xml:space="preserve">نسخ، کا: مجهول، تا: 6 رجب 1372 ه؛ 233 ق، 7 / 17 * 7 / 27 سم [ف: 2-696]</w:t>
      </w:r>
    </w:p>
    <w:p>
      <w:pPr>
        <w:pStyle w:val="BookText"/>
      </w:pPr>
      <w:r>
        <w:rPr>
          <w:rFonts w:ascii="Times New Roman" w:hAnsi="Times New Roman" w:eastAsia="Times New Roman" w:cs="Times New Roman"/>
          <w:lang w:val="en-US" w:bidi="en-US"/>
          <w:color w:val="111111"/>
          <w:sz w:val="28"/>
          <w:szCs w:val="28"/>
          <w:rtl/>
        </w:rPr>
        <w:t xml:space="preserve">11463.</w:t>
      </w:r>
    </w:p>
    <w:p>
      <w:pPr>
        <w:pStyle w:val="BookText"/>
      </w:pPr>
      <w:r>
        <w:rPr>
          <w:rFonts w:ascii="Amiri" w:hAnsi="Amiri" w:eastAsia="Amiri" w:cs="Amiri"/>
          <w:lang w:bidi="ar-SA"/>
          <w:color w:val="111111"/>
          <w:sz w:val="28"/>
          <w:szCs w:val="28"/>
          <w:rtl/>
        </w:rPr>
        <w:t xml:space="preserve">بغداد؛ مكتبة الأوقاف العامة؛ رقم المخطوط: 799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199 ق، 15 * 22 سم [ف: 4-215]</w:t>
      </w:r>
    </w:p>
    <w:p>
      <w:pPr>
        <w:pStyle w:val="BookText"/>
      </w:pPr>
      <w:r>
        <w:rPr>
          <w:rFonts w:ascii="Times New Roman" w:hAnsi="Times New Roman" w:eastAsia="Times New Roman" w:cs="Times New Roman"/>
          <w:lang w:val="en-US" w:bidi="en-US"/>
          <w:color w:val="111111"/>
          <w:sz w:val="28"/>
          <w:szCs w:val="28"/>
          <w:rtl/>
        </w:rPr>
        <w:t xml:space="preserve">11464.</w:t>
      </w:r>
    </w:p>
    <w:p>
      <w:pPr>
        <w:pStyle w:val="BookText"/>
      </w:pPr>
      <w:r>
        <w:rPr>
          <w:rFonts w:ascii="Amiri" w:hAnsi="Amiri" w:eastAsia="Amiri" w:cs="Amiri"/>
          <w:lang w:bidi="ar-SA"/>
          <w:color w:val="111111"/>
          <w:sz w:val="28"/>
          <w:szCs w:val="28"/>
          <w:rtl/>
        </w:rPr>
        <w:t xml:space="preserve">بغداد؛ مكتبة الأوقاف العامة؛ رقم المخطوط: 865</w:t>
      </w:r>
    </w:p>
    <w:p>
      <w:pPr>
        <w:pStyle w:val="BookText"/>
      </w:pPr>
      <w:r>
        <w:rPr>
          <w:rFonts w:ascii="IRNazanin" w:hAnsi="IRNazanin" w:eastAsia="IRNazanin" w:cs="IRNazanin"/>
          <w:lang w:bidi="fa-IR"/>
          <w:color w:val="111111"/>
          <w:sz w:val="28"/>
          <w:szCs w:val="28"/>
          <w:rtl/>
        </w:rPr>
        <w:t xml:space="preserve">کا: مجهول، تا: مجهول؛ 158 ق، 13 * 21 سم [ف: 4-215]</w:t>
      </w:r>
    </w:p>
    <w:p>
      <w:pPr>
        <w:pStyle w:val="BookText"/>
      </w:pPr>
      <w:r>
        <w:rPr>
          <w:rFonts w:ascii="Times New Roman" w:hAnsi="Times New Roman" w:eastAsia="Times New Roman" w:cs="Times New Roman"/>
          <w:lang w:val="en-US" w:bidi="en-US"/>
          <w:color w:val="111111"/>
          <w:sz w:val="28"/>
          <w:szCs w:val="28"/>
          <w:rtl/>
        </w:rPr>
        <w:t xml:space="preserve">11465.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152]</w:t>
      </w:r>
    </w:p>
    <w:p>
      <w:pPr>
        <w:pStyle w:val="BookText"/>
      </w:pPr>
      <w:r>
        <w:rPr>
          <w:rFonts w:ascii="IRNazanin" w:hAnsi="IRNazanin" w:eastAsia="IRNazanin" w:cs="IRNazanin"/>
          <w:lang w:bidi="fa-IR"/>
          <w:color w:val="111111"/>
          <w:sz w:val="28"/>
          <w:szCs w:val="28"/>
          <w:rtl/>
        </w:rPr>
        <w:t xml:space="preserve">تازیانه سلوك - العينية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505" w:name="pg8108_75893"/>
    <w:bookmarkEnd w:id="505"/>
    <w:p>
      <w:pPr>
        <w:pStyle w:val="Heading2"/>
      </w:pPr>
      <w:bookmarkStart w:id="1908" w:name="_Toc1201"/>
      <w:r>
        <w:t>تالي الوفيات في تراجم من توفي بمصر والشام / تراجم - عربي</w:t>
      </w:r>
      <w:bookmarkEnd w:id="1908"/>
    </w:p>
    <w:p>
      <w:pPr>
        <w:pStyle w:val="BookText"/>
      </w:pPr>
      <w:r>
        <w:rPr>
          <w:rFonts w:ascii="Amiri" w:hAnsi="Amiri" w:eastAsia="Amiri" w:cs="Amiri"/>
          <w:lang w:bidi="ar-SA"/>
          <w:color w:val="111111"/>
          <w:sz w:val="28"/>
          <w:szCs w:val="28"/>
          <w:rtl/>
        </w:rPr>
        <w:t xml:space="preserve">الصقاعي، فضل الله بن فخر (- 726 ه)</w:t>
      </w:r>
    </w:p>
    <w:p>
      <w:pPr>
        <w:pStyle w:val="BookText"/>
      </w:pPr>
      <w:r>
        <w:rPr>
          <w:rFonts w:ascii="Times New Roman" w:hAnsi="Times New Roman" w:eastAsia="Times New Roman" w:cs="Times New Roman"/>
          <w:lang w:val="en-US" w:bidi="en-US"/>
          <w:color w:val="111111"/>
          <w:sz w:val="28"/>
          <w:szCs w:val="28"/>
          <w:rtl/>
        </w:rPr>
        <w:t xml:space="preserve">11466.</w:t>
      </w:r>
    </w:p>
    <w:p>
      <w:pPr>
        <w:pStyle w:val="BookText"/>
      </w:pPr>
      <w:r>
        <w:rPr>
          <w:rFonts w:ascii="IRNazanin" w:hAnsi="IRNazanin" w:eastAsia="IRNazanin" w:cs="IRNazanin"/>
          <w:lang w:bidi="fa-IR"/>
          <w:color w:val="111111"/>
          <w:sz w:val="28"/>
          <w:szCs w:val="28"/>
          <w:rtl/>
        </w:rPr>
        <w:t xml:space="preserve">بغداد؛ دار المخطوطات؛ رقم المخطوط: 22342</w:t>
      </w:r>
    </w:p>
    <w:p>
      <w:pPr>
        <w:pStyle w:val="BookText"/>
      </w:pPr>
      <w:r>
        <w:rPr>
          <w:rFonts w:ascii="IRNazanin" w:hAnsi="IRNazanin" w:eastAsia="IRNazanin" w:cs="IRNazanin"/>
          <w:lang w:bidi="fa-IR"/>
          <w:color w:val="111111"/>
          <w:sz w:val="28"/>
          <w:szCs w:val="28"/>
          <w:rtl/>
        </w:rPr>
        <w:t xml:space="preserve">کا: مجهول، تا: مجهول؛ 184 ص، 17 س، 21 * 15سم [المتحف العراقي - ف: التاريخ والتراجم - 97]</w:t>
      </w:r>
    </w:p>
    <w:p>
      <w:pPr>
        <w:pStyle w:val="Heading2"/>
      </w:pPr>
      <w:bookmarkStart w:id="1909" w:name="_Toc1202"/>
      <w:r>
        <w:t>تأبين الحسين ومقتله / تاريخ المعصومين - عربي</w:t>
      </w:r>
      <w:bookmarkEnd w:id="1909"/>
    </w:p>
    <w:p>
      <w:pPr>
        <w:pStyle w:val="BookText"/>
      </w:pPr>
      <w:r>
        <w:rPr>
          <w:rFonts w:ascii="Times New Roman" w:hAnsi="Times New Roman" w:eastAsia="Times New Roman" w:cs="Times New Roman"/>
          <w:lang w:val="en-US" w:bidi="en-US"/>
          <w:color w:val="111111"/>
          <w:sz w:val="28"/>
          <w:szCs w:val="28"/>
          <w:rtl/>
        </w:rPr>
        <w:t xml:space="preserve">11467.</w:t>
      </w:r>
    </w:p>
    <w:p>
      <w:pPr>
        <w:pStyle w:val="BookText"/>
      </w:pPr>
      <w:r>
        <w:rPr>
          <w:rFonts w:ascii="Amiri" w:hAnsi="Amiri" w:eastAsia="Amiri" w:cs="Amiri"/>
          <w:lang w:bidi="ar-SA"/>
          <w:color w:val="111111"/>
          <w:sz w:val="28"/>
          <w:szCs w:val="28"/>
          <w:rtl/>
        </w:rPr>
        <w:t xml:space="preserve">النجف الأشرف؛ المدرسة الشبرية؛ رقم المخطوط: 36</w:t>
      </w:r>
    </w:p>
    <w:p>
      <w:pPr>
        <w:pStyle w:val="BookText"/>
      </w:pPr>
      <w:r>
        <w:rPr>
          <w:rFonts w:ascii="Amiri" w:hAnsi="Amiri" w:eastAsia="Amiri" w:cs="Amiri"/>
          <w:lang w:bidi="ar-SA"/>
          <w:color w:val="111111"/>
          <w:sz w:val="28"/>
          <w:szCs w:val="28"/>
          <w:rtl/>
        </w:rPr>
        <w:t xml:space="preserve">أوّلها: الحمد لله الذي أقر بوحدانيته آحاد المحدودات واعترف بالوهيته ذرات الممكنات وأذعن بربوبيته أرباب المربوبات ...</w:t>
      </w:r>
    </w:p>
    <w:p>
      <w:pPr>
        <w:pStyle w:val="BookText"/>
      </w:pPr>
      <w:r>
        <w:rPr>
          <w:rFonts w:ascii="IRNazanin" w:hAnsi="IRNazanin" w:eastAsia="IRNazanin" w:cs="IRNazanin"/>
          <w:lang w:bidi="fa-IR"/>
          <w:color w:val="111111"/>
          <w:sz w:val="28"/>
          <w:szCs w:val="28"/>
          <w:rtl/>
        </w:rPr>
        <w:t xml:space="preserve">کا: مجهول، تا: مجهول؛ 15 س، 13 * 18/5سم الموسم: [191-1]</w:t>
      </w:r>
    </w:p>
    <w:p>
      <w:pPr>
        <w:pStyle w:val="Heading2"/>
      </w:pPr>
      <w:bookmarkStart w:id="1910" w:name="_Toc1203"/>
      <w:r>
        <w:t>تأجيج نيران الأحزان - جامع الأحزان = مؤجّج الأحزان في وفات غريب خراسان / تاريخ المعصومين - عربي</w:t>
      </w:r>
      <w:bookmarkEnd w:id="1910"/>
    </w:p>
    <w:p>
      <w:pPr>
        <w:pStyle w:val="BookText"/>
      </w:pPr>
      <w:r>
        <w:rPr>
          <w:rFonts w:ascii="Amiri" w:hAnsi="Amiri" w:eastAsia="Amiri" w:cs="Amiri"/>
          <w:lang w:bidi="ar-SA"/>
          <w:color w:val="111111"/>
          <w:sz w:val="28"/>
          <w:szCs w:val="28"/>
          <w:rtl/>
        </w:rPr>
        <w:t xml:space="preserve">الأوالي، عبد الرضا بن محمّد (القرن 12 ه)</w:t>
      </w:r>
    </w:p>
    <w:p>
      <w:pPr>
        <w:pStyle w:val="BookText"/>
      </w:pPr>
      <w:r>
        <w:rPr>
          <w:rFonts w:ascii="Amiri" w:hAnsi="Amiri" w:eastAsia="Amiri" w:cs="Amiri"/>
          <w:lang w:bidi="ar-SA"/>
          <w:color w:val="111111"/>
          <w:sz w:val="28"/>
          <w:szCs w:val="28"/>
          <w:rtl/>
        </w:rPr>
        <w:t xml:space="preserve">أوّله: البسملة الحمد لله الذي زيّن اقطار ابوع السماوات والارضين بمصابيح انوار الائمة الطاهرين ... وبعد فقد سألني بعض اخواني ... اؤلف كتاباً يتضمن وفات سيدنا ... الامام علي بن موسى الرضا .... وانا عبده عبدالرضا ناصر بن محمّد الأولى نسل محمّد الموالي ... المسومة بتاجيح نيران الاحزان</w:t>
      </w:r>
    </w:p>
    <w:p>
      <w:pPr>
        <w:pStyle w:val="BookText"/>
      </w:pPr>
      <w:r>
        <w:rPr>
          <w:rFonts w:ascii="IRNazanin" w:hAnsi="IRNazanin" w:eastAsia="IRNazanin" w:cs="IRNazanin"/>
          <w:lang w:bidi="fa-IR"/>
          <w:color w:val="111111"/>
          <w:sz w:val="28"/>
          <w:szCs w:val="28"/>
          <w:rtl/>
        </w:rPr>
        <w:t xml:space="preserve">طبع: طهران، 1387 ش</w:t>
      </w:r>
    </w:p>
    <w:p>
      <w:pPr>
        <w:pStyle w:val="BookText"/>
      </w:pPr>
      <w:r>
        <w:rPr>
          <w:rFonts w:ascii="IRNazanin" w:hAnsi="IRNazanin" w:eastAsia="IRNazanin" w:cs="IRNazanin"/>
          <w:lang w:bidi="fa-IR"/>
          <w:color w:val="111111"/>
          <w:sz w:val="28"/>
          <w:szCs w:val="28"/>
          <w:rtl/>
        </w:rPr>
        <w:t xml:space="preserve">[فنخا 6: 509 (7 نسخ)]</w:t>
      </w:r>
    </w:p>
    <w:p>
      <w:pPr>
        <w:pStyle w:val="BookText"/>
      </w:pPr>
      <w:r>
        <w:rPr>
          <w:rFonts w:ascii="Times New Roman" w:hAnsi="Times New Roman" w:eastAsia="Times New Roman" w:cs="Times New Roman"/>
          <w:lang w:val="en-US" w:bidi="en-US"/>
          <w:color w:val="111111"/>
          <w:sz w:val="28"/>
          <w:szCs w:val="28"/>
          <w:rtl/>
        </w:rPr>
        <w:t xml:space="preserve">11468.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خوب، کا: مجهول، تا: القرن 13 ه؛ ناقصة الآخر؛ 40 ق [ف: 4-444]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06" w:name="pg8108_75896"/>
    <w:bookmarkEnd w:id="506"/>
    <w:p>
      <w:pPr>
        <w:pStyle w:val="BookText"/>
      </w:pPr>
      <w:r>
        <w:rPr>
          <w:rFonts w:ascii="Times New Roman" w:hAnsi="Times New Roman" w:eastAsia="Times New Roman" w:cs="Times New Roman"/>
          <w:lang w:val="en-US" w:bidi="en-US"/>
          <w:color w:val="111111"/>
          <w:sz w:val="28"/>
          <w:szCs w:val="28"/>
          <w:rtl/>
        </w:rPr>
        <w:t xml:space="preserve">11469.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264</w:t>
      </w:r>
    </w:p>
    <w:p>
      <w:pPr>
        <w:pStyle w:val="BookText"/>
      </w:pPr>
      <w:r>
        <w:rPr>
          <w:rFonts w:ascii="IRNazanin" w:hAnsi="IRNazanin" w:eastAsia="IRNazanin" w:cs="IRNazanin"/>
          <w:lang w:bidi="fa-IR"/>
          <w:color w:val="111111"/>
          <w:sz w:val="28"/>
          <w:szCs w:val="28"/>
          <w:rtl/>
        </w:rPr>
        <w:t xml:space="preserve">کا: اسويهي بن شنوف، تا: 1332 ه؛ ناقصة: الأوّل والآخر؛ 120 ص [ف: 1-435]</w:t>
      </w:r>
    </w:p>
    <w:p>
      <w:pPr>
        <w:pStyle w:val="BookText"/>
      </w:pPr>
      <w:r>
        <w:rPr>
          <w:rFonts w:ascii="Times New Roman" w:hAnsi="Times New Roman" w:eastAsia="Times New Roman" w:cs="Times New Roman"/>
          <w:lang w:val="en-US" w:bidi="en-US"/>
          <w:color w:val="111111"/>
          <w:sz w:val="28"/>
          <w:szCs w:val="28"/>
          <w:rtl/>
        </w:rPr>
        <w:t xml:space="preserve">11470.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7845</w:t>
      </w:r>
    </w:p>
    <w:p>
      <w:pPr>
        <w:pStyle w:val="BookText"/>
      </w:pPr>
      <w:r>
        <w:rPr>
          <w:rFonts w:ascii="Amiri" w:hAnsi="Amiri" w:eastAsia="Amiri" w:cs="Amiri"/>
          <w:lang w:bidi="ar-SA"/>
          <w:color w:val="111111"/>
          <w:sz w:val="28"/>
          <w:szCs w:val="28"/>
          <w:rtl/>
        </w:rPr>
        <w:t xml:space="preserve">كا: مهدي بن إبراهيم بن عبد الله، تا: مجهول؛ 141 ص [ف: 435-1]</w:t>
      </w:r>
    </w:p>
    <w:p>
      <w:pPr>
        <w:pStyle w:val="BookText"/>
      </w:pPr>
      <w:r>
        <w:rPr>
          <w:rFonts w:ascii="Times New Roman" w:hAnsi="Times New Roman" w:eastAsia="Times New Roman" w:cs="Times New Roman"/>
          <w:lang w:val="en-US" w:bidi="en-US"/>
          <w:color w:val="111111"/>
          <w:sz w:val="28"/>
          <w:szCs w:val="28"/>
          <w:rtl/>
        </w:rPr>
        <w:t xml:space="preserve">11471.</w:t>
      </w:r>
    </w:p>
    <w:p>
      <w:pPr>
        <w:pStyle w:val="BookText"/>
      </w:pPr>
      <w:r>
        <w:rPr>
          <w:rFonts w:ascii="IRNazanin" w:hAnsi="IRNazanin" w:eastAsia="IRNazanin" w:cs="IRNazanin"/>
          <w:lang w:bidi="fa-IR"/>
          <w:color w:val="111111"/>
          <w:sz w:val="28"/>
          <w:szCs w:val="28"/>
          <w:rtl/>
        </w:rPr>
        <w:t xml:space="preserve">بغداد؛ دار المخطوطات؛ رقم المخطوط: 32328/2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99 ص، 15 س، 20 * 15 سم [المتحف العراقي - ف: التاريخ والتراجم 76]</w:t>
      </w:r>
    </w:p>
    <w:p>
      <w:pPr>
        <w:pStyle w:val="BookText"/>
      </w:pPr>
      <w:r>
        <w:rPr>
          <w:rFonts w:ascii="Amiri" w:hAnsi="Amiri" w:eastAsia="Amiri" w:cs="Amiri"/>
          <w:lang w:bidi="ar-SA"/>
          <w:color w:val="111111"/>
          <w:sz w:val="28"/>
          <w:szCs w:val="28"/>
          <w:rtl/>
        </w:rPr>
        <w:t xml:space="preserve">تأسيس التقديس في الرد على إبليس - تفليس إبليس</w:t>
      </w:r>
    </w:p>
    <w:p>
      <w:pPr>
        <w:pStyle w:val="Heading2"/>
      </w:pPr>
      <w:bookmarkStart w:id="1911" w:name="_Toc1204"/>
      <w:r>
        <w:t>تأسيس التقديس في الرد على أهل التشبيه = أساس التقديس في علم الكلام / كلام وعقائد - عربي</w:t>
      </w:r>
      <w:bookmarkEnd w:id="1911"/>
    </w:p>
    <w:p>
      <w:pPr>
        <w:pStyle w:val="BookText"/>
      </w:pPr>
      <w:r>
        <w:rPr>
          <w:rFonts w:ascii="Amiri" w:hAnsi="Amiri" w:eastAsia="Amiri" w:cs="Amiri"/>
          <w:lang w:bidi="ar-SA"/>
          <w:color w:val="111111"/>
          <w:sz w:val="28"/>
          <w:szCs w:val="28"/>
          <w:rtl/>
        </w:rPr>
        <w:t xml:space="preserve">الفخر الرازي، محمّد بن عمر (544 - 606 ه)</w:t>
      </w:r>
    </w:p>
    <w:p>
      <w:pPr>
        <w:pStyle w:val="BookText"/>
      </w:pPr>
      <w:r>
        <w:rPr>
          <w:rFonts w:ascii="Amiri" w:hAnsi="Amiri" w:eastAsia="Amiri" w:cs="Amiri"/>
          <w:lang w:bidi="ar-SA"/>
          <w:color w:val="111111"/>
          <w:sz w:val="28"/>
          <w:szCs w:val="28"/>
          <w:rtl/>
        </w:rPr>
        <w:t xml:space="preserve">تاريخ التأليف: 596 ه</w:t>
      </w:r>
    </w:p>
    <w:p>
      <w:pPr>
        <w:pStyle w:val="BookText"/>
      </w:pPr>
      <w:r>
        <w:rPr>
          <w:rFonts w:ascii="Amiri" w:hAnsi="Amiri" w:eastAsia="Amiri" w:cs="Amiri"/>
          <w:lang w:bidi="ar-SA"/>
          <w:color w:val="111111"/>
          <w:sz w:val="28"/>
          <w:szCs w:val="28"/>
          <w:rtl/>
        </w:rPr>
        <w:t xml:space="preserve">طبع: القاهرة، 1354، و 1406 و 1328 ه</w:t>
      </w:r>
    </w:p>
    <w:p>
      <w:pPr>
        <w:pStyle w:val="BookText"/>
      </w:pPr>
      <w:r>
        <w:rPr>
          <w:rFonts w:ascii="Times New Roman" w:hAnsi="Times New Roman" w:eastAsia="Times New Roman" w:cs="Times New Roman"/>
          <w:lang w:val="en-US" w:bidi="en-US"/>
          <w:color w:val="111111"/>
          <w:sz w:val="28"/>
          <w:szCs w:val="28"/>
          <w:rtl/>
        </w:rPr>
        <w:t xml:space="preserve">11472.</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8876/1</w:t>
      </w:r>
    </w:p>
    <w:p>
      <w:pPr>
        <w:pStyle w:val="BookText"/>
      </w:pPr>
      <w:r>
        <w:rPr>
          <w:rFonts w:ascii="Amiri" w:hAnsi="Amiri" w:eastAsia="Amiri" w:cs="Amiri"/>
          <w:lang w:bidi="ar-SA"/>
          <w:color w:val="111111"/>
          <w:sz w:val="28"/>
          <w:szCs w:val="28"/>
          <w:rtl/>
        </w:rPr>
        <w:t xml:space="preserve">القسم الاول؛ كا: محمّد صالح الفهمي، تا: 1339 ه؛ 112 ص، 28 س، 21 * 24 سم [المورد: 184-13]</w:t>
      </w:r>
    </w:p>
    <w:p>
      <w:pPr>
        <w:pStyle w:val="BookText"/>
      </w:pPr>
      <w:r>
        <w:rPr>
          <w:rFonts w:ascii="Times New Roman" w:hAnsi="Times New Roman" w:eastAsia="Times New Roman" w:cs="Times New Roman"/>
          <w:lang w:val="en-US" w:bidi="en-US"/>
          <w:color w:val="111111"/>
          <w:sz w:val="28"/>
          <w:szCs w:val="28"/>
          <w:rtl/>
        </w:rPr>
        <w:t xml:space="preserve">11473.</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8859/1</w:t>
      </w:r>
    </w:p>
    <w:p>
      <w:pPr>
        <w:pStyle w:val="BookText"/>
      </w:pPr>
      <w:r>
        <w:rPr>
          <w:rFonts w:ascii="Amiri" w:hAnsi="Amiri" w:eastAsia="Amiri" w:cs="Amiri"/>
          <w:lang w:bidi="ar-SA"/>
          <w:color w:val="111111"/>
          <w:sz w:val="28"/>
          <w:szCs w:val="28"/>
          <w:rtl/>
        </w:rPr>
        <w:t xml:space="preserve">قطعة منه؛ كا: مجهول، تا: مجهول؛ 30 ص، 19 س، 18 * 25سم [المورد : 13-184]</w:t>
      </w:r>
    </w:p>
    <w:p>
      <w:pPr>
        <w:pStyle w:val="BookText"/>
      </w:pPr>
      <w:r>
        <w:rPr>
          <w:rFonts w:ascii="Times New Roman" w:hAnsi="Times New Roman" w:eastAsia="Times New Roman" w:cs="Times New Roman"/>
          <w:lang w:val="en-US" w:bidi="en-US"/>
          <w:color w:val="111111"/>
          <w:sz w:val="28"/>
          <w:szCs w:val="28"/>
          <w:rtl/>
        </w:rPr>
        <w:t xml:space="preserve">11474.</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8876/2</w:t>
      </w:r>
    </w:p>
    <w:p>
      <w:pPr>
        <w:pStyle w:val="BookText"/>
      </w:pPr>
      <w:r>
        <w:rPr>
          <w:rFonts w:ascii="IRNazanin" w:hAnsi="IRNazanin" w:eastAsia="IRNazanin" w:cs="IRNazanin"/>
          <w:lang w:bidi="fa-IR"/>
          <w:color w:val="111111"/>
          <w:sz w:val="28"/>
          <w:szCs w:val="28"/>
          <w:rtl/>
        </w:rPr>
        <w:t xml:space="preserve">القسم الثالث؛ کا: مجهول، تا: مجهول؛ 151 ص، 24 س، 21 * 24 سم [المورد: 13-184]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07" w:name="pg8108_75899"/>
    <w:bookmarkEnd w:id="507"/>
    <w:p>
      <w:pPr>
        <w:pStyle w:val="Heading2"/>
      </w:pPr>
      <w:bookmarkStart w:id="1912" w:name="_Toc1205"/>
      <w:r>
        <w:t>تأسيس التقديس في كشف تلبیس داود بن جرجيس / كلام وعقائد - عربي</w:t>
      </w:r>
      <w:bookmarkEnd w:id="1912"/>
    </w:p>
    <w:p>
      <w:pPr>
        <w:pStyle w:val="BookText"/>
      </w:pPr>
      <w:r>
        <w:rPr>
          <w:rFonts w:ascii="Amiri" w:hAnsi="Amiri" w:eastAsia="Amiri" w:cs="Amiri"/>
          <w:lang w:bidi="ar-SA"/>
          <w:color w:val="111111"/>
          <w:sz w:val="28"/>
          <w:szCs w:val="28"/>
          <w:rtl/>
        </w:rPr>
        <w:t xml:space="preserve">النجدي، عبد اللطيف بن عبد الرحمن (1225 - 1292 ه)</w:t>
      </w:r>
    </w:p>
    <w:p>
      <w:pPr>
        <w:pStyle w:val="BookText"/>
      </w:pPr>
      <w:r>
        <w:rPr>
          <w:rFonts w:ascii="Amiri" w:hAnsi="Amiri" w:eastAsia="Amiri" w:cs="Amiri"/>
          <w:lang w:bidi="ar-SA"/>
          <w:color w:val="111111"/>
          <w:sz w:val="28"/>
          <w:szCs w:val="28"/>
          <w:rtl/>
        </w:rPr>
        <w:t xml:space="preserve">طبع: بمبئي، 1305 ه</w:t>
      </w:r>
    </w:p>
    <w:p>
      <w:pPr>
        <w:pStyle w:val="BookText"/>
      </w:pPr>
      <w:r>
        <w:rPr>
          <w:rFonts w:ascii="Times New Roman" w:hAnsi="Times New Roman" w:eastAsia="Times New Roman" w:cs="Times New Roman"/>
          <w:lang w:val="en-US" w:bidi="en-US"/>
          <w:color w:val="111111"/>
          <w:sz w:val="28"/>
          <w:szCs w:val="28"/>
          <w:rtl/>
        </w:rPr>
        <w:t xml:space="preserve">11475.</w:t>
      </w:r>
    </w:p>
    <w:p>
      <w:pPr>
        <w:pStyle w:val="BookText"/>
      </w:pPr>
      <w:r>
        <w:rPr>
          <w:rFonts w:ascii="Amiri" w:hAnsi="Amiri" w:eastAsia="Amiri" w:cs="Amiri"/>
          <w:lang w:bidi="ar-SA"/>
          <w:color w:val="111111"/>
          <w:sz w:val="28"/>
          <w:szCs w:val="28"/>
          <w:rtl/>
        </w:rPr>
        <w:t xml:space="preserve">بغداد؛ مكتبة الأوقاف العامة؛ رقم المخطوط: 7051</w:t>
      </w:r>
    </w:p>
    <w:p>
      <w:pPr>
        <w:pStyle w:val="BookText"/>
      </w:pPr>
      <w:r>
        <w:rPr>
          <w:rFonts w:ascii="Amiri" w:hAnsi="Amiri" w:eastAsia="Amiri" w:cs="Amiri"/>
          <w:lang w:bidi="ar-SA"/>
          <w:color w:val="111111"/>
          <w:sz w:val="28"/>
          <w:szCs w:val="28"/>
          <w:rtl/>
        </w:rPr>
        <w:t xml:space="preserve">أوّلها: الحمد لله نحمده ونستعينه ونستغفره ونتوب إليه ونعوذ بالله ...</w:t>
      </w:r>
    </w:p>
    <w:p>
      <w:pPr>
        <w:pStyle w:val="BookText"/>
      </w:pPr>
      <w:r>
        <w:rPr>
          <w:rFonts w:ascii="IRNazanin" w:hAnsi="IRNazanin" w:eastAsia="IRNazanin" w:cs="IRNazanin"/>
          <w:lang w:bidi="fa-IR"/>
          <w:color w:val="111111"/>
          <w:sz w:val="28"/>
          <w:szCs w:val="28"/>
          <w:rtl/>
        </w:rPr>
        <w:t xml:space="preserve">کا: عبد الله آل محمّد، تا: مجهول؛ 88 ق، 18 * 25 سم :[ف:2-537]</w:t>
      </w:r>
    </w:p>
    <w:p>
      <w:pPr>
        <w:pStyle w:val="Heading2"/>
      </w:pPr>
      <w:bookmarkStart w:id="1913" w:name="_Toc1206"/>
      <w:r>
        <w:t>تأسيس الشيعة الكرام لفنون الإسلام / تراجم - عربي</w:t>
      </w:r>
      <w:bookmarkEnd w:id="1913"/>
    </w:p>
    <w:p>
      <w:pPr>
        <w:pStyle w:val="BookText"/>
      </w:pPr>
      <w:r>
        <w:rPr>
          <w:rFonts w:ascii="Amiri" w:hAnsi="Amiri" w:eastAsia="Amiri" w:cs="Amiri"/>
          <w:lang w:bidi="ar-SA"/>
          <w:color w:val="111111"/>
          <w:sz w:val="28"/>
          <w:szCs w:val="28"/>
          <w:rtl/>
        </w:rPr>
        <w:t xml:space="preserve">الصدر، حسن بن هادي (1272 - 1354 ه)</w:t>
      </w:r>
    </w:p>
    <w:p>
      <w:pPr>
        <w:pStyle w:val="BookText"/>
      </w:pPr>
      <w:r>
        <w:rPr>
          <w:rFonts w:ascii="Amiri" w:hAnsi="Amiri" w:eastAsia="Amiri" w:cs="Amiri"/>
          <w:lang w:bidi="ar-SA"/>
          <w:color w:val="111111"/>
          <w:sz w:val="28"/>
          <w:szCs w:val="28"/>
          <w:rtl/>
        </w:rPr>
        <w:t xml:space="preserve">طبع الكاظمية، دار الكتب العراقية، 1370 ه</w:t>
      </w:r>
    </w:p>
    <w:p>
      <w:pPr>
        <w:pStyle w:val="BookText"/>
      </w:pPr>
      <w:r>
        <w:rPr>
          <w:rFonts w:ascii="Times New Roman" w:hAnsi="Times New Roman" w:eastAsia="Times New Roman" w:cs="Times New Roman"/>
          <w:lang w:val="en-US" w:bidi="en-US"/>
          <w:color w:val="111111"/>
          <w:sz w:val="28"/>
          <w:szCs w:val="28"/>
          <w:rtl/>
        </w:rPr>
        <w:t xml:space="preserve">11476.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3476</w:t>
      </w:r>
    </w:p>
    <w:p>
      <w:pPr>
        <w:pStyle w:val="BookText"/>
      </w:pPr>
      <w:r>
        <w:rPr>
          <w:rFonts w:ascii="IRNazanin" w:hAnsi="IRNazanin" w:eastAsia="IRNazanin" w:cs="IRNazanin"/>
          <w:lang w:bidi="fa-IR"/>
          <w:color w:val="111111"/>
          <w:sz w:val="28"/>
          <w:szCs w:val="28"/>
          <w:rtl/>
        </w:rPr>
        <w:t xml:space="preserve">کا: مجهول، تا: مجهول؛ 324 ص [ف: 1-69]</w:t>
      </w:r>
    </w:p>
    <w:p>
      <w:pPr>
        <w:pStyle w:val="Heading2"/>
      </w:pPr>
      <w:bookmarkStart w:id="1914" w:name="_Toc1207"/>
      <w:r>
        <w:t>تأليف التفتازاني / - عربي</w:t>
      </w:r>
      <w:bookmarkEnd w:id="1914"/>
    </w:p>
    <w:p>
      <w:pPr>
        <w:pStyle w:val="BookText"/>
      </w:pPr>
      <w:r>
        <w:rPr>
          <w:rFonts w:ascii="Amiri" w:hAnsi="Amiri" w:eastAsia="Amiri" w:cs="Amiri"/>
          <w:lang w:bidi="ar-SA"/>
          <w:color w:val="111111"/>
          <w:sz w:val="28"/>
          <w:szCs w:val="28"/>
          <w:rtl/>
        </w:rPr>
        <w:t xml:space="preserve">التفتازاني، مسعود بن عمر (722 - 792 ه)</w:t>
      </w:r>
    </w:p>
    <w:p>
      <w:pPr>
        <w:pStyle w:val="BookText"/>
      </w:pPr>
      <w:r>
        <w:rPr>
          <w:rFonts w:ascii="Times New Roman" w:hAnsi="Times New Roman" w:eastAsia="Times New Roman" w:cs="Times New Roman"/>
          <w:lang w:val="en-US" w:bidi="en-US"/>
          <w:color w:val="111111"/>
          <w:sz w:val="28"/>
          <w:szCs w:val="28"/>
          <w:rtl/>
        </w:rPr>
        <w:t xml:space="preserve">11477.</w:t>
      </w:r>
    </w:p>
    <w:p>
      <w:pPr>
        <w:pStyle w:val="BookText"/>
      </w:pPr>
      <w:r>
        <w:rPr>
          <w:rFonts w:ascii="IRNazanin" w:hAnsi="IRNazanin" w:eastAsia="IRNazanin" w:cs="IRNazanin"/>
          <w:lang w:bidi="fa-IR"/>
          <w:color w:val="111111"/>
          <w:sz w:val="28"/>
          <w:szCs w:val="28"/>
          <w:rtl/>
        </w:rPr>
        <w:t xml:space="preserve">بغداد؛ یعقوب سركيس (المهداة إلى جامعة الحكمة) رقم المخطوط: 176/14</w:t>
      </w:r>
    </w:p>
    <w:p>
      <w:pPr>
        <w:pStyle w:val="BookText"/>
      </w:pPr>
      <w:r>
        <w:rPr>
          <w:rFonts w:ascii="IRNazanin" w:hAnsi="IRNazanin" w:eastAsia="IRNazanin" w:cs="IRNazanin"/>
          <w:lang w:bidi="fa-IR"/>
          <w:color w:val="111111"/>
          <w:sz w:val="28"/>
          <w:szCs w:val="28"/>
          <w:rtl/>
        </w:rPr>
        <w:t xml:space="preserve">کا: مجهول، تا: حدود 1000 ه؛ 1 ق (15 الف)، 13 * 5 / 20 سم [ف: 106]</w:t>
      </w:r>
    </w:p>
    <w:p>
      <w:pPr>
        <w:pStyle w:val="Heading2"/>
      </w:pPr>
      <w:bookmarkStart w:id="1915" w:name="_Toc1208"/>
      <w:r>
        <w:t>تأملات / كلام وعقائد، أخلاق - عربي</w:t>
      </w:r>
      <w:bookmarkEnd w:id="1915"/>
    </w:p>
    <w:p>
      <w:pPr>
        <w:pStyle w:val="BookText"/>
      </w:pPr>
      <w:r>
        <w:rPr>
          <w:rFonts w:ascii="Amiri" w:hAnsi="Amiri" w:eastAsia="Amiri" w:cs="Amiri"/>
          <w:lang w:bidi="ar-SA"/>
          <w:color w:val="111111"/>
          <w:sz w:val="28"/>
          <w:szCs w:val="28"/>
          <w:rtl/>
        </w:rPr>
        <w:t xml:space="preserve">ابن جرجس الحلبي</w:t>
      </w:r>
    </w:p>
    <w:p>
      <w:pPr>
        <w:pStyle w:val="BookText"/>
      </w:pPr>
      <w:r>
        <w:rPr>
          <w:rFonts w:ascii="Times New Roman" w:hAnsi="Times New Roman" w:eastAsia="Times New Roman" w:cs="Times New Roman"/>
          <w:lang w:val="en-US" w:bidi="en-US"/>
          <w:color w:val="111111"/>
          <w:sz w:val="28"/>
          <w:szCs w:val="28"/>
          <w:rtl/>
        </w:rPr>
        <w:t xml:space="preserve">11478.</w:t>
      </w:r>
    </w:p>
    <w:p>
      <w:pPr>
        <w:pStyle w:val="BookText"/>
      </w:pPr>
      <w:r>
        <w:rPr>
          <w:rFonts w:ascii="IRNazanin" w:hAnsi="IRNazanin" w:eastAsia="IRNazanin" w:cs="IRNazanin"/>
          <w:lang w:bidi="fa-IR"/>
          <w:color w:val="111111"/>
          <w:sz w:val="28"/>
          <w:szCs w:val="28"/>
          <w:rtl/>
        </w:rPr>
        <w:t xml:space="preserve">بغداد؛ دار المخطوطات؛ رقم المخطوط: 4377</w:t>
      </w:r>
    </w:p>
    <w:p>
      <w:pPr>
        <w:pStyle w:val="BookText"/>
      </w:pPr>
      <w:r>
        <w:rPr>
          <w:rFonts w:ascii="IRNazanin" w:hAnsi="IRNazanin" w:eastAsia="IRNazanin" w:cs="IRNazanin"/>
          <w:lang w:bidi="fa-IR"/>
          <w:color w:val="111111"/>
          <w:sz w:val="28"/>
          <w:szCs w:val="28"/>
          <w:rtl/>
        </w:rPr>
        <w:t xml:space="preserve">کا: مجهول، تا: مجهول؛ تملك: جرجس بن سمعان حجا، يوسف بن بطرس بن سمعان بن جرجس سنة 1858 م، بتراكي بن نصر الله بن بطرس بن سمعان بن جرجس بن سمعان سنة 1886 م؛ 52 ق، 17 س، 12 * 16 سم [مجلة المجمع العلمي العراقي: عدد 11-376]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08" w:name="pg8108_75902"/>
    <w:bookmarkEnd w:id="508"/>
    <w:p>
      <w:pPr>
        <w:pStyle w:val="Heading2"/>
      </w:pPr>
      <w:bookmarkStart w:id="1916" w:name="_Toc1209"/>
      <w:r>
        <w:t>تأملات / مسیحیة - عربی</w:t>
      </w:r>
      <w:bookmarkEnd w:id="1916"/>
    </w:p>
    <w:p>
      <w:pPr>
        <w:pStyle w:val="BookText"/>
      </w:pPr>
      <w:r>
        <w:rPr>
          <w:rFonts w:ascii="IRNazanin" w:hAnsi="IRNazanin" w:eastAsia="IRNazanin" w:cs="IRNazanin"/>
          <w:lang w:bidi="fa-IR"/>
          <w:color w:val="111111"/>
          <w:sz w:val="28"/>
          <w:szCs w:val="28"/>
          <w:rtl/>
        </w:rPr>
        <w:t xml:space="preserve">الجسدی، لویس</w:t>
      </w:r>
    </w:p>
    <w:p>
      <w:pPr>
        <w:pStyle w:val="BookText"/>
      </w:pPr>
      <w:r>
        <w:rPr>
          <w:rFonts w:ascii="Times New Roman" w:hAnsi="Times New Roman" w:eastAsia="Times New Roman" w:cs="Times New Roman"/>
          <w:lang w:val="en-US" w:bidi="en-US"/>
          <w:color w:val="111111"/>
          <w:sz w:val="28"/>
          <w:szCs w:val="28"/>
          <w:rtl/>
        </w:rPr>
        <w:t xml:space="preserve">11479.</w:t>
      </w:r>
    </w:p>
    <w:p>
      <w:pPr>
        <w:pStyle w:val="BookText"/>
      </w:pPr>
      <w:r>
        <w:rPr>
          <w:rFonts w:ascii="Amiri" w:hAnsi="Amiri" w:eastAsia="Amiri" w:cs="Amiri"/>
          <w:lang w:bidi="ar-SA"/>
          <w:color w:val="111111"/>
          <w:sz w:val="28"/>
          <w:szCs w:val="28"/>
          <w:rtl/>
        </w:rPr>
        <w:t xml:space="preserve">بغداد؛ معهد الكهنوتي؛ رقم المخطوط: 117</w:t>
      </w:r>
    </w:p>
    <w:p>
      <w:pPr>
        <w:pStyle w:val="BookText"/>
      </w:pPr>
      <w:r>
        <w:rPr>
          <w:rFonts w:ascii="IRNazanin" w:hAnsi="IRNazanin" w:eastAsia="IRNazanin" w:cs="IRNazanin"/>
          <w:lang w:bidi="fa-IR"/>
          <w:color w:val="111111"/>
          <w:sz w:val="28"/>
          <w:szCs w:val="28"/>
          <w:rtl/>
        </w:rPr>
        <w:t xml:space="preserve">کا: مجهول، تا: مجهول؛ تملك: القس إبراهيم هندو؛ 592 ص، 18 س، 15 * 21 سم [ف: 67]</w:t>
      </w:r>
    </w:p>
    <w:p>
      <w:pPr>
        <w:pStyle w:val="Heading2"/>
      </w:pPr>
      <w:bookmarkStart w:id="1917" w:name="_Toc1210"/>
      <w:r>
        <w:t>تأملات جهنم المريعة وحماقة الخطاة الفظيعة / مسيحية - عربي</w:t>
      </w:r>
      <w:bookmarkEnd w:id="1917"/>
    </w:p>
    <w:p>
      <w:pPr>
        <w:pStyle w:val="BookText"/>
      </w:pPr>
      <w:r>
        <w:rPr>
          <w:rFonts w:ascii="Times New Roman" w:hAnsi="Times New Roman" w:eastAsia="Times New Roman" w:cs="Times New Roman"/>
          <w:lang w:val="en-US" w:bidi="en-US"/>
          <w:color w:val="111111"/>
          <w:sz w:val="28"/>
          <w:szCs w:val="28"/>
          <w:rtl/>
        </w:rPr>
        <w:t xml:space="preserve">11480.</w:t>
      </w:r>
    </w:p>
    <w:p>
      <w:pPr>
        <w:pStyle w:val="BookText"/>
      </w:pPr>
      <w:r>
        <w:rPr>
          <w:rFonts w:ascii="Amiri" w:hAnsi="Amiri" w:eastAsia="Amiri" w:cs="Amiri"/>
          <w:lang w:bidi="ar-SA"/>
          <w:color w:val="111111"/>
          <w:sz w:val="28"/>
          <w:szCs w:val="28"/>
          <w:rtl/>
        </w:rPr>
        <w:t xml:space="preserve">بغداد؛ معهد الكهنوتي؛ رقم المخطوط: 109</w:t>
      </w:r>
    </w:p>
    <w:p>
      <w:pPr>
        <w:pStyle w:val="BookText"/>
      </w:pPr>
      <w:r>
        <w:rPr>
          <w:rFonts w:ascii="Amiri" w:hAnsi="Amiri" w:eastAsia="Amiri" w:cs="Amiri"/>
          <w:lang w:bidi="ar-SA"/>
          <w:color w:val="111111"/>
          <w:sz w:val="28"/>
          <w:szCs w:val="28"/>
          <w:rtl/>
        </w:rPr>
        <w:t xml:space="preserve">يتضمن سبعة تأملات مقسمة إلى اجزاء؛ كا: الشماس ايليا بن قس عبد الاحد الموصلي، تا: 1239 ه، 154 ص، 14 س، 10 * 15 سم [ف: 64]</w:t>
      </w:r>
    </w:p>
    <w:p>
      <w:pPr>
        <w:pStyle w:val="Heading2"/>
      </w:pPr>
      <w:bookmarkStart w:id="1918" w:name="_Toc1211"/>
      <w:r>
        <w:t>تأملات روحية لأيام الأسبوع / مسيحية - عربي</w:t>
      </w:r>
      <w:bookmarkEnd w:id="1918"/>
    </w:p>
    <w:p>
      <w:pPr>
        <w:pStyle w:val="BookText"/>
      </w:pPr>
      <w:r>
        <w:rPr>
          <w:rFonts w:ascii="Times New Roman" w:hAnsi="Times New Roman" w:eastAsia="Times New Roman" w:cs="Times New Roman"/>
          <w:lang w:val="en-US" w:bidi="en-US"/>
          <w:color w:val="111111"/>
          <w:sz w:val="28"/>
          <w:szCs w:val="28"/>
          <w:rtl/>
        </w:rPr>
        <w:t xml:space="preserve">11481.</w:t>
      </w:r>
    </w:p>
    <w:p>
      <w:pPr>
        <w:pStyle w:val="BookText"/>
      </w:pPr>
      <w:r>
        <w:rPr>
          <w:rFonts w:ascii="Amiri" w:hAnsi="Amiri" w:eastAsia="Amiri" w:cs="Amiri"/>
          <w:lang w:bidi="ar-SA"/>
          <w:color w:val="111111"/>
          <w:sz w:val="28"/>
          <w:szCs w:val="28"/>
          <w:rtl/>
        </w:rPr>
        <w:t xml:space="preserve">الموصل؛ دير مار بهنام؛ رقم المخطوط: 24</w:t>
      </w:r>
    </w:p>
    <w:p>
      <w:pPr>
        <w:pStyle w:val="BookText"/>
      </w:pPr>
      <w:r>
        <w:rPr>
          <w:rFonts w:ascii="IRNazanin" w:hAnsi="IRNazanin" w:eastAsia="IRNazanin" w:cs="IRNazanin"/>
          <w:lang w:bidi="fa-IR"/>
          <w:color w:val="111111"/>
          <w:sz w:val="28"/>
          <w:szCs w:val="28"/>
          <w:rtl/>
        </w:rPr>
        <w:t xml:space="preserve">کا: مجهول، تا: مجهول؛ 59 ق، 12 و 20 س، 9 * 14 سم [المورد: 20-226]</w:t>
      </w:r>
    </w:p>
    <w:p>
      <w:pPr>
        <w:pStyle w:val="Heading2"/>
      </w:pPr>
      <w:bookmarkStart w:id="1919" w:name="_Toc1212"/>
      <w:r>
        <w:t>تأملات روحية للرهبان الفرنسيسكان / مسيحية - عربي</w:t>
      </w:r>
      <w:bookmarkEnd w:id="1919"/>
    </w:p>
    <w:p>
      <w:pPr>
        <w:pStyle w:val="BookText"/>
      </w:pPr>
      <w:r>
        <w:rPr>
          <w:rFonts w:ascii="Times New Roman" w:hAnsi="Times New Roman" w:eastAsia="Times New Roman" w:cs="Times New Roman"/>
          <w:lang w:val="en-US" w:bidi="en-US"/>
          <w:color w:val="111111"/>
          <w:sz w:val="28"/>
          <w:szCs w:val="28"/>
          <w:rtl/>
        </w:rPr>
        <w:t xml:space="preserve">11482.</w:t>
      </w:r>
    </w:p>
    <w:p>
      <w:pPr>
        <w:pStyle w:val="BookText"/>
      </w:pPr>
      <w:r>
        <w:rPr>
          <w:rFonts w:ascii="Amiri" w:hAnsi="Amiri" w:eastAsia="Amiri" w:cs="Amiri"/>
          <w:lang w:bidi="ar-SA"/>
          <w:color w:val="111111"/>
          <w:sz w:val="28"/>
          <w:szCs w:val="28"/>
          <w:rtl/>
        </w:rPr>
        <w:t xml:space="preserve">بغداد؛ مكتبة كلية بابل؛ رقم المخطوط: 20</w:t>
      </w:r>
    </w:p>
    <w:p>
      <w:pPr>
        <w:pStyle w:val="BookText"/>
      </w:pPr>
      <w:r>
        <w:rPr>
          <w:rFonts w:ascii="IRNazanin" w:hAnsi="IRNazanin" w:eastAsia="IRNazanin" w:cs="IRNazanin"/>
          <w:lang w:bidi="fa-IR"/>
          <w:color w:val="111111"/>
          <w:sz w:val="28"/>
          <w:szCs w:val="28"/>
          <w:rtl/>
        </w:rPr>
        <w:t xml:space="preserve">يتبين من النصوص أنها وضعت لمنفعة الرهبان، ويتضمن تأملات ونصوص كتابية من العهدين خصوصاً المزامير، ونصائح للقديسة ترازيا الكبيرة بخصوص الصلاة العقلية وعددها 69 نصيحة، وقسماً خاصاً بالكمال المسيحي وشرف سر القربان المقدس، وصلوات إلى أمنا مريم العذراء وقلب يسوع الأقدس، وللقديس مار ديدكوس الفرنسيسكاني، والقديس نيقولاوس، القديس جاورجيوس؛ کا: مجهول، تا: القرن 14 ه؛ 280 ص، 10 س، 8 * 11 سم [ف: 22]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09" w:name="pg8108_75906"/>
    <w:bookmarkEnd w:id="509"/>
    <w:p>
      <w:pPr>
        <w:pStyle w:val="Heading2"/>
      </w:pPr>
      <w:bookmarkStart w:id="1920" w:name="_Toc1213"/>
      <w:r>
        <w:t>تأملات في أفراح وأحزان مار يوسف / مسيحية - عربي</w:t>
      </w:r>
      <w:bookmarkEnd w:id="1920"/>
    </w:p>
    <w:p>
      <w:pPr>
        <w:pStyle w:val="BookText"/>
      </w:pPr>
      <w:r>
        <w:rPr>
          <w:rFonts w:ascii="Times New Roman" w:hAnsi="Times New Roman" w:eastAsia="Times New Roman" w:cs="Times New Roman"/>
          <w:lang w:val="en-US" w:bidi="en-US"/>
          <w:color w:val="111111"/>
          <w:sz w:val="28"/>
          <w:szCs w:val="28"/>
          <w:rtl/>
        </w:rPr>
        <w:t xml:space="preserve">11483.</w:t>
      </w:r>
    </w:p>
    <w:p>
      <w:pPr>
        <w:pStyle w:val="BookText"/>
      </w:pPr>
      <w:r>
        <w:rPr>
          <w:rFonts w:ascii="IRNazanin" w:hAnsi="IRNazanin" w:eastAsia="IRNazanin" w:cs="IRNazanin"/>
          <w:lang w:bidi="fa-IR"/>
          <w:color w:val="111111"/>
          <w:sz w:val="28"/>
          <w:szCs w:val="28"/>
          <w:rtl/>
        </w:rPr>
        <w:t xml:space="preserve">بغداد؛ دار المخطوطات؛ رقم المخطوط: 1398</w:t>
      </w:r>
    </w:p>
    <w:p>
      <w:pPr>
        <w:pStyle w:val="BookText"/>
      </w:pPr>
      <w:r>
        <w:rPr>
          <w:rFonts w:ascii="IRNazanin" w:hAnsi="IRNazanin" w:eastAsia="IRNazanin" w:cs="IRNazanin"/>
          <w:lang w:bidi="fa-IR"/>
          <w:color w:val="111111"/>
          <w:sz w:val="28"/>
          <w:szCs w:val="28"/>
          <w:rtl/>
        </w:rPr>
        <w:t xml:space="preserve">اخرجها من اللغة الافرنجية البادره يوسف (؟) وفي الكتاب ايضاً: تاملات وتفسير أسرار الوردية، صلوات متفرقة، طريقة الصلاة العقلية اقتطفها حديثاً من الكتب الروحية القس يوسف حصرم سنة 1756 م وتاملات للقديس فرنسيس كسفاريوس تالیف احد اليسوعيين في حلب 1751 م؛ كا: مجهول، تا: مجهول؛ ناقصة: الأوّل والآخر؛ 561 ص، 13 س، 6 * 10سم [مجلة المجمع العلمي العراقي: عدد 11-375]</w:t>
      </w:r>
    </w:p>
    <w:p>
      <w:pPr>
        <w:pStyle w:val="Heading2"/>
      </w:pPr>
      <w:bookmarkStart w:id="1921" w:name="_Toc1214"/>
      <w:r>
        <w:t>تأملات في الوردية وصلوات أخوية مريم المحبول بها بلا دنس / مسيحية - سرياني غربي (كرشوني)</w:t>
      </w:r>
      <w:bookmarkEnd w:id="1921"/>
    </w:p>
    <w:p>
      <w:pPr>
        <w:pStyle w:val="BookText"/>
      </w:pPr>
      <w:r>
        <w:rPr>
          <w:rFonts w:ascii="Times New Roman" w:hAnsi="Times New Roman" w:eastAsia="Times New Roman" w:cs="Times New Roman"/>
          <w:lang w:val="en-US" w:bidi="en-US"/>
          <w:color w:val="111111"/>
          <w:sz w:val="28"/>
          <w:szCs w:val="28"/>
          <w:rtl/>
        </w:rPr>
        <w:t xml:space="preserve">11484.</w:t>
      </w:r>
    </w:p>
    <w:p>
      <w:pPr>
        <w:pStyle w:val="BookText"/>
      </w:pPr>
      <w:r>
        <w:rPr>
          <w:rFonts w:ascii="Amiri" w:hAnsi="Amiri" w:eastAsia="Amiri" w:cs="Amiri"/>
          <w:lang w:bidi="ar-SA"/>
          <w:color w:val="111111"/>
          <w:sz w:val="28"/>
          <w:szCs w:val="28"/>
          <w:rtl/>
        </w:rPr>
        <w:t xml:space="preserve">بغداد؛ معهد الكهنوتي؛ رقم المخطوط: 72</w:t>
      </w:r>
    </w:p>
    <w:p>
      <w:pPr>
        <w:pStyle w:val="BookText"/>
      </w:pPr>
      <w:r>
        <w:rPr>
          <w:rFonts w:ascii="IRNazanin" w:hAnsi="IRNazanin" w:eastAsia="IRNazanin" w:cs="IRNazanin"/>
          <w:lang w:bidi="fa-IR"/>
          <w:color w:val="111111"/>
          <w:sz w:val="28"/>
          <w:szCs w:val="28"/>
          <w:rtl/>
        </w:rPr>
        <w:t xml:space="preserve">يتضمن نص القبول في الاخوية حيث توجد رسالة إلى القاصد الرسولي المطران يوحنا في حلب بتاريخ 1831 م تطلب التثبيت من قبل انطوان سبير اليازجي والياس يوسف (من الارمن الكاثوليك) ونرى فيه اشارة إلى انه يستند على قوانين الأخويات المشيدة في حلب من قبل الرهبان اليسوعيين بتاريخ 1776 م وفيه نص تأييد قديم من قبل الكردينال يوحنا المعمدان کردینال زورونيکي؛ کا: مجهول، تا: 1367 ه؛ 148 ص، 14 س، 11 * 16 سم [ف: 44]</w:t>
      </w:r>
    </w:p>
    <w:p>
      <w:pPr>
        <w:pStyle w:val="Heading2"/>
      </w:pPr>
      <w:bookmarkStart w:id="1922" w:name="_Toc1215"/>
      <w:r>
        <w:t>تأملات في رعب الموت / أخلاق - عربي</w:t>
      </w:r>
      <w:bookmarkEnd w:id="1922"/>
    </w:p>
    <w:p>
      <w:pPr>
        <w:pStyle w:val="BookText"/>
      </w:pPr>
      <w:r>
        <w:rPr>
          <w:rFonts w:ascii="Times New Roman" w:hAnsi="Times New Roman" w:eastAsia="Times New Roman" w:cs="Times New Roman"/>
          <w:lang w:val="en-US" w:bidi="en-US"/>
          <w:color w:val="111111"/>
          <w:sz w:val="28"/>
          <w:szCs w:val="28"/>
          <w:rtl/>
        </w:rPr>
        <w:t xml:space="preserve">11485.</w:t>
      </w:r>
    </w:p>
    <w:p>
      <w:pPr>
        <w:pStyle w:val="BookText"/>
      </w:pPr>
      <w:r>
        <w:rPr>
          <w:rFonts w:ascii="IRNazanin" w:hAnsi="IRNazanin" w:eastAsia="IRNazanin" w:cs="IRNazanin"/>
          <w:lang w:bidi="fa-IR"/>
          <w:color w:val="111111"/>
          <w:sz w:val="28"/>
          <w:szCs w:val="28"/>
          <w:rtl/>
        </w:rPr>
        <w:t xml:space="preserve">بغداد؛ دار المخطوطات؛ رقم المخطوط: 3368</w:t>
      </w:r>
    </w:p>
    <w:p>
      <w:pPr>
        <w:pStyle w:val="BookText"/>
      </w:pPr>
      <w:r>
        <w:rPr>
          <w:rFonts w:ascii="IRNazanin" w:hAnsi="IRNazanin" w:eastAsia="IRNazanin" w:cs="IRNazanin"/>
          <w:lang w:bidi="fa-IR"/>
          <w:color w:val="111111"/>
          <w:sz w:val="28"/>
          <w:szCs w:val="28"/>
          <w:rtl/>
        </w:rPr>
        <w:t xml:space="preserve">فيه سير الصديقين الاقدمين من العهد القديم؛ نسخ، کا: مجهول، تا: مجهول، ناقصة: الأوّل؛ 272 ص، 21 س، 15 * 21 سم [مجلة المجمع العلمي العراقي: عدد 11-375]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10" w:name="pg8108_75910"/>
    <w:bookmarkEnd w:id="510"/>
    <w:p>
      <w:pPr>
        <w:pStyle w:val="Heading2"/>
      </w:pPr>
      <w:bookmarkStart w:id="1923" w:name="_Toc1216"/>
      <w:r>
        <w:t>تأملات في صلاة الوردية / دعاء، أخلاق - عربي</w:t>
      </w:r>
      <w:bookmarkEnd w:id="1923"/>
    </w:p>
    <w:p>
      <w:pPr>
        <w:pStyle w:val="BookText"/>
      </w:pPr>
      <w:r>
        <w:rPr>
          <w:rFonts w:ascii="Times New Roman" w:hAnsi="Times New Roman" w:eastAsia="Times New Roman" w:cs="Times New Roman"/>
          <w:lang w:val="en-US" w:bidi="en-US"/>
          <w:color w:val="111111"/>
          <w:sz w:val="28"/>
          <w:szCs w:val="28"/>
          <w:rtl/>
        </w:rPr>
        <w:t xml:space="preserve">11486.</w:t>
      </w:r>
    </w:p>
    <w:p>
      <w:pPr>
        <w:pStyle w:val="BookText"/>
      </w:pPr>
      <w:r>
        <w:rPr>
          <w:rFonts w:ascii="IRNazanin" w:hAnsi="IRNazanin" w:eastAsia="IRNazanin" w:cs="IRNazanin"/>
          <w:lang w:bidi="fa-IR"/>
          <w:color w:val="111111"/>
          <w:sz w:val="28"/>
          <w:szCs w:val="28"/>
          <w:rtl/>
        </w:rPr>
        <w:t xml:space="preserve">بغداد؛ دار المخطوطات؛ رقم المخطوط: 6370</w:t>
      </w:r>
    </w:p>
    <w:p>
      <w:pPr>
        <w:pStyle w:val="BookText"/>
      </w:pPr>
      <w:r>
        <w:rPr>
          <w:rFonts w:ascii="IRNazanin" w:hAnsi="IRNazanin" w:eastAsia="IRNazanin" w:cs="IRNazanin"/>
          <w:lang w:bidi="fa-IR"/>
          <w:color w:val="111111"/>
          <w:sz w:val="28"/>
          <w:szCs w:val="28"/>
          <w:rtl/>
        </w:rPr>
        <w:t xml:space="preserve">کا: مجهول، تا: القرن 13 ه؛ تملك: مدول ابنة نعمة الله عبود الحلبي؛ 16 ق، 11 س، 7 * 10 سم [مجلة المجمع العلمي العراقي: عدد 11-376]</w:t>
      </w:r>
    </w:p>
    <w:p>
      <w:pPr>
        <w:pStyle w:val="Heading2"/>
      </w:pPr>
      <w:bookmarkStart w:id="1924" w:name="_Toc1217"/>
      <w:r>
        <w:t>تأملات القديس أغسطينوس / مسيحية - عربي</w:t>
      </w:r>
      <w:bookmarkEnd w:id="1924"/>
    </w:p>
    <w:p>
      <w:pPr>
        <w:pStyle w:val="BookText"/>
      </w:pPr>
      <w:r>
        <w:rPr>
          <w:rFonts w:ascii="Amiri" w:hAnsi="Amiri" w:eastAsia="Amiri" w:cs="Amiri"/>
          <w:lang w:bidi="ar-SA"/>
          <w:color w:val="111111"/>
          <w:sz w:val="28"/>
          <w:szCs w:val="28"/>
          <w:rtl/>
        </w:rPr>
        <w:t xml:space="preserve">قس لاونديوس سابا (- 1755 م)</w:t>
      </w:r>
    </w:p>
    <w:p>
      <w:pPr>
        <w:pStyle w:val="BookText"/>
      </w:pPr>
      <w:r>
        <w:rPr>
          <w:rFonts w:ascii="Times New Roman" w:hAnsi="Times New Roman" w:eastAsia="Times New Roman" w:cs="Times New Roman"/>
          <w:lang w:val="en-US" w:bidi="en-US"/>
          <w:color w:val="111111"/>
          <w:sz w:val="28"/>
          <w:szCs w:val="28"/>
          <w:rtl/>
        </w:rPr>
        <w:t xml:space="preserve">11487.</w:t>
      </w:r>
    </w:p>
    <w:p>
      <w:pPr>
        <w:pStyle w:val="BookText"/>
      </w:pPr>
      <w:r>
        <w:rPr>
          <w:rFonts w:ascii="IRNazanin" w:hAnsi="IRNazanin" w:eastAsia="IRNazanin" w:cs="IRNazanin"/>
          <w:lang w:bidi="fa-IR"/>
          <w:color w:val="111111"/>
          <w:sz w:val="28"/>
          <w:szCs w:val="28"/>
          <w:rtl/>
        </w:rPr>
        <w:t xml:space="preserve">بغداد؛ دار المخطوطات؛ رقم المخطوط: 1501</w:t>
      </w:r>
    </w:p>
    <w:p>
      <w:pPr>
        <w:pStyle w:val="BookText"/>
      </w:pPr>
      <w:r>
        <w:rPr>
          <w:rFonts w:ascii="Amiri" w:hAnsi="Amiri" w:eastAsia="Amiri" w:cs="Amiri"/>
          <w:lang w:bidi="ar-SA"/>
          <w:color w:val="111111"/>
          <w:sz w:val="28"/>
          <w:szCs w:val="28"/>
          <w:rtl/>
        </w:rPr>
        <w:t xml:space="preserve">يتكون القسم الاول من 41 باباً وقد عربه عن الايطالية القس لاونديوس سابا الحلبي سنة 1755 م. اما القسم الثاني ففيه مناجات القديس اغستينوس ويقع في 39 فصلاً؛ كا: مجهول، تا: 1 ذي القعدة 1241 ه؛ تملك: سليمان ابن يوسف فرج الكلداني ببغداد 1826 م؛ 214 ص، 19 س، 15 * 21 سم [مجلة المجمع العلمي العراقي: عدد 11-377]</w:t>
      </w:r>
    </w:p>
    <w:p>
      <w:pPr>
        <w:pStyle w:val="Heading2"/>
      </w:pPr>
      <w:bookmarkStart w:id="1925" w:name="_Toc1218"/>
      <w:r>
        <w:t>تأملات القديس ألفونسيوس ليكوري وبعض الصلوات الخشوعية المقتطفة من كتب روحية / مسيحية - عربي</w:t>
      </w:r>
      <w:bookmarkEnd w:id="1925"/>
    </w:p>
    <w:p>
      <w:pPr>
        <w:pStyle w:val="BookText"/>
      </w:pPr>
      <w:r>
        <w:rPr>
          <w:rFonts w:ascii="Times New Roman" w:hAnsi="Times New Roman" w:eastAsia="Times New Roman" w:cs="Times New Roman"/>
          <w:lang w:val="en-US" w:bidi="en-US"/>
          <w:color w:val="111111"/>
          <w:sz w:val="28"/>
          <w:szCs w:val="28"/>
          <w:rtl/>
        </w:rPr>
        <w:t xml:space="preserve">11488.</w:t>
      </w:r>
    </w:p>
    <w:p>
      <w:pPr>
        <w:pStyle w:val="BookText"/>
      </w:pPr>
      <w:r>
        <w:rPr>
          <w:rFonts w:ascii="Amiri" w:hAnsi="Amiri" w:eastAsia="Amiri" w:cs="Amiri"/>
          <w:lang w:bidi="ar-SA"/>
          <w:color w:val="111111"/>
          <w:sz w:val="28"/>
          <w:szCs w:val="28"/>
          <w:rtl/>
        </w:rPr>
        <w:t xml:space="preserve">بغداد؛ مكتبة كلية بابل؛ رقم المخطوط: 19</w:t>
      </w:r>
    </w:p>
    <w:p>
      <w:pPr>
        <w:pStyle w:val="BookText"/>
      </w:pPr>
      <w:r>
        <w:rPr>
          <w:rFonts w:ascii="IRNazanin" w:hAnsi="IRNazanin" w:eastAsia="IRNazanin" w:cs="IRNazanin"/>
          <w:lang w:bidi="fa-IR"/>
          <w:color w:val="111111"/>
          <w:sz w:val="28"/>
          <w:szCs w:val="28"/>
          <w:rtl/>
        </w:rPr>
        <w:t xml:space="preserve">کا: مجهول، تا: القرن 14 ه؛ 252 ص، 11 س، 9 * 12 سم [ف: 22]</w:t>
      </w:r>
    </w:p>
    <w:p>
      <w:pPr>
        <w:pStyle w:val="Heading2"/>
      </w:pPr>
      <w:bookmarkStart w:id="1926" w:name="_Toc1219"/>
      <w:r>
        <w:t>تأملات وصلوات مختلفة (درب الصليب) / مسيحية - سرياني غربي (كرشوني)</w:t>
      </w:r>
      <w:bookmarkEnd w:id="1926"/>
    </w:p>
    <w:p>
      <w:pPr>
        <w:pStyle w:val="BookText"/>
      </w:pPr>
      <w:r>
        <w:rPr>
          <w:rFonts w:ascii="Times New Roman" w:hAnsi="Times New Roman" w:eastAsia="Times New Roman" w:cs="Times New Roman"/>
          <w:lang w:val="en-US" w:bidi="en-US"/>
          <w:color w:val="111111"/>
          <w:sz w:val="28"/>
          <w:szCs w:val="28"/>
          <w:rtl/>
        </w:rPr>
        <w:t xml:space="preserve">11489.</w:t>
      </w:r>
    </w:p>
    <w:p>
      <w:pPr>
        <w:pStyle w:val="BookText"/>
      </w:pPr>
      <w:r>
        <w:rPr>
          <w:rFonts w:ascii="Amiri" w:hAnsi="Amiri" w:eastAsia="Amiri" w:cs="Amiri"/>
          <w:lang w:bidi="ar-SA"/>
          <w:color w:val="111111"/>
          <w:sz w:val="28"/>
          <w:szCs w:val="28"/>
          <w:rtl/>
        </w:rPr>
        <w:t xml:space="preserve">بغداد؛ معهد الكهنوتي؛ رقم المخطوط: 73</w:t>
      </w:r>
    </w:p>
    <w:p>
      <w:pPr>
        <w:pStyle w:val="BookText"/>
      </w:pPr>
      <w:r>
        <w:rPr>
          <w:rFonts w:ascii="IRNazanin" w:hAnsi="IRNazanin" w:eastAsia="IRNazanin" w:cs="IRNazanin"/>
          <w:lang w:bidi="fa-IR"/>
          <w:color w:val="111111"/>
          <w:sz w:val="28"/>
          <w:szCs w:val="28"/>
          <w:rtl/>
        </w:rPr>
        <w:t xml:space="preserve">كا: الشماس يعقوب بن إبراهيم تلميذ البطريرك مار اغناطيوس میخائیل الاول، تا: 1198 ه، جا: بيت شباب (قرية)؛ ناقصة: الأوّل؛ 260 ص، 12 س، 8 * 11 سم [ف: 45]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11" w:name="pg8108_75913"/>
    <w:bookmarkEnd w:id="511"/>
    <w:p>
      <w:pPr>
        <w:pStyle w:val="Heading2"/>
      </w:pPr>
      <w:bookmarkStart w:id="1927" w:name="_Toc1220"/>
      <w:r>
        <w:t>تأهيل الغريب / أدب - عربي</w:t>
      </w:r>
      <w:bookmarkEnd w:id="1927"/>
    </w:p>
    <w:p>
      <w:pPr>
        <w:pStyle w:val="BookText"/>
      </w:pPr>
      <w:r>
        <w:rPr>
          <w:rFonts w:ascii="Amiri" w:hAnsi="Amiri" w:eastAsia="Amiri" w:cs="Amiri"/>
          <w:lang w:bidi="ar-SA"/>
          <w:color w:val="111111"/>
          <w:sz w:val="28"/>
          <w:szCs w:val="28"/>
          <w:rtl/>
        </w:rPr>
        <w:t xml:space="preserve">النواجي، محمّد بن حسن (788 - 859 ه)</w:t>
      </w:r>
    </w:p>
    <w:p>
      <w:pPr>
        <w:pStyle w:val="BookText"/>
      </w:pPr>
      <w:r>
        <w:rPr>
          <w:rFonts w:ascii="Times New Roman" w:hAnsi="Times New Roman" w:eastAsia="Times New Roman" w:cs="Times New Roman"/>
          <w:lang w:val="en-US" w:bidi="en-US"/>
          <w:color w:val="111111"/>
          <w:sz w:val="28"/>
          <w:szCs w:val="28"/>
          <w:rtl/>
        </w:rPr>
        <w:t xml:space="preserve">11490.</w:t>
      </w:r>
    </w:p>
    <w:p>
      <w:pPr>
        <w:pStyle w:val="BookText"/>
      </w:pPr>
      <w:r>
        <w:rPr>
          <w:rFonts w:ascii="IRNazanin" w:hAnsi="IRNazanin" w:eastAsia="IRNazanin" w:cs="IRNazanin"/>
          <w:lang w:bidi="fa-IR"/>
          <w:color w:val="111111"/>
          <w:sz w:val="28"/>
          <w:szCs w:val="28"/>
          <w:rtl/>
        </w:rPr>
        <w:t xml:space="preserve">بغداد؛ دار المخطوطات؛ رقم المخطوط: 1944</w:t>
      </w:r>
    </w:p>
    <w:p>
      <w:pPr>
        <w:pStyle w:val="BookText"/>
      </w:pPr>
      <w:r>
        <w:rPr>
          <w:rFonts w:ascii="IRNazanin" w:hAnsi="IRNazanin" w:eastAsia="IRNazanin" w:cs="IRNazanin"/>
          <w:lang w:bidi="fa-IR"/>
          <w:color w:val="111111"/>
          <w:sz w:val="28"/>
          <w:szCs w:val="28"/>
          <w:rtl/>
        </w:rPr>
        <w:t xml:space="preserve">تنتهي بقافة الميم؛ کا: مجهول، تا: مجهول؛ لعلها بخط المؤلف؛ 133 ص، 36 س، 17 * 25سم [المتحف العراقي - الادب: - 70]</w:t>
      </w:r>
    </w:p>
    <w:p>
      <w:pPr>
        <w:pStyle w:val="Heading2"/>
      </w:pPr>
      <w:bookmarkStart w:id="1928" w:name="_Toc1221"/>
      <w:r>
        <w:t>التأويل (رسالة في) / كلام وعقائد - عربي</w:t>
      </w:r>
      <w:bookmarkEnd w:id="1928"/>
    </w:p>
    <w:p>
      <w:pPr>
        <w:pStyle w:val="BookText"/>
      </w:pPr>
      <w:r>
        <w:rPr>
          <w:rFonts w:ascii="Amiri" w:hAnsi="Amiri" w:eastAsia="Amiri" w:cs="Amiri"/>
          <w:lang w:bidi="ar-SA"/>
          <w:color w:val="111111"/>
          <w:sz w:val="28"/>
          <w:szCs w:val="28"/>
          <w:rtl/>
        </w:rPr>
        <w:t xml:space="preserve">هادي المستجيبين، حمزة بن علي (- 433 ه)</w:t>
      </w:r>
    </w:p>
    <w:p>
      <w:pPr>
        <w:pStyle w:val="BookText"/>
      </w:pPr>
      <w:r>
        <w:rPr>
          <w:rFonts w:ascii="Amiri" w:hAnsi="Amiri" w:eastAsia="Amiri" w:cs="Amiri"/>
          <w:lang w:bidi="ar-SA"/>
          <w:color w:val="111111"/>
          <w:sz w:val="28"/>
          <w:szCs w:val="28"/>
          <w:rtl/>
        </w:rPr>
        <w:t xml:space="preserve">تاريخ التأليف: صفر 408 ه</w:t>
      </w:r>
    </w:p>
    <w:p>
      <w:pPr>
        <w:pStyle w:val="BookText"/>
      </w:pPr>
      <w:r>
        <w:rPr>
          <w:rFonts w:ascii="Times New Roman" w:hAnsi="Times New Roman" w:eastAsia="Times New Roman" w:cs="Times New Roman"/>
          <w:lang w:val="en-US" w:bidi="en-US"/>
          <w:color w:val="111111"/>
          <w:sz w:val="28"/>
          <w:szCs w:val="28"/>
          <w:rtl/>
        </w:rPr>
        <w:t xml:space="preserve">11491.</w:t>
      </w:r>
    </w:p>
    <w:p>
      <w:pPr>
        <w:pStyle w:val="BookText"/>
      </w:pPr>
      <w:r>
        <w:rPr>
          <w:rFonts w:ascii="IRNazanin" w:hAnsi="IRNazanin" w:eastAsia="IRNazanin" w:cs="IRNazanin"/>
          <w:lang w:bidi="fa-IR"/>
          <w:color w:val="111111"/>
          <w:sz w:val="28"/>
          <w:szCs w:val="28"/>
          <w:rtl/>
        </w:rPr>
        <w:t xml:space="preserve">بغداد؛ دار المخطوطات؛ رقم المخطوط: 964/10</w:t>
      </w:r>
    </w:p>
    <w:p>
      <w:pPr>
        <w:pStyle w:val="BookText"/>
      </w:pPr>
      <w:r>
        <w:rPr>
          <w:rFonts w:ascii="Amiri" w:hAnsi="Amiri" w:eastAsia="Amiri" w:cs="Amiri"/>
          <w:lang w:bidi="ar-SA"/>
          <w:color w:val="111111"/>
          <w:sz w:val="28"/>
          <w:szCs w:val="28"/>
          <w:rtl/>
        </w:rPr>
        <w:t xml:space="preserve">آخرها: ورفع هذا الكتاب إلى الحضرة اللاهوتية في شهر صفر سنة ثماني واربع مئة من الهجرة، وهي أول سنين ظهور عبد مولانا ومملوكه هادي المستجيبين المنتقم من المشركين بسيف مولانا - جل ذكره - ... حمزة بن حمزة بن أحمد ...</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3-416]</w:t>
      </w:r>
    </w:p>
    <w:p>
      <w:pPr>
        <w:pStyle w:val="BookText"/>
      </w:pPr>
      <w:r>
        <w:rPr>
          <w:rFonts w:ascii="Amiri" w:hAnsi="Amiri" w:eastAsia="Amiri" w:cs="Amiri"/>
          <w:lang w:bidi="ar-SA"/>
          <w:color w:val="111111"/>
          <w:sz w:val="28"/>
          <w:szCs w:val="28"/>
          <w:rtl/>
        </w:rPr>
        <w:t xml:space="preserve">تأويل الآيات - التأويلات</w:t>
      </w:r>
    </w:p>
    <w:p>
      <w:pPr>
        <w:pStyle w:val="Heading2"/>
      </w:pPr>
      <w:bookmarkStart w:id="1929" w:name="_Toc1222"/>
      <w:r>
        <w:t>تأويل الآيات / تفسير - عربي</w:t>
      </w:r>
      <w:bookmarkEnd w:id="1929"/>
    </w:p>
    <w:p>
      <w:pPr>
        <w:pStyle w:val="BookText"/>
      </w:pPr>
      <w:r>
        <w:rPr>
          <w:rFonts w:ascii="Times New Roman" w:hAnsi="Times New Roman" w:eastAsia="Times New Roman" w:cs="Times New Roman"/>
          <w:lang w:val="en-US" w:bidi="en-US"/>
          <w:color w:val="111111"/>
          <w:sz w:val="28"/>
          <w:szCs w:val="28"/>
          <w:rtl/>
        </w:rPr>
        <w:t xml:space="preserve">11492.</w:t>
      </w:r>
    </w:p>
    <w:p>
      <w:pPr>
        <w:pStyle w:val="BookText"/>
      </w:pPr>
      <w:r>
        <w:rPr>
          <w:rFonts w:ascii="Amiri" w:hAnsi="Amiri" w:eastAsia="Amiri" w:cs="Amiri"/>
          <w:lang w:bidi="ar-SA"/>
          <w:color w:val="111111"/>
          <w:sz w:val="28"/>
          <w:szCs w:val="28"/>
          <w:rtl/>
        </w:rPr>
        <w:t xml:space="preserve">كربلاء؛ مكتبة آل مرعشي؛ رقم المخطوط: 48</w:t>
      </w:r>
    </w:p>
    <w:p>
      <w:pPr>
        <w:pStyle w:val="BookText"/>
      </w:pPr>
      <w:r>
        <w:rPr>
          <w:rFonts w:ascii="IRNazanin" w:hAnsi="IRNazanin" w:eastAsia="IRNazanin" w:cs="IRNazanin"/>
          <w:lang w:bidi="fa-IR"/>
          <w:color w:val="111111"/>
          <w:sz w:val="28"/>
          <w:szCs w:val="28"/>
          <w:rtl/>
        </w:rPr>
        <w:t xml:space="preserve">نسخ، کا: مجهول، تا: مجهول؛ 460 ص، 20 * 39 سم [مخطوطات كربلاء: 3-372]</w:t>
      </w:r>
    </w:p>
    <w:p>
      <w:pPr>
        <w:pStyle w:val="Heading2"/>
      </w:pPr>
      <w:bookmarkStart w:id="1930" w:name="_Toc1223"/>
      <w:r>
        <w:t>تأويل الآيات الظاهرة في فضائل العترة الطاهرة / فضائل ومناقب، تفسير - عربي</w:t>
      </w:r>
      <w:bookmarkEnd w:id="1930"/>
    </w:p>
    <w:p>
      <w:pPr>
        <w:pStyle w:val="BookText"/>
      </w:pPr>
      <w:r>
        <w:rPr>
          <w:rFonts w:ascii="Amiri" w:hAnsi="Amiri" w:eastAsia="Amiri" w:cs="Amiri"/>
          <w:lang w:bidi="ar-SA"/>
          <w:color w:val="111111"/>
          <w:sz w:val="28"/>
          <w:szCs w:val="28"/>
          <w:rtl/>
        </w:rPr>
        <w:t xml:space="preserve">الإسترآبادي، شرف الدين علي (- 965 ه)</w:t>
      </w:r>
    </w:p>
    <w:p>
      <w:pPr>
        <w:pStyle w:val="BookText"/>
      </w:pPr>
      <w:r>
        <w:rPr>
          <w:rFonts w:ascii="Amiri" w:hAnsi="Amiri" w:eastAsia="Amiri" w:cs="Amiri"/>
          <w:lang w:bidi="ar-SA"/>
          <w:color w:val="111111"/>
          <w:sz w:val="28"/>
          <w:szCs w:val="28"/>
          <w:rtl/>
        </w:rPr>
        <w:t xml:space="preserve">أوّله: ان احسن ما توج به هام الفاظ الكلمات وسطرته اقلام الكرام الحافظ في صحايف اعمال البريات ...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وينجينا من اهوال يوم القيامة بشفاعتهم ويدخلنا الجنة في زمرتهم انه بالإجابة جدير وهو على كل شيء قدير.</w:t>
      </w:r>
    </w:p>
    <w:p>
      <w:pPr>
        <w:pStyle w:val="BookText"/>
      </w:pPr>
      <w:r>
        <w:rPr>
          <w:rFonts w:ascii="IRNazanin" w:hAnsi="IRNazanin" w:eastAsia="IRNazanin" w:cs="IRNazanin"/>
          <w:lang w:bidi="fa-IR"/>
          <w:color w:val="111111"/>
          <w:sz w:val="28"/>
          <w:szCs w:val="28"/>
          <w:rtl/>
        </w:rPr>
        <w:t xml:space="preserve">طبع: طهران 1367 ش</w:t>
      </w:r>
    </w:p>
    <w:p>
      <w:pPr>
        <w:pStyle w:val="BookText"/>
      </w:pPr>
      <w:r>
        <w:rPr>
          <w:rFonts w:ascii="Amiri" w:hAnsi="Amiri" w:eastAsia="Amiri" w:cs="Amiri"/>
          <w:lang w:bidi="ar-SA"/>
          <w:color w:val="111111"/>
          <w:sz w:val="28"/>
          <w:szCs w:val="28"/>
          <w:rtl/>
        </w:rPr>
        <w:t xml:space="preserve">[فنخا 6: 830-833 (37 نسخة)]</w:t>
      </w:r>
    </w:p>
    <w:p>
      <w:pPr>
        <w:pStyle w:val="BookText"/>
      </w:pPr>
      <w:r>
        <w:rPr>
          <w:rFonts w:ascii="Times New Roman" w:hAnsi="Times New Roman" w:eastAsia="Times New Roman" w:cs="Times New Roman"/>
          <w:lang w:val="en-US" w:bidi="en-US"/>
          <w:color w:val="111111"/>
          <w:sz w:val="28"/>
          <w:szCs w:val="28"/>
          <w:rtl/>
        </w:rPr>
        <w:t xml:space="preserve">11493.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72</w:t>
      </w:r>
    </w:p>
    <w:p>
      <w:pPr>
        <w:pStyle w:val="BookText"/>
      </w:pPr>
      <w:r>
        <w:rPr>
          <w:rFonts w:ascii="IRNazanin" w:hAnsi="IRNazanin" w:eastAsia="IRNazanin" w:cs="IRNazanin"/>
          <w:lang w:bidi="fa-IR"/>
          <w:color w:val="111111"/>
          <w:sz w:val="28"/>
          <w:szCs w:val="28"/>
          <w:rtl/>
        </w:rPr>
        <w:t xml:space="preserve">کا: ناصر بن محمّد النجفي، تا: 1006 ه [معجم المخطوطات النجفية: 159]</w:t>
      </w:r>
    </w:p>
    <w:p>
      <w:pPr>
        <w:pStyle w:val="BookText"/>
      </w:pPr>
      <w:r>
        <w:rPr>
          <w:rFonts w:ascii="Times New Roman" w:hAnsi="Times New Roman" w:eastAsia="Times New Roman" w:cs="Times New Roman"/>
          <w:lang w:val="en-US" w:bidi="en-US"/>
          <w:color w:val="111111"/>
          <w:sz w:val="28"/>
          <w:szCs w:val="28"/>
          <w:rtl/>
        </w:rPr>
        <w:t xml:space="preserve">11494.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117</w:t>
      </w:r>
    </w:p>
    <w:p>
      <w:pPr>
        <w:pStyle w:val="BookText"/>
      </w:pPr>
      <w:r>
        <w:rPr>
          <w:rFonts w:ascii="IRNazanin" w:hAnsi="IRNazanin" w:eastAsia="IRNazanin" w:cs="IRNazanin"/>
          <w:lang w:bidi="fa-IR"/>
          <w:color w:val="111111"/>
          <w:sz w:val="28"/>
          <w:szCs w:val="28"/>
          <w:rtl/>
        </w:rPr>
        <w:t xml:space="preserve">کا: ناصر بن محمّد النجفي، تا: 1006 ه [معجم المخطوطات النجفية: 159]</w:t>
      </w:r>
    </w:p>
    <w:p>
      <w:pPr>
        <w:pStyle w:val="BookText"/>
      </w:pPr>
      <w:r>
        <w:rPr>
          <w:rFonts w:ascii="Times New Roman" w:hAnsi="Times New Roman" w:eastAsia="Times New Roman" w:cs="Times New Roman"/>
          <w:lang w:val="en-US" w:bidi="en-US"/>
          <w:color w:val="111111"/>
          <w:sz w:val="28"/>
          <w:szCs w:val="28"/>
          <w:rtl/>
        </w:rPr>
        <w:t xml:space="preserve">11495.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74</w:t>
      </w:r>
    </w:p>
    <w:p>
      <w:pPr>
        <w:pStyle w:val="BookText"/>
      </w:pPr>
      <w:r>
        <w:rPr>
          <w:rFonts w:ascii="Amiri" w:hAnsi="Amiri" w:eastAsia="Amiri" w:cs="Amiri"/>
          <w:lang w:bidi="ar-SA"/>
          <w:color w:val="111111"/>
          <w:sz w:val="28"/>
          <w:szCs w:val="28"/>
          <w:rtl/>
        </w:rPr>
        <w:t xml:space="preserve">كا: نجف علي بن عبد اللطيف، تا: 1091 ه [معجم المخطوطات النجفية: 159]</w:t>
      </w:r>
    </w:p>
    <w:p>
      <w:pPr>
        <w:pStyle w:val="BookText"/>
      </w:pPr>
      <w:r>
        <w:rPr>
          <w:rFonts w:ascii="Times New Roman" w:hAnsi="Times New Roman" w:eastAsia="Times New Roman" w:cs="Times New Roman"/>
          <w:lang w:val="en-US" w:bidi="en-US"/>
          <w:color w:val="111111"/>
          <w:sz w:val="28"/>
          <w:szCs w:val="28"/>
          <w:rtl/>
        </w:rPr>
        <w:t xml:space="preserve">11496.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1703</w:t>
      </w:r>
    </w:p>
    <w:p>
      <w:pPr>
        <w:pStyle w:val="BookText"/>
      </w:pPr>
      <w:r>
        <w:rPr>
          <w:rFonts w:ascii="Amiri" w:hAnsi="Amiri" w:eastAsia="Amiri" w:cs="Amiri"/>
          <w:lang w:bidi="ar-SA"/>
          <w:color w:val="111111"/>
          <w:sz w:val="28"/>
          <w:szCs w:val="28"/>
          <w:rtl/>
        </w:rPr>
        <w:t xml:space="preserve">كا: عبدالخالق بن محمّد شفيع القائني، تا: 3 محرم 1094 ه؛ 308 ق [ف: 1-196]</w:t>
      </w:r>
    </w:p>
    <w:p>
      <w:pPr>
        <w:pStyle w:val="BookText"/>
      </w:pPr>
      <w:r>
        <w:rPr>
          <w:rFonts w:ascii="Times New Roman" w:hAnsi="Times New Roman" w:eastAsia="Times New Roman" w:cs="Times New Roman"/>
          <w:lang w:val="en-US" w:bidi="en-US"/>
          <w:color w:val="111111"/>
          <w:sz w:val="28"/>
          <w:szCs w:val="28"/>
          <w:rtl/>
        </w:rPr>
        <w:t xml:space="preserve">11497.</w:t>
      </w:r>
    </w:p>
    <w:p>
      <w:pPr>
        <w:pStyle w:val="BookText"/>
      </w:pPr>
      <w:r>
        <w:rPr>
          <w:rFonts w:ascii="IRNazanin" w:hAnsi="IRNazanin" w:eastAsia="IRNazanin" w:cs="IRNazanin"/>
          <w:lang w:bidi="fa-IR"/>
          <w:color w:val="111111"/>
          <w:sz w:val="28"/>
          <w:szCs w:val="28"/>
          <w:rtl/>
        </w:rPr>
        <w:t xml:space="preserve">کربلاء؛ شهرستاني، عبد الرضا؛ رقم المخطوط: بدون رقم</w:t>
      </w:r>
    </w:p>
    <w:p>
      <w:pPr>
        <w:pStyle w:val="BookText"/>
      </w:pPr>
      <w:r>
        <w:rPr>
          <w:rFonts w:ascii="IRNazanin" w:hAnsi="IRNazanin" w:eastAsia="IRNazanin" w:cs="IRNazanin"/>
          <w:lang w:bidi="fa-IR"/>
          <w:color w:val="111111"/>
          <w:sz w:val="28"/>
          <w:szCs w:val="28"/>
          <w:rtl/>
        </w:rPr>
        <w:t xml:space="preserve">نسخ، کا: مجهول، تا: القرن 12 ه [نشریه: 5-439]</w:t>
      </w:r>
    </w:p>
    <w:p>
      <w:pPr>
        <w:pStyle w:val="BookText"/>
      </w:pPr>
      <w:r>
        <w:rPr>
          <w:rFonts w:ascii="Times New Roman" w:hAnsi="Times New Roman" w:eastAsia="Times New Roman" w:cs="Times New Roman"/>
          <w:lang w:val="en-US" w:bidi="en-US"/>
          <w:color w:val="111111"/>
          <w:sz w:val="28"/>
          <w:szCs w:val="28"/>
          <w:rtl/>
        </w:rPr>
        <w:t xml:space="preserve">11498.</w:t>
      </w:r>
    </w:p>
    <w:p>
      <w:pPr>
        <w:pStyle w:val="BookText"/>
      </w:pPr>
      <w:r>
        <w:rPr>
          <w:rFonts w:ascii="IRNazanin" w:hAnsi="IRNazanin" w:eastAsia="IRNazanin" w:cs="IRNazanin"/>
          <w:lang w:bidi="fa-IR"/>
          <w:color w:val="111111"/>
          <w:sz w:val="28"/>
          <w:szCs w:val="28"/>
          <w:rtl/>
        </w:rPr>
        <w:t xml:space="preserve">بغداد؛ دار المخطوطات؛ رقم المخطوط: 22796</w:t>
      </w:r>
    </w:p>
    <w:p>
      <w:pPr>
        <w:pStyle w:val="BookText"/>
      </w:pPr>
      <w:r>
        <w:rPr>
          <w:rFonts w:ascii="IRNazanin" w:hAnsi="IRNazanin" w:eastAsia="IRNazanin" w:cs="IRNazanin"/>
          <w:lang w:bidi="fa-IR"/>
          <w:color w:val="111111"/>
          <w:sz w:val="28"/>
          <w:szCs w:val="28"/>
          <w:rtl/>
        </w:rPr>
        <w:t xml:space="preserve">کا: مجهول، تا: القرن 12 ه؛ 452 ص، 15 س، 14 * 20 سم [علوم القرآن عراق - ف: 68]</w:t>
      </w:r>
    </w:p>
    <w:p>
      <w:pPr>
        <w:pStyle w:val="BookText"/>
      </w:pPr>
      <w:r>
        <w:rPr>
          <w:rFonts w:ascii="Times New Roman" w:hAnsi="Times New Roman" w:eastAsia="Times New Roman" w:cs="Times New Roman"/>
          <w:lang w:val="en-US" w:bidi="en-US"/>
          <w:color w:val="111111"/>
          <w:sz w:val="28"/>
          <w:szCs w:val="28"/>
          <w:rtl/>
        </w:rPr>
        <w:t xml:space="preserve">11499.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49</w:t>
      </w:r>
    </w:p>
    <w:p>
      <w:pPr>
        <w:pStyle w:val="BookText"/>
      </w:pPr>
      <w:r>
        <w:rPr>
          <w:rFonts w:ascii="Amiri" w:hAnsi="Amiri" w:eastAsia="Amiri" w:cs="Amiri"/>
          <w:lang w:bidi="ar-SA"/>
          <w:color w:val="111111"/>
          <w:sz w:val="28"/>
          <w:szCs w:val="28"/>
          <w:rtl/>
        </w:rPr>
        <w:t xml:space="preserve">كا: شير محمّد الهمداني، تا: 1364 ه [معجم المخطوطات النجفية: 159]</w:t>
      </w:r>
    </w:p>
    <w:p>
      <w:pPr>
        <w:pStyle w:val="BookText"/>
      </w:pPr>
      <w:r>
        <w:rPr>
          <w:rFonts w:ascii="Times New Roman" w:hAnsi="Times New Roman" w:eastAsia="Times New Roman" w:cs="Times New Roman"/>
          <w:lang w:val="en-US" w:bidi="en-US"/>
          <w:color w:val="111111"/>
          <w:sz w:val="28"/>
          <w:szCs w:val="28"/>
          <w:rtl/>
        </w:rPr>
        <w:t xml:space="preserve">11500.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639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اكمل نقص الأوّل والآخر الشيخ محمّد السماوي سنة 1356؛ 198 ص1-171] 23 س، 17 * 24 [ف: 171-1]</w:t>
      </w:r>
    </w:p>
    <w:p>
      <w:pPr>
        <w:pStyle w:val="BookText"/>
      </w:pPr>
      <w:r>
        <w:rPr>
          <w:rFonts w:ascii="Amiri" w:hAnsi="Amiri" w:eastAsia="Amiri" w:cs="Amiri"/>
          <w:lang w:bidi="ar-SA"/>
          <w:color w:val="111111"/>
          <w:sz w:val="28"/>
          <w:szCs w:val="28"/>
          <w:rtl/>
        </w:rPr>
        <w:t xml:space="preserve">النجف الأشرف؛ تركة محمّد السماوي؛ رقم المخطوط: 21</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216-2]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12" w:name="pg8108_75919"/>
    <w:bookmarkEnd w:id="512"/>
    <w:p>
      <w:pPr>
        <w:pStyle w:val="Heading2"/>
      </w:pPr>
      <w:bookmarkStart w:id="1931" w:name="_Toc1224"/>
      <w:r>
        <w:t>تأویل آية: «شهر رمضان الذي أنزل فيه القرآن» / تفسير - عربي</w:t>
      </w:r>
      <w:bookmarkEnd w:id="1931"/>
    </w:p>
    <w:p>
      <w:pPr>
        <w:pStyle w:val="BookText"/>
      </w:pPr>
      <w:r>
        <w:rPr>
          <w:rFonts w:ascii="Amiri" w:hAnsi="Amiri" w:eastAsia="Amiri" w:cs="Amiri"/>
          <w:lang w:bidi="ar-SA"/>
          <w:color w:val="111111"/>
          <w:sz w:val="28"/>
          <w:szCs w:val="28"/>
          <w:rtl/>
        </w:rPr>
        <w:t xml:space="preserve">علم الهدى1-171] علي بن حسين (355 - 436 ه)</w:t>
      </w:r>
    </w:p>
    <w:p>
      <w:pPr>
        <w:pStyle w:val="BookText"/>
      </w:pPr>
      <w:r>
        <w:rPr>
          <w:rFonts w:ascii="Times New Roman" w:hAnsi="Times New Roman" w:eastAsia="Times New Roman" w:cs="Times New Roman"/>
          <w:lang w:val="en-US" w:bidi="en-US"/>
          <w:color w:val="111111"/>
          <w:sz w:val="28"/>
          <w:szCs w:val="28"/>
          <w:rtl/>
        </w:rPr>
        <w:t xml:space="preserve">11501.</w:t>
      </w:r>
    </w:p>
    <w:p>
      <w:pPr>
        <w:pStyle w:val="BookText"/>
      </w:pPr>
      <w:r>
        <w:rPr>
          <w:rFonts w:ascii="Amiri" w:hAnsi="Amiri" w:eastAsia="Amiri" w:cs="Amiri"/>
          <w:lang w:bidi="ar-SA"/>
          <w:color w:val="111111"/>
          <w:sz w:val="28"/>
          <w:szCs w:val="28"/>
          <w:rtl/>
        </w:rPr>
        <w:t xml:space="preserve">النجف الأشرف؛ مكتبة السيد محمّد صادق بحرالعلوم؛ رقم المخطوط: 79/13</w:t>
      </w:r>
    </w:p>
    <w:p>
      <w:pPr>
        <w:pStyle w:val="BookText"/>
      </w:pPr>
      <w:r>
        <w:rPr>
          <w:rFonts w:ascii="Amiri" w:hAnsi="Amiri" w:eastAsia="Amiri" w:cs="Amiri"/>
          <w:lang w:bidi="ar-SA"/>
          <w:color w:val="111111"/>
          <w:sz w:val="28"/>
          <w:szCs w:val="28"/>
          <w:rtl/>
        </w:rPr>
        <w:t xml:space="preserve">أوّلها: قال الشريف علم الهدى السيد المرتضى (قدس الله سره) في الجزء الثاني من الغرر والدرر ما هذا نصّه؛ آخرها: وهذه جميلة كافية بحمد الله.</w:t>
      </w:r>
    </w:p>
    <w:p>
      <w:pPr>
        <w:pStyle w:val="BookText"/>
      </w:pPr>
      <w:r>
        <w:rPr>
          <w:rFonts w:ascii="IRNazanin" w:hAnsi="IRNazanin" w:eastAsia="IRNazanin" w:cs="IRNazanin"/>
          <w:lang w:bidi="fa-IR"/>
          <w:color w:val="111111"/>
          <w:sz w:val="28"/>
          <w:szCs w:val="28"/>
          <w:rtl/>
        </w:rPr>
        <w:t xml:space="preserve">کا: محمّد صادق بحرالعلوم، تا: 7 ربیع الآخر 1391 ه؛ 3 ق، 18 س، 17 * 23 سم [ف: 130]</w:t>
      </w:r>
    </w:p>
    <w:p>
      <w:pPr>
        <w:pStyle w:val="Heading2"/>
      </w:pPr>
      <w:bookmarkStart w:id="1932" w:name="_Toc1225"/>
      <w:r>
        <w:t>تأويل آية: «و اذ أخذ ربك من بني آدم من ظهورهم ذريتهم» / تفسير - عربي</w:t>
      </w:r>
      <w:bookmarkEnd w:id="1932"/>
    </w:p>
    <w:p>
      <w:pPr>
        <w:pStyle w:val="BookText"/>
      </w:pPr>
      <w:r>
        <w:rPr>
          <w:rFonts w:ascii="Amiri" w:hAnsi="Amiri" w:eastAsia="Amiri" w:cs="Amiri"/>
          <w:lang w:bidi="ar-SA"/>
          <w:color w:val="111111"/>
          <w:sz w:val="28"/>
          <w:szCs w:val="28"/>
          <w:rtl/>
        </w:rPr>
        <w:t xml:space="preserve">علم الهدى، علي بن حسين (355 - 436 ه)</w:t>
      </w:r>
    </w:p>
    <w:p>
      <w:pPr>
        <w:pStyle w:val="BookText"/>
      </w:pPr>
      <w:r>
        <w:rPr>
          <w:rFonts w:ascii="Times New Roman" w:hAnsi="Times New Roman" w:eastAsia="Times New Roman" w:cs="Times New Roman"/>
          <w:lang w:val="en-US" w:bidi="en-US"/>
          <w:color w:val="111111"/>
          <w:sz w:val="28"/>
          <w:szCs w:val="28"/>
          <w:rtl/>
        </w:rPr>
        <w:t xml:space="preserve">11502.</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79/12</w:t>
      </w:r>
    </w:p>
    <w:p>
      <w:pPr>
        <w:pStyle w:val="BookText"/>
      </w:pPr>
      <w:r>
        <w:rPr>
          <w:rFonts w:ascii="Amiri" w:hAnsi="Amiri" w:eastAsia="Amiri" w:cs="Amiri"/>
          <w:lang w:bidi="ar-SA"/>
          <w:color w:val="111111"/>
          <w:sz w:val="28"/>
          <w:szCs w:val="28"/>
          <w:rtl/>
        </w:rPr>
        <w:t xml:space="preserve">أوّلها: ذكر السيد الشريف المرتضى علم الهدى (قدس الله سره) في الجزء الأوّل من الغرر والدرر ما هذا نصّه؛ آخرها: يغني عن ذكر جميعها القدر الذي ذكرناه منها.</w:t>
      </w:r>
    </w:p>
    <w:p>
      <w:pPr>
        <w:pStyle w:val="BookText"/>
      </w:pPr>
      <w:r>
        <w:rPr>
          <w:rFonts w:ascii="IRNazanin" w:hAnsi="IRNazanin" w:eastAsia="IRNazanin" w:cs="IRNazanin"/>
          <w:lang w:bidi="fa-IR"/>
          <w:color w:val="111111"/>
          <w:sz w:val="28"/>
          <w:szCs w:val="28"/>
          <w:rtl/>
        </w:rPr>
        <w:t xml:space="preserve">کا: محمّد صادق بحر العلوم، تا: 6 ربيع الآخر 1391 ه؛ 3 ق، 18 س، 17 * 23 سم [ف: 130]</w:t>
      </w:r>
    </w:p>
    <w:p>
      <w:pPr>
        <w:pStyle w:val="Heading2"/>
      </w:pPr>
      <w:bookmarkStart w:id="1933" w:name="_Toc1226"/>
      <w:r>
        <w:t>تأويل آية «و لقد همّت به وهمّ بها» / تفسير - عربي</w:t>
      </w:r>
      <w:bookmarkEnd w:id="1933"/>
    </w:p>
    <w:p>
      <w:pPr>
        <w:pStyle w:val="BookText"/>
      </w:pPr>
      <w:r>
        <w:rPr>
          <w:rFonts w:ascii="Amiri" w:hAnsi="Amiri" w:eastAsia="Amiri" w:cs="Amiri"/>
          <w:lang w:bidi="ar-SA"/>
          <w:color w:val="111111"/>
          <w:sz w:val="28"/>
          <w:szCs w:val="28"/>
          <w:rtl/>
        </w:rPr>
        <w:t xml:space="preserve">علم الهدى، علي بن حسين (355 - 436 ه)</w:t>
      </w:r>
    </w:p>
    <w:p>
      <w:pPr>
        <w:pStyle w:val="BookText"/>
      </w:pPr>
      <w:r>
        <w:rPr>
          <w:rFonts w:ascii="Times New Roman" w:hAnsi="Times New Roman" w:eastAsia="Times New Roman" w:cs="Times New Roman"/>
          <w:lang w:val="en-US" w:bidi="en-US"/>
          <w:color w:val="111111"/>
          <w:sz w:val="28"/>
          <w:szCs w:val="28"/>
          <w:rtl/>
        </w:rPr>
        <w:t xml:space="preserve">11503.</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79/9</w:t>
      </w:r>
    </w:p>
    <w:p>
      <w:pPr>
        <w:pStyle w:val="BookText"/>
      </w:pPr>
      <w:r>
        <w:rPr>
          <w:rFonts w:ascii="Amiri" w:hAnsi="Amiri" w:eastAsia="Amiri" w:cs="Amiri"/>
          <w:lang w:bidi="ar-SA"/>
          <w:color w:val="111111"/>
          <w:sz w:val="28"/>
          <w:szCs w:val="28"/>
          <w:rtl/>
        </w:rPr>
        <w:t xml:space="preserve">أوّلها: قال الشريف السيّد المرتضى (قدس الله سرّه) في المجلس السادس والثلاثين من كتابه الغرر والدرر ما هذا نصّه؛ آخرها: وهذا سوء ثناء على الأنبياء وإقدام على قرنهم بما لم يكن منهم.</w:t>
      </w:r>
    </w:p>
    <w:p>
      <w:pPr>
        <w:pStyle w:val="BookText"/>
      </w:pPr>
      <w:r>
        <w:rPr>
          <w:rFonts w:ascii="IRNazanin" w:hAnsi="IRNazanin" w:eastAsia="IRNazanin" w:cs="IRNazanin"/>
          <w:lang w:bidi="fa-IR"/>
          <w:color w:val="111111"/>
          <w:sz w:val="28"/>
          <w:szCs w:val="28"/>
          <w:rtl/>
        </w:rPr>
        <w:t xml:space="preserve">كا: السيد محمّد صادق بحر العلوم، تا: 29 ربیع الاول 1391 ه؛ 4 ق، 18 س، 17 * 23 سم [ف: 129]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13" w:name="pg8108_75922"/>
    <w:bookmarkEnd w:id="513"/>
    <w:p>
      <w:pPr>
        <w:pStyle w:val="Heading2"/>
      </w:pPr>
      <w:bookmarkStart w:id="1934" w:name="_Toc1227"/>
      <w:r>
        <w:t>تأويل آية: «و ما كان لبشر أن يكلمه الله إلا وحيا» / تفسير - عربی</w:t>
      </w:r>
      <w:bookmarkEnd w:id="1934"/>
    </w:p>
    <w:p>
      <w:pPr>
        <w:pStyle w:val="BookText"/>
      </w:pPr>
      <w:r>
        <w:rPr>
          <w:rFonts w:ascii="Amiri" w:hAnsi="Amiri" w:eastAsia="Amiri" w:cs="Amiri"/>
          <w:lang w:bidi="ar-SA"/>
          <w:color w:val="111111"/>
          <w:sz w:val="28"/>
          <w:szCs w:val="28"/>
          <w:rtl/>
        </w:rPr>
        <w:t xml:space="preserve">علم الهدى، علي بن حسين (355 - 436 ه)</w:t>
      </w:r>
    </w:p>
    <w:p>
      <w:pPr>
        <w:pStyle w:val="BookText"/>
      </w:pPr>
      <w:r>
        <w:rPr>
          <w:rFonts w:ascii="Times New Roman" w:hAnsi="Times New Roman" w:eastAsia="Times New Roman" w:cs="Times New Roman"/>
          <w:lang w:val="en-US" w:bidi="en-US"/>
          <w:color w:val="111111"/>
          <w:sz w:val="28"/>
          <w:szCs w:val="28"/>
          <w:rtl/>
        </w:rPr>
        <w:t xml:space="preserve">11504.</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79/14</w:t>
      </w:r>
    </w:p>
    <w:p>
      <w:pPr>
        <w:pStyle w:val="BookText"/>
      </w:pPr>
      <w:r>
        <w:rPr>
          <w:rFonts w:ascii="Amiri" w:hAnsi="Amiri" w:eastAsia="Amiri" w:cs="Amiri"/>
          <w:lang w:bidi="ar-SA"/>
          <w:color w:val="111111"/>
          <w:sz w:val="28"/>
          <w:szCs w:val="28"/>
          <w:rtl/>
        </w:rPr>
        <w:t xml:space="preserve">أوّلها: قال الشريف علم الهدى السيد المرتضى الموسوي طيب الله ثراه إن سأل سائل عن تأويل قوله؛ آخرها: من أن يورد أمثلته ونظائره.</w:t>
      </w:r>
    </w:p>
    <w:p>
      <w:pPr>
        <w:pStyle w:val="BookText"/>
      </w:pPr>
      <w:r>
        <w:rPr>
          <w:rFonts w:ascii="IRNazanin" w:hAnsi="IRNazanin" w:eastAsia="IRNazanin" w:cs="IRNazanin"/>
          <w:lang w:bidi="fa-IR"/>
          <w:color w:val="111111"/>
          <w:sz w:val="28"/>
          <w:szCs w:val="28"/>
          <w:rtl/>
        </w:rPr>
        <w:t xml:space="preserve">کا: محمّد صادق بحر العلوم، تا: 8 ربيع الآخر 1391 ه؛ 3 ق، 18 س، 17 * 23 سم [ف: 130]</w:t>
      </w:r>
    </w:p>
    <w:p>
      <w:pPr>
        <w:pStyle w:val="Heading2"/>
      </w:pPr>
      <w:bookmarkStart w:id="1935" w:name="_Toc1228"/>
      <w:r>
        <w:t>التأويلات = تأويل الآيات / تفسير - عربي</w:t>
      </w:r>
      <w:bookmarkEnd w:id="1935"/>
    </w:p>
    <w:p>
      <w:pPr>
        <w:pStyle w:val="BookText"/>
      </w:pPr>
      <w:r>
        <w:rPr>
          <w:rFonts w:ascii="Amiri" w:hAnsi="Amiri" w:eastAsia="Amiri" w:cs="Amiri"/>
          <w:lang w:bidi="ar-SA"/>
          <w:color w:val="111111"/>
          <w:sz w:val="28"/>
          <w:szCs w:val="28"/>
          <w:rtl/>
        </w:rPr>
        <w:t xml:space="preserve">عبد الرزّاق الكاشي، عبد الرزّاق بن أحمد (- 736 ه)</w:t>
      </w:r>
    </w:p>
    <w:p>
      <w:pPr>
        <w:pStyle w:val="BookText"/>
      </w:pPr>
      <w:r>
        <w:rPr>
          <w:rFonts w:ascii="Amiri" w:hAnsi="Amiri" w:eastAsia="Amiri" w:cs="Amiri"/>
          <w:lang w:bidi="ar-SA"/>
          <w:color w:val="111111"/>
          <w:sz w:val="28"/>
          <w:szCs w:val="28"/>
          <w:rtl/>
        </w:rPr>
        <w:t xml:space="preserve">أوّله: الحمد لله الذي جعل مناظم كلامه مظاهر حسن صفاته وطوالع صفاته مطالع نور ذاته</w:t>
      </w:r>
    </w:p>
    <w:p>
      <w:pPr>
        <w:pStyle w:val="BookText"/>
      </w:pPr>
      <w:r>
        <w:rPr>
          <w:rFonts w:ascii="Amiri" w:hAnsi="Amiri" w:eastAsia="Amiri" w:cs="Amiri"/>
          <w:lang w:bidi="ar-SA"/>
          <w:color w:val="111111"/>
          <w:sz w:val="28"/>
          <w:szCs w:val="28"/>
          <w:rtl/>
        </w:rPr>
        <w:t xml:space="preserve">[فنخا 6: 835-838 (37 نسخة)]</w:t>
      </w:r>
    </w:p>
    <w:p>
      <w:pPr>
        <w:pStyle w:val="BookText"/>
      </w:pPr>
      <w:r>
        <w:rPr>
          <w:rFonts w:ascii="Times New Roman" w:hAnsi="Times New Roman" w:eastAsia="Times New Roman" w:cs="Times New Roman"/>
          <w:lang w:val="en-US" w:bidi="en-US"/>
          <w:color w:val="111111"/>
          <w:sz w:val="28"/>
          <w:szCs w:val="28"/>
          <w:rtl/>
        </w:rPr>
        <w:t xml:space="preserve">11505.</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2/2ت/28</w:t>
      </w:r>
    </w:p>
    <w:p>
      <w:pPr>
        <w:pStyle w:val="BookText"/>
      </w:pPr>
      <w:r>
        <w:rPr>
          <w:rFonts w:ascii="Amiri" w:hAnsi="Amiri" w:eastAsia="Amiri" w:cs="Amiri"/>
          <w:lang w:bidi="ar-SA"/>
          <w:color w:val="111111"/>
          <w:sz w:val="28"/>
          <w:szCs w:val="28"/>
          <w:rtl/>
        </w:rPr>
        <w:t xml:space="preserve">أوّلها: مطابق؛ آخرها: آية (انكم كنتم تأتوننا عن اليمين) واما في صورة غيره من صورة الاسماء فيما يتم ايضا الاستعاذة منه الا بالله تعالى.</w:t>
      </w:r>
    </w:p>
    <w:p>
      <w:pPr>
        <w:pStyle w:val="BookText"/>
      </w:pPr>
      <w:r>
        <w:rPr>
          <w:rFonts w:ascii="Amiri" w:hAnsi="Amiri" w:eastAsia="Amiri" w:cs="Amiri"/>
          <w:lang w:bidi="ar-SA"/>
          <w:color w:val="111111"/>
          <w:sz w:val="28"/>
          <w:szCs w:val="28"/>
          <w:rtl/>
        </w:rPr>
        <w:t xml:space="preserve">كا: علي بن محمّد بن منصور، تا: 889 ه، 187 ق، 30 س، 25 * 18 سم [الأوقاف المركزية - ف 1-41]</w:t>
      </w:r>
    </w:p>
    <w:p>
      <w:pPr>
        <w:pStyle w:val="BookText"/>
      </w:pPr>
      <w:r>
        <w:rPr>
          <w:rFonts w:ascii="Times New Roman" w:hAnsi="Times New Roman" w:eastAsia="Times New Roman" w:cs="Times New Roman"/>
          <w:lang w:val="en-US" w:bidi="en-US"/>
          <w:color w:val="111111"/>
          <w:sz w:val="28"/>
          <w:szCs w:val="28"/>
          <w:rtl/>
        </w:rPr>
        <w:t xml:space="preserve">11506.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118</w:t>
      </w:r>
    </w:p>
    <w:p>
      <w:pPr>
        <w:pStyle w:val="BookText"/>
      </w:pPr>
      <w:r>
        <w:rPr>
          <w:rFonts w:ascii="IRNazanin" w:hAnsi="IRNazanin" w:eastAsia="IRNazanin" w:cs="IRNazanin"/>
          <w:lang w:bidi="fa-IR"/>
          <w:color w:val="111111"/>
          <w:sz w:val="28"/>
          <w:szCs w:val="28"/>
          <w:rtl/>
        </w:rPr>
        <w:t xml:space="preserve">کا: مجهول، تا: 892 ه [معجم المخطوطات النجفية: 142]</w:t>
      </w:r>
    </w:p>
    <w:p>
      <w:pPr>
        <w:pStyle w:val="BookText"/>
      </w:pPr>
      <w:r>
        <w:rPr>
          <w:rFonts w:ascii="Times New Roman" w:hAnsi="Times New Roman" w:eastAsia="Times New Roman" w:cs="Times New Roman"/>
          <w:lang w:val="en-US" w:bidi="en-US"/>
          <w:color w:val="111111"/>
          <w:sz w:val="28"/>
          <w:szCs w:val="28"/>
          <w:rtl/>
        </w:rPr>
        <w:t xml:space="preserve">11507.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75</w:t>
      </w:r>
    </w:p>
    <w:p>
      <w:pPr>
        <w:pStyle w:val="BookText"/>
      </w:pPr>
      <w:r>
        <w:rPr>
          <w:rFonts w:ascii="IRNazanin" w:hAnsi="IRNazanin" w:eastAsia="IRNazanin" w:cs="IRNazanin"/>
          <w:lang w:bidi="fa-IR"/>
          <w:color w:val="111111"/>
          <w:sz w:val="28"/>
          <w:szCs w:val="28"/>
          <w:rtl/>
        </w:rPr>
        <w:t xml:space="preserve">کا: مجهول، تا: 892 ه [معجم المخطوطات النجفية: 142]</w:t>
      </w:r>
    </w:p>
    <w:p>
      <w:pPr>
        <w:pStyle w:val="BookText"/>
      </w:pPr>
      <w:r>
        <w:rPr>
          <w:rFonts w:ascii="Times New Roman" w:hAnsi="Times New Roman" w:eastAsia="Times New Roman" w:cs="Times New Roman"/>
          <w:lang w:val="en-US" w:bidi="en-US"/>
          <w:color w:val="111111"/>
          <w:sz w:val="28"/>
          <w:szCs w:val="28"/>
          <w:rtl/>
        </w:rPr>
        <w:t xml:space="preserve">11508.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2239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اواخر جمادى الاولى 892 ه؛ 214 ق [ف: 1-195]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14" w:name="pg8108_75925"/>
    <w:bookmarkEnd w:id="514"/>
    <w:p>
      <w:pPr>
        <w:pStyle w:val="BookText"/>
      </w:pPr>
      <w:r>
        <w:rPr>
          <w:rFonts w:ascii="Times New Roman" w:hAnsi="Times New Roman" w:eastAsia="Times New Roman" w:cs="Times New Roman"/>
          <w:lang w:val="en-US" w:bidi="en-US"/>
          <w:color w:val="111111"/>
          <w:sz w:val="28"/>
          <w:szCs w:val="28"/>
          <w:rtl/>
        </w:rPr>
        <w:t xml:space="preserve">11509.</w:t>
      </w:r>
    </w:p>
    <w:p>
      <w:pPr>
        <w:pStyle w:val="BookText"/>
      </w:pPr>
      <w:r>
        <w:rPr>
          <w:rFonts w:ascii="Amiri" w:hAnsi="Amiri" w:eastAsia="Amiri" w:cs="Amiri"/>
          <w:lang w:bidi="ar-SA"/>
          <w:color w:val="111111"/>
          <w:sz w:val="28"/>
          <w:szCs w:val="28"/>
          <w:rtl/>
        </w:rPr>
        <w:t xml:space="preserve">بغداد؛ مكتبة الأوقاف العامة؛ رقم المخطوط: 4755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899 ه؛ تملك: محمّد بن عبد اللطيف في بلدة كاشان، محيي الدين سعيد محمّد سنة 945 ه، إبراهيم بن حيدر؛ 269 ق، 26 * 18 سم [ف: 1-54]</w:t>
      </w:r>
    </w:p>
    <w:p>
      <w:pPr>
        <w:pStyle w:val="BookText"/>
      </w:pPr>
      <w:r>
        <w:rPr>
          <w:rFonts w:ascii="Times New Roman" w:hAnsi="Times New Roman" w:eastAsia="Times New Roman" w:cs="Times New Roman"/>
          <w:lang w:val="en-US" w:bidi="en-US"/>
          <w:color w:val="111111"/>
          <w:sz w:val="28"/>
          <w:szCs w:val="28"/>
          <w:rtl/>
        </w:rPr>
        <w:t xml:space="preserve">11510.</w:t>
      </w:r>
    </w:p>
    <w:p>
      <w:pPr>
        <w:pStyle w:val="BookText"/>
      </w:pPr>
      <w:r>
        <w:rPr>
          <w:rFonts w:ascii="Amiri" w:hAnsi="Amiri" w:eastAsia="Amiri" w:cs="Amiri"/>
          <w:lang w:bidi="ar-SA"/>
          <w:color w:val="111111"/>
          <w:sz w:val="28"/>
          <w:szCs w:val="28"/>
          <w:rtl/>
        </w:rPr>
        <w:t xml:space="preserve">بغداد؛ ناجي محفوظ رقم المخطوط: 235</w:t>
      </w:r>
    </w:p>
    <w:p>
      <w:pPr>
        <w:pStyle w:val="BookText"/>
      </w:pPr>
      <w:r>
        <w:rPr>
          <w:rFonts w:ascii="IRNazanin" w:hAnsi="IRNazanin" w:eastAsia="IRNazanin" w:cs="IRNazanin"/>
          <w:lang w:bidi="fa-IR"/>
          <w:color w:val="111111"/>
          <w:sz w:val="28"/>
          <w:szCs w:val="28"/>
          <w:rtl/>
        </w:rPr>
        <w:t xml:space="preserve">کا: مجهول، تا: 1156 ه [المخطوطات الإسلامية في العالم: 159-3]</w:t>
      </w:r>
    </w:p>
    <w:p>
      <w:pPr>
        <w:pStyle w:val="BookText"/>
      </w:pPr>
      <w:r>
        <w:rPr>
          <w:rFonts w:ascii="Times New Roman" w:hAnsi="Times New Roman" w:eastAsia="Times New Roman" w:cs="Times New Roman"/>
          <w:lang w:val="en-US" w:bidi="en-US"/>
          <w:color w:val="111111"/>
          <w:sz w:val="28"/>
          <w:szCs w:val="28"/>
          <w:rtl/>
        </w:rPr>
        <w:t xml:space="preserve">11511.</w:t>
      </w:r>
    </w:p>
    <w:p>
      <w:pPr>
        <w:pStyle w:val="BookText"/>
      </w:pPr>
      <w:r>
        <w:rPr>
          <w:rFonts w:ascii="IRNazanin" w:hAnsi="IRNazanin" w:eastAsia="IRNazanin" w:cs="IRNazanin"/>
          <w:lang w:bidi="fa-IR"/>
          <w:color w:val="111111"/>
          <w:sz w:val="28"/>
          <w:szCs w:val="28"/>
          <w:rtl/>
        </w:rPr>
        <w:t xml:space="preserve">بغداد؛ دار المخطوطات؛ رقم المخطوط: 11183</w:t>
      </w:r>
    </w:p>
    <w:p>
      <w:pPr>
        <w:pStyle w:val="BookText"/>
      </w:pPr>
      <w:r>
        <w:rPr>
          <w:rFonts w:ascii="Amiri" w:hAnsi="Amiri" w:eastAsia="Amiri" w:cs="Amiri"/>
          <w:lang w:bidi="ar-SA"/>
          <w:color w:val="111111"/>
          <w:sz w:val="28"/>
          <w:szCs w:val="28"/>
          <w:rtl/>
        </w:rPr>
        <w:t xml:space="preserve">كا: محمّد حسين بن محمّد جعفر الكاشاني، تا: 1289 ه؛ 860 ق، 21 س، 14 * 22 سم [علوم القرآن عراق - ف: - 417]</w:t>
      </w:r>
    </w:p>
    <w:p>
      <w:pPr>
        <w:pStyle w:val="BookText"/>
      </w:pPr>
      <w:r>
        <w:rPr>
          <w:rFonts w:ascii="Times New Roman" w:hAnsi="Times New Roman" w:eastAsia="Times New Roman" w:cs="Times New Roman"/>
          <w:lang w:val="en-US" w:bidi="en-US"/>
          <w:color w:val="111111"/>
          <w:sz w:val="28"/>
          <w:szCs w:val="28"/>
          <w:rtl/>
        </w:rPr>
        <w:t xml:space="preserve">11512.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225-226 مصورة</w:t>
      </w:r>
    </w:p>
    <w:p>
      <w:pPr>
        <w:pStyle w:val="BookText"/>
      </w:pPr>
      <w:r>
        <w:rPr>
          <w:rFonts w:ascii="Amiri" w:hAnsi="Amiri" w:eastAsia="Amiri" w:cs="Amiri"/>
          <w:lang w:bidi="ar-SA"/>
          <w:color w:val="111111"/>
          <w:sz w:val="28"/>
          <w:szCs w:val="28"/>
          <w:rtl/>
        </w:rPr>
        <w:t xml:space="preserve">أوّلها: مطابق؛ آخرها: «انكم كنتم تاتوننا عن اليمين» واما في صورة غيره فلايتم كيفما الاستعاذة منه الا بالله والله العالم - تم الكتاب التاويلات بحمد الله ...</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تحت رقم 592؛ کا: مجهول، تا: مجهول؛ 367 ق [(مصورات) - ف: 1-230]</w:t>
      </w:r>
    </w:p>
    <w:p>
      <w:pPr>
        <w:pStyle w:val="BookText"/>
      </w:pPr>
      <w:r>
        <w:rPr>
          <w:rFonts w:ascii="Times New Roman" w:hAnsi="Times New Roman" w:eastAsia="Times New Roman" w:cs="Times New Roman"/>
          <w:lang w:val="en-US" w:bidi="en-US"/>
          <w:color w:val="111111"/>
          <w:sz w:val="28"/>
          <w:szCs w:val="28"/>
          <w:rtl/>
        </w:rPr>
        <w:t xml:space="preserve">11513.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142]</w:t>
      </w:r>
    </w:p>
    <w:p>
      <w:pPr>
        <w:pStyle w:val="BookText"/>
      </w:pPr>
      <w:r>
        <w:rPr>
          <w:rFonts w:ascii="Amiri" w:hAnsi="Amiri" w:eastAsia="Amiri" w:cs="Amiri"/>
          <w:lang w:bidi="ar-SA"/>
          <w:color w:val="111111"/>
          <w:sz w:val="28"/>
          <w:szCs w:val="28"/>
          <w:rtl/>
        </w:rPr>
        <w:t xml:space="preserve">تأويل الأحاديث المتشابهة - تأويل مشكل الحديث</w:t>
      </w:r>
    </w:p>
    <w:p>
      <w:pPr>
        <w:pStyle w:val="Heading2"/>
      </w:pPr>
      <w:bookmarkStart w:id="1936" w:name="_Toc1229"/>
      <w:r>
        <w:t>تأويل الأحلام / تعبير الرؤيا - عربي</w:t>
      </w:r>
      <w:bookmarkEnd w:id="1936"/>
    </w:p>
    <w:p>
      <w:pPr>
        <w:pStyle w:val="BookText"/>
      </w:pPr>
      <w:r>
        <w:rPr>
          <w:rFonts w:ascii="Times New Roman" w:hAnsi="Times New Roman" w:eastAsia="Times New Roman" w:cs="Times New Roman"/>
          <w:lang w:val="en-US" w:bidi="en-US"/>
          <w:color w:val="111111"/>
          <w:sz w:val="28"/>
          <w:szCs w:val="28"/>
          <w:rtl/>
        </w:rPr>
        <w:t xml:space="preserve">11514.</w:t>
      </w:r>
    </w:p>
    <w:p>
      <w:pPr>
        <w:pStyle w:val="BookText"/>
      </w:pPr>
      <w:r>
        <w:rPr>
          <w:rFonts w:ascii="Amiri" w:hAnsi="Amiri" w:eastAsia="Amiri" w:cs="Amiri"/>
          <w:lang w:bidi="ar-SA"/>
          <w:color w:val="111111"/>
          <w:sz w:val="28"/>
          <w:szCs w:val="28"/>
          <w:rtl/>
        </w:rPr>
        <w:t xml:space="preserve">الموصل؛ خزانة ميسر صالح الامين (في الأوقاف العامة)؛ رقم المخطوط: 52/4</w:t>
      </w:r>
    </w:p>
    <w:p>
      <w:pPr>
        <w:pStyle w:val="BookText"/>
      </w:pPr>
      <w:r>
        <w:rPr>
          <w:rFonts w:ascii="IRNazanin" w:hAnsi="IRNazanin" w:eastAsia="IRNazanin" w:cs="IRNazanin"/>
          <w:lang w:bidi="fa-IR"/>
          <w:color w:val="111111"/>
          <w:sz w:val="28"/>
          <w:szCs w:val="28"/>
          <w:rtl/>
        </w:rPr>
        <w:t xml:space="preserve">کا: مجهول، تا: مجهول؛ 17 * 12سم [الأوقاف العامة - موصل: 6-292]</w:t>
      </w:r>
    </w:p>
    <w:p>
      <w:pPr>
        <w:pStyle w:val="BookText"/>
      </w:pPr>
      <w:r>
        <w:rPr>
          <w:rFonts w:ascii="Amiri" w:hAnsi="Amiri" w:eastAsia="Amiri" w:cs="Amiri"/>
          <w:lang w:bidi="ar-SA"/>
          <w:color w:val="111111"/>
          <w:sz w:val="28"/>
          <w:szCs w:val="28"/>
          <w:rtl/>
        </w:rPr>
        <w:t xml:space="preserve">تأويل الأخبار المتشابهة - تأويل مشكل الحديث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515" w:name="pg8108_75929"/>
    <w:bookmarkEnd w:id="515"/>
    <w:p>
      <w:pPr>
        <w:pStyle w:val="Heading2"/>
      </w:pPr>
      <w:bookmarkStart w:id="1937" w:name="_Toc1230"/>
      <w:r>
        <w:t>تأويل بعض الآيات القرآنية | تفسير - عربي</w:t>
      </w:r>
      <w:bookmarkEnd w:id="1937"/>
    </w:p>
    <w:p>
      <w:pPr>
        <w:pStyle w:val="BookText"/>
      </w:pPr>
      <w:r>
        <w:rPr>
          <w:rFonts w:ascii="Amiri" w:hAnsi="Amiri" w:eastAsia="Amiri" w:cs="Amiri"/>
          <w:lang w:bidi="ar-SA"/>
          <w:color w:val="111111"/>
          <w:sz w:val="28"/>
          <w:szCs w:val="28"/>
          <w:rtl/>
        </w:rPr>
        <w:t xml:space="preserve">الازهري الحافظ محمّد</w:t>
      </w:r>
    </w:p>
    <w:p>
      <w:pPr>
        <w:pStyle w:val="BookText"/>
      </w:pPr>
      <w:r>
        <w:rPr>
          <w:rFonts w:ascii="Times New Roman" w:hAnsi="Times New Roman" w:eastAsia="Times New Roman" w:cs="Times New Roman"/>
          <w:lang w:val="en-US" w:bidi="en-US"/>
          <w:color w:val="111111"/>
          <w:sz w:val="28"/>
          <w:szCs w:val="28"/>
          <w:rtl/>
        </w:rPr>
        <w:t xml:space="preserve">11515.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4106</w:t>
      </w:r>
    </w:p>
    <w:p>
      <w:pPr>
        <w:pStyle w:val="BookText"/>
      </w:pPr>
      <w:r>
        <w:rPr>
          <w:rFonts w:ascii="IRNazanin" w:hAnsi="IRNazanin" w:eastAsia="IRNazanin" w:cs="IRNazanin"/>
          <w:lang w:bidi="fa-IR"/>
          <w:color w:val="111111"/>
          <w:sz w:val="28"/>
          <w:szCs w:val="28"/>
          <w:rtl/>
        </w:rPr>
        <w:t xml:space="preserve">کا: مجهول، تا: مجهول؛ 25 ص [ف: 1-200]</w:t>
      </w:r>
    </w:p>
    <w:p>
      <w:pPr>
        <w:pStyle w:val="Heading2"/>
      </w:pPr>
      <w:bookmarkStart w:id="1938" w:name="_Toc1231"/>
      <w:r>
        <w:t>تأويل «ثاني إثنين» / كلام وعقائد - عربي</w:t>
      </w:r>
      <w:bookmarkEnd w:id="1938"/>
    </w:p>
    <w:p>
      <w:pPr>
        <w:pStyle w:val="BookText"/>
      </w:pPr>
      <w:r>
        <w:rPr>
          <w:rFonts w:ascii="Amiri" w:hAnsi="Amiri" w:eastAsia="Amiri" w:cs="Amiri"/>
          <w:lang w:bidi="ar-SA"/>
          <w:color w:val="111111"/>
          <w:sz w:val="28"/>
          <w:szCs w:val="28"/>
          <w:rtl/>
        </w:rPr>
        <w:t xml:space="preserve">المفيد، محمّد بن محمّد (336 - 413 ه)</w:t>
      </w:r>
    </w:p>
    <w:p>
      <w:pPr>
        <w:pStyle w:val="BookText"/>
      </w:pPr>
      <w:r>
        <w:rPr>
          <w:rFonts w:ascii="Times New Roman" w:hAnsi="Times New Roman" w:eastAsia="Times New Roman" w:cs="Times New Roman"/>
          <w:lang w:val="en-US" w:bidi="en-US"/>
          <w:color w:val="111111"/>
          <w:sz w:val="28"/>
          <w:szCs w:val="28"/>
          <w:rtl/>
        </w:rPr>
        <w:t xml:space="preserve">11516.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2876/1</w:t>
      </w:r>
    </w:p>
    <w:p>
      <w:pPr>
        <w:pStyle w:val="BookText"/>
      </w:pPr>
      <w:r>
        <w:rPr>
          <w:rFonts w:ascii="Amiri" w:hAnsi="Amiri" w:eastAsia="Amiri" w:cs="Amiri"/>
          <w:lang w:bidi="ar-SA"/>
          <w:color w:val="111111"/>
          <w:sz w:val="28"/>
          <w:szCs w:val="28"/>
          <w:rtl/>
        </w:rPr>
        <w:t xml:space="preserve">أوّلها: البسملة. روى الشيخ أبو الحسن علي بن محمّد بن بنان ان الشيخ المفيد رضي الله عنه قال رأيت في النوم كاني قد اجتزت في بعض الطرق فرايت حلقة دائرة فيها اناس كثيرة فقلت ما هذا قالوا هذه حلقه فيها رجل يقص فقلت ما هذا قالوا عمر بن خطاب ففرقت الناس ودخلت الحلقة فاذا رجل يتكلم على الناس بشيء لم احصله فقطعت عليه وقلت ايها الشيخ ما وجه الدلالة على فضل صاحبك أبي بكر عتيق ابن أبي قحافة في قوله الله تعالى ثاني اثنين اذهما في الغار؛ آخرها: تم المنام والله الحمد والمنة وصلى الله على سيدنا محمّد النبي وآله الطيبين الطاهرين.</w:t>
      </w:r>
    </w:p>
    <w:p>
      <w:pPr>
        <w:pStyle w:val="BookText"/>
      </w:pPr>
      <w:r>
        <w:rPr>
          <w:rFonts w:ascii="IRNazanin" w:hAnsi="IRNazanin" w:eastAsia="IRNazanin" w:cs="IRNazanin"/>
          <w:lang w:bidi="fa-IR"/>
          <w:color w:val="111111"/>
          <w:sz w:val="28"/>
          <w:szCs w:val="28"/>
          <w:rtl/>
        </w:rPr>
        <w:t xml:space="preserve">کا: محمود بن فياض الحسيني، تا: 1080 ه، 2 ص، 19 س، 14 * 20 سم [ف: 1-170]</w:t>
      </w:r>
    </w:p>
    <w:p>
      <w:pPr>
        <w:pStyle w:val="BookText"/>
      </w:pPr>
      <w:r>
        <w:rPr>
          <w:rFonts w:ascii="Amiri" w:hAnsi="Amiri" w:eastAsia="Amiri" w:cs="Amiri"/>
          <w:lang w:bidi="ar-SA"/>
          <w:color w:val="111111"/>
          <w:sz w:val="28"/>
          <w:szCs w:val="28"/>
          <w:rtl/>
        </w:rPr>
        <w:t xml:space="preserve">تأويل الرؤيا - تعبير الرؤيا</w:t>
      </w:r>
    </w:p>
    <w:p>
      <w:pPr>
        <w:pStyle w:val="Heading2"/>
      </w:pPr>
      <w:bookmarkStart w:id="1939" w:name="_Toc1232"/>
      <w:r>
        <w:t>تأويل قول النبي (ص): «كل مولود يولد على الفطرة» / كلام وعقائد - عربي</w:t>
      </w:r>
      <w:bookmarkEnd w:id="1939"/>
    </w:p>
    <w:p>
      <w:pPr>
        <w:pStyle w:val="BookText"/>
      </w:pPr>
      <w:r>
        <w:rPr>
          <w:rFonts w:ascii="Amiri" w:hAnsi="Amiri" w:eastAsia="Amiri" w:cs="Amiri"/>
          <w:lang w:bidi="ar-SA"/>
          <w:color w:val="111111"/>
          <w:sz w:val="28"/>
          <w:szCs w:val="28"/>
          <w:rtl/>
        </w:rPr>
        <w:t xml:space="preserve">علم الهدى، علي بن حسين (355 - 436 ه)</w:t>
      </w:r>
    </w:p>
    <w:p>
      <w:pPr>
        <w:pStyle w:val="BookText"/>
      </w:pPr>
      <w:r>
        <w:rPr>
          <w:rFonts w:ascii="Times New Roman" w:hAnsi="Times New Roman" w:eastAsia="Times New Roman" w:cs="Times New Roman"/>
          <w:lang w:val="en-US" w:bidi="en-US"/>
          <w:color w:val="111111"/>
          <w:sz w:val="28"/>
          <w:szCs w:val="28"/>
          <w:rtl/>
        </w:rPr>
        <w:t xml:space="preserve">11517.</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79/11</w:t>
      </w:r>
    </w:p>
    <w:p>
      <w:pPr>
        <w:pStyle w:val="BookText"/>
      </w:pPr>
      <w:r>
        <w:rPr>
          <w:rFonts w:ascii="Amiri" w:hAnsi="Amiri" w:eastAsia="Amiri" w:cs="Amiri"/>
          <w:lang w:bidi="ar-SA"/>
          <w:color w:val="111111"/>
          <w:sz w:val="28"/>
          <w:szCs w:val="28"/>
          <w:rtl/>
        </w:rPr>
        <w:t xml:space="preserve">أوّلها: ذكر السيّد المرتضى علم الهدى طاب ثراه في المجلس السادس والخمسين في كتاب الغرر والدرر، ما هذا نصّه: آخرها: فلا طائل في اعادة ذلك.</w:t>
      </w:r>
    </w:p>
    <w:p>
      <w:pPr>
        <w:pStyle w:val="BookText"/>
      </w:pPr>
      <w:r>
        <w:rPr>
          <w:rFonts w:ascii="IRNazanin" w:hAnsi="IRNazanin" w:eastAsia="IRNazanin" w:cs="IRNazanin"/>
          <w:lang w:bidi="fa-IR"/>
          <w:color w:val="111111"/>
          <w:sz w:val="28"/>
          <w:szCs w:val="28"/>
          <w:rtl/>
        </w:rPr>
        <w:t xml:space="preserve">کا: محمّد صادق بحر العلوم، تا: 2 ربيع الآخر 1391 ه؛ 4 ق، 18 س، 17 * 23 سم [ف: 129]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516" w:name="pg8108_75932"/>
    <w:bookmarkEnd w:id="516"/>
    <w:p>
      <w:pPr>
        <w:pStyle w:val="Heading2"/>
      </w:pPr>
      <w:bookmarkStart w:id="1940" w:name="_Toc1233"/>
      <w:r>
        <w:t>تأويل القرآن العزيز المستخرج من خير الحقائق / علوم القرآن - عربي</w:t>
      </w:r>
      <w:bookmarkEnd w:id="1940"/>
    </w:p>
    <w:p>
      <w:pPr>
        <w:pStyle w:val="BookText"/>
      </w:pPr>
      <w:r>
        <w:rPr>
          <w:rFonts w:ascii="Amiri" w:hAnsi="Amiri" w:eastAsia="Amiri" w:cs="Amiri"/>
          <w:lang w:bidi="ar-SA"/>
          <w:color w:val="111111"/>
          <w:sz w:val="28"/>
          <w:szCs w:val="28"/>
          <w:rtl/>
        </w:rPr>
        <w:t xml:space="preserve">الخالدي، حسين بن أحمد (القرن 8 ه)</w:t>
      </w:r>
    </w:p>
    <w:p>
      <w:pPr>
        <w:pStyle w:val="BookText"/>
      </w:pPr>
      <w:r>
        <w:rPr>
          <w:rFonts w:ascii="Times New Roman" w:hAnsi="Times New Roman" w:eastAsia="Times New Roman" w:cs="Times New Roman"/>
          <w:lang w:val="en-US" w:bidi="en-US"/>
          <w:color w:val="111111"/>
          <w:sz w:val="28"/>
          <w:szCs w:val="28"/>
          <w:rtl/>
        </w:rPr>
        <w:t xml:space="preserve">11518.</w:t>
      </w:r>
    </w:p>
    <w:p>
      <w:pPr>
        <w:pStyle w:val="BookText"/>
      </w:pPr>
      <w:r>
        <w:rPr>
          <w:rFonts w:ascii="Amiri" w:hAnsi="Amiri" w:eastAsia="Amiri" w:cs="Amiri"/>
          <w:lang w:bidi="ar-SA"/>
          <w:color w:val="111111"/>
          <w:sz w:val="28"/>
          <w:szCs w:val="28"/>
          <w:rtl/>
        </w:rPr>
        <w:t xml:space="preserve">بغداد؛ مكتبة الأوقاف العامة؛ رقم المخطوط: 2317-2316/2</w:t>
      </w:r>
    </w:p>
    <w:p>
      <w:pPr>
        <w:pStyle w:val="BookText"/>
      </w:pPr>
      <w:r>
        <w:rPr>
          <w:rFonts w:ascii="Amiri" w:hAnsi="Amiri" w:eastAsia="Amiri" w:cs="Amiri"/>
          <w:lang w:bidi="ar-SA"/>
          <w:color w:val="111111"/>
          <w:sz w:val="28"/>
          <w:szCs w:val="28"/>
          <w:rtl/>
        </w:rPr>
        <w:t xml:space="preserve">أوّلها: الحمد لله رب العالمين، والصلوة على محمّد وآله أجمعين قال رضى الله عنه سميت الفاتحة فاتحة لمعنينن ...</w:t>
      </w:r>
    </w:p>
    <w:p>
      <w:pPr>
        <w:pStyle w:val="BookText"/>
      </w:pPr>
      <w:r>
        <w:rPr>
          <w:rFonts w:ascii="IRNazanin" w:hAnsi="IRNazanin" w:eastAsia="IRNazanin" w:cs="IRNazanin"/>
          <w:lang w:bidi="fa-IR"/>
          <w:color w:val="111111"/>
          <w:sz w:val="28"/>
          <w:szCs w:val="28"/>
          <w:rtl/>
        </w:rPr>
        <w:t xml:space="preserve">کا: مجهول، تا: 873 ه؛ 31 ق [ف: 1-55]</w:t>
      </w:r>
    </w:p>
    <w:p>
      <w:pPr>
        <w:pStyle w:val="Heading2"/>
      </w:pPr>
      <w:bookmarkStart w:id="1941" w:name="_Toc1234"/>
      <w:r>
        <w:t>تأويل المتشابهات من الأخبار والآيات / محكم ومتشابه - عربي</w:t>
      </w:r>
      <w:bookmarkEnd w:id="1941"/>
    </w:p>
    <w:p>
      <w:pPr>
        <w:pStyle w:val="BookText"/>
      </w:pPr>
      <w:r>
        <w:rPr>
          <w:rFonts w:ascii="Amiri" w:hAnsi="Amiri" w:eastAsia="Amiri" w:cs="Amiri"/>
          <w:lang w:bidi="ar-SA"/>
          <w:color w:val="111111"/>
          <w:sz w:val="28"/>
          <w:szCs w:val="28"/>
          <w:rtl/>
        </w:rPr>
        <w:t xml:space="preserve">الفخر الرازي، محمّد بن عمر (544 - 606 ه)</w:t>
      </w:r>
    </w:p>
    <w:p>
      <w:pPr>
        <w:pStyle w:val="BookText"/>
      </w:pPr>
      <w:r>
        <w:rPr>
          <w:rFonts w:ascii="Times New Roman" w:hAnsi="Times New Roman" w:eastAsia="Times New Roman" w:cs="Times New Roman"/>
          <w:lang w:val="en-US" w:bidi="en-US"/>
          <w:color w:val="111111"/>
          <w:sz w:val="28"/>
          <w:szCs w:val="28"/>
          <w:rtl/>
        </w:rPr>
        <w:t xml:space="preserve">11519.</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8644</w:t>
      </w:r>
    </w:p>
    <w:p>
      <w:pPr>
        <w:pStyle w:val="BookText"/>
      </w:pPr>
      <w:r>
        <w:rPr>
          <w:rFonts w:ascii="IRNazanin" w:hAnsi="IRNazanin" w:eastAsia="IRNazanin" w:cs="IRNazanin"/>
          <w:lang w:bidi="fa-IR"/>
          <w:color w:val="111111"/>
          <w:sz w:val="28"/>
          <w:szCs w:val="28"/>
          <w:rtl/>
        </w:rPr>
        <w:t xml:space="preserve">کا: محمّد هاشم الخطيب، تا: 1332 ه؛ ناقصة: الأوّل؛ 692ص، 17 س، 17 * 23 سم [المورد: 13-172]</w:t>
      </w:r>
    </w:p>
    <w:p>
      <w:pPr>
        <w:pStyle w:val="Heading2"/>
      </w:pPr>
      <w:bookmarkStart w:id="1942" w:name="_Toc1235"/>
      <w:r>
        <w:t>تأويل مختلف الحديث / حديث - عربي</w:t>
      </w:r>
      <w:bookmarkEnd w:id="1942"/>
    </w:p>
    <w:p>
      <w:pPr>
        <w:pStyle w:val="BookText"/>
      </w:pPr>
      <w:r>
        <w:rPr>
          <w:rFonts w:ascii="Amiri" w:hAnsi="Amiri" w:eastAsia="Amiri" w:cs="Amiri"/>
          <w:lang w:bidi="ar-SA"/>
          <w:color w:val="111111"/>
          <w:sz w:val="28"/>
          <w:szCs w:val="28"/>
          <w:rtl/>
        </w:rPr>
        <w:t xml:space="preserve">ابن قتيبة، عبد الله بن مسلم (213 - 276 ه)</w:t>
      </w:r>
    </w:p>
    <w:p>
      <w:pPr>
        <w:pStyle w:val="BookText"/>
      </w:pPr>
      <w:r>
        <w:rPr>
          <w:rFonts w:ascii="Amiri" w:hAnsi="Amiri" w:eastAsia="Amiri" w:cs="Amiri"/>
          <w:lang w:bidi="ar-SA"/>
          <w:color w:val="111111"/>
          <w:sz w:val="28"/>
          <w:szCs w:val="28"/>
          <w:rtl/>
        </w:rPr>
        <w:t xml:space="preserve">طبع: القاهرة، 1966 م</w:t>
      </w:r>
    </w:p>
    <w:p>
      <w:pPr>
        <w:pStyle w:val="BookText"/>
      </w:pPr>
      <w:r>
        <w:rPr>
          <w:rFonts w:ascii="Times New Roman" w:hAnsi="Times New Roman" w:eastAsia="Times New Roman" w:cs="Times New Roman"/>
          <w:lang w:val="en-US" w:bidi="en-US"/>
          <w:color w:val="111111"/>
          <w:sz w:val="28"/>
          <w:szCs w:val="28"/>
          <w:rtl/>
        </w:rPr>
        <w:t xml:space="preserve">11520.</w:t>
      </w:r>
    </w:p>
    <w:p>
      <w:pPr>
        <w:pStyle w:val="BookText"/>
      </w:pPr>
      <w:r>
        <w:rPr>
          <w:rFonts w:ascii="Amiri" w:hAnsi="Amiri" w:eastAsia="Amiri" w:cs="Amiri"/>
          <w:lang w:bidi="ar-SA"/>
          <w:color w:val="111111"/>
          <w:sz w:val="28"/>
          <w:szCs w:val="28"/>
          <w:rtl/>
        </w:rPr>
        <w:t xml:space="preserve">بغداد؛ مكتبة الأوقاف العامة؛ رقم المخطوط: 6667</w:t>
      </w:r>
    </w:p>
    <w:p>
      <w:pPr>
        <w:pStyle w:val="BookText"/>
      </w:pPr>
      <w:r>
        <w:rPr>
          <w:rFonts w:ascii="Amiri" w:hAnsi="Amiri" w:eastAsia="Amiri" w:cs="Amiri"/>
          <w:lang w:bidi="ar-SA"/>
          <w:color w:val="111111"/>
          <w:sz w:val="28"/>
          <w:szCs w:val="28"/>
          <w:rtl/>
        </w:rPr>
        <w:t xml:space="preserve">أوّلها: ... اخبرنا القاضي ابو محمّد عبد الله بن عبد الرحمن اليمني المقريء الاصبهاني ...</w:t>
      </w:r>
    </w:p>
    <w:p>
      <w:pPr>
        <w:pStyle w:val="BookText"/>
      </w:pPr>
      <w:r>
        <w:rPr>
          <w:rFonts w:ascii="IRNazanin" w:hAnsi="IRNazanin" w:eastAsia="IRNazanin" w:cs="IRNazanin"/>
          <w:lang w:bidi="fa-IR"/>
          <w:color w:val="111111"/>
          <w:sz w:val="28"/>
          <w:szCs w:val="28"/>
          <w:rtl/>
        </w:rPr>
        <w:t xml:space="preserve">کا: مجهول، تا: 472 ه، واسط؛ تملك: سعد بن علي بن سيف، عبد الله بن زين الدين البصروي؛ 94 ق، 21 * 17 سم [ف: 1-196]</w:t>
      </w:r>
    </w:p>
    <w:p>
      <w:pPr>
        <w:pStyle w:val="BookText"/>
      </w:pPr>
      <w:r>
        <w:rPr>
          <w:rFonts w:ascii="Amiri" w:hAnsi="Amiri" w:eastAsia="Amiri" w:cs="Amiri"/>
          <w:lang w:bidi="ar-SA"/>
          <w:color w:val="111111"/>
          <w:sz w:val="28"/>
          <w:szCs w:val="28"/>
          <w:rtl/>
        </w:rPr>
        <w:t xml:space="preserve">بغداد؛ مكتبة الأوقاف العامة؛ رقم المخطوط: 99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22-243]</w:t>
      </w:r>
    </w:p>
    <w:p>
      <w:pPr>
        <w:pStyle w:val="BookText"/>
      </w:pPr>
      <w:r>
        <w:rPr>
          <w:rFonts w:ascii="Times New Roman" w:hAnsi="Times New Roman" w:eastAsia="Times New Roman" w:cs="Times New Roman"/>
          <w:lang w:val="en-US" w:bidi="en-US"/>
          <w:color w:val="111111"/>
          <w:sz w:val="28"/>
          <w:szCs w:val="28"/>
          <w:rtl/>
        </w:rPr>
        <w:t xml:space="preserve">11521.</w:t>
      </w:r>
    </w:p>
    <w:p>
      <w:pPr>
        <w:pStyle w:val="BookText"/>
      </w:pPr>
      <w:r>
        <w:rPr>
          <w:rFonts w:ascii="Amiri" w:hAnsi="Amiri" w:eastAsia="Amiri" w:cs="Amiri"/>
          <w:lang w:bidi="ar-SA"/>
          <w:color w:val="111111"/>
          <w:sz w:val="28"/>
          <w:szCs w:val="28"/>
          <w:rtl/>
        </w:rPr>
        <w:t xml:space="preserve">بغداد؛ المكتبة القادرية؛ رقم المخطوط: 1431/2</w:t>
      </w:r>
    </w:p>
    <w:p>
      <w:pPr>
        <w:pStyle w:val="BookText"/>
      </w:pPr>
      <w:r>
        <w:rPr>
          <w:rFonts w:ascii="Amiri" w:hAnsi="Amiri" w:eastAsia="Amiri" w:cs="Amiri"/>
          <w:lang w:bidi="ar-SA"/>
          <w:color w:val="111111"/>
          <w:sz w:val="28"/>
          <w:szCs w:val="28"/>
          <w:rtl/>
        </w:rPr>
        <w:t xml:space="preserve">أوّلها: ... القاضي ابو محمّد عبد الله بن محمّد عبد الرحمن التيمي ... الاصبهاني ويعرف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517" w:name="pg8108_75935"/>
    <w:bookmarkEnd w:id="517"/>
    <w:p>
      <w:pPr>
        <w:pStyle w:val="BookText"/>
      </w:pPr>
      <w:r>
        <w:rPr>
          <w:rFonts w:ascii="Amiri" w:hAnsi="Amiri" w:eastAsia="Amiri" w:cs="Amiri"/>
          <w:lang w:bidi="ar-SA"/>
          <w:color w:val="111111"/>
          <w:sz w:val="28"/>
          <w:szCs w:val="28"/>
          <w:rtl/>
        </w:rPr>
        <w:t xml:space="preserve">... قرأه عليه وأنا أسمع قال ... أبو عبد الله محمّد بن اسحق بن محمّد بن يحيى بن ... الاصبهاني بها في سنة أربع وثمانين وثلثماية، قال الهيتمي بن ... الشاشي ببخارا قال أخبرنا ... عبد الله بن مسلم بن قتيبة الدينوري - رحمه الله - قال: اما بعد اسعدك الله لطاعته ووفقك للحق ... من اهله بانك كتبت إلى تعلمني ما وقفت عليه من نكت أهل الكلام أهل الحديث ... في ... مذمهم ورميهم بحمل الكذب ورواية المتناقض حتى وقع الاختلاف وكثر البحث وتقطعت العصم وتعادي المسلمون؛ آخرها: لأنه بمنزلتهم وانما أراد انهم يملون الشر وهو لا يمله.</w:t>
      </w:r>
    </w:p>
    <w:p>
      <w:pPr>
        <w:pStyle w:val="BookText"/>
      </w:pPr>
      <w:r>
        <w:rPr>
          <w:rFonts w:ascii="IRNazanin" w:hAnsi="IRNazanin" w:eastAsia="IRNazanin" w:cs="IRNazanin"/>
          <w:lang w:bidi="fa-IR"/>
          <w:color w:val="111111"/>
          <w:sz w:val="28"/>
          <w:szCs w:val="28"/>
          <w:rtl/>
        </w:rPr>
        <w:t xml:space="preserve">نستعلیق، کا: محمّد بن علي بن الملا أحمد سبته البغدادي الشيخلي، تا: غرة رجب 1304 ه؛ 41 ق (89-49)، 35 س، 21 * 31 سم [ف: 5-105]</w:t>
      </w:r>
    </w:p>
    <w:p>
      <w:pPr>
        <w:pStyle w:val="Heading2"/>
      </w:pPr>
      <w:bookmarkStart w:id="1943" w:name="_Toc1236"/>
      <w:r>
        <w:t>تأويل مشكل الحديث = تأويل الأخبار المتشابهة = بيان مشكل الحديث / حديث - عربي</w:t>
      </w:r>
      <w:bookmarkEnd w:id="1943"/>
    </w:p>
    <w:p>
      <w:pPr>
        <w:pStyle w:val="BookText"/>
      </w:pPr>
      <w:r>
        <w:rPr>
          <w:rFonts w:ascii="Amiri" w:hAnsi="Amiri" w:eastAsia="Amiri" w:cs="Amiri"/>
          <w:lang w:bidi="ar-SA"/>
          <w:color w:val="111111"/>
          <w:sz w:val="28"/>
          <w:szCs w:val="28"/>
          <w:rtl/>
        </w:rPr>
        <w:t xml:space="preserve">ابن فورك، محمّد بن حسن (330 - 406 ه)</w:t>
      </w:r>
    </w:p>
    <w:p>
      <w:pPr>
        <w:pStyle w:val="BookText"/>
      </w:pPr>
      <w:r>
        <w:rPr>
          <w:rFonts w:ascii="IRNazanin" w:hAnsi="IRNazanin" w:eastAsia="IRNazanin" w:cs="IRNazanin"/>
          <w:lang w:bidi="fa-IR"/>
          <w:color w:val="111111"/>
          <w:sz w:val="28"/>
          <w:szCs w:val="28"/>
          <w:rtl/>
        </w:rPr>
        <w:t xml:space="preserve">طبع: حلب، 1402 ه؛ بيروت 1983 م؛ رم، 1941 م؛ حیدرآباد، 1943 م</w:t>
      </w:r>
    </w:p>
    <w:p>
      <w:pPr>
        <w:pStyle w:val="BookText"/>
      </w:pPr>
      <w:r>
        <w:rPr>
          <w:rFonts w:ascii="Times New Roman" w:hAnsi="Times New Roman" w:eastAsia="Times New Roman" w:cs="Times New Roman"/>
          <w:lang w:val="en-US" w:bidi="en-US"/>
          <w:color w:val="111111"/>
          <w:sz w:val="28"/>
          <w:szCs w:val="28"/>
          <w:rtl/>
        </w:rPr>
        <w:t xml:space="preserve">11522.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468 مصورة</w:t>
      </w:r>
    </w:p>
    <w:p>
      <w:pPr>
        <w:pStyle w:val="BookText"/>
      </w:pPr>
      <w:r>
        <w:rPr>
          <w:rFonts w:ascii="Amiri" w:hAnsi="Amiri" w:eastAsia="Amiri" w:cs="Amiri"/>
          <w:lang w:bidi="ar-SA"/>
          <w:color w:val="111111"/>
          <w:sz w:val="28"/>
          <w:szCs w:val="28"/>
          <w:rtl/>
        </w:rPr>
        <w:t xml:space="preserve">أوّلها: البسلمة، الحمد لله التفضل بنعمته المتطول بأيادية ومنته الذي خص من شاء بهدايته من غير حاجته ... أما بعد: فقد وقفت اسعدكم الله مطلوبكم ووفقنا لإتمام ما ابتدأنا به ... املاء كتاب نذكر فيه ما أشتهر من الأحاديث المرويه عن رسول الله مما يوهم ظواهرها التشبيه مما يتعلق به الملحدون على الطعن في الدين؛ آخرها: لنوضح بطلان ما قاله ويصح ما قلناة فعلي ذلك فليرتب إن شاء الله تعالى. تم كتاب الشيخ أبي بكر محمّد بن الحسن بن فورك ...</w:t>
      </w:r>
    </w:p>
    <w:p>
      <w:pPr>
        <w:pStyle w:val="BookText"/>
      </w:pPr>
      <w:r>
        <w:rPr>
          <w:rFonts w:ascii="IRNazanin" w:hAnsi="IRNazanin" w:eastAsia="IRNazanin" w:cs="IRNazanin"/>
          <w:lang w:bidi="fa-IR"/>
          <w:color w:val="111111"/>
          <w:sz w:val="28"/>
          <w:szCs w:val="28"/>
          <w:rtl/>
        </w:rPr>
        <w:t xml:space="preserve">مصدر التصوير: نسخة مكتبة سليم اغا استانبول، تحت رقم 227؛ کا: محمّد المقدسي اقليما النابلسي بلدا، تا: ذي القعدة 1148 ه؛ 139 ص [(مصورات) - ف: 2-185]</w:t>
      </w:r>
    </w:p>
    <w:p>
      <w:pPr>
        <w:pStyle w:val="BookText"/>
      </w:pPr>
      <w:r>
        <w:rPr>
          <w:rFonts w:ascii="Times New Roman" w:hAnsi="Times New Roman" w:eastAsia="Times New Roman" w:cs="Times New Roman"/>
          <w:lang w:val="en-US" w:bidi="en-US"/>
          <w:color w:val="111111"/>
          <w:sz w:val="28"/>
          <w:szCs w:val="28"/>
          <w:rtl/>
        </w:rPr>
        <w:t xml:space="preserve">11523.</w:t>
      </w:r>
    </w:p>
    <w:p>
      <w:pPr>
        <w:pStyle w:val="BookText"/>
      </w:pPr>
      <w:r>
        <w:rPr>
          <w:rFonts w:ascii="Amiri" w:hAnsi="Amiri" w:eastAsia="Amiri" w:cs="Amiri"/>
          <w:lang w:bidi="ar-SA"/>
          <w:color w:val="111111"/>
          <w:sz w:val="28"/>
          <w:szCs w:val="28"/>
          <w:rtl/>
        </w:rPr>
        <w:t xml:space="preserve">بغداد؛ الجامعة المستنصرية؛ رقم المخطوط: 22 مصورة</w:t>
      </w:r>
    </w:p>
    <w:p>
      <w:pPr>
        <w:pStyle w:val="BookText"/>
      </w:pPr>
      <w:r>
        <w:rPr>
          <w:rFonts w:ascii="Amiri" w:hAnsi="Amiri" w:eastAsia="Amiri" w:cs="Amiri"/>
          <w:lang w:bidi="ar-SA"/>
          <w:color w:val="111111"/>
          <w:sz w:val="28"/>
          <w:szCs w:val="28"/>
          <w:rtl/>
        </w:rPr>
        <w:t xml:space="preserve">أوّلها: بسم الله الرحمن الرحيم، حدثنا ابو محمّد عبد الله بن الحسن الصقلي؛ آخرها: يا مالك يوم الدين اياك نعبد واياك نستعين</w:t>
      </w:r>
    </w:p>
    <w:p>
      <w:pPr>
        <w:pStyle w:val="BookText"/>
      </w:pPr>
      <w:r>
        <w:rPr>
          <w:rFonts w:ascii="IRNazanin" w:hAnsi="IRNazanin" w:eastAsia="IRNazanin" w:cs="IRNazanin"/>
          <w:lang w:bidi="fa-IR"/>
          <w:color w:val="111111"/>
          <w:sz w:val="28"/>
          <w:szCs w:val="28"/>
          <w:rtl/>
        </w:rPr>
        <w:t xml:space="preserve">مصدر التصوير: نسخة مكتبة جامعة كارل ماركس / ليبك، برقم: 216/ د.س.50 کا: مجهول، تا: مجهول؛ تملك: مخلوف المودب بن عمر اللواني؛ 106 ق [المورد : 46-189]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518" w:name="pg8108_75938"/>
    <w:bookmarkEnd w:id="518"/>
    <w:p>
      <w:pPr>
        <w:pStyle w:val="Heading2"/>
      </w:pPr>
      <w:bookmarkStart w:id="1944" w:name="_Toc1237"/>
      <w:r>
        <w:t>تأويل مشكل القرآن / علوم القرآن - عربي</w:t>
      </w:r>
      <w:bookmarkEnd w:id="1944"/>
    </w:p>
    <w:p>
      <w:pPr>
        <w:pStyle w:val="BookText"/>
      </w:pPr>
      <w:r>
        <w:rPr>
          <w:rFonts w:ascii="Amiri" w:hAnsi="Amiri" w:eastAsia="Amiri" w:cs="Amiri"/>
          <w:lang w:bidi="ar-SA"/>
          <w:color w:val="111111"/>
          <w:sz w:val="28"/>
          <w:szCs w:val="28"/>
          <w:rtl/>
        </w:rPr>
        <w:t xml:space="preserve">ابن قتيبة، عبد الله بن مسلم (213 - 276 ه)</w:t>
      </w:r>
    </w:p>
    <w:p>
      <w:pPr>
        <w:pStyle w:val="BookText"/>
      </w:pPr>
      <w:r>
        <w:rPr>
          <w:rFonts w:ascii="Amiri" w:hAnsi="Amiri" w:eastAsia="Amiri" w:cs="Amiri"/>
          <w:lang w:bidi="ar-SA"/>
          <w:color w:val="111111"/>
          <w:sz w:val="28"/>
          <w:szCs w:val="28"/>
          <w:rtl/>
        </w:rPr>
        <w:t xml:space="preserve">طبع: القاهرة، 1954 م، 1981، 1989 م</w:t>
      </w:r>
    </w:p>
    <w:p>
      <w:pPr>
        <w:pStyle w:val="BookText"/>
      </w:pPr>
      <w:r>
        <w:rPr>
          <w:rFonts w:ascii="IRNazanin" w:hAnsi="IRNazanin" w:eastAsia="IRNazanin" w:cs="IRNazanin"/>
          <w:lang w:bidi="fa-IR"/>
          <w:color w:val="111111"/>
          <w:sz w:val="28"/>
          <w:szCs w:val="28"/>
          <w:rtl/>
        </w:rPr>
        <w:t xml:space="preserve">[فنخا 6: 842-843 (4 نسخ)]</w:t>
      </w:r>
    </w:p>
    <w:p>
      <w:pPr>
        <w:pStyle w:val="BookText"/>
      </w:pPr>
      <w:r>
        <w:rPr>
          <w:rFonts w:ascii="Times New Roman" w:hAnsi="Times New Roman" w:eastAsia="Times New Roman" w:cs="Times New Roman"/>
          <w:lang w:val="en-US" w:bidi="en-US"/>
          <w:color w:val="111111"/>
          <w:sz w:val="28"/>
          <w:szCs w:val="28"/>
          <w:rtl/>
        </w:rPr>
        <w:t xml:space="preserve">11524.</w:t>
      </w:r>
    </w:p>
    <w:p>
      <w:pPr>
        <w:pStyle w:val="BookText"/>
      </w:pPr>
      <w:r>
        <w:rPr>
          <w:rFonts w:ascii="IRNazanin" w:hAnsi="IRNazanin" w:eastAsia="IRNazanin" w:cs="IRNazanin"/>
          <w:lang w:bidi="fa-IR"/>
          <w:color w:val="111111"/>
          <w:sz w:val="28"/>
          <w:szCs w:val="28"/>
          <w:rtl/>
        </w:rPr>
        <w:t xml:space="preserve">بغداد؛ دار المخطوطات؛ رقم المخطوط: 14590</w:t>
      </w:r>
    </w:p>
    <w:p>
      <w:pPr>
        <w:pStyle w:val="BookText"/>
      </w:pPr>
      <w:r>
        <w:rPr>
          <w:rFonts w:ascii="Amiri" w:hAnsi="Amiri" w:eastAsia="Amiri" w:cs="Amiri"/>
          <w:lang w:bidi="ar-SA"/>
          <w:color w:val="111111"/>
          <w:sz w:val="28"/>
          <w:szCs w:val="28"/>
          <w:rtl/>
        </w:rPr>
        <w:t xml:space="preserve">كا: محمّد طاهر السماوي، تا: 1334 ه؛ 220 ق، 21 س، 16 * 24 سم [علوم القرآن عراق - ف: - 283]</w:t>
      </w:r>
    </w:p>
    <w:p>
      <w:pPr>
        <w:pStyle w:val="BookText"/>
      </w:pPr>
      <w:r>
        <w:rPr>
          <w:rFonts w:ascii="Times New Roman" w:hAnsi="Times New Roman" w:eastAsia="Times New Roman" w:cs="Times New Roman"/>
          <w:lang w:val="en-US" w:bidi="en-US"/>
          <w:color w:val="111111"/>
          <w:sz w:val="28"/>
          <w:szCs w:val="28"/>
          <w:rtl/>
        </w:rPr>
        <w:t xml:space="preserve">11525.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33</w:t>
      </w:r>
    </w:p>
    <w:p>
      <w:pPr>
        <w:pStyle w:val="BookText"/>
      </w:pPr>
      <w:r>
        <w:rPr>
          <w:rFonts w:ascii="Amiri" w:hAnsi="Amiri" w:eastAsia="Amiri" w:cs="Amiri"/>
          <w:lang w:bidi="ar-SA"/>
          <w:color w:val="111111"/>
          <w:sz w:val="28"/>
          <w:szCs w:val="28"/>
          <w:rtl/>
        </w:rPr>
        <w:t xml:space="preserve">كا: حمد الحسيني ال كاشف الغطاء، تا: 1334 ه؛ 183 ص، 18 س، 15 * 22 سم [معجم المخطوطات النجفية: 823]</w:t>
      </w:r>
    </w:p>
    <w:p>
      <w:pPr>
        <w:pStyle w:val="BookText"/>
      </w:pPr>
      <w:r>
        <w:rPr>
          <w:rFonts w:ascii="Times New Roman" w:hAnsi="Times New Roman" w:eastAsia="Times New Roman" w:cs="Times New Roman"/>
          <w:lang w:val="en-US" w:bidi="en-US"/>
          <w:color w:val="111111"/>
          <w:sz w:val="28"/>
          <w:szCs w:val="28"/>
          <w:rtl/>
        </w:rPr>
        <w:t xml:space="preserve">11526.</w:t>
      </w:r>
    </w:p>
    <w:p>
      <w:pPr>
        <w:pStyle w:val="BookText"/>
      </w:pPr>
      <w:r>
        <w:rPr>
          <w:rFonts w:ascii="Amiri" w:hAnsi="Amiri" w:eastAsia="Amiri" w:cs="Amiri"/>
          <w:lang w:bidi="ar-SA"/>
          <w:color w:val="111111"/>
          <w:sz w:val="28"/>
          <w:szCs w:val="28"/>
          <w:rtl/>
        </w:rPr>
        <w:t xml:space="preserve">النجف الأشرف؛ تركة محمّد السماوي؛ رقم المخطوط: 17</w:t>
      </w:r>
    </w:p>
    <w:p>
      <w:pPr>
        <w:pStyle w:val="BookText"/>
      </w:pPr>
      <w:r>
        <w:rPr>
          <w:rFonts w:ascii="Amiri" w:hAnsi="Amiri" w:eastAsia="Amiri" w:cs="Amiri"/>
          <w:lang w:bidi="ar-SA"/>
          <w:color w:val="111111"/>
          <w:sz w:val="28"/>
          <w:szCs w:val="28"/>
          <w:rtl/>
        </w:rPr>
        <w:t xml:space="preserve">كا: السماوي، تا: مجهول [معهد المخطوطات العربية: 4جزء 215-2]</w:t>
      </w:r>
    </w:p>
    <w:p>
      <w:pPr>
        <w:pStyle w:val="BookText"/>
      </w:pPr>
      <w:r>
        <w:rPr>
          <w:rFonts w:ascii="Times New Roman" w:hAnsi="Times New Roman" w:eastAsia="Times New Roman" w:cs="Times New Roman"/>
          <w:lang w:val="en-US" w:bidi="en-US"/>
          <w:color w:val="111111"/>
          <w:sz w:val="28"/>
          <w:szCs w:val="28"/>
          <w:rtl/>
        </w:rPr>
        <w:t xml:space="preserve">11527.</w:t>
      </w:r>
    </w:p>
    <w:p>
      <w:pPr>
        <w:pStyle w:val="BookText"/>
      </w:pPr>
      <w:r>
        <w:rPr>
          <w:rFonts w:ascii="Amiri" w:hAnsi="Amiri" w:eastAsia="Amiri" w:cs="Amiri"/>
          <w:lang w:bidi="ar-SA"/>
          <w:color w:val="111111"/>
          <w:sz w:val="28"/>
          <w:szCs w:val="28"/>
          <w:rtl/>
        </w:rPr>
        <w:t xml:space="preserve">النجف الأشرف؛ العتبة العلوية؛ رقم المخطوط: 986/1</w:t>
      </w:r>
    </w:p>
    <w:p>
      <w:pPr>
        <w:pStyle w:val="BookText"/>
      </w:pPr>
      <w:r>
        <w:rPr>
          <w:rFonts w:ascii="Amiri" w:hAnsi="Amiri" w:eastAsia="Amiri" w:cs="Amiri"/>
          <w:lang w:bidi="ar-SA"/>
          <w:color w:val="111111"/>
          <w:sz w:val="28"/>
          <w:szCs w:val="28"/>
          <w:rtl/>
        </w:rPr>
        <w:t xml:space="preserve">أوّلها: بسم الله اختصار كانه قيل ابدا باسم الله؛ آخرها: منه ببال كتبت ... وما شكر منها ... كرقم.</w:t>
      </w:r>
    </w:p>
    <w:p>
      <w:pPr>
        <w:pStyle w:val="BookText"/>
      </w:pPr>
      <w:r>
        <w:rPr>
          <w:rFonts w:ascii="IRNazanin" w:hAnsi="IRNazanin" w:eastAsia="IRNazanin" w:cs="IRNazanin"/>
          <w:lang w:bidi="fa-IR"/>
          <w:color w:val="111111"/>
          <w:sz w:val="28"/>
          <w:szCs w:val="28"/>
          <w:rtl/>
        </w:rPr>
        <w:t xml:space="preserve">يبدأ من سورة الحمد وينتهي بسورة قريش؛ نسخ، کا: مجهول، تا: مجهول؛ ناقصة: الوسط والآخر؛ التسلسل المخزني: 360 / 1 / 11؛ 226 ص، 20 س، 13 * 16 سم [ف: 2-86]</w:t>
      </w:r>
    </w:p>
    <w:p>
      <w:pPr>
        <w:pStyle w:val="Heading2"/>
      </w:pPr>
      <w:bookmarkStart w:id="1945" w:name="_Toc1238"/>
      <w:r>
        <w:t>تأويل «نحن معاشر الأنبياء لانورث» / كلام وعقائد، شرح الحديث - عربي</w:t>
      </w:r>
      <w:bookmarkEnd w:id="1945"/>
    </w:p>
    <w:p>
      <w:pPr>
        <w:pStyle w:val="BookText"/>
      </w:pPr>
      <w:r>
        <w:rPr>
          <w:rFonts w:ascii="Amiri" w:hAnsi="Amiri" w:eastAsia="Amiri" w:cs="Amiri"/>
          <w:lang w:bidi="ar-SA"/>
          <w:color w:val="111111"/>
          <w:sz w:val="28"/>
          <w:szCs w:val="28"/>
          <w:rtl/>
        </w:rPr>
        <w:t xml:space="preserve">المفيد، محمّد بن محمّد (336 - 413 ه)</w:t>
      </w:r>
    </w:p>
    <w:p>
      <w:pPr>
        <w:pStyle w:val="BookText"/>
      </w:pPr>
      <w:r>
        <w:rPr>
          <w:rFonts w:ascii="Amiri" w:hAnsi="Amiri" w:eastAsia="Amiri" w:cs="Amiri"/>
          <w:lang w:bidi="ar-SA"/>
          <w:color w:val="111111"/>
          <w:sz w:val="28"/>
          <w:szCs w:val="28"/>
          <w:rtl/>
        </w:rPr>
        <w:t xml:space="preserve">أوّله: اذا سلم للخصوم ما ادعوه على النبي من قوله: نحن معاشر الأنبياء لانورث ...</w:t>
      </w:r>
    </w:p>
    <w:p>
      <w:pPr>
        <w:pStyle w:val="BookText"/>
      </w:pPr>
      <w:r>
        <w:rPr>
          <w:rFonts w:ascii="Amiri" w:hAnsi="Amiri" w:eastAsia="Amiri" w:cs="Amiri"/>
          <w:lang w:bidi="ar-SA"/>
          <w:color w:val="111111"/>
          <w:sz w:val="28"/>
          <w:szCs w:val="28"/>
          <w:rtl/>
        </w:rPr>
        <w:t xml:space="preserve">آخره: وحمل السنة على وفاق العموم أولى من حمله على خلاف ذلك والله نسأل التوفيق.</w:t>
      </w:r>
    </w:p>
    <w:p>
      <w:pPr>
        <w:pStyle w:val="BookText"/>
      </w:pPr>
      <w:r>
        <w:rPr>
          <w:rFonts w:ascii="Times New Roman" w:hAnsi="Times New Roman" w:eastAsia="Times New Roman" w:cs="Times New Roman"/>
          <w:lang w:val="en-US" w:bidi="en-US"/>
          <w:color w:val="111111"/>
          <w:sz w:val="28"/>
          <w:szCs w:val="28"/>
          <w:rtl/>
        </w:rPr>
        <w:t xml:space="preserve">11528.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2876/5</w:t>
      </w:r>
    </w:p>
    <w:p>
      <w:pPr>
        <w:pStyle w:val="BookText"/>
      </w:pPr>
      <w:r>
        <w:rPr>
          <w:rFonts w:ascii="IRNazanin" w:hAnsi="IRNazanin" w:eastAsia="IRNazanin" w:cs="IRNazanin"/>
          <w:lang w:bidi="fa-IR"/>
          <w:color w:val="111111"/>
          <w:sz w:val="28"/>
          <w:szCs w:val="28"/>
          <w:rtl/>
        </w:rPr>
        <w:t xml:space="preserve">کا: محمود بن فياض الحسيني، تا: 1080 ه؛ 2 ص، 19 س، 14 * 20 سم [ف: 1-171]</w:t>
      </w:r>
    </w:p>
    <w:p>
      <w:pPr>
        <w:pStyle w:val="BookText"/>
      </w:pPr>
      <w:r>
        <w:rPr>
          <w:rFonts w:ascii="Times New Roman" w:hAnsi="Times New Roman" w:eastAsia="Times New Roman" w:cs="Times New Roman"/>
          <w:lang w:val="en-US" w:bidi="en-US"/>
          <w:color w:val="111111"/>
          <w:sz w:val="28"/>
          <w:szCs w:val="28"/>
          <w:rtl/>
        </w:rPr>
        <w:t xml:space="preserve">11529.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998/10</w:t>
      </w:r>
    </w:p>
    <w:p>
      <w:pPr>
        <w:pStyle w:val="BookText"/>
      </w:pPr>
      <w:r>
        <w:rPr>
          <w:rFonts w:ascii="Amiri" w:hAnsi="Amiri" w:eastAsia="Amiri" w:cs="Amiri"/>
          <w:lang w:bidi="ar-SA"/>
          <w:color w:val="111111"/>
          <w:sz w:val="28"/>
          <w:szCs w:val="28"/>
          <w:rtl/>
        </w:rPr>
        <w:t xml:space="preserve">كا: محمّد بن طاهر السماوي، تا: 1334 ه؛ 2 ص، 21 س، 14 * 21 سم [ف: 1-171] -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519" w:name="pg8108_75941"/>
    <w:bookmarkEnd w:id="519"/>
    <w:p>
      <w:pPr>
        <w:pStyle w:val="BookText"/>
      </w:pPr>
      <w:r>
        <w:rPr>
          <w:rFonts w:ascii="Amiri" w:hAnsi="Amiri" w:eastAsia="Amiri" w:cs="Amiri"/>
          <w:lang w:bidi="ar-SA"/>
          <w:color w:val="111111"/>
          <w:sz w:val="28"/>
          <w:szCs w:val="28"/>
          <w:rtl/>
        </w:rPr>
        <w:t xml:space="preserve">التأييدات القدسية على مبحث «ما أنا قلت» - التأييدات القدسية في تحرير مقاصد الرسالة الإنسكزية</w:t>
      </w:r>
    </w:p>
    <w:p>
      <w:pPr>
        <w:pStyle w:val="Heading2"/>
      </w:pPr>
      <w:bookmarkStart w:id="1946" w:name="_Toc1239"/>
      <w:r>
        <w:t>التأييدات القدسية في تحرير مقاصد الرسالة الإنسكزية = التأييدات القدسية على مبحث «ما أنا قلت» / بلاغت - عربي</w:t>
      </w:r>
      <w:bookmarkEnd w:id="1946"/>
    </w:p>
    <w:p>
      <w:pPr>
        <w:pStyle w:val="BookText"/>
      </w:pPr>
      <w:r>
        <w:rPr>
          <w:rFonts w:ascii="Amiri" w:hAnsi="Amiri" w:eastAsia="Amiri" w:cs="Amiri"/>
          <w:lang w:bidi="ar-SA"/>
          <w:color w:val="111111"/>
          <w:sz w:val="28"/>
          <w:szCs w:val="28"/>
          <w:rtl/>
        </w:rPr>
        <w:t xml:space="preserve">الأحمد آبادي، أحمد بن محمّد صالح (- 1155 ه)</w:t>
      </w:r>
    </w:p>
    <w:p>
      <w:pPr>
        <w:pStyle w:val="BookText"/>
      </w:pPr>
      <w:r>
        <w:rPr>
          <w:rFonts w:ascii="IRNazanin" w:hAnsi="IRNazanin" w:eastAsia="IRNazanin" w:cs="IRNazanin"/>
          <w:lang w:bidi="fa-IR"/>
          <w:color w:val="111111"/>
          <w:sz w:val="28"/>
          <w:szCs w:val="28"/>
          <w:rtl/>
        </w:rPr>
        <w:t xml:space="preserve">المرتبط: حاشية الايضاح = المسند إليه = رسالة ما أنا قلت = بيان سبب تقديم المسند إليه (رسالة في) = الرسالة الأنسزكية في أجوبة نغزية القوشچي، علي بن محمّد (- 879 ه)</w:t>
      </w:r>
    </w:p>
    <w:p>
      <w:pPr>
        <w:pStyle w:val="BookText"/>
      </w:pPr>
      <w:r>
        <w:rPr>
          <w:rFonts w:ascii="Amiri" w:hAnsi="Amiri" w:eastAsia="Amiri" w:cs="Amiri"/>
          <w:lang w:bidi="ar-SA"/>
          <w:color w:val="111111"/>
          <w:sz w:val="28"/>
          <w:szCs w:val="28"/>
          <w:rtl/>
        </w:rPr>
        <w:t xml:space="preserve">أوّله: احق الاشياء بتقديم، واحرى الامور بالتخصيص بعد التعميم، حمد من اسند ...</w:t>
      </w:r>
    </w:p>
    <w:p>
      <w:pPr>
        <w:pStyle w:val="BookText"/>
      </w:pPr>
      <w:r>
        <w:rPr>
          <w:rFonts w:ascii="Times New Roman" w:hAnsi="Times New Roman" w:eastAsia="Times New Roman" w:cs="Times New Roman"/>
          <w:lang w:val="en-US" w:bidi="en-US"/>
          <w:color w:val="111111"/>
          <w:sz w:val="28"/>
          <w:szCs w:val="28"/>
          <w:rtl/>
        </w:rPr>
        <w:t xml:space="preserve">11530.</w:t>
      </w:r>
    </w:p>
    <w:p>
      <w:pPr>
        <w:pStyle w:val="BookText"/>
      </w:pPr>
      <w:r>
        <w:rPr>
          <w:rFonts w:ascii="Amiri" w:hAnsi="Amiri" w:eastAsia="Amiri" w:cs="Amiri"/>
          <w:lang w:bidi="ar-SA"/>
          <w:color w:val="111111"/>
          <w:sz w:val="28"/>
          <w:szCs w:val="28"/>
          <w:rtl/>
        </w:rPr>
        <w:t xml:space="preserve">بغداد؛ مكتبة الأوقاف العامة؛ رقم المخطوط: 3545/11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1204 ه؛ 24 ق، 15 * 20 سم [ف: 2-397]</w:t>
      </w:r>
    </w:p>
    <w:p>
      <w:pPr>
        <w:pStyle w:val="BookText"/>
      </w:pPr>
      <w:r>
        <w:rPr>
          <w:rFonts w:ascii="Times New Roman" w:hAnsi="Times New Roman" w:eastAsia="Times New Roman" w:cs="Times New Roman"/>
          <w:lang w:val="en-US" w:bidi="en-US"/>
          <w:color w:val="111111"/>
          <w:sz w:val="28"/>
          <w:szCs w:val="28"/>
          <w:rtl/>
        </w:rPr>
        <w:t xml:space="preserve">11531.</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15/3 ت / مجاميع / 194</w:t>
      </w:r>
    </w:p>
    <w:p>
      <w:pPr>
        <w:pStyle w:val="BookText"/>
      </w:pPr>
      <w:r>
        <w:rPr>
          <w:rFonts w:ascii="Amiri" w:hAnsi="Amiri" w:eastAsia="Amiri" w:cs="Amiri"/>
          <w:lang w:bidi="ar-SA"/>
          <w:color w:val="111111"/>
          <w:sz w:val="28"/>
          <w:szCs w:val="28"/>
          <w:rtl/>
        </w:rPr>
        <w:t xml:space="preserve">أوّلها: مطابق؛ آخرها: فثبت بذلك ان الاول للتخصيص في هذا الاثبات والنفي معا بخلاف الثالث</w:t>
      </w:r>
    </w:p>
    <w:p>
      <w:pPr>
        <w:pStyle w:val="BookText"/>
      </w:pPr>
      <w:r>
        <w:rPr>
          <w:rFonts w:ascii="IRNazanin" w:hAnsi="IRNazanin" w:eastAsia="IRNazanin" w:cs="IRNazanin"/>
          <w:lang w:bidi="fa-IR"/>
          <w:color w:val="111111"/>
          <w:sz w:val="28"/>
          <w:szCs w:val="28"/>
          <w:rtl/>
        </w:rPr>
        <w:t xml:space="preserve">کا: عبد الله بن عثمان، تا: 1212 ه، جا: ترمبار (قرية)؛ 22 ق، 19 س، 16 * 22 سم [الأوقاف المركزية - ف: 1-430]</w:t>
      </w:r>
    </w:p>
    <w:p>
      <w:pPr>
        <w:pStyle w:val="Heading2"/>
      </w:pPr>
      <w:bookmarkStart w:id="1947" w:name="_Toc1240"/>
      <w:r>
        <w:t>تأييد المنّة في تأييد السنّة / كلام وعقائد - عربي</w:t>
      </w:r>
      <w:bookmarkEnd w:id="1947"/>
    </w:p>
    <w:p>
      <w:pPr>
        <w:pStyle w:val="BookText"/>
      </w:pPr>
      <w:r>
        <w:rPr>
          <w:rFonts w:ascii="Amiri" w:hAnsi="Amiri" w:eastAsia="Amiri" w:cs="Amiri"/>
          <w:lang w:bidi="ar-SA"/>
          <w:color w:val="111111"/>
          <w:sz w:val="28"/>
          <w:szCs w:val="28"/>
          <w:rtl/>
        </w:rPr>
        <w:t xml:space="preserve">البكري الصديقي، محمّد بن محمّد (898؟ - 952 ه)</w:t>
      </w:r>
    </w:p>
    <w:p>
      <w:pPr>
        <w:pStyle w:val="BookText"/>
      </w:pPr>
      <w:r>
        <w:rPr>
          <w:rFonts w:ascii="Amiri" w:hAnsi="Amiri" w:eastAsia="Amiri" w:cs="Amiri"/>
          <w:lang w:bidi="ar-SA"/>
          <w:color w:val="111111"/>
          <w:sz w:val="28"/>
          <w:szCs w:val="28"/>
          <w:rtl/>
        </w:rPr>
        <w:t xml:space="preserve">[فنخا 6: 845 (1 نسخة)]</w:t>
      </w:r>
    </w:p>
    <w:p>
      <w:pPr>
        <w:pStyle w:val="BookText"/>
      </w:pPr>
      <w:r>
        <w:rPr>
          <w:rFonts w:ascii="Times New Roman" w:hAnsi="Times New Roman" w:eastAsia="Times New Roman" w:cs="Times New Roman"/>
          <w:lang w:val="en-US" w:bidi="en-US"/>
          <w:color w:val="111111"/>
          <w:sz w:val="28"/>
          <w:szCs w:val="28"/>
          <w:rtl/>
        </w:rPr>
        <w:t xml:space="preserve">11532.</w:t>
      </w:r>
    </w:p>
    <w:p>
      <w:pPr>
        <w:pStyle w:val="BookText"/>
      </w:pPr>
      <w:r>
        <w:rPr>
          <w:rFonts w:ascii="Amiri" w:hAnsi="Amiri" w:eastAsia="Amiri" w:cs="Amiri"/>
          <w:lang w:bidi="ar-SA"/>
          <w:color w:val="111111"/>
          <w:sz w:val="28"/>
          <w:szCs w:val="28"/>
          <w:rtl/>
        </w:rPr>
        <w:t xml:space="preserve">بغداد؛ المكتبة القادرية رقم المخطوط: 1479/19</w:t>
      </w:r>
    </w:p>
    <w:p>
      <w:pPr>
        <w:pStyle w:val="BookText"/>
      </w:pPr>
      <w:r>
        <w:rPr>
          <w:rFonts w:ascii="Amiri" w:hAnsi="Amiri" w:eastAsia="Amiri" w:cs="Amiri"/>
          <w:lang w:bidi="ar-SA"/>
          <w:color w:val="111111"/>
          <w:sz w:val="28"/>
          <w:szCs w:val="28"/>
          <w:rtl/>
        </w:rPr>
        <w:t xml:space="preserve">أوّلها: قال مولانا وغياثنا وشيخ مشايخ الإسلام والمسلمين ... زين العابدين أبوبكر محمّد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520" w:name="pg8108_75944"/>
    <w:bookmarkEnd w:id="520"/>
    <w:p>
      <w:pPr>
        <w:pStyle w:val="BookText"/>
      </w:pPr>
      <w:r>
        <w:rPr>
          <w:rFonts w:ascii="Amiri" w:hAnsi="Amiri" w:eastAsia="Amiri" w:cs="Amiri"/>
          <w:lang w:bidi="ar-SA"/>
          <w:color w:val="111111"/>
          <w:sz w:val="28"/>
          <w:szCs w:val="28"/>
          <w:rtl/>
        </w:rPr>
        <w:t xml:space="preserve">البكري الصديقي الاشعري سبط آل الحسن، وابن الاستاذ أبي الحسن - رضي الله عنهما وعنا بهما آمين - نحمدك اللهم مشرق أنوار الجمال بمشاهد المعاني؛ آخرها: قال المؤلف - رحمه الله تعالى - ألفتها بمجلسين لطيفين في يوم الجمعة قبل الصلاه خامس عشر محرم مفتتح عام تسع وخمسين وتسعماية ثم الحقتها في مجلس لطيف بين العصرين يوم السبت سادس عشره، وذلك بمكة المشرفة المعظمة.</w:t>
      </w:r>
    </w:p>
    <w:p>
      <w:pPr>
        <w:pStyle w:val="BookText"/>
      </w:pPr>
      <w:r>
        <w:rPr>
          <w:rFonts w:ascii="IRNazanin" w:hAnsi="IRNazanin" w:eastAsia="IRNazanin" w:cs="IRNazanin"/>
          <w:lang w:bidi="fa-IR"/>
          <w:color w:val="111111"/>
          <w:sz w:val="28"/>
          <w:szCs w:val="28"/>
          <w:rtl/>
        </w:rPr>
        <w:t xml:space="preserve">نسخ، کا: مجهول، تا: 1161 ه؛ 6 ق (167-161)، 21 س، 14 * 20 سم [ف : 5-336]</w:t>
      </w:r>
    </w:p>
    <w:p>
      <w:pPr>
        <w:pStyle w:val="Heading2"/>
      </w:pPr>
      <w:bookmarkStart w:id="1948" w:name="_Toc1241"/>
      <w:r>
        <w:t>التأييد والنصر والعون للقائل بكفر أبي جهل وفرعون / متفرقات - عربي</w:t>
      </w:r>
      <w:bookmarkEnd w:id="1948"/>
    </w:p>
    <w:p>
      <w:pPr>
        <w:pStyle w:val="BookText"/>
      </w:pPr>
      <w:r>
        <w:rPr>
          <w:rFonts w:ascii="Amiri" w:hAnsi="Amiri" w:eastAsia="Amiri" w:cs="Amiri"/>
          <w:lang w:bidi="ar-SA"/>
          <w:color w:val="111111"/>
          <w:sz w:val="28"/>
          <w:szCs w:val="28"/>
          <w:rtl/>
        </w:rPr>
        <w:t xml:space="preserve">البرزنجي، محمّد بن عبد الرسول (1040 - 1103 ه)</w:t>
      </w:r>
    </w:p>
    <w:p>
      <w:pPr>
        <w:pStyle w:val="BookText"/>
      </w:pPr>
      <w:r>
        <w:rPr>
          <w:rFonts w:ascii="Times New Roman" w:hAnsi="Times New Roman" w:eastAsia="Times New Roman" w:cs="Times New Roman"/>
          <w:lang w:val="en-US" w:bidi="en-US"/>
          <w:color w:val="111111"/>
          <w:sz w:val="28"/>
          <w:szCs w:val="28"/>
          <w:rtl/>
        </w:rPr>
        <w:t xml:space="preserve">11533.</w:t>
      </w:r>
    </w:p>
    <w:p>
      <w:pPr>
        <w:pStyle w:val="BookText"/>
      </w:pPr>
      <w:r>
        <w:rPr>
          <w:rFonts w:ascii="Amiri" w:hAnsi="Amiri" w:eastAsia="Amiri" w:cs="Amiri"/>
          <w:lang w:bidi="ar-SA"/>
          <w:color w:val="111111"/>
          <w:sz w:val="28"/>
          <w:szCs w:val="28"/>
          <w:rtl/>
        </w:rPr>
        <w:t xml:space="preserve">بغداد؛ المكتبة القادرية؛ رقم المخطوط: 727/1</w:t>
      </w:r>
    </w:p>
    <w:p>
      <w:pPr>
        <w:pStyle w:val="BookText"/>
      </w:pPr>
      <w:r>
        <w:rPr>
          <w:rFonts w:ascii="IRNazanin" w:hAnsi="IRNazanin" w:eastAsia="IRNazanin" w:cs="IRNazanin"/>
          <w:lang w:bidi="fa-IR"/>
          <w:color w:val="111111"/>
          <w:sz w:val="28"/>
          <w:szCs w:val="28"/>
          <w:rtl/>
        </w:rPr>
        <w:t xml:space="preserve">أوّلها: اللهم لك الحمد كما انت أهله ومستحقه، فصل على محمّد كما هو ومستحقه؛ آخرها: وهامان وقارون و شديد وشداد أن أبيت عن التوبة. انتهى نسخ، کا: مجهول، تا: القرن 12 ه؛ 8 ق (8-1) 21س :[ف 3-82]</w:t>
      </w:r>
    </w:p>
    <w:p>
      <w:pPr>
        <w:pStyle w:val="BookText"/>
      </w:pPr>
      <w:r>
        <w:rPr>
          <w:rFonts w:ascii="Amiri" w:hAnsi="Amiri" w:eastAsia="Amiri" w:cs="Amiri"/>
          <w:lang w:bidi="ar-SA"/>
          <w:color w:val="111111"/>
          <w:sz w:val="28"/>
          <w:szCs w:val="28"/>
          <w:rtl/>
        </w:rPr>
        <w:t xml:space="preserve">التبانيات - أجوبة المسائل التبانيات في حرمة العمل بأخبار الآحاد</w:t>
      </w:r>
    </w:p>
    <w:p>
      <w:pPr>
        <w:pStyle w:val="Heading2"/>
      </w:pPr>
      <w:bookmarkStart w:id="1949" w:name="_Toc1242"/>
      <w:r>
        <w:t>التبر المسبوق لخزانة سيد الملوك = المنتخب من الفنون الجامع للمحاسن والعيون حكومة وسياسة - عربي</w:t>
      </w:r>
      <w:bookmarkEnd w:id="1949"/>
    </w:p>
    <w:p>
      <w:pPr>
        <w:pStyle w:val="BookText"/>
      </w:pPr>
      <w:r>
        <w:rPr>
          <w:rFonts w:ascii="Amiri" w:hAnsi="Amiri" w:eastAsia="Amiri" w:cs="Amiri"/>
          <w:lang w:bidi="ar-SA"/>
          <w:color w:val="111111"/>
          <w:sz w:val="28"/>
          <w:szCs w:val="28"/>
          <w:rtl/>
        </w:rPr>
        <w:t xml:space="preserve">العلوي، عمر بن علي (664 - 703 ه)</w:t>
      </w:r>
    </w:p>
    <w:p>
      <w:pPr>
        <w:pStyle w:val="BookText"/>
      </w:pPr>
      <w:r>
        <w:rPr>
          <w:rFonts w:ascii="Times New Roman" w:hAnsi="Times New Roman" w:eastAsia="Times New Roman" w:cs="Times New Roman"/>
          <w:lang w:val="en-US" w:bidi="en-US"/>
          <w:color w:val="111111"/>
          <w:sz w:val="28"/>
          <w:szCs w:val="28"/>
          <w:rtl/>
        </w:rPr>
        <w:t xml:space="preserve">11534.</w:t>
      </w:r>
    </w:p>
    <w:p>
      <w:pPr>
        <w:pStyle w:val="BookText"/>
      </w:pPr>
      <w:r>
        <w:rPr>
          <w:rFonts w:ascii="Amiri" w:hAnsi="Amiri" w:eastAsia="Amiri" w:cs="Amiri"/>
          <w:lang w:bidi="ar-SA"/>
          <w:color w:val="111111"/>
          <w:sz w:val="28"/>
          <w:szCs w:val="28"/>
          <w:rtl/>
        </w:rPr>
        <w:t xml:space="preserve">الكاظمية؛ مكتبة السيد حسن الصدر؛ رقم المخطوط: 13</w:t>
      </w:r>
    </w:p>
    <w:p>
      <w:pPr>
        <w:pStyle w:val="BookText"/>
      </w:pPr>
      <w:r>
        <w:rPr>
          <w:rFonts w:ascii="IRNazanin" w:hAnsi="IRNazanin" w:eastAsia="IRNazanin" w:cs="IRNazanin"/>
          <w:lang w:bidi="fa-IR"/>
          <w:color w:val="111111"/>
          <w:sz w:val="28"/>
          <w:szCs w:val="28"/>
          <w:rtl/>
        </w:rPr>
        <w:t xml:space="preserve">کا: مجهول، تا: 704 ه [معهد المخطوطات العربية: 4 جزء 2-239]</w:t>
      </w:r>
    </w:p>
    <w:p>
      <w:pPr>
        <w:pStyle w:val="BookText"/>
      </w:pPr>
      <w:r>
        <w:rPr>
          <w:rFonts w:ascii="Amiri" w:hAnsi="Amiri" w:eastAsia="Amiri" w:cs="Amiri"/>
          <w:lang w:bidi="ar-SA"/>
          <w:color w:val="111111"/>
          <w:sz w:val="28"/>
          <w:szCs w:val="28"/>
          <w:rtl/>
        </w:rPr>
        <w:t xml:space="preserve">التبر المسبوك في نصيحة الملوك - نصايح الملوك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521" w:name="pg8108_75947"/>
    <w:bookmarkEnd w:id="521"/>
    <w:p>
      <w:pPr>
        <w:pStyle w:val="Heading2"/>
      </w:pPr>
      <w:bookmarkStart w:id="1950" w:name="_Toc1243"/>
      <w:r>
        <w:t>التبر المسبوك في نصيحة الملوك / أخلاق - عربي</w:t>
      </w:r>
      <w:bookmarkEnd w:id="1950"/>
    </w:p>
    <w:p>
      <w:pPr>
        <w:pStyle w:val="BookText"/>
      </w:pPr>
      <w:r>
        <w:rPr>
          <w:rFonts w:ascii="Times New Roman" w:hAnsi="Times New Roman" w:eastAsia="Times New Roman" w:cs="Times New Roman"/>
          <w:lang w:val="en-US" w:bidi="en-US"/>
          <w:color w:val="111111"/>
          <w:sz w:val="28"/>
          <w:szCs w:val="28"/>
          <w:rtl/>
        </w:rPr>
        <w:t xml:space="preserve">11535.</w:t>
      </w:r>
    </w:p>
    <w:p>
      <w:pPr>
        <w:pStyle w:val="BookText"/>
      </w:pPr>
      <w:r>
        <w:rPr>
          <w:rFonts w:ascii="IRNazanin" w:hAnsi="IRNazanin" w:eastAsia="IRNazanin" w:cs="IRNazanin"/>
          <w:lang w:bidi="fa-IR"/>
          <w:color w:val="111111"/>
          <w:sz w:val="28"/>
          <w:szCs w:val="28"/>
          <w:rtl/>
        </w:rPr>
        <w:t xml:space="preserve">بغداد؛ دار المخطوطات؛ رقم المخطوط: 704</w:t>
      </w:r>
    </w:p>
    <w:p>
      <w:pPr>
        <w:pStyle w:val="BookText"/>
      </w:pPr>
      <w:r>
        <w:rPr>
          <w:rFonts w:ascii="Amiri" w:hAnsi="Amiri" w:eastAsia="Amiri" w:cs="Amiri"/>
          <w:lang w:bidi="ar-SA"/>
          <w:color w:val="111111"/>
          <w:sz w:val="28"/>
          <w:szCs w:val="28"/>
          <w:rtl/>
        </w:rPr>
        <w:t xml:space="preserve">أوّلها: الحمد لله على أنعامه وأفضاله، والصلوات على سيدنا محمّد النبي وآله وبعد فقد سألني بعض المتقدمين ...</w:t>
      </w:r>
    </w:p>
    <w:p>
      <w:pPr>
        <w:pStyle w:val="BookText"/>
      </w:pPr>
      <w:r>
        <w:rPr>
          <w:rFonts w:ascii="IRNazanin" w:hAnsi="IRNazanin" w:eastAsia="IRNazanin" w:cs="IRNazanin"/>
          <w:lang w:bidi="fa-IR"/>
          <w:color w:val="111111"/>
          <w:sz w:val="28"/>
          <w:szCs w:val="28"/>
          <w:rtl/>
        </w:rPr>
        <w:t xml:space="preserve">کا: مصطفی بن محمّد، تا: 975 ه؛ 174 ص، 17 س، 16 * 20 سم [المتحف العراقي - ف: الادب - 70]</w:t>
      </w:r>
    </w:p>
    <w:p>
      <w:pPr>
        <w:pStyle w:val="BookText"/>
      </w:pPr>
      <w:r>
        <w:rPr>
          <w:rFonts w:ascii="Times New Roman" w:hAnsi="Times New Roman" w:eastAsia="Times New Roman" w:cs="Times New Roman"/>
          <w:lang w:val="en-US" w:bidi="en-US"/>
          <w:color w:val="111111"/>
          <w:sz w:val="28"/>
          <w:szCs w:val="28"/>
          <w:rtl/>
        </w:rPr>
        <w:t xml:space="preserve">11536.</w:t>
      </w:r>
    </w:p>
    <w:p>
      <w:pPr>
        <w:pStyle w:val="BookText"/>
      </w:pPr>
      <w:r>
        <w:rPr>
          <w:rFonts w:ascii="IRNazanin" w:hAnsi="IRNazanin" w:eastAsia="IRNazanin" w:cs="IRNazanin"/>
          <w:lang w:bidi="fa-IR"/>
          <w:color w:val="111111"/>
          <w:sz w:val="28"/>
          <w:szCs w:val="28"/>
          <w:rtl/>
        </w:rPr>
        <w:t xml:space="preserve">بغداد؛ دار المخطوطات؛ رقم المخطوط: بدون شماره</w:t>
      </w:r>
    </w:p>
    <w:p>
      <w:pPr>
        <w:pStyle w:val="BookText"/>
      </w:pPr>
      <w:r>
        <w:rPr>
          <w:rFonts w:ascii="IRNazanin" w:hAnsi="IRNazanin" w:eastAsia="IRNazanin" w:cs="IRNazanin"/>
          <w:lang w:bidi="fa-IR"/>
          <w:color w:val="111111"/>
          <w:sz w:val="28"/>
          <w:szCs w:val="28"/>
          <w:rtl/>
        </w:rPr>
        <w:t xml:space="preserve">نسخ، کا: مجهول، تا: القرن 10 ه؛ 91 ص، 17 س، 14 * 21 سم [المتحف العراقي - ف: الادب - 71]</w:t>
      </w:r>
    </w:p>
    <w:p>
      <w:pPr>
        <w:pStyle w:val="BookText"/>
      </w:pPr>
      <w:r>
        <w:rPr>
          <w:rFonts w:ascii="Times New Roman" w:hAnsi="Times New Roman" w:eastAsia="Times New Roman" w:cs="Times New Roman"/>
          <w:lang w:val="en-US" w:bidi="en-US"/>
          <w:color w:val="111111"/>
          <w:sz w:val="28"/>
          <w:szCs w:val="28"/>
          <w:rtl/>
        </w:rPr>
        <w:t xml:space="preserve">11537.</w:t>
      </w:r>
    </w:p>
    <w:p>
      <w:pPr>
        <w:pStyle w:val="BookText"/>
      </w:pPr>
      <w:r>
        <w:rPr>
          <w:rFonts w:ascii="IRNazanin" w:hAnsi="IRNazanin" w:eastAsia="IRNazanin" w:cs="IRNazanin"/>
          <w:lang w:bidi="fa-IR"/>
          <w:color w:val="111111"/>
          <w:sz w:val="28"/>
          <w:szCs w:val="28"/>
          <w:rtl/>
        </w:rPr>
        <w:t xml:space="preserve">بغداد؛ دار المخطوطات؛ رقم المخطوط : 10257/1</w:t>
      </w:r>
    </w:p>
    <w:p>
      <w:pPr>
        <w:pStyle w:val="BookText"/>
      </w:pPr>
      <w:r>
        <w:rPr>
          <w:rFonts w:ascii="IRNazanin" w:hAnsi="IRNazanin" w:eastAsia="IRNazanin" w:cs="IRNazanin"/>
          <w:lang w:bidi="fa-IR"/>
          <w:color w:val="111111"/>
          <w:sz w:val="28"/>
          <w:szCs w:val="28"/>
          <w:rtl/>
        </w:rPr>
        <w:t xml:space="preserve">کا: عبد الله بن عمر بن أيوب العمري، تا: 1064 ه، 120 ص، 23 س، 15 * 21 سم [المتحف العراقي - ف: الادب - 71]</w:t>
      </w:r>
    </w:p>
    <w:p>
      <w:pPr>
        <w:pStyle w:val="BookText"/>
      </w:pPr>
      <w:r>
        <w:rPr>
          <w:rFonts w:ascii="Times New Roman" w:hAnsi="Times New Roman" w:eastAsia="Times New Roman" w:cs="Times New Roman"/>
          <w:lang w:val="en-US" w:bidi="en-US"/>
          <w:color w:val="111111"/>
          <w:sz w:val="28"/>
          <w:szCs w:val="28"/>
          <w:rtl/>
        </w:rPr>
        <w:t xml:space="preserve">11538.</w:t>
      </w:r>
    </w:p>
    <w:p>
      <w:pPr>
        <w:pStyle w:val="BookText"/>
      </w:pPr>
      <w:r>
        <w:rPr>
          <w:rFonts w:ascii="IRNazanin" w:hAnsi="IRNazanin" w:eastAsia="IRNazanin" w:cs="IRNazanin"/>
          <w:lang w:bidi="fa-IR"/>
          <w:color w:val="111111"/>
          <w:sz w:val="28"/>
          <w:szCs w:val="28"/>
          <w:rtl/>
        </w:rPr>
        <w:t xml:space="preserve">بغداد؛ دار المخطوطات؛ رقم المخطوط: 10267</w:t>
      </w:r>
    </w:p>
    <w:p>
      <w:pPr>
        <w:pStyle w:val="BookText"/>
      </w:pPr>
      <w:r>
        <w:rPr>
          <w:rFonts w:ascii="IRNazanin" w:hAnsi="IRNazanin" w:eastAsia="IRNazanin" w:cs="IRNazanin"/>
          <w:lang w:bidi="fa-IR"/>
          <w:color w:val="111111"/>
          <w:sz w:val="28"/>
          <w:szCs w:val="28"/>
          <w:rtl/>
        </w:rPr>
        <w:t xml:space="preserve">نسخ، کا: رسول بن محمّد الكروي، تا: القرن 13 ه؛ 118 ص، 17 س، 15 * 21 سم [المتحف العراقي -ف: الادب - 71]</w:t>
      </w:r>
    </w:p>
    <w:p>
      <w:pPr>
        <w:pStyle w:val="BookText"/>
      </w:pPr>
      <w:r>
        <w:rPr>
          <w:rFonts w:ascii="Amiri" w:hAnsi="Amiri" w:eastAsia="Amiri" w:cs="Amiri"/>
          <w:lang w:bidi="ar-SA"/>
          <w:color w:val="111111"/>
          <w:sz w:val="28"/>
          <w:szCs w:val="28"/>
          <w:rtl/>
        </w:rPr>
        <w:t xml:space="preserve">التبر المسبوك لخزانة سيد الملوك - التبر المسبوق لخزانة سيد الملوك</w:t>
      </w:r>
    </w:p>
    <w:p>
      <w:pPr>
        <w:pStyle w:val="Heading2"/>
      </w:pPr>
      <w:bookmarkStart w:id="1951" w:name="_Toc1244"/>
      <w:r>
        <w:t>التبر المكنوز لمنفعة الكاروز / عربي</w:t>
      </w:r>
      <w:bookmarkEnd w:id="1951"/>
    </w:p>
    <w:p>
      <w:pPr>
        <w:pStyle w:val="BookText"/>
      </w:pPr>
      <w:r>
        <w:rPr>
          <w:rFonts w:ascii="Times New Roman" w:hAnsi="Times New Roman" w:eastAsia="Times New Roman" w:cs="Times New Roman"/>
          <w:lang w:val="en-US" w:bidi="en-US"/>
          <w:color w:val="111111"/>
          <w:sz w:val="28"/>
          <w:szCs w:val="28"/>
          <w:rtl/>
        </w:rPr>
        <w:t xml:space="preserve">11539.</w:t>
      </w:r>
    </w:p>
    <w:p>
      <w:pPr>
        <w:pStyle w:val="BookText"/>
      </w:pPr>
      <w:r>
        <w:rPr>
          <w:rFonts w:ascii="Amiri" w:hAnsi="Amiri" w:eastAsia="Amiri" w:cs="Amiri"/>
          <w:lang w:bidi="ar-SA"/>
          <w:color w:val="111111"/>
          <w:sz w:val="28"/>
          <w:szCs w:val="28"/>
          <w:rtl/>
        </w:rPr>
        <w:t xml:space="preserve">الموصل؛ دير مار بهنام؛ رقم المخطوط: 45</w:t>
      </w:r>
    </w:p>
    <w:p>
      <w:pPr>
        <w:pStyle w:val="BookText"/>
      </w:pPr>
      <w:r>
        <w:rPr>
          <w:rFonts w:ascii="Amiri" w:hAnsi="Amiri" w:eastAsia="Amiri" w:cs="Amiri"/>
          <w:lang w:bidi="ar-SA"/>
          <w:color w:val="111111"/>
          <w:sz w:val="28"/>
          <w:szCs w:val="28"/>
          <w:rtl/>
        </w:rPr>
        <w:t xml:space="preserve">ان المخطوطة الحالية يعوزها 32 فصلا من باب العين؛ كا: مجهول، تا: مجهول؛ 211 ق، 22 س 19 * 8 / 28 سم [المورد: 20-228]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522" w:name="pg8108_75950"/>
    <w:bookmarkEnd w:id="522"/>
    <w:p>
      <w:pPr>
        <w:pStyle w:val="Heading2"/>
      </w:pPr>
      <w:bookmarkStart w:id="1952" w:name="_Toc1245"/>
      <w:r>
        <w:t>تبرير الديانة النصرانية من المختلفات البهتانية / أديان ومذاهب - عربي</w:t>
      </w:r>
      <w:bookmarkEnd w:id="1952"/>
    </w:p>
    <w:p>
      <w:pPr>
        <w:pStyle w:val="BookText"/>
      </w:pPr>
      <w:r>
        <w:rPr>
          <w:rFonts w:ascii="Amiri" w:hAnsi="Amiri" w:eastAsia="Amiri" w:cs="Amiri"/>
          <w:lang w:bidi="ar-SA"/>
          <w:color w:val="111111"/>
          <w:sz w:val="28"/>
          <w:szCs w:val="28"/>
          <w:rtl/>
        </w:rPr>
        <w:t xml:space="preserve">المظلوم، مكسيموس (- 1855 م)</w:t>
      </w:r>
    </w:p>
    <w:p>
      <w:pPr>
        <w:pStyle w:val="BookText"/>
      </w:pPr>
      <w:r>
        <w:rPr>
          <w:rFonts w:ascii="Times New Roman" w:hAnsi="Times New Roman" w:eastAsia="Times New Roman" w:cs="Times New Roman"/>
          <w:lang w:val="en-US" w:bidi="en-US"/>
          <w:color w:val="111111"/>
          <w:sz w:val="28"/>
          <w:szCs w:val="28"/>
          <w:rtl/>
        </w:rPr>
        <w:t xml:space="preserve">11540.</w:t>
      </w:r>
    </w:p>
    <w:p>
      <w:pPr>
        <w:pStyle w:val="BookText"/>
      </w:pPr>
      <w:r>
        <w:rPr>
          <w:rFonts w:ascii="IRNazanin" w:hAnsi="IRNazanin" w:eastAsia="IRNazanin" w:cs="IRNazanin"/>
          <w:lang w:bidi="fa-IR"/>
          <w:color w:val="111111"/>
          <w:sz w:val="28"/>
          <w:szCs w:val="28"/>
          <w:rtl/>
        </w:rPr>
        <w:t xml:space="preserve">بغداد؛ دار المخطوطات؛ رقم المخطوط: 1537/3</w:t>
      </w:r>
    </w:p>
    <w:p>
      <w:pPr>
        <w:pStyle w:val="BookText"/>
      </w:pPr>
      <w:r>
        <w:rPr>
          <w:rFonts w:ascii="IRNazanin" w:hAnsi="IRNazanin" w:eastAsia="IRNazanin" w:cs="IRNazanin"/>
          <w:lang w:bidi="fa-IR"/>
          <w:color w:val="111111"/>
          <w:sz w:val="28"/>
          <w:szCs w:val="28"/>
          <w:rtl/>
        </w:rPr>
        <w:t xml:space="preserve">کا: مجهول، تا: مجهول؛ 88 ص، 13 س، 14 * 20 سم [مجلة المجمع العلمي العراقي: عدد 11 - 389]</w:t>
      </w:r>
    </w:p>
    <w:p>
      <w:pPr>
        <w:pStyle w:val="Heading2"/>
      </w:pPr>
      <w:bookmarkStart w:id="1953" w:name="_Toc1246"/>
      <w:r>
        <w:t>التبرى من معرة المعرى / لغة - عربي</w:t>
      </w:r>
      <w:bookmarkEnd w:id="1953"/>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Times New Roman" w:hAnsi="Times New Roman" w:eastAsia="Times New Roman" w:cs="Times New Roman"/>
          <w:lang w:val="en-US" w:bidi="en-US"/>
          <w:color w:val="111111"/>
          <w:sz w:val="28"/>
          <w:szCs w:val="28"/>
          <w:rtl/>
        </w:rPr>
        <w:t xml:space="preserve">11541.</w:t>
      </w:r>
    </w:p>
    <w:p>
      <w:pPr>
        <w:pStyle w:val="BookText"/>
      </w:pPr>
      <w:r>
        <w:rPr>
          <w:rFonts w:ascii="IRNazanin" w:hAnsi="IRNazanin" w:eastAsia="IRNazanin" w:cs="IRNazanin"/>
          <w:lang w:bidi="fa-IR"/>
          <w:color w:val="111111"/>
          <w:sz w:val="28"/>
          <w:szCs w:val="28"/>
          <w:rtl/>
        </w:rPr>
        <w:t xml:space="preserve">بغداد؛ دار المخطوطات؛ رقم المخطوط: 14629/7</w:t>
      </w:r>
    </w:p>
    <w:p>
      <w:pPr>
        <w:pStyle w:val="BookText"/>
      </w:pPr>
      <w:r>
        <w:rPr>
          <w:rFonts w:ascii="Amiri" w:hAnsi="Amiri" w:eastAsia="Amiri" w:cs="Amiri"/>
          <w:lang w:bidi="ar-SA"/>
          <w:color w:val="111111"/>
          <w:sz w:val="28"/>
          <w:szCs w:val="28"/>
          <w:rtl/>
        </w:rPr>
        <w:t xml:space="preserve">أوّلها: الحمد لله والصلاة والسلام على نبي الله ... الحمد للمهيمن الولي * ثم صلاته على النبي / قد نقل الثقات عن أبي العلا * لما أتى للمرتضى ودخلا</w:t>
      </w:r>
    </w:p>
    <w:p>
      <w:pPr>
        <w:pStyle w:val="BookText"/>
      </w:pPr>
      <w:r>
        <w:rPr>
          <w:rFonts w:ascii="IRNazanin" w:hAnsi="IRNazanin" w:eastAsia="IRNazanin" w:cs="IRNazanin"/>
          <w:lang w:bidi="fa-IR"/>
          <w:color w:val="111111"/>
          <w:sz w:val="28"/>
          <w:szCs w:val="28"/>
          <w:rtl/>
        </w:rPr>
        <w:t xml:space="preserve">کا: محمّد طاهر السماوي، تا: 1335 ه؛ 3 ص، 22 س، 13 * 20 سم [المتحف العراقي - ف: الادب - 72]</w:t>
      </w:r>
    </w:p>
    <w:p>
      <w:pPr>
        <w:pStyle w:val="BookText"/>
      </w:pPr>
      <w:r>
        <w:rPr>
          <w:rFonts w:ascii="Times New Roman" w:hAnsi="Times New Roman" w:eastAsia="Times New Roman" w:cs="Times New Roman"/>
          <w:lang w:val="en-US" w:bidi="en-US"/>
          <w:color w:val="111111"/>
          <w:sz w:val="28"/>
          <w:szCs w:val="28"/>
          <w:rtl/>
        </w:rPr>
        <w:t xml:space="preserve">11542.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4925</w:t>
      </w:r>
    </w:p>
    <w:p>
      <w:pPr>
        <w:pStyle w:val="BookText"/>
      </w:pPr>
      <w:r>
        <w:rPr>
          <w:rFonts w:ascii="IRNazanin" w:hAnsi="IRNazanin" w:eastAsia="IRNazanin" w:cs="IRNazanin"/>
          <w:lang w:bidi="fa-IR"/>
          <w:color w:val="111111"/>
          <w:sz w:val="28"/>
          <w:szCs w:val="28"/>
          <w:rtl/>
        </w:rPr>
        <w:t xml:space="preserve">کا: محمّد بن طاهر السماوي، تا: 1336 ه، جا: النجف الأشرف؛ ص [ف: 1-69]</w:t>
      </w:r>
    </w:p>
    <w:p>
      <w:pPr>
        <w:pStyle w:val="BookText"/>
      </w:pPr>
      <w:r>
        <w:rPr>
          <w:rFonts w:ascii="Times New Roman" w:hAnsi="Times New Roman" w:eastAsia="Times New Roman" w:cs="Times New Roman"/>
          <w:lang w:val="en-US" w:bidi="en-US"/>
          <w:color w:val="111111"/>
          <w:sz w:val="28"/>
          <w:szCs w:val="28"/>
          <w:rtl/>
        </w:rPr>
        <w:t xml:space="preserve">11543.</w:t>
      </w:r>
    </w:p>
    <w:p>
      <w:pPr>
        <w:pStyle w:val="BookText"/>
      </w:pPr>
      <w:r>
        <w:rPr>
          <w:rFonts w:ascii="IRNazanin" w:hAnsi="IRNazanin" w:eastAsia="IRNazanin" w:cs="IRNazanin"/>
          <w:lang w:bidi="fa-IR"/>
          <w:color w:val="111111"/>
          <w:sz w:val="28"/>
          <w:szCs w:val="28"/>
          <w:rtl/>
        </w:rPr>
        <w:t xml:space="preserve">بغداد؛ دار المخطوطات؛ رقم المخطوط: 1459/5</w:t>
      </w:r>
    </w:p>
    <w:p>
      <w:pPr>
        <w:pStyle w:val="BookText"/>
      </w:pPr>
      <w:r>
        <w:rPr>
          <w:rFonts w:ascii="IRNazanin" w:hAnsi="IRNazanin" w:eastAsia="IRNazanin" w:cs="IRNazanin"/>
          <w:lang w:bidi="fa-IR"/>
          <w:color w:val="111111"/>
          <w:sz w:val="28"/>
          <w:szCs w:val="28"/>
          <w:rtl/>
        </w:rPr>
        <w:t xml:space="preserve">کا: مجهول، تا: 1336 ه؛ 5 ص، 22 س، 15 * 21 سم [المتحف العراقي - ف: الادب - 72]</w:t>
      </w:r>
    </w:p>
    <w:p>
      <w:pPr>
        <w:pStyle w:val="Heading2"/>
      </w:pPr>
      <w:bookmarkStart w:id="1954" w:name="_Toc1247"/>
      <w:r>
        <w:t>التبصر بالتجارة / - عربي</w:t>
      </w:r>
      <w:bookmarkEnd w:id="1954"/>
    </w:p>
    <w:p>
      <w:pPr>
        <w:pStyle w:val="BookText"/>
      </w:pPr>
      <w:r>
        <w:rPr>
          <w:rFonts w:ascii="IRNazanin" w:hAnsi="IRNazanin" w:eastAsia="IRNazanin" w:cs="IRNazanin"/>
          <w:lang w:bidi="fa-IR"/>
          <w:color w:val="111111"/>
          <w:sz w:val="28"/>
          <w:szCs w:val="28"/>
          <w:rtl/>
        </w:rPr>
        <w:t xml:space="preserve">الجاحظ، عمرو بن بحر (150 - 255 ه) :</w:t>
      </w:r>
    </w:p>
    <w:p>
      <w:pPr>
        <w:pStyle w:val="BookText"/>
      </w:pPr>
      <w:r>
        <w:rPr>
          <w:rFonts w:ascii="Amiri" w:hAnsi="Amiri" w:eastAsia="Amiri" w:cs="Amiri"/>
          <w:lang w:bidi="ar-SA"/>
          <w:color w:val="111111"/>
          <w:sz w:val="28"/>
          <w:szCs w:val="28"/>
          <w:rtl/>
        </w:rPr>
        <w:t xml:space="preserve">طبع: دمشق، 1930 م؛ القاهرة، 1935 م؛ بيروت، 1966 م</w:t>
      </w:r>
    </w:p>
    <w:p>
      <w:pPr>
        <w:pStyle w:val="BookText"/>
      </w:pPr>
      <w:r>
        <w:rPr>
          <w:rFonts w:ascii="Times New Roman" w:hAnsi="Times New Roman" w:eastAsia="Times New Roman" w:cs="Times New Roman"/>
          <w:lang w:val="en-US" w:bidi="en-US"/>
          <w:color w:val="111111"/>
          <w:sz w:val="28"/>
          <w:szCs w:val="28"/>
          <w:rtl/>
        </w:rPr>
        <w:t xml:space="preserve">11544.</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9/48/1</w:t>
      </w:r>
    </w:p>
    <w:p>
      <w:pPr>
        <w:pStyle w:val="BookText"/>
      </w:pPr>
      <w:r>
        <w:rPr>
          <w:rFonts w:ascii="Amiri" w:hAnsi="Amiri" w:eastAsia="Amiri" w:cs="Amiri"/>
          <w:lang w:bidi="ar-SA"/>
          <w:color w:val="111111"/>
          <w:sz w:val="28"/>
          <w:szCs w:val="28"/>
          <w:rtl/>
        </w:rPr>
        <w:t xml:space="preserve">أوّلها: كتب ابو عثمان عمرو بن بحر الحاجظ البصري</w:t>
      </w:r>
    </w:p>
    <w:p>
      <w:pPr>
        <w:pStyle w:val="BookText"/>
      </w:pPr>
      <w:r>
        <w:rPr>
          <w:rFonts w:ascii="IRNazanin" w:hAnsi="IRNazanin" w:eastAsia="IRNazanin" w:cs="IRNazanin"/>
          <w:lang w:bidi="fa-IR"/>
          <w:color w:val="111111"/>
          <w:sz w:val="28"/>
          <w:szCs w:val="28"/>
          <w:rtl/>
        </w:rPr>
        <w:t xml:space="preserve">کا: داود بن محمّد سليم الجلبي، تا: 1351 ه؛ 31 / 21 سم [الأوقاف العامة - موصل: 6-239]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523" w:name="pg8108_75953"/>
    <w:bookmarkEnd w:id="523"/>
    <w:p>
      <w:pPr>
        <w:pStyle w:val="BookText"/>
      </w:pPr>
      <w:r>
        <w:rPr>
          <w:rFonts w:ascii="Amiri" w:hAnsi="Amiri" w:eastAsia="Amiri" w:cs="Amiri"/>
          <w:lang w:bidi="ar-SA"/>
          <w:color w:val="111111"/>
          <w:sz w:val="28"/>
          <w:szCs w:val="28"/>
          <w:rtl/>
        </w:rPr>
        <w:t xml:space="preserve">التبصرة - التثبيت عند التبييت</w:t>
      </w:r>
    </w:p>
    <w:p>
      <w:pPr>
        <w:pStyle w:val="BookText"/>
      </w:pPr>
      <w:r>
        <w:rPr>
          <w:rFonts w:ascii="Amiri" w:hAnsi="Amiri" w:eastAsia="Amiri" w:cs="Amiri"/>
          <w:lang w:bidi="ar-SA"/>
          <w:color w:val="111111"/>
          <w:sz w:val="28"/>
          <w:szCs w:val="28"/>
          <w:rtl/>
        </w:rPr>
        <w:t xml:space="preserve">التبصرة - نقولات من كتاب تحفة ابن حجر</w:t>
      </w:r>
    </w:p>
    <w:p>
      <w:pPr>
        <w:pStyle w:val="Heading2"/>
      </w:pPr>
      <w:bookmarkStart w:id="1955" w:name="_Toc1248"/>
      <w:r>
        <w:t>التبصرة / عربي</w:t>
      </w:r>
      <w:bookmarkEnd w:id="1955"/>
    </w:p>
    <w:p>
      <w:pPr>
        <w:pStyle w:val="BookText"/>
      </w:pPr>
      <w:r>
        <w:rPr>
          <w:rFonts w:ascii="Amiri" w:hAnsi="Amiri" w:eastAsia="Amiri" w:cs="Amiri"/>
          <w:lang w:bidi="ar-SA"/>
          <w:color w:val="111111"/>
          <w:sz w:val="28"/>
          <w:szCs w:val="28"/>
          <w:rtl/>
        </w:rPr>
        <w:t xml:space="preserve">الأخباري، محمّد بن عبد النبي (1178 - 1332 ه)</w:t>
      </w:r>
    </w:p>
    <w:p>
      <w:pPr>
        <w:pStyle w:val="BookText"/>
      </w:pPr>
      <w:r>
        <w:rPr>
          <w:rFonts w:ascii="Times New Roman" w:hAnsi="Times New Roman" w:eastAsia="Times New Roman" w:cs="Times New Roman"/>
          <w:lang w:val="en-US" w:bidi="en-US"/>
          <w:color w:val="111111"/>
          <w:sz w:val="28"/>
          <w:szCs w:val="28"/>
          <w:rtl/>
        </w:rPr>
        <w:t xml:space="preserve">11545.</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424/11</w:t>
      </w:r>
    </w:p>
    <w:p>
      <w:pPr>
        <w:pStyle w:val="BookText"/>
      </w:pPr>
      <w:r>
        <w:rPr>
          <w:rFonts w:ascii="Amiri" w:hAnsi="Amiri" w:eastAsia="Amiri" w:cs="Amiri"/>
          <w:lang w:bidi="ar-SA"/>
          <w:color w:val="111111"/>
          <w:sz w:val="28"/>
          <w:szCs w:val="28"/>
          <w:rtl/>
        </w:rPr>
        <w:t xml:space="preserve">كا: الميرزا علي بن المؤلف، تا: مجهول [الموسم: 1-153]</w:t>
      </w:r>
    </w:p>
    <w:p>
      <w:pPr>
        <w:pStyle w:val="Heading2"/>
      </w:pPr>
      <w:bookmarkStart w:id="1956" w:name="_Toc1249"/>
      <w:r>
        <w:t>تبصرة الأخوات والإخوان في جلال الله / فقه - عربي</w:t>
      </w:r>
      <w:bookmarkEnd w:id="1956"/>
    </w:p>
    <w:p>
      <w:pPr>
        <w:pStyle w:val="BookText"/>
      </w:pPr>
      <w:r>
        <w:rPr>
          <w:rFonts w:ascii="Amiri" w:hAnsi="Amiri" w:eastAsia="Amiri" w:cs="Amiri"/>
          <w:lang w:bidi="ar-SA"/>
          <w:color w:val="111111"/>
          <w:sz w:val="28"/>
          <w:szCs w:val="28"/>
          <w:rtl/>
        </w:rPr>
        <w:t xml:space="preserve">الدركزلي، حسن بن إسماعيل (- 1327 ه)</w:t>
      </w:r>
    </w:p>
    <w:p>
      <w:pPr>
        <w:pStyle w:val="BookText"/>
      </w:pPr>
      <w:r>
        <w:rPr>
          <w:rFonts w:ascii="Times New Roman" w:hAnsi="Times New Roman" w:eastAsia="Times New Roman" w:cs="Times New Roman"/>
          <w:lang w:val="en-US" w:bidi="en-US"/>
          <w:color w:val="111111"/>
          <w:sz w:val="28"/>
          <w:szCs w:val="28"/>
          <w:rtl/>
        </w:rPr>
        <w:t xml:space="preserve">11546.</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183/8</w:t>
      </w:r>
    </w:p>
    <w:p>
      <w:pPr>
        <w:pStyle w:val="BookText"/>
      </w:pPr>
      <w:r>
        <w:rPr>
          <w:rFonts w:ascii="Amiri" w:hAnsi="Amiri" w:eastAsia="Amiri" w:cs="Amiri"/>
          <w:lang w:bidi="ar-SA"/>
          <w:color w:val="111111"/>
          <w:sz w:val="28"/>
          <w:szCs w:val="28"/>
          <w:rtl/>
        </w:rPr>
        <w:t xml:space="preserve">أوّلها: الحمد لله الذي يحب التوابين</w:t>
      </w:r>
    </w:p>
    <w:p>
      <w:pPr>
        <w:pStyle w:val="BookText"/>
      </w:pPr>
      <w:r>
        <w:rPr>
          <w:rFonts w:ascii="Amiri" w:hAnsi="Amiri" w:eastAsia="Amiri" w:cs="Amiri"/>
          <w:lang w:bidi="ar-SA"/>
          <w:color w:val="111111"/>
          <w:sz w:val="28"/>
          <w:szCs w:val="28"/>
          <w:rtl/>
        </w:rPr>
        <w:t xml:space="preserve">كا: علي بن أحمد المعروف بالحمزة العماني، تا: 1287 ه، الموصل؛ 40 ص (322-283) 28-19 س، 5 / 15 * 22 سم [ف: 115]</w:t>
      </w:r>
    </w:p>
    <w:p>
      <w:pPr>
        <w:pStyle w:val="BookText"/>
      </w:pPr>
      <w:r>
        <w:rPr>
          <w:rFonts w:ascii="Times New Roman" w:hAnsi="Times New Roman" w:eastAsia="Times New Roman" w:cs="Times New Roman"/>
          <w:lang w:val="en-US" w:bidi="en-US"/>
          <w:color w:val="111111"/>
          <w:sz w:val="28"/>
          <w:szCs w:val="28"/>
          <w:rtl/>
        </w:rPr>
        <w:t xml:space="preserve">11547.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18/125/6</w:t>
      </w:r>
    </w:p>
    <w:p>
      <w:pPr>
        <w:pStyle w:val="BookText"/>
      </w:pPr>
      <w:r>
        <w:rPr>
          <w:rFonts w:ascii="Amiri" w:hAnsi="Amiri" w:eastAsia="Amiri" w:cs="Amiri"/>
          <w:lang w:bidi="ar-SA"/>
          <w:color w:val="111111"/>
          <w:sz w:val="28"/>
          <w:szCs w:val="28"/>
          <w:rtl/>
        </w:rPr>
        <w:t xml:space="preserve">أوّلها: الحمد لله الذي شرع من الدين ماوصي به أولي العزم ...</w:t>
      </w:r>
    </w:p>
    <w:p>
      <w:pPr>
        <w:pStyle w:val="BookText"/>
      </w:pPr>
      <w:r>
        <w:rPr>
          <w:rFonts w:ascii="IRNazanin" w:hAnsi="IRNazanin" w:eastAsia="IRNazanin" w:cs="IRNazanin"/>
          <w:lang w:bidi="fa-IR"/>
          <w:color w:val="111111"/>
          <w:sz w:val="28"/>
          <w:szCs w:val="28"/>
          <w:rtl/>
        </w:rPr>
        <w:t xml:space="preserve">کا: مجهول، تا: مجهول؛ ناقصة الآخر؛ 23 * 18 سم [الأوقاف العامة - موصل: 8-198]</w:t>
      </w:r>
    </w:p>
    <w:p>
      <w:pPr>
        <w:pStyle w:val="Heading2"/>
      </w:pPr>
      <w:bookmarkStart w:id="1957" w:name="_Toc1250"/>
      <w:r>
        <w:t>تبصرة الإخوان وتذكرة الخلان / حديث - عربي</w:t>
      </w:r>
      <w:bookmarkEnd w:id="1957"/>
    </w:p>
    <w:p>
      <w:pPr>
        <w:pStyle w:val="BookText"/>
      </w:pPr>
      <w:r>
        <w:rPr>
          <w:rFonts w:ascii="Amiri" w:hAnsi="Amiri" w:eastAsia="Amiri" w:cs="Amiri"/>
          <w:lang w:bidi="ar-SA"/>
          <w:color w:val="111111"/>
          <w:sz w:val="28"/>
          <w:szCs w:val="28"/>
          <w:rtl/>
        </w:rPr>
        <w:t xml:space="preserve">محمّد حسين بن محمّد مؤمن (القرن 12 ه)</w:t>
      </w:r>
    </w:p>
    <w:p>
      <w:pPr>
        <w:pStyle w:val="BookText"/>
      </w:pPr>
      <w:r>
        <w:rPr>
          <w:rFonts w:ascii="Times New Roman" w:hAnsi="Times New Roman" w:eastAsia="Times New Roman" w:cs="Times New Roman"/>
          <w:lang w:val="en-US" w:bidi="en-US"/>
          <w:color w:val="111111"/>
          <w:sz w:val="28"/>
          <w:szCs w:val="28"/>
          <w:rtl/>
        </w:rPr>
        <w:t xml:space="preserve">11548.</w:t>
      </w:r>
    </w:p>
    <w:p>
      <w:pPr>
        <w:pStyle w:val="BookText"/>
      </w:pPr>
      <w:r>
        <w:rPr>
          <w:rFonts w:ascii="Amiri" w:hAnsi="Amiri" w:eastAsia="Amiri" w:cs="Amiri"/>
          <w:lang w:bidi="ar-SA"/>
          <w:color w:val="111111"/>
          <w:sz w:val="28"/>
          <w:szCs w:val="28"/>
          <w:rtl/>
        </w:rPr>
        <w:t xml:space="preserve">الكاظمية؛ جامعة مدينة العلم؛ رقم المخطوط: 3/3</w:t>
      </w:r>
    </w:p>
    <w:p>
      <w:pPr>
        <w:pStyle w:val="BookText"/>
      </w:pPr>
      <w:r>
        <w:rPr>
          <w:rFonts w:ascii="Amiri" w:hAnsi="Amiri" w:eastAsia="Amiri" w:cs="Amiri"/>
          <w:lang w:bidi="ar-SA"/>
          <w:color w:val="111111"/>
          <w:sz w:val="28"/>
          <w:szCs w:val="28"/>
          <w:rtl/>
        </w:rPr>
        <w:t xml:space="preserve">أوّلها: الحمد لله الواحد الصمد الذي لم يلد ولم يولد؛ آخرها: قد فرغت من تسويده هذه الاحاديث الشريفة وتأليفها وتنميق هذه الروايات المنيفة ببلدة جيلان ...</w:t>
      </w:r>
    </w:p>
    <w:p>
      <w:pPr>
        <w:pStyle w:val="BookText"/>
      </w:pPr>
      <w:r>
        <w:rPr>
          <w:rFonts w:ascii="Amiri" w:hAnsi="Amiri" w:eastAsia="Amiri" w:cs="Amiri"/>
          <w:lang w:bidi="ar-SA"/>
          <w:color w:val="111111"/>
          <w:sz w:val="28"/>
          <w:szCs w:val="28"/>
          <w:rtl/>
        </w:rPr>
        <w:t xml:space="preserve">نستعليق، كاتب = مؤلف، تا: 1130 ه؛ 17 * 27 سم [ف: 13]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524" w:name="pg8108_75956"/>
    <w:bookmarkEnd w:id="524"/>
    <w:p>
      <w:pPr>
        <w:pStyle w:val="Heading2"/>
      </w:pPr>
      <w:bookmarkStart w:id="1958" w:name="_Toc1251"/>
      <w:r>
        <w:t>تبصرة الأدلة في علم الكلام / كلام وعقائد - عربي</w:t>
      </w:r>
      <w:bookmarkEnd w:id="1958"/>
    </w:p>
    <w:p>
      <w:pPr>
        <w:pStyle w:val="BookText"/>
      </w:pPr>
      <w:r>
        <w:rPr>
          <w:rFonts w:ascii="Amiri" w:hAnsi="Amiri" w:eastAsia="Amiri" w:cs="Amiri"/>
          <w:lang w:bidi="ar-SA"/>
          <w:color w:val="111111"/>
          <w:sz w:val="28"/>
          <w:szCs w:val="28"/>
          <w:rtl/>
        </w:rPr>
        <w:t xml:space="preserve">النسفي، ميمون بن محمّد (418 - 508 ه)</w:t>
      </w:r>
    </w:p>
    <w:p>
      <w:pPr>
        <w:pStyle w:val="BookText"/>
      </w:pPr>
      <w:r>
        <w:rPr>
          <w:rFonts w:ascii="Amiri" w:hAnsi="Amiri" w:eastAsia="Amiri" w:cs="Amiri"/>
          <w:lang w:bidi="ar-SA"/>
          <w:color w:val="111111"/>
          <w:sz w:val="28"/>
          <w:szCs w:val="28"/>
          <w:rtl/>
        </w:rPr>
        <w:t xml:space="preserve">أوّله: الحمد لله على مننه التي لا يحيط بها الحد ونعمه التي لايبلغها الاحصاء والعد ...</w:t>
      </w:r>
    </w:p>
    <w:p>
      <w:pPr>
        <w:pStyle w:val="BookText"/>
      </w:pPr>
      <w:r>
        <w:rPr>
          <w:rFonts w:ascii="IRNazanin" w:hAnsi="IRNazanin" w:eastAsia="IRNazanin" w:cs="IRNazanin"/>
          <w:lang w:bidi="fa-IR"/>
          <w:color w:val="111111"/>
          <w:sz w:val="28"/>
          <w:szCs w:val="28"/>
          <w:rtl/>
        </w:rPr>
        <w:t xml:space="preserve">طبع: آنقره، 1993 م</w:t>
      </w:r>
    </w:p>
    <w:p>
      <w:pPr>
        <w:pStyle w:val="BookText"/>
      </w:pPr>
      <w:r>
        <w:rPr>
          <w:rFonts w:ascii="Amiri" w:hAnsi="Amiri" w:eastAsia="Amiri" w:cs="Amiri"/>
          <w:lang w:bidi="ar-SA"/>
          <w:color w:val="111111"/>
          <w:sz w:val="28"/>
          <w:szCs w:val="28"/>
          <w:rtl/>
        </w:rPr>
        <w:t xml:space="preserve">[فنخا 6: 850 (1 نسخة)]</w:t>
      </w:r>
    </w:p>
    <w:p>
      <w:pPr>
        <w:pStyle w:val="BookText"/>
      </w:pPr>
      <w:r>
        <w:rPr>
          <w:rFonts w:ascii="Times New Roman" w:hAnsi="Times New Roman" w:eastAsia="Times New Roman" w:cs="Times New Roman"/>
          <w:lang w:val="en-US" w:bidi="en-US"/>
          <w:color w:val="111111"/>
          <w:sz w:val="28"/>
          <w:szCs w:val="28"/>
          <w:rtl/>
        </w:rPr>
        <w:t xml:space="preserve">11549.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4284</w:t>
      </w:r>
    </w:p>
    <w:p>
      <w:pPr>
        <w:pStyle w:val="BookText"/>
      </w:pPr>
      <w:r>
        <w:rPr>
          <w:rFonts w:ascii="IRNazanin" w:hAnsi="IRNazanin" w:eastAsia="IRNazanin" w:cs="IRNazanin"/>
          <w:lang w:bidi="fa-IR"/>
          <w:color w:val="111111"/>
          <w:sz w:val="28"/>
          <w:szCs w:val="28"/>
          <w:rtl/>
        </w:rPr>
        <w:t xml:space="preserve">کا: مجهول، تا: 1004 ه؛ 52 ص [ف: 1-69]</w:t>
      </w:r>
    </w:p>
    <w:p>
      <w:pPr>
        <w:pStyle w:val="Heading2"/>
      </w:pPr>
      <w:bookmarkStart w:id="1959" w:name="_Toc1252"/>
      <w:r>
        <w:t>التبصرة الجلية والتذكرة الحسامية في المسائل المهمة الرضاعية / فقه - عربي</w:t>
      </w:r>
      <w:bookmarkEnd w:id="1959"/>
    </w:p>
    <w:p>
      <w:pPr>
        <w:pStyle w:val="BookText"/>
      </w:pPr>
      <w:r>
        <w:rPr>
          <w:rFonts w:ascii="Amiri" w:hAnsi="Amiri" w:eastAsia="Amiri" w:cs="Amiri"/>
          <w:lang w:bidi="ar-SA"/>
          <w:color w:val="111111"/>
          <w:sz w:val="28"/>
          <w:szCs w:val="28"/>
          <w:rtl/>
        </w:rPr>
        <w:t xml:space="preserve">الطريحي النجفي، حسام الدين بن جمال الدين (- 1096 ه)</w:t>
      </w:r>
    </w:p>
    <w:p>
      <w:pPr>
        <w:pStyle w:val="BookText"/>
      </w:pPr>
      <w:r>
        <w:rPr>
          <w:rFonts w:ascii="Amiri" w:hAnsi="Amiri" w:eastAsia="Amiri" w:cs="Amiri"/>
          <w:lang w:bidi="ar-SA"/>
          <w:color w:val="111111"/>
          <w:sz w:val="28"/>
          <w:szCs w:val="28"/>
          <w:rtl/>
        </w:rPr>
        <w:t xml:space="preserve">تاريخ التأليف: ربيع الثاني 1094 ه؛ محل التأليف: المشهد الرضوي</w:t>
      </w:r>
    </w:p>
    <w:p>
      <w:pPr>
        <w:pStyle w:val="BookText"/>
      </w:pPr>
      <w:r>
        <w:rPr>
          <w:rFonts w:ascii="Amiri" w:hAnsi="Amiri" w:eastAsia="Amiri" w:cs="Amiri"/>
          <w:lang w:bidi="ar-SA"/>
          <w:color w:val="111111"/>
          <w:sz w:val="28"/>
          <w:szCs w:val="28"/>
          <w:rtl/>
        </w:rPr>
        <w:t xml:space="preserve">[فنخا 6: 852 (2 نسخة)]</w:t>
      </w:r>
    </w:p>
    <w:p>
      <w:pPr>
        <w:pStyle w:val="BookText"/>
      </w:pPr>
      <w:r>
        <w:rPr>
          <w:rFonts w:ascii="Times New Roman" w:hAnsi="Times New Roman" w:eastAsia="Times New Roman" w:cs="Times New Roman"/>
          <w:lang w:val="en-US" w:bidi="en-US"/>
          <w:color w:val="111111"/>
          <w:sz w:val="28"/>
          <w:szCs w:val="28"/>
          <w:rtl/>
        </w:rPr>
        <w:t xml:space="preserve">11550.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228</w:t>
      </w:r>
    </w:p>
    <w:p>
      <w:pPr>
        <w:pStyle w:val="BookText"/>
      </w:pPr>
      <w:r>
        <w:rPr>
          <w:rFonts w:ascii="IRNazanin" w:hAnsi="IRNazanin" w:eastAsia="IRNazanin" w:cs="IRNazanin"/>
          <w:lang w:bidi="fa-IR"/>
          <w:color w:val="111111"/>
          <w:sz w:val="28"/>
          <w:szCs w:val="28"/>
          <w:rtl/>
        </w:rPr>
        <w:t xml:space="preserve">مسائل الرضا (ع)؛ کا: مجهول، تا: مجهول؛ 48 ص، 17 س، 13 * 20 سم [ف: 1-173]</w:t>
      </w:r>
    </w:p>
    <w:p>
      <w:pPr>
        <w:pStyle w:val="Heading2"/>
      </w:pPr>
      <w:bookmarkStart w:id="1960" w:name="_Toc1253"/>
      <w:r>
        <w:t>تبصرة الداعي / دعا - عربي</w:t>
      </w:r>
      <w:bookmarkEnd w:id="1960"/>
    </w:p>
    <w:p>
      <w:pPr>
        <w:pStyle w:val="BookText"/>
      </w:pPr>
      <w:r>
        <w:rPr>
          <w:rFonts w:ascii="Amiri" w:hAnsi="Amiri" w:eastAsia="Amiri" w:cs="Amiri"/>
          <w:lang w:bidi="ar-SA"/>
          <w:color w:val="111111"/>
          <w:sz w:val="28"/>
          <w:szCs w:val="28"/>
          <w:rtl/>
        </w:rPr>
        <w:t xml:space="preserve">الحسيني، مرتضى (القرن 14 ه)</w:t>
      </w:r>
    </w:p>
    <w:p>
      <w:pPr>
        <w:pStyle w:val="BookText"/>
      </w:pPr>
      <w:r>
        <w:rPr>
          <w:rFonts w:ascii="Times New Roman" w:hAnsi="Times New Roman" w:eastAsia="Times New Roman" w:cs="Times New Roman"/>
          <w:lang w:val="en-US" w:bidi="en-US"/>
          <w:color w:val="111111"/>
          <w:sz w:val="28"/>
          <w:szCs w:val="28"/>
          <w:rtl/>
        </w:rPr>
        <w:t xml:space="preserve">11551.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1320</w:t>
      </w:r>
    </w:p>
    <w:p>
      <w:pPr>
        <w:pStyle w:val="BookText"/>
      </w:pPr>
      <w:r>
        <w:rPr>
          <w:rFonts w:ascii="Amiri" w:hAnsi="Amiri" w:eastAsia="Amiri" w:cs="Amiri"/>
          <w:lang w:bidi="ar-SA"/>
          <w:color w:val="111111"/>
          <w:sz w:val="28"/>
          <w:szCs w:val="28"/>
          <w:rtl/>
        </w:rPr>
        <w:t xml:space="preserve">أوّلها: البسملة الحمد لله خالق السموات والارضين والصلوة على محمّد اشرف الأنبياء والمرسلين وسلم على اله واصحابه الطاهرين إلى يوم الدين وبعد فيقول العبد المحتاج إلى رحمته ربه الغني مرتضى الحسيني احسن الله تعالى إليه انه قد قال النبي (ص) اعلموا في الصحة قبل السقم وفي الشباب قبل الهرم وفي الفراغ قبل الشغل وفي الحياة قبل الموت؛ آخرها: سنة ثلاث واربعين بعد المائتين والالف في الهجرة على مهاجرها الف الف تحية والسلام وصلى الله على محمّد وآله الكرام</w:t>
      </w:r>
    </w:p>
    <w:p>
      <w:pPr>
        <w:pStyle w:val="BookText"/>
      </w:pPr>
      <w:r>
        <w:rPr>
          <w:rFonts w:ascii="Amiri" w:hAnsi="Amiri" w:eastAsia="Amiri" w:cs="Amiri"/>
          <w:lang w:bidi="ar-SA"/>
          <w:color w:val="111111"/>
          <w:sz w:val="28"/>
          <w:szCs w:val="28"/>
          <w:rtl/>
        </w:rPr>
        <w:t xml:space="preserve">كاتب = مؤلف، تا: 1243 ه؛ 16 ص، 13 * 19 سم [ف: 1-174]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525" w:name="pg8108_75959"/>
    <w:bookmarkEnd w:id="525"/>
    <w:p>
      <w:pPr>
        <w:pStyle w:val="Heading2"/>
      </w:pPr>
      <w:bookmarkStart w:id="1961" w:name="_Toc1254"/>
      <w:r>
        <w:t>تبصرة الزائر وكشف السرائر / زيارات، دعاء - فارسي</w:t>
      </w:r>
      <w:bookmarkEnd w:id="1961"/>
    </w:p>
    <w:p>
      <w:pPr>
        <w:pStyle w:val="BookText"/>
      </w:pPr>
      <w:r>
        <w:rPr>
          <w:rFonts w:ascii="Amiri" w:hAnsi="Amiri" w:eastAsia="Amiri" w:cs="Amiri"/>
          <w:lang w:bidi="ar-SA"/>
          <w:color w:val="111111"/>
          <w:sz w:val="28"/>
          <w:szCs w:val="28"/>
          <w:rtl/>
        </w:rPr>
        <w:t xml:space="preserve">الرضوي المشهدي، محمّد بديع مير عبد القدوس (القرن 13 ه)</w:t>
      </w:r>
    </w:p>
    <w:p>
      <w:pPr>
        <w:pStyle w:val="BookText"/>
      </w:pPr>
      <w:r>
        <w:rPr>
          <w:rFonts w:ascii="Times New Roman" w:hAnsi="Times New Roman" w:eastAsia="Times New Roman" w:cs="Times New Roman"/>
          <w:lang w:val="en-US" w:bidi="en-US"/>
          <w:color w:val="111111"/>
          <w:sz w:val="28"/>
          <w:szCs w:val="28"/>
          <w:rtl/>
        </w:rPr>
        <w:t xml:space="preserve">11552.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2823</w:t>
      </w:r>
    </w:p>
    <w:p>
      <w:pPr>
        <w:pStyle w:val="BookText"/>
      </w:pPr>
      <w:r>
        <w:rPr>
          <w:rFonts w:ascii="IRNazanin" w:hAnsi="IRNazanin" w:eastAsia="IRNazanin" w:cs="IRNazanin"/>
          <w:lang w:bidi="fa-IR"/>
          <w:color w:val="111111"/>
          <w:sz w:val="28"/>
          <w:szCs w:val="28"/>
          <w:rtl/>
        </w:rPr>
        <w:t xml:space="preserve">کا: مجهول، تا: 1231 ه؛ 117 ص [ف: 1-69]</w:t>
      </w:r>
    </w:p>
    <w:p>
      <w:pPr>
        <w:pStyle w:val="Heading2"/>
      </w:pPr>
      <w:bookmarkStart w:id="1962" w:name="_Toc1255"/>
      <w:r>
        <w:t>تبصرة الطالب وطلبة القارب / عرفان وتصوف - عربي</w:t>
      </w:r>
      <w:bookmarkEnd w:id="1962"/>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Times New Roman" w:hAnsi="Times New Roman" w:eastAsia="Times New Roman" w:cs="Times New Roman"/>
          <w:lang w:val="en-US" w:bidi="en-US"/>
          <w:color w:val="111111"/>
          <w:sz w:val="28"/>
          <w:szCs w:val="28"/>
          <w:rtl/>
        </w:rPr>
        <w:t xml:space="preserve">11553.</w:t>
      </w:r>
    </w:p>
    <w:p>
      <w:pPr>
        <w:pStyle w:val="BookText"/>
      </w:pPr>
      <w:r>
        <w:rPr>
          <w:rFonts w:ascii="Amiri" w:hAnsi="Amiri" w:eastAsia="Amiri" w:cs="Amiri"/>
          <w:lang w:bidi="ar-SA"/>
          <w:color w:val="111111"/>
          <w:sz w:val="28"/>
          <w:szCs w:val="28"/>
          <w:rtl/>
        </w:rPr>
        <w:t xml:space="preserve">بغداد؛ مكتبة عبد الوهاب نيازي؛ رقم المخطوط: 3795/6</w:t>
      </w:r>
    </w:p>
    <w:p>
      <w:pPr>
        <w:pStyle w:val="BookText"/>
      </w:pPr>
      <w:r>
        <w:rPr>
          <w:rFonts w:ascii="IRNazanin" w:hAnsi="IRNazanin" w:eastAsia="IRNazanin" w:cs="IRNazanin"/>
          <w:lang w:bidi="fa-IR"/>
          <w:color w:val="111111"/>
          <w:sz w:val="28"/>
          <w:szCs w:val="28"/>
          <w:rtl/>
        </w:rPr>
        <w:t xml:space="preserve">نسخ، کا: مجهول، تا: 984 ه، 10 ص، 29 س، 11 * 5 / 16 سم [ف: 106]</w:t>
      </w:r>
    </w:p>
    <w:p>
      <w:pPr>
        <w:pStyle w:val="Heading2"/>
      </w:pPr>
      <w:bookmarkStart w:id="1963" w:name="_Toc1256"/>
      <w:r>
        <w:t>تبصرة الطالبين في شرح نهج المسترشدين / كلام وعقائد - عربي</w:t>
      </w:r>
      <w:bookmarkEnd w:id="1963"/>
    </w:p>
    <w:p>
      <w:pPr>
        <w:pStyle w:val="BookText"/>
      </w:pPr>
      <w:r>
        <w:rPr>
          <w:rFonts w:ascii="Amiri" w:hAnsi="Amiri" w:eastAsia="Amiri" w:cs="Amiri"/>
          <w:lang w:bidi="ar-SA"/>
          <w:color w:val="111111"/>
          <w:sz w:val="28"/>
          <w:szCs w:val="28"/>
          <w:rtl/>
        </w:rPr>
        <w:t xml:space="preserve">الأعرجي الحلّي، عبد المطلب بن محمّد (681 - 745 ه)</w:t>
      </w:r>
    </w:p>
    <w:p>
      <w:pPr>
        <w:pStyle w:val="BookText"/>
      </w:pPr>
      <w:r>
        <w:rPr>
          <w:rFonts w:ascii="Times New Roman" w:hAnsi="Times New Roman" w:eastAsia="Times New Roman" w:cs="Times New Roman"/>
          <w:lang w:val="en-US" w:bidi="en-US"/>
          <w:color w:val="111111"/>
          <w:sz w:val="28"/>
          <w:szCs w:val="28"/>
          <w:rtl/>
        </w:rPr>
        <w:t xml:space="preserve">11554.</w:t>
      </w:r>
    </w:p>
    <w:p>
      <w:pPr>
        <w:pStyle w:val="BookText"/>
      </w:pPr>
      <w:r>
        <w:rPr>
          <w:rFonts w:ascii="Amiri" w:hAnsi="Amiri" w:eastAsia="Amiri" w:cs="Amiri"/>
          <w:lang w:bidi="ar-SA"/>
          <w:color w:val="111111"/>
          <w:sz w:val="28"/>
          <w:szCs w:val="28"/>
          <w:rtl/>
        </w:rPr>
        <w:t xml:space="preserve">النجف الأشرف؛ تركة محمّد السماوي؛ رقم المخطوط: 61</w:t>
      </w:r>
    </w:p>
    <w:p>
      <w:pPr>
        <w:pStyle w:val="BookText"/>
      </w:pPr>
      <w:r>
        <w:rPr>
          <w:rFonts w:ascii="IRNazanin" w:hAnsi="IRNazanin" w:eastAsia="IRNazanin" w:cs="IRNazanin"/>
          <w:lang w:bidi="fa-IR"/>
          <w:color w:val="111111"/>
          <w:sz w:val="28"/>
          <w:szCs w:val="28"/>
          <w:rtl/>
        </w:rPr>
        <w:t xml:space="preserve">کا: مجهول، تا: 813 ه [معهد المخطوطات العربية: 4 جزء 2-218]</w:t>
      </w:r>
    </w:p>
    <w:p>
      <w:pPr>
        <w:pStyle w:val="BookText"/>
      </w:pPr>
      <w:r>
        <w:rPr>
          <w:rFonts w:ascii="Times New Roman" w:hAnsi="Times New Roman" w:eastAsia="Times New Roman" w:cs="Times New Roman"/>
          <w:lang w:val="en-US" w:bidi="en-US"/>
          <w:color w:val="111111"/>
          <w:sz w:val="28"/>
          <w:szCs w:val="28"/>
          <w:rtl/>
        </w:rPr>
        <w:t xml:space="preserve">11555.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w:t>
      </w:r>
    </w:p>
    <w:p>
      <w:pPr>
        <w:pStyle w:val="BookText"/>
      </w:pPr>
      <w:r>
        <w:rPr>
          <w:rFonts w:ascii="Amiri" w:hAnsi="Amiri" w:eastAsia="Amiri" w:cs="Amiri"/>
          <w:lang w:bidi="ar-SA"/>
          <w:color w:val="111111"/>
          <w:sz w:val="28"/>
          <w:szCs w:val="28"/>
          <w:rtl/>
        </w:rPr>
        <w:t xml:space="preserve">أوّلها: ان يبدا بالاهم منها فالاهم ولا تنسه ان اهم العلوم واولاها واعظمها واعلاها هو العلم بذاته تعالى وتقدس لكونه سببا للخلاص في البليات وموجبا لارتفاع الدرجات؛ آخرها: فرغ بعون الله وحسن توفيقه آخر نهار الثلثاء وعشرين رجب المرجب من ثلاث عشر وثمانمائه على يد اضعف عبادالله جر ما واقواهم جره على بن محمّد بن محمّد بن رشيد اللاوي محتدا والغروي مولدا كتبه للعالم الفاضل الكامل الطالب للعلم بالاجتهاد الشيخ علي بن زين الدين حسن ...</w:t>
      </w:r>
    </w:p>
    <w:p>
      <w:pPr>
        <w:pStyle w:val="BookText"/>
      </w:pPr>
      <w:r>
        <w:rPr>
          <w:rFonts w:ascii="Amiri" w:hAnsi="Amiri" w:eastAsia="Amiri" w:cs="Amiri"/>
          <w:lang w:bidi="ar-SA"/>
          <w:color w:val="111111"/>
          <w:sz w:val="28"/>
          <w:szCs w:val="28"/>
          <w:rtl/>
        </w:rPr>
        <w:t xml:space="preserve">كا: علي بن محمّد بن رشيد الاوي، تا: 813 ه؛ ناقصة الأوّل؛ 213 ص، 15 س، 13 * 18 سم [ف: 1-174]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526" w:name="pg8108_75962"/>
    <w:bookmarkEnd w:id="526"/>
    <w:p>
      <w:pPr>
        <w:pStyle w:val="Heading2"/>
      </w:pPr>
      <w:bookmarkStart w:id="1964" w:name="_Toc1257"/>
      <w:r>
        <w:t>تبصرة العوام في معرفة مقالات الأنام / أديان ومذاهب - فارسي</w:t>
      </w:r>
      <w:bookmarkEnd w:id="1964"/>
    </w:p>
    <w:p>
      <w:pPr>
        <w:pStyle w:val="BookText"/>
      </w:pPr>
      <w:r>
        <w:rPr>
          <w:rFonts w:ascii="Amiri" w:hAnsi="Amiri" w:eastAsia="Amiri" w:cs="Amiri"/>
          <w:lang w:bidi="ar-SA"/>
          <w:color w:val="111111"/>
          <w:sz w:val="28"/>
          <w:szCs w:val="28"/>
          <w:rtl/>
        </w:rPr>
        <w:t xml:space="preserve">علم الهدى، مرتضى بن داعي (القرن 6 ه)</w:t>
      </w:r>
    </w:p>
    <w:p>
      <w:pPr>
        <w:pStyle w:val="BookText"/>
      </w:pPr>
      <w:r>
        <w:rPr>
          <w:rFonts w:ascii="Amiri" w:hAnsi="Amiri" w:eastAsia="Amiri" w:cs="Amiri"/>
          <w:lang w:bidi="ar-SA"/>
          <w:color w:val="111111"/>
          <w:sz w:val="28"/>
          <w:szCs w:val="28"/>
          <w:rtl/>
        </w:rPr>
        <w:t xml:space="preserve">محل التأليف: شيراز</w:t>
      </w:r>
    </w:p>
    <w:p>
      <w:pPr>
        <w:pStyle w:val="BookText"/>
      </w:pPr>
      <w:r>
        <w:rPr>
          <w:rFonts w:ascii="IRNazanin" w:hAnsi="IRNazanin" w:eastAsia="IRNazanin" w:cs="IRNazanin"/>
          <w:lang w:bidi="fa-IR"/>
          <w:color w:val="111111"/>
          <w:sz w:val="28"/>
          <w:szCs w:val="28"/>
          <w:rtl/>
        </w:rPr>
        <w:t xml:space="preserve">طبع: طبع مرّات؛ طهران، 1313 ش، 1364 ش؛ لاهور، 1296 ه</w:t>
      </w:r>
    </w:p>
    <w:p>
      <w:pPr>
        <w:pStyle w:val="BookText"/>
      </w:pPr>
      <w:r>
        <w:rPr>
          <w:rFonts w:ascii="Amiri" w:hAnsi="Amiri" w:eastAsia="Amiri" w:cs="Amiri"/>
          <w:lang w:bidi="ar-SA"/>
          <w:color w:val="111111"/>
          <w:sz w:val="28"/>
          <w:szCs w:val="28"/>
          <w:rtl/>
        </w:rPr>
        <w:t xml:space="preserve">[فنخا 6: 855-860 (70 نسخة)]</w:t>
      </w:r>
    </w:p>
    <w:p>
      <w:pPr>
        <w:pStyle w:val="BookText"/>
      </w:pPr>
      <w:r>
        <w:rPr>
          <w:rFonts w:ascii="Times New Roman" w:hAnsi="Times New Roman" w:eastAsia="Times New Roman" w:cs="Times New Roman"/>
          <w:lang w:val="en-US" w:bidi="en-US"/>
          <w:color w:val="111111"/>
          <w:sz w:val="28"/>
          <w:szCs w:val="28"/>
          <w:rtl/>
        </w:rPr>
        <w:t xml:space="preserve">11556.</w:t>
      </w:r>
    </w:p>
    <w:p>
      <w:pPr>
        <w:pStyle w:val="BookText"/>
      </w:pPr>
      <w:r>
        <w:rPr>
          <w:rFonts w:ascii="Amiri" w:hAnsi="Amiri" w:eastAsia="Amiri" w:cs="Amiri"/>
          <w:lang w:bidi="ar-SA"/>
          <w:color w:val="111111"/>
          <w:sz w:val="28"/>
          <w:szCs w:val="28"/>
          <w:rtl/>
        </w:rPr>
        <w:t xml:space="preserve">الكاظمية؛ جامعة مدينة العلم؛ رقم المخطوط: 9/7</w:t>
      </w:r>
    </w:p>
    <w:p>
      <w:pPr>
        <w:pStyle w:val="BookText"/>
      </w:pPr>
      <w:r>
        <w:rPr>
          <w:rFonts w:ascii="IRNazanin" w:hAnsi="IRNazanin" w:eastAsia="IRNazanin" w:cs="IRNazanin"/>
          <w:lang w:bidi="fa-IR"/>
          <w:color w:val="111111"/>
          <w:sz w:val="28"/>
          <w:szCs w:val="28"/>
          <w:rtl/>
        </w:rPr>
        <w:t xml:space="preserve">أوّلها: حمد وسپاس مر خدای عز وجل را که جمله موجودات ... اما بعد مدت مدیدی بود که جماعتی از سادات وغيرهم ازین ضعيف مرتضى الملقب بعلامة الهدى التماس مینمودند؛ آخرها: أعاذنا الله من الجهل والعمى ووقانا من اتباع الهوى.</w:t>
      </w:r>
    </w:p>
    <w:p>
      <w:pPr>
        <w:pStyle w:val="BookText"/>
      </w:pPr>
      <w:r>
        <w:rPr>
          <w:rFonts w:ascii="IRNazanin" w:hAnsi="IRNazanin" w:eastAsia="IRNazanin" w:cs="IRNazanin"/>
          <w:lang w:bidi="fa-IR"/>
          <w:color w:val="111111"/>
          <w:sz w:val="28"/>
          <w:szCs w:val="28"/>
          <w:rtl/>
        </w:rPr>
        <w:t xml:space="preserve">کا: مجهول، تا: 1060 ه، 14 * 24 سم [ف: 182]</w:t>
      </w:r>
    </w:p>
    <w:p>
      <w:pPr>
        <w:pStyle w:val="BookText"/>
      </w:pPr>
      <w:r>
        <w:rPr>
          <w:rFonts w:ascii="Times New Roman" w:hAnsi="Times New Roman" w:eastAsia="Times New Roman" w:cs="Times New Roman"/>
          <w:lang w:val="en-US" w:bidi="en-US"/>
          <w:color w:val="111111"/>
          <w:sz w:val="28"/>
          <w:szCs w:val="28"/>
          <w:rtl/>
        </w:rPr>
        <w:t xml:space="preserve">11557.</w:t>
      </w:r>
    </w:p>
    <w:p>
      <w:pPr>
        <w:pStyle w:val="BookText"/>
      </w:pPr>
      <w:r>
        <w:rPr>
          <w:rFonts w:ascii="Amiri" w:hAnsi="Amiri" w:eastAsia="Amiri" w:cs="Amiri"/>
          <w:lang w:bidi="ar-SA"/>
          <w:color w:val="111111"/>
          <w:sz w:val="28"/>
          <w:szCs w:val="28"/>
          <w:rtl/>
        </w:rPr>
        <w:t xml:space="preserve">كربلاء؛ الروضة الحسينية (مكتبة)؛ رقم المخطوط: 98م-ح 9243</w:t>
      </w:r>
    </w:p>
    <w:p>
      <w:pPr>
        <w:pStyle w:val="BookText"/>
      </w:pPr>
      <w:r>
        <w:rPr>
          <w:rFonts w:ascii="IRNazanin" w:hAnsi="IRNazanin" w:eastAsia="IRNazanin" w:cs="IRNazanin"/>
          <w:lang w:bidi="fa-IR"/>
          <w:color w:val="111111"/>
          <w:sz w:val="28"/>
          <w:szCs w:val="28"/>
          <w:rtl/>
        </w:rPr>
        <w:t xml:space="preserve">نسخ، کا: مجهول، تا: 1078 ه؛ 194 ص، 19 س، 15 * 21 سم [مخطوطات كربلاء: 4-50]</w:t>
      </w:r>
    </w:p>
    <w:p>
      <w:pPr>
        <w:pStyle w:val="BookText"/>
      </w:pPr>
      <w:r>
        <w:rPr>
          <w:rFonts w:ascii="Times New Roman" w:hAnsi="Times New Roman" w:eastAsia="Times New Roman" w:cs="Times New Roman"/>
          <w:lang w:val="en-US" w:bidi="en-US"/>
          <w:color w:val="111111"/>
          <w:sz w:val="28"/>
          <w:szCs w:val="28"/>
          <w:rtl/>
        </w:rPr>
        <w:t xml:space="preserve">11558.</w:t>
      </w:r>
    </w:p>
    <w:p>
      <w:pPr>
        <w:pStyle w:val="BookText"/>
      </w:pPr>
      <w:r>
        <w:rPr>
          <w:rFonts w:ascii="Amiri" w:hAnsi="Amiri" w:eastAsia="Amiri" w:cs="Amiri"/>
          <w:lang w:bidi="ar-SA"/>
          <w:color w:val="111111"/>
          <w:sz w:val="28"/>
          <w:szCs w:val="28"/>
          <w:rtl/>
        </w:rPr>
        <w:t xml:space="preserve">بغداد؛ مكتبة عبد الوهاب نيازي؛ رقم المخطوط: 3821</w:t>
      </w:r>
    </w:p>
    <w:p>
      <w:pPr>
        <w:pStyle w:val="BookText"/>
      </w:pPr>
      <w:r>
        <w:rPr>
          <w:rFonts w:ascii="IRNazanin" w:hAnsi="IRNazanin" w:eastAsia="IRNazanin" w:cs="IRNazanin"/>
          <w:lang w:bidi="fa-IR"/>
          <w:color w:val="111111"/>
          <w:sz w:val="28"/>
          <w:szCs w:val="28"/>
          <w:rtl/>
        </w:rPr>
        <w:t xml:space="preserve">أوّلها: حمد و سپاس مر خدای عزوجل که جمله موجودات ...</w:t>
      </w:r>
    </w:p>
    <w:p>
      <w:pPr>
        <w:pStyle w:val="BookText"/>
      </w:pPr>
      <w:r>
        <w:rPr>
          <w:rFonts w:ascii="IRNazanin" w:hAnsi="IRNazanin" w:eastAsia="IRNazanin" w:cs="IRNazanin"/>
          <w:lang w:bidi="fa-IR"/>
          <w:color w:val="111111"/>
          <w:sz w:val="28"/>
          <w:szCs w:val="28"/>
          <w:rtl/>
        </w:rPr>
        <w:t xml:space="preserve">تعلیق، کا: محمّد قلي بن علي، تا: 1083 ه؛ 500 ص، 11 س، 14 * 19 سم [ف: 167]</w:t>
      </w:r>
    </w:p>
    <w:p>
      <w:pPr>
        <w:pStyle w:val="BookText"/>
      </w:pPr>
      <w:r>
        <w:rPr>
          <w:rFonts w:ascii="Times New Roman" w:hAnsi="Times New Roman" w:eastAsia="Times New Roman" w:cs="Times New Roman"/>
          <w:lang w:val="en-US" w:bidi="en-US"/>
          <w:color w:val="111111"/>
          <w:sz w:val="28"/>
          <w:szCs w:val="28"/>
          <w:rtl/>
        </w:rPr>
        <w:t xml:space="preserve">11559.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1618</w:t>
      </w:r>
    </w:p>
    <w:p>
      <w:pPr>
        <w:pStyle w:val="BookText"/>
      </w:pPr>
      <w:r>
        <w:rPr>
          <w:rFonts w:ascii="IRNazanin" w:hAnsi="IRNazanin" w:eastAsia="IRNazanin" w:cs="IRNazanin"/>
          <w:lang w:bidi="fa-IR"/>
          <w:color w:val="111111"/>
          <w:sz w:val="28"/>
          <w:szCs w:val="28"/>
          <w:rtl/>
        </w:rPr>
        <w:t xml:space="preserve">کا:مجهول، تا: القرن 11 ه؛ 277 ق، 14 * 20 سم [ف: 1-82]</w:t>
      </w:r>
    </w:p>
    <w:p>
      <w:pPr>
        <w:pStyle w:val="BookText"/>
      </w:pPr>
      <w:r>
        <w:rPr>
          <w:rFonts w:ascii="Times New Roman" w:hAnsi="Times New Roman" w:eastAsia="Times New Roman" w:cs="Times New Roman"/>
          <w:lang w:val="en-US" w:bidi="en-US"/>
          <w:color w:val="111111"/>
          <w:sz w:val="28"/>
          <w:szCs w:val="28"/>
          <w:rtl/>
        </w:rPr>
        <w:t xml:space="preserve">11560.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680</w:t>
      </w:r>
    </w:p>
    <w:p>
      <w:pPr>
        <w:pStyle w:val="BookText"/>
      </w:pPr>
      <w:r>
        <w:rPr>
          <w:rFonts w:ascii="Amiri" w:hAnsi="Amiri" w:eastAsia="Amiri" w:cs="Amiri"/>
          <w:lang w:bidi="ar-SA"/>
          <w:color w:val="111111"/>
          <w:sz w:val="28"/>
          <w:szCs w:val="28"/>
          <w:rtl/>
        </w:rPr>
        <w:t xml:space="preserve">كا: شيخ علي كاشف الغطاء، تا: 1332 ه؛ 326 ص، 23 س، 16 * 5 / 24 سم [معجم المخطوطات النجفية: 915]</w:t>
      </w:r>
    </w:p>
    <w:p>
      <w:pPr>
        <w:pStyle w:val="BookText"/>
      </w:pPr>
      <w:r>
        <w:rPr>
          <w:rFonts w:ascii="Times New Roman" w:hAnsi="Times New Roman" w:eastAsia="Times New Roman" w:cs="Times New Roman"/>
          <w:lang w:val="en-US" w:bidi="en-US"/>
          <w:color w:val="111111"/>
          <w:sz w:val="28"/>
          <w:szCs w:val="28"/>
          <w:rtl/>
        </w:rPr>
        <w:t xml:space="preserve">11561.</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80/2</w:t>
      </w:r>
    </w:p>
    <w:p>
      <w:pPr>
        <w:pStyle w:val="BookText"/>
      </w:pPr>
      <w:r>
        <w:rPr>
          <w:rFonts w:ascii="IRNazanin" w:hAnsi="IRNazanin" w:eastAsia="IRNazanin" w:cs="IRNazanin"/>
          <w:lang w:bidi="fa-IR"/>
          <w:color w:val="111111"/>
          <w:sz w:val="28"/>
          <w:szCs w:val="28"/>
          <w:rtl/>
        </w:rPr>
        <w:t xml:space="preserve">نسخ، کا: میر حاج شيخ علي بن الحسيني العراقي، تا: اواسط جمادی الاولى 84؛ 113 ق (9پ-116پ)، 15 * 23 سم [ف: 1-87]</w:t>
      </w:r>
    </w:p>
    <w:p>
      <w:pPr>
        <w:pStyle w:val="Heading2"/>
      </w:pPr>
      <w:bookmarkStart w:id="1965" w:name="_Toc1258"/>
      <w:r>
        <w:t>تبصرة الفقهاء / فقه - عربي</w:t>
      </w:r>
      <w:bookmarkEnd w:id="1965"/>
    </w:p>
    <w:p>
      <w:pPr>
        <w:pStyle w:val="BookText"/>
      </w:pPr>
      <w:r>
        <w:rPr>
          <w:rFonts w:ascii="Amiri" w:hAnsi="Amiri" w:eastAsia="Amiri" w:cs="Amiri"/>
          <w:lang w:bidi="ar-SA"/>
          <w:color w:val="111111"/>
          <w:sz w:val="28"/>
          <w:szCs w:val="28"/>
          <w:rtl/>
        </w:rPr>
        <w:t xml:space="preserve">الإصفهاني، محمّد تقي بن عبد الرحيم (- 1248 ه)</w:t>
      </w:r>
    </w:p>
    <w:p>
      <w:pPr>
        <w:pStyle w:val="BookText"/>
      </w:pPr>
      <w:r>
        <w:rPr>
          <w:rFonts w:ascii="IRNazanin" w:hAnsi="IRNazanin" w:eastAsia="IRNazanin" w:cs="IRNazanin"/>
          <w:lang w:bidi="fa-IR"/>
          <w:color w:val="111111"/>
          <w:sz w:val="28"/>
          <w:szCs w:val="28"/>
          <w:rtl/>
        </w:rPr>
        <w:t xml:space="preserve">[فنخا 6: 861 (4 نسخ)]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527" w:name="pg8108_75965"/>
    <w:bookmarkEnd w:id="527"/>
    <w:p>
      <w:pPr>
        <w:pStyle w:val="BookText"/>
      </w:pPr>
      <w:r>
        <w:rPr>
          <w:rFonts w:ascii="Times New Roman" w:hAnsi="Times New Roman" w:eastAsia="Times New Roman" w:cs="Times New Roman"/>
          <w:lang w:val="en-US" w:bidi="en-US"/>
          <w:color w:val="111111"/>
          <w:sz w:val="28"/>
          <w:szCs w:val="28"/>
          <w:rtl/>
        </w:rPr>
        <w:t xml:space="preserve">11562.</w:t>
      </w:r>
    </w:p>
    <w:p>
      <w:pPr>
        <w:pStyle w:val="BookText"/>
      </w:pPr>
      <w:r>
        <w:rPr>
          <w:rFonts w:ascii="Amiri" w:hAnsi="Amiri" w:eastAsia="Amiri" w:cs="Amiri"/>
          <w:lang w:bidi="ar-SA"/>
          <w:color w:val="111111"/>
          <w:sz w:val="28"/>
          <w:szCs w:val="28"/>
          <w:rtl/>
        </w:rPr>
        <w:t xml:space="preserve">كربلاء؛ الروضة الحسينية (مكتبة)؛ رقم المخطوط: 736م - ح 9320</w:t>
      </w:r>
    </w:p>
    <w:p>
      <w:pPr>
        <w:pStyle w:val="BookText"/>
      </w:pPr>
      <w:r>
        <w:rPr>
          <w:rFonts w:ascii="IRNazanin" w:hAnsi="IRNazanin" w:eastAsia="IRNazanin" w:cs="IRNazanin"/>
          <w:lang w:bidi="fa-IR"/>
          <w:color w:val="111111"/>
          <w:sz w:val="28"/>
          <w:szCs w:val="28"/>
          <w:rtl/>
        </w:rPr>
        <w:t xml:space="preserve">أوّلها: البسملة، كتاب الطهارة وهي في اللغة النزاهة والنظافة وعند المتشرفة يطلق على معان عديدة؛ آخرها: كذا لا يجوز استثناؤه وأيد ذلك بما رواه السكوني عن جعفر عن ابيه عليهما السلام كتبته بيدي ملا زين العابدين في سلخ جمادى الاولى سنة 1269 ه كتاب الطهارة: نسخ، کا: ملا زین العابدین، تا: سلخ جمادی الاولى 1269 ه؛ 696 ص، 23 س، 15 * 22 سم [مخطوطات كربلاء: 4-313]</w:t>
      </w:r>
    </w:p>
    <w:p>
      <w:pPr>
        <w:pStyle w:val="Heading2"/>
      </w:pPr>
      <w:bookmarkStart w:id="1966" w:name="_Toc1259"/>
      <w:r>
        <w:t>التبصرة في أحكام الحيض / فقه - عربي</w:t>
      </w:r>
      <w:bookmarkEnd w:id="1966"/>
    </w:p>
    <w:p>
      <w:pPr>
        <w:pStyle w:val="BookText"/>
      </w:pPr>
      <w:r>
        <w:rPr>
          <w:rFonts w:ascii="Amiri" w:hAnsi="Amiri" w:eastAsia="Amiri" w:cs="Amiri"/>
          <w:lang w:bidi="ar-SA"/>
          <w:color w:val="111111"/>
          <w:sz w:val="28"/>
          <w:szCs w:val="28"/>
          <w:rtl/>
        </w:rPr>
        <w:t xml:space="preserve">الدركزلي، حسن بن إسماعيل (- 1327 ه)</w:t>
      </w:r>
    </w:p>
    <w:p>
      <w:pPr>
        <w:pStyle w:val="BookText"/>
      </w:pPr>
      <w:r>
        <w:rPr>
          <w:rFonts w:ascii="Times New Roman" w:hAnsi="Times New Roman" w:eastAsia="Times New Roman" w:cs="Times New Roman"/>
          <w:lang w:val="en-US" w:bidi="en-US"/>
          <w:color w:val="111111"/>
          <w:sz w:val="28"/>
          <w:szCs w:val="28"/>
          <w:rtl/>
        </w:rPr>
        <w:t xml:space="preserve">11563.</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7</w:t>
      </w:r>
    </w:p>
    <w:p>
      <w:pPr>
        <w:pStyle w:val="BookText"/>
      </w:pPr>
      <w:r>
        <w:rPr>
          <w:rFonts w:ascii="Amiri" w:hAnsi="Amiri" w:eastAsia="Amiri" w:cs="Amiri"/>
          <w:lang w:bidi="ar-SA"/>
          <w:color w:val="111111"/>
          <w:sz w:val="28"/>
          <w:szCs w:val="28"/>
          <w:rtl/>
        </w:rPr>
        <w:t xml:space="preserve">أوّلها: الحمد لله الذي يحب التوابين</w:t>
      </w:r>
    </w:p>
    <w:p>
      <w:pPr>
        <w:pStyle w:val="BookText"/>
      </w:pPr>
      <w:r>
        <w:rPr>
          <w:rFonts w:ascii="IRNazanin" w:hAnsi="IRNazanin" w:eastAsia="IRNazanin" w:cs="IRNazanin"/>
          <w:lang w:bidi="fa-IR"/>
          <w:color w:val="111111"/>
          <w:sz w:val="28"/>
          <w:szCs w:val="28"/>
          <w:rtl/>
        </w:rPr>
        <w:t xml:space="preserve">نسخ، کا: مجهول، تا: 1278 ه؛ 36 ق، 22 * 16 سم [الأوقاف العامة - موصل: 2-273]</w:t>
      </w:r>
    </w:p>
    <w:p>
      <w:pPr>
        <w:pStyle w:val="Heading2"/>
      </w:pPr>
      <w:bookmarkStart w:id="1967" w:name="_Toc1260"/>
      <w:r>
        <w:t>التبصرة في القراءات / قرائة - عربي</w:t>
      </w:r>
      <w:bookmarkEnd w:id="1967"/>
    </w:p>
    <w:p>
      <w:pPr>
        <w:pStyle w:val="BookText"/>
      </w:pPr>
      <w:r>
        <w:rPr>
          <w:rFonts w:ascii="Amiri" w:hAnsi="Amiri" w:eastAsia="Amiri" w:cs="Amiri"/>
          <w:lang w:bidi="ar-SA"/>
          <w:color w:val="111111"/>
          <w:sz w:val="28"/>
          <w:szCs w:val="28"/>
          <w:rtl/>
        </w:rPr>
        <w:t xml:space="preserve">مكّي بن حموش (355 - 437 ه)</w:t>
      </w:r>
    </w:p>
    <w:p>
      <w:pPr>
        <w:pStyle w:val="BookText"/>
      </w:pPr>
      <w:r>
        <w:rPr>
          <w:rFonts w:ascii="IRNazanin" w:hAnsi="IRNazanin" w:eastAsia="IRNazanin" w:cs="IRNazanin"/>
          <w:lang w:bidi="fa-IR"/>
          <w:color w:val="111111"/>
          <w:sz w:val="28"/>
          <w:szCs w:val="28"/>
          <w:rtl/>
        </w:rPr>
        <w:t xml:space="preserve">طبع: بمبئي، 1972 م؛ کویت، 1405 ه</w:t>
      </w:r>
    </w:p>
    <w:p>
      <w:pPr>
        <w:pStyle w:val="BookText"/>
      </w:pPr>
      <w:r>
        <w:rPr>
          <w:rFonts w:ascii="Times New Roman" w:hAnsi="Times New Roman" w:eastAsia="Times New Roman" w:cs="Times New Roman"/>
          <w:lang w:val="en-US" w:bidi="en-US"/>
          <w:color w:val="111111"/>
          <w:sz w:val="28"/>
          <w:szCs w:val="28"/>
          <w:rtl/>
        </w:rPr>
        <w:t xml:space="preserve">11564.</w:t>
      </w:r>
    </w:p>
    <w:p>
      <w:pPr>
        <w:pStyle w:val="BookText"/>
      </w:pPr>
      <w:r>
        <w:rPr>
          <w:rFonts w:ascii="Amiri" w:hAnsi="Amiri" w:eastAsia="Amiri" w:cs="Amiri"/>
          <w:lang w:bidi="ar-SA"/>
          <w:color w:val="111111"/>
          <w:sz w:val="28"/>
          <w:szCs w:val="28"/>
          <w:rtl/>
        </w:rPr>
        <w:t xml:space="preserve">بغداد؛ مكتبة الأوقاف العامة؛ رقم المخطوط: 2420</w:t>
      </w:r>
    </w:p>
    <w:p>
      <w:pPr>
        <w:pStyle w:val="BookText"/>
      </w:pPr>
      <w:r>
        <w:rPr>
          <w:rFonts w:ascii="Amiri" w:hAnsi="Amiri" w:eastAsia="Amiri" w:cs="Amiri"/>
          <w:lang w:bidi="ar-SA"/>
          <w:color w:val="111111"/>
          <w:sz w:val="28"/>
          <w:szCs w:val="28"/>
          <w:rtl/>
        </w:rPr>
        <w:t xml:space="preserve">أوّلها: ... ابو محمّد الآتي ذكره في هذا الكتاب هو ما حدثني به الشيخ ابو الطيب رحمه عن شيوخه ومنه ما حدثني به ابوبكر الادفوي عن شيوخه ومنه ما اخذته عن غيرهما؛ آخرها: وانما عملت هذا الكتاب درجا للمبتدي ولمن اراد الحفظ وقد كنت في سنة خمس وثمانين وثلاثمائة عملت مختصرا لنفسي سميته بالوجيز، وصنعت من نسخه لنقص في تراجمه واختصار في معانيه ثم خرج عن يدي فان وقع بيد احد فليعلم ان هذا الكتاب الذي عنينا بجمعه في سنة اثنتين وتسعين وثلاثمائة قد تضمن ما في ذلك الكتاب وزاد عليه اصولا وبيانا ونكتا وبسطا فعلي هذه العمدة تم كتاب التبصرة بحمد الله من شهور سنة ستة وسبعين وسبعمائة.</w:t>
      </w:r>
    </w:p>
    <w:p>
      <w:pPr>
        <w:pStyle w:val="BookText"/>
      </w:pPr>
      <w:r>
        <w:rPr>
          <w:rFonts w:ascii="IRNazanin" w:hAnsi="IRNazanin" w:eastAsia="IRNazanin" w:cs="IRNazanin"/>
          <w:lang w:bidi="fa-IR"/>
          <w:color w:val="111111"/>
          <w:sz w:val="28"/>
          <w:szCs w:val="28"/>
          <w:rtl/>
        </w:rPr>
        <w:t xml:space="preserve">کا: مجهول، تا: مجهول؛ ناقصة الأوّل؛ 131 ق، 17 * 12 سم [ف: 1-23]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528" w:name="pg8108_75969"/>
    <w:bookmarkEnd w:id="528"/>
    <w:p>
      <w:pPr>
        <w:pStyle w:val="Heading2"/>
      </w:pPr>
      <w:bookmarkStart w:id="1968" w:name="_Toc1261"/>
      <w:r>
        <w:t>التبصرة في علم الهيئة / هيئة - عربي</w:t>
      </w:r>
      <w:bookmarkEnd w:id="1968"/>
    </w:p>
    <w:p>
      <w:pPr>
        <w:pStyle w:val="BookText"/>
      </w:pPr>
      <w:r>
        <w:rPr>
          <w:rFonts w:ascii="Amiri" w:hAnsi="Amiri" w:eastAsia="Amiri" w:cs="Amiri"/>
          <w:lang w:bidi="ar-SA"/>
          <w:color w:val="111111"/>
          <w:sz w:val="28"/>
          <w:szCs w:val="28"/>
          <w:rtl/>
        </w:rPr>
        <w:t xml:space="preserve">الخرقي، محمّد بن أحمد (- 533 ه)</w:t>
      </w:r>
    </w:p>
    <w:p>
      <w:pPr>
        <w:pStyle w:val="BookText"/>
      </w:pPr>
      <w:r>
        <w:rPr>
          <w:rFonts w:ascii="IRNazanin" w:hAnsi="IRNazanin" w:eastAsia="IRNazanin" w:cs="IRNazanin"/>
          <w:lang w:bidi="fa-IR"/>
          <w:color w:val="111111"/>
          <w:sz w:val="28"/>
          <w:szCs w:val="28"/>
          <w:rtl/>
        </w:rPr>
        <w:t xml:space="preserve">[فنخا 6: 863-864 (6 نسخ)]</w:t>
      </w:r>
    </w:p>
    <w:p>
      <w:pPr>
        <w:pStyle w:val="BookText"/>
      </w:pPr>
      <w:r>
        <w:rPr>
          <w:rFonts w:ascii="Times New Roman" w:hAnsi="Times New Roman" w:eastAsia="Times New Roman" w:cs="Times New Roman"/>
          <w:lang w:val="en-US" w:bidi="en-US"/>
          <w:color w:val="111111"/>
          <w:sz w:val="28"/>
          <w:szCs w:val="28"/>
          <w:rtl/>
        </w:rPr>
        <w:t xml:space="preserve">11565.</w:t>
      </w:r>
    </w:p>
    <w:p>
      <w:pPr>
        <w:pStyle w:val="BookText"/>
      </w:pPr>
      <w:r>
        <w:rPr>
          <w:rFonts w:ascii="IRNazanin" w:hAnsi="IRNazanin" w:eastAsia="IRNazanin" w:cs="IRNazanin"/>
          <w:lang w:bidi="fa-IR"/>
          <w:color w:val="111111"/>
          <w:sz w:val="28"/>
          <w:szCs w:val="28"/>
          <w:rtl/>
        </w:rPr>
        <w:t xml:space="preserve">بغداد؛ دار المخطوطات؛ رقم المخطوط: 15608</w:t>
      </w:r>
    </w:p>
    <w:p>
      <w:pPr>
        <w:pStyle w:val="BookText"/>
      </w:pPr>
      <w:r>
        <w:rPr>
          <w:rFonts w:ascii="IRNazanin" w:hAnsi="IRNazanin" w:eastAsia="IRNazanin" w:cs="IRNazanin"/>
          <w:lang w:bidi="fa-IR"/>
          <w:color w:val="111111"/>
          <w:sz w:val="28"/>
          <w:szCs w:val="28"/>
          <w:rtl/>
        </w:rPr>
        <w:t xml:space="preserve">أوّلها: الحمد الله حق حمده والصلاة على خير خلقه محمّد سيد اصفیائه وخاتم انبیائه ... وبعد فان العلماء والحكماء كانوا قبل زماننا ...</w:t>
      </w:r>
    </w:p>
    <w:p>
      <w:pPr>
        <w:pStyle w:val="BookText"/>
      </w:pPr>
      <w:r>
        <w:rPr>
          <w:rFonts w:ascii="IRNazanin" w:hAnsi="IRNazanin" w:eastAsia="IRNazanin" w:cs="IRNazanin"/>
          <w:lang w:bidi="fa-IR"/>
          <w:color w:val="111111"/>
          <w:sz w:val="28"/>
          <w:szCs w:val="28"/>
          <w:rtl/>
        </w:rPr>
        <w:t xml:space="preserve">نسخ، کا: محمّد بن محمّد الرواسي، تا: 804 ه؛ 136 ص، 17 س، 5 / 16 * 5 / 13 سم [المتحف العراقي - ف: الفلك والتنجيم - 27]</w:t>
      </w:r>
    </w:p>
    <w:p>
      <w:pPr>
        <w:pStyle w:val="BookText"/>
      </w:pPr>
      <w:r>
        <w:rPr>
          <w:rFonts w:ascii="Times New Roman" w:hAnsi="Times New Roman" w:eastAsia="Times New Roman" w:cs="Times New Roman"/>
          <w:lang w:val="en-US" w:bidi="en-US"/>
          <w:color w:val="111111"/>
          <w:sz w:val="28"/>
          <w:szCs w:val="28"/>
          <w:rtl/>
        </w:rPr>
        <w:t xml:space="preserve">11566.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715</w:t>
      </w:r>
    </w:p>
    <w:p>
      <w:pPr>
        <w:pStyle w:val="BookText"/>
      </w:pPr>
      <w:r>
        <w:rPr>
          <w:rFonts w:ascii="IRNazanin" w:hAnsi="IRNazanin" w:eastAsia="IRNazanin" w:cs="IRNazanin"/>
          <w:lang w:bidi="fa-IR"/>
          <w:color w:val="111111"/>
          <w:sz w:val="28"/>
          <w:szCs w:val="28"/>
          <w:rtl/>
        </w:rPr>
        <w:t xml:space="preserve">أوّلها: البسملة رب يسر الحمد لله رب العالمين والصلوة والسلام على خير خلقه بمحمّد وعلى آله ما تسلسل طرة القفر بآله وعلى اصحابه ما رشح وبل من سحابه وبعد فان العلماء والحكماء كانوا قبل زماننا هذا متوفرين على جمع العلوم وتاليفها وايضاحها وتلخيصها اذا كانت اوقاتهم صافيه عن الشواغل والشوائب واكتافهم محفوظة بالمتايح (؟) والرغاب وكانت غياب الملوك والاكابر اذ ذلك صادقته في تشييد مباني العلوم؛ آخرها: الحمد لله رب العالمين وصلى الله على نبي الرحمة وشفيع الامة محمّدا وآله وصحبه وسلامه وكان الفراغ من كتابة في خامس عشر شهر رجب المرجب سنه 1136. کا: مجهول، تا: 1136 ه؛ 74 ص، 18 س، 14 * 19 سم [ف: 175-1]</w:t>
      </w:r>
    </w:p>
    <w:p>
      <w:pPr>
        <w:pStyle w:val="Heading2"/>
      </w:pPr>
      <w:bookmarkStart w:id="1969" w:name="_Toc1262"/>
      <w:r>
        <w:t>تبصرة القضاء / فقه - عربي</w:t>
      </w:r>
      <w:bookmarkEnd w:id="1969"/>
    </w:p>
    <w:p>
      <w:pPr>
        <w:pStyle w:val="BookText"/>
      </w:pPr>
      <w:r>
        <w:rPr>
          <w:rFonts w:ascii="Amiri" w:hAnsi="Amiri" w:eastAsia="Amiri" w:cs="Amiri"/>
          <w:lang w:bidi="ar-SA"/>
          <w:color w:val="111111"/>
          <w:sz w:val="28"/>
          <w:szCs w:val="28"/>
          <w:rtl/>
        </w:rPr>
        <w:t xml:space="preserve">الكاشاني النجفي، محمود بن محسن القرن (14 ه)</w:t>
      </w:r>
    </w:p>
    <w:p>
      <w:pPr>
        <w:pStyle w:val="BookText"/>
      </w:pPr>
      <w:r>
        <w:rPr>
          <w:rFonts w:ascii="Times New Roman" w:hAnsi="Times New Roman" w:eastAsia="Times New Roman" w:cs="Times New Roman"/>
          <w:lang w:val="en-US" w:bidi="en-US"/>
          <w:color w:val="111111"/>
          <w:sz w:val="28"/>
          <w:szCs w:val="28"/>
          <w:rtl/>
        </w:rPr>
        <w:t xml:space="preserve">11567.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1798</w:t>
      </w:r>
    </w:p>
    <w:p>
      <w:pPr>
        <w:pStyle w:val="BookText"/>
      </w:pPr>
      <w:r>
        <w:rPr>
          <w:rFonts w:ascii="IRNazanin" w:hAnsi="IRNazanin" w:eastAsia="IRNazanin" w:cs="IRNazanin"/>
          <w:lang w:bidi="fa-IR"/>
          <w:color w:val="111111"/>
          <w:sz w:val="28"/>
          <w:szCs w:val="28"/>
          <w:rtl/>
        </w:rPr>
        <w:t xml:space="preserve">کا: مجهول، تا: القرن 14 ه؛ باولها وقفية المؤلف 1342 [ف: 197-1]</w:t>
      </w:r>
    </w:p>
    <w:p>
      <w:pPr>
        <w:pStyle w:val="Heading2"/>
      </w:pPr>
      <w:bookmarkStart w:id="1970" w:name="_Toc1263"/>
      <w:r>
        <w:t>تبصرة المبتدي في الهيئة / هيئة - عربي</w:t>
      </w:r>
      <w:bookmarkEnd w:id="1970"/>
    </w:p>
    <w:p>
      <w:pPr>
        <w:pStyle w:val="BookText"/>
      </w:pPr>
      <w:r>
        <w:rPr>
          <w:rFonts w:ascii="Amiri" w:hAnsi="Amiri" w:eastAsia="Amiri" w:cs="Amiri"/>
          <w:lang w:bidi="ar-SA"/>
          <w:color w:val="111111"/>
          <w:sz w:val="28"/>
          <w:szCs w:val="28"/>
          <w:rtl/>
        </w:rPr>
        <w:t xml:space="preserve">العاملي، علي بن حسين (1070 - 1135 ه)</w:t>
      </w:r>
    </w:p>
    <w:p>
      <w:pPr>
        <w:pStyle w:val="BookText"/>
      </w:pPr>
      <w:r>
        <w:rPr>
          <w:rFonts w:ascii="Amiri" w:hAnsi="Amiri" w:eastAsia="Amiri" w:cs="Amiri"/>
          <w:lang w:bidi="ar-SA"/>
          <w:color w:val="111111"/>
          <w:sz w:val="28"/>
          <w:szCs w:val="28"/>
          <w:rtl/>
        </w:rPr>
        <w:t xml:space="preserve">تاريخ التأليف: 1095 ه</w:t>
      </w:r>
    </w:p>
    <w:p>
      <w:pPr>
        <w:pStyle w:val="BookText"/>
      </w:pPr>
      <w:r>
        <w:rPr>
          <w:rFonts w:ascii="Amiri" w:hAnsi="Amiri" w:eastAsia="Amiri" w:cs="Amiri"/>
          <w:lang w:bidi="ar-SA"/>
          <w:color w:val="111111"/>
          <w:sz w:val="28"/>
          <w:szCs w:val="28"/>
          <w:rtl/>
        </w:rPr>
        <w:t xml:space="preserve">[فنخا 6: 866 (1 نسخة)]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529" w:name="pg8108_75971"/>
    <w:bookmarkEnd w:id="529"/>
    <w:p>
      <w:pPr>
        <w:pStyle w:val="BookText"/>
      </w:pPr>
      <w:r>
        <w:rPr>
          <w:rFonts w:ascii="Times New Roman" w:hAnsi="Times New Roman" w:eastAsia="Times New Roman" w:cs="Times New Roman"/>
          <w:lang w:val="en-US" w:bidi="en-US"/>
          <w:color w:val="111111"/>
          <w:sz w:val="28"/>
          <w:szCs w:val="28"/>
          <w:rtl/>
        </w:rPr>
        <w:t xml:space="preserve">11568.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261</w:t>
      </w:r>
    </w:p>
    <w:p>
      <w:pPr>
        <w:pStyle w:val="BookText"/>
      </w:pPr>
      <w:r>
        <w:rPr>
          <w:rFonts w:ascii="Amiri" w:hAnsi="Amiri" w:eastAsia="Amiri" w:cs="Amiri"/>
          <w:lang w:bidi="ar-SA"/>
          <w:color w:val="111111"/>
          <w:sz w:val="28"/>
          <w:szCs w:val="28"/>
          <w:rtl/>
        </w:rPr>
        <w:t xml:space="preserve">كاتب = مؤلف، تا: 1095 ه؛ 48 ص [ف: 1-69]</w:t>
      </w:r>
    </w:p>
    <w:p>
      <w:pPr>
        <w:pStyle w:val="BookText"/>
      </w:pPr>
      <w:r>
        <w:rPr>
          <w:rFonts w:ascii="Times New Roman" w:hAnsi="Times New Roman" w:eastAsia="Times New Roman" w:cs="Times New Roman"/>
          <w:lang w:val="en-US" w:bidi="en-US"/>
          <w:color w:val="111111"/>
          <w:sz w:val="28"/>
          <w:szCs w:val="28"/>
          <w:rtl/>
        </w:rPr>
        <w:t xml:space="preserve">11569.</w:t>
      </w:r>
    </w:p>
    <w:p>
      <w:pPr>
        <w:pStyle w:val="BookText"/>
      </w:pPr>
      <w:r>
        <w:rPr>
          <w:rFonts w:ascii="Amiri" w:hAnsi="Amiri" w:eastAsia="Amiri" w:cs="Amiri"/>
          <w:lang w:bidi="ar-SA"/>
          <w:color w:val="111111"/>
          <w:sz w:val="28"/>
          <w:szCs w:val="28"/>
          <w:rtl/>
        </w:rPr>
        <w:t xml:space="preserve">بغداد؛ المجمع العلمي العراقي؛ رقم المخطوط: / 1 رياضيات مصورة</w:t>
      </w:r>
    </w:p>
    <w:p>
      <w:pPr>
        <w:pStyle w:val="BookText"/>
      </w:pPr>
      <w:r>
        <w:rPr>
          <w:rFonts w:ascii="Amiri" w:hAnsi="Amiri" w:eastAsia="Amiri" w:cs="Amiri"/>
          <w:lang w:bidi="ar-SA"/>
          <w:color w:val="111111"/>
          <w:sz w:val="28"/>
          <w:szCs w:val="28"/>
          <w:rtl/>
        </w:rPr>
        <w:t xml:space="preserve">أوّلها: بسم الله الرحمن الرحيم وبه الاستعانة. الحمد لله الذي بلا مدد قد رفع السماء من غير عمد؛ آخرها: فرغ من مشقها العبد المفتقر إلى امداد ربه، علي بن حسين الجامعي العاملي، في يوم التروية من سنة 1095 حامدا الله تعالى. مصليا على النبى وآله الطاهرين.</w:t>
      </w:r>
    </w:p>
    <w:p>
      <w:pPr>
        <w:pStyle w:val="BookText"/>
      </w:pPr>
      <w:r>
        <w:rPr>
          <w:rFonts w:ascii="IRNazanin" w:hAnsi="IRNazanin" w:eastAsia="IRNazanin" w:cs="IRNazanin"/>
          <w:lang w:bidi="fa-IR"/>
          <w:color w:val="111111"/>
          <w:sz w:val="28"/>
          <w:szCs w:val="28"/>
          <w:rtl/>
        </w:rPr>
        <w:t xml:space="preserve">مصدر التصوير: نسخة خطية في خزانة كتب الدكتور عبد الرزّاق محيي الدين - ببغداد؛ نسخ، کا: مجهول، تا: مجهول؛ 29 ق، 10 س [ف: 3-19]</w:t>
      </w:r>
    </w:p>
    <w:p>
      <w:pPr>
        <w:pStyle w:val="Heading2"/>
      </w:pPr>
      <w:bookmarkStart w:id="1971" w:name="_Toc1264"/>
      <w:r>
        <w:t>تبصرة المبتدي وتذكرة المنتهي / مواعظ - عربي</w:t>
      </w:r>
      <w:bookmarkEnd w:id="1971"/>
    </w:p>
    <w:p>
      <w:pPr>
        <w:pStyle w:val="BookText"/>
      </w:pPr>
      <w:r>
        <w:rPr>
          <w:rFonts w:ascii="Amiri" w:hAnsi="Amiri" w:eastAsia="Amiri" w:cs="Amiri"/>
          <w:lang w:bidi="ar-SA"/>
          <w:color w:val="111111"/>
          <w:sz w:val="28"/>
          <w:szCs w:val="28"/>
          <w:rtl/>
        </w:rPr>
        <w:t xml:space="preserve">ابن الجوزي، عبد الرحمن بن علي (508 - 597 ه)</w:t>
      </w:r>
    </w:p>
    <w:p>
      <w:pPr>
        <w:pStyle w:val="BookText"/>
      </w:pPr>
      <w:r>
        <w:rPr>
          <w:rFonts w:ascii="Amiri" w:hAnsi="Amiri" w:eastAsia="Amiri" w:cs="Amiri"/>
          <w:lang w:bidi="ar-SA"/>
          <w:color w:val="111111"/>
          <w:sz w:val="28"/>
          <w:szCs w:val="28"/>
          <w:rtl/>
        </w:rPr>
        <w:t xml:space="preserve">طبع: القاهرة، 1970 م، 1972 م</w:t>
      </w:r>
    </w:p>
    <w:p>
      <w:pPr>
        <w:pStyle w:val="BookText"/>
      </w:pPr>
      <w:r>
        <w:rPr>
          <w:rFonts w:ascii="IRNazanin" w:hAnsi="IRNazanin" w:eastAsia="IRNazanin" w:cs="IRNazanin"/>
          <w:lang w:bidi="fa-IR"/>
          <w:color w:val="111111"/>
          <w:sz w:val="28"/>
          <w:szCs w:val="28"/>
          <w:rtl/>
        </w:rPr>
        <w:t xml:space="preserve">[فنخا 6: 866-867 (3 نسخ)]</w:t>
      </w:r>
    </w:p>
    <w:p>
      <w:pPr>
        <w:pStyle w:val="BookText"/>
      </w:pPr>
      <w:r>
        <w:rPr>
          <w:rFonts w:ascii="Times New Roman" w:hAnsi="Times New Roman" w:eastAsia="Times New Roman" w:cs="Times New Roman"/>
          <w:lang w:val="en-US" w:bidi="en-US"/>
          <w:color w:val="111111"/>
          <w:sz w:val="28"/>
          <w:szCs w:val="28"/>
          <w:rtl/>
        </w:rPr>
        <w:t xml:space="preserve">11570.</w:t>
      </w:r>
    </w:p>
    <w:p>
      <w:pPr>
        <w:pStyle w:val="BookText"/>
      </w:pPr>
      <w:r>
        <w:rPr>
          <w:rFonts w:ascii="Amiri" w:hAnsi="Amiri" w:eastAsia="Amiri" w:cs="Amiri"/>
          <w:lang w:bidi="ar-SA"/>
          <w:color w:val="111111"/>
          <w:sz w:val="28"/>
          <w:szCs w:val="28"/>
          <w:rtl/>
        </w:rPr>
        <w:t xml:space="preserve">بغداد؛ مكتبة الأوقاف العامة؛ رقم المخطوط: 7140</w:t>
      </w:r>
    </w:p>
    <w:p>
      <w:pPr>
        <w:pStyle w:val="BookText"/>
      </w:pPr>
      <w:r>
        <w:rPr>
          <w:rFonts w:ascii="Amiri" w:hAnsi="Amiri" w:eastAsia="Amiri" w:cs="Amiri"/>
          <w:lang w:bidi="ar-SA"/>
          <w:color w:val="111111"/>
          <w:sz w:val="28"/>
          <w:szCs w:val="28"/>
          <w:rtl/>
        </w:rPr>
        <w:t xml:space="preserve">أوّلها: الحمد لله الذي لا اول لوجوده ولا آخر لجوده ...</w:t>
      </w:r>
    </w:p>
    <w:p>
      <w:pPr>
        <w:pStyle w:val="BookText"/>
      </w:pPr>
      <w:r>
        <w:rPr>
          <w:rFonts w:ascii="Amiri" w:hAnsi="Amiri" w:eastAsia="Amiri" w:cs="Amiri"/>
          <w:lang w:bidi="ar-SA"/>
          <w:color w:val="111111"/>
          <w:sz w:val="28"/>
          <w:szCs w:val="28"/>
          <w:rtl/>
        </w:rPr>
        <w:t xml:space="preserve">المجلد الاول؛ كا: عثمان بن عمر الكركي، تا: 841 ه؛ 291 ق، 16 * 25 سم [ف: 2-326]</w:t>
      </w:r>
    </w:p>
    <w:p>
      <w:pPr>
        <w:pStyle w:val="BookText"/>
      </w:pPr>
      <w:r>
        <w:rPr>
          <w:rFonts w:ascii="Times New Roman" w:hAnsi="Times New Roman" w:eastAsia="Times New Roman" w:cs="Times New Roman"/>
          <w:lang w:val="en-US" w:bidi="en-US"/>
          <w:color w:val="111111"/>
          <w:sz w:val="28"/>
          <w:szCs w:val="28"/>
          <w:rtl/>
        </w:rPr>
        <w:t xml:space="preserve">11571.</w:t>
      </w:r>
    </w:p>
    <w:p>
      <w:pPr>
        <w:pStyle w:val="BookText"/>
      </w:pPr>
      <w:r>
        <w:rPr>
          <w:rFonts w:ascii="Amiri" w:hAnsi="Amiri" w:eastAsia="Amiri" w:cs="Amiri"/>
          <w:lang w:bidi="ar-SA"/>
          <w:color w:val="111111"/>
          <w:sz w:val="28"/>
          <w:szCs w:val="28"/>
          <w:rtl/>
        </w:rPr>
        <w:t xml:space="preserve">بغداد؛ مكتبة الأوقاف العامة؛ رقم المخطوط: 7142</w:t>
      </w:r>
    </w:p>
    <w:p>
      <w:pPr>
        <w:pStyle w:val="BookText"/>
      </w:pPr>
      <w:r>
        <w:rPr>
          <w:rFonts w:ascii="Amiri" w:hAnsi="Amiri" w:eastAsia="Amiri" w:cs="Amiri"/>
          <w:lang w:bidi="ar-SA"/>
          <w:color w:val="111111"/>
          <w:sz w:val="28"/>
          <w:szCs w:val="28"/>
          <w:rtl/>
        </w:rPr>
        <w:t xml:space="preserve">أوّلها: المجلس الثاني والعشرون في ذكر القلب</w:t>
      </w:r>
    </w:p>
    <w:p>
      <w:pPr>
        <w:pStyle w:val="BookText"/>
      </w:pPr>
      <w:r>
        <w:rPr>
          <w:rFonts w:ascii="Amiri" w:hAnsi="Amiri" w:eastAsia="Amiri" w:cs="Amiri"/>
          <w:lang w:bidi="ar-SA"/>
          <w:color w:val="111111"/>
          <w:sz w:val="28"/>
          <w:szCs w:val="28"/>
          <w:rtl/>
        </w:rPr>
        <w:t xml:space="preserve">المجلد الثالث؛ كا: عثمان بن عمر الكركي، تا: 841 ه؛ 210 ق، 16 * 25 سم [ف: 2-326]</w:t>
      </w:r>
    </w:p>
    <w:p>
      <w:pPr>
        <w:pStyle w:val="BookText"/>
      </w:pPr>
      <w:r>
        <w:rPr>
          <w:rFonts w:ascii="Times New Roman" w:hAnsi="Times New Roman" w:eastAsia="Times New Roman" w:cs="Times New Roman"/>
          <w:lang w:val="en-US" w:bidi="en-US"/>
          <w:color w:val="111111"/>
          <w:sz w:val="28"/>
          <w:szCs w:val="28"/>
          <w:rtl/>
        </w:rPr>
        <w:t xml:space="preserve">11572.</w:t>
      </w:r>
    </w:p>
    <w:p>
      <w:pPr>
        <w:pStyle w:val="BookText"/>
      </w:pPr>
      <w:r>
        <w:rPr>
          <w:rFonts w:ascii="Amiri" w:hAnsi="Amiri" w:eastAsia="Amiri" w:cs="Amiri"/>
          <w:lang w:bidi="ar-SA"/>
          <w:color w:val="111111"/>
          <w:sz w:val="28"/>
          <w:szCs w:val="28"/>
          <w:rtl/>
        </w:rPr>
        <w:t xml:space="preserve">بغداد؛ مكتبة الأوقاف العامة؛ رقم المخطوط: 7141</w:t>
      </w:r>
    </w:p>
    <w:p>
      <w:pPr>
        <w:pStyle w:val="BookText"/>
      </w:pPr>
      <w:r>
        <w:rPr>
          <w:rFonts w:ascii="Amiri" w:hAnsi="Amiri" w:eastAsia="Amiri" w:cs="Amiri"/>
          <w:lang w:bidi="ar-SA"/>
          <w:color w:val="111111"/>
          <w:sz w:val="28"/>
          <w:szCs w:val="28"/>
          <w:rtl/>
        </w:rPr>
        <w:t xml:space="preserve">أوّلها: المجلس خامس، في ذكر نصف شعبان ...</w:t>
      </w:r>
    </w:p>
    <w:p>
      <w:pPr>
        <w:pStyle w:val="BookText"/>
      </w:pPr>
      <w:r>
        <w:rPr>
          <w:rFonts w:ascii="Amiri" w:hAnsi="Amiri" w:eastAsia="Amiri" w:cs="Amiri"/>
          <w:lang w:bidi="ar-SA"/>
          <w:color w:val="111111"/>
          <w:sz w:val="28"/>
          <w:szCs w:val="28"/>
          <w:rtl/>
        </w:rPr>
        <w:t xml:space="preserve">المجلد الثاني؛ كا: عثمان بن عمر الكركي، تا: 841 ه؛ 241 ق، 16 * 25 سم [ف: 2-326]</w:t>
      </w:r>
    </w:p>
    <w:p>
      <w:pPr>
        <w:pStyle w:val="BookText"/>
      </w:pPr>
      <w:r>
        <w:rPr>
          <w:rFonts w:ascii="Times New Roman" w:hAnsi="Times New Roman" w:eastAsia="Times New Roman" w:cs="Times New Roman"/>
          <w:lang w:val="en-US" w:bidi="en-US"/>
          <w:color w:val="111111"/>
          <w:sz w:val="28"/>
          <w:szCs w:val="28"/>
          <w:rtl/>
        </w:rPr>
        <w:t xml:space="preserve">11573.</w:t>
      </w:r>
    </w:p>
    <w:p>
      <w:pPr>
        <w:pStyle w:val="BookText"/>
      </w:pPr>
      <w:r>
        <w:rPr>
          <w:rFonts w:ascii="Amiri" w:hAnsi="Amiri" w:eastAsia="Amiri" w:cs="Amiri"/>
          <w:lang w:bidi="ar-SA"/>
          <w:color w:val="111111"/>
          <w:sz w:val="28"/>
          <w:szCs w:val="28"/>
          <w:rtl/>
        </w:rPr>
        <w:t xml:space="preserve">بغداد؛ مكتبة الأوقاف العامة؛ رقم المخطوط: 7151</w:t>
      </w:r>
    </w:p>
    <w:p>
      <w:pPr>
        <w:pStyle w:val="BookText"/>
      </w:pPr>
      <w:r>
        <w:rPr>
          <w:rFonts w:ascii="Amiri" w:hAnsi="Amiri" w:eastAsia="Amiri" w:cs="Amiri"/>
          <w:lang w:bidi="ar-SA"/>
          <w:color w:val="111111"/>
          <w:sz w:val="28"/>
          <w:szCs w:val="28"/>
          <w:rtl/>
        </w:rPr>
        <w:t xml:space="preserve">أوّلها: المجلس السادس عشر، في الزهد، الحمد لله ذي النعم الظاهرة، والحكم الباهرة والدلالات الزاهرة ...</w:t>
      </w:r>
    </w:p>
    <w:p>
      <w:pPr>
        <w:pStyle w:val="BookText"/>
      </w:pPr>
      <w:r>
        <w:rPr>
          <w:rFonts w:ascii="Amiri" w:hAnsi="Amiri" w:eastAsia="Amiri" w:cs="Amiri"/>
          <w:lang w:bidi="ar-SA"/>
          <w:color w:val="111111"/>
          <w:sz w:val="28"/>
          <w:szCs w:val="28"/>
          <w:rtl/>
        </w:rPr>
        <w:t xml:space="preserve">المجلد الثالث؛ كا: أحمد بن محمّد العبادي البعلي، تا: 851 ه؛ 410 ق، 15 * 21 سم [ف: 327-2]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530" w:name="pg8108_75974"/>
    <w:bookmarkEnd w:id="530"/>
    <w:p>
      <w:pPr>
        <w:pStyle w:val="BookText"/>
      </w:pPr>
      <w:r>
        <w:rPr>
          <w:rFonts w:ascii="Times New Roman" w:hAnsi="Times New Roman" w:eastAsia="Times New Roman" w:cs="Times New Roman"/>
          <w:lang w:val="en-US" w:bidi="en-US"/>
          <w:color w:val="111111"/>
          <w:sz w:val="28"/>
          <w:szCs w:val="28"/>
          <w:rtl/>
        </w:rPr>
        <w:t xml:space="preserve">11574.</w:t>
      </w:r>
    </w:p>
    <w:p>
      <w:pPr>
        <w:pStyle w:val="BookText"/>
      </w:pPr>
      <w:r>
        <w:rPr>
          <w:rFonts w:ascii="Amiri" w:hAnsi="Amiri" w:eastAsia="Amiri" w:cs="Amiri"/>
          <w:lang w:bidi="ar-SA"/>
          <w:color w:val="111111"/>
          <w:sz w:val="28"/>
          <w:szCs w:val="28"/>
          <w:rtl/>
        </w:rPr>
        <w:t xml:space="preserve">بغداد؛ مكتبة الأوقاف العامة؛ رقم المخطوط: 4119</w:t>
      </w:r>
    </w:p>
    <w:p>
      <w:pPr>
        <w:pStyle w:val="BookText"/>
      </w:pPr>
      <w:r>
        <w:rPr>
          <w:rFonts w:ascii="Amiri" w:hAnsi="Amiri" w:eastAsia="Amiri" w:cs="Amiri"/>
          <w:lang w:bidi="ar-SA"/>
          <w:color w:val="111111"/>
          <w:sz w:val="28"/>
          <w:szCs w:val="28"/>
          <w:rtl/>
        </w:rPr>
        <w:t xml:space="preserve">أوّلها: المجلس الثالث في ذكر الصلاة</w:t>
      </w:r>
    </w:p>
    <w:p>
      <w:pPr>
        <w:pStyle w:val="BookText"/>
      </w:pPr>
      <w:r>
        <w:rPr>
          <w:rFonts w:ascii="IRNazanin" w:hAnsi="IRNazanin" w:eastAsia="IRNazanin" w:cs="IRNazanin"/>
          <w:lang w:bidi="fa-IR"/>
          <w:color w:val="111111"/>
          <w:sz w:val="28"/>
          <w:szCs w:val="28"/>
          <w:rtl/>
        </w:rPr>
        <w:t xml:space="preserve">المجلس الثالث؛ کا: مجهول، تا: مجهول؛ 204 ق، 16 * 22 سم [ف: 2-327]</w:t>
      </w:r>
    </w:p>
    <w:p>
      <w:pPr>
        <w:pStyle w:val="Heading2"/>
      </w:pPr>
      <w:bookmarkStart w:id="1972" w:name="_Toc1265"/>
      <w:r>
        <w:t>تبصرة المبتدي وتذكرة المنتهي / عرفان وتصوف - فارسي</w:t>
      </w:r>
      <w:bookmarkEnd w:id="1972"/>
    </w:p>
    <w:p>
      <w:pPr>
        <w:pStyle w:val="BookText"/>
      </w:pPr>
      <w:r>
        <w:rPr>
          <w:rFonts w:ascii="Amiri" w:hAnsi="Amiri" w:eastAsia="Amiri" w:cs="Amiri"/>
          <w:lang w:bidi="ar-SA"/>
          <w:color w:val="111111"/>
          <w:sz w:val="28"/>
          <w:szCs w:val="28"/>
          <w:rtl/>
        </w:rPr>
        <w:t xml:space="preserve">نصير الدين الخوئي، محمود (محمّد) بن أحمد (- 661 ه)</w:t>
      </w:r>
    </w:p>
    <w:p>
      <w:pPr>
        <w:pStyle w:val="BookText"/>
      </w:pPr>
      <w:r>
        <w:rPr>
          <w:rFonts w:ascii="IRNazanin" w:hAnsi="IRNazanin" w:eastAsia="IRNazanin" w:cs="IRNazanin"/>
          <w:lang w:bidi="fa-IR"/>
          <w:color w:val="111111"/>
          <w:sz w:val="28"/>
          <w:szCs w:val="28"/>
          <w:rtl/>
        </w:rPr>
        <w:t xml:space="preserve">أوّله: سزاوار ثنا حضرت جلال احدیت راست آن خدای و دود که نتیجه وبعد این چند ... کلمه ایست در أصول اصول معارف وقواعد طور ولایت که از تتق غیب ...</w:t>
      </w:r>
    </w:p>
    <w:p>
      <w:pPr>
        <w:pStyle w:val="BookText"/>
      </w:pPr>
      <w:r>
        <w:rPr>
          <w:rFonts w:ascii="IRNazanin" w:hAnsi="IRNazanin" w:eastAsia="IRNazanin" w:cs="IRNazanin"/>
          <w:lang w:bidi="fa-IR"/>
          <w:color w:val="111111"/>
          <w:sz w:val="28"/>
          <w:szCs w:val="28"/>
          <w:rtl/>
        </w:rPr>
        <w:t xml:space="preserve">آخره: فاني لا احصي ثناء عليك انت كما اثنيت على نفسك ... بر خاک درش چو سر نهی سرداران * از خاک در تو تاج تارک دارند. والحمد لله الواهب الودود فياض العطايا والجود ومبدع الرحمة والوجود وصلى الله على محمّد وآله عين الوجود والموجود تم</w:t>
      </w:r>
    </w:p>
    <w:p>
      <w:pPr>
        <w:pStyle w:val="BookText"/>
      </w:pPr>
      <w:r>
        <w:rPr>
          <w:rFonts w:ascii="IRNazanin" w:hAnsi="IRNazanin" w:eastAsia="IRNazanin" w:cs="IRNazanin"/>
          <w:lang w:bidi="fa-IR"/>
          <w:color w:val="111111"/>
          <w:sz w:val="28"/>
          <w:szCs w:val="28"/>
          <w:rtl/>
        </w:rPr>
        <w:t xml:space="preserve">طبع قم، 1381 ش</w:t>
      </w:r>
    </w:p>
    <w:p>
      <w:pPr>
        <w:pStyle w:val="BookText"/>
      </w:pPr>
      <w:r>
        <w:rPr>
          <w:rFonts w:ascii="Times New Roman" w:hAnsi="Times New Roman" w:eastAsia="Times New Roman" w:cs="Times New Roman"/>
          <w:lang w:val="en-US" w:bidi="en-US"/>
          <w:color w:val="111111"/>
          <w:sz w:val="28"/>
          <w:szCs w:val="28"/>
          <w:rtl/>
        </w:rPr>
        <w:t xml:space="preserve">11575.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مجاميع 2900-2903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الفهرس مجهول المؤلف؛ كا: محمّد بن لقمان بن محمّد بن نعمان الخطيب، تا: 716 ه، قونية (في باطن القلعه في المسجد الجامع)؛ 25 ق، 23 س، 15 * 23 سم [ف: 5-49]</w:t>
      </w:r>
    </w:p>
    <w:p>
      <w:pPr>
        <w:pStyle w:val="Heading2"/>
      </w:pPr>
      <w:bookmarkStart w:id="1973" w:name="_Toc1266"/>
      <w:r>
        <w:t>تبصرة المبتدي وتذكرة المنتهي / علوم القرآن آداب وسنن - عربي</w:t>
      </w:r>
      <w:bookmarkEnd w:id="1973"/>
    </w:p>
    <w:p>
      <w:pPr>
        <w:pStyle w:val="BookText"/>
      </w:pPr>
      <w:r>
        <w:rPr>
          <w:rFonts w:ascii="Amiri" w:hAnsi="Amiri" w:eastAsia="Amiri" w:cs="Amiri"/>
          <w:lang w:bidi="ar-SA"/>
          <w:color w:val="111111"/>
          <w:sz w:val="28"/>
          <w:szCs w:val="28"/>
          <w:rtl/>
        </w:rPr>
        <w:t xml:space="preserve">الموصلي، إبراهيم بن مصطفى (- 1159 ه)</w:t>
      </w:r>
    </w:p>
    <w:p>
      <w:pPr>
        <w:pStyle w:val="BookText"/>
      </w:pPr>
      <w:r>
        <w:rPr>
          <w:rFonts w:ascii="Amiri" w:hAnsi="Amiri" w:eastAsia="Amiri" w:cs="Amiri"/>
          <w:lang w:bidi="ar-SA"/>
          <w:color w:val="111111"/>
          <w:sz w:val="28"/>
          <w:szCs w:val="28"/>
          <w:rtl/>
        </w:rPr>
        <w:t xml:space="preserve">أوّله: الحمد لله الذي نزل على عبده الفرقان ويسره فمالت القلوب إلى نشر معاينه الحسان ... وسميتها: تبصرة المبتدي وتذكرة المنتهي ...</w:t>
      </w:r>
    </w:p>
    <w:p>
      <w:pPr>
        <w:pStyle w:val="BookText"/>
      </w:pPr>
      <w:r>
        <w:rPr>
          <w:rFonts w:ascii="Amiri" w:hAnsi="Amiri" w:eastAsia="Amiri" w:cs="Amiri"/>
          <w:lang w:bidi="ar-SA"/>
          <w:color w:val="111111"/>
          <w:sz w:val="28"/>
          <w:szCs w:val="28"/>
          <w:rtl/>
        </w:rPr>
        <w:t xml:space="preserve">آخره: وهذا آخر ما تيسر لي جمعه بحب الطاف المنان وصلى الله وسلم على سيد ولد عدنان ... وعلى عباد الله الصالحين.</w:t>
      </w:r>
    </w:p>
    <w:p>
      <w:pPr>
        <w:pStyle w:val="BookText"/>
      </w:pPr>
      <w:r>
        <w:rPr>
          <w:rFonts w:ascii="Amiri" w:hAnsi="Amiri" w:eastAsia="Amiri" w:cs="Amiri"/>
          <w:lang w:bidi="ar-SA"/>
          <w:color w:val="111111"/>
          <w:sz w:val="28"/>
          <w:szCs w:val="28"/>
          <w:rtl/>
        </w:rPr>
        <w:t xml:space="preserve">[فنخا 6: 868-869 (2 نسخة)]</w:t>
      </w:r>
    </w:p>
    <w:p>
      <w:pPr>
        <w:pStyle w:val="BookText"/>
      </w:pPr>
      <w:r>
        <w:rPr>
          <w:rFonts w:ascii="Times New Roman" w:hAnsi="Times New Roman" w:eastAsia="Times New Roman" w:cs="Times New Roman"/>
          <w:lang w:val="en-US" w:bidi="en-US"/>
          <w:color w:val="111111"/>
          <w:sz w:val="28"/>
          <w:szCs w:val="28"/>
          <w:rtl/>
        </w:rPr>
        <w:t xml:space="preserve">11576.</w:t>
      </w:r>
    </w:p>
    <w:p>
      <w:pPr>
        <w:pStyle w:val="BookText"/>
      </w:pPr>
      <w:r>
        <w:rPr>
          <w:rFonts w:ascii="IRNazanin" w:hAnsi="IRNazanin" w:eastAsia="IRNazanin" w:cs="IRNazanin"/>
          <w:lang w:bidi="fa-IR"/>
          <w:color w:val="111111"/>
          <w:sz w:val="28"/>
          <w:szCs w:val="28"/>
          <w:rtl/>
        </w:rPr>
        <w:t xml:space="preserve">بغداد؛ دار المخطوطات؛ رقم المخطوط: 13559/1</w:t>
      </w:r>
    </w:p>
    <w:p>
      <w:pPr>
        <w:pStyle w:val="BookText"/>
      </w:pPr>
      <w:r>
        <w:rPr>
          <w:rFonts w:ascii="IRNazanin" w:hAnsi="IRNazanin" w:eastAsia="IRNazanin" w:cs="IRNazanin"/>
          <w:lang w:bidi="fa-IR"/>
          <w:color w:val="111111"/>
          <w:sz w:val="28"/>
          <w:szCs w:val="28"/>
          <w:rtl/>
        </w:rPr>
        <w:t xml:space="preserve">نسخ، کا: مجهول، تا: 1181 ه، بغداد (المدرسة الرحبانية)؛ 180 ص، 20 س، 11 * 17 سم [علوم القرآن عراق - ف: 700]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531" w:name="pg8108_75977"/>
    <w:bookmarkEnd w:id="531"/>
    <w:p>
      <w:pPr>
        <w:pStyle w:val="BookText"/>
      </w:pPr>
      <w:r>
        <w:rPr>
          <w:rFonts w:ascii="Times New Roman" w:hAnsi="Times New Roman" w:eastAsia="Times New Roman" w:cs="Times New Roman"/>
          <w:lang w:val="en-US" w:bidi="en-US"/>
          <w:color w:val="111111"/>
          <w:sz w:val="28"/>
          <w:szCs w:val="28"/>
          <w:rtl/>
        </w:rPr>
        <w:t xml:space="preserve">11577.</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25/20/1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ابو بكر بن الشيخ فتح الله بن الشيخ عبد القادر، تا: 1187 ه، 23 * 16 سم [الأوقاف العامة - موصل: 7-116]</w:t>
      </w:r>
    </w:p>
    <w:p>
      <w:pPr>
        <w:pStyle w:val="BookText"/>
      </w:pPr>
      <w:r>
        <w:rPr>
          <w:rFonts w:ascii="Times New Roman" w:hAnsi="Times New Roman" w:eastAsia="Times New Roman" w:cs="Times New Roman"/>
          <w:lang w:val="en-US" w:bidi="en-US"/>
          <w:color w:val="111111"/>
          <w:sz w:val="28"/>
          <w:szCs w:val="28"/>
          <w:rtl/>
        </w:rPr>
        <w:t xml:space="preserve">11578.</w:t>
      </w:r>
    </w:p>
    <w:p>
      <w:pPr>
        <w:pStyle w:val="BookText"/>
      </w:pPr>
      <w:r>
        <w:rPr>
          <w:rFonts w:ascii="Amiri" w:hAnsi="Amiri" w:eastAsia="Amiri" w:cs="Amiri"/>
          <w:lang w:bidi="ar-SA"/>
          <w:color w:val="111111"/>
          <w:sz w:val="28"/>
          <w:szCs w:val="28"/>
          <w:rtl/>
        </w:rPr>
        <w:t xml:space="preserve">بغداد المكتبة القادرية؛ رقم المخطوط: 114/1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احمد، تا: 1335 ه، 112 ق (112-1)، 13 س، 10 * 15سم [ف: 1-148]</w:t>
      </w:r>
    </w:p>
    <w:p>
      <w:pPr>
        <w:pStyle w:val="BookText"/>
      </w:pPr>
      <w:r>
        <w:rPr>
          <w:rFonts w:ascii="Times New Roman" w:hAnsi="Times New Roman" w:eastAsia="Times New Roman" w:cs="Times New Roman"/>
          <w:lang w:val="en-US" w:bidi="en-US"/>
          <w:color w:val="111111"/>
          <w:sz w:val="28"/>
          <w:szCs w:val="28"/>
          <w:rtl/>
        </w:rPr>
        <w:t xml:space="preserve">11579.</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45/1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 * 14 سم [الأوقاف العامة - موصل: 6-332]</w:t>
      </w:r>
    </w:p>
    <w:p>
      <w:pPr>
        <w:pStyle w:val="Heading2"/>
      </w:pPr>
      <w:bookmarkStart w:id="1974" w:name="_Toc1267"/>
      <w:r>
        <w:t>تبصرة المبتدئين / فقه - عربي</w:t>
      </w:r>
      <w:bookmarkEnd w:id="1974"/>
    </w:p>
    <w:p>
      <w:pPr>
        <w:pStyle w:val="BookText"/>
      </w:pPr>
      <w:r>
        <w:rPr>
          <w:rFonts w:ascii="Times New Roman" w:hAnsi="Times New Roman" w:eastAsia="Times New Roman" w:cs="Times New Roman"/>
          <w:lang w:val="en-US" w:bidi="en-US"/>
          <w:color w:val="111111"/>
          <w:sz w:val="28"/>
          <w:szCs w:val="28"/>
          <w:rtl/>
        </w:rPr>
        <w:t xml:space="preserve">11580.</w:t>
      </w:r>
    </w:p>
    <w:p>
      <w:pPr>
        <w:pStyle w:val="BookText"/>
      </w:pPr>
      <w:r>
        <w:rPr>
          <w:rFonts w:ascii="Amiri" w:hAnsi="Amiri" w:eastAsia="Amiri" w:cs="Amiri"/>
          <w:lang w:bidi="ar-SA"/>
          <w:color w:val="111111"/>
          <w:sz w:val="28"/>
          <w:szCs w:val="28"/>
          <w:rtl/>
        </w:rPr>
        <w:t xml:space="preserve">بغداد؛ مكتبة الأوقاف العامة؛ رقم المخطوط: 22798/1</w:t>
      </w:r>
    </w:p>
    <w:p>
      <w:pPr>
        <w:pStyle w:val="BookText"/>
      </w:pPr>
      <w:r>
        <w:rPr>
          <w:rFonts w:ascii="Amiri" w:hAnsi="Amiri" w:eastAsia="Amiri" w:cs="Amiri"/>
          <w:lang w:bidi="ar-SA"/>
          <w:color w:val="111111"/>
          <w:sz w:val="28"/>
          <w:szCs w:val="28"/>
          <w:rtl/>
        </w:rPr>
        <w:t xml:space="preserve">أوّلها: وبه نستعين، وصلى الله على سيدنا محمّد خاتم النبيين ...</w:t>
      </w:r>
    </w:p>
    <w:p>
      <w:pPr>
        <w:pStyle w:val="BookText"/>
      </w:pPr>
      <w:r>
        <w:rPr>
          <w:rFonts w:ascii="IRNazanin" w:hAnsi="IRNazanin" w:eastAsia="IRNazanin" w:cs="IRNazanin"/>
          <w:lang w:bidi="fa-IR"/>
          <w:color w:val="111111"/>
          <w:sz w:val="28"/>
          <w:szCs w:val="28"/>
          <w:rtl/>
        </w:rPr>
        <w:t xml:space="preserve">کا: مجهول، تا: مجهول؛ 69 ق، 20 * 14 سم [ف: 1-588]</w:t>
      </w:r>
    </w:p>
    <w:p>
      <w:pPr>
        <w:pStyle w:val="Heading2"/>
      </w:pPr>
      <w:bookmarkStart w:id="1975" w:name="_Toc1268"/>
      <w:r>
        <w:t>تبصرة المتذكر وتذكرة المتبصر / تفسير - عربي</w:t>
      </w:r>
      <w:bookmarkEnd w:id="1975"/>
    </w:p>
    <w:p>
      <w:pPr>
        <w:pStyle w:val="BookText"/>
      </w:pPr>
      <w:r>
        <w:rPr>
          <w:rFonts w:ascii="Amiri" w:hAnsi="Amiri" w:eastAsia="Amiri" w:cs="Amiri"/>
          <w:lang w:bidi="ar-SA"/>
          <w:color w:val="111111"/>
          <w:sz w:val="28"/>
          <w:szCs w:val="28"/>
          <w:rtl/>
        </w:rPr>
        <w:t xml:space="preserve">الكواشي، أحمد بن يوسف (591 - 680 ه)</w:t>
      </w:r>
    </w:p>
    <w:p>
      <w:pPr>
        <w:pStyle w:val="BookText"/>
      </w:pPr>
      <w:r>
        <w:rPr>
          <w:rFonts w:ascii="Amiri" w:hAnsi="Amiri" w:eastAsia="Amiri" w:cs="Amiri"/>
          <w:lang w:bidi="ar-SA"/>
          <w:color w:val="111111"/>
          <w:sz w:val="28"/>
          <w:szCs w:val="28"/>
          <w:rtl/>
        </w:rPr>
        <w:t xml:space="preserve">[فنخا 6: 869 (1 نسخة)]</w:t>
      </w:r>
    </w:p>
    <w:p>
      <w:pPr>
        <w:pStyle w:val="BookText"/>
      </w:pPr>
      <w:r>
        <w:rPr>
          <w:rFonts w:ascii="Times New Roman" w:hAnsi="Times New Roman" w:eastAsia="Times New Roman" w:cs="Times New Roman"/>
          <w:lang w:val="en-US" w:bidi="en-US"/>
          <w:color w:val="111111"/>
          <w:sz w:val="28"/>
          <w:szCs w:val="28"/>
          <w:rtl/>
        </w:rPr>
        <w:t xml:space="preserve">11581.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1-67</w:t>
      </w:r>
    </w:p>
    <w:p>
      <w:pPr>
        <w:pStyle w:val="BookText"/>
      </w:pPr>
      <w:r>
        <w:rPr>
          <w:rFonts w:ascii="IRNazanin" w:hAnsi="IRNazanin" w:eastAsia="IRNazanin" w:cs="IRNazanin"/>
          <w:lang w:bidi="fa-IR"/>
          <w:color w:val="111111"/>
          <w:sz w:val="28"/>
          <w:szCs w:val="28"/>
          <w:rtl/>
        </w:rPr>
        <w:t xml:space="preserve">الجزء التاسع، اشتمل على تفسير سورة الزبر إلى سورة محمّد؛ کا: مجهول، تا: القرن 8 ه؛ 302 ص، 18 س، 17 * 25 سم [ : 186]</w:t>
      </w:r>
    </w:p>
    <w:p>
      <w:pPr>
        <w:pStyle w:val="BookText"/>
      </w:pPr>
      <w:r>
        <w:rPr>
          <w:rFonts w:ascii="Times New Roman" w:hAnsi="Times New Roman" w:eastAsia="Times New Roman" w:cs="Times New Roman"/>
          <w:lang w:val="en-US" w:bidi="en-US"/>
          <w:color w:val="111111"/>
          <w:sz w:val="28"/>
          <w:szCs w:val="28"/>
          <w:rtl/>
        </w:rPr>
        <w:t xml:space="preserve">11582.</w:t>
      </w:r>
    </w:p>
    <w:p>
      <w:pPr>
        <w:pStyle w:val="BookText"/>
      </w:pPr>
      <w:r>
        <w:rPr>
          <w:rFonts w:ascii="Amiri" w:hAnsi="Amiri" w:eastAsia="Amiri" w:cs="Amiri"/>
          <w:lang w:bidi="ar-SA"/>
          <w:color w:val="111111"/>
          <w:sz w:val="28"/>
          <w:szCs w:val="28"/>
          <w:rtl/>
        </w:rPr>
        <w:t xml:space="preserve">بغداد؛ مكتبة الأوقاف العامة؛ رقم المخطوط: 10033</w:t>
      </w:r>
    </w:p>
    <w:p>
      <w:pPr>
        <w:pStyle w:val="BookText"/>
      </w:pPr>
      <w:r>
        <w:rPr>
          <w:rFonts w:ascii="Amiri" w:hAnsi="Amiri" w:eastAsia="Amiri" w:cs="Amiri"/>
          <w:lang w:bidi="ar-SA"/>
          <w:color w:val="111111"/>
          <w:sz w:val="28"/>
          <w:szCs w:val="28"/>
          <w:rtl/>
        </w:rPr>
        <w:t xml:space="preserve">أوّلها: بسملة وهو حسبي ونعم الوكيل، الحمد لله على ما بطن من نعمه وظهر واعلن من مواهبه واسر؛ آخرها: ونجز بحمد الله ... على يد أحمد بن محمّد ... بن محمّد بن عمر بن إسماعيل ابن ... بن شاكر ...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532" w:name="pg8108_75980"/>
    <w:bookmarkEnd w:id="532"/>
    <w:p>
      <w:pPr>
        <w:pStyle w:val="BookText"/>
      </w:pPr>
      <w:r>
        <w:rPr>
          <w:rFonts w:ascii="IRNazanin" w:hAnsi="IRNazanin" w:eastAsia="IRNazanin" w:cs="IRNazanin"/>
          <w:lang w:bidi="fa-IR"/>
          <w:color w:val="111111"/>
          <w:sz w:val="28"/>
          <w:szCs w:val="28"/>
          <w:rtl/>
        </w:rPr>
        <w:t xml:space="preserve">کا: مجهول، تا: مجهول؛ تملك غياث الدين محمود الحسيني، شجاع الحسيني، درويش عبد الكريم سنة 1231 ه؛ 208 ق، 20 * 14 سم [ف: 1-55]</w:t>
      </w:r>
    </w:p>
    <w:p>
      <w:pPr>
        <w:pStyle w:val="BookText"/>
      </w:pPr>
      <w:r>
        <w:rPr>
          <w:rFonts w:ascii="Times New Roman" w:hAnsi="Times New Roman" w:eastAsia="Times New Roman" w:cs="Times New Roman"/>
          <w:lang w:val="en-US" w:bidi="en-US"/>
          <w:color w:val="111111"/>
          <w:sz w:val="28"/>
          <w:szCs w:val="28"/>
          <w:rtl/>
        </w:rPr>
        <w:t xml:space="preserve">11583.</w:t>
      </w:r>
    </w:p>
    <w:p>
      <w:pPr>
        <w:pStyle w:val="BookText"/>
      </w:pPr>
      <w:r>
        <w:rPr>
          <w:rFonts w:ascii="Amiri" w:hAnsi="Amiri" w:eastAsia="Amiri" w:cs="Amiri"/>
          <w:lang w:bidi="ar-SA"/>
          <w:color w:val="111111"/>
          <w:sz w:val="28"/>
          <w:szCs w:val="28"/>
          <w:rtl/>
        </w:rPr>
        <w:t xml:space="preserve">بغداد؛ مكتبة الأوقاف العامة؛ رقم المخطوط: 9969</w:t>
      </w:r>
    </w:p>
    <w:p>
      <w:pPr>
        <w:pStyle w:val="BookText"/>
      </w:pPr>
      <w:r>
        <w:rPr>
          <w:rFonts w:ascii="Amiri" w:hAnsi="Amiri" w:eastAsia="Amiri" w:cs="Amiri"/>
          <w:lang w:bidi="ar-SA"/>
          <w:color w:val="111111"/>
          <w:sz w:val="28"/>
          <w:szCs w:val="28"/>
          <w:rtl/>
        </w:rPr>
        <w:t xml:space="preserve">تبدا من تفسير سورة الكهف؛ كا: مجهول، تا: مجهول؛ ناقصة: الأوّل؛ تملك: محمّد سعيد بن محمّد أمين افندي سنة 1252ه، 295 ق، 24 * 14 سم [ف: 1-56]</w:t>
      </w:r>
    </w:p>
    <w:p>
      <w:pPr>
        <w:pStyle w:val="Heading2"/>
      </w:pPr>
      <w:bookmarkStart w:id="1976" w:name="_Toc1269"/>
      <w:r>
        <w:t>تبصرة المتعلمين في أحكام الدين / فقه - عربي</w:t>
      </w:r>
      <w:bookmarkEnd w:id="1976"/>
    </w:p>
    <w:p>
      <w:pPr>
        <w:pStyle w:val="BookText"/>
      </w:pPr>
      <w:r>
        <w:rPr>
          <w:rFonts w:ascii="Amiri" w:hAnsi="Amiri" w:eastAsia="Amiri" w:cs="Amiri"/>
          <w:lang w:bidi="ar-SA"/>
          <w:color w:val="111111"/>
          <w:sz w:val="28"/>
          <w:szCs w:val="28"/>
          <w:rtl/>
        </w:rPr>
        <w:t xml:space="preserve">العلامه الحلي، حسن بن يوسف (648 - 726 ه)</w:t>
      </w:r>
    </w:p>
    <w:p>
      <w:pPr>
        <w:pStyle w:val="BookText"/>
      </w:pPr>
      <w:r>
        <w:rPr>
          <w:rFonts w:ascii="Amiri" w:hAnsi="Amiri" w:eastAsia="Amiri" w:cs="Amiri"/>
          <w:lang w:bidi="ar-SA"/>
          <w:color w:val="111111"/>
          <w:sz w:val="28"/>
          <w:szCs w:val="28"/>
          <w:rtl/>
        </w:rPr>
        <w:t xml:space="preserve">طبع: طبع مرّات؛ طهران، 1329 ه؛ بمبئي، 1323 ه</w:t>
      </w:r>
    </w:p>
    <w:p>
      <w:pPr>
        <w:pStyle w:val="BookText"/>
      </w:pPr>
      <w:r>
        <w:rPr>
          <w:rFonts w:ascii="Amiri" w:hAnsi="Amiri" w:eastAsia="Amiri" w:cs="Amiri"/>
          <w:lang w:bidi="ar-SA"/>
          <w:color w:val="111111"/>
          <w:sz w:val="28"/>
          <w:szCs w:val="28"/>
          <w:rtl/>
        </w:rPr>
        <w:t xml:space="preserve">[فنخا 6: 870-875 (78 نسخة)]</w:t>
      </w:r>
    </w:p>
    <w:p>
      <w:pPr>
        <w:pStyle w:val="BookText"/>
      </w:pPr>
      <w:r>
        <w:rPr>
          <w:rFonts w:ascii="Times New Roman" w:hAnsi="Times New Roman" w:eastAsia="Times New Roman" w:cs="Times New Roman"/>
          <w:lang w:val="en-US" w:bidi="en-US"/>
          <w:color w:val="111111"/>
          <w:sz w:val="28"/>
          <w:szCs w:val="28"/>
          <w:rtl/>
        </w:rPr>
        <w:t xml:space="preserve">11584.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512</w:t>
      </w:r>
    </w:p>
    <w:p>
      <w:pPr>
        <w:pStyle w:val="BookText"/>
      </w:pPr>
      <w:r>
        <w:rPr>
          <w:rFonts w:ascii="IRNazanin" w:hAnsi="IRNazanin" w:eastAsia="IRNazanin" w:cs="IRNazanin"/>
          <w:lang w:bidi="fa-IR"/>
          <w:color w:val="111111"/>
          <w:sz w:val="28"/>
          <w:szCs w:val="28"/>
          <w:rtl/>
        </w:rPr>
        <w:t xml:space="preserve">کا: مجهول، تا: اواسط رمضان 828 ه؛ ناقصة: الأوّل [ف: 1-198]</w:t>
      </w:r>
    </w:p>
    <w:p>
      <w:pPr>
        <w:pStyle w:val="BookText"/>
      </w:pPr>
      <w:r>
        <w:rPr>
          <w:rFonts w:ascii="Times New Roman" w:hAnsi="Times New Roman" w:eastAsia="Times New Roman" w:cs="Times New Roman"/>
          <w:lang w:val="en-US" w:bidi="en-US"/>
          <w:color w:val="111111"/>
          <w:sz w:val="28"/>
          <w:szCs w:val="28"/>
          <w:rtl/>
        </w:rPr>
        <w:t xml:space="preserve">11585.</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بدون شماره</w:t>
      </w:r>
    </w:p>
    <w:p>
      <w:pPr>
        <w:pStyle w:val="BookText"/>
      </w:pPr>
      <w:r>
        <w:rPr>
          <w:rFonts w:ascii="Amiri" w:hAnsi="Amiri" w:eastAsia="Amiri" w:cs="Amiri"/>
          <w:lang w:bidi="ar-SA"/>
          <w:color w:val="111111"/>
          <w:sz w:val="28"/>
          <w:szCs w:val="28"/>
          <w:rtl/>
        </w:rPr>
        <w:t xml:space="preserve">من كتاب الوقف إلى آخر الديات؛ كا: بدر الدين بن مولانا يوسف الفقيه الإسترآبادي، تا: رجب 840 ه [ف: 6]</w:t>
      </w:r>
    </w:p>
    <w:p>
      <w:pPr>
        <w:pStyle w:val="BookText"/>
      </w:pPr>
      <w:r>
        <w:rPr>
          <w:rFonts w:ascii="Times New Roman" w:hAnsi="Times New Roman" w:eastAsia="Times New Roman" w:cs="Times New Roman"/>
          <w:lang w:val="en-US" w:bidi="en-US"/>
          <w:color w:val="111111"/>
          <w:sz w:val="28"/>
          <w:szCs w:val="28"/>
          <w:rtl/>
        </w:rPr>
        <w:t xml:space="preserve">11586.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909</w:t>
      </w:r>
    </w:p>
    <w:p>
      <w:pPr>
        <w:pStyle w:val="BookText"/>
      </w:pPr>
      <w:r>
        <w:rPr>
          <w:rFonts w:ascii="IRNazanin" w:hAnsi="IRNazanin" w:eastAsia="IRNazanin" w:cs="IRNazanin"/>
          <w:lang w:bidi="fa-IR"/>
          <w:color w:val="111111"/>
          <w:sz w:val="28"/>
          <w:szCs w:val="28"/>
          <w:rtl/>
        </w:rPr>
        <w:t xml:space="preserve">کا: مجهول، تا: 959 ه؛ 221 ص [ف: 1-70]</w:t>
      </w:r>
    </w:p>
    <w:p>
      <w:pPr>
        <w:pStyle w:val="BookText"/>
      </w:pPr>
      <w:r>
        <w:rPr>
          <w:rFonts w:ascii="Times New Roman" w:hAnsi="Times New Roman" w:eastAsia="Times New Roman" w:cs="Times New Roman"/>
          <w:lang w:val="en-US" w:bidi="en-US"/>
          <w:color w:val="111111"/>
          <w:sz w:val="28"/>
          <w:szCs w:val="28"/>
          <w:rtl/>
        </w:rPr>
        <w:t xml:space="preserve">11587.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418</w:t>
      </w:r>
    </w:p>
    <w:p>
      <w:pPr>
        <w:pStyle w:val="BookText"/>
      </w:pPr>
      <w:r>
        <w:rPr>
          <w:rFonts w:ascii="IRNazanin" w:hAnsi="IRNazanin" w:eastAsia="IRNazanin" w:cs="IRNazanin"/>
          <w:lang w:bidi="fa-IR"/>
          <w:color w:val="111111"/>
          <w:sz w:val="28"/>
          <w:szCs w:val="28"/>
          <w:rtl/>
        </w:rPr>
        <w:t xml:space="preserve">کا: مجهول، تا: جمادی الثانية 977 ه؛ 110 ق، 12 * 18 سم [ف: 1-198]</w:t>
      </w:r>
    </w:p>
    <w:p>
      <w:pPr>
        <w:pStyle w:val="BookText"/>
      </w:pPr>
      <w:r>
        <w:rPr>
          <w:rFonts w:ascii="Times New Roman" w:hAnsi="Times New Roman" w:eastAsia="Times New Roman" w:cs="Times New Roman"/>
          <w:lang w:val="en-US" w:bidi="en-US"/>
          <w:color w:val="111111"/>
          <w:sz w:val="28"/>
          <w:szCs w:val="28"/>
          <w:rtl/>
        </w:rPr>
        <w:t xml:space="preserve">11588.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1669/1</w:t>
      </w:r>
    </w:p>
    <w:p>
      <w:pPr>
        <w:pStyle w:val="BookText"/>
      </w:pPr>
      <w:r>
        <w:rPr>
          <w:rFonts w:ascii="IRNazanin" w:hAnsi="IRNazanin" w:eastAsia="IRNazanin" w:cs="IRNazanin"/>
          <w:lang w:bidi="fa-IR"/>
          <w:color w:val="111111"/>
          <w:sz w:val="28"/>
          <w:szCs w:val="28"/>
          <w:rtl/>
        </w:rPr>
        <w:t xml:space="preserve">أوّلها: بما يقع فيه من النجاسة ما لم يتغير لونه او طمعه او ريحه بها فان تغير نجس المتغير خاصة دون ما قبله وما بعده وحكم الغيث في حال نزوله وماء الحمام اذت كانت له ماده حکمه؛ آخرها: تجب نصف دية الرجل في خمسه مواضع يجب ثلث في سبعه وثلاثين موضعا الجراحات عشرة . لايجب الديه في ثلاثين موضعا.</w:t>
      </w:r>
    </w:p>
    <w:p>
      <w:pPr>
        <w:pStyle w:val="BookText"/>
      </w:pPr>
      <w:r>
        <w:rPr>
          <w:rFonts w:ascii="IRNazanin" w:hAnsi="IRNazanin" w:eastAsia="IRNazanin" w:cs="IRNazanin"/>
          <w:lang w:bidi="fa-IR"/>
          <w:color w:val="111111"/>
          <w:sz w:val="28"/>
          <w:szCs w:val="28"/>
          <w:rtl/>
        </w:rPr>
        <w:t xml:space="preserve">الطهارة - الديات؛ کا: ابن موسى البروجردي، تا: 1015 ه؛ ناقصة: الأوّل؛ 109 ص، 14 س، 12 * 19 سم [ف: 1-174]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11589.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6063</w:t>
      </w:r>
    </w:p>
    <w:p>
      <w:pPr>
        <w:pStyle w:val="BookText"/>
      </w:pPr>
      <w:r>
        <w:rPr>
          <w:rFonts w:ascii="IRNazanin" w:hAnsi="IRNazanin" w:eastAsia="IRNazanin" w:cs="IRNazanin"/>
          <w:lang w:bidi="fa-IR"/>
          <w:color w:val="111111"/>
          <w:sz w:val="28"/>
          <w:szCs w:val="28"/>
          <w:rtl/>
        </w:rPr>
        <w:t xml:space="preserve">کا: مجهول، تا: 1029 ه؛ ناقصة الأوّل؛ 152 ص [ف: 1-70]</w:t>
      </w:r>
    </w:p>
    <w:p>
      <w:pPr>
        <w:pStyle w:val="BookText"/>
      </w:pPr>
      <w:r>
        <w:rPr>
          <w:rFonts w:ascii="Times New Roman" w:hAnsi="Times New Roman" w:eastAsia="Times New Roman" w:cs="Times New Roman"/>
          <w:lang w:val="en-US" w:bidi="en-US"/>
          <w:color w:val="111111"/>
          <w:sz w:val="28"/>
          <w:szCs w:val="28"/>
          <w:rtl/>
        </w:rPr>
        <w:t xml:space="preserve">11590.</w:t>
      </w:r>
    </w:p>
    <w:p>
      <w:pPr>
        <w:pStyle w:val="BookText"/>
      </w:pPr>
      <w:r>
        <w:rPr>
          <w:rFonts w:ascii="Amiri" w:hAnsi="Amiri" w:eastAsia="Amiri" w:cs="Amiri"/>
          <w:lang w:bidi="ar-SA"/>
          <w:color w:val="111111"/>
          <w:sz w:val="28"/>
          <w:szCs w:val="28"/>
          <w:rtl/>
        </w:rPr>
        <w:t xml:space="preserve">كربلاء؛ الروضة الحسينية (مكتبة)؛ رقم المخطوط: 99م-ح 12879</w:t>
      </w:r>
    </w:p>
    <w:p>
      <w:pPr>
        <w:pStyle w:val="BookText"/>
      </w:pPr>
      <w:r>
        <w:rPr>
          <w:rFonts w:ascii="Amiri" w:hAnsi="Amiri" w:eastAsia="Amiri" w:cs="Amiri"/>
          <w:lang w:bidi="ar-SA"/>
          <w:color w:val="111111"/>
          <w:sz w:val="28"/>
          <w:szCs w:val="28"/>
          <w:rtl/>
        </w:rPr>
        <w:t xml:space="preserve">أوّلها: البسملة، الحمد الله القديم سلطناه والعظيم شانه الواضح برهانه؛ آخرها: تمت هذه الرسالة الشريفة المسمى (كذا) بتبصرة المتعلمين بعون الملك الوهاب في اليوم السابع والعشرين من شهر ذي الحجة بخط خادم.</w:t>
      </w:r>
    </w:p>
    <w:p>
      <w:pPr>
        <w:pStyle w:val="BookText"/>
      </w:pPr>
      <w:r>
        <w:rPr>
          <w:rFonts w:ascii="IRNazanin" w:hAnsi="IRNazanin" w:eastAsia="IRNazanin" w:cs="IRNazanin"/>
          <w:lang w:bidi="fa-IR"/>
          <w:color w:val="111111"/>
          <w:sz w:val="28"/>
          <w:szCs w:val="28"/>
          <w:rtl/>
        </w:rPr>
        <w:t xml:space="preserve">تعلیق، کا: عباس، تا: 1232 ه، 164 ص، 17 س، 15 * 23 سم [مخطوطات كربلاء: 4-50]</w:t>
      </w:r>
    </w:p>
    <w:p>
      <w:pPr>
        <w:pStyle w:val="BookText"/>
      </w:pPr>
      <w:r>
        <w:rPr>
          <w:rFonts w:ascii="Times New Roman" w:hAnsi="Times New Roman" w:eastAsia="Times New Roman" w:cs="Times New Roman"/>
          <w:lang w:val="en-US" w:bidi="en-US"/>
          <w:color w:val="111111"/>
          <w:sz w:val="28"/>
          <w:szCs w:val="28"/>
          <w:rtl/>
        </w:rPr>
        <w:t xml:space="preserve">11591.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3771</w:t>
      </w:r>
    </w:p>
    <w:p>
      <w:pPr>
        <w:pStyle w:val="BookText"/>
      </w:pPr>
      <w:r>
        <w:rPr>
          <w:rFonts w:ascii="IRNazanin" w:hAnsi="IRNazanin" w:eastAsia="IRNazanin" w:cs="IRNazanin"/>
          <w:lang w:bidi="fa-IR"/>
          <w:color w:val="111111"/>
          <w:sz w:val="28"/>
          <w:szCs w:val="28"/>
          <w:rtl/>
        </w:rPr>
        <w:t xml:space="preserve">کا: محمّد باقر بن محمد الحسيني، تا: 1259 ه؛ ناقصة الآخر؛ 203 ص [ف: 1-70]</w:t>
      </w:r>
    </w:p>
    <w:p>
      <w:pPr>
        <w:pStyle w:val="BookText"/>
      </w:pPr>
      <w:r>
        <w:rPr>
          <w:rFonts w:ascii="Times New Roman" w:hAnsi="Times New Roman" w:eastAsia="Times New Roman" w:cs="Times New Roman"/>
          <w:lang w:val="en-US" w:bidi="en-US"/>
          <w:color w:val="111111"/>
          <w:sz w:val="28"/>
          <w:szCs w:val="28"/>
          <w:rtl/>
        </w:rPr>
        <w:t xml:space="preserve">11592.</w:t>
      </w:r>
    </w:p>
    <w:p>
      <w:pPr>
        <w:pStyle w:val="BookText"/>
      </w:pPr>
      <w:r>
        <w:rPr>
          <w:rFonts w:ascii="Amiri" w:hAnsi="Amiri" w:eastAsia="Amiri" w:cs="Amiri"/>
          <w:lang w:bidi="ar-SA"/>
          <w:color w:val="111111"/>
          <w:sz w:val="28"/>
          <w:szCs w:val="28"/>
          <w:rtl/>
        </w:rPr>
        <w:t xml:space="preserve">كربلاء؛ العتبة العباسية؛ رقم المخطوط: 211/15</w:t>
      </w:r>
    </w:p>
    <w:p>
      <w:pPr>
        <w:pStyle w:val="BookText"/>
      </w:pPr>
      <w:r>
        <w:rPr>
          <w:rFonts w:ascii="Amiri" w:hAnsi="Amiri" w:eastAsia="Amiri" w:cs="Amiri"/>
          <w:lang w:bidi="ar-SA"/>
          <w:color w:val="111111"/>
          <w:sz w:val="28"/>
          <w:szCs w:val="28"/>
          <w:rtl/>
        </w:rPr>
        <w:t xml:space="preserve">كتاب الميراث؛ كا: السيد مرتضى الرضوي الكشميري، تا: 1280 ه؛ 14 س، 10 * 16 سم [ف: 255-1]</w:t>
      </w:r>
    </w:p>
    <w:p>
      <w:pPr>
        <w:pStyle w:val="BookText"/>
      </w:pPr>
      <w:r>
        <w:rPr>
          <w:rFonts w:ascii="Times New Roman" w:hAnsi="Times New Roman" w:eastAsia="Times New Roman" w:cs="Times New Roman"/>
          <w:lang w:val="en-US" w:bidi="en-US"/>
          <w:color w:val="111111"/>
          <w:sz w:val="28"/>
          <w:szCs w:val="28"/>
          <w:rtl/>
        </w:rPr>
        <w:t xml:space="preserve">11593.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2648</w:t>
      </w:r>
    </w:p>
    <w:p>
      <w:pPr>
        <w:pStyle w:val="BookText"/>
      </w:pPr>
      <w:r>
        <w:rPr>
          <w:rFonts w:ascii="Amiri" w:hAnsi="Amiri" w:eastAsia="Amiri" w:cs="Amiri"/>
          <w:lang w:bidi="ar-SA"/>
          <w:color w:val="111111"/>
          <w:sz w:val="28"/>
          <w:szCs w:val="28"/>
          <w:rtl/>
        </w:rPr>
        <w:t xml:space="preserve">كا: حسن بن علي، تا: 1310 ه، 99 ص، 12 * 18 سم [ف: 175-1]</w:t>
      </w:r>
    </w:p>
    <w:p>
      <w:pPr>
        <w:pStyle w:val="BookText"/>
      </w:pPr>
      <w:r>
        <w:rPr>
          <w:rFonts w:ascii="Times New Roman" w:hAnsi="Times New Roman" w:eastAsia="Times New Roman" w:cs="Times New Roman"/>
          <w:lang w:val="en-US" w:bidi="en-US"/>
          <w:color w:val="111111"/>
          <w:sz w:val="28"/>
          <w:szCs w:val="28"/>
          <w:rtl/>
        </w:rPr>
        <w:t xml:space="preserve">11594.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3064</w:t>
      </w:r>
    </w:p>
    <w:p>
      <w:pPr>
        <w:pStyle w:val="BookText"/>
      </w:pPr>
      <w:r>
        <w:rPr>
          <w:rFonts w:ascii="IRNazanin" w:hAnsi="IRNazanin" w:eastAsia="IRNazanin" w:cs="IRNazanin"/>
          <w:lang w:bidi="fa-IR"/>
          <w:color w:val="111111"/>
          <w:sz w:val="28"/>
          <w:szCs w:val="28"/>
          <w:rtl/>
        </w:rPr>
        <w:t xml:space="preserve">کا: مجهول، تا: مجهول؛ ناقصة: الآخر؛ 245 ص [ف: 274]</w:t>
      </w:r>
    </w:p>
    <w:p>
      <w:pPr>
        <w:pStyle w:val="BookText"/>
      </w:pPr>
      <w:r>
        <w:rPr>
          <w:rFonts w:ascii="Times New Roman" w:hAnsi="Times New Roman" w:eastAsia="Times New Roman" w:cs="Times New Roman"/>
          <w:lang w:val="en-US" w:bidi="en-US"/>
          <w:color w:val="111111"/>
          <w:sz w:val="28"/>
          <w:szCs w:val="28"/>
          <w:rtl/>
        </w:rPr>
        <w:t xml:space="preserve">11595.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768</w:t>
      </w:r>
    </w:p>
    <w:p>
      <w:pPr>
        <w:pStyle w:val="BookText"/>
      </w:pPr>
      <w:r>
        <w:rPr>
          <w:rFonts w:ascii="IRNazanin" w:hAnsi="IRNazanin" w:eastAsia="IRNazanin" w:cs="IRNazanin"/>
          <w:lang w:bidi="fa-IR"/>
          <w:color w:val="111111"/>
          <w:sz w:val="28"/>
          <w:szCs w:val="28"/>
          <w:rtl/>
        </w:rPr>
        <w:t xml:space="preserve">کا: مجهول، تا: مجهول [ف: 1-198]</w:t>
      </w:r>
    </w:p>
    <w:p>
      <w:pPr>
        <w:pStyle w:val="BookText"/>
      </w:pPr>
      <w:r>
        <w:rPr>
          <w:rFonts w:ascii="Times New Roman" w:hAnsi="Times New Roman" w:eastAsia="Times New Roman" w:cs="Times New Roman"/>
          <w:lang w:val="en-US" w:bidi="en-US"/>
          <w:color w:val="111111"/>
          <w:sz w:val="28"/>
          <w:szCs w:val="28"/>
          <w:rtl/>
        </w:rPr>
        <w:t xml:space="preserve">11596.</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26</w:t>
      </w:r>
    </w:p>
    <w:p>
      <w:pPr>
        <w:pStyle w:val="BookText"/>
      </w:pPr>
      <w:r>
        <w:rPr>
          <w:rFonts w:ascii="Amiri" w:hAnsi="Amiri" w:eastAsia="Amiri" w:cs="Amiri"/>
          <w:lang w:bidi="ar-SA"/>
          <w:color w:val="111111"/>
          <w:sz w:val="28"/>
          <w:szCs w:val="28"/>
          <w:rtl/>
        </w:rPr>
        <w:t xml:space="preserve">أوّلها: البسملة: فهرست الكتاب، كتاب الطهارة، وفيه أبواب، الأول في المياه. الثاني في الوضوء؛ آخرها: تم هذا الكتاب بعون عناية الملك الوهاب في يوم الثالث أول شهر من شهور سنة تسع وخمسين وتسعماية 959 ه</w:t>
      </w:r>
    </w:p>
    <w:p>
      <w:pPr>
        <w:pStyle w:val="BookText"/>
      </w:pPr>
      <w:r>
        <w:rPr>
          <w:rFonts w:ascii="IRNazanin" w:hAnsi="IRNazanin" w:eastAsia="IRNazanin" w:cs="IRNazanin"/>
          <w:lang w:bidi="fa-IR"/>
          <w:color w:val="111111"/>
          <w:sz w:val="28"/>
          <w:szCs w:val="28"/>
          <w:rtl/>
        </w:rPr>
        <w:t xml:space="preserve">نسخ، کا: مجهول، تا: مجهول؛ تملك: محمّد طالب بن حاجي حيدر علي اصفهاني، السيد محمّد مهدي الحسيني الطباطبائي؛ 222 ص، 13 * 187 سم [ف: 29]</w:t>
      </w:r>
    </w:p>
    <w:p>
      <w:pPr>
        <w:pStyle w:val="BookText"/>
      </w:pPr>
      <w:r>
        <w:rPr>
          <w:rFonts w:ascii="Times New Roman" w:hAnsi="Times New Roman" w:eastAsia="Times New Roman" w:cs="Times New Roman"/>
          <w:lang w:val="en-US" w:bidi="en-US"/>
          <w:color w:val="111111"/>
          <w:sz w:val="28"/>
          <w:szCs w:val="28"/>
          <w:rtl/>
        </w:rPr>
        <w:t xml:space="preserve">11597.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1852</w:t>
      </w:r>
    </w:p>
    <w:p>
      <w:pPr>
        <w:pStyle w:val="BookText"/>
      </w:pPr>
      <w:r>
        <w:rPr>
          <w:rFonts w:ascii="IRNazanin" w:hAnsi="IRNazanin" w:eastAsia="IRNazanin" w:cs="IRNazanin"/>
          <w:lang w:bidi="fa-IR"/>
          <w:color w:val="111111"/>
          <w:sz w:val="28"/>
          <w:szCs w:val="28"/>
          <w:rtl/>
        </w:rPr>
        <w:t xml:space="preserve">الصلاة - الديات؛ کا: مجهول، تا: مجهول؛ ناقصة: الأوّل؛ 93 ص، 17 س، 5 * 13 سم [ف: 1-175]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533" w:name="pg8108_75987"/>
    <w:bookmarkEnd w:id="533"/>
    <w:p>
      <w:pPr>
        <w:pStyle w:val="Heading2"/>
      </w:pPr>
      <w:bookmarkStart w:id="1977" w:name="_Toc1270"/>
      <w:r>
        <w:t>تبصرة المجتهدين في إستظهار أستار حجب اليقين / فقه - عربي</w:t>
      </w:r>
      <w:bookmarkEnd w:id="1977"/>
    </w:p>
    <w:p>
      <w:pPr>
        <w:pStyle w:val="BookText"/>
      </w:pPr>
      <w:r>
        <w:rPr>
          <w:rFonts w:ascii="Amiri" w:hAnsi="Amiri" w:eastAsia="Amiri" w:cs="Amiri"/>
          <w:lang w:bidi="ar-SA"/>
          <w:color w:val="111111"/>
          <w:sz w:val="28"/>
          <w:szCs w:val="28"/>
          <w:rtl/>
        </w:rPr>
        <w:t xml:space="preserve">الحسيني العلوي، محمّد بن أحمد (القرن 11 ه)</w:t>
      </w:r>
    </w:p>
    <w:p>
      <w:pPr>
        <w:pStyle w:val="BookText"/>
      </w:pPr>
      <w:r>
        <w:rPr>
          <w:rFonts w:ascii="Amiri" w:hAnsi="Amiri" w:eastAsia="Amiri" w:cs="Amiri"/>
          <w:lang w:bidi="ar-SA"/>
          <w:color w:val="111111"/>
          <w:sz w:val="28"/>
          <w:szCs w:val="28"/>
          <w:rtl/>
        </w:rPr>
        <w:t xml:space="preserve">[فنخا 6: 878 (2 نسخة)]</w:t>
      </w:r>
    </w:p>
    <w:p>
      <w:pPr>
        <w:pStyle w:val="BookText"/>
      </w:pPr>
      <w:r>
        <w:rPr>
          <w:rFonts w:ascii="Times New Roman" w:hAnsi="Times New Roman" w:eastAsia="Times New Roman" w:cs="Times New Roman"/>
          <w:lang w:val="en-US" w:bidi="en-US"/>
          <w:color w:val="111111"/>
          <w:sz w:val="28"/>
          <w:szCs w:val="28"/>
          <w:rtl/>
        </w:rPr>
        <w:t xml:space="preserve">11598.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52</w:t>
      </w:r>
    </w:p>
    <w:p>
      <w:pPr>
        <w:pStyle w:val="BookText"/>
      </w:pPr>
      <w:r>
        <w:rPr>
          <w:rFonts w:ascii="Amiri" w:hAnsi="Amiri" w:eastAsia="Amiri" w:cs="Amiri"/>
          <w:lang w:bidi="ar-SA"/>
          <w:color w:val="111111"/>
          <w:sz w:val="28"/>
          <w:szCs w:val="28"/>
          <w:rtl/>
        </w:rPr>
        <w:t xml:space="preserve">كاتب = مؤلف، تا: 1066 ه [معجم المخطوطات النجفية: 160]</w:t>
      </w:r>
    </w:p>
    <w:p>
      <w:pPr>
        <w:pStyle w:val="BookText"/>
      </w:pPr>
      <w:r>
        <w:rPr>
          <w:rFonts w:ascii="Times New Roman" w:hAnsi="Times New Roman" w:eastAsia="Times New Roman" w:cs="Times New Roman"/>
          <w:lang w:val="en-US" w:bidi="en-US"/>
          <w:color w:val="111111"/>
          <w:sz w:val="28"/>
          <w:szCs w:val="28"/>
          <w:rtl/>
        </w:rPr>
        <w:t xml:space="preserve">11599.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1537</w:t>
      </w:r>
    </w:p>
    <w:p>
      <w:pPr>
        <w:pStyle w:val="BookText"/>
      </w:pPr>
      <w:r>
        <w:rPr>
          <w:rFonts w:ascii="Amiri" w:hAnsi="Amiri" w:eastAsia="Amiri" w:cs="Amiri"/>
          <w:lang w:bidi="ar-SA"/>
          <w:color w:val="111111"/>
          <w:sz w:val="28"/>
          <w:szCs w:val="28"/>
          <w:rtl/>
        </w:rPr>
        <w:t xml:space="preserve">أوّلها: الحمد لله ارتاح بفجره في ظلمات وحشة المرمس يوم النشور ...</w:t>
      </w:r>
    </w:p>
    <w:p>
      <w:pPr>
        <w:pStyle w:val="BookText"/>
      </w:pPr>
      <w:r>
        <w:rPr>
          <w:rFonts w:ascii="IRNazanin" w:hAnsi="IRNazanin" w:eastAsia="IRNazanin" w:cs="IRNazanin"/>
          <w:lang w:bidi="fa-IR"/>
          <w:color w:val="111111"/>
          <w:sz w:val="28"/>
          <w:szCs w:val="28"/>
          <w:rtl/>
        </w:rPr>
        <w:t xml:space="preserve">کا: مجهول، تا: القرن 11 ه؛ مكتوبة في حياة المؤلف؛ 113 ق [ف: 1-199]</w:t>
      </w:r>
    </w:p>
    <w:p>
      <w:pPr>
        <w:pStyle w:val="Heading2"/>
      </w:pPr>
      <w:bookmarkStart w:id="1978" w:name="_Toc1271"/>
      <w:r>
        <w:t>تبصرة المستبصرين / كلام وعقائد - عربي</w:t>
      </w:r>
      <w:bookmarkEnd w:id="1978"/>
    </w:p>
    <w:p>
      <w:pPr>
        <w:pStyle w:val="BookText"/>
      </w:pPr>
      <w:r>
        <w:rPr>
          <w:rFonts w:ascii="Amiri" w:hAnsi="Amiri" w:eastAsia="Amiri" w:cs="Amiri"/>
          <w:lang w:bidi="ar-SA"/>
          <w:color w:val="111111"/>
          <w:sz w:val="28"/>
          <w:szCs w:val="28"/>
          <w:rtl/>
        </w:rPr>
        <w:t xml:space="preserve">الهزار جريبي، محمّد علي بن محمّد باقر (1188 - 1345 ه)</w:t>
      </w:r>
    </w:p>
    <w:p>
      <w:pPr>
        <w:pStyle w:val="BookText"/>
      </w:pPr>
      <w:r>
        <w:rPr>
          <w:rFonts w:ascii="Times New Roman" w:hAnsi="Times New Roman" w:eastAsia="Times New Roman" w:cs="Times New Roman"/>
          <w:lang w:val="en-US" w:bidi="en-US"/>
          <w:color w:val="111111"/>
          <w:sz w:val="28"/>
          <w:szCs w:val="28"/>
          <w:rtl/>
        </w:rPr>
        <w:t xml:space="preserve">11600.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2016</w:t>
      </w:r>
    </w:p>
    <w:p>
      <w:pPr>
        <w:pStyle w:val="BookText"/>
      </w:pPr>
      <w:r>
        <w:rPr>
          <w:rFonts w:ascii="Amiri" w:hAnsi="Amiri" w:eastAsia="Amiri" w:cs="Amiri"/>
          <w:lang w:bidi="ar-SA"/>
          <w:color w:val="111111"/>
          <w:sz w:val="28"/>
          <w:szCs w:val="28"/>
          <w:rtl/>
        </w:rPr>
        <w:t xml:space="preserve">أوّلها: ونهاية ما اطلعت عليه من الفضايح فقلت لا جزاكم الله من ... لكم الله فدعوت عليه بشده ما ادخلوا على من؛ آخرها: يعجب معين اصحاب المقابر ... محمّد حسين ابن محمّد علي بن محمد باقر بن محمّد باقر عليهم الرحمة والرضوان المتواتر المتكاثر ان يرقعها ويلحقها عجز كل من مجلدات.</w:t>
      </w:r>
    </w:p>
    <w:p>
      <w:pPr>
        <w:pStyle w:val="BookText"/>
      </w:pPr>
      <w:r>
        <w:rPr>
          <w:rFonts w:ascii="Amiri" w:hAnsi="Amiri" w:eastAsia="Amiri" w:cs="Amiri"/>
          <w:lang w:bidi="ar-SA"/>
          <w:color w:val="111111"/>
          <w:sz w:val="28"/>
          <w:szCs w:val="28"/>
          <w:rtl/>
        </w:rPr>
        <w:t xml:space="preserve">كاتب = مؤلف، تا: مجهول؛ ناقصة: الأوّل؛ 126 ص، 25 س، 11 * 17 سم [ف: 1-175]</w:t>
      </w:r>
    </w:p>
    <w:p>
      <w:pPr>
        <w:pStyle w:val="BookText"/>
      </w:pPr>
      <w:r>
        <w:rPr>
          <w:rFonts w:ascii="Amiri" w:hAnsi="Amiri" w:eastAsia="Amiri" w:cs="Amiri"/>
          <w:lang w:bidi="ar-SA"/>
          <w:color w:val="111111"/>
          <w:sz w:val="28"/>
          <w:szCs w:val="28"/>
          <w:rtl/>
        </w:rPr>
        <w:t xml:space="preserve">التبصير - جواهر التبصر</w:t>
      </w:r>
    </w:p>
    <w:p>
      <w:pPr>
        <w:pStyle w:val="Heading2"/>
      </w:pPr>
      <w:bookmarkStart w:id="1979" w:name="_Toc1272"/>
      <w:r>
        <w:t>تبصير الرحمن وتيسير المنان ببعض ما يشير إلى اعجاز القرآن = تفسير المهايمي / تفسير - عربي</w:t>
      </w:r>
      <w:bookmarkEnd w:id="1979"/>
    </w:p>
    <w:p>
      <w:pPr>
        <w:pStyle w:val="BookText"/>
      </w:pPr>
      <w:r>
        <w:rPr>
          <w:rFonts w:ascii="Amiri" w:hAnsi="Amiri" w:eastAsia="Amiri" w:cs="Amiri"/>
          <w:lang w:bidi="ar-SA"/>
          <w:color w:val="111111"/>
          <w:sz w:val="28"/>
          <w:szCs w:val="28"/>
          <w:rtl/>
        </w:rPr>
        <w:t xml:space="preserve">المهائمي، علي بن أحمد (776 - 835 ه)</w:t>
      </w:r>
    </w:p>
    <w:p>
      <w:pPr>
        <w:pStyle w:val="BookText"/>
      </w:pPr>
      <w:r>
        <w:rPr>
          <w:rFonts w:ascii="Amiri" w:hAnsi="Amiri" w:eastAsia="Amiri" w:cs="Amiri"/>
          <w:lang w:bidi="ar-SA"/>
          <w:color w:val="111111"/>
          <w:sz w:val="28"/>
          <w:szCs w:val="28"/>
          <w:rtl/>
        </w:rPr>
        <w:t xml:space="preserve">أوّله: البسملة، الحمد لله الذي أنار بكلامه قلوب أولي الالباب ليبصروا به مع عقولهم ...</w:t>
      </w:r>
    </w:p>
    <w:p>
      <w:pPr>
        <w:pStyle w:val="BookText"/>
      </w:pPr>
      <w:r>
        <w:rPr>
          <w:rFonts w:ascii="Amiri" w:hAnsi="Amiri" w:eastAsia="Amiri" w:cs="Amiri"/>
          <w:lang w:bidi="ar-SA"/>
          <w:color w:val="111111"/>
          <w:sz w:val="28"/>
          <w:szCs w:val="28"/>
          <w:rtl/>
        </w:rPr>
        <w:t xml:space="preserve">طبع: دهلي، 1286 ه؛ بولاق، 1295 ه</w:t>
      </w:r>
    </w:p>
    <w:p>
      <w:pPr>
        <w:pStyle w:val="BookText"/>
      </w:pPr>
      <w:r>
        <w:rPr>
          <w:rFonts w:ascii="IRNazanin" w:hAnsi="IRNazanin" w:eastAsia="IRNazanin" w:cs="IRNazanin"/>
          <w:lang w:bidi="fa-IR"/>
          <w:color w:val="111111"/>
          <w:sz w:val="28"/>
          <w:szCs w:val="28"/>
          <w:rtl/>
        </w:rPr>
        <w:t xml:space="preserve">[فنخا 6: 883 (5 نسخ)]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534" w:name="pg8108_75990"/>
    <w:bookmarkEnd w:id="534"/>
    <w:p>
      <w:pPr>
        <w:pStyle w:val="BookText"/>
      </w:pPr>
      <w:r>
        <w:rPr>
          <w:rFonts w:ascii="Times New Roman" w:hAnsi="Times New Roman" w:eastAsia="Times New Roman" w:cs="Times New Roman"/>
          <w:lang w:val="en-US" w:bidi="en-US"/>
          <w:color w:val="111111"/>
          <w:sz w:val="28"/>
          <w:szCs w:val="28"/>
          <w:rtl/>
        </w:rPr>
        <w:t xml:space="preserve">11601.</w:t>
      </w:r>
    </w:p>
    <w:p>
      <w:pPr>
        <w:pStyle w:val="BookText"/>
      </w:pPr>
      <w:r>
        <w:rPr>
          <w:rFonts w:ascii="Amiri" w:hAnsi="Amiri" w:eastAsia="Amiri" w:cs="Amiri"/>
          <w:lang w:bidi="ar-SA"/>
          <w:color w:val="111111"/>
          <w:sz w:val="28"/>
          <w:szCs w:val="28"/>
          <w:rtl/>
        </w:rPr>
        <w:t xml:space="preserve">بغداد؛ مكتبة الأوقاف العامة؛ رقم المخطوط: 2238</w:t>
      </w:r>
    </w:p>
    <w:p>
      <w:pPr>
        <w:pStyle w:val="BookText"/>
      </w:pPr>
      <w:r>
        <w:rPr>
          <w:rFonts w:ascii="Amiri" w:hAnsi="Amiri" w:eastAsia="Amiri" w:cs="Amiri"/>
          <w:lang w:bidi="ar-SA"/>
          <w:color w:val="111111"/>
          <w:sz w:val="28"/>
          <w:szCs w:val="28"/>
          <w:rtl/>
        </w:rPr>
        <w:t xml:space="preserve">أوّلها: بل مرج فيها بحر الظاهرو الباطن يلتقيان بالتوفيق وان كان بينهما برزخ التفاوت فلا يبغيان في التحقيق</w:t>
      </w:r>
    </w:p>
    <w:p>
      <w:pPr>
        <w:pStyle w:val="BookText"/>
      </w:pPr>
      <w:r>
        <w:rPr>
          <w:rFonts w:ascii="IRNazanin" w:hAnsi="IRNazanin" w:eastAsia="IRNazanin" w:cs="IRNazanin"/>
          <w:lang w:bidi="fa-IR"/>
          <w:color w:val="111111"/>
          <w:sz w:val="28"/>
          <w:szCs w:val="28"/>
          <w:rtl/>
        </w:rPr>
        <w:t xml:space="preserve">الجزء الأوّل (ينتهي بتفسير آخر سورة الكهف) والجزء الثاني (يبدأ من تفسير سورة مریم)؛ کا: مجهول، تا: 1141 ه؛ ناقصة: الأوّل؛ 334 ق، 32 * 22 سم [ف: 1-56]</w:t>
      </w:r>
    </w:p>
    <w:p>
      <w:pPr>
        <w:pStyle w:val="Heading2"/>
      </w:pPr>
      <w:bookmarkStart w:id="1980" w:name="_Toc1273"/>
      <w:r>
        <w:t>تبصير المنتبه بتحرير المشتبه / رجال - عربي</w:t>
      </w:r>
      <w:bookmarkEnd w:id="1980"/>
    </w:p>
    <w:p>
      <w:pPr>
        <w:pStyle w:val="BookText"/>
      </w:pPr>
      <w:r>
        <w:rPr>
          <w:rFonts w:ascii="Amiri" w:hAnsi="Amiri" w:eastAsia="Amiri" w:cs="Amiri"/>
          <w:lang w:bidi="ar-SA"/>
          <w:color w:val="111111"/>
          <w:sz w:val="28"/>
          <w:szCs w:val="28"/>
          <w:rtl/>
        </w:rPr>
        <w:t xml:space="preserve">ابن حجر العسقلاني، أحمد بن علي (733 - 852 ه)</w:t>
      </w:r>
    </w:p>
    <w:p>
      <w:pPr>
        <w:pStyle w:val="BookText"/>
      </w:pPr>
      <w:r>
        <w:rPr>
          <w:rFonts w:ascii="Amiri" w:hAnsi="Amiri" w:eastAsia="Amiri" w:cs="Amiri"/>
          <w:lang w:bidi="ar-SA"/>
          <w:color w:val="111111"/>
          <w:sz w:val="28"/>
          <w:szCs w:val="28"/>
          <w:rtl/>
        </w:rPr>
        <w:t xml:space="preserve">تاريخ التأليف: 816 ه</w:t>
      </w:r>
    </w:p>
    <w:p>
      <w:pPr>
        <w:pStyle w:val="BookText"/>
      </w:pPr>
      <w:r>
        <w:rPr>
          <w:rFonts w:ascii="Amiri" w:hAnsi="Amiri" w:eastAsia="Amiri" w:cs="Amiri"/>
          <w:lang w:bidi="ar-SA"/>
          <w:color w:val="111111"/>
          <w:sz w:val="28"/>
          <w:szCs w:val="28"/>
          <w:rtl/>
        </w:rPr>
        <w:t xml:space="preserve">طبع: القاهره 1383 - 1386 ه؛ دهلي، 1406 ه</w:t>
      </w:r>
    </w:p>
    <w:p>
      <w:pPr>
        <w:pStyle w:val="BookText"/>
      </w:pPr>
      <w:r>
        <w:rPr>
          <w:rFonts w:ascii="Times New Roman" w:hAnsi="Times New Roman" w:eastAsia="Times New Roman" w:cs="Times New Roman"/>
          <w:lang w:val="en-US" w:bidi="en-US"/>
          <w:color w:val="111111"/>
          <w:sz w:val="28"/>
          <w:szCs w:val="28"/>
          <w:rtl/>
        </w:rPr>
        <w:t xml:space="preserve">11602.</w:t>
      </w:r>
    </w:p>
    <w:p>
      <w:pPr>
        <w:pStyle w:val="BookText"/>
      </w:pPr>
      <w:r>
        <w:rPr>
          <w:rFonts w:ascii="Amiri" w:hAnsi="Amiri" w:eastAsia="Amiri" w:cs="Amiri"/>
          <w:lang w:bidi="ar-SA"/>
          <w:color w:val="111111"/>
          <w:sz w:val="28"/>
          <w:szCs w:val="28"/>
          <w:rtl/>
        </w:rPr>
        <w:t xml:space="preserve">الكاظمية؛ مكتبة الجوادين العامة رقم المخطوط: 7</w:t>
      </w:r>
    </w:p>
    <w:p>
      <w:pPr>
        <w:pStyle w:val="BookText"/>
      </w:pPr>
      <w:r>
        <w:rPr>
          <w:rFonts w:ascii="Amiri" w:hAnsi="Amiri" w:eastAsia="Amiri" w:cs="Amiri"/>
          <w:lang w:bidi="ar-SA"/>
          <w:color w:val="111111"/>
          <w:sz w:val="28"/>
          <w:szCs w:val="28"/>
          <w:rtl/>
        </w:rPr>
        <w:t xml:space="preserve">كا: يوسف سبط ابن حجر، تا: 24 رمضان 885 ه [معهد المخطوطات العربية: 4 جزء 2 - 252]</w:t>
      </w:r>
    </w:p>
    <w:p>
      <w:pPr>
        <w:pStyle w:val="Heading2"/>
      </w:pPr>
      <w:bookmarkStart w:id="1981" w:name="_Toc1274"/>
      <w:r>
        <w:t>التبعيضية = بحث «من» التبعيضية (رسالة في) / نحو - عربي</w:t>
      </w:r>
      <w:bookmarkEnd w:id="1981"/>
    </w:p>
    <w:p>
      <w:pPr>
        <w:pStyle w:val="BookText"/>
      </w:pPr>
      <w:r>
        <w:rPr>
          <w:rFonts w:ascii="Amiri" w:hAnsi="Amiri" w:eastAsia="Amiri" w:cs="Amiri"/>
          <w:lang w:bidi="ar-SA"/>
          <w:color w:val="111111"/>
          <w:sz w:val="28"/>
          <w:szCs w:val="28"/>
          <w:rtl/>
        </w:rPr>
        <w:t xml:space="preserve">ابن كمال باشا، أحمد بن سليمان (- 940 ه)</w:t>
      </w:r>
    </w:p>
    <w:p>
      <w:pPr>
        <w:pStyle w:val="BookText"/>
      </w:pPr>
      <w:r>
        <w:rPr>
          <w:rFonts w:ascii="Times New Roman" w:hAnsi="Times New Roman" w:eastAsia="Times New Roman" w:cs="Times New Roman"/>
          <w:lang w:val="en-US" w:bidi="en-US"/>
          <w:color w:val="111111"/>
          <w:sz w:val="28"/>
          <w:szCs w:val="28"/>
          <w:rtl/>
        </w:rPr>
        <w:t xml:space="preserve">11603.</w:t>
      </w:r>
    </w:p>
    <w:p>
      <w:pPr>
        <w:pStyle w:val="BookText"/>
      </w:pPr>
      <w:r>
        <w:rPr>
          <w:rFonts w:ascii="Amiri" w:hAnsi="Amiri" w:eastAsia="Amiri" w:cs="Amiri"/>
          <w:lang w:bidi="ar-SA"/>
          <w:color w:val="111111"/>
          <w:sz w:val="28"/>
          <w:szCs w:val="28"/>
          <w:rtl/>
        </w:rPr>
        <w:t xml:space="preserve">الموصل؛ سعيد الديوه جي؛ رقم المخطوط: 177/3</w:t>
      </w:r>
    </w:p>
    <w:p>
      <w:pPr>
        <w:pStyle w:val="BookText"/>
      </w:pPr>
      <w:r>
        <w:rPr>
          <w:rFonts w:ascii="IRNazanin" w:hAnsi="IRNazanin" w:eastAsia="IRNazanin" w:cs="IRNazanin"/>
          <w:lang w:bidi="fa-IR"/>
          <w:color w:val="111111"/>
          <w:sz w:val="28"/>
          <w:szCs w:val="28"/>
          <w:rtl/>
        </w:rPr>
        <w:t xml:space="preserve">کا: مجهول، تا: 1215 ه [معهد المخطوطات العربية 9-220]</w:t>
      </w:r>
    </w:p>
    <w:p>
      <w:pPr>
        <w:pStyle w:val="BookText"/>
      </w:pPr>
      <w:r>
        <w:rPr>
          <w:rFonts w:ascii="Times New Roman" w:hAnsi="Times New Roman" w:eastAsia="Times New Roman" w:cs="Times New Roman"/>
          <w:lang w:val="en-US" w:bidi="en-US"/>
          <w:color w:val="111111"/>
          <w:sz w:val="28"/>
          <w:szCs w:val="28"/>
          <w:rtl/>
        </w:rPr>
        <w:t xml:space="preserve">11604.</w:t>
      </w:r>
    </w:p>
    <w:p>
      <w:pPr>
        <w:pStyle w:val="BookText"/>
      </w:pPr>
      <w:r>
        <w:rPr>
          <w:rFonts w:ascii="Amiri" w:hAnsi="Amiri" w:eastAsia="Amiri" w:cs="Amiri"/>
          <w:lang w:bidi="ar-SA"/>
          <w:color w:val="111111"/>
          <w:sz w:val="28"/>
          <w:szCs w:val="28"/>
          <w:rtl/>
        </w:rPr>
        <w:t xml:space="preserve">الموصل؛ محمّد علي افندي بن الخليفة؛ رقم المخطوط: 1/54</w:t>
      </w:r>
    </w:p>
    <w:p>
      <w:pPr>
        <w:pStyle w:val="BookText"/>
      </w:pPr>
      <w:r>
        <w:rPr>
          <w:rFonts w:ascii="IRNazanin" w:hAnsi="IRNazanin" w:eastAsia="IRNazanin" w:cs="IRNazanin"/>
          <w:lang w:bidi="fa-IR"/>
          <w:color w:val="111111"/>
          <w:sz w:val="28"/>
          <w:szCs w:val="28"/>
          <w:rtl/>
        </w:rPr>
        <w:t xml:space="preserve">کا: مجهول، تا: مجهول [مخطوطات الموصل: 297]</w:t>
      </w:r>
    </w:p>
    <w:p>
      <w:pPr>
        <w:pStyle w:val="BookText"/>
      </w:pPr>
      <w:r>
        <w:rPr>
          <w:rFonts w:ascii="Times New Roman" w:hAnsi="Times New Roman" w:eastAsia="Times New Roman" w:cs="Times New Roman"/>
          <w:lang w:val="en-US" w:bidi="en-US"/>
          <w:color w:val="111111"/>
          <w:sz w:val="28"/>
          <w:szCs w:val="28"/>
          <w:rtl/>
        </w:rPr>
        <w:t xml:space="preserve">11605.</w:t>
      </w:r>
    </w:p>
    <w:p>
      <w:pPr>
        <w:pStyle w:val="BookText"/>
      </w:pPr>
      <w:r>
        <w:rPr>
          <w:rFonts w:ascii="Amiri" w:hAnsi="Amiri" w:eastAsia="Amiri" w:cs="Amiri"/>
          <w:lang w:bidi="ar-SA"/>
          <w:color w:val="111111"/>
          <w:sz w:val="28"/>
          <w:szCs w:val="28"/>
          <w:rtl/>
        </w:rPr>
        <w:t xml:space="preserve">بغداد؛ خزانة قاسم محمد الرجب؛ رقم المخطوط: 159/6</w:t>
      </w:r>
    </w:p>
    <w:p>
      <w:pPr>
        <w:pStyle w:val="BookText"/>
      </w:pPr>
      <w:r>
        <w:rPr>
          <w:rFonts w:ascii="IRNazanin" w:hAnsi="IRNazanin" w:eastAsia="IRNazanin" w:cs="IRNazanin"/>
          <w:lang w:bidi="fa-IR"/>
          <w:color w:val="111111"/>
          <w:sz w:val="28"/>
          <w:szCs w:val="28"/>
          <w:rtl/>
        </w:rPr>
        <w:t xml:space="preserve">کا: مجهول، تا: مجهول [ف: 1-25]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535" w:name="pg8108_75993"/>
    <w:bookmarkEnd w:id="535"/>
    <w:p>
      <w:pPr>
        <w:pStyle w:val="Heading2"/>
      </w:pPr>
      <w:bookmarkStart w:id="1982" w:name="_Toc1275"/>
      <w:r>
        <w:t>تبلج فجر اللقا في مشاهد أهل التقى / - عربي</w:t>
      </w:r>
      <w:bookmarkEnd w:id="1982"/>
    </w:p>
    <w:p>
      <w:pPr>
        <w:pStyle w:val="BookText"/>
      </w:pPr>
      <w:r>
        <w:rPr>
          <w:rFonts w:ascii="Amiri" w:hAnsi="Amiri" w:eastAsia="Amiri" w:cs="Amiri"/>
          <w:lang w:bidi="ar-SA"/>
          <w:color w:val="111111"/>
          <w:sz w:val="28"/>
          <w:szCs w:val="28"/>
          <w:rtl/>
        </w:rPr>
        <w:t xml:space="preserve">البكري الصديقي، أحمد بن زين العابدين (- 1048 ه)</w:t>
      </w:r>
    </w:p>
    <w:p>
      <w:pPr>
        <w:pStyle w:val="BookText"/>
      </w:pPr>
      <w:r>
        <w:rPr>
          <w:rFonts w:ascii="Times New Roman" w:hAnsi="Times New Roman" w:eastAsia="Times New Roman" w:cs="Times New Roman"/>
          <w:lang w:val="en-US" w:bidi="en-US"/>
          <w:color w:val="111111"/>
          <w:sz w:val="28"/>
          <w:szCs w:val="28"/>
          <w:rtl/>
        </w:rPr>
        <w:t xml:space="preserve">11606.</w:t>
      </w:r>
    </w:p>
    <w:p>
      <w:pPr>
        <w:pStyle w:val="BookText"/>
      </w:pPr>
      <w:r>
        <w:rPr>
          <w:rFonts w:ascii="Amiri" w:hAnsi="Amiri" w:eastAsia="Amiri" w:cs="Amiri"/>
          <w:lang w:bidi="ar-SA"/>
          <w:color w:val="111111"/>
          <w:sz w:val="28"/>
          <w:szCs w:val="28"/>
          <w:rtl/>
        </w:rPr>
        <w:t xml:space="preserve">بغداد؛ خزانة قاسم محمّد الرجب؛ رقم المخطوط: 154/3</w:t>
      </w:r>
    </w:p>
    <w:p>
      <w:pPr>
        <w:pStyle w:val="BookText"/>
      </w:pPr>
      <w:r>
        <w:rPr>
          <w:rFonts w:ascii="IRNazanin" w:hAnsi="IRNazanin" w:eastAsia="IRNazanin" w:cs="IRNazanin"/>
          <w:lang w:bidi="fa-IR"/>
          <w:color w:val="111111"/>
          <w:sz w:val="28"/>
          <w:szCs w:val="28"/>
          <w:rtl/>
        </w:rPr>
        <w:t xml:space="preserve">کا: مجهول، تا: مجهول [ف: 1-24]</w:t>
      </w:r>
    </w:p>
    <w:p>
      <w:pPr>
        <w:pStyle w:val="Heading2"/>
      </w:pPr>
      <w:bookmarkStart w:id="1983" w:name="_Toc1276"/>
      <w:r>
        <w:t>تبليغ البشرى بأحاديث داريا / حديث - عربي</w:t>
      </w:r>
      <w:bookmarkEnd w:id="1983"/>
    </w:p>
    <w:p>
      <w:pPr>
        <w:pStyle w:val="BookText"/>
      </w:pPr>
      <w:r>
        <w:rPr>
          <w:rFonts w:ascii="Amiri" w:hAnsi="Amiri" w:eastAsia="Amiri" w:cs="Amiri"/>
          <w:lang w:bidi="ar-SA"/>
          <w:color w:val="111111"/>
          <w:sz w:val="28"/>
          <w:szCs w:val="28"/>
          <w:rtl/>
        </w:rPr>
        <w:t xml:space="preserve">ابن طولون، محمّد بن علي (888 - 953 ه)</w:t>
      </w:r>
    </w:p>
    <w:p>
      <w:pPr>
        <w:pStyle w:val="BookText"/>
      </w:pPr>
      <w:r>
        <w:rPr>
          <w:rFonts w:ascii="Times New Roman" w:hAnsi="Times New Roman" w:eastAsia="Times New Roman" w:cs="Times New Roman"/>
          <w:lang w:val="en-US" w:bidi="en-US"/>
          <w:color w:val="111111"/>
          <w:sz w:val="28"/>
          <w:szCs w:val="28"/>
          <w:rtl/>
        </w:rPr>
        <w:t xml:space="preserve">11607.</w:t>
      </w:r>
    </w:p>
    <w:p>
      <w:pPr>
        <w:pStyle w:val="BookText"/>
      </w:pPr>
      <w:r>
        <w:rPr>
          <w:rFonts w:ascii="Amiri" w:hAnsi="Amiri" w:eastAsia="Amiri" w:cs="Amiri"/>
          <w:lang w:bidi="ar-SA"/>
          <w:color w:val="111111"/>
          <w:sz w:val="28"/>
          <w:szCs w:val="28"/>
          <w:rtl/>
        </w:rPr>
        <w:t xml:space="preserve">بغداد؛ المكتبة القادرية؛ رقم المخطوط: 203</w:t>
      </w:r>
    </w:p>
    <w:p>
      <w:pPr>
        <w:pStyle w:val="BookText"/>
      </w:pPr>
      <w:r>
        <w:rPr>
          <w:rFonts w:ascii="Amiri" w:hAnsi="Amiri" w:eastAsia="Amiri" w:cs="Amiri"/>
          <w:lang w:bidi="ar-SA"/>
          <w:color w:val="111111"/>
          <w:sz w:val="28"/>
          <w:szCs w:val="28"/>
          <w:rtl/>
        </w:rPr>
        <w:t xml:space="preserve">أوّلها: الحمد لله حمدا كثيرا طيبا مباركا فيه ... وبعد فهذا تعليق سميته تبليغ البشرى بأحاديث داريا الكبرى، وهي ما اخبرنا شيخنا المحدث ناصر الدين أبو البقاء محمّد بن أبي بكر بن ابي عمر الصالح بقراءتي عليه وانا انتخب لجامعها؛ آخرها: وهي قرية وغوطة دمشق. قاله ابن خلكان في وفياته آخره والحمد لله وحده.</w:t>
      </w:r>
    </w:p>
    <w:p>
      <w:pPr>
        <w:pStyle w:val="BookText"/>
      </w:pPr>
      <w:r>
        <w:rPr>
          <w:rFonts w:ascii="IRNazanin" w:hAnsi="IRNazanin" w:eastAsia="IRNazanin" w:cs="IRNazanin"/>
          <w:lang w:bidi="fa-IR"/>
          <w:color w:val="111111"/>
          <w:sz w:val="28"/>
          <w:szCs w:val="28"/>
          <w:rtl/>
        </w:rPr>
        <w:t xml:space="preserve">کا: مجهول، تا: مجهول؛ 7 ق، 25 س، 14 * 20 سم [ف: 1-249]</w:t>
      </w:r>
    </w:p>
    <w:p>
      <w:pPr>
        <w:pStyle w:val="Heading2"/>
      </w:pPr>
      <w:bookmarkStart w:id="1984" w:name="_Toc1277"/>
      <w:r>
        <w:t>تبني الأحاديث الموضوعية (رسالة في) / حديث - عربي</w:t>
      </w:r>
      <w:bookmarkEnd w:id="1984"/>
    </w:p>
    <w:p>
      <w:pPr>
        <w:pStyle w:val="BookText"/>
      </w:pPr>
      <w:r>
        <w:rPr>
          <w:rFonts w:ascii="Times New Roman" w:hAnsi="Times New Roman" w:eastAsia="Times New Roman" w:cs="Times New Roman"/>
          <w:lang w:val="en-US" w:bidi="en-US"/>
          <w:color w:val="111111"/>
          <w:sz w:val="28"/>
          <w:szCs w:val="28"/>
          <w:rtl/>
        </w:rPr>
        <w:t xml:space="preserve">11608.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1084</w:t>
      </w:r>
    </w:p>
    <w:p>
      <w:pPr>
        <w:pStyle w:val="BookText"/>
      </w:pPr>
      <w:r>
        <w:rPr>
          <w:rFonts w:ascii="IRNazanin" w:hAnsi="IRNazanin" w:eastAsia="IRNazanin" w:cs="IRNazanin"/>
          <w:lang w:bidi="fa-IR"/>
          <w:color w:val="111111"/>
          <w:sz w:val="28"/>
          <w:szCs w:val="28"/>
          <w:rtl/>
        </w:rPr>
        <w:t xml:space="preserve">کا: حاج حسين بن علي، تا: 1143 ه؛ 58 ص، 17 س، 14 * 20 سم [معجم المخطوطات النجفية: 424]</w:t>
      </w:r>
    </w:p>
    <w:p>
      <w:pPr>
        <w:pStyle w:val="BookText"/>
      </w:pPr>
      <w:r>
        <w:rPr>
          <w:rFonts w:ascii="Amiri" w:hAnsi="Amiri" w:eastAsia="Amiri" w:cs="Amiri"/>
          <w:lang w:bidi="ar-SA"/>
          <w:color w:val="111111"/>
          <w:sz w:val="28"/>
          <w:szCs w:val="28"/>
          <w:rtl/>
        </w:rPr>
        <w:t xml:space="preserve">تبويب الحكم العطائية - شرح الحكم العطائية</w:t>
      </w:r>
    </w:p>
    <w:p>
      <w:pPr>
        <w:pStyle w:val="Heading2"/>
      </w:pPr>
      <w:bookmarkStart w:id="1985" w:name="_Toc1278"/>
      <w:r>
        <w:t>التبيان / - عربي</w:t>
      </w:r>
      <w:bookmarkEnd w:id="1985"/>
    </w:p>
    <w:p>
      <w:pPr>
        <w:pStyle w:val="BookText"/>
      </w:pPr>
      <w:r>
        <w:rPr>
          <w:rFonts w:ascii="Times New Roman" w:hAnsi="Times New Roman" w:eastAsia="Times New Roman" w:cs="Times New Roman"/>
          <w:lang w:val="en-US" w:bidi="en-US"/>
          <w:color w:val="111111"/>
          <w:sz w:val="28"/>
          <w:szCs w:val="28"/>
          <w:rtl/>
        </w:rPr>
        <w:t xml:space="preserve">11609.</w:t>
      </w:r>
    </w:p>
    <w:p>
      <w:pPr>
        <w:pStyle w:val="BookText"/>
      </w:pPr>
      <w:r>
        <w:rPr>
          <w:rFonts w:ascii="Amiri" w:hAnsi="Amiri" w:eastAsia="Amiri" w:cs="Amiri"/>
          <w:lang w:bidi="ar-SA"/>
          <w:color w:val="111111"/>
          <w:sz w:val="28"/>
          <w:szCs w:val="28"/>
          <w:rtl/>
        </w:rPr>
        <w:t xml:space="preserve">النجف الأشرف؛ العتبة العلوية؛ رقم المخطوط: 23</w:t>
      </w:r>
    </w:p>
    <w:p>
      <w:pPr>
        <w:pStyle w:val="BookText"/>
      </w:pPr>
      <w:r>
        <w:rPr>
          <w:rFonts w:ascii="IRNazanin" w:hAnsi="IRNazanin" w:eastAsia="IRNazanin" w:cs="IRNazanin"/>
          <w:lang w:bidi="fa-IR"/>
          <w:color w:val="111111"/>
          <w:sz w:val="28"/>
          <w:szCs w:val="28"/>
          <w:rtl/>
        </w:rPr>
        <w:t xml:space="preserve">کا: مجهول، تا: مجهول؛ تملك: محمّد بن عبد المطلب بن الأعرج الحسيني [معهد المخطوطات العربية: 5-25]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536" w:name="pg8108_75996"/>
    <w:bookmarkEnd w:id="536"/>
    <w:p>
      <w:pPr>
        <w:pStyle w:val="Heading2"/>
      </w:pPr>
      <w:bookmarkStart w:id="1986" w:name="_Toc1279"/>
      <w:r>
        <w:t>تبيان الأصول / أصول فقه - عربي</w:t>
      </w:r>
      <w:bookmarkEnd w:id="1986"/>
    </w:p>
    <w:p>
      <w:pPr>
        <w:pStyle w:val="BookText"/>
      </w:pPr>
      <w:r>
        <w:rPr>
          <w:rFonts w:ascii="Amiri" w:hAnsi="Amiri" w:eastAsia="Amiri" w:cs="Amiri"/>
          <w:lang w:bidi="ar-SA"/>
          <w:color w:val="111111"/>
          <w:sz w:val="28"/>
          <w:szCs w:val="28"/>
          <w:rtl/>
        </w:rPr>
        <w:t xml:space="preserve">الحسيني العلوي، نظام الدين (القرن 13 ه)</w:t>
      </w:r>
    </w:p>
    <w:p>
      <w:pPr>
        <w:pStyle w:val="BookText"/>
      </w:pPr>
      <w:r>
        <w:rPr>
          <w:rFonts w:ascii="Amiri" w:hAnsi="Amiri" w:eastAsia="Amiri" w:cs="Amiri"/>
          <w:lang w:bidi="ar-SA"/>
          <w:color w:val="111111"/>
          <w:sz w:val="28"/>
          <w:szCs w:val="28"/>
          <w:rtl/>
        </w:rPr>
        <w:t xml:space="preserve">تاريخ التأليف: 1260 ه؛ محل التأليف: كربلاء</w:t>
      </w:r>
    </w:p>
    <w:p>
      <w:pPr>
        <w:pStyle w:val="BookText"/>
      </w:pPr>
      <w:r>
        <w:rPr>
          <w:rFonts w:ascii="Amiri" w:hAnsi="Amiri" w:eastAsia="Amiri" w:cs="Amiri"/>
          <w:lang w:bidi="ar-SA"/>
          <w:color w:val="111111"/>
          <w:sz w:val="28"/>
          <w:szCs w:val="28"/>
          <w:rtl/>
        </w:rPr>
        <w:t xml:space="preserve">أوّله: البسملة الحمد لمن شيد قواعد الفروع وفوائد الأصول وفنن قوانين المدارك ومسالك الفصول ... ورتبته على مقدمه ومسالك وخاتمة مشتمله على مطالب لم يشر إلى جلها الفحول من علماء الأصول ...</w:t>
      </w:r>
    </w:p>
    <w:p>
      <w:pPr>
        <w:pStyle w:val="BookText"/>
      </w:pPr>
      <w:r>
        <w:rPr>
          <w:rFonts w:ascii="IRNazanin" w:hAnsi="IRNazanin" w:eastAsia="IRNazanin" w:cs="IRNazanin"/>
          <w:lang w:bidi="fa-IR"/>
          <w:color w:val="111111"/>
          <w:sz w:val="28"/>
          <w:szCs w:val="28"/>
          <w:rtl/>
        </w:rPr>
        <w:t xml:space="preserve">[فنخا 6: 887-888 (4 نسخ)]</w:t>
      </w:r>
    </w:p>
    <w:p>
      <w:pPr>
        <w:pStyle w:val="BookText"/>
      </w:pPr>
      <w:r>
        <w:rPr>
          <w:rFonts w:ascii="Times New Roman" w:hAnsi="Times New Roman" w:eastAsia="Times New Roman" w:cs="Times New Roman"/>
          <w:lang w:val="en-US" w:bidi="en-US"/>
          <w:color w:val="111111"/>
          <w:sz w:val="28"/>
          <w:szCs w:val="28"/>
          <w:rtl/>
        </w:rPr>
        <w:t xml:space="preserve">11610.</w:t>
      </w:r>
    </w:p>
    <w:p>
      <w:pPr>
        <w:pStyle w:val="BookText"/>
      </w:pPr>
      <w:r>
        <w:rPr>
          <w:rFonts w:ascii="IRNazanin" w:hAnsi="IRNazanin" w:eastAsia="IRNazanin" w:cs="IRNazanin"/>
          <w:lang w:bidi="fa-IR"/>
          <w:color w:val="111111"/>
          <w:sz w:val="28"/>
          <w:szCs w:val="28"/>
          <w:rtl/>
        </w:rPr>
        <w:t xml:space="preserve">بغداد؛ دار المخطوطات؛ رقم المخطوط: 2974</w:t>
      </w:r>
    </w:p>
    <w:p>
      <w:pPr>
        <w:pStyle w:val="BookText"/>
      </w:pPr>
      <w:r>
        <w:rPr>
          <w:rFonts w:ascii="Amiri" w:hAnsi="Amiri" w:eastAsia="Amiri" w:cs="Amiri"/>
          <w:lang w:bidi="ar-SA"/>
          <w:color w:val="111111"/>
          <w:sz w:val="28"/>
          <w:szCs w:val="28"/>
          <w:rtl/>
        </w:rPr>
        <w:t xml:space="preserve">أوّلها: الحمد لمن شيد قواعد الفروع ...</w:t>
      </w:r>
    </w:p>
    <w:p>
      <w:pPr>
        <w:pStyle w:val="BookText"/>
      </w:pPr>
      <w:r>
        <w:rPr>
          <w:rFonts w:ascii="IRNazanin" w:hAnsi="IRNazanin" w:eastAsia="IRNazanin" w:cs="IRNazanin"/>
          <w:lang w:bidi="fa-IR"/>
          <w:color w:val="111111"/>
          <w:sz w:val="28"/>
          <w:szCs w:val="28"/>
          <w:rtl/>
        </w:rPr>
        <w:t xml:space="preserve">کا: مجهول، تا: مجهول؛ ناقصة: الآخر؛ 302 ص، 39 س، 5 / 14 * 5 / 21 سم [المتحف العراقي - ف: الفقهية 1-18]</w:t>
      </w:r>
    </w:p>
    <w:p>
      <w:pPr>
        <w:pStyle w:val="Heading2"/>
      </w:pPr>
      <w:bookmarkStart w:id="1987" w:name="_Toc1280"/>
      <w:r>
        <w:t>تبيان الأنوار في حل مليحة التكرار / عرفان وتصوف - عربي</w:t>
      </w:r>
      <w:bookmarkEnd w:id="1987"/>
    </w:p>
    <w:p>
      <w:pPr>
        <w:pStyle w:val="BookText"/>
      </w:pPr>
      <w:r>
        <w:rPr>
          <w:rFonts w:ascii="Amiri" w:hAnsi="Amiri" w:eastAsia="Amiri" w:cs="Amiri"/>
          <w:lang w:bidi="ar-SA"/>
          <w:color w:val="111111"/>
          <w:sz w:val="28"/>
          <w:szCs w:val="28"/>
          <w:rtl/>
        </w:rPr>
        <w:t xml:space="preserve">تاريخ التأليف: أواخر شوال 1181 ه</w:t>
      </w:r>
    </w:p>
    <w:p>
      <w:pPr>
        <w:pStyle w:val="BookText"/>
      </w:pPr>
      <w:r>
        <w:rPr>
          <w:rFonts w:ascii="IRNazanin" w:hAnsi="IRNazanin" w:eastAsia="IRNazanin" w:cs="IRNazanin"/>
          <w:lang w:bidi="fa-IR"/>
          <w:color w:val="111111"/>
          <w:sz w:val="28"/>
          <w:szCs w:val="28"/>
          <w:rtl/>
        </w:rPr>
        <w:t xml:space="preserve">أوّله: الحمد لله الذي اوقد في زجاجة مشكاة صدور عباده العارفين مصابيح لا اله الا الله ... اما بعد فلما تحقق وشاع وتقرر وذاع عن لسان سيد هذه الطوائف القادرية وقطب لطائف الرفاعية وشرائف الطريقة البدرية سيدي محيي الدين الشيخ عبد القادر الگيلاني ...</w:t>
      </w:r>
    </w:p>
    <w:p>
      <w:pPr>
        <w:pStyle w:val="BookText"/>
      </w:pPr>
      <w:r>
        <w:rPr>
          <w:rFonts w:ascii="Times New Roman" w:hAnsi="Times New Roman" w:eastAsia="Times New Roman" w:cs="Times New Roman"/>
          <w:lang w:val="en-US" w:bidi="en-US"/>
          <w:color w:val="111111"/>
          <w:sz w:val="28"/>
          <w:szCs w:val="28"/>
          <w:rtl/>
        </w:rPr>
        <w:t xml:space="preserve">11611.</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25/21/1</w:t>
      </w:r>
    </w:p>
    <w:p>
      <w:pPr>
        <w:pStyle w:val="BookText"/>
      </w:pPr>
      <w:r>
        <w:rPr>
          <w:rFonts w:ascii="Amiri" w:hAnsi="Amiri" w:eastAsia="Amiri" w:cs="Amiri"/>
          <w:lang w:bidi="ar-SA"/>
          <w:color w:val="111111"/>
          <w:sz w:val="28"/>
          <w:szCs w:val="28"/>
          <w:rtl/>
        </w:rPr>
        <w:t xml:space="preserve">أوّلها: مطابق؛ آخرها: تم تاليفها في اواخر شهر شوال سنة إحدى وثمانين ومئة والف</w:t>
      </w:r>
    </w:p>
    <w:p>
      <w:pPr>
        <w:pStyle w:val="BookText"/>
      </w:pPr>
      <w:r>
        <w:rPr>
          <w:rFonts w:ascii="IRNazanin" w:hAnsi="IRNazanin" w:eastAsia="IRNazanin" w:cs="IRNazanin"/>
          <w:lang w:bidi="fa-IR"/>
          <w:color w:val="111111"/>
          <w:sz w:val="28"/>
          <w:szCs w:val="28"/>
          <w:rtl/>
        </w:rPr>
        <w:t xml:space="preserve">کا: مجهول، تا: مجهول؛ 74 ق [الأوقاف العامة - موصل: 1-200]</w:t>
      </w:r>
    </w:p>
    <w:p>
      <w:pPr>
        <w:pStyle w:val="BookText"/>
      </w:pPr>
      <w:r>
        <w:rPr>
          <w:rFonts w:ascii="Times New Roman" w:hAnsi="Times New Roman" w:eastAsia="Times New Roman" w:cs="Times New Roman"/>
          <w:lang w:val="en-US" w:bidi="en-US"/>
          <w:color w:val="111111"/>
          <w:sz w:val="28"/>
          <w:szCs w:val="28"/>
          <w:rtl/>
        </w:rPr>
        <w:t xml:space="preserve">11612.</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69 ق، 22 * 16 سم [الأوقاف العامة - موصل: 7-294]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537" w:name="pg8108_75999"/>
    <w:bookmarkEnd w:id="537"/>
    <w:p>
      <w:pPr>
        <w:pStyle w:val="Heading2"/>
      </w:pPr>
      <w:bookmarkStart w:id="1988" w:name="_Toc1281"/>
      <w:r>
        <w:t>تبيان التقويم في علم التنجيم / هيئة - فارسي</w:t>
      </w:r>
      <w:bookmarkEnd w:id="1988"/>
    </w:p>
    <w:p>
      <w:pPr>
        <w:pStyle w:val="BookText"/>
      </w:pPr>
      <w:r>
        <w:rPr>
          <w:rFonts w:ascii="Amiri" w:hAnsi="Amiri" w:eastAsia="Amiri" w:cs="Amiri"/>
          <w:lang w:bidi="ar-SA"/>
          <w:color w:val="111111"/>
          <w:sz w:val="28"/>
          <w:szCs w:val="28"/>
          <w:rtl/>
        </w:rPr>
        <w:t xml:space="preserve">الكوكاني، عبدالعلي بن أحمد (- 1325 ه)</w:t>
      </w:r>
    </w:p>
    <w:p>
      <w:pPr>
        <w:pStyle w:val="BookText"/>
      </w:pPr>
      <w:r>
        <w:rPr>
          <w:rFonts w:ascii="IRNazanin" w:hAnsi="IRNazanin" w:eastAsia="IRNazanin" w:cs="IRNazanin"/>
          <w:lang w:bidi="fa-IR"/>
          <w:color w:val="111111"/>
          <w:sz w:val="28"/>
          <w:szCs w:val="28"/>
          <w:rtl/>
        </w:rPr>
        <w:t xml:space="preserve">أوّله: بسمله، حمد وثنا آفریدگاری را سزاست که كلك قدرت افلاك را ...</w:t>
      </w:r>
    </w:p>
    <w:p>
      <w:pPr>
        <w:pStyle w:val="BookText"/>
      </w:pPr>
      <w:r>
        <w:rPr>
          <w:rFonts w:ascii="IRNazanin" w:hAnsi="IRNazanin" w:eastAsia="IRNazanin" w:cs="IRNazanin"/>
          <w:lang w:bidi="fa-IR"/>
          <w:color w:val="111111"/>
          <w:sz w:val="28"/>
          <w:szCs w:val="28"/>
          <w:rtl/>
        </w:rPr>
        <w:t xml:space="preserve">آخره: بدائره نصف النهار درین باب مشهور و معروف است والله اعلم بحقایق الامور</w:t>
      </w:r>
    </w:p>
    <w:p>
      <w:pPr>
        <w:pStyle w:val="BookText"/>
      </w:pPr>
      <w:r>
        <w:rPr>
          <w:rFonts w:ascii="Amiri" w:hAnsi="Amiri" w:eastAsia="Amiri" w:cs="Amiri"/>
          <w:lang w:bidi="ar-SA"/>
          <w:color w:val="111111"/>
          <w:sz w:val="28"/>
          <w:szCs w:val="28"/>
          <w:rtl/>
        </w:rPr>
        <w:t xml:space="preserve">[فنخا 6: 889 (2 نسخة)]</w:t>
      </w:r>
    </w:p>
    <w:p>
      <w:pPr>
        <w:pStyle w:val="BookText"/>
      </w:pPr>
      <w:r>
        <w:rPr>
          <w:rFonts w:ascii="Times New Roman" w:hAnsi="Times New Roman" w:eastAsia="Times New Roman" w:cs="Times New Roman"/>
          <w:lang w:val="en-US" w:bidi="en-US"/>
          <w:color w:val="111111"/>
          <w:sz w:val="28"/>
          <w:szCs w:val="28"/>
          <w:rtl/>
        </w:rPr>
        <w:t xml:space="preserve">11613.</w:t>
      </w:r>
    </w:p>
    <w:p>
      <w:pPr>
        <w:pStyle w:val="BookText"/>
      </w:pPr>
      <w:r>
        <w:rPr>
          <w:rFonts w:ascii="Amiri" w:hAnsi="Amiri" w:eastAsia="Amiri" w:cs="Amiri"/>
          <w:lang w:bidi="ar-SA"/>
          <w:color w:val="111111"/>
          <w:sz w:val="28"/>
          <w:szCs w:val="28"/>
          <w:rtl/>
        </w:rPr>
        <w:t xml:space="preserve">النجف الأشرف؛ العتبة العلوية رقم المخطوط: 965/2</w:t>
      </w:r>
    </w:p>
    <w:p>
      <w:pPr>
        <w:pStyle w:val="BookText"/>
      </w:pPr>
      <w:r>
        <w:rPr>
          <w:rFonts w:ascii="IRNazanin" w:hAnsi="IRNazanin" w:eastAsia="IRNazanin" w:cs="IRNazanin"/>
          <w:lang w:bidi="fa-IR"/>
          <w:color w:val="111111"/>
          <w:sz w:val="28"/>
          <w:szCs w:val="28"/>
          <w:rtl/>
        </w:rPr>
        <w:t xml:space="preserve">أوّلها: بعد البسمله والحمد لله، بدانکه مدار حساب تقویم؛ آخرها: مطابق</w:t>
      </w:r>
    </w:p>
    <w:p>
      <w:pPr>
        <w:pStyle w:val="BookText"/>
      </w:pPr>
      <w:r>
        <w:rPr>
          <w:rFonts w:ascii="IRNazanin" w:hAnsi="IRNazanin" w:eastAsia="IRNazanin" w:cs="IRNazanin"/>
          <w:lang w:bidi="fa-IR"/>
          <w:color w:val="111111"/>
          <w:sz w:val="28"/>
          <w:szCs w:val="28"/>
          <w:rtl/>
        </w:rPr>
        <w:t xml:space="preserve">في الفهرس مجهول المؤلف؛ نسخ تعلیق، کا: مجهول، تا: 1320 ه؛ التسلسل المخزني: 10/5/297؛ 87 ص، 10 س، 13 * 18 سم [ف: 2-65]</w:t>
      </w:r>
    </w:p>
    <w:p>
      <w:pPr>
        <w:pStyle w:val="BookText"/>
      </w:pPr>
      <w:r>
        <w:rPr>
          <w:rFonts w:ascii="Amiri" w:hAnsi="Amiri" w:eastAsia="Amiri" w:cs="Amiri"/>
          <w:lang w:bidi="ar-SA"/>
          <w:color w:val="111111"/>
          <w:sz w:val="28"/>
          <w:szCs w:val="28"/>
          <w:rtl/>
        </w:rPr>
        <w:t xml:space="preserve">التبيان الجامع لعلوم القرآن - التبيان في تفسير القرآن</w:t>
      </w:r>
    </w:p>
    <w:p>
      <w:pPr>
        <w:pStyle w:val="Heading2"/>
      </w:pPr>
      <w:bookmarkStart w:id="1989" w:name="_Toc1282"/>
      <w:r>
        <w:t>التبيان شرح البرهان في إطاعة السلطان / فقه، حكومة وسياسة - عربي</w:t>
      </w:r>
      <w:bookmarkEnd w:id="1989"/>
    </w:p>
    <w:p>
      <w:pPr>
        <w:pStyle w:val="BookText"/>
      </w:pPr>
      <w:r>
        <w:rPr>
          <w:rFonts w:ascii="Amiri" w:hAnsi="Amiri" w:eastAsia="Amiri" w:cs="Amiri"/>
          <w:lang w:bidi="ar-SA"/>
          <w:color w:val="111111"/>
          <w:sz w:val="28"/>
          <w:szCs w:val="28"/>
          <w:rtl/>
        </w:rPr>
        <w:t xml:space="preserve">الآلوسي، محمود بن عبد الله (1217 - 1270 ه)</w:t>
      </w:r>
    </w:p>
    <w:p>
      <w:pPr>
        <w:pStyle w:val="BookText"/>
      </w:pPr>
      <w:r>
        <w:rPr>
          <w:rFonts w:ascii="Times New Roman" w:hAnsi="Times New Roman" w:eastAsia="Times New Roman" w:cs="Times New Roman"/>
          <w:lang w:val="en-US" w:bidi="en-US"/>
          <w:color w:val="111111"/>
          <w:sz w:val="28"/>
          <w:szCs w:val="28"/>
          <w:rtl/>
        </w:rPr>
        <w:t xml:space="preserve">11614.</w:t>
      </w:r>
    </w:p>
    <w:p>
      <w:pPr>
        <w:pStyle w:val="BookText"/>
      </w:pPr>
      <w:r>
        <w:rPr>
          <w:rFonts w:ascii="Amiri" w:hAnsi="Amiri" w:eastAsia="Amiri" w:cs="Amiri"/>
          <w:lang w:bidi="ar-SA"/>
          <w:color w:val="111111"/>
          <w:sz w:val="28"/>
          <w:szCs w:val="28"/>
          <w:rtl/>
        </w:rPr>
        <w:t xml:space="preserve">بغداد؛ مكتبة الأوقاف العامة؛ رقم المخطوط: 5616</w:t>
      </w:r>
    </w:p>
    <w:p>
      <w:pPr>
        <w:pStyle w:val="BookText"/>
      </w:pPr>
      <w:r>
        <w:rPr>
          <w:rFonts w:ascii="Amiri" w:hAnsi="Amiri" w:eastAsia="Amiri" w:cs="Amiri"/>
          <w:lang w:bidi="ar-SA"/>
          <w:color w:val="111111"/>
          <w:sz w:val="28"/>
          <w:szCs w:val="28"/>
          <w:rtl/>
        </w:rPr>
        <w:t xml:space="preserve">أوّلها: الحمد لله الذي ابرز من غيبه المطلق عالم الشهادة، وانجز مواعيد عموم العوالم لتلقى واردات الارادة ...</w:t>
      </w:r>
    </w:p>
    <w:p>
      <w:pPr>
        <w:pStyle w:val="BookText"/>
      </w:pPr>
      <w:r>
        <w:rPr>
          <w:rFonts w:ascii="Amiri" w:hAnsi="Amiri" w:eastAsia="Amiri" w:cs="Amiri"/>
          <w:lang w:bidi="ar-SA"/>
          <w:color w:val="111111"/>
          <w:sz w:val="28"/>
          <w:szCs w:val="28"/>
          <w:rtl/>
        </w:rPr>
        <w:t xml:space="preserve">كاتب = مؤلف، تا: 1249 ه؛ 47 ق، 16 * 22 سم [ف: 4-280]</w:t>
      </w:r>
    </w:p>
    <w:p>
      <w:pPr>
        <w:pStyle w:val="Heading2"/>
      </w:pPr>
      <w:bookmarkStart w:id="1990" w:name="_Toc1283"/>
      <w:r>
        <w:t>التبيان في آداب حملة القرآن / علوم القرآن - عربي</w:t>
      </w:r>
      <w:bookmarkEnd w:id="1990"/>
    </w:p>
    <w:p>
      <w:pPr>
        <w:pStyle w:val="BookText"/>
      </w:pPr>
      <w:r>
        <w:rPr>
          <w:rFonts w:ascii="Amiri" w:hAnsi="Amiri" w:eastAsia="Amiri" w:cs="Amiri"/>
          <w:lang w:bidi="ar-SA"/>
          <w:color w:val="111111"/>
          <w:sz w:val="28"/>
          <w:szCs w:val="28"/>
          <w:rtl/>
        </w:rPr>
        <w:t xml:space="preserve">النووي، يحيى بن شرف (631 - 676 ه)</w:t>
      </w:r>
    </w:p>
    <w:p>
      <w:pPr>
        <w:pStyle w:val="BookText"/>
      </w:pPr>
      <w:r>
        <w:rPr>
          <w:rFonts w:ascii="Amiri" w:hAnsi="Amiri" w:eastAsia="Amiri" w:cs="Amiri"/>
          <w:lang w:bidi="ar-SA"/>
          <w:color w:val="111111"/>
          <w:sz w:val="28"/>
          <w:szCs w:val="28"/>
          <w:rtl/>
        </w:rPr>
        <w:t xml:space="preserve">تاريخ التأليف: 3 ربيع الآخر 666 ه</w:t>
      </w:r>
    </w:p>
    <w:p>
      <w:pPr>
        <w:pStyle w:val="BookText"/>
      </w:pPr>
      <w:r>
        <w:rPr>
          <w:rFonts w:ascii="Amiri" w:hAnsi="Amiri" w:eastAsia="Amiri" w:cs="Amiri"/>
          <w:lang w:bidi="ar-SA"/>
          <w:color w:val="111111"/>
          <w:sz w:val="28"/>
          <w:szCs w:val="28"/>
          <w:rtl/>
        </w:rPr>
        <w:t xml:space="preserve">أوّله: بسم الرحمن الرحيم اللهم يسر يا كريم الحمد لله الكريم المنان ذي الطول والفضل والاحسان الذي هدانا للايمان وفضل ديننا على ساير الاديان ...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وهو نبذة مختصرة بالنسبة إلى آداب القرآن ... وحسبنا الله ونعم الوكيل قال مصنفه رحمة الله ورضي عنه ورضي عنا به ابتدات في جمع هذا الكتاب يوم الخميس ثاني عشر ربيع الاول وفرغت من جمعه صبيحة الخميس الثالث من شهر ربيع الاخر سنه ست وستين وستمائة والحمد لله وحده.</w:t>
      </w:r>
    </w:p>
    <w:p>
      <w:pPr>
        <w:pStyle w:val="BookText"/>
      </w:pPr>
      <w:r>
        <w:rPr>
          <w:rFonts w:ascii="Amiri" w:hAnsi="Amiri" w:eastAsia="Amiri" w:cs="Amiri"/>
          <w:lang w:bidi="ar-SA"/>
          <w:color w:val="111111"/>
          <w:sz w:val="28"/>
          <w:szCs w:val="28"/>
          <w:rtl/>
        </w:rPr>
        <w:t xml:space="preserve">طبع: دمشق، دار الفكر 1965 م؛ السعودية، دار المنهاج، 1430 ه</w:t>
      </w:r>
    </w:p>
    <w:p>
      <w:pPr>
        <w:pStyle w:val="BookText"/>
      </w:pPr>
      <w:r>
        <w:rPr>
          <w:rFonts w:ascii="IRNazanin" w:hAnsi="IRNazanin" w:eastAsia="IRNazanin" w:cs="IRNazanin"/>
          <w:lang w:bidi="fa-IR"/>
          <w:color w:val="111111"/>
          <w:sz w:val="28"/>
          <w:szCs w:val="28"/>
          <w:rtl/>
        </w:rPr>
        <w:t xml:space="preserve">[فنخا 6: 891 (3 نسخ)]</w:t>
      </w:r>
    </w:p>
    <w:p>
      <w:pPr>
        <w:pStyle w:val="BookText"/>
      </w:pPr>
      <w:r>
        <w:rPr>
          <w:rFonts w:ascii="Times New Roman" w:hAnsi="Times New Roman" w:eastAsia="Times New Roman" w:cs="Times New Roman"/>
          <w:lang w:val="en-US" w:bidi="en-US"/>
          <w:color w:val="111111"/>
          <w:sz w:val="28"/>
          <w:szCs w:val="28"/>
          <w:rtl/>
        </w:rPr>
        <w:t xml:space="preserve">11615.</w:t>
      </w:r>
    </w:p>
    <w:p>
      <w:pPr>
        <w:pStyle w:val="BookText"/>
      </w:pPr>
      <w:r>
        <w:rPr>
          <w:rFonts w:ascii="Amiri" w:hAnsi="Amiri" w:eastAsia="Amiri" w:cs="Amiri"/>
          <w:lang w:bidi="ar-SA"/>
          <w:color w:val="111111"/>
          <w:sz w:val="28"/>
          <w:szCs w:val="28"/>
          <w:rtl/>
        </w:rPr>
        <w:t xml:space="preserve">بغداد؛ المكتبة القادرية؛ رقم المخطوط: 108</w:t>
      </w:r>
    </w:p>
    <w:p>
      <w:pPr>
        <w:pStyle w:val="BookText"/>
      </w:pPr>
      <w:r>
        <w:rPr>
          <w:rFonts w:ascii="Amiri" w:hAnsi="Amiri" w:eastAsia="Amiri" w:cs="Amiri"/>
          <w:lang w:bidi="ar-SA"/>
          <w:color w:val="111111"/>
          <w:sz w:val="28"/>
          <w:szCs w:val="28"/>
          <w:rtl/>
        </w:rPr>
        <w:t xml:space="preserve">أوّلها: من نعمه التي لا تحصى خصوصاً على نعمة الايمان، واسئله المنة علي وعلى جميع أحبائي وسائر المسلمين بالرضوان؛ آخرها: مطابق</w:t>
      </w:r>
    </w:p>
    <w:p>
      <w:pPr>
        <w:pStyle w:val="BookText"/>
      </w:pPr>
      <w:r>
        <w:rPr>
          <w:rFonts w:ascii="IRNazanin" w:hAnsi="IRNazanin" w:eastAsia="IRNazanin" w:cs="IRNazanin"/>
          <w:lang w:bidi="fa-IR"/>
          <w:color w:val="111111"/>
          <w:sz w:val="28"/>
          <w:szCs w:val="28"/>
          <w:rtl/>
        </w:rPr>
        <w:t xml:space="preserve">نسخ مشکول، كا: قاسم بن أحمد بن علي، تا: 16 ذي الحجة 700 ه؛ ناقصة: الأوّل؛ 88 ق، 13 س، 13 * 5 / 17 سم [ف: 1-140]</w:t>
      </w:r>
    </w:p>
    <w:p>
      <w:pPr>
        <w:pStyle w:val="BookText"/>
      </w:pPr>
      <w:r>
        <w:rPr>
          <w:rFonts w:ascii="Times New Roman" w:hAnsi="Times New Roman" w:eastAsia="Times New Roman" w:cs="Times New Roman"/>
          <w:lang w:val="en-US" w:bidi="en-US"/>
          <w:color w:val="111111"/>
          <w:sz w:val="28"/>
          <w:szCs w:val="28"/>
          <w:rtl/>
        </w:rPr>
        <w:t xml:space="preserve">11616.</w:t>
      </w:r>
    </w:p>
    <w:p>
      <w:pPr>
        <w:pStyle w:val="BookText"/>
      </w:pPr>
      <w:r>
        <w:rPr>
          <w:rFonts w:ascii="Amiri" w:hAnsi="Amiri" w:eastAsia="Amiri" w:cs="Amiri"/>
          <w:lang w:bidi="ar-SA"/>
          <w:color w:val="111111"/>
          <w:sz w:val="28"/>
          <w:szCs w:val="28"/>
          <w:rtl/>
        </w:rPr>
        <w:t xml:space="preserve">بغداد؛ خزانة قاسم محمّد الرجب؛ رقم المخطوط: 171</w:t>
      </w:r>
    </w:p>
    <w:p>
      <w:pPr>
        <w:pStyle w:val="BookText"/>
      </w:pPr>
      <w:r>
        <w:rPr>
          <w:rFonts w:ascii="IRNazanin" w:hAnsi="IRNazanin" w:eastAsia="IRNazanin" w:cs="IRNazanin"/>
          <w:lang w:bidi="fa-IR"/>
          <w:color w:val="111111"/>
          <w:sz w:val="28"/>
          <w:szCs w:val="28"/>
          <w:rtl/>
        </w:rPr>
        <w:t xml:space="preserve">کا: مجهول، تا: قيد التملك 836 ه [ف: 2-6]</w:t>
      </w:r>
    </w:p>
    <w:p>
      <w:pPr>
        <w:pStyle w:val="BookText"/>
      </w:pPr>
      <w:r>
        <w:rPr>
          <w:rFonts w:ascii="Times New Roman" w:hAnsi="Times New Roman" w:eastAsia="Times New Roman" w:cs="Times New Roman"/>
          <w:lang w:val="en-US" w:bidi="en-US"/>
          <w:color w:val="111111"/>
          <w:sz w:val="28"/>
          <w:szCs w:val="28"/>
          <w:rtl/>
        </w:rPr>
        <w:t xml:space="preserve">11617.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 - 59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عمر بن يعقوب الشافعي الكرماني، تا: صفر 837 ه؛ 7 / 16 * 25 سم [ف: 187]</w:t>
      </w:r>
    </w:p>
    <w:p>
      <w:pPr>
        <w:pStyle w:val="BookText"/>
      </w:pPr>
      <w:r>
        <w:rPr>
          <w:rFonts w:ascii="Times New Roman" w:hAnsi="Times New Roman" w:eastAsia="Times New Roman" w:cs="Times New Roman"/>
          <w:lang w:val="en-US" w:bidi="en-US"/>
          <w:color w:val="111111"/>
          <w:sz w:val="28"/>
          <w:szCs w:val="28"/>
          <w:rtl/>
        </w:rPr>
        <w:t xml:space="preserve">11618.</w:t>
      </w:r>
    </w:p>
    <w:p>
      <w:pPr>
        <w:pStyle w:val="BookText"/>
      </w:pPr>
      <w:r>
        <w:rPr>
          <w:rFonts w:ascii="Amiri" w:hAnsi="Amiri" w:eastAsia="Amiri" w:cs="Amiri"/>
          <w:lang w:bidi="ar-SA"/>
          <w:color w:val="111111"/>
          <w:sz w:val="28"/>
          <w:szCs w:val="28"/>
          <w:rtl/>
        </w:rPr>
        <w:t xml:space="preserve">عماره؛ خزانة ضياء شكارة؛ رقم المخطوط: 55</w:t>
      </w:r>
    </w:p>
    <w:p>
      <w:pPr>
        <w:pStyle w:val="BookText"/>
      </w:pPr>
      <w:r>
        <w:rPr>
          <w:rFonts w:ascii="Amiri" w:hAnsi="Amiri" w:eastAsia="Amiri" w:cs="Amiri"/>
          <w:lang w:bidi="ar-SA"/>
          <w:color w:val="111111"/>
          <w:sz w:val="28"/>
          <w:szCs w:val="28"/>
          <w:rtl/>
        </w:rPr>
        <w:t xml:space="preserve">كا: أبي بكر بن صالح بن محمود الشيرازي، تا: 14 ذي القعد ة844 ه [معهد المخطوطات العربية: 4 جزء 2-204]</w:t>
      </w:r>
    </w:p>
    <w:p>
      <w:pPr>
        <w:pStyle w:val="BookText"/>
      </w:pPr>
      <w:r>
        <w:rPr>
          <w:rFonts w:ascii="Times New Roman" w:hAnsi="Times New Roman" w:eastAsia="Times New Roman" w:cs="Times New Roman"/>
          <w:lang w:val="en-US" w:bidi="en-US"/>
          <w:color w:val="111111"/>
          <w:sz w:val="28"/>
          <w:szCs w:val="28"/>
          <w:rtl/>
        </w:rPr>
        <w:t xml:space="preserve">11619.</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19/55/4</w:t>
      </w:r>
    </w:p>
    <w:p>
      <w:pPr>
        <w:pStyle w:val="BookText"/>
      </w:pPr>
      <w:r>
        <w:rPr>
          <w:rFonts w:ascii="Amiri" w:hAnsi="Amiri" w:eastAsia="Amiri" w:cs="Amiri"/>
          <w:lang w:bidi="ar-SA"/>
          <w:color w:val="111111"/>
          <w:sz w:val="28"/>
          <w:szCs w:val="28"/>
          <w:rtl/>
        </w:rPr>
        <w:t xml:space="preserve">كا: إبراهيم بن فقيه إسماعيل، تا: 983 ه؛ 21 * 15 سم [الأوقاف العامة - موصل: 2-260]</w:t>
      </w:r>
    </w:p>
    <w:p>
      <w:pPr>
        <w:pStyle w:val="BookText"/>
      </w:pPr>
      <w:r>
        <w:rPr>
          <w:rFonts w:ascii="Times New Roman" w:hAnsi="Times New Roman" w:eastAsia="Times New Roman" w:cs="Times New Roman"/>
          <w:lang w:val="en-US" w:bidi="en-US"/>
          <w:color w:val="111111"/>
          <w:sz w:val="28"/>
          <w:szCs w:val="28"/>
          <w:rtl/>
        </w:rPr>
        <w:t xml:space="preserve">11620.</w:t>
      </w:r>
    </w:p>
    <w:p>
      <w:pPr>
        <w:pStyle w:val="BookText"/>
      </w:pPr>
      <w:r>
        <w:rPr>
          <w:rFonts w:ascii="IRNazanin" w:hAnsi="IRNazanin" w:eastAsia="IRNazanin" w:cs="IRNazanin"/>
          <w:lang w:bidi="fa-IR"/>
          <w:color w:val="111111"/>
          <w:sz w:val="28"/>
          <w:szCs w:val="28"/>
          <w:rtl/>
        </w:rPr>
        <w:t xml:space="preserve">بغداد؛ دار المخطوطات؛ رقم المخطوط: 3003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1051 ه؛ 82 ص، 18 س، 12 * 20 سم [علوم القرآن عراق - ف: - 70]</w:t>
      </w:r>
    </w:p>
    <w:p>
      <w:pPr>
        <w:pStyle w:val="BookText"/>
      </w:pPr>
      <w:r>
        <w:rPr>
          <w:rFonts w:ascii="Times New Roman" w:hAnsi="Times New Roman" w:eastAsia="Times New Roman" w:cs="Times New Roman"/>
          <w:lang w:val="en-US" w:bidi="en-US"/>
          <w:color w:val="111111"/>
          <w:sz w:val="28"/>
          <w:szCs w:val="28"/>
          <w:rtl/>
        </w:rPr>
        <w:t xml:space="preserve">11621.</w:t>
      </w:r>
    </w:p>
    <w:p>
      <w:pPr>
        <w:pStyle w:val="BookText"/>
      </w:pPr>
      <w:r>
        <w:rPr>
          <w:rFonts w:ascii="IRNazanin" w:hAnsi="IRNazanin" w:eastAsia="IRNazanin" w:cs="IRNazanin"/>
          <w:lang w:bidi="fa-IR"/>
          <w:color w:val="111111"/>
          <w:sz w:val="28"/>
          <w:szCs w:val="28"/>
          <w:rtl/>
        </w:rPr>
        <w:t xml:space="preserve">بغداد؛ دار المخطوطات؛ رقم المخطوط: 13990</w:t>
      </w:r>
    </w:p>
    <w:p>
      <w:pPr>
        <w:pStyle w:val="BookText"/>
      </w:pPr>
      <w:r>
        <w:rPr>
          <w:rFonts w:ascii="IRNazanin" w:hAnsi="IRNazanin" w:eastAsia="IRNazanin" w:cs="IRNazanin"/>
          <w:lang w:bidi="fa-IR"/>
          <w:color w:val="111111"/>
          <w:sz w:val="28"/>
          <w:szCs w:val="28"/>
          <w:rtl/>
        </w:rPr>
        <w:t xml:space="preserve">کا: مجهول، تا: القرن 11 ه؛ 104 ص، 16 س، 14 * 21 سم [علوم القرآن عراق - ف: - 72]</w:t>
      </w:r>
    </w:p>
    <w:p>
      <w:pPr>
        <w:pStyle w:val="BookText"/>
      </w:pPr>
      <w:r>
        <w:rPr>
          <w:rFonts w:ascii="Times New Roman" w:hAnsi="Times New Roman" w:eastAsia="Times New Roman" w:cs="Times New Roman"/>
          <w:lang w:val="en-US" w:bidi="en-US"/>
          <w:color w:val="111111"/>
          <w:sz w:val="28"/>
          <w:szCs w:val="28"/>
          <w:rtl/>
        </w:rPr>
        <w:t xml:space="preserve">11622.</w:t>
      </w:r>
    </w:p>
    <w:p>
      <w:pPr>
        <w:pStyle w:val="BookText"/>
      </w:pPr>
      <w:r>
        <w:rPr>
          <w:rFonts w:ascii="IRNazanin" w:hAnsi="IRNazanin" w:eastAsia="IRNazanin" w:cs="IRNazanin"/>
          <w:lang w:bidi="fa-IR"/>
          <w:color w:val="111111"/>
          <w:sz w:val="28"/>
          <w:szCs w:val="28"/>
          <w:rtl/>
        </w:rPr>
        <w:t xml:space="preserve">بغداد؛ دار المخطوطات؛ رقم المخطوط: 31173</w:t>
      </w:r>
    </w:p>
    <w:p>
      <w:pPr>
        <w:pStyle w:val="BookText"/>
      </w:pPr>
      <w:r>
        <w:rPr>
          <w:rFonts w:ascii="Amiri" w:hAnsi="Amiri" w:eastAsia="Amiri" w:cs="Amiri"/>
          <w:lang w:bidi="ar-SA"/>
          <w:color w:val="111111"/>
          <w:sz w:val="28"/>
          <w:szCs w:val="28"/>
          <w:rtl/>
        </w:rPr>
        <w:t xml:space="preserve">كا: عبد العزيز بن محمّد بن إسماعيل، تا: 1182 ه؛ 59 ص، 21 س، 13 * 21 سم [علوم القرآن عراق - ف: - 71]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538" w:name="pg8108_76005"/>
    <w:bookmarkEnd w:id="538"/>
    <w:p>
      <w:pPr>
        <w:pStyle w:val="BookText"/>
      </w:pPr>
      <w:r>
        <w:rPr>
          <w:rFonts w:ascii="Times New Roman" w:hAnsi="Times New Roman" w:eastAsia="Times New Roman" w:cs="Times New Roman"/>
          <w:lang w:val="en-US" w:bidi="en-US"/>
          <w:color w:val="111111"/>
          <w:sz w:val="28"/>
          <w:szCs w:val="28"/>
          <w:rtl/>
        </w:rPr>
        <w:t xml:space="preserve">11623.</w:t>
      </w:r>
    </w:p>
    <w:p>
      <w:pPr>
        <w:pStyle w:val="BookText"/>
      </w:pPr>
      <w:r>
        <w:rPr>
          <w:rFonts w:ascii="IRNazanin" w:hAnsi="IRNazanin" w:eastAsia="IRNazanin" w:cs="IRNazanin"/>
          <w:lang w:bidi="fa-IR"/>
          <w:color w:val="111111"/>
          <w:sz w:val="28"/>
          <w:szCs w:val="28"/>
          <w:rtl/>
        </w:rPr>
        <w:t xml:space="preserve">بغداد؛ دار المخطوطات؛ رقم المخطوط: 613</w:t>
      </w:r>
    </w:p>
    <w:p>
      <w:pPr>
        <w:pStyle w:val="BookText"/>
      </w:pPr>
      <w:r>
        <w:rPr>
          <w:rFonts w:ascii="IRNazanin" w:hAnsi="IRNazanin" w:eastAsia="IRNazanin" w:cs="IRNazanin"/>
          <w:lang w:bidi="fa-IR"/>
          <w:color w:val="111111"/>
          <w:sz w:val="28"/>
          <w:szCs w:val="28"/>
          <w:rtl/>
        </w:rPr>
        <w:t xml:space="preserve">کا: خليل بن حلمي بن محمّد، تا: 1308 ه؛ 91 ص، 15 س، 15 * 23 سم [علوم القرآن عراق - ف: - 72]</w:t>
      </w:r>
    </w:p>
    <w:p>
      <w:pPr>
        <w:pStyle w:val="BookText"/>
      </w:pPr>
      <w:r>
        <w:rPr>
          <w:rFonts w:ascii="Times New Roman" w:hAnsi="Times New Roman" w:eastAsia="Times New Roman" w:cs="Times New Roman"/>
          <w:lang w:val="en-US" w:bidi="en-US"/>
          <w:color w:val="111111"/>
          <w:sz w:val="28"/>
          <w:szCs w:val="28"/>
          <w:rtl/>
        </w:rPr>
        <w:t xml:space="preserve">11624.</w:t>
      </w:r>
    </w:p>
    <w:p>
      <w:pPr>
        <w:pStyle w:val="BookText"/>
      </w:pPr>
      <w:r>
        <w:rPr>
          <w:rFonts w:ascii="IRNazanin" w:hAnsi="IRNazanin" w:eastAsia="IRNazanin" w:cs="IRNazanin"/>
          <w:lang w:bidi="fa-IR"/>
          <w:color w:val="111111"/>
          <w:sz w:val="28"/>
          <w:szCs w:val="28"/>
          <w:rtl/>
        </w:rPr>
        <w:t xml:space="preserve">بغداد؛ دار المخطوطات؛ رقم المخطوط: 11666/1</w:t>
      </w:r>
    </w:p>
    <w:p>
      <w:pPr>
        <w:pStyle w:val="BookText"/>
      </w:pPr>
      <w:r>
        <w:rPr>
          <w:rFonts w:ascii="Amiri" w:hAnsi="Amiri" w:eastAsia="Amiri" w:cs="Amiri"/>
          <w:lang w:bidi="ar-SA"/>
          <w:color w:val="111111"/>
          <w:sz w:val="28"/>
          <w:szCs w:val="28"/>
          <w:rtl/>
        </w:rPr>
        <w:t xml:space="preserve">كا: محي الدين عبد الحميد بن محمّد مكي الشيخلي، تا: 1319 ه؛ 100 ص، 19 س، 15 * 22 سم [علوم القرآن عراق - ف: - 72]</w:t>
      </w:r>
    </w:p>
    <w:p>
      <w:pPr>
        <w:pStyle w:val="BookText"/>
      </w:pPr>
      <w:r>
        <w:rPr>
          <w:rFonts w:ascii="Times New Roman" w:hAnsi="Times New Roman" w:eastAsia="Times New Roman" w:cs="Times New Roman"/>
          <w:lang w:val="en-US" w:bidi="en-US"/>
          <w:color w:val="111111"/>
          <w:sz w:val="28"/>
          <w:szCs w:val="28"/>
          <w:rtl/>
        </w:rPr>
        <w:t xml:space="preserve">11625.</w:t>
      </w:r>
    </w:p>
    <w:p>
      <w:pPr>
        <w:pStyle w:val="BookText"/>
      </w:pPr>
      <w:r>
        <w:rPr>
          <w:rFonts w:ascii="Amiri" w:hAnsi="Amiri" w:eastAsia="Amiri" w:cs="Amiri"/>
          <w:lang w:bidi="ar-SA"/>
          <w:color w:val="111111"/>
          <w:sz w:val="28"/>
          <w:szCs w:val="28"/>
          <w:rtl/>
        </w:rPr>
        <w:t xml:space="preserve">بغداد؛ مكتبة الأوقاف العامة؛ رقم المخطوط: 2457/2</w:t>
      </w:r>
    </w:p>
    <w:p>
      <w:pPr>
        <w:pStyle w:val="BookText"/>
      </w:pPr>
      <w:r>
        <w:rPr>
          <w:rFonts w:ascii="IRNazanin" w:hAnsi="IRNazanin" w:eastAsia="IRNazanin" w:cs="IRNazanin"/>
          <w:lang w:bidi="fa-IR"/>
          <w:color w:val="111111"/>
          <w:sz w:val="28"/>
          <w:szCs w:val="28"/>
          <w:rtl/>
        </w:rPr>
        <w:t xml:space="preserve">کا: مجهول، تا: مجهول؛ ناقصة: الآخر؛ 42 ق، 23 * 13 سم [ف: 1-58]</w:t>
      </w:r>
    </w:p>
    <w:p>
      <w:pPr>
        <w:pStyle w:val="BookText"/>
      </w:pPr>
      <w:r>
        <w:rPr>
          <w:rFonts w:ascii="Times New Roman" w:hAnsi="Times New Roman" w:eastAsia="Times New Roman" w:cs="Times New Roman"/>
          <w:lang w:val="en-US" w:bidi="en-US"/>
          <w:color w:val="111111"/>
          <w:sz w:val="28"/>
          <w:szCs w:val="28"/>
          <w:rtl/>
        </w:rPr>
        <w:t xml:space="preserve">11626.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4554</w:t>
      </w:r>
    </w:p>
    <w:p>
      <w:pPr>
        <w:pStyle w:val="BookText"/>
      </w:pPr>
      <w:r>
        <w:rPr>
          <w:rFonts w:ascii="IRNazanin" w:hAnsi="IRNazanin" w:eastAsia="IRNazanin" w:cs="IRNazanin"/>
          <w:lang w:bidi="fa-IR"/>
          <w:color w:val="111111"/>
          <w:sz w:val="28"/>
          <w:szCs w:val="28"/>
          <w:rtl/>
        </w:rPr>
        <w:t xml:space="preserve">کا: مجهول، تا: مجهول؛ ناقصة: الآخر؛ 199 ص [ف: 1-70]</w:t>
      </w:r>
    </w:p>
    <w:p>
      <w:pPr>
        <w:pStyle w:val="BookText"/>
      </w:pPr>
      <w:r>
        <w:rPr>
          <w:rFonts w:ascii="Times New Roman" w:hAnsi="Times New Roman" w:eastAsia="Times New Roman" w:cs="Times New Roman"/>
          <w:lang w:val="en-US" w:bidi="en-US"/>
          <w:color w:val="111111"/>
          <w:sz w:val="28"/>
          <w:szCs w:val="28"/>
          <w:rtl/>
        </w:rPr>
        <w:t xml:space="preserve">11627.</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22/54/2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3-142]</w:t>
      </w:r>
    </w:p>
    <w:p>
      <w:pPr>
        <w:pStyle w:val="Heading2"/>
      </w:pPr>
      <w:bookmarkStart w:id="1991" w:name="_Toc1284"/>
      <w:r>
        <w:t>التبيان في إعراب القرآن = إملاء ما من به الرحمن من وجوه الإعراب والقراءات في جميع القرآن = إعراب ابوالبقاء / علوم القرآن - عربي</w:t>
      </w:r>
      <w:bookmarkEnd w:id="1991"/>
    </w:p>
    <w:p>
      <w:pPr>
        <w:pStyle w:val="BookText"/>
      </w:pPr>
      <w:r>
        <w:rPr>
          <w:rFonts w:ascii="Amiri" w:hAnsi="Amiri" w:eastAsia="Amiri" w:cs="Amiri"/>
          <w:lang w:bidi="ar-SA"/>
          <w:color w:val="111111"/>
          <w:sz w:val="28"/>
          <w:szCs w:val="28"/>
          <w:rtl/>
        </w:rPr>
        <w:t xml:space="preserve">العكبري، عبد الله بن حسين (538 - 616 ه)</w:t>
      </w:r>
    </w:p>
    <w:p>
      <w:pPr>
        <w:pStyle w:val="BookText"/>
      </w:pPr>
      <w:r>
        <w:rPr>
          <w:rFonts w:ascii="Amiri" w:hAnsi="Amiri" w:eastAsia="Amiri" w:cs="Amiri"/>
          <w:lang w:bidi="ar-SA"/>
          <w:color w:val="111111"/>
          <w:sz w:val="28"/>
          <w:szCs w:val="28"/>
          <w:rtl/>
        </w:rPr>
        <w:t xml:space="preserve">طبع: مطبوعات شرف، 1303 ه؛ المطبوعات الميمنيه، 1306 ه؛ طهران؛ 1276 ه</w:t>
      </w:r>
    </w:p>
    <w:p>
      <w:pPr>
        <w:pStyle w:val="BookText"/>
      </w:pPr>
      <w:r>
        <w:rPr>
          <w:rFonts w:ascii="Amiri" w:hAnsi="Amiri" w:eastAsia="Amiri" w:cs="Amiri"/>
          <w:lang w:bidi="ar-SA"/>
          <w:color w:val="111111"/>
          <w:sz w:val="28"/>
          <w:szCs w:val="28"/>
          <w:rtl/>
        </w:rPr>
        <w:t xml:space="preserve">[فنخا 6: 891-895 (46 نسخة)]</w:t>
      </w:r>
    </w:p>
    <w:p>
      <w:pPr>
        <w:pStyle w:val="BookText"/>
      </w:pPr>
      <w:r>
        <w:rPr>
          <w:rFonts w:ascii="Times New Roman" w:hAnsi="Times New Roman" w:eastAsia="Times New Roman" w:cs="Times New Roman"/>
          <w:lang w:val="en-US" w:bidi="en-US"/>
          <w:color w:val="111111"/>
          <w:sz w:val="28"/>
          <w:szCs w:val="28"/>
          <w:rtl/>
        </w:rPr>
        <w:t xml:space="preserve">11628.</w:t>
      </w:r>
    </w:p>
    <w:p>
      <w:pPr>
        <w:pStyle w:val="BookText"/>
      </w:pPr>
      <w:r>
        <w:rPr>
          <w:rFonts w:ascii="Amiri" w:hAnsi="Amiri" w:eastAsia="Amiri" w:cs="Amiri"/>
          <w:lang w:bidi="ar-SA"/>
          <w:color w:val="111111"/>
          <w:sz w:val="28"/>
          <w:szCs w:val="28"/>
          <w:rtl/>
        </w:rPr>
        <w:t xml:space="preserve">بغداد؛ مكتبة الأوقاف العامة؛ رقم المخطوط: 2370</w:t>
      </w:r>
    </w:p>
    <w:p>
      <w:pPr>
        <w:pStyle w:val="BookText"/>
      </w:pPr>
      <w:r>
        <w:rPr>
          <w:rFonts w:ascii="Amiri" w:hAnsi="Amiri" w:eastAsia="Amiri" w:cs="Amiri"/>
          <w:lang w:bidi="ar-SA"/>
          <w:color w:val="111111"/>
          <w:sz w:val="28"/>
          <w:szCs w:val="28"/>
          <w:rtl/>
        </w:rPr>
        <w:t xml:space="preserve">الجزء الأوّل، تبدأ من اول القرآن الكريم إلى آخر سورة الانعام؛ كا: أحمد بن علي بن يوسف بن عمر التفليسي، تا: صفر 650 ه؛ 385 ق، 24 * 17 سم [ف: 1-57]</w:t>
      </w:r>
    </w:p>
    <w:p>
      <w:pPr>
        <w:pStyle w:val="BookText"/>
      </w:pPr>
      <w:r>
        <w:rPr>
          <w:rFonts w:ascii="Times New Roman" w:hAnsi="Times New Roman" w:eastAsia="Times New Roman" w:cs="Times New Roman"/>
          <w:lang w:val="en-US" w:bidi="en-US"/>
          <w:color w:val="111111"/>
          <w:sz w:val="28"/>
          <w:szCs w:val="28"/>
          <w:rtl/>
        </w:rPr>
        <w:t xml:space="preserve">11629.</w:t>
      </w:r>
    </w:p>
    <w:p>
      <w:pPr>
        <w:pStyle w:val="BookText"/>
      </w:pPr>
      <w:r>
        <w:rPr>
          <w:rFonts w:ascii="Amiri" w:hAnsi="Amiri" w:eastAsia="Amiri" w:cs="Amiri"/>
          <w:lang w:bidi="ar-SA"/>
          <w:color w:val="111111"/>
          <w:sz w:val="28"/>
          <w:szCs w:val="28"/>
          <w:rtl/>
        </w:rPr>
        <w:t xml:space="preserve">بغداد؛ مكتبة الأوقاف العامة؛ رقم المخطوط: 2372</w:t>
      </w:r>
    </w:p>
    <w:p>
      <w:pPr>
        <w:pStyle w:val="BookText"/>
      </w:pPr>
      <w:r>
        <w:rPr>
          <w:rFonts w:ascii="Amiri" w:hAnsi="Amiri" w:eastAsia="Amiri" w:cs="Amiri"/>
          <w:lang w:bidi="ar-SA"/>
          <w:color w:val="111111"/>
          <w:sz w:val="28"/>
          <w:szCs w:val="28"/>
          <w:rtl/>
        </w:rPr>
        <w:t xml:space="preserve">كا: محمّد بن إبراهيم الشافعي، تا: ربيع الآخر 689 ه؛ 221 ق، 25 * 18 سم [ف: 1-57]</w:t>
      </w:r>
    </w:p>
    <w:p>
      <w:pPr>
        <w:pStyle w:val="BookText"/>
      </w:pPr>
      <w:r>
        <w:rPr>
          <w:rFonts w:ascii="Times New Roman" w:hAnsi="Times New Roman" w:eastAsia="Times New Roman" w:cs="Times New Roman"/>
          <w:lang w:val="en-US" w:bidi="en-US"/>
          <w:color w:val="111111"/>
          <w:sz w:val="28"/>
          <w:szCs w:val="28"/>
          <w:rtl/>
        </w:rPr>
        <w:t xml:space="preserve">11630.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56</w:t>
      </w:r>
    </w:p>
    <w:p>
      <w:pPr>
        <w:pStyle w:val="BookText"/>
      </w:pPr>
      <w:r>
        <w:rPr>
          <w:rFonts w:ascii="IRNazanin" w:hAnsi="IRNazanin" w:eastAsia="IRNazanin" w:cs="IRNazanin"/>
          <w:lang w:bidi="fa-IR"/>
          <w:color w:val="111111"/>
          <w:sz w:val="28"/>
          <w:szCs w:val="28"/>
          <w:rtl/>
        </w:rPr>
        <w:t xml:space="preserve">کا: عمر بن عبد العزيز النهاجي، تا: 697 ه [معجم المخطوطات النجفية: 119]</w:t>
      </w:r>
    </w:p>
    <w:p>
      <w:pPr>
        <w:pStyle w:val="BookText"/>
      </w:pPr>
      <w:r>
        <w:rPr>
          <w:rFonts w:ascii="Times New Roman" w:hAnsi="Times New Roman" w:eastAsia="Times New Roman" w:cs="Times New Roman"/>
          <w:lang w:val="en-US" w:bidi="en-US"/>
          <w:color w:val="111111"/>
          <w:sz w:val="28"/>
          <w:szCs w:val="28"/>
          <w:rtl/>
        </w:rPr>
        <w:t xml:space="preserve">11631.</w:t>
      </w:r>
    </w:p>
    <w:p>
      <w:pPr>
        <w:pStyle w:val="BookText"/>
      </w:pPr>
      <w:r>
        <w:rPr>
          <w:rFonts w:ascii="Amiri" w:hAnsi="Amiri" w:eastAsia="Amiri" w:cs="Amiri"/>
          <w:lang w:bidi="ar-SA"/>
          <w:color w:val="111111"/>
          <w:sz w:val="28"/>
          <w:szCs w:val="28"/>
          <w:rtl/>
        </w:rPr>
        <w:t xml:space="preserve">بغداد؛ مكتبة الأوقاف العامة؛ رقم المخطوط: 2375</w:t>
      </w:r>
    </w:p>
    <w:p>
      <w:pPr>
        <w:pStyle w:val="BookText"/>
      </w:pPr>
      <w:r>
        <w:rPr>
          <w:rFonts w:ascii="Amiri" w:hAnsi="Amiri" w:eastAsia="Amiri" w:cs="Amiri"/>
          <w:lang w:bidi="ar-SA"/>
          <w:color w:val="111111"/>
          <w:sz w:val="28"/>
          <w:szCs w:val="28"/>
          <w:rtl/>
        </w:rPr>
        <w:t xml:space="preserve">كا: علي بن أحمد بن عمر بن خلف بن محمود السخاوي الحنفي، تا: 885 ه؛ 208 ق، 27 * 18 سم [ف: 1-57]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539" w:name="pg8108_76008"/>
    <w:bookmarkEnd w:id="539"/>
    <w:p>
      <w:pPr>
        <w:pStyle w:val="BookText"/>
      </w:pPr>
      <w:r>
        <w:rPr>
          <w:rFonts w:ascii="Times New Roman" w:hAnsi="Times New Roman" w:eastAsia="Times New Roman" w:cs="Times New Roman"/>
          <w:lang w:val="en-US" w:bidi="en-US"/>
          <w:color w:val="111111"/>
          <w:sz w:val="28"/>
          <w:szCs w:val="28"/>
          <w:rtl/>
        </w:rPr>
        <w:t xml:space="preserve">11632.</w:t>
      </w:r>
    </w:p>
    <w:p>
      <w:pPr>
        <w:pStyle w:val="BookText"/>
      </w:pPr>
      <w:r>
        <w:rPr>
          <w:rFonts w:ascii="IRNazanin" w:hAnsi="IRNazanin" w:eastAsia="IRNazanin" w:cs="IRNazanin"/>
          <w:lang w:bidi="fa-IR"/>
          <w:color w:val="111111"/>
          <w:sz w:val="28"/>
          <w:szCs w:val="28"/>
          <w:rtl/>
        </w:rPr>
        <w:t xml:space="preserve">بغداد؛ دار المخطوطات؛ رقم المخطوط: 503</w:t>
      </w:r>
    </w:p>
    <w:p>
      <w:pPr>
        <w:pStyle w:val="BookText"/>
      </w:pPr>
      <w:r>
        <w:rPr>
          <w:rFonts w:ascii="Amiri" w:hAnsi="Amiri" w:eastAsia="Amiri" w:cs="Amiri"/>
          <w:lang w:bidi="ar-SA"/>
          <w:color w:val="111111"/>
          <w:sz w:val="28"/>
          <w:szCs w:val="28"/>
          <w:rtl/>
        </w:rPr>
        <w:t xml:space="preserve">كا: حسن بن علي بن جمال الدين القهبايي، تا: 1099 ه [علوم القرآن عراق - ف: 422]</w:t>
      </w:r>
    </w:p>
    <w:p>
      <w:pPr>
        <w:pStyle w:val="BookText"/>
      </w:pPr>
      <w:r>
        <w:rPr>
          <w:rFonts w:ascii="Times New Roman" w:hAnsi="Times New Roman" w:eastAsia="Times New Roman" w:cs="Times New Roman"/>
          <w:lang w:val="en-US" w:bidi="en-US"/>
          <w:color w:val="111111"/>
          <w:sz w:val="28"/>
          <w:szCs w:val="28"/>
          <w:rtl/>
        </w:rPr>
        <w:t xml:space="preserve">11633.</w:t>
      </w:r>
    </w:p>
    <w:p>
      <w:pPr>
        <w:pStyle w:val="BookText"/>
      </w:pPr>
      <w:r>
        <w:rPr>
          <w:rFonts w:ascii="IRNazanin" w:hAnsi="IRNazanin" w:eastAsia="IRNazanin" w:cs="IRNazanin"/>
          <w:lang w:bidi="fa-IR"/>
          <w:color w:val="111111"/>
          <w:sz w:val="28"/>
          <w:szCs w:val="28"/>
          <w:rtl/>
        </w:rPr>
        <w:t xml:space="preserve">بغداد؛ دار المخطوطات؛ رقم المخطوط: 22320</w:t>
      </w:r>
    </w:p>
    <w:p>
      <w:pPr>
        <w:pStyle w:val="BookText"/>
      </w:pPr>
      <w:r>
        <w:rPr>
          <w:rFonts w:ascii="Amiri" w:hAnsi="Amiri" w:eastAsia="Amiri" w:cs="Amiri"/>
          <w:lang w:bidi="ar-SA"/>
          <w:color w:val="111111"/>
          <w:sz w:val="28"/>
          <w:szCs w:val="28"/>
          <w:rtl/>
        </w:rPr>
        <w:t xml:space="preserve">أوّلها: الحمد لله الذي وفقنا لحفظ كتابه ووقفنا على الجليل من حكمه واحكامه و آدابه ... اما بعد فإن أولى ما عني به العلم مراعاته ...</w:t>
      </w:r>
    </w:p>
    <w:p>
      <w:pPr>
        <w:pStyle w:val="BookText"/>
      </w:pPr>
      <w:r>
        <w:rPr>
          <w:rFonts w:ascii="IRNazanin" w:hAnsi="IRNazanin" w:eastAsia="IRNazanin" w:cs="IRNazanin"/>
          <w:lang w:bidi="fa-IR"/>
          <w:color w:val="111111"/>
          <w:sz w:val="28"/>
          <w:szCs w:val="28"/>
          <w:rtl/>
        </w:rPr>
        <w:t xml:space="preserve">نسخ، کا: خیرالله بن موسى بن محمود العمري، تا: 1162 ه، 552 ق، 31 س، 21 * 30 سم [علوم القرآن عراق - ف: - 421]</w:t>
      </w:r>
    </w:p>
    <w:p>
      <w:pPr>
        <w:pStyle w:val="BookText"/>
      </w:pPr>
      <w:r>
        <w:rPr>
          <w:rFonts w:ascii="Times New Roman" w:hAnsi="Times New Roman" w:eastAsia="Times New Roman" w:cs="Times New Roman"/>
          <w:lang w:val="en-US" w:bidi="en-US"/>
          <w:color w:val="111111"/>
          <w:sz w:val="28"/>
          <w:szCs w:val="28"/>
          <w:rtl/>
        </w:rPr>
        <w:t xml:space="preserve">11634.</w:t>
      </w:r>
    </w:p>
    <w:p>
      <w:pPr>
        <w:pStyle w:val="BookText"/>
      </w:pPr>
      <w:r>
        <w:rPr>
          <w:rFonts w:ascii="Amiri" w:hAnsi="Amiri" w:eastAsia="Amiri" w:cs="Amiri"/>
          <w:lang w:bidi="ar-SA"/>
          <w:color w:val="111111"/>
          <w:sz w:val="28"/>
          <w:szCs w:val="28"/>
          <w:rtl/>
        </w:rPr>
        <w:t xml:space="preserve">بغداد ؛ الخزانة العمرية (ضمن دار المخطوطات)؛ رقم المخطوط: 22320</w:t>
      </w:r>
    </w:p>
    <w:p>
      <w:pPr>
        <w:pStyle w:val="BookText"/>
      </w:pPr>
      <w:r>
        <w:rPr>
          <w:rFonts w:ascii="Amiri" w:hAnsi="Amiri" w:eastAsia="Amiri" w:cs="Amiri"/>
          <w:lang w:bidi="ar-SA"/>
          <w:color w:val="111111"/>
          <w:sz w:val="28"/>
          <w:szCs w:val="28"/>
          <w:rtl/>
        </w:rPr>
        <w:t xml:space="preserve">أوّلها: الحمد لله الذي وفقنا لحفظ كتابه ووقفنا على الجليل من حكمه واحكامه وآدابه بن محمود العمري خطيب جامع العمرية، تا: 1162 ه؛ 553 ص، 23 س، 5 / 20 ** 5 / 30 سم [ف: 6-22]</w:t>
      </w:r>
    </w:p>
    <w:p>
      <w:pPr>
        <w:pStyle w:val="BookText"/>
      </w:pPr>
      <w:r>
        <w:rPr>
          <w:rFonts w:ascii="Times New Roman" w:hAnsi="Times New Roman" w:eastAsia="Times New Roman" w:cs="Times New Roman"/>
          <w:lang w:val="en-US" w:bidi="en-US"/>
          <w:color w:val="111111"/>
          <w:sz w:val="28"/>
          <w:szCs w:val="28"/>
          <w:rtl/>
        </w:rPr>
        <w:t xml:space="preserve">11635.</w:t>
      </w:r>
    </w:p>
    <w:p>
      <w:pPr>
        <w:pStyle w:val="BookText"/>
      </w:pPr>
      <w:r>
        <w:rPr>
          <w:rFonts w:ascii="Amiri" w:hAnsi="Amiri" w:eastAsia="Amiri" w:cs="Amiri"/>
          <w:lang w:bidi="ar-SA"/>
          <w:color w:val="111111"/>
          <w:sz w:val="28"/>
          <w:szCs w:val="28"/>
          <w:rtl/>
        </w:rPr>
        <w:t xml:space="preserve">الكاظمية؛ خزانة عبد الصاحب الانصاري النجفي؛ رقم المخطوط: 12/7</w:t>
      </w:r>
    </w:p>
    <w:p>
      <w:pPr>
        <w:pStyle w:val="BookText"/>
      </w:pPr>
      <w:r>
        <w:rPr>
          <w:rFonts w:ascii="IRNazanin" w:hAnsi="IRNazanin" w:eastAsia="IRNazanin" w:cs="IRNazanin"/>
          <w:lang w:bidi="fa-IR"/>
          <w:color w:val="111111"/>
          <w:sz w:val="28"/>
          <w:szCs w:val="28"/>
          <w:rtl/>
        </w:rPr>
        <w:t xml:space="preserve">منتخب؛ کا: مجهول، تا: مجهول [معهد المخطوطات العربية: 4 جزء 2-246]</w:t>
      </w:r>
    </w:p>
    <w:p>
      <w:pPr>
        <w:pStyle w:val="BookText"/>
      </w:pPr>
      <w:r>
        <w:rPr>
          <w:rFonts w:ascii="Times New Roman" w:hAnsi="Times New Roman" w:eastAsia="Times New Roman" w:cs="Times New Roman"/>
          <w:lang w:val="en-US" w:bidi="en-US"/>
          <w:color w:val="111111"/>
          <w:sz w:val="28"/>
          <w:szCs w:val="28"/>
          <w:rtl/>
        </w:rPr>
        <w:t xml:space="preserve">11636.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18/52/1</w:t>
      </w:r>
    </w:p>
    <w:p>
      <w:pPr>
        <w:pStyle w:val="BookText"/>
      </w:pPr>
      <w:r>
        <w:rPr>
          <w:rFonts w:ascii="Amiri" w:hAnsi="Amiri" w:eastAsia="Amiri" w:cs="Amiri"/>
          <w:lang w:bidi="ar-SA"/>
          <w:color w:val="111111"/>
          <w:sz w:val="28"/>
          <w:szCs w:val="28"/>
          <w:rtl/>
        </w:rPr>
        <w:t xml:space="preserve">أوّلها: حال من الهاء والميم فالعامل بينهما أنعمت ...</w:t>
      </w:r>
    </w:p>
    <w:p>
      <w:pPr>
        <w:pStyle w:val="BookText"/>
      </w:pPr>
      <w:r>
        <w:rPr>
          <w:rFonts w:ascii="IRNazanin" w:hAnsi="IRNazanin" w:eastAsia="IRNazanin" w:cs="IRNazanin"/>
          <w:lang w:bidi="fa-IR"/>
          <w:color w:val="111111"/>
          <w:sz w:val="28"/>
          <w:szCs w:val="28"/>
          <w:rtl/>
        </w:rPr>
        <w:t xml:space="preserve">کا: مجهول، تا: مجهول؛ ناقصة: الأوّل؛ 20 * 16 سم [الأوقاف العامة - موصل: 8-137]</w:t>
      </w:r>
    </w:p>
    <w:p>
      <w:pPr>
        <w:pStyle w:val="Heading2"/>
      </w:pPr>
      <w:bookmarkStart w:id="1992" w:name="_Toc1285"/>
      <w:r>
        <w:t>التبيان في بيان الإختلاف في حكم مناكحة الإنس والجان / فقه - عربي</w:t>
      </w:r>
      <w:bookmarkEnd w:id="1992"/>
    </w:p>
    <w:p>
      <w:pPr>
        <w:pStyle w:val="BookText"/>
      </w:pPr>
      <w:r>
        <w:rPr>
          <w:rFonts w:ascii="Amiri" w:hAnsi="Amiri" w:eastAsia="Amiri" w:cs="Amiri"/>
          <w:lang w:bidi="ar-SA"/>
          <w:color w:val="111111"/>
          <w:sz w:val="28"/>
          <w:szCs w:val="28"/>
          <w:rtl/>
        </w:rPr>
        <w:t xml:space="preserve">الدركزلي، حسن بن إسماعيل (- 1327 ه)</w:t>
      </w:r>
    </w:p>
    <w:p>
      <w:pPr>
        <w:pStyle w:val="BookText"/>
      </w:pPr>
      <w:r>
        <w:rPr>
          <w:rFonts w:ascii="Times New Roman" w:hAnsi="Times New Roman" w:eastAsia="Times New Roman" w:cs="Times New Roman"/>
          <w:lang w:val="en-US" w:bidi="en-US"/>
          <w:color w:val="111111"/>
          <w:sz w:val="28"/>
          <w:szCs w:val="28"/>
          <w:rtl/>
        </w:rPr>
        <w:t xml:space="preserve">11637.</w:t>
      </w:r>
    </w:p>
    <w:p>
      <w:pPr>
        <w:pStyle w:val="BookText"/>
      </w:pPr>
      <w:r>
        <w:rPr>
          <w:rFonts w:ascii="Amiri" w:hAnsi="Amiri" w:eastAsia="Amiri" w:cs="Amiri"/>
          <w:lang w:bidi="ar-SA"/>
          <w:color w:val="111111"/>
          <w:sz w:val="28"/>
          <w:szCs w:val="28"/>
          <w:rtl/>
        </w:rPr>
        <w:t xml:space="preserve">الموصل؛ يحيى الجليلي؛ رقم المخطوط: 155/6</w:t>
      </w:r>
    </w:p>
    <w:p>
      <w:pPr>
        <w:pStyle w:val="BookText"/>
      </w:pPr>
      <w:r>
        <w:rPr>
          <w:rFonts w:ascii="Amiri" w:hAnsi="Amiri" w:eastAsia="Amiri" w:cs="Amiri"/>
          <w:lang w:bidi="ar-SA"/>
          <w:color w:val="111111"/>
          <w:sz w:val="28"/>
          <w:szCs w:val="28"/>
          <w:rtl/>
        </w:rPr>
        <w:t xml:space="preserve">كاتب = مؤلف، تا: 1288 ه؛ 27 ق [مخطوطات الموصل - 236]</w:t>
      </w:r>
    </w:p>
    <w:p>
      <w:pPr>
        <w:pStyle w:val="BookText"/>
      </w:pPr>
      <w:r>
        <w:rPr>
          <w:rFonts w:ascii="Times New Roman" w:hAnsi="Times New Roman" w:eastAsia="Times New Roman" w:cs="Times New Roman"/>
          <w:lang w:val="en-US" w:bidi="en-US"/>
          <w:color w:val="111111"/>
          <w:sz w:val="28"/>
          <w:szCs w:val="28"/>
          <w:rtl/>
        </w:rPr>
        <w:t xml:space="preserve">11638.</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183/6</w:t>
      </w:r>
    </w:p>
    <w:p>
      <w:pPr>
        <w:pStyle w:val="BookText"/>
      </w:pPr>
      <w:r>
        <w:rPr>
          <w:rFonts w:ascii="Amiri" w:hAnsi="Amiri" w:eastAsia="Amiri" w:cs="Amiri"/>
          <w:lang w:bidi="ar-SA"/>
          <w:color w:val="111111"/>
          <w:sz w:val="28"/>
          <w:szCs w:val="28"/>
          <w:rtl/>
        </w:rPr>
        <w:t xml:space="preserve">أوّلها: الحمد لله الذي شرع لنا من الدين ما وصى به أولي العزم من الرسل</w:t>
      </w:r>
    </w:p>
    <w:p>
      <w:pPr>
        <w:pStyle w:val="BookText"/>
      </w:pPr>
      <w:r>
        <w:rPr>
          <w:rFonts w:ascii="Amiri" w:hAnsi="Amiri" w:eastAsia="Amiri" w:cs="Amiri"/>
          <w:lang w:bidi="ar-SA"/>
          <w:color w:val="111111"/>
          <w:sz w:val="28"/>
          <w:szCs w:val="28"/>
          <w:rtl/>
        </w:rPr>
        <w:t xml:space="preserve">كا: علي بن أحمد المعروف بالحمزة العماني، تا: 1288 ه؛ الموصل؛ 60 ص (194-135)، 19-28س، 5 / 15 * 22 سم [ف: 114]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540" w:name="pg8108_76011"/>
    <w:bookmarkEnd w:id="540"/>
    <w:p>
      <w:pPr>
        <w:pStyle w:val="Heading2"/>
      </w:pPr>
      <w:bookmarkStart w:id="1993" w:name="_Toc1286"/>
      <w:r>
        <w:t>التبيان في بيان القرآن / تجويد - عربي</w:t>
      </w:r>
      <w:bookmarkEnd w:id="1993"/>
    </w:p>
    <w:p>
      <w:pPr>
        <w:pStyle w:val="BookText"/>
      </w:pPr>
      <w:r>
        <w:rPr>
          <w:rFonts w:ascii="Amiri" w:hAnsi="Amiri" w:eastAsia="Amiri" w:cs="Amiri"/>
          <w:lang w:bidi="ar-SA"/>
          <w:color w:val="111111"/>
          <w:sz w:val="28"/>
          <w:szCs w:val="28"/>
          <w:rtl/>
        </w:rPr>
        <w:t xml:space="preserve">الحافظ التوني، حسين بن شجاع (- 879 ؟ ه)</w:t>
      </w:r>
    </w:p>
    <w:p>
      <w:pPr>
        <w:pStyle w:val="BookText"/>
      </w:pPr>
      <w:r>
        <w:rPr>
          <w:rFonts w:ascii="Amiri" w:hAnsi="Amiri" w:eastAsia="Amiri" w:cs="Amiri"/>
          <w:lang w:bidi="ar-SA"/>
          <w:color w:val="111111"/>
          <w:sz w:val="28"/>
          <w:szCs w:val="28"/>
          <w:rtl/>
        </w:rPr>
        <w:t xml:space="preserve">محل التأليف: هراة</w:t>
      </w:r>
    </w:p>
    <w:p>
      <w:pPr>
        <w:pStyle w:val="BookText"/>
      </w:pPr>
      <w:r>
        <w:rPr>
          <w:rFonts w:ascii="Amiri" w:hAnsi="Amiri" w:eastAsia="Amiri" w:cs="Amiri"/>
          <w:lang w:bidi="ar-SA"/>
          <w:color w:val="111111"/>
          <w:sz w:val="28"/>
          <w:szCs w:val="28"/>
          <w:rtl/>
        </w:rPr>
        <w:t xml:space="preserve">أوّله: الحمد لله الذي نزل الحديث كتابا متشابها والصلاة على العربي المبعوث إلى الاقاصي والاداني وعلى آله واصحابه المجودين كتاب الله بتصحيح الالفاظ وتوضيح المعاني ...</w:t>
      </w:r>
    </w:p>
    <w:p>
      <w:pPr>
        <w:pStyle w:val="BookText"/>
      </w:pPr>
      <w:r>
        <w:rPr>
          <w:rFonts w:ascii="IRNazanin" w:hAnsi="IRNazanin" w:eastAsia="IRNazanin" w:cs="IRNazanin"/>
          <w:lang w:bidi="fa-IR"/>
          <w:color w:val="111111"/>
          <w:sz w:val="28"/>
          <w:szCs w:val="28"/>
          <w:rtl/>
        </w:rPr>
        <w:t xml:space="preserve">[فنخا 6: 895-896 (4 نسخ)]</w:t>
      </w:r>
    </w:p>
    <w:p>
      <w:pPr>
        <w:pStyle w:val="BookText"/>
      </w:pPr>
      <w:r>
        <w:rPr>
          <w:rFonts w:ascii="Times New Roman" w:hAnsi="Times New Roman" w:eastAsia="Times New Roman" w:cs="Times New Roman"/>
          <w:lang w:val="en-US" w:bidi="en-US"/>
          <w:color w:val="111111"/>
          <w:sz w:val="28"/>
          <w:szCs w:val="28"/>
          <w:rtl/>
        </w:rPr>
        <w:t xml:space="preserve">11639.</w:t>
      </w:r>
    </w:p>
    <w:p>
      <w:pPr>
        <w:pStyle w:val="BookText"/>
      </w:pPr>
      <w:r>
        <w:rPr>
          <w:rFonts w:ascii="Amiri" w:hAnsi="Amiri" w:eastAsia="Amiri" w:cs="Amiri"/>
          <w:lang w:bidi="ar-SA"/>
          <w:color w:val="111111"/>
          <w:sz w:val="28"/>
          <w:szCs w:val="28"/>
          <w:rtl/>
        </w:rPr>
        <w:t xml:space="preserve">بغداد؛ المكتبة القادرية؛ رقم المخطوط: 106</w:t>
      </w:r>
    </w:p>
    <w:p>
      <w:pPr>
        <w:pStyle w:val="BookText"/>
      </w:pPr>
      <w:r>
        <w:rPr>
          <w:rFonts w:ascii="Amiri" w:hAnsi="Amiri" w:eastAsia="Amiri" w:cs="Amiri"/>
          <w:lang w:bidi="ar-SA"/>
          <w:color w:val="111111"/>
          <w:sz w:val="28"/>
          <w:szCs w:val="28"/>
          <w:rtl/>
        </w:rPr>
        <w:t xml:space="preserve">أوّلها: مطابق؛ آخرها: وعدم افراط الفتحة فيها في المواضع الإحدى عشرة مذكورة.</w:t>
      </w:r>
    </w:p>
    <w:p>
      <w:pPr>
        <w:pStyle w:val="BookText"/>
      </w:pPr>
      <w:r>
        <w:rPr>
          <w:rFonts w:ascii="IRNazanin" w:hAnsi="IRNazanin" w:eastAsia="IRNazanin" w:cs="IRNazanin"/>
          <w:lang w:bidi="fa-IR"/>
          <w:color w:val="111111"/>
          <w:sz w:val="28"/>
          <w:szCs w:val="28"/>
          <w:rtl/>
        </w:rPr>
        <w:t xml:space="preserve">نسخ، کا: محمّد بن زبالة، تا: 1221 ه، 22 ق، 17 س، 16 * 21 سم [ف: 1-133]</w:t>
      </w:r>
    </w:p>
    <w:p>
      <w:pPr>
        <w:pStyle w:val="BookText"/>
      </w:pPr>
      <w:r>
        <w:rPr>
          <w:rFonts w:ascii="Times New Roman" w:hAnsi="Times New Roman" w:eastAsia="Times New Roman" w:cs="Times New Roman"/>
          <w:lang w:val="en-US" w:bidi="en-US"/>
          <w:color w:val="111111"/>
          <w:sz w:val="28"/>
          <w:szCs w:val="28"/>
          <w:rtl/>
        </w:rPr>
        <w:t xml:space="preserve">11640.</w:t>
      </w:r>
    </w:p>
    <w:p>
      <w:pPr>
        <w:pStyle w:val="BookText"/>
      </w:pPr>
      <w:r>
        <w:rPr>
          <w:rFonts w:ascii="IRNazanin" w:hAnsi="IRNazanin" w:eastAsia="IRNazanin" w:cs="IRNazanin"/>
          <w:lang w:bidi="fa-IR"/>
          <w:color w:val="111111"/>
          <w:sz w:val="28"/>
          <w:szCs w:val="28"/>
          <w:rtl/>
        </w:rPr>
        <w:t xml:space="preserve">بغداد؛ دار المخطوطات؛ رقم المخطوط: 37317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1242 ه؛ 74 ص، 13 س، 15 * 21 سم [علوم القرآن عراق - ف: - 75]</w:t>
      </w:r>
    </w:p>
    <w:p>
      <w:pPr>
        <w:pStyle w:val="Heading2"/>
      </w:pPr>
      <w:bookmarkStart w:id="1994" w:name="_Toc1287"/>
      <w:r>
        <w:t>التبيان في بيان ما في ليلة النصف من شعبان / أخلاق - عربي</w:t>
      </w:r>
      <w:bookmarkEnd w:id="1994"/>
    </w:p>
    <w:p>
      <w:pPr>
        <w:pStyle w:val="BookText"/>
      </w:pPr>
      <w:r>
        <w:rPr>
          <w:rFonts w:ascii="Amiri" w:hAnsi="Amiri" w:eastAsia="Amiri" w:cs="Amiri"/>
          <w:lang w:bidi="ar-SA"/>
          <w:color w:val="111111"/>
          <w:sz w:val="28"/>
          <w:szCs w:val="28"/>
          <w:rtl/>
        </w:rPr>
        <w:t xml:space="preserve">القاري الهروي، علي بن سلطان محمّد (- 1014 ه)</w:t>
      </w:r>
    </w:p>
    <w:p>
      <w:pPr>
        <w:pStyle w:val="BookText"/>
      </w:pPr>
      <w:r>
        <w:rPr>
          <w:rFonts w:ascii="Amiri" w:hAnsi="Amiri" w:eastAsia="Amiri" w:cs="Amiri"/>
          <w:lang w:bidi="ar-SA"/>
          <w:color w:val="111111"/>
          <w:sz w:val="28"/>
          <w:szCs w:val="28"/>
          <w:rtl/>
        </w:rPr>
        <w:t xml:space="preserve">[فنخا 6: 896 (1 نسخة)]</w:t>
      </w:r>
    </w:p>
    <w:p>
      <w:pPr>
        <w:pStyle w:val="BookText"/>
      </w:pPr>
      <w:r>
        <w:rPr>
          <w:rFonts w:ascii="Times New Roman" w:hAnsi="Times New Roman" w:eastAsia="Times New Roman" w:cs="Times New Roman"/>
          <w:lang w:val="en-US" w:bidi="en-US"/>
          <w:color w:val="111111"/>
          <w:sz w:val="28"/>
          <w:szCs w:val="28"/>
          <w:rtl/>
        </w:rPr>
        <w:t xml:space="preserve">11641.</w:t>
      </w:r>
    </w:p>
    <w:p>
      <w:pPr>
        <w:pStyle w:val="BookText"/>
      </w:pPr>
      <w:r>
        <w:rPr>
          <w:rFonts w:ascii="Amiri" w:hAnsi="Amiri" w:eastAsia="Amiri" w:cs="Amiri"/>
          <w:lang w:bidi="ar-SA"/>
          <w:color w:val="111111"/>
          <w:sz w:val="28"/>
          <w:szCs w:val="28"/>
          <w:rtl/>
        </w:rPr>
        <w:t xml:space="preserve">بغداد المكتبة القادرية؛ رقم المخطوط: 1456/7</w:t>
      </w:r>
    </w:p>
    <w:p>
      <w:pPr>
        <w:pStyle w:val="BookText"/>
      </w:pPr>
      <w:r>
        <w:rPr>
          <w:rFonts w:ascii="Amiri" w:hAnsi="Amiri" w:eastAsia="Amiri" w:cs="Amiri"/>
          <w:lang w:bidi="ar-SA"/>
          <w:color w:val="111111"/>
          <w:sz w:val="28"/>
          <w:szCs w:val="28"/>
          <w:rtl/>
        </w:rPr>
        <w:t xml:space="preserve">أوّلها: الحمد لله الذي قدر الأرزاق والآجال، ودبر أمور العباد من الأحوال والأفعال ... أما بعد فيقول أفقر عباد الله الغني الباري علي بن سلطان محمّد القاري: ان بعض اخوان الصفا وخلان الوفا التمس مني ان أكتب بعض ما يتعلق بليلة النصف من شعبان على وجه يفيده بيان ليلة القدر الغالب كونها في رمضان؛ آخرها: انفرد بمقام الحضور في خدمة مولاه وسلام على المرسلين. والحمد لله رب العالمين.</w:t>
      </w:r>
    </w:p>
    <w:p>
      <w:pPr>
        <w:pStyle w:val="BookText"/>
      </w:pPr>
      <w:r>
        <w:rPr>
          <w:rFonts w:ascii="IRNazanin" w:hAnsi="IRNazanin" w:eastAsia="IRNazanin" w:cs="IRNazanin"/>
          <w:lang w:bidi="fa-IR"/>
          <w:color w:val="111111"/>
          <w:sz w:val="28"/>
          <w:szCs w:val="28"/>
          <w:rtl/>
        </w:rPr>
        <w:t xml:space="preserve">نسخ، کا: محمود بن محمّد صادق كنية بن علان، تا: 1066 ه؛ مكة المكرمة؛ 11 ق، 30 - 40، 25 س، 14 * 21 سم [ف: 229-5]</w:t>
      </w:r>
    </w:p>
    <w:p>
      <w:pPr>
        <w:pStyle w:val="BookText"/>
      </w:pPr>
      <w:r>
        <w:rPr>
          <w:rFonts w:ascii="Times New Roman" w:hAnsi="Times New Roman" w:eastAsia="Times New Roman" w:cs="Times New Roman"/>
          <w:lang w:val="en-US" w:bidi="en-US"/>
          <w:color w:val="111111"/>
          <w:sz w:val="28"/>
          <w:szCs w:val="28"/>
          <w:rtl/>
        </w:rPr>
        <w:t xml:space="preserve">11642.</w:t>
      </w:r>
    </w:p>
    <w:p>
      <w:pPr>
        <w:pStyle w:val="BookText"/>
      </w:pPr>
      <w:r>
        <w:rPr>
          <w:rFonts w:ascii="Amiri" w:hAnsi="Amiri" w:eastAsia="Amiri" w:cs="Amiri"/>
          <w:lang w:bidi="ar-SA"/>
          <w:color w:val="111111"/>
          <w:sz w:val="28"/>
          <w:szCs w:val="28"/>
          <w:rtl/>
        </w:rPr>
        <w:t xml:space="preserve">بغداد؛ مكتبة الأوقاف العامة؛ رقم المخطوط: 13749/2</w:t>
      </w:r>
    </w:p>
    <w:p>
      <w:pPr>
        <w:pStyle w:val="BookText"/>
      </w:pPr>
      <w:r>
        <w:rPr>
          <w:rFonts w:ascii="Amiri" w:hAnsi="Amiri" w:eastAsia="Amiri" w:cs="Amiri"/>
          <w:lang w:bidi="ar-SA"/>
          <w:color w:val="111111"/>
          <w:sz w:val="28"/>
          <w:szCs w:val="28"/>
          <w:rtl/>
        </w:rPr>
        <w:t xml:space="preserve">أوّلها: قيل للحسين بن الفضل، اما قدر الله المقادير قبل خلق السماوات والارض ...</w:t>
      </w:r>
    </w:p>
    <w:p>
      <w:pPr>
        <w:pStyle w:val="BookText"/>
      </w:pPr>
      <w:r>
        <w:rPr>
          <w:rFonts w:ascii="IRNazanin" w:hAnsi="IRNazanin" w:eastAsia="IRNazanin" w:cs="IRNazanin"/>
          <w:lang w:bidi="fa-IR"/>
          <w:color w:val="111111"/>
          <w:sz w:val="28"/>
          <w:szCs w:val="28"/>
          <w:rtl/>
        </w:rPr>
        <w:t xml:space="preserve">کا: مجهول، تا: 1306 ه؛ مخروم الاول؛ 2 ق، 13 * 20 سم [ف: 2-327]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541" w:name="pg8108_76014"/>
    <w:bookmarkEnd w:id="541"/>
    <w:p>
      <w:pPr>
        <w:pStyle w:val="BookText"/>
      </w:pPr>
      <w:r>
        <w:rPr>
          <w:rFonts w:ascii="Times New Roman" w:hAnsi="Times New Roman" w:eastAsia="Times New Roman" w:cs="Times New Roman"/>
          <w:lang w:val="en-US" w:bidi="en-US"/>
          <w:color w:val="111111"/>
          <w:sz w:val="28"/>
          <w:szCs w:val="28"/>
          <w:rtl/>
        </w:rPr>
        <w:t xml:space="preserve">11643.</w:t>
      </w:r>
    </w:p>
    <w:p>
      <w:pPr>
        <w:pStyle w:val="BookText"/>
      </w:pPr>
      <w:r>
        <w:rPr>
          <w:rFonts w:ascii="Amiri" w:hAnsi="Amiri" w:eastAsia="Amiri" w:cs="Amiri"/>
          <w:lang w:bidi="ar-SA"/>
          <w:color w:val="111111"/>
          <w:sz w:val="28"/>
          <w:szCs w:val="28"/>
          <w:rtl/>
        </w:rPr>
        <w:t xml:space="preserve">بغداد؛ مكتبة الأوقاف العامة؛ رقم المخطوط: 13732/3</w:t>
      </w:r>
    </w:p>
    <w:p>
      <w:pPr>
        <w:pStyle w:val="BookText"/>
      </w:pPr>
      <w:r>
        <w:rPr>
          <w:rFonts w:ascii="Amiri" w:hAnsi="Amiri" w:eastAsia="Amiri" w:cs="Amiri"/>
          <w:lang w:bidi="ar-SA"/>
          <w:color w:val="111111"/>
          <w:sz w:val="28"/>
          <w:szCs w:val="28"/>
          <w:rtl/>
        </w:rPr>
        <w:t xml:space="preserve">أوّلها: الحمد لله الذي قدر الارزاق والآجال، ودبر امور العباد من الاحوال والافعال</w:t>
      </w:r>
    </w:p>
    <w:p>
      <w:pPr>
        <w:pStyle w:val="BookText"/>
      </w:pPr>
      <w:r>
        <w:rPr>
          <w:rFonts w:ascii="IRNazanin" w:hAnsi="IRNazanin" w:eastAsia="IRNazanin" w:cs="IRNazanin"/>
          <w:lang w:bidi="fa-IR"/>
          <w:color w:val="111111"/>
          <w:sz w:val="28"/>
          <w:szCs w:val="28"/>
          <w:rtl/>
        </w:rPr>
        <w:t xml:space="preserve">کا: مجهول، تا: مجهول؛ 4 ق، 29 س، 15 * 20 سم [ف: 2-328]</w:t>
      </w:r>
    </w:p>
    <w:p>
      <w:pPr>
        <w:pStyle w:val="Heading2"/>
      </w:pPr>
      <w:bookmarkStart w:id="1995" w:name="_Toc1288"/>
      <w:r>
        <w:t>التبيان في بيان الناسخ والمنسوخ في القرآن / علوم القرآن - عربي</w:t>
      </w:r>
      <w:bookmarkEnd w:id="1995"/>
    </w:p>
    <w:p>
      <w:pPr>
        <w:pStyle w:val="BookText"/>
      </w:pPr>
      <w:r>
        <w:rPr>
          <w:rFonts w:ascii="Amiri" w:hAnsi="Amiri" w:eastAsia="Amiri" w:cs="Amiri"/>
          <w:lang w:bidi="ar-SA"/>
          <w:color w:val="111111"/>
          <w:sz w:val="28"/>
          <w:szCs w:val="28"/>
          <w:rtl/>
        </w:rPr>
        <w:t xml:space="preserve">القره داغي، عبد الرحمن بن محمّد (1253 - 1335 ه)</w:t>
      </w:r>
    </w:p>
    <w:p>
      <w:pPr>
        <w:pStyle w:val="BookText"/>
      </w:pPr>
      <w:r>
        <w:rPr>
          <w:rFonts w:ascii="Amiri" w:hAnsi="Amiri" w:eastAsia="Amiri" w:cs="Amiri"/>
          <w:lang w:bidi="ar-SA"/>
          <w:color w:val="111111"/>
          <w:sz w:val="28"/>
          <w:szCs w:val="28"/>
          <w:rtl/>
        </w:rPr>
        <w:t xml:space="preserve">تاريخ التأليف: 1323 ه</w:t>
      </w:r>
    </w:p>
    <w:p>
      <w:pPr>
        <w:pStyle w:val="BookText"/>
      </w:pPr>
      <w:r>
        <w:rPr>
          <w:rFonts w:ascii="Amiri" w:hAnsi="Amiri" w:eastAsia="Amiri" w:cs="Amiri"/>
          <w:lang w:bidi="ar-SA"/>
          <w:color w:val="111111"/>
          <w:sz w:val="28"/>
          <w:szCs w:val="28"/>
          <w:rtl/>
        </w:rPr>
        <w:t xml:space="preserve">أوّله: البسملة ... الحمد لله الذي نسخ ظلمة الليل بضوء النهار، ورفع سواد الكفر والبدع ببياض الإيمان والشريعة الغراء في الأرجاء والأقطار، والصلاة والسلام على سيدنا محمّد الماحي عز الأصنام وصيت الرهبان والأحبار، وعلى آله وأصحابه الممتثلين لأوامره، والمجتنبين لنواهيه بالعشية والإبكار ...</w:t>
      </w:r>
    </w:p>
    <w:p>
      <w:pPr>
        <w:pStyle w:val="BookText"/>
      </w:pPr>
      <w:r>
        <w:rPr>
          <w:rFonts w:ascii="Times New Roman" w:hAnsi="Times New Roman" w:eastAsia="Times New Roman" w:cs="Times New Roman"/>
          <w:lang w:val="en-US" w:bidi="en-US"/>
          <w:color w:val="111111"/>
          <w:sz w:val="28"/>
          <w:szCs w:val="28"/>
          <w:rtl/>
        </w:rPr>
        <w:t xml:space="preserve">11644.</w:t>
      </w:r>
    </w:p>
    <w:p>
      <w:pPr>
        <w:pStyle w:val="BookText"/>
      </w:pPr>
      <w:r>
        <w:rPr>
          <w:rFonts w:ascii="Amiri" w:hAnsi="Amiri" w:eastAsia="Amiri" w:cs="Amiri"/>
          <w:lang w:bidi="ar-SA"/>
          <w:color w:val="111111"/>
          <w:sz w:val="28"/>
          <w:szCs w:val="28"/>
          <w:rtl/>
        </w:rPr>
        <w:t xml:space="preserve">بغداد؛ خزانة القره داغي (في المجمع العلمي)؛ رقم المخطوط: / 1649 علوم القرآن</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مجهول؛ 50 ق، س، 14 * 19 سم [ف: 47]</w:t>
      </w:r>
    </w:p>
    <w:p>
      <w:pPr>
        <w:pStyle w:val="BookText"/>
      </w:pPr>
      <w:r>
        <w:rPr>
          <w:rFonts w:ascii="Times New Roman" w:hAnsi="Times New Roman" w:eastAsia="Times New Roman" w:cs="Times New Roman"/>
          <w:lang w:val="en-US" w:bidi="en-US"/>
          <w:color w:val="111111"/>
          <w:sz w:val="28"/>
          <w:szCs w:val="28"/>
          <w:rtl/>
        </w:rPr>
        <w:t xml:space="preserve">11645.</w:t>
      </w:r>
    </w:p>
    <w:p>
      <w:pPr>
        <w:pStyle w:val="BookText"/>
      </w:pPr>
      <w:r>
        <w:rPr>
          <w:rFonts w:ascii="IRNazanin" w:hAnsi="IRNazanin" w:eastAsia="IRNazanin" w:cs="IRNazanin"/>
          <w:lang w:bidi="fa-IR"/>
          <w:color w:val="111111"/>
          <w:sz w:val="28"/>
          <w:szCs w:val="28"/>
          <w:rtl/>
        </w:rPr>
        <w:t xml:space="preserve">بغداد؛ دار المخطوطات؛ رقم المخطوط: 11595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عبدالحميد بن بكر صدقي ابن إسماعيل بن عبادة، تا: 1345 ه؛ 38 ص، 19س، 17 * 21 سم [علوم القرآن عراق - ف: - 73]</w:t>
      </w:r>
    </w:p>
    <w:p>
      <w:pPr>
        <w:pStyle w:val="Heading2"/>
      </w:pPr>
      <w:bookmarkStart w:id="1996" w:name="_Toc1289"/>
      <w:r>
        <w:t>التبيان في تحقيق الإيمان / كلام وعقائد - عربي</w:t>
      </w:r>
      <w:bookmarkEnd w:id="1996"/>
    </w:p>
    <w:p>
      <w:pPr>
        <w:pStyle w:val="BookText"/>
      </w:pPr>
      <w:r>
        <w:rPr>
          <w:rFonts w:ascii="Amiri" w:hAnsi="Amiri" w:eastAsia="Amiri" w:cs="Amiri"/>
          <w:lang w:bidi="ar-SA"/>
          <w:color w:val="111111"/>
          <w:sz w:val="28"/>
          <w:szCs w:val="28"/>
          <w:rtl/>
        </w:rPr>
        <w:t xml:space="preserve">البغدادي، محمّد بن سليمان (- 1234 ه)</w:t>
      </w:r>
    </w:p>
    <w:p>
      <w:pPr>
        <w:pStyle w:val="BookText"/>
      </w:pPr>
      <w:r>
        <w:rPr>
          <w:rFonts w:ascii="Times New Roman" w:hAnsi="Times New Roman" w:eastAsia="Times New Roman" w:cs="Times New Roman"/>
          <w:lang w:val="en-US" w:bidi="en-US"/>
          <w:color w:val="111111"/>
          <w:sz w:val="28"/>
          <w:szCs w:val="28"/>
          <w:rtl/>
        </w:rPr>
        <w:t xml:space="preserve">11646.</w:t>
      </w:r>
    </w:p>
    <w:p>
      <w:pPr>
        <w:pStyle w:val="BookText"/>
      </w:pPr>
      <w:r>
        <w:rPr>
          <w:rFonts w:ascii="Amiri" w:hAnsi="Amiri" w:eastAsia="Amiri" w:cs="Amiri"/>
          <w:lang w:bidi="ar-SA"/>
          <w:color w:val="111111"/>
          <w:sz w:val="28"/>
          <w:szCs w:val="28"/>
          <w:rtl/>
        </w:rPr>
        <w:t xml:space="preserve">بغداد؛ مكتبة الأوقاف العامة؛ رقم المخطوط: 13849/8</w:t>
      </w:r>
    </w:p>
    <w:p>
      <w:pPr>
        <w:pStyle w:val="BookText"/>
      </w:pPr>
      <w:r>
        <w:rPr>
          <w:rFonts w:ascii="Amiri" w:hAnsi="Amiri" w:eastAsia="Amiri" w:cs="Amiri"/>
          <w:lang w:bidi="ar-SA"/>
          <w:color w:val="111111"/>
          <w:sz w:val="28"/>
          <w:szCs w:val="28"/>
          <w:rtl/>
        </w:rPr>
        <w:t xml:space="preserve">أوّلها: الحمد لله ملهم الصواب، واصلي واسلم على من انزل عليه الكتاب</w:t>
      </w:r>
    </w:p>
    <w:p>
      <w:pPr>
        <w:pStyle w:val="BookText"/>
      </w:pPr>
      <w:r>
        <w:rPr>
          <w:rFonts w:ascii="IRNazanin" w:hAnsi="IRNazanin" w:eastAsia="IRNazanin" w:cs="IRNazanin"/>
          <w:lang w:bidi="fa-IR"/>
          <w:color w:val="111111"/>
          <w:sz w:val="28"/>
          <w:szCs w:val="28"/>
          <w:rtl/>
        </w:rPr>
        <w:t xml:space="preserve">کا: مجهول، تا: 1327 ه؛ 5 ق، 25 س، 14 * 22 سم [ف: 2-110]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542" w:name="pg8108_76018"/>
    <w:bookmarkEnd w:id="542"/>
    <w:p>
      <w:pPr>
        <w:pStyle w:val="Heading2"/>
      </w:pPr>
      <w:bookmarkStart w:id="1997" w:name="_Toc1290"/>
      <w:r>
        <w:t>التبيان في تفسير غريب القرآن / تفسير - عربي</w:t>
      </w:r>
      <w:bookmarkEnd w:id="1997"/>
    </w:p>
    <w:p>
      <w:pPr>
        <w:pStyle w:val="BookText"/>
      </w:pPr>
      <w:r>
        <w:rPr>
          <w:rFonts w:ascii="Amiri" w:hAnsi="Amiri" w:eastAsia="Amiri" w:cs="Amiri"/>
          <w:lang w:bidi="ar-SA"/>
          <w:color w:val="111111"/>
          <w:sz w:val="28"/>
          <w:szCs w:val="28"/>
          <w:rtl/>
        </w:rPr>
        <w:t xml:space="preserve">الحسيني الشهرستاني، محمّد علي بن محمّد حسين (1280 - 1344 ه)</w:t>
      </w:r>
    </w:p>
    <w:p>
      <w:pPr>
        <w:pStyle w:val="BookText"/>
      </w:pPr>
      <w:r>
        <w:rPr>
          <w:rFonts w:ascii="Times New Roman" w:hAnsi="Times New Roman" w:eastAsia="Times New Roman" w:cs="Times New Roman"/>
          <w:lang w:val="en-US" w:bidi="en-US"/>
          <w:color w:val="111111"/>
          <w:sz w:val="28"/>
          <w:szCs w:val="28"/>
          <w:rtl/>
        </w:rPr>
        <w:t xml:space="preserve">11647.</w:t>
      </w:r>
    </w:p>
    <w:p>
      <w:pPr>
        <w:pStyle w:val="BookText"/>
      </w:pPr>
      <w:r>
        <w:rPr>
          <w:rFonts w:ascii="Amiri" w:hAnsi="Amiri" w:eastAsia="Amiri" w:cs="Amiri"/>
          <w:lang w:bidi="ar-SA"/>
          <w:color w:val="111111"/>
          <w:sz w:val="28"/>
          <w:szCs w:val="28"/>
          <w:rtl/>
        </w:rPr>
        <w:t xml:space="preserve">كربلاء؛ مكتبة آل مرعشي؛ رقم المخطوط: 51</w:t>
      </w:r>
    </w:p>
    <w:p>
      <w:pPr>
        <w:pStyle w:val="BookText"/>
      </w:pPr>
      <w:r>
        <w:rPr>
          <w:rFonts w:ascii="IRNazanin" w:hAnsi="IRNazanin" w:eastAsia="IRNazanin" w:cs="IRNazanin"/>
          <w:lang w:bidi="fa-IR"/>
          <w:color w:val="111111"/>
          <w:sz w:val="28"/>
          <w:szCs w:val="28"/>
          <w:rtl/>
        </w:rPr>
        <w:t xml:space="preserve">نسخ، کاتب = مؤلف، تا: 1327 ه؛ 83 ص [مخطوطات كربلاء: 372-3]</w:t>
      </w:r>
    </w:p>
    <w:p>
      <w:pPr>
        <w:pStyle w:val="BookText"/>
      </w:pPr>
      <w:r>
        <w:rPr>
          <w:rFonts w:ascii="Times New Roman" w:hAnsi="Times New Roman" w:eastAsia="Times New Roman" w:cs="Times New Roman"/>
          <w:lang w:val="en-US" w:bidi="en-US"/>
          <w:color w:val="111111"/>
          <w:sz w:val="28"/>
          <w:szCs w:val="28"/>
          <w:rtl/>
        </w:rPr>
        <w:t xml:space="preserve">11648.</w:t>
      </w:r>
    </w:p>
    <w:p>
      <w:pPr>
        <w:pStyle w:val="BookText"/>
      </w:pPr>
      <w:r>
        <w:rPr>
          <w:rFonts w:ascii="Amiri" w:hAnsi="Amiri" w:eastAsia="Amiri" w:cs="Amiri"/>
          <w:lang w:bidi="ar-SA"/>
          <w:color w:val="111111"/>
          <w:sz w:val="28"/>
          <w:szCs w:val="28"/>
          <w:rtl/>
        </w:rPr>
        <w:t xml:space="preserve">كربلاء؛ مكتبة آل مرعشي؛ رقم المخطوط: 50</w:t>
      </w:r>
    </w:p>
    <w:p>
      <w:pPr>
        <w:pStyle w:val="BookText"/>
      </w:pPr>
      <w:r>
        <w:rPr>
          <w:rFonts w:ascii="IRNazanin" w:hAnsi="IRNazanin" w:eastAsia="IRNazanin" w:cs="IRNazanin"/>
          <w:lang w:bidi="fa-IR"/>
          <w:color w:val="111111"/>
          <w:sz w:val="28"/>
          <w:szCs w:val="28"/>
          <w:rtl/>
        </w:rPr>
        <w:t xml:space="preserve">نسخ، کاتب = مؤلف، تا: 5 رجب 1328 ه؛ 315 ص، 16 * 22 سم [مخطوطات كربلاء 3-372]</w:t>
      </w:r>
    </w:p>
    <w:p>
      <w:pPr>
        <w:pStyle w:val="Heading2"/>
      </w:pPr>
      <w:bookmarkStart w:id="1998" w:name="_Toc1291"/>
      <w:r>
        <w:t>التبيان في تفسير القرآن = التبيان الجامع لعلوم القرآن / تفسير - عربي</w:t>
      </w:r>
      <w:bookmarkEnd w:id="1998"/>
    </w:p>
    <w:p>
      <w:pPr>
        <w:pStyle w:val="BookText"/>
      </w:pPr>
      <w:r>
        <w:rPr>
          <w:rFonts w:ascii="Amiri" w:hAnsi="Amiri" w:eastAsia="Amiri" w:cs="Amiri"/>
          <w:lang w:bidi="ar-SA"/>
          <w:color w:val="111111"/>
          <w:sz w:val="28"/>
          <w:szCs w:val="28"/>
          <w:rtl/>
        </w:rPr>
        <w:t xml:space="preserve">الشيخ الطوسي، محمّد بن حسن (385 - 460 ه)</w:t>
      </w:r>
    </w:p>
    <w:p>
      <w:pPr>
        <w:pStyle w:val="BookText"/>
      </w:pPr>
      <w:r>
        <w:rPr>
          <w:rFonts w:ascii="Amiri" w:hAnsi="Amiri" w:eastAsia="Amiri" w:cs="Amiri"/>
          <w:lang w:bidi="ar-SA"/>
          <w:color w:val="111111"/>
          <w:sz w:val="28"/>
          <w:szCs w:val="28"/>
          <w:rtl/>
        </w:rPr>
        <w:t xml:space="preserve">تاريخ التأليف: 21 رجب 441 ه</w:t>
      </w:r>
    </w:p>
    <w:p>
      <w:pPr>
        <w:pStyle w:val="BookText"/>
      </w:pPr>
      <w:r>
        <w:rPr>
          <w:rFonts w:ascii="IRNazanin" w:hAnsi="IRNazanin" w:eastAsia="IRNazanin" w:cs="IRNazanin"/>
          <w:lang w:bidi="fa-IR"/>
          <w:color w:val="111111"/>
          <w:sz w:val="28"/>
          <w:szCs w:val="28"/>
          <w:rtl/>
        </w:rPr>
        <w:t xml:space="preserve">طبع: طهران، 1365 ه؛ النجف الأشرف، 1383 - 1376 ه، 1965 م</w:t>
      </w:r>
    </w:p>
    <w:p>
      <w:pPr>
        <w:pStyle w:val="BookText"/>
      </w:pPr>
      <w:r>
        <w:rPr>
          <w:rFonts w:ascii="Amiri" w:hAnsi="Amiri" w:eastAsia="Amiri" w:cs="Amiri"/>
          <w:lang w:bidi="ar-SA"/>
          <w:color w:val="111111"/>
          <w:sz w:val="28"/>
          <w:szCs w:val="28"/>
          <w:rtl/>
        </w:rPr>
        <w:t xml:space="preserve">[فنخا 6: 896-900 (35 نسخة)]</w:t>
      </w:r>
    </w:p>
    <w:p>
      <w:pPr>
        <w:pStyle w:val="BookText"/>
      </w:pPr>
      <w:r>
        <w:rPr>
          <w:rFonts w:ascii="Times New Roman" w:hAnsi="Times New Roman" w:eastAsia="Times New Roman" w:cs="Times New Roman"/>
          <w:lang w:val="en-US" w:bidi="en-US"/>
          <w:color w:val="111111"/>
          <w:sz w:val="28"/>
          <w:szCs w:val="28"/>
          <w:rtl/>
        </w:rPr>
        <w:t xml:space="preserve">11649.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84</w:t>
      </w:r>
    </w:p>
    <w:p>
      <w:pPr>
        <w:pStyle w:val="BookText"/>
      </w:pPr>
      <w:r>
        <w:rPr>
          <w:rFonts w:ascii="Amiri" w:hAnsi="Amiri" w:eastAsia="Amiri" w:cs="Amiri"/>
          <w:lang w:bidi="ar-SA"/>
          <w:color w:val="111111"/>
          <w:sz w:val="28"/>
          <w:szCs w:val="28"/>
          <w:rtl/>
        </w:rPr>
        <w:t xml:space="preserve">كا: هبة الله بن علي بن محمّد المالكي، تا: 476 ه [معجم المخطوطات النجفية: 143]</w:t>
      </w:r>
    </w:p>
    <w:p>
      <w:pPr>
        <w:pStyle w:val="BookText"/>
      </w:pPr>
      <w:r>
        <w:rPr>
          <w:rFonts w:ascii="Times New Roman" w:hAnsi="Times New Roman" w:eastAsia="Times New Roman" w:cs="Times New Roman"/>
          <w:lang w:val="en-US" w:bidi="en-US"/>
          <w:color w:val="111111"/>
          <w:sz w:val="28"/>
          <w:szCs w:val="28"/>
          <w:rtl/>
        </w:rPr>
        <w:t xml:space="preserve">11650.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111</w:t>
      </w:r>
    </w:p>
    <w:p>
      <w:pPr>
        <w:pStyle w:val="BookText"/>
      </w:pPr>
      <w:r>
        <w:rPr>
          <w:rFonts w:ascii="IRNazanin" w:hAnsi="IRNazanin" w:eastAsia="IRNazanin" w:cs="IRNazanin"/>
          <w:lang w:bidi="fa-IR"/>
          <w:color w:val="111111"/>
          <w:sz w:val="28"/>
          <w:szCs w:val="28"/>
          <w:rtl/>
        </w:rPr>
        <w:t xml:space="preserve">کا: مجهول، تا: 538 ه [معجم المخطوطات النجفية: 143]</w:t>
      </w:r>
    </w:p>
    <w:p>
      <w:pPr>
        <w:pStyle w:val="BookText"/>
      </w:pPr>
      <w:r>
        <w:rPr>
          <w:rFonts w:ascii="Times New Roman" w:hAnsi="Times New Roman" w:eastAsia="Times New Roman" w:cs="Times New Roman"/>
          <w:lang w:val="en-US" w:bidi="en-US"/>
          <w:color w:val="111111"/>
          <w:sz w:val="28"/>
          <w:szCs w:val="28"/>
          <w:rtl/>
        </w:rPr>
        <w:t xml:space="preserve">11651.</w:t>
      </w:r>
    </w:p>
    <w:p>
      <w:pPr>
        <w:pStyle w:val="BookText"/>
      </w:pPr>
      <w:r>
        <w:rPr>
          <w:rFonts w:ascii="IRNazanin" w:hAnsi="IRNazanin" w:eastAsia="IRNazanin" w:cs="IRNazanin"/>
          <w:lang w:bidi="fa-IR"/>
          <w:color w:val="111111"/>
          <w:sz w:val="28"/>
          <w:szCs w:val="28"/>
          <w:rtl/>
        </w:rPr>
        <w:t xml:space="preserve">بغداد؛ دار المخطوطات؛ رقم المخطوط: 7469</w:t>
      </w:r>
    </w:p>
    <w:p>
      <w:pPr>
        <w:pStyle w:val="BookText"/>
      </w:pPr>
      <w:r>
        <w:rPr>
          <w:rFonts w:ascii="IRNazanin" w:hAnsi="IRNazanin" w:eastAsia="IRNazanin" w:cs="IRNazanin"/>
          <w:lang w:bidi="fa-IR"/>
          <w:color w:val="111111"/>
          <w:sz w:val="28"/>
          <w:szCs w:val="28"/>
          <w:rtl/>
        </w:rPr>
        <w:t xml:space="preserve">المجلد الخامس؛ کا: مجهول، تا: 554 ه؛ 634 ق، 18 س، 19 * 26 سم [علوم القرآن عراق - ف: 423]</w:t>
      </w:r>
    </w:p>
    <w:p>
      <w:pPr>
        <w:pStyle w:val="BookText"/>
      </w:pPr>
      <w:r>
        <w:rPr>
          <w:rFonts w:ascii="Times New Roman" w:hAnsi="Times New Roman" w:eastAsia="Times New Roman" w:cs="Times New Roman"/>
          <w:lang w:val="en-US" w:bidi="en-US"/>
          <w:color w:val="111111"/>
          <w:sz w:val="28"/>
          <w:szCs w:val="28"/>
          <w:rtl/>
        </w:rPr>
        <w:t xml:space="preserve">11652.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71-72 مصورة</w:t>
      </w:r>
    </w:p>
    <w:p>
      <w:pPr>
        <w:pStyle w:val="BookText"/>
      </w:pPr>
      <w:r>
        <w:rPr>
          <w:rFonts w:ascii="Amiri" w:hAnsi="Amiri" w:eastAsia="Amiri" w:cs="Amiri"/>
          <w:lang w:bidi="ar-SA"/>
          <w:color w:val="111111"/>
          <w:sz w:val="28"/>
          <w:szCs w:val="28"/>
          <w:rtl/>
        </w:rPr>
        <w:t xml:space="preserve">أوّلها: البسملة، قوله تعالى: «قل آمنا بالله وما انزل الينا وما انزل على إبراهيم وإسماعيل واسحاق ويعقوب والاسباط وما اوتي موسى وعيسى ...» الآية: 84 من سورة آل عمران؛ آخرها: تم الجزء الثاني، ويتلوه في الجزء الثالث تفسير قوله: «وإذ غدوت من اهلك تبويء المومنين مقاعد للقتال والله سميع عليم» من سورة آل عمران: 141 ...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الثاني. مصدر التصوير: نسخة جامعة برينكتون تحت رقم 1259؛ كا: علي بن حمزة بن محمّد بن أحمد بن شهریار، تا: 567 ه؛ 221 ق [(مصورات) - ف: 1-101]</w:t>
      </w:r>
    </w:p>
    <w:p>
      <w:pPr>
        <w:pStyle w:val="BookText"/>
      </w:pPr>
      <w:r>
        <w:rPr>
          <w:rFonts w:ascii="Times New Roman" w:hAnsi="Times New Roman" w:eastAsia="Times New Roman" w:cs="Times New Roman"/>
          <w:lang w:val="en-US" w:bidi="en-US"/>
          <w:color w:val="111111"/>
          <w:sz w:val="28"/>
          <w:szCs w:val="28"/>
          <w:rtl/>
        </w:rPr>
        <w:t xml:space="preserve">11653.</w:t>
      </w:r>
    </w:p>
    <w:p>
      <w:pPr>
        <w:pStyle w:val="BookText"/>
      </w:pPr>
      <w:r>
        <w:rPr>
          <w:rFonts w:ascii="Amiri" w:hAnsi="Amiri" w:eastAsia="Amiri" w:cs="Amiri"/>
          <w:lang w:bidi="ar-SA"/>
          <w:color w:val="111111"/>
          <w:sz w:val="28"/>
          <w:szCs w:val="28"/>
          <w:rtl/>
        </w:rPr>
        <w:t xml:space="preserve">النجف الأشرف؛ العتبة العلوية؛ رقم المخطوط: 331</w:t>
      </w:r>
    </w:p>
    <w:p>
      <w:pPr>
        <w:pStyle w:val="BookText"/>
      </w:pPr>
      <w:r>
        <w:rPr>
          <w:rFonts w:ascii="Amiri" w:hAnsi="Amiri" w:eastAsia="Amiri" w:cs="Amiri"/>
          <w:lang w:bidi="ar-SA"/>
          <w:color w:val="111111"/>
          <w:sz w:val="28"/>
          <w:szCs w:val="28"/>
          <w:rtl/>
        </w:rPr>
        <w:t xml:space="preserve">أوّلها: بسم الله الرحمن الرحيم قوله تعالى فولدا امنا بالله ... 136 البقره؛ آخرها: ما قلناه الله إلى بعضهم الا بيان اصله. تم الجزء الثاني ...</w:t>
      </w:r>
    </w:p>
    <w:p>
      <w:pPr>
        <w:pStyle w:val="BookText"/>
      </w:pPr>
      <w:r>
        <w:rPr>
          <w:rFonts w:ascii="IRNazanin" w:hAnsi="IRNazanin" w:eastAsia="IRNazanin" w:cs="IRNazanin"/>
          <w:lang w:bidi="fa-IR"/>
          <w:color w:val="111111"/>
          <w:sz w:val="28"/>
          <w:szCs w:val="28"/>
          <w:rtl/>
        </w:rPr>
        <w:t xml:space="preserve">الجزء الثاني، يبدا بآية 134 من البقره وينتهي بآية 120 من آل عمران؛ نسخ، کا: محمد بن محمّد بن علي، تا: 19 شعبان 576 ه؛ التسلسل المخزني: 9/2/61؛ تملك: عبد المطلب الاعرجي؛ 244 ص، 18 س، 17 * 25 سم [ف: 2-67]</w:t>
      </w:r>
    </w:p>
    <w:p>
      <w:pPr>
        <w:pStyle w:val="BookText"/>
      </w:pPr>
      <w:r>
        <w:rPr>
          <w:rFonts w:ascii="Times New Roman" w:hAnsi="Times New Roman" w:eastAsia="Times New Roman" w:cs="Times New Roman"/>
          <w:lang w:val="en-US" w:bidi="en-US"/>
          <w:color w:val="111111"/>
          <w:sz w:val="28"/>
          <w:szCs w:val="28"/>
          <w:rtl/>
        </w:rPr>
        <w:t xml:space="preserve">11654.</w:t>
      </w:r>
    </w:p>
    <w:p>
      <w:pPr>
        <w:pStyle w:val="BookText"/>
      </w:pPr>
      <w:r>
        <w:rPr>
          <w:rFonts w:ascii="Amiri" w:hAnsi="Amiri" w:eastAsia="Amiri" w:cs="Amiri"/>
          <w:lang w:bidi="ar-SA"/>
          <w:color w:val="111111"/>
          <w:sz w:val="28"/>
          <w:szCs w:val="28"/>
          <w:rtl/>
        </w:rPr>
        <w:t xml:space="preserve">النجف الأشرف؛ العتبة العلوية؛ رقم المخطوط: 354</w:t>
      </w:r>
    </w:p>
    <w:p>
      <w:pPr>
        <w:pStyle w:val="BookText"/>
      </w:pPr>
      <w:r>
        <w:rPr>
          <w:rFonts w:ascii="Amiri" w:hAnsi="Amiri" w:eastAsia="Amiri" w:cs="Amiri"/>
          <w:lang w:bidi="ar-SA"/>
          <w:color w:val="111111"/>
          <w:sz w:val="28"/>
          <w:szCs w:val="28"/>
          <w:rtl/>
        </w:rPr>
        <w:t xml:space="preserve">أوّلها: بالامر قياما كقولك صام ... من آية 100 من سورة المائده؛ آخرها: من الطافه بذنوبهم، آية 65 من سوره الانعام</w:t>
      </w:r>
    </w:p>
    <w:p>
      <w:pPr>
        <w:pStyle w:val="BookText"/>
      </w:pPr>
      <w:r>
        <w:rPr>
          <w:rFonts w:ascii="IRNazanin" w:hAnsi="IRNazanin" w:eastAsia="IRNazanin" w:cs="IRNazanin"/>
          <w:lang w:bidi="fa-IR"/>
          <w:color w:val="111111"/>
          <w:sz w:val="28"/>
          <w:szCs w:val="28"/>
          <w:rtl/>
        </w:rPr>
        <w:t xml:space="preserve">يبدأ من سورة المائده وينتهي بسورة الانعام؛ نسخ، کا: مجهول، تا: لعل القرن 7 ه؛ ناقصة: الأوّل والآخر؛ التسلسل المخزني: 36 / 2 / 9؛ 214 ص، 20 س، 14 * 21 سم [ف: 65-2]</w:t>
      </w:r>
    </w:p>
    <w:p>
      <w:pPr>
        <w:pStyle w:val="BookText"/>
      </w:pPr>
      <w:r>
        <w:rPr>
          <w:rFonts w:ascii="Times New Roman" w:hAnsi="Times New Roman" w:eastAsia="Times New Roman" w:cs="Times New Roman"/>
          <w:lang w:val="en-US" w:bidi="en-US"/>
          <w:color w:val="111111"/>
          <w:sz w:val="28"/>
          <w:szCs w:val="28"/>
          <w:rtl/>
        </w:rPr>
        <w:t xml:space="preserve">11655.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507</w:t>
      </w:r>
    </w:p>
    <w:p>
      <w:pPr>
        <w:pStyle w:val="BookText"/>
      </w:pPr>
      <w:r>
        <w:rPr>
          <w:rFonts w:ascii="IRNazanin" w:hAnsi="IRNazanin" w:eastAsia="IRNazanin" w:cs="IRNazanin"/>
          <w:lang w:bidi="fa-IR"/>
          <w:color w:val="111111"/>
          <w:sz w:val="28"/>
          <w:szCs w:val="28"/>
          <w:rtl/>
        </w:rPr>
        <w:t xml:space="preserve">من اول - القرآن سورة الانعام؛ کا: مجهول، تا 1087 ه؛ 415 ص، 23 س، 20 * 30 سم [ف: 176-1]</w:t>
      </w:r>
    </w:p>
    <w:p>
      <w:pPr>
        <w:pStyle w:val="BookText"/>
      </w:pPr>
      <w:r>
        <w:rPr>
          <w:rFonts w:ascii="Times New Roman" w:hAnsi="Times New Roman" w:eastAsia="Times New Roman" w:cs="Times New Roman"/>
          <w:lang w:val="en-US" w:bidi="en-US"/>
          <w:color w:val="111111"/>
          <w:sz w:val="28"/>
          <w:szCs w:val="28"/>
          <w:rtl/>
        </w:rPr>
        <w:t xml:space="preserve">11656.</w:t>
      </w:r>
    </w:p>
    <w:p>
      <w:pPr>
        <w:pStyle w:val="BookText"/>
      </w:pPr>
      <w:r>
        <w:rPr>
          <w:rFonts w:ascii="Amiri" w:hAnsi="Amiri" w:eastAsia="Amiri" w:cs="Amiri"/>
          <w:lang w:bidi="ar-SA"/>
          <w:color w:val="111111"/>
          <w:sz w:val="28"/>
          <w:szCs w:val="28"/>
          <w:rtl/>
        </w:rPr>
        <w:t xml:space="preserve">النجف الأشرف؛ العتبة العلوية؛ رقم المخطوط: 327</w:t>
      </w:r>
    </w:p>
    <w:p>
      <w:pPr>
        <w:pStyle w:val="BookText"/>
      </w:pPr>
      <w:r>
        <w:rPr>
          <w:rFonts w:ascii="Amiri" w:hAnsi="Amiri" w:eastAsia="Amiri" w:cs="Amiri"/>
          <w:lang w:bidi="ar-SA"/>
          <w:color w:val="111111"/>
          <w:sz w:val="28"/>
          <w:szCs w:val="28"/>
          <w:rtl/>
        </w:rPr>
        <w:t xml:space="preserve">أوّلها: ايديهم في هود وراى؛ آخرها: واذا قيل بهم تعالوا إلى ما انزل الله والى الرسول.</w:t>
      </w:r>
    </w:p>
    <w:p>
      <w:pPr>
        <w:pStyle w:val="BookText"/>
      </w:pPr>
      <w:r>
        <w:rPr>
          <w:rFonts w:ascii="IRNazanin" w:hAnsi="IRNazanin" w:eastAsia="IRNazanin" w:cs="IRNazanin"/>
          <w:lang w:bidi="fa-IR"/>
          <w:color w:val="111111"/>
          <w:sz w:val="28"/>
          <w:szCs w:val="28"/>
          <w:rtl/>
        </w:rPr>
        <w:t xml:space="preserve">التفسير يتكون من سورتي المائدة والانعام الا ان المخطوط غير منظم وفيه تقديم وتاخير آيات السورتين؛ نسخ، کا: مجهول، تا: قيد التملك 1166 ه؛ ناقصة: الأوّل والآخر؛ التسلسل المخزني: 9/2/39؛ 300 ص، 17 س، 16 * 21 سم [ف: 2-66]</w:t>
      </w:r>
    </w:p>
    <w:p>
      <w:pPr>
        <w:pStyle w:val="BookText"/>
      </w:pPr>
      <w:r>
        <w:rPr>
          <w:rFonts w:ascii="Times New Roman" w:hAnsi="Times New Roman" w:eastAsia="Times New Roman" w:cs="Times New Roman"/>
          <w:lang w:val="en-US" w:bidi="en-US"/>
          <w:color w:val="111111"/>
          <w:sz w:val="28"/>
          <w:szCs w:val="28"/>
          <w:rtl/>
        </w:rPr>
        <w:t xml:space="preserve">11657.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677</w:t>
      </w:r>
    </w:p>
    <w:p>
      <w:pPr>
        <w:pStyle w:val="BookText"/>
      </w:pPr>
      <w:r>
        <w:rPr>
          <w:rFonts w:ascii="Amiri" w:hAnsi="Amiri" w:eastAsia="Amiri" w:cs="Amiri"/>
          <w:lang w:bidi="ar-SA"/>
          <w:color w:val="111111"/>
          <w:sz w:val="28"/>
          <w:szCs w:val="28"/>
          <w:rtl/>
        </w:rPr>
        <w:t xml:space="preserve">سورة الفاتحة - سورة البقرة؛ كا: محمّد بن طاهر السماوي، تا: 1357 ه؛ 133 ص، 25 س، 17 * 25 سم [ف: 1-176]</w:t>
      </w:r>
    </w:p>
    <w:p>
      <w:pPr>
        <w:pStyle w:val="BookText"/>
      </w:pPr>
      <w:r>
        <w:rPr>
          <w:rFonts w:ascii="Times New Roman" w:hAnsi="Times New Roman" w:eastAsia="Times New Roman" w:cs="Times New Roman"/>
          <w:lang w:val="en-US" w:bidi="en-US"/>
          <w:color w:val="111111"/>
          <w:sz w:val="28"/>
          <w:szCs w:val="28"/>
          <w:rtl/>
        </w:rPr>
        <w:t xml:space="preserve">11658.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679</w:t>
      </w:r>
    </w:p>
    <w:p>
      <w:pPr>
        <w:pStyle w:val="BookText"/>
      </w:pPr>
      <w:r>
        <w:rPr>
          <w:rFonts w:ascii="IRNazanin" w:hAnsi="IRNazanin" w:eastAsia="IRNazanin" w:cs="IRNazanin"/>
          <w:lang w:bidi="fa-IR"/>
          <w:color w:val="111111"/>
          <w:sz w:val="28"/>
          <w:szCs w:val="28"/>
          <w:rtl/>
        </w:rPr>
        <w:t xml:space="preserve">سورة آل عمران؛ کا: محمّد بن طاهر السماوي، تا: 1357 ه، 79 ص، 25 س، 17 * 25 سم [ف: 1-176]</w:t>
      </w:r>
    </w:p>
    <w:p>
      <w:pPr>
        <w:pStyle w:val="BookText"/>
      </w:pPr>
      <w:r>
        <w:rPr>
          <w:rFonts w:ascii="Times New Roman" w:hAnsi="Times New Roman" w:eastAsia="Times New Roman" w:cs="Times New Roman"/>
          <w:lang w:val="en-US" w:bidi="en-US"/>
          <w:color w:val="111111"/>
          <w:sz w:val="28"/>
          <w:szCs w:val="28"/>
          <w:rtl/>
        </w:rPr>
        <w:t xml:space="preserve">11659.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680</w:t>
      </w:r>
    </w:p>
    <w:p>
      <w:pPr>
        <w:pStyle w:val="BookText"/>
      </w:pPr>
      <w:r>
        <w:rPr>
          <w:rFonts w:ascii="IRNazanin" w:hAnsi="IRNazanin" w:eastAsia="IRNazanin" w:cs="IRNazanin"/>
          <w:lang w:bidi="fa-IR"/>
          <w:color w:val="111111"/>
          <w:sz w:val="28"/>
          <w:szCs w:val="28"/>
          <w:rtl/>
        </w:rPr>
        <w:t xml:space="preserve">سورة المائدة - سورة الانعام؛ کا: محمّد بن طاهر السماوي، تا: 1357 ه؛ 93 ص، 25س، 17 * 25 سم [ف: 1-176]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11660.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بدون شماره</w:t>
      </w:r>
    </w:p>
    <w:p>
      <w:pPr>
        <w:pStyle w:val="BookText"/>
      </w:pPr>
      <w:r>
        <w:rPr>
          <w:rFonts w:ascii="IRNazanin" w:hAnsi="IRNazanin" w:eastAsia="IRNazanin" w:cs="IRNazanin"/>
          <w:lang w:bidi="fa-IR"/>
          <w:color w:val="111111"/>
          <w:sz w:val="28"/>
          <w:szCs w:val="28"/>
          <w:rtl/>
        </w:rPr>
        <w:t xml:space="preserve">کا: محمّد بن طاهر السماوي، تا: 1357 ه؛ 93 ص، 25 س، 17 * 25 سم [معجم المخطوطات النجفية: 143]</w:t>
      </w:r>
    </w:p>
    <w:p>
      <w:pPr>
        <w:pStyle w:val="BookText"/>
      </w:pPr>
      <w:r>
        <w:rPr>
          <w:rFonts w:ascii="Times New Roman" w:hAnsi="Times New Roman" w:eastAsia="Times New Roman" w:cs="Times New Roman"/>
          <w:lang w:val="en-US" w:bidi="en-US"/>
          <w:color w:val="111111"/>
          <w:sz w:val="28"/>
          <w:szCs w:val="28"/>
          <w:rtl/>
        </w:rPr>
        <w:t xml:space="preserve">11661.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678</w:t>
      </w:r>
    </w:p>
    <w:p>
      <w:pPr>
        <w:pStyle w:val="BookText"/>
      </w:pPr>
      <w:r>
        <w:rPr>
          <w:rFonts w:ascii="Amiri" w:hAnsi="Amiri" w:eastAsia="Amiri" w:cs="Amiri"/>
          <w:lang w:bidi="ar-SA"/>
          <w:color w:val="111111"/>
          <w:sz w:val="28"/>
          <w:szCs w:val="28"/>
          <w:rtl/>
        </w:rPr>
        <w:t xml:space="preserve">سورة البقرة - سورة آل عمران؛ كا: محمّد بن طاهر السماوي، تا: 1358 ه؛ 155 ص، 25 س، 17 * 25 سم [ف: 176-1]</w:t>
      </w:r>
    </w:p>
    <w:p>
      <w:pPr>
        <w:pStyle w:val="BookText"/>
      </w:pPr>
      <w:r>
        <w:rPr>
          <w:rFonts w:ascii="Times New Roman" w:hAnsi="Times New Roman" w:eastAsia="Times New Roman" w:cs="Times New Roman"/>
          <w:lang w:val="en-US" w:bidi="en-US"/>
          <w:color w:val="111111"/>
          <w:sz w:val="28"/>
          <w:szCs w:val="28"/>
          <w:rtl/>
        </w:rPr>
        <w:t xml:space="preserve">11662.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681</w:t>
      </w:r>
    </w:p>
    <w:p>
      <w:pPr>
        <w:pStyle w:val="BookText"/>
      </w:pPr>
      <w:r>
        <w:rPr>
          <w:rFonts w:ascii="Amiri" w:hAnsi="Amiri" w:eastAsia="Amiri" w:cs="Amiri"/>
          <w:lang w:bidi="ar-SA"/>
          <w:color w:val="111111"/>
          <w:sz w:val="28"/>
          <w:szCs w:val="28"/>
          <w:rtl/>
        </w:rPr>
        <w:t xml:space="preserve">سورة بني اسرائيل - سورة الأنبياء؛ كا: محمّد بن طاهر السماوي، تا: 1359 ه، 100 ص، 25 س، 17 * 25 سم [ف: 176-1]</w:t>
      </w:r>
    </w:p>
    <w:p>
      <w:pPr>
        <w:pStyle w:val="BookText"/>
      </w:pPr>
      <w:r>
        <w:rPr>
          <w:rFonts w:ascii="Times New Roman" w:hAnsi="Times New Roman" w:eastAsia="Times New Roman" w:cs="Times New Roman"/>
          <w:lang w:val="en-US" w:bidi="en-US"/>
          <w:color w:val="111111"/>
          <w:sz w:val="28"/>
          <w:szCs w:val="28"/>
          <w:rtl/>
        </w:rPr>
        <w:t xml:space="preserve">11663.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683</w:t>
      </w:r>
    </w:p>
    <w:p>
      <w:pPr>
        <w:pStyle w:val="BookText"/>
      </w:pPr>
      <w:r>
        <w:rPr>
          <w:rFonts w:ascii="Amiri" w:hAnsi="Amiri" w:eastAsia="Amiri" w:cs="Amiri"/>
          <w:lang w:bidi="ar-SA"/>
          <w:color w:val="111111"/>
          <w:sz w:val="28"/>
          <w:szCs w:val="28"/>
          <w:rtl/>
        </w:rPr>
        <w:t xml:space="preserve">سورة السجادة - سورة المجادلة؛ كا: محمّد بن طاهر السماوي، تا: 1359 ه؛ 113 ص، 25 س، 17 * 25 سم [ف: 177-1]</w:t>
      </w:r>
    </w:p>
    <w:p>
      <w:pPr>
        <w:pStyle w:val="BookText"/>
      </w:pPr>
      <w:r>
        <w:rPr>
          <w:rFonts w:ascii="Times New Roman" w:hAnsi="Times New Roman" w:eastAsia="Times New Roman" w:cs="Times New Roman"/>
          <w:lang w:val="en-US" w:bidi="en-US"/>
          <w:color w:val="111111"/>
          <w:sz w:val="28"/>
          <w:szCs w:val="28"/>
          <w:rtl/>
        </w:rPr>
        <w:t xml:space="preserve">11664.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682</w:t>
      </w:r>
    </w:p>
    <w:p>
      <w:pPr>
        <w:pStyle w:val="BookText"/>
      </w:pPr>
      <w:r>
        <w:rPr>
          <w:rFonts w:ascii="IRNazanin" w:hAnsi="IRNazanin" w:eastAsia="IRNazanin" w:cs="IRNazanin"/>
          <w:lang w:bidi="fa-IR"/>
          <w:color w:val="111111"/>
          <w:sz w:val="28"/>
          <w:szCs w:val="28"/>
          <w:rtl/>
        </w:rPr>
        <w:t xml:space="preserve">أوّلها: البسملة سورة الحج قال قتاده هي مدينة إلى اربع آيات نت قوله وما ارسلنا من قبلك من رسول ولانبي إلى قوله عذاب مقيم وقال مجاهد وعباس ابن أبي ربيعه هي مدينه كلها وهي سبعون وست آيات حجازي وثمان آيات كوفي وخمس آيات بصري واربع آیات شامي قوله تعالى يا ايها الناس اتقوا ربكم ان زلزله الساعة شيء عظيم؛ آخرها: وهم اشرف اصحابها اني القي إلى كتاب كريم ومعنى الكريم انه حقيق بان بوصل الخير العظيم من جهته فلما رات آثار ذلك في كتاب سلیمان وصفته بانه کریم وقيل ارادت بكريم انه من كريم</w:t>
      </w:r>
    </w:p>
    <w:p>
      <w:pPr>
        <w:pStyle w:val="BookText"/>
      </w:pPr>
      <w:r>
        <w:rPr>
          <w:rFonts w:ascii="Amiri" w:hAnsi="Amiri" w:eastAsia="Amiri" w:cs="Amiri"/>
          <w:lang w:bidi="ar-SA"/>
          <w:color w:val="111111"/>
          <w:sz w:val="28"/>
          <w:szCs w:val="28"/>
          <w:rtl/>
        </w:rPr>
        <w:t xml:space="preserve">سورة الحج - سورة النمل؛ كا: محمّد بن طاهر السماوي، تا: 1359 ه؛ 77 ص، 25 س، 17 * 25 سم :[ف: 1-177]</w:t>
      </w:r>
    </w:p>
    <w:p>
      <w:pPr>
        <w:pStyle w:val="BookText"/>
      </w:pPr>
      <w:r>
        <w:rPr>
          <w:rFonts w:ascii="Times New Roman" w:hAnsi="Times New Roman" w:eastAsia="Times New Roman" w:cs="Times New Roman"/>
          <w:lang w:val="en-US" w:bidi="en-US"/>
          <w:color w:val="111111"/>
          <w:sz w:val="28"/>
          <w:szCs w:val="28"/>
          <w:rtl/>
        </w:rPr>
        <w:t xml:space="preserve">11665.</w:t>
      </w:r>
    </w:p>
    <w:p>
      <w:pPr>
        <w:pStyle w:val="BookText"/>
      </w:pPr>
      <w:r>
        <w:rPr>
          <w:rFonts w:ascii="Amiri" w:hAnsi="Amiri" w:eastAsia="Amiri" w:cs="Amiri"/>
          <w:lang w:bidi="ar-SA"/>
          <w:color w:val="111111"/>
          <w:sz w:val="28"/>
          <w:szCs w:val="28"/>
          <w:rtl/>
        </w:rPr>
        <w:t xml:space="preserve">بغداد؛ مركز البحوث والدراسات؛ رقم المخطوط: 227ط344 مصورة</w:t>
      </w:r>
    </w:p>
    <w:p>
      <w:pPr>
        <w:pStyle w:val="BookText"/>
      </w:pPr>
      <w:r>
        <w:rPr>
          <w:rFonts w:ascii="IRNazanin" w:hAnsi="IRNazanin" w:eastAsia="IRNazanin" w:cs="IRNazanin"/>
          <w:lang w:bidi="fa-IR"/>
          <w:color w:val="111111"/>
          <w:sz w:val="28"/>
          <w:szCs w:val="28"/>
          <w:rtl/>
        </w:rPr>
        <w:t xml:space="preserve">مصدر التصوير: وحدة اليونسكو؛ کا: مجهول، تا: 1364 ه؛ 431 ص [(مصورات) - ف: 179]</w:t>
      </w:r>
    </w:p>
    <w:p>
      <w:pPr>
        <w:pStyle w:val="BookText"/>
      </w:pPr>
      <w:r>
        <w:rPr>
          <w:rFonts w:ascii="Times New Roman" w:hAnsi="Times New Roman" w:eastAsia="Times New Roman" w:cs="Times New Roman"/>
          <w:lang w:val="en-US" w:bidi="en-US"/>
          <w:color w:val="111111"/>
          <w:sz w:val="28"/>
          <w:szCs w:val="28"/>
          <w:rtl/>
        </w:rPr>
        <w:t xml:space="preserve">11666.</w:t>
      </w:r>
    </w:p>
    <w:p>
      <w:pPr>
        <w:pStyle w:val="BookText"/>
      </w:pPr>
      <w:r>
        <w:rPr>
          <w:rFonts w:ascii="Amiri" w:hAnsi="Amiri" w:eastAsia="Amiri" w:cs="Amiri"/>
          <w:lang w:bidi="ar-SA"/>
          <w:color w:val="111111"/>
          <w:sz w:val="28"/>
          <w:szCs w:val="28"/>
          <w:rtl/>
        </w:rPr>
        <w:t xml:space="preserve">النجف الأشرف؛ تركة محمّد السماوي؛ رقم المخطوط: 5</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215-2]</w:t>
      </w:r>
    </w:p>
    <w:p>
      <w:pPr>
        <w:pStyle w:val="BookText"/>
      </w:pPr>
      <w:r>
        <w:rPr>
          <w:rFonts w:ascii="Times New Roman" w:hAnsi="Times New Roman" w:eastAsia="Times New Roman" w:cs="Times New Roman"/>
          <w:lang w:val="en-US" w:bidi="en-US"/>
          <w:color w:val="111111"/>
          <w:sz w:val="28"/>
          <w:szCs w:val="28"/>
          <w:rtl/>
        </w:rPr>
        <w:t xml:space="preserve">11667.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2288</w:t>
      </w:r>
    </w:p>
    <w:p>
      <w:pPr>
        <w:pStyle w:val="BookText"/>
      </w:pPr>
      <w:r>
        <w:rPr>
          <w:rFonts w:ascii="Amiri" w:hAnsi="Amiri" w:eastAsia="Amiri" w:cs="Amiri"/>
          <w:lang w:bidi="ar-SA"/>
          <w:color w:val="111111"/>
          <w:sz w:val="28"/>
          <w:szCs w:val="28"/>
          <w:rtl/>
        </w:rPr>
        <w:t xml:space="preserve">أوّلها: سورة يوسف عليه السلام هذه السورة مكيه في قول مجاهد وقتادة وهي مئة وإحدى عشر آيه بلاخلاف في ذلك من قوله الر تلك آيات الكتاب المبين آية بلاخلاف لم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543" w:name="pg8108_76027"/>
    <w:bookmarkEnd w:id="543"/>
    <w:p>
      <w:pPr>
        <w:pStyle w:val="BookText"/>
      </w:pPr>
      <w:r>
        <w:rPr>
          <w:rFonts w:ascii="Amiri" w:hAnsi="Amiri" w:eastAsia="Amiri" w:cs="Amiri"/>
          <w:lang w:bidi="ar-SA"/>
          <w:color w:val="111111"/>
          <w:sz w:val="28"/>
          <w:szCs w:val="28"/>
          <w:rtl/>
        </w:rPr>
        <w:t xml:space="preserve">يعدوا الرآية لانه حرفان؛ آخرها: في قول ابن عباس يقال ردم فلان موضع كذا يردمه ردما وردم ثوبه ترديما اذا اكثر الرقاع فيه ومنه قول عنتره.</w:t>
      </w:r>
    </w:p>
    <w:p>
      <w:pPr>
        <w:pStyle w:val="BookText"/>
      </w:pPr>
      <w:r>
        <w:rPr>
          <w:rFonts w:ascii="Amiri" w:hAnsi="Amiri" w:eastAsia="Amiri" w:cs="Amiri"/>
          <w:lang w:bidi="ar-SA"/>
          <w:color w:val="111111"/>
          <w:sz w:val="28"/>
          <w:szCs w:val="28"/>
          <w:rtl/>
        </w:rPr>
        <w:t xml:space="preserve">سورة يوسف - سورة الكهف؛ كا: مجهول، تا: مجهول 220 ص، 17 * 26 سم [ف: 1-175]</w:t>
      </w:r>
    </w:p>
    <w:p>
      <w:pPr>
        <w:pStyle w:val="BookText"/>
      </w:pPr>
      <w:r>
        <w:rPr>
          <w:rFonts w:ascii="Times New Roman" w:hAnsi="Times New Roman" w:eastAsia="Times New Roman" w:cs="Times New Roman"/>
          <w:lang w:val="en-US" w:bidi="en-US"/>
          <w:color w:val="111111"/>
          <w:sz w:val="28"/>
          <w:szCs w:val="28"/>
          <w:rtl/>
        </w:rPr>
        <w:t xml:space="preserve">11668.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2304</w:t>
      </w:r>
    </w:p>
    <w:p>
      <w:pPr>
        <w:pStyle w:val="BookText"/>
      </w:pPr>
      <w:r>
        <w:rPr>
          <w:rFonts w:ascii="Amiri" w:hAnsi="Amiri" w:eastAsia="Amiri" w:cs="Amiri"/>
          <w:lang w:bidi="ar-SA"/>
          <w:color w:val="111111"/>
          <w:sz w:val="28"/>
          <w:szCs w:val="28"/>
          <w:rtl/>
        </w:rPr>
        <w:t xml:space="preserve">أوّلها: توجب علما فالاول الاعراض عنها وترك الشاغل بها لانه يمكن تاويلها ولو صحت لما كان ذلك طعنا على ما هو موجود بين الدفتين قال ذلك معلوم صحته لا يتعرضه احد من الامة ولا يدفعه؛ آخرها: يقول العرب قوموا لنا بالتشديد اي اخبزوا لنا وقال قوم هو الحبوب التي تخبز وهو ماثورة وقال ابن مجاهد وعطاء وابن زيد انه الخيز في قراءة ابن مسعود</w:t>
      </w:r>
    </w:p>
    <w:p>
      <w:pPr>
        <w:pStyle w:val="BookText"/>
      </w:pPr>
      <w:r>
        <w:rPr>
          <w:rFonts w:ascii="Amiri" w:hAnsi="Amiri" w:eastAsia="Amiri" w:cs="Amiri"/>
          <w:lang w:bidi="ar-SA"/>
          <w:color w:val="111111"/>
          <w:sz w:val="28"/>
          <w:szCs w:val="28"/>
          <w:rtl/>
        </w:rPr>
        <w:t xml:space="preserve">سورة الفاتحة - سورة البقرة؛ كا: مجهول، تا: مجهول؛ ناقصة: الأوّل والآخر؛ 266 ص، 17 * 22 سم [ف: 1-176]</w:t>
      </w:r>
    </w:p>
    <w:p>
      <w:pPr>
        <w:pStyle w:val="BookText"/>
      </w:pPr>
      <w:r>
        <w:rPr>
          <w:rFonts w:ascii="Times New Roman" w:hAnsi="Times New Roman" w:eastAsia="Times New Roman" w:cs="Times New Roman"/>
          <w:lang w:val="en-US" w:bidi="en-US"/>
          <w:color w:val="111111"/>
          <w:sz w:val="28"/>
          <w:szCs w:val="28"/>
          <w:rtl/>
        </w:rPr>
        <w:t xml:space="preserve">11669.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142]</w:t>
      </w:r>
    </w:p>
    <w:p>
      <w:pPr>
        <w:pStyle w:val="Heading2"/>
      </w:pPr>
      <w:bookmarkStart w:id="1999" w:name="_Toc1292"/>
      <w:r>
        <w:t>التبيان في تفسير القرآن (منتخب) = المنتخب من تفسير القرآن والنكت = المستخرجة من كتاب التبيان = مختصر التبيان = التعليقة على التبيان في تفسير القرآن / تفسير - عربي</w:t>
      </w:r>
      <w:bookmarkEnd w:id="1999"/>
    </w:p>
    <w:p>
      <w:pPr>
        <w:pStyle w:val="BookText"/>
      </w:pPr>
      <w:r>
        <w:rPr>
          <w:rFonts w:ascii="Amiri" w:hAnsi="Amiri" w:eastAsia="Amiri" w:cs="Amiri"/>
          <w:lang w:bidi="ar-SA"/>
          <w:color w:val="111111"/>
          <w:sz w:val="28"/>
          <w:szCs w:val="28"/>
          <w:rtl/>
        </w:rPr>
        <w:t xml:space="preserve">ابن إدريس، محمّد بن أحمد (543 - 598 ه)</w:t>
      </w:r>
    </w:p>
    <w:p>
      <w:pPr>
        <w:pStyle w:val="BookText"/>
      </w:pPr>
      <w:r>
        <w:rPr>
          <w:rFonts w:ascii="Amiri" w:hAnsi="Amiri" w:eastAsia="Amiri" w:cs="Amiri"/>
          <w:lang w:bidi="ar-SA"/>
          <w:color w:val="111111"/>
          <w:sz w:val="28"/>
          <w:szCs w:val="28"/>
          <w:rtl/>
        </w:rPr>
        <w:t xml:space="preserve">المرتبط: التبيان في تفسير القرآن = التبيان الجامع لعلوم القرآن؛ الشيخ الطوسي، محّمد بن حسن (460 - 385 ه)</w:t>
      </w:r>
    </w:p>
    <w:p>
      <w:pPr>
        <w:pStyle w:val="BookText"/>
      </w:pPr>
      <w:r>
        <w:rPr>
          <w:rFonts w:ascii="Amiri" w:hAnsi="Amiri" w:eastAsia="Amiri" w:cs="Amiri"/>
          <w:lang w:bidi="ar-SA"/>
          <w:color w:val="111111"/>
          <w:sz w:val="28"/>
          <w:szCs w:val="28"/>
          <w:rtl/>
        </w:rPr>
        <w:t xml:space="preserve">تاريخ التأليف: ذي الحجة 582 ه</w:t>
      </w:r>
    </w:p>
    <w:p>
      <w:pPr>
        <w:pStyle w:val="BookText"/>
      </w:pPr>
      <w:r>
        <w:rPr>
          <w:rFonts w:ascii="IRNazanin" w:hAnsi="IRNazanin" w:eastAsia="IRNazanin" w:cs="IRNazanin"/>
          <w:lang w:bidi="fa-IR"/>
          <w:color w:val="111111"/>
          <w:sz w:val="28"/>
          <w:szCs w:val="28"/>
          <w:rtl/>
        </w:rPr>
        <w:t xml:space="preserve">[فنخا 6: 900-901 (6 نسخ)]</w:t>
      </w:r>
    </w:p>
    <w:p>
      <w:pPr>
        <w:pStyle w:val="BookText"/>
      </w:pPr>
      <w:r>
        <w:rPr>
          <w:rFonts w:ascii="Times New Roman" w:hAnsi="Times New Roman" w:eastAsia="Times New Roman" w:cs="Times New Roman"/>
          <w:lang w:val="en-US" w:bidi="en-US"/>
          <w:color w:val="111111"/>
          <w:sz w:val="28"/>
          <w:szCs w:val="28"/>
          <w:rtl/>
        </w:rPr>
        <w:t xml:space="preserve">11670.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119</w:t>
      </w:r>
    </w:p>
    <w:p>
      <w:pPr>
        <w:pStyle w:val="BookText"/>
      </w:pPr>
      <w:r>
        <w:rPr>
          <w:rFonts w:ascii="IRNazanin" w:hAnsi="IRNazanin" w:eastAsia="IRNazanin" w:cs="IRNazanin"/>
          <w:lang w:bidi="fa-IR"/>
          <w:color w:val="111111"/>
          <w:sz w:val="28"/>
          <w:szCs w:val="28"/>
          <w:rtl/>
        </w:rPr>
        <w:t xml:space="preserve">کا: عطا الله الموسوي الجزائري، تا: 1101 ه [معجم المخطوطات النجفية: 785]</w:t>
      </w:r>
    </w:p>
    <w:p>
      <w:pPr>
        <w:pStyle w:val="BookText"/>
      </w:pPr>
      <w:r>
        <w:rPr>
          <w:rFonts w:ascii="Times New Roman" w:hAnsi="Times New Roman" w:eastAsia="Times New Roman" w:cs="Times New Roman"/>
          <w:lang w:val="en-US" w:bidi="en-US"/>
          <w:color w:val="111111"/>
          <w:sz w:val="28"/>
          <w:szCs w:val="28"/>
          <w:rtl/>
        </w:rPr>
        <w:t xml:space="preserve">11671.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120</w:t>
      </w:r>
    </w:p>
    <w:p>
      <w:pPr>
        <w:pStyle w:val="BookText"/>
      </w:pPr>
      <w:r>
        <w:rPr>
          <w:rFonts w:ascii="IRNazanin" w:hAnsi="IRNazanin" w:eastAsia="IRNazanin" w:cs="IRNazanin"/>
          <w:lang w:bidi="fa-IR"/>
          <w:color w:val="111111"/>
          <w:sz w:val="28"/>
          <w:szCs w:val="28"/>
          <w:rtl/>
        </w:rPr>
        <w:t xml:space="preserve">کا: مجهول، تا: 1101 ه [معجم المخطوطات النجفية: 785]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544" w:name="pg8108_76031"/>
    <w:bookmarkEnd w:id="544"/>
    <w:p>
      <w:pPr>
        <w:pStyle w:val="Heading2"/>
      </w:pPr>
      <w:bookmarkStart w:id="2000" w:name="_Toc1293"/>
      <w:r>
        <w:t>التبيان في شرح الجمان / عروض وقافية - عربي</w:t>
      </w:r>
      <w:bookmarkEnd w:id="2000"/>
    </w:p>
    <w:p>
      <w:pPr>
        <w:pStyle w:val="BookText"/>
      </w:pPr>
      <w:r>
        <w:rPr>
          <w:rFonts w:ascii="Amiri" w:hAnsi="Amiri" w:eastAsia="Amiri" w:cs="Amiri"/>
          <w:lang w:bidi="ar-SA"/>
          <w:color w:val="111111"/>
          <w:sz w:val="28"/>
          <w:szCs w:val="28"/>
          <w:rtl/>
        </w:rPr>
        <w:t xml:space="preserve">السويدي، عبد الرحمن بن عبد الله (1134 - 1200 ه)</w:t>
      </w:r>
    </w:p>
    <w:p>
      <w:pPr>
        <w:pStyle w:val="BookText"/>
      </w:pPr>
      <w:r>
        <w:rPr>
          <w:rFonts w:ascii="IRNazanin" w:hAnsi="IRNazanin" w:eastAsia="IRNazanin" w:cs="IRNazanin"/>
          <w:lang w:bidi="fa-IR"/>
          <w:color w:val="111111"/>
          <w:sz w:val="28"/>
          <w:szCs w:val="28"/>
          <w:rtl/>
        </w:rPr>
        <w:t xml:space="preserve">أوّله: أحمدك اللهم على ان وفقني لايضاح مشکلات عويصات الكلام، واقدرني على افصاح غوامض مجملات الأحكام ...</w:t>
      </w:r>
    </w:p>
    <w:p>
      <w:pPr>
        <w:pStyle w:val="BookText"/>
      </w:pPr>
      <w:r>
        <w:rPr>
          <w:rFonts w:ascii="Times New Roman" w:hAnsi="Times New Roman" w:eastAsia="Times New Roman" w:cs="Times New Roman"/>
          <w:lang w:val="en-US" w:bidi="en-US"/>
          <w:color w:val="111111"/>
          <w:sz w:val="28"/>
          <w:szCs w:val="28"/>
          <w:rtl/>
        </w:rPr>
        <w:t xml:space="preserve">11672.</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7758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شريف عبد الله، تا: 1302 ه؛ 80 ص، 15 س، 18 * 22 سم [المورد : 13-195]</w:t>
      </w:r>
    </w:p>
    <w:p>
      <w:pPr>
        <w:pStyle w:val="BookText"/>
      </w:pPr>
      <w:r>
        <w:rPr>
          <w:rFonts w:ascii="Times New Roman" w:hAnsi="Times New Roman" w:eastAsia="Times New Roman" w:cs="Times New Roman"/>
          <w:lang w:val="en-US" w:bidi="en-US"/>
          <w:color w:val="111111"/>
          <w:sz w:val="28"/>
          <w:szCs w:val="28"/>
          <w:rtl/>
        </w:rPr>
        <w:t xml:space="preserve">11673.</w:t>
      </w:r>
    </w:p>
    <w:p>
      <w:pPr>
        <w:pStyle w:val="BookText"/>
      </w:pPr>
      <w:r>
        <w:rPr>
          <w:rFonts w:ascii="Amiri" w:hAnsi="Amiri" w:eastAsia="Amiri" w:cs="Amiri"/>
          <w:lang w:bidi="ar-SA"/>
          <w:color w:val="111111"/>
          <w:sz w:val="28"/>
          <w:szCs w:val="28"/>
          <w:rtl/>
        </w:rPr>
        <w:t xml:space="preserve">بغداد؛ المكتبة القادرية؛ رقم المخطوط: 1052</w:t>
      </w:r>
    </w:p>
    <w:p>
      <w:pPr>
        <w:pStyle w:val="BookText"/>
      </w:pPr>
      <w:r>
        <w:rPr>
          <w:rFonts w:ascii="Amiri" w:hAnsi="Amiri" w:eastAsia="Amiri" w:cs="Amiri"/>
          <w:lang w:bidi="ar-SA"/>
          <w:color w:val="111111"/>
          <w:sz w:val="28"/>
          <w:szCs w:val="28"/>
          <w:rtl/>
        </w:rPr>
        <w:t xml:space="preserve">أوّلها: مطابق؛ آخرها: وسلم تسليماً كثيراً باقياً دائماً إلى يوم الدين في كل آن وحين، والحمد لله رب العالمين</w:t>
      </w:r>
    </w:p>
    <w:p>
      <w:pPr>
        <w:pStyle w:val="BookText"/>
      </w:pPr>
      <w:r>
        <w:rPr>
          <w:rFonts w:ascii="IRNazanin" w:hAnsi="IRNazanin" w:eastAsia="IRNazanin" w:cs="IRNazanin"/>
          <w:lang w:bidi="fa-IR"/>
          <w:color w:val="111111"/>
          <w:sz w:val="28"/>
          <w:szCs w:val="28"/>
          <w:rtl/>
        </w:rPr>
        <w:t xml:space="preserve">نستعلیق، کا: مجهول، تا: 9 شوال 1341 ه؛ 30 ق، 21 س، 5 / 17 * 5 / 21 سم [ف: 3-342]</w:t>
      </w:r>
    </w:p>
    <w:p>
      <w:pPr>
        <w:pStyle w:val="Heading2"/>
      </w:pPr>
      <w:bookmarkStart w:id="2001" w:name="_Toc1294"/>
      <w:r>
        <w:t>التبيان في شرح زبدة الأصول / أصول فقه - عربي</w:t>
      </w:r>
      <w:bookmarkEnd w:id="2001"/>
    </w:p>
    <w:p>
      <w:pPr>
        <w:pStyle w:val="BookText"/>
      </w:pPr>
      <w:r>
        <w:rPr>
          <w:rFonts w:ascii="Amiri" w:hAnsi="Amiri" w:eastAsia="Amiri" w:cs="Amiri"/>
          <w:lang w:bidi="ar-SA"/>
          <w:color w:val="111111"/>
          <w:sz w:val="28"/>
          <w:szCs w:val="28"/>
          <w:rtl/>
        </w:rPr>
        <w:t xml:space="preserve">الكاشاني، مرتضى بن محمّد مؤمن (- 1083 ه)</w:t>
      </w:r>
    </w:p>
    <w:p>
      <w:pPr>
        <w:pStyle w:val="BookText"/>
      </w:pPr>
      <w:r>
        <w:rPr>
          <w:rFonts w:ascii="Amiri" w:hAnsi="Amiri" w:eastAsia="Amiri" w:cs="Amiri"/>
          <w:lang w:bidi="ar-SA"/>
          <w:color w:val="111111"/>
          <w:sz w:val="28"/>
          <w:szCs w:val="28"/>
          <w:rtl/>
        </w:rPr>
        <w:t xml:space="preserve">المرتبط: زبدة الأصول الشيخ البهائي، محمّد بن حسين (953-1030ه)</w:t>
      </w:r>
    </w:p>
    <w:p>
      <w:pPr>
        <w:pStyle w:val="BookText"/>
      </w:pPr>
      <w:r>
        <w:rPr>
          <w:rFonts w:ascii="IRNazanin" w:hAnsi="IRNazanin" w:eastAsia="IRNazanin" w:cs="IRNazanin"/>
          <w:lang w:bidi="fa-IR"/>
          <w:color w:val="111111"/>
          <w:sz w:val="28"/>
          <w:szCs w:val="28"/>
          <w:rtl/>
        </w:rPr>
        <w:t xml:space="preserve">[فنخا 6: 903 (8 نسخ)]</w:t>
      </w:r>
    </w:p>
    <w:p>
      <w:pPr>
        <w:pStyle w:val="BookText"/>
      </w:pPr>
      <w:r>
        <w:rPr>
          <w:rFonts w:ascii="Times New Roman" w:hAnsi="Times New Roman" w:eastAsia="Times New Roman" w:cs="Times New Roman"/>
          <w:lang w:val="en-US" w:bidi="en-US"/>
          <w:color w:val="111111"/>
          <w:sz w:val="28"/>
          <w:szCs w:val="28"/>
          <w:rtl/>
        </w:rPr>
        <w:t xml:space="preserve">11674.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w:t>
      </w:r>
    </w:p>
    <w:p>
      <w:pPr>
        <w:pStyle w:val="BookText"/>
      </w:pPr>
      <w:r>
        <w:rPr>
          <w:rFonts w:ascii="Amiri" w:hAnsi="Amiri" w:eastAsia="Amiri" w:cs="Amiri"/>
          <w:lang w:bidi="ar-SA"/>
          <w:color w:val="111111"/>
          <w:sz w:val="28"/>
          <w:szCs w:val="28"/>
          <w:rtl/>
        </w:rPr>
        <w:t xml:space="preserve">أوّلها: البسملة زبدة الأصول وخير الكلام حمداً لله الملك العلام ... وبعد فيقول احوج عباد الله إلى غفران ربه المهيمن مرتضى بن محمّد مؤمن هداهما الله تعالى سواء الطريق واذاقهما حلاوة التحقيق لما وجب الله تعالى علينا امتثال اوامره واجتناب معاصية وحرم علينا ارتكاب زواجره ونواهيه بدلائل على لسان نبيه وجب علينا النظر فيها وكان العلم الباحث عنها هو علم أصول الفقه فكان التوجه اليه؛ آخرها: تم هذا الكتاب بعون الملك الوهاب واليه مرجع والمآب ...</w:t>
      </w:r>
    </w:p>
    <w:p>
      <w:pPr>
        <w:pStyle w:val="BookText"/>
      </w:pPr>
      <w:r>
        <w:rPr>
          <w:rFonts w:ascii="IRNazanin" w:hAnsi="IRNazanin" w:eastAsia="IRNazanin" w:cs="IRNazanin"/>
          <w:lang w:bidi="fa-IR"/>
          <w:color w:val="111111"/>
          <w:sz w:val="28"/>
          <w:szCs w:val="28"/>
          <w:rtl/>
        </w:rPr>
        <w:t xml:space="preserve">کا: حبیب الله ...</w:t>
      </w:r>
    </w:p>
    <w:p>
      <w:pPr>
        <w:pStyle w:val="BookText"/>
      </w:pPr>
      <w:r>
        <w:rPr>
          <w:rFonts w:ascii="Amiri" w:hAnsi="Amiri" w:eastAsia="Amiri" w:cs="Amiri"/>
          <w:lang w:bidi="ar-SA"/>
          <w:color w:val="111111"/>
          <w:sz w:val="28"/>
          <w:szCs w:val="28"/>
          <w:rtl/>
        </w:rPr>
        <w:t xml:space="preserve">هذا بن محمّد أمين عبد الوهابي، تا: 1073 ه؛ 151 ص، 14 * 20 سم [ف: 1-177]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545" w:name="pg8108_76034"/>
    <w:bookmarkEnd w:id="545"/>
    <w:p>
      <w:pPr>
        <w:pStyle w:val="Heading2"/>
      </w:pPr>
      <w:bookmarkStart w:id="2002" w:name="_Toc1295"/>
      <w:r>
        <w:t>تبيان في الفقه / فقه - عربي</w:t>
      </w:r>
      <w:bookmarkEnd w:id="2002"/>
    </w:p>
    <w:p>
      <w:pPr>
        <w:pStyle w:val="BookText"/>
      </w:pPr>
      <w:r>
        <w:rPr>
          <w:rFonts w:ascii="Times New Roman" w:hAnsi="Times New Roman" w:eastAsia="Times New Roman" w:cs="Times New Roman"/>
          <w:lang w:val="en-US" w:bidi="en-US"/>
          <w:color w:val="111111"/>
          <w:sz w:val="28"/>
          <w:szCs w:val="28"/>
          <w:rtl/>
        </w:rPr>
        <w:t xml:space="preserve">11675.</w:t>
      </w:r>
    </w:p>
    <w:p>
      <w:pPr>
        <w:pStyle w:val="BookText"/>
      </w:pPr>
      <w:r>
        <w:rPr>
          <w:rFonts w:ascii="Amiri" w:hAnsi="Amiri" w:eastAsia="Amiri" w:cs="Amiri"/>
          <w:lang w:bidi="ar-SA"/>
          <w:color w:val="111111"/>
          <w:sz w:val="28"/>
          <w:szCs w:val="28"/>
          <w:rtl/>
        </w:rPr>
        <w:t xml:space="preserve">بغداد؛ محفوظ، حسين علي (دكتور)؛ رقم المخطوط: 134/1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6-30]</w:t>
      </w:r>
    </w:p>
    <w:p>
      <w:pPr>
        <w:pStyle w:val="Heading2"/>
      </w:pPr>
      <w:bookmarkStart w:id="2003" w:name="_Toc1296"/>
      <w:r>
        <w:t>التبيان في معاني القرآن / تفسير - عربي</w:t>
      </w:r>
      <w:bookmarkEnd w:id="2003"/>
    </w:p>
    <w:p>
      <w:pPr>
        <w:pStyle w:val="BookText"/>
      </w:pPr>
      <w:r>
        <w:rPr>
          <w:rFonts w:ascii="Times New Roman" w:hAnsi="Times New Roman" w:eastAsia="Times New Roman" w:cs="Times New Roman"/>
          <w:lang w:val="en-US" w:bidi="en-US"/>
          <w:color w:val="111111"/>
          <w:sz w:val="28"/>
          <w:szCs w:val="28"/>
          <w:rtl/>
        </w:rPr>
        <w:t xml:space="preserve">11676.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113</w:t>
      </w:r>
    </w:p>
    <w:p>
      <w:pPr>
        <w:pStyle w:val="BookText"/>
      </w:pPr>
      <w:r>
        <w:rPr>
          <w:rFonts w:ascii="IRNazanin" w:hAnsi="IRNazanin" w:eastAsia="IRNazanin" w:cs="IRNazanin"/>
          <w:lang w:bidi="fa-IR"/>
          <w:color w:val="111111"/>
          <w:sz w:val="28"/>
          <w:szCs w:val="28"/>
          <w:rtl/>
        </w:rPr>
        <w:t xml:space="preserve">کا: محمّد بن محمّد الحسيني، تا: 764 ه [معجم المخطوطات النجفية: 143]</w:t>
      </w:r>
    </w:p>
    <w:p>
      <w:pPr>
        <w:pStyle w:val="Heading2"/>
      </w:pPr>
      <w:bookmarkStart w:id="2004" w:name="_Toc1297"/>
      <w:r>
        <w:t>التبيان في المعاني والبيان / بلاغة - عربي</w:t>
      </w:r>
      <w:bookmarkEnd w:id="2004"/>
    </w:p>
    <w:p>
      <w:pPr>
        <w:pStyle w:val="BookText"/>
      </w:pPr>
      <w:r>
        <w:rPr>
          <w:rFonts w:ascii="Amiri" w:hAnsi="Amiri" w:eastAsia="Amiri" w:cs="Amiri"/>
          <w:lang w:bidi="ar-SA"/>
          <w:color w:val="111111"/>
          <w:sz w:val="28"/>
          <w:szCs w:val="28"/>
          <w:rtl/>
        </w:rPr>
        <w:t xml:space="preserve">الطيبي، حسين بن محمّد (- 743 ؟ ه)</w:t>
      </w:r>
    </w:p>
    <w:p>
      <w:pPr>
        <w:pStyle w:val="BookText"/>
      </w:pPr>
      <w:r>
        <w:rPr>
          <w:rFonts w:ascii="Amiri" w:hAnsi="Amiri" w:eastAsia="Amiri" w:cs="Amiri"/>
          <w:lang w:bidi="ar-SA"/>
          <w:color w:val="111111"/>
          <w:sz w:val="28"/>
          <w:szCs w:val="28"/>
          <w:rtl/>
        </w:rPr>
        <w:t xml:space="preserve">أوّله: الحمد لله الذي أشرقت بسناء محامده في سماء المعاني من شموس البيان أنجم ويدور ويتلألاً بنعوت كماله في نحر البديع من قلائد التبيان منظوم و منثور ...</w:t>
      </w:r>
    </w:p>
    <w:p>
      <w:pPr>
        <w:pStyle w:val="BookText"/>
      </w:pPr>
      <w:r>
        <w:rPr>
          <w:rFonts w:ascii="IRNazanin" w:hAnsi="IRNazanin" w:eastAsia="IRNazanin" w:cs="IRNazanin"/>
          <w:lang w:bidi="fa-IR"/>
          <w:color w:val="111111"/>
          <w:sz w:val="28"/>
          <w:szCs w:val="28"/>
          <w:rtl/>
        </w:rPr>
        <w:t xml:space="preserve">[فنخا 6: 905 (6 نسخ)]</w:t>
      </w:r>
    </w:p>
    <w:p>
      <w:pPr>
        <w:pStyle w:val="BookText"/>
      </w:pPr>
      <w:r>
        <w:rPr>
          <w:rFonts w:ascii="Times New Roman" w:hAnsi="Times New Roman" w:eastAsia="Times New Roman" w:cs="Times New Roman"/>
          <w:lang w:val="en-US" w:bidi="en-US"/>
          <w:color w:val="111111"/>
          <w:sz w:val="28"/>
          <w:szCs w:val="28"/>
          <w:rtl/>
        </w:rPr>
        <w:t xml:space="preserve">11677.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ت/1276</w:t>
      </w:r>
    </w:p>
    <w:p>
      <w:pPr>
        <w:pStyle w:val="BookText"/>
      </w:pPr>
      <w:r>
        <w:rPr>
          <w:rFonts w:ascii="Amiri" w:hAnsi="Amiri" w:eastAsia="Amiri" w:cs="Amiri"/>
          <w:lang w:bidi="ar-SA"/>
          <w:color w:val="111111"/>
          <w:sz w:val="28"/>
          <w:szCs w:val="28"/>
          <w:rtl/>
        </w:rPr>
        <w:t xml:space="preserve">أوّلها: مطابق؛ آخرها: هذا الذي اختصر المعنى البليغ له وأصبحت طوعه جوامع الكلم - هذا هو المنذر الامي أفصح من بالضاد ينطق موهي حجة الخصم - عليه من صلوات الله طيبها يبقي بقاء نعيم غير منصرم ختم الكتاب ختامه مسك كما ختم بختام خاتم النبيين صلوات الله وسلامه عليه وآله الطيبين ...</w:t>
      </w:r>
    </w:p>
    <w:p>
      <w:pPr>
        <w:pStyle w:val="BookText"/>
      </w:pPr>
      <w:r>
        <w:rPr>
          <w:rFonts w:ascii="IRNazanin" w:hAnsi="IRNazanin" w:eastAsia="IRNazanin" w:cs="IRNazanin"/>
          <w:lang w:bidi="fa-IR"/>
          <w:color w:val="111111"/>
          <w:sz w:val="28"/>
          <w:szCs w:val="28"/>
          <w:rtl/>
        </w:rPr>
        <w:t xml:space="preserve">کا: مجهول، تا: 10 جمادى الأولى 738 ه؛ قد قرأ على المصنف بعد تبييضها من أوله إلى آخره. تملك: مصلح الدين ابن الحاج محمّد ابن ملا أبو بكر، حسن بن عبد الله العسكري المنصوري سنة 1035 ه، محمّد بن أحمد النظامي الحنفي؛ 263 ق، 19 س، 16 * 23 سم [ف: 3-173]</w:t>
      </w:r>
    </w:p>
    <w:p>
      <w:pPr>
        <w:pStyle w:val="BookText"/>
      </w:pPr>
      <w:r>
        <w:rPr>
          <w:rFonts w:ascii="Times New Roman" w:hAnsi="Times New Roman" w:eastAsia="Times New Roman" w:cs="Times New Roman"/>
          <w:lang w:val="en-US" w:bidi="en-US"/>
          <w:color w:val="111111"/>
          <w:sz w:val="28"/>
          <w:szCs w:val="28"/>
          <w:rtl/>
        </w:rPr>
        <w:t xml:space="preserve">11678.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4349</w:t>
      </w:r>
    </w:p>
    <w:p>
      <w:pPr>
        <w:pStyle w:val="BookText"/>
      </w:pPr>
      <w:r>
        <w:rPr>
          <w:rFonts w:ascii="Amiri" w:hAnsi="Amiri" w:eastAsia="Amiri" w:cs="Amiri"/>
          <w:lang w:bidi="ar-SA"/>
          <w:color w:val="111111"/>
          <w:sz w:val="28"/>
          <w:szCs w:val="28"/>
          <w:rtl/>
        </w:rPr>
        <w:t xml:space="preserve">كا: أحمد بن محمّد البهني الحنفي، تا: 1144 ه؛ 338 ص [ف: 1-70]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546" w:name="pg8108_76037"/>
    <w:bookmarkEnd w:id="546"/>
    <w:p>
      <w:pPr>
        <w:pStyle w:val="BookText"/>
      </w:pPr>
      <w:r>
        <w:rPr>
          <w:rFonts w:ascii="Times New Roman" w:hAnsi="Times New Roman" w:eastAsia="Times New Roman" w:cs="Times New Roman"/>
          <w:lang w:val="en-US" w:bidi="en-US"/>
          <w:color w:val="111111"/>
          <w:sz w:val="28"/>
          <w:szCs w:val="28"/>
          <w:rtl/>
        </w:rPr>
        <w:t xml:space="preserve">11679.</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8645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324 ص، 15 و 16 س، 15 * 23 سم [المورد: 13-196]</w:t>
      </w:r>
    </w:p>
    <w:p>
      <w:pPr>
        <w:pStyle w:val="Heading2"/>
      </w:pPr>
      <w:bookmarkStart w:id="2005" w:name="_Toc1298"/>
      <w:r>
        <w:t>التبيان في معرفة تنزيل القرآن / علوم القرآن - عربي</w:t>
      </w:r>
      <w:bookmarkEnd w:id="2005"/>
    </w:p>
    <w:p>
      <w:pPr>
        <w:pStyle w:val="BookText"/>
      </w:pPr>
      <w:r>
        <w:rPr>
          <w:rFonts w:ascii="IRNazanin" w:hAnsi="IRNazanin" w:eastAsia="IRNazanin" w:cs="IRNazanin"/>
          <w:lang w:bidi="fa-IR"/>
          <w:color w:val="111111"/>
          <w:sz w:val="28"/>
          <w:szCs w:val="28"/>
          <w:rtl/>
        </w:rPr>
        <w:t xml:space="preserve">العطّار، عمر بن محمّد (القرن 5 ه)</w:t>
      </w:r>
    </w:p>
    <w:p>
      <w:pPr>
        <w:pStyle w:val="BookText"/>
      </w:pPr>
      <w:r>
        <w:rPr>
          <w:rFonts w:ascii="Times New Roman" w:hAnsi="Times New Roman" w:eastAsia="Times New Roman" w:cs="Times New Roman"/>
          <w:lang w:val="en-US" w:bidi="en-US"/>
          <w:color w:val="111111"/>
          <w:sz w:val="28"/>
          <w:szCs w:val="28"/>
          <w:rtl/>
        </w:rPr>
        <w:t xml:space="preserve">11680.</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2/15</w:t>
      </w:r>
    </w:p>
    <w:p>
      <w:pPr>
        <w:pStyle w:val="BookText"/>
      </w:pPr>
      <w:r>
        <w:rPr>
          <w:rFonts w:ascii="IRNazanin" w:hAnsi="IRNazanin" w:eastAsia="IRNazanin" w:cs="IRNazanin"/>
          <w:lang w:bidi="fa-IR"/>
          <w:color w:val="111111"/>
          <w:sz w:val="28"/>
          <w:szCs w:val="28"/>
          <w:rtl/>
        </w:rPr>
        <w:t xml:space="preserve">کا: مجهول، تا: مجهول؛ 57 ق، 14 *19 سم [الأوقاف العامة - موصل: 8-211]</w:t>
      </w:r>
    </w:p>
    <w:p>
      <w:pPr>
        <w:pStyle w:val="Heading2"/>
      </w:pPr>
      <w:bookmarkStart w:id="2006" w:name="_Toc1299"/>
      <w:r>
        <w:t>التبيان لمبهمات القرآن - غرر البيان لمبهمات القرآن / تفسير - عربي</w:t>
      </w:r>
      <w:bookmarkEnd w:id="2006"/>
    </w:p>
    <w:p>
      <w:pPr>
        <w:pStyle w:val="BookText"/>
      </w:pPr>
      <w:r>
        <w:rPr>
          <w:rFonts w:ascii="Amiri" w:hAnsi="Amiri" w:eastAsia="Amiri" w:cs="Amiri"/>
          <w:lang w:bidi="ar-SA"/>
          <w:color w:val="111111"/>
          <w:sz w:val="28"/>
          <w:szCs w:val="28"/>
          <w:rtl/>
        </w:rPr>
        <w:t xml:space="preserve">ابن جماعة، محمّد بن إبراهيم (639 - 733 ه)</w:t>
      </w:r>
    </w:p>
    <w:p>
      <w:pPr>
        <w:pStyle w:val="BookText"/>
      </w:pPr>
      <w:r>
        <w:rPr>
          <w:rFonts w:ascii="Amiri" w:hAnsi="Amiri" w:eastAsia="Amiri" w:cs="Amiri"/>
          <w:lang w:bidi="ar-SA"/>
          <w:color w:val="111111"/>
          <w:sz w:val="28"/>
          <w:szCs w:val="28"/>
          <w:rtl/>
        </w:rPr>
        <w:t xml:space="preserve">المرتبط: التعريف والأعلام في ما أبهم في القرآن من الأسماء الأعلام؛ السهيلي، عبد الرحمن بن عبد الله (581-508 ه)</w:t>
      </w:r>
    </w:p>
    <w:p>
      <w:pPr>
        <w:pStyle w:val="BookText"/>
      </w:pPr>
      <w:r>
        <w:rPr>
          <w:rFonts w:ascii="Amiri" w:hAnsi="Amiri" w:eastAsia="Amiri" w:cs="Amiri"/>
          <w:lang w:bidi="ar-SA"/>
          <w:color w:val="111111"/>
          <w:sz w:val="28"/>
          <w:szCs w:val="28"/>
          <w:rtl/>
        </w:rPr>
        <w:t xml:space="preserve">تاريخ التأليف: ذي الحجة 685 ه</w:t>
      </w:r>
    </w:p>
    <w:p>
      <w:pPr>
        <w:pStyle w:val="BookText"/>
      </w:pPr>
      <w:r>
        <w:rPr>
          <w:rFonts w:ascii="IRNazanin" w:hAnsi="IRNazanin" w:eastAsia="IRNazanin" w:cs="IRNazanin"/>
          <w:lang w:bidi="fa-IR"/>
          <w:color w:val="111111"/>
          <w:sz w:val="28"/>
          <w:szCs w:val="28"/>
          <w:rtl/>
        </w:rPr>
        <w:t xml:space="preserve">طبع: دمشق، 1410 ه</w:t>
      </w:r>
    </w:p>
    <w:p>
      <w:pPr>
        <w:pStyle w:val="BookText"/>
      </w:pPr>
      <w:r>
        <w:rPr>
          <w:rFonts w:ascii="Amiri" w:hAnsi="Amiri" w:eastAsia="Amiri" w:cs="Amiri"/>
          <w:lang w:bidi="ar-SA"/>
          <w:color w:val="111111"/>
          <w:sz w:val="28"/>
          <w:szCs w:val="28"/>
          <w:rtl/>
        </w:rPr>
        <w:t xml:space="preserve">[فنخا 6: 907 (1 نسخة)]</w:t>
      </w:r>
    </w:p>
    <w:p>
      <w:pPr>
        <w:pStyle w:val="BookText"/>
      </w:pPr>
      <w:r>
        <w:rPr>
          <w:rFonts w:ascii="Times New Roman" w:hAnsi="Times New Roman" w:eastAsia="Times New Roman" w:cs="Times New Roman"/>
          <w:lang w:val="en-US" w:bidi="en-US"/>
          <w:color w:val="111111"/>
          <w:sz w:val="28"/>
          <w:szCs w:val="28"/>
          <w:rtl/>
        </w:rPr>
        <w:t xml:space="preserve">11681.</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3/41</w:t>
      </w:r>
    </w:p>
    <w:p>
      <w:pPr>
        <w:pStyle w:val="BookText"/>
      </w:pPr>
      <w:r>
        <w:rPr>
          <w:rFonts w:ascii="Amiri" w:hAnsi="Amiri" w:eastAsia="Amiri" w:cs="Amiri"/>
          <w:lang w:bidi="ar-SA"/>
          <w:color w:val="111111"/>
          <w:sz w:val="28"/>
          <w:szCs w:val="28"/>
          <w:rtl/>
        </w:rPr>
        <w:t xml:space="preserve">أوّلها: الحمد لله المتفرد بحقيقته الالهية</w:t>
      </w:r>
    </w:p>
    <w:p>
      <w:pPr>
        <w:pStyle w:val="BookText"/>
      </w:pPr>
      <w:r>
        <w:rPr>
          <w:rFonts w:ascii="IRNazanin" w:hAnsi="IRNazanin" w:eastAsia="IRNazanin" w:cs="IRNazanin"/>
          <w:lang w:bidi="fa-IR"/>
          <w:color w:val="111111"/>
          <w:sz w:val="28"/>
          <w:szCs w:val="28"/>
          <w:rtl/>
        </w:rPr>
        <w:t xml:space="preserve">القسم الثاني، يبدأ من سورة الاسراء، کا: مجهول، تا: مجهول؛ ناقصة: الآخر؛ 362 ق، 27 * 16 سم [الأوقاف العامة - موصل: 4-32]</w:t>
      </w:r>
    </w:p>
    <w:p>
      <w:pPr>
        <w:pStyle w:val="BookText"/>
      </w:pPr>
      <w:r>
        <w:rPr>
          <w:rFonts w:ascii="Amiri" w:hAnsi="Amiri" w:eastAsia="Amiri" w:cs="Amiri"/>
          <w:lang w:bidi="ar-SA"/>
          <w:color w:val="111111"/>
          <w:sz w:val="28"/>
          <w:szCs w:val="28"/>
          <w:rtl/>
        </w:rPr>
        <w:t xml:space="preserve">التبيان والتعريف - البيان والتعريف في أسباب ورود الحديث الشريف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547" w:name="pg8108_76040"/>
    <w:bookmarkEnd w:id="547"/>
    <w:p>
      <w:pPr>
        <w:pStyle w:val="Heading2"/>
      </w:pPr>
      <w:bookmarkStart w:id="2007" w:name="_Toc1300"/>
      <w:r>
        <w:t>تبييض الصحيفة في مناقب أبي حنيفة / تراجم - عربي</w:t>
      </w:r>
      <w:bookmarkEnd w:id="2007"/>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IRNazanin" w:hAnsi="IRNazanin" w:eastAsia="IRNazanin" w:cs="IRNazanin"/>
          <w:lang w:bidi="fa-IR"/>
          <w:color w:val="111111"/>
          <w:sz w:val="28"/>
          <w:szCs w:val="28"/>
          <w:rtl/>
        </w:rPr>
        <w:t xml:space="preserve">طبع: الميمنية، 1309 ه؛ بيروت، 1410 ه، حیدرآباد، 1334 ه</w:t>
      </w:r>
    </w:p>
    <w:p>
      <w:pPr>
        <w:pStyle w:val="BookText"/>
      </w:pPr>
      <w:r>
        <w:rPr>
          <w:rFonts w:ascii="IRNazanin" w:hAnsi="IRNazanin" w:eastAsia="IRNazanin" w:cs="IRNazanin"/>
          <w:lang w:bidi="fa-IR"/>
          <w:color w:val="111111"/>
          <w:sz w:val="28"/>
          <w:szCs w:val="28"/>
          <w:rtl/>
        </w:rPr>
        <w:t xml:space="preserve">[فنخا 6: 908-909 (3 نسخ)]</w:t>
      </w:r>
    </w:p>
    <w:p>
      <w:pPr>
        <w:pStyle w:val="BookText"/>
      </w:pPr>
      <w:r>
        <w:rPr>
          <w:rFonts w:ascii="Times New Roman" w:hAnsi="Times New Roman" w:eastAsia="Times New Roman" w:cs="Times New Roman"/>
          <w:lang w:val="en-US" w:bidi="en-US"/>
          <w:color w:val="111111"/>
          <w:sz w:val="28"/>
          <w:szCs w:val="28"/>
          <w:rtl/>
        </w:rPr>
        <w:t xml:space="preserve">11682.</w:t>
      </w:r>
    </w:p>
    <w:p>
      <w:pPr>
        <w:pStyle w:val="BookText"/>
      </w:pPr>
      <w:r>
        <w:rPr>
          <w:rFonts w:ascii="IRNazanin" w:hAnsi="IRNazanin" w:eastAsia="IRNazanin" w:cs="IRNazanin"/>
          <w:lang w:bidi="fa-IR"/>
          <w:color w:val="111111"/>
          <w:sz w:val="28"/>
          <w:szCs w:val="28"/>
          <w:rtl/>
        </w:rPr>
        <w:t xml:space="preserve">بغداد؛ دار المخطوطات؛ رقم المخطوط: 9646/2</w:t>
      </w:r>
    </w:p>
    <w:p>
      <w:pPr>
        <w:pStyle w:val="BookText"/>
      </w:pPr>
      <w:r>
        <w:rPr>
          <w:rFonts w:ascii="Amiri" w:hAnsi="Amiri" w:eastAsia="Amiri" w:cs="Amiri"/>
          <w:lang w:bidi="ar-SA"/>
          <w:color w:val="111111"/>
          <w:sz w:val="28"/>
          <w:szCs w:val="28"/>
          <w:rtl/>
        </w:rPr>
        <w:t xml:space="preserve">أوّلها: الحمد لله وسلام على عباده الذين اصطفى ...</w:t>
      </w:r>
    </w:p>
    <w:p>
      <w:pPr>
        <w:pStyle w:val="BookText"/>
      </w:pPr>
      <w:r>
        <w:rPr>
          <w:rFonts w:ascii="IRNazanin" w:hAnsi="IRNazanin" w:eastAsia="IRNazanin" w:cs="IRNazanin"/>
          <w:lang w:bidi="fa-IR"/>
          <w:color w:val="111111"/>
          <w:sz w:val="28"/>
          <w:szCs w:val="28"/>
          <w:rtl/>
        </w:rPr>
        <w:t xml:space="preserve">کا: مجهول، تا: 1128 ه؛ 28 ص، 23 س، 20 / 15 سم [المتحف العراقي - ف: التاريخ والتراجم - 98]</w:t>
      </w:r>
    </w:p>
    <w:p>
      <w:pPr>
        <w:pStyle w:val="BookText"/>
      </w:pPr>
      <w:r>
        <w:rPr>
          <w:rFonts w:ascii="Times New Roman" w:hAnsi="Times New Roman" w:eastAsia="Times New Roman" w:cs="Times New Roman"/>
          <w:lang w:val="en-US" w:bidi="en-US"/>
          <w:color w:val="111111"/>
          <w:sz w:val="28"/>
          <w:szCs w:val="28"/>
          <w:rtl/>
        </w:rPr>
        <w:t xml:space="preserve">11683.</w:t>
      </w:r>
    </w:p>
    <w:p>
      <w:pPr>
        <w:pStyle w:val="BookText"/>
      </w:pPr>
      <w:r>
        <w:rPr>
          <w:rFonts w:ascii="Amiri" w:hAnsi="Amiri" w:eastAsia="Amiri" w:cs="Amiri"/>
          <w:lang w:bidi="ar-SA"/>
          <w:color w:val="111111"/>
          <w:sz w:val="28"/>
          <w:szCs w:val="28"/>
          <w:rtl/>
        </w:rPr>
        <w:t xml:space="preserve">بغداد؛ مكتبة الأوقاف العامة؛ رقم المخطوط: 9984</w:t>
      </w:r>
    </w:p>
    <w:p>
      <w:pPr>
        <w:pStyle w:val="BookText"/>
      </w:pPr>
      <w:r>
        <w:rPr>
          <w:rFonts w:ascii="Amiri" w:hAnsi="Amiri" w:eastAsia="Amiri" w:cs="Amiri"/>
          <w:lang w:bidi="ar-SA"/>
          <w:color w:val="111111"/>
          <w:sz w:val="28"/>
          <w:szCs w:val="28"/>
          <w:rtl/>
        </w:rPr>
        <w:t xml:space="preserve">أوّلها: ... قال خاتمة الحفاظ والمحققين مولانا المرحوم الشيخ جلال الدين ...</w:t>
      </w:r>
    </w:p>
    <w:p>
      <w:pPr>
        <w:pStyle w:val="BookText"/>
      </w:pPr>
      <w:r>
        <w:rPr>
          <w:rFonts w:ascii="IRNazanin" w:hAnsi="IRNazanin" w:eastAsia="IRNazanin" w:cs="IRNazanin"/>
          <w:lang w:bidi="fa-IR"/>
          <w:color w:val="111111"/>
          <w:sz w:val="28"/>
          <w:szCs w:val="28"/>
          <w:rtl/>
        </w:rPr>
        <w:t xml:space="preserve">کا: مجهول، تا: 1138 ه؛ 31 ق، 14 * 22 سم [ف: 4-217]</w:t>
      </w:r>
    </w:p>
    <w:p>
      <w:pPr>
        <w:pStyle w:val="BookText"/>
      </w:pPr>
      <w:r>
        <w:rPr>
          <w:rFonts w:ascii="Times New Roman" w:hAnsi="Times New Roman" w:eastAsia="Times New Roman" w:cs="Times New Roman"/>
          <w:lang w:val="en-US" w:bidi="en-US"/>
          <w:color w:val="111111"/>
          <w:sz w:val="28"/>
          <w:szCs w:val="28"/>
          <w:rtl/>
        </w:rPr>
        <w:t xml:space="preserve">11684.</w:t>
      </w:r>
    </w:p>
    <w:p>
      <w:pPr>
        <w:pStyle w:val="BookText"/>
      </w:pPr>
      <w:r>
        <w:rPr>
          <w:rFonts w:ascii="Amiri" w:hAnsi="Amiri" w:eastAsia="Amiri" w:cs="Amiri"/>
          <w:lang w:bidi="ar-SA"/>
          <w:color w:val="111111"/>
          <w:sz w:val="28"/>
          <w:szCs w:val="28"/>
          <w:rtl/>
        </w:rPr>
        <w:t xml:space="preserve">بغداد؛ مكتبة الأوقاف العامة؛ رقم المخطوط: 13767/7</w:t>
      </w:r>
    </w:p>
    <w:p>
      <w:pPr>
        <w:pStyle w:val="BookText"/>
      </w:pPr>
      <w:r>
        <w:rPr>
          <w:rFonts w:ascii="Amiri" w:hAnsi="Amiri" w:eastAsia="Amiri" w:cs="Amiri"/>
          <w:lang w:bidi="ar-SA"/>
          <w:color w:val="111111"/>
          <w:sz w:val="28"/>
          <w:szCs w:val="28"/>
          <w:rtl/>
        </w:rPr>
        <w:t xml:space="preserve">أوّلها: قال خاتمة الحفاظ والمحققين مولانا المرحوم الشيخ جلال الدين السيوطي</w:t>
      </w:r>
    </w:p>
    <w:p>
      <w:pPr>
        <w:pStyle w:val="BookText"/>
      </w:pPr>
      <w:r>
        <w:rPr>
          <w:rFonts w:ascii="IRNazanin" w:hAnsi="IRNazanin" w:eastAsia="IRNazanin" w:cs="IRNazanin"/>
          <w:lang w:bidi="fa-IR"/>
          <w:color w:val="111111"/>
          <w:sz w:val="28"/>
          <w:szCs w:val="28"/>
          <w:rtl/>
        </w:rPr>
        <w:t xml:space="preserve">کا: مجهول، تا: 1325 ه؛ 5 ق، 21 س، 17 * 23 سم [ف: 4-217]</w:t>
      </w:r>
    </w:p>
    <w:p>
      <w:pPr>
        <w:pStyle w:val="BookText"/>
      </w:pPr>
      <w:r>
        <w:rPr>
          <w:rFonts w:ascii="Times New Roman" w:hAnsi="Times New Roman" w:eastAsia="Times New Roman" w:cs="Times New Roman"/>
          <w:lang w:val="en-US" w:bidi="en-US"/>
          <w:color w:val="111111"/>
          <w:sz w:val="28"/>
          <w:szCs w:val="28"/>
          <w:rtl/>
        </w:rPr>
        <w:t xml:space="preserve">11685.</w:t>
      </w:r>
    </w:p>
    <w:p>
      <w:pPr>
        <w:pStyle w:val="BookText"/>
      </w:pPr>
      <w:r>
        <w:rPr>
          <w:rFonts w:ascii="Amiri" w:hAnsi="Amiri" w:eastAsia="Amiri" w:cs="Amiri"/>
          <w:lang w:bidi="ar-SA"/>
          <w:color w:val="111111"/>
          <w:sz w:val="28"/>
          <w:szCs w:val="28"/>
          <w:rtl/>
        </w:rPr>
        <w:t xml:space="preserve">بغداد؛ مركز البحوث والدراسات؛ رقم المخطوط: 1 / 8 - 210س 438 مصورة</w:t>
      </w:r>
    </w:p>
    <w:p>
      <w:pPr>
        <w:pStyle w:val="BookText"/>
      </w:pPr>
      <w:r>
        <w:rPr>
          <w:rFonts w:ascii="IRNazanin" w:hAnsi="IRNazanin" w:eastAsia="IRNazanin" w:cs="IRNazanin"/>
          <w:lang w:bidi="fa-IR"/>
          <w:color w:val="111111"/>
          <w:sz w:val="28"/>
          <w:szCs w:val="28"/>
          <w:rtl/>
        </w:rPr>
        <w:t xml:space="preserve">کا: مجهول، تا: مجهول؛ 8 ص [(مصورات) - ف: 327]</w:t>
      </w:r>
    </w:p>
    <w:p>
      <w:pPr>
        <w:pStyle w:val="Heading2"/>
      </w:pPr>
      <w:bookmarkStart w:id="2008" w:name="_Toc1301"/>
      <w:r>
        <w:t>تبييض العروس (رسالة) في ) / طب - عربي</w:t>
      </w:r>
      <w:bookmarkEnd w:id="2008"/>
    </w:p>
    <w:p>
      <w:pPr>
        <w:pStyle w:val="BookText"/>
      </w:pPr>
      <w:r>
        <w:rPr>
          <w:rFonts w:ascii="Times New Roman" w:hAnsi="Times New Roman" w:eastAsia="Times New Roman" w:cs="Times New Roman"/>
          <w:lang w:val="en-US" w:bidi="en-US"/>
          <w:color w:val="111111"/>
          <w:sz w:val="28"/>
          <w:szCs w:val="28"/>
          <w:rtl/>
        </w:rPr>
        <w:t xml:space="preserve">11686.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w:t>
      </w:r>
    </w:p>
    <w:p>
      <w:pPr>
        <w:pStyle w:val="BookText"/>
      </w:pPr>
      <w:r>
        <w:rPr>
          <w:rFonts w:ascii="IRNazanin" w:hAnsi="IRNazanin" w:eastAsia="IRNazanin" w:cs="IRNazanin"/>
          <w:lang w:bidi="fa-IR"/>
          <w:color w:val="111111"/>
          <w:sz w:val="28"/>
          <w:szCs w:val="28"/>
          <w:rtl/>
        </w:rPr>
        <w:t xml:space="preserve">کا: محمّد الجزائري، تا: 1147 ه [معجم المخطوطات النجفية: 424]</w:t>
      </w:r>
    </w:p>
    <w:p>
      <w:pPr>
        <w:pStyle w:val="Heading2"/>
      </w:pPr>
      <w:bookmarkStart w:id="2009" w:name="_Toc1302"/>
      <w:r>
        <w:t>تبيين الإباحة في ما لا يؤكل لحمه للمصلين / فقه - عربي</w:t>
      </w:r>
      <w:bookmarkEnd w:id="2009"/>
    </w:p>
    <w:p>
      <w:pPr>
        <w:pStyle w:val="BookText"/>
      </w:pPr>
      <w:r>
        <w:rPr>
          <w:rFonts w:ascii="Amiri" w:hAnsi="Amiri" w:eastAsia="Amiri" w:cs="Amiri"/>
          <w:lang w:bidi="ar-SA"/>
          <w:color w:val="111111"/>
          <w:sz w:val="28"/>
          <w:szCs w:val="28"/>
          <w:rtl/>
        </w:rPr>
        <w:t xml:space="preserve">الصدر، حسن بن هادي (1272 - 1354 ه)</w:t>
      </w:r>
    </w:p>
    <w:p>
      <w:pPr>
        <w:pStyle w:val="BookText"/>
      </w:pPr>
      <w:r>
        <w:rPr>
          <w:rFonts w:ascii="Times New Roman" w:hAnsi="Times New Roman" w:eastAsia="Times New Roman" w:cs="Times New Roman"/>
          <w:lang w:val="en-US" w:bidi="en-US"/>
          <w:color w:val="111111"/>
          <w:sz w:val="28"/>
          <w:szCs w:val="28"/>
          <w:rtl/>
        </w:rPr>
        <w:t xml:space="preserve">11687.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3562</w:t>
      </w:r>
    </w:p>
    <w:p>
      <w:pPr>
        <w:pStyle w:val="BookText"/>
      </w:pPr>
      <w:r>
        <w:rPr>
          <w:rFonts w:ascii="Amiri" w:hAnsi="Amiri" w:eastAsia="Amiri" w:cs="Amiri"/>
          <w:lang w:bidi="ar-SA"/>
          <w:color w:val="111111"/>
          <w:sz w:val="28"/>
          <w:szCs w:val="28"/>
          <w:rtl/>
        </w:rPr>
        <w:t xml:space="preserve">كا: علي ابن الحسن الموسوي، تا: مجهول؛ 15 ص [ف: 1-70]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548" w:name="pg8108_76044"/>
    <w:bookmarkEnd w:id="548"/>
    <w:p>
      <w:pPr>
        <w:pStyle w:val="BookText"/>
      </w:pPr>
      <w:r>
        <w:rPr>
          <w:rFonts w:ascii="Times New Roman" w:hAnsi="Times New Roman" w:eastAsia="Times New Roman" w:cs="Times New Roman"/>
          <w:lang w:val="en-US" w:bidi="en-US"/>
          <w:color w:val="111111"/>
          <w:sz w:val="28"/>
          <w:szCs w:val="28"/>
          <w:rtl/>
        </w:rPr>
        <w:t xml:space="preserve">11688.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3545</w:t>
      </w:r>
    </w:p>
    <w:p>
      <w:pPr>
        <w:pStyle w:val="BookText"/>
      </w:pPr>
      <w:r>
        <w:rPr>
          <w:rFonts w:ascii="IRNazanin" w:hAnsi="IRNazanin" w:eastAsia="IRNazanin" w:cs="IRNazanin"/>
          <w:lang w:bidi="fa-IR"/>
          <w:color w:val="111111"/>
          <w:sz w:val="28"/>
          <w:szCs w:val="28"/>
          <w:rtl/>
        </w:rPr>
        <w:t xml:space="preserve">کا: مجهول، تا: مجهول؛ 10 ص :[ف: 1-70]</w:t>
      </w:r>
    </w:p>
    <w:p>
      <w:pPr>
        <w:pStyle w:val="Heading2"/>
      </w:pPr>
      <w:bookmarkStart w:id="2010" w:name="_Toc1303"/>
      <w:r>
        <w:t>تبيين الحقائق في شرح كنز الدقائق / فقه - عربي</w:t>
      </w:r>
      <w:bookmarkEnd w:id="2010"/>
    </w:p>
    <w:p>
      <w:pPr>
        <w:pStyle w:val="BookText"/>
      </w:pPr>
      <w:r>
        <w:rPr>
          <w:rFonts w:ascii="Amiri" w:hAnsi="Amiri" w:eastAsia="Amiri" w:cs="Amiri"/>
          <w:lang w:bidi="ar-SA"/>
          <w:color w:val="111111"/>
          <w:sz w:val="28"/>
          <w:szCs w:val="28"/>
          <w:rtl/>
        </w:rPr>
        <w:t xml:space="preserve">الزيلعي عثمان بن علي (- 743 ه)</w:t>
      </w:r>
    </w:p>
    <w:p>
      <w:pPr>
        <w:pStyle w:val="BookText"/>
      </w:pPr>
      <w:r>
        <w:rPr>
          <w:rFonts w:ascii="Amiri" w:hAnsi="Amiri" w:eastAsia="Amiri" w:cs="Amiri"/>
          <w:lang w:bidi="ar-SA"/>
          <w:color w:val="111111"/>
          <w:sz w:val="28"/>
          <w:szCs w:val="28"/>
          <w:rtl/>
        </w:rPr>
        <w:t xml:space="preserve">المرتبط: كنز الدقائق؛ النسفي، عبد الله بن أحمد (- 710 ه)</w:t>
      </w:r>
    </w:p>
    <w:p>
      <w:pPr>
        <w:pStyle w:val="BookText"/>
      </w:pPr>
      <w:r>
        <w:rPr>
          <w:rFonts w:ascii="Amiri" w:hAnsi="Amiri" w:eastAsia="Amiri" w:cs="Amiri"/>
          <w:lang w:bidi="ar-SA"/>
          <w:color w:val="111111"/>
          <w:sz w:val="28"/>
          <w:szCs w:val="28"/>
          <w:rtl/>
        </w:rPr>
        <w:t xml:space="preserve">أوّلها: الحمد لله الذي شرح صدور العارفين بنور هدايته وزينها بالايمان ... اما بعد فاني لما رأيت هذا المختصر المسمى بكنز الدقائق احسن مختصر في الفقه ...</w:t>
      </w:r>
    </w:p>
    <w:p>
      <w:pPr>
        <w:pStyle w:val="BookText"/>
      </w:pPr>
      <w:r>
        <w:rPr>
          <w:rFonts w:ascii="IRNazanin" w:hAnsi="IRNazanin" w:eastAsia="IRNazanin" w:cs="IRNazanin"/>
          <w:lang w:bidi="fa-IR"/>
          <w:color w:val="111111"/>
          <w:sz w:val="28"/>
          <w:szCs w:val="28"/>
          <w:rtl/>
        </w:rPr>
        <w:t xml:space="preserve">طبع: مصر، 1303 ه؛ بولاق، 1313 و 1315 ه؛ بوردور 1313 ه</w:t>
      </w:r>
    </w:p>
    <w:p>
      <w:pPr>
        <w:pStyle w:val="BookText"/>
      </w:pPr>
      <w:r>
        <w:rPr>
          <w:rFonts w:ascii="IRNazanin" w:hAnsi="IRNazanin" w:eastAsia="IRNazanin" w:cs="IRNazanin"/>
          <w:lang w:bidi="fa-IR"/>
          <w:color w:val="111111"/>
          <w:sz w:val="28"/>
          <w:szCs w:val="28"/>
          <w:rtl/>
        </w:rPr>
        <w:t xml:space="preserve">[فنخا 6: 910-911 (6 نسخ)]</w:t>
      </w:r>
    </w:p>
    <w:p>
      <w:pPr>
        <w:pStyle w:val="BookText"/>
      </w:pPr>
      <w:r>
        <w:rPr>
          <w:rFonts w:ascii="Times New Roman" w:hAnsi="Times New Roman" w:eastAsia="Times New Roman" w:cs="Times New Roman"/>
          <w:lang w:val="en-US" w:bidi="en-US"/>
          <w:color w:val="111111"/>
          <w:sz w:val="28"/>
          <w:szCs w:val="28"/>
          <w:rtl/>
        </w:rPr>
        <w:t xml:space="preserve">11689.</w:t>
      </w:r>
    </w:p>
    <w:p>
      <w:pPr>
        <w:pStyle w:val="BookText"/>
      </w:pPr>
      <w:r>
        <w:rPr>
          <w:rFonts w:ascii="Amiri" w:hAnsi="Amiri" w:eastAsia="Amiri" w:cs="Amiri"/>
          <w:lang w:bidi="ar-SA"/>
          <w:color w:val="111111"/>
          <w:sz w:val="28"/>
          <w:szCs w:val="28"/>
          <w:rtl/>
        </w:rPr>
        <w:t xml:space="preserve">بغداد؛ الخزانة العمرية (ضمن دار المخطوطات)؛ رقم المخطوط: 22352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إسماعيل العسيلي، تا: 760 ه؛ تملك: عبد الباقي بن يحيى المدرس بمدرسة محمود باشا الدفتري سنة 1017ه؛ 998 ص، 45 س، 18 * 26 سم [ف: 6-23]</w:t>
      </w:r>
    </w:p>
    <w:p>
      <w:pPr>
        <w:pStyle w:val="BookText"/>
      </w:pPr>
      <w:r>
        <w:rPr>
          <w:rFonts w:ascii="Times New Roman" w:hAnsi="Times New Roman" w:eastAsia="Times New Roman" w:cs="Times New Roman"/>
          <w:lang w:val="en-US" w:bidi="en-US"/>
          <w:color w:val="111111"/>
          <w:sz w:val="28"/>
          <w:szCs w:val="28"/>
          <w:rtl/>
        </w:rPr>
        <w:t xml:space="preserve">11690.</w:t>
      </w:r>
    </w:p>
    <w:p>
      <w:pPr>
        <w:pStyle w:val="BookText"/>
      </w:pPr>
      <w:r>
        <w:rPr>
          <w:rFonts w:ascii="Amiri" w:hAnsi="Amiri" w:eastAsia="Amiri" w:cs="Amiri"/>
          <w:lang w:bidi="ar-SA"/>
          <w:color w:val="111111"/>
          <w:sz w:val="28"/>
          <w:szCs w:val="28"/>
          <w:rtl/>
        </w:rPr>
        <w:t xml:space="preserve">بغداد؛ مكتبة الأوقاف العامة؛ رقم المخطوط: 7407</w:t>
      </w:r>
    </w:p>
    <w:p>
      <w:pPr>
        <w:pStyle w:val="BookText"/>
      </w:pPr>
      <w:r>
        <w:rPr>
          <w:rFonts w:ascii="Amiri" w:hAnsi="Amiri" w:eastAsia="Amiri" w:cs="Amiri"/>
          <w:lang w:bidi="ar-SA"/>
          <w:color w:val="111111"/>
          <w:sz w:val="28"/>
          <w:szCs w:val="28"/>
          <w:rtl/>
        </w:rPr>
        <w:t xml:space="preserve">الجزء الثاني؛ كا: المملوك سودون البردبكي الملك المؤيدي، تا: 840 ه؛ 321 ق، 18 * 14 سم [ف: 1-392]</w:t>
      </w:r>
    </w:p>
    <w:p>
      <w:pPr>
        <w:pStyle w:val="BookText"/>
      </w:pPr>
      <w:r>
        <w:rPr>
          <w:rFonts w:ascii="Times New Roman" w:hAnsi="Times New Roman" w:eastAsia="Times New Roman" w:cs="Times New Roman"/>
          <w:lang w:val="en-US" w:bidi="en-US"/>
          <w:color w:val="111111"/>
          <w:sz w:val="28"/>
          <w:szCs w:val="28"/>
          <w:rtl/>
        </w:rPr>
        <w:t xml:space="preserve">11691.</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8/14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فرج الله، تا: 857 ه؛ 328 ق، 28 * 17 سم [الأوقاف العامة - موصل: 7-43]</w:t>
      </w:r>
    </w:p>
    <w:p>
      <w:pPr>
        <w:pStyle w:val="BookText"/>
      </w:pPr>
      <w:r>
        <w:rPr>
          <w:rFonts w:ascii="Times New Roman" w:hAnsi="Times New Roman" w:eastAsia="Times New Roman" w:cs="Times New Roman"/>
          <w:lang w:val="en-US" w:bidi="en-US"/>
          <w:color w:val="111111"/>
          <w:sz w:val="28"/>
          <w:szCs w:val="28"/>
          <w:rtl/>
        </w:rPr>
        <w:t xml:space="preserve">11692.</w:t>
      </w:r>
    </w:p>
    <w:p>
      <w:pPr>
        <w:pStyle w:val="BookText"/>
      </w:pPr>
      <w:r>
        <w:rPr>
          <w:rFonts w:ascii="Amiri" w:hAnsi="Amiri" w:eastAsia="Amiri" w:cs="Amiri"/>
          <w:lang w:bidi="ar-SA"/>
          <w:color w:val="111111"/>
          <w:sz w:val="28"/>
          <w:szCs w:val="28"/>
          <w:rtl/>
        </w:rPr>
        <w:t xml:space="preserve">الموصل؛ المدرسة النعمانية (في الأوقاف العامة)؛ رقم المخطوط: 7</w:t>
      </w:r>
    </w:p>
    <w:p>
      <w:pPr>
        <w:pStyle w:val="BookText"/>
      </w:pPr>
      <w:r>
        <w:rPr>
          <w:rFonts w:ascii="IRNazanin" w:hAnsi="IRNazanin" w:eastAsia="IRNazanin" w:cs="IRNazanin"/>
          <w:lang w:bidi="fa-IR"/>
          <w:color w:val="111111"/>
          <w:sz w:val="28"/>
          <w:szCs w:val="28"/>
          <w:rtl/>
        </w:rPr>
        <w:t xml:space="preserve">المجلد الثالث؛ کا: مجهول، تا: مجهول؛ قابلها على نسخة المؤلف محمّد بن محمّد بن علي الرحومي برهان الدين الجنابي سنة 865 ه؛ 313 ق، 28 * 19 سم [الأوقاف العامة - موصل: 7-267]</w:t>
      </w:r>
    </w:p>
    <w:p>
      <w:pPr>
        <w:pStyle w:val="BookText"/>
      </w:pPr>
      <w:r>
        <w:rPr>
          <w:rFonts w:ascii="Times New Roman" w:hAnsi="Times New Roman" w:eastAsia="Times New Roman" w:cs="Times New Roman"/>
          <w:lang w:val="en-US" w:bidi="en-US"/>
          <w:color w:val="111111"/>
          <w:sz w:val="28"/>
          <w:szCs w:val="28"/>
          <w:rtl/>
        </w:rPr>
        <w:t xml:space="preserve">11693.</w:t>
      </w:r>
    </w:p>
    <w:p>
      <w:pPr>
        <w:pStyle w:val="BookText"/>
      </w:pPr>
      <w:r>
        <w:rPr>
          <w:rFonts w:ascii="IRNazanin" w:hAnsi="IRNazanin" w:eastAsia="IRNazanin" w:cs="IRNazanin"/>
          <w:lang w:bidi="fa-IR"/>
          <w:color w:val="111111"/>
          <w:sz w:val="28"/>
          <w:szCs w:val="28"/>
          <w:rtl/>
        </w:rPr>
        <w:t xml:space="preserve">بغداد؛ دار المخطوطات؛ رقم المخطوط: 3585</w:t>
      </w:r>
    </w:p>
    <w:p>
      <w:pPr>
        <w:pStyle w:val="BookText"/>
      </w:pPr>
      <w:r>
        <w:rPr>
          <w:rFonts w:ascii="Amiri" w:hAnsi="Amiri" w:eastAsia="Amiri" w:cs="Amiri"/>
          <w:lang w:bidi="ar-SA"/>
          <w:color w:val="111111"/>
          <w:sz w:val="28"/>
          <w:szCs w:val="28"/>
          <w:rtl/>
        </w:rPr>
        <w:t xml:space="preserve">الجزء الرابع؛ كا: ملش بن الوصي الحنفي، تا: 945 ه؛ تملك: ابو سعيد عثمان الحيالي الموصلي الجليلي، محمّد الشهير بجراح زادة؛ 402 ص، 29 س، 16 * 26 سم [المتحف العراقي - ف: الفقهية 1-76]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11694.</w:t>
      </w:r>
    </w:p>
    <w:p>
      <w:pPr>
        <w:pStyle w:val="BookText"/>
      </w:pPr>
      <w:r>
        <w:rPr>
          <w:rFonts w:ascii="Amiri" w:hAnsi="Amiri" w:eastAsia="Amiri" w:cs="Amiri"/>
          <w:lang w:bidi="ar-SA"/>
          <w:color w:val="111111"/>
          <w:sz w:val="28"/>
          <w:szCs w:val="28"/>
          <w:rtl/>
        </w:rPr>
        <w:t xml:space="preserve">بغداد؛ مكتبة الأوقاف العامة؛ رقم المخطوط: 7362</w:t>
      </w:r>
    </w:p>
    <w:p>
      <w:pPr>
        <w:pStyle w:val="BookText"/>
      </w:pPr>
      <w:r>
        <w:rPr>
          <w:rFonts w:ascii="Amiri" w:hAnsi="Amiri" w:eastAsia="Amiri" w:cs="Amiri"/>
          <w:lang w:bidi="ar-SA"/>
          <w:color w:val="111111"/>
          <w:sz w:val="28"/>
          <w:szCs w:val="28"/>
          <w:rtl/>
        </w:rPr>
        <w:t xml:space="preserve">المجلد الرابع؛ كا: عبد الرحمن الدميري، تا: 954 ه؛ 320 ق، 28 * 18 سم [ف: 1-391]</w:t>
      </w:r>
    </w:p>
    <w:p>
      <w:pPr>
        <w:pStyle w:val="BookText"/>
      </w:pPr>
      <w:r>
        <w:rPr>
          <w:rFonts w:ascii="Times New Roman" w:hAnsi="Times New Roman" w:eastAsia="Times New Roman" w:cs="Times New Roman"/>
          <w:lang w:val="en-US" w:bidi="en-US"/>
          <w:color w:val="111111"/>
          <w:sz w:val="28"/>
          <w:szCs w:val="28"/>
          <w:rtl/>
        </w:rPr>
        <w:t xml:space="preserve">11695.</w:t>
      </w:r>
    </w:p>
    <w:p>
      <w:pPr>
        <w:pStyle w:val="BookText"/>
      </w:pPr>
      <w:r>
        <w:rPr>
          <w:rFonts w:ascii="IRNazanin" w:hAnsi="IRNazanin" w:eastAsia="IRNazanin" w:cs="IRNazanin"/>
          <w:lang w:bidi="fa-IR"/>
          <w:color w:val="111111"/>
          <w:sz w:val="28"/>
          <w:szCs w:val="28"/>
          <w:rtl/>
        </w:rPr>
        <w:t xml:space="preserve">بغداد؛ دار المخطوطات؛ رقم المخطوط: 3583</w:t>
      </w:r>
    </w:p>
    <w:p>
      <w:pPr>
        <w:pStyle w:val="BookText"/>
      </w:pPr>
      <w:r>
        <w:rPr>
          <w:rFonts w:ascii="Amiri" w:hAnsi="Amiri" w:eastAsia="Amiri" w:cs="Amiri"/>
          <w:lang w:bidi="ar-SA"/>
          <w:color w:val="111111"/>
          <w:sz w:val="28"/>
          <w:szCs w:val="28"/>
          <w:rtl/>
        </w:rPr>
        <w:t xml:space="preserve">الجزء الثاني؛ كا: محمّد، تا: 1018 ه؛ 860 ص، 20 س، 15 * 5 / 20 سم [المتحف العراقي - ف: الفقهية 1-76]</w:t>
      </w:r>
    </w:p>
    <w:p>
      <w:pPr>
        <w:pStyle w:val="BookText"/>
      </w:pPr>
      <w:r>
        <w:rPr>
          <w:rFonts w:ascii="Times New Roman" w:hAnsi="Times New Roman" w:eastAsia="Times New Roman" w:cs="Times New Roman"/>
          <w:lang w:val="en-US" w:bidi="en-US"/>
          <w:color w:val="111111"/>
          <w:sz w:val="28"/>
          <w:szCs w:val="28"/>
          <w:rtl/>
        </w:rPr>
        <w:t xml:space="preserve">11696.</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6/2</w:t>
      </w:r>
    </w:p>
    <w:p>
      <w:pPr>
        <w:pStyle w:val="BookText"/>
      </w:pPr>
      <w:r>
        <w:rPr>
          <w:rFonts w:ascii="Amiri" w:hAnsi="Amiri" w:eastAsia="Amiri" w:cs="Amiri"/>
          <w:lang w:bidi="ar-SA"/>
          <w:color w:val="111111"/>
          <w:sz w:val="28"/>
          <w:szCs w:val="28"/>
          <w:rtl/>
        </w:rPr>
        <w:t xml:space="preserve">كا: عبد المنعم بن شعبان الحنفي، تا: 1083 ه؛ 484 ق، 21 * 16 سم [الأوقاف العامة - موصل: 7-173]</w:t>
      </w:r>
    </w:p>
    <w:p>
      <w:pPr>
        <w:pStyle w:val="BookText"/>
      </w:pPr>
      <w:r>
        <w:rPr>
          <w:rFonts w:ascii="Times New Roman" w:hAnsi="Times New Roman" w:eastAsia="Times New Roman" w:cs="Times New Roman"/>
          <w:lang w:val="en-US" w:bidi="en-US"/>
          <w:color w:val="111111"/>
          <w:sz w:val="28"/>
          <w:szCs w:val="28"/>
          <w:rtl/>
        </w:rPr>
        <w:t xml:space="preserve">11697.</w:t>
      </w:r>
    </w:p>
    <w:p>
      <w:pPr>
        <w:pStyle w:val="BookText"/>
      </w:pPr>
      <w:r>
        <w:rPr>
          <w:rFonts w:ascii="Amiri" w:hAnsi="Amiri" w:eastAsia="Amiri" w:cs="Amiri"/>
          <w:lang w:bidi="ar-SA"/>
          <w:color w:val="111111"/>
          <w:sz w:val="28"/>
          <w:szCs w:val="28"/>
          <w:rtl/>
        </w:rPr>
        <w:t xml:space="preserve">بغداد؛ المكتبة القادرية؛ رقم المخطوط: 303</w:t>
      </w:r>
    </w:p>
    <w:p>
      <w:pPr>
        <w:pStyle w:val="BookText"/>
      </w:pPr>
      <w:r>
        <w:rPr>
          <w:rFonts w:ascii="Amiri" w:hAnsi="Amiri" w:eastAsia="Amiri" w:cs="Amiri"/>
          <w:lang w:bidi="ar-SA"/>
          <w:color w:val="111111"/>
          <w:sz w:val="28"/>
          <w:szCs w:val="28"/>
          <w:rtl/>
        </w:rPr>
        <w:t xml:space="preserve">النصف الاول، وينتهي بفصل الشركه الفاسدة؛ كا: الشريف عبد المجيد بن السيد علي الصهر حق، تا: 1111 ه؛ تملك: عبد الغفور المكركلي؛ 401 ق، 31 س، 20 * 5 / 29 سم [ف: 83-2]</w:t>
      </w:r>
    </w:p>
    <w:p>
      <w:pPr>
        <w:pStyle w:val="BookText"/>
      </w:pPr>
      <w:r>
        <w:rPr>
          <w:rFonts w:ascii="Times New Roman" w:hAnsi="Times New Roman" w:eastAsia="Times New Roman" w:cs="Times New Roman"/>
          <w:lang w:val="en-US" w:bidi="en-US"/>
          <w:color w:val="111111"/>
          <w:sz w:val="28"/>
          <w:szCs w:val="28"/>
          <w:rtl/>
        </w:rPr>
        <w:t xml:space="preserve">11698.</w:t>
      </w:r>
    </w:p>
    <w:p>
      <w:pPr>
        <w:pStyle w:val="BookText"/>
      </w:pPr>
      <w:r>
        <w:rPr>
          <w:rFonts w:ascii="Amiri" w:hAnsi="Amiri" w:eastAsia="Amiri" w:cs="Amiri"/>
          <w:lang w:bidi="ar-SA"/>
          <w:color w:val="111111"/>
          <w:sz w:val="28"/>
          <w:szCs w:val="28"/>
          <w:rtl/>
        </w:rPr>
        <w:t xml:space="preserve">بغداد؛ المكتبة القادرية؛ رقم المخطوط: 304</w:t>
      </w:r>
    </w:p>
    <w:p>
      <w:pPr>
        <w:pStyle w:val="BookText"/>
      </w:pPr>
      <w:r>
        <w:rPr>
          <w:rFonts w:ascii="Amiri" w:hAnsi="Amiri" w:eastAsia="Amiri" w:cs="Amiri"/>
          <w:lang w:bidi="ar-SA"/>
          <w:color w:val="111111"/>
          <w:sz w:val="28"/>
          <w:szCs w:val="28"/>
          <w:rtl/>
        </w:rPr>
        <w:t xml:space="preserve">أوّلها: ذلك في شريعتهم ثم تفسخ في شريعتها فصارت العشرة أفضل؛ آخرها: قال وما لأم ولد يقوم اي ليس لها قيمة وقالا ... لانها مملوك محرزة.</w:t>
      </w:r>
    </w:p>
    <w:p>
      <w:pPr>
        <w:pStyle w:val="BookText"/>
      </w:pPr>
      <w:r>
        <w:rPr>
          <w:rFonts w:ascii="Amiri" w:hAnsi="Amiri" w:eastAsia="Amiri" w:cs="Amiri"/>
          <w:lang w:bidi="ar-SA"/>
          <w:color w:val="111111"/>
          <w:sz w:val="28"/>
          <w:szCs w:val="28"/>
          <w:rtl/>
        </w:rPr>
        <w:t xml:space="preserve">تبدأ بكتاب النكاح وتنتهي بباب العبد معتق بعضه؛ كا: مجهول، تا: القرن 12 ه؛ ناقصة: الأوّل والآخر 100 ق، 31 س، 18 * 5 / 26 سم [ف: 2-84]</w:t>
      </w:r>
    </w:p>
    <w:p>
      <w:pPr>
        <w:pStyle w:val="BookText"/>
      </w:pPr>
      <w:r>
        <w:rPr>
          <w:rFonts w:ascii="Times New Roman" w:hAnsi="Times New Roman" w:eastAsia="Times New Roman" w:cs="Times New Roman"/>
          <w:lang w:val="en-US" w:bidi="en-US"/>
          <w:color w:val="111111"/>
          <w:sz w:val="28"/>
          <w:szCs w:val="28"/>
          <w:rtl/>
        </w:rPr>
        <w:t xml:space="preserve">11699.</w:t>
      </w:r>
    </w:p>
    <w:p>
      <w:pPr>
        <w:pStyle w:val="BookText"/>
      </w:pPr>
      <w:r>
        <w:rPr>
          <w:rFonts w:ascii="IRNazanin" w:hAnsi="IRNazanin" w:eastAsia="IRNazanin" w:cs="IRNazanin"/>
          <w:lang w:bidi="fa-IR"/>
          <w:color w:val="111111"/>
          <w:sz w:val="28"/>
          <w:szCs w:val="28"/>
          <w:rtl/>
        </w:rPr>
        <w:t xml:space="preserve">بغداد؛ دار المخطوطات؛ رقم المخطوط: 3584</w:t>
      </w:r>
    </w:p>
    <w:p>
      <w:pPr>
        <w:pStyle w:val="BookText"/>
      </w:pPr>
      <w:r>
        <w:rPr>
          <w:rFonts w:ascii="Amiri" w:hAnsi="Amiri" w:eastAsia="Amiri" w:cs="Amiri"/>
          <w:lang w:bidi="ar-SA"/>
          <w:color w:val="111111"/>
          <w:sz w:val="28"/>
          <w:szCs w:val="28"/>
          <w:rtl/>
        </w:rPr>
        <w:t xml:space="preserve">الجزء الثالث؛ كا: مجهول، تا: 1233 ه؛ 398 ص، 29 س، 21 * 5 / 29 سم [المتحف العراقي - ف: الفقهية 1-76]</w:t>
      </w:r>
    </w:p>
    <w:p>
      <w:pPr>
        <w:pStyle w:val="BookText"/>
      </w:pPr>
      <w:r>
        <w:rPr>
          <w:rFonts w:ascii="Times New Roman" w:hAnsi="Times New Roman" w:eastAsia="Times New Roman" w:cs="Times New Roman"/>
          <w:lang w:val="en-US" w:bidi="en-US"/>
          <w:color w:val="111111"/>
          <w:sz w:val="28"/>
          <w:szCs w:val="28"/>
          <w:rtl/>
        </w:rPr>
        <w:t xml:space="preserve">11700.</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9/9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المجلد الاول؛ كا: مجهول، تا: مجهول؛ 462 ق، 29 * 21 سم [الأوقاف العامة - موصل: 4-69]</w:t>
      </w:r>
    </w:p>
    <w:p>
      <w:pPr>
        <w:pStyle w:val="BookText"/>
      </w:pPr>
      <w:r>
        <w:rPr>
          <w:rFonts w:ascii="Times New Roman" w:hAnsi="Times New Roman" w:eastAsia="Times New Roman" w:cs="Times New Roman"/>
          <w:lang w:val="en-US" w:bidi="en-US"/>
          <w:color w:val="111111"/>
          <w:sz w:val="28"/>
          <w:szCs w:val="28"/>
          <w:rtl/>
        </w:rPr>
        <w:t xml:space="preserve">11701.</w:t>
      </w:r>
    </w:p>
    <w:p>
      <w:pPr>
        <w:pStyle w:val="BookText"/>
      </w:pPr>
      <w:r>
        <w:rPr>
          <w:rFonts w:ascii="Amiri" w:hAnsi="Amiri" w:eastAsia="Amiri" w:cs="Amiri"/>
          <w:lang w:bidi="ar-SA"/>
          <w:color w:val="111111"/>
          <w:sz w:val="28"/>
          <w:szCs w:val="28"/>
          <w:rtl/>
        </w:rPr>
        <w:t xml:space="preserve">بغداد؛ مكتبة الأوقاف العامة؛ رقم المخطوط: 3508</w:t>
      </w:r>
    </w:p>
    <w:p>
      <w:pPr>
        <w:pStyle w:val="BookText"/>
      </w:pPr>
      <w:r>
        <w:rPr>
          <w:rFonts w:ascii="Amiri" w:hAnsi="Amiri" w:eastAsia="Amiri" w:cs="Amiri"/>
          <w:lang w:bidi="ar-SA"/>
          <w:color w:val="111111"/>
          <w:sz w:val="28"/>
          <w:szCs w:val="28"/>
          <w:rtl/>
        </w:rPr>
        <w:t xml:space="preserve">أوّلها: وبه ثقتي ورجائي، اللهم صل على سيدنا محمّد وآله وصحبه</w:t>
      </w:r>
    </w:p>
    <w:p>
      <w:pPr>
        <w:pStyle w:val="BookText"/>
      </w:pPr>
      <w:r>
        <w:rPr>
          <w:rFonts w:ascii="IRNazanin" w:hAnsi="IRNazanin" w:eastAsia="IRNazanin" w:cs="IRNazanin"/>
          <w:lang w:bidi="fa-IR"/>
          <w:color w:val="111111"/>
          <w:sz w:val="28"/>
          <w:szCs w:val="28"/>
          <w:rtl/>
        </w:rPr>
        <w:t xml:space="preserve">کا: مجهول، تا: مجهول؛ 320 ق، 26 * 17 سم [ف: 1-390]</w:t>
      </w:r>
    </w:p>
    <w:p>
      <w:pPr>
        <w:pStyle w:val="BookText"/>
      </w:pPr>
      <w:r>
        <w:rPr>
          <w:rFonts w:ascii="Times New Roman" w:hAnsi="Times New Roman" w:eastAsia="Times New Roman" w:cs="Times New Roman"/>
          <w:lang w:val="en-US" w:bidi="en-US"/>
          <w:color w:val="111111"/>
          <w:sz w:val="28"/>
          <w:szCs w:val="28"/>
          <w:rtl/>
        </w:rPr>
        <w:t xml:space="preserve">11702.</w:t>
      </w:r>
    </w:p>
    <w:p>
      <w:pPr>
        <w:pStyle w:val="BookText"/>
      </w:pPr>
      <w:r>
        <w:rPr>
          <w:rFonts w:ascii="Amiri" w:hAnsi="Amiri" w:eastAsia="Amiri" w:cs="Amiri"/>
          <w:lang w:bidi="ar-SA"/>
          <w:color w:val="111111"/>
          <w:sz w:val="28"/>
          <w:szCs w:val="28"/>
          <w:rtl/>
        </w:rPr>
        <w:t xml:space="preserve">بغداد؛ مكتبة الأوقاف العامة؛ رقم المخطوط: 4243</w:t>
      </w:r>
    </w:p>
    <w:p>
      <w:pPr>
        <w:pStyle w:val="BookText"/>
      </w:pPr>
      <w:r>
        <w:rPr>
          <w:rFonts w:ascii="IRNazanin" w:hAnsi="IRNazanin" w:eastAsia="IRNazanin" w:cs="IRNazanin"/>
          <w:lang w:bidi="fa-IR"/>
          <w:color w:val="111111"/>
          <w:sz w:val="28"/>
          <w:szCs w:val="28"/>
          <w:rtl/>
        </w:rPr>
        <w:t xml:space="preserve">کا: مجهول، تا: مجهول؛ 326 ق، 30 * 21 سم [ف: 1-391]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11703.</w:t>
      </w:r>
    </w:p>
    <w:p>
      <w:pPr>
        <w:pStyle w:val="BookText"/>
      </w:pPr>
      <w:r>
        <w:rPr>
          <w:rFonts w:ascii="Amiri" w:hAnsi="Amiri" w:eastAsia="Amiri" w:cs="Amiri"/>
          <w:lang w:bidi="ar-SA"/>
          <w:color w:val="111111"/>
          <w:sz w:val="28"/>
          <w:szCs w:val="28"/>
          <w:rtl/>
        </w:rPr>
        <w:t xml:space="preserve">بغداد؛ مكتبة الأوقاف العامة؛ رقم المخطوط: 10171</w:t>
      </w:r>
    </w:p>
    <w:p>
      <w:pPr>
        <w:pStyle w:val="BookText"/>
      </w:pPr>
      <w:r>
        <w:rPr>
          <w:rFonts w:ascii="Amiri" w:hAnsi="Amiri" w:eastAsia="Amiri" w:cs="Amiri"/>
          <w:lang w:bidi="ar-SA"/>
          <w:color w:val="111111"/>
          <w:sz w:val="28"/>
          <w:szCs w:val="28"/>
          <w:rtl/>
        </w:rPr>
        <w:t xml:space="preserve">المجلد الرابع؛ كا: مجهول، تا: مجهول؛ 285 ق، 28 * 16 سم [ف: 1-391]</w:t>
      </w:r>
    </w:p>
    <w:p>
      <w:pPr>
        <w:pStyle w:val="BookText"/>
      </w:pPr>
      <w:r>
        <w:rPr>
          <w:rFonts w:ascii="Times New Roman" w:hAnsi="Times New Roman" w:eastAsia="Times New Roman" w:cs="Times New Roman"/>
          <w:lang w:val="en-US" w:bidi="en-US"/>
          <w:color w:val="111111"/>
          <w:sz w:val="28"/>
          <w:szCs w:val="28"/>
          <w:rtl/>
        </w:rPr>
        <w:t xml:space="preserve">11704.</w:t>
      </w:r>
    </w:p>
    <w:p>
      <w:pPr>
        <w:pStyle w:val="BookText"/>
      </w:pPr>
      <w:r>
        <w:rPr>
          <w:rFonts w:ascii="Amiri" w:hAnsi="Amiri" w:eastAsia="Amiri" w:cs="Amiri"/>
          <w:lang w:bidi="ar-SA"/>
          <w:color w:val="111111"/>
          <w:sz w:val="28"/>
          <w:szCs w:val="28"/>
          <w:rtl/>
        </w:rPr>
        <w:t xml:space="preserve">بغداد؛ مكتبة الأوقاف العامة؛ رقم المخطوط: 3966</w:t>
      </w:r>
    </w:p>
    <w:p>
      <w:pPr>
        <w:pStyle w:val="BookText"/>
      </w:pPr>
      <w:r>
        <w:rPr>
          <w:rFonts w:ascii="IRNazanin" w:hAnsi="IRNazanin" w:eastAsia="IRNazanin" w:cs="IRNazanin"/>
          <w:lang w:bidi="fa-IR"/>
          <w:color w:val="111111"/>
          <w:sz w:val="28"/>
          <w:szCs w:val="28"/>
          <w:rtl/>
        </w:rPr>
        <w:t xml:space="preserve">کا: مجهول، تا: مجهول؛ 457 ق، 22 * 15 سم [ف: 1-391]</w:t>
      </w:r>
    </w:p>
    <w:p>
      <w:pPr>
        <w:pStyle w:val="BookText"/>
      </w:pPr>
      <w:r>
        <w:rPr>
          <w:rFonts w:ascii="Times New Roman" w:hAnsi="Times New Roman" w:eastAsia="Times New Roman" w:cs="Times New Roman"/>
          <w:lang w:val="en-US" w:bidi="en-US"/>
          <w:color w:val="111111"/>
          <w:sz w:val="28"/>
          <w:szCs w:val="28"/>
          <w:rtl/>
        </w:rPr>
        <w:t xml:space="preserve">11705.</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7/2</w:t>
      </w:r>
    </w:p>
    <w:p>
      <w:pPr>
        <w:pStyle w:val="BookText"/>
      </w:pPr>
      <w:r>
        <w:rPr>
          <w:rFonts w:ascii="IRNazanin" w:hAnsi="IRNazanin" w:eastAsia="IRNazanin" w:cs="IRNazanin"/>
          <w:lang w:bidi="fa-IR"/>
          <w:color w:val="111111"/>
          <w:sz w:val="28"/>
          <w:szCs w:val="28"/>
          <w:rtl/>
        </w:rPr>
        <w:t xml:space="preserve">اوله کتاب البیع؛ کا: مجهول، تا: مجهول؛ 396 ق، 20 * 21 سم [الأوقاف العامة - موصل: 8-232]</w:t>
      </w:r>
    </w:p>
    <w:p>
      <w:pPr>
        <w:pStyle w:val="BookText"/>
      </w:pPr>
      <w:r>
        <w:rPr>
          <w:rFonts w:ascii="Times New Roman" w:hAnsi="Times New Roman" w:eastAsia="Times New Roman" w:cs="Times New Roman"/>
          <w:lang w:val="en-US" w:bidi="en-US"/>
          <w:color w:val="111111"/>
          <w:sz w:val="28"/>
          <w:szCs w:val="28"/>
          <w:rtl/>
        </w:rPr>
        <w:t xml:space="preserve">11706.</w:t>
      </w:r>
    </w:p>
    <w:p>
      <w:pPr>
        <w:pStyle w:val="BookText"/>
      </w:pPr>
      <w:r>
        <w:rPr>
          <w:rFonts w:ascii="IRNazanin" w:hAnsi="IRNazanin" w:eastAsia="IRNazanin" w:cs="IRNazanin"/>
          <w:lang w:bidi="fa-IR"/>
          <w:color w:val="111111"/>
          <w:sz w:val="28"/>
          <w:szCs w:val="28"/>
          <w:rtl/>
        </w:rPr>
        <w:t xml:space="preserve">بغداد؛ دار المخطوطات؛ رقم المخطوط: 3582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الجزء الأوّل؛ كا: مجهول، تا: مجهول؛ 334 ص، 35 س، 17 * 27 سم المتحف العراقي - ف: الفقهية 1-76]</w:t>
      </w:r>
    </w:p>
    <w:p>
      <w:pPr>
        <w:pStyle w:val="BookText"/>
      </w:pPr>
      <w:r>
        <w:rPr>
          <w:rFonts w:ascii="Times New Roman" w:hAnsi="Times New Roman" w:eastAsia="Times New Roman" w:cs="Times New Roman"/>
          <w:lang w:val="en-US" w:bidi="en-US"/>
          <w:color w:val="111111"/>
          <w:sz w:val="28"/>
          <w:szCs w:val="28"/>
          <w:rtl/>
        </w:rPr>
        <w:t xml:space="preserve">11707.</w:t>
      </w:r>
    </w:p>
    <w:p>
      <w:pPr>
        <w:pStyle w:val="BookText"/>
      </w:pPr>
      <w:r>
        <w:rPr>
          <w:rFonts w:ascii="Amiri" w:hAnsi="Amiri" w:eastAsia="Amiri" w:cs="Amiri"/>
          <w:lang w:bidi="ar-SA"/>
          <w:color w:val="111111"/>
          <w:sz w:val="28"/>
          <w:szCs w:val="28"/>
          <w:rtl/>
        </w:rPr>
        <w:t xml:space="preserve">بغداد؛ مكتبة الأوقاف العامة؛ رقم المخطوط: 7361</w:t>
      </w:r>
    </w:p>
    <w:p>
      <w:pPr>
        <w:pStyle w:val="BookText"/>
      </w:pPr>
      <w:r>
        <w:rPr>
          <w:rFonts w:ascii="Amiri" w:hAnsi="Amiri" w:eastAsia="Amiri" w:cs="Amiri"/>
          <w:lang w:bidi="ar-SA"/>
          <w:color w:val="111111"/>
          <w:sz w:val="28"/>
          <w:szCs w:val="28"/>
          <w:rtl/>
        </w:rPr>
        <w:t xml:space="preserve">المجلد الثالث، في مسألة الرهن؛ كا: مجهول، تا: مجهول؛ 310 ق، 28 * 18 سم [ف: 1-391]</w:t>
      </w:r>
    </w:p>
    <w:p>
      <w:pPr>
        <w:pStyle w:val="BookText"/>
      </w:pPr>
      <w:r>
        <w:rPr>
          <w:rFonts w:ascii="Times New Roman" w:hAnsi="Times New Roman" w:eastAsia="Times New Roman" w:cs="Times New Roman"/>
          <w:lang w:val="en-US" w:bidi="en-US"/>
          <w:color w:val="111111"/>
          <w:sz w:val="28"/>
          <w:szCs w:val="28"/>
          <w:rtl/>
        </w:rPr>
        <w:t xml:space="preserve">11708.</w:t>
      </w:r>
    </w:p>
    <w:p>
      <w:pPr>
        <w:pStyle w:val="BookText"/>
      </w:pPr>
      <w:r>
        <w:rPr>
          <w:rFonts w:ascii="Amiri" w:hAnsi="Amiri" w:eastAsia="Amiri" w:cs="Amiri"/>
          <w:lang w:bidi="ar-SA"/>
          <w:color w:val="111111"/>
          <w:sz w:val="28"/>
          <w:szCs w:val="28"/>
          <w:rtl/>
        </w:rPr>
        <w:t xml:space="preserve">بغداد؛ مكتبة الأوقاف العامة؛ رقم المخطوط: 4215</w:t>
      </w:r>
    </w:p>
    <w:p>
      <w:pPr>
        <w:pStyle w:val="BookText"/>
      </w:pPr>
      <w:r>
        <w:rPr>
          <w:rFonts w:ascii="Amiri" w:hAnsi="Amiri" w:eastAsia="Amiri" w:cs="Amiri"/>
          <w:lang w:bidi="ar-SA"/>
          <w:color w:val="111111"/>
          <w:sz w:val="28"/>
          <w:szCs w:val="28"/>
          <w:rtl/>
        </w:rPr>
        <w:t xml:space="preserve">المجلد الاول والثاني؛ كا: مجهول، تا: مجهول؛ 893 ق، 21 * 15 سم [ف: 1-392]</w:t>
      </w:r>
    </w:p>
    <w:p>
      <w:pPr>
        <w:pStyle w:val="BookText"/>
      </w:pPr>
      <w:r>
        <w:rPr>
          <w:rFonts w:ascii="Times New Roman" w:hAnsi="Times New Roman" w:eastAsia="Times New Roman" w:cs="Times New Roman"/>
          <w:lang w:val="en-US" w:bidi="en-US"/>
          <w:color w:val="111111"/>
          <w:sz w:val="28"/>
          <w:szCs w:val="28"/>
          <w:rtl/>
        </w:rPr>
        <w:t xml:space="preserve">11709.</w:t>
      </w:r>
    </w:p>
    <w:p>
      <w:pPr>
        <w:pStyle w:val="BookText"/>
      </w:pPr>
      <w:r>
        <w:rPr>
          <w:rFonts w:ascii="Amiri" w:hAnsi="Amiri" w:eastAsia="Amiri" w:cs="Amiri"/>
          <w:lang w:bidi="ar-SA"/>
          <w:color w:val="111111"/>
          <w:sz w:val="28"/>
          <w:szCs w:val="28"/>
          <w:rtl/>
        </w:rPr>
        <w:t xml:space="preserve">الموصل؛ المدرسة النعمانية (في الأوقاف العامة)؛ رقم المخطوط: 6</w:t>
      </w:r>
    </w:p>
    <w:p>
      <w:pPr>
        <w:pStyle w:val="BookText"/>
      </w:pPr>
      <w:r>
        <w:rPr>
          <w:rFonts w:ascii="Amiri" w:hAnsi="Amiri" w:eastAsia="Amiri" w:cs="Amiri"/>
          <w:lang w:bidi="ar-SA"/>
          <w:color w:val="111111"/>
          <w:sz w:val="28"/>
          <w:szCs w:val="28"/>
          <w:rtl/>
        </w:rPr>
        <w:t xml:space="preserve">المجلد الثاني، اوله باب حد الشرب؛ كا: مجهول، تا: مجهول؛ ناقصة؛ الآخر؛ 218 ق، 28 * 19 سم [الأوقاف العامة - موصل: 266-7]</w:t>
      </w:r>
    </w:p>
    <w:p>
      <w:pPr>
        <w:pStyle w:val="BookText"/>
      </w:pPr>
      <w:r>
        <w:rPr>
          <w:rFonts w:ascii="Times New Roman" w:hAnsi="Times New Roman" w:eastAsia="Times New Roman" w:cs="Times New Roman"/>
          <w:lang w:val="en-US" w:bidi="en-US"/>
          <w:color w:val="111111"/>
          <w:sz w:val="28"/>
          <w:szCs w:val="28"/>
          <w:rtl/>
        </w:rPr>
        <w:t xml:space="preserve">11710.</w:t>
      </w:r>
    </w:p>
    <w:p>
      <w:pPr>
        <w:pStyle w:val="BookText"/>
      </w:pPr>
      <w:r>
        <w:rPr>
          <w:rFonts w:ascii="Amiri" w:hAnsi="Amiri" w:eastAsia="Amiri" w:cs="Amiri"/>
          <w:lang w:bidi="ar-SA"/>
          <w:color w:val="111111"/>
          <w:sz w:val="28"/>
          <w:szCs w:val="28"/>
          <w:rtl/>
        </w:rPr>
        <w:t xml:space="preserve">الموصل؛ المدرسة النعمانية (في الأوقاف العامة)؛ رقم المخطوط: 5</w:t>
      </w:r>
    </w:p>
    <w:p>
      <w:pPr>
        <w:pStyle w:val="BookText"/>
      </w:pPr>
      <w:r>
        <w:rPr>
          <w:rFonts w:ascii="Amiri" w:hAnsi="Amiri" w:eastAsia="Amiri" w:cs="Amiri"/>
          <w:lang w:bidi="ar-SA"/>
          <w:color w:val="111111"/>
          <w:sz w:val="28"/>
          <w:szCs w:val="28"/>
          <w:rtl/>
        </w:rPr>
        <w:t xml:space="preserve">القسم الثاني، يبدأ بباب الخلع؛ كا: مجهول، تا: مجهول؛ 324 ق، 31 * 23 سم [الأوقاف العامة - موصل: 7-266]</w:t>
      </w:r>
    </w:p>
    <w:p>
      <w:pPr>
        <w:pStyle w:val="BookText"/>
      </w:pPr>
      <w:r>
        <w:rPr>
          <w:rFonts w:ascii="Times New Roman" w:hAnsi="Times New Roman" w:eastAsia="Times New Roman" w:cs="Times New Roman"/>
          <w:lang w:val="en-US" w:bidi="en-US"/>
          <w:color w:val="111111"/>
          <w:sz w:val="28"/>
          <w:szCs w:val="28"/>
          <w:rtl/>
        </w:rPr>
        <w:t xml:space="preserve">11711.</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9/10</w:t>
      </w:r>
    </w:p>
    <w:p>
      <w:pPr>
        <w:pStyle w:val="BookText"/>
      </w:pPr>
      <w:r>
        <w:rPr>
          <w:rFonts w:ascii="IRNazanin" w:hAnsi="IRNazanin" w:eastAsia="IRNazanin" w:cs="IRNazanin"/>
          <w:lang w:bidi="fa-IR"/>
          <w:color w:val="111111"/>
          <w:sz w:val="28"/>
          <w:szCs w:val="28"/>
          <w:rtl/>
        </w:rPr>
        <w:t xml:space="preserve">اوله کتاب الایمان؛ کا: مجهول، تا: مجهول؛ 289 ق، 30 * 20 سم [الأوقاف العامة - موصل: 4 - 9]</w:t>
      </w:r>
    </w:p>
    <w:p>
      <w:pPr>
        <w:pStyle w:val="BookText"/>
      </w:pPr>
      <w:r>
        <w:rPr>
          <w:rFonts w:ascii="Times New Roman" w:hAnsi="Times New Roman" w:eastAsia="Times New Roman" w:cs="Times New Roman"/>
          <w:lang w:val="en-US" w:bidi="en-US"/>
          <w:color w:val="111111"/>
          <w:sz w:val="28"/>
          <w:szCs w:val="28"/>
          <w:rtl/>
        </w:rPr>
        <w:t xml:space="preserve">11712.</w:t>
      </w:r>
    </w:p>
    <w:p>
      <w:pPr>
        <w:pStyle w:val="BookText"/>
      </w:pPr>
      <w:r>
        <w:rPr>
          <w:rFonts w:ascii="Amiri" w:hAnsi="Amiri" w:eastAsia="Amiri" w:cs="Amiri"/>
          <w:lang w:bidi="ar-SA"/>
          <w:color w:val="111111"/>
          <w:sz w:val="28"/>
          <w:szCs w:val="28"/>
          <w:rtl/>
        </w:rPr>
        <w:t xml:space="preserve">بغداد؛ مكتبة الأوقاف العامة؛ رقم المخطوط: 4244</w:t>
      </w:r>
    </w:p>
    <w:p>
      <w:pPr>
        <w:pStyle w:val="BookText"/>
      </w:pPr>
      <w:r>
        <w:rPr>
          <w:rFonts w:ascii="IRNazanin" w:hAnsi="IRNazanin" w:eastAsia="IRNazanin" w:cs="IRNazanin"/>
          <w:lang w:bidi="fa-IR"/>
          <w:color w:val="111111"/>
          <w:sz w:val="28"/>
          <w:szCs w:val="28"/>
          <w:rtl/>
        </w:rPr>
        <w:t xml:space="preserve">کا: مجهول، تا: مجهول؛ 325 ق 30 * 21 سم [ف: 1-392]</w:t>
      </w:r>
    </w:p>
    <w:p>
      <w:pPr>
        <w:pStyle w:val="BookText"/>
      </w:pPr>
      <w:r>
        <w:rPr>
          <w:rFonts w:ascii="Times New Roman" w:hAnsi="Times New Roman" w:eastAsia="Times New Roman" w:cs="Times New Roman"/>
          <w:lang w:val="en-US" w:bidi="en-US"/>
          <w:color w:val="111111"/>
          <w:sz w:val="28"/>
          <w:szCs w:val="28"/>
          <w:rtl/>
        </w:rPr>
        <w:t xml:space="preserve">11713.</w:t>
      </w:r>
    </w:p>
    <w:p>
      <w:pPr>
        <w:pStyle w:val="BookText"/>
      </w:pPr>
      <w:r>
        <w:rPr>
          <w:rFonts w:ascii="Amiri" w:hAnsi="Amiri" w:eastAsia="Amiri" w:cs="Amiri"/>
          <w:lang w:bidi="ar-SA"/>
          <w:color w:val="111111"/>
          <w:sz w:val="28"/>
          <w:szCs w:val="28"/>
          <w:rtl/>
        </w:rPr>
        <w:t xml:space="preserve">بغداد؛ مكتبة الأوقاف العامة؛ رقم المخطوط: 4214</w:t>
      </w:r>
    </w:p>
    <w:p>
      <w:pPr>
        <w:pStyle w:val="BookText"/>
      </w:pPr>
      <w:r>
        <w:rPr>
          <w:rFonts w:ascii="Amiri" w:hAnsi="Amiri" w:eastAsia="Amiri" w:cs="Amiri"/>
          <w:lang w:bidi="ar-SA"/>
          <w:color w:val="111111"/>
          <w:sz w:val="28"/>
          <w:szCs w:val="28"/>
          <w:rtl/>
        </w:rPr>
        <w:t xml:space="preserve">المجلد الاول والثاني كا مجهول تا مجهول 893ق 1521سم [ف: 1-392] 777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549" w:name="pg8108_76053"/>
    <w:bookmarkEnd w:id="549"/>
    <w:p>
      <w:pPr>
        <w:pStyle w:val="Heading2"/>
      </w:pPr>
      <w:bookmarkStart w:id="2011" w:name="_Toc1304"/>
      <w:r>
        <w:t>تبيين الرشاد في لبس السواد / كلام وعقائد - فارسي</w:t>
      </w:r>
      <w:bookmarkEnd w:id="2011"/>
    </w:p>
    <w:p>
      <w:pPr>
        <w:pStyle w:val="BookText"/>
      </w:pPr>
      <w:r>
        <w:rPr>
          <w:rFonts w:ascii="Amiri" w:hAnsi="Amiri" w:eastAsia="Amiri" w:cs="Amiri"/>
          <w:lang w:bidi="ar-SA"/>
          <w:color w:val="111111"/>
          <w:sz w:val="28"/>
          <w:szCs w:val="28"/>
          <w:rtl/>
        </w:rPr>
        <w:t xml:space="preserve">الصدر، حسن بن هادي (1272 - 1354 ه)</w:t>
      </w:r>
    </w:p>
    <w:p>
      <w:pPr>
        <w:pStyle w:val="BookText"/>
      </w:pPr>
      <w:r>
        <w:rPr>
          <w:rFonts w:ascii="Times New Roman" w:hAnsi="Times New Roman" w:eastAsia="Times New Roman" w:cs="Times New Roman"/>
          <w:lang w:val="en-US" w:bidi="en-US"/>
          <w:color w:val="111111"/>
          <w:sz w:val="28"/>
          <w:szCs w:val="28"/>
          <w:rtl/>
        </w:rPr>
        <w:t xml:space="preserve">11714.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3599</w:t>
      </w:r>
    </w:p>
    <w:p>
      <w:pPr>
        <w:pStyle w:val="BookText"/>
      </w:pPr>
      <w:r>
        <w:rPr>
          <w:rFonts w:ascii="Amiri" w:hAnsi="Amiri" w:eastAsia="Amiri" w:cs="Amiri"/>
          <w:lang w:bidi="ar-SA"/>
          <w:color w:val="111111"/>
          <w:sz w:val="28"/>
          <w:szCs w:val="28"/>
          <w:rtl/>
        </w:rPr>
        <w:t xml:space="preserve">كاتب = مؤلف، تا: 1318 ه؛ 9ص [ف: 1-70]</w:t>
      </w:r>
    </w:p>
    <w:p>
      <w:pPr>
        <w:pStyle w:val="Heading2"/>
      </w:pPr>
      <w:bookmarkStart w:id="2012" w:name="_Toc1305"/>
      <w:r>
        <w:t>التبيين في أنساب القرشيين / أنساب - عربي</w:t>
      </w:r>
      <w:bookmarkEnd w:id="2012"/>
    </w:p>
    <w:p>
      <w:pPr>
        <w:pStyle w:val="BookText"/>
      </w:pPr>
      <w:r>
        <w:rPr>
          <w:rFonts w:ascii="Amiri" w:hAnsi="Amiri" w:eastAsia="Amiri" w:cs="Amiri"/>
          <w:lang w:bidi="ar-SA"/>
          <w:color w:val="111111"/>
          <w:sz w:val="28"/>
          <w:szCs w:val="28"/>
          <w:rtl/>
        </w:rPr>
        <w:t xml:space="preserve">ابن قدامة، عبد بن أحمد (541 - 620 ه)</w:t>
      </w:r>
    </w:p>
    <w:p>
      <w:pPr>
        <w:pStyle w:val="BookText"/>
      </w:pPr>
      <w:r>
        <w:rPr>
          <w:rFonts w:ascii="Amiri" w:hAnsi="Amiri" w:eastAsia="Amiri" w:cs="Amiri"/>
          <w:lang w:bidi="ar-SA"/>
          <w:color w:val="111111"/>
          <w:sz w:val="28"/>
          <w:szCs w:val="28"/>
          <w:rtl/>
        </w:rPr>
        <w:t xml:space="preserve">طبع: بيروت 1408 ه؛ بغداد، 1402 ه؛ بيروت، 1408 ه</w:t>
      </w:r>
    </w:p>
    <w:p>
      <w:pPr>
        <w:pStyle w:val="BookText"/>
      </w:pPr>
      <w:r>
        <w:rPr>
          <w:rFonts w:ascii="IRNazanin" w:hAnsi="IRNazanin" w:eastAsia="IRNazanin" w:cs="IRNazanin"/>
          <w:lang w:bidi="fa-IR"/>
          <w:color w:val="111111"/>
          <w:sz w:val="28"/>
          <w:szCs w:val="28"/>
          <w:rtl/>
        </w:rPr>
        <w:t xml:space="preserve">[فنخا 6: 912 (4 نسخ)]</w:t>
      </w:r>
    </w:p>
    <w:p>
      <w:pPr>
        <w:pStyle w:val="BookText"/>
      </w:pPr>
      <w:r>
        <w:rPr>
          <w:rFonts w:ascii="Times New Roman" w:hAnsi="Times New Roman" w:eastAsia="Times New Roman" w:cs="Times New Roman"/>
          <w:lang w:val="en-US" w:bidi="en-US"/>
          <w:color w:val="111111"/>
          <w:sz w:val="28"/>
          <w:szCs w:val="28"/>
          <w:rtl/>
        </w:rPr>
        <w:t xml:space="preserve">11715.</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15/2</w:t>
      </w:r>
    </w:p>
    <w:p>
      <w:pPr>
        <w:pStyle w:val="BookText"/>
      </w:pPr>
      <w:r>
        <w:rPr>
          <w:rFonts w:ascii="Amiri" w:hAnsi="Amiri" w:eastAsia="Amiri" w:cs="Amiri"/>
          <w:lang w:bidi="ar-SA"/>
          <w:color w:val="111111"/>
          <w:sz w:val="28"/>
          <w:szCs w:val="28"/>
          <w:rtl/>
        </w:rPr>
        <w:t xml:space="preserve">أوّلها: الحمد لله الملك الديان ...</w:t>
      </w:r>
    </w:p>
    <w:p>
      <w:pPr>
        <w:pStyle w:val="BookText"/>
      </w:pPr>
      <w:r>
        <w:rPr>
          <w:rFonts w:ascii="Amiri" w:hAnsi="Amiri" w:eastAsia="Amiri" w:cs="Amiri"/>
          <w:lang w:bidi="ar-SA"/>
          <w:color w:val="111111"/>
          <w:sz w:val="28"/>
          <w:szCs w:val="28"/>
          <w:rtl/>
        </w:rPr>
        <w:t xml:space="preserve">كا: محمّد بن إبراهيم بن خفاجة، تا: 870 ه؛ 129 ق، 19 * 28 سم [الأوقاف العامة - موصل: 8-284]</w:t>
      </w:r>
    </w:p>
    <w:p>
      <w:pPr>
        <w:pStyle w:val="BookText"/>
      </w:pPr>
      <w:r>
        <w:rPr>
          <w:rFonts w:ascii="Times New Roman" w:hAnsi="Times New Roman" w:eastAsia="Times New Roman" w:cs="Times New Roman"/>
          <w:lang w:val="en-US" w:bidi="en-US"/>
          <w:color w:val="111111"/>
          <w:sz w:val="28"/>
          <w:szCs w:val="28"/>
          <w:rtl/>
        </w:rPr>
        <w:t xml:space="preserve">11716.</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15/3</w:t>
      </w:r>
    </w:p>
    <w:p>
      <w:pPr>
        <w:pStyle w:val="BookText"/>
      </w:pPr>
      <w:r>
        <w:rPr>
          <w:rFonts w:ascii="IRNazanin" w:hAnsi="IRNazanin" w:eastAsia="IRNazanin" w:cs="IRNazanin"/>
          <w:lang w:bidi="fa-IR"/>
          <w:color w:val="111111"/>
          <w:sz w:val="28"/>
          <w:szCs w:val="28"/>
          <w:rtl/>
        </w:rPr>
        <w:t xml:space="preserve">کا: محمّد طاهر بن سيد درویش، تا: 1156 ه؛ 233 ق، 15 * 21 سم [الأوقاف العامة - موصل: 8-285]</w:t>
      </w:r>
    </w:p>
    <w:p>
      <w:pPr>
        <w:pStyle w:val="BookText"/>
      </w:pPr>
      <w:r>
        <w:rPr>
          <w:rFonts w:ascii="Times New Roman" w:hAnsi="Times New Roman" w:eastAsia="Times New Roman" w:cs="Times New Roman"/>
          <w:lang w:val="en-US" w:bidi="en-US"/>
          <w:color w:val="111111"/>
          <w:sz w:val="28"/>
          <w:szCs w:val="28"/>
          <w:rtl/>
        </w:rPr>
        <w:t xml:space="preserve">11717.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143]</w:t>
      </w:r>
    </w:p>
    <w:p>
      <w:pPr>
        <w:pStyle w:val="BookText"/>
      </w:pPr>
      <w:r>
        <w:rPr>
          <w:rFonts w:ascii="Times New Roman" w:hAnsi="Times New Roman" w:eastAsia="Times New Roman" w:cs="Times New Roman"/>
          <w:lang w:val="en-US" w:bidi="en-US"/>
          <w:color w:val="111111"/>
          <w:sz w:val="28"/>
          <w:szCs w:val="28"/>
          <w:rtl/>
        </w:rPr>
        <w:t xml:space="preserve">11718.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143]</w:t>
      </w:r>
    </w:p>
    <w:p>
      <w:pPr>
        <w:pStyle w:val="Heading2"/>
      </w:pPr>
      <w:bookmarkStart w:id="2013" w:name="_Toc1306"/>
      <w:r>
        <w:t>التبيين في شرح الأربعين / شرح الحديث - عربي</w:t>
      </w:r>
      <w:bookmarkEnd w:id="2013"/>
    </w:p>
    <w:p>
      <w:pPr>
        <w:pStyle w:val="BookText"/>
      </w:pPr>
      <w:r>
        <w:rPr>
          <w:rFonts w:ascii="Amiri" w:hAnsi="Amiri" w:eastAsia="Amiri" w:cs="Amiri"/>
          <w:lang w:bidi="ar-SA"/>
          <w:color w:val="111111"/>
          <w:sz w:val="28"/>
          <w:szCs w:val="28"/>
          <w:rtl/>
        </w:rPr>
        <w:t xml:space="preserve">ابن جماعة، محمّد بن أبي بكر (749 - 819 ه)</w:t>
      </w:r>
    </w:p>
    <w:p>
      <w:pPr>
        <w:pStyle w:val="BookText"/>
      </w:pPr>
      <w:r>
        <w:rPr>
          <w:rFonts w:ascii="Amiri" w:hAnsi="Amiri" w:eastAsia="Amiri" w:cs="Amiri"/>
          <w:lang w:bidi="ar-SA"/>
          <w:color w:val="111111"/>
          <w:sz w:val="28"/>
          <w:szCs w:val="28"/>
          <w:rtl/>
        </w:rPr>
        <w:t xml:space="preserve">المرتبط: الاربعون حديثاً = الاربعين النبوية = كتاب الأربعين؛ النووي، يحيى بن شرف (631 - 676)</w:t>
      </w:r>
    </w:p>
    <w:p>
      <w:pPr>
        <w:pStyle w:val="BookText"/>
      </w:pPr>
      <w:r>
        <w:rPr>
          <w:rFonts w:ascii="Amiri" w:hAnsi="Amiri" w:eastAsia="Amiri" w:cs="Amiri"/>
          <w:lang w:bidi="ar-SA"/>
          <w:color w:val="111111"/>
          <w:sz w:val="28"/>
          <w:szCs w:val="28"/>
          <w:rtl/>
        </w:rPr>
        <w:t xml:space="preserve">طبع: القاهرة، 1332 ه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550" w:name="pg8108_76056"/>
    <w:bookmarkEnd w:id="550"/>
    <w:p>
      <w:pPr>
        <w:pStyle w:val="BookText"/>
      </w:pPr>
      <w:r>
        <w:rPr>
          <w:rFonts w:ascii="Times New Roman" w:hAnsi="Times New Roman" w:eastAsia="Times New Roman" w:cs="Times New Roman"/>
          <w:lang w:val="en-US" w:bidi="en-US"/>
          <w:color w:val="111111"/>
          <w:sz w:val="28"/>
          <w:szCs w:val="28"/>
          <w:rtl/>
        </w:rPr>
        <w:t xml:space="preserve">11719.</w:t>
      </w:r>
    </w:p>
    <w:p>
      <w:pPr>
        <w:pStyle w:val="BookText"/>
      </w:pPr>
      <w:r>
        <w:rPr>
          <w:rFonts w:ascii="Amiri" w:hAnsi="Amiri" w:eastAsia="Amiri" w:cs="Amiri"/>
          <w:lang w:bidi="ar-SA"/>
          <w:color w:val="111111"/>
          <w:sz w:val="28"/>
          <w:szCs w:val="28"/>
          <w:rtl/>
        </w:rPr>
        <w:t xml:space="preserve">بغداد المكتبة القادرية؛ رقم المخطوط: 1437/3</w:t>
      </w:r>
    </w:p>
    <w:p>
      <w:pPr>
        <w:pStyle w:val="BookText"/>
      </w:pPr>
      <w:r>
        <w:rPr>
          <w:rFonts w:ascii="IRNazanin" w:hAnsi="IRNazanin" w:eastAsia="IRNazanin" w:cs="IRNazanin"/>
          <w:lang w:bidi="fa-IR"/>
          <w:color w:val="111111"/>
          <w:sz w:val="28"/>
          <w:szCs w:val="28"/>
          <w:rtl/>
        </w:rPr>
        <w:t xml:space="preserve">أوّلها: قال الشيخ الامام العلامة الرحلة بقية المجتهدين، عمدة المحققين، قامع السنة الملحدين، أبقاه الله في خير وعافية، ابو المعالي عزالدين محمّد بن جماعة بعد حمد الله والصلوة والسلام الاتمان الاكملان على نبيه محمّد وآله وصحبه: هذا شرح حسن على الاربعين النووية - رحمة الله على مصنفها - في احاديث النبي صلى الله عليه وسلم - مسمی بالتبيين في شرح الاربعين؛ آخرها: وثانيهما ترغيب في الدعاء فناد خيرا. وهذا آخر مسمي ما اردنا وبالله التوفيق.</w:t>
      </w:r>
    </w:p>
    <w:p>
      <w:pPr>
        <w:pStyle w:val="BookText"/>
      </w:pPr>
      <w:r>
        <w:rPr>
          <w:rFonts w:ascii="IRNazanin" w:hAnsi="IRNazanin" w:eastAsia="IRNazanin" w:cs="IRNazanin"/>
          <w:lang w:bidi="fa-IR"/>
          <w:color w:val="111111"/>
          <w:sz w:val="28"/>
          <w:szCs w:val="28"/>
          <w:rtl/>
        </w:rPr>
        <w:t xml:space="preserve">کا: فتح الله بن الحاج عبد الواحد ابن فتح الله بن أبي بكر بن محمّد الحلبي الدادتجي، تا: 27 ذي القعدة 1088 ه؛ 31 ق، 32 - 63، 21 س، 15 * 20 سم [ف: 5-127]</w:t>
      </w:r>
    </w:p>
    <w:p>
      <w:pPr>
        <w:pStyle w:val="BookText"/>
      </w:pPr>
      <w:r>
        <w:rPr>
          <w:rFonts w:ascii="Times New Roman" w:hAnsi="Times New Roman" w:eastAsia="Times New Roman" w:cs="Times New Roman"/>
          <w:lang w:val="en-US" w:bidi="en-US"/>
          <w:color w:val="111111"/>
          <w:sz w:val="28"/>
          <w:szCs w:val="28"/>
          <w:rtl/>
        </w:rPr>
        <w:t xml:space="preserve">11720.</w:t>
      </w:r>
    </w:p>
    <w:p>
      <w:pPr>
        <w:pStyle w:val="BookText"/>
      </w:pPr>
      <w:r>
        <w:rPr>
          <w:rFonts w:ascii="IRNazanin" w:hAnsi="IRNazanin" w:eastAsia="IRNazanin" w:cs="IRNazanin"/>
          <w:lang w:bidi="fa-IR"/>
          <w:color w:val="111111"/>
          <w:sz w:val="28"/>
          <w:szCs w:val="28"/>
          <w:rtl/>
        </w:rPr>
        <w:t xml:space="preserve">بغداد؛ دار المخطوطات؛ رقم المخطوط: 873</w:t>
      </w:r>
    </w:p>
    <w:p>
      <w:pPr>
        <w:pStyle w:val="BookText"/>
      </w:pPr>
      <w:r>
        <w:rPr>
          <w:rFonts w:ascii="Amiri" w:hAnsi="Amiri" w:eastAsia="Amiri" w:cs="Amiri"/>
          <w:lang w:bidi="ar-SA"/>
          <w:color w:val="111111"/>
          <w:sz w:val="28"/>
          <w:szCs w:val="28"/>
          <w:rtl/>
        </w:rPr>
        <w:t xml:space="preserve">أوّلها: حمداً الله تعالى والصلاة والسلام الأتمين الأكملين على نبينا محمّد وآله وصحبه، هذا شرح حسن على الأربعين النورية مسمي بالتبيين في شرح الأربعين وبالله اعتمد واعتضد ...</w:t>
      </w:r>
    </w:p>
    <w:p>
      <w:pPr>
        <w:pStyle w:val="BookText"/>
      </w:pPr>
      <w:r>
        <w:rPr>
          <w:rFonts w:ascii="IRNazanin" w:hAnsi="IRNazanin" w:eastAsia="IRNazanin" w:cs="IRNazanin"/>
          <w:lang w:bidi="fa-IR"/>
          <w:color w:val="111111"/>
          <w:sz w:val="28"/>
          <w:szCs w:val="28"/>
          <w:rtl/>
        </w:rPr>
        <w:t xml:space="preserve">کا: مجهول، تا: مجهول؛ 76 ص، 21 س، 5 / 20 * 5 / 14 سم [دار صدام - ف: حدیث - 81]</w:t>
      </w:r>
    </w:p>
    <w:p>
      <w:pPr>
        <w:pStyle w:val="Heading2"/>
      </w:pPr>
      <w:bookmarkStart w:id="2014" w:name="_Toc1307"/>
      <w:r>
        <w:t>التبيين في شرح المنتخب / أصول فقه - عربي</w:t>
      </w:r>
      <w:bookmarkEnd w:id="2014"/>
    </w:p>
    <w:p>
      <w:pPr>
        <w:pStyle w:val="BookText"/>
      </w:pPr>
      <w:r>
        <w:rPr>
          <w:rFonts w:ascii="Amiri" w:hAnsi="Amiri" w:eastAsia="Amiri" w:cs="Amiri"/>
          <w:lang w:bidi="ar-SA"/>
          <w:color w:val="111111"/>
          <w:sz w:val="28"/>
          <w:szCs w:val="28"/>
          <w:rtl/>
        </w:rPr>
        <w:t xml:space="preserve">الاتقاني، كاتب بن عمر (685 - 758 ه)</w:t>
      </w:r>
    </w:p>
    <w:p>
      <w:pPr>
        <w:pStyle w:val="BookText"/>
      </w:pPr>
      <w:r>
        <w:rPr>
          <w:rFonts w:ascii="Amiri" w:hAnsi="Amiri" w:eastAsia="Amiri" w:cs="Amiri"/>
          <w:lang w:bidi="ar-SA"/>
          <w:color w:val="111111"/>
          <w:sz w:val="28"/>
          <w:szCs w:val="28"/>
          <w:rtl/>
        </w:rPr>
        <w:t xml:space="preserve">تاريخ التأليف: 716 ه؛ محل التأليف: شوشتر</w:t>
      </w:r>
    </w:p>
    <w:p>
      <w:pPr>
        <w:pStyle w:val="BookText"/>
      </w:pPr>
      <w:r>
        <w:rPr>
          <w:rFonts w:ascii="IRNazanin" w:hAnsi="IRNazanin" w:eastAsia="IRNazanin" w:cs="IRNazanin"/>
          <w:lang w:bidi="fa-IR"/>
          <w:color w:val="111111"/>
          <w:sz w:val="28"/>
          <w:szCs w:val="28"/>
          <w:rtl/>
        </w:rPr>
        <w:t xml:space="preserve">أوّله: الحمد الله الحي القيوم الذي لا تأخذه سنة ولا نوم ولا يعتريه ولا وهم .... وبعد يقول الشيخ الامام ... ابن عميد قوام الدین امیر کاتب ابن امير عمر عميد الاتقاني ... ان اصحاب الامام الاعظم ...</w:t>
      </w:r>
    </w:p>
    <w:p>
      <w:pPr>
        <w:pStyle w:val="BookText"/>
      </w:pPr>
      <w:r>
        <w:rPr>
          <w:rFonts w:ascii="Times New Roman" w:hAnsi="Times New Roman" w:eastAsia="Times New Roman" w:cs="Times New Roman"/>
          <w:lang w:val="en-US" w:bidi="en-US"/>
          <w:color w:val="111111"/>
          <w:sz w:val="28"/>
          <w:szCs w:val="28"/>
          <w:rtl/>
        </w:rPr>
        <w:t xml:space="preserve">11721.</w:t>
      </w:r>
    </w:p>
    <w:p>
      <w:pPr>
        <w:pStyle w:val="BookText"/>
      </w:pPr>
      <w:r>
        <w:rPr>
          <w:rFonts w:ascii="Amiri" w:hAnsi="Amiri" w:eastAsia="Amiri" w:cs="Amiri"/>
          <w:lang w:bidi="ar-SA"/>
          <w:color w:val="111111"/>
          <w:sz w:val="28"/>
          <w:szCs w:val="28"/>
          <w:rtl/>
        </w:rPr>
        <w:t xml:space="preserve">بغداد؛ المكتبة القادرية؛ رقم المخطوط: 522</w:t>
      </w:r>
    </w:p>
    <w:p>
      <w:pPr>
        <w:pStyle w:val="BookText"/>
      </w:pPr>
      <w:r>
        <w:rPr>
          <w:rFonts w:ascii="Amiri" w:hAnsi="Amiri" w:eastAsia="Amiri" w:cs="Amiri"/>
          <w:lang w:bidi="ar-SA"/>
          <w:color w:val="111111"/>
          <w:sz w:val="28"/>
          <w:szCs w:val="28"/>
          <w:rtl/>
        </w:rPr>
        <w:t xml:space="preserve">أوّلها: مطابق؛ آخرها: فرغت من تصنيف هذا الكتاب بعون الملك الوهاب حامداً ومصلياً وانا على جناح سفر الحجاز في الليله المباركه ليله البراة وارجو من الله تعالى ان يكون مباركا في العالمين كهذه الليلة في العالمين بتتر سنة ست عشرة وسبعماية.</w:t>
      </w:r>
    </w:p>
    <w:p>
      <w:pPr>
        <w:pStyle w:val="BookText"/>
      </w:pPr>
      <w:r>
        <w:rPr>
          <w:rFonts w:ascii="IRNazanin" w:hAnsi="IRNazanin" w:eastAsia="IRNazanin" w:cs="IRNazanin"/>
          <w:lang w:bidi="fa-IR"/>
          <w:color w:val="111111"/>
          <w:sz w:val="28"/>
          <w:szCs w:val="28"/>
          <w:rtl/>
        </w:rPr>
        <w:t xml:space="preserve">نسخ، کا: محمّد بن أحمد بن عيسى بن ابي الحسن الفقيه المعروف بابن البليبل الحجازي، تا: 12 رجب 788 ه؛ قدس الشريف؛ 94 ق، 33 س، 18 * 26 سم [ف: 2-348]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551" w:name="pg8108_76060"/>
    <w:bookmarkEnd w:id="551"/>
    <w:p>
      <w:pPr>
        <w:pStyle w:val="BookText"/>
      </w:pPr>
      <w:r>
        <w:rPr>
          <w:rFonts w:ascii="Times New Roman" w:hAnsi="Times New Roman" w:eastAsia="Times New Roman" w:cs="Times New Roman"/>
          <w:lang w:val="en-US" w:bidi="en-US"/>
          <w:color w:val="111111"/>
          <w:sz w:val="28"/>
          <w:szCs w:val="28"/>
          <w:rtl/>
        </w:rPr>
        <w:t xml:space="preserve">11722.</w:t>
      </w:r>
    </w:p>
    <w:p>
      <w:pPr>
        <w:pStyle w:val="BookText"/>
      </w:pPr>
      <w:r>
        <w:rPr>
          <w:rFonts w:ascii="Amiri" w:hAnsi="Amiri" w:eastAsia="Amiri" w:cs="Amiri"/>
          <w:lang w:bidi="ar-SA"/>
          <w:color w:val="111111"/>
          <w:sz w:val="28"/>
          <w:szCs w:val="28"/>
          <w:rtl/>
        </w:rPr>
        <w:t xml:space="preserve">بغداد؛ المكتبة القادرية؛ رقم المخطوط: 523</w:t>
      </w:r>
    </w:p>
    <w:p>
      <w:pPr>
        <w:pStyle w:val="BookText"/>
      </w:pPr>
      <w:r>
        <w:rPr>
          <w:rFonts w:ascii="Amiri" w:hAnsi="Amiri" w:eastAsia="Amiri" w:cs="Amiri"/>
          <w:lang w:bidi="ar-SA"/>
          <w:color w:val="111111"/>
          <w:sz w:val="28"/>
          <w:szCs w:val="28"/>
          <w:rtl/>
        </w:rPr>
        <w:t xml:space="preserve">أوّلها: عوضاً عن كان وادغم النون في الميم وانقلب الضمير المتصل منفصلا</w:t>
      </w:r>
    </w:p>
    <w:p>
      <w:pPr>
        <w:pStyle w:val="BookText"/>
      </w:pPr>
      <w:r>
        <w:rPr>
          <w:rFonts w:ascii="IRNazanin" w:hAnsi="IRNazanin" w:eastAsia="IRNazanin" w:cs="IRNazanin"/>
          <w:lang w:bidi="fa-IR"/>
          <w:color w:val="111111"/>
          <w:sz w:val="28"/>
          <w:szCs w:val="28"/>
          <w:rtl/>
        </w:rPr>
        <w:t xml:space="preserve">نسخ، کا: مجهول، تا: جمادی الاخرى 806 ه؛ لارنده؛ ناقصة: الأول؛ 163 ق، 25 س، 16 * 25 سم [ف: 2-349]</w:t>
      </w:r>
    </w:p>
    <w:p>
      <w:pPr>
        <w:pStyle w:val="Heading2"/>
      </w:pPr>
      <w:bookmarkStart w:id="2015" w:name="_Toc1308"/>
      <w:r>
        <w:t>تبيين كذب المفتري فيما نسب إلى أبي الحسن الأشعري / تراجم - عربي</w:t>
      </w:r>
      <w:bookmarkEnd w:id="2015"/>
    </w:p>
    <w:p>
      <w:pPr>
        <w:pStyle w:val="BookText"/>
      </w:pPr>
      <w:r>
        <w:rPr>
          <w:rFonts w:ascii="Amiri" w:hAnsi="Amiri" w:eastAsia="Amiri" w:cs="Amiri"/>
          <w:lang w:bidi="ar-SA"/>
          <w:color w:val="111111"/>
          <w:sz w:val="28"/>
          <w:szCs w:val="28"/>
          <w:rtl/>
        </w:rPr>
        <w:t xml:space="preserve">ابن عساكر، علي بن حسن (499 - 571 ه)</w:t>
      </w:r>
    </w:p>
    <w:p>
      <w:pPr>
        <w:pStyle w:val="BookText"/>
      </w:pPr>
      <w:r>
        <w:rPr>
          <w:rFonts w:ascii="IRNazanin" w:hAnsi="IRNazanin" w:eastAsia="IRNazanin" w:cs="IRNazanin"/>
          <w:lang w:bidi="fa-IR"/>
          <w:color w:val="111111"/>
          <w:sz w:val="28"/>
          <w:szCs w:val="28"/>
          <w:rtl/>
        </w:rPr>
        <w:t xml:space="preserve">طبع: دمشق، 1347 ه؛ القاهرة، 1399 ه؛ بیروت 1983، 1991 م</w:t>
      </w:r>
    </w:p>
    <w:p>
      <w:pPr>
        <w:pStyle w:val="BookText"/>
      </w:pPr>
      <w:r>
        <w:rPr>
          <w:rFonts w:ascii="Amiri" w:hAnsi="Amiri" w:eastAsia="Amiri" w:cs="Amiri"/>
          <w:lang w:bidi="ar-SA"/>
          <w:color w:val="111111"/>
          <w:sz w:val="28"/>
          <w:szCs w:val="28"/>
          <w:rtl/>
        </w:rPr>
        <w:t xml:space="preserve">[فنخا 6: 914 (2 نسخة)]</w:t>
      </w:r>
    </w:p>
    <w:p>
      <w:pPr>
        <w:pStyle w:val="BookText"/>
      </w:pPr>
      <w:r>
        <w:rPr>
          <w:rFonts w:ascii="Times New Roman" w:hAnsi="Times New Roman" w:eastAsia="Times New Roman" w:cs="Times New Roman"/>
          <w:lang w:val="en-US" w:bidi="en-US"/>
          <w:color w:val="111111"/>
          <w:sz w:val="28"/>
          <w:szCs w:val="28"/>
          <w:rtl/>
        </w:rPr>
        <w:t xml:space="preserve">11723.</w:t>
      </w:r>
    </w:p>
    <w:p>
      <w:pPr>
        <w:pStyle w:val="BookText"/>
      </w:pPr>
      <w:r>
        <w:rPr>
          <w:rFonts w:ascii="IRNazanin" w:hAnsi="IRNazanin" w:eastAsia="IRNazanin" w:cs="IRNazanin"/>
          <w:lang w:bidi="fa-IR"/>
          <w:color w:val="111111"/>
          <w:sz w:val="28"/>
          <w:szCs w:val="28"/>
          <w:rtl/>
        </w:rPr>
        <w:t xml:space="preserve">بغداد؛ دار المخطوطات؛ رقم المخطوط: 30214</w:t>
      </w:r>
    </w:p>
    <w:p>
      <w:pPr>
        <w:pStyle w:val="BookText"/>
      </w:pPr>
      <w:r>
        <w:rPr>
          <w:rFonts w:ascii="Amiri" w:hAnsi="Amiri" w:eastAsia="Amiri" w:cs="Amiri"/>
          <w:lang w:bidi="ar-SA"/>
          <w:color w:val="111111"/>
          <w:sz w:val="28"/>
          <w:szCs w:val="28"/>
          <w:rtl/>
        </w:rPr>
        <w:t xml:space="preserve">أوّلها: اخبرنا الشيخ أبو عبد الله بن عبد الملك ...</w:t>
      </w:r>
    </w:p>
    <w:p>
      <w:pPr>
        <w:pStyle w:val="BookText"/>
      </w:pPr>
      <w:r>
        <w:rPr>
          <w:rFonts w:ascii="Amiri" w:hAnsi="Amiri" w:eastAsia="Amiri" w:cs="Amiri"/>
          <w:lang w:bidi="ar-SA"/>
          <w:color w:val="111111"/>
          <w:sz w:val="28"/>
          <w:szCs w:val="28"/>
          <w:rtl/>
        </w:rPr>
        <w:t xml:space="preserve">كا: أحمد شاكر الحسيني الآلوسي، تا: 1309 ه؛ 118 ص، 15 س، 21 * 16 سم [المتحف العراقي - ف: التاريخ والتراجم - 98]</w:t>
      </w:r>
    </w:p>
    <w:p>
      <w:pPr>
        <w:pStyle w:val="Heading2"/>
      </w:pPr>
      <w:bookmarkStart w:id="2016" w:name="_Toc1309"/>
      <w:r>
        <w:t>التبيين لأسماء المدلسين / رجال، تراجم - عربي</w:t>
      </w:r>
      <w:bookmarkEnd w:id="2016"/>
    </w:p>
    <w:p>
      <w:pPr>
        <w:pStyle w:val="BookText"/>
      </w:pPr>
      <w:r>
        <w:rPr>
          <w:rFonts w:ascii="Amiri" w:hAnsi="Amiri" w:eastAsia="Amiri" w:cs="Amiri"/>
          <w:lang w:bidi="ar-SA"/>
          <w:color w:val="111111"/>
          <w:sz w:val="28"/>
          <w:szCs w:val="28"/>
          <w:rtl/>
        </w:rPr>
        <w:t xml:space="preserve">سبط ابن العجمي، إبراهيم بن محمّد (753 - 841 ه)</w:t>
      </w:r>
    </w:p>
    <w:p>
      <w:pPr>
        <w:pStyle w:val="BookText"/>
      </w:pPr>
      <w:r>
        <w:rPr>
          <w:rFonts w:ascii="IRNazanin" w:hAnsi="IRNazanin" w:eastAsia="IRNazanin" w:cs="IRNazanin"/>
          <w:lang w:bidi="fa-IR"/>
          <w:color w:val="111111"/>
          <w:sz w:val="28"/>
          <w:szCs w:val="28"/>
          <w:rtl/>
        </w:rPr>
        <w:t xml:space="preserve">تاريخ التأليف: جمادی الاولى 818 ه</w:t>
      </w:r>
    </w:p>
    <w:p>
      <w:pPr>
        <w:pStyle w:val="BookText"/>
      </w:pPr>
      <w:r>
        <w:rPr>
          <w:rFonts w:ascii="IRNazanin" w:hAnsi="IRNazanin" w:eastAsia="IRNazanin" w:cs="IRNazanin"/>
          <w:lang w:bidi="fa-IR"/>
          <w:color w:val="111111"/>
          <w:sz w:val="28"/>
          <w:szCs w:val="28"/>
          <w:rtl/>
        </w:rPr>
        <w:t xml:space="preserve">طبع: بیروت، دارالکتب العلمية، 1406 ه</w:t>
      </w:r>
    </w:p>
    <w:p>
      <w:pPr>
        <w:pStyle w:val="BookText"/>
      </w:pPr>
      <w:r>
        <w:rPr>
          <w:rFonts w:ascii="IRNazanin" w:hAnsi="IRNazanin" w:eastAsia="IRNazanin" w:cs="IRNazanin"/>
          <w:lang w:bidi="fa-IR"/>
          <w:color w:val="111111"/>
          <w:sz w:val="28"/>
          <w:szCs w:val="28"/>
          <w:rtl/>
        </w:rPr>
        <w:t xml:space="preserve">[فنخا 6: 914 (4 نسخ)]</w:t>
      </w:r>
    </w:p>
    <w:p>
      <w:pPr>
        <w:pStyle w:val="BookText"/>
      </w:pPr>
      <w:r>
        <w:rPr>
          <w:rFonts w:ascii="Times New Roman" w:hAnsi="Times New Roman" w:eastAsia="Times New Roman" w:cs="Times New Roman"/>
          <w:lang w:val="en-US" w:bidi="en-US"/>
          <w:color w:val="111111"/>
          <w:sz w:val="28"/>
          <w:szCs w:val="28"/>
          <w:rtl/>
        </w:rPr>
        <w:t xml:space="preserve">11724.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459/5 مصورة</w:t>
      </w:r>
    </w:p>
    <w:p>
      <w:pPr>
        <w:pStyle w:val="BookText"/>
      </w:pPr>
      <w:r>
        <w:rPr>
          <w:rFonts w:ascii="Amiri" w:hAnsi="Amiri" w:eastAsia="Amiri" w:cs="Amiri"/>
          <w:lang w:bidi="ar-SA"/>
          <w:color w:val="111111"/>
          <w:sz w:val="28"/>
          <w:szCs w:val="28"/>
          <w:rtl/>
        </w:rPr>
        <w:t xml:space="preserve">أوّلها: البسملة، الحمد لله رب العالمين والعاقبة للمتقين وصلى الله على سيدنا محمّد وآله وصحبه وسلم أما بعد: فهذا تعليق في أسماء المدلسين كنت قد جمعته قديما في سنة اثنين وتسعين وسبعمائة في تعليق لي على سيرة ... وقد رتبته على حروف المعجم في الاسم واسم الأب ... وسميته بالتبيين لأسماء المدلسين؛ آخرها: قال المؤلف أمتع الله بحياته هذا آخر ما علقته من المدلسين وحكمهم فمن وجد بعد ذاك منهم أحدا</w:t>
      </w:r>
    </w:p>
    <w:p>
      <w:pPr>
        <w:pStyle w:val="BookText"/>
      </w:pPr>
      <w:r>
        <w:rPr>
          <w:rFonts w:ascii="IRNazanin" w:hAnsi="IRNazanin" w:eastAsia="IRNazanin" w:cs="IRNazanin"/>
          <w:lang w:bidi="fa-IR"/>
          <w:color w:val="111111"/>
          <w:sz w:val="28"/>
          <w:szCs w:val="28"/>
          <w:rtl/>
        </w:rPr>
        <w:t xml:space="preserve">أحدا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552" w:name="pg8108_76064"/>
    <w:bookmarkEnd w:id="552"/>
    <w:p>
      <w:pPr>
        <w:pStyle w:val="BookText"/>
      </w:pPr>
      <w:r>
        <w:rPr>
          <w:rFonts w:ascii="Amiri" w:hAnsi="Amiri" w:eastAsia="Amiri" w:cs="Amiri"/>
          <w:lang w:bidi="ar-SA"/>
          <w:color w:val="111111"/>
          <w:sz w:val="28"/>
          <w:szCs w:val="28"/>
          <w:rtl/>
        </w:rPr>
        <w:t xml:space="preserve">فليلحقه في مكانه فإنه قابل للزيادة. كتب في جمادى الاولى سنة ثمان عشرة ثمانمائة وكنت قد علقتهم في سنة اثنين وتسعين وسبعمائة قاله مؤلفه إبراهيم بن محمّد بن خليل ... كتبه محمّد بن أبي بكر بن عبد الرحمن بن محمّد بن أحد بن سليمان الشهير ... بابن رزيق لطف الله به وعافاه والحمد لله وحده ...</w:t>
      </w:r>
    </w:p>
    <w:p>
      <w:pPr>
        <w:pStyle w:val="BookText"/>
      </w:pPr>
      <w:r>
        <w:rPr>
          <w:rFonts w:ascii="Amiri" w:hAnsi="Amiri" w:eastAsia="Amiri" w:cs="Amiri"/>
          <w:lang w:bidi="ar-SA"/>
          <w:color w:val="111111"/>
          <w:sz w:val="28"/>
          <w:szCs w:val="28"/>
          <w:rtl/>
        </w:rPr>
        <w:t xml:space="preserve">مصدر التصوير: نسخة دار الكتب الظاهريه ضمن مجموع رقم 12؛ كا: محمّد بن أبي بكر بن عبد الرحمن بن محمّد بن أحمد بن سليمان الشهير بابن رزيق، تا: 818 ه؛ 9 ص [(مصورات - ف: 2-172]</w:t>
      </w:r>
    </w:p>
    <w:p>
      <w:pPr>
        <w:pStyle w:val="Heading2"/>
      </w:pPr>
      <w:bookmarkStart w:id="2017" w:name="_Toc1310"/>
      <w:r>
        <w:t>تبيين المحارم / فقه - عربي</w:t>
      </w:r>
      <w:bookmarkEnd w:id="2017"/>
    </w:p>
    <w:p>
      <w:pPr>
        <w:pStyle w:val="BookText"/>
      </w:pPr>
      <w:r>
        <w:rPr>
          <w:rFonts w:ascii="Amiri" w:hAnsi="Amiri" w:eastAsia="Amiri" w:cs="Amiri"/>
          <w:lang w:bidi="ar-SA"/>
          <w:color w:val="111111"/>
          <w:sz w:val="28"/>
          <w:szCs w:val="28"/>
          <w:rtl/>
        </w:rPr>
        <w:t xml:space="preserve">سنان الدين الآماسي، يوسف بن عبد الله (- 1000 ؟ ه)</w:t>
      </w:r>
    </w:p>
    <w:p>
      <w:pPr>
        <w:pStyle w:val="BookText"/>
      </w:pPr>
      <w:r>
        <w:rPr>
          <w:rFonts w:ascii="Amiri" w:hAnsi="Amiri" w:eastAsia="Amiri" w:cs="Amiri"/>
          <w:lang w:bidi="ar-SA"/>
          <w:color w:val="111111"/>
          <w:sz w:val="28"/>
          <w:szCs w:val="28"/>
          <w:rtl/>
        </w:rPr>
        <w:t xml:space="preserve">تاريخ التأليف: 4 رجب 980 ه</w:t>
      </w:r>
    </w:p>
    <w:p>
      <w:pPr>
        <w:pStyle w:val="BookText"/>
      </w:pPr>
      <w:r>
        <w:rPr>
          <w:rFonts w:ascii="Amiri" w:hAnsi="Amiri" w:eastAsia="Amiri" w:cs="Amiri"/>
          <w:lang w:bidi="ar-SA"/>
          <w:color w:val="111111"/>
          <w:sz w:val="28"/>
          <w:szCs w:val="28"/>
          <w:rtl/>
        </w:rPr>
        <w:t xml:space="preserve">أوّله: الحمد لله الذي أنزل علينا كتاباً احكمت آياته ثم فصلت من لدنه تفصيلاً ونور به قلوبنا و شرح به صدورنا ...</w:t>
      </w:r>
    </w:p>
    <w:p>
      <w:pPr>
        <w:pStyle w:val="BookText"/>
      </w:pPr>
      <w:r>
        <w:rPr>
          <w:rFonts w:ascii="Amiri" w:hAnsi="Amiri" w:eastAsia="Amiri" w:cs="Amiri"/>
          <w:lang w:bidi="ar-SA"/>
          <w:color w:val="111111"/>
          <w:sz w:val="28"/>
          <w:szCs w:val="28"/>
          <w:rtl/>
        </w:rPr>
        <w:t xml:space="preserve">آخره: اللهم اجعل كتابنا هذا حجة لنا يوم القيامة ولاتجعله حجة علينا وصلى الله على سيدنا سيد الأوّلين والآخرين ...</w:t>
      </w:r>
    </w:p>
    <w:p>
      <w:pPr>
        <w:pStyle w:val="BookText"/>
      </w:pPr>
      <w:r>
        <w:rPr>
          <w:rFonts w:ascii="Amiri" w:hAnsi="Amiri" w:eastAsia="Amiri" w:cs="Amiri"/>
          <w:lang w:bidi="ar-SA"/>
          <w:color w:val="111111"/>
          <w:sz w:val="28"/>
          <w:szCs w:val="28"/>
          <w:rtl/>
        </w:rPr>
        <w:t xml:space="preserve">[فنخا 6: 914-915 (1 نسخة)]</w:t>
      </w:r>
    </w:p>
    <w:p>
      <w:pPr>
        <w:pStyle w:val="BookText"/>
      </w:pPr>
      <w:r>
        <w:rPr>
          <w:rFonts w:ascii="Times New Roman" w:hAnsi="Times New Roman" w:eastAsia="Times New Roman" w:cs="Times New Roman"/>
          <w:lang w:val="en-US" w:bidi="en-US"/>
          <w:color w:val="111111"/>
          <w:sz w:val="28"/>
          <w:szCs w:val="28"/>
          <w:rtl/>
        </w:rPr>
        <w:t xml:space="preserve">11725.</w:t>
      </w:r>
    </w:p>
    <w:p>
      <w:pPr>
        <w:pStyle w:val="BookText"/>
      </w:pPr>
      <w:r>
        <w:rPr>
          <w:rFonts w:ascii="Amiri" w:hAnsi="Amiri" w:eastAsia="Amiri" w:cs="Amiri"/>
          <w:lang w:bidi="ar-SA"/>
          <w:color w:val="111111"/>
          <w:sz w:val="28"/>
          <w:szCs w:val="28"/>
          <w:rtl/>
        </w:rPr>
        <w:t xml:space="preserve">بغداد؛ مكتبة الأوقاف العامة؛ رقم المخطوط: 3917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1067 ه؛ 141 ق، 16 * 20 سم [ف: 2-328]</w:t>
      </w:r>
    </w:p>
    <w:p>
      <w:pPr>
        <w:pStyle w:val="BookText"/>
      </w:pPr>
      <w:r>
        <w:rPr>
          <w:rFonts w:ascii="Times New Roman" w:hAnsi="Times New Roman" w:eastAsia="Times New Roman" w:cs="Times New Roman"/>
          <w:lang w:val="en-US" w:bidi="en-US"/>
          <w:color w:val="111111"/>
          <w:sz w:val="28"/>
          <w:szCs w:val="28"/>
          <w:rtl/>
        </w:rPr>
        <w:t xml:space="preserve">11726.</w:t>
      </w:r>
    </w:p>
    <w:p>
      <w:pPr>
        <w:pStyle w:val="BookText"/>
      </w:pPr>
      <w:r>
        <w:rPr>
          <w:rFonts w:ascii="Amiri" w:hAnsi="Amiri" w:eastAsia="Amiri" w:cs="Amiri"/>
          <w:lang w:bidi="ar-SA"/>
          <w:color w:val="111111"/>
          <w:sz w:val="28"/>
          <w:szCs w:val="28"/>
          <w:rtl/>
        </w:rPr>
        <w:t xml:space="preserve">بغداد؛ مكتبة الأوقاف العامة؛ رقم المخطوط: 3942</w:t>
      </w:r>
    </w:p>
    <w:p>
      <w:pPr>
        <w:pStyle w:val="BookText"/>
      </w:pPr>
      <w:r>
        <w:rPr>
          <w:rFonts w:ascii="IRNazanin" w:hAnsi="IRNazanin" w:eastAsia="IRNazanin" w:cs="IRNazanin"/>
          <w:lang w:bidi="fa-IR"/>
          <w:color w:val="111111"/>
          <w:sz w:val="28"/>
          <w:szCs w:val="28"/>
          <w:rtl/>
        </w:rPr>
        <w:t xml:space="preserve">کا: ابوبكر بن عمر الاشوفي، تا: 1083 ه؛ 328 ق، 15 * 19 سم [ف: 2-328]</w:t>
      </w:r>
    </w:p>
    <w:p>
      <w:pPr>
        <w:pStyle w:val="BookText"/>
      </w:pPr>
      <w:r>
        <w:rPr>
          <w:rFonts w:ascii="Times New Roman" w:hAnsi="Times New Roman" w:eastAsia="Times New Roman" w:cs="Times New Roman"/>
          <w:lang w:val="en-US" w:bidi="en-US"/>
          <w:color w:val="111111"/>
          <w:sz w:val="28"/>
          <w:szCs w:val="28"/>
          <w:rtl/>
        </w:rPr>
        <w:t xml:space="preserve">11727.</w:t>
      </w:r>
    </w:p>
    <w:p>
      <w:pPr>
        <w:pStyle w:val="BookText"/>
      </w:pPr>
      <w:r>
        <w:rPr>
          <w:rFonts w:ascii="IRNazanin" w:hAnsi="IRNazanin" w:eastAsia="IRNazanin" w:cs="IRNazanin"/>
          <w:lang w:bidi="fa-IR"/>
          <w:color w:val="111111"/>
          <w:sz w:val="28"/>
          <w:szCs w:val="28"/>
          <w:rtl/>
        </w:rPr>
        <w:t xml:space="preserve">بغداد؛ دار المخطوطات؛ رقم المخطوط: 644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ابوبكر بن ولي، تا: 1092 ه؛ تملك مصطفى التاحي؛ 552 ص، 32 س، 14 * 21 سم [المتحف العراقي - ف: الفقهية 1-77]</w:t>
      </w:r>
    </w:p>
    <w:p>
      <w:pPr>
        <w:pStyle w:val="BookText"/>
      </w:pPr>
      <w:r>
        <w:rPr>
          <w:rFonts w:ascii="Times New Roman" w:hAnsi="Times New Roman" w:eastAsia="Times New Roman" w:cs="Times New Roman"/>
          <w:lang w:val="en-US" w:bidi="en-US"/>
          <w:color w:val="111111"/>
          <w:sz w:val="28"/>
          <w:szCs w:val="28"/>
          <w:rtl/>
        </w:rPr>
        <w:t xml:space="preserve">11728.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آ-105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القادر بن محمّد، تا: 1181 ه؛ 854 ص، 23 س، 16 * 21 سم [ف: 214]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553" w:name="pg8108_76067"/>
    <w:bookmarkEnd w:id="553"/>
    <w:p>
      <w:pPr>
        <w:pStyle w:val="BookText"/>
      </w:pPr>
      <w:r>
        <w:rPr>
          <w:rFonts w:ascii="Times New Roman" w:hAnsi="Times New Roman" w:eastAsia="Times New Roman" w:cs="Times New Roman"/>
          <w:lang w:val="en-US" w:bidi="en-US"/>
          <w:color w:val="111111"/>
          <w:sz w:val="28"/>
          <w:szCs w:val="28"/>
          <w:rtl/>
        </w:rPr>
        <w:t xml:space="preserve">11729.</w:t>
      </w:r>
    </w:p>
    <w:p>
      <w:pPr>
        <w:pStyle w:val="BookText"/>
      </w:pPr>
      <w:r>
        <w:rPr>
          <w:rFonts w:ascii="Amiri" w:hAnsi="Amiri" w:eastAsia="Amiri" w:cs="Amiri"/>
          <w:lang w:bidi="ar-SA"/>
          <w:color w:val="111111"/>
          <w:sz w:val="28"/>
          <w:szCs w:val="28"/>
          <w:rtl/>
        </w:rPr>
        <w:t xml:space="preserve">بغداد؛ مكتبة الأوقاف العامة؛ رقم المخطوط: 4746/2</w:t>
      </w:r>
    </w:p>
    <w:p>
      <w:pPr>
        <w:pStyle w:val="BookText"/>
      </w:pPr>
      <w:r>
        <w:rPr>
          <w:rFonts w:ascii="IRNazanin" w:hAnsi="IRNazanin" w:eastAsia="IRNazanin" w:cs="IRNazanin"/>
          <w:lang w:bidi="fa-IR"/>
          <w:color w:val="111111"/>
          <w:sz w:val="28"/>
          <w:szCs w:val="28"/>
          <w:rtl/>
        </w:rPr>
        <w:t xml:space="preserve">کا: مجهول، تا: مجهول؛ 178 ق، 12 * 23 سم [ف: 2-328]</w:t>
      </w:r>
    </w:p>
    <w:p>
      <w:pPr>
        <w:pStyle w:val="BookText"/>
      </w:pPr>
      <w:r>
        <w:rPr>
          <w:rFonts w:ascii="Times New Roman" w:hAnsi="Times New Roman" w:eastAsia="Times New Roman" w:cs="Times New Roman"/>
          <w:lang w:val="en-US" w:bidi="en-US"/>
          <w:color w:val="111111"/>
          <w:sz w:val="28"/>
          <w:szCs w:val="28"/>
          <w:rtl/>
        </w:rPr>
        <w:t xml:space="preserve">11730.</w:t>
      </w:r>
    </w:p>
    <w:p>
      <w:pPr>
        <w:pStyle w:val="BookText"/>
      </w:pPr>
      <w:r>
        <w:rPr>
          <w:rFonts w:ascii="Amiri" w:hAnsi="Amiri" w:eastAsia="Amiri" w:cs="Amiri"/>
          <w:lang w:bidi="ar-SA"/>
          <w:color w:val="111111"/>
          <w:sz w:val="28"/>
          <w:szCs w:val="28"/>
          <w:rtl/>
        </w:rPr>
        <w:t xml:space="preserve">بغداد؛ مكتبة الأوقاف العامة؛ رقم المخطوط: 7426</w:t>
      </w:r>
    </w:p>
    <w:p>
      <w:pPr>
        <w:pStyle w:val="BookText"/>
      </w:pPr>
      <w:r>
        <w:rPr>
          <w:rFonts w:ascii="IRNazanin" w:hAnsi="IRNazanin" w:eastAsia="IRNazanin" w:cs="IRNazanin"/>
          <w:lang w:bidi="fa-IR"/>
          <w:color w:val="111111"/>
          <w:sz w:val="28"/>
          <w:szCs w:val="28"/>
          <w:rtl/>
        </w:rPr>
        <w:t xml:space="preserve">کا: مجهول، تا: مجهول؛ 89 ق، 12 * 20 سم [ف: 2-329]</w:t>
      </w:r>
    </w:p>
    <w:p>
      <w:pPr>
        <w:pStyle w:val="Heading2"/>
      </w:pPr>
      <w:bookmarkStart w:id="2018" w:name="_Toc1311"/>
      <w:r>
        <w:t>تبيين المشائين مع الإشراقيين (رسالة) في ) / فلسفة - عربي</w:t>
      </w:r>
      <w:bookmarkEnd w:id="2018"/>
    </w:p>
    <w:p>
      <w:pPr>
        <w:pStyle w:val="BookText"/>
      </w:pPr>
      <w:r>
        <w:rPr>
          <w:rFonts w:ascii="Times New Roman" w:hAnsi="Times New Roman" w:eastAsia="Times New Roman" w:cs="Times New Roman"/>
          <w:lang w:val="en-US" w:bidi="en-US"/>
          <w:color w:val="111111"/>
          <w:sz w:val="28"/>
          <w:szCs w:val="28"/>
          <w:rtl/>
        </w:rPr>
        <w:t xml:space="preserve">11731.</w:t>
      </w:r>
    </w:p>
    <w:p>
      <w:pPr>
        <w:pStyle w:val="BookText"/>
      </w:pPr>
      <w:r>
        <w:rPr>
          <w:rFonts w:ascii="Amiri" w:hAnsi="Amiri" w:eastAsia="Amiri" w:cs="Amiri"/>
          <w:lang w:bidi="ar-SA"/>
          <w:color w:val="111111"/>
          <w:sz w:val="28"/>
          <w:szCs w:val="28"/>
          <w:rtl/>
        </w:rPr>
        <w:t xml:space="preserve">بغداد؛ مكتبة الأوقاف العامة؛ رقم المخطوط: 2769/7</w:t>
      </w:r>
    </w:p>
    <w:p>
      <w:pPr>
        <w:pStyle w:val="BookText"/>
      </w:pPr>
      <w:r>
        <w:rPr>
          <w:rFonts w:ascii="Amiri" w:hAnsi="Amiri" w:eastAsia="Amiri" w:cs="Amiri"/>
          <w:lang w:bidi="ar-SA"/>
          <w:color w:val="111111"/>
          <w:sz w:val="28"/>
          <w:szCs w:val="28"/>
          <w:rtl/>
        </w:rPr>
        <w:t xml:space="preserve">أوّلها: الحمد لله رب العالمين ...</w:t>
      </w:r>
    </w:p>
    <w:p>
      <w:pPr>
        <w:pStyle w:val="BookText"/>
      </w:pPr>
      <w:r>
        <w:rPr>
          <w:rFonts w:ascii="IRNazanin" w:hAnsi="IRNazanin" w:eastAsia="IRNazanin" w:cs="IRNazanin"/>
          <w:lang w:bidi="fa-IR"/>
          <w:color w:val="111111"/>
          <w:sz w:val="28"/>
          <w:szCs w:val="28"/>
          <w:rtl/>
        </w:rPr>
        <w:t xml:space="preserve">کا: مجهول، تا: مجهول؛ 1 ق، 14 * 20 سم [ف: 2-278]</w:t>
      </w:r>
    </w:p>
    <w:p>
      <w:pPr>
        <w:pStyle w:val="Heading2"/>
      </w:pPr>
      <w:bookmarkStart w:id="2019" w:name="_Toc1312"/>
      <w:r>
        <w:t>تبيين الموضوعات / - عربي</w:t>
      </w:r>
      <w:bookmarkEnd w:id="2019"/>
    </w:p>
    <w:p>
      <w:pPr>
        <w:pStyle w:val="BookText"/>
      </w:pPr>
      <w:r>
        <w:rPr>
          <w:rFonts w:ascii="Amiri" w:hAnsi="Amiri" w:eastAsia="Amiri" w:cs="Amiri"/>
          <w:lang w:bidi="ar-SA"/>
          <w:color w:val="111111"/>
          <w:sz w:val="28"/>
          <w:szCs w:val="28"/>
          <w:rtl/>
        </w:rPr>
        <w:t xml:space="preserve">القاري الهروي، علي بن سلطان محمّد (- 1014 ه)</w:t>
      </w:r>
    </w:p>
    <w:p>
      <w:pPr>
        <w:pStyle w:val="BookText"/>
      </w:pPr>
      <w:r>
        <w:rPr>
          <w:rFonts w:ascii="Times New Roman" w:hAnsi="Times New Roman" w:eastAsia="Times New Roman" w:cs="Times New Roman"/>
          <w:lang w:val="en-US" w:bidi="en-US"/>
          <w:color w:val="111111"/>
          <w:sz w:val="28"/>
          <w:szCs w:val="28"/>
          <w:rtl/>
        </w:rPr>
        <w:t xml:space="preserve">11732.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18/35/3</w:t>
      </w:r>
    </w:p>
    <w:p>
      <w:pPr>
        <w:pStyle w:val="BookText"/>
      </w:pPr>
      <w:r>
        <w:rPr>
          <w:rFonts w:ascii="IRNazanin" w:hAnsi="IRNazanin" w:eastAsia="IRNazanin" w:cs="IRNazanin"/>
          <w:lang w:bidi="fa-IR"/>
          <w:color w:val="111111"/>
          <w:sz w:val="28"/>
          <w:szCs w:val="28"/>
          <w:rtl/>
        </w:rPr>
        <w:t xml:space="preserve">کا: مجهول، تا: مجهول؛ 20 * 15 سم [الأوقاف العامة - موصل: 8-127]</w:t>
      </w:r>
    </w:p>
    <w:p>
      <w:pPr>
        <w:pStyle w:val="BookText"/>
      </w:pPr>
      <w:r>
        <w:rPr>
          <w:rFonts w:ascii="Amiri" w:hAnsi="Amiri" w:eastAsia="Amiri" w:cs="Amiri"/>
          <w:lang w:bidi="ar-SA"/>
          <w:color w:val="111111"/>
          <w:sz w:val="28"/>
          <w:szCs w:val="28"/>
          <w:rtl/>
        </w:rPr>
        <w:t xml:space="preserve">التبيينيات في الإرث والتوريثات - البينات في علم المواريث</w:t>
      </w:r>
    </w:p>
    <w:p>
      <w:pPr>
        <w:pStyle w:val="Heading2"/>
      </w:pPr>
      <w:bookmarkStart w:id="2020" w:name="_Toc1313"/>
      <w:r>
        <w:t>تتمة الإبانة / فقه - عربي</w:t>
      </w:r>
      <w:bookmarkEnd w:id="2020"/>
    </w:p>
    <w:p>
      <w:pPr>
        <w:pStyle w:val="BookText"/>
      </w:pPr>
      <w:r>
        <w:rPr>
          <w:rFonts w:ascii="Amiri" w:hAnsi="Amiri" w:eastAsia="Amiri" w:cs="Amiri"/>
          <w:lang w:bidi="ar-SA"/>
          <w:color w:val="111111"/>
          <w:sz w:val="28"/>
          <w:szCs w:val="28"/>
          <w:rtl/>
        </w:rPr>
        <w:t xml:space="preserve">المتولي عبد الرحمن بن مأمون (426 - 478 ه)</w:t>
      </w:r>
    </w:p>
    <w:p>
      <w:pPr>
        <w:pStyle w:val="BookText"/>
      </w:pPr>
      <w:r>
        <w:rPr>
          <w:rFonts w:ascii="Times New Roman" w:hAnsi="Times New Roman" w:eastAsia="Times New Roman" w:cs="Times New Roman"/>
          <w:lang w:val="en-US" w:bidi="en-US"/>
          <w:color w:val="111111"/>
          <w:sz w:val="28"/>
          <w:szCs w:val="28"/>
          <w:rtl/>
        </w:rPr>
        <w:t xml:space="preserve">11733.</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 380</w:t>
      </w:r>
    </w:p>
    <w:p>
      <w:pPr>
        <w:pStyle w:val="BookText"/>
      </w:pPr>
      <w:r>
        <w:rPr>
          <w:rFonts w:ascii="IRNazanin" w:hAnsi="IRNazanin" w:eastAsia="IRNazanin" w:cs="IRNazanin"/>
          <w:lang w:bidi="fa-IR"/>
          <w:color w:val="111111"/>
          <w:sz w:val="28"/>
          <w:szCs w:val="28"/>
          <w:rtl/>
        </w:rPr>
        <w:t xml:space="preserve">أوّلها: الحمد لله الذي هدانا لدينه ومن علينا بايضاح الحق وتبيينه واید شرعه بحججه وبراهنه؛ آخرها: اذا قلنا المحسوب هو الركوع من الركعة الأولى والسجود ...</w:t>
      </w:r>
    </w:p>
    <w:p>
      <w:pPr>
        <w:pStyle w:val="BookText"/>
      </w:pPr>
      <w:r>
        <w:rPr>
          <w:rFonts w:ascii="IRNazanin" w:hAnsi="IRNazanin" w:eastAsia="IRNazanin" w:cs="IRNazanin"/>
          <w:lang w:bidi="fa-IR"/>
          <w:color w:val="111111"/>
          <w:sz w:val="28"/>
          <w:szCs w:val="28"/>
          <w:rtl/>
        </w:rPr>
        <w:t xml:space="preserve">کا:مجهول، تا: القرن 6 ه؛ ناقصة: الآخر؛ تملك: ياسين بن سيد خليل سنة 1223 ه، عمر بن علي بن السكري سنة 1099 ه؛ 24 س، 29 * 21 سم [ف: 1-254]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554" w:name="pg8108_76070"/>
    <w:bookmarkEnd w:id="554"/>
    <w:p>
      <w:pPr>
        <w:pStyle w:val="Heading2"/>
      </w:pPr>
      <w:bookmarkStart w:id="2021" w:name="_Toc1314"/>
      <w:r>
        <w:t>تتمة الإثنا عشرية / فقه - فارسي</w:t>
      </w:r>
      <w:bookmarkEnd w:id="2021"/>
    </w:p>
    <w:p>
      <w:pPr>
        <w:pStyle w:val="BookText"/>
      </w:pPr>
      <w:r>
        <w:rPr>
          <w:rFonts w:ascii="Amiri" w:hAnsi="Amiri" w:eastAsia="Amiri" w:cs="Amiri"/>
          <w:lang w:bidi="ar-SA"/>
          <w:color w:val="111111"/>
          <w:sz w:val="28"/>
          <w:szCs w:val="28"/>
          <w:rtl/>
        </w:rPr>
        <w:t xml:space="preserve">المازندراني، محمّد صالح بن إسماعيل</w:t>
      </w:r>
    </w:p>
    <w:p>
      <w:pPr>
        <w:pStyle w:val="BookText"/>
      </w:pPr>
      <w:r>
        <w:rPr>
          <w:rFonts w:ascii="Times New Roman" w:hAnsi="Times New Roman" w:eastAsia="Times New Roman" w:cs="Times New Roman"/>
          <w:lang w:val="en-US" w:bidi="en-US"/>
          <w:color w:val="111111"/>
          <w:sz w:val="28"/>
          <w:szCs w:val="28"/>
          <w:rtl/>
        </w:rPr>
        <w:t xml:space="preserve">11734.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3073</w:t>
      </w:r>
    </w:p>
    <w:p>
      <w:pPr>
        <w:pStyle w:val="BookText"/>
      </w:pPr>
      <w:r>
        <w:rPr>
          <w:rFonts w:ascii="Amiri" w:hAnsi="Amiri" w:eastAsia="Amiri" w:cs="Amiri"/>
          <w:lang w:bidi="ar-SA"/>
          <w:color w:val="111111"/>
          <w:sz w:val="28"/>
          <w:szCs w:val="28"/>
          <w:rtl/>
        </w:rPr>
        <w:t xml:space="preserve">كا: محمّد إبراهيم الحسيني، تا: 1124 ه؛ 209 ص [ف: 1-70]</w:t>
      </w:r>
    </w:p>
    <w:p>
      <w:pPr>
        <w:pStyle w:val="BookText"/>
      </w:pPr>
      <w:r>
        <w:rPr>
          <w:rFonts w:ascii="Amiri" w:hAnsi="Amiri" w:eastAsia="Amiri" w:cs="Amiri"/>
          <w:lang w:bidi="ar-SA"/>
          <w:color w:val="111111"/>
          <w:sz w:val="28"/>
          <w:szCs w:val="28"/>
          <w:rtl/>
        </w:rPr>
        <w:t xml:space="preserve">تتمة أمل الآمل في علماء جبل عامل - تتميم أمل الآمل</w:t>
      </w:r>
    </w:p>
    <w:p>
      <w:pPr>
        <w:pStyle w:val="Heading2"/>
      </w:pPr>
      <w:bookmarkStart w:id="2022" w:name="_Toc1315"/>
      <w:r>
        <w:t>تتمة جمع متون الأحاديث / حديث - عربي</w:t>
      </w:r>
      <w:bookmarkEnd w:id="2022"/>
    </w:p>
    <w:p>
      <w:pPr>
        <w:pStyle w:val="BookText"/>
      </w:pPr>
      <w:r>
        <w:rPr>
          <w:rFonts w:ascii="Times New Roman" w:hAnsi="Times New Roman" w:eastAsia="Times New Roman" w:cs="Times New Roman"/>
          <w:lang w:val="en-US" w:bidi="en-US"/>
          <w:color w:val="111111"/>
          <w:sz w:val="28"/>
          <w:szCs w:val="28"/>
          <w:rtl/>
        </w:rPr>
        <w:t xml:space="preserve">11735.</w:t>
      </w:r>
    </w:p>
    <w:p>
      <w:pPr>
        <w:pStyle w:val="BookText"/>
      </w:pPr>
      <w:r>
        <w:rPr>
          <w:rFonts w:ascii="Amiri" w:hAnsi="Amiri" w:eastAsia="Amiri" w:cs="Amiri"/>
          <w:lang w:bidi="ar-SA"/>
          <w:color w:val="111111"/>
          <w:sz w:val="28"/>
          <w:szCs w:val="28"/>
          <w:rtl/>
        </w:rPr>
        <w:t xml:space="preserve">بغداد؛ المكتبة القادرية؛ رقم المخطوط: 1502/3</w:t>
      </w:r>
    </w:p>
    <w:p>
      <w:pPr>
        <w:pStyle w:val="BookText"/>
      </w:pPr>
      <w:r>
        <w:rPr>
          <w:rFonts w:ascii="IRNazanin" w:hAnsi="IRNazanin" w:eastAsia="IRNazanin" w:cs="IRNazanin"/>
          <w:lang w:bidi="fa-IR"/>
          <w:color w:val="111111"/>
          <w:sz w:val="28"/>
          <w:szCs w:val="28"/>
          <w:rtl/>
        </w:rPr>
        <w:t xml:space="preserve">کا: مجهول، تا: مجهول؛ 167 ق (353-187) 28 س، 17 * 26 سم [ف: 5-399]</w:t>
      </w:r>
    </w:p>
    <w:p>
      <w:pPr>
        <w:pStyle w:val="Heading2"/>
      </w:pPr>
      <w:bookmarkStart w:id="2023" w:name="_Toc1316"/>
      <w:r>
        <w:t>تتمة حاشية الأحسائي على البهجة المرضية في شرح الألفية / نحو - عربي</w:t>
      </w:r>
      <w:bookmarkEnd w:id="2023"/>
    </w:p>
    <w:p>
      <w:pPr>
        <w:pStyle w:val="BookText"/>
      </w:pPr>
      <w:r>
        <w:rPr>
          <w:rFonts w:ascii="Amiri" w:hAnsi="Amiri" w:eastAsia="Amiri" w:cs="Amiri"/>
          <w:lang w:bidi="ar-SA"/>
          <w:color w:val="111111"/>
          <w:sz w:val="28"/>
          <w:szCs w:val="28"/>
          <w:rtl/>
        </w:rPr>
        <w:t xml:space="preserve">الموصلي، إبراهيم بن مصطفى (- 1159 ه)</w:t>
      </w:r>
    </w:p>
    <w:p>
      <w:pPr>
        <w:pStyle w:val="BookText"/>
      </w:pPr>
      <w:r>
        <w:rPr>
          <w:rFonts w:ascii="Amiri" w:hAnsi="Amiri" w:eastAsia="Amiri" w:cs="Amiri"/>
          <w:lang w:bidi="ar-SA"/>
          <w:color w:val="111111"/>
          <w:sz w:val="28"/>
          <w:szCs w:val="28"/>
          <w:rtl/>
        </w:rPr>
        <w:t xml:space="preserve">المرتبط: حاشية البهجة المرضية في شرح الألفية = التعليقات الصالحية على شرح الألفية؛ الأحسائي، محمّد صالح بن إبراهيم (القرن (11 ه)</w:t>
      </w:r>
    </w:p>
    <w:p>
      <w:pPr>
        <w:pStyle w:val="BookText"/>
      </w:pPr>
      <w:r>
        <w:rPr>
          <w:rFonts w:ascii="Times New Roman" w:hAnsi="Times New Roman" w:eastAsia="Times New Roman" w:cs="Times New Roman"/>
          <w:lang w:val="en-US" w:bidi="en-US"/>
          <w:color w:val="111111"/>
          <w:sz w:val="28"/>
          <w:szCs w:val="28"/>
          <w:rtl/>
        </w:rPr>
        <w:t xml:space="preserve">11736.</w:t>
      </w:r>
    </w:p>
    <w:p>
      <w:pPr>
        <w:pStyle w:val="BookText"/>
      </w:pPr>
      <w:r>
        <w:rPr>
          <w:rFonts w:ascii="Amiri" w:hAnsi="Amiri" w:eastAsia="Amiri" w:cs="Amiri"/>
          <w:lang w:bidi="ar-SA"/>
          <w:color w:val="111111"/>
          <w:sz w:val="28"/>
          <w:szCs w:val="28"/>
          <w:rtl/>
        </w:rPr>
        <w:t xml:space="preserve">بغداد؛ المكتبة القادرية؛ رقم المخطوط: 942</w:t>
      </w:r>
    </w:p>
    <w:p>
      <w:pPr>
        <w:pStyle w:val="BookText"/>
      </w:pPr>
      <w:r>
        <w:rPr>
          <w:rFonts w:ascii="Amiri" w:hAnsi="Amiri" w:eastAsia="Amiri" w:cs="Amiri"/>
          <w:lang w:bidi="ar-SA"/>
          <w:color w:val="111111"/>
          <w:sz w:val="28"/>
          <w:szCs w:val="28"/>
          <w:rtl/>
        </w:rPr>
        <w:t xml:space="preserve">أوّلها: الحمد لله الذي هدانا لهذا وما كنا نهتدي لولا أن هدانا الله ... فيقول افقر العباد هم الطلبة إلى فيض فضل ربه العلي إبراهيم بن مصطفى ابن عباس الموصلي لما رأيت على ابواب البهجة المرضية واقفة؛ آخرها: واستغفره تعالى مستعيداً به من حسد يسد به باب الأنصاف ويصد عن جميل البيان والأوصاف</w:t>
      </w:r>
    </w:p>
    <w:p>
      <w:pPr>
        <w:pStyle w:val="BookText"/>
      </w:pPr>
      <w:r>
        <w:rPr>
          <w:rFonts w:ascii="IRNazanin" w:hAnsi="IRNazanin" w:eastAsia="IRNazanin" w:cs="IRNazanin"/>
          <w:lang w:bidi="fa-IR"/>
          <w:color w:val="111111"/>
          <w:sz w:val="28"/>
          <w:szCs w:val="28"/>
          <w:rtl/>
        </w:rPr>
        <w:t xml:space="preserve">نسخ، کا: محمّد جواد الكربلائي، تا: 1274 ه؛ 300 ق، 19 س، 13 * 19 سم [ف: 3-260]</w:t>
      </w:r>
    </w:p>
    <w:p>
      <w:pPr>
        <w:pStyle w:val="BookText"/>
      </w:pPr>
      <w:r>
        <w:rPr>
          <w:rFonts w:ascii="Amiri" w:hAnsi="Amiri" w:eastAsia="Amiri" w:cs="Amiri"/>
          <w:lang w:bidi="ar-SA"/>
          <w:color w:val="111111"/>
          <w:sz w:val="28"/>
          <w:szCs w:val="28"/>
          <w:rtl/>
        </w:rPr>
        <w:t xml:space="preserve">تتمة حاشية ذخيرة المعاد - القياس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555" w:name="pg8108_76073"/>
    <w:bookmarkEnd w:id="555"/>
    <w:p>
      <w:pPr>
        <w:pStyle w:val="BookText"/>
      </w:pPr>
      <w:r>
        <w:rPr>
          <w:rFonts w:ascii="Amiri" w:hAnsi="Amiri" w:eastAsia="Amiri" w:cs="Amiri"/>
          <w:lang w:bidi="ar-SA"/>
          <w:color w:val="111111"/>
          <w:sz w:val="28"/>
          <w:szCs w:val="28"/>
          <w:rtl/>
        </w:rPr>
        <w:t xml:space="preserve">تتمة شرح المحلي على الورقات - قرة العين لشرح ورقات إمام الحرمين</w:t>
      </w:r>
    </w:p>
    <w:p>
      <w:pPr>
        <w:pStyle w:val="BookText"/>
      </w:pPr>
      <w:r>
        <w:rPr>
          <w:rFonts w:ascii="Amiri" w:hAnsi="Amiri" w:eastAsia="Amiri" w:cs="Amiri"/>
          <w:lang w:bidi="ar-SA"/>
          <w:color w:val="111111"/>
          <w:sz w:val="28"/>
          <w:szCs w:val="28"/>
          <w:rtl/>
        </w:rPr>
        <w:t xml:space="preserve">تتمة شرح خلاصة الحساب - شرح خلاصة الحساب</w:t>
      </w:r>
    </w:p>
    <w:p>
      <w:pPr>
        <w:pStyle w:val="Heading2"/>
      </w:pPr>
      <w:bookmarkStart w:id="2024" w:name="_Toc1317"/>
      <w:r>
        <w:t>تتمة الدرّة المنظومة / فقه - عربي</w:t>
      </w:r>
      <w:bookmarkEnd w:id="2024"/>
    </w:p>
    <w:p>
      <w:pPr>
        <w:pStyle w:val="BookText"/>
      </w:pPr>
      <w:r>
        <w:rPr>
          <w:rFonts w:ascii="Amiri" w:hAnsi="Amiri" w:eastAsia="Amiri" w:cs="Amiri"/>
          <w:lang w:bidi="ar-SA"/>
          <w:color w:val="111111"/>
          <w:sz w:val="28"/>
          <w:szCs w:val="28"/>
          <w:rtl/>
        </w:rPr>
        <w:t xml:space="preserve">بحر العلوم، محمّد مهدي بن مرتضى (1155 - 1212 ه)</w:t>
      </w:r>
    </w:p>
    <w:p>
      <w:pPr>
        <w:pStyle w:val="BookText"/>
      </w:pPr>
      <w:r>
        <w:rPr>
          <w:rFonts w:ascii="Times New Roman" w:hAnsi="Times New Roman" w:eastAsia="Times New Roman" w:cs="Times New Roman"/>
          <w:lang w:val="en-US" w:bidi="en-US"/>
          <w:color w:val="111111"/>
          <w:sz w:val="28"/>
          <w:szCs w:val="28"/>
          <w:rtl/>
        </w:rPr>
        <w:t xml:space="preserve">11737.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2058</w:t>
      </w:r>
    </w:p>
    <w:p>
      <w:pPr>
        <w:pStyle w:val="BookText"/>
      </w:pPr>
      <w:r>
        <w:rPr>
          <w:rFonts w:ascii="IRNazanin" w:hAnsi="IRNazanin" w:eastAsia="IRNazanin" w:cs="IRNazanin"/>
          <w:lang w:bidi="fa-IR"/>
          <w:color w:val="111111"/>
          <w:sz w:val="28"/>
          <w:szCs w:val="28"/>
          <w:rtl/>
        </w:rPr>
        <w:t xml:space="preserve">کا: مجهول، تا: مجهول؛ 66 ص [ف: 1-70]</w:t>
      </w:r>
    </w:p>
    <w:p>
      <w:pPr>
        <w:pStyle w:val="Heading2"/>
      </w:pPr>
      <w:bookmarkStart w:id="2025" w:name="_Toc1318"/>
      <w:r>
        <w:t>تتمة الدرر والغرر / أدب - عربي</w:t>
      </w:r>
      <w:bookmarkEnd w:id="2025"/>
    </w:p>
    <w:p>
      <w:pPr>
        <w:pStyle w:val="BookText"/>
      </w:pPr>
      <w:r>
        <w:rPr>
          <w:rFonts w:ascii="Amiri" w:hAnsi="Amiri" w:eastAsia="Amiri" w:cs="Amiri"/>
          <w:lang w:bidi="ar-SA"/>
          <w:color w:val="111111"/>
          <w:sz w:val="28"/>
          <w:szCs w:val="28"/>
          <w:rtl/>
        </w:rPr>
        <w:t xml:space="preserve">علم الهدى علي بن حسين (355 - 436 ه)</w:t>
      </w:r>
    </w:p>
    <w:p>
      <w:pPr>
        <w:pStyle w:val="BookText"/>
      </w:pPr>
      <w:r>
        <w:rPr>
          <w:rFonts w:ascii="Times New Roman" w:hAnsi="Times New Roman" w:eastAsia="Times New Roman" w:cs="Times New Roman"/>
          <w:lang w:val="en-US" w:bidi="en-US"/>
          <w:color w:val="111111"/>
          <w:sz w:val="28"/>
          <w:szCs w:val="28"/>
          <w:rtl/>
        </w:rPr>
        <w:t xml:space="preserve">11738.</w:t>
      </w:r>
    </w:p>
    <w:p>
      <w:pPr>
        <w:pStyle w:val="BookText"/>
      </w:pPr>
      <w:r>
        <w:rPr>
          <w:rFonts w:ascii="Amiri" w:hAnsi="Amiri" w:eastAsia="Amiri" w:cs="Amiri"/>
          <w:lang w:bidi="ar-SA"/>
          <w:color w:val="111111"/>
          <w:sz w:val="28"/>
          <w:szCs w:val="28"/>
          <w:rtl/>
        </w:rPr>
        <w:t xml:space="preserve">النجف الأشرف؛ تركة محمّد السماوي؛ رقم المخطوط: 28</w:t>
      </w:r>
    </w:p>
    <w:p>
      <w:pPr>
        <w:pStyle w:val="BookText"/>
      </w:pPr>
      <w:r>
        <w:rPr>
          <w:rFonts w:ascii="IRNazanin" w:hAnsi="IRNazanin" w:eastAsia="IRNazanin" w:cs="IRNazanin"/>
          <w:lang w:bidi="fa-IR"/>
          <w:color w:val="111111"/>
          <w:sz w:val="28"/>
          <w:szCs w:val="28"/>
          <w:rtl/>
        </w:rPr>
        <w:t xml:space="preserve">کا: مجهول، تا" 555 ه [معهد المخطوطات العربية: 4 جزء 2-216]</w:t>
      </w:r>
    </w:p>
    <w:p>
      <w:pPr>
        <w:pStyle w:val="Heading2"/>
      </w:pPr>
      <w:bookmarkStart w:id="2026" w:name="_Toc1319"/>
      <w:r>
        <w:t>تتمة كتاب النجاة من الرياضيات / رياضيات - عربي</w:t>
      </w:r>
      <w:bookmarkEnd w:id="2026"/>
    </w:p>
    <w:p>
      <w:pPr>
        <w:pStyle w:val="BookText"/>
      </w:pPr>
      <w:r>
        <w:rPr>
          <w:rFonts w:ascii="Amiri" w:hAnsi="Amiri" w:eastAsia="Amiri" w:cs="Amiri"/>
          <w:lang w:bidi="ar-SA"/>
          <w:color w:val="111111"/>
          <w:sz w:val="28"/>
          <w:szCs w:val="28"/>
          <w:rtl/>
        </w:rPr>
        <w:t xml:space="preserve">الجوزجاني، عبد الواحد بن محمّد (- 438 ه)</w:t>
      </w:r>
    </w:p>
    <w:p>
      <w:pPr>
        <w:pStyle w:val="BookText"/>
      </w:pPr>
      <w:r>
        <w:rPr>
          <w:rFonts w:ascii="Amiri" w:hAnsi="Amiri" w:eastAsia="Amiri" w:cs="Amiri"/>
          <w:lang w:bidi="ar-SA"/>
          <w:color w:val="111111"/>
          <w:sz w:val="28"/>
          <w:szCs w:val="28"/>
          <w:rtl/>
        </w:rPr>
        <w:t xml:space="preserve">المرتبط: النجاة؛ ابن سينا، حسين بن عبد الله (428-370 ه)</w:t>
      </w:r>
    </w:p>
    <w:p>
      <w:pPr>
        <w:pStyle w:val="BookText"/>
      </w:pPr>
      <w:r>
        <w:rPr>
          <w:rFonts w:ascii="Times New Roman" w:hAnsi="Times New Roman" w:eastAsia="Times New Roman" w:cs="Times New Roman"/>
          <w:lang w:val="en-US" w:bidi="en-US"/>
          <w:color w:val="111111"/>
          <w:sz w:val="28"/>
          <w:szCs w:val="28"/>
          <w:rtl/>
        </w:rPr>
        <w:t xml:space="preserve">11739.</w:t>
      </w:r>
    </w:p>
    <w:p>
      <w:pPr>
        <w:pStyle w:val="BookText"/>
      </w:pPr>
      <w:r>
        <w:rPr>
          <w:rFonts w:ascii="Amiri" w:hAnsi="Amiri" w:eastAsia="Amiri" w:cs="Amiri"/>
          <w:lang w:bidi="ar-SA"/>
          <w:color w:val="111111"/>
          <w:sz w:val="28"/>
          <w:szCs w:val="28"/>
          <w:rtl/>
        </w:rPr>
        <w:t xml:space="preserve">بغداد؛ المجمع العلمي العراقي؛ رقم المخطوط: /2 رياضيات مصورة</w:t>
      </w:r>
    </w:p>
    <w:p>
      <w:pPr>
        <w:pStyle w:val="BookText"/>
      </w:pPr>
      <w:r>
        <w:rPr>
          <w:rFonts w:ascii="Amiri" w:hAnsi="Amiri" w:eastAsia="Amiri" w:cs="Amiri"/>
          <w:lang w:bidi="ar-SA"/>
          <w:color w:val="111111"/>
          <w:sz w:val="28"/>
          <w:szCs w:val="28"/>
          <w:rtl/>
        </w:rPr>
        <w:t xml:space="preserve">أوّلها: البسملة ...، رب اعن. قال الشيخ ابو عبيد عبد الواحد بن محمّد الجوزجاني، اني كنت حين اتصالي بخدمة الشيخ الرئيس ابي علي رحمه الله، حريصا على اقتناء تصانيفه، وتحصيل كتبه ورسائله، اذ كان من عادته ان يبذل ما يصنفه ملتمسه، ولا يدخر منه نسخة لنفسه، ... كان من تصانيفه الكبار في الحكمة بعد كتاب الشفاء: كتاب النجاة هذا، وان كان اورد فيه من المنطق والطبيعيات والالهيات ما رأى ان يورده، ولم يتفرغ لايراد الرياضيات منه لعوائق عاقته، فبقى الكتاب مبترا، وكان عندي له كتاب مصنفة في الرياضيات لائقة بها ...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556" w:name="pg8108_76076"/>
    <w:bookmarkEnd w:id="556"/>
    <w:p>
      <w:pPr>
        <w:pStyle w:val="BookText"/>
      </w:pPr>
      <w:r>
        <w:rPr>
          <w:rFonts w:ascii="IRNazanin" w:hAnsi="IRNazanin" w:eastAsia="IRNazanin" w:cs="IRNazanin"/>
          <w:lang w:bidi="fa-IR"/>
          <w:color w:val="111111"/>
          <w:sz w:val="28"/>
          <w:szCs w:val="28"/>
          <w:rtl/>
        </w:rPr>
        <w:t xml:space="preserve">مصدر التصوير: نسخة خطية في خزانة جار الله بإستانبول؛ نسخ، کا: عبد الوهاب النهاوندي، تا: 628 ه؛ 46 ق (292-246) 25 س [ف: 3-20]</w:t>
      </w:r>
    </w:p>
    <w:p>
      <w:pPr>
        <w:pStyle w:val="BookText"/>
      </w:pPr>
      <w:r>
        <w:rPr>
          <w:rFonts w:ascii="Times New Roman" w:hAnsi="Times New Roman" w:eastAsia="Times New Roman" w:cs="Times New Roman"/>
          <w:lang w:val="en-US" w:bidi="en-US"/>
          <w:color w:val="111111"/>
          <w:sz w:val="28"/>
          <w:szCs w:val="28"/>
          <w:rtl/>
        </w:rPr>
        <w:t xml:space="preserve">11740.</w:t>
      </w:r>
    </w:p>
    <w:p>
      <w:pPr>
        <w:pStyle w:val="BookText"/>
      </w:pPr>
      <w:r>
        <w:rPr>
          <w:rFonts w:ascii="IRNazanin" w:hAnsi="IRNazanin" w:eastAsia="IRNazanin" w:cs="IRNazanin"/>
          <w:lang w:bidi="fa-IR"/>
          <w:color w:val="111111"/>
          <w:sz w:val="28"/>
          <w:szCs w:val="28"/>
          <w:rtl/>
        </w:rPr>
        <w:t xml:space="preserve">بغداد؛ دار المخطوطات؛ رقم المخطوط: 23309/9</w:t>
      </w:r>
    </w:p>
    <w:p>
      <w:pPr>
        <w:pStyle w:val="BookText"/>
      </w:pPr>
      <w:r>
        <w:rPr>
          <w:rFonts w:ascii="IRNazanin" w:hAnsi="IRNazanin" w:eastAsia="IRNazanin" w:cs="IRNazanin"/>
          <w:lang w:bidi="fa-IR"/>
          <w:color w:val="111111"/>
          <w:sz w:val="28"/>
          <w:szCs w:val="28"/>
          <w:rtl/>
        </w:rPr>
        <w:t xml:space="preserve">کا: محمّد بن حرزالدین، تا: 1302 ه؛ 26 ص، 24 س، 5 / 15 * 5 / 21 سم [المتحف العراقي - ف: الحساب - 23]</w:t>
      </w:r>
    </w:p>
    <w:p>
      <w:pPr>
        <w:pStyle w:val="Heading2"/>
      </w:pPr>
      <w:bookmarkStart w:id="2027" w:name="_Toc1320"/>
      <w:r>
        <w:t>تتمة المختصر في أخبار البشر / تاريخ - عربي</w:t>
      </w:r>
      <w:bookmarkEnd w:id="2027"/>
    </w:p>
    <w:p>
      <w:pPr>
        <w:pStyle w:val="BookText"/>
      </w:pPr>
      <w:r>
        <w:rPr>
          <w:rFonts w:ascii="Amiri" w:hAnsi="Amiri" w:eastAsia="Amiri" w:cs="Amiri"/>
          <w:lang w:bidi="ar-SA"/>
          <w:color w:val="111111"/>
          <w:sz w:val="28"/>
          <w:szCs w:val="28"/>
          <w:rtl/>
        </w:rPr>
        <w:t xml:space="preserve">ابن الوردي، عمر بن مظفر (691 - 749 ه)</w:t>
      </w:r>
    </w:p>
    <w:p>
      <w:pPr>
        <w:pStyle w:val="BookText"/>
      </w:pPr>
      <w:r>
        <w:rPr>
          <w:rFonts w:ascii="IRNazanin" w:hAnsi="IRNazanin" w:eastAsia="IRNazanin" w:cs="IRNazanin"/>
          <w:lang w:bidi="fa-IR"/>
          <w:color w:val="111111"/>
          <w:sz w:val="28"/>
          <w:szCs w:val="28"/>
          <w:rtl/>
        </w:rPr>
        <w:t xml:space="preserve">المرتبط: المختصر في تاريخ أخبار البشر = المختصر في أخبار البشر = تاریخ ابوالفداء؛ ابوالفداء، إسماعيل بن علي (732-672 ه)</w:t>
      </w:r>
    </w:p>
    <w:p>
      <w:pPr>
        <w:pStyle w:val="BookText"/>
      </w:pPr>
      <w:r>
        <w:rPr>
          <w:rFonts w:ascii="Amiri" w:hAnsi="Amiri" w:eastAsia="Amiri" w:cs="Amiri"/>
          <w:lang w:bidi="ar-SA"/>
          <w:color w:val="111111"/>
          <w:sz w:val="28"/>
          <w:szCs w:val="28"/>
          <w:rtl/>
        </w:rPr>
        <w:t xml:space="preserve">طبع: القاهرة، 1285 ق؛ مطبعة الحسينية، 1325 ق؛ مطبعة الحيدرية، 1969 م؛ بيروت، 1389 ه [فنخا 6: 925 (1 نسخة)]</w:t>
      </w:r>
    </w:p>
    <w:p>
      <w:pPr>
        <w:pStyle w:val="BookText"/>
      </w:pPr>
      <w:r>
        <w:rPr>
          <w:rFonts w:ascii="Times New Roman" w:hAnsi="Times New Roman" w:eastAsia="Times New Roman" w:cs="Times New Roman"/>
          <w:lang w:val="en-US" w:bidi="en-US"/>
          <w:color w:val="111111"/>
          <w:sz w:val="28"/>
          <w:szCs w:val="28"/>
          <w:rtl/>
        </w:rPr>
        <w:t xml:space="preserve">11741.</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15/4</w:t>
      </w:r>
    </w:p>
    <w:p>
      <w:pPr>
        <w:pStyle w:val="BookText"/>
      </w:pPr>
      <w:r>
        <w:rPr>
          <w:rFonts w:ascii="IRNazanin" w:hAnsi="IRNazanin" w:eastAsia="IRNazanin" w:cs="IRNazanin"/>
          <w:lang w:bidi="fa-IR"/>
          <w:color w:val="111111"/>
          <w:sz w:val="28"/>
          <w:szCs w:val="28"/>
          <w:rtl/>
        </w:rPr>
        <w:t xml:space="preserve">آخرها: ... قال اليافعي ووقفت على عدة من تصانيف ناصر الدين ولقد بالغ في الرد على القائلين بالحلول والاتحاد وكفرهم توفي سنة سبعمائة وسبعة وتسعين وفيها توفي الشيخ الامام العالم ابو حفص عمر بن الوردي وهنا انتهي تاريخه والحمد لله رب العالمين کا: مجهول، تا: مجهول؛ 229 ق، 18 * 26 سم [الأوقاف العامة موصل: 8-285]</w:t>
      </w:r>
    </w:p>
    <w:p>
      <w:pPr>
        <w:pStyle w:val="Heading2"/>
      </w:pPr>
      <w:bookmarkStart w:id="2028" w:name="_Toc1321"/>
      <w:r>
        <w:t>تتمة المعاني وتكملة المثاني = تكملة في القراءات الثلاث / قرائة - عربي</w:t>
      </w:r>
      <w:bookmarkEnd w:id="2028"/>
    </w:p>
    <w:p>
      <w:pPr>
        <w:pStyle w:val="BookText"/>
      </w:pPr>
      <w:r>
        <w:rPr>
          <w:rFonts w:ascii="Amiri" w:hAnsi="Amiri" w:eastAsia="Amiri" w:cs="Amiri"/>
          <w:lang w:bidi="ar-SA"/>
          <w:color w:val="111111"/>
          <w:sz w:val="28"/>
          <w:szCs w:val="28"/>
          <w:rtl/>
        </w:rPr>
        <w:t xml:space="preserve">الشرعي، أحمد بن محمد (- 839 ه)</w:t>
      </w:r>
    </w:p>
    <w:p>
      <w:pPr>
        <w:pStyle w:val="BookText"/>
      </w:pPr>
      <w:r>
        <w:rPr>
          <w:rFonts w:ascii="Amiri" w:hAnsi="Amiri" w:eastAsia="Amiri" w:cs="Amiri"/>
          <w:lang w:bidi="ar-SA"/>
          <w:color w:val="111111"/>
          <w:sz w:val="28"/>
          <w:szCs w:val="28"/>
          <w:rtl/>
        </w:rPr>
        <w:t xml:space="preserve">المرتبط: حرز الأماني ووجه التهاني = قصيدة الشاطبية؛ الشاطبي، قاسم بن فيرة (590-538 ه)</w:t>
      </w:r>
    </w:p>
    <w:p>
      <w:pPr>
        <w:pStyle w:val="BookText"/>
      </w:pPr>
      <w:r>
        <w:rPr>
          <w:rFonts w:ascii="Times New Roman" w:hAnsi="Times New Roman" w:eastAsia="Times New Roman" w:cs="Times New Roman"/>
          <w:lang w:val="en-US" w:bidi="en-US"/>
          <w:color w:val="111111"/>
          <w:sz w:val="28"/>
          <w:szCs w:val="28"/>
          <w:rtl/>
        </w:rPr>
        <w:t xml:space="preserve">11742.</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17/4/1</w:t>
      </w:r>
    </w:p>
    <w:p>
      <w:pPr>
        <w:pStyle w:val="BookText"/>
      </w:pPr>
      <w:r>
        <w:rPr>
          <w:rFonts w:ascii="Amiri" w:hAnsi="Amiri" w:eastAsia="Amiri" w:cs="Amiri"/>
          <w:lang w:bidi="ar-SA"/>
          <w:color w:val="111111"/>
          <w:sz w:val="28"/>
          <w:szCs w:val="28"/>
          <w:rtl/>
        </w:rPr>
        <w:t xml:space="preserve">كاتب =- مؤلف، تا: 1099 ه؛ 22 * 16 سم [الأوقاف العامة - موصل: 7-231]</w:t>
      </w:r>
    </w:p>
    <w:p>
      <w:pPr>
        <w:pStyle w:val="BookText"/>
      </w:pPr>
      <w:r>
        <w:rPr>
          <w:rFonts w:ascii="Times New Roman" w:hAnsi="Times New Roman" w:eastAsia="Times New Roman" w:cs="Times New Roman"/>
          <w:lang w:val="en-US" w:bidi="en-US"/>
          <w:color w:val="111111"/>
          <w:sz w:val="28"/>
          <w:szCs w:val="28"/>
          <w:rtl/>
        </w:rPr>
        <w:t xml:space="preserve">11743.</w:t>
      </w:r>
    </w:p>
    <w:p>
      <w:pPr>
        <w:pStyle w:val="BookText"/>
      </w:pPr>
      <w:r>
        <w:rPr>
          <w:rFonts w:ascii="IRNazanin" w:hAnsi="IRNazanin" w:eastAsia="IRNazanin" w:cs="IRNazanin"/>
          <w:lang w:bidi="fa-IR"/>
          <w:color w:val="111111"/>
          <w:sz w:val="28"/>
          <w:szCs w:val="28"/>
          <w:rtl/>
        </w:rPr>
        <w:t xml:space="preserve">بغداد؛ دار المخطوطات؛ رقم المخطوط: 10862/1</w:t>
      </w:r>
    </w:p>
    <w:p>
      <w:pPr>
        <w:pStyle w:val="BookText"/>
      </w:pPr>
      <w:r>
        <w:rPr>
          <w:rFonts w:ascii="Amiri" w:hAnsi="Amiri" w:eastAsia="Amiri" w:cs="Amiri"/>
          <w:lang w:bidi="ar-SA"/>
          <w:color w:val="111111"/>
          <w:sz w:val="28"/>
          <w:szCs w:val="28"/>
          <w:rtl/>
        </w:rPr>
        <w:t xml:space="preserve">أوّلها: ولما كان في سنة سبع وعشرين وثمانماية قدم إلى دمشق قدوة الأنام وحسنة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557" w:name="pg8108_76079"/>
    <w:bookmarkEnd w:id="557"/>
    <w:p>
      <w:pPr>
        <w:pStyle w:val="BookText"/>
      </w:pPr>
      <w:r>
        <w:rPr>
          <w:rFonts w:ascii="IRNazanin" w:hAnsi="IRNazanin" w:eastAsia="IRNazanin" w:cs="IRNazanin"/>
          <w:lang w:bidi="fa-IR"/>
          <w:color w:val="111111"/>
          <w:sz w:val="28"/>
          <w:szCs w:val="28"/>
          <w:rtl/>
        </w:rPr>
        <w:t xml:space="preserve">الأيام ... محمد بن محمّد الجزائري ... وأقرأ القراءات العشر تضمنت قصيدته الموسومة طيبة النشر، فاعتكف طلاب ذلك الوقت عليها ... ضاربين عن القصيدة الموسومة بالشاطبية ... محتجين بأن في الطيبة من القراءات والطرق والروايات ما ليس في الشاطبیة ...</w:t>
      </w:r>
    </w:p>
    <w:p>
      <w:pPr>
        <w:pStyle w:val="BookText"/>
      </w:pPr>
      <w:r>
        <w:rPr>
          <w:rFonts w:ascii="IRNazanin" w:hAnsi="IRNazanin" w:eastAsia="IRNazanin" w:cs="IRNazanin"/>
          <w:lang w:bidi="fa-IR"/>
          <w:color w:val="111111"/>
          <w:sz w:val="28"/>
          <w:szCs w:val="28"/>
          <w:rtl/>
        </w:rPr>
        <w:t xml:space="preserve">نسخ، کا: خلیل بن عبد الله، تا: 1090 ه؛ 96 ص، 18 س، 16 * 21 سم [علوم القرآن عراق - ف: - 75]</w:t>
      </w:r>
    </w:p>
    <w:p>
      <w:pPr>
        <w:pStyle w:val="Heading2"/>
      </w:pPr>
      <w:bookmarkStart w:id="2029" w:name="_Toc1322"/>
      <w:r>
        <w:t>تتمة يتيمة الدهر / تراجم - عربي</w:t>
      </w:r>
      <w:bookmarkEnd w:id="2029"/>
    </w:p>
    <w:p>
      <w:pPr>
        <w:pStyle w:val="BookText"/>
      </w:pPr>
      <w:r>
        <w:rPr>
          <w:rFonts w:ascii="Amiri" w:hAnsi="Amiri" w:eastAsia="Amiri" w:cs="Amiri"/>
          <w:lang w:bidi="ar-SA"/>
          <w:color w:val="111111"/>
          <w:sz w:val="28"/>
          <w:szCs w:val="28"/>
          <w:rtl/>
        </w:rPr>
        <w:t xml:space="preserve">الثعالبي، عبد الملك بن محمّد (350 - 429 ه)</w:t>
      </w:r>
    </w:p>
    <w:p>
      <w:pPr>
        <w:pStyle w:val="BookText"/>
      </w:pPr>
      <w:r>
        <w:rPr>
          <w:rFonts w:ascii="Amiri" w:hAnsi="Amiri" w:eastAsia="Amiri" w:cs="Amiri"/>
          <w:lang w:bidi="ar-SA"/>
          <w:color w:val="111111"/>
          <w:sz w:val="28"/>
          <w:szCs w:val="28"/>
          <w:rtl/>
        </w:rPr>
        <w:t xml:space="preserve">المرتبط: يتيمة الدهر في محاسن أهل العصر؛ الثعالبي، عبد الملك بن محمّد (429-350 ه)</w:t>
      </w:r>
    </w:p>
    <w:p>
      <w:pPr>
        <w:pStyle w:val="BookText"/>
      </w:pPr>
      <w:r>
        <w:rPr>
          <w:rFonts w:ascii="IRNazanin" w:hAnsi="IRNazanin" w:eastAsia="IRNazanin" w:cs="IRNazanin"/>
          <w:lang w:bidi="fa-IR"/>
          <w:color w:val="111111"/>
          <w:sz w:val="28"/>
          <w:szCs w:val="28"/>
          <w:rtl/>
        </w:rPr>
        <w:t xml:space="preserve">[فنخا 6: 925-926 (6 نسخ)]</w:t>
      </w:r>
    </w:p>
    <w:p>
      <w:pPr>
        <w:pStyle w:val="BookText"/>
      </w:pPr>
      <w:r>
        <w:rPr>
          <w:rFonts w:ascii="Times New Roman" w:hAnsi="Times New Roman" w:eastAsia="Times New Roman" w:cs="Times New Roman"/>
          <w:lang w:val="en-US" w:bidi="en-US"/>
          <w:color w:val="111111"/>
          <w:sz w:val="28"/>
          <w:szCs w:val="28"/>
          <w:rtl/>
        </w:rPr>
        <w:t xml:space="preserve">11744.</w:t>
      </w:r>
    </w:p>
    <w:p>
      <w:pPr>
        <w:pStyle w:val="BookText"/>
      </w:pPr>
      <w:r>
        <w:rPr>
          <w:rFonts w:ascii="Amiri" w:hAnsi="Amiri" w:eastAsia="Amiri" w:cs="Amiri"/>
          <w:lang w:bidi="ar-SA"/>
          <w:color w:val="111111"/>
          <w:sz w:val="28"/>
          <w:szCs w:val="28"/>
          <w:rtl/>
        </w:rPr>
        <w:t xml:space="preserve">بغداد؛ كلية الآداب (في جامعة بغداد)؛ رقم المخطوط: 1745 مصورة</w:t>
      </w:r>
    </w:p>
    <w:p>
      <w:pPr>
        <w:pStyle w:val="BookText"/>
      </w:pPr>
      <w:r>
        <w:rPr>
          <w:rFonts w:ascii="Amiri" w:hAnsi="Amiri" w:eastAsia="Amiri" w:cs="Amiri"/>
          <w:lang w:bidi="ar-SA"/>
          <w:color w:val="111111"/>
          <w:sz w:val="28"/>
          <w:szCs w:val="28"/>
          <w:rtl/>
        </w:rPr>
        <w:t xml:space="preserve">أوّلها: اما بعد، حمداً لله الذي وفقنا لغرس الدر والياقوت في ارض الكتب واستثمار الغرر والنكت من انوار الصحف والاستظهار على كرب الدهر؛ آخرها: فكتاب اليتيمة الان كرأس المال وهذا الكتاب الذي هو فرخه وعلاوته كالريح المستفاد والريح اطيب وبالقلب اعلق وتسميته اعبق ولله الحمد اولا واخرا ...</w:t>
      </w:r>
    </w:p>
    <w:p>
      <w:pPr>
        <w:pStyle w:val="BookText"/>
      </w:pPr>
      <w:r>
        <w:rPr>
          <w:rFonts w:ascii="IRNazanin" w:hAnsi="IRNazanin" w:eastAsia="IRNazanin" w:cs="IRNazanin"/>
          <w:lang w:bidi="fa-IR"/>
          <w:color w:val="111111"/>
          <w:sz w:val="28"/>
          <w:szCs w:val="28"/>
          <w:rtl/>
        </w:rPr>
        <w:t xml:space="preserve">نسخ، کا: مجهول، تا: 17 صفر 989 ه؛ 94 ق، 28 س [(المصورات) - ف: 1-152]</w:t>
      </w:r>
    </w:p>
    <w:p>
      <w:pPr>
        <w:pStyle w:val="BookText"/>
      </w:pPr>
      <w:r>
        <w:rPr>
          <w:rFonts w:ascii="IRNazanin" w:hAnsi="IRNazanin" w:eastAsia="IRNazanin" w:cs="IRNazanin"/>
          <w:lang w:bidi="fa-IR"/>
          <w:color w:val="111111"/>
          <w:sz w:val="28"/>
          <w:szCs w:val="28"/>
          <w:rtl/>
        </w:rPr>
        <w:t xml:space="preserve">بغداد؛ دار المخطوطات؛ رقم المخطوط: 13163</w:t>
      </w:r>
    </w:p>
    <w:p>
      <w:pPr>
        <w:pStyle w:val="BookText"/>
      </w:pPr>
      <w:r>
        <w:rPr>
          <w:rFonts w:ascii="Amiri" w:hAnsi="Amiri" w:eastAsia="Amiri" w:cs="Amiri"/>
          <w:lang w:bidi="ar-SA"/>
          <w:color w:val="111111"/>
          <w:sz w:val="28"/>
          <w:szCs w:val="28"/>
          <w:rtl/>
        </w:rPr>
        <w:t xml:space="preserve">مصورة، مصدر التصوير: النسخة السابقة نفسها [المتحف العراقي - ف: التاريخ والتراجم - 99]</w:t>
      </w:r>
    </w:p>
    <w:p>
      <w:pPr>
        <w:pStyle w:val="BookText"/>
      </w:pPr>
      <w:r>
        <w:rPr>
          <w:rFonts w:ascii="Amiri" w:hAnsi="Amiri" w:eastAsia="Amiri" w:cs="Amiri"/>
          <w:lang w:bidi="ar-SA"/>
          <w:color w:val="111111"/>
          <w:sz w:val="28"/>
          <w:szCs w:val="28"/>
          <w:rtl/>
        </w:rPr>
        <w:t xml:space="preserve">تتميم أبواب الجنان - أبواب الجنان</w:t>
      </w:r>
    </w:p>
    <w:p>
      <w:pPr>
        <w:pStyle w:val="Heading2"/>
      </w:pPr>
      <w:bookmarkStart w:id="2030" w:name="_Toc1323"/>
      <w:r>
        <w:t>تتميم أمل الآمل / تراجم - عربي</w:t>
      </w:r>
      <w:bookmarkEnd w:id="2030"/>
    </w:p>
    <w:p>
      <w:pPr>
        <w:pStyle w:val="BookText"/>
      </w:pPr>
      <w:r>
        <w:rPr>
          <w:rFonts w:ascii="Amiri" w:hAnsi="Amiri" w:eastAsia="Amiri" w:cs="Amiri"/>
          <w:lang w:bidi="ar-SA"/>
          <w:color w:val="111111"/>
          <w:sz w:val="28"/>
          <w:szCs w:val="28"/>
          <w:rtl/>
        </w:rPr>
        <w:t xml:space="preserve">الأوالي البحراني، محمّد بن علي (القرن 12 ه)</w:t>
      </w:r>
    </w:p>
    <w:p>
      <w:pPr>
        <w:pStyle w:val="BookText"/>
      </w:pPr>
      <w:r>
        <w:rPr>
          <w:rFonts w:ascii="Amiri" w:hAnsi="Amiri" w:eastAsia="Amiri" w:cs="Amiri"/>
          <w:lang w:bidi="ar-SA"/>
          <w:color w:val="111111"/>
          <w:sz w:val="28"/>
          <w:szCs w:val="28"/>
          <w:rtl/>
        </w:rPr>
        <w:t xml:space="preserve">المرتبط: أمل الآمل في (تراجم) علماء جبل عامل = تذكرة المتبحرين في (ترجمة) العلماء المتأخرين الحرّ العاملي، محمّد بن حسن (1104-1033 ه)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558" w:name="pg8108_76082"/>
    <w:bookmarkEnd w:id="558"/>
    <w:p>
      <w:pPr>
        <w:pStyle w:val="BookText"/>
      </w:pPr>
      <w:r>
        <w:rPr>
          <w:rFonts w:ascii="Amiri" w:hAnsi="Amiri" w:eastAsia="Amiri" w:cs="Amiri"/>
          <w:lang w:bidi="ar-SA"/>
          <w:color w:val="111111"/>
          <w:sz w:val="28"/>
          <w:szCs w:val="28"/>
          <w:rtl/>
        </w:rPr>
        <w:t xml:space="preserve">أوّله: البسملة، الحمد لله الذي جعل العلماء بيانا لقواعد الأحكام ومفاتيح لشرائع الإسلام ومصابيح يهتدي بهم إلى دار السلام ... وبعد فإني وقفت على الكتاب المسمى بأمل الامل للشيخ العالم العامل محمّد بن الحسن الحر العاملي الجبعي ... إلا أنه قد اختصر فيهما غاية الاختصار ولم يذكر إلا يسيرا من الأشعار والأخبار فأحببت أن أضيف إلى ذلك ...</w:t>
      </w:r>
    </w:p>
    <w:p>
      <w:pPr>
        <w:pStyle w:val="BookText"/>
      </w:pPr>
      <w:r>
        <w:rPr>
          <w:rFonts w:ascii="Times New Roman" w:hAnsi="Times New Roman" w:eastAsia="Times New Roman" w:cs="Times New Roman"/>
          <w:lang w:val="en-US" w:bidi="en-US"/>
          <w:color w:val="111111"/>
          <w:sz w:val="28"/>
          <w:szCs w:val="28"/>
          <w:rtl/>
        </w:rPr>
        <w:t xml:space="preserve">11745.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465 مصورة</w:t>
      </w:r>
    </w:p>
    <w:p>
      <w:pPr>
        <w:pStyle w:val="BookText"/>
      </w:pPr>
      <w:r>
        <w:rPr>
          <w:rFonts w:ascii="Amiri" w:hAnsi="Amiri" w:eastAsia="Amiri" w:cs="Amiri"/>
          <w:lang w:bidi="ar-SA"/>
          <w:color w:val="111111"/>
          <w:sz w:val="28"/>
          <w:szCs w:val="28"/>
          <w:rtl/>
        </w:rPr>
        <w:t xml:space="preserve">أوّلها: مطابق؛ آخرها: ولنختم جرى القلم والصلاة والسلام ...</w:t>
      </w:r>
    </w:p>
    <w:p>
      <w:pPr>
        <w:pStyle w:val="BookText"/>
      </w:pPr>
      <w:r>
        <w:rPr>
          <w:rFonts w:ascii="IRNazanin" w:hAnsi="IRNazanin" w:eastAsia="IRNazanin" w:cs="IRNazanin"/>
          <w:lang w:bidi="fa-IR"/>
          <w:color w:val="111111"/>
          <w:sz w:val="28"/>
          <w:szCs w:val="28"/>
          <w:rtl/>
        </w:rPr>
        <w:t xml:space="preserve">مصدر التصوير: نسخة مكتبة الإمام كشف الغطاء العامة في النجف؛ كا: علي بن محمّد رضا بن موسى بن جعفر کاشف الغطاء، تا: 1331 ه؛ 142 ص [(مصورات) - ف: 2-182]</w:t>
      </w:r>
    </w:p>
    <w:p>
      <w:pPr>
        <w:pStyle w:val="BookText"/>
      </w:pPr>
      <w:r>
        <w:rPr>
          <w:rFonts w:ascii="Times New Roman" w:hAnsi="Times New Roman" w:eastAsia="Times New Roman" w:cs="Times New Roman"/>
          <w:lang w:val="en-US" w:bidi="en-US"/>
          <w:color w:val="111111"/>
          <w:sz w:val="28"/>
          <w:szCs w:val="28"/>
          <w:rtl/>
        </w:rPr>
        <w:t xml:space="preserve">11746.</w:t>
      </w:r>
    </w:p>
    <w:p>
      <w:pPr>
        <w:pStyle w:val="BookText"/>
      </w:pPr>
      <w:r>
        <w:rPr>
          <w:rFonts w:ascii="Amiri" w:hAnsi="Amiri" w:eastAsia="Amiri" w:cs="Amiri"/>
          <w:lang w:bidi="ar-SA"/>
          <w:color w:val="111111"/>
          <w:sz w:val="28"/>
          <w:szCs w:val="28"/>
          <w:rtl/>
        </w:rPr>
        <w:t xml:space="preserve">عماره؛ خزانة ضياء شكارة؛ رقم المخطوط: 49</w:t>
      </w:r>
    </w:p>
    <w:p>
      <w:pPr>
        <w:pStyle w:val="BookText"/>
      </w:pPr>
      <w:r>
        <w:rPr>
          <w:rFonts w:ascii="Amiri" w:hAnsi="Amiri" w:eastAsia="Amiri" w:cs="Amiri"/>
          <w:lang w:bidi="ar-SA"/>
          <w:color w:val="111111"/>
          <w:sz w:val="28"/>
          <w:szCs w:val="28"/>
          <w:rtl/>
        </w:rPr>
        <w:t xml:space="preserve">كا: السيد هاشم آل بحر العلوم، تا: 1338 ه [معهد المخطوطات العربية: 4 جزء 2-203]</w:t>
      </w:r>
    </w:p>
    <w:p>
      <w:pPr>
        <w:pStyle w:val="BookText"/>
      </w:pPr>
      <w:r>
        <w:rPr>
          <w:rFonts w:ascii="Times New Roman" w:hAnsi="Times New Roman" w:eastAsia="Times New Roman" w:cs="Times New Roman"/>
          <w:lang w:val="en-US" w:bidi="en-US"/>
          <w:color w:val="111111"/>
          <w:sz w:val="28"/>
          <w:szCs w:val="28"/>
          <w:rtl/>
        </w:rPr>
        <w:t xml:space="preserve">11747.</w:t>
      </w:r>
    </w:p>
    <w:p>
      <w:pPr>
        <w:pStyle w:val="BookText"/>
      </w:pPr>
      <w:r>
        <w:rPr>
          <w:rFonts w:ascii="IRNazanin" w:hAnsi="IRNazanin" w:eastAsia="IRNazanin" w:cs="IRNazanin"/>
          <w:lang w:bidi="fa-IR"/>
          <w:color w:val="111111"/>
          <w:sz w:val="28"/>
          <w:szCs w:val="28"/>
          <w:rtl/>
        </w:rPr>
        <w:t xml:space="preserve">بغداد؛ دار المخطوطات؛ رقم المخطوط: 14400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224 ص، 20 س، 5 / 20 * 5 / 16 سم [المتحف العراقي - ف: التاريخ والتراجم - 100]</w:t>
      </w:r>
    </w:p>
    <w:p>
      <w:pPr>
        <w:pStyle w:val="Heading2"/>
      </w:pPr>
      <w:bookmarkStart w:id="2031" w:name="_Toc1324"/>
      <w:r>
        <w:t>تتميم الجامع العباسي / زيارات - فارسي</w:t>
      </w:r>
      <w:bookmarkEnd w:id="2031"/>
    </w:p>
    <w:p>
      <w:pPr>
        <w:pStyle w:val="BookText"/>
      </w:pPr>
      <w:r>
        <w:rPr>
          <w:rFonts w:ascii="Amiri" w:hAnsi="Amiri" w:eastAsia="Amiri" w:cs="Amiri"/>
          <w:lang w:bidi="ar-SA"/>
          <w:color w:val="111111"/>
          <w:sz w:val="28"/>
          <w:szCs w:val="28"/>
          <w:rtl/>
        </w:rPr>
        <w:t xml:space="preserve">الخادم الحسيني، زين العابدين (القرن 11 ه)</w:t>
      </w:r>
    </w:p>
    <w:p>
      <w:pPr>
        <w:pStyle w:val="BookText"/>
      </w:pPr>
      <w:r>
        <w:rPr>
          <w:rFonts w:ascii="Times New Roman" w:hAnsi="Times New Roman" w:eastAsia="Times New Roman" w:cs="Times New Roman"/>
          <w:lang w:val="en-US" w:bidi="en-US"/>
          <w:color w:val="111111"/>
          <w:sz w:val="28"/>
          <w:szCs w:val="28"/>
          <w:rtl/>
        </w:rPr>
        <w:t xml:space="preserve">11748.</w:t>
      </w:r>
    </w:p>
    <w:p>
      <w:pPr>
        <w:pStyle w:val="BookText"/>
      </w:pPr>
      <w:r>
        <w:rPr>
          <w:rFonts w:ascii="Amiri" w:hAnsi="Amiri" w:eastAsia="Amiri" w:cs="Amiri"/>
          <w:lang w:bidi="ar-SA"/>
          <w:color w:val="111111"/>
          <w:sz w:val="28"/>
          <w:szCs w:val="28"/>
          <w:rtl/>
        </w:rPr>
        <w:t xml:space="preserve">كربلاء؛ العتبة العباسية؛ رقم المخطوط: 337/1</w:t>
      </w:r>
    </w:p>
    <w:p>
      <w:pPr>
        <w:pStyle w:val="BookText"/>
      </w:pPr>
      <w:r>
        <w:rPr>
          <w:rFonts w:ascii="IRNazanin" w:hAnsi="IRNazanin" w:eastAsia="IRNazanin" w:cs="IRNazanin"/>
          <w:lang w:bidi="fa-IR"/>
          <w:color w:val="111111"/>
          <w:sz w:val="28"/>
          <w:szCs w:val="28"/>
          <w:rtl/>
        </w:rPr>
        <w:t xml:space="preserve">أوّلها: الحمد لله الذي جعل زيارة اصيائه وسيلة للتقرب إلى حضرته والحضور في مشاهدهم سببا للوصول بجنته ونجاتا من عذابه؛ آخرها: هر کس زیارت کند عمه مرا در قم بهشت از براي اوست و بهمین مضمون حدیث دیگر از حضرت رضا (ع) در باب زیارت آن معصومه منقول است</w:t>
      </w:r>
    </w:p>
    <w:p>
      <w:pPr>
        <w:pStyle w:val="BookText"/>
      </w:pPr>
      <w:r>
        <w:rPr>
          <w:rFonts w:ascii="IRNazanin" w:hAnsi="IRNazanin" w:eastAsia="IRNazanin" w:cs="IRNazanin"/>
          <w:lang w:bidi="fa-IR"/>
          <w:color w:val="111111"/>
          <w:sz w:val="28"/>
          <w:szCs w:val="28"/>
          <w:rtl/>
        </w:rPr>
        <w:t xml:space="preserve">نسخ، کا: مجهول، تا: القرن 11 ه؛ 65 ق، (65-1)، 15 س، 12 * 21 سم [ف: 1-374]</w:t>
      </w:r>
    </w:p>
    <w:p>
      <w:pPr>
        <w:pStyle w:val="BookText"/>
      </w:pPr>
      <w:r>
        <w:rPr>
          <w:rFonts w:ascii="Amiri" w:hAnsi="Amiri" w:eastAsia="Amiri" w:cs="Amiri"/>
          <w:lang w:bidi="ar-SA"/>
          <w:color w:val="111111"/>
          <w:sz w:val="28"/>
          <w:szCs w:val="28"/>
          <w:rtl/>
        </w:rPr>
        <w:t xml:space="preserve">تتميم شرح خلاصة الحساب - شرح خلاصة الحساب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559" w:name="pg8108_76085"/>
    <w:bookmarkEnd w:id="559"/>
    <w:p>
      <w:pPr>
        <w:pStyle w:val="Heading2"/>
      </w:pPr>
      <w:bookmarkStart w:id="2032" w:name="_Toc1325"/>
      <w:r>
        <w:t>تتميم الفوائد بشرح أبيات الشواهد / نحو، أدب - عربي</w:t>
      </w:r>
      <w:bookmarkEnd w:id="2032"/>
    </w:p>
    <w:p>
      <w:pPr>
        <w:pStyle w:val="BookText"/>
      </w:pPr>
      <w:r>
        <w:rPr>
          <w:rFonts w:ascii="Amiri" w:hAnsi="Amiri" w:eastAsia="Amiri" w:cs="Amiri"/>
          <w:lang w:bidi="ar-SA"/>
          <w:color w:val="111111"/>
          <w:sz w:val="28"/>
          <w:szCs w:val="28"/>
          <w:rtl/>
        </w:rPr>
        <w:t xml:space="preserve">العدوي، محمّد قطة (- 1864 م)</w:t>
      </w:r>
    </w:p>
    <w:p>
      <w:pPr>
        <w:pStyle w:val="BookText"/>
      </w:pPr>
      <w:r>
        <w:rPr>
          <w:rFonts w:ascii="Times New Roman" w:hAnsi="Times New Roman" w:eastAsia="Times New Roman" w:cs="Times New Roman"/>
          <w:lang w:val="en-US" w:bidi="en-US"/>
          <w:color w:val="111111"/>
          <w:sz w:val="28"/>
          <w:szCs w:val="28"/>
          <w:rtl/>
        </w:rPr>
        <w:t xml:space="preserve">11749.</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33</w:t>
      </w:r>
    </w:p>
    <w:p>
      <w:pPr>
        <w:pStyle w:val="BookText"/>
      </w:pPr>
      <w:r>
        <w:rPr>
          <w:rFonts w:ascii="Amiri" w:hAnsi="Amiri" w:eastAsia="Amiri" w:cs="Amiri"/>
          <w:lang w:bidi="ar-SA"/>
          <w:color w:val="111111"/>
          <w:sz w:val="28"/>
          <w:szCs w:val="28"/>
          <w:rtl/>
        </w:rPr>
        <w:t xml:space="preserve">كا: الشماس يوسف بن الخواجا عيسى الخياط بن موسى الطويل البغدادي الكلداني، تا: 1290 ه؛ 379 ص، 16 س، 14 * 19 سم [ف: 28]</w:t>
      </w:r>
    </w:p>
    <w:p>
      <w:pPr>
        <w:pStyle w:val="Heading2"/>
      </w:pPr>
      <w:bookmarkStart w:id="2033" w:name="_Toc1326"/>
      <w:r>
        <w:t>تتميم الفوائد وتبيين المقاصد = شرح حاشية الملا نجم الدين / منطق - عربي</w:t>
      </w:r>
      <w:bookmarkEnd w:id="2033"/>
    </w:p>
    <w:p>
      <w:pPr>
        <w:pStyle w:val="BookText"/>
      </w:pPr>
      <w:r>
        <w:rPr>
          <w:rFonts w:ascii="Amiri" w:hAnsi="Amiri" w:eastAsia="Amiri" w:cs="Amiri"/>
          <w:lang w:bidi="ar-SA"/>
          <w:color w:val="111111"/>
          <w:sz w:val="28"/>
          <w:szCs w:val="28"/>
          <w:rtl/>
        </w:rPr>
        <w:t xml:space="preserve">العاملي، علي بن حسين (1070 - 1135 ه)</w:t>
      </w:r>
    </w:p>
    <w:p>
      <w:pPr>
        <w:pStyle w:val="BookText"/>
      </w:pPr>
      <w:r>
        <w:rPr>
          <w:rFonts w:ascii="Amiri" w:hAnsi="Amiri" w:eastAsia="Amiri" w:cs="Amiri"/>
          <w:lang w:bidi="ar-SA"/>
          <w:color w:val="111111"/>
          <w:sz w:val="28"/>
          <w:szCs w:val="28"/>
          <w:rtl/>
        </w:rPr>
        <w:t xml:space="preserve">المرتبط: حاشية تهذيب المنطق = حاشيه ملا عبد الله = التحفة الشاهجانية؛ اليزدي، ملاعبد الله بن حسين (- 981 ه)</w:t>
      </w:r>
    </w:p>
    <w:p>
      <w:pPr>
        <w:pStyle w:val="BookText"/>
      </w:pPr>
      <w:r>
        <w:rPr>
          <w:rFonts w:ascii="Times New Roman" w:hAnsi="Times New Roman" w:eastAsia="Times New Roman" w:cs="Times New Roman"/>
          <w:lang w:val="en-US" w:bidi="en-US"/>
          <w:color w:val="111111"/>
          <w:sz w:val="28"/>
          <w:szCs w:val="28"/>
          <w:rtl/>
        </w:rPr>
        <w:t xml:space="preserve">11750.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263</w:t>
      </w:r>
    </w:p>
    <w:p>
      <w:pPr>
        <w:pStyle w:val="BookText"/>
      </w:pPr>
      <w:r>
        <w:rPr>
          <w:rFonts w:ascii="Amiri" w:hAnsi="Amiri" w:eastAsia="Amiri" w:cs="Amiri"/>
          <w:lang w:bidi="ar-SA"/>
          <w:color w:val="111111"/>
          <w:sz w:val="28"/>
          <w:szCs w:val="28"/>
          <w:rtl/>
        </w:rPr>
        <w:t xml:space="preserve">كا: جواد بن محي الدين العاملي، تا: 1280 ه؛ 255 ص [ف: 70-1]</w:t>
      </w:r>
    </w:p>
    <w:p>
      <w:pPr>
        <w:pStyle w:val="BookText"/>
      </w:pPr>
      <w:r>
        <w:rPr>
          <w:rFonts w:ascii="Times New Roman" w:hAnsi="Times New Roman" w:eastAsia="Times New Roman" w:cs="Times New Roman"/>
          <w:lang w:val="en-US" w:bidi="en-US"/>
          <w:color w:val="111111"/>
          <w:sz w:val="28"/>
          <w:szCs w:val="28"/>
          <w:rtl/>
        </w:rPr>
        <w:t xml:space="preserve">11751.</w:t>
      </w:r>
    </w:p>
    <w:p>
      <w:pPr>
        <w:pStyle w:val="BookText"/>
      </w:pPr>
      <w:r>
        <w:rPr>
          <w:rFonts w:ascii="Amiri" w:hAnsi="Amiri" w:eastAsia="Amiri" w:cs="Amiri"/>
          <w:lang w:bidi="ar-SA"/>
          <w:color w:val="111111"/>
          <w:sz w:val="28"/>
          <w:szCs w:val="28"/>
          <w:rtl/>
        </w:rPr>
        <w:t xml:space="preserve">بغداد؛ المجمع العلمي العراقي؛ رقم المخطوط: 1328 مصور مصورة</w:t>
      </w:r>
    </w:p>
    <w:p>
      <w:pPr>
        <w:pStyle w:val="BookText"/>
      </w:pPr>
      <w:r>
        <w:rPr>
          <w:rFonts w:ascii="Amiri" w:hAnsi="Amiri" w:eastAsia="Amiri" w:cs="Amiri"/>
          <w:lang w:bidi="ar-SA"/>
          <w:color w:val="111111"/>
          <w:sz w:val="28"/>
          <w:szCs w:val="28"/>
          <w:rtl/>
        </w:rPr>
        <w:t xml:space="preserve">اصل: نسخة د. عبد الرزّاق محيي الدين؛ كا: مجهول، تا: مجهول؛ تسلسل المايكروفلم 573 [مجلة المجمع العلمي العراقي: ش 43-271]</w:t>
      </w:r>
    </w:p>
    <w:p>
      <w:pPr>
        <w:pStyle w:val="Heading2"/>
      </w:pPr>
      <w:bookmarkStart w:id="2034" w:name="_Toc1327"/>
      <w:r>
        <w:t>التتن والقهوة (رسالة في) / فقه - عربي</w:t>
      </w:r>
      <w:bookmarkEnd w:id="2034"/>
    </w:p>
    <w:p>
      <w:pPr>
        <w:pStyle w:val="BookText"/>
      </w:pPr>
      <w:r>
        <w:rPr>
          <w:rFonts w:ascii="Amiri" w:hAnsi="Amiri" w:eastAsia="Amiri" w:cs="Amiri"/>
          <w:lang w:bidi="ar-SA"/>
          <w:color w:val="111111"/>
          <w:sz w:val="28"/>
          <w:szCs w:val="28"/>
          <w:rtl/>
        </w:rPr>
        <w:t xml:space="preserve">النابلسي، عبد الغني بن إسماعيل (1050 - 1143 ه)</w:t>
      </w:r>
    </w:p>
    <w:p>
      <w:pPr>
        <w:pStyle w:val="BookText"/>
      </w:pPr>
      <w:r>
        <w:rPr>
          <w:rFonts w:ascii="Times New Roman" w:hAnsi="Times New Roman" w:eastAsia="Times New Roman" w:cs="Times New Roman"/>
          <w:lang w:val="en-US" w:bidi="en-US"/>
          <w:color w:val="111111"/>
          <w:sz w:val="28"/>
          <w:szCs w:val="28"/>
          <w:rtl/>
        </w:rPr>
        <w:t xml:space="preserve">11752.</w:t>
      </w:r>
    </w:p>
    <w:p>
      <w:pPr>
        <w:pStyle w:val="BookText"/>
      </w:pPr>
      <w:r>
        <w:rPr>
          <w:rFonts w:ascii="Amiri" w:hAnsi="Amiri" w:eastAsia="Amiri" w:cs="Amiri"/>
          <w:lang w:bidi="ar-SA"/>
          <w:color w:val="111111"/>
          <w:sz w:val="28"/>
          <w:szCs w:val="28"/>
          <w:rtl/>
        </w:rPr>
        <w:t xml:space="preserve">بغداد؛ مكتبة الأوقاف العامة؛ رقم المخطوط: 9992/7</w:t>
      </w:r>
    </w:p>
    <w:p>
      <w:pPr>
        <w:pStyle w:val="BookText"/>
      </w:pPr>
      <w:r>
        <w:rPr>
          <w:rFonts w:ascii="Amiri" w:hAnsi="Amiri" w:eastAsia="Amiri" w:cs="Amiri"/>
          <w:lang w:bidi="ar-SA"/>
          <w:color w:val="111111"/>
          <w:sz w:val="28"/>
          <w:szCs w:val="28"/>
          <w:rtl/>
        </w:rPr>
        <w:t xml:space="preserve">أوّلها: قوله، ويكره الاقتداء بالمعروف بأكل الربا وبشيء من المحرمات ...</w:t>
      </w:r>
    </w:p>
    <w:p>
      <w:pPr>
        <w:pStyle w:val="BookText"/>
      </w:pPr>
      <w:r>
        <w:rPr>
          <w:rFonts w:ascii="IRNazanin" w:hAnsi="IRNazanin" w:eastAsia="IRNazanin" w:cs="IRNazanin"/>
          <w:lang w:bidi="fa-IR"/>
          <w:color w:val="111111"/>
          <w:sz w:val="28"/>
          <w:szCs w:val="28"/>
          <w:rtl/>
        </w:rPr>
        <w:t xml:space="preserve">کا: مجهول، تا: مجهول 5 ق، 25 * 17 سم [ف: 1-445]</w:t>
      </w:r>
    </w:p>
    <w:p>
      <w:pPr>
        <w:pStyle w:val="Heading2"/>
      </w:pPr>
      <w:bookmarkStart w:id="2035" w:name="_Toc1328"/>
      <w:r>
        <w:t>التثبيت عند التبييت = سؤال القبر (أرجوزة) = فتنة المقبور = التبصرة / كلام وعقائد شعر - عربي</w:t>
      </w:r>
      <w:bookmarkEnd w:id="2035"/>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أوّله: الحمد لله على الإسلام * والشكر الله على الانعام و افضل الصلوة والثناء * على النبي ختم الأنبياء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ابياتها كانجم درية * في مائة ونصفها سرية فالحمد لله على ما يلهم * ثم على نبيه اسلم</w:t>
      </w:r>
    </w:p>
    <w:p>
      <w:pPr>
        <w:pStyle w:val="BookText"/>
      </w:pPr>
      <w:r>
        <w:rPr>
          <w:rFonts w:ascii="IRNazanin" w:hAnsi="IRNazanin" w:eastAsia="IRNazanin" w:cs="IRNazanin"/>
          <w:lang w:bidi="fa-IR"/>
          <w:color w:val="111111"/>
          <w:sz w:val="28"/>
          <w:szCs w:val="28"/>
          <w:rtl/>
        </w:rPr>
        <w:t xml:space="preserve">طبع: فاس، 1314 و 1321 ه</w:t>
      </w:r>
    </w:p>
    <w:p>
      <w:pPr>
        <w:pStyle w:val="BookText"/>
      </w:pPr>
      <w:r>
        <w:rPr>
          <w:rFonts w:ascii="Amiri" w:hAnsi="Amiri" w:eastAsia="Amiri" w:cs="Amiri"/>
          <w:lang w:bidi="ar-SA"/>
          <w:color w:val="111111"/>
          <w:sz w:val="28"/>
          <w:szCs w:val="28"/>
          <w:rtl/>
        </w:rPr>
        <w:t xml:space="preserve">[فنخا 6: 932 (10 نسخة)]</w:t>
      </w:r>
    </w:p>
    <w:p>
      <w:pPr>
        <w:pStyle w:val="BookText"/>
      </w:pPr>
      <w:r>
        <w:rPr>
          <w:rFonts w:ascii="Times New Roman" w:hAnsi="Times New Roman" w:eastAsia="Times New Roman" w:cs="Times New Roman"/>
          <w:lang w:val="en-US" w:bidi="en-US"/>
          <w:color w:val="111111"/>
          <w:sz w:val="28"/>
          <w:szCs w:val="28"/>
          <w:rtl/>
        </w:rPr>
        <w:t xml:space="preserve">11753.</w:t>
      </w:r>
    </w:p>
    <w:p>
      <w:pPr>
        <w:pStyle w:val="BookText"/>
      </w:pPr>
      <w:r>
        <w:rPr>
          <w:rFonts w:ascii="Amiri" w:hAnsi="Amiri" w:eastAsia="Amiri" w:cs="Amiri"/>
          <w:lang w:bidi="ar-SA"/>
          <w:color w:val="111111"/>
          <w:sz w:val="28"/>
          <w:szCs w:val="28"/>
          <w:rtl/>
        </w:rPr>
        <w:t xml:space="preserve">بغداد؛ مكتبة الأوقاف العامة؛ رقم المخطوط: 2955/2</w:t>
      </w:r>
    </w:p>
    <w:p>
      <w:pPr>
        <w:pStyle w:val="BookText"/>
      </w:pPr>
      <w:r>
        <w:rPr>
          <w:rFonts w:ascii="IRNazanin" w:hAnsi="IRNazanin" w:eastAsia="IRNazanin" w:cs="IRNazanin"/>
          <w:lang w:bidi="fa-IR"/>
          <w:color w:val="111111"/>
          <w:sz w:val="28"/>
          <w:szCs w:val="28"/>
          <w:rtl/>
        </w:rPr>
        <w:t xml:space="preserve">کا: مجهول، تا: 1118 ه؛ 8 ق، 15 * 20 سم [ف: 2-505]</w:t>
      </w:r>
    </w:p>
    <w:p>
      <w:pPr>
        <w:pStyle w:val="BookText"/>
      </w:pPr>
      <w:r>
        <w:rPr>
          <w:rFonts w:ascii="Times New Roman" w:hAnsi="Times New Roman" w:eastAsia="Times New Roman" w:cs="Times New Roman"/>
          <w:lang w:val="en-US" w:bidi="en-US"/>
          <w:color w:val="111111"/>
          <w:sz w:val="28"/>
          <w:szCs w:val="28"/>
          <w:rtl/>
        </w:rPr>
        <w:t xml:space="preserve">11754.</w:t>
      </w:r>
    </w:p>
    <w:p>
      <w:pPr>
        <w:pStyle w:val="BookText"/>
      </w:pPr>
      <w:r>
        <w:rPr>
          <w:rFonts w:ascii="Amiri" w:hAnsi="Amiri" w:eastAsia="Amiri" w:cs="Amiri"/>
          <w:lang w:bidi="ar-SA"/>
          <w:color w:val="111111"/>
          <w:sz w:val="28"/>
          <w:szCs w:val="28"/>
          <w:rtl/>
        </w:rPr>
        <w:t xml:space="preserve">بغداد؛ مكتبة الأوقاف العامة؛ رقم المخطوط: 5757/9</w:t>
      </w:r>
    </w:p>
    <w:p>
      <w:pPr>
        <w:pStyle w:val="BookText"/>
      </w:pPr>
      <w:r>
        <w:rPr>
          <w:rFonts w:ascii="IRNazanin" w:hAnsi="IRNazanin" w:eastAsia="IRNazanin" w:cs="IRNazanin"/>
          <w:lang w:bidi="fa-IR"/>
          <w:color w:val="111111"/>
          <w:sz w:val="28"/>
          <w:szCs w:val="28"/>
          <w:rtl/>
        </w:rPr>
        <w:t xml:space="preserve">کا: مجهول، تا: 1156 ه؛ 2 ق، 16 * 21 سم [ف: 2-505]</w:t>
      </w:r>
    </w:p>
    <w:p>
      <w:pPr>
        <w:pStyle w:val="BookText"/>
      </w:pPr>
      <w:r>
        <w:rPr>
          <w:rFonts w:ascii="Times New Roman" w:hAnsi="Times New Roman" w:eastAsia="Times New Roman" w:cs="Times New Roman"/>
          <w:lang w:val="en-US" w:bidi="en-US"/>
          <w:color w:val="111111"/>
          <w:sz w:val="28"/>
          <w:szCs w:val="28"/>
          <w:rtl/>
        </w:rPr>
        <w:t xml:space="preserve">11755.</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44/24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عون الدين، تا: 1161 ه؛ 22 * 17سم [الأوقاف العامة - موصل: 2-290]</w:t>
      </w:r>
    </w:p>
    <w:p>
      <w:pPr>
        <w:pStyle w:val="BookText"/>
      </w:pPr>
      <w:r>
        <w:rPr>
          <w:rFonts w:ascii="Times New Roman" w:hAnsi="Times New Roman" w:eastAsia="Times New Roman" w:cs="Times New Roman"/>
          <w:lang w:val="en-US" w:bidi="en-US"/>
          <w:color w:val="111111"/>
          <w:sz w:val="28"/>
          <w:szCs w:val="28"/>
          <w:rtl/>
        </w:rPr>
        <w:t xml:space="preserve">11756.</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20/13/2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حسن بن وهب بن جرجيس بن محمّد معروف، تا: 1178 ه [الأوقاف العامة - موصل: 2-101]</w:t>
      </w:r>
    </w:p>
    <w:p>
      <w:pPr>
        <w:pStyle w:val="BookText"/>
      </w:pPr>
      <w:r>
        <w:rPr>
          <w:rFonts w:ascii="Times New Roman" w:hAnsi="Times New Roman" w:eastAsia="Times New Roman" w:cs="Times New Roman"/>
          <w:lang w:val="en-US" w:bidi="en-US"/>
          <w:color w:val="111111"/>
          <w:sz w:val="28"/>
          <w:szCs w:val="28"/>
          <w:rtl/>
        </w:rPr>
        <w:t xml:space="preserve">11757.</w:t>
      </w:r>
    </w:p>
    <w:p>
      <w:pPr>
        <w:pStyle w:val="BookText"/>
      </w:pPr>
      <w:r>
        <w:rPr>
          <w:rFonts w:ascii="Amiri" w:hAnsi="Amiri" w:eastAsia="Amiri" w:cs="Amiri"/>
          <w:lang w:bidi="ar-SA"/>
          <w:color w:val="111111"/>
          <w:sz w:val="28"/>
          <w:szCs w:val="28"/>
          <w:rtl/>
        </w:rPr>
        <w:t xml:space="preserve">بغداد؛ مكتبة الأوقاف العامة؛ رقم المخطوط: 974/6</w:t>
      </w:r>
    </w:p>
    <w:p>
      <w:pPr>
        <w:pStyle w:val="BookText"/>
      </w:pPr>
      <w:r>
        <w:rPr>
          <w:rFonts w:ascii="Amiri" w:hAnsi="Amiri" w:eastAsia="Amiri" w:cs="Amiri"/>
          <w:lang w:bidi="ar-SA"/>
          <w:color w:val="111111"/>
          <w:sz w:val="28"/>
          <w:szCs w:val="28"/>
          <w:rtl/>
        </w:rPr>
        <w:t xml:space="preserve">كا: عمر الدتجوري، تا: 1206 ه، 5 ق، 15 * 22 سم [ف: 2-505]</w:t>
      </w:r>
    </w:p>
    <w:p>
      <w:pPr>
        <w:pStyle w:val="BookText"/>
      </w:pPr>
      <w:r>
        <w:rPr>
          <w:rFonts w:ascii="Times New Roman" w:hAnsi="Times New Roman" w:eastAsia="Times New Roman" w:cs="Times New Roman"/>
          <w:lang w:val="en-US" w:bidi="en-US"/>
          <w:color w:val="111111"/>
          <w:sz w:val="28"/>
          <w:szCs w:val="28"/>
          <w:rtl/>
        </w:rPr>
        <w:t xml:space="preserve">11758.</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16/1/1</w:t>
      </w:r>
    </w:p>
    <w:p>
      <w:pPr>
        <w:pStyle w:val="BookText"/>
      </w:pPr>
      <w:r>
        <w:rPr>
          <w:rFonts w:ascii="Amiri" w:hAnsi="Amiri" w:eastAsia="Amiri" w:cs="Amiri"/>
          <w:lang w:bidi="ar-SA"/>
          <w:color w:val="111111"/>
          <w:sz w:val="28"/>
          <w:szCs w:val="28"/>
          <w:rtl/>
        </w:rPr>
        <w:t xml:space="preserve">أوّلها: اظهر قوم من عظيم الخوف * ايمانهم خلاف ما في الجوف</w:t>
      </w:r>
    </w:p>
    <w:p>
      <w:pPr>
        <w:pStyle w:val="BookText"/>
      </w:pPr>
      <w:r>
        <w:rPr>
          <w:rFonts w:ascii="IRNazanin" w:hAnsi="IRNazanin" w:eastAsia="IRNazanin" w:cs="IRNazanin"/>
          <w:lang w:bidi="fa-IR"/>
          <w:color w:val="111111"/>
          <w:sz w:val="28"/>
          <w:szCs w:val="28"/>
          <w:rtl/>
        </w:rPr>
        <w:t xml:space="preserve">نسخ، کا: محمود بن عبدالجليل بن مصطفى الشافعي الكردي الاشعري القادري النقشبندي، تا: 1223 ه؛ ناقصة: الأوّل [الأوقاف العامة - موصل: 5-71]</w:t>
      </w:r>
    </w:p>
    <w:p>
      <w:pPr>
        <w:pStyle w:val="BookText"/>
      </w:pPr>
      <w:r>
        <w:rPr>
          <w:rFonts w:ascii="Times New Roman" w:hAnsi="Times New Roman" w:eastAsia="Times New Roman" w:cs="Times New Roman"/>
          <w:lang w:val="en-US" w:bidi="en-US"/>
          <w:color w:val="111111"/>
          <w:sz w:val="28"/>
          <w:szCs w:val="28"/>
          <w:rtl/>
        </w:rPr>
        <w:t xml:space="preserve">11759.</w:t>
      </w:r>
    </w:p>
    <w:p>
      <w:pPr>
        <w:pStyle w:val="BookText"/>
      </w:pPr>
      <w:r>
        <w:rPr>
          <w:rFonts w:ascii="Amiri" w:hAnsi="Amiri" w:eastAsia="Amiri" w:cs="Amiri"/>
          <w:lang w:bidi="ar-SA"/>
          <w:color w:val="111111"/>
          <w:sz w:val="28"/>
          <w:szCs w:val="28"/>
          <w:rtl/>
        </w:rPr>
        <w:t xml:space="preserve">الموصل؛ سعيد الديوه جي؛ رقم المخطوط: 220/5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1236 ه [معهد المخطوطات العربية: 9-229]</w:t>
      </w:r>
    </w:p>
    <w:p>
      <w:pPr>
        <w:pStyle w:val="BookText"/>
      </w:pPr>
      <w:r>
        <w:rPr>
          <w:rFonts w:ascii="Times New Roman" w:hAnsi="Times New Roman" w:eastAsia="Times New Roman" w:cs="Times New Roman"/>
          <w:lang w:val="en-US" w:bidi="en-US"/>
          <w:color w:val="111111"/>
          <w:sz w:val="28"/>
          <w:szCs w:val="28"/>
          <w:rtl/>
        </w:rPr>
        <w:t xml:space="preserve">11760.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2438-2439</w:t>
      </w:r>
    </w:p>
    <w:p>
      <w:pPr>
        <w:pStyle w:val="BookText"/>
      </w:pPr>
      <w:r>
        <w:rPr>
          <w:rFonts w:ascii="Amiri" w:hAnsi="Amiri" w:eastAsia="Amiri" w:cs="Amiri"/>
          <w:lang w:bidi="ar-SA"/>
          <w:color w:val="111111"/>
          <w:sz w:val="28"/>
          <w:szCs w:val="28"/>
          <w:rtl/>
        </w:rPr>
        <w:t xml:space="preserve">أوّلها: مطابق؛ آخرها: وانما بأدر بالانكار * من ليس أهل الحفظ للآثار في الفهرس مجهول المؤلف؛ كا: عبد الرحمن، تا: 1288 ه؛ ناقصة: الآخر؛ 5 ق، 11 س، 16 * 22 سم [ف: 4-78]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11761.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4/3ت / مجامع 3000-3005</w:t>
      </w:r>
    </w:p>
    <w:p>
      <w:pPr>
        <w:pStyle w:val="BookText"/>
      </w:pPr>
      <w:r>
        <w:rPr>
          <w:rFonts w:ascii="IRNazanin" w:hAnsi="IRNazanin" w:eastAsia="IRNazanin" w:cs="IRNazanin"/>
          <w:lang w:bidi="fa-IR"/>
          <w:color w:val="111111"/>
          <w:sz w:val="28"/>
          <w:szCs w:val="28"/>
          <w:rtl/>
        </w:rPr>
        <w:t xml:space="preserve">کا: محمّد ابن ملا محمد حافظ، تا: 1319 ه؛ 8 ق، 14 س، 15 * 21 سم [ف: 5-24]</w:t>
      </w:r>
    </w:p>
    <w:p>
      <w:pPr>
        <w:pStyle w:val="BookText"/>
      </w:pPr>
      <w:r>
        <w:rPr>
          <w:rFonts w:ascii="Times New Roman" w:hAnsi="Times New Roman" w:eastAsia="Times New Roman" w:cs="Times New Roman"/>
          <w:lang w:val="en-US" w:bidi="en-US"/>
          <w:color w:val="111111"/>
          <w:sz w:val="28"/>
          <w:szCs w:val="28"/>
          <w:rtl/>
        </w:rPr>
        <w:t xml:space="preserve">11762.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/2773-2774</w:t>
      </w:r>
    </w:p>
    <w:p>
      <w:pPr>
        <w:pStyle w:val="BookText"/>
      </w:pPr>
      <w:r>
        <w:rPr>
          <w:rFonts w:ascii="IRNazanin" w:hAnsi="IRNazanin" w:eastAsia="IRNazanin" w:cs="IRNazanin"/>
          <w:lang w:bidi="fa-IR"/>
          <w:color w:val="111111"/>
          <w:sz w:val="28"/>
          <w:szCs w:val="28"/>
          <w:rtl/>
        </w:rPr>
        <w:t xml:space="preserve">کا: مجهول، تا: 1323 ه؛ 9 ق، 12 س، 17 * 23 سم [ف: 52-4]</w:t>
      </w:r>
    </w:p>
    <w:p>
      <w:pPr>
        <w:pStyle w:val="BookText"/>
      </w:pPr>
      <w:r>
        <w:rPr>
          <w:rFonts w:ascii="Times New Roman" w:hAnsi="Times New Roman" w:eastAsia="Times New Roman" w:cs="Times New Roman"/>
          <w:lang w:val="en-US" w:bidi="en-US"/>
          <w:color w:val="111111"/>
          <w:sz w:val="28"/>
          <w:szCs w:val="28"/>
          <w:rtl/>
        </w:rPr>
        <w:t xml:space="preserve">11763.</w:t>
      </w:r>
    </w:p>
    <w:p>
      <w:pPr>
        <w:pStyle w:val="BookText"/>
      </w:pPr>
      <w:r>
        <w:rPr>
          <w:rFonts w:ascii="Amiri" w:hAnsi="Amiri" w:eastAsia="Amiri" w:cs="Amiri"/>
          <w:lang w:bidi="ar-SA"/>
          <w:color w:val="111111"/>
          <w:sz w:val="28"/>
          <w:szCs w:val="28"/>
          <w:rtl/>
        </w:rPr>
        <w:t xml:space="preserve">الموصل؛ سعيد الديوه جي؛ رقم المخطوط: 213/3</w:t>
      </w:r>
    </w:p>
    <w:p>
      <w:pPr>
        <w:pStyle w:val="BookText"/>
      </w:pPr>
      <w:r>
        <w:rPr>
          <w:rFonts w:ascii="Amiri" w:hAnsi="Amiri" w:eastAsia="Amiri" w:cs="Amiri"/>
          <w:lang w:bidi="ar-SA"/>
          <w:color w:val="111111"/>
          <w:sz w:val="28"/>
          <w:szCs w:val="28"/>
          <w:rtl/>
        </w:rPr>
        <w:t xml:space="preserve">كا: أحمد بن محمّد الديوه جي، تا: 1359 ه [معهد المخطوطات العربية: 9-227]</w:t>
      </w:r>
    </w:p>
    <w:p>
      <w:pPr>
        <w:pStyle w:val="BookText"/>
      </w:pPr>
      <w:r>
        <w:rPr>
          <w:rFonts w:ascii="Times New Roman" w:hAnsi="Times New Roman" w:eastAsia="Times New Roman" w:cs="Times New Roman"/>
          <w:lang w:val="en-US" w:bidi="en-US"/>
          <w:color w:val="111111"/>
          <w:sz w:val="28"/>
          <w:szCs w:val="28"/>
          <w:rtl/>
        </w:rPr>
        <w:t xml:space="preserve">11764.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4/2ت / مجاميع 2920- 2934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محمّد بن رسول البيثروي، تا: مجهول؛ 8 ق، 11 * 16 سم [ف: 5-24]</w:t>
      </w:r>
    </w:p>
    <w:p>
      <w:pPr>
        <w:pStyle w:val="BookText"/>
      </w:pPr>
      <w:r>
        <w:rPr>
          <w:rFonts w:ascii="Times New Roman" w:hAnsi="Times New Roman" w:eastAsia="Times New Roman" w:cs="Times New Roman"/>
          <w:lang w:val="en-US" w:bidi="en-US"/>
          <w:color w:val="111111"/>
          <w:sz w:val="28"/>
          <w:szCs w:val="28"/>
          <w:rtl/>
        </w:rPr>
        <w:t xml:space="preserve">11765.</w:t>
      </w:r>
    </w:p>
    <w:p>
      <w:pPr>
        <w:pStyle w:val="BookText"/>
      </w:pPr>
      <w:r>
        <w:rPr>
          <w:rFonts w:ascii="Amiri" w:hAnsi="Amiri" w:eastAsia="Amiri" w:cs="Amiri"/>
          <w:lang w:bidi="ar-SA"/>
          <w:color w:val="111111"/>
          <w:sz w:val="28"/>
          <w:szCs w:val="28"/>
          <w:rtl/>
        </w:rPr>
        <w:t xml:space="preserve">الموصل؛ المكتبة المركزية؛ رقم المخطوط: 54/2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15-303]</w:t>
      </w:r>
    </w:p>
    <w:p>
      <w:pPr>
        <w:pStyle w:val="BookText"/>
      </w:pPr>
      <w:r>
        <w:rPr>
          <w:rFonts w:ascii="Times New Roman" w:hAnsi="Times New Roman" w:eastAsia="Times New Roman" w:cs="Times New Roman"/>
          <w:lang w:val="en-US" w:bidi="en-US"/>
          <w:color w:val="111111"/>
          <w:sz w:val="28"/>
          <w:szCs w:val="28"/>
          <w:rtl/>
        </w:rPr>
        <w:t xml:space="preserve">11766.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2629</w:t>
      </w:r>
    </w:p>
    <w:p>
      <w:pPr>
        <w:pStyle w:val="BookText"/>
      </w:pPr>
      <w:r>
        <w:rPr>
          <w:rFonts w:ascii="Amiri" w:hAnsi="Amiri" w:eastAsia="Amiri" w:cs="Amiri"/>
          <w:lang w:bidi="ar-SA"/>
          <w:color w:val="111111"/>
          <w:sz w:val="28"/>
          <w:szCs w:val="28"/>
          <w:rtl/>
        </w:rPr>
        <w:t xml:space="preserve">كا: عبد الرحمن ابن ملا حسين شموله يي، تا: مجهول، سرا؛ 6 ق، 11 س، 18 * 22 سم [ف: 4-53]</w:t>
      </w:r>
    </w:p>
    <w:p>
      <w:pPr>
        <w:pStyle w:val="BookText"/>
      </w:pPr>
      <w:r>
        <w:rPr>
          <w:rFonts w:ascii="Times New Roman" w:hAnsi="Times New Roman" w:eastAsia="Times New Roman" w:cs="Times New Roman"/>
          <w:lang w:val="en-US" w:bidi="en-US"/>
          <w:color w:val="111111"/>
          <w:sz w:val="28"/>
          <w:szCs w:val="28"/>
          <w:rtl/>
        </w:rPr>
        <w:t xml:space="preserve">11767.</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24/3/7</w:t>
      </w:r>
    </w:p>
    <w:p>
      <w:pPr>
        <w:pStyle w:val="BookText"/>
      </w:pPr>
      <w:r>
        <w:rPr>
          <w:rFonts w:ascii="IRNazanin" w:hAnsi="IRNazanin" w:eastAsia="IRNazanin" w:cs="IRNazanin"/>
          <w:lang w:bidi="fa-IR"/>
          <w:color w:val="111111"/>
          <w:sz w:val="28"/>
          <w:szCs w:val="28"/>
          <w:rtl/>
        </w:rPr>
        <w:t xml:space="preserve">کا: مجهول، تا: مجهول؛ 12 * 18 سم [الأوقاف العامة - موصل: 5-230]</w:t>
      </w:r>
    </w:p>
    <w:p>
      <w:pPr>
        <w:pStyle w:val="BookText"/>
      </w:pPr>
      <w:r>
        <w:rPr>
          <w:rFonts w:ascii="Times New Roman" w:hAnsi="Times New Roman" w:eastAsia="Times New Roman" w:cs="Times New Roman"/>
          <w:lang w:val="en-US" w:bidi="en-US"/>
          <w:color w:val="111111"/>
          <w:sz w:val="28"/>
          <w:szCs w:val="28"/>
          <w:rtl/>
        </w:rPr>
        <w:t xml:space="preserve">11768.</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107/1</w:t>
      </w:r>
    </w:p>
    <w:p>
      <w:pPr>
        <w:pStyle w:val="BookText"/>
      </w:pPr>
      <w:r>
        <w:rPr>
          <w:rFonts w:ascii="IRNazanin" w:hAnsi="IRNazanin" w:eastAsia="IRNazanin" w:cs="IRNazanin"/>
          <w:lang w:bidi="fa-IR"/>
          <w:color w:val="111111"/>
          <w:sz w:val="28"/>
          <w:szCs w:val="28"/>
          <w:rtl/>
        </w:rPr>
        <w:t xml:space="preserve">کا: مجهول، تا: مجهول؛ 22 * 17 سم [الأوقاف العامة - موصل: 7-322]</w:t>
      </w:r>
    </w:p>
    <w:p>
      <w:pPr>
        <w:pStyle w:val="BookText"/>
      </w:pPr>
      <w:r>
        <w:rPr>
          <w:rFonts w:ascii="Times New Roman" w:hAnsi="Times New Roman" w:eastAsia="Times New Roman" w:cs="Times New Roman"/>
          <w:lang w:val="en-US" w:bidi="en-US"/>
          <w:color w:val="111111"/>
          <w:sz w:val="28"/>
          <w:szCs w:val="28"/>
          <w:rtl/>
        </w:rPr>
        <w:t xml:space="preserve">11769.</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18/76/7</w:t>
      </w:r>
    </w:p>
    <w:p>
      <w:pPr>
        <w:pStyle w:val="BookText"/>
      </w:pPr>
      <w:r>
        <w:rPr>
          <w:rFonts w:ascii="IRNazanin" w:hAnsi="IRNazanin" w:eastAsia="IRNazanin" w:cs="IRNazanin"/>
          <w:lang w:bidi="fa-IR"/>
          <w:color w:val="111111"/>
          <w:sz w:val="28"/>
          <w:szCs w:val="28"/>
          <w:rtl/>
        </w:rPr>
        <w:t xml:space="preserve">کا: مجهول، تا: مجهول، ناقصة: الآخر؛ 21 * 15 سم [الأوقاف العامة - موصل: 8-157]</w:t>
      </w:r>
    </w:p>
    <w:p>
      <w:pPr>
        <w:pStyle w:val="BookText"/>
      </w:pPr>
      <w:r>
        <w:rPr>
          <w:rFonts w:ascii="Times New Roman" w:hAnsi="Times New Roman" w:eastAsia="Times New Roman" w:cs="Times New Roman"/>
          <w:lang w:val="en-US" w:bidi="en-US"/>
          <w:color w:val="111111"/>
          <w:sz w:val="28"/>
          <w:szCs w:val="28"/>
          <w:rtl/>
        </w:rPr>
        <w:t xml:space="preserve">11770.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 * 15 سم [الأوقاف العامة - موصل: 8-146]</w:t>
      </w:r>
    </w:p>
    <w:p>
      <w:pPr>
        <w:pStyle w:val="BookText"/>
      </w:pPr>
      <w:r>
        <w:rPr>
          <w:rFonts w:ascii="Times New Roman" w:hAnsi="Times New Roman" w:eastAsia="Times New Roman" w:cs="Times New Roman"/>
          <w:lang w:val="en-US" w:bidi="en-US"/>
          <w:color w:val="111111"/>
          <w:sz w:val="28"/>
          <w:szCs w:val="28"/>
          <w:rtl/>
        </w:rPr>
        <w:t xml:space="preserve">11771.</w:t>
      </w:r>
    </w:p>
    <w:p>
      <w:pPr>
        <w:pStyle w:val="BookText"/>
      </w:pPr>
      <w:r>
        <w:rPr>
          <w:rFonts w:ascii="Amiri" w:hAnsi="Amiri" w:eastAsia="Amiri" w:cs="Amiri"/>
          <w:lang w:bidi="ar-SA"/>
          <w:color w:val="111111"/>
          <w:sz w:val="28"/>
          <w:szCs w:val="28"/>
          <w:rtl/>
        </w:rPr>
        <w:t xml:space="preserve">بغداد؛ مكتبة الأوقاف العامة؛ رقم المخطوط: 12328/3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127 بيتا؛ كا: مجهول، تا: مجهول؛ 5 ق، 16 * 21 سم [ف: 2-504]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560" w:name="pg8108_76094"/>
    <w:bookmarkEnd w:id="560"/>
    <w:p>
      <w:pPr>
        <w:pStyle w:val="BookText"/>
      </w:pPr>
      <w:r>
        <w:rPr>
          <w:rFonts w:ascii="Times New Roman" w:hAnsi="Times New Roman" w:eastAsia="Times New Roman" w:cs="Times New Roman"/>
          <w:lang w:val="en-US" w:bidi="en-US"/>
          <w:color w:val="111111"/>
          <w:sz w:val="28"/>
          <w:szCs w:val="28"/>
          <w:rtl/>
        </w:rPr>
        <w:t xml:space="preserve">11772.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2708-2709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9 ق، 9 س، 15 * 21 سم [ف: 4-52]</w:t>
      </w:r>
    </w:p>
    <w:p>
      <w:pPr>
        <w:pStyle w:val="BookText"/>
      </w:pPr>
      <w:r>
        <w:rPr>
          <w:rFonts w:ascii="Times New Roman" w:hAnsi="Times New Roman" w:eastAsia="Times New Roman" w:cs="Times New Roman"/>
          <w:lang w:val="en-US" w:bidi="en-US"/>
          <w:color w:val="111111"/>
          <w:sz w:val="28"/>
          <w:szCs w:val="28"/>
          <w:rtl/>
        </w:rPr>
        <w:t xml:space="preserve">11773.</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24/60/4</w:t>
      </w:r>
    </w:p>
    <w:p>
      <w:pPr>
        <w:pStyle w:val="BookText"/>
      </w:pPr>
      <w:r>
        <w:rPr>
          <w:rFonts w:ascii="IRNazanin" w:hAnsi="IRNazanin" w:eastAsia="IRNazanin" w:cs="IRNazanin"/>
          <w:lang w:bidi="fa-IR"/>
          <w:color w:val="111111"/>
          <w:sz w:val="28"/>
          <w:szCs w:val="28"/>
          <w:rtl/>
        </w:rPr>
        <w:t xml:space="preserve">کا: مجهول، تا: مجهول؛ 17 * 23 سم [الأوقاف العامة - موصل: 5-257]</w:t>
      </w:r>
    </w:p>
    <w:p>
      <w:pPr>
        <w:pStyle w:val="BookText"/>
      </w:pPr>
      <w:r>
        <w:rPr>
          <w:rFonts w:ascii="Times New Roman" w:hAnsi="Times New Roman" w:eastAsia="Times New Roman" w:cs="Times New Roman"/>
          <w:lang w:val="en-US" w:bidi="en-US"/>
          <w:color w:val="111111"/>
          <w:sz w:val="28"/>
          <w:szCs w:val="28"/>
          <w:rtl/>
        </w:rPr>
        <w:t xml:space="preserve">11774.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18/68/8</w:t>
      </w:r>
    </w:p>
    <w:p>
      <w:pPr>
        <w:pStyle w:val="BookText"/>
      </w:pPr>
      <w:r>
        <w:rPr>
          <w:rFonts w:ascii="IRNazanin" w:hAnsi="IRNazanin" w:eastAsia="IRNazanin" w:cs="IRNazanin"/>
          <w:lang w:bidi="fa-IR"/>
          <w:color w:val="111111"/>
          <w:sz w:val="28"/>
          <w:szCs w:val="28"/>
          <w:rtl/>
        </w:rPr>
        <w:t xml:space="preserve">کا: مجهول، تا: مجهول؛ 19 * 12 سم [الأوقاف العامة - موصل: 8-151]</w:t>
      </w:r>
    </w:p>
    <w:p>
      <w:pPr>
        <w:pStyle w:val="BookText"/>
      </w:pPr>
      <w:r>
        <w:rPr>
          <w:rFonts w:ascii="Times New Roman" w:hAnsi="Times New Roman" w:eastAsia="Times New Roman" w:cs="Times New Roman"/>
          <w:lang w:val="en-US" w:bidi="en-US"/>
          <w:color w:val="111111"/>
          <w:sz w:val="28"/>
          <w:szCs w:val="28"/>
          <w:rtl/>
        </w:rPr>
        <w:t xml:space="preserve">11775.</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20/19/3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 / 21 * 14 سم [الأوقاف العامة - موصل: 2-107]</w:t>
      </w:r>
    </w:p>
    <w:p>
      <w:pPr>
        <w:pStyle w:val="BookText"/>
      </w:pPr>
      <w:r>
        <w:rPr>
          <w:rFonts w:ascii="Times New Roman" w:hAnsi="Times New Roman" w:eastAsia="Times New Roman" w:cs="Times New Roman"/>
          <w:lang w:val="en-US" w:bidi="en-US"/>
          <w:color w:val="111111"/>
          <w:sz w:val="28"/>
          <w:szCs w:val="28"/>
          <w:rtl/>
        </w:rPr>
        <w:t xml:space="preserve">11776.</w:t>
      </w:r>
    </w:p>
    <w:p>
      <w:pPr>
        <w:pStyle w:val="BookText"/>
      </w:pPr>
      <w:r>
        <w:rPr>
          <w:rFonts w:ascii="Amiri" w:hAnsi="Amiri" w:eastAsia="Amiri" w:cs="Amiri"/>
          <w:lang w:bidi="ar-SA"/>
          <w:color w:val="111111"/>
          <w:sz w:val="28"/>
          <w:szCs w:val="28"/>
          <w:rtl/>
        </w:rPr>
        <w:t xml:space="preserve">بغداد؛ مكتبة الأوقاف العامة؛ رقم المخطوط: 10078/4</w:t>
      </w:r>
    </w:p>
    <w:p>
      <w:pPr>
        <w:pStyle w:val="BookText"/>
      </w:pPr>
      <w:r>
        <w:rPr>
          <w:rFonts w:ascii="IRNazanin" w:hAnsi="IRNazanin" w:eastAsia="IRNazanin" w:cs="IRNazanin"/>
          <w:lang w:bidi="fa-IR"/>
          <w:color w:val="111111"/>
          <w:sz w:val="28"/>
          <w:szCs w:val="28"/>
          <w:rtl/>
        </w:rPr>
        <w:t xml:space="preserve">کا: مجهول، تا: مجهول؛ 4 ق، 17 * 24 سم [ف: 2-505]</w:t>
      </w:r>
    </w:p>
    <w:p>
      <w:pPr>
        <w:pStyle w:val="Heading2"/>
      </w:pPr>
      <w:bookmarkStart w:id="2036" w:name="_Toc1329"/>
      <w:r>
        <w:t>تثقيف الألسنة لتعريف الأزمنة / أدب - عربي</w:t>
      </w:r>
      <w:bookmarkEnd w:id="2036"/>
    </w:p>
    <w:p>
      <w:pPr>
        <w:pStyle w:val="BookText"/>
      </w:pPr>
      <w:r>
        <w:rPr>
          <w:rFonts w:ascii="Amiri" w:hAnsi="Amiri" w:eastAsia="Amiri" w:cs="Amiri"/>
          <w:lang w:bidi="ar-SA"/>
          <w:color w:val="111111"/>
          <w:sz w:val="28"/>
          <w:szCs w:val="28"/>
          <w:rtl/>
        </w:rPr>
        <w:t xml:space="preserve">الشبلي محمّد بن عبد الله (712 - 769 ه)</w:t>
      </w:r>
    </w:p>
    <w:p>
      <w:pPr>
        <w:pStyle w:val="BookText"/>
      </w:pPr>
      <w:r>
        <w:rPr>
          <w:rFonts w:ascii="Times New Roman" w:hAnsi="Times New Roman" w:eastAsia="Times New Roman" w:cs="Times New Roman"/>
          <w:lang w:val="en-US" w:bidi="en-US"/>
          <w:color w:val="111111"/>
          <w:sz w:val="28"/>
          <w:szCs w:val="28"/>
          <w:rtl/>
        </w:rPr>
        <w:t xml:space="preserve">11777.</w:t>
      </w:r>
    </w:p>
    <w:p>
      <w:pPr>
        <w:pStyle w:val="BookText"/>
      </w:pPr>
      <w:r>
        <w:rPr>
          <w:rFonts w:ascii="Amiri" w:hAnsi="Amiri" w:eastAsia="Amiri" w:cs="Amiri"/>
          <w:lang w:bidi="ar-SA"/>
          <w:color w:val="111111"/>
          <w:sz w:val="28"/>
          <w:szCs w:val="28"/>
          <w:rtl/>
        </w:rPr>
        <w:t xml:space="preserve">بغداد؛ مكتبة الأوقاف العامة؛ رقم المخطوط: 1 مصورة</w:t>
      </w:r>
    </w:p>
    <w:p>
      <w:pPr>
        <w:pStyle w:val="BookText"/>
      </w:pPr>
      <w:r>
        <w:rPr>
          <w:rFonts w:ascii="Amiri" w:hAnsi="Amiri" w:eastAsia="Amiri" w:cs="Amiri"/>
          <w:lang w:bidi="ar-SA"/>
          <w:color w:val="111111"/>
          <w:sz w:val="28"/>
          <w:szCs w:val="28"/>
          <w:rtl/>
        </w:rPr>
        <w:t xml:space="preserve">مصدر التصوير: نسخة مكتبة لاله لي / استانبول، برقم 1686؛ كاتب = مؤلف، تا: 743 ه؛ 54 ق، 21 * 25 سم [المورد: 22-247]</w:t>
      </w:r>
    </w:p>
    <w:p>
      <w:pPr>
        <w:pStyle w:val="Heading2"/>
      </w:pPr>
      <w:bookmarkStart w:id="2037" w:name="_Toc1330"/>
      <w:r>
        <w:t>تجارب الأمم وتعاقب الهمم / تاريخ - عربي</w:t>
      </w:r>
      <w:bookmarkEnd w:id="2037"/>
    </w:p>
    <w:p>
      <w:pPr>
        <w:pStyle w:val="BookText"/>
      </w:pPr>
      <w:r>
        <w:rPr>
          <w:rFonts w:ascii="Amiri" w:hAnsi="Amiri" w:eastAsia="Amiri" w:cs="Amiri"/>
          <w:lang w:bidi="ar-SA"/>
          <w:color w:val="111111"/>
          <w:sz w:val="28"/>
          <w:szCs w:val="28"/>
          <w:rtl/>
        </w:rPr>
        <w:t xml:space="preserve">ابن مسكويه، أحمد بن محمّد (320 - 421 ه)</w:t>
      </w:r>
    </w:p>
    <w:p>
      <w:pPr>
        <w:pStyle w:val="BookText"/>
      </w:pPr>
      <w:r>
        <w:rPr>
          <w:rFonts w:ascii="IRNazanin" w:hAnsi="IRNazanin" w:eastAsia="IRNazanin" w:cs="IRNazanin"/>
          <w:lang w:bidi="fa-IR"/>
          <w:color w:val="111111"/>
          <w:sz w:val="28"/>
          <w:szCs w:val="28"/>
          <w:rtl/>
        </w:rPr>
        <w:t xml:space="preserve">طبع: لیدن، 1909 م، 1913 م؛ القاهرة، 1232 ه</w:t>
      </w:r>
    </w:p>
    <w:p>
      <w:pPr>
        <w:pStyle w:val="BookText"/>
      </w:pPr>
      <w:r>
        <w:rPr>
          <w:rFonts w:ascii="Amiri" w:hAnsi="Amiri" w:eastAsia="Amiri" w:cs="Amiri"/>
          <w:lang w:bidi="ar-SA"/>
          <w:color w:val="111111"/>
          <w:sz w:val="28"/>
          <w:szCs w:val="28"/>
          <w:rtl/>
        </w:rPr>
        <w:t xml:space="preserve">[فنخا 6: 934-935 (11 نسخة)]</w:t>
      </w:r>
    </w:p>
    <w:p>
      <w:pPr>
        <w:pStyle w:val="BookText"/>
      </w:pPr>
      <w:r>
        <w:rPr>
          <w:rFonts w:ascii="Times New Roman" w:hAnsi="Times New Roman" w:eastAsia="Times New Roman" w:cs="Times New Roman"/>
          <w:lang w:val="en-US" w:bidi="en-US"/>
          <w:color w:val="111111"/>
          <w:sz w:val="28"/>
          <w:szCs w:val="28"/>
          <w:rtl/>
        </w:rPr>
        <w:t xml:space="preserve">11778.</w:t>
      </w:r>
    </w:p>
    <w:p>
      <w:pPr>
        <w:pStyle w:val="BookText"/>
      </w:pPr>
      <w:r>
        <w:rPr>
          <w:rFonts w:ascii="IRNazanin" w:hAnsi="IRNazanin" w:eastAsia="IRNazanin" w:cs="IRNazanin"/>
          <w:lang w:bidi="fa-IR"/>
          <w:color w:val="111111"/>
          <w:sz w:val="28"/>
          <w:szCs w:val="28"/>
          <w:rtl/>
        </w:rPr>
        <w:t xml:space="preserve">بغداد؛ دار المخطوطات؛ رقم المخطوط: 6289</w:t>
      </w:r>
    </w:p>
    <w:p>
      <w:pPr>
        <w:pStyle w:val="BookText"/>
      </w:pPr>
      <w:r>
        <w:rPr>
          <w:rFonts w:ascii="IRNazanin" w:hAnsi="IRNazanin" w:eastAsia="IRNazanin" w:cs="IRNazanin"/>
          <w:lang w:bidi="fa-IR"/>
          <w:color w:val="111111"/>
          <w:sz w:val="28"/>
          <w:szCs w:val="28"/>
          <w:rtl/>
        </w:rPr>
        <w:t xml:space="preserve">المجلد الاخير من الكتاب يبدأ سنة 96 وتنتهي بآخر سنة 369؛ کا: مجهول، تا: 1102 ه؛ 546 ص، 31 س، 29 * 21 سم [المتحف العراقي - ف: التاريخ والتراجم - 100]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561" w:name="pg8108_76097"/>
    <w:bookmarkEnd w:id="561"/>
    <w:p>
      <w:pPr>
        <w:pStyle w:val="BookText"/>
      </w:pPr>
      <w:r>
        <w:rPr>
          <w:rFonts w:ascii="Times New Roman" w:hAnsi="Times New Roman" w:eastAsia="Times New Roman" w:cs="Times New Roman"/>
          <w:lang w:val="en-US" w:bidi="en-US"/>
          <w:color w:val="111111"/>
          <w:sz w:val="28"/>
          <w:szCs w:val="28"/>
          <w:rtl/>
        </w:rPr>
        <w:t xml:space="preserve">11779.</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137</w:t>
      </w:r>
    </w:p>
    <w:p>
      <w:pPr>
        <w:pStyle w:val="BookText"/>
      </w:pPr>
      <w:r>
        <w:rPr>
          <w:rFonts w:ascii="IRNazanin" w:hAnsi="IRNazanin" w:eastAsia="IRNazanin" w:cs="IRNazanin"/>
          <w:lang w:bidi="fa-IR"/>
          <w:color w:val="111111"/>
          <w:sz w:val="28"/>
          <w:szCs w:val="28"/>
          <w:rtl/>
        </w:rPr>
        <w:t xml:space="preserve">يبدأ في أثناء سنة 95 ه وينتهي بانتهاء الكتاب؛ نسخ، كا: مجهول، تا: 8 جمادی الاولی 1102 ه؛ 270 ق، 31 س، 21 * 29 سم [ف: 83]</w:t>
      </w:r>
    </w:p>
    <w:p>
      <w:pPr>
        <w:pStyle w:val="Heading2"/>
      </w:pPr>
      <w:bookmarkStart w:id="2038" w:name="_Toc1331"/>
      <w:r>
        <w:t>التجارة / فقه - عربي</w:t>
      </w:r>
      <w:bookmarkEnd w:id="2038"/>
    </w:p>
    <w:p>
      <w:pPr>
        <w:pStyle w:val="BookText"/>
      </w:pPr>
      <w:r>
        <w:rPr>
          <w:rFonts w:ascii="Amiri" w:hAnsi="Amiri" w:eastAsia="Amiri" w:cs="Amiri"/>
          <w:lang w:bidi="ar-SA"/>
          <w:color w:val="111111"/>
          <w:sz w:val="28"/>
          <w:szCs w:val="28"/>
          <w:rtl/>
        </w:rPr>
        <w:t xml:space="preserve">الطباطبائي الكربلائي، علي بن محمّد علي (1161 - 1231 ه)</w:t>
      </w:r>
    </w:p>
    <w:p>
      <w:pPr>
        <w:pStyle w:val="BookText"/>
      </w:pPr>
      <w:r>
        <w:rPr>
          <w:rFonts w:ascii="Times New Roman" w:hAnsi="Times New Roman" w:eastAsia="Times New Roman" w:cs="Times New Roman"/>
          <w:lang w:val="en-US" w:bidi="en-US"/>
          <w:color w:val="111111"/>
          <w:sz w:val="28"/>
          <w:szCs w:val="28"/>
          <w:rtl/>
        </w:rPr>
        <w:t xml:space="preserve">11780.</w:t>
      </w:r>
    </w:p>
    <w:p>
      <w:pPr>
        <w:pStyle w:val="BookText"/>
      </w:pPr>
      <w:r>
        <w:rPr>
          <w:rFonts w:ascii="Amiri" w:hAnsi="Amiri" w:eastAsia="Amiri" w:cs="Amiri"/>
          <w:lang w:bidi="ar-SA"/>
          <w:color w:val="111111"/>
          <w:sz w:val="28"/>
          <w:szCs w:val="28"/>
          <w:rtl/>
        </w:rPr>
        <w:t xml:space="preserve">كربلاء؛ الروضة الحسينية (مكتبة)؛ رقم المخطوط: 817/2 م - ح 9553</w:t>
      </w:r>
    </w:p>
    <w:p>
      <w:pPr>
        <w:pStyle w:val="BookText"/>
      </w:pPr>
      <w:r>
        <w:rPr>
          <w:rFonts w:ascii="IRNazanin" w:hAnsi="IRNazanin" w:eastAsia="IRNazanin" w:cs="IRNazanin"/>
          <w:lang w:bidi="fa-IR"/>
          <w:color w:val="111111"/>
          <w:sz w:val="28"/>
          <w:szCs w:val="28"/>
          <w:rtl/>
        </w:rPr>
        <w:t xml:space="preserve">نسخ، کا: مجهول، تا: مجهول؛ 18 س، 15 * 21 سم [مخطوطات كربلاء: 4-351]</w:t>
      </w:r>
    </w:p>
    <w:p>
      <w:pPr>
        <w:pStyle w:val="Heading2"/>
      </w:pPr>
      <w:bookmarkStart w:id="2039" w:name="_Toc1332"/>
      <w:r>
        <w:t>التجارة / فقه - عربي</w:t>
      </w:r>
      <w:bookmarkEnd w:id="2039"/>
    </w:p>
    <w:p>
      <w:pPr>
        <w:pStyle w:val="BookText"/>
      </w:pPr>
      <w:r>
        <w:rPr>
          <w:rFonts w:ascii="Amiri" w:hAnsi="Amiri" w:eastAsia="Amiri" w:cs="Amiri"/>
          <w:lang w:bidi="ar-SA"/>
          <w:color w:val="111111"/>
          <w:sz w:val="28"/>
          <w:szCs w:val="28"/>
          <w:rtl/>
        </w:rPr>
        <w:t xml:space="preserve">الحجة الطباطبائي، محمّد باقر (1273 - 1331 ه)</w:t>
      </w:r>
    </w:p>
    <w:p>
      <w:pPr>
        <w:pStyle w:val="BookText"/>
      </w:pPr>
      <w:r>
        <w:rPr>
          <w:rFonts w:ascii="Times New Roman" w:hAnsi="Times New Roman" w:eastAsia="Times New Roman" w:cs="Times New Roman"/>
          <w:lang w:val="en-US" w:bidi="en-US"/>
          <w:color w:val="111111"/>
          <w:sz w:val="28"/>
          <w:szCs w:val="28"/>
          <w:rtl/>
        </w:rPr>
        <w:t xml:space="preserve">11781.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2048</w:t>
      </w:r>
    </w:p>
    <w:p>
      <w:pPr>
        <w:pStyle w:val="BookText"/>
      </w:pPr>
      <w:r>
        <w:rPr>
          <w:rFonts w:ascii="Amiri" w:hAnsi="Amiri" w:eastAsia="Amiri" w:cs="Amiri"/>
          <w:lang w:bidi="ar-SA"/>
          <w:color w:val="111111"/>
          <w:sz w:val="28"/>
          <w:szCs w:val="28"/>
          <w:rtl/>
        </w:rPr>
        <w:t xml:space="preserve">كاتب = مؤلف، تا: مجهول؛ 87 ص [ف: - 189]</w:t>
      </w:r>
    </w:p>
    <w:p>
      <w:pPr>
        <w:pStyle w:val="BookText"/>
      </w:pPr>
      <w:r>
        <w:rPr>
          <w:rFonts w:ascii="Times New Roman" w:hAnsi="Times New Roman" w:eastAsia="Times New Roman" w:cs="Times New Roman"/>
          <w:lang w:val="en-US" w:bidi="en-US"/>
          <w:color w:val="111111"/>
          <w:sz w:val="28"/>
          <w:szCs w:val="28"/>
          <w:rtl/>
        </w:rPr>
        <w:t xml:space="preserve">11782.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3048</w:t>
      </w:r>
    </w:p>
    <w:p>
      <w:pPr>
        <w:pStyle w:val="BookText"/>
      </w:pPr>
      <w:r>
        <w:rPr>
          <w:rFonts w:ascii="IRNazanin" w:hAnsi="IRNazanin" w:eastAsia="IRNazanin" w:cs="IRNazanin"/>
          <w:lang w:bidi="fa-IR"/>
          <w:color w:val="111111"/>
          <w:sz w:val="28"/>
          <w:szCs w:val="28"/>
          <w:rtl/>
        </w:rPr>
        <w:t xml:space="preserve">کاتب = مؤلف، تا: مجهول؛ ناقصة: الآخر؛ 474 ص [ف: 1-330]</w:t>
      </w:r>
    </w:p>
    <w:p>
      <w:pPr>
        <w:pStyle w:val="Heading2"/>
      </w:pPr>
      <w:bookmarkStart w:id="2040" w:name="_Toc1333"/>
      <w:r>
        <w:t>التجارة / فقه - عربي</w:t>
      </w:r>
      <w:bookmarkEnd w:id="2040"/>
    </w:p>
    <w:p>
      <w:pPr>
        <w:pStyle w:val="BookText"/>
      </w:pPr>
      <w:r>
        <w:rPr>
          <w:rFonts w:ascii="Amiri" w:hAnsi="Amiri" w:eastAsia="Amiri" w:cs="Amiri"/>
          <w:lang w:bidi="ar-SA"/>
          <w:color w:val="111111"/>
          <w:sz w:val="28"/>
          <w:szCs w:val="28"/>
          <w:rtl/>
        </w:rPr>
        <w:t xml:space="preserve">الإصفهاني، محمّد جعفر</w:t>
      </w:r>
    </w:p>
    <w:p>
      <w:pPr>
        <w:pStyle w:val="BookText"/>
      </w:pPr>
      <w:r>
        <w:rPr>
          <w:rFonts w:ascii="Times New Roman" w:hAnsi="Times New Roman" w:eastAsia="Times New Roman" w:cs="Times New Roman"/>
          <w:lang w:val="en-US" w:bidi="en-US"/>
          <w:color w:val="111111"/>
          <w:sz w:val="28"/>
          <w:szCs w:val="28"/>
          <w:rtl/>
        </w:rPr>
        <w:t xml:space="preserve">11783.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127</w:t>
      </w:r>
    </w:p>
    <w:p>
      <w:pPr>
        <w:pStyle w:val="BookText"/>
      </w:pPr>
      <w:r>
        <w:rPr>
          <w:rFonts w:ascii="Amiri" w:hAnsi="Amiri" w:eastAsia="Amiri" w:cs="Amiri"/>
          <w:lang w:bidi="ar-SA"/>
          <w:color w:val="111111"/>
          <w:sz w:val="28"/>
          <w:szCs w:val="28"/>
          <w:rtl/>
        </w:rPr>
        <w:t xml:space="preserve">كاتب = مؤلف، تا: مجهول [معجم المخطوطات النجفية: 688]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562" w:name="pg8108_76100"/>
    <w:bookmarkEnd w:id="562"/>
    <w:p>
      <w:pPr>
        <w:pStyle w:val="Heading2"/>
      </w:pPr>
      <w:bookmarkStart w:id="2041" w:name="_Toc1334"/>
      <w:r>
        <w:t>التجارة / فقه - عربي</w:t>
      </w:r>
      <w:bookmarkEnd w:id="2041"/>
    </w:p>
    <w:p>
      <w:pPr>
        <w:pStyle w:val="BookText"/>
      </w:pPr>
      <w:r>
        <w:rPr>
          <w:rFonts w:ascii="Times New Roman" w:hAnsi="Times New Roman" w:eastAsia="Times New Roman" w:cs="Times New Roman"/>
          <w:lang w:val="en-US" w:bidi="en-US"/>
          <w:color w:val="111111"/>
          <w:sz w:val="28"/>
          <w:szCs w:val="28"/>
          <w:rtl/>
        </w:rPr>
        <w:t xml:space="preserve">11784.</w:t>
      </w:r>
    </w:p>
    <w:p>
      <w:pPr>
        <w:pStyle w:val="BookText"/>
      </w:pPr>
      <w:r>
        <w:rPr>
          <w:rFonts w:ascii="Amiri" w:hAnsi="Amiri" w:eastAsia="Amiri" w:cs="Amiri"/>
          <w:lang w:bidi="ar-SA"/>
          <w:color w:val="111111"/>
          <w:sz w:val="28"/>
          <w:szCs w:val="28"/>
          <w:rtl/>
        </w:rPr>
        <w:t xml:space="preserve">النجف الأشرف؛ مكتبة الامام الحسين؛ رقم المخطوط: بدون رقم</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688]</w:t>
      </w:r>
    </w:p>
    <w:p>
      <w:pPr>
        <w:pStyle w:val="Heading2"/>
      </w:pPr>
      <w:bookmarkStart w:id="2042" w:name="_Toc1335"/>
      <w:r>
        <w:t>التجارة والمكاسب / فقه، حديث - عربي</w:t>
      </w:r>
      <w:bookmarkEnd w:id="2042"/>
    </w:p>
    <w:p>
      <w:pPr>
        <w:pStyle w:val="BookText"/>
      </w:pPr>
      <w:r>
        <w:rPr>
          <w:rFonts w:ascii="Amiri" w:hAnsi="Amiri" w:eastAsia="Amiri" w:cs="Amiri"/>
          <w:lang w:bidi="ar-SA"/>
          <w:color w:val="111111"/>
          <w:sz w:val="28"/>
          <w:szCs w:val="28"/>
          <w:rtl/>
        </w:rPr>
        <w:t xml:space="preserve">الأعرجي، محسن بن حسن (1130 - 1227 ه)</w:t>
      </w:r>
    </w:p>
    <w:p>
      <w:pPr>
        <w:pStyle w:val="BookText"/>
      </w:pPr>
      <w:r>
        <w:rPr>
          <w:rFonts w:ascii="Times New Roman" w:hAnsi="Times New Roman" w:eastAsia="Times New Roman" w:cs="Times New Roman"/>
          <w:lang w:val="en-US" w:bidi="en-US"/>
          <w:color w:val="111111"/>
          <w:sz w:val="28"/>
          <w:szCs w:val="28"/>
          <w:rtl/>
        </w:rPr>
        <w:t xml:space="preserve">11785.</w:t>
      </w:r>
    </w:p>
    <w:p>
      <w:pPr>
        <w:pStyle w:val="BookText"/>
      </w:pPr>
      <w:r>
        <w:rPr>
          <w:rFonts w:ascii="Amiri" w:hAnsi="Amiri" w:eastAsia="Amiri" w:cs="Amiri"/>
          <w:lang w:bidi="ar-SA"/>
          <w:color w:val="111111"/>
          <w:sz w:val="28"/>
          <w:szCs w:val="28"/>
          <w:rtl/>
        </w:rPr>
        <w:t xml:space="preserve">الكاظمية؛ مكتبة الامام الصادق؛ رقم المخطوط: 121 ب مجموع</w:t>
      </w:r>
    </w:p>
    <w:p>
      <w:pPr>
        <w:pStyle w:val="BookText"/>
      </w:pPr>
      <w:r>
        <w:rPr>
          <w:rFonts w:ascii="Amiri" w:hAnsi="Amiri" w:eastAsia="Amiri" w:cs="Amiri"/>
          <w:lang w:bidi="ar-SA"/>
          <w:color w:val="111111"/>
          <w:sz w:val="28"/>
          <w:szCs w:val="28"/>
          <w:rtl/>
        </w:rPr>
        <w:t xml:space="preserve">أوّلها: التجارة في اللغة، التكسب بالبيع والشراء كما صرح به غير واحد، وعليه العرف الحاضر، وعند الفقهاء عقد معاوضة بقصد الاكتساب؛ آخرها: قأنه لا يلبث بعد الاختيار ان يضع وليس لهم في ذلك الا سمعت معاوية بن وهب قال: سألت ابا الله عبد ...</w:t>
      </w:r>
    </w:p>
    <w:p>
      <w:pPr>
        <w:pStyle w:val="BookText"/>
      </w:pPr>
      <w:r>
        <w:rPr>
          <w:rFonts w:ascii="IRNazanin" w:hAnsi="IRNazanin" w:eastAsia="IRNazanin" w:cs="IRNazanin"/>
          <w:lang w:bidi="fa-IR"/>
          <w:color w:val="111111"/>
          <w:sz w:val="28"/>
          <w:szCs w:val="28"/>
          <w:rtl/>
        </w:rPr>
        <w:t xml:space="preserve">نسخ، کا: مجهول، تا: 1258 ه؛ ناقصة: الآخر؛ 229 ق، 22 س، 15 * 22 سم [الذخائر: 6و7 - 246]</w:t>
      </w:r>
    </w:p>
    <w:p>
      <w:pPr>
        <w:pStyle w:val="BookText"/>
      </w:pPr>
      <w:r>
        <w:rPr>
          <w:rFonts w:ascii="Amiri" w:hAnsi="Amiri" w:eastAsia="Amiri" w:cs="Amiri"/>
          <w:lang w:bidi="ar-SA"/>
          <w:color w:val="111111"/>
          <w:sz w:val="28"/>
          <w:szCs w:val="28"/>
          <w:rtl/>
        </w:rPr>
        <w:t xml:space="preserve">تجاريه (رساله در) - أحكام تجارت ومكاسب</w:t>
      </w:r>
    </w:p>
    <w:p>
      <w:pPr>
        <w:pStyle w:val="BookText"/>
      </w:pPr>
      <w:r>
        <w:rPr>
          <w:rFonts w:ascii="Amiri" w:hAnsi="Amiri" w:eastAsia="Amiri" w:cs="Amiri"/>
          <w:lang w:bidi="ar-SA"/>
          <w:color w:val="111111"/>
          <w:sz w:val="28"/>
          <w:szCs w:val="28"/>
          <w:rtl/>
        </w:rPr>
        <w:t xml:space="preserve">تجديد الإيمان - الشك في الإيمان</w:t>
      </w:r>
    </w:p>
    <w:p>
      <w:pPr>
        <w:pStyle w:val="BookText"/>
      </w:pPr>
      <w:r>
        <w:rPr>
          <w:rFonts w:ascii="Amiri" w:hAnsi="Amiri" w:eastAsia="Amiri" w:cs="Amiri"/>
          <w:lang w:bidi="ar-SA"/>
          <w:color w:val="111111"/>
          <w:sz w:val="28"/>
          <w:szCs w:val="28"/>
          <w:rtl/>
        </w:rPr>
        <w:t xml:space="preserve">تجربة / علوم القرآن - عربي</w:t>
      </w:r>
    </w:p>
    <w:p>
      <w:pPr>
        <w:pStyle w:val="BookText"/>
      </w:pPr>
      <w:r>
        <w:rPr>
          <w:rFonts w:ascii="Amiri" w:hAnsi="Amiri" w:eastAsia="Amiri" w:cs="Amiri"/>
          <w:lang w:bidi="ar-SA"/>
          <w:color w:val="111111"/>
          <w:sz w:val="28"/>
          <w:szCs w:val="28"/>
          <w:rtl/>
        </w:rPr>
        <w:t xml:space="preserve">البقاعي، إبراهيم بن عمر (809 - 885 ه)</w:t>
      </w:r>
    </w:p>
    <w:p>
      <w:pPr>
        <w:pStyle w:val="BookText"/>
      </w:pPr>
      <w:r>
        <w:rPr>
          <w:rFonts w:ascii="Times New Roman" w:hAnsi="Times New Roman" w:eastAsia="Times New Roman" w:cs="Times New Roman"/>
          <w:lang w:val="en-US" w:bidi="en-US"/>
          <w:color w:val="111111"/>
          <w:sz w:val="28"/>
          <w:szCs w:val="28"/>
          <w:rtl/>
        </w:rPr>
        <w:t xml:space="preserve">11786.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161]</w:t>
      </w:r>
    </w:p>
    <w:p>
      <w:pPr>
        <w:pStyle w:val="Heading2"/>
      </w:pPr>
      <w:bookmarkStart w:id="2043" w:name="_Toc1336"/>
      <w:r>
        <w:t>التجرد والإهتمام بجمع فتاوى الوالد شيخ الإسلام / فقه - عربي</w:t>
      </w:r>
      <w:bookmarkEnd w:id="2043"/>
    </w:p>
    <w:p>
      <w:pPr>
        <w:pStyle w:val="BookText"/>
      </w:pPr>
      <w:r>
        <w:rPr>
          <w:rFonts w:ascii="Amiri" w:hAnsi="Amiri" w:eastAsia="Amiri" w:cs="Amiri"/>
          <w:lang w:bidi="ar-SA"/>
          <w:color w:val="111111"/>
          <w:sz w:val="28"/>
          <w:szCs w:val="28"/>
          <w:rtl/>
        </w:rPr>
        <w:t xml:space="preserve">البلقيني، صالح بن عمر (- 868 ه)</w:t>
      </w:r>
    </w:p>
    <w:p>
      <w:pPr>
        <w:pStyle w:val="BookText"/>
      </w:pPr>
      <w:r>
        <w:rPr>
          <w:rFonts w:ascii="Times New Roman" w:hAnsi="Times New Roman" w:eastAsia="Times New Roman" w:cs="Times New Roman"/>
          <w:lang w:val="en-US" w:bidi="en-US"/>
          <w:color w:val="111111"/>
          <w:sz w:val="28"/>
          <w:szCs w:val="28"/>
          <w:rtl/>
        </w:rPr>
        <w:t xml:space="preserve">11787.</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8/24</w:t>
      </w:r>
    </w:p>
    <w:p>
      <w:pPr>
        <w:pStyle w:val="BookText"/>
      </w:pPr>
      <w:r>
        <w:rPr>
          <w:rFonts w:ascii="IRNazanin" w:hAnsi="IRNazanin" w:eastAsia="IRNazanin" w:cs="IRNazanin"/>
          <w:lang w:bidi="fa-IR"/>
          <w:color w:val="111111"/>
          <w:sz w:val="28"/>
          <w:szCs w:val="28"/>
          <w:rtl/>
        </w:rPr>
        <w:t xml:space="preserve">کا: مجهول، تا: مجهول؛ 194 ق، 16 * 24 سم [الأوقاف العامة - موصل: 8-246]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563" w:name="pg8108_76104"/>
    <w:bookmarkEnd w:id="563"/>
    <w:p>
      <w:pPr>
        <w:pStyle w:val="Heading2"/>
      </w:pPr>
      <w:bookmarkStart w:id="2044" w:name="_Toc1337"/>
      <w:r>
        <w:t>التجريد / حديث - عربي</w:t>
      </w:r>
      <w:bookmarkEnd w:id="2044"/>
    </w:p>
    <w:p>
      <w:pPr>
        <w:pStyle w:val="BookText"/>
      </w:pPr>
      <w:r>
        <w:rPr>
          <w:rFonts w:ascii="Amiri" w:hAnsi="Amiri" w:eastAsia="Amiri" w:cs="Amiri"/>
          <w:lang w:bidi="ar-SA"/>
          <w:color w:val="111111"/>
          <w:sz w:val="28"/>
          <w:szCs w:val="28"/>
          <w:rtl/>
        </w:rPr>
        <w:t xml:space="preserve">ابن عساكر، علي بن حسن (499 - 571 ه)</w:t>
      </w:r>
    </w:p>
    <w:p>
      <w:pPr>
        <w:pStyle w:val="BookText"/>
      </w:pPr>
      <w:r>
        <w:rPr>
          <w:rFonts w:ascii="Amiri" w:hAnsi="Amiri" w:eastAsia="Amiri" w:cs="Amiri"/>
          <w:lang w:bidi="ar-SA"/>
          <w:color w:val="111111"/>
          <w:sz w:val="28"/>
          <w:szCs w:val="28"/>
          <w:rtl/>
        </w:rPr>
        <w:t xml:space="preserve">[فنخا 6: 947 (1 نسخة)]</w:t>
      </w:r>
    </w:p>
    <w:p>
      <w:pPr>
        <w:pStyle w:val="BookText"/>
      </w:pPr>
      <w:r>
        <w:rPr>
          <w:rFonts w:ascii="Times New Roman" w:hAnsi="Times New Roman" w:eastAsia="Times New Roman" w:cs="Times New Roman"/>
          <w:lang w:val="en-US" w:bidi="en-US"/>
          <w:color w:val="111111"/>
          <w:sz w:val="28"/>
          <w:szCs w:val="28"/>
          <w:rtl/>
        </w:rPr>
        <w:t xml:space="preserve">11788.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162/2 مصورة</w:t>
      </w:r>
    </w:p>
    <w:p>
      <w:pPr>
        <w:pStyle w:val="BookText"/>
      </w:pPr>
      <w:r>
        <w:rPr>
          <w:rFonts w:ascii="IRNazanin" w:hAnsi="IRNazanin" w:eastAsia="IRNazanin" w:cs="IRNazanin"/>
          <w:lang w:bidi="fa-IR"/>
          <w:color w:val="111111"/>
          <w:sz w:val="28"/>
          <w:szCs w:val="28"/>
          <w:rtl/>
        </w:rPr>
        <w:t xml:space="preserve">أوّلها: البسملة، ومما رواه عباد بن عبد الصمد ابو معمر البصري نزيل افريقية عن انس؛ آخرها: وطوبى لمن راي من راي من راني وآمن بي. تم الجزء الرابع من كتاب التجريد والحمد لله وحده ... يتلوه في الذي يليه ومما رواه خالد السقا وهو مجهول عن انس الجزء الرابع. مصدر التصوير: نسخة مكتبة دار الكتب الظاهرية ضمن مجموع رقم 10؛ کا: مجهول، تا: قيد السماع 568 ه؛ 28 ص [(مصورات) - ف: 1-177]</w:t>
      </w:r>
    </w:p>
    <w:p>
      <w:pPr>
        <w:pStyle w:val="Heading2"/>
      </w:pPr>
      <w:bookmarkStart w:id="2045" w:name="_Toc1338"/>
      <w:r>
        <w:t>التجريد / دعاء - عربي</w:t>
      </w:r>
      <w:bookmarkEnd w:id="2045"/>
    </w:p>
    <w:p>
      <w:pPr>
        <w:pStyle w:val="BookText"/>
      </w:pPr>
      <w:r>
        <w:rPr>
          <w:rFonts w:ascii="Amiri" w:hAnsi="Amiri" w:eastAsia="Amiri" w:cs="Amiri"/>
          <w:lang w:bidi="ar-SA"/>
          <w:color w:val="111111"/>
          <w:sz w:val="28"/>
          <w:szCs w:val="28"/>
          <w:rtl/>
        </w:rPr>
        <w:t xml:space="preserve">ابن هبة الله علي بن ابي الحسن</w:t>
      </w:r>
    </w:p>
    <w:p>
      <w:pPr>
        <w:pStyle w:val="BookText"/>
      </w:pPr>
      <w:r>
        <w:rPr>
          <w:rFonts w:ascii="Times New Roman" w:hAnsi="Times New Roman" w:eastAsia="Times New Roman" w:cs="Times New Roman"/>
          <w:lang w:val="en-US" w:bidi="en-US"/>
          <w:color w:val="111111"/>
          <w:sz w:val="28"/>
          <w:szCs w:val="28"/>
          <w:rtl/>
        </w:rPr>
        <w:t xml:space="preserve">11789.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143]</w:t>
      </w:r>
    </w:p>
    <w:p>
      <w:pPr>
        <w:pStyle w:val="Heading2"/>
      </w:pPr>
      <w:bookmarkStart w:id="2046" w:name="_Toc1339"/>
      <w:r>
        <w:t>التجريد / تجويد - عربي</w:t>
      </w:r>
      <w:bookmarkEnd w:id="2046"/>
    </w:p>
    <w:p>
      <w:pPr>
        <w:pStyle w:val="BookText"/>
      </w:pPr>
      <w:r>
        <w:rPr>
          <w:rFonts w:ascii="Times New Roman" w:hAnsi="Times New Roman" w:eastAsia="Times New Roman" w:cs="Times New Roman"/>
          <w:lang w:val="en-US" w:bidi="en-US"/>
          <w:color w:val="111111"/>
          <w:sz w:val="28"/>
          <w:szCs w:val="28"/>
          <w:rtl/>
        </w:rPr>
        <w:t xml:space="preserve">11790.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2626</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وعلى آله وأصحابه أجمعين الطيبين الظاهرين أما بعد فهذه رسالة تتعلق بالتجويد؛ آخرها: تمت رسالة الوقف اللازم.</w:t>
      </w:r>
    </w:p>
    <w:p>
      <w:pPr>
        <w:pStyle w:val="BookText"/>
      </w:pPr>
      <w:r>
        <w:rPr>
          <w:rFonts w:ascii="IRNazanin" w:hAnsi="IRNazanin" w:eastAsia="IRNazanin" w:cs="IRNazanin"/>
          <w:lang w:bidi="fa-IR"/>
          <w:color w:val="111111"/>
          <w:sz w:val="28"/>
          <w:szCs w:val="28"/>
          <w:rtl/>
        </w:rPr>
        <w:t xml:space="preserve">کا: مجهول، تا: 1214 ه؛ 25 ق، 11 س، 12 * 18 سم [ف: 23-4]</w:t>
      </w:r>
    </w:p>
    <w:p>
      <w:pPr>
        <w:pStyle w:val="BookText"/>
      </w:pPr>
      <w:r>
        <w:rPr>
          <w:rFonts w:ascii="Amiri" w:hAnsi="Amiri" w:eastAsia="Amiri" w:cs="Amiri"/>
          <w:lang w:bidi="ar-SA"/>
          <w:color w:val="111111"/>
          <w:sz w:val="28"/>
          <w:szCs w:val="28"/>
          <w:rtl/>
        </w:rPr>
        <w:t xml:space="preserve">تجريدات الغواشي - حاشية الجديدة على شرح التجريد الجديد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564" w:name="pg8108_76107"/>
    <w:bookmarkEnd w:id="564"/>
    <w:p>
      <w:pPr>
        <w:pStyle w:val="BookText"/>
      </w:pPr>
      <w:r>
        <w:rPr>
          <w:rFonts w:ascii="Amiri" w:hAnsi="Amiri" w:eastAsia="Amiri" w:cs="Amiri"/>
          <w:lang w:bidi="ar-SA"/>
          <w:color w:val="111111"/>
          <w:sz w:val="28"/>
          <w:szCs w:val="28"/>
          <w:rtl/>
        </w:rPr>
        <w:t xml:space="preserve">تجريد أسانيد الكتب المشهورة وأجزاء المنثورة - المعجم المفهرس</w:t>
      </w:r>
    </w:p>
    <w:p>
      <w:pPr>
        <w:pStyle w:val="BookText"/>
      </w:pPr>
      <w:r>
        <w:rPr>
          <w:rFonts w:ascii="Amiri" w:hAnsi="Amiri" w:eastAsia="Amiri" w:cs="Amiri"/>
          <w:lang w:bidi="ar-SA"/>
          <w:color w:val="111111"/>
          <w:sz w:val="28"/>
          <w:szCs w:val="28"/>
          <w:rtl/>
        </w:rPr>
        <w:t xml:space="preserve">تجريد أسماء الصحابه - أسماء الرجال</w:t>
      </w:r>
    </w:p>
    <w:p>
      <w:pPr>
        <w:pStyle w:val="Heading2"/>
      </w:pPr>
      <w:bookmarkStart w:id="2047" w:name="_Toc1340"/>
      <w:r>
        <w:t>تجريد الأصول / أصول الفقه - عربي</w:t>
      </w:r>
      <w:bookmarkEnd w:id="2047"/>
    </w:p>
    <w:p>
      <w:pPr>
        <w:pStyle w:val="BookText"/>
      </w:pPr>
      <w:r>
        <w:rPr>
          <w:rFonts w:ascii="Amiri" w:hAnsi="Amiri" w:eastAsia="Amiri" w:cs="Amiri"/>
          <w:lang w:bidi="ar-SA"/>
          <w:color w:val="111111"/>
          <w:sz w:val="28"/>
          <w:szCs w:val="28"/>
          <w:rtl/>
        </w:rPr>
        <w:t xml:space="preserve">النراقي، مهدي بن أبي ذر (1128 - 1209 ه)</w:t>
      </w:r>
    </w:p>
    <w:p>
      <w:pPr>
        <w:pStyle w:val="BookText"/>
      </w:pPr>
      <w:r>
        <w:rPr>
          <w:rFonts w:ascii="IRNazanin" w:hAnsi="IRNazanin" w:eastAsia="IRNazanin" w:cs="IRNazanin"/>
          <w:lang w:bidi="fa-IR"/>
          <w:color w:val="111111"/>
          <w:sz w:val="28"/>
          <w:szCs w:val="28"/>
          <w:rtl/>
        </w:rPr>
        <w:t xml:space="preserve">طبع ایران 1317 ه</w:t>
      </w:r>
    </w:p>
    <w:p>
      <w:pPr>
        <w:pStyle w:val="BookText"/>
      </w:pPr>
      <w:r>
        <w:rPr>
          <w:rFonts w:ascii="IRNazanin" w:hAnsi="IRNazanin" w:eastAsia="IRNazanin" w:cs="IRNazanin"/>
          <w:lang w:bidi="fa-IR"/>
          <w:color w:val="111111"/>
          <w:sz w:val="28"/>
          <w:szCs w:val="28"/>
          <w:rtl/>
        </w:rPr>
        <w:t xml:space="preserve">[فنخا 6: 949-950 (9 نسخ)</w:t>
      </w:r>
    </w:p>
    <w:p>
      <w:pPr>
        <w:pStyle w:val="BookText"/>
      </w:pPr>
      <w:r>
        <w:rPr>
          <w:rFonts w:ascii="Times New Roman" w:hAnsi="Times New Roman" w:eastAsia="Times New Roman" w:cs="Times New Roman"/>
          <w:lang w:val="en-US" w:bidi="en-US"/>
          <w:color w:val="111111"/>
          <w:sz w:val="28"/>
          <w:szCs w:val="28"/>
          <w:rtl/>
        </w:rPr>
        <w:t xml:space="preserve">11791.</w:t>
      </w:r>
    </w:p>
    <w:p>
      <w:pPr>
        <w:pStyle w:val="BookText"/>
      </w:pPr>
      <w:r>
        <w:rPr>
          <w:rFonts w:ascii="IRNazanin" w:hAnsi="IRNazanin" w:eastAsia="IRNazanin" w:cs="IRNazanin"/>
          <w:lang w:bidi="fa-IR"/>
          <w:color w:val="111111"/>
          <w:sz w:val="28"/>
          <w:szCs w:val="28"/>
          <w:rtl/>
        </w:rPr>
        <w:t xml:space="preserve">بغداد؛ دار المخطوطات؛ رقم المخطوط: 458</w:t>
      </w:r>
    </w:p>
    <w:p>
      <w:pPr>
        <w:pStyle w:val="BookText"/>
      </w:pPr>
      <w:r>
        <w:rPr>
          <w:rFonts w:ascii="Amiri" w:hAnsi="Amiri" w:eastAsia="Amiri" w:cs="Amiri"/>
          <w:lang w:bidi="ar-SA"/>
          <w:color w:val="111111"/>
          <w:sz w:val="28"/>
          <w:szCs w:val="28"/>
          <w:rtl/>
        </w:rPr>
        <w:t xml:space="preserve">أوّلها: أحمد الله على جزيل نعمته واصلي على نبينا محمد وعترته ...</w:t>
      </w:r>
    </w:p>
    <w:p>
      <w:pPr>
        <w:pStyle w:val="BookText"/>
      </w:pPr>
      <w:r>
        <w:rPr>
          <w:rFonts w:ascii="Amiri" w:hAnsi="Amiri" w:eastAsia="Amiri" w:cs="Amiri"/>
          <w:lang w:bidi="ar-SA"/>
          <w:color w:val="111111"/>
          <w:sz w:val="28"/>
          <w:szCs w:val="28"/>
          <w:rtl/>
        </w:rPr>
        <w:t xml:space="preserve">كاتب = مؤلف، تا: مجهول؛ هبة من المؤلف لمحمّد حسين بن محمّد محسن المدرس في كاشان سنة 1193 ه - 458 ص، 8 س، 5 / 15 * 20 سم [المتحف العراقي - ف: الفقهية 18-1]</w:t>
      </w:r>
    </w:p>
    <w:p>
      <w:pPr>
        <w:pStyle w:val="Heading2"/>
      </w:pPr>
      <w:bookmarkStart w:id="2048" w:name="_Toc1341"/>
      <w:r>
        <w:t>تجريد الأصول في أحاديث الرسول - تجريد جامع الأصول لأحاديث الرسول / حديث - عربي</w:t>
      </w:r>
      <w:bookmarkEnd w:id="2048"/>
    </w:p>
    <w:p>
      <w:pPr>
        <w:pStyle w:val="BookText"/>
      </w:pPr>
      <w:r>
        <w:rPr>
          <w:rFonts w:ascii="Amiri" w:hAnsi="Amiri" w:eastAsia="Amiri" w:cs="Amiri"/>
          <w:lang w:bidi="ar-SA"/>
          <w:color w:val="111111"/>
          <w:sz w:val="28"/>
          <w:szCs w:val="28"/>
          <w:rtl/>
        </w:rPr>
        <w:t xml:space="preserve">ابن البارزي، هبة الله بن عبد الرحيم (645 - (738 ه)</w:t>
      </w:r>
    </w:p>
    <w:p>
      <w:pPr>
        <w:pStyle w:val="BookText"/>
      </w:pPr>
      <w:r>
        <w:rPr>
          <w:rFonts w:ascii="Amiri" w:hAnsi="Amiri" w:eastAsia="Amiri" w:cs="Amiri"/>
          <w:lang w:bidi="ar-SA"/>
          <w:color w:val="111111"/>
          <w:sz w:val="28"/>
          <w:szCs w:val="28"/>
          <w:rtl/>
        </w:rPr>
        <w:t xml:space="preserve">المرتبط: جامع الأصول لأحاديث الرسول (ص)؛ ابن الأثير، مبارك بن محمّد (606-544 ه)</w:t>
      </w:r>
    </w:p>
    <w:p>
      <w:pPr>
        <w:pStyle w:val="BookText"/>
      </w:pPr>
      <w:r>
        <w:rPr>
          <w:rFonts w:ascii="Amiri" w:hAnsi="Amiri" w:eastAsia="Amiri" w:cs="Amiri"/>
          <w:lang w:bidi="ar-SA"/>
          <w:color w:val="111111"/>
          <w:sz w:val="28"/>
          <w:szCs w:val="28"/>
          <w:rtl/>
        </w:rPr>
        <w:t xml:space="preserve">[فنخا 6: 950 (1 نسخة)]</w:t>
      </w:r>
    </w:p>
    <w:p>
      <w:pPr>
        <w:pStyle w:val="BookText"/>
      </w:pPr>
      <w:r>
        <w:rPr>
          <w:rFonts w:ascii="Times New Roman" w:hAnsi="Times New Roman" w:eastAsia="Times New Roman" w:cs="Times New Roman"/>
          <w:lang w:val="en-US" w:bidi="en-US"/>
          <w:color w:val="111111"/>
          <w:sz w:val="28"/>
          <w:szCs w:val="28"/>
          <w:rtl/>
        </w:rPr>
        <w:t xml:space="preserve">11792.</w:t>
      </w:r>
    </w:p>
    <w:p>
      <w:pPr>
        <w:pStyle w:val="BookText"/>
      </w:pPr>
      <w:r>
        <w:rPr>
          <w:rFonts w:ascii="Amiri" w:hAnsi="Amiri" w:eastAsia="Amiri" w:cs="Amiri"/>
          <w:lang w:bidi="ar-SA"/>
          <w:color w:val="111111"/>
          <w:sz w:val="28"/>
          <w:szCs w:val="28"/>
          <w:rtl/>
        </w:rPr>
        <w:t xml:space="preserve">بغداد؛ المكتبة القادرية رقم المخطوط: 165</w:t>
      </w:r>
    </w:p>
    <w:p>
      <w:pPr>
        <w:pStyle w:val="BookText"/>
      </w:pPr>
      <w:r>
        <w:rPr>
          <w:rFonts w:ascii="Amiri" w:hAnsi="Amiri" w:eastAsia="Amiri" w:cs="Amiri"/>
          <w:lang w:bidi="ar-SA"/>
          <w:color w:val="111111"/>
          <w:sz w:val="28"/>
          <w:szCs w:val="28"/>
          <w:rtl/>
        </w:rPr>
        <w:t xml:space="preserve">أوّلها: الحمد لله رب العالمين حمد الشاكرين ... وبعد فقد وقفت على كثير مما دونه العلماء من أحاديث رسول الله؛ آخرها: قال كان آخر كلام رسول الله صلى الله عليه وسلم الصلوة، واتقوا الله فيما ملكت ايمانكم.</w:t>
      </w:r>
    </w:p>
    <w:p>
      <w:pPr>
        <w:pStyle w:val="BookText"/>
      </w:pPr>
      <w:r>
        <w:rPr>
          <w:rFonts w:ascii="IRNazanin" w:hAnsi="IRNazanin" w:eastAsia="IRNazanin" w:cs="IRNazanin"/>
          <w:lang w:bidi="fa-IR"/>
          <w:color w:val="111111"/>
          <w:sz w:val="28"/>
          <w:szCs w:val="28"/>
          <w:rtl/>
        </w:rPr>
        <w:t xml:space="preserve">نسخ، کا: مجهول، تا: القرن 12 ه؛ تملك: حافظ أحمد رفعت خليفة مالكانة سنة 1243 ه، حسن فريد الدين سنة 1256 ه؛ 268 ق، 35 س، 5 / 16 * 21 سم [ف: 1-207]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565" w:name="pg8108_76110"/>
    <w:bookmarkEnd w:id="565"/>
    <w:p>
      <w:pPr>
        <w:pStyle w:val="Heading2"/>
      </w:pPr>
      <w:bookmarkStart w:id="2049" w:name="_Toc1342"/>
      <w:r>
        <w:t>تجريد الاعتقاد = تجريد العقايد تجريد العقايد = تجريد الكلام في تحرير عقايد الإسلام / كلام وعقائد - عربي</w:t>
      </w:r>
      <w:bookmarkEnd w:id="2049"/>
    </w:p>
    <w:p>
      <w:pPr>
        <w:pStyle w:val="BookText"/>
      </w:pPr>
      <w:r>
        <w:rPr>
          <w:rFonts w:ascii="Amiri" w:hAnsi="Amiri" w:eastAsia="Amiri" w:cs="Amiri"/>
          <w:lang w:bidi="ar-SA"/>
          <w:color w:val="111111"/>
          <w:sz w:val="28"/>
          <w:szCs w:val="28"/>
          <w:rtl/>
        </w:rPr>
        <w:t xml:space="preserve">نصير الدين الطوسي، محمّد بن محمّد (597 - 672 ه)</w:t>
      </w:r>
    </w:p>
    <w:p>
      <w:pPr>
        <w:pStyle w:val="BookText"/>
      </w:pPr>
      <w:r>
        <w:rPr>
          <w:rFonts w:ascii="Amiri" w:hAnsi="Amiri" w:eastAsia="Amiri" w:cs="Amiri"/>
          <w:lang w:bidi="ar-SA"/>
          <w:color w:val="111111"/>
          <w:sz w:val="28"/>
          <w:szCs w:val="28"/>
          <w:rtl/>
        </w:rPr>
        <w:t xml:space="preserve">أوّله: أما بعد حمد واجب الوجود على نعمائه والصلاة على سيد انبيائه وعلى اكرم احبائه فاني مجيب إلى ما سئلت من تحرير مسائل الكلام وترتيبها على ابلغ النظام مسيرا إلى غرر فرائد الاعتقاد ونكت مسائل الاجتهاد مما قادني الدليل إليه وقوى اعتمادي عليه والله اسئل العصمة والسداد ...</w:t>
      </w:r>
    </w:p>
    <w:p>
      <w:pPr>
        <w:pStyle w:val="BookText"/>
      </w:pPr>
      <w:r>
        <w:rPr>
          <w:rFonts w:ascii="IRNazanin" w:hAnsi="IRNazanin" w:eastAsia="IRNazanin" w:cs="IRNazanin"/>
          <w:lang w:bidi="fa-IR"/>
          <w:color w:val="111111"/>
          <w:sz w:val="28"/>
          <w:szCs w:val="28"/>
          <w:rtl/>
        </w:rPr>
        <w:t xml:space="preserve">آخره: وكذا النهي عن المنكر وبالمندوب مندوب سمعا والا لزم ما هو خلاف الواقع والاخلال بحكمة الله تعالى وشرطهما علم فاعلهما بالوجه ويجوز التأثير وانتفاء المفسدة والله اعلم بالثواب اللهم ثبتنا على دینک و طاعتک ولاتزغ قلوبنا بعد إذ هديتنا وهب لنا من لدنك رحمة انك انت الوهاب.</w:t>
      </w:r>
    </w:p>
    <w:p>
      <w:pPr>
        <w:pStyle w:val="BookText"/>
      </w:pPr>
      <w:r>
        <w:rPr>
          <w:rFonts w:ascii="IRNazanin" w:hAnsi="IRNazanin" w:eastAsia="IRNazanin" w:cs="IRNazanin"/>
          <w:lang w:bidi="fa-IR"/>
          <w:color w:val="111111"/>
          <w:sz w:val="28"/>
          <w:szCs w:val="28"/>
          <w:rtl/>
        </w:rPr>
        <w:t xml:space="preserve">طبع: طبع مرّات؛ قم، 1407 ه</w:t>
      </w:r>
    </w:p>
    <w:p>
      <w:pPr>
        <w:pStyle w:val="BookText"/>
      </w:pPr>
      <w:r>
        <w:rPr>
          <w:rFonts w:ascii="Amiri" w:hAnsi="Amiri" w:eastAsia="Amiri" w:cs="Amiri"/>
          <w:lang w:bidi="ar-SA"/>
          <w:color w:val="111111"/>
          <w:sz w:val="28"/>
          <w:szCs w:val="28"/>
          <w:rtl/>
        </w:rPr>
        <w:t xml:space="preserve">[فنخا 6: 951-960 (79 نسخة)]</w:t>
      </w:r>
    </w:p>
    <w:p>
      <w:pPr>
        <w:pStyle w:val="BookText"/>
      </w:pPr>
      <w:r>
        <w:rPr>
          <w:rFonts w:ascii="Times New Roman" w:hAnsi="Times New Roman" w:eastAsia="Times New Roman" w:cs="Times New Roman"/>
          <w:lang w:val="en-US" w:bidi="en-US"/>
          <w:color w:val="111111"/>
          <w:sz w:val="28"/>
          <w:szCs w:val="28"/>
          <w:rtl/>
        </w:rPr>
        <w:t xml:space="preserve">11793.</w:t>
      </w:r>
    </w:p>
    <w:p>
      <w:pPr>
        <w:pStyle w:val="BookText"/>
      </w:pPr>
      <w:r>
        <w:rPr>
          <w:rFonts w:ascii="Amiri" w:hAnsi="Amiri" w:eastAsia="Amiri" w:cs="Amiri"/>
          <w:lang w:bidi="ar-SA"/>
          <w:color w:val="111111"/>
          <w:sz w:val="28"/>
          <w:szCs w:val="28"/>
          <w:rtl/>
        </w:rPr>
        <w:t xml:space="preserve">كربلاء؛ الروضة الحسينية (مكتبة)؛ رقم المخطوط: 630 م - ح 9798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ربیع الاول 1023 ه؛ 461 ص، 18 س، 12 * 5 / 19 سم [مخطوطات كربلاء: 4-270]</w:t>
      </w:r>
    </w:p>
    <w:p>
      <w:pPr>
        <w:pStyle w:val="BookText"/>
      </w:pPr>
      <w:r>
        <w:rPr>
          <w:rFonts w:ascii="Times New Roman" w:hAnsi="Times New Roman" w:eastAsia="Times New Roman" w:cs="Times New Roman"/>
          <w:lang w:val="en-US" w:bidi="en-US"/>
          <w:color w:val="111111"/>
          <w:sz w:val="28"/>
          <w:szCs w:val="28"/>
          <w:rtl/>
        </w:rPr>
        <w:t xml:space="preserve">11794.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6149</w:t>
      </w:r>
    </w:p>
    <w:p>
      <w:pPr>
        <w:pStyle w:val="BookText"/>
      </w:pPr>
      <w:r>
        <w:rPr>
          <w:rFonts w:ascii="Amiri" w:hAnsi="Amiri" w:eastAsia="Amiri" w:cs="Amiri"/>
          <w:lang w:bidi="ar-SA"/>
          <w:color w:val="111111"/>
          <w:sz w:val="28"/>
          <w:szCs w:val="28"/>
          <w:rtl/>
        </w:rPr>
        <w:t xml:space="preserve">أوّلها: البسملة، المقصد الثالث في اثبات الصانع تعالى وصفاته وآثاره وفيه فصول. الفصل الاول في وجوده الموجود ان كان واجبا فالمطلوب والا استلزمه لاستحاله الدروب والتسلسل. الفصل الثاني في صفاته وجود العالم؛ آخرها: قد وقع الفراغ في رسم الكتاب بعون الملك الوهاب في اليوم السادس والعشرين من شهر الاضحى سنه اثنين وستين والف على يد الفقير الحقير كرم الله ابن نصر الله غفر له ولجمع المومنين والحمد الله وحده</w:t>
      </w:r>
    </w:p>
    <w:p>
      <w:pPr>
        <w:pStyle w:val="BookText"/>
      </w:pPr>
      <w:r>
        <w:rPr>
          <w:rFonts w:ascii="IRNazanin" w:hAnsi="IRNazanin" w:eastAsia="IRNazanin" w:cs="IRNazanin"/>
          <w:lang w:bidi="fa-IR"/>
          <w:color w:val="111111"/>
          <w:sz w:val="28"/>
          <w:szCs w:val="28"/>
          <w:rtl/>
        </w:rPr>
        <w:t xml:space="preserve">کا: کرم هذه الله بن نصر الله الجزائري، تا: 1062 ه؛ 20 ص، 10 س، 15 * 21 سم [ف: 1-177]</w:t>
      </w:r>
    </w:p>
    <w:p>
      <w:pPr>
        <w:pStyle w:val="BookText"/>
      </w:pPr>
      <w:r>
        <w:rPr>
          <w:rFonts w:ascii="Times New Roman" w:hAnsi="Times New Roman" w:eastAsia="Times New Roman" w:cs="Times New Roman"/>
          <w:lang w:val="en-US" w:bidi="en-US"/>
          <w:color w:val="111111"/>
          <w:sz w:val="28"/>
          <w:szCs w:val="28"/>
          <w:rtl/>
        </w:rPr>
        <w:t xml:space="preserve">11795.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1456</w:t>
      </w:r>
    </w:p>
    <w:p>
      <w:pPr>
        <w:pStyle w:val="BookText"/>
      </w:pPr>
      <w:r>
        <w:rPr>
          <w:rFonts w:ascii="Amiri" w:hAnsi="Amiri" w:eastAsia="Amiri" w:cs="Amiri"/>
          <w:lang w:bidi="ar-SA"/>
          <w:color w:val="111111"/>
          <w:sz w:val="28"/>
          <w:szCs w:val="28"/>
          <w:rtl/>
        </w:rPr>
        <w:t xml:space="preserve">أوّلها: اليوم المعاد وسميته بتجريد العقائد ورتبته على سته مقاصد المقصد الاول في الامور العامة وفيه فصول الفصل الاول في الوجود والعدم وتحديدهما الثابت العين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والمنفي العين او الذي يمكن ان يخبر عنه ونقصه او بغير ذلك</w:t>
      </w:r>
    </w:p>
    <w:p>
      <w:pPr>
        <w:pStyle w:val="BookText"/>
      </w:pPr>
      <w:r>
        <w:rPr>
          <w:rFonts w:ascii="IRNazanin" w:hAnsi="IRNazanin" w:eastAsia="IRNazanin" w:cs="IRNazanin"/>
          <w:lang w:bidi="fa-IR"/>
          <w:color w:val="111111"/>
          <w:sz w:val="28"/>
          <w:szCs w:val="28"/>
          <w:rtl/>
        </w:rPr>
        <w:t xml:space="preserve">کا: عبد الله الميبديالميبدي تا: 1064 ه؛ ناقصة: الأوّل؛ 49 ص، 10 س، 13 * 19 سم [ف: 1-178]</w:t>
      </w:r>
    </w:p>
    <w:p>
      <w:pPr>
        <w:pStyle w:val="BookText"/>
      </w:pPr>
      <w:r>
        <w:rPr>
          <w:rFonts w:ascii="Times New Roman" w:hAnsi="Times New Roman" w:eastAsia="Times New Roman" w:cs="Times New Roman"/>
          <w:lang w:val="en-US" w:bidi="en-US"/>
          <w:color w:val="111111"/>
          <w:sz w:val="28"/>
          <w:szCs w:val="28"/>
          <w:rtl/>
        </w:rPr>
        <w:t xml:space="preserve">11796.</w:t>
      </w:r>
    </w:p>
    <w:p>
      <w:pPr>
        <w:pStyle w:val="BookText"/>
      </w:pPr>
      <w:r>
        <w:rPr>
          <w:rFonts w:ascii="Amiri" w:hAnsi="Amiri" w:eastAsia="Amiri" w:cs="Amiri"/>
          <w:lang w:bidi="ar-SA"/>
          <w:color w:val="111111"/>
          <w:sz w:val="28"/>
          <w:szCs w:val="28"/>
          <w:rtl/>
        </w:rPr>
        <w:t xml:space="preserve">بغداد؛ مكتبة عبد الوهاب نيازي؛ رقم المخطوط: 3780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 ه؛ 554 ص، 11 س، 16 * 22 سم [ف: 127]</w:t>
      </w:r>
    </w:p>
    <w:p>
      <w:pPr>
        <w:pStyle w:val="BookText"/>
      </w:pPr>
      <w:r>
        <w:rPr>
          <w:rFonts w:ascii="Times New Roman" w:hAnsi="Times New Roman" w:eastAsia="Times New Roman" w:cs="Times New Roman"/>
          <w:lang w:val="en-US" w:bidi="en-US"/>
          <w:color w:val="111111"/>
          <w:sz w:val="28"/>
          <w:szCs w:val="28"/>
          <w:rtl/>
        </w:rPr>
        <w:t xml:space="preserve">11797.</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1121 ه؛ 128 ق، 24 * 14 سم [الأوقاف العامة - موصل: 3-29]</w:t>
      </w:r>
    </w:p>
    <w:p>
      <w:pPr>
        <w:pStyle w:val="BookText"/>
      </w:pPr>
      <w:r>
        <w:rPr>
          <w:rFonts w:ascii="Times New Roman" w:hAnsi="Times New Roman" w:eastAsia="Times New Roman" w:cs="Times New Roman"/>
          <w:lang w:val="en-US" w:bidi="en-US"/>
          <w:color w:val="111111"/>
          <w:sz w:val="28"/>
          <w:szCs w:val="28"/>
          <w:rtl/>
        </w:rPr>
        <w:t xml:space="preserve">11798.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6401</w:t>
      </w:r>
    </w:p>
    <w:p>
      <w:pPr>
        <w:pStyle w:val="BookText"/>
      </w:pPr>
      <w:r>
        <w:rPr>
          <w:rFonts w:ascii="IRNazanin" w:hAnsi="IRNazanin" w:eastAsia="IRNazanin" w:cs="IRNazanin"/>
          <w:lang w:bidi="fa-IR"/>
          <w:color w:val="111111"/>
          <w:sz w:val="28"/>
          <w:szCs w:val="28"/>
          <w:rtl/>
        </w:rPr>
        <w:t xml:space="preserve">کا: مجهول، تا: 1126 ه؛ ناقصة: الأوّل؛ 336 ص [ف: 1-71]</w:t>
      </w:r>
    </w:p>
    <w:p>
      <w:pPr>
        <w:pStyle w:val="BookText"/>
      </w:pPr>
      <w:r>
        <w:rPr>
          <w:rFonts w:ascii="Times New Roman" w:hAnsi="Times New Roman" w:eastAsia="Times New Roman" w:cs="Times New Roman"/>
          <w:lang w:val="en-US" w:bidi="en-US"/>
          <w:color w:val="111111"/>
          <w:sz w:val="28"/>
          <w:szCs w:val="28"/>
          <w:rtl/>
        </w:rPr>
        <w:t xml:space="preserve">11799.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1106/4</w:t>
      </w:r>
    </w:p>
    <w:p>
      <w:pPr>
        <w:pStyle w:val="BookText"/>
      </w:pPr>
      <w:r>
        <w:rPr>
          <w:rFonts w:ascii="Amiri" w:hAnsi="Amiri" w:eastAsia="Amiri" w:cs="Amiri"/>
          <w:lang w:bidi="ar-SA"/>
          <w:color w:val="111111"/>
          <w:sz w:val="28"/>
          <w:szCs w:val="28"/>
          <w:rtl/>
        </w:rPr>
        <w:t xml:space="preserve">كا: عبد الله بن تركي، تا: 1229 ه؛ 31 ص، 18 س، 15 * 5 / 20 سم [معجم المخطوطات النجفية: 698]</w:t>
      </w:r>
    </w:p>
    <w:p>
      <w:pPr>
        <w:pStyle w:val="BookText"/>
      </w:pPr>
      <w:r>
        <w:rPr>
          <w:rFonts w:ascii="Times New Roman" w:hAnsi="Times New Roman" w:eastAsia="Times New Roman" w:cs="Times New Roman"/>
          <w:lang w:val="en-US" w:bidi="en-US"/>
          <w:color w:val="111111"/>
          <w:sz w:val="28"/>
          <w:szCs w:val="28"/>
          <w:rtl/>
        </w:rPr>
        <w:t xml:space="preserve">11800.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7512</w:t>
      </w:r>
    </w:p>
    <w:p>
      <w:pPr>
        <w:pStyle w:val="BookText"/>
      </w:pPr>
      <w:r>
        <w:rPr>
          <w:rFonts w:ascii="Amiri" w:hAnsi="Amiri" w:eastAsia="Amiri" w:cs="Amiri"/>
          <w:lang w:bidi="ar-SA"/>
          <w:color w:val="111111"/>
          <w:sz w:val="28"/>
          <w:szCs w:val="28"/>
          <w:rtl/>
        </w:rPr>
        <w:t xml:space="preserve">كا: بابا خلف محمّد إبراهيم، تا: 1240 ه؛ 180 ص [ف: 1-71]</w:t>
      </w:r>
    </w:p>
    <w:p>
      <w:pPr>
        <w:pStyle w:val="BookText"/>
      </w:pPr>
      <w:r>
        <w:rPr>
          <w:rFonts w:ascii="Times New Roman" w:hAnsi="Times New Roman" w:eastAsia="Times New Roman" w:cs="Times New Roman"/>
          <w:lang w:val="en-US" w:bidi="en-US"/>
          <w:color w:val="111111"/>
          <w:sz w:val="28"/>
          <w:szCs w:val="28"/>
          <w:rtl/>
        </w:rPr>
        <w:t xml:space="preserve">11801.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5214</w:t>
      </w:r>
    </w:p>
    <w:p>
      <w:pPr>
        <w:pStyle w:val="BookText"/>
      </w:pPr>
      <w:r>
        <w:rPr>
          <w:rFonts w:ascii="IRNazanin" w:hAnsi="IRNazanin" w:eastAsia="IRNazanin" w:cs="IRNazanin"/>
          <w:lang w:bidi="fa-IR"/>
          <w:color w:val="111111"/>
          <w:sz w:val="28"/>
          <w:szCs w:val="28"/>
          <w:rtl/>
        </w:rPr>
        <w:t xml:space="preserve">کا: مجهول، تا: 1247 ه؛ 25 ص [ف 12-71]</w:t>
      </w:r>
    </w:p>
    <w:p>
      <w:pPr>
        <w:pStyle w:val="BookText"/>
      </w:pPr>
      <w:r>
        <w:rPr>
          <w:rFonts w:ascii="Times New Roman" w:hAnsi="Times New Roman" w:eastAsia="Times New Roman" w:cs="Times New Roman"/>
          <w:lang w:val="en-US" w:bidi="en-US"/>
          <w:color w:val="111111"/>
          <w:sz w:val="28"/>
          <w:szCs w:val="28"/>
          <w:rtl/>
        </w:rPr>
        <w:t xml:space="preserve">11802.</w:t>
      </w:r>
    </w:p>
    <w:p>
      <w:pPr>
        <w:pStyle w:val="BookText"/>
      </w:pPr>
      <w:r>
        <w:rPr>
          <w:rFonts w:ascii="Amiri" w:hAnsi="Amiri" w:eastAsia="Amiri" w:cs="Amiri"/>
          <w:lang w:bidi="ar-SA"/>
          <w:color w:val="111111"/>
          <w:sz w:val="28"/>
          <w:szCs w:val="28"/>
          <w:rtl/>
        </w:rPr>
        <w:t xml:space="preserve">كربلاء؛ مكتبة السيد حسين القزويني؛ رقم المخطوط: 54</w:t>
      </w:r>
    </w:p>
    <w:p>
      <w:pPr>
        <w:pStyle w:val="BookText"/>
      </w:pPr>
      <w:r>
        <w:rPr>
          <w:rFonts w:ascii="Amiri" w:hAnsi="Amiri" w:eastAsia="Amiri" w:cs="Amiri"/>
          <w:lang w:bidi="ar-SA"/>
          <w:color w:val="111111"/>
          <w:sz w:val="28"/>
          <w:szCs w:val="28"/>
          <w:rtl/>
        </w:rPr>
        <w:t xml:space="preserve">أوّلها: مطابق؛ آخرها: والمندوب سمعاً والا لزم خلاف الواقع والاخلال بحكته وشرطهما علم فاعلمها بالوجه وتجيز التأثير وانتقاء المفسدة والله أعلم بالصواب.</w:t>
      </w:r>
    </w:p>
    <w:p>
      <w:pPr>
        <w:pStyle w:val="BookText"/>
      </w:pPr>
      <w:r>
        <w:rPr>
          <w:rFonts w:ascii="Amiri" w:hAnsi="Amiri" w:eastAsia="Amiri" w:cs="Amiri"/>
          <w:lang w:bidi="ar-SA"/>
          <w:color w:val="111111"/>
          <w:sz w:val="28"/>
          <w:szCs w:val="28"/>
          <w:rtl/>
        </w:rPr>
        <w:t xml:space="preserve">كا: محمّد إبراهيم بن هاشم القزويني، تا: 1315 ه؛- 60 ص، 12 * 16 سم [مخطوطات كربلاء: 92]</w:t>
      </w:r>
    </w:p>
    <w:p>
      <w:pPr>
        <w:pStyle w:val="BookText"/>
      </w:pPr>
      <w:r>
        <w:rPr>
          <w:rFonts w:ascii="Times New Roman" w:hAnsi="Times New Roman" w:eastAsia="Times New Roman" w:cs="Times New Roman"/>
          <w:lang w:val="en-US" w:bidi="en-US"/>
          <w:color w:val="111111"/>
          <w:sz w:val="28"/>
          <w:szCs w:val="28"/>
          <w:rtl/>
        </w:rPr>
        <w:t xml:space="preserve">11803.</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4/1</w:t>
      </w:r>
    </w:p>
    <w:p>
      <w:pPr>
        <w:pStyle w:val="BookText"/>
      </w:pPr>
      <w:r>
        <w:rPr>
          <w:rFonts w:ascii="Amiri" w:hAnsi="Amiri" w:eastAsia="Amiri" w:cs="Amiri"/>
          <w:lang w:bidi="ar-SA"/>
          <w:color w:val="111111"/>
          <w:sz w:val="28"/>
          <w:szCs w:val="28"/>
          <w:rtl/>
        </w:rPr>
        <w:t xml:space="preserve">أوّلها: مطابق؛ آخرها: هذا آخر ما تيسر لنا في شرح تجريد الكلام ...</w:t>
      </w:r>
    </w:p>
    <w:p>
      <w:pPr>
        <w:pStyle w:val="BookText"/>
      </w:pPr>
      <w:r>
        <w:rPr>
          <w:rFonts w:ascii="IRNazanin" w:hAnsi="IRNazanin" w:eastAsia="IRNazanin" w:cs="IRNazanin"/>
          <w:lang w:bidi="fa-IR"/>
          <w:color w:val="111111"/>
          <w:sz w:val="28"/>
          <w:szCs w:val="28"/>
          <w:rtl/>
        </w:rPr>
        <w:t xml:space="preserve">کا: مجهول، تا: مجهول؛ 199 ق، 29 * 20 سم [الأوقاف العامة - موصل: 2-159]</w:t>
      </w:r>
    </w:p>
    <w:p>
      <w:pPr>
        <w:pStyle w:val="BookText"/>
      </w:pPr>
      <w:r>
        <w:rPr>
          <w:rFonts w:ascii="Times New Roman" w:hAnsi="Times New Roman" w:eastAsia="Times New Roman" w:cs="Times New Roman"/>
          <w:lang w:val="en-US" w:bidi="en-US"/>
          <w:color w:val="111111"/>
          <w:sz w:val="28"/>
          <w:szCs w:val="28"/>
          <w:rtl/>
        </w:rPr>
        <w:t xml:space="preserve">11804.</w:t>
      </w:r>
    </w:p>
    <w:p>
      <w:pPr>
        <w:pStyle w:val="BookText"/>
      </w:pPr>
      <w:r>
        <w:rPr>
          <w:rFonts w:ascii="Amiri" w:hAnsi="Amiri" w:eastAsia="Amiri" w:cs="Amiri"/>
          <w:lang w:bidi="ar-SA"/>
          <w:color w:val="111111"/>
          <w:sz w:val="28"/>
          <w:szCs w:val="28"/>
          <w:rtl/>
        </w:rPr>
        <w:t xml:space="preserve">كربلاء؛ الروضة الحسينية (مكتبة)؛ رقم المخطوط: 100 م - ح 12841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72 ص، 23 س، 5 / 12 * 19 سم [مخطوطات كربلاء: 4-51]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566" w:name="pg8108_76116"/>
    <w:bookmarkEnd w:id="566"/>
    <w:p>
      <w:pPr>
        <w:pStyle w:val="BookText"/>
      </w:pPr>
      <w:r>
        <w:rPr>
          <w:rFonts w:ascii="Times New Roman" w:hAnsi="Times New Roman" w:eastAsia="Times New Roman" w:cs="Times New Roman"/>
          <w:lang w:val="en-US" w:bidi="en-US"/>
          <w:color w:val="111111"/>
          <w:sz w:val="28"/>
          <w:szCs w:val="28"/>
          <w:rtl/>
        </w:rPr>
        <w:t xml:space="preserve">11805.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1190/5</w:t>
      </w:r>
    </w:p>
    <w:p>
      <w:pPr>
        <w:pStyle w:val="BookText"/>
      </w:pPr>
      <w:r>
        <w:rPr>
          <w:rFonts w:ascii="IRNazanin" w:hAnsi="IRNazanin" w:eastAsia="IRNazanin" w:cs="IRNazanin"/>
          <w:lang w:bidi="fa-IR"/>
          <w:color w:val="111111"/>
          <w:sz w:val="28"/>
          <w:szCs w:val="28"/>
          <w:rtl/>
        </w:rPr>
        <w:t xml:space="preserve">کا: مجهول، تا: مجهول؛ 18 ص، 6 س، 16 * 21 سم [ف: 178-1]</w:t>
      </w:r>
    </w:p>
    <w:p>
      <w:pPr>
        <w:pStyle w:val="BookText"/>
      </w:pPr>
      <w:r>
        <w:rPr>
          <w:rFonts w:ascii="Times New Roman" w:hAnsi="Times New Roman" w:eastAsia="Times New Roman" w:cs="Times New Roman"/>
          <w:lang w:val="en-US" w:bidi="en-US"/>
          <w:color w:val="111111"/>
          <w:sz w:val="28"/>
          <w:szCs w:val="28"/>
          <w:rtl/>
        </w:rPr>
        <w:t xml:space="preserve">11806.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3772</w:t>
      </w:r>
    </w:p>
    <w:p>
      <w:pPr>
        <w:pStyle w:val="BookText"/>
      </w:pPr>
      <w:r>
        <w:rPr>
          <w:rFonts w:ascii="IRNazanin" w:hAnsi="IRNazanin" w:eastAsia="IRNazanin" w:cs="IRNazanin"/>
          <w:lang w:bidi="fa-IR"/>
          <w:color w:val="111111"/>
          <w:sz w:val="28"/>
          <w:szCs w:val="28"/>
          <w:rtl/>
        </w:rPr>
        <w:t xml:space="preserve">کا: میر علي، تا: مجهول؛ 118 ص [ف: 1-70]</w:t>
      </w:r>
    </w:p>
    <w:p>
      <w:pPr>
        <w:pStyle w:val="BookText"/>
      </w:pPr>
      <w:r>
        <w:rPr>
          <w:rFonts w:ascii="Times New Roman" w:hAnsi="Times New Roman" w:eastAsia="Times New Roman" w:cs="Times New Roman"/>
          <w:lang w:val="en-US" w:bidi="en-US"/>
          <w:color w:val="111111"/>
          <w:sz w:val="28"/>
          <w:szCs w:val="28"/>
          <w:rtl/>
        </w:rPr>
        <w:t xml:space="preserve">11807.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7617</w:t>
      </w:r>
    </w:p>
    <w:p>
      <w:pPr>
        <w:pStyle w:val="BookText"/>
      </w:pPr>
      <w:r>
        <w:rPr>
          <w:rFonts w:ascii="IRNazanin" w:hAnsi="IRNazanin" w:eastAsia="IRNazanin" w:cs="IRNazanin"/>
          <w:lang w:bidi="fa-IR"/>
          <w:color w:val="111111"/>
          <w:sz w:val="28"/>
          <w:szCs w:val="28"/>
          <w:rtl/>
        </w:rPr>
        <w:t xml:space="preserve">کا: مجهول، تا: مجهول؛ 554 ص [ف: 1-71]</w:t>
      </w:r>
    </w:p>
    <w:p>
      <w:pPr>
        <w:pStyle w:val="BookText"/>
      </w:pPr>
      <w:r>
        <w:rPr>
          <w:rFonts w:ascii="Times New Roman" w:hAnsi="Times New Roman" w:eastAsia="Times New Roman" w:cs="Times New Roman"/>
          <w:lang w:val="en-US" w:bidi="en-US"/>
          <w:color w:val="111111"/>
          <w:sz w:val="28"/>
          <w:szCs w:val="28"/>
          <w:rtl/>
        </w:rPr>
        <w:t xml:space="preserve">11808.</w:t>
      </w:r>
    </w:p>
    <w:p>
      <w:pPr>
        <w:pStyle w:val="BookText"/>
      </w:pPr>
      <w:r>
        <w:rPr>
          <w:rFonts w:ascii="Amiri" w:hAnsi="Amiri" w:eastAsia="Amiri" w:cs="Amiri"/>
          <w:lang w:bidi="ar-SA"/>
          <w:color w:val="111111"/>
          <w:sz w:val="28"/>
          <w:szCs w:val="28"/>
          <w:rtl/>
        </w:rPr>
        <w:t xml:space="preserve">بغداد؛ مكتبة الأوقاف العامة؛ رقم المخطوط: 5325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79 ق، 10 * 15 سم [ف: 2-110]</w:t>
      </w:r>
    </w:p>
    <w:p>
      <w:pPr>
        <w:pStyle w:val="BookText"/>
      </w:pPr>
      <w:r>
        <w:rPr>
          <w:rFonts w:ascii="Times New Roman" w:hAnsi="Times New Roman" w:eastAsia="Times New Roman" w:cs="Times New Roman"/>
          <w:lang w:val="en-US" w:bidi="en-US"/>
          <w:color w:val="111111"/>
          <w:sz w:val="28"/>
          <w:szCs w:val="28"/>
          <w:rtl/>
        </w:rPr>
        <w:t xml:space="preserve">11809.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4281</w:t>
      </w:r>
    </w:p>
    <w:p>
      <w:pPr>
        <w:pStyle w:val="BookText"/>
      </w:pPr>
      <w:r>
        <w:rPr>
          <w:rFonts w:ascii="IRNazanin" w:hAnsi="IRNazanin" w:eastAsia="IRNazanin" w:cs="IRNazanin"/>
          <w:lang w:bidi="fa-IR"/>
          <w:color w:val="111111"/>
          <w:sz w:val="28"/>
          <w:szCs w:val="28"/>
          <w:rtl/>
        </w:rPr>
        <w:t xml:space="preserve">کا: مجهول، تا: مجهول؛ 180 ص [ف: 1-71]</w:t>
      </w:r>
    </w:p>
    <w:p>
      <w:pPr>
        <w:pStyle w:val="BookText"/>
      </w:pPr>
      <w:r>
        <w:rPr>
          <w:rFonts w:ascii="Times New Roman" w:hAnsi="Times New Roman" w:eastAsia="Times New Roman" w:cs="Times New Roman"/>
          <w:lang w:val="en-US" w:bidi="en-US"/>
          <w:color w:val="111111"/>
          <w:sz w:val="28"/>
          <w:szCs w:val="28"/>
          <w:rtl/>
        </w:rPr>
        <w:t xml:space="preserve">11810.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3249/1</w:t>
      </w:r>
    </w:p>
    <w:p>
      <w:pPr>
        <w:pStyle w:val="BookText"/>
      </w:pPr>
      <w:r>
        <w:rPr>
          <w:rFonts w:ascii="IRNazanin" w:hAnsi="IRNazanin" w:eastAsia="IRNazanin" w:cs="IRNazanin"/>
          <w:lang w:bidi="fa-IR"/>
          <w:color w:val="111111"/>
          <w:sz w:val="28"/>
          <w:szCs w:val="28"/>
          <w:rtl/>
        </w:rPr>
        <w:t xml:space="preserve">کا: مجهول، تا: مجهول؛ 13 ص، 21 س 17 * 24 سم [ف: 178-1]</w:t>
      </w:r>
    </w:p>
    <w:p>
      <w:pPr>
        <w:pStyle w:val="BookText"/>
      </w:pPr>
      <w:r>
        <w:rPr>
          <w:rFonts w:ascii="Amiri" w:hAnsi="Amiri" w:eastAsia="Amiri" w:cs="Amiri"/>
          <w:lang w:bidi="ar-SA"/>
          <w:color w:val="111111"/>
          <w:sz w:val="28"/>
          <w:szCs w:val="28"/>
          <w:rtl/>
        </w:rPr>
        <w:t xml:space="preserve">تجريد الأغاني من ذكر المثالث والمثاني - مختصر الأغاني</w:t>
      </w:r>
    </w:p>
    <w:p>
      <w:pPr>
        <w:pStyle w:val="Heading2"/>
      </w:pPr>
      <w:bookmarkStart w:id="2050" w:name="_Toc1343"/>
      <w:r>
        <w:t>تجريد البلاغة / معاني وبيان بلاغة - عربي</w:t>
      </w:r>
      <w:bookmarkEnd w:id="2050"/>
    </w:p>
    <w:p>
      <w:pPr>
        <w:pStyle w:val="BookText"/>
      </w:pPr>
      <w:r>
        <w:rPr>
          <w:rFonts w:ascii="Amiri" w:hAnsi="Amiri" w:eastAsia="Amiri" w:cs="Amiri"/>
          <w:lang w:bidi="ar-SA"/>
          <w:color w:val="111111"/>
          <w:sz w:val="28"/>
          <w:szCs w:val="28"/>
          <w:rtl/>
        </w:rPr>
        <w:t xml:space="preserve">الحسيني، عبد الله بن أبي تراب (القرن 13 ه)</w:t>
      </w:r>
    </w:p>
    <w:p>
      <w:pPr>
        <w:pStyle w:val="BookText"/>
      </w:pPr>
      <w:r>
        <w:rPr>
          <w:rFonts w:ascii="Times New Roman" w:hAnsi="Times New Roman" w:eastAsia="Times New Roman" w:cs="Times New Roman"/>
          <w:lang w:val="en-US" w:bidi="en-US"/>
          <w:color w:val="111111"/>
          <w:sz w:val="28"/>
          <w:szCs w:val="28"/>
          <w:rtl/>
        </w:rPr>
        <w:t xml:space="preserve">11811.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953</w:t>
      </w:r>
    </w:p>
    <w:p>
      <w:pPr>
        <w:pStyle w:val="BookText"/>
      </w:pPr>
      <w:r>
        <w:rPr>
          <w:rFonts w:ascii="Amiri" w:hAnsi="Amiri" w:eastAsia="Amiri" w:cs="Amiri"/>
          <w:lang w:bidi="ar-SA"/>
          <w:color w:val="111111"/>
          <w:sz w:val="28"/>
          <w:szCs w:val="28"/>
          <w:rtl/>
        </w:rPr>
        <w:t xml:space="preserve">أوّلها: الحمد لله على جزيل العطاء وجميل النعماء ...</w:t>
      </w:r>
    </w:p>
    <w:p>
      <w:pPr>
        <w:pStyle w:val="BookText"/>
      </w:pPr>
      <w:r>
        <w:rPr>
          <w:rFonts w:ascii="Amiri" w:hAnsi="Amiri" w:eastAsia="Amiri" w:cs="Amiri"/>
          <w:lang w:bidi="ar-SA"/>
          <w:color w:val="111111"/>
          <w:sz w:val="28"/>
          <w:szCs w:val="28"/>
          <w:rtl/>
        </w:rPr>
        <w:t xml:space="preserve">كاتب = مؤلف، تا: مجهول [ف: 1-201]</w:t>
      </w:r>
    </w:p>
    <w:p>
      <w:pPr>
        <w:pStyle w:val="BookText"/>
      </w:pPr>
      <w:r>
        <w:rPr>
          <w:rFonts w:ascii="Amiri" w:hAnsi="Amiri" w:eastAsia="Amiri" w:cs="Amiri"/>
          <w:lang w:bidi="ar-SA"/>
          <w:color w:val="111111"/>
          <w:sz w:val="28"/>
          <w:szCs w:val="28"/>
          <w:rtl/>
        </w:rPr>
        <w:t xml:space="preserve">تجريد التوحيد - التجريد في (شرح) كلمة التوحيد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567" w:name="pg8108_76119"/>
    <w:bookmarkEnd w:id="567"/>
    <w:p>
      <w:pPr>
        <w:pStyle w:val="Heading2"/>
      </w:pPr>
      <w:bookmarkStart w:id="2051" w:name="_Toc1344"/>
      <w:r>
        <w:t>تجريد التوحيد المفيد / كلام وعقائد - عربي</w:t>
      </w:r>
      <w:bookmarkEnd w:id="2051"/>
    </w:p>
    <w:p>
      <w:pPr>
        <w:pStyle w:val="BookText"/>
      </w:pPr>
      <w:r>
        <w:rPr>
          <w:rFonts w:ascii="Amiri" w:hAnsi="Amiri" w:eastAsia="Amiri" w:cs="Amiri"/>
          <w:lang w:bidi="ar-SA"/>
          <w:color w:val="111111"/>
          <w:sz w:val="28"/>
          <w:szCs w:val="28"/>
          <w:rtl/>
        </w:rPr>
        <w:t xml:space="preserve">المقريزي، أحمد بن علي (766 - (845 ه)</w:t>
      </w:r>
    </w:p>
    <w:p>
      <w:pPr>
        <w:pStyle w:val="BookText"/>
      </w:pPr>
      <w:r>
        <w:rPr>
          <w:rFonts w:ascii="Amiri" w:hAnsi="Amiri" w:eastAsia="Amiri" w:cs="Amiri"/>
          <w:lang w:bidi="ar-SA"/>
          <w:color w:val="111111"/>
          <w:sz w:val="28"/>
          <w:szCs w:val="28"/>
          <w:rtl/>
        </w:rPr>
        <w:t xml:space="preserve">تاريخ التأليف: 841 ه</w:t>
      </w:r>
    </w:p>
    <w:p>
      <w:pPr>
        <w:pStyle w:val="BookText"/>
      </w:pPr>
      <w:r>
        <w:rPr>
          <w:rFonts w:ascii="Amiri" w:hAnsi="Amiri" w:eastAsia="Amiri" w:cs="Amiri"/>
          <w:lang w:bidi="ar-SA"/>
          <w:color w:val="111111"/>
          <w:sz w:val="28"/>
          <w:szCs w:val="28"/>
          <w:rtl/>
        </w:rPr>
        <w:t xml:space="preserve">طبع: القاهرة، 1303، 1343 ه</w:t>
      </w:r>
    </w:p>
    <w:p>
      <w:pPr>
        <w:pStyle w:val="BookText"/>
      </w:pPr>
      <w:r>
        <w:rPr>
          <w:rFonts w:ascii="Times New Roman" w:hAnsi="Times New Roman" w:eastAsia="Times New Roman" w:cs="Times New Roman"/>
          <w:lang w:val="en-US" w:bidi="en-US"/>
          <w:color w:val="111111"/>
          <w:sz w:val="28"/>
          <w:szCs w:val="28"/>
          <w:rtl/>
        </w:rPr>
        <w:t xml:space="preserve">11812.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6747</w:t>
      </w:r>
    </w:p>
    <w:p>
      <w:pPr>
        <w:pStyle w:val="BookText"/>
      </w:pPr>
      <w:r>
        <w:rPr>
          <w:rFonts w:ascii="Amiri" w:hAnsi="Amiri" w:eastAsia="Amiri" w:cs="Amiri"/>
          <w:lang w:bidi="ar-SA"/>
          <w:color w:val="111111"/>
          <w:sz w:val="28"/>
          <w:szCs w:val="28"/>
          <w:rtl/>
        </w:rPr>
        <w:t xml:space="preserve">كا: أحمد التبريزي، تا: 1324 ه؛ 36 ص [ف: 1-71]</w:t>
      </w:r>
    </w:p>
    <w:p>
      <w:pPr>
        <w:pStyle w:val="BookText"/>
      </w:pPr>
      <w:r>
        <w:rPr>
          <w:rFonts w:ascii="Amiri" w:hAnsi="Amiri" w:eastAsia="Amiri" w:cs="Amiri"/>
          <w:lang w:bidi="ar-SA"/>
          <w:color w:val="111111"/>
          <w:sz w:val="28"/>
          <w:szCs w:val="28"/>
          <w:rtl/>
        </w:rPr>
        <w:t xml:space="preserve">تجريد جامع الأصول لأحاديث الرسول - تجريد الأصول في أحاديث الرسول</w:t>
      </w:r>
    </w:p>
    <w:p>
      <w:pPr>
        <w:pStyle w:val="Heading2"/>
      </w:pPr>
      <w:bookmarkStart w:id="2052" w:name="_Toc1345"/>
      <w:r>
        <w:t>تجريد السنان في الذب عن أن حنيفة النعمان / كلام وعقائد - عربي</w:t>
      </w:r>
      <w:bookmarkEnd w:id="2052"/>
    </w:p>
    <w:p>
      <w:pPr>
        <w:pStyle w:val="BookText"/>
      </w:pPr>
      <w:r>
        <w:rPr>
          <w:rFonts w:ascii="Amiri" w:hAnsi="Amiri" w:eastAsia="Amiri" w:cs="Amiri"/>
          <w:lang w:bidi="ar-SA"/>
          <w:color w:val="111111"/>
          <w:sz w:val="28"/>
          <w:szCs w:val="28"/>
          <w:rtl/>
        </w:rPr>
        <w:t xml:space="preserve">شكري الآلوسي، محمود بن عبد الله (1275 - 1342 ه)</w:t>
      </w:r>
    </w:p>
    <w:p>
      <w:pPr>
        <w:pStyle w:val="BookText"/>
      </w:pPr>
      <w:r>
        <w:rPr>
          <w:rFonts w:ascii="Times New Roman" w:hAnsi="Times New Roman" w:eastAsia="Times New Roman" w:cs="Times New Roman"/>
          <w:lang w:val="en-US" w:bidi="en-US"/>
          <w:color w:val="111111"/>
          <w:sz w:val="28"/>
          <w:szCs w:val="28"/>
          <w:rtl/>
        </w:rPr>
        <w:t xml:space="preserve">11813.</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8589</w:t>
      </w:r>
    </w:p>
    <w:p>
      <w:pPr>
        <w:pStyle w:val="BookText"/>
      </w:pPr>
      <w:r>
        <w:rPr>
          <w:rFonts w:ascii="Amiri" w:hAnsi="Amiri" w:eastAsia="Amiri" w:cs="Amiri"/>
          <w:lang w:bidi="ar-SA"/>
          <w:color w:val="111111"/>
          <w:sz w:val="28"/>
          <w:szCs w:val="28"/>
          <w:rtl/>
        </w:rPr>
        <w:t xml:space="preserve">أوّلها: الحمد لله الذي انعم على هذه الامة بالمجتهدين الاعلام</w:t>
      </w:r>
    </w:p>
    <w:p>
      <w:pPr>
        <w:pStyle w:val="BookText"/>
      </w:pPr>
      <w:r>
        <w:rPr>
          <w:rFonts w:ascii="Amiri" w:hAnsi="Amiri" w:eastAsia="Amiri" w:cs="Amiri"/>
          <w:lang w:bidi="ar-SA"/>
          <w:color w:val="111111"/>
          <w:sz w:val="28"/>
          <w:szCs w:val="28"/>
          <w:rtl/>
        </w:rPr>
        <w:t xml:space="preserve">كاتب = مؤلف، تا: 1306 ه؛ 194 ص، 23 س، 16 * 22 سم [المورد: 13-187]</w:t>
      </w:r>
    </w:p>
    <w:p>
      <w:pPr>
        <w:pStyle w:val="Heading2"/>
      </w:pPr>
      <w:bookmarkStart w:id="2053" w:name="_Toc1346"/>
      <w:r>
        <w:t>التجريد الصريح لأحاديث الجامع الصحيح / حديث - عربي</w:t>
      </w:r>
      <w:bookmarkEnd w:id="2053"/>
    </w:p>
    <w:p>
      <w:pPr>
        <w:pStyle w:val="BookText"/>
      </w:pPr>
      <w:r>
        <w:rPr>
          <w:rFonts w:ascii="Amiri" w:hAnsi="Amiri" w:eastAsia="Amiri" w:cs="Amiri"/>
          <w:lang w:bidi="ar-SA"/>
          <w:color w:val="111111"/>
          <w:sz w:val="28"/>
          <w:szCs w:val="28"/>
          <w:rtl/>
        </w:rPr>
        <w:t xml:space="preserve">الزبيدي، أحمد بن أحمد (812 - 893 ه)</w:t>
      </w:r>
    </w:p>
    <w:p>
      <w:pPr>
        <w:pStyle w:val="BookText"/>
      </w:pPr>
      <w:r>
        <w:rPr>
          <w:rFonts w:ascii="Amiri" w:hAnsi="Amiri" w:eastAsia="Amiri" w:cs="Amiri"/>
          <w:lang w:bidi="ar-SA"/>
          <w:color w:val="111111"/>
          <w:sz w:val="28"/>
          <w:szCs w:val="28"/>
          <w:rtl/>
        </w:rPr>
        <w:t xml:space="preserve">تاريخ التأليف: 889 ه</w:t>
      </w:r>
    </w:p>
    <w:p>
      <w:pPr>
        <w:pStyle w:val="BookText"/>
      </w:pPr>
      <w:r>
        <w:rPr>
          <w:rFonts w:ascii="Amiri" w:hAnsi="Amiri" w:eastAsia="Amiri" w:cs="Amiri"/>
          <w:lang w:bidi="ar-SA"/>
          <w:color w:val="111111"/>
          <w:sz w:val="28"/>
          <w:szCs w:val="28"/>
          <w:rtl/>
        </w:rPr>
        <w:t xml:space="preserve">أوّله: الحمد لله الباري المصور الخلاق، المصور الخلاق، الوهاب الفتاح، الرزاق المبتدي بالنعم ... اما بعد فاعلم ان كتاب الجامع الصحيح للامام الكبير ...</w:t>
      </w:r>
    </w:p>
    <w:p>
      <w:pPr>
        <w:pStyle w:val="BookText"/>
      </w:pPr>
      <w:r>
        <w:rPr>
          <w:rFonts w:ascii="Amiri" w:hAnsi="Amiri" w:eastAsia="Amiri" w:cs="Amiri"/>
          <w:lang w:bidi="ar-SA"/>
          <w:color w:val="111111"/>
          <w:sz w:val="28"/>
          <w:szCs w:val="28"/>
          <w:rtl/>
        </w:rPr>
        <w:t xml:space="preserve">طبع: القاهرة، 1347 ه، السعودي، 1430 ق؛ بولاق، 1287 ه</w:t>
      </w:r>
    </w:p>
    <w:p>
      <w:pPr>
        <w:pStyle w:val="BookText"/>
      </w:pPr>
      <w:r>
        <w:rPr>
          <w:rFonts w:ascii="Times New Roman" w:hAnsi="Times New Roman" w:eastAsia="Times New Roman" w:cs="Times New Roman"/>
          <w:lang w:val="en-US" w:bidi="en-US"/>
          <w:color w:val="111111"/>
          <w:sz w:val="28"/>
          <w:szCs w:val="28"/>
          <w:rtl/>
        </w:rPr>
        <w:t xml:space="preserve">11814.</w:t>
      </w:r>
    </w:p>
    <w:p>
      <w:pPr>
        <w:pStyle w:val="BookText"/>
      </w:pPr>
      <w:r>
        <w:rPr>
          <w:rFonts w:ascii="IRNazanin" w:hAnsi="IRNazanin" w:eastAsia="IRNazanin" w:cs="IRNazanin"/>
          <w:lang w:bidi="fa-IR"/>
          <w:color w:val="111111"/>
          <w:sz w:val="28"/>
          <w:szCs w:val="28"/>
          <w:rtl/>
        </w:rPr>
        <w:t xml:space="preserve">بغداد؛ دار المخطوطات؛ رقم المخطوط: 612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 ه؛ 410 ص، 20 س، 33 * 21 سم [دار صدام - ف: حدیث - 82]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568" w:name="pg8108_76123"/>
    <w:bookmarkEnd w:id="568"/>
    <w:p>
      <w:pPr>
        <w:pStyle w:val="BookText"/>
      </w:pPr>
      <w:r>
        <w:rPr>
          <w:rFonts w:ascii="Times New Roman" w:hAnsi="Times New Roman" w:eastAsia="Times New Roman" w:cs="Times New Roman"/>
          <w:lang w:val="en-US" w:bidi="en-US"/>
          <w:color w:val="111111"/>
          <w:sz w:val="28"/>
          <w:szCs w:val="28"/>
          <w:rtl/>
        </w:rPr>
        <w:t xml:space="preserve">11815.</w:t>
      </w:r>
    </w:p>
    <w:p>
      <w:pPr>
        <w:pStyle w:val="BookText"/>
      </w:pPr>
      <w:r>
        <w:rPr>
          <w:rFonts w:ascii="IRNazanin" w:hAnsi="IRNazanin" w:eastAsia="IRNazanin" w:cs="IRNazanin"/>
          <w:lang w:bidi="fa-IR"/>
          <w:color w:val="111111"/>
          <w:sz w:val="28"/>
          <w:szCs w:val="28"/>
          <w:rtl/>
        </w:rPr>
        <w:t xml:space="preserve">بغداد؛ دار المخطوطات؛ رقم المخطوط: 611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 ه؛ 410 ص، 20 س، 23 * 21 سم [دار صدام - ف: حدیث - 82]</w:t>
      </w:r>
    </w:p>
    <w:p>
      <w:pPr>
        <w:pStyle w:val="BookText"/>
      </w:pPr>
      <w:r>
        <w:rPr>
          <w:rFonts w:ascii="Times New Roman" w:hAnsi="Times New Roman" w:eastAsia="Times New Roman" w:cs="Times New Roman"/>
          <w:lang w:val="en-US" w:bidi="en-US"/>
          <w:color w:val="111111"/>
          <w:sz w:val="28"/>
          <w:szCs w:val="28"/>
          <w:rtl/>
        </w:rPr>
        <w:t xml:space="preserve">11816.</w:t>
      </w:r>
    </w:p>
    <w:p>
      <w:pPr>
        <w:pStyle w:val="BookText"/>
      </w:pPr>
      <w:r>
        <w:rPr>
          <w:rFonts w:ascii="Amiri" w:hAnsi="Amiri" w:eastAsia="Amiri" w:cs="Amiri"/>
          <w:lang w:bidi="ar-SA"/>
          <w:color w:val="111111"/>
          <w:sz w:val="28"/>
          <w:szCs w:val="28"/>
          <w:rtl/>
        </w:rPr>
        <w:t xml:space="preserve">بغداد؛ مكتبة الأوقاف العامة؛ رقم المخطوط: 2882</w:t>
      </w:r>
    </w:p>
    <w:p>
      <w:pPr>
        <w:pStyle w:val="BookText"/>
      </w:pPr>
      <w:r>
        <w:rPr>
          <w:rFonts w:ascii="Amiri" w:hAnsi="Amiri" w:eastAsia="Amiri" w:cs="Amiri"/>
          <w:lang w:bidi="ar-SA"/>
          <w:color w:val="111111"/>
          <w:sz w:val="28"/>
          <w:szCs w:val="28"/>
          <w:rtl/>
        </w:rPr>
        <w:t xml:space="preserve">أوّلها: مطابق؛ آخرها: وكان الفراغ من كتب هذه النسخة ... يوم الاثنين ثامن شهر محرم الحرام سنة 723 [كذا] من هجرة المصطفى ...</w:t>
      </w:r>
    </w:p>
    <w:p>
      <w:pPr>
        <w:pStyle w:val="BookText"/>
      </w:pPr>
      <w:r>
        <w:rPr>
          <w:rFonts w:ascii="IRNazanin" w:hAnsi="IRNazanin" w:eastAsia="IRNazanin" w:cs="IRNazanin"/>
          <w:lang w:bidi="fa-IR"/>
          <w:color w:val="111111"/>
          <w:sz w:val="28"/>
          <w:szCs w:val="28"/>
          <w:rtl/>
        </w:rPr>
        <w:t xml:space="preserve">کا: مجهول، تا: مجهول؛ 230 ق، 21 * 15 سم [ف: 1-197]</w:t>
      </w:r>
    </w:p>
    <w:p>
      <w:pPr>
        <w:pStyle w:val="BookText"/>
      </w:pPr>
      <w:r>
        <w:rPr>
          <w:rFonts w:ascii="Times New Roman" w:hAnsi="Times New Roman" w:eastAsia="Times New Roman" w:cs="Times New Roman"/>
          <w:lang w:val="en-US" w:bidi="en-US"/>
          <w:color w:val="111111"/>
          <w:sz w:val="28"/>
          <w:szCs w:val="28"/>
          <w:rtl/>
        </w:rPr>
        <w:t xml:space="preserve">11817.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392 ص، 3 / 16 * 4 / 22 سم [ف: 256]</w:t>
      </w:r>
    </w:p>
    <w:p>
      <w:pPr>
        <w:pStyle w:val="BookText"/>
      </w:pPr>
      <w:r>
        <w:rPr>
          <w:rFonts w:ascii="Amiri" w:hAnsi="Amiri" w:eastAsia="Amiri" w:cs="Amiri"/>
          <w:lang w:bidi="ar-SA"/>
          <w:color w:val="111111"/>
          <w:sz w:val="28"/>
          <w:szCs w:val="28"/>
          <w:rtl/>
        </w:rPr>
        <w:t xml:space="preserve">تجريد العقايد - تجريد الاعتقاد</w:t>
      </w:r>
    </w:p>
    <w:p>
      <w:pPr>
        <w:pStyle w:val="Heading2"/>
      </w:pPr>
      <w:bookmarkStart w:id="2054" w:name="_Toc1347"/>
      <w:r>
        <w:t>التجريد على المطوّل في شرح تلخيص المفتاح / بلاغة - عربي</w:t>
      </w:r>
      <w:bookmarkEnd w:id="2054"/>
    </w:p>
    <w:p>
      <w:pPr>
        <w:pStyle w:val="BookText"/>
      </w:pPr>
      <w:r>
        <w:rPr>
          <w:rFonts w:ascii="Amiri" w:hAnsi="Amiri" w:eastAsia="Amiri" w:cs="Amiri"/>
          <w:lang w:bidi="ar-SA"/>
          <w:color w:val="111111"/>
          <w:sz w:val="28"/>
          <w:szCs w:val="28"/>
          <w:rtl/>
        </w:rPr>
        <w:t xml:space="preserve">البناني، مصطفى بن محمّد (- 1237 ه)</w:t>
      </w:r>
    </w:p>
    <w:p>
      <w:pPr>
        <w:pStyle w:val="BookText"/>
      </w:pPr>
      <w:r>
        <w:rPr>
          <w:rFonts w:ascii="Amiri" w:hAnsi="Amiri" w:eastAsia="Amiri" w:cs="Amiri"/>
          <w:lang w:bidi="ar-SA"/>
          <w:color w:val="111111"/>
          <w:sz w:val="28"/>
          <w:szCs w:val="28"/>
          <w:rtl/>
        </w:rPr>
        <w:t xml:space="preserve">المرتبط: المطوّل في شرح تلخيص المفتاح التفتازاني، مسعود بن عمر (792-722 ه)</w:t>
      </w:r>
    </w:p>
    <w:p>
      <w:pPr>
        <w:pStyle w:val="BookText"/>
      </w:pPr>
      <w:r>
        <w:rPr>
          <w:rFonts w:ascii="Amiri" w:hAnsi="Amiri" w:eastAsia="Amiri" w:cs="Amiri"/>
          <w:lang w:bidi="ar-SA"/>
          <w:color w:val="111111"/>
          <w:sz w:val="28"/>
          <w:szCs w:val="28"/>
          <w:rtl/>
        </w:rPr>
        <w:t xml:space="preserve">تاريخ التأليف: 1211 ه</w:t>
      </w:r>
    </w:p>
    <w:p>
      <w:pPr>
        <w:pStyle w:val="BookText"/>
      </w:pPr>
      <w:r>
        <w:rPr>
          <w:rFonts w:ascii="IRNazanin" w:hAnsi="IRNazanin" w:eastAsia="IRNazanin" w:cs="IRNazanin"/>
          <w:lang w:bidi="fa-IR"/>
          <w:color w:val="111111"/>
          <w:sz w:val="28"/>
          <w:szCs w:val="28"/>
          <w:rtl/>
        </w:rPr>
        <w:t xml:space="preserve">أوّله: نحمدك يا من ابرزت للعلماء عرائس المعاني في حلل البيان ... وبعد، فیقول ... هذه حواش شريفة، وتعليقات لطيفة، خلت من الحشو والتعقيد ...</w:t>
      </w:r>
    </w:p>
    <w:p>
      <w:pPr>
        <w:pStyle w:val="BookText"/>
      </w:pPr>
      <w:r>
        <w:rPr>
          <w:rFonts w:ascii="Times New Roman" w:hAnsi="Times New Roman" w:eastAsia="Times New Roman" w:cs="Times New Roman"/>
          <w:lang w:val="en-US" w:bidi="en-US"/>
          <w:color w:val="111111"/>
          <w:sz w:val="28"/>
          <w:szCs w:val="28"/>
          <w:rtl/>
        </w:rPr>
        <w:t xml:space="preserve">11818.</w:t>
      </w:r>
    </w:p>
    <w:p>
      <w:pPr>
        <w:pStyle w:val="BookText"/>
      </w:pPr>
      <w:r>
        <w:rPr>
          <w:rFonts w:ascii="IRNazanin" w:hAnsi="IRNazanin" w:eastAsia="IRNazanin" w:cs="IRNazanin"/>
          <w:lang w:bidi="fa-IR"/>
          <w:color w:val="111111"/>
          <w:sz w:val="28"/>
          <w:szCs w:val="28"/>
          <w:rtl/>
        </w:rPr>
        <w:t xml:space="preserve">بغداد؛ دار المخطوطات؛ رقم المخطوط: 7450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بن يحيى بن أحمد بن محمّد الاصطهاوي، تا: 1245 ه، 662 ص، 25 س، 19 * 24 سم [معهد المخطوطات العربية: 43-14]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569" w:name="pg8108_76126"/>
    <w:bookmarkEnd w:id="569"/>
    <w:p>
      <w:pPr>
        <w:pStyle w:val="Heading2"/>
      </w:pPr>
      <w:bookmarkStart w:id="2055" w:name="_Toc1348"/>
      <w:r>
        <w:t>تجريد العناية في تحرير أحكام النهاية / - عربي</w:t>
      </w:r>
      <w:bookmarkEnd w:id="2055"/>
    </w:p>
    <w:p>
      <w:pPr>
        <w:pStyle w:val="BookText"/>
      </w:pPr>
      <w:r>
        <w:rPr>
          <w:rFonts w:ascii="Amiri" w:hAnsi="Amiri" w:eastAsia="Amiri" w:cs="Amiri"/>
          <w:lang w:bidi="ar-SA"/>
          <w:color w:val="111111"/>
          <w:sz w:val="28"/>
          <w:szCs w:val="28"/>
          <w:rtl/>
        </w:rPr>
        <w:t xml:space="preserve">ابن رزين، أبو بكر عمر</w:t>
      </w:r>
    </w:p>
    <w:p>
      <w:pPr>
        <w:pStyle w:val="BookText"/>
      </w:pPr>
      <w:r>
        <w:rPr>
          <w:rFonts w:ascii="Times New Roman" w:hAnsi="Times New Roman" w:eastAsia="Times New Roman" w:cs="Times New Roman"/>
          <w:lang w:val="en-US" w:bidi="en-US"/>
          <w:color w:val="111111"/>
          <w:sz w:val="28"/>
          <w:szCs w:val="28"/>
          <w:rtl/>
        </w:rPr>
        <w:t xml:space="preserve">11819.</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22/119/1</w:t>
      </w:r>
    </w:p>
    <w:p>
      <w:pPr>
        <w:pStyle w:val="BookText"/>
      </w:pPr>
      <w:r>
        <w:rPr>
          <w:rFonts w:ascii="Amiri" w:hAnsi="Amiri" w:eastAsia="Amiri" w:cs="Amiri"/>
          <w:lang w:bidi="ar-SA"/>
          <w:color w:val="111111"/>
          <w:sz w:val="28"/>
          <w:szCs w:val="28"/>
          <w:rtl/>
        </w:rPr>
        <w:t xml:space="preserve">أوّلها: الحمد لله ذي الأفضال والانعام ...</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3-181]</w:t>
      </w:r>
    </w:p>
    <w:p>
      <w:pPr>
        <w:pStyle w:val="Heading2"/>
      </w:pPr>
      <w:bookmarkStart w:id="2056" w:name="_Toc1349"/>
      <w:r>
        <w:t>تجريد الفوائد المتكاثرة في الأخبار المتواترة / حديث - عربي</w:t>
      </w:r>
      <w:bookmarkEnd w:id="2056"/>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Times New Roman" w:hAnsi="Times New Roman" w:eastAsia="Times New Roman" w:cs="Times New Roman"/>
          <w:lang w:val="en-US" w:bidi="en-US"/>
          <w:color w:val="111111"/>
          <w:sz w:val="28"/>
          <w:szCs w:val="28"/>
          <w:rtl/>
        </w:rPr>
        <w:t xml:space="preserve">11820.</w:t>
      </w:r>
    </w:p>
    <w:p>
      <w:pPr>
        <w:pStyle w:val="BookText"/>
      </w:pPr>
      <w:r>
        <w:rPr>
          <w:rFonts w:ascii="Amiri" w:hAnsi="Amiri" w:eastAsia="Amiri" w:cs="Amiri"/>
          <w:lang w:bidi="ar-SA"/>
          <w:color w:val="111111"/>
          <w:sz w:val="28"/>
          <w:szCs w:val="28"/>
          <w:rtl/>
        </w:rPr>
        <w:t xml:space="preserve">بغداد؛ مكتبة الأوقاف العامة؛ رقم المخطوط: 5831/2</w:t>
      </w:r>
    </w:p>
    <w:p>
      <w:pPr>
        <w:pStyle w:val="BookText"/>
      </w:pPr>
      <w:r>
        <w:rPr>
          <w:rFonts w:ascii="Amiri" w:hAnsi="Amiri" w:eastAsia="Amiri" w:cs="Amiri"/>
          <w:lang w:bidi="ar-SA"/>
          <w:color w:val="111111"/>
          <w:sz w:val="28"/>
          <w:szCs w:val="28"/>
          <w:rtl/>
        </w:rPr>
        <w:t xml:space="preserve">أوّلها: بسملة، الحمد لله على نعمائة المتواترة ... وبعد: فإني جمعت كتابا سميته: الفوائد ... اوردت فيه ما رواه من الصحابة عشرة فصاعدا ...</w:t>
      </w:r>
    </w:p>
    <w:p>
      <w:pPr>
        <w:pStyle w:val="BookText"/>
      </w:pPr>
      <w:r>
        <w:rPr>
          <w:rFonts w:ascii="IRNazanin" w:hAnsi="IRNazanin" w:eastAsia="IRNazanin" w:cs="IRNazanin"/>
          <w:lang w:bidi="fa-IR"/>
          <w:color w:val="111111"/>
          <w:sz w:val="28"/>
          <w:szCs w:val="28"/>
          <w:rtl/>
        </w:rPr>
        <w:t xml:space="preserve">کا: مجهول، تا: مجهول؛ ناقصة: الآخر؛ 6 ق، 14 * 20 سم [ف: 4-338]</w:t>
      </w:r>
    </w:p>
    <w:p>
      <w:pPr>
        <w:pStyle w:val="Heading2"/>
      </w:pPr>
      <w:bookmarkStart w:id="2057" w:name="_Toc1350"/>
      <w:r>
        <w:t>التجريد في الفلسفة | فلسفة - عربي</w:t>
      </w:r>
      <w:bookmarkEnd w:id="2057"/>
    </w:p>
    <w:p>
      <w:pPr>
        <w:pStyle w:val="BookText"/>
      </w:pPr>
      <w:r>
        <w:rPr>
          <w:rFonts w:ascii="Times New Roman" w:hAnsi="Times New Roman" w:eastAsia="Times New Roman" w:cs="Times New Roman"/>
          <w:lang w:val="en-US" w:bidi="en-US"/>
          <w:color w:val="111111"/>
          <w:sz w:val="28"/>
          <w:szCs w:val="28"/>
          <w:rtl/>
        </w:rPr>
        <w:t xml:space="preserve">11821.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19/9 مصورة</w:t>
      </w:r>
    </w:p>
    <w:p>
      <w:pPr>
        <w:pStyle w:val="BookText"/>
      </w:pPr>
      <w:r>
        <w:rPr>
          <w:rFonts w:ascii="Amiri" w:hAnsi="Amiri" w:eastAsia="Amiri" w:cs="Amiri"/>
          <w:lang w:bidi="ar-SA"/>
          <w:color w:val="111111"/>
          <w:sz w:val="28"/>
          <w:szCs w:val="28"/>
          <w:rtl/>
        </w:rPr>
        <w:t xml:space="preserve">أوّلها: واعلم ان الاكسير بتضاعف صبغه بالساقي فانه كلما شرب؛ آخرها: وقد انتهى ما نقلناه من كتاب التجريد في الفلسفة والحمد لله وحده</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تحت رقم 80؛ کا: مجهول، تا: مجهول؛ 11 ق [(مصورات) - ف: 1-46]</w:t>
      </w:r>
    </w:p>
    <w:p>
      <w:pPr>
        <w:pStyle w:val="Heading2"/>
      </w:pPr>
      <w:bookmarkStart w:id="2058" w:name="_Toc1351"/>
      <w:r>
        <w:t>التجريد في (شرح) كلمة التوحيد = التجريد في علم التوحيد / عرفان وتصوف - عربی</w:t>
      </w:r>
      <w:bookmarkEnd w:id="2058"/>
    </w:p>
    <w:p>
      <w:pPr>
        <w:pStyle w:val="BookText"/>
      </w:pPr>
      <w:r>
        <w:rPr>
          <w:rFonts w:ascii="Amiri" w:hAnsi="Amiri" w:eastAsia="Amiri" w:cs="Amiri"/>
          <w:lang w:bidi="ar-SA"/>
          <w:color w:val="111111"/>
          <w:sz w:val="28"/>
          <w:szCs w:val="28"/>
          <w:rtl/>
        </w:rPr>
        <w:t xml:space="preserve">الغزالي، أحمد بن محمّد (- 520 ه)</w:t>
      </w:r>
    </w:p>
    <w:p>
      <w:pPr>
        <w:pStyle w:val="BookText"/>
      </w:pPr>
      <w:r>
        <w:rPr>
          <w:rFonts w:ascii="Amiri" w:hAnsi="Amiri" w:eastAsia="Amiri" w:cs="Amiri"/>
          <w:lang w:bidi="ar-SA"/>
          <w:color w:val="111111"/>
          <w:sz w:val="28"/>
          <w:szCs w:val="28"/>
          <w:rtl/>
        </w:rPr>
        <w:t xml:space="preserve">أوّله: البسملة ... قال الشيخ الامام ... في الحديث الصحيح والنقل الوارد الصريح عن سيد البشر محمّد المصطفى صلى الله عليه وسلم قال اخباراً عن الله تعالى: لا اله الا الله حصني ...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فصل لا اله الا الله حصني ومن دخل حصني أمن من عذابي جعلنا الله ممن دخل حصنه بمنه وكرمه ورزقنا معاني ابراره بمنه وكرمه وجوده ونعمه.</w:t>
      </w:r>
    </w:p>
    <w:p>
      <w:pPr>
        <w:pStyle w:val="BookText"/>
      </w:pPr>
      <w:r>
        <w:rPr>
          <w:rFonts w:ascii="Amiri" w:hAnsi="Amiri" w:eastAsia="Amiri" w:cs="Amiri"/>
          <w:lang w:bidi="ar-SA"/>
          <w:color w:val="111111"/>
          <w:sz w:val="28"/>
          <w:szCs w:val="28"/>
          <w:rtl/>
        </w:rPr>
        <w:t xml:space="preserve">طبع: مصر، مطبعة التضامن الاخوي، 1350 ه؛ طهران، مطبعة جامعة طهران، 1384 ش</w:t>
      </w:r>
    </w:p>
    <w:p>
      <w:pPr>
        <w:pStyle w:val="BookText"/>
      </w:pPr>
      <w:r>
        <w:rPr>
          <w:rFonts w:ascii="Amiri" w:hAnsi="Amiri" w:eastAsia="Amiri" w:cs="Amiri"/>
          <w:lang w:bidi="ar-SA"/>
          <w:color w:val="111111"/>
          <w:sz w:val="28"/>
          <w:szCs w:val="28"/>
          <w:rtl/>
        </w:rPr>
        <w:t xml:space="preserve">[فنخا 6: 962-963 (10 نسخة)]</w:t>
      </w:r>
    </w:p>
    <w:p>
      <w:pPr>
        <w:pStyle w:val="BookText"/>
      </w:pPr>
      <w:r>
        <w:rPr>
          <w:rFonts w:ascii="Times New Roman" w:hAnsi="Times New Roman" w:eastAsia="Times New Roman" w:cs="Times New Roman"/>
          <w:lang w:val="en-US" w:bidi="en-US"/>
          <w:color w:val="111111"/>
          <w:sz w:val="28"/>
          <w:szCs w:val="28"/>
          <w:rtl/>
        </w:rPr>
        <w:t xml:space="preserve">11822.</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 / 224-232</w:t>
      </w:r>
    </w:p>
    <w:p>
      <w:pPr>
        <w:pStyle w:val="BookText"/>
      </w:pPr>
      <w:r>
        <w:rPr>
          <w:rFonts w:ascii="Amiri" w:hAnsi="Amiri" w:eastAsia="Amiri" w:cs="Amiri"/>
          <w:lang w:bidi="ar-SA"/>
          <w:color w:val="111111"/>
          <w:sz w:val="28"/>
          <w:szCs w:val="28"/>
          <w:rtl/>
        </w:rPr>
        <w:t xml:space="preserve">أوّلها: قال الشيخ الامام جمال الدين والإسلام أحمد بن محمّد بن محمّد الغزالي؛ آخرها: ورزقنا الله واياكم معاني اسراره بفضله وكرمه ورحمته انه كريم جواد.</w:t>
      </w:r>
    </w:p>
    <w:p>
      <w:pPr>
        <w:pStyle w:val="BookText"/>
      </w:pPr>
      <w:r>
        <w:rPr>
          <w:rFonts w:ascii="IRNazanin" w:hAnsi="IRNazanin" w:eastAsia="IRNazanin" w:cs="IRNazanin"/>
          <w:lang w:bidi="fa-IR"/>
          <w:color w:val="111111"/>
          <w:sz w:val="28"/>
          <w:szCs w:val="28"/>
          <w:rtl/>
        </w:rPr>
        <w:t xml:space="preserve">کا: محمّد بن فردوس، تا: 1137 ه؛ شماره ثبت: 224 - 232؛ 33 ق، 22 * 16 سم [الأوقاف المركزية - ف: 1-200]</w:t>
      </w:r>
    </w:p>
    <w:p>
      <w:pPr>
        <w:pStyle w:val="BookText"/>
      </w:pPr>
      <w:r>
        <w:rPr>
          <w:rFonts w:ascii="Times New Roman" w:hAnsi="Times New Roman" w:eastAsia="Times New Roman" w:cs="Times New Roman"/>
          <w:lang w:val="en-US" w:bidi="en-US"/>
          <w:color w:val="111111"/>
          <w:sz w:val="28"/>
          <w:szCs w:val="28"/>
          <w:rtl/>
        </w:rPr>
        <w:t xml:space="preserve">11823.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7078</w:t>
      </w:r>
    </w:p>
    <w:p>
      <w:pPr>
        <w:pStyle w:val="BookText"/>
      </w:pPr>
      <w:r>
        <w:rPr>
          <w:rFonts w:ascii="IRNazanin" w:hAnsi="IRNazanin" w:eastAsia="IRNazanin" w:cs="IRNazanin"/>
          <w:lang w:bidi="fa-IR"/>
          <w:color w:val="111111"/>
          <w:sz w:val="28"/>
          <w:szCs w:val="28"/>
          <w:rtl/>
        </w:rPr>
        <w:t xml:space="preserve">کا: مجهول، تا: 1138 ه؛ 12 ص [ف: 1-71]</w:t>
      </w:r>
    </w:p>
    <w:p>
      <w:pPr>
        <w:pStyle w:val="BookText"/>
      </w:pPr>
      <w:r>
        <w:rPr>
          <w:rFonts w:ascii="Times New Roman" w:hAnsi="Times New Roman" w:eastAsia="Times New Roman" w:cs="Times New Roman"/>
          <w:lang w:val="en-US" w:bidi="en-US"/>
          <w:color w:val="111111"/>
          <w:sz w:val="28"/>
          <w:szCs w:val="28"/>
          <w:rtl/>
        </w:rPr>
        <w:t xml:space="preserve">11821.</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3/6</w:t>
      </w:r>
    </w:p>
    <w:p>
      <w:pPr>
        <w:pStyle w:val="BookText"/>
      </w:pPr>
      <w:r>
        <w:rPr>
          <w:rFonts w:ascii="IRNazanin" w:hAnsi="IRNazanin" w:eastAsia="IRNazanin" w:cs="IRNazanin"/>
          <w:lang w:bidi="fa-IR"/>
          <w:color w:val="111111"/>
          <w:sz w:val="28"/>
          <w:szCs w:val="28"/>
          <w:rtl/>
        </w:rPr>
        <w:t xml:space="preserve">نسخ، کا: مجهول، تا: 1146 ه؛ 76 ق، 23 * 17 سم [الأوقاف العامة - موصل: 7-158]</w:t>
      </w:r>
    </w:p>
    <w:p>
      <w:pPr>
        <w:pStyle w:val="BookText"/>
      </w:pPr>
      <w:r>
        <w:rPr>
          <w:rFonts w:ascii="Times New Roman" w:hAnsi="Times New Roman" w:eastAsia="Times New Roman" w:cs="Times New Roman"/>
          <w:lang w:val="en-US" w:bidi="en-US"/>
          <w:color w:val="111111"/>
          <w:sz w:val="28"/>
          <w:szCs w:val="28"/>
          <w:rtl/>
        </w:rPr>
        <w:t xml:space="preserve">11825.</w:t>
      </w:r>
    </w:p>
    <w:p>
      <w:pPr>
        <w:pStyle w:val="BookText"/>
      </w:pPr>
      <w:r>
        <w:rPr>
          <w:rFonts w:ascii="Amiri" w:hAnsi="Amiri" w:eastAsia="Amiri" w:cs="Amiri"/>
          <w:lang w:bidi="ar-SA"/>
          <w:color w:val="111111"/>
          <w:sz w:val="28"/>
          <w:szCs w:val="28"/>
          <w:rtl/>
        </w:rPr>
        <w:t xml:space="preserve">الكاظمية؛ جامعة مدينة العلم؛ رقم المخطوط: 14/11/3</w:t>
      </w:r>
    </w:p>
    <w:p>
      <w:pPr>
        <w:pStyle w:val="BookText"/>
      </w:pPr>
      <w:r>
        <w:rPr>
          <w:rFonts w:ascii="IRNazanin" w:hAnsi="IRNazanin" w:eastAsia="IRNazanin" w:cs="IRNazanin"/>
          <w:lang w:bidi="fa-IR"/>
          <w:color w:val="111111"/>
          <w:sz w:val="28"/>
          <w:szCs w:val="28"/>
          <w:rtl/>
        </w:rPr>
        <w:t xml:space="preserve">أوّلها: بعد البسملة والحمد ... قال الشيخ الامام، قدس سره، لا اله الا الله هی الحصن الاكبر وهي علم التوحيد ...</w:t>
      </w:r>
    </w:p>
    <w:p>
      <w:pPr>
        <w:pStyle w:val="BookText"/>
      </w:pPr>
      <w:r>
        <w:rPr>
          <w:rFonts w:ascii="Amiri" w:hAnsi="Amiri" w:eastAsia="Amiri" w:cs="Amiri"/>
          <w:lang w:bidi="ar-SA"/>
          <w:color w:val="111111"/>
          <w:sz w:val="28"/>
          <w:szCs w:val="28"/>
          <w:rtl/>
        </w:rPr>
        <w:t xml:space="preserve">كا: عبد الرحمن بن محمود ابن عبد الرحمن العمري، تا: 1204 ه؛ 59 ص، 15 * 21 سم [ف: 209]</w:t>
      </w:r>
    </w:p>
    <w:p>
      <w:pPr>
        <w:pStyle w:val="BookText"/>
      </w:pPr>
      <w:r>
        <w:rPr>
          <w:rFonts w:ascii="Times New Roman" w:hAnsi="Times New Roman" w:eastAsia="Times New Roman" w:cs="Times New Roman"/>
          <w:lang w:val="en-US" w:bidi="en-US"/>
          <w:color w:val="111111"/>
          <w:sz w:val="28"/>
          <w:szCs w:val="28"/>
          <w:rtl/>
        </w:rPr>
        <w:t xml:space="preserve">11826.</w:t>
      </w:r>
    </w:p>
    <w:p>
      <w:pPr>
        <w:pStyle w:val="BookText"/>
      </w:pPr>
      <w:r>
        <w:rPr>
          <w:rFonts w:ascii="Amiri" w:hAnsi="Amiri" w:eastAsia="Amiri" w:cs="Amiri"/>
          <w:lang w:bidi="ar-SA"/>
          <w:color w:val="111111"/>
          <w:sz w:val="28"/>
          <w:szCs w:val="28"/>
          <w:rtl/>
        </w:rPr>
        <w:t xml:space="preserve">بغداد؛ مكتبة الأوقاف العامة؛ رقم المخطوط: 13837/2</w:t>
      </w:r>
    </w:p>
    <w:p>
      <w:pPr>
        <w:pStyle w:val="BookText"/>
      </w:pPr>
      <w:r>
        <w:rPr>
          <w:rFonts w:ascii="Amiri" w:hAnsi="Amiri" w:eastAsia="Amiri" w:cs="Amiri"/>
          <w:lang w:bidi="ar-SA"/>
          <w:color w:val="111111"/>
          <w:sz w:val="28"/>
          <w:szCs w:val="28"/>
          <w:rtl/>
        </w:rPr>
        <w:t xml:space="preserve">أوّلها: قال الشيخ الامام جمال الإسلام ابو الفتوح ...</w:t>
      </w:r>
    </w:p>
    <w:p>
      <w:pPr>
        <w:pStyle w:val="BookText"/>
      </w:pPr>
      <w:r>
        <w:rPr>
          <w:rFonts w:ascii="IRNazanin" w:hAnsi="IRNazanin" w:eastAsia="IRNazanin" w:cs="IRNazanin"/>
          <w:lang w:bidi="fa-IR"/>
          <w:color w:val="111111"/>
          <w:sz w:val="28"/>
          <w:szCs w:val="28"/>
          <w:rtl/>
        </w:rPr>
        <w:t xml:space="preserve">کا: مجهول، تا: 1332 ه؛ 19 ق، 21 س، 13 * 19 سم [ف: 166-2]</w:t>
      </w:r>
    </w:p>
    <w:p>
      <w:pPr>
        <w:pStyle w:val="BookText"/>
      </w:pPr>
      <w:r>
        <w:rPr>
          <w:rFonts w:ascii="Times New Roman" w:hAnsi="Times New Roman" w:eastAsia="Times New Roman" w:cs="Times New Roman"/>
          <w:lang w:val="en-US" w:bidi="en-US"/>
          <w:color w:val="111111"/>
          <w:sz w:val="28"/>
          <w:szCs w:val="28"/>
          <w:rtl/>
        </w:rPr>
        <w:t xml:space="preserve">11827.</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16/1/98</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5-83]</w:t>
      </w:r>
    </w:p>
    <w:p>
      <w:pPr>
        <w:pStyle w:val="BookText"/>
      </w:pPr>
      <w:r>
        <w:rPr>
          <w:rFonts w:ascii="Times New Roman" w:hAnsi="Times New Roman" w:eastAsia="Times New Roman" w:cs="Times New Roman"/>
          <w:lang w:val="en-US" w:bidi="en-US"/>
          <w:color w:val="111111"/>
          <w:sz w:val="28"/>
          <w:szCs w:val="28"/>
          <w:rtl/>
        </w:rPr>
        <w:t xml:space="preserve">11828.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7079</w:t>
      </w:r>
    </w:p>
    <w:p>
      <w:pPr>
        <w:pStyle w:val="BookText"/>
      </w:pPr>
      <w:r>
        <w:rPr>
          <w:rFonts w:ascii="IRNazanin" w:hAnsi="IRNazanin" w:eastAsia="IRNazanin" w:cs="IRNazanin"/>
          <w:lang w:bidi="fa-IR"/>
          <w:color w:val="111111"/>
          <w:sz w:val="28"/>
          <w:szCs w:val="28"/>
          <w:rtl/>
        </w:rPr>
        <w:t xml:space="preserve">کا: مجهول، تا: مجهول؛ 35 ص، [ف: 1-71]</w:t>
      </w:r>
    </w:p>
    <w:p>
      <w:pPr>
        <w:pStyle w:val="BookText"/>
      </w:pPr>
      <w:r>
        <w:rPr>
          <w:rFonts w:ascii="Times New Roman" w:hAnsi="Times New Roman" w:eastAsia="Times New Roman" w:cs="Times New Roman"/>
          <w:lang w:val="en-US" w:bidi="en-US"/>
          <w:color w:val="111111"/>
          <w:sz w:val="28"/>
          <w:szCs w:val="28"/>
          <w:rtl/>
        </w:rPr>
        <w:t xml:space="preserve">11829.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7073</w:t>
      </w:r>
    </w:p>
    <w:p>
      <w:pPr>
        <w:pStyle w:val="BookText"/>
      </w:pPr>
      <w:r>
        <w:rPr>
          <w:rFonts w:ascii="IRNazanin" w:hAnsi="IRNazanin" w:eastAsia="IRNazanin" w:cs="IRNazanin"/>
          <w:lang w:bidi="fa-IR"/>
          <w:color w:val="111111"/>
          <w:sz w:val="28"/>
          <w:szCs w:val="28"/>
          <w:rtl/>
        </w:rPr>
        <w:t xml:space="preserve">ناقص؛ کا: مجهول، تا: مجهول؛ 7 ص [ف: 1-71]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570" w:name="pg8108_76133"/>
    <w:bookmarkEnd w:id="570"/>
    <w:p>
      <w:pPr>
        <w:pStyle w:val="BookText"/>
      </w:pPr>
      <w:r>
        <w:rPr>
          <w:rFonts w:ascii="Times New Roman" w:hAnsi="Times New Roman" w:eastAsia="Times New Roman" w:cs="Times New Roman"/>
          <w:lang w:val="en-US" w:bidi="en-US"/>
          <w:color w:val="111111"/>
          <w:sz w:val="28"/>
          <w:szCs w:val="28"/>
          <w:rtl/>
        </w:rPr>
        <w:t xml:space="preserve">11830.</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24/74/11</w:t>
      </w:r>
    </w:p>
    <w:p>
      <w:pPr>
        <w:pStyle w:val="BookText"/>
      </w:pPr>
      <w:r>
        <w:rPr>
          <w:rFonts w:ascii="IRNazanin" w:hAnsi="IRNazanin" w:eastAsia="IRNazanin" w:cs="IRNazanin"/>
          <w:lang w:bidi="fa-IR"/>
          <w:color w:val="111111"/>
          <w:sz w:val="28"/>
          <w:szCs w:val="28"/>
          <w:rtl/>
        </w:rPr>
        <w:t xml:space="preserve">کا: مجهول، تا: مجهول؛ 11 * 16 سم [الأوقاف العامة - موصل: 5-274]</w:t>
      </w:r>
    </w:p>
    <w:p>
      <w:pPr>
        <w:pStyle w:val="BookText"/>
      </w:pPr>
      <w:r>
        <w:rPr>
          <w:rFonts w:ascii="Times New Roman" w:hAnsi="Times New Roman" w:eastAsia="Times New Roman" w:cs="Times New Roman"/>
          <w:lang w:val="en-US" w:bidi="en-US"/>
          <w:color w:val="111111"/>
          <w:sz w:val="28"/>
          <w:szCs w:val="28"/>
          <w:rtl/>
        </w:rPr>
        <w:t xml:space="preserve">11831.</w:t>
      </w:r>
    </w:p>
    <w:p>
      <w:pPr>
        <w:pStyle w:val="BookText"/>
      </w:pPr>
      <w:r>
        <w:rPr>
          <w:rFonts w:ascii="Amiri" w:hAnsi="Amiri" w:eastAsia="Amiri" w:cs="Amiri"/>
          <w:lang w:bidi="ar-SA"/>
          <w:color w:val="111111"/>
          <w:sz w:val="28"/>
          <w:szCs w:val="28"/>
          <w:rtl/>
        </w:rPr>
        <w:t xml:space="preserve">الموصل؛ خزانة عبد الله الحسو (في الأوقاف العامة)؛ رقم المخطوط: 20/4</w:t>
      </w:r>
    </w:p>
    <w:p>
      <w:pPr>
        <w:pStyle w:val="BookText"/>
      </w:pPr>
      <w:r>
        <w:rPr>
          <w:rFonts w:ascii="IRNazanin" w:hAnsi="IRNazanin" w:eastAsia="IRNazanin" w:cs="IRNazanin"/>
          <w:lang w:bidi="fa-IR"/>
          <w:color w:val="111111"/>
          <w:sz w:val="28"/>
          <w:szCs w:val="28"/>
          <w:rtl/>
        </w:rPr>
        <w:t xml:space="preserve">کا: مجهول، تا: مجهول؛ 21 * 15 سم [الأوقاف العامة - موصل: 6-304]</w:t>
      </w:r>
    </w:p>
    <w:p>
      <w:pPr>
        <w:pStyle w:val="BookText"/>
      </w:pPr>
      <w:r>
        <w:rPr>
          <w:rFonts w:ascii="Amiri" w:hAnsi="Amiri" w:eastAsia="Amiri" w:cs="Amiri"/>
          <w:lang w:bidi="ar-SA"/>
          <w:color w:val="111111"/>
          <w:sz w:val="28"/>
          <w:szCs w:val="28"/>
          <w:rtl/>
        </w:rPr>
        <w:t xml:space="preserve">التجريد في علم التوحيد - التجريد في (شرح) كلمة التوحيد</w:t>
      </w:r>
    </w:p>
    <w:p>
      <w:pPr>
        <w:pStyle w:val="BookText"/>
      </w:pPr>
      <w:r>
        <w:rPr>
          <w:rFonts w:ascii="Amiri" w:hAnsi="Amiri" w:eastAsia="Amiri" w:cs="Amiri"/>
          <w:lang w:bidi="ar-SA"/>
          <w:color w:val="111111"/>
          <w:sz w:val="28"/>
          <w:szCs w:val="28"/>
          <w:rtl/>
        </w:rPr>
        <w:t xml:space="preserve">التجريد في معاني كلمة التوحيد - التجريد في (شرح) كلمة التوحيد</w:t>
      </w:r>
    </w:p>
    <w:p>
      <w:pPr>
        <w:pStyle w:val="Heading2"/>
      </w:pPr>
      <w:bookmarkStart w:id="2059" w:name="_Toc1352"/>
      <w:r>
        <w:t>تجريد القواعد / كلام وعقائد - عربي</w:t>
      </w:r>
      <w:bookmarkEnd w:id="2059"/>
    </w:p>
    <w:p>
      <w:pPr>
        <w:pStyle w:val="BookText"/>
      </w:pPr>
      <w:r>
        <w:rPr>
          <w:rFonts w:ascii="Amiri" w:hAnsi="Amiri" w:eastAsia="Amiri" w:cs="Amiri"/>
          <w:lang w:bidi="ar-SA"/>
          <w:color w:val="111111"/>
          <w:sz w:val="28"/>
          <w:szCs w:val="28"/>
          <w:rtl/>
        </w:rPr>
        <w:t xml:space="preserve">خواجه نعمة الدين</w:t>
      </w:r>
    </w:p>
    <w:p>
      <w:pPr>
        <w:pStyle w:val="BookText"/>
      </w:pPr>
      <w:r>
        <w:rPr>
          <w:rFonts w:ascii="Times New Roman" w:hAnsi="Times New Roman" w:eastAsia="Times New Roman" w:cs="Times New Roman"/>
          <w:lang w:val="en-US" w:bidi="en-US"/>
          <w:color w:val="111111"/>
          <w:sz w:val="28"/>
          <w:szCs w:val="28"/>
          <w:rtl/>
        </w:rPr>
        <w:t xml:space="preserve">11832.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536</w:t>
      </w:r>
    </w:p>
    <w:p>
      <w:pPr>
        <w:pStyle w:val="BookText"/>
      </w:pPr>
      <w:r>
        <w:rPr>
          <w:rFonts w:ascii="IRNazanin" w:hAnsi="IRNazanin" w:eastAsia="IRNazanin" w:cs="IRNazanin"/>
          <w:lang w:bidi="fa-IR"/>
          <w:color w:val="111111"/>
          <w:sz w:val="28"/>
          <w:szCs w:val="28"/>
          <w:rtl/>
        </w:rPr>
        <w:t xml:space="preserve">کا: مجهول، تا: 1071 ه؛ 104 ص، 10 س، 9 * 5 / 15 سم [معجم المخطوطات النجفية: 161]</w:t>
      </w:r>
    </w:p>
    <w:p>
      <w:pPr>
        <w:pStyle w:val="BookText"/>
      </w:pPr>
      <w:r>
        <w:rPr>
          <w:rFonts w:ascii="Amiri" w:hAnsi="Amiri" w:eastAsia="Amiri" w:cs="Amiri"/>
          <w:lang w:bidi="ar-SA"/>
          <w:color w:val="111111"/>
          <w:sz w:val="28"/>
          <w:szCs w:val="28"/>
          <w:rtl/>
        </w:rPr>
        <w:t xml:space="preserve">تجريد الكلام في تحرير عقايد الإسلام - تجريد الإعتقاد</w:t>
      </w:r>
    </w:p>
    <w:p>
      <w:pPr>
        <w:pStyle w:val="Heading2"/>
      </w:pPr>
      <w:bookmarkStart w:id="2060" w:name="_Toc1353"/>
      <w:r>
        <w:t>التجريد لبغية المريد / قرائة - عربي</w:t>
      </w:r>
      <w:bookmarkEnd w:id="2060"/>
    </w:p>
    <w:p>
      <w:pPr>
        <w:pStyle w:val="BookText"/>
      </w:pPr>
      <w:r>
        <w:rPr>
          <w:rFonts w:ascii="Amiri" w:hAnsi="Amiri" w:eastAsia="Amiri" w:cs="Amiri"/>
          <w:lang w:bidi="ar-SA"/>
          <w:color w:val="111111"/>
          <w:sz w:val="28"/>
          <w:szCs w:val="28"/>
          <w:rtl/>
        </w:rPr>
        <w:t xml:space="preserve">ابن فحام، عبد الرحمن بن أبي بكر (425 - 516 ه)</w:t>
      </w:r>
    </w:p>
    <w:p>
      <w:pPr>
        <w:pStyle w:val="BookText"/>
      </w:pPr>
      <w:r>
        <w:rPr>
          <w:rFonts w:ascii="Times New Roman" w:hAnsi="Times New Roman" w:eastAsia="Times New Roman" w:cs="Times New Roman"/>
          <w:lang w:val="en-US" w:bidi="en-US"/>
          <w:color w:val="111111"/>
          <w:sz w:val="28"/>
          <w:szCs w:val="28"/>
          <w:rtl/>
        </w:rPr>
        <w:t xml:space="preserve">11833.</w:t>
      </w:r>
    </w:p>
    <w:p>
      <w:pPr>
        <w:pStyle w:val="BookText"/>
      </w:pPr>
      <w:r>
        <w:rPr>
          <w:rFonts w:ascii="IRNazanin" w:hAnsi="IRNazanin" w:eastAsia="IRNazanin" w:cs="IRNazanin"/>
          <w:lang w:bidi="fa-IR"/>
          <w:color w:val="111111"/>
          <w:sz w:val="28"/>
          <w:szCs w:val="28"/>
          <w:rtl/>
        </w:rPr>
        <w:t xml:space="preserve">بغداد؛ دار المخطوطات؛ رقم المخطوط: 414/1</w:t>
      </w:r>
    </w:p>
    <w:p>
      <w:pPr>
        <w:pStyle w:val="BookText"/>
      </w:pPr>
      <w:r>
        <w:rPr>
          <w:rFonts w:ascii="Amiri" w:hAnsi="Amiri" w:eastAsia="Amiri" w:cs="Amiri"/>
          <w:lang w:bidi="ar-SA"/>
          <w:color w:val="111111"/>
          <w:sz w:val="28"/>
          <w:szCs w:val="28"/>
          <w:rtl/>
        </w:rPr>
        <w:t xml:space="preserve">أوّلها: الحمد الله العالم بمقادير الأمور المطلع على مضمرات الصدور</w:t>
      </w:r>
    </w:p>
    <w:p>
      <w:pPr>
        <w:pStyle w:val="BookText"/>
      </w:pPr>
      <w:r>
        <w:rPr>
          <w:rFonts w:ascii="Amiri" w:hAnsi="Amiri" w:eastAsia="Amiri" w:cs="Amiri"/>
          <w:lang w:bidi="ar-SA"/>
          <w:color w:val="111111"/>
          <w:sz w:val="28"/>
          <w:szCs w:val="28"/>
          <w:rtl/>
        </w:rPr>
        <w:t xml:space="preserve">كا: عثمان بن حمزة، تا: 1100 ه؛ 170 ص، 27 س، 15 * 22 سم [علوم القرآن عراق - ف: - 76]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571" w:name="pg8108_76135"/>
    <w:bookmarkEnd w:id="571"/>
    <w:p>
      <w:pPr>
        <w:pStyle w:val="Heading2"/>
      </w:pPr>
      <w:bookmarkStart w:id="2061" w:name="_Toc1354"/>
      <w:r>
        <w:t>تجريد اللغات = كالنصاب / لغة شعر - فارسي وتركي</w:t>
      </w:r>
      <w:bookmarkEnd w:id="2061"/>
    </w:p>
    <w:p>
      <w:pPr>
        <w:pStyle w:val="BookText"/>
      </w:pPr>
      <w:r>
        <w:rPr>
          <w:rFonts w:ascii="Amiri" w:hAnsi="Amiri" w:eastAsia="Amiri" w:cs="Amiri"/>
          <w:lang w:bidi="ar-SA"/>
          <w:color w:val="111111"/>
          <w:sz w:val="28"/>
          <w:szCs w:val="28"/>
          <w:rtl/>
        </w:rPr>
        <w:t xml:space="preserve">البادكوبه اي، علي بن مصطفى (- 1286 ه)</w:t>
      </w:r>
    </w:p>
    <w:p>
      <w:pPr>
        <w:pStyle w:val="BookText"/>
      </w:pPr>
      <w:r>
        <w:rPr>
          <w:rFonts w:ascii="Amiri" w:hAnsi="Amiri" w:eastAsia="Amiri" w:cs="Amiri"/>
          <w:lang w:bidi="ar-SA"/>
          <w:color w:val="111111"/>
          <w:sz w:val="28"/>
          <w:szCs w:val="28"/>
          <w:rtl/>
        </w:rPr>
        <w:t xml:space="preserve">تاريخ التأليف: 1265ه؛ محل التأليف: قزوين</w:t>
      </w:r>
    </w:p>
    <w:p>
      <w:pPr>
        <w:pStyle w:val="BookText"/>
      </w:pPr>
      <w:r>
        <w:rPr>
          <w:rFonts w:ascii="IRNazanin" w:hAnsi="IRNazanin" w:eastAsia="IRNazanin" w:cs="IRNazanin"/>
          <w:lang w:bidi="fa-IR"/>
          <w:color w:val="111111"/>
          <w:sz w:val="28"/>
          <w:szCs w:val="28"/>
          <w:rtl/>
        </w:rPr>
        <w:t xml:space="preserve">أوّله: الحمد لله الذي جعلنا ناطقا والصلاة والسلام على من أرسله صادقا وعلى آله الذين جعلهم الله بين الحق والباطل فارقا، چنین گوید على بادكوئى كتاب من بخوان تا ترکی گوئی، حصر ناصره ونصر حاصره ... بنا بحسب خواهش بعضی از اخوان از اهل گیلان که اصلا اصطلاح اتراك را نمی دانستند كتاب كالنصاب بعون الملك الوهاب در دارالسلطنه قزوين بنظر در آوردم چون از نصاب گذشته بود لهذا سميته بكالنصاب ...</w:t>
      </w:r>
    </w:p>
    <w:p>
      <w:pPr>
        <w:pStyle w:val="BookText"/>
      </w:pPr>
      <w:r>
        <w:rPr>
          <w:rFonts w:ascii="IRNazanin" w:hAnsi="IRNazanin" w:eastAsia="IRNazanin" w:cs="IRNazanin"/>
          <w:lang w:bidi="fa-IR"/>
          <w:color w:val="111111"/>
          <w:sz w:val="28"/>
          <w:szCs w:val="28"/>
          <w:rtl/>
        </w:rPr>
        <w:t xml:space="preserve">ناظم بكالنصاب زبان را چون بر گشود * تاریخ در هزار و صد و شصت و چار بود</w:t>
      </w:r>
    </w:p>
    <w:p>
      <w:pPr>
        <w:pStyle w:val="BookText"/>
      </w:pPr>
      <w:r>
        <w:rPr>
          <w:rFonts w:ascii="IRNazanin" w:hAnsi="IRNazanin" w:eastAsia="IRNazanin" w:cs="IRNazanin"/>
          <w:lang w:bidi="fa-IR"/>
          <w:color w:val="111111"/>
          <w:sz w:val="28"/>
          <w:szCs w:val="28"/>
          <w:rtl/>
        </w:rPr>
        <w:t xml:space="preserve">طبع: طهران 1314 ه</w:t>
      </w:r>
    </w:p>
    <w:p>
      <w:pPr>
        <w:pStyle w:val="BookText"/>
      </w:pPr>
      <w:r>
        <w:rPr>
          <w:rFonts w:ascii="Amiri" w:hAnsi="Amiri" w:eastAsia="Amiri" w:cs="Amiri"/>
          <w:lang w:bidi="ar-SA"/>
          <w:color w:val="111111"/>
          <w:sz w:val="28"/>
          <w:szCs w:val="28"/>
          <w:rtl/>
        </w:rPr>
        <w:t xml:space="preserve">[فنخا 6: 963-964 6(6 نسخة)]</w:t>
      </w:r>
    </w:p>
    <w:p>
      <w:pPr>
        <w:pStyle w:val="BookText"/>
      </w:pPr>
      <w:r>
        <w:rPr>
          <w:rFonts w:ascii="Times New Roman" w:hAnsi="Times New Roman" w:eastAsia="Times New Roman" w:cs="Times New Roman"/>
          <w:lang w:val="en-US" w:bidi="en-US"/>
          <w:color w:val="111111"/>
          <w:sz w:val="28"/>
          <w:szCs w:val="28"/>
          <w:rtl/>
        </w:rPr>
        <w:t xml:space="preserve">11834.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1473</w:t>
      </w:r>
    </w:p>
    <w:p>
      <w:pPr>
        <w:pStyle w:val="BookText"/>
      </w:pPr>
      <w:r>
        <w:rPr>
          <w:rFonts w:ascii="IRNazanin" w:hAnsi="IRNazanin" w:eastAsia="IRNazanin" w:cs="IRNazanin"/>
          <w:lang w:bidi="fa-IR"/>
          <w:color w:val="111111"/>
          <w:sz w:val="28"/>
          <w:szCs w:val="28"/>
          <w:rtl/>
        </w:rPr>
        <w:t xml:space="preserve">کا: مجهول، تا: مجهول؛ ناقصة: الأوّل والآخر؛ 18 ق، [ف: 516-2]</w:t>
      </w:r>
    </w:p>
    <w:p>
      <w:pPr>
        <w:pStyle w:val="Heading2"/>
      </w:pPr>
      <w:bookmarkStart w:id="2062" w:name="_Toc1355"/>
      <w:r>
        <w:t>تجريد المنطق / منطق - عربي</w:t>
      </w:r>
      <w:bookmarkEnd w:id="2062"/>
    </w:p>
    <w:p>
      <w:pPr>
        <w:pStyle w:val="BookText"/>
      </w:pPr>
      <w:r>
        <w:rPr>
          <w:rFonts w:ascii="Amiri" w:hAnsi="Amiri" w:eastAsia="Amiri" w:cs="Amiri"/>
          <w:lang w:bidi="ar-SA"/>
          <w:color w:val="111111"/>
          <w:sz w:val="28"/>
          <w:szCs w:val="28"/>
          <w:rtl/>
        </w:rPr>
        <w:t xml:space="preserve">نصير الدين الطوسي، محمّد بن محمّد (597 - 672 ه)</w:t>
      </w:r>
    </w:p>
    <w:p>
      <w:pPr>
        <w:pStyle w:val="BookText"/>
      </w:pPr>
      <w:r>
        <w:rPr>
          <w:rFonts w:ascii="Amiri" w:hAnsi="Amiri" w:eastAsia="Amiri" w:cs="Amiri"/>
          <w:lang w:bidi="ar-SA"/>
          <w:color w:val="111111"/>
          <w:sz w:val="28"/>
          <w:szCs w:val="28"/>
          <w:rtl/>
        </w:rPr>
        <w:t xml:space="preserve">تاريخ التأليف: شعبان 656 ه</w:t>
      </w:r>
    </w:p>
    <w:p>
      <w:pPr>
        <w:pStyle w:val="BookText"/>
      </w:pPr>
      <w:r>
        <w:rPr>
          <w:rFonts w:ascii="IRNazanin" w:hAnsi="IRNazanin" w:eastAsia="IRNazanin" w:cs="IRNazanin"/>
          <w:lang w:bidi="fa-IR"/>
          <w:color w:val="111111"/>
          <w:sz w:val="28"/>
          <w:szCs w:val="28"/>
          <w:rtl/>
        </w:rPr>
        <w:t xml:space="preserve">أوّله: البسملة. نحمد الله حمد الشاكرين ونصلي على محمّد وآله الطاهرين وبعد فإنا اردنا أن نجرد أصول المنطق ومسائلة على الترتيب ... الايجاز والتهذيب تجريدا ولايتیسر له للحافظ ولايتعسر على الضابط تذكار، فجعلنا تلك الأصول مرتبه في تسعة فصول ...</w:t>
      </w:r>
    </w:p>
    <w:p>
      <w:pPr>
        <w:pStyle w:val="BookText"/>
      </w:pPr>
      <w:r>
        <w:rPr>
          <w:rFonts w:ascii="Amiri" w:hAnsi="Amiri" w:eastAsia="Amiri" w:cs="Amiri"/>
          <w:lang w:bidi="ar-SA"/>
          <w:color w:val="111111"/>
          <w:sz w:val="28"/>
          <w:szCs w:val="28"/>
          <w:rtl/>
        </w:rPr>
        <w:t xml:space="preserve">آخره: لانها كلما كانت اغرب فهي الذوا عجب، تم كتاب التجريد وبالله العصمة والتسديد.</w:t>
      </w:r>
    </w:p>
    <w:p>
      <w:pPr>
        <w:pStyle w:val="BookText"/>
      </w:pPr>
      <w:r>
        <w:rPr>
          <w:rFonts w:ascii="Amiri" w:hAnsi="Amiri" w:eastAsia="Amiri" w:cs="Amiri"/>
          <w:lang w:bidi="ar-SA"/>
          <w:color w:val="111111"/>
          <w:sz w:val="28"/>
          <w:szCs w:val="28"/>
          <w:rtl/>
        </w:rPr>
        <w:t xml:space="preserve">طبع: طهران، 1311 ه؛ بيروت، 1408 ه</w:t>
      </w:r>
    </w:p>
    <w:p>
      <w:pPr>
        <w:pStyle w:val="BookText"/>
      </w:pPr>
      <w:r>
        <w:rPr>
          <w:rFonts w:ascii="IRNazanin" w:hAnsi="IRNazanin" w:eastAsia="IRNazanin" w:cs="IRNazanin"/>
          <w:lang w:bidi="fa-IR"/>
          <w:color w:val="111111"/>
          <w:sz w:val="28"/>
          <w:szCs w:val="28"/>
          <w:rtl/>
        </w:rPr>
        <w:t xml:space="preserve">[فنخا 6: 964-965 (4 نسخ)]</w:t>
      </w:r>
    </w:p>
    <w:p>
      <w:pPr>
        <w:pStyle w:val="BookText"/>
      </w:pPr>
      <w:r>
        <w:rPr>
          <w:rFonts w:ascii="Times New Roman" w:hAnsi="Times New Roman" w:eastAsia="Times New Roman" w:cs="Times New Roman"/>
          <w:lang w:val="en-US" w:bidi="en-US"/>
          <w:color w:val="111111"/>
          <w:sz w:val="28"/>
          <w:szCs w:val="28"/>
          <w:rtl/>
        </w:rPr>
        <w:t xml:space="preserve">11835.</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99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الفهرس مجهول المؤلف؛ تعليق، كا: عبد الله الابيوردي، تا: 1 رمضان 864 ه؛ 44 ق، 15 س، 16 * 20 سم [المورد: 257-21]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572" w:name="pg8108_76138"/>
    <w:bookmarkEnd w:id="572"/>
    <w:p>
      <w:pPr>
        <w:pStyle w:val="Heading2"/>
      </w:pPr>
      <w:bookmarkStart w:id="2063" w:name="_Toc1356"/>
      <w:r>
        <w:t>تجريد النيّة من الرسالة الفخرية / فقه - عربي</w:t>
      </w:r>
      <w:bookmarkEnd w:id="2063"/>
    </w:p>
    <w:p>
      <w:pPr>
        <w:pStyle w:val="BookText"/>
      </w:pPr>
      <w:r>
        <w:rPr>
          <w:rFonts w:ascii="Amiri" w:hAnsi="Amiri" w:eastAsia="Amiri" w:cs="Amiri"/>
          <w:lang w:bidi="ar-SA"/>
          <w:color w:val="111111"/>
          <w:sz w:val="28"/>
          <w:szCs w:val="28"/>
          <w:rtl/>
        </w:rPr>
        <w:t xml:space="preserve">العتايقي، عبد الرحمن بن محمّد (699 - 790 ؟ ه)</w:t>
      </w:r>
    </w:p>
    <w:p>
      <w:pPr>
        <w:pStyle w:val="BookText"/>
      </w:pPr>
      <w:r>
        <w:rPr>
          <w:rFonts w:ascii="Times New Roman" w:hAnsi="Times New Roman" w:eastAsia="Times New Roman" w:cs="Times New Roman"/>
          <w:lang w:val="en-US" w:bidi="en-US"/>
          <w:color w:val="111111"/>
          <w:sz w:val="28"/>
          <w:szCs w:val="28"/>
          <w:rtl/>
        </w:rPr>
        <w:t xml:space="preserve">11836.</w:t>
      </w:r>
    </w:p>
    <w:p>
      <w:pPr>
        <w:pStyle w:val="BookText"/>
      </w:pPr>
      <w:r>
        <w:rPr>
          <w:rFonts w:ascii="Amiri" w:hAnsi="Amiri" w:eastAsia="Amiri" w:cs="Amiri"/>
          <w:lang w:bidi="ar-SA"/>
          <w:color w:val="111111"/>
          <w:sz w:val="28"/>
          <w:szCs w:val="28"/>
          <w:rtl/>
        </w:rPr>
        <w:t xml:space="preserve">النجف الأشرف؛ العتبة العلوية؛ رقم المخطوط: 670/1</w:t>
      </w:r>
    </w:p>
    <w:p>
      <w:pPr>
        <w:pStyle w:val="BookText"/>
      </w:pPr>
      <w:r>
        <w:rPr>
          <w:rFonts w:ascii="Amiri" w:hAnsi="Amiri" w:eastAsia="Amiri" w:cs="Amiri"/>
          <w:lang w:bidi="ar-SA"/>
          <w:color w:val="111111"/>
          <w:sz w:val="28"/>
          <w:szCs w:val="28"/>
          <w:rtl/>
        </w:rPr>
        <w:t xml:space="preserve">أوّلها: البسملة، الحمد لله حمدا لا يقا بجلاله وصلاواته؛ آخرها: اسماع وليته وكذا احاديث النبي والأئمة عليه السلام.</w:t>
      </w:r>
    </w:p>
    <w:p>
      <w:pPr>
        <w:pStyle w:val="BookText"/>
      </w:pPr>
      <w:r>
        <w:rPr>
          <w:rFonts w:ascii="IRNazanin" w:hAnsi="IRNazanin" w:eastAsia="IRNazanin" w:cs="IRNazanin"/>
          <w:lang w:bidi="fa-IR"/>
          <w:color w:val="111111"/>
          <w:sz w:val="28"/>
          <w:szCs w:val="28"/>
          <w:rtl/>
        </w:rPr>
        <w:t xml:space="preserve">نسخ تعلیق، کاتب = مؤلف، تا: رمضان 753 ه، النجف الأشرف؛ التسلسل المخزني: 9/3/78؛ 15 ص، 16 س، 11 * 15 سم [ف: 2-68]</w:t>
      </w:r>
    </w:p>
    <w:p>
      <w:pPr>
        <w:pStyle w:val="BookText"/>
      </w:pPr>
      <w:r>
        <w:rPr>
          <w:rFonts w:ascii="Times New Roman" w:hAnsi="Times New Roman" w:eastAsia="Times New Roman" w:cs="Times New Roman"/>
          <w:lang w:val="en-US" w:bidi="en-US"/>
          <w:color w:val="111111"/>
          <w:sz w:val="28"/>
          <w:szCs w:val="28"/>
          <w:rtl/>
        </w:rPr>
        <w:t xml:space="preserve">11837.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دون رقم</w:t>
      </w:r>
    </w:p>
    <w:p>
      <w:pPr>
        <w:pStyle w:val="BookText"/>
      </w:pPr>
      <w:r>
        <w:rPr>
          <w:rFonts w:ascii="IRNazanin" w:hAnsi="IRNazanin" w:eastAsia="IRNazanin" w:cs="IRNazanin"/>
          <w:lang w:bidi="fa-IR"/>
          <w:color w:val="111111"/>
          <w:sz w:val="28"/>
          <w:szCs w:val="28"/>
          <w:rtl/>
        </w:rPr>
        <w:t xml:space="preserve">کا: مجهول، تا: مجهول؛ 483 ص، 5 / 11 * 5 / 15 سم [معجم المخطوطات النجفية: 698]</w:t>
      </w:r>
    </w:p>
    <w:p>
      <w:pPr>
        <w:pStyle w:val="Heading2"/>
      </w:pPr>
      <w:bookmarkStart w:id="2064" w:name="_Toc1357"/>
      <w:r>
        <w:t>تجزية الأمصار وتزجية الأعصار = تاريخ وصاف = تجزية الأمصار وترجمة الأعصار / تاريخ - فارسي</w:t>
      </w:r>
      <w:bookmarkEnd w:id="2064"/>
    </w:p>
    <w:p>
      <w:pPr>
        <w:pStyle w:val="BookText"/>
      </w:pPr>
      <w:r>
        <w:rPr>
          <w:rFonts w:ascii="Amiri" w:hAnsi="Amiri" w:eastAsia="Amiri" w:cs="Amiri"/>
          <w:lang w:bidi="ar-SA"/>
          <w:color w:val="111111"/>
          <w:sz w:val="28"/>
          <w:szCs w:val="28"/>
          <w:rtl/>
        </w:rPr>
        <w:t xml:space="preserve">وصاف الحضرة، عبد الله بن فضل الله (663 - 730 ؟ ه)</w:t>
      </w:r>
    </w:p>
    <w:p>
      <w:pPr>
        <w:pStyle w:val="BookText"/>
      </w:pPr>
      <w:r>
        <w:rPr>
          <w:rFonts w:ascii="IRNazanin" w:hAnsi="IRNazanin" w:eastAsia="IRNazanin" w:cs="IRNazanin"/>
          <w:lang w:bidi="fa-IR"/>
          <w:color w:val="111111"/>
          <w:sz w:val="28"/>
          <w:szCs w:val="28"/>
          <w:rtl/>
        </w:rPr>
        <w:t xml:space="preserve">تاريخ التأليف: 712 ه والمجلد الخامس 728 ق؛ محل التألیف: ایران</w:t>
      </w:r>
    </w:p>
    <w:p>
      <w:pPr>
        <w:pStyle w:val="BookText"/>
      </w:pPr>
      <w:r>
        <w:rPr>
          <w:rFonts w:ascii="IRNazanin" w:hAnsi="IRNazanin" w:eastAsia="IRNazanin" w:cs="IRNazanin"/>
          <w:lang w:bidi="fa-IR"/>
          <w:color w:val="111111"/>
          <w:sz w:val="28"/>
          <w:szCs w:val="28"/>
          <w:rtl/>
        </w:rPr>
        <w:t xml:space="preserve">أوّله: حمد وستایشی که انوار اخلاصش آفاق و انفس را چون فاتحه صبح صادق متلالی سازد</w:t>
      </w:r>
    </w:p>
    <w:p>
      <w:pPr>
        <w:pStyle w:val="BookText"/>
      </w:pPr>
      <w:r>
        <w:rPr>
          <w:rFonts w:ascii="IRNazanin" w:hAnsi="IRNazanin" w:eastAsia="IRNazanin" w:cs="IRNazanin"/>
          <w:lang w:bidi="fa-IR"/>
          <w:color w:val="111111"/>
          <w:sz w:val="28"/>
          <w:szCs w:val="28"/>
          <w:rtl/>
        </w:rPr>
        <w:t xml:space="preserve">آخره: لایزال روزگار دولتیار مخدوم جهانیان را کرامت باد شعر: و هذا دعاء لو سكت كفيته * لاني سألت الله فيك وقد فعل والحمد لله رب العالمين والصلوة على رسول الله وآله الطاهرين.</w:t>
      </w:r>
    </w:p>
    <w:p>
      <w:pPr>
        <w:pStyle w:val="BookText"/>
      </w:pPr>
      <w:r>
        <w:rPr>
          <w:rFonts w:ascii="IRNazanin" w:hAnsi="IRNazanin" w:eastAsia="IRNazanin" w:cs="IRNazanin"/>
          <w:lang w:bidi="fa-IR"/>
          <w:color w:val="111111"/>
          <w:sz w:val="28"/>
          <w:szCs w:val="28"/>
          <w:rtl/>
        </w:rPr>
        <w:t xml:space="preserve">طبع: طهران، 1346 ش، 1316 ه؛ تبریز، 1272 ه، لاهور، 1929 م</w:t>
      </w:r>
    </w:p>
    <w:p>
      <w:pPr>
        <w:pStyle w:val="BookText"/>
      </w:pPr>
      <w:r>
        <w:rPr>
          <w:rFonts w:ascii="Amiri" w:hAnsi="Amiri" w:eastAsia="Amiri" w:cs="Amiri"/>
          <w:lang w:bidi="ar-SA"/>
          <w:color w:val="111111"/>
          <w:sz w:val="28"/>
          <w:szCs w:val="28"/>
          <w:rtl/>
        </w:rPr>
        <w:t xml:space="preserve">[فنخا 6: 966-978 (173 نسخة)]</w:t>
      </w:r>
    </w:p>
    <w:p>
      <w:pPr>
        <w:pStyle w:val="BookText"/>
      </w:pPr>
      <w:r>
        <w:rPr>
          <w:rFonts w:ascii="Times New Roman" w:hAnsi="Times New Roman" w:eastAsia="Times New Roman" w:cs="Times New Roman"/>
          <w:lang w:val="en-US" w:bidi="en-US"/>
          <w:color w:val="111111"/>
          <w:sz w:val="28"/>
          <w:szCs w:val="28"/>
          <w:rtl/>
        </w:rPr>
        <w:t xml:space="preserve">11838.</w:t>
      </w:r>
    </w:p>
    <w:p>
      <w:pPr>
        <w:pStyle w:val="BookText"/>
      </w:pPr>
      <w:r>
        <w:rPr>
          <w:rFonts w:ascii="Amiri" w:hAnsi="Amiri" w:eastAsia="Amiri" w:cs="Amiri"/>
          <w:lang w:bidi="ar-SA"/>
          <w:color w:val="111111"/>
          <w:sz w:val="28"/>
          <w:szCs w:val="28"/>
          <w:rtl/>
        </w:rPr>
        <w:t xml:space="preserve">كربلاء؛ العتبة العباسية؛ رقم المخطوط: 613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من الجزء الأوّل إلى الجزء الخامس؛ نستعلیق، کا: مجهول، تا: 25 شوال 1240 ه؛ 586 ق، 22 س، 17 * 26 سم [ف: 201-2]</w:t>
      </w:r>
    </w:p>
    <w:p>
      <w:pPr>
        <w:pStyle w:val="BookText"/>
      </w:pPr>
      <w:r>
        <w:rPr>
          <w:rFonts w:ascii="Times New Roman" w:hAnsi="Times New Roman" w:eastAsia="Times New Roman" w:cs="Times New Roman"/>
          <w:lang w:val="en-US" w:bidi="en-US"/>
          <w:color w:val="111111"/>
          <w:sz w:val="28"/>
          <w:szCs w:val="28"/>
          <w:rtl/>
        </w:rPr>
        <w:t xml:space="preserve">11839.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1266</w:t>
      </w:r>
    </w:p>
    <w:p>
      <w:pPr>
        <w:pStyle w:val="BookText"/>
      </w:pPr>
      <w:r>
        <w:rPr>
          <w:rFonts w:ascii="IRNazanin" w:hAnsi="IRNazanin" w:eastAsia="IRNazanin" w:cs="IRNazanin"/>
          <w:lang w:bidi="fa-IR"/>
          <w:color w:val="111111"/>
          <w:sz w:val="28"/>
          <w:szCs w:val="28"/>
          <w:rtl/>
        </w:rPr>
        <w:t xml:space="preserve">المجلد الأوّل؛ کا: بابا اعوان الانصاري، تا: 28 ذي الحجة 1261 ه، 129 ق، 3 / 19 * 3 / 29 سم [ف: 1-84]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573" w:name="pg8108_76141"/>
    <w:bookmarkEnd w:id="573"/>
    <w:p>
      <w:pPr>
        <w:pStyle w:val="BookText"/>
      </w:pPr>
      <w:r>
        <w:rPr>
          <w:rFonts w:ascii="Times New Roman" w:hAnsi="Times New Roman" w:eastAsia="Times New Roman" w:cs="Times New Roman"/>
          <w:lang w:val="en-US" w:bidi="en-US"/>
          <w:color w:val="111111"/>
          <w:sz w:val="28"/>
          <w:szCs w:val="28"/>
          <w:rtl/>
        </w:rPr>
        <w:t xml:space="preserve">11840.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1265</w:t>
      </w:r>
    </w:p>
    <w:p>
      <w:pPr>
        <w:pStyle w:val="BookText"/>
      </w:pPr>
      <w:r>
        <w:rPr>
          <w:rFonts w:ascii="IRNazanin" w:hAnsi="IRNazanin" w:eastAsia="IRNazanin" w:cs="IRNazanin"/>
          <w:lang w:bidi="fa-IR"/>
          <w:color w:val="111111"/>
          <w:sz w:val="28"/>
          <w:szCs w:val="28"/>
          <w:rtl/>
        </w:rPr>
        <w:t xml:space="preserve">المجلد الخامس؛ نستعليق، كا: سيد عبد الكريم الطباطبائي اليزدي، تا: 22 محرم 1263 ه، یزد 48؛ 5 / 18 * 1 / 28 سم [ف: 1-84]</w:t>
      </w:r>
    </w:p>
    <w:p>
      <w:pPr>
        <w:pStyle w:val="BookText"/>
      </w:pPr>
      <w:r>
        <w:rPr>
          <w:rFonts w:ascii="Times New Roman" w:hAnsi="Times New Roman" w:eastAsia="Times New Roman" w:cs="Times New Roman"/>
          <w:lang w:val="en-US" w:bidi="en-US"/>
          <w:color w:val="111111"/>
          <w:sz w:val="28"/>
          <w:szCs w:val="28"/>
          <w:rtl/>
        </w:rPr>
        <w:t xml:space="preserve">11841.</w:t>
      </w:r>
    </w:p>
    <w:p>
      <w:pPr>
        <w:pStyle w:val="BookText"/>
      </w:pPr>
      <w:r>
        <w:rPr>
          <w:rFonts w:ascii="Amiri" w:hAnsi="Amiri" w:eastAsia="Amiri" w:cs="Amiri"/>
          <w:lang w:bidi="ar-SA"/>
          <w:color w:val="111111"/>
          <w:sz w:val="28"/>
          <w:szCs w:val="28"/>
          <w:rtl/>
        </w:rPr>
        <w:t xml:space="preserve">النجف الأشرف؛ مكتبة ابو سعيدة الوثاقية العامة؛ رقم المخطوط: 5</w:t>
      </w:r>
    </w:p>
    <w:p>
      <w:pPr>
        <w:pStyle w:val="BookText"/>
      </w:pPr>
      <w:r>
        <w:rPr>
          <w:rFonts w:ascii="IRNazanin" w:hAnsi="IRNazanin" w:eastAsia="IRNazanin" w:cs="IRNazanin"/>
          <w:lang w:bidi="fa-IR"/>
          <w:color w:val="111111"/>
          <w:sz w:val="28"/>
          <w:szCs w:val="28"/>
          <w:rtl/>
        </w:rPr>
        <w:t xml:space="preserve">کا: مجهول، تا: مجهول؛ رقم القرص / 38-39 [معجم المخطوطات النجفية: 151]</w:t>
      </w:r>
    </w:p>
    <w:p>
      <w:pPr>
        <w:pStyle w:val="BookText"/>
      </w:pPr>
      <w:r>
        <w:rPr>
          <w:rFonts w:ascii="Times New Roman" w:hAnsi="Times New Roman" w:eastAsia="Times New Roman" w:cs="Times New Roman"/>
          <w:lang w:val="en-US" w:bidi="en-US"/>
          <w:color w:val="111111"/>
          <w:sz w:val="28"/>
          <w:szCs w:val="28"/>
          <w:rtl/>
        </w:rPr>
        <w:t xml:space="preserve">11842.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2408</w:t>
      </w:r>
    </w:p>
    <w:p>
      <w:pPr>
        <w:pStyle w:val="BookText"/>
      </w:pPr>
      <w:r>
        <w:rPr>
          <w:rFonts w:ascii="IRNazanin" w:hAnsi="IRNazanin" w:eastAsia="IRNazanin" w:cs="IRNazanin"/>
          <w:lang w:bidi="fa-IR"/>
          <w:color w:val="111111"/>
          <w:sz w:val="28"/>
          <w:szCs w:val="28"/>
          <w:rtl/>
        </w:rPr>
        <w:t xml:space="preserve">کا: مجهول، تا: مجهول [ف: 1-83]</w:t>
      </w:r>
    </w:p>
    <w:p>
      <w:pPr>
        <w:pStyle w:val="BookText"/>
      </w:pPr>
      <w:r>
        <w:rPr>
          <w:rFonts w:ascii="Times New Roman" w:hAnsi="Times New Roman" w:eastAsia="Times New Roman" w:cs="Times New Roman"/>
          <w:lang w:val="en-US" w:bidi="en-US"/>
          <w:color w:val="111111"/>
          <w:sz w:val="28"/>
          <w:szCs w:val="28"/>
          <w:rtl/>
        </w:rPr>
        <w:t xml:space="preserve">11843.</w:t>
      </w:r>
    </w:p>
    <w:p>
      <w:pPr>
        <w:pStyle w:val="BookText"/>
      </w:pPr>
      <w:r>
        <w:rPr>
          <w:rFonts w:ascii="Amiri" w:hAnsi="Amiri" w:eastAsia="Amiri" w:cs="Amiri"/>
          <w:lang w:bidi="ar-SA"/>
          <w:color w:val="111111"/>
          <w:sz w:val="28"/>
          <w:szCs w:val="28"/>
          <w:rtl/>
        </w:rPr>
        <w:t xml:space="preserve">الموصل؛ يحيى الجليلي؛ رقم المخطوط: 118</w:t>
      </w:r>
    </w:p>
    <w:p>
      <w:pPr>
        <w:pStyle w:val="BookText"/>
      </w:pPr>
      <w:r>
        <w:rPr>
          <w:rFonts w:ascii="Amiri" w:hAnsi="Amiri" w:eastAsia="Amiri" w:cs="Amiri"/>
          <w:lang w:bidi="ar-SA"/>
          <w:color w:val="111111"/>
          <w:sz w:val="28"/>
          <w:szCs w:val="28"/>
          <w:rtl/>
        </w:rPr>
        <w:t xml:space="preserve">الجزء الرابع؛ كا: مجهول، تا: مجهول [مخطوطات الموصل: 233]</w:t>
      </w:r>
    </w:p>
    <w:p>
      <w:pPr>
        <w:pStyle w:val="BookText"/>
      </w:pPr>
      <w:r>
        <w:rPr>
          <w:rFonts w:ascii="Times New Roman" w:hAnsi="Times New Roman" w:eastAsia="Times New Roman" w:cs="Times New Roman"/>
          <w:lang w:val="en-US" w:bidi="en-US"/>
          <w:color w:val="111111"/>
          <w:sz w:val="28"/>
          <w:szCs w:val="28"/>
          <w:rtl/>
        </w:rPr>
        <w:t xml:space="preserve">11844.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2151</w:t>
      </w:r>
    </w:p>
    <w:p>
      <w:pPr>
        <w:pStyle w:val="BookText"/>
      </w:pPr>
      <w:r>
        <w:rPr>
          <w:rFonts w:ascii="IRNazanin" w:hAnsi="IRNazanin" w:eastAsia="IRNazanin" w:cs="IRNazanin"/>
          <w:lang w:bidi="fa-IR"/>
          <w:color w:val="111111"/>
          <w:sz w:val="28"/>
          <w:szCs w:val="28"/>
          <w:rtl/>
        </w:rPr>
        <w:t xml:space="preserve">کا: مجهول، تا: مجهول [ف: 1-84]</w:t>
      </w:r>
    </w:p>
    <w:p>
      <w:pPr>
        <w:pStyle w:val="Heading2"/>
      </w:pPr>
      <w:bookmarkStart w:id="2065" w:name="_Toc1358"/>
      <w:r>
        <w:t>التجزي في الاجتهاد / أصول الفقه - عربي</w:t>
      </w:r>
      <w:bookmarkEnd w:id="2065"/>
    </w:p>
    <w:p>
      <w:pPr>
        <w:pStyle w:val="BookText"/>
      </w:pPr>
      <w:r>
        <w:rPr>
          <w:rFonts w:ascii="Times New Roman" w:hAnsi="Times New Roman" w:eastAsia="Times New Roman" w:cs="Times New Roman"/>
          <w:lang w:val="en-US" w:bidi="en-US"/>
          <w:color w:val="111111"/>
          <w:sz w:val="28"/>
          <w:szCs w:val="28"/>
          <w:rtl/>
        </w:rPr>
        <w:t xml:space="preserve">11845.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218</w:t>
      </w:r>
    </w:p>
    <w:p>
      <w:pPr>
        <w:pStyle w:val="BookText"/>
      </w:pPr>
      <w:r>
        <w:rPr>
          <w:rFonts w:ascii="IRNazanin" w:hAnsi="IRNazanin" w:eastAsia="IRNazanin" w:cs="IRNazanin"/>
          <w:lang w:bidi="fa-IR"/>
          <w:color w:val="111111"/>
          <w:sz w:val="28"/>
          <w:szCs w:val="28"/>
          <w:rtl/>
        </w:rPr>
        <w:t xml:space="preserve">کا: مجهول، تا: مجهول؛ ناقصة: الآخر؛ 20 ص [ف: 1-70]</w:t>
      </w:r>
    </w:p>
    <w:p>
      <w:pPr>
        <w:pStyle w:val="BookText"/>
      </w:pPr>
      <w:r>
        <w:rPr>
          <w:rFonts w:ascii="Times New Roman" w:hAnsi="Times New Roman" w:eastAsia="Times New Roman" w:cs="Times New Roman"/>
          <w:lang w:val="en-US" w:bidi="en-US"/>
          <w:color w:val="111111"/>
          <w:sz w:val="28"/>
          <w:szCs w:val="28"/>
          <w:rtl/>
        </w:rPr>
        <w:t xml:space="preserve">11846.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508</w:t>
      </w:r>
    </w:p>
    <w:p>
      <w:pPr>
        <w:pStyle w:val="BookText"/>
      </w:pPr>
      <w:r>
        <w:rPr>
          <w:rFonts w:ascii="IRNazanin" w:hAnsi="IRNazanin" w:eastAsia="IRNazanin" w:cs="IRNazanin"/>
          <w:lang w:bidi="fa-IR"/>
          <w:color w:val="111111"/>
          <w:sz w:val="28"/>
          <w:szCs w:val="28"/>
          <w:rtl/>
        </w:rPr>
        <w:t xml:space="preserve">کا: مجهول، تا: مجهول؛ ناقصة: الآخر؛ 20 ص [ف: 1-71]</w:t>
      </w:r>
    </w:p>
    <w:p>
      <w:pPr>
        <w:pStyle w:val="Heading2"/>
      </w:pPr>
      <w:bookmarkStart w:id="2066" w:name="_Toc1359"/>
      <w:r>
        <w:t>التجسيم والحشو (رسالة في ) / كلام وعقائد - عربي</w:t>
      </w:r>
      <w:bookmarkEnd w:id="2066"/>
    </w:p>
    <w:p>
      <w:pPr>
        <w:pStyle w:val="BookText"/>
      </w:pPr>
      <w:r>
        <w:rPr>
          <w:rFonts w:ascii="Amiri" w:hAnsi="Amiri" w:eastAsia="Amiri" w:cs="Amiri"/>
          <w:lang w:bidi="ar-SA"/>
          <w:color w:val="111111"/>
          <w:sz w:val="28"/>
          <w:szCs w:val="28"/>
          <w:rtl/>
        </w:rPr>
        <w:t xml:space="preserve">ابن تيمية، أحمد بن عبد الحليم (661 - 728</w:t>
      </w:r>
    </w:p>
    <w:p>
      <w:pPr>
        <w:pStyle w:val="BookText"/>
      </w:pPr>
      <w:r>
        <w:rPr>
          <w:rFonts w:ascii="Times New Roman" w:hAnsi="Times New Roman" w:eastAsia="Times New Roman" w:cs="Times New Roman"/>
          <w:lang w:val="en-US" w:bidi="en-US"/>
          <w:color w:val="111111"/>
          <w:sz w:val="28"/>
          <w:szCs w:val="28"/>
          <w:rtl/>
        </w:rPr>
        <w:t xml:space="preserve">11847.</w:t>
      </w:r>
    </w:p>
    <w:p>
      <w:pPr>
        <w:pStyle w:val="BookText"/>
      </w:pPr>
      <w:r>
        <w:rPr>
          <w:rFonts w:ascii="Amiri" w:hAnsi="Amiri" w:eastAsia="Amiri" w:cs="Amiri"/>
          <w:lang w:bidi="ar-SA"/>
          <w:color w:val="111111"/>
          <w:sz w:val="28"/>
          <w:szCs w:val="28"/>
          <w:rtl/>
        </w:rPr>
        <w:t xml:space="preserve">بغداد؛ مكتبة الأوقاف العامة؛ رقم المخطوط: 7073/9</w:t>
      </w:r>
    </w:p>
    <w:p>
      <w:pPr>
        <w:pStyle w:val="BookText"/>
      </w:pPr>
      <w:r>
        <w:rPr>
          <w:rFonts w:ascii="IRNazanin" w:hAnsi="IRNazanin" w:eastAsia="IRNazanin" w:cs="IRNazanin"/>
          <w:lang w:bidi="fa-IR"/>
          <w:color w:val="111111"/>
          <w:sz w:val="28"/>
          <w:szCs w:val="28"/>
          <w:rtl/>
        </w:rPr>
        <w:t xml:space="preserve">کا: مجهول، تا: مجهول؛ 27 ق، 15 * 22 سم [ف: 2-156]</w:t>
      </w:r>
    </w:p>
    <w:p>
      <w:pPr>
        <w:pStyle w:val="BookText"/>
      </w:pPr>
      <w:r>
        <w:rPr>
          <w:rFonts w:ascii="Amiri" w:hAnsi="Amiri" w:eastAsia="Amiri" w:cs="Amiri"/>
          <w:lang w:bidi="ar-SA"/>
          <w:color w:val="111111"/>
          <w:sz w:val="28"/>
          <w:szCs w:val="28"/>
          <w:rtl/>
        </w:rPr>
        <w:t xml:space="preserve">تجليات - التجليات الإلهية في الصورة الإنسانية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574" w:name="pg8108_76144"/>
    <w:bookmarkEnd w:id="574"/>
    <w:p>
      <w:pPr>
        <w:pStyle w:val="Heading2"/>
      </w:pPr>
      <w:bookmarkStart w:id="2067" w:name="_Toc1360"/>
      <w:r>
        <w:t>التجليات الإلهية في الصورة الإنسانية / عرفان وتصوف - عربي</w:t>
      </w:r>
      <w:bookmarkEnd w:id="2067"/>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Amiri" w:hAnsi="Amiri" w:eastAsia="Amiri" w:cs="Amiri"/>
          <w:lang w:bidi="ar-SA"/>
          <w:color w:val="111111"/>
          <w:sz w:val="28"/>
          <w:szCs w:val="28"/>
          <w:rtl/>
        </w:rPr>
        <w:t xml:space="preserve">تاريخ التأليف: 606 ه</w:t>
      </w:r>
    </w:p>
    <w:p>
      <w:pPr>
        <w:pStyle w:val="BookText"/>
      </w:pPr>
      <w:r>
        <w:rPr>
          <w:rFonts w:ascii="Amiri" w:hAnsi="Amiri" w:eastAsia="Amiri" w:cs="Amiri"/>
          <w:lang w:bidi="ar-SA"/>
          <w:color w:val="111111"/>
          <w:sz w:val="28"/>
          <w:szCs w:val="28"/>
          <w:rtl/>
        </w:rPr>
        <w:t xml:space="preserve">أوّله: الحمد لله محكم العقل والراسخ في عالم البرازخ بواسطة الفكر التنامخ وذكر المناح معقل الأعراس ومحل وجود الأنفاس ...</w:t>
      </w:r>
    </w:p>
    <w:p>
      <w:pPr>
        <w:pStyle w:val="BookText"/>
      </w:pPr>
      <w:r>
        <w:rPr>
          <w:rFonts w:ascii="Amiri" w:hAnsi="Amiri" w:eastAsia="Amiri" w:cs="Amiri"/>
          <w:lang w:bidi="ar-SA"/>
          <w:color w:val="111111"/>
          <w:sz w:val="28"/>
          <w:szCs w:val="28"/>
          <w:rtl/>
        </w:rPr>
        <w:t xml:space="preserve">آخره: عن مثل هذا يرتفع الخطاب فانه مجنون ونعم المجنون.</w:t>
      </w:r>
    </w:p>
    <w:p>
      <w:pPr>
        <w:pStyle w:val="BookText"/>
      </w:pPr>
      <w:r>
        <w:rPr>
          <w:rFonts w:ascii="IRNazanin" w:hAnsi="IRNazanin" w:eastAsia="IRNazanin" w:cs="IRNazanin"/>
          <w:lang w:bidi="fa-IR"/>
          <w:color w:val="111111"/>
          <w:sz w:val="28"/>
          <w:szCs w:val="28"/>
          <w:rtl/>
        </w:rPr>
        <w:t xml:space="preserve">طبع: حیدرآباد دكن، دائرة المعارف العثمانية: 1948م، في رسائل محیی الدین</w:t>
      </w:r>
    </w:p>
    <w:p>
      <w:pPr>
        <w:pStyle w:val="BookText"/>
      </w:pPr>
      <w:r>
        <w:rPr>
          <w:rFonts w:ascii="IRNazanin" w:hAnsi="IRNazanin" w:eastAsia="IRNazanin" w:cs="IRNazanin"/>
          <w:lang w:bidi="fa-IR"/>
          <w:color w:val="111111"/>
          <w:sz w:val="28"/>
          <w:szCs w:val="28"/>
          <w:rtl/>
        </w:rPr>
        <w:t xml:space="preserve">[فنخا 6: 980-981 (6 نسخ)]</w:t>
      </w:r>
    </w:p>
    <w:p>
      <w:pPr>
        <w:pStyle w:val="BookText"/>
      </w:pPr>
      <w:r>
        <w:rPr>
          <w:rFonts w:ascii="Times New Roman" w:hAnsi="Times New Roman" w:eastAsia="Times New Roman" w:cs="Times New Roman"/>
          <w:lang w:val="en-US" w:bidi="en-US"/>
          <w:color w:val="111111"/>
          <w:sz w:val="28"/>
          <w:szCs w:val="28"/>
          <w:rtl/>
        </w:rPr>
        <w:t xml:space="preserve">11848.</w:t>
      </w:r>
    </w:p>
    <w:p>
      <w:pPr>
        <w:pStyle w:val="BookText"/>
      </w:pPr>
      <w:r>
        <w:rPr>
          <w:rFonts w:ascii="Amiri" w:hAnsi="Amiri" w:eastAsia="Amiri" w:cs="Amiri"/>
          <w:lang w:bidi="ar-SA"/>
          <w:color w:val="111111"/>
          <w:sz w:val="28"/>
          <w:szCs w:val="28"/>
          <w:rtl/>
        </w:rPr>
        <w:t xml:space="preserve">بغداد؛ مكتبة عبد الوهاب نيازي؛ رقم المخطوط: 4704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 ه؛ تملك: عبد الله فناء المولوي النوربخشي؛ 54 ص، 19 س، 16 * 21 سم [ف: - 100]</w:t>
      </w:r>
    </w:p>
    <w:p>
      <w:pPr>
        <w:pStyle w:val="BookText"/>
      </w:pPr>
      <w:r>
        <w:rPr>
          <w:rFonts w:ascii="Times New Roman" w:hAnsi="Times New Roman" w:eastAsia="Times New Roman" w:cs="Times New Roman"/>
          <w:lang w:val="en-US" w:bidi="en-US"/>
          <w:color w:val="111111"/>
          <w:sz w:val="28"/>
          <w:szCs w:val="28"/>
          <w:rtl/>
        </w:rPr>
        <w:t xml:space="preserve">11849.</w:t>
      </w:r>
    </w:p>
    <w:p>
      <w:pPr>
        <w:pStyle w:val="BookText"/>
      </w:pPr>
      <w:r>
        <w:rPr>
          <w:rFonts w:ascii="Amiri" w:hAnsi="Amiri" w:eastAsia="Amiri" w:cs="Amiri"/>
          <w:lang w:bidi="ar-SA"/>
          <w:color w:val="111111"/>
          <w:sz w:val="28"/>
          <w:szCs w:val="28"/>
          <w:rtl/>
        </w:rPr>
        <w:t xml:space="preserve">بغداد؛ مكتبة الأوقاف العامة؛ رقم المخطوط: 7071/10</w:t>
      </w:r>
    </w:p>
    <w:p>
      <w:pPr>
        <w:pStyle w:val="BookText"/>
      </w:pPr>
      <w:r>
        <w:rPr>
          <w:rFonts w:ascii="IRNazanin" w:hAnsi="IRNazanin" w:eastAsia="IRNazanin" w:cs="IRNazanin"/>
          <w:lang w:bidi="fa-IR"/>
          <w:color w:val="111111"/>
          <w:sz w:val="28"/>
          <w:szCs w:val="28"/>
          <w:rtl/>
        </w:rPr>
        <w:t xml:space="preserve">کا: مجهول، تا: مجهول؛ 12 ق، 16 * 24 سم [ف: 2-329]</w:t>
      </w:r>
    </w:p>
    <w:p>
      <w:pPr>
        <w:pStyle w:val="BookText"/>
      </w:pPr>
      <w:r>
        <w:rPr>
          <w:rFonts w:ascii="Times New Roman" w:hAnsi="Times New Roman" w:eastAsia="Times New Roman" w:cs="Times New Roman"/>
          <w:lang w:val="en-US" w:bidi="en-US"/>
          <w:color w:val="111111"/>
          <w:sz w:val="28"/>
          <w:szCs w:val="28"/>
          <w:rtl/>
        </w:rPr>
        <w:t xml:space="preserve">11850.</w:t>
      </w:r>
    </w:p>
    <w:p>
      <w:pPr>
        <w:pStyle w:val="BookText"/>
      </w:pPr>
      <w:r>
        <w:rPr>
          <w:rFonts w:ascii="Amiri" w:hAnsi="Amiri" w:eastAsia="Amiri" w:cs="Amiri"/>
          <w:lang w:bidi="ar-SA"/>
          <w:color w:val="111111"/>
          <w:sz w:val="28"/>
          <w:szCs w:val="28"/>
          <w:rtl/>
        </w:rPr>
        <w:t xml:space="preserve">بغداد؛ مكتبة الأوقاف العامة؛ رقم المخطوط: 4827/2</w:t>
      </w:r>
    </w:p>
    <w:p>
      <w:pPr>
        <w:pStyle w:val="BookText"/>
      </w:pPr>
      <w:r>
        <w:rPr>
          <w:rFonts w:ascii="Amiri" w:hAnsi="Amiri" w:eastAsia="Amiri" w:cs="Amiri"/>
          <w:lang w:bidi="ar-SA"/>
          <w:color w:val="111111"/>
          <w:sz w:val="28"/>
          <w:szCs w:val="28"/>
          <w:rtl/>
        </w:rPr>
        <w:t xml:space="preserve">أوّلها: الحمد لله الذي جعل الإنسان الكامل معلم الملك، وادار سبحانه وتعالى تشريفا وتنويها بانفاسه الفلك ...</w:t>
      </w:r>
    </w:p>
    <w:p>
      <w:pPr>
        <w:pStyle w:val="BookText"/>
      </w:pPr>
      <w:r>
        <w:rPr>
          <w:rFonts w:ascii="IRNazanin" w:hAnsi="IRNazanin" w:eastAsia="IRNazanin" w:cs="IRNazanin"/>
          <w:lang w:bidi="fa-IR"/>
          <w:color w:val="111111"/>
          <w:sz w:val="28"/>
          <w:szCs w:val="28"/>
          <w:rtl/>
        </w:rPr>
        <w:t xml:space="preserve">کا: عبد الله بن علی بن أحمد الخولاني الاشبيلي، تا: مجهول؛ تملك: ابو بكر رستم الشرواني؛ 11 ق، 13 * 16 سم [ف: 2-329]</w:t>
      </w:r>
    </w:p>
    <w:p>
      <w:pPr>
        <w:pStyle w:val="BookText"/>
      </w:pPr>
      <w:r>
        <w:rPr>
          <w:rFonts w:ascii="Amiri" w:hAnsi="Amiri" w:eastAsia="Amiri" w:cs="Amiri"/>
          <w:lang w:bidi="ar-SA"/>
          <w:color w:val="111111"/>
          <w:sz w:val="28"/>
          <w:szCs w:val="28"/>
          <w:rtl/>
        </w:rPr>
        <w:t xml:space="preserve">تجليات الشيخ المحقق ابن عربي - التجليات الإلهية في الصورة الإنسانية</w:t>
      </w:r>
    </w:p>
    <w:p>
      <w:pPr>
        <w:pStyle w:val="BookText"/>
      </w:pPr>
      <w:r>
        <w:rPr>
          <w:rFonts w:ascii="Amiri" w:hAnsi="Amiri" w:eastAsia="Amiri" w:cs="Amiri"/>
          <w:lang w:bidi="ar-SA"/>
          <w:color w:val="111111"/>
          <w:sz w:val="28"/>
          <w:szCs w:val="28"/>
          <w:rtl/>
        </w:rPr>
        <w:t xml:space="preserve">تجلي الإشارة من طريق السر - التجليات الإلهية في الصورة الإنسانية</w:t>
      </w:r>
    </w:p>
    <w:p>
      <w:pPr>
        <w:pStyle w:val="Heading2"/>
      </w:pPr>
      <w:bookmarkStart w:id="2068" w:name="_Toc1361"/>
      <w:r>
        <w:t>تجلي خداوند بر حضرت موسى عليه السلام = تجلي خداوند بر کوه طور / عرفان وتصوف - فارسي</w:t>
      </w:r>
      <w:bookmarkEnd w:id="2068"/>
    </w:p>
    <w:p>
      <w:pPr>
        <w:pStyle w:val="BookText"/>
      </w:pPr>
      <w:r>
        <w:rPr>
          <w:rFonts w:ascii="Amiri" w:hAnsi="Amiri" w:eastAsia="Amiri" w:cs="Amiri"/>
          <w:lang w:bidi="ar-SA"/>
          <w:color w:val="111111"/>
          <w:sz w:val="28"/>
          <w:szCs w:val="28"/>
          <w:rtl/>
        </w:rPr>
        <w:t xml:space="preserve">النواب الاصفهاني، سلطان محمّد</w:t>
      </w:r>
    </w:p>
    <w:p>
      <w:pPr>
        <w:pStyle w:val="BookText"/>
      </w:pPr>
      <w:r>
        <w:rPr>
          <w:rFonts w:ascii="IRNazanin" w:hAnsi="IRNazanin" w:eastAsia="IRNazanin" w:cs="IRNazanin"/>
          <w:lang w:bidi="fa-IR"/>
          <w:color w:val="111111"/>
          <w:sz w:val="28"/>
          <w:szCs w:val="28"/>
          <w:rtl/>
        </w:rPr>
        <w:t xml:space="preserve">أوّله: هو تجلى حضرت کلیم الله در طور سینا کنایه بر حکمت است. در اینجا کنایه است بر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575" w:name="pg8108_76147"/>
    <w:bookmarkEnd w:id="575"/>
    <w:p>
      <w:pPr>
        <w:pStyle w:val="BookText"/>
      </w:pPr>
      <w:r>
        <w:rPr>
          <w:rFonts w:ascii="IRNazanin" w:hAnsi="IRNazanin" w:eastAsia="IRNazanin" w:cs="IRNazanin"/>
          <w:lang w:bidi="fa-IR"/>
          <w:color w:val="111111"/>
          <w:sz w:val="28"/>
          <w:szCs w:val="28"/>
          <w:rtl/>
        </w:rPr>
        <w:t xml:space="preserve">آنکه اجساد و اجرام خصوص جرم خاك را استعداد رؤیت ازلی و تاب تجلی سرمدی نیست.</w:t>
      </w:r>
    </w:p>
    <w:p>
      <w:pPr>
        <w:pStyle w:val="BookText"/>
      </w:pPr>
      <w:r>
        <w:rPr>
          <w:rFonts w:ascii="IRNazanin" w:hAnsi="IRNazanin" w:eastAsia="IRNazanin" w:cs="IRNazanin"/>
          <w:lang w:bidi="fa-IR"/>
          <w:color w:val="111111"/>
          <w:sz w:val="28"/>
          <w:szCs w:val="28"/>
          <w:rtl/>
        </w:rPr>
        <w:t xml:space="preserve">[فنخا 6: 984-985 (6 نسخ)]</w:t>
      </w:r>
    </w:p>
    <w:p>
      <w:pPr>
        <w:pStyle w:val="BookText"/>
      </w:pPr>
      <w:r>
        <w:rPr>
          <w:rFonts w:ascii="Times New Roman" w:hAnsi="Times New Roman" w:eastAsia="Times New Roman" w:cs="Times New Roman"/>
          <w:lang w:val="en-US" w:bidi="en-US"/>
          <w:color w:val="111111"/>
          <w:sz w:val="28"/>
          <w:szCs w:val="28"/>
          <w:rtl/>
        </w:rPr>
        <w:t xml:space="preserve">11851.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2263</w:t>
      </w:r>
    </w:p>
    <w:p>
      <w:pPr>
        <w:pStyle w:val="BookText"/>
      </w:pPr>
      <w:r>
        <w:rPr>
          <w:rFonts w:ascii="IRNazanin" w:hAnsi="IRNazanin" w:eastAsia="IRNazanin" w:cs="IRNazanin"/>
          <w:lang w:bidi="fa-IR"/>
          <w:color w:val="111111"/>
          <w:sz w:val="28"/>
          <w:szCs w:val="28"/>
          <w:rtl/>
        </w:rPr>
        <w:t xml:space="preserve">کا: مجهول، تا: مجهول [ف: 1-186]</w:t>
      </w:r>
    </w:p>
    <w:p>
      <w:pPr>
        <w:pStyle w:val="Heading2"/>
      </w:pPr>
      <w:bookmarkStart w:id="2069" w:name="_Toc1362"/>
      <w:r>
        <w:t>تجوید = تجوید قرآن كريم / تجويد - فارسي</w:t>
      </w:r>
      <w:bookmarkEnd w:id="2069"/>
    </w:p>
    <w:p>
      <w:pPr>
        <w:pStyle w:val="BookText"/>
      </w:pPr>
      <w:r>
        <w:rPr>
          <w:rFonts w:ascii="Amiri" w:hAnsi="Amiri" w:eastAsia="Amiri" w:cs="Amiri"/>
          <w:lang w:bidi="ar-SA"/>
          <w:color w:val="111111"/>
          <w:sz w:val="28"/>
          <w:szCs w:val="28"/>
          <w:rtl/>
        </w:rPr>
        <w:t xml:space="preserve">الجرجاني، محمّد بن علي (- 838 ه)</w:t>
      </w:r>
    </w:p>
    <w:p>
      <w:pPr>
        <w:pStyle w:val="BookText"/>
      </w:pPr>
      <w:r>
        <w:rPr>
          <w:rFonts w:ascii="IRNazanin" w:hAnsi="IRNazanin" w:eastAsia="IRNazanin" w:cs="IRNazanin"/>
          <w:lang w:bidi="fa-IR"/>
          <w:color w:val="111111"/>
          <w:sz w:val="28"/>
          <w:szCs w:val="28"/>
          <w:rtl/>
        </w:rPr>
        <w:t xml:space="preserve">أوّله: البسملة. الحمد لله الذي هدانا للايمان ورزقنا مجاورة بيته وتلاوة القرآن ... اما بعد چنین گوید ... محمّد بن علي بن محمّد الحسيني: که این رساله ای است مختصر در بیان تجوید قرآن وما يتعلق به. ومرتب است بر مقدمه وشش باب وخاتمه ...</w:t>
      </w:r>
    </w:p>
    <w:p>
      <w:pPr>
        <w:pStyle w:val="BookText"/>
      </w:pPr>
      <w:r>
        <w:rPr>
          <w:rFonts w:ascii="IRNazanin" w:hAnsi="IRNazanin" w:eastAsia="IRNazanin" w:cs="IRNazanin"/>
          <w:lang w:bidi="fa-IR"/>
          <w:color w:val="111111"/>
          <w:sz w:val="28"/>
          <w:szCs w:val="28"/>
          <w:rtl/>
        </w:rPr>
        <w:t xml:space="preserve">آخره: چون در آیه در میان کوفی و بصری اختلاف واقع شود تب علامت آیه بصری است ولب علامت غیر بصری پس بنابراین رمزی که در مصاحب می نویسند بعدد بیت باشد ...</w:t>
      </w:r>
    </w:p>
    <w:p>
      <w:pPr>
        <w:pStyle w:val="BookText"/>
      </w:pPr>
      <w:r>
        <w:rPr>
          <w:rFonts w:ascii="IRNazanin" w:hAnsi="IRNazanin" w:eastAsia="IRNazanin" w:cs="IRNazanin"/>
          <w:lang w:bidi="fa-IR"/>
          <w:color w:val="111111"/>
          <w:sz w:val="28"/>
          <w:szCs w:val="28"/>
          <w:rtl/>
        </w:rPr>
        <w:t xml:space="preserve">طبع: طبع مرّات؛ طهران، 1311 ه، 1379 ش</w:t>
      </w:r>
    </w:p>
    <w:p>
      <w:pPr>
        <w:pStyle w:val="BookText"/>
      </w:pPr>
      <w:r>
        <w:rPr>
          <w:rFonts w:ascii="Times New Roman" w:hAnsi="Times New Roman" w:eastAsia="Times New Roman" w:cs="Times New Roman"/>
          <w:lang w:val="en-US" w:bidi="en-US"/>
          <w:color w:val="111111"/>
          <w:sz w:val="28"/>
          <w:szCs w:val="28"/>
          <w:rtl/>
        </w:rPr>
        <w:t xml:space="preserve">11852.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2649</w:t>
      </w:r>
    </w:p>
    <w:p>
      <w:pPr>
        <w:pStyle w:val="BookText"/>
      </w:pPr>
      <w:r>
        <w:rPr>
          <w:rFonts w:ascii="IRNazanin" w:hAnsi="IRNazanin" w:eastAsia="IRNazanin" w:cs="IRNazanin"/>
          <w:lang w:bidi="fa-IR"/>
          <w:color w:val="111111"/>
          <w:sz w:val="28"/>
          <w:szCs w:val="28"/>
          <w:rtl/>
        </w:rPr>
        <w:t xml:space="preserve">کا: محمّد باقر، تا: 1068 ه؛ 28 ص، 12 س، 12 * 19 سم [معجم المخطوطات النجفية: 392]</w:t>
      </w:r>
    </w:p>
    <w:p>
      <w:pPr>
        <w:pStyle w:val="BookText"/>
      </w:pPr>
      <w:r>
        <w:rPr>
          <w:rFonts w:ascii="Times New Roman" w:hAnsi="Times New Roman" w:eastAsia="Times New Roman" w:cs="Times New Roman"/>
          <w:lang w:val="en-US" w:bidi="en-US"/>
          <w:color w:val="111111"/>
          <w:sz w:val="28"/>
          <w:szCs w:val="28"/>
          <w:rtl/>
        </w:rPr>
        <w:t xml:space="preserve">11853.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370/2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تقي بن ناصر الموسوي، تا: 1307 ه؛ 19 ص، 17 س، 11 * 17 سم [ف: 1-178]</w:t>
      </w:r>
    </w:p>
    <w:p>
      <w:pPr>
        <w:pStyle w:val="BookText"/>
      </w:pPr>
      <w:r>
        <w:rPr>
          <w:rFonts w:ascii="Times New Roman" w:hAnsi="Times New Roman" w:eastAsia="Times New Roman" w:cs="Times New Roman"/>
          <w:lang w:val="en-US" w:bidi="en-US"/>
          <w:color w:val="111111"/>
          <w:sz w:val="28"/>
          <w:szCs w:val="28"/>
          <w:rtl/>
        </w:rPr>
        <w:t xml:space="preserve">11854.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1399</w:t>
      </w:r>
    </w:p>
    <w:p>
      <w:pPr>
        <w:pStyle w:val="BookText"/>
      </w:pPr>
      <w:r>
        <w:rPr>
          <w:rFonts w:ascii="IRNazanin" w:hAnsi="IRNazanin" w:eastAsia="IRNazanin" w:cs="IRNazanin"/>
          <w:lang w:bidi="fa-IR"/>
          <w:color w:val="111111"/>
          <w:sz w:val="28"/>
          <w:szCs w:val="28"/>
          <w:rtl/>
        </w:rPr>
        <w:t xml:space="preserve">کا: مجهول، تا: مجهول؛ 71 ص [ف: 1-71]</w:t>
      </w:r>
    </w:p>
    <w:p>
      <w:pPr>
        <w:pStyle w:val="BookText"/>
      </w:pPr>
      <w:r>
        <w:rPr>
          <w:rFonts w:ascii="Times New Roman" w:hAnsi="Times New Roman" w:eastAsia="Times New Roman" w:cs="Times New Roman"/>
          <w:lang w:val="en-US" w:bidi="en-US"/>
          <w:color w:val="111111"/>
          <w:sz w:val="28"/>
          <w:szCs w:val="28"/>
          <w:rtl/>
        </w:rPr>
        <w:t xml:space="preserve">11855.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3464</w:t>
      </w:r>
    </w:p>
    <w:p>
      <w:pPr>
        <w:pStyle w:val="BookText"/>
      </w:pPr>
      <w:r>
        <w:rPr>
          <w:rFonts w:ascii="Amiri" w:hAnsi="Amiri" w:eastAsia="Amiri" w:cs="Amiri"/>
          <w:lang w:bidi="ar-SA"/>
          <w:color w:val="111111"/>
          <w:sz w:val="28"/>
          <w:szCs w:val="28"/>
          <w:rtl/>
        </w:rPr>
        <w:t xml:space="preserve">كا: زين العابدين بن سلطان، تا: مجهول؛ 10 ص [ف: 1-71]</w:t>
      </w:r>
    </w:p>
    <w:p>
      <w:pPr>
        <w:pStyle w:val="Heading2"/>
      </w:pPr>
      <w:bookmarkStart w:id="2070" w:name="_Toc1363"/>
      <w:r>
        <w:t>التجويد (رسالة في) / تجويد - عربي</w:t>
      </w:r>
      <w:bookmarkEnd w:id="2070"/>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Times New Roman" w:hAnsi="Times New Roman" w:eastAsia="Times New Roman" w:cs="Times New Roman"/>
          <w:lang w:val="en-US" w:bidi="en-US"/>
          <w:color w:val="111111"/>
          <w:sz w:val="28"/>
          <w:szCs w:val="28"/>
          <w:rtl/>
        </w:rPr>
        <w:t xml:space="preserve">11856.</w:t>
      </w:r>
    </w:p>
    <w:p>
      <w:pPr>
        <w:pStyle w:val="BookText"/>
      </w:pPr>
      <w:r>
        <w:rPr>
          <w:rFonts w:ascii="Amiri" w:hAnsi="Amiri" w:eastAsia="Amiri" w:cs="Amiri"/>
          <w:lang w:bidi="ar-SA"/>
          <w:color w:val="111111"/>
          <w:sz w:val="28"/>
          <w:szCs w:val="28"/>
          <w:rtl/>
        </w:rPr>
        <w:t xml:space="preserve">الموصل؛ مدرسة عبد الله بيك (في الأوقاف العامة)؛ رقم المخطوط: 18/5</w:t>
      </w:r>
    </w:p>
    <w:p>
      <w:pPr>
        <w:pStyle w:val="BookText"/>
      </w:pPr>
      <w:r>
        <w:rPr>
          <w:rFonts w:ascii="IRNazanin" w:hAnsi="IRNazanin" w:eastAsia="IRNazanin" w:cs="IRNazanin"/>
          <w:lang w:bidi="fa-IR"/>
          <w:color w:val="111111"/>
          <w:sz w:val="28"/>
          <w:szCs w:val="28"/>
          <w:rtl/>
        </w:rPr>
        <w:t xml:space="preserve">کا: مجهول، تا: مجهول 22 * 17 سم [الأوقاف العامة - موصل: 6-124]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576" w:name="pg8108_76149"/>
    <w:bookmarkEnd w:id="576"/>
    <w:p>
      <w:pPr>
        <w:pStyle w:val="Heading2"/>
      </w:pPr>
      <w:bookmarkStart w:id="2071" w:name="_Toc1364"/>
      <w:r>
        <w:t>تجويد = تجويد القرآن الكريم / تجويد - فارسي</w:t>
      </w:r>
      <w:bookmarkEnd w:id="2071"/>
    </w:p>
    <w:p>
      <w:pPr>
        <w:pStyle w:val="BookText"/>
      </w:pPr>
      <w:r>
        <w:rPr>
          <w:rFonts w:ascii="Amiri" w:hAnsi="Amiri" w:eastAsia="Amiri" w:cs="Amiri"/>
          <w:lang w:bidi="ar-SA"/>
          <w:color w:val="111111"/>
          <w:sz w:val="28"/>
          <w:szCs w:val="28"/>
          <w:rtl/>
        </w:rPr>
        <w:t xml:space="preserve">الشريف الإسترآبادي، علي بن علي (- 995 ه)</w:t>
      </w:r>
    </w:p>
    <w:p>
      <w:pPr>
        <w:pStyle w:val="BookText"/>
      </w:pPr>
      <w:r>
        <w:rPr>
          <w:rFonts w:ascii="IRNazanin" w:hAnsi="IRNazanin" w:eastAsia="IRNazanin" w:cs="IRNazanin"/>
          <w:lang w:bidi="fa-IR"/>
          <w:color w:val="111111"/>
          <w:sz w:val="28"/>
          <w:szCs w:val="28"/>
          <w:rtl/>
        </w:rPr>
        <w:t xml:space="preserve">أوّله: الحمد لله رب العالمين ... اما بعد چنین گوید اقل عبادالله عماد الدين على الشريف القاري الإسترآبادي که نزد ارباب دانش و اصحاب بينش واضح و هویداست که بعد از معرفت الله أفضل عبادات نماز است ...</w:t>
      </w:r>
    </w:p>
    <w:p>
      <w:pPr>
        <w:pStyle w:val="BookText"/>
      </w:pPr>
      <w:r>
        <w:rPr>
          <w:rFonts w:ascii="IRNazanin" w:hAnsi="IRNazanin" w:eastAsia="IRNazanin" w:cs="IRNazanin"/>
          <w:lang w:bidi="fa-IR"/>
          <w:color w:val="111111"/>
          <w:sz w:val="28"/>
          <w:szCs w:val="28"/>
          <w:rtl/>
        </w:rPr>
        <w:t xml:space="preserve">آخره: و این معلوم نشود الا هر کسی را که قرآن فرا گرفته باشد از استاد ماهر صاحب سلیقه والله اعلم بالصواب.</w:t>
      </w:r>
    </w:p>
    <w:p>
      <w:pPr>
        <w:pStyle w:val="BookText"/>
      </w:pPr>
      <w:r>
        <w:rPr>
          <w:rFonts w:ascii="IRNazanin" w:hAnsi="IRNazanin" w:eastAsia="IRNazanin" w:cs="IRNazanin"/>
          <w:lang w:bidi="fa-IR"/>
          <w:color w:val="111111"/>
          <w:sz w:val="28"/>
          <w:szCs w:val="28"/>
          <w:rtl/>
        </w:rPr>
        <w:t xml:space="preserve">[فنخا 7: 18]</w:t>
      </w:r>
    </w:p>
    <w:p>
      <w:pPr>
        <w:pStyle w:val="BookText"/>
      </w:pPr>
      <w:r>
        <w:rPr>
          <w:rFonts w:ascii="Times New Roman" w:hAnsi="Times New Roman" w:eastAsia="Times New Roman" w:cs="Times New Roman"/>
          <w:lang w:val="en-US" w:bidi="en-US"/>
          <w:color w:val="111111"/>
          <w:sz w:val="28"/>
          <w:szCs w:val="28"/>
          <w:rtl/>
        </w:rPr>
        <w:t xml:space="preserve">11857.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4228</w:t>
      </w:r>
    </w:p>
    <w:p>
      <w:pPr>
        <w:pStyle w:val="BookText"/>
      </w:pPr>
      <w:r>
        <w:rPr>
          <w:rFonts w:ascii="IRNazanin" w:hAnsi="IRNazanin" w:eastAsia="IRNazanin" w:cs="IRNazanin"/>
          <w:lang w:bidi="fa-IR"/>
          <w:color w:val="111111"/>
          <w:sz w:val="28"/>
          <w:szCs w:val="28"/>
          <w:rtl/>
        </w:rPr>
        <w:t xml:space="preserve">كا: نور الله بن قطب الدين اليزدي، تا: 1038 ه، شیراز؛ 28 ص [ف: 1-71]</w:t>
      </w:r>
    </w:p>
    <w:p>
      <w:pPr>
        <w:pStyle w:val="BookText"/>
      </w:pPr>
      <w:r>
        <w:rPr>
          <w:rFonts w:ascii="Times New Roman" w:hAnsi="Times New Roman" w:eastAsia="Times New Roman" w:cs="Times New Roman"/>
          <w:lang w:val="en-US" w:bidi="en-US"/>
          <w:color w:val="111111"/>
          <w:sz w:val="28"/>
          <w:szCs w:val="28"/>
          <w:rtl/>
        </w:rPr>
        <w:t xml:space="preserve">11858.</w:t>
      </w:r>
    </w:p>
    <w:p>
      <w:pPr>
        <w:pStyle w:val="BookText"/>
      </w:pPr>
      <w:r>
        <w:rPr>
          <w:rFonts w:ascii="IRNazanin" w:hAnsi="IRNazanin" w:eastAsia="IRNazanin" w:cs="IRNazanin"/>
          <w:lang w:bidi="fa-IR"/>
          <w:color w:val="111111"/>
          <w:sz w:val="28"/>
          <w:szCs w:val="28"/>
          <w:rtl/>
        </w:rPr>
        <w:t xml:space="preserve">کربلاء؛ العتبة العباسية؛ رقم المخطوط: 337/2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1105 22 ق (91-70)، 15 س، 12 * 21 سم [ف: 1-375]</w:t>
      </w:r>
    </w:p>
    <w:p>
      <w:pPr>
        <w:pStyle w:val="BookText"/>
      </w:pPr>
      <w:r>
        <w:rPr>
          <w:rFonts w:ascii="Times New Roman" w:hAnsi="Times New Roman" w:eastAsia="Times New Roman" w:cs="Times New Roman"/>
          <w:lang w:val="en-US" w:bidi="en-US"/>
          <w:color w:val="111111"/>
          <w:sz w:val="28"/>
          <w:szCs w:val="28"/>
          <w:rtl/>
        </w:rPr>
        <w:t xml:space="preserve">11859.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696</w:t>
      </w:r>
    </w:p>
    <w:p>
      <w:pPr>
        <w:pStyle w:val="BookText"/>
      </w:pPr>
      <w:r>
        <w:rPr>
          <w:rFonts w:ascii="IRNazanin" w:hAnsi="IRNazanin" w:eastAsia="IRNazanin" w:cs="IRNazanin"/>
          <w:lang w:bidi="fa-IR"/>
          <w:color w:val="111111"/>
          <w:sz w:val="28"/>
          <w:szCs w:val="28"/>
          <w:rtl/>
        </w:rPr>
        <w:t xml:space="preserve">کا: مجهول، تا: القرن 12 ه؛ 25 ق، 3 / 17 * 24 سم [ف: 86-1]</w:t>
      </w:r>
    </w:p>
    <w:p>
      <w:pPr>
        <w:pStyle w:val="BookText"/>
      </w:pPr>
      <w:r>
        <w:rPr>
          <w:rFonts w:ascii="Times New Roman" w:hAnsi="Times New Roman" w:eastAsia="Times New Roman" w:cs="Times New Roman"/>
          <w:lang w:val="en-US" w:bidi="en-US"/>
          <w:color w:val="111111"/>
          <w:sz w:val="28"/>
          <w:szCs w:val="28"/>
          <w:rtl/>
        </w:rPr>
        <w:t xml:space="preserve">11860.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1833</w:t>
      </w:r>
    </w:p>
    <w:p>
      <w:pPr>
        <w:pStyle w:val="BookText"/>
      </w:pPr>
      <w:r>
        <w:rPr>
          <w:rFonts w:ascii="IRNazanin" w:hAnsi="IRNazanin" w:eastAsia="IRNazanin" w:cs="IRNazanin"/>
          <w:lang w:bidi="fa-IR"/>
          <w:color w:val="111111"/>
          <w:sz w:val="28"/>
          <w:szCs w:val="28"/>
          <w:rtl/>
        </w:rPr>
        <w:t xml:space="preserve">کا: مجهول، تا: مجهول؛ 16 ص، 15 س، 10 * 17 سم [معجم المخطوطات النجفية: 439]</w:t>
      </w:r>
    </w:p>
    <w:p>
      <w:pPr>
        <w:pStyle w:val="Heading2"/>
      </w:pPr>
      <w:bookmarkStart w:id="2072" w:name="_Toc1365"/>
      <w:r>
        <w:t>تجويد / تجويد - فارسي</w:t>
      </w:r>
      <w:bookmarkEnd w:id="2072"/>
    </w:p>
    <w:p>
      <w:pPr>
        <w:pStyle w:val="BookText"/>
      </w:pPr>
      <w:r>
        <w:rPr>
          <w:rFonts w:ascii="Amiri" w:hAnsi="Amiri" w:eastAsia="Amiri" w:cs="Amiri"/>
          <w:lang w:bidi="ar-SA"/>
          <w:color w:val="111111"/>
          <w:sz w:val="28"/>
          <w:szCs w:val="28"/>
          <w:rtl/>
        </w:rPr>
        <w:t xml:space="preserve">الحافظ الدقيقي، محمّد</w:t>
      </w:r>
    </w:p>
    <w:p>
      <w:pPr>
        <w:pStyle w:val="BookText"/>
      </w:pPr>
      <w:r>
        <w:rPr>
          <w:rFonts w:ascii="Times New Roman" w:hAnsi="Times New Roman" w:eastAsia="Times New Roman" w:cs="Times New Roman"/>
          <w:lang w:val="en-US" w:bidi="en-US"/>
          <w:color w:val="111111"/>
          <w:sz w:val="28"/>
          <w:szCs w:val="28"/>
          <w:rtl/>
        </w:rPr>
        <w:t xml:space="preserve">11861.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694</w:t>
      </w:r>
    </w:p>
    <w:p>
      <w:pPr>
        <w:pStyle w:val="BookText"/>
      </w:pPr>
      <w:r>
        <w:rPr>
          <w:rFonts w:ascii="IRNazanin" w:hAnsi="IRNazanin" w:eastAsia="IRNazanin" w:cs="IRNazanin"/>
          <w:lang w:bidi="fa-IR"/>
          <w:color w:val="111111"/>
          <w:sz w:val="28"/>
          <w:szCs w:val="28"/>
          <w:rtl/>
        </w:rPr>
        <w:t xml:space="preserve">أوّلها: حمد و سپاس سزاوار حضرتي است که بفضل شامل ولطف كامل كتاب بين الخطاب</w:t>
      </w:r>
    </w:p>
    <w:p>
      <w:pPr>
        <w:pStyle w:val="BookText"/>
      </w:pPr>
      <w:r>
        <w:rPr>
          <w:rFonts w:ascii="IRNazanin" w:hAnsi="IRNazanin" w:eastAsia="IRNazanin" w:cs="IRNazanin"/>
          <w:lang w:bidi="fa-IR"/>
          <w:color w:val="111111"/>
          <w:sz w:val="28"/>
          <w:szCs w:val="28"/>
          <w:rtl/>
        </w:rPr>
        <w:t xml:space="preserve">کا: مجهول، تا: القرن 10 ه [ف: 1-85]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577" w:name="pg8108_76152"/>
    <w:bookmarkEnd w:id="577"/>
    <w:p>
      <w:pPr>
        <w:pStyle w:val="Heading2"/>
      </w:pPr>
      <w:bookmarkStart w:id="2073" w:name="_Toc1366"/>
      <w:r>
        <w:t>التجويد (رسالة في) / تجويد - عربي</w:t>
      </w:r>
      <w:bookmarkEnd w:id="2073"/>
    </w:p>
    <w:p>
      <w:pPr>
        <w:pStyle w:val="BookText"/>
      </w:pPr>
      <w:r>
        <w:rPr>
          <w:rFonts w:ascii="IRNazanin" w:hAnsi="IRNazanin" w:eastAsia="IRNazanin" w:cs="IRNazanin"/>
          <w:lang w:bidi="fa-IR"/>
          <w:color w:val="111111"/>
          <w:sz w:val="28"/>
          <w:szCs w:val="28"/>
          <w:rtl/>
        </w:rPr>
        <w:t xml:space="preserve">ابن اسکندر، حسين بن اسكندر (- 1084 ؟ ه)</w:t>
      </w:r>
    </w:p>
    <w:p>
      <w:pPr>
        <w:pStyle w:val="BookText"/>
      </w:pPr>
      <w:r>
        <w:rPr>
          <w:rFonts w:ascii="Times New Roman" w:hAnsi="Times New Roman" w:eastAsia="Times New Roman" w:cs="Times New Roman"/>
          <w:lang w:val="en-US" w:bidi="en-US"/>
          <w:color w:val="111111"/>
          <w:sz w:val="28"/>
          <w:szCs w:val="28"/>
          <w:rtl/>
        </w:rPr>
        <w:t xml:space="preserve">11862.</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25/20/7</w:t>
      </w:r>
    </w:p>
    <w:p>
      <w:pPr>
        <w:pStyle w:val="BookText"/>
      </w:pPr>
      <w:r>
        <w:rPr>
          <w:rFonts w:ascii="Amiri" w:hAnsi="Amiri" w:eastAsia="Amiri" w:cs="Amiri"/>
          <w:lang w:bidi="ar-SA"/>
          <w:color w:val="111111"/>
          <w:sz w:val="28"/>
          <w:szCs w:val="28"/>
          <w:rtl/>
        </w:rPr>
        <w:t xml:space="preserve">كا: عبد القادر بن عبد الموجود الموصلي، تا: 1135 ه؛ 23 * 16 سم [الأوقاف العامة -موصل: 117-7]</w:t>
      </w:r>
    </w:p>
    <w:p>
      <w:pPr>
        <w:pStyle w:val="Heading2"/>
      </w:pPr>
      <w:bookmarkStart w:id="2074" w:name="_Toc1367"/>
      <w:r>
        <w:t>التجويد (أرجوزة في) / شعر، تجويد - عربي</w:t>
      </w:r>
      <w:bookmarkEnd w:id="2074"/>
    </w:p>
    <w:p>
      <w:pPr>
        <w:pStyle w:val="BookText"/>
      </w:pPr>
      <w:r>
        <w:rPr>
          <w:rFonts w:ascii="Amiri" w:hAnsi="Amiri" w:eastAsia="Amiri" w:cs="Amiri"/>
          <w:lang w:bidi="ar-SA"/>
          <w:color w:val="111111"/>
          <w:sz w:val="28"/>
          <w:szCs w:val="28"/>
          <w:rtl/>
        </w:rPr>
        <w:t xml:space="preserve">البحراني، جعفر بن كمال الدين (- 1088 ؟ ه)</w:t>
      </w:r>
    </w:p>
    <w:p>
      <w:pPr>
        <w:pStyle w:val="BookText"/>
      </w:pPr>
      <w:r>
        <w:rPr>
          <w:rFonts w:ascii="Times New Roman" w:hAnsi="Times New Roman" w:eastAsia="Times New Roman" w:cs="Times New Roman"/>
          <w:lang w:val="en-US" w:bidi="en-US"/>
          <w:color w:val="111111"/>
          <w:sz w:val="28"/>
          <w:szCs w:val="28"/>
          <w:rtl/>
        </w:rPr>
        <w:t xml:space="preserve">11863.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7882</w:t>
      </w:r>
    </w:p>
    <w:p>
      <w:pPr>
        <w:pStyle w:val="BookText"/>
      </w:pPr>
      <w:r>
        <w:rPr>
          <w:rFonts w:ascii="IRNazanin" w:hAnsi="IRNazanin" w:eastAsia="IRNazanin" w:cs="IRNazanin"/>
          <w:lang w:bidi="fa-IR"/>
          <w:color w:val="111111"/>
          <w:sz w:val="28"/>
          <w:szCs w:val="28"/>
          <w:rtl/>
        </w:rPr>
        <w:t xml:space="preserve">کا: مجهول، تا: مجهول؛ ناقصة: الآخر؛ 32 ص [ف: 1-36]</w:t>
      </w:r>
    </w:p>
    <w:p>
      <w:pPr>
        <w:pStyle w:val="Heading2"/>
      </w:pPr>
      <w:bookmarkStart w:id="2075" w:name="_Toc1368"/>
      <w:r>
        <w:t>تجوید = تجوید قرآن کریم = ذخيره / تجويد - فارسي</w:t>
      </w:r>
      <w:bookmarkEnd w:id="2075"/>
    </w:p>
    <w:p>
      <w:pPr>
        <w:pStyle w:val="BookText"/>
      </w:pPr>
      <w:r>
        <w:rPr>
          <w:rFonts w:ascii="Amiri" w:hAnsi="Amiri" w:eastAsia="Amiri" w:cs="Amiri"/>
          <w:lang w:bidi="ar-SA"/>
          <w:color w:val="111111"/>
          <w:sz w:val="28"/>
          <w:szCs w:val="28"/>
          <w:rtl/>
        </w:rPr>
        <w:t xml:space="preserve">الجنيدي، عبد الحق (القرن 11 ه)</w:t>
      </w:r>
    </w:p>
    <w:p>
      <w:pPr>
        <w:pStyle w:val="BookText"/>
      </w:pPr>
      <w:r>
        <w:rPr>
          <w:rFonts w:ascii="Amiri" w:hAnsi="Amiri" w:eastAsia="Amiri" w:cs="Amiri"/>
          <w:lang w:bidi="ar-SA"/>
          <w:color w:val="111111"/>
          <w:sz w:val="28"/>
          <w:szCs w:val="28"/>
          <w:rtl/>
        </w:rPr>
        <w:t xml:space="preserve">تاريخ التأليف: 1004 ه</w:t>
      </w:r>
    </w:p>
    <w:p>
      <w:pPr>
        <w:pStyle w:val="BookText"/>
      </w:pPr>
      <w:r>
        <w:rPr>
          <w:rFonts w:ascii="Times New Roman" w:hAnsi="Times New Roman" w:eastAsia="Times New Roman" w:cs="Times New Roman"/>
          <w:lang w:val="en-US" w:bidi="en-US"/>
          <w:color w:val="111111"/>
          <w:sz w:val="28"/>
          <w:szCs w:val="28"/>
          <w:rtl/>
        </w:rPr>
        <w:t xml:space="preserve">11864.</w:t>
      </w:r>
    </w:p>
    <w:p>
      <w:pPr>
        <w:pStyle w:val="BookText"/>
      </w:pPr>
      <w:r>
        <w:rPr>
          <w:rFonts w:ascii="Amiri" w:hAnsi="Amiri" w:eastAsia="Amiri" w:cs="Amiri"/>
          <w:lang w:bidi="ar-SA"/>
          <w:color w:val="111111"/>
          <w:sz w:val="28"/>
          <w:szCs w:val="28"/>
          <w:rtl/>
        </w:rPr>
        <w:t xml:space="preserve">النجف الأشرف؛ العتبة العلوية؛ رقم المخطوط: 904</w:t>
      </w:r>
    </w:p>
    <w:p>
      <w:pPr>
        <w:pStyle w:val="BookText"/>
      </w:pPr>
      <w:r>
        <w:rPr>
          <w:rFonts w:ascii="IRNazanin" w:hAnsi="IRNazanin" w:eastAsia="IRNazanin" w:cs="IRNazanin"/>
          <w:lang w:bidi="fa-IR"/>
          <w:color w:val="111111"/>
          <w:sz w:val="28"/>
          <w:szCs w:val="28"/>
          <w:rtl/>
        </w:rPr>
        <w:t xml:space="preserve">أوّلها: البسملة، شكر وسپاس وحمد ندي سا قادري؛ آخرها: که حضرت بروردکار باثو سخن کوید</w:t>
      </w:r>
    </w:p>
    <w:p>
      <w:pPr>
        <w:pStyle w:val="BookText"/>
      </w:pPr>
      <w:r>
        <w:rPr>
          <w:rFonts w:ascii="Amiri" w:hAnsi="Amiri" w:eastAsia="Amiri" w:cs="Amiri"/>
          <w:lang w:bidi="ar-SA"/>
          <w:color w:val="111111"/>
          <w:sz w:val="28"/>
          <w:szCs w:val="28"/>
          <w:rtl/>
        </w:rPr>
        <w:t xml:space="preserve">نسخ تعليق، كا: إسماعيل بن محمود قمي، تا: 1040 ه؛ التسلسل المخزني: 10/5/296؛ 38 ص، 13 س، 10 * 17 سم [ف: 2-69]</w:t>
      </w:r>
    </w:p>
    <w:p>
      <w:pPr>
        <w:pStyle w:val="Heading2"/>
      </w:pPr>
      <w:bookmarkStart w:id="2076" w:name="_Toc1369"/>
      <w:r>
        <w:t>التجويد = تجويد القرآن = منتخب التجويد = التجويد في ذكر القرآن المجيد / تجويد - عربي</w:t>
      </w:r>
      <w:bookmarkEnd w:id="2076"/>
    </w:p>
    <w:p>
      <w:pPr>
        <w:pStyle w:val="BookText"/>
      </w:pPr>
      <w:r>
        <w:rPr>
          <w:rFonts w:ascii="Amiri" w:hAnsi="Amiri" w:eastAsia="Amiri" w:cs="Amiri"/>
          <w:lang w:bidi="ar-SA"/>
          <w:color w:val="111111"/>
          <w:sz w:val="28"/>
          <w:szCs w:val="28"/>
          <w:rtl/>
        </w:rPr>
        <w:t xml:space="preserve">الحكيم زادة، محمّد بن عبد الحميد (القرن 11 ه)</w:t>
      </w:r>
    </w:p>
    <w:p>
      <w:pPr>
        <w:pStyle w:val="BookText"/>
      </w:pPr>
      <w:r>
        <w:rPr>
          <w:rFonts w:ascii="IRNazanin" w:hAnsi="IRNazanin" w:eastAsia="IRNazanin" w:cs="IRNazanin"/>
          <w:lang w:bidi="fa-IR"/>
          <w:color w:val="111111"/>
          <w:sz w:val="28"/>
          <w:szCs w:val="28"/>
          <w:rtl/>
        </w:rPr>
        <w:t xml:space="preserve">أوّله: الحمد لله رب العالمين، والعاقبة للمتقين والصلاة والسلام على خير خلقه محمّد وآله أجمعین ... وبعد فهذه رسالة تتعلق بتجويد القرآن منتخبة من كتب مبسوطة في هذا الفن مفيدة للطالبين ...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11865.</w:t>
      </w:r>
    </w:p>
    <w:p>
      <w:pPr>
        <w:pStyle w:val="BookText"/>
      </w:pPr>
      <w:r>
        <w:rPr>
          <w:rFonts w:ascii="IRNazanin" w:hAnsi="IRNazanin" w:eastAsia="IRNazanin" w:cs="IRNazanin"/>
          <w:lang w:bidi="fa-IR"/>
          <w:color w:val="111111"/>
          <w:sz w:val="28"/>
          <w:szCs w:val="28"/>
          <w:rtl/>
        </w:rPr>
        <w:t xml:space="preserve">بغداد؛ دار المخطوطات؛ رقم المخطوط: 3138/2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لطف علي بن نور ،محمّد، تا: 1079 ه؛ بغداد؛ 42 ص، 8 س، 16 * 20 سم [علوم القرآن عراق - ف: - 77] 11866. بغداد؛ دار المخطوطات؛ رقم المخطوط: 6887/6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قيد التملك 1176 ه، 20 ص، 15 س، 10 * 15 سم [علوم القرآن عراق - ف: - 77]</w:t>
      </w:r>
    </w:p>
    <w:p>
      <w:pPr>
        <w:pStyle w:val="BookText"/>
      </w:pPr>
      <w:r>
        <w:rPr>
          <w:rFonts w:ascii="Times New Roman" w:hAnsi="Times New Roman" w:eastAsia="Times New Roman" w:cs="Times New Roman"/>
          <w:lang w:val="en-US" w:bidi="en-US"/>
          <w:color w:val="111111"/>
          <w:sz w:val="28"/>
          <w:szCs w:val="28"/>
          <w:rtl/>
        </w:rPr>
        <w:t xml:space="preserve">11867.</w:t>
      </w:r>
    </w:p>
    <w:p>
      <w:pPr>
        <w:pStyle w:val="BookText"/>
      </w:pPr>
      <w:r>
        <w:rPr>
          <w:rFonts w:ascii="IRNazanin" w:hAnsi="IRNazanin" w:eastAsia="IRNazanin" w:cs="IRNazanin"/>
          <w:lang w:bidi="fa-IR"/>
          <w:color w:val="111111"/>
          <w:sz w:val="28"/>
          <w:szCs w:val="28"/>
          <w:rtl/>
        </w:rPr>
        <w:t xml:space="preserve">بغداد؛ دار المخطوطات؛ رقم المخطوط: 3331/1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القرن 12 ه؛ 54 ص، 11 س، 16 * 20 سم [علوم القرآن عراق - ف: - 78]</w:t>
      </w:r>
    </w:p>
    <w:p>
      <w:pPr>
        <w:pStyle w:val="BookText"/>
      </w:pPr>
      <w:r>
        <w:rPr>
          <w:rFonts w:ascii="Times New Roman" w:hAnsi="Times New Roman" w:eastAsia="Times New Roman" w:cs="Times New Roman"/>
          <w:lang w:val="en-US" w:bidi="en-US"/>
          <w:color w:val="111111"/>
          <w:sz w:val="28"/>
          <w:szCs w:val="28"/>
          <w:rtl/>
        </w:rPr>
        <w:t xml:space="preserve">11868.</w:t>
      </w:r>
    </w:p>
    <w:p>
      <w:pPr>
        <w:pStyle w:val="BookText"/>
      </w:pPr>
      <w:r>
        <w:rPr>
          <w:rFonts w:ascii="IRNazanin" w:hAnsi="IRNazanin" w:eastAsia="IRNazanin" w:cs="IRNazanin"/>
          <w:lang w:bidi="fa-IR"/>
          <w:color w:val="111111"/>
          <w:sz w:val="28"/>
          <w:szCs w:val="28"/>
          <w:rtl/>
        </w:rPr>
        <w:t xml:space="preserve">بغداد؛ دار المخطوطات؛ رقم المخطوط: 23142/6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القرن 12 ه؛ 42 ص، 11 س، 15 * 20 سم [علوم القرآن عراق - ف: - 78]</w:t>
      </w:r>
    </w:p>
    <w:p>
      <w:pPr>
        <w:pStyle w:val="BookText"/>
      </w:pPr>
      <w:r>
        <w:rPr>
          <w:rFonts w:ascii="Times New Roman" w:hAnsi="Times New Roman" w:eastAsia="Times New Roman" w:cs="Times New Roman"/>
          <w:lang w:val="en-US" w:bidi="en-US"/>
          <w:color w:val="111111"/>
          <w:sz w:val="28"/>
          <w:szCs w:val="28"/>
          <w:rtl/>
        </w:rPr>
        <w:t xml:space="preserve">11869.</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17/41/1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1267 ه؛ 22 / 15 سم [الأوقاف العامة - موصل: 251 - 7]</w:t>
      </w:r>
    </w:p>
    <w:p>
      <w:pPr>
        <w:pStyle w:val="BookText"/>
      </w:pPr>
      <w:r>
        <w:rPr>
          <w:rFonts w:ascii="Times New Roman" w:hAnsi="Times New Roman" w:eastAsia="Times New Roman" w:cs="Times New Roman"/>
          <w:lang w:val="en-US" w:bidi="en-US"/>
          <w:color w:val="111111"/>
          <w:sz w:val="28"/>
          <w:szCs w:val="28"/>
          <w:rtl/>
        </w:rPr>
        <w:t xml:space="preserve">11870.</w:t>
      </w:r>
    </w:p>
    <w:p>
      <w:pPr>
        <w:pStyle w:val="BookText"/>
      </w:pPr>
      <w:r>
        <w:rPr>
          <w:rFonts w:ascii="IRNazanin" w:hAnsi="IRNazanin" w:eastAsia="IRNazanin" w:cs="IRNazanin"/>
          <w:lang w:bidi="fa-IR"/>
          <w:color w:val="111111"/>
          <w:sz w:val="28"/>
          <w:szCs w:val="28"/>
          <w:rtl/>
        </w:rPr>
        <w:t xml:space="preserve">بغداد؛ دار المخطوطات؛ رقم المخطوط: 35531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نسخ، کا: مجهول، تا: 1294 ه؛ 54 ص، 11 س، 14 * 20 سم [علوم القرآن عراق - ف: - 78]</w:t>
      </w:r>
    </w:p>
    <w:p>
      <w:pPr>
        <w:pStyle w:val="BookText"/>
      </w:pPr>
      <w:r>
        <w:rPr>
          <w:rFonts w:ascii="Times New Roman" w:hAnsi="Times New Roman" w:eastAsia="Times New Roman" w:cs="Times New Roman"/>
          <w:lang w:val="en-US" w:bidi="en-US"/>
          <w:color w:val="111111"/>
          <w:sz w:val="28"/>
          <w:szCs w:val="28"/>
          <w:rtl/>
        </w:rPr>
        <w:t xml:space="preserve">11871.</w:t>
      </w:r>
    </w:p>
    <w:p>
      <w:pPr>
        <w:pStyle w:val="BookText"/>
      </w:pPr>
      <w:r>
        <w:rPr>
          <w:rFonts w:ascii="Amiri" w:hAnsi="Amiri" w:eastAsia="Amiri" w:cs="Amiri"/>
          <w:lang w:bidi="ar-SA"/>
          <w:color w:val="111111"/>
          <w:sz w:val="28"/>
          <w:szCs w:val="28"/>
          <w:rtl/>
        </w:rPr>
        <w:t xml:space="preserve">بغداد؛ المكتبة القادرية؛ رقم المخطوط: 113</w:t>
      </w:r>
    </w:p>
    <w:p>
      <w:pPr>
        <w:pStyle w:val="BookText"/>
      </w:pPr>
      <w:r>
        <w:rPr>
          <w:rFonts w:ascii="Amiri" w:hAnsi="Amiri" w:eastAsia="Amiri" w:cs="Amiri"/>
          <w:lang w:bidi="ar-SA"/>
          <w:color w:val="111111"/>
          <w:sz w:val="28"/>
          <w:szCs w:val="28"/>
          <w:rtl/>
        </w:rPr>
        <w:t xml:space="preserve">أوّلها: مطابق؛ آخرها: وانقذنا من جهالة الهالكين وارشدنا إلى أخذ كتابه العزيز ... .</w:t>
      </w:r>
    </w:p>
    <w:p>
      <w:pPr>
        <w:pStyle w:val="BookText"/>
      </w:pPr>
      <w:r>
        <w:rPr>
          <w:rFonts w:ascii="Amiri" w:hAnsi="Amiri" w:eastAsia="Amiri" w:cs="Amiri"/>
          <w:lang w:bidi="ar-SA"/>
          <w:color w:val="111111"/>
          <w:sz w:val="28"/>
          <w:szCs w:val="28"/>
          <w:rtl/>
        </w:rPr>
        <w:t xml:space="preserve">في الفهرس مجهول المؤلف؛ نستعليق، كا: مجهول، تا: محرم 1315 ه؛ 8 ق، 17 - 25 س، 14 * 20 سم [ف: 1-147]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11872.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1110/2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الكاتب هو المؤلف؛ عبد الحسين بن جواد مبارك، تا: 1321 ه؛ 8 ص، 12 * 19 سم [ف: 1-178]</w:t>
      </w:r>
    </w:p>
    <w:p>
      <w:pPr>
        <w:pStyle w:val="BookText"/>
      </w:pPr>
      <w:r>
        <w:rPr>
          <w:rFonts w:ascii="Times New Roman" w:hAnsi="Times New Roman" w:eastAsia="Times New Roman" w:cs="Times New Roman"/>
          <w:lang w:val="en-US" w:bidi="en-US"/>
          <w:color w:val="111111"/>
          <w:sz w:val="28"/>
          <w:szCs w:val="28"/>
          <w:rtl/>
        </w:rPr>
        <w:t xml:space="preserve">11873.</w:t>
      </w:r>
    </w:p>
    <w:p>
      <w:pPr>
        <w:pStyle w:val="BookText"/>
      </w:pPr>
      <w:r>
        <w:rPr>
          <w:rFonts w:ascii="IRNazanin" w:hAnsi="IRNazanin" w:eastAsia="IRNazanin" w:cs="IRNazanin"/>
          <w:lang w:bidi="fa-IR"/>
          <w:color w:val="111111"/>
          <w:sz w:val="28"/>
          <w:szCs w:val="28"/>
          <w:rtl/>
        </w:rPr>
        <w:t xml:space="preserve">بغداد؛ دار المخطوطات؛ رقم المخطوط: 30336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كا: محمّد سعید بن مال الله، تا: 1326 ه، 99 ص، 9 س، 13 * 20 سم [علوم القرآن عراق - ف: - 78]</w:t>
      </w:r>
    </w:p>
    <w:p>
      <w:pPr>
        <w:pStyle w:val="BookText"/>
      </w:pPr>
      <w:r>
        <w:rPr>
          <w:rFonts w:ascii="Times New Roman" w:hAnsi="Times New Roman" w:eastAsia="Times New Roman" w:cs="Times New Roman"/>
          <w:lang w:val="en-US" w:bidi="en-US"/>
          <w:color w:val="111111"/>
          <w:sz w:val="28"/>
          <w:szCs w:val="28"/>
          <w:rtl/>
        </w:rPr>
        <w:t xml:space="preserve">11874.</w:t>
      </w:r>
    </w:p>
    <w:p>
      <w:pPr>
        <w:pStyle w:val="BookText"/>
      </w:pPr>
      <w:r>
        <w:rPr>
          <w:rFonts w:ascii="Amiri" w:hAnsi="Amiri" w:eastAsia="Amiri" w:cs="Amiri"/>
          <w:lang w:bidi="ar-SA"/>
          <w:color w:val="111111"/>
          <w:sz w:val="28"/>
          <w:szCs w:val="28"/>
          <w:rtl/>
        </w:rPr>
        <w:t xml:space="preserve">الموصل؛ جامعة الموصل؛ رقم المخطوط: 43007 ح</w:t>
      </w:r>
    </w:p>
    <w:p>
      <w:pPr>
        <w:pStyle w:val="BookText"/>
      </w:pPr>
      <w:r>
        <w:rPr>
          <w:rFonts w:ascii="IRNazanin" w:hAnsi="IRNazanin" w:eastAsia="IRNazanin" w:cs="IRNazanin"/>
          <w:lang w:bidi="fa-IR"/>
          <w:color w:val="111111"/>
          <w:sz w:val="28"/>
          <w:szCs w:val="28"/>
          <w:rtl/>
        </w:rPr>
        <w:t xml:space="preserve">نسخ، کا: یحیی بن حسن الصايغ، تا: 1332 ه؛ 26 ص، 15 س، 17 * 21 سم [علوم القرآن عراق - ف: - 168]</w:t>
      </w:r>
    </w:p>
    <w:p>
      <w:pPr>
        <w:pStyle w:val="BookText"/>
      </w:pPr>
      <w:r>
        <w:rPr>
          <w:rFonts w:ascii="Times New Roman" w:hAnsi="Times New Roman" w:eastAsia="Times New Roman" w:cs="Times New Roman"/>
          <w:lang w:val="en-US" w:bidi="en-US"/>
          <w:color w:val="111111"/>
          <w:sz w:val="28"/>
          <w:szCs w:val="28"/>
          <w:rtl/>
        </w:rPr>
        <w:t xml:space="preserve">11875.</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خان محمّد بن محمّد بن خالد، تا: مجهول؛ 21 ق، 22 * 17 سم [الأوقاف العامة - موصل: 2-277]</w:t>
      </w:r>
    </w:p>
    <w:p>
      <w:pPr>
        <w:pStyle w:val="BookText"/>
      </w:pPr>
      <w:r>
        <w:rPr>
          <w:rFonts w:ascii="Times New Roman" w:hAnsi="Times New Roman" w:eastAsia="Times New Roman" w:cs="Times New Roman"/>
          <w:lang w:val="en-US" w:bidi="en-US"/>
          <w:color w:val="111111"/>
          <w:sz w:val="28"/>
          <w:szCs w:val="28"/>
          <w:rtl/>
        </w:rPr>
        <w:t xml:space="preserve">11876.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2/9ت / مجاميع 3095 - 3098</w:t>
      </w:r>
    </w:p>
    <w:p>
      <w:pPr>
        <w:pStyle w:val="BookText"/>
      </w:pPr>
      <w:r>
        <w:rPr>
          <w:rFonts w:ascii="Amiri" w:hAnsi="Amiri" w:eastAsia="Amiri" w:cs="Amiri"/>
          <w:lang w:bidi="ar-SA"/>
          <w:color w:val="111111"/>
          <w:sz w:val="28"/>
          <w:szCs w:val="28"/>
          <w:rtl/>
        </w:rPr>
        <w:t xml:space="preserve">أوّلها: مطابق؛ آخرها: قال النبي صلى الله عليه وسلم من زاد حرفا من القرآن او نقص فقد كفر والحمد لله رب العالمين</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5 ق، 19 س، 16 * 21 سم [ف: 5-14]</w:t>
      </w:r>
    </w:p>
    <w:p>
      <w:pPr>
        <w:pStyle w:val="BookText"/>
      </w:pPr>
      <w:r>
        <w:rPr>
          <w:rFonts w:ascii="Times New Roman" w:hAnsi="Times New Roman" w:eastAsia="Times New Roman" w:cs="Times New Roman"/>
          <w:lang w:val="en-US" w:bidi="en-US"/>
          <w:color w:val="111111"/>
          <w:sz w:val="28"/>
          <w:szCs w:val="28"/>
          <w:rtl/>
        </w:rPr>
        <w:t xml:space="preserve">11877.</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12 ق، 22 * 16 سم [الأوقاف العامة - موصل: 7-145]</w:t>
      </w:r>
    </w:p>
    <w:p>
      <w:pPr>
        <w:pStyle w:val="BookText"/>
      </w:pPr>
      <w:r>
        <w:rPr>
          <w:rFonts w:ascii="Times New Roman" w:hAnsi="Times New Roman" w:eastAsia="Times New Roman" w:cs="Times New Roman"/>
          <w:lang w:val="en-US" w:bidi="en-US"/>
          <w:color w:val="111111"/>
          <w:sz w:val="28"/>
          <w:szCs w:val="28"/>
          <w:rtl/>
        </w:rPr>
        <w:t xml:space="preserve">11878.</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22 ق، 22 * 16 سم [الأوقاف العامة -موصل 7-145]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578" w:name="pg8108_76162"/>
    <w:bookmarkEnd w:id="578"/>
    <w:p>
      <w:pPr>
        <w:pStyle w:val="BookText"/>
      </w:pPr>
      <w:r>
        <w:rPr>
          <w:rFonts w:ascii="Times New Roman" w:hAnsi="Times New Roman" w:eastAsia="Times New Roman" w:cs="Times New Roman"/>
          <w:lang w:val="en-US" w:bidi="en-US"/>
          <w:color w:val="111111"/>
          <w:sz w:val="28"/>
          <w:szCs w:val="28"/>
          <w:rtl/>
        </w:rPr>
        <w:t xml:space="preserve">11879.</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19 ق، 22 * 17 سم [الأوقاف العامة -موصل 8-51]</w:t>
      </w:r>
    </w:p>
    <w:p>
      <w:pPr>
        <w:pStyle w:val="BookText"/>
      </w:pPr>
      <w:r>
        <w:rPr>
          <w:rFonts w:ascii="Times New Roman" w:hAnsi="Times New Roman" w:eastAsia="Times New Roman" w:cs="Times New Roman"/>
          <w:lang w:val="en-US" w:bidi="en-US"/>
          <w:color w:val="111111"/>
          <w:sz w:val="28"/>
          <w:szCs w:val="28"/>
          <w:rtl/>
        </w:rPr>
        <w:t xml:space="preserve">11880.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18/47/1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16 * 11 سم [الأوقاف العامة - موصل: 8-134]</w:t>
      </w:r>
    </w:p>
    <w:p>
      <w:pPr>
        <w:pStyle w:val="BookText"/>
      </w:pPr>
      <w:r>
        <w:rPr>
          <w:rFonts w:ascii="Times New Roman" w:hAnsi="Times New Roman" w:eastAsia="Times New Roman" w:cs="Times New Roman"/>
          <w:lang w:val="en-US" w:bidi="en-US"/>
          <w:color w:val="111111"/>
          <w:sz w:val="28"/>
          <w:szCs w:val="28"/>
          <w:rtl/>
        </w:rPr>
        <w:t xml:space="preserve">11881.</w:t>
      </w:r>
    </w:p>
    <w:p>
      <w:pPr>
        <w:pStyle w:val="BookText"/>
      </w:pPr>
      <w:r>
        <w:rPr>
          <w:rFonts w:ascii="Amiri" w:hAnsi="Amiri" w:eastAsia="Amiri" w:cs="Amiri"/>
          <w:lang w:bidi="ar-SA"/>
          <w:color w:val="111111"/>
          <w:sz w:val="28"/>
          <w:szCs w:val="28"/>
          <w:rtl/>
        </w:rPr>
        <w:t xml:space="preserve">الموصل؛ خزانة يوسف ذنون (في الأوقاف العامة)؛ رقم المخطوط: 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12 ق، 23 * 17 سم [الأوقاف العامة - موصل: 6-335]</w:t>
      </w:r>
    </w:p>
    <w:p>
      <w:pPr>
        <w:pStyle w:val="Heading2"/>
      </w:pPr>
      <w:bookmarkStart w:id="2077" w:name="_Toc1370"/>
      <w:r>
        <w:t>تجويد / تجويد - فارسي</w:t>
      </w:r>
      <w:bookmarkEnd w:id="2077"/>
    </w:p>
    <w:p>
      <w:pPr>
        <w:pStyle w:val="BookText"/>
      </w:pPr>
      <w:r>
        <w:rPr>
          <w:rFonts w:ascii="Amiri" w:hAnsi="Amiri" w:eastAsia="Amiri" w:cs="Amiri"/>
          <w:lang w:bidi="ar-SA"/>
          <w:color w:val="111111"/>
          <w:sz w:val="28"/>
          <w:szCs w:val="28"/>
          <w:rtl/>
        </w:rPr>
        <w:t xml:space="preserve">الكاشاني، ابن حاجي محمّد حسين</w:t>
      </w:r>
    </w:p>
    <w:p>
      <w:pPr>
        <w:pStyle w:val="BookText"/>
      </w:pPr>
      <w:r>
        <w:rPr>
          <w:rFonts w:ascii="Times New Roman" w:hAnsi="Times New Roman" w:eastAsia="Times New Roman" w:cs="Times New Roman"/>
          <w:lang w:val="en-US" w:bidi="en-US"/>
          <w:color w:val="111111"/>
          <w:sz w:val="28"/>
          <w:szCs w:val="28"/>
          <w:rtl/>
        </w:rPr>
        <w:t xml:space="preserve">11882.</w:t>
      </w:r>
    </w:p>
    <w:p>
      <w:pPr>
        <w:pStyle w:val="BookText"/>
      </w:pPr>
      <w:r>
        <w:rPr>
          <w:rFonts w:ascii="Amiri" w:hAnsi="Amiri" w:eastAsia="Amiri" w:cs="Amiri"/>
          <w:lang w:bidi="ar-SA"/>
          <w:color w:val="111111"/>
          <w:sz w:val="28"/>
          <w:szCs w:val="28"/>
          <w:rtl/>
        </w:rPr>
        <w:t xml:space="preserve">بغداد؛ محفوظ، حسين علي (دكتور)؛ رقم المخطوط: 262/2</w:t>
      </w:r>
    </w:p>
    <w:p>
      <w:pPr>
        <w:pStyle w:val="BookText"/>
      </w:pPr>
      <w:r>
        <w:rPr>
          <w:rFonts w:ascii="IRNazanin" w:hAnsi="IRNazanin" w:eastAsia="IRNazanin" w:cs="IRNazanin"/>
          <w:lang w:bidi="fa-IR"/>
          <w:color w:val="111111"/>
          <w:sz w:val="28"/>
          <w:szCs w:val="28"/>
          <w:rtl/>
        </w:rPr>
        <w:t xml:space="preserve">کا: مجهول، تا: 1068 ه [معهد المخطوطات العربية: 6-46]</w:t>
      </w:r>
    </w:p>
    <w:p>
      <w:pPr>
        <w:pStyle w:val="Heading2"/>
      </w:pPr>
      <w:bookmarkStart w:id="2078" w:name="_Toc1371"/>
      <w:r>
        <w:t>التجويد / تجويد - عربي</w:t>
      </w:r>
      <w:bookmarkEnd w:id="2078"/>
    </w:p>
    <w:p>
      <w:pPr>
        <w:pStyle w:val="BookText"/>
      </w:pPr>
      <w:r>
        <w:rPr>
          <w:rFonts w:ascii="Amiri" w:hAnsi="Amiri" w:eastAsia="Amiri" w:cs="Amiri"/>
          <w:lang w:bidi="ar-SA"/>
          <w:color w:val="111111"/>
          <w:sz w:val="28"/>
          <w:szCs w:val="28"/>
          <w:rtl/>
        </w:rPr>
        <w:t xml:space="preserve">ركن الدين أحمد</w:t>
      </w:r>
    </w:p>
    <w:p>
      <w:pPr>
        <w:pStyle w:val="BookText"/>
      </w:pPr>
      <w:r>
        <w:rPr>
          <w:rFonts w:ascii="Times New Roman" w:hAnsi="Times New Roman" w:eastAsia="Times New Roman" w:cs="Times New Roman"/>
          <w:lang w:val="en-US" w:bidi="en-US"/>
          <w:color w:val="111111"/>
          <w:sz w:val="28"/>
          <w:szCs w:val="28"/>
          <w:rtl/>
        </w:rPr>
        <w:t xml:space="preserve">11883.</w:t>
      </w:r>
    </w:p>
    <w:p>
      <w:pPr>
        <w:pStyle w:val="BookText"/>
      </w:pPr>
      <w:r>
        <w:rPr>
          <w:rFonts w:ascii="Amiri" w:hAnsi="Amiri" w:eastAsia="Amiri" w:cs="Amiri"/>
          <w:lang w:bidi="ar-SA"/>
          <w:color w:val="111111"/>
          <w:sz w:val="28"/>
          <w:szCs w:val="28"/>
          <w:rtl/>
        </w:rPr>
        <w:t xml:space="preserve">كربلاء؛ الروضة الحسينية (مكتبة)؛ رقم المخطوط: 722 م</w:t>
      </w:r>
    </w:p>
    <w:p>
      <w:pPr>
        <w:pStyle w:val="BookText"/>
      </w:pPr>
      <w:r>
        <w:rPr>
          <w:rFonts w:ascii="IRNazanin" w:hAnsi="IRNazanin" w:eastAsia="IRNazanin" w:cs="IRNazanin"/>
          <w:lang w:bidi="fa-IR"/>
          <w:color w:val="111111"/>
          <w:sz w:val="28"/>
          <w:szCs w:val="28"/>
          <w:rtl/>
        </w:rPr>
        <w:t xml:space="preserve">تعلیق، کا: مجهول، تا: شعبان 1095 ه؛ 16 ص، 21 س، 20 * 20 سم [مخطوطات كربلاء: 4-306]</w:t>
      </w:r>
    </w:p>
    <w:p>
      <w:pPr>
        <w:pStyle w:val="Heading2"/>
      </w:pPr>
      <w:bookmarkStart w:id="2079" w:name="_Toc1372"/>
      <w:r>
        <w:t>التجويد (رسالة في) / تجويد - عربي</w:t>
      </w:r>
      <w:bookmarkEnd w:id="2079"/>
    </w:p>
    <w:p>
      <w:pPr>
        <w:pStyle w:val="BookText"/>
      </w:pPr>
      <w:r>
        <w:rPr>
          <w:rFonts w:ascii="IRNazanin" w:hAnsi="IRNazanin" w:eastAsia="IRNazanin" w:cs="IRNazanin"/>
          <w:lang w:bidi="fa-IR"/>
          <w:color w:val="111111"/>
          <w:sz w:val="28"/>
          <w:szCs w:val="28"/>
          <w:rtl/>
        </w:rPr>
        <w:t xml:space="preserve">البناء، أحمد بن محمّد (- 1117 ه)</w:t>
      </w:r>
    </w:p>
    <w:p>
      <w:pPr>
        <w:pStyle w:val="BookText"/>
      </w:pPr>
      <w:r>
        <w:rPr>
          <w:rFonts w:ascii="Times New Roman" w:hAnsi="Times New Roman" w:eastAsia="Times New Roman" w:cs="Times New Roman"/>
          <w:lang w:val="en-US" w:bidi="en-US"/>
          <w:color w:val="111111"/>
          <w:sz w:val="28"/>
          <w:szCs w:val="28"/>
          <w:rtl/>
        </w:rPr>
        <w:t xml:space="preserve">11884.</w:t>
      </w:r>
    </w:p>
    <w:p>
      <w:pPr>
        <w:pStyle w:val="BookText"/>
      </w:pPr>
      <w:r>
        <w:rPr>
          <w:rFonts w:ascii="IRNazanin" w:hAnsi="IRNazanin" w:eastAsia="IRNazanin" w:cs="IRNazanin"/>
          <w:lang w:bidi="fa-IR"/>
          <w:color w:val="111111"/>
          <w:sz w:val="28"/>
          <w:szCs w:val="28"/>
          <w:rtl/>
        </w:rPr>
        <w:t xml:space="preserve">بغداد؛ دار المخطوطات؛ رقم المخطوط: 3728/3</w:t>
      </w:r>
    </w:p>
    <w:p>
      <w:pPr>
        <w:pStyle w:val="BookText"/>
      </w:pPr>
      <w:r>
        <w:rPr>
          <w:rFonts w:ascii="Amiri" w:hAnsi="Amiri" w:eastAsia="Amiri" w:cs="Amiri"/>
          <w:lang w:bidi="ar-SA"/>
          <w:color w:val="111111"/>
          <w:sz w:val="28"/>
          <w:szCs w:val="28"/>
          <w:rtl/>
        </w:rPr>
        <w:t xml:space="preserve">أوّلها: الحمد لله رب العالمين، والعاقبة للمتقين والصلاة والسلام على محمّد وعلى آله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579" w:name="pg8108_76164"/>
    <w:bookmarkEnd w:id="579"/>
    <w:p>
      <w:pPr>
        <w:pStyle w:val="BookText"/>
      </w:pPr>
      <w:r>
        <w:rPr>
          <w:rFonts w:ascii="Amiri" w:hAnsi="Amiri" w:eastAsia="Amiri" w:cs="Amiri"/>
          <w:lang w:bidi="ar-SA"/>
          <w:color w:val="111111"/>
          <w:sz w:val="28"/>
          <w:szCs w:val="28"/>
          <w:rtl/>
        </w:rPr>
        <w:t xml:space="preserve">وصحبه أجمعين، وبعد فهذه رسالة تتعلق بتجويد القرآن العظيم، فصل في الاظهار، اعلم ان النون الساكنة والتنوين اذا لقيا هذه الحروف ...</w:t>
      </w:r>
    </w:p>
    <w:p>
      <w:pPr>
        <w:pStyle w:val="BookText"/>
      </w:pPr>
      <w:r>
        <w:rPr>
          <w:rFonts w:ascii="IRNazanin" w:hAnsi="IRNazanin" w:eastAsia="IRNazanin" w:cs="IRNazanin"/>
          <w:lang w:bidi="fa-IR"/>
          <w:color w:val="111111"/>
          <w:sz w:val="28"/>
          <w:szCs w:val="28"/>
          <w:rtl/>
        </w:rPr>
        <w:t xml:space="preserve">کا: عمر بن احمد، تا: 1138 ه؛ 10 ق، 17 س، 11 * 15 سم [علوم القرآن عراق - ف: - 164]</w:t>
      </w:r>
    </w:p>
    <w:p>
      <w:pPr>
        <w:pStyle w:val="BookText"/>
      </w:pPr>
      <w:r>
        <w:rPr>
          <w:rFonts w:ascii="Times New Roman" w:hAnsi="Times New Roman" w:eastAsia="Times New Roman" w:cs="Times New Roman"/>
          <w:lang w:val="en-US" w:bidi="en-US"/>
          <w:color w:val="111111"/>
          <w:sz w:val="28"/>
          <w:szCs w:val="28"/>
          <w:rtl/>
        </w:rPr>
        <w:t xml:space="preserve">11885.</w:t>
      </w:r>
    </w:p>
    <w:p>
      <w:pPr>
        <w:pStyle w:val="BookText"/>
      </w:pPr>
      <w:r>
        <w:rPr>
          <w:rFonts w:ascii="IRNazanin" w:hAnsi="IRNazanin" w:eastAsia="IRNazanin" w:cs="IRNazanin"/>
          <w:lang w:bidi="fa-IR"/>
          <w:color w:val="111111"/>
          <w:sz w:val="28"/>
          <w:szCs w:val="28"/>
          <w:rtl/>
        </w:rPr>
        <w:t xml:space="preserve">بغداد؛ دار المخطوطات؛ رقم المخطوط: 15126</w:t>
      </w:r>
    </w:p>
    <w:p>
      <w:pPr>
        <w:pStyle w:val="BookText"/>
      </w:pPr>
      <w:r>
        <w:rPr>
          <w:rFonts w:ascii="IRNazanin" w:hAnsi="IRNazanin" w:eastAsia="IRNazanin" w:cs="IRNazanin"/>
          <w:lang w:bidi="fa-IR"/>
          <w:color w:val="111111"/>
          <w:sz w:val="28"/>
          <w:szCs w:val="28"/>
          <w:rtl/>
        </w:rPr>
        <w:t xml:space="preserve">نسخ، کا: مجهول، تا: 1229 ه؛ 20 ق، 15 س، 14 * 19 سم [علوم القرآن عراق - ف: 166]</w:t>
      </w:r>
    </w:p>
    <w:p>
      <w:pPr>
        <w:pStyle w:val="BookText"/>
      </w:pPr>
      <w:r>
        <w:rPr>
          <w:rFonts w:ascii="Times New Roman" w:hAnsi="Times New Roman" w:eastAsia="Times New Roman" w:cs="Times New Roman"/>
          <w:lang w:val="en-US" w:bidi="en-US"/>
          <w:color w:val="111111"/>
          <w:sz w:val="28"/>
          <w:szCs w:val="28"/>
          <w:rtl/>
        </w:rPr>
        <w:t xml:space="preserve">11886.</w:t>
      </w:r>
    </w:p>
    <w:p>
      <w:pPr>
        <w:pStyle w:val="BookText"/>
      </w:pPr>
      <w:r>
        <w:rPr>
          <w:rFonts w:ascii="IRNazanin" w:hAnsi="IRNazanin" w:eastAsia="IRNazanin" w:cs="IRNazanin"/>
          <w:lang w:bidi="fa-IR"/>
          <w:color w:val="111111"/>
          <w:sz w:val="28"/>
          <w:szCs w:val="28"/>
          <w:rtl/>
        </w:rPr>
        <w:t xml:space="preserve">بغداد؛ دار المخطوطات؛ رقم المخطوط: 37482</w:t>
      </w:r>
    </w:p>
    <w:p>
      <w:pPr>
        <w:pStyle w:val="BookText"/>
      </w:pPr>
      <w:r>
        <w:rPr>
          <w:rFonts w:ascii="IRNazanin" w:hAnsi="IRNazanin" w:eastAsia="IRNazanin" w:cs="IRNazanin"/>
          <w:lang w:bidi="fa-IR"/>
          <w:color w:val="111111"/>
          <w:sz w:val="28"/>
          <w:szCs w:val="28"/>
          <w:rtl/>
        </w:rPr>
        <w:t xml:space="preserve">کا: مجهول، تا: 1306 ه؛ 8 ق، 14 س، 14 * 20 سم [علوم القرآن عراق - ف: - 165]</w:t>
      </w:r>
    </w:p>
    <w:p>
      <w:pPr>
        <w:pStyle w:val="BookText"/>
      </w:pPr>
      <w:r>
        <w:rPr>
          <w:rFonts w:ascii="Times New Roman" w:hAnsi="Times New Roman" w:eastAsia="Times New Roman" w:cs="Times New Roman"/>
          <w:lang w:val="en-US" w:bidi="en-US"/>
          <w:color w:val="111111"/>
          <w:sz w:val="28"/>
          <w:szCs w:val="28"/>
          <w:rtl/>
        </w:rPr>
        <w:t xml:space="preserve">11887.</w:t>
      </w:r>
    </w:p>
    <w:p>
      <w:pPr>
        <w:pStyle w:val="BookText"/>
      </w:pPr>
      <w:r>
        <w:rPr>
          <w:rFonts w:ascii="IRNazanin" w:hAnsi="IRNazanin" w:eastAsia="IRNazanin" w:cs="IRNazanin"/>
          <w:lang w:bidi="fa-IR"/>
          <w:color w:val="111111"/>
          <w:sz w:val="28"/>
          <w:szCs w:val="28"/>
          <w:rtl/>
        </w:rPr>
        <w:t xml:space="preserve">بغداد؛ دار المخطوطات؛ رقم المخطوط: 20399/8</w:t>
      </w:r>
    </w:p>
    <w:p>
      <w:pPr>
        <w:pStyle w:val="BookText"/>
      </w:pPr>
      <w:r>
        <w:rPr>
          <w:rFonts w:ascii="Amiri" w:hAnsi="Amiri" w:eastAsia="Amiri" w:cs="Amiri"/>
          <w:lang w:bidi="ar-SA"/>
          <w:color w:val="111111"/>
          <w:sz w:val="28"/>
          <w:szCs w:val="28"/>
          <w:rtl/>
        </w:rPr>
        <w:t xml:space="preserve">كا: أحمد بن حسين الباليساني، تا: 1348 ه، خوشناو؛ 6 ق، 19 س، 17 * 22 سم [علوم القرآن عراق - ف: - 166]</w:t>
      </w:r>
    </w:p>
    <w:p>
      <w:pPr>
        <w:pStyle w:val="BookText"/>
      </w:pPr>
      <w:r>
        <w:rPr>
          <w:rFonts w:ascii="Times New Roman" w:hAnsi="Times New Roman" w:eastAsia="Times New Roman" w:cs="Times New Roman"/>
          <w:lang w:val="en-US" w:bidi="en-US"/>
          <w:color w:val="111111"/>
          <w:sz w:val="28"/>
          <w:szCs w:val="28"/>
          <w:rtl/>
        </w:rPr>
        <w:t xml:space="preserve">11888.</w:t>
      </w:r>
    </w:p>
    <w:p>
      <w:pPr>
        <w:pStyle w:val="BookText"/>
      </w:pPr>
      <w:r>
        <w:rPr>
          <w:rFonts w:ascii="IRNazanin" w:hAnsi="IRNazanin" w:eastAsia="IRNazanin" w:cs="IRNazanin"/>
          <w:lang w:bidi="fa-IR"/>
          <w:color w:val="111111"/>
          <w:sz w:val="28"/>
          <w:szCs w:val="28"/>
          <w:rtl/>
        </w:rPr>
        <w:t xml:space="preserve">بغداد؛ دار المخطوطات؛ رقم المخطوط: 37303/1</w:t>
      </w:r>
    </w:p>
    <w:p>
      <w:pPr>
        <w:pStyle w:val="BookText"/>
      </w:pPr>
      <w:r>
        <w:rPr>
          <w:rFonts w:ascii="IRNazanin" w:hAnsi="IRNazanin" w:eastAsia="IRNazanin" w:cs="IRNazanin"/>
          <w:lang w:bidi="fa-IR"/>
          <w:color w:val="111111"/>
          <w:sz w:val="28"/>
          <w:szCs w:val="28"/>
          <w:rtl/>
        </w:rPr>
        <w:t xml:space="preserve">کا: مجهول، تا: مجهول؛ 9 ق، 14 س، 11 * 16 سم [علوم القرآن عراق - ف: - 165]</w:t>
      </w:r>
    </w:p>
    <w:p>
      <w:pPr>
        <w:pStyle w:val="Heading2"/>
      </w:pPr>
      <w:bookmarkStart w:id="2080" w:name="_Toc1373"/>
      <w:r>
        <w:t>التجويد (رسالة في) / تجويد - عربي</w:t>
      </w:r>
      <w:bookmarkEnd w:id="2080"/>
    </w:p>
    <w:p>
      <w:pPr>
        <w:pStyle w:val="BookText"/>
      </w:pPr>
      <w:r>
        <w:rPr>
          <w:rFonts w:ascii="Amiri" w:hAnsi="Amiri" w:eastAsia="Amiri" w:cs="Amiri"/>
          <w:lang w:bidi="ar-SA"/>
          <w:color w:val="111111"/>
          <w:sz w:val="28"/>
          <w:szCs w:val="28"/>
          <w:rtl/>
        </w:rPr>
        <w:t xml:space="preserve">الساجقلي زاده، محمّد بن أبي بكر (- 1150 ه)</w:t>
      </w:r>
    </w:p>
    <w:p>
      <w:pPr>
        <w:pStyle w:val="BookText"/>
      </w:pPr>
      <w:r>
        <w:rPr>
          <w:rFonts w:ascii="Times New Roman" w:hAnsi="Times New Roman" w:eastAsia="Times New Roman" w:cs="Times New Roman"/>
          <w:lang w:val="en-US" w:bidi="en-US"/>
          <w:color w:val="111111"/>
          <w:sz w:val="28"/>
          <w:szCs w:val="28"/>
          <w:rtl/>
        </w:rPr>
        <w:t xml:space="preserve">11889.</w:t>
      </w:r>
    </w:p>
    <w:p>
      <w:pPr>
        <w:pStyle w:val="BookText"/>
      </w:pPr>
      <w:r>
        <w:rPr>
          <w:rFonts w:ascii="Amiri" w:hAnsi="Amiri" w:eastAsia="Amiri" w:cs="Amiri"/>
          <w:lang w:bidi="ar-SA"/>
          <w:color w:val="111111"/>
          <w:sz w:val="28"/>
          <w:szCs w:val="28"/>
          <w:rtl/>
        </w:rPr>
        <w:t xml:space="preserve">بغداد؛ خزانة قاسم محمد الرجب؛ رقم المخطوط: 350</w:t>
      </w:r>
    </w:p>
    <w:p>
      <w:pPr>
        <w:pStyle w:val="BookText"/>
      </w:pPr>
      <w:r>
        <w:rPr>
          <w:rFonts w:ascii="IRNazanin" w:hAnsi="IRNazanin" w:eastAsia="IRNazanin" w:cs="IRNazanin"/>
          <w:lang w:bidi="fa-IR"/>
          <w:color w:val="111111"/>
          <w:sz w:val="28"/>
          <w:szCs w:val="28"/>
          <w:rtl/>
        </w:rPr>
        <w:t xml:space="preserve">کا: مجهول، تا: مجهول [ف 3-11]</w:t>
      </w:r>
    </w:p>
    <w:p>
      <w:pPr>
        <w:pStyle w:val="Heading2"/>
      </w:pPr>
      <w:bookmarkStart w:id="2081" w:name="_Toc1374"/>
      <w:r>
        <w:t>التجويد (أرجوزة في) / تجويد - عربي</w:t>
      </w:r>
      <w:bookmarkEnd w:id="2081"/>
    </w:p>
    <w:p>
      <w:pPr>
        <w:pStyle w:val="BookText"/>
      </w:pPr>
      <w:r>
        <w:rPr>
          <w:rFonts w:ascii="Amiri" w:hAnsi="Amiri" w:eastAsia="Amiri" w:cs="Amiri"/>
          <w:lang w:bidi="ar-SA"/>
          <w:color w:val="111111"/>
          <w:sz w:val="28"/>
          <w:szCs w:val="28"/>
          <w:rtl/>
        </w:rPr>
        <w:t xml:space="preserve">الموصلي، ذو النون بن جرجيس (- 1235 ه) 11890. الموصل؛ عبد الله افندي بن أحمد افندي آل رئيس العلماء؛ رقم المخطوط: 3/1</w:t>
      </w:r>
    </w:p>
    <w:p>
      <w:pPr>
        <w:pStyle w:val="BookText"/>
      </w:pPr>
      <w:r>
        <w:rPr>
          <w:rFonts w:ascii="Amiri" w:hAnsi="Amiri" w:eastAsia="Amiri" w:cs="Amiri"/>
          <w:lang w:bidi="ar-SA"/>
          <w:color w:val="111111"/>
          <w:sz w:val="28"/>
          <w:szCs w:val="28"/>
          <w:rtl/>
        </w:rPr>
        <w:t xml:space="preserve">أوّلها: يقول راجي لطف ربه الخفي * ذوالنون نجل الموصلي الحنفي</w:t>
      </w:r>
    </w:p>
    <w:p>
      <w:pPr>
        <w:pStyle w:val="BookText"/>
      </w:pPr>
      <w:r>
        <w:rPr>
          <w:rFonts w:ascii="IRNazanin" w:hAnsi="IRNazanin" w:eastAsia="IRNazanin" w:cs="IRNazanin"/>
          <w:lang w:bidi="fa-IR"/>
          <w:color w:val="111111"/>
          <w:sz w:val="28"/>
          <w:szCs w:val="28"/>
          <w:rtl/>
        </w:rPr>
        <w:t xml:space="preserve">کا: مجهول، تا: قيد الوقف 1232 ه [مخطوطات الموصل: - 290]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580" w:name="pg8108_76168"/>
    <w:bookmarkEnd w:id="580"/>
    <w:p>
      <w:pPr>
        <w:pStyle w:val="Heading2"/>
      </w:pPr>
      <w:bookmarkStart w:id="2082" w:name="_Toc1375"/>
      <w:r>
        <w:t>التجويد = تجويد القرآن = أسرار التجويد / تجويد - عربي</w:t>
      </w:r>
      <w:bookmarkEnd w:id="2082"/>
    </w:p>
    <w:p>
      <w:pPr>
        <w:pStyle w:val="BookText"/>
      </w:pPr>
      <w:r>
        <w:rPr>
          <w:rFonts w:ascii="Amiri" w:hAnsi="Amiri" w:eastAsia="Amiri" w:cs="Amiri"/>
          <w:lang w:bidi="ar-SA"/>
          <w:color w:val="111111"/>
          <w:sz w:val="28"/>
          <w:szCs w:val="28"/>
          <w:rtl/>
        </w:rPr>
        <w:t xml:space="preserve">الأحسائي، أحمد بن زين الدين (1166 - 1241 ه)</w:t>
      </w:r>
    </w:p>
    <w:p>
      <w:pPr>
        <w:pStyle w:val="BookText"/>
      </w:pPr>
      <w:r>
        <w:rPr>
          <w:rFonts w:ascii="Amiri" w:hAnsi="Amiri" w:eastAsia="Amiri" w:cs="Amiri"/>
          <w:lang w:bidi="ar-SA"/>
          <w:color w:val="111111"/>
          <w:sz w:val="28"/>
          <w:szCs w:val="28"/>
          <w:rtl/>
        </w:rPr>
        <w:t xml:space="preserve">تاريخ التأليف: 3 جمادى الثانية 1199 ه</w:t>
      </w:r>
    </w:p>
    <w:p>
      <w:pPr>
        <w:pStyle w:val="BookText"/>
      </w:pPr>
      <w:r>
        <w:rPr>
          <w:rFonts w:ascii="Amiri" w:hAnsi="Amiri" w:eastAsia="Amiri" w:cs="Amiri"/>
          <w:lang w:bidi="ar-SA"/>
          <w:color w:val="111111"/>
          <w:sz w:val="28"/>
          <w:szCs w:val="28"/>
          <w:rtl/>
        </w:rPr>
        <w:t xml:space="preserve">أوّله: الحمد لله الذي نزل الفرقان على عبده تنزيلاً وفضله بما أوحى إليه على جميع الخلق تفضيلا فادى ما افترض عليه وصدع بما انزل عليه ... في الادغام وهو لغة ادخال شي في اخر ...</w:t>
      </w:r>
    </w:p>
    <w:p>
      <w:pPr>
        <w:pStyle w:val="BookText"/>
      </w:pPr>
      <w:r>
        <w:rPr>
          <w:rFonts w:ascii="Amiri" w:hAnsi="Amiri" w:eastAsia="Amiri" w:cs="Amiri"/>
          <w:lang w:bidi="ar-SA"/>
          <w:color w:val="111111"/>
          <w:sz w:val="28"/>
          <w:szCs w:val="28"/>
          <w:rtl/>
        </w:rPr>
        <w:t xml:space="preserve">آخره: فلسانه يتلفظ بالمواعظ على قلبه الغافل ويقرء افلا يتدبرون القران ام على قلوب اقفالها بل قلوبهم في غمرة من هذا ولهم اعمال من دون ذلك هم لهم عاملون ربنا لا تؤاخذنا ان نسينا او خطانا ولا تعاملنا باعمالنا ... على كل شيء قدير.</w:t>
      </w:r>
    </w:p>
    <w:p>
      <w:pPr>
        <w:pStyle w:val="BookText"/>
      </w:pPr>
      <w:r>
        <w:rPr>
          <w:rFonts w:ascii="Amiri" w:hAnsi="Amiri" w:eastAsia="Amiri" w:cs="Amiri"/>
          <w:lang w:bidi="ar-SA"/>
          <w:color w:val="111111"/>
          <w:sz w:val="28"/>
          <w:szCs w:val="28"/>
          <w:rtl/>
        </w:rPr>
        <w:t xml:space="preserve">طبع: تبريز 1273 ه (في جوامع الكلم: ج 1؛ قسم 2؛ صص 252-255)</w:t>
      </w:r>
    </w:p>
    <w:p>
      <w:pPr>
        <w:pStyle w:val="BookText"/>
      </w:pPr>
      <w:r>
        <w:rPr>
          <w:rFonts w:ascii="Times New Roman" w:hAnsi="Times New Roman" w:eastAsia="Times New Roman" w:cs="Times New Roman"/>
          <w:lang w:val="en-US" w:bidi="en-US"/>
          <w:color w:val="111111"/>
          <w:sz w:val="28"/>
          <w:szCs w:val="28"/>
          <w:rtl/>
        </w:rPr>
        <w:t xml:space="preserve">11891.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100</w:t>
      </w:r>
    </w:p>
    <w:p>
      <w:pPr>
        <w:pStyle w:val="BookText"/>
      </w:pPr>
      <w:r>
        <w:rPr>
          <w:rFonts w:ascii="Amiri" w:hAnsi="Amiri" w:eastAsia="Amiri" w:cs="Amiri"/>
          <w:lang w:bidi="ar-SA"/>
          <w:color w:val="111111"/>
          <w:sz w:val="28"/>
          <w:szCs w:val="28"/>
          <w:rtl/>
        </w:rPr>
        <w:t xml:space="preserve">كاتب = مؤلف، تا: 1199 ه؛ ق :[ف: 1-186]</w:t>
      </w:r>
    </w:p>
    <w:p>
      <w:pPr>
        <w:pStyle w:val="BookText"/>
      </w:pPr>
      <w:r>
        <w:rPr>
          <w:rFonts w:ascii="Times New Roman" w:hAnsi="Times New Roman" w:eastAsia="Times New Roman" w:cs="Times New Roman"/>
          <w:lang w:val="en-US" w:bidi="en-US"/>
          <w:color w:val="111111"/>
          <w:sz w:val="28"/>
          <w:szCs w:val="28"/>
          <w:rtl/>
        </w:rPr>
        <w:t xml:space="preserve">11892.</w:t>
      </w:r>
    </w:p>
    <w:p>
      <w:pPr>
        <w:pStyle w:val="BookText"/>
      </w:pPr>
      <w:r>
        <w:rPr>
          <w:rFonts w:ascii="IRNazanin" w:hAnsi="IRNazanin" w:eastAsia="IRNazanin" w:cs="IRNazanin"/>
          <w:lang w:bidi="fa-IR"/>
          <w:color w:val="111111"/>
          <w:sz w:val="28"/>
          <w:szCs w:val="28"/>
          <w:rtl/>
        </w:rPr>
        <w:t xml:space="preserve">بغداد؛ دار المخطوطات؛ رقم المخطوط: 35418/10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أبو الحسن بن إبراهيم الزنوزي، تا: 1263 ه، 13 ص، 15 س، 13 * 21 سم [علوم القرآن عراق - ف: - 38]</w:t>
      </w:r>
    </w:p>
    <w:p>
      <w:pPr>
        <w:pStyle w:val="BookText"/>
      </w:pPr>
      <w:r>
        <w:rPr>
          <w:rFonts w:ascii="Times New Roman" w:hAnsi="Times New Roman" w:eastAsia="Times New Roman" w:cs="Times New Roman"/>
          <w:lang w:val="en-US" w:bidi="en-US"/>
          <w:color w:val="111111"/>
          <w:sz w:val="28"/>
          <w:szCs w:val="28"/>
          <w:rtl/>
        </w:rPr>
        <w:t xml:space="preserve">11893.</w:t>
      </w:r>
    </w:p>
    <w:p>
      <w:pPr>
        <w:pStyle w:val="BookText"/>
      </w:pPr>
      <w:r>
        <w:rPr>
          <w:rFonts w:ascii="IRNazanin" w:hAnsi="IRNazanin" w:eastAsia="IRNazanin" w:cs="IRNazanin"/>
          <w:lang w:bidi="fa-IR"/>
          <w:color w:val="111111"/>
          <w:sz w:val="28"/>
          <w:szCs w:val="28"/>
          <w:rtl/>
        </w:rPr>
        <w:t xml:space="preserve">بغداد؛ دار المخطوطات؛ رقم المخطوط: 7967/4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1275 ه، 19 ق، 16 س، 14 * 20 سم [علوم القرآن عراق - ف: 163]</w:t>
      </w:r>
    </w:p>
    <w:p>
      <w:pPr>
        <w:pStyle w:val="BookText"/>
      </w:pPr>
      <w:r>
        <w:rPr>
          <w:rFonts w:ascii="Times New Roman" w:hAnsi="Times New Roman" w:eastAsia="Times New Roman" w:cs="Times New Roman"/>
          <w:lang w:val="en-US" w:bidi="en-US"/>
          <w:color w:val="111111"/>
          <w:sz w:val="28"/>
          <w:szCs w:val="28"/>
          <w:rtl/>
        </w:rPr>
        <w:t xml:space="preserve">11894.</w:t>
      </w:r>
    </w:p>
    <w:p>
      <w:pPr>
        <w:pStyle w:val="BookText"/>
      </w:pPr>
      <w:r>
        <w:rPr>
          <w:rFonts w:ascii="Amiri" w:hAnsi="Amiri" w:eastAsia="Amiri" w:cs="Amiri"/>
          <w:lang w:bidi="ar-SA"/>
          <w:color w:val="111111"/>
          <w:sz w:val="28"/>
          <w:szCs w:val="28"/>
          <w:rtl/>
        </w:rPr>
        <w:t xml:space="preserve">الكاظمية؛ جامعة مدينة العلم؛ رقم المخطوط: 22/18/8</w:t>
      </w:r>
    </w:p>
    <w:p>
      <w:pPr>
        <w:pStyle w:val="BookText"/>
      </w:pPr>
      <w:r>
        <w:rPr>
          <w:rFonts w:ascii="Amiri" w:hAnsi="Amiri" w:eastAsia="Amiri" w:cs="Amiri"/>
          <w:lang w:bidi="ar-SA"/>
          <w:color w:val="111111"/>
          <w:sz w:val="28"/>
          <w:szCs w:val="28"/>
          <w:rtl/>
        </w:rPr>
        <w:t xml:space="preserve">أوّلها: بعد التحميد والصلاة. فيقول العبد المسكين أحمد بن زين الدين الاحسائي هذه عجالة في بعض أسرار التجويد ...</w:t>
      </w:r>
    </w:p>
    <w:p>
      <w:pPr>
        <w:pStyle w:val="BookText"/>
      </w:pPr>
      <w:r>
        <w:rPr>
          <w:rFonts w:ascii="IRNazanin" w:hAnsi="IRNazanin" w:eastAsia="IRNazanin" w:cs="IRNazanin"/>
          <w:lang w:bidi="fa-IR"/>
          <w:color w:val="111111"/>
          <w:sz w:val="28"/>
          <w:szCs w:val="28"/>
          <w:rtl/>
        </w:rPr>
        <w:t xml:space="preserve">کا: مجهول، تا: مجهول؛ 15 * 21 سم [ف: 283]</w:t>
      </w:r>
    </w:p>
    <w:p>
      <w:pPr>
        <w:pStyle w:val="Heading2"/>
      </w:pPr>
      <w:bookmarkStart w:id="2083" w:name="_Toc1376"/>
      <w:r>
        <w:t>تجويد = تجويد القرآن الكريم / تجويد - فارسي</w:t>
      </w:r>
      <w:bookmarkEnd w:id="2083"/>
    </w:p>
    <w:p>
      <w:pPr>
        <w:pStyle w:val="BookText"/>
      </w:pPr>
      <w:r>
        <w:rPr>
          <w:rFonts w:ascii="Amiri" w:hAnsi="Amiri" w:eastAsia="Amiri" w:cs="Amiri"/>
          <w:lang w:bidi="ar-SA"/>
          <w:color w:val="111111"/>
          <w:sz w:val="28"/>
          <w:szCs w:val="28"/>
          <w:rtl/>
        </w:rPr>
        <w:t xml:space="preserve">الإسترآبادي، محمّد جعفر بن سيف الدين (1198 - 1363 ه)</w:t>
      </w:r>
    </w:p>
    <w:p>
      <w:pPr>
        <w:pStyle w:val="BookText"/>
      </w:pPr>
      <w:r>
        <w:rPr>
          <w:rFonts w:ascii="IRNazanin" w:hAnsi="IRNazanin" w:eastAsia="IRNazanin" w:cs="IRNazanin"/>
          <w:lang w:bidi="fa-IR"/>
          <w:color w:val="111111"/>
          <w:sz w:val="28"/>
          <w:szCs w:val="28"/>
          <w:rtl/>
        </w:rPr>
        <w:t xml:space="preserve">أوّله: بسمله الحمد لله على نواله والصلوة والسلام على رسوله وآله اما بعد پس می گوید خادم مذهب جعفری ... این رساله ایست در بیان چیزهایی که در قرائت شرع پسند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581" w:name="pg8108_76171"/>
    <w:bookmarkEnd w:id="581"/>
    <w:p>
      <w:pPr>
        <w:pStyle w:val="BookText"/>
      </w:pPr>
      <w:r>
        <w:rPr>
          <w:rFonts w:ascii="IRNazanin" w:hAnsi="IRNazanin" w:eastAsia="IRNazanin" w:cs="IRNazanin"/>
          <w:lang w:bidi="fa-IR"/>
          <w:color w:val="111111"/>
          <w:sz w:val="28"/>
          <w:szCs w:val="28"/>
          <w:rtl/>
        </w:rPr>
        <w:t xml:space="preserve">معتبر است بدانکه در قرائت شرع پسند پنج چیز معتبر است چنانکه در این بیت ...</w:t>
      </w:r>
    </w:p>
    <w:p>
      <w:pPr>
        <w:pStyle w:val="BookText"/>
      </w:pPr>
      <w:r>
        <w:rPr>
          <w:rFonts w:ascii="IRNazanin" w:hAnsi="IRNazanin" w:eastAsia="IRNazanin" w:cs="IRNazanin"/>
          <w:lang w:bidi="fa-IR"/>
          <w:color w:val="111111"/>
          <w:sz w:val="28"/>
          <w:szCs w:val="28"/>
          <w:rtl/>
        </w:rPr>
        <w:t xml:space="preserve">آخره: هر چند عدم وجوب رعایت مد ووقف و ادغام در حروف يرملون است والله العالم</w:t>
      </w:r>
    </w:p>
    <w:p>
      <w:pPr>
        <w:pStyle w:val="BookText"/>
      </w:pPr>
      <w:r>
        <w:rPr>
          <w:rFonts w:ascii="Times New Roman" w:hAnsi="Times New Roman" w:eastAsia="Times New Roman" w:cs="Times New Roman"/>
          <w:lang w:val="en-US" w:bidi="en-US"/>
          <w:color w:val="111111"/>
          <w:sz w:val="28"/>
          <w:szCs w:val="28"/>
          <w:rtl/>
        </w:rPr>
        <w:t xml:space="preserve">11895.</w:t>
      </w:r>
    </w:p>
    <w:p>
      <w:pPr>
        <w:pStyle w:val="BookText"/>
      </w:pPr>
      <w:r>
        <w:rPr>
          <w:rFonts w:ascii="IRNazanin" w:hAnsi="IRNazanin" w:eastAsia="IRNazanin" w:cs="IRNazanin"/>
          <w:lang w:bidi="fa-IR"/>
          <w:color w:val="111111"/>
          <w:sz w:val="28"/>
          <w:szCs w:val="28"/>
          <w:rtl/>
        </w:rPr>
        <w:t xml:space="preserve">کربلاء؛ الروضة الحسينية (مكتبة)؛ رقم المخطوط: 840/4 م - ح 9778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وتعليق، كا: عباس علي بن زين العابدين المازندراني، تا: 1238 ه، كربلاء؛ [مخطوطات كربلاء: 4-372]</w:t>
      </w:r>
    </w:p>
    <w:p>
      <w:pPr>
        <w:pStyle w:val="BookText"/>
      </w:pPr>
      <w:r>
        <w:rPr>
          <w:rFonts w:ascii="Times New Roman" w:hAnsi="Times New Roman" w:eastAsia="Times New Roman" w:cs="Times New Roman"/>
          <w:lang w:val="en-US" w:bidi="en-US"/>
          <w:color w:val="111111"/>
          <w:sz w:val="28"/>
          <w:szCs w:val="28"/>
          <w:rtl/>
        </w:rPr>
        <w:t xml:space="preserve">11896.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1398</w:t>
      </w:r>
    </w:p>
    <w:p>
      <w:pPr>
        <w:pStyle w:val="BookText"/>
      </w:pPr>
      <w:r>
        <w:rPr>
          <w:rFonts w:ascii="IRNazanin" w:hAnsi="IRNazanin" w:eastAsia="IRNazanin" w:cs="IRNazanin"/>
          <w:lang w:bidi="fa-IR"/>
          <w:color w:val="111111"/>
          <w:sz w:val="28"/>
          <w:szCs w:val="28"/>
          <w:rtl/>
        </w:rPr>
        <w:t xml:space="preserve">کا: مجهول، تا: مجهول؛ 43 ص [ف: 1-71]</w:t>
      </w:r>
    </w:p>
    <w:p>
      <w:pPr>
        <w:pStyle w:val="Heading2"/>
      </w:pPr>
      <w:bookmarkStart w:id="2084" w:name="_Toc1377"/>
      <w:r>
        <w:t>التجويد (منظومة ) / شعر، تجويد - عربي</w:t>
      </w:r>
      <w:bookmarkEnd w:id="2084"/>
    </w:p>
    <w:p>
      <w:pPr>
        <w:pStyle w:val="BookText"/>
      </w:pPr>
      <w:r>
        <w:rPr>
          <w:rFonts w:ascii="Amiri" w:hAnsi="Amiri" w:eastAsia="Amiri" w:cs="Amiri"/>
          <w:lang w:bidi="ar-SA"/>
          <w:color w:val="111111"/>
          <w:sz w:val="28"/>
          <w:szCs w:val="28"/>
          <w:rtl/>
        </w:rPr>
        <w:t xml:space="preserve">القزلجي علي بن محمّد (1220 - 1295 ه)</w:t>
      </w:r>
    </w:p>
    <w:p>
      <w:pPr>
        <w:pStyle w:val="BookText"/>
      </w:pPr>
      <w:r>
        <w:rPr>
          <w:rFonts w:ascii="Times New Roman" w:hAnsi="Times New Roman" w:eastAsia="Times New Roman" w:cs="Times New Roman"/>
          <w:lang w:val="en-US" w:bidi="en-US"/>
          <w:color w:val="111111"/>
          <w:sz w:val="28"/>
          <w:szCs w:val="28"/>
          <w:rtl/>
        </w:rPr>
        <w:t xml:space="preserve">11897.</w:t>
      </w:r>
    </w:p>
    <w:p>
      <w:pPr>
        <w:pStyle w:val="BookText"/>
      </w:pPr>
      <w:r>
        <w:rPr>
          <w:rFonts w:ascii="IRNazanin" w:hAnsi="IRNazanin" w:eastAsia="IRNazanin" w:cs="IRNazanin"/>
          <w:lang w:bidi="fa-IR"/>
          <w:color w:val="111111"/>
          <w:sz w:val="28"/>
          <w:szCs w:val="28"/>
          <w:rtl/>
        </w:rPr>
        <w:t xml:space="preserve">بغداد؛ دار المخطوطات؛ رقم المخطوط: 7069</w:t>
      </w:r>
    </w:p>
    <w:p>
      <w:pPr>
        <w:pStyle w:val="BookText"/>
      </w:pPr>
      <w:r>
        <w:rPr>
          <w:rFonts w:ascii="IRNazanin" w:hAnsi="IRNazanin" w:eastAsia="IRNazanin" w:cs="IRNazanin"/>
          <w:lang w:bidi="fa-IR"/>
          <w:color w:val="111111"/>
          <w:sz w:val="28"/>
          <w:szCs w:val="28"/>
          <w:rtl/>
        </w:rPr>
        <w:t xml:space="preserve">کا: محمّد اسعد، تا: القرن 13 ه؛ 8 ق، 8 س، 16 * 21 سم [علوم القرآن عراق - ف: - 311]</w:t>
      </w:r>
    </w:p>
    <w:p>
      <w:pPr>
        <w:pStyle w:val="BookText"/>
      </w:pPr>
      <w:r>
        <w:rPr>
          <w:rFonts w:ascii="Times New Roman" w:hAnsi="Times New Roman" w:eastAsia="Times New Roman" w:cs="Times New Roman"/>
          <w:lang w:val="en-US" w:bidi="en-US"/>
          <w:color w:val="111111"/>
          <w:sz w:val="28"/>
          <w:szCs w:val="28"/>
          <w:rtl/>
        </w:rPr>
        <w:t xml:space="preserve">11898.</w:t>
      </w:r>
    </w:p>
    <w:p>
      <w:pPr>
        <w:pStyle w:val="BookText"/>
      </w:pPr>
      <w:r>
        <w:rPr>
          <w:rFonts w:ascii="IRNazanin" w:hAnsi="IRNazanin" w:eastAsia="IRNazanin" w:cs="IRNazanin"/>
          <w:lang w:bidi="fa-IR"/>
          <w:color w:val="111111"/>
          <w:sz w:val="28"/>
          <w:szCs w:val="28"/>
          <w:rtl/>
        </w:rPr>
        <w:t xml:space="preserve">بغداد؛ دار المخطوطات؛ رقم المخطوط: 27423/4</w:t>
      </w:r>
    </w:p>
    <w:p>
      <w:pPr>
        <w:pStyle w:val="BookText"/>
      </w:pPr>
      <w:r>
        <w:rPr>
          <w:rFonts w:ascii="IRNazanin" w:hAnsi="IRNazanin" w:eastAsia="IRNazanin" w:cs="IRNazanin"/>
          <w:lang w:bidi="fa-IR"/>
          <w:color w:val="111111"/>
          <w:sz w:val="28"/>
          <w:szCs w:val="28"/>
          <w:rtl/>
        </w:rPr>
        <w:t xml:space="preserve">کا: صابر بن محمّد، تا: 1302 ه، 4 ق، 10 س، 17 * 21 سم [علوم القرآن عراق - ف: - 311]</w:t>
      </w:r>
    </w:p>
    <w:p>
      <w:pPr>
        <w:pStyle w:val="BookText"/>
      </w:pPr>
      <w:r>
        <w:rPr>
          <w:rFonts w:ascii="Times New Roman" w:hAnsi="Times New Roman" w:eastAsia="Times New Roman" w:cs="Times New Roman"/>
          <w:lang w:val="en-US" w:bidi="en-US"/>
          <w:color w:val="111111"/>
          <w:sz w:val="28"/>
          <w:szCs w:val="28"/>
          <w:rtl/>
        </w:rPr>
        <w:t xml:space="preserve">11899.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/2773-2774</w:t>
      </w:r>
    </w:p>
    <w:p>
      <w:pPr>
        <w:pStyle w:val="BookText"/>
      </w:pPr>
      <w:r>
        <w:rPr>
          <w:rFonts w:ascii="IRNazanin" w:hAnsi="IRNazanin" w:eastAsia="IRNazanin" w:cs="IRNazanin"/>
          <w:lang w:bidi="fa-IR"/>
          <w:color w:val="111111"/>
          <w:sz w:val="28"/>
          <w:szCs w:val="28"/>
          <w:rtl/>
        </w:rPr>
        <w:t xml:space="preserve">کا: مجهول، تا: 1320 ه؛ 2 ق، 11 س، 17 * 23 سم [ف: 4-27]</w:t>
      </w:r>
    </w:p>
    <w:p>
      <w:pPr>
        <w:pStyle w:val="BookText"/>
      </w:pPr>
      <w:r>
        <w:rPr>
          <w:rFonts w:ascii="Times New Roman" w:hAnsi="Times New Roman" w:eastAsia="Times New Roman" w:cs="Times New Roman"/>
          <w:lang w:val="en-US" w:bidi="en-US"/>
          <w:color w:val="111111"/>
          <w:sz w:val="28"/>
          <w:szCs w:val="28"/>
          <w:rtl/>
        </w:rPr>
        <w:t xml:space="preserve">11900.</w:t>
      </w:r>
    </w:p>
    <w:p>
      <w:pPr>
        <w:pStyle w:val="BookText"/>
      </w:pPr>
      <w:r>
        <w:rPr>
          <w:rFonts w:ascii="IRNazanin" w:hAnsi="IRNazanin" w:eastAsia="IRNazanin" w:cs="IRNazanin"/>
          <w:lang w:bidi="fa-IR"/>
          <w:color w:val="111111"/>
          <w:sz w:val="28"/>
          <w:szCs w:val="28"/>
          <w:rtl/>
        </w:rPr>
        <w:t xml:space="preserve">بغداد؛ دار المخطوطات؛ رقم المخطوط: 24193</w:t>
      </w:r>
    </w:p>
    <w:p>
      <w:pPr>
        <w:pStyle w:val="BookText"/>
      </w:pPr>
      <w:r>
        <w:rPr>
          <w:rFonts w:ascii="IRNazanin" w:hAnsi="IRNazanin" w:eastAsia="IRNazanin" w:cs="IRNazanin"/>
          <w:lang w:bidi="fa-IR"/>
          <w:color w:val="111111"/>
          <w:sz w:val="28"/>
          <w:szCs w:val="28"/>
          <w:rtl/>
        </w:rPr>
        <w:t xml:space="preserve">کا: عبد الله بن أحمد ناجي، تا: 1903 م 1321 ه؛ 5 ق، 7 س، 17 * 22 سم [علوم القرآن عراق - ف: - 311]</w:t>
      </w:r>
    </w:p>
    <w:p>
      <w:pPr>
        <w:pStyle w:val="BookText"/>
      </w:pPr>
      <w:r>
        <w:rPr>
          <w:rFonts w:ascii="Times New Roman" w:hAnsi="Times New Roman" w:eastAsia="Times New Roman" w:cs="Times New Roman"/>
          <w:lang w:val="en-US" w:bidi="en-US"/>
          <w:color w:val="111111"/>
          <w:sz w:val="28"/>
          <w:szCs w:val="28"/>
          <w:rtl/>
        </w:rPr>
        <w:t xml:space="preserve">11901.</w:t>
      </w:r>
    </w:p>
    <w:p>
      <w:pPr>
        <w:pStyle w:val="BookText"/>
      </w:pPr>
      <w:r>
        <w:rPr>
          <w:rFonts w:ascii="IRNazanin" w:hAnsi="IRNazanin" w:eastAsia="IRNazanin" w:cs="IRNazanin"/>
          <w:lang w:bidi="fa-IR"/>
          <w:color w:val="111111"/>
          <w:sz w:val="28"/>
          <w:szCs w:val="28"/>
          <w:rtl/>
        </w:rPr>
        <w:t xml:space="preserve">بغداد؛ دار المخطوطات؛ رقم المخطوط: 19913</w:t>
      </w:r>
    </w:p>
    <w:p>
      <w:pPr>
        <w:pStyle w:val="BookText"/>
      </w:pPr>
      <w:r>
        <w:rPr>
          <w:rFonts w:ascii="IRNazanin" w:hAnsi="IRNazanin" w:eastAsia="IRNazanin" w:cs="IRNazanin"/>
          <w:lang w:bidi="fa-IR"/>
          <w:color w:val="111111"/>
          <w:sz w:val="28"/>
          <w:szCs w:val="28"/>
          <w:rtl/>
        </w:rPr>
        <w:t xml:space="preserve">کا: عبدالرحيم بن أحمد البالكي، تا: 1349 ه، 4 ق، 8 س، 17 * 21 سم [علوم القرآن عراق - ف: - 312]</w:t>
      </w:r>
    </w:p>
    <w:p>
      <w:pPr>
        <w:pStyle w:val="BookText"/>
      </w:pPr>
      <w:r>
        <w:rPr>
          <w:rFonts w:ascii="Times New Roman" w:hAnsi="Times New Roman" w:eastAsia="Times New Roman" w:cs="Times New Roman"/>
          <w:lang w:val="en-US" w:bidi="en-US"/>
          <w:color w:val="111111"/>
          <w:sz w:val="28"/>
          <w:szCs w:val="28"/>
          <w:rtl/>
        </w:rPr>
        <w:t xml:space="preserve">11902.</w:t>
      </w:r>
    </w:p>
    <w:p>
      <w:pPr>
        <w:pStyle w:val="BookText"/>
      </w:pPr>
      <w:r>
        <w:rPr>
          <w:rFonts w:ascii="IRNazanin" w:hAnsi="IRNazanin" w:eastAsia="IRNazanin" w:cs="IRNazanin"/>
          <w:lang w:bidi="fa-IR"/>
          <w:color w:val="111111"/>
          <w:sz w:val="28"/>
          <w:szCs w:val="28"/>
          <w:rtl/>
        </w:rPr>
        <w:t xml:space="preserve">بغداد؛ دار المخطوطات؛ رقم المخطوط: 22965/3</w:t>
      </w:r>
    </w:p>
    <w:p>
      <w:pPr>
        <w:pStyle w:val="BookText"/>
      </w:pPr>
      <w:r>
        <w:rPr>
          <w:rFonts w:ascii="Amiri" w:hAnsi="Amiri" w:eastAsia="Amiri" w:cs="Amiri"/>
          <w:lang w:bidi="ar-SA"/>
          <w:color w:val="111111"/>
          <w:sz w:val="28"/>
          <w:szCs w:val="28"/>
          <w:rtl/>
        </w:rPr>
        <w:t xml:space="preserve">أوّلها: اظهر لحلقي واقلبن لبا * بالميم حقا مثل ابنو عن ابا</w:t>
      </w:r>
    </w:p>
    <w:p>
      <w:pPr>
        <w:pStyle w:val="BookText"/>
      </w:pPr>
      <w:r>
        <w:rPr>
          <w:rFonts w:ascii="IRNazanin" w:hAnsi="IRNazanin" w:eastAsia="IRNazanin" w:cs="IRNazanin"/>
          <w:lang w:bidi="fa-IR"/>
          <w:color w:val="111111"/>
          <w:sz w:val="28"/>
          <w:szCs w:val="28"/>
          <w:rtl/>
        </w:rPr>
        <w:t xml:space="preserve">کا: مجهول، تا: 1350 ه؛ 6 ق، 11 س، 16 * 23 سم [علوم القرآن عراق - ف: - 310]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582" w:name="pg8108_76174"/>
    <w:bookmarkEnd w:id="582"/>
    <w:p>
      <w:pPr>
        <w:pStyle w:val="BookText"/>
      </w:pPr>
      <w:r>
        <w:rPr>
          <w:rFonts w:ascii="Times New Roman" w:hAnsi="Times New Roman" w:eastAsia="Times New Roman" w:cs="Times New Roman"/>
          <w:lang w:val="en-US" w:bidi="en-US"/>
          <w:color w:val="111111"/>
          <w:sz w:val="28"/>
          <w:szCs w:val="28"/>
          <w:rtl/>
        </w:rPr>
        <w:t xml:space="preserve">11903.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2/11 ت/مجاميع/896 - 899</w:t>
      </w:r>
    </w:p>
    <w:p>
      <w:pPr>
        <w:pStyle w:val="BookText"/>
      </w:pPr>
      <w:r>
        <w:rPr>
          <w:rFonts w:ascii="Amiri" w:hAnsi="Amiri" w:eastAsia="Amiri" w:cs="Amiri"/>
          <w:lang w:bidi="ar-SA"/>
          <w:color w:val="111111"/>
          <w:sz w:val="28"/>
          <w:szCs w:val="28"/>
          <w:rtl/>
        </w:rPr>
        <w:t xml:space="preserve">أوّلها: اظهر لحلقي واقلبن لبا بالميم حتماً مثل انبوعن ابا؛ آخرها: باء فبالغنة والاخفاء وفا واظهر لباق سيما واو وفا.</w:t>
      </w:r>
    </w:p>
    <w:p>
      <w:pPr>
        <w:pStyle w:val="BookText"/>
      </w:pPr>
      <w:r>
        <w:rPr>
          <w:rFonts w:ascii="IRNazanin" w:hAnsi="IRNazanin" w:eastAsia="IRNazanin" w:cs="IRNazanin"/>
          <w:lang w:bidi="fa-IR"/>
          <w:color w:val="111111"/>
          <w:sz w:val="28"/>
          <w:szCs w:val="28"/>
          <w:rtl/>
        </w:rPr>
        <w:t xml:space="preserve">تتكون من ستة وعشرين بيتاً، نسخ، کا: مجهول، تا: مجهول [ف: 3-19]</w:t>
      </w:r>
    </w:p>
    <w:p>
      <w:pPr>
        <w:pStyle w:val="BookText"/>
      </w:pPr>
      <w:r>
        <w:rPr>
          <w:rFonts w:ascii="Times New Roman" w:hAnsi="Times New Roman" w:eastAsia="Times New Roman" w:cs="Times New Roman"/>
          <w:lang w:val="en-US" w:bidi="en-US"/>
          <w:color w:val="111111"/>
          <w:sz w:val="28"/>
          <w:szCs w:val="28"/>
          <w:rtl/>
        </w:rPr>
        <w:t xml:space="preserve">11904.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3/16ت/مجاميع/2770- 2772</w:t>
      </w:r>
    </w:p>
    <w:p>
      <w:pPr>
        <w:pStyle w:val="BookText"/>
      </w:pPr>
      <w:r>
        <w:rPr>
          <w:rFonts w:ascii="Amiri" w:hAnsi="Amiri" w:eastAsia="Amiri" w:cs="Amiri"/>
          <w:lang w:bidi="ar-SA"/>
          <w:color w:val="111111"/>
          <w:sz w:val="28"/>
          <w:szCs w:val="28"/>
          <w:rtl/>
        </w:rPr>
        <w:t xml:space="preserve">أوّلها: اظهر لحلقي وأقلبن لبا بالميم حقاً مثل انبو عن ابا؛ آخرها: باء فبالفتة والا خفا وفا وأظهر لباق سيما واو وفا</w:t>
      </w:r>
    </w:p>
    <w:p>
      <w:pPr>
        <w:pStyle w:val="BookText"/>
      </w:pPr>
      <w:r>
        <w:rPr>
          <w:rFonts w:ascii="IRNazanin" w:hAnsi="IRNazanin" w:eastAsia="IRNazanin" w:cs="IRNazanin"/>
          <w:lang w:bidi="fa-IR"/>
          <w:color w:val="111111"/>
          <w:sz w:val="28"/>
          <w:szCs w:val="28"/>
          <w:rtl/>
        </w:rPr>
        <w:t xml:space="preserve">کا: عبد الحميد العسكري، تا: مجهول؛ ق 11، س 16 * 23 سم [ف: 4-27]</w:t>
      </w:r>
    </w:p>
    <w:p>
      <w:pPr>
        <w:pStyle w:val="Heading2"/>
      </w:pPr>
      <w:bookmarkStart w:id="2085" w:name="_Toc1378"/>
      <w:r>
        <w:t>تجويد = تجويد القرآن الكريم / تجويد - فارسي</w:t>
      </w:r>
      <w:bookmarkEnd w:id="2085"/>
    </w:p>
    <w:p>
      <w:pPr>
        <w:pStyle w:val="BookText"/>
      </w:pPr>
      <w:r>
        <w:rPr>
          <w:rFonts w:ascii="Amiri" w:hAnsi="Amiri" w:eastAsia="Amiri" w:cs="Amiri"/>
          <w:lang w:bidi="ar-SA"/>
          <w:color w:val="111111"/>
          <w:sz w:val="28"/>
          <w:szCs w:val="28"/>
          <w:rtl/>
        </w:rPr>
        <w:t xml:space="preserve">التبريزي، محمّد زمان بن محمّد طاهر (القرن 13 ه)</w:t>
      </w:r>
    </w:p>
    <w:p>
      <w:pPr>
        <w:pStyle w:val="BookText"/>
      </w:pPr>
      <w:r>
        <w:rPr>
          <w:rFonts w:ascii="IRNazanin" w:hAnsi="IRNazanin" w:eastAsia="IRNazanin" w:cs="IRNazanin"/>
          <w:lang w:bidi="fa-IR"/>
          <w:color w:val="111111"/>
          <w:sz w:val="28"/>
          <w:szCs w:val="28"/>
          <w:rtl/>
        </w:rPr>
        <w:t xml:space="preserve">أوّله: بسمله الحمد لله الذي جعلنا مطيعاً لاحكام القرآن وقاريا لاياته ووفقنا في الصباح والمساء ... اما بعد اقل خلق ... نظر بخواهش و اطاعت بفرمایش یکی از صاحبان صادق ...</w:t>
      </w:r>
    </w:p>
    <w:p>
      <w:pPr>
        <w:pStyle w:val="BookText"/>
      </w:pPr>
      <w:r>
        <w:rPr>
          <w:rFonts w:ascii="IRNazanin" w:hAnsi="IRNazanin" w:eastAsia="IRNazanin" w:cs="IRNazanin"/>
          <w:lang w:bidi="fa-IR"/>
          <w:color w:val="111111"/>
          <w:sz w:val="28"/>
          <w:szCs w:val="28"/>
          <w:rtl/>
        </w:rPr>
        <w:t xml:space="preserve">آخره: فلق ناس وبعضی تحمید را اضافه نموده باین نحو ادا نماید الله الكبر لا اله الا الله والله اكبر ولله الحمد تمت</w:t>
      </w:r>
    </w:p>
    <w:p>
      <w:pPr>
        <w:pStyle w:val="BookText"/>
      </w:pPr>
      <w:r>
        <w:rPr>
          <w:rFonts w:ascii="IRNazanin" w:hAnsi="IRNazanin" w:eastAsia="IRNazanin" w:cs="IRNazanin"/>
          <w:lang w:bidi="fa-IR"/>
          <w:color w:val="111111"/>
          <w:sz w:val="28"/>
          <w:szCs w:val="28"/>
          <w:rtl/>
        </w:rPr>
        <w:t xml:space="preserve">طبع: ایران 1319 ه</w:t>
      </w:r>
    </w:p>
    <w:p>
      <w:pPr>
        <w:pStyle w:val="BookText"/>
      </w:pPr>
      <w:r>
        <w:rPr>
          <w:rFonts w:ascii="Times New Roman" w:hAnsi="Times New Roman" w:eastAsia="Times New Roman" w:cs="Times New Roman"/>
          <w:lang w:val="en-US" w:bidi="en-US"/>
          <w:color w:val="111111"/>
          <w:sz w:val="28"/>
          <w:szCs w:val="28"/>
          <w:rtl/>
        </w:rPr>
        <w:t xml:space="preserve">11905.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2927</w:t>
      </w:r>
    </w:p>
    <w:p>
      <w:pPr>
        <w:pStyle w:val="BookText"/>
      </w:pPr>
      <w:r>
        <w:rPr>
          <w:rFonts w:ascii="IRNazanin" w:hAnsi="IRNazanin" w:eastAsia="IRNazanin" w:cs="IRNazanin"/>
          <w:lang w:bidi="fa-IR"/>
          <w:color w:val="111111"/>
          <w:sz w:val="28"/>
          <w:szCs w:val="28"/>
          <w:rtl/>
        </w:rPr>
        <w:t xml:space="preserve">کا: محمّد إبراهيم بن صدق مشهدي إسماعيل، تا: 1330 ه؛ 15 ص، 15 س، 5 / 16 * 8 / 20 سم [معجم المخطوطات النجفية: 392]</w:t>
      </w:r>
    </w:p>
    <w:p>
      <w:pPr>
        <w:pStyle w:val="Heading2"/>
      </w:pPr>
      <w:bookmarkStart w:id="2086" w:name="_Toc1379"/>
      <w:r>
        <w:t>التجويد = علم التجويد (رسالة في) / علوم القرآن - عربي</w:t>
      </w:r>
      <w:bookmarkEnd w:id="2086"/>
    </w:p>
    <w:p>
      <w:pPr>
        <w:pStyle w:val="BookText"/>
      </w:pPr>
      <w:r>
        <w:rPr>
          <w:rFonts w:ascii="Amiri" w:hAnsi="Amiri" w:eastAsia="Amiri" w:cs="Amiri"/>
          <w:lang w:bidi="ar-SA"/>
          <w:color w:val="111111"/>
          <w:sz w:val="28"/>
          <w:szCs w:val="28"/>
          <w:rtl/>
        </w:rPr>
        <w:t xml:space="preserve">العاملي، محمّد جواد بن حسن (القرن 13 ه)</w:t>
      </w:r>
    </w:p>
    <w:p>
      <w:pPr>
        <w:pStyle w:val="BookText"/>
      </w:pPr>
      <w:r>
        <w:rPr>
          <w:rFonts w:ascii="Times New Roman" w:hAnsi="Times New Roman" w:eastAsia="Times New Roman" w:cs="Times New Roman"/>
          <w:lang w:val="en-US" w:bidi="en-US"/>
          <w:color w:val="111111"/>
          <w:sz w:val="28"/>
          <w:szCs w:val="28"/>
          <w:rtl/>
        </w:rPr>
        <w:t xml:space="preserve">11906.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1542</w:t>
      </w:r>
    </w:p>
    <w:p>
      <w:pPr>
        <w:pStyle w:val="BookText"/>
      </w:pPr>
      <w:r>
        <w:rPr>
          <w:rFonts w:ascii="IRNazanin" w:hAnsi="IRNazanin" w:eastAsia="IRNazanin" w:cs="IRNazanin"/>
          <w:lang w:bidi="fa-IR"/>
          <w:color w:val="111111"/>
          <w:sz w:val="28"/>
          <w:szCs w:val="28"/>
          <w:rtl/>
        </w:rPr>
        <w:t xml:space="preserve">کا: مجهول، تا: مجهول؛ 8 ص، 25 س، 15 * 3 / 21 سم [معجم المخطوطات النجفية: 439]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583" w:name="pg8108_76177"/>
    <w:bookmarkEnd w:id="583"/>
    <w:p>
      <w:pPr>
        <w:pStyle w:val="BookText"/>
      </w:pPr>
      <w:r>
        <w:rPr>
          <w:rFonts w:ascii="Times New Roman" w:hAnsi="Times New Roman" w:eastAsia="Times New Roman" w:cs="Times New Roman"/>
          <w:lang w:val="en-US" w:bidi="en-US"/>
          <w:color w:val="111111"/>
          <w:sz w:val="28"/>
          <w:szCs w:val="28"/>
          <w:rtl/>
        </w:rPr>
        <w:t xml:space="preserve">11907.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1525</w:t>
      </w:r>
    </w:p>
    <w:p>
      <w:pPr>
        <w:pStyle w:val="BookText"/>
      </w:pPr>
      <w:r>
        <w:rPr>
          <w:rFonts w:ascii="IRNazanin" w:hAnsi="IRNazanin" w:eastAsia="IRNazanin" w:cs="IRNazanin"/>
          <w:lang w:bidi="fa-IR"/>
          <w:color w:val="111111"/>
          <w:sz w:val="28"/>
          <w:szCs w:val="28"/>
          <w:rtl/>
        </w:rPr>
        <w:t xml:space="preserve">كا: أحمد بن حبیب زوین، تا: 1234 ه؛ 15 ص [ف: 1-186]</w:t>
      </w:r>
    </w:p>
    <w:p>
      <w:pPr>
        <w:pStyle w:val="Heading2"/>
      </w:pPr>
      <w:bookmarkStart w:id="2087" w:name="_Toc1380"/>
      <w:r>
        <w:t>التجويد (رسالة في) / تجويد - عربي</w:t>
      </w:r>
      <w:bookmarkEnd w:id="2087"/>
    </w:p>
    <w:p>
      <w:pPr>
        <w:pStyle w:val="BookText"/>
      </w:pPr>
      <w:r>
        <w:rPr>
          <w:rFonts w:ascii="Amiri" w:hAnsi="Amiri" w:eastAsia="Amiri" w:cs="Amiri"/>
          <w:lang w:bidi="ar-SA"/>
          <w:color w:val="111111"/>
          <w:sz w:val="28"/>
          <w:szCs w:val="28"/>
          <w:rtl/>
        </w:rPr>
        <w:t xml:space="preserve">آل كاشف الغطاء هادي بن عباس (1289 - 1361 ه)</w:t>
      </w:r>
    </w:p>
    <w:p>
      <w:pPr>
        <w:pStyle w:val="BookText"/>
      </w:pPr>
      <w:r>
        <w:rPr>
          <w:rFonts w:ascii="Times New Roman" w:hAnsi="Times New Roman" w:eastAsia="Times New Roman" w:cs="Times New Roman"/>
          <w:lang w:val="en-US" w:bidi="en-US"/>
          <w:color w:val="111111"/>
          <w:sz w:val="28"/>
          <w:szCs w:val="28"/>
          <w:rtl/>
        </w:rPr>
        <w:t xml:space="preserve">11908.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w:t>
      </w:r>
    </w:p>
    <w:p>
      <w:pPr>
        <w:pStyle w:val="BookText"/>
      </w:pPr>
      <w:r>
        <w:rPr>
          <w:rFonts w:ascii="Amiri" w:hAnsi="Amiri" w:eastAsia="Amiri" w:cs="Amiri"/>
          <w:lang w:bidi="ar-SA"/>
          <w:color w:val="111111"/>
          <w:sz w:val="28"/>
          <w:szCs w:val="28"/>
          <w:rtl/>
        </w:rPr>
        <w:t xml:space="preserve">كاتب = مؤلف، تا: 1312 ه؛ 12 ص [ف: 1-186]</w:t>
      </w:r>
    </w:p>
    <w:p>
      <w:pPr>
        <w:pStyle w:val="BookText"/>
      </w:pPr>
      <w:r>
        <w:rPr>
          <w:rFonts w:ascii="Times New Roman" w:hAnsi="Times New Roman" w:eastAsia="Times New Roman" w:cs="Times New Roman"/>
          <w:lang w:val="en-US" w:bidi="en-US"/>
          <w:color w:val="111111"/>
          <w:sz w:val="28"/>
          <w:szCs w:val="28"/>
          <w:rtl/>
        </w:rPr>
        <w:t xml:space="preserve">11909.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154</w:t>
      </w:r>
    </w:p>
    <w:p>
      <w:pPr>
        <w:pStyle w:val="BookText"/>
      </w:pPr>
      <w:r>
        <w:rPr>
          <w:rFonts w:ascii="IRNazanin" w:hAnsi="IRNazanin" w:eastAsia="IRNazanin" w:cs="IRNazanin"/>
          <w:lang w:bidi="fa-IR"/>
          <w:color w:val="111111"/>
          <w:sz w:val="28"/>
          <w:szCs w:val="28"/>
          <w:rtl/>
        </w:rPr>
        <w:t xml:space="preserve">کا: مجهول، تا: 1357 ه؛ 43 ص [ف: 1-186]</w:t>
      </w:r>
    </w:p>
    <w:p>
      <w:pPr>
        <w:pStyle w:val="Heading2"/>
      </w:pPr>
      <w:bookmarkStart w:id="2088" w:name="_Toc1381"/>
      <w:r>
        <w:t>التجويد = علم التجويد (رسالة في) / تجويد - عربي</w:t>
      </w:r>
      <w:bookmarkEnd w:id="2088"/>
    </w:p>
    <w:p>
      <w:pPr>
        <w:pStyle w:val="BookText"/>
      </w:pPr>
      <w:r>
        <w:rPr>
          <w:rFonts w:ascii="Amiri" w:hAnsi="Amiri" w:eastAsia="Amiri" w:cs="Amiri"/>
          <w:lang w:bidi="ar-SA"/>
          <w:color w:val="111111"/>
          <w:sz w:val="28"/>
          <w:szCs w:val="28"/>
          <w:rtl/>
        </w:rPr>
        <w:t xml:space="preserve">آل عبد اللطيف الراوي، عبد الغني بن محمّد (القرن 14 ه)</w:t>
      </w:r>
    </w:p>
    <w:p>
      <w:pPr>
        <w:pStyle w:val="BookText"/>
      </w:pPr>
      <w:r>
        <w:rPr>
          <w:rFonts w:ascii="Amiri" w:hAnsi="Amiri" w:eastAsia="Amiri" w:cs="Amiri"/>
          <w:lang w:bidi="ar-SA"/>
          <w:color w:val="111111"/>
          <w:sz w:val="28"/>
          <w:szCs w:val="28"/>
          <w:rtl/>
        </w:rPr>
        <w:t xml:space="preserve">تاريخ التأليف: ذي الحجة 1308 ه</w:t>
      </w:r>
    </w:p>
    <w:p>
      <w:pPr>
        <w:pStyle w:val="BookText"/>
      </w:pPr>
      <w:r>
        <w:rPr>
          <w:rFonts w:ascii="Times New Roman" w:hAnsi="Times New Roman" w:eastAsia="Times New Roman" w:cs="Times New Roman"/>
          <w:lang w:val="en-US" w:bidi="en-US"/>
          <w:color w:val="111111"/>
          <w:sz w:val="28"/>
          <w:szCs w:val="28"/>
          <w:rtl/>
        </w:rPr>
        <w:t xml:space="preserve">11910.</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13/1</w:t>
      </w:r>
    </w:p>
    <w:p>
      <w:pPr>
        <w:pStyle w:val="BookText"/>
      </w:pPr>
      <w:r>
        <w:rPr>
          <w:rFonts w:ascii="Amiri" w:hAnsi="Amiri" w:eastAsia="Amiri" w:cs="Amiri"/>
          <w:lang w:bidi="ar-SA"/>
          <w:color w:val="111111"/>
          <w:sz w:val="28"/>
          <w:szCs w:val="28"/>
          <w:rtl/>
        </w:rPr>
        <w:t xml:space="preserve">أوّلها: الحمد لله رب العالمين والعاقبة للمتقين ... اما بعد فهذه رسالة تتعلق في علم التجويد؛ آخرها: والحمد لله اولا وآخرا وباطنا وظاهرا</w:t>
      </w:r>
    </w:p>
    <w:p>
      <w:pPr>
        <w:pStyle w:val="BookText"/>
      </w:pPr>
      <w:r>
        <w:rPr>
          <w:rFonts w:ascii="Amiri" w:hAnsi="Amiri" w:eastAsia="Amiri" w:cs="Amiri"/>
          <w:lang w:bidi="ar-SA"/>
          <w:color w:val="111111"/>
          <w:sz w:val="28"/>
          <w:szCs w:val="28"/>
          <w:rtl/>
        </w:rPr>
        <w:t xml:space="preserve">كاتب = مؤلف، تا: مجهول 7 ق (7-1)، 15 - 14 س، 14*21/5 سم [المورد: 21-238]</w:t>
      </w:r>
    </w:p>
    <w:p>
      <w:pPr>
        <w:pStyle w:val="Heading2"/>
      </w:pPr>
      <w:bookmarkStart w:id="2089" w:name="_Toc1382"/>
      <w:r>
        <w:t>التجويد (مختصر في) / تجويد - عربي</w:t>
      </w:r>
      <w:bookmarkEnd w:id="2089"/>
    </w:p>
    <w:p>
      <w:pPr>
        <w:pStyle w:val="BookText"/>
      </w:pPr>
      <w:r>
        <w:rPr>
          <w:rFonts w:ascii="Amiri" w:hAnsi="Amiri" w:eastAsia="Amiri" w:cs="Amiri"/>
          <w:lang w:bidi="ar-SA"/>
          <w:color w:val="111111"/>
          <w:sz w:val="28"/>
          <w:szCs w:val="28"/>
          <w:rtl/>
        </w:rPr>
        <w:t xml:space="preserve">الفضلي البغدادي، عبد الرحمن بن جواد (القرن 14 ه)</w:t>
      </w:r>
    </w:p>
    <w:p>
      <w:pPr>
        <w:pStyle w:val="BookText"/>
      </w:pPr>
      <w:r>
        <w:rPr>
          <w:rFonts w:ascii="Times New Roman" w:hAnsi="Times New Roman" w:eastAsia="Times New Roman" w:cs="Times New Roman"/>
          <w:lang w:val="en-US" w:bidi="en-US"/>
          <w:color w:val="111111"/>
          <w:sz w:val="28"/>
          <w:szCs w:val="28"/>
          <w:rtl/>
        </w:rPr>
        <w:t xml:space="preserve">11911.</w:t>
      </w:r>
    </w:p>
    <w:p>
      <w:pPr>
        <w:pStyle w:val="BookText"/>
      </w:pPr>
      <w:r>
        <w:rPr>
          <w:rFonts w:ascii="IRNazanin" w:hAnsi="IRNazanin" w:eastAsia="IRNazanin" w:cs="IRNazanin"/>
          <w:lang w:bidi="fa-IR"/>
          <w:color w:val="111111"/>
          <w:sz w:val="28"/>
          <w:szCs w:val="28"/>
          <w:rtl/>
        </w:rPr>
        <w:t xml:space="preserve">بغداد؛ دار المخطوطات؛ رقم المخطوط: 10898</w:t>
      </w:r>
    </w:p>
    <w:p>
      <w:pPr>
        <w:pStyle w:val="BookText"/>
      </w:pPr>
      <w:r>
        <w:rPr>
          <w:rFonts w:ascii="Amiri" w:hAnsi="Amiri" w:eastAsia="Amiri" w:cs="Amiri"/>
          <w:lang w:bidi="ar-SA"/>
          <w:color w:val="111111"/>
          <w:sz w:val="28"/>
          <w:szCs w:val="28"/>
          <w:rtl/>
        </w:rPr>
        <w:t xml:space="preserve">أوّلها: الحمد لله الذي انزل القرآن تنزيلا، وامر رسوله الكريم بان يرتله ترتيلا، صلى الله عليه وعلى آله واصحابه المتأدبين بآدابه ...</w:t>
      </w:r>
    </w:p>
    <w:p>
      <w:pPr>
        <w:pStyle w:val="BookText"/>
      </w:pPr>
      <w:r>
        <w:rPr>
          <w:rFonts w:ascii="IRNazanin" w:hAnsi="IRNazanin" w:eastAsia="IRNazanin" w:cs="IRNazanin"/>
          <w:lang w:bidi="fa-IR"/>
          <w:color w:val="111111"/>
          <w:sz w:val="28"/>
          <w:szCs w:val="28"/>
          <w:rtl/>
        </w:rPr>
        <w:t xml:space="preserve">کا: عبد الرزاق فليح البغدادي، تا: 1344 ه، 20 ق، 15 س، 12 * 18 سم [علوم القرآن عراق - ف: - 274]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584" w:name="pg8108_76181"/>
    <w:bookmarkEnd w:id="584"/>
    <w:p>
      <w:pPr>
        <w:pStyle w:val="Heading2"/>
      </w:pPr>
      <w:bookmarkStart w:id="2090" w:name="_Toc1383"/>
      <w:r>
        <w:t>تجوید / شعر تجويد - كردي</w:t>
      </w:r>
      <w:bookmarkEnd w:id="2090"/>
    </w:p>
    <w:p>
      <w:pPr>
        <w:pStyle w:val="BookText"/>
      </w:pPr>
      <w:r>
        <w:rPr>
          <w:rFonts w:ascii="Amiri" w:hAnsi="Amiri" w:eastAsia="Amiri" w:cs="Amiri"/>
          <w:lang w:bidi="ar-SA"/>
          <w:color w:val="111111"/>
          <w:sz w:val="28"/>
          <w:szCs w:val="28"/>
          <w:rtl/>
        </w:rPr>
        <w:t xml:space="preserve">الزيباري الخالدي، خالد</w:t>
      </w:r>
    </w:p>
    <w:p>
      <w:pPr>
        <w:pStyle w:val="BookText"/>
      </w:pPr>
      <w:r>
        <w:rPr>
          <w:rFonts w:ascii="Times New Roman" w:hAnsi="Times New Roman" w:eastAsia="Times New Roman" w:cs="Times New Roman"/>
          <w:lang w:val="en-US" w:bidi="en-US"/>
          <w:color w:val="111111"/>
          <w:sz w:val="28"/>
          <w:szCs w:val="28"/>
          <w:rtl/>
        </w:rPr>
        <w:t xml:space="preserve">11912.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3325-3329</w:t>
      </w:r>
    </w:p>
    <w:p>
      <w:pPr>
        <w:pStyle w:val="BookText"/>
      </w:pPr>
      <w:r>
        <w:rPr>
          <w:rFonts w:ascii="IRNazanin" w:hAnsi="IRNazanin" w:eastAsia="IRNazanin" w:cs="IRNazanin"/>
          <w:lang w:bidi="fa-IR"/>
          <w:color w:val="111111"/>
          <w:sz w:val="28"/>
          <w:szCs w:val="28"/>
          <w:rtl/>
        </w:rPr>
        <w:t xml:space="preserve">أوّلها: حمدي بي حد بو خداي لايزال * او خداي صاحب اسم جلال؛ آخرها: هيثي دارم از ژخلقي صالحه * او بخونن بوني خالد فاتحه</w:t>
      </w:r>
    </w:p>
    <w:p>
      <w:pPr>
        <w:pStyle w:val="BookText"/>
      </w:pPr>
      <w:r>
        <w:rPr>
          <w:rFonts w:ascii="IRNazanin" w:hAnsi="IRNazanin" w:eastAsia="IRNazanin" w:cs="IRNazanin"/>
          <w:lang w:bidi="fa-IR"/>
          <w:color w:val="111111"/>
          <w:sz w:val="28"/>
          <w:szCs w:val="28"/>
          <w:rtl/>
        </w:rPr>
        <w:t xml:space="preserve">کا: محمّد سراج الدین، تا: 1371 ه؛ 13 ق، 11 س، 13 * 18 سم [ف: 5-11]</w:t>
      </w:r>
    </w:p>
    <w:p>
      <w:pPr>
        <w:pStyle w:val="Heading2"/>
      </w:pPr>
      <w:bookmarkStart w:id="2091" w:name="_Toc1384"/>
      <w:r>
        <w:t>التجويد (رسالة في) / تجويد - عربي</w:t>
      </w:r>
      <w:bookmarkEnd w:id="2091"/>
    </w:p>
    <w:p>
      <w:pPr>
        <w:pStyle w:val="BookText"/>
      </w:pPr>
      <w:r>
        <w:rPr>
          <w:rFonts w:ascii="Amiri" w:hAnsi="Amiri" w:eastAsia="Amiri" w:cs="Amiri"/>
          <w:lang w:bidi="ar-SA"/>
          <w:color w:val="111111"/>
          <w:sz w:val="28"/>
          <w:szCs w:val="28"/>
          <w:rtl/>
        </w:rPr>
        <w:t xml:space="preserve">الحافظ محمّد مهدي</w:t>
      </w:r>
    </w:p>
    <w:p>
      <w:pPr>
        <w:pStyle w:val="BookText"/>
      </w:pPr>
      <w:r>
        <w:rPr>
          <w:rFonts w:ascii="Times New Roman" w:hAnsi="Times New Roman" w:eastAsia="Times New Roman" w:cs="Times New Roman"/>
          <w:lang w:val="en-US" w:bidi="en-US"/>
          <w:color w:val="111111"/>
          <w:sz w:val="28"/>
          <w:szCs w:val="28"/>
          <w:rtl/>
        </w:rPr>
        <w:t xml:space="preserve">11913.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392]</w:t>
      </w:r>
    </w:p>
    <w:p>
      <w:pPr>
        <w:pStyle w:val="Heading2"/>
      </w:pPr>
      <w:bookmarkStart w:id="2092" w:name="_Toc1385"/>
      <w:r>
        <w:t>تجوید = تجوید قرآن کریم - تجويد تطويل / تجويد - فارسی</w:t>
      </w:r>
      <w:bookmarkEnd w:id="2092"/>
    </w:p>
    <w:p>
      <w:pPr>
        <w:pStyle w:val="BookText"/>
      </w:pPr>
      <w:r>
        <w:rPr>
          <w:rFonts w:ascii="Amiri" w:hAnsi="Amiri" w:eastAsia="Amiri" w:cs="Amiri"/>
          <w:lang w:bidi="ar-SA"/>
          <w:color w:val="111111"/>
          <w:sz w:val="28"/>
          <w:szCs w:val="28"/>
          <w:rtl/>
        </w:rPr>
        <w:t xml:space="preserve">الحافظي الكاشاني، عبدالصمد بن كمال</w:t>
      </w:r>
    </w:p>
    <w:p>
      <w:pPr>
        <w:pStyle w:val="BookText"/>
      </w:pPr>
      <w:r>
        <w:rPr>
          <w:rFonts w:ascii="Times New Roman" w:hAnsi="Times New Roman" w:eastAsia="Times New Roman" w:cs="Times New Roman"/>
          <w:lang w:val="en-US" w:bidi="en-US"/>
          <w:color w:val="111111"/>
          <w:sz w:val="28"/>
          <w:szCs w:val="28"/>
          <w:rtl/>
        </w:rPr>
        <w:t xml:space="preserve">11914.</w:t>
      </w:r>
    </w:p>
    <w:p>
      <w:pPr>
        <w:pStyle w:val="BookText"/>
      </w:pPr>
      <w:r>
        <w:rPr>
          <w:rFonts w:ascii="Amiri" w:hAnsi="Amiri" w:eastAsia="Amiri" w:cs="Amiri"/>
          <w:lang w:bidi="ar-SA"/>
          <w:color w:val="111111"/>
          <w:sz w:val="28"/>
          <w:szCs w:val="28"/>
          <w:rtl/>
        </w:rPr>
        <w:t xml:space="preserve">النجف الأشرف؛ حسينيه شوشتريها؛ رقم المخطوط: 60/4</w:t>
      </w:r>
    </w:p>
    <w:p>
      <w:pPr>
        <w:pStyle w:val="BookText"/>
      </w:pPr>
      <w:r>
        <w:rPr>
          <w:rFonts w:ascii="IRNazanin" w:hAnsi="IRNazanin" w:eastAsia="IRNazanin" w:cs="IRNazanin"/>
          <w:lang w:bidi="fa-IR"/>
          <w:color w:val="111111"/>
          <w:sz w:val="28"/>
          <w:szCs w:val="28"/>
          <w:rtl/>
        </w:rPr>
        <w:t xml:space="preserve">إلى الباب الثامن؛ كا: مجهول، تا: مجهول؛ 9 ق [نشریه: 11-827]</w:t>
      </w:r>
    </w:p>
    <w:p>
      <w:pPr>
        <w:pStyle w:val="Heading2"/>
      </w:pPr>
      <w:bookmarkStart w:id="2093" w:name="_Toc1386"/>
      <w:r>
        <w:t>التجويد = علم التجويد (مختصر في) / تجويد - عربي</w:t>
      </w:r>
      <w:bookmarkEnd w:id="2093"/>
    </w:p>
    <w:p>
      <w:pPr>
        <w:pStyle w:val="BookText"/>
      </w:pPr>
      <w:r>
        <w:rPr>
          <w:rFonts w:ascii="Amiri" w:hAnsi="Amiri" w:eastAsia="Amiri" w:cs="Amiri"/>
          <w:lang w:bidi="ar-SA"/>
          <w:color w:val="111111"/>
          <w:sz w:val="28"/>
          <w:szCs w:val="28"/>
          <w:rtl/>
        </w:rPr>
        <w:t xml:space="preserve">الحسيني القائيني، أسد الله</w:t>
      </w:r>
    </w:p>
    <w:p>
      <w:pPr>
        <w:pStyle w:val="BookText"/>
      </w:pPr>
      <w:r>
        <w:rPr>
          <w:rFonts w:ascii="Times New Roman" w:hAnsi="Times New Roman" w:eastAsia="Times New Roman" w:cs="Times New Roman"/>
          <w:lang w:val="en-US" w:bidi="en-US"/>
          <w:color w:val="111111"/>
          <w:sz w:val="28"/>
          <w:szCs w:val="28"/>
          <w:rtl/>
        </w:rPr>
        <w:t xml:space="preserve">11915.</w:t>
      </w:r>
    </w:p>
    <w:p>
      <w:pPr>
        <w:pStyle w:val="BookText"/>
      </w:pPr>
      <w:r>
        <w:rPr>
          <w:rFonts w:ascii="Amiri" w:hAnsi="Amiri" w:eastAsia="Amiri" w:cs="Amiri"/>
          <w:lang w:bidi="ar-SA"/>
          <w:color w:val="111111"/>
          <w:sz w:val="28"/>
          <w:szCs w:val="28"/>
          <w:rtl/>
        </w:rPr>
        <w:t xml:space="preserve">الموصل؛ مدرسة الحج يات (في الأوقاف العامة)؛ رقم المخطوط: 22/91/3</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167-3]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585" w:name="pg8108_76184"/>
    <w:bookmarkEnd w:id="585"/>
    <w:p>
      <w:pPr>
        <w:pStyle w:val="Heading2"/>
      </w:pPr>
      <w:bookmarkStart w:id="2094" w:name="_Toc1387"/>
      <w:r>
        <w:t>التجويد / تجوید - تركي</w:t>
      </w:r>
      <w:bookmarkEnd w:id="2094"/>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11916.</w:t>
      </w:r>
    </w:p>
    <w:p>
      <w:pPr>
        <w:pStyle w:val="BookText"/>
      </w:pPr>
      <w:r>
        <w:rPr>
          <w:rFonts w:ascii="Amiri" w:hAnsi="Amiri" w:eastAsia="Amiri" w:cs="Amiri"/>
          <w:lang w:bidi="ar-SA"/>
          <w:color w:val="111111"/>
          <w:sz w:val="28"/>
          <w:szCs w:val="28"/>
          <w:rtl/>
        </w:rPr>
        <w:t xml:space="preserve">بغداد؛ مكتبة الأوقاف العامة؛ رقم المخطوط: 13618</w:t>
      </w:r>
    </w:p>
    <w:p>
      <w:pPr>
        <w:pStyle w:val="BookText"/>
      </w:pPr>
      <w:r>
        <w:rPr>
          <w:rFonts w:ascii="IRNazanin" w:hAnsi="IRNazanin" w:eastAsia="IRNazanin" w:cs="IRNazanin"/>
          <w:lang w:bidi="fa-IR"/>
          <w:color w:val="111111"/>
          <w:sz w:val="28"/>
          <w:szCs w:val="28"/>
          <w:rtl/>
        </w:rPr>
        <w:t xml:space="preserve">کا: مجهول، تا: 1175 ه؛ تملك: محمّد ناجي الخطيب بجامع الامام الاعظم في سنة 1215 ه، محمّد سعيد بن صالح الاطرقجي 1295 ه؛ 88 ق، 11 س، 13 * 18 سم [مستدرك الأوقاف العامة - ف: - 27]</w:t>
      </w:r>
    </w:p>
    <w:p>
      <w:pPr>
        <w:pStyle w:val="BookText"/>
      </w:pPr>
      <w:r>
        <w:rPr>
          <w:rFonts w:ascii="Times New Roman" w:hAnsi="Times New Roman" w:eastAsia="Times New Roman" w:cs="Times New Roman"/>
          <w:lang w:val="en-US" w:bidi="en-US"/>
          <w:color w:val="111111"/>
          <w:sz w:val="28"/>
          <w:szCs w:val="28"/>
          <w:rtl/>
        </w:rPr>
        <w:t xml:space="preserve">11917.</w:t>
      </w:r>
    </w:p>
    <w:p>
      <w:pPr>
        <w:pStyle w:val="BookText"/>
      </w:pPr>
      <w:r>
        <w:rPr>
          <w:rFonts w:ascii="Amiri" w:hAnsi="Amiri" w:eastAsia="Amiri" w:cs="Amiri"/>
          <w:lang w:bidi="ar-SA"/>
          <w:color w:val="111111"/>
          <w:sz w:val="28"/>
          <w:szCs w:val="28"/>
          <w:rtl/>
        </w:rPr>
        <w:t xml:space="preserve">الموصل؛ سعيد الديوه جي؛ رقم المخطوط: 7/1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9-203]</w:t>
      </w:r>
    </w:p>
    <w:p>
      <w:pPr>
        <w:pStyle w:val="Heading2"/>
      </w:pPr>
      <w:bookmarkStart w:id="2095" w:name="_Toc1388"/>
      <w:r>
        <w:t>تجويد / تجويد - عربي</w:t>
      </w:r>
      <w:bookmarkEnd w:id="209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11918.</w:t>
      </w:r>
    </w:p>
    <w:p>
      <w:pPr>
        <w:pStyle w:val="BookText"/>
      </w:pPr>
      <w:r>
        <w:rPr>
          <w:rFonts w:ascii="Amiri" w:hAnsi="Amiri" w:eastAsia="Amiri" w:cs="Amiri"/>
          <w:lang w:bidi="ar-SA"/>
          <w:color w:val="111111"/>
          <w:sz w:val="28"/>
          <w:szCs w:val="28"/>
          <w:rtl/>
        </w:rPr>
        <w:t xml:space="preserve">بغداد؛ محفوظ، حسين علي (دكتور)؛ رقم المخطوط: 221</w:t>
      </w:r>
    </w:p>
    <w:p>
      <w:pPr>
        <w:pStyle w:val="BookText"/>
      </w:pPr>
      <w:r>
        <w:rPr>
          <w:rFonts w:ascii="IRNazanin" w:hAnsi="IRNazanin" w:eastAsia="IRNazanin" w:cs="IRNazanin"/>
          <w:lang w:bidi="fa-IR"/>
          <w:color w:val="111111"/>
          <w:sz w:val="28"/>
          <w:szCs w:val="28"/>
          <w:rtl/>
        </w:rPr>
        <w:t xml:space="preserve">کا: مجهول، تا: 863 ه؛ القسم الثاني من المضبوط في التجويد [معهد المخطوطات العربية:</w:t>
      </w:r>
    </w:p>
    <w:p>
      <w:pPr>
        <w:pStyle w:val="BookText"/>
      </w:pPr>
      <w:r>
        <w:rPr>
          <w:rFonts w:ascii="Times New Roman" w:hAnsi="Times New Roman" w:eastAsia="Times New Roman" w:cs="Times New Roman"/>
          <w:lang w:val="en-US" w:bidi="en-US"/>
          <w:color w:val="111111"/>
          <w:sz w:val="28"/>
          <w:szCs w:val="28"/>
          <w:rtl/>
        </w:rPr>
        <w:t xml:space="preserve">6-40]</w:t>
      </w:r>
    </w:p>
    <w:p>
      <w:pPr>
        <w:pStyle w:val="BookText"/>
      </w:pPr>
      <w:r>
        <w:rPr>
          <w:rFonts w:ascii="Times New Roman" w:hAnsi="Times New Roman" w:eastAsia="Times New Roman" w:cs="Times New Roman"/>
          <w:lang w:val="en-US" w:bidi="en-US"/>
          <w:color w:val="111111"/>
          <w:sz w:val="28"/>
          <w:szCs w:val="28"/>
          <w:rtl/>
        </w:rPr>
        <w:t xml:space="preserve">11919.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1725</w:t>
      </w:r>
    </w:p>
    <w:p>
      <w:pPr>
        <w:pStyle w:val="BookText"/>
      </w:pPr>
      <w:r>
        <w:rPr>
          <w:rFonts w:ascii="Amiri" w:hAnsi="Amiri" w:eastAsia="Amiri" w:cs="Amiri"/>
          <w:lang w:bidi="ar-SA"/>
          <w:color w:val="111111"/>
          <w:sz w:val="28"/>
          <w:szCs w:val="28"/>
          <w:rtl/>
        </w:rPr>
        <w:t xml:space="preserve">أوّلها: سبحان من عجز الحامدون عن حق حمده وتبارك الذي نزل الفرقان على عبده ... وعترته المهديين من بعده وبعده فهذه وجيزه جمعت فيها ما التقطته من كتب الطاهرين ...</w:t>
      </w:r>
    </w:p>
    <w:p>
      <w:pPr>
        <w:pStyle w:val="BookText"/>
      </w:pPr>
      <w:r>
        <w:rPr>
          <w:rFonts w:ascii="IRNazanin" w:hAnsi="IRNazanin" w:eastAsia="IRNazanin" w:cs="IRNazanin"/>
          <w:lang w:bidi="fa-IR"/>
          <w:color w:val="111111"/>
          <w:sz w:val="28"/>
          <w:szCs w:val="28"/>
          <w:rtl/>
        </w:rPr>
        <w:t xml:space="preserve">کا: مجهول، تا: القرن 10 ه؛ 12 ق [ف: 4-526]</w:t>
      </w:r>
    </w:p>
    <w:p>
      <w:pPr>
        <w:pStyle w:val="BookText"/>
      </w:pPr>
      <w:r>
        <w:rPr>
          <w:rFonts w:ascii="Times New Roman" w:hAnsi="Times New Roman" w:eastAsia="Times New Roman" w:cs="Times New Roman"/>
          <w:lang w:val="en-US" w:bidi="en-US"/>
          <w:color w:val="111111"/>
          <w:sz w:val="28"/>
          <w:szCs w:val="28"/>
          <w:rtl/>
        </w:rPr>
        <w:t xml:space="preserve">11920.</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22/85/2</w:t>
      </w:r>
    </w:p>
    <w:p>
      <w:pPr>
        <w:pStyle w:val="BookText"/>
      </w:pPr>
      <w:r>
        <w:rPr>
          <w:rFonts w:ascii="IRNazanin" w:hAnsi="IRNazanin" w:eastAsia="IRNazanin" w:cs="IRNazanin"/>
          <w:lang w:bidi="fa-IR"/>
          <w:color w:val="111111"/>
          <w:sz w:val="28"/>
          <w:szCs w:val="28"/>
          <w:rtl/>
        </w:rPr>
        <w:t xml:space="preserve">کا: محمّد بن بهاء الدين، تا: 1015 ه [الأوقاف العامة - موصل: 3-163]</w:t>
      </w:r>
    </w:p>
    <w:p>
      <w:pPr>
        <w:pStyle w:val="BookText"/>
      </w:pPr>
      <w:r>
        <w:rPr>
          <w:rFonts w:ascii="Times New Roman" w:hAnsi="Times New Roman" w:eastAsia="Times New Roman" w:cs="Times New Roman"/>
          <w:lang w:val="en-US" w:bidi="en-US"/>
          <w:color w:val="111111"/>
          <w:sz w:val="28"/>
          <w:szCs w:val="28"/>
          <w:rtl/>
        </w:rPr>
        <w:t xml:space="preserve">11921.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2649</w:t>
      </w:r>
    </w:p>
    <w:p>
      <w:pPr>
        <w:pStyle w:val="BookText"/>
      </w:pPr>
      <w:r>
        <w:rPr>
          <w:rFonts w:ascii="Amiri" w:hAnsi="Amiri" w:eastAsia="Amiri" w:cs="Amiri"/>
          <w:lang w:bidi="ar-SA"/>
          <w:color w:val="111111"/>
          <w:sz w:val="28"/>
          <w:szCs w:val="28"/>
          <w:rtl/>
        </w:rPr>
        <w:t xml:space="preserve">كا: عبدالباقي، تا: 1068 ه؛ 16 ص، 12 س، 12 * 19 سم [معجم المخطوطات النجفية: 392]</w:t>
      </w:r>
    </w:p>
    <w:p>
      <w:pPr>
        <w:pStyle w:val="BookText"/>
      </w:pPr>
      <w:r>
        <w:rPr>
          <w:rFonts w:ascii="Times New Roman" w:hAnsi="Times New Roman" w:eastAsia="Times New Roman" w:cs="Times New Roman"/>
          <w:lang w:val="en-US" w:bidi="en-US"/>
          <w:color w:val="111111"/>
          <w:sz w:val="28"/>
          <w:szCs w:val="28"/>
          <w:rtl/>
        </w:rPr>
        <w:t xml:space="preserve">11922.</w:t>
      </w:r>
    </w:p>
    <w:p>
      <w:pPr>
        <w:pStyle w:val="BookText"/>
      </w:pPr>
      <w:r>
        <w:rPr>
          <w:rFonts w:ascii="IRNazanin" w:hAnsi="IRNazanin" w:eastAsia="IRNazanin" w:cs="IRNazanin"/>
          <w:lang w:bidi="fa-IR"/>
          <w:color w:val="111111"/>
          <w:sz w:val="28"/>
          <w:szCs w:val="28"/>
          <w:rtl/>
        </w:rPr>
        <w:t xml:space="preserve">بغداد؛ دار المخطوطات؛ رقم المخطوط: 10862/3</w:t>
      </w:r>
    </w:p>
    <w:p>
      <w:pPr>
        <w:pStyle w:val="BookText"/>
      </w:pPr>
      <w:r>
        <w:rPr>
          <w:rFonts w:ascii="Amiri" w:hAnsi="Amiri" w:eastAsia="Amiri" w:cs="Amiri"/>
          <w:lang w:bidi="ar-SA"/>
          <w:color w:val="111111"/>
          <w:sz w:val="28"/>
          <w:szCs w:val="28"/>
          <w:rtl/>
        </w:rPr>
        <w:t xml:space="preserve">أوّلها: هذه الرسالة في تجويد القرآن من متفقات القراءات السبعة ورواياتها الصحيحة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المتلوة بها والمعمول عليها فعن كل واحد منهم روايتين ...</w:t>
      </w:r>
    </w:p>
    <w:p>
      <w:pPr>
        <w:pStyle w:val="BookText"/>
      </w:pPr>
      <w:r>
        <w:rPr>
          <w:rFonts w:ascii="Amiri" w:hAnsi="Amiri" w:eastAsia="Amiri" w:cs="Amiri"/>
          <w:lang w:bidi="ar-SA"/>
          <w:color w:val="111111"/>
          <w:sz w:val="28"/>
          <w:szCs w:val="28"/>
          <w:rtl/>
        </w:rPr>
        <w:t xml:space="preserve">كا: خليل بن عبد الله، تا: 1090 ه؛ 49 ق، 19 س، 16 * 21 سم [علوم القرآن عراق - ف: - 164]</w:t>
      </w:r>
    </w:p>
    <w:p>
      <w:pPr>
        <w:pStyle w:val="BookText"/>
      </w:pPr>
      <w:r>
        <w:rPr>
          <w:rFonts w:ascii="Times New Roman" w:hAnsi="Times New Roman" w:eastAsia="Times New Roman" w:cs="Times New Roman"/>
          <w:lang w:val="en-US" w:bidi="en-US"/>
          <w:color w:val="111111"/>
          <w:sz w:val="28"/>
          <w:szCs w:val="28"/>
          <w:rtl/>
        </w:rPr>
        <w:t xml:space="preserve">11923.</w:t>
      </w:r>
    </w:p>
    <w:p>
      <w:pPr>
        <w:pStyle w:val="BookText"/>
      </w:pPr>
      <w:r>
        <w:rPr>
          <w:rFonts w:ascii="Amiri" w:hAnsi="Amiri" w:eastAsia="Amiri" w:cs="Amiri"/>
          <w:lang w:bidi="ar-SA"/>
          <w:color w:val="111111"/>
          <w:sz w:val="28"/>
          <w:szCs w:val="28"/>
          <w:rtl/>
        </w:rPr>
        <w:t xml:space="preserve">الموصل؛ المدرسة العبدالية (في الأوقاف العامة)؛ رقم المخطوط: 52/4</w:t>
      </w:r>
    </w:p>
    <w:p>
      <w:pPr>
        <w:pStyle w:val="BookText"/>
      </w:pPr>
      <w:r>
        <w:rPr>
          <w:rFonts w:ascii="Amiri" w:hAnsi="Amiri" w:eastAsia="Amiri" w:cs="Amiri"/>
          <w:lang w:bidi="ar-SA"/>
          <w:color w:val="111111"/>
          <w:sz w:val="28"/>
          <w:szCs w:val="28"/>
          <w:rtl/>
        </w:rPr>
        <w:t xml:space="preserve">كا: علي بن ملا خليل، تا: 1094 ه، 16 * 22 سم [الأوقاف العامة - موصل: 8-328]</w:t>
      </w:r>
    </w:p>
    <w:p>
      <w:pPr>
        <w:pStyle w:val="BookText"/>
      </w:pPr>
      <w:r>
        <w:rPr>
          <w:rFonts w:ascii="Times New Roman" w:hAnsi="Times New Roman" w:eastAsia="Times New Roman" w:cs="Times New Roman"/>
          <w:lang w:val="en-US" w:bidi="en-US"/>
          <w:color w:val="111111"/>
          <w:sz w:val="28"/>
          <w:szCs w:val="28"/>
          <w:rtl/>
        </w:rPr>
        <w:t xml:space="preserve">11924.</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17/4/11</w:t>
      </w:r>
    </w:p>
    <w:p>
      <w:pPr>
        <w:pStyle w:val="BookText"/>
      </w:pPr>
      <w:r>
        <w:rPr>
          <w:rFonts w:ascii="IRNazanin" w:hAnsi="IRNazanin" w:eastAsia="IRNazanin" w:cs="IRNazanin"/>
          <w:lang w:bidi="fa-IR"/>
          <w:color w:val="111111"/>
          <w:sz w:val="28"/>
          <w:szCs w:val="28"/>
          <w:rtl/>
        </w:rPr>
        <w:t xml:space="preserve">کا: مجهول، تا: قبل 1098 ه؛ 22 * 17 سم [الأوقاف العامة - موصل: 7-231]</w:t>
      </w:r>
    </w:p>
    <w:p>
      <w:pPr>
        <w:pStyle w:val="BookText"/>
      </w:pPr>
      <w:r>
        <w:rPr>
          <w:rFonts w:ascii="Times New Roman" w:hAnsi="Times New Roman" w:eastAsia="Times New Roman" w:cs="Times New Roman"/>
          <w:lang w:val="en-US" w:bidi="en-US"/>
          <w:color w:val="111111"/>
          <w:sz w:val="28"/>
          <w:szCs w:val="28"/>
          <w:rtl/>
        </w:rPr>
        <w:t xml:space="preserve">11925.</w:t>
      </w:r>
    </w:p>
    <w:p>
      <w:pPr>
        <w:pStyle w:val="BookText"/>
      </w:pPr>
      <w:r>
        <w:rPr>
          <w:rFonts w:ascii="Amiri" w:hAnsi="Amiri" w:eastAsia="Amiri" w:cs="Amiri"/>
          <w:lang w:bidi="ar-SA"/>
          <w:color w:val="111111"/>
          <w:sz w:val="28"/>
          <w:szCs w:val="28"/>
          <w:rtl/>
        </w:rPr>
        <w:t xml:space="preserve">بغداد؛ محفوظ، حسين علي (دكتور)؛ رقم المخطوط: 69</w:t>
      </w:r>
    </w:p>
    <w:p>
      <w:pPr>
        <w:pStyle w:val="BookText"/>
      </w:pPr>
      <w:r>
        <w:rPr>
          <w:rFonts w:ascii="IRNazanin" w:hAnsi="IRNazanin" w:eastAsia="IRNazanin" w:cs="IRNazanin"/>
          <w:lang w:bidi="fa-IR"/>
          <w:color w:val="111111"/>
          <w:sz w:val="28"/>
          <w:szCs w:val="28"/>
          <w:rtl/>
        </w:rPr>
        <w:t xml:space="preserve">کا: مجهول، تا: 1107 ه [معهد المخطوطات العربية: 6-23]</w:t>
      </w:r>
    </w:p>
    <w:p>
      <w:pPr>
        <w:pStyle w:val="BookText"/>
      </w:pPr>
      <w:r>
        <w:rPr>
          <w:rFonts w:ascii="Times New Roman" w:hAnsi="Times New Roman" w:eastAsia="Times New Roman" w:cs="Times New Roman"/>
          <w:lang w:val="en-US" w:bidi="en-US"/>
          <w:color w:val="111111"/>
          <w:sz w:val="28"/>
          <w:szCs w:val="28"/>
          <w:rtl/>
        </w:rPr>
        <w:t xml:space="preserve">11926.</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111/2</w:t>
      </w:r>
    </w:p>
    <w:p>
      <w:pPr>
        <w:pStyle w:val="BookText"/>
      </w:pPr>
      <w:r>
        <w:rPr>
          <w:rFonts w:ascii="IRNazanin" w:hAnsi="IRNazanin" w:eastAsia="IRNazanin" w:cs="IRNazanin"/>
          <w:lang w:bidi="fa-IR"/>
          <w:color w:val="111111"/>
          <w:sz w:val="28"/>
          <w:szCs w:val="28"/>
          <w:rtl/>
        </w:rPr>
        <w:t xml:space="preserve">کا: ملا حسن بن حاجي، تا: 1133 ه، 23 * 17 سم [الأوقاف العامة - موصل: 7-325]</w:t>
      </w:r>
    </w:p>
    <w:p>
      <w:pPr>
        <w:pStyle w:val="BookText"/>
      </w:pPr>
      <w:r>
        <w:rPr>
          <w:rFonts w:ascii="Times New Roman" w:hAnsi="Times New Roman" w:eastAsia="Times New Roman" w:cs="Times New Roman"/>
          <w:lang w:val="en-US" w:bidi="en-US"/>
          <w:color w:val="111111"/>
          <w:sz w:val="28"/>
          <w:szCs w:val="28"/>
          <w:rtl/>
        </w:rPr>
        <w:t xml:space="preserve">11927.</w:t>
      </w:r>
    </w:p>
    <w:p>
      <w:pPr>
        <w:pStyle w:val="BookText"/>
      </w:pPr>
      <w:r>
        <w:rPr>
          <w:rFonts w:ascii="IRNazanin" w:hAnsi="IRNazanin" w:eastAsia="IRNazanin" w:cs="IRNazanin"/>
          <w:lang w:bidi="fa-IR"/>
          <w:color w:val="111111"/>
          <w:sz w:val="28"/>
          <w:szCs w:val="28"/>
          <w:rtl/>
        </w:rPr>
        <w:t xml:space="preserve">بغداد؛ دار المخطوطات؛ رقم المخطوط: 5757/2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وآله وصحبه أجمعين. اما بعد فهذه انتخابات في رسائل التجويد في كتابة المصحف لاعلي رسم عثمان</w:t>
      </w:r>
    </w:p>
    <w:p>
      <w:pPr>
        <w:pStyle w:val="BookText"/>
      </w:pPr>
      <w:r>
        <w:rPr>
          <w:rFonts w:ascii="IRNazanin" w:hAnsi="IRNazanin" w:eastAsia="IRNazanin" w:cs="IRNazanin"/>
          <w:lang w:bidi="fa-IR"/>
          <w:color w:val="111111"/>
          <w:sz w:val="28"/>
          <w:szCs w:val="28"/>
          <w:rtl/>
        </w:rPr>
        <w:t xml:space="preserve">کا: مجهول، تا: 1188 ه؛ 26 ق، 15 س، 11 * 16 سم [علوم القرآن عراق - ف: - 164]</w:t>
      </w:r>
    </w:p>
    <w:p>
      <w:pPr>
        <w:pStyle w:val="BookText"/>
      </w:pPr>
      <w:r>
        <w:rPr>
          <w:rFonts w:ascii="Times New Roman" w:hAnsi="Times New Roman" w:eastAsia="Times New Roman" w:cs="Times New Roman"/>
          <w:lang w:val="en-US" w:bidi="en-US"/>
          <w:color w:val="111111"/>
          <w:sz w:val="28"/>
          <w:szCs w:val="28"/>
          <w:rtl/>
        </w:rPr>
        <w:t xml:space="preserve">11928.</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17/21/4</w:t>
      </w:r>
    </w:p>
    <w:p>
      <w:pPr>
        <w:pStyle w:val="BookText"/>
      </w:pPr>
      <w:r>
        <w:rPr>
          <w:rFonts w:ascii="IRNazanin" w:hAnsi="IRNazanin" w:eastAsia="IRNazanin" w:cs="IRNazanin"/>
          <w:lang w:bidi="fa-IR"/>
          <w:color w:val="111111"/>
          <w:sz w:val="28"/>
          <w:szCs w:val="28"/>
          <w:rtl/>
        </w:rPr>
        <w:t xml:space="preserve">کا: مجهول، تا: قبل 1208 ه، 22 * 16سم [الأوقاف العامة - موصل: 7-240]</w:t>
      </w:r>
    </w:p>
    <w:p>
      <w:pPr>
        <w:pStyle w:val="BookText"/>
      </w:pPr>
      <w:r>
        <w:rPr>
          <w:rFonts w:ascii="Times New Roman" w:hAnsi="Times New Roman" w:eastAsia="Times New Roman" w:cs="Times New Roman"/>
          <w:lang w:val="en-US" w:bidi="en-US"/>
          <w:color w:val="111111"/>
          <w:sz w:val="28"/>
          <w:szCs w:val="28"/>
          <w:rtl/>
        </w:rPr>
        <w:t xml:space="preserve">11929.</w:t>
      </w:r>
    </w:p>
    <w:p>
      <w:pPr>
        <w:pStyle w:val="BookText"/>
      </w:pPr>
      <w:r>
        <w:rPr>
          <w:rFonts w:ascii="Amiri" w:hAnsi="Amiri" w:eastAsia="Amiri" w:cs="Amiri"/>
          <w:lang w:bidi="ar-SA"/>
          <w:color w:val="111111"/>
          <w:sz w:val="28"/>
          <w:szCs w:val="28"/>
          <w:rtl/>
        </w:rPr>
        <w:t xml:space="preserve">النجف الأشرف؛ العتبة العلوية؛ رقم المخطوط: 219</w:t>
      </w:r>
    </w:p>
    <w:p>
      <w:pPr>
        <w:pStyle w:val="BookText"/>
      </w:pPr>
      <w:r>
        <w:rPr>
          <w:rFonts w:ascii="Amiri" w:hAnsi="Amiri" w:eastAsia="Amiri" w:cs="Amiri"/>
          <w:lang w:bidi="ar-SA"/>
          <w:color w:val="111111"/>
          <w:sz w:val="28"/>
          <w:szCs w:val="28"/>
          <w:rtl/>
        </w:rPr>
        <w:t xml:space="preserve">أوّلها: بعد البسمله، الحمد لله رب العالمين والعاقبة للمتقين؛ آخرها: ويعلمون وما اشبه ذلك والله اعلم بالصواب.</w:t>
      </w:r>
    </w:p>
    <w:p>
      <w:pPr>
        <w:pStyle w:val="BookText"/>
      </w:pPr>
      <w:r>
        <w:rPr>
          <w:rFonts w:ascii="IRNazanin" w:hAnsi="IRNazanin" w:eastAsia="IRNazanin" w:cs="IRNazanin"/>
          <w:lang w:bidi="fa-IR"/>
          <w:color w:val="111111"/>
          <w:sz w:val="28"/>
          <w:szCs w:val="28"/>
          <w:rtl/>
        </w:rPr>
        <w:t xml:space="preserve">نسخ، کا: مجهول، تا: 1246 ه؛ التسلسل المخزني: 3/2/200: 5 ص، 17 س، 14 * 26 سم [ف: 2-192]</w:t>
      </w:r>
    </w:p>
    <w:p>
      <w:pPr>
        <w:pStyle w:val="BookText"/>
      </w:pPr>
      <w:r>
        <w:rPr>
          <w:rFonts w:ascii="Times New Roman" w:hAnsi="Times New Roman" w:eastAsia="Times New Roman" w:cs="Times New Roman"/>
          <w:lang w:val="en-US" w:bidi="en-US"/>
          <w:color w:val="111111"/>
          <w:sz w:val="28"/>
          <w:szCs w:val="28"/>
          <w:rtl/>
        </w:rPr>
        <w:t xml:space="preserve">11930.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4611</w:t>
      </w:r>
    </w:p>
    <w:p>
      <w:pPr>
        <w:pStyle w:val="BookText"/>
      </w:pPr>
      <w:r>
        <w:rPr>
          <w:rFonts w:ascii="IRNazanin" w:hAnsi="IRNazanin" w:eastAsia="IRNazanin" w:cs="IRNazanin"/>
          <w:lang w:bidi="fa-IR"/>
          <w:color w:val="111111"/>
          <w:sz w:val="28"/>
          <w:szCs w:val="28"/>
          <w:rtl/>
        </w:rPr>
        <w:t xml:space="preserve">کا: مجهول، تا: 1274 ه؛ 38 ص [ف: 1-207]</w:t>
      </w:r>
    </w:p>
    <w:p>
      <w:pPr>
        <w:pStyle w:val="BookText"/>
      </w:pPr>
      <w:r>
        <w:rPr>
          <w:rFonts w:ascii="Times New Roman" w:hAnsi="Times New Roman" w:eastAsia="Times New Roman" w:cs="Times New Roman"/>
          <w:lang w:val="en-US" w:bidi="en-US"/>
          <w:color w:val="111111"/>
          <w:sz w:val="28"/>
          <w:szCs w:val="28"/>
          <w:rtl/>
        </w:rPr>
        <w:t xml:space="preserve">11931.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7193</w:t>
      </w:r>
    </w:p>
    <w:p>
      <w:pPr>
        <w:pStyle w:val="BookText"/>
      </w:pPr>
      <w:r>
        <w:rPr>
          <w:rFonts w:ascii="IRNazanin" w:hAnsi="IRNazanin" w:eastAsia="IRNazanin" w:cs="IRNazanin"/>
          <w:lang w:bidi="fa-IR"/>
          <w:color w:val="111111"/>
          <w:sz w:val="28"/>
          <w:szCs w:val="28"/>
          <w:rtl/>
        </w:rPr>
        <w:t xml:space="preserve">کا: محمّد أمين اعرج، تا: 1286 ه؛ 24 ص [ف: 201-1]</w:t>
      </w:r>
    </w:p>
    <w:p>
      <w:pPr>
        <w:pStyle w:val="BookText"/>
      </w:pPr>
      <w:r>
        <w:rPr>
          <w:rFonts w:ascii="Times New Roman" w:hAnsi="Times New Roman" w:eastAsia="Times New Roman" w:cs="Times New Roman"/>
          <w:lang w:val="en-US" w:bidi="en-US"/>
          <w:color w:val="111111"/>
          <w:sz w:val="28"/>
          <w:szCs w:val="28"/>
          <w:rtl/>
        </w:rPr>
        <w:t xml:space="preserve">11932.</w:t>
      </w:r>
    </w:p>
    <w:p>
      <w:pPr>
        <w:pStyle w:val="BookText"/>
      </w:pPr>
      <w:r>
        <w:rPr>
          <w:rFonts w:ascii="Amiri" w:hAnsi="Amiri" w:eastAsia="Amiri" w:cs="Amiri"/>
          <w:lang w:bidi="ar-SA"/>
          <w:color w:val="111111"/>
          <w:sz w:val="28"/>
          <w:szCs w:val="28"/>
          <w:rtl/>
        </w:rPr>
        <w:t xml:space="preserve">بغداد؛ مكتبة الأوقاف العامة؛ رقم المخطوط: 9827</w:t>
      </w:r>
    </w:p>
    <w:p>
      <w:pPr>
        <w:pStyle w:val="BookText"/>
      </w:pPr>
      <w:r>
        <w:rPr>
          <w:rFonts w:ascii="IRNazanin" w:hAnsi="IRNazanin" w:eastAsia="IRNazanin" w:cs="IRNazanin"/>
          <w:lang w:bidi="fa-IR"/>
          <w:color w:val="111111"/>
          <w:sz w:val="28"/>
          <w:szCs w:val="28"/>
          <w:rtl/>
        </w:rPr>
        <w:t xml:space="preserve">معتاد، کا: مجهول، تا: 1317 ه؛ 33 ق، 22 * 14 سم [ف: 1-30]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11933.</w:t>
      </w:r>
    </w:p>
    <w:p>
      <w:pPr>
        <w:pStyle w:val="BookText"/>
      </w:pPr>
      <w:r>
        <w:rPr>
          <w:rFonts w:ascii="Amiri" w:hAnsi="Amiri" w:eastAsia="Amiri" w:cs="Amiri"/>
          <w:lang w:bidi="ar-SA"/>
          <w:color w:val="111111"/>
          <w:sz w:val="28"/>
          <w:szCs w:val="28"/>
          <w:rtl/>
        </w:rPr>
        <w:t xml:space="preserve">الموصل؛ المدرسة اليونسية (في الأوقاف العامة)؛ رقم المخطوط: 57</w:t>
      </w:r>
    </w:p>
    <w:p>
      <w:pPr>
        <w:pStyle w:val="BookText"/>
      </w:pPr>
      <w:r>
        <w:rPr>
          <w:rFonts w:ascii="IRNazanin" w:hAnsi="IRNazanin" w:eastAsia="IRNazanin" w:cs="IRNazanin"/>
          <w:lang w:bidi="fa-IR"/>
          <w:color w:val="111111"/>
          <w:sz w:val="28"/>
          <w:szCs w:val="28"/>
          <w:rtl/>
        </w:rPr>
        <w:t xml:space="preserve">نسخ، کا: مجهول، تا: 1330 ه؛ ناقصة الأوّل؛ 17 ق، 14 * 20 سم [الأوقاف العامة - موصل: 30-8]</w:t>
      </w:r>
    </w:p>
    <w:p>
      <w:pPr>
        <w:pStyle w:val="BookText"/>
      </w:pPr>
      <w:r>
        <w:rPr>
          <w:rFonts w:ascii="Times New Roman" w:hAnsi="Times New Roman" w:eastAsia="Times New Roman" w:cs="Times New Roman"/>
          <w:lang w:val="en-US" w:bidi="en-US"/>
          <w:color w:val="111111"/>
          <w:sz w:val="28"/>
          <w:szCs w:val="28"/>
          <w:rtl/>
        </w:rPr>
        <w:t xml:space="preserve">11934.</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2/2</w:t>
      </w:r>
    </w:p>
    <w:p>
      <w:pPr>
        <w:pStyle w:val="BookText"/>
      </w:pPr>
      <w:r>
        <w:rPr>
          <w:rFonts w:ascii="Amiri" w:hAnsi="Amiri" w:eastAsia="Amiri" w:cs="Amiri"/>
          <w:lang w:bidi="ar-SA"/>
          <w:color w:val="111111"/>
          <w:sz w:val="28"/>
          <w:szCs w:val="28"/>
          <w:rtl/>
        </w:rPr>
        <w:t xml:space="preserve">أوّلها: الحمد لله رب العالمين والعاقبة للمتقين والصلاة والسلام على خير خلقه محمّد وآله وصحبه أجمعين ...</w:t>
      </w:r>
    </w:p>
    <w:p>
      <w:pPr>
        <w:pStyle w:val="BookText"/>
      </w:pPr>
      <w:r>
        <w:rPr>
          <w:rFonts w:ascii="Amiri" w:hAnsi="Amiri" w:eastAsia="Amiri" w:cs="Amiri"/>
          <w:lang w:bidi="ar-SA"/>
          <w:color w:val="111111"/>
          <w:sz w:val="28"/>
          <w:szCs w:val="28"/>
          <w:rtl/>
        </w:rPr>
        <w:t xml:space="preserve">مرتبة على سبعة أبواب؛ كا: مجهول، تا: 1373 ه؛ 6 ق، 22 * 16 سم [الأوقاف العامة - موصل: 15-2]</w:t>
      </w:r>
    </w:p>
    <w:p>
      <w:pPr>
        <w:pStyle w:val="BookText"/>
      </w:pPr>
      <w:r>
        <w:rPr>
          <w:rFonts w:ascii="Times New Roman" w:hAnsi="Times New Roman" w:eastAsia="Times New Roman" w:cs="Times New Roman"/>
          <w:lang w:val="en-US" w:bidi="en-US"/>
          <w:color w:val="111111"/>
          <w:sz w:val="28"/>
          <w:szCs w:val="28"/>
          <w:rtl/>
        </w:rPr>
        <w:t xml:space="preserve">11935.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1837</w:t>
      </w:r>
    </w:p>
    <w:p>
      <w:pPr>
        <w:pStyle w:val="BookText"/>
      </w:pPr>
      <w:r>
        <w:rPr>
          <w:rFonts w:ascii="Amiri" w:hAnsi="Amiri" w:eastAsia="Amiri" w:cs="Amiri"/>
          <w:lang w:bidi="ar-SA"/>
          <w:color w:val="111111"/>
          <w:sz w:val="28"/>
          <w:szCs w:val="28"/>
          <w:rtl/>
        </w:rPr>
        <w:t xml:space="preserve">أوّلها: اعلم ايدك الله تعالى وايانا ان الاستعاذة قبل الشروع ...</w:t>
      </w:r>
    </w:p>
    <w:p>
      <w:pPr>
        <w:pStyle w:val="BookText"/>
      </w:pPr>
      <w:r>
        <w:rPr>
          <w:rFonts w:ascii="IRNazanin" w:hAnsi="IRNazanin" w:eastAsia="IRNazanin" w:cs="IRNazanin"/>
          <w:lang w:bidi="fa-IR"/>
          <w:color w:val="111111"/>
          <w:sz w:val="28"/>
          <w:szCs w:val="28"/>
          <w:rtl/>
        </w:rPr>
        <w:t xml:space="preserve">لبعض المتأخرين؛ نسخ، کا: مجهول، تا: مجهول؛ 28 ق [ف: 2-515]</w:t>
      </w:r>
    </w:p>
    <w:p>
      <w:pPr>
        <w:pStyle w:val="BookText"/>
      </w:pPr>
      <w:r>
        <w:rPr>
          <w:rFonts w:ascii="Times New Roman" w:hAnsi="Times New Roman" w:eastAsia="Times New Roman" w:cs="Times New Roman"/>
          <w:lang w:val="en-US" w:bidi="en-US"/>
          <w:color w:val="111111"/>
          <w:sz w:val="28"/>
          <w:szCs w:val="28"/>
          <w:rtl/>
        </w:rPr>
        <w:t xml:space="preserve">11936.</w:t>
      </w:r>
    </w:p>
    <w:p>
      <w:pPr>
        <w:pStyle w:val="BookText"/>
      </w:pPr>
      <w:r>
        <w:rPr>
          <w:rFonts w:ascii="Amiri" w:hAnsi="Amiri" w:eastAsia="Amiri" w:cs="Amiri"/>
          <w:lang w:bidi="ar-SA"/>
          <w:color w:val="111111"/>
          <w:sz w:val="28"/>
          <w:szCs w:val="28"/>
          <w:rtl/>
        </w:rPr>
        <w:t xml:space="preserve">الموصل؛ خزانة محمّد صديق الجليلي ( في الأوقاف العامة)؛ رقم المخطوط: 39/3</w:t>
      </w:r>
    </w:p>
    <w:p>
      <w:pPr>
        <w:pStyle w:val="BookText"/>
      </w:pPr>
      <w:r>
        <w:rPr>
          <w:rFonts w:ascii="IRNazanin" w:hAnsi="IRNazanin" w:eastAsia="IRNazanin" w:cs="IRNazanin"/>
          <w:lang w:bidi="fa-IR"/>
          <w:color w:val="111111"/>
          <w:sz w:val="28"/>
          <w:szCs w:val="28"/>
          <w:rtl/>
        </w:rPr>
        <w:t xml:space="preserve">کا: مجهول، تا: مجهول؛ 20 / 15 سم [الأوقاف العامة - موصل: 6-326]</w:t>
      </w:r>
    </w:p>
    <w:p>
      <w:pPr>
        <w:pStyle w:val="BookText"/>
      </w:pPr>
      <w:r>
        <w:rPr>
          <w:rFonts w:ascii="Times New Roman" w:hAnsi="Times New Roman" w:eastAsia="Times New Roman" w:cs="Times New Roman"/>
          <w:lang w:val="en-US" w:bidi="en-US"/>
          <w:color w:val="111111"/>
          <w:sz w:val="28"/>
          <w:szCs w:val="28"/>
          <w:rtl/>
        </w:rPr>
        <w:t xml:space="preserve">11937.</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21/18</w:t>
      </w:r>
    </w:p>
    <w:p>
      <w:pPr>
        <w:pStyle w:val="BookText"/>
      </w:pPr>
      <w:r>
        <w:rPr>
          <w:rFonts w:ascii="IRNazanin" w:hAnsi="IRNazanin" w:eastAsia="IRNazanin" w:cs="IRNazanin"/>
          <w:lang w:bidi="fa-IR"/>
          <w:color w:val="111111"/>
          <w:sz w:val="28"/>
          <w:szCs w:val="28"/>
          <w:rtl/>
        </w:rPr>
        <w:t xml:space="preserve">کا: مجهول، تا: مجهول؛ 29 ق، 16 * 11 سم [الأوقاف العامة موصل: 7-135]</w:t>
      </w:r>
    </w:p>
    <w:p>
      <w:pPr>
        <w:pStyle w:val="BookText"/>
      </w:pPr>
      <w:r>
        <w:rPr>
          <w:rFonts w:ascii="Times New Roman" w:hAnsi="Times New Roman" w:eastAsia="Times New Roman" w:cs="Times New Roman"/>
          <w:lang w:val="en-US" w:bidi="en-US"/>
          <w:color w:val="111111"/>
          <w:sz w:val="28"/>
          <w:szCs w:val="28"/>
          <w:rtl/>
        </w:rPr>
        <w:t xml:space="preserve">11938.</w:t>
      </w:r>
    </w:p>
    <w:p>
      <w:pPr>
        <w:pStyle w:val="BookText"/>
      </w:pPr>
      <w:r>
        <w:rPr>
          <w:rFonts w:ascii="Amiri" w:hAnsi="Amiri" w:eastAsia="Amiri" w:cs="Amiri"/>
          <w:lang w:bidi="ar-SA"/>
          <w:color w:val="111111"/>
          <w:sz w:val="28"/>
          <w:szCs w:val="28"/>
          <w:rtl/>
        </w:rPr>
        <w:t xml:space="preserve">بغداد؛ مكتبة الأوقاف العامة؛ رقم المخطوط: 4745/8</w:t>
      </w:r>
    </w:p>
    <w:p>
      <w:pPr>
        <w:pStyle w:val="BookText"/>
      </w:pPr>
      <w:r>
        <w:rPr>
          <w:rFonts w:ascii="Amiri" w:hAnsi="Amiri" w:eastAsia="Amiri" w:cs="Amiri"/>
          <w:lang w:bidi="ar-SA"/>
          <w:color w:val="111111"/>
          <w:sz w:val="28"/>
          <w:szCs w:val="28"/>
          <w:rtl/>
        </w:rPr>
        <w:t xml:space="preserve">أوّلها: بسملة ... الحمد لله رب العالمين والعاقبة للمتقين ... باب الاظهار ...</w:t>
      </w:r>
    </w:p>
    <w:p>
      <w:pPr>
        <w:pStyle w:val="BookText"/>
      </w:pPr>
      <w:r>
        <w:rPr>
          <w:rFonts w:ascii="IRNazanin" w:hAnsi="IRNazanin" w:eastAsia="IRNazanin" w:cs="IRNazanin"/>
          <w:lang w:bidi="fa-IR"/>
          <w:color w:val="111111"/>
          <w:sz w:val="28"/>
          <w:szCs w:val="28"/>
          <w:rtl/>
        </w:rPr>
        <w:t xml:space="preserve">کا: مجهول، تا: مجهول؛ 3 ق، 20 * 15 سم [ف: 1-29]</w:t>
      </w:r>
    </w:p>
    <w:p>
      <w:pPr>
        <w:pStyle w:val="BookText"/>
      </w:pPr>
      <w:r>
        <w:rPr>
          <w:rFonts w:ascii="Times New Roman" w:hAnsi="Times New Roman" w:eastAsia="Times New Roman" w:cs="Times New Roman"/>
          <w:lang w:val="en-US" w:bidi="en-US"/>
          <w:color w:val="111111"/>
          <w:sz w:val="28"/>
          <w:szCs w:val="28"/>
          <w:rtl/>
        </w:rPr>
        <w:t xml:space="preserve">11939.</w:t>
      </w:r>
    </w:p>
    <w:p>
      <w:pPr>
        <w:pStyle w:val="BookText"/>
      </w:pPr>
      <w:r>
        <w:rPr>
          <w:rFonts w:ascii="Amiri" w:hAnsi="Amiri" w:eastAsia="Amiri" w:cs="Amiri"/>
          <w:lang w:bidi="ar-SA"/>
          <w:color w:val="111111"/>
          <w:sz w:val="28"/>
          <w:szCs w:val="28"/>
          <w:rtl/>
        </w:rPr>
        <w:t xml:space="preserve">بغداد مكتبة الأوقاف العامة؛ رقم المخطوط: 9876/2</w:t>
      </w:r>
    </w:p>
    <w:p>
      <w:pPr>
        <w:pStyle w:val="BookText"/>
      </w:pPr>
      <w:r>
        <w:rPr>
          <w:rFonts w:ascii="Amiri" w:hAnsi="Amiri" w:eastAsia="Amiri" w:cs="Amiri"/>
          <w:lang w:bidi="ar-SA"/>
          <w:color w:val="111111"/>
          <w:sz w:val="28"/>
          <w:szCs w:val="28"/>
          <w:rtl/>
        </w:rPr>
        <w:t xml:space="preserve">أوّلها: الحمد لله رب العالمين، والعاقبة للمتقين وازلفت الجنة للأوابين وبرزت الهاوية للطاغين ...</w:t>
      </w:r>
    </w:p>
    <w:p>
      <w:pPr>
        <w:pStyle w:val="BookText"/>
      </w:pPr>
      <w:r>
        <w:rPr>
          <w:rFonts w:ascii="Amiri" w:hAnsi="Amiri" w:eastAsia="Amiri" w:cs="Amiri"/>
          <w:lang w:bidi="ar-SA"/>
          <w:color w:val="111111"/>
          <w:sz w:val="28"/>
          <w:szCs w:val="28"/>
          <w:rtl/>
        </w:rPr>
        <w:t xml:space="preserve">الرسالة في سبعة فصول وخاتمة؛ كا: مجهول، تا: مجهول؛ 17 ق، 24 * 14 سم [ف: 1-30]</w:t>
      </w:r>
    </w:p>
    <w:p>
      <w:pPr>
        <w:pStyle w:val="BookText"/>
      </w:pPr>
      <w:r>
        <w:rPr>
          <w:rFonts w:ascii="Times New Roman" w:hAnsi="Times New Roman" w:eastAsia="Times New Roman" w:cs="Times New Roman"/>
          <w:lang w:val="en-US" w:bidi="en-US"/>
          <w:color w:val="111111"/>
          <w:sz w:val="28"/>
          <w:szCs w:val="28"/>
          <w:rtl/>
        </w:rPr>
        <w:t xml:space="preserve">11940.</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19/4/2</w:t>
      </w:r>
    </w:p>
    <w:p>
      <w:pPr>
        <w:pStyle w:val="BookText"/>
      </w:pPr>
      <w:r>
        <w:rPr>
          <w:rFonts w:ascii="Amiri" w:hAnsi="Amiri" w:eastAsia="Amiri" w:cs="Amiri"/>
          <w:lang w:bidi="ar-SA"/>
          <w:color w:val="111111"/>
          <w:sz w:val="28"/>
          <w:szCs w:val="28"/>
          <w:rtl/>
        </w:rPr>
        <w:t xml:space="preserve">أوّلها: إعلم أيها القاري أن قراءة القرآن على خمسة مراتب ...</w:t>
      </w:r>
    </w:p>
    <w:p>
      <w:pPr>
        <w:pStyle w:val="BookText"/>
      </w:pPr>
      <w:r>
        <w:rPr>
          <w:rFonts w:ascii="IRNazanin" w:hAnsi="IRNazanin" w:eastAsia="IRNazanin" w:cs="IRNazanin"/>
          <w:lang w:bidi="fa-IR"/>
          <w:color w:val="111111"/>
          <w:sz w:val="28"/>
          <w:szCs w:val="28"/>
          <w:rtl/>
        </w:rPr>
        <w:t xml:space="preserve">کا: مجهول، تا: مجهول؛ 20 * 15 سم [الأوقاف العامة - موصل: 2-226]</w:t>
      </w:r>
    </w:p>
    <w:p>
      <w:pPr>
        <w:pStyle w:val="BookText"/>
      </w:pPr>
      <w:r>
        <w:rPr>
          <w:rFonts w:ascii="Times New Roman" w:hAnsi="Times New Roman" w:eastAsia="Times New Roman" w:cs="Times New Roman"/>
          <w:lang w:val="en-US" w:bidi="en-US"/>
          <w:color w:val="111111"/>
          <w:sz w:val="28"/>
          <w:szCs w:val="28"/>
          <w:rtl/>
        </w:rPr>
        <w:t xml:space="preserve">11941.</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18</w:t>
      </w:r>
    </w:p>
    <w:p>
      <w:pPr>
        <w:pStyle w:val="BookText"/>
      </w:pPr>
      <w:r>
        <w:rPr>
          <w:rFonts w:ascii="Amiri" w:hAnsi="Amiri" w:eastAsia="Amiri" w:cs="Amiri"/>
          <w:lang w:bidi="ar-SA"/>
          <w:color w:val="111111"/>
          <w:sz w:val="28"/>
          <w:szCs w:val="28"/>
          <w:rtl/>
        </w:rPr>
        <w:t xml:space="preserve">أوّلها: يعني التشنشن</w:t>
      </w:r>
    </w:p>
    <w:p>
      <w:pPr>
        <w:pStyle w:val="BookText"/>
      </w:pPr>
      <w:r>
        <w:rPr>
          <w:rFonts w:ascii="IRNazanin" w:hAnsi="IRNazanin" w:eastAsia="IRNazanin" w:cs="IRNazanin"/>
          <w:lang w:bidi="fa-IR"/>
          <w:color w:val="111111"/>
          <w:sz w:val="28"/>
          <w:szCs w:val="28"/>
          <w:rtl/>
        </w:rPr>
        <w:t xml:space="preserve">کا: مجهول، تا: مجهول؛ ناقصة: الأوّل والآخر؛ 62 ق، 21 * 16 سم [الأوقاف العامة - موصل: 277-2]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11942.</w:t>
      </w:r>
    </w:p>
    <w:p>
      <w:pPr>
        <w:pStyle w:val="BookText"/>
      </w:pPr>
      <w:r>
        <w:rPr>
          <w:rFonts w:ascii="Amiri" w:hAnsi="Amiri" w:eastAsia="Amiri" w:cs="Amiri"/>
          <w:lang w:bidi="ar-SA"/>
          <w:color w:val="111111"/>
          <w:sz w:val="28"/>
          <w:szCs w:val="28"/>
          <w:rtl/>
        </w:rPr>
        <w:t xml:space="preserve">الموصل؛ مكتبة الأوقاف العامة (موصل)؛ رقم المخطوط: 24/1</w:t>
      </w:r>
    </w:p>
    <w:p>
      <w:pPr>
        <w:pStyle w:val="BookText"/>
      </w:pPr>
      <w:r>
        <w:rPr>
          <w:rFonts w:ascii="IRNazanin" w:hAnsi="IRNazanin" w:eastAsia="IRNazanin" w:cs="IRNazanin"/>
          <w:lang w:bidi="fa-IR"/>
          <w:color w:val="111111"/>
          <w:sz w:val="28"/>
          <w:szCs w:val="28"/>
          <w:rtl/>
        </w:rPr>
        <w:t xml:space="preserve">کا: مجهول، تا: مجهول؛ 21 * 13 سم [الأوقاف العامة - موصل: 9-15]</w:t>
      </w:r>
    </w:p>
    <w:p>
      <w:pPr>
        <w:pStyle w:val="BookText"/>
      </w:pPr>
      <w:r>
        <w:rPr>
          <w:rFonts w:ascii="Times New Roman" w:hAnsi="Times New Roman" w:eastAsia="Times New Roman" w:cs="Times New Roman"/>
          <w:lang w:val="en-US" w:bidi="en-US"/>
          <w:color w:val="111111"/>
          <w:sz w:val="28"/>
          <w:szCs w:val="28"/>
          <w:rtl/>
        </w:rPr>
        <w:t xml:space="preserve">11943.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18/43/2</w:t>
      </w:r>
    </w:p>
    <w:p>
      <w:pPr>
        <w:pStyle w:val="BookText"/>
      </w:pPr>
      <w:r>
        <w:rPr>
          <w:rFonts w:ascii="Amiri" w:hAnsi="Amiri" w:eastAsia="Amiri" w:cs="Amiri"/>
          <w:lang w:bidi="ar-SA"/>
          <w:color w:val="111111"/>
          <w:sz w:val="28"/>
          <w:szCs w:val="28"/>
          <w:rtl/>
        </w:rPr>
        <w:t xml:space="preserve">كا: سلطان الموصلي، تا: مجهول [الأوقاف العامة موصل: 8-131]</w:t>
      </w:r>
    </w:p>
    <w:p>
      <w:pPr>
        <w:pStyle w:val="BookText"/>
      </w:pPr>
      <w:r>
        <w:rPr>
          <w:rFonts w:ascii="Times New Roman" w:hAnsi="Times New Roman" w:eastAsia="Times New Roman" w:cs="Times New Roman"/>
          <w:lang w:val="en-US" w:bidi="en-US"/>
          <w:color w:val="111111"/>
          <w:sz w:val="28"/>
          <w:szCs w:val="28"/>
          <w:rtl/>
        </w:rPr>
        <w:t xml:space="preserve">11944.</w:t>
      </w:r>
    </w:p>
    <w:p>
      <w:pPr>
        <w:pStyle w:val="BookText"/>
      </w:pPr>
      <w:r>
        <w:rPr>
          <w:rFonts w:ascii="Amiri" w:hAnsi="Amiri" w:eastAsia="Amiri" w:cs="Amiri"/>
          <w:lang w:bidi="ar-SA"/>
          <w:color w:val="111111"/>
          <w:sz w:val="28"/>
          <w:szCs w:val="28"/>
          <w:rtl/>
        </w:rPr>
        <w:t xml:space="preserve">الموصل؛ مساجد وهدايا متفرقة (في الأوقاف العامة)؛ رقم المخطوط: 24/1</w:t>
      </w:r>
    </w:p>
    <w:p>
      <w:pPr>
        <w:pStyle w:val="BookText"/>
      </w:pPr>
      <w:r>
        <w:rPr>
          <w:rFonts w:ascii="IRNazanin" w:hAnsi="IRNazanin" w:eastAsia="IRNazanin" w:cs="IRNazanin"/>
          <w:lang w:bidi="fa-IR"/>
          <w:color w:val="111111"/>
          <w:sz w:val="28"/>
          <w:szCs w:val="28"/>
          <w:rtl/>
        </w:rPr>
        <w:t xml:space="preserve">کا: مجهول، تا: مجهول؛ 13 * 21 سم [الأوقاف العامة - موصل: 8-395]</w:t>
      </w:r>
    </w:p>
    <w:p>
      <w:pPr>
        <w:pStyle w:val="BookText"/>
      </w:pPr>
      <w:r>
        <w:rPr>
          <w:rFonts w:ascii="Times New Roman" w:hAnsi="Times New Roman" w:eastAsia="Times New Roman" w:cs="Times New Roman"/>
          <w:lang w:val="en-US" w:bidi="en-US"/>
          <w:color w:val="111111"/>
          <w:sz w:val="28"/>
          <w:szCs w:val="28"/>
          <w:rtl/>
        </w:rPr>
        <w:t xml:space="preserve">11945.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2498-2503</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وآله أجمعين فصل في الاظهار واعلم أن النون الساكنة والتنوين اذا لقيتا؛ آخرها: مثل: (ولا الضالين، ولا تحاجوني دابة) يسمى مداً حاضرا</w:t>
      </w:r>
    </w:p>
    <w:p>
      <w:pPr>
        <w:pStyle w:val="BookText"/>
      </w:pPr>
      <w:r>
        <w:rPr>
          <w:rFonts w:ascii="IRNazanin" w:hAnsi="IRNazanin" w:eastAsia="IRNazanin" w:cs="IRNazanin"/>
          <w:lang w:bidi="fa-IR"/>
          <w:color w:val="111111"/>
          <w:sz w:val="28"/>
          <w:szCs w:val="28"/>
          <w:rtl/>
        </w:rPr>
        <w:t xml:space="preserve">کا: مجهول، تا: مجهول؛ 3 ق، 15 س، 10 * 15سم [ف: 4-24]</w:t>
      </w:r>
    </w:p>
    <w:p>
      <w:pPr>
        <w:pStyle w:val="BookText"/>
      </w:pPr>
      <w:r>
        <w:rPr>
          <w:rFonts w:ascii="Times New Roman" w:hAnsi="Times New Roman" w:eastAsia="Times New Roman" w:cs="Times New Roman"/>
          <w:lang w:val="en-US" w:bidi="en-US"/>
          <w:color w:val="111111"/>
          <w:sz w:val="28"/>
          <w:szCs w:val="28"/>
          <w:rtl/>
        </w:rPr>
        <w:t xml:space="preserve">11946.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2440</w:t>
      </w:r>
    </w:p>
    <w:p>
      <w:pPr>
        <w:pStyle w:val="BookText"/>
      </w:pPr>
      <w:r>
        <w:rPr>
          <w:rFonts w:ascii="Amiri" w:hAnsi="Amiri" w:eastAsia="Amiri" w:cs="Amiri"/>
          <w:lang w:bidi="ar-SA"/>
          <w:color w:val="111111"/>
          <w:sz w:val="28"/>
          <w:szCs w:val="28"/>
          <w:rtl/>
        </w:rPr>
        <w:t xml:space="preserve">أوّلها: فمن طرق النحاس بالمعجمة وابي الطيب وابن مقسم والجوهري وأربعتهم عن التمار؛ آخرها: (و المحراب) أماله ابن ذكوان حيث كان مجرورا في «آل عمران» و «مريم» واختلف في المنصوب في «آل عمران» أيضا وفي «ص» فأماله ...</w:t>
      </w:r>
    </w:p>
    <w:p>
      <w:pPr>
        <w:pStyle w:val="BookText"/>
      </w:pPr>
      <w:r>
        <w:rPr>
          <w:rFonts w:ascii="IRNazanin" w:hAnsi="IRNazanin" w:eastAsia="IRNazanin" w:cs="IRNazanin"/>
          <w:lang w:bidi="fa-IR"/>
          <w:color w:val="111111"/>
          <w:sz w:val="28"/>
          <w:szCs w:val="28"/>
          <w:rtl/>
        </w:rPr>
        <w:t xml:space="preserve">کا: مجهول، تا: مجهول؛ ناقصة الأوّل والآخر؛ 22 ق، 23 س، 18 * 33سم [ف: 3-26]</w:t>
      </w:r>
    </w:p>
    <w:p>
      <w:pPr>
        <w:pStyle w:val="BookText"/>
      </w:pPr>
      <w:r>
        <w:rPr>
          <w:rFonts w:ascii="Times New Roman" w:hAnsi="Times New Roman" w:eastAsia="Times New Roman" w:cs="Times New Roman"/>
          <w:lang w:val="en-US" w:bidi="en-US"/>
          <w:color w:val="111111"/>
          <w:sz w:val="28"/>
          <w:szCs w:val="28"/>
          <w:rtl/>
        </w:rPr>
        <w:t xml:space="preserve">11947.</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5</w:t>
      </w:r>
    </w:p>
    <w:p>
      <w:pPr>
        <w:pStyle w:val="BookText"/>
      </w:pPr>
      <w:r>
        <w:rPr>
          <w:rFonts w:ascii="IRNazanin" w:hAnsi="IRNazanin" w:eastAsia="IRNazanin" w:cs="IRNazanin"/>
          <w:lang w:bidi="fa-IR"/>
          <w:color w:val="111111"/>
          <w:sz w:val="28"/>
          <w:szCs w:val="28"/>
          <w:rtl/>
        </w:rPr>
        <w:t xml:space="preserve">کا: مجهول، تا: مجهول؛ رقم القرص / 63-64 [معجم المخطوطات النجفية: 161]</w:t>
      </w:r>
    </w:p>
    <w:p>
      <w:pPr>
        <w:pStyle w:val="BookText"/>
      </w:pPr>
      <w:r>
        <w:rPr>
          <w:rFonts w:ascii="Times New Roman" w:hAnsi="Times New Roman" w:eastAsia="Times New Roman" w:cs="Times New Roman"/>
          <w:lang w:val="en-US" w:bidi="en-US"/>
          <w:color w:val="111111"/>
          <w:sz w:val="28"/>
          <w:szCs w:val="28"/>
          <w:rtl/>
        </w:rPr>
        <w:t xml:space="preserve">11948.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392]</w:t>
      </w:r>
    </w:p>
    <w:p>
      <w:pPr>
        <w:pStyle w:val="BookText"/>
      </w:pPr>
      <w:r>
        <w:rPr>
          <w:rFonts w:ascii="Times New Roman" w:hAnsi="Times New Roman" w:eastAsia="Times New Roman" w:cs="Times New Roman"/>
          <w:lang w:val="en-US" w:bidi="en-US"/>
          <w:color w:val="111111"/>
          <w:sz w:val="28"/>
          <w:szCs w:val="28"/>
          <w:rtl/>
        </w:rPr>
        <w:t xml:space="preserve">11949.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58</w:t>
      </w:r>
    </w:p>
    <w:p>
      <w:pPr>
        <w:pStyle w:val="BookText"/>
      </w:pPr>
      <w:r>
        <w:rPr>
          <w:rFonts w:ascii="IRNazanin" w:hAnsi="IRNazanin" w:eastAsia="IRNazanin" w:cs="IRNazanin"/>
          <w:lang w:bidi="fa-IR"/>
          <w:color w:val="111111"/>
          <w:sz w:val="28"/>
          <w:szCs w:val="28"/>
          <w:rtl/>
        </w:rPr>
        <w:t xml:space="preserve">کا: مجهول، تا: مجهول؛ 11 ص، 14 س، 2 / 15 * 5 / 21 سم [معجم المخطوطات النجفية: 392]</w:t>
      </w:r>
    </w:p>
    <w:p>
      <w:pPr>
        <w:pStyle w:val="BookText"/>
      </w:pPr>
      <w:r>
        <w:rPr>
          <w:rFonts w:ascii="Times New Roman" w:hAnsi="Times New Roman" w:eastAsia="Times New Roman" w:cs="Times New Roman"/>
          <w:lang w:val="en-US" w:bidi="en-US"/>
          <w:color w:val="111111"/>
          <w:sz w:val="28"/>
          <w:szCs w:val="28"/>
          <w:rtl/>
        </w:rPr>
        <w:t xml:space="preserve">11950.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2958</w:t>
      </w:r>
    </w:p>
    <w:p>
      <w:pPr>
        <w:pStyle w:val="BookText"/>
      </w:pPr>
      <w:r>
        <w:rPr>
          <w:rFonts w:ascii="IRNazanin" w:hAnsi="IRNazanin" w:eastAsia="IRNazanin" w:cs="IRNazanin"/>
          <w:lang w:bidi="fa-IR"/>
          <w:color w:val="111111"/>
          <w:sz w:val="28"/>
          <w:szCs w:val="28"/>
          <w:rtl/>
        </w:rPr>
        <w:t xml:space="preserve">کا: مجهول، تا: مجهول؛ 9 ص، 2 / 15 * 5 / 21 سم [معجم المخطوطات النجفية: 439]</w:t>
      </w:r>
    </w:p>
    <w:p>
      <w:pPr>
        <w:pStyle w:val="BookText"/>
      </w:pPr>
      <w:r>
        <w:rPr>
          <w:rFonts w:ascii="Times New Roman" w:hAnsi="Times New Roman" w:eastAsia="Times New Roman" w:cs="Times New Roman"/>
          <w:lang w:val="en-US" w:bidi="en-US"/>
          <w:color w:val="111111"/>
          <w:sz w:val="28"/>
          <w:szCs w:val="28"/>
          <w:rtl/>
        </w:rPr>
        <w:t xml:space="preserve">11951.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4750</w:t>
      </w:r>
    </w:p>
    <w:p>
      <w:pPr>
        <w:pStyle w:val="BookText"/>
      </w:pPr>
      <w:r>
        <w:rPr>
          <w:rFonts w:ascii="IRNazanin" w:hAnsi="IRNazanin" w:eastAsia="IRNazanin" w:cs="IRNazanin"/>
          <w:lang w:bidi="fa-IR"/>
          <w:color w:val="111111"/>
          <w:sz w:val="28"/>
          <w:szCs w:val="28"/>
          <w:rtl/>
        </w:rPr>
        <w:t xml:space="preserve">کا: مجهول، تا: مجهول؛ 53 ص :[ف: 1-186]</w:t>
      </w:r>
    </w:p>
    <w:p>
      <w:pPr>
        <w:pStyle w:val="BookText"/>
      </w:pPr>
      <w:r>
        <w:rPr>
          <w:rFonts w:ascii="Times New Roman" w:hAnsi="Times New Roman" w:eastAsia="Times New Roman" w:cs="Times New Roman"/>
          <w:lang w:val="en-US" w:bidi="en-US"/>
          <w:color w:val="111111"/>
          <w:sz w:val="28"/>
          <w:szCs w:val="28"/>
          <w:rtl/>
        </w:rPr>
        <w:t xml:space="preserve">11952.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7999</w:t>
      </w:r>
    </w:p>
    <w:p>
      <w:pPr>
        <w:pStyle w:val="BookText"/>
      </w:pPr>
      <w:r>
        <w:rPr>
          <w:rFonts w:ascii="IRNazanin" w:hAnsi="IRNazanin" w:eastAsia="IRNazanin" w:cs="IRNazanin"/>
          <w:lang w:bidi="fa-IR"/>
          <w:color w:val="111111"/>
          <w:sz w:val="28"/>
          <w:szCs w:val="28"/>
          <w:rtl/>
        </w:rPr>
        <w:t xml:space="preserve">کا: مجهول، تا: مجهول؛ 29 ص [ف: 1-201]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586" w:name="pg8108_76196"/>
    <w:bookmarkEnd w:id="586"/>
    <w:p>
      <w:pPr>
        <w:pStyle w:val="BookText"/>
      </w:pPr>
      <w:r>
        <w:rPr>
          <w:rFonts w:ascii="Times New Roman" w:hAnsi="Times New Roman" w:eastAsia="Times New Roman" w:cs="Times New Roman"/>
          <w:lang w:val="en-US" w:bidi="en-US"/>
          <w:color w:val="111111"/>
          <w:sz w:val="28"/>
          <w:szCs w:val="28"/>
          <w:rtl/>
        </w:rPr>
        <w:t xml:space="preserve">11953.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6992</w:t>
      </w:r>
    </w:p>
    <w:p>
      <w:pPr>
        <w:pStyle w:val="BookText"/>
      </w:pPr>
      <w:r>
        <w:rPr>
          <w:rFonts w:ascii="IRNazanin" w:hAnsi="IRNazanin" w:eastAsia="IRNazanin" w:cs="IRNazanin"/>
          <w:lang w:bidi="fa-IR"/>
          <w:color w:val="111111"/>
          <w:sz w:val="28"/>
          <w:szCs w:val="28"/>
          <w:rtl/>
        </w:rPr>
        <w:t xml:space="preserve">للشاطبي والجزري؛ کا: مجهول، تا: مجهول؛ 132 ص [ف: 1-350]</w:t>
      </w:r>
    </w:p>
    <w:p>
      <w:pPr>
        <w:pStyle w:val="BookText"/>
      </w:pPr>
      <w:r>
        <w:rPr>
          <w:rFonts w:ascii="Times New Roman" w:hAnsi="Times New Roman" w:eastAsia="Times New Roman" w:cs="Times New Roman"/>
          <w:lang w:val="en-US" w:bidi="en-US"/>
          <w:color w:val="111111"/>
          <w:sz w:val="28"/>
          <w:szCs w:val="28"/>
          <w:rtl/>
        </w:rPr>
        <w:t xml:space="preserve">11954.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5-72</w:t>
      </w:r>
    </w:p>
    <w:p>
      <w:pPr>
        <w:pStyle w:val="BookText"/>
      </w:pPr>
      <w:r>
        <w:rPr>
          <w:rFonts w:ascii="IRNazanin" w:hAnsi="IRNazanin" w:eastAsia="IRNazanin" w:cs="IRNazanin"/>
          <w:lang w:bidi="fa-IR"/>
          <w:color w:val="111111"/>
          <w:sz w:val="28"/>
          <w:szCs w:val="28"/>
          <w:rtl/>
        </w:rPr>
        <w:t xml:space="preserve">کا: مجهول، تا: مجهول؛ 16 * 5 / 22 سم [ف: 194]</w:t>
      </w:r>
    </w:p>
    <w:p>
      <w:pPr>
        <w:pStyle w:val="BookText"/>
      </w:pPr>
      <w:r>
        <w:rPr>
          <w:rFonts w:ascii="Times New Roman" w:hAnsi="Times New Roman" w:eastAsia="Times New Roman" w:cs="Times New Roman"/>
          <w:lang w:val="en-US" w:bidi="en-US"/>
          <w:color w:val="111111"/>
          <w:sz w:val="28"/>
          <w:szCs w:val="28"/>
          <w:rtl/>
        </w:rPr>
        <w:t xml:space="preserve">11955.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ج 86/2 للبغوي؛ كا: مجهول تا مجهول؛ 19/5*22/2سم [ف: 291] 11956. البصرة ؛ المكتبة العباسية (باش أعيان)؛ رقم المخطوط: ج-72/3</w:t>
      </w:r>
    </w:p>
    <w:p>
      <w:pPr>
        <w:pStyle w:val="BookText"/>
      </w:pPr>
      <w:r>
        <w:rPr>
          <w:rFonts w:ascii="IRNazanin" w:hAnsi="IRNazanin" w:eastAsia="IRNazanin" w:cs="IRNazanin"/>
          <w:lang w:bidi="fa-IR"/>
          <w:color w:val="111111"/>
          <w:sz w:val="28"/>
          <w:szCs w:val="28"/>
          <w:rtl/>
        </w:rPr>
        <w:t xml:space="preserve">کا: مجهول، تا: مجهول؛ 2 / 16 * 5 * 22 سم [ف: 304]</w:t>
      </w:r>
    </w:p>
    <w:p>
      <w:pPr>
        <w:pStyle w:val="BookText"/>
      </w:pPr>
      <w:r>
        <w:rPr>
          <w:rFonts w:ascii="Times New Roman" w:hAnsi="Times New Roman" w:eastAsia="Times New Roman" w:cs="Times New Roman"/>
          <w:lang w:val="en-US" w:bidi="en-US"/>
          <w:color w:val="111111"/>
          <w:sz w:val="28"/>
          <w:szCs w:val="28"/>
          <w:rtl/>
        </w:rPr>
        <w:t xml:space="preserve">11957.</w:t>
      </w:r>
    </w:p>
    <w:p>
      <w:pPr>
        <w:pStyle w:val="BookText"/>
      </w:pPr>
      <w:r>
        <w:rPr>
          <w:rFonts w:ascii="Amiri" w:hAnsi="Amiri" w:eastAsia="Amiri" w:cs="Amiri"/>
          <w:lang w:bidi="ar-SA"/>
          <w:color w:val="111111"/>
          <w:sz w:val="28"/>
          <w:szCs w:val="28"/>
          <w:rtl/>
        </w:rPr>
        <w:t xml:space="preserve">بغداد؛ محفوظ، حسين علي (دكتور)؛ رقم المخطوط: 172</w:t>
      </w:r>
    </w:p>
    <w:p>
      <w:pPr>
        <w:pStyle w:val="BookText"/>
      </w:pPr>
      <w:r>
        <w:rPr>
          <w:rFonts w:ascii="IRNazanin" w:hAnsi="IRNazanin" w:eastAsia="IRNazanin" w:cs="IRNazanin"/>
          <w:lang w:bidi="fa-IR"/>
          <w:color w:val="111111"/>
          <w:sz w:val="28"/>
          <w:szCs w:val="28"/>
          <w:rtl/>
        </w:rPr>
        <w:t xml:space="preserve">کا: مجهول، تا: مجهول؛ جداول [معهد المخطوطات العربية: 6-34]</w:t>
      </w:r>
    </w:p>
    <w:p>
      <w:pPr>
        <w:pStyle w:val="BookText"/>
      </w:pPr>
      <w:r>
        <w:rPr>
          <w:rFonts w:ascii="Times New Roman" w:hAnsi="Times New Roman" w:eastAsia="Times New Roman" w:cs="Times New Roman"/>
          <w:lang w:val="en-US" w:bidi="en-US"/>
          <w:color w:val="111111"/>
          <w:sz w:val="28"/>
          <w:szCs w:val="28"/>
          <w:rtl/>
        </w:rPr>
        <w:t xml:space="preserve">11958.</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270/4</w:t>
      </w:r>
    </w:p>
    <w:p>
      <w:pPr>
        <w:pStyle w:val="BookText"/>
      </w:pPr>
      <w:r>
        <w:rPr>
          <w:rFonts w:ascii="IRNazanin" w:hAnsi="IRNazanin" w:eastAsia="IRNazanin" w:cs="IRNazanin"/>
          <w:lang w:bidi="fa-IR"/>
          <w:color w:val="111111"/>
          <w:sz w:val="28"/>
          <w:szCs w:val="28"/>
          <w:rtl/>
        </w:rPr>
        <w:t xml:space="preserve">کا: مجهول، تا: مجهول [الموسم: 1-141]</w:t>
      </w:r>
    </w:p>
    <w:p>
      <w:pPr>
        <w:pStyle w:val="BookText"/>
      </w:pPr>
      <w:r>
        <w:rPr>
          <w:rFonts w:ascii="Times New Roman" w:hAnsi="Times New Roman" w:eastAsia="Times New Roman" w:cs="Times New Roman"/>
          <w:lang w:val="en-US" w:bidi="en-US"/>
          <w:color w:val="111111"/>
          <w:sz w:val="28"/>
          <w:szCs w:val="28"/>
          <w:rtl/>
        </w:rPr>
        <w:t xml:space="preserve">11959.</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392/5</w:t>
      </w:r>
    </w:p>
    <w:p>
      <w:pPr>
        <w:pStyle w:val="BookText"/>
      </w:pPr>
      <w:r>
        <w:rPr>
          <w:rFonts w:ascii="IRNazanin" w:hAnsi="IRNazanin" w:eastAsia="IRNazanin" w:cs="IRNazanin"/>
          <w:lang w:bidi="fa-IR"/>
          <w:color w:val="111111"/>
          <w:sz w:val="28"/>
          <w:szCs w:val="28"/>
          <w:rtl/>
        </w:rPr>
        <w:t xml:space="preserve">کا: مجهول، تا: مجهول [الموسم: 1-141]</w:t>
      </w:r>
    </w:p>
    <w:p>
      <w:pPr>
        <w:pStyle w:val="BookText"/>
      </w:pPr>
      <w:r>
        <w:rPr>
          <w:rFonts w:ascii="Times New Roman" w:hAnsi="Times New Roman" w:eastAsia="Times New Roman" w:cs="Times New Roman"/>
          <w:lang w:val="en-US" w:bidi="en-US"/>
          <w:color w:val="111111"/>
          <w:sz w:val="28"/>
          <w:szCs w:val="28"/>
          <w:rtl/>
        </w:rPr>
        <w:t xml:space="preserve">11960.</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32/23/2</w:t>
      </w:r>
    </w:p>
    <w:p>
      <w:pPr>
        <w:pStyle w:val="BookText"/>
      </w:pPr>
      <w:r>
        <w:rPr>
          <w:rFonts w:ascii="Amiri" w:hAnsi="Amiri" w:eastAsia="Amiri" w:cs="Amiri"/>
          <w:lang w:bidi="ar-SA"/>
          <w:color w:val="111111"/>
          <w:sz w:val="28"/>
          <w:szCs w:val="28"/>
          <w:rtl/>
        </w:rPr>
        <w:t xml:space="preserve">أوّلها: أما بعد فهذه رسالة تتعلق بتجويد القرآن ...</w:t>
      </w:r>
    </w:p>
    <w:p>
      <w:pPr>
        <w:pStyle w:val="BookText"/>
      </w:pPr>
      <w:r>
        <w:rPr>
          <w:rFonts w:ascii="IRNazanin" w:hAnsi="IRNazanin" w:eastAsia="IRNazanin" w:cs="IRNazanin"/>
          <w:lang w:bidi="fa-IR"/>
          <w:color w:val="111111"/>
          <w:sz w:val="28"/>
          <w:szCs w:val="28"/>
          <w:rtl/>
        </w:rPr>
        <w:t xml:space="preserve">کا: مجهول، تا: مجهول؛ 21 * 16 سم [الأوقاف العامة - موصل: 4-185]</w:t>
      </w:r>
    </w:p>
    <w:p>
      <w:pPr>
        <w:pStyle w:val="BookText"/>
      </w:pPr>
      <w:r>
        <w:rPr>
          <w:rFonts w:ascii="Times New Roman" w:hAnsi="Times New Roman" w:eastAsia="Times New Roman" w:cs="Times New Roman"/>
          <w:lang w:val="en-US" w:bidi="en-US"/>
          <w:color w:val="111111"/>
          <w:sz w:val="28"/>
          <w:szCs w:val="28"/>
          <w:rtl/>
        </w:rPr>
        <w:t xml:space="preserve">11961.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2/7ت/ 2951</w:t>
      </w:r>
    </w:p>
    <w:p>
      <w:pPr>
        <w:pStyle w:val="BookText"/>
      </w:pPr>
      <w:r>
        <w:rPr>
          <w:rFonts w:ascii="Amiri" w:hAnsi="Amiri" w:eastAsia="Amiri" w:cs="Amiri"/>
          <w:lang w:bidi="ar-SA"/>
          <w:color w:val="111111"/>
          <w:sz w:val="28"/>
          <w:szCs w:val="28"/>
          <w:rtl/>
        </w:rPr>
        <w:t xml:space="preserve">أوّلها: ... ان النبي صلى الله عليه وسلم قال اقرؤوا القرآن بلحون العرب واياكم ولحون اهل الفسق والكبائر؛ آخرها: بخلافها في لام التعريف فانها تفتح طلبا للخفة فيما يكثر دوره واستثناء لام التعريف من الاستثناء منقطع لانها حرف لا اسم</w:t>
      </w:r>
    </w:p>
    <w:p>
      <w:pPr>
        <w:pStyle w:val="BookText"/>
      </w:pPr>
      <w:r>
        <w:rPr>
          <w:rFonts w:ascii="IRNazanin" w:hAnsi="IRNazanin" w:eastAsia="IRNazanin" w:cs="IRNazanin"/>
          <w:lang w:bidi="fa-IR"/>
          <w:color w:val="111111"/>
          <w:sz w:val="28"/>
          <w:szCs w:val="28"/>
          <w:rtl/>
        </w:rPr>
        <w:t xml:space="preserve">کا: مجهول، تا: مجهول؛ ناقصة: الأوّل والآخر؛ 15 ق، 21 س، 13 * 21 سم [ف: 5-13]</w:t>
      </w:r>
    </w:p>
    <w:p>
      <w:pPr>
        <w:pStyle w:val="BookText"/>
      </w:pPr>
      <w:r>
        <w:rPr>
          <w:rFonts w:ascii="Times New Roman" w:hAnsi="Times New Roman" w:eastAsia="Times New Roman" w:cs="Times New Roman"/>
          <w:lang w:val="en-US" w:bidi="en-US"/>
          <w:color w:val="111111"/>
          <w:sz w:val="28"/>
          <w:szCs w:val="28"/>
          <w:rtl/>
        </w:rPr>
        <w:t xml:space="preserve">11962.</w:t>
      </w:r>
    </w:p>
    <w:p>
      <w:pPr>
        <w:pStyle w:val="BookText"/>
      </w:pPr>
      <w:r>
        <w:rPr>
          <w:rFonts w:ascii="Amiri" w:hAnsi="Amiri" w:eastAsia="Amiri" w:cs="Amiri"/>
          <w:lang w:bidi="ar-SA"/>
          <w:color w:val="111111"/>
          <w:sz w:val="28"/>
          <w:szCs w:val="28"/>
          <w:rtl/>
        </w:rPr>
        <w:t xml:space="preserve">بغداد؛ مركز البحوث والدراسات؛ رقم المخطوط : 8/4-210 مصورة</w:t>
      </w:r>
    </w:p>
    <w:p>
      <w:pPr>
        <w:pStyle w:val="BookText"/>
      </w:pPr>
      <w:r>
        <w:rPr>
          <w:rFonts w:ascii="IRNazanin" w:hAnsi="IRNazanin" w:eastAsia="IRNazanin" w:cs="IRNazanin"/>
          <w:lang w:bidi="fa-IR"/>
          <w:color w:val="111111"/>
          <w:sz w:val="28"/>
          <w:szCs w:val="28"/>
          <w:rtl/>
        </w:rPr>
        <w:t xml:space="preserve">کا: مجهول، تا: مجهول؛ 3 ص [(مصورات) - ف: 331]</w:t>
      </w:r>
    </w:p>
    <w:p>
      <w:pPr>
        <w:pStyle w:val="Heading2"/>
      </w:pPr>
      <w:bookmarkStart w:id="2096" w:name="_Toc1389"/>
      <w:r>
        <w:t>تجويد / تجويد - فارسي</w:t>
      </w:r>
      <w:bookmarkEnd w:id="2096"/>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11963.</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190/3</w:t>
      </w:r>
    </w:p>
    <w:p>
      <w:pPr>
        <w:pStyle w:val="BookText"/>
      </w:pPr>
      <w:r>
        <w:rPr>
          <w:rFonts w:ascii="IRNazanin" w:hAnsi="IRNazanin" w:eastAsia="IRNazanin" w:cs="IRNazanin"/>
          <w:lang w:bidi="fa-IR"/>
          <w:color w:val="111111"/>
          <w:sz w:val="28"/>
          <w:szCs w:val="28"/>
          <w:rtl/>
        </w:rPr>
        <w:t xml:space="preserve">أوّلها: بدانكه تجوید در لغت خوب کردن است و در اصطلاح قراء ادا نمودن هر حرف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از مخرج خود با صفات ذاتی و عرضی</w:t>
      </w:r>
    </w:p>
    <w:p>
      <w:pPr>
        <w:pStyle w:val="BookText"/>
      </w:pPr>
      <w:r>
        <w:rPr>
          <w:rFonts w:ascii="IRNazanin" w:hAnsi="IRNazanin" w:eastAsia="IRNazanin" w:cs="IRNazanin"/>
          <w:lang w:bidi="fa-IR"/>
          <w:color w:val="111111"/>
          <w:sz w:val="28"/>
          <w:szCs w:val="28"/>
          <w:rtl/>
        </w:rPr>
        <w:t xml:space="preserve">نسخ، کا: حیدر بن محمّد جعفر چمرمیمی، تا: 1246 ه؛ 5 ق [نشریه: 11-839]</w:t>
      </w:r>
    </w:p>
    <w:p>
      <w:pPr>
        <w:pStyle w:val="BookText"/>
      </w:pPr>
      <w:r>
        <w:rPr>
          <w:rFonts w:ascii="Times New Roman" w:hAnsi="Times New Roman" w:eastAsia="Times New Roman" w:cs="Times New Roman"/>
          <w:lang w:val="en-US" w:bidi="en-US"/>
          <w:color w:val="111111"/>
          <w:sz w:val="28"/>
          <w:szCs w:val="28"/>
          <w:rtl/>
        </w:rPr>
        <w:t xml:space="preserve">11964.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2927/1</w:t>
      </w:r>
    </w:p>
    <w:p>
      <w:pPr>
        <w:pStyle w:val="BookText"/>
      </w:pPr>
      <w:r>
        <w:rPr>
          <w:rFonts w:ascii="IRNazanin" w:hAnsi="IRNazanin" w:eastAsia="IRNazanin" w:cs="IRNazanin"/>
          <w:lang w:bidi="fa-IR"/>
          <w:color w:val="111111"/>
          <w:sz w:val="28"/>
          <w:szCs w:val="28"/>
          <w:rtl/>
        </w:rPr>
        <w:t xml:space="preserve">أوّلها: بسمله وبه نستعین باب اول در ذکر مخارج حروف وصفات آن بدانکه حروف عربيه بيست و نه حرف است بقول خليل ابن أحمد ومخارج شانزده است ولیکن اصل مخارج سه 3 است حلق و دهن ولب و از هر مخرجي يك حرف بيرون مي آید</w:t>
      </w:r>
    </w:p>
    <w:p>
      <w:pPr>
        <w:pStyle w:val="BookText"/>
      </w:pPr>
      <w:r>
        <w:rPr>
          <w:rFonts w:ascii="Amiri" w:hAnsi="Amiri" w:eastAsia="Amiri" w:cs="Amiri"/>
          <w:lang w:bidi="ar-SA"/>
          <w:color w:val="111111"/>
          <w:sz w:val="28"/>
          <w:szCs w:val="28"/>
          <w:rtl/>
        </w:rPr>
        <w:t xml:space="preserve">كا: محمّد إبراهيم بن صدق مشهدي إسماعيل، تا: 13 شوال 1330 ه؛ 9 ص، 16 س، 16 * 21 سم [ف: 1-179]</w:t>
      </w:r>
    </w:p>
    <w:p>
      <w:pPr>
        <w:pStyle w:val="BookText"/>
      </w:pPr>
      <w:r>
        <w:rPr>
          <w:rFonts w:ascii="Times New Roman" w:hAnsi="Times New Roman" w:eastAsia="Times New Roman" w:cs="Times New Roman"/>
          <w:lang w:val="en-US" w:bidi="en-US"/>
          <w:color w:val="111111"/>
          <w:sz w:val="28"/>
          <w:szCs w:val="28"/>
          <w:rtl/>
        </w:rPr>
        <w:t xml:space="preserve">11965.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2227-2228</w:t>
      </w:r>
    </w:p>
    <w:p>
      <w:pPr>
        <w:pStyle w:val="BookText"/>
      </w:pPr>
      <w:r>
        <w:rPr>
          <w:rFonts w:ascii="IRNazanin" w:hAnsi="IRNazanin" w:eastAsia="IRNazanin" w:cs="IRNazanin"/>
          <w:lang w:bidi="fa-IR"/>
          <w:color w:val="111111"/>
          <w:sz w:val="28"/>
          <w:szCs w:val="28"/>
          <w:rtl/>
        </w:rPr>
        <w:t xml:space="preserve">أوّلها: وبعد حمد ونعت أي يار جانا بشنو این نکته را از قول دانا؛ آخرها: مجوز وان دگر زاي برادر زوي او بگذري آن وقف بهتر</w:t>
      </w:r>
    </w:p>
    <w:p>
      <w:pPr>
        <w:pStyle w:val="BookText"/>
      </w:pPr>
      <w:r>
        <w:rPr>
          <w:rFonts w:ascii="IRNazanin" w:hAnsi="IRNazanin" w:eastAsia="IRNazanin" w:cs="IRNazanin"/>
          <w:lang w:bidi="fa-IR"/>
          <w:color w:val="111111"/>
          <w:sz w:val="28"/>
          <w:szCs w:val="28"/>
          <w:rtl/>
        </w:rPr>
        <w:t xml:space="preserve">کا: مجهول، تا: 1365 ه؛ 26 ق، 13 * 20 سم [ف: 4-23]</w:t>
      </w:r>
    </w:p>
    <w:p>
      <w:pPr>
        <w:pStyle w:val="BookText"/>
      </w:pPr>
      <w:r>
        <w:rPr>
          <w:rFonts w:ascii="Times New Roman" w:hAnsi="Times New Roman" w:eastAsia="Times New Roman" w:cs="Times New Roman"/>
          <w:lang w:val="en-US" w:bidi="en-US"/>
          <w:color w:val="111111"/>
          <w:sz w:val="28"/>
          <w:szCs w:val="28"/>
          <w:rtl/>
        </w:rPr>
        <w:t xml:space="preserve">11966.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2304/3</w:t>
      </w:r>
    </w:p>
    <w:p>
      <w:pPr>
        <w:pStyle w:val="BookText"/>
      </w:pPr>
      <w:r>
        <w:rPr>
          <w:rFonts w:ascii="IRNazanin" w:hAnsi="IRNazanin" w:eastAsia="IRNazanin" w:cs="IRNazanin"/>
          <w:lang w:bidi="fa-IR"/>
          <w:color w:val="111111"/>
          <w:sz w:val="28"/>
          <w:szCs w:val="28"/>
          <w:rtl/>
        </w:rPr>
        <w:t xml:space="preserve">أوّلها: بدانكه معایب در قراءت بیست است که در این مواضع البته اجتناب باید کرد</w:t>
      </w:r>
    </w:p>
    <w:p>
      <w:pPr>
        <w:pStyle w:val="BookText"/>
      </w:pPr>
      <w:r>
        <w:rPr>
          <w:rFonts w:ascii="IRNazanin" w:hAnsi="IRNazanin" w:eastAsia="IRNazanin" w:cs="IRNazanin"/>
          <w:lang w:bidi="fa-IR"/>
          <w:color w:val="111111"/>
          <w:sz w:val="28"/>
          <w:szCs w:val="28"/>
          <w:rtl/>
        </w:rPr>
        <w:t xml:space="preserve">کا: مجهول، تا: مجهول [ف: 1-333]</w:t>
      </w:r>
    </w:p>
    <w:p>
      <w:pPr>
        <w:pStyle w:val="BookText"/>
      </w:pPr>
      <w:r>
        <w:rPr>
          <w:rFonts w:ascii="Times New Roman" w:hAnsi="Times New Roman" w:eastAsia="Times New Roman" w:cs="Times New Roman"/>
          <w:lang w:val="en-US" w:bidi="en-US"/>
          <w:color w:val="111111"/>
          <w:sz w:val="28"/>
          <w:szCs w:val="28"/>
          <w:rtl/>
        </w:rPr>
        <w:t xml:space="preserve">11967.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 1250</w:t>
      </w:r>
    </w:p>
    <w:p>
      <w:pPr>
        <w:pStyle w:val="BookText"/>
      </w:pPr>
      <w:r>
        <w:rPr>
          <w:rFonts w:ascii="IRNazanin" w:hAnsi="IRNazanin" w:eastAsia="IRNazanin" w:cs="IRNazanin"/>
          <w:lang w:bidi="fa-IR"/>
          <w:color w:val="111111"/>
          <w:sz w:val="28"/>
          <w:szCs w:val="28"/>
          <w:rtl/>
        </w:rPr>
        <w:t xml:space="preserve">أوّلها: الحمد لله حمداً يوافي نعمه ويكافي مزيده والصلاة والسلام على خير خلقه ... دما بعد برای فارئي واضح و مبرهن شود؛ آخرها: خير الناس من ينفع الناس گفته وصلى الله على روح خير خلق الله محمّد وآله وأصحابه الكرام.</w:t>
      </w:r>
    </w:p>
    <w:p>
      <w:pPr>
        <w:pStyle w:val="BookText"/>
      </w:pPr>
      <w:r>
        <w:rPr>
          <w:rFonts w:ascii="IRNazanin" w:hAnsi="IRNazanin" w:eastAsia="IRNazanin" w:cs="IRNazanin"/>
          <w:lang w:bidi="fa-IR"/>
          <w:color w:val="111111"/>
          <w:sz w:val="28"/>
          <w:szCs w:val="28"/>
          <w:rtl/>
        </w:rPr>
        <w:t xml:space="preserve">کا: مجهول، تا: مجهول؛ 6 ق، 20 س، 19 * 35سم [ف: 3-17]</w:t>
      </w:r>
    </w:p>
    <w:p>
      <w:pPr>
        <w:pStyle w:val="BookText"/>
      </w:pPr>
      <w:r>
        <w:rPr>
          <w:rFonts w:ascii="Times New Roman" w:hAnsi="Times New Roman" w:eastAsia="Times New Roman" w:cs="Times New Roman"/>
          <w:lang w:val="en-US" w:bidi="en-US"/>
          <w:color w:val="111111"/>
          <w:sz w:val="28"/>
          <w:szCs w:val="28"/>
          <w:rtl/>
        </w:rPr>
        <w:t xml:space="preserve">11968.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2209</w:t>
      </w:r>
    </w:p>
    <w:p>
      <w:pPr>
        <w:pStyle w:val="BookText"/>
      </w:pPr>
      <w:r>
        <w:rPr>
          <w:rFonts w:ascii="IRNazanin" w:hAnsi="IRNazanin" w:eastAsia="IRNazanin" w:cs="IRNazanin"/>
          <w:lang w:bidi="fa-IR"/>
          <w:color w:val="111111"/>
          <w:sz w:val="28"/>
          <w:szCs w:val="28"/>
          <w:rtl/>
        </w:rPr>
        <w:t xml:space="preserve">أوّلها: جميع مخارج منحصر أست به پینج اعضا بکی از پینج اعضا برای حرف مد است؛ آخرها: و در سوره ی هود (مجریها) با یماله ی بزرگ خواندند درین سورة از پیش رای (مجریها) آن الف که واقع هر گاه بایما له خواندند باید.</w:t>
      </w:r>
    </w:p>
    <w:p>
      <w:pPr>
        <w:pStyle w:val="BookText"/>
      </w:pPr>
      <w:r>
        <w:rPr>
          <w:rFonts w:ascii="IRNazanin" w:hAnsi="IRNazanin" w:eastAsia="IRNazanin" w:cs="IRNazanin"/>
          <w:lang w:bidi="fa-IR"/>
          <w:color w:val="111111"/>
          <w:sz w:val="28"/>
          <w:szCs w:val="28"/>
          <w:rtl/>
        </w:rPr>
        <w:t xml:space="preserve">کا: مجهول، تا: مجهول؛ 4 ق، 19 س، 13 * 21 سم [ف: 4-23]</w:t>
      </w:r>
    </w:p>
    <w:p>
      <w:pPr>
        <w:pStyle w:val="BookText"/>
      </w:pPr>
      <w:r>
        <w:rPr>
          <w:rFonts w:ascii="Times New Roman" w:hAnsi="Times New Roman" w:eastAsia="Times New Roman" w:cs="Times New Roman"/>
          <w:lang w:val="en-US" w:bidi="en-US"/>
          <w:color w:val="111111"/>
          <w:sz w:val="28"/>
          <w:szCs w:val="28"/>
          <w:rtl/>
        </w:rPr>
        <w:t xml:space="preserve">11969.</w:t>
      </w:r>
    </w:p>
    <w:p>
      <w:pPr>
        <w:pStyle w:val="BookText"/>
      </w:pPr>
      <w:r>
        <w:rPr>
          <w:rFonts w:ascii="Amiri" w:hAnsi="Amiri" w:eastAsia="Amiri" w:cs="Amiri"/>
          <w:lang w:bidi="ar-SA"/>
          <w:color w:val="111111"/>
          <w:sz w:val="28"/>
          <w:szCs w:val="28"/>
          <w:rtl/>
        </w:rPr>
        <w:t xml:space="preserve">بغداد؛ جامع السيد سلطان علي؛ رقم المخطوط: 98/5</w:t>
      </w:r>
    </w:p>
    <w:p>
      <w:pPr>
        <w:pStyle w:val="BookText"/>
      </w:pPr>
      <w:r>
        <w:rPr>
          <w:rFonts w:ascii="IRNazanin" w:hAnsi="IRNazanin" w:eastAsia="IRNazanin" w:cs="IRNazanin"/>
          <w:lang w:bidi="fa-IR"/>
          <w:color w:val="111111"/>
          <w:sz w:val="28"/>
          <w:szCs w:val="28"/>
          <w:rtl/>
        </w:rPr>
        <w:t xml:space="preserve">کا: مجهول، تا: مجهول [المورد: 61-211]</w:t>
      </w:r>
    </w:p>
    <w:p>
      <w:pPr>
        <w:pStyle w:val="BookText"/>
      </w:pPr>
      <w:r>
        <w:rPr>
          <w:rFonts w:ascii="Times New Roman" w:hAnsi="Times New Roman" w:eastAsia="Times New Roman" w:cs="Times New Roman"/>
          <w:lang w:val="en-US" w:bidi="en-US"/>
          <w:color w:val="111111"/>
          <w:sz w:val="28"/>
          <w:szCs w:val="28"/>
          <w:rtl/>
        </w:rPr>
        <w:t xml:space="preserve">11970.</w:t>
      </w:r>
    </w:p>
    <w:p>
      <w:pPr>
        <w:pStyle w:val="BookText"/>
      </w:pPr>
      <w:r>
        <w:rPr>
          <w:rFonts w:ascii="Amiri" w:hAnsi="Amiri" w:eastAsia="Amiri" w:cs="Amiri"/>
          <w:lang w:bidi="ar-SA"/>
          <w:color w:val="111111"/>
          <w:sz w:val="28"/>
          <w:szCs w:val="28"/>
          <w:rtl/>
        </w:rPr>
        <w:t xml:space="preserve">بغداد؛ محفوظ، حسين علي (دكتور)؛ رقم المخطوط: 338</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6-57]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587" w:name="pg8108_76203"/>
    <w:bookmarkEnd w:id="587"/>
    <w:p>
      <w:pPr>
        <w:pStyle w:val="BookText"/>
      </w:pPr>
      <w:r>
        <w:rPr>
          <w:rFonts w:ascii="Amiri" w:hAnsi="Amiri" w:eastAsia="Amiri" w:cs="Amiri"/>
          <w:lang w:bidi="ar-SA"/>
          <w:color w:val="111111"/>
          <w:sz w:val="28"/>
          <w:szCs w:val="28"/>
          <w:rtl/>
        </w:rPr>
        <w:t xml:space="preserve">تجويد تطويل - تجويد</w:t>
      </w:r>
    </w:p>
    <w:p>
      <w:pPr>
        <w:pStyle w:val="Heading2"/>
      </w:pPr>
      <w:bookmarkStart w:id="2097" w:name="_Toc1390"/>
      <w:r>
        <w:t>تجويد فاتحة الكتاب / تجويد - عربي</w:t>
      </w:r>
      <w:bookmarkEnd w:id="2097"/>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11971.</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22/100/6</w:t>
      </w:r>
    </w:p>
    <w:p>
      <w:pPr>
        <w:pStyle w:val="BookText"/>
      </w:pPr>
      <w:r>
        <w:rPr>
          <w:rFonts w:ascii="Amiri" w:hAnsi="Amiri" w:eastAsia="Amiri" w:cs="Amiri"/>
          <w:lang w:bidi="ar-SA"/>
          <w:color w:val="111111"/>
          <w:sz w:val="28"/>
          <w:szCs w:val="28"/>
          <w:rtl/>
        </w:rPr>
        <w:t xml:space="preserve">منقولة من القطر المصري؛ كا: مجهول، تا: مجهول [الأوقاف العامة - موصل: 3-172]</w:t>
      </w:r>
    </w:p>
    <w:p>
      <w:pPr>
        <w:pStyle w:val="BookText"/>
      </w:pPr>
      <w:r>
        <w:rPr>
          <w:rFonts w:ascii="Times New Roman" w:hAnsi="Times New Roman" w:eastAsia="Times New Roman" w:cs="Times New Roman"/>
          <w:lang w:val="en-US" w:bidi="en-US"/>
          <w:color w:val="111111"/>
          <w:sz w:val="28"/>
          <w:szCs w:val="28"/>
          <w:rtl/>
        </w:rPr>
        <w:t xml:space="preserve">11972.</w:t>
      </w:r>
    </w:p>
    <w:p>
      <w:pPr>
        <w:pStyle w:val="BookText"/>
      </w:pPr>
      <w:r>
        <w:rPr>
          <w:rFonts w:ascii="Amiri" w:hAnsi="Amiri" w:eastAsia="Amiri" w:cs="Amiri"/>
          <w:lang w:bidi="ar-SA"/>
          <w:color w:val="111111"/>
          <w:sz w:val="28"/>
          <w:szCs w:val="28"/>
          <w:rtl/>
        </w:rPr>
        <w:t xml:space="preserve">الموصل؛ مكتبة الأوقاف العامة (موصل)؛ رقم المخطوط: 44/7</w:t>
      </w:r>
    </w:p>
    <w:p>
      <w:pPr>
        <w:pStyle w:val="BookText"/>
      </w:pPr>
      <w:r>
        <w:rPr>
          <w:rFonts w:ascii="IRNazanin" w:hAnsi="IRNazanin" w:eastAsia="IRNazanin" w:cs="IRNazanin"/>
          <w:lang w:bidi="fa-IR"/>
          <w:color w:val="111111"/>
          <w:sz w:val="28"/>
          <w:szCs w:val="28"/>
          <w:rtl/>
        </w:rPr>
        <w:t xml:space="preserve">کا: مجهول، تا: مجهول؛ 21 * 15 سم [الأوقاف العامة - موصل: 9-24]</w:t>
      </w:r>
    </w:p>
    <w:p>
      <w:pPr>
        <w:pStyle w:val="BookText"/>
      </w:pPr>
      <w:r>
        <w:rPr>
          <w:rFonts w:ascii="Amiri" w:hAnsi="Amiri" w:eastAsia="Amiri" w:cs="Amiri"/>
          <w:lang w:bidi="ar-SA"/>
          <w:color w:val="111111"/>
          <w:sz w:val="28"/>
          <w:szCs w:val="28"/>
          <w:rtl/>
        </w:rPr>
        <w:t xml:space="preserve">التجويد في ذكر القرآن المجيد - التجويد</w:t>
      </w:r>
    </w:p>
    <w:p>
      <w:pPr>
        <w:pStyle w:val="BookText"/>
      </w:pPr>
      <w:r>
        <w:rPr>
          <w:rFonts w:ascii="Amiri" w:hAnsi="Amiri" w:eastAsia="Amiri" w:cs="Amiri"/>
          <w:lang w:bidi="ar-SA"/>
          <w:color w:val="111111"/>
          <w:sz w:val="28"/>
          <w:szCs w:val="28"/>
          <w:rtl/>
        </w:rPr>
        <w:t xml:space="preserve">تجويد القرآن - التجويد</w:t>
      </w:r>
    </w:p>
    <w:p>
      <w:pPr>
        <w:pStyle w:val="BookText"/>
      </w:pPr>
      <w:r>
        <w:rPr>
          <w:rFonts w:ascii="IRNazanin" w:hAnsi="IRNazanin" w:eastAsia="IRNazanin" w:cs="IRNazanin"/>
          <w:lang w:bidi="fa-IR"/>
          <w:color w:val="111111"/>
          <w:sz w:val="28"/>
          <w:szCs w:val="28"/>
          <w:rtl/>
        </w:rPr>
        <w:t xml:space="preserve">تجوید قرآن - علم التجويد والقراءات</w:t>
      </w:r>
    </w:p>
    <w:p>
      <w:pPr>
        <w:pStyle w:val="BookText"/>
      </w:pPr>
      <w:r>
        <w:rPr>
          <w:rFonts w:ascii="IRNazanin" w:hAnsi="IRNazanin" w:eastAsia="IRNazanin" w:cs="IRNazanin"/>
          <w:lang w:bidi="fa-IR"/>
          <w:color w:val="111111"/>
          <w:sz w:val="28"/>
          <w:szCs w:val="28"/>
          <w:rtl/>
        </w:rPr>
        <w:t xml:space="preserve">تجوید قرآن - منتخب التجريد في معرفة التجويد</w:t>
      </w:r>
    </w:p>
    <w:p>
      <w:pPr>
        <w:pStyle w:val="Heading2"/>
      </w:pPr>
      <w:bookmarkStart w:id="2098" w:name="_Toc1391"/>
      <w:r>
        <w:t>تجويد القرآن / تجويد - عربي</w:t>
      </w:r>
      <w:bookmarkEnd w:id="2098"/>
    </w:p>
    <w:p>
      <w:pPr>
        <w:pStyle w:val="BookText"/>
      </w:pPr>
      <w:r>
        <w:rPr>
          <w:rFonts w:ascii="Amiri" w:hAnsi="Amiri" w:eastAsia="Amiri" w:cs="Amiri"/>
          <w:lang w:bidi="ar-SA"/>
          <w:color w:val="111111"/>
          <w:sz w:val="28"/>
          <w:szCs w:val="28"/>
          <w:rtl/>
        </w:rPr>
        <w:t xml:space="preserve">الحقي إبراهيم بن عثمان (- 1195 ه)</w:t>
      </w:r>
    </w:p>
    <w:p>
      <w:pPr>
        <w:pStyle w:val="BookText"/>
      </w:pPr>
      <w:r>
        <w:rPr>
          <w:rFonts w:ascii="Times New Roman" w:hAnsi="Times New Roman" w:eastAsia="Times New Roman" w:cs="Times New Roman"/>
          <w:lang w:val="en-US" w:bidi="en-US"/>
          <w:color w:val="111111"/>
          <w:sz w:val="28"/>
          <w:szCs w:val="28"/>
          <w:rtl/>
        </w:rPr>
        <w:t xml:space="preserve">11973.</w:t>
      </w:r>
    </w:p>
    <w:p>
      <w:pPr>
        <w:pStyle w:val="BookText"/>
      </w:pPr>
      <w:r>
        <w:rPr>
          <w:rFonts w:ascii="IRNazanin" w:hAnsi="IRNazanin" w:eastAsia="IRNazanin" w:cs="IRNazanin"/>
          <w:lang w:bidi="fa-IR"/>
          <w:color w:val="111111"/>
          <w:sz w:val="28"/>
          <w:szCs w:val="28"/>
          <w:rtl/>
        </w:rPr>
        <w:t xml:space="preserve">بغداد؛ دار المخطوطات؛ رقم المخطوط: 22340/12</w:t>
      </w:r>
    </w:p>
    <w:p>
      <w:pPr>
        <w:pStyle w:val="BookText"/>
      </w:pPr>
      <w:r>
        <w:rPr>
          <w:rFonts w:ascii="IRNazanin" w:hAnsi="IRNazanin" w:eastAsia="IRNazanin" w:cs="IRNazanin"/>
          <w:lang w:bidi="fa-IR"/>
          <w:color w:val="111111"/>
          <w:sz w:val="28"/>
          <w:szCs w:val="28"/>
          <w:rtl/>
        </w:rPr>
        <w:t xml:space="preserve">نسخ، کا: مجهول، تا: 1183 ه؛ 5 ق، 21 س، 16 * 21 سم [علوم القرآن عراق - ف: 163]</w:t>
      </w:r>
    </w:p>
    <w:p>
      <w:pPr>
        <w:pStyle w:val="BookText"/>
      </w:pPr>
      <w:r>
        <w:rPr>
          <w:rFonts w:ascii="Times New Roman" w:hAnsi="Times New Roman" w:eastAsia="Times New Roman" w:cs="Times New Roman"/>
          <w:lang w:val="en-US" w:bidi="en-US"/>
          <w:color w:val="111111"/>
          <w:sz w:val="28"/>
          <w:szCs w:val="28"/>
          <w:rtl/>
        </w:rPr>
        <w:t xml:space="preserve">11974.</w:t>
      </w:r>
    </w:p>
    <w:p>
      <w:pPr>
        <w:pStyle w:val="BookText"/>
      </w:pPr>
      <w:r>
        <w:rPr>
          <w:rFonts w:ascii="IRNazanin" w:hAnsi="IRNazanin" w:eastAsia="IRNazanin" w:cs="IRNazanin"/>
          <w:lang w:bidi="fa-IR"/>
          <w:color w:val="111111"/>
          <w:sz w:val="28"/>
          <w:szCs w:val="28"/>
          <w:rtl/>
        </w:rPr>
        <w:t xml:space="preserve">بغداد؛ دار المخطوطات؛ رقم المخطوط: 21312/3</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وعلى آله وصحبه أجمعين. اما بعد ... اعلم ايها القارئ ان التجويد واجب لكلام الباري ...</w:t>
      </w:r>
    </w:p>
    <w:p>
      <w:pPr>
        <w:pStyle w:val="BookText"/>
      </w:pPr>
      <w:r>
        <w:rPr>
          <w:rFonts w:ascii="IRNazanin" w:hAnsi="IRNazanin" w:eastAsia="IRNazanin" w:cs="IRNazanin"/>
          <w:lang w:bidi="fa-IR"/>
          <w:color w:val="111111"/>
          <w:sz w:val="28"/>
          <w:szCs w:val="28"/>
          <w:rtl/>
        </w:rPr>
        <w:t xml:space="preserve">کا: مجهول، تا: 1194 ه، قصبة جوالمرج؛ 6 ق، 18 س، 16 * 21 سم [علوم القرآن عراق - 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Times New Roman" w:hAnsi="Times New Roman" w:eastAsia="Times New Roman" w:cs="Times New Roman"/>
          <w:lang w:val="en-US" w:bidi="en-US"/>
          <w:color w:val="111111"/>
          <w:sz w:val="28"/>
          <w:szCs w:val="28"/>
          <w:rtl/>
        </w:rPr>
        <w:t xml:space="preserve">11975.</w:t>
      </w:r>
    </w:p>
    <w:p>
      <w:pPr>
        <w:pStyle w:val="BookText"/>
      </w:pPr>
      <w:r>
        <w:rPr>
          <w:rFonts w:ascii="Amiri" w:hAnsi="Amiri" w:eastAsia="Amiri" w:cs="Amiri"/>
          <w:lang w:bidi="ar-SA"/>
          <w:color w:val="111111"/>
          <w:sz w:val="28"/>
          <w:szCs w:val="28"/>
          <w:rtl/>
        </w:rPr>
        <w:t xml:space="preserve">بغداد؛ الخزانة العمرية (ضمن دار المخطوطات)؛ رقم المخطوط: 22340/5</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 المرسلين نبينا محمّد ...</w:t>
      </w:r>
    </w:p>
    <w:p>
      <w:pPr>
        <w:pStyle w:val="BookText"/>
      </w:pPr>
      <w:r>
        <w:rPr>
          <w:rFonts w:ascii="IRNazanin" w:hAnsi="IRNazanin" w:eastAsia="IRNazanin" w:cs="IRNazanin"/>
          <w:lang w:bidi="fa-IR"/>
          <w:color w:val="111111"/>
          <w:sz w:val="28"/>
          <w:szCs w:val="28"/>
          <w:rtl/>
        </w:rPr>
        <w:t xml:space="preserve">کا: مجهول، تا: مجهول؛ 4 ص، 21 س، 16 * 21 سم [ف: 6-41]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588" w:name="pg8108_76206"/>
    <w:bookmarkEnd w:id="588"/>
    <w:p>
      <w:pPr>
        <w:pStyle w:val="BookText"/>
      </w:pPr>
      <w:r>
        <w:rPr>
          <w:rFonts w:ascii="Amiri" w:hAnsi="Amiri" w:eastAsia="Amiri" w:cs="Amiri"/>
          <w:lang w:bidi="ar-SA"/>
          <w:color w:val="111111"/>
          <w:sz w:val="28"/>
          <w:szCs w:val="28"/>
          <w:rtl/>
        </w:rPr>
        <w:t xml:space="preserve">تجويد القرآن الكريم - التجويد</w:t>
      </w:r>
    </w:p>
    <w:p>
      <w:pPr>
        <w:pStyle w:val="Heading2"/>
      </w:pPr>
      <w:bookmarkStart w:id="2099" w:name="_Toc1392"/>
      <w:r>
        <w:t>تجويد القرآن (رسالة في) / تجويد - عربي</w:t>
      </w:r>
      <w:bookmarkEnd w:id="2099"/>
    </w:p>
    <w:p>
      <w:pPr>
        <w:pStyle w:val="BookText"/>
      </w:pPr>
      <w:r>
        <w:rPr>
          <w:rFonts w:ascii="Amiri" w:hAnsi="Amiri" w:eastAsia="Amiri" w:cs="Amiri"/>
          <w:lang w:bidi="ar-SA"/>
          <w:color w:val="111111"/>
          <w:sz w:val="28"/>
          <w:szCs w:val="28"/>
          <w:rtl/>
        </w:rPr>
        <w:t xml:space="preserve">الحكيم الجلبي محمّد</w:t>
      </w:r>
    </w:p>
    <w:p>
      <w:pPr>
        <w:pStyle w:val="BookText"/>
      </w:pPr>
      <w:r>
        <w:rPr>
          <w:rFonts w:ascii="Times New Roman" w:hAnsi="Times New Roman" w:eastAsia="Times New Roman" w:cs="Times New Roman"/>
          <w:lang w:val="en-US" w:bidi="en-US"/>
          <w:color w:val="111111"/>
          <w:sz w:val="28"/>
          <w:szCs w:val="28"/>
          <w:rtl/>
        </w:rPr>
        <w:t xml:space="preserve">11976.</w:t>
      </w:r>
    </w:p>
    <w:p>
      <w:pPr>
        <w:pStyle w:val="BookText"/>
      </w:pPr>
      <w:r>
        <w:rPr>
          <w:rFonts w:ascii="IRNazanin" w:hAnsi="IRNazanin" w:eastAsia="IRNazanin" w:cs="IRNazanin"/>
          <w:lang w:bidi="fa-IR"/>
          <w:color w:val="111111"/>
          <w:sz w:val="28"/>
          <w:szCs w:val="28"/>
          <w:rtl/>
        </w:rPr>
        <w:t xml:space="preserve">بغداد؛ دار المخطوطات؛ رقم المخطوط: 26474</w:t>
      </w:r>
    </w:p>
    <w:p>
      <w:pPr>
        <w:pStyle w:val="BookText"/>
      </w:pPr>
      <w:r>
        <w:rPr>
          <w:rFonts w:ascii="IRNazanin" w:hAnsi="IRNazanin" w:eastAsia="IRNazanin" w:cs="IRNazanin"/>
          <w:lang w:bidi="fa-IR"/>
          <w:color w:val="111111"/>
          <w:sz w:val="28"/>
          <w:szCs w:val="28"/>
          <w:rtl/>
        </w:rPr>
        <w:t xml:space="preserve">کا: مجهول، تا: القرن 12 ه؛ 32 ق، 10 س، 11 * 15 سم [علوم القرآن عراق - ف: 168]</w:t>
      </w:r>
    </w:p>
    <w:p>
      <w:pPr>
        <w:pStyle w:val="BookText"/>
      </w:pPr>
      <w:r>
        <w:rPr>
          <w:rFonts w:ascii="Times New Roman" w:hAnsi="Times New Roman" w:eastAsia="Times New Roman" w:cs="Times New Roman"/>
          <w:lang w:val="en-US" w:bidi="en-US"/>
          <w:color w:val="111111"/>
          <w:sz w:val="28"/>
          <w:szCs w:val="28"/>
          <w:rtl/>
        </w:rPr>
        <w:t xml:space="preserve">11977.</w:t>
      </w:r>
    </w:p>
    <w:p>
      <w:pPr>
        <w:pStyle w:val="BookText"/>
      </w:pPr>
      <w:r>
        <w:rPr>
          <w:rFonts w:ascii="IRNazanin" w:hAnsi="IRNazanin" w:eastAsia="IRNazanin" w:cs="IRNazanin"/>
          <w:lang w:bidi="fa-IR"/>
          <w:color w:val="111111"/>
          <w:sz w:val="28"/>
          <w:szCs w:val="28"/>
          <w:rtl/>
        </w:rPr>
        <w:t xml:space="preserve">بغداد دار المخطوطات؛ رقم المخطوط: 92510/1</w:t>
      </w:r>
    </w:p>
    <w:p>
      <w:pPr>
        <w:pStyle w:val="BookText"/>
      </w:pPr>
      <w:r>
        <w:rPr>
          <w:rFonts w:ascii="Amiri" w:hAnsi="Amiri" w:eastAsia="Amiri" w:cs="Amiri"/>
          <w:lang w:bidi="ar-SA"/>
          <w:color w:val="111111"/>
          <w:sz w:val="28"/>
          <w:szCs w:val="28"/>
          <w:rtl/>
        </w:rPr>
        <w:t xml:space="preserve">أوّلها: الحمد لله رب العالمين والعاقبة للمتقين ولا عدوان الا على الظالمين، والصلاة والسلام الاتمان الاكملان على سيدنا ونبينا محمّد خاتم النبيين وامام المرسلين. اما بعد فهذه رسالة تتعلق بعلم تجويد القرآن العظيم والكلام القديم، منتخبة من الكتب المبسوطة في هذا الفن قصيدة للطالبين ...</w:t>
      </w:r>
    </w:p>
    <w:p>
      <w:pPr>
        <w:pStyle w:val="BookText"/>
      </w:pPr>
      <w:r>
        <w:rPr>
          <w:rFonts w:ascii="IRNazanin" w:hAnsi="IRNazanin" w:eastAsia="IRNazanin" w:cs="IRNazanin"/>
          <w:lang w:bidi="fa-IR"/>
          <w:color w:val="111111"/>
          <w:sz w:val="28"/>
          <w:szCs w:val="28"/>
          <w:rtl/>
        </w:rPr>
        <w:t xml:space="preserve">نسخ، کا: محمّد علي، تا: 1216 ه؛ 32 ق، 15 س، 14 * 20 سم [علوم القرآن عراق - ف: 167]</w:t>
      </w:r>
    </w:p>
    <w:p>
      <w:pPr>
        <w:pStyle w:val="BookText"/>
      </w:pPr>
      <w:r>
        <w:rPr>
          <w:rFonts w:ascii="Times New Roman" w:hAnsi="Times New Roman" w:eastAsia="Times New Roman" w:cs="Times New Roman"/>
          <w:lang w:val="en-US" w:bidi="en-US"/>
          <w:color w:val="111111"/>
          <w:sz w:val="28"/>
          <w:szCs w:val="28"/>
          <w:rtl/>
        </w:rPr>
        <w:t xml:space="preserve">11978.</w:t>
      </w:r>
    </w:p>
    <w:p>
      <w:pPr>
        <w:pStyle w:val="BookText"/>
      </w:pPr>
      <w:r>
        <w:rPr>
          <w:rFonts w:ascii="IRNazanin" w:hAnsi="IRNazanin" w:eastAsia="IRNazanin" w:cs="IRNazanin"/>
          <w:lang w:bidi="fa-IR"/>
          <w:color w:val="111111"/>
          <w:sz w:val="28"/>
          <w:szCs w:val="28"/>
          <w:rtl/>
        </w:rPr>
        <w:t xml:space="preserve">بغداد؛ دار المخطوطات؛ رقم المخطوط: 34005</w:t>
      </w:r>
    </w:p>
    <w:p>
      <w:pPr>
        <w:pStyle w:val="BookText"/>
      </w:pPr>
      <w:r>
        <w:rPr>
          <w:rFonts w:ascii="IRNazanin" w:hAnsi="IRNazanin" w:eastAsia="IRNazanin" w:cs="IRNazanin"/>
          <w:lang w:bidi="fa-IR"/>
          <w:color w:val="111111"/>
          <w:sz w:val="28"/>
          <w:szCs w:val="28"/>
          <w:rtl/>
        </w:rPr>
        <w:t xml:space="preserve">کا: مجهول، تا: 1303 ه؛ 23 ق، 11 س، 16 * 23 سم [علوم القرآن عراق - ف: 167]</w:t>
      </w:r>
    </w:p>
    <w:p>
      <w:pPr>
        <w:pStyle w:val="BookText"/>
      </w:pPr>
      <w:r>
        <w:rPr>
          <w:rFonts w:ascii="Times New Roman" w:hAnsi="Times New Roman" w:eastAsia="Times New Roman" w:cs="Times New Roman"/>
          <w:lang w:val="en-US" w:bidi="en-US"/>
          <w:color w:val="111111"/>
          <w:sz w:val="28"/>
          <w:szCs w:val="28"/>
          <w:rtl/>
        </w:rPr>
        <w:t xml:space="preserve">11979.</w:t>
      </w:r>
    </w:p>
    <w:p>
      <w:pPr>
        <w:pStyle w:val="BookText"/>
      </w:pPr>
      <w:r>
        <w:rPr>
          <w:rFonts w:ascii="IRNazanin" w:hAnsi="IRNazanin" w:eastAsia="IRNazanin" w:cs="IRNazanin"/>
          <w:lang w:bidi="fa-IR"/>
          <w:color w:val="111111"/>
          <w:sz w:val="28"/>
          <w:szCs w:val="28"/>
          <w:rtl/>
        </w:rPr>
        <w:t xml:space="preserve">بغداد؛ دار المخطوطات؛ رقم المخطوط: 39201</w:t>
      </w:r>
    </w:p>
    <w:p>
      <w:pPr>
        <w:pStyle w:val="BookText"/>
      </w:pPr>
      <w:r>
        <w:rPr>
          <w:rFonts w:ascii="IRNazanin" w:hAnsi="IRNazanin" w:eastAsia="IRNazanin" w:cs="IRNazanin"/>
          <w:lang w:bidi="fa-IR"/>
          <w:color w:val="111111"/>
          <w:sz w:val="28"/>
          <w:szCs w:val="28"/>
          <w:rtl/>
        </w:rPr>
        <w:t xml:space="preserve">نسخ، کا: مجهول، تا: 1311 ه، 53 ق، 11 س، 16 * 21 سم [علوم القرآن عراق - ف: - 169]</w:t>
      </w:r>
    </w:p>
    <w:p>
      <w:pPr>
        <w:pStyle w:val="BookText"/>
      </w:pPr>
      <w:r>
        <w:rPr>
          <w:rFonts w:ascii="Times New Roman" w:hAnsi="Times New Roman" w:eastAsia="Times New Roman" w:cs="Times New Roman"/>
          <w:lang w:val="en-US" w:bidi="en-US"/>
          <w:color w:val="111111"/>
          <w:sz w:val="28"/>
          <w:szCs w:val="28"/>
          <w:rtl/>
        </w:rPr>
        <w:t xml:space="preserve">11980.</w:t>
      </w:r>
    </w:p>
    <w:p>
      <w:pPr>
        <w:pStyle w:val="BookText"/>
      </w:pPr>
      <w:r>
        <w:rPr>
          <w:rFonts w:ascii="IRNazanin" w:hAnsi="IRNazanin" w:eastAsia="IRNazanin" w:cs="IRNazanin"/>
          <w:lang w:bidi="fa-IR"/>
          <w:color w:val="111111"/>
          <w:sz w:val="28"/>
          <w:szCs w:val="28"/>
          <w:rtl/>
        </w:rPr>
        <w:t xml:space="preserve">بغداد؛ دار المخطوطات؛ رقم المخطوط: 30336</w:t>
      </w:r>
    </w:p>
    <w:p>
      <w:pPr>
        <w:pStyle w:val="BookText"/>
      </w:pPr>
      <w:r>
        <w:rPr>
          <w:rFonts w:ascii="Amiri" w:hAnsi="Amiri" w:eastAsia="Amiri" w:cs="Amiri"/>
          <w:lang w:bidi="ar-SA"/>
          <w:color w:val="111111"/>
          <w:sz w:val="28"/>
          <w:szCs w:val="28"/>
          <w:rtl/>
        </w:rPr>
        <w:t xml:space="preserve">كا: محمّد سعيد بن مال الله التكريتي، تا: 1326 ه؛ 99 ق، 9 س، 12 * 20 سم [علوم القرآن عراق - ف: - 168]</w:t>
      </w:r>
    </w:p>
    <w:p>
      <w:pPr>
        <w:pStyle w:val="BookText"/>
      </w:pPr>
      <w:r>
        <w:rPr>
          <w:rFonts w:ascii="Times New Roman" w:hAnsi="Times New Roman" w:eastAsia="Times New Roman" w:cs="Times New Roman"/>
          <w:lang w:val="en-US" w:bidi="en-US"/>
          <w:color w:val="111111"/>
          <w:sz w:val="28"/>
          <w:szCs w:val="28"/>
          <w:rtl/>
        </w:rPr>
        <w:t xml:space="preserve">11981.</w:t>
      </w:r>
    </w:p>
    <w:p>
      <w:pPr>
        <w:pStyle w:val="BookText"/>
      </w:pPr>
      <w:r>
        <w:rPr>
          <w:rFonts w:ascii="IRNazanin" w:hAnsi="IRNazanin" w:eastAsia="IRNazanin" w:cs="IRNazanin"/>
          <w:lang w:bidi="fa-IR"/>
          <w:color w:val="111111"/>
          <w:sz w:val="28"/>
          <w:szCs w:val="28"/>
          <w:rtl/>
        </w:rPr>
        <w:t xml:space="preserve">بغداد؛ دار المخطوطات؛ رقم المخطوط: 5328</w:t>
      </w:r>
    </w:p>
    <w:p>
      <w:pPr>
        <w:pStyle w:val="BookText"/>
      </w:pPr>
      <w:r>
        <w:rPr>
          <w:rFonts w:ascii="IRNazanin" w:hAnsi="IRNazanin" w:eastAsia="IRNazanin" w:cs="IRNazanin"/>
          <w:lang w:bidi="fa-IR"/>
          <w:color w:val="111111"/>
          <w:sz w:val="28"/>
          <w:szCs w:val="28"/>
          <w:rtl/>
        </w:rPr>
        <w:t xml:space="preserve">کا: مجهول، تا: مجهول؛ 44 ق، 11 س، 15 * 21 سم [علوم القرآن عراق - ف: - 169]</w:t>
      </w:r>
    </w:p>
    <w:p>
      <w:pPr>
        <w:pStyle w:val="BookText"/>
      </w:pPr>
      <w:r>
        <w:rPr>
          <w:rFonts w:ascii="Times New Roman" w:hAnsi="Times New Roman" w:eastAsia="Times New Roman" w:cs="Times New Roman"/>
          <w:lang w:val="en-US" w:bidi="en-US"/>
          <w:color w:val="111111"/>
          <w:sz w:val="28"/>
          <w:szCs w:val="28"/>
          <w:rtl/>
        </w:rPr>
        <w:t xml:space="preserve">11982.</w:t>
      </w:r>
    </w:p>
    <w:p>
      <w:pPr>
        <w:pStyle w:val="BookText"/>
      </w:pPr>
      <w:r>
        <w:rPr>
          <w:rFonts w:ascii="IRNazanin" w:hAnsi="IRNazanin" w:eastAsia="IRNazanin" w:cs="IRNazanin"/>
          <w:lang w:bidi="fa-IR"/>
          <w:color w:val="111111"/>
          <w:sz w:val="28"/>
          <w:szCs w:val="28"/>
          <w:rtl/>
        </w:rPr>
        <w:t xml:space="preserve">بغداد؛ دار المخطوطات؛ رقم المخطوط: 12686/2</w:t>
      </w:r>
    </w:p>
    <w:p>
      <w:pPr>
        <w:pStyle w:val="BookText"/>
      </w:pPr>
      <w:r>
        <w:rPr>
          <w:rFonts w:ascii="IRNazanin" w:hAnsi="IRNazanin" w:eastAsia="IRNazanin" w:cs="IRNazanin"/>
          <w:lang w:bidi="fa-IR"/>
          <w:color w:val="111111"/>
          <w:sz w:val="28"/>
          <w:szCs w:val="28"/>
          <w:rtl/>
        </w:rPr>
        <w:t xml:space="preserve">کا: مجهول، تا: مجهول؛ 21 ق، 22 س، 16 * 21 سم [علوم القرآن عراق - ف: 167]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589" w:name="pg8108_76209"/>
    <w:bookmarkEnd w:id="589"/>
    <w:p>
      <w:pPr>
        <w:pStyle w:val="Heading2"/>
      </w:pPr>
      <w:bookmarkStart w:id="2100" w:name="_Toc1393"/>
      <w:r>
        <w:t>تجويد القرآن الكريم (رسالة في) / تجويد - عربي</w:t>
      </w:r>
      <w:bookmarkEnd w:id="2100"/>
    </w:p>
    <w:p>
      <w:pPr>
        <w:pStyle w:val="BookText"/>
      </w:pPr>
      <w:r>
        <w:rPr>
          <w:rFonts w:ascii="Amiri" w:hAnsi="Amiri" w:eastAsia="Amiri" w:cs="Amiri"/>
          <w:lang w:bidi="ar-SA"/>
          <w:color w:val="111111"/>
          <w:sz w:val="28"/>
          <w:szCs w:val="28"/>
          <w:rtl/>
        </w:rPr>
        <w:t xml:space="preserve">الموصلي، ذوالنون بن جرجيس (- 1335 ه)</w:t>
      </w:r>
    </w:p>
    <w:p>
      <w:pPr>
        <w:pStyle w:val="BookText"/>
      </w:pPr>
      <w:r>
        <w:rPr>
          <w:rFonts w:ascii="Times New Roman" w:hAnsi="Times New Roman" w:eastAsia="Times New Roman" w:cs="Times New Roman"/>
          <w:lang w:val="en-US" w:bidi="en-US"/>
          <w:color w:val="111111"/>
          <w:sz w:val="28"/>
          <w:szCs w:val="28"/>
          <w:rtl/>
        </w:rPr>
        <w:t xml:space="preserve">11983.</w:t>
      </w:r>
    </w:p>
    <w:p>
      <w:pPr>
        <w:pStyle w:val="BookText"/>
      </w:pPr>
      <w:r>
        <w:rPr>
          <w:rFonts w:ascii="IRNazanin" w:hAnsi="IRNazanin" w:eastAsia="IRNazanin" w:cs="IRNazanin"/>
          <w:lang w:bidi="fa-IR"/>
          <w:color w:val="111111"/>
          <w:sz w:val="28"/>
          <w:szCs w:val="28"/>
          <w:rtl/>
        </w:rPr>
        <w:t xml:space="preserve">بغداد؛ دار المخطوطات؛ رقم المخطوط: 24820</w:t>
      </w:r>
    </w:p>
    <w:p>
      <w:pPr>
        <w:pStyle w:val="BookText"/>
      </w:pPr>
      <w:r>
        <w:rPr>
          <w:rFonts w:ascii="Amiri" w:hAnsi="Amiri" w:eastAsia="Amiri" w:cs="Amiri"/>
          <w:lang w:bidi="ar-SA"/>
          <w:color w:val="111111"/>
          <w:sz w:val="28"/>
          <w:szCs w:val="28"/>
          <w:rtl/>
        </w:rPr>
        <w:t xml:space="preserve">أوّلها: الحمد لله الذي امر بالتجويد والترتيل، والصلاة والسلام على من انزل عليه القرآن نسخ، كا: أحمد بن بكر البقال، تا: 1241 ه، الموصل (جامع النبي جرجيس)؛ 26 ق، 13 س، 12 * 17 سم [علوم القرآن عراق - ف: - 169]</w:t>
      </w:r>
    </w:p>
    <w:p>
      <w:pPr>
        <w:pStyle w:val="Heading2"/>
      </w:pPr>
      <w:bookmarkStart w:id="2101" w:name="_Toc1394"/>
      <w:r>
        <w:t>التجويد للقرآن المجيد / تجويد - عربي</w:t>
      </w:r>
      <w:bookmarkEnd w:id="2101"/>
    </w:p>
    <w:p>
      <w:pPr>
        <w:pStyle w:val="BookText"/>
      </w:pPr>
      <w:r>
        <w:rPr>
          <w:rFonts w:ascii="Amiri" w:hAnsi="Amiri" w:eastAsia="Amiri" w:cs="Amiri"/>
          <w:lang w:bidi="ar-SA"/>
          <w:color w:val="111111"/>
          <w:sz w:val="28"/>
          <w:szCs w:val="28"/>
          <w:rtl/>
        </w:rPr>
        <w:t xml:space="preserve">ابن الجزري، محمّد بن محمّد (51 - 33 ه)</w:t>
      </w:r>
    </w:p>
    <w:p>
      <w:pPr>
        <w:pStyle w:val="BookText"/>
      </w:pPr>
      <w:r>
        <w:rPr>
          <w:rFonts w:ascii="Times New Roman" w:hAnsi="Times New Roman" w:eastAsia="Times New Roman" w:cs="Times New Roman"/>
          <w:lang w:val="en-US" w:bidi="en-US"/>
          <w:color w:val="111111"/>
          <w:sz w:val="28"/>
          <w:szCs w:val="28"/>
          <w:rtl/>
        </w:rPr>
        <w:t xml:space="preserve">11984.</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16/47/4</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107-5]</w:t>
      </w:r>
    </w:p>
    <w:p>
      <w:pPr>
        <w:pStyle w:val="Heading2"/>
      </w:pPr>
      <w:bookmarkStart w:id="2102" w:name="_Toc1395"/>
      <w:r>
        <w:t>تجويد المتجودين / تجويد - تركي</w:t>
      </w:r>
      <w:bookmarkEnd w:id="2102"/>
    </w:p>
    <w:p>
      <w:pPr>
        <w:pStyle w:val="BookText"/>
      </w:pPr>
      <w:r>
        <w:rPr>
          <w:rFonts w:ascii="Amiri" w:hAnsi="Amiri" w:eastAsia="Amiri" w:cs="Amiri"/>
          <w:lang w:bidi="ar-SA"/>
          <w:color w:val="111111"/>
          <w:sz w:val="28"/>
          <w:szCs w:val="28"/>
          <w:rtl/>
        </w:rPr>
        <w:t xml:space="preserve">البالوي، حامد بن عبد الفتاح (القرن 12 ه) 11985. النجف الأشرف؛ مكتبة آية الله الحكيم العامة؛ رقم المخطوط: 2622/4</w:t>
      </w:r>
    </w:p>
    <w:p>
      <w:pPr>
        <w:pStyle w:val="BookText"/>
      </w:pPr>
      <w:r>
        <w:rPr>
          <w:rFonts w:ascii="IRNazanin" w:hAnsi="IRNazanin" w:eastAsia="IRNazanin" w:cs="IRNazanin"/>
          <w:lang w:bidi="fa-IR"/>
          <w:color w:val="111111"/>
          <w:sz w:val="28"/>
          <w:szCs w:val="28"/>
          <w:rtl/>
        </w:rPr>
        <w:t xml:space="preserve">أوّلها: البسملة، الحمد لله الذي جعلنا من الذين انعم عليهم بانواع النعم ولطائف الاحسان ... اما بعد فيقول الفقير إلى رحمه ربه القدیر حامد بن الحاج عبدالفتاح البالووي ستر الله عيوبها وغفر ذنوبها بلطفه وكرمه الابدي لما كان علم التجويد فرض عين والعمل به ايضا فرض عين. لقوله تعالى ورتل القرآن ترتیلا؛ آخرها: استغراب واعراض ايتدم نظم مخرجندن ايتمدي حرفي ... اهل بونلره شيخ المشايخ خارجي دسيه حق هلاك ايتسون.</w:t>
      </w:r>
    </w:p>
    <w:p>
      <w:pPr>
        <w:pStyle w:val="BookText"/>
      </w:pPr>
      <w:r>
        <w:rPr>
          <w:rFonts w:ascii="IRNazanin" w:hAnsi="IRNazanin" w:eastAsia="IRNazanin" w:cs="IRNazanin"/>
          <w:lang w:bidi="fa-IR"/>
          <w:color w:val="111111"/>
          <w:sz w:val="28"/>
          <w:szCs w:val="28"/>
          <w:rtl/>
        </w:rPr>
        <w:t xml:space="preserve">کا: محمّد بن زبالة، تا: 1221 ه؛ ناقصة الآخر؛ 17 ص، 15 س، 11 * 17 سم [ف: 1-179]</w:t>
      </w:r>
    </w:p>
    <w:p>
      <w:pPr>
        <w:pStyle w:val="BookText"/>
      </w:pPr>
      <w:r>
        <w:rPr>
          <w:rFonts w:ascii="Amiri" w:hAnsi="Amiri" w:eastAsia="Amiri" w:cs="Amiri"/>
          <w:lang w:bidi="ar-SA"/>
          <w:color w:val="111111"/>
          <w:sz w:val="28"/>
          <w:szCs w:val="28"/>
          <w:rtl/>
        </w:rPr>
        <w:t xml:space="preserve">تجويد منظوم - نظم اللآلي في تجويد كلام الله المتعالي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590" w:name="pg8108_76213"/>
    <w:bookmarkEnd w:id="590"/>
    <w:p>
      <w:pPr>
        <w:pStyle w:val="Heading2"/>
      </w:pPr>
      <w:bookmarkStart w:id="2103" w:name="_Toc1396"/>
      <w:r>
        <w:t>تجويد وقراآت / تجويد - فارسي</w:t>
      </w:r>
      <w:bookmarkEnd w:id="2103"/>
    </w:p>
    <w:p>
      <w:pPr>
        <w:pStyle w:val="BookText"/>
      </w:pPr>
      <w:r>
        <w:rPr>
          <w:rFonts w:ascii="Times New Roman" w:hAnsi="Times New Roman" w:eastAsia="Times New Roman" w:cs="Times New Roman"/>
          <w:lang w:val="en-US" w:bidi="en-US"/>
          <w:color w:val="111111"/>
          <w:sz w:val="28"/>
          <w:szCs w:val="28"/>
          <w:rtl/>
        </w:rPr>
        <w:t xml:space="preserve">11986.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1026</w:t>
      </w:r>
    </w:p>
    <w:p>
      <w:pPr>
        <w:pStyle w:val="BookText"/>
      </w:pPr>
      <w:r>
        <w:rPr>
          <w:rFonts w:ascii="Amiri" w:hAnsi="Amiri" w:eastAsia="Amiri" w:cs="Amiri"/>
          <w:lang w:bidi="ar-SA"/>
          <w:color w:val="111111"/>
          <w:sz w:val="28"/>
          <w:szCs w:val="28"/>
          <w:rtl/>
        </w:rPr>
        <w:t xml:space="preserve">كاتب = مؤلف، تا: 1272 ه؛ ناقصة الأوّل؛ 84 ص [ف: 1-340]</w:t>
      </w:r>
    </w:p>
    <w:p>
      <w:pPr>
        <w:pStyle w:val="Heading2"/>
      </w:pPr>
      <w:bookmarkStart w:id="2104" w:name="_Toc1397"/>
      <w:r>
        <w:t>التجويد والقراءة (رسالة في) / قرائة تجويد - عربي</w:t>
      </w:r>
      <w:bookmarkEnd w:id="2104"/>
    </w:p>
    <w:p>
      <w:pPr>
        <w:pStyle w:val="BookText"/>
      </w:pPr>
      <w:r>
        <w:rPr>
          <w:rFonts w:ascii="Times New Roman" w:hAnsi="Times New Roman" w:eastAsia="Times New Roman" w:cs="Times New Roman"/>
          <w:lang w:val="en-US" w:bidi="en-US"/>
          <w:color w:val="111111"/>
          <w:sz w:val="28"/>
          <w:szCs w:val="28"/>
          <w:rtl/>
        </w:rPr>
        <w:t xml:space="preserve">11987.</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22/100/7</w:t>
      </w:r>
    </w:p>
    <w:p>
      <w:pPr>
        <w:pStyle w:val="BookText"/>
      </w:pPr>
      <w:r>
        <w:rPr>
          <w:rFonts w:ascii="IRNazanin" w:hAnsi="IRNazanin" w:eastAsia="IRNazanin" w:cs="IRNazanin"/>
          <w:lang w:bidi="fa-IR"/>
          <w:color w:val="111111"/>
          <w:sz w:val="28"/>
          <w:szCs w:val="28"/>
          <w:rtl/>
        </w:rPr>
        <w:t xml:space="preserve">کا: مجهول، تا: مجهول؛ ناقصة: الأوّل والآخر [الأوقاف العامة - موصل: 3-172]</w:t>
      </w:r>
    </w:p>
    <w:p>
      <w:pPr>
        <w:pStyle w:val="Heading2"/>
      </w:pPr>
      <w:bookmarkStart w:id="2105" w:name="_Toc1398"/>
      <w:r>
        <w:t>التجويد ومشكلاته (رسالة في) / تجويد - عربي</w:t>
      </w:r>
      <w:bookmarkEnd w:id="2105"/>
    </w:p>
    <w:p>
      <w:pPr>
        <w:pStyle w:val="BookText"/>
      </w:pPr>
      <w:r>
        <w:rPr>
          <w:rFonts w:ascii="Times New Roman" w:hAnsi="Times New Roman" w:eastAsia="Times New Roman" w:cs="Times New Roman"/>
          <w:lang w:val="en-US" w:bidi="en-US"/>
          <w:color w:val="111111"/>
          <w:sz w:val="28"/>
          <w:szCs w:val="28"/>
          <w:rtl/>
        </w:rPr>
        <w:t xml:space="preserve">11988.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18/47/2</w:t>
      </w:r>
    </w:p>
    <w:p>
      <w:pPr>
        <w:pStyle w:val="BookText"/>
      </w:pPr>
      <w:r>
        <w:rPr>
          <w:rFonts w:ascii="IRNazanin" w:hAnsi="IRNazanin" w:eastAsia="IRNazanin" w:cs="IRNazanin"/>
          <w:lang w:bidi="fa-IR"/>
          <w:color w:val="111111"/>
          <w:sz w:val="28"/>
          <w:szCs w:val="28"/>
          <w:rtl/>
        </w:rPr>
        <w:t xml:space="preserve">کا: مجهول، تا: مجهول؛ 16 * 11 سم [الأوقاف العامة - موصل: 8-134]</w:t>
      </w:r>
    </w:p>
    <w:p>
      <w:pPr>
        <w:pStyle w:val="Heading2"/>
      </w:pPr>
      <w:bookmarkStart w:id="2106" w:name="_Toc1399"/>
      <w:r>
        <w:t>تجهيز الجيش / تراجم - عربي</w:t>
      </w:r>
      <w:bookmarkEnd w:id="2106"/>
    </w:p>
    <w:p>
      <w:pPr>
        <w:pStyle w:val="BookText"/>
      </w:pPr>
      <w:r>
        <w:rPr>
          <w:rFonts w:ascii="Times New Roman" w:hAnsi="Times New Roman" w:eastAsia="Times New Roman" w:cs="Times New Roman"/>
          <w:lang w:val="en-US" w:bidi="en-US"/>
          <w:color w:val="111111"/>
          <w:sz w:val="28"/>
          <w:szCs w:val="28"/>
          <w:rtl/>
        </w:rPr>
        <w:t xml:space="preserve">11989.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840</w:t>
      </w:r>
    </w:p>
    <w:p>
      <w:pPr>
        <w:pStyle w:val="BookText"/>
      </w:pPr>
      <w:r>
        <w:rPr>
          <w:rFonts w:ascii="Amiri" w:hAnsi="Amiri" w:eastAsia="Amiri" w:cs="Amiri"/>
          <w:lang w:bidi="ar-SA"/>
          <w:color w:val="111111"/>
          <w:sz w:val="28"/>
          <w:szCs w:val="28"/>
          <w:rtl/>
        </w:rPr>
        <w:t xml:space="preserve">كا: الحسن بن امان الله الدهاوي، تا: مجهول [معجم المخطوطات النجفية: 161]</w:t>
      </w:r>
    </w:p>
    <w:p>
      <w:pPr>
        <w:pStyle w:val="BookText"/>
      </w:pPr>
      <w:r>
        <w:rPr>
          <w:rFonts w:ascii="Amiri" w:hAnsi="Amiri" w:eastAsia="Amiri" w:cs="Amiri"/>
          <w:lang w:bidi="ar-SA"/>
          <w:color w:val="111111"/>
          <w:sz w:val="28"/>
          <w:szCs w:val="28"/>
          <w:rtl/>
        </w:rPr>
        <w:t xml:space="preserve">تحاويل سنى العالم - أحكام تحاويل سنى العالم</w:t>
      </w:r>
    </w:p>
    <w:p>
      <w:pPr>
        <w:pStyle w:val="Heading2"/>
      </w:pPr>
      <w:bookmarkStart w:id="2107" w:name="_Toc1400"/>
      <w:r>
        <w:t>التحبير = مختار التحبير في علم التذكير في شرح أسماء الله تعالى / عرفان وتصوف - عربي</w:t>
      </w:r>
      <w:bookmarkEnd w:id="2107"/>
    </w:p>
    <w:p>
      <w:pPr>
        <w:pStyle w:val="BookText"/>
      </w:pPr>
      <w:r>
        <w:rPr>
          <w:rFonts w:ascii="Amiri" w:hAnsi="Amiri" w:eastAsia="Amiri" w:cs="Amiri"/>
          <w:lang w:bidi="ar-SA"/>
          <w:color w:val="111111"/>
          <w:sz w:val="28"/>
          <w:szCs w:val="28"/>
          <w:rtl/>
        </w:rPr>
        <w:t xml:space="preserve">زين الدين الرازي، محمّد بن أبي بكر (- 666 ؟ ه)</w:t>
      </w:r>
    </w:p>
    <w:p>
      <w:pPr>
        <w:pStyle w:val="BookText"/>
      </w:pPr>
      <w:r>
        <w:rPr>
          <w:rFonts w:ascii="Amiri" w:hAnsi="Amiri" w:eastAsia="Amiri" w:cs="Amiri"/>
          <w:lang w:bidi="ar-SA"/>
          <w:color w:val="111111"/>
          <w:sz w:val="28"/>
          <w:szCs w:val="28"/>
          <w:rtl/>
        </w:rPr>
        <w:t xml:space="preserve">المرتبط: التخبير في علم التذكير = التحبير في علم التذكير؛ القشيري، عبد الكريم بن هوازن (386-465ه)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591" w:name="pg8108_76215"/>
    <w:bookmarkEnd w:id="591"/>
    <w:p>
      <w:pPr>
        <w:pStyle w:val="BookText"/>
      </w:pPr>
      <w:r>
        <w:rPr>
          <w:rFonts w:ascii="Times New Roman" w:hAnsi="Times New Roman" w:eastAsia="Times New Roman" w:cs="Times New Roman"/>
          <w:lang w:val="en-US" w:bidi="en-US"/>
          <w:color w:val="111111"/>
          <w:sz w:val="28"/>
          <w:szCs w:val="28"/>
          <w:rtl/>
        </w:rPr>
        <w:t xml:space="preserve">11990.</w:t>
      </w:r>
    </w:p>
    <w:p>
      <w:pPr>
        <w:pStyle w:val="BookText"/>
      </w:pPr>
      <w:r>
        <w:rPr>
          <w:rFonts w:ascii="Amiri" w:hAnsi="Amiri" w:eastAsia="Amiri" w:cs="Amiri"/>
          <w:lang w:bidi="ar-SA"/>
          <w:color w:val="111111"/>
          <w:sz w:val="28"/>
          <w:szCs w:val="28"/>
          <w:rtl/>
        </w:rPr>
        <w:t xml:space="preserve">بغداد؛ مكتبة الأوقاف العامة؛ رقم المخطوط: 4730/2</w:t>
      </w:r>
    </w:p>
    <w:p>
      <w:pPr>
        <w:pStyle w:val="BookText"/>
      </w:pPr>
      <w:r>
        <w:rPr>
          <w:rFonts w:ascii="Amiri" w:hAnsi="Amiri" w:eastAsia="Amiri" w:cs="Amiri"/>
          <w:lang w:bidi="ar-SA"/>
          <w:color w:val="111111"/>
          <w:sz w:val="28"/>
          <w:szCs w:val="28"/>
          <w:rtl/>
        </w:rPr>
        <w:t xml:space="preserve">أوّلها: البسملة، وبه نستعين، هذا مختار كتاب عبد الكريم ... من الكتاب التحبير الذي الفه ...</w:t>
      </w:r>
    </w:p>
    <w:p>
      <w:pPr>
        <w:pStyle w:val="BookText"/>
      </w:pPr>
      <w:r>
        <w:rPr>
          <w:rFonts w:ascii="IRNazanin" w:hAnsi="IRNazanin" w:eastAsia="IRNazanin" w:cs="IRNazanin"/>
          <w:lang w:bidi="fa-IR"/>
          <w:color w:val="111111"/>
          <w:sz w:val="28"/>
          <w:szCs w:val="28"/>
          <w:rtl/>
        </w:rPr>
        <w:t xml:space="preserve">کا: مجهول، تا: 1028 ه؛ 44 ق، 15 * 20 سم [ف: 2-486]</w:t>
      </w:r>
    </w:p>
    <w:p>
      <w:pPr>
        <w:pStyle w:val="BookText"/>
      </w:pPr>
      <w:r>
        <w:rPr>
          <w:rFonts w:ascii="Times New Roman" w:hAnsi="Times New Roman" w:eastAsia="Times New Roman" w:cs="Times New Roman"/>
          <w:lang w:val="en-US" w:bidi="en-US"/>
          <w:color w:val="111111"/>
          <w:sz w:val="28"/>
          <w:szCs w:val="28"/>
          <w:rtl/>
        </w:rPr>
        <w:t xml:space="preserve">11991.</w:t>
      </w:r>
    </w:p>
    <w:p>
      <w:pPr>
        <w:pStyle w:val="BookText"/>
      </w:pPr>
      <w:r>
        <w:rPr>
          <w:rFonts w:ascii="Amiri" w:hAnsi="Amiri" w:eastAsia="Amiri" w:cs="Amiri"/>
          <w:lang w:bidi="ar-SA"/>
          <w:color w:val="111111"/>
          <w:sz w:val="28"/>
          <w:szCs w:val="28"/>
          <w:rtl/>
        </w:rPr>
        <w:t xml:space="preserve">بغداد؛ خزانة قاسم محمّد الرجب؛ رقم المخطوط: 209</w:t>
      </w:r>
    </w:p>
    <w:p>
      <w:pPr>
        <w:pStyle w:val="BookText"/>
      </w:pPr>
      <w:r>
        <w:rPr>
          <w:rFonts w:ascii="IRNazanin" w:hAnsi="IRNazanin" w:eastAsia="IRNazanin" w:cs="IRNazanin"/>
          <w:lang w:bidi="fa-IR"/>
          <w:color w:val="111111"/>
          <w:sz w:val="28"/>
          <w:szCs w:val="28"/>
          <w:rtl/>
        </w:rPr>
        <w:t xml:space="preserve">کا: مجهول، تا: 1319 ه [ف: 2-10]</w:t>
      </w:r>
    </w:p>
    <w:p>
      <w:pPr>
        <w:pStyle w:val="Heading2"/>
      </w:pPr>
      <w:bookmarkStart w:id="2108" w:name="_Toc1401"/>
      <w:r>
        <w:t>تحبير التيسير / تجويد - عربي</w:t>
      </w:r>
      <w:bookmarkEnd w:id="2108"/>
    </w:p>
    <w:p>
      <w:pPr>
        <w:pStyle w:val="BookText"/>
      </w:pPr>
      <w:r>
        <w:rPr>
          <w:rFonts w:ascii="Amiri" w:hAnsi="Amiri" w:eastAsia="Amiri" w:cs="Amiri"/>
          <w:lang w:bidi="ar-SA"/>
          <w:color w:val="111111"/>
          <w:sz w:val="28"/>
          <w:szCs w:val="28"/>
          <w:rtl/>
        </w:rPr>
        <w:t xml:space="preserve">ابن الجزري، محمّد بن محمّد (751 - 833 ؟ ه)</w:t>
      </w:r>
    </w:p>
    <w:p>
      <w:pPr>
        <w:pStyle w:val="BookText"/>
      </w:pPr>
      <w:r>
        <w:rPr>
          <w:rFonts w:ascii="Amiri" w:hAnsi="Amiri" w:eastAsia="Amiri" w:cs="Amiri"/>
          <w:lang w:bidi="ar-SA"/>
          <w:color w:val="111111"/>
          <w:sz w:val="28"/>
          <w:szCs w:val="28"/>
          <w:rtl/>
        </w:rPr>
        <w:t xml:space="preserve">المرتبط: التيسير في القراآت السبع = التيسير لحفظ مذاهب القراء السبعة في القراآت؛ الداني، عثمان بن سعيد (444-371ه)</w:t>
      </w:r>
    </w:p>
    <w:p>
      <w:pPr>
        <w:pStyle w:val="BookText"/>
      </w:pPr>
      <w:r>
        <w:rPr>
          <w:rFonts w:ascii="Amiri" w:hAnsi="Amiri" w:eastAsia="Amiri" w:cs="Amiri"/>
          <w:lang w:bidi="ar-SA"/>
          <w:color w:val="111111"/>
          <w:sz w:val="28"/>
          <w:szCs w:val="28"/>
          <w:rtl/>
        </w:rPr>
        <w:t xml:space="preserve">أوّله: الحمد لله على تحبير التيسير، وأشهد أن لا إله إلا الله وحده لا شريك له الحكم العدل السميع البصير، وأشهد أن محمّداً عبده ورسوله صاحب المجد الأثيل ...</w:t>
      </w:r>
    </w:p>
    <w:p>
      <w:pPr>
        <w:pStyle w:val="BookText"/>
      </w:pPr>
      <w:r>
        <w:rPr>
          <w:rFonts w:ascii="Amiri" w:hAnsi="Amiri" w:eastAsia="Amiri" w:cs="Amiri"/>
          <w:lang w:bidi="ar-SA"/>
          <w:color w:val="111111"/>
          <w:sz w:val="28"/>
          <w:szCs w:val="28"/>
          <w:rtl/>
        </w:rPr>
        <w:t xml:space="preserve">طبع: بيروت، 1404 ه</w:t>
      </w:r>
    </w:p>
    <w:p>
      <w:pPr>
        <w:pStyle w:val="BookText"/>
      </w:pPr>
      <w:r>
        <w:rPr>
          <w:rFonts w:ascii="IRNazanin" w:hAnsi="IRNazanin" w:eastAsia="IRNazanin" w:cs="IRNazanin"/>
          <w:lang w:bidi="fa-IR"/>
          <w:color w:val="111111"/>
          <w:sz w:val="28"/>
          <w:szCs w:val="28"/>
          <w:rtl/>
        </w:rPr>
        <w:t xml:space="preserve">[فنخا 7: 94-95 (6 نسخ)]</w:t>
      </w:r>
    </w:p>
    <w:p>
      <w:pPr>
        <w:pStyle w:val="BookText"/>
      </w:pPr>
      <w:r>
        <w:rPr>
          <w:rFonts w:ascii="Times New Roman" w:hAnsi="Times New Roman" w:eastAsia="Times New Roman" w:cs="Times New Roman"/>
          <w:lang w:val="en-US" w:bidi="en-US"/>
          <w:color w:val="111111"/>
          <w:sz w:val="28"/>
          <w:szCs w:val="28"/>
          <w:rtl/>
        </w:rPr>
        <w:t xml:space="preserve">11992.</w:t>
      </w:r>
    </w:p>
    <w:p>
      <w:pPr>
        <w:pStyle w:val="BookText"/>
      </w:pPr>
      <w:r>
        <w:rPr>
          <w:rFonts w:ascii="IRNazanin" w:hAnsi="IRNazanin" w:eastAsia="IRNazanin" w:cs="IRNazanin"/>
          <w:lang w:bidi="fa-IR"/>
          <w:color w:val="111111"/>
          <w:sz w:val="28"/>
          <w:szCs w:val="28"/>
          <w:rtl/>
        </w:rPr>
        <w:t xml:space="preserve">بغداد؛ دار المخطوطات؛ رقم المخطوط: 9134/1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الحافظ، تا: 1139 ه؛ 262 ص، 17 س، 10 * 15 سم [علوم القرآن عراق - ف: 79]</w:t>
      </w:r>
    </w:p>
    <w:p>
      <w:pPr>
        <w:pStyle w:val="BookText"/>
      </w:pPr>
      <w:r>
        <w:rPr>
          <w:rFonts w:ascii="Times New Roman" w:hAnsi="Times New Roman" w:eastAsia="Times New Roman" w:cs="Times New Roman"/>
          <w:lang w:val="en-US" w:bidi="en-US"/>
          <w:color w:val="111111"/>
          <w:sz w:val="28"/>
          <w:szCs w:val="28"/>
          <w:rtl/>
        </w:rPr>
        <w:t xml:space="preserve">11993.</w:t>
      </w:r>
    </w:p>
    <w:p>
      <w:pPr>
        <w:pStyle w:val="BookText"/>
      </w:pPr>
      <w:r>
        <w:rPr>
          <w:rFonts w:ascii="Amiri" w:hAnsi="Amiri" w:eastAsia="Amiri" w:cs="Amiri"/>
          <w:lang w:bidi="ar-SA"/>
          <w:color w:val="111111"/>
          <w:sz w:val="28"/>
          <w:szCs w:val="28"/>
          <w:rtl/>
        </w:rPr>
        <w:t xml:space="preserve">بغداد؛ الخزانة العمرية (ضمن دار المخطوطات)؛ رقم المخطوط: 18253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الملتجي، تا: 1165 ه، 162 ص، 19 س، 16 * 21 سم [ف: 6-23]</w:t>
      </w:r>
    </w:p>
    <w:p>
      <w:pPr>
        <w:pStyle w:val="BookText"/>
      </w:pPr>
      <w:r>
        <w:rPr>
          <w:rFonts w:ascii="Times New Roman" w:hAnsi="Times New Roman" w:eastAsia="Times New Roman" w:cs="Times New Roman"/>
          <w:lang w:val="en-US" w:bidi="en-US"/>
          <w:color w:val="111111"/>
          <w:sz w:val="28"/>
          <w:szCs w:val="28"/>
          <w:rtl/>
        </w:rPr>
        <w:t xml:space="preserve">11994.</w:t>
      </w:r>
    </w:p>
    <w:p>
      <w:pPr>
        <w:pStyle w:val="BookText"/>
      </w:pPr>
      <w:r>
        <w:rPr>
          <w:rFonts w:ascii="IRNazanin" w:hAnsi="IRNazanin" w:eastAsia="IRNazanin" w:cs="IRNazanin"/>
          <w:lang w:bidi="fa-IR"/>
          <w:color w:val="111111"/>
          <w:sz w:val="28"/>
          <w:szCs w:val="28"/>
          <w:rtl/>
        </w:rPr>
        <w:t xml:space="preserve">بغداد؛ دار المخطوطات؛ رقم المخطوط: 15254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 ه-؛ 50 ص، 15 س، 15 * 21 سم [علوم القرآن عراق - ف: 79]</w:t>
      </w:r>
    </w:p>
    <w:p>
      <w:pPr>
        <w:pStyle w:val="BookText"/>
      </w:pPr>
      <w:r>
        <w:rPr>
          <w:rFonts w:ascii="Times New Roman" w:hAnsi="Times New Roman" w:eastAsia="Times New Roman" w:cs="Times New Roman"/>
          <w:lang w:val="en-US" w:bidi="en-US"/>
          <w:color w:val="111111"/>
          <w:sz w:val="28"/>
          <w:szCs w:val="28"/>
          <w:rtl/>
        </w:rPr>
        <w:t xml:space="preserve">11995.</w:t>
      </w:r>
    </w:p>
    <w:p>
      <w:pPr>
        <w:pStyle w:val="BookText"/>
      </w:pPr>
      <w:r>
        <w:rPr>
          <w:rFonts w:ascii="Amiri" w:hAnsi="Amiri" w:eastAsia="Amiri" w:cs="Amiri"/>
          <w:lang w:bidi="ar-SA"/>
          <w:color w:val="111111"/>
          <w:sz w:val="28"/>
          <w:szCs w:val="28"/>
          <w:rtl/>
        </w:rPr>
        <w:t xml:space="preserve">النجف الأشرف؛ حسينيه شوشتريها؛ رقم المخطوط: 489</w:t>
      </w:r>
    </w:p>
    <w:p>
      <w:pPr>
        <w:pStyle w:val="BookText"/>
      </w:pPr>
      <w:r>
        <w:rPr>
          <w:rFonts w:ascii="IRNazanin" w:hAnsi="IRNazanin" w:eastAsia="IRNazanin" w:cs="IRNazanin"/>
          <w:lang w:bidi="fa-IR"/>
          <w:color w:val="111111"/>
          <w:sz w:val="28"/>
          <w:szCs w:val="28"/>
          <w:rtl/>
        </w:rPr>
        <w:t xml:space="preserve">کا: مجهول، تا: مجهول [نشریه 11-791]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592" w:name="pg8108_76219"/>
    <w:bookmarkEnd w:id="592"/>
    <w:p>
      <w:pPr>
        <w:pStyle w:val="Heading2"/>
      </w:pPr>
      <w:bookmarkStart w:id="2109" w:name="_Toc1402"/>
      <w:r>
        <w:t>التحبير في المعجم الكبير / حديث - عربي</w:t>
      </w:r>
      <w:bookmarkEnd w:id="2109"/>
    </w:p>
    <w:p>
      <w:pPr>
        <w:pStyle w:val="BookText"/>
      </w:pPr>
      <w:r>
        <w:rPr>
          <w:rFonts w:ascii="Amiri" w:hAnsi="Amiri" w:eastAsia="Amiri" w:cs="Amiri"/>
          <w:lang w:bidi="ar-SA"/>
          <w:color w:val="111111"/>
          <w:sz w:val="28"/>
          <w:szCs w:val="28"/>
          <w:rtl/>
        </w:rPr>
        <w:t xml:space="preserve">السمعاني، عبد الكريم بن محمّد (506 - 562 ه)</w:t>
      </w:r>
    </w:p>
    <w:p>
      <w:pPr>
        <w:pStyle w:val="BookText"/>
      </w:pPr>
      <w:r>
        <w:rPr>
          <w:rFonts w:ascii="IRNazanin" w:hAnsi="IRNazanin" w:eastAsia="IRNazanin" w:cs="IRNazanin"/>
          <w:lang w:bidi="fa-IR"/>
          <w:color w:val="111111"/>
          <w:sz w:val="28"/>
          <w:szCs w:val="28"/>
          <w:rtl/>
        </w:rPr>
        <w:t xml:space="preserve">طبع بغداد، 1975م</w:t>
      </w:r>
    </w:p>
    <w:p>
      <w:pPr>
        <w:pStyle w:val="BookText"/>
      </w:pPr>
      <w:r>
        <w:rPr>
          <w:rFonts w:ascii="Amiri" w:hAnsi="Amiri" w:eastAsia="Amiri" w:cs="Amiri"/>
          <w:lang w:bidi="ar-SA"/>
          <w:color w:val="111111"/>
          <w:sz w:val="28"/>
          <w:szCs w:val="28"/>
          <w:rtl/>
        </w:rPr>
        <w:t xml:space="preserve">[فنخا 7: 96 (1 نسخة)]</w:t>
      </w:r>
    </w:p>
    <w:p>
      <w:pPr>
        <w:pStyle w:val="BookText"/>
      </w:pPr>
      <w:r>
        <w:rPr>
          <w:rFonts w:ascii="Times New Roman" w:hAnsi="Times New Roman" w:eastAsia="Times New Roman" w:cs="Times New Roman"/>
          <w:lang w:val="en-US" w:bidi="en-US"/>
          <w:color w:val="111111"/>
          <w:sz w:val="28"/>
          <w:szCs w:val="28"/>
          <w:rtl/>
        </w:rPr>
        <w:t xml:space="preserve">11996.</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 1284</w:t>
      </w:r>
    </w:p>
    <w:p>
      <w:pPr>
        <w:pStyle w:val="BookText"/>
      </w:pPr>
      <w:r>
        <w:rPr>
          <w:rFonts w:ascii="IRNazanin" w:hAnsi="IRNazanin" w:eastAsia="IRNazanin" w:cs="IRNazanin"/>
          <w:lang w:bidi="fa-IR"/>
          <w:color w:val="111111"/>
          <w:sz w:val="28"/>
          <w:szCs w:val="28"/>
          <w:rtl/>
        </w:rPr>
        <w:t xml:space="preserve">کا: مجهول، تا: مجهول؛ ناقصة: الأوّل والآخر؛ 148 ق، 24 س، 17 * 22 سم [المورد: 26-291]</w:t>
      </w:r>
    </w:p>
    <w:p>
      <w:pPr>
        <w:pStyle w:val="BookText"/>
      </w:pPr>
      <w:r>
        <w:rPr>
          <w:rFonts w:ascii="Times New Roman" w:hAnsi="Times New Roman" w:eastAsia="Times New Roman" w:cs="Times New Roman"/>
          <w:lang w:val="en-US" w:bidi="en-US"/>
          <w:color w:val="111111"/>
          <w:sz w:val="28"/>
          <w:szCs w:val="28"/>
          <w:rtl/>
        </w:rPr>
        <w:t xml:space="preserve">11997.</w:t>
      </w:r>
    </w:p>
    <w:p>
      <w:pPr>
        <w:pStyle w:val="BookText"/>
      </w:pPr>
      <w:r>
        <w:rPr>
          <w:rFonts w:ascii="Amiri" w:hAnsi="Amiri" w:eastAsia="Amiri" w:cs="Amiri"/>
          <w:lang w:bidi="ar-SA"/>
          <w:color w:val="111111"/>
          <w:sz w:val="28"/>
          <w:szCs w:val="28"/>
          <w:rtl/>
        </w:rPr>
        <w:t xml:space="preserve">بغداد؛ كلية الآداب (في جامعة بغداد)؛ رقم المخطوط: 1284 مصورة</w:t>
      </w:r>
    </w:p>
    <w:p>
      <w:pPr>
        <w:pStyle w:val="BookText"/>
      </w:pPr>
      <w:r>
        <w:rPr>
          <w:rFonts w:ascii="Amiri" w:hAnsi="Amiri" w:eastAsia="Amiri" w:cs="Amiri"/>
          <w:lang w:bidi="ar-SA"/>
          <w:color w:val="111111"/>
          <w:sz w:val="28"/>
          <w:szCs w:val="28"/>
          <w:rtl/>
        </w:rPr>
        <w:t xml:space="preserve">أوّلها: الكرميني وابا يعقوب يوسف بن منصور الشياري الحافظ وابا بكر محمّد بن أحمد بن محمّد بن إبراهيم المطوعي؛ آخرها: ام البنين فاطمة بنت عبد الله بن أحمد بن القاسم بن عقيل الجوزداني من اهل اصبهان امراة صالحة خيرة معمرة تفردت في ذمتها برواية كتاب المعجم الكبير والمعجم الصغير للطبراني</w:t>
      </w:r>
    </w:p>
    <w:p>
      <w:pPr>
        <w:pStyle w:val="BookText"/>
      </w:pPr>
      <w:r>
        <w:rPr>
          <w:rFonts w:ascii="IRNazanin" w:hAnsi="IRNazanin" w:eastAsia="IRNazanin" w:cs="IRNazanin"/>
          <w:lang w:bidi="fa-IR"/>
          <w:color w:val="111111"/>
          <w:sz w:val="28"/>
          <w:szCs w:val="28"/>
          <w:rtl/>
        </w:rPr>
        <w:t xml:space="preserve">نسخ، کا: مجهول، تا: مجهول؛ 147 ق، 23 سطر [(المصورات) - ف: 1-159]</w:t>
      </w:r>
    </w:p>
    <w:p>
      <w:pPr>
        <w:pStyle w:val="BookText"/>
      </w:pPr>
      <w:r>
        <w:rPr>
          <w:rFonts w:ascii="Amiri" w:hAnsi="Amiri" w:eastAsia="Amiri" w:cs="Amiri"/>
          <w:lang w:bidi="ar-SA"/>
          <w:color w:val="111111"/>
          <w:sz w:val="28"/>
          <w:szCs w:val="28"/>
          <w:rtl/>
        </w:rPr>
        <w:t xml:space="preserve">التحبير في علم التذكير - التخبير في علم التذكير</w:t>
      </w:r>
    </w:p>
    <w:p>
      <w:pPr>
        <w:pStyle w:val="Heading2"/>
      </w:pPr>
      <w:bookmarkStart w:id="2110" w:name="_Toc1403"/>
      <w:r>
        <w:t>التحبير لعلوم التفسير / تفسير - عربي</w:t>
      </w:r>
      <w:bookmarkEnd w:id="2110"/>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Times New Roman" w:hAnsi="Times New Roman" w:eastAsia="Times New Roman" w:cs="Times New Roman"/>
          <w:lang w:val="en-US" w:bidi="en-US"/>
          <w:color w:val="111111"/>
          <w:sz w:val="28"/>
          <w:szCs w:val="28"/>
          <w:rtl/>
        </w:rPr>
        <w:t xml:space="preserve">11998.</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3/5</w:t>
      </w:r>
    </w:p>
    <w:p>
      <w:pPr>
        <w:pStyle w:val="BookText"/>
      </w:pPr>
      <w:r>
        <w:rPr>
          <w:rFonts w:ascii="Amiri" w:hAnsi="Amiri" w:eastAsia="Amiri" w:cs="Amiri"/>
          <w:lang w:bidi="ar-SA"/>
          <w:color w:val="111111"/>
          <w:sz w:val="28"/>
          <w:szCs w:val="28"/>
          <w:rtl/>
        </w:rPr>
        <w:t xml:space="preserve">أوّلها: الله أحمد على ان خصني من نعمه بالمزيد ...</w:t>
      </w:r>
    </w:p>
    <w:p>
      <w:pPr>
        <w:pStyle w:val="BookText"/>
      </w:pPr>
      <w:r>
        <w:rPr>
          <w:rFonts w:ascii="Amiri" w:hAnsi="Amiri" w:eastAsia="Amiri" w:cs="Amiri"/>
          <w:lang w:bidi="ar-SA"/>
          <w:color w:val="111111"/>
          <w:sz w:val="28"/>
          <w:szCs w:val="28"/>
          <w:rtl/>
        </w:rPr>
        <w:t xml:space="preserve">كا: السيد جعفر بن السيد محمود، تا: 1130 ه؛ 69 ق، 22 * 16 سم [الأوقاف العامة- موصل: 4-18]</w:t>
      </w:r>
    </w:p>
    <w:p>
      <w:pPr>
        <w:pStyle w:val="Heading2"/>
      </w:pPr>
      <w:bookmarkStart w:id="2111" w:name="_Toc1404"/>
      <w:r>
        <w:t>تحبير الموشين فيما يقال بالسين والشين / قرائة - عربي</w:t>
      </w:r>
      <w:bookmarkEnd w:id="2111"/>
    </w:p>
    <w:p>
      <w:pPr>
        <w:pStyle w:val="BookText"/>
      </w:pPr>
      <w:r>
        <w:rPr>
          <w:rFonts w:ascii="Amiri" w:hAnsi="Amiri" w:eastAsia="Amiri" w:cs="Amiri"/>
          <w:lang w:bidi="ar-SA"/>
          <w:color w:val="111111"/>
          <w:sz w:val="28"/>
          <w:szCs w:val="28"/>
          <w:rtl/>
        </w:rPr>
        <w:t xml:space="preserve">الفيروزآبادي، محمّد بن يعقوب (729 - 817 ه)</w:t>
      </w:r>
    </w:p>
    <w:p>
      <w:pPr>
        <w:pStyle w:val="BookText"/>
      </w:pPr>
      <w:r>
        <w:rPr>
          <w:rFonts w:ascii="Amiri" w:hAnsi="Amiri" w:eastAsia="Amiri" w:cs="Amiri"/>
          <w:lang w:bidi="ar-SA"/>
          <w:color w:val="111111"/>
          <w:sz w:val="28"/>
          <w:szCs w:val="28"/>
          <w:rtl/>
        </w:rPr>
        <w:t xml:space="preserve">طبع: الجزائر، 1327 ه- بيروت، 1330 ه</w:t>
      </w:r>
    </w:p>
    <w:p>
      <w:pPr>
        <w:pStyle w:val="BookText"/>
      </w:pPr>
      <w:r>
        <w:rPr>
          <w:rFonts w:ascii="IRNazanin" w:hAnsi="IRNazanin" w:eastAsia="IRNazanin" w:cs="IRNazanin"/>
          <w:lang w:bidi="fa-IR"/>
          <w:color w:val="111111"/>
          <w:sz w:val="28"/>
          <w:szCs w:val="28"/>
          <w:rtl/>
        </w:rPr>
        <w:t xml:space="preserve">[فنخا 7: 96-97 (4 نسخ)]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593" w:name="pg8108_76222"/>
    <w:bookmarkEnd w:id="593"/>
    <w:p>
      <w:pPr>
        <w:pStyle w:val="BookText"/>
      </w:pPr>
      <w:r>
        <w:rPr>
          <w:rFonts w:ascii="Times New Roman" w:hAnsi="Times New Roman" w:eastAsia="Times New Roman" w:cs="Times New Roman"/>
          <w:lang w:val="en-US" w:bidi="en-US"/>
          <w:color w:val="111111"/>
          <w:sz w:val="28"/>
          <w:szCs w:val="28"/>
          <w:rtl/>
        </w:rPr>
        <w:t xml:space="preserve">11999.</w:t>
      </w:r>
    </w:p>
    <w:p>
      <w:pPr>
        <w:pStyle w:val="BookText"/>
      </w:pPr>
      <w:r>
        <w:rPr>
          <w:rFonts w:ascii="IRNazanin" w:hAnsi="IRNazanin" w:eastAsia="IRNazanin" w:cs="IRNazanin"/>
          <w:lang w:bidi="fa-IR"/>
          <w:color w:val="111111"/>
          <w:sz w:val="28"/>
          <w:szCs w:val="28"/>
          <w:rtl/>
        </w:rPr>
        <w:t xml:space="preserve">کربلاء العتبة العباسية؛ رقم المخطوط: 211/19</w:t>
      </w:r>
    </w:p>
    <w:p>
      <w:pPr>
        <w:pStyle w:val="BookText"/>
      </w:pPr>
      <w:r>
        <w:rPr>
          <w:rFonts w:ascii="Amiri" w:hAnsi="Amiri" w:eastAsia="Amiri" w:cs="Amiri"/>
          <w:lang w:bidi="ar-SA"/>
          <w:color w:val="111111"/>
          <w:sz w:val="28"/>
          <w:szCs w:val="28"/>
          <w:rtl/>
        </w:rPr>
        <w:t xml:space="preserve">كا: السيد مرتضى الرضوي الكشميري، تا: 1280 ه؛ 14 س، 10 * 16 سم [ف: 1-255]</w:t>
      </w:r>
    </w:p>
    <w:p>
      <w:pPr>
        <w:pStyle w:val="BookText"/>
      </w:pPr>
      <w:r>
        <w:rPr>
          <w:rFonts w:ascii="Times New Roman" w:hAnsi="Times New Roman" w:eastAsia="Times New Roman" w:cs="Times New Roman"/>
          <w:lang w:val="en-US" w:bidi="en-US"/>
          <w:color w:val="111111"/>
          <w:sz w:val="28"/>
          <w:szCs w:val="28"/>
          <w:rtl/>
        </w:rPr>
        <w:t xml:space="preserve">12000.</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110/1ض</w:t>
      </w:r>
    </w:p>
    <w:p>
      <w:pPr>
        <w:pStyle w:val="BookText"/>
      </w:pPr>
      <w:r>
        <w:rPr>
          <w:rFonts w:ascii="Amiri" w:hAnsi="Amiri" w:eastAsia="Amiri" w:cs="Amiri"/>
          <w:lang w:bidi="ar-SA"/>
          <w:color w:val="111111"/>
          <w:sz w:val="28"/>
          <w:szCs w:val="28"/>
          <w:rtl/>
        </w:rPr>
        <w:t xml:space="preserve">أوّلها: الحمد لله رب العالمين حمداً يستوجب قائله الإحسان والتحسين، ويستجلب له؛ آخرها: قال البخاري ينطق فيهما بالسين والشين والله أعلم.</w:t>
      </w:r>
    </w:p>
    <w:p>
      <w:pPr>
        <w:pStyle w:val="BookText"/>
      </w:pPr>
      <w:r>
        <w:rPr>
          <w:rFonts w:ascii="IRNazanin" w:hAnsi="IRNazanin" w:eastAsia="IRNazanin" w:cs="IRNazanin"/>
          <w:lang w:bidi="fa-IR"/>
          <w:color w:val="111111"/>
          <w:sz w:val="28"/>
          <w:szCs w:val="28"/>
          <w:rtl/>
        </w:rPr>
        <w:t xml:space="preserve">کا: سید محمّد صادق آل بحرالعلوم، تا: 23 شوال 1350 ه؛ 6 ق، 19 س، 17 * 21 سم [ف: 221]</w:t>
      </w:r>
    </w:p>
    <w:p>
      <w:pPr>
        <w:pStyle w:val="BookText"/>
      </w:pPr>
      <w:r>
        <w:rPr>
          <w:rFonts w:ascii="Times New Roman" w:hAnsi="Times New Roman" w:eastAsia="Times New Roman" w:cs="Times New Roman"/>
          <w:lang w:val="en-US" w:bidi="en-US"/>
          <w:color w:val="111111"/>
          <w:sz w:val="28"/>
          <w:szCs w:val="28"/>
          <w:rtl/>
        </w:rPr>
        <w:t xml:space="preserve">12001.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1669</w:t>
      </w:r>
    </w:p>
    <w:p>
      <w:pPr>
        <w:pStyle w:val="BookText"/>
      </w:pPr>
      <w:r>
        <w:rPr>
          <w:rFonts w:ascii="Amiri" w:hAnsi="Amiri" w:eastAsia="Amiri" w:cs="Amiri"/>
          <w:lang w:bidi="ar-SA"/>
          <w:color w:val="111111"/>
          <w:sz w:val="28"/>
          <w:szCs w:val="28"/>
          <w:rtl/>
        </w:rPr>
        <w:t xml:space="preserve">كا: الشيخ عبد الله بن محمّد الشريف، تا: مجهول؛ 27 ص، 11 * 6 / 17 سم [ف: 1-203]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w:t>
      </w:r>
    </w:p>
    <w:p>
      <w:pPr>
        <w:pStyle w:val="BookText"/>
      </w:pPr>
      <w:r>
        <w:rPr>
          <w:rFonts w:ascii="Amiri" w:hAnsi="Amiri" w:eastAsia="Amiri" w:cs="Amiri"/>
          <w:lang w:bidi="ar-SA"/>
          <w:color w:val="111111"/>
          <w:sz w:val="28"/>
          <w:szCs w:val="28"/>
          <w:rtl/>
        </w:rPr>
        <w:t xml:space="preserve">النسخة السابقة نفسها [معجم المخطوطات النجفية 173]</w:t>
      </w:r>
    </w:p>
    <w:p>
      <w:pPr>
        <w:pStyle w:val="Heading2"/>
      </w:pPr>
      <w:bookmarkStart w:id="2112" w:name="_Toc1405"/>
      <w:r>
        <w:t>تحديدات الأشياء (رسالة في) / منطق - عربي</w:t>
      </w:r>
      <w:bookmarkEnd w:id="2112"/>
    </w:p>
    <w:p>
      <w:pPr>
        <w:pStyle w:val="BookText"/>
      </w:pPr>
      <w:r>
        <w:rPr>
          <w:rFonts w:ascii="Amiri" w:hAnsi="Amiri" w:eastAsia="Amiri" w:cs="Amiri"/>
          <w:lang w:bidi="ar-SA"/>
          <w:color w:val="111111"/>
          <w:sz w:val="28"/>
          <w:szCs w:val="28"/>
          <w:rtl/>
        </w:rPr>
        <w:t xml:space="preserve">الجرجاني، علي بن محمّد (740 - 816 ه)</w:t>
      </w:r>
    </w:p>
    <w:p>
      <w:pPr>
        <w:pStyle w:val="BookText"/>
      </w:pPr>
      <w:r>
        <w:rPr>
          <w:rFonts w:ascii="Times New Roman" w:hAnsi="Times New Roman" w:eastAsia="Times New Roman" w:cs="Times New Roman"/>
          <w:lang w:val="en-US" w:bidi="en-US"/>
          <w:color w:val="111111"/>
          <w:sz w:val="28"/>
          <w:szCs w:val="28"/>
          <w:rtl/>
        </w:rPr>
        <w:t xml:space="preserve">12002.</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392/5</w:t>
      </w:r>
    </w:p>
    <w:p>
      <w:pPr>
        <w:pStyle w:val="BookText"/>
      </w:pPr>
      <w:r>
        <w:rPr>
          <w:rFonts w:ascii="IRNazanin" w:hAnsi="IRNazanin" w:eastAsia="IRNazanin" w:cs="IRNazanin"/>
          <w:lang w:bidi="fa-IR"/>
          <w:color w:val="111111"/>
          <w:sz w:val="28"/>
          <w:szCs w:val="28"/>
          <w:rtl/>
        </w:rPr>
        <w:t xml:space="preserve">کا: مجهول، تا: مجهول؛ 9 ص [الموسم: 1-152]</w:t>
      </w:r>
    </w:p>
    <w:p>
      <w:pPr>
        <w:pStyle w:val="Heading2"/>
      </w:pPr>
      <w:bookmarkStart w:id="2113" w:name="_Toc1406"/>
      <w:r>
        <w:t>تحديد الأحكام الشرعية - فقه - عربي</w:t>
      </w:r>
      <w:bookmarkEnd w:id="2113"/>
    </w:p>
    <w:p>
      <w:pPr>
        <w:pStyle w:val="BookText"/>
      </w:pPr>
      <w:r>
        <w:rPr>
          <w:rFonts w:ascii="Times New Roman" w:hAnsi="Times New Roman" w:eastAsia="Times New Roman" w:cs="Times New Roman"/>
          <w:lang w:val="en-US" w:bidi="en-US"/>
          <w:color w:val="111111"/>
          <w:sz w:val="28"/>
          <w:szCs w:val="28"/>
          <w:rtl/>
        </w:rPr>
        <w:t xml:space="preserve">12003.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w:t>
      </w:r>
    </w:p>
    <w:p>
      <w:pPr>
        <w:pStyle w:val="BookText"/>
      </w:pPr>
      <w:r>
        <w:rPr>
          <w:rFonts w:ascii="IRNazanin" w:hAnsi="IRNazanin" w:eastAsia="IRNazanin" w:cs="IRNazanin"/>
          <w:lang w:bidi="fa-IR"/>
          <w:color w:val="111111"/>
          <w:sz w:val="28"/>
          <w:szCs w:val="28"/>
          <w:rtl/>
        </w:rPr>
        <w:t xml:space="preserve">کا: مجهول، تا: مجهول؛ 429 ص، 25 س، 7 / 16 * 18 سم [معجم المخطوطات النجفية: 161]</w:t>
      </w:r>
    </w:p>
    <w:p>
      <w:pPr>
        <w:pStyle w:val="BookText"/>
      </w:pPr>
      <w:r>
        <w:rPr>
          <w:rFonts w:ascii="Amiri" w:hAnsi="Amiri" w:eastAsia="Amiri" w:cs="Amiri"/>
          <w:lang w:bidi="ar-SA"/>
          <w:color w:val="111111"/>
          <w:sz w:val="28"/>
          <w:szCs w:val="28"/>
          <w:rtl/>
        </w:rPr>
        <w:t xml:space="preserve">تحديد الأشياء - تحديدات الأشياء (رسالة في)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594" w:name="pg8108_76225"/>
    <w:bookmarkEnd w:id="594"/>
    <w:p>
      <w:pPr>
        <w:pStyle w:val="Heading2"/>
      </w:pPr>
      <w:bookmarkStart w:id="2114" w:name="_Toc1407"/>
      <w:r>
        <w:t>تحديد البلوغ / فقه - عربي</w:t>
      </w:r>
      <w:bookmarkEnd w:id="2114"/>
    </w:p>
    <w:p>
      <w:pPr>
        <w:pStyle w:val="BookText"/>
      </w:pPr>
      <w:r>
        <w:rPr>
          <w:rFonts w:ascii="Times New Roman" w:hAnsi="Times New Roman" w:eastAsia="Times New Roman" w:cs="Times New Roman"/>
          <w:lang w:val="en-US" w:bidi="en-US"/>
          <w:color w:val="111111"/>
          <w:sz w:val="28"/>
          <w:szCs w:val="28"/>
          <w:rtl/>
        </w:rPr>
        <w:t xml:space="preserve">12004.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1631/3</w:t>
      </w:r>
    </w:p>
    <w:p>
      <w:pPr>
        <w:pStyle w:val="BookText"/>
      </w:pPr>
      <w:r>
        <w:rPr>
          <w:rFonts w:ascii="Amiri" w:hAnsi="Amiri" w:eastAsia="Amiri" w:cs="Amiri"/>
          <w:lang w:bidi="ar-SA"/>
          <w:color w:val="111111"/>
          <w:sz w:val="28"/>
          <w:szCs w:val="28"/>
          <w:rtl/>
        </w:rPr>
        <w:t xml:space="preserve">أوّلها: البسملة، وعليه نتوكل وبه نستعين وهو تعالى شانه الموفق والمعين. الحمد لله كما هو اهله رب العالمين والصلوة على خير خلقه محمّد وآله الطاهرين معصومين اما بعد فلما من الله سبحانه عليا بالعلامة الماهر والمحقق المقدس الطيب الطاهر الجامع الجميع الفضائل والماثر والفايق على جل الاوائل وجميع الاواخر سيدنا وسندنا ومولانا ومقتدانا واستادنا وعمادنا السيد المعظم المطهر المكرم سيد الهادي محمّد المهدي اطال الله بقاه للاسلام والمسلمين وحشره مع آبائه الطاهرين عليهم السلام؛ آخرها: فيما لم يتحقق كثرة استعماله في كلام المشارع كالخلع ولمباران واللعان والعدالة محتجا بان الموجب مصوره اللفظ حقيقه انما هو كثرة الاستعمال فيدل مرادها فتي (؟) لم يقطع بالغلبة لم يحكم بالانتقال.</w:t>
      </w:r>
    </w:p>
    <w:p>
      <w:pPr>
        <w:pStyle w:val="BookText"/>
      </w:pPr>
      <w:r>
        <w:rPr>
          <w:rFonts w:ascii="IRNazanin" w:hAnsi="IRNazanin" w:eastAsia="IRNazanin" w:cs="IRNazanin"/>
          <w:lang w:bidi="fa-IR"/>
          <w:color w:val="111111"/>
          <w:sz w:val="28"/>
          <w:szCs w:val="28"/>
          <w:rtl/>
        </w:rPr>
        <w:t xml:space="preserve">کا: مجهول، تا: مجهول؛ ناقصة: الآخر؛ 13 ص، 25 * 32 سم [ف: 1-179]</w:t>
      </w:r>
    </w:p>
    <w:p>
      <w:pPr>
        <w:pStyle w:val="Heading2"/>
      </w:pPr>
      <w:bookmarkStart w:id="2115" w:name="_Toc1408"/>
      <w:r>
        <w:t>تحديد جهات / هيئة - عربي</w:t>
      </w:r>
      <w:bookmarkEnd w:id="2115"/>
    </w:p>
    <w:p>
      <w:pPr>
        <w:pStyle w:val="BookText"/>
      </w:pPr>
      <w:r>
        <w:rPr>
          <w:rFonts w:ascii="IRNazanin" w:hAnsi="IRNazanin" w:eastAsia="IRNazanin" w:cs="IRNazanin"/>
          <w:lang w:bidi="fa-IR"/>
          <w:color w:val="111111"/>
          <w:sz w:val="28"/>
          <w:szCs w:val="28"/>
          <w:rtl/>
        </w:rPr>
        <w:t xml:space="preserve">الدشتكي الشيرازي، منصور بن صدرالدین محمّد (866 - 948 ه)</w:t>
      </w:r>
    </w:p>
    <w:p>
      <w:pPr>
        <w:pStyle w:val="BookText"/>
      </w:pPr>
      <w:r>
        <w:rPr>
          <w:rFonts w:ascii="Amiri" w:hAnsi="Amiri" w:eastAsia="Amiri" w:cs="Amiri"/>
          <w:lang w:bidi="ar-SA"/>
          <w:color w:val="111111"/>
          <w:sz w:val="28"/>
          <w:szCs w:val="28"/>
          <w:rtl/>
        </w:rPr>
        <w:t xml:space="preserve">أوّله: البسملة، يا مقصد حركات الطالبين ومنتهى اشارات الواصلين ... وبعد يقول أقل الخليقة بل لاشيء في الحقيقة منصور بن محمّد الحسيني ختم الله له بالحسنى هذه اشارة خفية إلى الجهة ومحددها حررتها بحكم أقر أحكم أيها الاخوان أوصلكم الله تعالى إلى ضياء نهار الكشف والعيان ومقر المعرفة والوجدان ورتبها على مقدمة وأربعة فصول ...</w:t>
      </w:r>
    </w:p>
    <w:p>
      <w:pPr>
        <w:pStyle w:val="BookText"/>
      </w:pPr>
      <w:r>
        <w:rPr>
          <w:rFonts w:ascii="Amiri" w:hAnsi="Amiri" w:eastAsia="Amiri" w:cs="Amiri"/>
          <w:lang w:bidi="ar-SA"/>
          <w:color w:val="111111"/>
          <w:sz w:val="28"/>
          <w:szCs w:val="28"/>
          <w:rtl/>
        </w:rPr>
        <w:t xml:space="preserve">آخره: في التحرر عن الغلط فلتجهد العقل في تميزها والمنطق نعم العون على ذلك هذا ما انحصرنا في هذه الساعة ولتختم الرسالة شاكراً لله ومصلياً على خاتم النبوة وآله الطاهرين تم [فنخا 7: 97 (1 نسخة)]</w:t>
      </w:r>
    </w:p>
    <w:p>
      <w:pPr>
        <w:pStyle w:val="BookText"/>
      </w:pPr>
      <w:r>
        <w:rPr>
          <w:rFonts w:ascii="Times New Roman" w:hAnsi="Times New Roman" w:eastAsia="Times New Roman" w:cs="Times New Roman"/>
          <w:lang w:val="en-US" w:bidi="en-US"/>
          <w:color w:val="111111"/>
          <w:sz w:val="28"/>
          <w:szCs w:val="28"/>
          <w:rtl/>
        </w:rPr>
        <w:t xml:space="preserve">12005.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3075/10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13 ص، 5 / 10 * 7 / 15 سم [ف: 1-85]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595" w:name="pg8108_76228"/>
    <w:bookmarkEnd w:id="595"/>
    <w:p>
      <w:pPr>
        <w:pStyle w:val="Heading2"/>
      </w:pPr>
      <w:bookmarkStart w:id="2116" w:name="_Toc1409"/>
      <w:r>
        <w:t>تحديد صاع = صاعيه / فقه - فارسي</w:t>
      </w:r>
      <w:bookmarkEnd w:id="2116"/>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IRNazanin" w:hAnsi="IRNazanin" w:eastAsia="IRNazanin" w:cs="IRNazanin"/>
          <w:lang w:bidi="fa-IR"/>
          <w:color w:val="111111"/>
          <w:sz w:val="28"/>
          <w:szCs w:val="28"/>
          <w:rtl/>
        </w:rPr>
        <w:t xml:space="preserve">أوّله: الحمد لله وسلامه على عباده الذين اصطفى اما بعد باید دانست که احادیث در تحدید صاع مختلف وارد شده است ...</w:t>
      </w:r>
    </w:p>
    <w:p>
      <w:pPr>
        <w:pStyle w:val="BookText"/>
      </w:pPr>
      <w:r>
        <w:rPr>
          <w:rFonts w:ascii="IRNazanin" w:hAnsi="IRNazanin" w:eastAsia="IRNazanin" w:cs="IRNazanin"/>
          <w:lang w:bidi="fa-IR"/>
          <w:color w:val="111111"/>
          <w:sz w:val="28"/>
          <w:szCs w:val="28"/>
          <w:rtl/>
        </w:rPr>
        <w:t xml:space="preserve">آخره: وتفاصيل هر يك در رساله اوزان مذکور است. والله تعالى يعلم حقائق الامور وحججه الكرام عليهم السلام</w:t>
      </w:r>
    </w:p>
    <w:p>
      <w:pPr>
        <w:pStyle w:val="BookText"/>
      </w:pPr>
      <w:r>
        <w:rPr>
          <w:rFonts w:ascii="IRNazanin" w:hAnsi="IRNazanin" w:eastAsia="IRNazanin" w:cs="IRNazanin"/>
          <w:lang w:bidi="fa-IR"/>
          <w:color w:val="111111"/>
          <w:sz w:val="28"/>
          <w:szCs w:val="28"/>
          <w:rtl/>
        </w:rPr>
        <w:t xml:space="preserve">طبع: قم، 1412 ه، ضمن «بیست و پنج رساله فارسي از علامه مجلسي»</w:t>
      </w:r>
    </w:p>
    <w:p>
      <w:pPr>
        <w:pStyle w:val="BookText"/>
      </w:pPr>
      <w:r>
        <w:rPr>
          <w:rFonts w:ascii="Amiri" w:hAnsi="Amiri" w:eastAsia="Amiri" w:cs="Amiri"/>
          <w:lang w:bidi="ar-SA"/>
          <w:color w:val="111111"/>
          <w:sz w:val="28"/>
          <w:szCs w:val="28"/>
          <w:rtl/>
        </w:rPr>
        <w:t xml:space="preserve">[فنخا: 97-99 (32 نسخة)]</w:t>
      </w:r>
    </w:p>
    <w:p>
      <w:pPr>
        <w:pStyle w:val="BookText"/>
      </w:pPr>
      <w:r>
        <w:rPr>
          <w:rFonts w:ascii="Times New Roman" w:hAnsi="Times New Roman" w:eastAsia="Times New Roman" w:cs="Times New Roman"/>
          <w:lang w:val="en-US" w:bidi="en-US"/>
          <w:color w:val="111111"/>
          <w:sz w:val="28"/>
          <w:szCs w:val="28"/>
          <w:rtl/>
        </w:rPr>
        <w:t xml:space="preserve">12006.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5194</w:t>
      </w:r>
    </w:p>
    <w:p>
      <w:pPr>
        <w:pStyle w:val="BookText"/>
      </w:pPr>
      <w:r>
        <w:rPr>
          <w:rFonts w:ascii="IRNazanin" w:hAnsi="IRNazanin" w:eastAsia="IRNazanin" w:cs="IRNazanin"/>
          <w:lang w:bidi="fa-IR"/>
          <w:color w:val="111111"/>
          <w:sz w:val="28"/>
          <w:szCs w:val="28"/>
          <w:rtl/>
        </w:rPr>
        <w:t xml:space="preserve">کا: مجهول، تا: مجهول؛ 12 ص [ف: 1-175]</w:t>
      </w:r>
    </w:p>
    <w:p>
      <w:pPr>
        <w:pStyle w:val="Heading2"/>
      </w:pPr>
      <w:bookmarkStart w:id="2117" w:name="_Toc1410"/>
      <w:r>
        <w:t>تحديد نهايات الأماكن لتصحيح مسافات المساكن / جغرافية - عربي</w:t>
      </w:r>
      <w:bookmarkEnd w:id="2117"/>
    </w:p>
    <w:p>
      <w:pPr>
        <w:pStyle w:val="BookText"/>
      </w:pPr>
      <w:r>
        <w:rPr>
          <w:rFonts w:ascii="Amiri" w:hAnsi="Amiri" w:eastAsia="Amiri" w:cs="Amiri"/>
          <w:lang w:bidi="ar-SA"/>
          <w:color w:val="111111"/>
          <w:sz w:val="28"/>
          <w:szCs w:val="28"/>
          <w:rtl/>
        </w:rPr>
        <w:t xml:space="preserve">أبو ريحان البيروني، محمّد بن أحمد (362 - 440 ه)</w:t>
      </w:r>
    </w:p>
    <w:p>
      <w:pPr>
        <w:pStyle w:val="BookText"/>
      </w:pPr>
      <w:r>
        <w:rPr>
          <w:rFonts w:ascii="Amiri" w:hAnsi="Amiri" w:eastAsia="Amiri" w:cs="Amiri"/>
          <w:lang w:bidi="ar-SA"/>
          <w:color w:val="111111"/>
          <w:sz w:val="28"/>
          <w:szCs w:val="28"/>
          <w:rtl/>
        </w:rPr>
        <w:t xml:space="preserve">تاريخ التأليف: 416 ه</w:t>
      </w:r>
    </w:p>
    <w:p>
      <w:pPr>
        <w:pStyle w:val="BookText"/>
      </w:pPr>
      <w:r>
        <w:rPr>
          <w:rFonts w:ascii="Amiri" w:hAnsi="Amiri" w:eastAsia="Amiri" w:cs="Amiri"/>
          <w:lang w:bidi="ar-SA"/>
          <w:color w:val="111111"/>
          <w:sz w:val="28"/>
          <w:szCs w:val="28"/>
          <w:rtl/>
        </w:rPr>
        <w:t xml:space="preserve">طبع: القاهرة مجلة معهد المخطوطات، 1962 م؛ استانبول، 1973 م</w:t>
      </w:r>
    </w:p>
    <w:p>
      <w:pPr>
        <w:pStyle w:val="BookText"/>
      </w:pPr>
      <w:r>
        <w:rPr>
          <w:rFonts w:ascii="Amiri" w:hAnsi="Amiri" w:eastAsia="Amiri" w:cs="Amiri"/>
          <w:lang w:bidi="ar-SA"/>
          <w:color w:val="111111"/>
          <w:sz w:val="28"/>
          <w:szCs w:val="28"/>
          <w:rtl/>
        </w:rPr>
        <w:t xml:space="preserve">[فنخا 7: 101-102 (1 نسخة)]</w:t>
      </w:r>
    </w:p>
    <w:p>
      <w:pPr>
        <w:pStyle w:val="BookText"/>
      </w:pPr>
      <w:r>
        <w:rPr>
          <w:rFonts w:ascii="Times New Roman" w:hAnsi="Times New Roman" w:eastAsia="Times New Roman" w:cs="Times New Roman"/>
          <w:lang w:val="en-US" w:bidi="en-US"/>
          <w:color w:val="111111"/>
          <w:sz w:val="28"/>
          <w:szCs w:val="28"/>
          <w:rtl/>
        </w:rPr>
        <w:t xml:space="preserve">12007.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505 مصورة</w:t>
      </w:r>
    </w:p>
    <w:p>
      <w:pPr>
        <w:pStyle w:val="BookText"/>
      </w:pPr>
      <w:r>
        <w:rPr>
          <w:rFonts w:ascii="Amiri" w:hAnsi="Amiri" w:eastAsia="Amiri" w:cs="Amiri"/>
          <w:lang w:bidi="ar-SA"/>
          <w:color w:val="111111"/>
          <w:sz w:val="28"/>
          <w:szCs w:val="28"/>
          <w:rtl/>
        </w:rPr>
        <w:t xml:space="preserve">أوّلها: البسملة، قال أبوريحان محمّد بن أحمد البيروني في تحديد نهايات الأماكن لتصحيح مسافات المساكن لما كانت العقول محتاجة إلى الاستمداد والنفوس غير مستغنية عن السترفاد فاخلق بي أن أعرض ما يخطر بالبال من استنباط فن أو كمال؛ آخرها: التوفيق لما تقرب من مرضاته ويبعد عن سخطاته بمنه ... تم كتاب تحديد نهايات الأماكن ... وفرغت منه بغزته لسبع بقين من رجب سنة ست عشر وأربعمائة 5416</w:t>
      </w:r>
    </w:p>
    <w:p>
      <w:pPr>
        <w:pStyle w:val="BookText"/>
      </w:pPr>
      <w:r>
        <w:rPr>
          <w:rFonts w:ascii="Amiri" w:hAnsi="Amiri" w:eastAsia="Amiri" w:cs="Amiri"/>
          <w:lang w:bidi="ar-SA"/>
          <w:color w:val="111111"/>
          <w:sz w:val="28"/>
          <w:szCs w:val="28"/>
          <w:rtl/>
        </w:rPr>
        <w:t xml:space="preserve">مصدر التصوير: نسخة مكتبة دار الكتب المصرية تحت رقم 84 هيئة؛ كا: مجهول، تا: مجهول [(مصورات) - ف: 2-219]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596" w:name="pg8108_76231"/>
    <w:bookmarkEnd w:id="596"/>
    <w:p>
      <w:pPr>
        <w:pStyle w:val="Heading2"/>
      </w:pPr>
      <w:bookmarkStart w:id="2118" w:name="_Toc1411"/>
      <w:r>
        <w:t>تحذير أهل الآخرة من دار الدنيا الدائرة / أخلاق - عربي</w:t>
      </w:r>
      <w:bookmarkEnd w:id="2118"/>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Times New Roman" w:hAnsi="Times New Roman" w:eastAsia="Times New Roman" w:cs="Times New Roman"/>
          <w:lang w:val="en-US" w:bidi="en-US"/>
          <w:color w:val="111111"/>
          <w:sz w:val="28"/>
          <w:szCs w:val="28"/>
          <w:rtl/>
        </w:rPr>
        <w:t xml:space="preserve">12008.</w:t>
      </w:r>
    </w:p>
    <w:p>
      <w:pPr>
        <w:pStyle w:val="BookText"/>
      </w:pPr>
      <w:r>
        <w:rPr>
          <w:rFonts w:ascii="Amiri" w:hAnsi="Amiri" w:eastAsia="Amiri" w:cs="Amiri"/>
          <w:lang w:bidi="ar-SA"/>
          <w:color w:val="111111"/>
          <w:sz w:val="28"/>
          <w:szCs w:val="28"/>
          <w:rtl/>
        </w:rPr>
        <w:t xml:space="preserve">بغداد؛ مكتبة الأوقاف العامة؛ رقم المخطوط: 4745/1</w:t>
      </w:r>
    </w:p>
    <w:p>
      <w:pPr>
        <w:pStyle w:val="BookText"/>
      </w:pPr>
      <w:r>
        <w:rPr>
          <w:rFonts w:ascii="Amiri" w:hAnsi="Amiri" w:eastAsia="Amiri" w:cs="Amiri"/>
          <w:lang w:bidi="ar-SA"/>
          <w:color w:val="111111"/>
          <w:sz w:val="28"/>
          <w:szCs w:val="28"/>
          <w:rtl/>
        </w:rPr>
        <w:t xml:space="preserve">أوّلها: الحمد لله الذي امرنا بالزهد في الدنيا لنفرغ لعبادته ...</w:t>
      </w:r>
    </w:p>
    <w:p>
      <w:pPr>
        <w:pStyle w:val="BookText"/>
      </w:pPr>
      <w:r>
        <w:rPr>
          <w:rFonts w:ascii="IRNazanin" w:hAnsi="IRNazanin" w:eastAsia="IRNazanin" w:cs="IRNazanin"/>
          <w:lang w:bidi="fa-IR"/>
          <w:color w:val="111111"/>
          <w:sz w:val="28"/>
          <w:szCs w:val="28"/>
          <w:rtl/>
        </w:rPr>
        <w:t xml:space="preserve">کا: مجهول، تا: مجهول؛ 4 ق، 15 * 20 سم [ف: 2-329]</w:t>
      </w:r>
    </w:p>
    <w:p>
      <w:pPr>
        <w:pStyle w:val="BookText"/>
      </w:pPr>
      <w:r>
        <w:rPr>
          <w:rFonts w:ascii="Times New Roman" w:hAnsi="Times New Roman" w:eastAsia="Times New Roman" w:cs="Times New Roman"/>
          <w:lang w:val="en-US" w:bidi="en-US"/>
          <w:color w:val="111111"/>
          <w:sz w:val="28"/>
          <w:szCs w:val="28"/>
          <w:rtl/>
        </w:rPr>
        <w:t xml:space="preserve">12009.</w:t>
      </w:r>
    </w:p>
    <w:p>
      <w:pPr>
        <w:pStyle w:val="BookText"/>
      </w:pPr>
      <w:r>
        <w:rPr>
          <w:rFonts w:ascii="Amiri" w:hAnsi="Amiri" w:eastAsia="Amiri" w:cs="Amiri"/>
          <w:lang w:bidi="ar-SA"/>
          <w:color w:val="111111"/>
          <w:sz w:val="28"/>
          <w:szCs w:val="28"/>
          <w:rtl/>
        </w:rPr>
        <w:t xml:space="preserve">بغداد؛ مركز البحوث والدراسات؛ رقم المخطوط: 8/5-210 مصورة</w:t>
      </w:r>
    </w:p>
    <w:p>
      <w:pPr>
        <w:pStyle w:val="BookText"/>
      </w:pPr>
      <w:r>
        <w:rPr>
          <w:rFonts w:ascii="Amiri" w:hAnsi="Amiri" w:eastAsia="Amiri" w:cs="Amiri"/>
          <w:lang w:bidi="ar-SA"/>
          <w:color w:val="111111"/>
          <w:sz w:val="28"/>
          <w:szCs w:val="28"/>
          <w:rtl/>
        </w:rPr>
        <w:t xml:space="preserve">في الفهرس مجهول المؤلف؛ كا: مجهول، تا: مجهول؛ 4 ص [(مصورات) - ف: 331]</w:t>
      </w:r>
    </w:p>
    <w:p>
      <w:pPr>
        <w:pStyle w:val="Heading2"/>
      </w:pPr>
      <w:bookmarkStart w:id="2119" w:name="_Toc1412"/>
      <w:r>
        <w:t>تحرم الاستنجاء بالطعام انتصاراً للمحقق الكركي ودفاعاً عنه (رسالة في) / فقه - عربي</w:t>
      </w:r>
      <w:bookmarkEnd w:id="2119"/>
    </w:p>
    <w:p>
      <w:pPr>
        <w:pStyle w:val="BookText"/>
      </w:pPr>
      <w:r>
        <w:rPr>
          <w:rFonts w:ascii="Amiri" w:hAnsi="Amiri" w:eastAsia="Amiri" w:cs="Amiri"/>
          <w:lang w:bidi="ar-SA"/>
          <w:color w:val="111111"/>
          <w:sz w:val="28"/>
          <w:szCs w:val="28"/>
          <w:rtl/>
        </w:rPr>
        <w:t xml:space="preserve">الميسي، لطف الله بن عبد الكريم (- 1032 ه)</w:t>
      </w:r>
    </w:p>
    <w:p>
      <w:pPr>
        <w:pStyle w:val="BookText"/>
      </w:pPr>
      <w:r>
        <w:rPr>
          <w:rFonts w:ascii="Times New Roman" w:hAnsi="Times New Roman" w:eastAsia="Times New Roman" w:cs="Times New Roman"/>
          <w:lang w:val="en-US" w:bidi="en-US"/>
          <w:color w:val="111111"/>
          <w:sz w:val="28"/>
          <w:szCs w:val="28"/>
          <w:rtl/>
        </w:rPr>
        <w:t xml:space="preserve">12010.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1988/11</w:t>
      </w:r>
    </w:p>
    <w:p>
      <w:pPr>
        <w:pStyle w:val="BookText"/>
      </w:pPr>
      <w:r>
        <w:rPr>
          <w:rFonts w:ascii="IRNazanin" w:hAnsi="IRNazanin" w:eastAsia="IRNazanin" w:cs="IRNazanin"/>
          <w:lang w:bidi="fa-IR"/>
          <w:color w:val="111111"/>
          <w:sz w:val="28"/>
          <w:szCs w:val="28"/>
          <w:rtl/>
        </w:rPr>
        <w:t xml:space="preserve">کا: مجهول، تا: مجهول [ف: 2-507]</w:t>
      </w:r>
    </w:p>
    <w:p>
      <w:pPr>
        <w:pStyle w:val="Heading2"/>
      </w:pPr>
      <w:bookmarkStart w:id="2120" w:name="_Toc1413"/>
      <w:r>
        <w:t>التحريرات الرايقة / تاريخ النبي (ص) - عربي</w:t>
      </w:r>
      <w:bookmarkEnd w:id="2120"/>
    </w:p>
    <w:p>
      <w:pPr>
        <w:pStyle w:val="BookText"/>
      </w:pPr>
      <w:r>
        <w:rPr>
          <w:rFonts w:ascii="Amiri" w:hAnsi="Amiri" w:eastAsia="Amiri" w:cs="Amiri"/>
          <w:lang w:bidi="ar-SA"/>
          <w:color w:val="111111"/>
          <w:sz w:val="28"/>
          <w:szCs w:val="28"/>
          <w:rtl/>
        </w:rPr>
        <w:t xml:space="preserve">المغربي، محمّد بن محمّد</w:t>
      </w:r>
    </w:p>
    <w:p>
      <w:pPr>
        <w:pStyle w:val="BookText"/>
      </w:pPr>
      <w:r>
        <w:rPr>
          <w:rFonts w:ascii="Times New Roman" w:hAnsi="Times New Roman" w:eastAsia="Times New Roman" w:cs="Times New Roman"/>
          <w:lang w:val="en-US" w:bidi="en-US"/>
          <w:color w:val="111111"/>
          <w:sz w:val="28"/>
          <w:szCs w:val="28"/>
          <w:rtl/>
        </w:rPr>
        <w:t xml:space="preserve">12011.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د-141</w:t>
      </w:r>
    </w:p>
    <w:p>
      <w:pPr>
        <w:pStyle w:val="BookText"/>
      </w:pPr>
      <w:r>
        <w:rPr>
          <w:rFonts w:ascii="IRNazanin" w:hAnsi="IRNazanin" w:eastAsia="IRNazanin" w:cs="IRNazanin"/>
          <w:lang w:bidi="fa-IR"/>
          <w:color w:val="111111"/>
          <w:sz w:val="28"/>
          <w:szCs w:val="28"/>
          <w:rtl/>
        </w:rPr>
        <w:t xml:space="preserve">کا: محمّد بن يونس بن احمد، تا: 13 محرم 1160 ه؛ 40 ص، 16 * 5 / 21 سم [ف: 256]</w:t>
      </w:r>
    </w:p>
    <w:p>
      <w:pPr>
        <w:pStyle w:val="BookText"/>
      </w:pPr>
      <w:r>
        <w:rPr>
          <w:rFonts w:ascii="Times New Roman" w:hAnsi="Times New Roman" w:eastAsia="Times New Roman" w:cs="Times New Roman"/>
          <w:lang w:val="en-US" w:bidi="en-US"/>
          <w:color w:val="111111"/>
          <w:sz w:val="28"/>
          <w:szCs w:val="28"/>
          <w:rtl/>
        </w:rPr>
        <w:t xml:space="preserve">12012.</w:t>
      </w:r>
    </w:p>
    <w:p>
      <w:pPr>
        <w:pStyle w:val="BookText"/>
      </w:pPr>
      <w:r>
        <w:rPr>
          <w:rFonts w:ascii="Amiri" w:hAnsi="Amiri" w:eastAsia="Amiri" w:cs="Amiri"/>
          <w:lang w:bidi="ar-SA"/>
          <w:color w:val="111111"/>
          <w:sz w:val="28"/>
          <w:szCs w:val="28"/>
          <w:rtl/>
        </w:rPr>
        <w:t xml:space="preserve">بغداد؛ خزانة قاسم محمّد الرجب؛ رقم المخطوط: 151/1</w:t>
      </w:r>
    </w:p>
    <w:p>
      <w:pPr>
        <w:pStyle w:val="BookText"/>
      </w:pPr>
      <w:r>
        <w:rPr>
          <w:rFonts w:ascii="IRNazanin" w:hAnsi="IRNazanin" w:eastAsia="IRNazanin" w:cs="IRNazanin"/>
          <w:lang w:bidi="fa-IR"/>
          <w:color w:val="111111"/>
          <w:sz w:val="28"/>
          <w:szCs w:val="28"/>
          <w:rtl/>
        </w:rPr>
        <w:t xml:space="preserve">کا: مجهول، تا: مجهول [ف: 1-22]</w:t>
      </w:r>
    </w:p>
    <w:p>
      <w:pPr>
        <w:pStyle w:val="Heading2"/>
      </w:pPr>
      <w:bookmarkStart w:id="2121" w:name="_Toc1414"/>
      <w:r>
        <w:t>تحريرات الشيخ مرتضى الأنصاري / فقه - عربي</w:t>
      </w:r>
      <w:bookmarkEnd w:id="2121"/>
    </w:p>
    <w:p>
      <w:pPr>
        <w:pStyle w:val="BookText"/>
      </w:pPr>
      <w:r>
        <w:rPr>
          <w:rFonts w:ascii="Amiri" w:hAnsi="Amiri" w:eastAsia="Amiri" w:cs="Amiri"/>
          <w:lang w:bidi="ar-SA"/>
          <w:color w:val="111111"/>
          <w:sz w:val="28"/>
          <w:szCs w:val="28"/>
          <w:rtl/>
        </w:rPr>
        <w:t xml:space="preserve">الأنصاري، مرتضى بن محمّد أمين (1214 - 1281 ه)</w:t>
      </w:r>
    </w:p>
    <w:p>
      <w:pPr>
        <w:pStyle w:val="BookText"/>
      </w:pPr>
      <w:r>
        <w:rPr>
          <w:rFonts w:ascii="Times New Roman" w:hAnsi="Times New Roman" w:eastAsia="Times New Roman" w:cs="Times New Roman"/>
          <w:lang w:val="en-US" w:bidi="en-US"/>
          <w:color w:val="111111"/>
          <w:sz w:val="28"/>
          <w:szCs w:val="28"/>
          <w:rtl/>
        </w:rPr>
        <w:t xml:space="preserve">12013.</w:t>
      </w:r>
    </w:p>
    <w:p>
      <w:pPr>
        <w:pStyle w:val="BookText"/>
      </w:pPr>
      <w:r>
        <w:rPr>
          <w:rFonts w:ascii="Amiri" w:hAnsi="Amiri" w:eastAsia="Amiri" w:cs="Amiri"/>
          <w:lang w:bidi="ar-SA"/>
          <w:color w:val="111111"/>
          <w:sz w:val="28"/>
          <w:szCs w:val="28"/>
          <w:rtl/>
        </w:rPr>
        <w:t xml:space="preserve">النجف الأشرف؛ تركة محمّد السماوي؛ رقم المخطوط: 361/1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2-232]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597" w:name="pg8108_76234"/>
    <w:bookmarkEnd w:id="597"/>
    <w:p>
      <w:pPr>
        <w:pStyle w:val="Heading2"/>
      </w:pPr>
      <w:bookmarkStart w:id="2122" w:name="_Toc1415"/>
      <w:r>
        <w:t>التحريرات في بيان أقسام الاستعارات / معاني وبيان، بلاغة - عربي</w:t>
      </w:r>
      <w:bookmarkEnd w:id="2122"/>
    </w:p>
    <w:p>
      <w:pPr>
        <w:pStyle w:val="BookText"/>
      </w:pPr>
      <w:r>
        <w:rPr>
          <w:rFonts w:ascii="Amiri" w:hAnsi="Amiri" w:eastAsia="Amiri" w:cs="Amiri"/>
          <w:lang w:bidi="ar-SA"/>
          <w:color w:val="111111"/>
          <w:sz w:val="28"/>
          <w:szCs w:val="28"/>
          <w:rtl/>
        </w:rPr>
        <w:t xml:space="preserve">الطبلاوي، منصور سبط ناصر الدين محمّد بن سالم (- 1014 ه)</w:t>
      </w:r>
    </w:p>
    <w:p>
      <w:pPr>
        <w:pStyle w:val="BookText"/>
      </w:pPr>
      <w:r>
        <w:rPr>
          <w:rFonts w:ascii="Times New Roman" w:hAnsi="Times New Roman" w:eastAsia="Times New Roman" w:cs="Times New Roman"/>
          <w:lang w:val="en-US" w:bidi="en-US"/>
          <w:color w:val="111111"/>
          <w:sz w:val="28"/>
          <w:szCs w:val="28"/>
          <w:rtl/>
        </w:rPr>
        <w:t xml:space="preserve">2014.</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20/31/1</w:t>
      </w:r>
    </w:p>
    <w:p>
      <w:pPr>
        <w:pStyle w:val="BookText"/>
      </w:pPr>
      <w:r>
        <w:rPr>
          <w:rFonts w:ascii="Amiri" w:hAnsi="Amiri" w:eastAsia="Amiri" w:cs="Amiri"/>
          <w:lang w:bidi="ar-SA"/>
          <w:color w:val="111111"/>
          <w:sz w:val="28"/>
          <w:szCs w:val="28"/>
          <w:rtl/>
        </w:rPr>
        <w:t xml:space="preserve">أوّلها: الحمد لله الذي رفع لمن شاء النقاب عن وجوه الاعجاز ببديع بيان المعاني ...</w:t>
      </w:r>
    </w:p>
    <w:p>
      <w:pPr>
        <w:pStyle w:val="BookText"/>
      </w:pPr>
      <w:r>
        <w:rPr>
          <w:rFonts w:ascii="Amiri" w:hAnsi="Amiri" w:eastAsia="Amiri" w:cs="Amiri"/>
          <w:lang w:bidi="ar-SA"/>
          <w:color w:val="111111"/>
          <w:sz w:val="28"/>
          <w:szCs w:val="28"/>
          <w:rtl/>
        </w:rPr>
        <w:t xml:space="preserve">شرح منظومة منصور بن ناصر الدين الطبلاوي المتوفي سنة 1014 ه؛ نسخ، كا: عبدالغفور بن الشيخ علي ،الموصلي، تا: 1117 ه، جزيرة ساقز؛ 15 س، 20 * 14 سم [الأوقاف العامة - موصل: 2-115]</w:t>
      </w:r>
    </w:p>
    <w:p>
      <w:pPr>
        <w:pStyle w:val="BookText"/>
      </w:pPr>
      <w:r>
        <w:rPr>
          <w:rFonts w:ascii="Times New Roman" w:hAnsi="Times New Roman" w:eastAsia="Times New Roman" w:cs="Times New Roman"/>
          <w:lang w:val="en-US" w:bidi="en-US"/>
          <w:color w:val="111111"/>
          <w:sz w:val="28"/>
          <w:szCs w:val="28"/>
          <w:rtl/>
        </w:rPr>
        <w:t xml:space="preserve">12015.</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22/23/2</w:t>
      </w:r>
    </w:p>
    <w:p>
      <w:pPr>
        <w:pStyle w:val="BookText"/>
      </w:pPr>
      <w:r>
        <w:rPr>
          <w:rFonts w:ascii="Amiri" w:hAnsi="Amiri" w:eastAsia="Amiri" w:cs="Amiri"/>
          <w:lang w:bidi="ar-SA"/>
          <w:color w:val="111111"/>
          <w:sz w:val="28"/>
          <w:szCs w:val="28"/>
          <w:rtl/>
        </w:rPr>
        <w:t xml:space="preserve">أوّلها: الحمد لله الذي رفع لمن شاء النقاب عن وجوه الاعجاز ...</w:t>
      </w:r>
    </w:p>
    <w:p>
      <w:pPr>
        <w:pStyle w:val="BookText"/>
      </w:pPr>
      <w:r>
        <w:rPr>
          <w:rFonts w:ascii="Amiri" w:hAnsi="Amiri" w:eastAsia="Amiri" w:cs="Amiri"/>
          <w:lang w:bidi="ar-SA"/>
          <w:color w:val="111111"/>
          <w:sz w:val="28"/>
          <w:szCs w:val="28"/>
          <w:rtl/>
        </w:rPr>
        <w:t xml:space="preserve">كا: إبراهيم بن ايوب الموصلي، تا: 1128 ه [الأوقاف العامة - موصل: 3-119]</w:t>
      </w:r>
    </w:p>
    <w:p>
      <w:pPr>
        <w:pStyle w:val="Heading2"/>
      </w:pPr>
      <w:bookmarkStart w:id="2123" w:name="_Toc1416"/>
      <w:r>
        <w:t>تحريرات ومراسلات / ترسل - فارسي</w:t>
      </w:r>
      <w:bookmarkEnd w:id="2123"/>
    </w:p>
    <w:p>
      <w:pPr>
        <w:pStyle w:val="BookText"/>
      </w:pPr>
      <w:r>
        <w:rPr>
          <w:rFonts w:ascii="Times New Roman" w:hAnsi="Times New Roman" w:eastAsia="Times New Roman" w:cs="Times New Roman"/>
          <w:lang w:val="en-US" w:bidi="en-US"/>
          <w:color w:val="111111"/>
          <w:sz w:val="28"/>
          <w:szCs w:val="28"/>
          <w:rtl/>
        </w:rPr>
        <w:t xml:space="preserve">12016.</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21/2</w:t>
      </w:r>
    </w:p>
    <w:p>
      <w:pPr>
        <w:pStyle w:val="BookText"/>
      </w:pPr>
      <w:r>
        <w:rPr>
          <w:rFonts w:ascii="IRNazanin" w:hAnsi="IRNazanin" w:eastAsia="IRNazanin" w:cs="IRNazanin"/>
          <w:lang w:bidi="fa-IR"/>
          <w:color w:val="111111"/>
          <w:sz w:val="28"/>
          <w:szCs w:val="28"/>
          <w:rtl/>
        </w:rPr>
        <w:t xml:space="preserve">کا: مجهول، تا: مجهول؛ 37 ق، 21 * 15 سم [الأوقاف العامة - موصل: 3-87]</w:t>
      </w:r>
    </w:p>
    <w:p>
      <w:pPr>
        <w:pStyle w:val="BookText"/>
      </w:pPr>
      <w:r>
        <w:rPr>
          <w:rFonts w:ascii="Times New Roman" w:hAnsi="Times New Roman" w:eastAsia="Times New Roman" w:cs="Times New Roman"/>
          <w:lang w:val="en-US" w:bidi="en-US"/>
          <w:color w:val="111111"/>
          <w:sz w:val="28"/>
          <w:szCs w:val="28"/>
          <w:rtl/>
        </w:rPr>
        <w:t xml:space="preserve">12017.</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21/3</w:t>
      </w:r>
    </w:p>
    <w:p>
      <w:pPr>
        <w:pStyle w:val="BookText"/>
      </w:pPr>
      <w:r>
        <w:rPr>
          <w:rFonts w:ascii="IRNazanin" w:hAnsi="IRNazanin" w:eastAsia="IRNazanin" w:cs="IRNazanin"/>
          <w:lang w:bidi="fa-IR"/>
          <w:color w:val="111111"/>
          <w:sz w:val="28"/>
          <w:szCs w:val="28"/>
          <w:rtl/>
        </w:rPr>
        <w:t xml:space="preserve">کا: مجهول، تا: مجهول؛ ناقصة الأوّل والآخر؛ 59 ق، 19 * 14 سم الأوقاف العامة - موصل: 87-3]</w:t>
      </w:r>
    </w:p>
    <w:p>
      <w:pPr>
        <w:pStyle w:val="Heading2"/>
      </w:pPr>
      <w:bookmarkStart w:id="2124" w:name="_Toc1417"/>
      <w:r>
        <w:t>تحرير الأحكام الشرعية على مذهب الإمامية / فقه - عربي</w:t>
      </w:r>
      <w:bookmarkEnd w:id="2124"/>
    </w:p>
    <w:p>
      <w:pPr>
        <w:pStyle w:val="BookText"/>
      </w:pPr>
      <w:r>
        <w:rPr>
          <w:rFonts w:ascii="Amiri" w:hAnsi="Amiri" w:eastAsia="Amiri" w:cs="Amiri"/>
          <w:lang w:bidi="ar-SA"/>
          <w:color w:val="111111"/>
          <w:sz w:val="28"/>
          <w:szCs w:val="28"/>
          <w:rtl/>
        </w:rPr>
        <w:t xml:space="preserve">العلّامة الحلّي، حسن بن يوسف (648 - 726 ه)</w:t>
      </w:r>
    </w:p>
    <w:p>
      <w:pPr>
        <w:pStyle w:val="BookText"/>
      </w:pPr>
      <w:r>
        <w:rPr>
          <w:rFonts w:ascii="Amiri" w:hAnsi="Amiri" w:eastAsia="Amiri" w:cs="Amiri"/>
          <w:lang w:bidi="ar-SA"/>
          <w:color w:val="111111"/>
          <w:sz w:val="28"/>
          <w:szCs w:val="28"/>
          <w:rtl/>
        </w:rPr>
        <w:t xml:space="preserve">تاريخ التأليف: 10 ربيع الاول 690 ه - 8 شوال 697 ه</w:t>
      </w:r>
    </w:p>
    <w:p>
      <w:pPr>
        <w:pStyle w:val="BookText"/>
      </w:pPr>
      <w:r>
        <w:rPr>
          <w:rFonts w:ascii="IRNazanin" w:hAnsi="IRNazanin" w:eastAsia="IRNazanin" w:cs="IRNazanin"/>
          <w:lang w:bidi="fa-IR"/>
          <w:color w:val="111111"/>
          <w:sz w:val="28"/>
          <w:szCs w:val="28"/>
          <w:rtl/>
        </w:rPr>
        <w:t xml:space="preserve">طبع: طهران 1314 ه</w:t>
      </w:r>
    </w:p>
    <w:p>
      <w:pPr>
        <w:pStyle w:val="BookText"/>
      </w:pPr>
      <w:r>
        <w:rPr>
          <w:rFonts w:ascii="Amiri" w:hAnsi="Amiri" w:eastAsia="Amiri" w:cs="Amiri"/>
          <w:lang w:bidi="ar-SA"/>
          <w:color w:val="111111"/>
          <w:sz w:val="28"/>
          <w:szCs w:val="28"/>
          <w:rtl/>
        </w:rPr>
        <w:t xml:space="preserve">[فنخا 7: 108-125 (200 نسخة)]</w:t>
      </w:r>
    </w:p>
    <w:p>
      <w:pPr>
        <w:pStyle w:val="BookText"/>
      </w:pPr>
      <w:r>
        <w:rPr>
          <w:rFonts w:ascii="Times New Roman" w:hAnsi="Times New Roman" w:eastAsia="Times New Roman" w:cs="Times New Roman"/>
          <w:lang w:val="en-US" w:bidi="en-US"/>
          <w:color w:val="111111"/>
          <w:sz w:val="28"/>
          <w:szCs w:val="28"/>
          <w:rtl/>
        </w:rPr>
        <w:t xml:space="preserve">12018.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246</w:t>
      </w:r>
    </w:p>
    <w:p>
      <w:pPr>
        <w:pStyle w:val="BookText"/>
      </w:pPr>
      <w:r>
        <w:rPr>
          <w:rFonts w:ascii="IRNazanin" w:hAnsi="IRNazanin" w:eastAsia="IRNazanin" w:cs="IRNazanin"/>
          <w:lang w:bidi="fa-IR"/>
          <w:color w:val="111111"/>
          <w:sz w:val="28"/>
          <w:szCs w:val="28"/>
          <w:rtl/>
        </w:rPr>
        <w:t xml:space="preserve">کا: مجهول، تا: 752 ه؛ 218 ص [ف: 1-72]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12019.</w:t>
      </w:r>
    </w:p>
    <w:p>
      <w:pPr>
        <w:pStyle w:val="BookText"/>
      </w:pPr>
      <w:r>
        <w:rPr>
          <w:rFonts w:ascii="IRNazanin" w:hAnsi="IRNazanin" w:eastAsia="IRNazanin" w:cs="IRNazanin"/>
          <w:lang w:bidi="fa-IR"/>
          <w:color w:val="111111"/>
          <w:sz w:val="28"/>
          <w:szCs w:val="28"/>
          <w:rtl/>
        </w:rPr>
        <w:t xml:space="preserve">کربلاء؛ مكتبة الراجه محمود آباد؛ رقم المخطوط: 2</w:t>
      </w:r>
    </w:p>
    <w:p>
      <w:pPr>
        <w:pStyle w:val="BookText"/>
      </w:pPr>
      <w:r>
        <w:rPr>
          <w:rFonts w:ascii="IRNazanin" w:hAnsi="IRNazanin" w:eastAsia="IRNazanin" w:cs="IRNazanin"/>
          <w:lang w:bidi="fa-IR"/>
          <w:color w:val="111111"/>
          <w:sz w:val="28"/>
          <w:szCs w:val="28"/>
          <w:rtl/>
        </w:rPr>
        <w:t xml:space="preserve">نسخ، کا: مجهول، تا» 933 ه [مخطوطات كربلاء: 163-3]</w:t>
      </w:r>
    </w:p>
    <w:p>
      <w:pPr>
        <w:pStyle w:val="BookText"/>
      </w:pPr>
      <w:r>
        <w:rPr>
          <w:rFonts w:ascii="Times New Roman" w:hAnsi="Times New Roman" w:eastAsia="Times New Roman" w:cs="Times New Roman"/>
          <w:lang w:val="en-US" w:bidi="en-US"/>
          <w:color w:val="111111"/>
          <w:sz w:val="28"/>
          <w:szCs w:val="28"/>
          <w:rtl/>
        </w:rPr>
        <w:t xml:space="preserve">12020.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295</w:t>
      </w:r>
    </w:p>
    <w:p>
      <w:pPr>
        <w:pStyle w:val="BookText"/>
      </w:pPr>
      <w:r>
        <w:rPr>
          <w:rFonts w:ascii="IRNazanin" w:hAnsi="IRNazanin" w:eastAsia="IRNazanin" w:cs="IRNazanin"/>
          <w:lang w:bidi="fa-IR"/>
          <w:color w:val="111111"/>
          <w:sz w:val="28"/>
          <w:szCs w:val="28"/>
          <w:rtl/>
        </w:rPr>
        <w:t xml:space="preserve">کا: عبد الله بن يحيى البحراني، تا: 951 ه، 372 ص [ف: 1-72]</w:t>
      </w:r>
    </w:p>
    <w:p>
      <w:pPr>
        <w:pStyle w:val="BookText"/>
      </w:pPr>
      <w:r>
        <w:rPr>
          <w:rFonts w:ascii="Times New Roman" w:hAnsi="Times New Roman" w:eastAsia="Times New Roman" w:cs="Times New Roman"/>
          <w:lang w:val="en-US" w:bidi="en-US"/>
          <w:color w:val="111111"/>
          <w:sz w:val="28"/>
          <w:szCs w:val="28"/>
          <w:rtl/>
        </w:rPr>
        <w:t xml:space="preserve">12021.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274</w:t>
      </w:r>
    </w:p>
    <w:p>
      <w:pPr>
        <w:pStyle w:val="BookText"/>
      </w:pPr>
      <w:r>
        <w:rPr>
          <w:rFonts w:ascii="Amiri" w:hAnsi="Amiri" w:eastAsia="Amiri" w:cs="Amiri"/>
          <w:lang w:bidi="ar-SA"/>
          <w:color w:val="111111"/>
          <w:sz w:val="28"/>
          <w:szCs w:val="28"/>
          <w:rtl/>
        </w:rPr>
        <w:t xml:space="preserve">كا: عبد الله بن يحيى بن علي البحراني، تا: 951 ه؛ 374 ص [ف: 1-72]</w:t>
      </w:r>
    </w:p>
    <w:p>
      <w:pPr>
        <w:pStyle w:val="BookText"/>
      </w:pPr>
      <w:r>
        <w:rPr>
          <w:rFonts w:ascii="Times New Roman" w:hAnsi="Times New Roman" w:eastAsia="Times New Roman" w:cs="Times New Roman"/>
          <w:lang w:val="en-US" w:bidi="en-US"/>
          <w:color w:val="111111"/>
          <w:sz w:val="28"/>
          <w:szCs w:val="28"/>
          <w:rtl/>
        </w:rPr>
        <w:t xml:space="preserve">12022.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858</w:t>
      </w:r>
    </w:p>
    <w:p>
      <w:pPr>
        <w:pStyle w:val="BookText"/>
      </w:pPr>
      <w:r>
        <w:rPr>
          <w:rFonts w:ascii="Amiri" w:hAnsi="Amiri" w:eastAsia="Amiri" w:cs="Amiri"/>
          <w:lang w:bidi="ar-SA"/>
          <w:color w:val="111111"/>
          <w:sz w:val="28"/>
          <w:szCs w:val="28"/>
          <w:rtl/>
        </w:rPr>
        <w:t xml:space="preserve">الطهارة - الارث؛ كا: قاسم بن محمّد ذو الفقار الحسيني، تا: 962 ه؛ تملك: السيد صاحب الرياض؛ 260 ص، 23 س، 15 * 25 سم [ف: 1-180]</w:t>
      </w:r>
    </w:p>
    <w:p>
      <w:pPr>
        <w:pStyle w:val="BookText"/>
      </w:pPr>
      <w:r>
        <w:rPr>
          <w:rFonts w:ascii="Times New Roman" w:hAnsi="Times New Roman" w:eastAsia="Times New Roman" w:cs="Times New Roman"/>
          <w:lang w:val="en-US" w:bidi="en-US"/>
          <w:color w:val="111111"/>
          <w:sz w:val="28"/>
          <w:szCs w:val="28"/>
          <w:rtl/>
        </w:rPr>
        <w:t xml:space="preserve">12023.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859</w:t>
      </w:r>
    </w:p>
    <w:p>
      <w:pPr>
        <w:pStyle w:val="BookText"/>
      </w:pPr>
      <w:r>
        <w:rPr>
          <w:rFonts w:ascii="Amiri" w:hAnsi="Amiri" w:eastAsia="Amiri" w:cs="Amiri"/>
          <w:lang w:bidi="ar-SA"/>
          <w:color w:val="111111"/>
          <w:sz w:val="28"/>
          <w:szCs w:val="28"/>
          <w:rtl/>
        </w:rPr>
        <w:t xml:space="preserve">النكاح - الديات؛ كا: قاسم بن محمّد ذو الفقار الحسيني، تا: 963 ه؛ 233 ص، 23 س، 18 * 25 سم [ف: 1-181]</w:t>
      </w:r>
    </w:p>
    <w:p>
      <w:pPr>
        <w:pStyle w:val="BookText"/>
      </w:pPr>
      <w:r>
        <w:rPr>
          <w:rFonts w:ascii="Times New Roman" w:hAnsi="Times New Roman" w:eastAsia="Times New Roman" w:cs="Times New Roman"/>
          <w:lang w:val="en-US" w:bidi="en-US"/>
          <w:color w:val="111111"/>
          <w:sz w:val="28"/>
          <w:szCs w:val="28"/>
          <w:rtl/>
        </w:rPr>
        <w:t xml:space="preserve">12024.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319</w:t>
      </w:r>
    </w:p>
    <w:p>
      <w:pPr>
        <w:pStyle w:val="BookText"/>
      </w:pPr>
      <w:r>
        <w:rPr>
          <w:rFonts w:ascii="Amiri" w:hAnsi="Amiri" w:eastAsia="Amiri" w:cs="Amiri"/>
          <w:lang w:bidi="ar-SA"/>
          <w:color w:val="111111"/>
          <w:sz w:val="28"/>
          <w:szCs w:val="28"/>
          <w:rtl/>
        </w:rPr>
        <w:t xml:space="preserve">كا: حسين بن محمّد النهاوندي، تا: 965 ه [معجم المخطوطات النجفية: 162]</w:t>
      </w:r>
    </w:p>
    <w:p>
      <w:pPr>
        <w:pStyle w:val="BookText"/>
      </w:pPr>
      <w:r>
        <w:rPr>
          <w:rFonts w:ascii="Times New Roman" w:hAnsi="Times New Roman" w:eastAsia="Times New Roman" w:cs="Times New Roman"/>
          <w:lang w:val="en-US" w:bidi="en-US"/>
          <w:color w:val="111111"/>
          <w:sz w:val="28"/>
          <w:szCs w:val="28"/>
          <w:rtl/>
        </w:rPr>
        <w:t xml:space="preserve">12025.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2262</w:t>
      </w:r>
    </w:p>
    <w:p>
      <w:pPr>
        <w:pStyle w:val="BookText"/>
      </w:pPr>
      <w:r>
        <w:rPr>
          <w:rFonts w:ascii="Amiri" w:hAnsi="Amiri" w:eastAsia="Amiri" w:cs="Amiri"/>
          <w:lang w:bidi="ar-SA"/>
          <w:color w:val="111111"/>
          <w:sz w:val="28"/>
          <w:szCs w:val="28"/>
          <w:rtl/>
        </w:rPr>
        <w:t xml:space="preserve">من اوله إلى اواخر العتق؛ كا: محمّد بن مقبل بن عطاء الله بن فضل بن محمّد، تا: 13 ربيع الاول 968 ه، النجف الأشرف [ف: 1-204]</w:t>
      </w:r>
    </w:p>
    <w:p>
      <w:pPr>
        <w:pStyle w:val="BookText"/>
      </w:pPr>
      <w:r>
        <w:rPr>
          <w:rFonts w:ascii="Times New Roman" w:hAnsi="Times New Roman" w:eastAsia="Times New Roman" w:cs="Times New Roman"/>
          <w:lang w:val="en-US" w:bidi="en-US"/>
          <w:color w:val="111111"/>
          <w:sz w:val="28"/>
          <w:szCs w:val="28"/>
          <w:rtl/>
        </w:rPr>
        <w:t xml:space="preserve">12026.</w:t>
      </w:r>
    </w:p>
    <w:p>
      <w:pPr>
        <w:pStyle w:val="BookText"/>
      </w:pPr>
      <w:r>
        <w:rPr>
          <w:rFonts w:ascii="Amiri" w:hAnsi="Amiri" w:eastAsia="Amiri" w:cs="Amiri"/>
          <w:lang w:bidi="ar-SA"/>
          <w:color w:val="111111"/>
          <w:sz w:val="28"/>
          <w:szCs w:val="28"/>
          <w:rtl/>
        </w:rPr>
        <w:t xml:space="preserve">كربلاء؛ الروضة الحسينية (مكتبة)؛ رقم المخطوط: 102 م - ح 9117</w:t>
      </w:r>
    </w:p>
    <w:p>
      <w:pPr>
        <w:pStyle w:val="BookText"/>
      </w:pPr>
      <w:r>
        <w:rPr>
          <w:rFonts w:ascii="IRNazanin" w:hAnsi="IRNazanin" w:eastAsia="IRNazanin" w:cs="IRNazanin"/>
          <w:lang w:bidi="fa-IR"/>
          <w:color w:val="111111"/>
          <w:sz w:val="28"/>
          <w:szCs w:val="28"/>
          <w:rtl/>
        </w:rPr>
        <w:t xml:space="preserve">نسخة تامة.؛ نسخ، کا: مجهول، تا: 977 ه؛ 686 ص، 21 س، 18 * 24 سم [مخطوطات كربلاء: 4-52]</w:t>
      </w:r>
    </w:p>
    <w:p>
      <w:pPr>
        <w:pStyle w:val="BookText"/>
      </w:pPr>
      <w:r>
        <w:rPr>
          <w:rFonts w:ascii="Times New Roman" w:hAnsi="Times New Roman" w:eastAsia="Times New Roman" w:cs="Times New Roman"/>
          <w:lang w:val="en-US" w:bidi="en-US"/>
          <w:color w:val="111111"/>
          <w:sz w:val="28"/>
          <w:szCs w:val="28"/>
          <w:rtl/>
        </w:rPr>
        <w:t xml:space="preserve">12027.</w:t>
      </w:r>
    </w:p>
    <w:p>
      <w:pPr>
        <w:pStyle w:val="BookText"/>
      </w:pPr>
      <w:r>
        <w:rPr>
          <w:rFonts w:ascii="Amiri" w:hAnsi="Amiri" w:eastAsia="Amiri" w:cs="Amiri"/>
          <w:lang w:bidi="ar-SA"/>
          <w:color w:val="111111"/>
          <w:sz w:val="28"/>
          <w:szCs w:val="28"/>
          <w:rtl/>
        </w:rPr>
        <w:t xml:space="preserve">كربلاء؛ الروضة الحسينية (مكتبة)؛ رقم المخطوط: 101 م</w:t>
      </w:r>
    </w:p>
    <w:p>
      <w:pPr>
        <w:pStyle w:val="BookText"/>
      </w:pPr>
      <w:r>
        <w:rPr>
          <w:rFonts w:ascii="Amiri" w:hAnsi="Amiri" w:eastAsia="Amiri" w:cs="Amiri"/>
          <w:lang w:bidi="ar-SA"/>
          <w:color w:val="111111"/>
          <w:sz w:val="28"/>
          <w:szCs w:val="28"/>
          <w:rtl/>
        </w:rPr>
        <w:t xml:space="preserve">أوّلها: البسملة، الفصل الثالث من المقصد الأربع من كتاب الديون من القاعدة الثانية من المجلد الأول من تحرير الأحكام الشرعية؛ آخرها: الحمد لله رب العالمين وصلى الله على سيدنا محمّد واله الطاهرين، تم في يوم الأحد عشر.</w:t>
      </w:r>
    </w:p>
    <w:p>
      <w:pPr>
        <w:pStyle w:val="BookText"/>
      </w:pPr>
      <w:r>
        <w:rPr>
          <w:rFonts w:ascii="IRNazanin" w:hAnsi="IRNazanin" w:eastAsia="IRNazanin" w:cs="IRNazanin"/>
          <w:lang w:bidi="fa-IR"/>
          <w:color w:val="111111"/>
          <w:sz w:val="28"/>
          <w:szCs w:val="28"/>
          <w:rtl/>
        </w:rPr>
        <w:t xml:space="preserve">نسخ، کا: مجهول، تا: صفر 983 ه؛ ناقصة: الأوّل والآخر؛ تملك ابن الشاهرودي محمّد تقي البغدادي؛ 560 ص، 27 س، 24 * 36 سم [مخطوطات كربلاء: 4-51]</w:t>
      </w:r>
    </w:p>
    <w:p>
      <w:pPr>
        <w:pStyle w:val="BookText"/>
      </w:pPr>
      <w:r>
        <w:rPr>
          <w:rFonts w:ascii="Times New Roman" w:hAnsi="Times New Roman" w:eastAsia="Times New Roman" w:cs="Times New Roman"/>
          <w:lang w:val="en-US" w:bidi="en-US"/>
          <w:color w:val="111111"/>
          <w:sz w:val="28"/>
          <w:szCs w:val="28"/>
          <w:rtl/>
        </w:rPr>
        <w:t xml:space="preserve">12028.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2319</w:t>
      </w:r>
    </w:p>
    <w:p>
      <w:pPr>
        <w:pStyle w:val="BookText"/>
      </w:pPr>
      <w:r>
        <w:rPr>
          <w:rFonts w:ascii="Amiri" w:hAnsi="Amiri" w:eastAsia="Amiri" w:cs="Amiri"/>
          <w:lang w:bidi="ar-SA"/>
          <w:color w:val="111111"/>
          <w:sz w:val="28"/>
          <w:szCs w:val="28"/>
          <w:rtl/>
        </w:rPr>
        <w:t xml:space="preserve">أوّلها: البسملة الفصل الثالث في الموصي به وفيه بحثا اتصح الوصية بكل مقصود يقبل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النقل سواء كان عينا أو منفعة بشرط الا يزيد على الثلث فينتقر حينئذ إلى الاجارة ويشترط فيه الملك فلا تصح الوصية؛ آخرها: فان عجز اخذ من الامام للراويه وقيل مع فقد العاقلة او فقرها يوخذ من الامام دون الجاني اما دية شبيه العمد ففي مال الجاني فان مان او هرب توخذ من الاقرب إليه هو يرث ديته فان لم يكن له فمن</w:t>
      </w:r>
    </w:p>
    <w:p>
      <w:pPr>
        <w:pStyle w:val="BookText"/>
      </w:pPr>
      <w:r>
        <w:rPr>
          <w:rFonts w:ascii="IRNazanin" w:hAnsi="IRNazanin" w:eastAsia="IRNazanin" w:cs="IRNazanin"/>
          <w:lang w:bidi="fa-IR"/>
          <w:color w:val="111111"/>
          <w:sz w:val="28"/>
          <w:szCs w:val="28"/>
          <w:rtl/>
        </w:rPr>
        <w:t xml:space="preserve">الوصية - الدیات؛ کا: مجهول، تا: 986 ه؛ 301 ص، 23 س، 21 * 31 سم [ف: 1-181]</w:t>
      </w:r>
    </w:p>
    <w:p>
      <w:pPr>
        <w:pStyle w:val="BookText"/>
      </w:pPr>
      <w:r>
        <w:rPr>
          <w:rFonts w:ascii="Times New Roman" w:hAnsi="Times New Roman" w:eastAsia="Times New Roman" w:cs="Times New Roman"/>
          <w:lang w:val="en-US" w:bidi="en-US"/>
          <w:color w:val="111111"/>
          <w:sz w:val="28"/>
          <w:szCs w:val="28"/>
          <w:rtl/>
        </w:rPr>
        <w:t xml:space="preserve">12029.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2263</w:t>
      </w:r>
    </w:p>
    <w:p>
      <w:pPr>
        <w:pStyle w:val="BookText"/>
      </w:pPr>
      <w:r>
        <w:rPr>
          <w:rFonts w:ascii="IRNazanin" w:hAnsi="IRNazanin" w:eastAsia="IRNazanin" w:cs="IRNazanin"/>
          <w:lang w:bidi="fa-IR"/>
          <w:color w:val="111111"/>
          <w:sz w:val="28"/>
          <w:szCs w:val="28"/>
          <w:rtl/>
        </w:rPr>
        <w:t xml:space="preserve">المجلد الثاني، اوائل النكاح إلى نهاية الكتاب؛ کا: مجهول، تا: القرن 10 ه [ف: 1-204]</w:t>
      </w:r>
    </w:p>
    <w:p>
      <w:pPr>
        <w:pStyle w:val="BookText"/>
      </w:pPr>
      <w:r>
        <w:rPr>
          <w:rFonts w:ascii="Times New Roman" w:hAnsi="Times New Roman" w:eastAsia="Times New Roman" w:cs="Times New Roman"/>
          <w:lang w:val="en-US" w:bidi="en-US"/>
          <w:color w:val="111111"/>
          <w:sz w:val="28"/>
          <w:szCs w:val="28"/>
          <w:rtl/>
        </w:rPr>
        <w:t xml:space="preserve">12030.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126</w:t>
      </w:r>
    </w:p>
    <w:p>
      <w:pPr>
        <w:pStyle w:val="BookText"/>
      </w:pPr>
      <w:r>
        <w:rPr>
          <w:rFonts w:ascii="IRNazanin" w:hAnsi="IRNazanin" w:eastAsia="IRNazanin" w:cs="IRNazanin"/>
          <w:lang w:bidi="fa-IR"/>
          <w:color w:val="111111"/>
          <w:sz w:val="28"/>
          <w:szCs w:val="28"/>
          <w:rtl/>
        </w:rPr>
        <w:t xml:space="preserve">کا: نعمة الله بن نظام الدین، تا: 1031 ه [معجم المخطوطات النجفية: 162]</w:t>
      </w:r>
    </w:p>
    <w:p>
      <w:pPr>
        <w:pStyle w:val="BookText"/>
      </w:pPr>
      <w:r>
        <w:rPr>
          <w:rFonts w:ascii="Times New Roman" w:hAnsi="Times New Roman" w:eastAsia="Times New Roman" w:cs="Times New Roman"/>
          <w:lang w:val="en-US" w:bidi="en-US"/>
          <w:color w:val="111111"/>
          <w:sz w:val="28"/>
          <w:szCs w:val="28"/>
          <w:rtl/>
        </w:rPr>
        <w:t xml:space="preserve">12031.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6171</w:t>
      </w:r>
    </w:p>
    <w:p>
      <w:pPr>
        <w:pStyle w:val="BookText"/>
      </w:pPr>
      <w:r>
        <w:rPr>
          <w:rFonts w:ascii="IRNazanin" w:hAnsi="IRNazanin" w:eastAsia="IRNazanin" w:cs="IRNazanin"/>
          <w:lang w:bidi="fa-IR"/>
          <w:color w:val="111111"/>
          <w:sz w:val="28"/>
          <w:szCs w:val="28"/>
          <w:rtl/>
        </w:rPr>
        <w:t xml:space="preserve">کا: مجهول، تا: 1057 ه، 310 ص، 23 س، 21 * 31 سم [ف: 1-181]</w:t>
      </w:r>
    </w:p>
    <w:p>
      <w:pPr>
        <w:pStyle w:val="BookText"/>
      </w:pPr>
      <w:r>
        <w:rPr>
          <w:rFonts w:ascii="Times New Roman" w:hAnsi="Times New Roman" w:eastAsia="Times New Roman" w:cs="Times New Roman"/>
          <w:lang w:val="en-US" w:bidi="en-US"/>
          <w:color w:val="111111"/>
          <w:sz w:val="28"/>
          <w:szCs w:val="28"/>
          <w:rtl/>
        </w:rPr>
        <w:t xml:space="preserve">12032.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3775</w:t>
      </w:r>
    </w:p>
    <w:p>
      <w:pPr>
        <w:pStyle w:val="BookText"/>
      </w:pPr>
      <w:r>
        <w:rPr>
          <w:rFonts w:ascii="Amiri" w:hAnsi="Amiri" w:eastAsia="Amiri" w:cs="Amiri"/>
          <w:lang w:bidi="ar-SA"/>
          <w:color w:val="111111"/>
          <w:sz w:val="28"/>
          <w:szCs w:val="28"/>
          <w:rtl/>
        </w:rPr>
        <w:t xml:space="preserve">كا: صفي بن محمّد أمين، تا: 1058 ه؛ 546 ص [ف: 1-72]</w:t>
      </w:r>
    </w:p>
    <w:p>
      <w:pPr>
        <w:pStyle w:val="BookText"/>
      </w:pPr>
      <w:r>
        <w:rPr>
          <w:rFonts w:ascii="Times New Roman" w:hAnsi="Times New Roman" w:eastAsia="Times New Roman" w:cs="Times New Roman"/>
          <w:lang w:val="en-US" w:bidi="en-US"/>
          <w:color w:val="111111"/>
          <w:sz w:val="28"/>
          <w:szCs w:val="28"/>
          <w:rtl/>
        </w:rPr>
        <w:t xml:space="preserve">12033.</w:t>
      </w:r>
    </w:p>
    <w:p>
      <w:pPr>
        <w:pStyle w:val="BookText"/>
      </w:pPr>
      <w:r>
        <w:rPr>
          <w:rFonts w:ascii="Amiri" w:hAnsi="Amiri" w:eastAsia="Amiri" w:cs="Amiri"/>
          <w:lang w:bidi="ar-SA"/>
          <w:color w:val="111111"/>
          <w:sz w:val="28"/>
          <w:szCs w:val="28"/>
          <w:rtl/>
        </w:rPr>
        <w:t xml:space="preserve">كربلاء؛ مكتبة محمّد هادي الخراساني؛ رقم المخطوط: 3</w:t>
      </w:r>
    </w:p>
    <w:p>
      <w:pPr>
        <w:pStyle w:val="BookText"/>
      </w:pPr>
      <w:r>
        <w:rPr>
          <w:rFonts w:ascii="IRNazanin" w:hAnsi="IRNazanin" w:eastAsia="IRNazanin" w:cs="IRNazanin"/>
          <w:lang w:bidi="fa-IR"/>
          <w:color w:val="111111"/>
          <w:sz w:val="28"/>
          <w:szCs w:val="28"/>
          <w:rtl/>
        </w:rPr>
        <w:t xml:space="preserve">نسخ تحریري، کا: محمّد رشيد بن محمّد حکیم حسني، تا: 1083 ه؛ 938 ص [تحقيقات اسلامي: سال 12-371]</w:t>
      </w:r>
    </w:p>
    <w:p>
      <w:pPr>
        <w:pStyle w:val="BookText"/>
      </w:pPr>
      <w:r>
        <w:rPr>
          <w:rFonts w:ascii="Times New Roman" w:hAnsi="Times New Roman" w:eastAsia="Times New Roman" w:cs="Times New Roman"/>
          <w:lang w:val="en-US" w:bidi="en-US"/>
          <w:color w:val="111111"/>
          <w:sz w:val="28"/>
          <w:szCs w:val="28"/>
          <w:rtl/>
        </w:rPr>
        <w:t xml:space="preserve">12034.</w:t>
      </w:r>
    </w:p>
    <w:p>
      <w:pPr>
        <w:pStyle w:val="BookText"/>
      </w:pPr>
      <w:r>
        <w:rPr>
          <w:rFonts w:ascii="Amiri" w:hAnsi="Amiri" w:eastAsia="Amiri" w:cs="Amiri"/>
          <w:lang w:bidi="ar-SA"/>
          <w:color w:val="111111"/>
          <w:sz w:val="28"/>
          <w:szCs w:val="28"/>
          <w:rtl/>
        </w:rPr>
        <w:t xml:space="preserve">النجف الأشرف؛ حسينيه شوشتريها؛ رقم المخطوط: 807</w:t>
      </w:r>
    </w:p>
    <w:p>
      <w:pPr>
        <w:pStyle w:val="BookText"/>
      </w:pPr>
      <w:r>
        <w:rPr>
          <w:rFonts w:ascii="IRNazanin" w:hAnsi="IRNazanin" w:eastAsia="IRNazanin" w:cs="IRNazanin"/>
          <w:lang w:bidi="fa-IR"/>
          <w:color w:val="111111"/>
          <w:sz w:val="28"/>
          <w:szCs w:val="28"/>
          <w:rtl/>
        </w:rPr>
        <w:t xml:space="preserve">جلد یکم؛ نسخ، کا: مجهول، تا: 1089 ه [نشریه: 11-791]</w:t>
      </w:r>
    </w:p>
    <w:p>
      <w:pPr>
        <w:pStyle w:val="BookText"/>
      </w:pPr>
      <w:r>
        <w:rPr>
          <w:rFonts w:ascii="Times New Roman" w:hAnsi="Times New Roman" w:eastAsia="Times New Roman" w:cs="Times New Roman"/>
          <w:lang w:val="en-US" w:bidi="en-US"/>
          <w:color w:val="111111"/>
          <w:sz w:val="28"/>
          <w:szCs w:val="28"/>
          <w:rtl/>
        </w:rPr>
        <w:t xml:space="preserve">12035.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1790</w:t>
      </w:r>
    </w:p>
    <w:p>
      <w:pPr>
        <w:pStyle w:val="BookText"/>
      </w:pPr>
      <w:r>
        <w:rPr>
          <w:rFonts w:ascii="IRNazanin" w:hAnsi="IRNazanin" w:eastAsia="IRNazanin" w:cs="IRNazanin"/>
          <w:lang w:bidi="fa-IR"/>
          <w:color w:val="111111"/>
          <w:sz w:val="28"/>
          <w:szCs w:val="28"/>
          <w:rtl/>
        </w:rPr>
        <w:t xml:space="preserve">النكاح - الديات؛ كا: محمّد بن میل بن تویج، تا: 1097 ه؛ 223 ص، 26 س، 18 * 27 سم [ف: 181-1]</w:t>
      </w:r>
    </w:p>
    <w:p>
      <w:pPr>
        <w:pStyle w:val="BookText"/>
      </w:pPr>
      <w:r>
        <w:rPr>
          <w:rFonts w:ascii="Times New Roman" w:hAnsi="Times New Roman" w:eastAsia="Times New Roman" w:cs="Times New Roman"/>
          <w:lang w:val="en-US" w:bidi="en-US"/>
          <w:color w:val="111111"/>
          <w:sz w:val="28"/>
          <w:szCs w:val="28"/>
          <w:rtl/>
        </w:rPr>
        <w:t xml:space="preserve">12036.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1771</w:t>
      </w:r>
    </w:p>
    <w:p>
      <w:pPr>
        <w:pStyle w:val="BookText"/>
      </w:pPr>
      <w:r>
        <w:rPr>
          <w:rFonts w:ascii="Amiri" w:hAnsi="Amiri" w:eastAsia="Amiri" w:cs="Amiri"/>
          <w:lang w:bidi="ar-SA"/>
          <w:color w:val="111111"/>
          <w:sz w:val="28"/>
          <w:szCs w:val="28"/>
          <w:rtl/>
        </w:rPr>
        <w:t xml:space="preserve">الطهارة - النكاح؛ كا: مجهول، تا: قيد التملك 1111 ه؛ 235 ص، 23 س، 17 * 24 سم [ف: 1-181]</w:t>
      </w:r>
    </w:p>
    <w:p>
      <w:pPr>
        <w:pStyle w:val="BookText"/>
      </w:pPr>
      <w:r>
        <w:rPr>
          <w:rFonts w:ascii="Times New Roman" w:hAnsi="Times New Roman" w:eastAsia="Times New Roman" w:cs="Times New Roman"/>
          <w:lang w:val="en-US" w:bidi="en-US"/>
          <w:color w:val="111111"/>
          <w:sz w:val="28"/>
          <w:szCs w:val="28"/>
          <w:rtl/>
        </w:rPr>
        <w:t xml:space="preserve">12037.</w:t>
      </w:r>
    </w:p>
    <w:p>
      <w:pPr>
        <w:pStyle w:val="BookText"/>
      </w:pPr>
      <w:r>
        <w:rPr>
          <w:rFonts w:ascii="Amiri" w:hAnsi="Amiri" w:eastAsia="Amiri" w:cs="Amiri"/>
          <w:lang w:bidi="ar-SA"/>
          <w:color w:val="111111"/>
          <w:sz w:val="28"/>
          <w:szCs w:val="28"/>
          <w:rtl/>
        </w:rPr>
        <w:t xml:space="preserve">بغداد؛ مركز البحوث والدراسات؛ رقم المخطوط: 250ه435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القرن 12 ه؛ 360 ص [(مصورات) - ف: 222]</w:t>
      </w:r>
    </w:p>
    <w:p>
      <w:pPr>
        <w:pStyle w:val="BookText"/>
      </w:pPr>
      <w:r>
        <w:rPr>
          <w:rFonts w:ascii="Times New Roman" w:hAnsi="Times New Roman" w:eastAsia="Times New Roman" w:cs="Times New Roman"/>
          <w:lang w:val="en-US" w:bidi="en-US"/>
          <w:color w:val="111111"/>
          <w:sz w:val="28"/>
          <w:szCs w:val="28"/>
          <w:rtl/>
        </w:rPr>
        <w:t xml:space="preserve">12038.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2554</w:t>
      </w:r>
    </w:p>
    <w:p>
      <w:pPr>
        <w:pStyle w:val="BookText"/>
      </w:pPr>
      <w:r>
        <w:rPr>
          <w:rFonts w:ascii="Amiri" w:hAnsi="Amiri" w:eastAsia="Amiri" w:cs="Amiri"/>
          <w:lang w:bidi="ar-SA"/>
          <w:color w:val="111111"/>
          <w:sz w:val="28"/>
          <w:szCs w:val="28"/>
          <w:rtl/>
        </w:rPr>
        <w:t xml:space="preserve">الطلاق - نهاية الكتاب؛ كا: محمّد اليزدي، تا: 1234 ه؛ 166 ص، 27 س، 17 * 25سم [ف: 181-1]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12039.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3773</w:t>
      </w:r>
    </w:p>
    <w:p>
      <w:pPr>
        <w:pStyle w:val="BookText"/>
      </w:pPr>
      <w:r>
        <w:rPr>
          <w:rFonts w:ascii="IRNazanin" w:hAnsi="IRNazanin" w:eastAsia="IRNazanin" w:cs="IRNazanin"/>
          <w:lang w:bidi="fa-IR"/>
          <w:color w:val="111111"/>
          <w:sz w:val="28"/>
          <w:szCs w:val="28"/>
          <w:rtl/>
        </w:rPr>
        <w:t xml:space="preserve">کا:مجهول، تا: مجهول؛ 540 ص [ف: 1-72]</w:t>
      </w:r>
    </w:p>
    <w:p>
      <w:pPr>
        <w:pStyle w:val="BookText"/>
      </w:pPr>
      <w:r>
        <w:rPr>
          <w:rFonts w:ascii="Times New Roman" w:hAnsi="Times New Roman" w:eastAsia="Times New Roman" w:cs="Times New Roman"/>
          <w:lang w:val="en-US" w:bidi="en-US"/>
          <w:color w:val="111111"/>
          <w:sz w:val="28"/>
          <w:szCs w:val="28"/>
          <w:rtl/>
        </w:rPr>
        <w:t xml:space="preserve">12040.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3776</w:t>
      </w:r>
    </w:p>
    <w:p>
      <w:pPr>
        <w:pStyle w:val="BookText"/>
      </w:pPr>
      <w:r>
        <w:rPr>
          <w:rFonts w:ascii="IRNazanin" w:hAnsi="IRNazanin" w:eastAsia="IRNazanin" w:cs="IRNazanin"/>
          <w:lang w:bidi="fa-IR"/>
          <w:color w:val="111111"/>
          <w:sz w:val="28"/>
          <w:szCs w:val="28"/>
          <w:rtl/>
        </w:rPr>
        <w:t xml:space="preserve">کا: مجهول، تا: مجهول؛ ناقصة؛ 564 ص [ف: 1-72]</w:t>
      </w:r>
    </w:p>
    <w:p>
      <w:pPr>
        <w:pStyle w:val="BookText"/>
      </w:pPr>
      <w:r>
        <w:rPr>
          <w:rFonts w:ascii="Times New Roman" w:hAnsi="Times New Roman" w:eastAsia="Times New Roman" w:cs="Times New Roman"/>
          <w:lang w:val="en-US" w:bidi="en-US"/>
          <w:color w:val="111111"/>
          <w:sz w:val="28"/>
          <w:szCs w:val="28"/>
          <w:rtl/>
        </w:rPr>
        <w:t xml:space="preserve">12041.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141</w:t>
      </w:r>
    </w:p>
    <w:p>
      <w:pPr>
        <w:pStyle w:val="BookText"/>
      </w:pPr>
      <w:r>
        <w:rPr>
          <w:rFonts w:ascii="Amiri" w:hAnsi="Amiri" w:eastAsia="Amiri" w:cs="Amiri"/>
          <w:lang w:bidi="ar-SA"/>
          <w:color w:val="111111"/>
          <w:sz w:val="28"/>
          <w:szCs w:val="28"/>
          <w:rtl/>
        </w:rPr>
        <w:t xml:space="preserve">قطعة منه؛ كا: مجهول، تا: مجهول [معجم المخطوطات النجفية: 670]</w:t>
      </w:r>
    </w:p>
    <w:p>
      <w:pPr>
        <w:pStyle w:val="BookText"/>
      </w:pPr>
      <w:r>
        <w:rPr>
          <w:rFonts w:ascii="Times New Roman" w:hAnsi="Times New Roman" w:eastAsia="Times New Roman" w:cs="Times New Roman"/>
          <w:lang w:val="en-US" w:bidi="en-US"/>
          <w:color w:val="111111"/>
          <w:sz w:val="28"/>
          <w:szCs w:val="28"/>
          <w:rtl/>
        </w:rPr>
        <w:t xml:space="preserve">12042.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1579</w:t>
      </w:r>
    </w:p>
    <w:p>
      <w:pPr>
        <w:pStyle w:val="BookText"/>
      </w:pPr>
      <w:r>
        <w:rPr>
          <w:rFonts w:ascii="IRNazanin" w:hAnsi="IRNazanin" w:eastAsia="IRNazanin" w:cs="IRNazanin"/>
          <w:lang w:bidi="fa-IR"/>
          <w:color w:val="111111"/>
          <w:sz w:val="28"/>
          <w:szCs w:val="28"/>
          <w:rtl/>
        </w:rPr>
        <w:t xml:space="preserve">الطهارة - الديات؛ کا: مجهول، تا: مجهول؛ 429 ص، 25 س، 17 * 18 سم [ف: 1-181]</w:t>
      </w:r>
    </w:p>
    <w:p>
      <w:pPr>
        <w:pStyle w:val="BookText"/>
      </w:pPr>
      <w:r>
        <w:rPr>
          <w:rFonts w:ascii="Times New Roman" w:hAnsi="Times New Roman" w:eastAsia="Times New Roman" w:cs="Times New Roman"/>
          <w:lang w:val="en-US" w:bidi="en-US"/>
          <w:color w:val="111111"/>
          <w:sz w:val="28"/>
          <w:szCs w:val="28"/>
          <w:rtl/>
        </w:rPr>
        <w:t xml:space="preserve">12043.</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302/7</w:t>
      </w:r>
    </w:p>
    <w:p>
      <w:pPr>
        <w:pStyle w:val="BookText"/>
      </w:pPr>
      <w:r>
        <w:rPr>
          <w:rFonts w:ascii="IRNazanin" w:hAnsi="IRNazanin" w:eastAsia="IRNazanin" w:cs="IRNazanin"/>
          <w:lang w:bidi="fa-IR"/>
          <w:color w:val="111111"/>
          <w:sz w:val="28"/>
          <w:szCs w:val="28"/>
          <w:rtl/>
        </w:rPr>
        <w:t xml:space="preserve">نسخ، کا: مجهول، تا: مجهول 15 * 20 سم [ف: 185]</w:t>
      </w:r>
    </w:p>
    <w:p>
      <w:pPr>
        <w:pStyle w:val="BookText"/>
      </w:pPr>
      <w:r>
        <w:rPr>
          <w:rFonts w:ascii="Times New Roman" w:hAnsi="Times New Roman" w:eastAsia="Times New Roman" w:cs="Times New Roman"/>
          <w:lang w:val="en-US" w:bidi="en-US"/>
          <w:color w:val="111111"/>
          <w:sz w:val="28"/>
          <w:szCs w:val="28"/>
          <w:rtl/>
        </w:rPr>
        <w:t xml:space="preserve">12044.</w:t>
      </w:r>
    </w:p>
    <w:p>
      <w:pPr>
        <w:pStyle w:val="BookText"/>
      </w:pPr>
      <w:r>
        <w:rPr>
          <w:rFonts w:ascii="Amiri" w:hAnsi="Amiri" w:eastAsia="Amiri" w:cs="Amiri"/>
          <w:lang w:bidi="ar-SA"/>
          <w:color w:val="111111"/>
          <w:sz w:val="28"/>
          <w:szCs w:val="28"/>
          <w:rtl/>
        </w:rPr>
        <w:t xml:space="preserve">الكاظمية؛ جامعة مدينة العلم؛ رقم المخطوط: 6/17</w:t>
      </w:r>
    </w:p>
    <w:p>
      <w:pPr>
        <w:pStyle w:val="BookText"/>
      </w:pPr>
      <w:r>
        <w:rPr>
          <w:rFonts w:ascii="Amiri" w:hAnsi="Amiri" w:eastAsia="Amiri" w:cs="Amiri"/>
          <w:lang w:bidi="ar-SA"/>
          <w:color w:val="111111"/>
          <w:sz w:val="28"/>
          <w:szCs w:val="28"/>
          <w:rtl/>
        </w:rPr>
        <w:t xml:space="preserve">أوّلها: كتاب النكاح وفيه مقدمة ومقاصد؛ آخرها: والله الموفق للصواب منه المبدأ واليه المآب والحمد لله رب العالمين قد فرغت من تسويده في ... سنة 697 ... هذه صورة خط المصنف، قدس الله روحه ونور ضريحه بمحمّد ....</w:t>
      </w:r>
    </w:p>
    <w:p>
      <w:pPr>
        <w:pStyle w:val="BookText"/>
      </w:pPr>
      <w:r>
        <w:rPr>
          <w:rFonts w:ascii="Amiri" w:hAnsi="Amiri" w:eastAsia="Amiri" w:cs="Amiri"/>
          <w:lang w:bidi="ar-SA"/>
          <w:color w:val="111111"/>
          <w:sz w:val="28"/>
          <w:szCs w:val="28"/>
          <w:rtl/>
        </w:rPr>
        <w:t xml:space="preserve">المجلد الثاني، تبدأ بكتاب النكاح وتنتهي بالديات؛ كا: مجهول، تا: مجهول [ف: 52]</w:t>
      </w:r>
    </w:p>
    <w:p>
      <w:pPr>
        <w:pStyle w:val="BookText"/>
      </w:pPr>
      <w:r>
        <w:rPr>
          <w:rFonts w:ascii="Times New Roman" w:hAnsi="Times New Roman" w:eastAsia="Times New Roman" w:cs="Times New Roman"/>
          <w:lang w:val="en-US" w:bidi="en-US"/>
          <w:color w:val="111111"/>
          <w:sz w:val="28"/>
          <w:szCs w:val="28"/>
          <w:rtl/>
        </w:rPr>
        <w:t xml:space="preserve">12045.</w:t>
      </w:r>
    </w:p>
    <w:p>
      <w:pPr>
        <w:pStyle w:val="BookText"/>
      </w:pPr>
      <w:r>
        <w:rPr>
          <w:rFonts w:ascii="Amiri" w:hAnsi="Amiri" w:eastAsia="Amiri" w:cs="Amiri"/>
          <w:lang w:bidi="ar-SA"/>
          <w:color w:val="111111"/>
          <w:sz w:val="28"/>
          <w:szCs w:val="28"/>
          <w:rtl/>
        </w:rPr>
        <w:t xml:space="preserve">النجف الأشرف؛ حسينيه شوشتريها؛ رقم المخطوط: 808</w:t>
      </w:r>
    </w:p>
    <w:p>
      <w:pPr>
        <w:pStyle w:val="BookText"/>
      </w:pPr>
      <w:r>
        <w:rPr>
          <w:rFonts w:ascii="IRNazanin" w:hAnsi="IRNazanin" w:eastAsia="IRNazanin" w:cs="IRNazanin"/>
          <w:lang w:bidi="fa-IR"/>
          <w:color w:val="111111"/>
          <w:sz w:val="28"/>
          <w:szCs w:val="28"/>
          <w:rtl/>
        </w:rPr>
        <w:t xml:space="preserve">من النكاح؛ نسخ، کا: مجهول، تا: مجهول [نشریه: 11-792]</w:t>
      </w:r>
    </w:p>
    <w:p>
      <w:pPr>
        <w:pStyle w:val="BookText"/>
      </w:pPr>
      <w:r>
        <w:rPr>
          <w:rFonts w:ascii="Times New Roman" w:hAnsi="Times New Roman" w:eastAsia="Times New Roman" w:cs="Times New Roman"/>
          <w:lang w:val="en-US" w:bidi="en-US"/>
          <w:color w:val="111111"/>
          <w:sz w:val="28"/>
          <w:szCs w:val="28"/>
          <w:rtl/>
        </w:rPr>
        <w:t xml:space="preserve">12046.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306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162]</w:t>
      </w:r>
    </w:p>
    <w:p>
      <w:pPr>
        <w:pStyle w:val="BookText"/>
      </w:pPr>
      <w:r>
        <w:rPr>
          <w:rFonts w:ascii="Times New Roman" w:hAnsi="Times New Roman" w:eastAsia="Times New Roman" w:cs="Times New Roman"/>
          <w:lang w:val="en-US" w:bidi="en-US"/>
          <w:color w:val="111111"/>
          <w:sz w:val="28"/>
          <w:szCs w:val="28"/>
          <w:rtl/>
        </w:rPr>
        <w:t xml:space="preserve">12047.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2470</w:t>
      </w:r>
    </w:p>
    <w:p>
      <w:pPr>
        <w:pStyle w:val="BookText"/>
      </w:pPr>
      <w:r>
        <w:rPr>
          <w:rFonts w:ascii="IRNazanin" w:hAnsi="IRNazanin" w:eastAsia="IRNazanin" w:cs="IRNazanin"/>
          <w:lang w:bidi="fa-IR"/>
          <w:color w:val="111111"/>
          <w:sz w:val="28"/>
          <w:szCs w:val="28"/>
          <w:rtl/>
        </w:rPr>
        <w:t xml:space="preserve">کا: مجهول، تا: مجهول؛ 677 ص [ف: 1-72]</w:t>
      </w:r>
    </w:p>
    <w:p>
      <w:pPr>
        <w:pStyle w:val="BookText"/>
      </w:pPr>
      <w:r>
        <w:rPr>
          <w:rFonts w:ascii="Times New Roman" w:hAnsi="Times New Roman" w:eastAsia="Times New Roman" w:cs="Times New Roman"/>
          <w:lang w:val="en-US" w:bidi="en-US"/>
          <w:color w:val="111111"/>
          <w:sz w:val="28"/>
          <w:szCs w:val="28"/>
          <w:rtl/>
        </w:rPr>
        <w:t xml:space="preserve">12018.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3774</w:t>
      </w:r>
    </w:p>
    <w:p>
      <w:pPr>
        <w:pStyle w:val="BookText"/>
      </w:pPr>
      <w:r>
        <w:rPr>
          <w:rFonts w:ascii="IRNazanin" w:hAnsi="IRNazanin" w:eastAsia="IRNazanin" w:cs="IRNazanin"/>
          <w:lang w:bidi="fa-IR"/>
          <w:color w:val="111111"/>
          <w:sz w:val="28"/>
          <w:szCs w:val="28"/>
          <w:rtl/>
        </w:rPr>
        <w:t xml:space="preserve">کا، مجهول، تا: مجهول؛ 635 ص [ف: 1-72]</w:t>
      </w:r>
    </w:p>
    <w:p>
      <w:pPr>
        <w:pStyle w:val="BookText"/>
      </w:pPr>
      <w:r>
        <w:rPr>
          <w:rFonts w:ascii="Times New Roman" w:hAnsi="Times New Roman" w:eastAsia="Times New Roman" w:cs="Times New Roman"/>
          <w:lang w:val="en-US" w:bidi="en-US"/>
          <w:color w:val="111111"/>
          <w:sz w:val="28"/>
          <w:szCs w:val="28"/>
          <w:rtl/>
        </w:rPr>
        <w:t xml:space="preserve">12049.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245</w:t>
      </w:r>
    </w:p>
    <w:p>
      <w:pPr>
        <w:pStyle w:val="BookText"/>
      </w:pPr>
      <w:r>
        <w:rPr>
          <w:rFonts w:ascii="IRNazanin" w:hAnsi="IRNazanin" w:eastAsia="IRNazanin" w:cs="IRNazanin"/>
          <w:lang w:bidi="fa-IR"/>
          <w:color w:val="111111"/>
          <w:sz w:val="28"/>
          <w:szCs w:val="28"/>
          <w:rtl/>
        </w:rPr>
        <w:t xml:space="preserve">کا: مجهول، تا: مجهول؛ 4 [ف: 1-72]</w:t>
      </w:r>
    </w:p>
    <w:p>
      <w:pPr>
        <w:pStyle w:val="BookText"/>
      </w:pPr>
      <w:r>
        <w:rPr>
          <w:rFonts w:ascii="Times New Roman" w:hAnsi="Times New Roman" w:eastAsia="Times New Roman" w:cs="Times New Roman"/>
          <w:lang w:val="en-US" w:bidi="en-US"/>
          <w:color w:val="111111"/>
          <w:sz w:val="28"/>
          <w:szCs w:val="28"/>
          <w:rtl/>
        </w:rPr>
        <w:t xml:space="preserve">12050.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247</w:t>
      </w:r>
    </w:p>
    <w:p>
      <w:pPr>
        <w:pStyle w:val="BookText"/>
      </w:pPr>
      <w:r>
        <w:rPr>
          <w:rFonts w:ascii="Amiri" w:hAnsi="Amiri" w:eastAsia="Amiri" w:cs="Amiri"/>
          <w:lang w:bidi="ar-SA"/>
          <w:color w:val="111111"/>
          <w:sz w:val="28"/>
          <w:szCs w:val="28"/>
          <w:rtl/>
        </w:rPr>
        <w:t xml:space="preserve">كا: حسن بن علي الخانقاهي، تا: مجهول؛ 246 ص [ف: 1-72]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598" w:name="pg8108_76249"/>
    <w:bookmarkEnd w:id="598"/>
    <w:p>
      <w:pPr>
        <w:pStyle w:val="Heading2"/>
      </w:pPr>
      <w:bookmarkStart w:id="2125" w:name="_Toc1418"/>
      <w:r>
        <w:t>تحرير الأحكام في تدبير جيش الإسلام / فقه، حكومة وسياسة - عربي</w:t>
      </w:r>
      <w:bookmarkEnd w:id="2125"/>
    </w:p>
    <w:p>
      <w:pPr>
        <w:pStyle w:val="BookText"/>
      </w:pPr>
      <w:r>
        <w:rPr>
          <w:rFonts w:ascii="Amiri" w:hAnsi="Amiri" w:eastAsia="Amiri" w:cs="Amiri"/>
          <w:lang w:bidi="ar-SA"/>
          <w:color w:val="111111"/>
          <w:sz w:val="28"/>
          <w:szCs w:val="28"/>
          <w:rtl/>
        </w:rPr>
        <w:t xml:space="preserve">ابن جماعة، محمّد بن إبراهيم (639 - 133 ه)</w:t>
      </w:r>
    </w:p>
    <w:p>
      <w:pPr>
        <w:pStyle w:val="BookText"/>
      </w:pPr>
      <w:r>
        <w:rPr>
          <w:rFonts w:ascii="IRNazanin" w:hAnsi="IRNazanin" w:eastAsia="IRNazanin" w:cs="IRNazanin"/>
          <w:lang w:bidi="fa-IR"/>
          <w:color w:val="111111"/>
          <w:sz w:val="28"/>
          <w:szCs w:val="28"/>
          <w:rtl/>
        </w:rPr>
        <w:t xml:space="preserve">طبع: قطر، 1405 ه، 1988 م؛ آلمان، 1934، 1935 م</w:t>
      </w:r>
    </w:p>
    <w:p>
      <w:pPr>
        <w:pStyle w:val="BookText"/>
      </w:pPr>
      <w:r>
        <w:rPr>
          <w:rFonts w:ascii="Times New Roman" w:hAnsi="Times New Roman" w:eastAsia="Times New Roman" w:cs="Times New Roman"/>
          <w:lang w:val="en-US" w:bidi="en-US"/>
          <w:color w:val="111111"/>
          <w:sz w:val="28"/>
          <w:szCs w:val="28"/>
          <w:rtl/>
        </w:rPr>
        <w:t xml:space="preserve">12051.</w:t>
      </w:r>
    </w:p>
    <w:p>
      <w:pPr>
        <w:pStyle w:val="BookText"/>
      </w:pPr>
      <w:r>
        <w:rPr>
          <w:rFonts w:ascii="Amiri" w:hAnsi="Amiri" w:eastAsia="Amiri" w:cs="Amiri"/>
          <w:lang w:bidi="ar-SA"/>
          <w:color w:val="111111"/>
          <w:sz w:val="28"/>
          <w:szCs w:val="28"/>
          <w:rtl/>
        </w:rPr>
        <w:t xml:space="preserve">بغداد؛ المكتبة القادرية؛ رقم المخطوط: 452</w:t>
      </w:r>
    </w:p>
    <w:p>
      <w:pPr>
        <w:pStyle w:val="BookText"/>
      </w:pPr>
      <w:r>
        <w:rPr>
          <w:rFonts w:ascii="Amiri" w:hAnsi="Amiri" w:eastAsia="Amiri" w:cs="Amiri"/>
          <w:lang w:bidi="ar-SA"/>
          <w:color w:val="111111"/>
          <w:sz w:val="28"/>
          <w:szCs w:val="28"/>
          <w:rtl/>
        </w:rPr>
        <w:t xml:space="preserve">أوّلها: الحمد لله على نعمه الباطنة والظاهرة، والائه الوافية الوافرة؛ آخرها: يخير الامام فيه بين القتل والاسترقاق وللشافعي قول انه يرد إلى مأمنه. وهذا آخره والله اعلم.</w:t>
      </w:r>
    </w:p>
    <w:p>
      <w:pPr>
        <w:pStyle w:val="BookText"/>
      </w:pPr>
      <w:r>
        <w:rPr>
          <w:rFonts w:ascii="IRNazanin" w:hAnsi="IRNazanin" w:eastAsia="IRNazanin" w:cs="IRNazanin"/>
          <w:lang w:bidi="fa-IR"/>
          <w:color w:val="111111"/>
          <w:sz w:val="28"/>
          <w:szCs w:val="28"/>
          <w:rtl/>
        </w:rPr>
        <w:t xml:space="preserve">نستعلیق، کا: مجهول، تا: 1182 ه؛ تملك: محمّد صالح بن رمضان المارديني سنة 1252 ه؛ 60 ق، 21 س، 5 / 11 * 5 / 20 سم [ف: 2-254]</w:t>
      </w:r>
    </w:p>
    <w:p>
      <w:pPr>
        <w:pStyle w:val="Heading2"/>
      </w:pPr>
      <w:bookmarkStart w:id="2126" w:name="_Toc1419"/>
      <w:r>
        <w:t>تحرير أصول اقليدس = تحرير أصول الهندسة والحساب = تحرير أقليدس / رياضيات - عربي</w:t>
      </w:r>
      <w:bookmarkEnd w:id="2126"/>
    </w:p>
    <w:p>
      <w:pPr>
        <w:pStyle w:val="BookText"/>
      </w:pPr>
      <w:r>
        <w:rPr>
          <w:rFonts w:ascii="Amiri" w:hAnsi="Amiri" w:eastAsia="Amiri" w:cs="Amiri"/>
          <w:lang w:bidi="ar-SA"/>
          <w:color w:val="111111"/>
          <w:sz w:val="28"/>
          <w:szCs w:val="28"/>
          <w:rtl/>
        </w:rPr>
        <w:t xml:space="preserve">نصير الدين الطوسي، محمّد بن محمّد (597 - 672 ه)</w:t>
      </w:r>
    </w:p>
    <w:p>
      <w:pPr>
        <w:pStyle w:val="BookText"/>
      </w:pPr>
      <w:r>
        <w:rPr>
          <w:rFonts w:ascii="IRNazanin" w:hAnsi="IRNazanin" w:eastAsia="IRNazanin" w:cs="IRNazanin"/>
          <w:lang w:bidi="fa-IR"/>
          <w:color w:val="111111"/>
          <w:sz w:val="28"/>
          <w:szCs w:val="28"/>
          <w:rtl/>
        </w:rPr>
        <w:t xml:space="preserve">المرتبط: الأصول = في أصول الهندسة والحساب = كتاب الاصول؛ اقلیدس (283-306 ق.م.)</w:t>
      </w:r>
    </w:p>
    <w:p>
      <w:pPr>
        <w:pStyle w:val="BookText"/>
      </w:pPr>
      <w:r>
        <w:rPr>
          <w:rFonts w:ascii="Amiri" w:hAnsi="Amiri" w:eastAsia="Amiri" w:cs="Amiri"/>
          <w:lang w:bidi="ar-SA"/>
          <w:color w:val="111111"/>
          <w:sz w:val="28"/>
          <w:szCs w:val="28"/>
          <w:rtl/>
        </w:rPr>
        <w:t xml:space="preserve">تاريخ التأليف: 22 شعبان 646 ه</w:t>
      </w:r>
    </w:p>
    <w:p>
      <w:pPr>
        <w:pStyle w:val="BookText"/>
      </w:pPr>
      <w:r>
        <w:rPr>
          <w:rFonts w:ascii="Amiri" w:hAnsi="Amiri" w:eastAsia="Amiri" w:cs="Amiri"/>
          <w:lang w:bidi="ar-SA"/>
          <w:color w:val="111111"/>
          <w:sz w:val="28"/>
          <w:szCs w:val="28"/>
          <w:rtl/>
        </w:rPr>
        <w:t xml:space="preserve">أوّله: الحمد لله الذي منه الابتداء وإليه الانتهاء وعنده حقائق الانباء وبيده مملكوت الاشياء وبعد فلما فرغت من تحرير المجسطي رأيت ان احرر كتاب أصول الهندسة والحساب المنسوب إلى اقليدس الصوري ... اقول الكتاب يشتمل على خمسة عشرة مقالة الملحقين ... المقالة الأولى سبعة وأربعون شكلا ...</w:t>
      </w:r>
    </w:p>
    <w:p>
      <w:pPr>
        <w:pStyle w:val="BookText"/>
      </w:pPr>
      <w:r>
        <w:rPr>
          <w:rFonts w:ascii="Amiri" w:hAnsi="Amiri" w:eastAsia="Amiri" w:cs="Amiri"/>
          <w:lang w:bidi="ar-SA"/>
          <w:color w:val="111111"/>
          <w:sz w:val="28"/>
          <w:szCs w:val="28"/>
          <w:rtl/>
        </w:rPr>
        <w:t xml:space="preserve">آخره: وذلك ما اردناه، اقول ولنا ان نرسم ذا عشرين قاعدة بهذا الوجه فاذن زوايا كل واحد منهما بعده قواعد الآخر ... فإذا وفّقني الله تعالى في تحرير هذا الكتاب ما قصدته فلأختمه بحمد الله انه خير موفق ومعين.</w:t>
      </w:r>
    </w:p>
    <w:p>
      <w:pPr>
        <w:pStyle w:val="BookText"/>
      </w:pPr>
      <w:r>
        <w:rPr>
          <w:rFonts w:ascii="IRNazanin" w:hAnsi="IRNazanin" w:eastAsia="IRNazanin" w:cs="IRNazanin"/>
          <w:lang w:bidi="fa-IR"/>
          <w:color w:val="111111"/>
          <w:sz w:val="28"/>
          <w:szCs w:val="28"/>
          <w:rtl/>
        </w:rPr>
        <w:t xml:space="preserve">طبع: طبع مرّات؛ دهلي، 1904 م؛ هند، دیوبند ديوپي، مكتبة الرحيميه، 1386 ه</w:t>
      </w:r>
    </w:p>
    <w:p>
      <w:pPr>
        <w:pStyle w:val="BookText"/>
      </w:pPr>
      <w:r>
        <w:rPr>
          <w:rFonts w:ascii="Amiri" w:hAnsi="Amiri" w:eastAsia="Amiri" w:cs="Amiri"/>
          <w:lang w:bidi="ar-SA"/>
          <w:color w:val="111111"/>
          <w:sz w:val="28"/>
          <w:szCs w:val="28"/>
          <w:rtl/>
        </w:rPr>
        <w:t xml:space="preserve">[فنخا 7: 126-139 (178 نسخة)]</w:t>
      </w:r>
    </w:p>
    <w:p>
      <w:pPr>
        <w:pStyle w:val="BookText"/>
      </w:pPr>
      <w:r>
        <w:rPr>
          <w:rFonts w:ascii="Times New Roman" w:hAnsi="Times New Roman" w:eastAsia="Times New Roman" w:cs="Times New Roman"/>
          <w:lang w:val="en-US" w:bidi="en-US"/>
          <w:color w:val="111111"/>
          <w:sz w:val="28"/>
          <w:szCs w:val="28"/>
          <w:rtl/>
        </w:rPr>
        <w:t xml:space="preserve">12052.</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أبو القاسم عبد الواحد بن أحمد بن عبد الله الكرماني، تا: 828 ه؛ 150 ق، 25 * 15سم [الأوقاف العامة - موصل: 4-147]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12053.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308</w:t>
      </w:r>
    </w:p>
    <w:p>
      <w:pPr>
        <w:pStyle w:val="BookText"/>
      </w:pPr>
      <w:r>
        <w:rPr>
          <w:rFonts w:ascii="IRNazanin" w:hAnsi="IRNazanin" w:eastAsia="IRNazanin" w:cs="IRNazanin"/>
          <w:lang w:bidi="fa-IR"/>
          <w:color w:val="111111"/>
          <w:sz w:val="28"/>
          <w:szCs w:val="28"/>
          <w:rtl/>
        </w:rPr>
        <w:t xml:space="preserve">کا: مجهول، تا: 884 ه؛ 357 ص [ف: 1-71]</w:t>
      </w:r>
    </w:p>
    <w:p>
      <w:pPr>
        <w:pStyle w:val="BookText"/>
      </w:pPr>
      <w:r>
        <w:rPr>
          <w:rFonts w:ascii="Times New Roman" w:hAnsi="Times New Roman" w:eastAsia="Times New Roman" w:cs="Times New Roman"/>
          <w:lang w:val="en-US" w:bidi="en-US"/>
          <w:color w:val="111111"/>
          <w:sz w:val="28"/>
          <w:szCs w:val="28"/>
          <w:rtl/>
        </w:rPr>
        <w:t xml:space="preserve">12054.</w:t>
      </w:r>
    </w:p>
    <w:p>
      <w:pPr>
        <w:pStyle w:val="BookText"/>
      </w:pPr>
      <w:r>
        <w:rPr>
          <w:rFonts w:ascii="Amiri" w:hAnsi="Amiri" w:eastAsia="Amiri" w:cs="Amiri"/>
          <w:lang w:bidi="ar-SA"/>
          <w:color w:val="111111"/>
          <w:sz w:val="28"/>
          <w:szCs w:val="28"/>
          <w:rtl/>
        </w:rPr>
        <w:t xml:space="preserve">الكاظمية؛ مكتبة الجوادين العامة؛ رقم المخطوط: 28</w:t>
      </w:r>
    </w:p>
    <w:p>
      <w:pPr>
        <w:pStyle w:val="BookText"/>
      </w:pPr>
      <w:r>
        <w:rPr>
          <w:rFonts w:ascii="IRNazanin" w:hAnsi="IRNazanin" w:eastAsia="IRNazanin" w:cs="IRNazanin"/>
          <w:lang w:bidi="fa-IR"/>
          <w:color w:val="111111"/>
          <w:sz w:val="28"/>
          <w:szCs w:val="28"/>
          <w:rtl/>
        </w:rPr>
        <w:t xml:space="preserve">أوّلها: مطابق؛ آخرها: قد اتفق فراغ المصنف تغمده الله بغفرانه واسكنه فرادیس جنانه من تحرير هذا الكتاب وتصنيفه في العشر الاول من جمادى الاول سنة خمس واربعين وستمائة ...</w:t>
      </w:r>
    </w:p>
    <w:p>
      <w:pPr>
        <w:pStyle w:val="BookText"/>
      </w:pPr>
      <w:r>
        <w:rPr>
          <w:rFonts w:ascii="IRNazanin" w:hAnsi="IRNazanin" w:eastAsia="IRNazanin" w:cs="IRNazanin"/>
          <w:lang w:bidi="fa-IR"/>
          <w:color w:val="111111"/>
          <w:sz w:val="28"/>
          <w:szCs w:val="28"/>
          <w:rtl/>
        </w:rPr>
        <w:t xml:space="preserve">کا: مجهول، تا: 884 ه؛ 356 ص، 15 س، 12 * 17 سم [المورد: 32-3-139]</w:t>
      </w:r>
    </w:p>
    <w:p>
      <w:pPr>
        <w:pStyle w:val="BookText"/>
      </w:pPr>
      <w:r>
        <w:rPr>
          <w:rFonts w:ascii="Times New Roman" w:hAnsi="Times New Roman" w:eastAsia="Times New Roman" w:cs="Times New Roman"/>
          <w:lang w:val="en-US" w:bidi="en-US"/>
          <w:color w:val="111111"/>
          <w:sz w:val="28"/>
          <w:szCs w:val="28"/>
          <w:rtl/>
        </w:rPr>
        <w:t xml:space="preserve">12055.</w:t>
      </w:r>
    </w:p>
    <w:p>
      <w:pPr>
        <w:pStyle w:val="BookText"/>
      </w:pPr>
      <w:r>
        <w:rPr>
          <w:rFonts w:ascii="IRNazanin" w:hAnsi="IRNazanin" w:eastAsia="IRNazanin" w:cs="IRNazanin"/>
          <w:lang w:bidi="fa-IR"/>
          <w:color w:val="111111"/>
          <w:sz w:val="28"/>
          <w:szCs w:val="28"/>
          <w:rtl/>
        </w:rPr>
        <w:t xml:space="preserve">بغداد؛ دار المخطوطات؛ رقم المخطوط: 10100</w:t>
      </w:r>
    </w:p>
    <w:p>
      <w:pPr>
        <w:pStyle w:val="BookText"/>
      </w:pPr>
      <w:r>
        <w:rPr>
          <w:rFonts w:ascii="IRNazanin" w:hAnsi="IRNazanin" w:eastAsia="IRNazanin" w:cs="IRNazanin"/>
          <w:lang w:bidi="fa-IR"/>
          <w:color w:val="111111"/>
          <w:sz w:val="28"/>
          <w:szCs w:val="28"/>
          <w:rtl/>
        </w:rPr>
        <w:t xml:space="preserve">کا: مجهول، تا: القرن 10 ه؛ 383 ص، 23 س، 10 * 18 سم [المتحف العراقي - ف: الحساب - 26]</w:t>
      </w:r>
    </w:p>
    <w:p>
      <w:pPr>
        <w:pStyle w:val="BookText"/>
      </w:pPr>
      <w:r>
        <w:rPr>
          <w:rFonts w:ascii="Times New Roman" w:hAnsi="Times New Roman" w:eastAsia="Times New Roman" w:cs="Times New Roman"/>
          <w:lang w:val="en-US" w:bidi="en-US"/>
          <w:color w:val="111111"/>
          <w:sz w:val="28"/>
          <w:szCs w:val="28"/>
          <w:rtl/>
        </w:rPr>
        <w:t xml:space="preserve">12056.</w:t>
      </w:r>
    </w:p>
    <w:p>
      <w:pPr>
        <w:pStyle w:val="BookText"/>
      </w:pPr>
      <w:r>
        <w:rPr>
          <w:rFonts w:ascii="IRNazanin" w:hAnsi="IRNazanin" w:eastAsia="IRNazanin" w:cs="IRNazanin"/>
          <w:lang w:bidi="fa-IR"/>
          <w:color w:val="111111"/>
          <w:sz w:val="28"/>
          <w:szCs w:val="28"/>
          <w:rtl/>
        </w:rPr>
        <w:t xml:space="preserve">بغداد؛ دار المخطوطات؛ رقم المخطوط: 2107/1</w:t>
      </w:r>
    </w:p>
    <w:p>
      <w:pPr>
        <w:pStyle w:val="BookText"/>
      </w:pPr>
      <w:r>
        <w:rPr>
          <w:rFonts w:ascii="IRNazanin" w:hAnsi="IRNazanin" w:eastAsia="IRNazanin" w:cs="IRNazanin"/>
          <w:lang w:bidi="fa-IR"/>
          <w:color w:val="111111"/>
          <w:sz w:val="28"/>
          <w:szCs w:val="28"/>
          <w:rtl/>
        </w:rPr>
        <w:t xml:space="preserve">کا: مجهول، تا: القرن 10 ه؛ ناقصة: الأوّل والوسط؛ 414 ص، 20 س، 12 * 19 سم [المتحف العراقي - ف: الحساب - 28]</w:t>
      </w:r>
    </w:p>
    <w:p>
      <w:pPr>
        <w:pStyle w:val="BookText"/>
      </w:pPr>
      <w:r>
        <w:rPr>
          <w:rFonts w:ascii="Times New Roman" w:hAnsi="Times New Roman" w:eastAsia="Times New Roman" w:cs="Times New Roman"/>
          <w:lang w:val="en-US" w:bidi="en-US"/>
          <w:color w:val="111111"/>
          <w:sz w:val="28"/>
          <w:szCs w:val="28"/>
          <w:rtl/>
        </w:rPr>
        <w:t xml:space="preserve">12057.</w:t>
      </w:r>
    </w:p>
    <w:p>
      <w:pPr>
        <w:pStyle w:val="BookText"/>
      </w:pPr>
      <w:r>
        <w:rPr>
          <w:rFonts w:ascii="Amiri" w:hAnsi="Amiri" w:eastAsia="Amiri" w:cs="Amiri"/>
          <w:lang w:bidi="ar-SA"/>
          <w:color w:val="111111"/>
          <w:sz w:val="28"/>
          <w:szCs w:val="28"/>
          <w:rtl/>
        </w:rPr>
        <w:t xml:space="preserve">بغداد؛ دير الآباء الكرمليين؛ رقم المخطوط: 38</w:t>
      </w:r>
    </w:p>
    <w:p>
      <w:pPr>
        <w:pStyle w:val="BookText"/>
      </w:pPr>
      <w:r>
        <w:rPr>
          <w:rFonts w:ascii="Amiri" w:hAnsi="Amiri" w:eastAsia="Amiri" w:cs="Amiri"/>
          <w:lang w:bidi="ar-SA"/>
          <w:color w:val="111111"/>
          <w:sz w:val="28"/>
          <w:szCs w:val="28"/>
          <w:rtl/>
        </w:rPr>
        <w:t xml:space="preserve">أوّلها: مطابق؛ آخرها: تمت الكتاب بعون الله الملك الوهاب</w:t>
      </w:r>
    </w:p>
    <w:p>
      <w:pPr>
        <w:pStyle w:val="BookText"/>
      </w:pPr>
      <w:r>
        <w:rPr>
          <w:rFonts w:ascii="Amiri" w:hAnsi="Amiri" w:eastAsia="Amiri" w:cs="Amiri"/>
          <w:lang w:bidi="ar-SA"/>
          <w:color w:val="111111"/>
          <w:sz w:val="28"/>
          <w:szCs w:val="28"/>
          <w:rtl/>
        </w:rPr>
        <w:t xml:space="preserve">نسخ، كا: مجهول، تا: القرن 9 أو 10 ه؛ 232 ص، 20 س، 12 * 19 سم [المورد: 5-164]</w:t>
      </w:r>
    </w:p>
    <w:p>
      <w:pPr>
        <w:pStyle w:val="BookText"/>
      </w:pPr>
      <w:r>
        <w:rPr>
          <w:rFonts w:ascii="Times New Roman" w:hAnsi="Times New Roman" w:eastAsia="Times New Roman" w:cs="Times New Roman"/>
          <w:lang w:val="en-US" w:bidi="en-US"/>
          <w:color w:val="111111"/>
          <w:sz w:val="28"/>
          <w:szCs w:val="28"/>
          <w:rtl/>
        </w:rPr>
        <w:t xml:space="preserve">12058.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1264/1</w:t>
      </w:r>
    </w:p>
    <w:p>
      <w:pPr>
        <w:pStyle w:val="BookText"/>
      </w:pPr>
      <w:r>
        <w:rPr>
          <w:rFonts w:ascii="Amiri" w:hAnsi="Amiri" w:eastAsia="Amiri" w:cs="Amiri"/>
          <w:lang w:bidi="ar-SA"/>
          <w:color w:val="111111"/>
          <w:sz w:val="28"/>
          <w:szCs w:val="28"/>
          <w:rtl/>
        </w:rPr>
        <w:t xml:space="preserve">أوّلها: مطابق؛ آخرها: واما المقالة الخامسة عشر ففي كيفية علم بعض هذه المجسمات في بعض وعلى بعض والله اعلم بالصواب</w:t>
      </w:r>
    </w:p>
    <w:p>
      <w:pPr>
        <w:pStyle w:val="BookText"/>
      </w:pPr>
      <w:r>
        <w:rPr>
          <w:rFonts w:ascii="Amiri" w:hAnsi="Amiri" w:eastAsia="Amiri" w:cs="Amiri"/>
          <w:lang w:bidi="ar-SA"/>
          <w:color w:val="111111"/>
          <w:sz w:val="28"/>
          <w:szCs w:val="28"/>
          <w:rtl/>
        </w:rPr>
        <w:t xml:space="preserve">كا: هداية الله بن عناين الله الحسيني، تا: 1004 ه؛ 127 ص، 12 * 19 سم [ف: 1-180]</w:t>
      </w:r>
    </w:p>
    <w:p>
      <w:pPr>
        <w:pStyle w:val="BookText"/>
      </w:pPr>
      <w:r>
        <w:rPr>
          <w:rFonts w:ascii="Times New Roman" w:hAnsi="Times New Roman" w:eastAsia="Times New Roman" w:cs="Times New Roman"/>
          <w:lang w:val="en-US" w:bidi="en-US"/>
          <w:color w:val="111111"/>
          <w:sz w:val="28"/>
          <w:szCs w:val="28"/>
          <w:rtl/>
        </w:rPr>
        <w:t xml:space="preserve">12059.</w:t>
      </w:r>
    </w:p>
    <w:p>
      <w:pPr>
        <w:pStyle w:val="BookText"/>
      </w:pPr>
      <w:r>
        <w:rPr>
          <w:rFonts w:ascii="Amiri" w:hAnsi="Amiri" w:eastAsia="Amiri" w:cs="Amiri"/>
          <w:lang w:bidi="ar-SA"/>
          <w:color w:val="111111"/>
          <w:sz w:val="28"/>
          <w:szCs w:val="28"/>
          <w:rtl/>
        </w:rPr>
        <w:t xml:space="preserve">بغداد؛ خزانة قاسم محمّد الرجب؛ رقم المخطوط: 120</w:t>
      </w:r>
    </w:p>
    <w:p>
      <w:pPr>
        <w:pStyle w:val="BookText"/>
      </w:pPr>
      <w:r>
        <w:rPr>
          <w:rFonts w:ascii="IRNazanin" w:hAnsi="IRNazanin" w:eastAsia="IRNazanin" w:cs="IRNazanin"/>
          <w:lang w:bidi="fa-IR"/>
          <w:color w:val="111111"/>
          <w:sz w:val="28"/>
          <w:szCs w:val="28"/>
          <w:rtl/>
        </w:rPr>
        <w:t xml:space="preserve">کا: مجهول، تا: 1010 [ف: 1-15]</w:t>
      </w:r>
    </w:p>
    <w:p>
      <w:pPr>
        <w:pStyle w:val="BookText"/>
      </w:pPr>
      <w:r>
        <w:rPr>
          <w:rFonts w:ascii="Times New Roman" w:hAnsi="Times New Roman" w:eastAsia="Times New Roman" w:cs="Times New Roman"/>
          <w:lang w:val="en-US" w:bidi="en-US"/>
          <w:color w:val="111111"/>
          <w:sz w:val="28"/>
          <w:szCs w:val="28"/>
          <w:rtl/>
        </w:rPr>
        <w:t xml:space="preserve">12060.</w:t>
      </w:r>
    </w:p>
    <w:p>
      <w:pPr>
        <w:pStyle w:val="BookText"/>
      </w:pPr>
      <w:r>
        <w:rPr>
          <w:rFonts w:ascii="IRNazanin" w:hAnsi="IRNazanin" w:eastAsia="IRNazanin" w:cs="IRNazanin"/>
          <w:lang w:bidi="fa-IR"/>
          <w:color w:val="111111"/>
          <w:sz w:val="28"/>
          <w:szCs w:val="28"/>
          <w:rtl/>
        </w:rPr>
        <w:t xml:space="preserve">بغداد؛ دار المخطوطات؛ رقم المخطوط: 28598</w:t>
      </w:r>
    </w:p>
    <w:p>
      <w:pPr>
        <w:pStyle w:val="BookText"/>
      </w:pPr>
      <w:r>
        <w:rPr>
          <w:rFonts w:ascii="Amiri" w:hAnsi="Amiri" w:eastAsia="Amiri" w:cs="Amiri"/>
          <w:lang w:bidi="ar-SA"/>
          <w:color w:val="111111"/>
          <w:sz w:val="28"/>
          <w:szCs w:val="28"/>
          <w:rtl/>
        </w:rPr>
        <w:t xml:space="preserve">كا: علي بن مسعود، تا: 1038 ه؛ 255 ص، 24 س، 9 * 20 سم [المتحف العراقي - ف: الحساب - 25]</w:t>
      </w:r>
    </w:p>
    <w:p>
      <w:pPr>
        <w:pStyle w:val="BookText"/>
      </w:pPr>
      <w:r>
        <w:rPr>
          <w:rFonts w:ascii="Times New Roman" w:hAnsi="Times New Roman" w:eastAsia="Times New Roman" w:cs="Times New Roman"/>
          <w:lang w:val="en-US" w:bidi="en-US"/>
          <w:color w:val="111111"/>
          <w:sz w:val="28"/>
          <w:szCs w:val="28"/>
          <w:rtl/>
        </w:rPr>
        <w:t xml:space="preserve">12061.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3778</w:t>
      </w:r>
    </w:p>
    <w:p>
      <w:pPr>
        <w:pStyle w:val="BookText"/>
      </w:pPr>
      <w:r>
        <w:rPr>
          <w:rFonts w:ascii="Amiri" w:hAnsi="Amiri" w:eastAsia="Amiri" w:cs="Amiri"/>
          <w:lang w:bidi="ar-SA"/>
          <w:color w:val="111111"/>
          <w:sz w:val="28"/>
          <w:szCs w:val="28"/>
          <w:rtl/>
        </w:rPr>
        <w:t xml:space="preserve">كا: محمّد بن حسن الهمداني، تا: 1049 ه؛ ناقصة: الأول؛ 290 ص [ف: 1-72]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12062.</w:t>
      </w:r>
    </w:p>
    <w:p>
      <w:pPr>
        <w:pStyle w:val="BookText"/>
      </w:pPr>
      <w:r>
        <w:rPr>
          <w:rFonts w:ascii="Amiri" w:hAnsi="Amiri" w:eastAsia="Amiri" w:cs="Amiri"/>
          <w:lang w:bidi="ar-SA"/>
          <w:color w:val="111111"/>
          <w:sz w:val="28"/>
          <w:szCs w:val="28"/>
          <w:rtl/>
        </w:rPr>
        <w:t xml:space="preserve">بغداد؛ المكتبة القادرية؛ رقم المخطوط: 1272/1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تعلیق، کا: محمّد تقي النصيري الطوسي، تا: 1053 ه؛ 31 ق (1-31)، 23 س، 11 * 18 سم [ف: 4-197]</w:t>
      </w:r>
    </w:p>
    <w:p>
      <w:pPr>
        <w:pStyle w:val="BookText"/>
      </w:pPr>
      <w:r>
        <w:rPr>
          <w:rFonts w:ascii="Times New Roman" w:hAnsi="Times New Roman" w:eastAsia="Times New Roman" w:cs="Times New Roman"/>
          <w:lang w:val="en-US" w:bidi="en-US"/>
          <w:color w:val="111111"/>
          <w:sz w:val="28"/>
          <w:szCs w:val="28"/>
          <w:rtl/>
        </w:rPr>
        <w:t xml:space="preserve">12063.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87</w:t>
      </w:r>
    </w:p>
    <w:p>
      <w:pPr>
        <w:pStyle w:val="BookText"/>
      </w:pPr>
      <w:r>
        <w:rPr>
          <w:rFonts w:ascii="Amiri" w:hAnsi="Amiri" w:eastAsia="Amiri" w:cs="Amiri"/>
          <w:lang w:bidi="ar-SA"/>
          <w:color w:val="111111"/>
          <w:sz w:val="28"/>
          <w:szCs w:val="28"/>
          <w:rtl/>
        </w:rPr>
        <w:t xml:space="preserve">كا: حسين بن شيخ الإسلام السوره كولي، تا: 1062 ه؛ 159 ق، 4 / 12 * 20 سم [ف: 1-205]</w:t>
      </w:r>
    </w:p>
    <w:p>
      <w:pPr>
        <w:pStyle w:val="BookText"/>
      </w:pPr>
      <w:r>
        <w:rPr>
          <w:rFonts w:ascii="Times New Roman" w:hAnsi="Times New Roman" w:eastAsia="Times New Roman" w:cs="Times New Roman"/>
          <w:lang w:val="en-US" w:bidi="en-US"/>
          <w:color w:val="111111"/>
          <w:sz w:val="28"/>
          <w:szCs w:val="28"/>
          <w:rtl/>
        </w:rPr>
        <w:t xml:space="preserve">12064.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6140/1</w:t>
      </w:r>
    </w:p>
    <w:p>
      <w:pPr>
        <w:pStyle w:val="BookText"/>
      </w:pPr>
      <w:r>
        <w:rPr>
          <w:rFonts w:ascii="IRNazanin" w:hAnsi="IRNazanin" w:eastAsia="IRNazanin" w:cs="IRNazanin"/>
          <w:lang w:bidi="fa-IR"/>
          <w:color w:val="111111"/>
          <w:sz w:val="28"/>
          <w:szCs w:val="28"/>
          <w:rtl/>
        </w:rPr>
        <w:t xml:space="preserve">کا: مجهول، تا: 1073 ه؛ 205 ص، 15 س، 13 * 20 سم [ف: 1-180]</w:t>
      </w:r>
    </w:p>
    <w:p>
      <w:pPr>
        <w:pStyle w:val="BookText"/>
      </w:pPr>
      <w:r>
        <w:rPr>
          <w:rFonts w:ascii="Times New Roman" w:hAnsi="Times New Roman" w:eastAsia="Times New Roman" w:cs="Times New Roman"/>
          <w:lang w:val="en-US" w:bidi="en-US"/>
          <w:color w:val="111111"/>
          <w:sz w:val="28"/>
          <w:szCs w:val="28"/>
          <w:rtl/>
        </w:rPr>
        <w:t xml:space="preserve">12065.</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18/1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قاسم بن محمّد حسين الرشتي، تا: 1083ه، اصفهان (المدرسة القطبية)؛ 138 ق، 18 * 12 سم [الأوقاف العامة - موصل: 2-79]</w:t>
      </w:r>
    </w:p>
    <w:p>
      <w:pPr>
        <w:pStyle w:val="BookText"/>
      </w:pPr>
      <w:r>
        <w:rPr>
          <w:rFonts w:ascii="Times New Roman" w:hAnsi="Times New Roman" w:eastAsia="Times New Roman" w:cs="Times New Roman"/>
          <w:lang w:val="en-US" w:bidi="en-US"/>
          <w:color w:val="111111"/>
          <w:sz w:val="28"/>
          <w:szCs w:val="28"/>
          <w:rtl/>
        </w:rPr>
        <w:t xml:space="preserve">12066.</w:t>
      </w:r>
    </w:p>
    <w:p>
      <w:pPr>
        <w:pStyle w:val="BookText"/>
      </w:pPr>
      <w:r>
        <w:rPr>
          <w:rFonts w:ascii="IRNazanin" w:hAnsi="IRNazanin" w:eastAsia="IRNazanin" w:cs="IRNazanin"/>
          <w:lang w:bidi="fa-IR"/>
          <w:color w:val="111111"/>
          <w:sz w:val="28"/>
          <w:szCs w:val="28"/>
          <w:rtl/>
        </w:rPr>
        <w:t xml:space="preserve">بغداد؛ دار المخطوطات؛ رقم المخطوط: 21498</w:t>
      </w:r>
    </w:p>
    <w:p>
      <w:pPr>
        <w:pStyle w:val="BookText"/>
      </w:pPr>
      <w:r>
        <w:rPr>
          <w:rFonts w:ascii="IRNazanin" w:hAnsi="IRNazanin" w:eastAsia="IRNazanin" w:cs="IRNazanin"/>
          <w:lang w:bidi="fa-IR"/>
          <w:color w:val="111111"/>
          <w:sz w:val="28"/>
          <w:szCs w:val="28"/>
          <w:rtl/>
        </w:rPr>
        <w:t xml:space="preserve">نسخ، کا: عبدالوکيل بن إسماعيل الحسني، تا: 1084 ه؛ 256 ص، 25 س، 12/5سم [المتحف العراقي - ف: الحساب - 28]</w:t>
      </w:r>
    </w:p>
    <w:p>
      <w:pPr>
        <w:pStyle w:val="BookText"/>
      </w:pPr>
      <w:r>
        <w:rPr>
          <w:rFonts w:ascii="Times New Roman" w:hAnsi="Times New Roman" w:eastAsia="Times New Roman" w:cs="Times New Roman"/>
          <w:lang w:val="en-US" w:bidi="en-US"/>
          <w:color w:val="111111"/>
          <w:sz w:val="28"/>
          <w:szCs w:val="28"/>
          <w:rtl/>
        </w:rPr>
        <w:t xml:space="preserve">12067.</w:t>
      </w:r>
    </w:p>
    <w:p>
      <w:pPr>
        <w:pStyle w:val="BookText"/>
      </w:pPr>
      <w:r>
        <w:rPr>
          <w:rFonts w:ascii="IRNazanin" w:hAnsi="IRNazanin" w:eastAsia="IRNazanin" w:cs="IRNazanin"/>
          <w:lang w:bidi="fa-IR"/>
          <w:color w:val="111111"/>
          <w:sz w:val="28"/>
          <w:szCs w:val="28"/>
          <w:rtl/>
        </w:rPr>
        <w:t xml:space="preserve">بغداد؛ دار المخطوطات؛ رقم المخطوط: 25078</w:t>
      </w:r>
    </w:p>
    <w:p>
      <w:pPr>
        <w:pStyle w:val="BookText"/>
      </w:pPr>
      <w:r>
        <w:rPr>
          <w:rFonts w:ascii="IRNazanin" w:hAnsi="IRNazanin" w:eastAsia="IRNazanin" w:cs="IRNazanin"/>
          <w:lang w:bidi="fa-IR"/>
          <w:color w:val="111111"/>
          <w:sz w:val="28"/>
          <w:szCs w:val="28"/>
          <w:rtl/>
        </w:rPr>
        <w:t xml:space="preserve">کا: مجهول، تا: 1088 ه؛ 102 ص، 15 س، 14 * 21سم [المتحف العراقي - ف: الحساب -25]</w:t>
      </w:r>
    </w:p>
    <w:p>
      <w:pPr>
        <w:pStyle w:val="BookText"/>
      </w:pPr>
      <w:r>
        <w:rPr>
          <w:rFonts w:ascii="Times New Roman" w:hAnsi="Times New Roman" w:eastAsia="Times New Roman" w:cs="Times New Roman"/>
          <w:lang w:val="en-US" w:bidi="en-US"/>
          <w:color w:val="111111"/>
          <w:sz w:val="28"/>
          <w:szCs w:val="28"/>
          <w:rtl/>
        </w:rPr>
        <w:t xml:space="preserve">12068.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1981</w:t>
      </w:r>
    </w:p>
    <w:p>
      <w:pPr>
        <w:pStyle w:val="BookText"/>
      </w:pPr>
      <w:r>
        <w:rPr>
          <w:rFonts w:ascii="Amiri" w:hAnsi="Amiri" w:eastAsia="Amiri" w:cs="Amiri"/>
          <w:lang w:bidi="ar-SA"/>
          <w:color w:val="111111"/>
          <w:sz w:val="28"/>
          <w:szCs w:val="28"/>
          <w:rtl/>
        </w:rPr>
        <w:t xml:space="preserve">كا: محمّد يوسف، تا: 1096 ه؛ 298 ص [ف: 1-44]</w:t>
      </w:r>
    </w:p>
    <w:p>
      <w:pPr>
        <w:pStyle w:val="BookText"/>
      </w:pPr>
      <w:r>
        <w:rPr>
          <w:rFonts w:ascii="IRNazanin" w:hAnsi="IRNazanin" w:eastAsia="IRNazanin" w:cs="IRNazanin"/>
          <w:lang w:bidi="fa-IR"/>
          <w:color w:val="111111"/>
          <w:sz w:val="28"/>
          <w:szCs w:val="28"/>
          <w:rtl/>
        </w:rPr>
        <w:t xml:space="preserve">12069 بغداد؛ دار المخطوطات؛ رقم المخطوط: 7762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1098 ه؛ 352 ص، 19 س، 14*19/5سم [المتحف العراقي - ف: الحساب - 24]</w:t>
      </w:r>
    </w:p>
    <w:p>
      <w:pPr>
        <w:pStyle w:val="BookText"/>
      </w:pPr>
      <w:r>
        <w:rPr>
          <w:rFonts w:ascii="Amiri" w:hAnsi="Amiri" w:eastAsia="Amiri" w:cs="Amiri"/>
          <w:lang w:bidi="ar-SA"/>
          <w:color w:val="111111"/>
          <w:sz w:val="28"/>
          <w:szCs w:val="28"/>
          <w:rtl/>
        </w:rPr>
        <w:t xml:space="preserve">12070 . النجف الأشرف؛ مكتبة آية الله الحكيم العامة؛ رقم المخطوط: 387</w:t>
      </w:r>
    </w:p>
    <w:p>
      <w:pPr>
        <w:pStyle w:val="BookText"/>
      </w:pPr>
      <w:r>
        <w:rPr>
          <w:rFonts w:ascii="IRNazanin" w:hAnsi="IRNazanin" w:eastAsia="IRNazanin" w:cs="IRNazanin"/>
          <w:lang w:bidi="fa-IR"/>
          <w:color w:val="111111"/>
          <w:sz w:val="28"/>
          <w:szCs w:val="28"/>
          <w:rtl/>
        </w:rPr>
        <w:t xml:space="preserve">کا: مجهول، تا: قيد التملك 1099 ه؛ 128 ص، 25 س، 14 * 20 سم [ف: 1-180]</w:t>
      </w:r>
    </w:p>
    <w:p>
      <w:pPr>
        <w:pStyle w:val="BookText"/>
      </w:pPr>
      <w:r>
        <w:rPr>
          <w:rFonts w:ascii="Times New Roman" w:hAnsi="Times New Roman" w:eastAsia="Times New Roman" w:cs="Times New Roman"/>
          <w:lang w:val="en-US" w:bidi="en-US"/>
          <w:color w:val="111111"/>
          <w:sz w:val="28"/>
          <w:szCs w:val="28"/>
          <w:rtl/>
        </w:rPr>
        <w:t xml:space="preserve">12071.</w:t>
      </w:r>
    </w:p>
    <w:p>
      <w:pPr>
        <w:pStyle w:val="BookText"/>
      </w:pPr>
      <w:r>
        <w:rPr>
          <w:rFonts w:ascii="IRNazanin" w:hAnsi="IRNazanin" w:eastAsia="IRNazanin" w:cs="IRNazanin"/>
          <w:lang w:bidi="fa-IR"/>
          <w:color w:val="111111"/>
          <w:sz w:val="28"/>
          <w:szCs w:val="28"/>
          <w:rtl/>
        </w:rPr>
        <w:t xml:space="preserve">بغداد؛ دار المخطوطات؛ رقم المخطوط: 14052</w:t>
      </w:r>
    </w:p>
    <w:p>
      <w:pPr>
        <w:pStyle w:val="BookText"/>
      </w:pPr>
      <w:r>
        <w:rPr>
          <w:rFonts w:ascii="Amiri" w:hAnsi="Amiri" w:eastAsia="Amiri" w:cs="Amiri"/>
          <w:lang w:bidi="ar-SA"/>
          <w:color w:val="111111"/>
          <w:sz w:val="28"/>
          <w:szCs w:val="28"/>
          <w:rtl/>
        </w:rPr>
        <w:t xml:space="preserve">كا: شرف الدين بن زين الدين الناسني، تا: 1099 ه؛ تملك: أحمد إسماعيل أغا زادة سنة 1172 ه؛ 460 ص، 15 س، 12 * 18 سم [المتحف العراقي - ف: الحساب - 26]</w:t>
      </w:r>
    </w:p>
    <w:p>
      <w:pPr>
        <w:pStyle w:val="BookText"/>
      </w:pPr>
      <w:r>
        <w:rPr>
          <w:rFonts w:ascii="Times New Roman" w:hAnsi="Times New Roman" w:eastAsia="Times New Roman" w:cs="Times New Roman"/>
          <w:lang w:val="en-US" w:bidi="en-US"/>
          <w:color w:val="111111"/>
          <w:sz w:val="28"/>
          <w:szCs w:val="28"/>
          <w:rtl/>
        </w:rPr>
        <w:t xml:space="preserve">12072.</w:t>
      </w:r>
    </w:p>
    <w:p>
      <w:pPr>
        <w:pStyle w:val="BookText"/>
      </w:pPr>
      <w:r>
        <w:rPr>
          <w:rFonts w:ascii="IRNazanin" w:hAnsi="IRNazanin" w:eastAsia="IRNazanin" w:cs="IRNazanin"/>
          <w:lang w:bidi="fa-IR"/>
          <w:color w:val="111111"/>
          <w:sz w:val="28"/>
          <w:szCs w:val="28"/>
          <w:rtl/>
        </w:rPr>
        <w:t xml:space="preserve">بغداد؛ دار المخطوطات؛ رقم المخطوط: 10362</w:t>
      </w:r>
    </w:p>
    <w:p>
      <w:pPr>
        <w:pStyle w:val="BookText"/>
      </w:pPr>
      <w:r>
        <w:rPr>
          <w:rFonts w:ascii="IRNazanin" w:hAnsi="IRNazanin" w:eastAsia="IRNazanin" w:cs="IRNazanin"/>
          <w:lang w:bidi="fa-IR"/>
          <w:color w:val="111111"/>
          <w:sz w:val="28"/>
          <w:szCs w:val="28"/>
          <w:rtl/>
        </w:rPr>
        <w:t xml:space="preserve">کا: مجهول، تا: القرن 11 ه؛ ناقصة: الآخر؛ 145 ص، 15 س، 11 * 19 سم [المتحف العراقي - ف الحساب - 27]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12073.</w:t>
      </w:r>
    </w:p>
    <w:p>
      <w:pPr>
        <w:pStyle w:val="BookText"/>
      </w:pPr>
      <w:r>
        <w:rPr>
          <w:rFonts w:ascii="IRNazanin" w:hAnsi="IRNazanin" w:eastAsia="IRNazanin" w:cs="IRNazanin"/>
          <w:lang w:bidi="fa-IR"/>
          <w:color w:val="111111"/>
          <w:sz w:val="28"/>
          <w:szCs w:val="28"/>
          <w:rtl/>
        </w:rPr>
        <w:t xml:space="preserve">بغداد؛ دار المخطوطات؛ رقم المخطوط: 10443</w:t>
      </w:r>
    </w:p>
    <w:p>
      <w:pPr>
        <w:pStyle w:val="BookText"/>
      </w:pPr>
      <w:r>
        <w:rPr>
          <w:rFonts w:ascii="IRNazanin" w:hAnsi="IRNazanin" w:eastAsia="IRNazanin" w:cs="IRNazanin"/>
          <w:lang w:bidi="fa-IR"/>
          <w:color w:val="111111"/>
          <w:sz w:val="28"/>
          <w:szCs w:val="28"/>
          <w:rtl/>
        </w:rPr>
        <w:t xml:space="preserve">کا: مجهول، تا: القرن 11 ه؛ ناقصة: الأوّل؛ 390 ص، 17 س، 12 * 19/5سم [المتحف العراقي - :ف: الحساب - 26]</w:t>
      </w:r>
    </w:p>
    <w:p>
      <w:pPr>
        <w:pStyle w:val="BookText"/>
      </w:pPr>
      <w:r>
        <w:rPr>
          <w:rFonts w:ascii="Times New Roman" w:hAnsi="Times New Roman" w:eastAsia="Times New Roman" w:cs="Times New Roman"/>
          <w:lang w:val="en-US" w:bidi="en-US"/>
          <w:color w:val="111111"/>
          <w:sz w:val="28"/>
          <w:szCs w:val="28"/>
          <w:rtl/>
        </w:rPr>
        <w:t xml:space="preserve">12074.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3777</w:t>
      </w:r>
    </w:p>
    <w:p>
      <w:pPr>
        <w:pStyle w:val="BookText"/>
      </w:pPr>
      <w:r>
        <w:rPr>
          <w:rFonts w:ascii="IRNazanin" w:hAnsi="IRNazanin" w:eastAsia="IRNazanin" w:cs="IRNazanin"/>
          <w:lang w:bidi="fa-IR"/>
          <w:color w:val="111111"/>
          <w:sz w:val="28"/>
          <w:szCs w:val="28"/>
          <w:rtl/>
        </w:rPr>
        <w:t xml:space="preserve">کا: حسین بن محمّد بيد كابادي، تا: 1101 ه؛ ناقصة: الأوّل؛ 410 ص [ف: 1-72]</w:t>
      </w:r>
    </w:p>
    <w:p>
      <w:pPr>
        <w:pStyle w:val="BookText"/>
      </w:pPr>
      <w:r>
        <w:rPr>
          <w:rFonts w:ascii="Times New Roman" w:hAnsi="Times New Roman" w:eastAsia="Times New Roman" w:cs="Times New Roman"/>
          <w:lang w:val="en-US" w:bidi="en-US"/>
          <w:color w:val="111111"/>
          <w:sz w:val="28"/>
          <w:szCs w:val="28"/>
          <w:rtl/>
        </w:rPr>
        <w:t xml:space="preserve">12075.</w:t>
      </w:r>
    </w:p>
    <w:p>
      <w:pPr>
        <w:pStyle w:val="BookText"/>
      </w:pPr>
      <w:r>
        <w:rPr>
          <w:rFonts w:ascii="IRNazanin" w:hAnsi="IRNazanin" w:eastAsia="IRNazanin" w:cs="IRNazanin"/>
          <w:lang w:bidi="fa-IR"/>
          <w:color w:val="111111"/>
          <w:sz w:val="28"/>
          <w:szCs w:val="28"/>
          <w:rtl/>
        </w:rPr>
        <w:t xml:space="preserve">بغداد؛ دار المخطوطات؛ رقم المخطوط: 22441</w:t>
      </w:r>
    </w:p>
    <w:p>
      <w:pPr>
        <w:pStyle w:val="BookText"/>
      </w:pPr>
      <w:r>
        <w:rPr>
          <w:rFonts w:ascii="IRNazanin" w:hAnsi="IRNazanin" w:eastAsia="IRNazanin" w:cs="IRNazanin"/>
          <w:lang w:bidi="fa-IR"/>
          <w:color w:val="111111"/>
          <w:sz w:val="28"/>
          <w:szCs w:val="28"/>
          <w:rtl/>
        </w:rPr>
        <w:t xml:space="preserve">نسخ، کا: مجهول، تا: القرن 12 ه؛ 236 ص، 19 س، 5 / 17 * 22 سم [المتحف العراقي - ف:</w:t>
      </w:r>
    </w:p>
    <w:p>
      <w:pPr>
        <w:pStyle w:val="BookText"/>
      </w:pPr>
      <w:r>
        <w:rPr>
          <w:rFonts w:ascii="IRNazanin" w:hAnsi="IRNazanin" w:eastAsia="IRNazanin" w:cs="IRNazanin"/>
          <w:lang w:bidi="fa-IR"/>
          <w:color w:val="111111"/>
          <w:sz w:val="28"/>
          <w:szCs w:val="28"/>
          <w:rtl/>
        </w:rPr>
        <w:t xml:space="preserve">الحساب - 27]</w:t>
      </w:r>
    </w:p>
    <w:p>
      <w:pPr>
        <w:pStyle w:val="BookText"/>
      </w:pPr>
      <w:r>
        <w:rPr>
          <w:rFonts w:ascii="Times New Roman" w:hAnsi="Times New Roman" w:eastAsia="Times New Roman" w:cs="Times New Roman"/>
          <w:lang w:val="en-US" w:bidi="en-US"/>
          <w:color w:val="111111"/>
          <w:sz w:val="28"/>
          <w:szCs w:val="28"/>
          <w:rtl/>
        </w:rPr>
        <w:t xml:space="preserve">12076.</w:t>
      </w:r>
    </w:p>
    <w:p>
      <w:pPr>
        <w:pStyle w:val="BookText"/>
      </w:pPr>
      <w:r>
        <w:rPr>
          <w:rFonts w:ascii="Amiri" w:hAnsi="Amiri" w:eastAsia="Amiri" w:cs="Amiri"/>
          <w:lang w:bidi="ar-SA"/>
          <w:color w:val="111111"/>
          <w:sz w:val="28"/>
          <w:szCs w:val="28"/>
          <w:rtl/>
        </w:rPr>
        <w:t xml:space="preserve">بغداد مكتبة الأوقاف العامة؛ رقم المخطوط: 5499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من موقوفات داود باشا سنه 1233 ه؛ 265 ق، 12 * 19 سم [ف: 119-4]</w:t>
      </w:r>
    </w:p>
    <w:p>
      <w:pPr>
        <w:pStyle w:val="BookText"/>
      </w:pPr>
      <w:r>
        <w:rPr>
          <w:rFonts w:ascii="Times New Roman" w:hAnsi="Times New Roman" w:eastAsia="Times New Roman" w:cs="Times New Roman"/>
          <w:lang w:val="en-US" w:bidi="en-US"/>
          <w:color w:val="111111"/>
          <w:sz w:val="28"/>
          <w:szCs w:val="28"/>
          <w:rtl/>
        </w:rPr>
        <w:t xml:space="preserve">12077.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2121/1</w:t>
      </w:r>
    </w:p>
    <w:p>
      <w:pPr>
        <w:pStyle w:val="BookText"/>
      </w:pPr>
      <w:r>
        <w:rPr>
          <w:rFonts w:ascii="IRNazanin" w:hAnsi="IRNazanin" w:eastAsia="IRNazanin" w:cs="IRNazanin"/>
          <w:lang w:bidi="fa-IR"/>
          <w:color w:val="111111"/>
          <w:sz w:val="28"/>
          <w:szCs w:val="28"/>
          <w:rtl/>
        </w:rPr>
        <w:t xml:space="preserve">کا: مجهول، تا: 1249 ه؛ 38 ص، 15 س، 16 * 26سم [ف: 1-180]</w:t>
      </w:r>
    </w:p>
    <w:p>
      <w:pPr>
        <w:pStyle w:val="BookText"/>
      </w:pPr>
      <w:r>
        <w:rPr>
          <w:rFonts w:ascii="Times New Roman" w:hAnsi="Times New Roman" w:eastAsia="Times New Roman" w:cs="Times New Roman"/>
          <w:lang w:val="en-US" w:bidi="en-US"/>
          <w:color w:val="111111"/>
          <w:sz w:val="28"/>
          <w:szCs w:val="28"/>
          <w:rtl/>
        </w:rPr>
        <w:t xml:space="preserve">12078.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1051</w:t>
      </w:r>
    </w:p>
    <w:p>
      <w:pPr>
        <w:pStyle w:val="BookText"/>
      </w:pPr>
      <w:r>
        <w:rPr>
          <w:rFonts w:ascii="Amiri" w:hAnsi="Amiri" w:eastAsia="Amiri" w:cs="Amiri"/>
          <w:lang w:bidi="ar-SA"/>
          <w:color w:val="111111"/>
          <w:sz w:val="28"/>
          <w:szCs w:val="28"/>
          <w:rtl/>
        </w:rPr>
        <w:t xml:space="preserve">كا: الميرزا محمّد علي البروجندي، تا: 1274 ه، 224 ص، 15 س، 14*21/5سم [معجم المخطوطات النجفية: 698]</w:t>
      </w:r>
    </w:p>
    <w:p>
      <w:pPr>
        <w:pStyle w:val="BookText"/>
      </w:pPr>
      <w:r>
        <w:rPr>
          <w:rFonts w:ascii="Times New Roman" w:hAnsi="Times New Roman" w:eastAsia="Times New Roman" w:cs="Times New Roman"/>
          <w:lang w:val="en-US" w:bidi="en-US"/>
          <w:color w:val="111111"/>
          <w:sz w:val="28"/>
          <w:szCs w:val="28"/>
          <w:rtl/>
        </w:rPr>
        <w:t xml:space="preserve">12079.</w:t>
      </w:r>
    </w:p>
    <w:p>
      <w:pPr>
        <w:pStyle w:val="BookText"/>
      </w:pPr>
      <w:r>
        <w:rPr>
          <w:rFonts w:ascii="IRNazanin" w:hAnsi="IRNazanin" w:eastAsia="IRNazanin" w:cs="IRNazanin"/>
          <w:lang w:bidi="fa-IR"/>
          <w:color w:val="111111"/>
          <w:sz w:val="28"/>
          <w:szCs w:val="28"/>
          <w:rtl/>
        </w:rPr>
        <w:t xml:space="preserve">بغداد؛ دار المخطوطات؛ رقم المخطوط: 10524</w:t>
      </w:r>
    </w:p>
    <w:p>
      <w:pPr>
        <w:pStyle w:val="BookText"/>
      </w:pPr>
      <w:r>
        <w:rPr>
          <w:rFonts w:ascii="IRNazanin" w:hAnsi="IRNazanin" w:eastAsia="IRNazanin" w:cs="IRNazanin"/>
          <w:lang w:bidi="fa-IR"/>
          <w:color w:val="111111"/>
          <w:sz w:val="28"/>
          <w:szCs w:val="28"/>
          <w:rtl/>
        </w:rPr>
        <w:t xml:space="preserve">کا: مجهول، تا: 1278 ه؛ 296 ص، 17 س، 5 / 15 * 23 سم [المتحف العراقي - ف: الحساب - 27]</w:t>
      </w:r>
    </w:p>
    <w:p>
      <w:pPr>
        <w:pStyle w:val="BookText"/>
      </w:pPr>
      <w:r>
        <w:rPr>
          <w:rFonts w:ascii="Times New Roman" w:hAnsi="Times New Roman" w:eastAsia="Times New Roman" w:cs="Times New Roman"/>
          <w:lang w:val="en-US" w:bidi="en-US"/>
          <w:color w:val="111111"/>
          <w:sz w:val="28"/>
          <w:szCs w:val="28"/>
          <w:rtl/>
        </w:rPr>
        <w:t xml:space="preserve">12080.</w:t>
      </w:r>
    </w:p>
    <w:p>
      <w:pPr>
        <w:pStyle w:val="BookText"/>
      </w:pPr>
      <w:r>
        <w:rPr>
          <w:rFonts w:ascii="IRNazanin" w:hAnsi="IRNazanin" w:eastAsia="IRNazanin" w:cs="IRNazanin"/>
          <w:lang w:bidi="fa-IR"/>
          <w:color w:val="111111"/>
          <w:sz w:val="28"/>
          <w:szCs w:val="28"/>
          <w:rtl/>
        </w:rPr>
        <w:t xml:space="preserve">بغداد؛ دار المخطوطات؛ رقم المخطوط: 10550</w:t>
      </w:r>
    </w:p>
    <w:p>
      <w:pPr>
        <w:pStyle w:val="BookText"/>
      </w:pPr>
      <w:r>
        <w:rPr>
          <w:rFonts w:ascii="IRNazanin" w:hAnsi="IRNazanin" w:eastAsia="IRNazanin" w:cs="IRNazanin"/>
          <w:lang w:bidi="fa-IR"/>
          <w:color w:val="111111"/>
          <w:sz w:val="28"/>
          <w:szCs w:val="28"/>
          <w:rtl/>
        </w:rPr>
        <w:t xml:space="preserve">کا: مجهول، تا: مجهول؛ ناقصة: الآخر؛ 350 ص، 19 س، 10 * 5 / 17 سم [المتحف العراقي - ف: الحساب - 28]</w:t>
      </w:r>
    </w:p>
    <w:p>
      <w:pPr>
        <w:pStyle w:val="BookText"/>
      </w:pPr>
      <w:r>
        <w:rPr>
          <w:rFonts w:ascii="Times New Roman" w:hAnsi="Times New Roman" w:eastAsia="Times New Roman" w:cs="Times New Roman"/>
          <w:lang w:val="en-US" w:bidi="en-US"/>
          <w:color w:val="111111"/>
          <w:sz w:val="28"/>
          <w:szCs w:val="28"/>
          <w:rtl/>
        </w:rPr>
        <w:t xml:space="preserve">12081.</w:t>
      </w:r>
    </w:p>
    <w:p>
      <w:pPr>
        <w:pStyle w:val="BookText"/>
      </w:pPr>
      <w:r>
        <w:rPr>
          <w:rFonts w:ascii="Amiri" w:hAnsi="Amiri" w:eastAsia="Amiri" w:cs="Amiri"/>
          <w:lang w:bidi="ar-SA"/>
          <w:color w:val="111111"/>
          <w:sz w:val="28"/>
          <w:szCs w:val="28"/>
          <w:rtl/>
        </w:rPr>
        <w:t xml:space="preserve">بغداد؛ مكتبة الأوقاف العامة؛ رقم المخطوط: 5439/1</w:t>
      </w:r>
    </w:p>
    <w:p>
      <w:pPr>
        <w:pStyle w:val="BookText"/>
      </w:pPr>
      <w:r>
        <w:rPr>
          <w:rFonts w:ascii="IRNazanin" w:hAnsi="IRNazanin" w:eastAsia="IRNazanin" w:cs="IRNazanin"/>
          <w:lang w:bidi="fa-IR"/>
          <w:color w:val="111111"/>
          <w:sz w:val="28"/>
          <w:szCs w:val="28"/>
          <w:rtl/>
        </w:rPr>
        <w:t xml:space="preserve">کا: مجهول، تا: مجهول؛ 54 ق، 16 * 22 سم [ف: 4-119]</w:t>
      </w:r>
    </w:p>
    <w:p>
      <w:pPr>
        <w:pStyle w:val="BookText"/>
      </w:pPr>
      <w:r>
        <w:rPr>
          <w:rFonts w:ascii="Times New Roman" w:hAnsi="Times New Roman" w:eastAsia="Times New Roman" w:cs="Times New Roman"/>
          <w:lang w:val="en-US" w:bidi="en-US"/>
          <w:color w:val="111111"/>
          <w:sz w:val="28"/>
          <w:szCs w:val="28"/>
          <w:rtl/>
        </w:rPr>
        <w:t xml:space="preserve">12082.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1824</w:t>
      </w:r>
    </w:p>
    <w:p>
      <w:pPr>
        <w:pStyle w:val="BookText"/>
      </w:pPr>
      <w:r>
        <w:rPr>
          <w:rFonts w:ascii="IRNazanin" w:hAnsi="IRNazanin" w:eastAsia="IRNazanin" w:cs="IRNazanin"/>
          <w:lang w:bidi="fa-IR"/>
          <w:color w:val="111111"/>
          <w:sz w:val="28"/>
          <w:szCs w:val="28"/>
          <w:rtl/>
        </w:rPr>
        <w:t xml:space="preserve">کا: مجهول، تا: مجهول؛ ناقصة: الآخر؛ 174 ص، 21 س، 10 * 19 سم [ف: 1-180]</w:t>
      </w:r>
    </w:p>
    <w:p>
      <w:pPr>
        <w:pStyle w:val="BookText"/>
      </w:pPr>
      <w:r>
        <w:rPr>
          <w:rFonts w:ascii="Times New Roman" w:hAnsi="Times New Roman" w:eastAsia="Times New Roman" w:cs="Times New Roman"/>
          <w:lang w:val="en-US" w:bidi="en-US"/>
          <w:color w:val="111111"/>
          <w:sz w:val="28"/>
          <w:szCs w:val="28"/>
          <w:rtl/>
        </w:rPr>
        <w:t xml:space="preserve">12083.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557</w:t>
      </w:r>
    </w:p>
    <w:p>
      <w:pPr>
        <w:pStyle w:val="BookText"/>
      </w:pPr>
      <w:r>
        <w:rPr>
          <w:rFonts w:ascii="IRNazanin" w:hAnsi="IRNazanin" w:eastAsia="IRNazanin" w:cs="IRNazanin"/>
          <w:lang w:bidi="fa-IR"/>
          <w:color w:val="111111"/>
          <w:sz w:val="28"/>
          <w:szCs w:val="28"/>
          <w:rtl/>
        </w:rPr>
        <w:t xml:space="preserve">کا: مجهول، تا: مجهول؛ 133 ص، 21 س، 11 * 20 سم [ف: 1-180]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599" w:name="pg8108_76263"/>
    <w:bookmarkEnd w:id="599"/>
    <w:p>
      <w:pPr>
        <w:pStyle w:val="BookText"/>
      </w:pPr>
      <w:r>
        <w:rPr>
          <w:rFonts w:ascii="Times New Roman" w:hAnsi="Times New Roman" w:eastAsia="Times New Roman" w:cs="Times New Roman"/>
          <w:lang w:val="en-US" w:bidi="en-US"/>
          <w:color w:val="111111"/>
          <w:sz w:val="28"/>
          <w:szCs w:val="28"/>
          <w:rtl/>
        </w:rPr>
        <w:t xml:space="preserve">12084.</w:t>
      </w:r>
    </w:p>
    <w:p>
      <w:pPr>
        <w:pStyle w:val="BookText"/>
      </w:pPr>
      <w:r>
        <w:rPr>
          <w:rFonts w:ascii="Amiri" w:hAnsi="Amiri" w:eastAsia="Amiri" w:cs="Amiri"/>
          <w:lang w:bidi="ar-SA"/>
          <w:color w:val="111111"/>
          <w:sz w:val="28"/>
          <w:szCs w:val="28"/>
          <w:rtl/>
        </w:rPr>
        <w:t xml:space="preserve">بغداد؛ مكتبة الأوقاف العامة؛ رقم المخطوط: 6286</w:t>
      </w:r>
    </w:p>
    <w:p>
      <w:pPr>
        <w:pStyle w:val="BookText"/>
      </w:pPr>
      <w:r>
        <w:rPr>
          <w:rFonts w:ascii="IRNazanin" w:hAnsi="IRNazanin" w:eastAsia="IRNazanin" w:cs="IRNazanin"/>
          <w:lang w:bidi="fa-IR"/>
          <w:color w:val="111111"/>
          <w:sz w:val="28"/>
          <w:szCs w:val="28"/>
          <w:rtl/>
        </w:rPr>
        <w:t xml:space="preserve">کا: مجهول، تا: مجهول؛ جيدة الخط حسنة؛ 215 ق، 12 * 18 سم [ف: 4-119]</w:t>
      </w:r>
    </w:p>
    <w:p>
      <w:pPr>
        <w:pStyle w:val="BookText"/>
      </w:pPr>
      <w:r>
        <w:rPr>
          <w:rFonts w:ascii="Times New Roman" w:hAnsi="Times New Roman" w:eastAsia="Times New Roman" w:cs="Times New Roman"/>
          <w:lang w:val="en-US" w:bidi="en-US"/>
          <w:color w:val="111111"/>
          <w:sz w:val="28"/>
          <w:szCs w:val="28"/>
          <w:rtl/>
        </w:rPr>
        <w:t xml:space="preserve">12085.</w:t>
      </w:r>
    </w:p>
    <w:p>
      <w:pPr>
        <w:pStyle w:val="BookText"/>
      </w:pPr>
      <w:r>
        <w:rPr>
          <w:rFonts w:ascii="Amiri" w:hAnsi="Amiri" w:eastAsia="Amiri" w:cs="Amiri"/>
          <w:lang w:bidi="ar-SA"/>
          <w:color w:val="111111"/>
          <w:sz w:val="28"/>
          <w:szCs w:val="28"/>
          <w:rtl/>
        </w:rPr>
        <w:t xml:space="preserve">النجف الأشرف؛ تركة محمّد السماوي؛ رقم المخطوط: 289</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2-229]</w:t>
      </w:r>
    </w:p>
    <w:p>
      <w:pPr>
        <w:pStyle w:val="BookText"/>
      </w:pPr>
      <w:r>
        <w:rPr>
          <w:rFonts w:ascii="Times New Roman" w:hAnsi="Times New Roman" w:eastAsia="Times New Roman" w:cs="Times New Roman"/>
          <w:lang w:val="en-US" w:bidi="en-US"/>
          <w:color w:val="111111"/>
          <w:sz w:val="28"/>
          <w:szCs w:val="28"/>
          <w:rtl/>
        </w:rPr>
        <w:t xml:space="preserve">12086.</w:t>
      </w:r>
    </w:p>
    <w:p>
      <w:pPr>
        <w:pStyle w:val="BookText"/>
      </w:pPr>
      <w:r>
        <w:rPr>
          <w:rFonts w:ascii="Amiri" w:hAnsi="Amiri" w:eastAsia="Amiri" w:cs="Amiri"/>
          <w:lang w:bidi="ar-SA"/>
          <w:color w:val="111111"/>
          <w:sz w:val="28"/>
          <w:szCs w:val="28"/>
          <w:rtl/>
        </w:rPr>
        <w:t xml:space="preserve">النجف الأشرف؛ حسينيه شوشتريها؛ رقم المخطوط: 235</w:t>
      </w:r>
    </w:p>
    <w:p>
      <w:pPr>
        <w:pStyle w:val="BookText"/>
      </w:pPr>
      <w:r>
        <w:rPr>
          <w:rFonts w:ascii="IRNazanin" w:hAnsi="IRNazanin" w:eastAsia="IRNazanin" w:cs="IRNazanin"/>
          <w:lang w:bidi="fa-IR"/>
          <w:color w:val="111111"/>
          <w:sz w:val="28"/>
          <w:szCs w:val="28"/>
          <w:rtl/>
        </w:rPr>
        <w:t xml:space="preserve">نسخ، کا: عبد الوهاب بن ملامحمّد مومن خادم مشهدي، تا: مجهول [نشریه: 11-792]</w:t>
      </w:r>
    </w:p>
    <w:p>
      <w:pPr>
        <w:pStyle w:val="BookText"/>
      </w:pPr>
      <w:r>
        <w:rPr>
          <w:rFonts w:ascii="Amiri" w:hAnsi="Amiri" w:eastAsia="Amiri" w:cs="Amiri"/>
          <w:lang w:bidi="ar-SA"/>
          <w:color w:val="111111"/>
          <w:sz w:val="28"/>
          <w:szCs w:val="28"/>
          <w:rtl/>
        </w:rPr>
        <w:t xml:space="preserve">تحرير أصول الهندسه والحساب - تحرير أصول اقليدس</w:t>
      </w:r>
    </w:p>
    <w:p>
      <w:pPr>
        <w:pStyle w:val="BookText"/>
      </w:pPr>
      <w:r>
        <w:rPr>
          <w:rFonts w:ascii="Amiri" w:hAnsi="Amiri" w:eastAsia="Amiri" w:cs="Amiri"/>
          <w:lang w:bidi="ar-SA"/>
          <w:color w:val="111111"/>
          <w:sz w:val="28"/>
          <w:szCs w:val="28"/>
          <w:rtl/>
        </w:rPr>
        <w:t xml:space="preserve">تحرير أقليدس - تحرير أصول اقليدس</w:t>
      </w:r>
    </w:p>
    <w:p>
      <w:pPr>
        <w:pStyle w:val="Heading2"/>
      </w:pPr>
      <w:bookmarkStart w:id="2127" w:name="_Toc1420"/>
      <w:r>
        <w:t>تحرير أكر مانالاوس = تحرير متوسطات = تحریر مانالاوس فى الأشكال الكروية = تحرير الكرة مانالاوس / رياضيات - عربي</w:t>
      </w:r>
      <w:bookmarkEnd w:id="2127"/>
    </w:p>
    <w:p>
      <w:pPr>
        <w:pStyle w:val="BookText"/>
      </w:pPr>
      <w:r>
        <w:rPr>
          <w:rFonts w:ascii="Amiri" w:hAnsi="Amiri" w:eastAsia="Amiri" w:cs="Amiri"/>
          <w:lang w:bidi="ar-SA"/>
          <w:color w:val="111111"/>
          <w:sz w:val="28"/>
          <w:szCs w:val="28"/>
          <w:rtl/>
        </w:rPr>
        <w:t xml:space="preserve">نصير الدين الطوسي، محمّد بن محمّد (597 - 672 ه)</w:t>
      </w:r>
    </w:p>
    <w:p>
      <w:pPr>
        <w:pStyle w:val="BookText"/>
      </w:pPr>
      <w:r>
        <w:rPr>
          <w:rFonts w:ascii="Amiri" w:hAnsi="Amiri" w:eastAsia="Amiri" w:cs="Amiri"/>
          <w:lang w:bidi="ar-SA"/>
          <w:color w:val="111111"/>
          <w:sz w:val="28"/>
          <w:szCs w:val="28"/>
          <w:rtl/>
        </w:rPr>
        <w:t xml:space="preserve">المرتبط: الأكر؛ مانالاوس</w:t>
      </w:r>
    </w:p>
    <w:p>
      <w:pPr>
        <w:pStyle w:val="BookText"/>
      </w:pPr>
      <w:r>
        <w:rPr>
          <w:rFonts w:ascii="Amiri" w:hAnsi="Amiri" w:eastAsia="Amiri" w:cs="Amiri"/>
          <w:lang w:bidi="ar-SA"/>
          <w:color w:val="111111"/>
          <w:sz w:val="28"/>
          <w:szCs w:val="28"/>
          <w:rtl/>
        </w:rPr>
        <w:t xml:space="preserve">تاريخ التأليف: 11 شعبان 663 ه</w:t>
      </w:r>
    </w:p>
    <w:p>
      <w:pPr>
        <w:pStyle w:val="BookText"/>
      </w:pPr>
      <w:r>
        <w:rPr>
          <w:rFonts w:ascii="Amiri" w:hAnsi="Amiri" w:eastAsia="Amiri" w:cs="Amiri"/>
          <w:lang w:bidi="ar-SA"/>
          <w:color w:val="111111"/>
          <w:sz w:val="28"/>
          <w:szCs w:val="28"/>
          <w:rtl/>
        </w:rPr>
        <w:t xml:space="preserve">أوّله: تحرير كتاب مانالاوس في الاشكال الكرية؛ أقول بعد حمد الله والثناء عليه ما يليق به الصلوة على محمّد وآله، إني كنت اريد ان احرّر الكتب الموسومة بالمتوسطات اعني الكتب التي من شأنها ان يتوسط التعليمي بين كتاب الأصول لاقليدس وبين كتاب المجسطي لبطلميوس فلما وصلت إلى كتاب مانالاوس في الاشكال الكروية وجدت له نسخا كثيرة مختلفة غير محصلة المسائل واصلاحات لها مخبطة كاصلاح الماهاني وابي الفضل أحمد بن إلى سعد الهروي ... فاقول هذا الكتاب مشتمل على ثلث مقالات ... المقالة الاولى تسعة وثلثون شكلا، صدر الكتاب: قال مانالاوس يخاطب باسيليدس اللاذي ...</w:t>
      </w:r>
    </w:p>
    <w:p>
      <w:pPr>
        <w:pStyle w:val="BookText"/>
      </w:pPr>
      <w:r>
        <w:rPr>
          <w:rFonts w:ascii="Amiri" w:hAnsi="Amiri" w:eastAsia="Amiri" w:cs="Amiri"/>
          <w:lang w:bidi="ar-SA"/>
          <w:color w:val="111111"/>
          <w:sz w:val="28"/>
          <w:szCs w:val="28"/>
          <w:rtl/>
        </w:rPr>
        <w:t xml:space="preserve">آخره: واما نسخة الحمرة فكانت في ثلاث مقالات تسعة وثلاثون في اولاها واربعة وعشرون في وسطاها وعشرون في اخيرتها واسقط ابن عراق الرابع عشر والخامس عشر من وسطاها وجعل السادس عشر ذيلا للثالث عشر فنقص من اشكاله ثلاثة وصارت خمسة وثلاثين وهذا تفصيل النسخ التي وقعت الي. تم الكتاب بعون الله الملك الوهاب.</w:t>
      </w:r>
    </w:p>
    <w:p>
      <w:pPr>
        <w:pStyle w:val="BookText"/>
      </w:pPr>
      <w:r>
        <w:rPr>
          <w:rFonts w:ascii="IRNazanin" w:hAnsi="IRNazanin" w:eastAsia="IRNazanin" w:cs="IRNazanin"/>
          <w:lang w:bidi="fa-IR"/>
          <w:color w:val="111111"/>
          <w:sz w:val="28"/>
          <w:szCs w:val="28"/>
          <w:rtl/>
        </w:rPr>
        <w:t xml:space="preserve">طبع: طهران، 1304 ه، في تحرير الاكرات والمتوسطات؛ دکن، 1359 ه</w:t>
      </w:r>
    </w:p>
    <w:p>
      <w:pPr>
        <w:pStyle w:val="BookText"/>
      </w:pPr>
      <w:r>
        <w:rPr>
          <w:rFonts w:ascii="Amiri" w:hAnsi="Amiri" w:eastAsia="Amiri" w:cs="Amiri"/>
          <w:lang w:bidi="ar-SA"/>
          <w:color w:val="111111"/>
          <w:sz w:val="28"/>
          <w:szCs w:val="28"/>
          <w:rtl/>
        </w:rPr>
        <w:t xml:space="preserve">[فنخا 7: 147-151 (46 نسخة)]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600" w:name="pg8108_76266"/>
    <w:bookmarkEnd w:id="600"/>
    <w:p>
      <w:pPr>
        <w:pStyle w:val="BookText"/>
      </w:pPr>
      <w:r>
        <w:rPr>
          <w:rFonts w:ascii="Times New Roman" w:hAnsi="Times New Roman" w:eastAsia="Times New Roman" w:cs="Times New Roman"/>
          <w:lang w:val="en-US" w:bidi="en-US"/>
          <w:color w:val="111111"/>
          <w:sz w:val="28"/>
          <w:szCs w:val="28"/>
          <w:rtl/>
        </w:rPr>
        <w:t xml:space="preserve">12087.</w:t>
      </w:r>
    </w:p>
    <w:p>
      <w:pPr>
        <w:pStyle w:val="BookText"/>
      </w:pPr>
      <w:r>
        <w:rPr>
          <w:rFonts w:ascii="Amiri" w:hAnsi="Amiri" w:eastAsia="Amiri" w:cs="Amiri"/>
          <w:lang w:bidi="ar-SA"/>
          <w:color w:val="111111"/>
          <w:sz w:val="28"/>
          <w:szCs w:val="28"/>
          <w:rtl/>
        </w:rPr>
        <w:t xml:space="preserve">النجف الأشرف؛ تركة محمّد السماوي؛ رقم المخطوط: 295</w:t>
      </w:r>
    </w:p>
    <w:p>
      <w:pPr>
        <w:pStyle w:val="BookText"/>
      </w:pPr>
      <w:r>
        <w:rPr>
          <w:rFonts w:ascii="IRNazanin" w:hAnsi="IRNazanin" w:eastAsia="IRNazanin" w:cs="IRNazanin"/>
          <w:lang w:bidi="fa-IR"/>
          <w:color w:val="111111"/>
          <w:sz w:val="28"/>
          <w:szCs w:val="28"/>
          <w:rtl/>
        </w:rPr>
        <w:t xml:space="preserve">کا: مجهول، تا: 1086 ه [معهد المخطوطات العربية: جزء 2-230]</w:t>
      </w:r>
    </w:p>
    <w:p>
      <w:pPr>
        <w:pStyle w:val="BookText"/>
      </w:pPr>
      <w:r>
        <w:rPr>
          <w:rFonts w:ascii="Times New Roman" w:hAnsi="Times New Roman" w:eastAsia="Times New Roman" w:cs="Times New Roman"/>
          <w:lang w:val="en-US" w:bidi="en-US"/>
          <w:color w:val="111111"/>
          <w:sz w:val="28"/>
          <w:szCs w:val="28"/>
          <w:rtl/>
        </w:rPr>
        <w:t xml:space="preserve">12088.</w:t>
      </w:r>
    </w:p>
    <w:p>
      <w:pPr>
        <w:pStyle w:val="BookText"/>
      </w:pPr>
      <w:r>
        <w:rPr>
          <w:rFonts w:ascii="IRNazanin" w:hAnsi="IRNazanin" w:eastAsia="IRNazanin" w:cs="IRNazanin"/>
          <w:lang w:bidi="fa-IR"/>
          <w:color w:val="111111"/>
          <w:sz w:val="28"/>
          <w:szCs w:val="28"/>
          <w:rtl/>
        </w:rPr>
        <w:t xml:space="preserve">بغداد؛ دار المخطوطات؛ رقم المخطوط: 27056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بن محمّد باقر القاشاني، تا: 22 محرم 1278 ه؛ 166 ص، 18 س، 5 / 15 * 22 سم [المتحف العراقي - ف: الحساب - 30]</w:t>
      </w:r>
    </w:p>
    <w:p>
      <w:pPr>
        <w:pStyle w:val="Heading2"/>
      </w:pPr>
      <w:bookmarkStart w:id="2128" w:name="_Toc1421"/>
      <w:r>
        <w:t>تحرير البلاغة / بلاغة - عربي</w:t>
      </w:r>
      <w:bookmarkEnd w:id="2128"/>
    </w:p>
    <w:p>
      <w:pPr>
        <w:pStyle w:val="BookText"/>
      </w:pPr>
      <w:r>
        <w:rPr>
          <w:rFonts w:ascii="Amiri" w:hAnsi="Amiri" w:eastAsia="Amiri" w:cs="Amiri"/>
          <w:lang w:bidi="ar-SA"/>
          <w:color w:val="111111"/>
          <w:sz w:val="28"/>
          <w:szCs w:val="28"/>
          <w:rtl/>
        </w:rPr>
        <w:t xml:space="preserve">النودهي محمّد معروف بن مصطفى (1166 - 1254 ه)</w:t>
      </w:r>
    </w:p>
    <w:p>
      <w:pPr>
        <w:pStyle w:val="BookText"/>
      </w:pPr>
      <w:r>
        <w:rPr>
          <w:rFonts w:ascii="Times New Roman" w:hAnsi="Times New Roman" w:eastAsia="Times New Roman" w:cs="Times New Roman"/>
          <w:lang w:val="en-US" w:bidi="en-US"/>
          <w:color w:val="111111"/>
          <w:sz w:val="28"/>
          <w:szCs w:val="28"/>
          <w:rtl/>
        </w:rPr>
        <w:t xml:space="preserve">12089.</w:t>
      </w:r>
    </w:p>
    <w:p>
      <w:pPr>
        <w:pStyle w:val="BookText"/>
      </w:pPr>
      <w:r>
        <w:rPr>
          <w:rFonts w:ascii="IRNazanin" w:hAnsi="IRNazanin" w:eastAsia="IRNazanin" w:cs="IRNazanin"/>
          <w:lang w:bidi="fa-IR"/>
          <w:color w:val="111111"/>
          <w:sz w:val="28"/>
          <w:szCs w:val="28"/>
          <w:rtl/>
        </w:rPr>
        <w:t xml:space="preserve">بغداد؛ دار المخطوطات؛ رقم المخطوط: 2489</w:t>
      </w:r>
    </w:p>
    <w:p>
      <w:pPr>
        <w:pStyle w:val="BookText"/>
      </w:pPr>
      <w:r>
        <w:rPr>
          <w:rFonts w:ascii="Amiri" w:hAnsi="Amiri" w:eastAsia="Amiri" w:cs="Amiri"/>
          <w:lang w:bidi="ar-SA"/>
          <w:color w:val="111111"/>
          <w:sz w:val="28"/>
          <w:szCs w:val="28"/>
          <w:rtl/>
        </w:rPr>
        <w:t xml:space="preserve">أوّلها: قال اسير ذنبه معروف * عنه عفا بفضله الرؤوف</w:t>
      </w:r>
    </w:p>
    <w:p>
      <w:pPr>
        <w:pStyle w:val="BookText"/>
      </w:pPr>
      <w:r>
        <w:rPr>
          <w:rFonts w:ascii="IRNazanin" w:hAnsi="IRNazanin" w:eastAsia="IRNazanin" w:cs="IRNazanin"/>
          <w:lang w:bidi="fa-IR"/>
          <w:color w:val="111111"/>
          <w:sz w:val="28"/>
          <w:szCs w:val="28"/>
          <w:rtl/>
        </w:rPr>
        <w:t xml:space="preserve">کا: مجهول، تا: مجهول؛ 77 ص، 13 س، 13 * 21 سم [المتحف العراقي - ف: اللغوية - 116]</w:t>
      </w:r>
    </w:p>
    <w:p>
      <w:pPr>
        <w:pStyle w:val="Heading2"/>
      </w:pPr>
      <w:bookmarkStart w:id="2129" w:name="_Toc1422"/>
      <w:r>
        <w:t>تحرير البيان في تقرير شعب الإيمان ورتب الإحسان / عرفان وتصوف - عربي ابن عربي محمّد بن علي (560 - 638 ه)</w:t>
      </w:r>
      <w:bookmarkEnd w:id="2129"/>
    </w:p>
    <w:p>
      <w:pPr>
        <w:pStyle w:val="BookText"/>
      </w:pPr>
      <w:r>
        <w:rPr>
          <w:rFonts w:ascii="Times New Roman" w:hAnsi="Times New Roman" w:eastAsia="Times New Roman" w:cs="Times New Roman"/>
          <w:lang w:val="en-US" w:bidi="en-US"/>
          <w:color w:val="111111"/>
          <w:sz w:val="28"/>
          <w:szCs w:val="28"/>
          <w:rtl/>
        </w:rPr>
        <w:t xml:space="preserve">12090.</w:t>
      </w:r>
    </w:p>
    <w:p>
      <w:pPr>
        <w:pStyle w:val="BookText"/>
      </w:pPr>
      <w:r>
        <w:rPr>
          <w:rFonts w:ascii="Amiri" w:hAnsi="Amiri" w:eastAsia="Amiri" w:cs="Amiri"/>
          <w:lang w:bidi="ar-SA"/>
          <w:color w:val="111111"/>
          <w:sz w:val="28"/>
          <w:szCs w:val="28"/>
          <w:rtl/>
        </w:rPr>
        <w:t xml:space="preserve">بغداد؛ مكتبة الأوقاف العامة؛ رقم المخطوط: 4887/4</w:t>
      </w:r>
    </w:p>
    <w:p>
      <w:pPr>
        <w:pStyle w:val="BookText"/>
      </w:pPr>
      <w:r>
        <w:rPr>
          <w:rFonts w:ascii="Amiri" w:hAnsi="Amiri" w:eastAsia="Amiri" w:cs="Amiri"/>
          <w:lang w:bidi="ar-SA"/>
          <w:color w:val="111111"/>
          <w:sz w:val="28"/>
          <w:szCs w:val="28"/>
          <w:rtl/>
        </w:rPr>
        <w:t xml:space="preserve">أوّلها: الحمد لله الذي نور ضمائر ارباب ...</w:t>
      </w:r>
    </w:p>
    <w:p>
      <w:pPr>
        <w:pStyle w:val="BookText"/>
      </w:pPr>
      <w:r>
        <w:rPr>
          <w:rFonts w:ascii="Amiri" w:hAnsi="Amiri" w:eastAsia="Amiri" w:cs="Amiri"/>
          <w:lang w:bidi="ar-SA"/>
          <w:color w:val="111111"/>
          <w:sz w:val="28"/>
          <w:szCs w:val="28"/>
          <w:rtl/>
        </w:rPr>
        <w:t xml:space="preserve">كا: يعقوب بن خلف، تا: 1144 ه، 14 ق، 16 * 21سم [ف: 2-331]</w:t>
      </w:r>
    </w:p>
    <w:p>
      <w:pPr>
        <w:pStyle w:val="Heading2"/>
      </w:pPr>
      <w:bookmarkStart w:id="2130" w:name="_Toc1423"/>
      <w:r>
        <w:t>تحرير التاريخ / تاريخ - تركي</w:t>
      </w:r>
      <w:bookmarkEnd w:id="2130"/>
    </w:p>
    <w:p>
      <w:pPr>
        <w:pStyle w:val="BookText"/>
      </w:pPr>
      <w:r>
        <w:rPr>
          <w:rFonts w:ascii="Times New Roman" w:hAnsi="Times New Roman" w:eastAsia="Times New Roman" w:cs="Times New Roman"/>
          <w:lang w:val="en-US" w:bidi="en-US"/>
          <w:color w:val="111111"/>
          <w:sz w:val="28"/>
          <w:szCs w:val="28"/>
          <w:rtl/>
        </w:rPr>
        <w:t xml:space="preserve">12091.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- 60</w:t>
      </w:r>
    </w:p>
    <w:p>
      <w:pPr>
        <w:pStyle w:val="BookText"/>
      </w:pPr>
      <w:r>
        <w:rPr>
          <w:rFonts w:ascii="IRNazanin" w:hAnsi="IRNazanin" w:eastAsia="IRNazanin" w:cs="IRNazanin"/>
          <w:lang w:bidi="fa-IR"/>
          <w:color w:val="111111"/>
          <w:sz w:val="28"/>
          <w:szCs w:val="28"/>
          <w:rtl/>
        </w:rPr>
        <w:t xml:space="preserve">ابتدا من حكم جلال الدین خوارزم شاه وانتهى به إلى حكم نور الدین؛ کا: مجهول، تا: مجهول؛ 190 ص، 9 / 15 * 9 / 20 سم [ف: 121]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601" w:name="pg8108_76269"/>
    <w:bookmarkEnd w:id="601"/>
    <w:p>
      <w:pPr>
        <w:pStyle w:val="Heading2"/>
      </w:pPr>
      <w:bookmarkStart w:id="2131" w:name="_Toc1424"/>
      <w:r>
        <w:t>تحرير التحبير في علم البديع / معاني وبيان، بلاغة - عربي</w:t>
      </w:r>
      <w:bookmarkEnd w:id="2131"/>
    </w:p>
    <w:p>
      <w:pPr>
        <w:pStyle w:val="BookText"/>
      </w:pPr>
      <w:r>
        <w:rPr>
          <w:rFonts w:ascii="Amiri" w:hAnsi="Amiri" w:eastAsia="Amiri" w:cs="Amiri"/>
          <w:lang w:bidi="ar-SA"/>
          <w:color w:val="111111"/>
          <w:sz w:val="28"/>
          <w:szCs w:val="28"/>
          <w:rtl/>
        </w:rPr>
        <w:t xml:space="preserve">ابن أبي الأصبع، عبد العظيم بن عبد الواحد (589 - 654 ه)</w:t>
      </w:r>
    </w:p>
    <w:p>
      <w:pPr>
        <w:pStyle w:val="BookText"/>
      </w:pPr>
      <w:r>
        <w:rPr>
          <w:rFonts w:ascii="Times New Roman" w:hAnsi="Times New Roman" w:eastAsia="Times New Roman" w:cs="Times New Roman"/>
          <w:lang w:val="en-US" w:bidi="en-US"/>
          <w:color w:val="111111"/>
          <w:sz w:val="28"/>
          <w:szCs w:val="28"/>
          <w:rtl/>
        </w:rPr>
        <w:t xml:space="preserve">12092.</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13/2</w:t>
      </w:r>
    </w:p>
    <w:p>
      <w:pPr>
        <w:pStyle w:val="BookText"/>
      </w:pPr>
      <w:r>
        <w:rPr>
          <w:rFonts w:ascii="Amiri" w:hAnsi="Amiri" w:eastAsia="Amiri" w:cs="Amiri"/>
          <w:lang w:bidi="ar-SA"/>
          <w:color w:val="111111"/>
          <w:sz w:val="28"/>
          <w:szCs w:val="28"/>
          <w:rtl/>
        </w:rPr>
        <w:t xml:space="preserve">أوّلها: الحمد لله حمداً يستعذب الحامد مساعه ...</w:t>
      </w:r>
    </w:p>
    <w:p>
      <w:pPr>
        <w:pStyle w:val="BookText"/>
      </w:pPr>
      <w:r>
        <w:rPr>
          <w:rFonts w:ascii="IRNazanin" w:hAnsi="IRNazanin" w:eastAsia="IRNazanin" w:cs="IRNazanin"/>
          <w:lang w:bidi="fa-IR"/>
          <w:color w:val="111111"/>
          <w:sz w:val="28"/>
          <w:szCs w:val="28"/>
          <w:rtl/>
        </w:rPr>
        <w:t xml:space="preserve">کا: مجهول، تا: مجهول؛ 119 ق، 21 * 27 سم [الأوقاف العامة - موصل: 8-280]</w:t>
      </w:r>
    </w:p>
    <w:p>
      <w:pPr>
        <w:pStyle w:val="Heading2"/>
      </w:pPr>
      <w:bookmarkStart w:id="2132" w:name="_Toc1425"/>
      <w:r>
        <w:t>تحرير تكسير الدائرة / رياضيات - عربي</w:t>
      </w:r>
      <w:bookmarkEnd w:id="2132"/>
    </w:p>
    <w:p>
      <w:pPr>
        <w:pStyle w:val="BookText"/>
      </w:pPr>
      <w:r>
        <w:rPr>
          <w:rFonts w:ascii="Amiri" w:hAnsi="Amiri" w:eastAsia="Amiri" w:cs="Amiri"/>
          <w:lang w:bidi="ar-SA"/>
          <w:color w:val="111111"/>
          <w:sz w:val="28"/>
          <w:szCs w:val="28"/>
          <w:rtl/>
        </w:rPr>
        <w:t xml:space="preserve">نصير الدين الطوسي، محمّد بن محمّد (597 - 672 ه)</w:t>
      </w:r>
    </w:p>
    <w:p>
      <w:pPr>
        <w:pStyle w:val="BookText"/>
      </w:pPr>
      <w:r>
        <w:rPr>
          <w:rFonts w:ascii="Amiri" w:hAnsi="Amiri" w:eastAsia="Amiri" w:cs="Amiri"/>
          <w:lang w:bidi="ar-SA"/>
          <w:color w:val="111111"/>
          <w:sz w:val="28"/>
          <w:szCs w:val="28"/>
          <w:rtl/>
        </w:rPr>
        <w:t xml:space="preserve">أوّله: البسملة، مقالة ارشميدس في تكسير الدايرة وهي ثلثة اشكال كل دائرة فهي مساوية لمثلث قائم الزاوية يكون احد ضلعيه المحيطين بالزاوية القائمة مساويا لنصف قطر تلك الدائرة والثاني مساويا لمحيطها والحاصل انها تساوي سطح نصف قطرها في الخط المساوي لنصف محيطها فلتكن الدائرة دايرة - ا ب ج د - والمثلث المذكور مثلث - ه - فإن لم تكن الدائرة مساوية له فهي ...</w:t>
      </w:r>
    </w:p>
    <w:p>
      <w:pPr>
        <w:pStyle w:val="BookText"/>
      </w:pPr>
      <w:r>
        <w:rPr>
          <w:rFonts w:ascii="Amiri" w:hAnsi="Amiri" w:eastAsia="Amiri" w:cs="Amiri"/>
          <w:lang w:bidi="ar-SA"/>
          <w:color w:val="111111"/>
          <w:sz w:val="28"/>
          <w:szCs w:val="28"/>
          <w:rtl/>
        </w:rPr>
        <w:t xml:space="preserve">آخره: مسويا لتقريب للمحيط فنسبة مربع القطر إلى سطح الدائرة نسبة ثمانية وعشرين إلى اثنين وعشرين بل نسبة اربعة عشر إلى احد عشر وذلك ما اردناه وهذا تمام القول في تكسير الدايره ولنقطع الكلام حامدين لله تعالى على حسن توفيقه.</w:t>
      </w:r>
    </w:p>
    <w:p>
      <w:pPr>
        <w:pStyle w:val="BookText"/>
      </w:pPr>
      <w:r>
        <w:rPr>
          <w:rFonts w:ascii="IRNazanin" w:hAnsi="IRNazanin" w:eastAsia="IRNazanin" w:cs="IRNazanin"/>
          <w:lang w:bidi="fa-IR"/>
          <w:color w:val="111111"/>
          <w:sz w:val="28"/>
          <w:szCs w:val="28"/>
          <w:rtl/>
        </w:rPr>
        <w:t xml:space="preserve">طبع: حیدرآباد دکن، 1359 ه، ضمن تحريرات خواجه، المجلد الثاني، ص 127 - 133</w:t>
      </w:r>
    </w:p>
    <w:p>
      <w:pPr>
        <w:pStyle w:val="BookText"/>
      </w:pPr>
      <w:r>
        <w:rPr>
          <w:rFonts w:ascii="Amiri" w:hAnsi="Amiri" w:eastAsia="Amiri" w:cs="Amiri"/>
          <w:lang w:bidi="ar-SA"/>
          <w:color w:val="111111"/>
          <w:sz w:val="28"/>
          <w:szCs w:val="28"/>
          <w:rtl/>
        </w:rPr>
        <w:t xml:space="preserve">[فنخا 7: 155 - 157 (21 نسخة)]</w:t>
      </w:r>
    </w:p>
    <w:p>
      <w:pPr>
        <w:pStyle w:val="BookText"/>
      </w:pPr>
      <w:r>
        <w:rPr>
          <w:rFonts w:ascii="Times New Roman" w:hAnsi="Times New Roman" w:eastAsia="Times New Roman" w:cs="Times New Roman"/>
          <w:lang w:val="en-US" w:bidi="en-US"/>
          <w:color w:val="111111"/>
          <w:sz w:val="28"/>
          <w:szCs w:val="28"/>
          <w:rtl/>
        </w:rPr>
        <w:t xml:space="preserve">12093.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285/3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محمّد بن طاهر السماوي، تا: 1326 ه؛ 3 ص، 25 س، 13 * 20 سم [ف: 1-184]</w:t>
      </w:r>
    </w:p>
    <w:p>
      <w:pPr>
        <w:pStyle w:val="Heading2"/>
      </w:pPr>
      <w:bookmarkStart w:id="2133" w:name="_Toc1426"/>
      <w:r>
        <w:t>تحرير تنقيح اللباب / فقه - عربي</w:t>
      </w:r>
      <w:bookmarkEnd w:id="2133"/>
    </w:p>
    <w:p>
      <w:pPr>
        <w:pStyle w:val="BookText"/>
      </w:pPr>
      <w:r>
        <w:rPr>
          <w:rFonts w:ascii="Amiri" w:hAnsi="Amiri" w:eastAsia="Amiri" w:cs="Amiri"/>
          <w:lang w:bidi="ar-SA"/>
          <w:color w:val="111111"/>
          <w:sz w:val="28"/>
          <w:szCs w:val="28"/>
          <w:rtl/>
        </w:rPr>
        <w:t xml:space="preserve">الانصاري، زكريا بن محمّد (826 - 926؟ ه) المرتبط: تنقيح اللباب = مختصر اللباب؛ ابن العراقي، أحمد بن عبد الرحيم (826 - 762 ه)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602" w:name="pg8108_76272"/>
    <w:bookmarkEnd w:id="602"/>
    <w:p>
      <w:pPr>
        <w:pStyle w:val="BookText"/>
      </w:pPr>
      <w:r>
        <w:rPr>
          <w:rFonts w:ascii="Times New Roman" w:hAnsi="Times New Roman" w:eastAsia="Times New Roman" w:cs="Times New Roman"/>
          <w:lang w:val="en-US" w:bidi="en-US"/>
          <w:color w:val="111111"/>
          <w:sz w:val="28"/>
          <w:szCs w:val="28"/>
          <w:rtl/>
        </w:rPr>
        <w:t xml:space="preserve">12094.</w:t>
      </w:r>
    </w:p>
    <w:p>
      <w:pPr>
        <w:pStyle w:val="BookText"/>
      </w:pPr>
      <w:r>
        <w:rPr>
          <w:rFonts w:ascii="Amiri" w:hAnsi="Amiri" w:eastAsia="Amiri" w:cs="Amiri"/>
          <w:lang w:bidi="ar-SA"/>
          <w:color w:val="111111"/>
          <w:sz w:val="28"/>
          <w:szCs w:val="28"/>
          <w:rtl/>
        </w:rPr>
        <w:t xml:space="preserve">كركوك؛ ملا مجيد قطب رقم المخطوط: 11</w:t>
      </w:r>
    </w:p>
    <w:p>
      <w:pPr>
        <w:pStyle w:val="BookText"/>
      </w:pPr>
      <w:r>
        <w:rPr>
          <w:rFonts w:ascii="IRNazanin" w:hAnsi="IRNazanin" w:eastAsia="IRNazanin" w:cs="IRNazanin"/>
          <w:lang w:bidi="fa-IR"/>
          <w:color w:val="111111"/>
          <w:sz w:val="28"/>
          <w:szCs w:val="28"/>
          <w:rtl/>
        </w:rPr>
        <w:t xml:space="preserve">نسخ، کا: محمّد بن محي الدين الحلبي، تا: 965 ه [المخطوطات الإسلامية في العالم: 3 - 196]</w:t>
      </w:r>
    </w:p>
    <w:p>
      <w:pPr>
        <w:pStyle w:val="Heading2"/>
      </w:pPr>
      <w:bookmarkStart w:id="2134" w:name="_Toc1427"/>
      <w:r>
        <w:t>تحرير الخصاصة من تيسير الخلاصة / نحو - عربي</w:t>
      </w:r>
      <w:bookmarkEnd w:id="2134"/>
    </w:p>
    <w:p>
      <w:pPr>
        <w:pStyle w:val="BookText"/>
      </w:pPr>
      <w:r>
        <w:rPr>
          <w:rFonts w:ascii="Amiri" w:hAnsi="Amiri" w:eastAsia="Amiri" w:cs="Amiri"/>
          <w:lang w:bidi="ar-SA"/>
          <w:color w:val="111111"/>
          <w:sz w:val="28"/>
          <w:szCs w:val="28"/>
          <w:rtl/>
        </w:rPr>
        <w:t xml:space="preserve">ابن وردي، عمر بن مظفر (691 - 749 ه)</w:t>
      </w:r>
    </w:p>
    <w:p>
      <w:pPr>
        <w:pStyle w:val="BookText"/>
      </w:pPr>
      <w:r>
        <w:rPr>
          <w:rFonts w:ascii="Times New Roman" w:hAnsi="Times New Roman" w:eastAsia="Times New Roman" w:cs="Times New Roman"/>
          <w:lang w:val="en-US" w:bidi="en-US"/>
          <w:color w:val="111111"/>
          <w:sz w:val="28"/>
          <w:szCs w:val="28"/>
          <w:rtl/>
        </w:rPr>
        <w:t xml:space="preserve">12095.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6653</w:t>
      </w:r>
    </w:p>
    <w:p>
      <w:pPr>
        <w:pStyle w:val="BookText"/>
      </w:pPr>
      <w:r>
        <w:rPr>
          <w:rFonts w:ascii="IRNazanin" w:hAnsi="IRNazanin" w:eastAsia="IRNazanin" w:cs="IRNazanin"/>
          <w:lang w:bidi="fa-IR"/>
          <w:color w:val="111111"/>
          <w:sz w:val="28"/>
          <w:szCs w:val="28"/>
          <w:rtl/>
        </w:rPr>
        <w:t xml:space="preserve">کا: مجهول، تا: مجهول؛ ناقصة: الآخر؛ 202 ص [ف: 1-72]</w:t>
      </w:r>
    </w:p>
    <w:p>
      <w:pPr>
        <w:pStyle w:val="Heading2"/>
      </w:pPr>
      <w:bookmarkStart w:id="2135" w:name="_Toc1428"/>
      <w:r>
        <w:t>تحرير الدرهم والمثقال والرطل والمكيال / حساب - عربي</w:t>
      </w:r>
      <w:bookmarkEnd w:id="2135"/>
    </w:p>
    <w:p>
      <w:pPr>
        <w:pStyle w:val="BookText"/>
      </w:pPr>
      <w:r>
        <w:rPr>
          <w:rFonts w:ascii="Amiri" w:hAnsi="Amiri" w:eastAsia="Amiri" w:cs="Amiri"/>
          <w:lang w:bidi="ar-SA"/>
          <w:color w:val="111111"/>
          <w:sz w:val="28"/>
          <w:szCs w:val="28"/>
          <w:rtl/>
        </w:rPr>
        <w:t xml:space="preserve">الذهبي، مصطفى بن حنفي (- 1280 ه)</w:t>
      </w:r>
    </w:p>
    <w:p>
      <w:pPr>
        <w:pStyle w:val="BookText"/>
      </w:pPr>
      <w:r>
        <w:rPr>
          <w:rFonts w:ascii="IRNazanin" w:hAnsi="IRNazanin" w:eastAsia="IRNazanin" w:cs="IRNazanin"/>
          <w:lang w:bidi="fa-IR"/>
          <w:color w:val="111111"/>
          <w:sz w:val="28"/>
          <w:szCs w:val="28"/>
          <w:rtl/>
        </w:rPr>
        <w:t xml:space="preserve">طبع معجم ص 912</w:t>
      </w:r>
    </w:p>
    <w:p>
      <w:pPr>
        <w:pStyle w:val="BookText"/>
      </w:pPr>
      <w:r>
        <w:rPr>
          <w:rFonts w:ascii="Times New Roman" w:hAnsi="Times New Roman" w:eastAsia="Times New Roman" w:cs="Times New Roman"/>
          <w:lang w:val="en-US" w:bidi="en-US"/>
          <w:color w:val="111111"/>
          <w:sz w:val="28"/>
          <w:szCs w:val="28"/>
          <w:rtl/>
        </w:rPr>
        <w:t xml:space="preserve">12096.</w:t>
      </w:r>
    </w:p>
    <w:p>
      <w:pPr>
        <w:pStyle w:val="BookText"/>
      </w:pPr>
      <w:r>
        <w:rPr>
          <w:rFonts w:ascii="IRNazanin" w:hAnsi="IRNazanin" w:eastAsia="IRNazanin" w:cs="IRNazanin"/>
          <w:lang w:bidi="fa-IR"/>
          <w:color w:val="111111"/>
          <w:sz w:val="28"/>
          <w:szCs w:val="28"/>
          <w:rtl/>
        </w:rPr>
        <w:t xml:space="preserve">بغداد؛ دار المخطوطات؛ رقم المخطوط: 1090</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 وبعد فيقول مصطفى الذهبي هذا بيان ...</w:t>
      </w:r>
    </w:p>
    <w:p>
      <w:pPr>
        <w:pStyle w:val="BookText"/>
      </w:pPr>
      <w:r>
        <w:rPr>
          <w:rFonts w:ascii="IRNazanin" w:hAnsi="IRNazanin" w:eastAsia="IRNazanin" w:cs="IRNazanin"/>
          <w:lang w:bidi="fa-IR"/>
          <w:color w:val="111111"/>
          <w:sz w:val="28"/>
          <w:szCs w:val="28"/>
          <w:rtl/>
        </w:rPr>
        <w:t xml:space="preserve">نسخ، کا: مجهول، تا: مجهول؛ 18 ص، 17 س، 5 / 15 * 22 سم [المتحف العراقي - ف: الفقهية 1-269]</w:t>
      </w:r>
    </w:p>
    <w:p>
      <w:pPr>
        <w:pStyle w:val="Heading2"/>
      </w:pPr>
      <w:bookmarkStart w:id="2136" w:name="_Toc1429"/>
      <w:r>
        <w:t>تحرير الدقائق / لغة - عربي</w:t>
      </w:r>
      <w:bookmarkEnd w:id="2136"/>
    </w:p>
    <w:p>
      <w:pPr>
        <w:pStyle w:val="BookText"/>
      </w:pPr>
      <w:r>
        <w:rPr>
          <w:rFonts w:ascii="Amiri" w:hAnsi="Amiri" w:eastAsia="Amiri" w:cs="Amiri"/>
          <w:lang w:bidi="ar-SA"/>
          <w:color w:val="111111"/>
          <w:sz w:val="28"/>
          <w:szCs w:val="28"/>
          <w:rtl/>
        </w:rPr>
        <w:t xml:space="preserve">الكسروي، علي بن مهدي (القرن 3 ه)</w:t>
      </w:r>
    </w:p>
    <w:p>
      <w:pPr>
        <w:pStyle w:val="BookText"/>
      </w:pPr>
      <w:r>
        <w:rPr>
          <w:rFonts w:ascii="Times New Roman" w:hAnsi="Times New Roman" w:eastAsia="Times New Roman" w:cs="Times New Roman"/>
          <w:lang w:val="en-US" w:bidi="en-US"/>
          <w:color w:val="111111"/>
          <w:sz w:val="28"/>
          <w:szCs w:val="28"/>
          <w:rtl/>
        </w:rPr>
        <w:t xml:space="preserve">12097.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1948</w:t>
      </w:r>
    </w:p>
    <w:p>
      <w:pPr>
        <w:pStyle w:val="BookText"/>
      </w:pPr>
      <w:r>
        <w:rPr>
          <w:rFonts w:ascii="Amiri" w:hAnsi="Amiri" w:eastAsia="Amiri" w:cs="Amiri"/>
          <w:lang w:bidi="ar-SA"/>
          <w:color w:val="111111"/>
          <w:sz w:val="28"/>
          <w:szCs w:val="28"/>
          <w:rtl/>
        </w:rPr>
        <w:t xml:space="preserve">كا: أحمد بن عبد الله الجزائري، تا: 1083 ه؛ ناقصة: الأوّل؛ 41 ص، 19 س، 12 * 19 سم [معجم المخطوطات النجفية: 163]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603" w:name="pg8108_76275"/>
    <w:bookmarkEnd w:id="603"/>
    <w:p>
      <w:pPr>
        <w:pStyle w:val="BookText"/>
      </w:pPr>
      <w:r>
        <w:rPr>
          <w:rFonts w:ascii="Amiri" w:hAnsi="Amiri" w:eastAsia="Amiri" w:cs="Amiri"/>
          <w:lang w:bidi="ar-SA"/>
          <w:color w:val="111111"/>
          <w:sz w:val="28"/>
          <w:szCs w:val="28"/>
          <w:rtl/>
        </w:rPr>
        <w:t xml:space="preserve">تحرير رسالة في انعطاف الشعاع وانعكاسه - انعكاس الشعاعات وانعطافها</w:t>
      </w:r>
    </w:p>
    <w:p>
      <w:pPr>
        <w:pStyle w:val="BookText"/>
      </w:pPr>
      <w:r>
        <w:rPr>
          <w:rFonts w:ascii="Amiri" w:hAnsi="Amiri" w:eastAsia="Amiri" w:cs="Amiri"/>
          <w:lang w:bidi="ar-SA"/>
          <w:color w:val="111111"/>
          <w:sz w:val="28"/>
          <w:szCs w:val="28"/>
          <w:rtl/>
        </w:rPr>
        <w:t xml:space="preserve">تحرير رسالة في انعطاف الشعاع وانعكاسه - قوس وقزح</w:t>
      </w:r>
    </w:p>
    <w:p>
      <w:pPr>
        <w:pStyle w:val="Heading2"/>
      </w:pPr>
      <w:bookmarkStart w:id="2137" w:name="_Toc1430"/>
      <w:r>
        <w:t>تحرير شبهة التوحيد / كلام وعقائد - عربي</w:t>
      </w:r>
      <w:bookmarkEnd w:id="2137"/>
    </w:p>
    <w:p>
      <w:pPr>
        <w:pStyle w:val="BookText"/>
      </w:pPr>
      <w:r>
        <w:rPr>
          <w:rFonts w:ascii="Times New Roman" w:hAnsi="Times New Roman" w:eastAsia="Times New Roman" w:cs="Times New Roman"/>
          <w:lang w:val="en-US" w:bidi="en-US"/>
          <w:color w:val="111111"/>
          <w:sz w:val="28"/>
          <w:szCs w:val="28"/>
          <w:rtl/>
        </w:rPr>
        <w:t xml:space="preserve">12098.</w:t>
      </w:r>
    </w:p>
    <w:p>
      <w:pPr>
        <w:pStyle w:val="BookText"/>
      </w:pPr>
      <w:r>
        <w:rPr>
          <w:rFonts w:ascii="Amiri" w:hAnsi="Amiri" w:eastAsia="Amiri" w:cs="Amiri"/>
          <w:lang w:bidi="ar-SA"/>
          <w:color w:val="111111"/>
          <w:sz w:val="28"/>
          <w:szCs w:val="28"/>
          <w:rtl/>
        </w:rPr>
        <w:t xml:space="preserve">بغداد؛ محفوظ، حسين علي (دكتور)؛ رقم المخطوط: 128/7</w:t>
      </w:r>
    </w:p>
    <w:p>
      <w:pPr>
        <w:pStyle w:val="BookText"/>
      </w:pPr>
      <w:r>
        <w:rPr>
          <w:rFonts w:ascii="IRNazanin" w:hAnsi="IRNazanin" w:eastAsia="IRNazanin" w:cs="IRNazanin"/>
          <w:lang w:bidi="fa-IR"/>
          <w:color w:val="111111"/>
          <w:sz w:val="28"/>
          <w:szCs w:val="28"/>
          <w:rtl/>
        </w:rPr>
        <w:t xml:space="preserve">کا: مجهول، تا: 1121 ه (معهد المخطوطات العربية: 6-29]</w:t>
      </w:r>
    </w:p>
    <w:p>
      <w:pPr>
        <w:pStyle w:val="Heading2"/>
      </w:pPr>
      <w:bookmarkStart w:id="2138" w:name="_Toc1431"/>
      <w:r>
        <w:t>التحرير الطاووسي / رجال - عربي</w:t>
      </w:r>
      <w:bookmarkEnd w:id="2138"/>
    </w:p>
    <w:p>
      <w:pPr>
        <w:pStyle w:val="BookText"/>
      </w:pPr>
      <w:r>
        <w:rPr>
          <w:rFonts w:ascii="Amiri" w:hAnsi="Amiri" w:eastAsia="Amiri" w:cs="Amiri"/>
          <w:lang w:bidi="ar-SA"/>
          <w:color w:val="111111"/>
          <w:sz w:val="28"/>
          <w:szCs w:val="28"/>
          <w:rtl/>
        </w:rPr>
        <w:t xml:space="preserve">العاملي، حسن بن زين الدين (959 - 1011 ه)</w:t>
      </w:r>
    </w:p>
    <w:p>
      <w:pPr>
        <w:pStyle w:val="BookText"/>
      </w:pPr>
      <w:r>
        <w:rPr>
          <w:rFonts w:ascii="IRNazanin" w:hAnsi="IRNazanin" w:eastAsia="IRNazanin" w:cs="IRNazanin"/>
          <w:lang w:bidi="fa-IR"/>
          <w:color w:val="111111"/>
          <w:sz w:val="28"/>
          <w:szCs w:val="28"/>
          <w:rtl/>
        </w:rPr>
        <w:t xml:space="preserve">تاريخ التأليف: 7 جمادی الاولى 991 ه</w:t>
      </w:r>
    </w:p>
    <w:p>
      <w:pPr>
        <w:pStyle w:val="BookText"/>
      </w:pPr>
      <w:r>
        <w:rPr>
          <w:rFonts w:ascii="Amiri" w:hAnsi="Amiri" w:eastAsia="Amiri" w:cs="Amiri"/>
          <w:lang w:bidi="ar-SA"/>
          <w:color w:val="111111"/>
          <w:sz w:val="28"/>
          <w:szCs w:val="28"/>
          <w:rtl/>
        </w:rPr>
        <w:t xml:space="preserve">أوّله: البسملة، الحمدلة، اما بعد فيقول الفقير إلى عفو الله تعالى وكرمه ... هذا تحرير كتاب الاختيار من كتاب أبي عمرو الكشي في الرجال انتزعته من كتاب السيد الجليل ...</w:t>
      </w:r>
    </w:p>
    <w:p>
      <w:pPr>
        <w:pStyle w:val="BookText"/>
      </w:pPr>
      <w:r>
        <w:rPr>
          <w:rFonts w:ascii="Amiri" w:hAnsi="Amiri" w:eastAsia="Amiri" w:cs="Amiri"/>
          <w:lang w:bidi="ar-SA"/>
          <w:color w:val="111111"/>
          <w:sz w:val="28"/>
          <w:szCs w:val="28"/>
          <w:rtl/>
        </w:rPr>
        <w:t xml:space="preserve">آخره: قال أحمد بن طاووس في آخر الكتاب كلام احببنا حكايته ... وفرغ من استخراج هذا الكتاب وافراده العبد الفقير ... حسن بن زين الدين بن علي ... ضحى يوم الاحد سابع شهر جمادى الاول سنة إحدى وتسعين وتسعمايه والحمد لله وحده.</w:t>
      </w:r>
    </w:p>
    <w:p>
      <w:pPr>
        <w:pStyle w:val="BookText"/>
      </w:pPr>
      <w:r>
        <w:rPr>
          <w:rFonts w:ascii="Amiri" w:hAnsi="Amiri" w:eastAsia="Amiri" w:cs="Amiri"/>
          <w:lang w:bidi="ar-SA"/>
          <w:color w:val="111111"/>
          <w:sz w:val="28"/>
          <w:szCs w:val="28"/>
          <w:rtl/>
        </w:rPr>
        <w:t xml:space="preserve">طبع: في قم</w:t>
      </w:r>
    </w:p>
    <w:p>
      <w:pPr>
        <w:pStyle w:val="BookText"/>
      </w:pPr>
      <w:r>
        <w:rPr>
          <w:rFonts w:ascii="Amiri" w:hAnsi="Amiri" w:eastAsia="Amiri" w:cs="Amiri"/>
          <w:lang w:bidi="ar-SA"/>
          <w:color w:val="111111"/>
          <w:sz w:val="28"/>
          <w:szCs w:val="28"/>
          <w:rtl/>
        </w:rPr>
        <w:t xml:space="preserve">[فنخا 7: 159-161 (15 نسخة)]</w:t>
      </w:r>
    </w:p>
    <w:p>
      <w:pPr>
        <w:pStyle w:val="BookText"/>
      </w:pPr>
      <w:r>
        <w:rPr>
          <w:rFonts w:ascii="Times New Roman" w:hAnsi="Times New Roman" w:eastAsia="Times New Roman" w:cs="Times New Roman"/>
          <w:lang w:val="en-US" w:bidi="en-US"/>
          <w:color w:val="111111"/>
          <w:sz w:val="28"/>
          <w:szCs w:val="28"/>
          <w:rtl/>
        </w:rPr>
        <w:t xml:space="preserve">12099.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6056</w:t>
      </w:r>
    </w:p>
    <w:p>
      <w:pPr>
        <w:pStyle w:val="BookText"/>
      </w:pPr>
      <w:r>
        <w:rPr>
          <w:rFonts w:ascii="IRNazanin" w:hAnsi="IRNazanin" w:eastAsia="IRNazanin" w:cs="IRNazanin"/>
          <w:lang w:bidi="fa-IR"/>
          <w:color w:val="111111"/>
          <w:sz w:val="28"/>
          <w:szCs w:val="28"/>
          <w:rtl/>
        </w:rPr>
        <w:t xml:space="preserve">کا: مجهول، تا: 1239 ه؛ 194 ص [ف: 1-72]</w:t>
      </w:r>
    </w:p>
    <w:p>
      <w:pPr>
        <w:pStyle w:val="BookText"/>
      </w:pPr>
      <w:r>
        <w:rPr>
          <w:rFonts w:ascii="Times New Roman" w:hAnsi="Times New Roman" w:eastAsia="Times New Roman" w:cs="Times New Roman"/>
          <w:lang w:val="en-US" w:bidi="en-US"/>
          <w:color w:val="111111"/>
          <w:sz w:val="28"/>
          <w:szCs w:val="28"/>
          <w:rtl/>
        </w:rPr>
        <w:t xml:space="preserve">12100.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385</w:t>
      </w:r>
    </w:p>
    <w:p>
      <w:pPr>
        <w:pStyle w:val="BookText"/>
      </w:pPr>
      <w:r>
        <w:rPr>
          <w:rFonts w:ascii="Amiri" w:hAnsi="Amiri" w:eastAsia="Amiri" w:cs="Amiri"/>
          <w:lang w:bidi="ar-SA"/>
          <w:color w:val="111111"/>
          <w:sz w:val="28"/>
          <w:szCs w:val="28"/>
          <w:rtl/>
        </w:rPr>
        <w:t xml:space="preserve">كا: محمّد بن طاهر السماوي، تا: 1341 ه؛ 90 ص [ف: 1-72]</w:t>
      </w:r>
    </w:p>
    <w:p>
      <w:pPr>
        <w:pStyle w:val="BookText"/>
      </w:pPr>
      <w:r>
        <w:rPr>
          <w:rFonts w:ascii="Times New Roman" w:hAnsi="Times New Roman" w:eastAsia="Times New Roman" w:cs="Times New Roman"/>
          <w:lang w:val="en-US" w:bidi="en-US"/>
          <w:color w:val="111111"/>
          <w:sz w:val="28"/>
          <w:szCs w:val="28"/>
          <w:rtl/>
        </w:rPr>
        <w:t xml:space="preserve">12101.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طاهر السماوي، تا: 1341 ه؛ 45 ص، 25 س، 13 * 22 سم [ف: 1-182]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604" w:name="pg8108_76278"/>
    <w:bookmarkEnd w:id="604"/>
    <w:p>
      <w:pPr>
        <w:pStyle w:val="BookText"/>
      </w:pPr>
      <w:r>
        <w:rPr>
          <w:rFonts w:ascii="Times New Roman" w:hAnsi="Times New Roman" w:eastAsia="Times New Roman" w:cs="Times New Roman"/>
          <w:lang w:val="en-US" w:bidi="en-US"/>
          <w:color w:val="111111"/>
          <w:sz w:val="28"/>
          <w:szCs w:val="28"/>
          <w:rtl/>
        </w:rPr>
        <w:t xml:space="preserve">12102.</w:t>
      </w:r>
    </w:p>
    <w:p>
      <w:pPr>
        <w:pStyle w:val="BookText"/>
      </w:pPr>
      <w:r>
        <w:rPr>
          <w:rFonts w:ascii="IRNazanin" w:hAnsi="IRNazanin" w:eastAsia="IRNazanin" w:cs="IRNazanin"/>
          <w:lang w:bidi="fa-IR"/>
          <w:color w:val="111111"/>
          <w:sz w:val="28"/>
          <w:szCs w:val="28"/>
          <w:rtl/>
        </w:rPr>
        <w:t xml:space="preserve">بغداد؛ دار المخطوطات؛ رقم المخطوط: 14695/2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قيد المقابلة 1348 ه؛ 112 ص، 18 س، 21 * 17 سم [المتحف العراقي - ف: التاريخ والتراجم - 101]</w:t>
      </w:r>
    </w:p>
    <w:p>
      <w:pPr>
        <w:pStyle w:val="BookText"/>
      </w:pPr>
      <w:r>
        <w:rPr>
          <w:rFonts w:ascii="Times New Roman" w:hAnsi="Times New Roman" w:eastAsia="Times New Roman" w:cs="Times New Roman"/>
          <w:lang w:val="en-US" w:bidi="en-US"/>
          <w:color w:val="111111"/>
          <w:sz w:val="28"/>
          <w:szCs w:val="28"/>
          <w:rtl/>
        </w:rPr>
        <w:t xml:space="preserve">12103.</w:t>
      </w:r>
    </w:p>
    <w:p>
      <w:pPr>
        <w:pStyle w:val="BookText"/>
      </w:pPr>
      <w:r>
        <w:rPr>
          <w:rFonts w:ascii="Amiri" w:hAnsi="Amiri" w:eastAsia="Amiri" w:cs="Amiri"/>
          <w:lang w:bidi="ar-SA"/>
          <w:color w:val="111111"/>
          <w:sz w:val="28"/>
          <w:szCs w:val="28"/>
          <w:rtl/>
        </w:rPr>
        <w:t xml:space="preserve">النجف الأشرف؛ تركة محمّد السماوي؛ رقم المخطوط: 195</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2-225]</w:t>
      </w:r>
    </w:p>
    <w:p>
      <w:pPr>
        <w:pStyle w:val="BookText"/>
      </w:pPr>
      <w:r>
        <w:rPr>
          <w:rFonts w:ascii="Times New Roman" w:hAnsi="Times New Roman" w:eastAsia="Times New Roman" w:cs="Times New Roman"/>
          <w:lang w:val="en-US" w:bidi="en-US"/>
          <w:color w:val="111111"/>
          <w:sz w:val="28"/>
          <w:szCs w:val="28"/>
          <w:rtl/>
        </w:rPr>
        <w:t xml:space="preserve">12104.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34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مصدر التصوير: نسخة مكتبة السيد محمّد مشكوة المهداة إلى مكتبة جامعة طهران تحت رقم 588؛ کا: مجهول، تا: مجهول؛ 64 ق [(مصورات) - ف: 1-74]</w:t>
      </w:r>
    </w:p>
    <w:p>
      <w:pPr>
        <w:pStyle w:val="Heading2"/>
      </w:pPr>
      <w:bookmarkStart w:id="2139" w:name="_Toc1432"/>
      <w:r>
        <w:t>تحرير الطرق والروايات فيما تيسر من الآيات = تحرير الطرق والرواية من طريق طيبة النشر / قرائة - عربي</w:t>
      </w:r>
      <w:bookmarkEnd w:id="2139"/>
    </w:p>
    <w:p>
      <w:pPr>
        <w:pStyle w:val="BookText"/>
      </w:pPr>
      <w:r>
        <w:rPr>
          <w:rFonts w:ascii="Amiri" w:hAnsi="Amiri" w:eastAsia="Amiri" w:cs="Amiri"/>
          <w:lang w:bidi="ar-SA"/>
          <w:color w:val="111111"/>
          <w:sz w:val="28"/>
          <w:szCs w:val="28"/>
          <w:rtl/>
        </w:rPr>
        <w:t xml:space="preserve">المنصوري، علي بن سليمان (- 1134 ه)</w:t>
      </w:r>
    </w:p>
    <w:p>
      <w:pPr>
        <w:pStyle w:val="BookText"/>
      </w:pPr>
      <w:r>
        <w:rPr>
          <w:rFonts w:ascii="Amiri" w:hAnsi="Amiri" w:eastAsia="Amiri" w:cs="Amiri"/>
          <w:lang w:bidi="ar-SA"/>
          <w:color w:val="111111"/>
          <w:sz w:val="28"/>
          <w:szCs w:val="28"/>
          <w:rtl/>
        </w:rPr>
        <w:t xml:space="preserve">المرتبط: طيبة النشر في القرآت العشر = الفية ابن الجزري، محمّد بن محمد (833 - 751 ه)</w:t>
      </w:r>
    </w:p>
    <w:p>
      <w:pPr>
        <w:pStyle w:val="BookText"/>
      </w:pPr>
      <w:r>
        <w:rPr>
          <w:rFonts w:ascii="Amiri" w:hAnsi="Amiri" w:eastAsia="Amiri" w:cs="Amiri"/>
          <w:lang w:bidi="ar-SA"/>
          <w:color w:val="111111"/>
          <w:sz w:val="28"/>
          <w:szCs w:val="28"/>
          <w:rtl/>
        </w:rPr>
        <w:t xml:space="preserve">أوّله: الحمد لله رب العالمين وصلى الله على سيدنا محمّد وآله وصحبه أجمعين وبعد ... هذا ما تيسر النشر في القراءات العشر والله الموفق الصواب ...</w:t>
      </w:r>
    </w:p>
    <w:p>
      <w:pPr>
        <w:pStyle w:val="BookText"/>
      </w:pPr>
      <w:r>
        <w:rPr>
          <w:rFonts w:ascii="Times New Roman" w:hAnsi="Times New Roman" w:eastAsia="Times New Roman" w:cs="Times New Roman"/>
          <w:lang w:val="en-US" w:bidi="en-US"/>
          <w:color w:val="111111"/>
          <w:sz w:val="28"/>
          <w:szCs w:val="28"/>
          <w:rtl/>
        </w:rPr>
        <w:t xml:space="preserve">12105.</w:t>
      </w:r>
    </w:p>
    <w:p>
      <w:pPr>
        <w:pStyle w:val="BookText"/>
      </w:pPr>
      <w:r>
        <w:rPr>
          <w:rFonts w:ascii="IRNazanin" w:hAnsi="IRNazanin" w:eastAsia="IRNazanin" w:cs="IRNazanin"/>
          <w:lang w:bidi="fa-IR"/>
          <w:color w:val="111111"/>
          <w:sz w:val="28"/>
          <w:szCs w:val="28"/>
          <w:rtl/>
        </w:rPr>
        <w:t xml:space="preserve">بغداد؛ دار المخطوطات؛ رقم المخطوط: 9134/2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حاجي زاده حسن افندي، تا: 1175 ه؛ 156 ص، 19 س، 9 * 15 سم [علوم القرآن عراق - ف - 80]</w:t>
      </w:r>
    </w:p>
    <w:p>
      <w:pPr>
        <w:pStyle w:val="BookText"/>
      </w:pPr>
      <w:r>
        <w:rPr>
          <w:rFonts w:ascii="Times New Roman" w:hAnsi="Times New Roman" w:eastAsia="Times New Roman" w:cs="Times New Roman"/>
          <w:lang w:val="en-US" w:bidi="en-US"/>
          <w:color w:val="111111"/>
          <w:sz w:val="28"/>
          <w:szCs w:val="28"/>
          <w:rtl/>
        </w:rPr>
        <w:t xml:space="preserve">12106.</w:t>
      </w:r>
    </w:p>
    <w:p>
      <w:pPr>
        <w:pStyle w:val="BookText"/>
      </w:pPr>
      <w:r>
        <w:rPr>
          <w:rFonts w:ascii="IRNazanin" w:hAnsi="IRNazanin" w:eastAsia="IRNazanin" w:cs="IRNazanin"/>
          <w:lang w:bidi="fa-IR"/>
          <w:color w:val="111111"/>
          <w:sz w:val="28"/>
          <w:szCs w:val="28"/>
          <w:rtl/>
        </w:rPr>
        <w:t xml:space="preserve">بغداد؛ دار المخطوطات؛ رقم المخطوط: 31009/1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البالوي، تا: 1180 ه، 172 ص، 16 س، 12 * 19 سم [علوم القرآن عراق - ف - 80]</w:t>
      </w:r>
    </w:p>
    <w:p>
      <w:pPr>
        <w:pStyle w:val="BookText"/>
      </w:pPr>
      <w:r>
        <w:rPr>
          <w:rFonts w:ascii="Amiri" w:hAnsi="Amiri" w:eastAsia="Amiri" w:cs="Amiri"/>
          <w:lang w:bidi="ar-SA"/>
          <w:color w:val="111111"/>
          <w:sz w:val="28"/>
          <w:szCs w:val="28"/>
          <w:rtl/>
        </w:rPr>
        <w:t xml:space="preserve">تحرير الطرق والرواية من طريق طيبة النشر - تحرير الطرق والروايات فيما تيسر من الآيات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605" w:name="pg8108_76281"/>
    <w:bookmarkEnd w:id="605"/>
    <w:p>
      <w:pPr>
        <w:pStyle w:val="Heading2"/>
      </w:pPr>
      <w:bookmarkStart w:id="2140" w:name="_Toc1433"/>
      <w:r>
        <w:t>تحرير العبارة فيمن هو أحق بالإجارة - فقه - عربي</w:t>
      </w:r>
      <w:bookmarkEnd w:id="2140"/>
    </w:p>
    <w:p>
      <w:pPr>
        <w:pStyle w:val="BookText"/>
      </w:pPr>
      <w:r>
        <w:rPr>
          <w:rFonts w:ascii="Amiri" w:hAnsi="Amiri" w:eastAsia="Amiri" w:cs="Amiri"/>
          <w:lang w:bidi="ar-SA"/>
          <w:color w:val="111111"/>
          <w:sz w:val="28"/>
          <w:szCs w:val="28"/>
          <w:rtl/>
        </w:rPr>
        <w:t xml:space="preserve">ابن عابدين، محمّد أمين بن عمر (1198 - 1252 ه)</w:t>
      </w:r>
    </w:p>
    <w:p>
      <w:pPr>
        <w:pStyle w:val="BookText"/>
      </w:pPr>
      <w:r>
        <w:rPr>
          <w:rFonts w:ascii="Amiri" w:hAnsi="Amiri" w:eastAsia="Amiri" w:cs="Amiri"/>
          <w:lang w:bidi="ar-SA"/>
          <w:color w:val="111111"/>
          <w:sz w:val="28"/>
          <w:szCs w:val="28"/>
          <w:rtl/>
        </w:rPr>
        <w:t xml:space="preserve">طبع: دمشق، 1301 ه؛ القاهرة، 1301 ه؛ استانبول 1325 ه</w:t>
      </w:r>
    </w:p>
    <w:p>
      <w:pPr>
        <w:pStyle w:val="BookText"/>
      </w:pPr>
      <w:r>
        <w:rPr>
          <w:rFonts w:ascii="Times New Roman" w:hAnsi="Times New Roman" w:eastAsia="Times New Roman" w:cs="Times New Roman"/>
          <w:lang w:val="en-US" w:bidi="en-US"/>
          <w:color w:val="111111"/>
          <w:sz w:val="28"/>
          <w:szCs w:val="28"/>
          <w:rtl/>
        </w:rPr>
        <w:t xml:space="preserve">12107.</w:t>
      </w:r>
    </w:p>
    <w:p>
      <w:pPr>
        <w:pStyle w:val="BookText"/>
      </w:pPr>
      <w:r>
        <w:rPr>
          <w:rFonts w:ascii="Amiri" w:hAnsi="Amiri" w:eastAsia="Amiri" w:cs="Amiri"/>
          <w:lang w:bidi="ar-SA"/>
          <w:color w:val="111111"/>
          <w:sz w:val="28"/>
          <w:szCs w:val="28"/>
          <w:rtl/>
        </w:rPr>
        <w:t xml:space="preserve">بغداد؛ مكتبة الأوقاف العامة؛ رقم المخطوط: 13797/12</w:t>
      </w:r>
    </w:p>
    <w:p>
      <w:pPr>
        <w:pStyle w:val="BookText"/>
      </w:pPr>
      <w:r>
        <w:rPr>
          <w:rFonts w:ascii="Amiri" w:hAnsi="Amiri" w:eastAsia="Amiri" w:cs="Amiri"/>
          <w:lang w:bidi="ar-SA"/>
          <w:color w:val="111111"/>
          <w:sz w:val="28"/>
          <w:szCs w:val="28"/>
          <w:rtl/>
        </w:rPr>
        <w:t xml:space="preserve">أوّلها: الحمد لله الذي أجرني أتقاه أعظم أجر، وأسكنه جنته، وجعلها له خير مقر والصلاة والسلام على نبينا الأتقى الأبر ...</w:t>
      </w:r>
    </w:p>
    <w:p>
      <w:pPr>
        <w:pStyle w:val="BookText"/>
      </w:pPr>
      <w:r>
        <w:rPr>
          <w:rFonts w:ascii="IRNazanin" w:hAnsi="IRNazanin" w:eastAsia="IRNazanin" w:cs="IRNazanin"/>
          <w:lang w:bidi="fa-IR"/>
          <w:color w:val="111111"/>
          <w:sz w:val="28"/>
          <w:szCs w:val="28"/>
          <w:rtl/>
        </w:rPr>
        <w:t xml:space="preserve">کا: مجهول، تا: 1246 ه، 14 ق، 19 س، 20 * 14 سم [ف: 1-392]</w:t>
      </w:r>
    </w:p>
    <w:p>
      <w:pPr>
        <w:pStyle w:val="BookText"/>
      </w:pPr>
      <w:r>
        <w:rPr>
          <w:rFonts w:ascii="Times New Roman" w:hAnsi="Times New Roman" w:eastAsia="Times New Roman" w:cs="Times New Roman"/>
          <w:lang w:val="en-US" w:bidi="en-US"/>
          <w:color w:val="111111"/>
          <w:sz w:val="28"/>
          <w:szCs w:val="28"/>
          <w:rtl/>
        </w:rPr>
        <w:t xml:space="preserve">12108.</w:t>
      </w:r>
    </w:p>
    <w:p>
      <w:pPr>
        <w:pStyle w:val="BookText"/>
      </w:pPr>
      <w:r>
        <w:rPr>
          <w:rFonts w:ascii="Amiri" w:hAnsi="Amiri" w:eastAsia="Amiri" w:cs="Amiri"/>
          <w:lang w:bidi="ar-SA"/>
          <w:color w:val="111111"/>
          <w:sz w:val="28"/>
          <w:szCs w:val="28"/>
          <w:rtl/>
        </w:rPr>
        <w:t xml:space="preserve">بغداد؛ مكتبة الأوقاف العامة؛ رقم المخطوط: 7415</w:t>
      </w:r>
    </w:p>
    <w:p>
      <w:pPr>
        <w:pStyle w:val="BookText"/>
      </w:pPr>
      <w:r>
        <w:rPr>
          <w:rFonts w:ascii="Amiri" w:hAnsi="Amiri" w:eastAsia="Amiri" w:cs="Amiri"/>
          <w:lang w:bidi="ar-SA"/>
          <w:color w:val="111111"/>
          <w:sz w:val="28"/>
          <w:szCs w:val="28"/>
          <w:rtl/>
        </w:rPr>
        <w:t xml:space="preserve">كا: يوسف بن سليمان السويدي، تا: 1270 ه، دمشق؛ 20 * 15 سم [ف: 1-393]</w:t>
      </w:r>
    </w:p>
    <w:p>
      <w:pPr>
        <w:pStyle w:val="Heading2"/>
      </w:pPr>
      <w:bookmarkStart w:id="2141" w:name="_Toc1434"/>
      <w:r>
        <w:t>تحرير الفتاوي على التنبيه والمنهاج والحاوي / فقه - عربي</w:t>
      </w:r>
      <w:bookmarkEnd w:id="2141"/>
    </w:p>
    <w:p>
      <w:pPr>
        <w:pStyle w:val="BookText"/>
      </w:pPr>
      <w:r>
        <w:rPr>
          <w:rFonts w:ascii="Amiri" w:hAnsi="Amiri" w:eastAsia="Amiri" w:cs="Amiri"/>
          <w:lang w:bidi="ar-SA"/>
          <w:color w:val="111111"/>
          <w:sz w:val="28"/>
          <w:szCs w:val="28"/>
          <w:rtl/>
        </w:rPr>
        <w:t xml:space="preserve">ابن العراقي، أحمد بن عبد الرحيم (762 - 826 ه)</w:t>
      </w:r>
    </w:p>
    <w:p>
      <w:pPr>
        <w:pStyle w:val="BookText"/>
      </w:pPr>
      <w:r>
        <w:rPr>
          <w:rFonts w:ascii="Amiri" w:hAnsi="Amiri" w:eastAsia="Amiri" w:cs="Amiri"/>
          <w:lang w:bidi="ar-SA"/>
          <w:color w:val="111111"/>
          <w:sz w:val="28"/>
          <w:szCs w:val="28"/>
          <w:rtl/>
        </w:rPr>
        <w:t xml:space="preserve">المرتبط: التنبيه؛ أبو اسحاق الشيرازي، إبراهيم بن علي (476 - 393 ه)</w:t>
      </w:r>
    </w:p>
    <w:p>
      <w:pPr>
        <w:pStyle w:val="BookText"/>
      </w:pPr>
      <w:r>
        <w:rPr>
          <w:rFonts w:ascii="Amiri" w:hAnsi="Amiri" w:eastAsia="Amiri" w:cs="Amiri"/>
          <w:lang w:bidi="ar-SA"/>
          <w:color w:val="111111"/>
          <w:sz w:val="28"/>
          <w:szCs w:val="28"/>
          <w:rtl/>
        </w:rPr>
        <w:t xml:space="preserve">منهاج الطالبين وعمدة المفتين = منهاج الطالبين في مختصر المحرر؛ النووي، يحيى بن شرف (676 - 631 ه)</w:t>
      </w:r>
    </w:p>
    <w:p>
      <w:pPr>
        <w:pStyle w:val="BookText"/>
      </w:pPr>
      <w:r>
        <w:rPr>
          <w:rFonts w:ascii="Amiri" w:hAnsi="Amiri" w:eastAsia="Amiri" w:cs="Amiri"/>
          <w:lang w:bidi="ar-SA"/>
          <w:color w:val="111111"/>
          <w:sz w:val="28"/>
          <w:szCs w:val="28"/>
          <w:rtl/>
        </w:rPr>
        <w:t xml:space="preserve">الحاوي؛ القزويني، عبد الغفار بن عبد الكريم (- 665 ه)</w:t>
      </w:r>
    </w:p>
    <w:p>
      <w:pPr>
        <w:pStyle w:val="BookText"/>
      </w:pPr>
      <w:r>
        <w:rPr>
          <w:rFonts w:ascii="Amiri" w:hAnsi="Amiri" w:eastAsia="Amiri" w:cs="Amiri"/>
          <w:lang w:bidi="ar-SA"/>
          <w:color w:val="111111"/>
          <w:sz w:val="28"/>
          <w:szCs w:val="28"/>
          <w:rtl/>
        </w:rPr>
        <w:t xml:space="preserve">تاريخ التأليف: 18 ذي القعدة 777 ه</w:t>
      </w:r>
    </w:p>
    <w:p>
      <w:pPr>
        <w:pStyle w:val="BookText"/>
      </w:pPr>
      <w:r>
        <w:rPr>
          <w:rFonts w:ascii="Amiri" w:hAnsi="Amiri" w:eastAsia="Amiri" w:cs="Amiri"/>
          <w:lang w:bidi="ar-SA"/>
          <w:color w:val="111111"/>
          <w:sz w:val="28"/>
          <w:szCs w:val="28"/>
          <w:rtl/>
        </w:rPr>
        <w:t xml:space="preserve">[فنخا 7: 164 - 165 (1 نسخة)]</w:t>
      </w:r>
    </w:p>
    <w:p>
      <w:pPr>
        <w:pStyle w:val="BookText"/>
      </w:pPr>
      <w:r>
        <w:rPr>
          <w:rFonts w:ascii="Times New Roman" w:hAnsi="Times New Roman" w:eastAsia="Times New Roman" w:cs="Times New Roman"/>
          <w:lang w:val="en-US" w:bidi="en-US"/>
          <w:color w:val="111111"/>
          <w:sz w:val="28"/>
          <w:szCs w:val="28"/>
          <w:rtl/>
        </w:rPr>
        <w:t xml:space="preserve">12109.</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 / 320</w:t>
      </w:r>
    </w:p>
    <w:p>
      <w:pPr>
        <w:pStyle w:val="BookText"/>
      </w:pPr>
      <w:r>
        <w:rPr>
          <w:rFonts w:ascii="Amiri" w:hAnsi="Amiri" w:eastAsia="Amiri" w:cs="Amiri"/>
          <w:lang w:bidi="ar-SA"/>
          <w:color w:val="111111"/>
          <w:sz w:val="28"/>
          <w:szCs w:val="28"/>
          <w:rtl/>
        </w:rPr>
        <w:t xml:space="preserve">أوّلها: بمخالطة طاهر يستغني الماء عنه كالزعفران والاسنان لم يجز الطهارة به، فيه أمران احدهما: آخرها: وان اقام بينه سمعت اذ لا تناقض بين كلامية وقد ذكره التنبيه في الوديعة. كمل الجزء الأوّل من تحرير الفتاوى على التنبيه والمنهاج والحاوي تأليف سيدنا الشيخ الامام العالم العلامة ولي الدين العراقي.</w:t>
      </w:r>
    </w:p>
    <w:p>
      <w:pPr>
        <w:pStyle w:val="BookText"/>
      </w:pPr>
      <w:r>
        <w:rPr>
          <w:rFonts w:ascii="IRNazanin" w:hAnsi="IRNazanin" w:eastAsia="IRNazanin" w:cs="IRNazanin"/>
          <w:lang w:bidi="fa-IR"/>
          <w:color w:val="111111"/>
          <w:sz w:val="28"/>
          <w:szCs w:val="28"/>
          <w:rtl/>
        </w:rPr>
        <w:t xml:space="preserve">الجزء الأوّل؛ نسخ، کا: محمّد بن محمّد بن عثمان بن محمّد بن أبي بكر الشافعي، تا: 840 ه؛ ناقصة: الأوّل؛ 250 ق، 31 س، 27 * 18 سم [الأوقاف المركزية - ف: 1-255]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606" w:name="pg8108_76284"/>
    <w:bookmarkEnd w:id="606"/>
    <w:p>
      <w:pPr>
        <w:pStyle w:val="BookText"/>
      </w:pPr>
      <w:r>
        <w:rPr>
          <w:rFonts w:ascii="Times New Roman" w:hAnsi="Times New Roman" w:eastAsia="Times New Roman" w:cs="Times New Roman"/>
          <w:lang w:val="en-US" w:bidi="en-US"/>
          <w:color w:val="111111"/>
          <w:sz w:val="28"/>
          <w:szCs w:val="28"/>
          <w:rtl/>
        </w:rPr>
        <w:t xml:space="preserve">12110.</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10/13</w:t>
      </w:r>
    </w:p>
    <w:p>
      <w:pPr>
        <w:pStyle w:val="BookText"/>
      </w:pPr>
      <w:r>
        <w:rPr>
          <w:rFonts w:ascii="Amiri" w:hAnsi="Amiri" w:eastAsia="Amiri" w:cs="Amiri"/>
          <w:lang w:bidi="ar-SA"/>
          <w:color w:val="111111"/>
          <w:sz w:val="28"/>
          <w:szCs w:val="28"/>
          <w:rtl/>
        </w:rPr>
        <w:t xml:space="preserve">آخرها: وان اسلمت ام ولد النصراني حيل بينها وبينه وانفق عليها إلى ان يموت فتعتق والله اعلم ... قال مصنفه رحمه الله تعالى فرغت من تأليفه في ثاني عشر ذي القعده من شهور سنة سبع وسبعين وسبعمائة رحمه الله تعالى وغفرلنا ونقل من نسخة الشيخ تقي الدين الجهيني وهي بخط شمس الدين كرججي</w:t>
      </w:r>
    </w:p>
    <w:p>
      <w:pPr>
        <w:pStyle w:val="BookText"/>
      </w:pPr>
      <w:r>
        <w:rPr>
          <w:rFonts w:ascii="Amiri" w:hAnsi="Amiri" w:eastAsia="Amiri" w:cs="Amiri"/>
          <w:lang w:bidi="ar-SA"/>
          <w:color w:val="111111"/>
          <w:sz w:val="28"/>
          <w:szCs w:val="28"/>
          <w:rtl/>
        </w:rPr>
        <w:t xml:space="preserve">في الفهرس عنوانها «كتاب في الفقه الشافعي» ومجهول المؤلف؛ كا: جمعة بن موسى بن محمّد الحارثي نسباً الشافعي مذهباً المقدسي منشاً، تا: 10 رجب 860 ه، ناقصة: الأوّل؛ 208 ق، 22 * 16 سم [الأوقاف العامة - موصل: 5-172]</w:t>
      </w:r>
    </w:p>
    <w:p>
      <w:pPr>
        <w:pStyle w:val="BookText"/>
      </w:pPr>
      <w:r>
        <w:rPr>
          <w:rFonts w:ascii="Times New Roman" w:hAnsi="Times New Roman" w:eastAsia="Times New Roman" w:cs="Times New Roman"/>
          <w:lang w:val="en-US" w:bidi="en-US"/>
          <w:color w:val="111111"/>
          <w:sz w:val="28"/>
          <w:szCs w:val="28"/>
          <w:rtl/>
        </w:rPr>
        <w:t xml:space="preserve">12111.</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10/2</w:t>
      </w:r>
    </w:p>
    <w:p>
      <w:pPr>
        <w:pStyle w:val="BookText"/>
      </w:pPr>
      <w:r>
        <w:rPr>
          <w:rFonts w:ascii="Amiri" w:hAnsi="Amiri" w:eastAsia="Amiri" w:cs="Amiri"/>
          <w:lang w:bidi="ar-SA"/>
          <w:color w:val="111111"/>
          <w:sz w:val="28"/>
          <w:szCs w:val="28"/>
          <w:rtl/>
        </w:rPr>
        <w:t xml:space="preserve">أوّلها: كتاب النكاح ...؛ آخرها: وانفق عليها إلى ان يموت فتعتق لو عبر بقوله كافر لكان اعم. هذه آخر ما جمعه سيدنا ومولانا شيخ الإسلام بقية مجتهدين الاعلام ولي الدين ابوزرعة أحمد بن العراقي الشافعي ...</w:t>
      </w:r>
    </w:p>
    <w:p>
      <w:pPr>
        <w:pStyle w:val="BookText"/>
      </w:pPr>
      <w:r>
        <w:rPr>
          <w:rFonts w:ascii="Amiri" w:hAnsi="Amiri" w:eastAsia="Amiri" w:cs="Amiri"/>
          <w:lang w:bidi="ar-SA"/>
          <w:color w:val="111111"/>
          <w:sz w:val="28"/>
          <w:szCs w:val="28"/>
          <w:rtl/>
        </w:rPr>
        <w:t xml:space="preserve">في الفهرس ينسب إلى العراقي (أب المؤلف)، قطعة منه؛ كا: مجهول تا 20 ذي القعدة 871 ه؛ 383 ق، 27 * 18 سم [الأوقاف العامة - موصل: 5 - 169]</w:t>
      </w:r>
    </w:p>
    <w:p>
      <w:pPr>
        <w:pStyle w:val="Heading2"/>
      </w:pPr>
      <w:bookmarkStart w:id="2142" w:name="_Toc1435"/>
      <w:r>
        <w:t>التحرير في التفسير / تفسير - عربي</w:t>
      </w:r>
      <w:bookmarkEnd w:id="2142"/>
    </w:p>
    <w:p>
      <w:pPr>
        <w:pStyle w:val="BookText"/>
      </w:pPr>
      <w:r>
        <w:rPr>
          <w:rFonts w:ascii="Amiri" w:hAnsi="Amiri" w:eastAsia="Amiri" w:cs="Amiri"/>
          <w:lang w:bidi="ar-SA"/>
          <w:color w:val="111111"/>
          <w:sz w:val="28"/>
          <w:szCs w:val="28"/>
          <w:rtl/>
        </w:rPr>
        <w:t xml:space="preserve">الحكيمي، محمّد بن أسعد (484 - 567 ه)</w:t>
      </w:r>
    </w:p>
    <w:p>
      <w:pPr>
        <w:pStyle w:val="BookText"/>
      </w:pPr>
      <w:r>
        <w:rPr>
          <w:rFonts w:ascii="Times New Roman" w:hAnsi="Times New Roman" w:eastAsia="Times New Roman" w:cs="Times New Roman"/>
          <w:lang w:val="en-US" w:bidi="en-US"/>
          <w:color w:val="111111"/>
          <w:sz w:val="28"/>
          <w:szCs w:val="28"/>
          <w:rtl/>
        </w:rPr>
        <w:t xml:space="preserve">12112.</w:t>
      </w:r>
    </w:p>
    <w:p>
      <w:pPr>
        <w:pStyle w:val="BookText"/>
      </w:pPr>
      <w:r>
        <w:rPr>
          <w:rFonts w:ascii="IRNazanin" w:hAnsi="IRNazanin" w:eastAsia="IRNazanin" w:cs="IRNazanin"/>
          <w:lang w:bidi="fa-IR"/>
          <w:color w:val="111111"/>
          <w:sz w:val="28"/>
          <w:szCs w:val="28"/>
          <w:rtl/>
        </w:rPr>
        <w:t xml:space="preserve">بغداد؛ دار المخطوطات؛ رقم المخطوط: 213</w:t>
      </w:r>
    </w:p>
    <w:p>
      <w:pPr>
        <w:pStyle w:val="BookText"/>
      </w:pPr>
      <w:r>
        <w:rPr>
          <w:rFonts w:ascii="Amiri" w:hAnsi="Amiri" w:eastAsia="Amiri" w:cs="Amiri"/>
          <w:lang w:bidi="ar-SA"/>
          <w:color w:val="111111"/>
          <w:sz w:val="28"/>
          <w:szCs w:val="28"/>
          <w:rtl/>
        </w:rPr>
        <w:t xml:space="preserve">أوّلها: الحمد لله رب العالمين، وصلواته على محمد نبيه وصحبه أجمعين، تفسير سورة (كهيعص) كهيعص، قال ابن العباس الكاف من كاف والهاء من هاد والباء من حكيم</w:t>
      </w:r>
    </w:p>
    <w:p>
      <w:pPr>
        <w:pStyle w:val="BookText"/>
      </w:pPr>
      <w:r>
        <w:rPr>
          <w:rFonts w:ascii="IRNazanin" w:hAnsi="IRNazanin" w:eastAsia="IRNazanin" w:cs="IRNazanin"/>
          <w:lang w:bidi="fa-IR"/>
          <w:color w:val="111111"/>
          <w:sz w:val="28"/>
          <w:szCs w:val="28"/>
          <w:rtl/>
        </w:rPr>
        <w:t xml:space="preserve">نسخ، کا: مجهول، تا: القرن 8 ه؛ تملك: محمّد بن سيد علي البكري الحموي سنة 1177 ه، عبد القادر بن سكندر سنة 1176 ه؛ 370 ق، 17 س، 18 * 25 سم [علوم القرآن عراق - ف: 427]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607" w:name="pg8108_76286"/>
    <w:bookmarkEnd w:id="607"/>
    <w:p>
      <w:pPr>
        <w:pStyle w:val="Heading2"/>
      </w:pPr>
      <w:bookmarkStart w:id="2143" w:name="_Toc1436"/>
      <w:r>
        <w:t>التحرير في شرح الفرائض النصيرية = شرح فرائض نصيريه = الإرث / فقه - عربی</w:t>
      </w:r>
      <w:bookmarkEnd w:id="2143"/>
    </w:p>
    <w:p>
      <w:pPr>
        <w:pStyle w:val="BookText"/>
      </w:pPr>
      <w:r>
        <w:rPr>
          <w:rFonts w:ascii="Amiri" w:hAnsi="Amiri" w:eastAsia="Amiri" w:cs="Amiri"/>
          <w:lang w:bidi="ar-SA"/>
          <w:color w:val="111111"/>
          <w:sz w:val="28"/>
          <w:szCs w:val="28"/>
          <w:rtl/>
        </w:rPr>
        <w:t xml:space="preserve">الأبيوردي، أبو الحسن بن أحمد (936 - 966 ه)</w:t>
      </w:r>
    </w:p>
    <w:p>
      <w:pPr>
        <w:pStyle w:val="BookText"/>
      </w:pPr>
      <w:r>
        <w:rPr>
          <w:rFonts w:ascii="Amiri" w:hAnsi="Amiri" w:eastAsia="Amiri" w:cs="Amiri"/>
          <w:lang w:bidi="ar-SA"/>
          <w:color w:val="111111"/>
          <w:sz w:val="28"/>
          <w:szCs w:val="28"/>
          <w:rtl/>
        </w:rPr>
        <w:t xml:space="preserve">المرتبط: الفرائض النصيرية على مذهب أهل البيت = جواهر الفرائض = رسالة الدرة = الرسالة = الميراثية؛ نصير الدين الطوسي، محمّد بن محمّد (672 - 597 ه)</w:t>
      </w:r>
    </w:p>
    <w:p>
      <w:pPr>
        <w:pStyle w:val="BookText"/>
      </w:pPr>
      <w:r>
        <w:rPr>
          <w:rFonts w:ascii="Amiri" w:hAnsi="Amiri" w:eastAsia="Amiri" w:cs="Amiri"/>
          <w:lang w:bidi="ar-SA"/>
          <w:color w:val="111111"/>
          <w:sz w:val="28"/>
          <w:szCs w:val="28"/>
          <w:rtl/>
        </w:rPr>
        <w:t xml:space="preserve">تاريخ التأليف: 25 محرم 962 ه</w:t>
      </w:r>
    </w:p>
    <w:p>
      <w:pPr>
        <w:pStyle w:val="BookText"/>
      </w:pPr>
      <w:r>
        <w:rPr>
          <w:rFonts w:ascii="IRNazanin" w:hAnsi="IRNazanin" w:eastAsia="IRNazanin" w:cs="IRNazanin"/>
          <w:lang w:bidi="fa-IR"/>
          <w:color w:val="111111"/>
          <w:sz w:val="28"/>
          <w:szCs w:val="28"/>
          <w:rtl/>
        </w:rPr>
        <w:t xml:space="preserve">أوّله: أهم الفرايض وأوجب واجب والزم فرض حمد الله وارث میراث السموات والارض الذي لا سبيل للقسمة إليه يضرب من الاعتبار ...</w:t>
      </w:r>
    </w:p>
    <w:p>
      <w:pPr>
        <w:pStyle w:val="BookText"/>
      </w:pPr>
      <w:r>
        <w:rPr>
          <w:rFonts w:ascii="Amiri" w:hAnsi="Amiri" w:eastAsia="Amiri" w:cs="Amiri"/>
          <w:lang w:bidi="ar-SA"/>
          <w:color w:val="111111"/>
          <w:sz w:val="28"/>
          <w:szCs w:val="28"/>
          <w:rtl/>
        </w:rPr>
        <w:t xml:space="preserve">آخره: ولعمها اثنان ولعمتها واحدة وهذا هو الجواب عنه وبالله التوفيق وعليه التكلان.</w:t>
      </w:r>
    </w:p>
    <w:p>
      <w:pPr>
        <w:pStyle w:val="BookText"/>
      </w:pPr>
      <w:r>
        <w:rPr>
          <w:rFonts w:ascii="Amiri" w:hAnsi="Amiri" w:eastAsia="Amiri" w:cs="Amiri"/>
          <w:lang w:bidi="ar-SA"/>
          <w:color w:val="111111"/>
          <w:sz w:val="28"/>
          <w:szCs w:val="28"/>
          <w:rtl/>
        </w:rPr>
        <w:t xml:space="preserve">[فنخا 7: 166 - 168 (42 نسخة)]</w:t>
      </w:r>
    </w:p>
    <w:p>
      <w:pPr>
        <w:pStyle w:val="BookText"/>
      </w:pPr>
      <w:r>
        <w:rPr>
          <w:rFonts w:ascii="Times New Roman" w:hAnsi="Times New Roman" w:eastAsia="Times New Roman" w:cs="Times New Roman"/>
          <w:lang w:val="en-US" w:bidi="en-US"/>
          <w:color w:val="111111"/>
          <w:sz w:val="28"/>
          <w:szCs w:val="28"/>
          <w:rtl/>
        </w:rPr>
        <w:t xml:space="preserve">12113.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742</w:t>
      </w:r>
    </w:p>
    <w:p>
      <w:pPr>
        <w:pStyle w:val="BookText"/>
      </w:pPr>
      <w:r>
        <w:rPr>
          <w:rFonts w:ascii="IRNazanin" w:hAnsi="IRNazanin" w:eastAsia="IRNazanin" w:cs="IRNazanin"/>
          <w:lang w:bidi="fa-IR"/>
          <w:color w:val="111111"/>
          <w:sz w:val="28"/>
          <w:szCs w:val="28"/>
          <w:rtl/>
        </w:rPr>
        <w:t xml:space="preserve">کا: مجهول، تا: 972 ه؛ 38 ص، 17 س، 12 * 3 / 18 سم [معجم المخطوطات النجفية: 510]</w:t>
      </w:r>
    </w:p>
    <w:p>
      <w:pPr>
        <w:pStyle w:val="BookText"/>
      </w:pPr>
      <w:r>
        <w:rPr>
          <w:rFonts w:ascii="Times New Roman" w:hAnsi="Times New Roman" w:eastAsia="Times New Roman" w:cs="Times New Roman"/>
          <w:lang w:val="en-US" w:bidi="en-US"/>
          <w:color w:val="111111"/>
          <w:sz w:val="28"/>
          <w:szCs w:val="28"/>
          <w:rtl/>
        </w:rPr>
        <w:t xml:space="preserve">13114.</w:t>
      </w:r>
    </w:p>
    <w:p>
      <w:pPr>
        <w:pStyle w:val="BookText"/>
      </w:pPr>
      <w:r>
        <w:rPr>
          <w:rFonts w:ascii="Amiri" w:hAnsi="Amiri" w:eastAsia="Amiri" w:cs="Amiri"/>
          <w:lang w:bidi="ar-SA"/>
          <w:color w:val="111111"/>
          <w:sz w:val="28"/>
          <w:szCs w:val="28"/>
          <w:rtl/>
        </w:rPr>
        <w:t xml:space="preserve">كربلاء؛ العتبة العباسية: رقم المخطوط: 2 / 269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رمضان 1064 ه؛ 37 ص (100 - 136)، 29 س، 15 * 24 سم [ف: 1 - 317]</w:t>
      </w:r>
    </w:p>
    <w:p>
      <w:pPr>
        <w:pStyle w:val="BookText"/>
      </w:pPr>
      <w:r>
        <w:rPr>
          <w:rFonts w:ascii="Times New Roman" w:hAnsi="Times New Roman" w:eastAsia="Times New Roman" w:cs="Times New Roman"/>
          <w:lang w:val="en-US" w:bidi="en-US"/>
          <w:color w:val="111111"/>
          <w:sz w:val="28"/>
          <w:szCs w:val="28"/>
          <w:rtl/>
        </w:rPr>
        <w:t xml:space="preserve">12115.</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857/9</w:t>
      </w:r>
    </w:p>
    <w:p>
      <w:pPr>
        <w:pStyle w:val="BookText"/>
      </w:pPr>
      <w:r>
        <w:rPr>
          <w:rFonts w:ascii="IRNazanin" w:hAnsi="IRNazanin" w:eastAsia="IRNazanin" w:cs="IRNazanin"/>
          <w:lang w:bidi="fa-IR"/>
          <w:color w:val="111111"/>
          <w:sz w:val="28"/>
          <w:szCs w:val="28"/>
          <w:rtl/>
        </w:rPr>
        <w:t xml:space="preserve">کا: مجهول، تا: لعل القرن 11 ه؛ 45 ق، 12 * 14 سم [نشریه: 11-877]</w:t>
      </w:r>
    </w:p>
    <w:p>
      <w:pPr>
        <w:pStyle w:val="Heading2"/>
      </w:pPr>
      <w:bookmarkStart w:id="2144" w:name="_Toc1437"/>
      <w:r>
        <w:t>تحرير القواعد المنطقية في شرح الرسالة الشمسية = شرح شمسية قطبي / منطق - عربي</w:t>
      </w:r>
      <w:bookmarkEnd w:id="2144"/>
    </w:p>
    <w:p>
      <w:pPr>
        <w:pStyle w:val="BookText"/>
      </w:pPr>
      <w:r>
        <w:rPr>
          <w:rFonts w:ascii="Amiri" w:hAnsi="Amiri" w:eastAsia="Amiri" w:cs="Amiri"/>
          <w:lang w:bidi="ar-SA"/>
          <w:color w:val="111111"/>
          <w:sz w:val="28"/>
          <w:szCs w:val="28"/>
          <w:rtl/>
        </w:rPr>
        <w:t xml:space="preserve">قطب الدين الرازي، محمّد بن محمّد (694 - 766 ه)</w:t>
      </w:r>
    </w:p>
    <w:p>
      <w:pPr>
        <w:pStyle w:val="BookText"/>
      </w:pPr>
      <w:r>
        <w:rPr>
          <w:rFonts w:ascii="Amiri" w:hAnsi="Amiri" w:eastAsia="Amiri" w:cs="Amiri"/>
          <w:lang w:bidi="ar-SA"/>
          <w:color w:val="111111"/>
          <w:sz w:val="28"/>
          <w:szCs w:val="28"/>
          <w:rtl/>
        </w:rPr>
        <w:t xml:space="preserve">المرتبط: الشمسية في القواعد المنطقية = الرسالة الشمسية؛ الكاتبي القزويني، علي بن عمر (675 - 600 ه)</w:t>
      </w:r>
    </w:p>
    <w:p>
      <w:pPr>
        <w:pStyle w:val="BookText"/>
      </w:pPr>
      <w:r>
        <w:rPr>
          <w:rFonts w:ascii="Amiri" w:hAnsi="Amiri" w:eastAsia="Amiri" w:cs="Amiri"/>
          <w:lang w:bidi="ar-SA"/>
          <w:color w:val="111111"/>
          <w:sz w:val="28"/>
          <w:szCs w:val="28"/>
          <w:rtl/>
        </w:rPr>
        <w:t xml:space="preserve">تاريخ التأليف: 729 ه</w:t>
      </w:r>
    </w:p>
    <w:p>
      <w:pPr>
        <w:pStyle w:val="BookText"/>
      </w:pPr>
      <w:r>
        <w:rPr>
          <w:rFonts w:ascii="Amiri" w:hAnsi="Amiri" w:eastAsia="Amiri" w:cs="Amiri"/>
          <w:lang w:bidi="ar-SA"/>
          <w:color w:val="111111"/>
          <w:sz w:val="28"/>
          <w:szCs w:val="28"/>
          <w:rtl/>
        </w:rPr>
        <w:t xml:space="preserve">أوّله: البسملة؛ إن أبهى درر تنظم ببنان البيان وأزهر زهر تنثر في اردان الأدهان حمد مبدع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انطق الموجودات بآيات وجوب وجوده ... قال ورتبته على مقدمة وثلث مقالات وخاتمة ...</w:t>
      </w:r>
    </w:p>
    <w:p>
      <w:pPr>
        <w:pStyle w:val="BookText"/>
      </w:pPr>
      <w:r>
        <w:rPr>
          <w:rFonts w:ascii="Amiri" w:hAnsi="Amiri" w:eastAsia="Amiri" w:cs="Amiri"/>
          <w:lang w:bidi="ar-SA"/>
          <w:color w:val="111111"/>
          <w:sz w:val="28"/>
          <w:szCs w:val="28"/>
          <w:rtl/>
        </w:rPr>
        <w:t xml:space="preserve">آخره: والحمد لواجب الوجود ومفيض الارزاق والصلوة على أفضل البشر على الاطلاق المبعوث لتتميم مكارم الاخلاق وعلى آله مصابيح الدجى.</w:t>
      </w:r>
    </w:p>
    <w:p>
      <w:pPr>
        <w:pStyle w:val="BookText"/>
      </w:pPr>
      <w:r>
        <w:rPr>
          <w:rFonts w:ascii="IRNazanin" w:hAnsi="IRNazanin" w:eastAsia="IRNazanin" w:cs="IRNazanin"/>
          <w:lang w:bidi="fa-IR"/>
          <w:color w:val="111111"/>
          <w:sz w:val="28"/>
          <w:szCs w:val="28"/>
          <w:rtl/>
        </w:rPr>
        <w:t xml:space="preserve">طبع: طبع مرّات؛ قم 1382 ش؛ هند کانبور، 1327 ه</w:t>
      </w:r>
    </w:p>
    <w:p>
      <w:pPr>
        <w:pStyle w:val="BookText"/>
      </w:pPr>
      <w:r>
        <w:rPr>
          <w:rFonts w:ascii="Amiri" w:hAnsi="Amiri" w:eastAsia="Amiri" w:cs="Amiri"/>
          <w:lang w:bidi="ar-SA"/>
          <w:color w:val="111111"/>
          <w:sz w:val="28"/>
          <w:szCs w:val="28"/>
          <w:rtl/>
        </w:rPr>
        <w:t xml:space="preserve">[فنخا 7: 170 - 203 (532 نسخة)]</w:t>
      </w:r>
    </w:p>
    <w:p>
      <w:pPr>
        <w:pStyle w:val="BookText"/>
      </w:pPr>
      <w:r>
        <w:rPr>
          <w:rFonts w:ascii="Times New Roman" w:hAnsi="Times New Roman" w:eastAsia="Times New Roman" w:cs="Times New Roman"/>
          <w:lang w:val="en-US" w:bidi="en-US"/>
          <w:color w:val="111111"/>
          <w:sz w:val="28"/>
          <w:szCs w:val="28"/>
          <w:rtl/>
        </w:rPr>
        <w:t xml:space="preserve">12116.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820</w:t>
      </w:r>
    </w:p>
    <w:p>
      <w:pPr>
        <w:pStyle w:val="BookText"/>
      </w:pPr>
      <w:r>
        <w:rPr>
          <w:rFonts w:ascii="IRNazanin" w:hAnsi="IRNazanin" w:eastAsia="IRNazanin" w:cs="IRNazanin"/>
          <w:lang w:bidi="fa-IR"/>
          <w:color w:val="111111"/>
          <w:sz w:val="28"/>
          <w:szCs w:val="28"/>
          <w:rtl/>
        </w:rPr>
        <w:t xml:space="preserve">كا: محمّد بن محمّد بن محمّد یوسف، تا: 764 ه؛ 118 ص، 13 * 21 سم [ف: 1-182]</w:t>
      </w:r>
    </w:p>
    <w:p>
      <w:pPr>
        <w:pStyle w:val="BookText"/>
      </w:pPr>
      <w:r>
        <w:rPr>
          <w:rFonts w:ascii="Times New Roman" w:hAnsi="Times New Roman" w:eastAsia="Times New Roman" w:cs="Times New Roman"/>
          <w:lang w:val="en-US" w:bidi="en-US"/>
          <w:color w:val="111111"/>
          <w:sz w:val="28"/>
          <w:szCs w:val="28"/>
          <w:rtl/>
        </w:rPr>
        <w:t xml:space="preserve">12117.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1240</w:t>
      </w:r>
    </w:p>
    <w:p>
      <w:pPr>
        <w:pStyle w:val="BookText"/>
      </w:pPr>
      <w:r>
        <w:rPr>
          <w:rFonts w:ascii="IRNazanin" w:hAnsi="IRNazanin" w:eastAsia="IRNazanin" w:cs="IRNazanin"/>
          <w:lang w:bidi="fa-IR"/>
          <w:color w:val="111111"/>
          <w:sz w:val="28"/>
          <w:szCs w:val="28"/>
          <w:rtl/>
        </w:rPr>
        <w:t xml:space="preserve">أوّلها: البسملة. لك الحمد يا من خص المنطق والحكمة بنوع الإنسان ... وبعد فيقول اضعف عباد الله واحوجهم إلى غفرانه ناقل هذه الصحيفة من تحفة أحمد رشيد اني عثرت بهذا الكتاب المستطاب فوجدته ناقص في اوله ولم اعلم من هو مؤلفه ولكن اليك قام بنفسي والله اعلم انه لقطب الدين رازي رحمه الله تعالى ووجدت مكتوبا عليه وسمي باسم تصديقات قطبي والله اسئله ان ينتفع به طالبیه؛ آخرها: ليلة يوم الاربعاء اوائل شهر صفر على يد العبد الضعيف التحقيق المذنب المحتاج إلى رحمة ربه اللطيف سليمان بن ياسين بن حيدر غفر الله لهم ولوالديهم ويجمع المسلمين والمسلمات والمومنين والمومنات.</w:t>
      </w:r>
    </w:p>
    <w:p>
      <w:pPr>
        <w:pStyle w:val="BookText"/>
      </w:pPr>
      <w:r>
        <w:rPr>
          <w:rFonts w:ascii="Amiri" w:hAnsi="Amiri" w:eastAsia="Amiri" w:cs="Amiri"/>
          <w:lang w:bidi="ar-SA"/>
          <w:color w:val="111111"/>
          <w:sz w:val="28"/>
          <w:szCs w:val="28"/>
          <w:rtl/>
        </w:rPr>
        <w:t xml:space="preserve">كا: سليمان بن ياسين بن حيدر، تا: 800 ه؛ ناقصة: الأوّل؛ 107 ص، 21 س، 8 * 24 سم [ف: 1-182]</w:t>
      </w:r>
    </w:p>
    <w:p>
      <w:pPr>
        <w:pStyle w:val="BookText"/>
      </w:pPr>
      <w:r>
        <w:rPr>
          <w:rFonts w:ascii="Times New Roman" w:hAnsi="Times New Roman" w:eastAsia="Times New Roman" w:cs="Times New Roman"/>
          <w:lang w:val="en-US" w:bidi="en-US"/>
          <w:color w:val="111111"/>
          <w:sz w:val="28"/>
          <w:szCs w:val="28"/>
          <w:rtl/>
        </w:rPr>
        <w:t xml:space="preserve">12118.</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15/14</w:t>
      </w:r>
    </w:p>
    <w:p>
      <w:pPr>
        <w:pStyle w:val="BookText"/>
      </w:pPr>
      <w:r>
        <w:rPr>
          <w:rFonts w:ascii="IRNazanin" w:hAnsi="IRNazanin" w:eastAsia="IRNazanin" w:cs="IRNazanin"/>
          <w:lang w:bidi="fa-IR"/>
          <w:color w:val="111111"/>
          <w:sz w:val="28"/>
          <w:szCs w:val="28"/>
          <w:rtl/>
        </w:rPr>
        <w:t xml:space="preserve">نسخ، کا: مجهول، تا: 895 ه؛ 165 ق، 21 * 15 سم [الأوقاف العامة - موصل: 7-83]</w:t>
      </w:r>
    </w:p>
    <w:p>
      <w:pPr>
        <w:pStyle w:val="BookText"/>
      </w:pPr>
      <w:r>
        <w:rPr>
          <w:rFonts w:ascii="Times New Roman" w:hAnsi="Times New Roman" w:eastAsia="Times New Roman" w:cs="Times New Roman"/>
          <w:lang w:val="en-US" w:bidi="en-US"/>
          <w:color w:val="111111"/>
          <w:sz w:val="28"/>
          <w:szCs w:val="28"/>
          <w:rtl/>
        </w:rPr>
        <w:t xml:space="preserve">12119.</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55/1</w:t>
      </w:r>
    </w:p>
    <w:p>
      <w:pPr>
        <w:pStyle w:val="BookText"/>
      </w:pPr>
      <w:r>
        <w:rPr>
          <w:rFonts w:ascii="IRNazanin" w:hAnsi="IRNazanin" w:eastAsia="IRNazanin" w:cs="IRNazanin"/>
          <w:lang w:bidi="fa-IR"/>
          <w:color w:val="111111"/>
          <w:sz w:val="28"/>
          <w:szCs w:val="28"/>
          <w:rtl/>
        </w:rPr>
        <w:t xml:space="preserve">کا: مجهول، تا: 970 ه؛ 13 * 20 سم [المورد: 31 - 372]</w:t>
      </w:r>
    </w:p>
    <w:p>
      <w:pPr>
        <w:pStyle w:val="BookText"/>
      </w:pPr>
      <w:r>
        <w:rPr>
          <w:rFonts w:ascii="Times New Roman" w:hAnsi="Times New Roman" w:eastAsia="Times New Roman" w:cs="Times New Roman"/>
          <w:lang w:val="en-US" w:bidi="en-US"/>
          <w:color w:val="111111"/>
          <w:sz w:val="28"/>
          <w:szCs w:val="28"/>
          <w:rtl/>
        </w:rPr>
        <w:t xml:space="preserve">12120.</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18/2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عبد الرحمن بن محمّد بن مجدالدین، تا: 989 ه؛ 7 ق، 5 / 18 * 12 سم [الأوقاف العامة - موصل: 4-133]</w:t>
      </w:r>
    </w:p>
    <w:p>
      <w:pPr>
        <w:pStyle w:val="BookText"/>
      </w:pPr>
      <w:r>
        <w:rPr>
          <w:rFonts w:ascii="Times New Roman" w:hAnsi="Times New Roman" w:eastAsia="Times New Roman" w:cs="Times New Roman"/>
          <w:lang w:val="en-US" w:bidi="en-US"/>
          <w:color w:val="111111"/>
          <w:sz w:val="28"/>
          <w:szCs w:val="28"/>
          <w:rtl/>
        </w:rPr>
        <w:t xml:space="preserve">12121.</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8769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رشيد حكيم ابي طالب، تا: 1009 ه، 304 ص، 15 س، 12 * 19 سم [المورد: 13 - 190]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12122.</w:t>
      </w:r>
    </w:p>
    <w:p>
      <w:pPr>
        <w:pStyle w:val="BookText"/>
      </w:pPr>
      <w:r>
        <w:rPr>
          <w:rFonts w:ascii="Amiri" w:hAnsi="Amiri" w:eastAsia="Amiri" w:cs="Amiri"/>
          <w:lang w:bidi="ar-SA"/>
          <w:color w:val="111111"/>
          <w:sz w:val="28"/>
          <w:szCs w:val="28"/>
          <w:rtl/>
        </w:rPr>
        <w:t xml:space="preserve">كربلاء؛ الروضة الحسينية (مكتبة)؛ رقم المخطوط: 103 م - ح 9343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1038 ه؛ 248 ص، 21 س، 13 * 5 / 17 سم [مخطوطات كربلاء: 4-52]</w:t>
      </w:r>
    </w:p>
    <w:p>
      <w:pPr>
        <w:pStyle w:val="BookText"/>
      </w:pPr>
      <w:r>
        <w:rPr>
          <w:rFonts w:ascii="Times New Roman" w:hAnsi="Times New Roman" w:eastAsia="Times New Roman" w:cs="Times New Roman"/>
          <w:lang w:val="en-US" w:bidi="en-US"/>
          <w:color w:val="111111"/>
          <w:sz w:val="28"/>
          <w:szCs w:val="28"/>
          <w:rtl/>
        </w:rPr>
        <w:t xml:space="preserve">12123.</w:t>
      </w:r>
    </w:p>
    <w:p>
      <w:pPr>
        <w:pStyle w:val="BookText"/>
      </w:pPr>
      <w:r>
        <w:rPr>
          <w:rFonts w:ascii="Amiri" w:hAnsi="Amiri" w:eastAsia="Amiri" w:cs="Amiri"/>
          <w:lang w:bidi="ar-SA"/>
          <w:color w:val="111111"/>
          <w:sz w:val="28"/>
          <w:szCs w:val="28"/>
          <w:rtl/>
        </w:rPr>
        <w:t xml:space="preserve">الكاظمية؛ جامعة مدينة العلم؛ رقم المخطوط: 13/13/2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1038 ه؛ 12 * 19 سم [ف: 225]</w:t>
      </w:r>
    </w:p>
    <w:p>
      <w:pPr>
        <w:pStyle w:val="BookText"/>
      </w:pPr>
      <w:r>
        <w:rPr>
          <w:rFonts w:ascii="Times New Roman" w:hAnsi="Times New Roman" w:eastAsia="Times New Roman" w:cs="Times New Roman"/>
          <w:lang w:val="en-US" w:bidi="en-US"/>
          <w:color w:val="111111"/>
          <w:sz w:val="28"/>
          <w:szCs w:val="28"/>
          <w:rtl/>
        </w:rPr>
        <w:t xml:space="preserve">12124.</w:t>
      </w:r>
    </w:p>
    <w:p>
      <w:pPr>
        <w:pStyle w:val="BookText"/>
      </w:pPr>
      <w:r>
        <w:rPr>
          <w:rFonts w:ascii="Amiri" w:hAnsi="Amiri" w:eastAsia="Amiri" w:cs="Amiri"/>
          <w:lang w:bidi="ar-SA"/>
          <w:color w:val="111111"/>
          <w:sz w:val="28"/>
          <w:szCs w:val="28"/>
          <w:rtl/>
        </w:rPr>
        <w:t xml:space="preserve">بغداد؛ مكتبة عبد الوهاب نيازي؛ رقم المخطوط: 3757/1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1070 ه؛ 207 ص، 19 س، 10 * 19 سم [ف: 127]</w:t>
      </w:r>
    </w:p>
    <w:p>
      <w:pPr>
        <w:pStyle w:val="BookText"/>
      </w:pPr>
      <w:r>
        <w:rPr>
          <w:rFonts w:ascii="Times New Roman" w:hAnsi="Times New Roman" w:eastAsia="Times New Roman" w:cs="Times New Roman"/>
          <w:lang w:val="en-US" w:bidi="en-US"/>
          <w:color w:val="111111"/>
          <w:sz w:val="28"/>
          <w:szCs w:val="28"/>
          <w:rtl/>
        </w:rPr>
        <w:t xml:space="preserve">12125.</w:t>
      </w:r>
    </w:p>
    <w:p>
      <w:pPr>
        <w:pStyle w:val="BookText"/>
      </w:pPr>
      <w:r>
        <w:rPr>
          <w:rFonts w:ascii="Amiri" w:hAnsi="Amiri" w:eastAsia="Amiri" w:cs="Amiri"/>
          <w:lang w:bidi="ar-SA"/>
          <w:color w:val="111111"/>
          <w:sz w:val="28"/>
          <w:szCs w:val="28"/>
          <w:rtl/>
        </w:rPr>
        <w:t xml:space="preserve">كربلاء؛ العتبة العباسية؛ رقم المخطوط: 727</w:t>
      </w:r>
    </w:p>
    <w:p>
      <w:pPr>
        <w:pStyle w:val="BookText"/>
      </w:pPr>
      <w:r>
        <w:rPr>
          <w:rFonts w:ascii="Amiri" w:hAnsi="Amiri" w:eastAsia="Amiri" w:cs="Amiri"/>
          <w:lang w:bidi="ar-SA"/>
          <w:color w:val="111111"/>
          <w:sz w:val="28"/>
          <w:szCs w:val="28"/>
          <w:rtl/>
        </w:rPr>
        <w:t xml:space="preserve">أوّلها: قال: ورتبته على مقدمة وثلاث مقالات وخاتمة، أما المقدمة: ففيها بحثان؛ الأول: في ماهية المنطق وبيان الحاجة إليه. العلم إما تصور فقط: آخرها: مطابق</w:t>
      </w:r>
    </w:p>
    <w:p>
      <w:pPr>
        <w:pStyle w:val="BookText"/>
      </w:pPr>
      <w:r>
        <w:rPr>
          <w:rFonts w:ascii="IRNazanin" w:hAnsi="IRNazanin" w:eastAsia="IRNazanin" w:cs="IRNazanin"/>
          <w:lang w:bidi="fa-IR"/>
          <w:color w:val="111111"/>
          <w:sz w:val="28"/>
          <w:szCs w:val="28"/>
          <w:rtl/>
        </w:rPr>
        <w:t xml:space="preserve">نسخ، کا: محمّد رحيم بن محمّد يوسف القاري الطالقاني، تا: شهر شعبان 1092 ه؛ قد فرغ من مطالعتها وتدريسها وتصحيحها وتحشية غيره عليها السيد علي بن أبي القاسم الموسوي سنة 1211 ه؛ 138 ق، 20 س، 12 * 20 سم [ف: 2-311]</w:t>
      </w:r>
    </w:p>
    <w:p>
      <w:pPr>
        <w:pStyle w:val="BookText"/>
      </w:pPr>
      <w:r>
        <w:rPr>
          <w:rFonts w:ascii="Times New Roman" w:hAnsi="Times New Roman" w:eastAsia="Times New Roman" w:cs="Times New Roman"/>
          <w:lang w:val="en-US" w:bidi="en-US"/>
          <w:color w:val="111111"/>
          <w:sz w:val="28"/>
          <w:szCs w:val="28"/>
          <w:rtl/>
        </w:rPr>
        <w:t xml:space="preserve">12126.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3786</w:t>
      </w:r>
    </w:p>
    <w:p>
      <w:pPr>
        <w:pStyle w:val="BookText"/>
      </w:pPr>
      <w:r>
        <w:rPr>
          <w:rFonts w:ascii="Amiri" w:hAnsi="Amiri" w:eastAsia="Amiri" w:cs="Amiri"/>
          <w:lang w:bidi="ar-SA"/>
          <w:color w:val="111111"/>
          <w:sz w:val="28"/>
          <w:szCs w:val="28"/>
          <w:rtl/>
        </w:rPr>
        <w:t xml:space="preserve">كا: أحمد بن محمّد نبي الموجاني، تا: 1103ه؛ 224 ص [ف: 1-72]</w:t>
      </w:r>
    </w:p>
    <w:p>
      <w:pPr>
        <w:pStyle w:val="BookText"/>
      </w:pPr>
      <w:r>
        <w:rPr>
          <w:rFonts w:ascii="Times New Roman" w:hAnsi="Times New Roman" w:eastAsia="Times New Roman" w:cs="Times New Roman"/>
          <w:lang w:val="en-US" w:bidi="en-US"/>
          <w:color w:val="111111"/>
          <w:sz w:val="28"/>
          <w:szCs w:val="28"/>
          <w:rtl/>
        </w:rPr>
        <w:t xml:space="preserve">12127.</w:t>
      </w:r>
    </w:p>
    <w:p>
      <w:pPr>
        <w:pStyle w:val="BookText"/>
      </w:pPr>
      <w:r>
        <w:rPr>
          <w:rFonts w:ascii="Amiri" w:hAnsi="Amiri" w:eastAsia="Amiri" w:cs="Amiri"/>
          <w:lang w:bidi="ar-SA"/>
          <w:color w:val="111111"/>
          <w:sz w:val="28"/>
          <w:szCs w:val="28"/>
          <w:rtl/>
        </w:rPr>
        <w:t xml:space="preserve">بغداد؛ مكتبة الأوقاف العامة؛ رقم المخطوط: 4362/2</w:t>
      </w:r>
    </w:p>
    <w:p>
      <w:pPr>
        <w:pStyle w:val="BookText"/>
      </w:pPr>
      <w:r>
        <w:rPr>
          <w:rFonts w:ascii="Amiri" w:hAnsi="Amiri" w:eastAsia="Amiri" w:cs="Amiri"/>
          <w:lang w:bidi="ar-SA"/>
          <w:color w:val="111111"/>
          <w:sz w:val="28"/>
          <w:szCs w:val="28"/>
          <w:rtl/>
        </w:rPr>
        <w:t xml:space="preserve">كا: أحمد بن عبد الغفار بن رجب، تا: 1107 ه-؛ 151 ق، 15 * 21 سم [ف: 4-9]</w:t>
      </w:r>
    </w:p>
    <w:p>
      <w:pPr>
        <w:pStyle w:val="BookText"/>
      </w:pPr>
      <w:r>
        <w:rPr>
          <w:rFonts w:ascii="Times New Roman" w:hAnsi="Times New Roman" w:eastAsia="Times New Roman" w:cs="Times New Roman"/>
          <w:lang w:val="en-US" w:bidi="en-US"/>
          <w:color w:val="111111"/>
          <w:sz w:val="28"/>
          <w:szCs w:val="28"/>
          <w:rtl/>
        </w:rPr>
        <w:t xml:space="preserve">12128.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13/36ت/3218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محمّد حسين بن حسن بن يوسف المشهور بإمام سماكولي، تا: 1124 ه، قرية سويناسي؛ تملك: مصطفى بن السيد بابا رسول البرزنجي؛ 161 ق، 17 س، 16 * 22 سم [ف: 188 - 5]</w:t>
      </w:r>
    </w:p>
    <w:p>
      <w:pPr>
        <w:pStyle w:val="BookText"/>
      </w:pPr>
      <w:r>
        <w:rPr>
          <w:rFonts w:ascii="Times New Roman" w:hAnsi="Times New Roman" w:eastAsia="Times New Roman" w:cs="Times New Roman"/>
          <w:lang w:val="en-US" w:bidi="en-US"/>
          <w:color w:val="111111"/>
          <w:sz w:val="28"/>
          <w:szCs w:val="28"/>
          <w:rtl/>
        </w:rPr>
        <w:t xml:space="preserve">12129.</w:t>
      </w:r>
    </w:p>
    <w:p>
      <w:pPr>
        <w:pStyle w:val="BookText"/>
      </w:pPr>
      <w:r>
        <w:rPr>
          <w:rFonts w:ascii="Amiri" w:hAnsi="Amiri" w:eastAsia="Amiri" w:cs="Amiri"/>
          <w:lang w:bidi="ar-SA"/>
          <w:color w:val="111111"/>
          <w:sz w:val="28"/>
          <w:szCs w:val="28"/>
          <w:rtl/>
        </w:rPr>
        <w:t xml:space="preserve">الموصل؛ المدرسة النعمانية (في الأوقاف العامة)؛ رقم المخطوط: 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السنهوتي، تا: 1165 ه؛ 126 ق، 22 * 16 سم [الأوقاف العامة-موصل: 7-267]</w:t>
      </w:r>
    </w:p>
    <w:p>
      <w:pPr>
        <w:pStyle w:val="BookText"/>
      </w:pPr>
      <w:r>
        <w:rPr>
          <w:rFonts w:ascii="Times New Roman" w:hAnsi="Times New Roman" w:eastAsia="Times New Roman" w:cs="Times New Roman"/>
          <w:lang w:val="en-US" w:bidi="en-US"/>
          <w:color w:val="111111"/>
          <w:sz w:val="28"/>
          <w:szCs w:val="28"/>
          <w:rtl/>
        </w:rPr>
        <w:t xml:space="preserve">12130.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1053</w:t>
      </w:r>
    </w:p>
    <w:p>
      <w:pPr>
        <w:pStyle w:val="BookText"/>
      </w:pPr>
      <w:r>
        <w:rPr>
          <w:rFonts w:ascii="IRNazanin" w:hAnsi="IRNazanin" w:eastAsia="IRNazanin" w:cs="IRNazanin"/>
          <w:lang w:bidi="fa-IR"/>
          <w:color w:val="111111"/>
          <w:sz w:val="28"/>
          <w:szCs w:val="28"/>
          <w:rtl/>
        </w:rPr>
        <w:t xml:space="preserve">کا: عبد الله بن مولانا عبد الله ليلاني، تا: قيد التملك 1171 ه، جوله ميرك؛ 77 ق، 13 س، 16 * 23 سم [ف: 2-293]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12131.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7194</w:t>
      </w:r>
    </w:p>
    <w:p>
      <w:pPr>
        <w:pStyle w:val="BookText"/>
      </w:pPr>
      <w:r>
        <w:rPr>
          <w:rFonts w:ascii="IRNazanin" w:hAnsi="IRNazanin" w:eastAsia="IRNazanin" w:cs="IRNazanin"/>
          <w:lang w:bidi="fa-IR"/>
          <w:color w:val="111111"/>
          <w:sz w:val="28"/>
          <w:szCs w:val="28"/>
          <w:rtl/>
        </w:rPr>
        <w:t xml:space="preserve">کا: مجهول، تا: 1175 ه، 393 ص [ف: 1-72]</w:t>
      </w:r>
    </w:p>
    <w:p>
      <w:pPr>
        <w:pStyle w:val="BookText"/>
      </w:pPr>
      <w:r>
        <w:rPr>
          <w:rFonts w:ascii="Times New Roman" w:hAnsi="Times New Roman" w:eastAsia="Times New Roman" w:cs="Times New Roman"/>
          <w:lang w:val="en-US" w:bidi="en-US"/>
          <w:color w:val="111111"/>
          <w:sz w:val="28"/>
          <w:szCs w:val="28"/>
          <w:rtl/>
        </w:rPr>
        <w:t xml:space="preserve">12132.</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20/2/2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الحنفي الحجازي، تا: 1193 ه؛ 136ق، 20 * 15 سم [الأوقاف العامة - موصل: 2 - 9].</w:t>
      </w:r>
    </w:p>
    <w:p>
      <w:pPr>
        <w:pStyle w:val="BookText"/>
      </w:pPr>
      <w:r>
        <w:rPr>
          <w:rFonts w:ascii="Times New Roman" w:hAnsi="Times New Roman" w:eastAsia="Times New Roman" w:cs="Times New Roman"/>
          <w:lang w:val="en-US" w:bidi="en-US"/>
          <w:color w:val="111111"/>
          <w:sz w:val="28"/>
          <w:szCs w:val="28"/>
          <w:rtl/>
        </w:rPr>
        <w:t xml:space="preserve">12133.</w:t>
      </w:r>
    </w:p>
    <w:p>
      <w:pPr>
        <w:pStyle w:val="BookText"/>
      </w:pPr>
      <w:r>
        <w:rPr>
          <w:rFonts w:ascii="Amiri" w:hAnsi="Amiri" w:eastAsia="Amiri" w:cs="Amiri"/>
          <w:lang w:bidi="ar-SA"/>
          <w:color w:val="111111"/>
          <w:sz w:val="28"/>
          <w:szCs w:val="28"/>
          <w:rtl/>
        </w:rPr>
        <w:t xml:space="preserve">الموصل؛ المدرسة النعمانية (في الأوقاف العامة)؛ رقم المخطوط: 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1198 ه؛ 183 ق، 24 * 18سم [الأوقاف العامة - موصل: 7-268]</w:t>
      </w:r>
    </w:p>
    <w:p>
      <w:pPr>
        <w:pStyle w:val="BookText"/>
      </w:pPr>
      <w:r>
        <w:rPr>
          <w:rFonts w:ascii="Times New Roman" w:hAnsi="Times New Roman" w:eastAsia="Times New Roman" w:cs="Times New Roman"/>
          <w:lang w:val="en-US" w:bidi="en-US"/>
          <w:color w:val="111111"/>
          <w:sz w:val="28"/>
          <w:szCs w:val="28"/>
          <w:rtl/>
        </w:rPr>
        <w:t xml:space="preserve">12134.</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34/1</w:t>
      </w:r>
    </w:p>
    <w:p>
      <w:pPr>
        <w:pStyle w:val="BookText"/>
      </w:pPr>
      <w:r>
        <w:rPr>
          <w:rFonts w:ascii="Amiri" w:hAnsi="Amiri" w:eastAsia="Amiri" w:cs="Amiri"/>
          <w:lang w:bidi="ar-SA"/>
          <w:color w:val="111111"/>
          <w:sz w:val="28"/>
          <w:szCs w:val="28"/>
          <w:rtl/>
        </w:rPr>
        <w:t xml:space="preserve">أوّلها: مطابق؛ آخرها: فلابد ان يكون خارجة عن موضوعاتها لامتناع ان يكون جزء الشيء مطلق</w:t>
      </w:r>
    </w:p>
    <w:p>
      <w:pPr>
        <w:pStyle w:val="BookText"/>
      </w:pPr>
      <w:r>
        <w:rPr>
          <w:rFonts w:ascii="IRNazanin" w:hAnsi="IRNazanin" w:eastAsia="IRNazanin" w:cs="IRNazanin"/>
          <w:lang w:bidi="fa-IR"/>
          <w:color w:val="111111"/>
          <w:sz w:val="28"/>
          <w:szCs w:val="28"/>
          <w:rtl/>
        </w:rPr>
        <w:t xml:space="preserve">معتاد، کا: مجهول، تا: القرن 12 ه؛ ناقصة الآخر؛ 154 ق (1-154)، 13 س، 11 * 5 / 17 سم [المورد: 22-283]</w:t>
      </w:r>
    </w:p>
    <w:p>
      <w:pPr>
        <w:pStyle w:val="BookText"/>
      </w:pPr>
      <w:r>
        <w:rPr>
          <w:rFonts w:ascii="Times New Roman" w:hAnsi="Times New Roman" w:eastAsia="Times New Roman" w:cs="Times New Roman"/>
          <w:lang w:val="en-US" w:bidi="en-US"/>
          <w:color w:val="111111"/>
          <w:sz w:val="28"/>
          <w:szCs w:val="28"/>
          <w:rtl/>
        </w:rPr>
        <w:t xml:space="preserve">12135.</w:t>
      </w:r>
    </w:p>
    <w:p>
      <w:pPr>
        <w:pStyle w:val="BookText"/>
      </w:pPr>
      <w:r>
        <w:rPr>
          <w:rFonts w:ascii="Amiri" w:hAnsi="Amiri" w:eastAsia="Amiri" w:cs="Amiri"/>
          <w:lang w:bidi="ar-SA"/>
          <w:color w:val="111111"/>
          <w:sz w:val="28"/>
          <w:szCs w:val="28"/>
          <w:rtl/>
        </w:rPr>
        <w:t xml:space="preserve">الكاظمية؛ مكتبة الامام الصادق؛ رقم المخطوط: 59 د / مجموع</w:t>
      </w:r>
    </w:p>
    <w:p>
      <w:pPr>
        <w:pStyle w:val="BookText"/>
      </w:pPr>
      <w:r>
        <w:rPr>
          <w:rFonts w:ascii="Amiri" w:hAnsi="Amiri" w:eastAsia="Amiri" w:cs="Amiri"/>
          <w:lang w:bidi="ar-SA"/>
          <w:color w:val="111111"/>
          <w:sz w:val="28"/>
          <w:szCs w:val="28"/>
          <w:rtl/>
        </w:rPr>
        <w:t xml:space="preserve">أوّلها: بسم الله الرحمن الرحيم، وبعد فقد طال الحاح المشتغلين على ان اشرح الرسالة الشمسية وابين فيه القواعد المنطقية؛ آخرها: وقد وقع الفراغ من تسويد هذا الكتاب يوم السبت خامس شهر رمضان ...</w:t>
      </w:r>
    </w:p>
    <w:p>
      <w:pPr>
        <w:pStyle w:val="BookText"/>
      </w:pPr>
      <w:r>
        <w:rPr>
          <w:rFonts w:ascii="Amiri" w:hAnsi="Amiri" w:eastAsia="Amiri" w:cs="Amiri"/>
          <w:lang w:bidi="ar-SA"/>
          <w:color w:val="111111"/>
          <w:sz w:val="28"/>
          <w:szCs w:val="28"/>
          <w:rtl/>
        </w:rPr>
        <w:t xml:space="preserve">تعليق، كا: غني الحسيني التنابني، تا: 1224 ه؛ 141 ق، 19 س، 13 * 21 سم [الذخائر: 6 - 331 - 7]</w:t>
      </w:r>
    </w:p>
    <w:p>
      <w:pPr>
        <w:pStyle w:val="BookText"/>
      </w:pPr>
      <w:r>
        <w:rPr>
          <w:rFonts w:ascii="Times New Roman" w:hAnsi="Times New Roman" w:eastAsia="Times New Roman" w:cs="Times New Roman"/>
          <w:lang w:val="en-US" w:bidi="en-US"/>
          <w:color w:val="111111"/>
          <w:sz w:val="28"/>
          <w:szCs w:val="28"/>
          <w:rtl/>
        </w:rPr>
        <w:t xml:space="preserve">12136.</w:t>
      </w:r>
    </w:p>
    <w:p>
      <w:pPr>
        <w:pStyle w:val="BookText"/>
      </w:pPr>
      <w:r>
        <w:rPr>
          <w:rFonts w:ascii="Amiri" w:hAnsi="Amiri" w:eastAsia="Amiri" w:cs="Amiri"/>
          <w:lang w:bidi="ar-SA"/>
          <w:color w:val="111111"/>
          <w:sz w:val="28"/>
          <w:szCs w:val="28"/>
          <w:rtl/>
        </w:rPr>
        <w:t xml:space="preserve">كربلاء؛ الروضة الحسينية (مكتبة)؛ رقم المخطوط: 104م - ح 9603</w:t>
      </w:r>
    </w:p>
    <w:p>
      <w:pPr>
        <w:pStyle w:val="BookText"/>
      </w:pPr>
      <w:r>
        <w:rPr>
          <w:rFonts w:ascii="IRNazanin" w:hAnsi="IRNazanin" w:eastAsia="IRNazanin" w:cs="IRNazanin"/>
          <w:lang w:bidi="fa-IR"/>
          <w:color w:val="111111"/>
          <w:sz w:val="28"/>
          <w:szCs w:val="28"/>
          <w:rtl/>
        </w:rPr>
        <w:t xml:space="preserve">نسخ، كا: السيد باقر بن السيد حسن خسروشاهي، تا: جمادی الاولى 1229 ه؛ 358 ص، 14 س، 15 * 21 سم [مخطوطات كربلاء: 4-53]</w:t>
      </w:r>
    </w:p>
    <w:p>
      <w:pPr>
        <w:pStyle w:val="BookText"/>
      </w:pPr>
      <w:r>
        <w:rPr>
          <w:rFonts w:ascii="Times New Roman" w:hAnsi="Times New Roman" w:eastAsia="Times New Roman" w:cs="Times New Roman"/>
          <w:lang w:val="en-US" w:bidi="en-US"/>
          <w:color w:val="111111"/>
          <w:sz w:val="28"/>
          <w:szCs w:val="28"/>
          <w:rtl/>
        </w:rPr>
        <w:t xml:space="preserve">12137.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3781</w:t>
      </w:r>
    </w:p>
    <w:p>
      <w:pPr>
        <w:pStyle w:val="BookText"/>
      </w:pPr>
      <w:r>
        <w:rPr>
          <w:rFonts w:ascii="Amiri" w:hAnsi="Amiri" w:eastAsia="Amiri" w:cs="Amiri"/>
          <w:lang w:bidi="ar-SA"/>
          <w:color w:val="111111"/>
          <w:sz w:val="28"/>
          <w:szCs w:val="28"/>
          <w:rtl/>
        </w:rPr>
        <w:t xml:space="preserve">كا: محمّد حسن، تا: 1231 ه؛ 278 ص [ف: 1-72]</w:t>
      </w:r>
    </w:p>
    <w:p>
      <w:pPr>
        <w:pStyle w:val="BookText"/>
      </w:pPr>
      <w:r>
        <w:rPr>
          <w:rFonts w:ascii="Times New Roman" w:hAnsi="Times New Roman" w:eastAsia="Times New Roman" w:cs="Times New Roman"/>
          <w:lang w:val="en-US" w:bidi="en-US"/>
          <w:color w:val="111111"/>
          <w:sz w:val="28"/>
          <w:szCs w:val="28"/>
          <w:rtl/>
        </w:rPr>
        <w:t xml:space="preserve">12138.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7996</w:t>
      </w:r>
    </w:p>
    <w:p>
      <w:pPr>
        <w:pStyle w:val="BookText"/>
      </w:pPr>
      <w:r>
        <w:rPr>
          <w:rFonts w:ascii="IRNazanin" w:hAnsi="IRNazanin" w:eastAsia="IRNazanin" w:cs="IRNazanin"/>
          <w:lang w:bidi="fa-IR"/>
          <w:color w:val="111111"/>
          <w:sz w:val="28"/>
          <w:szCs w:val="28"/>
          <w:rtl/>
        </w:rPr>
        <w:t xml:space="preserve">کا: مجهول، تا: 1232 ه- 319 ص [ف: 1-72]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12139.</w:t>
      </w:r>
    </w:p>
    <w:p>
      <w:pPr>
        <w:pStyle w:val="BookText"/>
      </w:pPr>
      <w:r>
        <w:rPr>
          <w:rFonts w:ascii="Amiri" w:hAnsi="Amiri" w:eastAsia="Amiri" w:cs="Amiri"/>
          <w:lang w:bidi="ar-SA"/>
          <w:color w:val="111111"/>
          <w:sz w:val="28"/>
          <w:szCs w:val="28"/>
          <w:rtl/>
        </w:rPr>
        <w:t xml:space="preserve">بغداد؛ المكتبة القادرية؛ رقم المخطوط: 817</w:t>
      </w:r>
    </w:p>
    <w:p>
      <w:pPr>
        <w:pStyle w:val="BookText"/>
      </w:pPr>
      <w:r>
        <w:rPr>
          <w:rFonts w:ascii="Amiri" w:hAnsi="Amiri" w:eastAsia="Amiri" w:cs="Amiri"/>
          <w:lang w:bidi="ar-SA"/>
          <w:color w:val="111111"/>
          <w:sz w:val="28"/>
          <w:szCs w:val="28"/>
          <w:rtl/>
        </w:rPr>
        <w:t xml:space="preserve">أوّلها: مطابق؛ آخرها: والصلوة والسلام على محمّد صاحب البراق وعلى آله وصحبه ذوي الجود والكرم والسياق صلاة وسلاما دائمين إلى يوم التلاق</w:t>
      </w:r>
    </w:p>
    <w:p>
      <w:pPr>
        <w:pStyle w:val="BookText"/>
      </w:pPr>
      <w:r>
        <w:rPr>
          <w:rFonts w:ascii="IRNazanin" w:hAnsi="IRNazanin" w:eastAsia="IRNazanin" w:cs="IRNazanin"/>
          <w:lang w:bidi="fa-IR"/>
          <w:color w:val="111111"/>
          <w:sz w:val="28"/>
          <w:szCs w:val="28"/>
          <w:rtl/>
        </w:rPr>
        <w:t xml:space="preserve">نستعلیق، کا: محمود بن الحاج عبد الله الألوسي، تا: 1 ربيع الاول 1234 ه، قرية جبة؛ 148، 15 س، 5 / 14 * 5 / 19 سم [ف: 3-151]</w:t>
      </w:r>
    </w:p>
    <w:p>
      <w:pPr>
        <w:pStyle w:val="BookText"/>
      </w:pPr>
      <w:r>
        <w:rPr>
          <w:rFonts w:ascii="Times New Roman" w:hAnsi="Times New Roman" w:eastAsia="Times New Roman" w:cs="Times New Roman"/>
          <w:lang w:val="en-US" w:bidi="en-US"/>
          <w:color w:val="111111"/>
          <w:sz w:val="28"/>
          <w:szCs w:val="28"/>
          <w:rtl/>
        </w:rPr>
        <w:t xml:space="preserve">12140.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3787</w:t>
      </w:r>
    </w:p>
    <w:p>
      <w:pPr>
        <w:pStyle w:val="BookText"/>
      </w:pPr>
      <w:r>
        <w:rPr>
          <w:rFonts w:ascii="IRNazanin" w:hAnsi="IRNazanin" w:eastAsia="IRNazanin" w:cs="IRNazanin"/>
          <w:lang w:bidi="fa-IR"/>
          <w:color w:val="111111"/>
          <w:sz w:val="28"/>
          <w:szCs w:val="28"/>
          <w:rtl/>
        </w:rPr>
        <w:t xml:space="preserve">کا: محمّد ابن مشهدي ربيع اشتهاردي، تا: 1236 ه، طهران؛ ناقصة: الأوّل؛ 480 ص [ف: 72-1]</w:t>
      </w:r>
    </w:p>
    <w:p>
      <w:pPr>
        <w:pStyle w:val="BookText"/>
      </w:pPr>
      <w:r>
        <w:rPr>
          <w:rFonts w:ascii="Times New Roman" w:hAnsi="Times New Roman" w:eastAsia="Times New Roman" w:cs="Times New Roman"/>
          <w:lang w:val="en-US" w:bidi="en-US"/>
          <w:color w:val="111111"/>
          <w:sz w:val="28"/>
          <w:szCs w:val="28"/>
          <w:rtl/>
        </w:rPr>
        <w:t xml:space="preserve">12141.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3088</w:t>
      </w:r>
    </w:p>
    <w:p>
      <w:pPr>
        <w:pStyle w:val="BookText"/>
      </w:pPr>
      <w:r>
        <w:rPr>
          <w:rFonts w:ascii="IRNazanin" w:hAnsi="IRNazanin" w:eastAsia="IRNazanin" w:cs="IRNazanin"/>
          <w:lang w:bidi="fa-IR"/>
          <w:color w:val="111111"/>
          <w:sz w:val="28"/>
          <w:szCs w:val="28"/>
          <w:rtl/>
        </w:rPr>
        <w:t xml:space="preserve">کا: مجهول، تا: 1240 ه، 105 ص، 23 س، 14 * 19 سم [ف: 1-183]</w:t>
      </w:r>
    </w:p>
    <w:p>
      <w:pPr>
        <w:pStyle w:val="BookText"/>
      </w:pPr>
      <w:r>
        <w:rPr>
          <w:rFonts w:ascii="Times New Roman" w:hAnsi="Times New Roman" w:eastAsia="Times New Roman" w:cs="Times New Roman"/>
          <w:lang w:val="en-US" w:bidi="en-US"/>
          <w:color w:val="111111"/>
          <w:sz w:val="28"/>
          <w:szCs w:val="28"/>
          <w:rtl/>
        </w:rPr>
        <w:t xml:space="preserve">12142.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2680</w:t>
      </w:r>
    </w:p>
    <w:p>
      <w:pPr>
        <w:pStyle w:val="BookText"/>
      </w:pPr>
      <w:r>
        <w:rPr>
          <w:rFonts w:ascii="IRNazanin" w:hAnsi="IRNazanin" w:eastAsia="IRNazanin" w:cs="IRNazanin"/>
          <w:lang w:bidi="fa-IR"/>
          <w:color w:val="111111"/>
          <w:sz w:val="28"/>
          <w:szCs w:val="28"/>
          <w:rtl/>
        </w:rPr>
        <w:t xml:space="preserve">کا: رسول ابن موسى الرشكاني المشهور ببازياني، تا: 1241 ه؛ ناقصة: الأوّل والآخر؛ 112 ق، 13 س، 16 * 22 سم [ف: 4-280]</w:t>
      </w:r>
    </w:p>
    <w:p>
      <w:pPr>
        <w:pStyle w:val="BookText"/>
      </w:pPr>
      <w:r>
        <w:rPr>
          <w:rFonts w:ascii="Times New Roman" w:hAnsi="Times New Roman" w:eastAsia="Times New Roman" w:cs="Times New Roman"/>
          <w:lang w:val="en-US" w:bidi="en-US"/>
          <w:color w:val="111111"/>
          <w:sz w:val="28"/>
          <w:szCs w:val="28"/>
          <w:rtl/>
        </w:rPr>
        <w:t xml:space="preserve">12143.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13/37ت/ 3144</w:t>
      </w:r>
    </w:p>
    <w:p>
      <w:pPr>
        <w:pStyle w:val="BookText"/>
      </w:pPr>
      <w:r>
        <w:rPr>
          <w:rFonts w:ascii="IRNazanin" w:hAnsi="IRNazanin" w:eastAsia="IRNazanin" w:cs="IRNazanin"/>
          <w:lang w:bidi="fa-IR"/>
          <w:color w:val="111111"/>
          <w:sz w:val="28"/>
          <w:szCs w:val="28"/>
          <w:rtl/>
        </w:rPr>
        <w:t xml:space="preserve">کا: عبد الله بن سليمان بن مصطفى بن سليمان الكاريزي، تا: 1245 ه، 137 ق، 15 * 21 سم [ف: 5-188]</w:t>
      </w:r>
    </w:p>
    <w:p>
      <w:pPr>
        <w:pStyle w:val="BookText"/>
      </w:pPr>
      <w:r>
        <w:rPr>
          <w:rFonts w:ascii="Times New Roman" w:hAnsi="Times New Roman" w:eastAsia="Times New Roman" w:cs="Times New Roman"/>
          <w:lang w:val="en-US" w:bidi="en-US"/>
          <w:color w:val="111111"/>
          <w:sz w:val="28"/>
          <w:szCs w:val="28"/>
          <w:rtl/>
        </w:rPr>
        <w:t xml:space="preserve">12144.</w:t>
      </w:r>
    </w:p>
    <w:p>
      <w:pPr>
        <w:pStyle w:val="BookText"/>
      </w:pPr>
      <w:r>
        <w:rPr>
          <w:rFonts w:ascii="Amiri" w:hAnsi="Amiri" w:eastAsia="Amiri" w:cs="Amiri"/>
          <w:lang w:bidi="ar-SA"/>
          <w:color w:val="111111"/>
          <w:sz w:val="28"/>
          <w:szCs w:val="28"/>
          <w:rtl/>
        </w:rPr>
        <w:t xml:space="preserve">النجف الأشرف؛ مكتبة الامام الخوئي؛ رقم المخطوط: 296/1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محمّد محسن ابن الحاج أحمد بن محمّد تقي التنكابني، تا: 1246 ه، قزوين (المدرسة الملقبة بالجديد)؛ 93 ق (1 پ - 93 ر)، 15 س، 14 * 20 سم [ف: 1-456]</w:t>
      </w:r>
    </w:p>
    <w:p>
      <w:pPr>
        <w:pStyle w:val="BookText"/>
      </w:pPr>
      <w:r>
        <w:rPr>
          <w:rFonts w:ascii="Times New Roman" w:hAnsi="Times New Roman" w:eastAsia="Times New Roman" w:cs="Times New Roman"/>
          <w:lang w:val="en-US" w:bidi="en-US"/>
          <w:color w:val="111111"/>
          <w:sz w:val="28"/>
          <w:szCs w:val="28"/>
          <w:rtl/>
        </w:rPr>
        <w:t xml:space="preserve">12145.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2832</w:t>
      </w:r>
    </w:p>
    <w:p>
      <w:pPr>
        <w:pStyle w:val="BookText"/>
      </w:pPr>
      <w:r>
        <w:rPr>
          <w:rFonts w:ascii="Amiri" w:hAnsi="Amiri" w:eastAsia="Amiri" w:cs="Amiri"/>
          <w:lang w:bidi="ar-SA"/>
          <w:color w:val="111111"/>
          <w:sz w:val="28"/>
          <w:szCs w:val="28"/>
          <w:rtl/>
        </w:rPr>
        <w:t xml:space="preserve">كا: حسن بن سيد محمّد السجاد، تا: 1248 ه، 280 ص [ف: 1-72]</w:t>
      </w:r>
    </w:p>
    <w:p>
      <w:pPr>
        <w:pStyle w:val="BookText"/>
      </w:pPr>
      <w:r>
        <w:rPr>
          <w:rFonts w:ascii="Times New Roman" w:hAnsi="Times New Roman" w:eastAsia="Times New Roman" w:cs="Times New Roman"/>
          <w:lang w:val="en-US" w:bidi="en-US"/>
          <w:color w:val="111111"/>
          <w:sz w:val="28"/>
          <w:szCs w:val="28"/>
          <w:rtl/>
        </w:rPr>
        <w:t xml:space="preserve">12146.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1909</w:t>
      </w:r>
    </w:p>
    <w:p>
      <w:pPr>
        <w:pStyle w:val="BookText"/>
      </w:pPr>
      <w:r>
        <w:rPr>
          <w:rFonts w:ascii="IRNazanin" w:hAnsi="IRNazanin" w:eastAsia="IRNazanin" w:cs="IRNazanin"/>
          <w:lang w:bidi="fa-IR"/>
          <w:color w:val="111111"/>
          <w:sz w:val="28"/>
          <w:szCs w:val="28"/>
          <w:rtl/>
        </w:rPr>
        <w:t xml:space="preserve">کا: محمّد كاظم بن الحاج علي اكبر الدامغاني، تا: 1259 ه، كربلاء [ف: 1-206]</w:t>
      </w:r>
    </w:p>
    <w:p>
      <w:pPr>
        <w:pStyle w:val="BookText"/>
      </w:pPr>
      <w:r>
        <w:rPr>
          <w:rFonts w:ascii="Times New Roman" w:hAnsi="Times New Roman" w:eastAsia="Times New Roman" w:cs="Times New Roman"/>
          <w:lang w:val="en-US" w:bidi="en-US"/>
          <w:color w:val="111111"/>
          <w:sz w:val="28"/>
          <w:szCs w:val="28"/>
          <w:rtl/>
        </w:rPr>
        <w:t xml:space="preserve">12147.</w:t>
      </w:r>
    </w:p>
    <w:p>
      <w:pPr>
        <w:pStyle w:val="BookText"/>
      </w:pPr>
      <w:r>
        <w:rPr>
          <w:rFonts w:ascii="Amiri" w:hAnsi="Amiri" w:eastAsia="Amiri" w:cs="Amiri"/>
          <w:lang w:bidi="ar-SA"/>
          <w:color w:val="111111"/>
          <w:sz w:val="28"/>
          <w:szCs w:val="28"/>
          <w:rtl/>
        </w:rPr>
        <w:t xml:space="preserve">النجف الأشرف؛ مكتبة الامام الخوئي؛ رقم المخطوط: 217/1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میرزا اردشير بن بهرام البارفروشي، تا: 28 صفر 1260 ه، في الحجرة الكاظمية؛ 109 ق (1 ر - 109 ر)، 17 * 22 سم [ف: 1-342]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12148.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2806/1</w:t>
      </w:r>
    </w:p>
    <w:p>
      <w:pPr>
        <w:pStyle w:val="BookText"/>
      </w:pPr>
      <w:r>
        <w:rPr>
          <w:rFonts w:ascii="Amiri" w:hAnsi="Amiri" w:eastAsia="Amiri" w:cs="Amiri"/>
          <w:lang w:bidi="ar-SA"/>
          <w:color w:val="111111"/>
          <w:sz w:val="28"/>
          <w:szCs w:val="28"/>
          <w:rtl/>
        </w:rPr>
        <w:t xml:space="preserve">كا: محمّد كاظم بن محمّد صادق الدزفولي، تا: 1263 ه؛ 81 ص، 23 س، 21 * 30 سم [ف:183 - 1]</w:t>
      </w:r>
    </w:p>
    <w:p>
      <w:pPr>
        <w:pStyle w:val="BookText"/>
      </w:pPr>
      <w:r>
        <w:rPr>
          <w:rFonts w:ascii="Times New Roman" w:hAnsi="Times New Roman" w:eastAsia="Times New Roman" w:cs="Times New Roman"/>
          <w:lang w:val="en-US" w:bidi="en-US"/>
          <w:color w:val="111111"/>
          <w:sz w:val="28"/>
          <w:szCs w:val="28"/>
          <w:rtl/>
        </w:rPr>
        <w:t xml:space="preserve">12149.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3782</w:t>
      </w:r>
    </w:p>
    <w:p>
      <w:pPr>
        <w:pStyle w:val="BookText"/>
      </w:pPr>
      <w:r>
        <w:rPr>
          <w:rFonts w:ascii="IRNazanin" w:hAnsi="IRNazanin" w:eastAsia="IRNazanin" w:cs="IRNazanin"/>
          <w:lang w:bidi="fa-IR"/>
          <w:color w:val="111111"/>
          <w:sz w:val="28"/>
          <w:szCs w:val="28"/>
          <w:rtl/>
        </w:rPr>
        <w:t xml:space="preserve">کا: محمّد تقي، تا: 1263 ه؛ 394 ص [ف: 1-72]</w:t>
      </w:r>
    </w:p>
    <w:p>
      <w:pPr>
        <w:pStyle w:val="BookText"/>
      </w:pPr>
      <w:r>
        <w:rPr>
          <w:rFonts w:ascii="Times New Roman" w:hAnsi="Times New Roman" w:eastAsia="Times New Roman" w:cs="Times New Roman"/>
          <w:lang w:val="en-US" w:bidi="en-US"/>
          <w:color w:val="111111"/>
          <w:sz w:val="28"/>
          <w:szCs w:val="28"/>
          <w:rtl/>
        </w:rPr>
        <w:t xml:space="preserve">12150.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3780</w:t>
      </w:r>
    </w:p>
    <w:p>
      <w:pPr>
        <w:pStyle w:val="BookText"/>
      </w:pPr>
      <w:r>
        <w:rPr>
          <w:rFonts w:ascii="IRNazanin" w:hAnsi="IRNazanin" w:eastAsia="IRNazanin" w:cs="IRNazanin"/>
          <w:lang w:bidi="fa-IR"/>
          <w:color w:val="111111"/>
          <w:sz w:val="28"/>
          <w:szCs w:val="28"/>
          <w:rtl/>
        </w:rPr>
        <w:t xml:space="preserve">کا: محمّد ابن أبي تراب، تا: 1269 ه؛ 241 ص [ف: 1-72]</w:t>
      </w:r>
    </w:p>
    <w:p>
      <w:pPr>
        <w:pStyle w:val="BookText"/>
      </w:pPr>
      <w:r>
        <w:rPr>
          <w:rFonts w:ascii="Times New Roman" w:hAnsi="Times New Roman" w:eastAsia="Times New Roman" w:cs="Times New Roman"/>
          <w:lang w:val="en-US" w:bidi="en-US"/>
          <w:color w:val="111111"/>
          <w:sz w:val="28"/>
          <w:szCs w:val="28"/>
          <w:rtl/>
        </w:rPr>
        <w:t xml:space="preserve">12151.</w:t>
      </w:r>
    </w:p>
    <w:p>
      <w:pPr>
        <w:pStyle w:val="BookText"/>
      </w:pPr>
      <w:r>
        <w:rPr>
          <w:rFonts w:ascii="Amiri" w:hAnsi="Amiri" w:eastAsia="Amiri" w:cs="Amiri"/>
          <w:lang w:bidi="ar-SA"/>
          <w:color w:val="111111"/>
          <w:sz w:val="28"/>
          <w:szCs w:val="28"/>
          <w:rtl/>
        </w:rPr>
        <w:t xml:space="preserve">بغداد؛ مكتبة الأوقاف العامة؛ رقم المخطوط: 24269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الرحمن بن عبد الوهاب الادهمي، تا: 1269 ه-؛ 181 ق، 15 * 21 سم [ف: 4- 439]</w:t>
      </w:r>
    </w:p>
    <w:p>
      <w:pPr>
        <w:pStyle w:val="BookText"/>
      </w:pPr>
      <w:r>
        <w:rPr>
          <w:rFonts w:ascii="Times New Roman" w:hAnsi="Times New Roman" w:eastAsia="Times New Roman" w:cs="Times New Roman"/>
          <w:lang w:val="en-US" w:bidi="en-US"/>
          <w:color w:val="111111"/>
          <w:sz w:val="28"/>
          <w:szCs w:val="28"/>
          <w:rtl/>
        </w:rPr>
        <w:t xml:space="preserve">12152.</w:t>
      </w:r>
    </w:p>
    <w:p>
      <w:pPr>
        <w:pStyle w:val="BookText"/>
      </w:pPr>
      <w:r>
        <w:rPr>
          <w:rFonts w:ascii="Amiri" w:hAnsi="Amiri" w:eastAsia="Amiri" w:cs="Amiri"/>
          <w:lang w:bidi="ar-SA"/>
          <w:color w:val="111111"/>
          <w:sz w:val="28"/>
          <w:szCs w:val="28"/>
          <w:rtl/>
        </w:rPr>
        <w:t xml:space="preserve">بغداد؛ مكتبة الأوقاف العامة؛ رقم المخطوط: 12482</w:t>
      </w:r>
    </w:p>
    <w:p>
      <w:pPr>
        <w:pStyle w:val="BookText"/>
      </w:pPr>
      <w:r>
        <w:rPr>
          <w:rFonts w:ascii="IRNazanin" w:hAnsi="IRNazanin" w:eastAsia="IRNazanin" w:cs="IRNazanin"/>
          <w:lang w:bidi="fa-IR"/>
          <w:color w:val="111111"/>
          <w:sz w:val="28"/>
          <w:szCs w:val="28"/>
          <w:rtl/>
        </w:rPr>
        <w:t xml:space="preserve">کا: محمّد الحنفي الحجازي، تا: 1272 ه؛ 258 ق، 16 س، 15 * 22 سم [ف: 4-9]</w:t>
      </w:r>
    </w:p>
    <w:p>
      <w:pPr>
        <w:pStyle w:val="BookText"/>
      </w:pPr>
      <w:r>
        <w:rPr>
          <w:rFonts w:ascii="Times New Roman" w:hAnsi="Times New Roman" w:eastAsia="Times New Roman" w:cs="Times New Roman"/>
          <w:lang w:val="en-US" w:bidi="en-US"/>
          <w:color w:val="111111"/>
          <w:sz w:val="28"/>
          <w:szCs w:val="28"/>
          <w:rtl/>
        </w:rPr>
        <w:t xml:space="preserve">12153.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555</w:t>
      </w:r>
    </w:p>
    <w:p>
      <w:pPr>
        <w:pStyle w:val="BookText"/>
      </w:pPr>
      <w:r>
        <w:rPr>
          <w:rFonts w:ascii="IRNazanin" w:hAnsi="IRNazanin" w:eastAsia="IRNazanin" w:cs="IRNazanin"/>
          <w:lang w:bidi="fa-IR"/>
          <w:color w:val="111111"/>
          <w:sz w:val="28"/>
          <w:szCs w:val="28"/>
          <w:rtl/>
        </w:rPr>
        <w:t xml:space="preserve">کا: محمّد حسين الطريحي، تا: 1287 ه؛ 230 ص، 16 س، 14 * 20 سم [ف: 1-183]</w:t>
      </w:r>
    </w:p>
    <w:p>
      <w:pPr>
        <w:pStyle w:val="BookText"/>
      </w:pPr>
      <w:r>
        <w:rPr>
          <w:rFonts w:ascii="Times New Roman" w:hAnsi="Times New Roman" w:eastAsia="Times New Roman" w:cs="Times New Roman"/>
          <w:lang w:val="en-US" w:bidi="en-US"/>
          <w:color w:val="111111"/>
          <w:sz w:val="28"/>
          <w:szCs w:val="28"/>
          <w:rtl/>
        </w:rPr>
        <w:t xml:space="preserve">12154.</w:t>
      </w:r>
    </w:p>
    <w:p>
      <w:pPr>
        <w:pStyle w:val="BookText"/>
      </w:pPr>
      <w:r>
        <w:rPr>
          <w:rFonts w:ascii="Amiri" w:hAnsi="Amiri" w:eastAsia="Amiri" w:cs="Amiri"/>
          <w:lang w:bidi="ar-SA"/>
          <w:color w:val="111111"/>
          <w:sz w:val="28"/>
          <w:szCs w:val="28"/>
          <w:rtl/>
        </w:rPr>
        <w:t xml:space="preserve">كربلاء؛ العتبة العباسية؛ رقم المخطوط: 341</w:t>
      </w:r>
    </w:p>
    <w:p>
      <w:pPr>
        <w:pStyle w:val="BookText"/>
      </w:pPr>
      <w:r>
        <w:rPr>
          <w:rFonts w:ascii="Amiri" w:hAnsi="Amiri" w:eastAsia="Amiri" w:cs="Amiri"/>
          <w:lang w:bidi="ar-SA"/>
          <w:color w:val="111111"/>
          <w:sz w:val="28"/>
          <w:szCs w:val="28"/>
          <w:rtl/>
        </w:rPr>
        <w:t xml:space="preserve">أوّلها: مطابق؛ آخرها: فهي الاعراض الذاتية الموانع لعلم فلابد ان يكون خارجة عن موضوعاتها لامنتاع ان يكون جزء الشيء معلوما بالبرهان لان اجزاءه بينة</w:t>
      </w:r>
    </w:p>
    <w:p>
      <w:pPr>
        <w:pStyle w:val="BookText"/>
      </w:pPr>
      <w:r>
        <w:rPr>
          <w:rFonts w:ascii="Amiri" w:hAnsi="Amiri" w:eastAsia="Amiri" w:cs="Amiri"/>
          <w:lang w:bidi="ar-SA"/>
          <w:color w:val="111111"/>
          <w:sz w:val="28"/>
          <w:szCs w:val="28"/>
          <w:rtl/>
        </w:rPr>
        <w:t xml:space="preserve">نسخ، كا: علي محمّد، تا: القرن 13 ه؛ 119 ق، 18 س، 15 * 21 سم [ف: 1-379]</w:t>
      </w:r>
    </w:p>
    <w:p>
      <w:pPr>
        <w:pStyle w:val="BookText"/>
      </w:pPr>
      <w:r>
        <w:rPr>
          <w:rFonts w:ascii="Times New Roman" w:hAnsi="Times New Roman" w:eastAsia="Times New Roman" w:cs="Times New Roman"/>
          <w:lang w:val="en-US" w:bidi="en-US"/>
          <w:color w:val="111111"/>
          <w:sz w:val="28"/>
          <w:szCs w:val="28"/>
          <w:rtl/>
        </w:rPr>
        <w:t xml:space="preserve">12155.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2210</w:t>
      </w:r>
    </w:p>
    <w:p>
      <w:pPr>
        <w:pStyle w:val="BookText"/>
      </w:pPr>
      <w:r>
        <w:rPr>
          <w:rFonts w:ascii="IRNazanin" w:hAnsi="IRNazanin" w:eastAsia="IRNazanin" w:cs="IRNazanin"/>
          <w:lang w:bidi="fa-IR"/>
          <w:color w:val="111111"/>
          <w:sz w:val="28"/>
          <w:szCs w:val="28"/>
          <w:rtl/>
        </w:rPr>
        <w:t xml:space="preserve">نسخ، کا: مجهول، تا: القرن 13 ه [ف: 1-206]</w:t>
      </w:r>
    </w:p>
    <w:p>
      <w:pPr>
        <w:pStyle w:val="BookText"/>
      </w:pPr>
      <w:r>
        <w:rPr>
          <w:rFonts w:ascii="Times New Roman" w:hAnsi="Times New Roman" w:eastAsia="Times New Roman" w:cs="Times New Roman"/>
          <w:lang w:val="en-US" w:bidi="en-US"/>
          <w:color w:val="111111"/>
          <w:sz w:val="28"/>
          <w:szCs w:val="28"/>
          <w:rtl/>
        </w:rPr>
        <w:t xml:space="preserve">12156.</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8713</w:t>
      </w:r>
    </w:p>
    <w:p>
      <w:pPr>
        <w:pStyle w:val="BookText"/>
      </w:pPr>
      <w:r>
        <w:rPr>
          <w:rFonts w:ascii="IRNazanin" w:hAnsi="IRNazanin" w:eastAsia="IRNazanin" w:cs="IRNazanin"/>
          <w:lang w:bidi="fa-IR"/>
          <w:color w:val="111111"/>
          <w:sz w:val="28"/>
          <w:szCs w:val="28"/>
          <w:rtl/>
        </w:rPr>
        <w:t xml:space="preserve">کا: مجهول، تا: 1309 ه؛ 248 ص، 15 س، 16 * 22 سم [المورد: 13-190]</w:t>
      </w:r>
    </w:p>
    <w:p>
      <w:pPr>
        <w:pStyle w:val="BookText"/>
      </w:pPr>
      <w:r>
        <w:rPr>
          <w:rFonts w:ascii="Times New Roman" w:hAnsi="Times New Roman" w:eastAsia="Times New Roman" w:cs="Times New Roman"/>
          <w:lang w:val="en-US" w:bidi="en-US"/>
          <w:color w:val="111111"/>
          <w:sz w:val="28"/>
          <w:szCs w:val="28"/>
          <w:rtl/>
        </w:rPr>
        <w:t xml:space="preserve">12157.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758</w:t>
      </w:r>
    </w:p>
    <w:p>
      <w:pPr>
        <w:pStyle w:val="BookText"/>
      </w:pPr>
      <w:r>
        <w:rPr>
          <w:rFonts w:ascii="IRNazanin" w:hAnsi="IRNazanin" w:eastAsia="IRNazanin" w:cs="IRNazanin"/>
          <w:lang w:bidi="fa-IR"/>
          <w:color w:val="111111"/>
          <w:sz w:val="28"/>
          <w:szCs w:val="28"/>
          <w:rtl/>
        </w:rPr>
        <w:t xml:space="preserve">کا: محمّد مهدي بن عبد الصمد، تا: 1320 ه؛ 339 ص [ف: 1-72]</w:t>
      </w:r>
    </w:p>
    <w:p>
      <w:pPr>
        <w:pStyle w:val="BookText"/>
      </w:pPr>
      <w:r>
        <w:rPr>
          <w:rFonts w:ascii="Times New Roman" w:hAnsi="Times New Roman" w:eastAsia="Times New Roman" w:cs="Times New Roman"/>
          <w:lang w:val="en-US" w:bidi="en-US"/>
          <w:color w:val="111111"/>
          <w:sz w:val="28"/>
          <w:szCs w:val="28"/>
          <w:rtl/>
        </w:rPr>
        <w:t xml:space="preserve">12158.</w:t>
      </w:r>
    </w:p>
    <w:p>
      <w:pPr>
        <w:pStyle w:val="BookText"/>
      </w:pPr>
      <w:r>
        <w:rPr>
          <w:rFonts w:ascii="Amiri" w:hAnsi="Amiri" w:eastAsia="Amiri" w:cs="Amiri"/>
          <w:lang w:bidi="ar-SA"/>
          <w:color w:val="111111"/>
          <w:sz w:val="28"/>
          <w:szCs w:val="28"/>
          <w:rtl/>
        </w:rPr>
        <w:t xml:space="preserve">بغداد؛ مكتبة الأوقاف العامة؛ رقم المخطوط: 13728</w:t>
      </w:r>
    </w:p>
    <w:p>
      <w:pPr>
        <w:pStyle w:val="BookText"/>
      </w:pPr>
      <w:r>
        <w:rPr>
          <w:rFonts w:ascii="IRNazanin" w:hAnsi="IRNazanin" w:eastAsia="IRNazanin" w:cs="IRNazanin"/>
          <w:lang w:bidi="fa-IR"/>
          <w:color w:val="111111"/>
          <w:sz w:val="28"/>
          <w:szCs w:val="28"/>
          <w:rtl/>
        </w:rPr>
        <w:t xml:space="preserve">کا: عارف بن محمّد الوسواسي، تا: 1326ه؛ 60 ق، 13 * 22 سم [ف: 4-9]</w:t>
      </w:r>
    </w:p>
    <w:p>
      <w:pPr>
        <w:pStyle w:val="BookText"/>
      </w:pPr>
      <w:r>
        <w:rPr>
          <w:rFonts w:ascii="Times New Roman" w:hAnsi="Times New Roman" w:eastAsia="Times New Roman" w:cs="Times New Roman"/>
          <w:lang w:val="en-US" w:bidi="en-US"/>
          <w:color w:val="111111"/>
          <w:sz w:val="28"/>
          <w:szCs w:val="28"/>
          <w:rtl/>
        </w:rPr>
        <w:t xml:space="preserve">12159.</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300/4</w:t>
      </w:r>
    </w:p>
    <w:p>
      <w:pPr>
        <w:pStyle w:val="BookText"/>
      </w:pPr>
      <w:r>
        <w:rPr>
          <w:rFonts w:ascii="IRNazanin" w:hAnsi="IRNazanin" w:eastAsia="IRNazanin" w:cs="IRNazanin"/>
          <w:lang w:bidi="fa-IR"/>
          <w:color w:val="111111"/>
          <w:sz w:val="28"/>
          <w:szCs w:val="28"/>
          <w:rtl/>
        </w:rPr>
        <w:t xml:space="preserve">کا: مجهول، تا: مجهول [الموسم: 1-145]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12160.</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314/4</w:t>
      </w:r>
    </w:p>
    <w:p>
      <w:pPr>
        <w:pStyle w:val="BookText"/>
      </w:pPr>
      <w:r>
        <w:rPr>
          <w:rFonts w:ascii="IRNazanin" w:hAnsi="IRNazanin" w:eastAsia="IRNazanin" w:cs="IRNazanin"/>
          <w:lang w:bidi="fa-IR"/>
          <w:color w:val="111111"/>
          <w:sz w:val="28"/>
          <w:szCs w:val="28"/>
          <w:rtl/>
        </w:rPr>
        <w:t xml:space="preserve">کا: مجهول، تا: مجهول [الموسم: 1-145]</w:t>
      </w:r>
    </w:p>
    <w:p>
      <w:pPr>
        <w:pStyle w:val="BookText"/>
      </w:pPr>
      <w:r>
        <w:rPr>
          <w:rFonts w:ascii="Times New Roman" w:hAnsi="Times New Roman" w:eastAsia="Times New Roman" w:cs="Times New Roman"/>
          <w:lang w:val="en-US" w:bidi="en-US"/>
          <w:color w:val="111111"/>
          <w:sz w:val="28"/>
          <w:szCs w:val="28"/>
          <w:rtl/>
        </w:rPr>
        <w:t xml:space="preserve">12161.</w:t>
      </w:r>
    </w:p>
    <w:p>
      <w:pPr>
        <w:pStyle w:val="BookText"/>
      </w:pPr>
      <w:r>
        <w:rPr>
          <w:rFonts w:ascii="Amiri" w:hAnsi="Amiri" w:eastAsia="Amiri" w:cs="Amiri"/>
          <w:lang w:bidi="ar-SA"/>
          <w:color w:val="111111"/>
          <w:sz w:val="28"/>
          <w:szCs w:val="28"/>
          <w:rtl/>
        </w:rPr>
        <w:t xml:space="preserve">بغداد؛ مكتبة الأوقاف العامة؛ رقم المخطوط: 4401</w:t>
      </w:r>
    </w:p>
    <w:p>
      <w:pPr>
        <w:pStyle w:val="BookText"/>
      </w:pPr>
      <w:r>
        <w:rPr>
          <w:rFonts w:ascii="Amiri" w:hAnsi="Amiri" w:eastAsia="Amiri" w:cs="Amiri"/>
          <w:lang w:bidi="ar-SA"/>
          <w:color w:val="111111"/>
          <w:sz w:val="28"/>
          <w:szCs w:val="28"/>
          <w:rtl/>
        </w:rPr>
        <w:t xml:space="preserve">كا: يوسف بن علي بن عثمان، تا: مجهول، نجران (المدرسة الداوودية)؛ 197 ق، 15 * 21 سم [ف: 4-8]</w:t>
      </w:r>
    </w:p>
    <w:p>
      <w:pPr>
        <w:pStyle w:val="BookText"/>
      </w:pPr>
      <w:r>
        <w:rPr>
          <w:rFonts w:ascii="Times New Roman" w:hAnsi="Times New Roman" w:eastAsia="Times New Roman" w:cs="Times New Roman"/>
          <w:lang w:val="en-US" w:bidi="en-US"/>
          <w:color w:val="111111"/>
          <w:sz w:val="28"/>
          <w:szCs w:val="28"/>
          <w:rtl/>
        </w:rPr>
        <w:t xml:space="preserve">12162.</w:t>
      </w:r>
    </w:p>
    <w:p>
      <w:pPr>
        <w:pStyle w:val="BookText"/>
      </w:pPr>
      <w:r>
        <w:rPr>
          <w:rFonts w:ascii="Amiri" w:hAnsi="Amiri" w:eastAsia="Amiri" w:cs="Amiri"/>
          <w:lang w:bidi="ar-SA"/>
          <w:color w:val="111111"/>
          <w:sz w:val="28"/>
          <w:szCs w:val="28"/>
          <w:rtl/>
        </w:rPr>
        <w:t xml:space="preserve">بغداد؛ مكتبة الأوقاف العامة؛ رقم المخطوط: 4403</w:t>
      </w:r>
    </w:p>
    <w:p>
      <w:pPr>
        <w:pStyle w:val="BookText"/>
      </w:pPr>
      <w:r>
        <w:rPr>
          <w:rFonts w:ascii="IRNazanin" w:hAnsi="IRNazanin" w:eastAsia="IRNazanin" w:cs="IRNazanin"/>
          <w:lang w:bidi="fa-IR"/>
          <w:color w:val="111111"/>
          <w:sz w:val="28"/>
          <w:szCs w:val="28"/>
          <w:rtl/>
        </w:rPr>
        <w:t xml:space="preserve">کا: مجهول، تا: مجهول؛ ناقصة الأوّل والآخر؛ 151 ق، 15 * 20 سم [ف: 4-9]</w:t>
      </w:r>
    </w:p>
    <w:p>
      <w:pPr>
        <w:pStyle w:val="BookText"/>
      </w:pPr>
      <w:r>
        <w:rPr>
          <w:rFonts w:ascii="Times New Roman" w:hAnsi="Times New Roman" w:eastAsia="Times New Roman" w:cs="Times New Roman"/>
          <w:lang w:val="en-US" w:bidi="en-US"/>
          <w:color w:val="111111"/>
          <w:sz w:val="28"/>
          <w:szCs w:val="28"/>
          <w:rtl/>
        </w:rPr>
        <w:t xml:space="preserve">12163.</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18/25/1</w:t>
      </w:r>
    </w:p>
    <w:p>
      <w:pPr>
        <w:pStyle w:val="BookText"/>
      </w:pPr>
      <w:r>
        <w:rPr>
          <w:rFonts w:ascii="IRNazanin" w:hAnsi="IRNazanin" w:eastAsia="IRNazanin" w:cs="IRNazanin"/>
          <w:lang w:bidi="fa-IR"/>
          <w:color w:val="111111"/>
          <w:sz w:val="28"/>
          <w:szCs w:val="28"/>
          <w:rtl/>
        </w:rPr>
        <w:t xml:space="preserve">کا: مجهول، تا: مجهول؛ ناقصة: الأوّل؛ 10 / 15 سم [الأوقاف العامة - موصل: 8-300]</w:t>
      </w:r>
    </w:p>
    <w:p>
      <w:pPr>
        <w:pStyle w:val="BookText"/>
      </w:pPr>
      <w:r>
        <w:rPr>
          <w:rFonts w:ascii="Times New Roman" w:hAnsi="Times New Roman" w:eastAsia="Times New Roman" w:cs="Times New Roman"/>
          <w:lang w:val="en-US" w:bidi="en-US"/>
          <w:color w:val="111111"/>
          <w:sz w:val="28"/>
          <w:szCs w:val="28"/>
          <w:rtl/>
        </w:rPr>
        <w:t xml:space="preserve">12164.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2463</w:t>
      </w:r>
    </w:p>
    <w:p>
      <w:pPr>
        <w:pStyle w:val="BookText"/>
      </w:pPr>
      <w:r>
        <w:rPr>
          <w:rFonts w:ascii="Amiri" w:hAnsi="Amiri" w:eastAsia="Amiri" w:cs="Amiri"/>
          <w:lang w:bidi="ar-SA"/>
          <w:color w:val="111111"/>
          <w:sz w:val="28"/>
          <w:szCs w:val="28"/>
          <w:rtl/>
        </w:rPr>
        <w:t xml:space="preserve">أوّلها: مطابق؛ آخرها: قال واما الشكل الثالث فشرطة الصغرى</w:t>
      </w:r>
    </w:p>
    <w:p>
      <w:pPr>
        <w:pStyle w:val="BookText"/>
      </w:pPr>
      <w:r>
        <w:rPr>
          <w:rFonts w:ascii="IRNazanin" w:hAnsi="IRNazanin" w:eastAsia="IRNazanin" w:cs="IRNazanin"/>
          <w:lang w:bidi="fa-IR"/>
          <w:color w:val="111111"/>
          <w:sz w:val="28"/>
          <w:szCs w:val="28"/>
          <w:rtl/>
        </w:rPr>
        <w:t xml:space="preserve">کا: مجهول، تا: مجهول؛ ناقصة: الآخر؛ 231 ق، 11 س، 16 * 24 سم [ف: 4-279]</w:t>
      </w:r>
    </w:p>
    <w:p>
      <w:pPr>
        <w:pStyle w:val="BookText"/>
      </w:pPr>
      <w:r>
        <w:rPr>
          <w:rFonts w:ascii="Times New Roman" w:hAnsi="Times New Roman" w:eastAsia="Times New Roman" w:cs="Times New Roman"/>
          <w:lang w:val="en-US" w:bidi="en-US"/>
          <w:color w:val="111111"/>
          <w:sz w:val="28"/>
          <w:szCs w:val="28"/>
          <w:rtl/>
        </w:rPr>
        <w:t xml:space="preserve">12165.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1188</w:t>
      </w:r>
    </w:p>
    <w:p>
      <w:pPr>
        <w:pStyle w:val="BookText"/>
      </w:pPr>
      <w:r>
        <w:rPr>
          <w:rFonts w:ascii="Amiri" w:hAnsi="Amiri" w:eastAsia="Amiri" w:cs="Amiri"/>
          <w:lang w:bidi="ar-SA"/>
          <w:color w:val="111111"/>
          <w:sz w:val="28"/>
          <w:szCs w:val="28"/>
          <w:rtl/>
        </w:rPr>
        <w:t xml:space="preserve">أوّلها: مطابق؛ آخرها: وقوله لذاته ليحترز به عما يلزم لا لذاتها بل بواسطة ...</w:t>
      </w:r>
    </w:p>
    <w:p>
      <w:pPr>
        <w:pStyle w:val="BookText"/>
      </w:pPr>
      <w:r>
        <w:rPr>
          <w:rFonts w:ascii="IRNazanin" w:hAnsi="IRNazanin" w:eastAsia="IRNazanin" w:cs="IRNazanin"/>
          <w:lang w:bidi="fa-IR"/>
          <w:color w:val="111111"/>
          <w:sz w:val="28"/>
          <w:szCs w:val="28"/>
          <w:rtl/>
        </w:rPr>
        <w:t xml:space="preserve">کا: مجهول، تا: مجهول؛ 142 ق، 18 * 23 سم [ف: 3-184]</w:t>
      </w:r>
    </w:p>
    <w:p>
      <w:pPr>
        <w:pStyle w:val="BookText"/>
      </w:pPr>
      <w:r>
        <w:rPr>
          <w:rFonts w:ascii="Times New Roman" w:hAnsi="Times New Roman" w:eastAsia="Times New Roman" w:cs="Times New Roman"/>
          <w:lang w:val="en-US" w:bidi="en-US"/>
          <w:color w:val="111111"/>
          <w:sz w:val="28"/>
          <w:szCs w:val="28"/>
          <w:rtl/>
        </w:rPr>
        <w:t xml:space="preserve">12166.</w:t>
      </w:r>
    </w:p>
    <w:p>
      <w:pPr>
        <w:pStyle w:val="BookText"/>
      </w:pPr>
      <w:r>
        <w:rPr>
          <w:rFonts w:ascii="Amiri" w:hAnsi="Amiri" w:eastAsia="Amiri" w:cs="Amiri"/>
          <w:lang w:bidi="ar-SA"/>
          <w:color w:val="111111"/>
          <w:sz w:val="28"/>
          <w:szCs w:val="28"/>
          <w:rtl/>
        </w:rPr>
        <w:t xml:space="preserve">بغداد؛ مركز البحوث والدراسات؛ رقم المخطوط: 5 / 8 - 210 آ 322 مصورة</w:t>
      </w:r>
    </w:p>
    <w:p>
      <w:pPr>
        <w:pStyle w:val="BookText"/>
      </w:pPr>
      <w:r>
        <w:rPr>
          <w:rFonts w:ascii="IRNazanin" w:hAnsi="IRNazanin" w:eastAsia="IRNazanin" w:cs="IRNazanin"/>
          <w:lang w:bidi="fa-IR"/>
          <w:color w:val="111111"/>
          <w:sz w:val="28"/>
          <w:szCs w:val="28"/>
          <w:rtl/>
        </w:rPr>
        <w:t xml:space="preserve">کا: مجهول، تا: مجهول؛ 8 ص [(مصورات) - ف: 332]</w:t>
      </w:r>
    </w:p>
    <w:p>
      <w:pPr>
        <w:pStyle w:val="BookText"/>
      </w:pPr>
      <w:r>
        <w:rPr>
          <w:rFonts w:ascii="Times New Roman" w:hAnsi="Times New Roman" w:eastAsia="Times New Roman" w:cs="Times New Roman"/>
          <w:lang w:val="en-US" w:bidi="en-US"/>
          <w:color w:val="111111"/>
          <w:sz w:val="28"/>
          <w:szCs w:val="28"/>
          <w:rtl/>
        </w:rPr>
        <w:t xml:space="preserve">12167.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13/39ت/ 3012</w:t>
      </w:r>
    </w:p>
    <w:p>
      <w:pPr>
        <w:pStyle w:val="BookText"/>
      </w:pPr>
      <w:r>
        <w:rPr>
          <w:rFonts w:ascii="IRNazanin" w:hAnsi="IRNazanin" w:eastAsia="IRNazanin" w:cs="IRNazanin"/>
          <w:lang w:bidi="fa-IR"/>
          <w:color w:val="111111"/>
          <w:sz w:val="28"/>
          <w:szCs w:val="28"/>
          <w:rtl/>
        </w:rPr>
        <w:t xml:space="preserve">کا: مجهول، تا: مجهول؛ ناقصة: الآخر؛ 75 ق، 11 س، 16 * 22 سم [ف: 5-189]</w:t>
      </w:r>
    </w:p>
    <w:p>
      <w:pPr>
        <w:pStyle w:val="BookText"/>
      </w:pPr>
      <w:r>
        <w:rPr>
          <w:rFonts w:ascii="Times New Roman" w:hAnsi="Times New Roman" w:eastAsia="Times New Roman" w:cs="Times New Roman"/>
          <w:lang w:val="en-US" w:bidi="en-US"/>
          <w:color w:val="111111"/>
          <w:sz w:val="28"/>
          <w:szCs w:val="28"/>
          <w:rtl/>
        </w:rPr>
        <w:t xml:space="preserve">12168.</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346/4/2</w:t>
      </w:r>
    </w:p>
    <w:p>
      <w:pPr>
        <w:pStyle w:val="BookText"/>
      </w:pPr>
      <w:r>
        <w:rPr>
          <w:rFonts w:ascii="IRNazanin" w:hAnsi="IRNazanin" w:eastAsia="IRNazanin" w:cs="IRNazanin"/>
          <w:lang w:bidi="fa-IR"/>
          <w:color w:val="111111"/>
          <w:sz w:val="28"/>
          <w:szCs w:val="28"/>
          <w:rtl/>
        </w:rPr>
        <w:t xml:space="preserve">کا: مجهول، تا: مجهول مجموعة [الموسم 1-155]</w:t>
      </w:r>
    </w:p>
    <w:p>
      <w:pPr>
        <w:pStyle w:val="BookText"/>
      </w:pPr>
      <w:r>
        <w:rPr>
          <w:rFonts w:ascii="Times New Roman" w:hAnsi="Times New Roman" w:eastAsia="Times New Roman" w:cs="Times New Roman"/>
          <w:lang w:val="en-US" w:bidi="en-US"/>
          <w:color w:val="111111"/>
          <w:sz w:val="28"/>
          <w:szCs w:val="28"/>
          <w:rtl/>
        </w:rPr>
        <w:t xml:space="preserve">12169.</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195/3</w:t>
      </w:r>
    </w:p>
    <w:p>
      <w:pPr>
        <w:pStyle w:val="BookText"/>
      </w:pPr>
      <w:r>
        <w:rPr>
          <w:rFonts w:ascii="IRNazanin" w:hAnsi="IRNazanin" w:eastAsia="IRNazanin" w:cs="IRNazanin"/>
          <w:lang w:bidi="fa-IR"/>
          <w:color w:val="111111"/>
          <w:sz w:val="28"/>
          <w:szCs w:val="28"/>
          <w:rtl/>
        </w:rPr>
        <w:t xml:space="preserve">کا: مجهول، تا: مجهول؛ مجموعة [الموسم: 1-155]</w:t>
      </w:r>
    </w:p>
    <w:p>
      <w:pPr>
        <w:pStyle w:val="BookText"/>
      </w:pPr>
      <w:r>
        <w:rPr>
          <w:rFonts w:ascii="Times New Roman" w:hAnsi="Times New Roman" w:eastAsia="Times New Roman" w:cs="Times New Roman"/>
          <w:lang w:val="en-US" w:bidi="en-US"/>
          <w:color w:val="111111"/>
          <w:sz w:val="28"/>
          <w:szCs w:val="28"/>
          <w:rtl/>
        </w:rPr>
        <w:t xml:space="preserve">12170.</w:t>
      </w:r>
    </w:p>
    <w:p>
      <w:pPr>
        <w:pStyle w:val="BookText"/>
      </w:pPr>
      <w:r>
        <w:rPr>
          <w:rFonts w:ascii="Amiri" w:hAnsi="Amiri" w:eastAsia="Amiri" w:cs="Amiri"/>
          <w:lang w:bidi="ar-SA"/>
          <w:color w:val="111111"/>
          <w:sz w:val="28"/>
          <w:szCs w:val="28"/>
          <w:rtl/>
        </w:rPr>
        <w:t xml:space="preserve">النجف الأشرف؛ العتبة العلوية؛ رقم المخطوط: 901</w:t>
      </w:r>
    </w:p>
    <w:p>
      <w:pPr>
        <w:pStyle w:val="BookText"/>
      </w:pPr>
      <w:r>
        <w:rPr>
          <w:rFonts w:ascii="Amiri" w:hAnsi="Amiri" w:eastAsia="Amiri" w:cs="Amiri"/>
          <w:lang w:bidi="ar-SA"/>
          <w:color w:val="111111"/>
          <w:sz w:val="28"/>
          <w:szCs w:val="28"/>
          <w:rtl/>
        </w:rPr>
        <w:t xml:space="preserve">أوّلها: انوار السعادة الابدية وازهر في حدائق كماله؛ آخرها: الاتصال والانفصال على المقدم فضلا عن موضوعه</w:t>
      </w:r>
    </w:p>
    <w:p>
      <w:pPr>
        <w:pStyle w:val="BookText"/>
      </w:pPr>
      <w:r>
        <w:rPr>
          <w:rFonts w:ascii="IRNazanin" w:hAnsi="IRNazanin" w:eastAsia="IRNazanin" w:cs="IRNazanin"/>
          <w:lang w:bidi="fa-IR"/>
          <w:color w:val="111111"/>
          <w:sz w:val="28"/>
          <w:szCs w:val="28"/>
          <w:rtl/>
        </w:rPr>
        <w:t xml:space="preserve">نسخ تعلیق، کا: مجهول، تا: مجهول؛ ناقصة: الأوّل والآخر؛ التسلسل المخزني: 10/4/20؛ تملك علي العسكري الحسيني؛ 308 ص، 21 س، 12 * 19 سم [ف: 2-70]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12171.</w:t>
      </w:r>
    </w:p>
    <w:p>
      <w:pPr>
        <w:pStyle w:val="BookText"/>
      </w:pPr>
      <w:r>
        <w:rPr>
          <w:rFonts w:ascii="Amiri" w:hAnsi="Amiri" w:eastAsia="Amiri" w:cs="Amiri"/>
          <w:lang w:bidi="ar-SA"/>
          <w:color w:val="111111"/>
          <w:sz w:val="28"/>
          <w:szCs w:val="28"/>
          <w:rtl/>
        </w:rPr>
        <w:t xml:space="preserve">النجف الأشرف؛ العتبة العلوية؛ رقم المخطوط: 892</w:t>
      </w:r>
    </w:p>
    <w:p>
      <w:pPr>
        <w:pStyle w:val="BookText"/>
      </w:pPr>
      <w:r>
        <w:rPr>
          <w:rFonts w:ascii="Amiri" w:hAnsi="Amiri" w:eastAsia="Amiri" w:cs="Amiri"/>
          <w:lang w:bidi="ar-SA"/>
          <w:color w:val="111111"/>
          <w:sz w:val="28"/>
          <w:szCs w:val="28"/>
          <w:rtl/>
        </w:rPr>
        <w:t xml:space="preserve">أوّلها: كالعين الواقعه على الذهب والباصرة؛ آخرها: فيلزم كذب الكبرى وثانيها هذا المثال.</w:t>
      </w:r>
    </w:p>
    <w:p>
      <w:pPr>
        <w:pStyle w:val="BookText"/>
      </w:pPr>
      <w:r>
        <w:rPr>
          <w:rFonts w:ascii="IRNazanin" w:hAnsi="IRNazanin" w:eastAsia="IRNazanin" w:cs="IRNazanin"/>
          <w:lang w:bidi="fa-IR"/>
          <w:color w:val="111111"/>
          <w:sz w:val="28"/>
          <w:szCs w:val="28"/>
          <w:rtl/>
        </w:rPr>
        <w:t xml:space="preserve">نسخ تعلیق، کا: مجهول، تا: مجهول؛ ناقصة: الأوّل والآخر؛ التسلسل المخزني: 277 / 4 / 10؛ 298 ص، 17 س، 12 * 17 سم [ف: 2-72]</w:t>
      </w:r>
    </w:p>
    <w:p>
      <w:pPr>
        <w:pStyle w:val="BookText"/>
      </w:pPr>
      <w:r>
        <w:rPr>
          <w:rFonts w:ascii="Times New Roman" w:hAnsi="Times New Roman" w:eastAsia="Times New Roman" w:cs="Times New Roman"/>
          <w:lang w:val="en-US" w:bidi="en-US"/>
          <w:color w:val="111111"/>
          <w:sz w:val="28"/>
          <w:szCs w:val="28"/>
          <w:rtl/>
        </w:rPr>
        <w:t xml:space="preserve">12172.</w:t>
      </w:r>
    </w:p>
    <w:p>
      <w:pPr>
        <w:pStyle w:val="BookText"/>
      </w:pPr>
      <w:r>
        <w:rPr>
          <w:rFonts w:ascii="Amiri" w:hAnsi="Amiri" w:eastAsia="Amiri" w:cs="Amiri"/>
          <w:lang w:bidi="ar-SA"/>
          <w:color w:val="111111"/>
          <w:sz w:val="28"/>
          <w:szCs w:val="28"/>
          <w:rtl/>
        </w:rPr>
        <w:t xml:space="preserve">النجف الأشرف؛ العتبة العلوية؛ رقم المخطوط: 894</w:t>
      </w:r>
    </w:p>
    <w:p>
      <w:pPr>
        <w:pStyle w:val="BookText"/>
      </w:pPr>
      <w:r>
        <w:rPr>
          <w:rFonts w:ascii="Amiri" w:hAnsi="Amiri" w:eastAsia="Amiri" w:cs="Amiri"/>
          <w:lang w:bidi="ar-SA"/>
          <w:color w:val="111111"/>
          <w:sz w:val="28"/>
          <w:szCs w:val="28"/>
          <w:rtl/>
        </w:rPr>
        <w:t xml:space="preserve">أوّلها: ايضا في الفعل فان قلت من عند؛ آخرها: وفي الاثاني ومن محتمله والدوام واما بحسب الضاليط</w:t>
      </w:r>
    </w:p>
    <w:p>
      <w:pPr>
        <w:pStyle w:val="BookText"/>
      </w:pPr>
      <w:r>
        <w:rPr>
          <w:rFonts w:ascii="IRNazanin" w:hAnsi="IRNazanin" w:eastAsia="IRNazanin" w:cs="IRNazanin"/>
          <w:lang w:bidi="fa-IR"/>
          <w:color w:val="111111"/>
          <w:sz w:val="28"/>
          <w:szCs w:val="28"/>
          <w:rtl/>
        </w:rPr>
        <w:t xml:space="preserve">نسخ تعلیق، کا: مجهول، تا: مجهول؛ ناقصة: الأوّل والآخر؛ التسلسل المخزني 264 / 4 / 10؛ 174 ص، 21 س، 11 * 17 سم [ف: 2-70]</w:t>
      </w:r>
    </w:p>
    <w:p>
      <w:pPr>
        <w:pStyle w:val="BookText"/>
      </w:pPr>
      <w:r>
        <w:rPr>
          <w:rFonts w:ascii="Times New Roman" w:hAnsi="Times New Roman" w:eastAsia="Times New Roman" w:cs="Times New Roman"/>
          <w:lang w:val="en-US" w:bidi="en-US"/>
          <w:color w:val="111111"/>
          <w:sz w:val="28"/>
          <w:szCs w:val="28"/>
          <w:rtl/>
        </w:rPr>
        <w:t xml:space="preserve">12173.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759</w:t>
      </w:r>
    </w:p>
    <w:p>
      <w:pPr>
        <w:pStyle w:val="BookText"/>
      </w:pPr>
      <w:r>
        <w:rPr>
          <w:rFonts w:ascii="IRNazanin" w:hAnsi="IRNazanin" w:eastAsia="IRNazanin" w:cs="IRNazanin"/>
          <w:lang w:bidi="fa-IR"/>
          <w:color w:val="111111"/>
          <w:sz w:val="28"/>
          <w:szCs w:val="28"/>
          <w:rtl/>
        </w:rPr>
        <w:t xml:space="preserve">کا: مجهول، تا: مجهول؛ ناقصة الآخر؛ 248 ص [ف: 1-72]</w:t>
      </w:r>
    </w:p>
    <w:p>
      <w:pPr>
        <w:pStyle w:val="BookText"/>
      </w:pPr>
      <w:r>
        <w:rPr>
          <w:rFonts w:ascii="Times New Roman" w:hAnsi="Times New Roman" w:eastAsia="Times New Roman" w:cs="Times New Roman"/>
          <w:lang w:val="en-US" w:bidi="en-US"/>
          <w:color w:val="111111"/>
          <w:sz w:val="28"/>
          <w:szCs w:val="28"/>
          <w:rtl/>
        </w:rPr>
        <w:t xml:space="preserve">12174.</w:t>
      </w:r>
    </w:p>
    <w:p>
      <w:pPr>
        <w:pStyle w:val="BookText"/>
      </w:pPr>
      <w:r>
        <w:rPr>
          <w:rFonts w:ascii="Amiri" w:hAnsi="Amiri" w:eastAsia="Amiri" w:cs="Amiri"/>
          <w:lang w:bidi="ar-SA"/>
          <w:color w:val="111111"/>
          <w:sz w:val="28"/>
          <w:szCs w:val="28"/>
          <w:rtl/>
        </w:rPr>
        <w:t xml:space="preserve">الكاظمية؛ جامعة مدينة العلم؛ رقم المخطوط: 8/1</w:t>
      </w:r>
    </w:p>
    <w:p>
      <w:pPr>
        <w:pStyle w:val="BookText"/>
      </w:pPr>
      <w:r>
        <w:rPr>
          <w:rFonts w:ascii="Amiri" w:hAnsi="Amiri" w:eastAsia="Amiri" w:cs="Amiri"/>
          <w:lang w:bidi="ar-SA"/>
          <w:color w:val="111111"/>
          <w:sz w:val="28"/>
          <w:szCs w:val="28"/>
          <w:rtl/>
        </w:rPr>
        <w:t xml:space="preserve">أوّلها: ... فهو المقالة الثالثة او من حيث المادة؛ آخرها: الحكم به على الاصغر كما اذا فرضنا.</w:t>
      </w:r>
    </w:p>
    <w:p>
      <w:pPr>
        <w:pStyle w:val="BookText"/>
      </w:pPr>
      <w:r>
        <w:rPr>
          <w:rFonts w:ascii="IRNazanin" w:hAnsi="IRNazanin" w:eastAsia="IRNazanin" w:cs="IRNazanin"/>
          <w:lang w:bidi="fa-IR"/>
          <w:color w:val="111111"/>
          <w:sz w:val="28"/>
          <w:szCs w:val="28"/>
          <w:rtl/>
        </w:rPr>
        <w:t xml:space="preserve">کا: مجهول، تا: مجهول؛ ناقصة: الأوّل والآخر؛ 15 * 5 / 24 سم [ف: 165]</w:t>
      </w:r>
    </w:p>
    <w:p>
      <w:pPr>
        <w:pStyle w:val="BookText"/>
      </w:pPr>
      <w:r>
        <w:rPr>
          <w:rFonts w:ascii="Times New Roman" w:hAnsi="Times New Roman" w:eastAsia="Times New Roman" w:cs="Times New Roman"/>
          <w:lang w:val="en-US" w:bidi="en-US"/>
          <w:color w:val="111111"/>
          <w:sz w:val="28"/>
          <w:szCs w:val="28"/>
          <w:rtl/>
        </w:rPr>
        <w:t xml:space="preserve">12175.</w:t>
      </w:r>
    </w:p>
    <w:p>
      <w:pPr>
        <w:pStyle w:val="BookText"/>
      </w:pPr>
      <w:r>
        <w:rPr>
          <w:rFonts w:ascii="Amiri" w:hAnsi="Amiri" w:eastAsia="Amiri" w:cs="Amiri"/>
          <w:lang w:bidi="ar-SA"/>
          <w:color w:val="111111"/>
          <w:sz w:val="28"/>
          <w:szCs w:val="28"/>
          <w:rtl/>
        </w:rPr>
        <w:t xml:space="preserve">كربلاء الروضة الحسينية (مكتبة)؛ رقم المخطوط: 105 م</w:t>
      </w:r>
    </w:p>
    <w:p>
      <w:pPr>
        <w:pStyle w:val="BookText"/>
      </w:pPr>
      <w:r>
        <w:rPr>
          <w:rFonts w:ascii="IRNazanin" w:hAnsi="IRNazanin" w:eastAsia="IRNazanin" w:cs="IRNazanin"/>
          <w:lang w:bidi="fa-IR"/>
          <w:color w:val="111111"/>
          <w:sz w:val="28"/>
          <w:szCs w:val="28"/>
          <w:rtl/>
        </w:rPr>
        <w:t xml:space="preserve">نسخ، کا: عباس الحائري، تا: مجهول؛ تملك: محمّد علي نجل السيد حسين هادي الموسوي آل ضياء الدين، محسن عبد الله الموسوي.؛ 250 ص، 16 س، 5 / 9 * 17 سم [مخطوطات كربلاء: 4 - 53]</w:t>
      </w:r>
    </w:p>
    <w:p>
      <w:pPr>
        <w:pStyle w:val="BookText"/>
      </w:pPr>
      <w:r>
        <w:rPr>
          <w:rFonts w:ascii="Times New Roman" w:hAnsi="Times New Roman" w:eastAsia="Times New Roman" w:cs="Times New Roman"/>
          <w:lang w:val="en-US" w:bidi="en-US"/>
          <w:color w:val="111111"/>
          <w:sz w:val="28"/>
          <w:szCs w:val="28"/>
          <w:rtl/>
        </w:rPr>
        <w:t xml:space="preserve">12176.</w:t>
      </w:r>
    </w:p>
    <w:p>
      <w:pPr>
        <w:pStyle w:val="BookText"/>
      </w:pPr>
      <w:r>
        <w:rPr>
          <w:rFonts w:ascii="Amiri" w:hAnsi="Amiri" w:eastAsia="Amiri" w:cs="Amiri"/>
          <w:lang w:bidi="ar-SA"/>
          <w:color w:val="111111"/>
          <w:sz w:val="28"/>
          <w:szCs w:val="28"/>
          <w:rtl/>
        </w:rPr>
        <w:t xml:space="preserve">بغداد؛ مكتبة الأوقاف العامة؛ رقم المخطوط: 4364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154 ق، 12 * 19 سم [ف: 4-8]</w:t>
      </w:r>
    </w:p>
    <w:p>
      <w:pPr>
        <w:pStyle w:val="BookText"/>
      </w:pPr>
      <w:r>
        <w:rPr>
          <w:rFonts w:ascii="Times New Roman" w:hAnsi="Times New Roman" w:eastAsia="Times New Roman" w:cs="Times New Roman"/>
          <w:lang w:val="en-US" w:bidi="en-US"/>
          <w:color w:val="111111"/>
          <w:sz w:val="28"/>
          <w:szCs w:val="28"/>
          <w:rtl/>
        </w:rPr>
        <w:t xml:space="preserve">12177.</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مجهول؛ ناقصة: الآخر؛ 149 ق، 18 * 9 سم [الأوقاف العامة - موصل: 205 - 2]</w:t>
      </w:r>
    </w:p>
    <w:p>
      <w:pPr>
        <w:pStyle w:val="BookText"/>
      </w:pPr>
      <w:r>
        <w:rPr>
          <w:rFonts w:ascii="Times New Roman" w:hAnsi="Times New Roman" w:eastAsia="Times New Roman" w:cs="Times New Roman"/>
          <w:lang w:val="en-US" w:bidi="en-US"/>
          <w:color w:val="111111"/>
          <w:sz w:val="28"/>
          <w:szCs w:val="28"/>
          <w:rtl/>
        </w:rPr>
        <w:t xml:space="preserve">12178.</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22/145/6</w:t>
      </w:r>
    </w:p>
    <w:p>
      <w:pPr>
        <w:pStyle w:val="BookText"/>
      </w:pPr>
      <w:r>
        <w:rPr>
          <w:rFonts w:ascii="Amiri" w:hAnsi="Amiri" w:eastAsia="Amiri" w:cs="Amiri"/>
          <w:lang w:bidi="ar-SA"/>
          <w:color w:val="111111"/>
          <w:sz w:val="28"/>
          <w:szCs w:val="28"/>
          <w:rtl/>
        </w:rPr>
        <w:t xml:space="preserve">المقدمة فقط؛ كا: مجهول، تا: مجهول؛ ناقصة: الآخر؛ 1 ق [الأوقاف العامة - موصل: 3-204]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12179.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500</w:t>
      </w:r>
    </w:p>
    <w:p>
      <w:pPr>
        <w:pStyle w:val="BookText"/>
      </w:pPr>
      <w:r>
        <w:rPr>
          <w:rFonts w:ascii="IRNazanin" w:hAnsi="IRNazanin" w:eastAsia="IRNazanin" w:cs="IRNazanin"/>
          <w:lang w:bidi="fa-IR"/>
          <w:color w:val="111111"/>
          <w:sz w:val="28"/>
          <w:szCs w:val="28"/>
          <w:rtl/>
        </w:rPr>
        <w:t xml:space="preserve">كا: حسین بن المؤذن، تا: مجهول؛ 200 ق، 10 س، 17 * 21 سم [ف: 2-293]</w:t>
      </w:r>
    </w:p>
    <w:p>
      <w:pPr>
        <w:pStyle w:val="BookText"/>
      </w:pPr>
      <w:r>
        <w:rPr>
          <w:rFonts w:ascii="Times New Roman" w:hAnsi="Times New Roman" w:eastAsia="Times New Roman" w:cs="Times New Roman"/>
          <w:lang w:val="en-US" w:bidi="en-US"/>
          <w:color w:val="111111"/>
          <w:sz w:val="28"/>
          <w:szCs w:val="28"/>
          <w:rtl/>
        </w:rPr>
        <w:t xml:space="preserve">12180.</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182 ق، 16 * 21 سم [الأوقاف العامة - موصل: 8-313]</w:t>
      </w:r>
    </w:p>
    <w:p>
      <w:pPr>
        <w:pStyle w:val="BookText"/>
      </w:pPr>
      <w:r>
        <w:rPr>
          <w:rFonts w:ascii="Times New Roman" w:hAnsi="Times New Roman" w:eastAsia="Times New Roman" w:cs="Times New Roman"/>
          <w:lang w:val="en-US" w:bidi="en-US"/>
          <w:color w:val="111111"/>
          <w:sz w:val="28"/>
          <w:szCs w:val="28"/>
          <w:rtl/>
        </w:rPr>
        <w:t xml:space="preserve">12181.</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122 ق، 23 * 14 سم [الأوقاف العامة - موصل: 7-213]</w:t>
      </w:r>
    </w:p>
    <w:p>
      <w:pPr>
        <w:pStyle w:val="BookText"/>
      </w:pPr>
      <w:r>
        <w:rPr>
          <w:rFonts w:ascii="Times New Roman" w:hAnsi="Times New Roman" w:eastAsia="Times New Roman" w:cs="Times New Roman"/>
          <w:lang w:val="en-US" w:bidi="en-US"/>
          <w:color w:val="111111"/>
          <w:sz w:val="28"/>
          <w:szCs w:val="28"/>
          <w:rtl/>
        </w:rPr>
        <w:t xml:space="preserve">12182.</w:t>
      </w:r>
    </w:p>
    <w:p>
      <w:pPr>
        <w:pStyle w:val="BookText"/>
      </w:pPr>
      <w:r>
        <w:rPr>
          <w:rFonts w:ascii="Amiri" w:hAnsi="Amiri" w:eastAsia="Amiri" w:cs="Amiri"/>
          <w:lang w:bidi="ar-SA"/>
          <w:color w:val="111111"/>
          <w:sz w:val="28"/>
          <w:szCs w:val="28"/>
          <w:rtl/>
        </w:rPr>
        <w:t xml:space="preserve">الموصل؛ مدرسة عبد الله بيك (في الأوقاف العامة)؛ رقم المخطوط: 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145 ق، 8 * 11 سم [الأوقاف العامة - موصل: 6-117]</w:t>
      </w:r>
    </w:p>
    <w:p>
      <w:pPr>
        <w:pStyle w:val="BookText"/>
      </w:pPr>
      <w:r>
        <w:rPr>
          <w:rFonts w:ascii="Times New Roman" w:hAnsi="Times New Roman" w:eastAsia="Times New Roman" w:cs="Times New Roman"/>
          <w:lang w:val="en-US" w:bidi="en-US"/>
          <w:color w:val="111111"/>
          <w:sz w:val="28"/>
          <w:szCs w:val="28"/>
          <w:rtl/>
        </w:rPr>
        <w:t xml:space="preserve">12183.</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15/13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48 ق، 18 * 13 سم [الأوقاف العامة - موصل: 7-82]</w:t>
      </w:r>
    </w:p>
    <w:p>
      <w:pPr>
        <w:pStyle w:val="BookText"/>
      </w:pPr>
      <w:r>
        <w:rPr>
          <w:rFonts w:ascii="Times New Roman" w:hAnsi="Times New Roman" w:eastAsia="Times New Roman" w:cs="Times New Roman"/>
          <w:lang w:val="en-US" w:bidi="en-US"/>
          <w:color w:val="111111"/>
          <w:sz w:val="28"/>
          <w:szCs w:val="28"/>
          <w:rtl/>
        </w:rPr>
        <w:t xml:space="preserve">12184.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914</w:t>
      </w:r>
    </w:p>
    <w:p>
      <w:pPr>
        <w:pStyle w:val="BookText"/>
      </w:pPr>
      <w:r>
        <w:rPr>
          <w:rFonts w:ascii="IRNazanin" w:hAnsi="IRNazanin" w:eastAsia="IRNazanin" w:cs="IRNazanin"/>
          <w:lang w:bidi="fa-IR"/>
          <w:color w:val="111111"/>
          <w:sz w:val="28"/>
          <w:szCs w:val="28"/>
          <w:rtl/>
        </w:rPr>
        <w:t xml:space="preserve">ناقص؛ کا: مجهول، تا: مجهول؛ 196 ص [ف: 1-72]</w:t>
      </w:r>
    </w:p>
    <w:p>
      <w:pPr>
        <w:pStyle w:val="BookText"/>
      </w:pPr>
      <w:r>
        <w:rPr>
          <w:rFonts w:ascii="Times New Roman" w:hAnsi="Times New Roman" w:eastAsia="Times New Roman" w:cs="Times New Roman"/>
          <w:lang w:val="en-US" w:bidi="en-US"/>
          <w:color w:val="111111"/>
          <w:sz w:val="28"/>
          <w:szCs w:val="28"/>
          <w:rtl/>
        </w:rPr>
        <w:t xml:space="preserve">12185.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مجاميع 3022-3023</w:t>
      </w:r>
    </w:p>
    <w:p>
      <w:pPr>
        <w:pStyle w:val="BookText"/>
      </w:pPr>
      <w:r>
        <w:rPr>
          <w:rFonts w:ascii="IRNazanin" w:hAnsi="IRNazanin" w:eastAsia="IRNazanin" w:cs="IRNazanin"/>
          <w:lang w:bidi="fa-IR"/>
          <w:color w:val="111111"/>
          <w:sz w:val="28"/>
          <w:szCs w:val="28"/>
          <w:rtl/>
        </w:rPr>
        <w:t xml:space="preserve">کا: مجهول، تا: مجهول؛ ناقصة: الآخر؛ 13 ق، 16 * 22 سم [ف: 5-189]</w:t>
      </w:r>
    </w:p>
    <w:p>
      <w:pPr>
        <w:pStyle w:val="BookText"/>
      </w:pPr>
      <w:r>
        <w:rPr>
          <w:rFonts w:ascii="Times New Roman" w:hAnsi="Times New Roman" w:eastAsia="Times New Roman" w:cs="Times New Roman"/>
          <w:lang w:val="en-US" w:bidi="en-US"/>
          <w:color w:val="111111"/>
          <w:sz w:val="28"/>
          <w:szCs w:val="28"/>
          <w:rtl/>
        </w:rPr>
        <w:t xml:space="preserve">12186.</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295/4</w:t>
      </w:r>
    </w:p>
    <w:p>
      <w:pPr>
        <w:pStyle w:val="BookText"/>
      </w:pPr>
      <w:r>
        <w:rPr>
          <w:rFonts w:ascii="IRNazanin" w:hAnsi="IRNazanin" w:eastAsia="IRNazanin" w:cs="IRNazanin"/>
          <w:lang w:bidi="fa-IR"/>
          <w:color w:val="111111"/>
          <w:sz w:val="28"/>
          <w:szCs w:val="28"/>
          <w:rtl/>
        </w:rPr>
        <w:t xml:space="preserve">کا: مجهول، تا: مجهول [الموسم: 1-145]</w:t>
      </w:r>
    </w:p>
    <w:p>
      <w:pPr>
        <w:pStyle w:val="BookText"/>
      </w:pPr>
      <w:r>
        <w:rPr>
          <w:rFonts w:ascii="Times New Roman" w:hAnsi="Times New Roman" w:eastAsia="Times New Roman" w:cs="Times New Roman"/>
          <w:lang w:val="en-US" w:bidi="en-US"/>
          <w:color w:val="111111"/>
          <w:sz w:val="28"/>
          <w:szCs w:val="28"/>
          <w:rtl/>
        </w:rPr>
        <w:t xml:space="preserve">12187.</w:t>
      </w:r>
    </w:p>
    <w:p>
      <w:pPr>
        <w:pStyle w:val="BookText"/>
      </w:pPr>
      <w:r>
        <w:rPr>
          <w:rFonts w:ascii="Amiri" w:hAnsi="Amiri" w:eastAsia="Amiri" w:cs="Amiri"/>
          <w:lang w:bidi="ar-SA"/>
          <w:color w:val="111111"/>
          <w:sz w:val="28"/>
          <w:szCs w:val="28"/>
          <w:rtl/>
        </w:rPr>
        <w:t xml:space="preserve">النجف الأشرف؛ العتبة العلوية؛ رقم المخطوط: 896</w:t>
      </w:r>
    </w:p>
    <w:p>
      <w:pPr>
        <w:pStyle w:val="BookText"/>
      </w:pPr>
      <w:r>
        <w:rPr>
          <w:rFonts w:ascii="Amiri" w:hAnsi="Amiri" w:eastAsia="Amiri" w:cs="Amiri"/>
          <w:lang w:bidi="ar-SA"/>
          <w:color w:val="111111"/>
          <w:sz w:val="28"/>
          <w:szCs w:val="28"/>
          <w:rtl/>
        </w:rPr>
        <w:t xml:space="preserve">أوّلها: ان كان شخصا ... نقيضه الطبيعة كقولنا؛ آخرها: كذلك ... طرف مانع الجميع ... مانعه الخلق البته.</w:t>
      </w:r>
    </w:p>
    <w:p>
      <w:pPr>
        <w:pStyle w:val="BookText"/>
      </w:pPr>
      <w:r>
        <w:rPr>
          <w:rFonts w:ascii="IRNazanin" w:hAnsi="IRNazanin" w:eastAsia="IRNazanin" w:cs="IRNazanin"/>
          <w:lang w:bidi="fa-IR"/>
          <w:color w:val="111111"/>
          <w:sz w:val="28"/>
          <w:szCs w:val="28"/>
          <w:rtl/>
        </w:rPr>
        <w:t xml:space="preserve">نسخ تعلیق، کا: مجهول، تا: مجهول؛ ناقصة: الأوّل والآخر؛ التسلسل المخزني: 271 / 4 / 10؛ 188 ص، 22 س، 12 * 16 سم [ف: 2-71]</w:t>
      </w:r>
    </w:p>
    <w:p>
      <w:pPr>
        <w:pStyle w:val="BookText"/>
      </w:pPr>
      <w:r>
        <w:rPr>
          <w:rFonts w:ascii="Times New Roman" w:hAnsi="Times New Roman" w:eastAsia="Times New Roman" w:cs="Times New Roman"/>
          <w:lang w:val="en-US" w:bidi="en-US"/>
          <w:color w:val="111111"/>
          <w:sz w:val="28"/>
          <w:szCs w:val="28"/>
          <w:rtl/>
        </w:rPr>
        <w:t xml:space="preserve">12188.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2006</w:t>
      </w:r>
    </w:p>
    <w:p>
      <w:pPr>
        <w:pStyle w:val="BookText"/>
      </w:pPr>
      <w:r>
        <w:rPr>
          <w:rFonts w:ascii="IRNazanin" w:hAnsi="IRNazanin" w:eastAsia="IRNazanin" w:cs="IRNazanin"/>
          <w:lang w:bidi="fa-IR"/>
          <w:color w:val="111111"/>
          <w:sz w:val="28"/>
          <w:szCs w:val="28"/>
          <w:rtl/>
        </w:rPr>
        <w:t xml:space="preserve">کا: مجهول، تا: مجهول؛ ناقصة: الأوّل والآخر؛ 118 ص، 14 س، 12 * 19 سم [ف: 1-183]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12189.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164]</w:t>
      </w:r>
    </w:p>
    <w:p>
      <w:pPr>
        <w:pStyle w:val="BookText"/>
      </w:pPr>
      <w:r>
        <w:rPr>
          <w:rFonts w:ascii="Times New Roman" w:hAnsi="Times New Roman" w:eastAsia="Times New Roman" w:cs="Times New Roman"/>
          <w:lang w:val="en-US" w:bidi="en-US"/>
          <w:color w:val="111111"/>
          <w:sz w:val="28"/>
          <w:szCs w:val="28"/>
          <w:rtl/>
        </w:rPr>
        <w:t xml:space="preserve">12190.</w:t>
      </w:r>
    </w:p>
    <w:p>
      <w:pPr>
        <w:pStyle w:val="BookText"/>
      </w:pPr>
      <w:r>
        <w:rPr>
          <w:rFonts w:ascii="Amiri" w:hAnsi="Amiri" w:eastAsia="Amiri" w:cs="Amiri"/>
          <w:lang w:bidi="ar-SA"/>
          <w:color w:val="111111"/>
          <w:sz w:val="28"/>
          <w:szCs w:val="28"/>
          <w:rtl/>
        </w:rPr>
        <w:t xml:space="preserve">كربلاء؛ الروضة الحسينية (مكتبة)؛ رقم المخطوط: 527 م - ح 9439</w:t>
      </w:r>
    </w:p>
    <w:p>
      <w:pPr>
        <w:pStyle w:val="BookText"/>
      </w:pPr>
      <w:r>
        <w:rPr>
          <w:rFonts w:ascii="Amiri" w:hAnsi="Amiri" w:eastAsia="Amiri" w:cs="Amiri"/>
          <w:lang w:bidi="ar-SA"/>
          <w:color w:val="111111"/>
          <w:sz w:val="28"/>
          <w:szCs w:val="28"/>
          <w:rtl/>
        </w:rPr>
        <w:t xml:space="preserve">أوّلها: مطابق؛ آخرها: وليكن هذا آخر ما أردنا إيراده في هذه الأوراق.</w:t>
      </w:r>
    </w:p>
    <w:p>
      <w:pPr>
        <w:pStyle w:val="BookText"/>
      </w:pPr>
      <w:r>
        <w:rPr>
          <w:rFonts w:ascii="IRNazanin" w:hAnsi="IRNazanin" w:eastAsia="IRNazanin" w:cs="IRNazanin"/>
          <w:lang w:bidi="fa-IR"/>
          <w:color w:val="111111"/>
          <w:sz w:val="28"/>
          <w:szCs w:val="28"/>
          <w:rtl/>
        </w:rPr>
        <w:t xml:space="preserve">تعلیق، کا: مجهول، تا: مجهول؛ تملك: ميرزا محمّد صادق الحائري سنة 1248 ه؛ 210 ص، 15 س، 11 * 17 سم [مخطوطات كربلاء: 4 - 227]</w:t>
      </w:r>
    </w:p>
    <w:p>
      <w:pPr>
        <w:pStyle w:val="BookText"/>
      </w:pPr>
      <w:r>
        <w:rPr>
          <w:rFonts w:ascii="Times New Roman" w:hAnsi="Times New Roman" w:eastAsia="Times New Roman" w:cs="Times New Roman"/>
          <w:lang w:val="en-US" w:bidi="en-US"/>
          <w:color w:val="111111"/>
          <w:sz w:val="28"/>
          <w:szCs w:val="28"/>
          <w:rtl/>
        </w:rPr>
        <w:t xml:space="preserve">12191.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3783</w:t>
      </w:r>
    </w:p>
    <w:p>
      <w:pPr>
        <w:pStyle w:val="BookText"/>
      </w:pPr>
      <w:r>
        <w:rPr>
          <w:rFonts w:ascii="IRNazanin" w:hAnsi="IRNazanin" w:eastAsia="IRNazanin" w:cs="IRNazanin"/>
          <w:lang w:bidi="fa-IR"/>
          <w:color w:val="111111"/>
          <w:sz w:val="28"/>
          <w:szCs w:val="28"/>
          <w:rtl/>
        </w:rPr>
        <w:t xml:space="preserve">کا: مجهول، تا: مجهول؛ ناقصة: الآخر؛ 229 ص [ف: 1 - 72]</w:t>
      </w:r>
    </w:p>
    <w:p>
      <w:pPr>
        <w:pStyle w:val="BookText"/>
      </w:pPr>
      <w:r>
        <w:rPr>
          <w:rFonts w:ascii="Times New Roman" w:hAnsi="Times New Roman" w:eastAsia="Times New Roman" w:cs="Times New Roman"/>
          <w:lang w:val="en-US" w:bidi="en-US"/>
          <w:color w:val="111111"/>
          <w:sz w:val="28"/>
          <w:szCs w:val="28"/>
          <w:rtl/>
        </w:rPr>
        <w:t xml:space="preserve">12192.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5915</w:t>
      </w:r>
    </w:p>
    <w:p>
      <w:pPr>
        <w:pStyle w:val="BookText"/>
      </w:pPr>
      <w:r>
        <w:rPr>
          <w:rFonts w:ascii="IRNazanin" w:hAnsi="IRNazanin" w:eastAsia="IRNazanin" w:cs="IRNazanin"/>
          <w:lang w:bidi="fa-IR"/>
          <w:color w:val="111111"/>
          <w:sz w:val="28"/>
          <w:szCs w:val="28"/>
          <w:rtl/>
        </w:rPr>
        <w:t xml:space="preserve">کا: مجهول، تا: مجهول؛ ناقصة الآخر؛ 237 ص [ف: 1 - 72]</w:t>
      </w:r>
    </w:p>
    <w:p>
      <w:pPr>
        <w:pStyle w:val="BookText"/>
      </w:pPr>
      <w:r>
        <w:rPr>
          <w:rFonts w:ascii="Times New Roman" w:hAnsi="Times New Roman" w:eastAsia="Times New Roman" w:cs="Times New Roman"/>
          <w:lang w:val="en-US" w:bidi="en-US"/>
          <w:color w:val="111111"/>
          <w:sz w:val="28"/>
          <w:szCs w:val="28"/>
          <w:rtl/>
        </w:rPr>
        <w:t xml:space="preserve">12193.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7415</w:t>
      </w:r>
    </w:p>
    <w:p>
      <w:pPr>
        <w:pStyle w:val="BookText"/>
      </w:pPr>
      <w:r>
        <w:rPr>
          <w:rFonts w:ascii="IRNazanin" w:hAnsi="IRNazanin" w:eastAsia="IRNazanin" w:cs="IRNazanin"/>
          <w:lang w:bidi="fa-IR"/>
          <w:color w:val="111111"/>
          <w:sz w:val="28"/>
          <w:szCs w:val="28"/>
          <w:rtl/>
        </w:rPr>
        <w:t xml:space="preserve">کا: مجهول، تا: مجهول 254 ص [ف: 1 - 72]</w:t>
      </w:r>
    </w:p>
    <w:p>
      <w:pPr>
        <w:pStyle w:val="BookText"/>
      </w:pPr>
      <w:r>
        <w:rPr>
          <w:rFonts w:ascii="Times New Roman" w:hAnsi="Times New Roman" w:eastAsia="Times New Roman" w:cs="Times New Roman"/>
          <w:lang w:val="en-US" w:bidi="en-US"/>
          <w:color w:val="111111"/>
          <w:sz w:val="28"/>
          <w:szCs w:val="28"/>
          <w:rtl/>
        </w:rPr>
        <w:t xml:space="preserve">12194.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2681</w:t>
      </w:r>
    </w:p>
    <w:p>
      <w:pPr>
        <w:pStyle w:val="BookText"/>
      </w:pPr>
      <w:r>
        <w:rPr>
          <w:rFonts w:ascii="IRNazanin" w:hAnsi="IRNazanin" w:eastAsia="IRNazanin" w:cs="IRNazanin"/>
          <w:lang w:bidi="fa-IR"/>
          <w:color w:val="111111"/>
          <w:sz w:val="28"/>
          <w:szCs w:val="28"/>
          <w:rtl/>
        </w:rPr>
        <w:t xml:space="preserve">کا: مجهول، تا: مجهول؛ ناقصة الأوّل والآخر؛ 97 ق، 17 س، 16 * 22 سم [ف: 4 - 280]</w:t>
      </w:r>
    </w:p>
    <w:p>
      <w:pPr>
        <w:pStyle w:val="BookText"/>
      </w:pPr>
      <w:r>
        <w:rPr>
          <w:rFonts w:ascii="Times New Roman" w:hAnsi="Times New Roman" w:eastAsia="Times New Roman" w:cs="Times New Roman"/>
          <w:lang w:val="en-US" w:bidi="en-US"/>
          <w:color w:val="111111"/>
          <w:sz w:val="28"/>
          <w:szCs w:val="28"/>
          <w:rtl/>
        </w:rPr>
        <w:t xml:space="preserve">12195.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2516</w:t>
      </w:r>
    </w:p>
    <w:p>
      <w:pPr>
        <w:pStyle w:val="BookText"/>
      </w:pPr>
      <w:r>
        <w:rPr>
          <w:rFonts w:ascii="IRNazanin" w:hAnsi="IRNazanin" w:eastAsia="IRNazanin" w:cs="IRNazanin"/>
          <w:lang w:bidi="fa-IR"/>
          <w:color w:val="111111"/>
          <w:sz w:val="28"/>
          <w:szCs w:val="28"/>
          <w:rtl/>
        </w:rPr>
        <w:t xml:space="preserve">کا: مجهول، تا: مجهول؛ 322 ص [ف: 1 - 72]</w:t>
      </w:r>
    </w:p>
    <w:p>
      <w:pPr>
        <w:pStyle w:val="BookText"/>
      </w:pPr>
      <w:r>
        <w:rPr>
          <w:rFonts w:ascii="Times New Roman" w:hAnsi="Times New Roman" w:eastAsia="Times New Roman" w:cs="Times New Roman"/>
          <w:lang w:val="en-US" w:bidi="en-US"/>
          <w:color w:val="111111"/>
          <w:sz w:val="28"/>
          <w:szCs w:val="28"/>
          <w:rtl/>
        </w:rPr>
        <w:t xml:space="preserve">12196.</w:t>
      </w:r>
    </w:p>
    <w:p>
      <w:pPr>
        <w:pStyle w:val="BookText"/>
      </w:pPr>
      <w:r>
        <w:rPr>
          <w:rFonts w:ascii="Amiri" w:hAnsi="Amiri" w:eastAsia="Amiri" w:cs="Amiri"/>
          <w:lang w:bidi="ar-SA"/>
          <w:color w:val="111111"/>
          <w:sz w:val="28"/>
          <w:szCs w:val="28"/>
          <w:rtl/>
        </w:rPr>
        <w:t xml:space="preserve">بغداد؛ مكتبة الأوقاف العامة؛ رقم المخطوط: 24290</w:t>
      </w:r>
    </w:p>
    <w:p>
      <w:pPr>
        <w:pStyle w:val="BookText"/>
      </w:pPr>
      <w:r>
        <w:rPr>
          <w:rFonts w:ascii="IRNazanin" w:hAnsi="IRNazanin" w:eastAsia="IRNazanin" w:cs="IRNazanin"/>
          <w:lang w:bidi="fa-IR"/>
          <w:color w:val="111111"/>
          <w:sz w:val="28"/>
          <w:szCs w:val="28"/>
          <w:rtl/>
        </w:rPr>
        <w:t xml:space="preserve">تعلیق، کا: امام محمّد باقر، تا: مجهول؛ 185 ق، 12 * 18 سم [ف: 4 - 439]</w:t>
      </w:r>
    </w:p>
    <w:p>
      <w:pPr>
        <w:pStyle w:val="BookText"/>
      </w:pPr>
      <w:r>
        <w:rPr>
          <w:rFonts w:ascii="Times New Roman" w:hAnsi="Times New Roman" w:eastAsia="Times New Roman" w:cs="Times New Roman"/>
          <w:lang w:val="en-US" w:bidi="en-US"/>
          <w:color w:val="111111"/>
          <w:sz w:val="28"/>
          <w:szCs w:val="28"/>
          <w:rtl/>
        </w:rPr>
        <w:t xml:space="preserve">12197.</w:t>
      </w:r>
    </w:p>
    <w:p>
      <w:pPr>
        <w:pStyle w:val="BookText"/>
      </w:pPr>
      <w:r>
        <w:rPr>
          <w:rFonts w:ascii="Amiri" w:hAnsi="Amiri" w:eastAsia="Amiri" w:cs="Amiri"/>
          <w:lang w:bidi="ar-SA"/>
          <w:color w:val="111111"/>
          <w:sz w:val="28"/>
          <w:szCs w:val="28"/>
          <w:rtl/>
        </w:rPr>
        <w:t xml:space="preserve">بغداد؛ مكتبة الأوقاف العامة؛ رقم المخطوط: 2 / 1223</w:t>
      </w:r>
    </w:p>
    <w:p>
      <w:pPr>
        <w:pStyle w:val="BookText"/>
      </w:pPr>
      <w:r>
        <w:rPr>
          <w:rFonts w:ascii="Amiri" w:hAnsi="Amiri" w:eastAsia="Amiri" w:cs="Amiri"/>
          <w:lang w:bidi="ar-SA"/>
          <w:color w:val="111111"/>
          <w:sz w:val="28"/>
          <w:szCs w:val="28"/>
          <w:rtl/>
        </w:rPr>
        <w:t xml:space="preserve">كا: إسماعيل بن حسن، تا: مجهول الموصل؛ 42 ق، 16 * 21 سم [ف: 4 - 10]</w:t>
      </w:r>
    </w:p>
    <w:p>
      <w:pPr>
        <w:pStyle w:val="BookText"/>
      </w:pPr>
      <w:r>
        <w:rPr>
          <w:rFonts w:ascii="Times New Roman" w:hAnsi="Times New Roman" w:eastAsia="Times New Roman" w:cs="Times New Roman"/>
          <w:lang w:val="en-US" w:bidi="en-US"/>
          <w:color w:val="111111"/>
          <w:sz w:val="28"/>
          <w:szCs w:val="28"/>
          <w:rtl/>
        </w:rPr>
        <w:t xml:space="preserve">12198.</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 56 [معجم المخطوطات النجفية: 164]</w:t>
      </w:r>
    </w:p>
    <w:p>
      <w:pPr>
        <w:pStyle w:val="BookText"/>
      </w:pPr>
      <w:r>
        <w:rPr>
          <w:rFonts w:ascii="Times New Roman" w:hAnsi="Times New Roman" w:eastAsia="Times New Roman" w:cs="Times New Roman"/>
          <w:lang w:val="en-US" w:bidi="en-US"/>
          <w:color w:val="111111"/>
          <w:sz w:val="28"/>
          <w:szCs w:val="28"/>
          <w:rtl/>
        </w:rPr>
        <w:t xml:space="preserve">12199.</w:t>
      </w:r>
    </w:p>
    <w:p>
      <w:pPr>
        <w:pStyle w:val="BookText"/>
      </w:pPr>
      <w:r>
        <w:rPr>
          <w:rFonts w:ascii="Amiri" w:hAnsi="Amiri" w:eastAsia="Amiri" w:cs="Amiri"/>
          <w:lang w:bidi="ar-SA"/>
          <w:color w:val="111111"/>
          <w:sz w:val="28"/>
          <w:szCs w:val="28"/>
          <w:rtl/>
        </w:rPr>
        <w:t xml:space="preserve">بغداد؛ مكتبة الأوقاف العامة؛ رقم المخطوط: 5281</w:t>
      </w:r>
    </w:p>
    <w:p>
      <w:pPr>
        <w:pStyle w:val="BookText"/>
      </w:pPr>
      <w:r>
        <w:rPr>
          <w:rFonts w:ascii="IRNazanin" w:hAnsi="IRNazanin" w:eastAsia="IRNazanin" w:cs="IRNazanin"/>
          <w:lang w:bidi="fa-IR"/>
          <w:color w:val="111111"/>
          <w:sz w:val="28"/>
          <w:szCs w:val="28"/>
          <w:rtl/>
        </w:rPr>
        <w:t xml:space="preserve">کا: مجهول، تا: مجهول؛ 190 ق، 15 * 20 سم [ف: 4 - 9]</w:t>
      </w:r>
    </w:p>
    <w:p>
      <w:pPr>
        <w:pStyle w:val="BookText"/>
      </w:pPr>
      <w:r>
        <w:rPr>
          <w:rFonts w:ascii="Times New Roman" w:hAnsi="Times New Roman" w:eastAsia="Times New Roman" w:cs="Times New Roman"/>
          <w:lang w:val="en-US" w:bidi="en-US"/>
          <w:color w:val="111111"/>
          <w:sz w:val="28"/>
          <w:szCs w:val="28"/>
          <w:rtl/>
        </w:rPr>
        <w:t xml:space="preserve">12200.</w:t>
      </w:r>
    </w:p>
    <w:p>
      <w:pPr>
        <w:pStyle w:val="BookText"/>
      </w:pPr>
      <w:r>
        <w:rPr>
          <w:rFonts w:ascii="Amiri" w:hAnsi="Amiri" w:eastAsia="Amiri" w:cs="Amiri"/>
          <w:lang w:bidi="ar-SA"/>
          <w:color w:val="111111"/>
          <w:sz w:val="28"/>
          <w:szCs w:val="28"/>
          <w:rtl/>
        </w:rPr>
        <w:t xml:space="preserve">بغداد؛ مكتبة الأوقاف العامة؛ رقم المخطوط: 1 / 4390</w:t>
      </w:r>
    </w:p>
    <w:p>
      <w:pPr>
        <w:pStyle w:val="BookText"/>
      </w:pPr>
      <w:r>
        <w:rPr>
          <w:rFonts w:ascii="IRNazanin" w:hAnsi="IRNazanin" w:eastAsia="IRNazanin" w:cs="IRNazanin"/>
          <w:lang w:bidi="fa-IR"/>
          <w:color w:val="111111"/>
          <w:sz w:val="28"/>
          <w:szCs w:val="28"/>
          <w:rtl/>
        </w:rPr>
        <w:t xml:space="preserve">کا: مجهول، تا: مجهول؛ 9 ق، 10 * 19 سم [ف: 4 - 9]</w:t>
      </w:r>
    </w:p>
    <w:p>
      <w:pPr>
        <w:pStyle w:val="BookText"/>
      </w:pPr>
      <w:r>
        <w:rPr>
          <w:rFonts w:ascii="Times New Roman" w:hAnsi="Times New Roman" w:eastAsia="Times New Roman" w:cs="Times New Roman"/>
          <w:lang w:val="en-US" w:bidi="en-US"/>
          <w:color w:val="111111"/>
          <w:sz w:val="28"/>
          <w:szCs w:val="28"/>
          <w:rtl/>
        </w:rPr>
        <w:t xml:space="preserve">12201.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5849</w:t>
      </w:r>
    </w:p>
    <w:p>
      <w:pPr>
        <w:pStyle w:val="BookText"/>
      </w:pPr>
      <w:r>
        <w:rPr>
          <w:rFonts w:ascii="IRNazanin" w:hAnsi="IRNazanin" w:eastAsia="IRNazanin" w:cs="IRNazanin"/>
          <w:lang w:bidi="fa-IR"/>
          <w:color w:val="111111"/>
          <w:sz w:val="28"/>
          <w:szCs w:val="28"/>
          <w:rtl/>
        </w:rPr>
        <w:t xml:space="preserve">کا: مجهول، تا: مجهول؛ ناقصة الآخر؛ 207 ص، [ف 1 - 72]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12202.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6409</w:t>
      </w:r>
    </w:p>
    <w:p>
      <w:pPr>
        <w:pStyle w:val="BookText"/>
      </w:pPr>
      <w:r>
        <w:rPr>
          <w:rFonts w:ascii="IRNazanin" w:hAnsi="IRNazanin" w:eastAsia="IRNazanin" w:cs="IRNazanin"/>
          <w:lang w:bidi="fa-IR"/>
          <w:color w:val="111111"/>
          <w:sz w:val="28"/>
          <w:szCs w:val="28"/>
          <w:rtl/>
        </w:rPr>
        <w:t xml:space="preserve">کا: مجهول، تا: مجهول؛ ناقصة: الآخر؛ 222 ص [ف: 1 - 72]</w:t>
      </w:r>
    </w:p>
    <w:p>
      <w:pPr>
        <w:pStyle w:val="BookText"/>
      </w:pPr>
      <w:r>
        <w:rPr>
          <w:rFonts w:ascii="Times New Roman" w:hAnsi="Times New Roman" w:eastAsia="Times New Roman" w:cs="Times New Roman"/>
          <w:lang w:val="en-US" w:bidi="en-US"/>
          <w:color w:val="111111"/>
          <w:sz w:val="28"/>
          <w:szCs w:val="28"/>
          <w:rtl/>
        </w:rPr>
        <w:t xml:space="preserve">12203.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7652</w:t>
      </w:r>
    </w:p>
    <w:p>
      <w:pPr>
        <w:pStyle w:val="BookText"/>
      </w:pPr>
      <w:r>
        <w:rPr>
          <w:rFonts w:ascii="IRNazanin" w:hAnsi="IRNazanin" w:eastAsia="IRNazanin" w:cs="IRNazanin"/>
          <w:lang w:bidi="fa-IR"/>
          <w:color w:val="111111"/>
          <w:sz w:val="28"/>
          <w:szCs w:val="28"/>
          <w:rtl/>
        </w:rPr>
        <w:t xml:space="preserve">کا: مجهول، تا: مجهول؛ ناقصة: الآخر؛ 148 ص [ف: 1 - 72]</w:t>
      </w:r>
    </w:p>
    <w:p>
      <w:pPr>
        <w:pStyle w:val="BookText"/>
      </w:pPr>
      <w:r>
        <w:rPr>
          <w:rFonts w:ascii="Times New Roman" w:hAnsi="Times New Roman" w:eastAsia="Times New Roman" w:cs="Times New Roman"/>
          <w:lang w:val="en-US" w:bidi="en-US"/>
          <w:color w:val="111111"/>
          <w:sz w:val="28"/>
          <w:szCs w:val="28"/>
          <w:rtl/>
        </w:rPr>
        <w:t xml:space="preserve">12204.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7417</w:t>
      </w:r>
    </w:p>
    <w:p>
      <w:pPr>
        <w:pStyle w:val="BookText"/>
      </w:pPr>
      <w:r>
        <w:rPr>
          <w:rFonts w:ascii="IRNazanin" w:hAnsi="IRNazanin" w:eastAsia="IRNazanin" w:cs="IRNazanin"/>
          <w:lang w:bidi="fa-IR"/>
          <w:color w:val="111111"/>
          <w:sz w:val="28"/>
          <w:szCs w:val="28"/>
          <w:rtl/>
        </w:rPr>
        <w:t xml:space="preserve">کا: مجهول، تا: مجهول؛ 324 ص [ف: 1 - 72]</w:t>
      </w:r>
    </w:p>
    <w:p>
      <w:pPr>
        <w:pStyle w:val="BookText"/>
      </w:pPr>
      <w:r>
        <w:rPr>
          <w:rFonts w:ascii="Times New Roman" w:hAnsi="Times New Roman" w:eastAsia="Times New Roman" w:cs="Times New Roman"/>
          <w:lang w:val="en-US" w:bidi="en-US"/>
          <w:color w:val="111111"/>
          <w:sz w:val="28"/>
          <w:szCs w:val="28"/>
          <w:rtl/>
        </w:rPr>
        <w:t xml:space="preserve">12205.</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 / 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حسين بن أحمد بن إبراهيم، تا: مجهول؛ 117 ق، 22 * 16 سم [الأوقاف العامة - موصل: 155 - 1]</w:t>
      </w:r>
    </w:p>
    <w:p>
      <w:pPr>
        <w:pStyle w:val="BookText"/>
      </w:pPr>
      <w:r>
        <w:rPr>
          <w:rFonts w:ascii="Times New Roman" w:hAnsi="Times New Roman" w:eastAsia="Times New Roman" w:cs="Times New Roman"/>
          <w:lang w:val="en-US" w:bidi="en-US"/>
          <w:color w:val="111111"/>
          <w:sz w:val="28"/>
          <w:szCs w:val="28"/>
          <w:rtl/>
        </w:rPr>
        <w:t xml:space="preserve">12206.</w:t>
      </w:r>
    </w:p>
    <w:p>
      <w:pPr>
        <w:pStyle w:val="BookText"/>
      </w:pPr>
      <w:r>
        <w:rPr>
          <w:rFonts w:ascii="Amiri" w:hAnsi="Amiri" w:eastAsia="Amiri" w:cs="Amiri"/>
          <w:lang w:bidi="ar-SA"/>
          <w:color w:val="111111"/>
          <w:sz w:val="28"/>
          <w:szCs w:val="28"/>
          <w:rtl/>
        </w:rPr>
        <w:t xml:space="preserve">النجف الأشرف؛ حسينيه شوشتريها؛ رقم المخطوط: 91</w:t>
      </w:r>
    </w:p>
    <w:p>
      <w:pPr>
        <w:pStyle w:val="BookText"/>
      </w:pPr>
      <w:r>
        <w:rPr>
          <w:rFonts w:ascii="IRNazanin" w:hAnsi="IRNazanin" w:eastAsia="IRNazanin" w:cs="IRNazanin"/>
          <w:lang w:bidi="fa-IR"/>
          <w:color w:val="111111"/>
          <w:sz w:val="28"/>
          <w:szCs w:val="28"/>
          <w:rtl/>
        </w:rPr>
        <w:t xml:space="preserve">نسخ، کا: مجهول، تا: مجهول [نشریه: 11 - 792]</w:t>
      </w:r>
    </w:p>
    <w:p>
      <w:pPr>
        <w:pStyle w:val="BookText"/>
      </w:pPr>
      <w:r>
        <w:rPr>
          <w:rFonts w:ascii="Times New Roman" w:hAnsi="Times New Roman" w:eastAsia="Times New Roman" w:cs="Times New Roman"/>
          <w:lang w:val="en-US" w:bidi="en-US"/>
          <w:color w:val="111111"/>
          <w:sz w:val="28"/>
          <w:szCs w:val="28"/>
          <w:rtl/>
        </w:rPr>
        <w:t xml:space="preserve">12207.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2407</w:t>
      </w:r>
    </w:p>
    <w:p>
      <w:pPr>
        <w:pStyle w:val="BookText"/>
      </w:pPr>
      <w:r>
        <w:rPr>
          <w:rFonts w:ascii="IRNazanin" w:hAnsi="IRNazanin" w:eastAsia="IRNazanin" w:cs="IRNazanin"/>
          <w:lang w:bidi="fa-IR"/>
          <w:color w:val="111111"/>
          <w:sz w:val="28"/>
          <w:szCs w:val="28"/>
          <w:rtl/>
        </w:rPr>
        <w:t xml:space="preserve">کا: مجهول، تا: مجهول؛ ناقصة الآخر؛ 158 ق، 14 س، 16 * 21 سم [ف: 4 - 280]</w:t>
      </w:r>
    </w:p>
    <w:p>
      <w:pPr>
        <w:pStyle w:val="BookText"/>
      </w:pPr>
      <w:r>
        <w:rPr>
          <w:rFonts w:ascii="Times New Roman" w:hAnsi="Times New Roman" w:eastAsia="Times New Roman" w:cs="Times New Roman"/>
          <w:lang w:val="en-US" w:bidi="en-US"/>
          <w:color w:val="111111"/>
          <w:sz w:val="28"/>
          <w:szCs w:val="28"/>
          <w:rtl/>
        </w:rPr>
        <w:t xml:space="preserve">12208.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1136</w:t>
      </w:r>
    </w:p>
    <w:p>
      <w:pPr>
        <w:pStyle w:val="BookText"/>
      </w:pPr>
      <w:r>
        <w:rPr>
          <w:rFonts w:ascii="IRNazanin" w:hAnsi="IRNazanin" w:eastAsia="IRNazanin" w:cs="IRNazanin"/>
          <w:lang w:bidi="fa-IR"/>
          <w:color w:val="111111"/>
          <w:sz w:val="28"/>
          <w:szCs w:val="28"/>
          <w:rtl/>
        </w:rPr>
        <w:t xml:space="preserve">کا: مجهول، تا: مجهول؛ 66 ق، 15 س، 16 * 22 سم [ف: 3 - 185]</w:t>
      </w:r>
    </w:p>
    <w:p>
      <w:pPr>
        <w:pStyle w:val="BookText"/>
      </w:pPr>
      <w:r>
        <w:rPr>
          <w:rFonts w:ascii="Times New Roman" w:hAnsi="Times New Roman" w:eastAsia="Times New Roman" w:cs="Times New Roman"/>
          <w:lang w:val="en-US" w:bidi="en-US"/>
          <w:color w:val="111111"/>
          <w:sz w:val="28"/>
          <w:szCs w:val="28"/>
          <w:rtl/>
        </w:rPr>
        <w:t xml:space="preserve">12209.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1212</w:t>
      </w:r>
    </w:p>
    <w:p>
      <w:pPr>
        <w:pStyle w:val="BookText"/>
      </w:pPr>
      <w:r>
        <w:rPr>
          <w:rFonts w:ascii="IRNazanin" w:hAnsi="IRNazanin" w:eastAsia="IRNazanin" w:cs="IRNazanin"/>
          <w:lang w:bidi="fa-IR"/>
          <w:color w:val="111111"/>
          <w:sz w:val="28"/>
          <w:szCs w:val="28"/>
          <w:rtl/>
        </w:rPr>
        <w:t xml:space="preserve">کا: مجهول، تا: مجهول؛ 84 ق، 17 * 23 سم [ف: 3 - 185]</w:t>
      </w:r>
    </w:p>
    <w:p>
      <w:pPr>
        <w:pStyle w:val="BookText"/>
      </w:pPr>
      <w:r>
        <w:rPr>
          <w:rFonts w:ascii="Times New Roman" w:hAnsi="Times New Roman" w:eastAsia="Times New Roman" w:cs="Times New Roman"/>
          <w:lang w:val="en-US" w:bidi="en-US"/>
          <w:color w:val="111111"/>
          <w:sz w:val="28"/>
          <w:szCs w:val="28"/>
          <w:rtl/>
        </w:rPr>
        <w:t xml:space="preserve">12210.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6101</w:t>
      </w:r>
    </w:p>
    <w:p>
      <w:pPr>
        <w:pStyle w:val="BookText"/>
      </w:pPr>
      <w:r>
        <w:rPr>
          <w:rFonts w:ascii="IRNazanin" w:hAnsi="IRNazanin" w:eastAsia="IRNazanin" w:cs="IRNazanin"/>
          <w:lang w:bidi="fa-IR"/>
          <w:color w:val="111111"/>
          <w:sz w:val="28"/>
          <w:szCs w:val="28"/>
          <w:rtl/>
        </w:rPr>
        <w:t xml:space="preserve">کا: اسدالله بن كهف الحاج کلاب، تا: مجهول؛ 189 ص، 11 س، 13 * 20 سم [ف: 1 - 183]</w:t>
      </w:r>
    </w:p>
    <w:p>
      <w:pPr>
        <w:pStyle w:val="BookText"/>
      </w:pPr>
      <w:r>
        <w:rPr>
          <w:rFonts w:ascii="Times New Roman" w:hAnsi="Times New Roman" w:eastAsia="Times New Roman" w:cs="Times New Roman"/>
          <w:lang w:val="en-US" w:bidi="en-US"/>
          <w:color w:val="111111"/>
          <w:sz w:val="28"/>
          <w:szCs w:val="28"/>
          <w:rtl/>
        </w:rPr>
        <w:t xml:space="preserve">12211.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2111</w:t>
      </w:r>
    </w:p>
    <w:p>
      <w:pPr>
        <w:pStyle w:val="BookText"/>
      </w:pPr>
      <w:r>
        <w:rPr>
          <w:rFonts w:ascii="IRNazanin" w:hAnsi="IRNazanin" w:eastAsia="IRNazanin" w:cs="IRNazanin"/>
          <w:lang w:bidi="fa-IR"/>
          <w:color w:val="111111"/>
          <w:sz w:val="28"/>
          <w:szCs w:val="28"/>
          <w:rtl/>
        </w:rPr>
        <w:t xml:space="preserve">کا: مجهول، تا: مجهول؛ ناقصة: الأوّل والآخر؛ 128 ص، 18 س، 13 * 20 سم [ف: 1 - 183]</w:t>
      </w:r>
    </w:p>
    <w:p>
      <w:pPr>
        <w:pStyle w:val="BookText"/>
      </w:pPr>
      <w:r>
        <w:rPr>
          <w:rFonts w:ascii="Times New Roman" w:hAnsi="Times New Roman" w:eastAsia="Times New Roman" w:cs="Times New Roman"/>
          <w:lang w:val="en-US" w:bidi="en-US"/>
          <w:color w:val="111111"/>
          <w:sz w:val="28"/>
          <w:szCs w:val="28"/>
          <w:rtl/>
        </w:rPr>
        <w:t xml:space="preserve">12212.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3785</w:t>
      </w:r>
    </w:p>
    <w:p>
      <w:pPr>
        <w:pStyle w:val="BookText"/>
      </w:pPr>
      <w:r>
        <w:rPr>
          <w:rFonts w:ascii="IRNazanin" w:hAnsi="IRNazanin" w:eastAsia="IRNazanin" w:cs="IRNazanin"/>
          <w:lang w:bidi="fa-IR"/>
          <w:color w:val="111111"/>
          <w:sz w:val="28"/>
          <w:szCs w:val="28"/>
          <w:rtl/>
        </w:rPr>
        <w:t xml:space="preserve">کا: مجهول، تا: مجهول؛ ناقصة: الأوّل والآخر؛ 290 ص [ف: 1 - 72]</w:t>
      </w:r>
    </w:p>
    <w:p>
      <w:pPr>
        <w:pStyle w:val="BookText"/>
      </w:pPr>
      <w:r>
        <w:rPr>
          <w:rFonts w:ascii="Times New Roman" w:hAnsi="Times New Roman" w:eastAsia="Times New Roman" w:cs="Times New Roman"/>
          <w:lang w:val="en-US" w:bidi="en-US"/>
          <w:color w:val="111111"/>
          <w:sz w:val="28"/>
          <w:szCs w:val="28"/>
          <w:rtl/>
        </w:rPr>
        <w:t xml:space="preserve">12213.</w:t>
      </w:r>
    </w:p>
    <w:p>
      <w:pPr>
        <w:pStyle w:val="BookText"/>
      </w:pPr>
      <w:r>
        <w:rPr>
          <w:rFonts w:ascii="Amiri" w:hAnsi="Amiri" w:eastAsia="Amiri" w:cs="Amiri"/>
          <w:lang w:bidi="ar-SA"/>
          <w:color w:val="111111"/>
          <w:sz w:val="28"/>
          <w:szCs w:val="28"/>
          <w:rtl/>
        </w:rPr>
        <w:t xml:space="preserve">الكاظمية؛ مكتبة الامام الصادق؛ رقم المخطوط: 177 - أ / مجموع</w:t>
      </w:r>
    </w:p>
    <w:p>
      <w:pPr>
        <w:pStyle w:val="BookText"/>
      </w:pPr>
      <w:r>
        <w:rPr>
          <w:rFonts w:ascii="Amiri" w:hAnsi="Amiri" w:eastAsia="Amiri" w:cs="Amiri"/>
          <w:lang w:bidi="ar-SA"/>
          <w:color w:val="111111"/>
          <w:sz w:val="28"/>
          <w:szCs w:val="28"/>
          <w:rtl/>
        </w:rPr>
        <w:t xml:space="preserve">أوّلها: مطابق؛ آخرها: كقولنا كل إنسان بشر، وكل بشر ضحاك، فكل إنسان ضحاك او بان يكون بعض المقدمة كاذبة شبيهة بالصادقة ...</w:t>
      </w:r>
    </w:p>
    <w:p>
      <w:pPr>
        <w:pStyle w:val="BookText"/>
      </w:pPr>
      <w:r>
        <w:rPr>
          <w:rFonts w:ascii="IRNazanin" w:hAnsi="IRNazanin" w:eastAsia="IRNazanin" w:cs="IRNazanin"/>
          <w:lang w:bidi="fa-IR"/>
          <w:color w:val="111111"/>
          <w:sz w:val="28"/>
          <w:szCs w:val="28"/>
          <w:rtl/>
        </w:rPr>
        <w:t xml:space="preserve">نسخ، کا: مجهول، تا: مجهول؛ ناقصة الآخر؛ تملك: محمّد بن محمّد زكي؛ 102 ق، 22 س، 12 * 25 سم [الذخائر: 6 - 7 - 332]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12214.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3779</w:t>
      </w:r>
    </w:p>
    <w:p>
      <w:pPr>
        <w:pStyle w:val="BookText"/>
      </w:pPr>
      <w:r>
        <w:rPr>
          <w:rFonts w:ascii="IRNazanin" w:hAnsi="IRNazanin" w:eastAsia="IRNazanin" w:cs="IRNazanin"/>
          <w:lang w:bidi="fa-IR"/>
          <w:color w:val="111111"/>
          <w:sz w:val="28"/>
          <w:szCs w:val="28"/>
          <w:rtl/>
        </w:rPr>
        <w:t xml:space="preserve">کا: مجهول، تا: مجهول؛ 217 ص [ف: 1 - 72]</w:t>
      </w:r>
    </w:p>
    <w:p>
      <w:pPr>
        <w:pStyle w:val="BookText"/>
      </w:pPr>
      <w:r>
        <w:rPr>
          <w:rFonts w:ascii="Times New Roman" w:hAnsi="Times New Roman" w:eastAsia="Times New Roman" w:cs="Times New Roman"/>
          <w:lang w:val="en-US" w:bidi="en-US"/>
          <w:color w:val="111111"/>
          <w:sz w:val="28"/>
          <w:szCs w:val="28"/>
          <w:rtl/>
        </w:rPr>
        <w:t xml:space="preserve">12215.</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47/20/3</w:t>
      </w:r>
    </w:p>
    <w:p>
      <w:pPr>
        <w:pStyle w:val="BookText"/>
      </w:pPr>
      <w:r>
        <w:rPr>
          <w:rFonts w:ascii="Amiri" w:hAnsi="Amiri" w:eastAsia="Amiri" w:cs="Amiri"/>
          <w:lang w:bidi="ar-SA"/>
          <w:color w:val="111111"/>
          <w:sz w:val="28"/>
          <w:szCs w:val="28"/>
          <w:rtl/>
        </w:rPr>
        <w:t xml:space="preserve">شرج ديباجة الشمسية؛ كا: مجهول، تا: مجهول؛ 22 * 13 سم [الأوقاف العامة موصل: 7 - 127]</w:t>
      </w:r>
    </w:p>
    <w:p>
      <w:pPr>
        <w:pStyle w:val="BookText"/>
      </w:pPr>
      <w:r>
        <w:rPr>
          <w:rFonts w:ascii="Times New Roman" w:hAnsi="Times New Roman" w:eastAsia="Times New Roman" w:cs="Times New Roman"/>
          <w:lang w:val="en-US" w:bidi="en-US"/>
          <w:color w:val="111111"/>
          <w:sz w:val="28"/>
          <w:szCs w:val="28"/>
          <w:rtl/>
        </w:rPr>
        <w:t xml:space="preserve">12216.</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14/23/1</w:t>
      </w:r>
    </w:p>
    <w:p>
      <w:pPr>
        <w:pStyle w:val="BookText"/>
      </w:pPr>
      <w:r>
        <w:rPr>
          <w:rFonts w:ascii="Amiri" w:hAnsi="Amiri" w:eastAsia="Amiri" w:cs="Amiri"/>
          <w:lang w:bidi="ar-SA"/>
          <w:color w:val="111111"/>
          <w:sz w:val="28"/>
          <w:szCs w:val="28"/>
          <w:rtl/>
        </w:rPr>
        <w:t xml:space="preserve">أوّلها: قال المقالة الثانية في القضايا واحكامها ...</w:t>
      </w:r>
    </w:p>
    <w:p>
      <w:pPr>
        <w:pStyle w:val="BookText"/>
      </w:pPr>
      <w:r>
        <w:rPr>
          <w:rFonts w:ascii="Amiri" w:hAnsi="Amiri" w:eastAsia="Amiri" w:cs="Amiri"/>
          <w:lang w:bidi="ar-SA"/>
          <w:color w:val="111111"/>
          <w:sz w:val="28"/>
          <w:szCs w:val="28"/>
          <w:rtl/>
        </w:rPr>
        <w:t xml:space="preserve">تبدأ من قسم التصديقات؛ كا: مجهول، تا: مجهول؛ 20 * 14 سم [الأوقاف العامة - موصل: 175 - 4]</w:t>
      </w:r>
    </w:p>
    <w:p>
      <w:pPr>
        <w:pStyle w:val="BookText"/>
      </w:pPr>
      <w:r>
        <w:rPr>
          <w:rFonts w:ascii="Times New Roman" w:hAnsi="Times New Roman" w:eastAsia="Times New Roman" w:cs="Times New Roman"/>
          <w:lang w:val="en-US" w:bidi="en-US"/>
          <w:color w:val="111111"/>
          <w:sz w:val="28"/>
          <w:szCs w:val="28"/>
          <w:rtl/>
        </w:rPr>
        <w:t xml:space="preserve">12217.</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17/4/3</w:t>
      </w:r>
    </w:p>
    <w:p>
      <w:pPr>
        <w:pStyle w:val="BookText"/>
      </w:pPr>
      <w:r>
        <w:rPr>
          <w:rFonts w:ascii="IRNazanin" w:hAnsi="IRNazanin" w:eastAsia="IRNazanin" w:cs="IRNazanin"/>
          <w:lang w:bidi="fa-IR"/>
          <w:color w:val="111111"/>
          <w:sz w:val="28"/>
          <w:szCs w:val="28"/>
          <w:rtl/>
        </w:rPr>
        <w:t xml:space="preserve">کا: مجهول، تا: مجهول؛ 22 * 15 سم [الأوقاف العامة - موصل: 6 - 102]</w:t>
      </w:r>
    </w:p>
    <w:p>
      <w:pPr>
        <w:pStyle w:val="BookText"/>
      </w:pPr>
      <w:r>
        <w:rPr>
          <w:rFonts w:ascii="Times New Roman" w:hAnsi="Times New Roman" w:eastAsia="Times New Roman" w:cs="Times New Roman"/>
          <w:lang w:val="en-US" w:bidi="en-US"/>
          <w:color w:val="111111"/>
          <w:sz w:val="28"/>
          <w:szCs w:val="28"/>
          <w:rtl/>
        </w:rPr>
        <w:t xml:space="preserve">12218.</w:t>
      </w:r>
    </w:p>
    <w:p>
      <w:pPr>
        <w:pStyle w:val="BookText"/>
      </w:pPr>
      <w:r>
        <w:rPr>
          <w:rFonts w:ascii="Amiri" w:hAnsi="Amiri" w:eastAsia="Amiri" w:cs="Amiri"/>
          <w:lang w:bidi="ar-SA"/>
          <w:color w:val="111111"/>
          <w:sz w:val="28"/>
          <w:szCs w:val="28"/>
          <w:rtl/>
        </w:rPr>
        <w:t xml:space="preserve">الموصل؛ المدرسة العبدالية (في الأوقاف العامة)؛ رقم المخطوط: 8</w:t>
      </w:r>
    </w:p>
    <w:p>
      <w:pPr>
        <w:pStyle w:val="BookText"/>
      </w:pPr>
      <w:r>
        <w:rPr>
          <w:rFonts w:ascii="IRNazanin" w:hAnsi="IRNazanin" w:eastAsia="IRNazanin" w:cs="IRNazanin"/>
          <w:lang w:bidi="fa-IR"/>
          <w:color w:val="111111"/>
          <w:sz w:val="28"/>
          <w:szCs w:val="28"/>
          <w:rtl/>
        </w:rPr>
        <w:t xml:space="preserve">کا: مجهول، تا: مجهول؛ ناقصة الأوّل والآخر؛ 98 ق، 17 * 25 سم [الأوقاف العامة - موصل: 314 - 8]</w:t>
      </w:r>
    </w:p>
    <w:p>
      <w:pPr>
        <w:pStyle w:val="BookText"/>
      </w:pPr>
      <w:r>
        <w:rPr>
          <w:rFonts w:ascii="Times New Roman" w:hAnsi="Times New Roman" w:eastAsia="Times New Roman" w:cs="Times New Roman"/>
          <w:lang w:val="en-US" w:bidi="en-US"/>
          <w:color w:val="111111"/>
          <w:sz w:val="28"/>
          <w:szCs w:val="28"/>
          <w:rtl/>
        </w:rPr>
        <w:t xml:space="preserve">12219.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2580</w:t>
      </w:r>
    </w:p>
    <w:p>
      <w:pPr>
        <w:pStyle w:val="BookText"/>
      </w:pPr>
      <w:r>
        <w:rPr>
          <w:rFonts w:ascii="IRNazanin" w:hAnsi="IRNazanin" w:eastAsia="IRNazanin" w:cs="IRNazanin"/>
          <w:lang w:bidi="fa-IR"/>
          <w:color w:val="111111"/>
          <w:sz w:val="28"/>
          <w:szCs w:val="28"/>
          <w:rtl/>
        </w:rPr>
        <w:t xml:space="preserve">کا: مجهول، تا: مجهول؛ 59 ص، 21 س، 21 * 34 سم [ف: 1 - 182]</w:t>
      </w:r>
    </w:p>
    <w:p>
      <w:pPr>
        <w:pStyle w:val="BookText"/>
      </w:pPr>
      <w:r>
        <w:rPr>
          <w:rFonts w:ascii="Times New Roman" w:hAnsi="Times New Roman" w:eastAsia="Times New Roman" w:cs="Times New Roman"/>
          <w:lang w:val="en-US" w:bidi="en-US"/>
          <w:color w:val="111111"/>
          <w:sz w:val="28"/>
          <w:szCs w:val="28"/>
          <w:rtl/>
        </w:rPr>
        <w:t xml:space="preserve">12220.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3788</w:t>
      </w:r>
    </w:p>
    <w:p>
      <w:pPr>
        <w:pStyle w:val="BookText"/>
      </w:pPr>
      <w:r>
        <w:rPr>
          <w:rFonts w:ascii="IRNazanin" w:hAnsi="IRNazanin" w:eastAsia="IRNazanin" w:cs="IRNazanin"/>
          <w:lang w:bidi="fa-IR"/>
          <w:color w:val="111111"/>
          <w:sz w:val="28"/>
          <w:szCs w:val="28"/>
          <w:rtl/>
        </w:rPr>
        <w:t xml:space="preserve">کا: مجهول، تا: مجهول؛ ناقصة الآخر؛ 283 ص [ف: 1 - 72]</w:t>
      </w:r>
    </w:p>
    <w:p>
      <w:pPr>
        <w:pStyle w:val="BookText"/>
      </w:pPr>
      <w:r>
        <w:rPr>
          <w:rFonts w:ascii="Times New Roman" w:hAnsi="Times New Roman" w:eastAsia="Times New Roman" w:cs="Times New Roman"/>
          <w:lang w:val="en-US" w:bidi="en-US"/>
          <w:color w:val="111111"/>
          <w:sz w:val="28"/>
          <w:szCs w:val="28"/>
          <w:rtl/>
        </w:rPr>
        <w:t xml:space="preserve">12221.</w:t>
      </w:r>
    </w:p>
    <w:p>
      <w:pPr>
        <w:pStyle w:val="BookText"/>
      </w:pPr>
      <w:r>
        <w:rPr>
          <w:rFonts w:ascii="Amiri" w:hAnsi="Amiri" w:eastAsia="Amiri" w:cs="Amiri"/>
          <w:lang w:bidi="ar-SA"/>
          <w:color w:val="111111"/>
          <w:sz w:val="28"/>
          <w:szCs w:val="28"/>
          <w:rtl/>
        </w:rPr>
        <w:t xml:space="preserve">النجف الأشرف؛ العتبة العلوية؛ رقم المخطوط: 905</w:t>
      </w:r>
    </w:p>
    <w:p>
      <w:pPr>
        <w:pStyle w:val="BookText"/>
      </w:pPr>
      <w:r>
        <w:rPr>
          <w:rFonts w:ascii="Amiri" w:hAnsi="Amiri" w:eastAsia="Amiri" w:cs="Amiri"/>
          <w:lang w:bidi="ar-SA"/>
          <w:color w:val="111111"/>
          <w:sz w:val="28"/>
          <w:szCs w:val="28"/>
          <w:rtl/>
        </w:rPr>
        <w:t xml:space="preserve">أوّلها: احدهما ان المفرد قد يكون لبعض اجزائه دلالة؛ آخرها: اقول، صاحب المنطق صيانة المغالطه لاصناعية لخطابة ...</w:t>
      </w:r>
    </w:p>
    <w:p>
      <w:pPr>
        <w:pStyle w:val="BookText"/>
      </w:pPr>
      <w:r>
        <w:rPr>
          <w:rFonts w:ascii="IRNazanin" w:hAnsi="IRNazanin" w:eastAsia="IRNazanin" w:cs="IRNazanin"/>
          <w:lang w:bidi="fa-IR"/>
          <w:color w:val="111111"/>
          <w:sz w:val="28"/>
          <w:szCs w:val="28"/>
          <w:rtl/>
        </w:rPr>
        <w:t xml:space="preserve">تعلیق، کا: مجهول، تا: مجهول؛ ناقصة الأوّل والآخر؛ التسلسل المخزني: 10/4/283؛ 222 ص، 15 س، 10 * 19 سم [ف: 2 - 72]</w:t>
      </w:r>
    </w:p>
    <w:p>
      <w:pPr>
        <w:pStyle w:val="BookText"/>
      </w:pPr>
      <w:r>
        <w:rPr>
          <w:rFonts w:ascii="Times New Roman" w:hAnsi="Times New Roman" w:eastAsia="Times New Roman" w:cs="Times New Roman"/>
          <w:lang w:val="en-US" w:bidi="en-US"/>
          <w:color w:val="111111"/>
          <w:sz w:val="28"/>
          <w:szCs w:val="28"/>
          <w:rtl/>
        </w:rPr>
        <w:t xml:space="preserve">12222.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691</w:t>
      </w:r>
    </w:p>
    <w:p>
      <w:pPr>
        <w:pStyle w:val="BookText"/>
      </w:pPr>
      <w:r>
        <w:rPr>
          <w:rFonts w:ascii="Amiri" w:hAnsi="Amiri" w:eastAsia="Amiri" w:cs="Amiri"/>
          <w:lang w:bidi="ar-SA"/>
          <w:color w:val="111111"/>
          <w:sz w:val="28"/>
          <w:szCs w:val="28"/>
          <w:rtl/>
        </w:rPr>
        <w:t xml:space="preserve">آخرها: فاجاب بأن كلامنا ليس الا في القضية الخارجية والحقيقة لا في مطلق القضية</w:t>
      </w:r>
    </w:p>
    <w:p>
      <w:pPr>
        <w:pStyle w:val="BookText"/>
      </w:pPr>
      <w:r>
        <w:rPr>
          <w:rFonts w:ascii="IRNazanin" w:hAnsi="IRNazanin" w:eastAsia="IRNazanin" w:cs="IRNazanin"/>
          <w:lang w:bidi="fa-IR"/>
          <w:color w:val="111111"/>
          <w:sz w:val="28"/>
          <w:szCs w:val="28"/>
          <w:rtl/>
        </w:rPr>
        <w:t xml:space="preserve">کا: مجهول، تا: مجهول؛ ناقصة الآخر؛ 54 ق، 12 س، 16 * 22 سم [ف: 2 - 293]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608" w:name="pg8108_76325"/>
    <w:bookmarkEnd w:id="608"/>
    <w:p>
      <w:pPr>
        <w:pStyle w:val="Heading2"/>
      </w:pPr>
      <w:bookmarkStart w:id="2145" w:name="_Toc1438"/>
      <w:r>
        <w:t>تحرير القواعد المنطقية في شرح الرسالة الشمسية / منطق - عربي</w:t>
      </w:r>
      <w:bookmarkEnd w:id="2145"/>
    </w:p>
    <w:p>
      <w:pPr>
        <w:pStyle w:val="BookText"/>
      </w:pPr>
      <w:r>
        <w:rPr>
          <w:rFonts w:ascii="Amiri" w:hAnsi="Amiri" w:eastAsia="Amiri" w:cs="Amiri"/>
          <w:lang w:bidi="ar-SA"/>
          <w:color w:val="111111"/>
          <w:sz w:val="28"/>
          <w:szCs w:val="28"/>
          <w:rtl/>
        </w:rPr>
        <w:t xml:space="preserve">الحسيني البحراني، حسن بن علي (القرن 10 ه)</w:t>
      </w:r>
    </w:p>
    <w:p>
      <w:pPr>
        <w:pStyle w:val="BookText"/>
      </w:pPr>
      <w:r>
        <w:rPr>
          <w:rFonts w:ascii="Amiri" w:hAnsi="Amiri" w:eastAsia="Amiri" w:cs="Amiri"/>
          <w:lang w:bidi="ar-SA"/>
          <w:color w:val="111111"/>
          <w:sz w:val="28"/>
          <w:szCs w:val="28"/>
          <w:rtl/>
        </w:rPr>
        <w:t xml:space="preserve">المرتبط: الشمسية في القواعد المنطقية = الرسالة الشمسية؛ الكاتبي القزويني علي بن عمر (675 - 600 ه)</w:t>
      </w:r>
    </w:p>
    <w:p>
      <w:pPr>
        <w:pStyle w:val="BookText"/>
      </w:pPr>
      <w:r>
        <w:rPr>
          <w:rFonts w:ascii="Amiri" w:hAnsi="Amiri" w:eastAsia="Amiri" w:cs="Amiri"/>
          <w:lang w:bidi="ar-SA"/>
          <w:color w:val="111111"/>
          <w:sz w:val="28"/>
          <w:szCs w:val="28"/>
          <w:rtl/>
        </w:rPr>
        <w:t xml:space="preserve">تاريخ التأليف: 1114 ه</w:t>
      </w:r>
    </w:p>
    <w:p>
      <w:pPr>
        <w:pStyle w:val="BookText"/>
      </w:pPr>
      <w:r>
        <w:rPr>
          <w:rFonts w:ascii="Times New Roman" w:hAnsi="Times New Roman" w:eastAsia="Times New Roman" w:cs="Times New Roman"/>
          <w:lang w:val="en-US" w:bidi="en-US"/>
          <w:color w:val="111111"/>
          <w:sz w:val="28"/>
          <w:szCs w:val="28"/>
          <w:rtl/>
        </w:rPr>
        <w:t xml:space="preserve">12223.</w:t>
      </w:r>
    </w:p>
    <w:p>
      <w:pPr>
        <w:pStyle w:val="BookText"/>
      </w:pPr>
      <w:r>
        <w:rPr>
          <w:rFonts w:ascii="Amiri" w:hAnsi="Amiri" w:eastAsia="Amiri" w:cs="Amiri"/>
          <w:lang w:bidi="ar-SA"/>
          <w:color w:val="111111"/>
          <w:sz w:val="28"/>
          <w:szCs w:val="28"/>
          <w:rtl/>
        </w:rPr>
        <w:t xml:space="preserve">الكاظمية؛ مكتبة الجوادين العامة؛ رقم المخطوط: 20</w:t>
      </w:r>
    </w:p>
    <w:p>
      <w:pPr>
        <w:pStyle w:val="BookText"/>
      </w:pPr>
      <w:r>
        <w:rPr>
          <w:rFonts w:ascii="Amiri" w:hAnsi="Amiri" w:eastAsia="Amiri" w:cs="Amiri"/>
          <w:lang w:bidi="ar-SA"/>
          <w:color w:val="111111"/>
          <w:sz w:val="28"/>
          <w:szCs w:val="28"/>
          <w:rtl/>
        </w:rPr>
        <w:t xml:space="preserve">أوّلها: هذه خطبة الشمسية التي اهملها الشارح: بسم الله الرحمن الرحيم والحمد لله الذي ابدع نظام الوجود واخترع ماهيات الاشياء بمقتضي الجود وانشأ بقدرته انواع الجواهر العقليه وافاض برحمته محركات الاجرام الفلكية؛ آخرها: تم الكتاب المسمى بتحرير القواعد المنطقية في شرح الرسالة الشمسية بعون الله وحسن توفيقه على يد اقل العباد عملا واكثرهم زللا الذي اذا حضرر لم يعد واذا هو غاب لم يفقد حسن بن علي بن ناصر بن سليمان البحراني عفى عنه ووالديه الثانية سنة 1114 ه</w:t>
      </w:r>
    </w:p>
    <w:p>
      <w:pPr>
        <w:pStyle w:val="BookText"/>
      </w:pPr>
      <w:r>
        <w:rPr>
          <w:rFonts w:ascii="IRNazanin" w:hAnsi="IRNazanin" w:eastAsia="IRNazanin" w:cs="IRNazanin"/>
          <w:lang w:bidi="fa-IR"/>
          <w:color w:val="111111"/>
          <w:sz w:val="28"/>
          <w:szCs w:val="28"/>
          <w:rtl/>
        </w:rPr>
        <w:t xml:space="preserve">کا: مجهول، تا: مجهول؛ 128 ص، 21 س، 12 * 26 سم [المورد: 32-3-136]</w:t>
      </w:r>
    </w:p>
    <w:p>
      <w:pPr>
        <w:pStyle w:val="BookText"/>
      </w:pPr>
      <w:r>
        <w:rPr>
          <w:rFonts w:ascii="Amiri" w:hAnsi="Amiri" w:eastAsia="Amiri" w:cs="Amiri"/>
          <w:lang w:bidi="ar-SA"/>
          <w:color w:val="111111"/>
          <w:sz w:val="28"/>
          <w:szCs w:val="28"/>
          <w:rtl/>
        </w:rPr>
        <w:t xml:space="preserve">تحرير القواعد وتقرير الفوايد - شرح هداية الحكمة</w:t>
      </w:r>
    </w:p>
    <w:p>
      <w:pPr>
        <w:pStyle w:val="Heading2"/>
      </w:pPr>
      <w:bookmarkStart w:id="2146" w:name="_Toc1439"/>
      <w:r>
        <w:t>تحرير القول الشاف فيما في حديث آية الكرسي في نقل الكاشف / شرح الحديث - عربي</w:t>
      </w:r>
      <w:bookmarkEnd w:id="2146"/>
    </w:p>
    <w:p>
      <w:pPr>
        <w:pStyle w:val="BookText"/>
      </w:pPr>
      <w:r>
        <w:rPr>
          <w:rFonts w:ascii="Times New Roman" w:hAnsi="Times New Roman" w:eastAsia="Times New Roman" w:cs="Times New Roman"/>
          <w:lang w:val="en-US" w:bidi="en-US"/>
          <w:color w:val="111111"/>
          <w:sz w:val="28"/>
          <w:szCs w:val="28"/>
          <w:rtl/>
        </w:rPr>
        <w:t xml:space="preserve">12224.</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16/25/8</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5 - 94]</w:t>
      </w:r>
    </w:p>
    <w:p>
      <w:pPr>
        <w:pStyle w:val="Heading2"/>
      </w:pPr>
      <w:bookmarkStart w:id="2147" w:name="_Toc1440"/>
      <w:r>
        <w:t>تحرير القيراطي / أدب - عربي</w:t>
      </w:r>
      <w:bookmarkEnd w:id="2147"/>
    </w:p>
    <w:p>
      <w:pPr>
        <w:pStyle w:val="BookText"/>
      </w:pPr>
      <w:r>
        <w:rPr>
          <w:rFonts w:ascii="Amiri" w:hAnsi="Amiri" w:eastAsia="Amiri" w:cs="Amiri"/>
          <w:lang w:bidi="ar-SA"/>
          <w:color w:val="111111"/>
          <w:sz w:val="28"/>
          <w:szCs w:val="28"/>
          <w:rtl/>
        </w:rPr>
        <w:t xml:space="preserve">القيراطي، إبراهيم بن شرف الدين (- 781 ه)</w:t>
      </w:r>
    </w:p>
    <w:p>
      <w:pPr>
        <w:pStyle w:val="BookText"/>
      </w:pPr>
      <w:r>
        <w:rPr>
          <w:rFonts w:ascii="Times New Roman" w:hAnsi="Times New Roman" w:eastAsia="Times New Roman" w:cs="Times New Roman"/>
          <w:lang w:val="en-US" w:bidi="en-US"/>
          <w:color w:val="111111"/>
          <w:sz w:val="28"/>
          <w:szCs w:val="28"/>
          <w:rtl/>
        </w:rPr>
        <w:t xml:space="preserve">12225.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70</w:t>
      </w:r>
    </w:p>
    <w:p>
      <w:pPr>
        <w:pStyle w:val="BookText"/>
      </w:pPr>
      <w:r>
        <w:rPr>
          <w:rFonts w:ascii="IRNazanin" w:hAnsi="IRNazanin" w:eastAsia="IRNazanin" w:cs="IRNazanin"/>
          <w:lang w:bidi="fa-IR"/>
          <w:color w:val="111111"/>
          <w:sz w:val="28"/>
          <w:szCs w:val="28"/>
          <w:rtl/>
        </w:rPr>
        <w:t xml:space="preserve">کا: محمّد بن جمال الدين الحنفي، تا: 19 شعبان 1063 ه؛ 119 ق، 14 * 20 سم [ف: 85]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609" w:name="pg8108_76328"/>
    <w:bookmarkEnd w:id="609"/>
    <w:p>
      <w:pPr>
        <w:pStyle w:val="BookText"/>
      </w:pPr>
      <w:r>
        <w:rPr>
          <w:rFonts w:ascii="Amiri" w:hAnsi="Amiri" w:eastAsia="Amiri" w:cs="Amiri"/>
          <w:lang w:bidi="ar-SA"/>
          <w:color w:val="111111"/>
          <w:sz w:val="28"/>
          <w:szCs w:val="28"/>
          <w:rtl/>
        </w:rPr>
        <w:t xml:space="preserve">تحرير الكرة مانالاوس - تحرير أكر مانالاوس</w:t>
      </w:r>
    </w:p>
    <w:p>
      <w:pPr>
        <w:pStyle w:val="Heading2"/>
      </w:pPr>
      <w:bookmarkStart w:id="2148" w:name="_Toc1441"/>
      <w:r>
        <w:t>تحرير الكفاية في بيان طريق الهداية / كلام وعقائد - عربي</w:t>
      </w:r>
      <w:bookmarkEnd w:id="2148"/>
    </w:p>
    <w:p>
      <w:pPr>
        <w:pStyle w:val="BookText"/>
      </w:pPr>
      <w:r>
        <w:rPr>
          <w:rFonts w:ascii="Times New Roman" w:hAnsi="Times New Roman" w:eastAsia="Times New Roman" w:cs="Times New Roman"/>
          <w:lang w:val="en-US" w:bidi="en-US"/>
          <w:color w:val="111111"/>
          <w:sz w:val="28"/>
          <w:szCs w:val="28"/>
          <w:rtl/>
        </w:rPr>
        <w:t xml:space="preserve">12226.</w:t>
      </w:r>
    </w:p>
    <w:p>
      <w:pPr>
        <w:pStyle w:val="BookText"/>
      </w:pPr>
      <w:r>
        <w:rPr>
          <w:rFonts w:ascii="Amiri" w:hAnsi="Amiri" w:eastAsia="Amiri" w:cs="Amiri"/>
          <w:lang w:bidi="ar-SA"/>
          <w:color w:val="111111"/>
          <w:sz w:val="28"/>
          <w:szCs w:val="28"/>
          <w:rtl/>
        </w:rPr>
        <w:t xml:space="preserve">بغداد؛ المكتبة القادرية؛ رقم المخطوط: 1514</w:t>
      </w:r>
    </w:p>
    <w:p>
      <w:pPr>
        <w:pStyle w:val="BookText"/>
      </w:pPr>
      <w:r>
        <w:rPr>
          <w:rFonts w:ascii="Amiri" w:hAnsi="Amiri" w:eastAsia="Amiri" w:cs="Amiri"/>
          <w:lang w:bidi="ar-SA"/>
          <w:color w:val="111111"/>
          <w:sz w:val="28"/>
          <w:szCs w:val="28"/>
          <w:rtl/>
        </w:rPr>
        <w:t xml:space="preserve">أوّلها: الحمد الله الواجب وجوده وبقاؤه الواسع جوده وعطاؤه القديم بره واحسانه ... وبعد فان العلم بالله وصفاته اجل العلوم واعلاها واوجبها على العاقل تحصيله واولاها؛ آخرها: واما يستحيل له الكل والبعض لا يقسم فيه الكلام ...</w:t>
      </w:r>
    </w:p>
    <w:p>
      <w:pPr>
        <w:pStyle w:val="BookText"/>
      </w:pPr>
      <w:r>
        <w:rPr>
          <w:rFonts w:ascii="IRNazanin" w:hAnsi="IRNazanin" w:eastAsia="IRNazanin" w:cs="IRNazanin"/>
          <w:lang w:bidi="fa-IR"/>
          <w:color w:val="111111"/>
          <w:sz w:val="28"/>
          <w:szCs w:val="28"/>
          <w:rtl/>
        </w:rPr>
        <w:t xml:space="preserve">هو في العقائد وعلم الكلام، ليس لهذا الكتاب صلة بكتاب «الكفاية في شرح الهداية» لمحمود بن عبيد الله بن محمود المحبوبي (- 616 ه)؛ نسخ، کا: مجهول، تا: القرن 12 ه؛ ناقصة: الآخر؛ تملك: محمود بن ملا تاج العارفين، السيد علي بن علي القادري سنة 1174 ه، 37 ق، 15 س ، 15 * 21 سم [ف: 5 - 409]</w:t>
      </w:r>
    </w:p>
    <w:p>
      <w:pPr>
        <w:pStyle w:val="Heading2"/>
      </w:pPr>
      <w:bookmarkStart w:id="2149" w:name="_Toc1442"/>
      <w:r>
        <w:t>تحرير الكلام في مسائل الإلتزام / فقه - عربي</w:t>
      </w:r>
      <w:bookmarkEnd w:id="2149"/>
    </w:p>
    <w:p>
      <w:pPr>
        <w:pStyle w:val="BookText"/>
      </w:pPr>
      <w:r>
        <w:rPr>
          <w:rFonts w:ascii="Amiri" w:hAnsi="Amiri" w:eastAsia="Amiri" w:cs="Amiri"/>
          <w:lang w:bidi="ar-SA"/>
          <w:color w:val="111111"/>
          <w:sz w:val="28"/>
          <w:szCs w:val="28"/>
          <w:rtl/>
        </w:rPr>
        <w:t xml:space="preserve">الحطاب، محمّد بن محمّد (902 - 954 ه)</w:t>
      </w:r>
    </w:p>
    <w:p>
      <w:pPr>
        <w:pStyle w:val="BookText"/>
      </w:pPr>
      <w:r>
        <w:rPr>
          <w:rFonts w:ascii="Amiri" w:hAnsi="Amiri" w:eastAsia="Amiri" w:cs="Amiri"/>
          <w:lang w:bidi="ar-SA"/>
          <w:color w:val="111111"/>
          <w:sz w:val="28"/>
          <w:szCs w:val="28"/>
          <w:rtl/>
        </w:rPr>
        <w:t xml:space="preserve">طبع: فاس، 1305 ه؛ بيروت، 1404 ه</w:t>
      </w:r>
    </w:p>
    <w:p>
      <w:pPr>
        <w:pStyle w:val="BookText"/>
      </w:pPr>
      <w:r>
        <w:rPr>
          <w:rFonts w:ascii="Times New Roman" w:hAnsi="Times New Roman" w:eastAsia="Times New Roman" w:cs="Times New Roman"/>
          <w:lang w:val="en-US" w:bidi="en-US"/>
          <w:color w:val="111111"/>
          <w:sz w:val="28"/>
          <w:szCs w:val="28"/>
          <w:rtl/>
        </w:rPr>
        <w:t xml:space="preserve">12227.</w:t>
      </w:r>
    </w:p>
    <w:p>
      <w:pPr>
        <w:pStyle w:val="BookText"/>
      </w:pPr>
      <w:r>
        <w:rPr>
          <w:rFonts w:ascii="Amiri" w:hAnsi="Amiri" w:eastAsia="Amiri" w:cs="Amiri"/>
          <w:lang w:bidi="ar-SA"/>
          <w:color w:val="111111"/>
          <w:sz w:val="28"/>
          <w:szCs w:val="28"/>
          <w:rtl/>
        </w:rPr>
        <w:t xml:space="preserve">بغداد؛ كلية الآداب (في جامعة بغداد)؛ رقم المخطوط: 1592 مصورة</w:t>
      </w:r>
    </w:p>
    <w:p>
      <w:pPr>
        <w:pStyle w:val="BookText"/>
      </w:pPr>
      <w:r>
        <w:rPr>
          <w:rFonts w:ascii="Amiri" w:hAnsi="Amiri" w:eastAsia="Amiri" w:cs="Amiri"/>
          <w:lang w:bidi="ar-SA"/>
          <w:color w:val="111111"/>
          <w:sz w:val="28"/>
          <w:szCs w:val="28"/>
          <w:rtl/>
        </w:rPr>
        <w:t xml:space="preserve">أوّلها: البسملة ... قال سيدنا وشيخ شيوخنا الامام العامل ابو عبد الله محمّد بن محمّد بن الحطاب ... الحمد الله الذي الزم عباده المومنين بالوفاء بالعقود؛ آخرها: ونسأل الله سبحانه ان تسهيل تجهيزه واتقانه وان يعصمنا فيه من الخطأ والزلل وان لايواخذنا بالتصنع في القول والعمل 000</w:t>
      </w:r>
    </w:p>
    <w:p>
      <w:pPr>
        <w:pStyle w:val="BookText"/>
      </w:pPr>
      <w:r>
        <w:rPr>
          <w:rFonts w:ascii="IRNazanin" w:hAnsi="IRNazanin" w:eastAsia="IRNazanin" w:cs="IRNazanin"/>
          <w:lang w:bidi="fa-IR"/>
          <w:color w:val="111111"/>
          <w:sz w:val="28"/>
          <w:szCs w:val="28"/>
          <w:rtl/>
        </w:rPr>
        <w:t xml:space="preserve">نسخ، کا: محمّد بن سليمان البحري المالكي، تا: 16 جمادى 1006 ه، 137 ق، 23 س [(المصورات) - ف: 1 - 36]</w:t>
      </w:r>
    </w:p>
    <w:p>
      <w:pPr>
        <w:pStyle w:val="BookText"/>
      </w:pPr>
      <w:r>
        <w:rPr>
          <w:rFonts w:ascii="Times New Roman" w:hAnsi="Times New Roman" w:eastAsia="Times New Roman" w:cs="Times New Roman"/>
          <w:lang w:val="en-US" w:bidi="en-US"/>
          <w:color w:val="111111"/>
          <w:sz w:val="28"/>
          <w:szCs w:val="28"/>
          <w:rtl/>
        </w:rPr>
        <w:t xml:space="preserve">12228.</w:t>
      </w:r>
    </w:p>
    <w:p>
      <w:pPr>
        <w:pStyle w:val="BookText"/>
      </w:pPr>
      <w:r>
        <w:rPr>
          <w:rFonts w:ascii="Amiri" w:hAnsi="Amiri" w:eastAsia="Amiri" w:cs="Amiri"/>
          <w:lang w:bidi="ar-SA"/>
          <w:color w:val="111111"/>
          <w:sz w:val="28"/>
          <w:szCs w:val="28"/>
          <w:rtl/>
        </w:rPr>
        <w:t xml:space="preserve">بغداد؛ كلية الآداب (في جامعة بغداد)؛ رقم المخطوط: 1591 مصورة</w:t>
      </w:r>
    </w:p>
    <w:p>
      <w:pPr>
        <w:pStyle w:val="BookText"/>
      </w:pPr>
      <w:r>
        <w:rPr>
          <w:rFonts w:ascii="IRNazanin" w:hAnsi="IRNazanin" w:eastAsia="IRNazanin" w:cs="IRNazanin"/>
          <w:lang w:bidi="fa-IR"/>
          <w:color w:val="111111"/>
          <w:sz w:val="28"/>
          <w:szCs w:val="28"/>
          <w:rtl/>
        </w:rPr>
        <w:t xml:space="preserve">أوّلها: البسملة ... الحمد الله الذي الزم عباده المومنين الوفاء بالعقود وامرهم في كتابه وعلى لسان تبیه؛ آخرها: وحسبنا ونعم الوكيل كل هذا المصنف المبارك المسمى بتحرير الكلام في مسائل الالتزام</w:t>
      </w:r>
    </w:p>
    <w:p>
      <w:pPr>
        <w:pStyle w:val="BookText"/>
      </w:pPr>
      <w:r>
        <w:rPr>
          <w:rFonts w:ascii="IRNazanin" w:hAnsi="IRNazanin" w:eastAsia="IRNazanin" w:cs="IRNazanin"/>
          <w:lang w:bidi="fa-IR"/>
          <w:color w:val="111111"/>
          <w:sz w:val="28"/>
          <w:szCs w:val="28"/>
          <w:rtl/>
        </w:rPr>
        <w:t xml:space="preserve">مغربي، کا: عمر بن حمد بن اصلا والمراكشي دارا، تا: رجب 1268 ه، 138 ق، 20 س [(المصورات) - ف: 1 - 35]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610" w:name="pg8108_76331"/>
    <w:bookmarkEnd w:id="610"/>
    <w:p>
      <w:pPr>
        <w:pStyle w:val="Heading2"/>
      </w:pPr>
      <w:bookmarkStart w:id="2150" w:name="_Toc1443"/>
      <w:r>
        <w:t>التحرير لمسائل الديباج والحرير / فقه - عربي</w:t>
      </w:r>
      <w:bookmarkEnd w:id="2150"/>
    </w:p>
    <w:p>
      <w:pPr>
        <w:pStyle w:val="BookText"/>
      </w:pPr>
      <w:r>
        <w:rPr>
          <w:rFonts w:ascii="Amiri" w:hAnsi="Amiri" w:eastAsia="Amiri" w:cs="Amiri"/>
          <w:lang w:bidi="ar-SA"/>
          <w:color w:val="111111"/>
          <w:sz w:val="28"/>
          <w:szCs w:val="28"/>
          <w:rtl/>
        </w:rPr>
        <w:t xml:space="preserve">السماهيجي، عبد الله بن صالح (1076 - 1135 ه)</w:t>
      </w:r>
    </w:p>
    <w:p>
      <w:pPr>
        <w:pStyle w:val="BookText"/>
      </w:pPr>
      <w:r>
        <w:rPr>
          <w:rFonts w:ascii="Times New Roman" w:hAnsi="Times New Roman" w:eastAsia="Times New Roman" w:cs="Times New Roman"/>
          <w:lang w:val="en-US" w:bidi="en-US"/>
          <w:color w:val="111111"/>
          <w:sz w:val="28"/>
          <w:szCs w:val="28"/>
          <w:rtl/>
        </w:rPr>
        <w:t xml:space="preserve">12229.</w:t>
      </w:r>
    </w:p>
    <w:p>
      <w:pPr>
        <w:pStyle w:val="BookText"/>
      </w:pPr>
      <w:r>
        <w:rPr>
          <w:rFonts w:ascii="Amiri" w:hAnsi="Amiri" w:eastAsia="Amiri" w:cs="Amiri"/>
          <w:lang w:bidi="ar-SA"/>
          <w:color w:val="111111"/>
          <w:sz w:val="28"/>
          <w:szCs w:val="28"/>
          <w:rtl/>
        </w:rPr>
        <w:t xml:space="preserve">كربلاء؛ العتبة العباسية؛ رقم المخطوط: 542</w:t>
      </w:r>
    </w:p>
    <w:p>
      <w:pPr>
        <w:pStyle w:val="BookText"/>
      </w:pPr>
      <w:r>
        <w:rPr>
          <w:rFonts w:ascii="Amiri" w:hAnsi="Amiri" w:eastAsia="Amiri" w:cs="Amiri"/>
          <w:lang w:bidi="ar-SA"/>
          <w:color w:val="111111"/>
          <w:sz w:val="28"/>
          <w:szCs w:val="28"/>
          <w:rtl/>
        </w:rPr>
        <w:t xml:space="preserve">أوّلها: كما ذكره الشيخ الطوسي في رجاله، والعلامة في (الخلاصة)، بل لا إشكال في بقرينة التصريح به فيما رواه الكليني في (الكافي)؛ آخرها: على منصف تتبع كتب الاستدلال، وخاض في لجج القيل والقال، ومارس أهل الفضل والكمال. وبالجملة، فلو سلمنا أنه ظن في المسائل</w:t>
      </w:r>
    </w:p>
    <w:p>
      <w:pPr>
        <w:pStyle w:val="BookText"/>
      </w:pPr>
      <w:r>
        <w:rPr>
          <w:rFonts w:ascii="IRNazanin" w:hAnsi="IRNazanin" w:eastAsia="IRNazanin" w:cs="IRNazanin"/>
          <w:lang w:bidi="fa-IR"/>
          <w:color w:val="111111"/>
          <w:sz w:val="28"/>
          <w:szCs w:val="28"/>
          <w:rtl/>
        </w:rPr>
        <w:t xml:space="preserve">نسخ، کا: مجهول، تا: القرن 12 ه؛ ناقصة: الأوّل والآخر؛ جاءت في هوامشها علامة العرض وبلاغ التصحيح بخط مؤلفها؛ 228 ق، 9 س، 10 * 15 سم [ف: 2 - 142]</w:t>
      </w:r>
    </w:p>
    <w:p>
      <w:pPr>
        <w:pStyle w:val="BookText"/>
      </w:pPr>
      <w:r>
        <w:rPr>
          <w:rFonts w:ascii="Amiri" w:hAnsi="Amiri" w:eastAsia="Amiri" w:cs="Amiri"/>
          <w:lang w:bidi="ar-SA"/>
          <w:color w:val="111111"/>
          <w:sz w:val="28"/>
          <w:szCs w:val="28"/>
          <w:rtl/>
        </w:rPr>
        <w:t xml:space="preserve">تحرير مانالاوس فى الأشكال الكروية - تحرير أكر مانالاوس</w:t>
      </w:r>
    </w:p>
    <w:p>
      <w:pPr>
        <w:pStyle w:val="BookText"/>
      </w:pPr>
      <w:r>
        <w:rPr>
          <w:rFonts w:ascii="IRNazanin" w:hAnsi="IRNazanin" w:eastAsia="IRNazanin" w:cs="IRNazanin"/>
          <w:lang w:bidi="fa-IR"/>
          <w:color w:val="111111"/>
          <w:sz w:val="28"/>
          <w:szCs w:val="28"/>
          <w:rtl/>
        </w:rPr>
        <w:t xml:space="preserve">تحریر متوسطات - تحرير أكر مانالاوس</w:t>
      </w:r>
    </w:p>
    <w:p>
      <w:pPr>
        <w:pStyle w:val="BookText"/>
      </w:pPr>
      <w:r>
        <w:rPr>
          <w:rFonts w:ascii="Amiri" w:hAnsi="Amiri" w:eastAsia="Amiri" w:cs="Amiri"/>
          <w:lang w:bidi="ar-SA"/>
          <w:color w:val="111111"/>
          <w:sz w:val="28"/>
          <w:szCs w:val="28"/>
          <w:rtl/>
        </w:rPr>
        <w:t xml:space="preserve">تحرير مجسطي - تحرير المجسطي</w:t>
      </w:r>
    </w:p>
    <w:p>
      <w:pPr>
        <w:pStyle w:val="Heading2"/>
      </w:pPr>
      <w:bookmarkStart w:id="2151" w:name="_Toc1444"/>
      <w:r>
        <w:t>تحرير المجسطي = تحرير مجسطي / هيئة - عربي</w:t>
      </w:r>
      <w:bookmarkEnd w:id="2151"/>
    </w:p>
    <w:p>
      <w:pPr>
        <w:pStyle w:val="BookText"/>
      </w:pPr>
      <w:r>
        <w:rPr>
          <w:rFonts w:ascii="Amiri" w:hAnsi="Amiri" w:eastAsia="Amiri" w:cs="Amiri"/>
          <w:lang w:bidi="ar-SA"/>
          <w:color w:val="111111"/>
          <w:sz w:val="28"/>
          <w:szCs w:val="28"/>
          <w:rtl/>
        </w:rPr>
        <w:t xml:space="preserve">نصير الدين الطوسي، محمّد بن محمّد (597 - 672 ه)</w:t>
      </w:r>
    </w:p>
    <w:p>
      <w:pPr>
        <w:pStyle w:val="BookText"/>
      </w:pPr>
      <w:r>
        <w:rPr>
          <w:rFonts w:ascii="Amiri" w:hAnsi="Amiri" w:eastAsia="Amiri" w:cs="Amiri"/>
          <w:lang w:bidi="ar-SA"/>
          <w:color w:val="111111"/>
          <w:sz w:val="28"/>
          <w:szCs w:val="28"/>
          <w:rtl/>
        </w:rPr>
        <w:t xml:space="preserve">المرتبط: المجسطي؛ بطلميوس كلاوديوس، ش (178 - 100 م)</w:t>
      </w:r>
    </w:p>
    <w:p>
      <w:pPr>
        <w:pStyle w:val="BookText"/>
      </w:pPr>
      <w:r>
        <w:rPr>
          <w:rFonts w:ascii="Amiri" w:hAnsi="Amiri" w:eastAsia="Amiri" w:cs="Amiri"/>
          <w:lang w:bidi="ar-SA"/>
          <w:color w:val="111111"/>
          <w:sz w:val="28"/>
          <w:szCs w:val="28"/>
          <w:rtl/>
        </w:rPr>
        <w:t xml:space="preserve">تاريخ التأليف: شوال 644 ه؛ محل التأليف: الموت</w:t>
      </w:r>
    </w:p>
    <w:p>
      <w:pPr>
        <w:pStyle w:val="BookText"/>
      </w:pPr>
      <w:r>
        <w:rPr>
          <w:rFonts w:ascii="Amiri" w:hAnsi="Amiri" w:eastAsia="Amiri" w:cs="Amiri"/>
          <w:lang w:bidi="ar-SA"/>
          <w:color w:val="111111"/>
          <w:sz w:val="28"/>
          <w:szCs w:val="28"/>
          <w:rtl/>
        </w:rPr>
        <w:t xml:space="preserve">أوّله: الحمد لله مبدأ كل مبدأ وغاية كل غاية ومفيض كل خير وولي كل هداية وارجو حسن توفيقه في كل بداية ونهاية ... اما بعد فقد كنت برهة من الزمان ... المقالة الاولى أربعة عشر فصلاً وستة عشر شكلاً، الفصل الأوّل، صدر الكتاب استحسن فيه بطليموس ...</w:t>
      </w:r>
    </w:p>
    <w:p>
      <w:pPr>
        <w:pStyle w:val="BookText"/>
      </w:pPr>
      <w:r>
        <w:rPr>
          <w:rFonts w:ascii="Amiri" w:hAnsi="Amiri" w:eastAsia="Amiri" w:cs="Amiri"/>
          <w:lang w:bidi="ar-SA"/>
          <w:color w:val="111111"/>
          <w:sz w:val="28"/>
          <w:szCs w:val="28"/>
          <w:rtl/>
        </w:rPr>
        <w:t xml:space="preserve">آخره: واذ قد وفقني الله تعالى أيضاً لإتمام ما قصدته وانجاز ما وعدته فلأقطع الكلام حامداً لله على آلائه ومصليا على جميع أوليائه خصوصاً على خاتم انبيائه البررة من آله وأحبائه، تمت.</w:t>
      </w:r>
    </w:p>
    <w:p>
      <w:pPr>
        <w:pStyle w:val="BookText"/>
      </w:pPr>
      <w:r>
        <w:rPr>
          <w:rFonts w:ascii="Amiri" w:hAnsi="Amiri" w:eastAsia="Amiri" w:cs="Amiri"/>
          <w:lang w:bidi="ar-SA"/>
          <w:color w:val="111111"/>
          <w:sz w:val="28"/>
          <w:szCs w:val="28"/>
          <w:rtl/>
        </w:rPr>
        <w:t xml:space="preserve">[فنخا 7: 211 - 216 (61 نسخة)]</w:t>
      </w:r>
    </w:p>
    <w:p>
      <w:pPr>
        <w:pStyle w:val="BookText"/>
      </w:pPr>
      <w:r>
        <w:rPr>
          <w:rFonts w:ascii="Times New Roman" w:hAnsi="Times New Roman" w:eastAsia="Times New Roman" w:cs="Times New Roman"/>
          <w:lang w:val="en-US" w:bidi="en-US"/>
          <w:color w:val="111111"/>
          <w:sz w:val="28"/>
          <w:szCs w:val="28"/>
          <w:rtl/>
        </w:rPr>
        <w:t xml:space="preserve">12230.</w:t>
      </w:r>
    </w:p>
    <w:p>
      <w:pPr>
        <w:pStyle w:val="BookText"/>
      </w:pPr>
      <w:r>
        <w:rPr>
          <w:rFonts w:ascii="Amiri" w:hAnsi="Amiri" w:eastAsia="Amiri" w:cs="Amiri"/>
          <w:lang w:bidi="ar-SA"/>
          <w:color w:val="111111"/>
          <w:sz w:val="28"/>
          <w:szCs w:val="28"/>
          <w:rtl/>
        </w:rPr>
        <w:t xml:space="preserve">بغداد؛ مكتبة الأوقاف العامة؛ رقم المخطوط: 5498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موسى بن فتح الله اللجنداني الأردبيلي، تا: 788 ه؛ 157 ق، 13 * 22 سم [ف: 4 - 118]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12231.</w:t>
      </w:r>
    </w:p>
    <w:p>
      <w:pPr>
        <w:pStyle w:val="BookText"/>
      </w:pPr>
      <w:r>
        <w:rPr>
          <w:rFonts w:ascii="Amiri" w:hAnsi="Amiri" w:eastAsia="Amiri" w:cs="Amiri"/>
          <w:lang w:bidi="ar-SA"/>
          <w:color w:val="111111"/>
          <w:sz w:val="28"/>
          <w:szCs w:val="28"/>
          <w:rtl/>
        </w:rPr>
        <w:t xml:space="preserve">بغداد؛ مكتبة الأوقاف العامة؛ رقم المخطوط: 5421</w:t>
      </w:r>
    </w:p>
    <w:p>
      <w:pPr>
        <w:pStyle w:val="BookText"/>
      </w:pPr>
      <w:r>
        <w:rPr>
          <w:rFonts w:ascii="IRNazanin" w:hAnsi="IRNazanin" w:eastAsia="IRNazanin" w:cs="IRNazanin"/>
          <w:lang w:bidi="fa-IR"/>
          <w:color w:val="111111"/>
          <w:sz w:val="28"/>
          <w:szCs w:val="28"/>
          <w:rtl/>
        </w:rPr>
        <w:t xml:space="preserve">کا: محمّد بن محمد نور الدين الحسيني، تا: 1017 ه، اصفهان؛ 217 ق، 14 * 24 سم [ف: 4 - 118]</w:t>
      </w:r>
    </w:p>
    <w:p>
      <w:pPr>
        <w:pStyle w:val="BookText"/>
      </w:pPr>
      <w:r>
        <w:rPr>
          <w:rFonts w:ascii="Times New Roman" w:hAnsi="Times New Roman" w:eastAsia="Times New Roman" w:cs="Times New Roman"/>
          <w:lang w:val="en-US" w:bidi="en-US"/>
          <w:color w:val="111111"/>
          <w:sz w:val="28"/>
          <w:szCs w:val="28"/>
          <w:rtl/>
        </w:rPr>
        <w:t xml:space="preserve">12232.</w:t>
      </w:r>
    </w:p>
    <w:p>
      <w:pPr>
        <w:pStyle w:val="BookText"/>
      </w:pPr>
      <w:r>
        <w:rPr>
          <w:rFonts w:ascii="IRNazanin" w:hAnsi="IRNazanin" w:eastAsia="IRNazanin" w:cs="IRNazanin"/>
          <w:lang w:bidi="fa-IR"/>
          <w:color w:val="111111"/>
          <w:sz w:val="28"/>
          <w:szCs w:val="28"/>
          <w:rtl/>
        </w:rPr>
        <w:t xml:space="preserve">بغداد؛ دار المخطوطات؛ رقم المخطوط: 17339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احسن بن محمّد الشهير بقاضي احسن، تا: 1027 ه: ناقصة الأوّل؛ 366 ص، 21 س، 27 * 17 سم [المتحف العراقي - ف: الفلك والتنجيم - 28]</w:t>
      </w:r>
    </w:p>
    <w:p>
      <w:pPr>
        <w:pStyle w:val="BookText"/>
      </w:pPr>
      <w:r>
        <w:rPr>
          <w:rFonts w:ascii="Times New Roman" w:hAnsi="Times New Roman" w:eastAsia="Times New Roman" w:cs="Times New Roman"/>
          <w:lang w:val="en-US" w:bidi="en-US"/>
          <w:color w:val="111111"/>
          <w:sz w:val="28"/>
          <w:szCs w:val="28"/>
          <w:rtl/>
        </w:rPr>
        <w:t xml:space="preserve">12233.</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3 / 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تعليق، كا: فضل الله بن محمّد مؤمن شيرواري، تا: 1045 ه؛ 196 ق، 25 * 14 سم [الأوقاف العامة - موصل: 4 - 147]</w:t>
      </w:r>
    </w:p>
    <w:p>
      <w:pPr>
        <w:pStyle w:val="BookText"/>
      </w:pPr>
      <w:r>
        <w:rPr>
          <w:rFonts w:ascii="Times New Roman" w:hAnsi="Times New Roman" w:eastAsia="Times New Roman" w:cs="Times New Roman"/>
          <w:lang w:val="en-US" w:bidi="en-US"/>
          <w:color w:val="111111"/>
          <w:sz w:val="28"/>
          <w:szCs w:val="28"/>
          <w:rtl/>
        </w:rPr>
        <w:t xml:space="preserve">12234.</w:t>
      </w:r>
    </w:p>
    <w:p>
      <w:pPr>
        <w:pStyle w:val="BookText"/>
      </w:pPr>
      <w:r>
        <w:rPr>
          <w:rFonts w:ascii="Amiri" w:hAnsi="Amiri" w:eastAsia="Amiri" w:cs="Amiri"/>
          <w:lang w:bidi="ar-SA"/>
          <w:color w:val="111111"/>
          <w:sz w:val="28"/>
          <w:szCs w:val="28"/>
          <w:rtl/>
        </w:rPr>
        <w:t xml:space="preserve">النجف الأشرف؛ مكتبة الامام الخوئي؛ رقم المخطوط: 74</w:t>
      </w:r>
    </w:p>
    <w:p>
      <w:pPr>
        <w:pStyle w:val="BookText"/>
      </w:pPr>
      <w:r>
        <w:rPr>
          <w:rFonts w:ascii="IRNazanin" w:hAnsi="IRNazanin" w:eastAsia="IRNazanin" w:cs="IRNazanin"/>
          <w:lang w:bidi="fa-IR"/>
          <w:color w:val="111111"/>
          <w:sz w:val="28"/>
          <w:szCs w:val="28"/>
          <w:rtl/>
        </w:rPr>
        <w:t xml:space="preserve">نسخ، کا: مجهول، تا: القرن 11 ه؛ 106 ق، 21 س، 5 / 18 * 5 / 25 سم [دار العلم: - 88]</w:t>
      </w:r>
    </w:p>
    <w:p>
      <w:pPr>
        <w:pStyle w:val="BookText"/>
      </w:pPr>
      <w:r>
        <w:rPr>
          <w:rFonts w:ascii="Times New Roman" w:hAnsi="Times New Roman" w:eastAsia="Times New Roman" w:cs="Times New Roman"/>
          <w:lang w:val="en-US" w:bidi="en-US"/>
          <w:color w:val="111111"/>
          <w:sz w:val="28"/>
          <w:szCs w:val="28"/>
          <w:rtl/>
        </w:rPr>
        <w:t xml:space="preserve">12235.</w:t>
      </w:r>
    </w:p>
    <w:p>
      <w:pPr>
        <w:pStyle w:val="BookText"/>
      </w:pPr>
      <w:r>
        <w:rPr>
          <w:rFonts w:ascii="Amiri" w:hAnsi="Amiri" w:eastAsia="Amiri" w:cs="Amiri"/>
          <w:lang w:bidi="ar-SA"/>
          <w:color w:val="111111"/>
          <w:sz w:val="28"/>
          <w:szCs w:val="28"/>
          <w:rtl/>
        </w:rPr>
        <w:t xml:space="preserve">بغداد؛ مكتبة الأوقاف العامة؛ رقم المخطوط: 5436</w:t>
      </w:r>
    </w:p>
    <w:p>
      <w:pPr>
        <w:pStyle w:val="BookText"/>
      </w:pPr>
      <w:r>
        <w:rPr>
          <w:rFonts w:ascii="IRNazanin" w:hAnsi="IRNazanin" w:eastAsia="IRNazanin" w:cs="IRNazanin"/>
          <w:lang w:bidi="fa-IR"/>
          <w:color w:val="111111"/>
          <w:sz w:val="28"/>
          <w:szCs w:val="28"/>
          <w:rtl/>
        </w:rPr>
        <w:t xml:space="preserve">کا: محمّد بن علي الطباطبائي، تا: 1128 ه؛ 143 ق، 18 * 30 سم [ف: 4 - 118]</w:t>
      </w:r>
    </w:p>
    <w:p>
      <w:pPr>
        <w:pStyle w:val="BookText"/>
      </w:pPr>
      <w:r>
        <w:rPr>
          <w:rFonts w:ascii="Times New Roman" w:hAnsi="Times New Roman" w:eastAsia="Times New Roman" w:cs="Times New Roman"/>
          <w:lang w:val="en-US" w:bidi="en-US"/>
          <w:color w:val="111111"/>
          <w:sz w:val="28"/>
          <w:szCs w:val="28"/>
          <w:rtl/>
        </w:rPr>
        <w:t xml:space="preserve">12236.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1595</w:t>
      </w:r>
    </w:p>
    <w:p>
      <w:pPr>
        <w:pStyle w:val="BookText"/>
      </w:pPr>
      <w:r>
        <w:rPr>
          <w:rFonts w:ascii="IRNazanin" w:hAnsi="IRNazanin" w:eastAsia="IRNazanin" w:cs="IRNazanin"/>
          <w:lang w:bidi="fa-IR"/>
          <w:color w:val="111111"/>
          <w:sz w:val="28"/>
          <w:szCs w:val="28"/>
          <w:rtl/>
        </w:rPr>
        <w:t xml:space="preserve">کا: مجهول، تا: 1272 ه؛ ناقصة الأوّل؛ 332 ص [ف: 1 - 73]</w:t>
      </w:r>
    </w:p>
    <w:p>
      <w:pPr>
        <w:pStyle w:val="BookText"/>
      </w:pPr>
      <w:r>
        <w:rPr>
          <w:rFonts w:ascii="Times New Roman" w:hAnsi="Times New Roman" w:eastAsia="Times New Roman" w:cs="Times New Roman"/>
          <w:lang w:val="en-US" w:bidi="en-US"/>
          <w:color w:val="111111"/>
          <w:sz w:val="28"/>
          <w:szCs w:val="28"/>
          <w:rtl/>
        </w:rPr>
        <w:t xml:space="preserve">12237.</w:t>
      </w:r>
    </w:p>
    <w:p>
      <w:pPr>
        <w:pStyle w:val="BookText"/>
      </w:pPr>
      <w:r>
        <w:rPr>
          <w:rFonts w:ascii="IRNazanin" w:hAnsi="IRNazanin" w:eastAsia="IRNazanin" w:cs="IRNazanin"/>
          <w:lang w:bidi="fa-IR"/>
          <w:color w:val="111111"/>
          <w:sz w:val="28"/>
          <w:szCs w:val="28"/>
          <w:rtl/>
        </w:rPr>
        <w:t xml:space="preserve">بغداد؛ دار المخطوطات؛ رقم المخطوط: 10116</w:t>
      </w:r>
    </w:p>
    <w:p>
      <w:pPr>
        <w:pStyle w:val="BookText"/>
      </w:pPr>
      <w:r>
        <w:rPr>
          <w:rFonts w:ascii="Amiri" w:hAnsi="Amiri" w:eastAsia="Amiri" w:cs="Amiri"/>
          <w:lang w:bidi="ar-SA"/>
          <w:color w:val="111111"/>
          <w:sz w:val="28"/>
          <w:szCs w:val="28"/>
          <w:rtl/>
        </w:rPr>
        <w:t xml:space="preserve">كا: هادي بن عباس نجل الشيخ علي، تا: 1312 ه؛ 344 ق، 25 س، 31 * 5 / 21 سم [المتحف العراقي - ف: الفلك والتنجيم - 29]</w:t>
      </w:r>
    </w:p>
    <w:p>
      <w:pPr>
        <w:pStyle w:val="BookText"/>
      </w:pPr>
      <w:r>
        <w:rPr>
          <w:rFonts w:ascii="Times New Roman" w:hAnsi="Times New Roman" w:eastAsia="Times New Roman" w:cs="Times New Roman"/>
          <w:lang w:val="en-US" w:bidi="en-US"/>
          <w:color w:val="111111"/>
          <w:sz w:val="28"/>
          <w:szCs w:val="28"/>
          <w:rtl/>
        </w:rPr>
        <w:t xml:space="preserve">12238.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حسين بن الكاظم القزويني، تا: 1326 ه؛ 155 ص، 25 س، 14 * 22 سم [ف: 1 183]</w:t>
      </w:r>
    </w:p>
    <w:p>
      <w:pPr>
        <w:pStyle w:val="BookText"/>
      </w:pPr>
      <w:r>
        <w:rPr>
          <w:rFonts w:ascii="Times New Roman" w:hAnsi="Times New Roman" w:eastAsia="Times New Roman" w:cs="Times New Roman"/>
          <w:lang w:val="en-US" w:bidi="en-US"/>
          <w:color w:val="111111"/>
          <w:sz w:val="28"/>
          <w:szCs w:val="28"/>
          <w:rtl/>
        </w:rPr>
        <w:t xml:space="preserve">12239.</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1 / 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104 ق، 24 * 15 سم [الأوقاف العامة - موصل: 7 - 95]</w:t>
      </w:r>
    </w:p>
    <w:p>
      <w:pPr>
        <w:pStyle w:val="BookText"/>
      </w:pPr>
      <w:r>
        <w:rPr>
          <w:rFonts w:ascii="Times New Roman" w:hAnsi="Times New Roman" w:eastAsia="Times New Roman" w:cs="Times New Roman"/>
          <w:lang w:val="en-US" w:bidi="en-US"/>
          <w:color w:val="111111"/>
          <w:sz w:val="28"/>
          <w:szCs w:val="28"/>
          <w:rtl/>
        </w:rPr>
        <w:t xml:space="preserve">12240.</w:t>
      </w:r>
    </w:p>
    <w:p>
      <w:pPr>
        <w:pStyle w:val="BookText"/>
      </w:pPr>
      <w:r>
        <w:rPr>
          <w:rFonts w:ascii="Amiri" w:hAnsi="Amiri" w:eastAsia="Amiri" w:cs="Amiri"/>
          <w:lang w:bidi="ar-SA"/>
          <w:color w:val="111111"/>
          <w:sz w:val="28"/>
          <w:szCs w:val="28"/>
          <w:rtl/>
        </w:rPr>
        <w:t xml:space="preserve">البصرة؛ خزانة آل القزويني؛ رقم المخطوط: بدون شماره</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المجلد 1 - 169]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611" w:name="pg8108_76336"/>
    <w:bookmarkEnd w:id="611"/>
    <w:p>
      <w:pPr>
        <w:pStyle w:val="BookText"/>
      </w:pPr>
      <w:r>
        <w:rPr>
          <w:rFonts w:ascii="Times New Roman" w:hAnsi="Times New Roman" w:eastAsia="Times New Roman" w:cs="Times New Roman"/>
          <w:lang w:val="en-US" w:bidi="en-US"/>
          <w:color w:val="111111"/>
          <w:sz w:val="28"/>
          <w:szCs w:val="28"/>
          <w:rtl/>
        </w:rPr>
        <w:t xml:space="preserve">12241.</w:t>
      </w:r>
    </w:p>
    <w:p>
      <w:pPr>
        <w:pStyle w:val="BookText"/>
      </w:pPr>
      <w:r>
        <w:rPr>
          <w:rFonts w:ascii="Amiri" w:hAnsi="Amiri" w:eastAsia="Amiri" w:cs="Amiri"/>
          <w:lang w:bidi="ar-SA"/>
          <w:color w:val="111111"/>
          <w:sz w:val="28"/>
          <w:szCs w:val="28"/>
          <w:rtl/>
        </w:rPr>
        <w:t xml:space="preserve">النجف الأشرف؛ تركة محمّد السماوي؛ رقم المخطوط: 308</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2 - 230]</w:t>
      </w:r>
    </w:p>
    <w:p>
      <w:pPr>
        <w:pStyle w:val="Heading2"/>
      </w:pPr>
      <w:bookmarkStart w:id="2152" w:name="_Toc1445"/>
      <w:r>
        <w:t>تحرير المطالب لما تضمنته عقيدة ابن الحاجب / كلام وعقائد - عربي</w:t>
      </w:r>
      <w:bookmarkEnd w:id="2152"/>
    </w:p>
    <w:p>
      <w:pPr>
        <w:pStyle w:val="BookText"/>
      </w:pPr>
      <w:r>
        <w:rPr>
          <w:rFonts w:ascii="Amiri" w:hAnsi="Amiri" w:eastAsia="Amiri" w:cs="Amiri"/>
          <w:lang w:bidi="ar-SA"/>
          <w:color w:val="111111"/>
          <w:sz w:val="28"/>
          <w:szCs w:val="28"/>
          <w:rtl/>
        </w:rPr>
        <w:t xml:space="preserve">الكومي، محمّد بن قاسم</w:t>
      </w:r>
    </w:p>
    <w:p>
      <w:pPr>
        <w:pStyle w:val="BookText"/>
      </w:pPr>
      <w:r>
        <w:rPr>
          <w:rFonts w:ascii="Times New Roman" w:hAnsi="Times New Roman" w:eastAsia="Times New Roman" w:cs="Times New Roman"/>
          <w:lang w:val="en-US" w:bidi="en-US"/>
          <w:color w:val="111111"/>
          <w:sz w:val="28"/>
          <w:szCs w:val="28"/>
          <w:rtl/>
        </w:rPr>
        <w:t xml:space="preserve">12242.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- 140</w:t>
      </w:r>
    </w:p>
    <w:p>
      <w:pPr>
        <w:pStyle w:val="BookText"/>
      </w:pPr>
      <w:r>
        <w:rPr>
          <w:rFonts w:ascii="Amiri" w:hAnsi="Amiri" w:eastAsia="Amiri" w:cs="Amiri"/>
          <w:lang w:bidi="ar-SA"/>
          <w:color w:val="111111"/>
          <w:sz w:val="28"/>
          <w:szCs w:val="28"/>
          <w:rtl/>
        </w:rPr>
        <w:t xml:space="preserve">أوّلها: الحمد لله مبدع الاكوان الآفاقية بقدرته</w:t>
      </w:r>
    </w:p>
    <w:p>
      <w:pPr>
        <w:pStyle w:val="BookText"/>
      </w:pPr>
      <w:r>
        <w:rPr>
          <w:rFonts w:ascii="IRNazanin" w:hAnsi="IRNazanin" w:eastAsia="IRNazanin" w:cs="IRNazanin"/>
          <w:lang w:bidi="fa-IR"/>
          <w:color w:val="111111"/>
          <w:sz w:val="28"/>
          <w:szCs w:val="28"/>
          <w:rtl/>
        </w:rPr>
        <w:t xml:space="preserve">کا: مجهول، تا: مجهول؛ ناقصة الآخر؛ 15 * 21 سم [ف: 275]</w:t>
      </w:r>
    </w:p>
    <w:p>
      <w:pPr>
        <w:pStyle w:val="Heading2"/>
      </w:pPr>
      <w:bookmarkStart w:id="2153" w:name="_Toc1446"/>
      <w:r>
        <w:t>تحرير المقال في آداب وأحكام يحتاج إليها مؤدبوا الأطفال / أخلاق - عربي</w:t>
      </w:r>
      <w:bookmarkEnd w:id="2153"/>
    </w:p>
    <w:p>
      <w:pPr>
        <w:pStyle w:val="BookText"/>
      </w:pPr>
      <w:r>
        <w:rPr>
          <w:rFonts w:ascii="Amiri" w:hAnsi="Amiri" w:eastAsia="Amiri" w:cs="Amiri"/>
          <w:lang w:bidi="ar-SA"/>
          <w:color w:val="111111"/>
          <w:sz w:val="28"/>
          <w:szCs w:val="28"/>
          <w:rtl/>
        </w:rPr>
        <w:t xml:space="preserve">ابن حجر الهيثمي، أحمد بن محمّد (909 - 973 ه)</w:t>
      </w:r>
    </w:p>
    <w:p>
      <w:pPr>
        <w:pStyle w:val="BookText"/>
      </w:pPr>
      <w:r>
        <w:rPr>
          <w:rFonts w:ascii="IRNazanin" w:hAnsi="IRNazanin" w:eastAsia="IRNazanin" w:cs="IRNazanin"/>
          <w:lang w:bidi="fa-IR"/>
          <w:color w:val="111111"/>
          <w:sz w:val="28"/>
          <w:szCs w:val="28"/>
          <w:rtl/>
        </w:rPr>
        <w:t xml:space="preserve">طبع دمشق، 1407 ه، بولاق، 1407 ه</w:t>
      </w:r>
    </w:p>
    <w:p>
      <w:pPr>
        <w:pStyle w:val="BookText"/>
      </w:pPr>
      <w:r>
        <w:rPr>
          <w:rFonts w:ascii="Amiri" w:hAnsi="Amiri" w:eastAsia="Amiri" w:cs="Amiri"/>
          <w:lang w:bidi="ar-SA"/>
          <w:color w:val="111111"/>
          <w:sz w:val="28"/>
          <w:szCs w:val="28"/>
          <w:rtl/>
        </w:rPr>
        <w:t xml:space="preserve">[فنخا 7: 226 (1 نسخة)]</w:t>
      </w:r>
    </w:p>
    <w:p>
      <w:pPr>
        <w:pStyle w:val="BookText"/>
      </w:pPr>
      <w:r>
        <w:rPr>
          <w:rFonts w:ascii="Times New Roman" w:hAnsi="Times New Roman" w:eastAsia="Times New Roman" w:cs="Times New Roman"/>
          <w:lang w:val="en-US" w:bidi="en-US"/>
          <w:color w:val="111111"/>
          <w:sz w:val="28"/>
          <w:szCs w:val="28"/>
          <w:rtl/>
        </w:rPr>
        <w:t xml:space="preserve">12243.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1088 - 1089</w:t>
      </w:r>
    </w:p>
    <w:p>
      <w:pPr>
        <w:pStyle w:val="BookText"/>
      </w:pPr>
      <w:r>
        <w:rPr>
          <w:rFonts w:ascii="IRNazanin" w:hAnsi="IRNazanin" w:eastAsia="IRNazanin" w:cs="IRNazanin"/>
          <w:lang w:bidi="fa-IR"/>
          <w:color w:val="111111"/>
          <w:sz w:val="28"/>
          <w:szCs w:val="28"/>
          <w:rtl/>
        </w:rPr>
        <w:t xml:space="preserve">أوّلها: الحمد لله الذي شرف حملة كتابه ومعلميه بأن جلهم خير خلقه وساداتهم ونظمهم في مسكل محبيهم وأسبغ عليهم مزايا كمالاتهم؛ آخرها: رحمنا الله برحمته وأسبغ علينا من جلائل نعمته ولطائف حکمته و دقائق معرفته آمين ... وكتبه فقير عفو ربه الملتجي إلى بيته وحرمه عياذاً من قبائحه وجرمه أحمد بن حجر الشافعي حامداً برحمته مصلياً ..</w:t>
      </w:r>
    </w:p>
    <w:p>
      <w:pPr>
        <w:pStyle w:val="BookText"/>
      </w:pPr>
      <w:r>
        <w:rPr>
          <w:rFonts w:ascii="IRNazanin" w:hAnsi="IRNazanin" w:eastAsia="IRNazanin" w:cs="IRNazanin"/>
          <w:lang w:bidi="fa-IR"/>
          <w:color w:val="111111"/>
          <w:sz w:val="28"/>
          <w:szCs w:val="28"/>
          <w:rtl/>
        </w:rPr>
        <w:t xml:space="preserve">کا: عبد العزيز بن محمّد بن إسماعيل البرده ره شي، تا: 20 محرم 1192 ه، شیوه [ف: 51 - 3]</w:t>
      </w:r>
    </w:p>
    <w:p>
      <w:pPr>
        <w:pStyle w:val="BookText"/>
      </w:pPr>
      <w:r>
        <w:rPr>
          <w:rFonts w:ascii="Times New Roman" w:hAnsi="Times New Roman" w:eastAsia="Times New Roman" w:cs="Times New Roman"/>
          <w:lang w:val="en-US" w:bidi="en-US"/>
          <w:color w:val="111111"/>
          <w:sz w:val="28"/>
          <w:szCs w:val="28"/>
          <w:rtl/>
        </w:rPr>
        <w:t xml:space="preserve">12244.</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16/15/2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5 - 89]</w:t>
      </w:r>
    </w:p>
    <w:p>
      <w:pPr>
        <w:pStyle w:val="BookText"/>
      </w:pPr>
      <w:r>
        <w:rPr>
          <w:rFonts w:ascii="Times New Roman" w:hAnsi="Times New Roman" w:eastAsia="Times New Roman" w:cs="Times New Roman"/>
          <w:lang w:val="en-US" w:bidi="en-US"/>
          <w:color w:val="111111"/>
          <w:sz w:val="28"/>
          <w:szCs w:val="28"/>
          <w:rtl/>
        </w:rPr>
        <w:t xml:space="preserve">12245.</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18/3/9</w:t>
      </w:r>
    </w:p>
    <w:p>
      <w:pPr>
        <w:pStyle w:val="BookText"/>
      </w:pPr>
      <w:r>
        <w:rPr>
          <w:rFonts w:ascii="IRNazanin" w:hAnsi="IRNazanin" w:eastAsia="IRNazanin" w:cs="IRNazanin"/>
          <w:lang w:bidi="fa-IR"/>
          <w:color w:val="111111"/>
          <w:sz w:val="28"/>
          <w:szCs w:val="28"/>
          <w:rtl/>
        </w:rPr>
        <w:t xml:space="preserve">کا: مجهول، تا: مجهول؛ ناقصة الآخر؛ 17 * 21 سم [الأوقاف العامة - موصل: 8 - 306]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612" w:name="pg8108_76339"/>
    <w:bookmarkEnd w:id="612"/>
    <w:p>
      <w:pPr>
        <w:pStyle w:val="Heading2"/>
      </w:pPr>
      <w:bookmarkStart w:id="2154" w:name="_Toc1447"/>
      <w:r>
        <w:t>تحرير المقال في مسألة الأفعال / كلام وعقائد - عربي</w:t>
      </w:r>
      <w:bookmarkEnd w:id="2154"/>
    </w:p>
    <w:p>
      <w:pPr>
        <w:pStyle w:val="BookText"/>
      </w:pPr>
      <w:r>
        <w:rPr>
          <w:rFonts w:ascii="Amiri" w:hAnsi="Amiri" w:eastAsia="Amiri" w:cs="Amiri"/>
          <w:lang w:bidi="ar-SA"/>
          <w:color w:val="111111"/>
          <w:sz w:val="28"/>
          <w:szCs w:val="28"/>
          <w:rtl/>
        </w:rPr>
        <w:t xml:space="preserve">البخشي، حسن بن عبد الله (1111 - 1190 ه)</w:t>
      </w:r>
    </w:p>
    <w:p>
      <w:pPr>
        <w:pStyle w:val="BookText"/>
      </w:pPr>
      <w:r>
        <w:rPr>
          <w:rFonts w:ascii="Times New Roman" w:hAnsi="Times New Roman" w:eastAsia="Times New Roman" w:cs="Times New Roman"/>
          <w:lang w:val="en-US" w:bidi="en-US"/>
          <w:color w:val="111111"/>
          <w:sz w:val="28"/>
          <w:szCs w:val="28"/>
          <w:rtl/>
        </w:rPr>
        <w:t xml:space="preserve">12246.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7070</w:t>
      </w:r>
    </w:p>
    <w:p>
      <w:pPr>
        <w:pStyle w:val="BookText"/>
      </w:pPr>
      <w:r>
        <w:rPr>
          <w:rFonts w:ascii="IRNazanin" w:hAnsi="IRNazanin" w:eastAsia="IRNazanin" w:cs="IRNazanin"/>
          <w:lang w:bidi="fa-IR"/>
          <w:color w:val="111111"/>
          <w:sz w:val="28"/>
          <w:szCs w:val="28"/>
          <w:rtl/>
        </w:rPr>
        <w:t xml:space="preserve">کا: مجهول، تا: 1269 ه؛ ناقصة: الأوّل؛ 32 ص [ف: 1 - 73]</w:t>
      </w:r>
    </w:p>
    <w:p>
      <w:pPr>
        <w:pStyle w:val="Heading2"/>
      </w:pPr>
      <w:bookmarkStart w:id="2155" w:name="_Toc1448"/>
      <w:r>
        <w:t>تحرير المقال في مسئلة الاستبدال / فقه - عربي</w:t>
      </w:r>
      <w:bookmarkEnd w:id="2155"/>
    </w:p>
    <w:p>
      <w:pPr>
        <w:pStyle w:val="BookText"/>
      </w:pPr>
      <w:r>
        <w:rPr>
          <w:rFonts w:ascii="Amiri" w:hAnsi="Amiri" w:eastAsia="Amiri" w:cs="Amiri"/>
          <w:lang w:bidi="ar-SA"/>
          <w:color w:val="111111"/>
          <w:sz w:val="28"/>
          <w:szCs w:val="28"/>
          <w:rtl/>
        </w:rPr>
        <w:t xml:space="preserve">ابن نجيم زين الدين بن إبراهيم (- 970 ه)</w:t>
      </w:r>
    </w:p>
    <w:p>
      <w:pPr>
        <w:pStyle w:val="BookText"/>
      </w:pPr>
      <w:r>
        <w:rPr>
          <w:rFonts w:ascii="Times New Roman" w:hAnsi="Times New Roman" w:eastAsia="Times New Roman" w:cs="Times New Roman"/>
          <w:lang w:val="en-US" w:bidi="en-US"/>
          <w:color w:val="111111"/>
          <w:sz w:val="28"/>
          <w:szCs w:val="28"/>
          <w:rtl/>
        </w:rPr>
        <w:t xml:space="preserve">12247.</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 / 310 - 311</w:t>
      </w:r>
    </w:p>
    <w:p>
      <w:pPr>
        <w:pStyle w:val="BookText"/>
      </w:pPr>
      <w:r>
        <w:rPr>
          <w:rFonts w:ascii="Amiri" w:hAnsi="Amiri" w:eastAsia="Amiri" w:cs="Amiri"/>
          <w:lang w:bidi="ar-SA"/>
          <w:color w:val="111111"/>
          <w:sz w:val="28"/>
          <w:szCs w:val="28"/>
          <w:rtl/>
        </w:rPr>
        <w:t xml:space="preserve">أوّلها: الحمد لله الذي احكم الدين وايده وصانه عن تبديل وابده ودبر الانام بتدبيره القوي وقدر الأحكام بتقديره الحنفي؛ آخرها: فاجبت مرارا بانه لا يكفي لما ذكره شمس الأئمة الحلواني كما حكاه الصيرفي في آخر فتاواه انتهى والحمد لله وحده.</w:t>
      </w:r>
    </w:p>
    <w:p>
      <w:pPr>
        <w:pStyle w:val="BookText"/>
      </w:pPr>
      <w:r>
        <w:rPr>
          <w:rFonts w:ascii="IRNazanin" w:hAnsi="IRNazanin" w:eastAsia="IRNazanin" w:cs="IRNazanin"/>
          <w:lang w:bidi="fa-IR"/>
          <w:color w:val="111111"/>
          <w:sz w:val="28"/>
          <w:szCs w:val="28"/>
          <w:rtl/>
        </w:rPr>
        <w:t xml:space="preserve">نسخ زيبا، كا: فتحي بن الحاج محمّد سعید، تا: 1199 ه؛ 9 ق، 23 س، 22 * 15 سم [الأوقاف المركزية - ف: 1 - 331]</w:t>
      </w:r>
    </w:p>
    <w:p>
      <w:pPr>
        <w:pStyle w:val="BookText"/>
      </w:pPr>
      <w:r>
        <w:rPr>
          <w:rFonts w:ascii="Times New Roman" w:hAnsi="Times New Roman" w:eastAsia="Times New Roman" w:cs="Times New Roman"/>
          <w:lang w:val="en-US" w:bidi="en-US"/>
          <w:color w:val="111111"/>
          <w:sz w:val="28"/>
          <w:szCs w:val="28"/>
          <w:rtl/>
        </w:rPr>
        <w:t xml:space="preserve">12248.</w:t>
      </w:r>
    </w:p>
    <w:p>
      <w:pPr>
        <w:pStyle w:val="BookText"/>
      </w:pPr>
      <w:r>
        <w:rPr>
          <w:rFonts w:ascii="Amiri" w:hAnsi="Amiri" w:eastAsia="Amiri" w:cs="Amiri"/>
          <w:lang w:bidi="ar-SA"/>
          <w:color w:val="111111"/>
          <w:sz w:val="28"/>
          <w:szCs w:val="28"/>
          <w:rtl/>
        </w:rPr>
        <w:t xml:space="preserve">بغداد المكتبة القادرية؛ رقم المخطوط: 2/1500/26</w:t>
      </w:r>
    </w:p>
    <w:p>
      <w:pPr>
        <w:pStyle w:val="BookText"/>
      </w:pPr>
      <w:r>
        <w:rPr>
          <w:rFonts w:ascii="IRNazanin" w:hAnsi="IRNazanin" w:eastAsia="IRNazanin" w:cs="IRNazanin"/>
          <w:lang w:bidi="fa-IR"/>
          <w:color w:val="111111"/>
          <w:sz w:val="28"/>
          <w:szCs w:val="28"/>
          <w:rtl/>
        </w:rPr>
        <w:t xml:space="preserve">نستعلیق، کا: مجهول، تا: القرن 12 [ف: 5 - 394]</w:t>
      </w:r>
    </w:p>
    <w:p>
      <w:pPr>
        <w:pStyle w:val="Heading2"/>
      </w:pPr>
      <w:bookmarkStart w:id="2156" w:name="_Toc1449"/>
      <w:r>
        <w:t>تحرير الوصول في شرح نهاية السؤل / هيئة - عربي</w:t>
      </w:r>
      <w:bookmarkEnd w:id="2156"/>
    </w:p>
    <w:p>
      <w:pPr>
        <w:pStyle w:val="BookText"/>
      </w:pPr>
      <w:r>
        <w:rPr>
          <w:rFonts w:ascii="Amiri" w:hAnsi="Amiri" w:eastAsia="Amiri" w:cs="Amiri"/>
          <w:lang w:bidi="ar-SA"/>
          <w:color w:val="111111"/>
          <w:sz w:val="28"/>
          <w:szCs w:val="28"/>
          <w:rtl/>
        </w:rPr>
        <w:t xml:space="preserve">ابن شاطر، علي بن إبراهيم (704 - 777 ه)</w:t>
      </w:r>
    </w:p>
    <w:p>
      <w:pPr>
        <w:pStyle w:val="BookText"/>
      </w:pPr>
      <w:r>
        <w:rPr>
          <w:rFonts w:ascii="Times New Roman" w:hAnsi="Times New Roman" w:eastAsia="Times New Roman" w:cs="Times New Roman"/>
          <w:lang w:val="en-US" w:bidi="en-US"/>
          <w:color w:val="111111"/>
          <w:sz w:val="28"/>
          <w:szCs w:val="28"/>
          <w:rtl/>
        </w:rPr>
        <w:t xml:space="preserve">12249.</w:t>
      </w:r>
    </w:p>
    <w:p>
      <w:pPr>
        <w:pStyle w:val="BookText"/>
      </w:pPr>
      <w:r>
        <w:rPr>
          <w:rFonts w:ascii="Amiri" w:hAnsi="Amiri" w:eastAsia="Amiri" w:cs="Amiri"/>
          <w:lang w:bidi="ar-SA"/>
          <w:color w:val="111111"/>
          <w:sz w:val="28"/>
          <w:szCs w:val="28"/>
          <w:rtl/>
        </w:rPr>
        <w:t xml:space="preserve">بغداد؛ مكتبة الأوقاف العامة؛ رقم المخطوط: 3 / 6301</w:t>
      </w:r>
    </w:p>
    <w:p>
      <w:pPr>
        <w:pStyle w:val="BookText"/>
      </w:pPr>
      <w:r>
        <w:rPr>
          <w:rFonts w:ascii="Amiri" w:hAnsi="Amiri" w:eastAsia="Amiri" w:cs="Amiri"/>
          <w:lang w:bidi="ar-SA"/>
          <w:color w:val="111111"/>
          <w:sz w:val="28"/>
          <w:szCs w:val="28"/>
          <w:rtl/>
        </w:rPr>
        <w:t xml:space="preserve">أوّلها: الحمد لله الذي خلق السماوات والارض بساطع قدرته، وزين السماء الدنيا بمصابيح ببالغ حكمته ...</w:t>
      </w:r>
    </w:p>
    <w:p>
      <w:pPr>
        <w:pStyle w:val="BookText"/>
      </w:pPr>
      <w:r>
        <w:rPr>
          <w:rFonts w:ascii="IRNazanin" w:hAnsi="IRNazanin" w:eastAsia="IRNazanin" w:cs="IRNazanin"/>
          <w:lang w:bidi="fa-IR"/>
          <w:color w:val="111111"/>
          <w:sz w:val="28"/>
          <w:szCs w:val="28"/>
          <w:rtl/>
        </w:rPr>
        <w:t xml:space="preserve">کا: مجهول، تا: 961 ه؛ 20 ق، 12 * 21 سم [ف: 2 - 40]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613" w:name="pg8108_76343"/>
    <w:bookmarkEnd w:id="613"/>
    <w:p>
      <w:pPr>
        <w:pStyle w:val="BookText"/>
      </w:pPr>
      <w:r>
        <w:rPr>
          <w:rFonts w:ascii="Amiri" w:hAnsi="Amiri" w:eastAsia="Amiri" w:cs="Amiri"/>
          <w:lang w:bidi="ar-SA"/>
          <w:color w:val="111111"/>
          <w:sz w:val="28"/>
          <w:szCs w:val="28"/>
          <w:rtl/>
        </w:rPr>
        <w:t xml:space="preserve">التحرير والتخيير لأقوال أئمة التفسير في معاني كلام السميع البصير - تفسير ابن النقيب</w:t>
      </w:r>
    </w:p>
    <w:p>
      <w:pPr>
        <w:pStyle w:val="Heading2"/>
      </w:pPr>
      <w:bookmarkStart w:id="2157" w:name="_Toc1450"/>
      <w:r>
        <w:t>تحريم الأبنة / حديث - عربي</w:t>
      </w:r>
      <w:bookmarkEnd w:id="2157"/>
    </w:p>
    <w:p>
      <w:pPr>
        <w:pStyle w:val="BookText"/>
      </w:pPr>
      <w:r>
        <w:rPr>
          <w:rFonts w:ascii="Amiri" w:hAnsi="Amiri" w:eastAsia="Amiri" w:cs="Amiri"/>
          <w:lang w:bidi="ar-SA"/>
          <w:color w:val="111111"/>
          <w:sz w:val="28"/>
          <w:szCs w:val="28"/>
          <w:rtl/>
        </w:rPr>
        <w:t xml:space="preserve">ابن عساكر علي بن حسن (499 - 571 ه)</w:t>
      </w:r>
    </w:p>
    <w:p>
      <w:pPr>
        <w:pStyle w:val="BookText"/>
      </w:pPr>
      <w:r>
        <w:rPr>
          <w:rFonts w:ascii="Amiri" w:hAnsi="Amiri" w:eastAsia="Amiri" w:cs="Amiri"/>
          <w:lang w:bidi="ar-SA"/>
          <w:color w:val="111111"/>
          <w:sz w:val="28"/>
          <w:szCs w:val="28"/>
          <w:rtl/>
        </w:rPr>
        <w:t xml:space="preserve">[فنخا 7: 231 - 232 (1 نسخة)]</w:t>
      </w:r>
    </w:p>
    <w:p>
      <w:pPr>
        <w:pStyle w:val="BookText"/>
      </w:pPr>
      <w:r>
        <w:rPr>
          <w:rFonts w:ascii="Times New Roman" w:hAnsi="Times New Roman" w:eastAsia="Times New Roman" w:cs="Times New Roman"/>
          <w:lang w:val="en-US" w:bidi="en-US"/>
          <w:color w:val="111111"/>
          <w:sz w:val="28"/>
          <w:szCs w:val="28"/>
          <w:rtl/>
        </w:rPr>
        <w:t xml:space="preserve">12250.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161/4 مصورة</w:t>
      </w:r>
    </w:p>
    <w:p>
      <w:pPr>
        <w:pStyle w:val="BookText"/>
      </w:pPr>
      <w:r>
        <w:rPr>
          <w:rFonts w:ascii="Amiri" w:hAnsi="Amiri" w:eastAsia="Amiri" w:cs="Amiri"/>
          <w:lang w:bidi="ar-SA"/>
          <w:color w:val="111111"/>
          <w:sz w:val="28"/>
          <w:szCs w:val="28"/>
          <w:rtl/>
        </w:rPr>
        <w:t xml:space="preserve">أوّلها: البسملة، اخبرنا شيخنا الشيخ الامام العالم الحافظ الناقد البارع ... قال اخبرنا ابو اسحاق إبراهيم بن بركات الخشوعي اجازة، قال الامام الحافظ أبو القاسم علي بن الحسن بن هبة الله الشافعي ابن عساكر؛ آخرها: ولا تصحب ذوي فسق عليهم احلت اللعنة. وفي صحبتهم عار، وفي قربه محنة. آخر المجلس التاسع عشر ... فرغ من نسخه حسن بن علي بن عمر الاشعروي في الثلاثاء ثاني عشر من صفر سنة ثمان وثمانمائة من نسخة بخطي طلعت من الحريق وقد كنت كتبتها من نسخة اصل سماعنا ...</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ضمن مجموع رقم 9 کا: حسن بن علي بن عمر الاشعري، تا: 808 ه؛ 6 ص [(مصورات) - ف: 1 - 174]</w:t>
      </w:r>
    </w:p>
    <w:p>
      <w:pPr>
        <w:pStyle w:val="Heading2"/>
      </w:pPr>
      <w:bookmarkStart w:id="2158" w:name="_Toc1451"/>
      <w:r>
        <w:t>تحريم التتن / فقه - عربي</w:t>
      </w:r>
      <w:bookmarkEnd w:id="2158"/>
    </w:p>
    <w:p>
      <w:pPr>
        <w:pStyle w:val="BookText"/>
      </w:pPr>
      <w:r>
        <w:rPr>
          <w:rFonts w:ascii="Amiri" w:hAnsi="Amiri" w:eastAsia="Amiri" w:cs="Amiri"/>
          <w:lang w:bidi="ar-SA"/>
          <w:color w:val="111111"/>
          <w:sz w:val="28"/>
          <w:szCs w:val="28"/>
          <w:rtl/>
        </w:rPr>
        <w:t xml:space="preserve">البغدادي، داود بن سليمان (1231 - 1299 ه)</w:t>
      </w:r>
    </w:p>
    <w:p>
      <w:pPr>
        <w:pStyle w:val="BookText"/>
      </w:pPr>
      <w:r>
        <w:rPr>
          <w:rFonts w:ascii="Times New Roman" w:hAnsi="Times New Roman" w:eastAsia="Times New Roman" w:cs="Times New Roman"/>
          <w:lang w:val="en-US" w:bidi="en-US"/>
          <w:color w:val="111111"/>
          <w:sz w:val="28"/>
          <w:szCs w:val="28"/>
          <w:rtl/>
        </w:rPr>
        <w:t xml:space="preserve">12251.</w:t>
      </w:r>
    </w:p>
    <w:p>
      <w:pPr>
        <w:pStyle w:val="BookText"/>
      </w:pPr>
      <w:r>
        <w:rPr>
          <w:rFonts w:ascii="IRNazanin" w:hAnsi="IRNazanin" w:eastAsia="IRNazanin" w:cs="IRNazanin"/>
          <w:lang w:bidi="fa-IR"/>
          <w:color w:val="111111"/>
          <w:sz w:val="28"/>
          <w:szCs w:val="28"/>
          <w:rtl/>
        </w:rPr>
        <w:t xml:space="preserve">بغداد؛ دار المخطوطات؛ رقم المخطوط: 23229</w:t>
      </w:r>
    </w:p>
    <w:p>
      <w:pPr>
        <w:pStyle w:val="BookText"/>
      </w:pPr>
      <w:r>
        <w:rPr>
          <w:rFonts w:ascii="Amiri" w:hAnsi="Amiri" w:eastAsia="Amiri" w:cs="Amiri"/>
          <w:lang w:bidi="ar-SA"/>
          <w:color w:val="111111"/>
          <w:sz w:val="28"/>
          <w:szCs w:val="28"/>
          <w:rtl/>
        </w:rPr>
        <w:t xml:space="preserve">أوّلها: الحمد لله الذي نزهنا عن نتن النتن وقذرة ونزهنا في رياض الذكر عند انقباض الظهر ...</w:t>
      </w:r>
    </w:p>
    <w:p>
      <w:pPr>
        <w:pStyle w:val="BookText"/>
      </w:pPr>
      <w:r>
        <w:rPr>
          <w:rFonts w:ascii="Amiri" w:hAnsi="Amiri" w:eastAsia="Amiri" w:cs="Amiri"/>
          <w:lang w:bidi="ar-SA"/>
          <w:color w:val="111111"/>
          <w:sz w:val="28"/>
          <w:szCs w:val="28"/>
          <w:rtl/>
        </w:rPr>
        <w:t xml:space="preserve">كاتب = ،مؤلف: تا 1273 ه؛ 16 ص، 17 س، 21 * 15 سم [المتحف العراقي - ف: الطب والصيدلة - 143]</w:t>
      </w:r>
    </w:p>
    <w:p>
      <w:pPr>
        <w:pStyle w:val="BookText"/>
      </w:pPr>
      <w:r>
        <w:rPr>
          <w:rFonts w:ascii="Times New Roman" w:hAnsi="Times New Roman" w:eastAsia="Times New Roman" w:cs="Times New Roman"/>
          <w:lang w:val="en-US" w:bidi="en-US"/>
          <w:color w:val="111111"/>
          <w:sz w:val="28"/>
          <w:szCs w:val="28"/>
          <w:rtl/>
        </w:rPr>
        <w:t xml:space="preserve">12252.</w:t>
      </w:r>
    </w:p>
    <w:p>
      <w:pPr>
        <w:pStyle w:val="BookText"/>
      </w:pPr>
      <w:r>
        <w:rPr>
          <w:rFonts w:ascii="Amiri" w:hAnsi="Amiri" w:eastAsia="Amiri" w:cs="Amiri"/>
          <w:lang w:bidi="ar-SA"/>
          <w:color w:val="111111"/>
          <w:sz w:val="28"/>
          <w:szCs w:val="28"/>
          <w:rtl/>
        </w:rPr>
        <w:t xml:space="preserve">الموصل؛ سعيد الديوه جي؛ رقم المخطوط: 33</w:t>
      </w:r>
    </w:p>
    <w:p>
      <w:pPr>
        <w:pStyle w:val="BookText"/>
      </w:pPr>
      <w:r>
        <w:rPr>
          <w:rFonts w:ascii="IRNazanin" w:hAnsi="IRNazanin" w:eastAsia="IRNazanin" w:cs="IRNazanin"/>
          <w:lang w:bidi="fa-IR"/>
          <w:color w:val="111111"/>
          <w:sz w:val="28"/>
          <w:szCs w:val="28"/>
          <w:rtl/>
        </w:rPr>
        <w:t xml:space="preserve">کاتب = مؤلف، تا: 1273 ه [معهد المخطوطات العربية: 9 - 205]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614" w:name="pg8108_76345"/>
    <w:bookmarkEnd w:id="614"/>
    <w:p>
      <w:pPr>
        <w:pStyle w:val="BookText"/>
      </w:pPr>
      <w:r>
        <w:rPr>
          <w:rFonts w:ascii="Amiri" w:hAnsi="Amiri" w:eastAsia="Amiri" w:cs="Amiri"/>
          <w:lang w:bidi="ar-SA"/>
          <w:color w:val="111111"/>
          <w:sz w:val="28"/>
          <w:szCs w:val="28"/>
          <w:rtl/>
        </w:rPr>
        <w:t xml:space="preserve">تحريم التناكر بالظن - شرب الدخان (رسالة في)</w:t>
      </w:r>
    </w:p>
    <w:p>
      <w:pPr>
        <w:pStyle w:val="Heading2"/>
      </w:pPr>
      <w:bookmarkStart w:id="2159" w:name="_Toc1452"/>
      <w:r>
        <w:t>تحريم التنباك بالظن طناً وكراهته بالقطع قطعاً (رسالة في) / فقه - عربي</w:t>
      </w:r>
      <w:bookmarkEnd w:id="2159"/>
    </w:p>
    <w:p>
      <w:pPr>
        <w:pStyle w:val="BookText"/>
      </w:pPr>
      <w:r>
        <w:rPr>
          <w:rFonts w:ascii="Amiri" w:hAnsi="Amiri" w:eastAsia="Amiri" w:cs="Amiri"/>
          <w:lang w:bidi="ar-SA"/>
          <w:color w:val="111111"/>
          <w:sz w:val="28"/>
          <w:szCs w:val="28"/>
          <w:rtl/>
        </w:rPr>
        <w:t xml:space="preserve">الواعظ، محمّد بن ملا علي</w:t>
      </w:r>
    </w:p>
    <w:p>
      <w:pPr>
        <w:pStyle w:val="BookText"/>
      </w:pPr>
      <w:r>
        <w:rPr>
          <w:rFonts w:ascii="Times New Roman" w:hAnsi="Times New Roman" w:eastAsia="Times New Roman" w:cs="Times New Roman"/>
          <w:lang w:val="en-US" w:bidi="en-US"/>
          <w:color w:val="111111"/>
          <w:sz w:val="28"/>
          <w:szCs w:val="28"/>
          <w:rtl/>
        </w:rPr>
        <w:t xml:space="preserve">12253.</w:t>
      </w:r>
    </w:p>
    <w:p>
      <w:pPr>
        <w:pStyle w:val="BookText"/>
      </w:pPr>
      <w:r>
        <w:rPr>
          <w:rFonts w:ascii="Amiri" w:hAnsi="Amiri" w:eastAsia="Amiri" w:cs="Amiri"/>
          <w:lang w:bidi="ar-SA"/>
          <w:color w:val="111111"/>
          <w:sz w:val="28"/>
          <w:szCs w:val="28"/>
          <w:rtl/>
        </w:rPr>
        <w:t xml:space="preserve">بغداد؛ مكتبة الأوقاف العامة؛ رقم المخطوط: 5 / 12328</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وآله أجمعين، أما بعد قال شيخ الإسلام أبوسهل ... رحمه الله في شرب الدخان الذي عمت به البلوي</w:t>
      </w:r>
    </w:p>
    <w:p>
      <w:pPr>
        <w:pStyle w:val="BookText"/>
      </w:pPr>
      <w:r>
        <w:rPr>
          <w:rFonts w:ascii="IRNazanin" w:hAnsi="IRNazanin" w:eastAsia="IRNazanin" w:cs="IRNazanin"/>
          <w:lang w:bidi="fa-IR"/>
          <w:color w:val="111111"/>
          <w:sz w:val="28"/>
          <w:szCs w:val="28"/>
          <w:rtl/>
        </w:rPr>
        <w:t xml:space="preserve">کا: مجهول، تا: مجهول؛ 2 ق، 19 س، 21 * 16 سم [ف: 1 - 457]</w:t>
      </w:r>
    </w:p>
    <w:p>
      <w:pPr>
        <w:pStyle w:val="Heading2"/>
      </w:pPr>
      <w:bookmarkStart w:id="2160" w:name="_Toc1453"/>
      <w:r>
        <w:t>تحريم الخمر / فقه - عربي</w:t>
      </w:r>
      <w:bookmarkEnd w:id="2160"/>
    </w:p>
    <w:p>
      <w:pPr>
        <w:pStyle w:val="BookText"/>
      </w:pPr>
      <w:r>
        <w:rPr>
          <w:rFonts w:ascii="Amiri" w:hAnsi="Amiri" w:eastAsia="Amiri" w:cs="Amiri"/>
          <w:lang w:bidi="ar-SA"/>
          <w:color w:val="111111"/>
          <w:sz w:val="28"/>
          <w:szCs w:val="28"/>
          <w:rtl/>
        </w:rPr>
        <w:t xml:space="preserve">الآلوسي، نعمان بن محمود (1252 - 1317 ه)</w:t>
      </w:r>
    </w:p>
    <w:p>
      <w:pPr>
        <w:pStyle w:val="BookText"/>
      </w:pPr>
      <w:r>
        <w:rPr>
          <w:rFonts w:ascii="Times New Roman" w:hAnsi="Times New Roman" w:eastAsia="Times New Roman" w:cs="Times New Roman"/>
          <w:lang w:val="en-US" w:bidi="en-US"/>
          <w:color w:val="111111"/>
          <w:sz w:val="28"/>
          <w:szCs w:val="28"/>
          <w:rtl/>
        </w:rPr>
        <w:t xml:space="preserve">12254.</w:t>
      </w:r>
    </w:p>
    <w:p>
      <w:pPr>
        <w:pStyle w:val="BookText"/>
      </w:pPr>
      <w:r>
        <w:rPr>
          <w:rFonts w:ascii="Amiri" w:hAnsi="Amiri" w:eastAsia="Amiri" w:cs="Amiri"/>
          <w:lang w:bidi="ar-SA"/>
          <w:color w:val="111111"/>
          <w:sz w:val="28"/>
          <w:szCs w:val="28"/>
          <w:rtl/>
        </w:rPr>
        <w:t xml:space="preserve">بغداد؛ مكتبة الأوقاف العامة؛ رقم المخطوط: 2 / 5666</w:t>
      </w:r>
    </w:p>
    <w:p>
      <w:pPr>
        <w:pStyle w:val="BookText"/>
      </w:pPr>
      <w:r>
        <w:rPr>
          <w:rFonts w:ascii="Amiri" w:hAnsi="Amiri" w:eastAsia="Amiri" w:cs="Amiri"/>
          <w:lang w:bidi="ar-SA"/>
          <w:color w:val="111111"/>
          <w:sz w:val="28"/>
          <w:szCs w:val="28"/>
          <w:rtl/>
        </w:rPr>
        <w:t xml:space="preserve">نقول في تحريم الخمر؛ كا: مجهول، تا: مجهول؛ 3 ق، 21 * 29 سم [ف: 4 - 352]</w:t>
      </w:r>
    </w:p>
    <w:p>
      <w:pPr>
        <w:pStyle w:val="Heading2"/>
      </w:pPr>
      <w:bookmarkStart w:id="2161" w:name="_Toc1454"/>
      <w:r>
        <w:t>تحريم الدخان / فقه - عربي</w:t>
      </w:r>
      <w:bookmarkEnd w:id="2161"/>
    </w:p>
    <w:p>
      <w:pPr>
        <w:pStyle w:val="BookText"/>
      </w:pPr>
      <w:r>
        <w:rPr>
          <w:rFonts w:ascii="Amiri" w:hAnsi="Amiri" w:eastAsia="Amiri" w:cs="Amiri"/>
          <w:lang w:bidi="ar-SA"/>
          <w:color w:val="111111"/>
          <w:sz w:val="28"/>
          <w:szCs w:val="28"/>
          <w:rtl/>
        </w:rPr>
        <w:t xml:space="preserve">الإسفرائيني، عبد الملك بن جمال الدين (1978 - 1037 ه)</w:t>
      </w:r>
    </w:p>
    <w:p>
      <w:pPr>
        <w:pStyle w:val="BookText"/>
      </w:pPr>
      <w:r>
        <w:rPr>
          <w:rFonts w:ascii="Amiri" w:hAnsi="Amiri" w:eastAsia="Amiri" w:cs="Amiri"/>
          <w:lang w:bidi="ar-SA"/>
          <w:color w:val="111111"/>
          <w:sz w:val="28"/>
          <w:szCs w:val="28"/>
          <w:rtl/>
        </w:rPr>
        <w:t xml:space="preserve">تاريخ التأليف: 1035 ه</w:t>
      </w:r>
    </w:p>
    <w:p>
      <w:pPr>
        <w:pStyle w:val="BookText"/>
      </w:pPr>
      <w:r>
        <w:rPr>
          <w:rFonts w:ascii="Amiri" w:hAnsi="Amiri" w:eastAsia="Amiri" w:cs="Amiri"/>
          <w:lang w:bidi="ar-SA"/>
          <w:color w:val="111111"/>
          <w:sz w:val="28"/>
          <w:szCs w:val="28"/>
          <w:rtl/>
        </w:rPr>
        <w:t xml:space="preserve">[فنخا 7: 232 (1 نسخة)]</w:t>
      </w:r>
    </w:p>
    <w:p>
      <w:pPr>
        <w:pStyle w:val="BookText"/>
      </w:pPr>
      <w:r>
        <w:rPr>
          <w:rFonts w:ascii="Times New Roman" w:hAnsi="Times New Roman" w:eastAsia="Times New Roman" w:cs="Times New Roman"/>
          <w:lang w:val="en-US" w:bidi="en-US"/>
          <w:color w:val="111111"/>
          <w:sz w:val="28"/>
          <w:szCs w:val="28"/>
          <w:rtl/>
        </w:rPr>
        <w:t xml:space="preserve">12255.</w:t>
      </w:r>
    </w:p>
    <w:p>
      <w:pPr>
        <w:pStyle w:val="BookText"/>
      </w:pPr>
      <w:r>
        <w:rPr>
          <w:rFonts w:ascii="IRNazanin" w:hAnsi="IRNazanin" w:eastAsia="IRNazanin" w:cs="IRNazanin"/>
          <w:lang w:bidi="fa-IR"/>
          <w:color w:val="111111"/>
          <w:sz w:val="28"/>
          <w:szCs w:val="28"/>
          <w:rtl/>
        </w:rPr>
        <w:t xml:space="preserve">بغداد؛ دار المخطوطات؛ رقم المخطوط: 5 / 1312</w:t>
      </w:r>
    </w:p>
    <w:p>
      <w:pPr>
        <w:pStyle w:val="BookText"/>
      </w:pPr>
      <w:r>
        <w:rPr>
          <w:rFonts w:ascii="Amiri" w:hAnsi="Amiri" w:eastAsia="Amiri" w:cs="Amiri"/>
          <w:lang w:bidi="ar-SA"/>
          <w:color w:val="111111"/>
          <w:sz w:val="28"/>
          <w:szCs w:val="28"/>
          <w:rtl/>
        </w:rPr>
        <w:t xml:space="preserve">أوّلها: بسم الله العزيز الغفور الذي لا تخفي عليه خافية وبعد فالسبب الداعي لترتيب هذه الرسالة</w:t>
      </w:r>
    </w:p>
    <w:p>
      <w:pPr>
        <w:pStyle w:val="BookText"/>
      </w:pPr>
      <w:r>
        <w:rPr>
          <w:rFonts w:ascii="IRNazanin" w:hAnsi="IRNazanin" w:eastAsia="IRNazanin" w:cs="IRNazanin"/>
          <w:lang w:bidi="fa-IR"/>
          <w:color w:val="111111"/>
          <w:sz w:val="28"/>
          <w:szCs w:val="28"/>
          <w:rtl/>
        </w:rPr>
        <w:t xml:space="preserve">مصدر التصوير: نسخة الخزانة التيمورية في دار الكتب المصرية؛ كا: عیسی بن محمّد، تا: 1305 ه؛ 12 ص، 19 س، 18 * 24 سم [المتحف العراقي - ف: الفقهية 1 - 270]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615" w:name="pg8108_76348"/>
    <w:bookmarkEnd w:id="615"/>
    <w:p>
      <w:pPr>
        <w:pStyle w:val="BookText"/>
      </w:pPr>
      <w:r>
        <w:rPr>
          <w:rFonts w:ascii="IRNazanin" w:hAnsi="IRNazanin" w:eastAsia="IRNazanin" w:cs="IRNazanin"/>
          <w:lang w:bidi="fa-IR"/>
          <w:color w:val="111111"/>
          <w:sz w:val="28"/>
          <w:szCs w:val="28"/>
          <w:rtl/>
        </w:rPr>
        <w:t xml:space="preserve">تحريم الدخان / فقه - عربی</w:t>
      </w:r>
    </w:p>
    <w:p>
      <w:pPr>
        <w:pStyle w:val="BookText"/>
      </w:pPr>
      <w:r>
        <w:rPr>
          <w:rFonts w:ascii="IRNazanin" w:hAnsi="IRNazanin" w:eastAsia="IRNazanin" w:cs="IRNazanin"/>
          <w:lang w:bidi="fa-IR"/>
          <w:color w:val="111111"/>
          <w:sz w:val="28"/>
          <w:szCs w:val="28"/>
          <w:rtl/>
        </w:rPr>
        <w:t xml:space="preserve">الواعظ، إبراهیم</w:t>
      </w:r>
    </w:p>
    <w:p>
      <w:pPr>
        <w:pStyle w:val="BookText"/>
      </w:pPr>
      <w:r>
        <w:rPr>
          <w:rFonts w:ascii="Times New Roman" w:hAnsi="Times New Roman" w:eastAsia="Times New Roman" w:cs="Times New Roman"/>
          <w:lang w:val="en-US" w:bidi="en-US"/>
          <w:color w:val="111111"/>
          <w:sz w:val="28"/>
          <w:szCs w:val="28"/>
          <w:rtl/>
        </w:rPr>
        <w:t xml:space="preserve">12256.</w:t>
      </w:r>
    </w:p>
    <w:p>
      <w:pPr>
        <w:pStyle w:val="BookText"/>
      </w:pPr>
      <w:r>
        <w:rPr>
          <w:rFonts w:ascii="Amiri" w:hAnsi="Amiri" w:eastAsia="Amiri" w:cs="Amiri"/>
          <w:lang w:bidi="ar-SA"/>
          <w:color w:val="111111"/>
          <w:sz w:val="28"/>
          <w:szCs w:val="28"/>
          <w:rtl/>
        </w:rPr>
        <w:t xml:space="preserve">بغداد؛ مكتبة الأوقاف العامة؛ رقم المخطوط: 4069/2</w:t>
      </w:r>
    </w:p>
    <w:p>
      <w:pPr>
        <w:pStyle w:val="BookText"/>
      </w:pPr>
      <w:r>
        <w:rPr>
          <w:rFonts w:ascii="Amiri" w:hAnsi="Amiri" w:eastAsia="Amiri" w:cs="Amiri"/>
          <w:lang w:bidi="ar-SA"/>
          <w:color w:val="111111"/>
          <w:sz w:val="28"/>
          <w:szCs w:val="28"/>
          <w:rtl/>
        </w:rPr>
        <w:t xml:space="preserve">أوّلها: الحمد لله الذي أعد لعباده المتقين دار الجنان، وخلق فيها روائح طيبة، ليطيب بها أهل الايمان ...</w:t>
      </w:r>
    </w:p>
    <w:p>
      <w:pPr>
        <w:pStyle w:val="BookText"/>
      </w:pPr>
      <w:r>
        <w:rPr>
          <w:rFonts w:ascii="IRNazanin" w:hAnsi="IRNazanin" w:eastAsia="IRNazanin" w:cs="IRNazanin"/>
          <w:lang w:bidi="fa-IR"/>
          <w:color w:val="111111"/>
          <w:sz w:val="28"/>
          <w:szCs w:val="28"/>
          <w:rtl/>
        </w:rPr>
        <w:t xml:space="preserve">کا: مجهول، تا: مجهول؛ 12 ق، 21 * 15 سم :[ف: 1-684]</w:t>
      </w:r>
    </w:p>
    <w:p>
      <w:pPr>
        <w:pStyle w:val="BookText"/>
      </w:pPr>
      <w:r>
        <w:rPr>
          <w:rFonts w:ascii="Amiri" w:hAnsi="Amiri" w:eastAsia="Amiri" w:cs="Amiri"/>
          <w:lang w:bidi="ar-SA"/>
          <w:color w:val="111111"/>
          <w:sz w:val="28"/>
          <w:szCs w:val="28"/>
          <w:rtl/>
        </w:rPr>
        <w:t xml:space="preserve">تحريم ذبايح أهل الكتاب - ذبائح أهل الكتاب</w:t>
      </w:r>
    </w:p>
    <w:p>
      <w:pPr>
        <w:pStyle w:val="Heading2"/>
      </w:pPr>
      <w:bookmarkStart w:id="2162" w:name="_Toc1455"/>
      <w:r>
        <w:t>تحريم طلاق الحائض (رسالة في) / فقه - عربي</w:t>
      </w:r>
      <w:bookmarkEnd w:id="2162"/>
    </w:p>
    <w:p>
      <w:pPr>
        <w:pStyle w:val="BookText"/>
      </w:pPr>
      <w:r>
        <w:rPr>
          <w:rFonts w:ascii="Times New Roman" w:hAnsi="Times New Roman" w:eastAsia="Times New Roman" w:cs="Times New Roman"/>
          <w:lang w:val="en-US" w:bidi="en-US"/>
          <w:color w:val="111111"/>
          <w:sz w:val="28"/>
          <w:szCs w:val="28"/>
          <w:rtl/>
        </w:rPr>
        <w:t xml:space="preserve">12257.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462</w:t>
      </w:r>
    </w:p>
    <w:p>
      <w:pPr>
        <w:pStyle w:val="BookText"/>
      </w:pPr>
      <w:r>
        <w:rPr>
          <w:rFonts w:ascii="Amiri" w:hAnsi="Amiri" w:eastAsia="Amiri" w:cs="Amiri"/>
          <w:lang w:bidi="ar-SA"/>
          <w:color w:val="111111"/>
          <w:sz w:val="28"/>
          <w:szCs w:val="28"/>
          <w:rtl/>
        </w:rPr>
        <w:t xml:space="preserve">كا: الخلخالي مرتضى، تا: 1280 ه [معجم المخطوطات النجفية: 424]</w:t>
      </w:r>
    </w:p>
    <w:p>
      <w:pPr>
        <w:pStyle w:val="Heading2"/>
      </w:pPr>
      <w:bookmarkStart w:id="2163" w:name="_Toc1456"/>
      <w:r>
        <w:t>تحريم الغذاء (رسالة في) / فقه - عربي</w:t>
      </w:r>
      <w:bookmarkEnd w:id="2163"/>
    </w:p>
    <w:p>
      <w:pPr>
        <w:pStyle w:val="BookText"/>
      </w:pPr>
      <w:r>
        <w:rPr>
          <w:rFonts w:ascii="Times New Roman" w:hAnsi="Times New Roman" w:eastAsia="Times New Roman" w:cs="Times New Roman"/>
          <w:lang w:val="en-US" w:bidi="en-US"/>
          <w:color w:val="111111"/>
          <w:sz w:val="28"/>
          <w:szCs w:val="28"/>
          <w:rtl/>
        </w:rPr>
        <w:t xml:space="preserve">12258.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427</w:t>
      </w:r>
    </w:p>
    <w:p>
      <w:pPr>
        <w:pStyle w:val="BookText"/>
      </w:pPr>
      <w:r>
        <w:rPr>
          <w:rFonts w:ascii="Amiri" w:hAnsi="Amiri" w:eastAsia="Amiri" w:cs="Amiri"/>
          <w:lang w:bidi="ar-SA"/>
          <w:color w:val="111111"/>
          <w:sz w:val="28"/>
          <w:szCs w:val="28"/>
          <w:rtl/>
        </w:rPr>
        <w:t xml:space="preserve">كا: محمّد علي بن محمود البحراني، تا: مجهول؛ 6 ص، 24 س، 8 / 14 * 5 / 20 سم [معجم المخطوطات النجفية: 424]</w:t>
      </w:r>
    </w:p>
    <w:p>
      <w:pPr>
        <w:pStyle w:val="Heading2"/>
      </w:pPr>
      <w:bookmarkStart w:id="2164" w:name="_Toc1457"/>
      <w:r>
        <w:t>تحريم الغيبة / حديث - عربي</w:t>
      </w:r>
      <w:bookmarkEnd w:id="2164"/>
    </w:p>
    <w:p>
      <w:pPr>
        <w:pStyle w:val="BookText"/>
      </w:pPr>
      <w:r>
        <w:rPr>
          <w:rFonts w:ascii="Amiri" w:hAnsi="Amiri" w:eastAsia="Amiri" w:cs="Amiri"/>
          <w:lang w:bidi="ar-SA"/>
          <w:color w:val="111111"/>
          <w:sz w:val="28"/>
          <w:szCs w:val="28"/>
          <w:rtl/>
        </w:rPr>
        <w:t xml:space="preserve">العاملي، علي بن أحمد (القرن 11 ه)</w:t>
      </w:r>
    </w:p>
    <w:p>
      <w:pPr>
        <w:pStyle w:val="BookText"/>
      </w:pPr>
      <w:r>
        <w:rPr>
          <w:rFonts w:ascii="Amiri" w:hAnsi="Amiri" w:eastAsia="Amiri" w:cs="Amiri"/>
          <w:lang w:bidi="ar-SA"/>
          <w:color w:val="111111"/>
          <w:sz w:val="28"/>
          <w:szCs w:val="28"/>
          <w:rtl/>
        </w:rPr>
        <w:t xml:space="preserve">تاريخ التأليف: 13 صفر 1049 ه</w:t>
      </w:r>
    </w:p>
    <w:p>
      <w:pPr>
        <w:pStyle w:val="BookText"/>
      </w:pPr>
      <w:r>
        <w:rPr>
          <w:rFonts w:ascii="Times New Roman" w:hAnsi="Times New Roman" w:eastAsia="Times New Roman" w:cs="Times New Roman"/>
          <w:lang w:val="en-US" w:bidi="en-US"/>
          <w:color w:val="111111"/>
          <w:sz w:val="28"/>
          <w:szCs w:val="28"/>
          <w:rtl/>
        </w:rPr>
        <w:t xml:space="preserve">12259.</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حديث 576</w:t>
      </w:r>
    </w:p>
    <w:p>
      <w:pPr>
        <w:pStyle w:val="BookText"/>
      </w:pPr>
      <w:r>
        <w:rPr>
          <w:rFonts w:ascii="IRNazanin" w:hAnsi="IRNazanin" w:eastAsia="IRNazanin" w:cs="IRNazanin"/>
          <w:lang w:bidi="fa-IR"/>
          <w:color w:val="111111"/>
          <w:sz w:val="28"/>
          <w:szCs w:val="28"/>
          <w:rtl/>
        </w:rPr>
        <w:t xml:space="preserve">کا: مصطفى بن محمّد، تا: 25 ذي القعدة 1073ه؛ 62 ص، 14 * 5 / 22 سم [ف: 257]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616" w:name="pg8108_76351"/>
    <w:bookmarkEnd w:id="616"/>
    <w:p>
      <w:pPr>
        <w:pStyle w:val="Heading2"/>
      </w:pPr>
      <w:bookmarkStart w:id="2165" w:name="_Toc1458"/>
      <w:r>
        <w:t>تحريم الفقاع / فقه - عربي</w:t>
      </w:r>
      <w:bookmarkEnd w:id="2165"/>
    </w:p>
    <w:p>
      <w:pPr>
        <w:pStyle w:val="BookText"/>
      </w:pPr>
      <w:r>
        <w:rPr>
          <w:rFonts w:ascii="Amiri" w:hAnsi="Amiri" w:eastAsia="Amiri" w:cs="Amiri"/>
          <w:lang w:bidi="ar-SA"/>
          <w:color w:val="111111"/>
          <w:sz w:val="28"/>
          <w:szCs w:val="28"/>
          <w:rtl/>
        </w:rPr>
        <w:t xml:space="preserve">الشيخ الطوسي، محمّد بن حسن (385 - 460 ه)</w:t>
      </w:r>
    </w:p>
    <w:p>
      <w:pPr>
        <w:pStyle w:val="BookText"/>
      </w:pPr>
      <w:r>
        <w:rPr>
          <w:rFonts w:ascii="Amiri" w:hAnsi="Amiri" w:eastAsia="Amiri" w:cs="Amiri"/>
          <w:lang w:bidi="ar-SA"/>
          <w:color w:val="111111"/>
          <w:sz w:val="28"/>
          <w:szCs w:val="28"/>
          <w:rtl/>
        </w:rPr>
        <w:t xml:space="preserve">أوله: الحمد لله رب العالمين ... جرت مسألة بالحضرة العادلة القاهرة المنصورة ولية النعم الوزيرية السلطانية شيد الله أركانها ... في تحريم الفقاع على مذهب أصحابنا وتشددهم في شربه والحاقهم اياه بالخمر المجمع على تحريمها وقلت في الحال ما حضرني وذكرت ما قال صاحبنا فيه وسنح لي فيما بعد ان اذكر هذه المسألة مشروحة واذكر الأدلّة على حظرها واورد الروايات المتضمنة لتحريمها من جهة الخاصة والعامة ...</w:t>
      </w:r>
    </w:p>
    <w:p>
      <w:pPr>
        <w:pStyle w:val="BookText"/>
      </w:pPr>
      <w:r>
        <w:rPr>
          <w:rFonts w:ascii="Amiri" w:hAnsi="Amiri" w:eastAsia="Amiri" w:cs="Amiri"/>
          <w:lang w:bidi="ar-SA"/>
          <w:color w:val="111111"/>
          <w:sz w:val="28"/>
          <w:szCs w:val="28"/>
          <w:rtl/>
        </w:rPr>
        <w:t xml:space="preserve">آخره: فاذا حرم فلا يتعرض له. فهذه جملة من الاخبار قد اوردتها وعي كافية ... وحسن النيابة عنها بمنه وقدرته وصلى الله على سيدنا محمّد النبي وآله الطاهرين.</w:t>
      </w:r>
    </w:p>
    <w:p>
      <w:pPr>
        <w:pStyle w:val="BookText"/>
      </w:pPr>
      <w:r>
        <w:rPr>
          <w:rFonts w:ascii="Amiri" w:hAnsi="Amiri" w:eastAsia="Amiri" w:cs="Amiri"/>
          <w:lang w:bidi="ar-SA"/>
          <w:color w:val="111111"/>
          <w:sz w:val="28"/>
          <w:szCs w:val="28"/>
          <w:rtl/>
        </w:rPr>
        <w:t xml:space="preserve">طبع: قم، 1403 ه، في «الرسائل العشر»، تصحيح: رضا الاستادي</w:t>
      </w:r>
    </w:p>
    <w:p>
      <w:pPr>
        <w:pStyle w:val="BookText"/>
      </w:pPr>
      <w:r>
        <w:rPr>
          <w:rFonts w:ascii="IRNazanin" w:hAnsi="IRNazanin" w:eastAsia="IRNazanin" w:cs="IRNazanin"/>
          <w:lang w:bidi="fa-IR"/>
          <w:color w:val="111111"/>
          <w:sz w:val="28"/>
          <w:szCs w:val="28"/>
          <w:rtl/>
        </w:rPr>
        <w:t xml:space="preserve">[فنخا :: 233 (4 نسخ)]</w:t>
      </w:r>
    </w:p>
    <w:p>
      <w:pPr>
        <w:pStyle w:val="BookText"/>
      </w:pPr>
      <w:r>
        <w:rPr>
          <w:rFonts w:ascii="Times New Roman" w:hAnsi="Times New Roman" w:eastAsia="Times New Roman" w:cs="Times New Roman"/>
          <w:lang w:val="en-US" w:bidi="en-US"/>
          <w:color w:val="111111"/>
          <w:sz w:val="28"/>
          <w:szCs w:val="28"/>
          <w:rtl/>
        </w:rPr>
        <w:t xml:space="preserve">12260.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41/100</w:t>
      </w:r>
    </w:p>
    <w:p>
      <w:pPr>
        <w:pStyle w:val="BookText"/>
      </w:pPr>
      <w:r>
        <w:rPr>
          <w:rFonts w:ascii="IRNazanin" w:hAnsi="IRNazanin" w:eastAsia="IRNazanin" w:cs="IRNazanin"/>
          <w:lang w:bidi="fa-IR"/>
          <w:color w:val="111111"/>
          <w:sz w:val="28"/>
          <w:szCs w:val="28"/>
          <w:rtl/>
        </w:rPr>
        <w:t xml:space="preserve">کا: مجهول، تا: 1320 ه، 28 ص، 17 س، 15 * 20 سم [ معجم المخطوطات النجفية: 424]</w:t>
      </w:r>
    </w:p>
    <w:p>
      <w:pPr>
        <w:pStyle w:val="BookText"/>
      </w:pPr>
      <w:r>
        <w:rPr>
          <w:rFonts w:ascii="Times New Roman" w:hAnsi="Times New Roman" w:eastAsia="Times New Roman" w:cs="Times New Roman"/>
          <w:lang w:val="en-US" w:bidi="en-US"/>
          <w:color w:val="111111"/>
          <w:sz w:val="28"/>
          <w:szCs w:val="28"/>
          <w:rtl/>
        </w:rPr>
        <w:t xml:space="preserve">12261.</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300/8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حسين بن أحمد الانبوهي، تا: 1325 ه [نشریه: 11 - 850]</w:t>
      </w:r>
    </w:p>
    <w:p>
      <w:pPr>
        <w:pStyle w:val="BookText"/>
      </w:pPr>
      <w:r>
        <w:rPr>
          <w:rFonts w:ascii="Times New Roman" w:hAnsi="Times New Roman" w:eastAsia="Times New Roman" w:cs="Times New Roman"/>
          <w:lang w:val="en-US" w:bidi="en-US"/>
          <w:color w:val="111111"/>
          <w:sz w:val="28"/>
          <w:szCs w:val="28"/>
          <w:rtl/>
        </w:rPr>
        <w:t xml:space="preserve">12262.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364/7</w:t>
      </w:r>
    </w:p>
    <w:p>
      <w:pPr>
        <w:pStyle w:val="BookText"/>
      </w:pPr>
      <w:r>
        <w:rPr>
          <w:rFonts w:ascii="Amiri" w:hAnsi="Amiri" w:eastAsia="Amiri" w:cs="Amiri"/>
          <w:lang w:bidi="ar-SA"/>
          <w:color w:val="111111"/>
          <w:sz w:val="28"/>
          <w:szCs w:val="28"/>
          <w:rtl/>
        </w:rPr>
        <w:t xml:space="preserve">أوّلها: البسملة في امالي المفيد ره مسندا عن مسعده بن صدقه قال سئلت ابا عبد الله جعفر بن محمّد (ع) ان يعلمه دعا ادعوا به في المهمات فاخرج إلى اوراقا من صحيفه عتيقه فقال انتسخ ما فيها فهو دعاء جدي علي بن الحسين (ع) زين العابدين للمهمات فكتبت ذلك علي؛ آخرها: ختم مجرب القضاء الحوائج في الجنة الامان الواقية ومن ذلك دعا مروي من علي بن الحسين (ع) إلى كيف ادعوك.</w:t>
      </w:r>
    </w:p>
    <w:p>
      <w:pPr>
        <w:pStyle w:val="BookText"/>
      </w:pPr>
      <w:r>
        <w:rPr>
          <w:rFonts w:ascii="IRNazanin" w:hAnsi="IRNazanin" w:eastAsia="IRNazanin" w:cs="IRNazanin"/>
          <w:lang w:bidi="fa-IR"/>
          <w:color w:val="111111"/>
          <w:sz w:val="28"/>
          <w:szCs w:val="28"/>
          <w:rtl/>
        </w:rPr>
        <w:t xml:space="preserve">کا: مجهول، تا: مجهول؛ 6 ص، 17 س، 11 * 18 سم [ف: 1 - 184]</w:t>
      </w:r>
    </w:p>
    <w:p>
      <w:pPr>
        <w:pStyle w:val="BookText"/>
      </w:pPr>
      <w:r>
        <w:rPr>
          <w:rFonts w:ascii="Times New Roman" w:hAnsi="Times New Roman" w:eastAsia="Times New Roman" w:cs="Times New Roman"/>
          <w:lang w:val="en-US" w:bidi="en-US"/>
          <w:color w:val="111111"/>
          <w:sz w:val="28"/>
          <w:szCs w:val="28"/>
          <w:rtl/>
        </w:rPr>
        <w:t xml:space="preserve">12263.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7789</w:t>
      </w:r>
    </w:p>
    <w:p>
      <w:pPr>
        <w:pStyle w:val="BookText"/>
      </w:pPr>
      <w:r>
        <w:rPr>
          <w:rFonts w:ascii="Amiri" w:hAnsi="Amiri" w:eastAsia="Amiri" w:cs="Amiri"/>
          <w:lang w:bidi="ar-SA"/>
          <w:color w:val="111111"/>
          <w:sz w:val="28"/>
          <w:szCs w:val="28"/>
          <w:rtl/>
        </w:rPr>
        <w:t xml:space="preserve">كا: حسين بن محمّد تقي الطبرسي، تا: مجهول؛ 13 ص [ف: 1 - 201]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617" w:name="pg8108_76354"/>
    <w:bookmarkEnd w:id="617"/>
    <w:p>
      <w:pPr>
        <w:pStyle w:val="Heading2"/>
      </w:pPr>
      <w:bookmarkStart w:id="2166" w:name="_Toc1459"/>
      <w:r>
        <w:t>تحريم المتعة (رسالة في) / فقه - عربي</w:t>
      </w:r>
      <w:bookmarkEnd w:id="2166"/>
    </w:p>
    <w:p>
      <w:pPr>
        <w:pStyle w:val="BookText"/>
      </w:pPr>
      <w:r>
        <w:rPr>
          <w:rFonts w:ascii="Times New Roman" w:hAnsi="Times New Roman" w:eastAsia="Times New Roman" w:cs="Times New Roman"/>
          <w:lang w:val="en-US" w:bidi="en-US"/>
          <w:color w:val="111111"/>
          <w:sz w:val="28"/>
          <w:szCs w:val="28"/>
          <w:rtl/>
        </w:rPr>
        <w:t xml:space="preserve">12264.</w:t>
      </w:r>
    </w:p>
    <w:p>
      <w:pPr>
        <w:pStyle w:val="BookText"/>
      </w:pPr>
      <w:r>
        <w:rPr>
          <w:rFonts w:ascii="Amiri" w:hAnsi="Amiri" w:eastAsia="Amiri" w:cs="Amiri"/>
          <w:lang w:bidi="ar-SA"/>
          <w:color w:val="111111"/>
          <w:sz w:val="28"/>
          <w:szCs w:val="28"/>
          <w:rtl/>
        </w:rPr>
        <w:t xml:space="preserve">بغداد؛ جامع السيد سلطان علي؛ رقم المخطوط: 89/4</w:t>
      </w:r>
    </w:p>
    <w:p>
      <w:pPr>
        <w:pStyle w:val="BookText"/>
      </w:pPr>
      <w:r>
        <w:rPr>
          <w:rFonts w:ascii="IRNazanin" w:hAnsi="IRNazanin" w:eastAsia="IRNazanin" w:cs="IRNazanin"/>
          <w:lang w:bidi="fa-IR"/>
          <w:color w:val="111111"/>
          <w:sz w:val="28"/>
          <w:szCs w:val="28"/>
          <w:rtl/>
        </w:rPr>
        <w:t xml:space="preserve">معتاد، کا: مجهول، تا: مجهول [المورد: 61 - 208]</w:t>
      </w:r>
    </w:p>
    <w:p>
      <w:pPr>
        <w:pStyle w:val="Heading2"/>
      </w:pPr>
      <w:bookmarkStart w:id="2167" w:name="_Toc1460"/>
      <w:r>
        <w:t>تحريم المسكرات / فقه - فارسي</w:t>
      </w:r>
      <w:bookmarkEnd w:id="2167"/>
    </w:p>
    <w:p>
      <w:pPr>
        <w:pStyle w:val="BookText"/>
      </w:pPr>
      <w:r>
        <w:rPr>
          <w:rFonts w:ascii="Amiri" w:hAnsi="Amiri" w:eastAsia="Amiri" w:cs="Amiri"/>
          <w:lang w:bidi="ar-SA"/>
          <w:color w:val="111111"/>
          <w:sz w:val="28"/>
          <w:szCs w:val="28"/>
          <w:rtl/>
        </w:rPr>
        <w:t xml:space="preserve">القزويني الحائري، حسين بن محمّد باقر (1367 - 1288 ه)</w:t>
      </w:r>
    </w:p>
    <w:p>
      <w:pPr>
        <w:pStyle w:val="BookText"/>
      </w:pPr>
      <w:r>
        <w:rPr>
          <w:rFonts w:ascii="Times New Roman" w:hAnsi="Times New Roman" w:eastAsia="Times New Roman" w:cs="Times New Roman"/>
          <w:lang w:val="en-US" w:bidi="en-US"/>
          <w:color w:val="111111"/>
          <w:sz w:val="28"/>
          <w:szCs w:val="28"/>
          <w:rtl/>
        </w:rPr>
        <w:t xml:space="preserve">12265.</w:t>
      </w:r>
    </w:p>
    <w:p>
      <w:pPr>
        <w:pStyle w:val="BookText"/>
      </w:pPr>
      <w:r>
        <w:rPr>
          <w:rFonts w:ascii="Amiri" w:hAnsi="Amiri" w:eastAsia="Amiri" w:cs="Amiri"/>
          <w:lang w:bidi="ar-SA"/>
          <w:color w:val="111111"/>
          <w:sz w:val="28"/>
          <w:szCs w:val="28"/>
          <w:rtl/>
        </w:rPr>
        <w:t xml:space="preserve">كربلاء؛ مكتبة السيد حسين القزويني؛ رقم المخطوط: 55</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محمّد وآله الطاهرين ولعنة الله على أعدائهم أجمعين</w:t>
      </w:r>
    </w:p>
    <w:p>
      <w:pPr>
        <w:pStyle w:val="BookText"/>
      </w:pPr>
      <w:r>
        <w:rPr>
          <w:rFonts w:ascii="Amiri" w:hAnsi="Amiri" w:eastAsia="Amiri" w:cs="Amiri"/>
          <w:lang w:bidi="ar-SA"/>
          <w:color w:val="111111"/>
          <w:sz w:val="28"/>
          <w:szCs w:val="28"/>
          <w:rtl/>
        </w:rPr>
        <w:t xml:space="preserve">كاتب = مؤلف، تا: 1326 ه؛ 25 ص، 15 * 21 سم [مخطوطات كربلاء: 1 - 92]</w:t>
      </w:r>
    </w:p>
    <w:p>
      <w:pPr>
        <w:pStyle w:val="Heading2"/>
      </w:pPr>
      <w:bookmarkStart w:id="2168" w:name="_Toc1461"/>
      <w:r>
        <w:t>تحريم النرد والشطرنج والملاهي / فقه - عربی</w:t>
      </w:r>
      <w:bookmarkEnd w:id="2168"/>
    </w:p>
    <w:p>
      <w:pPr>
        <w:pStyle w:val="BookText"/>
      </w:pPr>
      <w:r>
        <w:rPr>
          <w:rFonts w:ascii="Amiri" w:hAnsi="Amiri" w:eastAsia="Amiri" w:cs="Amiri"/>
          <w:lang w:bidi="ar-SA"/>
          <w:color w:val="111111"/>
          <w:sz w:val="28"/>
          <w:szCs w:val="28"/>
          <w:rtl/>
        </w:rPr>
        <w:t xml:space="preserve">الآجري، محمّد بن حسين (- 360 ه)</w:t>
      </w:r>
    </w:p>
    <w:p>
      <w:pPr>
        <w:pStyle w:val="BookText"/>
      </w:pPr>
      <w:r>
        <w:rPr>
          <w:rFonts w:ascii="Amiri" w:hAnsi="Amiri" w:eastAsia="Amiri" w:cs="Amiri"/>
          <w:lang w:bidi="ar-SA"/>
          <w:color w:val="111111"/>
          <w:sz w:val="28"/>
          <w:szCs w:val="28"/>
          <w:rtl/>
        </w:rPr>
        <w:t xml:space="preserve">طبع: رياض، 1400 و 1404 ه</w:t>
      </w:r>
    </w:p>
    <w:p>
      <w:pPr>
        <w:pStyle w:val="BookText"/>
      </w:pPr>
      <w:r>
        <w:rPr>
          <w:rFonts w:ascii="Times New Roman" w:hAnsi="Times New Roman" w:eastAsia="Times New Roman" w:cs="Times New Roman"/>
          <w:lang w:val="en-US" w:bidi="en-US"/>
          <w:color w:val="111111"/>
          <w:sz w:val="28"/>
          <w:szCs w:val="28"/>
          <w:rtl/>
        </w:rPr>
        <w:t xml:space="preserve">12266.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165]</w:t>
      </w:r>
    </w:p>
    <w:p>
      <w:pPr>
        <w:pStyle w:val="Heading2"/>
      </w:pPr>
      <w:bookmarkStart w:id="2169" w:name="_Toc1462"/>
      <w:r>
        <w:t>التحسين والتقبيح (رسالة في) / أصول الفقه - عربي</w:t>
      </w:r>
      <w:bookmarkEnd w:id="2169"/>
    </w:p>
    <w:p>
      <w:pPr>
        <w:pStyle w:val="BookText"/>
      </w:pPr>
      <w:r>
        <w:rPr>
          <w:rFonts w:ascii="Amiri" w:hAnsi="Amiri" w:eastAsia="Amiri" w:cs="Amiri"/>
          <w:lang w:bidi="ar-SA"/>
          <w:color w:val="111111"/>
          <w:sz w:val="28"/>
          <w:szCs w:val="28"/>
          <w:rtl/>
        </w:rPr>
        <w:t xml:space="preserve">الرشتي، حبيب بن محمّد علي (1234 - 1312 ه)</w:t>
      </w:r>
    </w:p>
    <w:p>
      <w:pPr>
        <w:pStyle w:val="BookText"/>
      </w:pPr>
      <w:r>
        <w:rPr>
          <w:rFonts w:ascii="Times New Roman" w:hAnsi="Times New Roman" w:eastAsia="Times New Roman" w:cs="Times New Roman"/>
          <w:lang w:val="en-US" w:bidi="en-US"/>
          <w:color w:val="111111"/>
          <w:sz w:val="28"/>
          <w:szCs w:val="28"/>
          <w:rtl/>
        </w:rPr>
        <w:t xml:space="preserve">12267.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7275</w:t>
      </w:r>
    </w:p>
    <w:p>
      <w:pPr>
        <w:pStyle w:val="BookText"/>
      </w:pPr>
      <w:r>
        <w:rPr>
          <w:rFonts w:ascii="IRNazanin" w:hAnsi="IRNazanin" w:eastAsia="IRNazanin" w:cs="IRNazanin"/>
          <w:lang w:bidi="fa-IR"/>
          <w:color w:val="111111"/>
          <w:sz w:val="28"/>
          <w:szCs w:val="28"/>
          <w:rtl/>
        </w:rPr>
        <w:t xml:space="preserve">کا: مجهول، تا: 1299 ه، سر من راي (بيت حاج عبد الكريم كبة معروف بالمدرسة الجديدة)؛ 26 ص [ف: 1 - 186]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618" w:name="pg8108_76358"/>
    <w:bookmarkEnd w:id="618"/>
    <w:p>
      <w:pPr>
        <w:pStyle w:val="BookText"/>
      </w:pPr>
      <w:r>
        <w:rPr>
          <w:rFonts w:ascii="Times New Roman" w:hAnsi="Times New Roman" w:eastAsia="Times New Roman" w:cs="Times New Roman"/>
          <w:lang w:val="en-US" w:bidi="en-US"/>
          <w:color w:val="111111"/>
          <w:sz w:val="28"/>
          <w:szCs w:val="28"/>
          <w:rtl/>
        </w:rPr>
        <w:t xml:space="preserve">12268.</w:t>
      </w:r>
    </w:p>
    <w:p>
      <w:pPr>
        <w:pStyle w:val="BookText"/>
      </w:pPr>
      <w:r>
        <w:rPr>
          <w:rFonts w:ascii="Amiri" w:hAnsi="Amiri" w:eastAsia="Amiri" w:cs="Amiri"/>
          <w:lang w:bidi="ar-SA"/>
          <w:color w:val="111111"/>
          <w:sz w:val="28"/>
          <w:szCs w:val="28"/>
          <w:rtl/>
        </w:rPr>
        <w:t xml:space="preserve">النجف الأشرف؛ حسينيه شوشتريها؛ رقم المخطوط: 387/6</w:t>
      </w:r>
    </w:p>
    <w:p>
      <w:pPr>
        <w:pStyle w:val="BookText"/>
      </w:pPr>
      <w:r>
        <w:rPr>
          <w:rFonts w:ascii="Amiri" w:hAnsi="Amiri" w:eastAsia="Amiri" w:cs="Amiri"/>
          <w:lang w:bidi="ar-SA"/>
          <w:color w:val="111111"/>
          <w:sz w:val="28"/>
          <w:szCs w:val="28"/>
          <w:rtl/>
        </w:rPr>
        <w:t xml:space="preserve">أوّلها: الحمد الله ... والكلام فيها يقع في مواضع ثلاثة</w:t>
      </w:r>
    </w:p>
    <w:p>
      <w:pPr>
        <w:pStyle w:val="BookText"/>
      </w:pPr>
      <w:r>
        <w:rPr>
          <w:rFonts w:ascii="IRNazanin" w:hAnsi="IRNazanin" w:eastAsia="IRNazanin" w:cs="IRNazanin"/>
          <w:lang w:bidi="fa-IR"/>
          <w:color w:val="111111"/>
          <w:sz w:val="28"/>
          <w:szCs w:val="28"/>
          <w:rtl/>
        </w:rPr>
        <w:t xml:space="preserve">کا: مجهول، تا: 1299 ه، سامراء؛ 123 ق [نشریه: 11 - 857]</w:t>
      </w:r>
    </w:p>
    <w:p>
      <w:pPr>
        <w:pStyle w:val="Heading2"/>
      </w:pPr>
      <w:bookmarkStart w:id="2170" w:name="_Toc1463"/>
      <w:r>
        <w:t>التحسين والتقبيح (رسالة في) / أصول الفقه - عربي</w:t>
      </w:r>
      <w:bookmarkEnd w:id="2170"/>
    </w:p>
    <w:p>
      <w:pPr>
        <w:pStyle w:val="BookText"/>
      </w:pPr>
      <w:r>
        <w:rPr>
          <w:rFonts w:ascii="Amiri" w:hAnsi="Amiri" w:eastAsia="Amiri" w:cs="Amiri"/>
          <w:lang w:bidi="ar-SA"/>
          <w:color w:val="111111"/>
          <w:sz w:val="28"/>
          <w:szCs w:val="28"/>
          <w:rtl/>
        </w:rPr>
        <w:t xml:space="preserve">الكرباسي، محمّد هاشم بن عبد الجواد (القرن 14 ه)</w:t>
      </w:r>
    </w:p>
    <w:p>
      <w:pPr>
        <w:pStyle w:val="BookText"/>
      </w:pPr>
      <w:r>
        <w:rPr>
          <w:rFonts w:ascii="Times New Roman" w:hAnsi="Times New Roman" w:eastAsia="Times New Roman" w:cs="Times New Roman"/>
          <w:lang w:val="en-US" w:bidi="en-US"/>
          <w:color w:val="111111"/>
          <w:sz w:val="28"/>
          <w:szCs w:val="28"/>
          <w:rtl/>
        </w:rPr>
        <w:t xml:space="preserve">12269.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5931</w:t>
      </w:r>
    </w:p>
    <w:p>
      <w:pPr>
        <w:pStyle w:val="BookText"/>
      </w:pPr>
      <w:r>
        <w:rPr>
          <w:rFonts w:ascii="IRNazanin" w:hAnsi="IRNazanin" w:eastAsia="IRNazanin" w:cs="IRNazanin"/>
          <w:lang w:bidi="fa-IR"/>
          <w:color w:val="111111"/>
          <w:sz w:val="28"/>
          <w:szCs w:val="28"/>
          <w:rtl/>
        </w:rPr>
        <w:t xml:space="preserve">کا: مجهول، تا: مجهول؛ 376 ص [ف: 1-186]</w:t>
      </w:r>
    </w:p>
    <w:p>
      <w:pPr>
        <w:pStyle w:val="Heading2"/>
      </w:pPr>
      <w:bookmarkStart w:id="2171" w:name="_Toc1464"/>
      <w:r>
        <w:t>التحصيل / فلسفة - عربي</w:t>
      </w:r>
      <w:bookmarkEnd w:id="2171"/>
    </w:p>
    <w:p>
      <w:pPr>
        <w:pStyle w:val="BookText"/>
      </w:pPr>
      <w:r>
        <w:rPr>
          <w:rFonts w:ascii="IRNazanin" w:hAnsi="IRNazanin" w:eastAsia="IRNazanin" w:cs="IRNazanin"/>
          <w:lang w:bidi="fa-IR"/>
          <w:color w:val="111111"/>
          <w:sz w:val="28"/>
          <w:szCs w:val="28"/>
          <w:rtl/>
        </w:rPr>
        <w:t xml:space="preserve">بهمنیار بن مرزبان (- 458 ه)</w:t>
      </w:r>
    </w:p>
    <w:p>
      <w:pPr>
        <w:pStyle w:val="BookText"/>
      </w:pPr>
      <w:r>
        <w:rPr>
          <w:rFonts w:ascii="IRNazanin" w:hAnsi="IRNazanin" w:eastAsia="IRNazanin" w:cs="IRNazanin"/>
          <w:lang w:bidi="fa-IR"/>
          <w:color w:val="111111"/>
          <w:sz w:val="28"/>
          <w:szCs w:val="28"/>
          <w:rtl/>
        </w:rPr>
        <w:t xml:space="preserve">أوّله: الحمد لله رب العالمين ... قال بهمنيار بن ... وبعد فإنّي محصّل في هذه الرسالة للخال الرئيس الأجل ابي منصور بهرام بن خورشید ...</w:t>
      </w:r>
    </w:p>
    <w:p>
      <w:pPr>
        <w:pStyle w:val="BookText"/>
      </w:pPr>
      <w:r>
        <w:rPr>
          <w:rFonts w:ascii="Amiri" w:hAnsi="Amiri" w:eastAsia="Amiri" w:cs="Amiri"/>
          <w:lang w:bidi="ar-SA"/>
          <w:color w:val="111111"/>
          <w:sz w:val="28"/>
          <w:szCs w:val="28"/>
          <w:rtl/>
        </w:rPr>
        <w:t xml:space="preserve">طبع: طهران، مطبعة جامعة طهران، 1349 ش</w:t>
      </w:r>
    </w:p>
    <w:p>
      <w:pPr>
        <w:pStyle w:val="BookText"/>
      </w:pPr>
      <w:r>
        <w:rPr>
          <w:rFonts w:ascii="Amiri" w:hAnsi="Amiri" w:eastAsia="Amiri" w:cs="Amiri"/>
          <w:lang w:bidi="ar-SA"/>
          <w:color w:val="111111"/>
          <w:sz w:val="28"/>
          <w:szCs w:val="28"/>
          <w:rtl/>
        </w:rPr>
        <w:t xml:space="preserve">[فنخا 7: 234 - 238 (38 نسخة)]</w:t>
      </w:r>
    </w:p>
    <w:p>
      <w:pPr>
        <w:pStyle w:val="BookText"/>
      </w:pPr>
      <w:r>
        <w:rPr>
          <w:rFonts w:ascii="Times New Roman" w:hAnsi="Times New Roman" w:eastAsia="Times New Roman" w:cs="Times New Roman"/>
          <w:lang w:val="en-US" w:bidi="en-US"/>
          <w:color w:val="111111"/>
          <w:sz w:val="28"/>
          <w:szCs w:val="28"/>
          <w:rtl/>
        </w:rPr>
        <w:t xml:space="preserve">12270.</w:t>
      </w:r>
    </w:p>
    <w:p>
      <w:pPr>
        <w:pStyle w:val="BookText"/>
      </w:pPr>
      <w:r>
        <w:rPr>
          <w:rFonts w:ascii="Amiri" w:hAnsi="Amiri" w:eastAsia="Amiri" w:cs="Amiri"/>
          <w:lang w:bidi="ar-SA"/>
          <w:color w:val="111111"/>
          <w:sz w:val="28"/>
          <w:szCs w:val="28"/>
          <w:rtl/>
        </w:rPr>
        <w:t xml:space="preserve">بغداد؛ مكتبة الأوقاف العامة رقم المخطوط: 5310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ثلث، کا: مجهول، تا: 1074 ه؛ 293 ق، 13 * 23 سم [ف: 4 - 10]</w:t>
      </w:r>
    </w:p>
    <w:p>
      <w:pPr>
        <w:pStyle w:val="BookText"/>
      </w:pPr>
      <w:r>
        <w:rPr>
          <w:rFonts w:ascii="Amiri" w:hAnsi="Amiri" w:eastAsia="Amiri" w:cs="Amiri"/>
          <w:lang w:bidi="ar-SA"/>
          <w:color w:val="111111"/>
          <w:sz w:val="28"/>
          <w:szCs w:val="28"/>
          <w:rtl/>
        </w:rPr>
        <w:t xml:space="preserve">تحصيل الأصول من كتاب المحصول - تلخيص المحصول لتنقيح الأصول (مختصر)</w:t>
      </w:r>
    </w:p>
    <w:p>
      <w:pPr>
        <w:pStyle w:val="Heading2"/>
      </w:pPr>
      <w:bookmarkStart w:id="2172" w:name="_Toc1465"/>
      <w:r>
        <w:t>تحصيل الانتفاع وغاية الارتفاع في وضع المقاييس ورسم الأرباع / هيئة - عربي</w:t>
      </w:r>
      <w:bookmarkEnd w:id="2172"/>
    </w:p>
    <w:p>
      <w:pPr>
        <w:pStyle w:val="BookText"/>
      </w:pPr>
      <w:r>
        <w:rPr>
          <w:rFonts w:ascii="Amiri" w:hAnsi="Amiri" w:eastAsia="Amiri" w:cs="Amiri"/>
          <w:lang w:bidi="ar-SA"/>
          <w:color w:val="111111"/>
          <w:sz w:val="28"/>
          <w:szCs w:val="28"/>
          <w:rtl/>
        </w:rPr>
        <w:t xml:space="preserve">الاسكري، عبد الرحمن بن عبد الله (القرن 11 ه)</w:t>
      </w:r>
    </w:p>
    <w:p>
      <w:pPr>
        <w:pStyle w:val="BookText"/>
      </w:pPr>
      <w:r>
        <w:rPr>
          <w:rFonts w:ascii="Amiri" w:hAnsi="Amiri" w:eastAsia="Amiri" w:cs="Amiri"/>
          <w:lang w:bidi="ar-SA"/>
          <w:color w:val="111111"/>
          <w:sz w:val="28"/>
          <w:szCs w:val="28"/>
          <w:rtl/>
        </w:rPr>
        <w:t xml:space="preserve">تاريخ التأليف: 1034 ه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619" w:name="pg8108_76361"/>
    <w:bookmarkEnd w:id="619"/>
    <w:p>
      <w:pPr>
        <w:pStyle w:val="BookText"/>
      </w:pPr>
      <w:r>
        <w:rPr>
          <w:rFonts w:ascii="Times New Roman" w:hAnsi="Times New Roman" w:eastAsia="Times New Roman" w:cs="Times New Roman"/>
          <w:lang w:val="en-US" w:bidi="en-US"/>
          <w:color w:val="111111"/>
          <w:sz w:val="28"/>
          <w:szCs w:val="28"/>
          <w:rtl/>
        </w:rPr>
        <w:t xml:space="preserve">12271.</w:t>
      </w:r>
    </w:p>
    <w:p>
      <w:pPr>
        <w:pStyle w:val="BookText"/>
      </w:pPr>
      <w:r>
        <w:rPr>
          <w:rFonts w:ascii="IRNazanin" w:hAnsi="IRNazanin" w:eastAsia="IRNazanin" w:cs="IRNazanin"/>
          <w:lang w:bidi="fa-IR"/>
          <w:color w:val="111111"/>
          <w:sz w:val="28"/>
          <w:szCs w:val="28"/>
          <w:rtl/>
        </w:rPr>
        <w:t xml:space="preserve">بغداد؛ دار المخطوطات؛ رقم المخطوط: 936</w:t>
      </w:r>
    </w:p>
    <w:p>
      <w:pPr>
        <w:pStyle w:val="BookText"/>
      </w:pPr>
      <w:r>
        <w:rPr>
          <w:rFonts w:ascii="Amiri" w:hAnsi="Amiri" w:eastAsia="Amiri" w:cs="Amiri"/>
          <w:lang w:bidi="ar-SA"/>
          <w:color w:val="111111"/>
          <w:sz w:val="28"/>
          <w:szCs w:val="28"/>
          <w:rtl/>
        </w:rPr>
        <w:t xml:space="preserve">أوّلها: حمد من اعجز عقول العقلاء عن ادراك كنة عظمته ... وبعد فإن أولى ما صرفت فيه الاوقات واعلي ما ذهبت فيه الساعات ...</w:t>
      </w:r>
    </w:p>
    <w:p>
      <w:pPr>
        <w:pStyle w:val="BookText"/>
      </w:pPr>
      <w:r>
        <w:rPr>
          <w:rFonts w:ascii="Amiri" w:hAnsi="Amiri" w:eastAsia="Amiri" w:cs="Amiri"/>
          <w:lang w:bidi="ar-SA"/>
          <w:color w:val="111111"/>
          <w:sz w:val="28"/>
          <w:szCs w:val="28"/>
          <w:rtl/>
        </w:rPr>
        <w:t xml:space="preserve">كا: أحمد الشربتلي البولاقي، تا: 1229 ه، 59 ص، 34 س، 21 * 15 سم [المتحف العراقي - ف: الفلك والتنجيم - 29]</w:t>
      </w:r>
    </w:p>
    <w:p>
      <w:pPr>
        <w:pStyle w:val="Heading2"/>
      </w:pPr>
      <w:bookmarkStart w:id="2173" w:name="_Toc1466"/>
      <w:r>
        <w:t>تحصيل السداد في شرح واجب الاعتقادات / كلام وعقائد - عربي</w:t>
      </w:r>
      <w:bookmarkEnd w:id="2173"/>
    </w:p>
    <w:p>
      <w:pPr>
        <w:pStyle w:val="BookText"/>
      </w:pPr>
      <w:r>
        <w:rPr>
          <w:rFonts w:ascii="Amiri" w:hAnsi="Amiri" w:eastAsia="Amiri" w:cs="Amiri"/>
          <w:lang w:bidi="ar-SA"/>
          <w:color w:val="111111"/>
          <w:sz w:val="28"/>
          <w:szCs w:val="28"/>
          <w:rtl/>
        </w:rPr>
        <w:t xml:space="preserve">ابن مفلح إبراهيم بن علي (القرن 10 ه)</w:t>
      </w:r>
    </w:p>
    <w:p>
      <w:pPr>
        <w:pStyle w:val="BookText"/>
      </w:pPr>
      <w:r>
        <w:rPr>
          <w:rFonts w:ascii="Amiri" w:hAnsi="Amiri" w:eastAsia="Amiri" w:cs="Amiri"/>
          <w:lang w:bidi="ar-SA"/>
          <w:color w:val="111111"/>
          <w:sz w:val="28"/>
          <w:szCs w:val="28"/>
          <w:rtl/>
        </w:rPr>
        <w:t xml:space="preserve">المرتبط: واجب الاعتقاد على جميع العباد؛ العلامة الحلّي، حسن بن يوسف (726 - 648 ه)</w:t>
      </w:r>
    </w:p>
    <w:p>
      <w:pPr>
        <w:pStyle w:val="BookText"/>
      </w:pPr>
      <w:r>
        <w:rPr>
          <w:rFonts w:ascii="Amiri" w:hAnsi="Amiri" w:eastAsia="Amiri" w:cs="Amiri"/>
          <w:lang w:bidi="ar-SA"/>
          <w:color w:val="111111"/>
          <w:sz w:val="28"/>
          <w:szCs w:val="28"/>
          <w:rtl/>
        </w:rPr>
        <w:t xml:space="preserve">[فنخا 7: 241 (2 نسخة)]</w:t>
      </w:r>
    </w:p>
    <w:p>
      <w:pPr>
        <w:pStyle w:val="BookText"/>
      </w:pPr>
      <w:r>
        <w:rPr>
          <w:rFonts w:ascii="Times New Roman" w:hAnsi="Times New Roman" w:eastAsia="Times New Roman" w:cs="Times New Roman"/>
          <w:lang w:val="en-US" w:bidi="en-US"/>
          <w:color w:val="111111"/>
          <w:sz w:val="28"/>
          <w:szCs w:val="28"/>
          <w:rtl/>
        </w:rPr>
        <w:t xml:space="preserve">12272.</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392/1</w:t>
      </w:r>
    </w:p>
    <w:p>
      <w:pPr>
        <w:pStyle w:val="BookText"/>
      </w:pPr>
      <w:r>
        <w:rPr>
          <w:rFonts w:ascii="IRNazanin" w:hAnsi="IRNazanin" w:eastAsia="IRNazanin" w:cs="IRNazanin"/>
          <w:lang w:bidi="fa-IR"/>
          <w:color w:val="111111"/>
          <w:sz w:val="28"/>
          <w:szCs w:val="28"/>
          <w:rtl/>
        </w:rPr>
        <w:t xml:space="preserve">کا: مجهول، تا: مجهول؛ 63 ق [نشریه: 11-857]</w:t>
      </w:r>
    </w:p>
    <w:p>
      <w:pPr>
        <w:pStyle w:val="Heading2"/>
      </w:pPr>
      <w:bookmarkStart w:id="2174" w:name="_Toc1467"/>
      <w:r>
        <w:t>تحصيل السعادة = الحجج العشرة في جوهرية نفس الإنسان الناطقة = التحفة في السعادة = المباحث النفسية / فلسفة أخلاق - عربي</w:t>
      </w:r>
      <w:bookmarkEnd w:id="2174"/>
    </w:p>
    <w:p>
      <w:pPr>
        <w:pStyle w:val="BookText"/>
      </w:pPr>
      <w:r>
        <w:rPr>
          <w:rFonts w:ascii="Amiri" w:hAnsi="Amiri" w:eastAsia="Amiri" w:cs="Amiri"/>
          <w:lang w:bidi="ar-SA"/>
          <w:color w:val="111111"/>
          <w:sz w:val="28"/>
          <w:szCs w:val="28"/>
          <w:rtl/>
        </w:rPr>
        <w:t xml:space="preserve">ابن سينا، حسين بن عبد الله (370 - 428 ه)</w:t>
      </w:r>
    </w:p>
    <w:p>
      <w:pPr>
        <w:pStyle w:val="BookText"/>
      </w:pPr>
      <w:r>
        <w:rPr>
          <w:rFonts w:ascii="Amiri" w:hAnsi="Amiri" w:eastAsia="Amiri" w:cs="Amiri"/>
          <w:lang w:bidi="ar-SA"/>
          <w:color w:val="111111"/>
          <w:sz w:val="28"/>
          <w:szCs w:val="28"/>
          <w:rtl/>
        </w:rPr>
        <w:t xml:space="preserve">أوّله: البسملة. للشيخ الرئيس إلى بعض اخوانه في السعادة والحجج العشرة ... لو طرق العاقل إلى صرف المعروف عن المعارف خصوصا اذا كان المعروف افضل عصمة يتمسك بها ...</w:t>
      </w:r>
    </w:p>
    <w:p>
      <w:pPr>
        <w:pStyle w:val="BookText"/>
      </w:pPr>
      <w:r>
        <w:rPr>
          <w:rFonts w:ascii="Amiri" w:hAnsi="Amiri" w:eastAsia="Amiri" w:cs="Amiri"/>
          <w:lang w:bidi="ar-SA"/>
          <w:color w:val="111111"/>
          <w:sz w:val="28"/>
          <w:szCs w:val="28"/>
          <w:rtl/>
        </w:rPr>
        <w:t xml:space="preserve">آخره: اقولي قول هذا واسئل الله ان يرشدك لما ارتجيه فيك ... وآله الطاهرين الاوصيا والحجج الموالي المعصومين.</w:t>
      </w:r>
    </w:p>
    <w:p>
      <w:pPr>
        <w:pStyle w:val="BookText"/>
      </w:pPr>
      <w:r>
        <w:rPr>
          <w:rFonts w:ascii="IRNazanin" w:hAnsi="IRNazanin" w:eastAsia="IRNazanin" w:cs="IRNazanin"/>
          <w:lang w:bidi="fa-IR"/>
          <w:color w:val="111111"/>
          <w:sz w:val="28"/>
          <w:szCs w:val="28"/>
          <w:rtl/>
        </w:rPr>
        <w:t xml:space="preserve">طبع: حیدرآباد، 1353 ه، في مجموعة الرسائل؛ قم 1400 ه، في رسائل القاهرة، 1328 ه-، [فنخا 7: 242 - 244 (30 نسخة)]</w:t>
      </w:r>
    </w:p>
    <w:p>
      <w:pPr>
        <w:pStyle w:val="BookText"/>
      </w:pPr>
      <w:r>
        <w:rPr>
          <w:rFonts w:ascii="Times New Roman" w:hAnsi="Times New Roman" w:eastAsia="Times New Roman" w:cs="Times New Roman"/>
          <w:lang w:val="en-US" w:bidi="en-US"/>
          <w:color w:val="111111"/>
          <w:sz w:val="28"/>
          <w:szCs w:val="28"/>
          <w:rtl/>
        </w:rPr>
        <w:t xml:space="preserve">12273.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4037</w:t>
      </w:r>
    </w:p>
    <w:p>
      <w:pPr>
        <w:pStyle w:val="BookText"/>
      </w:pPr>
      <w:r>
        <w:rPr>
          <w:rFonts w:ascii="IRNazanin" w:hAnsi="IRNazanin" w:eastAsia="IRNazanin" w:cs="IRNazanin"/>
          <w:lang w:bidi="fa-IR"/>
          <w:color w:val="111111"/>
          <w:sz w:val="28"/>
          <w:szCs w:val="28"/>
          <w:rtl/>
        </w:rPr>
        <w:t xml:space="preserve">کا: مجهول، تا: مجهول؛ 31 ص [ف: 1-190]</w:t>
      </w:r>
    </w:p>
    <w:p>
      <w:pPr>
        <w:pStyle w:val="BookText"/>
      </w:pPr>
      <w:r>
        <w:rPr>
          <w:rFonts w:ascii="Times New Roman" w:hAnsi="Times New Roman" w:eastAsia="Times New Roman" w:cs="Times New Roman"/>
          <w:lang w:val="en-US" w:bidi="en-US"/>
          <w:color w:val="111111"/>
          <w:sz w:val="28"/>
          <w:szCs w:val="28"/>
          <w:rtl/>
        </w:rPr>
        <w:t xml:space="preserve">12274.</w:t>
      </w:r>
    </w:p>
    <w:p>
      <w:pPr>
        <w:pStyle w:val="BookText"/>
      </w:pPr>
      <w:r>
        <w:rPr>
          <w:rFonts w:ascii="Amiri" w:hAnsi="Amiri" w:eastAsia="Amiri" w:cs="Amiri"/>
          <w:lang w:bidi="ar-SA"/>
          <w:color w:val="111111"/>
          <w:sz w:val="28"/>
          <w:szCs w:val="28"/>
          <w:rtl/>
        </w:rPr>
        <w:t xml:space="preserve">بغداد؛ المجمع العلمي العراقي؛ رقم المخطوط: / 5 فلسفه - منطق - حكمة</w:t>
      </w:r>
    </w:p>
    <w:p>
      <w:pPr>
        <w:pStyle w:val="BookText"/>
      </w:pPr>
      <w:r>
        <w:rPr>
          <w:rFonts w:ascii="Amiri" w:hAnsi="Amiri" w:eastAsia="Amiri" w:cs="Amiri"/>
          <w:lang w:bidi="ar-SA"/>
          <w:color w:val="111111"/>
          <w:sz w:val="28"/>
          <w:szCs w:val="28"/>
          <w:rtl/>
        </w:rPr>
        <w:t xml:space="preserve">أوّلها: مطابق؛ آخرها: وأسأل الله أن يسددك بما أرتجيه فيك بفضله وأحسانه انه ولي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620" w:name="pg8108_76363"/>
    <w:bookmarkEnd w:id="620"/>
    <w:p>
      <w:pPr>
        <w:pStyle w:val="BookText"/>
      </w:pPr>
      <w:r>
        <w:rPr>
          <w:rFonts w:ascii="Amiri" w:hAnsi="Amiri" w:eastAsia="Amiri" w:cs="Amiri"/>
          <w:lang w:bidi="ar-SA"/>
          <w:color w:val="111111"/>
          <w:sz w:val="28"/>
          <w:szCs w:val="28"/>
          <w:rtl/>
        </w:rPr>
        <w:t xml:space="preserve">ذلك. نجزت الرسالة بحمد الله واهب العقل والكرم وباسط الجود والنعم. والصلاة على زبدة الليالي والأيام محمّد خير الأنام، وعلى آله البررة الكرام، وهو حسبي ونعم الحسيب.</w:t>
      </w:r>
    </w:p>
    <w:p>
      <w:pPr>
        <w:pStyle w:val="BookText"/>
      </w:pPr>
      <w:r>
        <w:rPr>
          <w:rFonts w:ascii="IRNazanin" w:hAnsi="IRNazanin" w:eastAsia="IRNazanin" w:cs="IRNazanin"/>
          <w:lang w:bidi="fa-IR"/>
          <w:color w:val="111111"/>
          <w:sz w:val="28"/>
          <w:szCs w:val="28"/>
          <w:rtl/>
        </w:rPr>
        <w:t xml:space="preserve">مصدر التصوير: نسخة في معهد المخطوطات العربية بالقاهرة؛ تعلیق، کا: مجهول، تا: مجهول؛ 9 ق، 17 س [ف: 1 - 118]</w:t>
      </w:r>
    </w:p>
    <w:p>
      <w:pPr>
        <w:pStyle w:val="Heading2"/>
      </w:pPr>
      <w:bookmarkStart w:id="2175" w:name="_Toc1468"/>
      <w:r>
        <w:t>تحصيل الصحة بالأسباب الستة / طب - عربي</w:t>
      </w:r>
      <w:bookmarkEnd w:id="2175"/>
    </w:p>
    <w:p>
      <w:pPr>
        <w:pStyle w:val="BookText"/>
      </w:pPr>
      <w:r>
        <w:rPr>
          <w:rFonts w:ascii="Amiri" w:hAnsi="Amiri" w:eastAsia="Amiri" w:cs="Amiri"/>
          <w:lang w:bidi="ar-SA"/>
          <w:color w:val="111111"/>
          <w:sz w:val="28"/>
          <w:szCs w:val="28"/>
          <w:rtl/>
        </w:rPr>
        <w:t xml:space="preserve">التفليسي، حبيش بن إبراهيم (القرن 7 ه)</w:t>
      </w:r>
    </w:p>
    <w:p>
      <w:pPr>
        <w:pStyle w:val="BookText"/>
      </w:pPr>
      <w:r>
        <w:rPr>
          <w:rFonts w:ascii="IRNazanin" w:hAnsi="IRNazanin" w:eastAsia="IRNazanin" w:cs="IRNazanin"/>
          <w:lang w:bidi="fa-IR"/>
          <w:color w:val="111111"/>
          <w:sz w:val="28"/>
          <w:szCs w:val="28"/>
          <w:rtl/>
        </w:rPr>
        <w:t xml:space="preserve">طبع: دمشق، 1333 ه</w:t>
      </w:r>
    </w:p>
    <w:p>
      <w:pPr>
        <w:pStyle w:val="BookText"/>
      </w:pPr>
      <w:r>
        <w:rPr>
          <w:rFonts w:ascii="Amiri" w:hAnsi="Amiri" w:eastAsia="Amiri" w:cs="Amiri"/>
          <w:lang w:bidi="ar-SA"/>
          <w:color w:val="111111"/>
          <w:sz w:val="28"/>
          <w:szCs w:val="28"/>
          <w:rtl/>
        </w:rPr>
        <w:t xml:space="preserve">[فنخا 7: 244 (1 نسخة)]</w:t>
      </w:r>
    </w:p>
    <w:p>
      <w:pPr>
        <w:pStyle w:val="BookText"/>
      </w:pPr>
      <w:r>
        <w:rPr>
          <w:rFonts w:ascii="Times New Roman" w:hAnsi="Times New Roman" w:eastAsia="Times New Roman" w:cs="Times New Roman"/>
          <w:lang w:val="en-US" w:bidi="en-US"/>
          <w:color w:val="111111"/>
          <w:sz w:val="28"/>
          <w:szCs w:val="28"/>
          <w:rtl/>
        </w:rPr>
        <w:t xml:space="preserve">12275.</w:t>
      </w:r>
    </w:p>
    <w:p>
      <w:pPr>
        <w:pStyle w:val="BookText"/>
      </w:pPr>
      <w:r>
        <w:rPr>
          <w:rFonts w:ascii="Amiri" w:hAnsi="Amiri" w:eastAsia="Amiri" w:cs="Amiri"/>
          <w:lang w:bidi="ar-SA"/>
          <w:color w:val="111111"/>
          <w:sz w:val="28"/>
          <w:szCs w:val="28"/>
          <w:rtl/>
        </w:rPr>
        <w:t xml:space="preserve">الموصل؛ يحيى الجليلي؛ رقم المخطوط: 161</w:t>
      </w:r>
    </w:p>
    <w:p>
      <w:pPr>
        <w:pStyle w:val="BookText"/>
      </w:pPr>
      <w:r>
        <w:rPr>
          <w:rFonts w:ascii="IRNazanin" w:hAnsi="IRNazanin" w:eastAsia="IRNazanin" w:cs="IRNazanin"/>
          <w:lang w:bidi="fa-IR"/>
          <w:color w:val="111111"/>
          <w:sz w:val="28"/>
          <w:szCs w:val="28"/>
          <w:rtl/>
        </w:rPr>
        <w:t xml:space="preserve">کا: مجهول، تا: 900 ه [مخطوطات الموصل: - 236]</w:t>
      </w:r>
    </w:p>
    <w:p>
      <w:pPr>
        <w:pStyle w:val="BookText"/>
      </w:pPr>
      <w:r>
        <w:rPr>
          <w:rFonts w:ascii="Amiri" w:hAnsi="Amiri" w:eastAsia="Amiri" w:cs="Amiri"/>
          <w:lang w:bidi="ar-SA"/>
          <w:color w:val="111111"/>
          <w:sz w:val="28"/>
          <w:szCs w:val="28"/>
          <w:rtl/>
        </w:rPr>
        <w:t xml:space="preserve">بغداد؛ المجمع العلمي العراقي؛ رقم المخطوط: / 2 طب مصورة</w:t>
      </w:r>
    </w:p>
    <w:p>
      <w:pPr>
        <w:pStyle w:val="BookText"/>
      </w:pPr>
      <w:r>
        <w:rPr>
          <w:rFonts w:ascii="Amiri" w:hAnsi="Amiri" w:eastAsia="Amiri" w:cs="Amiri"/>
          <w:lang w:bidi="ar-SA"/>
          <w:color w:val="111111"/>
          <w:sz w:val="28"/>
          <w:szCs w:val="28"/>
          <w:rtl/>
        </w:rPr>
        <w:t xml:space="preserve">أوّلها: البسملة ... الحمد لله رب العالمين والصلاة على من يستحقها من عباده، خصوصا على محمّد وآله. قال الحبيش التفليسي: اني لما وجدت اجماع العلماء على ان اسهل الطرق واسلم السبل لحفظ الصحة واستردادها، انما هو بتعديل الاسباب الستة الضرورية، وان اخطر المسالك، واعسر المدارك اليها، انما هو باستعمال الادوية، لانها غير مألوفة بعيدة عن الامزجة الإنسانية، بل المنافية لها على الاكثر، فهيج لي ذلك ان الفت كتابا من اقاويل المهرة من السلف والخلف، مشتملا على معرفة قوانين تعديل الاسباب الستة الضرورية</w:t>
      </w:r>
    </w:p>
    <w:p>
      <w:pPr>
        <w:pStyle w:val="BookText"/>
      </w:pPr>
      <w:r>
        <w:rPr>
          <w:rFonts w:ascii="Amiri" w:hAnsi="Amiri" w:eastAsia="Amiri" w:cs="Amiri"/>
          <w:lang w:bidi="ar-SA"/>
          <w:color w:val="111111"/>
          <w:sz w:val="28"/>
          <w:szCs w:val="28"/>
          <w:rtl/>
        </w:rPr>
        <w:t xml:space="preserve">مصدر التصوير: النسخة السابقة نفسها؛ تملك: مصطفى بك دده المولوي، عمر المطلب السلطاني؛ 132 ق، 15 س [ف: 3 - 55]</w:t>
      </w:r>
    </w:p>
    <w:p>
      <w:pPr>
        <w:pStyle w:val="Heading2"/>
      </w:pPr>
      <w:bookmarkStart w:id="2176" w:name="_Toc1469"/>
      <w:r>
        <w:t>تحصیل فرزند كيفية تحصيل الأولاد والتزويج بحيث أنّه أحسن (رسالة فی) / طب - فارسی</w:t>
      </w:r>
      <w:bookmarkEnd w:id="2176"/>
    </w:p>
    <w:p>
      <w:pPr>
        <w:pStyle w:val="BookText"/>
      </w:pPr>
      <w:r>
        <w:rPr>
          <w:rFonts w:ascii="Amiri" w:hAnsi="Amiri" w:eastAsia="Amiri" w:cs="Amiri"/>
          <w:lang w:bidi="ar-SA"/>
          <w:color w:val="111111"/>
          <w:sz w:val="28"/>
          <w:szCs w:val="28"/>
          <w:rtl/>
        </w:rPr>
        <w:t xml:space="preserve">نظام الدين الكيلاني، أحمد بن علي (القرن 11 ه)</w:t>
      </w:r>
    </w:p>
    <w:p>
      <w:pPr>
        <w:pStyle w:val="BookText"/>
      </w:pPr>
      <w:r>
        <w:rPr>
          <w:rFonts w:ascii="Amiri" w:hAnsi="Amiri" w:eastAsia="Amiri" w:cs="Amiri"/>
          <w:lang w:bidi="ar-SA"/>
          <w:color w:val="111111"/>
          <w:sz w:val="28"/>
          <w:szCs w:val="28"/>
          <w:rtl/>
        </w:rPr>
        <w:t xml:space="preserve">[فنخا 7: 245 (1 نسخة)]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621" w:name="pg8108_76366"/>
    <w:bookmarkEnd w:id="621"/>
    <w:p>
      <w:pPr>
        <w:pStyle w:val="BookText"/>
      </w:pPr>
      <w:r>
        <w:rPr>
          <w:rFonts w:ascii="Times New Roman" w:hAnsi="Times New Roman" w:eastAsia="Times New Roman" w:cs="Times New Roman"/>
          <w:lang w:val="en-US" w:bidi="en-US"/>
          <w:color w:val="111111"/>
          <w:sz w:val="28"/>
          <w:szCs w:val="28"/>
          <w:rtl/>
        </w:rPr>
        <w:t xml:space="preserve">12276.</w:t>
      </w:r>
    </w:p>
    <w:p>
      <w:pPr>
        <w:pStyle w:val="BookText"/>
      </w:pPr>
      <w:r>
        <w:rPr>
          <w:rFonts w:ascii="Amiri" w:hAnsi="Amiri" w:eastAsia="Amiri" w:cs="Amiri"/>
          <w:lang w:bidi="ar-SA"/>
          <w:color w:val="111111"/>
          <w:sz w:val="28"/>
          <w:szCs w:val="28"/>
          <w:rtl/>
        </w:rPr>
        <w:t xml:space="preserve">بغداد؛ المكتبة القادرية؛ رقم المخطوط: 1421/6</w:t>
      </w:r>
    </w:p>
    <w:p>
      <w:pPr>
        <w:pStyle w:val="BookText"/>
      </w:pPr>
      <w:r>
        <w:rPr>
          <w:rFonts w:ascii="IRNazanin" w:hAnsi="IRNazanin" w:eastAsia="IRNazanin" w:cs="IRNazanin"/>
          <w:lang w:bidi="fa-IR"/>
          <w:color w:val="111111"/>
          <w:sz w:val="28"/>
          <w:szCs w:val="28"/>
          <w:rtl/>
        </w:rPr>
        <w:t xml:space="preserve">أوّلها: بسمله، زیزدان و از مائیر نادرود که تارس؛ آخرها: من انجه شرط وفا بود با شما کنم. مسوده اقل خلق الله الغني نظام الدين أحمد الجيلاني</w:t>
      </w:r>
    </w:p>
    <w:p>
      <w:pPr>
        <w:pStyle w:val="BookText"/>
      </w:pPr>
      <w:r>
        <w:rPr>
          <w:rFonts w:ascii="IRNazanin" w:hAnsi="IRNazanin" w:eastAsia="IRNazanin" w:cs="IRNazanin"/>
          <w:lang w:bidi="fa-IR"/>
          <w:color w:val="111111"/>
          <w:sz w:val="28"/>
          <w:szCs w:val="28"/>
          <w:rtl/>
        </w:rPr>
        <w:t xml:space="preserve">تعلیق، کا: مجهول، تا: قبل 1173 ه؛ 1 ص (34 ب)، 33 س، 17 * 32 سم [ف: 5 - 46]</w:t>
      </w:r>
    </w:p>
    <w:p>
      <w:pPr>
        <w:pStyle w:val="Heading2"/>
      </w:pPr>
      <w:bookmarkStart w:id="2177" w:name="_Toc1470"/>
      <w:r>
        <w:t>تحصيل الفروع الدينية في فقه الإمامية - فقه - عربي</w:t>
      </w:r>
      <w:bookmarkEnd w:id="2177"/>
    </w:p>
    <w:p>
      <w:pPr>
        <w:pStyle w:val="BookText"/>
      </w:pPr>
      <w:r>
        <w:rPr>
          <w:rFonts w:ascii="Amiri" w:hAnsi="Amiri" w:eastAsia="Amiri" w:cs="Amiri"/>
          <w:lang w:bidi="ar-SA"/>
          <w:color w:val="111111"/>
          <w:sz w:val="28"/>
          <w:szCs w:val="28"/>
          <w:rtl/>
        </w:rPr>
        <w:t xml:space="preserve">الصدر، حسن بن هادي (1272 - 1354 ه)</w:t>
      </w:r>
    </w:p>
    <w:p>
      <w:pPr>
        <w:pStyle w:val="BookText"/>
      </w:pPr>
      <w:r>
        <w:rPr>
          <w:rFonts w:ascii="Times New Roman" w:hAnsi="Times New Roman" w:eastAsia="Times New Roman" w:cs="Times New Roman"/>
          <w:lang w:val="en-US" w:bidi="en-US"/>
          <w:color w:val="111111"/>
          <w:sz w:val="28"/>
          <w:szCs w:val="28"/>
          <w:rtl/>
        </w:rPr>
        <w:t xml:space="preserve">12277.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3514</w:t>
      </w:r>
    </w:p>
    <w:p>
      <w:pPr>
        <w:pStyle w:val="BookText"/>
      </w:pPr>
      <w:r>
        <w:rPr>
          <w:rFonts w:ascii="Amiri" w:hAnsi="Amiri" w:eastAsia="Amiri" w:cs="Amiri"/>
          <w:lang w:bidi="ar-SA"/>
          <w:color w:val="111111"/>
          <w:sz w:val="28"/>
          <w:szCs w:val="28"/>
          <w:rtl/>
        </w:rPr>
        <w:t xml:space="preserve">كاتب = مؤلف، تا: 1337 ه؛ 267 ص [ف: 1-73]</w:t>
      </w:r>
    </w:p>
    <w:p>
      <w:pPr>
        <w:pStyle w:val="BookText"/>
      </w:pPr>
      <w:r>
        <w:rPr>
          <w:rFonts w:ascii="Times New Roman" w:hAnsi="Times New Roman" w:eastAsia="Times New Roman" w:cs="Times New Roman"/>
          <w:lang w:val="en-US" w:bidi="en-US"/>
          <w:color w:val="111111"/>
          <w:sz w:val="28"/>
          <w:szCs w:val="28"/>
          <w:rtl/>
        </w:rPr>
        <w:t xml:space="preserve">12278.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3500</w:t>
      </w:r>
    </w:p>
    <w:p>
      <w:pPr>
        <w:pStyle w:val="BookText"/>
      </w:pPr>
      <w:r>
        <w:rPr>
          <w:rFonts w:ascii="IRNazanin" w:hAnsi="IRNazanin" w:eastAsia="IRNazanin" w:cs="IRNazanin"/>
          <w:lang w:bidi="fa-IR"/>
          <w:color w:val="111111"/>
          <w:sz w:val="28"/>
          <w:szCs w:val="28"/>
          <w:rtl/>
        </w:rPr>
        <w:t xml:space="preserve">کا: مجهول، تا: مجهول؛ 377 ص [ف: 1-73]</w:t>
      </w:r>
    </w:p>
    <w:p>
      <w:pPr>
        <w:pStyle w:val="Heading2"/>
      </w:pPr>
      <w:bookmarkStart w:id="2178" w:name="_Toc1471"/>
      <w:r>
        <w:t>تحصيل المرام في تاريخ البلد الحرام / تاريخ - عربي</w:t>
      </w:r>
      <w:bookmarkEnd w:id="2178"/>
    </w:p>
    <w:p>
      <w:pPr>
        <w:pStyle w:val="BookText"/>
      </w:pPr>
      <w:r>
        <w:rPr>
          <w:rFonts w:ascii="Amiri" w:hAnsi="Amiri" w:eastAsia="Amiri" w:cs="Amiri"/>
          <w:lang w:bidi="ar-SA"/>
          <w:color w:val="111111"/>
          <w:sz w:val="28"/>
          <w:szCs w:val="28"/>
          <w:rtl/>
        </w:rPr>
        <w:t xml:space="preserve">الفاسي، محمّد بن أحمد (775 - 832 ه)</w:t>
      </w:r>
    </w:p>
    <w:p>
      <w:pPr>
        <w:pStyle w:val="BookText"/>
      </w:pPr>
      <w:r>
        <w:rPr>
          <w:rFonts w:ascii="Amiri" w:hAnsi="Amiri" w:eastAsia="Amiri" w:cs="Amiri"/>
          <w:lang w:bidi="ar-SA"/>
          <w:color w:val="111111"/>
          <w:sz w:val="28"/>
          <w:szCs w:val="28"/>
          <w:rtl/>
        </w:rPr>
        <w:t xml:space="preserve">طبع: القاهرة، 1956 ه</w:t>
      </w:r>
    </w:p>
    <w:p>
      <w:pPr>
        <w:pStyle w:val="BookText"/>
      </w:pPr>
      <w:r>
        <w:rPr>
          <w:rFonts w:ascii="Times New Roman" w:hAnsi="Times New Roman" w:eastAsia="Times New Roman" w:cs="Times New Roman"/>
          <w:lang w:val="en-US" w:bidi="en-US"/>
          <w:color w:val="111111"/>
          <w:sz w:val="28"/>
          <w:szCs w:val="28"/>
          <w:rtl/>
        </w:rPr>
        <w:t xml:space="preserve">12279.</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19</w:t>
      </w:r>
    </w:p>
    <w:p>
      <w:pPr>
        <w:pStyle w:val="BookText"/>
      </w:pPr>
      <w:r>
        <w:rPr>
          <w:rFonts w:ascii="Amiri" w:hAnsi="Amiri" w:eastAsia="Amiri" w:cs="Amiri"/>
          <w:lang w:bidi="ar-SA"/>
          <w:color w:val="111111"/>
          <w:sz w:val="28"/>
          <w:szCs w:val="28"/>
          <w:rtl/>
        </w:rPr>
        <w:t xml:space="preserve">أوّلها: الحمد لله الذي وفر لمكة المحرمة وأكثر فيها البركة والرحمة ...</w:t>
      </w:r>
    </w:p>
    <w:p>
      <w:pPr>
        <w:pStyle w:val="BookText"/>
      </w:pPr>
      <w:r>
        <w:rPr>
          <w:rFonts w:ascii="Amiri" w:hAnsi="Amiri" w:eastAsia="Amiri" w:cs="Amiri"/>
          <w:lang w:bidi="ar-SA"/>
          <w:color w:val="111111"/>
          <w:sz w:val="28"/>
          <w:szCs w:val="28"/>
          <w:rtl/>
        </w:rPr>
        <w:t xml:space="preserve">كاتب = مؤلف، تا: مجهول؛ 111 ق، 25 * 18 سم [الأوقاف العامة - موصل: 7-295]</w:t>
      </w:r>
    </w:p>
    <w:p>
      <w:pPr>
        <w:pStyle w:val="BookText"/>
      </w:pPr>
      <w:r>
        <w:rPr>
          <w:rFonts w:ascii="Times New Roman" w:hAnsi="Times New Roman" w:eastAsia="Times New Roman" w:cs="Times New Roman"/>
          <w:lang w:val="en-US" w:bidi="en-US"/>
          <w:color w:val="111111"/>
          <w:sz w:val="28"/>
          <w:szCs w:val="28"/>
          <w:rtl/>
        </w:rPr>
        <w:t xml:space="preserve">12280.</w:t>
      </w:r>
    </w:p>
    <w:p>
      <w:pPr>
        <w:pStyle w:val="BookText"/>
      </w:pPr>
      <w:r>
        <w:rPr>
          <w:rFonts w:ascii="Amiri" w:hAnsi="Amiri" w:eastAsia="Amiri" w:cs="Amiri"/>
          <w:lang w:bidi="ar-SA"/>
          <w:color w:val="111111"/>
          <w:sz w:val="28"/>
          <w:szCs w:val="28"/>
          <w:rtl/>
        </w:rPr>
        <w:t xml:space="preserve">بغداد؛ مكتبة الأوقاف العامة؛ رقم المخطوط: 870</w:t>
      </w:r>
    </w:p>
    <w:p>
      <w:pPr>
        <w:pStyle w:val="BookText"/>
      </w:pPr>
      <w:r>
        <w:rPr>
          <w:rFonts w:ascii="Amiri" w:hAnsi="Amiri" w:eastAsia="Amiri" w:cs="Amiri"/>
          <w:lang w:bidi="ar-SA"/>
          <w:color w:val="111111"/>
          <w:sz w:val="28"/>
          <w:szCs w:val="28"/>
          <w:rtl/>
        </w:rPr>
        <w:t xml:space="preserve">أوّلها: الحمد لله الذي خص مكة المشرفة بوافر الكرامة واجزل للمتقربين فيها انعامه</w:t>
      </w:r>
    </w:p>
    <w:p>
      <w:pPr>
        <w:pStyle w:val="BookText"/>
      </w:pPr>
      <w:r>
        <w:rPr>
          <w:rFonts w:ascii="Amiri" w:hAnsi="Amiri" w:eastAsia="Amiri" w:cs="Amiri"/>
          <w:lang w:bidi="ar-SA"/>
          <w:color w:val="111111"/>
          <w:sz w:val="28"/>
          <w:szCs w:val="28"/>
          <w:rtl/>
        </w:rPr>
        <w:t xml:space="preserve">كا: أحمد بن محمّد الدهشوري الشافعي، تا: 1125 ه؛ 195 ق، 15 * 21 سم [ف: 4-194]</w:t>
      </w:r>
    </w:p>
    <w:p>
      <w:pPr>
        <w:pStyle w:val="Heading2"/>
      </w:pPr>
      <w:bookmarkStart w:id="2179" w:name="_Toc1472"/>
      <w:r>
        <w:t>التحصين في صفات العارفين / عرفان وتصوف - عربي</w:t>
      </w:r>
      <w:bookmarkEnd w:id="2179"/>
    </w:p>
    <w:p>
      <w:pPr>
        <w:pStyle w:val="BookText"/>
      </w:pPr>
      <w:r>
        <w:rPr>
          <w:rFonts w:ascii="Amiri" w:hAnsi="Amiri" w:eastAsia="Amiri" w:cs="Amiri"/>
          <w:lang w:bidi="ar-SA"/>
          <w:color w:val="111111"/>
          <w:sz w:val="28"/>
          <w:szCs w:val="28"/>
          <w:rtl/>
        </w:rPr>
        <w:t xml:space="preserve">ابن فهد الحلّي، أحمد بن محمد (757 - 841 ه)</w:t>
      </w:r>
    </w:p>
    <w:p>
      <w:pPr>
        <w:pStyle w:val="BookText"/>
      </w:pPr>
      <w:r>
        <w:rPr>
          <w:rFonts w:ascii="Amiri" w:hAnsi="Amiri" w:eastAsia="Amiri" w:cs="Amiri"/>
          <w:lang w:bidi="ar-SA"/>
          <w:color w:val="111111"/>
          <w:sz w:val="28"/>
          <w:szCs w:val="28"/>
          <w:rtl/>
        </w:rPr>
        <w:t xml:space="preserve">أوّله: الحمد لله الذي تجلي لعباده فشغلهم عن الشهوات واظهر لهم وميض نوره فهداهم ... وبعد فهذا الكتاب مضمونه العزلة والخمول بالاسانيد المتلقاة عن آل رسول عليهم السلام ...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ليخرجكم من الظلمات إلى النور وان الله بكم لرؤف رحيم والحمد لله الموفق ربنا اتمم لنا نورنا واغفرلنا انك على كل شيء قدير.</w:t>
      </w:r>
    </w:p>
    <w:p>
      <w:pPr>
        <w:pStyle w:val="BookText"/>
      </w:pPr>
      <w:r>
        <w:rPr>
          <w:rFonts w:ascii="IRNazanin" w:hAnsi="IRNazanin" w:eastAsia="IRNazanin" w:cs="IRNazanin"/>
          <w:lang w:bidi="fa-IR"/>
          <w:color w:val="111111"/>
          <w:sz w:val="28"/>
          <w:szCs w:val="28"/>
          <w:rtl/>
        </w:rPr>
        <w:t xml:space="preserve">طبع: طهران، 1314 ه؛ قم، 1377 ش؛ اصفهان، 1392 ش</w:t>
      </w:r>
    </w:p>
    <w:p>
      <w:pPr>
        <w:pStyle w:val="BookText"/>
      </w:pPr>
      <w:r>
        <w:rPr>
          <w:rFonts w:ascii="Amiri" w:hAnsi="Amiri" w:eastAsia="Amiri" w:cs="Amiri"/>
          <w:lang w:bidi="ar-SA"/>
          <w:color w:val="111111"/>
          <w:sz w:val="28"/>
          <w:szCs w:val="28"/>
          <w:rtl/>
        </w:rPr>
        <w:t xml:space="preserve">[فنخا 7: 249 - 255 (96 نسخة)]</w:t>
      </w:r>
    </w:p>
    <w:p>
      <w:pPr>
        <w:pStyle w:val="BookText"/>
      </w:pPr>
      <w:r>
        <w:rPr>
          <w:rFonts w:ascii="Times New Roman" w:hAnsi="Times New Roman" w:eastAsia="Times New Roman" w:cs="Times New Roman"/>
          <w:lang w:val="en-US" w:bidi="en-US"/>
          <w:color w:val="111111"/>
          <w:sz w:val="28"/>
          <w:szCs w:val="28"/>
          <w:rtl/>
        </w:rPr>
        <w:t xml:space="preserve">12281.</w:t>
      </w:r>
    </w:p>
    <w:p>
      <w:pPr>
        <w:pStyle w:val="BookText"/>
      </w:pPr>
      <w:r>
        <w:rPr>
          <w:rFonts w:ascii="IRNazanin" w:hAnsi="IRNazanin" w:eastAsia="IRNazanin" w:cs="IRNazanin"/>
          <w:lang w:bidi="fa-IR"/>
          <w:color w:val="111111"/>
          <w:sz w:val="28"/>
          <w:szCs w:val="28"/>
          <w:rtl/>
        </w:rPr>
        <w:t xml:space="preserve">کربلاء؛ العتبة العباسية؛ رقم المخطوط: 443/3</w:t>
      </w:r>
    </w:p>
    <w:p>
      <w:pPr>
        <w:pStyle w:val="BookText"/>
      </w:pPr>
      <w:r>
        <w:rPr>
          <w:rFonts w:ascii="Amiri" w:hAnsi="Amiri" w:eastAsia="Amiri" w:cs="Amiri"/>
          <w:lang w:bidi="ar-SA"/>
          <w:color w:val="111111"/>
          <w:sz w:val="28"/>
          <w:szCs w:val="28"/>
          <w:rtl/>
        </w:rPr>
        <w:t xml:space="preserve">أوّلها: مطابق؛ آخرها: فمن الناس من قطع نصف القنطره ومنهم من قطع ثلثها، ومنهم من لم يبق له إلا خطوة واحدة وهو غافل عنها، وكيف، فلابد من العبور.</w:t>
      </w:r>
    </w:p>
    <w:p>
      <w:pPr>
        <w:pStyle w:val="BookText"/>
      </w:pPr>
      <w:r>
        <w:rPr>
          <w:rFonts w:ascii="IRNazanin" w:hAnsi="IRNazanin" w:eastAsia="IRNazanin" w:cs="IRNazanin"/>
          <w:lang w:bidi="fa-IR"/>
          <w:color w:val="111111"/>
          <w:sz w:val="28"/>
          <w:szCs w:val="28"/>
          <w:rtl/>
        </w:rPr>
        <w:t xml:space="preserve">نسخ، کا: نور الدين أحمد بن نور الله بن محمّد، تا: 14 جمادى الآخرة 1062 ه؛ 16 ق (235 ب - 250، 15 س، 14 * 24 سم [ف: 2-43]</w:t>
      </w:r>
    </w:p>
    <w:p>
      <w:pPr>
        <w:pStyle w:val="BookText"/>
      </w:pPr>
      <w:r>
        <w:rPr>
          <w:rFonts w:ascii="Times New Roman" w:hAnsi="Times New Roman" w:eastAsia="Times New Roman" w:cs="Times New Roman"/>
          <w:lang w:val="en-US" w:bidi="en-US"/>
          <w:color w:val="111111"/>
          <w:sz w:val="28"/>
          <w:szCs w:val="28"/>
          <w:rtl/>
        </w:rPr>
        <w:t xml:space="preserve">12282.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2747</w:t>
      </w:r>
    </w:p>
    <w:p>
      <w:pPr>
        <w:pStyle w:val="BookText"/>
      </w:pPr>
      <w:r>
        <w:rPr>
          <w:rFonts w:ascii="IRNazanin" w:hAnsi="IRNazanin" w:eastAsia="IRNazanin" w:cs="IRNazanin"/>
          <w:lang w:bidi="fa-IR"/>
          <w:color w:val="111111"/>
          <w:sz w:val="28"/>
          <w:szCs w:val="28"/>
          <w:rtl/>
        </w:rPr>
        <w:t xml:space="preserve">کا: مجهول، تا: 1261 ه؛ ناقصة: الآخر؛ 8 ص [ف: 1-73]</w:t>
      </w:r>
    </w:p>
    <w:p>
      <w:pPr>
        <w:pStyle w:val="BookText"/>
      </w:pPr>
      <w:r>
        <w:rPr>
          <w:rFonts w:ascii="Times New Roman" w:hAnsi="Times New Roman" w:eastAsia="Times New Roman" w:cs="Times New Roman"/>
          <w:lang w:val="en-US" w:bidi="en-US"/>
          <w:color w:val="111111"/>
          <w:sz w:val="28"/>
          <w:szCs w:val="28"/>
          <w:rtl/>
        </w:rPr>
        <w:t xml:space="preserve">12283.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99/3</w:t>
      </w:r>
    </w:p>
    <w:p>
      <w:pPr>
        <w:pStyle w:val="BookText"/>
      </w:pPr>
      <w:r>
        <w:rPr>
          <w:rFonts w:ascii="Amiri" w:hAnsi="Amiri" w:eastAsia="Amiri" w:cs="Amiri"/>
          <w:lang w:bidi="ar-SA"/>
          <w:color w:val="111111"/>
          <w:sz w:val="28"/>
          <w:szCs w:val="28"/>
          <w:rtl/>
        </w:rPr>
        <w:t xml:space="preserve">أوّلها: مطابق؛ آخرها: وصلى الله على اكرم المرسلين اشرف الاولين والآخرين محمّد واله الطاهرين وسلم تسليما كثيرا برحمتك يا ارحم الراحمين والحمد لله وحده وصلى الله على خير خلقه محمّد واله الطاهرين.</w:t>
      </w:r>
    </w:p>
    <w:p>
      <w:pPr>
        <w:pStyle w:val="BookText"/>
      </w:pPr>
      <w:r>
        <w:rPr>
          <w:rFonts w:ascii="IRNazanin" w:hAnsi="IRNazanin" w:eastAsia="IRNazanin" w:cs="IRNazanin"/>
          <w:lang w:bidi="fa-IR"/>
          <w:color w:val="111111"/>
          <w:sz w:val="28"/>
          <w:szCs w:val="28"/>
          <w:rtl/>
        </w:rPr>
        <w:t xml:space="preserve">نسخ، کا: مجهول، تا: القرن 13 ه؛ 11 ص، 14 * 22 سم [ف: 1-184]</w:t>
      </w:r>
    </w:p>
    <w:p>
      <w:pPr>
        <w:pStyle w:val="BookText"/>
      </w:pPr>
      <w:r>
        <w:rPr>
          <w:rFonts w:ascii="Times New Roman" w:hAnsi="Times New Roman" w:eastAsia="Times New Roman" w:cs="Times New Roman"/>
          <w:lang w:val="en-US" w:bidi="en-US"/>
          <w:color w:val="111111"/>
          <w:sz w:val="28"/>
          <w:szCs w:val="28"/>
          <w:rtl/>
        </w:rPr>
        <w:t xml:space="preserve">12284.</w:t>
      </w:r>
    </w:p>
    <w:p>
      <w:pPr>
        <w:pStyle w:val="BookText"/>
      </w:pPr>
      <w:r>
        <w:rPr>
          <w:rFonts w:ascii="Amiri" w:hAnsi="Amiri" w:eastAsia="Amiri" w:cs="Amiri"/>
          <w:lang w:bidi="ar-SA"/>
          <w:color w:val="111111"/>
          <w:sz w:val="28"/>
          <w:szCs w:val="28"/>
          <w:rtl/>
        </w:rPr>
        <w:t xml:space="preserve">الكاظمية؛ خزانة علي بن حسين الهاشمي؛ رقم المخطوط: 34</w:t>
      </w:r>
    </w:p>
    <w:p>
      <w:pPr>
        <w:pStyle w:val="BookText"/>
      </w:pPr>
      <w:r>
        <w:rPr>
          <w:rFonts w:ascii="Amiri" w:hAnsi="Amiri" w:eastAsia="Amiri" w:cs="Amiri"/>
          <w:lang w:bidi="ar-SA"/>
          <w:color w:val="111111"/>
          <w:sz w:val="28"/>
          <w:szCs w:val="28"/>
          <w:rtl/>
        </w:rPr>
        <w:t xml:space="preserve">كا: أبو القاسم الكاشاني، تا: 1302 ه [معهد المخطوطات العربية: 4 جزء 2-255]</w:t>
      </w:r>
    </w:p>
    <w:p>
      <w:pPr>
        <w:pStyle w:val="BookText"/>
      </w:pPr>
      <w:r>
        <w:rPr>
          <w:rFonts w:ascii="Times New Roman" w:hAnsi="Times New Roman" w:eastAsia="Times New Roman" w:cs="Times New Roman"/>
          <w:lang w:val="en-US" w:bidi="en-US"/>
          <w:color w:val="111111"/>
          <w:sz w:val="28"/>
          <w:szCs w:val="28"/>
          <w:rtl/>
        </w:rPr>
        <w:t xml:space="preserve">12285.</w:t>
      </w:r>
    </w:p>
    <w:p>
      <w:pPr>
        <w:pStyle w:val="BookText"/>
      </w:pPr>
      <w:r>
        <w:rPr>
          <w:rFonts w:ascii="Amiri" w:hAnsi="Amiri" w:eastAsia="Amiri" w:cs="Amiri"/>
          <w:lang w:bidi="ar-SA"/>
          <w:color w:val="111111"/>
          <w:sz w:val="28"/>
          <w:szCs w:val="28"/>
          <w:rtl/>
        </w:rPr>
        <w:t xml:space="preserve">بغداد؛ محفوظ، حسين علي (دكتور)؛ رقم المخطوط: 108</w:t>
      </w:r>
    </w:p>
    <w:p>
      <w:pPr>
        <w:pStyle w:val="BookText"/>
      </w:pPr>
      <w:r>
        <w:rPr>
          <w:rFonts w:ascii="Amiri" w:hAnsi="Amiri" w:eastAsia="Amiri" w:cs="Amiri"/>
          <w:lang w:bidi="ar-SA"/>
          <w:color w:val="111111"/>
          <w:sz w:val="28"/>
          <w:szCs w:val="28"/>
          <w:rtl/>
        </w:rPr>
        <w:t xml:space="preserve">كا: حيدر قلي بن نور محمّد خان نائب سلطنة أفغانستان، تا: 1308 ه [معهد المخطوطات العربية: 6-26]</w:t>
      </w:r>
    </w:p>
    <w:p>
      <w:pPr>
        <w:pStyle w:val="BookText"/>
      </w:pPr>
      <w:r>
        <w:rPr>
          <w:rFonts w:ascii="Times New Roman" w:hAnsi="Times New Roman" w:eastAsia="Times New Roman" w:cs="Times New Roman"/>
          <w:lang w:val="en-US" w:bidi="en-US"/>
          <w:color w:val="111111"/>
          <w:sz w:val="28"/>
          <w:szCs w:val="28"/>
          <w:rtl/>
        </w:rPr>
        <w:t xml:space="preserve">12286.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104</w:t>
      </w:r>
    </w:p>
    <w:p>
      <w:pPr>
        <w:pStyle w:val="BookText"/>
      </w:pPr>
      <w:r>
        <w:rPr>
          <w:rFonts w:ascii="IRNazanin" w:hAnsi="IRNazanin" w:eastAsia="IRNazanin" w:cs="IRNazanin"/>
          <w:lang w:bidi="fa-IR"/>
          <w:color w:val="111111"/>
          <w:sz w:val="28"/>
          <w:szCs w:val="28"/>
          <w:rtl/>
        </w:rPr>
        <w:t xml:space="preserve">کا: مجهول، تا: مجهول؛ 20 ق [ف: - 25]</w:t>
      </w:r>
    </w:p>
    <w:p>
      <w:pPr>
        <w:pStyle w:val="BookText"/>
      </w:pPr>
      <w:r>
        <w:rPr>
          <w:rFonts w:ascii="Times New Roman" w:hAnsi="Times New Roman" w:eastAsia="Times New Roman" w:cs="Times New Roman"/>
          <w:lang w:val="en-US" w:bidi="en-US"/>
          <w:color w:val="111111"/>
          <w:sz w:val="28"/>
          <w:szCs w:val="28"/>
          <w:rtl/>
        </w:rPr>
        <w:t xml:space="preserve">12287.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144]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622" w:name="pg8108_76373"/>
    <w:bookmarkEnd w:id="622"/>
    <w:p>
      <w:pPr>
        <w:pStyle w:val="Heading2"/>
      </w:pPr>
      <w:bookmarkStart w:id="2180" w:name="_Toc1473"/>
      <w:r>
        <w:t>التحصين من العزلة والخمول / - عربي</w:t>
      </w:r>
      <w:bookmarkEnd w:id="2180"/>
    </w:p>
    <w:p>
      <w:pPr>
        <w:pStyle w:val="BookText"/>
      </w:pPr>
      <w:r>
        <w:rPr>
          <w:rFonts w:ascii="Times New Roman" w:hAnsi="Times New Roman" w:eastAsia="Times New Roman" w:cs="Times New Roman"/>
          <w:lang w:val="en-US" w:bidi="en-US"/>
          <w:color w:val="111111"/>
          <w:sz w:val="28"/>
          <w:szCs w:val="28"/>
          <w:rtl/>
        </w:rPr>
        <w:t xml:space="preserve">12288.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1103/2</w:t>
      </w:r>
    </w:p>
    <w:p>
      <w:pPr>
        <w:pStyle w:val="BookText"/>
      </w:pPr>
      <w:r>
        <w:rPr>
          <w:rFonts w:ascii="IRNazanin" w:hAnsi="IRNazanin" w:eastAsia="IRNazanin" w:cs="IRNazanin"/>
          <w:lang w:bidi="fa-IR"/>
          <w:color w:val="111111"/>
          <w:sz w:val="28"/>
          <w:szCs w:val="28"/>
          <w:rtl/>
        </w:rPr>
        <w:t xml:space="preserve">کا: محمّد محسن المازندراني، تا: 1217 ه؛ 20 ص، 18 س، ، 13 * 20 سم [معجم المخطوطات النجفية: 688]</w:t>
      </w:r>
    </w:p>
    <w:p>
      <w:pPr>
        <w:pStyle w:val="BookText"/>
      </w:pPr>
      <w:r>
        <w:rPr>
          <w:rFonts w:ascii="Amiri" w:hAnsi="Amiri" w:eastAsia="Amiri" w:cs="Amiri"/>
          <w:lang w:bidi="ar-SA"/>
          <w:color w:val="111111"/>
          <w:sz w:val="28"/>
          <w:szCs w:val="28"/>
          <w:rtl/>
        </w:rPr>
        <w:t xml:space="preserve">التحصين وصفات العارفين - التحصين في صفات العارفين</w:t>
      </w:r>
    </w:p>
    <w:p>
      <w:pPr>
        <w:pStyle w:val="Heading2"/>
      </w:pPr>
      <w:bookmarkStart w:id="2181" w:name="_Toc1474"/>
      <w:r>
        <w:t>تحف الأدب / أدب - عربي</w:t>
      </w:r>
      <w:bookmarkEnd w:id="2181"/>
    </w:p>
    <w:p>
      <w:pPr>
        <w:pStyle w:val="BookText"/>
      </w:pPr>
      <w:r>
        <w:rPr>
          <w:rFonts w:ascii="Amiri" w:hAnsi="Amiri" w:eastAsia="Amiri" w:cs="Amiri"/>
          <w:lang w:bidi="ar-SA"/>
          <w:color w:val="111111"/>
          <w:sz w:val="28"/>
          <w:szCs w:val="28"/>
          <w:rtl/>
        </w:rPr>
        <w:t xml:space="preserve">البصري، قطب الدين بن احمد</w:t>
      </w:r>
    </w:p>
    <w:p>
      <w:pPr>
        <w:pStyle w:val="BookText"/>
      </w:pPr>
      <w:r>
        <w:rPr>
          <w:rFonts w:ascii="Times New Roman" w:hAnsi="Times New Roman" w:eastAsia="Times New Roman" w:cs="Times New Roman"/>
          <w:lang w:val="en-US" w:bidi="en-US"/>
          <w:color w:val="111111"/>
          <w:sz w:val="28"/>
          <w:szCs w:val="28"/>
          <w:rtl/>
        </w:rPr>
        <w:t xml:space="preserve">12289.</w:t>
      </w:r>
    </w:p>
    <w:p>
      <w:pPr>
        <w:pStyle w:val="BookText"/>
      </w:pPr>
      <w:r>
        <w:rPr>
          <w:rFonts w:ascii="Amiri" w:hAnsi="Amiri" w:eastAsia="Amiri" w:cs="Amiri"/>
          <w:lang w:bidi="ar-SA"/>
          <w:color w:val="111111"/>
          <w:sz w:val="28"/>
          <w:szCs w:val="28"/>
          <w:rtl/>
        </w:rPr>
        <w:t xml:space="preserve">بغداد؛ مركز البحوث والدراسات؛ رقم المخطوط: 810 ب 624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128 ص [(مصورات) - ف: 15]</w:t>
      </w:r>
    </w:p>
    <w:p>
      <w:pPr>
        <w:pStyle w:val="Heading2"/>
      </w:pPr>
      <w:bookmarkStart w:id="2182" w:name="_Toc1475"/>
      <w:r>
        <w:t>تحف الأدب / أدب - عربي</w:t>
      </w:r>
      <w:bookmarkEnd w:id="2182"/>
    </w:p>
    <w:p>
      <w:pPr>
        <w:pStyle w:val="BookText"/>
      </w:pPr>
      <w:r>
        <w:rPr>
          <w:rFonts w:ascii="Times New Roman" w:hAnsi="Times New Roman" w:eastAsia="Times New Roman" w:cs="Times New Roman"/>
          <w:lang w:val="en-US" w:bidi="en-US"/>
          <w:color w:val="111111"/>
          <w:sz w:val="28"/>
          <w:szCs w:val="28"/>
          <w:rtl/>
        </w:rPr>
        <w:t xml:space="preserve">12290.</w:t>
      </w:r>
    </w:p>
    <w:p>
      <w:pPr>
        <w:pStyle w:val="BookText"/>
      </w:pPr>
      <w:r>
        <w:rPr>
          <w:rFonts w:ascii="Amiri" w:hAnsi="Amiri" w:eastAsia="Amiri" w:cs="Amiri"/>
          <w:lang w:bidi="ar-SA"/>
          <w:color w:val="111111"/>
          <w:sz w:val="28"/>
          <w:szCs w:val="28"/>
          <w:rtl/>
        </w:rPr>
        <w:t xml:space="preserve">الكاظمية: جامعة مدينة العلم؛ رقم المخطوط: 1/12/1</w:t>
      </w:r>
    </w:p>
    <w:p>
      <w:pPr>
        <w:pStyle w:val="BookText"/>
      </w:pPr>
      <w:r>
        <w:rPr>
          <w:rFonts w:ascii="Amiri" w:hAnsi="Amiri" w:eastAsia="Amiri" w:cs="Amiri"/>
          <w:lang w:bidi="ar-SA"/>
          <w:color w:val="111111"/>
          <w:sz w:val="28"/>
          <w:szCs w:val="28"/>
          <w:rtl/>
        </w:rPr>
        <w:t xml:space="preserve">أوّلها: بعد البسملة والحمد والتسليم: وبعد، فإنّي لما رأيت الأدب علماً في نفسه مطلوباً وسلما إلى ساير العلوم منصوبا لكنه بحر طام لا يجد الخائض ساحله، وجبل سام لا يكاد احد يرتقي اليه، اردت ان اجمع تحفة العيدي - كذا - بالحروف ليسهل وجدانه وقت الطلب؛ آخرها: ... ضرب ضروب، فن فنون، لون الوان.</w:t>
      </w:r>
    </w:p>
    <w:p>
      <w:pPr>
        <w:pStyle w:val="BookText"/>
      </w:pPr>
      <w:r>
        <w:rPr>
          <w:rFonts w:ascii="Amiri" w:hAnsi="Amiri" w:eastAsia="Amiri" w:cs="Amiri"/>
          <w:lang w:bidi="ar-SA"/>
          <w:color w:val="111111"/>
          <w:sz w:val="28"/>
          <w:szCs w:val="28"/>
          <w:rtl/>
        </w:rPr>
        <w:t xml:space="preserve">اسم اخترناه من القرائن؛ كا: مجهول، تا: مجهول؛ 12 * 5 / 19 سم [ف: 213]</w:t>
      </w:r>
    </w:p>
    <w:p>
      <w:pPr>
        <w:pStyle w:val="Heading2"/>
      </w:pPr>
      <w:bookmarkStart w:id="2183" w:name="_Toc1476"/>
      <w:r>
        <w:t>التحفة = أرجوزة في أصول الدين = التحفة الباحث = أرجوزة كلامية / كلام وعقائد شعر - عربي</w:t>
      </w:r>
      <w:bookmarkEnd w:id="2183"/>
    </w:p>
    <w:p>
      <w:pPr>
        <w:pStyle w:val="BookText"/>
      </w:pPr>
      <w:r>
        <w:rPr>
          <w:rFonts w:ascii="Amiri" w:hAnsi="Amiri" w:eastAsia="Amiri" w:cs="Amiri"/>
          <w:lang w:bidi="ar-SA"/>
          <w:color w:val="111111"/>
          <w:sz w:val="28"/>
          <w:szCs w:val="28"/>
          <w:rtl/>
        </w:rPr>
        <w:t xml:space="preserve">الدمستاني حسن بن محمّد (- 1191 ه)</w:t>
      </w:r>
    </w:p>
    <w:p>
      <w:pPr>
        <w:pStyle w:val="BookText"/>
      </w:pPr>
      <w:r>
        <w:rPr>
          <w:rFonts w:ascii="Amiri" w:hAnsi="Amiri" w:eastAsia="Amiri" w:cs="Amiri"/>
          <w:lang w:bidi="ar-SA"/>
          <w:color w:val="111111"/>
          <w:sz w:val="28"/>
          <w:szCs w:val="28"/>
          <w:rtl/>
        </w:rPr>
        <w:t xml:space="preserve">أوّله: حمد الواجب الوجود الاحد * القادر العدل الحكيم الصمد</w:t>
      </w:r>
    </w:p>
    <w:p>
      <w:pPr>
        <w:pStyle w:val="BookText"/>
      </w:pPr>
      <w:r>
        <w:rPr>
          <w:rFonts w:ascii="Amiri" w:hAnsi="Amiri" w:eastAsia="Amiri" w:cs="Amiri"/>
          <w:lang w:bidi="ar-SA"/>
          <w:color w:val="111111"/>
          <w:sz w:val="28"/>
          <w:szCs w:val="28"/>
          <w:rtl/>
        </w:rPr>
        <w:t xml:space="preserve">... وبعد فالراجي لعفو المنن * فتى ابي الفضل محمّد حسن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623" w:name="pg8108_76376"/>
    <w:bookmarkEnd w:id="623"/>
    <w:p>
      <w:pPr>
        <w:pStyle w:val="BookText"/>
      </w:pPr>
      <w:r>
        <w:rPr>
          <w:rFonts w:ascii="Amiri" w:hAnsi="Amiri" w:eastAsia="Amiri" w:cs="Amiri"/>
          <w:lang w:bidi="ar-SA"/>
          <w:color w:val="111111"/>
          <w:sz w:val="28"/>
          <w:szCs w:val="28"/>
          <w:rtl/>
        </w:rPr>
        <w:t xml:space="preserve">آخره: ثم السلام المومن السلام * على النبي سيد الانام</w:t>
      </w:r>
    </w:p>
    <w:p>
      <w:pPr>
        <w:pStyle w:val="BookText"/>
      </w:pPr>
      <w:r>
        <w:rPr>
          <w:rFonts w:ascii="Amiri" w:hAnsi="Amiri" w:eastAsia="Amiri" w:cs="Amiri"/>
          <w:lang w:bidi="ar-SA"/>
          <w:color w:val="111111"/>
          <w:sz w:val="28"/>
          <w:szCs w:val="28"/>
          <w:rtl/>
        </w:rPr>
        <w:t xml:space="preserve">و آله الاماجد الكرام * ما اضحك الروض بكا الغمام</w:t>
      </w:r>
    </w:p>
    <w:p>
      <w:pPr>
        <w:pStyle w:val="BookText"/>
      </w:pPr>
      <w:r>
        <w:rPr>
          <w:rFonts w:ascii="IRNazanin" w:hAnsi="IRNazanin" w:eastAsia="IRNazanin" w:cs="IRNazanin"/>
          <w:lang w:bidi="fa-IR"/>
          <w:color w:val="111111"/>
          <w:sz w:val="28"/>
          <w:szCs w:val="28"/>
          <w:rtl/>
        </w:rPr>
        <w:t xml:space="preserve">[فنخا 7: 262) (7 نسخ)]</w:t>
      </w:r>
    </w:p>
    <w:p>
      <w:pPr>
        <w:pStyle w:val="BookText"/>
      </w:pPr>
      <w:r>
        <w:rPr>
          <w:rFonts w:ascii="Times New Roman" w:hAnsi="Times New Roman" w:eastAsia="Times New Roman" w:cs="Times New Roman"/>
          <w:lang w:val="en-US" w:bidi="en-US"/>
          <w:color w:val="111111"/>
          <w:sz w:val="28"/>
          <w:szCs w:val="28"/>
          <w:rtl/>
        </w:rPr>
        <w:t xml:space="preserve">12291.</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297/3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نسخ، کا: حسن بن محمّد باقر الحسيني، تا: قبل 1214 ه؛ 15 * 21 سم [ف: 181]</w:t>
      </w:r>
    </w:p>
    <w:p>
      <w:pPr>
        <w:pStyle w:val="Heading2"/>
      </w:pPr>
      <w:bookmarkStart w:id="2184" w:name="_Toc1477"/>
      <w:r>
        <w:t>التحفة / كلام وعقائد - عربي</w:t>
      </w:r>
      <w:bookmarkEnd w:id="2184"/>
    </w:p>
    <w:p>
      <w:pPr>
        <w:pStyle w:val="BookText"/>
      </w:pPr>
      <w:r>
        <w:rPr>
          <w:rFonts w:ascii="Amiri" w:hAnsi="Amiri" w:eastAsia="Amiri" w:cs="Amiri"/>
          <w:lang w:bidi="ar-SA"/>
          <w:color w:val="111111"/>
          <w:sz w:val="28"/>
          <w:szCs w:val="28"/>
          <w:rtl/>
        </w:rPr>
        <w:t xml:space="preserve">الشاهي إبراهيم</w:t>
      </w:r>
    </w:p>
    <w:p>
      <w:pPr>
        <w:pStyle w:val="BookText"/>
      </w:pPr>
      <w:r>
        <w:rPr>
          <w:rFonts w:ascii="Times New Roman" w:hAnsi="Times New Roman" w:eastAsia="Times New Roman" w:cs="Times New Roman"/>
          <w:lang w:val="en-US" w:bidi="en-US"/>
          <w:color w:val="111111"/>
          <w:sz w:val="28"/>
          <w:szCs w:val="28"/>
          <w:rtl/>
        </w:rPr>
        <w:t xml:space="preserve">12292.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653</w:t>
      </w:r>
    </w:p>
    <w:p>
      <w:pPr>
        <w:pStyle w:val="BookText"/>
      </w:pPr>
      <w:r>
        <w:rPr>
          <w:rFonts w:ascii="Amiri" w:hAnsi="Amiri" w:eastAsia="Amiri" w:cs="Amiri"/>
          <w:lang w:bidi="ar-SA"/>
          <w:color w:val="111111"/>
          <w:sz w:val="28"/>
          <w:szCs w:val="28"/>
          <w:rtl/>
        </w:rPr>
        <w:t xml:space="preserve">كا: أحمد ابن حاج عبدالكع العلوي، تا: 1100 ه؛ 230 ص، 15 س، 11 * 5 / 21 سم [معجم المخطوطات النجفية: 689]</w:t>
      </w:r>
    </w:p>
    <w:p>
      <w:pPr>
        <w:pStyle w:val="Heading2"/>
      </w:pPr>
      <w:bookmarkStart w:id="2185" w:name="_Toc1478"/>
      <w:r>
        <w:t>التحفة / فقه، شعر - عربي</w:t>
      </w:r>
      <w:bookmarkEnd w:id="2185"/>
    </w:p>
    <w:p>
      <w:pPr>
        <w:pStyle w:val="BookText"/>
      </w:pPr>
      <w:r>
        <w:rPr>
          <w:rFonts w:ascii="Amiri" w:hAnsi="Amiri" w:eastAsia="Amiri" w:cs="Amiri"/>
          <w:lang w:bidi="ar-SA"/>
          <w:color w:val="111111"/>
          <w:sz w:val="28"/>
          <w:szCs w:val="28"/>
          <w:rtl/>
        </w:rPr>
        <w:t xml:space="preserve">قوام الدين</w:t>
      </w:r>
    </w:p>
    <w:p>
      <w:pPr>
        <w:pStyle w:val="BookText"/>
      </w:pPr>
      <w:r>
        <w:rPr>
          <w:rFonts w:ascii="Times New Roman" w:hAnsi="Times New Roman" w:eastAsia="Times New Roman" w:cs="Times New Roman"/>
          <w:lang w:val="en-US" w:bidi="en-US"/>
          <w:color w:val="111111"/>
          <w:sz w:val="28"/>
          <w:szCs w:val="28"/>
          <w:rtl/>
        </w:rPr>
        <w:t xml:space="preserve">12293.</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303</w:t>
      </w:r>
    </w:p>
    <w:p>
      <w:pPr>
        <w:pStyle w:val="BookText"/>
      </w:pPr>
      <w:r>
        <w:rPr>
          <w:rFonts w:ascii="Amiri" w:hAnsi="Amiri" w:eastAsia="Amiri" w:cs="Amiri"/>
          <w:lang w:bidi="ar-SA"/>
          <w:color w:val="111111"/>
          <w:sz w:val="28"/>
          <w:szCs w:val="28"/>
          <w:rtl/>
        </w:rPr>
        <w:t xml:space="preserve">أوّلها: الحمد لله الذي هدانا إلى اتباع من بهم مجانا</w:t>
      </w:r>
    </w:p>
    <w:p>
      <w:pPr>
        <w:pStyle w:val="BookText"/>
      </w:pPr>
      <w:r>
        <w:rPr>
          <w:rFonts w:ascii="IRNazanin" w:hAnsi="IRNazanin" w:eastAsia="IRNazanin" w:cs="IRNazanin"/>
          <w:lang w:bidi="fa-IR"/>
          <w:color w:val="111111"/>
          <w:sz w:val="28"/>
          <w:szCs w:val="28"/>
          <w:rtl/>
        </w:rPr>
        <w:t xml:space="preserve">نسخ، کا: مجهول، تا: مجهول؛ 57 ق، 12 * 18 سم [المورد: 30 - 339]</w:t>
      </w:r>
    </w:p>
    <w:p>
      <w:pPr>
        <w:pStyle w:val="Heading2"/>
      </w:pPr>
      <w:bookmarkStart w:id="2186" w:name="_Toc1479"/>
      <w:r>
        <w:t>تحفة الأئمة العلية في الحكمة العملية = أخلاق ظهيري / أخلاق - فارسي</w:t>
      </w:r>
      <w:bookmarkEnd w:id="2186"/>
    </w:p>
    <w:p>
      <w:pPr>
        <w:pStyle w:val="BookText"/>
      </w:pPr>
      <w:r>
        <w:rPr>
          <w:rFonts w:ascii="Amiri" w:hAnsi="Amiri" w:eastAsia="Amiri" w:cs="Amiri"/>
          <w:lang w:bidi="ar-SA"/>
          <w:color w:val="111111"/>
          <w:sz w:val="28"/>
          <w:szCs w:val="28"/>
          <w:rtl/>
        </w:rPr>
        <w:t xml:space="preserve">الشهرستاني فتح الله بن أحمد (القرن 10 ه)</w:t>
      </w:r>
    </w:p>
    <w:p>
      <w:pPr>
        <w:pStyle w:val="BookText"/>
      </w:pPr>
      <w:r>
        <w:rPr>
          <w:rFonts w:ascii="Amiri" w:hAnsi="Amiri" w:eastAsia="Amiri" w:cs="Amiri"/>
          <w:lang w:bidi="ar-SA"/>
          <w:color w:val="111111"/>
          <w:sz w:val="28"/>
          <w:szCs w:val="28"/>
          <w:rtl/>
        </w:rPr>
        <w:t xml:space="preserve">المرتبط: أقسام العلوم العقلية = أقسام الحكمة = تقاسيم الحكمة والعلوم؛ ابن سينا، حسين بن عبد الله (428 - 370ه)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التحفة - تحفة الأبرار 771 أوّله بسمله سپاس و ستایش خدائی را که بقدرت کامله اجناس موجودات از کتم عدم به صحرای وجود آورد .... بر رای اولو الالباب ... لایح است که علم حکمت واقدم آن در تعلیم وتعلم بحسب مرتب حكمت علمی است که بعلم اخلاق تسمیت یافته فنخا :7 267-268 24) نسخة] ب ...</w:t>
      </w:r>
    </w:p>
    <w:p>
      <w:pPr>
        <w:pStyle w:val="BookText"/>
      </w:pPr>
      <w:r>
        <w:rPr>
          <w:rFonts w:ascii="Amiri" w:hAnsi="Amiri" w:eastAsia="Amiri" w:cs="Amiri"/>
          <w:lang w:bidi="ar-SA"/>
          <w:color w:val="111111"/>
          <w:sz w:val="28"/>
          <w:szCs w:val="28"/>
          <w:rtl/>
        </w:rPr>
        <w:t xml:space="preserve">.12294 النجف الأشرف مكتبة الإمام أمير المؤمنين العامة؛ رقم المخطوط : 1242 أولها: مطابق نسخ كا أبو القاسم بن إبراهيم الحسيني التفرشي تا 1297ه- عراق؛ 31ق [ف: 1- [</w:t>
      </w:r>
      <w:r>
        <w:rPr>
          <w:rFonts w:ascii="Times New Roman" w:hAnsi="Times New Roman" w:eastAsia="Times New Roman" w:cs="Times New Roman"/>
          <w:lang w:val="en-US" w:bidi="en-US"/>
          <w:color w:val="111111"/>
          <w:sz w:val="28"/>
          <w:szCs w:val="28"/>
          <w:rtl/>
        </w:rPr>
        <w:t xml:space="preserve">AV </w:t>
      </w:r>
      <w:r>
        <w:rPr>
          <w:rFonts w:ascii="IRNazanin" w:hAnsi="IRNazanin" w:eastAsia="IRNazanin" w:cs="IRNazanin"/>
          <w:lang w:bidi="fa-IR"/>
          <w:color w:val="111111"/>
          <w:sz w:val="28"/>
          <w:szCs w:val="28"/>
          <w:rtl/>
        </w:rPr>
        <w:t xml:space="preserve">تحفة الأبرار (مختصر) ( الوجيزة في الصلاة تحفة الأبرار = شرح مصابيح السنة / شرح الحديث - عربي البيضاوي عبد الله بن عمر ) - 685 ؟ ه- ) المرتبط : مصابيح السنة = المصابيح في سنن المصطفى المليح ؛ البغوي، حسين بن مسعود (436- 510ه-) .12295 كربلاء؛ الروضة الحسينية (مكتبة)؛ رقم المخطوط : 579م - ح9113 الله الحسيني أوّلها البسملة بحمد الله ومنه أشهد وبحسن توفيقه استنجد وعلى سابغ لطفه استند نسخ کا سعدالله بن محمد بن عثمان القزويني تا 1040ه-، تملك عبد الحائري سنة 1040ه- ، 523 ص 21 س ، 25017سم مخطوطات كربلاء: 4-249] 12296 بغداد؛ دار المخطوطات؛ رقم المخطوط : 10120 نسخ کا محمّد بن حاج شهاب بن محمد يحيى التكريتي تا 1197ه- ناقصة الأول؛ 724 ص 25س 1220سم دار صدام-ف: حدیث -82] 12297 . الموصل؛ مدرسة الصائغ الحلبي (في الأوقاف العامة)؛ رقم المخطوط: 2/2 :کا مجهول تا مجهول؛ 148ق، 30*20سم الأوقاف العامة - موصل: 7-149]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معجم المخطوطات العراقية / الجزء الثالث 772 تحفة الأبرار / موضوعات شتى - فارسي ،البهبهاني، محمد جعفر بن محمّد علي 1178) - 1259ه-) تاريخ التأليف: 7 صفر 1227ه- أوّله: الحمد لله الذي تعزز بالعز والبقاء وتفرد بالعظمة والكبرياء :آخره که شاید او هدایت یابد یا حجت بر او تمام گردد والله العالم بالحقايق قد فرغ ...</w:t>
      </w:r>
    </w:p>
    <w:p>
      <w:pPr>
        <w:pStyle w:val="BookText"/>
      </w:pPr>
      <w:r>
        <w:rPr>
          <w:rFonts w:ascii="IRNazanin" w:hAnsi="IRNazanin" w:eastAsia="IRNazanin" w:cs="IRNazanin"/>
          <w:lang w:bidi="fa-IR"/>
          <w:color w:val="111111"/>
          <w:sz w:val="28"/>
          <w:szCs w:val="28"/>
          <w:rtl/>
        </w:rPr>
        <w:t xml:space="preserve">فنخا :27 271-272 (10) نسخة] 12298 . النجف الأشرف؛ مكتبة الإمام أمير المؤمنين العامة؛ رقم المخطوط : 1929 الملجد الرابع كاتب = مؤلف تا 15 محرم 1246ه- 332 ق [ف: 1-88] تحفة الأبرار / فقه - فارسي الهروي، محمّد تقي بن حسينعلي 1217) - 1299ه- ) : فنخا :7 273 (1) نسخة] 12299 . النجف الأشرف؛ مكتبة كاشف الغطاء علي والحسين)؛ رقم المخطوط : 1107/2 :کا مجهول تا 1250ه- 163 ص 20س، 14*21 سم [معجم المخطوطات النجفية 205] تحفة الأبرار / - عربي 12300. كربلاء؛ مكتبة محمّد علي خير الدين؛ رقم المخطوط : 2 :کا مجهول تا مجهول مخطوطات كربلاء: 3-121 تحفة الأبرار / فقه - فارسي 12301. النجف الأشرف؛ مؤسسة كاشف الغطاء العامة؛ رقم المخطوط : 1076 :کا مجهول تا 1251ه- ناقصة: الأوّل؛ 233 ص [ف: 1-73]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تحفة الأبرار 773 تحفة الأبرار في شرح مشارق الأنوار / حديث - عربي البابرتي، محمّد بن محمّد (714) - 786 ه- ) المرتبط : مشارق الأنوار النبوية من صحاح الأخبار المصطفوية؛ الصاغاني، حسن بن محمد (650-577ه- ) فنخا : 277 (1) نسخة] .2 1230 بغداد؛ دار المخطوطات؛ رقم المخطوط : 34211 کا مجهول تا القرن 11ه- 626 ص 29 س، 17/526سم دار صدام-ف: حدیث -83] 12303. الموصل المدرسة الأمينية (في الأوقاف العامة)؛ رقم المخطوط :5/3 أوّلها الحمد لله رب العالمين والصلاة والسلام على سيد المرسلين محمد خاتم النبيين؛ :آخرها آخره الباب الخامس کا مجهول تا مجهول 273 ق ، 2129/5 سم [الأوقاف العامة - موصل: 4-36] تحفة الأبرار في طريقة الأخيار / - عربي الفيضي الموصلي، عبد الله بن مصطفى ) - 1309 ه- ) 12304. الموصل؛ نشأة افندي الفيضي؛ رقم المخطوط: 2 :کا مجهول :تا مجهول مخطوطات الموصل - 299 تحفة الأبرار في معرفة الأقضية والأقدار / كلام وعقائد - عربي القطيفي، عبد الله بن فرج ) - 1160 ه-) تاريخ التأليف: 27 صفر 1144ه- أوّله: الحمد لله الذي حكم بوجود ما يريد وجود فكان قضاء جاريا على وفق الحكمة والنظام وقدر ما أراد تقديره ... وبعد فيقول المدعو بعبد الله بن فرج بن عبد الله بن عمران القطيفي إني القيت جماعة من المسلمين قد طارعت بهم الجهالات إلى اوكارها وذهبوا في اوديه الضلالة فحاروا في اقطارها .... :آخره على ما فعلوه في هذه الدار من الكفر وأنواع المعاصي وليكن هذا آخرت ما أردنا إيراده في هذه الرسالة والحمد لله.</w:t>
      </w:r>
    </w:p>
    <w:p>
      <w:pPr>
        <w:pStyle w:val="BookText"/>
      </w:pPr>
      <w:r>
        <w:rPr>
          <w:rFonts w:ascii="IRNazanin" w:hAnsi="IRNazanin" w:eastAsia="IRNazanin" w:cs="IRNazanin"/>
          <w:lang w:bidi="fa-IR"/>
          <w:color w:val="111111"/>
          <w:sz w:val="28"/>
          <w:szCs w:val="28"/>
          <w:rtl/>
        </w:rPr>
        <w:t xml:space="preserve">فنخا 7 3277) (نسخ)]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معجم المخطوطات العراقية / الجزء الثالث </w:t>
      </w:r>
      <w:r>
        <w:rPr>
          <w:rFonts w:ascii="Times New Roman" w:hAnsi="Times New Roman" w:eastAsia="Times New Roman" w:cs="Times New Roman"/>
          <w:lang w:val="en-US" w:bidi="en-US"/>
          <w:color w:val="111111"/>
          <w:sz w:val="28"/>
          <w:szCs w:val="28"/>
          <w:rtl/>
        </w:rPr>
        <w:t xml:space="preserve">VVE 12305. </w:t>
      </w:r>
      <w:r>
        <w:rPr>
          <w:rFonts w:ascii="IRNazanin" w:hAnsi="IRNazanin" w:eastAsia="IRNazanin" w:cs="IRNazanin"/>
          <w:lang w:bidi="fa-IR"/>
          <w:color w:val="111111"/>
          <w:sz w:val="28"/>
          <w:szCs w:val="28"/>
          <w:rtl/>
        </w:rPr>
        <w:t xml:space="preserve">النجف الأشرف؛ مؤسسة كاشف الغطاء العامة؛ رقم المخطوط : 284 :کا مجهول تا: القرن 12ه- 80 ص [ف: 12-73] 12306 . النجف الأشرف؛ مكتبة آية الله الحكيم العامة؛ رقم المخطوط : 2675/1 أوّلها مطابق آخرها وفرغ من تسويدها مولفها المحتاج إلى عفو الله سبحانه الفقير الله بن فرح بن عبد الله بن عمر القطيفي عصر يوم الجمعه السابع والعشرين من شهر صفر سنه 1144 الرابعة والاربعين والمائة والالف تم كلام مولفها الاستاد دام ظله وفضله عبد :کا مجهول تا مجهول؛ مكتوبة في حياة المولف؛ 40 ص 21 س ، 2115سم [ف: 1-185] .12307. النجف الأشرف مكتبة آية الله الحكيم العامة؛ رقم المخطوط : 1763/2 :كا سليم بن قاسم الجارودي تا 1350ه- ناقصة : الأوّل؛ 49 ص، 19س، 22016سم [ف:</w:t>
      </w:r>
    </w:p>
    <w:p>
      <w:pPr>
        <w:pStyle w:val="BookText"/>
      </w:pPr>
      <w:r>
        <w:rPr>
          <w:rFonts w:ascii="IRNazanin" w:hAnsi="IRNazanin" w:eastAsia="IRNazanin" w:cs="IRNazanin"/>
          <w:lang w:bidi="fa-IR"/>
          <w:color w:val="111111"/>
          <w:sz w:val="28"/>
          <w:szCs w:val="28"/>
          <w:rtl/>
        </w:rPr>
        <w:t xml:space="preserve">[1-110 تحفة الأبرار لتنوير قلوب الأخيار / فقه - فارسي الشفتي البيدآبادي، محمّد باقر بن محمّد نقي (1175؟ - 1260ه-) أوّله: البسملة، الحمد لله الذي توحد بالملك فلاند له في ملكوت سلطانه وتفرد بالعز فلا ضد له في جبروت كبريائه ... وبعد خادم شريعت فخر انبیاء وسید رسل و چاکر درگاه ملجاء اولیاء وهادي سبل ابن محمّد تقي الموسوي محمّد باقر اوتي كتابهما بيمينها وحوسبا حسابا يسيرا بعرض برادران دینی و اخلاء ایمانی میرساند که این کتابی است در بیان صلوة واحکام 12308. النجف الأشرف مكتبة آية الله الحكيم العامة؛ رقم المخطوط 2100 أوّلها مطابق آخرها فعلى هذا يكون مختاره في التذكره والقواعد والارشاد والتخلص والمختلف ذلك لتصريحه في جميعها لكل زياده ونقصان.</w:t>
      </w:r>
    </w:p>
    <w:p>
      <w:pPr>
        <w:pStyle w:val="BookText"/>
      </w:pPr>
      <w:r>
        <w:rPr>
          <w:rFonts w:ascii="IRNazanin" w:hAnsi="IRNazanin" w:eastAsia="IRNazanin" w:cs="IRNazanin"/>
          <w:lang w:bidi="fa-IR"/>
          <w:color w:val="111111"/>
          <w:sz w:val="28"/>
          <w:szCs w:val="28"/>
          <w:rtl/>
        </w:rPr>
        <w:t xml:space="preserve">الصلاة کا مجهول :تا مجهول 282 ص 25 س 2115سم [ف: 1-185] .12309. النجف الأشرف؛ مكتبة آية الله الحكيم العامة؛ رقم المخطوط : 2105 أوّلها مطابق آخرها واگر قیام متصل به رکوع آن قیاس میبود که از او وی قصد رکوع منحنی شده باشد می بایست حکم ببطلان شود در صورت مفروضه چهارم از مواضع مذکوره ایست الصلاة کا مجهول تا مجهول ناقصة الآخر؛ 131 ص 22 س ، 2115سم [ف: 1-186] تحفة الأبرار 775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تحفة الأبرار الملتقط من آثار الأئمة الأطهار / فقه - فارسي الشفتي البيدآبادي محمّد باقر بن محمّد نقي 1175 - 1360 ه- ) تاريخ التأليف: 1260ه- أوّله : البسملة، الحمد لله الذي توحد بالملك فلا ند له في ملكوت سلطانه :طبع: اصفهان، 1409ه- : فنخا :7 278-290 168) نسخة)] ...</w:t>
      </w:r>
    </w:p>
    <w:p>
      <w:pPr>
        <w:pStyle w:val="BookText"/>
      </w:pPr>
      <w:r>
        <w:rPr>
          <w:rFonts w:ascii="IRNazanin" w:hAnsi="IRNazanin" w:eastAsia="IRNazanin" w:cs="IRNazanin"/>
          <w:lang w:bidi="fa-IR"/>
          <w:color w:val="111111"/>
          <w:sz w:val="28"/>
          <w:szCs w:val="28"/>
          <w:rtl/>
        </w:rPr>
        <w:t xml:space="preserve">12310 . كربلاء؛ الروضة الحسينية (مكتبة)؛ رقم المخطوط : 107م ،تعليق كا علي قلي نوري تا 1244ه- 648ص، 17 س ، 21315سم مخطوطات كربلاء [54-4 12311. النجف الأشرف؛ مكتبة الإمام أمير المؤمنين العامة؛ رقم المخطوط : 822 ليس فيها المقدمة في مسائل التقليد وانما تبدأ بالباب الاول في مقدمات الصلاة إلى نهاية الكتاب فرغ منها الكاتب الثامن كا مجهول تا ذي القعدة 1245ه- [ف: 1-89] 12312. النجف الأشرف؛ مؤسسة كاشف الغطاء العامة؛ رقم المخطوط : 2008 كا عبد الله بن علي القزويني تا 1246ه- 431 ص [ف: 1-73] 12313. النجف الأشرف؛ مؤسسة كاشف الغطاء العامة؛ رقم المخطوط : 2498 :کا غلام رضا عطار، تا 1247ه- 590 ص [ف: 1-73] 12314 . النجف الأشرف؛ حسينيه شوشتريها رقم المخطوط : 742 نسخ کا محمّد هادي بن عبد الوهاب تا 1249ه- [ نشریه: 11-817] 12315 . النجف الأشرف؛ مكتبة الإمام أمير المؤمنين العامة؛ رقم المخطوط : 959 کا سید حسن بن السيد إبراهيم الحسيني تا 1258ه-؛ 178 ق [ف: 1-89] 12316 . النجف الأشرف؛ مكتبة الإمام أمير المؤمنين العامة؛ رقم المخطوط:574 نسخ کا مجهول تا 4 ربیع الاول 1276ه-، 270 ق [ف: 1-89] 12317 . النجف الأشرف؛ مكتبة الإمام أمير المؤمنين العامة؛ رقم المخطوط: 1933 ،نسخ کا مجهول :تا مجهول؛ مكتوبة في حياة المؤلف؛ 151ق [ف: 1-89] .12318 النجف الأشرف؛ مكتبة الإمام أمير المؤمنين العامة؛ رقم المخطوط: 1933 إلى آخر تعقيبات الصلاة نسخ کا مجهول تا مجهول؛ مكتوبة في حياة المؤلف؛ 151ق [19-1:]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776 معجم المخطوطات العراقية / الجزء الثالث 12319 . كربلاء؛ مكتبة السيد محمّد باقر الطباطبائي؛ رقم المخطوط : 37 :کا مجهول تا مجهول ؛ ناقصة : الأوّل؛ 234 ص 2115سم [ف: 30] 12320. النجف الأشرف؛ مؤسسة كاشف الغطاء العامة؛ رقم المخطوط: 2734 :کا مجهول :تا مجهول 550 ص [ف: 1-73] 12321 . كربلاء؛ الروضة الحسينية (مكتبة)؛ رقم المخطوط : 106م - ح 9420 أوّلها مطابق نسخ، :کا مجهول :تا مجهول تملك ملا إبراهيم الكاشي المقيم في الكاظمية 1300ه-؛ 306 ص 35 س ، 3421 سم مخطوطات كربلاء: 4-53] تحفة الأبرار ولوامع الأنوار / تراجم - عربي 12322 . البصرة المكتبة العباسية باش أعيان)؛ رقم المخطوط: 2-108 أوّلها استجدي انواء الامداد واستهدي انوار الارشاد :کا مجهول تا مجهول؛ 400 ص 23/4017/9سم [ف: 276] 400 تحفة الأبرار ولوامع الأنوار في مناقب الشيخ عبد القادر الكيلاني تراجم عربي أوّله: استجدي انواء الامداد واستهدي انوار الارشاد، بأشرف ما أشرق في سماء الخواطر، وأزهي ما أزهر في رياض الدفاتر ...</w:t>
      </w:r>
    </w:p>
    <w:p>
      <w:pPr>
        <w:pStyle w:val="BookText"/>
      </w:pPr>
      <w:r>
        <w:rPr>
          <w:rFonts w:ascii="Amiri" w:hAnsi="Amiri" w:eastAsia="Amiri" w:cs="Amiri"/>
          <w:lang w:bidi="ar-SA"/>
          <w:color w:val="111111"/>
          <w:sz w:val="28"/>
          <w:szCs w:val="28"/>
          <w:rtl/>
        </w:rPr>
        <w:t xml:space="preserve">.12323 بغداد المكتبة القادرية رقم المخطوط : 1245 أوّلها مطابق آخرها وقد من الله سبحانه على بالفتح بعملها والحمد الله، وهذه صورة الشجرة، ثم ذكر شجرة ذرية السيد الشيخ مؤلفه غير معروف. وهو - كما يظهر من المخطوط أحد الحلبيين ممن كان حياً في : اوائل القرن الثاني عشر. وهذا الكتاب من احسن ما ألف في سيرة السيد الشيخ عبد القادر الجيلاني ) - 516ه-). واجمعها لأخباره، ذكر فيه مؤلفه مولده وبلده ونسبه ومحتده، وهجرته إلى بغداد ،و مجاهداته واخلاقه ،وصفاته ومشايخه ومريديه واصحابه ومحبيه ومعلوماته ووصايا في حياته وعند وفاته شيئا من كراماته ومنازلاته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تحفة الأبرار - تحفه إثنى 777 واحواله ،ومشاهداته وكلامه المفيد الواضح. وختم كتابه بذکر اولاده واولادهم ومعظمهم ممن كان يكن حلب إلى حين تأليفة الكتاب سنة 1102ه- نسخ كا: مجهول تا القرن 12ه-، 240ق، 19س، 2115سم [ف: 4-168] 12324. بغداد؛ دار المخطوطات؛ رقم المخطوط : 8943 هي في ذكر اخبار الشيخ عبد القادر الكيلاني وحياته ومرضه ووفاته ودفنه ووصاياه ومن كان يحضر مجلسه وذكر ذريته إلى سنة 1100 ه- كا مجهول تا 1305ه- 96ص 21 س 16/5/21/5سم [المتحف العراقي - ف: التاريخ والتراجم - 102] 12325 البصرة المكتبة العباسية باش أعيان)؛ رقم المخطوط: 2-108 أولها: مطابق کا مجهول تا مجهول؛ 400 ص 23/4017/9سم [ف: 175] تحفة الأبصار والبصائر بتبويب الأشباه والنظائر / فقه - عربي الخويش محمّد خليل القرن 10 ه-) 12326 بغداد مكتبة الأوقاف العامة رقم المخطوط : 4149 أوّلها: الحمد لله على اثارة عوالم قلوبنا بأنوار شموس الايمان واستنارت جوامع نفوسنا بأضواء التوحيد والعرفان :کا مجهول تا مجهول 262 ق 1521سم [ف: 1-393] تحفه إثنى عشريه = نصيحة المؤمنين وفضيحة الشياطين / كلام وعقائد - فارسي الدهلوي، عبد العزيز بن أحمد 1159) - 1239) ه-) تاريخ التأليف: 1203 و 1207ه- طبع لکھنو، 1302 ه- 1395 ه- 1313ه-؛ نولکشور، 1296ه- فنخا : 293-29 (2) نسخة)] .12327 بغداد؛ المكتبة القادرية؛ رقم المخطوط : 632 أولها: الحمد لله وكفى والسلام على عباده الذين اصطفى خصوصاً على سيد الورى؛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VVA </w:t>
      </w:r>
      <w:r>
        <w:rPr>
          <w:rFonts w:ascii="IRNazanin" w:hAnsi="IRNazanin" w:eastAsia="IRNazanin" w:cs="IRNazanin"/>
          <w:lang w:bidi="fa-IR"/>
          <w:color w:val="111111"/>
          <w:sz w:val="28"/>
          <w:szCs w:val="28"/>
          <w:rtl/>
        </w:rPr>
        <w:t xml:space="preserve">معجم المخطوطات العراقية / الجزء الثالث :آخرها سبب ظاهر للاتمام والكذب عليه وكيف يحسن الظن بحلفه مع تلك الدعاوي. ،نسخ کا مجهول تا القرن 13ه- ناقصة الآخر؛ 22 ق 23 س، 2115سم [ف: 2-482] 12328. النجف الأشرف؛ مؤسسة كاشف الغطاء العامة؛ رقم المخطوط : 2661 کا مجهول :تا مجهول 708 ص [ف: 1-73] التحفة الإثنا عشرية (ترجمة) / كلام وعقائد - عربي الأسلمي، محمّد بن محيي الدين ) - 1227 ه- ) ؟ المرتبط: تحفه اثنى عشريه = نصيحة المؤمنين وفضيحة الشياطين الدهلوي، عبد العزيز بن أحمد (1239-1159ه- ) تاريخ التأليف: شعبان 1237ه- محل التأليف مدارس هند أوّله: ان احق كلمة حسنى تجربها فواتح الخطب والكتاب واصدق لهجة تبهر فيها لوائح الحجج المستطاب وقد الف كتاب مستطاب في هذا الزمان لرد اباطيل الروافض الكفرية واكاذيبهم المزرية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طبع : القاهرة، 1341ه- باسم المنحة الالهية تلخيص ترجمة التحفة الاثنى عشرية، 1373ه- .12329 بغداد؛ المكتبة القادرية رقم المخطوط : 630 أوّلها مطابق آخرها والله الحمد في البداية والنهاية، وبفضله العصمة والوقاية. :کا خطاب بن خمیس ،الامام تا 8 شعبان 1238ه- 264 ق ، 35 س ، 2214سم اف: 2 [481 .12330 بغداد؛ مكتبة الأوقاف العامة؛ رقم المخطوط : 6812 ،تعليق كا عبد الوهاب ( سليل العترة الحيدرية)، تا 1270ه- 315ق، 2919سم اف:</w:t>
      </w:r>
    </w:p>
    <w:p>
      <w:pPr>
        <w:pStyle w:val="BookText"/>
      </w:pPr>
      <w:r>
        <w:rPr>
          <w:rFonts w:ascii="IRNazanin" w:hAnsi="IRNazanin" w:eastAsia="IRNazanin" w:cs="IRNazanin"/>
          <w:lang w:bidi="fa-IR"/>
          <w:color w:val="111111"/>
          <w:sz w:val="28"/>
          <w:szCs w:val="28"/>
          <w:rtl/>
        </w:rPr>
        <w:t xml:space="preserve">[539-2 .12331 بغداد؛ مكتبة الأوقاف العامة؛ رقم المخطوط : 5035 أوّلها مطابق کا بایزید ،سردشتي تا 1273ه- بغداد؛ 488 ق ، 25017سم [ف: 2-538] 12332 بغداد؛ المكتبة القادرية؛ رقم المخطوط : 631 آخرها وزل الناس كثيراً بهذا الزور وتابعوه على ذلك فتسلط على بلاد المغرب والافريقية لقب اتباعه ... ،نسخ کا مجهول تا القرن 13ه- ناقصة : الآخر؛ 88 ق، 25 س 2920سم [ف: 2-482]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التحفة الإثنا - تحفة الأحبّاء 779 12333. بغداد؛ الخزانة العمرية ضمن دار المخطوطات؛ رقم المخطوط : 22312 أولها: مطابق :كا سليمان بن سيد علي النينوي تا 1317 ه- الموصل (مدرسة جامع النبي يونس)؛ 538 ص 27 س ، 28419/5سم [ف: 6-26] التحفة الإثنا عشرية في الرد على الروافض (مختصر) / كلام وعقائد - عربي شكري الآلوسي محمود بن عبد الله (1275؟ - 1342 ه- ) المرتبط: تحفه اثنى عشريه = نصيحة المؤمنين وفضيحة الشياطين الدهلوي، عبد العزيز بن أحمد (1239-1159) أوّله الحمد لله الذي ثبت اركان الدين قائم السنة واعلامهم ...</w:t>
      </w:r>
    </w:p>
    <w:p>
      <w:pPr>
        <w:pStyle w:val="BookText"/>
      </w:pPr>
      <w:r>
        <w:rPr>
          <w:rFonts w:ascii="IRNazanin" w:hAnsi="IRNazanin" w:eastAsia="IRNazanin" w:cs="IRNazanin"/>
          <w:lang w:bidi="fa-IR"/>
          <w:color w:val="111111"/>
          <w:sz w:val="28"/>
          <w:szCs w:val="28"/>
          <w:rtl/>
        </w:rPr>
        <w:t xml:space="preserve">:طبع مصر، 1373ه- - 1953م؛ استانبول مكتبة الحقيقة، 1414ه- 1233 بغداد؛ الخزانة الآلوسية ضمن دار المخطوطات؛ رقم المخطوط : 8655 أوّلها مطابق :کا مجهول تا مجهول؛ 322 ص 21 س، 2115سم [المورد: 13-188] .12335. السليمانية؛ مكتبة البابانيين (في الأوقاف المركزية)؛ رقم المخطوط : 11/4 ت / 204 أوّلها وجعل عالي قريتهم سافلها فاخرجنا من كان فيها الاية ودلالته؛ آخرها والنجاة عن آلام الاحتجاب واسقام التلوين والوصول إلى صحة الوجدان وراحة التمكين ربنا آمنا بما انزلت واتبعنا الرسول فاكتبنا مع الشاهدين.</w:t>
      </w:r>
    </w:p>
    <w:p>
      <w:pPr>
        <w:pStyle w:val="BookText"/>
      </w:pPr>
      <w:r>
        <w:rPr>
          <w:rFonts w:ascii="IRNazanin" w:hAnsi="IRNazanin" w:eastAsia="IRNazanin" w:cs="IRNazanin"/>
          <w:lang w:bidi="fa-IR"/>
          <w:color w:val="111111"/>
          <w:sz w:val="28"/>
          <w:szCs w:val="28"/>
          <w:rtl/>
        </w:rPr>
        <w:t xml:space="preserve">:کا ،مجهول تا مجهول؛ ناقصة : الأوّل؛ 138ق، 19 س 1622سم الأوقاف المركزية - ف: 1 [367 تحفة الأحبّاء / أدب - عربي الجزائري الشيرازي محمّد مؤمن بن محمد قاسم ( 1074ق) 12 ه- ) 12336 . النجف الأشرف؛ مكتبة آية الله الحكيم العامة؛ رقم المخطوط : 6122 أوّلها البسملة، الحمد لله على ترادف آلائه وتتابع نعمائه ... وبعد فيقول الفقير الحقير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624" w:name="pg8108_76403"/>
    <w:bookmarkEnd w:id="624"/>
    <w:p>
      <w:pPr>
        <w:pStyle w:val="BookText"/>
      </w:pPr>
      <w:r>
        <w:rPr>
          <w:rFonts w:ascii="Amiri" w:hAnsi="Amiri" w:eastAsia="Amiri" w:cs="Amiri"/>
          <w:lang w:bidi="ar-SA"/>
          <w:color w:val="111111"/>
          <w:sz w:val="28"/>
          <w:szCs w:val="28"/>
          <w:rtl/>
        </w:rPr>
        <w:t xml:space="preserve">تراب أقدام المؤمنين مؤلف الكتاب جعله الله واياكم ممن أوتي كاتبه بيمينه يوم الحساب ان تفاضل الرجال بالعلم والفضل والكمال لا بالضياع والمتاع والاموال. الفضل في الفضل ... وان العلم لاوفق وانفع من المعايش وهي اربع الامارة والتجارة والزراعة والصناعة؛ آخرها: وهو المحسن العاشر في المحسنات العشرة الموردة في ذيل الكلام على هذه الابيات الاربعة وبه مختص بالبيت الثاني ويسمى الايهام .... والتوجيه</w:t>
      </w:r>
    </w:p>
    <w:p>
      <w:pPr>
        <w:pStyle w:val="BookText"/>
      </w:pPr>
      <w:r>
        <w:rPr>
          <w:rFonts w:ascii="IRNazanin" w:hAnsi="IRNazanin" w:eastAsia="IRNazanin" w:cs="IRNazanin"/>
          <w:lang w:bidi="fa-IR"/>
          <w:color w:val="111111"/>
          <w:sz w:val="28"/>
          <w:szCs w:val="28"/>
          <w:rtl/>
        </w:rPr>
        <w:t xml:space="preserve">کا: مجهول، تا: مجهول؛ ناقصة : الآخر؛ 98 ص، 14 * 26 سم [ف: 1 - 186]</w:t>
      </w:r>
    </w:p>
    <w:p>
      <w:pPr>
        <w:pStyle w:val="Heading2"/>
      </w:pPr>
      <w:bookmarkStart w:id="2187" w:name="_Toc1480"/>
      <w:r>
        <w:t>تحفة الأحباب / صرف شعر - عربي</w:t>
      </w:r>
      <w:bookmarkEnd w:id="2187"/>
    </w:p>
    <w:p>
      <w:pPr>
        <w:pStyle w:val="BookText"/>
      </w:pPr>
      <w:r>
        <w:rPr>
          <w:rFonts w:ascii="Amiri" w:hAnsi="Amiri" w:eastAsia="Amiri" w:cs="Amiri"/>
          <w:lang w:bidi="ar-SA"/>
          <w:color w:val="111111"/>
          <w:sz w:val="28"/>
          <w:szCs w:val="28"/>
          <w:rtl/>
        </w:rPr>
        <w:t xml:space="preserve">المكناسي، عبد العزيز بن عبد الواحد (- 964 ه)</w:t>
      </w:r>
    </w:p>
    <w:p>
      <w:pPr>
        <w:pStyle w:val="BookText"/>
      </w:pPr>
      <w:r>
        <w:rPr>
          <w:rFonts w:ascii="Times New Roman" w:hAnsi="Times New Roman" w:eastAsia="Times New Roman" w:cs="Times New Roman"/>
          <w:lang w:val="en-US" w:bidi="en-US"/>
          <w:color w:val="111111"/>
          <w:sz w:val="28"/>
          <w:szCs w:val="28"/>
          <w:rtl/>
        </w:rPr>
        <w:t xml:space="preserve">12337.</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22/138/6</w:t>
      </w:r>
    </w:p>
    <w:p>
      <w:pPr>
        <w:pStyle w:val="BookText"/>
      </w:pPr>
      <w:r>
        <w:rPr>
          <w:rFonts w:ascii="IRNazanin" w:hAnsi="IRNazanin" w:eastAsia="IRNazanin" w:cs="IRNazanin"/>
          <w:lang w:bidi="fa-IR"/>
          <w:color w:val="111111"/>
          <w:sz w:val="28"/>
          <w:szCs w:val="28"/>
          <w:rtl/>
        </w:rPr>
        <w:t xml:space="preserve">کا: مجهول، تا: 951 ه [الأوقاف العامة - موصل: 3 - 194]</w:t>
      </w:r>
    </w:p>
    <w:p>
      <w:pPr>
        <w:pStyle w:val="Heading2"/>
      </w:pPr>
      <w:bookmarkStart w:id="2188" w:name="_Toc1481"/>
      <w:r>
        <w:t>تحفة الأحباب في السلوك إلى طريق الأصحاب / عرفان وتصوف - عربي</w:t>
      </w:r>
      <w:bookmarkEnd w:id="2188"/>
    </w:p>
    <w:p>
      <w:pPr>
        <w:pStyle w:val="BookText"/>
      </w:pPr>
      <w:r>
        <w:rPr>
          <w:rFonts w:ascii="Amiri" w:hAnsi="Amiri" w:eastAsia="Amiri" w:cs="Amiri"/>
          <w:lang w:bidi="ar-SA"/>
          <w:color w:val="111111"/>
          <w:sz w:val="28"/>
          <w:szCs w:val="28"/>
          <w:rtl/>
        </w:rPr>
        <w:t xml:space="preserve">الكوسج ، أحمد بن محمّد (- 1195 ه)</w:t>
      </w:r>
    </w:p>
    <w:p>
      <w:pPr>
        <w:pStyle w:val="BookText"/>
      </w:pPr>
      <w:r>
        <w:rPr>
          <w:rFonts w:ascii="Amiri" w:hAnsi="Amiri" w:eastAsia="Amiri" w:cs="Amiri"/>
          <w:lang w:bidi="ar-SA"/>
          <w:color w:val="111111"/>
          <w:sz w:val="28"/>
          <w:szCs w:val="28"/>
          <w:rtl/>
        </w:rPr>
        <w:t xml:space="preserve">المرتبط: سلسلة الذهب = سلسلة النقشبندية وطريقتهم؛ النقشبندي البخاري، محمّد مراد (- 1130 ه)</w:t>
      </w:r>
    </w:p>
    <w:p>
      <w:pPr>
        <w:pStyle w:val="BookText"/>
      </w:pPr>
      <w:r>
        <w:rPr>
          <w:rFonts w:ascii="Amiri" w:hAnsi="Amiri" w:eastAsia="Amiri" w:cs="Amiri"/>
          <w:lang w:bidi="ar-SA"/>
          <w:color w:val="111111"/>
          <w:sz w:val="28"/>
          <w:szCs w:val="28"/>
          <w:rtl/>
        </w:rPr>
        <w:t xml:space="preserve">أوّله: الحمد لله الذي شرح صدور العارفين لمكاشفة الاسرار ونوّر قلوب الواصلين لمشاهدة جماله من وراء الأستار ... وبعد فإن رسالة السلوك والأدب المسماة بسلسلة الذهب التي الفها العالم القطب الرباني والعارف الغوث الصمداني مربط الاسرار الالهيه ومورد المعارف الرباني ...</w:t>
      </w:r>
    </w:p>
    <w:p>
      <w:pPr>
        <w:pStyle w:val="BookText"/>
      </w:pPr>
      <w:r>
        <w:rPr>
          <w:rFonts w:ascii="Amiri" w:hAnsi="Amiri" w:eastAsia="Amiri" w:cs="Amiri"/>
          <w:lang w:bidi="ar-SA"/>
          <w:color w:val="111111"/>
          <w:sz w:val="28"/>
          <w:szCs w:val="28"/>
          <w:rtl/>
        </w:rPr>
        <w:t xml:space="preserve">[فنخا 7: 299 (1 نسخة)]</w:t>
      </w:r>
    </w:p>
    <w:p>
      <w:pPr>
        <w:pStyle w:val="BookText"/>
      </w:pPr>
      <w:r>
        <w:rPr>
          <w:rFonts w:ascii="Times New Roman" w:hAnsi="Times New Roman" w:eastAsia="Times New Roman" w:cs="Times New Roman"/>
          <w:lang w:val="en-US" w:bidi="en-US"/>
          <w:color w:val="111111"/>
          <w:sz w:val="28"/>
          <w:szCs w:val="28"/>
          <w:rtl/>
        </w:rPr>
        <w:t xml:space="preserve">12338.</w:t>
      </w:r>
    </w:p>
    <w:p>
      <w:pPr>
        <w:pStyle w:val="BookText"/>
      </w:pPr>
      <w:r>
        <w:rPr>
          <w:rFonts w:ascii="Amiri" w:hAnsi="Amiri" w:eastAsia="Amiri" w:cs="Amiri"/>
          <w:lang w:bidi="ar-SA"/>
          <w:color w:val="111111"/>
          <w:sz w:val="28"/>
          <w:szCs w:val="28"/>
          <w:rtl/>
        </w:rPr>
        <w:t xml:space="preserve">بغداد؛ المكتبة القادرية؛ رقم المخطوط: 746</w:t>
      </w:r>
    </w:p>
    <w:p>
      <w:pPr>
        <w:pStyle w:val="BookText"/>
      </w:pPr>
      <w:r>
        <w:rPr>
          <w:rFonts w:ascii="Amiri" w:hAnsi="Amiri" w:eastAsia="Amiri" w:cs="Amiri"/>
          <w:lang w:bidi="ar-SA"/>
          <w:color w:val="111111"/>
          <w:sz w:val="28"/>
          <w:szCs w:val="28"/>
          <w:rtl/>
        </w:rPr>
        <w:t xml:space="preserve">أوّلها: مطابق؛ آخرها: في السنة الحادية والاربعين ثم اقام بمكة المكرمة عشر سنين</w:t>
      </w:r>
    </w:p>
    <w:p>
      <w:pPr>
        <w:pStyle w:val="BookText"/>
      </w:pPr>
      <w:r>
        <w:rPr>
          <w:rFonts w:ascii="IRNazanin" w:hAnsi="IRNazanin" w:eastAsia="IRNazanin" w:cs="IRNazanin"/>
          <w:lang w:bidi="fa-IR"/>
          <w:color w:val="111111"/>
          <w:sz w:val="28"/>
          <w:szCs w:val="28"/>
          <w:rtl/>
        </w:rPr>
        <w:t xml:space="preserve">هو يبتديء بترجمة الشيخ محمّد معصوم الفاروقي (- 1098 ه) وينتهي بالرسول محمّد (ص)؛ نسخ، کا: مجهول، تا: القرن 13 ه؛ ناقصة: الآخر؛ 10 ق، 19 س 5 / 15 * 22 سم [ف: 3 - 101]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625" w:name="pg8108_76405"/>
    <w:bookmarkEnd w:id="625"/>
    <w:p>
      <w:pPr>
        <w:pStyle w:val="BookText"/>
      </w:pPr>
      <w:r>
        <w:rPr>
          <w:rFonts w:ascii="Times New Roman" w:hAnsi="Times New Roman" w:eastAsia="Times New Roman" w:cs="Times New Roman"/>
          <w:lang w:val="en-US" w:bidi="en-US"/>
          <w:color w:val="111111"/>
          <w:sz w:val="28"/>
          <w:szCs w:val="28"/>
          <w:rtl/>
        </w:rPr>
        <w:t xml:space="preserve">12339.</w:t>
      </w:r>
    </w:p>
    <w:p>
      <w:pPr>
        <w:pStyle w:val="BookText"/>
      </w:pPr>
      <w:r>
        <w:rPr>
          <w:rFonts w:ascii="Amiri" w:hAnsi="Amiri" w:eastAsia="Amiri" w:cs="Amiri"/>
          <w:lang w:bidi="ar-SA"/>
          <w:color w:val="111111"/>
          <w:sz w:val="28"/>
          <w:szCs w:val="28"/>
          <w:rtl/>
        </w:rPr>
        <w:t xml:space="preserve">بغداد؛ مكتبة الأوقاف العامة؛ رقم المخطوط: 5 / 13834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حسن بن محمّد الرجب، تا: 1326 ه؛ 26 ق، 21 س، 13 * 20 سم [ف: 2 - 330]</w:t>
      </w:r>
    </w:p>
    <w:p>
      <w:pPr>
        <w:pStyle w:val="BookText"/>
      </w:pPr>
      <w:r>
        <w:rPr>
          <w:rFonts w:ascii="Times New Roman" w:hAnsi="Times New Roman" w:eastAsia="Times New Roman" w:cs="Times New Roman"/>
          <w:lang w:val="en-US" w:bidi="en-US"/>
          <w:color w:val="111111"/>
          <w:sz w:val="28"/>
          <w:szCs w:val="28"/>
          <w:rtl/>
        </w:rPr>
        <w:t xml:space="preserve">12340.</w:t>
      </w:r>
    </w:p>
    <w:p>
      <w:pPr>
        <w:pStyle w:val="BookText"/>
      </w:pPr>
      <w:r>
        <w:rPr>
          <w:rFonts w:ascii="Amiri" w:hAnsi="Amiri" w:eastAsia="Amiri" w:cs="Amiri"/>
          <w:lang w:bidi="ar-SA"/>
          <w:color w:val="111111"/>
          <w:sz w:val="28"/>
          <w:szCs w:val="28"/>
          <w:rtl/>
        </w:rPr>
        <w:t xml:space="preserve">بغداد؛ مكتبة الأوقاف العامة؛ رقم المخطوط: 4 / 13723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حسن بن محمّد الرجب، تا: 1327 ه؛ 24 ق، 21 س، 14 * 21 سم [الانكرلي (المهداة إلى الأوقاف العامة) - ف: - 225]</w:t>
      </w:r>
    </w:p>
    <w:p>
      <w:pPr>
        <w:pStyle w:val="BookText"/>
      </w:pPr>
      <w:r>
        <w:rPr>
          <w:rFonts w:ascii="Times New Roman" w:hAnsi="Times New Roman" w:eastAsia="Times New Roman" w:cs="Times New Roman"/>
          <w:lang w:val="en-US" w:bidi="en-US"/>
          <w:color w:val="111111"/>
          <w:sz w:val="28"/>
          <w:szCs w:val="28"/>
          <w:rtl/>
        </w:rPr>
        <w:t xml:space="preserve">12341.</w:t>
      </w:r>
    </w:p>
    <w:p>
      <w:pPr>
        <w:pStyle w:val="BookText"/>
      </w:pPr>
      <w:r>
        <w:rPr>
          <w:rFonts w:ascii="Amiri" w:hAnsi="Amiri" w:eastAsia="Amiri" w:cs="Amiri"/>
          <w:lang w:bidi="ar-SA"/>
          <w:color w:val="111111"/>
          <w:sz w:val="28"/>
          <w:szCs w:val="28"/>
          <w:rtl/>
        </w:rPr>
        <w:t xml:space="preserve">بغداد؛ مكتبة الأوقاف العامة؛ رقم المخطوط: 4 / 4744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43 ق، 15 * 21 سم [ف: 2 - 330]</w:t>
      </w:r>
    </w:p>
    <w:p>
      <w:pPr>
        <w:pStyle w:val="BookText"/>
      </w:pPr>
      <w:r>
        <w:rPr>
          <w:rFonts w:ascii="Times New Roman" w:hAnsi="Times New Roman" w:eastAsia="Times New Roman" w:cs="Times New Roman"/>
          <w:lang w:val="en-US" w:bidi="en-US"/>
          <w:color w:val="111111"/>
          <w:sz w:val="28"/>
          <w:szCs w:val="28"/>
          <w:rtl/>
        </w:rPr>
        <w:t xml:space="preserve">12342.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2224 - 2225</w:t>
      </w:r>
    </w:p>
    <w:p>
      <w:pPr>
        <w:pStyle w:val="BookText"/>
      </w:pPr>
      <w:r>
        <w:rPr>
          <w:rFonts w:ascii="Amiri" w:hAnsi="Amiri" w:eastAsia="Amiri" w:cs="Amiri"/>
          <w:lang w:bidi="ar-SA"/>
          <w:color w:val="111111"/>
          <w:sz w:val="28"/>
          <w:szCs w:val="28"/>
          <w:rtl/>
        </w:rPr>
        <w:t xml:space="preserve">أوّلها: مطابق، آخرها: وقد ورد ان كل عمل يكون في أوله الحمد الله والصلاة على النبي صلى الله عليه وسلم وكذلك يكون ختامه بهما فذلك العمل يكون مقبولا عند الله البتة تمت الرسالة.</w:t>
      </w:r>
    </w:p>
    <w:p>
      <w:pPr>
        <w:pStyle w:val="BookText"/>
      </w:pPr>
      <w:r>
        <w:rPr>
          <w:rFonts w:ascii="IRNazanin" w:hAnsi="IRNazanin" w:eastAsia="IRNazanin" w:cs="IRNazanin"/>
          <w:lang w:bidi="fa-IR"/>
          <w:color w:val="111111"/>
          <w:sz w:val="28"/>
          <w:szCs w:val="28"/>
          <w:rtl/>
        </w:rPr>
        <w:t xml:space="preserve">کا: مجهول، تا: مجهول؛ 31 ق، 15 س، 11 * 18 سم [ف: 4 - 86]</w:t>
      </w:r>
    </w:p>
    <w:p>
      <w:pPr>
        <w:pStyle w:val="Heading2"/>
      </w:pPr>
      <w:bookmarkStart w:id="2189" w:name="_Toc1482"/>
      <w:r>
        <w:t>تحفة الأحباب في جلب قلوب الأصحاب / مواعظ - عربي</w:t>
      </w:r>
      <w:bookmarkEnd w:id="2189"/>
    </w:p>
    <w:p>
      <w:pPr>
        <w:pStyle w:val="BookText"/>
      </w:pPr>
      <w:r>
        <w:rPr>
          <w:rFonts w:ascii="Amiri" w:hAnsi="Amiri" w:eastAsia="Amiri" w:cs="Amiri"/>
          <w:lang w:bidi="ar-SA"/>
          <w:color w:val="111111"/>
          <w:sz w:val="28"/>
          <w:szCs w:val="28"/>
          <w:rtl/>
        </w:rPr>
        <w:t xml:space="preserve">الأعظمي خليل بن محمّد (- 1246 ه)</w:t>
      </w:r>
    </w:p>
    <w:p>
      <w:pPr>
        <w:pStyle w:val="BookText"/>
      </w:pPr>
      <w:r>
        <w:rPr>
          <w:rFonts w:ascii="Amiri" w:hAnsi="Amiri" w:eastAsia="Amiri" w:cs="Amiri"/>
          <w:lang w:bidi="ar-SA"/>
          <w:color w:val="111111"/>
          <w:sz w:val="28"/>
          <w:szCs w:val="28"/>
          <w:rtl/>
        </w:rPr>
        <w:t xml:space="preserve">تاريخ التأليف: 1246 ه</w:t>
      </w:r>
    </w:p>
    <w:p>
      <w:pPr>
        <w:pStyle w:val="BookText"/>
      </w:pPr>
      <w:r>
        <w:rPr>
          <w:rFonts w:ascii="Times New Roman" w:hAnsi="Times New Roman" w:eastAsia="Times New Roman" w:cs="Times New Roman"/>
          <w:lang w:val="en-US" w:bidi="en-US"/>
          <w:color w:val="111111"/>
          <w:sz w:val="28"/>
          <w:szCs w:val="28"/>
          <w:rtl/>
        </w:rPr>
        <w:t xml:space="preserve">12343.</w:t>
      </w:r>
    </w:p>
    <w:p>
      <w:pPr>
        <w:pStyle w:val="BookText"/>
      </w:pPr>
      <w:r>
        <w:rPr>
          <w:rFonts w:ascii="IRNazanin" w:hAnsi="IRNazanin" w:eastAsia="IRNazanin" w:cs="IRNazanin"/>
          <w:lang w:bidi="fa-IR"/>
          <w:color w:val="111111"/>
          <w:sz w:val="28"/>
          <w:szCs w:val="28"/>
          <w:rtl/>
        </w:rPr>
        <w:t xml:space="preserve">بغداد؛ دار المخطوطات؛ رقم المخطوط: 13554</w:t>
      </w:r>
    </w:p>
    <w:p>
      <w:pPr>
        <w:pStyle w:val="BookText"/>
      </w:pPr>
      <w:r>
        <w:rPr>
          <w:rFonts w:ascii="Amiri" w:hAnsi="Amiri" w:eastAsia="Amiri" w:cs="Amiri"/>
          <w:lang w:bidi="ar-SA"/>
          <w:color w:val="111111"/>
          <w:sz w:val="28"/>
          <w:szCs w:val="28"/>
          <w:rtl/>
        </w:rPr>
        <w:t xml:space="preserve">أوّلها: الحمد لله الملك القدير اللطيف الخبير الذي يعلم خائنة الأعين وما يخفي الضمير</w:t>
      </w:r>
    </w:p>
    <w:p>
      <w:pPr>
        <w:pStyle w:val="BookText"/>
      </w:pPr>
      <w:r>
        <w:rPr>
          <w:rFonts w:ascii="IRNazanin" w:hAnsi="IRNazanin" w:eastAsia="IRNazanin" w:cs="IRNazanin"/>
          <w:lang w:bidi="fa-IR"/>
          <w:color w:val="111111"/>
          <w:sz w:val="28"/>
          <w:szCs w:val="28"/>
          <w:rtl/>
        </w:rPr>
        <w:t xml:space="preserve">کا: مجهول، تا: 1252 ه؛ 188 ص، 15 س، 5 / 15 * 22 سم [المتحف العراقي - ف: الادب - 72]</w:t>
      </w:r>
    </w:p>
    <w:p>
      <w:pPr>
        <w:pStyle w:val="BookText"/>
      </w:pPr>
      <w:r>
        <w:rPr>
          <w:rFonts w:ascii="Times New Roman" w:hAnsi="Times New Roman" w:eastAsia="Times New Roman" w:cs="Times New Roman"/>
          <w:lang w:val="en-US" w:bidi="en-US"/>
          <w:color w:val="111111"/>
          <w:sz w:val="28"/>
          <w:szCs w:val="28"/>
          <w:rtl/>
        </w:rPr>
        <w:t xml:space="preserve">12344.</w:t>
      </w:r>
    </w:p>
    <w:p>
      <w:pPr>
        <w:pStyle w:val="BookText"/>
      </w:pPr>
      <w:r>
        <w:rPr>
          <w:rFonts w:ascii="IRNazanin" w:hAnsi="IRNazanin" w:eastAsia="IRNazanin" w:cs="IRNazanin"/>
          <w:lang w:bidi="fa-IR"/>
          <w:color w:val="111111"/>
          <w:sz w:val="28"/>
          <w:szCs w:val="28"/>
          <w:rtl/>
        </w:rPr>
        <w:t xml:space="preserve">بغداد؛ دار المخطوطات؛ رقم المخطوط: 1 / 4532</w:t>
      </w:r>
    </w:p>
    <w:p>
      <w:pPr>
        <w:pStyle w:val="BookText"/>
      </w:pPr>
      <w:r>
        <w:rPr>
          <w:rFonts w:ascii="IRNazanin" w:hAnsi="IRNazanin" w:eastAsia="IRNazanin" w:cs="IRNazanin"/>
          <w:lang w:bidi="fa-IR"/>
          <w:color w:val="111111"/>
          <w:sz w:val="28"/>
          <w:szCs w:val="28"/>
          <w:rtl/>
        </w:rPr>
        <w:t xml:space="preserve">نسخ، کا: مجهول، تا: 1260 ه، 117 ص، 17س، 5 / 19 * 5 / 13 سم [ف: 73]</w:t>
      </w:r>
    </w:p>
    <w:p>
      <w:pPr>
        <w:pStyle w:val="BookText"/>
      </w:pPr>
      <w:r>
        <w:rPr>
          <w:rFonts w:ascii="Times New Roman" w:hAnsi="Times New Roman" w:eastAsia="Times New Roman" w:cs="Times New Roman"/>
          <w:lang w:val="en-US" w:bidi="en-US"/>
          <w:color w:val="111111"/>
          <w:sz w:val="28"/>
          <w:szCs w:val="28"/>
          <w:rtl/>
        </w:rPr>
        <w:t xml:space="preserve">12345.</w:t>
      </w:r>
    </w:p>
    <w:p>
      <w:pPr>
        <w:pStyle w:val="BookText"/>
      </w:pPr>
      <w:r>
        <w:rPr>
          <w:rFonts w:ascii="IRNazanin" w:hAnsi="IRNazanin" w:eastAsia="IRNazanin" w:cs="IRNazanin"/>
          <w:lang w:bidi="fa-IR"/>
          <w:color w:val="111111"/>
          <w:sz w:val="28"/>
          <w:szCs w:val="28"/>
          <w:rtl/>
        </w:rPr>
        <w:t xml:space="preserve">بغداد؛ دار المخطوطات؛ رقم المخطوط: 1752</w:t>
      </w:r>
    </w:p>
    <w:p>
      <w:pPr>
        <w:pStyle w:val="BookText"/>
      </w:pPr>
      <w:r>
        <w:rPr>
          <w:rFonts w:ascii="IRNazanin" w:hAnsi="IRNazanin" w:eastAsia="IRNazanin" w:cs="IRNazanin"/>
          <w:lang w:bidi="fa-IR"/>
          <w:color w:val="111111"/>
          <w:sz w:val="28"/>
          <w:szCs w:val="28"/>
          <w:rtl/>
        </w:rPr>
        <w:t xml:space="preserve">کا: مجهول، تا: القرن 13 ه؛ 127 ص، 23 س، 13 * 21 سم [المتحف العراقي ف: الادب - 73]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626" w:name="pg8108_76407"/>
    <w:bookmarkEnd w:id="626"/>
    <w:p>
      <w:pPr>
        <w:pStyle w:val="Heading2"/>
      </w:pPr>
      <w:bookmarkStart w:id="2190" w:name="_Toc1483"/>
      <w:r>
        <w:t>تحفة الأحباب في علم الحساب / رياضيات - عربي</w:t>
      </w:r>
      <w:bookmarkEnd w:id="2190"/>
    </w:p>
    <w:p>
      <w:pPr>
        <w:pStyle w:val="BookText"/>
      </w:pPr>
      <w:r>
        <w:rPr>
          <w:rFonts w:ascii="Amiri" w:hAnsi="Amiri" w:eastAsia="Amiri" w:cs="Amiri"/>
          <w:lang w:bidi="ar-SA"/>
          <w:color w:val="111111"/>
          <w:sz w:val="28"/>
          <w:szCs w:val="28"/>
          <w:rtl/>
        </w:rPr>
        <w:t xml:space="preserve">سبط المارديني، محمّد بن محمّد (826 - 907 ه)</w:t>
      </w:r>
    </w:p>
    <w:p>
      <w:pPr>
        <w:pStyle w:val="BookText"/>
      </w:pPr>
      <w:r>
        <w:rPr>
          <w:rFonts w:ascii="IRNazanin" w:hAnsi="IRNazanin" w:eastAsia="IRNazanin" w:cs="IRNazanin"/>
          <w:lang w:bidi="fa-IR"/>
          <w:color w:val="111111"/>
          <w:sz w:val="28"/>
          <w:szCs w:val="28"/>
          <w:rtl/>
        </w:rPr>
        <w:t xml:space="preserve">طبع: ریاض، مجلة عالم الكتب، مجلد 2، عدد 2، 1981 م</w:t>
      </w:r>
    </w:p>
    <w:p>
      <w:pPr>
        <w:pStyle w:val="BookText"/>
      </w:pPr>
      <w:r>
        <w:rPr>
          <w:rFonts w:ascii="Times New Roman" w:hAnsi="Times New Roman" w:eastAsia="Times New Roman" w:cs="Times New Roman"/>
          <w:lang w:val="en-US" w:bidi="en-US"/>
          <w:color w:val="111111"/>
          <w:sz w:val="28"/>
          <w:szCs w:val="28"/>
          <w:rtl/>
        </w:rPr>
        <w:t xml:space="preserve">12346.</w:t>
      </w:r>
    </w:p>
    <w:p>
      <w:pPr>
        <w:pStyle w:val="BookText"/>
      </w:pPr>
      <w:r>
        <w:rPr>
          <w:rFonts w:ascii="IRNazanin" w:hAnsi="IRNazanin" w:eastAsia="IRNazanin" w:cs="IRNazanin"/>
          <w:lang w:bidi="fa-IR"/>
          <w:color w:val="111111"/>
          <w:sz w:val="28"/>
          <w:szCs w:val="28"/>
          <w:rtl/>
        </w:rPr>
        <w:t xml:space="preserve">بغداد؛ دار المخطوطات؛ رقم المخطوط: 2 / 23144</w:t>
      </w:r>
    </w:p>
    <w:p>
      <w:pPr>
        <w:pStyle w:val="BookText"/>
      </w:pPr>
      <w:r>
        <w:rPr>
          <w:rFonts w:ascii="Amiri" w:hAnsi="Amiri" w:eastAsia="Amiri" w:cs="Amiri"/>
          <w:lang w:bidi="ar-SA"/>
          <w:color w:val="111111"/>
          <w:sz w:val="28"/>
          <w:szCs w:val="28"/>
          <w:rtl/>
        </w:rPr>
        <w:t xml:space="preserve">أوّلها: الحمد لله الميسر الحساب ومهون الصعاب ومسير الحساب ... هذا مختصر في علم الحساب سهل لمن يريد ...</w:t>
      </w:r>
    </w:p>
    <w:p>
      <w:pPr>
        <w:pStyle w:val="BookText"/>
      </w:pPr>
      <w:r>
        <w:rPr>
          <w:rFonts w:ascii="IRNazanin" w:hAnsi="IRNazanin" w:eastAsia="IRNazanin" w:cs="IRNazanin"/>
          <w:lang w:bidi="fa-IR"/>
          <w:color w:val="111111"/>
          <w:sz w:val="28"/>
          <w:szCs w:val="28"/>
          <w:rtl/>
        </w:rPr>
        <w:t xml:space="preserve">کا: محمّد بن موفق، تا: 997 ه؛ 35 ص، 15 س، 14 * 20 سم [المتحف العراقي - ف: الحساب - 31]</w:t>
      </w:r>
    </w:p>
    <w:p>
      <w:pPr>
        <w:pStyle w:val="BookText"/>
      </w:pPr>
      <w:r>
        <w:rPr>
          <w:rFonts w:ascii="Times New Roman" w:hAnsi="Times New Roman" w:eastAsia="Times New Roman" w:cs="Times New Roman"/>
          <w:lang w:val="en-US" w:bidi="en-US"/>
          <w:color w:val="111111"/>
          <w:sz w:val="28"/>
          <w:szCs w:val="28"/>
          <w:rtl/>
        </w:rPr>
        <w:t xml:space="preserve">12347.</w:t>
      </w:r>
    </w:p>
    <w:p>
      <w:pPr>
        <w:pStyle w:val="BookText"/>
      </w:pPr>
      <w:r>
        <w:rPr>
          <w:rFonts w:ascii="Amiri" w:hAnsi="Amiri" w:eastAsia="Amiri" w:cs="Amiri"/>
          <w:lang w:bidi="ar-SA"/>
          <w:color w:val="111111"/>
          <w:sz w:val="28"/>
          <w:szCs w:val="28"/>
          <w:rtl/>
        </w:rPr>
        <w:t xml:space="preserve">الموصل؛ سعيد الديوه جي؛ رقم المخطوط: 2 / 180</w:t>
      </w:r>
    </w:p>
    <w:p>
      <w:pPr>
        <w:pStyle w:val="BookText"/>
      </w:pPr>
      <w:r>
        <w:rPr>
          <w:rFonts w:ascii="IRNazanin" w:hAnsi="IRNazanin" w:eastAsia="IRNazanin" w:cs="IRNazanin"/>
          <w:lang w:bidi="fa-IR"/>
          <w:color w:val="111111"/>
          <w:sz w:val="28"/>
          <w:szCs w:val="28"/>
          <w:rtl/>
        </w:rPr>
        <w:t xml:space="preserve">کا: محمّد الموفق، تا: محرم 997 ه [معهد المخطوطات العربية: 9 - 221]</w:t>
      </w:r>
    </w:p>
    <w:p>
      <w:pPr>
        <w:pStyle w:val="BookText"/>
      </w:pPr>
      <w:r>
        <w:rPr>
          <w:rFonts w:ascii="Times New Roman" w:hAnsi="Times New Roman" w:eastAsia="Times New Roman" w:cs="Times New Roman"/>
          <w:lang w:val="en-US" w:bidi="en-US"/>
          <w:color w:val="111111"/>
          <w:sz w:val="28"/>
          <w:szCs w:val="28"/>
          <w:rtl/>
        </w:rPr>
        <w:t xml:space="preserve">12348.</w:t>
      </w:r>
    </w:p>
    <w:p>
      <w:pPr>
        <w:pStyle w:val="BookText"/>
      </w:pPr>
      <w:r>
        <w:rPr>
          <w:rFonts w:ascii="IRNazanin" w:hAnsi="IRNazanin" w:eastAsia="IRNazanin" w:cs="IRNazanin"/>
          <w:lang w:bidi="fa-IR"/>
          <w:color w:val="111111"/>
          <w:sz w:val="28"/>
          <w:szCs w:val="28"/>
          <w:rtl/>
        </w:rPr>
        <w:t xml:space="preserve">بغداد؛ دار المخطوطات؛ رقم المخطوط: 1 / 10523</w:t>
      </w:r>
    </w:p>
    <w:p>
      <w:pPr>
        <w:pStyle w:val="BookText"/>
      </w:pPr>
      <w:r>
        <w:rPr>
          <w:rFonts w:ascii="IRNazanin" w:hAnsi="IRNazanin" w:eastAsia="IRNazanin" w:cs="IRNazanin"/>
          <w:lang w:bidi="fa-IR"/>
          <w:color w:val="111111"/>
          <w:sz w:val="28"/>
          <w:szCs w:val="28"/>
          <w:rtl/>
        </w:rPr>
        <w:t xml:space="preserve">کا: عساف بن حمد العربي الطائي، تا: 1198 ه؛ 100 ص، 13 س، 5 / 14 * 22 سم [المتحف العراقي - ف: الحساب - 34]</w:t>
      </w:r>
    </w:p>
    <w:p>
      <w:pPr>
        <w:pStyle w:val="BookText"/>
      </w:pPr>
      <w:r>
        <w:rPr>
          <w:rFonts w:ascii="Times New Roman" w:hAnsi="Times New Roman" w:eastAsia="Times New Roman" w:cs="Times New Roman"/>
          <w:lang w:val="en-US" w:bidi="en-US"/>
          <w:color w:val="111111"/>
          <w:sz w:val="28"/>
          <w:szCs w:val="28"/>
          <w:rtl/>
        </w:rPr>
        <w:t xml:space="preserve">12349.</w:t>
      </w:r>
    </w:p>
    <w:p>
      <w:pPr>
        <w:pStyle w:val="BookText"/>
      </w:pPr>
      <w:r>
        <w:rPr>
          <w:rFonts w:ascii="IRNazanin" w:hAnsi="IRNazanin" w:eastAsia="IRNazanin" w:cs="IRNazanin"/>
          <w:lang w:bidi="fa-IR"/>
          <w:color w:val="111111"/>
          <w:sz w:val="28"/>
          <w:szCs w:val="28"/>
          <w:rtl/>
        </w:rPr>
        <w:t xml:space="preserve">بغداد؛ دار المخطوطات؛ رقم المخطوط: 25282</w:t>
      </w:r>
    </w:p>
    <w:p>
      <w:pPr>
        <w:pStyle w:val="BookText"/>
      </w:pPr>
      <w:r>
        <w:rPr>
          <w:rFonts w:ascii="IRNazanin" w:hAnsi="IRNazanin" w:eastAsia="IRNazanin" w:cs="IRNazanin"/>
          <w:lang w:bidi="fa-IR"/>
          <w:color w:val="111111"/>
          <w:sz w:val="28"/>
          <w:szCs w:val="28"/>
          <w:rtl/>
        </w:rPr>
        <w:t xml:space="preserve">کا: مجهول، تا: القرن 12 ه؛ 208 ص، 19 س، 12 * 5 / 19 سم المتحف العراقي - ف: الحساب - 39]</w:t>
      </w:r>
    </w:p>
    <w:p>
      <w:pPr>
        <w:pStyle w:val="BookText"/>
      </w:pPr>
      <w:r>
        <w:rPr>
          <w:rFonts w:ascii="Times New Roman" w:hAnsi="Times New Roman" w:eastAsia="Times New Roman" w:cs="Times New Roman"/>
          <w:lang w:val="en-US" w:bidi="en-US"/>
          <w:color w:val="111111"/>
          <w:sz w:val="28"/>
          <w:szCs w:val="28"/>
          <w:rtl/>
        </w:rPr>
        <w:t xml:space="preserve">12350.</w:t>
      </w:r>
    </w:p>
    <w:p>
      <w:pPr>
        <w:pStyle w:val="BookText"/>
      </w:pPr>
      <w:r>
        <w:rPr>
          <w:rFonts w:ascii="IRNazanin" w:hAnsi="IRNazanin" w:eastAsia="IRNazanin" w:cs="IRNazanin"/>
          <w:lang w:bidi="fa-IR"/>
          <w:color w:val="111111"/>
          <w:sz w:val="28"/>
          <w:szCs w:val="28"/>
          <w:rtl/>
        </w:rPr>
        <w:t xml:space="preserve">بغداد؛ دار المخطوطات؛ رقم المخطوط: 2 / 30340</w:t>
      </w:r>
    </w:p>
    <w:p>
      <w:pPr>
        <w:pStyle w:val="BookText"/>
      </w:pPr>
      <w:r>
        <w:rPr>
          <w:rFonts w:ascii="IRNazanin" w:hAnsi="IRNazanin" w:eastAsia="IRNazanin" w:cs="IRNazanin"/>
          <w:lang w:bidi="fa-IR"/>
          <w:color w:val="111111"/>
          <w:sz w:val="28"/>
          <w:szCs w:val="28"/>
          <w:rtl/>
        </w:rPr>
        <w:t xml:space="preserve">نسخ، کا: محمود الآلوسي، تا: 1238 ه؛ 68 ص، 21 س، 15 * 21 سم [المتحف العراقي - ف: الحساب - 34]</w:t>
      </w:r>
    </w:p>
    <w:p>
      <w:pPr>
        <w:pStyle w:val="BookText"/>
      </w:pPr>
      <w:r>
        <w:rPr>
          <w:rFonts w:ascii="Times New Roman" w:hAnsi="Times New Roman" w:eastAsia="Times New Roman" w:cs="Times New Roman"/>
          <w:lang w:val="en-US" w:bidi="en-US"/>
          <w:color w:val="111111"/>
          <w:sz w:val="28"/>
          <w:szCs w:val="28"/>
          <w:rtl/>
        </w:rPr>
        <w:t xml:space="preserve">12351.</w:t>
      </w:r>
    </w:p>
    <w:p>
      <w:pPr>
        <w:pStyle w:val="BookText"/>
      </w:pPr>
      <w:r>
        <w:rPr>
          <w:rFonts w:ascii="IRNazanin" w:hAnsi="IRNazanin" w:eastAsia="IRNazanin" w:cs="IRNazanin"/>
          <w:lang w:bidi="fa-IR"/>
          <w:color w:val="111111"/>
          <w:sz w:val="28"/>
          <w:szCs w:val="28"/>
          <w:rtl/>
        </w:rPr>
        <w:t xml:space="preserve">بغداد؛ دار المخطوطات؛ رقم المخطوط: 20358</w:t>
      </w:r>
    </w:p>
    <w:p>
      <w:pPr>
        <w:pStyle w:val="BookText"/>
      </w:pPr>
      <w:r>
        <w:rPr>
          <w:rFonts w:ascii="IRNazanin" w:hAnsi="IRNazanin" w:eastAsia="IRNazanin" w:cs="IRNazanin"/>
          <w:lang w:bidi="fa-IR"/>
          <w:color w:val="111111"/>
          <w:sz w:val="28"/>
          <w:szCs w:val="28"/>
          <w:rtl/>
        </w:rPr>
        <w:t xml:space="preserve">کا: مجهول، تا: 1254 ه، 110 ص، 12 س، 16 * 21 سم [المتحف العراقي - ف: الحساب - 34]</w:t>
      </w:r>
    </w:p>
    <w:p>
      <w:pPr>
        <w:pStyle w:val="BookText"/>
      </w:pPr>
      <w:r>
        <w:rPr>
          <w:rFonts w:ascii="Times New Roman" w:hAnsi="Times New Roman" w:eastAsia="Times New Roman" w:cs="Times New Roman"/>
          <w:lang w:val="en-US" w:bidi="en-US"/>
          <w:color w:val="111111"/>
          <w:sz w:val="28"/>
          <w:szCs w:val="28"/>
          <w:rtl/>
        </w:rPr>
        <w:t xml:space="preserve">12352.</w:t>
      </w:r>
    </w:p>
    <w:p>
      <w:pPr>
        <w:pStyle w:val="BookText"/>
      </w:pPr>
      <w:r>
        <w:rPr>
          <w:rFonts w:ascii="IRNazanin" w:hAnsi="IRNazanin" w:eastAsia="IRNazanin" w:cs="IRNazanin"/>
          <w:lang w:bidi="fa-IR"/>
          <w:color w:val="111111"/>
          <w:sz w:val="28"/>
          <w:szCs w:val="28"/>
          <w:rtl/>
        </w:rPr>
        <w:t xml:space="preserve">بغداد؛ دار المخطوطات؛ رقم المخطوط: 5374</w:t>
      </w:r>
    </w:p>
    <w:p>
      <w:pPr>
        <w:pStyle w:val="BookText"/>
      </w:pPr>
      <w:r>
        <w:rPr>
          <w:rFonts w:ascii="IRNazanin" w:hAnsi="IRNazanin" w:eastAsia="IRNazanin" w:cs="IRNazanin"/>
          <w:lang w:bidi="fa-IR"/>
          <w:color w:val="111111"/>
          <w:sz w:val="28"/>
          <w:szCs w:val="28"/>
          <w:rtl/>
        </w:rPr>
        <w:t xml:space="preserve">کا: عبدالرحیم، تا: 1266 ه، سنندج؛ 72 ص، 15 س، 5 / 15 * 22 سم [المتحف العراقي - ف: الحساب - 34]</w:t>
      </w:r>
    </w:p>
    <w:p>
      <w:pPr>
        <w:pStyle w:val="BookText"/>
      </w:pPr>
      <w:r>
        <w:rPr>
          <w:rFonts w:ascii="Times New Roman" w:hAnsi="Times New Roman" w:eastAsia="Times New Roman" w:cs="Times New Roman"/>
          <w:lang w:val="en-US" w:bidi="en-US"/>
          <w:color w:val="111111"/>
          <w:sz w:val="28"/>
          <w:szCs w:val="28"/>
          <w:rtl/>
        </w:rPr>
        <w:t xml:space="preserve">12353.</w:t>
      </w:r>
    </w:p>
    <w:p>
      <w:pPr>
        <w:pStyle w:val="BookText"/>
      </w:pPr>
      <w:r>
        <w:rPr>
          <w:rFonts w:ascii="IRNazanin" w:hAnsi="IRNazanin" w:eastAsia="IRNazanin" w:cs="IRNazanin"/>
          <w:lang w:bidi="fa-IR"/>
          <w:color w:val="111111"/>
          <w:sz w:val="28"/>
          <w:szCs w:val="28"/>
          <w:rtl/>
        </w:rPr>
        <w:t xml:space="preserve">بغداد؛ دار المخطوطات؛ رقم المخطوط: 1 / 10492</w:t>
      </w:r>
    </w:p>
    <w:p>
      <w:pPr>
        <w:pStyle w:val="BookText"/>
      </w:pPr>
      <w:r>
        <w:rPr>
          <w:rFonts w:ascii="IRNazanin" w:hAnsi="IRNazanin" w:eastAsia="IRNazanin" w:cs="IRNazanin"/>
          <w:lang w:bidi="fa-IR"/>
          <w:color w:val="111111"/>
          <w:sz w:val="28"/>
          <w:szCs w:val="28"/>
          <w:rtl/>
        </w:rPr>
        <w:t xml:space="preserve">کا: عبدالمجيد بن محمّد بن عبد الله الخالدي النقشبندي، تا: 1278 ه، دمشق؛ 25 ص، 15 س، 17 * 5 / 22 سم [المتحف العراقي - ف: الحساب - 35]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12354.</w:t>
      </w:r>
    </w:p>
    <w:p>
      <w:pPr>
        <w:pStyle w:val="BookText"/>
      </w:pPr>
      <w:r>
        <w:rPr>
          <w:rFonts w:ascii="IRNazanin" w:hAnsi="IRNazanin" w:eastAsia="IRNazanin" w:cs="IRNazanin"/>
          <w:lang w:bidi="fa-IR"/>
          <w:color w:val="111111"/>
          <w:sz w:val="28"/>
          <w:szCs w:val="28"/>
          <w:rtl/>
        </w:rPr>
        <w:t xml:space="preserve">بغداد؛ دار المخطوطات؛ رقم المخطوط: 19393</w:t>
      </w:r>
    </w:p>
    <w:p>
      <w:pPr>
        <w:pStyle w:val="BookText"/>
      </w:pPr>
      <w:r>
        <w:rPr>
          <w:rFonts w:ascii="Amiri" w:hAnsi="Amiri" w:eastAsia="Amiri" w:cs="Amiri"/>
          <w:lang w:bidi="ar-SA"/>
          <w:color w:val="111111"/>
          <w:sz w:val="28"/>
          <w:szCs w:val="28"/>
          <w:rtl/>
        </w:rPr>
        <w:t xml:space="preserve">كا: محمّد أمين بن عبد الكريم البالكدري، تا 1293 ه؛ 86 ص، 13 س، 14 * 20 سم [المتحف العراقي - ف: الحساب - 35]</w:t>
      </w:r>
    </w:p>
    <w:p>
      <w:pPr>
        <w:pStyle w:val="BookText"/>
      </w:pPr>
      <w:r>
        <w:rPr>
          <w:rFonts w:ascii="Times New Roman" w:hAnsi="Times New Roman" w:eastAsia="Times New Roman" w:cs="Times New Roman"/>
          <w:lang w:val="en-US" w:bidi="en-US"/>
          <w:color w:val="111111"/>
          <w:sz w:val="28"/>
          <w:szCs w:val="28"/>
          <w:rtl/>
        </w:rPr>
        <w:t xml:space="preserve">12355.</w:t>
      </w:r>
    </w:p>
    <w:p>
      <w:pPr>
        <w:pStyle w:val="BookText"/>
      </w:pPr>
      <w:r>
        <w:rPr>
          <w:rFonts w:ascii="IRNazanin" w:hAnsi="IRNazanin" w:eastAsia="IRNazanin" w:cs="IRNazanin"/>
          <w:lang w:bidi="fa-IR"/>
          <w:color w:val="111111"/>
          <w:sz w:val="28"/>
          <w:szCs w:val="28"/>
          <w:rtl/>
        </w:rPr>
        <w:t xml:space="preserve">بغداد؛ دار المخطوطات؛ رقم المخطوط: 1 / 19751</w:t>
      </w:r>
    </w:p>
    <w:p>
      <w:pPr>
        <w:pStyle w:val="BookText"/>
      </w:pPr>
      <w:r>
        <w:rPr>
          <w:rFonts w:ascii="Amiri" w:hAnsi="Amiri" w:eastAsia="Amiri" w:cs="Amiri"/>
          <w:lang w:bidi="ar-SA"/>
          <w:color w:val="111111"/>
          <w:sz w:val="28"/>
          <w:szCs w:val="28"/>
          <w:rtl/>
        </w:rPr>
        <w:t xml:space="preserve">كا: محمّد أمين بن عبد الكريم البالكدري، تا: 1294 ه؛ 74 ص، 15 س، 5 / 15 * 21 سم [المتحف العراقي - ف الحساب -35]</w:t>
      </w:r>
    </w:p>
    <w:p>
      <w:pPr>
        <w:pStyle w:val="BookText"/>
      </w:pPr>
      <w:r>
        <w:rPr>
          <w:rFonts w:ascii="Times New Roman" w:hAnsi="Times New Roman" w:eastAsia="Times New Roman" w:cs="Times New Roman"/>
          <w:lang w:val="en-US" w:bidi="en-US"/>
          <w:color w:val="111111"/>
          <w:sz w:val="28"/>
          <w:szCs w:val="28"/>
          <w:rtl/>
        </w:rPr>
        <w:t xml:space="preserve">12356.</w:t>
      </w:r>
    </w:p>
    <w:p>
      <w:pPr>
        <w:pStyle w:val="BookText"/>
      </w:pPr>
      <w:r>
        <w:rPr>
          <w:rFonts w:ascii="IRNazanin" w:hAnsi="IRNazanin" w:eastAsia="IRNazanin" w:cs="IRNazanin"/>
          <w:lang w:bidi="fa-IR"/>
          <w:color w:val="111111"/>
          <w:sz w:val="28"/>
          <w:szCs w:val="28"/>
          <w:rtl/>
        </w:rPr>
        <w:t xml:space="preserve">بغداد؛ دار المخطوطات؛ رقم المخطوط: 30025</w:t>
      </w:r>
    </w:p>
    <w:p>
      <w:pPr>
        <w:pStyle w:val="BookText"/>
      </w:pPr>
      <w:r>
        <w:rPr>
          <w:rFonts w:ascii="IRNazanin" w:hAnsi="IRNazanin" w:eastAsia="IRNazanin" w:cs="IRNazanin"/>
          <w:lang w:bidi="fa-IR"/>
          <w:color w:val="111111"/>
          <w:sz w:val="28"/>
          <w:szCs w:val="28"/>
          <w:rtl/>
        </w:rPr>
        <w:t xml:space="preserve">کا: مجهول، تا: 1294 ه، أربيل؛ 82 ص، 17 س، 15 * 5 / 21 سم [المتحف العراقي - ف: الحساب - 35]</w:t>
      </w:r>
    </w:p>
    <w:p>
      <w:pPr>
        <w:pStyle w:val="BookText"/>
      </w:pPr>
      <w:r>
        <w:rPr>
          <w:rFonts w:ascii="Times New Roman" w:hAnsi="Times New Roman" w:eastAsia="Times New Roman" w:cs="Times New Roman"/>
          <w:lang w:val="en-US" w:bidi="en-US"/>
          <w:color w:val="111111"/>
          <w:sz w:val="28"/>
          <w:szCs w:val="28"/>
          <w:rtl/>
        </w:rPr>
        <w:t xml:space="preserve">12357.</w:t>
      </w:r>
    </w:p>
    <w:p>
      <w:pPr>
        <w:pStyle w:val="BookText"/>
      </w:pPr>
      <w:r>
        <w:rPr>
          <w:rFonts w:ascii="IRNazanin" w:hAnsi="IRNazanin" w:eastAsia="IRNazanin" w:cs="IRNazanin"/>
          <w:lang w:bidi="fa-IR"/>
          <w:color w:val="111111"/>
          <w:sz w:val="28"/>
          <w:szCs w:val="28"/>
          <w:rtl/>
        </w:rPr>
        <w:t xml:space="preserve">بغداد؛ دار المخطوطات؛ رقم المخطوط: 2 / 25049</w:t>
      </w:r>
    </w:p>
    <w:p>
      <w:pPr>
        <w:pStyle w:val="BookText"/>
      </w:pPr>
      <w:r>
        <w:rPr>
          <w:rFonts w:ascii="IRNazanin" w:hAnsi="IRNazanin" w:eastAsia="IRNazanin" w:cs="IRNazanin"/>
          <w:lang w:bidi="fa-IR"/>
          <w:color w:val="111111"/>
          <w:sz w:val="28"/>
          <w:szCs w:val="28"/>
          <w:rtl/>
        </w:rPr>
        <w:t xml:space="preserve">کا: مجهول، تا: 1311 ه؛ تملك: ملا حكيم زادة؛ 99 ص، 15 س، 5 / 15 * 21 سم [المتحف العراقي - ف: الحساب - 36]</w:t>
      </w:r>
    </w:p>
    <w:p>
      <w:pPr>
        <w:pStyle w:val="BookText"/>
      </w:pPr>
      <w:r>
        <w:rPr>
          <w:rFonts w:ascii="Times New Roman" w:hAnsi="Times New Roman" w:eastAsia="Times New Roman" w:cs="Times New Roman"/>
          <w:lang w:val="en-US" w:bidi="en-US"/>
          <w:color w:val="111111"/>
          <w:sz w:val="28"/>
          <w:szCs w:val="28"/>
          <w:rtl/>
        </w:rPr>
        <w:t xml:space="preserve">12358.</w:t>
      </w:r>
    </w:p>
    <w:p>
      <w:pPr>
        <w:pStyle w:val="BookText"/>
      </w:pPr>
      <w:r>
        <w:rPr>
          <w:rFonts w:ascii="IRNazanin" w:hAnsi="IRNazanin" w:eastAsia="IRNazanin" w:cs="IRNazanin"/>
          <w:lang w:bidi="fa-IR"/>
          <w:color w:val="111111"/>
          <w:sz w:val="28"/>
          <w:szCs w:val="28"/>
          <w:rtl/>
        </w:rPr>
        <w:t xml:space="preserve">بغداد؛ دار المخطوطات؛ رقم المخطوط: 1 / 19433</w:t>
      </w:r>
    </w:p>
    <w:p>
      <w:pPr>
        <w:pStyle w:val="BookText"/>
      </w:pPr>
      <w:r>
        <w:rPr>
          <w:rFonts w:ascii="IRNazanin" w:hAnsi="IRNazanin" w:eastAsia="IRNazanin" w:cs="IRNazanin"/>
          <w:lang w:bidi="fa-IR"/>
          <w:color w:val="111111"/>
          <w:sz w:val="28"/>
          <w:szCs w:val="28"/>
          <w:rtl/>
        </w:rPr>
        <w:t xml:space="preserve">کا: رسول الوساني، تا: 1314 ه؛ 75 ص، 15 س، 18 * 5 / 22 سم [المتحف العراقي - ف: الحساب - 36]</w:t>
      </w:r>
    </w:p>
    <w:p>
      <w:pPr>
        <w:pStyle w:val="BookText"/>
      </w:pPr>
      <w:r>
        <w:rPr>
          <w:rFonts w:ascii="Times New Roman" w:hAnsi="Times New Roman" w:eastAsia="Times New Roman" w:cs="Times New Roman"/>
          <w:lang w:val="en-US" w:bidi="en-US"/>
          <w:color w:val="111111"/>
          <w:sz w:val="28"/>
          <w:szCs w:val="28"/>
          <w:rtl/>
        </w:rPr>
        <w:t xml:space="preserve">12359.</w:t>
      </w:r>
    </w:p>
    <w:p>
      <w:pPr>
        <w:pStyle w:val="BookText"/>
      </w:pPr>
      <w:r>
        <w:rPr>
          <w:rFonts w:ascii="IRNazanin" w:hAnsi="IRNazanin" w:eastAsia="IRNazanin" w:cs="IRNazanin"/>
          <w:lang w:bidi="fa-IR"/>
          <w:color w:val="111111"/>
          <w:sz w:val="28"/>
          <w:szCs w:val="28"/>
          <w:rtl/>
        </w:rPr>
        <w:t xml:space="preserve">بغداد؛ دار المخطوطات؛ رقم المخطوط: 15850</w:t>
      </w:r>
    </w:p>
    <w:p>
      <w:pPr>
        <w:pStyle w:val="BookText"/>
      </w:pPr>
      <w:r>
        <w:rPr>
          <w:rFonts w:ascii="IRNazanin" w:hAnsi="IRNazanin" w:eastAsia="IRNazanin" w:cs="IRNazanin"/>
          <w:lang w:bidi="fa-IR"/>
          <w:color w:val="111111"/>
          <w:sz w:val="28"/>
          <w:szCs w:val="28"/>
          <w:rtl/>
        </w:rPr>
        <w:t xml:space="preserve">کا: حسن بن ملا حسن الکرام، تا: 1318 ه؛ 186 ص، 9 س، 5 / 15 * 5 / 21 سم [المتحف العراقي - ف: الحساب - 36]</w:t>
      </w:r>
    </w:p>
    <w:p>
      <w:pPr>
        <w:pStyle w:val="BookText"/>
      </w:pPr>
      <w:r>
        <w:rPr>
          <w:rFonts w:ascii="Times New Roman" w:hAnsi="Times New Roman" w:eastAsia="Times New Roman" w:cs="Times New Roman"/>
          <w:lang w:val="en-US" w:bidi="en-US"/>
          <w:color w:val="111111"/>
          <w:sz w:val="28"/>
          <w:szCs w:val="28"/>
          <w:rtl/>
        </w:rPr>
        <w:t xml:space="preserve">12360.</w:t>
      </w:r>
    </w:p>
    <w:p>
      <w:pPr>
        <w:pStyle w:val="BookText"/>
      </w:pPr>
      <w:r>
        <w:rPr>
          <w:rFonts w:ascii="IRNazanin" w:hAnsi="IRNazanin" w:eastAsia="IRNazanin" w:cs="IRNazanin"/>
          <w:lang w:bidi="fa-IR"/>
          <w:color w:val="111111"/>
          <w:sz w:val="28"/>
          <w:szCs w:val="28"/>
          <w:rtl/>
        </w:rPr>
        <w:t xml:space="preserve">بغداد؛ دار المخطوطات؛ رقم المخطوط: 2 / 3171</w:t>
      </w:r>
    </w:p>
    <w:p>
      <w:pPr>
        <w:pStyle w:val="BookText"/>
      </w:pPr>
      <w:r>
        <w:rPr>
          <w:rFonts w:ascii="IRNazanin" w:hAnsi="IRNazanin" w:eastAsia="IRNazanin" w:cs="IRNazanin"/>
          <w:lang w:bidi="fa-IR"/>
          <w:color w:val="111111"/>
          <w:sz w:val="28"/>
          <w:szCs w:val="28"/>
          <w:rtl/>
        </w:rPr>
        <w:t xml:space="preserve">کا: محمّد صالح بن شيخ أحمد بن محمّد أمين، تا: 1321 ه؛ 70 ص، 16 س، 5 / 12 * 21 سم [المتحف العراقي - ف: الحساب - 37]</w:t>
      </w:r>
    </w:p>
    <w:p>
      <w:pPr>
        <w:pStyle w:val="BookText"/>
      </w:pPr>
      <w:r>
        <w:rPr>
          <w:rFonts w:ascii="Times New Roman" w:hAnsi="Times New Roman" w:eastAsia="Times New Roman" w:cs="Times New Roman"/>
          <w:lang w:val="en-US" w:bidi="en-US"/>
          <w:color w:val="111111"/>
          <w:sz w:val="28"/>
          <w:szCs w:val="28"/>
          <w:rtl/>
        </w:rPr>
        <w:t xml:space="preserve">12361.</w:t>
      </w:r>
    </w:p>
    <w:p>
      <w:pPr>
        <w:pStyle w:val="BookText"/>
      </w:pPr>
      <w:r>
        <w:rPr>
          <w:rFonts w:ascii="IRNazanin" w:hAnsi="IRNazanin" w:eastAsia="IRNazanin" w:cs="IRNazanin"/>
          <w:lang w:bidi="fa-IR"/>
          <w:color w:val="111111"/>
          <w:sz w:val="28"/>
          <w:szCs w:val="28"/>
          <w:rtl/>
        </w:rPr>
        <w:t xml:space="preserve">بغداد؛ دار المخطوطات؛ رقم المخطوط: 816</w:t>
      </w:r>
    </w:p>
    <w:p>
      <w:pPr>
        <w:pStyle w:val="BookText"/>
      </w:pPr>
      <w:r>
        <w:rPr>
          <w:rFonts w:ascii="IRNazanin" w:hAnsi="IRNazanin" w:eastAsia="IRNazanin" w:cs="IRNazanin"/>
          <w:lang w:bidi="fa-IR"/>
          <w:color w:val="111111"/>
          <w:sz w:val="28"/>
          <w:szCs w:val="28"/>
          <w:rtl/>
        </w:rPr>
        <w:t xml:space="preserve">کا مجهول، تا: مجهول؛ تملك: جعفر بن محمّد نقدي سنة 1328 ه؛ 86 ص، 15 س، 5 / 14 * 20 سم [المتحف العراقي - ف: الحساب - 37]</w:t>
      </w:r>
    </w:p>
    <w:p>
      <w:pPr>
        <w:pStyle w:val="BookText"/>
      </w:pPr>
      <w:r>
        <w:rPr>
          <w:rFonts w:ascii="Times New Roman" w:hAnsi="Times New Roman" w:eastAsia="Times New Roman" w:cs="Times New Roman"/>
          <w:lang w:val="en-US" w:bidi="en-US"/>
          <w:color w:val="111111"/>
          <w:sz w:val="28"/>
          <w:szCs w:val="28"/>
          <w:rtl/>
        </w:rPr>
        <w:t xml:space="preserve">12362.</w:t>
      </w:r>
    </w:p>
    <w:p>
      <w:pPr>
        <w:pStyle w:val="BookText"/>
      </w:pPr>
      <w:r>
        <w:rPr>
          <w:rFonts w:ascii="IRNazanin" w:hAnsi="IRNazanin" w:eastAsia="IRNazanin" w:cs="IRNazanin"/>
          <w:lang w:bidi="fa-IR"/>
          <w:color w:val="111111"/>
          <w:sz w:val="28"/>
          <w:szCs w:val="28"/>
          <w:rtl/>
        </w:rPr>
        <w:t xml:space="preserve">بغداد؛ دار المخطوطات؛ رقم المخطوط: 2 / 24204</w:t>
      </w:r>
    </w:p>
    <w:p>
      <w:pPr>
        <w:pStyle w:val="BookText"/>
      </w:pPr>
      <w:r>
        <w:rPr>
          <w:rFonts w:ascii="Amiri" w:hAnsi="Amiri" w:eastAsia="Amiri" w:cs="Amiri"/>
          <w:lang w:bidi="ar-SA"/>
          <w:color w:val="111111"/>
          <w:sz w:val="28"/>
          <w:szCs w:val="28"/>
          <w:rtl/>
        </w:rPr>
        <w:t xml:space="preserve">كا: عناية الله الشروماني، تا: 1343 ه؛ السليمانية؛ 156 ص، 10 س، 5 / 16 * 21 سم [المتحف العراقي - ف: الحساب -38]</w:t>
      </w:r>
    </w:p>
    <w:p>
      <w:pPr>
        <w:pStyle w:val="BookText"/>
      </w:pPr>
      <w:r>
        <w:rPr>
          <w:rFonts w:ascii="Times New Roman" w:hAnsi="Times New Roman" w:eastAsia="Times New Roman" w:cs="Times New Roman"/>
          <w:lang w:val="en-US" w:bidi="en-US"/>
          <w:color w:val="111111"/>
          <w:sz w:val="28"/>
          <w:szCs w:val="28"/>
          <w:rtl/>
        </w:rPr>
        <w:t xml:space="preserve">12363.</w:t>
      </w:r>
    </w:p>
    <w:p>
      <w:pPr>
        <w:pStyle w:val="BookText"/>
      </w:pPr>
      <w:r>
        <w:rPr>
          <w:rFonts w:ascii="IRNazanin" w:hAnsi="IRNazanin" w:eastAsia="IRNazanin" w:cs="IRNazanin"/>
          <w:lang w:bidi="fa-IR"/>
          <w:color w:val="111111"/>
          <w:sz w:val="28"/>
          <w:szCs w:val="28"/>
          <w:rtl/>
        </w:rPr>
        <w:t xml:space="preserve">بغداد؛ دار المخطوطات؛ رقم المخطوط: 15882</w:t>
      </w:r>
    </w:p>
    <w:p>
      <w:pPr>
        <w:pStyle w:val="BookText"/>
      </w:pPr>
      <w:r>
        <w:rPr>
          <w:rFonts w:ascii="IRNazanin" w:hAnsi="IRNazanin" w:eastAsia="IRNazanin" w:cs="IRNazanin"/>
          <w:lang w:bidi="fa-IR"/>
          <w:color w:val="111111"/>
          <w:sz w:val="28"/>
          <w:szCs w:val="28"/>
          <w:rtl/>
        </w:rPr>
        <w:t xml:space="preserve">کا: محمّد صالح بن محمّد الشقدبادي، تا: 1344 ه؛ 101 ص، 11 س، 5 / 17 * 22 سم [المتحف العراقي - ف: الحساب -38]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12364.</w:t>
      </w:r>
    </w:p>
    <w:p>
      <w:pPr>
        <w:pStyle w:val="BookText"/>
      </w:pPr>
      <w:r>
        <w:rPr>
          <w:rFonts w:ascii="IRNazanin" w:hAnsi="IRNazanin" w:eastAsia="IRNazanin" w:cs="IRNazanin"/>
          <w:lang w:bidi="fa-IR"/>
          <w:color w:val="111111"/>
          <w:sz w:val="28"/>
          <w:szCs w:val="28"/>
          <w:rtl/>
        </w:rPr>
        <w:t xml:space="preserve">بغداد؛ دار المخطوطات؛ رقم المخطوط: 3 / 19186</w:t>
      </w:r>
    </w:p>
    <w:p>
      <w:pPr>
        <w:pStyle w:val="BookText"/>
      </w:pPr>
      <w:r>
        <w:rPr>
          <w:rFonts w:ascii="IRNazanin" w:hAnsi="IRNazanin" w:eastAsia="IRNazanin" w:cs="IRNazanin"/>
          <w:lang w:bidi="fa-IR"/>
          <w:color w:val="111111"/>
          <w:sz w:val="28"/>
          <w:szCs w:val="28"/>
          <w:rtl/>
        </w:rPr>
        <w:t xml:space="preserve">کا: محمّد خلیل، تا: 1344 ه، 52 ص، 17 س، 17 * 23 سم [المتحف العراقي - ف: الحساب 38]</w:t>
      </w:r>
    </w:p>
    <w:p>
      <w:pPr>
        <w:pStyle w:val="BookText"/>
      </w:pPr>
      <w:r>
        <w:rPr>
          <w:rFonts w:ascii="Times New Roman" w:hAnsi="Times New Roman" w:eastAsia="Times New Roman" w:cs="Times New Roman"/>
          <w:lang w:val="en-US" w:bidi="en-US"/>
          <w:color w:val="111111"/>
          <w:sz w:val="28"/>
          <w:szCs w:val="28"/>
          <w:rtl/>
        </w:rPr>
        <w:t xml:space="preserve">12365.</w:t>
      </w:r>
    </w:p>
    <w:p>
      <w:pPr>
        <w:pStyle w:val="BookText"/>
      </w:pPr>
      <w:r>
        <w:rPr>
          <w:rFonts w:ascii="IRNazanin" w:hAnsi="IRNazanin" w:eastAsia="IRNazanin" w:cs="IRNazanin"/>
          <w:lang w:bidi="fa-IR"/>
          <w:color w:val="111111"/>
          <w:sz w:val="28"/>
          <w:szCs w:val="28"/>
          <w:rtl/>
        </w:rPr>
        <w:t xml:space="preserve">بغداد؛ دار المخطوطات؛ رقم المخطوط: 16213</w:t>
      </w:r>
    </w:p>
    <w:p>
      <w:pPr>
        <w:pStyle w:val="BookText"/>
      </w:pPr>
      <w:r>
        <w:rPr>
          <w:rFonts w:ascii="Amiri" w:hAnsi="Amiri" w:eastAsia="Amiri" w:cs="Amiri"/>
          <w:lang w:bidi="ar-SA"/>
          <w:color w:val="111111"/>
          <w:sz w:val="28"/>
          <w:szCs w:val="28"/>
          <w:rtl/>
        </w:rPr>
        <w:t xml:space="preserve">كا: مصطفى بن عزيز المشهور بالمنداوي، تا: 1352 ه، ناحية شقلاوة؛ 120 ص، 11 س، 5 / 16 * 21 سم [المتحف العراقي - ف: الحساب - 38]</w:t>
      </w:r>
    </w:p>
    <w:p>
      <w:pPr>
        <w:pStyle w:val="BookText"/>
      </w:pPr>
      <w:r>
        <w:rPr>
          <w:rFonts w:ascii="Times New Roman" w:hAnsi="Times New Roman" w:eastAsia="Times New Roman" w:cs="Times New Roman"/>
          <w:lang w:val="en-US" w:bidi="en-US"/>
          <w:color w:val="111111"/>
          <w:sz w:val="28"/>
          <w:szCs w:val="28"/>
          <w:rtl/>
        </w:rPr>
        <w:t xml:space="preserve">12366.</w:t>
      </w:r>
    </w:p>
    <w:p>
      <w:pPr>
        <w:pStyle w:val="BookText"/>
      </w:pPr>
      <w:r>
        <w:rPr>
          <w:rFonts w:ascii="IRNazanin" w:hAnsi="IRNazanin" w:eastAsia="IRNazanin" w:cs="IRNazanin"/>
          <w:lang w:bidi="fa-IR"/>
          <w:color w:val="111111"/>
          <w:sz w:val="28"/>
          <w:szCs w:val="28"/>
          <w:rtl/>
        </w:rPr>
        <w:t xml:space="preserve">بغداد؛ دار المخطوطات؛ رقم المخطوط: 7073</w:t>
      </w:r>
    </w:p>
    <w:p>
      <w:pPr>
        <w:pStyle w:val="BookText"/>
      </w:pPr>
      <w:r>
        <w:rPr>
          <w:rFonts w:ascii="Amiri" w:hAnsi="Amiri" w:eastAsia="Amiri" w:cs="Amiri"/>
          <w:lang w:bidi="ar-SA"/>
          <w:color w:val="111111"/>
          <w:sz w:val="28"/>
          <w:szCs w:val="28"/>
          <w:rtl/>
        </w:rPr>
        <w:t xml:space="preserve">كا: طيب الدين الدوشيواني، تا: مجهول؛ 118 ص، 9 س، 16 * 5 / 23 سم [المتحف العراقي - ف: الحساب - 37]</w:t>
      </w:r>
    </w:p>
    <w:p>
      <w:pPr>
        <w:pStyle w:val="BookText"/>
      </w:pPr>
      <w:r>
        <w:rPr>
          <w:rFonts w:ascii="Times New Roman" w:hAnsi="Times New Roman" w:eastAsia="Times New Roman" w:cs="Times New Roman"/>
          <w:lang w:val="en-US" w:bidi="en-US"/>
          <w:color w:val="111111"/>
          <w:sz w:val="28"/>
          <w:szCs w:val="28"/>
          <w:rtl/>
        </w:rPr>
        <w:t xml:space="preserve">12367.</w:t>
      </w:r>
    </w:p>
    <w:p>
      <w:pPr>
        <w:pStyle w:val="BookText"/>
      </w:pPr>
      <w:r>
        <w:rPr>
          <w:rFonts w:ascii="IRNazanin" w:hAnsi="IRNazanin" w:eastAsia="IRNazanin" w:cs="IRNazanin"/>
          <w:lang w:bidi="fa-IR"/>
          <w:color w:val="111111"/>
          <w:sz w:val="28"/>
          <w:szCs w:val="28"/>
          <w:rtl/>
        </w:rPr>
        <w:t xml:space="preserve">بغداد؛ دار المخطوطات؛ رقم المخطوط: 25112</w:t>
      </w:r>
    </w:p>
    <w:p>
      <w:pPr>
        <w:pStyle w:val="BookText"/>
      </w:pPr>
      <w:r>
        <w:rPr>
          <w:rFonts w:ascii="Amiri" w:hAnsi="Amiri" w:eastAsia="Amiri" w:cs="Amiri"/>
          <w:lang w:bidi="ar-SA"/>
          <w:color w:val="111111"/>
          <w:sz w:val="28"/>
          <w:szCs w:val="28"/>
          <w:rtl/>
        </w:rPr>
        <w:t xml:space="preserve">كا: مصطفى بن أحمد، تا: مجهول؛ 162 ص، 11 س، 16 * 22 سم [المتحف العراقي - ف: الحساب - 39]</w:t>
      </w:r>
    </w:p>
    <w:p>
      <w:pPr>
        <w:pStyle w:val="BookText"/>
      </w:pPr>
      <w:r>
        <w:rPr>
          <w:rFonts w:ascii="Times New Roman" w:hAnsi="Times New Roman" w:eastAsia="Times New Roman" w:cs="Times New Roman"/>
          <w:lang w:val="en-US" w:bidi="en-US"/>
          <w:color w:val="111111"/>
          <w:sz w:val="28"/>
          <w:szCs w:val="28"/>
          <w:rtl/>
        </w:rPr>
        <w:t xml:space="preserve">12368.</w:t>
      </w:r>
    </w:p>
    <w:p>
      <w:pPr>
        <w:pStyle w:val="BookText"/>
      </w:pPr>
      <w:r>
        <w:rPr>
          <w:rFonts w:ascii="IRNazanin" w:hAnsi="IRNazanin" w:eastAsia="IRNazanin" w:cs="IRNazanin"/>
          <w:lang w:bidi="fa-IR"/>
          <w:color w:val="111111"/>
          <w:sz w:val="28"/>
          <w:szCs w:val="28"/>
          <w:rtl/>
        </w:rPr>
        <w:t xml:space="preserve">بغداد؛ دار المخطوطات؛ رقم المخطوط: 19753</w:t>
      </w:r>
    </w:p>
    <w:p>
      <w:pPr>
        <w:pStyle w:val="BookText"/>
      </w:pPr>
      <w:r>
        <w:rPr>
          <w:rFonts w:ascii="IRNazanin" w:hAnsi="IRNazanin" w:eastAsia="IRNazanin" w:cs="IRNazanin"/>
          <w:lang w:bidi="fa-IR"/>
          <w:color w:val="111111"/>
          <w:sz w:val="28"/>
          <w:szCs w:val="28"/>
          <w:rtl/>
        </w:rPr>
        <w:t xml:space="preserve">کا: مجهول، تا: مجهول؛ 108 ص، 15 س، 5 / 14 * 20 سم [المتحف العراقي - ف: الحساب - 40]</w:t>
      </w:r>
    </w:p>
    <w:p>
      <w:pPr>
        <w:pStyle w:val="BookText"/>
      </w:pPr>
      <w:r>
        <w:rPr>
          <w:rFonts w:ascii="Times New Roman" w:hAnsi="Times New Roman" w:eastAsia="Times New Roman" w:cs="Times New Roman"/>
          <w:lang w:val="en-US" w:bidi="en-US"/>
          <w:color w:val="111111"/>
          <w:sz w:val="28"/>
          <w:szCs w:val="28"/>
          <w:rtl/>
        </w:rPr>
        <w:t xml:space="preserve">12369.</w:t>
      </w:r>
    </w:p>
    <w:p>
      <w:pPr>
        <w:pStyle w:val="BookText"/>
      </w:pPr>
      <w:r>
        <w:rPr>
          <w:rFonts w:ascii="IRNazanin" w:hAnsi="IRNazanin" w:eastAsia="IRNazanin" w:cs="IRNazanin"/>
          <w:lang w:bidi="fa-IR"/>
          <w:color w:val="111111"/>
          <w:sz w:val="28"/>
          <w:szCs w:val="28"/>
          <w:rtl/>
        </w:rPr>
        <w:t xml:space="preserve">بغداد؛ دار المخطوطات؛ رقم المخطوط: 5177</w:t>
      </w:r>
    </w:p>
    <w:p>
      <w:pPr>
        <w:pStyle w:val="BookText"/>
      </w:pPr>
      <w:r>
        <w:rPr>
          <w:rFonts w:ascii="IRNazanin" w:hAnsi="IRNazanin" w:eastAsia="IRNazanin" w:cs="IRNazanin"/>
          <w:lang w:bidi="fa-IR"/>
          <w:color w:val="111111"/>
          <w:sz w:val="28"/>
          <w:szCs w:val="28"/>
          <w:rtl/>
        </w:rPr>
        <w:t xml:space="preserve">کا: مجهول، تا: مجهول؛ 152 ص، 11 س، 5 / 15 * 22 سم [المتحف العراقي - ف: الحساب - 40]</w:t>
      </w:r>
    </w:p>
    <w:p>
      <w:pPr>
        <w:pStyle w:val="BookText"/>
      </w:pPr>
      <w:r>
        <w:rPr>
          <w:rFonts w:ascii="Times New Roman" w:hAnsi="Times New Roman" w:eastAsia="Times New Roman" w:cs="Times New Roman"/>
          <w:lang w:val="en-US" w:bidi="en-US"/>
          <w:color w:val="111111"/>
          <w:sz w:val="28"/>
          <w:szCs w:val="28"/>
          <w:rtl/>
        </w:rPr>
        <w:t xml:space="preserve">12370.</w:t>
      </w:r>
    </w:p>
    <w:p>
      <w:pPr>
        <w:pStyle w:val="BookText"/>
      </w:pPr>
      <w:r>
        <w:rPr>
          <w:rFonts w:ascii="IRNazanin" w:hAnsi="IRNazanin" w:eastAsia="IRNazanin" w:cs="IRNazanin"/>
          <w:lang w:bidi="fa-IR"/>
          <w:color w:val="111111"/>
          <w:sz w:val="28"/>
          <w:szCs w:val="28"/>
          <w:rtl/>
        </w:rPr>
        <w:t xml:space="preserve">بغداد؛ دار المخطوطات؛ رقم المخطوط: 1 / 9132</w:t>
      </w:r>
    </w:p>
    <w:p>
      <w:pPr>
        <w:pStyle w:val="BookText"/>
      </w:pPr>
      <w:r>
        <w:rPr>
          <w:rFonts w:ascii="IRNazanin" w:hAnsi="IRNazanin" w:eastAsia="IRNazanin" w:cs="IRNazanin"/>
          <w:lang w:bidi="fa-IR"/>
          <w:color w:val="111111"/>
          <w:sz w:val="28"/>
          <w:szCs w:val="28"/>
          <w:rtl/>
        </w:rPr>
        <w:t xml:space="preserve">کا: مجهول، تا: مجهول؛ ناقصة: الآخر؛ 86 ص، 25 س، 5 / 15 * 20 سم [المتحف العراقي - ف: الحساب - 40]</w:t>
      </w:r>
    </w:p>
    <w:p>
      <w:pPr>
        <w:pStyle w:val="BookText"/>
      </w:pPr>
      <w:r>
        <w:rPr>
          <w:rFonts w:ascii="Times New Roman" w:hAnsi="Times New Roman" w:eastAsia="Times New Roman" w:cs="Times New Roman"/>
          <w:lang w:val="en-US" w:bidi="en-US"/>
          <w:color w:val="111111"/>
          <w:sz w:val="28"/>
          <w:szCs w:val="28"/>
          <w:rtl/>
        </w:rPr>
        <w:t xml:space="preserve">12371.</w:t>
      </w:r>
    </w:p>
    <w:p>
      <w:pPr>
        <w:pStyle w:val="BookText"/>
      </w:pPr>
      <w:r>
        <w:rPr>
          <w:rFonts w:ascii="IRNazanin" w:hAnsi="IRNazanin" w:eastAsia="IRNazanin" w:cs="IRNazanin"/>
          <w:lang w:bidi="fa-IR"/>
          <w:color w:val="111111"/>
          <w:sz w:val="28"/>
          <w:szCs w:val="28"/>
          <w:rtl/>
        </w:rPr>
        <w:t xml:space="preserve">بغداد؛ دار المخطوطات؛ رقم المخطوط: 28524</w:t>
      </w:r>
    </w:p>
    <w:p>
      <w:pPr>
        <w:pStyle w:val="BookText"/>
      </w:pPr>
      <w:r>
        <w:rPr>
          <w:rFonts w:ascii="Amiri" w:hAnsi="Amiri" w:eastAsia="Amiri" w:cs="Amiri"/>
          <w:lang w:bidi="ar-SA"/>
          <w:color w:val="111111"/>
          <w:sz w:val="28"/>
          <w:szCs w:val="28"/>
          <w:rtl/>
        </w:rPr>
        <w:t xml:space="preserve">كا: عبد المجيد الكركوكلي، تا: مجهول؛ 106 ص، 11 س، 16 * 22 سم [المتحف العراقي - ف: الحساب - 37]</w:t>
      </w:r>
    </w:p>
    <w:p>
      <w:pPr>
        <w:pStyle w:val="BookText"/>
      </w:pPr>
      <w:r>
        <w:rPr>
          <w:rFonts w:ascii="Times New Roman" w:hAnsi="Times New Roman" w:eastAsia="Times New Roman" w:cs="Times New Roman"/>
          <w:lang w:val="en-US" w:bidi="en-US"/>
          <w:color w:val="111111"/>
          <w:sz w:val="28"/>
          <w:szCs w:val="28"/>
          <w:rtl/>
        </w:rPr>
        <w:t xml:space="preserve">12372.</w:t>
      </w:r>
    </w:p>
    <w:p>
      <w:pPr>
        <w:pStyle w:val="BookText"/>
      </w:pPr>
      <w:r>
        <w:rPr>
          <w:rFonts w:ascii="IRNazanin" w:hAnsi="IRNazanin" w:eastAsia="IRNazanin" w:cs="IRNazanin"/>
          <w:lang w:bidi="fa-IR"/>
          <w:color w:val="111111"/>
          <w:sz w:val="28"/>
          <w:szCs w:val="28"/>
          <w:rtl/>
        </w:rPr>
        <w:t xml:space="preserve">بغداد؛ دار المخطوطات؛ رقم المخطوط: 1 / 24410</w:t>
      </w:r>
    </w:p>
    <w:p>
      <w:pPr>
        <w:pStyle w:val="BookText"/>
      </w:pPr>
      <w:r>
        <w:rPr>
          <w:rFonts w:ascii="Amiri" w:hAnsi="Amiri" w:eastAsia="Amiri" w:cs="Amiri"/>
          <w:lang w:bidi="ar-SA"/>
          <w:color w:val="111111"/>
          <w:sz w:val="28"/>
          <w:szCs w:val="28"/>
          <w:rtl/>
        </w:rPr>
        <w:t xml:space="preserve">كا: محمّد القرداغي الشهير بابن الخياط، تا: مجهول؛ 60 ص، 23 س، 15 * 20 سم [المتحف العراقي - ف: الحساب - 39]</w:t>
      </w:r>
    </w:p>
    <w:p>
      <w:pPr>
        <w:pStyle w:val="BookText"/>
      </w:pPr>
      <w:r>
        <w:rPr>
          <w:rFonts w:ascii="Times New Roman" w:hAnsi="Times New Roman" w:eastAsia="Times New Roman" w:cs="Times New Roman"/>
          <w:lang w:val="en-US" w:bidi="en-US"/>
          <w:color w:val="111111"/>
          <w:sz w:val="28"/>
          <w:szCs w:val="28"/>
          <w:rtl/>
        </w:rPr>
        <w:t xml:space="preserve">12373.</w:t>
      </w:r>
    </w:p>
    <w:p>
      <w:pPr>
        <w:pStyle w:val="BookText"/>
      </w:pPr>
      <w:r>
        <w:rPr>
          <w:rFonts w:ascii="IRNazanin" w:hAnsi="IRNazanin" w:eastAsia="IRNazanin" w:cs="IRNazanin"/>
          <w:lang w:bidi="fa-IR"/>
          <w:color w:val="111111"/>
          <w:sz w:val="28"/>
          <w:szCs w:val="28"/>
          <w:rtl/>
        </w:rPr>
        <w:t xml:space="preserve">بغداد؛ دار المخطوطات؛ رقم المخطوط: 27128</w:t>
      </w:r>
    </w:p>
    <w:p>
      <w:pPr>
        <w:pStyle w:val="BookText"/>
      </w:pPr>
      <w:r>
        <w:rPr>
          <w:rFonts w:ascii="IRNazanin" w:hAnsi="IRNazanin" w:eastAsia="IRNazanin" w:cs="IRNazanin"/>
          <w:lang w:bidi="fa-IR"/>
          <w:color w:val="111111"/>
          <w:sz w:val="28"/>
          <w:szCs w:val="28"/>
          <w:rtl/>
        </w:rPr>
        <w:t xml:space="preserve">کا: مجهول، تا: مجهول؛ ناقصة الآخر؛ 32 ص، 9 س، 18 * 22 سم المتحف العراقي - ف: الحساب - 41]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627" w:name="pg8108_76413"/>
    <w:bookmarkEnd w:id="627"/>
    <w:p>
      <w:pPr>
        <w:pStyle w:val="BookText"/>
      </w:pPr>
      <w:r>
        <w:rPr>
          <w:rFonts w:ascii="Times New Roman" w:hAnsi="Times New Roman" w:eastAsia="Times New Roman" w:cs="Times New Roman"/>
          <w:lang w:val="en-US" w:bidi="en-US"/>
          <w:color w:val="111111"/>
          <w:sz w:val="28"/>
          <w:szCs w:val="28"/>
          <w:rtl/>
        </w:rPr>
        <w:t xml:space="preserve">12374.</w:t>
      </w:r>
    </w:p>
    <w:p>
      <w:pPr>
        <w:pStyle w:val="BookText"/>
      </w:pPr>
      <w:r>
        <w:rPr>
          <w:rFonts w:ascii="IRNazanin" w:hAnsi="IRNazanin" w:eastAsia="IRNazanin" w:cs="IRNazanin"/>
          <w:lang w:bidi="fa-IR"/>
          <w:color w:val="111111"/>
          <w:sz w:val="28"/>
          <w:szCs w:val="28"/>
          <w:rtl/>
        </w:rPr>
        <w:t xml:space="preserve">بغداد؛ دار المخطوطات؛ رقم المخطوط: 22537</w:t>
      </w:r>
    </w:p>
    <w:p>
      <w:pPr>
        <w:pStyle w:val="BookText"/>
      </w:pPr>
      <w:r>
        <w:rPr>
          <w:rFonts w:ascii="IRNazanin" w:hAnsi="IRNazanin" w:eastAsia="IRNazanin" w:cs="IRNazanin"/>
          <w:lang w:bidi="fa-IR"/>
          <w:color w:val="111111"/>
          <w:sz w:val="28"/>
          <w:szCs w:val="28"/>
          <w:rtl/>
        </w:rPr>
        <w:t xml:space="preserve">کا: مجهول، تا: مجهول؛ 80 ص، 15 س، 16 * 22 سم [المتحف العراقي - ف: الحساب - 39]</w:t>
      </w:r>
    </w:p>
    <w:p>
      <w:pPr>
        <w:pStyle w:val="BookText"/>
      </w:pPr>
      <w:r>
        <w:rPr>
          <w:rFonts w:ascii="Times New Roman" w:hAnsi="Times New Roman" w:eastAsia="Times New Roman" w:cs="Times New Roman"/>
          <w:lang w:val="en-US" w:bidi="en-US"/>
          <w:color w:val="111111"/>
          <w:sz w:val="28"/>
          <w:szCs w:val="28"/>
          <w:rtl/>
        </w:rPr>
        <w:t xml:space="preserve">12375.</w:t>
      </w:r>
    </w:p>
    <w:p>
      <w:pPr>
        <w:pStyle w:val="BookText"/>
      </w:pPr>
      <w:r>
        <w:rPr>
          <w:rFonts w:ascii="IRNazanin" w:hAnsi="IRNazanin" w:eastAsia="IRNazanin" w:cs="IRNazanin"/>
          <w:lang w:bidi="fa-IR"/>
          <w:color w:val="111111"/>
          <w:sz w:val="28"/>
          <w:szCs w:val="28"/>
          <w:rtl/>
        </w:rPr>
        <w:t xml:space="preserve">بغداد؛ دار المخطوطات؛ رقم المخطوط: 15784</w:t>
      </w:r>
    </w:p>
    <w:p>
      <w:pPr>
        <w:pStyle w:val="BookText"/>
      </w:pPr>
      <w:r>
        <w:rPr>
          <w:rFonts w:ascii="IRNazanin" w:hAnsi="IRNazanin" w:eastAsia="IRNazanin" w:cs="IRNazanin"/>
          <w:lang w:bidi="fa-IR"/>
          <w:color w:val="111111"/>
          <w:sz w:val="28"/>
          <w:szCs w:val="28"/>
          <w:rtl/>
        </w:rPr>
        <w:t xml:space="preserve">کا: مجهول، تا: مجهول؛ 82 ص، 12 س، 17 * 22 سم [المتحف العراقي - ف: الحساب - 40]</w:t>
      </w:r>
    </w:p>
    <w:p>
      <w:pPr>
        <w:pStyle w:val="BookText"/>
      </w:pPr>
      <w:r>
        <w:rPr>
          <w:rFonts w:ascii="Times New Roman" w:hAnsi="Times New Roman" w:eastAsia="Times New Roman" w:cs="Times New Roman"/>
          <w:lang w:val="en-US" w:bidi="en-US"/>
          <w:color w:val="111111"/>
          <w:sz w:val="28"/>
          <w:szCs w:val="28"/>
          <w:rtl/>
        </w:rPr>
        <w:t xml:space="preserve">12376.</w:t>
      </w:r>
    </w:p>
    <w:p>
      <w:pPr>
        <w:pStyle w:val="BookText"/>
      </w:pPr>
      <w:r>
        <w:rPr>
          <w:rFonts w:ascii="IRNazanin" w:hAnsi="IRNazanin" w:eastAsia="IRNazanin" w:cs="IRNazanin"/>
          <w:lang w:bidi="fa-IR"/>
          <w:color w:val="111111"/>
          <w:sz w:val="28"/>
          <w:szCs w:val="28"/>
          <w:rtl/>
        </w:rPr>
        <w:t xml:space="preserve">بغداد؛ دار المخطوطات؛ رقم المخطوط: 27128</w:t>
      </w:r>
    </w:p>
    <w:p>
      <w:pPr>
        <w:pStyle w:val="BookText"/>
      </w:pPr>
      <w:r>
        <w:rPr>
          <w:rFonts w:ascii="IRNazanin" w:hAnsi="IRNazanin" w:eastAsia="IRNazanin" w:cs="IRNazanin"/>
          <w:lang w:bidi="fa-IR"/>
          <w:color w:val="111111"/>
          <w:sz w:val="28"/>
          <w:szCs w:val="28"/>
          <w:rtl/>
        </w:rPr>
        <w:t xml:space="preserve">کا: مجهول، تا: مجهول؛ ناقصة الآخر؛ 32 ص، 9 س، 5 / 17 * 5 / 21 سم [المتحف العراقي - ف: الحساب - 41]</w:t>
      </w:r>
    </w:p>
    <w:p>
      <w:pPr>
        <w:pStyle w:val="Heading2"/>
      </w:pPr>
      <w:bookmarkStart w:id="2191" w:name="_Toc1484"/>
      <w:r>
        <w:t>تحفة الأحباب في نصب الباذا هنج والمحراب / هيئة - عربي</w:t>
      </w:r>
      <w:bookmarkEnd w:id="2191"/>
    </w:p>
    <w:p>
      <w:pPr>
        <w:pStyle w:val="BookText"/>
      </w:pPr>
      <w:r>
        <w:rPr>
          <w:rFonts w:ascii="Amiri" w:hAnsi="Amiri" w:eastAsia="Amiri" w:cs="Amiri"/>
          <w:lang w:bidi="ar-SA"/>
          <w:color w:val="111111"/>
          <w:sz w:val="28"/>
          <w:szCs w:val="28"/>
          <w:rtl/>
        </w:rPr>
        <w:t xml:space="preserve">ابن المجدي، أحمد بن رجب (767 - 850 ه)</w:t>
      </w:r>
    </w:p>
    <w:p>
      <w:pPr>
        <w:pStyle w:val="BookText"/>
      </w:pPr>
      <w:r>
        <w:rPr>
          <w:rFonts w:ascii="Amiri" w:hAnsi="Amiri" w:eastAsia="Amiri" w:cs="Amiri"/>
          <w:lang w:bidi="ar-SA"/>
          <w:color w:val="111111"/>
          <w:sz w:val="28"/>
          <w:szCs w:val="28"/>
          <w:rtl/>
        </w:rPr>
        <w:t xml:space="preserve">[فنخا : 300 (1 نسخة)]</w:t>
      </w:r>
    </w:p>
    <w:p>
      <w:pPr>
        <w:pStyle w:val="BookText"/>
      </w:pPr>
      <w:r>
        <w:rPr>
          <w:rFonts w:ascii="Times New Roman" w:hAnsi="Times New Roman" w:eastAsia="Times New Roman" w:cs="Times New Roman"/>
          <w:lang w:val="en-US" w:bidi="en-US"/>
          <w:color w:val="111111"/>
          <w:sz w:val="28"/>
          <w:szCs w:val="28"/>
          <w:rtl/>
        </w:rPr>
        <w:t xml:space="preserve">12377.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 441 مصورة</w:t>
      </w:r>
    </w:p>
    <w:p>
      <w:pPr>
        <w:pStyle w:val="BookText"/>
      </w:pPr>
      <w:r>
        <w:rPr>
          <w:rFonts w:ascii="Amiri" w:hAnsi="Amiri" w:eastAsia="Amiri" w:cs="Amiri"/>
          <w:lang w:bidi="ar-SA"/>
          <w:color w:val="111111"/>
          <w:sz w:val="28"/>
          <w:szCs w:val="28"/>
          <w:rtl/>
        </w:rPr>
        <w:t xml:space="preserve">أوّلها: البسملة، الحمد لله على نعمائة وأفضاله والسلام على أشرف الخلق محمّد وآله وبعد: فهذه رسالة لطيفة سميتها بتحفة الأحباب في نصب الباذا هنج والمحراب نذكر ذلك في عرض مخصوص؛ آخرها: تمت الرسالة المبارك بحمد الله تعالى وعنه وصلى الله على سيدنا محمّد وآله</w:t>
      </w:r>
    </w:p>
    <w:p>
      <w:pPr>
        <w:pStyle w:val="BookText"/>
      </w:pPr>
      <w:r>
        <w:rPr>
          <w:rFonts w:ascii="IRNazanin" w:hAnsi="IRNazanin" w:eastAsia="IRNazanin" w:cs="IRNazanin"/>
          <w:lang w:bidi="fa-IR"/>
          <w:color w:val="111111"/>
          <w:sz w:val="28"/>
          <w:szCs w:val="28"/>
          <w:rtl/>
        </w:rPr>
        <w:t xml:space="preserve">مصدر التصوير: نسخة مكتبة دار الكتب المصريه تحت رقم 183 / میقات؛ کا: مجهول، تا: مجهول؛ 4 ص [(مصورات - ف: 2 - 141]</w:t>
      </w:r>
    </w:p>
    <w:p>
      <w:pPr>
        <w:pStyle w:val="Heading2"/>
      </w:pPr>
      <w:bookmarkStart w:id="2192" w:name="_Toc1485"/>
      <w:r>
        <w:t>تحفة الأحباب للمستر شدين من الطلاب / دراية - عربي</w:t>
      </w:r>
      <w:bookmarkEnd w:id="2192"/>
    </w:p>
    <w:p>
      <w:pPr>
        <w:pStyle w:val="BookText"/>
      </w:pPr>
      <w:r>
        <w:rPr>
          <w:rFonts w:ascii="Amiri" w:hAnsi="Amiri" w:eastAsia="Amiri" w:cs="Amiri"/>
          <w:lang w:bidi="ar-SA"/>
          <w:color w:val="111111"/>
          <w:sz w:val="28"/>
          <w:szCs w:val="28"/>
          <w:rtl/>
        </w:rPr>
        <w:t xml:space="preserve">التكريتي، داود</w:t>
      </w:r>
    </w:p>
    <w:p>
      <w:pPr>
        <w:pStyle w:val="BookText"/>
      </w:pPr>
      <w:r>
        <w:rPr>
          <w:rFonts w:ascii="Times New Roman" w:hAnsi="Times New Roman" w:eastAsia="Times New Roman" w:cs="Times New Roman"/>
          <w:lang w:val="en-US" w:bidi="en-US"/>
          <w:color w:val="111111"/>
          <w:sz w:val="28"/>
          <w:szCs w:val="28"/>
          <w:rtl/>
        </w:rPr>
        <w:t xml:space="preserve">12378.</w:t>
      </w:r>
    </w:p>
    <w:p>
      <w:pPr>
        <w:pStyle w:val="BookText"/>
      </w:pPr>
      <w:r>
        <w:rPr>
          <w:rFonts w:ascii="IRNazanin" w:hAnsi="IRNazanin" w:eastAsia="IRNazanin" w:cs="IRNazanin"/>
          <w:lang w:bidi="fa-IR"/>
          <w:color w:val="111111"/>
          <w:sz w:val="28"/>
          <w:szCs w:val="28"/>
          <w:rtl/>
        </w:rPr>
        <w:t xml:space="preserve">بغداد؛ دار المخطوطات؛ رقم المخطوط: 3330</w:t>
      </w:r>
    </w:p>
    <w:p>
      <w:pPr>
        <w:pStyle w:val="BookText"/>
      </w:pPr>
      <w:r>
        <w:rPr>
          <w:rFonts w:ascii="Amiri" w:hAnsi="Amiri" w:eastAsia="Amiri" w:cs="Amiri"/>
          <w:lang w:bidi="ar-SA"/>
          <w:color w:val="111111"/>
          <w:sz w:val="28"/>
          <w:szCs w:val="28"/>
          <w:rtl/>
        </w:rPr>
        <w:t xml:space="preserve">أوّلها: الحمد لله وكفى والصلاة على رسوله المصطفى ... اني لما رأيت المنظومة البيقونية مشتملة على غالب أقسام الحديث ...</w:t>
      </w:r>
    </w:p>
    <w:p>
      <w:pPr>
        <w:pStyle w:val="BookText"/>
      </w:pPr>
      <w:r>
        <w:rPr>
          <w:rFonts w:ascii="IRNazanin" w:hAnsi="IRNazanin" w:eastAsia="IRNazanin" w:cs="IRNazanin"/>
          <w:lang w:bidi="fa-IR"/>
          <w:color w:val="111111"/>
          <w:sz w:val="28"/>
          <w:szCs w:val="28"/>
          <w:rtl/>
        </w:rPr>
        <w:t xml:space="preserve">کا: محمّد جواد بن سيد علي، تا: 1317 ه، سامراء، 72 ص، 13 س، 22 / 15 سم [دار صدام - ف: حدیث 83]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628" w:name="pg8108_76416"/>
    <w:bookmarkEnd w:id="628"/>
    <w:p>
      <w:pPr>
        <w:pStyle w:val="Heading2"/>
      </w:pPr>
      <w:bookmarkStart w:id="2193" w:name="_Toc1486"/>
      <w:r>
        <w:t>تحفة الأحرار / شعر - فارسي</w:t>
      </w:r>
      <w:bookmarkEnd w:id="2193"/>
    </w:p>
    <w:p>
      <w:pPr>
        <w:pStyle w:val="BookText"/>
      </w:pPr>
      <w:r>
        <w:rPr>
          <w:rFonts w:ascii="Amiri" w:hAnsi="Amiri" w:eastAsia="Amiri" w:cs="Amiri"/>
          <w:lang w:bidi="ar-SA"/>
          <w:color w:val="111111"/>
          <w:sz w:val="28"/>
          <w:szCs w:val="28"/>
          <w:rtl/>
        </w:rPr>
        <w:t xml:space="preserve">الجامي، عبد الرحمن بن أحمد (817 - 898 ه)</w:t>
      </w:r>
    </w:p>
    <w:p>
      <w:pPr>
        <w:pStyle w:val="BookText"/>
      </w:pPr>
      <w:r>
        <w:rPr>
          <w:rFonts w:ascii="Amiri" w:hAnsi="Amiri" w:eastAsia="Amiri" w:cs="Amiri"/>
          <w:lang w:bidi="ar-SA"/>
          <w:color w:val="111111"/>
          <w:sz w:val="28"/>
          <w:szCs w:val="28"/>
          <w:rtl/>
        </w:rPr>
        <w:t xml:space="preserve">تاريخ التأليف: 886 ه</w:t>
      </w:r>
    </w:p>
    <w:p>
      <w:pPr>
        <w:pStyle w:val="BookText"/>
      </w:pPr>
      <w:r>
        <w:rPr>
          <w:rFonts w:ascii="Amiri" w:hAnsi="Amiri" w:eastAsia="Amiri" w:cs="Amiri"/>
          <w:lang w:bidi="ar-SA"/>
          <w:color w:val="111111"/>
          <w:sz w:val="28"/>
          <w:szCs w:val="28"/>
          <w:rtl/>
        </w:rPr>
        <w:t xml:space="preserve">أوّله: حامد لمن جعل جنان كل عارف مخزن الاسرار كماله ولسان كل واصف مطلع انوار جماله</w:t>
      </w:r>
    </w:p>
    <w:p>
      <w:pPr>
        <w:pStyle w:val="BookText"/>
      </w:pPr>
      <w:r>
        <w:rPr>
          <w:rFonts w:ascii="IRNazanin" w:hAnsi="IRNazanin" w:eastAsia="IRNazanin" w:cs="IRNazanin"/>
          <w:lang w:bidi="fa-IR"/>
          <w:color w:val="111111"/>
          <w:sz w:val="28"/>
          <w:szCs w:val="28"/>
          <w:rtl/>
        </w:rPr>
        <w:t xml:space="preserve">گنجینه أسرار كمالش مائيم * آئینه انوار جمالش مائیم ...</w:t>
      </w:r>
    </w:p>
    <w:p>
      <w:pPr>
        <w:pStyle w:val="BookText"/>
      </w:pPr>
      <w:r>
        <w:rPr>
          <w:rFonts w:ascii="IRNazanin" w:hAnsi="IRNazanin" w:eastAsia="IRNazanin" w:cs="IRNazanin"/>
          <w:lang w:bidi="fa-IR"/>
          <w:color w:val="111111"/>
          <w:sz w:val="28"/>
          <w:szCs w:val="28"/>
          <w:rtl/>
        </w:rPr>
        <w:t xml:space="preserve">... این صدف پاره چندست از جست وجوی کارگاه بی سرانجامی گرد کرده و خذف زیزه چند از رفت و روب بزمگاه شکسته جامی فراهم آورده آمده چه قدر آن دارد که در سلك جواهر شاهوار مخزن الاسرار حکیم گرامی شیخ نظامی انتظامش دهند</w:t>
      </w:r>
    </w:p>
    <w:p>
      <w:pPr>
        <w:pStyle w:val="BookText"/>
      </w:pPr>
      <w:r>
        <w:rPr>
          <w:rFonts w:ascii="IRNazanin" w:hAnsi="IRNazanin" w:eastAsia="IRNazanin" w:cs="IRNazanin"/>
          <w:lang w:bidi="fa-IR"/>
          <w:color w:val="111111"/>
          <w:sz w:val="28"/>
          <w:szCs w:val="28"/>
          <w:rtl/>
        </w:rPr>
        <w:t xml:space="preserve">آخره: مهر نه خاتمه این خطاب * شد رقم خاتم تم الكتاب</w:t>
      </w:r>
    </w:p>
    <w:p>
      <w:pPr>
        <w:pStyle w:val="BookText"/>
      </w:pPr>
      <w:r>
        <w:rPr>
          <w:rFonts w:ascii="IRNazanin" w:hAnsi="IRNazanin" w:eastAsia="IRNazanin" w:cs="IRNazanin"/>
          <w:lang w:bidi="fa-IR"/>
          <w:color w:val="111111"/>
          <w:sz w:val="28"/>
          <w:szCs w:val="28"/>
          <w:rtl/>
        </w:rPr>
        <w:t xml:space="preserve">طبع: طبع مرّات؛ طهران، 1378 ش</w:t>
      </w:r>
    </w:p>
    <w:p>
      <w:pPr>
        <w:pStyle w:val="BookText"/>
      </w:pPr>
      <w:r>
        <w:rPr>
          <w:rFonts w:ascii="Amiri" w:hAnsi="Amiri" w:eastAsia="Amiri" w:cs="Amiri"/>
          <w:lang w:bidi="ar-SA"/>
          <w:color w:val="111111"/>
          <w:sz w:val="28"/>
          <w:szCs w:val="28"/>
          <w:rtl/>
        </w:rPr>
        <w:t xml:space="preserve">[فنخا 7: 301 - 310 (141 نسخة)]</w:t>
      </w:r>
    </w:p>
    <w:p>
      <w:pPr>
        <w:pStyle w:val="BookText"/>
      </w:pPr>
      <w:r>
        <w:rPr>
          <w:rFonts w:ascii="Times New Roman" w:hAnsi="Times New Roman" w:eastAsia="Times New Roman" w:cs="Times New Roman"/>
          <w:lang w:val="en-US" w:bidi="en-US"/>
          <w:color w:val="111111"/>
          <w:sz w:val="28"/>
          <w:szCs w:val="28"/>
          <w:rtl/>
        </w:rPr>
        <w:t xml:space="preserve">12379.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1361</w:t>
      </w:r>
    </w:p>
    <w:p>
      <w:pPr>
        <w:pStyle w:val="BookText"/>
      </w:pPr>
      <w:r>
        <w:rPr>
          <w:rFonts w:ascii="IRNazanin" w:hAnsi="IRNazanin" w:eastAsia="IRNazanin" w:cs="IRNazanin"/>
          <w:lang w:bidi="fa-IR"/>
          <w:color w:val="111111"/>
          <w:sz w:val="28"/>
          <w:szCs w:val="28"/>
          <w:rtl/>
        </w:rPr>
        <w:t xml:space="preserve">کا: مجهول، تا: القرن 10 ه؛ 60 ق، 8 / 15 * 8 / 23 سم [ف: 1 - 91]</w:t>
      </w:r>
    </w:p>
    <w:p>
      <w:pPr>
        <w:pStyle w:val="BookText"/>
      </w:pPr>
      <w:r>
        <w:rPr>
          <w:rFonts w:ascii="Times New Roman" w:hAnsi="Times New Roman" w:eastAsia="Times New Roman" w:cs="Times New Roman"/>
          <w:lang w:val="en-US" w:bidi="en-US"/>
          <w:color w:val="111111"/>
          <w:sz w:val="28"/>
          <w:szCs w:val="28"/>
          <w:rtl/>
        </w:rPr>
        <w:t xml:space="preserve">12380.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470</w:t>
      </w:r>
    </w:p>
    <w:p>
      <w:pPr>
        <w:pStyle w:val="BookText"/>
      </w:pPr>
      <w:r>
        <w:rPr>
          <w:rFonts w:ascii="IRNazanin" w:hAnsi="IRNazanin" w:eastAsia="IRNazanin" w:cs="IRNazanin"/>
          <w:lang w:bidi="fa-IR"/>
          <w:color w:val="111111"/>
          <w:sz w:val="28"/>
          <w:szCs w:val="28"/>
          <w:rtl/>
        </w:rPr>
        <w:t xml:space="preserve">أوّلها: مطابق؛ آخرها: از همه آفات ... سلیم * بر دبار تو جامي مقيم</w:t>
      </w:r>
    </w:p>
    <w:p>
      <w:pPr>
        <w:pStyle w:val="BookText"/>
      </w:pPr>
      <w:r>
        <w:rPr>
          <w:rFonts w:ascii="IRNazanin" w:hAnsi="IRNazanin" w:eastAsia="IRNazanin" w:cs="IRNazanin"/>
          <w:lang w:bidi="fa-IR"/>
          <w:color w:val="111111"/>
          <w:sz w:val="28"/>
          <w:szCs w:val="28"/>
          <w:rtl/>
        </w:rPr>
        <w:t xml:space="preserve">کا: مجهول، تا: مجهول؛ 6 ق، 18 س، 15 * 20 سم [ف: 2 - 136]</w:t>
      </w:r>
    </w:p>
    <w:p>
      <w:pPr>
        <w:pStyle w:val="BookText"/>
      </w:pPr>
      <w:r>
        <w:rPr>
          <w:rFonts w:ascii="Times New Roman" w:hAnsi="Times New Roman" w:eastAsia="Times New Roman" w:cs="Times New Roman"/>
          <w:lang w:val="en-US" w:bidi="en-US"/>
          <w:color w:val="111111"/>
          <w:sz w:val="28"/>
          <w:szCs w:val="28"/>
          <w:rtl/>
        </w:rPr>
        <w:t xml:space="preserve">12381.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5/8ت/3183</w:t>
      </w:r>
    </w:p>
    <w:p>
      <w:pPr>
        <w:pStyle w:val="BookText"/>
      </w:pPr>
      <w:r>
        <w:rPr>
          <w:rFonts w:ascii="IRNazanin" w:hAnsi="IRNazanin" w:eastAsia="IRNazanin" w:cs="IRNazanin"/>
          <w:lang w:bidi="fa-IR"/>
          <w:color w:val="111111"/>
          <w:sz w:val="28"/>
          <w:szCs w:val="28"/>
          <w:rtl/>
        </w:rPr>
        <w:t xml:space="preserve">أوّلها: الله الرحمن الرحيم * هست صلای سرخوان کریم / فیض کرم خوان سخن أولها بسم سازکرد* پرده ز دستاني کهن باز کرد؛ آخرها: مطابق</w:t>
      </w:r>
    </w:p>
    <w:p>
      <w:pPr>
        <w:pStyle w:val="BookText"/>
      </w:pPr>
      <w:r>
        <w:rPr>
          <w:rFonts w:ascii="IRNazanin" w:hAnsi="IRNazanin" w:eastAsia="IRNazanin" w:cs="IRNazanin"/>
          <w:lang w:bidi="fa-IR"/>
          <w:color w:val="111111"/>
          <w:sz w:val="28"/>
          <w:szCs w:val="28"/>
          <w:rtl/>
        </w:rPr>
        <w:t xml:space="preserve">کا: مجهول، تا: مجهول؛ 73 ق، 13 س، 10 * 17 سم [ف: 5 - 40]</w:t>
      </w:r>
    </w:p>
    <w:p>
      <w:pPr>
        <w:pStyle w:val="Heading2"/>
      </w:pPr>
      <w:bookmarkStart w:id="2194" w:name="_Toc1487"/>
      <w:r>
        <w:t>تحفة الأخبار بتحرير الجار / - عربي</w:t>
      </w:r>
      <w:bookmarkEnd w:id="2194"/>
    </w:p>
    <w:p>
      <w:pPr>
        <w:pStyle w:val="BookText"/>
      </w:pPr>
      <w:r>
        <w:rPr>
          <w:rFonts w:ascii="Times New Roman" w:hAnsi="Times New Roman" w:eastAsia="Times New Roman" w:cs="Times New Roman"/>
          <w:lang w:val="en-US" w:bidi="en-US"/>
          <w:color w:val="111111"/>
          <w:sz w:val="28"/>
          <w:szCs w:val="28"/>
          <w:rtl/>
        </w:rPr>
        <w:t xml:space="preserve">12382.</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26/20/4</w:t>
      </w:r>
    </w:p>
    <w:p>
      <w:pPr>
        <w:pStyle w:val="BookText"/>
      </w:pPr>
      <w:r>
        <w:rPr>
          <w:rFonts w:ascii="IRNazanin" w:hAnsi="IRNazanin" w:eastAsia="IRNazanin" w:cs="IRNazanin"/>
          <w:lang w:bidi="fa-IR"/>
          <w:color w:val="111111"/>
          <w:sz w:val="28"/>
          <w:szCs w:val="28"/>
          <w:rtl/>
        </w:rPr>
        <w:t xml:space="preserve">کا: مجهول، تا: مجهول؛ 22 * 15 سم [الأوقاف العامة - موصل: 7 * 117]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629" w:name="pg8108_76418"/>
    <w:bookmarkEnd w:id="629"/>
    <w:p>
      <w:pPr>
        <w:pStyle w:val="Heading2"/>
      </w:pPr>
      <w:bookmarkStart w:id="2195" w:name="_Toc1488"/>
      <w:r>
        <w:t>تحفة الإخوان / أدب - فارسی</w:t>
      </w:r>
      <w:bookmarkEnd w:id="2195"/>
    </w:p>
    <w:p>
      <w:pPr>
        <w:pStyle w:val="BookText"/>
      </w:pPr>
      <w:r>
        <w:rPr>
          <w:rFonts w:ascii="Amiri" w:hAnsi="Amiri" w:eastAsia="Amiri" w:cs="Amiri"/>
          <w:lang w:bidi="ar-SA"/>
          <w:color w:val="111111"/>
          <w:sz w:val="28"/>
          <w:szCs w:val="28"/>
          <w:rtl/>
        </w:rPr>
        <w:t xml:space="preserve">محمّد اسلم</w:t>
      </w:r>
    </w:p>
    <w:p>
      <w:pPr>
        <w:pStyle w:val="BookText"/>
      </w:pPr>
      <w:r>
        <w:rPr>
          <w:rFonts w:ascii="Times New Roman" w:hAnsi="Times New Roman" w:eastAsia="Times New Roman" w:cs="Times New Roman"/>
          <w:lang w:val="en-US" w:bidi="en-US"/>
          <w:color w:val="111111"/>
          <w:sz w:val="28"/>
          <w:szCs w:val="28"/>
          <w:rtl/>
        </w:rPr>
        <w:t xml:space="preserve">12383.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1159</w:t>
      </w:r>
    </w:p>
    <w:p>
      <w:pPr>
        <w:pStyle w:val="BookText"/>
      </w:pPr>
      <w:r>
        <w:rPr>
          <w:rFonts w:ascii="IRNazanin" w:hAnsi="IRNazanin" w:eastAsia="IRNazanin" w:cs="IRNazanin"/>
          <w:lang w:bidi="fa-IR"/>
          <w:color w:val="111111"/>
          <w:sz w:val="28"/>
          <w:szCs w:val="28"/>
          <w:rtl/>
        </w:rPr>
        <w:t xml:space="preserve">أوّلها: اشهب فصاحت ریز زبان صاحبدلان در عرصه حله پردازی وصنعت طرازی ایزد قديم الاحسان تأليف محمّد اسلم واظنه من ادباء الهند</w:t>
      </w:r>
    </w:p>
    <w:p>
      <w:pPr>
        <w:pStyle w:val="BookText"/>
      </w:pPr>
      <w:r>
        <w:rPr>
          <w:rFonts w:ascii="IRNazanin" w:hAnsi="IRNazanin" w:eastAsia="IRNazanin" w:cs="IRNazanin"/>
          <w:lang w:bidi="fa-IR"/>
          <w:color w:val="111111"/>
          <w:sz w:val="28"/>
          <w:szCs w:val="28"/>
          <w:rtl/>
        </w:rPr>
        <w:t xml:space="preserve">کا: مجهول، تا: 6 ذي الحجة 1217 ه؛ ناقصة: الأوّل؛ 28 ق [ف: 1 - 90]</w:t>
      </w:r>
    </w:p>
    <w:p>
      <w:pPr>
        <w:pStyle w:val="Heading2"/>
      </w:pPr>
      <w:bookmarkStart w:id="2196" w:name="_Toc1489"/>
      <w:r>
        <w:t>تحفة الإخوان / - عربي</w:t>
      </w:r>
      <w:bookmarkEnd w:id="2196"/>
    </w:p>
    <w:p>
      <w:pPr>
        <w:pStyle w:val="BookText"/>
      </w:pPr>
      <w:r>
        <w:rPr>
          <w:rFonts w:ascii="Times New Roman" w:hAnsi="Times New Roman" w:eastAsia="Times New Roman" w:cs="Times New Roman"/>
          <w:lang w:val="en-US" w:bidi="en-US"/>
          <w:color w:val="111111"/>
          <w:sz w:val="28"/>
          <w:szCs w:val="28"/>
          <w:rtl/>
        </w:rPr>
        <w:t xml:space="preserve">12384.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1042</w:t>
      </w:r>
    </w:p>
    <w:p>
      <w:pPr>
        <w:pStyle w:val="BookText"/>
      </w:pPr>
      <w:r>
        <w:rPr>
          <w:rFonts w:ascii="IRNazanin" w:hAnsi="IRNazanin" w:eastAsia="IRNazanin" w:cs="IRNazanin"/>
          <w:lang w:bidi="fa-IR"/>
          <w:color w:val="111111"/>
          <w:sz w:val="28"/>
          <w:szCs w:val="28"/>
          <w:rtl/>
        </w:rPr>
        <w:t xml:space="preserve">أوّلها: البسملة وبه ثقتي الحمد لله رب العالمين نحمده ونشكره ونومن به نتوکل علیه ... اما بعد فهذا كتاب يشتمل على تفسير آيات من كتاب رب العالمين واحاديث مروية عن سيد المرسلين صلى الله عليه وسلم وعلى سائر النبيين وآثار منقولة عن الصحابه المنجبين ونكت وحكايات ماثورة عن الأنبياء والمرسلين والعلماء والصالحين رضوان الله عليهم أجمعين جمعته من كتاب الأئمة المحققين منها نزهة الناظرين وكتاب احسن المحاسن</w:t>
      </w:r>
    </w:p>
    <w:p>
      <w:pPr>
        <w:pStyle w:val="BookText"/>
      </w:pPr>
      <w:r>
        <w:rPr>
          <w:rFonts w:ascii="Amiri" w:hAnsi="Amiri" w:eastAsia="Amiri" w:cs="Amiri"/>
          <w:lang w:bidi="ar-SA"/>
          <w:color w:val="111111"/>
          <w:sz w:val="28"/>
          <w:szCs w:val="28"/>
          <w:rtl/>
        </w:rPr>
        <w:t xml:space="preserve">كا: محمّد فيض الله بن محمّد هبة الله موقع زاده الانصاري، تا: ذي الحجة 1187 ه؛ * 309 ص، 19 س، 15 * 21 سم [ف: 1 - 186]</w:t>
      </w:r>
    </w:p>
    <w:p>
      <w:pPr>
        <w:pStyle w:val="Heading2"/>
      </w:pPr>
      <w:bookmarkStart w:id="2197" w:name="_Toc1490"/>
      <w:r>
        <w:t>تحفة الإخوان / - عربي</w:t>
      </w:r>
      <w:bookmarkEnd w:id="2197"/>
    </w:p>
    <w:p>
      <w:pPr>
        <w:pStyle w:val="BookText"/>
      </w:pPr>
      <w:r>
        <w:rPr>
          <w:rFonts w:ascii="Times New Roman" w:hAnsi="Times New Roman" w:eastAsia="Times New Roman" w:cs="Times New Roman"/>
          <w:lang w:val="en-US" w:bidi="en-US"/>
          <w:color w:val="111111"/>
          <w:sz w:val="28"/>
          <w:szCs w:val="28"/>
          <w:rtl/>
        </w:rPr>
        <w:t xml:space="preserve">12385.</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72</w:t>
      </w:r>
    </w:p>
    <w:p>
      <w:pPr>
        <w:pStyle w:val="BookText"/>
      </w:pPr>
      <w:r>
        <w:rPr>
          <w:rFonts w:ascii="IRNazanin" w:hAnsi="IRNazanin" w:eastAsia="IRNazanin" w:cs="IRNazanin"/>
          <w:lang w:bidi="fa-IR"/>
          <w:color w:val="111111"/>
          <w:sz w:val="28"/>
          <w:szCs w:val="28"/>
          <w:rtl/>
        </w:rPr>
        <w:t xml:space="preserve">كا: علي بن عبد الله بن ناصر المعلم الخطي، تا: 13 ربیع الاول 1247 ه، 242 ص، 21 س، 15 * 21 سم [الموسم: 8 - 358]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630" w:name="pg8108_76420"/>
    <w:bookmarkEnd w:id="630"/>
    <w:p>
      <w:pPr>
        <w:pStyle w:val="Heading2"/>
      </w:pPr>
      <w:bookmarkStart w:id="2198" w:name="_Toc1491"/>
      <w:r>
        <w:t>تحفة الإخوان / عرفان وتصوف - عربي</w:t>
      </w:r>
      <w:bookmarkEnd w:id="2198"/>
    </w:p>
    <w:p>
      <w:pPr>
        <w:pStyle w:val="BookText"/>
      </w:pPr>
      <w:r>
        <w:rPr>
          <w:rFonts w:ascii="Times New Roman" w:hAnsi="Times New Roman" w:eastAsia="Times New Roman" w:cs="Times New Roman"/>
          <w:lang w:val="en-US" w:bidi="en-US"/>
          <w:color w:val="111111"/>
          <w:sz w:val="28"/>
          <w:szCs w:val="28"/>
          <w:rtl/>
        </w:rPr>
        <w:t xml:space="preserve">12386.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مجاميع / 1248 - 1250</w:t>
      </w:r>
    </w:p>
    <w:p>
      <w:pPr>
        <w:pStyle w:val="BookText"/>
      </w:pPr>
      <w:r>
        <w:rPr>
          <w:rFonts w:ascii="Amiri" w:hAnsi="Amiri" w:eastAsia="Amiri" w:cs="Amiri"/>
          <w:lang w:bidi="ar-SA"/>
          <w:color w:val="111111"/>
          <w:sz w:val="28"/>
          <w:szCs w:val="28"/>
          <w:rtl/>
        </w:rPr>
        <w:t xml:space="preserve">أوّلها: الحمد لله حق حمده والصلاة والسلام على خير خلقه محمّد وآله الطاهرين أجمعين أما بعد عريضه به رسم؛ آخرها: تمت كتابة تحفة الاخوان بعون الملك المنان ... المؤلف: لعله ميرزا عبد الله الكوي الشاعر؛ كا: عبدالله حاجي محمّد مولود الكوئي الشهير بميرزا عبد الله الكوئي، تا: 1334 ه؛ 38 ق، 15 س، 19 * 35 سم [ف: 3 - 52]</w:t>
      </w:r>
    </w:p>
    <w:p>
      <w:pPr>
        <w:pStyle w:val="Heading2"/>
      </w:pPr>
      <w:bookmarkStart w:id="2199" w:name="_Toc1492"/>
      <w:r>
        <w:t>تحفة الإخوان / كلام وعقائد - فارسي</w:t>
      </w:r>
      <w:bookmarkEnd w:id="2199"/>
    </w:p>
    <w:p>
      <w:pPr>
        <w:pStyle w:val="BookText"/>
      </w:pPr>
      <w:r>
        <w:rPr>
          <w:rFonts w:ascii="Times New Roman" w:hAnsi="Times New Roman" w:eastAsia="Times New Roman" w:cs="Times New Roman"/>
          <w:lang w:val="en-US" w:bidi="en-US"/>
          <w:color w:val="111111"/>
          <w:sz w:val="28"/>
          <w:szCs w:val="28"/>
          <w:rtl/>
        </w:rPr>
        <w:t xml:space="preserve">12387.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1572</w:t>
      </w:r>
    </w:p>
    <w:p>
      <w:pPr>
        <w:pStyle w:val="BookText"/>
      </w:pPr>
      <w:r>
        <w:rPr>
          <w:rFonts w:ascii="IRNazanin" w:hAnsi="IRNazanin" w:eastAsia="IRNazanin" w:cs="IRNazanin"/>
          <w:lang w:bidi="fa-IR"/>
          <w:color w:val="111111"/>
          <w:sz w:val="28"/>
          <w:szCs w:val="28"/>
          <w:rtl/>
        </w:rPr>
        <w:t xml:space="preserve">کا: مجهول، تا: مجهول؛ ناقصة: الأوّل؛ 51 ص [ف: 1 - 74]</w:t>
      </w:r>
    </w:p>
    <w:p>
      <w:pPr>
        <w:pStyle w:val="Heading2"/>
      </w:pPr>
      <w:bookmarkStart w:id="2200" w:name="_Toc1493"/>
      <w:r>
        <w:t>تحفة الإخوان في التجويد / تجويد - عربي</w:t>
      </w:r>
      <w:bookmarkEnd w:id="2200"/>
    </w:p>
    <w:p>
      <w:pPr>
        <w:pStyle w:val="BookText"/>
      </w:pPr>
      <w:r>
        <w:rPr>
          <w:rFonts w:ascii="Amiri" w:hAnsi="Amiri" w:eastAsia="Amiri" w:cs="Amiri"/>
          <w:lang w:bidi="ar-SA"/>
          <w:color w:val="111111"/>
          <w:sz w:val="28"/>
          <w:szCs w:val="28"/>
          <w:rtl/>
        </w:rPr>
        <w:t xml:space="preserve">النقشبندي، عبد العزيز</w:t>
      </w:r>
    </w:p>
    <w:p>
      <w:pPr>
        <w:pStyle w:val="BookText"/>
      </w:pPr>
      <w:r>
        <w:rPr>
          <w:rFonts w:ascii="Times New Roman" w:hAnsi="Times New Roman" w:eastAsia="Times New Roman" w:cs="Times New Roman"/>
          <w:lang w:val="en-US" w:bidi="en-US"/>
          <w:color w:val="111111"/>
          <w:sz w:val="28"/>
          <w:szCs w:val="28"/>
          <w:rtl/>
        </w:rPr>
        <w:t xml:space="preserve">12388.</w:t>
      </w:r>
    </w:p>
    <w:p>
      <w:pPr>
        <w:pStyle w:val="BookText"/>
      </w:pPr>
      <w:r>
        <w:rPr>
          <w:rFonts w:ascii="IRNazanin" w:hAnsi="IRNazanin" w:eastAsia="IRNazanin" w:cs="IRNazanin"/>
          <w:lang w:bidi="fa-IR"/>
          <w:color w:val="111111"/>
          <w:sz w:val="28"/>
          <w:szCs w:val="28"/>
          <w:rtl/>
        </w:rPr>
        <w:t xml:space="preserve">بغداد؛ دار المخطوطات؛ رقم المخطوط: 2535</w:t>
      </w:r>
    </w:p>
    <w:p>
      <w:pPr>
        <w:pStyle w:val="BookText"/>
      </w:pPr>
      <w:r>
        <w:rPr>
          <w:rFonts w:ascii="Amiri" w:hAnsi="Amiri" w:eastAsia="Amiri" w:cs="Amiri"/>
          <w:lang w:bidi="ar-SA"/>
          <w:color w:val="111111"/>
          <w:sz w:val="28"/>
          <w:szCs w:val="28"/>
          <w:rtl/>
        </w:rPr>
        <w:t xml:space="preserve">أوّلها: الحمد لله الذي زين ألسنتنا بتلاوة آيات كتابه، ورضي عمن قرأه برعاية تجويده و آدابه</w:t>
      </w:r>
    </w:p>
    <w:p>
      <w:pPr>
        <w:pStyle w:val="BookText"/>
      </w:pPr>
      <w:r>
        <w:rPr>
          <w:rFonts w:ascii="IRNazanin" w:hAnsi="IRNazanin" w:eastAsia="IRNazanin" w:cs="IRNazanin"/>
          <w:lang w:bidi="fa-IR"/>
          <w:color w:val="111111"/>
          <w:sz w:val="28"/>
          <w:szCs w:val="28"/>
          <w:rtl/>
        </w:rPr>
        <w:t xml:space="preserve">کا: مصطفى بن زینل بن محمّد، تا: 1305 ه؛ 55 ص، 13 س، 16 * 21 سم [علوم القرآن عراق - ف: - 81]</w:t>
      </w:r>
    </w:p>
    <w:p>
      <w:pPr>
        <w:pStyle w:val="BookText"/>
      </w:pPr>
      <w:r>
        <w:rPr>
          <w:rFonts w:ascii="Times New Roman" w:hAnsi="Times New Roman" w:eastAsia="Times New Roman" w:cs="Times New Roman"/>
          <w:lang w:val="en-US" w:bidi="en-US"/>
          <w:color w:val="111111"/>
          <w:sz w:val="28"/>
          <w:szCs w:val="28"/>
          <w:rtl/>
        </w:rPr>
        <w:t xml:space="preserve">12389.</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17/50/1</w:t>
      </w:r>
    </w:p>
    <w:p>
      <w:pPr>
        <w:pStyle w:val="BookText"/>
      </w:pPr>
      <w:r>
        <w:rPr>
          <w:rFonts w:ascii="Amiri" w:hAnsi="Amiri" w:eastAsia="Amiri" w:cs="Amiri"/>
          <w:lang w:bidi="ar-SA"/>
          <w:color w:val="111111"/>
          <w:sz w:val="28"/>
          <w:szCs w:val="28"/>
          <w:rtl/>
        </w:rPr>
        <w:t xml:space="preserve">أوّلها: الحمد لله الذي زين السنتنا بتلاوة آيات كتابه ...</w:t>
      </w:r>
    </w:p>
    <w:p>
      <w:pPr>
        <w:pStyle w:val="BookText"/>
      </w:pPr>
      <w:r>
        <w:rPr>
          <w:rFonts w:ascii="IRNazanin" w:hAnsi="IRNazanin" w:eastAsia="IRNazanin" w:cs="IRNazanin"/>
          <w:lang w:bidi="fa-IR"/>
          <w:color w:val="111111"/>
          <w:sz w:val="28"/>
          <w:szCs w:val="28"/>
          <w:rtl/>
        </w:rPr>
        <w:t xml:space="preserve">في الفهرس عنوانها «رسالة في التجويد»؛ کا: مجهول، تا: مجهول؛ 22 / 15 سم [الأوقاف العامة - موصل: 7 - 255]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631" w:name="pg8108_76422"/>
    <w:bookmarkEnd w:id="631"/>
    <w:p>
      <w:pPr>
        <w:pStyle w:val="Heading2"/>
      </w:pPr>
      <w:bookmarkStart w:id="2201" w:name="_Toc1494"/>
      <w:r>
        <w:t>تحفة الإخوان في التفرقة بين الكفر والإيمان / كلام وعقائد - عربي</w:t>
      </w:r>
      <w:bookmarkEnd w:id="2201"/>
    </w:p>
    <w:p>
      <w:pPr>
        <w:pStyle w:val="BookText"/>
      </w:pPr>
      <w:r>
        <w:rPr>
          <w:rFonts w:ascii="Amiri" w:hAnsi="Amiri" w:eastAsia="Amiri" w:cs="Amiri"/>
          <w:lang w:bidi="ar-SA"/>
          <w:color w:val="111111"/>
          <w:sz w:val="28"/>
          <w:szCs w:val="28"/>
          <w:rtl/>
        </w:rPr>
        <w:t xml:space="preserve">الأفغاني الحنفي، أحمد (القرن 13 ه)</w:t>
      </w:r>
    </w:p>
    <w:p>
      <w:pPr>
        <w:pStyle w:val="BookText"/>
      </w:pPr>
      <w:r>
        <w:rPr>
          <w:rFonts w:ascii="Times New Roman" w:hAnsi="Times New Roman" w:eastAsia="Times New Roman" w:cs="Times New Roman"/>
          <w:lang w:val="en-US" w:bidi="en-US"/>
          <w:color w:val="111111"/>
          <w:sz w:val="28"/>
          <w:szCs w:val="28"/>
          <w:rtl/>
        </w:rPr>
        <w:t xml:space="preserve">12390.</w:t>
      </w:r>
    </w:p>
    <w:p>
      <w:pPr>
        <w:pStyle w:val="BookText"/>
      </w:pPr>
      <w:r>
        <w:rPr>
          <w:rFonts w:ascii="Amiri" w:hAnsi="Amiri" w:eastAsia="Amiri" w:cs="Amiri"/>
          <w:lang w:bidi="ar-SA"/>
          <w:color w:val="111111"/>
          <w:sz w:val="28"/>
          <w:szCs w:val="28"/>
          <w:rtl/>
        </w:rPr>
        <w:t xml:space="preserve">بغداد؛ المكتبة القادرية؛ رقم المخطوط: 3 / 1450</w:t>
      </w:r>
    </w:p>
    <w:p>
      <w:pPr>
        <w:pStyle w:val="BookText"/>
      </w:pPr>
      <w:r>
        <w:rPr>
          <w:rFonts w:ascii="Amiri" w:hAnsi="Amiri" w:eastAsia="Amiri" w:cs="Amiri"/>
          <w:lang w:bidi="ar-SA"/>
          <w:color w:val="111111"/>
          <w:sz w:val="28"/>
          <w:szCs w:val="28"/>
          <w:rtl/>
        </w:rPr>
        <w:t xml:space="preserve">أوّلها: نحمدك يامن شرح صدورنا بمعارف عوارف الايمان ... اما بعد فيقول المفتقر إلى مولاه عبده أحمد الله الافغاني نسبا الحنفي مذهبا النقشبندي المجددي طريقة البيشاوري وطنا: اني لما رأيت اكثر الناس مجازفين في الكلام مبادرين في تكفير اهل الإسلام ... فأردت ان اجمع رسالة محتوية على اقوال الفقهاء والمتكلمين من اصحاب المذاهب الاربعة وأفصل فيها المواضع المتفقه عليها والمختلفة فيها وما هو الاولى والأخرى للافتاء والقضاء ابين فيها تصحيح لفظ الزنديق وتوضيح معناه الدقيق وترجيح حكمة الحقيق بالقبول المطابق للقواعد والموافق للاصول اصطلاحا للفريقين ورفعا للخلاف من البين؛ آخرها: وصلى الله على سيدنا محمّد امام المتقين، خاتم الأنبياء والمرسلين وعلى آله واصحابه أجمعين.</w:t>
      </w:r>
    </w:p>
    <w:p>
      <w:pPr>
        <w:pStyle w:val="BookText"/>
      </w:pPr>
      <w:r>
        <w:rPr>
          <w:rFonts w:ascii="IRNazanin" w:hAnsi="IRNazanin" w:eastAsia="IRNazanin" w:cs="IRNazanin"/>
          <w:lang w:bidi="fa-IR"/>
          <w:color w:val="111111"/>
          <w:sz w:val="28"/>
          <w:szCs w:val="28"/>
          <w:rtl/>
        </w:rPr>
        <w:t xml:space="preserve">نستعلیق، كا: محمّد بن علي بن الملا أحمد سبته البغدادي الشيخلي، تا: 1301 ه؛ 30 ق (127 - 98)، 35 س، (21 - 31 سم [ف: 5 - 191]</w:t>
      </w:r>
    </w:p>
    <w:p>
      <w:pPr>
        <w:pStyle w:val="Heading2"/>
      </w:pPr>
      <w:bookmarkStart w:id="2202" w:name="_Toc1495"/>
      <w:r>
        <w:t>تحفة الإخوان في تجويد القرآن / تجويد - عربي</w:t>
      </w:r>
      <w:bookmarkEnd w:id="2202"/>
    </w:p>
    <w:p>
      <w:pPr>
        <w:pStyle w:val="BookText"/>
      </w:pPr>
      <w:r>
        <w:rPr>
          <w:rFonts w:ascii="IRNazanin" w:hAnsi="IRNazanin" w:eastAsia="IRNazanin" w:cs="IRNazanin"/>
          <w:lang w:bidi="fa-IR"/>
          <w:color w:val="111111"/>
          <w:sz w:val="28"/>
          <w:szCs w:val="28"/>
          <w:rtl/>
        </w:rPr>
        <w:t xml:space="preserve">ابن مشيب خلیل بن مشيب (- 801 ه)</w:t>
      </w:r>
    </w:p>
    <w:p>
      <w:pPr>
        <w:pStyle w:val="BookText"/>
      </w:pPr>
      <w:r>
        <w:rPr>
          <w:rFonts w:ascii="Times New Roman" w:hAnsi="Times New Roman" w:eastAsia="Times New Roman" w:cs="Times New Roman"/>
          <w:lang w:val="en-US" w:bidi="en-US"/>
          <w:color w:val="111111"/>
          <w:sz w:val="28"/>
          <w:szCs w:val="28"/>
          <w:rtl/>
        </w:rPr>
        <w:t xml:space="preserve">12391.</w:t>
      </w:r>
    </w:p>
    <w:p>
      <w:pPr>
        <w:pStyle w:val="BookText"/>
      </w:pPr>
      <w:r>
        <w:rPr>
          <w:rFonts w:ascii="Amiri" w:hAnsi="Amiri" w:eastAsia="Amiri" w:cs="Amiri"/>
          <w:lang w:bidi="ar-SA"/>
          <w:color w:val="111111"/>
          <w:sz w:val="28"/>
          <w:szCs w:val="28"/>
          <w:rtl/>
        </w:rPr>
        <w:t xml:space="preserve">بغداد؛ مركز البحوث والدراسات؛ رقم المخطوط: 228 م 522</w:t>
      </w:r>
    </w:p>
    <w:p>
      <w:pPr>
        <w:pStyle w:val="BookText"/>
      </w:pPr>
      <w:r>
        <w:rPr>
          <w:rFonts w:ascii="IRNazanin" w:hAnsi="IRNazanin" w:eastAsia="IRNazanin" w:cs="IRNazanin"/>
          <w:lang w:bidi="fa-IR"/>
          <w:color w:val="111111"/>
          <w:sz w:val="28"/>
          <w:szCs w:val="28"/>
          <w:rtl/>
        </w:rPr>
        <w:t xml:space="preserve">مصدر التصوير: برلین؛ کا: مجهول، تا: مجهول؛ 128 ص [(مصورات) - ف: 190]</w:t>
      </w:r>
    </w:p>
    <w:p>
      <w:pPr>
        <w:pStyle w:val="Heading2"/>
      </w:pPr>
      <w:bookmarkStart w:id="2203" w:name="_Toc1496"/>
      <w:r>
        <w:t>تحفة الإخوان في تقوية الإيمان / تفسير - عربي</w:t>
      </w:r>
      <w:bookmarkEnd w:id="2203"/>
    </w:p>
    <w:p>
      <w:pPr>
        <w:pStyle w:val="BookText"/>
      </w:pPr>
      <w:r>
        <w:rPr>
          <w:rFonts w:ascii="Amiri" w:hAnsi="Amiri" w:eastAsia="Amiri" w:cs="Amiri"/>
          <w:lang w:bidi="ar-SA"/>
          <w:color w:val="111111"/>
          <w:sz w:val="28"/>
          <w:szCs w:val="28"/>
          <w:rtl/>
        </w:rPr>
        <w:t xml:space="preserve">الطريحي، فخرالدين بن محمّد (979 - 1087 ه)</w:t>
      </w:r>
    </w:p>
    <w:p>
      <w:pPr>
        <w:pStyle w:val="BookText"/>
      </w:pPr>
      <w:r>
        <w:rPr>
          <w:rFonts w:ascii="IRNazanin" w:hAnsi="IRNazanin" w:eastAsia="IRNazanin" w:cs="IRNazanin"/>
          <w:lang w:bidi="fa-IR"/>
          <w:color w:val="111111"/>
          <w:sz w:val="28"/>
          <w:szCs w:val="28"/>
          <w:rtl/>
        </w:rPr>
        <w:t xml:space="preserve">[فنخا 7: 315 - 316 (8 نسخ)]</w:t>
      </w:r>
    </w:p>
    <w:p>
      <w:pPr>
        <w:pStyle w:val="BookText"/>
      </w:pPr>
      <w:r>
        <w:rPr>
          <w:rFonts w:ascii="Times New Roman" w:hAnsi="Times New Roman" w:eastAsia="Times New Roman" w:cs="Times New Roman"/>
          <w:lang w:val="en-US" w:bidi="en-US"/>
          <w:color w:val="111111"/>
          <w:sz w:val="28"/>
          <w:szCs w:val="28"/>
          <w:rtl/>
        </w:rPr>
        <w:t xml:space="preserve">12392.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 1697</w:t>
      </w:r>
    </w:p>
    <w:p>
      <w:pPr>
        <w:pStyle w:val="BookText"/>
      </w:pPr>
      <w:r>
        <w:rPr>
          <w:rFonts w:ascii="Amiri" w:hAnsi="Amiri" w:eastAsia="Amiri" w:cs="Amiri"/>
          <w:lang w:bidi="ar-SA"/>
          <w:color w:val="111111"/>
          <w:sz w:val="28"/>
          <w:szCs w:val="28"/>
          <w:rtl/>
        </w:rPr>
        <w:t xml:space="preserve">أوّلها: البسملة، الحمد لله المتفضل الوهاب المبين من عباده أولي الالباب ... وبعد فاني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632" w:name="pg8108_76424"/>
    <w:bookmarkEnd w:id="632"/>
    <w:p>
      <w:pPr>
        <w:pStyle w:val="BookText"/>
      </w:pPr>
      <w:r>
        <w:rPr>
          <w:rFonts w:ascii="Amiri" w:hAnsi="Amiri" w:eastAsia="Amiri" w:cs="Amiri"/>
          <w:lang w:bidi="ar-SA"/>
          <w:color w:val="111111"/>
          <w:sz w:val="28"/>
          <w:szCs w:val="28"/>
          <w:rtl/>
        </w:rPr>
        <w:t xml:space="preserve">أحببت أن أجمع كتابا موجزا في تفسير بعض الآيات المشتمله لمدح اهل البيت (ع) ومدح شيعتهم وايات متضمنات لذم اعدائهم والتابعين لهم ولعله ان نتعرض لآيات تضمنت شيئا من المواعظ والقصص لبعض الأنبياء (ع) على وجه الايجاز؛ آخرها: واعلم ان هذا نهاية ما وقفنا الله سبحانه يجميلة لتاليفه رحمه وهذا الذي وقفنا عليه وسهل الله سبحانه الوصول إليه وهو قليل من كثير ونذير من عزيز لان فضلهم منا نطق به الكتاب الكريم ونباء به النبي عليه افضل الصلوة والسلام والتسليم فمن اجل ذلك انه لا يحصي كثرة ولا يعلم به الا الله العظيم والحمد الله رب العالمين.</w:t>
      </w:r>
    </w:p>
    <w:p>
      <w:pPr>
        <w:pStyle w:val="BookText"/>
      </w:pPr>
      <w:r>
        <w:rPr>
          <w:rFonts w:ascii="IRNazanin" w:hAnsi="IRNazanin" w:eastAsia="IRNazanin" w:cs="IRNazanin"/>
          <w:lang w:bidi="fa-IR"/>
          <w:color w:val="111111"/>
          <w:sz w:val="28"/>
          <w:szCs w:val="28"/>
          <w:rtl/>
        </w:rPr>
        <w:t xml:space="preserve">کا: مجهول، تا: 1105 ه؛ 85 ص، 20 س، 14 * 20 سم [ف: 1 - 187]</w:t>
      </w:r>
    </w:p>
    <w:p>
      <w:pPr>
        <w:pStyle w:val="Heading2"/>
      </w:pPr>
      <w:bookmarkStart w:id="2204" w:name="_Toc1497"/>
      <w:r>
        <w:t>تحفة الإخوان في رواية حفص بن سليمان / قرائة - عربي</w:t>
      </w:r>
      <w:bookmarkEnd w:id="2204"/>
    </w:p>
    <w:p>
      <w:pPr>
        <w:pStyle w:val="BookText"/>
      </w:pPr>
      <w:r>
        <w:rPr>
          <w:rFonts w:ascii="Amiri" w:hAnsi="Amiri" w:eastAsia="Amiri" w:cs="Amiri"/>
          <w:lang w:bidi="ar-SA"/>
          <w:color w:val="111111"/>
          <w:sz w:val="28"/>
          <w:szCs w:val="28"/>
          <w:rtl/>
        </w:rPr>
        <w:t xml:space="preserve">الواسطي، عبد الله بن عبد المؤمن (671 - 740 ه)</w:t>
      </w:r>
    </w:p>
    <w:p>
      <w:pPr>
        <w:pStyle w:val="BookText"/>
      </w:pPr>
      <w:r>
        <w:rPr>
          <w:rFonts w:ascii="Times New Roman" w:hAnsi="Times New Roman" w:eastAsia="Times New Roman" w:cs="Times New Roman"/>
          <w:lang w:val="en-US" w:bidi="en-US"/>
          <w:color w:val="111111"/>
          <w:sz w:val="28"/>
          <w:szCs w:val="28"/>
          <w:rtl/>
        </w:rPr>
        <w:t xml:space="preserve">12393.</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22/2/13</w:t>
      </w:r>
    </w:p>
    <w:p>
      <w:pPr>
        <w:pStyle w:val="BookText"/>
      </w:pPr>
      <w:r>
        <w:rPr>
          <w:rFonts w:ascii="Amiri" w:hAnsi="Amiri" w:eastAsia="Amiri" w:cs="Amiri"/>
          <w:lang w:bidi="ar-SA"/>
          <w:color w:val="111111"/>
          <w:sz w:val="28"/>
          <w:szCs w:val="28"/>
          <w:rtl/>
        </w:rPr>
        <w:t xml:space="preserve">كا: محمّد بن محمّد بن محمد السوستناني المقري، تا: مجهول [الأوقاف العامة - موصل: 96 - 3]</w:t>
      </w:r>
    </w:p>
    <w:p>
      <w:pPr>
        <w:pStyle w:val="Heading2"/>
      </w:pPr>
      <w:bookmarkStart w:id="2205" w:name="_Toc1498"/>
      <w:r>
        <w:t>تحفة الإخوان في مسائل الإيمان / كلام وعقائد - عربي</w:t>
      </w:r>
      <w:bookmarkEnd w:id="2205"/>
    </w:p>
    <w:p>
      <w:pPr>
        <w:pStyle w:val="BookText"/>
      </w:pPr>
      <w:r>
        <w:rPr>
          <w:rFonts w:ascii="Amiri" w:hAnsi="Amiri" w:eastAsia="Amiri" w:cs="Amiri"/>
          <w:lang w:bidi="ar-SA"/>
          <w:color w:val="111111"/>
          <w:sz w:val="28"/>
          <w:szCs w:val="28"/>
          <w:rtl/>
        </w:rPr>
        <w:t xml:space="preserve">العلوان علي بن عطيه (873 - 936 ه)</w:t>
      </w:r>
    </w:p>
    <w:p>
      <w:pPr>
        <w:pStyle w:val="BookText"/>
      </w:pPr>
      <w:r>
        <w:rPr>
          <w:rFonts w:ascii="Times New Roman" w:hAnsi="Times New Roman" w:eastAsia="Times New Roman" w:cs="Times New Roman"/>
          <w:lang w:val="en-US" w:bidi="en-US"/>
          <w:color w:val="111111"/>
          <w:sz w:val="28"/>
          <w:szCs w:val="28"/>
          <w:rtl/>
        </w:rPr>
        <w:t xml:space="preserve">12394.</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22/3/6</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3 - 97]</w:t>
      </w:r>
    </w:p>
    <w:p>
      <w:pPr>
        <w:pStyle w:val="Heading2"/>
      </w:pPr>
      <w:bookmarkStart w:id="2206" w:name="_Toc1499"/>
      <w:r>
        <w:t>تحفة الإخوان وإمتحان الزمان في شيء يسير من العلم ودقائق القرآن / علوم القرآن - عربي</w:t>
      </w:r>
      <w:bookmarkEnd w:id="2206"/>
    </w:p>
    <w:p>
      <w:pPr>
        <w:pStyle w:val="BookText"/>
      </w:pPr>
      <w:r>
        <w:rPr>
          <w:rFonts w:ascii="Amiri" w:hAnsi="Amiri" w:eastAsia="Amiri" w:cs="Amiri"/>
          <w:lang w:bidi="ar-SA"/>
          <w:color w:val="111111"/>
          <w:sz w:val="28"/>
          <w:szCs w:val="28"/>
          <w:rtl/>
        </w:rPr>
        <w:t xml:space="preserve">الجمالي التونسي أحمد بن محمّد (القرن 11 ه)</w:t>
      </w:r>
    </w:p>
    <w:p>
      <w:pPr>
        <w:pStyle w:val="BookText"/>
      </w:pPr>
      <w:r>
        <w:rPr>
          <w:rFonts w:ascii="Times New Roman" w:hAnsi="Times New Roman" w:eastAsia="Times New Roman" w:cs="Times New Roman"/>
          <w:lang w:val="en-US" w:bidi="en-US"/>
          <w:color w:val="111111"/>
          <w:sz w:val="28"/>
          <w:szCs w:val="28"/>
          <w:rtl/>
        </w:rPr>
        <w:t xml:space="preserve">12395.</w:t>
      </w:r>
    </w:p>
    <w:p>
      <w:pPr>
        <w:pStyle w:val="BookText"/>
      </w:pPr>
      <w:r>
        <w:rPr>
          <w:rFonts w:ascii="Amiri" w:hAnsi="Amiri" w:eastAsia="Amiri" w:cs="Amiri"/>
          <w:lang w:bidi="ar-SA"/>
          <w:color w:val="111111"/>
          <w:sz w:val="28"/>
          <w:szCs w:val="28"/>
          <w:rtl/>
        </w:rPr>
        <w:t xml:space="preserve">بغداد؛ مكتبة الأوقاف العامة؛ رقم المخطوط: 11 / 4885</w:t>
      </w:r>
    </w:p>
    <w:p>
      <w:pPr>
        <w:pStyle w:val="BookText"/>
      </w:pPr>
      <w:r>
        <w:rPr>
          <w:rFonts w:ascii="Amiri" w:hAnsi="Amiri" w:eastAsia="Amiri" w:cs="Amiri"/>
          <w:lang w:bidi="ar-SA"/>
          <w:color w:val="111111"/>
          <w:sz w:val="28"/>
          <w:szCs w:val="28"/>
          <w:rtl/>
        </w:rPr>
        <w:t xml:space="preserve">أوّلها: نحمدك اللهم على الإحسان ونشكرك على الإسلام والايمان ونثني عليك ثناء من يعرف مقام العلم والقرآن ...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633" w:name="pg8108_76426"/>
    <w:bookmarkEnd w:id="633"/>
    <w:p>
      <w:pPr>
        <w:pStyle w:val="BookText"/>
      </w:pPr>
      <w:r>
        <w:rPr>
          <w:rFonts w:ascii="Amiri" w:hAnsi="Amiri" w:eastAsia="Amiri" w:cs="Amiri"/>
          <w:lang w:bidi="ar-SA"/>
          <w:color w:val="111111"/>
          <w:sz w:val="28"/>
          <w:szCs w:val="28"/>
          <w:rtl/>
        </w:rPr>
        <w:t xml:space="preserve">كا: حسين بن أحمد بن علي بن الحاج حسن الحسيني المالكي، تا: 1198 ه؛ 8 ق، 20 * 14 سم [ف: 1 - 59]</w:t>
      </w:r>
    </w:p>
    <w:p>
      <w:pPr>
        <w:pStyle w:val="Heading2"/>
      </w:pPr>
      <w:bookmarkStart w:id="2207" w:name="_Toc1500"/>
      <w:r>
        <w:t>تحفة الإخوان وهدية الصبيان / تفسير - عربي</w:t>
      </w:r>
      <w:bookmarkEnd w:id="2207"/>
    </w:p>
    <w:p>
      <w:pPr>
        <w:pStyle w:val="BookText"/>
      </w:pPr>
      <w:r>
        <w:rPr>
          <w:rFonts w:ascii="Amiri" w:hAnsi="Amiri" w:eastAsia="Amiri" w:cs="Amiri"/>
          <w:lang w:bidi="ar-SA"/>
          <w:color w:val="111111"/>
          <w:sz w:val="28"/>
          <w:szCs w:val="28"/>
          <w:rtl/>
        </w:rPr>
        <w:t xml:space="preserve">الاسكداري، مصطفى بن علي (القرن 12 ه)</w:t>
      </w:r>
    </w:p>
    <w:p>
      <w:pPr>
        <w:pStyle w:val="BookText"/>
      </w:pPr>
      <w:r>
        <w:rPr>
          <w:rFonts w:ascii="Amiri" w:hAnsi="Amiri" w:eastAsia="Amiri" w:cs="Amiri"/>
          <w:lang w:bidi="ar-SA"/>
          <w:color w:val="111111"/>
          <w:sz w:val="28"/>
          <w:szCs w:val="28"/>
          <w:rtl/>
        </w:rPr>
        <w:t xml:space="preserve">المرتبط: عناية القاضي وكفاية الراضي = حاشية على تفسير البيضاوي؛ الخفاجي، أحمد بن محمّد (1069 - 979 ه)</w:t>
      </w:r>
    </w:p>
    <w:p>
      <w:pPr>
        <w:pStyle w:val="BookText"/>
      </w:pPr>
      <w:r>
        <w:rPr>
          <w:rFonts w:ascii="Amiri" w:hAnsi="Amiri" w:eastAsia="Amiri" w:cs="Amiri"/>
          <w:lang w:bidi="ar-SA"/>
          <w:color w:val="111111"/>
          <w:sz w:val="28"/>
          <w:szCs w:val="28"/>
          <w:rtl/>
        </w:rPr>
        <w:t xml:space="preserve">تاريخ التأليف: 1103 ه</w:t>
      </w:r>
    </w:p>
    <w:p>
      <w:pPr>
        <w:pStyle w:val="BookText"/>
      </w:pPr>
      <w:r>
        <w:rPr>
          <w:rFonts w:ascii="Times New Roman" w:hAnsi="Times New Roman" w:eastAsia="Times New Roman" w:cs="Times New Roman"/>
          <w:lang w:val="en-US" w:bidi="en-US"/>
          <w:color w:val="111111"/>
          <w:sz w:val="28"/>
          <w:szCs w:val="28"/>
          <w:rtl/>
        </w:rPr>
        <w:t xml:space="preserve">12396.</w:t>
      </w:r>
    </w:p>
    <w:p>
      <w:pPr>
        <w:pStyle w:val="BookText"/>
      </w:pPr>
      <w:r>
        <w:rPr>
          <w:rFonts w:ascii="Amiri" w:hAnsi="Amiri" w:eastAsia="Amiri" w:cs="Amiri"/>
          <w:lang w:bidi="ar-SA"/>
          <w:color w:val="111111"/>
          <w:sz w:val="28"/>
          <w:szCs w:val="28"/>
          <w:rtl/>
        </w:rPr>
        <w:t xml:space="preserve">بغداد؛ مكتبة الأوقاف العامة؛ رقم المخطوط: 2286</w:t>
      </w:r>
    </w:p>
    <w:p>
      <w:pPr>
        <w:pStyle w:val="BookText"/>
      </w:pPr>
      <w:r>
        <w:rPr>
          <w:rFonts w:ascii="Amiri" w:hAnsi="Amiri" w:eastAsia="Amiri" w:cs="Amiri"/>
          <w:lang w:bidi="ar-SA"/>
          <w:color w:val="111111"/>
          <w:sz w:val="28"/>
          <w:szCs w:val="28"/>
          <w:rtl/>
        </w:rPr>
        <w:t xml:space="preserve">من تفسير سورة يس إلى آخر القرآن الكريم؛ كاتب = مؤلف، تا: 1104 ه؛ 276 ق، 24 * 14 سم [ف: 1 - 59]</w:t>
      </w:r>
    </w:p>
    <w:p>
      <w:pPr>
        <w:pStyle w:val="BookText"/>
      </w:pPr>
      <w:r>
        <w:rPr>
          <w:rFonts w:ascii="Times New Roman" w:hAnsi="Times New Roman" w:eastAsia="Times New Roman" w:cs="Times New Roman"/>
          <w:lang w:val="en-US" w:bidi="en-US"/>
          <w:color w:val="111111"/>
          <w:sz w:val="28"/>
          <w:szCs w:val="28"/>
          <w:rtl/>
        </w:rPr>
        <w:t xml:space="preserve">12397.</w:t>
      </w:r>
    </w:p>
    <w:p>
      <w:pPr>
        <w:pStyle w:val="BookText"/>
      </w:pPr>
      <w:r>
        <w:rPr>
          <w:rFonts w:ascii="Amiri" w:hAnsi="Amiri" w:eastAsia="Amiri" w:cs="Amiri"/>
          <w:lang w:bidi="ar-SA"/>
          <w:color w:val="111111"/>
          <w:sz w:val="28"/>
          <w:szCs w:val="28"/>
          <w:rtl/>
        </w:rPr>
        <w:t xml:space="preserve">بغداد؛ مكتبة الأوقاف العامة؛ رقم المخطوط: 2104</w:t>
      </w:r>
    </w:p>
    <w:p>
      <w:pPr>
        <w:pStyle w:val="BookText"/>
      </w:pPr>
      <w:r>
        <w:rPr>
          <w:rFonts w:ascii="Amiri" w:hAnsi="Amiri" w:eastAsia="Amiri" w:cs="Amiri"/>
          <w:lang w:bidi="ar-SA"/>
          <w:color w:val="111111"/>
          <w:sz w:val="28"/>
          <w:szCs w:val="28"/>
          <w:rtl/>
        </w:rPr>
        <w:t xml:space="preserve">أوّلها: الحمد لله ... لما اقمنا ببغداد ... شرعت إلى مقابلة تفسير البيضاوي بالنسخ الصحاح المتعددة مع مطالعة الشروح والتفاسير ...</w:t>
      </w:r>
    </w:p>
    <w:p>
      <w:pPr>
        <w:pStyle w:val="BookText"/>
      </w:pPr>
      <w:r>
        <w:rPr>
          <w:rFonts w:ascii="Amiri" w:hAnsi="Amiri" w:eastAsia="Amiri" w:cs="Amiri"/>
          <w:lang w:bidi="ar-SA"/>
          <w:color w:val="111111"/>
          <w:sz w:val="28"/>
          <w:szCs w:val="28"/>
          <w:rtl/>
        </w:rPr>
        <w:t xml:space="preserve">تنتهي إلى اول سورة الاعراف كاتب = مؤلف، تا: 1107 ه؛ 500 ق، 25 * 14 سم [ف: 1 - 58]</w:t>
      </w:r>
    </w:p>
    <w:p>
      <w:pPr>
        <w:pStyle w:val="Heading2"/>
      </w:pPr>
      <w:bookmarkStart w:id="2208" w:name="_Toc1501"/>
      <w:r>
        <w:t>تحفة الأخيار / كلام وعقائد - فارسي</w:t>
      </w:r>
      <w:bookmarkEnd w:id="2208"/>
    </w:p>
    <w:p>
      <w:pPr>
        <w:pStyle w:val="BookText"/>
      </w:pPr>
      <w:r>
        <w:rPr>
          <w:rFonts w:ascii="IRNazanin" w:hAnsi="IRNazanin" w:eastAsia="IRNazanin" w:cs="IRNazanin"/>
          <w:lang w:bidi="fa-IR"/>
          <w:color w:val="111111"/>
          <w:sz w:val="28"/>
          <w:szCs w:val="28"/>
          <w:rtl/>
        </w:rPr>
        <w:t xml:space="preserve">الهزار جريبي، محمّد کاظم بن محمّد شفیع (- 1234 ه)</w:t>
      </w:r>
    </w:p>
    <w:p>
      <w:pPr>
        <w:pStyle w:val="BookText"/>
      </w:pPr>
      <w:r>
        <w:rPr>
          <w:rFonts w:ascii="IRNazanin" w:hAnsi="IRNazanin" w:eastAsia="IRNazanin" w:cs="IRNazanin"/>
          <w:lang w:bidi="fa-IR"/>
          <w:color w:val="111111"/>
          <w:sz w:val="28"/>
          <w:szCs w:val="28"/>
          <w:rtl/>
        </w:rPr>
        <w:t xml:space="preserve">أوّله: الحمد لله رب العالمین ... اما بعد چنین گوید بنده خاطی محمّد كاظم بن محمّد شفیع هزار جريبي عفى الله عن جرائمهما که این رساله ایست مشتمل بر دو باب باب. اول در بیان قلیلی از معجزات ائمه بقیع (ع) باب دوم در بیان قلیلی از آنچه مشاهده شده است از اهل برزخ ...</w:t>
      </w:r>
    </w:p>
    <w:p>
      <w:pPr>
        <w:pStyle w:val="BookText"/>
      </w:pPr>
      <w:r>
        <w:rPr>
          <w:rFonts w:ascii="IRNazanin" w:hAnsi="IRNazanin" w:eastAsia="IRNazanin" w:cs="IRNazanin"/>
          <w:lang w:bidi="fa-IR"/>
          <w:color w:val="111111"/>
          <w:sz w:val="28"/>
          <w:szCs w:val="28"/>
          <w:rtl/>
        </w:rPr>
        <w:t xml:space="preserve">آخره: تا آنکه آن قصه را نقل کردم پس از آن برنج خلاص .شد والله العالم بالحق والصواب.</w:t>
      </w:r>
    </w:p>
    <w:p>
      <w:pPr>
        <w:pStyle w:val="BookText"/>
      </w:pPr>
      <w:r>
        <w:rPr>
          <w:rFonts w:ascii="Amiri" w:hAnsi="Amiri" w:eastAsia="Amiri" w:cs="Amiri"/>
          <w:lang w:bidi="ar-SA"/>
          <w:color w:val="111111"/>
          <w:sz w:val="28"/>
          <w:szCs w:val="28"/>
          <w:rtl/>
        </w:rPr>
        <w:t xml:space="preserve">[فنخا 7: 317 - 318 (1 نسخة)]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634" w:name="pg8108_76428"/>
    <w:bookmarkEnd w:id="634"/>
    <w:p>
      <w:pPr>
        <w:pStyle w:val="BookText"/>
      </w:pPr>
      <w:r>
        <w:rPr>
          <w:rFonts w:ascii="Times New Roman" w:hAnsi="Times New Roman" w:eastAsia="Times New Roman" w:cs="Times New Roman"/>
          <w:lang w:val="en-US" w:bidi="en-US"/>
          <w:color w:val="111111"/>
          <w:sz w:val="28"/>
          <w:szCs w:val="28"/>
          <w:rtl/>
        </w:rPr>
        <w:t xml:space="preserve">12398.</w:t>
      </w:r>
    </w:p>
    <w:p>
      <w:pPr>
        <w:pStyle w:val="BookText"/>
      </w:pPr>
      <w:r>
        <w:rPr>
          <w:rFonts w:ascii="Amiri" w:hAnsi="Amiri" w:eastAsia="Amiri" w:cs="Amiri"/>
          <w:lang w:bidi="ar-SA"/>
          <w:color w:val="111111"/>
          <w:sz w:val="28"/>
          <w:szCs w:val="28"/>
          <w:rtl/>
        </w:rPr>
        <w:t xml:space="preserve">النجف الأشرف؛ مكتبة الامام الخوئي؛ رقم المخطوط: 3 / 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13 ه؛ 20 ق (120 پ - 140 ر) [دارالعلم - 17]</w:t>
      </w:r>
    </w:p>
    <w:p>
      <w:pPr>
        <w:pStyle w:val="BookText"/>
      </w:pPr>
      <w:r>
        <w:rPr>
          <w:rFonts w:ascii="Times New Roman" w:hAnsi="Times New Roman" w:eastAsia="Times New Roman" w:cs="Times New Roman"/>
          <w:lang w:val="en-US" w:bidi="en-US"/>
          <w:color w:val="111111"/>
          <w:sz w:val="28"/>
          <w:szCs w:val="28"/>
          <w:rtl/>
        </w:rPr>
        <w:t xml:space="preserve">12399.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1014</w:t>
      </w:r>
    </w:p>
    <w:p>
      <w:pPr>
        <w:pStyle w:val="BookText"/>
      </w:pPr>
      <w:r>
        <w:rPr>
          <w:rFonts w:ascii="IRNazanin" w:hAnsi="IRNazanin" w:eastAsia="IRNazanin" w:cs="IRNazanin"/>
          <w:lang w:bidi="fa-IR"/>
          <w:color w:val="111111"/>
          <w:sz w:val="28"/>
          <w:szCs w:val="28"/>
          <w:rtl/>
        </w:rPr>
        <w:t xml:space="preserve">کا: مجهول، تا: مجهول؛ 62 ص [ف: 1 - 74]</w:t>
      </w:r>
    </w:p>
    <w:p>
      <w:pPr>
        <w:pStyle w:val="BookText"/>
      </w:pPr>
      <w:r>
        <w:rPr>
          <w:rFonts w:ascii="Times New Roman" w:hAnsi="Times New Roman" w:eastAsia="Times New Roman" w:cs="Times New Roman"/>
          <w:lang w:val="en-US" w:bidi="en-US"/>
          <w:color w:val="111111"/>
          <w:sz w:val="28"/>
          <w:szCs w:val="28"/>
          <w:rtl/>
        </w:rPr>
        <w:t xml:space="preserve">12400.</w:t>
      </w:r>
    </w:p>
    <w:p>
      <w:pPr>
        <w:pStyle w:val="BookText"/>
      </w:pPr>
      <w:r>
        <w:rPr>
          <w:rFonts w:ascii="Amiri" w:hAnsi="Amiri" w:eastAsia="Amiri" w:cs="Amiri"/>
          <w:lang w:bidi="ar-SA"/>
          <w:color w:val="111111"/>
          <w:sz w:val="28"/>
          <w:szCs w:val="28"/>
          <w:rtl/>
        </w:rPr>
        <w:t xml:space="preserve">كربلاء؛ الروضة الحسينية (مكتبة)؛ رقم المخطوط: 108 م - ح 9356</w:t>
      </w:r>
    </w:p>
    <w:p>
      <w:pPr>
        <w:pStyle w:val="BookText"/>
      </w:pPr>
      <w:r>
        <w:rPr>
          <w:rFonts w:ascii="IRNazanin" w:hAnsi="IRNazanin" w:eastAsia="IRNazanin" w:cs="IRNazanin"/>
          <w:lang w:bidi="fa-IR"/>
          <w:color w:val="111111"/>
          <w:sz w:val="28"/>
          <w:szCs w:val="28"/>
          <w:rtl/>
        </w:rPr>
        <w:t xml:space="preserve">نسخ، کا: مجهول، تا: مجهول؛ تملك محمّد حسن الجرجفجي؛ 66 ص، 15 س، 11 * 15 سم [مخطوطات كربلاء: 4 - 54]</w:t>
      </w:r>
    </w:p>
    <w:p>
      <w:pPr>
        <w:pStyle w:val="BookText"/>
      </w:pPr>
      <w:r>
        <w:rPr>
          <w:rFonts w:ascii="Times New Roman" w:hAnsi="Times New Roman" w:eastAsia="Times New Roman" w:cs="Times New Roman"/>
          <w:lang w:val="en-US" w:bidi="en-US"/>
          <w:color w:val="111111"/>
          <w:sz w:val="28"/>
          <w:szCs w:val="28"/>
          <w:rtl/>
        </w:rPr>
        <w:t xml:space="preserve">12401.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1714</w:t>
      </w:r>
    </w:p>
    <w:p>
      <w:pPr>
        <w:pStyle w:val="BookText"/>
      </w:pPr>
      <w:r>
        <w:rPr>
          <w:rFonts w:ascii="IRNazanin" w:hAnsi="IRNazanin" w:eastAsia="IRNazanin" w:cs="IRNazanin"/>
          <w:lang w:bidi="fa-IR"/>
          <w:color w:val="111111"/>
          <w:sz w:val="28"/>
          <w:szCs w:val="28"/>
          <w:rtl/>
        </w:rPr>
        <w:t xml:space="preserve">کا: مجهول، تا: مجهول؛ 40 ص [ف: 1 - 74]</w:t>
      </w:r>
    </w:p>
    <w:p>
      <w:pPr>
        <w:pStyle w:val="Heading2"/>
      </w:pPr>
      <w:bookmarkStart w:id="2209" w:name="_Toc1502"/>
      <w:r>
        <w:t>تحفة الأخيار / فقه - عربي</w:t>
      </w:r>
      <w:bookmarkEnd w:id="2209"/>
    </w:p>
    <w:p>
      <w:pPr>
        <w:pStyle w:val="BookText"/>
      </w:pPr>
      <w:r>
        <w:rPr>
          <w:rFonts w:ascii="Times New Roman" w:hAnsi="Times New Roman" w:eastAsia="Times New Roman" w:cs="Times New Roman"/>
          <w:lang w:val="en-US" w:bidi="en-US"/>
          <w:color w:val="111111"/>
          <w:sz w:val="28"/>
          <w:szCs w:val="28"/>
          <w:rtl/>
        </w:rPr>
        <w:t xml:space="preserve">12402.</w:t>
      </w:r>
    </w:p>
    <w:p>
      <w:pPr>
        <w:pStyle w:val="BookText"/>
      </w:pPr>
      <w:r>
        <w:rPr>
          <w:rFonts w:ascii="Amiri" w:hAnsi="Amiri" w:eastAsia="Amiri" w:cs="Amiri"/>
          <w:lang w:bidi="ar-SA"/>
          <w:color w:val="111111"/>
          <w:sz w:val="28"/>
          <w:szCs w:val="28"/>
          <w:rtl/>
        </w:rPr>
        <w:t xml:space="preserve">بغداد؛ مكتبة الأوقاف العامة؛ رقم المخطوط: 4051</w:t>
      </w:r>
    </w:p>
    <w:p>
      <w:pPr>
        <w:pStyle w:val="BookText"/>
      </w:pPr>
      <w:r>
        <w:rPr>
          <w:rFonts w:ascii="IRNazanin" w:hAnsi="IRNazanin" w:eastAsia="IRNazanin" w:cs="IRNazanin"/>
          <w:lang w:bidi="fa-IR"/>
          <w:color w:val="111111"/>
          <w:sz w:val="28"/>
          <w:szCs w:val="28"/>
          <w:rtl/>
        </w:rPr>
        <w:t xml:space="preserve">أوّلها: ... وعلى آله وصحبه الطاهرين وتابعهم إلى يوم الدين وبعد: فهذه تعليقات کا: مجهول، تا: قيد التملك 1220 ه؛ تملك: لطف بن عبد الله من مماليك سليمان باشا سنة / 1220 ه؛ محمّد نافع فخرالدين سنة 1278 ه؛ 326 ق، 16 *22 سم [ف: 2 - 9]</w:t>
      </w:r>
    </w:p>
    <w:p>
      <w:pPr>
        <w:pStyle w:val="Heading2"/>
      </w:pPr>
      <w:bookmarkStart w:id="2210" w:name="_Toc1503"/>
      <w:r>
        <w:t>تحفة الأخيار در شرح مونس الأبرار / كلام وعقائد - فارسي</w:t>
      </w:r>
      <w:bookmarkEnd w:id="2210"/>
    </w:p>
    <w:p>
      <w:pPr>
        <w:pStyle w:val="BookText"/>
      </w:pPr>
      <w:r>
        <w:rPr>
          <w:rFonts w:ascii="Amiri" w:hAnsi="Amiri" w:eastAsia="Amiri" w:cs="Amiri"/>
          <w:lang w:bidi="ar-SA"/>
          <w:color w:val="111111"/>
          <w:sz w:val="28"/>
          <w:szCs w:val="28"/>
          <w:rtl/>
        </w:rPr>
        <w:t xml:space="preserve">القمي، محمّد طاهر بن محمّد حسين (- 1098 ه)</w:t>
      </w:r>
    </w:p>
    <w:p>
      <w:pPr>
        <w:pStyle w:val="BookText"/>
      </w:pPr>
      <w:r>
        <w:rPr>
          <w:rFonts w:ascii="Amiri" w:hAnsi="Amiri" w:eastAsia="Amiri" w:cs="Amiri"/>
          <w:lang w:bidi="ar-SA"/>
          <w:color w:val="111111"/>
          <w:sz w:val="28"/>
          <w:szCs w:val="28"/>
          <w:rtl/>
        </w:rPr>
        <w:t xml:space="preserve">المرتبط: مونس الابرار؛ القمي، محمّد طاهر بن محمّد حسين (- 1098 ه)</w:t>
      </w:r>
    </w:p>
    <w:p>
      <w:pPr>
        <w:pStyle w:val="BookText"/>
      </w:pPr>
      <w:r>
        <w:rPr>
          <w:rFonts w:ascii="Amiri" w:hAnsi="Amiri" w:eastAsia="Amiri" w:cs="Amiri"/>
          <w:lang w:bidi="ar-SA"/>
          <w:color w:val="111111"/>
          <w:sz w:val="28"/>
          <w:szCs w:val="28"/>
          <w:rtl/>
        </w:rPr>
        <w:t xml:space="preserve">تاريخ التأليف: 1075 ه</w:t>
      </w:r>
    </w:p>
    <w:p>
      <w:pPr>
        <w:pStyle w:val="BookText"/>
      </w:pPr>
      <w:r>
        <w:rPr>
          <w:rFonts w:ascii="IRNazanin" w:hAnsi="IRNazanin" w:eastAsia="IRNazanin" w:cs="IRNazanin"/>
          <w:lang w:bidi="fa-IR"/>
          <w:color w:val="111111"/>
          <w:sz w:val="28"/>
          <w:szCs w:val="28"/>
          <w:rtl/>
        </w:rPr>
        <w:t xml:space="preserve">أوّله: الحمد لله رب العالمین ... بدانکه چون محتاج رحمت اله قادر محمّد طاهر این قصیده را که مونس الابرار موسوم است در منقبت حضرت امیرالمؤمنین ...</w:t>
      </w:r>
    </w:p>
    <w:p>
      <w:pPr>
        <w:pStyle w:val="BookText"/>
      </w:pPr>
      <w:r>
        <w:rPr>
          <w:rFonts w:ascii="IRNazanin" w:hAnsi="IRNazanin" w:eastAsia="IRNazanin" w:cs="IRNazanin"/>
          <w:lang w:bidi="fa-IR"/>
          <w:color w:val="111111"/>
          <w:sz w:val="28"/>
          <w:szCs w:val="28"/>
          <w:rtl/>
        </w:rPr>
        <w:t xml:space="preserve">آخره: چو مونس دل ابرار شد قصيده من * شده است نامش از آن روی مونس الابرار</w:t>
      </w:r>
    </w:p>
    <w:p>
      <w:pPr>
        <w:pStyle w:val="BookText"/>
      </w:pPr>
      <w:r>
        <w:rPr>
          <w:rFonts w:ascii="IRNazanin" w:hAnsi="IRNazanin" w:eastAsia="IRNazanin" w:cs="IRNazanin"/>
          <w:lang w:bidi="fa-IR"/>
          <w:color w:val="111111"/>
          <w:sz w:val="28"/>
          <w:szCs w:val="28"/>
          <w:rtl/>
        </w:rPr>
        <w:t xml:space="preserve">طبع: طهران 1336 ش</w:t>
      </w:r>
    </w:p>
    <w:p>
      <w:pPr>
        <w:pStyle w:val="BookText"/>
      </w:pPr>
      <w:r>
        <w:rPr>
          <w:rFonts w:ascii="Amiri" w:hAnsi="Amiri" w:eastAsia="Amiri" w:cs="Amiri"/>
          <w:lang w:bidi="ar-SA"/>
          <w:color w:val="111111"/>
          <w:sz w:val="28"/>
          <w:szCs w:val="28"/>
          <w:rtl/>
        </w:rPr>
        <w:t xml:space="preserve">[فنخا 7: 319 - 321 (19 نسخة)]</w:t>
      </w:r>
    </w:p>
    <w:p>
      <w:pPr>
        <w:pStyle w:val="BookText"/>
      </w:pPr>
      <w:r>
        <w:rPr>
          <w:rFonts w:ascii="Times New Roman" w:hAnsi="Times New Roman" w:eastAsia="Times New Roman" w:cs="Times New Roman"/>
          <w:lang w:val="en-US" w:bidi="en-US"/>
          <w:color w:val="111111"/>
          <w:sz w:val="28"/>
          <w:szCs w:val="28"/>
          <w:rtl/>
        </w:rPr>
        <w:t xml:space="preserve">12403.</w:t>
      </w:r>
    </w:p>
    <w:p>
      <w:pPr>
        <w:pStyle w:val="BookText"/>
      </w:pPr>
      <w:r>
        <w:rPr>
          <w:rFonts w:ascii="IRNazanin" w:hAnsi="IRNazanin" w:eastAsia="IRNazanin" w:cs="IRNazanin"/>
          <w:lang w:bidi="fa-IR"/>
          <w:color w:val="111111"/>
          <w:sz w:val="28"/>
          <w:szCs w:val="28"/>
          <w:rtl/>
        </w:rPr>
        <w:t xml:space="preserve">بغداد؛ دار المخطوطات؛ رقم المخطوط: 2</w:t>
      </w:r>
    </w:p>
    <w:p>
      <w:pPr>
        <w:pStyle w:val="BookText"/>
      </w:pPr>
      <w:r>
        <w:rPr>
          <w:rFonts w:ascii="IRNazanin" w:hAnsi="IRNazanin" w:eastAsia="IRNazanin" w:cs="IRNazanin"/>
          <w:lang w:bidi="fa-IR"/>
          <w:color w:val="111111"/>
          <w:sz w:val="28"/>
          <w:szCs w:val="28"/>
          <w:rtl/>
        </w:rPr>
        <w:t xml:space="preserve">کا: مجهول، تا: مجهول [نشریه: 5 - 406]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635" w:name="pg8108_76430"/>
    <w:bookmarkEnd w:id="635"/>
    <w:p>
      <w:pPr>
        <w:pStyle w:val="Heading2"/>
      </w:pPr>
      <w:bookmarkStart w:id="2211" w:name="_Toc1504"/>
      <w:r>
        <w:t>تحفة الأخيار على الدر المختار في شرح تنوير الأبصار / فقه - عربي</w:t>
      </w:r>
      <w:bookmarkEnd w:id="2211"/>
    </w:p>
    <w:p>
      <w:pPr>
        <w:pStyle w:val="BookText"/>
      </w:pPr>
      <w:r>
        <w:rPr>
          <w:rFonts w:ascii="Amiri" w:hAnsi="Amiri" w:eastAsia="Amiri" w:cs="Amiri"/>
          <w:lang w:bidi="ar-SA"/>
          <w:color w:val="111111"/>
          <w:sz w:val="28"/>
          <w:szCs w:val="28"/>
          <w:rtl/>
        </w:rPr>
        <w:t xml:space="preserve">الحلبي، إبراهيم بن مصطفى (- 1190 ه)</w:t>
      </w:r>
    </w:p>
    <w:p>
      <w:pPr>
        <w:pStyle w:val="BookText"/>
      </w:pPr>
      <w:r>
        <w:rPr>
          <w:rFonts w:ascii="Amiri" w:hAnsi="Amiri" w:eastAsia="Amiri" w:cs="Amiri"/>
          <w:lang w:bidi="ar-SA"/>
          <w:color w:val="111111"/>
          <w:sz w:val="28"/>
          <w:szCs w:val="28"/>
          <w:rtl/>
        </w:rPr>
        <w:t xml:space="preserve">المرتبط: الدر المختار في شرح تنوير الأبصار؛ الحصكفي، محمّد بن علي (1088 - 1025 ه)</w:t>
      </w:r>
    </w:p>
    <w:p>
      <w:pPr>
        <w:pStyle w:val="BookText"/>
      </w:pPr>
      <w:r>
        <w:rPr>
          <w:rFonts w:ascii="Times New Roman" w:hAnsi="Times New Roman" w:eastAsia="Times New Roman" w:cs="Times New Roman"/>
          <w:lang w:val="en-US" w:bidi="en-US"/>
          <w:color w:val="111111"/>
          <w:sz w:val="28"/>
          <w:szCs w:val="28"/>
          <w:rtl/>
        </w:rPr>
        <w:t xml:space="preserve">12404.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4287</w:t>
      </w:r>
    </w:p>
    <w:p>
      <w:pPr>
        <w:pStyle w:val="BookText"/>
      </w:pPr>
      <w:r>
        <w:rPr>
          <w:rFonts w:ascii="IRNazanin" w:hAnsi="IRNazanin" w:eastAsia="IRNazanin" w:cs="IRNazanin"/>
          <w:lang w:bidi="fa-IR"/>
          <w:color w:val="111111"/>
          <w:sz w:val="28"/>
          <w:szCs w:val="28"/>
          <w:rtl/>
        </w:rPr>
        <w:t xml:space="preserve">کا: مجهول، تا 1165 ه؛ 480 ص [ف: 1 - 74]</w:t>
      </w:r>
    </w:p>
    <w:p>
      <w:pPr>
        <w:pStyle w:val="BookText"/>
      </w:pPr>
      <w:r>
        <w:rPr>
          <w:rFonts w:ascii="Times New Roman" w:hAnsi="Times New Roman" w:eastAsia="Times New Roman" w:cs="Times New Roman"/>
          <w:lang w:val="en-US" w:bidi="en-US"/>
          <w:color w:val="111111"/>
          <w:sz w:val="28"/>
          <w:szCs w:val="28"/>
          <w:rtl/>
        </w:rPr>
        <w:t xml:space="preserve">12405.</w:t>
      </w:r>
    </w:p>
    <w:p>
      <w:pPr>
        <w:pStyle w:val="BookText"/>
      </w:pPr>
      <w:r>
        <w:rPr>
          <w:rFonts w:ascii="Amiri" w:hAnsi="Amiri" w:eastAsia="Amiri" w:cs="Amiri"/>
          <w:lang w:bidi="ar-SA"/>
          <w:color w:val="111111"/>
          <w:sz w:val="28"/>
          <w:szCs w:val="28"/>
          <w:rtl/>
        </w:rPr>
        <w:t xml:space="preserve">بغداد؛ مكتبة الأوقاف العامة؛ رقم المخطوط: 4051</w:t>
      </w:r>
    </w:p>
    <w:p>
      <w:pPr>
        <w:pStyle w:val="BookText"/>
      </w:pPr>
      <w:r>
        <w:rPr>
          <w:rFonts w:ascii="Amiri" w:hAnsi="Amiri" w:eastAsia="Amiri" w:cs="Amiri"/>
          <w:lang w:bidi="ar-SA"/>
          <w:color w:val="111111"/>
          <w:sz w:val="28"/>
          <w:szCs w:val="28"/>
          <w:rtl/>
        </w:rPr>
        <w:t xml:space="preserve">أوّلها: الحمد لله رب العالمين، وصلى الله على خير خلقه أجمعين، وعلى آله وصحبه الطاهرين وتابعيهم إلى يوم الدين ...</w:t>
      </w:r>
    </w:p>
    <w:p>
      <w:pPr>
        <w:pStyle w:val="BookText"/>
      </w:pPr>
      <w:r>
        <w:rPr>
          <w:rFonts w:ascii="IRNazanin" w:hAnsi="IRNazanin" w:eastAsia="IRNazanin" w:cs="IRNazanin"/>
          <w:lang w:bidi="fa-IR"/>
          <w:color w:val="111111"/>
          <w:sz w:val="28"/>
          <w:szCs w:val="28"/>
          <w:rtl/>
        </w:rPr>
        <w:t xml:space="preserve">کا: مجهول، تا: مجهول؛ 325 ق، 22 * 14 سم [ف: 1 - 394]</w:t>
      </w:r>
    </w:p>
    <w:p>
      <w:pPr>
        <w:pStyle w:val="BookText"/>
      </w:pPr>
      <w:r>
        <w:rPr>
          <w:rFonts w:ascii="Times New Roman" w:hAnsi="Times New Roman" w:eastAsia="Times New Roman" w:cs="Times New Roman"/>
          <w:lang w:val="en-US" w:bidi="en-US"/>
          <w:color w:val="111111"/>
          <w:sz w:val="28"/>
          <w:szCs w:val="28"/>
          <w:rtl/>
        </w:rPr>
        <w:t xml:space="preserve">12406.</w:t>
      </w:r>
    </w:p>
    <w:p>
      <w:pPr>
        <w:pStyle w:val="BookText"/>
      </w:pPr>
      <w:r>
        <w:rPr>
          <w:rFonts w:ascii="IRNazanin" w:hAnsi="IRNazanin" w:eastAsia="IRNazanin" w:cs="IRNazanin"/>
          <w:lang w:bidi="fa-IR"/>
          <w:color w:val="111111"/>
          <w:sz w:val="28"/>
          <w:szCs w:val="28"/>
          <w:rtl/>
        </w:rPr>
        <w:t xml:space="preserve">اربیل؛ جامعة صلاح الدين (المكتبة المركزية)؛ رقم المخطوط: 126 و 127</w:t>
      </w:r>
    </w:p>
    <w:p>
      <w:pPr>
        <w:pStyle w:val="BookText"/>
      </w:pPr>
      <w:r>
        <w:rPr>
          <w:rFonts w:ascii="IRNazanin" w:hAnsi="IRNazanin" w:eastAsia="IRNazanin" w:cs="IRNazanin"/>
          <w:lang w:bidi="fa-IR"/>
          <w:color w:val="111111"/>
          <w:sz w:val="28"/>
          <w:szCs w:val="28"/>
          <w:rtl/>
        </w:rPr>
        <w:t xml:space="preserve">کا: مجهول، تا: مجهول؛ 1292 ص [المخطوطات الإسلامية في العالم: 3 - 93]</w:t>
      </w:r>
    </w:p>
    <w:p>
      <w:pPr>
        <w:pStyle w:val="Heading2"/>
      </w:pPr>
      <w:bookmarkStart w:id="2212" w:name="_Toc1505"/>
      <w:r>
        <w:t>تحفة الأخيار في الرد على القائلين بعدم العمل بالظن وقطعية الأخبار / أصول الفقه - عربي</w:t>
      </w:r>
      <w:bookmarkEnd w:id="2212"/>
    </w:p>
    <w:p>
      <w:pPr>
        <w:pStyle w:val="BookText"/>
      </w:pPr>
      <w:r>
        <w:rPr>
          <w:rFonts w:ascii="Amiri" w:hAnsi="Amiri" w:eastAsia="Amiri" w:cs="Amiri"/>
          <w:lang w:bidi="ar-SA"/>
          <w:color w:val="111111"/>
          <w:sz w:val="28"/>
          <w:szCs w:val="28"/>
          <w:rtl/>
        </w:rPr>
        <w:t xml:space="preserve">الآراني الكاشاني، محمّد علي بن محمّد حسن (1177 - 1244 ه)</w:t>
      </w:r>
    </w:p>
    <w:p>
      <w:pPr>
        <w:pStyle w:val="BookText"/>
      </w:pPr>
      <w:r>
        <w:rPr>
          <w:rFonts w:ascii="Amiri" w:hAnsi="Amiri" w:eastAsia="Amiri" w:cs="Amiri"/>
          <w:lang w:bidi="ar-SA"/>
          <w:color w:val="111111"/>
          <w:sz w:val="28"/>
          <w:szCs w:val="28"/>
          <w:rtl/>
        </w:rPr>
        <w:t xml:space="preserve">تاريخ: التأليف 9 جمادى الثانية 1236 ه</w:t>
      </w:r>
    </w:p>
    <w:p>
      <w:pPr>
        <w:pStyle w:val="BookText"/>
      </w:pPr>
      <w:r>
        <w:rPr>
          <w:rFonts w:ascii="Amiri" w:hAnsi="Amiri" w:eastAsia="Amiri" w:cs="Amiri"/>
          <w:lang w:bidi="ar-SA"/>
          <w:color w:val="111111"/>
          <w:sz w:val="28"/>
          <w:szCs w:val="28"/>
          <w:rtl/>
        </w:rPr>
        <w:t xml:space="preserve">[فنخا: 321 (1 نسخة)]</w:t>
      </w:r>
    </w:p>
    <w:p>
      <w:pPr>
        <w:pStyle w:val="BookText"/>
      </w:pPr>
      <w:r>
        <w:rPr>
          <w:rFonts w:ascii="Times New Roman" w:hAnsi="Times New Roman" w:eastAsia="Times New Roman" w:cs="Times New Roman"/>
          <w:lang w:val="en-US" w:bidi="en-US"/>
          <w:color w:val="111111"/>
          <w:sz w:val="28"/>
          <w:szCs w:val="28"/>
          <w:rtl/>
        </w:rPr>
        <w:t xml:space="preserve">12407.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1691</w:t>
      </w:r>
    </w:p>
    <w:p>
      <w:pPr>
        <w:pStyle w:val="BookText"/>
      </w:pPr>
      <w:r>
        <w:rPr>
          <w:rFonts w:ascii="IRNazanin" w:hAnsi="IRNazanin" w:eastAsia="IRNazanin" w:cs="IRNazanin"/>
          <w:lang w:bidi="fa-IR"/>
          <w:color w:val="111111"/>
          <w:sz w:val="28"/>
          <w:szCs w:val="28"/>
          <w:rtl/>
        </w:rPr>
        <w:t xml:space="preserve">كا: رمضان علي بن علي رضا الگلپایگانی، تا: 1237 ه؛ 484 ص [ف: 1 - 74]</w:t>
      </w:r>
    </w:p>
    <w:p>
      <w:pPr>
        <w:pStyle w:val="BookText"/>
      </w:pPr>
      <w:r>
        <w:rPr>
          <w:rFonts w:ascii="Amiri" w:hAnsi="Amiri" w:eastAsia="Amiri" w:cs="Amiri"/>
          <w:lang w:bidi="ar-SA"/>
          <w:color w:val="111111"/>
          <w:sz w:val="28"/>
          <w:szCs w:val="28"/>
          <w:rtl/>
        </w:rPr>
        <w:t xml:space="preserve">تحفة الأخيار وبركات الأبرار - بركات الأبرار</w:t>
      </w:r>
    </w:p>
    <w:p>
      <w:pPr>
        <w:pStyle w:val="Heading2"/>
      </w:pPr>
      <w:bookmarkStart w:id="2213" w:name="_Toc1506"/>
      <w:r>
        <w:t>تحفة الأدباء وسلوة الغرباء = رحلة الخياري / رحلات - عربي</w:t>
      </w:r>
      <w:bookmarkEnd w:id="2213"/>
    </w:p>
    <w:p>
      <w:pPr>
        <w:pStyle w:val="BookText"/>
      </w:pPr>
      <w:r>
        <w:rPr>
          <w:rFonts w:ascii="Amiri" w:hAnsi="Amiri" w:eastAsia="Amiri" w:cs="Amiri"/>
          <w:lang w:bidi="ar-SA"/>
          <w:color w:val="111111"/>
          <w:sz w:val="28"/>
          <w:szCs w:val="28"/>
          <w:rtl/>
        </w:rPr>
        <w:t xml:space="preserve">الخياري، إبراهيم بن عبد الرحمن (1037 - 1083 ه)</w:t>
      </w:r>
    </w:p>
    <w:p>
      <w:pPr>
        <w:pStyle w:val="BookText"/>
      </w:pPr>
      <w:r>
        <w:rPr>
          <w:rFonts w:ascii="Amiri" w:hAnsi="Amiri" w:eastAsia="Amiri" w:cs="Amiri"/>
          <w:lang w:bidi="ar-SA"/>
          <w:color w:val="111111"/>
          <w:sz w:val="28"/>
          <w:szCs w:val="28"/>
          <w:rtl/>
        </w:rPr>
        <w:t xml:space="preserve">أوّله: الحمد الله فاتح الأبواب ميسر الأسباب مذلل الصعاب مسهل الذهاب والاياب ...</w:t>
      </w:r>
    </w:p>
    <w:p>
      <w:pPr>
        <w:pStyle w:val="BookText"/>
      </w:pPr>
      <w:r>
        <w:rPr>
          <w:rFonts w:ascii="IRNazanin" w:hAnsi="IRNazanin" w:eastAsia="IRNazanin" w:cs="IRNazanin"/>
          <w:lang w:bidi="fa-IR"/>
          <w:color w:val="111111"/>
          <w:sz w:val="28"/>
          <w:szCs w:val="28"/>
          <w:rtl/>
        </w:rPr>
        <w:t xml:space="preserve">طبع: بغداد، 1388 ه</w:t>
      </w:r>
    </w:p>
    <w:p>
      <w:pPr>
        <w:pStyle w:val="BookText"/>
      </w:pPr>
      <w:r>
        <w:rPr>
          <w:rFonts w:ascii="IRNazanin" w:hAnsi="IRNazanin" w:eastAsia="IRNazanin" w:cs="IRNazanin"/>
          <w:lang w:bidi="fa-IR"/>
          <w:color w:val="111111"/>
          <w:sz w:val="28"/>
          <w:szCs w:val="28"/>
          <w:rtl/>
        </w:rPr>
        <w:t xml:space="preserve">[فنخا 7: 322 (3 نسخ)]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636" w:name="pg8108_76432"/>
    <w:bookmarkEnd w:id="636"/>
    <w:p>
      <w:pPr>
        <w:pStyle w:val="BookText"/>
      </w:pPr>
      <w:r>
        <w:rPr>
          <w:rFonts w:ascii="Times New Roman" w:hAnsi="Times New Roman" w:eastAsia="Times New Roman" w:cs="Times New Roman"/>
          <w:lang w:val="en-US" w:bidi="en-US"/>
          <w:color w:val="111111"/>
          <w:sz w:val="28"/>
          <w:szCs w:val="28"/>
          <w:rtl/>
        </w:rPr>
        <w:t xml:space="preserve">12408.</w:t>
      </w:r>
    </w:p>
    <w:p>
      <w:pPr>
        <w:pStyle w:val="BookText"/>
      </w:pPr>
      <w:r>
        <w:rPr>
          <w:rFonts w:ascii="IRNazanin" w:hAnsi="IRNazanin" w:eastAsia="IRNazanin" w:cs="IRNazanin"/>
          <w:lang w:bidi="fa-IR"/>
          <w:color w:val="111111"/>
          <w:sz w:val="28"/>
          <w:szCs w:val="28"/>
          <w:rtl/>
        </w:rPr>
        <w:t xml:space="preserve">بغداد؛ دار المخطوطات؛ رقم المخطوط: 1362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 ه؛ 99 ص، 21 س، 5 / 14 * 20 سم [المتحف العراقي - ف: الادب - 73)</w:t>
      </w:r>
    </w:p>
    <w:p>
      <w:pPr>
        <w:pStyle w:val="BookText"/>
      </w:pPr>
      <w:r>
        <w:rPr>
          <w:rFonts w:ascii="Times New Roman" w:hAnsi="Times New Roman" w:eastAsia="Times New Roman" w:cs="Times New Roman"/>
          <w:lang w:val="en-US" w:bidi="en-US"/>
          <w:color w:val="111111"/>
          <w:sz w:val="28"/>
          <w:szCs w:val="28"/>
          <w:rtl/>
        </w:rPr>
        <w:t xml:space="preserve">12409.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4473</w:t>
      </w:r>
    </w:p>
    <w:p>
      <w:pPr>
        <w:pStyle w:val="BookText"/>
      </w:pPr>
      <w:r>
        <w:rPr>
          <w:rFonts w:ascii="IRNazanin" w:hAnsi="IRNazanin" w:eastAsia="IRNazanin" w:cs="IRNazanin"/>
          <w:lang w:bidi="fa-IR"/>
          <w:color w:val="111111"/>
          <w:sz w:val="28"/>
          <w:szCs w:val="28"/>
          <w:rtl/>
        </w:rPr>
        <w:t xml:space="preserve">کا: مجهول، تا: مجهول؛ ناقصة الآخر؛ 100 ص [ف: 1 - 74]</w:t>
      </w:r>
    </w:p>
    <w:p>
      <w:pPr>
        <w:pStyle w:val="Heading2"/>
      </w:pPr>
      <w:bookmarkStart w:id="2214" w:name="_Toc1507"/>
      <w:r>
        <w:t>تحفة الأديب وتهذيب نظام الغريب / لغة - عربي</w:t>
      </w:r>
      <w:bookmarkEnd w:id="2214"/>
    </w:p>
    <w:p>
      <w:pPr>
        <w:pStyle w:val="BookText"/>
      </w:pPr>
      <w:r>
        <w:rPr>
          <w:rFonts w:ascii="Times New Roman" w:hAnsi="Times New Roman" w:eastAsia="Times New Roman" w:cs="Times New Roman"/>
          <w:lang w:val="en-US" w:bidi="en-US"/>
          <w:color w:val="111111"/>
          <w:sz w:val="28"/>
          <w:szCs w:val="28"/>
          <w:rtl/>
        </w:rPr>
        <w:t xml:space="preserve">12410.</w:t>
      </w:r>
    </w:p>
    <w:p>
      <w:pPr>
        <w:pStyle w:val="BookText"/>
      </w:pPr>
      <w:r>
        <w:rPr>
          <w:rFonts w:ascii="Amiri" w:hAnsi="Amiri" w:eastAsia="Amiri" w:cs="Amiri"/>
          <w:lang w:bidi="ar-SA"/>
          <w:color w:val="111111"/>
          <w:sz w:val="28"/>
          <w:szCs w:val="28"/>
          <w:rtl/>
        </w:rPr>
        <w:t xml:space="preserve">بغداد؛ محفوظ، حسين علي (دكتور)؛ رقم المخطوط: 255</w:t>
      </w:r>
    </w:p>
    <w:p>
      <w:pPr>
        <w:pStyle w:val="BookText"/>
      </w:pPr>
      <w:r>
        <w:rPr>
          <w:rFonts w:ascii="IRNazanin" w:hAnsi="IRNazanin" w:eastAsia="IRNazanin" w:cs="IRNazanin"/>
          <w:lang w:bidi="fa-IR"/>
          <w:color w:val="111111"/>
          <w:sz w:val="28"/>
          <w:szCs w:val="28"/>
          <w:rtl/>
        </w:rPr>
        <w:t xml:space="preserve">کا: مجهول، تا: 1129 ه [معهد المخطوطات العربية: 6 - 44]</w:t>
      </w:r>
    </w:p>
    <w:p>
      <w:pPr>
        <w:pStyle w:val="Heading2"/>
      </w:pPr>
      <w:bookmarkStart w:id="2215" w:name="_Toc1508"/>
      <w:r>
        <w:t>تحفة الأريب بما في القرآن من الغريب / علوم القرآن - عربي</w:t>
      </w:r>
      <w:bookmarkEnd w:id="2215"/>
    </w:p>
    <w:p>
      <w:pPr>
        <w:pStyle w:val="BookText"/>
      </w:pPr>
      <w:r>
        <w:rPr>
          <w:rFonts w:ascii="Amiri" w:hAnsi="Amiri" w:eastAsia="Amiri" w:cs="Amiri"/>
          <w:lang w:bidi="ar-SA"/>
          <w:color w:val="111111"/>
          <w:sz w:val="28"/>
          <w:szCs w:val="28"/>
          <w:rtl/>
        </w:rPr>
        <w:t xml:space="preserve">أبو حيان، محمّد بن يوسف (654 - 745 ه)</w:t>
      </w:r>
    </w:p>
    <w:p>
      <w:pPr>
        <w:pStyle w:val="BookText"/>
      </w:pPr>
      <w:r>
        <w:rPr>
          <w:rFonts w:ascii="Amiri" w:hAnsi="Amiri" w:eastAsia="Amiri" w:cs="Amiri"/>
          <w:lang w:bidi="ar-SA"/>
          <w:color w:val="111111"/>
          <w:sz w:val="28"/>
          <w:szCs w:val="28"/>
          <w:rtl/>
        </w:rPr>
        <w:t xml:space="preserve">طبع: بغداد، 1977 م؛ حماة، 1345 ه</w:t>
      </w:r>
    </w:p>
    <w:p>
      <w:pPr>
        <w:pStyle w:val="BookText"/>
      </w:pPr>
      <w:r>
        <w:rPr>
          <w:rFonts w:ascii="Times New Roman" w:hAnsi="Times New Roman" w:eastAsia="Times New Roman" w:cs="Times New Roman"/>
          <w:lang w:val="en-US" w:bidi="en-US"/>
          <w:color w:val="111111"/>
          <w:sz w:val="28"/>
          <w:szCs w:val="28"/>
          <w:rtl/>
        </w:rPr>
        <w:t xml:space="preserve">12411.</w:t>
      </w:r>
    </w:p>
    <w:p>
      <w:pPr>
        <w:pStyle w:val="BookText"/>
      </w:pPr>
      <w:r>
        <w:rPr>
          <w:rFonts w:ascii="Amiri" w:hAnsi="Amiri" w:eastAsia="Amiri" w:cs="Amiri"/>
          <w:lang w:bidi="ar-SA"/>
          <w:color w:val="111111"/>
          <w:sz w:val="28"/>
          <w:szCs w:val="28"/>
          <w:rtl/>
        </w:rPr>
        <w:t xml:space="preserve">بغداد؛ مكتبة الأوقاف العامة؛ رقم المخطوط: 217 مصورة</w:t>
      </w:r>
    </w:p>
    <w:p>
      <w:pPr>
        <w:pStyle w:val="BookText"/>
      </w:pPr>
      <w:r>
        <w:rPr>
          <w:rFonts w:ascii="Amiri" w:hAnsi="Amiri" w:eastAsia="Amiri" w:cs="Amiri"/>
          <w:lang w:bidi="ar-SA"/>
          <w:color w:val="111111"/>
          <w:sz w:val="28"/>
          <w:szCs w:val="28"/>
          <w:rtl/>
        </w:rPr>
        <w:t xml:space="preserve">مصدر التصوير: نسخة المكتبة الوطنية / باريس، برقم 644 كا: مجهول، تا: القرن 8 ه؛ 24 ق، 11 * 14 سم [المورد: 22 - 242]</w:t>
      </w:r>
    </w:p>
    <w:p>
      <w:pPr>
        <w:pStyle w:val="BookText"/>
      </w:pPr>
      <w:r>
        <w:rPr>
          <w:rFonts w:ascii="Times New Roman" w:hAnsi="Times New Roman" w:eastAsia="Times New Roman" w:cs="Times New Roman"/>
          <w:lang w:val="en-US" w:bidi="en-US"/>
          <w:color w:val="111111"/>
          <w:sz w:val="28"/>
          <w:szCs w:val="28"/>
          <w:rtl/>
        </w:rPr>
        <w:t xml:space="preserve">12412.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167]</w:t>
      </w:r>
    </w:p>
    <w:p>
      <w:pPr>
        <w:pStyle w:val="BookText"/>
      </w:pPr>
      <w:r>
        <w:rPr>
          <w:rFonts w:ascii="Times New Roman" w:hAnsi="Times New Roman" w:eastAsia="Times New Roman" w:cs="Times New Roman"/>
          <w:lang w:val="en-US" w:bidi="en-US"/>
          <w:color w:val="111111"/>
          <w:sz w:val="28"/>
          <w:szCs w:val="28"/>
          <w:rtl/>
        </w:rPr>
        <w:t xml:space="preserve">12413.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167]</w:t>
      </w:r>
    </w:p>
    <w:p>
      <w:pPr>
        <w:pStyle w:val="Heading2"/>
      </w:pPr>
      <w:bookmarkStart w:id="2216" w:name="_Toc1509"/>
      <w:r>
        <w:t>تحفة الأريب في الرد على أهل الصليب / كلام وعقائد، أديان ومذاهب - عربي</w:t>
      </w:r>
      <w:bookmarkEnd w:id="2216"/>
    </w:p>
    <w:p>
      <w:pPr>
        <w:pStyle w:val="BookText"/>
      </w:pPr>
      <w:r>
        <w:rPr>
          <w:rFonts w:ascii="IRNazanin" w:hAnsi="IRNazanin" w:eastAsia="IRNazanin" w:cs="IRNazanin"/>
          <w:lang w:bidi="fa-IR"/>
          <w:color w:val="111111"/>
          <w:sz w:val="28"/>
          <w:szCs w:val="28"/>
          <w:rtl/>
        </w:rPr>
        <w:t xml:space="preserve">الترجمان، عبد الله بن عبد الله (- 832 ه)</w:t>
      </w:r>
    </w:p>
    <w:p>
      <w:pPr>
        <w:pStyle w:val="BookText"/>
      </w:pPr>
      <w:r>
        <w:rPr>
          <w:rFonts w:ascii="Amiri" w:hAnsi="Amiri" w:eastAsia="Amiri" w:cs="Amiri"/>
          <w:lang w:bidi="ar-SA"/>
          <w:color w:val="111111"/>
          <w:sz w:val="28"/>
          <w:szCs w:val="28"/>
          <w:rtl/>
        </w:rPr>
        <w:t xml:space="preserve">تاريخ التأليف: 823 ه</w:t>
      </w:r>
    </w:p>
    <w:p>
      <w:pPr>
        <w:pStyle w:val="BookText"/>
      </w:pPr>
      <w:r>
        <w:rPr>
          <w:rFonts w:ascii="IRNazanin" w:hAnsi="IRNazanin" w:eastAsia="IRNazanin" w:cs="IRNazanin"/>
          <w:lang w:bidi="fa-IR"/>
          <w:color w:val="111111"/>
          <w:sz w:val="28"/>
          <w:szCs w:val="28"/>
          <w:rtl/>
        </w:rPr>
        <w:t xml:space="preserve">طبع استانبول، 1304 ه</w:t>
      </w:r>
    </w:p>
    <w:p>
      <w:pPr>
        <w:pStyle w:val="BookText"/>
      </w:pPr>
      <w:r>
        <w:rPr>
          <w:rFonts w:ascii="Amiri" w:hAnsi="Amiri" w:eastAsia="Amiri" w:cs="Amiri"/>
          <w:lang w:bidi="ar-SA"/>
          <w:color w:val="111111"/>
          <w:sz w:val="28"/>
          <w:szCs w:val="28"/>
          <w:rtl/>
        </w:rPr>
        <w:t xml:space="preserve">[فنخا 7: 323 - 324 (2 نسخة)]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637" w:name="pg8108_76434"/>
    <w:bookmarkEnd w:id="637"/>
    <w:p>
      <w:pPr>
        <w:pStyle w:val="BookText"/>
      </w:pPr>
      <w:r>
        <w:rPr>
          <w:rFonts w:ascii="Times New Roman" w:hAnsi="Times New Roman" w:eastAsia="Times New Roman" w:cs="Times New Roman"/>
          <w:lang w:val="en-US" w:bidi="en-US"/>
          <w:color w:val="111111"/>
          <w:sz w:val="28"/>
          <w:szCs w:val="28"/>
          <w:rtl/>
        </w:rPr>
        <w:t xml:space="preserve">12414.</w:t>
      </w:r>
    </w:p>
    <w:p>
      <w:pPr>
        <w:pStyle w:val="BookText"/>
      </w:pPr>
      <w:r>
        <w:rPr>
          <w:rFonts w:ascii="Amiri" w:hAnsi="Amiri" w:eastAsia="Amiri" w:cs="Amiri"/>
          <w:lang w:bidi="ar-SA"/>
          <w:color w:val="111111"/>
          <w:sz w:val="28"/>
          <w:szCs w:val="28"/>
          <w:rtl/>
        </w:rPr>
        <w:t xml:space="preserve">بغداد؛ مكتبة الأوقاف العامة؛ رقم المخطوط: 1 / 6798 - 6799</w:t>
      </w:r>
    </w:p>
    <w:p>
      <w:pPr>
        <w:pStyle w:val="BookText"/>
      </w:pPr>
      <w:r>
        <w:rPr>
          <w:rFonts w:ascii="Amiri" w:hAnsi="Amiri" w:eastAsia="Amiri" w:cs="Amiri"/>
          <w:lang w:bidi="ar-SA"/>
          <w:color w:val="111111"/>
          <w:sz w:val="28"/>
          <w:szCs w:val="28"/>
          <w:rtl/>
        </w:rPr>
        <w:t xml:space="preserve">أوّلها: الحمد لله الذي خصنا بخير الاديان، وجعلنا من امة الفرقان، واكرمنا بتلاوة القرآن</w:t>
      </w:r>
    </w:p>
    <w:p>
      <w:pPr>
        <w:pStyle w:val="BookText"/>
      </w:pPr>
      <w:r>
        <w:rPr>
          <w:rFonts w:ascii="IRNazanin" w:hAnsi="IRNazanin" w:eastAsia="IRNazanin" w:cs="IRNazanin"/>
          <w:lang w:bidi="fa-IR"/>
          <w:color w:val="111111"/>
          <w:sz w:val="28"/>
          <w:szCs w:val="28"/>
          <w:rtl/>
        </w:rPr>
        <w:t xml:space="preserve">کا: مجهول، تا: 1182 ه؛ 55 ق، 15 * 22 سم [ف: 2 - 538]</w:t>
      </w:r>
    </w:p>
    <w:p>
      <w:pPr>
        <w:pStyle w:val="Heading2"/>
      </w:pPr>
      <w:bookmarkStart w:id="2217" w:name="_Toc1510"/>
      <w:r>
        <w:t>تحفة الأريب في الرد على أهل الصليب (مختصر) / كلام وعقائد - عربي</w:t>
      </w:r>
      <w:bookmarkEnd w:id="2217"/>
    </w:p>
    <w:p>
      <w:pPr>
        <w:pStyle w:val="BookText"/>
      </w:pPr>
      <w:r>
        <w:rPr>
          <w:rFonts w:ascii="Amiri" w:hAnsi="Amiri" w:eastAsia="Amiri" w:cs="Amiri"/>
          <w:lang w:bidi="ar-SA"/>
          <w:color w:val="111111"/>
          <w:sz w:val="28"/>
          <w:szCs w:val="28"/>
          <w:rtl/>
        </w:rPr>
        <w:t xml:space="preserve">سيد عبد الحليم</w:t>
      </w:r>
    </w:p>
    <w:p>
      <w:pPr>
        <w:pStyle w:val="BookText"/>
      </w:pPr>
      <w:r>
        <w:rPr>
          <w:rFonts w:ascii="Amiri" w:hAnsi="Amiri" w:eastAsia="Amiri" w:cs="Amiri"/>
          <w:lang w:bidi="ar-SA"/>
          <w:color w:val="111111"/>
          <w:sz w:val="28"/>
          <w:szCs w:val="28"/>
          <w:rtl/>
        </w:rPr>
        <w:t xml:space="preserve">المرتبط: تحفة الأريب في الرد على أهل الصليب؛ الترجمان، عبد الله بن عبد الله (- 823 ه)</w:t>
      </w:r>
    </w:p>
    <w:p>
      <w:pPr>
        <w:pStyle w:val="BookText"/>
      </w:pPr>
      <w:r>
        <w:rPr>
          <w:rFonts w:ascii="Times New Roman" w:hAnsi="Times New Roman" w:eastAsia="Times New Roman" w:cs="Times New Roman"/>
          <w:lang w:val="en-US" w:bidi="en-US"/>
          <w:color w:val="111111"/>
          <w:sz w:val="28"/>
          <w:szCs w:val="28"/>
          <w:rtl/>
        </w:rPr>
        <w:t xml:space="preserve">12415.</w:t>
      </w:r>
    </w:p>
    <w:p>
      <w:pPr>
        <w:pStyle w:val="BookText"/>
      </w:pPr>
      <w:r>
        <w:rPr>
          <w:rFonts w:ascii="Amiri" w:hAnsi="Amiri" w:eastAsia="Amiri" w:cs="Amiri"/>
          <w:lang w:bidi="ar-SA"/>
          <w:color w:val="111111"/>
          <w:sz w:val="28"/>
          <w:szCs w:val="28"/>
          <w:rtl/>
        </w:rPr>
        <w:t xml:space="preserve">بغداد؛ مكتبة الأوقاف العامة؛ رقم المخطوط: 5066</w:t>
      </w:r>
    </w:p>
    <w:p>
      <w:pPr>
        <w:pStyle w:val="BookText"/>
      </w:pPr>
      <w:r>
        <w:rPr>
          <w:rFonts w:ascii="Amiri" w:hAnsi="Amiri" w:eastAsia="Amiri" w:cs="Amiri"/>
          <w:lang w:bidi="ar-SA"/>
          <w:color w:val="111111"/>
          <w:sz w:val="28"/>
          <w:szCs w:val="28"/>
          <w:rtl/>
        </w:rPr>
        <w:t xml:space="preserve">أوّلها: الحمد لله المنزه عن الحلول والاتحاد المقدس عن التثليث والمولود والاولاد ... والمنقذ من الجهالة، والهادي بعد الضلالة ...</w:t>
      </w:r>
    </w:p>
    <w:p>
      <w:pPr>
        <w:pStyle w:val="BookText"/>
      </w:pPr>
      <w:r>
        <w:rPr>
          <w:rFonts w:ascii="Amiri" w:hAnsi="Amiri" w:eastAsia="Amiri" w:cs="Amiri"/>
          <w:lang w:bidi="ar-SA"/>
          <w:color w:val="111111"/>
          <w:sz w:val="28"/>
          <w:szCs w:val="28"/>
          <w:rtl/>
        </w:rPr>
        <w:t xml:space="preserve">كا: محمّد الصفدي، تا: 1223 ه، 35 ق، 15 * 21 سم [ف: 2 - 531]</w:t>
      </w:r>
    </w:p>
    <w:p>
      <w:pPr>
        <w:pStyle w:val="Heading2"/>
      </w:pPr>
      <w:bookmarkStart w:id="2218" w:name="_Toc1511"/>
      <w:r>
        <w:t>تحفة الأريب وغنية الخطيب / مواعظ - عربي</w:t>
      </w:r>
      <w:bookmarkEnd w:id="2218"/>
    </w:p>
    <w:p>
      <w:pPr>
        <w:pStyle w:val="BookText"/>
      </w:pPr>
      <w:r>
        <w:rPr>
          <w:rFonts w:ascii="Amiri" w:hAnsi="Amiri" w:eastAsia="Amiri" w:cs="Amiri"/>
          <w:lang w:bidi="ar-SA"/>
          <w:color w:val="111111"/>
          <w:sz w:val="28"/>
          <w:szCs w:val="28"/>
          <w:rtl/>
        </w:rPr>
        <w:t xml:space="preserve">الموصلي، صالح بن عبد القادر (القرن 13 ه)</w:t>
      </w:r>
    </w:p>
    <w:p>
      <w:pPr>
        <w:pStyle w:val="BookText"/>
      </w:pPr>
      <w:r>
        <w:rPr>
          <w:rFonts w:ascii="Amiri" w:hAnsi="Amiri" w:eastAsia="Amiri" w:cs="Amiri"/>
          <w:lang w:bidi="ar-SA"/>
          <w:color w:val="111111"/>
          <w:sz w:val="28"/>
          <w:szCs w:val="28"/>
          <w:rtl/>
        </w:rPr>
        <w:t xml:space="preserve">تاريخ التأليف: شعبان 1293 ه</w:t>
      </w:r>
    </w:p>
    <w:p>
      <w:pPr>
        <w:pStyle w:val="BookText"/>
      </w:pPr>
      <w:r>
        <w:rPr>
          <w:rFonts w:ascii="Times New Roman" w:hAnsi="Times New Roman" w:eastAsia="Times New Roman" w:cs="Times New Roman"/>
          <w:lang w:val="en-US" w:bidi="en-US"/>
          <w:color w:val="111111"/>
          <w:sz w:val="28"/>
          <w:szCs w:val="28"/>
          <w:rtl/>
        </w:rPr>
        <w:t xml:space="preserve">12416.</w:t>
      </w:r>
    </w:p>
    <w:p>
      <w:pPr>
        <w:pStyle w:val="BookText"/>
      </w:pPr>
      <w:r>
        <w:rPr>
          <w:rFonts w:ascii="IRNazanin" w:hAnsi="IRNazanin" w:eastAsia="IRNazanin" w:cs="IRNazanin"/>
          <w:lang w:bidi="fa-IR"/>
          <w:color w:val="111111"/>
          <w:sz w:val="28"/>
          <w:szCs w:val="28"/>
          <w:rtl/>
        </w:rPr>
        <w:t xml:space="preserve">بغداد؛ دار المخطوطات؛ رقم المخطوط: 24894</w:t>
      </w:r>
    </w:p>
    <w:p>
      <w:pPr>
        <w:pStyle w:val="BookText"/>
      </w:pPr>
      <w:r>
        <w:rPr>
          <w:rFonts w:ascii="Amiri" w:hAnsi="Amiri" w:eastAsia="Amiri" w:cs="Amiri"/>
          <w:lang w:bidi="ar-SA"/>
          <w:color w:val="111111"/>
          <w:sz w:val="28"/>
          <w:szCs w:val="28"/>
          <w:rtl/>
        </w:rPr>
        <w:t xml:space="preserve">أوّلها: الحمد لله الذي جعل السنة النبوية الأمراض القلب شفاء، وأورد من وفقه لخدمتها من مناهل بحورها ما رق وصفا ...</w:t>
      </w:r>
    </w:p>
    <w:p>
      <w:pPr>
        <w:pStyle w:val="BookText"/>
      </w:pPr>
      <w:r>
        <w:rPr>
          <w:rFonts w:ascii="IRNazanin" w:hAnsi="IRNazanin" w:eastAsia="IRNazanin" w:cs="IRNazanin"/>
          <w:lang w:bidi="fa-IR"/>
          <w:color w:val="111111"/>
          <w:sz w:val="28"/>
          <w:szCs w:val="28"/>
          <w:rtl/>
        </w:rPr>
        <w:t xml:space="preserve">نسخ، کا: محمّد بن أسعد نينوي، تا: 1293 ه، 202 ص، 17 س، 5 / 15 * 5 / 21 سم [المتحف العراقي - ف: الادب - 74]</w:t>
      </w:r>
    </w:p>
    <w:p>
      <w:pPr>
        <w:pStyle w:val="BookText"/>
      </w:pPr>
      <w:r>
        <w:rPr>
          <w:rFonts w:ascii="Amiri" w:hAnsi="Amiri" w:eastAsia="Amiri" w:cs="Amiri"/>
          <w:lang w:bidi="ar-SA"/>
          <w:color w:val="111111"/>
          <w:sz w:val="28"/>
          <w:szCs w:val="28"/>
          <w:rtl/>
        </w:rPr>
        <w:t xml:space="preserve">تحفة الأزهار وزلال الأنهار في نسب ابناء الأئمة الأطهار - تحفة الأزهار وزلال النهار في نسب أبناء الأئمة الأطهار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638" w:name="pg8108_76436"/>
    <w:bookmarkEnd w:id="638"/>
    <w:p>
      <w:pPr>
        <w:pStyle w:val="Heading2"/>
      </w:pPr>
      <w:bookmarkStart w:id="2219" w:name="_Toc1512"/>
      <w:r>
        <w:t>تحفة الأزهار وزلال النهار في نسب أبناء الأئمة الأطهار / أنساب - عربي</w:t>
      </w:r>
      <w:bookmarkEnd w:id="2219"/>
    </w:p>
    <w:p>
      <w:pPr>
        <w:pStyle w:val="BookText"/>
      </w:pPr>
      <w:r>
        <w:rPr>
          <w:rFonts w:ascii="Amiri" w:hAnsi="Amiri" w:eastAsia="Amiri" w:cs="Amiri"/>
          <w:lang w:bidi="ar-SA"/>
          <w:color w:val="111111"/>
          <w:sz w:val="28"/>
          <w:szCs w:val="28"/>
          <w:rtl/>
        </w:rPr>
        <w:t xml:space="preserve">الحسيني المدني، ضامن بن شدقم (القرن 11 ه)</w:t>
      </w:r>
    </w:p>
    <w:p>
      <w:pPr>
        <w:pStyle w:val="BookText"/>
      </w:pPr>
      <w:r>
        <w:rPr>
          <w:rFonts w:ascii="IRNazanin" w:hAnsi="IRNazanin" w:eastAsia="IRNazanin" w:cs="IRNazanin"/>
          <w:lang w:bidi="fa-IR"/>
          <w:color w:val="111111"/>
          <w:sz w:val="28"/>
          <w:szCs w:val="28"/>
          <w:rtl/>
        </w:rPr>
        <w:t xml:space="preserve">[فنخا 7: 324 - 325 (3 نسخ)]</w:t>
      </w:r>
    </w:p>
    <w:p>
      <w:pPr>
        <w:pStyle w:val="BookText"/>
      </w:pPr>
      <w:r>
        <w:rPr>
          <w:rFonts w:ascii="Times New Roman" w:hAnsi="Times New Roman" w:eastAsia="Times New Roman" w:cs="Times New Roman"/>
          <w:lang w:val="en-US" w:bidi="en-US"/>
          <w:color w:val="111111"/>
          <w:sz w:val="28"/>
          <w:szCs w:val="28"/>
          <w:rtl/>
        </w:rPr>
        <w:t xml:space="preserve">12417.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64 - 67 مصورة</w:t>
      </w:r>
    </w:p>
    <w:p>
      <w:pPr>
        <w:pStyle w:val="BookText"/>
      </w:pPr>
      <w:r>
        <w:rPr>
          <w:rFonts w:ascii="Amiri" w:hAnsi="Amiri" w:eastAsia="Amiri" w:cs="Amiri"/>
          <w:lang w:bidi="ar-SA"/>
          <w:color w:val="111111"/>
          <w:sz w:val="28"/>
          <w:szCs w:val="28"/>
          <w:rtl/>
        </w:rPr>
        <w:t xml:space="preserve">أوّلها: البسملة، الحمد لله وحده والشكر له على نعمه خالق الخلائق ... وبعد فيقول الفقير ... من الله تعالى علي باتمام الجلد الاول في نسب ابناء السبط الاول فاحببت ان اشرع في نسب ابناء السبط الثاني ...</w:t>
      </w:r>
    </w:p>
    <w:p>
      <w:pPr>
        <w:pStyle w:val="BookText"/>
      </w:pPr>
      <w:r>
        <w:rPr>
          <w:rFonts w:ascii="IRNazanin" w:hAnsi="IRNazanin" w:eastAsia="IRNazanin" w:cs="IRNazanin"/>
          <w:lang w:bidi="fa-IR"/>
          <w:color w:val="111111"/>
          <w:sz w:val="28"/>
          <w:szCs w:val="28"/>
          <w:rtl/>
        </w:rPr>
        <w:t xml:space="preserve">مصدر التصوير: نسخة مكتبة السيد محمّد مشكوة المهداة إلى مكتبة جامعة طهران، تحت رقم 992 کاتب = مؤلف، تا: مجهول؛ 420 ق [(مصورات) - ف: 1 - 99]</w:t>
      </w:r>
    </w:p>
    <w:p>
      <w:pPr>
        <w:pStyle w:val="BookText"/>
      </w:pPr>
      <w:r>
        <w:rPr>
          <w:rFonts w:ascii="Times New Roman" w:hAnsi="Times New Roman" w:eastAsia="Times New Roman" w:cs="Times New Roman"/>
          <w:lang w:val="en-US" w:bidi="en-US"/>
          <w:color w:val="111111"/>
          <w:sz w:val="28"/>
          <w:szCs w:val="28"/>
          <w:rtl/>
        </w:rPr>
        <w:t xml:space="preserve">12418.</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729</w:t>
      </w:r>
    </w:p>
    <w:p>
      <w:pPr>
        <w:pStyle w:val="BookText"/>
      </w:pPr>
      <w:r>
        <w:rPr>
          <w:rFonts w:ascii="IRNazanin" w:hAnsi="IRNazanin" w:eastAsia="IRNazanin" w:cs="IRNazanin"/>
          <w:lang w:bidi="fa-IR"/>
          <w:color w:val="111111"/>
          <w:sz w:val="28"/>
          <w:szCs w:val="28"/>
          <w:rtl/>
        </w:rPr>
        <w:t xml:space="preserve">کا: مجهول، تا: 1100 ه؛ 344 ص، 23 س، 16 * 23 سم [معجم المخطوطات النجفية: 165]</w:t>
      </w:r>
    </w:p>
    <w:p>
      <w:pPr>
        <w:pStyle w:val="BookText"/>
      </w:pPr>
      <w:r>
        <w:rPr>
          <w:rFonts w:ascii="Times New Roman" w:hAnsi="Times New Roman" w:eastAsia="Times New Roman" w:cs="Times New Roman"/>
          <w:lang w:val="en-US" w:bidi="en-US"/>
          <w:color w:val="111111"/>
          <w:sz w:val="28"/>
          <w:szCs w:val="28"/>
          <w:rtl/>
        </w:rPr>
        <w:t xml:space="preserve">12419.</w:t>
      </w:r>
    </w:p>
    <w:p>
      <w:pPr>
        <w:pStyle w:val="BookText"/>
      </w:pPr>
      <w:r>
        <w:rPr>
          <w:rFonts w:ascii="Amiri" w:hAnsi="Amiri" w:eastAsia="Amiri" w:cs="Amiri"/>
          <w:lang w:bidi="ar-SA"/>
          <w:color w:val="111111"/>
          <w:sz w:val="28"/>
          <w:szCs w:val="28"/>
          <w:rtl/>
        </w:rPr>
        <w:t xml:space="preserve">بغداد؛ مركز البحوث والدراسات رقم المخطوط: 930 ش 855 مصورة</w:t>
      </w:r>
    </w:p>
    <w:p>
      <w:pPr>
        <w:pStyle w:val="BookText"/>
      </w:pPr>
      <w:r>
        <w:rPr>
          <w:rFonts w:ascii="IRNazanin" w:hAnsi="IRNazanin" w:eastAsia="IRNazanin" w:cs="IRNazanin"/>
          <w:lang w:bidi="fa-IR"/>
          <w:color w:val="111111"/>
          <w:sz w:val="28"/>
          <w:szCs w:val="28"/>
          <w:rtl/>
        </w:rPr>
        <w:t xml:space="preserve">مصدر التصوير: مكتبة المتحف العراقي؛ کا: مجهول، تا: 1146 ه؛ 136 ص [(مصورات) - ف: 53]</w:t>
      </w:r>
    </w:p>
    <w:p>
      <w:pPr>
        <w:pStyle w:val="BookText"/>
      </w:pPr>
      <w:r>
        <w:rPr>
          <w:rFonts w:ascii="Times New Roman" w:hAnsi="Times New Roman" w:eastAsia="Times New Roman" w:cs="Times New Roman"/>
          <w:lang w:val="en-US" w:bidi="en-US"/>
          <w:color w:val="111111"/>
          <w:sz w:val="28"/>
          <w:szCs w:val="28"/>
          <w:rtl/>
        </w:rPr>
        <w:t xml:space="preserve">12420.</w:t>
      </w:r>
    </w:p>
    <w:p>
      <w:pPr>
        <w:pStyle w:val="BookText"/>
      </w:pPr>
      <w:r>
        <w:rPr>
          <w:rFonts w:ascii="Amiri" w:hAnsi="Amiri" w:eastAsia="Amiri" w:cs="Amiri"/>
          <w:lang w:bidi="ar-SA"/>
          <w:color w:val="111111"/>
          <w:sz w:val="28"/>
          <w:szCs w:val="28"/>
          <w:rtl/>
        </w:rPr>
        <w:t xml:space="preserve">بغداد؛ المكتبة القادرية؛ رقم المخطوط: 1260</w:t>
      </w:r>
    </w:p>
    <w:p>
      <w:pPr>
        <w:pStyle w:val="BookText"/>
      </w:pPr>
      <w:r>
        <w:rPr>
          <w:rFonts w:ascii="Amiri" w:hAnsi="Amiri" w:eastAsia="Amiri" w:cs="Amiri"/>
          <w:lang w:bidi="ar-SA"/>
          <w:color w:val="111111"/>
          <w:sz w:val="28"/>
          <w:szCs w:val="28"/>
          <w:rtl/>
        </w:rPr>
        <w:t xml:space="preserve">أوّلها: الحمد لله المحسن المتفضل الكريم الوهاب، ذو الجود والنعم والاحسان بغير حساب؛ آخرها: فأنعم عليه بأجزل النعم والوافرة وأوعده بانجاز ما أمله فيه فأدر كه الأجل قبل بلوغ الأمل.</w:t>
      </w:r>
    </w:p>
    <w:p>
      <w:pPr>
        <w:pStyle w:val="BookText"/>
      </w:pPr>
      <w:r>
        <w:rPr>
          <w:rFonts w:ascii="IRNazanin" w:hAnsi="IRNazanin" w:eastAsia="IRNazanin" w:cs="IRNazanin"/>
          <w:lang w:bidi="fa-IR"/>
          <w:color w:val="111111"/>
          <w:sz w:val="28"/>
          <w:szCs w:val="28"/>
          <w:rtl/>
        </w:rPr>
        <w:t xml:space="preserve">نسخ، کا: مجهول، تا: قيد التملك 1187 ه؛ تملك: ابوطالب بن السيد حسن بن محمود بن سيف الدين ... الحسني سنة 1187 ه؛ 271 ق، 23 س، 13 * 20 سم [ف: 4 - 182]</w:t>
      </w:r>
    </w:p>
    <w:p>
      <w:pPr>
        <w:pStyle w:val="BookText"/>
      </w:pPr>
      <w:r>
        <w:rPr>
          <w:rFonts w:ascii="Times New Roman" w:hAnsi="Times New Roman" w:eastAsia="Times New Roman" w:cs="Times New Roman"/>
          <w:lang w:val="en-US" w:bidi="en-US"/>
          <w:color w:val="111111"/>
          <w:sz w:val="28"/>
          <w:szCs w:val="28"/>
          <w:rtl/>
        </w:rPr>
        <w:t xml:space="preserve">12421.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695</w:t>
      </w:r>
    </w:p>
    <w:p>
      <w:pPr>
        <w:pStyle w:val="BookText"/>
      </w:pPr>
      <w:r>
        <w:rPr>
          <w:rFonts w:ascii="Amiri" w:hAnsi="Amiri" w:eastAsia="Amiri" w:cs="Amiri"/>
          <w:lang w:bidi="ar-SA"/>
          <w:color w:val="111111"/>
          <w:sz w:val="28"/>
          <w:szCs w:val="28"/>
          <w:rtl/>
        </w:rPr>
        <w:t xml:space="preserve">كا: السيد حسين ابي السيد أحمد المعروف، تا: 1326 ه؛ 398 ص، 28 س، 25 * 34 سم [معجم المخطوطات النجفية: 166]</w:t>
      </w:r>
    </w:p>
    <w:p>
      <w:pPr>
        <w:pStyle w:val="BookText"/>
      </w:pPr>
      <w:r>
        <w:rPr>
          <w:rFonts w:ascii="Times New Roman" w:hAnsi="Times New Roman" w:eastAsia="Times New Roman" w:cs="Times New Roman"/>
          <w:lang w:val="en-US" w:bidi="en-US"/>
          <w:color w:val="111111"/>
          <w:sz w:val="28"/>
          <w:szCs w:val="28"/>
          <w:rtl/>
        </w:rPr>
        <w:t xml:space="preserve">12422.</w:t>
      </w:r>
    </w:p>
    <w:p>
      <w:pPr>
        <w:pStyle w:val="BookText"/>
      </w:pPr>
      <w:r>
        <w:rPr>
          <w:rFonts w:ascii="IRNazanin" w:hAnsi="IRNazanin" w:eastAsia="IRNazanin" w:cs="IRNazanin"/>
          <w:lang w:bidi="fa-IR"/>
          <w:color w:val="111111"/>
          <w:sz w:val="28"/>
          <w:szCs w:val="28"/>
          <w:rtl/>
        </w:rPr>
        <w:t xml:space="preserve">بغداد؛ دار المخطوطات؛ رقم المخطوط: 1382</w:t>
      </w:r>
    </w:p>
    <w:p>
      <w:pPr>
        <w:pStyle w:val="BookText"/>
      </w:pPr>
      <w:r>
        <w:rPr>
          <w:rFonts w:ascii="IRNazanin" w:hAnsi="IRNazanin" w:eastAsia="IRNazanin" w:cs="IRNazanin"/>
          <w:lang w:bidi="fa-IR"/>
          <w:color w:val="111111"/>
          <w:sz w:val="28"/>
          <w:szCs w:val="28"/>
          <w:rtl/>
        </w:rPr>
        <w:t xml:space="preserve">المجلد الثالث؛ کا: مجهول، تا: 1346 ه؛ 274 ص، 24 س، 21 * 5 / 13 سم [المتحف العراقي - ف: التاريخ والتراجم - 103]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590 مصورة</w:t>
      </w:r>
    </w:p>
    <w:p>
      <w:pPr>
        <w:pStyle w:val="BookText"/>
      </w:pPr>
      <w:r>
        <w:rPr>
          <w:rFonts w:ascii="Amiri" w:hAnsi="Amiri" w:eastAsia="Amiri" w:cs="Amiri"/>
          <w:lang w:bidi="ar-SA"/>
          <w:color w:val="111111"/>
          <w:sz w:val="28"/>
          <w:szCs w:val="28"/>
          <w:rtl/>
        </w:rPr>
        <w:t xml:space="preserve">أوّلها: البسملة، هذا جلد الثالث من تحفة الأزهار وزلال الأنهار في نسب أبناء الأئمة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639" w:name="pg8108_76437"/>
    <w:bookmarkEnd w:id="639"/>
    <w:p>
      <w:pPr>
        <w:pStyle w:val="BookText"/>
      </w:pPr>
      <w:r>
        <w:rPr>
          <w:rFonts w:ascii="Amiri" w:hAnsi="Amiri" w:eastAsia="Amiri" w:cs="Amiri"/>
          <w:lang w:bidi="ar-SA"/>
          <w:color w:val="111111"/>
          <w:sz w:val="28"/>
          <w:szCs w:val="28"/>
          <w:rtl/>
        </w:rPr>
        <w:t xml:space="preserve">الأطهار. والمؤلف له السيد الضامن بن السيد شدقم وأنه ذكر في أوله أحوال محمّد الباقر وفضائله ومعاجزه وكرمه وولادته ووفاته. كل ذلك من أحوال الكافي وإرشاد المفيد والاحتجاج وغير ذلك ... إلى أن قال المصنف ما هذا لفظه: (فأبو جعفر الباقر خلف أربعة بنين؛ آخرها: من غوامض العلوم إلى آخر الحديث ثم ذكر حديث حكيمه بنت محمّد الجواد بتمامه. وذكر الاختلاف وولادته في الشهر والسنة</w:t>
      </w:r>
    </w:p>
    <w:p>
      <w:pPr>
        <w:pStyle w:val="BookText"/>
      </w:pPr>
      <w:r>
        <w:rPr>
          <w:rFonts w:ascii="Amiri" w:hAnsi="Amiri" w:eastAsia="Amiri" w:cs="Amiri"/>
          <w:lang w:bidi="ar-SA"/>
          <w:color w:val="111111"/>
          <w:sz w:val="28"/>
          <w:szCs w:val="28"/>
          <w:rtl/>
        </w:rPr>
        <w:t xml:space="preserve">مصدر التصوير النسخة السابقة نفسها [(مصورات) - ف: 2 - 303]</w:t>
      </w:r>
    </w:p>
    <w:p>
      <w:pPr>
        <w:pStyle w:val="BookText"/>
      </w:pPr>
      <w:r>
        <w:rPr>
          <w:rFonts w:ascii="Times New Roman" w:hAnsi="Times New Roman" w:eastAsia="Times New Roman" w:cs="Times New Roman"/>
          <w:lang w:val="en-US" w:bidi="en-US"/>
          <w:color w:val="111111"/>
          <w:sz w:val="28"/>
          <w:szCs w:val="28"/>
          <w:rtl/>
        </w:rPr>
        <w:t xml:space="preserve">12423.</w:t>
      </w:r>
    </w:p>
    <w:p>
      <w:pPr>
        <w:pStyle w:val="BookText"/>
      </w:pPr>
      <w:r>
        <w:rPr>
          <w:rFonts w:ascii="IRNazanin" w:hAnsi="IRNazanin" w:eastAsia="IRNazanin" w:cs="IRNazanin"/>
          <w:lang w:bidi="fa-IR"/>
          <w:color w:val="111111"/>
          <w:sz w:val="28"/>
          <w:szCs w:val="28"/>
          <w:rtl/>
        </w:rPr>
        <w:t xml:space="preserve">بغداد؛ دار المخطوطات؛ رقم المخطوط: 10692</w:t>
      </w:r>
    </w:p>
    <w:p>
      <w:pPr>
        <w:pStyle w:val="BookText"/>
      </w:pPr>
      <w:r>
        <w:rPr>
          <w:rFonts w:ascii="IRNazanin" w:hAnsi="IRNazanin" w:eastAsia="IRNazanin" w:cs="IRNazanin"/>
          <w:lang w:bidi="fa-IR"/>
          <w:color w:val="111111"/>
          <w:sz w:val="28"/>
          <w:szCs w:val="28"/>
          <w:rtl/>
        </w:rPr>
        <w:t xml:space="preserve">المجلد الثالث، يبدأ في ذكر احوال محمّد باقر؛ کا: مجهول، تا: مجهول؛ 296 ص، 21 س، 22 * 5 / 15 سم [المتحف العراقي - ف: التاريخ والتراجم - 103]</w:t>
      </w:r>
    </w:p>
    <w:p>
      <w:pPr>
        <w:pStyle w:val="BookText"/>
      </w:pPr>
      <w:r>
        <w:rPr>
          <w:rFonts w:ascii="Times New Roman" w:hAnsi="Times New Roman" w:eastAsia="Times New Roman" w:cs="Times New Roman"/>
          <w:lang w:val="en-US" w:bidi="en-US"/>
          <w:color w:val="111111"/>
          <w:sz w:val="28"/>
          <w:szCs w:val="28"/>
          <w:rtl/>
        </w:rPr>
        <w:t xml:space="preserve">12424.</w:t>
      </w:r>
    </w:p>
    <w:p>
      <w:pPr>
        <w:pStyle w:val="BookText"/>
      </w:pPr>
      <w:r>
        <w:rPr>
          <w:rFonts w:ascii="IRNazanin" w:hAnsi="IRNazanin" w:eastAsia="IRNazanin" w:cs="IRNazanin"/>
          <w:lang w:bidi="fa-IR"/>
          <w:color w:val="111111"/>
          <w:sz w:val="28"/>
          <w:szCs w:val="28"/>
          <w:rtl/>
        </w:rPr>
        <w:t xml:space="preserve">بغداد؛ دار المخطوطات؛ رقم المخطوط: 10643</w:t>
      </w:r>
    </w:p>
    <w:p>
      <w:pPr>
        <w:pStyle w:val="BookText"/>
      </w:pPr>
      <w:r>
        <w:rPr>
          <w:rFonts w:ascii="Amiri" w:hAnsi="Amiri" w:eastAsia="Amiri" w:cs="Amiri"/>
          <w:lang w:bidi="ar-SA"/>
          <w:color w:val="111111"/>
          <w:sz w:val="28"/>
          <w:szCs w:val="28"/>
          <w:rtl/>
        </w:rPr>
        <w:t xml:space="preserve">أوّلها: الحمد لله الذي لاند له فيباري ولاضد له جاري ولاشريك له فيداري ...</w:t>
      </w:r>
    </w:p>
    <w:p>
      <w:pPr>
        <w:pStyle w:val="BookText"/>
      </w:pPr>
      <w:r>
        <w:rPr>
          <w:rFonts w:ascii="Amiri" w:hAnsi="Amiri" w:eastAsia="Amiri" w:cs="Amiri"/>
          <w:lang w:bidi="ar-SA"/>
          <w:color w:val="111111"/>
          <w:sz w:val="28"/>
          <w:szCs w:val="28"/>
          <w:rtl/>
        </w:rPr>
        <w:t xml:space="preserve">المجلد الثاني، يختص في نسب ابناء ابي عبد الله الحسين السبط الثاني؛ كا: مجهول، تا: مجهول؛ 160 ص، 22 س، 24 * 18 سم [المتحف العراقي - ف: التاريخ والتراجم - 102]</w:t>
      </w:r>
    </w:p>
    <w:p>
      <w:pPr>
        <w:pStyle w:val="BookText"/>
      </w:pPr>
      <w:r>
        <w:rPr>
          <w:rFonts w:ascii="Times New Roman" w:hAnsi="Times New Roman" w:eastAsia="Times New Roman" w:cs="Times New Roman"/>
          <w:lang w:val="en-US" w:bidi="en-US"/>
          <w:color w:val="111111"/>
          <w:sz w:val="28"/>
          <w:szCs w:val="28"/>
          <w:rtl/>
        </w:rPr>
        <w:t xml:space="preserve">12425.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108</w:t>
      </w:r>
    </w:p>
    <w:p>
      <w:pPr>
        <w:pStyle w:val="BookText"/>
      </w:pPr>
      <w:r>
        <w:rPr>
          <w:rFonts w:ascii="IRNazanin" w:hAnsi="IRNazanin" w:eastAsia="IRNazanin" w:cs="IRNazanin"/>
          <w:lang w:bidi="fa-IR"/>
          <w:color w:val="111111"/>
          <w:sz w:val="28"/>
          <w:szCs w:val="28"/>
          <w:rtl/>
        </w:rPr>
        <w:t xml:space="preserve">کا: مجهول، تا: مجهول؛ ناقصة: الأوّل والآخر؛ 374 ق [ف: 1 - 74]</w:t>
      </w:r>
    </w:p>
    <w:p>
      <w:pPr>
        <w:pStyle w:val="BookText"/>
      </w:pPr>
      <w:r>
        <w:rPr>
          <w:rFonts w:ascii="Times New Roman" w:hAnsi="Times New Roman" w:eastAsia="Times New Roman" w:cs="Times New Roman"/>
          <w:lang w:val="en-US" w:bidi="en-US"/>
          <w:color w:val="111111"/>
          <w:sz w:val="28"/>
          <w:szCs w:val="28"/>
          <w:rtl/>
        </w:rPr>
        <w:t xml:space="preserve">12426.</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1</w:t>
      </w:r>
    </w:p>
    <w:p>
      <w:pPr>
        <w:pStyle w:val="BookText"/>
      </w:pPr>
      <w:r>
        <w:rPr>
          <w:rFonts w:ascii="IRNazanin" w:hAnsi="IRNazanin" w:eastAsia="IRNazanin" w:cs="IRNazanin"/>
          <w:lang w:bidi="fa-IR"/>
          <w:color w:val="111111"/>
          <w:sz w:val="28"/>
          <w:szCs w:val="28"/>
          <w:rtl/>
        </w:rPr>
        <w:t xml:space="preserve">القسم (1)؛ کا: مجهول، تا: مجهول؛ رقم القرص / 3 [معجم المخطوطات النجفية: 165]</w:t>
      </w:r>
    </w:p>
    <w:p>
      <w:pPr>
        <w:pStyle w:val="BookText"/>
      </w:pPr>
      <w:r>
        <w:rPr>
          <w:rFonts w:ascii="Times New Roman" w:hAnsi="Times New Roman" w:eastAsia="Times New Roman" w:cs="Times New Roman"/>
          <w:lang w:val="en-US" w:bidi="en-US"/>
          <w:color w:val="111111"/>
          <w:sz w:val="28"/>
          <w:szCs w:val="28"/>
          <w:rtl/>
        </w:rPr>
        <w:t xml:space="preserve">12427.</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1</w:t>
      </w:r>
    </w:p>
    <w:p>
      <w:pPr>
        <w:pStyle w:val="BookText"/>
      </w:pPr>
      <w:r>
        <w:rPr>
          <w:rFonts w:ascii="Amiri" w:hAnsi="Amiri" w:eastAsia="Amiri" w:cs="Amiri"/>
          <w:lang w:bidi="ar-SA"/>
          <w:color w:val="111111"/>
          <w:sz w:val="28"/>
          <w:szCs w:val="28"/>
          <w:rtl/>
        </w:rPr>
        <w:t xml:space="preserve">القسم (2)؛ كا: مجهول، تا: مجهول؛ رقم القرص / 4 [معجم المخطوطات النجفية: 166]</w:t>
      </w:r>
    </w:p>
    <w:p>
      <w:pPr>
        <w:pStyle w:val="Heading2"/>
      </w:pPr>
      <w:bookmarkStart w:id="2220" w:name="_Toc1513"/>
      <w:r>
        <w:t>تحفة الأسرار الغيبية والمواهب الكنزية في حل الآجرومية / نحو - عربي</w:t>
      </w:r>
      <w:bookmarkEnd w:id="2220"/>
    </w:p>
    <w:p>
      <w:pPr>
        <w:pStyle w:val="BookText"/>
      </w:pPr>
      <w:r>
        <w:rPr>
          <w:rFonts w:ascii="Amiri" w:hAnsi="Amiri" w:eastAsia="Amiri" w:cs="Amiri"/>
          <w:lang w:bidi="ar-SA"/>
          <w:color w:val="111111"/>
          <w:sz w:val="28"/>
          <w:szCs w:val="28"/>
          <w:rtl/>
        </w:rPr>
        <w:t xml:space="preserve">ابن عجيبه، أحمد بن محمّد (1160 - 1324 ه)</w:t>
      </w:r>
    </w:p>
    <w:p>
      <w:pPr>
        <w:pStyle w:val="BookText"/>
      </w:pPr>
      <w:r>
        <w:rPr>
          <w:rFonts w:ascii="Amiri" w:hAnsi="Amiri" w:eastAsia="Amiri" w:cs="Amiri"/>
          <w:lang w:bidi="ar-SA"/>
          <w:color w:val="111111"/>
          <w:sz w:val="28"/>
          <w:szCs w:val="28"/>
          <w:rtl/>
        </w:rPr>
        <w:t xml:space="preserve">المرتبط: الآجرومية؛ ابن آجروم، محمّد بن محمّد (723 - 672 ه)</w:t>
      </w:r>
    </w:p>
    <w:p>
      <w:pPr>
        <w:pStyle w:val="BookText"/>
      </w:pPr>
      <w:r>
        <w:rPr>
          <w:rFonts w:ascii="Times New Roman" w:hAnsi="Times New Roman" w:eastAsia="Times New Roman" w:cs="Times New Roman"/>
          <w:lang w:val="en-US" w:bidi="en-US"/>
          <w:color w:val="111111"/>
          <w:sz w:val="28"/>
          <w:szCs w:val="28"/>
          <w:rtl/>
        </w:rPr>
        <w:t xml:space="preserve">12428.</w:t>
      </w:r>
    </w:p>
    <w:p>
      <w:pPr>
        <w:pStyle w:val="BookText"/>
      </w:pPr>
      <w:r>
        <w:rPr>
          <w:rFonts w:ascii="Amiri" w:hAnsi="Amiri" w:eastAsia="Amiri" w:cs="Amiri"/>
          <w:lang w:bidi="ar-SA"/>
          <w:color w:val="111111"/>
          <w:sz w:val="28"/>
          <w:szCs w:val="28"/>
          <w:rtl/>
        </w:rPr>
        <w:t xml:space="preserve">بغداد؛ مكتبة الأوقاف العامة؛ رقم المخطوط: 6115</w:t>
      </w:r>
    </w:p>
    <w:p>
      <w:pPr>
        <w:pStyle w:val="BookText"/>
      </w:pPr>
      <w:r>
        <w:rPr>
          <w:rFonts w:ascii="Amiri" w:hAnsi="Amiri" w:eastAsia="Amiri" w:cs="Amiri"/>
          <w:lang w:bidi="ar-SA"/>
          <w:color w:val="111111"/>
          <w:sz w:val="28"/>
          <w:szCs w:val="28"/>
          <w:rtl/>
        </w:rPr>
        <w:t xml:space="preserve">أوّلها: نحمد الذي أودع قلوب أهل خصوصيته علوما وأسرارا، وأجرى على ألسنتهم حقائق ومعارفا ولطائف وأنوارا ...</w:t>
      </w:r>
    </w:p>
    <w:p>
      <w:pPr>
        <w:pStyle w:val="BookText"/>
      </w:pPr>
      <w:r>
        <w:rPr>
          <w:rFonts w:ascii="IRNazanin" w:hAnsi="IRNazanin" w:eastAsia="IRNazanin" w:cs="IRNazanin"/>
          <w:lang w:bidi="fa-IR"/>
          <w:color w:val="111111"/>
          <w:sz w:val="28"/>
          <w:szCs w:val="28"/>
          <w:rtl/>
        </w:rPr>
        <w:t xml:space="preserve">کا: مجهول، تا: مجهول؛ 68 ق، 15 * 21 سم [ف: 3 - 271]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640" w:name="pg8108_76439"/>
    <w:bookmarkEnd w:id="640"/>
    <w:p>
      <w:pPr>
        <w:pStyle w:val="BookText"/>
      </w:pPr>
      <w:r>
        <w:rPr>
          <w:rFonts w:ascii="Amiri" w:hAnsi="Amiri" w:eastAsia="Amiri" w:cs="Amiri"/>
          <w:lang w:bidi="ar-SA"/>
          <w:color w:val="111111"/>
          <w:sz w:val="28"/>
          <w:szCs w:val="28"/>
          <w:rtl/>
        </w:rPr>
        <w:t xml:space="preserve">تحفة الأشراف في شرح الكشاف - تحفة الأشراف في كشف غوامض الكشاف</w:t>
      </w:r>
    </w:p>
    <w:p>
      <w:pPr>
        <w:pStyle w:val="Heading2"/>
      </w:pPr>
      <w:bookmarkStart w:id="2221" w:name="_Toc1514"/>
      <w:r>
        <w:t>تحفة الأشراف في كشف غوامض الكشاف / تفسير - عربي</w:t>
      </w:r>
      <w:bookmarkEnd w:id="2221"/>
    </w:p>
    <w:p>
      <w:pPr>
        <w:pStyle w:val="BookText"/>
      </w:pPr>
      <w:r>
        <w:rPr>
          <w:rFonts w:ascii="Amiri" w:hAnsi="Amiri" w:eastAsia="Amiri" w:cs="Amiri"/>
          <w:lang w:bidi="ar-SA"/>
          <w:color w:val="111111"/>
          <w:sz w:val="28"/>
          <w:szCs w:val="28"/>
          <w:rtl/>
        </w:rPr>
        <w:t xml:space="preserve">الفاضل اليمني يحيى بن قاسم (680 - 750 ه)</w:t>
      </w:r>
    </w:p>
    <w:p>
      <w:pPr>
        <w:pStyle w:val="BookText"/>
      </w:pPr>
      <w:r>
        <w:rPr>
          <w:rFonts w:ascii="IRNazanin" w:hAnsi="IRNazanin" w:eastAsia="IRNazanin" w:cs="IRNazanin"/>
          <w:lang w:bidi="fa-IR"/>
          <w:color w:val="111111"/>
          <w:sz w:val="28"/>
          <w:szCs w:val="28"/>
          <w:rtl/>
        </w:rPr>
        <w:t xml:space="preserve">المرتبط: الكشاف عن حقايق غوامض التنزيل وعيون الاقاويل في وجوه التأويل = تفسیر</w:t>
      </w:r>
    </w:p>
    <w:p>
      <w:pPr>
        <w:pStyle w:val="BookText"/>
      </w:pPr>
      <w:r>
        <w:rPr>
          <w:rFonts w:ascii="Amiri" w:hAnsi="Amiri" w:eastAsia="Amiri" w:cs="Amiri"/>
          <w:lang w:bidi="ar-SA"/>
          <w:color w:val="111111"/>
          <w:sz w:val="28"/>
          <w:szCs w:val="28"/>
          <w:rtl/>
        </w:rPr>
        <w:t xml:space="preserve">كشاف؛ الزمخشري، محمود بن عمر (538 - 467 ه)</w:t>
      </w:r>
    </w:p>
    <w:p>
      <w:pPr>
        <w:pStyle w:val="BookText"/>
      </w:pPr>
      <w:r>
        <w:rPr>
          <w:rFonts w:ascii="Amiri" w:hAnsi="Amiri" w:eastAsia="Amiri" w:cs="Amiri"/>
          <w:lang w:bidi="ar-SA"/>
          <w:color w:val="111111"/>
          <w:sz w:val="28"/>
          <w:szCs w:val="28"/>
          <w:rtl/>
        </w:rPr>
        <w:t xml:space="preserve">تاريخ التأليف: 738 ه</w:t>
      </w:r>
    </w:p>
    <w:p>
      <w:pPr>
        <w:pStyle w:val="BookText"/>
      </w:pPr>
      <w:r>
        <w:rPr>
          <w:rFonts w:ascii="Amiri" w:hAnsi="Amiri" w:eastAsia="Amiri" w:cs="Amiri"/>
          <w:lang w:bidi="ar-SA"/>
          <w:color w:val="111111"/>
          <w:sz w:val="28"/>
          <w:szCs w:val="28"/>
          <w:rtl/>
        </w:rPr>
        <w:t xml:space="preserve">[فنخا 7: 326 - 327 (1 نسخة)]</w:t>
      </w:r>
    </w:p>
    <w:p>
      <w:pPr>
        <w:pStyle w:val="BookText"/>
      </w:pPr>
      <w:r>
        <w:rPr>
          <w:rFonts w:ascii="Times New Roman" w:hAnsi="Times New Roman" w:eastAsia="Times New Roman" w:cs="Times New Roman"/>
          <w:lang w:val="en-US" w:bidi="en-US"/>
          <w:color w:val="111111"/>
          <w:sz w:val="28"/>
          <w:szCs w:val="28"/>
          <w:rtl/>
        </w:rPr>
        <w:t xml:space="preserve">12429.</w:t>
      </w:r>
    </w:p>
    <w:p>
      <w:pPr>
        <w:pStyle w:val="BookText"/>
      </w:pPr>
      <w:r>
        <w:rPr>
          <w:rFonts w:ascii="IRNazanin" w:hAnsi="IRNazanin" w:eastAsia="IRNazanin" w:cs="IRNazanin"/>
          <w:lang w:bidi="fa-IR"/>
          <w:color w:val="111111"/>
          <w:sz w:val="28"/>
          <w:szCs w:val="28"/>
          <w:rtl/>
        </w:rPr>
        <w:t xml:space="preserve">بغداد؛ دار المخطوطات؛ رقم المخطوط: 21027</w:t>
      </w:r>
    </w:p>
    <w:p>
      <w:pPr>
        <w:pStyle w:val="BookText"/>
      </w:pPr>
      <w:r>
        <w:rPr>
          <w:rFonts w:ascii="IRNazanin" w:hAnsi="IRNazanin" w:eastAsia="IRNazanin" w:cs="IRNazanin"/>
          <w:lang w:bidi="fa-IR"/>
          <w:color w:val="111111"/>
          <w:sz w:val="28"/>
          <w:szCs w:val="28"/>
          <w:rtl/>
        </w:rPr>
        <w:t xml:space="preserve">تبدأ بسورة مريم إلى آخر التفسیر؛ نسخ، کا: مجهول، تا: 782 ه، 586 ق، 29 س، 17 * 27 سم [علوم القرآن عراق - ف: 428]</w:t>
      </w:r>
    </w:p>
    <w:p>
      <w:pPr>
        <w:pStyle w:val="BookText"/>
      </w:pPr>
      <w:r>
        <w:rPr>
          <w:rFonts w:ascii="Times New Roman" w:hAnsi="Times New Roman" w:eastAsia="Times New Roman" w:cs="Times New Roman"/>
          <w:lang w:val="en-US" w:bidi="en-US"/>
          <w:color w:val="111111"/>
          <w:sz w:val="28"/>
          <w:szCs w:val="28"/>
          <w:rtl/>
        </w:rPr>
        <w:t xml:space="preserve">12430.</w:t>
      </w:r>
    </w:p>
    <w:p>
      <w:pPr>
        <w:pStyle w:val="BookText"/>
      </w:pPr>
      <w:r>
        <w:rPr>
          <w:rFonts w:ascii="Amiri" w:hAnsi="Amiri" w:eastAsia="Amiri" w:cs="Amiri"/>
          <w:lang w:bidi="ar-SA"/>
          <w:color w:val="111111"/>
          <w:sz w:val="28"/>
          <w:szCs w:val="28"/>
          <w:rtl/>
        </w:rPr>
        <w:t xml:space="preserve">بغداد؛ خزانة رشيد عالي الكيلاني (ضمن دار المخطوطات)؛ رقم المخطوط: 460</w:t>
      </w:r>
    </w:p>
    <w:p>
      <w:pPr>
        <w:pStyle w:val="BookText"/>
      </w:pPr>
      <w:r>
        <w:rPr>
          <w:rFonts w:ascii="IRNazanin" w:hAnsi="IRNazanin" w:eastAsia="IRNazanin" w:cs="IRNazanin"/>
          <w:lang w:bidi="fa-IR"/>
          <w:color w:val="111111"/>
          <w:sz w:val="28"/>
          <w:szCs w:val="28"/>
          <w:rtl/>
        </w:rPr>
        <w:t xml:space="preserve">الجزء الثالث؛ کا: حسام الدین بن عبد الله الخوارزمي، تا: 797 ه، تملك: أحمد بن إسماعيل اغازاده سنة 1171 ه، عناية الله بن أحمد اغازاده سنة 1197 ه؛ 272 ص، 31 س، 16 * 5 / 27 سم [المورد: 18 - 206]</w:t>
      </w:r>
    </w:p>
    <w:p>
      <w:pPr>
        <w:pStyle w:val="Heading2"/>
      </w:pPr>
      <w:bookmarkStart w:id="2222" w:name="_Toc1515"/>
      <w:r>
        <w:t>تحفة الأشراف في معرفة الأطراف / حديث - عربي</w:t>
      </w:r>
      <w:bookmarkEnd w:id="2222"/>
    </w:p>
    <w:p>
      <w:pPr>
        <w:pStyle w:val="BookText"/>
      </w:pPr>
      <w:r>
        <w:rPr>
          <w:rFonts w:ascii="Amiri" w:hAnsi="Amiri" w:eastAsia="Amiri" w:cs="Amiri"/>
          <w:lang w:bidi="ar-SA"/>
          <w:color w:val="111111"/>
          <w:sz w:val="28"/>
          <w:szCs w:val="28"/>
          <w:rtl/>
        </w:rPr>
        <w:t xml:space="preserve">الحافظ المزي، يوسف بن عبد الرحمن (654 - 742 ه)</w:t>
      </w:r>
    </w:p>
    <w:p>
      <w:pPr>
        <w:pStyle w:val="BookText"/>
      </w:pPr>
      <w:r>
        <w:rPr>
          <w:rFonts w:ascii="Amiri" w:hAnsi="Amiri" w:eastAsia="Amiri" w:cs="Amiri"/>
          <w:lang w:bidi="ar-SA"/>
          <w:color w:val="111111"/>
          <w:sz w:val="28"/>
          <w:szCs w:val="28"/>
          <w:rtl/>
        </w:rPr>
        <w:t xml:space="preserve">طبع: بومباي، 1386 - 1392ه</w:t>
      </w:r>
    </w:p>
    <w:p>
      <w:pPr>
        <w:pStyle w:val="BookText"/>
      </w:pPr>
      <w:r>
        <w:rPr>
          <w:rFonts w:ascii="Times New Roman" w:hAnsi="Times New Roman" w:eastAsia="Times New Roman" w:cs="Times New Roman"/>
          <w:lang w:val="en-US" w:bidi="en-US"/>
          <w:color w:val="111111"/>
          <w:sz w:val="28"/>
          <w:szCs w:val="28"/>
          <w:rtl/>
        </w:rPr>
        <w:t xml:space="preserve">12431.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106 - 107 مصورة</w:t>
      </w:r>
    </w:p>
    <w:p>
      <w:pPr>
        <w:pStyle w:val="BookText"/>
      </w:pPr>
      <w:r>
        <w:rPr>
          <w:rFonts w:ascii="Amiri" w:hAnsi="Amiri" w:eastAsia="Amiri" w:cs="Amiri"/>
          <w:lang w:bidi="ar-SA"/>
          <w:color w:val="111111"/>
          <w:sz w:val="28"/>
          <w:szCs w:val="28"/>
          <w:rtl/>
        </w:rPr>
        <w:t xml:space="preserve">أوّلها: البسملة، الحمد لله رب العالمين، واشهد ان لا اله الا الله وحده لا شريك له الا الاولين والآخرين ... اما بعد فإني قد عزمت على ان اجمع في هذا الكتاب ان شاء الله تعالى اطراف الكتب الستة التي هي عمدة اهل الإسلام وعليها مدار عامة الأحكام ... ورتبته نحو ترتيب كتاب ابي القاسم ... وسميته تحفة الاشراف بمعرفة الاطراف ... حرف الالف. مسند ابيض بن جمال الحميري المازني؛ آخرها: (آخرها من حرف الجيم:) مسند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جودان ويقال ابن جودان ... آخر الجزء الحادي عشر من كتاب تحفة الاشراف بمعرفة الاطراف تاليف ... وهو آخر المجلد الاول من هذا الكتاب.</w:t>
      </w:r>
    </w:p>
    <w:p>
      <w:pPr>
        <w:pStyle w:val="BookText"/>
      </w:pPr>
      <w:r>
        <w:rPr>
          <w:rFonts w:ascii="IRNazanin" w:hAnsi="IRNazanin" w:eastAsia="IRNazanin" w:cs="IRNazanin"/>
          <w:lang w:bidi="fa-IR"/>
          <w:color w:val="111111"/>
          <w:sz w:val="28"/>
          <w:szCs w:val="28"/>
          <w:rtl/>
        </w:rPr>
        <w:t xml:space="preserve">المجلد الاول. مصدر التصوير: نسخة مكتبة دار الكتب الظاهرية / الحديث تحت رقم 375؛ کا: محمّد بن محمّد بن ايوب بن إبراهيم بن محمّد الشافعي الصفدي، تا: 723 ه، دمشق؛ 270 ق [(مصورات) - ف: 1 - 130]</w:t>
      </w:r>
    </w:p>
    <w:p>
      <w:pPr>
        <w:pStyle w:val="BookText"/>
      </w:pPr>
      <w:r>
        <w:rPr>
          <w:rFonts w:ascii="Times New Roman" w:hAnsi="Times New Roman" w:eastAsia="Times New Roman" w:cs="Times New Roman"/>
          <w:lang w:val="en-US" w:bidi="en-US"/>
          <w:color w:val="111111"/>
          <w:sz w:val="28"/>
          <w:szCs w:val="28"/>
          <w:rtl/>
        </w:rPr>
        <w:t xml:space="preserve">12432.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111 - 112 مصورة</w:t>
      </w:r>
    </w:p>
    <w:p>
      <w:pPr>
        <w:pStyle w:val="BookText"/>
      </w:pPr>
      <w:r>
        <w:rPr>
          <w:rFonts w:ascii="Amiri" w:hAnsi="Amiri" w:eastAsia="Amiri" w:cs="Amiri"/>
          <w:lang w:bidi="ar-SA"/>
          <w:color w:val="111111"/>
          <w:sz w:val="28"/>
          <w:szCs w:val="28"/>
          <w:rtl/>
        </w:rPr>
        <w:t xml:space="preserve">أوّلها: البسملة، مطر الوراق عن عمرو بن شعيب عن ابيه عن جده عن ابن عمر؛ آخرها: من مسند عويمر ابي الدرداء الانصاري الخزرجي عن النبي صلى الله عليه وسلم ... كعب بن ذهل الايادي الشامي عن ابي الدرداء ... آخر الجزء الخامس والاربعين من كتاب ... ويتلوه في الذي بعده محمّد بن سعد بن ابي وقاص وهو آخر المجلد الرابع من هذه النسخة ....</w:t>
      </w:r>
    </w:p>
    <w:p>
      <w:pPr>
        <w:pStyle w:val="BookText"/>
      </w:pPr>
      <w:r>
        <w:rPr>
          <w:rFonts w:ascii="IRNazanin" w:hAnsi="IRNazanin" w:eastAsia="IRNazanin" w:cs="IRNazanin"/>
          <w:lang w:bidi="fa-IR"/>
          <w:color w:val="111111"/>
          <w:sz w:val="28"/>
          <w:szCs w:val="28"/>
          <w:rtl/>
        </w:rPr>
        <w:t xml:space="preserve">المجلد الرابع. مصدر التصوير: نسخة مكتبة دار الكتب الظاهرية / الحديث تحت رقم 378 کا: عمر بن أحمد بن محمّد بن اسرائيل الجرهمي الدمشقي، تا: 726 ه، 292 ق [(مصورات) - ف: 1 - 132]</w:t>
      </w:r>
    </w:p>
    <w:p>
      <w:pPr>
        <w:pStyle w:val="BookText"/>
      </w:pPr>
      <w:r>
        <w:rPr>
          <w:rFonts w:ascii="Times New Roman" w:hAnsi="Times New Roman" w:eastAsia="Times New Roman" w:cs="Times New Roman"/>
          <w:lang w:val="en-US" w:bidi="en-US"/>
          <w:color w:val="111111"/>
          <w:sz w:val="28"/>
          <w:szCs w:val="28"/>
          <w:rtl/>
        </w:rPr>
        <w:t xml:space="preserve">12433.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109 - 110 مصورة</w:t>
      </w:r>
    </w:p>
    <w:p>
      <w:pPr>
        <w:pStyle w:val="BookText"/>
      </w:pPr>
      <w:r>
        <w:rPr>
          <w:rFonts w:ascii="IRNazanin" w:hAnsi="IRNazanin" w:eastAsia="IRNazanin" w:cs="IRNazanin"/>
          <w:lang w:bidi="fa-IR"/>
          <w:color w:val="111111"/>
          <w:sz w:val="28"/>
          <w:szCs w:val="28"/>
          <w:rtl/>
        </w:rPr>
        <w:t xml:space="preserve">أوّلها: البسملة، عطاء بن السايب الثقفي الكوفي عن سعيد بن جبير عن ابي عباس؛ آخرها: من مسند عبد الله بن عمر بن الخطاب من حديث بن عجلان المدني عن عمرو بن شعيب عن ابيه عن جده عن عبد الله بن عمر ... آخر الجزء الحادي والثلاثين من کتاب ... ويتلوه في الذي بعده ... مطر الوراق عن عمرو بن شعيب عن ابيه عن جده وهو آخر المجلد الثالث من هذه النسخة ...</w:t>
      </w:r>
    </w:p>
    <w:p>
      <w:pPr>
        <w:pStyle w:val="BookText"/>
      </w:pPr>
      <w:r>
        <w:rPr>
          <w:rFonts w:ascii="IRNazanin" w:hAnsi="IRNazanin" w:eastAsia="IRNazanin" w:cs="IRNazanin"/>
          <w:lang w:bidi="fa-IR"/>
          <w:color w:val="111111"/>
          <w:sz w:val="28"/>
          <w:szCs w:val="28"/>
          <w:rtl/>
        </w:rPr>
        <w:t xml:space="preserve">المجلد الثالث. مصدر التصوير: نسخة مكتبة دار الكتب الظاهرية / الحديث تحت رقم 377 کا: عمر بن أحمد بن محمّد بن اسرائيل الجرهمي الدمشقي، تا: 726 ه، دمشق؛ 296 ق [(مصورات) - ف: 1 - 132]</w:t>
      </w:r>
    </w:p>
    <w:p>
      <w:pPr>
        <w:pStyle w:val="BookText"/>
      </w:pPr>
      <w:r>
        <w:rPr>
          <w:rFonts w:ascii="Times New Roman" w:hAnsi="Times New Roman" w:eastAsia="Times New Roman" w:cs="Times New Roman"/>
          <w:lang w:val="en-US" w:bidi="en-US"/>
          <w:color w:val="111111"/>
          <w:sz w:val="28"/>
          <w:szCs w:val="28"/>
          <w:rtl/>
        </w:rPr>
        <w:t xml:space="preserve">12434.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113 - 114 مصورة</w:t>
      </w:r>
    </w:p>
    <w:p>
      <w:pPr>
        <w:pStyle w:val="BookText"/>
      </w:pPr>
      <w:r>
        <w:rPr>
          <w:rFonts w:ascii="Amiri" w:hAnsi="Amiri" w:eastAsia="Amiri" w:cs="Amiri"/>
          <w:lang w:bidi="ar-SA"/>
          <w:color w:val="111111"/>
          <w:sz w:val="28"/>
          <w:szCs w:val="28"/>
          <w:rtl/>
        </w:rPr>
        <w:t xml:space="preserve">أوّلها: البسملة، محمّد بن سعد بن ابي وقاص القرشي الزهري عن أبي الدرداء؛ آخرها: (آخرها من مسند ابي هريرة:) طريف بن مجالد ابو تميمة الهجيمي البصري عن ابي هريرة ... آخره الجزء التاسع والخمسين ... ويتلوه في الذي بعده عامر بن سعد عن ابي هريرة ... وهذا آخر المجلد الخامس من هذه النسخة ...</w:t>
      </w:r>
    </w:p>
    <w:p>
      <w:pPr>
        <w:pStyle w:val="BookText"/>
      </w:pPr>
      <w:r>
        <w:rPr>
          <w:rFonts w:ascii="IRNazanin" w:hAnsi="IRNazanin" w:eastAsia="IRNazanin" w:cs="IRNazanin"/>
          <w:lang w:bidi="fa-IR"/>
          <w:color w:val="111111"/>
          <w:sz w:val="28"/>
          <w:szCs w:val="28"/>
          <w:rtl/>
        </w:rPr>
        <w:t xml:space="preserve">المجلد الخامس. مصدر التصوير: نسخة مكتبة دار الكتب الظاهرية برقم 379 / حديث؛ کا: عمر بن أحمد بن محمّد بن اسرائيل الجرهمي الدمشقي، تا: 727 ه، دمشق [(مصورات) - ف: 1 - 133]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12435.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117 مصورة</w:t>
      </w:r>
    </w:p>
    <w:p>
      <w:pPr>
        <w:pStyle w:val="BookText"/>
      </w:pPr>
      <w:r>
        <w:rPr>
          <w:rFonts w:ascii="Amiri" w:hAnsi="Amiri" w:eastAsia="Amiri" w:cs="Amiri"/>
          <w:lang w:bidi="ar-SA"/>
          <w:color w:val="111111"/>
          <w:sz w:val="28"/>
          <w:szCs w:val="28"/>
          <w:rtl/>
        </w:rPr>
        <w:t xml:space="preserve">أوّلها: البسملة، منصور بن المعتمر عن الزهري عن عروة عن عائشة؛ آخرها آخر كتاب اطارف المسانيد وما اضيف اليها من الموقوفات وغيرها والحمد لله رب العالمين</w:t>
      </w:r>
    </w:p>
    <w:p>
      <w:pPr>
        <w:pStyle w:val="BookText"/>
      </w:pPr>
      <w:r>
        <w:rPr>
          <w:rFonts w:ascii="IRNazanin" w:hAnsi="IRNazanin" w:eastAsia="IRNazanin" w:cs="IRNazanin"/>
          <w:lang w:bidi="fa-IR"/>
          <w:color w:val="111111"/>
          <w:sz w:val="28"/>
          <w:szCs w:val="28"/>
          <w:rtl/>
        </w:rPr>
        <w:t xml:space="preserve">المجلد السابع مصدر التصوير: نسخة مكتبة دار الكتب الظاهرية / حديث تحت رقم 381 کا: عمر بن أحمد بن محمّد بن اسرائيل الجرهمي الدمشقي، تا: 727 ه؛ يلي هذا الكتاب كتاب المراسيل؛ 256 ق [(مصورات) - ف: 1 - 134]</w:t>
      </w:r>
    </w:p>
    <w:p>
      <w:pPr>
        <w:pStyle w:val="BookText"/>
      </w:pPr>
      <w:r>
        <w:rPr>
          <w:rFonts w:ascii="Times New Roman" w:hAnsi="Times New Roman" w:eastAsia="Times New Roman" w:cs="Times New Roman"/>
          <w:lang w:val="en-US" w:bidi="en-US"/>
          <w:color w:val="111111"/>
          <w:sz w:val="28"/>
          <w:szCs w:val="28"/>
          <w:rtl/>
        </w:rPr>
        <w:t xml:space="preserve">12436.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115 - 116 مصورة</w:t>
      </w:r>
    </w:p>
    <w:p>
      <w:pPr>
        <w:pStyle w:val="BookText"/>
      </w:pPr>
      <w:r>
        <w:rPr>
          <w:rFonts w:ascii="Amiri" w:hAnsi="Amiri" w:eastAsia="Amiri" w:cs="Amiri"/>
          <w:lang w:bidi="ar-SA"/>
          <w:color w:val="111111"/>
          <w:sz w:val="28"/>
          <w:szCs w:val="28"/>
          <w:rtl/>
        </w:rPr>
        <w:t xml:space="preserve">أوّلها: البسملة، عامر بن سعد بن ابي وقاص الزهري عن ابي هريرة؛ آخرها: (آخرها من مسند عائشه بنت أبي بكر:) معمر بن راشد عن الزهري عن عروة عن عائشه ... آخر الجزء الثالث والسبعين من كتاب تحفة الاشراف ... ويتلوه في الذي بعده ... منصور بن المعتمر ... وهو آخر المجلد السادس من هذه النسخة ...</w:t>
      </w:r>
    </w:p>
    <w:p>
      <w:pPr>
        <w:pStyle w:val="BookText"/>
      </w:pPr>
      <w:r>
        <w:rPr>
          <w:rFonts w:ascii="Amiri" w:hAnsi="Amiri" w:eastAsia="Amiri" w:cs="Amiri"/>
          <w:lang w:bidi="ar-SA"/>
          <w:color w:val="111111"/>
          <w:sz w:val="28"/>
          <w:szCs w:val="28"/>
          <w:rtl/>
        </w:rPr>
        <w:t xml:space="preserve">المجلد السادس. مصدر التصوير: نسخة مكتبة دار الكتب الظاهرية / حديث تحت رقم 380؛ كا: عمر بن أحمد بن محمّد بن اسرائيل الجرهمي الدمشقي، تا 727 ه - 281 ق [(مصورات) - ف: 1 - 134]</w:t>
      </w:r>
    </w:p>
    <w:p>
      <w:pPr>
        <w:pStyle w:val="BookText"/>
      </w:pPr>
      <w:r>
        <w:rPr>
          <w:rFonts w:ascii="Times New Roman" w:hAnsi="Times New Roman" w:eastAsia="Times New Roman" w:cs="Times New Roman"/>
          <w:lang w:val="en-US" w:bidi="en-US"/>
          <w:color w:val="111111"/>
          <w:sz w:val="28"/>
          <w:szCs w:val="28"/>
          <w:rtl/>
        </w:rPr>
        <w:t xml:space="preserve">12437.</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 4/9 ت/81</w:t>
      </w:r>
    </w:p>
    <w:p>
      <w:pPr>
        <w:pStyle w:val="BookText"/>
      </w:pPr>
      <w:r>
        <w:rPr>
          <w:rFonts w:ascii="Amiri" w:hAnsi="Amiri" w:eastAsia="Amiri" w:cs="Amiri"/>
          <w:lang w:bidi="ar-SA"/>
          <w:color w:val="111111"/>
          <w:sz w:val="28"/>
          <w:szCs w:val="28"/>
          <w:rtl/>
        </w:rPr>
        <w:t xml:space="preserve">أوّلها: عطا بن يسار المدني مولى ميمونة ام المؤمنين عن ابي ايوب حدثت سالت حدثتا ايوب كيف كانت الضحايا؛ آخرها: وفي مسند عبد الله بن عمر بن عبد الرحمن القرشي العدوي عن النبي (ص) ليس في الرواية ولم يذكره.</w:t>
      </w:r>
    </w:p>
    <w:p>
      <w:pPr>
        <w:pStyle w:val="BookText"/>
      </w:pPr>
      <w:r>
        <w:rPr>
          <w:rFonts w:ascii="Amiri" w:hAnsi="Amiri" w:eastAsia="Amiri" w:cs="Amiri"/>
          <w:lang w:bidi="ar-SA"/>
          <w:color w:val="111111"/>
          <w:sz w:val="28"/>
          <w:szCs w:val="28"/>
          <w:rtl/>
        </w:rPr>
        <w:t xml:space="preserve">المجلد الثاني؛ كا: مجهول تا 1177 ه؛ 206 ق، 33 س، 2231 سم [الأوقاف المركزية - ف: 1 - 105]</w:t>
      </w:r>
    </w:p>
    <w:p>
      <w:pPr>
        <w:pStyle w:val="BookText"/>
      </w:pPr>
      <w:r>
        <w:rPr>
          <w:rFonts w:ascii="Times New Roman" w:hAnsi="Times New Roman" w:eastAsia="Times New Roman" w:cs="Times New Roman"/>
          <w:lang w:val="en-US" w:bidi="en-US"/>
          <w:color w:val="111111"/>
          <w:sz w:val="28"/>
          <w:szCs w:val="28"/>
          <w:rtl/>
        </w:rPr>
        <w:t xml:space="preserve">12438.</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4/11 ت/58</w:t>
      </w:r>
    </w:p>
    <w:p>
      <w:pPr>
        <w:pStyle w:val="BookText"/>
      </w:pPr>
      <w:r>
        <w:rPr>
          <w:rFonts w:ascii="Amiri" w:hAnsi="Amiri" w:eastAsia="Amiri" w:cs="Amiri"/>
          <w:lang w:bidi="ar-SA"/>
          <w:color w:val="111111"/>
          <w:sz w:val="28"/>
          <w:szCs w:val="28"/>
          <w:rtl/>
        </w:rPr>
        <w:t xml:space="preserve">أوّلها: وفي مسند عبد الله بن مسعود بن عاقل بن حبيب بن سمح بن فارس ابن محرم؛ آخرها: وعن محمّد بن قدامة عن جرير عن منصور عن ابن أبي وائل عن سمرة بن شمام.</w:t>
      </w:r>
    </w:p>
    <w:p>
      <w:pPr>
        <w:pStyle w:val="BookText"/>
      </w:pPr>
      <w:r>
        <w:rPr>
          <w:rFonts w:ascii="Amiri" w:hAnsi="Amiri" w:eastAsia="Amiri" w:cs="Amiri"/>
          <w:lang w:bidi="ar-SA"/>
          <w:color w:val="111111"/>
          <w:sz w:val="28"/>
          <w:szCs w:val="28"/>
          <w:rtl/>
        </w:rPr>
        <w:t xml:space="preserve">المجلد الرابع؛ ثلث، كا: مجهول تا 1177 ه؛ تملك: عبد الرحمن بن عبدالحميد السابوري العقيلي سنة 1261 ه؛ 278 ق ، 29 س، 31 * 21 سم [الأوقاف المركزية - ف: 1 - 106]</w:t>
      </w:r>
    </w:p>
    <w:p>
      <w:pPr>
        <w:pStyle w:val="BookText"/>
      </w:pPr>
      <w:r>
        <w:rPr>
          <w:rFonts w:ascii="Times New Roman" w:hAnsi="Times New Roman" w:eastAsia="Times New Roman" w:cs="Times New Roman"/>
          <w:lang w:val="en-US" w:bidi="en-US"/>
          <w:color w:val="111111"/>
          <w:sz w:val="28"/>
          <w:szCs w:val="28"/>
          <w:rtl/>
        </w:rPr>
        <w:t xml:space="preserve">12439.</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4/10 ت/91</w:t>
      </w:r>
    </w:p>
    <w:p>
      <w:pPr>
        <w:pStyle w:val="BookText"/>
      </w:pPr>
      <w:r>
        <w:rPr>
          <w:rFonts w:ascii="Amiri" w:hAnsi="Amiri" w:eastAsia="Amiri" w:cs="Amiri"/>
          <w:lang w:bidi="ar-SA"/>
          <w:color w:val="111111"/>
          <w:sz w:val="28"/>
          <w:szCs w:val="28"/>
          <w:rtl/>
        </w:rPr>
        <w:t xml:space="preserve">أوّلها: عبد الرحمن شيخ من قريش به الاغر المدني وله صحبة عن عمر وهو وهم؛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آخرها: ومن مسند عبد الله بن مالك بن كاهل الاخمس وقيل اسمه قيس بن عابد يأتي في الكنى، ويتلوه الجزء الرابع.</w:t>
      </w:r>
    </w:p>
    <w:p>
      <w:pPr>
        <w:pStyle w:val="BookText"/>
      </w:pPr>
      <w:r>
        <w:rPr>
          <w:rFonts w:ascii="IRNazanin" w:hAnsi="IRNazanin" w:eastAsia="IRNazanin" w:cs="IRNazanin"/>
          <w:lang w:bidi="fa-IR"/>
          <w:color w:val="111111"/>
          <w:sz w:val="28"/>
          <w:szCs w:val="28"/>
          <w:rtl/>
        </w:rPr>
        <w:t xml:space="preserve">المجلد الثالث؛ ثلث، كا: شرف الدین بن، زین تا: 1177 ه؛ تملك: الشيخ عبد الرحمن بن عبد الحميد السابوري سنة 1361 ه؛ 159 ق، 27 س، 34 * 23 سم [الأوقاف المركزية ف: 105 - 1]</w:t>
      </w:r>
    </w:p>
    <w:p>
      <w:pPr>
        <w:pStyle w:val="BookText"/>
      </w:pPr>
      <w:r>
        <w:rPr>
          <w:rFonts w:ascii="Times New Roman" w:hAnsi="Times New Roman" w:eastAsia="Times New Roman" w:cs="Times New Roman"/>
          <w:lang w:val="en-US" w:bidi="en-US"/>
          <w:color w:val="111111"/>
          <w:sz w:val="28"/>
          <w:szCs w:val="28"/>
          <w:rtl/>
        </w:rPr>
        <w:t xml:space="preserve">12440.</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 / 362</w:t>
      </w:r>
    </w:p>
    <w:p>
      <w:pPr>
        <w:pStyle w:val="BookText"/>
      </w:pPr>
      <w:r>
        <w:rPr>
          <w:rFonts w:ascii="Amiri" w:hAnsi="Amiri" w:eastAsia="Amiri" w:cs="Amiri"/>
          <w:lang w:bidi="ar-SA"/>
          <w:color w:val="111111"/>
          <w:sz w:val="28"/>
          <w:szCs w:val="28"/>
          <w:rtl/>
        </w:rPr>
        <w:t xml:space="preserve">أوّلها: رجل من قومه قال نزلت على ابن هشام فذكره ق في الوهد عن محمّد بن الصباح عن جهربة ومن مسند ابي هريرة المدوسي عن النبي (ص) ... الخ.؛ آخرها: قال حدثتني امرأة من اهل عن مليكة بنت عمر وانها وضعت لهما ... فذكره هذا آخر الكتاب.</w:t>
      </w:r>
    </w:p>
    <w:p>
      <w:pPr>
        <w:pStyle w:val="BookText"/>
      </w:pPr>
      <w:r>
        <w:rPr>
          <w:rFonts w:ascii="Amiri" w:hAnsi="Amiri" w:eastAsia="Amiri" w:cs="Amiri"/>
          <w:lang w:bidi="ar-SA"/>
          <w:color w:val="111111"/>
          <w:sz w:val="28"/>
          <w:szCs w:val="28"/>
          <w:rtl/>
        </w:rPr>
        <w:t xml:space="preserve">المجلد الخامس؛ ثلث، كا: السيد مهدي بن محسن بن نجم، تا: 1177 ه؛ تملك: عبد الرحمن بن عبد الحميد السابوري العقيلي الهندي؛ 373 ق ، 29 س، 32 * 21 سم [الأوقاف المركزية - ف: 1 - 107]</w:t>
      </w:r>
    </w:p>
    <w:p>
      <w:pPr>
        <w:pStyle w:val="BookText"/>
      </w:pPr>
      <w:r>
        <w:rPr>
          <w:rFonts w:ascii="Times New Roman" w:hAnsi="Times New Roman" w:eastAsia="Times New Roman" w:cs="Times New Roman"/>
          <w:lang w:val="en-US" w:bidi="en-US"/>
          <w:color w:val="111111"/>
          <w:sz w:val="28"/>
          <w:szCs w:val="28"/>
          <w:rtl/>
        </w:rPr>
        <w:t xml:space="preserve">12441.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165]</w:t>
      </w:r>
    </w:p>
    <w:p>
      <w:pPr>
        <w:pStyle w:val="BookText"/>
      </w:pPr>
      <w:r>
        <w:rPr>
          <w:rFonts w:ascii="Times New Roman" w:hAnsi="Times New Roman" w:eastAsia="Times New Roman" w:cs="Times New Roman"/>
          <w:lang w:val="en-US" w:bidi="en-US"/>
          <w:color w:val="111111"/>
          <w:sz w:val="28"/>
          <w:szCs w:val="28"/>
          <w:rtl/>
        </w:rPr>
        <w:t xml:space="preserve">12442.</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 4/8 ت/363</w:t>
      </w:r>
    </w:p>
    <w:p>
      <w:pPr>
        <w:pStyle w:val="BookText"/>
      </w:pPr>
      <w:r>
        <w:rPr>
          <w:rFonts w:ascii="Amiri" w:hAnsi="Amiri" w:eastAsia="Amiri" w:cs="Amiri"/>
          <w:lang w:bidi="ar-SA"/>
          <w:color w:val="111111"/>
          <w:sz w:val="28"/>
          <w:szCs w:val="28"/>
          <w:rtl/>
        </w:rPr>
        <w:t xml:space="preserve">أوّلها: الحمد لله رب العالمين واشهد ان لا اله الا الله وحده لا شريك له اله الاولين والاخرين واشهد ان سيدنا محمّد عبده ورسوله امام المتقين؛ آخرها وعن الربيع بن سليمان بن داوود عن عبد الله بن يوسف عن الهيثم بن حميد ... عن الغريابي عن الاوزاعي به. انتهى الجزء الأوّل ويليه الجزء الثاني من عطاء بن يسمار المدني.</w:t>
      </w:r>
    </w:p>
    <w:p>
      <w:pPr>
        <w:pStyle w:val="BookText"/>
      </w:pPr>
      <w:r>
        <w:rPr>
          <w:rFonts w:ascii="IRNazanin" w:hAnsi="IRNazanin" w:eastAsia="IRNazanin" w:cs="IRNazanin"/>
          <w:lang w:bidi="fa-IR"/>
          <w:color w:val="111111"/>
          <w:sz w:val="28"/>
          <w:szCs w:val="28"/>
          <w:rtl/>
        </w:rPr>
        <w:t xml:space="preserve">المجلد الاول: کا: مجهول، تا: مجهول؛ 158 ق، 32 س، 32 * 22 سم [الأوقاف المركزية - ف: 1 - 104]</w:t>
      </w:r>
    </w:p>
    <w:p>
      <w:pPr>
        <w:pStyle w:val="BookText"/>
      </w:pPr>
      <w:r>
        <w:rPr>
          <w:rFonts w:ascii="Times New Roman" w:hAnsi="Times New Roman" w:eastAsia="Times New Roman" w:cs="Times New Roman"/>
          <w:lang w:val="en-US" w:bidi="en-US"/>
          <w:color w:val="111111"/>
          <w:sz w:val="28"/>
          <w:szCs w:val="28"/>
          <w:rtl/>
        </w:rPr>
        <w:t xml:space="preserve">12443.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30</w:t>
      </w:r>
    </w:p>
    <w:p>
      <w:pPr>
        <w:pStyle w:val="BookText"/>
      </w:pPr>
      <w:r>
        <w:rPr>
          <w:rFonts w:ascii="IRNazanin" w:hAnsi="IRNazanin" w:eastAsia="IRNazanin" w:cs="IRNazanin"/>
          <w:lang w:bidi="fa-IR"/>
          <w:color w:val="111111"/>
          <w:sz w:val="28"/>
          <w:szCs w:val="28"/>
          <w:rtl/>
        </w:rPr>
        <w:t xml:space="preserve">کا: مجهول، تا: مجهول؛ 726 ص [معجم المخطوطات النجفية: 165]</w:t>
      </w:r>
    </w:p>
    <w:p>
      <w:pPr>
        <w:pStyle w:val="BookText"/>
      </w:pPr>
      <w:r>
        <w:rPr>
          <w:rFonts w:ascii="Times New Roman" w:hAnsi="Times New Roman" w:eastAsia="Times New Roman" w:cs="Times New Roman"/>
          <w:lang w:val="en-US" w:bidi="en-US"/>
          <w:color w:val="111111"/>
          <w:sz w:val="28"/>
          <w:szCs w:val="28"/>
          <w:rtl/>
        </w:rPr>
        <w:t xml:space="preserve">12444.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96</w:t>
      </w:r>
    </w:p>
    <w:p>
      <w:pPr>
        <w:pStyle w:val="BookText"/>
      </w:pPr>
      <w:r>
        <w:rPr>
          <w:rFonts w:ascii="IRNazanin" w:hAnsi="IRNazanin" w:eastAsia="IRNazanin" w:cs="IRNazanin"/>
          <w:lang w:bidi="fa-IR"/>
          <w:color w:val="111111"/>
          <w:sz w:val="28"/>
          <w:szCs w:val="28"/>
          <w:rtl/>
        </w:rPr>
        <w:t xml:space="preserve">کا: عمر بن أحمد بن محمّد الدمشقي تا مجهول؛ 726 ص (معجم المخطوطات النجفية: 165)</w:t>
      </w:r>
    </w:p>
    <w:p>
      <w:pPr>
        <w:pStyle w:val="BookText"/>
      </w:pPr>
      <w:r>
        <w:rPr>
          <w:rFonts w:ascii="Times New Roman" w:hAnsi="Times New Roman" w:eastAsia="Times New Roman" w:cs="Times New Roman"/>
          <w:lang w:val="en-US" w:bidi="en-US"/>
          <w:color w:val="111111"/>
          <w:sz w:val="28"/>
          <w:szCs w:val="28"/>
          <w:rtl/>
        </w:rPr>
        <w:t xml:space="preserve">12445.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98</w:t>
      </w:r>
    </w:p>
    <w:p>
      <w:pPr>
        <w:pStyle w:val="BookText"/>
      </w:pPr>
      <w:r>
        <w:rPr>
          <w:rFonts w:ascii="IRNazanin" w:hAnsi="IRNazanin" w:eastAsia="IRNazanin" w:cs="IRNazanin"/>
          <w:lang w:bidi="fa-IR"/>
          <w:color w:val="111111"/>
          <w:sz w:val="28"/>
          <w:szCs w:val="28"/>
          <w:rtl/>
        </w:rPr>
        <w:t xml:space="preserve">کا: عمر بن أحمد بن محمّد الدمشقي، تا: مجهول؛ 727 ص [معجم المخطوطات النجفية: 165]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641" w:name="pg8108_76443"/>
    <w:bookmarkEnd w:id="641"/>
    <w:p>
      <w:pPr>
        <w:pStyle w:val="BookText"/>
      </w:pPr>
      <w:r>
        <w:rPr>
          <w:rFonts w:ascii="Times New Roman" w:hAnsi="Times New Roman" w:eastAsia="Times New Roman" w:cs="Times New Roman"/>
          <w:lang w:val="en-US" w:bidi="en-US"/>
          <w:color w:val="111111"/>
          <w:sz w:val="28"/>
          <w:szCs w:val="28"/>
          <w:rtl/>
        </w:rPr>
        <w:t xml:space="preserve">12446.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108 مصورة</w:t>
      </w:r>
    </w:p>
    <w:p>
      <w:pPr>
        <w:pStyle w:val="BookText"/>
      </w:pPr>
      <w:r>
        <w:rPr>
          <w:rFonts w:ascii="Amiri" w:hAnsi="Amiri" w:eastAsia="Amiri" w:cs="Amiri"/>
          <w:lang w:bidi="ar-SA"/>
          <w:color w:val="111111"/>
          <w:sz w:val="28"/>
          <w:szCs w:val="28"/>
          <w:rtl/>
        </w:rPr>
        <w:t xml:space="preserve">أوّلها: البسملة، مسند سلمة بن اسيد التميمي اخي يعلي بن اميه عن النبي صلى الله عليه وسلم؛ آخرها: من مسند عبد الله بن عباس عزرة بن عبد الرحمن الخزاعي عن سعيد بن جبير عن ابي عباس ... هذا آخر الجزء الحادي والعشرين ... من تجزئة المؤلف عطاء بن السايب الثقفي الكوفي عن سعيد بن جبير عن ابن عباس</w:t>
      </w:r>
    </w:p>
    <w:p>
      <w:pPr>
        <w:pStyle w:val="BookText"/>
      </w:pPr>
      <w:r>
        <w:rPr>
          <w:rFonts w:ascii="IRNazanin" w:hAnsi="IRNazanin" w:eastAsia="IRNazanin" w:cs="IRNazanin"/>
          <w:lang w:bidi="fa-IR"/>
          <w:color w:val="111111"/>
          <w:sz w:val="28"/>
          <w:szCs w:val="28"/>
          <w:rtl/>
        </w:rPr>
        <w:t xml:space="preserve">المجلد الثاني. مصدر التصوير: نسخة مكتبة دار الكتب الظاهرية / الحديث تحت رقم 376: کا: مجهول تا: مجهول؛ 76 ق [مصورات - ف: 1 - 131]</w:t>
      </w:r>
    </w:p>
    <w:p>
      <w:pPr>
        <w:pStyle w:val="BookText"/>
      </w:pPr>
      <w:r>
        <w:rPr>
          <w:rFonts w:ascii="Times New Roman" w:hAnsi="Times New Roman" w:eastAsia="Times New Roman" w:cs="Times New Roman"/>
          <w:lang w:val="en-US" w:bidi="en-US"/>
          <w:color w:val="111111"/>
          <w:sz w:val="28"/>
          <w:szCs w:val="28"/>
          <w:rtl/>
        </w:rPr>
        <w:t xml:space="preserve">12447.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28</w:t>
      </w:r>
    </w:p>
    <w:p>
      <w:pPr>
        <w:pStyle w:val="BookText"/>
      </w:pPr>
      <w:r>
        <w:rPr>
          <w:rFonts w:ascii="IRNazanin" w:hAnsi="IRNazanin" w:eastAsia="IRNazanin" w:cs="IRNazanin"/>
          <w:lang w:bidi="fa-IR"/>
          <w:color w:val="111111"/>
          <w:sz w:val="28"/>
          <w:szCs w:val="28"/>
          <w:rtl/>
        </w:rPr>
        <w:t xml:space="preserve">کا: محمّد بن محمّد بن أحمد بن إبراهيم الصفدي، تا: مجهول؛ 723 ص [معجم المخطوطات النجفية: 165]</w:t>
      </w:r>
    </w:p>
    <w:p>
      <w:pPr>
        <w:pStyle w:val="BookText"/>
      </w:pPr>
      <w:r>
        <w:rPr>
          <w:rFonts w:ascii="Times New Roman" w:hAnsi="Times New Roman" w:eastAsia="Times New Roman" w:cs="Times New Roman"/>
          <w:lang w:val="en-US" w:bidi="en-US"/>
          <w:color w:val="111111"/>
          <w:sz w:val="28"/>
          <w:szCs w:val="28"/>
          <w:rtl/>
        </w:rPr>
        <w:t xml:space="preserve">12448.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97</w:t>
      </w:r>
    </w:p>
    <w:p>
      <w:pPr>
        <w:pStyle w:val="BookText"/>
      </w:pPr>
      <w:r>
        <w:rPr>
          <w:rFonts w:ascii="Amiri" w:hAnsi="Amiri" w:eastAsia="Amiri" w:cs="Amiri"/>
          <w:lang w:bidi="ar-SA"/>
          <w:color w:val="111111"/>
          <w:sz w:val="28"/>
          <w:szCs w:val="28"/>
          <w:rtl/>
        </w:rPr>
        <w:t xml:space="preserve">كا: عمر بن أحمد بن محمّد الدمشقي تا: مجهول؛ 727 ص [معجم المخطوطات النجفية: 165]</w:t>
      </w:r>
    </w:p>
    <w:p>
      <w:pPr>
        <w:pStyle w:val="BookText"/>
      </w:pPr>
      <w:r>
        <w:rPr>
          <w:rFonts w:ascii="Times New Roman" w:hAnsi="Times New Roman" w:eastAsia="Times New Roman" w:cs="Times New Roman"/>
          <w:lang w:val="en-US" w:bidi="en-US"/>
          <w:color w:val="111111"/>
          <w:sz w:val="28"/>
          <w:szCs w:val="28"/>
          <w:rtl/>
        </w:rPr>
        <w:t xml:space="preserve">12449.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99</w:t>
      </w:r>
    </w:p>
    <w:p>
      <w:pPr>
        <w:pStyle w:val="BookText"/>
      </w:pPr>
      <w:r>
        <w:rPr>
          <w:rFonts w:ascii="Amiri" w:hAnsi="Amiri" w:eastAsia="Amiri" w:cs="Amiri"/>
          <w:lang w:bidi="ar-SA"/>
          <w:color w:val="111111"/>
          <w:sz w:val="28"/>
          <w:szCs w:val="28"/>
          <w:rtl/>
        </w:rPr>
        <w:t xml:space="preserve">كا: عمر بن أحمد بن محمّد الدمشقي تا: مجهول؛ 727 ص [معجم المخطوطات النجفية: 165]</w:t>
      </w:r>
    </w:p>
    <w:p>
      <w:pPr>
        <w:pStyle w:val="Heading2"/>
      </w:pPr>
      <w:bookmarkStart w:id="2223" w:name="_Toc1516"/>
      <w:r>
        <w:t>تحفة الأصحاب ونزهة ذوي الألباب / أدب - عربي</w:t>
      </w:r>
      <w:bookmarkEnd w:id="2223"/>
    </w:p>
    <w:p>
      <w:pPr>
        <w:pStyle w:val="BookText"/>
      </w:pPr>
      <w:r>
        <w:rPr>
          <w:rFonts w:ascii="Amiri" w:hAnsi="Amiri" w:eastAsia="Amiri" w:cs="Amiri"/>
          <w:lang w:bidi="ar-SA"/>
          <w:color w:val="111111"/>
          <w:sz w:val="28"/>
          <w:szCs w:val="28"/>
          <w:rtl/>
        </w:rPr>
        <w:t xml:space="preserve">السروجي، أحمد بن إبراهيم (639 - 710 ه)</w:t>
      </w:r>
    </w:p>
    <w:p>
      <w:pPr>
        <w:pStyle w:val="BookText"/>
      </w:pPr>
      <w:r>
        <w:rPr>
          <w:rFonts w:ascii="Amiri" w:hAnsi="Amiri" w:eastAsia="Amiri" w:cs="Amiri"/>
          <w:lang w:bidi="ar-SA"/>
          <w:color w:val="111111"/>
          <w:sz w:val="28"/>
          <w:szCs w:val="28"/>
          <w:rtl/>
        </w:rPr>
        <w:t xml:space="preserve">أوّله الحمد لله المتفضّل المنعم المنّان الذي خلق الإنسان وعلّمه البيان ولم يحض بنعمه وقتاً من الأوقات ...</w:t>
      </w:r>
    </w:p>
    <w:p>
      <w:pPr>
        <w:pStyle w:val="BookText"/>
      </w:pPr>
      <w:r>
        <w:rPr>
          <w:rFonts w:ascii="Amiri" w:hAnsi="Amiri" w:eastAsia="Amiri" w:cs="Amiri"/>
          <w:lang w:bidi="ar-SA"/>
          <w:color w:val="111111"/>
          <w:sz w:val="28"/>
          <w:szCs w:val="28"/>
          <w:rtl/>
        </w:rPr>
        <w:t xml:space="preserve">[فنخا: 327 (1 نسخة)]</w:t>
      </w:r>
    </w:p>
    <w:p>
      <w:pPr>
        <w:pStyle w:val="BookText"/>
      </w:pPr>
      <w:r>
        <w:rPr>
          <w:rFonts w:ascii="Times New Roman" w:hAnsi="Times New Roman" w:eastAsia="Times New Roman" w:cs="Times New Roman"/>
          <w:lang w:val="en-US" w:bidi="en-US"/>
          <w:color w:val="111111"/>
          <w:sz w:val="28"/>
          <w:szCs w:val="28"/>
          <w:rtl/>
        </w:rPr>
        <w:t xml:space="preserve">12450.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59 آ</w:t>
      </w:r>
    </w:p>
    <w:p>
      <w:pPr>
        <w:pStyle w:val="BookText"/>
      </w:pPr>
      <w:r>
        <w:rPr>
          <w:rFonts w:ascii="IRNazanin" w:hAnsi="IRNazanin" w:eastAsia="IRNazanin" w:cs="IRNazanin"/>
          <w:lang w:bidi="fa-IR"/>
          <w:color w:val="111111"/>
          <w:sz w:val="28"/>
          <w:szCs w:val="28"/>
          <w:rtl/>
        </w:rPr>
        <w:t xml:space="preserve">کا: مجهول، تا: 15 صفر 1004 ه؛ 352 ق ، 22 س، 15 * 25 سم [ف: 86]</w:t>
      </w:r>
    </w:p>
    <w:p>
      <w:pPr>
        <w:pStyle w:val="BookText"/>
      </w:pPr>
      <w:r>
        <w:rPr>
          <w:rFonts w:ascii="Times New Roman" w:hAnsi="Times New Roman" w:eastAsia="Times New Roman" w:cs="Times New Roman"/>
          <w:lang w:val="en-US" w:bidi="en-US"/>
          <w:color w:val="111111"/>
          <w:sz w:val="28"/>
          <w:szCs w:val="28"/>
          <w:rtl/>
        </w:rPr>
        <w:t xml:space="preserve">12451.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2033</w:t>
      </w:r>
    </w:p>
    <w:p>
      <w:pPr>
        <w:pStyle w:val="BookText"/>
      </w:pPr>
      <w:r>
        <w:rPr>
          <w:rFonts w:ascii="Amiri" w:hAnsi="Amiri" w:eastAsia="Amiri" w:cs="Amiri"/>
          <w:lang w:bidi="ar-SA"/>
          <w:color w:val="111111"/>
          <w:sz w:val="28"/>
          <w:szCs w:val="28"/>
          <w:rtl/>
        </w:rPr>
        <w:t xml:space="preserve">أوّلها: البسملة وصلى الله على سيدنا وآله وسلم ... وبعد فهذا كتاب جمعته من كتب كثيرة فيه من الغرائب والعجايب ما يسلي الهموم عن المهموم. ويبدل الحزن فرحا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642" w:name="pg8108_76444"/>
    <w:bookmarkEnd w:id="642"/>
    <w:p>
      <w:pPr>
        <w:pStyle w:val="BookText"/>
      </w:pPr>
      <w:r>
        <w:rPr>
          <w:rFonts w:ascii="Amiri" w:hAnsi="Amiri" w:eastAsia="Amiri" w:cs="Amiri"/>
          <w:lang w:bidi="ar-SA"/>
          <w:color w:val="111111"/>
          <w:sz w:val="28"/>
          <w:szCs w:val="28"/>
          <w:rtl/>
        </w:rPr>
        <w:t xml:space="preserve">والكرب فرجا والوحشة انسا عن المغموم ويحث على مكارم الاخلاق وينيه الإنسان على عجائب قدرة الخلاق فكم حوي؟ مكن فضائل وآداب تدل على رجحان عقول اربابها؛ آخرها: وتم بحمد الله وعونه وحسن آداب توفيقه تم الكتاب تكاملت نعم السرور لصاحبه وعفى الاله بفضله وبجوده عن كاتبه وصلى الله وسلم علم سيدنا محمّد وعلى اله وصحبه وسلم</w:t>
      </w:r>
    </w:p>
    <w:p>
      <w:pPr>
        <w:pStyle w:val="BookText"/>
      </w:pPr>
      <w:r>
        <w:rPr>
          <w:rFonts w:ascii="IRNazanin" w:hAnsi="IRNazanin" w:eastAsia="IRNazanin" w:cs="IRNazanin"/>
          <w:lang w:bidi="fa-IR"/>
          <w:color w:val="111111"/>
          <w:sz w:val="28"/>
          <w:szCs w:val="28"/>
          <w:rtl/>
        </w:rPr>
        <w:t xml:space="preserve">کا: مجهول تا: 1056 ه؛ ناقصة: الوسط؛ 243 ص، 17 س، 14 * 20 سم [ف: 1 - 187]</w:t>
      </w:r>
    </w:p>
    <w:p>
      <w:pPr>
        <w:pStyle w:val="BookText"/>
      </w:pPr>
      <w:r>
        <w:rPr>
          <w:rFonts w:ascii="Times New Roman" w:hAnsi="Times New Roman" w:eastAsia="Times New Roman" w:cs="Times New Roman"/>
          <w:lang w:val="en-US" w:bidi="en-US"/>
          <w:color w:val="111111"/>
          <w:sz w:val="28"/>
          <w:szCs w:val="28"/>
          <w:rtl/>
        </w:rPr>
        <w:t xml:space="preserve">12452.</w:t>
      </w:r>
    </w:p>
    <w:p>
      <w:pPr>
        <w:pStyle w:val="BookText"/>
      </w:pPr>
      <w:r>
        <w:rPr>
          <w:rFonts w:ascii="IRNazanin" w:hAnsi="IRNazanin" w:eastAsia="IRNazanin" w:cs="IRNazanin"/>
          <w:lang w:bidi="fa-IR"/>
          <w:color w:val="111111"/>
          <w:sz w:val="28"/>
          <w:szCs w:val="28"/>
          <w:rtl/>
        </w:rPr>
        <w:t xml:space="preserve">بغداد؛ دار المخطوطات؛ رقم المخطوط: 21779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 ه؛ 346 ص 23 س، 1521 سم [المتحف العراقي - ف: التاريخ والتراجم - 104]</w:t>
      </w:r>
    </w:p>
    <w:p>
      <w:pPr>
        <w:pStyle w:val="BookText"/>
      </w:pPr>
      <w:r>
        <w:rPr>
          <w:rFonts w:ascii="Times New Roman" w:hAnsi="Times New Roman" w:eastAsia="Times New Roman" w:cs="Times New Roman"/>
          <w:lang w:val="en-US" w:bidi="en-US"/>
          <w:color w:val="111111"/>
          <w:sz w:val="28"/>
          <w:szCs w:val="28"/>
          <w:rtl/>
        </w:rPr>
        <w:t xml:space="preserve">12453.</w:t>
      </w:r>
    </w:p>
    <w:p>
      <w:pPr>
        <w:pStyle w:val="BookText"/>
      </w:pPr>
      <w:r>
        <w:rPr>
          <w:rFonts w:ascii="IRNazanin" w:hAnsi="IRNazanin" w:eastAsia="IRNazanin" w:cs="IRNazanin"/>
          <w:lang w:bidi="fa-IR"/>
          <w:color w:val="111111"/>
          <w:sz w:val="28"/>
          <w:szCs w:val="28"/>
          <w:rtl/>
        </w:rPr>
        <w:t xml:space="preserve">بغداد؛ دار المخطوطات؛ رقم المخطوط: 4912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 ه؛ 346 ص ، 23 س ، 15 * 21 سم [المتحف العراقي - ف: الادب - 74]</w:t>
      </w:r>
    </w:p>
    <w:p>
      <w:pPr>
        <w:pStyle w:val="BookText"/>
      </w:pPr>
      <w:r>
        <w:rPr>
          <w:rFonts w:ascii="Times New Roman" w:hAnsi="Times New Roman" w:eastAsia="Times New Roman" w:cs="Times New Roman"/>
          <w:lang w:val="en-US" w:bidi="en-US"/>
          <w:color w:val="111111"/>
          <w:sz w:val="28"/>
          <w:szCs w:val="28"/>
          <w:rtl/>
        </w:rPr>
        <w:t xml:space="preserve">12454.</w:t>
      </w:r>
    </w:p>
    <w:p>
      <w:pPr>
        <w:pStyle w:val="BookText"/>
      </w:pPr>
      <w:r>
        <w:rPr>
          <w:rFonts w:ascii="Amiri" w:hAnsi="Amiri" w:eastAsia="Amiri" w:cs="Amiri"/>
          <w:lang w:bidi="ar-SA"/>
          <w:color w:val="111111"/>
          <w:sz w:val="28"/>
          <w:szCs w:val="28"/>
          <w:rtl/>
        </w:rPr>
        <w:t xml:space="preserve">بغداد؛ مكتبة الأوقاف العامة؛ رقم المخطوط: 4902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205 ق (18 * 30 سم [ف 3 - 10]</w:t>
      </w:r>
    </w:p>
    <w:p>
      <w:pPr>
        <w:pStyle w:val="Heading2"/>
      </w:pPr>
      <w:bookmarkStart w:id="2224" w:name="_Toc1517"/>
      <w:r>
        <w:t>تحفة الأصفياء بترجمة سفينة الأولياء / عرفان وتصوف، تراجم - عربي</w:t>
      </w:r>
      <w:bookmarkEnd w:id="2224"/>
    </w:p>
    <w:p>
      <w:pPr>
        <w:pStyle w:val="BookText"/>
      </w:pPr>
      <w:r>
        <w:rPr>
          <w:rFonts w:ascii="IRNazanin" w:hAnsi="IRNazanin" w:eastAsia="IRNazanin" w:cs="IRNazanin"/>
          <w:lang w:bidi="fa-IR"/>
          <w:color w:val="111111"/>
          <w:sz w:val="28"/>
          <w:szCs w:val="28"/>
          <w:rtl/>
        </w:rPr>
        <w:t xml:space="preserve">المرتبط: سفينة الاولياء؛ داراشکوه ،بابري محمّد بن شاه جهان (1069 - 1024)</w:t>
      </w:r>
    </w:p>
    <w:p>
      <w:pPr>
        <w:pStyle w:val="BookText"/>
      </w:pPr>
      <w:r>
        <w:rPr>
          <w:rFonts w:ascii="Times New Roman" w:hAnsi="Times New Roman" w:eastAsia="Times New Roman" w:cs="Times New Roman"/>
          <w:lang w:val="en-US" w:bidi="en-US"/>
          <w:color w:val="111111"/>
          <w:sz w:val="28"/>
          <w:szCs w:val="28"/>
          <w:rtl/>
        </w:rPr>
        <w:t xml:space="preserve">12455.</w:t>
      </w:r>
    </w:p>
    <w:p>
      <w:pPr>
        <w:pStyle w:val="BookText"/>
      </w:pPr>
      <w:r>
        <w:rPr>
          <w:rFonts w:ascii="IRNazanin" w:hAnsi="IRNazanin" w:eastAsia="IRNazanin" w:cs="IRNazanin"/>
          <w:lang w:bidi="fa-IR"/>
          <w:color w:val="111111"/>
          <w:sz w:val="28"/>
          <w:szCs w:val="28"/>
          <w:rtl/>
        </w:rPr>
        <w:t xml:space="preserve">بغداد؛ دار المخطوطات؛ رقم المخطوط: 9663</w:t>
      </w:r>
    </w:p>
    <w:p>
      <w:pPr>
        <w:pStyle w:val="BookText"/>
      </w:pPr>
      <w:r>
        <w:rPr>
          <w:rFonts w:ascii="Amiri" w:hAnsi="Amiri" w:eastAsia="Amiri" w:cs="Amiri"/>
          <w:lang w:bidi="ar-SA"/>
          <w:color w:val="111111"/>
          <w:sz w:val="28"/>
          <w:szCs w:val="28"/>
          <w:rtl/>
        </w:rPr>
        <w:t xml:space="preserve">كا: عبد الرزّاق بن فليح البغدادي تا 1351 ه؛ 9663 ص 19 س، 5 / 24 * 5 / 16 سم [المتحف العراقي - ف: التاريخ والتراجم - 104]</w:t>
      </w:r>
    </w:p>
    <w:p>
      <w:pPr>
        <w:pStyle w:val="Heading2"/>
      </w:pPr>
      <w:bookmarkStart w:id="2225" w:name="_Toc1518"/>
      <w:r>
        <w:t>تحفة الأطفال / شعر، تجويد - عربي</w:t>
      </w:r>
      <w:bookmarkEnd w:id="2225"/>
    </w:p>
    <w:p>
      <w:pPr>
        <w:pStyle w:val="BookText"/>
      </w:pPr>
      <w:r>
        <w:rPr>
          <w:rFonts w:ascii="Amiri" w:hAnsi="Amiri" w:eastAsia="Amiri" w:cs="Amiri"/>
          <w:lang w:bidi="ar-SA"/>
          <w:color w:val="111111"/>
          <w:sz w:val="28"/>
          <w:szCs w:val="28"/>
          <w:rtl/>
        </w:rPr>
        <w:t xml:space="preserve">الجمزوري، سليمان بن محمّد (القرن 12 ه)</w:t>
      </w:r>
    </w:p>
    <w:p>
      <w:pPr>
        <w:pStyle w:val="BookText"/>
      </w:pPr>
      <w:r>
        <w:rPr>
          <w:rFonts w:ascii="Amiri" w:hAnsi="Amiri" w:eastAsia="Amiri" w:cs="Amiri"/>
          <w:lang w:bidi="ar-SA"/>
          <w:color w:val="111111"/>
          <w:sz w:val="28"/>
          <w:szCs w:val="28"/>
          <w:rtl/>
        </w:rPr>
        <w:t xml:space="preserve">تاريخ التأليف: 1198 ه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643" w:name="pg8108_76445"/>
    <w:bookmarkEnd w:id="643"/>
    <w:p>
      <w:pPr>
        <w:pStyle w:val="BookText"/>
      </w:pPr>
      <w:r>
        <w:rPr>
          <w:rFonts w:ascii="Amiri" w:hAnsi="Amiri" w:eastAsia="Amiri" w:cs="Amiri"/>
          <w:lang w:bidi="ar-SA"/>
          <w:color w:val="111111"/>
          <w:sz w:val="28"/>
          <w:szCs w:val="28"/>
          <w:rtl/>
        </w:rPr>
        <w:t xml:space="preserve">أوّله: البسملة يقول راجي رحمة الغفور * دوما سليمان هو الجمزوري / الحمد لله مصليا على * محمّد وآله ومن تلا / وبعد هذا النظم للمريد * في النون والتنوين والممدود / سميته بتحفة الاطفال ...</w:t>
      </w:r>
    </w:p>
    <w:p>
      <w:pPr>
        <w:pStyle w:val="BookText"/>
      </w:pPr>
      <w:r>
        <w:rPr>
          <w:rFonts w:ascii="Amiri" w:hAnsi="Amiri" w:eastAsia="Amiri" w:cs="Amiri"/>
          <w:lang w:bidi="ar-SA"/>
          <w:color w:val="111111"/>
          <w:sz w:val="28"/>
          <w:szCs w:val="28"/>
          <w:rtl/>
        </w:rPr>
        <w:t xml:space="preserve">آخره: الحمد معناه لغة الوصف بالجميل على الجميل الاختياري .... واصطلاحا فعل ينبؤ عن تعظيم المنعم من حيث كونه منعما على الحامد اوغيره تمت.</w:t>
      </w:r>
    </w:p>
    <w:p>
      <w:pPr>
        <w:pStyle w:val="BookText"/>
      </w:pPr>
      <w:r>
        <w:rPr>
          <w:rFonts w:ascii="IRNazanin" w:hAnsi="IRNazanin" w:eastAsia="IRNazanin" w:cs="IRNazanin"/>
          <w:lang w:bidi="fa-IR"/>
          <w:color w:val="111111"/>
          <w:sz w:val="28"/>
          <w:szCs w:val="28"/>
          <w:rtl/>
        </w:rPr>
        <w:t xml:space="preserve">طبع مطبوعات الشرف، 1308 ه</w:t>
      </w:r>
    </w:p>
    <w:p>
      <w:pPr>
        <w:pStyle w:val="BookText"/>
      </w:pPr>
      <w:r>
        <w:rPr>
          <w:rFonts w:ascii="Amiri" w:hAnsi="Amiri" w:eastAsia="Amiri" w:cs="Amiri"/>
          <w:lang w:bidi="ar-SA"/>
          <w:color w:val="111111"/>
          <w:sz w:val="28"/>
          <w:szCs w:val="28"/>
          <w:rtl/>
        </w:rPr>
        <w:t xml:space="preserve">[فنخا: 7: 328 (2) نسخة)]</w:t>
      </w:r>
    </w:p>
    <w:p>
      <w:pPr>
        <w:pStyle w:val="BookText"/>
      </w:pPr>
      <w:r>
        <w:rPr>
          <w:rFonts w:ascii="Times New Roman" w:hAnsi="Times New Roman" w:eastAsia="Times New Roman" w:cs="Times New Roman"/>
          <w:lang w:val="en-US" w:bidi="en-US"/>
          <w:color w:val="111111"/>
          <w:sz w:val="28"/>
          <w:szCs w:val="28"/>
          <w:rtl/>
        </w:rPr>
        <w:t xml:space="preserve">12456.</w:t>
      </w:r>
    </w:p>
    <w:p>
      <w:pPr>
        <w:pStyle w:val="BookText"/>
      </w:pPr>
      <w:r>
        <w:rPr>
          <w:rFonts w:ascii="IRNazanin" w:hAnsi="IRNazanin" w:eastAsia="IRNazanin" w:cs="IRNazanin"/>
          <w:lang w:bidi="fa-IR"/>
          <w:color w:val="111111"/>
          <w:sz w:val="28"/>
          <w:szCs w:val="28"/>
          <w:rtl/>
        </w:rPr>
        <w:t xml:space="preserve">بغداد؛ دار المخطوطات؛ رقم المخطوط: 2 / 6334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أحمد بن حسن المعروف بالحمزة العماني، تا: 1288ه؛ 6 ص، 24 س، 15 * 22 سم [علوم القرآن عراق - ف: - 82]</w:t>
      </w:r>
    </w:p>
    <w:p>
      <w:pPr>
        <w:pStyle w:val="BookText"/>
      </w:pPr>
      <w:r>
        <w:rPr>
          <w:rFonts w:ascii="Times New Roman" w:hAnsi="Times New Roman" w:eastAsia="Times New Roman" w:cs="Times New Roman"/>
          <w:lang w:val="en-US" w:bidi="en-US"/>
          <w:color w:val="111111"/>
          <w:sz w:val="28"/>
          <w:szCs w:val="28"/>
          <w:rtl/>
        </w:rPr>
        <w:t xml:space="preserve">12457.</w:t>
      </w:r>
    </w:p>
    <w:p>
      <w:pPr>
        <w:pStyle w:val="BookText"/>
      </w:pPr>
      <w:r>
        <w:rPr>
          <w:rFonts w:ascii="IRNazanin" w:hAnsi="IRNazanin" w:eastAsia="IRNazanin" w:cs="IRNazanin"/>
          <w:lang w:bidi="fa-IR"/>
          <w:color w:val="111111"/>
          <w:sz w:val="28"/>
          <w:szCs w:val="28"/>
          <w:rtl/>
        </w:rPr>
        <w:t xml:space="preserve">بغداد؛ دار المخطوطات؛ رقم المخطوط: 8 / 4103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عبد العزيز بن موسی، تا: 1349 ه، خانقین؛ 12 ص، 12 س، 12 * 20 سم [علوم القرآن عراق - ف -82]</w:t>
      </w:r>
    </w:p>
    <w:p>
      <w:pPr>
        <w:pStyle w:val="BookText"/>
      </w:pPr>
      <w:r>
        <w:rPr>
          <w:rFonts w:ascii="Times New Roman" w:hAnsi="Times New Roman" w:eastAsia="Times New Roman" w:cs="Times New Roman"/>
          <w:lang w:val="en-US" w:bidi="en-US"/>
          <w:color w:val="111111"/>
          <w:sz w:val="28"/>
          <w:szCs w:val="28"/>
          <w:rtl/>
        </w:rPr>
        <w:t xml:space="preserve">12458.</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 / 183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 ص (10 - 6)، 28 - 19 س، 5 / 15 * 22 سم [ف: 113]</w:t>
      </w:r>
    </w:p>
    <w:p>
      <w:pPr>
        <w:pStyle w:val="BookText"/>
      </w:pPr>
      <w:r>
        <w:rPr>
          <w:rFonts w:ascii="Times New Roman" w:hAnsi="Times New Roman" w:eastAsia="Times New Roman" w:cs="Times New Roman"/>
          <w:lang w:val="en-US" w:bidi="en-US"/>
          <w:color w:val="111111"/>
          <w:sz w:val="28"/>
          <w:szCs w:val="28"/>
          <w:rtl/>
        </w:rPr>
        <w:t xml:space="preserve">12459.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4497</w:t>
      </w:r>
    </w:p>
    <w:p>
      <w:pPr>
        <w:pStyle w:val="BookText"/>
      </w:pPr>
      <w:r>
        <w:rPr>
          <w:rFonts w:ascii="IRNazanin" w:hAnsi="IRNazanin" w:eastAsia="IRNazanin" w:cs="IRNazanin"/>
          <w:lang w:bidi="fa-IR"/>
          <w:color w:val="111111"/>
          <w:sz w:val="28"/>
          <w:szCs w:val="28"/>
          <w:rtl/>
        </w:rPr>
        <w:t xml:space="preserve">کا: مجهول، تا مجهول؛ 9 ص [ف: 1 - 74]</w:t>
      </w:r>
    </w:p>
    <w:p>
      <w:pPr>
        <w:pStyle w:val="Heading2"/>
      </w:pPr>
      <w:bookmarkStart w:id="2226" w:name="_Toc1519"/>
      <w:r>
        <w:t>تحفة الأعالي في شرح بدء الأمالي / كلام وعقائد - عربي</w:t>
      </w:r>
      <w:bookmarkEnd w:id="2226"/>
    </w:p>
    <w:p>
      <w:pPr>
        <w:pStyle w:val="BookText"/>
      </w:pPr>
      <w:r>
        <w:rPr>
          <w:rFonts w:ascii="Amiri" w:hAnsi="Amiri" w:eastAsia="Amiri" w:cs="Amiri"/>
          <w:lang w:bidi="ar-SA"/>
          <w:color w:val="111111"/>
          <w:sz w:val="28"/>
          <w:szCs w:val="28"/>
          <w:rtl/>
        </w:rPr>
        <w:t xml:space="preserve">المرتبط: بدء الامالي = قصيدة يقول العبد = قصيدة الامالي؛ سراج الدين الاوشي، علي بن عثمان (- 575 ه)</w:t>
      </w:r>
    </w:p>
    <w:p>
      <w:pPr>
        <w:pStyle w:val="BookText"/>
      </w:pPr>
      <w:r>
        <w:rPr>
          <w:rFonts w:ascii="IRNazanin" w:hAnsi="IRNazanin" w:eastAsia="IRNazanin" w:cs="IRNazanin"/>
          <w:lang w:bidi="fa-IR"/>
          <w:color w:val="111111"/>
          <w:sz w:val="28"/>
          <w:szCs w:val="28"/>
          <w:rtl/>
        </w:rPr>
        <w:t xml:space="preserve">طبع: انظر المعجم ص / 499</w:t>
      </w:r>
    </w:p>
    <w:p>
      <w:pPr>
        <w:pStyle w:val="BookText"/>
      </w:pPr>
      <w:r>
        <w:rPr>
          <w:rFonts w:ascii="Times New Roman" w:hAnsi="Times New Roman" w:eastAsia="Times New Roman" w:cs="Times New Roman"/>
          <w:lang w:val="en-US" w:bidi="en-US"/>
          <w:color w:val="111111"/>
          <w:sz w:val="28"/>
          <w:szCs w:val="28"/>
          <w:rtl/>
        </w:rPr>
        <w:t xml:space="preserve">12460.</w:t>
      </w:r>
    </w:p>
    <w:p>
      <w:pPr>
        <w:pStyle w:val="BookText"/>
      </w:pPr>
      <w:r>
        <w:rPr>
          <w:rFonts w:ascii="Amiri" w:hAnsi="Amiri" w:eastAsia="Amiri" w:cs="Amiri"/>
          <w:lang w:bidi="ar-SA"/>
          <w:color w:val="111111"/>
          <w:sz w:val="28"/>
          <w:szCs w:val="28"/>
          <w:rtl/>
        </w:rPr>
        <w:t xml:space="preserve">بغداد؛ مكتبة الأوقاف العامة؛ رقم المخطوط: 3 / 3906</w:t>
      </w:r>
    </w:p>
    <w:p>
      <w:pPr>
        <w:pStyle w:val="BookText"/>
      </w:pPr>
      <w:r>
        <w:rPr>
          <w:rFonts w:ascii="IRNazanin" w:hAnsi="IRNazanin" w:eastAsia="IRNazanin" w:cs="IRNazanin"/>
          <w:lang w:bidi="fa-IR"/>
          <w:color w:val="111111"/>
          <w:sz w:val="28"/>
          <w:szCs w:val="28"/>
          <w:rtl/>
        </w:rPr>
        <w:t xml:space="preserve">کا: مجهول، تا: 907 ه؛ 27 ق، 13 * 17 سم [ف: 2 - 111]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644" w:name="pg8108_76446"/>
    <w:bookmarkEnd w:id="644"/>
    <w:p>
      <w:pPr>
        <w:pStyle w:val="BookText"/>
      </w:pPr>
      <w:r>
        <w:rPr>
          <w:rFonts w:ascii="Times New Roman" w:hAnsi="Times New Roman" w:eastAsia="Times New Roman" w:cs="Times New Roman"/>
          <w:lang w:val="en-US" w:bidi="en-US"/>
          <w:color w:val="111111"/>
          <w:sz w:val="28"/>
          <w:szCs w:val="28"/>
          <w:rtl/>
        </w:rPr>
        <w:t xml:space="preserve">12461.</w:t>
      </w:r>
    </w:p>
    <w:p>
      <w:pPr>
        <w:pStyle w:val="BookText"/>
      </w:pPr>
      <w:r>
        <w:rPr>
          <w:rFonts w:ascii="Amiri" w:hAnsi="Amiri" w:eastAsia="Amiri" w:cs="Amiri"/>
          <w:lang w:bidi="ar-SA"/>
          <w:color w:val="111111"/>
          <w:sz w:val="28"/>
          <w:szCs w:val="28"/>
          <w:rtl/>
        </w:rPr>
        <w:t xml:space="preserve">بغداد؛ مكتبة الأوقاف العامة؛ رقم المخطوط: 9 / 9724</w:t>
      </w:r>
    </w:p>
    <w:p>
      <w:pPr>
        <w:pStyle w:val="BookText"/>
      </w:pPr>
      <w:r>
        <w:rPr>
          <w:rFonts w:ascii="IRNazanin" w:hAnsi="IRNazanin" w:eastAsia="IRNazanin" w:cs="IRNazanin"/>
          <w:lang w:bidi="fa-IR"/>
          <w:color w:val="111111"/>
          <w:sz w:val="28"/>
          <w:szCs w:val="28"/>
          <w:rtl/>
        </w:rPr>
        <w:t xml:space="preserve">کا: مجهول، تا: مجهول؛ 26 ق، 10 * 18 سم [ف: 2 - 111]</w:t>
      </w:r>
    </w:p>
    <w:p>
      <w:pPr>
        <w:pStyle w:val="Heading2"/>
      </w:pPr>
      <w:bookmarkStart w:id="2227" w:name="_Toc1520"/>
      <w:r>
        <w:t>تحفة الأفاضل في صناعة الفاضل / أدب - عربي</w:t>
      </w:r>
      <w:bookmarkEnd w:id="2227"/>
    </w:p>
    <w:p>
      <w:pPr>
        <w:pStyle w:val="BookText"/>
      </w:pPr>
      <w:r>
        <w:rPr>
          <w:rFonts w:ascii="Amiri" w:hAnsi="Amiri" w:eastAsia="Amiri" w:cs="Amiri"/>
          <w:lang w:bidi="ar-SA"/>
          <w:color w:val="111111"/>
          <w:sz w:val="28"/>
          <w:szCs w:val="28"/>
          <w:rtl/>
        </w:rPr>
        <w:t xml:space="preserve">ابن الحنبلي، محمّد بن إبراهيم (908 - 971 ه)</w:t>
      </w:r>
    </w:p>
    <w:p>
      <w:pPr>
        <w:pStyle w:val="BookText"/>
      </w:pPr>
      <w:r>
        <w:rPr>
          <w:rFonts w:ascii="Times New Roman" w:hAnsi="Times New Roman" w:eastAsia="Times New Roman" w:cs="Times New Roman"/>
          <w:lang w:val="en-US" w:bidi="en-US"/>
          <w:color w:val="111111"/>
          <w:sz w:val="28"/>
          <w:szCs w:val="28"/>
          <w:rtl/>
        </w:rPr>
        <w:t xml:space="preserve">12462.</w:t>
      </w:r>
    </w:p>
    <w:p>
      <w:pPr>
        <w:pStyle w:val="BookText"/>
      </w:pPr>
      <w:r>
        <w:rPr>
          <w:rFonts w:ascii="Amiri" w:hAnsi="Amiri" w:eastAsia="Amiri" w:cs="Amiri"/>
          <w:lang w:bidi="ar-SA"/>
          <w:color w:val="111111"/>
          <w:sz w:val="28"/>
          <w:szCs w:val="28"/>
          <w:rtl/>
        </w:rPr>
        <w:t xml:space="preserve">بغداد المجمع العلمي العراقي رقم المخطوط: 1323 مصور</w:t>
      </w:r>
    </w:p>
    <w:p>
      <w:pPr>
        <w:pStyle w:val="BookText"/>
      </w:pPr>
      <w:r>
        <w:rPr>
          <w:rFonts w:ascii="IRNazanin" w:hAnsi="IRNazanin" w:eastAsia="IRNazanin" w:cs="IRNazanin"/>
          <w:lang w:bidi="fa-IR"/>
          <w:color w:val="111111"/>
          <w:sz w:val="28"/>
          <w:szCs w:val="28"/>
          <w:rtl/>
        </w:rPr>
        <w:t xml:space="preserve">مصدر التصوير: نسخة المتحف البريطاني: کا: مجهول، تا: مجهول؛ تسلسل المايكروفلم 519 [مجلة المجمع العلمي العراقي: ش 43 - 270]</w:t>
      </w:r>
    </w:p>
    <w:p>
      <w:pPr>
        <w:pStyle w:val="Heading2"/>
      </w:pPr>
      <w:bookmarkStart w:id="2228" w:name="_Toc1521"/>
      <w:r>
        <w:t>تحفة الأفراد في معرفة المبدء والمعاد / كلام وعقائد - عربي</w:t>
      </w:r>
      <w:bookmarkEnd w:id="2228"/>
    </w:p>
    <w:p>
      <w:pPr>
        <w:pStyle w:val="BookText"/>
      </w:pPr>
      <w:r>
        <w:rPr>
          <w:rFonts w:ascii="Amiri" w:hAnsi="Amiri" w:eastAsia="Amiri" w:cs="Amiri"/>
          <w:lang w:bidi="ar-SA"/>
          <w:color w:val="111111"/>
          <w:sz w:val="28"/>
          <w:szCs w:val="28"/>
          <w:rtl/>
        </w:rPr>
        <w:t xml:space="preserve">البلاسي الشيرازي حسن بن حمزة (- 698 ؟ ه)</w:t>
      </w:r>
    </w:p>
    <w:p>
      <w:pPr>
        <w:pStyle w:val="BookText"/>
      </w:pPr>
      <w:r>
        <w:rPr>
          <w:rFonts w:ascii="Times New Roman" w:hAnsi="Times New Roman" w:eastAsia="Times New Roman" w:cs="Times New Roman"/>
          <w:lang w:val="en-US" w:bidi="en-US"/>
          <w:color w:val="111111"/>
          <w:sz w:val="28"/>
          <w:szCs w:val="28"/>
          <w:rtl/>
        </w:rPr>
        <w:t xml:space="preserve">12463.</w:t>
      </w:r>
    </w:p>
    <w:p>
      <w:pPr>
        <w:pStyle w:val="BookText"/>
      </w:pPr>
      <w:r>
        <w:rPr>
          <w:rFonts w:ascii="Amiri" w:hAnsi="Amiri" w:eastAsia="Amiri" w:cs="Amiri"/>
          <w:lang w:bidi="ar-SA"/>
          <w:color w:val="111111"/>
          <w:sz w:val="28"/>
          <w:szCs w:val="28"/>
          <w:rtl/>
        </w:rPr>
        <w:t xml:space="preserve">بغداد؛ مكتبة الأوقاف العامة؛ رقم المخطوط: 5 / 7071</w:t>
      </w:r>
    </w:p>
    <w:p>
      <w:pPr>
        <w:pStyle w:val="BookText"/>
      </w:pPr>
      <w:r>
        <w:rPr>
          <w:rFonts w:ascii="Amiri" w:hAnsi="Amiri" w:eastAsia="Amiri" w:cs="Amiri"/>
          <w:lang w:bidi="ar-SA"/>
          <w:color w:val="111111"/>
          <w:sz w:val="28"/>
          <w:szCs w:val="28"/>
          <w:rtl/>
        </w:rPr>
        <w:t xml:space="preserve">أوّلها: ... الحمد لله الذي اوجب الحمد من الازل إلى الآن ...</w:t>
      </w:r>
    </w:p>
    <w:p>
      <w:pPr>
        <w:pStyle w:val="BookText"/>
      </w:pPr>
      <w:r>
        <w:rPr>
          <w:rFonts w:ascii="IRNazanin" w:hAnsi="IRNazanin" w:eastAsia="IRNazanin" w:cs="IRNazanin"/>
          <w:lang w:bidi="fa-IR"/>
          <w:color w:val="111111"/>
          <w:sz w:val="28"/>
          <w:szCs w:val="28"/>
          <w:rtl/>
        </w:rPr>
        <w:t xml:space="preserve">کا: مجهول، تا: 1028 ه، مكة المكرمة؛ 6 ق، 16 * 24 سم [ف: 2 - 112]</w:t>
      </w:r>
    </w:p>
    <w:p>
      <w:pPr>
        <w:pStyle w:val="Heading2"/>
      </w:pPr>
      <w:bookmarkStart w:id="2229" w:name="_Toc1522"/>
      <w:r>
        <w:t>تحفة الأكباس في حسن الظن بالناس / مواعظ - عربي</w:t>
      </w:r>
      <w:bookmarkEnd w:id="2229"/>
    </w:p>
    <w:p>
      <w:pPr>
        <w:pStyle w:val="BookText"/>
      </w:pPr>
      <w:r>
        <w:rPr>
          <w:rFonts w:ascii="Amiri" w:hAnsi="Amiri" w:eastAsia="Amiri" w:cs="Amiri"/>
          <w:lang w:bidi="ar-SA"/>
          <w:color w:val="111111"/>
          <w:sz w:val="28"/>
          <w:szCs w:val="28"/>
          <w:rtl/>
        </w:rPr>
        <w:t xml:space="preserve">المغربي، عيسى بن محمّد (1020 - 1080 ه)</w:t>
      </w:r>
    </w:p>
    <w:p>
      <w:pPr>
        <w:pStyle w:val="BookText"/>
      </w:pPr>
      <w:r>
        <w:rPr>
          <w:rFonts w:ascii="Times New Roman" w:hAnsi="Times New Roman" w:eastAsia="Times New Roman" w:cs="Times New Roman"/>
          <w:lang w:val="en-US" w:bidi="en-US"/>
          <w:color w:val="111111"/>
          <w:sz w:val="28"/>
          <w:szCs w:val="28"/>
          <w:rtl/>
        </w:rPr>
        <w:t xml:space="preserve">12464.</w:t>
      </w:r>
    </w:p>
    <w:p>
      <w:pPr>
        <w:pStyle w:val="BookText"/>
      </w:pPr>
      <w:r>
        <w:rPr>
          <w:rFonts w:ascii="Amiri" w:hAnsi="Amiri" w:eastAsia="Amiri" w:cs="Amiri"/>
          <w:lang w:bidi="ar-SA"/>
          <w:color w:val="111111"/>
          <w:sz w:val="28"/>
          <w:szCs w:val="28"/>
          <w:rtl/>
        </w:rPr>
        <w:t xml:space="preserve">بغداد؛ المكتبة القادرية رقم المخطوط: 726</w:t>
      </w:r>
    </w:p>
    <w:p>
      <w:pPr>
        <w:pStyle w:val="BookText"/>
      </w:pPr>
      <w:r>
        <w:rPr>
          <w:rFonts w:ascii="Amiri" w:hAnsi="Amiri" w:eastAsia="Amiri" w:cs="Amiri"/>
          <w:lang w:bidi="ar-SA"/>
          <w:color w:val="111111"/>
          <w:sz w:val="28"/>
          <w:szCs w:val="28"/>
          <w:rtl/>
        </w:rPr>
        <w:t xml:space="preserve">أوّلها: الحمد لله الذي جعل حسن الظن من أكبر أبواب الخيرات ... وبعد فقد سألني بعض الاخوان في جمع شييء من كلام القوم في الامور التي يسبق إلى الذهن فيها سوء الظن؛ آخرها: آخر ما يسر الله بجمعه على الوصيه حسن الظن والغمر يسأل من اطلع فيه على هفوة صغيرة او كبيرة ان يعذره ويصلحها ... الأنبياء والصالحين والمرسلين وعلى الهم (كذا) الغافلين آمين ...</w:t>
      </w:r>
    </w:p>
    <w:p>
      <w:pPr>
        <w:pStyle w:val="BookText"/>
      </w:pPr>
      <w:r>
        <w:rPr>
          <w:rFonts w:ascii="IRNazanin" w:hAnsi="IRNazanin" w:eastAsia="IRNazanin" w:cs="IRNazanin"/>
          <w:lang w:bidi="fa-IR"/>
          <w:color w:val="111111"/>
          <w:sz w:val="28"/>
          <w:szCs w:val="28"/>
          <w:rtl/>
        </w:rPr>
        <w:t xml:space="preserve">نسخ، کا: مجهول، تا: 20 جمادی الاولى 1091ه؛ تملك: محمّد بن إبراهيم الازهري الحنفي، أبو القاسم بن الحاج عبد الرحمن بن أحمد ابوالنور بن الحاج عاشور السعودي السوهايي المالكي، أحمد عبدالهادي المناوي السندوبي سنة 1183ه، عبد الرحمن بن حسين الروزبهاني، سنة 1247 ه؛ 80 ق، 21 س، 2015 سم [ف: 3 - 81]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645" w:name="pg8108_76447"/>
    <w:bookmarkEnd w:id="645"/>
    <w:p>
      <w:pPr>
        <w:pStyle w:val="Heading2"/>
      </w:pPr>
      <w:bookmarkStart w:id="2230" w:name="_Toc1523"/>
      <w:r>
        <w:t>تحفة الأكمل / فقه - عربي</w:t>
      </w:r>
      <w:bookmarkEnd w:id="2230"/>
    </w:p>
    <w:p>
      <w:pPr>
        <w:pStyle w:val="BookText"/>
      </w:pPr>
      <w:r>
        <w:rPr>
          <w:rFonts w:ascii="Amiri" w:hAnsi="Amiri" w:eastAsia="Amiri" w:cs="Amiri"/>
          <w:lang w:bidi="ar-SA"/>
          <w:color w:val="111111"/>
          <w:sz w:val="28"/>
          <w:szCs w:val="28"/>
          <w:rtl/>
        </w:rPr>
        <w:t xml:space="preserve">الشرنبلالي، حسن بن عمّار (- 1069 ه)</w:t>
      </w:r>
    </w:p>
    <w:p>
      <w:pPr>
        <w:pStyle w:val="BookText"/>
      </w:pPr>
      <w:r>
        <w:rPr>
          <w:rFonts w:ascii="Times New Roman" w:hAnsi="Times New Roman" w:eastAsia="Times New Roman" w:cs="Times New Roman"/>
          <w:lang w:val="en-US" w:bidi="en-US"/>
          <w:color w:val="111111"/>
          <w:sz w:val="28"/>
          <w:szCs w:val="28"/>
          <w:rtl/>
        </w:rPr>
        <w:t xml:space="preserve">12465.</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16/25/3</w:t>
      </w:r>
    </w:p>
    <w:p>
      <w:pPr>
        <w:pStyle w:val="BookText"/>
      </w:pPr>
      <w:r>
        <w:rPr>
          <w:rFonts w:ascii="IRNazanin" w:hAnsi="IRNazanin" w:eastAsia="IRNazanin" w:cs="IRNazanin"/>
          <w:lang w:bidi="fa-IR"/>
          <w:color w:val="111111"/>
          <w:sz w:val="28"/>
          <w:szCs w:val="28"/>
          <w:rtl/>
        </w:rPr>
        <w:t xml:space="preserve">کا: مجهول، تا: 1164 ه [الأوقاف العامة - موصل: 5 - 94]</w:t>
      </w:r>
    </w:p>
    <w:p>
      <w:pPr>
        <w:pStyle w:val="BookText"/>
      </w:pPr>
      <w:r>
        <w:rPr>
          <w:rFonts w:ascii="Amiri" w:hAnsi="Amiri" w:eastAsia="Amiri" w:cs="Amiri"/>
          <w:lang w:bidi="ar-SA"/>
          <w:color w:val="111111"/>
          <w:sz w:val="28"/>
          <w:szCs w:val="28"/>
          <w:rtl/>
        </w:rPr>
        <w:t xml:space="preserve">التحفة الأكمل والهمام المصدر لبيان جواز لبس الأحمر - تحفة الأكمل</w:t>
      </w:r>
    </w:p>
    <w:p>
      <w:pPr>
        <w:pStyle w:val="Heading2"/>
      </w:pPr>
      <w:bookmarkStart w:id="2231" w:name="_Toc1524"/>
      <w:r>
        <w:t>تحفة الأكياس في تفسير آية «ان أول بيت وضع للناس» / تفسير - عربي</w:t>
      </w:r>
      <w:bookmarkEnd w:id="2231"/>
    </w:p>
    <w:p>
      <w:pPr>
        <w:pStyle w:val="BookText"/>
      </w:pPr>
      <w:r>
        <w:rPr>
          <w:rFonts w:ascii="Amiri" w:hAnsi="Amiri" w:eastAsia="Amiri" w:cs="Amiri"/>
          <w:lang w:bidi="ar-SA"/>
          <w:color w:val="111111"/>
          <w:sz w:val="28"/>
          <w:szCs w:val="28"/>
          <w:rtl/>
        </w:rPr>
        <w:t xml:space="preserve">الحموي، أحمد بن محمّد (- 1098 ؟ ه)</w:t>
      </w:r>
    </w:p>
    <w:p>
      <w:pPr>
        <w:pStyle w:val="BookText"/>
      </w:pPr>
      <w:r>
        <w:rPr>
          <w:rFonts w:ascii="Amiri" w:hAnsi="Amiri" w:eastAsia="Amiri" w:cs="Amiri"/>
          <w:lang w:bidi="ar-SA"/>
          <w:color w:val="111111"/>
          <w:sz w:val="28"/>
          <w:szCs w:val="28"/>
          <w:rtl/>
        </w:rPr>
        <w:t xml:space="preserve">[فنخا 7: 331 (1 نسخة)]</w:t>
      </w:r>
    </w:p>
    <w:p>
      <w:pPr>
        <w:pStyle w:val="BookText"/>
      </w:pPr>
      <w:r>
        <w:rPr>
          <w:rFonts w:ascii="Times New Roman" w:hAnsi="Times New Roman" w:eastAsia="Times New Roman" w:cs="Times New Roman"/>
          <w:lang w:val="en-US" w:bidi="en-US"/>
          <w:color w:val="111111"/>
          <w:sz w:val="28"/>
          <w:szCs w:val="28"/>
          <w:rtl/>
        </w:rPr>
        <w:t xml:space="preserve">12466.</w:t>
      </w:r>
    </w:p>
    <w:p>
      <w:pPr>
        <w:pStyle w:val="BookText"/>
      </w:pPr>
      <w:r>
        <w:rPr>
          <w:rFonts w:ascii="Amiri" w:hAnsi="Amiri" w:eastAsia="Amiri" w:cs="Amiri"/>
          <w:lang w:bidi="ar-SA"/>
          <w:color w:val="111111"/>
          <w:sz w:val="28"/>
          <w:szCs w:val="28"/>
          <w:rtl/>
        </w:rPr>
        <w:t xml:space="preserve">بغداد؛ مكتبة الأوقاف العامة؛ رقم المخطوط: 1 / 3796</w:t>
      </w:r>
    </w:p>
    <w:p>
      <w:pPr>
        <w:pStyle w:val="BookText"/>
      </w:pPr>
      <w:r>
        <w:rPr>
          <w:rFonts w:ascii="Amiri" w:hAnsi="Amiri" w:eastAsia="Amiri" w:cs="Amiri"/>
          <w:lang w:bidi="ar-SA"/>
          <w:color w:val="111111"/>
          <w:sz w:val="28"/>
          <w:szCs w:val="28"/>
          <w:rtl/>
        </w:rPr>
        <w:t xml:space="preserve">أوّلها: الحمد لله الذي جعل البيت الحرام قبلة للناس</w:t>
      </w:r>
    </w:p>
    <w:p>
      <w:pPr>
        <w:pStyle w:val="BookText"/>
      </w:pPr>
      <w:r>
        <w:rPr>
          <w:rFonts w:ascii="IRNazanin" w:hAnsi="IRNazanin" w:eastAsia="IRNazanin" w:cs="IRNazanin"/>
          <w:lang w:bidi="fa-IR"/>
          <w:color w:val="111111"/>
          <w:sz w:val="28"/>
          <w:szCs w:val="28"/>
          <w:rtl/>
        </w:rPr>
        <w:t xml:space="preserve">کا: مجهول، تا: مجهول؛ 8 ق، 21 * 15 سم [ف: 1 - 59]</w:t>
      </w:r>
    </w:p>
    <w:p>
      <w:pPr>
        <w:pStyle w:val="Heading2"/>
      </w:pPr>
      <w:bookmarkStart w:id="2232" w:name="_Toc1525"/>
      <w:r>
        <w:t>تحفة الأكياس في حسن الظن بالناس / أخلاق - عربي</w:t>
      </w:r>
      <w:bookmarkEnd w:id="2232"/>
    </w:p>
    <w:p>
      <w:pPr>
        <w:pStyle w:val="BookText"/>
      </w:pPr>
      <w:r>
        <w:rPr>
          <w:rFonts w:ascii="Amiri" w:hAnsi="Amiri" w:eastAsia="Amiri" w:cs="Amiri"/>
          <w:lang w:bidi="ar-SA"/>
          <w:color w:val="111111"/>
          <w:sz w:val="28"/>
          <w:szCs w:val="28"/>
          <w:rtl/>
        </w:rPr>
        <w:t xml:space="preserve">الشعراني، عبد الوهاب بن أحمد 898 - 973 ه)</w:t>
      </w:r>
    </w:p>
    <w:p>
      <w:pPr>
        <w:pStyle w:val="BookText"/>
      </w:pPr>
      <w:r>
        <w:rPr>
          <w:rFonts w:ascii="Times New Roman" w:hAnsi="Times New Roman" w:eastAsia="Times New Roman" w:cs="Times New Roman"/>
          <w:lang w:val="en-US" w:bidi="en-US"/>
          <w:color w:val="111111"/>
          <w:sz w:val="28"/>
          <w:szCs w:val="28"/>
          <w:rtl/>
        </w:rPr>
        <w:t xml:space="preserve">12467.</w:t>
      </w:r>
    </w:p>
    <w:p>
      <w:pPr>
        <w:pStyle w:val="BookText"/>
      </w:pPr>
      <w:r>
        <w:rPr>
          <w:rFonts w:ascii="Amiri" w:hAnsi="Amiri" w:eastAsia="Amiri" w:cs="Amiri"/>
          <w:lang w:bidi="ar-SA"/>
          <w:color w:val="111111"/>
          <w:sz w:val="28"/>
          <w:szCs w:val="28"/>
          <w:rtl/>
        </w:rPr>
        <w:t xml:space="preserve">بغداد؛ مركز البحوث والدراسات؛ رقم المخطوط: 800 م 624 مصورة</w:t>
      </w:r>
    </w:p>
    <w:p>
      <w:pPr>
        <w:pStyle w:val="BookText"/>
      </w:pPr>
      <w:r>
        <w:rPr>
          <w:rFonts w:ascii="Amiri" w:hAnsi="Amiri" w:eastAsia="Amiri" w:cs="Amiri"/>
          <w:lang w:bidi="ar-SA"/>
          <w:color w:val="111111"/>
          <w:sz w:val="28"/>
          <w:szCs w:val="28"/>
          <w:rtl/>
        </w:rPr>
        <w:t xml:space="preserve">مصدر: التصوير المكتبة الازهرية؛ كا: مجهول، تا: 1277 ه؛ عدد الاجزاء: 2 ج [(مصورات) ف: 15]</w:t>
      </w:r>
    </w:p>
    <w:p>
      <w:pPr>
        <w:pStyle w:val="Heading2"/>
      </w:pPr>
      <w:bookmarkStart w:id="2233" w:name="_Toc1526"/>
      <w:r>
        <w:t>تحفة الألفاظ / لغة - عربي وفارسي</w:t>
      </w:r>
      <w:bookmarkEnd w:id="2233"/>
    </w:p>
    <w:p>
      <w:pPr>
        <w:pStyle w:val="BookText"/>
      </w:pPr>
      <w:r>
        <w:rPr>
          <w:rFonts w:ascii="Times New Roman" w:hAnsi="Times New Roman" w:eastAsia="Times New Roman" w:cs="Times New Roman"/>
          <w:lang w:val="en-US" w:bidi="en-US"/>
          <w:color w:val="111111"/>
          <w:sz w:val="28"/>
          <w:szCs w:val="28"/>
          <w:rtl/>
        </w:rPr>
        <w:t xml:space="preserve">12468.</w:t>
      </w:r>
    </w:p>
    <w:p>
      <w:pPr>
        <w:pStyle w:val="BookText"/>
      </w:pPr>
      <w:r>
        <w:rPr>
          <w:rFonts w:ascii="Amiri" w:hAnsi="Amiri" w:eastAsia="Amiri" w:cs="Amiri"/>
          <w:lang w:bidi="ar-SA"/>
          <w:color w:val="111111"/>
          <w:sz w:val="28"/>
          <w:szCs w:val="28"/>
          <w:rtl/>
        </w:rPr>
        <w:t xml:space="preserve">النجف الأشرف؛ مدرسة البروجردي؛ رقم المخطوط: بدون رقم</w:t>
      </w:r>
    </w:p>
    <w:p>
      <w:pPr>
        <w:pStyle w:val="BookText"/>
      </w:pPr>
      <w:r>
        <w:rPr>
          <w:rFonts w:ascii="IRNazanin" w:hAnsi="IRNazanin" w:eastAsia="IRNazanin" w:cs="IRNazanin"/>
          <w:lang w:bidi="fa-IR"/>
          <w:color w:val="111111"/>
          <w:sz w:val="28"/>
          <w:szCs w:val="28"/>
          <w:rtl/>
        </w:rPr>
        <w:t xml:space="preserve">کا: مجهول، تا: مجهول نشریه: 5 - 430]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646" w:name="pg8108_76448"/>
    <w:bookmarkEnd w:id="646"/>
    <w:p>
      <w:pPr>
        <w:pStyle w:val="Heading2"/>
      </w:pPr>
      <w:bookmarkStart w:id="2234" w:name="_Toc1527"/>
      <w:r>
        <w:t>تحفة الألفاظ / لغة - فارسي</w:t>
      </w:r>
      <w:bookmarkEnd w:id="2234"/>
    </w:p>
    <w:p>
      <w:pPr>
        <w:pStyle w:val="BookText"/>
      </w:pPr>
      <w:r>
        <w:rPr>
          <w:rFonts w:ascii="IRNazanin" w:hAnsi="IRNazanin" w:eastAsia="IRNazanin" w:cs="IRNazanin"/>
          <w:lang w:bidi="fa-IR"/>
          <w:color w:val="111111"/>
          <w:sz w:val="28"/>
          <w:szCs w:val="28"/>
          <w:rtl/>
        </w:rPr>
        <w:t xml:space="preserve">أوّله: بسمله. حضرت قاسم العطيات وعالم الخفيات له الحمد في الغدوات والعشيات چون عنایت بی نهایت سید السادات ... در فضیلت علم میفرماید و ترجمه آن اینست، نظم:</w:t>
      </w:r>
    </w:p>
    <w:p>
      <w:pPr>
        <w:pStyle w:val="BookText"/>
      </w:pPr>
      <w:r>
        <w:rPr>
          <w:rFonts w:ascii="IRNazanin" w:hAnsi="IRNazanin" w:eastAsia="IRNazanin" w:cs="IRNazanin"/>
          <w:lang w:bidi="fa-IR"/>
          <w:color w:val="111111"/>
          <w:sz w:val="28"/>
          <w:szCs w:val="28"/>
          <w:rtl/>
        </w:rPr>
        <w:t xml:space="preserve">علم بود زندگي جان و دل * علم بود تازگی آب وگل</w:t>
      </w:r>
    </w:p>
    <w:p>
      <w:pPr>
        <w:pStyle w:val="BookText"/>
      </w:pPr>
      <w:r>
        <w:rPr>
          <w:rFonts w:ascii="IRNazanin" w:hAnsi="IRNazanin" w:eastAsia="IRNazanin" w:cs="IRNazanin"/>
          <w:lang w:bidi="fa-IR"/>
          <w:color w:val="111111"/>
          <w:sz w:val="28"/>
          <w:szCs w:val="28"/>
          <w:rtl/>
        </w:rPr>
        <w:t xml:space="preserve">آخره: و بچشم غبطه نگاه نکند و از فاتحه که لطفی نفرمایند تمت.</w:t>
      </w:r>
    </w:p>
    <w:p>
      <w:pPr>
        <w:pStyle w:val="BookText"/>
      </w:pPr>
      <w:r>
        <w:rPr>
          <w:rFonts w:ascii="Times New Roman" w:hAnsi="Times New Roman" w:eastAsia="Times New Roman" w:cs="Times New Roman"/>
          <w:lang w:val="en-US" w:bidi="en-US"/>
          <w:color w:val="111111"/>
          <w:sz w:val="28"/>
          <w:szCs w:val="28"/>
          <w:rtl/>
        </w:rPr>
        <w:t xml:space="preserve">12469.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2839</w:t>
      </w:r>
    </w:p>
    <w:p>
      <w:pPr>
        <w:pStyle w:val="BookText"/>
      </w:pPr>
      <w:r>
        <w:rPr>
          <w:rFonts w:ascii="IRNazanin" w:hAnsi="IRNazanin" w:eastAsia="IRNazanin" w:cs="IRNazanin"/>
          <w:lang w:bidi="fa-IR"/>
          <w:color w:val="111111"/>
          <w:sz w:val="28"/>
          <w:szCs w:val="28"/>
          <w:rtl/>
        </w:rPr>
        <w:t xml:space="preserve">کا: مجهول، تا: 1203 ه؛ ناقصة الأوّل والآخر؛ 155 ص [ف: 1 - 74]</w:t>
      </w:r>
    </w:p>
    <w:p>
      <w:pPr>
        <w:pStyle w:val="Heading2"/>
      </w:pPr>
      <w:bookmarkStart w:id="2235" w:name="_Toc1528"/>
      <w:r>
        <w:t>تحفة الأماثل فى حل ألفاظ شامل العوامل / نحو - عربي</w:t>
      </w:r>
      <w:bookmarkEnd w:id="2235"/>
    </w:p>
    <w:p>
      <w:pPr>
        <w:pStyle w:val="BookText"/>
      </w:pPr>
      <w:r>
        <w:rPr>
          <w:rFonts w:ascii="Amiri" w:hAnsi="Amiri" w:eastAsia="Amiri" w:cs="Amiri"/>
          <w:lang w:bidi="ar-SA"/>
          <w:color w:val="111111"/>
          <w:sz w:val="28"/>
          <w:szCs w:val="28"/>
          <w:rtl/>
        </w:rPr>
        <w:t xml:space="preserve">الصديقي، إبراهيم بن أبي بكر (القرن 13 ه)</w:t>
      </w:r>
    </w:p>
    <w:p>
      <w:pPr>
        <w:pStyle w:val="BookText"/>
      </w:pPr>
      <w:r>
        <w:rPr>
          <w:rFonts w:ascii="Times New Roman" w:hAnsi="Times New Roman" w:eastAsia="Times New Roman" w:cs="Times New Roman"/>
          <w:lang w:val="en-US" w:bidi="en-US"/>
          <w:color w:val="111111"/>
          <w:sz w:val="28"/>
          <w:szCs w:val="28"/>
          <w:rtl/>
        </w:rPr>
        <w:t xml:space="preserve">12470.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2125 - 2128</w:t>
      </w:r>
    </w:p>
    <w:p>
      <w:pPr>
        <w:pStyle w:val="BookText"/>
      </w:pPr>
      <w:r>
        <w:rPr>
          <w:rFonts w:ascii="IRNazanin" w:hAnsi="IRNazanin" w:eastAsia="IRNazanin" w:cs="IRNazanin"/>
          <w:lang w:bidi="fa-IR"/>
          <w:color w:val="111111"/>
          <w:sz w:val="28"/>
          <w:szCs w:val="28"/>
          <w:rtl/>
        </w:rPr>
        <w:t xml:space="preserve">أوّلها: الحمد الله على تواتر نعمائه التي لاتحصى والسلام على سيد انبيائه الذي مفاخره ومعاليه لا تستقصي وعلى آله وأصحابه الذين حازوا مراتب الكمال الدرجة الاقصى وبعد فيقول الفقير إلى الله الغني إبراهيم بن أبي بكر الكوئي الصديقي؛ آخرها: بانت قوافي شامل العوامل ففيه بیان تاریخ اتمامه بما تدل عليه هذه الحروف بحساب الجمل مأة وتسعة وتسعون بعد الالف. وأنه قد تم وانه مسمى ب(شامل العوامل) ولا يخفي ما في ذلك من اللطف فلنختم كتابنا على اللطف رجاء اللطف بنا في جميع أمورنا وخاتمة أعمالنا وقد أرخت كتابي أيضا على طبق تاريخه فقلت: (و لقد كمل تحفتي للطالبين) والحمد لله رب العالمين.</w:t>
      </w:r>
    </w:p>
    <w:p>
      <w:pPr>
        <w:pStyle w:val="BookText"/>
      </w:pPr>
      <w:r>
        <w:rPr>
          <w:rFonts w:ascii="IRNazanin" w:hAnsi="IRNazanin" w:eastAsia="IRNazanin" w:cs="IRNazanin"/>
          <w:lang w:bidi="fa-IR"/>
          <w:color w:val="111111"/>
          <w:sz w:val="28"/>
          <w:szCs w:val="28"/>
          <w:rtl/>
        </w:rPr>
        <w:t xml:space="preserve">کا: محمّد ميردي، تا: مجهول؛ 36 ق، 18 س، 16 * 22 سم [ف: 4 - 207]</w:t>
      </w:r>
    </w:p>
    <w:p>
      <w:pPr>
        <w:pStyle w:val="Heading2"/>
      </w:pPr>
      <w:bookmarkStart w:id="2236" w:name="_Toc1529"/>
      <w:r>
        <w:t>تحفة الأمير في آداب التلاوة / تجويد - فارسي</w:t>
      </w:r>
      <w:bookmarkEnd w:id="2236"/>
    </w:p>
    <w:p>
      <w:pPr>
        <w:pStyle w:val="BookText"/>
      </w:pPr>
      <w:r>
        <w:rPr>
          <w:rFonts w:ascii="Amiri" w:hAnsi="Amiri" w:eastAsia="Amiri" w:cs="Amiri"/>
          <w:lang w:bidi="ar-SA"/>
          <w:color w:val="111111"/>
          <w:sz w:val="28"/>
          <w:szCs w:val="28"/>
          <w:rtl/>
        </w:rPr>
        <w:t xml:space="preserve">الحسيني التبريزي محمّد بن مهدي (- 1264 ه)</w:t>
      </w:r>
    </w:p>
    <w:p>
      <w:pPr>
        <w:pStyle w:val="BookText"/>
      </w:pPr>
      <w:r>
        <w:rPr>
          <w:rFonts w:ascii="IRNazanin" w:hAnsi="IRNazanin" w:eastAsia="IRNazanin" w:cs="IRNazanin"/>
          <w:lang w:bidi="fa-IR"/>
          <w:color w:val="111111"/>
          <w:sz w:val="28"/>
          <w:szCs w:val="28"/>
          <w:rtl/>
        </w:rPr>
        <w:t xml:space="preserve">أوّله: بسمله الحمد لله الذي اطلق السنتنا بتلاوت القرآن ... وبعد ذره بیمقدار ... محمد بن مهدي الحسيني التبريزي بر ارواح سالکان مسالک قرب یزدانی مینگارد که چون اخبار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647" w:name="pg8108_76449"/>
    <w:bookmarkEnd w:id="647"/>
    <w:p>
      <w:pPr>
        <w:pStyle w:val="BookText"/>
      </w:pPr>
      <w:r>
        <w:rPr>
          <w:rFonts w:ascii="IRNazanin" w:hAnsi="IRNazanin" w:eastAsia="IRNazanin" w:cs="IRNazanin"/>
          <w:lang w:bidi="fa-IR"/>
          <w:color w:val="111111"/>
          <w:sz w:val="28"/>
          <w:szCs w:val="28"/>
          <w:rtl/>
        </w:rPr>
        <w:t xml:space="preserve">متکاثره ... در فضیلت قرائت و تلاوت کلام مجید و بیان آداب بنظر قاضر این بی بضاعت رسیده لهذا در این مختصر بعضي از ضروریات علم قرائت وتلاوت ... ذكر نمود ومسمى ساخت آنرا به تحفة الامير وآن مشتمل است بر هشت باب ...</w:t>
      </w:r>
    </w:p>
    <w:p>
      <w:pPr>
        <w:pStyle w:val="BookText"/>
      </w:pPr>
      <w:r>
        <w:rPr>
          <w:rFonts w:ascii="IRNazanin" w:hAnsi="IRNazanin" w:eastAsia="IRNazanin" w:cs="IRNazanin"/>
          <w:lang w:bidi="fa-IR"/>
          <w:color w:val="111111"/>
          <w:sz w:val="28"/>
          <w:szCs w:val="28"/>
          <w:rtl/>
        </w:rPr>
        <w:t xml:space="preserve">طبع تبریز 1255 ه</w:t>
      </w:r>
    </w:p>
    <w:p>
      <w:pPr>
        <w:pStyle w:val="BookText"/>
      </w:pPr>
      <w:r>
        <w:rPr>
          <w:rFonts w:ascii="Amiri" w:hAnsi="Amiri" w:eastAsia="Amiri" w:cs="Amiri"/>
          <w:lang w:bidi="ar-SA"/>
          <w:color w:val="111111"/>
          <w:sz w:val="28"/>
          <w:szCs w:val="28"/>
          <w:rtl/>
        </w:rPr>
        <w:t xml:space="preserve">[فنخا: 337 (13 نسخة)]</w:t>
      </w:r>
    </w:p>
    <w:p>
      <w:pPr>
        <w:pStyle w:val="BookText"/>
      </w:pPr>
      <w:r>
        <w:rPr>
          <w:rFonts w:ascii="Times New Roman" w:hAnsi="Times New Roman" w:eastAsia="Times New Roman" w:cs="Times New Roman"/>
          <w:lang w:val="en-US" w:bidi="en-US"/>
          <w:color w:val="111111"/>
          <w:sz w:val="28"/>
          <w:szCs w:val="28"/>
          <w:rtl/>
        </w:rPr>
        <w:t xml:space="preserve">12471.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827</w:t>
      </w:r>
    </w:p>
    <w:p>
      <w:pPr>
        <w:pStyle w:val="BookText"/>
      </w:pPr>
      <w:r>
        <w:rPr>
          <w:rFonts w:ascii="IRNazanin" w:hAnsi="IRNazanin" w:eastAsia="IRNazanin" w:cs="IRNazanin"/>
          <w:lang w:bidi="fa-IR"/>
          <w:color w:val="111111"/>
          <w:sz w:val="28"/>
          <w:szCs w:val="28"/>
          <w:rtl/>
        </w:rPr>
        <w:t xml:space="preserve">کا: مجهول، تا: مجهول؛ 10 ق [ف: 1 - 332]</w:t>
      </w:r>
    </w:p>
    <w:p>
      <w:pPr>
        <w:pStyle w:val="BookText"/>
      </w:pPr>
      <w:r>
        <w:rPr>
          <w:rFonts w:ascii="Amiri" w:hAnsi="Amiri" w:eastAsia="Amiri" w:cs="Amiri"/>
          <w:lang w:bidi="ar-SA"/>
          <w:color w:val="111111"/>
          <w:sz w:val="28"/>
          <w:szCs w:val="28"/>
          <w:rtl/>
        </w:rPr>
        <w:t xml:space="preserve">تحفة الأمين - الدر الثمين وتحفة الأمين</w:t>
      </w:r>
    </w:p>
    <w:p>
      <w:pPr>
        <w:pStyle w:val="Heading2"/>
      </w:pPr>
      <w:bookmarkStart w:id="2237" w:name="_Toc1530"/>
      <w:r>
        <w:t>تحفة الأنام في فضائل الشام / جغرافية، بلدان - عربي</w:t>
      </w:r>
      <w:bookmarkEnd w:id="2237"/>
    </w:p>
    <w:p>
      <w:pPr>
        <w:pStyle w:val="BookText"/>
      </w:pPr>
      <w:r>
        <w:rPr>
          <w:rFonts w:ascii="IRNazanin" w:hAnsi="IRNazanin" w:eastAsia="IRNazanin" w:cs="IRNazanin"/>
          <w:lang w:bidi="fa-IR"/>
          <w:color w:val="111111"/>
          <w:sz w:val="28"/>
          <w:szCs w:val="28"/>
          <w:rtl/>
        </w:rPr>
        <w:t xml:space="preserve">ابن إمام أحمد بن محمّد (- 1015 ه)</w:t>
      </w:r>
    </w:p>
    <w:p>
      <w:pPr>
        <w:pStyle w:val="BookText"/>
      </w:pPr>
      <w:r>
        <w:rPr>
          <w:rFonts w:ascii="Times New Roman" w:hAnsi="Times New Roman" w:eastAsia="Times New Roman" w:cs="Times New Roman"/>
          <w:lang w:val="en-US" w:bidi="en-US"/>
          <w:color w:val="111111"/>
          <w:sz w:val="28"/>
          <w:szCs w:val="28"/>
          <w:rtl/>
        </w:rPr>
        <w:t xml:space="preserve">12472.</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17/1</w:t>
      </w:r>
    </w:p>
    <w:p>
      <w:pPr>
        <w:pStyle w:val="BookText"/>
      </w:pPr>
      <w:r>
        <w:rPr>
          <w:rFonts w:ascii="Amiri" w:hAnsi="Amiri" w:eastAsia="Amiri" w:cs="Amiri"/>
          <w:lang w:bidi="ar-SA"/>
          <w:color w:val="111111"/>
          <w:sz w:val="28"/>
          <w:szCs w:val="28"/>
          <w:rtl/>
        </w:rPr>
        <w:t xml:space="preserve">أوّلها: الحمد الله الأول بلا بداية، الآخر بلا نهاية المحصي كل شي عدداً ...</w:t>
      </w:r>
    </w:p>
    <w:p>
      <w:pPr>
        <w:pStyle w:val="BookText"/>
      </w:pPr>
      <w:r>
        <w:rPr>
          <w:rFonts w:ascii="IRNazanin" w:hAnsi="IRNazanin" w:eastAsia="IRNazanin" w:cs="IRNazanin"/>
          <w:lang w:bidi="fa-IR"/>
          <w:color w:val="111111"/>
          <w:sz w:val="28"/>
          <w:szCs w:val="28"/>
          <w:rtl/>
        </w:rPr>
        <w:t xml:space="preserve">كا: إبراهيم بن أبي الرضا محمّد سعید، تا: 1186 - 103 ق، 5 / 18 * 12 سم [الأوقاف العامة - موصل: 2 75]</w:t>
      </w:r>
    </w:p>
    <w:p>
      <w:pPr>
        <w:pStyle w:val="BookText"/>
      </w:pPr>
      <w:r>
        <w:rPr>
          <w:rFonts w:ascii="Times New Roman" w:hAnsi="Times New Roman" w:eastAsia="Times New Roman" w:cs="Times New Roman"/>
          <w:lang w:val="en-US" w:bidi="en-US"/>
          <w:color w:val="111111"/>
          <w:sz w:val="28"/>
          <w:szCs w:val="28"/>
          <w:rtl/>
        </w:rPr>
        <w:t xml:space="preserve">12473.</w:t>
      </w:r>
    </w:p>
    <w:p>
      <w:pPr>
        <w:pStyle w:val="BookText"/>
      </w:pPr>
      <w:r>
        <w:rPr>
          <w:rFonts w:ascii="Amiri" w:hAnsi="Amiri" w:eastAsia="Amiri" w:cs="Amiri"/>
          <w:lang w:bidi="ar-SA"/>
          <w:color w:val="111111"/>
          <w:sz w:val="28"/>
          <w:szCs w:val="28"/>
          <w:rtl/>
        </w:rPr>
        <w:t xml:space="preserve">الموصل؛ يحيى الجليلي؛ رقم المخطوط: 132</w:t>
      </w:r>
    </w:p>
    <w:p>
      <w:pPr>
        <w:pStyle w:val="BookText"/>
      </w:pPr>
      <w:r>
        <w:rPr>
          <w:rFonts w:ascii="IRNazanin" w:hAnsi="IRNazanin" w:eastAsia="IRNazanin" w:cs="IRNazanin"/>
          <w:lang w:bidi="fa-IR"/>
          <w:color w:val="111111"/>
          <w:sz w:val="28"/>
          <w:szCs w:val="28"/>
          <w:rtl/>
        </w:rPr>
        <w:t xml:space="preserve">کا: مجهول، تا: مجهول [مخطوطات الموصل: - 234]</w:t>
      </w:r>
    </w:p>
    <w:p>
      <w:pPr>
        <w:pStyle w:val="BookText"/>
      </w:pPr>
      <w:r>
        <w:rPr>
          <w:rFonts w:ascii="Amiri" w:hAnsi="Amiri" w:eastAsia="Amiri" w:cs="Amiri"/>
          <w:lang w:bidi="ar-SA"/>
          <w:color w:val="111111"/>
          <w:sz w:val="28"/>
          <w:szCs w:val="28"/>
          <w:rtl/>
        </w:rPr>
        <w:t xml:space="preserve">بغداد؛ المجمع العلمي العراقي؛ رقم المخطوط: / 3 جغرافية - رحلات مصورة</w:t>
      </w:r>
    </w:p>
    <w:p>
      <w:pPr>
        <w:pStyle w:val="BookText"/>
      </w:pPr>
      <w:r>
        <w:rPr>
          <w:rFonts w:ascii="IRNazanin" w:hAnsi="IRNazanin" w:eastAsia="IRNazanin" w:cs="IRNazanin"/>
          <w:lang w:bidi="fa-IR"/>
          <w:color w:val="111111"/>
          <w:sz w:val="28"/>
          <w:szCs w:val="28"/>
          <w:rtl/>
        </w:rPr>
        <w:t xml:space="preserve">أوّلها: الحمد لله الأول بلا بداية والآخر بلا نهاية ... وبعد فهذه اوراق اذكر فيها ان شاء الله تعالى ما تيسر الاطلاع عليه وسهل الوصول إليه من كتب تواريخ الإسلام فيما يتعلق بفضائل دمشق وغيرها من ارض الشام وفضائل جامعها المعظم وما اجتمع عليه من الاعلام وكيفية انشائه ووضعه على احسن منوال واتم نظام واذكر فيها بعض من مات ودفن في ارض الشام من الصحابة ومن بعدهم من التابعين والعلماء العاملين؛ آخرها: طالعه من اوله إلى آخره فقير عفو الله القوي ... العدوي. لطف الله وجعله من حزبه یمنه سنة 1004.</w:t>
      </w:r>
    </w:p>
    <w:p>
      <w:pPr>
        <w:pStyle w:val="BookText"/>
      </w:pPr>
      <w:r>
        <w:rPr>
          <w:rFonts w:ascii="IRNazanin" w:hAnsi="IRNazanin" w:eastAsia="IRNazanin" w:cs="IRNazanin"/>
          <w:lang w:bidi="fa-IR"/>
          <w:color w:val="111111"/>
          <w:sz w:val="28"/>
          <w:szCs w:val="28"/>
          <w:rtl/>
        </w:rPr>
        <w:t xml:space="preserve">مصدر التصوير: النسخة السابقة نفسها؛ نسخ، کا: مجهول، تا: مجهول؛ 141 ق، 19 س [ف: 2 - 137]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648" w:name="pg8108_76450"/>
    <w:bookmarkEnd w:id="648"/>
    <w:p>
      <w:pPr>
        <w:pStyle w:val="Heading2"/>
      </w:pPr>
      <w:bookmarkStart w:id="2238" w:name="_Toc1531"/>
      <w:r>
        <w:t>تحفة الأنام في وقف حمزة وهشام / تجويد - عربي</w:t>
      </w:r>
      <w:bookmarkEnd w:id="2238"/>
    </w:p>
    <w:p>
      <w:pPr>
        <w:pStyle w:val="BookText"/>
      </w:pPr>
      <w:r>
        <w:rPr>
          <w:rFonts w:ascii="Amiri" w:hAnsi="Amiri" w:eastAsia="Amiri" w:cs="Amiri"/>
          <w:lang w:bidi="ar-SA"/>
          <w:color w:val="111111"/>
          <w:sz w:val="28"/>
          <w:szCs w:val="28"/>
          <w:rtl/>
        </w:rPr>
        <w:t xml:space="preserve">ابن القاصح علي بن عثمان 716 - 801 ه)</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338 (1 نسخة)]</w:t>
      </w:r>
    </w:p>
    <w:p>
      <w:pPr>
        <w:pStyle w:val="BookText"/>
      </w:pPr>
      <w:r>
        <w:rPr>
          <w:rFonts w:ascii="Times New Roman" w:hAnsi="Times New Roman" w:eastAsia="Times New Roman" w:cs="Times New Roman"/>
          <w:lang w:val="en-US" w:bidi="en-US"/>
          <w:color w:val="111111"/>
          <w:sz w:val="28"/>
          <w:szCs w:val="28"/>
          <w:rtl/>
        </w:rPr>
        <w:t xml:space="preserve">12474.</w:t>
      </w:r>
    </w:p>
    <w:p>
      <w:pPr>
        <w:pStyle w:val="BookText"/>
      </w:pPr>
      <w:r>
        <w:rPr>
          <w:rFonts w:ascii="IRNazanin" w:hAnsi="IRNazanin" w:eastAsia="IRNazanin" w:cs="IRNazanin"/>
          <w:lang w:bidi="fa-IR"/>
          <w:color w:val="111111"/>
          <w:sz w:val="28"/>
          <w:szCs w:val="28"/>
          <w:rtl/>
        </w:rPr>
        <w:t xml:space="preserve">بغداد؛ دار المخطوطات؛ رقم المخطوط: 11637</w:t>
      </w:r>
    </w:p>
    <w:p>
      <w:pPr>
        <w:pStyle w:val="BookText"/>
      </w:pPr>
      <w:r>
        <w:rPr>
          <w:rFonts w:ascii="Amiri" w:hAnsi="Amiri" w:eastAsia="Amiri" w:cs="Amiri"/>
          <w:lang w:bidi="ar-SA"/>
          <w:color w:val="111111"/>
          <w:sz w:val="28"/>
          <w:szCs w:val="28"/>
          <w:rtl/>
        </w:rPr>
        <w:t xml:space="preserve">أوّلها: الحمد لله النافذة قدرته، القاطعة حجته، العالية كلمته، السابقة نعمته، الذي تكلم بالقرآن أزليته ... أما بعد فإنك سألتني أيها الأخ النجيب الصالح</w:t>
      </w:r>
    </w:p>
    <w:p>
      <w:pPr>
        <w:pStyle w:val="BookText"/>
      </w:pPr>
      <w:r>
        <w:rPr>
          <w:rFonts w:ascii="Amiri" w:hAnsi="Amiri" w:eastAsia="Amiri" w:cs="Amiri"/>
          <w:lang w:bidi="ar-SA"/>
          <w:color w:val="111111"/>
          <w:sz w:val="28"/>
          <w:szCs w:val="28"/>
          <w:rtl/>
        </w:rPr>
        <w:t xml:space="preserve">تعليق، كا: أبو البقاء سوخته جبلي، تا: 1076 ه؛ 78 ص، 15 س، 13 * 20 سم [علوم القرآن عراق - ف: - 83]</w:t>
      </w:r>
    </w:p>
    <w:p>
      <w:pPr>
        <w:pStyle w:val="BookText"/>
      </w:pPr>
      <w:r>
        <w:rPr>
          <w:rFonts w:ascii="Times New Roman" w:hAnsi="Times New Roman" w:eastAsia="Times New Roman" w:cs="Times New Roman"/>
          <w:lang w:val="en-US" w:bidi="en-US"/>
          <w:color w:val="111111"/>
          <w:sz w:val="28"/>
          <w:szCs w:val="28"/>
          <w:rtl/>
        </w:rPr>
        <w:t xml:space="preserve">12475.</w:t>
      </w:r>
    </w:p>
    <w:p>
      <w:pPr>
        <w:pStyle w:val="BookText"/>
      </w:pPr>
      <w:r>
        <w:rPr>
          <w:rFonts w:ascii="IRNazanin" w:hAnsi="IRNazanin" w:eastAsia="IRNazanin" w:cs="IRNazanin"/>
          <w:lang w:bidi="fa-IR"/>
          <w:color w:val="111111"/>
          <w:sz w:val="28"/>
          <w:szCs w:val="28"/>
          <w:rtl/>
        </w:rPr>
        <w:t xml:space="preserve">بغداد؛ دار المخطوطات؛ رقم المخطوط: 2 / 13559</w:t>
      </w:r>
    </w:p>
    <w:p>
      <w:pPr>
        <w:pStyle w:val="BookText"/>
      </w:pPr>
      <w:r>
        <w:rPr>
          <w:rFonts w:ascii="IRNazanin" w:hAnsi="IRNazanin" w:eastAsia="IRNazanin" w:cs="IRNazanin"/>
          <w:lang w:bidi="fa-IR"/>
          <w:color w:val="111111"/>
          <w:sz w:val="28"/>
          <w:szCs w:val="28"/>
          <w:rtl/>
        </w:rPr>
        <w:t xml:space="preserve">کا: مجهول تا: 1180 ه؛ ناقصة: الآخر؛ 26 ص، 21 س، 11 * 17 سم علوم القرآن عراق - ف: 84]</w:t>
      </w:r>
    </w:p>
    <w:p>
      <w:pPr>
        <w:pStyle w:val="Heading2"/>
      </w:pPr>
      <w:bookmarkStart w:id="2239" w:name="_Toc1532"/>
      <w:r>
        <w:t>تحفة الأنجاب بمسألة السنجاب / فقه - عربي</w:t>
      </w:r>
      <w:bookmarkEnd w:id="2239"/>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طبع: القاهرة، مطبعة المنيرية، 1353 ه</w:t>
      </w:r>
    </w:p>
    <w:p>
      <w:pPr>
        <w:pStyle w:val="BookText"/>
      </w:pPr>
      <w:r>
        <w:rPr>
          <w:rFonts w:ascii="Amiri" w:hAnsi="Amiri" w:eastAsia="Amiri" w:cs="Amiri"/>
          <w:lang w:bidi="ar-SA"/>
          <w:color w:val="111111"/>
          <w:sz w:val="28"/>
          <w:szCs w:val="28"/>
          <w:rtl/>
        </w:rPr>
        <w:t xml:space="preserve">[فنخا 7: 339 (2 نسخة)]</w:t>
      </w:r>
    </w:p>
    <w:p>
      <w:pPr>
        <w:pStyle w:val="BookText"/>
      </w:pPr>
      <w:r>
        <w:rPr>
          <w:rFonts w:ascii="Times New Roman" w:hAnsi="Times New Roman" w:eastAsia="Times New Roman" w:cs="Times New Roman"/>
          <w:lang w:val="en-US" w:bidi="en-US"/>
          <w:color w:val="111111"/>
          <w:sz w:val="28"/>
          <w:szCs w:val="28"/>
          <w:rtl/>
        </w:rPr>
        <w:t xml:space="preserve">12476.</w:t>
      </w:r>
    </w:p>
    <w:p>
      <w:pPr>
        <w:pStyle w:val="BookText"/>
      </w:pPr>
      <w:r>
        <w:rPr>
          <w:rFonts w:ascii="Amiri" w:hAnsi="Amiri" w:eastAsia="Amiri" w:cs="Amiri"/>
          <w:lang w:bidi="ar-SA"/>
          <w:color w:val="111111"/>
          <w:sz w:val="28"/>
          <w:szCs w:val="28"/>
          <w:rtl/>
        </w:rPr>
        <w:t xml:space="preserve">بغداد؛ مكتبة الأوقاف العامة؛ رقم المخطوط: 4 / 3839</w:t>
      </w:r>
    </w:p>
    <w:p>
      <w:pPr>
        <w:pStyle w:val="BookText"/>
      </w:pPr>
      <w:r>
        <w:rPr>
          <w:rFonts w:ascii="Amiri" w:hAnsi="Amiri" w:eastAsia="Amiri" w:cs="Amiri"/>
          <w:lang w:bidi="ar-SA"/>
          <w:color w:val="111111"/>
          <w:sz w:val="28"/>
          <w:szCs w:val="28"/>
          <w:rtl/>
        </w:rPr>
        <w:t xml:space="preserve">أوّلها: ورد على سؤال صورته؛ ما قول مولانا ... في شعر السنجاب ونحوه من شعور الميتة ...</w:t>
      </w:r>
    </w:p>
    <w:p>
      <w:pPr>
        <w:pStyle w:val="BookText"/>
      </w:pPr>
      <w:r>
        <w:rPr>
          <w:rFonts w:ascii="IRNazanin" w:hAnsi="IRNazanin" w:eastAsia="IRNazanin" w:cs="IRNazanin"/>
          <w:lang w:bidi="fa-IR"/>
          <w:color w:val="111111"/>
          <w:sz w:val="28"/>
          <w:szCs w:val="28"/>
          <w:rtl/>
        </w:rPr>
        <w:t xml:space="preserve">کا: مجهول، تا: 1242 ه، المدينة المنورة؛ 7 ق، 23 * 17 سم [ف: 1 - 589]</w:t>
      </w:r>
    </w:p>
    <w:p>
      <w:pPr>
        <w:pStyle w:val="Heading2"/>
      </w:pPr>
      <w:bookmarkStart w:id="2240" w:name="_Toc1533"/>
      <w:r>
        <w:t>تحفة الأنظار في الأدعية والأذكار / دعاء - عربي</w:t>
      </w:r>
      <w:bookmarkEnd w:id="2240"/>
    </w:p>
    <w:p>
      <w:pPr>
        <w:pStyle w:val="BookText"/>
      </w:pPr>
      <w:r>
        <w:rPr>
          <w:rFonts w:ascii="Times New Roman" w:hAnsi="Times New Roman" w:eastAsia="Times New Roman" w:cs="Times New Roman"/>
          <w:lang w:val="en-US" w:bidi="en-US"/>
          <w:color w:val="111111"/>
          <w:sz w:val="28"/>
          <w:szCs w:val="28"/>
          <w:rtl/>
        </w:rPr>
        <w:t xml:space="preserve">12477.</w:t>
      </w:r>
    </w:p>
    <w:p>
      <w:pPr>
        <w:pStyle w:val="BookText"/>
      </w:pPr>
      <w:r>
        <w:rPr>
          <w:rFonts w:ascii="Amiri" w:hAnsi="Amiri" w:eastAsia="Amiri" w:cs="Amiri"/>
          <w:lang w:bidi="ar-SA"/>
          <w:color w:val="111111"/>
          <w:sz w:val="28"/>
          <w:szCs w:val="28"/>
          <w:rtl/>
        </w:rPr>
        <w:t xml:space="preserve">كربلاء؛ مكتبة محمّد رضا الأعرجي؛ رقم المخطوط: 3</w:t>
      </w:r>
    </w:p>
    <w:p>
      <w:pPr>
        <w:pStyle w:val="BookText"/>
      </w:pPr>
      <w:r>
        <w:rPr>
          <w:rFonts w:ascii="Amiri" w:hAnsi="Amiri" w:eastAsia="Amiri" w:cs="Amiri"/>
          <w:lang w:bidi="ar-SA"/>
          <w:color w:val="111111"/>
          <w:sz w:val="28"/>
          <w:szCs w:val="28"/>
          <w:rtl/>
        </w:rPr>
        <w:t xml:space="preserve">أوّلها: في قضاء الحوائج وانجاح المهمات والمطالب ...</w:t>
      </w:r>
    </w:p>
    <w:p>
      <w:pPr>
        <w:pStyle w:val="BookText"/>
      </w:pPr>
      <w:r>
        <w:rPr>
          <w:rFonts w:ascii="IRNazanin" w:hAnsi="IRNazanin" w:eastAsia="IRNazanin" w:cs="IRNazanin"/>
          <w:lang w:bidi="fa-IR"/>
          <w:color w:val="111111"/>
          <w:sz w:val="28"/>
          <w:szCs w:val="28"/>
          <w:rtl/>
        </w:rPr>
        <w:t xml:space="preserve">نسخ، کا: مجهول؛ تا: مجهول؛ ناقصة: الأوّل؛ يبدو من سياق هذا الكلام ان تاريخ تأليف الكتاب هو السنة 1118 ه؛ 390 ص، 10 * 16 سم [مخطوطات كربلاء: 3 - 228]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649" w:name="pg8108_76451"/>
    <w:bookmarkEnd w:id="649"/>
    <w:p>
      <w:pPr>
        <w:pStyle w:val="BookText"/>
      </w:pPr>
      <w:r>
        <w:rPr>
          <w:rFonts w:ascii="Amiri" w:hAnsi="Amiri" w:eastAsia="Amiri" w:cs="Amiri"/>
          <w:lang w:bidi="ar-SA"/>
          <w:color w:val="111111"/>
          <w:sz w:val="28"/>
          <w:szCs w:val="28"/>
          <w:rtl/>
        </w:rPr>
        <w:t xml:space="preserve">تحفه أنوار - تدبير صحة الأطفال</w:t>
      </w:r>
    </w:p>
    <w:p>
      <w:pPr>
        <w:pStyle w:val="BookText"/>
      </w:pPr>
      <w:r>
        <w:rPr>
          <w:rFonts w:ascii="Amiri" w:hAnsi="Amiri" w:eastAsia="Amiri" w:cs="Amiri"/>
          <w:lang w:bidi="ar-SA"/>
          <w:color w:val="111111"/>
          <w:sz w:val="28"/>
          <w:szCs w:val="28"/>
          <w:rtl/>
        </w:rPr>
        <w:t xml:space="preserve">تحفه أنوار - تحفة الوزراء</w:t>
      </w:r>
    </w:p>
    <w:p>
      <w:pPr>
        <w:pStyle w:val="BookText"/>
      </w:pPr>
      <w:r>
        <w:rPr>
          <w:rFonts w:ascii="Amiri" w:hAnsi="Amiri" w:eastAsia="Amiri" w:cs="Amiri"/>
          <w:lang w:bidi="ar-SA"/>
          <w:color w:val="111111"/>
          <w:sz w:val="28"/>
          <w:szCs w:val="28"/>
          <w:rtl/>
        </w:rPr>
        <w:t xml:space="preserve">تحفة أهل الإسلام في خصوصيات الصيام - إتحاف أهل الإسلام بخصوصيات الصيام</w:t>
      </w:r>
    </w:p>
    <w:p>
      <w:pPr>
        <w:pStyle w:val="Heading2"/>
      </w:pPr>
      <w:bookmarkStart w:id="2241" w:name="_Toc1534"/>
      <w:r>
        <w:t>تحفة أهل الإيمان في تراجم آل عمران / تراجم - عربي</w:t>
      </w:r>
      <w:bookmarkEnd w:id="2241"/>
    </w:p>
    <w:p>
      <w:pPr>
        <w:pStyle w:val="BookText"/>
      </w:pPr>
      <w:r>
        <w:rPr>
          <w:rFonts w:ascii="Amiri" w:hAnsi="Amiri" w:eastAsia="Amiri" w:cs="Amiri"/>
          <w:lang w:bidi="ar-SA"/>
          <w:color w:val="111111"/>
          <w:sz w:val="28"/>
          <w:szCs w:val="28"/>
          <w:rtl/>
        </w:rPr>
        <w:t xml:space="preserve">القطيفي، فرج بن حسن</w:t>
      </w:r>
    </w:p>
    <w:p>
      <w:pPr>
        <w:pStyle w:val="BookText"/>
      </w:pPr>
      <w:r>
        <w:rPr>
          <w:rFonts w:ascii="Times New Roman" w:hAnsi="Times New Roman" w:eastAsia="Times New Roman" w:cs="Times New Roman"/>
          <w:lang w:val="en-US" w:bidi="en-US"/>
          <w:color w:val="111111"/>
          <w:sz w:val="28"/>
          <w:szCs w:val="28"/>
          <w:rtl/>
        </w:rPr>
        <w:t xml:space="preserve">12478.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850</w:t>
      </w:r>
    </w:p>
    <w:p>
      <w:pPr>
        <w:pStyle w:val="BookText"/>
      </w:pPr>
      <w:r>
        <w:rPr>
          <w:rFonts w:ascii="Amiri" w:hAnsi="Amiri" w:eastAsia="Amiri" w:cs="Amiri"/>
          <w:lang w:bidi="ar-SA"/>
          <w:color w:val="111111"/>
          <w:sz w:val="28"/>
          <w:szCs w:val="28"/>
          <w:rtl/>
        </w:rPr>
        <w:t xml:space="preserve">أوّلها: البسملة الحمد لله الذي جعل العلماء ورثة الأنبياء وحججا على العباد بعد ... وبعد فيقول المتعطش لفيض ربه المنان فرج بن حسن بن أحمد آل عمران هذه الرسالة لطيفة سميتها تحفة اهل الايمان في تراجم علماء آل عمران وهي مرتبة على مقدمة وستة ابواب وخاتمه. المقدمة في ذكر السبب الباعث لتاليف هذه الرسالة: آخرها: حرره هذه العجالة على غاية من الملالة الاقل الجاني راجي اللطف السبحاني حسين بن المقدس الشيخ علي آل المرحوم الشيخ سليمان البلادي البحراني في اليوم الثاني عشر من شهور شعبان سنه 1349 التاسعه والاربعين وثلاثمائه والف بقلم الاقل علي بن الحاج محمّد بن الحاج علي بن رمضان باليوم الثاني والعشرين من شهر ذيقعده سنه 1350 الخميس والثلاثمائه والف.</w:t>
      </w:r>
    </w:p>
    <w:p>
      <w:pPr>
        <w:pStyle w:val="BookText"/>
      </w:pPr>
      <w:r>
        <w:rPr>
          <w:rFonts w:ascii="Amiri" w:hAnsi="Amiri" w:eastAsia="Amiri" w:cs="Amiri"/>
          <w:lang w:bidi="ar-SA"/>
          <w:color w:val="111111"/>
          <w:sz w:val="28"/>
          <w:szCs w:val="28"/>
          <w:rtl/>
        </w:rPr>
        <w:t xml:space="preserve">كا: علي بن محمّد البحراني، تا: 1350 ه؛ 28 ص، 15 س، 17 * 22 سم [ف: 1 - 194]</w:t>
      </w:r>
    </w:p>
    <w:p>
      <w:pPr>
        <w:pStyle w:val="Heading2"/>
      </w:pPr>
      <w:bookmarkStart w:id="2242" w:name="_Toc1535"/>
      <w:r>
        <w:t>تحفة أهل الإيمان في قبلة عراق العجم وخراسان / فقه - عربي</w:t>
      </w:r>
      <w:bookmarkEnd w:id="2242"/>
    </w:p>
    <w:p>
      <w:pPr>
        <w:pStyle w:val="BookText"/>
      </w:pPr>
      <w:r>
        <w:rPr>
          <w:rFonts w:ascii="Amiri" w:hAnsi="Amiri" w:eastAsia="Amiri" w:cs="Amiri"/>
          <w:lang w:bidi="ar-SA"/>
          <w:color w:val="111111"/>
          <w:sz w:val="28"/>
          <w:szCs w:val="28"/>
          <w:rtl/>
        </w:rPr>
        <w:t xml:space="preserve">العاملي، حسين بن عبدالصمد 918 - 984 ه)</w:t>
      </w:r>
    </w:p>
    <w:p>
      <w:pPr>
        <w:pStyle w:val="BookText"/>
      </w:pPr>
      <w:r>
        <w:rPr>
          <w:rFonts w:ascii="Amiri" w:hAnsi="Amiri" w:eastAsia="Amiri" w:cs="Amiri"/>
          <w:lang w:bidi="ar-SA"/>
          <w:color w:val="111111"/>
          <w:sz w:val="28"/>
          <w:szCs w:val="28"/>
          <w:rtl/>
        </w:rPr>
        <w:t xml:space="preserve">أوّله: البسملة. اللهم اهدنا لما اختلف فيه من الحق بإذنك انك تهدي من تشاء إلى صراط مستقيم. هذا تحقيق قبلة عراق العجم وخراسان وضعته لما وجب على بيانه للمؤمنين فمن أبصر فلنفسه ومن عمى فعليها وربك اعلم بالمفسدين. مقدمات الاولى لاخلاف بين علماء الإسلام ان القبلة الكعبة عينها أو جهتها لقوله تعالى فول وجهك شطر المسجد الحرام ...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650" w:name="pg8108_76452"/>
    <w:bookmarkEnd w:id="650"/>
    <w:p>
      <w:pPr>
        <w:pStyle w:val="BookText"/>
      </w:pPr>
      <w:r>
        <w:rPr>
          <w:rFonts w:ascii="Amiri" w:hAnsi="Amiri" w:eastAsia="Amiri" w:cs="Amiri"/>
          <w:lang w:bidi="ar-SA"/>
          <w:color w:val="111111"/>
          <w:sz w:val="28"/>
          <w:szCs w:val="28"/>
          <w:rtl/>
        </w:rPr>
        <w:t xml:space="preserve">الثانية النص والاجماع على انه لايجوز التقليد في القبلة ... الثالثة لانعلم خلافاً في جواز الاعتماد</w:t>
      </w:r>
    </w:p>
    <w:p>
      <w:pPr>
        <w:pStyle w:val="BookText"/>
      </w:pPr>
      <w:r>
        <w:rPr>
          <w:rFonts w:ascii="Amiri" w:hAnsi="Amiri" w:eastAsia="Amiri" w:cs="Amiri"/>
          <w:lang w:bidi="ar-SA"/>
          <w:color w:val="111111"/>
          <w:sz w:val="28"/>
          <w:szCs w:val="28"/>
          <w:rtl/>
        </w:rPr>
        <w:t xml:space="preserve">على الهيئة ... الرابعة اجمع علمائنا على جواز الاعتماد على قبور المسلمين ومساجدهم ... آخره: ولئن اتبعت اهواهم من بعد ما جاءك من العلم مالك من الله من ولي ولاواق. اللهم انا نعوذبك من شرور أنفسنا وسيئات أعمالنا فاعذنا من ذلك انك سميع مجيب ذلك انك سميع مجيب يا أرحم الراحمين. تمت.</w:t>
      </w:r>
    </w:p>
    <w:p>
      <w:pPr>
        <w:pStyle w:val="BookText"/>
      </w:pPr>
      <w:r>
        <w:rPr>
          <w:rFonts w:ascii="IRNazanin" w:hAnsi="IRNazanin" w:eastAsia="IRNazanin" w:cs="IRNazanin"/>
          <w:lang w:bidi="fa-IR"/>
          <w:color w:val="111111"/>
          <w:sz w:val="28"/>
          <w:szCs w:val="28"/>
          <w:rtl/>
        </w:rPr>
        <w:t xml:space="preserve">[فنخا 7: 341 - 342 (7 نسخ)]</w:t>
      </w:r>
    </w:p>
    <w:p>
      <w:pPr>
        <w:pStyle w:val="BookText"/>
      </w:pPr>
      <w:r>
        <w:rPr>
          <w:rFonts w:ascii="Times New Roman" w:hAnsi="Times New Roman" w:eastAsia="Times New Roman" w:cs="Times New Roman"/>
          <w:lang w:val="en-US" w:bidi="en-US"/>
          <w:color w:val="111111"/>
          <w:sz w:val="28"/>
          <w:szCs w:val="28"/>
          <w:rtl/>
        </w:rPr>
        <w:t xml:space="preserve">12479.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1709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10 ه، في حياة المؤلف، وعلى ظهر الورقة الاولى خطه الشريف [ف: 1 - 209]</w:t>
      </w:r>
    </w:p>
    <w:p>
      <w:pPr>
        <w:pStyle w:val="BookText"/>
      </w:pPr>
      <w:r>
        <w:rPr>
          <w:rFonts w:ascii="Times New Roman" w:hAnsi="Times New Roman" w:eastAsia="Times New Roman" w:cs="Times New Roman"/>
          <w:lang w:val="en-US" w:bidi="en-US"/>
          <w:color w:val="111111"/>
          <w:sz w:val="28"/>
          <w:szCs w:val="28"/>
          <w:rtl/>
        </w:rPr>
        <w:t xml:space="preserve">12480.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 / 2299</w:t>
      </w:r>
    </w:p>
    <w:p>
      <w:pPr>
        <w:pStyle w:val="BookText"/>
      </w:pPr>
      <w:r>
        <w:rPr>
          <w:rFonts w:ascii="IRNazanin" w:hAnsi="IRNazanin" w:eastAsia="IRNazanin" w:cs="IRNazanin"/>
          <w:lang w:bidi="fa-IR"/>
          <w:color w:val="111111"/>
          <w:sz w:val="28"/>
          <w:szCs w:val="28"/>
          <w:rtl/>
        </w:rPr>
        <w:t xml:space="preserve">كا: الشيخ عبد محمّد بن شیخ مساعد بن بديع الحويزي، تا: 1094 ه [ف: 1 - 209]</w:t>
      </w:r>
    </w:p>
    <w:p>
      <w:pPr>
        <w:pStyle w:val="BookText"/>
      </w:pPr>
      <w:r>
        <w:rPr>
          <w:rFonts w:ascii="Times New Roman" w:hAnsi="Times New Roman" w:eastAsia="Times New Roman" w:cs="Times New Roman"/>
          <w:lang w:val="en-US" w:bidi="en-US"/>
          <w:color w:val="111111"/>
          <w:sz w:val="28"/>
          <w:szCs w:val="28"/>
          <w:rtl/>
        </w:rPr>
        <w:t xml:space="preserve">12481.</w:t>
      </w:r>
    </w:p>
    <w:p>
      <w:pPr>
        <w:pStyle w:val="BookText"/>
      </w:pPr>
      <w:r>
        <w:rPr>
          <w:rFonts w:ascii="Amiri" w:hAnsi="Amiri" w:eastAsia="Amiri" w:cs="Amiri"/>
          <w:lang w:bidi="ar-SA"/>
          <w:color w:val="111111"/>
          <w:sz w:val="28"/>
          <w:szCs w:val="28"/>
          <w:rtl/>
        </w:rPr>
        <w:t xml:space="preserve">كربلاء؛ الروضة الحسينية (مكتبة)؛ رقم المخطوط: 2 / 833 م - ح 10044</w:t>
      </w:r>
    </w:p>
    <w:p>
      <w:pPr>
        <w:pStyle w:val="BookText"/>
      </w:pPr>
      <w:r>
        <w:rPr>
          <w:rFonts w:ascii="IRNazanin" w:hAnsi="IRNazanin" w:eastAsia="IRNazanin" w:cs="IRNazanin"/>
          <w:lang w:bidi="fa-IR"/>
          <w:color w:val="111111"/>
          <w:sz w:val="28"/>
          <w:szCs w:val="28"/>
          <w:rtl/>
        </w:rPr>
        <w:t xml:space="preserve">أوّلها: مطابق؛ آخرها: تمت الرسالة الشريفة بعون الله تعالى وحسن توفیقه ...</w:t>
      </w:r>
    </w:p>
    <w:p>
      <w:pPr>
        <w:pStyle w:val="BookText"/>
      </w:pPr>
      <w:r>
        <w:rPr>
          <w:rFonts w:ascii="IRNazanin" w:hAnsi="IRNazanin" w:eastAsia="IRNazanin" w:cs="IRNazanin"/>
          <w:lang w:bidi="fa-IR"/>
          <w:color w:val="111111"/>
          <w:sz w:val="28"/>
          <w:szCs w:val="28"/>
          <w:rtl/>
        </w:rPr>
        <w:t xml:space="preserve">نسخ، کا: محمّد حسن بن محمّد علي، تا: 2 ذي الحجة 1119ه [مخطوطات كربلاء: 4 - 363]</w:t>
      </w:r>
    </w:p>
    <w:p>
      <w:pPr>
        <w:pStyle w:val="BookText"/>
      </w:pPr>
      <w:r>
        <w:rPr>
          <w:rFonts w:ascii="Times New Roman" w:hAnsi="Times New Roman" w:eastAsia="Times New Roman" w:cs="Times New Roman"/>
          <w:lang w:val="en-US" w:bidi="en-US"/>
          <w:color w:val="111111"/>
          <w:sz w:val="28"/>
          <w:szCs w:val="28"/>
          <w:rtl/>
        </w:rPr>
        <w:t xml:space="preserve">12482.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310]</w:t>
      </w:r>
    </w:p>
    <w:p>
      <w:pPr>
        <w:pStyle w:val="Heading2"/>
      </w:pPr>
      <w:bookmarkStart w:id="2243" w:name="_Toc1536"/>
      <w:r>
        <w:t>تحفة أهل البدايات وهدية أهل النهايات / عرفان وتصوف - عربي</w:t>
      </w:r>
      <w:bookmarkEnd w:id="2243"/>
    </w:p>
    <w:p>
      <w:pPr>
        <w:pStyle w:val="BookText"/>
      </w:pPr>
      <w:r>
        <w:rPr>
          <w:rFonts w:ascii="Amiri" w:hAnsi="Amiri" w:eastAsia="Amiri" w:cs="Amiri"/>
          <w:lang w:bidi="ar-SA"/>
          <w:color w:val="111111"/>
          <w:sz w:val="28"/>
          <w:szCs w:val="28"/>
          <w:rtl/>
        </w:rPr>
        <w:t xml:space="preserve">الكبنجاني، محمّد بن صديق (القرن 13 ه)</w:t>
      </w:r>
    </w:p>
    <w:p>
      <w:pPr>
        <w:pStyle w:val="BookText"/>
      </w:pPr>
      <w:r>
        <w:rPr>
          <w:rFonts w:ascii="Times New Roman" w:hAnsi="Times New Roman" w:eastAsia="Times New Roman" w:cs="Times New Roman"/>
          <w:lang w:val="en-US" w:bidi="en-US"/>
          <w:color w:val="111111"/>
          <w:sz w:val="28"/>
          <w:szCs w:val="28"/>
          <w:rtl/>
        </w:rPr>
        <w:t xml:space="preserve">12483.</w:t>
      </w:r>
    </w:p>
    <w:p>
      <w:pPr>
        <w:pStyle w:val="BookText"/>
      </w:pPr>
      <w:r>
        <w:rPr>
          <w:rFonts w:ascii="Amiri" w:hAnsi="Amiri" w:eastAsia="Amiri" w:cs="Amiri"/>
          <w:lang w:bidi="ar-SA"/>
          <w:color w:val="111111"/>
          <w:sz w:val="28"/>
          <w:szCs w:val="28"/>
          <w:rtl/>
        </w:rPr>
        <w:t xml:space="preserve">بغداد؛ مكتبة الأوقاف العامة؛ رقم المخطوط: 3 / 13814</w:t>
      </w:r>
    </w:p>
    <w:p>
      <w:pPr>
        <w:pStyle w:val="BookText"/>
      </w:pPr>
      <w:r>
        <w:rPr>
          <w:rFonts w:ascii="Amiri" w:hAnsi="Amiri" w:eastAsia="Amiri" w:cs="Amiri"/>
          <w:lang w:bidi="ar-SA"/>
          <w:color w:val="111111"/>
          <w:sz w:val="28"/>
          <w:szCs w:val="28"/>
          <w:rtl/>
        </w:rPr>
        <w:t xml:space="preserve">أوّلها: قال ان الله تعالى خلق الآدمي وقسمه عسلي ثلاثة اجزاء ... وهو فصل واحد منه ... فصل استحسنه من رسالة تحفة اهل البدايات</w:t>
      </w:r>
    </w:p>
    <w:p>
      <w:pPr>
        <w:pStyle w:val="BookText"/>
      </w:pPr>
      <w:r>
        <w:rPr>
          <w:rFonts w:ascii="IRNazanin" w:hAnsi="IRNazanin" w:eastAsia="IRNazanin" w:cs="IRNazanin"/>
          <w:lang w:bidi="fa-IR"/>
          <w:color w:val="111111"/>
          <w:sz w:val="28"/>
          <w:szCs w:val="28"/>
          <w:rtl/>
        </w:rPr>
        <w:t xml:space="preserve">کا: مجهول تا 1328 ه؛ 2 ق، 21 س، 13 * 20 سم [ف: 2 - 332]</w:t>
      </w:r>
    </w:p>
    <w:p>
      <w:pPr>
        <w:pStyle w:val="BookText"/>
      </w:pPr>
      <w:r>
        <w:rPr>
          <w:rFonts w:ascii="Times New Roman" w:hAnsi="Times New Roman" w:eastAsia="Times New Roman" w:cs="Times New Roman"/>
          <w:lang w:val="en-US" w:bidi="en-US"/>
          <w:color w:val="111111"/>
          <w:sz w:val="28"/>
          <w:szCs w:val="28"/>
          <w:rtl/>
        </w:rPr>
        <w:t xml:space="preserve">12484.</w:t>
      </w:r>
    </w:p>
    <w:p>
      <w:pPr>
        <w:pStyle w:val="BookText"/>
      </w:pPr>
      <w:r>
        <w:rPr>
          <w:rFonts w:ascii="Amiri" w:hAnsi="Amiri" w:eastAsia="Amiri" w:cs="Amiri"/>
          <w:lang w:bidi="ar-SA"/>
          <w:color w:val="111111"/>
          <w:sz w:val="28"/>
          <w:szCs w:val="28"/>
          <w:rtl/>
        </w:rPr>
        <w:t xml:space="preserve">بغداد؛ مكتبة الأوقاف العامة؛ رقم المخطوط: 2 / 3541</w:t>
      </w:r>
    </w:p>
    <w:p>
      <w:pPr>
        <w:pStyle w:val="BookText"/>
      </w:pPr>
      <w:r>
        <w:rPr>
          <w:rFonts w:ascii="IRNazanin" w:hAnsi="IRNazanin" w:eastAsia="IRNazanin" w:cs="IRNazanin"/>
          <w:lang w:bidi="fa-IR"/>
          <w:color w:val="111111"/>
          <w:sz w:val="28"/>
          <w:szCs w:val="28"/>
          <w:rtl/>
        </w:rPr>
        <w:t xml:space="preserve">کا: مجهول، تا: مجهول؛ 6 ق، 14 * 24 سم [ف: 2 - 332]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651" w:name="pg8108_76453"/>
    <w:bookmarkEnd w:id="651"/>
    <w:p>
      <w:pPr>
        <w:pStyle w:val="Heading2"/>
      </w:pPr>
      <w:bookmarkStart w:id="2244" w:name="_Toc1537"/>
      <w:r>
        <w:t>تحفة أهل التحديث عن شيوخ الحديث / حديث - عربي</w:t>
      </w:r>
      <w:bookmarkEnd w:id="2244"/>
    </w:p>
    <w:p>
      <w:pPr>
        <w:pStyle w:val="BookText"/>
      </w:pPr>
      <w:r>
        <w:rPr>
          <w:rFonts w:ascii="Amiri" w:hAnsi="Amiri" w:eastAsia="Amiri" w:cs="Amiri"/>
          <w:lang w:bidi="ar-SA"/>
          <w:color w:val="111111"/>
          <w:sz w:val="28"/>
          <w:szCs w:val="28"/>
          <w:rtl/>
        </w:rPr>
        <w:t xml:space="preserve">ابن حجر العسقلاني أحمد بن علي (733 - 852 ه)</w:t>
      </w:r>
    </w:p>
    <w:p>
      <w:pPr>
        <w:pStyle w:val="BookText"/>
      </w:pPr>
      <w:r>
        <w:rPr>
          <w:rFonts w:ascii="Times New Roman" w:hAnsi="Times New Roman" w:eastAsia="Times New Roman" w:cs="Times New Roman"/>
          <w:lang w:val="en-US" w:bidi="en-US"/>
          <w:color w:val="111111"/>
          <w:sz w:val="28"/>
          <w:szCs w:val="28"/>
          <w:rtl/>
        </w:rPr>
        <w:t xml:space="preserve">12485.</w:t>
      </w:r>
    </w:p>
    <w:p>
      <w:pPr>
        <w:pStyle w:val="BookText"/>
      </w:pPr>
      <w:r>
        <w:rPr>
          <w:rFonts w:ascii="Amiri" w:hAnsi="Amiri" w:eastAsia="Amiri" w:cs="Amiri"/>
          <w:lang w:bidi="ar-SA"/>
          <w:color w:val="111111"/>
          <w:sz w:val="28"/>
          <w:szCs w:val="28"/>
          <w:rtl/>
        </w:rPr>
        <w:t xml:space="preserve">الموصل؛ يحيى الجليلي؛ رقم المخطوط: 186</w:t>
      </w:r>
    </w:p>
    <w:p>
      <w:pPr>
        <w:pStyle w:val="BookText"/>
      </w:pPr>
      <w:r>
        <w:rPr>
          <w:rFonts w:ascii="IRNazanin" w:hAnsi="IRNazanin" w:eastAsia="IRNazanin" w:cs="IRNazanin"/>
          <w:lang w:bidi="fa-IR"/>
          <w:color w:val="111111"/>
          <w:sz w:val="28"/>
          <w:szCs w:val="28"/>
          <w:rtl/>
        </w:rPr>
        <w:t xml:space="preserve">کا: مجهول، تا: مجهول [مخطوطات الموصل -238]</w:t>
      </w:r>
    </w:p>
    <w:p>
      <w:pPr>
        <w:pStyle w:val="Heading2"/>
      </w:pPr>
      <w:bookmarkStart w:id="2245" w:name="_Toc1538"/>
      <w:r>
        <w:t>تحفة أهل بدر / تراجم - عربي</w:t>
      </w:r>
      <w:bookmarkEnd w:id="2245"/>
    </w:p>
    <w:p>
      <w:pPr>
        <w:pStyle w:val="BookText"/>
      </w:pPr>
      <w:r>
        <w:rPr>
          <w:rFonts w:ascii="Times New Roman" w:hAnsi="Times New Roman" w:eastAsia="Times New Roman" w:cs="Times New Roman"/>
          <w:lang w:val="en-US" w:bidi="en-US"/>
          <w:color w:val="111111"/>
          <w:sz w:val="28"/>
          <w:szCs w:val="28"/>
          <w:rtl/>
        </w:rPr>
        <w:t xml:space="preserve">12486.</w:t>
      </w:r>
    </w:p>
    <w:p>
      <w:pPr>
        <w:pStyle w:val="BookText"/>
      </w:pPr>
      <w:r>
        <w:rPr>
          <w:rFonts w:ascii="Amiri" w:hAnsi="Amiri" w:eastAsia="Amiri" w:cs="Amiri"/>
          <w:lang w:bidi="ar-SA"/>
          <w:color w:val="111111"/>
          <w:sz w:val="28"/>
          <w:szCs w:val="28"/>
          <w:rtl/>
        </w:rPr>
        <w:t xml:space="preserve">بغداد؛ المكتبة القادرية؛ رقم المخطوط: 766</w:t>
      </w:r>
    </w:p>
    <w:p>
      <w:pPr>
        <w:pStyle w:val="BookText"/>
      </w:pPr>
      <w:r>
        <w:rPr>
          <w:rFonts w:ascii="Amiri" w:hAnsi="Amiri" w:eastAsia="Amiri" w:cs="Amiri"/>
          <w:lang w:bidi="ar-SA"/>
          <w:color w:val="111111"/>
          <w:sz w:val="28"/>
          <w:szCs w:val="28"/>
          <w:rtl/>
        </w:rPr>
        <w:t xml:space="preserve">أوّلها محمد - ص -، ميكائيل - ص - اسرافيل؛ آخرها: فهذا سبب فكاكي من الاسر والحمد لله على ذلك</w:t>
      </w:r>
    </w:p>
    <w:p>
      <w:pPr>
        <w:pStyle w:val="BookText"/>
      </w:pPr>
      <w:r>
        <w:rPr>
          <w:rFonts w:ascii="IRNazanin" w:hAnsi="IRNazanin" w:eastAsia="IRNazanin" w:cs="IRNazanin"/>
          <w:lang w:bidi="fa-IR"/>
          <w:color w:val="111111"/>
          <w:sz w:val="28"/>
          <w:szCs w:val="28"/>
          <w:rtl/>
        </w:rPr>
        <w:t xml:space="preserve">هو يشتمل على قائمة مجدولة بأسماء أهل بدر، مرتبة على حروف المعجم، تليه فوائد عن كيفية التوسل باهل بدر؛ نسخ، کا: مجهول، تا: القرن 12 ه؛ ناقصة الآخر؛ 14 ق، 14 س 10 * 5 / 15 سم [ف: 3 - 115]</w:t>
      </w:r>
    </w:p>
    <w:p>
      <w:pPr>
        <w:pStyle w:val="Heading2"/>
      </w:pPr>
      <w:bookmarkStart w:id="2246" w:name="_Toc1539"/>
      <w:r>
        <w:t>تحفة الأولياء والأتقياء في ذكر سيد الأتقياء ومعرفة الخلفاء / تاريخ الإسلام - عربی</w:t>
      </w:r>
      <w:bookmarkEnd w:id="2246"/>
    </w:p>
    <w:p>
      <w:pPr>
        <w:pStyle w:val="BookText"/>
      </w:pPr>
      <w:r>
        <w:rPr>
          <w:rFonts w:ascii="Amiri" w:hAnsi="Amiri" w:eastAsia="Amiri" w:cs="Amiri"/>
          <w:lang w:bidi="ar-SA"/>
          <w:color w:val="111111"/>
          <w:sz w:val="28"/>
          <w:szCs w:val="28"/>
          <w:rtl/>
        </w:rPr>
        <w:t xml:space="preserve">التبريزي، بدر الدين بن أبي المعمر (القرن 7 ه)</w:t>
      </w:r>
    </w:p>
    <w:p>
      <w:pPr>
        <w:pStyle w:val="BookText"/>
      </w:pPr>
      <w:r>
        <w:rPr>
          <w:rFonts w:ascii="Times New Roman" w:hAnsi="Times New Roman" w:eastAsia="Times New Roman" w:cs="Times New Roman"/>
          <w:lang w:val="en-US" w:bidi="en-US"/>
          <w:color w:val="111111"/>
          <w:sz w:val="28"/>
          <w:szCs w:val="28"/>
          <w:rtl/>
        </w:rPr>
        <w:t xml:space="preserve">12487.</w:t>
      </w:r>
    </w:p>
    <w:p>
      <w:pPr>
        <w:pStyle w:val="BookText"/>
      </w:pPr>
      <w:r>
        <w:rPr>
          <w:rFonts w:ascii="Amiri" w:hAnsi="Amiri" w:eastAsia="Amiri" w:cs="Amiri"/>
          <w:lang w:bidi="ar-SA"/>
          <w:color w:val="111111"/>
          <w:sz w:val="28"/>
          <w:szCs w:val="28"/>
          <w:rtl/>
        </w:rPr>
        <w:t xml:space="preserve">بغداد؛ الجامعة المستنصرية؛ رقم المخطوط: 72 مصورة (مجموع 1 / 72)</w:t>
      </w:r>
    </w:p>
    <w:p>
      <w:pPr>
        <w:pStyle w:val="BookText"/>
      </w:pPr>
      <w:r>
        <w:rPr>
          <w:rFonts w:ascii="Amiri" w:hAnsi="Amiri" w:eastAsia="Amiri" w:cs="Amiri"/>
          <w:lang w:bidi="ar-SA"/>
          <w:color w:val="111111"/>
          <w:sz w:val="28"/>
          <w:szCs w:val="28"/>
          <w:rtl/>
        </w:rPr>
        <w:t xml:space="preserve">أوّلها: بسم الله الرحمن الرحيم الحمد الله وبه نستعين؛ آخرها: ثم انفخت الخلافة من بني العباس ثم تسلسلت بهم إلى يومنا هذا وسبحانه وتعالى اعلم.</w:t>
      </w:r>
    </w:p>
    <w:p>
      <w:pPr>
        <w:pStyle w:val="BookText"/>
      </w:pPr>
      <w:r>
        <w:rPr>
          <w:rFonts w:ascii="IRNazanin" w:hAnsi="IRNazanin" w:eastAsia="IRNazanin" w:cs="IRNazanin"/>
          <w:lang w:bidi="fa-IR"/>
          <w:color w:val="111111"/>
          <w:sz w:val="28"/>
          <w:szCs w:val="28"/>
          <w:rtl/>
        </w:rPr>
        <w:t xml:space="preserve">مصدر التصوير: نسخة مكتبة غوطا، برقم: 2555 / 259 / 1 - 455، كابينا 1809 / رقم 1553؛ کا: مجهول، تا: مجهول؛ 38 ق، 21 س، 15 / 15 * 5 / 19 سم [المورد: 195046]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652" w:name="pg8108_76454"/>
    <w:bookmarkEnd w:id="652"/>
    <w:p>
      <w:pPr>
        <w:pStyle w:val="Heading2"/>
      </w:pPr>
      <w:bookmarkStart w:id="2247" w:name="_Toc1540"/>
      <w:r>
        <w:t>تحفة أولي الألباب في العمل بالأسطرلاب / اسطرلاب - عربي</w:t>
      </w:r>
      <w:bookmarkEnd w:id="2247"/>
    </w:p>
    <w:p>
      <w:pPr>
        <w:pStyle w:val="BookText"/>
      </w:pPr>
      <w:r>
        <w:rPr>
          <w:rFonts w:ascii="Amiri" w:hAnsi="Amiri" w:eastAsia="Amiri" w:cs="Amiri"/>
          <w:lang w:bidi="ar-SA"/>
          <w:color w:val="111111"/>
          <w:sz w:val="28"/>
          <w:szCs w:val="28"/>
          <w:rtl/>
        </w:rPr>
        <w:t xml:space="preserve">السوسي، محمّد بن محمّد (1037 - 1094 ه)</w:t>
      </w:r>
    </w:p>
    <w:p>
      <w:pPr>
        <w:pStyle w:val="BookText"/>
      </w:pPr>
      <w:r>
        <w:rPr>
          <w:rFonts w:ascii="Times New Roman" w:hAnsi="Times New Roman" w:eastAsia="Times New Roman" w:cs="Times New Roman"/>
          <w:lang w:val="en-US" w:bidi="en-US"/>
          <w:color w:val="111111"/>
          <w:sz w:val="28"/>
          <w:szCs w:val="28"/>
          <w:rtl/>
        </w:rPr>
        <w:t xml:space="preserve">12488.</w:t>
      </w:r>
    </w:p>
    <w:p>
      <w:pPr>
        <w:pStyle w:val="BookText"/>
      </w:pPr>
      <w:r>
        <w:rPr>
          <w:rFonts w:ascii="IRNazanin" w:hAnsi="IRNazanin" w:eastAsia="IRNazanin" w:cs="IRNazanin"/>
          <w:lang w:bidi="fa-IR"/>
          <w:color w:val="111111"/>
          <w:sz w:val="28"/>
          <w:szCs w:val="28"/>
          <w:rtl/>
        </w:rPr>
        <w:t xml:space="preserve">بغداد؛ دار المخطوطات؛ رقم المخطوط: 2 / 25215</w:t>
      </w:r>
    </w:p>
    <w:p>
      <w:pPr>
        <w:pStyle w:val="BookText"/>
      </w:pPr>
      <w:r>
        <w:rPr>
          <w:rFonts w:ascii="IRNazanin" w:hAnsi="IRNazanin" w:eastAsia="IRNazanin" w:cs="IRNazanin"/>
          <w:lang w:bidi="fa-IR"/>
          <w:color w:val="111111"/>
          <w:sz w:val="28"/>
          <w:szCs w:val="28"/>
          <w:rtl/>
        </w:rPr>
        <w:t xml:space="preserve">کا: مجهول، تا: 1133 ه؛ 23 ص [معجم التاريخ 5 - 3135]</w:t>
      </w:r>
    </w:p>
    <w:p>
      <w:pPr>
        <w:pStyle w:val="Heading2"/>
      </w:pPr>
      <w:bookmarkStart w:id="2248" w:name="_Toc1541"/>
      <w:r>
        <w:t>تحفة أولي الألباب في صناعة الخط والكتاب / خط وكتابة - عربي</w:t>
      </w:r>
      <w:bookmarkEnd w:id="2248"/>
    </w:p>
    <w:p>
      <w:pPr>
        <w:pStyle w:val="BookText"/>
      </w:pPr>
      <w:r>
        <w:rPr>
          <w:rFonts w:ascii="Amiri" w:hAnsi="Amiri" w:eastAsia="Amiri" w:cs="Amiri"/>
          <w:lang w:bidi="ar-SA"/>
          <w:color w:val="111111"/>
          <w:sz w:val="28"/>
          <w:szCs w:val="28"/>
          <w:rtl/>
        </w:rPr>
        <w:t xml:space="preserve">ابن الصائغ، عبد الرحمن بن يوسف (769 - 845 ه)</w:t>
      </w:r>
    </w:p>
    <w:p>
      <w:pPr>
        <w:pStyle w:val="BookText"/>
      </w:pPr>
      <w:r>
        <w:rPr>
          <w:rFonts w:ascii="Amiri" w:hAnsi="Amiri" w:eastAsia="Amiri" w:cs="Amiri"/>
          <w:lang w:bidi="ar-SA"/>
          <w:color w:val="111111"/>
          <w:sz w:val="28"/>
          <w:szCs w:val="28"/>
          <w:rtl/>
        </w:rPr>
        <w:t xml:space="preserve">أوّله: بسم الله الرحمن الرحيم الحمد لله الذي علم بالقلم علم الإنسان مالم يعلم قال الله تعالى اقرأ وربك الاكرم الذي علم بالقلم فاضاف تعليم الخط إلى نفسه ... طبع تونس 1967 م</w:t>
      </w:r>
    </w:p>
    <w:p>
      <w:pPr>
        <w:pStyle w:val="BookText"/>
      </w:pPr>
      <w:r>
        <w:rPr>
          <w:rFonts w:ascii="Times New Roman" w:hAnsi="Times New Roman" w:eastAsia="Times New Roman" w:cs="Times New Roman"/>
          <w:lang w:val="en-US" w:bidi="en-US"/>
          <w:color w:val="111111"/>
          <w:sz w:val="28"/>
          <w:szCs w:val="28"/>
          <w:rtl/>
        </w:rPr>
        <w:t xml:space="preserve">12489.</w:t>
      </w:r>
    </w:p>
    <w:p>
      <w:pPr>
        <w:pStyle w:val="BookText"/>
      </w:pPr>
      <w:r>
        <w:rPr>
          <w:rFonts w:ascii="Amiri" w:hAnsi="Amiri" w:eastAsia="Amiri" w:cs="Amiri"/>
          <w:lang w:bidi="ar-SA"/>
          <w:color w:val="111111"/>
          <w:sz w:val="28"/>
          <w:szCs w:val="28"/>
          <w:rtl/>
        </w:rPr>
        <w:t xml:space="preserve">بغداد؛ كلية الآداب (في جامعة بغداد)؛ رقم المخطوط: 331 مصورة</w:t>
      </w:r>
    </w:p>
    <w:p>
      <w:pPr>
        <w:pStyle w:val="BookText"/>
      </w:pPr>
      <w:r>
        <w:rPr>
          <w:rFonts w:ascii="Amiri" w:hAnsi="Amiri" w:eastAsia="Amiri" w:cs="Amiri"/>
          <w:lang w:bidi="ar-SA"/>
          <w:color w:val="111111"/>
          <w:sz w:val="28"/>
          <w:szCs w:val="28"/>
          <w:rtl/>
        </w:rPr>
        <w:t xml:space="preserve">أوّلها: مطابق آخرها: الياء يكون راسها دالا مقلوبا واخرها نونا بلا راس الا ان الفاصل من النون والدال اذا كان مفردا اضيق من الركبة والله سبحانه وتعالى اعلم ...</w:t>
      </w:r>
    </w:p>
    <w:p>
      <w:pPr>
        <w:pStyle w:val="BookText"/>
      </w:pPr>
      <w:r>
        <w:rPr>
          <w:rFonts w:ascii="Amiri" w:hAnsi="Amiri" w:eastAsia="Amiri" w:cs="Amiri"/>
          <w:lang w:bidi="ar-SA"/>
          <w:color w:val="111111"/>
          <w:sz w:val="28"/>
          <w:szCs w:val="28"/>
          <w:rtl/>
        </w:rPr>
        <w:t xml:space="preserve">نسخ، كا: محمّد علي الحكيم، تا: ربيع الاول 1335 ه؛ 17 ق، 16 س [(المصورات) - ف: 1 - 221]</w:t>
      </w:r>
    </w:p>
    <w:p>
      <w:pPr>
        <w:pStyle w:val="BookText"/>
      </w:pPr>
      <w:r>
        <w:rPr>
          <w:rFonts w:ascii="Times New Roman" w:hAnsi="Times New Roman" w:eastAsia="Times New Roman" w:cs="Times New Roman"/>
          <w:lang w:val="en-US" w:bidi="en-US"/>
          <w:color w:val="111111"/>
          <w:sz w:val="28"/>
          <w:szCs w:val="28"/>
          <w:rtl/>
        </w:rPr>
        <w:t xml:space="preserve">12490.</w:t>
      </w:r>
    </w:p>
    <w:p>
      <w:pPr>
        <w:pStyle w:val="BookText"/>
      </w:pPr>
      <w:r>
        <w:rPr>
          <w:rFonts w:ascii="Amiri" w:hAnsi="Amiri" w:eastAsia="Amiri" w:cs="Amiri"/>
          <w:lang w:bidi="ar-SA"/>
          <w:color w:val="111111"/>
          <w:sz w:val="28"/>
          <w:szCs w:val="28"/>
          <w:rtl/>
        </w:rPr>
        <w:t xml:space="preserve">بغداد؛ كلية الآداب (في جامعة بغداد)؛ رقم المخطوط: 1047 مصورة</w:t>
      </w:r>
    </w:p>
    <w:p>
      <w:pPr>
        <w:pStyle w:val="BookText"/>
      </w:pPr>
      <w:r>
        <w:rPr>
          <w:rFonts w:ascii="Amiri" w:hAnsi="Amiri" w:eastAsia="Amiri" w:cs="Amiri"/>
          <w:lang w:bidi="ar-SA"/>
          <w:color w:val="111111"/>
          <w:sz w:val="28"/>
          <w:szCs w:val="28"/>
          <w:rtl/>
        </w:rPr>
        <w:t xml:space="preserve">أوّلها: مطابق؛ آخرها: الياء يكون راسها دالا مقلوبا واخرها نونا بلا راس الا ان الفاصل من النون والدال اذا كان مفردا اضيق من الركبة والله سبحانه وتعالى اعلم ...</w:t>
      </w:r>
    </w:p>
    <w:p>
      <w:pPr>
        <w:pStyle w:val="BookText"/>
      </w:pPr>
      <w:r>
        <w:rPr>
          <w:rFonts w:ascii="IRNazanin" w:hAnsi="IRNazanin" w:eastAsia="IRNazanin" w:cs="IRNazanin"/>
          <w:lang w:bidi="fa-IR"/>
          <w:color w:val="111111"/>
          <w:sz w:val="28"/>
          <w:szCs w:val="28"/>
          <w:rtl/>
        </w:rPr>
        <w:t xml:space="preserve">نسخ، کا: محمّد علي الحكيم تا ربيع الاول 1335 ه؛ 17 ق، 16 س [المصورات) - ف: 1 - 221]</w:t>
      </w:r>
    </w:p>
    <w:p>
      <w:pPr>
        <w:pStyle w:val="Heading2"/>
      </w:pPr>
      <w:bookmarkStart w:id="2249" w:name="_Toc1542"/>
      <w:r>
        <w:t>تحفة أولي النفوس الزكية في المسائل المكية / فقه - عربي</w:t>
      </w:r>
      <w:bookmarkEnd w:id="2249"/>
    </w:p>
    <w:p>
      <w:pPr>
        <w:pStyle w:val="BookText"/>
      </w:pPr>
      <w:r>
        <w:rPr>
          <w:rFonts w:ascii="Amiri" w:hAnsi="Amiri" w:eastAsia="Amiri" w:cs="Amiri"/>
          <w:lang w:bidi="ar-SA"/>
          <w:color w:val="111111"/>
          <w:sz w:val="28"/>
          <w:szCs w:val="28"/>
          <w:rtl/>
        </w:rPr>
        <w:t xml:space="preserve">الكلائي، محمّد بن شرف (- 777 ه)</w:t>
      </w:r>
    </w:p>
    <w:p>
      <w:pPr>
        <w:pStyle w:val="BookText"/>
      </w:pPr>
      <w:r>
        <w:rPr>
          <w:rFonts w:ascii="Times New Roman" w:hAnsi="Times New Roman" w:eastAsia="Times New Roman" w:cs="Times New Roman"/>
          <w:lang w:val="en-US" w:bidi="en-US"/>
          <w:color w:val="111111"/>
          <w:sz w:val="28"/>
          <w:szCs w:val="28"/>
          <w:rtl/>
        </w:rPr>
        <w:t xml:space="preserve">12491.</w:t>
      </w:r>
    </w:p>
    <w:p>
      <w:pPr>
        <w:pStyle w:val="BookText"/>
      </w:pPr>
      <w:r>
        <w:rPr>
          <w:rFonts w:ascii="IRNazanin" w:hAnsi="IRNazanin" w:eastAsia="IRNazanin" w:cs="IRNazanin"/>
          <w:lang w:bidi="fa-IR"/>
          <w:color w:val="111111"/>
          <w:sz w:val="28"/>
          <w:szCs w:val="28"/>
          <w:rtl/>
        </w:rPr>
        <w:t xml:space="preserve">بغداد؛ دار المخطوطات؛ رقم المخطوط: 3 / 3726 - 5</w:t>
      </w:r>
    </w:p>
    <w:p>
      <w:pPr>
        <w:pStyle w:val="BookText"/>
      </w:pPr>
      <w:r>
        <w:rPr>
          <w:rFonts w:ascii="Amiri" w:hAnsi="Amiri" w:eastAsia="Amiri" w:cs="Amiri"/>
          <w:lang w:bidi="ar-SA"/>
          <w:color w:val="111111"/>
          <w:sz w:val="28"/>
          <w:szCs w:val="28"/>
          <w:rtl/>
        </w:rPr>
        <w:t xml:space="preserve">أوّلها: الحمد الله الكبير المتعال الكريم الفعال الذي رفع السموات وبسط الارضين ...</w:t>
      </w:r>
    </w:p>
    <w:p>
      <w:pPr>
        <w:pStyle w:val="BookText"/>
      </w:pPr>
      <w:r>
        <w:rPr>
          <w:rFonts w:ascii="IRNazanin" w:hAnsi="IRNazanin" w:eastAsia="IRNazanin" w:cs="IRNazanin"/>
          <w:lang w:bidi="fa-IR"/>
          <w:color w:val="111111"/>
          <w:sz w:val="28"/>
          <w:szCs w:val="28"/>
          <w:rtl/>
        </w:rPr>
        <w:t xml:space="preserve">کا: مجهول، تا: مجهول؛ ناقصة: الوسط والآخر؛ 26 ص، 20 س، 13 * 5 / 18 سم [المتحف العراقي - ف: الفقهية 1 - 286]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653" w:name="pg8108_76455"/>
    <w:bookmarkEnd w:id="653"/>
    <w:p>
      <w:pPr>
        <w:pStyle w:val="Heading2"/>
      </w:pPr>
      <w:bookmarkStart w:id="2250" w:name="_Toc1543"/>
      <w:r>
        <w:t>تحفة إيضاح المسالك إلى معرفة مسائل المناسك على مذهب الإمام الأعظم أبي حنيفة النعمان / فقه - عربي</w:t>
      </w:r>
      <w:bookmarkEnd w:id="2250"/>
    </w:p>
    <w:p>
      <w:pPr>
        <w:pStyle w:val="BookText"/>
      </w:pPr>
      <w:r>
        <w:rPr>
          <w:rFonts w:ascii="Amiri" w:hAnsi="Amiri" w:eastAsia="Amiri" w:cs="Amiri"/>
          <w:lang w:bidi="ar-SA"/>
          <w:color w:val="111111"/>
          <w:sz w:val="28"/>
          <w:szCs w:val="28"/>
          <w:rtl/>
        </w:rPr>
        <w:t xml:space="preserve">السليماني ،الاوغاني إسماعيل (- 892 ه)</w:t>
      </w:r>
    </w:p>
    <w:p>
      <w:pPr>
        <w:pStyle w:val="BookText"/>
      </w:pPr>
      <w:r>
        <w:rPr>
          <w:rFonts w:ascii="Times New Roman" w:hAnsi="Times New Roman" w:eastAsia="Times New Roman" w:cs="Times New Roman"/>
          <w:lang w:val="en-US" w:bidi="en-US"/>
          <w:color w:val="111111"/>
          <w:sz w:val="28"/>
          <w:szCs w:val="28"/>
          <w:rtl/>
        </w:rPr>
        <w:t xml:space="preserve">12492.</w:t>
      </w:r>
    </w:p>
    <w:p>
      <w:pPr>
        <w:pStyle w:val="BookText"/>
      </w:pPr>
      <w:r>
        <w:rPr>
          <w:rFonts w:ascii="Amiri" w:hAnsi="Amiri" w:eastAsia="Amiri" w:cs="Amiri"/>
          <w:lang w:bidi="ar-SA"/>
          <w:color w:val="111111"/>
          <w:sz w:val="28"/>
          <w:szCs w:val="28"/>
          <w:rtl/>
        </w:rPr>
        <w:t xml:space="preserve">بغداد؛ خزانة قاسم محمّد الرجب؛ رقم المخطوط: 304</w:t>
      </w:r>
    </w:p>
    <w:p>
      <w:pPr>
        <w:pStyle w:val="BookText"/>
      </w:pPr>
      <w:r>
        <w:rPr>
          <w:rFonts w:ascii="IRNazanin" w:hAnsi="IRNazanin" w:eastAsia="IRNazanin" w:cs="IRNazanin"/>
          <w:lang w:bidi="fa-IR"/>
          <w:color w:val="111111"/>
          <w:sz w:val="28"/>
          <w:szCs w:val="28"/>
          <w:rtl/>
        </w:rPr>
        <w:t xml:space="preserve">کا: مجهول، تا: 1090 ه [ف: 3 - 8]</w:t>
      </w:r>
    </w:p>
    <w:p>
      <w:pPr>
        <w:pStyle w:val="BookText"/>
      </w:pPr>
      <w:r>
        <w:rPr>
          <w:rFonts w:ascii="Amiri" w:hAnsi="Amiri" w:eastAsia="Amiri" w:cs="Amiri"/>
          <w:lang w:bidi="ar-SA"/>
          <w:color w:val="111111"/>
          <w:sz w:val="28"/>
          <w:szCs w:val="28"/>
          <w:rtl/>
        </w:rPr>
        <w:t xml:space="preserve">التحفة الباحث - التحفة</w:t>
      </w:r>
    </w:p>
    <w:p>
      <w:pPr>
        <w:pStyle w:val="BookText"/>
      </w:pPr>
      <w:r>
        <w:rPr>
          <w:rFonts w:ascii="Amiri" w:hAnsi="Amiri" w:eastAsia="Amiri" w:cs="Amiri"/>
          <w:lang w:bidi="ar-SA"/>
          <w:color w:val="111111"/>
          <w:sz w:val="28"/>
          <w:szCs w:val="28"/>
          <w:rtl/>
        </w:rPr>
        <w:t xml:space="preserve">تحفة الباحثين في أصول الدين - التحفة</w:t>
      </w:r>
    </w:p>
    <w:p>
      <w:pPr>
        <w:pStyle w:val="Heading2"/>
      </w:pPr>
      <w:bookmarkStart w:id="2251" w:name="_Toc1544"/>
      <w:r>
        <w:t>تحفة البدايع في علم الأسماء والأوفاق والرصد والسوابع والطب وعلم الصنايع / هيئة، طب - عربي</w:t>
      </w:r>
      <w:bookmarkEnd w:id="2251"/>
    </w:p>
    <w:p>
      <w:pPr>
        <w:pStyle w:val="BookText"/>
      </w:pPr>
      <w:r>
        <w:rPr>
          <w:rFonts w:ascii="Amiri" w:hAnsi="Amiri" w:eastAsia="Amiri" w:cs="Amiri"/>
          <w:lang w:bidi="ar-SA"/>
          <w:color w:val="111111"/>
          <w:sz w:val="28"/>
          <w:szCs w:val="28"/>
          <w:rtl/>
        </w:rPr>
        <w:t xml:space="preserve">الفاسي حسين بن أحمد (القرن 13 ه)</w:t>
      </w:r>
    </w:p>
    <w:p>
      <w:pPr>
        <w:pStyle w:val="BookText"/>
      </w:pPr>
      <w:r>
        <w:rPr>
          <w:rFonts w:ascii="Times New Roman" w:hAnsi="Times New Roman" w:eastAsia="Times New Roman" w:cs="Times New Roman"/>
          <w:lang w:val="en-US" w:bidi="en-US"/>
          <w:color w:val="111111"/>
          <w:sz w:val="28"/>
          <w:szCs w:val="28"/>
          <w:rtl/>
        </w:rPr>
        <w:t xml:space="preserve">12493.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3 / 159</w:t>
      </w:r>
    </w:p>
    <w:p>
      <w:pPr>
        <w:pStyle w:val="BookText"/>
      </w:pPr>
      <w:r>
        <w:rPr>
          <w:rFonts w:ascii="Amiri" w:hAnsi="Amiri" w:eastAsia="Amiri" w:cs="Amiri"/>
          <w:lang w:bidi="ar-SA"/>
          <w:color w:val="111111"/>
          <w:sz w:val="28"/>
          <w:szCs w:val="28"/>
          <w:rtl/>
        </w:rPr>
        <w:t xml:space="preserve">أوّلها: الحمد لله الذي اطلع من اجتباه من عباده الابرار على خبايا الاسرار</w:t>
      </w:r>
    </w:p>
    <w:p>
      <w:pPr>
        <w:pStyle w:val="BookText"/>
      </w:pPr>
      <w:r>
        <w:rPr>
          <w:rFonts w:ascii="IRNazanin" w:hAnsi="IRNazanin" w:eastAsia="IRNazanin" w:cs="IRNazanin"/>
          <w:lang w:bidi="fa-IR"/>
          <w:color w:val="111111"/>
          <w:sz w:val="28"/>
          <w:szCs w:val="28"/>
          <w:rtl/>
        </w:rPr>
        <w:t xml:space="preserve">صل به إلى الباب الرابع في مطلع البروج؛ کا: مجهول، تا: مجهول؛ ناقصة الآخر؛ 3 / 22 * 32 سم [ف: 300]</w:t>
      </w:r>
    </w:p>
    <w:p>
      <w:pPr>
        <w:pStyle w:val="Heading2"/>
      </w:pPr>
      <w:bookmarkStart w:id="2252" w:name="_Toc1545"/>
      <w:r>
        <w:t>تحفة البسملة / تفسير - عربي</w:t>
      </w:r>
      <w:bookmarkEnd w:id="2252"/>
    </w:p>
    <w:p>
      <w:pPr>
        <w:pStyle w:val="BookText"/>
      </w:pPr>
      <w:r>
        <w:rPr>
          <w:rFonts w:ascii="Amiri" w:hAnsi="Amiri" w:eastAsia="Amiri" w:cs="Amiri"/>
          <w:lang w:bidi="ar-SA"/>
          <w:color w:val="111111"/>
          <w:sz w:val="28"/>
          <w:szCs w:val="28"/>
          <w:rtl/>
        </w:rPr>
        <w:t xml:space="preserve">القرماني، أحمد بن حسن (- 1190 ه)</w:t>
      </w:r>
    </w:p>
    <w:p>
      <w:pPr>
        <w:pStyle w:val="BookText"/>
      </w:pPr>
      <w:r>
        <w:rPr>
          <w:rFonts w:ascii="Times New Roman" w:hAnsi="Times New Roman" w:eastAsia="Times New Roman" w:cs="Times New Roman"/>
          <w:lang w:val="en-US" w:bidi="en-US"/>
          <w:color w:val="111111"/>
          <w:sz w:val="28"/>
          <w:szCs w:val="28"/>
          <w:rtl/>
        </w:rPr>
        <w:t xml:space="preserve">12494.</w:t>
      </w:r>
    </w:p>
    <w:p>
      <w:pPr>
        <w:pStyle w:val="BookText"/>
      </w:pPr>
      <w:r>
        <w:rPr>
          <w:rFonts w:ascii="Amiri" w:hAnsi="Amiri" w:eastAsia="Amiri" w:cs="Amiri"/>
          <w:lang w:bidi="ar-SA"/>
          <w:color w:val="111111"/>
          <w:sz w:val="28"/>
          <w:szCs w:val="28"/>
          <w:rtl/>
        </w:rPr>
        <w:t xml:space="preserve">بغداد؛ مكتبة الأوقاف العامة؛ رقم المخطوط: 2 / 4354</w:t>
      </w:r>
    </w:p>
    <w:p>
      <w:pPr>
        <w:pStyle w:val="BookText"/>
      </w:pPr>
      <w:r>
        <w:rPr>
          <w:rFonts w:ascii="Amiri" w:hAnsi="Amiri" w:eastAsia="Amiri" w:cs="Amiri"/>
          <w:lang w:bidi="ar-SA"/>
          <w:color w:val="111111"/>
          <w:sz w:val="28"/>
          <w:szCs w:val="28"/>
          <w:rtl/>
        </w:rPr>
        <w:t xml:space="preserve">أوّلها: الحمد لله رب العالمين، الذي جعل البسملة تكملة لكل امر ذي بال والحمد الله سببا لزيادة النعم ...</w:t>
      </w:r>
    </w:p>
    <w:p>
      <w:pPr>
        <w:pStyle w:val="BookText"/>
      </w:pPr>
      <w:r>
        <w:rPr>
          <w:rFonts w:ascii="IRNazanin" w:hAnsi="IRNazanin" w:eastAsia="IRNazanin" w:cs="IRNazanin"/>
          <w:lang w:bidi="fa-IR"/>
          <w:color w:val="111111"/>
          <w:sz w:val="28"/>
          <w:szCs w:val="28"/>
          <w:rtl/>
        </w:rPr>
        <w:t xml:space="preserve">کا: مجهول، تا: 1181 ه؛ 17 ق، 21 * 14 سم [ف: 1 - 60]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654" w:name="pg8108_76456"/>
    <w:bookmarkEnd w:id="654"/>
    <w:p>
      <w:pPr>
        <w:pStyle w:val="Heading2"/>
      </w:pPr>
      <w:bookmarkStart w:id="2253" w:name="_Toc1546"/>
      <w:r>
        <w:t>التحفة البكرية في أحكام الاستحمام الكلية والجزئية / طب - عربي</w:t>
      </w:r>
      <w:bookmarkEnd w:id="2253"/>
    </w:p>
    <w:p>
      <w:pPr>
        <w:pStyle w:val="BookText"/>
      </w:pPr>
      <w:r>
        <w:rPr>
          <w:rFonts w:ascii="Amiri" w:hAnsi="Amiri" w:eastAsia="Amiri" w:cs="Amiri"/>
          <w:lang w:bidi="ar-SA"/>
          <w:color w:val="111111"/>
          <w:sz w:val="28"/>
          <w:szCs w:val="28"/>
          <w:rtl/>
        </w:rPr>
        <w:t xml:space="preserve">الأنطاكي داود بن عمر (950 - 1008 ه)</w:t>
      </w:r>
    </w:p>
    <w:p>
      <w:pPr>
        <w:pStyle w:val="BookText"/>
      </w:pPr>
      <w:r>
        <w:rPr>
          <w:rFonts w:ascii="Times New Roman" w:hAnsi="Times New Roman" w:eastAsia="Times New Roman" w:cs="Times New Roman"/>
          <w:lang w:val="en-US" w:bidi="en-US"/>
          <w:color w:val="111111"/>
          <w:sz w:val="28"/>
          <w:szCs w:val="28"/>
          <w:rtl/>
        </w:rPr>
        <w:t xml:space="preserve">12495.</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24/77/3</w:t>
      </w:r>
    </w:p>
    <w:p>
      <w:pPr>
        <w:pStyle w:val="BookText"/>
      </w:pPr>
      <w:r>
        <w:rPr>
          <w:rFonts w:ascii="IRNazanin" w:hAnsi="IRNazanin" w:eastAsia="IRNazanin" w:cs="IRNazanin"/>
          <w:lang w:bidi="fa-IR"/>
          <w:color w:val="111111"/>
          <w:sz w:val="28"/>
          <w:szCs w:val="28"/>
          <w:rtl/>
        </w:rPr>
        <w:t xml:space="preserve">أوّلها: ... يامن غمس قلوب العارفين في بحار آلائه وانزع للسالكين حياض نعمائه؛ آخرها: علق هذه الرسالة النافعة افقر عباد ربه علي الشعراوي للشيخ ... أبي العز کا: مجهول، تا: مجهول؛ 2015 سم [الأوقاف العامة - موصل: 5 - 277]</w:t>
      </w:r>
    </w:p>
    <w:p>
      <w:pPr>
        <w:pStyle w:val="Heading2"/>
      </w:pPr>
      <w:bookmarkStart w:id="2254" w:name="_Toc1547"/>
      <w:r>
        <w:t>التحفة البهية في أحوال الزيدية / تراجم - عربي</w:t>
      </w:r>
      <w:bookmarkEnd w:id="2254"/>
    </w:p>
    <w:p>
      <w:pPr>
        <w:pStyle w:val="BookText"/>
      </w:pPr>
      <w:r>
        <w:rPr>
          <w:rFonts w:ascii="Times New Roman" w:hAnsi="Times New Roman" w:eastAsia="Times New Roman" w:cs="Times New Roman"/>
          <w:lang w:val="en-US" w:bidi="en-US"/>
          <w:color w:val="111111"/>
          <w:sz w:val="28"/>
          <w:szCs w:val="28"/>
          <w:rtl/>
        </w:rPr>
        <w:t xml:space="preserve">12496.</w:t>
      </w:r>
    </w:p>
    <w:p>
      <w:pPr>
        <w:pStyle w:val="BookText"/>
      </w:pPr>
      <w:r>
        <w:rPr>
          <w:rFonts w:ascii="IRNazanin" w:hAnsi="IRNazanin" w:eastAsia="IRNazanin" w:cs="IRNazanin"/>
          <w:lang w:bidi="fa-IR"/>
          <w:color w:val="111111"/>
          <w:sz w:val="28"/>
          <w:szCs w:val="28"/>
          <w:rtl/>
        </w:rPr>
        <w:t xml:space="preserve">بغداد؛ دار المخطوطات؛ رقم المخطوط: 10918</w:t>
      </w:r>
    </w:p>
    <w:p>
      <w:pPr>
        <w:pStyle w:val="BookText"/>
      </w:pPr>
      <w:r>
        <w:rPr>
          <w:rFonts w:ascii="Amiri" w:hAnsi="Amiri" w:eastAsia="Amiri" w:cs="Amiri"/>
          <w:lang w:bidi="ar-SA"/>
          <w:color w:val="111111"/>
          <w:sz w:val="28"/>
          <w:szCs w:val="28"/>
          <w:rtl/>
        </w:rPr>
        <w:t xml:space="preserve">تبدأ هذه النسخة بالفصل الخامس ووضع لها الناسخ مقدمة تكلم فيها عن هذا الكتاب. رتب الكتاب على ثلاثة وثلاثين فصلا وخاتمة تكلم فيها المؤلف عن ائمة الفرقة الزيدية ومشايخها والاماكن التي انتشرت فيها؛ كا: محمّد رضي آل كاشف الغطاء، تا 1348 ه، 293 ص، 10 س، 22 * 14 سم [المتحف العراقي - ف: التاريخ والتراجم - 105]</w:t>
      </w:r>
    </w:p>
    <w:p>
      <w:pPr>
        <w:pStyle w:val="Heading2"/>
      </w:pPr>
      <w:bookmarkStart w:id="2255" w:name="_Toc1548"/>
      <w:r>
        <w:t>تحفة البيان في حفظ أبدان الإنسان / طب - عربي</w:t>
      </w:r>
      <w:bookmarkEnd w:id="2255"/>
    </w:p>
    <w:p>
      <w:pPr>
        <w:pStyle w:val="BookText"/>
      </w:pPr>
      <w:r>
        <w:rPr>
          <w:rFonts w:ascii="Amiri" w:hAnsi="Amiri" w:eastAsia="Amiri" w:cs="Amiri"/>
          <w:lang w:bidi="ar-SA"/>
          <w:color w:val="111111"/>
          <w:sz w:val="28"/>
          <w:szCs w:val="28"/>
          <w:rtl/>
        </w:rPr>
        <w:t xml:space="preserve">عبد الله بن كمال الدين حسين (القرن 10 ه)</w:t>
      </w:r>
    </w:p>
    <w:p>
      <w:pPr>
        <w:pStyle w:val="BookText"/>
      </w:pPr>
      <w:r>
        <w:rPr>
          <w:rFonts w:ascii="Amiri" w:hAnsi="Amiri" w:eastAsia="Amiri" w:cs="Amiri"/>
          <w:lang w:bidi="ar-SA"/>
          <w:color w:val="111111"/>
          <w:sz w:val="28"/>
          <w:szCs w:val="28"/>
          <w:rtl/>
        </w:rPr>
        <w:t xml:space="preserve">أوّله: البسملة الحمد لله الذي اعطانا حقايق دقايق قانون الحكمة الالهية البالغة ...</w:t>
      </w:r>
    </w:p>
    <w:p>
      <w:pPr>
        <w:pStyle w:val="BookText"/>
      </w:pPr>
      <w:r>
        <w:rPr>
          <w:rFonts w:ascii="IRNazanin" w:hAnsi="IRNazanin" w:eastAsia="IRNazanin" w:cs="IRNazanin"/>
          <w:lang w:bidi="fa-IR"/>
          <w:color w:val="111111"/>
          <w:sz w:val="28"/>
          <w:szCs w:val="28"/>
          <w:rtl/>
        </w:rPr>
        <w:t xml:space="preserve">[فنخا 7: 350 - 351 (3) نسخ)]</w:t>
      </w:r>
    </w:p>
    <w:p>
      <w:pPr>
        <w:pStyle w:val="BookText"/>
      </w:pPr>
      <w:r>
        <w:rPr>
          <w:rFonts w:ascii="Times New Roman" w:hAnsi="Times New Roman" w:eastAsia="Times New Roman" w:cs="Times New Roman"/>
          <w:lang w:val="en-US" w:bidi="en-US"/>
          <w:color w:val="111111"/>
          <w:sz w:val="28"/>
          <w:szCs w:val="28"/>
          <w:rtl/>
        </w:rPr>
        <w:t xml:space="preserve">12497.</w:t>
      </w:r>
    </w:p>
    <w:p>
      <w:pPr>
        <w:pStyle w:val="BookText"/>
      </w:pPr>
      <w:r>
        <w:rPr>
          <w:rFonts w:ascii="Amiri" w:hAnsi="Amiri" w:eastAsia="Amiri" w:cs="Amiri"/>
          <w:lang w:bidi="ar-SA"/>
          <w:color w:val="111111"/>
          <w:sz w:val="28"/>
          <w:szCs w:val="28"/>
          <w:rtl/>
        </w:rPr>
        <w:t xml:space="preserve">كربلاء؛ مكتبة مهدي الحكيم الشهرستاني؛ رقم المخطوط: 2</w:t>
      </w:r>
    </w:p>
    <w:p>
      <w:pPr>
        <w:pStyle w:val="BookText"/>
      </w:pPr>
      <w:r>
        <w:rPr>
          <w:rFonts w:ascii="IRNazanin" w:hAnsi="IRNazanin" w:eastAsia="IRNazanin" w:cs="IRNazanin"/>
          <w:lang w:bidi="fa-IR"/>
          <w:color w:val="111111"/>
          <w:sz w:val="28"/>
          <w:szCs w:val="28"/>
          <w:rtl/>
        </w:rPr>
        <w:t xml:space="preserve">تعلیق، کا: مجهول، تا: مجهول؛ 1868 ص 20 * 30 سم [مخطوطات كربلاء: 3 - 101]</w:t>
      </w:r>
    </w:p>
    <w:p>
      <w:pPr>
        <w:pStyle w:val="BookText"/>
      </w:pPr>
      <w:r>
        <w:rPr>
          <w:rFonts w:ascii="Amiri" w:hAnsi="Amiri" w:eastAsia="Amiri" w:cs="Amiri"/>
          <w:lang w:bidi="ar-SA"/>
          <w:color w:val="111111"/>
          <w:sz w:val="28"/>
          <w:szCs w:val="28"/>
          <w:rtl/>
        </w:rPr>
        <w:t xml:space="preserve">تحفة البيان في حفظ الصحة - تحفة البيان في حفظ أبدان الإنسان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655" w:name="pg8108_76457"/>
    <w:bookmarkEnd w:id="655"/>
    <w:p>
      <w:pPr>
        <w:pStyle w:val="Heading2"/>
      </w:pPr>
      <w:bookmarkStart w:id="2256" w:name="_Toc1549"/>
      <w:r>
        <w:t>تحفة التحصيل في ذكر رواة المراسيل / رجال - عربي</w:t>
      </w:r>
      <w:bookmarkEnd w:id="2256"/>
    </w:p>
    <w:p>
      <w:pPr>
        <w:pStyle w:val="BookText"/>
      </w:pPr>
      <w:r>
        <w:rPr>
          <w:rFonts w:ascii="Amiri" w:hAnsi="Amiri" w:eastAsia="Amiri" w:cs="Amiri"/>
          <w:lang w:bidi="ar-SA"/>
          <w:color w:val="111111"/>
          <w:sz w:val="28"/>
          <w:szCs w:val="28"/>
          <w:rtl/>
        </w:rPr>
        <w:t xml:space="preserve">ابن العراقي، أحمد بن عبد الرحيم (762 - 826 ه)</w:t>
      </w:r>
    </w:p>
    <w:p>
      <w:pPr>
        <w:pStyle w:val="BookText"/>
      </w:pPr>
      <w:r>
        <w:rPr>
          <w:rFonts w:ascii="Times New Roman" w:hAnsi="Times New Roman" w:eastAsia="Times New Roman" w:cs="Times New Roman"/>
          <w:lang w:val="en-US" w:bidi="en-US"/>
          <w:color w:val="111111"/>
          <w:sz w:val="28"/>
          <w:szCs w:val="28"/>
          <w:rtl/>
        </w:rPr>
        <w:t xml:space="preserve">12498.</w:t>
      </w:r>
    </w:p>
    <w:p>
      <w:pPr>
        <w:pStyle w:val="BookText"/>
      </w:pPr>
      <w:r>
        <w:rPr>
          <w:rFonts w:ascii="Amiri" w:hAnsi="Amiri" w:eastAsia="Amiri" w:cs="Amiri"/>
          <w:lang w:bidi="ar-SA"/>
          <w:color w:val="111111"/>
          <w:sz w:val="28"/>
          <w:szCs w:val="28"/>
          <w:rtl/>
        </w:rPr>
        <w:t xml:space="preserve">بغداد؛ مركز البحوث والدراسات؛ رقم المخطوط: 230 ع 225 مصورة</w:t>
      </w:r>
    </w:p>
    <w:p>
      <w:pPr>
        <w:pStyle w:val="BookText"/>
      </w:pPr>
      <w:r>
        <w:rPr>
          <w:rFonts w:ascii="Amiri" w:hAnsi="Amiri" w:eastAsia="Amiri" w:cs="Amiri"/>
          <w:lang w:bidi="ar-SA"/>
          <w:color w:val="111111"/>
          <w:sz w:val="28"/>
          <w:szCs w:val="28"/>
          <w:rtl/>
        </w:rPr>
        <w:t xml:space="preserve">مصدر التصوير: مكتبة صلاح بن عايض؛ كا: مجهول، تا: مجهول؛ 22 ص [(مصورات) - ف: 86]</w:t>
      </w:r>
    </w:p>
    <w:p>
      <w:pPr>
        <w:pStyle w:val="Heading2"/>
      </w:pPr>
      <w:bookmarkStart w:id="2257" w:name="_Toc1550"/>
      <w:r>
        <w:t>تحفة التحقيق لمعرفة الصديق في ألغاز الفرائض / فقه - عربي</w:t>
      </w:r>
      <w:bookmarkEnd w:id="2257"/>
    </w:p>
    <w:p>
      <w:pPr>
        <w:pStyle w:val="BookText"/>
      </w:pPr>
      <w:r>
        <w:rPr>
          <w:rFonts w:ascii="Amiri" w:hAnsi="Amiri" w:eastAsia="Amiri" w:cs="Amiri"/>
          <w:lang w:bidi="ar-SA"/>
          <w:color w:val="111111"/>
          <w:sz w:val="28"/>
          <w:szCs w:val="28"/>
          <w:rtl/>
        </w:rPr>
        <w:t xml:space="preserve">الوائلي، عثمان بن سند (1180 - 1342 ه)</w:t>
      </w:r>
    </w:p>
    <w:p>
      <w:pPr>
        <w:pStyle w:val="BookText"/>
      </w:pPr>
      <w:r>
        <w:rPr>
          <w:rFonts w:ascii="Times New Roman" w:hAnsi="Times New Roman" w:eastAsia="Times New Roman" w:cs="Times New Roman"/>
          <w:lang w:val="en-US" w:bidi="en-US"/>
          <w:color w:val="111111"/>
          <w:sz w:val="28"/>
          <w:szCs w:val="28"/>
          <w:rtl/>
        </w:rPr>
        <w:t xml:space="preserve">12499.</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- 1 / 215 - مجموعه كاتب = مؤلف، تا: 22 شعبان 1224 ه [ف: 320]</w:t>
      </w:r>
    </w:p>
    <w:p>
      <w:pPr>
        <w:pStyle w:val="Heading2"/>
      </w:pPr>
      <w:bookmarkStart w:id="2258" w:name="_Toc1551"/>
      <w:r>
        <w:t>تحفة التعطف والتلطف في عقائد التوحيد والعبادات والتصوف / كلام</w:t>
      </w:r>
      <w:bookmarkEnd w:id="2258"/>
    </w:p>
    <w:p>
      <w:pPr>
        <w:pStyle w:val="BookText"/>
      </w:pPr>
      <w:r>
        <w:rPr>
          <w:rFonts w:ascii="Amiri" w:hAnsi="Amiri" w:eastAsia="Amiri" w:cs="Amiri"/>
          <w:lang w:bidi="ar-SA"/>
          <w:color w:val="111111"/>
          <w:sz w:val="28"/>
          <w:szCs w:val="28"/>
          <w:rtl/>
        </w:rPr>
        <w:t xml:space="preserve">و عقائد عرفان وتصوف - عربي</w:t>
      </w:r>
    </w:p>
    <w:p>
      <w:pPr>
        <w:pStyle w:val="BookText"/>
      </w:pPr>
      <w:r>
        <w:rPr>
          <w:rFonts w:ascii="Amiri" w:hAnsi="Amiri" w:eastAsia="Amiri" w:cs="Amiri"/>
          <w:lang w:bidi="ar-SA"/>
          <w:color w:val="111111"/>
          <w:sz w:val="28"/>
          <w:szCs w:val="28"/>
          <w:rtl/>
        </w:rPr>
        <w:t xml:space="preserve">المنصوري، محمّد متولي بن بكر (- 1301 ه)</w:t>
      </w:r>
    </w:p>
    <w:p>
      <w:pPr>
        <w:pStyle w:val="BookText"/>
      </w:pPr>
      <w:r>
        <w:rPr>
          <w:rFonts w:ascii="Times New Roman" w:hAnsi="Times New Roman" w:eastAsia="Times New Roman" w:cs="Times New Roman"/>
          <w:lang w:val="en-US" w:bidi="en-US"/>
          <w:color w:val="111111"/>
          <w:sz w:val="28"/>
          <w:szCs w:val="28"/>
          <w:rtl/>
        </w:rPr>
        <w:t xml:space="preserve">12500.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7071</w:t>
      </w:r>
    </w:p>
    <w:p>
      <w:pPr>
        <w:pStyle w:val="BookText"/>
      </w:pPr>
      <w:r>
        <w:rPr>
          <w:rFonts w:ascii="Amiri" w:hAnsi="Amiri" w:eastAsia="Amiri" w:cs="Amiri"/>
          <w:lang w:bidi="ar-SA"/>
          <w:color w:val="111111"/>
          <w:sz w:val="28"/>
          <w:szCs w:val="28"/>
          <w:rtl/>
        </w:rPr>
        <w:t xml:space="preserve">كا: أحمد غانم الباجوري الشافعي، تا: 1296 ه، 235 ص [ف: 1 - 74]</w:t>
      </w:r>
    </w:p>
    <w:p>
      <w:pPr>
        <w:pStyle w:val="Heading2"/>
      </w:pPr>
      <w:bookmarkStart w:id="2259" w:name="_Toc1552"/>
      <w:r>
        <w:t>التحفة الجامعة لمفردات الطب النافعة / طب - عربي</w:t>
      </w:r>
      <w:bookmarkEnd w:id="2259"/>
    </w:p>
    <w:p>
      <w:pPr>
        <w:pStyle w:val="BookText"/>
      </w:pPr>
      <w:r>
        <w:rPr>
          <w:rFonts w:ascii="Amiri" w:hAnsi="Amiri" w:eastAsia="Amiri" w:cs="Amiri"/>
          <w:lang w:bidi="ar-SA"/>
          <w:color w:val="111111"/>
          <w:sz w:val="28"/>
          <w:szCs w:val="28"/>
          <w:rtl/>
        </w:rPr>
        <w:t xml:space="preserve">العامري، يحيى بن أبي بكر (816 - 893 ه)</w:t>
      </w:r>
    </w:p>
    <w:p>
      <w:pPr>
        <w:pStyle w:val="BookText"/>
      </w:pPr>
      <w:r>
        <w:rPr>
          <w:rFonts w:ascii="Times New Roman" w:hAnsi="Times New Roman" w:eastAsia="Times New Roman" w:cs="Times New Roman"/>
          <w:lang w:val="en-US" w:bidi="en-US"/>
          <w:color w:val="111111"/>
          <w:sz w:val="28"/>
          <w:szCs w:val="28"/>
          <w:rtl/>
        </w:rPr>
        <w:t xml:space="preserve">12501.</w:t>
      </w:r>
    </w:p>
    <w:p>
      <w:pPr>
        <w:pStyle w:val="BookText"/>
      </w:pPr>
      <w:r>
        <w:rPr>
          <w:rFonts w:ascii="IRNazanin" w:hAnsi="IRNazanin" w:eastAsia="IRNazanin" w:cs="IRNazanin"/>
          <w:lang w:bidi="fa-IR"/>
          <w:color w:val="111111"/>
          <w:sz w:val="28"/>
          <w:szCs w:val="28"/>
          <w:rtl/>
        </w:rPr>
        <w:t xml:space="preserve">بغداد؛ دار المخطوطات؛ رقم المخطوط: 5 / 6150</w:t>
      </w:r>
    </w:p>
    <w:p>
      <w:pPr>
        <w:pStyle w:val="BookText"/>
      </w:pPr>
      <w:r>
        <w:rPr>
          <w:rFonts w:ascii="Amiri" w:hAnsi="Amiri" w:eastAsia="Amiri" w:cs="Amiri"/>
          <w:lang w:bidi="ar-SA"/>
          <w:color w:val="111111"/>
          <w:sz w:val="28"/>
          <w:szCs w:val="28"/>
          <w:rtl/>
        </w:rPr>
        <w:t xml:space="preserve">أوّلها: الحمد لله خالق الاجسام وما يعرض لها من الضرر والالام ..</w:t>
      </w:r>
    </w:p>
    <w:p>
      <w:pPr>
        <w:pStyle w:val="BookText"/>
      </w:pPr>
      <w:r>
        <w:rPr>
          <w:rFonts w:ascii="IRNazanin" w:hAnsi="IRNazanin" w:eastAsia="IRNazanin" w:cs="IRNazanin"/>
          <w:lang w:bidi="fa-IR"/>
          <w:color w:val="111111"/>
          <w:sz w:val="28"/>
          <w:szCs w:val="28"/>
          <w:rtl/>
        </w:rPr>
        <w:t xml:space="preserve">کا: مجهول، تا: القرن 10 ه؛ ناقصة: الآخر؛ 62 ص، 19 س، 21 * 14 سم [المتحف العراقي - ف: الطب والصيدلة - 47]</w:t>
      </w:r>
    </w:p>
    <w:p>
      <w:pPr>
        <w:pStyle w:val="BookText"/>
      </w:pPr>
      <w:r>
        <w:rPr>
          <w:rFonts w:ascii="Times New Roman" w:hAnsi="Times New Roman" w:eastAsia="Times New Roman" w:cs="Times New Roman"/>
          <w:lang w:val="en-US" w:bidi="en-US"/>
          <w:color w:val="111111"/>
          <w:sz w:val="28"/>
          <w:szCs w:val="28"/>
          <w:rtl/>
        </w:rPr>
        <w:t xml:space="preserve">12502.</w:t>
      </w:r>
    </w:p>
    <w:p>
      <w:pPr>
        <w:pStyle w:val="BookText"/>
      </w:pPr>
      <w:r>
        <w:rPr>
          <w:rFonts w:ascii="IRNazanin" w:hAnsi="IRNazanin" w:eastAsia="IRNazanin" w:cs="IRNazanin"/>
          <w:lang w:bidi="fa-IR"/>
          <w:color w:val="111111"/>
          <w:sz w:val="28"/>
          <w:szCs w:val="28"/>
          <w:rtl/>
        </w:rPr>
        <w:t xml:space="preserve">بغداد؛ دار المخطوطات؛ رقم المخطوط: 2 / 85</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656" w:name="pg8108_76458"/>
    <w:bookmarkEnd w:id="656"/>
    <w:p>
      <w:pPr>
        <w:pStyle w:val="BookText"/>
      </w:pPr>
      <w:r>
        <w:rPr>
          <w:rFonts w:ascii="Amiri" w:hAnsi="Amiri" w:eastAsia="Amiri" w:cs="Amiri"/>
          <w:lang w:bidi="ar-SA"/>
          <w:color w:val="111111"/>
          <w:sz w:val="28"/>
          <w:szCs w:val="28"/>
          <w:rtl/>
        </w:rPr>
        <w:t xml:space="preserve">أوّلها: الحمد الله خالق الاجسام وما يعرض لها من الألم والضرر</w:t>
      </w:r>
    </w:p>
    <w:p>
      <w:pPr>
        <w:pStyle w:val="BookText"/>
      </w:pPr>
      <w:r>
        <w:rPr>
          <w:rFonts w:ascii="IRNazanin" w:hAnsi="IRNazanin" w:eastAsia="IRNazanin" w:cs="IRNazanin"/>
          <w:lang w:bidi="fa-IR"/>
          <w:color w:val="111111"/>
          <w:sz w:val="28"/>
          <w:szCs w:val="28"/>
          <w:rtl/>
        </w:rPr>
        <w:t xml:space="preserve">کا: مصطفى بن محمّد افندي البسنوي، تا: 16 شوال 1240 ه؛ 146 ص، 21 س، 5 / 25 * 14 سم [المتحف العراقي - ف: الطب والصيدلة - 48]</w:t>
      </w:r>
    </w:p>
    <w:p>
      <w:pPr>
        <w:pStyle w:val="Heading2"/>
      </w:pPr>
      <w:bookmarkStart w:id="2260" w:name="_Toc1553"/>
      <w:r>
        <w:t>التحفة الجعفرية في شرح المنظومة الجمبرية - فقه - عربي</w:t>
      </w:r>
      <w:bookmarkEnd w:id="2260"/>
    </w:p>
    <w:p>
      <w:pPr>
        <w:pStyle w:val="BookText"/>
      </w:pPr>
      <w:r>
        <w:rPr>
          <w:rFonts w:ascii="Amiri" w:hAnsi="Amiri" w:eastAsia="Amiri" w:cs="Amiri"/>
          <w:lang w:bidi="ar-SA"/>
          <w:color w:val="111111"/>
          <w:sz w:val="28"/>
          <w:szCs w:val="28"/>
          <w:rtl/>
        </w:rPr>
        <w:t xml:space="preserve">الجعفري، محمّد بن محمّد (- 887 ه)</w:t>
      </w:r>
    </w:p>
    <w:p>
      <w:pPr>
        <w:pStyle w:val="BookText"/>
      </w:pPr>
      <w:r>
        <w:rPr>
          <w:rFonts w:ascii="Times New Roman" w:hAnsi="Times New Roman" w:eastAsia="Times New Roman" w:cs="Times New Roman"/>
          <w:lang w:val="en-US" w:bidi="en-US"/>
          <w:color w:val="111111"/>
          <w:sz w:val="28"/>
          <w:szCs w:val="28"/>
          <w:rtl/>
        </w:rPr>
        <w:t xml:space="preserve">12503.</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8759</w:t>
      </w:r>
    </w:p>
    <w:p>
      <w:pPr>
        <w:pStyle w:val="BookText"/>
      </w:pPr>
      <w:r>
        <w:rPr>
          <w:rFonts w:ascii="IRNazanin" w:hAnsi="IRNazanin" w:eastAsia="IRNazanin" w:cs="IRNazanin"/>
          <w:lang w:bidi="fa-IR"/>
          <w:color w:val="111111"/>
          <w:sz w:val="28"/>
          <w:szCs w:val="28"/>
          <w:rtl/>
        </w:rPr>
        <w:t xml:space="preserve">کا: مجهول، تا: القرن 9 ه؛ في اول الكتاب قراءة لسبط المارديني محمّد بن محمّد بن أحمد (- 902 ه)؛ 261 ص، 17 س، 13 * 18 سم [المورد: 13 - 184]</w:t>
      </w:r>
    </w:p>
    <w:p>
      <w:pPr>
        <w:pStyle w:val="Heading2"/>
      </w:pPr>
      <w:bookmarkStart w:id="2261" w:name="_Toc1554"/>
      <w:r>
        <w:t>تحفة الجلساء في رؤية الله للنساء / كلام وعقائد - عربی</w:t>
      </w:r>
      <w:bookmarkEnd w:id="2261"/>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طبع: القاهرة، 1353 ه؛ بيروت، 1405 ه</w:t>
      </w:r>
    </w:p>
    <w:p>
      <w:pPr>
        <w:pStyle w:val="BookText"/>
      </w:pPr>
      <w:r>
        <w:rPr>
          <w:rFonts w:ascii="Amiri" w:hAnsi="Amiri" w:eastAsia="Amiri" w:cs="Amiri"/>
          <w:lang w:bidi="ar-SA"/>
          <w:color w:val="111111"/>
          <w:sz w:val="28"/>
          <w:szCs w:val="28"/>
          <w:rtl/>
        </w:rPr>
        <w:t xml:space="preserve">[فنخا 7: 356 (1 نسخة)]</w:t>
      </w:r>
    </w:p>
    <w:p>
      <w:pPr>
        <w:pStyle w:val="BookText"/>
      </w:pPr>
      <w:r>
        <w:rPr>
          <w:rFonts w:ascii="Times New Roman" w:hAnsi="Times New Roman" w:eastAsia="Times New Roman" w:cs="Times New Roman"/>
          <w:lang w:val="en-US" w:bidi="en-US"/>
          <w:color w:val="111111"/>
          <w:sz w:val="28"/>
          <w:szCs w:val="28"/>
          <w:rtl/>
        </w:rPr>
        <w:t xml:space="preserve">12504.</w:t>
      </w:r>
    </w:p>
    <w:p>
      <w:pPr>
        <w:pStyle w:val="BookText"/>
      </w:pPr>
      <w:r>
        <w:rPr>
          <w:rFonts w:ascii="Amiri" w:hAnsi="Amiri" w:eastAsia="Amiri" w:cs="Amiri"/>
          <w:lang w:bidi="ar-SA"/>
          <w:color w:val="111111"/>
          <w:sz w:val="28"/>
          <w:szCs w:val="28"/>
          <w:rtl/>
        </w:rPr>
        <w:t xml:space="preserve">بغداد؛ مكتبة الأوقاف العامة؛ رقم المخطوط: 25 / 3799</w:t>
      </w:r>
    </w:p>
    <w:p>
      <w:pPr>
        <w:pStyle w:val="BookText"/>
      </w:pPr>
      <w:r>
        <w:rPr>
          <w:rFonts w:ascii="IRNazanin" w:hAnsi="IRNazanin" w:eastAsia="IRNazanin" w:cs="IRNazanin"/>
          <w:lang w:bidi="fa-IR"/>
          <w:color w:val="111111"/>
          <w:sz w:val="28"/>
          <w:szCs w:val="28"/>
          <w:rtl/>
        </w:rPr>
        <w:t xml:space="preserve">کا: مرتضى بن عبد الكريم، تا: 1167 ه؛ 2 ق، 15 * 20 سم [ف: 2 - 332]</w:t>
      </w:r>
    </w:p>
    <w:p>
      <w:pPr>
        <w:pStyle w:val="BookText"/>
      </w:pPr>
      <w:r>
        <w:rPr>
          <w:rFonts w:ascii="Times New Roman" w:hAnsi="Times New Roman" w:eastAsia="Times New Roman" w:cs="Times New Roman"/>
          <w:lang w:val="en-US" w:bidi="en-US"/>
          <w:color w:val="111111"/>
          <w:sz w:val="28"/>
          <w:szCs w:val="28"/>
          <w:rtl/>
        </w:rPr>
        <w:t xml:space="preserve">12505.</w:t>
      </w:r>
    </w:p>
    <w:p>
      <w:pPr>
        <w:pStyle w:val="BookText"/>
      </w:pPr>
      <w:r>
        <w:rPr>
          <w:rFonts w:ascii="Amiri" w:hAnsi="Amiri" w:eastAsia="Amiri" w:cs="Amiri"/>
          <w:lang w:bidi="ar-SA"/>
          <w:color w:val="111111"/>
          <w:sz w:val="28"/>
          <w:szCs w:val="28"/>
          <w:rtl/>
        </w:rPr>
        <w:t xml:space="preserve">بغداد؛ مكتبة الأوقاف العامة؛ رقم المخطوط: 2 / 13811</w:t>
      </w:r>
    </w:p>
    <w:p>
      <w:pPr>
        <w:pStyle w:val="BookText"/>
      </w:pPr>
      <w:r>
        <w:rPr>
          <w:rFonts w:ascii="Amiri" w:hAnsi="Amiri" w:eastAsia="Amiri" w:cs="Amiri"/>
          <w:lang w:bidi="ar-SA"/>
          <w:color w:val="111111"/>
          <w:sz w:val="28"/>
          <w:szCs w:val="28"/>
          <w:rtl/>
        </w:rPr>
        <w:t xml:space="preserve">أوّلها: الحمد الله وسلام على عباده الذين اصطفى ...</w:t>
      </w:r>
    </w:p>
    <w:p>
      <w:pPr>
        <w:pStyle w:val="BookText"/>
      </w:pPr>
      <w:r>
        <w:rPr>
          <w:rFonts w:ascii="IRNazanin" w:hAnsi="IRNazanin" w:eastAsia="IRNazanin" w:cs="IRNazanin"/>
          <w:lang w:bidi="fa-IR"/>
          <w:color w:val="111111"/>
          <w:sz w:val="28"/>
          <w:szCs w:val="28"/>
          <w:rtl/>
        </w:rPr>
        <w:t xml:space="preserve">کا: مجهول، تا: 1333 ه؛ 3 ق، 22 س 13 * 20 سم [ف: 2 - 332]</w:t>
      </w:r>
    </w:p>
    <w:p>
      <w:pPr>
        <w:pStyle w:val="Heading2"/>
      </w:pPr>
      <w:bookmarkStart w:id="2262" w:name="_Toc1555"/>
      <w:r>
        <w:t>تحفة الجنان / أخلاق - عربي</w:t>
      </w:r>
      <w:bookmarkEnd w:id="2262"/>
    </w:p>
    <w:p>
      <w:pPr>
        <w:pStyle w:val="BookText"/>
      </w:pPr>
      <w:r>
        <w:rPr>
          <w:rFonts w:ascii="Amiri" w:hAnsi="Amiri" w:eastAsia="Amiri" w:cs="Amiri"/>
          <w:lang w:bidi="ar-SA"/>
          <w:color w:val="111111"/>
          <w:sz w:val="28"/>
          <w:szCs w:val="28"/>
          <w:rtl/>
        </w:rPr>
        <w:t xml:space="preserve">الحياتي أحمد بن أحمد (- 1229 ه-)</w:t>
      </w:r>
    </w:p>
    <w:p>
      <w:pPr>
        <w:pStyle w:val="BookText"/>
      </w:pPr>
      <w:r>
        <w:rPr>
          <w:rFonts w:ascii="Times New Roman" w:hAnsi="Times New Roman" w:eastAsia="Times New Roman" w:cs="Times New Roman"/>
          <w:lang w:val="en-US" w:bidi="en-US"/>
          <w:color w:val="111111"/>
          <w:sz w:val="28"/>
          <w:szCs w:val="28"/>
          <w:rtl/>
        </w:rPr>
        <w:t xml:space="preserve">12506.</w:t>
      </w:r>
    </w:p>
    <w:p>
      <w:pPr>
        <w:pStyle w:val="BookText"/>
      </w:pPr>
      <w:r>
        <w:rPr>
          <w:rFonts w:ascii="Amiri" w:hAnsi="Amiri" w:eastAsia="Amiri" w:cs="Amiri"/>
          <w:lang w:bidi="ar-SA"/>
          <w:color w:val="111111"/>
          <w:sz w:val="28"/>
          <w:szCs w:val="28"/>
          <w:rtl/>
        </w:rPr>
        <w:t xml:space="preserve">بغداد؛ مكتبة الأوقاف العامة؛ رقم المخطوط: 1 / 5220</w:t>
      </w:r>
    </w:p>
    <w:p>
      <w:pPr>
        <w:pStyle w:val="BookText"/>
      </w:pPr>
      <w:r>
        <w:rPr>
          <w:rFonts w:ascii="Amiri" w:hAnsi="Amiri" w:eastAsia="Amiri" w:cs="Amiri"/>
          <w:lang w:bidi="ar-SA"/>
          <w:color w:val="111111"/>
          <w:sz w:val="28"/>
          <w:szCs w:val="28"/>
          <w:rtl/>
        </w:rPr>
        <w:t xml:space="preserve">أوّلها: الحمد لمن علم الإنسان ما لم يعلم، والصلاة والسلام على صاحب اللوح والقلم كا: عبد الرحيم بن إسماعيل المولوي، تا: 1226 ه، 178 ق، 15 * 21 سم [ف: 4 - 286]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657" w:name="pg8108_76459"/>
    <w:bookmarkEnd w:id="657"/>
    <w:p>
      <w:pPr>
        <w:pStyle w:val="BookText"/>
      </w:pPr>
      <w:r>
        <w:rPr>
          <w:rFonts w:ascii="Amiri" w:hAnsi="Amiri" w:eastAsia="Amiri" w:cs="Amiri"/>
          <w:lang w:bidi="ar-SA"/>
          <w:color w:val="111111"/>
          <w:sz w:val="28"/>
          <w:szCs w:val="28"/>
          <w:rtl/>
        </w:rPr>
        <w:t xml:space="preserve">تحفه حاتمي - تحفه حاتميه</w:t>
      </w:r>
    </w:p>
    <w:p>
      <w:pPr>
        <w:pStyle w:val="BookText"/>
      </w:pPr>
      <w:r>
        <w:rPr>
          <w:rFonts w:ascii="Amiri" w:hAnsi="Amiri" w:eastAsia="Amiri" w:cs="Amiri"/>
          <w:lang w:bidi="ar-SA"/>
          <w:color w:val="111111"/>
          <w:sz w:val="28"/>
          <w:szCs w:val="28"/>
          <w:rtl/>
        </w:rPr>
        <w:t xml:space="preserve">تحفه حاتميه - إستخراج خط نصف النهار ومعرفت سمت قبله</w:t>
      </w:r>
    </w:p>
    <w:p>
      <w:pPr>
        <w:pStyle w:val="Heading2"/>
      </w:pPr>
      <w:bookmarkStart w:id="2263" w:name="_Toc1556"/>
      <w:r>
        <w:t>تحفه حاتميه = تحفه حاتمي = هفتاد باب در اسطرلاب / اسطرلاب - فارسي</w:t>
      </w:r>
      <w:bookmarkEnd w:id="2263"/>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تاريخ التأليف: 1004 ه</w:t>
      </w:r>
    </w:p>
    <w:p>
      <w:pPr>
        <w:pStyle w:val="BookText"/>
      </w:pPr>
      <w:r>
        <w:rPr>
          <w:rFonts w:ascii="IRNazanin" w:hAnsi="IRNazanin" w:eastAsia="IRNazanin" w:cs="IRNazanin"/>
          <w:lang w:bidi="fa-IR"/>
          <w:color w:val="111111"/>
          <w:sz w:val="28"/>
          <w:szCs w:val="28"/>
          <w:rtl/>
        </w:rPr>
        <w:t xml:space="preserve">أوّله: الحمد لله رب العالمين والصلوة على خاتم الأنبياء والمرسلين محمّد وآله الطاهرين صلوة دائمة إلى يوم وبعد چون درين ولا خاطر ملکوت ناظر کیمیا اثر نواب قدسى القاب عالمیان ماب مرکز دائره دین و دولت ...</w:t>
      </w:r>
    </w:p>
    <w:p>
      <w:pPr>
        <w:pStyle w:val="BookText"/>
      </w:pPr>
      <w:r>
        <w:rPr>
          <w:rFonts w:ascii="IRNazanin" w:hAnsi="IRNazanin" w:eastAsia="IRNazanin" w:cs="IRNazanin"/>
          <w:lang w:bidi="fa-IR"/>
          <w:color w:val="111111"/>
          <w:sz w:val="28"/>
          <w:szCs w:val="28"/>
          <w:rtl/>
        </w:rPr>
        <w:t xml:space="preserve">آخره: در کمال سهولت و آسانی است سمت اختتام یافت</w:t>
      </w:r>
    </w:p>
    <w:p>
      <w:pPr>
        <w:pStyle w:val="BookText"/>
      </w:pPr>
      <w:r>
        <w:rPr>
          <w:rFonts w:ascii="IRNazanin" w:hAnsi="IRNazanin" w:eastAsia="IRNazanin" w:cs="IRNazanin"/>
          <w:lang w:bidi="fa-IR"/>
          <w:color w:val="111111"/>
          <w:sz w:val="28"/>
          <w:szCs w:val="28"/>
          <w:rtl/>
        </w:rPr>
        <w:t xml:space="preserve">طبع طهران، 1370 ش</w:t>
      </w:r>
    </w:p>
    <w:p>
      <w:pPr>
        <w:pStyle w:val="BookText"/>
      </w:pPr>
      <w:r>
        <w:rPr>
          <w:rFonts w:ascii="Amiri" w:hAnsi="Amiri" w:eastAsia="Amiri" w:cs="Amiri"/>
          <w:lang w:bidi="ar-SA"/>
          <w:color w:val="111111"/>
          <w:sz w:val="28"/>
          <w:szCs w:val="28"/>
          <w:rtl/>
        </w:rPr>
        <w:t xml:space="preserve">[فنخا 7: 358 - 365 (132 نسخة)]</w:t>
      </w:r>
    </w:p>
    <w:p>
      <w:pPr>
        <w:pStyle w:val="BookText"/>
      </w:pPr>
      <w:r>
        <w:rPr>
          <w:rFonts w:ascii="Times New Roman" w:hAnsi="Times New Roman" w:eastAsia="Times New Roman" w:cs="Times New Roman"/>
          <w:lang w:val="en-US" w:bidi="en-US"/>
          <w:color w:val="111111"/>
          <w:sz w:val="28"/>
          <w:szCs w:val="28"/>
          <w:rtl/>
        </w:rPr>
        <w:t xml:space="preserve">12507.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1597</w:t>
      </w:r>
    </w:p>
    <w:p>
      <w:pPr>
        <w:pStyle w:val="BookText"/>
      </w:pPr>
      <w:r>
        <w:rPr>
          <w:rFonts w:ascii="Amiri" w:hAnsi="Amiri" w:eastAsia="Amiri" w:cs="Amiri"/>
          <w:lang w:bidi="ar-SA"/>
          <w:color w:val="111111"/>
          <w:sz w:val="28"/>
          <w:szCs w:val="28"/>
          <w:rtl/>
        </w:rPr>
        <w:t xml:space="preserve">كا: مجهول، تا: قريبة من عصر المصنف أو في عصره؛ ناقصة الآخر؛ 33 ق [ف: 1 - 92]</w:t>
      </w:r>
    </w:p>
    <w:p>
      <w:pPr>
        <w:pStyle w:val="BookText"/>
      </w:pPr>
      <w:r>
        <w:rPr>
          <w:rFonts w:ascii="Times New Roman" w:hAnsi="Times New Roman" w:eastAsia="Times New Roman" w:cs="Times New Roman"/>
          <w:lang w:val="en-US" w:bidi="en-US"/>
          <w:color w:val="111111"/>
          <w:sz w:val="28"/>
          <w:szCs w:val="28"/>
          <w:rtl/>
        </w:rPr>
        <w:t xml:space="preserve">12508.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 774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علي بن محمّد مهدي الطهراني، تا: 1280 ه، 15 ص، 19 س، 14 * 20 سم [ف: 1 194]</w:t>
      </w:r>
    </w:p>
    <w:p>
      <w:pPr>
        <w:pStyle w:val="BookText"/>
      </w:pPr>
      <w:r>
        <w:rPr>
          <w:rFonts w:ascii="Times New Roman" w:hAnsi="Times New Roman" w:eastAsia="Times New Roman" w:cs="Times New Roman"/>
          <w:lang w:val="en-US" w:bidi="en-US"/>
          <w:color w:val="111111"/>
          <w:sz w:val="28"/>
          <w:szCs w:val="28"/>
          <w:rtl/>
        </w:rPr>
        <w:t xml:space="preserve">12509.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1550</w:t>
      </w:r>
    </w:p>
    <w:p>
      <w:pPr>
        <w:pStyle w:val="BookText"/>
      </w:pPr>
      <w:r>
        <w:rPr>
          <w:rFonts w:ascii="IRNazanin" w:hAnsi="IRNazanin" w:eastAsia="IRNazanin" w:cs="IRNazanin"/>
          <w:lang w:bidi="fa-IR"/>
          <w:color w:val="111111"/>
          <w:sz w:val="28"/>
          <w:szCs w:val="28"/>
          <w:rtl/>
        </w:rPr>
        <w:t xml:space="preserve">کا: مجهول، تا: مجهول؛ 40 ص [ف: 11 - 452]</w:t>
      </w:r>
    </w:p>
    <w:p>
      <w:pPr>
        <w:pStyle w:val="BookText"/>
      </w:pPr>
      <w:r>
        <w:rPr>
          <w:rFonts w:ascii="Times New Roman" w:hAnsi="Times New Roman" w:eastAsia="Times New Roman" w:cs="Times New Roman"/>
          <w:lang w:val="en-US" w:bidi="en-US"/>
          <w:color w:val="111111"/>
          <w:sz w:val="28"/>
          <w:szCs w:val="28"/>
          <w:rtl/>
        </w:rPr>
        <w:t xml:space="preserve">12510.</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3 / 294</w:t>
      </w:r>
    </w:p>
    <w:p>
      <w:pPr>
        <w:pStyle w:val="BookText"/>
      </w:pPr>
      <w:r>
        <w:rPr>
          <w:rFonts w:ascii="IRNazanin" w:hAnsi="IRNazanin" w:eastAsia="IRNazanin" w:cs="IRNazanin"/>
          <w:lang w:bidi="fa-IR"/>
          <w:color w:val="111111"/>
          <w:sz w:val="28"/>
          <w:szCs w:val="28"/>
          <w:rtl/>
        </w:rPr>
        <w:t xml:space="preserve">کا: مجهول، تا: مجهول [نشریه: 11 / 849]</w:t>
      </w:r>
    </w:p>
    <w:p>
      <w:pPr>
        <w:pStyle w:val="BookText"/>
      </w:pPr>
      <w:r>
        <w:rPr>
          <w:rFonts w:ascii="Times New Roman" w:hAnsi="Times New Roman" w:eastAsia="Times New Roman" w:cs="Times New Roman"/>
          <w:lang w:val="en-US" w:bidi="en-US"/>
          <w:color w:val="111111"/>
          <w:sz w:val="28"/>
          <w:szCs w:val="28"/>
          <w:rtl/>
        </w:rPr>
        <w:t xml:space="preserve">12511.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15/10ت/ مجاميع 2959 - 2964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محمّد خلیل گور عمري، تا: مجهول؛ 11 ق، 21 س، 17 * 20 سم [ف: 5 - 231]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658" w:name="pg8108_76460"/>
    <w:bookmarkEnd w:id="658"/>
    <w:p>
      <w:pPr>
        <w:pStyle w:val="Heading2"/>
      </w:pPr>
      <w:bookmarkStart w:id="2264" w:name="_Toc1557"/>
      <w:r>
        <w:t>تحفة الحبيب بشرح نظم غاية التقريب / فقه - عربي</w:t>
      </w:r>
      <w:bookmarkEnd w:id="2264"/>
    </w:p>
    <w:p>
      <w:pPr>
        <w:pStyle w:val="BookText"/>
      </w:pPr>
      <w:r>
        <w:rPr>
          <w:rFonts w:ascii="Amiri" w:hAnsi="Amiri" w:eastAsia="Amiri" w:cs="Amiri"/>
          <w:lang w:bidi="ar-SA"/>
          <w:color w:val="111111"/>
          <w:sz w:val="28"/>
          <w:szCs w:val="28"/>
          <w:rtl/>
        </w:rPr>
        <w:t xml:space="preserve">الفشني، أحمد بن حجازي (- 978 ه)</w:t>
      </w:r>
    </w:p>
    <w:p>
      <w:pPr>
        <w:pStyle w:val="BookText"/>
      </w:pPr>
      <w:r>
        <w:rPr>
          <w:rFonts w:ascii="Amiri" w:hAnsi="Amiri" w:eastAsia="Amiri" w:cs="Amiri"/>
          <w:lang w:bidi="ar-SA"/>
          <w:color w:val="111111"/>
          <w:sz w:val="28"/>
          <w:szCs w:val="28"/>
          <w:rtl/>
        </w:rPr>
        <w:t xml:space="preserve">المرتبط: نهاية التدريب في نظم غاية التقريب؛ العمريطي، يحيى بن موسى (890 ه)</w:t>
      </w:r>
    </w:p>
    <w:p>
      <w:pPr>
        <w:pStyle w:val="BookText"/>
      </w:pPr>
      <w:r>
        <w:rPr>
          <w:rFonts w:ascii="Amiri" w:hAnsi="Amiri" w:eastAsia="Amiri" w:cs="Amiri"/>
          <w:lang w:bidi="ar-SA"/>
          <w:color w:val="111111"/>
          <w:sz w:val="28"/>
          <w:szCs w:val="28"/>
          <w:rtl/>
        </w:rPr>
        <w:t xml:space="preserve">طبع: مطبوعات الميمنيه، 1314 ه</w:t>
      </w:r>
    </w:p>
    <w:p>
      <w:pPr>
        <w:pStyle w:val="BookText"/>
      </w:pPr>
      <w:r>
        <w:rPr>
          <w:rFonts w:ascii="Times New Roman" w:hAnsi="Times New Roman" w:eastAsia="Times New Roman" w:cs="Times New Roman"/>
          <w:lang w:val="en-US" w:bidi="en-US"/>
          <w:color w:val="111111"/>
          <w:sz w:val="28"/>
          <w:szCs w:val="28"/>
          <w:rtl/>
        </w:rPr>
        <w:t xml:space="preserve">12512.</w:t>
      </w:r>
    </w:p>
    <w:p>
      <w:pPr>
        <w:pStyle w:val="BookText"/>
      </w:pPr>
      <w:r>
        <w:rPr>
          <w:rFonts w:ascii="Amiri" w:hAnsi="Amiri" w:eastAsia="Amiri" w:cs="Amiri"/>
          <w:lang w:bidi="ar-SA"/>
          <w:color w:val="111111"/>
          <w:sz w:val="28"/>
          <w:szCs w:val="28"/>
          <w:rtl/>
        </w:rPr>
        <w:t xml:space="preserve">بغداد؛ مكتبة الأوقاف العامة؛ رقم المخطوط: 4784</w:t>
      </w:r>
    </w:p>
    <w:p>
      <w:pPr>
        <w:pStyle w:val="BookText"/>
      </w:pPr>
      <w:r>
        <w:rPr>
          <w:rFonts w:ascii="IRNazanin" w:hAnsi="IRNazanin" w:eastAsia="IRNazanin" w:cs="IRNazanin"/>
          <w:lang w:bidi="fa-IR"/>
          <w:color w:val="111111"/>
          <w:sz w:val="28"/>
          <w:szCs w:val="28"/>
          <w:rtl/>
        </w:rPr>
        <w:t xml:space="preserve">کا: مجهول، تا: 1230 ه؛ 398 ق، 24 * 17 سم [ف: 1 - 588]</w:t>
      </w:r>
    </w:p>
    <w:p>
      <w:pPr>
        <w:pStyle w:val="BookText"/>
      </w:pPr>
      <w:r>
        <w:rPr>
          <w:rFonts w:ascii="Times New Roman" w:hAnsi="Times New Roman" w:eastAsia="Times New Roman" w:cs="Times New Roman"/>
          <w:lang w:val="en-US" w:bidi="en-US"/>
          <w:color w:val="111111"/>
          <w:sz w:val="28"/>
          <w:szCs w:val="28"/>
          <w:rtl/>
        </w:rPr>
        <w:t xml:space="preserve">12513.</w:t>
      </w:r>
    </w:p>
    <w:p>
      <w:pPr>
        <w:pStyle w:val="BookText"/>
      </w:pPr>
      <w:r>
        <w:rPr>
          <w:rFonts w:ascii="Amiri" w:hAnsi="Amiri" w:eastAsia="Amiri" w:cs="Amiri"/>
          <w:lang w:bidi="ar-SA"/>
          <w:color w:val="111111"/>
          <w:sz w:val="28"/>
          <w:szCs w:val="28"/>
          <w:rtl/>
        </w:rPr>
        <w:t xml:space="preserve">بغداد؛ المكتبة القادرية؛ رقم المخطوط: 419</w:t>
      </w:r>
    </w:p>
    <w:p>
      <w:pPr>
        <w:pStyle w:val="BookText"/>
      </w:pPr>
      <w:r>
        <w:rPr>
          <w:rFonts w:ascii="Amiri" w:hAnsi="Amiri" w:eastAsia="Amiri" w:cs="Amiri"/>
          <w:lang w:bidi="ar-SA"/>
          <w:color w:val="111111"/>
          <w:sz w:val="28"/>
          <w:szCs w:val="28"/>
          <w:rtl/>
        </w:rPr>
        <w:t xml:space="preserve">أوّلها: الحمد لله على العامة بفهم نهاية التدريب نظم غاية التقريب؛ آخرها: وكان الفراغ من تأليفه في يوم الخميس من شهر جمادى الاولى لاربعة عشر يوماً خلون من سنة ست وخمسين من المائة بعد الألف.</w:t>
      </w:r>
    </w:p>
    <w:p>
      <w:pPr>
        <w:pStyle w:val="BookText"/>
      </w:pPr>
      <w:r>
        <w:rPr>
          <w:rFonts w:ascii="IRNazanin" w:hAnsi="IRNazanin" w:eastAsia="IRNazanin" w:cs="IRNazanin"/>
          <w:lang w:bidi="fa-IR"/>
          <w:color w:val="111111"/>
          <w:sz w:val="28"/>
          <w:szCs w:val="28"/>
          <w:rtl/>
        </w:rPr>
        <w:t xml:space="preserve">نسخ، کا: مجهول، تا: 18 شعبان 1235 ه؛ 275 ق، 22 س، 16 * 22 سم [ف: 2 - 219]</w:t>
      </w:r>
    </w:p>
    <w:p>
      <w:pPr>
        <w:pStyle w:val="BookText"/>
      </w:pPr>
      <w:r>
        <w:rPr>
          <w:rFonts w:ascii="Times New Roman" w:hAnsi="Times New Roman" w:eastAsia="Times New Roman" w:cs="Times New Roman"/>
          <w:lang w:val="en-US" w:bidi="en-US"/>
          <w:color w:val="111111"/>
          <w:sz w:val="28"/>
          <w:szCs w:val="28"/>
          <w:rtl/>
        </w:rPr>
        <w:t xml:space="preserve">12514.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مجموعه 5 / 159</w:t>
      </w:r>
    </w:p>
    <w:p>
      <w:pPr>
        <w:pStyle w:val="BookText"/>
      </w:pPr>
      <w:r>
        <w:rPr>
          <w:rFonts w:ascii="Amiri" w:hAnsi="Amiri" w:eastAsia="Amiri" w:cs="Amiri"/>
          <w:lang w:bidi="ar-SA"/>
          <w:color w:val="111111"/>
          <w:sz w:val="28"/>
          <w:szCs w:val="28"/>
          <w:rtl/>
        </w:rPr>
        <w:t xml:space="preserve">أوراق متفرقة، في مواضع متنوعة؛ كا: مجهول، تا: مجهول؛ 4 ص، 3 / 22 * 32 سم [ف: 300]</w:t>
      </w:r>
    </w:p>
    <w:p>
      <w:pPr>
        <w:pStyle w:val="Heading2"/>
      </w:pPr>
      <w:bookmarkStart w:id="2265" w:name="_Toc1558"/>
      <w:r>
        <w:t>تحفة الحرمين = حج نامه / رحلات - تركي</w:t>
      </w:r>
      <w:bookmarkEnd w:id="2265"/>
    </w:p>
    <w:p>
      <w:pPr>
        <w:pStyle w:val="BookText"/>
      </w:pPr>
      <w:r>
        <w:rPr>
          <w:rFonts w:ascii="Amiri" w:hAnsi="Amiri" w:eastAsia="Amiri" w:cs="Amiri"/>
          <w:lang w:bidi="ar-SA"/>
          <w:color w:val="111111"/>
          <w:sz w:val="28"/>
          <w:szCs w:val="28"/>
          <w:rtl/>
        </w:rPr>
        <w:t xml:space="preserve">النابي الرهاوي، يوسف بن عبد الله (- 1124</w:t>
      </w:r>
    </w:p>
    <w:p>
      <w:pPr>
        <w:pStyle w:val="BookText"/>
      </w:pPr>
      <w:r>
        <w:rPr>
          <w:rFonts w:ascii="Amiri" w:hAnsi="Amiri" w:eastAsia="Amiri" w:cs="Amiri"/>
          <w:lang w:bidi="ar-SA"/>
          <w:color w:val="111111"/>
          <w:sz w:val="28"/>
          <w:szCs w:val="28"/>
          <w:rtl/>
        </w:rPr>
        <w:t xml:space="preserve">تاريخ التأليف: 1093 ه</w:t>
      </w:r>
    </w:p>
    <w:p>
      <w:pPr>
        <w:pStyle w:val="BookText"/>
      </w:pPr>
      <w:r>
        <w:rPr>
          <w:rFonts w:ascii="IRNazanin" w:hAnsi="IRNazanin" w:eastAsia="IRNazanin" w:cs="IRNazanin"/>
          <w:lang w:bidi="fa-IR"/>
          <w:color w:val="111111"/>
          <w:sz w:val="28"/>
          <w:szCs w:val="28"/>
          <w:rtl/>
        </w:rPr>
        <w:t xml:space="preserve">طبع: ،استانبول، 1265 و 1288 ه</w:t>
      </w:r>
    </w:p>
    <w:p>
      <w:pPr>
        <w:pStyle w:val="BookText"/>
      </w:pPr>
      <w:r>
        <w:rPr>
          <w:rFonts w:ascii="IRNazanin" w:hAnsi="IRNazanin" w:eastAsia="IRNazanin" w:cs="IRNazanin"/>
          <w:lang w:bidi="fa-IR"/>
          <w:color w:val="111111"/>
          <w:sz w:val="28"/>
          <w:szCs w:val="28"/>
          <w:rtl/>
        </w:rPr>
        <w:t xml:space="preserve">[فنخا 7: 367 (4 نسخ)]</w:t>
      </w:r>
    </w:p>
    <w:p>
      <w:pPr>
        <w:pStyle w:val="BookText"/>
      </w:pPr>
      <w:r>
        <w:rPr>
          <w:rFonts w:ascii="Times New Roman" w:hAnsi="Times New Roman" w:eastAsia="Times New Roman" w:cs="Times New Roman"/>
          <w:lang w:val="en-US" w:bidi="en-US"/>
          <w:color w:val="111111"/>
          <w:sz w:val="28"/>
          <w:szCs w:val="28"/>
          <w:rtl/>
        </w:rPr>
        <w:t xml:space="preserve">12515.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4970</w:t>
      </w:r>
    </w:p>
    <w:p>
      <w:pPr>
        <w:pStyle w:val="BookText"/>
      </w:pPr>
      <w:r>
        <w:rPr>
          <w:rFonts w:ascii="Amiri" w:hAnsi="Amiri" w:eastAsia="Amiri" w:cs="Amiri"/>
          <w:lang w:bidi="ar-SA"/>
          <w:color w:val="111111"/>
          <w:sz w:val="28"/>
          <w:szCs w:val="28"/>
          <w:rtl/>
        </w:rPr>
        <w:t xml:space="preserve">كا: أبو بكر الصدقي، تا: 1110 ه؛ 108 ص [ف: 1 - 74]</w:t>
      </w:r>
    </w:p>
    <w:p>
      <w:pPr>
        <w:pStyle w:val="BookText"/>
      </w:pPr>
      <w:r>
        <w:rPr>
          <w:rFonts w:ascii="Times New Roman" w:hAnsi="Times New Roman" w:eastAsia="Times New Roman" w:cs="Times New Roman"/>
          <w:lang w:val="en-US" w:bidi="en-US"/>
          <w:color w:val="111111"/>
          <w:sz w:val="28"/>
          <w:szCs w:val="28"/>
          <w:rtl/>
        </w:rPr>
        <w:t xml:space="preserve">12516.</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240</w:t>
      </w:r>
    </w:p>
    <w:p>
      <w:pPr>
        <w:pStyle w:val="BookText"/>
      </w:pPr>
      <w:r>
        <w:rPr>
          <w:rFonts w:ascii="Amiri" w:hAnsi="Amiri" w:eastAsia="Amiri" w:cs="Amiri"/>
          <w:lang w:bidi="ar-SA"/>
          <w:color w:val="111111"/>
          <w:sz w:val="28"/>
          <w:szCs w:val="28"/>
          <w:rtl/>
        </w:rPr>
        <w:t xml:space="preserve">أوّلها: أي بيت حرامي صف غفرانه مقام</w:t>
      </w:r>
    </w:p>
    <w:p>
      <w:pPr>
        <w:pStyle w:val="BookText"/>
      </w:pPr>
      <w:r>
        <w:rPr>
          <w:rFonts w:ascii="IRNazanin" w:hAnsi="IRNazanin" w:eastAsia="IRNazanin" w:cs="IRNazanin"/>
          <w:lang w:bidi="fa-IR"/>
          <w:color w:val="111111"/>
          <w:sz w:val="28"/>
          <w:szCs w:val="28"/>
          <w:rtl/>
        </w:rPr>
        <w:t xml:space="preserve">کا: مجهول، تا: 1152 ه؛ 121 ق، 15 س، 16 * 20 سم [ف: 150]</w:t>
      </w:r>
    </w:p>
    <w:p>
      <w:pPr>
        <w:pStyle w:val="BookText"/>
      </w:pPr>
      <w:r>
        <w:rPr>
          <w:rFonts w:ascii="Times New Roman" w:hAnsi="Times New Roman" w:eastAsia="Times New Roman" w:cs="Times New Roman"/>
          <w:lang w:val="en-US" w:bidi="en-US"/>
          <w:color w:val="111111"/>
          <w:sz w:val="28"/>
          <w:szCs w:val="28"/>
          <w:rtl/>
        </w:rPr>
        <w:t xml:space="preserve">12517.</w:t>
      </w:r>
    </w:p>
    <w:p>
      <w:pPr>
        <w:pStyle w:val="BookText"/>
      </w:pPr>
      <w:r>
        <w:rPr>
          <w:rFonts w:ascii="Amiri" w:hAnsi="Amiri" w:eastAsia="Amiri" w:cs="Amiri"/>
          <w:lang w:bidi="ar-SA"/>
          <w:color w:val="111111"/>
          <w:sz w:val="28"/>
          <w:szCs w:val="28"/>
          <w:rtl/>
        </w:rPr>
        <w:t xml:space="preserve">بغداد؛ مكتبة عبد الوهاب نيازي؛ رقم المخطوط: 4516</w:t>
      </w:r>
    </w:p>
    <w:p>
      <w:pPr>
        <w:pStyle w:val="BookText"/>
      </w:pPr>
      <w:r>
        <w:rPr>
          <w:rFonts w:ascii="IRNazanin" w:hAnsi="IRNazanin" w:eastAsia="IRNazanin" w:cs="IRNazanin"/>
          <w:lang w:bidi="fa-IR"/>
          <w:color w:val="111111"/>
          <w:sz w:val="28"/>
          <w:szCs w:val="28"/>
          <w:rtl/>
        </w:rPr>
        <w:t xml:space="preserve">رقعي، کا: مجهول، تا: 1215 ه؛ 126 ص، 17 س، 5 / 15 * 21 سم [ف: 168]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659" w:name="pg8108_76461"/>
    <w:bookmarkEnd w:id="659"/>
    <w:p>
      <w:pPr>
        <w:pStyle w:val="BookText"/>
      </w:pPr>
      <w:r>
        <w:rPr>
          <w:rFonts w:ascii="Times New Roman" w:hAnsi="Times New Roman" w:eastAsia="Times New Roman" w:cs="Times New Roman"/>
          <w:lang w:val="en-US" w:bidi="en-US"/>
          <w:color w:val="111111"/>
          <w:sz w:val="28"/>
          <w:szCs w:val="28"/>
          <w:rtl/>
        </w:rPr>
        <w:t xml:space="preserve">12518.</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241</w:t>
      </w:r>
    </w:p>
    <w:p>
      <w:pPr>
        <w:pStyle w:val="BookText"/>
      </w:pPr>
      <w:r>
        <w:rPr>
          <w:rFonts w:ascii="IRNazanin" w:hAnsi="IRNazanin" w:eastAsia="IRNazanin" w:cs="IRNazanin"/>
          <w:lang w:bidi="fa-IR"/>
          <w:color w:val="111111"/>
          <w:sz w:val="28"/>
          <w:szCs w:val="28"/>
          <w:rtl/>
        </w:rPr>
        <w:t xml:space="preserve">کا: مجهول، تا: القرن 13 ه؛ ناقصة: الآخر؛ 125 ص، 19 س، 5 / 15 * 21 سم [ف: 150]</w:t>
      </w:r>
    </w:p>
    <w:p>
      <w:pPr>
        <w:pStyle w:val="BookText"/>
      </w:pPr>
      <w:r>
        <w:rPr>
          <w:rFonts w:ascii="Times New Roman" w:hAnsi="Times New Roman" w:eastAsia="Times New Roman" w:cs="Times New Roman"/>
          <w:lang w:val="en-US" w:bidi="en-US"/>
          <w:color w:val="111111"/>
          <w:sz w:val="28"/>
          <w:szCs w:val="28"/>
          <w:rtl/>
        </w:rPr>
        <w:t xml:space="preserve">12519.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4962</w:t>
      </w:r>
    </w:p>
    <w:p>
      <w:pPr>
        <w:pStyle w:val="BookText"/>
      </w:pPr>
      <w:r>
        <w:rPr>
          <w:rFonts w:ascii="IRNazanin" w:hAnsi="IRNazanin" w:eastAsia="IRNazanin" w:cs="IRNazanin"/>
          <w:lang w:bidi="fa-IR"/>
          <w:color w:val="111111"/>
          <w:sz w:val="28"/>
          <w:szCs w:val="28"/>
          <w:rtl/>
        </w:rPr>
        <w:t xml:space="preserve">کا: مجهول، تا 1337 ه؛ 135 ص [ف: 1 - 74]</w:t>
      </w:r>
    </w:p>
    <w:p>
      <w:pPr>
        <w:pStyle w:val="BookText"/>
      </w:pPr>
      <w:r>
        <w:rPr>
          <w:rFonts w:ascii="Times New Roman" w:hAnsi="Times New Roman" w:eastAsia="Times New Roman" w:cs="Times New Roman"/>
          <w:lang w:val="en-US" w:bidi="en-US"/>
          <w:color w:val="111111"/>
          <w:sz w:val="28"/>
          <w:szCs w:val="28"/>
          <w:rtl/>
        </w:rPr>
        <w:t xml:space="preserve">12520.</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1 / 19</w:t>
      </w:r>
    </w:p>
    <w:p>
      <w:pPr>
        <w:pStyle w:val="BookText"/>
      </w:pPr>
      <w:r>
        <w:rPr>
          <w:rFonts w:ascii="IRNazanin" w:hAnsi="IRNazanin" w:eastAsia="IRNazanin" w:cs="IRNazanin"/>
          <w:lang w:bidi="fa-IR"/>
          <w:color w:val="111111"/>
          <w:sz w:val="28"/>
          <w:szCs w:val="28"/>
          <w:rtl/>
        </w:rPr>
        <w:t xml:space="preserve">کا: مجهول، تا: مجهول 69 ق، 24 * 16 سم [الأوقاف العامة - موصل: 2 - 83]</w:t>
      </w:r>
    </w:p>
    <w:p>
      <w:pPr>
        <w:pStyle w:val="BookText"/>
      </w:pPr>
      <w:r>
        <w:rPr>
          <w:rFonts w:ascii="Times New Roman" w:hAnsi="Times New Roman" w:eastAsia="Times New Roman" w:cs="Times New Roman"/>
          <w:lang w:val="en-US" w:bidi="en-US"/>
          <w:color w:val="111111"/>
          <w:sz w:val="28"/>
          <w:szCs w:val="28"/>
          <w:rtl/>
        </w:rPr>
        <w:t xml:space="preserve">12521.</w:t>
      </w:r>
    </w:p>
    <w:p>
      <w:pPr>
        <w:pStyle w:val="BookText"/>
      </w:pPr>
      <w:r>
        <w:rPr>
          <w:rFonts w:ascii="IRNazanin" w:hAnsi="IRNazanin" w:eastAsia="IRNazanin" w:cs="IRNazanin"/>
          <w:lang w:bidi="fa-IR"/>
          <w:color w:val="111111"/>
          <w:sz w:val="28"/>
          <w:szCs w:val="28"/>
          <w:rtl/>
        </w:rPr>
        <w:t xml:space="preserve">بغداد؛ دار المخطوطات؛ رقم المخطوط: 3</w:t>
      </w:r>
    </w:p>
    <w:p>
      <w:pPr>
        <w:pStyle w:val="BookText"/>
      </w:pPr>
      <w:r>
        <w:rPr>
          <w:rFonts w:ascii="IRNazanin" w:hAnsi="IRNazanin" w:eastAsia="IRNazanin" w:cs="IRNazanin"/>
          <w:lang w:bidi="fa-IR"/>
          <w:color w:val="111111"/>
          <w:sz w:val="28"/>
          <w:szCs w:val="28"/>
          <w:rtl/>
        </w:rPr>
        <w:t xml:space="preserve">کا: مجهول، تا: مجهول [نشریه 5 - 406]</w:t>
      </w:r>
    </w:p>
    <w:p>
      <w:pPr>
        <w:pStyle w:val="Heading2"/>
      </w:pPr>
      <w:bookmarkStart w:id="2266" w:name="_Toc1559"/>
      <w:r>
        <w:t>تحفة الحرمين / جغرافية بلدان - فارسي</w:t>
      </w:r>
      <w:bookmarkEnd w:id="2266"/>
    </w:p>
    <w:p>
      <w:pPr>
        <w:pStyle w:val="BookText"/>
      </w:pPr>
      <w:r>
        <w:rPr>
          <w:rFonts w:ascii="Amiri" w:hAnsi="Amiri" w:eastAsia="Amiri" w:cs="Amiri"/>
          <w:lang w:bidi="ar-SA"/>
          <w:color w:val="111111"/>
          <w:sz w:val="28"/>
          <w:szCs w:val="28"/>
          <w:rtl/>
        </w:rPr>
        <w:t xml:space="preserve">جليلي ،زاده محمّد ناطق (- 1129 ه)</w:t>
      </w:r>
    </w:p>
    <w:p>
      <w:pPr>
        <w:pStyle w:val="BookText"/>
      </w:pPr>
      <w:r>
        <w:rPr>
          <w:rFonts w:ascii="Times New Roman" w:hAnsi="Times New Roman" w:eastAsia="Times New Roman" w:cs="Times New Roman"/>
          <w:lang w:val="en-US" w:bidi="en-US"/>
          <w:color w:val="111111"/>
          <w:sz w:val="28"/>
          <w:szCs w:val="28"/>
          <w:rtl/>
        </w:rPr>
        <w:t xml:space="preserve">12522.</w:t>
      </w:r>
    </w:p>
    <w:p>
      <w:pPr>
        <w:pStyle w:val="BookText"/>
      </w:pPr>
      <w:r>
        <w:rPr>
          <w:rFonts w:ascii="Amiri" w:hAnsi="Amiri" w:eastAsia="Amiri" w:cs="Amiri"/>
          <w:lang w:bidi="ar-SA"/>
          <w:color w:val="111111"/>
          <w:sz w:val="28"/>
          <w:szCs w:val="28"/>
          <w:rtl/>
        </w:rPr>
        <w:t xml:space="preserve">بغداد؛ مكتبة الأوقاف العامة؛ رقم المخطوط: 9945</w:t>
      </w:r>
    </w:p>
    <w:p>
      <w:pPr>
        <w:pStyle w:val="BookText"/>
      </w:pPr>
      <w:r>
        <w:rPr>
          <w:rFonts w:ascii="Amiri" w:hAnsi="Amiri" w:eastAsia="Amiri" w:cs="Amiri"/>
          <w:lang w:bidi="ar-SA"/>
          <w:color w:val="111111"/>
          <w:sz w:val="28"/>
          <w:szCs w:val="28"/>
          <w:rtl/>
        </w:rPr>
        <w:t xml:space="preserve">أوّلها: اي بيت حرامي صف غرفانه مقام</w:t>
      </w:r>
    </w:p>
    <w:p>
      <w:pPr>
        <w:pStyle w:val="BookText"/>
      </w:pPr>
      <w:r>
        <w:rPr>
          <w:rFonts w:ascii="IRNazanin" w:hAnsi="IRNazanin" w:eastAsia="IRNazanin" w:cs="IRNazanin"/>
          <w:lang w:bidi="fa-IR"/>
          <w:color w:val="111111"/>
          <w:sz w:val="28"/>
          <w:szCs w:val="28"/>
          <w:rtl/>
        </w:rPr>
        <w:t xml:space="preserve">کا: مجهول، تا: القرن 12 ه؛ تملك: مصطفى الاستانبولي سنة 1128 ه؛ 59 ق، 59 س، 13 * 21 سم [مستدرك الأوقاف العامة - ف - 319]</w:t>
      </w:r>
    </w:p>
    <w:p>
      <w:pPr>
        <w:pStyle w:val="Heading2"/>
      </w:pPr>
      <w:bookmarkStart w:id="2267" w:name="_Toc1560"/>
      <w:r>
        <w:t>تحفة الحرمين / جغرافية بلدان - تركي</w:t>
      </w:r>
      <w:bookmarkEnd w:id="2267"/>
    </w:p>
    <w:p>
      <w:pPr>
        <w:pStyle w:val="BookText"/>
      </w:pPr>
      <w:r>
        <w:rPr>
          <w:rFonts w:ascii="Times New Roman" w:hAnsi="Times New Roman" w:eastAsia="Times New Roman" w:cs="Times New Roman"/>
          <w:lang w:val="en-US" w:bidi="en-US"/>
          <w:color w:val="111111"/>
          <w:sz w:val="28"/>
          <w:szCs w:val="28"/>
          <w:rtl/>
        </w:rPr>
        <w:t xml:space="preserve">12523.</w:t>
      </w:r>
    </w:p>
    <w:p>
      <w:pPr>
        <w:pStyle w:val="BookText"/>
      </w:pPr>
      <w:r>
        <w:rPr>
          <w:rFonts w:ascii="Amiri" w:hAnsi="Amiri" w:eastAsia="Amiri" w:cs="Amiri"/>
          <w:lang w:bidi="ar-SA"/>
          <w:color w:val="111111"/>
          <w:sz w:val="28"/>
          <w:szCs w:val="28"/>
          <w:rtl/>
        </w:rPr>
        <w:t xml:space="preserve">بغداد؛ مكتبة الأوقاف العامة؛ رقم المخطوط: 9861</w:t>
      </w:r>
    </w:p>
    <w:p>
      <w:pPr>
        <w:pStyle w:val="BookText"/>
      </w:pPr>
      <w:r>
        <w:rPr>
          <w:rFonts w:ascii="IRNazanin" w:hAnsi="IRNazanin" w:eastAsia="IRNazanin" w:cs="IRNazanin"/>
          <w:lang w:bidi="fa-IR"/>
          <w:color w:val="111111"/>
          <w:sz w:val="28"/>
          <w:szCs w:val="28"/>
          <w:rtl/>
        </w:rPr>
        <w:t xml:space="preserve">کا: مجهول، تا: القرن 13 ه؛ 108 ق، 15 س، 14 * 21 سم [مستدرك الأوقاف العامة - ف: - 319]</w:t>
      </w:r>
    </w:p>
    <w:p>
      <w:pPr>
        <w:pStyle w:val="Heading2"/>
      </w:pPr>
      <w:bookmarkStart w:id="2268" w:name="_Toc1561"/>
      <w:r>
        <w:t>التحفة الحسامية / - فارسي</w:t>
      </w:r>
      <w:bookmarkEnd w:id="2268"/>
    </w:p>
    <w:p>
      <w:pPr>
        <w:pStyle w:val="BookText"/>
      </w:pPr>
      <w:r>
        <w:rPr>
          <w:rFonts w:ascii="Amiri" w:hAnsi="Amiri" w:eastAsia="Amiri" w:cs="Amiri"/>
          <w:lang w:bidi="ar-SA"/>
          <w:color w:val="111111"/>
          <w:sz w:val="28"/>
          <w:szCs w:val="28"/>
          <w:rtl/>
        </w:rPr>
        <w:t xml:space="preserve">تاريخ التأليف: 802 ه</w:t>
      </w:r>
    </w:p>
    <w:p>
      <w:pPr>
        <w:pStyle w:val="BookText"/>
      </w:pPr>
      <w:r>
        <w:rPr>
          <w:rFonts w:ascii="Times New Roman" w:hAnsi="Times New Roman" w:eastAsia="Times New Roman" w:cs="Times New Roman"/>
          <w:lang w:val="en-US" w:bidi="en-US"/>
          <w:color w:val="111111"/>
          <w:sz w:val="28"/>
          <w:szCs w:val="28"/>
          <w:rtl/>
        </w:rPr>
        <w:t xml:space="preserve">12524.</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22/114/2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3 - 179]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660" w:name="pg8108_76462"/>
    <w:bookmarkEnd w:id="660"/>
    <w:p>
      <w:pPr>
        <w:pStyle w:val="Heading2"/>
      </w:pPr>
      <w:bookmarkStart w:id="2269" w:name="_Toc1562"/>
      <w:r>
        <w:t>التحفة الحسينية = الطهارة والصلاة والصوم / فقه - عربي</w:t>
      </w:r>
      <w:bookmarkEnd w:id="2269"/>
    </w:p>
    <w:p>
      <w:pPr>
        <w:pStyle w:val="BookText"/>
      </w:pPr>
      <w:r>
        <w:rPr>
          <w:rFonts w:ascii="Amiri" w:hAnsi="Amiri" w:eastAsia="Amiri" w:cs="Amiri"/>
          <w:lang w:bidi="ar-SA"/>
          <w:color w:val="111111"/>
          <w:sz w:val="28"/>
          <w:szCs w:val="28"/>
          <w:rtl/>
        </w:rPr>
        <w:t xml:space="preserve">الوحيد البهبهاني، محمّد باقر بن محمّد اكمل (1118 - 1205 ه)</w:t>
      </w:r>
    </w:p>
    <w:p>
      <w:pPr>
        <w:pStyle w:val="BookText"/>
      </w:pPr>
      <w:r>
        <w:rPr>
          <w:rFonts w:ascii="Amiri" w:hAnsi="Amiri" w:eastAsia="Amiri" w:cs="Amiri"/>
          <w:lang w:bidi="ar-SA"/>
          <w:color w:val="111111"/>
          <w:sz w:val="28"/>
          <w:szCs w:val="28"/>
          <w:rtl/>
        </w:rPr>
        <w:t xml:space="preserve">محل التأليف: كربلاء</w:t>
      </w:r>
    </w:p>
    <w:p>
      <w:pPr>
        <w:pStyle w:val="BookText"/>
      </w:pPr>
      <w:r>
        <w:rPr>
          <w:rFonts w:ascii="Amiri" w:hAnsi="Amiri" w:eastAsia="Amiri" w:cs="Amiri"/>
          <w:lang w:bidi="ar-SA"/>
          <w:color w:val="111111"/>
          <w:sz w:val="28"/>
          <w:szCs w:val="28"/>
          <w:rtl/>
        </w:rPr>
        <w:t xml:space="preserve">أوّله: البسملة، الحمدلة، أما بعد اعلم أن الطهارة على قسمين، قسم يتوقف على النية ويسمي الطهارة عن الحدث ورافع الحدث ...</w:t>
      </w:r>
    </w:p>
    <w:p>
      <w:pPr>
        <w:pStyle w:val="BookText"/>
      </w:pPr>
      <w:r>
        <w:rPr>
          <w:rFonts w:ascii="Amiri" w:hAnsi="Amiri" w:eastAsia="Amiri" w:cs="Amiri"/>
          <w:lang w:bidi="ar-SA"/>
          <w:color w:val="111111"/>
          <w:sz w:val="28"/>
          <w:szCs w:val="28"/>
          <w:rtl/>
        </w:rPr>
        <w:t xml:space="preserve">آخره: بحيث لاينافي صدق اطلاق الاقامة عشرة في بغداد اذ عرفت ظهور الاكتفاء بالاتمام ونيل ما ذكر حال الارض المقدسة كربلاء المعلى بالنسبة إلى قبر ... المقدسة نجف الاشرف بالنسبة إلى الكوفة وامثال ما ذكر تمت</w:t>
      </w:r>
    </w:p>
    <w:p>
      <w:pPr>
        <w:pStyle w:val="BookText"/>
      </w:pPr>
      <w:r>
        <w:rPr>
          <w:rFonts w:ascii="Amiri" w:hAnsi="Amiri" w:eastAsia="Amiri" w:cs="Amiri"/>
          <w:lang w:bidi="ar-SA"/>
          <w:color w:val="111111"/>
          <w:sz w:val="28"/>
          <w:szCs w:val="28"/>
          <w:rtl/>
        </w:rPr>
        <w:t xml:space="preserve">[فنخا 7: 371 - 372 (14 نسخة)]</w:t>
      </w:r>
    </w:p>
    <w:p>
      <w:pPr>
        <w:pStyle w:val="BookText"/>
      </w:pPr>
      <w:r>
        <w:rPr>
          <w:rFonts w:ascii="Times New Roman" w:hAnsi="Times New Roman" w:eastAsia="Times New Roman" w:cs="Times New Roman"/>
          <w:lang w:val="en-US" w:bidi="en-US"/>
          <w:color w:val="111111"/>
          <w:sz w:val="28"/>
          <w:szCs w:val="28"/>
          <w:rtl/>
        </w:rPr>
        <w:t xml:space="preserve">12525.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1406</w:t>
      </w:r>
    </w:p>
    <w:p>
      <w:pPr>
        <w:pStyle w:val="BookText"/>
      </w:pPr>
      <w:r>
        <w:rPr>
          <w:rFonts w:ascii="IRNazanin" w:hAnsi="IRNazanin" w:eastAsia="IRNazanin" w:cs="IRNazanin"/>
          <w:lang w:bidi="fa-IR"/>
          <w:color w:val="111111"/>
          <w:sz w:val="28"/>
          <w:szCs w:val="28"/>
          <w:rtl/>
        </w:rPr>
        <w:t xml:space="preserve">کا: محمّد علي بن محمّد طاهر الحائري، تا: 1193 ه؛ 70 ص [ف 1921]</w:t>
      </w:r>
    </w:p>
    <w:p>
      <w:pPr>
        <w:pStyle w:val="BookText"/>
      </w:pPr>
      <w:r>
        <w:rPr>
          <w:rFonts w:ascii="Times New Roman" w:hAnsi="Times New Roman" w:eastAsia="Times New Roman" w:cs="Times New Roman"/>
          <w:lang w:val="en-US" w:bidi="en-US"/>
          <w:color w:val="111111"/>
          <w:sz w:val="28"/>
          <w:szCs w:val="28"/>
          <w:rtl/>
        </w:rPr>
        <w:t xml:space="preserve">12526.</w:t>
      </w:r>
    </w:p>
    <w:p>
      <w:pPr>
        <w:pStyle w:val="BookText"/>
      </w:pPr>
      <w:r>
        <w:rPr>
          <w:rFonts w:ascii="Amiri" w:hAnsi="Amiri" w:eastAsia="Amiri" w:cs="Amiri"/>
          <w:lang w:bidi="ar-SA"/>
          <w:color w:val="111111"/>
          <w:sz w:val="28"/>
          <w:szCs w:val="28"/>
          <w:rtl/>
        </w:rPr>
        <w:t xml:space="preserve">كربلاء؛ الروضة الحسينية (مكتبة)؛ رقم المخطوط: 3 / 837 م - ح 9123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وتعلیق، کا: مجهول، تا: 2 شوال 1193 ه، كربلاء؛ 20 س، 15 * 21 سم [مخطوطات كربلاء: 4 366]</w:t>
      </w:r>
    </w:p>
    <w:p>
      <w:pPr>
        <w:pStyle w:val="BookText"/>
      </w:pPr>
      <w:r>
        <w:rPr>
          <w:rFonts w:ascii="Times New Roman" w:hAnsi="Times New Roman" w:eastAsia="Times New Roman" w:cs="Times New Roman"/>
          <w:lang w:val="en-US" w:bidi="en-US"/>
          <w:color w:val="111111"/>
          <w:sz w:val="28"/>
          <w:szCs w:val="28"/>
          <w:rtl/>
        </w:rPr>
        <w:t xml:space="preserve">12527.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61 مصورة</w:t>
      </w:r>
    </w:p>
    <w:p>
      <w:pPr>
        <w:pStyle w:val="BookText"/>
      </w:pPr>
      <w:r>
        <w:rPr>
          <w:rFonts w:ascii="IRNazanin" w:hAnsi="IRNazanin" w:eastAsia="IRNazanin" w:cs="IRNazanin"/>
          <w:lang w:bidi="fa-IR"/>
          <w:color w:val="111111"/>
          <w:sz w:val="28"/>
          <w:szCs w:val="28"/>
          <w:rtl/>
        </w:rPr>
        <w:t xml:space="preserve">أوّلها: مطابق؛ آخرها: اعلم ان اشد الفارئض بعد أصول الدين الصلاة وبعدها الزكاة تمت الرسالة الشريفة اعني تحفة الحسينية من تصانيف عالیجناب مقدس القاب محمّد باقر مجتهد الزماني كتبه العبد ... زين العابدين بن محمّد تقي نوري نائي من سنة مئتان بعد الالف ...</w:t>
      </w:r>
    </w:p>
    <w:p>
      <w:pPr>
        <w:pStyle w:val="BookText"/>
      </w:pPr>
      <w:r>
        <w:rPr>
          <w:rFonts w:ascii="IRNazanin" w:hAnsi="IRNazanin" w:eastAsia="IRNazanin" w:cs="IRNazanin"/>
          <w:lang w:bidi="fa-IR"/>
          <w:color w:val="111111"/>
          <w:sz w:val="28"/>
          <w:szCs w:val="28"/>
          <w:rtl/>
        </w:rPr>
        <w:t xml:space="preserve">مصدر التصوير: نسخة مكتبة جامعة طهران تحت رقم 1615؛ کا: زین العابدین بن محمّد تقي نوري نائي، تا: 1200 ه؛ 85 ق [[مصورات) - ف: 1 - 97]</w:t>
      </w:r>
    </w:p>
    <w:p>
      <w:pPr>
        <w:pStyle w:val="BookText"/>
      </w:pPr>
      <w:r>
        <w:rPr>
          <w:rFonts w:ascii="Times New Roman" w:hAnsi="Times New Roman" w:eastAsia="Times New Roman" w:cs="Times New Roman"/>
          <w:lang w:val="en-US" w:bidi="en-US"/>
          <w:color w:val="111111"/>
          <w:sz w:val="28"/>
          <w:szCs w:val="28"/>
          <w:rtl/>
        </w:rPr>
        <w:t xml:space="preserve">12528.</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 1 / 26</w:t>
      </w:r>
    </w:p>
    <w:p>
      <w:pPr>
        <w:pStyle w:val="BookText"/>
      </w:pPr>
      <w:r>
        <w:rPr>
          <w:rFonts w:ascii="IRNazanin" w:hAnsi="IRNazanin" w:eastAsia="IRNazanin" w:cs="IRNazanin"/>
          <w:lang w:bidi="fa-IR"/>
          <w:color w:val="111111"/>
          <w:sz w:val="28"/>
          <w:szCs w:val="28"/>
          <w:rtl/>
        </w:rPr>
        <w:t xml:space="preserve">نسخ، کا: مجهول، تا: 1223 ه [نشریه: 11 - 825]</w:t>
      </w:r>
    </w:p>
    <w:p>
      <w:pPr>
        <w:pStyle w:val="BookText"/>
      </w:pPr>
      <w:r>
        <w:rPr>
          <w:rFonts w:ascii="Times New Roman" w:hAnsi="Times New Roman" w:eastAsia="Times New Roman" w:cs="Times New Roman"/>
          <w:lang w:val="en-US" w:bidi="en-US"/>
          <w:color w:val="111111"/>
          <w:sz w:val="28"/>
          <w:szCs w:val="28"/>
          <w:rtl/>
        </w:rPr>
        <w:t xml:space="preserve">12529.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6000</w:t>
      </w:r>
    </w:p>
    <w:p>
      <w:pPr>
        <w:pStyle w:val="BookText"/>
      </w:pPr>
      <w:r>
        <w:rPr>
          <w:rFonts w:ascii="IRNazanin" w:hAnsi="IRNazanin" w:eastAsia="IRNazanin" w:cs="IRNazanin"/>
          <w:lang w:bidi="fa-IR"/>
          <w:color w:val="111111"/>
          <w:sz w:val="28"/>
          <w:szCs w:val="28"/>
          <w:rtl/>
        </w:rPr>
        <w:t xml:space="preserve">کا: مجهول، تا: 1223 ه؛ 128 ص [ف: 1 - 74]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661" w:name="pg8108_76463"/>
    <w:bookmarkEnd w:id="661"/>
    <w:p>
      <w:pPr>
        <w:pStyle w:val="BookText"/>
      </w:pPr>
      <w:r>
        <w:rPr>
          <w:rFonts w:ascii="Times New Roman" w:hAnsi="Times New Roman" w:eastAsia="Times New Roman" w:cs="Times New Roman"/>
          <w:lang w:val="en-US" w:bidi="en-US"/>
          <w:color w:val="111111"/>
          <w:sz w:val="28"/>
          <w:szCs w:val="28"/>
          <w:rtl/>
        </w:rPr>
        <w:t xml:space="preserve">12530.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3789 :</w:t>
      </w:r>
    </w:p>
    <w:p>
      <w:pPr>
        <w:pStyle w:val="BookText"/>
      </w:pPr>
      <w:r>
        <w:rPr>
          <w:rFonts w:ascii="IRNazanin" w:hAnsi="IRNazanin" w:eastAsia="IRNazanin" w:cs="IRNazanin"/>
          <w:lang w:bidi="fa-IR"/>
          <w:color w:val="111111"/>
          <w:sz w:val="28"/>
          <w:szCs w:val="28"/>
          <w:rtl/>
        </w:rPr>
        <w:t xml:space="preserve">کا: مجهول، تا: مجهول؛ 94 ص [ف: 1 - 74]</w:t>
      </w:r>
    </w:p>
    <w:p>
      <w:pPr>
        <w:pStyle w:val="Heading2"/>
      </w:pPr>
      <w:bookmarkStart w:id="2270" w:name="_Toc1563"/>
      <w:r>
        <w:t>التحفة الحسينية في أحكام مسألة الغيبة / كلام وعقائد - عربي</w:t>
      </w:r>
      <w:bookmarkEnd w:id="2270"/>
    </w:p>
    <w:p>
      <w:pPr>
        <w:pStyle w:val="BookText"/>
      </w:pPr>
      <w:r>
        <w:rPr>
          <w:rFonts w:ascii="Amiri" w:hAnsi="Amiri" w:eastAsia="Amiri" w:cs="Amiri"/>
          <w:lang w:bidi="ar-SA"/>
          <w:color w:val="111111"/>
          <w:sz w:val="28"/>
          <w:szCs w:val="28"/>
          <w:rtl/>
        </w:rPr>
        <w:t xml:space="preserve">الحسيني القمي، حسن بن إسماعيل (القرن 14 ه)</w:t>
      </w:r>
    </w:p>
    <w:p>
      <w:pPr>
        <w:pStyle w:val="BookText"/>
      </w:pPr>
      <w:r>
        <w:rPr>
          <w:rFonts w:ascii="Times New Roman" w:hAnsi="Times New Roman" w:eastAsia="Times New Roman" w:cs="Times New Roman"/>
          <w:lang w:val="en-US" w:bidi="en-US"/>
          <w:color w:val="111111"/>
          <w:sz w:val="28"/>
          <w:szCs w:val="28"/>
          <w:rtl/>
        </w:rPr>
        <w:t xml:space="preserve">12531.</w:t>
      </w:r>
    </w:p>
    <w:p>
      <w:pPr>
        <w:pStyle w:val="BookText"/>
      </w:pPr>
      <w:r>
        <w:rPr>
          <w:rFonts w:ascii="Amiri" w:hAnsi="Amiri" w:eastAsia="Amiri" w:cs="Amiri"/>
          <w:lang w:bidi="ar-SA"/>
          <w:color w:val="111111"/>
          <w:sz w:val="28"/>
          <w:szCs w:val="28"/>
          <w:rtl/>
        </w:rPr>
        <w:t xml:space="preserve">بغداد؛ خزانة أحمد سالم الكيلاني (في دار المخطوطات)؛ رقم المخطوط: 1 / 39249</w:t>
      </w:r>
    </w:p>
    <w:p>
      <w:pPr>
        <w:pStyle w:val="BookText"/>
      </w:pPr>
      <w:r>
        <w:rPr>
          <w:rFonts w:ascii="Amiri" w:hAnsi="Amiri" w:eastAsia="Amiri" w:cs="Amiri"/>
          <w:lang w:bidi="ar-SA"/>
          <w:color w:val="111111"/>
          <w:sz w:val="28"/>
          <w:szCs w:val="28"/>
          <w:rtl/>
        </w:rPr>
        <w:t xml:space="preserve">أوّلها: الحمد لله رب العالمين والصلاة على سيد الاولين والآخرين محمّد وآله الطيبين الطاهرين ولعنة الله على اعدائهم ...</w:t>
      </w:r>
    </w:p>
    <w:p>
      <w:pPr>
        <w:pStyle w:val="BookText"/>
      </w:pPr>
      <w:r>
        <w:rPr>
          <w:rFonts w:ascii="Amiri" w:hAnsi="Amiri" w:eastAsia="Amiri" w:cs="Amiri"/>
          <w:lang w:bidi="ar-SA"/>
          <w:color w:val="111111"/>
          <w:sz w:val="28"/>
          <w:szCs w:val="28"/>
          <w:rtl/>
        </w:rPr>
        <w:t xml:space="preserve">نسخ، كا: علي بن محمّد مهدي الخراساني الحائري، تا: 1304 ه، 114 ص، 12 س، 14/59/5 سم [المورد: 29 / 4 - 97]</w:t>
      </w:r>
    </w:p>
    <w:p>
      <w:pPr>
        <w:pStyle w:val="Heading2"/>
      </w:pPr>
      <w:bookmarkStart w:id="2271" w:name="_Toc1564"/>
      <w:r>
        <w:t>تحفة الحكّام في نكت العقود والأحكام / فقه، شعر - عربي</w:t>
      </w:r>
      <w:bookmarkEnd w:id="2271"/>
    </w:p>
    <w:p>
      <w:pPr>
        <w:pStyle w:val="BookText"/>
      </w:pPr>
      <w:r>
        <w:rPr>
          <w:rFonts w:ascii="IRNazanin" w:hAnsi="IRNazanin" w:eastAsia="IRNazanin" w:cs="IRNazanin"/>
          <w:lang w:bidi="fa-IR"/>
          <w:color w:val="111111"/>
          <w:sz w:val="28"/>
          <w:szCs w:val="28"/>
          <w:rtl/>
        </w:rPr>
        <w:t xml:space="preserve">ابن عاصم، محمّد بن محمد (760 - 829 ه)</w:t>
      </w:r>
    </w:p>
    <w:p>
      <w:pPr>
        <w:pStyle w:val="BookText"/>
      </w:pPr>
      <w:r>
        <w:rPr>
          <w:rFonts w:ascii="Amiri" w:hAnsi="Amiri" w:eastAsia="Amiri" w:cs="Amiri"/>
          <w:lang w:bidi="ar-SA"/>
          <w:color w:val="111111"/>
          <w:sz w:val="28"/>
          <w:szCs w:val="28"/>
          <w:rtl/>
        </w:rPr>
        <w:t xml:space="preserve">طبع: القاهرة، 1309 و 1322 و 1327 و 1368 ه؛ الجزائر، 1882 م، و 1323 و 1327 ه</w:t>
      </w:r>
    </w:p>
    <w:p>
      <w:pPr>
        <w:pStyle w:val="BookText"/>
      </w:pPr>
      <w:r>
        <w:rPr>
          <w:rFonts w:ascii="Times New Roman" w:hAnsi="Times New Roman" w:eastAsia="Times New Roman" w:cs="Times New Roman"/>
          <w:lang w:val="en-US" w:bidi="en-US"/>
          <w:color w:val="111111"/>
          <w:sz w:val="28"/>
          <w:szCs w:val="28"/>
          <w:rtl/>
        </w:rPr>
        <w:t xml:space="preserve">12532.</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5 / 8539</w:t>
      </w:r>
    </w:p>
    <w:p>
      <w:pPr>
        <w:pStyle w:val="BookText"/>
      </w:pPr>
      <w:r>
        <w:rPr>
          <w:rFonts w:ascii="IRNazanin" w:hAnsi="IRNazanin" w:eastAsia="IRNazanin" w:cs="IRNazanin"/>
          <w:lang w:bidi="fa-IR"/>
          <w:color w:val="111111"/>
          <w:sz w:val="28"/>
          <w:szCs w:val="28"/>
          <w:rtl/>
        </w:rPr>
        <w:t xml:space="preserve">مغربی، کا: محمّد بن أحمد بن محمّد تا: 1117 ه؛ 98 ص، 19 س، 15 * 19 سم [المورد: 180 - 13]</w:t>
      </w:r>
    </w:p>
    <w:p>
      <w:pPr>
        <w:pStyle w:val="Heading2"/>
      </w:pPr>
      <w:bookmarkStart w:id="2272" w:name="_Toc1565"/>
      <w:r>
        <w:t>تحفة الحكيم / فلسفة - عربي</w:t>
      </w:r>
      <w:bookmarkEnd w:id="2272"/>
    </w:p>
    <w:p>
      <w:pPr>
        <w:pStyle w:val="BookText"/>
      </w:pPr>
      <w:r>
        <w:rPr>
          <w:rFonts w:ascii="IRNazanin" w:hAnsi="IRNazanin" w:eastAsia="IRNazanin" w:cs="IRNazanin"/>
          <w:lang w:bidi="fa-IR"/>
          <w:color w:val="111111"/>
          <w:sz w:val="28"/>
          <w:szCs w:val="28"/>
          <w:rtl/>
        </w:rPr>
        <w:t xml:space="preserve">الإصفهاني الكمپاني محمّد حسين بن محمّد حسن (1297 - 1362 ه)</w:t>
      </w:r>
    </w:p>
    <w:p>
      <w:pPr>
        <w:pStyle w:val="BookText"/>
      </w:pPr>
      <w:r>
        <w:rPr>
          <w:rFonts w:ascii="IRNazanin" w:hAnsi="IRNazanin" w:eastAsia="IRNazanin" w:cs="IRNazanin"/>
          <w:lang w:bidi="fa-IR"/>
          <w:color w:val="111111"/>
          <w:sz w:val="28"/>
          <w:szCs w:val="28"/>
          <w:rtl/>
        </w:rPr>
        <w:t xml:space="preserve">[فنخا 7: 379 (3 نسخ)]</w:t>
      </w:r>
    </w:p>
    <w:p>
      <w:pPr>
        <w:pStyle w:val="BookText"/>
      </w:pPr>
      <w:r>
        <w:rPr>
          <w:rFonts w:ascii="Times New Roman" w:hAnsi="Times New Roman" w:eastAsia="Times New Roman" w:cs="Times New Roman"/>
          <w:lang w:val="en-US" w:bidi="en-US"/>
          <w:color w:val="111111"/>
          <w:sz w:val="28"/>
          <w:szCs w:val="28"/>
          <w:rtl/>
        </w:rPr>
        <w:t xml:space="preserve">12533.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1800</w:t>
      </w:r>
    </w:p>
    <w:p>
      <w:pPr>
        <w:pStyle w:val="BookText"/>
      </w:pPr>
      <w:r>
        <w:rPr>
          <w:rFonts w:ascii="Amiri" w:hAnsi="Amiri" w:eastAsia="Amiri" w:cs="Amiri"/>
          <w:lang w:bidi="ar-SA"/>
          <w:color w:val="111111"/>
          <w:sz w:val="28"/>
          <w:szCs w:val="28"/>
          <w:rtl/>
        </w:rPr>
        <w:t xml:space="preserve">كاتب = مؤلف، تا: 1358 ه؛ 54 ص [ف: 1 - 74]</w:t>
      </w:r>
    </w:p>
    <w:p>
      <w:pPr>
        <w:pStyle w:val="BookText"/>
      </w:pPr>
      <w:r>
        <w:rPr>
          <w:rFonts w:ascii="Times New Roman" w:hAnsi="Times New Roman" w:eastAsia="Times New Roman" w:cs="Times New Roman"/>
          <w:lang w:val="en-US" w:bidi="en-US"/>
          <w:color w:val="111111"/>
          <w:sz w:val="28"/>
          <w:szCs w:val="28"/>
          <w:rtl/>
        </w:rPr>
        <w:t xml:space="preserve">12534.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6075</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662" w:name="pg8108_76464"/>
    <w:bookmarkEnd w:id="662"/>
    <w:p>
      <w:pPr>
        <w:pStyle w:val="BookText"/>
      </w:pPr>
      <w:r>
        <w:rPr>
          <w:rFonts w:ascii="Amiri" w:hAnsi="Amiri" w:eastAsia="Amiri" w:cs="Amiri"/>
          <w:lang w:bidi="ar-SA"/>
          <w:color w:val="111111"/>
          <w:sz w:val="28"/>
          <w:szCs w:val="28"/>
          <w:rtl/>
        </w:rPr>
        <w:t xml:space="preserve">أوّلها: البسملة، يا مبدأ الكل إليك المنتهى * لك الجلال والجمال والبهاء / يا مبدع العقول والارواح * ومنشيء النفوس والاشباح / كل لسان الكن عن ثنائك * وضل في يبدا كبريائك؛ آخرها: وقد ختمت هذه المقالة * بسم النبي خاتم الرسالة / فيا من اصطفاه من بريته * وخصه بعلمه وحكمته / صلى على محمّد وعترته * وراثه في سره وسيرته</w:t>
      </w:r>
    </w:p>
    <w:p>
      <w:pPr>
        <w:pStyle w:val="BookText"/>
      </w:pPr>
      <w:r>
        <w:rPr>
          <w:rFonts w:ascii="IRNazanin" w:hAnsi="IRNazanin" w:eastAsia="IRNazanin" w:cs="IRNazanin"/>
          <w:lang w:bidi="fa-IR"/>
          <w:color w:val="111111"/>
          <w:sz w:val="28"/>
          <w:szCs w:val="28"/>
          <w:rtl/>
        </w:rPr>
        <w:t xml:space="preserve">کا: مجهول، تا: مجهول؛ ناقصة: الوسط؛ 41 ص، 10 16 سم [ف: 1 - 187]</w:t>
      </w:r>
    </w:p>
    <w:p>
      <w:pPr>
        <w:pStyle w:val="Heading2"/>
      </w:pPr>
      <w:bookmarkStart w:id="2273" w:name="_Toc1566"/>
      <w:r>
        <w:t>تحفه حكيم مؤمن = تحفة المؤمنين = تحفه سليماني = تحفه در طب / طب - فارسي</w:t>
      </w:r>
      <w:bookmarkEnd w:id="2273"/>
    </w:p>
    <w:p>
      <w:pPr>
        <w:pStyle w:val="BookText"/>
      </w:pPr>
      <w:r>
        <w:rPr>
          <w:rFonts w:ascii="Amiri" w:hAnsi="Amiri" w:eastAsia="Amiri" w:cs="Amiri"/>
          <w:lang w:bidi="ar-SA"/>
          <w:color w:val="111111"/>
          <w:sz w:val="28"/>
          <w:szCs w:val="28"/>
          <w:rtl/>
        </w:rPr>
        <w:t xml:space="preserve">الحكيم المؤمن، محمّد مؤمن بن محمّد زمان القرن 11 ه-)</w:t>
      </w:r>
    </w:p>
    <w:p>
      <w:pPr>
        <w:pStyle w:val="BookText"/>
      </w:pPr>
      <w:r>
        <w:rPr>
          <w:rFonts w:ascii="Amiri" w:hAnsi="Amiri" w:eastAsia="Amiri" w:cs="Amiri"/>
          <w:lang w:bidi="ar-SA"/>
          <w:color w:val="111111"/>
          <w:sz w:val="28"/>
          <w:szCs w:val="28"/>
          <w:rtl/>
        </w:rPr>
        <w:t xml:space="preserve">تاريخ التأليف: 1077 أو 1078 ه</w:t>
      </w:r>
    </w:p>
    <w:p>
      <w:pPr>
        <w:pStyle w:val="BookText"/>
      </w:pPr>
      <w:r>
        <w:rPr>
          <w:rFonts w:ascii="Amiri" w:hAnsi="Amiri" w:eastAsia="Amiri" w:cs="Amiri"/>
          <w:lang w:bidi="ar-SA"/>
          <w:color w:val="111111"/>
          <w:sz w:val="28"/>
          <w:szCs w:val="28"/>
          <w:rtl/>
        </w:rPr>
        <w:t xml:space="preserve">أوّله: سبحانك اللهم يا قدوس ويا طبيب النفوس اتمم لنا انوار معرفتك واذقنا حلاوة مغفرتك شكر شيرين شربت حياة حكيمى را جل شأنه ...</w:t>
      </w:r>
    </w:p>
    <w:p>
      <w:pPr>
        <w:pStyle w:val="BookText"/>
      </w:pPr>
      <w:r>
        <w:rPr>
          <w:rFonts w:ascii="IRNazanin" w:hAnsi="IRNazanin" w:eastAsia="IRNazanin" w:cs="IRNazanin"/>
          <w:lang w:bidi="fa-IR"/>
          <w:color w:val="111111"/>
          <w:sz w:val="28"/>
          <w:szCs w:val="28"/>
          <w:rtl/>
        </w:rPr>
        <w:t xml:space="preserve">آخره: بب كوكي اسم ترکی جزر است که بفارسی زردک نامند.</w:t>
      </w:r>
    </w:p>
    <w:p>
      <w:pPr>
        <w:pStyle w:val="BookText"/>
      </w:pPr>
      <w:r>
        <w:rPr>
          <w:rFonts w:ascii="IRNazanin" w:hAnsi="IRNazanin" w:eastAsia="IRNazanin" w:cs="IRNazanin"/>
          <w:lang w:bidi="fa-IR"/>
          <w:color w:val="111111"/>
          <w:sz w:val="28"/>
          <w:szCs w:val="28"/>
          <w:rtl/>
        </w:rPr>
        <w:t xml:space="preserve">طبع: ایران، 1386 ش، 1390 ش</w:t>
      </w:r>
    </w:p>
    <w:p>
      <w:pPr>
        <w:pStyle w:val="BookText"/>
      </w:pPr>
      <w:r>
        <w:rPr>
          <w:rFonts w:ascii="Amiri" w:hAnsi="Amiri" w:eastAsia="Amiri" w:cs="Amiri"/>
          <w:lang w:bidi="ar-SA"/>
          <w:color w:val="111111"/>
          <w:sz w:val="28"/>
          <w:szCs w:val="28"/>
          <w:rtl/>
        </w:rPr>
        <w:t xml:space="preserve">[فنخا 7: 379 - 397 (248 نسخة)]</w:t>
      </w:r>
    </w:p>
    <w:p>
      <w:pPr>
        <w:pStyle w:val="BookText"/>
      </w:pPr>
      <w:r>
        <w:rPr>
          <w:rFonts w:ascii="Times New Roman" w:hAnsi="Times New Roman" w:eastAsia="Times New Roman" w:cs="Times New Roman"/>
          <w:lang w:val="en-US" w:bidi="en-US"/>
          <w:color w:val="111111"/>
          <w:sz w:val="28"/>
          <w:szCs w:val="28"/>
          <w:rtl/>
        </w:rPr>
        <w:t xml:space="preserve">12535.</w:t>
      </w:r>
    </w:p>
    <w:p>
      <w:pPr>
        <w:pStyle w:val="BookText"/>
      </w:pPr>
      <w:r>
        <w:rPr>
          <w:rFonts w:ascii="IRNazanin" w:hAnsi="IRNazanin" w:eastAsia="IRNazanin" w:cs="IRNazanin"/>
          <w:lang w:bidi="fa-IR"/>
          <w:color w:val="111111"/>
          <w:sz w:val="28"/>
          <w:szCs w:val="28"/>
          <w:rtl/>
        </w:rPr>
        <w:t xml:space="preserve">بغداد؛ دار المخطوطات؛ رقم المخطوط: 12247</w:t>
      </w:r>
    </w:p>
    <w:p>
      <w:pPr>
        <w:pStyle w:val="BookText"/>
      </w:pPr>
      <w:r>
        <w:rPr>
          <w:rFonts w:ascii="Amiri" w:hAnsi="Amiri" w:eastAsia="Amiri" w:cs="Amiri"/>
          <w:lang w:bidi="ar-SA"/>
          <w:color w:val="111111"/>
          <w:sz w:val="28"/>
          <w:szCs w:val="28"/>
          <w:rtl/>
        </w:rPr>
        <w:t xml:space="preserve">تنتهي بحرف الصاد من الدستور الثاني؛ كا: مجهول، تا: 1090 ه؛ 808 ص، 19 س، 24 * 5 / 17 سم [المتحف العراقي - ف: الطب والصيدلة -51]</w:t>
      </w:r>
    </w:p>
    <w:p>
      <w:pPr>
        <w:pStyle w:val="BookText"/>
      </w:pPr>
      <w:r>
        <w:rPr>
          <w:rFonts w:ascii="Times New Roman" w:hAnsi="Times New Roman" w:eastAsia="Times New Roman" w:cs="Times New Roman"/>
          <w:lang w:val="en-US" w:bidi="en-US"/>
          <w:color w:val="111111"/>
          <w:sz w:val="28"/>
          <w:szCs w:val="28"/>
          <w:rtl/>
        </w:rPr>
        <w:t xml:space="preserve">12536.</w:t>
      </w:r>
    </w:p>
    <w:p>
      <w:pPr>
        <w:pStyle w:val="BookText"/>
      </w:pPr>
      <w:r>
        <w:rPr>
          <w:rFonts w:ascii="Amiri" w:hAnsi="Amiri" w:eastAsia="Amiri" w:cs="Amiri"/>
          <w:lang w:bidi="ar-SA"/>
          <w:color w:val="111111"/>
          <w:sz w:val="28"/>
          <w:szCs w:val="28"/>
          <w:rtl/>
        </w:rPr>
        <w:t xml:space="preserve">الكاظمية؛ جامعة مدينة العلم؛ رقم المخطوط: 1 / 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نستعليق، كا: مجهول، تا: 1090 ه؛ 14 * 25 سم [ف: 257]</w:t>
      </w:r>
    </w:p>
    <w:p>
      <w:pPr>
        <w:pStyle w:val="BookText"/>
      </w:pPr>
      <w:r>
        <w:rPr>
          <w:rFonts w:ascii="Times New Roman" w:hAnsi="Times New Roman" w:eastAsia="Times New Roman" w:cs="Times New Roman"/>
          <w:lang w:val="en-US" w:bidi="en-US"/>
          <w:color w:val="111111"/>
          <w:sz w:val="28"/>
          <w:szCs w:val="28"/>
          <w:rtl/>
        </w:rPr>
        <w:t xml:space="preserve">12537.</w:t>
      </w:r>
    </w:p>
    <w:p>
      <w:pPr>
        <w:pStyle w:val="BookText"/>
      </w:pPr>
      <w:r>
        <w:rPr>
          <w:rFonts w:ascii="IRNazanin" w:hAnsi="IRNazanin" w:eastAsia="IRNazanin" w:cs="IRNazanin"/>
          <w:lang w:bidi="fa-IR"/>
          <w:color w:val="111111"/>
          <w:sz w:val="28"/>
          <w:szCs w:val="28"/>
          <w:rtl/>
        </w:rPr>
        <w:t xml:space="preserve">بغداد؛ دار المخطوطات؛ رقم المخطوط: 26898</w:t>
      </w:r>
    </w:p>
    <w:p>
      <w:pPr>
        <w:pStyle w:val="BookText"/>
      </w:pPr>
      <w:r>
        <w:rPr>
          <w:rFonts w:ascii="IRNazanin" w:hAnsi="IRNazanin" w:eastAsia="IRNazanin" w:cs="IRNazanin"/>
          <w:lang w:bidi="fa-IR"/>
          <w:color w:val="111111"/>
          <w:sz w:val="28"/>
          <w:szCs w:val="28"/>
          <w:rtl/>
        </w:rPr>
        <w:t xml:space="preserve">کا: مجهول، تا: القرن 11 ه، 756 ص، 21 س، 5 / 28 * 5 / 20 سم [المتحف العراقي - ف: الطب والصيدلة - 53]</w:t>
      </w:r>
    </w:p>
    <w:p>
      <w:pPr>
        <w:pStyle w:val="BookText"/>
      </w:pPr>
      <w:r>
        <w:rPr>
          <w:rFonts w:ascii="Times New Roman" w:hAnsi="Times New Roman" w:eastAsia="Times New Roman" w:cs="Times New Roman"/>
          <w:lang w:val="en-US" w:bidi="en-US"/>
          <w:color w:val="111111"/>
          <w:sz w:val="28"/>
          <w:szCs w:val="28"/>
          <w:rtl/>
        </w:rPr>
        <w:t xml:space="preserve">12538.</w:t>
      </w:r>
    </w:p>
    <w:p>
      <w:pPr>
        <w:pStyle w:val="BookText"/>
      </w:pPr>
      <w:r>
        <w:rPr>
          <w:rFonts w:ascii="IRNazanin" w:hAnsi="IRNazanin" w:eastAsia="IRNazanin" w:cs="IRNazanin"/>
          <w:lang w:bidi="fa-IR"/>
          <w:color w:val="111111"/>
          <w:sz w:val="28"/>
          <w:szCs w:val="28"/>
          <w:rtl/>
        </w:rPr>
        <w:t xml:space="preserve">بغداد؛ دار المخطوطات؛ رقم المخطوط: 279</w:t>
      </w:r>
    </w:p>
    <w:p>
      <w:pPr>
        <w:pStyle w:val="BookText"/>
      </w:pPr>
      <w:r>
        <w:rPr>
          <w:rFonts w:ascii="Amiri" w:hAnsi="Amiri" w:eastAsia="Amiri" w:cs="Amiri"/>
          <w:lang w:bidi="ar-SA"/>
          <w:color w:val="111111"/>
          <w:sz w:val="28"/>
          <w:szCs w:val="28"/>
          <w:rtl/>
        </w:rPr>
        <w:t xml:space="preserve">نستعليق، كا: مجهول، تا: القرن 11 ه؛ 879 ص، 23 س، 26 * 15 سم [المتحف العراقيف - ف: الطب والصيدلة - 52]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12539.</w:t>
      </w:r>
    </w:p>
    <w:p>
      <w:pPr>
        <w:pStyle w:val="BookText"/>
      </w:pPr>
      <w:r>
        <w:rPr>
          <w:rFonts w:ascii="IRNazanin" w:hAnsi="IRNazanin" w:eastAsia="IRNazanin" w:cs="IRNazanin"/>
          <w:lang w:bidi="fa-IR"/>
          <w:color w:val="111111"/>
          <w:sz w:val="28"/>
          <w:szCs w:val="28"/>
          <w:rtl/>
        </w:rPr>
        <w:t xml:space="preserve">بغداد؛ دار المخطوطات؛ رقم المخطوط: 4441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نستعلیق، کا: مجهول، تا: 1114 ه؛ 796 ص، 21 س، 5 / 33 * 5 / 15 سم [المتحف العراقي - ف: الطب والصيدلة - 50]</w:t>
      </w:r>
    </w:p>
    <w:p>
      <w:pPr>
        <w:pStyle w:val="BookText"/>
      </w:pPr>
      <w:r>
        <w:rPr>
          <w:rFonts w:ascii="Times New Roman" w:hAnsi="Times New Roman" w:eastAsia="Times New Roman" w:cs="Times New Roman"/>
          <w:lang w:val="en-US" w:bidi="en-US"/>
          <w:color w:val="111111"/>
          <w:sz w:val="28"/>
          <w:szCs w:val="28"/>
          <w:rtl/>
        </w:rPr>
        <w:t xml:space="preserve">12540.</w:t>
      </w:r>
    </w:p>
    <w:p>
      <w:pPr>
        <w:pStyle w:val="BookText"/>
      </w:pPr>
      <w:r>
        <w:rPr>
          <w:rFonts w:ascii="IRNazanin" w:hAnsi="IRNazanin" w:eastAsia="IRNazanin" w:cs="IRNazanin"/>
          <w:lang w:bidi="fa-IR"/>
          <w:color w:val="111111"/>
          <w:sz w:val="28"/>
          <w:szCs w:val="28"/>
          <w:rtl/>
        </w:rPr>
        <w:t xml:space="preserve">بغداد؛ دار المخطوطات؛ رقم المخطوط: 29989</w:t>
      </w:r>
    </w:p>
    <w:p>
      <w:pPr>
        <w:pStyle w:val="BookText"/>
      </w:pPr>
      <w:r>
        <w:rPr>
          <w:rFonts w:ascii="IRNazanin" w:hAnsi="IRNazanin" w:eastAsia="IRNazanin" w:cs="IRNazanin"/>
          <w:lang w:bidi="fa-IR"/>
          <w:color w:val="111111"/>
          <w:sz w:val="28"/>
          <w:szCs w:val="28"/>
          <w:rtl/>
        </w:rPr>
        <w:t xml:space="preserve">الجزء الأوّل والثاني؛ کا: مجهول، تا: 1118 ه؛ 486 ص، 23 س، 5 / 30 * 18 سم [المتحف العراقي - ف: الطب والصيدلة - 55]</w:t>
      </w:r>
    </w:p>
    <w:p>
      <w:pPr>
        <w:pStyle w:val="BookText"/>
      </w:pPr>
      <w:r>
        <w:rPr>
          <w:rFonts w:ascii="Times New Roman" w:hAnsi="Times New Roman" w:eastAsia="Times New Roman" w:cs="Times New Roman"/>
          <w:lang w:val="en-US" w:bidi="en-US"/>
          <w:color w:val="111111"/>
          <w:sz w:val="28"/>
          <w:szCs w:val="28"/>
          <w:rtl/>
        </w:rPr>
        <w:t xml:space="preserve">12541.</w:t>
      </w:r>
    </w:p>
    <w:p>
      <w:pPr>
        <w:pStyle w:val="BookText"/>
      </w:pPr>
      <w:r>
        <w:rPr>
          <w:rFonts w:ascii="IRNazanin" w:hAnsi="IRNazanin" w:eastAsia="IRNazanin" w:cs="IRNazanin"/>
          <w:lang w:bidi="fa-IR"/>
          <w:color w:val="111111"/>
          <w:sz w:val="28"/>
          <w:szCs w:val="28"/>
          <w:rtl/>
        </w:rPr>
        <w:t xml:space="preserve">بغداد؛ دار المخطوطات؛ رقم المخطوط: 12382</w:t>
      </w:r>
    </w:p>
    <w:p>
      <w:pPr>
        <w:pStyle w:val="BookText"/>
      </w:pPr>
      <w:r>
        <w:rPr>
          <w:rFonts w:ascii="IRNazanin" w:hAnsi="IRNazanin" w:eastAsia="IRNazanin" w:cs="IRNazanin"/>
          <w:lang w:bidi="fa-IR"/>
          <w:color w:val="111111"/>
          <w:sz w:val="28"/>
          <w:szCs w:val="28"/>
          <w:rtl/>
        </w:rPr>
        <w:t xml:space="preserve">نسخ، کا: مجهول، تا: 8 جمادى الثانية 1121 ه؛ 586 ص، 29 س، 31 * 19 سم [المتحف العراقي - ف: الطب والصيدلة - 51]</w:t>
      </w:r>
    </w:p>
    <w:p>
      <w:pPr>
        <w:pStyle w:val="BookText"/>
      </w:pPr>
      <w:r>
        <w:rPr>
          <w:rFonts w:ascii="Times New Roman" w:hAnsi="Times New Roman" w:eastAsia="Times New Roman" w:cs="Times New Roman"/>
          <w:lang w:val="en-US" w:bidi="en-US"/>
          <w:color w:val="111111"/>
          <w:sz w:val="28"/>
          <w:szCs w:val="28"/>
          <w:rtl/>
        </w:rPr>
        <w:t xml:space="preserve">12542.</w:t>
      </w:r>
    </w:p>
    <w:p>
      <w:pPr>
        <w:pStyle w:val="BookText"/>
      </w:pPr>
      <w:r>
        <w:rPr>
          <w:rFonts w:ascii="IRNazanin" w:hAnsi="IRNazanin" w:eastAsia="IRNazanin" w:cs="IRNazanin"/>
          <w:lang w:bidi="fa-IR"/>
          <w:color w:val="111111"/>
          <w:sz w:val="28"/>
          <w:szCs w:val="28"/>
          <w:rtl/>
        </w:rPr>
        <w:t xml:space="preserve">بغداد؛ دار المخطوطات؛ رقم المخطوط: 4</w:t>
      </w:r>
    </w:p>
    <w:p>
      <w:pPr>
        <w:pStyle w:val="BookText"/>
      </w:pPr>
      <w:r>
        <w:rPr>
          <w:rFonts w:ascii="IRNazanin" w:hAnsi="IRNazanin" w:eastAsia="IRNazanin" w:cs="IRNazanin"/>
          <w:lang w:bidi="fa-IR"/>
          <w:color w:val="111111"/>
          <w:sz w:val="28"/>
          <w:szCs w:val="28"/>
          <w:rtl/>
        </w:rPr>
        <w:t xml:space="preserve">نسخ، کا: مجهول، تا: 1132 ه؛ 704 ص، 25 س، 28 * 19 سم [المتحف العراقي - ف: الطب والصيدلة - 51]</w:t>
      </w:r>
    </w:p>
    <w:p>
      <w:pPr>
        <w:pStyle w:val="BookText"/>
      </w:pPr>
      <w:r>
        <w:rPr>
          <w:rFonts w:ascii="Times New Roman" w:hAnsi="Times New Roman" w:eastAsia="Times New Roman" w:cs="Times New Roman"/>
          <w:lang w:val="en-US" w:bidi="en-US"/>
          <w:color w:val="111111"/>
          <w:sz w:val="28"/>
          <w:szCs w:val="28"/>
          <w:rtl/>
        </w:rPr>
        <w:t xml:space="preserve">12543.</w:t>
      </w:r>
    </w:p>
    <w:p>
      <w:pPr>
        <w:pStyle w:val="BookText"/>
      </w:pPr>
      <w:r>
        <w:rPr>
          <w:rFonts w:ascii="IRNazanin" w:hAnsi="IRNazanin" w:eastAsia="IRNazanin" w:cs="IRNazanin"/>
          <w:lang w:bidi="fa-IR"/>
          <w:color w:val="111111"/>
          <w:sz w:val="28"/>
          <w:szCs w:val="28"/>
          <w:rtl/>
        </w:rPr>
        <w:t xml:space="preserve">بغداد؛ دار المخطوطات؛ رقم المخطوط: 12580</w:t>
      </w:r>
    </w:p>
    <w:p>
      <w:pPr>
        <w:pStyle w:val="BookText"/>
      </w:pPr>
      <w:r>
        <w:rPr>
          <w:rFonts w:ascii="IRNazanin" w:hAnsi="IRNazanin" w:eastAsia="IRNazanin" w:cs="IRNazanin"/>
          <w:lang w:bidi="fa-IR"/>
          <w:color w:val="111111"/>
          <w:sz w:val="28"/>
          <w:szCs w:val="28"/>
          <w:rtl/>
        </w:rPr>
        <w:t xml:space="preserve">تتضمن التشخيص الرابع؛ کا: مجهول، تا: 1148 ه؛ 97 ص، 18 س، 20 * 14 سم [المتحف العراقي - ف: الطب والصيدلة - 84]</w:t>
      </w:r>
    </w:p>
    <w:p>
      <w:pPr>
        <w:pStyle w:val="BookText"/>
      </w:pPr>
      <w:r>
        <w:rPr>
          <w:rFonts w:ascii="Times New Roman" w:hAnsi="Times New Roman" w:eastAsia="Times New Roman" w:cs="Times New Roman"/>
          <w:lang w:val="en-US" w:bidi="en-US"/>
          <w:color w:val="111111"/>
          <w:sz w:val="28"/>
          <w:szCs w:val="28"/>
          <w:rtl/>
        </w:rPr>
        <w:t xml:space="preserve">12544.</w:t>
      </w:r>
    </w:p>
    <w:p>
      <w:pPr>
        <w:pStyle w:val="BookText"/>
      </w:pPr>
      <w:r>
        <w:rPr>
          <w:rFonts w:ascii="IRNazanin" w:hAnsi="IRNazanin" w:eastAsia="IRNazanin" w:cs="IRNazanin"/>
          <w:lang w:bidi="fa-IR"/>
          <w:color w:val="111111"/>
          <w:sz w:val="28"/>
          <w:szCs w:val="28"/>
          <w:rtl/>
        </w:rPr>
        <w:t xml:space="preserve">بغداد؛ دار المخطوطات؛ رقم المخطوط: 19589</w:t>
      </w:r>
    </w:p>
    <w:p>
      <w:pPr>
        <w:pStyle w:val="BookText"/>
      </w:pPr>
      <w:r>
        <w:rPr>
          <w:rFonts w:ascii="IRNazanin" w:hAnsi="IRNazanin" w:eastAsia="IRNazanin" w:cs="IRNazanin"/>
          <w:lang w:bidi="fa-IR"/>
          <w:color w:val="111111"/>
          <w:sz w:val="28"/>
          <w:szCs w:val="28"/>
          <w:rtl/>
        </w:rPr>
        <w:t xml:space="preserve">نستعلیق، کا: مجهول، تا: رجب 1203 ه؛ 322 ص، 27 س، 29 * 195 سم [المتحف العراقي - ف الطب والصيدلة - 52]</w:t>
      </w:r>
    </w:p>
    <w:p>
      <w:pPr>
        <w:pStyle w:val="BookText"/>
      </w:pPr>
      <w:r>
        <w:rPr>
          <w:rFonts w:ascii="Times New Roman" w:hAnsi="Times New Roman" w:eastAsia="Times New Roman" w:cs="Times New Roman"/>
          <w:lang w:val="en-US" w:bidi="en-US"/>
          <w:color w:val="111111"/>
          <w:sz w:val="28"/>
          <w:szCs w:val="28"/>
          <w:rtl/>
        </w:rPr>
        <w:t xml:space="preserve">12545.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697</w:t>
      </w:r>
    </w:p>
    <w:p>
      <w:pPr>
        <w:pStyle w:val="BookText"/>
      </w:pPr>
      <w:r>
        <w:rPr>
          <w:rFonts w:ascii="IRNazanin" w:hAnsi="IRNazanin" w:eastAsia="IRNazanin" w:cs="IRNazanin"/>
          <w:lang w:bidi="fa-IR"/>
          <w:color w:val="111111"/>
          <w:sz w:val="28"/>
          <w:szCs w:val="28"/>
          <w:rtl/>
        </w:rPr>
        <w:t xml:space="preserve">أوۀلها: مطابق</w:t>
      </w:r>
    </w:p>
    <w:p>
      <w:pPr>
        <w:pStyle w:val="BookText"/>
      </w:pPr>
      <w:r>
        <w:rPr>
          <w:rFonts w:ascii="IRNazanin" w:hAnsi="IRNazanin" w:eastAsia="IRNazanin" w:cs="IRNazanin"/>
          <w:lang w:bidi="fa-IR"/>
          <w:color w:val="111111"/>
          <w:sz w:val="28"/>
          <w:szCs w:val="28"/>
          <w:rtl/>
        </w:rPr>
        <w:t xml:space="preserve">کا: مجهول، تا: 1222 ه؛ 351 ص، 22 س، 20 * 30 سم [ف: 1 - 192]</w:t>
      </w:r>
    </w:p>
    <w:p>
      <w:pPr>
        <w:pStyle w:val="BookText"/>
      </w:pPr>
      <w:r>
        <w:rPr>
          <w:rFonts w:ascii="Amiri" w:hAnsi="Amiri" w:eastAsia="Amiri" w:cs="Amiri"/>
          <w:lang w:bidi="ar-SA"/>
          <w:color w:val="111111"/>
          <w:sz w:val="28"/>
          <w:szCs w:val="28"/>
          <w:rtl/>
        </w:rPr>
        <w:t xml:space="preserve">بغداد؛ مركز البحوث والدراسات؛ رقم المخطوط: 610 ع 448 مصورة</w:t>
      </w:r>
    </w:p>
    <w:p>
      <w:pPr>
        <w:pStyle w:val="BookText"/>
      </w:pPr>
      <w:r>
        <w:rPr>
          <w:rFonts w:ascii="Amiri" w:hAnsi="Amiri" w:eastAsia="Amiri" w:cs="Amiri"/>
          <w:lang w:bidi="ar-SA"/>
          <w:color w:val="111111"/>
          <w:sz w:val="28"/>
          <w:szCs w:val="28"/>
          <w:rtl/>
        </w:rPr>
        <w:t xml:space="preserve">مصدر التصوير: النسخة السابقة نفسها [(مصورات) - ف: 167]</w:t>
      </w:r>
    </w:p>
    <w:p>
      <w:pPr>
        <w:pStyle w:val="BookText"/>
      </w:pPr>
      <w:r>
        <w:rPr>
          <w:rFonts w:ascii="Times New Roman" w:hAnsi="Times New Roman" w:eastAsia="Times New Roman" w:cs="Times New Roman"/>
          <w:lang w:val="en-US" w:bidi="en-US"/>
          <w:color w:val="111111"/>
          <w:sz w:val="28"/>
          <w:szCs w:val="28"/>
          <w:rtl/>
        </w:rPr>
        <w:t xml:space="preserve">12546.</w:t>
      </w:r>
    </w:p>
    <w:p>
      <w:pPr>
        <w:pStyle w:val="BookText"/>
      </w:pPr>
      <w:r>
        <w:rPr>
          <w:rFonts w:ascii="IRNazanin" w:hAnsi="IRNazanin" w:eastAsia="IRNazanin" w:cs="IRNazanin"/>
          <w:lang w:bidi="fa-IR"/>
          <w:color w:val="111111"/>
          <w:sz w:val="28"/>
          <w:szCs w:val="28"/>
          <w:rtl/>
        </w:rPr>
        <w:t xml:space="preserve">بغداد؛ دار المخطوطات؛ رقم المخطوط: 12325</w:t>
      </w:r>
    </w:p>
    <w:p>
      <w:pPr>
        <w:pStyle w:val="BookText"/>
      </w:pPr>
      <w:r>
        <w:rPr>
          <w:rFonts w:ascii="IRNazanin" w:hAnsi="IRNazanin" w:eastAsia="IRNazanin" w:cs="IRNazanin"/>
          <w:lang w:bidi="fa-IR"/>
          <w:color w:val="111111"/>
          <w:sz w:val="28"/>
          <w:szCs w:val="28"/>
          <w:rtl/>
        </w:rPr>
        <w:t xml:space="preserve">نسخ، کا: میرزا محمّد تبريزي، تا: 14 صفر 1230 ه؛ 806 ص، 23 س، 5 / 29 * 5 / 19 سم [المتحف العراقي - ف: الطب والصيدلة - 52]</w:t>
      </w:r>
    </w:p>
    <w:p>
      <w:pPr>
        <w:pStyle w:val="BookText"/>
      </w:pPr>
      <w:r>
        <w:rPr>
          <w:rFonts w:ascii="Times New Roman" w:hAnsi="Times New Roman" w:eastAsia="Times New Roman" w:cs="Times New Roman"/>
          <w:lang w:val="en-US" w:bidi="en-US"/>
          <w:color w:val="111111"/>
          <w:sz w:val="28"/>
          <w:szCs w:val="28"/>
          <w:rtl/>
        </w:rPr>
        <w:t xml:space="preserve">12547.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1234</w:t>
      </w:r>
    </w:p>
    <w:p>
      <w:pPr>
        <w:pStyle w:val="BookText"/>
      </w:pPr>
      <w:r>
        <w:rPr>
          <w:rFonts w:ascii="Amiri" w:hAnsi="Amiri" w:eastAsia="Amiri" w:cs="Amiri"/>
          <w:lang w:bidi="ar-SA"/>
          <w:color w:val="111111"/>
          <w:sz w:val="28"/>
          <w:szCs w:val="28"/>
          <w:rtl/>
        </w:rPr>
        <w:t xml:space="preserve">كا: محمّد بن إسماعيل الساوجي، تا: 14 ذي الحجة 1235 ه؛ 310 ق [ف: 1 - 93]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12548.</w:t>
      </w:r>
    </w:p>
    <w:p>
      <w:pPr>
        <w:pStyle w:val="BookText"/>
      </w:pPr>
      <w:r>
        <w:rPr>
          <w:rFonts w:ascii="IRNazanin" w:hAnsi="IRNazanin" w:eastAsia="IRNazanin" w:cs="IRNazanin"/>
          <w:lang w:bidi="fa-IR"/>
          <w:color w:val="111111"/>
          <w:sz w:val="28"/>
          <w:szCs w:val="28"/>
          <w:rtl/>
        </w:rPr>
        <w:t xml:space="preserve">بغداد؛ دار المخطوطات؛ رقم المخطوط: 214</w:t>
      </w:r>
    </w:p>
    <w:p>
      <w:pPr>
        <w:pStyle w:val="BookText"/>
      </w:pPr>
      <w:r>
        <w:rPr>
          <w:rFonts w:ascii="IRNazanin" w:hAnsi="IRNazanin" w:eastAsia="IRNazanin" w:cs="IRNazanin"/>
          <w:lang w:bidi="fa-IR"/>
          <w:color w:val="111111"/>
          <w:sz w:val="28"/>
          <w:szCs w:val="28"/>
          <w:rtl/>
        </w:rPr>
        <w:t xml:space="preserve">نستعلیق، کا: محمّد سميع طبيب بن عبد العظيم البروجردي، تا: شعبان 1241 ه؛ 616 ص، 23 س، 30 * 20 سم [المتحف العراقي - ف: الطب والصيدلة - 53]</w:t>
      </w:r>
    </w:p>
    <w:p>
      <w:pPr>
        <w:pStyle w:val="BookText"/>
      </w:pPr>
      <w:r>
        <w:rPr>
          <w:rFonts w:ascii="Times New Roman" w:hAnsi="Times New Roman" w:eastAsia="Times New Roman" w:cs="Times New Roman"/>
          <w:lang w:val="en-US" w:bidi="en-US"/>
          <w:color w:val="111111"/>
          <w:sz w:val="28"/>
          <w:szCs w:val="28"/>
          <w:rtl/>
        </w:rPr>
        <w:t xml:space="preserve">12549.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1955</w:t>
      </w:r>
    </w:p>
    <w:p>
      <w:pPr>
        <w:pStyle w:val="BookText"/>
      </w:pPr>
      <w:r>
        <w:rPr>
          <w:rFonts w:ascii="IRNazanin" w:hAnsi="IRNazanin" w:eastAsia="IRNazanin" w:cs="IRNazanin"/>
          <w:lang w:bidi="fa-IR"/>
          <w:color w:val="111111"/>
          <w:sz w:val="28"/>
          <w:szCs w:val="28"/>
          <w:rtl/>
        </w:rPr>
        <w:t xml:space="preserve">نسخ، کا: غلام رضا بن أبو الحسن الاصفهاني، تا: 12 ربيع الثاني 1247ه؛ 398 ق [ف: 1- 93]</w:t>
      </w:r>
    </w:p>
    <w:p>
      <w:pPr>
        <w:pStyle w:val="BookText"/>
      </w:pPr>
      <w:r>
        <w:rPr>
          <w:rFonts w:ascii="Times New Roman" w:hAnsi="Times New Roman" w:eastAsia="Times New Roman" w:cs="Times New Roman"/>
          <w:lang w:val="en-US" w:bidi="en-US"/>
          <w:color w:val="111111"/>
          <w:sz w:val="28"/>
          <w:szCs w:val="28"/>
          <w:rtl/>
        </w:rPr>
        <w:t xml:space="preserve">12550.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1863</w:t>
      </w:r>
    </w:p>
    <w:p>
      <w:pPr>
        <w:pStyle w:val="BookText"/>
      </w:pPr>
      <w:r>
        <w:rPr>
          <w:rFonts w:ascii="IRNazanin" w:hAnsi="IRNazanin" w:eastAsia="IRNazanin" w:cs="IRNazanin"/>
          <w:lang w:bidi="fa-IR"/>
          <w:color w:val="111111"/>
          <w:sz w:val="28"/>
          <w:szCs w:val="28"/>
          <w:rtl/>
        </w:rPr>
        <w:t xml:space="preserve">کا: مجهول، تا: 1249 ه، 364 ق [ف: 1 - 93]</w:t>
      </w:r>
    </w:p>
    <w:p>
      <w:pPr>
        <w:pStyle w:val="BookText"/>
      </w:pPr>
      <w:r>
        <w:rPr>
          <w:rFonts w:ascii="Times New Roman" w:hAnsi="Times New Roman" w:eastAsia="Times New Roman" w:cs="Times New Roman"/>
          <w:lang w:val="en-US" w:bidi="en-US"/>
          <w:color w:val="111111"/>
          <w:sz w:val="28"/>
          <w:szCs w:val="28"/>
          <w:rtl/>
        </w:rPr>
        <w:t xml:space="preserve">12551.</w:t>
      </w:r>
    </w:p>
    <w:p>
      <w:pPr>
        <w:pStyle w:val="BookText"/>
      </w:pPr>
      <w:r>
        <w:rPr>
          <w:rFonts w:ascii="IRNazanin" w:hAnsi="IRNazanin" w:eastAsia="IRNazanin" w:cs="IRNazanin"/>
          <w:lang w:bidi="fa-IR"/>
          <w:color w:val="111111"/>
          <w:sz w:val="28"/>
          <w:szCs w:val="28"/>
          <w:rtl/>
        </w:rPr>
        <w:t xml:space="preserve">بغداد؛ دار المخطوطات؛ رقم المخطوط: 22446</w:t>
      </w:r>
    </w:p>
    <w:p>
      <w:pPr>
        <w:pStyle w:val="BookText"/>
      </w:pPr>
      <w:r>
        <w:rPr>
          <w:rFonts w:ascii="IRNazanin" w:hAnsi="IRNazanin" w:eastAsia="IRNazanin" w:cs="IRNazanin"/>
          <w:lang w:bidi="fa-IR"/>
          <w:color w:val="111111"/>
          <w:sz w:val="28"/>
          <w:szCs w:val="28"/>
          <w:rtl/>
        </w:rPr>
        <w:t xml:space="preserve">کا: مجهول، تا: القرن 13 ه؛ ناقصة: الأوّل؛ 776 ص، 22 س، 31 * 21 سم [المتحف العراقي - ف: الطب والصيدلة - 55]</w:t>
      </w:r>
    </w:p>
    <w:p>
      <w:pPr>
        <w:pStyle w:val="BookText"/>
      </w:pPr>
      <w:r>
        <w:rPr>
          <w:rFonts w:ascii="Times New Roman" w:hAnsi="Times New Roman" w:eastAsia="Times New Roman" w:cs="Times New Roman"/>
          <w:lang w:val="en-US" w:bidi="en-US"/>
          <w:color w:val="111111"/>
          <w:sz w:val="28"/>
          <w:szCs w:val="28"/>
          <w:rtl/>
        </w:rPr>
        <w:t xml:space="preserve">12552.</w:t>
      </w:r>
    </w:p>
    <w:p>
      <w:pPr>
        <w:pStyle w:val="BookText"/>
      </w:pPr>
      <w:r>
        <w:rPr>
          <w:rFonts w:ascii="IRNazanin" w:hAnsi="IRNazanin" w:eastAsia="IRNazanin" w:cs="IRNazanin"/>
          <w:lang w:bidi="fa-IR"/>
          <w:color w:val="111111"/>
          <w:sz w:val="28"/>
          <w:szCs w:val="28"/>
          <w:rtl/>
        </w:rPr>
        <w:t xml:space="preserve">بغداد؛ دار المخطوطات؛ رقم المخطوط: 14764</w:t>
      </w:r>
    </w:p>
    <w:p>
      <w:pPr>
        <w:pStyle w:val="BookText"/>
      </w:pPr>
      <w:r>
        <w:rPr>
          <w:rFonts w:ascii="Amiri" w:hAnsi="Amiri" w:eastAsia="Amiri" w:cs="Amiri"/>
          <w:lang w:bidi="ar-SA"/>
          <w:color w:val="111111"/>
          <w:sz w:val="28"/>
          <w:szCs w:val="28"/>
          <w:rtl/>
        </w:rPr>
        <w:t xml:space="preserve">قطعة من القسم الثاني؛ كا: مجهول، تا: مجهول؛ 76 ص، 14 س، 5 / 20 * 15 سم [المتحف العراقي - ف: الطب والصيدلة - 54]</w:t>
      </w:r>
    </w:p>
    <w:p>
      <w:pPr>
        <w:pStyle w:val="BookText"/>
      </w:pPr>
      <w:r>
        <w:rPr>
          <w:rFonts w:ascii="Times New Roman" w:hAnsi="Times New Roman" w:eastAsia="Times New Roman" w:cs="Times New Roman"/>
          <w:lang w:val="en-US" w:bidi="en-US"/>
          <w:color w:val="111111"/>
          <w:sz w:val="28"/>
          <w:szCs w:val="28"/>
          <w:rtl/>
        </w:rPr>
        <w:t xml:space="preserve">12553.</w:t>
      </w:r>
    </w:p>
    <w:p>
      <w:pPr>
        <w:pStyle w:val="BookText"/>
      </w:pPr>
      <w:r>
        <w:rPr>
          <w:rFonts w:ascii="IRNazanin" w:hAnsi="IRNazanin" w:eastAsia="IRNazanin" w:cs="IRNazanin"/>
          <w:lang w:bidi="fa-IR"/>
          <w:color w:val="111111"/>
          <w:sz w:val="28"/>
          <w:szCs w:val="28"/>
          <w:rtl/>
        </w:rPr>
        <w:t xml:space="preserve">بغداد؛ دار المخطوطات؛ رقم المخطوط: 3830</w:t>
      </w:r>
    </w:p>
    <w:p>
      <w:pPr>
        <w:pStyle w:val="BookText"/>
      </w:pPr>
      <w:r>
        <w:rPr>
          <w:rFonts w:ascii="IRNazanin" w:hAnsi="IRNazanin" w:eastAsia="IRNazanin" w:cs="IRNazanin"/>
          <w:lang w:bidi="fa-IR"/>
          <w:color w:val="111111"/>
          <w:sz w:val="28"/>
          <w:szCs w:val="28"/>
          <w:rtl/>
        </w:rPr>
        <w:t xml:space="preserve">نسخ، کا: درويش علي، تا: مجهول؛ 722 ص، 21 س، 30 * 20 سم [المتحف العراقي - ف: الطب والصيدلة - 53]</w:t>
      </w:r>
    </w:p>
    <w:p>
      <w:pPr>
        <w:pStyle w:val="BookText"/>
      </w:pPr>
      <w:r>
        <w:rPr>
          <w:rFonts w:ascii="Times New Roman" w:hAnsi="Times New Roman" w:eastAsia="Times New Roman" w:cs="Times New Roman"/>
          <w:lang w:val="en-US" w:bidi="en-US"/>
          <w:color w:val="111111"/>
          <w:sz w:val="28"/>
          <w:szCs w:val="28"/>
          <w:rtl/>
        </w:rPr>
        <w:t xml:space="preserve">12554.</w:t>
      </w:r>
    </w:p>
    <w:p>
      <w:pPr>
        <w:pStyle w:val="BookText"/>
      </w:pPr>
      <w:r>
        <w:rPr>
          <w:rFonts w:ascii="IRNazanin" w:hAnsi="IRNazanin" w:eastAsia="IRNazanin" w:cs="IRNazanin"/>
          <w:lang w:bidi="fa-IR"/>
          <w:color w:val="111111"/>
          <w:sz w:val="28"/>
          <w:szCs w:val="28"/>
          <w:rtl/>
        </w:rPr>
        <w:t xml:space="preserve">بغداد؛ دار المخطوطات؛ رقم المخطوط: 27991</w:t>
      </w:r>
    </w:p>
    <w:p>
      <w:pPr>
        <w:pStyle w:val="BookText"/>
      </w:pPr>
      <w:r>
        <w:rPr>
          <w:rFonts w:ascii="IRNazanin" w:hAnsi="IRNazanin" w:eastAsia="IRNazanin" w:cs="IRNazanin"/>
          <w:lang w:bidi="fa-IR"/>
          <w:color w:val="111111"/>
          <w:sz w:val="28"/>
          <w:szCs w:val="28"/>
          <w:rtl/>
        </w:rPr>
        <w:t xml:space="preserve">کا: مجهول، تا: مجهول؛ ناقصة: الأوّل والآخر؛ 370 ص، 17 س، 23 * 18 سم [المتحف العراقي - ف: الطب والصيدلة - 54]</w:t>
      </w:r>
    </w:p>
    <w:p>
      <w:pPr>
        <w:pStyle w:val="BookText"/>
      </w:pPr>
      <w:r>
        <w:rPr>
          <w:rFonts w:ascii="Times New Roman" w:hAnsi="Times New Roman" w:eastAsia="Times New Roman" w:cs="Times New Roman"/>
          <w:lang w:val="en-US" w:bidi="en-US"/>
          <w:color w:val="111111"/>
          <w:sz w:val="28"/>
          <w:szCs w:val="28"/>
          <w:rtl/>
        </w:rPr>
        <w:t xml:space="preserve">12555.</w:t>
      </w:r>
    </w:p>
    <w:p>
      <w:pPr>
        <w:pStyle w:val="BookText"/>
      </w:pPr>
      <w:r>
        <w:rPr>
          <w:rFonts w:ascii="IRNazanin" w:hAnsi="IRNazanin" w:eastAsia="IRNazanin" w:cs="IRNazanin"/>
          <w:lang w:bidi="fa-IR"/>
          <w:color w:val="111111"/>
          <w:sz w:val="28"/>
          <w:szCs w:val="28"/>
          <w:rtl/>
        </w:rPr>
        <w:t xml:space="preserve">بغداد؛ دار المخطوطات؛ رقم المخطوط: 1 / 4505</w:t>
      </w:r>
    </w:p>
    <w:p>
      <w:pPr>
        <w:pStyle w:val="BookText"/>
      </w:pPr>
      <w:r>
        <w:rPr>
          <w:rFonts w:ascii="Amiri" w:hAnsi="Amiri" w:eastAsia="Amiri" w:cs="Amiri"/>
          <w:lang w:bidi="ar-SA"/>
          <w:color w:val="111111"/>
          <w:sz w:val="28"/>
          <w:szCs w:val="28"/>
          <w:rtl/>
        </w:rPr>
        <w:t xml:space="preserve">قطعة من القسم الثاني؛ كا: مجهول، تا: مجهول؛ 148 ص، 13 س، 5 / 24 * 18 سم [المتحف العراقي - ف: الطب والصيدلة - 54]</w:t>
      </w:r>
    </w:p>
    <w:p>
      <w:pPr>
        <w:pStyle w:val="BookText"/>
      </w:pPr>
      <w:r>
        <w:rPr>
          <w:rFonts w:ascii="Times New Roman" w:hAnsi="Times New Roman" w:eastAsia="Times New Roman" w:cs="Times New Roman"/>
          <w:lang w:val="en-US" w:bidi="en-US"/>
          <w:color w:val="111111"/>
          <w:sz w:val="28"/>
          <w:szCs w:val="28"/>
          <w:rtl/>
        </w:rPr>
        <w:t xml:space="preserve">12556.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2334 - 2325</w:t>
      </w:r>
    </w:p>
    <w:p>
      <w:pPr>
        <w:pStyle w:val="BookText"/>
      </w:pPr>
      <w:r>
        <w:rPr>
          <w:rFonts w:ascii="IRNazanin" w:hAnsi="IRNazanin" w:eastAsia="IRNazanin" w:cs="IRNazanin"/>
          <w:lang w:bidi="fa-IR"/>
          <w:color w:val="111111"/>
          <w:sz w:val="28"/>
          <w:szCs w:val="28"/>
          <w:rtl/>
        </w:rPr>
        <w:t xml:space="preserve">أوّلها: مطابق: آخرها: نقل نموده اند که بهترین زمان قلع أو آنست که مریخ در خانه شرف یا در خطی از خطوط شرف ومتصل بسعدين يا ابا إحدى از سعدین و یا قمر دريك برج باشد روز سه شنبه وقت طلوع مهر از سائر أو قاتست.</w:t>
      </w:r>
    </w:p>
    <w:p>
      <w:pPr>
        <w:pStyle w:val="BookText"/>
      </w:pPr>
      <w:r>
        <w:rPr>
          <w:rFonts w:ascii="IRNazanin" w:hAnsi="IRNazanin" w:eastAsia="IRNazanin" w:cs="IRNazanin"/>
          <w:lang w:bidi="fa-IR"/>
          <w:color w:val="111111"/>
          <w:sz w:val="28"/>
          <w:szCs w:val="28"/>
          <w:rtl/>
        </w:rPr>
        <w:t xml:space="preserve">کا: مجهول، تا: مجهول؛ ناقصة: الآخر؛ 226 ق، 23 س، 21 * 29 سم [ف: 4 - 327]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663" w:name="pg8108_76467"/>
    <w:bookmarkEnd w:id="663"/>
    <w:p>
      <w:pPr>
        <w:pStyle w:val="BookText"/>
      </w:pPr>
      <w:r>
        <w:rPr>
          <w:rFonts w:ascii="Times New Roman" w:hAnsi="Times New Roman" w:eastAsia="Times New Roman" w:cs="Times New Roman"/>
          <w:lang w:val="en-US" w:bidi="en-US"/>
          <w:color w:val="111111"/>
          <w:sz w:val="28"/>
          <w:szCs w:val="28"/>
          <w:rtl/>
        </w:rPr>
        <w:t xml:space="preserve">12557.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2255</w:t>
      </w:r>
    </w:p>
    <w:p>
      <w:pPr>
        <w:pStyle w:val="BookText"/>
      </w:pPr>
      <w:r>
        <w:rPr>
          <w:rFonts w:ascii="IRNazanin" w:hAnsi="IRNazanin" w:eastAsia="IRNazanin" w:cs="IRNazanin"/>
          <w:lang w:bidi="fa-IR"/>
          <w:color w:val="111111"/>
          <w:sz w:val="28"/>
          <w:szCs w:val="28"/>
          <w:rtl/>
        </w:rPr>
        <w:t xml:space="preserve">کا: مجهول، تا: مجهول؛ ناقصة الأوّل والآخر؛ 870 ص [ف: 1 - 73]</w:t>
      </w:r>
    </w:p>
    <w:p>
      <w:pPr>
        <w:pStyle w:val="BookText"/>
      </w:pPr>
      <w:r>
        <w:rPr>
          <w:rFonts w:ascii="Times New Roman" w:hAnsi="Times New Roman" w:eastAsia="Times New Roman" w:cs="Times New Roman"/>
          <w:lang w:val="en-US" w:bidi="en-US"/>
          <w:color w:val="111111"/>
          <w:sz w:val="28"/>
          <w:szCs w:val="28"/>
          <w:rtl/>
        </w:rPr>
        <w:t xml:space="preserve">12558.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1049</w:t>
      </w:r>
    </w:p>
    <w:p>
      <w:pPr>
        <w:pStyle w:val="BookText"/>
      </w:pPr>
      <w:r>
        <w:rPr>
          <w:rFonts w:ascii="IRNazanin" w:hAnsi="IRNazanin" w:eastAsia="IRNazanin" w:cs="IRNazanin"/>
          <w:lang w:bidi="fa-IR"/>
          <w:color w:val="111111"/>
          <w:sz w:val="28"/>
          <w:szCs w:val="28"/>
          <w:rtl/>
        </w:rPr>
        <w:t xml:space="preserve">کا: مجهول، تا: مجهول؛ 820 ص، 23 س، 16 * 25 سم [معجم المخطوطات النجفية: 170]</w:t>
      </w:r>
    </w:p>
    <w:p>
      <w:pPr>
        <w:pStyle w:val="BookText"/>
      </w:pPr>
      <w:r>
        <w:rPr>
          <w:rFonts w:ascii="Times New Roman" w:hAnsi="Times New Roman" w:eastAsia="Times New Roman" w:cs="Times New Roman"/>
          <w:lang w:val="en-US" w:bidi="en-US"/>
          <w:color w:val="111111"/>
          <w:sz w:val="28"/>
          <w:szCs w:val="28"/>
          <w:rtl/>
        </w:rPr>
        <w:t xml:space="preserve">12559.</w:t>
      </w:r>
    </w:p>
    <w:p>
      <w:pPr>
        <w:pStyle w:val="BookText"/>
      </w:pPr>
      <w:r>
        <w:rPr>
          <w:rFonts w:ascii="IRNazanin" w:hAnsi="IRNazanin" w:eastAsia="IRNazanin" w:cs="IRNazanin"/>
          <w:lang w:bidi="fa-IR"/>
          <w:color w:val="111111"/>
          <w:sz w:val="28"/>
          <w:szCs w:val="28"/>
          <w:rtl/>
        </w:rPr>
        <w:t xml:space="preserve">بغداد؛ دار المخطوطات؛ رقم المخطوط: 29990</w:t>
      </w:r>
    </w:p>
    <w:p>
      <w:pPr>
        <w:pStyle w:val="BookText"/>
      </w:pPr>
      <w:r>
        <w:rPr>
          <w:rFonts w:ascii="Amiri" w:hAnsi="Amiri" w:eastAsia="Amiri" w:cs="Amiri"/>
          <w:lang w:bidi="ar-SA"/>
          <w:color w:val="111111"/>
          <w:sz w:val="28"/>
          <w:szCs w:val="28"/>
          <w:rtl/>
        </w:rPr>
        <w:t xml:space="preserve">الجزء الأول والثاني؛ كا: مجهول، تا: مجهول؛ 243 ص، 23 س، 5 / 30 * 18 سم [المتحف العراقي - ف: الطب والصيدلة - 55]</w:t>
      </w:r>
    </w:p>
    <w:p>
      <w:pPr>
        <w:pStyle w:val="BookText"/>
      </w:pPr>
      <w:r>
        <w:rPr>
          <w:rFonts w:ascii="Times New Roman" w:hAnsi="Times New Roman" w:eastAsia="Times New Roman" w:cs="Times New Roman"/>
          <w:lang w:val="en-US" w:bidi="en-US"/>
          <w:color w:val="111111"/>
          <w:sz w:val="28"/>
          <w:szCs w:val="28"/>
          <w:rtl/>
        </w:rPr>
        <w:t xml:space="preserve">12560.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2324 - 2325</w:t>
      </w:r>
    </w:p>
    <w:p>
      <w:pPr>
        <w:pStyle w:val="BookText"/>
      </w:pPr>
      <w:r>
        <w:rPr>
          <w:rFonts w:ascii="IRNazanin" w:hAnsi="IRNazanin" w:eastAsia="IRNazanin" w:cs="IRNazanin"/>
          <w:lang w:bidi="fa-IR"/>
          <w:color w:val="111111"/>
          <w:sz w:val="28"/>
          <w:szCs w:val="28"/>
          <w:rtl/>
        </w:rPr>
        <w:t xml:space="preserve">أوّلها: احراق فولاذ وأهن مس هليلة بليلة وآمله را بسوية بجوشانند و آب آنرا در ظرف مس کرده؛ آخرها: امراض دهان وزوبان وحنجرة وآلات تنفس وعلاج.</w:t>
      </w:r>
    </w:p>
    <w:p>
      <w:pPr>
        <w:pStyle w:val="BookText"/>
      </w:pPr>
      <w:r>
        <w:rPr>
          <w:rFonts w:ascii="Amiri" w:hAnsi="Amiri" w:eastAsia="Amiri" w:cs="Amiri"/>
          <w:lang w:bidi="ar-SA"/>
          <w:color w:val="111111"/>
          <w:sz w:val="28"/>
          <w:szCs w:val="28"/>
          <w:rtl/>
        </w:rPr>
        <w:t xml:space="preserve">الجزء الثاني؛ كا: مجهول، تا: مجهول ناقصة: الأوّل والآخر؛ 70 ق، 23 س، 21 * 29 سم [ف:</w:t>
      </w:r>
    </w:p>
    <w:p>
      <w:pPr>
        <w:pStyle w:val="BookText"/>
      </w:pPr>
      <w:r>
        <w:rPr>
          <w:rFonts w:ascii="Times New Roman" w:hAnsi="Times New Roman" w:eastAsia="Times New Roman" w:cs="Times New Roman"/>
          <w:lang w:val="en-US" w:bidi="en-US"/>
          <w:color w:val="111111"/>
          <w:sz w:val="28"/>
          <w:szCs w:val="28"/>
          <w:rtl/>
        </w:rPr>
        <w:t xml:space="preserve">327 - 4]</w:t>
      </w:r>
    </w:p>
    <w:p>
      <w:pPr>
        <w:pStyle w:val="Heading2"/>
      </w:pPr>
      <w:bookmarkStart w:id="2274" w:name="_Toc1567"/>
      <w:r>
        <w:t>تحفة الخاقان / تفسير - فارسي</w:t>
      </w:r>
      <w:bookmarkEnd w:id="2274"/>
    </w:p>
    <w:p>
      <w:pPr>
        <w:pStyle w:val="BookText"/>
      </w:pPr>
      <w:r>
        <w:rPr>
          <w:rFonts w:ascii="Amiri" w:hAnsi="Amiri" w:eastAsia="Amiri" w:cs="Amiri"/>
          <w:lang w:bidi="ar-SA"/>
          <w:color w:val="111111"/>
          <w:sz w:val="28"/>
          <w:szCs w:val="28"/>
          <w:rtl/>
        </w:rPr>
        <w:t xml:space="preserve">اللاهيجاني، محمّد باقر بن محمّد (- 1240 ه)</w:t>
      </w:r>
    </w:p>
    <w:p>
      <w:pPr>
        <w:pStyle w:val="BookText"/>
      </w:pPr>
      <w:r>
        <w:rPr>
          <w:rFonts w:ascii="IRNazanin" w:hAnsi="IRNazanin" w:eastAsia="IRNazanin" w:cs="IRNazanin"/>
          <w:lang w:bidi="fa-IR"/>
          <w:color w:val="111111"/>
          <w:sz w:val="28"/>
          <w:szCs w:val="28"/>
          <w:rtl/>
        </w:rPr>
        <w:t xml:space="preserve">أوّله: حروف وكلمات ستایش و سپاس مختص متکلمی است که از فرط محبت تصنیف کرد ... هر دسته ای از آیات قصص واحكام ومعارف و مواعظ و مواعید جداگانه در کتابی ووضع طبیعی نوشته شده ...</w:t>
      </w:r>
    </w:p>
    <w:p>
      <w:pPr>
        <w:pStyle w:val="BookText"/>
      </w:pPr>
      <w:r>
        <w:rPr>
          <w:rFonts w:ascii="IRNazanin" w:hAnsi="IRNazanin" w:eastAsia="IRNazanin" w:cs="IRNazanin"/>
          <w:lang w:bidi="fa-IR"/>
          <w:color w:val="111111"/>
          <w:sz w:val="28"/>
          <w:szCs w:val="28"/>
          <w:rtl/>
        </w:rPr>
        <w:t xml:space="preserve">[فنخا 7: 399 - 400 (5 نسخ)</w:t>
      </w:r>
    </w:p>
    <w:p>
      <w:pPr>
        <w:pStyle w:val="BookText"/>
      </w:pPr>
      <w:r>
        <w:rPr>
          <w:rFonts w:ascii="Times New Roman" w:hAnsi="Times New Roman" w:eastAsia="Times New Roman" w:cs="Times New Roman"/>
          <w:lang w:val="en-US" w:bidi="en-US"/>
          <w:color w:val="111111"/>
          <w:sz w:val="28"/>
          <w:szCs w:val="28"/>
          <w:rtl/>
        </w:rPr>
        <w:t xml:space="preserve">12561.</w:t>
      </w:r>
    </w:p>
    <w:p>
      <w:pPr>
        <w:pStyle w:val="BookText"/>
      </w:pPr>
      <w:r>
        <w:rPr>
          <w:rFonts w:ascii="Amiri" w:hAnsi="Amiri" w:eastAsia="Amiri" w:cs="Amiri"/>
          <w:lang w:bidi="ar-SA"/>
          <w:color w:val="111111"/>
          <w:sz w:val="28"/>
          <w:szCs w:val="28"/>
          <w:rtl/>
        </w:rPr>
        <w:t xml:space="preserve">كربلاء؛ مكتبة مهدي الواعظ الحائري؛ رقم المخطوط: 6</w:t>
      </w:r>
    </w:p>
    <w:p>
      <w:pPr>
        <w:pStyle w:val="BookText"/>
      </w:pPr>
      <w:r>
        <w:rPr>
          <w:rFonts w:ascii="IRNazanin" w:hAnsi="IRNazanin" w:eastAsia="IRNazanin" w:cs="IRNazanin"/>
          <w:lang w:bidi="fa-IR"/>
          <w:color w:val="111111"/>
          <w:sz w:val="28"/>
          <w:szCs w:val="28"/>
          <w:rtl/>
        </w:rPr>
        <w:t xml:space="preserve">نسخ، کا: مجهول، تا: مجهول؛ عليها وققية بإسم الشيخ عبد الحسين بتاريخ سنة 1288 ه؛ 360 ص، 21 * 28 سم [مخطوطات كربلاء: 3 - 55]</w:t>
      </w:r>
    </w:p>
    <w:p>
      <w:pPr>
        <w:pStyle w:val="BookText"/>
      </w:pPr>
      <w:r>
        <w:rPr>
          <w:rFonts w:ascii="Amiri" w:hAnsi="Amiri" w:eastAsia="Amiri" w:cs="Amiri"/>
          <w:lang w:bidi="ar-SA"/>
          <w:color w:val="111111"/>
          <w:sz w:val="28"/>
          <w:szCs w:val="28"/>
          <w:rtl/>
        </w:rPr>
        <w:t xml:space="preserve">تحفة الخاقان ومرتبة العنوان - دوائر العلوم وجداول الرقوم</w:t>
      </w:r>
    </w:p>
    <w:p>
      <w:pPr>
        <w:pStyle w:val="BookText"/>
      </w:pPr>
      <w:r>
        <w:rPr>
          <w:rFonts w:ascii="Amiri" w:hAnsi="Amiri" w:eastAsia="Amiri" w:cs="Amiri"/>
          <w:lang w:bidi="ar-SA"/>
          <w:color w:val="111111"/>
          <w:sz w:val="28"/>
          <w:szCs w:val="28"/>
          <w:rtl/>
        </w:rPr>
        <w:t xml:space="preserve">تحفه خاني - تحفة المنجمين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664" w:name="pg8108_76468"/>
    <w:bookmarkEnd w:id="664"/>
    <w:p>
      <w:pPr>
        <w:pStyle w:val="Heading2"/>
      </w:pPr>
      <w:bookmarkStart w:id="2275" w:name="_Toc1568"/>
      <w:r>
        <w:t>تحفة الخلان لأشحاذ الأذهان / معما - عربي</w:t>
      </w:r>
      <w:bookmarkEnd w:id="2275"/>
    </w:p>
    <w:p>
      <w:pPr>
        <w:pStyle w:val="BookText"/>
      </w:pPr>
      <w:r>
        <w:rPr>
          <w:rFonts w:ascii="Amiri" w:hAnsi="Amiri" w:eastAsia="Amiri" w:cs="Amiri"/>
          <w:lang w:bidi="ar-SA"/>
          <w:color w:val="111111"/>
          <w:sz w:val="28"/>
          <w:szCs w:val="28"/>
          <w:rtl/>
        </w:rPr>
        <w:t xml:space="preserve">الحسيني السيفي، محمّد بن محمّد مهدي (- 1150 ه)</w:t>
      </w:r>
    </w:p>
    <w:p>
      <w:pPr>
        <w:pStyle w:val="BookText"/>
      </w:pPr>
      <w:r>
        <w:rPr>
          <w:rFonts w:ascii="Times New Roman" w:hAnsi="Times New Roman" w:eastAsia="Times New Roman" w:cs="Times New Roman"/>
          <w:lang w:val="en-US" w:bidi="en-US"/>
          <w:color w:val="111111"/>
          <w:sz w:val="28"/>
          <w:szCs w:val="28"/>
          <w:rtl/>
        </w:rPr>
        <w:t xml:space="preserve">12562.</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8 / 44</w:t>
      </w:r>
    </w:p>
    <w:p>
      <w:pPr>
        <w:pStyle w:val="BookText"/>
      </w:pPr>
      <w:r>
        <w:rPr>
          <w:rFonts w:ascii="Amiri" w:hAnsi="Amiri" w:eastAsia="Amiri" w:cs="Amiri"/>
          <w:lang w:bidi="ar-SA"/>
          <w:color w:val="111111"/>
          <w:sz w:val="28"/>
          <w:szCs w:val="28"/>
          <w:rtl/>
        </w:rPr>
        <w:t xml:space="preserve">أوّلها: الحمد لله الذي امتحن قلوب المتادبين للتوقي فصيرهم أولي الحجى ... فهذه نبذه في الالغاز ...</w:t>
      </w:r>
    </w:p>
    <w:p>
      <w:pPr>
        <w:pStyle w:val="BookText"/>
      </w:pPr>
      <w:r>
        <w:rPr>
          <w:rFonts w:ascii="IRNazanin" w:hAnsi="IRNazanin" w:eastAsia="IRNazanin" w:cs="IRNazanin"/>
          <w:lang w:bidi="fa-IR"/>
          <w:color w:val="111111"/>
          <w:sz w:val="28"/>
          <w:szCs w:val="28"/>
          <w:rtl/>
        </w:rPr>
        <w:t xml:space="preserve">کا: مجهول، تا: مجهول؛ 40 ق ، (31 ب - 70 ب) 5 / 17 * 5 / 21 سم [المورد: 22 - 288]</w:t>
      </w:r>
    </w:p>
    <w:p>
      <w:pPr>
        <w:pStyle w:val="Heading2"/>
      </w:pPr>
      <w:bookmarkStart w:id="2276" w:name="_Toc1569"/>
      <w:r>
        <w:t>تحفة الخواتين / طب - فارسي</w:t>
      </w:r>
      <w:bookmarkEnd w:id="2276"/>
    </w:p>
    <w:p>
      <w:pPr>
        <w:pStyle w:val="BookText"/>
      </w:pPr>
      <w:r>
        <w:rPr>
          <w:rFonts w:ascii="Amiri" w:hAnsi="Amiri" w:eastAsia="Amiri" w:cs="Amiri"/>
          <w:lang w:bidi="ar-SA"/>
          <w:color w:val="111111"/>
          <w:sz w:val="28"/>
          <w:szCs w:val="28"/>
          <w:rtl/>
        </w:rPr>
        <w:t xml:space="preserve">زين العابدين العطّار، علي بن حسين (730؟ - 806 ه)</w:t>
      </w:r>
    </w:p>
    <w:p>
      <w:pPr>
        <w:pStyle w:val="BookText"/>
      </w:pPr>
      <w:r>
        <w:rPr>
          <w:rFonts w:ascii="IRNazanin" w:hAnsi="IRNazanin" w:eastAsia="IRNazanin" w:cs="IRNazanin"/>
          <w:lang w:bidi="fa-IR"/>
          <w:color w:val="111111"/>
          <w:sz w:val="28"/>
          <w:szCs w:val="28"/>
          <w:rtl/>
        </w:rPr>
        <w:t xml:space="preserve">أوّله: امداد حمد و ثنای بی غایت و اعداد سپاس بی نهایت سرا پرده عصمت پادشاهی را که شریعت مصطفوی ...</w:t>
      </w:r>
    </w:p>
    <w:p>
      <w:pPr>
        <w:pStyle w:val="BookText"/>
      </w:pPr>
      <w:r>
        <w:rPr>
          <w:rFonts w:ascii="IRNazanin" w:hAnsi="IRNazanin" w:eastAsia="IRNazanin" w:cs="IRNazanin"/>
          <w:lang w:bidi="fa-IR"/>
          <w:color w:val="111111"/>
          <w:sz w:val="28"/>
          <w:szCs w:val="28"/>
          <w:rtl/>
        </w:rPr>
        <w:t xml:space="preserve">آخره: و آن را در روغن شیره حل کند و بر قضیب مالد و با زن مجامعت کند آبستن گردد و درباه نیز زیادت کند</w:t>
      </w:r>
    </w:p>
    <w:p>
      <w:pPr>
        <w:pStyle w:val="BookText"/>
      </w:pPr>
      <w:r>
        <w:rPr>
          <w:rFonts w:ascii="Amiri" w:hAnsi="Amiri" w:eastAsia="Amiri" w:cs="Amiri"/>
          <w:lang w:bidi="ar-SA"/>
          <w:color w:val="111111"/>
          <w:sz w:val="28"/>
          <w:szCs w:val="28"/>
          <w:rtl/>
        </w:rPr>
        <w:t xml:space="preserve">[فنخا 7: 408 (1 نسخة)]</w:t>
      </w:r>
    </w:p>
    <w:p>
      <w:pPr>
        <w:pStyle w:val="BookText"/>
      </w:pPr>
      <w:r>
        <w:rPr>
          <w:rFonts w:ascii="Times New Roman" w:hAnsi="Times New Roman" w:eastAsia="Times New Roman" w:cs="Times New Roman"/>
          <w:lang w:val="en-US" w:bidi="en-US"/>
          <w:color w:val="111111"/>
          <w:sz w:val="28"/>
          <w:szCs w:val="28"/>
          <w:rtl/>
        </w:rPr>
        <w:t xml:space="preserve">12563.</w:t>
      </w:r>
    </w:p>
    <w:p>
      <w:pPr>
        <w:pStyle w:val="BookText"/>
      </w:pPr>
      <w:r>
        <w:rPr>
          <w:rFonts w:ascii="IRNazanin" w:hAnsi="IRNazanin" w:eastAsia="IRNazanin" w:cs="IRNazanin"/>
          <w:lang w:bidi="fa-IR"/>
          <w:color w:val="111111"/>
          <w:sz w:val="28"/>
          <w:szCs w:val="28"/>
          <w:rtl/>
        </w:rPr>
        <w:t xml:space="preserve">بغداد؛ دار المخطوطات؛ رقم المخطوط: 5 / 4639</w:t>
      </w:r>
    </w:p>
    <w:p>
      <w:pPr>
        <w:pStyle w:val="BookText"/>
      </w:pPr>
      <w:r>
        <w:rPr>
          <w:rFonts w:ascii="IRNazanin" w:hAnsi="IRNazanin" w:eastAsia="IRNazanin" w:cs="IRNazanin"/>
          <w:lang w:bidi="fa-IR"/>
          <w:color w:val="111111"/>
          <w:sz w:val="28"/>
          <w:szCs w:val="28"/>
          <w:rtl/>
        </w:rPr>
        <w:t xml:space="preserve">نستعلیق، کا: مجهول، تا: القرن 13 ه؛ 34 ص، 20 س، 22 * 12 سم [المتحف العراقي- ف: الطب والصيدلة - 748]</w:t>
      </w:r>
    </w:p>
    <w:p>
      <w:pPr>
        <w:pStyle w:val="Heading2"/>
      </w:pPr>
      <w:bookmarkStart w:id="2277" w:name="_Toc1570"/>
      <w:r>
        <w:t>تحفة الخيرة في أحكام الحج والعمرة / فقه - عربي</w:t>
      </w:r>
      <w:bookmarkEnd w:id="2277"/>
    </w:p>
    <w:p>
      <w:pPr>
        <w:pStyle w:val="BookText"/>
      </w:pPr>
      <w:r>
        <w:rPr>
          <w:rFonts w:ascii="Amiri" w:hAnsi="Amiri" w:eastAsia="Amiri" w:cs="Amiri"/>
          <w:lang w:bidi="ar-SA"/>
          <w:color w:val="111111"/>
          <w:sz w:val="28"/>
          <w:szCs w:val="28"/>
          <w:rtl/>
        </w:rPr>
        <w:t xml:space="preserve">المامقاني، عبد الله بن محمّد حسن (1290 - 1351 ه)</w:t>
      </w:r>
    </w:p>
    <w:p>
      <w:pPr>
        <w:pStyle w:val="BookText"/>
      </w:pPr>
      <w:r>
        <w:rPr>
          <w:rFonts w:ascii="Times New Roman" w:hAnsi="Times New Roman" w:eastAsia="Times New Roman" w:cs="Times New Roman"/>
          <w:lang w:val="en-US" w:bidi="en-US"/>
          <w:color w:val="111111"/>
          <w:sz w:val="28"/>
          <w:szCs w:val="28"/>
          <w:rtl/>
        </w:rPr>
        <w:t xml:space="preserve">12564.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6365</w:t>
      </w:r>
    </w:p>
    <w:p>
      <w:pPr>
        <w:pStyle w:val="BookText"/>
      </w:pPr>
      <w:r>
        <w:rPr>
          <w:rFonts w:ascii="Amiri" w:hAnsi="Amiri" w:eastAsia="Amiri" w:cs="Amiri"/>
          <w:lang w:bidi="ar-SA"/>
          <w:color w:val="111111"/>
          <w:sz w:val="28"/>
          <w:szCs w:val="28"/>
          <w:rtl/>
        </w:rPr>
        <w:t xml:space="preserve">كاتب - مؤلف، تا: 1331 ه؛ 309 ص [ف: 1 - 75]</w:t>
      </w:r>
    </w:p>
    <w:p>
      <w:pPr>
        <w:pStyle w:val="BookText"/>
      </w:pPr>
      <w:r>
        <w:rPr>
          <w:rFonts w:ascii="Times New Roman" w:hAnsi="Times New Roman" w:eastAsia="Times New Roman" w:cs="Times New Roman"/>
          <w:lang w:val="en-US" w:bidi="en-US"/>
          <w:color w:val="111111"/>
          <w:sz w:val="28"/>
          <w:szCs w:val="28"/>
          <w:rtl/>
        </w:rPr>
        <w:t xml:space="preserve">12565.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6344</w:t>
      </w:r>
    </w:p>
    <w:p>
      <w:pPr>
        <w:pStyle w:val="BookText"/>
      </w:pPr>
      <w:r>
        <w:rPr>
          <w:rFonts w:ascii="Amiri" w:hAnsi="Amiri" w:eastAsia="Amiri" w:cs="Amiri"/>
          <w:lang w:bidi="ar-SA"/>
          <w:color w:val="111111"/>
          <w:sz w:val="28"/>
          <w:szCs w:val="28"/>
          <w:rtl/>
        </w:rPr>
        <w:t xml:space="preserve">كاتب = مؤلف، تا: مجهول؛ 234 ص [ف: 1 - 75]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665" w:name="pg8108_76469"/>
    <w:bookmarkEnd w:id="665"/>
    <w:p>
      <w:pPr>
        <w:pStyle w:val="BookText"/>
      </w:pPr>
      <w:r>
        <w:rPr>
          <w:rFonts w:ascii="Amiri" w:hAnsi="Amiri" w:eastAsia="Amiri" w:cs="Amiri"/>
          <w:lang w:bidi="ar-SA"/>
          <w:color w:val="111111"/>
          <w:sz w:val="28"/>
          <w:szCs w:val="28"/>
          <w:rtl/>
        </w:rPr>
        <w:t xml:space="preserve">تحفه در طب - تحفه حكيم مؤمن</w:t>
      </w:r>
    </w:p>
    <w:p>
      <w:pPr>
        <w:pStyle w:val="Heading2"/>
      </w:pPr>
      <w:bookmarkStart w:id="2278" w:name="_Toc1571"/>
      <w:r>
        <w:t>تحفة الدعوات / دعاء - فارسي</w:t>
      </w:r>
      <w:bookmarkEnd w:id="2278"/>
    </w:p>
    <w:p>
      <w:pPr>
        <w:pStyle w:val="BookText"/>
      </w:pPr>
      <w:r>
        <w:rPr>
          <w:rFonts w:ascii="Amiri" w:hAnsi="Amiri" w:eastAsia="Amiri" w:cs="Amiri"/>
          <w:lang w:bidi="ar-SA"/>
          <w:color w:val="111111"/>
          <w:sz w:val="28"/>
          <w:szCs w:val="28"/>
          <w:rtl/>
        </w:rPr>
        <w:t xml:space="preserve">محمّد حسين بن كربلائي محمّد</w:t>
      </w:r>
    </w:p>
    <w:p>
      <w:pPr>
        <w:pStyle w:val="BookText"/>
      </w:pPr>
      <w:r>
        <w:rPr>
          <w:rFonts w:ascii="Times New Roman" w:hAnsi="Times New Roman" w:eastAsia="Times New Roman" w:cs="Times New Roman"/>
          <w:lang w:val="en-US" w:bidi="en-US"/>
          <w:color w:val="111111"/>
          <w:sz w:val="28"/>
          <w:szCs w:val="28"/>
          <w:rtl/>
        </w:rPr>
        <w:t xml:space="preserve">12566.</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350</w:t>
      </w:r>
    </w:p>
    <w:p>
      <w:pPr>
        <w:pStyle w:val="BookText"/>
      </w:pPr>
      <w:r>
        <w:rPr>
          <w:rFonts w:ascii="IRNazanin" w:hAnsi="IRNazanin" w:eastAsia="IRNazanin" w:cs="IRNazanin"/>
          <w:lang w:bidi="fa-IR"/>
          <w:color w:val="111111"/>
          <w:sz w:val="28"/>
          <w:szCs w:val="28"/>
          <w:rtl/>
        </w:rPr>
        <w:t xml:space="preserve">أوّلها: الحمد ... اما بعد چون در این اوان سعادت توامان</w:t>
      </w:r>
    </w:p>
    <w:p>
      <w:pPr>
        <w:pStyle w:val="BookText"/>
      </w:pPr>
      <w:r>
        <w:rPr>
          <w:rFonts w:ascii="IRNazanin" w:hAnsi="IRNazanin" w:eastAsia="IRNazanin" w:cs="IRNazanin"/>
          <w:lang w:bidi="fa-IR"/>
          <w:color w:val="111111"/>
          <w:sz w:val="28"/>
          <w:szCs w:val="28"/>
          <w:rtl/>
        </w:rPr>
        <w:t xml:space="preserve">کا: مجهول، تا: مجهول؛ 166 ق، 16 * 21 سم [نشریه: 11 - 817]</w:t>
      </w:r>
    </w:p>
    <w:p>
      <w:pPr>
        <w:pStyle w:val="Heading2"/>
      </w:pPr>
      <w:bookmarkStart w:id="2279" w:name="_Toc1572"/>
      <w:r>
        <w:t>تحفة ذوي الرشد في الأحاديث النبوية / حديث - عربي</w:t>
      </w:r>
      <w:bookmarkEnd w:id="2279"/>
    </w:p>
    <w:p>
      <w:pPr>
        <w:pStyle w:val="BookText"/>
      </w:pPr>
      <w:r>
        <w:rPr>
          <w:rFonts w:ascii="Amiri" w:hAnsi="Amiri" w:eastAsia="Amiri" w:cs="Amiri"/>
          <w:lang w:bidi="ar-SA"/>
          <w:color w:val="111111"/>
          <w:sz w:val="28"/>
          <w:szCs w:val="28"/>
          <w:rtl/>
        </w:rPr>
        <w:t xml:space="preserve">الواسطي، عبد الرحمن بن حسين (القرن 8 ه)</w:t>
      </w:r>
    </w:p>
    <w:p>
      <w:pPr>
        <w:pStyle w:val="BookText"/>
      </w:pPr>
      <w:r>
        <w:rPr>
          <w:rFonts w:ascii="Times New Roman" w:hAnsi="Times New Roman" w:eastAsia="Times New Roman" w:cs="Times New Roman"/>
          <w:lang w:val="en-US" w:bidi="en-US"/>
          <w:color w:val="111111"/>
          <w:sz w:val="28"/>
          <w:szCs w:val="28"/>
          <w:rtl/>
        </w:rPr>
        <w:t xml:space="preserve">12567.</w:t>
      </w:r>
    </w:p>
    <w:p>
      <w:pPr>
        <w:pStyle w:val="BookText"/>
      </w:pPr>
      <w:r>
        <w:rPr>
          <w:rFonts w:ascii="IRNazanin" w:hAnsi="IRNazanin" w:eastAsia="IRNazanin" w:cs="IRNazanin"/>
          <w:lang w:bidi="fa-IR"/>
          <w:color w:val="111111"/>
          <w:sz w:val="28"/>
          <w:szCs w:val="28"/>
          <w:rtl/>
        </w:rPr>
        <w:t xml:space="preserve">بغداد؛ دار المخطوطات؛ رقم المخطوط: 2 / 34258</w:t>
      </w:r>
    </w:p>
    <w:p>
      <w:pPr>
        <w:pStyle w:val="BookText"/>
      </w:pPr>
      <w:r>
        <w:rPr>
          <w:rFonts w:ascii="Amiri" w:hAnsi="Amiri" w:eastAsia="Amiri" w:cs="Amiri"/>
          <w:lang w:bidi="ar-SA"/>
          <w:color w:val="111111"/>
          <w:sz w:val="28"/>
          <w:szCs w:val="28"/>
          <w:rtl/>
        </w:rPr>
        <w:t xml:space="preserve">أوّلها: حمداً الله على سالف احسانه ... وبعد فيقول الفقير إلى رحمة ربه المستوهب منه مغفرة ذنوبه ومساوئه ...</w:t>
      </w:r>
    </w:p>
    <w:p>
      <w:pPr>
        <w:pStyle w:val="BookText"/>
      </w:pPr>
      <w:r>
        <w:rPr>
          <w:rFonts w:ascii="IRNazanin" w:hAnsi="IRNazanin" w:eastAsia="IRNazanin" w:cs="IRNazanin"/>
          <w:lang w:bidi="fa-IR"/>
          <w:color w:val="111111"/>
          <w:sz w:val="28"/>
          <w:szCs w:val="28"/>
          <w:rtl/>
        </w:rPr>
        <w:t xml:space="preserve">کا: مجهول، تا: مجهول؛ في آخرها فائدة تتضمن ما كتبه شمس الدين محمّد بن محمّد بن محمّد الجزري ونصها: «قرأته اجمع على مؤلفه وجامعه شيخنا الامام الامام تقي الدين عبد الرحمن بن المعمر الواسطي ابقاه الله تعالى بسنده ...» وذيل الجزري آخر القراءة بصحتها سنة 830 ه - 4 ص، 21 س، 22 * 16 سم [دار صدام - ف: حدیث - 84]</w:t>
      </w:r>
    </w:p>
    <w:p>
      <w:pPr>
        <w:pStyle w:val="Heading2"/>
      </w:pPr>
      <w:bookmarkStart w:id="2280" w:name="_Toc1573"/>
      <w:r>
        <w:t>تحفة الراغب = بغية الطالب في معرفة المفروض والواجب (ترجمة) / فقه - فارسی</w:t>
      </w:r>
      <w:bookmarkEnd w:id="2280"/>
    </w:p>
    <w:p>
      <w:pPr>
        <w:pStyle w:val="BookText"/>
      </w:pPr>
      <w:r>
        <w:rPr>
          <w:rFonts w:ascii="Amiri" w:hAnsi="Amiri" w:eastAsia="Amiri" w:cs="Amiri"/>
          <w:lang w:bidi="ar-SA"/>
          <w:color w:val="111111"/>
          <w:sz w:val="28"/>
          <w:szCs w:val="28"/>
          <w:rtl/>
        </w:rPr>
        <w:t xml:space="preserve">الكاظمي، اسد الله بن إسماعيل (1186 - 1237 ؟ ه)</w:t>
      </w:r>
    </w:p>
    <w:p>
      <w:pPr>
        <w:pStyle w:val="BookText"/>
      </w:pPr>
      <w:r>
        <w:rPr>
          <w:rFonts w:ascii="Amiri" w:hAnsi="Amiri" w:eastAsia="Amiri" w:cs="Amiri"/>
          <w:lang w:bidi="ar-SA"/>
          <w:color w:val="111111"/>
          <w:sz w:val="28"/>
          <w:szCs w:val="28"/>
          <w:rtl/>
        </w:rPr>
        <w:t xml:space="preserve">المرتبط: بغية الطالب في معرفة المفروض والواجب؛ كاشف الغطاء، جعفر بن خضر (1154 - 1228 ه)</w:t>
      </w:r>
    </w:p>
    <w:p>
      <w:pPr>
        <w:pStyle w:val="BookText"/>
      </w:pPr>
      <w:r>
        <w:rPr>
          <w:rFonts w:ascii="Amiri" w:hAnsi="Amiri" w:eastAsia="Amiri" w:cs="Amiri"/>
          <w:lang w:bidi="ar-SA"/>
          <w:color w:val="111111"/>
          <w:sz w:val="28"/>
          <w:szCs w:val="28"/>
          <w:rtl/>
        </w:rPr>
        <w:t xml:space="preserve">[فنخا 7: 417 - 419 (25 نسخة)]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666" w:name="pg8108_76470"/>
    <w:bookmarkEnd w:id="666"/>
    <w:p>
      <w:pPr>
        <w:pStyle w:val="BookText"/>
      </w:pPr>
      <w:r>
        <w:rPr>
          <w:rFonts w:ascii="Times New Roman" w:hAnsi="Times New Roman" w:eastAsia="Times New Roman" w:cs="Times New Roman"/>
          <w:lang w:val="en-US" w:bidi="en-US"/>
          <w:color w:val="111111"/>
          <w:sz w:val="28"/>
          <w:szCs w:val="28"/>
          <w:rtl/>
        </w:rPr>
        <w:t xml:space="preserve">12568.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2682</w:t>
      </w:r>
    </w:p>
    <w:p>
      <w:pPr>
        <w:pStyle w:val="BookText"/>
      </w:pPr>
      <w:r>
        <w:rPr>
          <w:rFonts w:ascii="IRNazanin" w:hAnsi="IRNazanin" w:eastAsia="IRNazanin" w:cs="IRNazanin"/>
          <w:lang w:bidi="fa-IR"/>
          <w:color w:val="111111"/>
          <w:sz w:val="28"/>
          <w:szCs w:val="28"/>
          <w:rtl/>
        </w:rPr>
        <w:t xml:space="preserve">أوّلها: بسمله الحمد لله الذي اسس قواعد الأحكام ورفع دعائم الإسلام ... اما بعد سوال کردند جمعی از پرهیزکاران و گروهی از برادران صاف دلان که بنویسیم برای ایشان رساله که مشتمل باشد بر أصول واجبات و ظاهر گرداند آنچه که واجب کرده است ... خدایتعالی از اعتقادات و عبادات پس اجابت کردم ایشان را بسوی این مطلوب ...</w:t>
      </w:r>
    </w:p>
    <w:p>
      <w:pPr>
        <w:pStyle w:val="BookText"/>
      </w:pPr>
      <w:r>
        <w:rPr>
          <w:rFonts w:ascii="IRNazanin" w:hAnsi="IRNazanin" w:eastAsia="IRNazanin" w:cs="IRNazanin"/>
          <w:lang w:bidi="fa-IR"/>
          <w:color w:val="111111"/>
          <w:sz w:val="28"/>
          <w:szCs w:val="28"/>
          <w:rtl/>
        </w:rPr>
        <w:t xml:space="preserve">کا: جعفر بن خضر كاشف الغطاء، تا: 1226 ه؛ 80 ص، 16 س، 15 * 21 سم [ف: 1 - 162]</w:t>
      </w:r>
    </w:p>
    <w:p>
      <w:pPr>
        <w:pStyle w:val="Heading2"/>
      </w:pPr>
      <w:bookmarkStart w:id="2281" w:name="_Toc1574"/>
      <w:r>
        <w:t>تحفة الراغب في سيرة جماعة من أهل البيت الأطايب / تراجم - عربي</w:t>
      </w:r>
      <w:bookmarkEnd w:id="2281"/>
    </w:p>
    <w:p>
      <w:pPr>
        <w:pStyle w:val="BookText"/>
      </w:pPr>
      <w:r>
        <w:rPr>
          <w:rFonts w:ascii="Amiri" w:hAnsi="Amiri" w:eastAsia="Amiri" w:cs="Amiri"/>
          <w:lang w:bidi="ar-SA"/>
          <w:color w:val="111111"/>
          <w:sz w:val="28"/>
          <w:szCs w:val="28"/>
          <w:rtl/>
        </w:rPr>
        <w:t xml:space="preserve">القليوبي، أحمد بن أحمد (- 1069 ه)</w:t>
      </w:r>
    </w:p>
    <w:p>
      <w:pPr>
        <w:pStyle w:val="BookText"/>
      </w:pPr>
      <w:r>
        <w:rPr>
          <w:rFonts w:ascii="IRNazanin" w:hAnsi="IRNazanin" w:eastAsia="IRNazanin" w:cs="IRNazanin"/>
          <w:lang w:bidi="fa-IR"/>
          <w:color w:val="111111"/>
          <w:sz w:val="28"/>
          <w:szCs w:val="28"/>
          <w:rtl/>
        </w:rPr>
        <w:t xml:space="preserve">طبع مصر، 1307 ه</w:t>
      </w:r>
    </w:p>
    <w:p>
      <w:pPr>
        <w:pStyle w:val="BookText"/>
      </w:pPr>
      <w:r>
        <w:rPr>
          <w:rFonts w:ascii="Times New Roman" w:hAnsi="Times New Roman" w:eastAsia="Times New Roman" w:cs="Times New Roman"/>
          <w:lang w:val="en-US" w:bidi="en-US"/>
          <w:color w:val="111111"/>
          <w:sz w:val="28"/>
          <w:szCs w:val="28"/>
          <w:rtl/>
        </w:rPr>
        <w:t xml:space="preserve">12569.</w:t>
      </w:r>
    </w:p>
    <w:p>
      <w:pPr>
        <w:pStyle w:val="BookText"/>
      </w:pPr>
      <w:r>
        <w:rPr>
          <w:rFonts w:ascii="Amiri" w:hAnsi="Amiri" w:eastAsia="Amiri" w:cs="Amiri"/>
          <w:lang w:bidi="ar-SA"/>
          <w:color w:val="111111"/>
          <w:sz w:val="28"/>
          <w:szCs w:val="28"/>
          <w:rtl/>
        </w:rPr>
        <w:t xml:space="preserve">بغداد؛ مكتبة الأوقاف العامة؛ رقم المخطوط: 5828</w:t>
      </w:r>
    </w:p>
    <w:p>
      <w:pPr>
        <w:pStyle w:val="BookText"/>
      </w:pPr>
      <w:r>
        <w:rPr>
          <w:rFonts w:ascii="Amiri" w:hAnsi="Amiri" w:eastAsia="Amiri" w:cs="Amiri"/>
          <w:lang w:bidi="ar-SA"/>
          <w:color w:val="111111"/>
          <w:sz w:val="28"/>
          <w:szCs w:val="28"/>
          <w:rtl/>
        </w:rPr>
        <w:t xml:space="preserve">أوّلها: الحمد الله الذي اكرم حبيبه صلى الله عليه وسلم ببردتي الجمال والجلال ...</w:t>
      </w:r>
    </w:p>
    <w:p>
      <w:pPr>
        <w:pStyle w:val="BookText"/>
      </w:pPr>
      <w:r>
        <w:rPr>
          <w:rFonts w:ascii="IRNazanin" w:hAnsi="IRNazanin" w:eastAsia="IRNazanin" w:cs="IRNazanin"/>
          <w:lang w:bidi="fa-IR"/>
          <w:color w:val="111111"/>
          <w:sz w:val="28"/>
          <w:szCs w:val="28"/>
          <w:rtl/>
        </w:rPr>
        <w:t xml:space="preserve">کا: مجهول، تا: مجهول؛ 59 ق، 16 ** 21 سم [ف: 4 - 217]</w:t>
      </w:r>
    </w:p>
    <w:p>
      <w:pPr>
        <w:pStyle w:val="Heading2"/>
      </w:pPr>
      <w:bookmarkStart w:id="2282" w:name="_Toc1575"/>
      <w:r>
        <w:t>تحفة الراغبين في بيان أمر الطواعين / متفرقات، طب - عربي</w:t>
      </w:r>
      <w:bookmarkEnd w:id="2282"/>
    </w:p>
    <w:p>
      <w:pPr>
        <w:pStyle w:val="BookText"/>
      </w:pPr>
      <w:r>
        <w:rPr>
          <w:rFonts w:ascii="Amiri" w:hAnsi="Amiri" w:eastAsia="Amiri" w:cs="Amiri"/>
          <w:lang w:bidi="ar-SA"/>
          <w:color w:val="111111"/>
          <w:sz w:val="28"/>
          <w:szCs w:val="28"/>
          <w:rtl/>
        </w:rPr>
        <w:t xml:space="preserve">الأنصاري، زكريا بن محمّد (826 - 926 ؟ ه)</w:t>
      </w:r>
    </w:p>
    <w:p>
      <w:pPr>
        <w:pStyle w:val="BookText"/>
      </w:pPr>
      <w:r>
        <w:rPr>
          <w:rFonts w:ascii="Amiri" w:hAnsi="Amiri" w:eastAsia="Amiri" w:cs="Amiri"/>
          <w:lang w:bidi="ar-SA"/>
          <w:color w:val="111111"/>
          <w:sz w:val="28"/>
          <w:szCs w:val="28"/>
          <w:rtl/>
        </w:rPr>
        <w:t xml:space="preserve">[فنخا :7 419 - 420 (2 نسخة)]</w:t>
      </w:r>
    </w:p>
    <w:p>
      <w:pPr>
        <w:pStyle w:val="BookText"/>
      </w:pPr>
      <w:r>
        <w:rPr>
          <w:rFonts w:ascii="Times New Roman" w:hAnsi="Times New Roman" w:eastAsia="Times New Roman" w:cs="Times New Roman"/>
          <w:lang w:val="en-US" w:bidi="en-US"/>
          <w:color w:val="111111"/>
          <w:sz w:val="28"/>
          <w:szCs w:val="28"/>
          <w:rtl/>
        </w:rPr>
        <w:t xml:space="preserve">12570.</w:t>
      </w:r>
    </w:p>
    <w:p>
      <w:pPr>
        <w:pStyle w:val="BookText"/>
      </w:pPr>
      <w:r>
        <w:rPr>
          <w:rFonts w:ascii="Amiri" w:hAnsi="Amiri" w:eastAsia="Amiri" w:cs="Amiri"/>
          <w:lang w:bidi="ar-SA"/>
          <w:color w:val="111111"/>
          <w:sz w:val="28"/>
          <w:szCs w:val="28"/>
          <w:rtl/>
        </w:rPr>
        <w:t xml:space="preserve">الموصل؛ محمّد اسعد افندي بن امين افندي؛ رقم المخطوط: 1 / 3</w:t>
      </w:r>
    </w:p>
    <w:p>
      <w:pPr>
        <w:pStyle w:val="BookText"/>
      </w:pPr>
      <w:r>
        <w:rPr>
          <w:rFonts w:ascii="IRNazanin" w:hAnsi="IRNazanin" w:eastAsia="IRNazanin" w:cs="IRNazanin"/>
          <w:lang w:bidi="fa-IR"/>
          <w:color w:val="111111"/>
          <w:sz w:val="28"/>
          <w:szCs w:val="28"/>
          <w:rtl/>
        </w:rPr>
        <w:t xml:space="preserve">کا: ياسين بن خير الله العمري، تا: قبل 1186 ه [ مخطوطات الموصل 296]</w:t>
      </w:r>
    </w:p>
    <w:p>
      <w:pPr>
        <w:pStyle w:val="Heading2"/>
      </w:pPr>
      <w:bookmarkStart w:id="2283" w:name="_Toc1576"/>
      <w:r>
        <w:t>تحفة الراكع والساجد في أحكام المساجد / فقه - عربي</w:t>
      </w:r>
      <w:bookmarkEnd w:id="2283"/>
    </w:p>
    <w:p>
      <w:pPr>
        <w:pStyle w:val="BookText"/>
      </w:pPr>
      <w:r>
        <w:rPr>
          <w:rFonts w:ascii="Amiri" w:hAnsi="Amiri" w:eastAsia="Amiri" w:cs="Amiri"/>
          <w:lang w:bidi="ar-SA"/>
          <w:color w:val="111111"/>
          <w:sz w:val="28"/>
          <w:szCs w:val="28"/>
          <w:rtl/>
        </w:rPr>
        <w:t xml:space="preserve">الجراعي، أبو بكر بن زيد (825 - 883 ه)</w:t>
      </w:r>
    </w:p>
    <w:p>
      <w:pPr>
        <w:pStyle w:val="BookText"/>
      </w:pPr>
      <w:r>
        <w:rPr>
          <w:rFonts w:ascii="Amiri" w:hAnsi="Amiri" w:eastAsia="Amiri" w:cs="Amiri"/>
          <w:lang w:bidi="ar-SA"/>
          <w:color w:val="111111"/>
          <w:sz w:val="28"/>
          <w:szCs w:val="28"/>
          <w:rtl/>
        </w:rPr>
        <w:t xml:space="preserve">تاريخ التأليف: 873 ه</w:t>
      </w:r>
    </w:p>
    <w:p>
      <w:pPr>
        <w:pStyle w:val="BookText"/>
      </w:pPr>
      <w:r>
        <w:rPr>
          <w:rFonts w:ascii="Amiri" w:hAnsi="Amiri" w:eastAsia="Amiri" w:cs="Amiri"/>
          <w:lang w:bidi="ar-SA"/>
          <w:color w:val="111111"/>
          <w:sz w:val="28"/>
          <w:szCs w:val="28"/>
          <w:rtl/>
        </w:rPr>
        <w:t xml:space="preserve">أوّله: الحمد لله الذي اوجد الاشياء وفضل بعضها على بعض واختار منها ما احب فاختار المساجد من بقاع الارض ...</w:t>
      </w:r>
    </w:p>
    <w:p>
      <w:pPr>
        <w:pStyle w:val="BookText"/>
      </w:pPr>
      <w:r>
        <w:rPr>
          <w:rFonts w:ascii="Amiri" w:hAnsi="Amiri" w:eastAsia="Amiri" w:cs="Amiri"/>
          <w:lang w:bidi="ar-SA"/>
          <w:color w:val="111111"/>
          <w:sz w:val="28"/>
          <w:szCs w:val="28"/>
          <w:rtl/>
        </w:rPr>
        <w:t xml:space="preserve">طبع: دمشق، محقق: طه الولي، مكتب الإسلامي، 277 ص، 1401 ه؛ بيروت، 1401 ه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667" w:name="pg8108_76471"/>
    <w:bookmarkEnd w:id="667"/>
    <w:p>
      <w:pPr>
        <w:pStyle w:val="BookText"/>
      </w:pPr>
      <w:r>
        <w:rPr>
          <w:rFonts w:ascii="Times New Roman" w:hAnsi="Times New Roman" w:eastAsia="Times New Roman" w:cs="Times New Roman"/>
          <w:lang w:val="en-US" w:bidi="en-US"/>
          <w:color w:val="111111"/>
          <w:sz w:val="28"/>
          <w:szCs w:val="28"/>
          <w:rtl/>
        </w:rPr>
        <w:t xml:space="preserve">12571.</w:t>
      </w:r>
    </w:p>
    <w:p>
      <w:pPr>
        <w:pStyle w:val="BookText"/>
      </w:pPr>
      <w:r>
        <w:rPr>
          <w:rFonts w:ascii="IRNazanin" w:hAnsi="IRNazanin" w:eastAsia="IRNazanin" w:cs="IRNazanin"/>
          <w:lang w:bidi="fa-IR"/>
          <w:color w:val="111111"/>
          <w:sz w:val="28"/>
          <w:szCs w:val="28"/>
          <w:rtl/>
        </w:rPr>
        <w:t xml:space="preserve">بغداد؛ دار المخطوطات؛ رقم المخطوط: 9089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طعمة الصالحي، تا: 1097 ه؛ 212 ص، 25 س، 20 * 14 سم [المتحف العراقي - ف: التاريخ والتراجم - 106]</w:t>
      </w:r>
    </w:p>
    <w:p>
      <w:pPr>
        <w:pStyle w:val="BookText"/>
      </w:pPr>
      <w:r>
        <w:rPr>
          <w:rFonts w:ascii="Times New Roman" w:hAnsi="Times New Roman" w:eastAsia="Times New Roman" w:cs="Times New Roman"/>
          <w:lang w:val="en-US" w:bidi="en-US"/>
          <w:color w:val="111111"/>
          <w:sz w:val="28"/>
          <w:szCs w:val="28"/>
          <w:rtl/>
        </w:rPr>
        <w:t xml:space="preserve">12572.</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294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نستعليق، كا: إبراهيم محمّد بن عمر بن سليم، تا: 4 ربيع الثاني 1330 ه؛ 98 ق [المورد: 386 - 33]</w:t>
      </w:r>
    </w:p>
    <w:p>
      <w:pPr>
        <w:pStyle w:val="BookText"/>
      </w:pPr>
      <w:r>
        <w:rPr>
          <w:rFonts w:ascii="Amiri" w:hAnsi="Amiri" w:eastAsia="Amiri" w:cs="Amiri"/>
          <w:lang w:bidi="ar-SA"/>
          <w:color w:val="111111"/>
          <w:sz w:val="28"/>
          <w:szCs w:val="28"/>
          <w:rtl/>
        </w:rPr>
        <w:t xml:space="preserve">تحفة الرئيس في شرح أشكال - حاشية شرح أشكال التأسيس</w:t>
      </w:r>
    </w:p>
    <w:p>
      <w:pPr>
        <w:pStyle w:val="Heading2"/>
      </w:pPr>
      <w:bookmarkStart w:id="2284" w:name="_Toc1577"/>
      <w:r>
        <w:t>تحفة الرئيس في شرح أشكال التأسيس / هندسة - عربي</w:t>
      </w:r>
      <w:bookmarkEnd w:id="2284"/>
    </w:p>
    <w:p>
      <w:pPr>
        <w:pStyle w:val="BookText"/>
      </w:pPr>
      <w:r>
        <w:rPr>
          <w:rFonts w:ascii="Amiri" w:hAnsi="Amiri" w:eastAsia="Amiri" w:cs="Amiri"/>
          <w:lang w:bidi="ar-SA"/>
          <w:color w:val="111111"/>
          <w:sz w:val="28"/>
          <w:szCs w:val="28"/>
          <w:rtl/>
        </w:rPr>
        <w:t xml:space="preserve">القاضي زادة الرومي، موسى بن محمود (- 815 ه)</w:t>
      </w:r>
    </w:p>
    <w:p>
      <w:pPr>
        <w:pStyle w:val="BookText"/>
      </w:pPr>
      <w:r>
        <w:rPr>
          <w:rFonts w:ascii="Amiri" w:hAnsi="Amiri" w:eastAsia="Amiri" w:cs="Amiri"/>
          <w:lang w:bidi="ar-SA"/>
          <w:color w:val="111111"/>
          <w:sz w:val="28"/>
          <w:szCs w:val="28"/>
          <w:rtl/>
        </w:rPr>
        <w:t xml:space="preserve">المرتبط اشكال التأسيس؛ السمرقندي، محمّد بن اشرف (القرن 7 ه)</w:t>
      </w:r>
    </w:p>
    <w:p>
      <w:pPr>
        <w:pStyle w:val="BookText"/>
      </w:pPr>
      <w:r>
        <w:rPr>
          <w:rFonts w:ascii="Amiri" w:hAnsi="Amiri" w:eastAsia="Amiri" w:cs="Amiri"/>
          <w:lang w:bidi="ar-SA"/>
          <w:color w:val="111111"/>
          <w:sz w:val="28"/>
          <w:szCs w:val="28"/>
          <w:rtl/>
        </w:rPr>
        <w:t xml:space="preserve">تاريخ التأليف: 815 ه؛ محل التأليف: سمرقند</w:t>
      </w:r>
    </w:p>
    <w:p>
      <w:pPr>
        <w:pStyle w:val="BookText"/>
      </w:pPr>
      <w:r>
        <w:rPr>
          <w:rFonts w:ascii="Amiri" w:hAnsi="Amiri" w:eastAsia="Amiri" w:cs="Amiri"/>
          <w:lang w:bidi="ar-SA"/>
          <w:color w:val="111111"/>
          <w:sz w:val="28"/>
          <w:szCs w:val="28"/>
          <w:rtl/>
        </w:rPr>
        <w:t xml:space="preserve">أوّله: البسملة. الحمد لله الذي خلق كل شيء بقدر وقدّر له ما يليق به من اشكال والصور ... وبعد فان جماعة من الفضلا وطايفة من الاصدقاء التمسوا مني رسالة ...</w:t>
      </w:r>
    </w:p>
    <w:p>
      <w:pPr>
        <w:pStyle w:val="BookText"/>
      </w:pPr>
      <w:r>
        <w:rPr>
          <w:rFonts w:ascii="Amiri" w:hAnsi="Amiri" w:eastAsia="Amiri" w:cs="Amiri"/>
          <w:lang w:bidi="ar-SA"/>
          <w:color w:val="111111"/>
          <w:sz w:val="28"/>
          <w:szCs w:val="28"/>
          <w:rtl/>
        </w:rPr>
        <w:t xml:space="preserve">آخره: الذي هو مربّع حرد النصف مع الزيادة وذلك ما اردناه والخمسة هذه الاخيرة من ثانية كتاب الأصول لاقليدس وليكن هذا آخر الكلام والحمد لله على الاتمام.</w:t>
      </w:r>
    </w:p>
    <w:p>
      <w:pPr>
        <w:pStyle w:val="BookText"/>
      </w:pPr>
      <w:r>
        <w:rPr>
          <w:rFonts w:ascii="IRNazanin" w:hAnsi="IRNazanin" w:eastAsia="IRNazanin" w:cs="IRNazanin"/>
          <w:lang w:bidi="fa-IR"/>
          <w:color w:val="111111"/>
          <w:sz w:val="28"/>
          <w:szCs w:val="28"/>
          <w:rtl/>
        </w:rPr>
        <w:t xml:space="preserve">طبع: استانبول، 1268 ه، 1274 ه</w:t>
      </w:r>
    </w:p>
    <w:p>
      <w:pPr>
        <w:pStyle w:val="BookText"/>
      </w:pPr>
      <w:r>
        <w:rPr>
          <w:rFonts w:ascii="Amiri" w:hAnsi="Amiri" w:eastAsia="Amiri" w:cs="Amiri"/>
          <w:lang w:bidi="ar-SA"/>
          <w:color w:val="111111"/>
          <w:sz w:val="28"/>
          <w:szCs w:val="28"/>
          <w:rtl/>
        </w:rPr>
        <w:t xml:space="preserve">[فنخا 19: 50 - 54 (53 نسخة)]</w:t>
      </w:r>
    </w:p>
    <w:p>
      <w:pPr>
        <w:pStyle w:val="BookText"/>
      </w:pPr>
      <w:r>
        <w:rPr>
          <w:rFonts w:ascii="Times New Roman" w:hAnsi="Times New Roman" w:eastAsia="Times New Roman" w:cs="Times New Roman"/>
          <w:lang w:val="en-US" w:bidi="en-US"/>
          <w:color w:val="111111"/>
          <w:sz w:val="28"/>
          <w:szCs w:val="28"/>
          <w:rtl/>
        </w:rPr>
        <w:t xml:space="preserve">12573.</w:t>
      </w:r>
    </w:p>
    <w:p>
      <w:pPr>
        <w:pStyle w:val="BookText"/>
      </w:pPr>
      <w:r>
        <w:rPr>
          <w:rFonts w:ascii="Amiri" w:hAnsi="Amiri" w:eastAsia="Amiri" w:cs="Amiri"/>
          <w:lang w:bidi="ar-SA"/>
          <w:color w:val="111111"/>
          <w:sz w:val="28"/>
          <w:szCs w:val="28"/>
          <w:rtl/>
        </w:rPr>
        <w:t xml:space="preserve">كربلاء؛ مكتبة حسن عبد الامير المهدي؛ رقم المخطوط: 14</w:t>
      </w:r>
    </w:p>
    <w:p>
      <w:pPr>
        <w:pStyle w:val="BookText"/>
      </w:pPr>
      <w:r>
        <w:rPr>
          <w:rFonts w:ascii="IRNazanin" w:hAnsi="IRNazanin" w:eastAsia="IRNazanin" w:cs="IRNazanin"/>
          <w:lang w:bidi="fa-IR"/>
          <w:color w:val="111111"/>
          <w:sz w:val="28"/>
          <w:szCs w:val="28"/>
          <w:rtl/>
        </w:rPr>
        <w:t xml:space="preserve">کا: مجهول، تا: القرن 10 ه؛ 62 ص، 5 / 8 * 17 سم [مخطوطات كربلاء: 3 - 193]</w:t>
      </w:r>
    </w:p>
    <w:p>
      <w:pPr>
        <w:pStyle w:val="BookText"/>
      </w:pPr>
      <w:r>
        <w:rPr>
          <w:rFonts w:ascii="Times New Roman" w:hAnsi="Times New Roman" w:eastAsia="Times New Roman" w:cs="Times New Roman"/>
          <w:lang w:val="en-US" w:bidi="en-US"/>
          <w:color w:val="111111"/>
          <w:sz w:val="28"/>
          <w:szCs w:val="28"/>
          <w:rtl/>
        </w:rPr>
        <w:t xml:space="preserve">12574.</w:t>
      </w:r>
    </w:p>
    <w:p>
      <w:pPr>
        <w:pStyle w:val="BookText"/>
      </w:pPr>
      <w:r>
        <w:rPr>
          <w:rFonts w:ascii="Amiri" w:hAnsi="Amiri" w:eastAsia="Amiri" w:cs="Amiri"/>
          <w:lang w:bidi="ar-SA"/>
          <w:color w:val="111111"/>
          <w:sz w:val="28"/>
          <w:szCs w:val="28"/>
          <w:rtl/>
        </w:rPr>
        <w:t xml:space="preserve">بغداد؛ خزانة قاسم محمّد الرجب؛ رقم المخطوط: 1 / 157</w:t>
      </w:r>
    </w:p>
    <w:p>
      <w:pPr>
        <w:pStyle w:val="BookText"/>
      </w:pPr>
      <w:r>
        <w:rPr>
          <w:rFonts w:ascii="IRNazanin" w:hAnsi="IRNazanin" w:eastAsia="IRNazanin" w:cs="IRNazanin"/>
          <w:lang w:bidi="fa-IR"/>
          <w:color w:val="111111"/>
          <w:sz w:val="28"/>
          <w:szCs w:val="28"/>
          <w:rtl/>
        </w:rPr>
        <w:t xml:space="preserve">کا: مجهول تا: 1023 ه [ف: 1 - 25]</w:t>
      </w:r>
    </w:p>
    <w:p>
      <w:pPr>
        <w:pStyle w:val="BookText"/>
      </w:pPr>
      <w:r>
        <w:rPr>
          <w:rFonts w:ascii="Times New Roman" w:hAnsi="Times New Roman" w:eastAsia="Times New Roman" w:cs="Times New Roman"/>
          <w:lang w:val="en-US" w:bidi="en-US"/>
          <w:color w:val="111111"/>
          <w:sz w:val="28"/>
          <w:szCs w:val="28"/>
          <w:rtl/>
        </w:rPr>
        <w:t xml:space="preserve">12575.</w:t>
      </w:r>
    </w:p>
    <w:p>
      <w:pPr>
        <w:pStyle w:val="BookText"/>
      </w:pPr>
      <w:r>
        <w:rPr>
          <w:rFonts w:ascii="Amiri" w:hAnsi="Amiri" w:eastAsia="Amiri" w:cs="Amiri"/>
          <w:lang w:bidi="ar-SA"/>
          <w:color w:val="111111"/>
          <w:sz w:val="28"/>
          <w:szCs w:val="28"/>
          <w:rtl/>
        </w:rPr>
        <w:t xml:space="preserve">النجف الأشرف؛ حسينيه شوشتريها؛ رقم المخطوط: 1 / 252</w:t>
      </w:r>
    </w:p>
    <w:p>
      <w:pPr>
        <w:pStyle w:val="BookText"/>
      </w:pPr>
      <w:r>
        <w:rPr>
          <w:rFonts w:ascii="Amiri" w:hAnsi="Amiri" w:eastAsia="Amiri" w:cs="Amiri"/>
          <w:lang w:bidi="ar-SA"/>
          <w:color w:val="111111"/>
          <w:sz w:val="28"/>
          <w:szCs w:val="28"/>
          <w:rtl/>
        </w:rPr>
        <w:t xml:space="preserve">نسخ، كا: أحمد بن علي، تا: 1076 ه [نشريه: 11 - 846]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12576.</w:t>
      </w:r>
    </w:p>
    <w:p>
      <w:pPr>
        <w:pStyle w:val="BookText"/>
      </w:pPr>
      <w:r>
        <w:rPr>
          <w:rFonts w:ascii="Amiri" w:hAnsi="Amiri" w:eastAsia="Amiri" w:cs="Amiri"/>
          <w:lang w:bidi="ar-SA"/>
          <w:color w:val="111111"/>
          <w:sz w:val="28"/>
          <w:szCs w:val="28"/>
          <w:rtl/>
        </w:rPr>
        <w:t xml:space="preserve">بغداد؛ مكتبة الأوقاف العامة؛ رقم المخطوط: 1 / 5440</w:t>
      </w:r>
    </w:p>
    <w:p>
      <w:pPr>
        <w:pStyle w:val="BookText"/>
      </w:pPr>
      <w:r>
        <w:rPr>
          <w:rFonts w:ascii="Amiri" w:hAnsi="Amiri" w:eastAsia="Amiri" w:cs="Amiri"/>
          <w:lang w:bidi="ar-SA"/>
          <w:color w:val="111111"/>
          <w:sz w:val="28"/>
          <w:szCs w:val="28"/>
          <w:rtl/>
        </w:rPr>
        <w:t xml:space="preserve">كا: إبراهيم بن محمود، تا: 1086 ه، استانبول؛ 33 ق، 16 * 22 سم [ف: 4 - 120]</w:t>
      </w:r>
    </w:p>
    <w:p>
      <w:pPr>
        <w:pStyle w:val="BookText"/>
      </w:pPr>
      <w:r>
        <w:rPr>
          <w:rFonts w:ascii="Times New Roman" w:hAnsi="Times New Roman" w:eastAsia="Times New Roman" w:cs="Times New Roman"/>
          <w:lang w:val="en-US" w:bidi="en-US"/>
          <w:color w:val="111111"/>
          <w:sz w:val="28"/>
          <w:szCs w:val="28"/>
          <w:rtl/>
        </w:rPr>
        <w:t xml:space="preserve">12577.</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 / 291 - 292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كا: إسماعيل بن شیخ حامد تا 1095 ه؛ 28 ق، 16 س، 21 * 16 سم [الأوقاف المركزية - ف: 495 - 1]</w:t>
      </w:r>
    </w:p>
    <w:p>
      <w:pPr>
        <w:pStyle w:val="BookText"/>
      </w:pPr>
      <w:r>
        <w:rPr>
          <w:rFonts w:ascii="Times New Roman" w:hAnsi="Times New Roman" w:eastAsia="Times New Roman" w:cs="Times New Roman"/>
          <w:lang w:val="en-US" w:bidi="en-US"/>
          <w:color w:val="111111"/>
          <w:sz w:val="28"/>
          <w:szCs w:val="28"/>
          <w:rtl/>
        </w:rPr>
        <w:t xml:space="preserve">12578.</w:t>
      </w:r>
    </w:p>
    <w:p>
      <w:pPr>
        <w:pStyle w:val="BookText"/>
      </w:pPr>
      <w:r>
        <w:rPr>
          <w:rFonts w:ascii="Amiri" w:hAnsi="Amiri" w:eastAsia="Amiri" w:cs="Amiri"/>
          <w:lang w:bidi="ar-SA"/>
          <w:color w:val="111111"/>
          <w:sz w:val="28"/>
          <w:szCs w:val="28"/>
          <w:rtl/>
        </w:rPr>
        <w:t xml:space="preserve">بغداد المكتبة القادرية؛ رقم المخطوط: 1285</w:t>
      </w:r>
    </w:p>
    <w:p>
      <w:pPr>
        <w:pStyle w:val="BookText"/>
      </w:pPr>
      <w:r>
        <w:rPr>
          <w:rFonts w:ascii="IRNazanin" w:hAnsi="IRNazanin" w:eastAsia="IRNazanin" w:cs="IRNazanin"/>
          <w:lang w:bidi="fa-IR"/>
          <w:color w:val="111111"/>
          <w:sz w:val="28"/>
          <w:szCs w:val="28"/>
          <w:rtl/>
        </w:rPr>
        <w:t xml:space="preserve">نستعلیق، کا: محمّد بن علي، تا: 1131 ه، ملطية (المدرسة الفخرية)؛ 30 ق، 20 س، 16 * 21 سم [ف: 4 - 216]</w:t>
      </w:r>
    </w:p>
    <w:p>
      <w:pPr>
        <w:pStyle w:val="BookText"/>
      </w:pPr>
      <w:r>
        <w:rPr>
          <w:rFonts w:ascii="Times New Roman" w:hAnsi="Times New Roman" w:eastAsia="Times New Roman" w:cs="Times New Roman"/>
          <w:lang w:val="en-US" w:bidi="en-US"/>
          <w:color w:val="111111"/>
          <w:sz w:val="28"/>
          <w:szCs w:val="28"/>
          <w:rtl/>
        </w:rPr>
        <w:t xml:space="preserve">12579.</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 / 10523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عساف بن حمد العربي الطائي تا: 1198 ه؛ 100 ص، 13 س، 14 * 22 سم [المورد: 44 - 117]</w:t>
      </w:r>
    </w:p>
    <w:p>
      <w:pPr>
        <w:pStyle w:val="BookText"/>
      </w:pPr>
      <w:r>
        <w:rPr>
          <w:rFonts w:ascii="Times New Roman" w:hAnsi="Times New Roman" w:eastAsia="Times New Roman" w:cs="Times New Roman"/>
          <w:lang w:val="en-US" w:bidi="en-US"/>
          <w:color w:val="111111"/>
          <w:sz w:val="28"/>
          <w:szCs w:val="28"/>
          <w:rtl/>
        </w:rPr>
        <w:t xml:space="preserve">12580.</w:t>
      </w:r>
    </w:p>
    <w:p>
      <w:pPr>
        <w:pStyle w:val="BookText"/>
      </w:pPr>
      <w:r>
        <w:rPr>
          <w:rFonts w:ascii="Amiri" w:hAnsi="Amiri" w:eastAsia="Amiri" w:cs="Amiri"/>
          <w:lang w:bidi="ar-SA"/>
          <w:color w:val="111111"/>
          <w:sz w:val="28"/>
          <w:szCs w:val="28"/>
          <w:rtl/>
        </w:rPr>
        <w:t xml:space="preserve">بغداد؛ مكتبة الأوقاف العامة؛ رقم المخطوط: 13740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 ه؛ 49 ق ، 17 س، 13 * 20 سم [ف: 4 - 119]</w:t>
      </w:r>
    </w:p>
    <w:p>
      <w:pPr>
        <w:pStyle w:val="BookText"/>
      </w:pPr>
      <w:r>
        <w:rPr>
          <w:rFonts w:ascii="Times New Roman" w:hAnsi="Times New Roman" w:eastAsia="Times New Roman" w:cs="Times New Roman"/>
          <w:lang w:val="en-US" w:bidi="en-US"/>
          <w:color w:val="111111"/>
          <w:sz w:val="28"/>
          <w:szCs w:val="28"/>
          <w:rtl/>
        </w:rPr>
        <w:t xml:space="preserve">12581.</w:t>
      </w:r>
    </w:p>
    <w:p>
      <w:pPr>
        <w:pStyle w:val="BookText"/>
      </w:pPr>
      <w:r>
        <w:rPr>
          <w:rFonts w:ascii="Amiri" w:hAnsi="Amiri" w:eastAsia="Amiri" w:cs="Amiri"/>
          <w:lang w:bidi="ar-SA"/>
          <w:color w:val="111111"/>
          <w:sz w:val="28"/>
          <w:szCs w:val="28"/>
          <w:rtl/>
        </w:rPr>
        <w:t xml:space="preserve">بغداد؛ مكتبة الأوقاف العامة؛ رقم المخطوط: 10101</w:t>
      </w:r>
    </w:p>
    <w:p>
      <w:pPr>
        <w:pStyle w:val="BookText"/>
      </w:pPr>
      <w:r>
        <w:rPr>
          <w:rFonts w:ascii="IRNazanin" w:hAnsi="IRNazanin" w:eastAsia="IRNazanin" w:cs="IRNazanin"/>
          <w:lang w:bidi="fa-IR"/>
          <w:color w:val="111111"/>
          <w:sz w:val="28"/>
          <w:szCs w:val="28"/>
          <w:rtl/>
        </w:rPr>
        <w:t xml:space="preserve">کا: مجهول، تا: القرن 12 ه؛ 41 ق، 14 * 21 سم [ف: 4 - 120]</w:t>
      </w:r>
    </w:p>
    <w:p>
      <w:pPr>
        <w:pStyle w:val="BookText"/>
      </w:pPr>
      <w:r>
        <w:rPr>
          <w:rFonts w:ascii="Times New Roman" w:hAnsi="Times New Roman" w:eastAsia="Times New Roman" w:cs="Times New Roman"/>
          <w:lang w:val="en-US" w:bidi="en-US"/>
          <w:color w:val="111111"/>
          <w:sz w:val="28"/>
          <w:szCs w:val="28"/>
          <w:rtl/>
        </w:rPr>
        <w:t xml:space="preserve">12582.</w:t>
      </w:r>
    </w:p>
    <w:p>
      <w:pPr>
        <w:pStyle w:val="BookText"/>
      </w:pPr>
      <w:r>
        <w:rPr>
          <w:rFonts w:ascii="Amiri" w:hAnsi="Amiri" w:eastAsia="Amiri" w:cs="Amiri"/>
          <w:lang w:bidi="ar-SA"/>
          <w:color w:val="111111"/>
          <w:sz w:val="28"/>
          <w:szCs w:val="28"/>
          <w:rtl/>
        </w:rPr>
        <w:t xml:space="preserve">بغداد؛ المجمع العلمي العراقي؛ رقم المخطوط: / 3 رياضيات</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معتاد، کا: مجهول، تا: قبل 1202 ه؛ 58، 15 س، 21 * 5 / 12 سم [ف: 3 - 22]</w:t>
      </w:r>
    </w:p>
    <w:p>
      <w:pPr>
        <w:pStyle w:val="BookText"/>
      </w:pPr>
      <w:r>
        <w:rPr>
          <w:rFonts w:ascii="Times New Roman" w:hAnsi="Times New Roman" w:eastAsia="Times New Roman" w:cs="Times New Roman"/>
          <w:lang w:val="en-US" w:bidi="en-US"/>
          <w:color w:val="111111"/>
          <w:sz w:val="28"/>
          <w:szCs w:val="28"/>
          <w:rtl/>
        </w:rPr>
        <w:t xml:space="preserve">12583.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25/75/1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1220 ه [الأوقاف العامة - موصل: 1 - 265]</w:t>
      </w:r>
    </w:p>
    <w:p>
      <w:pPr>
        <w:pStyle w:val="BookText"/>
      </w:pPr>
      <w:r>
        <w:rPr>
          <w:rFonts w:ascii="Times New Roman" w:hAnsi="Times New Roman" w:eastAsia="Times New Roman" w:cs="Times New Roman"/>
          <w:lang w:val="en-US" w:bidi="en-US"/>
          <w:color w:val="111111"/>
          <w:sz w:val="28"/>
          <w:szCs w:val="28"/>
          <w:rtl/>
        </w:rPr>
        <w:t xml:space="preserve">12584.</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22/144/4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محمود العبدلي، تا: 1240 ه [الأوقاف العامة - موصل: 3 - 201]</w:t>
      </w:r>
    </w:p>
    <w:p>
      <w:pPr>
        <w:pStyle w:val="BookText"/>
      </w:pPr>
      <w:r>
        <w:rPr>
          <w:rFonts w:ascii="Times New Roman" w:hAnsi="Times New Roman" w:eastAsia="Times New Roman" w:cs="Times New Roman"/>
          <w:lang w:val="en-US" w:bidi="en-US"/>
          <w:color w:val="111111"/>
          <w:sz w:val="28"/>
          <w:szCs w:val="28"/>
          <w:rtl/>
        </w:rPr>
        <w:t xml:space="preserve">12585.</w:t>
      </w:r>
    </w:p>
    <w:p>
      <w:pPr>
        <w:pStyle w:val="BookText"/>
      </w:pPr>
      <w:r>
        <w:rPr>
          <w:rFonts w:ascii="Amiri" w:hAnsi="Amiri" w:eastAsia="Amiri" w:cs="Amiri"/>
          <w:lang w:bidi="ar-SA"/>
          <w:color w:val="111111"/>
          <w:sz w:val="28"/>
          <w:szCs w:val="28"/>
          <w:rtl/>
        </w:rPr>
        <w:t xml:space="preserve">بغداد؛ مكتبة الأوقاف العامة؛ رقم المخطوط: 6297</w:t>
      </w:r>
    </w:p>
    <w:p>
      <w:pPr>
        <w:pStyle w:val="BookText"/>
      </w:pPr>
      <w:r>
        <w:rPr>
          <w:rFonts w:ascii="IRNazanin" w:hAnsi="IRNazanin" w:eastAsia="IRNazanin" w:cs="IRNazanin"/>
          <w:lang w:bidi="fa-IR"/>
          <w:color w:val="111111"/>
          <w:sz w:val="28"/>
          <w:szCs w:val="28"/>
          <w:rtl/>
        </w:rPr>
        <w:t xml:space="preserve">کا: مجهول، تا: 1244 ه؛ 56 ق، 15 * 21 سم [ف: 4 - 120]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12586.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15/1ت / مجاميع 2863 - 2867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1276 ه؛ 31 ق، 16 س، 16 * 21 سم [ف: 5 - 228]</w:t>
      </w:r>
    </w:p>
    <w:p>
      <w:pPr>
        <w:pStyle w:val="BookText"/>
      </w:pPr>
      <w:r>
        <w:rPr>
          <w:rFonts w:ascii="Times New Roman" w:hAnsi="Times New Roman" w:eastAsia="Times New Roman" w:cs="Times New Roman"/>
          <w:lang w:val="en-US" w:bidi="en-US"/>
          <w:color w:val="111111"/>
          <w:sz w:val="28"/>
          <w:szCs w:val="28"/>
          <w:rtl/>
        </w:rPr>
        <w:t xml:space="preserve">12587.</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 / 10492</w:t>
      </w:r>
    </w:p>
    <w:p>
      <w:pPr>
        <w:pStyle w:val="BookText"/>
      </w:pPr>
      <w:r>
        <w:rPr>
          <w:rFonts w:ascii="Amiri" w:hAnsi="Amiri" w:eastAsia="Amiri" w:cs="Amiri"/>
          <w:lang w:bidi="ar-SA"/>
          <w:color w:val="111111"/>
          <w:sz w:val="28"/>
          <w:szCs w:val="28"/>
          <w:rtl/>
        </w:rPr>
        <w:t xml:space="preserve">كا: عبد المجيد بن محمّد بن عبد الله الخالدي ،النقشبندي، تا: 1278 ه، دمشق؛ 125 ص، 15 س، 17 * 22 سم [المورد: 44 - 117]</w:t>
      </w:r>
    </w:p>
    <w:p>
      <w:pPr>
        <w:pStyle w:val="BookText"/>
      </w:pPr>
      <w:r>
        <w:rPr>
          <w:rFonts w:ascii="Times New Roman" w:hAnsi="Times New Roman" w:eastAsia="Times New Roman" w:cs="Times New Roman"/>
          <w:lang w:val="en-US" w:bidi="en-US"/>
          <w:color w:val="111111"/>
          <w:sz w:val="28"/>
          <w:szCs w:val="28"/>
          <w:rtl/>
        </w:rPr>
        <w:t xml:space="preserve">12588.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18/89/1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سید مصطفی، تا: 1305 ه، الموصل؛ 16 * 23 سم [الأوقاف العامة - موصل: 8 - 164]</w:t>
      </w:r>
    </w:p>
    <w:p>
      <w:pPr>
        <w:pStyle w:val="BookText"/>
      </w:pPr>
      <w:r>
        <w:rPr>
          <w:rFonts w:ascii="Times New Roman" w:hAnsi="Times New Roman" w:eastAsia="Times New Roman" w:cs="Times New Roman"/>
          <w:lang w:val="en-US" w:bidi="en-US"/>
          <w:color w:val="111111"/>
          <w:sz w:val="28"/>
          <w:szCs w:val="28"/>
          <w:rtl/>
        </w:rPr>
        <w:t xml:space="preserve">12589.</w:t>
      </w:r>
    </w:p>
    <w:p>
      <w:pPr>
        <w:pStyle w:val="BookText"/>
      </w:pPr>
      <w:r>
        <w:rPr>
          <w:rFonts w:ascii="Amiri" w:hAnsi="Amiri" w:eastAsia="Amiri" w:cs="Amiri"/>
          <w:lang w:bidi="ar-SA"/>
          <w:color w:val="111111"/>
          <w:sz w:val="28"/>
          <w:szCs w:val="28"/>
          <w:rtl/>
        </w:rPr>
        <w:t xml:space="preserve">بغداد؛ المكتبة القادرية؛ رقم المخطوط: 1 / 1276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السيد يوسف بن السيد محمد نجيب العطاء، تا: محرم 1309 ه؛ 24 ق (1 - 24)، 25 س، 15 * 21 سم [ف: 4 - 204]</w:t>
      </w:r>
    </w:p>
    <w:p>
      <w:pPr>
        <w:pStyle w:val="BookText"/>
      </w:pPr>
      <w:r>
        <w:rPr>
          <w:rFonts w:ascii="Times New Roman" w:hAnsi="Times New Roman" w:eastAsia="Times New Roman" w:cs="Times New Roman"/>
          <w:lang w:val="en-US" w:bidi="en-US"/>
          <w:color w:val="111111"/>
          <w:sz w:val="28"/>
          <w:szCs w:val="28"/>
          <w:rtl/>
        </w:rPr>
        <w:t xml:space="preserve">12590.</w:t>
      </w:r>
    </w:p>
    <w:p>
      <w:pPr>
        <w:pStyle w:val="BookText"/>
      </w:pPr>
      <w:r>
        <w:rPr>
          <w:rFonts w:ascii="Amiri" w:hAnsi="Amiri" w:eastAsia="Amiri" w:cs="Amiri"/>
          <w:lang w:bidi="ar-SA"/>
          <w:color w:val="111111"/>
          <w:sz w:val="28"/>
          <w:szCs w:val="28"/>
          <w:rtl/>
        </w:rPr>
        <w:t xml:space="preserve">النجف الأشرف؛ حسينيه شوشتريها؛ رقم المخطوط: 30</w:t>
      </w:r>
    </w:p>
    <w:p>
      <w:pPr>
        <w:pStyle w:val="BookText"/>
      </w:pPr>
      <w:r>
        <w:rPr>
          <w:rFonts w:ascii="IRNazanin" w:hAnsi="IRNazanin" w:eastAsia="IRNazanin" w:cs="IRNazanin"/>
          <w:lang w:bidi="fa-IR"/>
          <w:color w:val="111111"/>
          <w:sz w:val="28"/>
          <w:szCs w:val="28"/>
          <w:rtl/>
        </w:rPr>
        <w:t xml:space="preserve">نسخ، کا: محمّد رضا بن أبو القاسم بن فتح الله بن نجم الدين ملقب بآقا ميرزا الكمالي الحسيني الإسترآبادي، تا: 1309 ه [نشریه: 11 - 802]</w:t>
      </w:r>
    </w:p>
    <w:p>
      <w:pPr>
        <w:pStyle w:val="BookText"/>
      </w:pPr>
      <w:r>
        <w:rPr>
          <w:rFonts w:ascii="Times New Roman" w:hAnsi="Times New Roman" w:eastAsia="Times New Roman" w:cs="Times New Roman"/>
          <w:lang w:val="en-US" w:bidi="en-US"/>
          <w:color w:val="111111"/>
          <w:sz w:val="28"/>
          <w:szCs w:val="28"/>
          <w:rtl/>
        </w:rPr>
        <w:t xml:space="preserve">12591.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6417</w:t>
      </w:r>
    </w:p>
    <w:p>
      <w:pPr>
        <w:pStyle w:val="BookText"/>
      </w:pPr>
      <w:r>
        <w:rPr>
          <w:rFonts w:ascii="IRNazanin" w:hAnsi="IRNazanin" w:eastAsia="IRNazanin" w:cs="IRNazanin"/>
          <w:lang w:bidi="fa-IR"/>
          <w:color w:val="111111"/>
          <w:sz w:val="28"/>
          <w:szCs w:val="28"/>
          <w:rtl/>
        </w:rPr>
        <w:t xml:space="preserve">کا: مجهول، تا: 1321 ه؛ 70 ص [ف: 1 - 237]</w:t>
      </w:r>
    </w:p>
    <w:p>
      <w:pPr>
        <w:pStyle w:val="BookText"/>
      </w:pPr>
      <w:r>
        <w:rPr>
          <w:rFonts w:ascii="Times New Roman" w:hAnsi="Times New Roman" w:eastAsia="Times New Roman" w:cs="Times New Roman"/>
          <w:lang w:val="en-US" w:bidi="en-US"/>
          <w:color w:val="111111"/>
          <w:sz w:val="28"/>
          <w:szCs w:val="28"/>
          <w:rtl/>
        </w:rPr>
        <w:t xml:space="preserve">12592.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18/87/1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1323 ه؛ 17 * 23 سم [الأوقاف العامة - موصل: 8 - 163]</w:t>
      </w:r>
    </w:p>
    <w:p>
      <w:pPr>
        <w:pStyle w:val="BookText"/>
      </w:pPr>
      <w:r>
        <w:rPr>
          <w:rFonts w:ascii="Times New Roman" w:hAnsi="Times New Roman" w:eastAsia="Times New Roman" w:cs="Times New Roman"/>
          <w:lang w:val="en-US" w:bidi="en-US"/>
          <w:color w:val="111111"/>
          <w:sz w:val="28"/>
          <w:szCs w:val="28"/>
          <w:rtl/>
        </w:rPr>
        <w:t xml:space="preserve">12593.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2759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عبد الله المكرياني، تا: 1350 ه، 118 ق، 7 س، 16 * 21 سم [ف: 4 - 353]</w:t>
      </w:r>
    </w:p>
    <w:p>
      <w:pPr>
        <w:pStyle w:val="BookText"/>
      </w:pPr>
      <w:r>
        <w:rPr>
          <w:rFonts w:ascii="Times New Roman" w:hAnsi="Times New Roman" w:eastAsia="Times New Roman" w:cs="Times New Roman"/>
          <w:lang w:val="en-US" w:bidi="en-US"/>
          <w:color w:val="111111"/>
          <w:sz w:val="28"/>
          <w:szCs w:val="28"/>
          <w:rtl/>
        </w:rPr>
        <w:t xml:space="preserve">12594.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2845 - 2847</w:t>
      </w:r>
    </w:p>
    <w:p>
      <w:pPr>
        <w:pStyle w:val="BookText"/>
      </w:pPr>
      <w:r>
        <w:rPr>
          <w:rFonts w:ascii="Amiri" w:hAnsi="Amiri" w:eastAsia="Amiri" w:cs="Amiri"/>
          <w:lang w:bidi="ar-SA"/>
          <w:color w:val="111111"/>
          <w:sz w:val="28"/>
          <w:szCs w:val="28"/>
          <w:rtl/>
        </w:rPr>
        <w:t xml:space="preserve">أوّلها: ثم ان المختصر المسمى باشكال التاسيس للامام الهمام والحبر الصمصام ذي الحسب السني والنسب العلي؛ آخرها: مطابق</w:t>
      </w:r>
    </w:p>
    <w:p>
      <w:pPr>
        <w:pStyle w:val="BookText"/>
      </w:pPr>
      <w:r>
        <w:rPr>
          <w:rFonts w:ascii="IRNazanin" w:hAnsi="IRNazanin" w:eastAsia="IRNazanin" w:cs="IRNazanin"/>
          <w:lang w:bidi="fa-IR"/>
          <w:color w:val="111111"/>
          <w:sz w:val="28"/>
          <w:szCs w:val="28"/>
          <w:rtl/>
        </w:rPr>
        <w:t xml:space="preserve">کا: مجهول، تا: مجهول؛ ناقصة: الأوّل؛ 59 ق، 11 س، 16 * 22 سم [ف: 5 - 234]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12595.</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19/28/1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 * 15 سم [الأوقاف العامة - موصل: 2 - 243]</w:t>
      </w:r>
    </w:p>
    <w:p>
      <w:pPr>
        <w:pStyle w:val="BookText"/>
      </w:pPr>
      <w:r>
        <w:rPr>
          <w:rFonts w:ascii="Times New Roman" w:hAnsi="Times New Roman" w:eastAsia="Times New Roman" w:cs="Times New Roman"/>
          <w:lang w:val="en-US" w:bidi="en-US"/>
          <w:color w:val="111111"/>
          <w:sz w:val="28"/>
          <w:szCs w:val="28"/>
          <w:rtl/>
        </w:rPr>
        <w:t xml:space="preserve">12596.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2451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عبدالصمد بن علي بن سيد أحمد بن سید، تا: مجهول؛ 34 ق، 13 س، 16 * 21 سم [ف: 4 - 365]</w:t>
      </w:r>
    </w:p>
    <w:p>
      <w:pPr>
        <w:pStyle w:val="BookText"/>
      </w:pPr>
      <w:r>
        <w:rPr>
          <w:rFonts w:ascii="Times New Roman" w:hAnsi="Times New Roman" w:eastAsia="Times New Roman" w:cs="Times New Roman"/>
          <w:lang w:val="en-US" w:bidi="en-US"/>
          <w:color w:val="111111"/>
          <w:sz w:val="28"/>
          <w:szCs w:val="28"/>
          <w:rtl/>
        </w:rPr>
        <w:t xml:space="preserve">12597.</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1 / 467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28 ق، 21 س [المورد 33 - 390]</w:t>
      </w:r>
    </w:p>
    <w:p>
      <w:pPr>
        <w:pStyle w:val="BookText"/>
      </w:pPr>
      <w:r>
        <w:rPr>
          <w:rFonts w:ascii="Times New Roman" w:hAnsi="Times New Roman" w:eastAsia="Times New Roman" w:cs="Times New Roman"/>
          <w:lang w:val="en-US" w:bidi="en-US"/>
          <w:color w:val="111111"/>
          <w:sz w:val="28"/>
          <w:szCs w:val="28"/>
          <w:rtl/>
        </w:rPr>
        <w:t xml:space="preserve">12598.</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16/32/2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[الأوقاف العامة - موصل: 5 - 98]</w:t>
      </w:r>
    </w:p>
    <w:p>
      <w:pPr>
        <w:pStyle w:val="BookText"/>
      </w:pPr>
      <w:r>
        <w:rPr>
          <w:rFonts w:ascii="Times New Roman" w:hAnsi="Times New Roman" w:eastAsia="Times New Roman" w:cs="Times New Roman"/>
          <w:lang w:val="en-US" w:bidi="en-US"/>
          <w:color w:val="111111"/>
          <w:sz w:val="28"/>
          <w:szCs w:val="28"/>
          <w:rtl/>
        </w:rPr>
        <w:t xml:space="preserve">12599.</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49</w:t>
      </w:r>
    </w:p>
    <w:p>
      <w:pPr>
        <w:pStyle w:val="BookText"/>
      </w:pPr>
      <w:r>
        <w:rPr>
          <w:rFonts w:ascii="IRNazanin" w:hAnsi="IRNazanin" w:eastAsia="IRNazanin" w:cs="IRNazanin"/>
          <w:lang w:bidi="fa-IR"/>
          <w:color w:val="111111"/>
          <w:sz w:val="28"/>
          <w:szCs w:val="28"/>
          <w:rtl/>
        </w:rPr>
        <w:t xml:space="preserve">کا: مجهول، تا: مجهول؛ 49 ق، 11 * 16 سم [نشريه: 11 - 802]</w:t>
      </w:r>
    </w:p>
    <w:p>
      <w:pPr>
        <w:pStyle w:val="BookText"/>
      </w:pPr>
      <w:r>
        <w:rPr>
          <w:rFonts w:ascii="Times New Roman" w:hAnsi="Times New Roman" w:eastAsia="Times New Roman" w:cs="Times New Roman"/>
          <w:lang w:val="en-US" w:bidi="en-US"/>
          <w:color w:val="111111"/>
          <w:sz w:val="28"/>
          <w:szCs w:val="28"/>
          <w:rtl/>
        </w:rPr>
        <w:t xml:space="preserve">12600.</w:t>
      </w:r>
    </w:p>
    <w:p>
      <w:pPr>
        <w:pStyle w:val="BookText"/>
      </w:pPr>
      <w:r>
        <w:rPr>
          <w:rFonts w:ascii="Amiri" w:hAnsi="Amiri" w:eastAsia="Amiri" w:cs="Amiri"/>
          <w:lang w:bidi="ar-SA"/>
          <w:color w:val="111111"/>
          <w:sz w:val="28"/>
          <w:szCs w:val="28"/>
          <w:rtl/>
        </w:rPr>
        <w:t xml:space="preserve">بغداد؛ مكتبة الأوقاف العامة؛ رقم المخطوط: 2 / 12315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زین الدین بن رسول بن إبراهيم، تا: مجهول؛ 32 ق، 21 س، 16 * 22 سم [ف: 4 - 120]</w:t>
      </w:r>
    </w:p>
    <w:p>
      <w:pPr>
        <w:pStyle w:val="BookText"/>
      </w:pPr>
      <w:r>
        <w:rPr>
          <w:rFonts w:ascii="Times New Roman" w:hAnsi="Times New Roman" w:eastAsia="Times New Roman" w:cs="Times New Roman"/>
          <w:lang w:val="en-US" w:bidi="en-US"/>
          <w:color w:val="111111"/>
          <w:sz w:val="28"/>
          <w:szCs w:val="28"/>
          <w:rtl/>
        </w:rPr>
        <w:t xml:space="preserve">12601.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2545</w:t>
      </w:r>
    </w:p>
    <w:p>
      <w:pPr>
        <w:pStyle w:val="BookText"/>
      </w:pPr>
      <w:r>
        <w:rPr>
          <w:rFonts w:ascii="IRNazanin" w:hAnsi="IRNazanin" w:eastAsia="IRNazanin" w:cs="IRNazanin"/>
          <w:lang w:bidi="fa-IR"/>
          <w:color w:val="111111"/>
          <w:sz w:val="28"/>
          <w:szCs w:val="28"/>
          <w:rtl/>
        </w:rPr>
        <w:t xml:space="preserve">کا: مجهول، تا: مجهول؛ 13 ص، 33 س، 14 * 27 سم [معجم المخطوطات النجفية: 490]</w:t>
      </w:r>
    </w:p>
    <w:p>
      <w:pPr>
        <w:pStyle w:val="BookText"/>
      </w:pPr>
      <w:r>
        <w:rPr>
          <w:rFonts w:ascii="Times New Roman" w:hAnsi="Times New Roman" w:eastAsia="Times New Roman" w:cs="Times New Roman"/>
          <w:lang w:val="en-US" w:bidi="en-US"/>
          <w:color w:val="111111"/>
          <w:sz w:val="28"/>
          <w:szCs w:val="28"/>
          <w:rtl/>
        </w:rPr>
        <w:t xml:space="preserve">12602.</w:t>
      </w:r>
    </w:p>
    <w:p>
      <w:pPr>
        <w:pStyle w:val="BookText"/>
      </w:pPr>
      <w:r>
        <w:rPr>
          <w:rFonts w:ascii="Amiri" w:hAnsi="Amiri" w:eastAsia="Amiri" w:cs="Amiri"/>
          <w:lang w:bidi="ar-SA"/>
          <w:color w:val="111111"/>
          <w:sz w:val="28"/>
          <w:szCs w:val="28"/>
          <w:rtl/>
        </w:rPr>
        <w:t xml:space="preserve">الموصل؛ المدرسة العبدالية (في الأوقاف العامة)؛ رقم المخطوط: 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مصطفى بن إبراهيم، تا: مجهول؛ 45 ق، 16 * 21 سم [الأوقاف العامة - موصل: 8 - 320]</w:t>
      </w:r>
    </w:p>
    <w:p>
      <w:pPr>
        <w:pStyle w:val="BookText"/>
      </w:pPr>
      <w:r>
        <w:rPr>
          <w:rFonts w:ascii="Times New Roman" w:hAnsi="Times New Roman" w:eastAsia="Times New Roman" w:cs="Times New Roman"/>
          <w:lang w:val="en-US" w:bidi="en-US"/>
          <w:color w:val="111111"/>
          <w:sz w:val="28"/>
          <w:szCs w:val="28"/>
          <w:rtl/>
        </w:rPr>
        <w:t xml:space="preserve">12603.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919 - 920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عبدالغفور ابن مصطفى بن محمّد بن مصطفى بن اسکندر، تا: مجهول؛ 46 ق، 17 س، 16 * 22 سم [ف: 3 - 228]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668" w:name="pg8108_76475"/>
    <w:bookmarkEnd w:id="668"/>
    <w:p>
      <w:pPr>
        <w:pStyle w:val="Heading2"/>
      </w:pPr>
      <w:bookmarkStart w:id="2285" w:name="_Toc1578"/>
      <w:r>
        <w:t>تحفة الرجال وزبدة الزبدة في المقال / رجال - عربي</w:t>
      </w:r>
      <w:bookmarkEnd w:id="2285"/>
    </w:p>
    <w:p>
      <w:pPr>
        <w:pStyle w:val="BookText"/>
      </w:pPr>
      <w:r>
        <w:rPr>
          <w:rFonts w:ascii="Amiri" w:hAnsi="Amiri" w:eastAsia="Amiri" w:cs="Amiri"/>
          <w:lang w:bidi="ar-SA"/>
          <w:color w:val="111111"/>
          <w:sz w:val="28"/>
          <w:szCs w:val="28"/>
          <w:rtl/>
        </w:rPr>
        <w:t xml:space="preserve">السماهيجي، عبد الله بن صالح (1076 - 1135 ه)</w:t>
      </w:r>
    </w:p>
    <w:p>
      <w:pPr>
        <w:pStyle w:val="BookText"/>
      </w:pPr>
      <w:r>
        <w:rPr>
          <w:rFonts w:ascii="Amiri" w:hAnsi="Amiri" w:eastAsia="Amiri" w:cs="Amiri"/>
          <w:lang w:bidi="ar-SA"/>
          <w:color w:val="111111"/>
          <w:sz w:val="28"/>
          <w:szCs w:val="28"/>
          <w:rtl/>
        </w:rPr>
        <w:t xml:space="preserve">تاريخ التأليف: 20 رجب 1109 ه</w:t>
      </w:r>
    </w:p>
    <w:p>
      <w:pPr>
        <w:pStyle w:val="BookText"/>
      </w:pPr>
      <w:r>
        <w:rPr>
          <w:rFonts w:ascii="Amiri" w:hAnsi="Amiri" w:eastAsia="Amiri" w:cs="Amiri"/>
          <w:lang w:bidi="ar-SA"/>
          <w:color w:val="111111"/>
          <w:sz w:val="28"/>
          <w:szCs w:val="28"/>
          <w:rtl/>
        </w:rPr>
        <w:t xml:space="preserve">أوّله: الحمد للمحمود بالكمال * والشكر للموصوف بالجمال</w:t>
      </w:r>
    </w:p>
    <w:p>
      <w:pPr>
        <w:pStyle w:val="BookText"/>
      </w:pPr>
      <w:r>
        <w:rPr>
          <w:rFonts w:ascii="Amiri" w:hAnsi="Amiri" w:eastAsia="Amiri" w:cs="Amiri"/>
          <w:lang w:bidi="ar-SA"/>
          <w:color w:val="111111"/>
          <w:sz w:val="28"/>
          <w:szCs w:val="28"/>
          <w:rtl/>
        </w:rPr>
        <w:t xml:space="preserve">ثم الصلاة تغتشي الثقات * محمّداً وآله السادات</w:t>
      </w:r>
    </w:p>
    <w:p>
      <w:pPr>
        <w:pStyle w:val="BookText"/>
      </w:pPr>
      <w:r>
        <w:rPr>
          <w:rFonts w:ascii="Amiri" w:hAnsi="Amiri" w:eastAsia="Amiri" w:cs="Amiri"/>
          <w:lang w:bidi="ar-SA"/>
          <w:color w:val="111111"/>
          <w:sz w:val="28"/>
          <w:szCs w:val="28"/>
          <w:rtl/>
        </w:rPr>
        <w:t xml:space="preserve">آخره: فالحمد الله كما قد أنعما * بداية من لطفه وتمما</w:t>
      </w:r>
    </w:p>
    <w:p>
      <w:pPr>
        <w:pStyle w:val="BookText"/>
      </w:pPr>
      <w:r>
        <w:rPr>
          <w:rFonts w:ascii="Amiri" w:hAnsi="Amiri" w:eastAsia="Amiri" w:cs="Amiri"/>
          <w:lang w:bidi="ar-SA"/>
          <w:color w:val="111111"/>
          <w:sz w:val="28"/>
          <w:szCs w:val="28"/>
          <w:rtl/>
        </w:rPr>
        <w:t xml:space="preserve">ثم الصلاة والسلام السرمدي * على محمّد النبي الامجد</w:t>
      </w:r>
    </w:p>
    <w:p>
      <w:pPr>
        <w:pStyle w:val="BookText"/>
      </w:pPr>
      <w:r>
        <w:rPr>
          <w:rFonts w:ascii="IRNazanin" w:hAnsi="IRNazanin" w:eastAsia="IRNazanin" w:cs="IRNazanin"/>
          <w:lang w:bidi="fa-IR"/>
          <w:color w:val="111111"/>
          <w:sz w:val="28"/>
          <w:szCs w:val="28"/>
          <w:rtl/>
        </w:rPr>
        <w:t xml:space="preserve">[فنخا: 420 (3نسخ)]</w:t>
      </w:r>
    </w:p>
    <w:p>
      <w:pPr>
        <w:pStyle w:val="BookText"/>
      </w:pPr>
      <w:r>
        <w:rPr>
          <w:rFonts w:ascii="Times New Roman" w:hAnsi="Times New Roman" w:eastAsia="Times New Roman" w:cs="Times New Roman"/>
          <w:lang w:val="en-US" w:bidi="en-US"/>
          <w:color w:val="111111"/>
          <w:sz w:val="28"/>
          <w:szCs w:val="28"/>
          <w:rtl/>
        </w:rPr>
        <w:t xml:space="preserve">12604.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7855</w:t>
      </w:r>
    </w:p>
    <w:p>
      <w:pPr>
        <w:pStyle w:val="BookText"/>
      </w:pPr>
      <w:r>
        <w:rPr>
          <w:rFonts w:ascii="IRNazanin" w:hAnsi="IRNazanin" w:eastAsia="IRNazanin" w:cs="IRNazanin"/>
          <w:lang w:bidi="fa-IR"/>
          <w:color w:val="111111"/>
          <w:sz w:val="28"/>
          <w:szCs w:val="28"/>
          <w:rtl/>
        </w:rPr>
        <w:t xml:space="preserve">کا: مجهول، تا: مجهول؛ 125 ص [ف: 1 - 75]</w:t>
      </w:r>
    </w:p>
    <w:p>
      <w:pPr>
        <w:pStyle w:val="BookText"/>
      </w:pPr>
      <w:r>
        <w:rPr>
          <w:rFonts w:ascii="IRNazanin" w:hAnsi="IRNazanin" w:eastAsia="IRNazanin" w:cs="IRNazanin"/>
          <w:lang w:bidi="fa-IR"/>
          <w:color w:val="111111"/>
          <w:sz w:val="28"/>
          <w:szCs w:val="28"/>
          <w:rtl/>
        </w:rPr>
        <w:t xml:space="preserve">تحفة الرضا - تحفه شاهیه عباسیه در شرح رساله رضویه ذهبیه</w:t>
      </w:r>
    </w:p>
    <w:p>
      <w:pPr>
        <w:pStyle w:val="BookText"/>
      </w:pPr>
      <w:r>
        <w:rPr>
          <w:rFonts w:ascii="Amiri" w:hAnsi="Amiri" w:eastAsia="Amiri" w:cs="Amiri"/>
          <w:lang w:bidi="ar-SA"/>
          <w:color w:val="111111"/>
          <w:sz w:val="28"/>
          <w:szCs w:val="28"/>
          <w:rtl/>
        </w:rPr>
        <w:t xml:space="preserve">التحفة الرضوية - هدية الرضوية</w:t>
      </w:r>
    </w:p>
    <w:p>
      <w:pPr>
        <w:pStyle w:val="Heading2"/>
      </w:pPr>
      <w:bookmarkStart w:id="2286" w:name="_Toc1579"/>
      <w:r>
        <w:t>التحفة الرضوية = شرح حدیث عمران صابي / شرح الحديث - عربي</w:t>
      </w:r>
      <w:bookmarkEnd w:id="2286"/>
    </w:p>
    <w:p>
      <w:pPr>
        <w:pStyle w:val="BookText"/>
      </w:pPr>
      <w:r>
        <w:rPr>
          <w:rFonts w:ascii="Amiri" w:hAnsi="Amiri" w:eastAsia="Amiri" w:cs="Amiri"/>
          <w:lang w:bidi="ar-SA"/>
          <w:color w:val="111111"/>
          <w:sz w:val="28"/>
          <w:szCs w:val="28"/>
          <w:rtl/>
        </w:rPr>
        <w:t xml:space="preserve">الخاتون ،آبادي، إسماعيل بن محمّد باقر (1031 - 1116 ه)</w:t>
      </w:r>
    </w:p>
    <w:p>
      <w:pPr>
        <w:pStyle w:val="BookText"/>
      </w:pPr>
      <w:r>
        <w:rPr>
          <w:rFonts w:ascii="Amiri" w:hAnsi="Amiri" w:eastAsia="Amiri" w:cs="Amiri"/>
          <w:lang w:bidi="ar-SA"/>
          <w:color w:val="111111"/>
          <w:sz w:val="28"/>
          <w:szCs w:val="28"/>
          <w:rtl/>
        </w:rPr>
        <w:t xml:space="preserve">أوّله: البسملة، الحمد لله الذي فطر الخلايق على توحيده وشرح صدر الموحدين على تمجيده وتمجيده وعمرهم على الرضا بالمعمورات ... وبعد فقد سألني بعض الخلان الذين هم اخوان ... الصفا ... في جوار الروضة ... ان اشرح ما جرى بين عمران الصابي وبين امام الجن والانس ... وسميته التحفة الرضوية والهدية المحقرة ... وانا ... إسماعيل الحسيني الخاتون آبادي الاصفهاني. هذا شرح حكاية عمران الصابي مع الرضاع في عيون الاخبار الرضا من إسمعيل الحسيني الخاتون آبادي الإصفهاني قال الرضاع ان كان في الجماعة عمران الصابي ...</w:t>
      </w:r>
    </w:p>
    <w:p>
      <w:pPr>
        <w:pStyle w:val="BookText"/>
      </w:pPr>
      <w:r>
        <w:rPr>
          <w:rFonts w:ascii="Amiri" w:hAnsi="Amiri" w:eastAsia="Amiri" w:cs="Amiri"/>
          <w:lang w:bidi="ar-SA"/>
          <w:color w:val="111111"/>
          <w:sz w:val="28"/>
          <w:szCs w:val="28"/>
          <w:rtl/>
        </w:rPr>
        <w:t xml:space="preserve">آخره: غير قطعية في أحدهما موقوفة على امر آخر تمت الرسالة بعون الله وحسن توفيقه ... [فنخا: 429 - 430 (3 نسخ)]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669" w:name="pg8108_76476"/>
    <w:bookmarkEnd w:id="669"/>
    <w:p>
      <w:pPr>
        <w:pStyle w:val="BookText"/>
      </w:pPr>
      <w:r>
        <w:rPr>
          <w:rFonts w:ascii="Times New Roman" w:hAnsi="Times New Roman" w:eastAsia="Times New Roman" w:cs="Times New Roman"/>
          <w:lang w:val="en-US" w:bidi="en-US"/>
          <w:color w:val="111111"/>
          <w:sz w:val="28"/>
          <w:szCs w:val="28"/>
          <w:rtl/>
        </w:rPr>
        <w:t xml:space="preserve">12605.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401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144]</w:t>
      </w:r>
    </w:p>
    <w:p>
      <w:pPr>
        <w:pStyle w:val="Heading2"/>
      </w:pPr>
      <w:bookmarkStart w:id="2287" w:name="_Toc1580"/>
      <w:r>
        <w:t>تحفة رضوية / فلسفة - فارسي</w:t>
      </w:r>
      <w:bookmarkEnd w:id="2287"/>
    </w:p>
    <w:p>
      <w:pPr>
        <w:pStyle w:val="BookText"/>
      </w:pPr>
      <w:r>
        <w:rPr>
          <w:rFonts w:ascii="Times New Roman" w:hAnsi="Times New Roman" w:eastAsia="Times New Roman" w:cs="Times New Roman"/>
          <w:lang w:val="en-US" w:bidi="en-US"/>
          <w:color w:val="111111"/>
          <w:sz w:val="28"/>
          <w:szCs w:val="28"/>
          <w:rtl/>
        </w:rPr>
        <w:t xml:space="preserve">12606.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 / 534</w:t>
      </w:r>
    </w:p>
    <w:p>
      <w:pPr>
        <w:pStyle w:val="BookText"/>
      </w:pPr>
      <w:r>
        <w:rPr>
          <w:rFonts w:ascii="IRNazanin" w:hAnsi="IRNazanin" w:eastAsia="IRNazanin" w:cs="IRNazanin"/>
          <w:lang w:bidi="fa-IR"/>
          <w:color w:val="111111"/>
          <w:sz w:val="28"/>
          <w:szCs w:val="28"/>
          <w:rtl/>
        </w:rPr>
        <w:t xml:space="preserve">أوّلها: بسمله، معروض قبلة اهل عرفان وزبده اصحاب وجدان و عمده ارباب ايمان مي گردد که وجه اختلاف خواهش اعیان ثابته و در آغاز وکیفیه انجام را در همین ورقه بيان وافي وشافي فرمائيد و عرض که در هنگام ترخیص از خدمت نمودم در باب حدیث طینت و بیان آن ورفع اشکالات قوم البته بشرف قبول مشرف گردیده آنرا بتحفه رضویه موسوم سازید جواب مولانا المكرم ومقتدانا المعظم؛ آخرها: مثلا مفرغ باستدعاي ذاتي خود برخواست چه بیضه که ماده اوست بیگانه از او نیست چه ماده شيء ركن اوست والسلام. كتبه غلامحسين الدربندي عامله اله بلطفه الخفي والجلي بمحمّد وعلي.</w:t>
      </w:r>
    </w:p>
    <w:p>
      <w:pPr>
        <w:pStyle w:val="BookText"/>
      </w:pPr>
      <w:r>
        <w:rPr>
          <w:rFonts w:ascii="Amiri" w:hAnsi="Amiri" w:eastAsia="Amiri" w:cs="Amiri"/>
          <w:lang w:bidi="ar-SA"/>
          <w:color w:val="111111"/>
          <w:sz w:val="28"/>
          <w:szCs w:val="28"/>
          <w:rtl/>
        </w:rPr>
        <w:t xml:space="preserve">كا: غلامحسن بن علي اصغر الدربندي، تا: القرن 13 ه؛ 4 ص، 18 س، 11 * 18 سم [ف: 1 - 195]</w:t>
      </w:r>
    </w:p>
    <w:p>
      <w:pPr>
        <w:pStyle w:val="Heading2"/>
      </w:pPr>
      <w:bookmarkStart w:id="2288" w:name="_Toc1581"/>
      <w:r>
        <w:t>التحفة الرضوية في شرح الصحيفة السجادية / شرح الدعاء - عربي</w:t>
      </w:r>
      <w:bookmarkEnd w:id="2288"/>
    </w:p>
    <w:p>
      <w:pPr>
        <w:pStyle w:val="BookText"/>
      </w:pPr>
      <w:r>
        <w:rPr>
          <w:rFonts w:ascii="Amiri" w:hAnsi="Amiri" w:eastAsia="Amiri" w:cs="Amiri"/>
          <w:lang w:bidi="ar-SA"/>
          <w:color w:val="111111"/>
          <w:sz w:val="28"/>
          <w:szCs w:val="28"/>
          <w:rtl/>
        </w:rPr>
        <w:t xml:space="preserve">الكاشف اليزدي، قاضي بن كاشف الدين محمّد (- 1075 ه)</w:t>
      </w:r>
    </w:p>
    <w:p>
      <w:pPr>
        <w:pStyle w:val="BookText"/>
      </w:pPr>
      <w:r>
        <w:rPr>
          <w:rFonts w:ascii="Amiri" w:hAnsi="Amiri" w:eastAsia="Amiri" w:cs="Amiri"/>
          <w:lang w:bidi="ar-SA"/>
          <w:color w:val="111111"/>
          <w:sz w:val="28"/>
          <w:szCs w:val="28"/>
          <w:rtl/>
        </w:rPr>
        <w:t xml:space="preserve">المرتبط: الصحيفة الكاملة السجادية = الصحيفة السجادية؛ علي بن حسين السجاد (ع) (38 - 94 ه)</w:t>
      </w:r>
    </w:p>
    <w:p>
      <w:pPr>
        <w:pStyle w:val="BookText"/>
      </w:pPr>
      <w:r>
        <w:rPr>
          <w:rFonts w:ascii="Amiri" w:hAnsi="Amiri" w:eastAsia="Amiri" w:cs="Amiri"/>
          <w:lang w:bidi="ar-SA"/>
          <w:color w:val="111111"/>
          <w:sz w:val="28"/>
          <w:szCs w:val="28"/>
          <w:rtl/>
        </w:rPr>
        <w:t xml:space="preserve">تاريخ التأليف: 1056 ه؛ محل التأليف: المشهد الرضوي</w:t>
      </w:r>
    </w:p>
    <w:p>
      <w:pPr>
        <w:pStyle w:val="BookText"/>
      </w:pPr>
      <w:r>
        <w:rPr>
          <w:rFonts w:ascii="Amiri" w:hAnsi="Amiri" w:eastAsia="Amiri" w:cs="Amiri"/>
          <w:lang w:bidi="ar-SA"/>
          <w:color w:val="111111"/>
          <w:sz w:val="28"/>
          <w:szCs w:val="28"/>
          <w:rtl/>
        </w:rPr>
        <w:t xml:space="preserve">أوّله: نحمدك يا من وشحت مفتح الصحيفة الكاملة لطاعات أعمالنا ...</w:t>
      </w:r>
    </w:p>
    <w:p>
      <w:pPr>
        <w:pStyle w:val="BookText"/>
      </w:pPr>
      <w:r>
        <w:rPr>
          <w:rFonts w:ascii="IRNazanin" w:hAnsi="IRNazanin" w:eastAsia="IRNazanin" w:cs="IRNazanin"/>
          <w:lang w:bidi="fa-IR"/>
          <w:color w:val="111111"/>
          <w:sz w:val="28"/>
          <w:szCs w:val="28"/>
          <w:rtl/>
        </w:rPr>
        <w:t xml:space="preserve">[فنخا 7: 433 - 434 (6 نسخ)]</w:t>
      </w:r>
    </w:p>
    <w:p>
      <w:pPr>
        <w:pStyle w:val="BookText"/>
      </w:pPr>
      <w:r>
        <w:rPr>
          <w:rFonts w:ascii="Times New Roman" w:hAnsi="Times New Roman" w:eastAsia="Times New Roman" w:cs="Times New Roman"/>
          <w:lang w:val="en-US" w:bidi="en-US"/>
          <w:color w:val="111111"/>
          <w:sz w:val="28"/>
          <w:szCs w:val="28"/>
          <w:rtl/>
        </w:rPr>
        <w:t xml:space="preserve">12607.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1619</w:t>
      </w:r>
    </w:p>
    <w:p>
      <w:pPr>
        <w:pStyle w:val="BookText"/>
      </w:pPr>
      <w:r>
        <w:rPr>
          <w:rFonts w:ascii="IRNazanin" w:hAnsi="IRNazanin" w:eastAsia="IRNazanin" w:cs="IRNazanin"/>
          <w:lang w:bidi="fa-IR"/>
          <w:color w:val="111111"/>
          <w:sz w:val="28"/>
          <w:szCs w:val="28"/>
          <w:rtl/>
        </w:rPr>
        <w:t xml:space="preserve">کا: مجهول، تا: ربیع الاول 1057 ه؛ لعله بخط المؤلف؛ 142 ق، 13 * 23 سم [ف: 1 - 94]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670" w:name="pg8108_76477"/>
    <w:bookmarkEnd w:id="670"/>
    <w:p>
      <w:pPr>
        <w:pStyle w:val="BookText"/>
      </w:pPr>
      <w:r>
        <w:rPr>
          <w:rFonts w:ascii="Times New Roman" w:hAnsi="Times New Roman" w:eastAsia="Times New Roman" w:cs="Times New Roman"/>
          <w:lang w:val="en-US" w:bidi="en-US"/>
          <w:color w:val="111111"/>
          <w:sz w:val="28"/>
          <w:szCs w:val="28"/>
          <w:rtl/>
        </w:rPr>
        <w:t xml:space="preserve">12608.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562</w:t>
      </w:r>
    </w:p>
    <w:p>
      <w:pPr>
        <w:pStyle w:val="BookText"/>
      </w:pPr>
      <w:r>
        <w:rPr>
          <w:rFonts w:ascii="IRNazanin" w:hAnsi="IRNazanin" w:eastAsia="IRNazanin" w:cs="IRNazanin"/>
          <w:lang w:bidi="fa-IR"/>
          <w:color w:val="111111"/>
          <w:sz w:val="28"/>
          <w:szCs w:val="28"/>
          <w:rtl/>
        </w:rPr>
        <w:t xml:space="preserve">کا: مجهول، تا: القرن 11 ه، 207 ق [ف: 1 - 95]</w:t>
      </w:r>
    </w:p>
    <w:p>
      <w:pPr>
        <w:pStyle w:val="Heading2"/>
      </w:pPr>
      <w:bookmarkStart w:id="2289" w:name="_Toc1582"/>
      <w:r>
        <w:t>التحفة الرضوية في شرح اللمعة الدمشقية / فقه - عربي</w:t>
      </w:r>
      <w:bookmarkEnd w:id="2289"/>
    </w:p>
    <w:p>
      <w:pPr>
        <w:pStyle w:val="BookText"/>
      </w:pPr>
      <w:r>
        <w:rPr>
          <w:rFonts w:ascii="Amiri" w:hAnsi="Amiri" w:eastAsia="Amiri" w:cs="Amiri"/>
          <w:lang w:bidi="ar-SA"/>
          <w:color w:val="111111"/>
          <w:sz w:val="28"/>
          <w:szCs w:val="28"/>
          <w:rtl/>
        </w:rPr>
        <w:t xml:space="preserve">الرضوي، محمّد بن معصوم (- 1255 ه)</w:t>
      </w:r>
    </w:p>
    <w:p>
      <w:pPr>
        <w:pStyle w:val="BookText"/>
      </w:pPr>
      <w:r>
        <w:rPr>
          <w:rFonts w:ascii="Amiri" w:hAnsi="Amiri" w:eastAsia="Amiri" w:cs="Amiri"/>
          <w:lang w:bidi="ar-SA"/>
          <w:color w:val="111111"/>
          <w:sz w:val="28"/>
          <w:szCs w:val="28"/>
          <w:rtl/>
        </w:rPr>
        <w:t xml:space="preserve">المرتبط: اللمعة الدمشقية في فقه الإمامية؛ الشهيد الأوّل، محمّد بن مكي (786 - 734 ه)</w:t>
      </w:r>
    </w:p>
    <w:p>
      <w:pPr>
        <w:pStyle w:val="BookText"/>
      </w:pPr>
      <w:r>
        <w:rPr>
          <w:rFonts w:ascii="IRNazanin" w:hAnsi="IRNazanin" w:eastAsia="IRNazanin" w:cs="IRNazanin"/>
          <w:lang w:bidi="fa-IR"/>
          <w:color w:val="111111"/>
          <w:sz w:val="28"/>
          <w:szCs w:val="28"/>
          <w:rtl/>
        </w:rPr>
        <w:t xml:space="preserve">[فنخا 7: 435 - 436 (7 نسخ)]</w:t>
      </w:r>
    </w:p>
    <w:p>
      <w:pPr>
        <w:pStyle w:val="BookText"/>
      </w:pPr>
      <w:r>
        <w:rPr>
          <w:rFonts w:ascii="Times New Roman" w:hAnsi="Times New Roman" w:eastAsia="Times New Roman" w:cs="Times New Roman"/>
          <w:lang w:val="en-US" w:bidi="en-US"/>
          <w:color w:val="111111"/>
          <w:sz w:val="28"/>
          <w:szCs w:val="28"/>
          <w:rtl/>
        </w:rPr>
        <w:t xml:space="preserve">12609.</w:t>
      </w:r>
    </w:p>
    <w:p>
      <w:pPr>
        <w:pStyle w:val="BookText"/>
      </w:pPr>
      <w:r>
        <w:rPr>
          <w:rFonts w:ascii="Amiri" w:hAnsi="Amiri" w:eastAsia="Amiri" w:cs="Amiri"/>
          <w:lang w:bidi="ar-SA"/>
          <w:color w:val="111111"/>
          <w:sz w:val="28"/>
          <w:szCs w:val="28"/>
          <w:rtl/>
        </w:rPr>
        <w:t xml:space="preserve">كربلاء؛ الروضة الحسينية (مكتبة)؛ رقم المخطوط: 3 / 842 م - ح 12854</w:t>
      </w:r>
    </w:p>
    <w:p>
      <w:pPr>
        <w:pStyle w:val="BookText"/>
      </w:pPr>
      <w:r>
        <w:rPr>
          <w:rFonts w:ascii="Amiri" w:hAnsi="Amiri" w:eastAsia="Amiri" w:cs="Amiri"/>
          <w:lang w:bidi="ar-SA"/>
          <w:color w:val="111111"/>
          <w:sz w:val="28"/>
          <w:szCs w:val="28"/>
          <w:rtl/>
        </w:rPr>
        <w:t xml:space="preserve">أوّلها: البسملة، الحمد لله الذي هدانا إلى سبيل الفوز بالسعادة الأبدية ...</w:t>
      </w:r>
    </w:p>
    <w:p>
      <w:pPr>
        <w:pStyle w:val="BookText"/>
      </w:pPr>
      <w:r>
        <w:rPr>
          <w:rFonts w:ascii="IRNazanin" w:hAnsi="IRNazanin" w:eastAsia="IRNazanin" w:cs="IRNazanin"/>
          <w:lang w:bidi="fa-IR"/>
          <w:color w:val="111111"/>
          <w:sz w:val="28"/>
          <w:szCs w:val="28"/>
          <w:rtl/>
        </w:rPr>
        <w:t xml:space="preserve">تعلیق، کا: مجهول، تا: شعبان 1254 ه، 30 س، 13 * 16 سم [مخطوطات كربلاء: 4 - 374]</w:t>
      </w:r>
    </w:p>
    <w:p>
      <w:pPr>
        <w:pStyle w:val="BookText"/>
      </w:pPr>
      <w:r>
        <w:rPr>
          <w:rFonts w:ascii="Times New Roman" w:hAnsi="Times New Roman" w:eastAsia="Times New Roman" w:cs="Times New Roman"/>
          <w:lang w:val="en-US" w:bidi="en-US"/>
          <w:color w:val="111111"/>
          <w:sz w:val="28"/>
          <w:szCs w:val="28"/>
          <w:rtl/>
        </w:rPr>
        <w:t xml:space="preserve">12610.</w:t>
      </w:r>
    </w:p>
    <w:p>
      <w:pPr>
        <w:pStyle w:val="BookText"/>
      </w:pPr>
      <w:r>
        <w:rPr>
          <w:rFonts w:ascii="Amiri" w:hAnsi="Amiri" w:eastAsia="Amiri" w:cs="Amiri"/>
          <w:lang w:bidi="ar-SA"/>
          <w:color w:val="111111"/>
          <w:sz w:val="28"/>
          <w:szCs w:val="28"/>
          <w:rtl/>
        </w:rPr>
        <w:t xml:space="preserve">كربلاء؛ الروضة الحسينية (مكتبة)؛ رقم المخطوط: 574 م</w:t>
      </w:r>
    </w:p>
    <w:p>
      <w:pPr>
        <w:pStyle w:val="BookText"/>
      </w:pPr>
      <w:r>
        <w:rPr>
          <w:rFonts w:ascii="Amiri" w:hAnsi="Amiri" w:eastAsia="Amiri" w:cs="Amiri"/>
          <w:lang w:bidi="ar-SA"/>
          <w:color w:val="111111"/>
          <w:sz w:val="28"/>
          <w:szCs w:val="28"/>
          <w:rtl/>
        </w:rPr>
        <w:t xml:space="preserve">أوّلها: البسملة، قوله وتجوز الصلاة في قراءة استحباب ...</w:t>
      </w:r>
    </w:p>
    <w:p>
      <w:pPr>
        <w:pStyle w:val="BookText"/>
      </w:pPr>
      <w:r>
        <w:rPr>
          <w:rFonts w:ascii="IRNazanin" w:hAnsi="IRNazanin" w:eastAsia="IRNazanin" w:cs="IRNazanin"/>
          <w:lang w:bidi="fa-IR"/>
          <w:color w:val="111111"/>
          <w:sz w:val="28"/>
          <w:szCs w:val="28"/>
          <w:rtl/>
        </w:rPr>
        <w:t xml:space="preserve">تعليق، کا: مجهول، تا: مجهول؛ 22 ص، 21 س، 15 * 22 سم [مخطوطات كربلاء: 4 - 247]</w:t>
      </w:r>
    </w:p>
    <w:p>
      <w:pPr>
        <w:pStyle w:val="Heading2"/>
      </w:pPr>
      <w:bookmarkStart w:id="2290" w:name="_Toc1583"/>
      <w:r>
        <w:t>التحفة الرضية إلى طلاب الإمامية (في شرح الجعفرية) / فقه - عربي</w:t>
      </w:r>
      <w:bookmarkEnd w:id="2290"/>
    </w:p>
    <w:p>
      <w:pPr>
        <w:pStyle w:val="BookText"/>
      </w:pPr>
      <w:r>
        <w:rPr>
          <w:rFonts w:ascii="Amiri" w:hAnsi="Amiri" w:eastAsia="Amiri" w:cs="Amiri"/>
          <w:lang w:bidi="ar-SA"/>
          <w:color w:val="111111"/>
          <w:sz w:val="28"/>
          <w:szCs w:val="28"/>
          <w:rtl/>
        </w:rPr>
        <w:t xml:space="preserve">البحراني، يحيى بن حسين (القرن 10 ه)</w:t>
      </w:r>
    </w:p>
    <w:p>
      <w:pPr>
        <w:pStyle w:val="BookText"/>
      </w:pPr>
      <w:r>
        <w:rPr>
          <w:rFonts w:ascii="Amiri" w:hAnsi="Amiri" w:eastAsia="Amiri" w:cs="Amiri"/>
          <w:lang w:bidi="ar-SA"/>
          <w:color w:val="111111"/>
          <w:sz w:val="28"/>
          <w:szCs w:val="28"/>
          <w:rtl/>
        </w:rPr>
        <w:t xml:space="preserve">المرتبط: الجعفرية = واجبات الصلاة المحقق الكركي، علي بن حسين (940 - 890 ه)</w:t>
      </w:r>
    </w:p>
    <w:p>
      <w:pPr>
        <w:pStyle w:val="BookText"/>
      </w:pPr>
      <w:r>
        <w:rPr>
          <w:rFonts w:ascii="Amiri" w:hAnsi="Amiri" w:eastAsia="Amiri" w:cs="Amiri"/>
          <w:lang w:bidi="ar-SA"/>
          <w:color w:val="111111"/>
          <w:sz w:val="28"/>
          <w:szCs w:val="28"/>
          <w:rtl/>
        </w:rPr>
        <w:t xml:space="preserve">تاريخ التأليف: شوال 953 ه</w:t>
      </w:r>
    </w:p>
    <w:p>
      <w:pPr>
        <w:pStyle w:val="BookText"/>
      </w:pPr>
      <w:r>
        <w:rPr>
          <w:rFonts w:ascii="IRNazanin" w:hAnsi="IRNazanin" w:eastAsia="IRNazanin" w:cs="IRNazanin"/>
          <w:lang w:bidi="fa-IR"/>
          <w:color w:val="111111"/>
          <w:sz w:val="28"/>
          <w:szCs w:val="28"/>
          <w:rtl/>
        </w:rPr>
        <w:t xml:space="preserve">[فنخا 7: 436 - 437) (3 نسخ)]</w:t>
      </w:r>
    </w:p>
    <w:p>
      <w:pPr>
        <w:pStyle w:val="BookText"/>
      </w:pPr>
      <w:r>
        <w:rPr>
          <w:rFonts w:ascii="Times New Roman" w:hAnsi="Times New Roman" w:eastAsia="Times New Roman" w:cs="Times New Roman"/>
          <w:lang w:val="en-US" w:bidi="en-US"/>
          <w:color w:val="111111"/>
          <w:sz w:val="28"/>
          <w:szCs w:val="28"/>
          <w:rtl/>
        </w:rPr>
        <w:t xml:space="preserve">12611.</w:t>
      </w:r>
    </w:p>
    <w:p>
      <w:pPr>
        <w:pStyle w:val="BookText"/>
      </w:pPr>
      <w:r>
        <w:rPr>
          <w:rFonts w:ascii="Amiri" w:hAnsi="Amiri" w:eastAsia="Amiri" w:cs="Amiri"/>
          <w:lang w:bidi="ar-SA"/>
          <w:color w:val="111111"/>
          <w:sz w:val="28"/>
          <w:szCs w:val="28"/>
          <w:rtl/>
        </w:rPr>
        <w:t xml:space="preserve">كربلاء؛ العتبة العباسية؛ رقم المخطوط: 146</w:t>
      </w:r>
    </w:p>
    <w:p>
      <w:pPr>
        <w:pStyle w:val="BookText"/>
      </w:pPr>
      <w:r>
        <w:rPr>
          <w:rFonts w:ascii="Amiri" w:hAnsi="Amiri" w:eastAsia="Amiri" w:cs="Amiri"/>
          <w:lang w:bidi="ar-SA"/>
          <w:color w:val="111111"/>
          <w:sz w:val="28"/>
          <w:szCs w:val="28"/>
          <w:rtl/>
        </w:rPr>
        <w:t xml:space="preserve">أوّلها: الحمد لله الحليم الغفار الكريم الستار العزيز القهار ... على النهار، خالق كل شيء بمقدار ومميز الإنسان بالعقل؛ آخرها: فان كنت ترى عيباً أو خللاً فاصلحه وأحسن المقال، شعر: وان كان ترى عيبا فسد الخللا ... فيه وعلا وقال آخر: وان كان فرق فادر كه يفضله من الحلم وليصلحه من جاد مقولاً</w:t>
      </w:r>
    </w:p>
    <w:p>
      <w:pPr>
        <w:pStyle w:val="BookText"/>
      </w:pPr>
      <w:r>
        <w:rPr>
          <w:rFonts w:ascii="Amiri" w:hAnsi="Amiri" w:eastAsia="Amiri" w:cs="Amiri"/>
          <w:lang w:bidi="ar-SA"/>
          <w:color w:val="111111"/>
          <w:sz w:val="28"/>
          <w:szCs w:val="28"/>
          <w:rtl/>
        </w:rPr>
        <w:t xml:space="preserve">نسخ، كاتب = مؤلف، تا: 949 ه، 180 ق، 26 س، 15 * 20 سم [ف: 1 - 179]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671" w:name="pg8108_76478"/>
    <w:bookmarkEnd w:id="671"/>
    <w:p>
      <w:pPr>
        <w:pStyle w:val="Heading2"/>
      </w:pPr>
      <w:bookmarkStart w:id="2291" w:name="_Toc1584"/>
      <w:r>
        <w:t>التحفة الرضية في معرفة أصول الدين والأحكام الشرعية المرضية / فقه - عربي</w:t>
      </w:r>
      <w:bookmarkEnd w:id="2291"/>
    </w:p>
    <w:p>
      <w:pPr>
        <w:pStyle w:val="BookText"/>
      </w:pPr>
      <w:r>
        <w:rPr>
          <w:rFonts w:ascii="Amiri" w:hAnsi="Amiri" w:eastAsia="Amiri" w:cs="Amiri"/>
          <w:lang w:bidi="ar-SA"/>
          <w:color w:val="111111"/>
          <w:sz w:val="28"/>
          <w:szCs w:val="28"/>
          <w:rtl/>
        </w:rPr>
        <w:t xml:space="preserve">محمّد رضا بن زين العابدين (القرن 13 ه)</w:t>
      </w:r>
    </w:p>
    <w:p>
      <w:pPr>
        <w:pStyle w:val="BookText"/>
      </w:pPr>
      <w:r>
        <w:rPr>
          <w:rFonts w:ascii="Times New Roman" w:hAnsi="Times New Roman" w:eastAsia="Times New Roman" w:cs="Times New Roman"/>
          <w:lang w:val="en-US" w:bidi="en-US"/>
          <w:color w:val="111111"/>
          <w:sz w:val="28"/>
          <w:szCs w:val="28"/>
          <w:rtl/>
        </w:rPr>
        <w:t xml:space="preserve">12612.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4271</w:t>
      </w:r>
    </w:p>
    <w:p>
      <w:pPr>
        <w:pStyle w:val="BookText"/>
      </w:pPr>
      <w:r>
        <w:rPr>
          <w:rFonts w:ascii="Amiri" w:hAnsi="Amiri" w:eastAsia="Amiri" w:cs="Amiri"/>
          <w:lang w:bidi="ar-SA"/>
          <w:color w:val="111111"/>
          <w:sz w:val="28"/>
          <w:szCs w:val="28"/>
          <w:rtl/>
        </w:rPr>
        <w:t xml:space="preserve">كاتب = مؤلف، تا: مجهول؛ 532 ص [ف: 1 - 75]</w:t>
      </w:r>
    </w:p>
    <w:p>
      <w:pPr>
        <w:pStyle w:val="BookText"/>
      </w:pPr>
      <w:r>
        <w:rPr>
          <w:rFonts w:ascii="Times New Roman" w:hAnsi="Times New Roman" w:eastAsia="Times New Roman" w:cs="Times New Roman"/>
          <w:lang w:val="en-US" w:bidi="en-US"/>
          <w:color w:val="111111"/>
          <w:sz w:val="28"/>
          <w:szCs w:val="28"/>
          <w:rtl/>
        </w:rPr>
        <w:t xml:space="preserve">12613.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5753</w:t>
      </w:r>
    </w:p>
    <w:p>
      <w:pPr>
        <w:pStyle w:val="BookText"/>
      </w:pPr>
      <w:r>
        <w:rPr>
          <w:rFonts w:ascii="IRNazanin" w:hAnsi="IRNazanin" w:eastAsia="IRNazanin" w:cs="IRNazanin"/>
          <w:lang w:bidi="fa-IR"/>
          <w:color w:val="111111"/>
          <w:sz w:val="28"/>
          <w:szCs w:val="28"/>
          <w:rtl/>
        </w:rPr>
        <w:t xml:space="preserve">کا: مجهول، تا: 1267 ه؛ 466 ص [ف: 1 - 75]</w:t>
      </w:r>
    </w:p>
    <w:p>
      <w:pPr>
        <w:pStyle w:val="BookText"/>
      </w:pPr>
      <w:r>
        <w:rPr>
          <w:rFonts w:ascii="Times New Roman" w:hAnsi="Times New Roman" w:eastAsia="Times New Roman" w:cs="Times New Roman"/>
          <w:lang w:val="en-US" w:bidi="en-US"/>
          <w:color w:val="111111"/>
          <w:sz w:val="28"/>
          <w:szCs w:val="28"/>
          <w:rtl/>
        </w:rPr>
        <w:t xml:space="preserve">12614.</w:t>
      </w:r>
    </w:p>
    <w:p>
      <w:pPr>
        <w:pStyle w:val="BookText"/>
      </w:pPr>
      <w:r>
        <w:rPr>
          <w:rFonts w:ascii="Amiri" w:hAnsi="Amiri" w:eastAsia="Amiri" w:cs="Amiri"/>
          <w:lang w:bidi="ar-SA"/>
          <w:color w:val="111111"/>
          <w:sz w:val="28"/>
          <w:szCs w:val="28"/>
          <w:rtl/>
        </w:rPr>
        <w:t xml:space="preserve">كربلاء؛ الروضة الحسينية (مكتبة)؛ رقم المخطوط: 109 م - ح 9396</w:t>
      </w:r>
    </w:p>
    <w:p>
      <w:pPr>
        <w:pStyle w:val="BookText"/>
      </w:pPr>
      <w:r>
        <w:rPr>
          <w:rFonts w:ascii="Amiri" w:hAnsi="Amiri" w:eastAsia="Amiri" w:cs="Amiri"/>
          <w:lang w:bidi="ar-SA"/>
          <w:color w:val="111111"/>
          <w:sz w:val="28"/>
          <w:szCs w:val="28"/>
          <w:rtl/>
        </w:rPr>
        <w:t xml:space="preserve">أوّلها: البسملة، الحمد لله رب العالمين حمداً كثيراً دائماً إلى يوم الدين؛ آخرها: هذا ما وفق الله جل شأنه عبده المذنب لإبرازه محمّد رضا بن الشيخ زين العابدين ويتلوه بعون الله كتاب الزكاة إن شاء الله والحمد لله على نعمائه وصلى الله على خير خلقه محمّد وآله الطاهرين.</w:t>
      </w:r>
    </w:p>
    <w:p>
      <w:pPr>
        <w:pStyle w:val="BookText"/>
      </w:pPr>
      <w:r>
        <w:rPr>
          <w:rFonts w:ascii="IRNazanin" w:hAnsi="IRNazanin" w:eastAsia="IRNazanin" w:cs="IRNazanin"/>
          <w:lang w:bidi="fa-IR"/>
          <w:color w:val="111111"/>
          <w:sz w:val="28"/>
          <w:szCs w:val="28"/>
          <w:rtl/>
        </w:rPr>
        <w:t xml:space="preserve">نسخ، کا: مجهول، تا: مجهول؛ 300 ص، 20 س، 5 / 15 * 5 / 21 سم [مخطوطات كربلاء: 4 - 54]</w:t>
      </w:r>
    </w:p>
    <w:p>
      <w:pPr>
        <w:pStyle w:val="Heading2"/>
      </w:pPr>
      <w:bookmarkStart w:id="2292" w:name="_Toc1585"/>
      <w:r>
        <w:t>تحفه رفيعي = التحفة الرفيعية في مسائل الميراث / فقه - فارسي</w:t>
      </w:r>
      <w:bookmarkEnd w:id="2292"/>
    </w:p>
    <w:p>
      <w:pPr>
        <w:pStyle w:val="BookText"/>
      </w:pPr>
      <w:r>
        <w:rPr>
          <w:rFonts w:ascii="Amiri" w:hAnsi="Amiri" w:eastAsia="Amiri" w:cs="Amiri"/>
          <w:lang w:bidi="ar-SA"/>
          <w:color w:val="111111"/>
          <w:sz w:val="28"/>
          <w:szCs w:val="28"/>
          <w:rtl/>
        </w:rPr>
        <w:t xml:space="preserve">الساوجي، محمّد قاسم (القرن 11 ه)</w:t>
      </w:r>
    </w:p>
    <w:p>
      <w:pPr>
        <w:pStyle w:val="BookText"/>
      </w:pPr>
      <w:r>
        <w:rPr>
          <w:rFonts w:ascii="Amiri" w:hAnsi="Amiri" w:eastAsia="Amiri" w:cs="Amiri"/>
          <w:lang w:bidi="ar-SA"/>
          <w:color w:val="111111"/>
          <w:sz w:val="28"/>
          <w:szCs w:val="28"/>
          <w:rtl/>
        </w:rPr>
        <w:t xml:space="preserve">تاريخ التأليف: 2 صفر 1033 ه</w:t>
      </w:r>
    </w:p>
    <w:p>
      <w:pPr>
        <w:pStyle w:val="BookText"/>
      </w:pPr>
      <w:r>
        <w:rPr>
          <w:rFonts w:ascii="Amiri" w:hAnsi="Amiri" w:eastAsia="Amiri" w:cs="Amiri"/>
          <w:lang w:bidi="ar-SA"/>
          <w:color w:val="111111"/>
          <w:sz w:val="28"/>
          <w:szCs w:val="28"/>
          <w:rtl/>
        </w:rPr>
        <w:t xml:space="preserve">[فنخا 7: 437 - 439 (24 نسخة)]</w:t>
      </w:r>
    </w:p>
    <w:p>
      <w:pPr>
        <w:pStyle w:val="BookText"/>
      </w:pPr>
      <w:r>
        <w:rPr>
          <w:rFonts w:ascii="Times New Roman" w:hAnsi="Times New Roman" w:eastAsia="Times New Roman" w:cs="Times New Roman"/>
          <w:lang w:val="en-US" w:bidi="en-US"/>
          <w:color w:val="111111"/>
          <w:sz w:val="28"/>
          <w:szCs w:val="28"/>
          <w:rtl/>
        </w:rPr>
        <w:t xml:space="preserve">12615.</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160</w:t>
      </w:r>
    </w:p>
    <w:p>
      <w:pPr>
        <w:pStyle w:val="BookText"/>
      </w:pPr>
      <w:r>
        <w:rPr>
          <w:rFonts w:ascii="IRNazanin" w:hAnsi="IRNazanin" w:eastAsia="IRNazanin" w:cs="IRNazanin"/>
          <w:lang w:bidi="fa-IR"/>
          <w:color w:val="111111"/>
          <w:sz w:val="28"/>
          <w:szCs w:val="28"/>
          <w:rtl/>
        </w:rPr>
        <w:t xml:space="preserve">نستعلیق، کا: محمّد صالح مجد دامغاني، تا: اواسط صفر 1109 ه؛ 132 ق، 14 س، 14 * 19 سم [ف: 1 - 182]</w:t>
      </w:r>
    </w:p>
    <w:p>
      <w:pPr>
        <w:pStyle w:val="Heading2"/>
      </w:pPr>
      <w:bookmarkStart w:id="2293" w:name="_Toc1586"/>
      <w:r>
        <w:t>تحفه روحاني = خواص الحروف = أسرار حروف / العلوم الغريبة - فارسي</w:t>
      </w:r>
      <w:bookmarkEnd w:id="2293"/>
    </w:p>
    <w:p>
      <w:pPr>
        <w:pStyle w:val="BookText"/>
      </w:pPr>
      <w:r>
        <w:rPr>
          <w:rFonts w:ascii="Amiri" w:hAnsi="Amiri" w:eastAsia="Amiri" w:cs="Amiri"/>
          <w:lang w:bidi="ar-SA"/>
          <w:color w:val="111111"/>
          <w:sz w:val="28"/>
          <w:szCs w:val="28"/>
          <w:rtl/>
        </w:rPr>
        <w:t xml:space="preserve">الدواني، محمّد بن أسعد (830 - 908 ؟ ه)</w:t>
      </w:r>
    </w:p>
    <w:p>
      <w:pPr>
        <w:pStyle w:val="BookText"/>
      </w:pPr>
      <w:r>
        <w:rPr>
          <w:rFonts w:ascii="IRNazanin" w:hAnsi="IRNazanin" w:eastAsia="IRNazanin" w:cs="IRNazanin"/>
          <w:lang w:bidi="fa-IR"/>
          <w:color w:val="111111"/>
          <w:sz w:val="28"/>
          <w:szCs w:val="28"/>
          <w:rtl/>
        </w:rPr>
        <w:t xml:space="preserve">أوّله: جواهر حمد و ثنا نثار بارگاه کبریا حضرت علام الغیوب که بمقتضاى وان من شئ الا عندنا خزائنه ... اما بعد چون صیت فضیلت سروری و عدالت گستری ...</w:t>
      </w:r>
    </w:p>
    <w:p>
      <w:pPr>
        <w:pStyle w:val="BookText"/>
      </w:pPr>
      <w:r>
        <w:rPr>
          <w:rFonts w:ascii="Amiri" w:hAnsi="Amiri" w:eastAsia="Amiri" w:cs="Amiri"/>
          <w:lang w:bidi="ar-SA"/>
          <w:color w:val="111111"/>
          <w:sz w:val="28"/>
          <w:szCs w:val="28"/>
          <w:rtl/>
        </w:rPr>
        <w:t xml:space="preserve">آخره: واودعنا شكر نعمائه الباطنة والظاهرة ورزقنا سعادة الدنيا والآخرة وصلى الله على نبينا محمّد وآله أجمعين الطيبين الطاهرين.</w:t>
      </w:r>
    </w:p>
    <w:p>
      <w:pPr>
        <w:pStyle w:val="BookText"/>
      </w:pPr>
      <w:r>
        <w:rPr>
          <w:rFonts w:ascii="Amiri" w:hAnsi="Amiri" w:eastAsia="Amiri" w:cs="Amiri"/>
          <w:lang w:bidi="ar-SA"/>
          <w:color w:val="111111"/>
          <w:sz w:val="28"/>
          <w:szCs w:val="28"/>
          <w:rtl/>
        </w:rPr>
        <w:t xml:space="preserve">[فنخا 7: 440 - 441 (24 نسخة)]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672" w:name="pg8108_76479"/>
    <w:bookmarkEnd w:id="672"/>
    <w:p>
      <w:pPr>
        <w:pStyle w:val="BookText"/>
      </w:pPr>
      <w:r>
        <w:rPr>
          <w:rFonts w:ascii="Times New Roman" w:hAnsi="Times New Roman" w:eastAsia="Times New Roman" w:cs="Times New Roman"/>
          <w:lang w:val="en-US" w:bidi="en-US"/>
          <w:color w:val="111111"/>
          <w:sz w:val="28"/>
          <w:szCs w:val="28"/>
          <w:rtl/>
        </w:rPr>
        <w:t xml:space="preserve">12616.</w:t>
      </w:r>
    </w:p>
    <w:p>
      <w:pPr>
        <w:pStyle w:val="BookText"/>
      </w:pPr>
      <w:r>
        <w:rPr>
          <w:rFonts w:ascii="Amiri" w:hAnsi="Amiri" w:eastAsia="Amiri" w:cs="Amiri"/>
          <w:lang w:bidi="ar-SA"/>
          <w:color w:val="111111"/>
          <w:sz w:val="28"/>
          <w:szCs w:val="28"/>
          <w:rtl/>
        </w:rPr>
        <w:t xml:space="preserve">بغداد؛ محفوظ، حسين علي ( دكتور)؛ رقم المخطوط: 2 / 3</w:t>
      </w:r>
    </w:p>
    <w:p>
      <w:pPr>
        <w:pStyle w:val="BookText"/>
      </w:pPr>
      <w:r>
        <w:rPr>
          <w:rFonts w:ascii="IRNazanin" w:hAnsi="IRNazanin" w:eastAsia="IRNazanin" w:cs="IRNazanin"/>
          <w:lang w:bidi="fa-IR"/>
          <w:color w:val="111111"/>
          <w:sz w:val="28"/>
          <w:szCs w:val="28"/>
          <w:rtl/>
        </w:rPr>
        <w:t xml:space="preserve">کا: مجهول، تا: مجهول [نشریه: 5 - 408]</w:t>
      </w:r>
    </w:p>
    <w:p>
      <w:pPr>
        <w:pStyle w:val="BookText"/>
      </w:pPr>
      <w:r>
        <w:rPr>
          <w:rFonts w:ascii="Amiri" w:hAnsi="Amiri" w:eastAsia="Amiri" w:cs="Amiri"/>
          <w:lang w:bidi="ar-SA"/>
          <w:color w:val="111111"/>
          <w:sz w:val="28"/>
          <w:szCs w:val="28"/>
          <w:rtl/>
        </w:rPr>
        <w:t xml:space="preserve">التحفة الرفيعية في مسائل الميراث - تحفه رفيعي</w:t>
      </w:r>
    </w:p>
    <w:p>
      <w:pPr>
        <w:pStyle w:val="BookText"/>
      </w:pPr>
      <w:r>
        <w:rPr>
          <w:rFonts w:ascii="Amiri" w:hAnsi="Amiri" w:eastAsia="Amiri" w:cs="Amiri"/>
          <w:lang w:bidi="ar-SA"/>
          <w:color w:val="111111"/>
          <w:sz w:val="28"/>
          <w:szCs w:val="28"/>
          <w:rtl/>
        </w:rPr>
        <w:t xml:space="preserve">تحفة الرمل - نهاية العقول ونهاية الأصول</w:t>
      </w:r>
    </w:p>
    <w:p>
      <w:pPr>
        <w:pStyle w:val="Heading2"/>
      </w:pPr>
      <w:bookmarkStart w:id="2294" w:name="_Toc1587"/>
      <w:r>
        <w:t>تحفة الزائر / زيارات - عربي وفارسي</w:t>
      </w:r>
      <w:bookmarkEnd w:id="2294"/>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Amiri" w:hAnsi="Amiri" w:eastAsia="Amiri" w:cs="Amiri"/>
          <w:lang w:bidi="ar-SA"/>
          <w:color w:val="111111"/>
          <w:sz w:val="28"/>
          <w:szCs w:val="28"/>
          <w:rtl/>
        </w:rPr>
        <w:t xml:space="preserve">تاريخ التأليف: صفر 1085 ه</w:t>
      </w:r>
    </w:p>
    <w:p>
      <w:pPr>
        <w:pStyle w:val="BookText"/>
      </w:pPr>
      <w:r>
        <w:rPr>
          <w:rFonts w:ascii="IRNazanin" w:hAnsi="IRNazanin" w:eastAsia="IRNazanin" w:cs="IRNazanin"/>
          <w:lang w:bidi="fa-IR"/>
          <w:color w:val="111111"/>
          <w:sz w:val="28"/>
          <w:szCs w:val="28"/>
          <w:rtl/>
        </w:rPr>
        <w:t xml:space="preserve">أوّله: کبوتر ستایشی که از بروج مشيده افواه حامدان آهنگ در و بام صوامع مشاقع قدسیان را شاید ...</w:t>
      </w:r>
    </w:p>
    <w:p>
      <w:pPr>
        <w:pStyle w:val="BookText"/>
      </w:pPr>
      <w:r>
        <w:rPr>
          <w:rFonts w:ascii="IRNazanin" w:hAnsi="IRNazanin" w:eastAsia="IRNazanin" w:cs="IRNazanin"/>
          <w:lang w:bidi="fa-IR"/>
          <w:color w:val="111111"/>
          <w:sz w:val="28"/>
          <w:szCs w:val="28"/>
          <w:rtl/>
        </w:rPr>
        <w:t xml:space="preserve">آخره: هر که مؤمنست راحت می یابد و هر که منافقست متألم می شود ... خاتمه در بیان آداب ملاقات زایران ائمه ... که از این کتاب منتفع گردند التماس دعا و زیارت دارم در حال حیات این مجرم و بعد از وفات ...</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7: 442 - 455 (215 نسخة)]</w:t>
      </w:r>
    </w:p>
    <w:p>
      <w:pPr>
        <w:pStyle w:val="BookText"/>
      </w:pPr>
      <w:r>
        <w:rPr>
          <w:rFonts w:ascii="Times New Roman" w:hAnsi="Times New Roman" w:eastAsia="Times New Roman" w:cs="Times New Roman"/>
          <w:lang w:val="en-US" w:bidi="en-US"/>
          <w:color w:val="111111"/>
          <w:sz w:val="28"/>
          <w:szCs w:val="28"/>
          <w:rtl/>
        </w:rPr>
        <w:t xml:space="preserve">12617.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4530</w:t>
      </w:r>
    </w:p>
    <w:p>
      <w:pPr>
        <w:pStyle w:val="BookText"/>
      </w:pPr>
      <w:r>
        <w:rPr>
          <w:rFonts w:ascii="Amiri" w:hAnsi="Amiri" w:eastAsia="Amiri" w:cs="Amiri"/>
          <w:lang w:bidi="ar-SA"/>
          <w:color w:val="111111"/>
          <w:sz w:val="28"/>
          <w:szCs w:val="28"/>
          <w:rtl/>
        </w:rPr>
        <w:t xml:space="preserve">كا: حسين بن إسماعيل التربتي، تا: 1085 ه؛ 614 ص [ف: 1 - 75]</w:t>
      </w:r>
    </w:p>
    <w:p>
      <w:pPr>
        <w:pStyle w:val="BookText"/>
      </w:pPr>
      <w:r>
        <w:rPr>
          <w:rFonts w:ascii="Times New Roman" w:hAnsi="Times New Roman" w:eastAsia="Times New Roman" w:cs="Times New Roman"/>
          <w:lang w:val="en-US" w:bidi="en-US"/>
          <w:color w:val="111111"/>
          <w:sz w:val="28"/>
          <w:szCs w:val="28"/>
          <w:rtl/>
        </w:rPr>
        <w:t xml:space="preserve">12618.</w:t>
      </w:r>
    </w:p>
    <w:p>
      <w:pPr>
        <w:pStyle w:val="BookText"/>
      </w:pPr>
      <w:r>
        <w:rPr>
          <w:rFonts w:ascii="Amiri" w:hAnsi="Amiri" w:eastAsia="Amiri" w:cs="Amiri"/>
          <w:lang w:bidi="ar-SA"/>
          <w:color w:val="111111"/>
          <w:sz w:val="28"/>
          <w:szCs w:val="28"/>
          <w:rtl/>
        </w:rPr>
        <w:t xml:space="preserve">الكاظمية؛ مكتبة الامام الصادق؛ رقم المخطوط: 39</w:t>
      </w:r>
    </w:p>
    <w:p>
      <w:pPr>
        <w:pStyle w:val="BookText"/>
      </w:pPr>
      <w:r>
        <w:rPr>
          <w:rFonts w:ascii="Amiri" w:hAnsi="Amiri" w:eastAsia="Amiri" w:cs="Amiri"/>
          <w:lang w:bidi="ar-SA"/>
          <w:color w:val="111111"/>
          <w:sz w:val="28"/>
          <w:szCs w:val="28"/>
          <w:rtl/>
        </w:rPr>
        <w:t xml:space="preserve">أوّلها: بسم الله الرحمن الرحيم وبه نستعين؛ آخرها: واجعلني ممن قبلت سعيه، وسترت امره، وكشفت خبره، وأمنت خوفه - ولا تجعل آخر العهد من زيارتي.</w:t>
      </w:r>
    </w:p>
    <w:p>
      <w:pPr>
        <w:pStyle w:val="BookText"/>
      </w:pPr>
      <w:r>
        <w:rPr>
          <w:rFonts w:ascii="IRNazanin" w:hAnsi="IRNazanin" w:eastAsia="IRNazanin" w:cs="IRNazanin"/>
          <w:lang w:bidi="fa-IR"/>
          <w:color w:val="111111"/>
          <w:sz w:val="28"/>
          <w:szCs w:val="28"/>
          <w:rtl/>
        </w:rPr>
        <w:t xml:space="preserve">نسخ، کا: مجهول، تا: 1085 ه؛ 428 ق، 17 س، 11 * 19سم [الذخائر: 6-7-291]</w:t>
      </w:r>
    </w:p>
    <w:p>
      <w:pPr>
        <w:pStyle w:val="BookText"/>
      </w:pPr>
      <w:r>
        <w:rPr>
          <w:rFonts w:ascii="Times New Roman" w:hAnsi="Times New Roman" w:eastAsia="Times New Roman" w:cs="Times New Roman"/>
          <w:lang w:val="en-US" w:bidi="en-US"/>
          <w:color w:val="111111"/>
          <w:sz w:val="28"/>
          <w:szCs w:val="28"/>
          <w:rtl/>
        </w:rPr>
        <w:t xml:space="preserve">12619.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961</w:t>
      </w:r>
    </w:p>
    <w:p>
      <w:pPr>
        <w:pStyle w:val="BookText"/>
      </w:pPr>
      <w:r>
        <w:rPr>
          <w:rFonts w:ascii="IRNazanin" w:hAnsi="IRNazanin" w:eastAsia="IRNazanin" w:cs="IRNazanin"/>
          <w:lang w:bidi="fa-IR"/>
          <w:color w:val="111111"/>
          <w:sz w:val="28"/>
          <w:szCs w:val="28"/>
          <w:rtl/>
        </w:rPr>
        <w:t xml:space="preserve">کا: مجهول، تا: 1085 ه؛ 272 ص، 18 س، 15 * 21 سم [ف: 1 - 188]</w:t>
      </w:r>
    </w:p>
    <w:p>
      <w:pPr>
        <w:pStyle w:val="BookText"/>
      </w:pPr>
      <w:r>
        <w:rPr>
          <w:rFonts w:ascii="Times New Roman" w:hAnsi="Times New Roman" w:eastAsia="Times New Roman" w:cs="Times New Roman"/>
          <w:lang w:val="en-US" w:bidi="en-US"/>
          <w:color w:val="111111"/>
          <w:sz w:val="28"/>
          <w:szCs w:val="28"/>
          <w:rtl/>
        </w:rPr>
        <w:t xml:space="preserve">12620.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2633</w:t>
      </w:r>
    </w:p>
    <w:p>
      <w:pPr>
        <w:pStyle w:val="BookText"/>
      </w:pPr>
      <w:r>
        <w:rPr>
          <w:rFonts w:ascii="IRNazanin" w:hAnsi="IRNazanin" w:eastAsia="IRNazanin" w:cs="IRNazanin"/>
          <w:lang w:bidi="fa-IR"/>
          <w:color w:val="111111"/>
          <w:sz w:val="28"/>
          <w:szCs w:val="28"/>
          <w:rtl/>
        </w:rPr>
        <w:t xml:space="preserve">کا: زین العابدين بن محمّد مؤمن الاصفهاني، تا: 1115 ه؛ ناقصة: الأوّل؛ 430 ص [ف: - 238]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12621.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6002</w:t>
      </w:r>
    </w:p>
    <w:p>
      <w:pPr>
        <w:pStyle w:val="BookText"/>
      </w:pPr>
      <w:r>
        <w:rPr>
          <w:rFonts w:ascii="IRNazanin" w:hAnsi="IRNazanin" w:eastAsia="IRNazanin" w:cs="IRNazanin"/>
          <w:lang w:bidi="fa-IR"/>
          <w:color w:val="111111"/>
          <w:sz w:val="28"/>
          <w:szCs w:val="28"/>
          <w:rtl/>
        </w:rPr>
        <w:t xml:space="preserve">أوّلها: مطابق کا میرصادق بن میر محمّد رضا الحسني، تا: صفر 1120 ه؛ 248 ص، 19 س، 19 * 19 سم [ف: 1 - 188]</w:t>
      </w:r>
    </w:p>
    <w:p>
      <w:pPr>
        <w:pStyle w:val="BookText"/>
      </w:pPr>
      <w:r>
        <w:rPr>
          <w:rFonts w:ascii="Times New Roman" w:hAnsi="Times New Roman" w:eastAsia="Times New Roman" w:cs="Times New Roman"/>
          <w:lang w:val="en-US" w:bidi="en-US"/>
          <w:color w:val="111111"/>
          <w:sz w:val="28"/>
          <w:szCs w:val="28"/>
          <w:rtl/>
        </w:rPr>
        <w:t xml:space="preserve">12622.</w:t>
      </w:r>
    </w:p>
    <w:p>
      <w:pPr>
        <w:pStyle w:val="BookText"/>
      </w:pPr>
      <w:r>
        <w:rPr>
          <w:rFonts w:ascii="Amiri" w:hAnsi="Amiri" w:eastAsia="Amiri" w:cs="Amiri"/>
          <w:lang w:bidi="ar-SA"/>
          <w:color w:val="111111"/>
          <w:sz w:val="28"/>
          <w:szCs w:val="28"/>
          <w:rtl/>
        </w:rPr>
        <w:t xml:space="preserve">النجف الأشرف؛ حسينيه شوشتريها؛ رقم المخطوط: 173</w:t>
      </w:r>
    </w:p>
    <w:p>
      <w:pPr>
        <w:pStyle w:val="BookText"/>
      </w:pPr>
      <w:r>
        <w:rPr>
          <w:rFonts w:ascii="IRNazanin" w:hAnsi="IRNazanin" w:eastAsia="IRNazanin" w:cs="IRNazanin"/>
          <w:lang w:bidi="fa-IR"/>
          <w:color w:val="111111"/>
          <w:sz w:val="28"/>
          <w:szCs w:val="28"/>
          <w:rtl/>
        </w:rPr>
        <w:t xml:space="preserve">کا: افضل بن فاضل حسيني رضوي، تا: 1125 ه [ نشریه: 11 - 817]</w:t>
      </w:r>
    </w:p>
    <w:p>
      <w:pPr>
        <w:pStyle w:val="BookText"/>
      </w:pPr>
      <w:r>
        <w:rPr>
          <w:rFonts w:ascii="Times New Roman" w:hAnsi="Times New Roman" w:eastAsia="Times New Roman" w:cs="Times New Roman"/>
          <w:lang w:val="en-US" w:bidi="en-US"/>
          <w:color w:val="111111"/>
          <w:sz w:val="28"/>
          <w:szCs w:val="28"/>
          <w:rtl/>
        </w:rPr>
        <w:t xml:space="preserve">12623.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2297</w:t>
      </w:r>
    </w:p>
    <w:p>
      <w:pPr>
        <w:pStyle w:val="BookText"/>
      </w:pPr>
      <w:r>
        <w:rPr>
          <w:rFonts w:ascii="IRNazanin" w:hAnsi="IRNazanin" w:eastAsia="IRNazanin" w:cs="IRNazanin"/>
          <w:lang w:bidi="fa-IR"/>
          <w:color w:val="111111"/>
          <w:sz w:val="28"/>
          <w:szCs w:val="28"/>
          <w:rtl/>
        </w:rPr>
        <w:t xml:space="preserve">کا: محمّد معين بن قربان علي النيشابوري، تا: 1127 ه؛ 245 ص، 20 س، 17 * 24 سم [ف: 1- 188]</w:t>
      </w:r>
    </w:p>
    <w:p>
      <w:pPr>
        <w:pStyle w:val="BookText"/>
      </w:pPr>
      <w:r>
        <w:rPr>
          <w:rFonts w:ascii="Times New Roman" w:hAnsi="Times New Roman" w:eastAsia="Times New Roman" w:cs="Times New Roman"/>
          <w:lang w:val="en-US" w:bidi="en-US"/>
          <w:color w:val="111111"/>
          <w:sz w:val="28"/>
          <w:szCs w:val="28"/>
          <w:rtl/>
        </w:rPr>
        <w:t xml:space="preserve">12624.</w:t>
      </w:r>
    </w:p>
    <w:p>
      <w:pPr>
        <w:pStyle w:val="BookText"/>
      </w:pPr>
      <w:r>
        <w:rPr>
          <w:rFonts w:ascii="Amiri" w:hAnsi="Amiri" w:eastAsia="Amiri" w:cs="Amiri"/>
          <w:lang w:bidi="ar-SA"/>
          <w:color w:val="111111"/>
          <w:sz w:val="28"/>
          <w:szCs w:val="28"/>
          <w:rtl/>
        </w:rPr>
        <w:t xml:space="preserve">بغداد؛ محفوظ، حسين علي (دكتور)؛ رقم المخطوط: 226</w:t>
      </w:r>
    </w:p>
    <w:p>
      <w:pPr>
        <w:pStyle w:val="BookText"/>
      </w:pPr>
      <w:r>
        <w:rPr>
          <w:rFonts w:ascii="IRNazanin" w:hAnsi="IRNazanin" w:eastAsia="IRNazanin" w:cs="IRNazanin"/>
          <w:lang w:bidi="fa-IR"/>
          <w:color w:val="111111"/>
          <w:sz w:val="28"/>
          <w:szCs w:val="28"/>
          <w:rtl/>
        </w:rPr>
        <w:t xml:space="preserve">کا: مجهول، تا: 1134 ه [معهد المخطوطات العربية: 6 - 41]</w:t>
      </w:r>
    </w:p>
    <w:p>
      <w:pPr>
        <w:pStyle w:val="BookText"/>
      </w:pPr>
      <w:r>
        <w:rPr>
          <w:rFonts w:ascii="Times New Roman" w:hAnsi="Times New Roman" w:eastAsia="Times New Roman" w:cs="Times New Roman"/>
          <w:lang w:val="en-US" w:bidi="en-US"/>
          <w:color w:val="111111"/>
          <w:sz w:val="28"/>
          <w:szCs w:val="28"/>
          <w:rtl/>
        </w:rPr>
        <w:t xml:space="preserve">12625.</w:t>
      </w:r>
    </w:p>
    <w:p>
      <w:pPr>
        <w:pStyle w:val="BookText"/>
      </w:pPr>
      <w:r>
        <w:rPr>
          <w:rFonts w:ascii="Amiri" w:hAnsi="Amiri" w:eastAsia="Amiri" w:cs="Amiri"/>
          <w:lang w:bidi="ar-SA"/>
          <w:color w:val="111111"/>
          <w:sz w:val="28"/>
          <w:szCs w:val="28"/>
          <w:rtl/>
        </w:rPr>
        <w:t xml:space="preserve">كربلاء؛ الروضة الحسينية (مكتبة)؛ رقم المخطوط: 113 م - ح 9056</w:t>
      </w:r>
    </w:p>
    <w:p>
      <w:pPr>
        <w:pStyle w:val="BookText"/>
      </w:pPr>
      <w:r>
        <w:rPr>
          <w:rFonts w:ascii="IRNazanin" w:hAnsi="IRNazanin" w:eastAsia="IRNazanin" w:cs="IRNazanin"/>
          <w:lang w:bidi="fa-IR"/>
          <w:color w:val="111111"/>
          <w:sz w:val="28"/>
          <w:szCs w:val="28"/>
          <w:rtl/>
        </w:rPr>
        <w:t xml:space="preserve">نسخ، کا: محمّد شريف الشريف، تا: 1155 ه؛ 532 ص، 19 س، 12 * 19 سم [مخطوطات كربلاء: 4 - 56]</w:t>
      </w:r>
    </w:p>
    <w:p>
      <w:pPr>
        <w:pStyle w:val="BookText"/>
      </w:pPr>
      <w:r>
        <w:rPr>
          <w:rFonts w:ascii="Times New Roman" w:hAnsi="Times New Roman" w:eastAsia="Times New Roman" w:cs="Times New Roman"/>
          <w:lang w:val="en-US" w:bidi="en-US"/>
          <w:color w:val="111111"/>
          <w:sz w:val="28"/>
          <w:szCs w:val="28"/>
          <w:rtl/>
        </w:rPr>
        <w:t xml:space="preserve">12626.</w:t>
      </w:r>
    </w:p>
    <w:p>
      <w:pPr>
        <w:pStyle w:val="BookText"/>
      </w:pPr>
      <w:r>
        <w:rPr>
          <w:rFonts w:ascii="Amiri" w:hAnsi="Amiri" w:eastAsia="Amiri" w:cs="Amiri"/>
          <w:lang w:bidi="ar-SA"/>
          <w:color w:val="111111"/>
          <w:sz w:val="28"/>
          <w:szCs w:val="28"/>
          <w:rtl/>
        </w:rPr>
        <w:t xml:space="preserve">الكاظمية؛ مكتبة الامام الصادق؛ رقم المخطوط: 139</w:t>
      </w:r>
    </w:p>
    <w:p>
      <w:pPr>
        <w:pStyle w:val="BookText"/>
      </w:pPr>
      <w:r>
        <w:rPr>
          <w:rFonts w:ascii="Amiri" w:hAnsi="Amiri" w:eastAsia="Amiri" w:cs="Amiri"/>
          <w:lang w:bidi="ar-SA"/>
          <w:color w:val="111111"/>
          <w:sz w:val="28"/>
          <w:szCs w:val="28"/>
          <w:rtl/>
        </w:rPr>
        <w:t xml:space="preserve">أوّلها: زيارة حضرة امير المؤمنين عليه السلام اشهد ان لا اله الله، وأشهد ان محمّد عبده ورسوله؛ آخرها: وان الموفق بكتابته ابن حسن الاصفهاني محمّد علي غفر الله ذنوبه</w:t>
      </w:r>
    </w:p>
    <w:p>
      <w:pPr>
        <w:pStyle w:val="BookText"/>
      </w:pPr>
      <w:r>
        <w:rPr>
          <w:rFonts w:ascii="Amiri" w:hAnsi="Amiri" w:eastAsia="Amiri" w:cs="Amiri"/>
          <w:lang w:bidi="ar-SA"/>
          <w:color w:val="111111"/>
          <w:sz w:val="28"/>
          <w:szCs w:val="28"/>
          <w:rtl/>
        </w:rPr>
        <w:t xml:space="preserve">نسخ، كا: محمّد علي بن حسن الاصفهاني، تا: 1190 ه؛ 206 ق، 22 س، 16 * 23 سم [الذخائر: 6-7-292]</w:t>
      </w:r>
    </w:p>
    <w:p>
      <w:pPr>
        <w:pStyle w:val="BookText"/>
      </w:pPr>
      <w:r>
        <w:rPr>
          <w:rFonts w:ascii="Times New Roman" w:hAnsi="Times New Roman" w:eastAsia="Times New Roman" w:cs="Times New Roman"/>
          <w:lang w:val="en-US" w:bidi="en-US"/>
          <w:color w:val="111111"/>
          <w:sz w:val="28"/>
          <w:szCs w:val="28"/>
          <w:rtl/>
        </w:rPr>
        <w:t xml:space="preserve">12627.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2131</w:t>
      </w:r>
    </w:p>
    <w:p>
      <w:pPr>
        <w:pStyle w:val="BookText"/>
      </w:pPr>
      <w:r>
        <w:rPr>
          <w:rFonts w:ascii="IRNazanin" w:hAnsi="IRNazanin" w:eastAsia="IRNazanin" w:cs="IRNazanin"/>
          <w:lang w:bidi="fa-IR"/>
          <w:color w:val="111111"/>
          <w:sz w:val="28"/>
          <w:szCs w:val="28"/>
          <w:rtl/>
        </w:rPr>
        <w:t xml:space="preserve">نسخ، کا: مجهول، تا: القرن 12 ه؛ 288 ق [ف: 1 - 96]</w:t>
      </w:r>
    </w:p>
    <w:p>
      <w:pPr>
        <w:pStyle w:val="BookText"/>
      </w:pPr>
      <w:r>
        <w:rPr>
          <w:rFonts w:ascii="Times New Roman" w:hAnsi="Times New Roman" w:eastAsia="Times New Roman" w:cs="Times New Roman"/>
          <w:lang w:val="en-US" w:bidi="en-US"/>
          <w:color w:val="111111"/>
          <w:sz w:val="28"/>
          <w:szCs w:val="28"/>
          <w:rtl/>
        </w:rPr>
        <w:t xml:space="preserve">12628.</w:t>
      </w:r>
    </w:p>
    <w:p>
      <w:pPr>
        <w:pStyle w:val="BookText"/>
      </w:pPr>
      <w:r>
        <w:rPr>
          <w:rFonts w:ascii="Amiri" w:hAnsi="Amiri" w:eastAsia="Amiri" w:cs="Amiri"/>
          <w:lang w:bidi="ar-SA"/>
          <w:color w:val="111111"/>
          <w:sz w:val="28"/>
          <w:szCs w:val="28"/>
          <w:rtl/>
        </w:rPr>
        <w:t xml:space="preserve">كربلاء؛ الروضة الحسينية (مكتبة)؛ رقم المخطوط: 110 م - ح 9331</w:t>
      </w:r>
    </w:p>
    <w:p>
      <w:pPr>
        <w:pStyle w:val="BookText"/>
      </w:pPr>
      <w:r>
        <w:rPr>
          <w:rFonts w:ascii="Amiri" w:hAnsi="Amiri" w:eastAsia="Amiri" w:cs="Amiri"/>
          <w:lang w:bidi="ar-SA"/>
          <w:color w:val="111111"/>
          <w:sz w:val="28"/>
          <w:szCs w:val="28"/>
          <w:rtl/>
        </w:rPr>
        <w:t xml:space="preserve">نسخ، كا: أبو طالب، تا 14 جمادى الأولى 1224 ه؛ 546 ص، 20 س، 13 * 20 سم [مخطوطات كربلاء: 4 - 55]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1783</w:t>
      </w:r>
    </w:p>
    <w:p>
      <w:pPr>
        <w:pStyle w:val="BookText"/>
      </w:pPr>
      <w:r>
        <w:rPr>
          <w:rFonts w:ascii="Amiri" w:hAnsi="Amiri" w:eastAsia="Amiri" w:cs="Amiri"/>
          <w:lang w:bidi="ar-SA"/>
          <w:color w:val="111111"/>
          <w:sz w:val="28"/>
          <w:szCs w:val="28"/>
          <w:rtl/>
        </w:rPr>
        <w:t xml:space="preserve">مصدر التصوير: النسخة السابقة نفسها؛ ناقصة؛ 458 ص [ف: 1 - 75]</w:t>
      </w:r>
    </w:p>
    <w:p>
      <w:pPr>
        <w:pStyle w:val="BookText"/>
      </w:pPr>
      <w:r>
        <w:rPr>
          <w:rFonts w:ascii="Times New Roman" w:hAnsi="Times New Roman" w:eastAsia="Times New Roman" w:cs="Times New Roman"/>
          <w:lang w:val="en-US" w:bidi="en-US"/>
          <w:color w:val="111111"/>
          <w:sz w:val="28"/>
          <w:szCs w:val="28"/>
          <w:rtl/>
        </w:rPr>
        <w:t xml:space="preserve">12629.</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38</w:t>
      </w:r>
    </w:p>
    <w:p>
      <w:pPr>
        <w:pStyle w:val="BookText"/>
      </w:pPr>
      <w:r>
        <w:rPr>
          <w:rFonts w:ascii="IRNazanin" w:hAnsi="IRNazanin" w:eastAsia="IRNazanin" w:cs="IRNazanin"/>
          <w:lang w:bidi="fa-IR"/>
          <w:color w:val="111111"/>
          <w:sz w:val="28"/>
          <w:szCs w:val="28"/>
          <w:rtl/>
        </w:rPr>
        <w:t xml:space="preserve">نسخ، کا: مجهول، تا: 1228 ه؛ ناقصة: الأوّل؛ 372 ص، 15 * 21 سم [ف: 31]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12630.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2963</w:t>
      </w:r>
    </w:p>
    <w:p>
      <w:pPr>
        <w:pStyle w:val="BookText"/>
      </w:pPr>
      <w:r>
        <w:rPr>
          <w:rFonts w:ascii="IRNazanin" w:hAnsi="IRNazanin" w:eastAsia="IRNazanin" w:cs="IRNazanin"/>
          <w:lang w:bidi="fa-IR"/>
          <w:color w:val="111111"/>
          <w:sz w:val="28"/>
          <w:szCs w:val="28"/>
          <w:rtl/>
        </w:rPr>
        <w:t xml:space="preserve">کا: محمّد رفیع بن محمّد إبراهيم اليزدي، تا: 1231 ه؛ ناقصة: الآخر؛ 242 ص، 21 س، 15 * 21 سم [ف: 1 - 189]</w:t>
      </w:r>
    </w:p>
    <w:p>
      <w:pPr>
        <w:pStyle w:val="BookText"/>
      </w:pPr>
      <w:r>
        <w:rPr>
          <w:rFonts w:ascii="Times New Roman" w:hAnsi="Times New Roman" w:eastAsia="Times New Roman" w:cs="Times New Roman"/>
          <w:lang w:val="en-US" w:bidi="en-US"/>
          <w:color w:val="111111"/>
          <w:sz w:val="28"/>
          <w:szCs w:val="28"/>
          <w:rtl/>
        </w:rPr>
        <w:t xml:space="preserve">12631.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179</w:t>
      </w:r>
    </w:p>
    <w:p>
      <w:pPr>
        <w:pStyle w:val="BookText"/>
      </w:pPr>
      <w:r>
        <w:rPr>
          <w:rFonts w:ascii="Amiri" w:hAnsi="Amiri" w:eastAsia="Amiri" w:cs="Amiri"/>
          <w:lang w:bidi="ar-SA"/>
          <w:color w:val="111111"/>
          <w:sz w:val="28"/>
          <w:szCs w:val="28"/>
          <w:rtl/>
        </w:rPr>
        <w:t xml:space="preserve">نسخ، كا: علي عسكر بن علي بن محمود، تا: 3 محرم 1241 ه [ف: 1 - 96]</w:t>
      </w:r>
    </w:p>
    <w:p>
      <w:pPr>
        <w:pStyle w:val="BookText"/>
      </w:pPr>
      <w:r>
        <w:rPr>
          <w:rFonts w:ascii="Times New Roman" w:hAnsi="Times New Roman" w:eastAsia="Times New Roman" w:cs="Times New Roman"/>
          <w:lang w:val="en-US" w:bidi="en-US"/>
          <w:color w:val="111111"/>
          <w:sz w:val="28"/>
          <w:szCs w:val="28"/>
          <w:rtl/>
        </w:rPr>
        <w:t xml:space="preserve">12632.</w:t>
      </w:r>
    </w:p>
    <w:p>
      <w:pPr>
        <w:pStyle w:val="BookText"/>
      </w:pPr>
      <w:r>
        <w:rPr>
          <w:rFonts w:ascii="Amiri" w:hAnsi="Amiri" w:eastAsia="Amiri" w:cs="Amiri"/>
          <w:lang w:bidi="ar-SA"/>
          <w:color w:val="111111"/>
          <w:sz w:val="28"/>
          <w:szCs w:val="28"/>
          <w:rtl/>
        </w:rPr>
        <w:t xml:space="preserve">الكاظمية؛ مكتبة الجوادين العامة؛ رقم المخطوط: 2</w:t>
      </w:r>
    </w:p>
    <w:p>
      <w:pPr>
        <w:pStyle w:val="BookText"/>
      </w:pPr>
      <w:r>
        <w:rPr>
          <w:rFonts w:ascii="Amiri" w:hAnsi="Amiri" w:eastAsia="Amiri" w:cs="Amiri"/>
          <w:lang w:bidi="ar-SA"/>
          <w:color w:val="111111"/>
          <w:sz w:val="28"/>
          <w:szCs w:val="28"/>
          <w:rtl/>
        </w:rPr>
        <w:t xml:space="preserve">أوّلها: مطابق؛ آخرها: والحمد لله اولاً وآخرا وصلى الله على محمد وآله الطاهرين ولعنة الله على اعدائهم أجمعين إلى ابد الابدين ...</w:t>
      </w:r>
    </w:p>
    <w:p>
      <w:pPr>
        <w:pStyle w:val="BookText"/>
      </w:pPr>
      <w:r>
        <w:rPr>
          <w:rFonts w:ascii="IRNazanin" w:hAnsi="IRNazanin" w:eastAsia="IRNazanin" w:cs="IRNazanin"/>
          <w:lang w:bidi="fa-IR"/>
          <w:color w:val="111111"/>
          <w:sz w:val="28"/>
          <w:szCs w:val="28"/>
          <w:rtl/>
        </w:rPr>
        <w:t xml:space="preserve">ثلث، کا: مجهول، تا: 1271 ه، 15 س، 15 * 19 سم \المورد: 32-3-131]</w:t>
      </w:r>
    </w:p>
    <w:p>
      <w:pPr>
        <w:pStyle w:val="BookText"/>
      </w:pPr>
      <w:r>
        <w:rPr>
          <w:rFonts w:ascii="Times New Roman" w:hAnsi="Times New Roman" w:eastAsia="Times New Roman" w:cs="Times New Roman"/>
          <w:lang w:val="en-US" w:bidi="en-US"/>
          <w:color w:val="111111"/>
          <w:sz w:val="28"/>
          <w:szCs w:val="28"/>
          <w:rtl/>
        </w:rPr>
        <w:t xml:space="preserve">12633.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236</w:t>
      </w:r>
    </w:p>
    <w:p>
      <w:pPr>
        <w:pStyle w:val="BookText"/>
      </w:pPr>
      <w:r>
        <w:rPr>
          <w:rFonts w:ascii="IRNazanin" w:hAnsi="IRNazanin" w:eastAsia="IRNazanin" w:cs="IRNazanin"/>
          <w:lang w:bidi="fa-IR"/>
          <w:color w:val="111111"/>
          <w:sz w:val="28"/>
          <w:szCs w:val="28"/>
          <w:rtl/>
        </w:rPr>
        <w:t xml:space="preserve">کا: مجهول، تا: 1271 ه؛ 642 ص [ف: 1 - 75]</w:t>
      </w:r>
    </w:p>
    <w:p>
      <w:pPr>
        <w:pStyle w:val="BookText"/>
      </w:pPr>
      <w:r>
        <w:rPr>
          <w:rFonts w:ascii="Times New Roman" w:hAnsi="Times New Roman" w:eastAsia="Times New Roman" w:cs="Times New Roman"/>
          <w:lang w:val="en-US" w:bidi="en-US"/>
          <w:color w:val="111111"/>
          <w:sz w:val="28"/>
          <w:szCs w:val="28"/>
          <w:rtl/>
        </w:rPr>
        <w:t xml:space="preserve">12634.</w:t>
      </w:r>
    </w:p>
    <w:p>
      <w:pPr>
        <w:pStyle w:val="BookText"/>
      </w:pPr>
      <w:r>
        <w:rPr>
          <w:rFonts w:ascii="Amiri" w:hAnsi="Amiri" w:eastAsia="Amiri" w:cs="Amiri"/>
          <w:lang w:bidi="ar-SA"/>
          <w:color w:val="111111"/>
          <w:sz w:val="28"/>
          <w:szCs w:val="28"/>
          <w:rtl/>
        </w:rPr>
        <w:t xml:space="preserve">كربلاء؛ الروضة الحسينية (مكتبة)؛ رقم المخطوط: 111 م - ح 9059</w:t>
      </w:r>
    </w:p>
    <w:p>
      <w:pPr>
        <w:pStyle w:val="BookText"/>
      </w:pPr>
      <w:r>
        <w:rPr>
          <w:rFonts w:ascii="Amiri" w:hAnsi="Amiri" w:eastAsia="Amiri" w:cs="Amiri"/>
          <w:lang w:bidi="ar-SA"/>
          <w:color w:val="111111"/>
          <w:sz w:val="28"/>
          <w:szCs w:val="28"/>
          <w:rtl/>
        </w:rPr>
        <w:t xml:space="preserve">أوّلها: تمت الرسالة في شهر رمضان المعظم من شهور سنة ست وتسعين بعد الألف الهجرية على يد مؤلفه محمّد باقر بن محمّد تقي عفى الله عن جرائمهما والحمد لله أولاً وآخراً وصلى الله على سيد المرسلين محمّد وعترته الأكرمين الأقدمين الأطهرين</w:t>
      </w:r>
    </w:p>
    <w:p>
      <w:pPr>
        <w:pStyle w:val="BookText"/>
      </w:pPr>
      <w:r>
        <w:rPr>
          <w:rFonts w:ascii="Amiri" w:hAnsi="Amiri" w:eastAsia="Amiri" w:cs="Amiri"/>
          <w:lang w:bidi="ar-SA"/>
          <w:color w:val="111111"/>
          <w:sz w:val="28"/>
          <w:szCs w:val="28"/>
          <w:rtl/>
        </w:rPr>
        <w:t xml:space="preserve">نستعليق، كا: مجهول، تا: مجهول؛ ناقصة: الأوّل؛ 290 ص، 15 س، 12 * 22 سم [مخطوطات كربلاء: 4 - 55]</w:t>
      </w:r>
    </w:p>
    <w:p>
      <w:pPr>
        <w:pStyle w:val="BookText"/>
      </w:pPr>
      <w:r>
        <w:rPr>
          <w:rFonts w:ascii="Times New Roman" w:hAnsi="Times New Roman" w:eastAsia="Times New Roman" w:cs="Times New Roman"/>
          <w:lang w:val="en-US" w:bidi="en-US"/>
          <w:color w:val="111111"/>
          <w:sz w:val="28"/>
          <w:szCs w:val="28"/>
          <w:rtl/>
        </w:rPr>
        <w:t xml:space="preserve">12635.</w:t>
      </w:r>
    </w:p>
    <w:p>
      <w:pPr>
        <w:pStyle w:val="BookText"/>
      </w:pPr>
      <w:r>
        <w:rPr>
          <w:rFonts w:ascii="Amiri" w:hAnsi="Amiri" w:eastAsia="Amiri" w:cs="Amiri"/>
          <w:lang w:bidi="ar-SA"/>
          <w:color w:val="111111"/>
          <w:sz w:val="28"/>
          <w:szCs w:val="28"/>
          <w:rtl/>
        </w:rPr>
        <w:t xml:space="preserve">كربلاء؛ الروضة الحسينية (مكتبة)؛ رقم المخطوط: 114 م</w:t>
      </w:r>
    </w:p>
    <w:p>
      <w:pPr>
        <w:pStyle w:val="BookText"/>
      </w:pPr>
      <w:r>
        <w:rPr>
          <w:rFonts w:ascii="IRNazanin" w:hAnsi="IRNazanin" w:eastAsia="IRNazanin" w:cs="IRNazanin"/>
          <w:lang w:bidi="fa-IR"/>
          <w:color w:val="111111"/>
          <w:sz w:val="28"/>
          <w:szCs w:val="28"/>
          <w:rtl/>
        </w:rPr>
        <w:t xml:space="preserve">نسخ، کا: مجهول، تا: مجهول ناقصة الآخر؛ 596 ص، 17 س، 16 * 23 سم [مخطوطات كربلاء: 4 - 56]</w:t>
      </w:r>
    </w:p>
    <w:p>
      <w:pPr>
        <w:pStyle w:val="BookText"/>
      </w:pPr>
      <w:r>
        <w:rPr>
          <w:rFonts w:ascii="Times New Roman" w:hAnsi="Times New Roman" w:eastAsia="Times New Roman" w:cs="Times New Roman"/>
          <w:lang w:val="en-US" w:bidi="en-US"/>
          <w:color w:val="111111"/>
          <w:sz w:val="28"/>
          <w:szCs w:val="28"/>
          <w:rtl/>
        </w:rPr>
        <w:t xml:space="preserve">12636.</w:t>
      </w:r>
    </w:p>
    <w:p>
      <w:pPr>
        <w:pStyle w:val="BookText"/>
      </w:pPr>
      <w:r>
        <w:rPr>
          <w:rFonts w:ascii="Amiri" w:hAnsi="Amiri" w:eastAsia="Amiri" w:cs="Amiri"/>
          <w:lang w:bidi="ar-SA"/>
          <w:color w:val="111111"/>
          <w:sz w:val="28"/>
          <w:szCs w:val="28"/>
          <w:rtl/>
        </w:rPr>
        <w:t xml:space="preserve">بغداد؛ خزانة عبد الباقي الطيار وابنه هاشم؛ رقم المخطوط: 39</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2 - 198]</w:t>
      </w:r>
    </w:p>
    <w:p>
      <w:pPr>
        <w:pStyle w:val="BookText"/>
      </w:pPr>
      <w:r>
        <w:rPr>
          <w:rFonts w:ascii="Times New Roman" w:hAnsi="Times New Roman" w:eastAsia="Times New Roman" w:cs="Times New Roman"/>
          <w:lang w:val="en-US" w:bidi="en-US"/>
          <w:color w:val="111111"/>
          <w:sz w:val="28"/>
          <w:szCs w:val="28"/>
          <w:rtl/>
        </w:rPr>
        <w:t xml:space="preserve">12637.</w:t>
      </w:r>
    </w:p>
    <w:p>
      <w:pPr>
        <w:pStyle w:val="BookText"/>
      </w:pPr>
      <w:r>
        <w:rPr>
          <w:rFonts w:ascii="Amiri" w:hAnsi="Amiri" w:eastAsia="Amiri" w:cs="Amiri"/>
          <w:lang w:bidi="ar-SA"/>
          <w:color w:val="111111"/>
          <w:sz w:val="28"/>
          <w:szCs w:val="28"/>
          <w:rtl/>
        </w:rPr>
        <w:t xml:space="preserve">النجف الأشرف؛ حسينيه شوشتريها؛ رقم المخطوط: 171</w:t>
      </w:r>
    </w:p>
    <w:p>
      <w:pPr>
        <w:pStyle w:val="BookText"/>
      </w:pPr>
      <w:r>
        <w:rPr>
          <w:rFonts w:ascii="IRNazanin" w:hAnsi="IRNazanin" w:eastAsia="IRNazanin" w:cs="IRNazanin"/>
          <w:lang w:bidi="fa-IR"/>
          <w:color w:val="111111"/>
          <w:sz w:val="28"/>
          <w:szCs w:val="28"/>
          <w:rtl/>
        </w:rPr>
        <w:t xml:space="preserve">نسخ، كا: محمّد صادق بن محمّد علي، تا: مجهول [نشریه: 11 - 817]</w:t>
      </w:r>
    </w:p>
    <w:p>
      <w:pPr>
        <w:pStyle w:val="BookText"/>
      </w:pPr>
      <w:r>
        <w:rPr>
          <w:rFonts w:ascii="Times New Roman" w:hAnsi="Times New Roman" w:eastAsia="Times New Roman" w:cs="Times New Roman"/>
          <w:lang w:val="en-US" w:bidi="en-US"/>
          <w:color w:val="111111"/>
          <w:sz w:val="28"/>
          <w:szCs w:val="28"/>
          <w:rtl/>
        </w:rPr>
        <w:t xml:space="preserve">12638.</w:t>
      </w:r>
    </w:p>
    <w:p>
      <w:pPr>
        <w:pStyle w:val="BookText"/>
      </w:pPr>
      <w:r>
        <w:rPr>
          <w:rFonts w:ascii="Amiri" w:hAnsi="Amiri" w:eastAsia="Amiri" w:cs="Amiri"/>
          <w:lang w:bidi="ar-SA"/>
          <w:color w:val="111111"/>
          <w:sz w:val="28"/>
          <w:szCs w:val="28"/>
          <w:rtl/>
        </w:rPr>
        <w:t xml:space="preserve">النجف الأشرف؛ حسينيه شوشتريها؛ رقم المخطوط: 257</w:t>
      </w:r>
    </w:p>
    <w:p>
      <w:pPr>
        <w:pStyle w:val="BookText"/>
      </w:pPr>
      <w:r>
        <w:rPr>
          <w:rFonts w:ascii="IRNazanin" w:hAnsi="IRNazanin" w:eastAsia="IRNazanin" w:cs="IRNazanin"/>
          <w:lang w:bidi="fa-IR"/>
          <w:color w:val="111111"/>
          <w:sz w:val="28"/>
          <w:szCs w:val="28"/>
          <w:rtl/>
        </w:rPr>
        <w:t xml:space="preserve">کا: مجهول، تا: مجهول [نشریه 11 - 817]</w:t>
      </w:r>
    </w:p>
    <w:p>
      <w:pPr>
        <w:pStyle w:val="BookText"/>
      </w:pPr>
      <w:r>
        <w:rPr>
          <w:rFonts w:ascii="Times New Roman" w:hAnsi="Times New Roman" w:eastAsia="Times New Roman" w:cs="Times New Roman"/>
          <w:lang w:val="en-US" w:bidi="en-US"/>
          <w:color w:val="111111"/>
          <w:sz w:val="28"/>
          <w:szCs w:val="28"/>
          <w:rtl/>
        </w:rPr>
        <w:t xml:space="preserve">12639.</w:t>
      </w:r>
    </w:p>
    <w:p>
      <w:pPr>
        <w:pStyle w:val="BookText"/>
      </w:pPr>
      <w:r>
        <w:rPr>
          <w:rFonts w:ascii="Amiri" w:hAnsi="Amiri" w:eastAsia="Amiri" w:cs="Amiri"/>
          <w:lang w:bidi="ar-SA"/>
          <w:color w:val="111111"/>
          <w:sz w:val="28"/>
          <w:szCs w:val="28"/>
          <w:rtl/>
        </w:rPr>
        <w:t xml:space="preserve">كربلاء؛ مكتبة محمد هادي الخراساني؛ رقم المخطوط: 8</w:t>
      </w:r>
    </w:p>
    <w:p>
      <w:pPr>
        <w:pStyle w:val="BookText"/>
      </w:pPr>
      <w:r>
        <w:rPr>
          <w:rFonts w:ascii="IRNazanin" w:hAnsi="IRNazanin" w:eastAsia="IRNazanin" w:cs="IRNazanin"/>
          <w:lang w:bidi="fa-IR"/>
          <w:color w:val="111111"/>
          <w:sz w:val="28"/>
          <w:szCs w:val="28"/>
          <w:rtl/>
        </w:rPr>
        <w:t xml:space="preserve">ناقص؛ کا: مجهول، تا: مجهول [تحقیقات اسلامي: عام 12 - 373] 840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12640.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1717</w:t>
      </w:r>
    </w:p>
    <w:p>
      <w:pPr>
        <w:pStyle w:val="BookText"/>
      </w:pPr>
      <w:r>
        <w:rPr>
          <w:rFonts w:ascii="IRNazanin" w:hAnsi="IRNazanin" w:eastAsia="IRNazanin" w:cs="IRNazanin"/>
          <w:lang w:bidi="fa-IR"/>
          <w:color w:val="111111"/>
          <w:sz w:val="28"/>
          <w:szCs w:val="28"/>
          <w:rtl/>
        </w:rPr>
        <w:t xml:space="preserve">کا: مجهول، تا: مجهول؛ 383 ص [ف: 1 - 75]</w:t>
      </w:r>
    </w:p>
    <w:p>
      <w:pPr>
        <w:pStyle w:val="BookText"/>
      </w:pPr>
      <w:r>
        <w:rPr>
          <w:rFonts w:ascii="Times New Roman" w:hAnsi="Times New Roman" w:eastAsia="Times New Roman" w:cs="Times New Roman"/>
          <w:lang w:val="en-US" w:bidi="en-US"/>
          <w:color w:val="111111"/>
          <w:sz w:val="28"/>
          <w:szCs w:val="28"/>
          <w:rtl/>
        </w:rPr>
        <w:t xml:space="preserve">12641.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122</w:t>
      </w:r>
    </w:p>
    <w:p>
      <w:pPr>
        <w:pStyle w:val="BookText"/>
      </w:pPr>
      <w:r>
        <w:rPr>
          <w:rFonts w:ascii="IRNazanin" w:hAnsi="IRNazanin" w:eastAsia="IRNazanin" w:cs="IRNazanin"/>
          <w:lang w:bidi="fa-IR"/>
          <w:color w:val="111111"/>
          <w:sz w:val="28"/>
          <w:szCs w:val="28"/>
          <w:rtl/>
        </w:rPr>
        <w:t xml:space="preserve">کا: مجهول، تا: مجهول؛ 332 ص، 18 س، 14 * 24 سم [ف: 1 - 188]</w:t>
      </w:r>
    </w:p>
    <w:p>
      <w:pPr>
        <w:pStyle w:val="BookText"/>
      </w:pPr>
      <w:r>
        <w:rPr>
          <w:rFonts w:ascii="Times New Roman" w:hAnsi="Times New Roman" w:eastAsia="Times New Roman" w:cs="Times New Roman"/>
          <w:lang w:val="en-US" w:bidi="en-US"/>
          <w:color w:val="111111"/>
          <w:sz w:val="28"/>
          <w:szCs w:val="28"/>
          <w:rtl/>
        </w:rPr>
        <w:t xml:space="preserve">12642.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5785</w:t>
      </w:r>
    </w:p>
    <w:p>
      <w:pPr>
        <w:pStyle w:val="BookText"/>
      </w:pPr>
      <w:r>
        <w:rPr>
          <w:rFonts w:ascii="IRNazanin" w:hAnsi="IRNazanin" w:eastAsia="IRNazanin" w:cs="IRNazanin"/>
          <w:lang w:bidi="fa-IR"/>
          <w:color w:val="111111"/>
          <w:sz w:val="28"/>
          <w:szCs w:val="28"/>
          <w:rtl/>
        </w:rPr>
        <w:t xml:space="preserve">کا: مجهول، تا: مجهول؛ ناقصة: الآخر؛ 506 ص [ف: 1 - 75]</w:t>
      </w:r>
    </w:p>
    <w:p>
      <w:pPr>
        <w:pStyle w:val="BookText"/>
      </w:pPr>
      <w:r>
        <w:rPr>
          <w:rFonts w:ascii="Times New Roman" w:hAnsi="Times New Roman" w:eastAsia="Times New Roman" w:cs="Times New Roman"/>
          <w:lang w:val="en-US" w:bidi="en-US"/>
          <w:color w:val="111111"/>
          <w:sz w:val="28"/>
          <w:szCs w:val="28"/>
          <w:rtl/>
        </w:rPr>
        <w:t xml:space="preserve">12643.</w:t>
      </w:r>
    </w:p>
    <w:p>
      <w:pPr>
        <w:pStyle w:val="BookText"/>
      </w:pPr>
      <w:r>
        <w:rPr>
          <w:rFonts w:ascii="Amiri" w:hAnsi="Amiri" w:eastAsia="Amiri" w:cs="Amiri"/>
          <w:lang w:bidi="ar-SA"/>
          <w:color w:val="111111"/>
          <w:sz w:val="28"/>
          <w:szCs w:val="28"/>
          <w:rtl/>
        </w:rPr>
        <w:t xml:space="preserve">كربلاء؛ مكتبة آل مرعشي؛ رقم المخطوط 52</w:t>
      </w:r>
    </w:p>
    <w:p>
      <w:pPr>
        <w:pStyle w:val="BookText"/>
      </w:pPr>
      <w:r>
        <w:rPr>
          <w:rFonts w:ascii="IRNazanin" w:hAnsi="IRNazanin" w:eastAsia="IRNazanin" w:cs="IRNazanin"/>
          <w:lang w:bidi="fa-IR"/>
          <w:color w:val="111111"/>
          <w:sz w:val="28"/>
          <w:szCs w:val="28"/>
          <w:rtl/>
        </w:rPr>
        <w:t xml:space="preserve">کا: مجهول، تا: مجهول؛ 524 ص، 1 * 21 سم [مخطوطات كربلاء: 3 - 372]</w:t>
      </w:r>
    </w:p>
    <w:p>
      <w:pPr>
        <w:pStyle w:val="BookText"/>
      </w:pPr>
      <w:r>
        <w:rPr>
          <w:rFonts w:ascii="Times New Roman" w:hAnsi="Times New Roman" w:eastAsia="Times New Roman" w:cs="Times New Roman"/>
          <w:lang w:val="en-US" w:bidi="en-US"/>
          <w:color w:val="111111"/>
          <w:sz w:val="28"/>
          <w:szCs w:val="28"/>
          <w:rtl/>
        </w:rPr>
        <w:t xml:space="preserve">12644.</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736</w:t>
      </w:r>
    </w:p>
    <w:p>
      <w:pPr>
        <w:pStyle w:val="BookText"/>
      </w:pPr>
      <w:r>
        <w:rPr>
          <w:rFonts w:ascii="IRNazanin" w:hAnsi="IRNazanin" w:eastAsia="IRNazanin" w:cs="IRNazanin"/>
          <w:lang w:bidi="fa-IR"/>
          <w:color w:val="111111"/>
          <w:sz w:val="28"/>
          <w:szCs w:val="28"/>
          <w:rtl/>
        </w:rPr>
        <w:t xml:space="preserve">کا: مجهول، تا: مجهول [نشریه 11 - 817]</w:t>
      </w:r>
    </w:p>
    <w:p>
      <w:pPr>
        <w:pStyle w:val="BookText"/>
      </w:pPr>
      <w:r>
        <w:rPr>
          <w:rFonts w:ascii="Times New Roman" w:hAnsi="Times New Roman" w:eastAsia="Times New Roman" w:cs="Times New Roman"/>
          <w:lang w:val="en-US" w:bidi="en-US"/>
          <w:color w:val="111111"/>
          <w:sz w:val="28"/>
          <w:szCs w:val="28"/>
          <w:rtl/>
        </w:rPr>
        <w:t xml:space="preserve">12645.</w:t>
      </w:r>
    </w:p>
    <w:p>
      <w:pPr>
        <w:pStyle w:val="BookText"/>
      </w:pPr>
      <w:r>
        <w:rPr>
          <w:rFonts w:ascii="Amiri" w:hAnsi="Amiri" w:eastAsia="Amiri" w:cs="Amiri"/>
          <w:lang w:bidi="ar-SA"/>
          <w:color w:val="111111"/>
          <w:sz w:val="28"/>
          <w:szCs w:val="28"/>
          <w:rtl/>
        </w:rPr>
        <w:t xml:space="preserve">كربلاء؛ الروضة الحسينية (مكتبة)؛ رقم المخطوط: 112م - ح 9226</w:t>
      </w:r>
    </w:p>
    <w:p>
      <w:pPr>
        <w:pStyle w:val="BookText"/>
      </w:pPr>
      <w:r>
        <w:rPr>
          <w:rFonts w:ascii="IRNazanin" w:hAnsi="IRNazanin" w:eastAsia="IRNazanin" w:cs="IRNazanin"/>
          <w:lang w:bidi="fa-IR"/>
          <w:color w:val="111111"/>
          <w:sz w:val="28"/>
          <w:szCs w:val="28"/>
          <w:rtl/>
        </w:rPr>
        <w:t xml:space="preserve">نسخ، کا: مجهول، تا: مجهول؛ 400 ص، 8 س، 12 * 20 سم [مخطوطات كربلاء: 4 - 112]</w:t>
      </w:r>
    </w:p>
    <w:p>
      <w:pPr>
        <w:pStyle w:val="BookText"/>
      </w:pPr>
      <w:r>
        <w:rPr>
          <w:rFonts w:ascii="Times New Roman" w:hAnsi="Times New Roman" w:eastAsia="Times New Roman" w:cs="Times New Roman"/>
          <w:lang w:val="en-US" w:bidi="en-US"/>
          <w:color w:val="111111"/>
          <w:sz w:val="28"/>
          <w:szCs w:val="28"/>
          <w:rtl/>
        </w:rPr>
        <w:t xml:space="preserve">12646.</w:t>
      </w:r>
    </w:p>
    <w:p>
      <w:pPr>
        <w:pStyle w:val="BookText"/>
      </w:pPr>
      <w:r>
        <w:rPr>
          <w:rFonts w:ascii="Amiri" w:hAnsi="Amiri" w:eastAsia="Amiri" w:cs="Amiri"/>
          <w:lang w:bidi="ar-SA"/>
          <w:color w:val="111111"/>
          <w:sz w:val="28"/>
          <w:szCs w:val="28"/>
          <w:rtl/>
        </w:rPr>
        <w:t xml:space="preserve">الكاظمية؛ جامعة مدينة العلم؛ رقم المخطوط : 5/2</w:t>
      </w:r>
    </w:p>
    <w:p>
      <w:pPr>
        <w:pStyle w:val="BookText"/>
      </w:pPr>
      <w:r>
        <w:rPr>
          <w:rFonts w:ascii="IRNazanin" w:hAnsi="IRNazanin" w:eastAsia="IRNazanin" w:cs="IRNazanin"/>
          <w:lang w:bidi="fa-IR"/>
          <w:color w:val="111111"/>
          <w:sz w:val="28"/>
          <w:szCs w:val="28"/>
          <w:rtl/>
        </w:rPr>
        <w:t xml:space="preserve">کا: مجهول، تا: مجهول؛ ناقصة الآخر؛ 17 * 25 سم [ف: 36]</w:t>
      </w:r>
    </w:p>
    <w:p>
      <w:pPr>
        <w:pStyle w:val="BookText"/>
      </w:pPr>
      <w:r>
        <w:rPr>
          <w:rFonts w:ascii="Times New Roman" w:hAnsi="Times New Roman" w:eastAsia="Times New Roman" w:cs="Times New Roman"/>
          <w:lang w:val="en-US" w:bidi="en-US"/>
          <w:color w:val="111111"/>
          <w:sz w:val="28"/>
          <w:szCs w:val="28"/>
          <w:rtl/>
        </w:rPr>
        <w:t xml:space="preserve">12647.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2200</w:t>
      </w:r>
    </w:p>
    <w:p>
      <w:pPr>
        <w:pStyle w:val="BookText"/>
      </w:pPr>
      <w:r>
        <w:rPr>
          <w:rFonts w:ascii="IRNazanin" w:hAnsi="IRNazanin" w:eastAsia="IRNazanin" w:cs="IRNazanin"/>
          <w:lang w:bidi="fa-IR"/>
          <w:color w:val="111111"/>
          <w:sz w:val="28"/>
          <w:szCs w:val="28"/>
          <w:rtl/>
        </w:rPr>
        <w:t xml:space="preserve">کا: مجهول، تا: مجهول؛ ناقصة: الأوّل والآخر؛ 367 ص، 16 س، 12 * 18 سم [ف: 1 - 188]</w:t>
      </w:r>
    </w:p>
    <w:p>
      <w:pPr>
        <w:pStyle w:val="BookText"/>
      </w:pPr>
      <w:r>
        <w:rPr>
          <w:rFonts w:ascii="Times New Roman" w:hAnsi="Times New Roman" w:eastAsia="Times New Roman" w:cs="Times New Roman"/>
          <w:lang w:val="en-US" w:bidi="en-US"/>
          <w:color w:val="111111"/>
          <w:sz w:val="28"/>
          <w:szCs w:val="28"/>
          <w:rtl/>
        </w:rPr>
        <w:t xml:space="preserve">12648.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984</w:t>
      </w:r>
    </w:p>
    <w:p>
      <w:pPr>
        <w:pStyle w:val="BookText"/>
      </w:pPr>
      <w:r>
        <w:rPr>
          <w:rFonts w:ascii="IRNazanin" w:hAnsi="IRNazanin" w:eastAsia="IRNazanin" w:cs="IRNazanin"/>
          <w:lang w:bidi="fa-IR"/>
          <w:color w:val="111111"/>
          <w:sz w:val="28"/>
          <w:szCs w:val="28"/>
          <w:rtl/>
        </w:rPr>
        <w:t xml:space="preserve">کا: مجهول، تا: مجهول؛ ناقصة: الآخر؛ 223 ص، 16 س، 14 * 21 سم [ف: 1 - 189]</w:t>
      </w:r>
    </w:p>
    <w:p>
      <w:pPr>
        <w:pStyle w:val="BookText"/>
      </w:pPr>
      <w:r>
        <w:rPr>
          <w:rFonts w:ascii="Times New Roman" w:hAnsi="Times New Roman" w:eastAsia="Times New Roman" w:cs="Times New Roman"/>
          <w:lang w:val="en-US" w:bidi="en-US"/>
          <w:color w:val="111111"/>
          <w:sz w:val="28"/>
          <w:szCs w:val="28"/>
          <w:rtl/>
        </w:rPr>
        <w:t xml:space="preserve">12649.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3238</w:t>
      </w:r>
    </w:p>
    <w:p>
      <w:pPr>
        <w:pStyle w:val="BookText"/>
      </w:pPr>
      <w:r>
        <w:rPr>
          <w:rFonts w:ascii="IRNazanin" w:hAnsi="IRNazanin" w:eastAsia="IRNazanin" w:cs="IRNazanin"/>
          <w:lang w:bidi="fa-IR"/>
          <w:color w:val="111111"/>
          <w:sz w:val="28"/>
          <w:szCs w:val="28"/>
          <w:rtl/>
        </w:rPr>
        <w:t xml:space="preserve">کا: مجهول، تا: مجهول؛ ناقصة: الآخر؛ 133 ص، 21 س، 16 * 22 سم [ف: 1 - 189]</w:t>
      </w:r>
    </w:p>
    <w:p>
      <w:pPr>
        <w:pStyle w:val="BookText"/>
      </w:pPr>
      <w:r>
        <w:rPr>
          <w:rFonts w:ascii="Times New Roman" w:hAnsi="Times New Roman" w:eastAsia="Times New Roman" w:cs="Times New Roman"/>
          <w:lang w:val="en-US" w:bidi="en-US"/>
          <w:color w:val="111111"/>
          <w:sz w:val="28"/>
          <w:szCs w:val="28"/>
          <w:rtl/>
        </w:rPr>
        <w:t xml:space="preserve">12650.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3287</w:t>
      </w:r>
    </w:p>
    <w:p>
      <w:pPr>
        <w:pStyle w:val="BookText"/>
      </w:pPr>
      <w:r>
        <w:rPr>
          <w:rFonts w:ascii="IRNazanin" w:hAnsi="IRNazanin" w:eastAsia="IRNazanin" w:cs="IRNazanin"/>
          <w:lang w:bidi="fa-IR"/>
          <w:color w:val="111111"/>
          <w:sz w:val="28"/>
          <w:szCs w:val="28"/>
          <w:rtl/>
        </w:rPr>
        <w:t xml:space="preserve">کا: مجهول، تا: مجهول؛ ناقصة: الأوّل والآخر؛ 212 ص، 18 س، 18 * 28 سم [ف: 1 - 189]</w:t>
      </w:r>
    </w:p>
    <w:p>
      <w:pPr>
        <w:pStyle w:val="BookText"/>
      </w:pPr>
      <w:r>
        <w:rPr>
          <w:rFonts w:ascii="Times New Roman" w:hAnsi="Times New Roman" w:eastAsia="Times New Roman" w:cs="Times New Roman"/>
          <w:lang w:val="en-US" w:bidi="en-US"/>
          <w:color w:val="111111"/>
          <w:sz w:val="28"/>
          <w:szCs w:val="28"/>
          <w:rtl/>
        </w:rPr>
        <w:t xml:space="preserve">12651.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168]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673" w:name="pg8108_76483"/>
    <w:bookmarkEnd w:id="673"/>
    <w:p>
      <w:pPr>
        <w:pStyle w:val="Heading2"/>
      </w:pPr>
      <w:bookmarkStart w:id="2295" w:name="_Toc1588"/>
      <w:r>
        <w:t>تحفة الزائر (منتخب) / زيارات - عربي</w:t>
      </w:r>
      <w:bookmarkEnd w:id="2295"/>
    </w:p>
    <w:p>
      <w:pPr>
        <w:pStyle w:val="BookText"/>
      </w:pPr>
      <w:r>
        <w:rPr>
          <w:rFonts w:ascii="Amiri" w:hAnsi="Amiri" w:eastAsia="Amiri" w:cs="Amiri"/>
          <w:lang w:bidi="ar-SA"/>
          <w:color w:val="111111"/>
          <w:sz w:val="28"/>
          <w:szCs w:val="28"/>
          <w:rtl/>
        </w:rPr>
        <w:t xml:space="preserve">عليرضا بن قربانعلي</w:t>
      </w:r>
    </w:p>
    <w:p>
      <w:pPr>
        <w:pStyle w:val="BookText"/>
      </w:pPr>
      <w:r>
        <w:rPr>
          <w:rFonts w:ascii="Amiri" w:hAnsi="Amiri" w:eastAsia="Amiri" w:cs="Amiri"/>
          <w:lang w:bidi="ar-SA"/>
          <w:color w:val="111111"/>
          <w:sz w:val="28"/>
          <w:szCs w:val="28"/>
          <w:rtl/>
        </w:rPr>
        <w:t xml:space="preserve">المرتبط: تحفة الزائر؛ المجلسي، محمّد باقر بن محمّد تقي (1110 - 1037)</w:t>
      </w:r>
    </w:p>
    <w:p>
      <w:pPr>
        <w:pStyle w:val="BookText"/>
      </w:pPr>
      <w:r>
        <w:rPr>
          <w:rFonts w:ascii="Times New Roman" w:hAnsi="Times New Roman" w:eastAsia="Times New Roman" w:cs="Times New Roman"/>
          <w:lang w:val="en-US" w:bidi="en-US"/>
          <w:color w:val="111111"/>
          <w:sz w:val="28"/>
          <w:szCs w:val="28"/>
          <w:rtl/>
        </w:rPr>
        <w:t xml:space="preserve">12652.</w:t>
      </w:r>
    </w:p>
    <w:p>
      <w:pPr>
        <w:pStyle w:val="BookText"/>
      </w:pPr>
      <w:r>
        <w:rPr>
          <w:rFonts w:ascii="Amiri" w:hAnsi="Amiri" w:eastAsia="Amiri" w:cs="Amiri"/>
          <w:lang w:bidi="ar-SA"/>
          <w:color w:val="111111"/>
          <w:sz w:val="28"/>
          <w:szCs w:val="28"/>
          <w:rtl/>
        </w:rPr>
        <w:t xml:space="preserve">كربلاء؛ مكتبة عباس حسن آل طعمه؛ رقم المخطوط: 83</w:t>
      </w:r>
    </w:p>
    <w:p>
      <w:pPr>
        <w:pStyle w:val="BookText"/>
      </w:pPr>
      <w:r>
        <w:rPr>
          <w:rFonts w:ascii="Amiri" w:hAnsi="Amiri" w:eastAsia="Amiri" w:cs="Amiri"/>
          <w:lang w:bidi="ar-SA"/>
          <w:color w:val="111111"/>
          <w:sz w:val="28"/>
          <w:szCs w:val="28"/>
          <w:rtl/>
        </w:rPr>
        <w:t xml:space="preserve">نسخ معرب، كا: علي أصغر بن يوسف الخروني السمناني، تا: 10 رمضان 1241 ه؛ 181 ص، 16 س، 5 / 12 * 21 سم [مخطوطات كربلاء: 3 - 280]</w:t>
      </w:r>
    </w:p>
    <w:p>
      <w:pPr>
        <w:pStyle w:val="Heading2"/>
      </w:pPr>
      <w:bookmarkStart w:id="2296" w:name="_Toc1589"/>
      <w:r>
        <w:t>تحفة الزمان ونزهة الخلان / أدب - عربي</w:t>
      </w:r>
      <w:bookmarkEnd w:id="2296"/>
    </w:p>
    <w:p>
      <w:pPr>
        <w:pStyle w:val="BookText"/>
      </w:pPr>
      <w:r>
        <w:rPr>
          <w:rFonts w:ascii="Times New Roman" w:hAnsi="Times New Roman" w:eastAsia="Times New Roman" w:cs="Times New Roman"/>
          <w:lang w:val="en-US" w:bidi="en-US"/>
          <w:color w:val="111111"/>
          <w:sz w:val="28"/>
          <w:szCs w:val="28"/>
          <w:rtl/>
        </w:rPr>
        <w:t xml:space="preserve">12653.</w:t>
      </w:r>
    </w:p>
    <w:p>
      <w:pPr>
        <w:pStyle w:val="BookText"/>
      </w:pPr>
      <w:r>
        <w:rPr>
          <w:rFonts w:ascii="Amiri" w:hAnsi="Amiri" w:eastAsia="Amiri" w:cs="Amiri"/>
          <w:lang w:bidi="ar-SA"/>
          <w:color w:val="111111"/>
          <w:sz w:val="28"/>
          <w:szCs w:val="28"/>
          <w:rtl/>
        </w:rPr>
        <w:t xml:space="preserve">بغداد؛ الجامعة المستنصرية؛ رقم المخطوط: 49 مصورة</w:t>
      </w:r>
    </w:p>
    <w:p>
      <w:pPr>
        <w:pStyle w:val="BookText"/>
      </w:pPr>
      <w:r>
        <w:rPr>
          <w:rFonts w:ascii="Amiri" w:hAnsi="Amiri" w:eastAsia="Amiri" w:cs="Amiri"/>
          <w:lang w:bidi="ar-SA"/>
          <w:color w:val="111111"/>
          <w:sz w:val="28"/>
          <w:szCs w:val="28"/>
          <w:rtl/>
        </w:rPr>
        <w:t xml:space="preserve">أوّلها: بسم الله الرحمن الرحيم الحمد لله الذي جمع لاهل البديع؛ آخرها: فيا قلب لا تترك من الحب حبه * فان الهوى غنم وحبك قاسم</w:t>
      </w:r>
    </w:p>
    <w:p>
      <w:pPr>
        <w:pStyle w:val="BookText"/>
      </w:pPr>
      <w:r>
        <w:rPr>
          <w:rFonts w:ascii="IRNazanin" w:hAnsi="IRNazanin" w:eastAsia="IRNazanin" w:cs="IRNazanin"/>
          <w:lang w:bidi="fa-IR"/>
          <w:color w:val="111111"/>
          <w:sz w:val="28"/>
          <w:szCs w:val="28"/>
          <w:rtl/>
        </w:rPr>
        <w:t xml:space="preserve">مصدر التصوير: نسخة مكتبة غوطا برقم 2169 / كابينا 1807 / رقم 621؛ کا: مجهول، تا: مجهول؛ 150 ق، 22 س، 5 / 13 * 17 سم [المورد: 46 - 192]</w:t>
      </w:r>
    </w:p>
    <w:p>
      <w:pPr>
        <w:pStyle w:val="Heading2"/>
      </w:pPr>
      <w:bookmarkStart w:id="2297" w:name="_Toc1590"/>
      <w:r>
        <w:t>تحفة السائل / - عربي</w:t>
      </w:r>
      <w:bookmarkEnd w:id="2297"/>
    </w:p>
    <w:p>
      <w:pPr>
        <w:pStyle w:val="BookText"/>
      </w:pPr>
      <w:r>
        <w:rPr>
          <w:rFonts w:ascii="Times New Roman" w:hAnsi="Times New Roman" w:eastAsia="Times New Roman" w:cs="Times New Roman"/>
          <w:lang w:val="en-US" w:bidi="en-US"/>
          <w:color w:val="111111"/>
          <w:sz w:val="28"/>
          <w:szCs w:val="28"/>
          <w:rtl/>
        </w:rPr>
        <w:t xml:space="preserve">12654.</w:t>
      </w:r>
    </w:p>
    <w:p>
      <w:pPr>
        <w:pStyle w:val="BookText"/>
      </w:pPr>
      <w:r>
        <w:rPr>
          <w:rFonts w:ascii="Amiri" w:hAnsi="Amiri" w:eastAsia="Amiri" w:cs="Amiri"/>
          <w:lang w:bidi="ar-SA"/>
          <w:color w:val="111111"/>
          <w:sz w:val="28"/>
          <w:szCs w:val="28"/>
          <w:rtl/>
        </w:rPr>
        <w:t xml:space="preserve">النجف الأشرف؛ مكتبة ابو 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 101 [معجم المخطوطات النجفية: 168]</w:t>
      </w:r>
    </w:p>
    <w:p>
      <w:pPr>
        <w:pStyle w:val="Heading2"/>
      </w:pPr>
      <w:bookmarkStart w:id="2298" w:name="_Toc1591"/>
      <w:r>
        <w:t>تحفة السائل في أجوبة المسائل / فقه - عربي</w:t>
      </w:r>
      <w:bookmarkEnd w:id="2298"/>
    </w:p>
    <w:p>
      <w:pPr>
        <w:pStyle w:val="BookText"/>
      </w:pPr>
      <w:r>
        <w:rPr>
          <w:rFonts w:ascii="Amiri" w:hAnsi="Amiri" w:eastAsia="Amiri" w:cs="Amiri"/>
          <w:lang w:bidi="ar-SA"/>
          <w:color w:val="111111"/>
          <w:sz w:val="28"/>
          <w:szCs w:val="28"/>
          <w:rtl/>
        </w:rPr>
        <w:t xml:space="preserve">العبّاسي، أحمد بن محمّد (- 901 ه)</w:t>
      </w:r>
    </w:p>
    <w:p>
      <w:pPr>
        <w:pStyle w:val="BookText"/>
      </w:pPr>
      <w:r>
        <w:rPr>
          <w:rFonts w:ascii="Times New Roman" w:hAnsi="Times New Roman" w:eastAsia="Times New Roman" w:cs="Times New Roman"/>
          <w:lang w:val="en-US" w:bidi="en-US"/>
          <w:color w:val="111111"/>
          <w:sz w:val="28"/>
          <w:szCs w:val="28"/>
          <w:rtl/>
        </w:rPr>
        <w:t xml:space="preserve">12655.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18/10/1</w:t>
      </w:r>
    </w:p>
    <w:p>
      <w:pPr>
        <w:pStyle w:val="BookText"/>
      </w:pPr>
      <w:r>
        <w:rPr>
          <w:rFonts w:ascii="Amiri" w:hAnsi="Amiri" w:eastAsia="Amiri" w:cs="Amiri"/>
          <w:lang w:bidi="ar-SA"/>
          <w:color w:val="111111"/>
          <w:sz w:val="28"/>
          <w:szCs w:val="28"/>
          <w:rtl/>
        </w:rPr>
        <w:t xml:space="preserve">أوّلها: الحمد الله المحيط علماً بما لدينا ...</w:t>
      </w:r>
    </w:p>
    <w:p>
      <w:pPr>
        <w:pStyle w:val="BookText"/>
      </w:pPr>
      <w:r>
        <w:rPr>
          <w:rFonts w:ascii="IRNazanin" w:hAnsi="IRNazanin" w:eastAsia="IRNazanin" w:cs="IRNazanin"/>
          <w:lang w:bidi="fa-IR"/>
          <w:color w:val="111111"/>
          <w:sz w:val="28"/>
          <w:szCs w:val="28"/>
          <w:rtl/>
        </w:rPr>
        <w:t xml:space="preserve">کا: مجهول، تا: مجهول؛ 22 * 15 سم [الأوقاف العامة - موصل: 8 - 159]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674" w:name="pg8108_76484"/>
    <w:bookmarkEnd w:id="674"/>
    <w:p>
      <w:pPr>
        <w:pStyle w:val="Heading2"/>
      </w:pPr>
      <w:bookmarkStart w:id="2299" w:name="_Toc1592"/>
      <w:r>
        <w:t>تحفة السالك لأشرف المسالك / فقه - عربي</w:t>
      </w:r>
      <w:bookmarkEnd w:id="2299"/>
    </w:p>
    <w:p>
      <w:pPr>
        <w:pStyle w:val="BookText"/>
      </w:pPr>
      <w:r>
        <w:rPr>
          <w:rFonts w:ascii="Amiri" w:hAnsi="Amiri" w:eastAsia="Amiri" w:cs="Amiri"/>
          <w:lang w:bidi="ar-SA"/>
          <w:color w:val="111111"/>
          <w:sz w:val="28"/>
          <w:szCs w:val="28"/>
          <w:rtl/>
        </w:rPr>
        <w:t xml:space="preserve">الصديقي البكري محمّد بن محمّد (930 - 994 ه)</w:t>
      </w:r>
    </w:p>
    <w:p>
      <w:pPr>
        <w:pStyle w:val="BookText"/>
      </w:pPr>
      <w:r>
        <w:rPr>
          <w:rFonts w:ascii="Times New Roman" w:hAnsi="Times New Roman" w:eastAsia="Times New Roman" w:cs="Times New Roman"/>
          <w:lang w:val="en-US" w:bidi="en-US"/>
          <w:color w:val="111111"/>
          <w:sz w:val="28"/>
          <w:szCs w:val="28"/>
          <w:rtl/>
        </w:rPr>
        <w:t xml:space="preserve">12656.</w:t>
      </w:r>
    </w:p>
    <w:p>
      <w:pPr>
        <w:pStyle w:val="BookText"/>
      </w:pPr>
      <w:r>
        <w:rPr>
          <w:rFonts w:ascii="Amiri" w:hAnsi="Amiri" w:eastAsia="Amiri" w:cs="Amiri"/>
          <w:lang w:bidi="ar-SA"/>
          <w:color w:val="111111"/>
          <w:sz w:val="28"/>
          <w:szCs w:val="28"/>
          <w:rtl/>
        </w:rPr>
        <w:t xml:space="preserve">بغداد؛ المكتبة القادرية؛ رقم المخطوط: 14 / 1479</w:t>
      </w:r>
    </w:p>
    <w:p>
      <w:pPr>
        <w:pStyle w:val="BookText"/>
      </w:pPr>
      <w:r>
        <w:rPr>
          <w:rFonts w:ascii="Amiri" w:hAnsi="Amiri" w:eastAsia="Amiri" w:cs="Amiri"/>
          <w:lang w:bidi="ar-SA"/>
          <w:color w:val="111111"/>
          <w:sz w:val="28"/>
          <w:szCs w:val="28"/>
          <w:rtl/>
        </w:rPr>
        <w:t xml:space="preserve">أوّلها: الحمد لله ان اريد الا الاصلاح ما استطعت وما توفيقي الا بالله عليه توكلت واليه انيب؛ آخرها: وباطنا على سيد المرسلين وافضل المرسلين سيدنا محمّد وعلى آله وصحبه أجمعين.</w:t>
      </w:r>
    </w:p>
    <w:p>
      <w:pPr>
        <w:pStyle w:val="BookText"/>
      </w:pPr>
      <w:r>
        <w:rPr>
          <w:rFonts w:ascii="IRNazanin" w:hAnsi="IRNazanin" w:eastAsia="IRNazanin" w:cs="IRNazanin"/>
          <w:lang w:bidi="fa-IR"/>
          <w:color w:val="111111"/>
          <w:sz w:val="28"/>
          <w:szCs w:val="28"/>
          <w:rtl/>
        </w:rPr>
        <w:t xml:space="preserve">نسخ، کا: مجهول، تا: 1161 ه؛ 6 ق (117 - 111)، 21 س، 14 * 20 سم [ف: 5 - 334]</w:t>
      </w:r>
    </w:p>
    <w:p>
      <w:pPr>
        <w:pStyle w:val="BookText"/>
      </w:pPr>
      <w:r>
        <w:rPr>
          <w:rFonts w:ascii="Amiri" w:hAnsi="Amiri" w:eastAsia="Amiri" w:cs="Amiri"/>
          <w:lang w:bidi="ar-SA"/>
          <w:color w:val="111111"/>
          <w:sz w:val="28"/>
          <w:szCs w:val="28"/>
          <w:rtl/>
        </w:rPr>
        <w:t xml:space="preserve">تحفة السالكين - سير وسلوك</w:t>
      </w:r>
    </w:p>
    <w:p>
      <w:pPr>
        <w:pStyle w:val="Heading2"/>
      </w:pPr>
      <w:bookmarkStart w:id="2300" w:name="_Toc1593"/>
      <w:r>
        <w:t>تحفة السالكين على قصيدة الشيخ نور الدين / أدب - عربي</w:t>
      </w:r>
      <w:bookmarkEnd w:id="2300"/>
    </w:p>
    <w:p>
      <w:pPr>
        <w:pStyle w:val="BookText"/>
      </w:pPr>
      <w:r>
        <w:rPr>
          <w:rFonts w:ascii="Amiri" w:hAnsi="Amiri" w:eastAsia="Amiri" w:cs="Amiri"/>
          <w:lang w:bidi="ar-SA"/>
          <w:color w:val="111111"/>
          <w:sz w:val="28"/>
          <w:szCs w:val="28"/>
          <w:rtl/>
        </w:rPr>
        <w:t xml:space="preserve">النوري القادري، محمّد (- 1305 ه)</w:t>
      </w:r>
    </w:p>
    <w:p>
      <w:pPr>
        <w:pStyle w:val="BookText"/>
      </w:pPr>
      <w:r>
        <w:rPr>
          <w:rFonts w:ascii="Times New Roman" w:hAnsi="Times New Roman" w:eastAsia="Times New Roman" w:cs="Times New Roman"/>
          <w:lang w:val="en-US" w:bidi="en-US"/>
          <w:color w:val="111111"/>
          <w:sz w:val="28"/>
          <w:szCs w:val="28"/>
          <w:rtl/>
        </w:rPr>
        <w:t xml:space="preserve">12657.</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1 / 61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 العارفين</w:t>
      </w:r>
    </w:p>
    <w:p>
      <w:pPr>
        <w:pStyle w:val="BookText"/>
      </w:pPr>
      <w:r>
        <w:rPr>
          <w:rFonts w:ascii="IRNazanin" w:hAnsi="IRNazanin" w:eastAsia="IRNazanin" w:cs="IRNazanin"/>
          <w:lang w:bidi="fa-IR"/>
          <w:color w:val="111111"/>
          <w:sz w:val="28"/>
          <w:szCs w:val="28"/>
          <w:rtl/>
        </w:rPr>
        <w:t xml:space="preserve">کا: محمّد بن أحمد، تا: 1286 ه، 19 * 23 سم [الأوقاف العامة - موصل: 2 - 304]</w:t>
      </w:r>
    </w:p>
    <w:p>
      <w:pPr>
        <w:pStyle w:val="BookText"/>
      </w:pPr>
      <w:r>
        <w:rPr>
          <w:rFonts w:ascii="Times New Roman" w:hAnsi="Times New Roman" w:eastAsia="Times New Roman" w:cs="Times New Roman"/>
          <w:lang w:val="en-US" w:bidi="en-US"/>
          <w:color w:val="111111"/>
          <w:sz w:val="28"/>
          <w:szCs w:val="28"/>
          <w:rtl/>
        </w:rPr>
        <w:t xml:space="preserve">12658.</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20/33/1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 العارفين وتاج المرشدين فخر ... الأنبياء والمرسلين محمّد صلى الله تعالى ... اما بعد فيقول العبد الفقير افقر الورى ... السيد محمّد نوري اعلم ان الله تبارك وتعالى قد انعم على نعماً كثيرة من غير استحقاق منّي بل محض كرم</w:t>
      </w:r>
    </w:p>
    <w:p>
      <w:pPr>
        <w:pStyle w:val="BookText"/>
      </w:pPr>
      <w:r>
        <w:rPr>
          <w:rFonts w:ascii="IRNazanin" w:hAnsi="IRNazanin" w:eastAsia="IRNazanin" w:cs="IRNazanin"/>
          <w:lang w:bidi="fa-IR"/>
          <w:color w:val="111111"/>
          <w:sz w:val="28"/>
          <w:szCs w:val="28"/>
          <w:rtl/>
        </w:rPr>
        <w:t xml:space="preserve">نسخ، کا: مجهول، تا: مجهول؛ 15 س، 22 * 16 سم [الأوقاف العامة - موصل: 2 - 118]</w:t>
      </w:r>
    </w:p>
    <w:p>
      <w:pPr>
        <w:pStyle w:val="BookText"/>
      </w:pPr>
      <w:r>
        <w:rPr>
          <w:rFonts w:ascii="Amiri" w:hAnsi="Amiri" w:eastAsia="Amiri" w:cs="Amiri"/>
          <w:lang w:bidi="ar-SA"/>
          <w:color w:val="111111"/>
          <w:sz w:val="28"/>
          <w:szCs w:val="28"/>
          <w:rtl/>
        </w:rPr>
        <w:t xml:space="preserve">تحفة السالكين ودلالة الحائرين - تحفه السالكين ودلالة السائرين لمنهج المقربين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675" w:name="pg8108_76485"/>
    <w:bookmarkEnd w:id="675"/>
    <w:p>
      <w:pPr>
        <w:pStyle w:val="Heading2"/>
      </w:pPr>
      <w:bookmarkStart w:id="2301" w:name="_Toc1594"/>
      <w:r>
        <w:t>تحفه السالكين ودلالة السائرين لمنهج المقربين = تحفة السالكين ودلالة الحائرين / عرفان وتصوف - عربي</w:t>
      </w:r>
      <w:bookmarkEnd w:id="2301"/>
    </w:p>
    <w:p>
      <w:pPr>
        <w:pStyle w:val="BookText"/>
      </w:pPr>
      <w:r>
        <w:rPr>
          <w:rFonts w:ascii="Amiri" w:hAnsi="Amiri" w:eastAsia="Amiri" w:cs="Amiri"/>
          <w:lang w:bidi="ar-SA"/>
          <w:color w:val="111111"/>
          <w:sz w:val="28"/>
          <w:szCs w:val="28"/>
          <w:rtl/>
        </w:rPr>
        <w:t xml:space="preserve">المنير، محمّد بن حسن (1099 - 1199 ه)</w:t>
      </w:r>
    </w:p>
    <w:p>
      <w:pPr>
        <w:pStyle w:val="BookText"/>
      </w:pPr>
      <w:r>
        <w:rPr>
          <w:rFonts w:ascii="Amiri" w:hAnsi="Amiri" w:eastAsia="Amiri" w:cs="Amiri"/>
          <w:lang w:bidi="ar-SA"/>
          <w:color w:val="111111"/>
          <w:sz w:val="28"/>
          <w:szCs w:val="28"/>
          <w:rtl/>
        </w:rPr>
        <w:t xml:space="preserve">تاريخ التأليف: 23 جمادى الثانية 1170 ه</w:t>
      </w:r>
    </w:p>
    <w:p>
      <w:pPr>
        <w:pStyle w:val="BookText"/>
      </w:pPr>
      <w:r>
        <w:rPr>
          <w:rFonts w:ascii="Amiri" w:hAnsi="Amiri" w:eastAsia="Amiri" w:cs="Amiri"/>
          <w:lang w:bidi="ar-SA"/>
          <w:color w:val="111111"/>
          <w:sz w:val="28"/>
          <w:szCs w:val="28"/>
          <w:rtl/>
        </w:rPr>
        <w:t xml:space="preserve">طبع: مصر، 1287، 1305 ه؛ القاهرة، 1335 ه</w:t>
      </w:r>
    </w:p>
    <w:p>
      <w:pPr>
        <w:pStyle w:val="BookText"/>
      </w:pPr>
      <w:r>
        <w:rPr>
          <w:rFonts w:ascii="Times New Roman" w:hAnsi="Times New Roman" w:eastAsia="Times New Roman" w:cs="Times New Roman"/>
          <w:lang w:val="en-US" w:bidi="en-US"/>
          <w:color w:val="111111"/>
          <w:sz w:val="28"/>
          <w:szCs w:val="28"/>
          <w:rtl/>
        </w:rPr>
        <w:t xml:space="preserve">12659.</w:t>
      </w:r>
    </w:p>
    <w:p>
      <w:pPr>
        <w:pStyle w:val="BookText"/>
      </w:pPr>
      <w:r>
        <w:rPr>
          <w:rFonts w:ascii="Amiri" w:hAnsi="Amiri" w:eastAsia="Amiri" w:cs="Amiri"/>
          <w:lang w:bidi="ar-SA"/>
          <w:color w:val="111111"/>
          <w:sz w:val="28"/>
          <w:szCs w:val="28"/>
          <w:rtl/>
        </w:rPr>
        <w:t xml:space="preserve">بغداد؛ مكتبة الأوقاف العامة؛ رقم المخطوط: 10030</w:t>
      </w:r>
    </w:p>
    <w:p>
      <w:pPr>
        <w:pStyle w:val="BookText"/>
      </w:pPr>
      <w:r>
        <w:rPr>
          <w:rFonts w:ascii="Amiri" w:hAnsi="Amiri" w:eastAsia="Amiri" w:cs="Amiri"/>
          <w:lang w:bidi="ar-SA"/>
          <w:color w:val="111111"/>
          <w:sz w:val="28"/>
          <w:szCs w:val="28"/>
          <w:rtl/>
        </w:rPr>
        <w:t xml:space="preserve">أوّلها: الحمد لله الذي جعل الايمان مانعا عن دخول النار، والاسلام موجبا لنيل درجات تلك الدار، والصلوة والسلام ...</w:t>
      </w:r>
    </w:p>
    <w:p>
      <w:pPr>
        <w:pStyle w:val="BookText"/>
      </w:pPr>
      <w:r>
        <w:rPr>
          <w:rFonts w:ascii="Amiri" w:hAnsi="Amiri" w:eastAsia="Amiri" w:cs="Amiri"/>
          <w:lang w:bidi="ar-SA"/>
          <w:color w:val="111111"/>
          <w:sz w:val="28"/>
          <w:szCs w:val="28"/>
          <w:rtl/>
        </w:rPr>
        <w:t xml:space="preserve">كا: أحمد بن قاسم، تا: 1175 ه؛ 211 ق، 14 * 20 سم [ف: 2 - 332]</w:t>
      </w:r>
    </w:p>
    <w:p>
      <w:pPr>
        <w:pStyle w:val="Heading2"/>
      </w:pPr>
      <w:bookmarkStart w:id="2302" w:name="_Toc1595"/>
      <w:r>
        <w:t>تحفة السامع فيما يتعلق بالبروج والمطالع / هيئة - عربي</w:t>
      </w:r>
      <w:bookmarkEnd w:id="2302"/>
    </w:p>
    <w:p>
      <w:pPr>
        <w:pStyle w:val="BookText"/>
      </w:pPr>
      <w:r>
        <w:rPr>
          <w:rFonts w:ascii="Amiri" w:hAnsi="Amiri" w:eastAsia="Amiri" w:cs="Amiri"/>
          <w:lang w:bidi="ar-SA"/>
          <w:color w:val="111111"/>
          <w:sz w:val="28"/>
          <w:szCs w:val="28"/>
          <w:rtl/>
        </w:rPr>
        <w:t xml:space="preserve">الوكيل عمر بن محمّد (القرن 12 ه)</w:t>
      </w:r>
    </w:p>
    <w:p>
      <w:pPr>
        <w:pStyle w:val="BookText"/>
      </w:pPr>
      <w:r>
        <w:rPr>
          <w:rFonts w:ascii="Times New Roman" w:hAnsi="Times New Roman" w:eastAsia="Times New Roman" w:cs="Times New Roman"/>
          <w:lang w:val="en-US" w:bidi="en-US"/>
          <w:color w:val="111111"/>
          <w:sz w:val="28"/>
          <w:szCs w:val="28"/>
          <w:rtl/>
        </w:rPr>
        <w:t xml:space="preserve">12660.</w:t>
      </w:r>
    </w:p>
    <w:p>
      <w:pPr>
        <w:pStyle w:val="BookText"/>
      </w:pPr>
      <w:r>
        <w:rPr>
          <w:rFonts w:ascii="Amiri" w:hAnsi="Amiri" w:eastAsia="Amiri" w:cs="Amiri"/>
          <w:lang w:bidi="ar-SA"/>
          <w:color w:val="111111"/>
          <w:sz w:val="28"/>
          <w:szCs w:val="28"/>
          <w:rtl/>
        </w:rPr>
        <w:t xml:space="preserve">بغداد؛ مكتبة الأوقاف العامة؛ رقم المخطوط: 2 / 12253</w:t>
      </w:r>
    </w:p>
    <w:p>
      <w:pPr>
        <w:pStyle w:val="BookText"/>
      </w:pPr>
      <w:r>
        <w:rPr>
          <w:rFonts w:ascii="Amiri" w:hAnsi="Amiri" w:eastAsia="Amiri" w:cs="Amiri"/>
          <w:lang w:bidi="ar-SA"/>
          <w:color w:val="111111"/>
          <w:sz w:val="28"/>
          <w:szCs w:val="28"/>
          <w:rtl/>
        </w:rPr>
        <w:t xml:space="preserve">أوّلها: وصلى الله على سيدنا محمّد وآله وصحبه الحمد لله الذي قدر دوائر الافلاك بقدرته واجراها في التقدير على وفق مشيته</w:t>
      </w:r>
    </w:p>
    <w:p>
      <w:pPr>
        <w:pStyle w:val="BookText"/>
      </w:pPr>
      <w:r>
        <w:rPr>
          <w:rFonts w:ascii="IRNazanin" w:hAnsi="IRNazanin" w:eastAsia="IRNazanin" w:cs="IRNazanin"/>
          <w:lang w:bidi="fa-IR"/>
          <w:color w:val="111111"/>
          <w:sz w:val="28"/>
          <w:szCs w:val="28"/>
          <w:rtl/>
        </w:rPr>
        <w:t xml:space="preserve">کا: مجهول، تا: مجهول؛ 64 ق، 17 * 21 سم [ف: 4 - 125]</w:t>
      </w:r>
    </w:p>
    <w:p>
      <w:pPr>
        <w:pStyle w:val="BookText"/>
      </w:pPr>
      <w:r>
        <w:rPr>
          <w:rFonts w:ascii="Times New Roman" w:hAnsi="Times New Roman" w:eastAsia="Times New Roman" w:cs="Times New Roman"/>
          <w:lang w:val="en-US" w:bidi="en-US"/>
          <w:color w:val="111111"/>
          <w:sz w:val="28"/>
          <w:szCs w:val="28"/>
          <w:rtl/>
        </w:rPr>
        <w:t xml:space="preserve">12661.</w:t>
      </w:r>
    </w:p>
    <w:p>
      <w:pPr>
        <w:pStyle w:val="BookText"/>
      </w:pPr>
      <w:r>
        <w:rPr>
          <w:rFonts w:ascii="Amiri" w:hAnsi="Amiri" w:eastAsia="Amiri" w:cs="Amiri"/>
          <w:lang w:bidi="ar-SA"/>
          <w:color w:val="111111"/>
          <w:sz w:val="28"/>
          <w:szCs w:val="28"/>
          <w:rtl/>
        </w:rPr>
        <w:t xml:space="preserve">بغداد؛ مكتبة الأوقاف العامة؛ رقم المخطوط: 12254</w:t>
      </w:r>
    </w:p>
    <w:p>
      <w:pPr>
        <w:pStyle w:val="BookText"/>
      </w:pPr>
      <w:r>
        <w:rPr>
          <w:rFonts w:ascii="IRNazanin" w:hAnsi="IRNazanin" w:eastAsia="IRNazanin" w:cs="IRNazanin"/>
          <w:lang w:bidi="fa-IR"/>
          <w:color w:val="111111"/>
          <w:sz w:val="28"/>
          <w:szCs w:val="28"/>
          <w:rtl/>
        </w:rPr>
        <w:t xml:space="preserve">کا: مجهول، تا: مجهول؛ 64 ق، 17 * 21 سم [ف: 4 - 125]</w:t>
      </w:r>
    </w:p>
    <w:p>
      <w:pPr>
        <w:pStyle w:val="BookText"/>
      </w:pPr>
      <w:r>
        <w:rPr>
          <w:rFonts w:ascii="Amiri" w:hAnsi="Amiri" w:eastAsia="Amiri" w:cs="Amiri"/>
          <w:lang w:bidi="ar-SA"/>
          <w:color w:val="111111"/>
          <w:sz w:val="28"/>
          <w:szCs w:val="28"/>
          <w:rtl/>
        </w:rPr>
        <w:t xml:space="preserve">التحفة السعدية - شرح القانون</w:t>
      </w:r>
    </w:p>
    <w:p>
      <w:pPr>
        <w:pStyle w:val="BookText"/>
      </w:pPr>
      <w:r>
        <w:rPr>
          <w:rFonts w:ascii="Amiri" w:hAnsi="Amiri" w:eastAsia="Amiri" w:cs="Amiri"/>
          <w:lang w:bidi="ar-SA"/>
          <w:color w:val="111111"/>
          <w:sz w:val="28"/>
          <w:szCs w:val="28"/>
          <w:rtl/>
        </w:rPr>
        <w:t xml:space="preserve">التحفة السعدية - شرح الموجز في الطب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676" w:name="pg8108_76486"/>
    <w:bookmarkEnd w:id="676"/>
    <w:p>
      <w:pPr>
        <w:pStyle w:val="Heading2"/>
      </w:pPr>
      <w:bookmarkStart w:id="2303" w:name="_Toc1596"/>
      <w:r>
        <w:t>التحفة السعدية / فقه - عربي</w:t>
      </w:r>
      <w:bookmarkEnd w:id="2303"/>
    </w:p>
    <w:p>
      <w:pPr>
        <w:pStyle w:val="BookText"/>
      </w:pPr>
      <w:r>
        <w:rPr>
          <w:rFonts w:ascii="Amiri" w:hAnsi="Amiri" w:eastAsia="Amiri" w:cs="Amiri"/>
          <w:lang w:bidi="ar-SA"/>
          <w:color w:val="111111"/>
          <w:sz w:val="28"/>
          <w:szCs w:val="28"/>
          <w:rtl/>
        </w:rPr>
        <w:t xml:space="preserve">ابن داود الحلّي، حسن بن علي (647 - 740 ه)</w:t>
      </w:r>
    </w:p>
    <w:p>
      <w:pPr>
        <w:pStyle w:val="BookText"/>
      </w:pPr>
      <w:r>
        <w:rPr>
          <w:rFonts w:ascii="Times New Roman" w:hAnsi="Times New Roman" w:eastAsia="Times New Roman" w:cs="Times New Roman"/>
          <w:lang w:val="en-US" w:bidi="en-US"/>
          <w:color w:val="111111"/>
          <w:sz w:val="28"/>
          <w:szCs w:val="28"/>
          <w:rtl/>
        </w:rPr>
        <w:t xml:space="preserve">12662.</w:t>
      </w:r>
    </w:p>
    <w:p>
      <w:pPr>
        <w:pStyle w:val="BookText"/>
      </w:pPr>
      <w:r>
        <w:rPr>
          <w:rFonts w:ascii="IRNazanin" w:hAnsi="IRNazanin" w:eastAsia="IRNazanin" w:cs="IRNazanin"/>
          <w:lang w:bidi="fa-IR"/>
          <w:color w:val="111111"/>
          <w:sz w:val="28"/>
          <w:szCs w:val="28"/>
          <w:rtl/>
        </w:rPr>
        <w:t xml:space="preserve">بغداد؛ دار المخطوطات؛ رقم المخطوط: 896</w:t>
      </w:r>
    </w:p>
    <w:p>
      <w:pPr>
        <w:pStyle w:val="BookText"/>
      </w:pPr>
      <w:r>
        <w:rPr>
          <w:rFonts w:ascii="IRNazanin" w:hAnsi="IRNazanin" w:eastAsia="IRNazanin" w:cs="IRNazanin"/>
          <w:lang w:bidi="fa-IR"/>
          <w:color w:val="111111"/>
          <w:sz w:val="28"/>
          <w:szCs w:val="28"/>
          <w:rtl/>
        </w:rPr>
        <w:t xml:space="preserve">الجزء الثالث؛ کا: مجهول، تا: 1011 ه؛ 491 ص، 31 س، 21 * 31 سم [المتحف العراقي - ف: الفقهية 1 - 232] [كذا في الفهرس وأخبرني أحمد علي مجيد الحلي انه عثر على تصوير هذه النسخة وقابلها فوجدها شرحا لكتاب «منهاج الطالبين» لابي زكريا يحيى بن شرف النووي (676 - 631 ه)]</w:t>
      </w:r>
    </w:p>
    <w:p>
      <w:pPr>
        <w:pStyle w:val="Heading2"/>
      </w:pPr>
      <w:bookmarkStart w:id="2304" w:name="_Toc1597"/>
      <w:r>
        <w:t>تحفة السفرة إلى حضرة البررة / عرفان وتصوف - عربي</w:t>
      </w:r>
      <w:bookmarkEnd w:id="2304"/>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IRNazanin" w:hAnsi="IRNazanin" w:eastAsia="IRNazanin" w:cs="IRNazanin"/>
          <w:lang w:bidi="fa-IR"/>
          <w:color w:val="111111"/>
          <w:sz w:val="28"/>
          <w:szCs w:val="28"/>
          <w:rtl/>
        </w:rPr>
        <w:t xml:space="preserve">طبع: استانبول، 1300 و 1301 ه</w:t>
      </w:r>
    </w:p>
    <w:p>
      <w:pPr>
        <w:pStyle w:val="BookText"/>
      </w:pPr>
      <w:r>
        <w:rPr>
          <w:rFonts w:ascii="Times New Roman" w:hAnsi="Times New Roman" w:eastAsia="Times New Roman" w:cs="Times New Roman"/>
          <w:lang w:val="en-US" w:bidi="en-US"/>
          <w:color w:val="111111"/>
          <w:sz w:val="28"/>
          <w:szCs w:val="28"/>
          <w:rtl/>
        </w:rPr>
        <w:t xml:space="preserve">12663.</w:t>
      </w:r>
    </w:p>
    <w:p>
      <w:pPr>
        <w:pStyle w:val="BookText"/>
      </w:pPr>
      <w:r>
        <w:rPr>
          <w:rFonts w:ascii="Amiri" w:hAnsi="Amiri" w:eastAsia="Amiri" w:cs="Amiri"/>
          <w:lang w:bidi="ar-SA"/>
          <w:color w:val="111111"/>
          <w:sz w:val="28"/>
          <w:szCs w:val="28"/>
          <w:rtl/>
        </w:rPr>
        <w:t xml:space="preserve">بغداد؛ المكتبة القادرية؛ رقم المخطوط: 2 / 724</w:t>
      </w:r>
    </w:p>
    <w:p>
      <w:pPr>
        <w:pStyle w:val="BookText"/>
      </w:pPr>
      <w:r>
        <w:rPr>
          <w:rFonts w:ascii="Amiri" w:hAnsi="Amiri" w:eastAsia="Amiri" w:cs="Amiri"/>
          <w:lang w:bidi="ar-SA"/>
          <w:color w:val="111111"/>
          <w:sz w:val="28"/>
          <w:szCs w:val="28"/>
          <w:rtl/>
        </w:rPr>
        <w:t xml:space="preserve">أوّلها: الحمد لله الذي جعل العلم مفتاح الجنة، وجعل اسنانه اتباع السنة ... وبعد فهذا كتاب مسمي بتحفة السفرة إلى حضرة البررة مشتملة على عشرة ابواب وفصول؛ آخرها: اللهم استجب اللهم استجب اللهم استجب. والحمد لله اولا وآخراً وظاهراً وباطناً وصلى الله على سيدنا محمّد وعلى آله وصحبه الطيبين الطاهرين وسلم ...</w:t>
      </w:r>
    </w:p>
    <w:p>
      <w:pPr>
        <w:pStyle w:val="BookText"/>
      </w:pPr>
      <w:r>
        <w:rPr>
          <w:rFonts w:ascii="IRNazanin" w:hAnsi="IRNazanin" w:eastAsia="IRNazanin" w:cs="IRNazanin"/>
          <w:lang w:bidi="fa-IR"/>
          <w:color w:val="111111"/>
          <w:sz w:val="28"/>
          <w:szCs w:val="28"/>
          <w:rtl/>
        </w:rPr>
        <w:t xml:space="preserve">معتاد، کا: مجهول، تا: مجهول؛ 15 ق، 30 - 45، 20 سطر [ف: 3 - 75]</w:t>
      </w:r>
    </w:p>
    <w:p>
      <w:pPr>
        <w:pStyle w:val="Heading2"/>
      </w:pPr>
      <w:bookmarkStart w:id="2305" w:name="_Toc1598"/>
      <w:r>
        <w:t>تحفة السفرة إلى حضرة البررة / عرفان وتصوف - عربي</w:t>
      </w:r>
      <w:bookmarkEnd w:id="2305"/>
    </w:p>
    <w:p>
      <w:pPr>
        <w:pStyle w:val="BookText"/>
      </w:pPr>
      <w:r>
        <w:rPr>
          <w:rFonts w:ascii="Amiri" w:hAnsi="Amiri" w:eastAsia="Amiri" w:cs="Amiri"/>
          <w:lang w:bidi="ar-SA"/>
          <w:color w:val="111111"/>
          <w:sz w:val="28"/>
          <w:szCs w:val="28"/>
          <w:rtl/>
        </w:rPr>
        <w:t xml:space="preserve">البسطامي، جلال الدين أحمد (القرن 9 ه)</w:t>
      </w:r>
    </w:p>
    <w:p>
      <w:pPr>
        <w:pStyle w:val="BookText"/>
      </w:pPr>
      <w:r>
        <w:rPr>
          <w:rFonts w:ascii="Amiri" w:hAnsi="Amiri" w:eastAsia="Amiri" w:cs="Amiri"/>
          <w:lang w:bidi="ar-SA"/>
          <w:color w:val="111111"/>
          <w:sz w:val="28"/>
          <w:szCs w:val="28"/>
          <w:rtl/>
        </w:rPr>
        <w:t xml:space="preserve">أوّله: الحمد لله الذي أنطق كل شيء تسبيحه والصلاة على رسوله وصفيه محمّد المبعوث إلى كافة العالمين وآله أجمعين ...</w:t>
      </w:r>
    </w:p>
    <w:p>
      <w:pPr>
        <w:pStyle w:val="BookText"/>
      </w:pPr>
      <w:r>
        <w:rPr>
          <w:rFonts w:ascii="Amiri" w:hAnsi="Amiri" w:eastAsia="Amiri" w:cs="Amiri"/>
          <w:lang w:bidi="ar-SA"/>
          <w:color w:val="111111"/>
          <w:sz w:val="28"/>
          <w:szCs w:val="28"/>
          <w:rtl/>
        </w:rPr>
        <w:t xml:space="preserve">آخره: والله مسؤول أن يثبت قلوبنا على الدين وألسنتنا على القول الثابت في الحياة الدنيا والاخرة اللهم استجب.</w:t>
      </w:r>
    </w:p>
    <w:p>
      <w:pPr>
        <w:pStyle w:val="BookText"/>
      </w:pPr>
      <w:r>
        <w:rPr>
          <w:rFonts w:ascii="IRNazanin" w:hAnsi="IRNazanin" w:eastAsia="IRNazanin" w:cs="IRNazanin"/>
          <w:lang w:bidi="fa-IR"/>
          <w:color w:val="111111"/>
          <w:sz w:val="28"/>
          <w:szCs w:val="28"/>
          <w:rtl/>
        </w:rPr>
        <w:t xml:space="preserve">[فنخا 7: 465 - 466 (5 نسخ)]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677" w:name="pg8108_76487"/>
    <w:bookmarkEnd w:id="677"/>
    <w:p>
      <w:pPr>
        <w:pStyle w:val="BookText"/>
      </w:pPr>
      <w:r>
        <w:rPr>
          <w:rFonts w:ascii="Times New Roman" w:hAnsi="Times New Roman" w:eastAsia="Times New Roman" w:cs="Times New Roman"/>
          <w:lang w:val="en-US" w:bidi="en-US"/>
          <w:color w:val="111111"/>
          <w:sz w:val="28"/>
          <w:szCs w:val="28"/>
          <w:rtl/>
        </w:rPr>
        <w:t xml:space="preserve">12664.</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 / 102 - 109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علي بن حسن بن علي العبدلاني، تا: 1231 ه؛ 15 ق، 18 س، 22 * 15 سم [الأوقاف المركزية - ف: 1 - 201]</w:t>
      </w:r>
    </w:p>
    <w:p>
      <w:pPr>
        <w:pStyle w:val="BookText"/>
      </w:pPr>
      <w:r>
        <w:rPr>
          <w:rFonts w:ascii="Times New Roman" w:hAnsi="Times New Roman" w:eastAsia="Times New Roman" w:cs="Times New Roman"/>
          <w:lang w:val="en-US" w:bidi="en-US"/>
          <w:color w:val="111111"/>
          <w:sz w:val="28"/>
          <w:szCs w:val="28"/>
          <w:rtl/>
        </w:rPr>
        <w:t xml:space="preserve">12665.</w:t>
      </w:r>
    </w:p>
    <w:p>
      <w:pPr>
        <w:pStyle w:val="BookText"/>
      </w:pPr>
      <w:r>
        <w:rPr>
          <w:rFonts w:ascii="Amiri" w:hAnsi="Amiri" w:eastAsia="Amiri" w:cs="Amiri"/>
          <w:lang w:bidi="ar-SA"/>
          <w:color w:val="111111"/>
          <w:sz w:val="28"/>
          <w:szCs w:val="28"/>
          <w:rtl/>
        </w:rPr>
        <w:t xml:space="preserve">بغداد؛ مكتبة الأوقاف العامة؛ رقم المخطوط: 7 / 2784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9 ق، 16 * 22 سم [ف: 2 - 331]</w:t>
      </w:r>
    </w:p>
    <w:p>
      <w:pPr>
        <w:pStyle w:val="Heading2"/>
      </w:pPr>
      <w:bookmarkStart w:id="2306" w:name="_Toc1599"/>
      <w:r>
        <w:t>تحفة السلام في فضل السواك / آداب وسنن - عربي</w:t>
      </w:r>
      <w:bookmarkEnd w:id="2306"/>
    </w:p>
    <w:p>
      <w:pPr>
        <w:pStyle w:val="BookText"/>
      </w:pPr>
      <w:r>
        <w:rPr>
          <w:rFonts w:ascii="IRNazanin" w:hAnsi="IRNazanin" w:eastAsia="IRNazanin" w:cs="IRNazanin"/>
          <w:lang w:bidi="fa-IR"/>
          <w:color w:val="111111"/>
          <w:sz w:val="28"/>
          <w:szCs w:val="28"/>
          <w:rtl/>
        </w:rPr>
        <w:t xml:space="preserve">الزاهد، أحمد بن محمّد (- 819 ه)</w:t>
      </w:r>
    </w:p>
    <w:p>
      <w:pPr>
        <w:pStyle w:val="BookText"/>
      </w:pPr>
      <w:r>
        <w:rPr>
          <w:rFonts w:ascii="Times New Roman" w:hAnsi="Times New Roman" w:eastAsia="Times New Roman" w:cs="Times New Roman"/>
          <w:lang w:val="en-US" w:bidi="en-US"/>
          <w:color w:val="111111"/>
          <w:sz w:val="28"/>
          <w:szCs w:val="28"/>
          <w:rtl/>
        </w:rPr>
        <w:t xml:space="preserve">12666.</w:t>
      </w:r>
    </w:p>
    <w:p>
      <w:pPr>
        <w:pStyle w:val="BookText"/>
      </w:pPr>
      <w:r>
        <w:rPr>
          <w:rFonts w:ascii="IRNazanin" w:hAnsi="IRNazanin" w:eastAsia="IRNazanin" w:cs="IRNazanin"/>
          <w:lang w:bidi="fa-IR"/>
          <w:color w:val="111111"/>
          <w:sz w:val="28"/>
          <w:szCs w:val="28"/>
          <w:rtl/>
        </w:rPr>
        <w:t xml:space="preserve">بغداد؛ دار المخطوطات؛ رقم المخطوط: 6 / 7472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 وبعد فهذا كتاب تحفة السلاك في فضل السواك والأحاديث الواردة فيه محذوفة الأوائل والأخر وبيان فضائله وخصاله الحميدة وبيان اقسامه الواجبة والمكروهة والمستحبة ...</w:t>
      </w:r>
    </w:p>
    <w:p>
      <w:pPr>
        <w:pStyle w:val="BookText"/>
      </w:pPr>
      <w:r>
        <w:rPr>
          <w:rFonts w:ascii="IRNazanin" w:hAnsi="IRNazanin" w:eastAsia="IRNazanin" w:cs="IRNazanin"/>
          <w:lang w:bidi="fa-IR"/>
          <w:color w:val="111111"/>
          <w:sz w:val="28"/>
          <w:szCs w:val="28"/>
          <w:rtl/>
        </w:rPr>
        <w:t xml:space="preserve">نسخ، کا: مجهول، تا: القرن 12 ه؛ 10 ص، 15 س، 21 * 16 سم [دار صدام - ف: حدیث - 84]</w:t>
      </w:r>
    </w:p>
    <w:p>
      <w:pPr>
        <w:pStyle w:val="Heading2"/>
      </w:pPr>
      <w:bookmarkStart w:id="2307" w:name="_Toc1600"/>
      <w:r>
        <w:t>تحفة السلطان في شرح البرهان / منطق - عربي</w:t>
      </w:r>
      <w:bookmarkEnd w:id="2307"/>
    </w:p>
    <w:p>
      <w:pPr>
        <w:pStyle w:val="BookText"/>
      </w:pPr>
      <w:r>
        <w:rPr>
          <w:rFonts w:ascii="Amiri" w:hAnsi="Amiri" w:eastAsia="Amiri" w:cs="Amiri"/>
          <w:lang w:bidi="ar-SA"/>
          <w:color w:val="111111"/>
          <w:sz w:val="28"/>
          <w:szCs w:val="28"/>
          <w:rtl/>
        </w:rPr>
        <w:t xml:space="preserve">الكلنبوي، إسماعيل بن مصطفى (- 1205 ه)</w:t>
      </w:r>
    </w:p>
    <w:p>
      <w:pPr>
        <w:pStyle w:val="BookText"/>
      </w:pPr>
      <w:r>
        <w:rPr>
          <w:rFonts w:ascii="Amiri" w:hAnsi="Amiri" w:eastAsia="Amiri" w:cs="Amiri"/>
          <w:lang w:bidi="ar-SA"/>
          <w:color w:val="111111"/>
          <w:sz w:val="28"/>
          <w:szCs w:val="28"/>
          <w:rtl/>
        </w:rPr>
        <w:t xml:space="preserve">المرتبط: البرهان في علم الميزان؛ الكلنبوي، إسماعيل بن مصطفى (- 1205 ه)</w:t>
      </w:r>
    </w:p>
    <w:p>
      <w:pPr>
        <w:pStyle w:val="BookText"/>
      </w:pPr>
      <w:r>
        <w:rPr>
          <w:rFonts w:ascii="Times New Roman" w:hAnsi="Times New Roman" w:eastAsia="Times New Roman" w:cs="Times New Roman"/>
          <w:lang w:val="en-US" w:bidi="en-US"/>
          <w:color w:val="111111"/>
          <w:sz w:val="28"/>
          <w:szCs w:val="28"/>
          <w:rtl/>
        </w:rPr>
        <w:t xml:space="preserve">12667.</w:t>
      </w:r>
    </w:p>
    <w:p>
      <w:pPr>
        <w:pStyle w:val="BookText"/>
      </w:pPr>
      <w:r>
        <w:rPr>
          <w:rFonts w:ascii="Amiri" w:hAnsi="Amiri" w:eastAsia="Amiri" w:cs="Amiri"/>
          <w:lang w:bidi="ar-SA"/>
          <w:color w:val="111111"/>
          <w:sz w:val="28"/>
          <w:szCs w:val="28"/>
          <w:rtl/>
        </w:rPr>
        <w:t xml:space="preserve">كركوك؛ عبد العزيز إبراهيم عثمان؛ رقم المخطوط: 2 و 3</w:t>
      </w:r>
    </w:p>
    <w:p>
      <w:pPr>
        <w:pStyle w:val="BookText"/>
      </w:pPr>
      <w:r>
        <w:rPr>
          <w:rFonts w:ascii="IRNazanin" w:hAnsi="IRNazanin" w:eastAsia="IRNazanin" w:cs="IRNazanin"/>
          <w:lang w:bidi="fa-IR"/>
          <w:color w:val="111111"/>
          <w:sz w:val="28"/>
          <w:szCs w:val="28"/>
          <w:rtl/>
        </w:rPr>
        <w:t xml:space="preserve">في جزئين؛ كا: عبد القادر بن أحمد خامکي، تا: مجهول [المخطوطات الإسلامية في العالم: 3 - 194]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678" w:name="pg8108_76488"/>
    <w:bookmarkEnd w:id="678"/>
    <w:p>
      <w:pPr>
        <w:pStyle w:val="Heading2"/>
      </w:pPr>
      <w:bookmarkStart w:id="2308" w:name="_Toc1601"/>
      <w:r>
        <w:t>تحفة السلطان في شرح البرهان / منطق - عربي</w:t>
      </w:r>
      <w:bookmarkEnd w:id="2308"/>
    </w:p>
    <w:p>
      <w:pPr>
        <w:pStyle w:val="BookText"/>
      </w:pPr>
      <w:r>
        <w:rPr>
          <w:rFonts w:ascii="Amiri" w:hAnsi="Amiri" w:eastAsia="Amiri" w:cs="Amiri"/>
          <w:lang w:bidi="ar-SA"/>
          <w:color w:val="111111"/>
          <w:sz w:val="28"/>
          <w:szCs w:val="28"/>
          <w:rtl/>
        </w:rPr>
        <w:t xml:space="preserve">البرزنجي الحسيني، محمّد طاهر بن معروف</w:t>
      </w:r>
    </w:p>
    <w:p>
      <w:pPr>
        <w:pStyle w:val="BookText"/>
      </w:pPr>
      <w:r>
        <w:rPr>
          <w:rFonts w:ascii="Times New Roman" w:hAnsi="Times New Roman" w:eastAsia="Times New Roman" w:cs="Times New Roman"/>
          <w:lang w:val="en-US" w:bidi="en-US"/>
          <w:color w:val="111111"/>
          <w:sz w:val="28"/>
          <w:szCs w:val="28"/>
          <w:rtl/>
        </w:rPr>
        <w:t xml:space="preserve">12668.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6444</w:t>
      </w:r>
    </w:p>
    <w:p>
      <w:pPr>
        <w:pStyle w:val="BookText"/>
      </w:pPr>
      <w:r>
        <w:rPr>
          <w:rFonts w:ascii="IRNazanin" w:hAnsi="IRNazanin" w:eastAsia="IRNazanin" w:cs="IRNazanin"/>
          <w:lang w:bidi="fa-IR"/>
          <w:color w:val="111111"/>
          <w:sz w:val="28"/>
          <w:szCs w:val="28"/>
          <w:rtl/>
        </w:rPr>
        <w:t xml:space="preserve">کا: مجهول، تا: مجهول؛ 352 ص [ف: 1 - 75]</w:t>
      </w:r>
    </w:p>
    <w:p>
      <w:pPr>
        <w:pStyle w:val="Heading2"/>
      </w:pPr>
      <w:bookmarkStart w:id="2309" w:name="_Toc1602"/>
      <w:r>
        <w:t>تحفه سلطاني وهديه مجلس خاقاني = أصول دين / فلسفة - فارسي</w:t>
      </w:r>
      <w:bookmarkEnd w:id="2309"/>
    </w:p>
    <w:p>
      <w:pPr>
        <w:pStyle w:val="BookText"/>
      </w:pPr>
      <w:r>
        <w:rPr>
          <w:rFonts w:ascii="Amiri" w:hAnsi="Amiri" w:eastAsia="Amiri" w:cs="Amiri"/>
          <w:lang w:bidi="ar-SA"/>
          <w:color w:val="111111"/>
          <w:sz w:val="28"/>
          <w:szCs w:val="28"/>
          <w:rtl/>
        </w:rPr>
        <w:t xml:space="preserve">الحويزي جعفر بن عبد الله (- 1115 ه)</w:t>
      </w:r>
    </w:p>
    <w:p>
      <w:pPr>
        <w:pStyle w:val="BookText"/>
      </w:pPr>
      <w:r>
        <w:rPr>
          <w:rFonts w:ascii="Amiri" w:hAnsi="Amiri" w:eastAsia="Amiri" w:cs="Amiri"/>
          <w:lang w:bidi="ar-SA"/>
          <w:color w:val="111111"/>
          <w:sz w:val="28"/>
          <w:szCs w:val="28"/>
          <w:rtl/>
        </w:rPr>
        <w:t xml:space="preserve">تاريخ التأليف: 1115 ه</w:t>
      </w:r>
    </w:p>
    <w:p>
      <w:pPr>
        <w:pStyle w:val="BookText"/>
      </w:pPr>
      <w:r>
        <w:rPr>
          <w:rFonts w:ascii="IRNazanin" w:hAnsi="IRNazanin" w:eastAsia="IRNazanin" w:cs="IRNazanin"/>
          <w:lang w:bidi="fa-IR"/>
          <w:color w:val="111111"/>
          <w:sz w:val="28"/>
          <w:szCs w:val="28"/>
          <w:rtl/>
        </w:rPr>
        <w:t xml:space="preserve">أوّله: جواهر كلمات طيبه حمد و سپاس که آغاز آموز عامه ناس از تجلی بان زیور خیر انجامي گيرد و زواهر فقرات زاهره شکر بیقیاس که خواتیم اعمال شریعت اساس از تزین بان پیرایه تمام پذیرد ...</w:t>
      </w:r>
    </w:p>
    <w:p>
      <w:pPr>
        <w:pStyle w:val="BookText"/>
      </w:pPr>
      <w:r>
        <w:rPr>
          <w:rFonts w:ascii="IRNazanin" w:hAnsi="IRNazanin" w:eastAsia="IRNazanin" w:cs="IRNazanin"/>
          <w:lang w:bidi="fa-IR"/>
          <w:color w:val="111111"/>
          <w:sz w:val="28"/>
          <w:szCs w:val="28"/>
          <w:rtl/>
        </w:rPr>
        <w:t xml:space="preserve">آخره: وراه تاویل باین امور دادن از جاده دین قویم بیرون رفتن است حق تعالی همه مومنین را توفیق سلوک راه حق و نعمت طاعت در دنیا و آسانى عقبات آخرت و خلود در روضه رضوان روزی کناد.</w:t>
      </w:r>
    </w:p>
    <w:p>
      <w:pPr>
        <w:pStyle w:val="BookText"/>
      </w:pPr>
      <w:r>
        <w:rPr>
          <w:rFonts w:ascii="Amiri" w:hAnsi="Amiri" w:eastAsia="Amiri" w:cs="Amiri"/>
          <w:lang w:bidi="ar-SA"/>
          <w:color w:val="111111"/>
          <w:sz w:val="28"/>
          <w:szCs w:val="28"/>
          <w:rtl/>
        </w:rPr>
        <w:t xml:space="preserve">طبع: طبع مرّات؛ مشار فارسي 1 / 1202؛ طهران، 1339 ش</w:t>
      </w:r>
    </w:p>
    <w:p>
      <w:pPr>
        <w:pStyle w:val="BookText"/>
      </w:pPr>
      <w:r>
        <w:rPr>
          <w:rFonts w:ascii="Amiri" w:hAnsi="Amiri" w:eastAsia="Amiri" w:cs="Amiri"/>
          <w:lang w:bidi="ar-SA"/>
          <w:color w:val="111111"/>
          <w:sz w:val="28"/>
          <w:szCs w:val="28"/>
          <w:rtl/>
        </w:rPr>
        <w:t xml:space="preserve">[فنخا: 471 - 473 (20 نسخة)]</w:t>
      </w:r>
    </w:p>
    <w:p>
      <w:pPr>
        <w:pStyle w:val="BookText"/>
      </w:pPr>
      <w:r>
        <w:rPr>
          <w:rFonts w:ascii="Times New Roman" w:hAnsi="Times New Roman" w:eastAsia="Times New Roman" w:cs="Times New Roman"/>
          <w:lang w:val="en-US" w:bidi="en-US"/>
          <w:color w:val="111111"/>
          <w:sz w:val="28"/>
          <w:szCs w:val="28"/>
          <w:rtl/>
        </w:rPr>
        <w:t xml:space="preserve">12669.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w:t>
      </w:r>
    </w:p>
    <w:p>
      <w:pPr>
        <w:pStyle w:val="BookText"/>
      </w:pPr>
      <w:r>
        <w:rPr>
          <w:rFonts w:ascii="IRNazanin" w:hAnsi="IRNazanin" w:eastAsia="IRNazanin" w:cs="IRNazanin"/>
          <w:lang w:bidi="fa-IR"/>
          <w:color w:val="111111"/>
          <w:sz w:val="28"/>
          <w:szCs w:val="28"/>
          <w:rtl/>
        </w:rPr>
        <w:t xml:space="preserve">أوّلها: بسمله. لك الحمد يا الهي ومنك الاعانة ... مقدمه در تعریف حکمت وبیان اقسام او. حکمت علمی است که باو حاصل میشود کامل شدن قوه نظریه؛ آخرها: مطابق</w:t>
      </w:r>
    </w:p>
    <w:p>
      <w:pPr>
        <w:pStyle w:val="BookText"/>
      </w:pPr>
      <w:r>
        <w:rPr>
          <w:rFonts w:ascii="IRNazanin" w:hAnsi="IRNazanin" w:eastAsia="IRNazanin" w:cs="IRNazanin"/>
          <w:lang w:bidi="fa-IR"/>
          <w:color w:val="111111"/>
          <w:sz w:val="28"/>
          <w:szCs w:val="28"/>
          <w:rtl/>
        </w:rPr>
        <w:t xml:space="preserve">نسخ، کا: محمّد یونس گلپایگانی، تا: محرم 1115 ه [نشریه: 5 - 410]</w:t>
      </w:r>
    </w:p>
    <w:p>
      <w:pPr>
        <w:pStyle w:val="Heading2"/>
      </w:pPr>
      <w:bookmarkStart w:id="2310" w:name="_Toc1603"/>
      <w:r>
        <w:t>تحفه سلطانيه / - فارسي</w:t>
      </w:r>
      <w:bookmarkEnd w:id="2310"/>
    </w:p>
    <w:p>
      <w:pPr>
        <w:pStyle w:val="BookText"/>
      </w:pPr>
      <w:r>
        <w:rPr>
          <w:rFonts w:ascii="Amiri" w:hAnsi="Amiri" w:eastAsia="Amiri" w:cs="Amiri"/>
          <w:lang w:bidi="ar-SA"/>
          <w:color w:val="111111"/>
          <w:sz w:val="28"/>
          <w:szCs w:val="28"/>
          <w:rtl/>
        </w:rPr>
        <w:t xml:space="preserve">الموسوي الشهرستاني، محمّد باقر بن أبو الفتوح (القرن 11 ه)</w:t>
      </w:r>
    </w:p>
    <w:p>
      <w:pPr>
        <w:pStyle w:val="BookText"/>
      </w:pPr>
      <w:r>
        <w:rPr>
          <w:rFonts w:ascii="Times New Roman" w:hAnsi="Times New Roman" w:eastAsia="Times New Roman" w:cs="Times New Roman"/>
          <w:lang w:val="en-US" w:bidi="en-US"/>
          <w:color w:val="111111"/>
          <w:sz w:val="28"/>
          <w:szCs w:val="28"/>
          <w:rtl/>
        </w:rPr>
        <w:t xml:space="preserve">12670.</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 / 76</w:t>
      </w:r>
    </w:p>
    <w:p>
      <w:pPr>
        <w:pStyle w:val="BookText"/>
      </w:pPr>
      <w:r>
        <w:rPr>
          <w:rFonts w:ascii="IRNazanin" w:hAnsi="IRNazanin" w:eastAsia="IRNazanin" w:cs="IRNazanin"/>
          <w:lang w:bidi="fa-IR"/>
          <w:color w:val="111111"/>
          <w:sz w:val="28"/>
          <w:szCs w:val="28"/>
          <w:rtl/>
        </w:rPr>
        <w:t xml:space="preserve">کا: مجهول، تا: بين 1206 إلى 1217 ه؛ 12 ق (20 الف - 31 الف)، 5 / 21 * 5 / 23 سم [ف: 1 - 84]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679" w:name="pg8108_76489"/>
    <w:bookmarkEnd w:id="679"/>
    <w:p>
      <w:pPr>
        <w:pStyle w:val="BookText"/>
      </w:pPr>
      <w:r>
        <w:rPr>
          <w:rFonts w:ascii="Amiri" w:hAnsi="Amiri" w:eastAsia="Amiri" w:cs="Amiri"/>
          <w:lang w:bidi="ar-SA"/>
          <w:color w:val="111111"/>
          <w:sz w:val="28"/>
          <w:szCs w:val="28"/>
          <w:rtl/>
        </w:rPr>
        <w:t xml:space="preserve">تحفه سليماني - تحفه حكيم مؤمن</w:t>
      </w:r>
    </w:p>
    <w:p>
      <w:pPr>
        <w:pStyle w:val="Heading2"/>
      </w:pPr>
      <w:bookmarkStart w:id="2311" w:name="_Toc1604"/>
      <w:r>
        <w:t>التحفة السليمانية / هيئة، أسطرلاب - عربي</w:t>
      </w:r>
      <w:bookmarkEnd w:id="2311"/>
    </w:p>
    <w:p>
      <w:pPr>
        <w:pStyle w:val="BookText"/>
      </w:pPr>
      <w:r>
        <w:rPr>
          <w:rFonts w:ascii="Amiri" w:hAnsi="Amiri" w:eastAsia="Amiri" w:cs="Amiri"/>
          <w:lang w:bidi="ar-SA"/>
          <w:color w:val="111111"/>
          <w:sz w:val="28"/>
          <w:szCs w:val="28"/>
          <w:rtl/>
        </w:rPr>
        <w:t xml:space="preserve">الأردلاني، أبو الحسن (القرن 10 ه)</w:t>
      </w:r>
    </w:p>
    <w:p>
      <w:pPr>
        <w:pStyle w:val="BookText"/>
      </w:pPr>
      <w:r>
        <w:rPr>
          <w:rFonts w:ascii="Amiri" w:hAnsi="Amiri" w:eastAsia="Amiri" w:cs="Amiri"/>
          <w:lang w:bidi="ar-SA"/>
          <w:color w:val="111111"/>
          <w:sz w:val="28"/>
          <w:szCs w:val="28"/>
          <w:rtl/>
        </w:rPr>
        <w:t xml:space="preserve">أوّله: الحمد لله الذي تعلق بعروة وثقائه للارتفاع إلى درجات العلى وتشبثت الخلائق بعلاقة اوامره ونواهيه ...</w:t>
      </w:r>
    </w:p>
    <w:p>
      <w:pPr>
        <w:pStyle w:val="BookText"/>
      </w:pPr>
      <w:r>
        <w:rPr>
          <w:rFonts w:ascii="Times New Roman" w:hAnsi="Times New Roman" w:eastAsia="Times New Roman" w:cs="Times New Roman"/>
          <w:lang w:val="en-US" w:bidi="en-US"/>
          <w:color w:val="111111"/>
          <w:sz w:val="28"/>
          <w:szCs w:val="28"/>
          <w:rtl/>
        </w:rPr>
        <w:t xml:space="preserve">12671.</w:t>
      </w:r>
    </w:p>
    <w:p>
      <w:pPr>
        <w:pStyle w:val="BookText"/>
      </w:pPr>
      <w:r>
        <w:rPr>
          <w:rFonts w:ascii="IRNazanin" w:hAnsi="IRNazanin" w:eastAsia="IRNazanin" w:cs="IRNazanin"/>
          <w:lang w:bidi="fa-IR"/>
          <w:color w:val="111111"/>
          <w:sz w:val="28"/>
          <w:szCs w:val="28"/>
          <w:rtl/>
        </w:rPr>
        <w:t xml:space="preserve">بغداد دار المخطوطات؛ رقم المخطوط: 1 / 33092</w:t>
      </w:r>
    </w:p>
    <w:p>
      <w:pPr>
        <w:pStyle w:val="BookText"/>
      </w:pPr>
      <w:r>
        <w:rPr>
          <w:rFonts w:ascii="IRNazanin" w:hAnsi="IRNazanin" w:eastAsia="IRNazanin" w:cs="IRNazanin"/>
          <w:lang w:bidi="fa-IR"/>
          <w:color w:val="111111"/>
          <w:sz w:val="28"/>
          <w:szCs w:val="28"/>
          <w:rtl/>
        </w:rPr>
        <w:t xml:space="preserve">کا: مجهول، تا: 1222 ه، السليمانية؛ 60 ص، 12 س، 16 * 15 سم [المتحف العراقي - ف: الفلك والتنجيم - 31]</w:t>
      </w:r>
    </w:p>
    <w:p>
      <w:pPr>
        <w:pStyle w:val="BookText"/>
      </w:pPr>
      <w:r>
        <w:rPr>
          <w:rFonts w:ascii="Times New Roman" w:hAnsi="Times New Roman" w:eastAsia="Times New Roman" w:cs="Times New Roman"/>
          <w:lang w:val="en-US" w:bidi="en-US"/>
          <w:color w:val="111111"/>
          <w:sz w:val="28"/>
          <w:szCs w:val="28"/>
          <w:rtl/>
        </w:rPr>
        <w:t xml:space="preserve">12672.</w:t>
      </w:r>
    </w:p>
    <w:p>
      <w:pPr>
        <w:pStyle w:val="BookText"/>
      </w:pPr>
      <w:r>
        <w:rPr>
          <w:rFonts w:ascii="IRNazanin" w:hAnsi="IRNazanin" w:eastAsia="IRNazanin" w:cs="IRNazanin"/>
          <w:lang w:bidi="fa-IR"/>
          <w:color w:val="111111"/>
          <w:sz w:val="28"/>
          <w:szCs w:val="28"/>
          <w:rtl/>
        </w:rPr>
        <w:t xml:space="preserve">بغداد؛ دار المخطوطات؛ رقم المخطوط: 1 / 15768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1249 ه؛ 24 ص، 22 س، 22 * 16 سم [المتحف العراقي - ف: الفلك والتنجيم - 30]</w:t>
      </w:r>
    </w:p>
    <w:p>
      <w:pPr>
        <w:pStyle w:val="BookText"/>
      </w:pPr>
      <w:r>
        <w:rPr>
          <w:rFonts w:ascii="Times New Roman" w:hAnsi="Times New Roman" w:eastAsia="Times New Roman" w:cs="Times New Roman"/>
          <w:lang w:val="en-US" w:bidi="en-US"/>
          <w:color w:val="111111"/>
          <w:sz w:val="28"/>
          <w:szCs w:val="28"/>
          <w:rtl/>
        </w:rPr>
        <w:t xml:space="preserve">12673.</w:t>
      </w:r>
    </w:p>
    <w:p>
      <w:pPr>
        <w:pStyle w:val="BookText"/>
      </w:pPr>
      <w:r>
        <w:rPr>
          <w:rFonts w:ascii="Amiri" w:hAnsi="Amiri" w:eastAsia="Amiri" w:cs="Amiri"/>
          <w:lang w:bidi="ar-SA"/>
          <w:color w:val="111111"/>
          <w:sz w:val="28"/>
          <w:szCs w:val="28"/>
          <w:rtl/>
        </w:rPr>
        <w:t xml:space="preserve">بغداد؛ مكتبة الأوقاف العامة؛ رقم المخطوط: 3 / 12141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مجهول، تا: مجهول؛ 10 ق، 15 * 21 سم [ف: 4 - 132]</w:t>
      </w:r>
    </w:p>
    <w:p>
      <w:pPr>
        <w:pStyle w:val="BookText"/>
      </w:pPr>
      <w:r>
        <w:rPr>
          <w:rFonts w:ascii="Times New Roman" w:hAnsi="Times New Roman" w:eastAsia="Times New Roman" w:cs="Times New Roman"/>
          <w:lang w:val="en-US" w:bidi="en-US"/>
          <w:color w:val="111111"/>
          <w:sz w:val="28"/>
          <w:szCs w:val="28"/>
          <w:rtl/>
        </w:rPr>
        <w:t xml:space="preserve">12674.</w:t>
      </w:r>
    </w:p>
    <w:p>
      <w:pPr>
        <w:pStyle w:val="BookText"/>
      </w:pPr>
      <w:r>
        <w:rPr>
          <w:rFonts w:ascii="IRNazanin" w:hAnsi="IRNazanin" w:eastAsia="IRNazanin" w:cs="IRNazanin"/>
          <w:lang w:bidi="fa-IR"/>
          <w:color w:val="111111"/>
          <w:sz w:val="28"/>
          <w:szCs w:val="28"/>
          <w:rtl/>
        </w:rPr>
        <w:t xml:space="preserve">بغداد؛ دار المخطوطات؛ رقم المخطوط: 17141</w:t>
      </w:r>
    </w:p>
    <w:p>
      <w:pPr>
        <w:pStyle w:val="BookText"/>
      </w:pPr>
      <w:r>
        <w:rPr>
          <w:rFonts w:ascii="IRNazanin" w:hAnsi="IRNazanin" w:eastAsia="IRNazanin" w:cs="IRNazanin"/>
          <w:lang w:bidi="fa-IR"/>
          <w:color w:val="111111"/>
          <w:sz w:val="28"/>
          <w:szCs w:val="28"/>
          <w:rtl/>
        </w:rPr>
        <w:t xml:space="preserve">کا: مجهول، تا: مجهول؛ 22 ص، 23 س، 22 * 16 سم [المتحف العراقي - ف: الفلك والتنجيم - 32]</w:t>
      </w:r>
    </w:p>
    <w:p>
      <w:pPr>
        <w:pStyle w:val="Heading2"/>
      </w:pPr>
      <w:bookmarkStart w:id="2312" w:name="_Toc1605"/>
      <w:r>
        <w:t>تحفه سليمانيه / طب - فارسي</w:t>
      </w:r>
      <w:bookmarkEnd w:id="2312"/>
    </w:p>
    <w:p>
      <w:pPr>
        <w:pStyle w:val="BookText"/>
      </w:pPr>
      <w:r>
        <w:rPr>
          <w:rFonts w:ascii="Amiri" w:hAnsi="Amiri" w:eastAsia="Amiri" w:cs="Amiri"/>
          <w:lang w:bidi="ar-SA"/>
          <w:color w:val="111111"/>
          <w:sz w:val="28"/>
          <w:szCs w:val="28"/>
          <w:rtl/>
        </w:rPr>
        <w:t xml:space="preserve">الطبيب علاء الدين محمّد (القرن 11 ه)</w:t>
      </w:r>
    </w:p>
    <w:p>
      <w:pPr>
        <w:pStyle w:val="BookText"/>
      </w:pPr>
      <w:r>
        <w:rPr>
          <w:rFonts w:ascii="Amiri" w:hAnsi="Amiri" w:eastAsia="Amiri" w:cs="Amiri"/>
          <w:lang w:bidi="ar-SA"/>
          <w:color w:val="111111"/>
          <w:sz w:val="28"/>
          <w:szCs w:val="28"/>
          <w:rtl/>
        </w:rPr>
        <w:t xml:space="preserve">المرتبط: من لا يحضره الطبيب = طب الفقراء؛ الرازي، محمّد بن زكريا (313 - 251 ه)</w:t>
      </w:r>
    </w:p>
    <w:p>
      <w:pPr>
        <w:pStyle w:val="BookText"/>
      </w:pPr>
      <w:r>
        <w:rPr>
          <w:rFonts w:ascii="IRNazanin" w:hAnsi="IRNazanin" w:eastAsia="IRNazanin" w:cs="IRNazanin"/>
          <w:lang w:bidi="fa-IR"/>
          <w:color w:val="111111"/>
          <w:sz w:val="28"/>
          <w:szCs w:val="28"/>
          <w:rtl/>
        </w:rPr>
        <w:t xml:space="preserve">أوّله: منهاج تدبير حفظ صحت آخرت واولی ...</w:t>
      </w:r>
    </w:p>
    <w:p>
      <w:pPr>
        <w:pStyle w:val="BookText"/>
      </w:pPr>
      <w:r>
        <w:rPr>
          <w:rFonts w:ascii="IRNazanin" w:hAnsi="IRNazanin" w:eastAsia="IRNazanin" w:cs="IRNazanin"/>
          <w:lang w:bidi="fa-IR"/>
          <w:color w:val="111111"/>
          <w:sz w:val="28"/>
          <w:szCs w:val="28"/>
          <w:rtl/>
        </w:rPr>
        <w:t xml:space="preserve">آخره: برطرف شود و ملتئم گردد.</w:t>
      </w:r>
    </w:p>
    <w:p>
      <w:pPr>
        <w:pStyle w:val="BookText"/>
      </w:pPr>
      <w:r>
        <w:rPr>
          <w:rFonts w:ascii="Amiri" w:hAnsi="Amiri" w:eastAsia="Amiri" w:cs="Amiri"/>
          <w:lang w:bidi="ar-SA"/>
          <w:color w:val="111111"/>
          <w:sz w:val="28"/>
          <w:szCs w:val="28"/>
          <w:rtl/>
        </w:rPr>
        <w:t xml:space="preserve">[فنخا 7: 480 (1 نسخة)]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680" w:name="pg8108_76490"/>
    <w:bookmarkEnd w:id="680"/>
    <w:p>
      <w:pPr>
        <w:pStyle w:val="BookText"/>
      </w:pPr>
      <w:r>
        <w:rPr>
          <w:rFonts w:ascii="Times New Roman" w:hAnsi="Times New Roman" w:eastAsia="Times New Roman" w:cs="Times New Roman"/>
          <w:lang w:val="en-US" w:bidi="en-US"/>
          <w:color w:val="111111"/>
          <w:sz w:val="28"/>
          <w:szCs w:val="28"/>
          <w:rtl/>
        </w:rPr>
        <w:t xml:space="preserve">12675.</w:t>
      </w:r>
    </w:p>
    <w:p>
      <w:pPr>
        <w:pStyle w:val="BookText"/>
      </w:pPr>
      <w:r>
        <w:rPr>
          <w:rFonts w:ascii="IRNazanin" w:hAnsi="IRNazanin" w:eastAsia="IRNazanin" w:cs="IRNazanin"/>
          <w:lang w:bidi="fa-IR"/>
          <w:color w:val="111111"/>
          <w:sz w:val="28"/>
          <w:szCs w:val="28"/>
          <w:rtl/>
        </w:rPr>
        <w:t xml:space="preserve">بغداد؛ دار المخطوطات؛ رقم المخطوط: 25254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 ه؛ 134 ص، 15 س، 22 * 14 سم [المتحف العراقي - ف: الطب والصيدلة - 65]</w:t>
      </w:r>
    </w:p>
    <w:p>
      <w:pPr>
        <w:pStyle w:val="BookText"/>
      </w:pPr>
      <w:r>
        <w:rPr>
          <w:rFonts w:ascii="Amiri" w:hAnsi="Amiri" w:eastAsia="Amiri" w:cs="Amiri"/>
          <w:lang w:bidi="ar-SA"/>
          <w:color w:val="111111"/>
          <w:sz w:val="28"/>
          <w:szCs w:val="28"/>
          <w:rtl/>
        </w:rPr>
        <w:t xml:space="preserve">التحفة السنية - شرح القصيدة الهمزية</w:t>
      </w:r>
    </w:p>
    <w:p>
      <w:pPr>
        <w:pStyle w:val="Heading2"/>
      </w:pPr>
      <w:bookmarkStart w:id="2313" w:name="_Toc1606"/>
      <w:r>
        <w:t>التحفة السنية بأجوبة الأسئلة المرضية / أجوبة الأسئلة، فقه، كلام وعقائد - عربي</w:t>
      </w:r>
      <w:bookmarkEnd w:id="2313"/>
    </w:p>
    <w:p>
      <w:pPr>
        <w:pStyle w:val="BookText"/>
      </w:pPr>
      <w:r>
        <w:rPr>
          <w:rFonts w:ascii="Amiri" w:hAnsi="Amiri" w:eastAsia="Amiri" w:cs="Amiri"/>
          <w:lang w:bidi="ar-SA"/>
          <w:color w:val="111111"/>
          <w:sz w:val="28"/>
          <w:szCs w:val="28"/>
          <w:rtl/>
        </w:rPr>
        <w:t xml:space="preserve">البشيشي، أحمد بن عبد اللطيف (1041 - 1096 ه)</w:t>
      </w:r>
    </w:p>
    <w:p>
      <w:pPr>
        <w:pStyle w:val="BookText"/>
      </w:pPr>
      <w:r>
        <w:rPr>
          <w:rFonts w:ascii="Amiri" w:hAnsi="Amiri" w:eastAsia="Amiri" w:cs="Amiri"/>
          <w:lang w:bidi="ar-SA"/>
          <w:color w:val="111111"/>
          <w:sz w:val="28"/>
          <w:szCs w:val="28"/>
          <w:rtl/>
        </w:rPr>
        <w:t xml:space="preserve">تاريخ التأليف: 1087 ه</w:t>
      </w:r>
    </w:p>
    <w:p>
      <w:pPr>
        <w:pStyle w:val="BookText"/>
      </w:pPr>
      <w:r>
        <w:rPr>
          <w:rFonts w:ascii="Amiri" w:hAnsi="Amiri" w:eastAsia="Amiri" w:cs="Amiri"/>
          <w:lang w:bidi="ar-SA"/>
          <w:color w:val="111111"/>
          <w:sz w:val="28"/>
          <w:szCs w:val="28"/>
          <w:rtl/>
        </w:rPr>
        <w:t xml:space="preserve">أوّله: ... الحمد لله الذي علم بالقلم علم الإنسان ما لم يعلم وجعله سميعا بصيرا ... وبعد فانه قد ورد على سؤالات انيقة واشارات دقيقة من حضرة الوزير المعظم والمشير المفخم ... مولانا الوزير عبدالرؤوف باشا - اعطاه الله من الخير ما يشاء - ولعمري قد اشتملت اسئلته على علوم ابرزت الادلة الراجحة من مكان اماكنها واقتضبت اوابدها الجامحة من موطن مواطنها فلم يسعني الا امتثال أمره ...</w:t>
      </w:r>
    </w:p>
    <w:p>
      <w:pPr>
        <w:pStyle w:val="BookText"/>
      </w:pPr>
      <w:r>
        <w:rPr>
          <w:rFonts w:ascii="Amiri" w:hAnsi="Amiri" w:eastAsia="Amiri" w:cs="Amiri"/>
          <w:lang w:bidi="ar-SA"/>
          <w:color w:val="111111"/>
          <w:sz w:val="28"/>
          <w:szCs w:val="28"/>
          <w:rtl/>
        </w:rPr>
        <w:t xml:space="preserve">آخره: سبحان ربك رب العزة عما يصفون وسلام على المرسلين والحمد لله رب العالمين</w:t>
      </w:r>
    </w:p>
    <w:p>
      <w:pPr>
        <w:pStyle w:val="BookText"/>
      </w:pPr>
      <w:r>
        <w:rPr>
          <w:rFonts w:ascii="Amiri" w:hAnsi="Amiri" w:eastAsia="Amiri" w:cs="Amiri"/>
          <w:lang w:bidi="ar-SA"/>
          <w:color w:val="111111"/>
          <w:sz w:val="28"/>
          <w:szCs w:val="28"/>
          <w:rtl/>
        </w:rPr>
        <w:t xml:space="preserve">طبع: القاهرة، 1278 ه</w:t>
      </w:r>
    </w:p>
    <w:p>
      <w:pPr>
        <w:pStyle w:val="BookText"/>
      </w:pPr>
      <w:r>
        <w:rPr>
          <w:rFonts w:ascii="Times New Roman" w:hAnsi="Times New Roman" w:eastAsia="Times New Roman" w:cs="Times New Roman"/>
          <w:lang w:val="en-US" w:bidi="en-US"/>
          <w:color w:val="111111"/>
          <w:sz w:val="28"/>
          <w:szCs w:val="28"/>
          <w:rtl/>
        </w:rPr>
        <w:t xml:space="preserve">12676.</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 / 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حسين بكتاش بن داود، تا: 1095 ه، الموصل؛ 33 ق، 22 * 13 سم الأوقاف العامة - موصل: 5 - 147]</w:t>
      </w:r>
    </w:p>
    <w:p>
      <w:pPr>
        <w:pStyle w:val="BookText"/>
      </w:pPr>
      <w:r>
        <w:rPr>
          <w:rFonts w:ascii="Times New Roman" w:hAnsi="Times New Roman" w:eastAsia="Times New Roman" w:cs="Times New Roman"/>
          <w:lang w:val="en-US" w:bidi="en-US"/>
          <w:color w:val="111111"/>
          <w:sz w:val="28"/>
          <w:szCs w:val="28"/>
          <w:rtl/>
        </w:rPr>
        <w:t xml:space="preserve">12677.</w:t>
      </w:r>
    </w:p>
    <w:p>
      <w:pPr>
        <w:pStyle w:val="BookText"/>
      </w:pPr>
      <w:r>
        <w:rPr>
          <w:rFonts w:ascii="Amiri" w:hAnsi="Amiri" w:eastAsia="Amiri" w:cs="Amiri"/>
          <w:lang w:bidi="ar-SA"/>
          <w:color w:val="111111"/>
          <w:sz w:val="28"/>
          <w:szCs w:val="28"/>
          <w:rtl/>
        </w:rPr>
        <w:t xml:space="preserve">بغداد؛ المكتبة القادرية؛ رقم المخطوط: 3 / 1449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عيسى صفاء الدين البندنيجي القادري، تا: 5 صفر 1239 ه؛ 48 ق (84 - 36)، 17 س، 14 * 20 سم [ف: 5 - 182]</w:t>
      </w:r>
    </w:p>
    <w:p>
      <w:pPr>
        <w:pStyle w:val="BookText"/>
      </w:pPr>
      <w:r>
        <w:rPr>
          <w:rFonts w:ascii="Times New Roman" w:hAnsi="Times New Roman" w:eastAsia="Times New Roman" w:cs="Times New Roman"/>
          <w:lang w:val="en-US" w:bidi="en-US"/>
          <w:color w:val="111111"/>
          <w:sz w:val="28"/>
          <w:szCs w:val="28"/>
          <w:rtl/>
        </w:rPr>
        <w:t xml:space="preserve">12678.</w:t>
      </w:r>
    </w:p>
    <w:p>
      <w:pPr>
        <w:pStyle w:val="BookText"/>
      </w:pPr>
      <w:r>
        <w:rPr>
          <w:rFonts w:ascii="Amiri" w:hAnsi="Amiri" w:eastAsia="Amiri" w:cs="Amiri"/>
          <w:lang w:bidi="ar-SA"/>
          <w:color w:val="111111"/>
          <w:sz w:val="28"/>
          <w:szCs w:val="28"/>
          <w:rtl/>
        </w:rPr>
        <w:t xml:space="preserve">بغداد؛ المكتبة القادرية؛ رقم المخطوط: 24 / 1442</w:t>
      </w:r>
    </w:p>
    <w:p>
      <w:pPr>
        <w:pStyle w:val="BookText"/>
      </w:pPr>
      <w:r>
        <w:rPr>
          <w:rFonts w:ascii="IRNazanin" w:hAnsi="IRNazanin" w:eastAsia="IRNazanin" w:cs="IRNazanin"/>
          <w:lang w:bidi="fa-IR"/>
          <w:color w:val="111111"/>
          <w:sz w:val="28"/>
          <w:szCs w:val="28"/>
          <w:rtl/>
        </w:rPr>
        <w:t xml:space="preserve">ّلها وآخرها: مطابق</w:t>
      </w:r>
    </w:p>
    <w:p>
      <w:pPr>
        <w:pStyle w:val="BookText"/>
      </w:pPr>
      <w:r>
        <w:rPr>
          <w:rFonts w:ascii="IRNazanin" w:hAnsi="IRNazanin" w:eastAsia="IRNazanin" w:cs="IRNazanin"/>
          <w:lang w:bidi="fa-IR"/>
          <w:color w:val="111111"/>
          <w:sz w:val="28"/>
          <w:szCs w:val="28"/>
          <w:rtl/>
        </w:rPr>
        <w:t xml:space="preserve">نستعلیق، کا: مجهول، تا: القرن 13 ه؛ 33 ق (143 - 110)، 21 س، 13 * 20 سم [ف: 5 - 154]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681" w:name="pg8108_76491"/>
    <w:bookmarkEnd w:id="681"/>
    <w:p>
      <w:pPr>
        <w:pStyle w:val="BookText"/>
      </w:pPr>
      <w:r>
        <w:rPr>
          <w:rFonts w:ascii="Times New Roman" w:hAnsi="Times New Roman" w:eastAsia="Times New Roman" w:cs="Times New Roman"/>
          <w:lang w:val="en-US" w:bidi="en-US"/>
          <w:color w:val="111111"/>
          <w:sz w:val="28"/>
          <w:szCs w:val="28"/>
          <w:rtl/>
        </w:rPr>
        <w:t xml:space="preserve">12679.</w:t>
      </w:r>
    </w:p>
    <w:p>
      <w:pPr>
        <w:pStyle w:val="BookText"/>
      </w:pPr>
      <w:r>
        <w:rPr>
          <w:rFonts w:ascii="Amiri" w:hAnsi="Amiri" w:eastAsia="Amiri" w:cs="Amiri"/>
          <w:lang w:bidi="ar-SA"/>
          <w:color w:val="111111"/>
          <w:sz w:val="28"/>
          <w:szCs w:val="28"/>
          <w:rtl/>
        </w:rPr>
        <w:t xml:space="preserve">بغداد؛ المكتبة القادرية؛ رقم المخطوط: 21 / 1465</w:t>
      </w:r>
    </w:p>
    <w:p>
      <w:pPr>
        <w:pStyle w:val="BookText"/>
      </w:pPr>
      <w:r>
        <w:rPr>
          <w:rFonts w:ascii="Amiri" w:hAnsi="Amiri" w:eastAsia="Amiri" w:cs="Amiri"/>
          <w:lang w:bidi="ar-SA"/>
          <w:color w:val="111111"/>
          <w:sz w:val="28"/>
          <w:szCs w:val="28"/>
          <w:rtl/>
        </w:rPr>
        <w:t xml:space="preserve">أوّلها: مطابق؛ آخرها: آخر الموجود: الحفظة الذين يكتبون الاعمال حق ثابت بالنص فكم عدد من يكتب.</w:t>
      </w:r>
    </w:p>
    <w:p>
      <w:pPr>
        <w:pStyle w:val="BookText"/>
      </w:pPr>
      <w:r>
        <w:rPr>
          <w:rFonts w:ascii="IRNazanin" w:hAnsi="IRNazanin" w:eastAsia="IRNazanin" w:cs="IRNazanin"/>
          <w:lang w:bidi="fa-IR"/>
          <w:color w:val="111111"/>
          <w:sz w:val="28"/>
          <w:szCs w:val="28"/>
          <w:rtl/>
        </w:rPr>
        <w:t xml:space="preserve">نستعلیق، کا: مجهول، تا: القرن 13 ه؛ 23 س، 14 * 20 سم [ف: 5 - 278]</w:t>
      </w:r>
    </w:p>
    <w:p>
      <w:pPr>
        <w:pStyle w:val="BookText"/>
      </w:pPr>
      <w:r>
        <w:rPr>
          <w:rFonts w:ascii="Times New Roman" w:hAnsi="Times New Roman" w:eastAsia="Times New Roman" w:cs="Times New Roman"/>
          <w:lang w:val="en-US" w:bidi="en-US"/>
          <w:color w:val="111111"/>
          <w:sz w:val="28"/>
          <w:szCs w:val="28"/>
          <w:rtl/>
        </w:rPr>
        <w:t xml:space="preserve">12680.</w:t>
      </w:r>
    </w:p>
    <w:p>
      <w:pPr>
        <w:pStyle w:val="BookText"/>
      </w:pPr>
      <w:r>
        <w:rPr>
          <w:rFonts w:ascii="IRNazanin" w:hAnsi="IRNazanin" w:eastAsia="IRNazanin" w:cs="IRNazanin"/>
          <w:lang w:bidi="fa-IR"/>
          <w:color w:val="111111"/>
          <w:sz w:val="28"/>
          <w:szCs w:val="28"/>
          <w:rtl/>
        </w:rPr>
        <w:t xml:space="preserve">بغداد؛ دار المخطوطات؛ رقم المخطوط: 3 / 759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98 ص، 19 س، 17 * 22 سم [المتحف العراقي - ف: الفقهية 1 - 267]</w:t>
      </w:r>
    </w:p>
    <w:p>
      <w:pPr>
        <w:pStyle w:val="BookText"/>
      </w:pPr>
      <w:r>
        <w:rPr>
          <w:rFonts w:ascii="Times New Roman" w:hAnsi="Times New Roman" w:eastAsia="Times New Roman" w:cs="Times New Roman"/>
          <w:lang w:val="en-US" w:bidi="en-US"/>
          <w:color w:val="111111"/>
          <w:sz w:val="28"/>
          <w:szCs w:val="28"/>
          <w:rtl/>
        </w:rPr>
        <w:t xml:space="preserve">12681.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7067</w:t>
      </w:r>
    </w:p>
    <w:p>
      <w:pPr>
        <w:pStyle w:val="BookText"/>
      </w:pPr>
      <w:r>
        <w:rPr>
          <w:rFonts w:ascii="IRNazanin" w:hAnsi="IRNazanin" w:eastAsia="IRNazanin" w:cs="IRNazanin"/>
          <w:lang w:bidi="fa-IR"/>
          <w:color w:val="111111"/>
          <w:sz w:val="28"/>
          <w:szCs w:val="28"/>
          <w:rtl/>
        </w:rPr>
        <w:t xml:space="preserve">کا: مجهول، تا، مجهول؛ 78 ص [ف: 1 - 75]</w:t>
      </w:r>
    </w:p>
    <w:p>
      <w:pPr>
        <w:pStyle w:val="BookText"/>
      </w:pPr>
      <w:r>
        <w:rPr>
          <w:rFonts w:ascii="Times New Roman" w:hAnsi="Times New Roman" w:eastAsia="Times New Roman" w:cs="Times New Roman"/>
          <w:lang w:val="en-US" w:bidi="en-US"/>
          <w:color w:val="111111"/>
          <w:sz w:val="28"/>
          <w:szCs w:val="28"/>
          <w:rtl/>
        </w:rPr>
        <w:t xml:space="preserve">12682.</w:t>
      </w:r>
    </w:p>
    <w:p>
      <w:pPr>
        <w:pStyle w:val="BookText"/>
      </w:pPr>
      <w:r>
        <w:rPr>
          <w:rFonts w:ascii="Amiri" w:hAnsi="Amiri" w:eastAsia="Amiri" w:cs="Amiri"/>
          <w:lang w:bidi="ar-SA"/>
          <w:color w:val="111111"/>
          <w:sz w:val="28"/>
          <w:szCs w:val="28"/>
          <w:rtl/>
        </w:rPr>
        <w:t xml:space="preserve">الموصل؛ المكتبة المركزية؛ رقم المخطوط: 53</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15 - 302]</w:t>
      </w:r>
    </w:p>
    <w:p>
      <w:pPr>
        <w:pStyle w:val="BookText"/>
      </w:pPr>
      <w:r>
        <w:rPr>
          <w:rFonts w:ascii="Times New Roman" w:hAnsi="Times New Roman" w:eastAsia="Times New Roman" w:cs="Times New Roman"/>
          <w:lang w:val="en-US" w:bidi="en-US"/>
          <w:color w:val="111111"/>
          <w:sz w:val="28"/>
          <w:szCs w:val="28"/>
          <w:rtl/>
        </w:rPr>
        <w:t xml:space="preserve">12683.</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24/69/3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رملة بن حسين، تا: 1180 ه- 22 * 32 سم [الأوقاف العامة - موصل 5 - 267]</w:t>
      </w:r>
    </w:p>
    <w:p>
      <w:pPr>
        <w:pStyle w:val="Heading2"/>
      </w:pPr>
      <w:bookmarkStart w:id="2314" w:name="_Toc1607"/>
      <w:r>
        <w:t>التحفة السنية في شرح النخبة المحسنية = شرح نخبه فيض كاشاني / فقه - عربی</w:t>
      </w:r>
      <w:bookmarkEnd w:id="2314"/>
    </w:p>
    <w:p>
      <w:pPr>
        <w:pStyle w:val="BookText"/>
      </w:pPr>
      <w:r>
        <w:rPr>
          <w:rFonts w:ascii="Amiri" w:hAnsi="Amiri" w:eastAsia="Amiri" w:cs="Amiri"/>
          <w:lang w:bidi="ar-SA"/>
          <w:color w:val="111111"/>
          <w:sz w:val="28"/>
          <w:szCs w:val="28"/>
          <w:rtl/>
        </w:rPr>
        <w:t xml:space="preserve">الجزائري، عبد الله بن نور الدين (1112 - 1173 ه)</w:t>
      </w:r>
    </w:p>
    <w:p>
      <w:pPr>
        <w:pStyle w:val="BookText"/>
      </w:pPr>
      <w:r>
        <w:rPr>
          <w:rFonts w:ascii="Amiri" w:hAnsi="Amiri" w:eastAsia="Amiri" w:cs="Amiri"/>
          <w:lang w:bidi="ar-SA"/>
          <w:color w:val="111111"/>
          <w:sz w:val="28"/>
          <w:szCs w:val="28"/>
          <w:rtl/>
        </w:rPr>
        <w:t xml:space="preserve">المرتبط: النخبة الوجيزة = النخبة في الحكمة العملية والأحكام الشرعية = النخبة الكبرى = النخبة المحسنية؛ الفيض الكاشاني، محمّد بن شاه مرتضى (1091 - 1006 ه)</w:t>
      </w:r>
    </w:p>
    <w:p>
      <w:pPr>
        <w:pStyle w:val="BookText"/>
      </w:pPr>
      <w:r>
        <w:rPr>
          <w:rFonts w:ascii="Amiri" w:hAnsi="Amiri" w:eastAsia="Amiri" w:cs="Amiri"/>
          <w:lang w:bidi="ar-SA"/>
          <w:color w:val="111111"/>
          <w:sz w:val="28"/>
          <w:szCs w:val="28"/>
          <w:rtl/>
        </w:rPr>
        <w:t xml:space="preserve">تاريخ التأليف: 1163 ه</w:t>
      </w:r>
    </w:p>
    <w:p>
      <w:pPr>
        <w:pStyle w:val="BookText"/>
      </w:pPr>
      <w:r>
        <w:rPr>
          <w:rFonts w:ascii="Amiri" w:hAnsi="Amiri" w:eastAsia="Amiri" w:cs="Amiri"/>
          <w:lang w:bidi="ar-SA"/>
          <w:color w:val="111111"/>
          <w:sz w:val="28"/>
          <w:szCs w:val="28"/>
          <w:rtl/>
        </w:rPr>
        <w:t xml:space="preserve">أوّله: البسملة، اللهم انا نحمدك حمدا يكون لنا وسيلة اليك وذريعة ... لديك ... اما بعد فيقول المعترف بذنبه المعترف إلى رحمة ربه المفرط في الجهالة المضيع عمره في البطالة عبد الله بن نور الدين بن نعمت الله الموسوي غفر الله بفضله ذنوبه وستر عوراته وعيوبه هذا ايها الأخ الوفي والصديق الصدوق والصفي والحبر العلي والخليل الجليل العلي اعلى الله قدرك ...</w:t>
      </w:r>
    </w:p>
    <w:p>
      <w:pPr>
        <w:pStyle w:val="BookText"/>
      </w:pPr>
      <w:r>
        <w:rPr>
          <w:rFonts w:ascii="Amiri" w:hAnsi="Amiri" w:eastAsia="Amiri" w:cs="Amiri"/>
          <w:lang w:bidi="ar-SA"/>
          <w:color w:val="111111"/>
          <w:sz w:val="28"/>
          <w:szCs w:val="28"/>
          <w:rtl/>
        </w:rPr>
        <w:t xml:space="preserve">[فنخا 7: 480 - 483 (31 نسخة)]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682" w:name="pg8108_76492"/>
    <w:bookmarkEnd w:id="682"/>
    <w:p>
      <w:pPr>
        <w:pStyle w:val="BookText"/>
      </w:pPr>
      <w:r>
        <w:rPr>
          <w:rFonts w:ascii="Times New Roman" w:hAnsi="Times New Roman" w:eastAsia="Times New Roman" w:cs="Times New Roman"/>
          <w:lang w:val="en-US" w:bidi="en-US"/>
          <w:color w:val="111111"/>
          <w:sz w:val="28"/>
          <w:szCs w:val="28"/>
          <w:rtl/>
        </w:rPr>
        <w:t xml:space="preserve">12684.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3790</w:t>
      </w:r>
    </w:p>
    <w:p>
      <w:pPr>
        <w:pStyle w:val="BookText"/>
      </w:pPr>
      <w:r>
        <w:rPr>
          <w:rFonts w:ascii="Amiri" w:hAnsi="Amiri" w:eastAsia="Amiri" w:cs="Amiri"/>
          <w:lang w:bidi="ar-SA"/>
          <w:color w:val="111111"/>
          <w:sz w:val="28"/>
          <w:szCs w:val="28"/>
          <w:rtl/>
        </w:rPr>
        <w:t xml:space="preserve">كاتب = مؤلف، تا: 1170 ه؛ 451 ص [ف: 1 - 75]</w:t>
      </w:r>
    </w:p>
    <w:p>
      <w:pPr>
        <w:pStyle w:val="BookText"/>
      </w:pPr>
      <w:r>
        <w:rPr>
          <w:rFonts w:ascii="Times New Roman" w:hAnsi="Times New Roman" w:eastAsia="Times New Roman" w:cs="Times New Roman"/>
          <w:lang w:val="en-US" w:bidi="en-US"/>
          <w:color w:val="111111"/>
          <w:sz w:val="28"/>
          <w:szCs w:val="28"/>
          <w:rtl/>
        </w:rPr>
        <w:t xml:space="preserve">12685.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3259</w:t>
      </w:r>
    </w:p>
    <w:p>
      <w:pPr>
        <w:pStyle w:val="BookText"/>
      </w:pPr>
      <w:r>
        <w:rPr>
          <w:rFonts w:ascii="Amiri" w:hAnsi="Amiri" w:eastAsia="Amiri" w:cs="Amiri"/>
          <w:lang w:bidi="ar-SA"/>
          <w:color w:val="111111"/>
          <w:sz w:val="28"/>
          <w:szCs w:val="28"/>
          <w:rtl/>
        </w:rPr>
        <w:t xml:space="preserve">أوّلها: مطابق؛ آخرها: في هذا الباب وهذا الجدول كافي في توضيح هذا الاجمال وتتقيح هذه الاعمال وفي الله العصمة والتوفيق وهذه صورته ... ضربنا 4 في 3 والحاصل في 7 والحاصل في 12 فصحت من 1008.</w:t>
      </w:r>
    </w:p>
    <w:p>
      <w:pPr>
        <w:pStyle w:val="BookText"/>
      </w:pPr>
      <w:r>
        <w:rPr>
          <w:rFonts w:ascii="Amiri" w:hAnsi="Amiri" w:eastAsia="Amiri" w:cs="Amiri"/>
          <w:lang w:bidi="ar-SA"/>
          <w:color w:val="111111"/>
          <w:sz w:val="28"/>
          <w:szCs w:val="28"/>
          <w:rtl/>
        </w:rPr>
        <w:t xml:space="preserve">الطهارة - الديات؛ كا: مجهول، تا: مجهول؛ اكمل نقص الآخر سنة 1166 ه، 320 ص، 24 س، 20 * 31 سم [ف: 1 - 189]</w:t>
      </w:r>
    </w:p>
    <w:p>
      <w:pPr>
        <w:pStyle w:val="BookText"/>
      </w:pPr>
      <w:r>
        <w:rPr>
          <w:rFonts w:ascii="Times New Roman" w:hAnsi="Times New Roman" w:eastAsia="Times New Roman" w:cs="Times New Roman"/>
          <w:lang w:val="en-US" w:bidi="en-US"/>
          <w:color w:val="111111"/>
          <w:sz w:val="28"/>
          <w:szCs w:val="28"/>
          <w:rtl/>
        </w:rPr>
        <w:t xml:space="preserve">12686.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48</w:t>
      </w:r>
    </w:p>
    <w:p>
      <w:pPr>
        <w:pStyle w:val="BookText"/>
      </w:pPr>
      <w:r>
        <w:rPr>
          <w:rFonts w:ascii="Amiri" w:hAnsi="Amiri" w:eastAsia="Amiri" w:cs="Amiri"/>
          <w:lang w:bidi="ar-SA"/>
          <w:color w:val="111111"/>
          <w:sz w:val="28"/>
          <w:szCs w:val="28"/>
          <w:rtl/>
        </w:rPr>
        <w:t xml:space="preserve">كا: إبراهيم بن منصور السبزواري، تا: 1237 ه، 112 ص، 20 س، 15 * 21 سم [ف: 1 - 189]</w:t>
      </w:r>
    </w:p>
    <w:p>
      <w:pPr>
        <w:pStyle w:val="BookText"/>
      </w:pPr>
      <w:r>
        <w:rPr>
          <w:rFonts w:ascii="Times New Roman" w:hAnsi="Times New Roman" w:eastAsia="Times New Roman" w:cs="Times New Roman"/>
          <w:lang w:val="en-US" w:bidi="en-US"/>
          <w:color w:val="111111"/>
          <w:sz w:val="28"/>
          <w:szCs w:val="28"/>
          <w:rtl/>
        </w:rPr>
        <w:t xml:space="preserve">12687.</w:t>
      </w:r>
    </w:p>
    <w:p>
      <w:pPr>
        <w:pStyle w:val="BookText"/>
      </w:pPr>
      <w:r>
        <w:rPr>
          <w:rFonts w:ascii="Amiri" w:hAnsi="Amiri" w:eastAsia="Amiri" w:cs="Amiri"/>
          <w:lang w:bidi="ar-SA"/>
          <w:color w:val="111111"/>
          <w:sz w:val="28"/>
          <w:szCs w:val="28"/>
          <w:rtl/>
        </w:rPr>
        <w:t xml:space="preserve">الكاظمية؛ مكتبة الامام الصادق؛ رقم المخطوط: بدون رقم</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محمّد علي بن حسين بختياري، تا: 1241 ه؛ 281 ق، 24 س، 20 * 30 سم [الذخائر: 6 - 7 - 247]</w:t>
      </w:r>
    </w:p>
    <w:p>
      <w:pPr>
        <w:pStyle w:val="BookText"/>
      </w:pPr>
      <w:r>
        <w:rPr>
          <w:rFonts w:ascii="Times New Roman" w:hAnsi="Times New Roman" w:eastAsia="Times New Roman" w:cs="Times New Roman"/>
          <w:lang w:val="en-US" w:bidi="en-US"/>
          <w:color w:val="111111"/>
          <w:sz w:val="28"/>
          <w:szCs w:val="28"/>
          <w:rtl/>
        </w:rPr>
        <w:t xml:space="preserve">12688.</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4 / 372</w:t>
      </w:r>
    </w:p>
    <w:p>
      <w:pPr>
        <w:pStyle w:val="BookText"/>
      </w:pPr>
      <w:r>
        <w:rPr>
          <w:rFonts w:ascii="IRNazanin" w:hAnsi="IRNazanin" w:eastAsia="IRNazanin" w:cs="IRNazanin"/>
          <w:lang w:bidi="fa-IR"/>
          <w:color w:val="111111"/>
          <w:sz w:val="28"/>
          <w:szCs w:val="28"/>
          <w:rtl/>
        </w:rPr>
        <w:t xml:space="preserve">کا: مجهول، تا: مجهول [الموسم: 1 - 132]</w:t>
      </w:r>
    </w:p>
    <w:p>
      <w:pPr>
        <w:pStyle w:val="BookText"/>
      </w:pPr>
      <w:r>
        <w:rPr>
          <w:rFonts w:ascii="Times New Roman" w:hAnsi="Times New Roman" w:eastAsia="Times New Roman" w:cs="Times New Roman"/>
          <w:lang w:val="en-US" w:bidi="en-US"/>
          <w:color w:val="111111"/>
          <w:sz w:val="28"/>
          <w:szCs w:val="28"/>
          <w:rtl/>
        </w:rPr>
        <w:t xml:space="preserve">12689.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336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144]</w:t>
      </w:r>
    </w:p>
    <w:p>
      <w:pPr>
        <w:pStyle w:val="BookText"/>
      </w:pPr>
      <w:r>
        <w:rPr>
          <w:rFonts w:ascii="Times New Roman" w:hAnsi="Times New Roman" w:eastAsia="Times New Roman" w:cs="Times New Roman"/>
          <w:lang w:val="en-US" w:bidi="en-US"/>
          <w:color w:val="111111"/>
          <w:sz w:val="28"/>
          <w:szCs w:val="28"/>
          <w:rtl/>
        </w:rPr>
        <w:t xml:space="preserve">12690.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611</w:t>
      </w:r>
    </w:p>
    <w:p>
      <w:pPr>
        <w:pStyle w:val="BookText"/>
      </w:pPr>
      <w:r>
        <w:rPr>
          <w:rFonts w:ascii="IRNazanin" w:hAnsi="IRNazanin" w:eastAsia="IRNazanin" w:cs="IRNazanin"/>
          <w:lang w:bidi="fa-IR"/>
          <w:color w:val="111111"/>
          <w:sz w:val="28"/>
          <w:szCs w:val="28"/>
          <w:rtl/>
        </w:rPr>
        <w:t xml:space="preserve">کا: مجهول، تا: مجهول؛ ناقصة: الآخر؛ 704 ص [ف: 1 - 75]</w:t>
      </w:r>
    </w:p>
    <w:p>
      <w:pPr>
        <w:pStyle w:val="Heading2"/>
      </w:pPr>
      <w:bookmarkStart w:id="2315" w:name="_Toc1608"/>
      <w:r>
        <w:t>التحفة السنية في شرح الهمزية / أدب - عربي</w:t>
      </w:r>
      <w:bookmarkEnd w:id="2315"/>
    </w:p>
    <w:p>
      <w:pPr>
        <w:pStyle w:val="BookText"/>
      </w:pPr>
      <w:r>
        <w:rPr>
          <w:rFonts w:ascii="Amiri" w:hAnsi="Amiri" w:eastAsia="Amiri" w:cs="Amiri"/>
          <w:lang w:bidi="ar-SA"/>
          <w:color w:val="111111"/>
          <w:sz w:val="28"/>
          <w:szCs w:val="28"/>
          <w:rtl/>
        </w:rPr>
        <w:t xml:space="preserve">ابن هشام عبد الله بن يوسف (708 - 761 ه) المرتبط: القصيدة الهمزية في المدائح النبوية؛ البوصيري، محمّد بن سعيد (608 - 696 ه)</w:t>
      </w:r>
    </w:p>
    <w:p>
      <w:pPr>
        <w:pStyle w:val="BookText"/>
      </w:pPr>
      <w:r>
        <w:rPr>
          <w:rFonts w:ascii="Times New Roman" w:hAnsi="Times New Roman" w:eastAsia="Times New Roman" w:cs="Times New Roman"/>
          <w:lang w:val="en-US" w:bidi="en-US"/>
          <w:color w:val="111111"/>
          <w:sz w:val="28"/>
          <w:szCs w:val="28"/>
          <w:rtl/>
        </w:rPr>
        <w:t xml:space="preserve">12691.</w:t>
      </w:r>
    </w:p>
    <w:p>
      <w:pPr>
        <w:pStyle w:val="BookText"/>
      </w:pPr>
      <w:r>
        <w:rPr>
          <w:rFonts w:ascii="Amiri" w:hAnsi="Amiri" w:eastAsia="Amiri" w:cs="Amiri"/>
          <w:lang w:bidi="ar-SA"/>
          <w:color w:val="111111"/>
          <w:sz w:val="28"/>
          <w:szCs w:val="28"/>
          <w:rtl/>
        </w:rPr>
        <w:t xml:space="preserve">بغداد؛ خزانة رشيد عالي الكيلاني (ضمن دار المخطوطات)؛ رقم المخطوط: 402</w:t>
      </w:r>
    </w:p>
    <w:p>
      <w:pPr>
        <w:pStyle w:val="BookText"/>
      </w:pPr>
      <w:r>
        <w:rPr>
          <w:rFonts w:ascii="Amiri" w:hAnsi="Amiri" w:eastAsia="Amiri" w:cs="Amiri"/>
          <w:lang w:bidi="ar-SA"/>
          <w:color w:val="111111"/>
          <w:sz w:val="28"/>
          <w:szCs w:val="28"/>
          <w:rtl/>
        </w:rPr>
        <w:t xml:space="preserve">أوّلها: الحمد لله الذي افاض فائض جوده على اهل العنايات ...</w:t>
      </w:r>
    </w:p>
    <w:p>
      <w:pPr>
        <w:pStyle w:val="BookText"/>
      </w:pPr>
      <w:r>
        <w:rPr>
          <w:rFonts w:ascii="IRNazanin" w:hAnsi="IRNazanin" w:eastAsia="IRNazanin" w:cs="IRNazanin"/>
          <w:lang w:bidi="fa-IR"/>
          <w:color w:val="111111"/>
          <w:sz w:val="28"/>
          <w:szCs w:val="28"/>
          <w:rtl/>
        </w:rPr>
        <w:t xml:space="preserve">کا: مجهول، تا: القرن 11 ه؛ ناقصة: الوسط؛ 274 ص، 21 س، 15 * 20 سم [المورد: 18 - 206]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683" w:name="pg8108_76493"/>
    <w:bookmarkEnd w:id="683"/>
    <w:p>
      <w:pPr>
        <w:pStyle w:val="Heading2"/>
      </w:pPr>
      <w:bookmarkStart w:id="2316" w:name="_Toc1609"/>
      <w:r>
        <w:t>التحفة السنية والدرة النجفية / أصول الفقه - عربي</w:t>
      </w:r>
      <w:bookmarkEnd w:id="2316"/>
    </w:p>
    <w:p>
      <w:pPr>
        <w:pStyle w:val="BookText"/>
      </w:pPr>
      <w:r>
        <w:rPr>
          <w:rFonts w:ascii="Amiri" w:hAnsi="Amiri" w:eastAsia="Amiri" w:cs="Amiri"/>
          <w:lang w:bidi="ar-SA"/>
          <w:color w:val="111111"/>
          <w:sz w:val="28"/>
          <w:szCs w:val="28"/>
          <w:rtl/>
        </w:rPr>
        <w:t xml:space="preserve">التبريزي، محمّد طه بن مهدي (1241 - 1323 ه)</w:t>
      </w:r>
    </w:p>
    <w:p>
      <w:pPr>
        <w:pStyle w:val="BookText"/>
      </w:pPr>
      <w:r>
        <w:rPr>
          <w:rFonts w:ascii="Amiri" w:hAnsi="Amiri" w:eastAsia="Amiri" w:cs="Amiri"/>
          <w:lang w:bidi="ar-SA"/>
          <w:color w:val="111111"/>
          <w:sz w:val="28"/>
          <w:szCs w:val="28"/>
          <w:rtl/>
        </w:rPr>
        <w:t xml:space="preserve">المرتبط: فرائد الأصول = الرسائل = رسائل شيخ انصاري؛ الانصاري، مرتضى بن محمّد أمين (1281 - 1214 ه)</w:t>
      </w:r>
    </w:p>
    <w:p>
      <w:pPr>
        <w:pStyle w:val="BookText"/>
      </w:pPr>
      <w:r>
        <w:rPr>
          <w:rFonts w:ascii="Times New Roman" w:hAnsi="Times New Roman" w:eastAsia="Times New Roman" w:cs="Times New Roman"/>
          <w:lang w:val="en-US" w:bidi="en-US"/>
          <w:color w:val="111111"/>
          <w:sz w:val="28"/>
          <w:szCs w:val="28"/>
          <w:rtl/>
        </w:rPr>
        <w:t xml:space="preserve">12692.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3128</w:t>
      </w:r>
    </w:p>
    <w:p>
      <w:pPr>
        <w:pStyle w:val="BookText"/>
      </w:pPr>
      <w:r>
        <w:rPr>
          <w:rFonts w:ascii="IRNazanin" w:hAnsi="IRNazanin" w:eastAsia="IRNazanin" w:cs="IRNazanin"/>
          <w:lang w:bidi="fa-IR"/>
          <w:color w:val="111111"/>
          <w:sz w:val="28"/>
          <w:szCs w:val="28"/>
          <w:rtl/>
        </w:rPr>
        <w:t xml:space="preserve">کا: باقر قفطان، تا: 1301 ه؛ 74 ص، 18 س ، 15 * 20 سم [معجم المخطوطات النجفية: 627]</w:t>
      </w:r>
    </w:p>
    <w:p>
      <w:pPr>
        <w:pStyle w:val="BookText"/>
      </w:pPr>
      <w:r>
        <w:rPr>
          <w:rFonts w:ascii="Amiri" w:hAnsi="Amiri" w:eastAsia="Amiri" w:cs="Amiri"/>
          <w:lang w:bidi="ar-SA"/>
          <w:color w:val="111111"/>
          <w:sz w:val="28"/>
          <w:szCs w:val="28"/>
          <w:rtl/>
        </w:rPr>
        <w:t xml:space="preserve">التحفة الشاهجانية - حاشية تهذيب المنطق</w:t>
      </w:r>
    </w:p>
    <w:p>
      <w:pPr>
        <w:pStyle w:val="Heading2"/>
      </w:pPr>
      <w:bookmarkStart w:id="2317" w:name="_Toc1610"/>
      <w:r>
        <w:t>تحفه شاهدي = تحفه شاهديه / لغة، شعر - تركي وفارسي</w:t>
      </w:r>
      <w:bookmarkEnd w:id="2317"/>
    </w:p>
    <w:p>
      <w:pPr>
        <w:pStyle w:val="BookText"/>
      </w:pPr>
      <w:r>
        <w:rPr>
          <w:rFonts w:ascii="Amiri" w:hAnsi="Amiri" w:eastAsia="Amiri" w:cs="Amiri"/>
          <w:lang w:bidi="ar-SA"/>
          <w:color w:val="111111"/>
          <w:sz w:val="28"/>
          <w:szCs w:val="28"/>
          <w:rtl/>
        </w:rPr>
        <w:t xml:space="preserve">المغلوي، إبراهيم بن صالح (875 - 957 ؟ ه)</w:t>
      </w:r>
    </w:p>
    <w:p>
      <w:pPr>
        <w:pStyle w:val="BookText"/>
      </w:pPr>
      <w:r>
        <w:rPr>
          <w:rFonts w:ascii="Amiri" w:hAnsi="Amiri" w:eastAsia="Amiri" w:cs="Amiri"/>
          <w:lang w:bidi="ar-SA"/>
          <w:color w:val="111111"/>
          <w:sz w:val="28"/>
          <w:szCs w:val="28"/>
          <w:rtl/>
        </w:rPr>
        <w:t xml:space="preserve">تاريخ التأليف: 921 ه</w:t>
      </w:r>
    </w:p>
    <w:p>
      <w:pPr>
        <w:pStyle w:val="BookText"/>
      </w:pPr>
      <w:r>
        <w:rPr>
          <w:rFonts w:ascii="Amiri" w:hAnsi="Amiri" w:eastAsia="Amiri" w:cs="Amiri"/>
          <w:lang w:bidi="ar-SA"/>
          <w:color w:val="111111"/>
          <w:sz w:val="28"/>
          <w:szCs w:val="28"/>
          <w:rtl/>
        </w:rPr>
        <w:t xml:space="preserve">أوّله: بنام خالق حي وتوانا * قديم وقادر وبينا ودانا</w:t>
      </w:r>
    </w:p>
    <w:p>
      <w:pPr>
        <w:pStyle w:val="BookText"/>
      </w:pPr>
      <w:r>
        <w:rPr>
          <w:rFonts w:ascii="IRNazanin" w:hAnsi="IRNazanin" w:eastAsia="IRNazanin" w:cs="IRNazanin"/>
          <w:lang w:bidi="fa-IR"/>
          <w:color w:val="111111"/>
          <w:sz w:val="28"/>
          <w:szCs w:val="28"/>
          <w:rtl/>
        </w:rPr>
        <w:t xml:space="preserve">ثنا وحمد و شکر بی نهایت * سپاس و منت بیحد وغایت</w:t>
      </w:r>
    </w:p>
    <w:p>
      <w:pPr>
        <w:pStyle w:val="BookText"/>
      </w:pPr>
      <w:r>
        <w:rPr>
          <w:rFonts w:ascii="IRNazanin" w:hAnsi="IRNazanin" w:eastAsia="IRNazanin" w:cs="IRNazanin"/>
          <w:lang w:bidi="fa-IR"/>
          <w:color w:val="111111"/>
          <w:sz w:val="28"/>
          <w:szCs w:val="28"/>
          <w:rtl/>
        </w:rPr>
        <w:t xml:space="preserve">طبع استانبول 1215، 1264، 1275، 1284 ه</w:t>
      </w:r>
    </w:p>
    <w:p>
      <w:pPr>
        <w:pStyle w:val="BookText"/>
      </w:pPr>
      <w:r>
        <w:rPr>
          <w:rFonts w:ascii="Amiri" w:hAnsi="Amiri" w:eastAsia="Amiri" w:cs="Amiri"/>
          <w:lang w:bidi="ar-SA"/>
          <w:color w:val="111111"/>
          <w:sz w:val="28"/>
          <w:szCs w:val="28"/>
          <w:rtl/>
        </w:rPr>
        <w:t xml:space="preserve">[فنخا 7: 484 - 485 (13 نسخة)]</w:t>
      </w:r>
    </w:p>
    <w:p>
      <w:pPr>
        <w:pStyle w:val="BookText"/>
      </w:pPr>
      <w:r>
        <w:rPr>
          <w:rFonts w:ascii="Times New Roman" w:hAnsi="Times New Roman" w:eastAsia="Times New Roman" w:cs="Times New Roman"/>
          <w:lang w:val="en-US" w:bidi="en-US"/>
          <w:color w:val="111111"/>
          <w:sz w:val="28"/>
          <w:szCs w:val="28"/>
          <w:rtl/>
        </w:rPr>
        <w:t xml:space="preserve">12693.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 / 24</w:t>
      </w:r>
    </w:p>
    <w:p>
      <w:pPr>
        <w:pStyle w:val="BookText"/>
      </w:pPr>
      <w:r>
        <w:rPr>
          <w:rFonts w:ascii="Amiri" w:hAnsi="Amiri" w:eastAsia="Amiri" w:cs="Amiri"/>
          <w:lang w:bidi="ar-SA"/>
          <w:color w:val="111111"/>
          <w:sz w:val="28"/>
          <w:szCs w:val="28"/>
          <w:rtl/>
        </w:rPr>
        <w:t xml:space="preserve">أوّلها: مطابق؛ آخرها: وقع الفراغ من هذا الكتاب الشاهدي في غرة جمادى الاول من شهور سنة الف وستة وتسعين</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27 ق، 21 * 15 سم [الأوقاف العامة - موصل: 1 - 173]</w:t>
      </w:r>
    </w:p>
    <w:p>
      <w:pPr>
        <w:pStyle w:val="BookText"/>
      </w:pPr>
      <w:r>
        <w:rPr>
          <w:rFonts w:ascii="Amiri" w:hAnsi="Amiri" w:eastAsia="Amiri" w:cs="Amiri"/>
          <w:lang w:bidi="ar-SA"/>
          <w:color w:val="111111"/>
          <w:sz w:val="28"/>
          <w:szCs w:val="28"/>
          <w:rtl/>
        </w:rPr>
        <w:t xml:space="preserve">تحفه شاهديه - تحفه شاهدي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684" w:name="pg8108_76494"/>
    <w:bookmarkEnd w:id="684"/>
    <w:p>
      <w:pPr>
        <w:pStyle w:val="BookText"/>
      </w:pPr>
      <w:r>
        <w:rPr>
          <w:rFonts w:ascii="Amiri" w:hAnsi="Amiri" w:eastAsia="Amiri" w:cs="Amiri"/>
          <w:lang w:bidi="ar-SA"/>
          <w:color w:val="111111"/>
          <w:sz w:val="28"/>
          <w:szCs w:val="28"/>
          <w:rtl/>
        </w:rPr>
        <w:t xml:space="preserve">تحفه شاهي - إمامت</w:t>
      </w:r>
    </w:p>
    <w:p>
      <w:pPr>
        <w:pStyle w:val="Heading2"/>
      </w:pPr>
      <w:bookmarkStart w:id="2318" w:name="_Toc1611"/>
      <w:r>
        <w:t>تحفه شاهي / تجويد - فارسي</w:t>
      </w:r>
      <w:bookmarkEnd w:id="2318"/>
    </w:p>
    <w:p>
      <w:pPr>
        <w:pStyle w:val="BookText"/>
      </w:pPr>
      <w:r>
        <w:rPr>
          <w:rFonts w:ascii="Amiri" w:hAnsi="Amiri" w:eastAsia="Amiri" w:cs="Amiri"/>
          <w:lang w:bidi="ar-SA"/>
          <w:color w:val="111111"/>
          <w:sz w:val="28"/>
          <w:szCs w:val="28"/>
          <w:rtl/>
        </w:rPr>
        <w:t xml:space="preserve">الشريف الإسترآبادي، علي بن علي (- 995 ه)</w:t>
      </w:r>
    </w:p>
    <w:p>
      <w:pPr>
        <w:pStyle w:val="BookText"/>
      </w:pPr>
      <w:r>
        <w:rPr>
          <w:rFonts w:ascii="Amiri" w:hAnsi="Amiri" w:eastAsia="Amiri" w:cs="Amiri"/>
          <w:lang w:bidi="ar-SA"/>
          <w:color w:val="111111"/>
          <w:sz w:val="28"/>
          <w:szCs w:val="28"/>
          <w:rtl/>
        </w:rPr>
        <w:t xml:space="preserve">تاريخ التأليف: 948 ه</w:t>
      </w:r>
    </w:p>
    <w:p>
      <w:pPr>
        <w:pStyle w:val="BookText"/>
      </w:pPr>
      <w:r>
        <w:rPr>
          <w:rFonts w:ascii="IRNazanin" w:hAnsi="IRNazanin" w:eastAsia="IRNazanin" w:cs="IRNazanin"/>
          <w:lang w:bidi="fa-IR"/>
          <w:color w:val="111111"/>
          <w:sz w:val="28"/>
          <w:szCs w:val="28"/>
          <w:rtl/>
        </w:rPr>
        <w:t xml:space="preserve">أوّله: بسمله. ای کنه تو برتر از شناسائی ما * وصف تو برون ز حد گویائی ما</w:t>
      </w:r>
    </w:p>
    <w:p>
      <w:pPr>
        <w:pStyle w:val="BookText"/>
      </w:pPr>
      <w:r>
        <w:rPr>
          <w:rFonts w:ascii="IRNazanin" w:hAnsi="IRNazanin" w:eastAsia="IRNazanin" w:cs="IRNazanin"/>
          <w:lang w:bidi="fa-IR"/>
          <w:color w:val="111111"/>
          <w:sz w:val="28"/>
          <w:szCs w:val="28"/>
          <w:rtl/>
        </w:rPr>
        <w:t xml:space="preserve">حمد تو چنان است که خود می گوئی* بی واسطه عبارت آرائی ما</w:t>
      </w:r>
    </w:p>
    <w:p>
      <w:pPr>
        <w:pStyle w:val="BookText"/>
      </w:pPr>
      <w:r>
        <w:rPr>
          <w:rFonts w:ascii="IRNazanin" w:hAnsi="IRNazanin" w:eastAsia="IRNazanin" w:cs="IRNazanin"/>
          <w:lang w:bidi="fa-IR"/>
          <w:color w:val="111111"/>
          <w:sz w:val="28"/>
          <w:szCs w:val="28"/>
          <w:rtl/>
        </w:rPr>
        <w:t xml:space="preserve">آخره: و قرآن ایشان را لعنت می کند وهذا آخر ما اردناه ذكره والحمد لله على اتمامه والصلوة والسلام على رسوله محمّد وآله أجمعين وعترته الطاهرين.</w:t>
      </w:r>
    </w:p>
    <w:p>
      <w:pPr>
        <w:pStyle w:val="BookText"/>
      </w:pPr>
      <w:r>
        <w:rPr>
          <w:rFonts w:ascii="Amiri" w:hAnsi="Amiri" w:eastAsia="Amiri" w:cs="Amiri"/>
          <w:lang w:bidi="ar-SA"/>
          <w:color w:val="111111"/>
          <w:sz w:val="28"/>
          <w:szCs w:val="28"/>
          <w:rtl/>
        </w:rPr>
        <w:t xml:space="preserve">[فنخا 7: 485 - 488 (50 نسخة)]</w:t>
      </w:r>
    </w:p>
    <w:p>
      <w:pPr>
        <w:pStyle w:val="BookText"/>
      </w:pPr>
      <w:r>
        <w:rPr>
          <w:rFonts w:ascii="Times New Roman" w:hAnsi="Times New Roman" w:eastAsia="Times New Roman" w:cs="Times New Roman"/>
          <w:lang w:val="en-US" w:bidi="en-US"/>
          <w:color w:val="111111"/>
          <w:sz w:val="28"/>
          <w:szCs w:val="28"/>
          <w:rtl/>
        </w:rPr>
        <w:t xml:space="preserve">12694.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1400</w:t>
      </w:r>
    </w:p>
    <w:p>
      <w:pPr>
        <w:pStyle w:val="BookText"/>
      </w:pPr>
      <w:r>
        <w:rPr>
          <w:rFonts w:ascii="IRNazanin" w:hAnsi="IRNazanin" w:eastAsia="IRNazanin" w:cs="IRNazanin"/>
          <w:lang w:bidi="fa-IR"/>
          <w:color w:val="111111"/>
          <w:sz w:val="28"/>
          <w:szCs w:val="28"/>
          <w:rtl/>
        </w:rPr>
        <w:t xml:space="preserve">کا: مجهول، تا: مجهول؛ 111 ص [ف: 1 - 443]</w:t>
      </w:r>
    </w:p>
    <w:p>
      <w:pPr>
        <w:pStyle w:val="Heading2"/>
      </w:pPr>
      <w:bookmarkStart w:id="2319" w:name="_Toc1612"/>
      <w:r>
        <w:t>التحفة الشاهية / هيئة - عربي</w:t>
      </w:r>
      <w:bookmarkEnd w:id="2319"/>
    </w:p>
    <w:p>
      <w:pPr>
        <w:pStyle w:val="BookText"/>
      </w:pPr>
      <w:r>
        <w:rPr>
          <w:rFonts w:ascii="Amiri" w:hAnsi="Amiri" w:eastAsia="Amiri" w:cs="Amiri"/>
          <w:lang w:bidi="ar-SA"/>
          <w:color w:val="111111"/>
          <w:sz w:val="28"/>
          <w:szCs w:val="28"/>
          <w:rtl/>
        </w:rPr>
        <w:t xml:space="preserve">قطب الدين الشيرازي، محمود بن مسعود (634 - 710 ه)</w:t>
      </w:r>
    </w:p>
    <w:p>
      <w:pPr>
        <w:pStyle w:val="BookText"/>
      </w:pPr>
      <w:r>
        <w:rPr>
          <w:rFonts w:ascii="Amiri" w:hAnsi="Amiri" w:eastAsia="Amiri" w:cs="Amiri"/>
          <w:lang w:bidi="ar-SA"/>
          <w:color w:val="111111"/>
          <w:sz w:val="28"/>
          <w:szCs w:val="28"/>
          <w:rtl/>
        </w:rPr>
        <w:t xml:space="preserve">تاريخ التأليف: 684 ه؛ محل التأليف: سيواس</w:t>
      </w:r>
    </w:p>
    <w:p>
      <w:pPr>
        <w:pStyle w:val="BookText"/>
      </w:pPr>
      <w:r>
        <w:rPr>
          <w:rFonts w:ascii="Amiri" w:hAnsi="Amiri" w:eastAsia="Amiri" w:cs="Amiri"/>
          <w:lang w:bidi="ar-SA"/>
          <w:color w:val="111111"/>
          <w:sz w:val="28"/>
          <w:szCs w:val="28"/>
          <w:rtl/>
        </w:rPr>
        <w:t xml:space="preserve">أوّله: خير المبادي ما زين بالحمد لواهب القوة على حمده ... وبعد فان أحوج الخلق إلى الله محمود بن مسعود الشيرازي ختم الله له بالحسني يقول لولا ان العادة صوغت للاصاغرة الانبساط إلى الاكابر لاستعجمت عليهم سبل الاعتصام ... الباب الأوّل فيما يحتاج إلى تقديمه .... وفيه ثلثة فصول الفصل الأوّل في تعريف الهيئة ... [فنخا 7: 495 - 497 (30 نسخة)]</w:t>
      </w:r>
    </w:p>
    <w:p>
      <w:pPr>
        <w:pStyle w:val="BookText"/>
      </w:pPr>
      <w:r>
        <w:rPr>
          <w:rFonts w:ascii="Times New Roman" w:hAnsi="Times New Roman" w:eastAsia="Times New Roman" w:cs="Times New Roman"/>
          <w:lang w:val="en-US" w:bidi="en-US"/>
          <w:color w:val="111111"/>
          <w:sz w:val="28"/>
          <w:szCs w:val="28"/>
          <w:rtl/>
        </w:rPr>
        <w:t xml:space="preserve">12695.</w:t>
      </w:r>
    </w:p>
    <w:p>
      <w:pPr>
        <w:pStyle w:val="BookText"/>
      </w:pPr>
      <w:r>
        <w:rPr>
          <w:rFonts w:ascii="Amiri" w:hAnsi="Amiri" w:eastAsia="Amiri" w:cs="Amiri"/>
          <w:lang w:bidi="ar-SA"/>
          <w:color w:val="111111"/>
          <w:sz w:val="28"/>
          <w:szCs w:val="28"/>
          <w:rtl/>
        </w:rPr>
        <w:t xml:space="preserve">بغداد؛ مكتبة الأوقاف العامة؛ رقم المخطوط: 1 / 5435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عمادالدين يحيى بن أحمد الكاشي الطوشي، تا 712 ه؛ 136 ق، 16 * 24 سم [ف: 4 - 125]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685" w:name="pg8108_76495"/>
    <w:bookmarkEnd w:id="685"/>
    <w:p>
      <w:pPr>
        <w:pStyle w:val="BookText"/>
      </w:pPr>
      <w:r>
        <w:rPr>
          <w:rFonts w:ascii="Times New Roman" w:hAnsi="Times New Roman" w:eastAsia="Times New Roman" w:cs="Times New Roman"/>
          <w:lang w:val="en-US" w:bidi="en-US"/>
          <w:color w:val="111111"/>
          <w:sz w:val="28"/>
          <w:szCs w:val="28"/>
          <w:rtl/>
        </w:rPr>
        <w:t xml:space="preserve">12696.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547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طاهر السماوي، تا: 1326 ه؛ 143 ص، 25 س، 14 * 21 سم [ف: 1 - 190]</w:t>
      </w:r>
    </w:p>
    <w:p>
      <w:pPr>
        <w:pStyle w:val="BookText"/>
      </w:pPr>
      <w:r>
        <w:rPr>
          <w:rFonts w:ascii="Times New Roman" w:hAnsi="Times New Roman" w:eastAsia="Times New Roman" w:cs="Times New Roman"/>
          <w:lang w:val="en-US" w:bidi="en-US"/>
          <w:color w:val="111111"/>
          <w:sz w:val="28"/>
          <w:szCs w:val="28"/>
          <w:rtl/>
        </w:rPr>
        <w:t xml:space="preserve">12697.</w:t>
      </w:r>
    </w:p>
    <w:p>
      <w:pPr>
        <w:pStyle w:val="BookText"/>
      </w:pPr>
      <w:r>
        <w:rPr>
          <w:rFonts w:ascii="Amiri" w:hAnsi="Amiri" w:eastAsia="Amiri" w:cs="Amiri"/>
          <w:lang w:bidi="ar-SA"/>
          <w:color w:val="111111"/>
          <w:sz w:val="28"/>
          <w:szCs w:val="28"/>
          <w:rtl/>
        </w:rPr>
        <w:t xml:space="preserve">النجف الأشرف؛ تركة محمّد السماوي؛ رقم المخطوط : 309</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2 - 230]</w:t>
      </w:r>
    </w:p>
    <w:p>
      <w:pPr>
        <w:pStyle w:val="BookText"/>
      </w:pPr>
      <w:r>
        <w:rPr>
          <w:rFonts w:ascii="Times New Roman" w:hAnsi="Times New Roman" w:eastAsia="Times New Roman" w:cs="Times New Roman"/>
          <w:lang w:val="en-US" w:bidi="en-US"/>
          <w:color w:val="111111"/>
          <w:sz w:val="28"/>
          <w:szCs w:val="28"/>
          <w:rtl/>
        </w:rPr>
        <w:t xml:space="preserve">12698.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329</w:t>
      </w:r>
    </w:p>
    <w:p>
      <w:pPr>
        <w:pStyle w:val="BookText"/>
      </w:pPr>
      <w:r>
        <w:rPr>
          <w:rFonts w:ascii="IRNazanin" w:hAnsi="IRNazanin" w:eastAsia="IRNazanin" w:cs="IRNazanin"/>
          <w:lang w:bidi="fa-IR"/>
          <w:color w:val="111111"/>
          <w:sz w:val="28"/>
          <w:szCs w:val="28"/>
          <w:rtl/>
        </w:rPr>
        <w:t xml:space="preserve">کا: مجهول، تا: مجهول؛ 474 ص [ف: 1 - 75]</w:t>
      </w:r>
    </w:p>
    <w:p>
      <w:pPr>
        <w:pStyle w:val="BookText"/>
      </w:pPr>
      <w:r>
        <w:rPr>
          <w:rFonts w:ascii="Times New Roman" w:hAnsi="Times New Roman" w:eastAsia="Times New Roman" w:cs="Times New Roman"/>
          <w:lang w:val="en-US" w:bidi="en-US"/>
          <w:color w:val="111111"/>
          <w:sz w:val="28"/>
          <w:szCs w:val="28"/>
          <w:rtl/>
        </w:rPr>
        <w:t xml:space="preserve">12699.</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4 / 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294 ق، 20 * 14 سم [الأوقاف العامة - موصل: 4 148]</w:t>
      </w:r>
    </w:p>
    <w:p>
      <w:pPr>
        <w:pStyle w:val="BookText"/>
      </w:pPr>
      <w:r>
        <w:rPr>
          <w:rFonts w:ascii="Times New Roman" w:hAnsi="Times New Roman" w:eastAsia="Times New Roman" w:cs="Times New Roman"/>
          <w:lang w:val="en-US" w:bidi="en-US"/>
          <w:color w:val="111111"/>
          <w:sz w:val="28"/>
          <w:szCs w:val="28"/>
          <w:rtl/>
        </w:rPr>
        <w:t xml:space="preserve">12700.</w:t>
      </w:r>
    </w:p>
    <w:p>
      <w:pPr>
        <w:pStyle w:val="BookText"/>
      </w:pPr>
      <w:r>
        <w:rPr>
          <w:rFonts w:ascii="Amiri" w:hAnsi="Amiri" w:eastAsia="Amiri" w:cs="Amiri"/>
          <w:lang w:bidi="ar-SA"/>
          <w:color w:val="111111"/>
          <w:sz w:val="28"/>
          <w:szCs w:val="28"/>
          <w:rtl/>
        </w:rPr>
        <w:t xml:space="preserve">الكاظمية؛ مكتبة الجوادين العامة؛ رقم المخطوط: 3</w:t>
      </w:r>
    </w:p>
    <w:p>
      <w:pPr>
        <w:pStyle w:val="BookText"/>
      </w:pPr>
      <w:r>
        <w:rPr>
          <w:rFonts w:ascii="Amiri" w:hAnsi="Amiri" w:eastAsia="Amiri" w:cs="Amiri"/>
          <w:lang w:bidi="ar-SA"/>
          <w:color w:val="111111"/>
          <w:sz w:val="28"/>
          <w:szCs w:val="28"/>
          <w:rtl/>
        </w:rPr>
        <w:t xml:space="preserve">أوّلها: مطابق؛ آخرها: البعد بل الضوء سيما ان انصاف إلى الاول كون القمر سريعا والشمس بطينة وغير ذلك من الاسباب وإلى الثاني</w:t>
      </w:r>
    </w:p>
    <w:p>
      <w:pPr>
        <w:pStyle w:val="BookText"/>
      </w:pPr>
      <w:r>
        <w:rPr>
          <w:rFonts w:ascii="IRNazanin" w:hAnsi="IRNazanin" w:eastAsia="IRNazanin" w:cs="IRNazanin"/>
          <w:lang w:bidi="fa-IR"/>
          <w:color w:val="111111"/>
          <w:sz w:val="28"/>
          <w:szCs w:val="28"/>
          <w:rtl/>
        </w:rPr>
        <w:t xml:space="preserve">کا: مجهول، تا: مجهول؛ ناقصة الآخر؛ 476 ق، 17 س، 12 * 19 سم [المورد: 32 - 3 - 131]</w:t>
      </w:r>
    </w:p>
    <w:p>
      <w:pPr>
        <w:pStyle w:val="BookText"/>
      </w:pPr>
      <w:r>
        <w:rPr>
          <w:rFonts w:ascii="Times New Roman" w:hAnsi="Times New Roman" w:eastAsia="Times New Roman" w:cs="Times New Roman"/>
          <w:lang w:val="en-US" w:bidi="en-US"/>
          <w:color w:val="111111"/>
          <w:sz w:val="28"/>
          <w:szCs w:val="28"/>
          <w:rtl/>
        </w:rPr>
        <w:t xml:space="preserve">12701.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233</w:t>
      </w:r>
    </w:p>
    <w:p>
      <w:pPr>
        <w:pStyle w:val="BookText"/>
      </w:pPr>
      <w:r>
        <w:rPr>
          <w:rFonts w:ascii="IRNazanin" w:hAnsi="IRNazanin" w:eastAsia="IRNazanin" w:cs="IRNazanin"/>
          <w:lang w:bidi="fa-IR"/>
          <w:color w:val="111111"/>
          <w:sz w:val="28"/>
          <w:szCs w:val="28"/>
          <w:rtl/>
        </w:rPr>
        <w:t xml:space="preserve">کا: مجهول، تا: مجهول؛ ناقصة: الآخر؛ 474 ص [ف: 1 - 75]</w:t>
      </w:r>
    </w:p>
    <w:p>
      <w:pPr>
        <w:pStyle w:val="BookText"/>
      </w:pPr>
      <w:r>
        <w:rPr>
          <w:rFonts w:ascii="Times New Roman" w:hAnsi="Times New Roman" w:eastAsia="Times New Roman" w:cs="Times New Roman"/>
          <w:lang w:val="en-US" w:bidi="en-US"/>
          <w:color w:val="111111"/>
          <w:sz w:val="28"/>
          <w:szCs w:val="28"/>
          <w:rtl/>
        </w:rPr>
        <w:t xml:space="preserve">12702.</w:t>
      </w:r>
    </w:p>
    <w:p>
      <w:pPr>
        <w:pStyle w:val="BookText"/>
      </w:pPr>
      <w:r>
        <w:rPr>
          <w:rFonts w:ascii="Amiri" w:hAnsi="Amiri" w:eastAsia="Amiri" w:cs="Amiri"/>
          <w:lang w:bidi="ar-SA"/>
          <w:color w:val="111111"/>
          <w:sz w:val="28"/>
          <w:szCs w:val="28"/>
          <w:rtl/>
        </w:rPr>
        <w:t xml:space="preserve">بغداد؛ مكتبة الأوقاف العامة؛ رقم المخطوط: 4 / 4891</w:t>
      </w:r>
    </w:p>
    <w:p>
      <w:pPr>
        <w:pStyle w:val="BookText"/>
      </w:pPr>
      <w:r>
        <w:rPr>
          <w:rFonts w:ascii="Amiri" w:hAnsi="Amiri" w:eastAsia="Amiri" w:cs="Amiri"/>
          <w:lang w:bidi="ar-SA"/>
          <w:color w:val="111111"/>
          <w:sz w:val="28"/>
          <w:szCs w:val="28"/>
          <w:rtl/>
        </w:rPr>
        <w:t xml:space="preserve">قسم البحار والمياه؛ كا: مجهول، تا: مجهول؛ 6 ق، 16 * 22 سم [ف: 4 - 194]</w:t>
      </w:r>
    </w:p>
    <w:p>
      <w:pPr>
        <w:pStyle w:val="Heading2"/>
      </w:pPr>
      <w:bookmarkStart w:id="2320" w:name="_Toc1613"/>
      <w:r>
        <w:t>تحفه شاهيه عباسیه در شرح رساله رضویه ذهبیه = تحفة الرضا = ترجمه طب الرضا = ترجمه رساله ذهبيه / طب، حديث - فارسي</w:t>
      </w:r>
      <w:bookmarkEnd w:id="2320"/>
    </w:p>
    <w:p>
      <w:pPr>
        <w:pStyle w:val="BookText"/>
      </w:pPr>
      <w:r>
        <w:rPr>
          <w:rFonts w:ascii="Amiri" w:hAnsi="Amiri" w:eastAsia="Amiri" w:cs="Amiri"/>
          <w:lang w:bidi="ar-SA"/>
          <w:color w:val="111111"/>
          <w:sz w:val="28"/>
          <w:szCs w:val="28"/>
          <w:rtl/>
        </w:rPr>
        <w:t xml:space="preserve">الكاشف اليزدي، محمّد نصير بن قاضي (القرن 11 ه)</w:t>
      </w:r>
    </w:p>
    <w:p>
      <w:pPr>
        <w:pStyle w:val="BookText"/>
      </w:pPr>
      <w:r>
        <w:rPr>
          <w:rFonts w:ascii="Amiri" w:hAnsi="Amiri" w:eastAsia="Amiri" w:cs="Amiri"/>
          <w:lang w:bidi="ar-SA"/>
          <w:color w:val="111111"/>
          <w:sz w:val="28"/>
          <w:szCs w:val="28"/>
          <w:rtl/>
        </w:rPr>
        <w:t xml:space="preserve">المرتبط: الرسالة الذهبية = طب الرضا = الذهبية الطبية = الرسالة المذهبة؛ علي بن موسى الرضا (ع) (203 - 153 ه)</w:t>
      </w:r>
    </w:p>
    <w:p>
      <w:pPr>
        <w:pStyle w:val="BookText"/>
      </w:pPr>
      <w:r>
        <w:rPr>
          <w:rFonts w:ascii="IRNazanin" w:hAnsi="IRNazanin" w:eastAsia="IRNazanin" w:cs="IRNazanin"/>
          <w:lang w:bidi="fa-IR"/>
          <w:color w:val="111111"/>
          <w:sz w:val="28"/>
          <w:szCs w:val="28"/>
          <w:rtl/>
        </w:rPr>
        <w:t xml:space="preserve">أوّله: ستایش دور از آلایش سزاوار در گاه حکیمی جل شأنه تواند بود که بیماران جهالت و نادانی را ...</w:t>
      </w:r>
    </w:p>
    <w:p>
      <w:pPr>
        <w:pStyle w:val="BookText"/>
      </w:pPr>
      <w:r>
        <w:rPr>
          <w:rFonts w:ascii="IRNazanin" w:hAnsi="IRNazanin" w:eastAsia="IRNazanin" w:cs="IRNazanin"/>
          <w:lang w:bidi="fa-IR"/>
          <w:color w:val="111111"/>
          <w:sz w:val="28"/>
          <w:szCs w:val="28"/>
          <w:rtl/>
        </w:rPr>
        <w:t xml:space="preserve">آخره: وصلاة وسلام بر بهترین خلق او که محمّد است واهل بیت او که معصومین اند</w:t>
      </w:r>
    </w:p>
    <w:p>
      <w:pPr>
        <w:pStyle w:val="BookText"/>
      </w:pPr>
      <w:r>
        <w:rPr>
          <w:rFonts w:ascii="IRNazanin" w:hAnsi="IRNazanin" w:eastAsia="IRNazanin" w:cs="IRNazanin"/>
          <w:lang w:bidi="fa-IR"/>
          <w:color w:val="111111"/>
          <w:sz w:val="28"/>
          <w:szCs w:val="28"/>
          <w:rtl/>
        </w:rPr>
        <w:t xml:space="preserve">طبع: طهران، 1380 ه</w:t>
      </w:r>
    </w:p>
    <w:p>
      <w:pPr>
        <w:pStyle w:val="BookText"/>
      </w:pPr>
      <w:r>
        <w:rPr>
          <w:rFonts w:ascii="Amiri" w:hAnsi="Amiri" w:eastAsia="Amiri" w:cs="Amiri"/>
          <w:lang w:bidi="ar-SA"/>
          <w:color w:val="111111"/>
          <w:sz w:val="28"/>
          <w:szCs w:val="28"/>
          <w:rtl/>
        </w:rPr>
        <w:t xml:space="preserve">[فنخا 7: 498 - 499 (15 نسخة)]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686" w:name="pg8108_76496"/>
    <w:bookmarkEnd w:id="686"/>
    <w:p>
      <w:pPr>
        <w:pStyle w:val="BookText"/>
      </w:pPr>
      <w:r>
        <w:rPr>
          <w:rFonts w:ascii="Times New Roman" w:hAnsi="Times New Roman" w:eastAsia="Times New Roman" w:cs="Times New Roman"/>
          <w:lang w:val="en-US" w:bidi="en-US"/>
          <w:color w:val="111111"/>
          <w:sz w:val="28"/>
          <w:szCs w:val="28"/>
          <w:rtl/>
        </w:rPr>
        <w:t xml:space="preserve">12703.</w:t>
      </w:r>
    </w:p>
    <w:p>
      <w:pPr>
        <w:pStyle w:val="BookText"/>
      </w:pPr>
      <w:r>
        <w:rPr>
          <w:rFonts w:ascii="Amiri" w:hAnsi="Amiri" w:eastAsia="Amiri" w:cs="Amiri"/>
          <w:lang w:bidi="ar-SA"/>
          <w:color w:val="111111"/>
          <w:sz w:val="28"/>
          <w:szCs w:val="28"/>
          <w:rtl/>
        </w:rPr>
        <w:t xml:space="preserve">كربلاء؛ مكتبة السيد عبد الحسين الكليدار؛ رقم المخطوط: 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تعلیق، کا: مجهول، تا: مجهول؛ 71 ص، 13 * 20 سم [مخطوطات كربلاء: 40]</w:t>
      </w:r>
    </w:p>
    <w:p>
      <w:pPr>
        <w:pStyle w:val="Heading2"/>
      </w:pPr>
      <w:bookmarkStart w:id="2321" w:name="_Toc1614"/>
      <w:r>
        <w:t>تحفه شاهی وعطیة إلهی = ترجمة تجريد الاعتقاد / كلام وعقائد - فارسي</w:t>
      </w:r>
      <w:bookmarkEnd w:id="2321"/>
    </w:p>
    <w:p>
      <w:pPr>
        <w:pStyle w:val="BookText"/>
      </w:pPr>
      <w:r>
        <w:rPr>
          <w:rFonts w:ascii="Amiri" w:hAnsi="Amiri" w:eastAsia="Amiri" w:cs="Amiri"/>
          <w:lang w:bidi="ar-SA"/>
          <w:color w:val="111111"/>
          <w:sz w:val="28"/>
          <w:szCs w:val="28"/>
          <w:rtl/>
        </w:rPr>
        <w:t xml:space="preserve">البدخشي، علي بن عبد الله (القرن 11 ه)</w:t>
      </w:r>
    </w:p>
    <w:p>
      <w:pPr>
        <w:pStyle w:val="BookText"/>
      </w:pPr>
      <w:r>
        <w:rPr>
          <w:rFonts w:ascii="Amiri" w:hAnsi="Amiri" w:eastAsia="Amiri" w:cs="Amiri"/>
          <w:lang w:bidi="ar-SA"/>
          <w:color w:val="111111"/>
          <w:sz w:val="28"/>
          <w:szCs w:val="28"/>
          <w:rtl/>
        </w:rPr>
        <w:t xml:space="preserve">المرتبط: تجريد الإعتقاد = تجريد العقايد = تجريد الكلام في تحرير عقايد الإسلام نصير الدين</w:t>
      </w:r>
    </w:p>
    <w:p>
      <w:pPr>
        <w:pStyle w:val="BookText"/>
      </w:pPr>
      <w:r>
        <w:rPr>
          <w:rFonts w:ascii="Amiri" w:hAnsi="Amiri" w:eastAsia="Amiri" w:cs="Amiri"/>
          <w:lang w:bidi="ar-SA"/>
          <w:color w:val="111111"/>
          <w:sz w:val="28"/>
          <w:szCs w:val="28"/>
          <w:rtl/>
        </w:rPr>
        <w:t xml:space="preserve">الطوسي، محمّد بن محمّد (672 - 597 ه)</w:t>
      </w:r>
    </w:p>
    <w:p>
      <w:pPr>
        <w:pStyle w:val="BookText"/>
      </w:pPr>
      <w:r>
        <w:rPr>
          <w:rFonts w:ascii="Amiri" w:hAnsi="Amiri" w:eastAsia="Amiri" w:cs="Amiri"/>
          <w:lang w:bidi="ar-SA"/>
          <w:color w:val="111111"/>
          <w:sz w:val="28"/>
          <w:szCs w:val="28"/>
          <w:rtl/>
        </w:rPr>
        <w:t xml:space="preserve">تاريخ التأليف: جمادى الثاني 1023 ه</w:t>
      </w:r>
    </w:p>
    <w:p>
      <w:pPr>
        <w:pStyle w:val="BookText"/>
      </w:pPr>
      <w:r>
        <w:rPr>
          <w:rFonts w:ascii="IRNazanin" w:hAnsi="IRNazanin" w:eastAsia="IRNazanin" w:cs="IRNazanin"/>
          <w:lang w:bidi="fa-IR"/>
          <w:color w:val="111111"/>
          <w:sz w:val="28"/>
          <w:szCs w:val="28"/>
          <w:rtl/>
        </w:rPr>
        <w:t xml:space="preserve">أوّله: شکر و سپاس پادشاهی را سزد و حمد وثناي بي قياس خالقط را رسد که در خلقت إنسان دقايق حکمتش بی پایان ...</w:t>
      </w:r>
    </w:p>
    <w:p>
      <w:pPr>
        <w:pStyle w:val="BookText"/>
      </w:pPr>
      <w:r>
        <w:rPr>
          <w:rFonts w:ascii="IRNazanin" w:hAnsi="IRNazanin" w:eastAsia="IRNazanin" w:cs="IRNazanin"/>
          <w:lang w:bidi="fa-IR"/>
          <w:color w:val="111111"/>
          <w:sz w:val="28"/>
          <w:szCs w:val="28"/>
          <w:rtl/>
        </w:rPr>
        <w:t xml:space="preserve">آخره: واگر یابند در اصلاح کوشند ... وصل عليه بدوام ارضك وسمائك.</w:t>
      </w:r>
    </w:p>
    <w:p>
      <w:pPr>
        <w:pStyle w:val="BookText"/>
      </w:pPr>
      <w:r>
        <w:rPr>
          <w:rFonts w:ascii="Amiri" w:hAnsi="Amiri" w:eastAsia="Amiri" w:cs="Amiri"/>
          <w:lang w:bidi="ar-SA"/>
          <w:color w:val="111111"/>
          <w:sz w:val="28"/>
          <w:szCs w:val="28"/>
          <w:rtl/>
        </w:rPr>
        <w:t xml:space="preserve">طبع: في الهند</w:t>
      </w:r>
    </w:p>
    <w:p>
      <w:pPr>
        <w:pStyle w:val="BookText"/>
      </w:pPr>
      <w:r>
        <w:rPr>
          <w:rFonts w:ascii="IRNazanin" w:hAnsi="IRNazanin" w:eastAsia="IRNazanin" w:cs="IRNazanin"/>
          <w:lang w:bidi="fa-IR"/>
          <w:color w:val="111111"/>
          <w:sz w:val="28"/>
          <w:szCs w:val="28"/>
          <w:rtl/>
        </w:rPr>
        <w:t xml:space="preserve">[فنخا 7: 493 (4 نسخ)]</w:t>
      </w:r>
    </w:p>
    <w:p>
      <w:pPr>
        <w:pStyle w:val="BookText"/>
      </w:pPr>
      <w:r>
        <w:rPr>
          <w:rFonts w:ascii="Times New Roman" w:hAnsi="Times New Roman" w:eastAsia="Times New Roman" w:cs="Times New Roman"/>
          <w:lang w:val="en-US" w:bidi="en-US"/>
          <w:color w:val="111111"/>
          <w:sz w:val="28"/>
          <w:szCs w:val="28"/>
          <w:rtl/>
        </w:rPr>
        <w:t xml:space="preserve">12704.</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220</w:t>
      </w:r>
    </w:p>
    <w:p>
      <w:pPr>
        <w:pStyle w:val="BookText"/>
      </w:pPr>
      <w:r>
        <w:rPr>
          <w:rFonts w:ascii="IRNazanin" w:hAnsi="IRNazanin" w:eastAsia="IRNazanin" w:cs="IRNazanin"/>
          <w:lang w:bidi="fa-IR"/>
          <w:color w:val="111111"/>
          <w:sz w:val="28"/>
          <w:szCs w:val="28"/>
          <w:rtl/>
        </w:rPr>
        <w:t xml:space="preserve">کا: مجهول، تا: مجهول؛ 220 ص، 16 * 22 سم [ف: 130]</w:t>
      </w:r>
    </w:p>
    <w:p>
      <w:pPr>
        <w:pStyle w:val="Heading2"/>
      </w:pPr>
      <w:bookmarkStart w:id="2322" w:name="_Toc1615"/>
      <w:r>
        <w:t>التحفة الشريفة في مناقب العثرة الأحمدية / فضائل ومناقب - عربي</w:t>
      </w:r>
      <w:bookmarkEnd w:id="2322"/>
    </w:p>
    <w:p>
      <w:pPr>
        <w:pStyle w:val="BookText"/>
      </w:pPr>
      <w:r>
        <w:rPr>
          <w:rFonts w:ascii="Times New Roman" w:hAnsi="Times New Roman" w:eastAsia="Times New Roman" w:cs="Times New Roman"/>
          <w:lang w:val="en-US" w:bidi="en-US"/>
          <w:color w:val="111111"/>
          <w:sz w:val="28"/>
          <w:szCs w:val="28"/>
          <w:rtl/>
        </w:rPr>
        <w:t xml:space="preserve">12705.</w:t>
      </w:r>
    </w:p>
    <w:p>
      <w:pPr>
        <w:pStyle w:val="BookText"/>
      </w:pPr>
      <w:r>
        <w:rPr>
          <w:rFonts w:ascii="IRNazanin" w:hAnsi="IRNazanin" w:eastAsia="IRNazanin" w:cs="IRNazanin"/>
          <w:lang w:bidi="fa-IR"/>
          <w:color w:val="111111"/>
          <w:sz w:val="28"/>
          <w:szCs w:val="28"/>
          <w:rtl/>
        </w:rPr>
        <w:t xml:space="preserve">بغداد؛ دار المخطوطات؛ رقم المخطوط: 11030</w:t>
      </w:r>
    </w:p>
    <w:p>
      <w:pPr>
        <w:pStyle w:val="BookText"/>
      </w:pPr>
      <w:r>
        <w:rPr>
          <w:rFonts w:ascii="IRNazanin" w:hAnsi="IRNazanin" w:eastAsia="IRNazanin" w:cs="IRNazanin"/>
          <w:lang w:bidi="fa-IR"/>
          <w:color w:val="111111"/>
          <w:sz w:val="28"/>
          <w:szCs w:val="28"/>
          <w:rtl/>
        </w:rPr>
        <w:t xml:space="preserve">في مناقب اهل البيت رتبه المؤلف على فصول ومقاصد ومطالب اعتمد المؤلف على أصول منها الجمع بين الصحيحين لابي عبد الله محمّد بن ابي نصر الحميدي ومسند أحمد بن حنبل وتفسير ابي اسحاق أحمد الثعالبي ومناقب علي بن محمّد الجيلاني المعروف بابن المغازلي؛ نسخ، کا: محمّد علي، تا: 1072 ه؛ 240 ص، 17 س، 22 * 16 سم [المتحف العراقي - ف: التاريخ والتراجم - 107]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687" w:name="pg8108_76497"/>
    <w:bookmarkEnd w:id="687"/>
    <w:p>
      <w:pPr>
        <w:pStyle w:val="BookText"/>
      </w:pPr>
      <w:r>
        <w:rPr>
          <w:rFonts w:ascii="Amiri" w:hAnsi="Amiri" w:eastAsia="Amiri" w:cs="Amiri"/>
          <w:lang w:bidi="ar-SA"/>
          <w:color w:val="111111"/>
          <w:sz w:val="28"/>
          <w:szCs w:val="28"/>
          <w:rtl/>
        </w:rPr>
        <w:t xml:space="preserve">تحفة الشكور وسر نفثة المصدور - نفثة المصدور وتحفة المشكور</w:t>
      </w:r>
    </w:p>
    <w:p>
      <w:pPr>
        <w:pStyle w:val="Heading2"/>
      </w:pPr>
      <w:bookmarkStart w:id="2323" w:name="_Toc1616"/>
      <w:r>
        <w:t>تحفة الشمائل / فضائل ومناقب - عربي</w:t>
      </w:r>
      <w:bookmarkEnd w:id="2323"/>
    </w:p>
    <w:p>
      <w:pPr>
        <w:pStyle w:val="BookText"/>
      </w:pPr>
      <w:r>
        <w:rPr>
          <w:rFonts w:ascii="Times New Roman" w:hAnsi="Times New Roman" w:eastAsia="Times New Roman" w:cs="Times New Roman"/>
          <w:lang w:val="en-US" w:bidi="en-US"/>
          <w:color w:val="111111"/>
          <w:sz w:val="28"/>
          <w:szCs w:val="28"/>
          <w:rtl/>
        </w:rPr>
        <w:t xml:space="preserve">12706.</w:t>
      </w:r>
    </w:p>
    <w:p>
      <w:pPr>
        <w:pStyle w:val="BookText"/>
      </w:pPr>
      <w:r>
        <w:rPr>
          <w:rFonts w:ascii="IRNazanin" w:hAnsi="IRNazanin" w:eastAsia="IRNazanin" w:cs="IRNazanin"/>
          <w:lang w:bidi="fa-IR"/>
          <w:color w:val="111111"/>
          <w:sz w:val="28"/>
          <w:szCs w:val="28"/>
          <w:rtl/>
        </w:rPr>
        <w:t xml:space="preserve">بغداد؛ دار المخطوطات؛ رقم المخطوط: 2062</w:t>
      </w:r>
    </w:p>
    <w:p>
      <w:pPr>
        <w:pStyle w:val="BookText"/>
      </w:pPr>
      <w:r>
        <w:rPr>
          <w:rFonts w:ascii="Amiri" w:hAnsi="Amiri" w:eastAsia="Amiri" w:cs="Amiri"/>
          <w:lang w:bidi="ar-SA"/>
          <w:color w:val="111111"/>
          <w:sz w:val="28"/>
          <w:szCs w:val="28"/>
          <w:rtl/>
        </w:rPr>
        <w:t xml:space="preserve">أوّلها: الحمد لله الذي خلق كل شيء فاحسن خلقه وترتيبه، وأدب نبيه محمد (صلى الله عليه وآله فاحسن تأديبه، وبعد فاني قد كتبت شيئاً في هذه الرسالة وانتخبته من كتب الأئمة من كمال خلقته واول نشأته وجمال صورته ومحاسن أخلاقه وباهر معجزاته وبعض خصائصه ...</w:t>
      </w:r>
    </w:p>
    <w:p>
      <w:pPr>
        <w:pStyle w:val="BookText"/>
      </w:pPr>
      <w:r>
        <w:rPr>
          <w:rFonts w:ascii="IRNazanin" w:hAnsi="IRNazanin" w:eastAsia="IRNazanin" w:cs="IRNazanin"/>
          <w:lang w:bidi="fa-IR"/>
          <w:color w:val="111111"/>
          <w:sz w:val="28"/>
          <w:szCs w:val="28"/>
          <w:rtl/>
        </w:rPr>
        <w:t xml:space="preserve">تعليق، كا: يس بن عبد الله الشهير بكاتب الاسكان، تا؛ 1152 ه؛ 36 ص، 21 س، 22 * 15 سم [دار صدام - ف: حدیث - 85]</w:t>
      </w:r>
    </w:p>
    <w:p>
      <w:pPr>
        <w:pStyle w:val="Heading2"/>
      </w:pPr>
      <w:bookmarkStart w:id="2324" w:name="_Toc1617"/>
      <w:r>
        <w:t>تحفة الصبيان / فقه - عربي</w:t>
      </w:r>
      <w:bookmarkEnd w:id="2324"/>
    </w:p>
    <w:p>
      <w:pPr>
        <w:pStyle w:val="BookText"/>
      </w:pPr>
      <w:r>
        <w:rPr>
          <w:rFonts w:ascii="IRNazanin" w:hAnsi="IRNazanin" w:eastAsia="IRNazanin" w:cs="IRNazanin"/>
          <w:lang w:bidi="fa-IR"/>
          <w:color w:val="111111"/>
          <w:sz w:val="28"/>
          <w:szCs w:val="28"/>
          <w:rtl/>
        </w:rPr>
        <w:t xml:space="preserve">محمود بن محمّد</w:t>
      </w:r>
    </w:p>
    <w:p>
      <w:pPr>
        <w:pStyle w:val="BookText"/>
      </w:pPr>
      <w:r>
        <w:rPr>
          <w:rFonts w:ascii="Times New Roman" w:hAnsi="Times New Roman" w:eastAsia="Times New Roman" w:cs="Times New Roman"/>
          <w:lang w:val="en-US" w:bidi="en-US"/>
          <w:color w:val="111111"/>
          <w:sz w:val="28"/>
          <w:szCs w:val="28"/>
          <w:rtl/>
        </w:rPr>
        <w:t xml:space="preserve">12707.</w:t>
      </w:r>
    </w:p>
    <w:p>
      <w:pPr>
        <w:pStyle w:val="BookText"/>
      </w:pPr>
      <w:r>
        <w:rPr>
          <w:rFonts w:ascii="Amiri" w:hAnsi="Amiri" w:eastAsia="Amiri" w:cs="Amiri"/>
          <w:lang w:bidi="ar-SA"/>
          <w:color w:val="111111"/>
          <w:sz w:val="28"/>
          <w:szCs w:val="28"/>
          <w:rtl/>
        </w:rPr>
        <w:t xml:space="preserve">بغداد؛ مكتبة عبد الوهاب نيازي؛ رقم المخطوط: 4597</w:t>
      </w:r>
    </w:p>
    <w:p>
      <w:pPr>
        <w:pStyle w:val="BookText"/>
      </w:pPr>
      <w:r>
        <w:rPr>
          <w:rFonts w:ascii="Amiri" w:hAnsi="Amiri" w:eastAsia="Amiri" w:cs="Amiri"/>
          <w:lang w:bidi="ar-SA"/>
          <w:color w:val="111111"/>
          <w:sz w:val="28"/>
          <w:szCs w:val="28"/>
          <w:rtl/>
        </w:rPr>
        <w:t xml:space="preserve">أوّلها: الحمد لله الذي هدانا إلى الحق، وإلى طريق مستقيم، والصلاة والسلام على سيدنا محمّد الذي كان على خلق عظيم ...</w:t>
      </w:r>
    </w:p>
    <w:p>
      <w:pPr>
        <w:pStyle w:val="BookText"/>
      </w:pPr>
      <w:r>
        <w:rPr>
          <w:rFonts w:ascii="IRNazanin" w:hAnsi="IRNazanin" w:eastAsia="IRNazanin" w:cs="IRNazanin"/>
          <w:lang w:bidi="fa-IR"/>
          <w:color w:val="111111"/>
          <w:sz w:val="28"/>
          <w:szCs w:val="28"/>
          <w:rtl/>
        </w:rPr>
        <w:t xml:space="preserve">نسخ، کا: مجهول، تا: القرن 13 ه؛ 26 ص، 17 س، 13 * 20 سم [ف: 26]</w:t>
      </w:r>
    </w:p>
    <w:p>
      <w:pPr>
        <w:pStyle w:val="Heading2"/>
      </w:pPr>
      <w:bookmarkStart w:id="2325" w:name="_Toc1618"/>
      <w:r>
        <w:t>تحفة الصديق إلى الصديق / أخلاق - فارسي</w:t>
      </w:r>
      <w:bookmarkEnd w:id="2325"/>
    </w:p>
    <w:p>
      <w:pPr>
        <w:pStyle w:val="BookText"/>
      </w:pPr>
      <w:r>
        <w:rPr>
          <w:rFonts w:ascii="Amiri" w:hAnsi="Amiri" w:eastAsia="Amiri" w:cs="Amiri"/>
          <w:lang w:bidi="ar-SA"/>
          <w:color w:val="111111"/>
          <w:sz w:val="28"/>
          <w:szCs w:val="28"/>
          <w:rtl/>
        </w:rPr>
        <w:t xml:space="preserve">الرشيد الوطواط، محمّد بن محمّد (- 573 ه)</w:t>
      </w:r>
    </w:p>
    <w:p>
      <w:pPr>
        <w:pStyle w:val="BookText"/>
      </w:pPr>
      <w:r>
        <w:rPr>
          <w:rFonts w:ascii="IRNazanin" w:hAnsi="IRNazanin" w:eastAsia="IRNazanin" w:cs="IRNazanin"/>
          <w:lang w:bidi="fa-IR"/>
          <w:color w:val="111111"/>
          <w:sz w:val="28"/>
          <w:szCs w:val="28"/>
          <w:rtl/>
        </w:rPr>
        <w:t xml:space="preserve">أوّله: الحمد لله على تواتر آلائه وتقاطر نعمائه ... چنین گوید محمّد بن ... که چون کتاب فصل الخطاب ...</w:t>
      </w:r>
    </w:p>
    <w:p>
      <w:pPr>
        <w:pStyle w:val="BookText"/>
      </w:pPr>
      <w:r>
        <w:rPr>
          <w:rFonts w:ascii="Amiri" w:hAnsi="Amiri" w:eastAsia="Amiri" w:cs="Amiri"/>
          <w:lang w:bidi="ar-SA"/>
          <w:color w:val="111111"/>
          <w:sz w:val="28"/>
          <w:szCs w:val="28"/>
          <w:rtl/>
        </w:rPr>
        <w:t xml:space="preserve">[فنخا 7: 504 (1 نسخة)]</w:t>
      </w:r>
    </w:p>
    <w:p>
      <w:pPr>
        <w:pStyle w:val="BookText"/>
      </w:pPr>
      <w:r>
        <w:rPr>
          <w:rFonts w:ascii="Times New Roman" w:hAnsi="Times New Roman" w:eastAsia="Times New Roman" w:cs="Times New Roman"/>
          <w:lang w:val="en-US" w:bidi="en-US"/>
          <w:color w:val="111111"/>
          <w:sz w:val="28"/>
          <w:szCs w:val="28"/>
          <w:rtl/>
        </w:rPr>
        <w:t xml:space="preserve">12708.</w:t>
      </w:r>
    </w:p>
    <w:p>
      <w:pPr>
        <w:pStyle w:val="BookText"/>
      </w:pPr>
      <w:r>
        <w:rPr>
          <w:rFonts w:ascii="Amiri" w:hAnsi="Amiri" w:eastAsia="Amiri" w:cs="Amiri"/>
          <w:lang w:bidi="ar-SA"/>
          <w:color w:val="111111"/>
          <w:sz w:val="28"/>
          <w:szCs w:val="28"/>
          <w:rtl/>
        </w:rPr>
        <w:t xml:space="preserve">بغداد؛ مكتبة الأوقاف العامة؛ رقم المخطوط: 2 / 6629</w:t>
      </w:r>
    </w:p>
    <w:p>
      <w:pPr>
        <w:pStyle w:val="BookText"/>
      </w:pPr>
      <w:r>
        <w:rPr>
          <w:rFonts w:ascii="Amiri" w:hAnsi="Amiri" w:eastAsia="Amiri" w:cs="Amiri"/>
          <w:lang w:bidi="ar-SA"/>
          <w:color w:val="111111"/>
          <w:sz w:val="28"/>
          <w:szCs w:val="28"/>
          <w:rtl/>
        </w:rPr>
        <w:t xml:space="preserve">أوّلها: ... قال: صنائع المعروف تقي مصارع السوء، العجز عن درك الادراك ادراك ...</w:t>
      </w:r>
    </w:p>
    <w:p>
      <w:pPr>
        <w:pStyle w:val="BookText"/>
      </w:pPr>
      <w:r>
        <w:rPr>
          <w:rFonts w:ascii="IRNazanin" w:hAnsi="IRNazanin" w:eastAsia="IRNazanin" w:cs="IRNazanin"/>
          <w:lang w:bidi="fa-IR"/>
          <w:color w:val="111111"/>
          <w:sz w:val="28"/>
          <w:szCs w:val="28"/>
          <w:rtl/>
        </w:rPr>
        <w:t xml:space="preserve">کا: مجهول، تا: مجهول؛ 1 ق، 18 * 25 سم [ف: 3 - 10]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688" w:name="pg8108_76498"/>
    <w:bookmarkEnd w:id="688"/>
    <w:p>
      <w:pPr>
        <w:pStyle w:val="BookText"/>
      </w:pPr>
      <w:r>
        <w:rPr>
          <w:rFonts w:ascii="Amiri" w:hAnsi="Amiri" w:eastAsia="Amiri" w:cs="Amiri"/>
          <w:lang w:bidi="ar-SA"/>
          <w:color w:val="111111"/>
          <w:sz w:val="28"/>
          <w:szCs w:val="28"/>
          <w:rtl/>
        </w:rPr>
        <w:t xml:space="preserve">تحفة الصديق إلى الصديق من كلام أبي بكر الصديق - تحفة الصديق إلى الصديق</w:t>
      </w:r>
    </w:p>
    <w:p>
      <w:pPr>
        <w:pStyle w:val="Heading2"/>
      </w:pPr>
      <w:bookmarkStart w:id="2326" w:name="_Toc1619"/>
      <w:r>
        <w:t>تحفة الصديق في فضائل أبي بكر الصديق / فضائل ومناقب، حديث - عربي</w:t>
      </w:r>
      <w:bookmarkEnd w:id="2326"/>
    </w:p>
    <w:p>
      <w:pPr>
        <w:pStyle w:val="BookText"/>
      </w:pPr>
      <w:r>
        <w:rPr>
          <w:rFonts w:ascii="Amiri" w:hAnsi="Amiri" w:eastAsia="Amiri" w:cs="Amiri"/>
          <w:lang w:bidi="ar-SA"/>
          <w:color w:val="111111"/>
          <w:sz w:val="28"/>
          <w:szCs w:val="28"/>
          <w:rtl/>
        </w:rPr>
        <w:t xml:space="preserve">ابن بلبان علي بن بلبان (675 - 739 ه)</w:t>
      </w:r>
    </w:p>
    <w:p>
      <w:pPr>
        <w:pStyle w:val="BookText"/>
      </w:pPr>
      <w:r>
        <w:rPr>
          <w:rFonts w:ascii="IRNazanin" w:hAnsi="IRNazanin" w:eastAsia="IRNazanin" w:cs="IRNazanin"/>
          <w:lang w:bidi="fa-IR"/>
          <w:color w:val="111111"/>
          <w:sz w:val="28"/>
          <w:szCs w:val="28"/>
          <w:rtl/>
        </w:rPr>
        <w:t xml:space="preserve">طبع: سوریه، دمشق 1988م</w:t>
      </w:r>
    </w:p>
    <w:p>
      <w:pPr>
        <w:pStyle w:val="BookText"/>
      </w:pPr>
      <w:r>
        <w:rPr>
          <w:rFonts w:ascii="Times New Roman" w:hAnsi="Times New Roman" w:eastAsia="Times New Roman" w:cs="Times New Roman"/>
          <w:lang w:val="en-US" w:bidi="en-US"/>
          <w:color w:val="111111"/>
          <w:sz w:val="28"/>
          <w:szCs w:val="28"/>
          <w:rtl/>
        </w:rPr>
        <w:t xml:space="preserve">12709.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168]</w:t>
      </w:r>
    </w:p>
    <w:p>
      <w:pPr>
        <w:pStyle w:val="BookText"/>
      </w:pPr>
      <w:r>
        <w:rPr>
          <w:rFonts w:ascii="Times New Roman" w:hAnsi="Times New Roman" w:eastAsia="Times New Roman" w:cs="Times New Roman"/>
          <w:lang w:val="en-US" w:bidi="en-US"/>
          <w:color w:val="111111"/>
          <w:sz w:val="28"/>
          <w:szCs w:val="28"/>
          <w:rtl/>
        </w:rPr>
        <w:t xml:space="preserve">12710.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168]</w:t>
      </w:r>
    </w:p>
    <w:p>
      <w:pPr>
        <w:pStyle w:val="Heading2"/>
      </w:pPr>
      <w:bookmarkStart w:id="2327" w:name="_Toc1620"/>
      <w:r>
        <w:t>تحفة الصغير / - عربي</w:t>
      </w:r>
      <w:bookmarkEnd w:id="2327"/>
    </w:p>
    <w:p>
      <w:pPr>
        <w:pStyle w:val="BookText"/>
      </w:pPr>
      <w:r>
        <w:rPr>
          <w:rFonts w:ascii="Amiri" w:hAnsi="Amiri" w:eastAsia="Amiri" w:cs="Amiri"/>
          <w:lang w:bidi="ar-SA"/>
          <w:color w:val="111111"/>
          <w:sz w:val="28"/>
          <w:szCs w:val="28"/>
          <w:rtl/>
        </w:rPr>
        <w:t xml:space="preserve">ابن بلبان، علي بن بلبان (675 - 739 ه)</w:t>
      </w:r>
    </w:p>
    <w:p>
      <w:pPr>
        <w:pStyle w:val="BookText"/>
      </w:pPr>
      <w:r>
        <w:rPr>
          <w:rFonts w:ascii="Times New Roman" w:hAnsi="Times New Roman" w:eastAsia="Times New Roman" w:cs="Times New Roman"/>
          <w:lang w:val="en-US" w:bidi="en-US"/>
          <w:color w:val="111111"/>
          <w:sz w:val="28"/>
          <w:szCs w:val="28"/>
          <w:rtl/>
        </w:rPr>
        <w:t xml:space="preserve">12711.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فيلم / 6</w:t>
      </w:r>
    </w:p>
    <w:p>
      <w:pPr>
        <w:pStyle w:val="BookText"/>
      </w:pPr>
      <w:r>
        <w:rPr>
          <w:rFonts w:ascii="IRNazanin" w:hAnsi="IRNazanin" w:eastAsia="IRNazanin" w:cs="IRNazanin"/>
          <w:lang w:bidi="fa-IR"/>
          <w:color w:val="111111"/>
          <w:sz w:val="28"/>
          <w:szCs w:val="28"/>
          <w:rtl/>
        </w:rPr>
        <w:t xml:space="preserve">کا: مجهول، تا: مجهول [نشریه 5 - 418]</w:t>
      </w:r>
    </w:p>
    <w:p>
      <w:pPr>
        <w:pStyle w:val="Heading2"/>
      </w:pPr>
      <w:bookmarkStart w:id="2328" w:name="_Toc1621"/>
      <w:r>
        <w:t>تحفة الصفوة في أحكام الحبوة / فقه - فارسي</w:t>
      </w:r>
      <w:bookmarkEnd w:id="2328"/>
    </w:p>
    <w:p>
      <w:pPr>
        <w:pStyle w:val="BookText"/>
      </w:pPr>
      <w:r>
        <w:rPr>
          <w:rFonts w:ascii="Amiri" w:hAnsi="Amiri" w:eastAsia="Amiri" w:cs="Amiri"/>
          <w:lang w:bidi="ar-SA"/>
          <w:color w:val="111111"/>
          <w:sz w:val="28"/>
          <w:szCs w:val="28"/>
          <w:rtl/>
        </w:rPr>
        <w:t xml:space="preserve">المامقاني، عبد الله بن محمّد حسن (1290 - 1351 ه)</w:t>
      </w:r>
    </w:p>
    <w:p>
      <w:pPr>
        <w:pStyle w:val="BookText"/>
      </w:pPr>
      <w:r>
        <w:rPr>
          <w:rFonts w:ascii="IRNazanin" w:hAnsi="IRNazanin" w:eastAsia="IRNazanin" w:cs="IRNazanin"/>
          <w:lang w:bidi="fa-IR"/>
          <w:color w:val="111111"/>
          <w:sz w:val="28"/>
          <w:szCs w:val="28"/>
          <w:rtl/>
        </w:rPr>
        <w:t xml:space="preserve">طبع: تبریز 1320 ه</w:t>
      </w:r>
    </w:p>
    <w:p>
      <w:pPr>
        <w:pStyle w:val="BookText"/>
      </w:pPr>
      <w:r>
        <w:rPr>
          <w:rFonts w:ascii="Times New Roman" w:hAnsi="Times New Roman" w:eastAsia="Times New Roman" w:cs="Times New Roman"/>
          <w:lang w:val="en-US" w:bidi="en-US"/>
          <w:color w:val="111111"/>
          <w:sz w:val="28"/>
          <w:szCs w:val="28"/>
          <w:rtl/>
        </w:rPr>
        <w:t xml:space="preserve">12712.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6359</w:t>
      </w:r>
    </w:p>
    <w:p>
      <w:pPr>
        <w:pStyle w:val="BookText"/>
      </w:pPr>
      <w:r>
        <w:rPr>
          <w:rFonts w:ascii="Amiri" w:hAnsi="Amiri" w:eastAsia="Amiri" w:cs="Amiri"/>
          <w:lang w:bidi="ar-SA"/>
          <w:color w:val="111111"/>
          <w:sz w:val="28"/>
          <w:szCs w:val="28"/>
          <w:rtl/>
        </w:rPr>
        <w:t xml:space="preserve">كاتب = مؤلف، تا: 1331 ه؛ 239 ص [ف: 1 - 76]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689" w:name="pg8108_76499"/>
    <w:bookmarkEnd w:id="689"/>
    <w:p>
      <w:pPr>
        <w:pStyle w:val="Heading2"/>
      </w:pPr>
      <w:bookmarkStart w:id="2329" w:name="_Toc1622"/>
      <w:r>
        <w:t>تحفة الطالب في أحكام العرق الضارب / طب - عربي</w:t>
      </w:r>
      <w:bookmarkEnd w:id="2329"/>
    </w:p>
    <w:p>
      <w:pPr>
        <w:pStyle w:val="BookText"/>
      </w:pPr>
      <w:r>
        <w:rPr>
          <w:rFonts w:ascii="IRNazanin" w:hAnsi="IRNazanin" w:eastAsia="IRNazanin" w:cs="IRNazanin"/>
          <w:lang w:bidi="fa-IR"/>
          <w:color w:val="111111"/>
          <w:sz w:val="28"/>
          <w:szCs w:val="28"/>
          <w:rtl/>
        </w:rPr>
        <w:t xml:space="preserve">ابن دلاج، عبد الواحد بن محمّد (- 1099 ه)</w:t>
      </w:r>
    </w:p>
    <w:p>
      <w:pPr>
        <w:pStyle w:val="BookText"/>
      </w:pPr>
      <w:r>
        <w:rPr>
          <w:rFonts w:ascii="Times New Roman" w:hAnsi="Times New Roman" w:eastAsia="Times New Roman" w:cs="Times New Roman"/>
          <w:lang w:val="en-US" w:bidi="en-US"/>
          <w:color w:val="111111"/>
          <w:sz w:val="28"/>
          <w:szCs w:val="28"/>
          <w:rtl/>
        </w:rPr>
        <w:t xml:space="preserve">12713.</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24/77/9</w:t>
      </w:r>
    </w:p>
    <w:p>
      <w:pPr>
        <w:pStyle w:val="BookText"/>
      </w:pPr>
      <w:r>
        <w:rPr>
          <w:rFonts w:ascii="Amiri" w:hAnsi="Amiri" w:eastAsia="Amiri" w:cs="Amiri"/>
          <w:lang w:bidi="ar-SA"/>
          <w:color w:val="111111"/>
          <w:sz w:val="28"/>
          <w:szCs w:val="28"/>
          <w:rtl/>
        </w:rPr>
        <w:t xml:space="preserve">أوّلها: احمدك اللهم على ما أوليتنا من نعمائ حمداً كثيراً ...</w:t>
      </w:r>
    </w:p>
    <w:p>
      <w:pPr>
        <w:pStyle w:val="BookText"/>
      </w:pPr>
      <w:r>
        <w:rPr>
          <w:rFonts w:ascii="IRNazanin" w:hAnsi="IRNazanin" w:eastAsia="IRNazanin" w:cs="IRNazanin"/>
          <w:lang w:bidi="fa-IR"/>
          <w:color w:val="111111"/>
          <w:sz w:val="28"/>
          <w:szCs w:val="28"/>
          <w:rtl/>
        </w:rPr>
        <w:t xml:space="preserve">کا: مجهول، تا: 1069 ه، 15 * 20 سم [الأوقاف العامة - موصل: 5 - 277]</w:t>
      </w:r>
    </w:p>
    <w:p>
      <w:pPr>
        <w:pStyle w:val="Heading2"/>
      </w:pPr>
      <w:bookmarkStart w:id="2330" w:name="_Toc1623"/>
      <w:r>
        <w:t>تحفة الطالب في أحكام العرق النابض / طب - عربي</w:t>
      </w:r>
      <w:bookmarkEnd w:id="2330"/>
    </w:p>
    <w:p>
      <w:pPr>
        <w:pStyle w:val="BookText"/>
      </w:pPr>
      <w:r>
        <w:rPr>
          <w:rFonts w:ascii="IRNazanin" w:hAnsi="IRNazanin" w:eastAsia="IRNazanin" w:cs="IRNazanin"/>
          <w:lang w:bidi="fa-IR"/>
          <w:color w:val="111111"/>
          <w:sz w:val="28"/>
          <w:szCs w:val="28"/>
          <w:rtl/>
        </w:rPr>
        <w:t xml:space="preserve">ابن دلاج عبد الواحد بن محمّد (- 1099 ه)</w:t>
      </w:r>
    </w:p>
    <w:p>
      <w:pPr>
        <w:pStyle w:val="BookText"/>
      </w:pPr>
      <w:r>
        <w:rPr>
          <w:rFonts w:ascii="Times New Roman" w:hAnsi="Times New Roman" w:eastAsia="Times New Roman" w:cs="Times New Roman"/>
          <w:lang w:val="en-US" w:bidi="en-US"/>
          <w:color w:val="111111"/>
          <w:sz w:val="28"/>
          <w:szCs w:val="28"/>
          <w:rtl/>
        </w:rPr>
        <w:t xml:space="preserve">12714.</w:t>
      </w:r>
    </w:p>
    <w:p>
      <w:pPr>
        <w:pStyle w:val="BookText"/>
      </w:pPr>
      <w:r>
        <w:rPr>
          <w:rFonts w:ascii="Amiri" w:hAnsi="Amiri" w:eastAsia="Amiri" w:cs="Amiri"/>
          <w:lang w:bidi="ar-SA"/>
          <w:color w:val="111111"/>
          <w:sz w:val="28"/>
          <w:szCs w:val="28"/>
          <w:rtl/>
        </w:rPr>
        <w:t xml:space="preserve">بغداد؛ مكتبة الأوقاف العامة؛ رقم المخطوط: 2 / 602</w:t>
      </w:r>
    </w:p>
    <w:p>
      <w:pPr>
        <w:pStyle w:val="BookText"/>
      </w:pPr>
      <w:r>
        <w:rPr>
          <w:rFonts w:ascii="Amiri" w:hAnsi="Amiri" w:eastAsia="Amiri" w:cs="Amiri"/>
          <w:lang w:bidi="ar-SA"/>
          <w:color w:val="111111"/>
          <w:sz w:val="28"/>
          <w:szCs w:val="28"/>
          <w:rtl/>
        </w:rPr>
        <w:t xml:space="preserve">أوّلها: احمدك اللهم على ما اوليتنا من نعمائك حمدا كثيرا ... اما بعد: فان علم الطب من اشرف العلوم واجلها نفعا، لان موضوعه بدن الإنسان ...</w:t>
      </w:r>
    </w:p>
    <w:p>
      <w:pPr>
        <w:pStyle w:val="BookText"/>
      </w:pPr>
      <w:r>
        <w:rPr>
          <w:rFonts w:ascii="IRNazanin" w:hAnsi="IRNazanin" w:eastAsia="IRNazanin" w:cs="IRNazanin"/>
          <w:lang w:bidi="fa-IR"/>
          <w:color w:val="111111"/>
          <w:sz w:val="28"/>
          <w:szCs w:val="28"/>
          <w:rtl/>
        </w:rPr>
        <w:t xml:space="preserve">کا: قاسم مولی، تا: 1221 ه؛ بغداد (تكية الشيخ علي البندينجي)؛ 21 ق، 16 * 21 سم (ف: 4 - 167]</w:t>
      </w:r>
    </w:p>
    <w:p>
      <w:pPr>
        <w:pStyle w:val="Heading2"/>
      </w:pPr>
      <w:bookmarkStart w:id="2331" w:name="_Toc1624"/>
      <w:r>
        <w:t>تحفة الطالب وفرحة الراغب / حديث - عربي</w:t>
      </w:r>
      <w:bookmarkEnd w:id="2331"/>
    </w:p>
    <w:p>
      <w:pPr>
        <w:pStyle w:val="BookText"/>
      </w:pPr>
      <w:r>
        <w:rPr>
          <w:rFonts w:ascii="Amiri" w:hAnsi="Amiri" w:eastAsia="Amiri" w:cs="Amiri"/>
          <w:lang w:bidi="ar-SA"/>
          <w:color w:val="111111"/>
          <w:sz w:val="28"/>
          <w:szCs w:val="28"/>
          <w:rtl/>
        </w:rPr>
        <w:t xml:space="preserve">ابن الصابوني محمّد بن علي (604 - 680 ه)</w:t>
      </w:r>
    </w:p>
    <w:p>
      <w:pPr>
        <w:pStyle w:val="BookText"/>
      </w:pPr>
      <w:r>
        <w:rPr>
          <w:rFonts w:ascii="Amiri" w:hAnsi="Amiri" w:eastAsia="Amiri" w:cs="Amiri"/>
          <w:lang w:bidi="ar-SA"/>
          <w:color w:val="111111"/>
          <w:sz w:val="28"/>
          <w:szCs w:val="28"/>
          <w:rtl/>
        </w:rPr>
        <w:t xml:space="preserve">[فنخا 7: 508 (1 نسخة)]</w:t>
      </w:r>
    </w:p>
    <w:p>
      <w:pPr>
        <w:pStyle w:val="BookText"/>
      </w:pPr>
      <w:r>
        <w:rPr>
          <w:rFonts w:ascii="Times New Roman" w:hAnsi="Times New Roman" w:eastAsia="Times New Roman" w:cs="Times New Roman"/>
          <w:lang w:val="en-US" w:bidi="en-US"/>
          <w:color w:val="111111"/>
          <w:sz w:val="28"/>
          <w:szCs w:val="28"/>
          <w:rtl/>
        </w:rPr>
        <w:t xml:space="preserve">12715.</w:t>
      </w:r>
    </w:p>
    <w:p>
      <w:pPr>
        <w:pStyle w:val="BookText"/>
      </w:pPr>
      <w:r>
        <w:rPr>
          <w:rFonts w:ascii="IRNazanin" w:hAnsi="IRNazanin" w:eastAsia="IRNazanin" w:cs="IRNazanin"/>
          <w:lang w:bidi="fa-IR"/>
          <w:color w:val="111111"/>
          <w:sz w:val="28"/>
          <w:szCs w:val="28"/>
          <w:rtl/>
        </w:rPr>
        <w:t xml:space="preserve">بغداد؛ دار المخطوطات؛ رقم المخطوط: 2 / 9024</w:t>
      </w:r>
    </w:p>
    <w:p>
      <w:pPr>
        <w:pStyle w:val="BookText"/>
      </w:pPr>
      <w:r>
        <w:rPr>
          <w:rFonts w:ascii="Amiri" w:hAnsi="Amiri" w:eastAsia="Amiri" w:cs="Amiri"/>
          <w:lang w:bidi="ar-SA"/>
          <w:color w:val="111111"/>
          <w:sz w:val="28"/>
          <w:szCs w:val="28"/>
          <w:rtl/>
        </w:rPr>
        <w:t xml:space="preserve">كا: جميل بن مصطفى العظم، تا: القرن 13 ه؛ 17 ص، 24 س، 30 * 20 سم [دار صدام - ف: حديث - 85]</w:t>
      </w:r>
    </w:p>
    <w:p>
      <w:pPr>
        <w:pStyle w:val="BookText"/>
      </w:pPr>
      <w:r>
        <w:rPr>
          <w:rFonts w:ascii="Amiri" w:hAnsi="Amiri" w:eastAsia="Amiri" w:cs="Amiri"/>
          <w:lang w:bidi="ar-SA"/>
          <w:color w:val="111111"/>
          <w:sz w:val="28"/>
          <w:szCs w:val="28"/>
          <w:rtl/>
        </w:rPr>
        <w:t xml:space="preserve">تحفة الطالبين - شرح رسالة الوضع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690" w:name="pg8108_76500"/>
    <w:bookmarkEnd w:id="690"/>
    <w:p>
      <w:pPr>
        <w:pStyle w:val="Heading2"/>
      </w:pPr>
      <w:bookmarkStart w:id="2332" w:name="_Toc1625"/>
      <w:r>
        <w:t>تحفة الطالبين فی أصول الدین / کلام وعقاید</w:t>
      </w:r>
      <w:bookmarkEnd w:id="2332"/>
    </w:p>
    <w:p>
      <w:pPr>
        <w:pStyle w:val="BookText"/>
      </w:pPr>
      <w:r>
        <w:rPr>
          <w:rFonts w:ascii="Times New Roman" w:hAnsi="Times New Roman" w:eastAsia="Times New Roman" w:cs="Times New Roman"/>
          <w:lang w:val="en-US" w:bidi="en-US"/>
          <w:color w:val="111111"/>
          <w:sz w:val="28"/>
          <w:szCs w:val="28"/>
          <w:rtl/>
        </w:rPr>
        <w:t xml:space="preserve">12716.</w:t>
      </w:r>
    </w:p>
    <w:p>
      <w:pPr>
        <w:pStyle w:val="BookText"/>
      </w:pPr>
      <w:r>
        <w:rPr>
          <w:rFonts w:ascii="Amiri" w:hAnsi="Amiri" w:eastAsia="Amiri" w:cs="Amiri"/>
          <w:lang w:bidi="ar-SA"/>
          <w:color w:val="111111"/>
          <w:sz w:val="28"/>
          <w:szCs w:val="28"/>
          <w:rtl/>
        </w:rPr>
        <w:t xml:space="preserve">النجف الأشرف؛ حسينيه شوشتريها؛ رقم المخطوط: 4 / 193</w:t>
      </w:r>
    </w:p>
    <w:p>
      <w:pPr>
        <w:pStyle w:val="BookText"/>
      </w:pPr>
      <w:r>
        <w:rPr>
          <w:rFonts w:ascii="IRNazanin" w:hAnsi="IRNazanin" w:eastAsia="IRNazanin" w:cs="IRNazanin"/>
          <w:lang w:bidi="fa-IR"/>
          <w:color w:val="111111"/>
          <w:sz w:val="28"/>
          <w:szCs w:val="28"/>
          <w:rtl/>
        </w:rPr>
        <w:t xml:space="preserve">نسخ، کا: غنام بن حاجي سالم الحويزي، تا: 1049 ه، 14 ق [نشریه: 11 - 840]</w:t>
      </w:r>
    </w:p>
    <w:p>
      <w:pPr>
        <w:pStyle w:val="Heading2"/>
      </w:pPr>
      <w:bookmarkStart w:id="2333" w:name="_Toc1626"/>
      <w:r>
        <w:t>تحفة الطالبين في تجويد كتاب رب العالمين / تجويد - عربي</w:t>
      </w:r>
      <w:bookmarkEnd w:id="2333"/>
    </w:p>
    <w:p>
      <w:pPr>
        <w:pStyle w:val="BookText"/>
      </w:pPr>
      <w:r>
        <w:rPr>
          <w:rFonts w:ascii="Amiri" w:hAnsi="Amiri" w:eastAsia="Amiri" w:cs="Amiri"/>
          <w:lang w:bidi="ar-SA"/>
          <w:color w:val="111111"/>
          <w:sz w:val="28"/>
          <w:szCs w:val="28"/>
          <w:rtl/>
        </w:rPr>
        <w:t xml:space="preserve">السمانودي، منصور بن عيسى (القرن 11 ه)</w:t>
      </w:r>
    </w:p>
    <w:p>
      <w:pPr>
        <w:pStyle w:val="BookText"/>
      </w:pPr>
      <w:r>
        <w:rPr>
          <w:rFonts w:ascii="Times New Roman" w:hAnsi="Times New Roman" w:eastAsia="Times New Roman" w:cs="Times New Roman"/>
          <w:lang w:val="en-US" w:bidi="en-US"/>
          <w:color w:val="111111"/>
          <w:sz w:val="28"/>
          <w:szCs w:val="28"/>
          <w:rtl/>
        </w:rPr>
        <w:t xml:space="preserve">12717.</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19/3/1</w:t>
      </w:r>
    </w:p>
    <w:p>
      <w:pPr>
        <w:pStyle w:val="BookText"/>
      </w:pPr>
      <w:r>
        <w:rPr>
          <w:rFonts w:ascii="Amiri" w:hAnsi="Amiri" w:eastAsia="Amiri" w:cs="Amiri"/>
          <w:lang w:bidi="ar-SA"/>
          <w:color w:val="111111"/>
          <w:sz w:val="28"/>
          <w:szCs w:val="28"/>
          <w:rtl/>
        </w:rPr>
        <w:t xml:space="preserve">أوّلها: الحمد لله الذي خص من اصطفاه من عباده بتلاوة كتابه ...</w:t>
      </w:r>
    </w:p>
    <w:p>
      <w:pPr>
        <w:pStyle w:val="BookText"/>
      </w:pPr>
      <w:r>
        <w:rPr>
          <w:rFonts w:ascii="IRNazanin" w:hAnsi="IRNazanin" w:eastAsia="IRNazanin" w:cs="IRNazanin"/>
          <w:lang w:bidi="fa-IR"/>
          <w:color w:val="111111"/>
          <w:sz w:val="28"/>
          <w:szCs w:val="28"/>
          <w:rtl/>
        </w:rPr>
        <w:t xml:space="preserve">نسخ، کا: مجهول، تا: 1086 ه؛ 21 * 15 سم [الأوقاف العامة - موصل: 2 - 224]</w:t>
      </w:r>
    </w:p>
    <w:p>
      <w:pPr>
        <w:pStyle w:val="BookText"/>
      </w:pPr>
      <w:r>
        <w:rPr>
          <w:rFonts w:ascii="Times New Roman" w:hAnsi="Times New Roman" w:eastAsia="Times New Roman" w:cs="Times New Roman"/>
          <w:lang w:val="en-US" w:bidi="en-US"/>
          <w:color w:val="111111"/>
          <w:sz w:val="28"/>
          <w:szCs w:val="28"/>
          <w:rtl/>
        </w:rPr>
        <w:t xml:space="preserve">12718.</w:t>
      </w:r>
    </w:p>
    <w:p>
      <w:pPr>
        <w:pStyle w:val="BookText"/>
      </w:pPr>
      <w:r>
        <w:rPr>
          <w:rFonts w:ascii="IRNazanin" w:hAnsi="IRNazanin" w:eastAsia="IRNazanin" w:cs="IRNazanin"/>
          <w:lang w:bidi="fa-IR"/>
          <w:color w:val="111111"/>
          <w:sz w:val="28"/>
          <w:szCs w:val="28"/>
          <w:rtl/>
        </w:rPr>
        <w:t xml:space="preserve">بغداد؛ دار المخطوطات؛ رقم المخطوط: 39220</w:t>
      </w:r>
    </w:p>
    <w:p>
      <w:pPr>
        <w:pStyle w:val="BookText"/>
      </w:pPr>
      <w:r>
        <w:rPr>
          <w:rFonts w:ascii="Amiri" w:hAnsi="Amiri" w:eastAsia="Amiri" w:cs="Amiri"/>
          <w:lang w:bidi="ar-SA"/>
          <w:color w:val="111111"/>
          <w:sz w:val="28"/>
          <w:szCs w:val="28"/>
          <w:rtl/>
        </w:rPr>
        <w:t xml:space="preserve">أوّلها: الحمد لله الذي خص من اصطفاه من عباده بتلاوة كتابه</w:t>
      </w:r>
    </w:p>
    <w:p>
      <w:pPr>
        <w:pStyle w:val="BookText"/>
      </w:pPr>
      <w:r>
        <w:rPr>
          <w:rFonts w:ascii="IRNazanin" w:hAnsi="IRNazanin" w:eastAsia="IRNazanin" w:cs="IRNazanin"/>
          <w:lang w:bidi="fa-IR"/>
          <w:color w:val="111111"/>
          <w:sz w:val="28"/>
          <w:szCs w:val="28"/>
          <w:rtl/>
        </w:rPr>
        <w:t xml:space="preserve">کا: مجهول، تا: مجهول؛ 15 * 21 سم [علوم القرآن عراق - ف: - 84]</w:t>
      </w:r>
    </w:p>
    <w:p>
      <w:pPr>
        <w:pStyle w:val="BookText"/>
      </w:pPr>
      <w:r>
        <w:rPr>
          <w:rFonts w:ascii="Times New Roman" w:hAnsi="Times New Roman" w:eastAsia="Times New Roman" w:cs="Times New Roman"/>
          <w:lang w:val="en-US" w:bidi="en-US"/>
          <w:color w:val="111111"/>
          <w:sz w:val="28"/>
          <w:szCs w:val="28"/>
          <w:rtl/>
        </w:rPr>
        <w:t xml:space="preserve">12719.</w:t>
      </w:r>
    </w:p>
    <w:p>
      <w:pPr>
        <w:pStyle w:val="BookText"/>
      </w:pPr>
      <w:r>
        <w:rPr>
          <w:rFonts w:ascii="Amiri" w:hAnsi="Amiri" w:eastAsia="Amiri" w:cs="Amiri"/>
          <w:lang w:bidi="ar-SA"/>
          <w:color w:val="111111"/>
          <w:sz w:val="28"/>
          <w:szCs w:val="28"/>
          <w:rtl/>
        </w:rPr>
        <w:t xml:space="preserve">بغداد؛ مركز البحوث والدراسات؛ رقم المخطوط: 228 آ 862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مجهول؛ 27 ص [(مصورات) - ف: 190]</w:t>
      </w:r>
    </w:p>
    <w:p>
      <w:pPr>
        <w:pStyle w:val="Heading2"/>
      </w:pPr>
      <w:bookmarkStart w:id="2334" w:name="_Toc1627"/>
      <w:r>
        <w:t>تحفة الطالبين في معرفة أصول الدين / كلام وعقائد - عربي</w:t>
      </w:r>
      <w:bookmarkEnd w:id="2334"/>
    </w:p>
    <w:p>
      <w:pPr>
        <w:pStyle w:val="BookText"/>
      </w:pPr>
      <w:r>
        <w:rPr>
          <w:rFonts w:ascii="Amiri" w:hAnsi="Amiri" w:eastAsia="Amiri" w:cs="Amiri"/>
          <w:lang w:bidi="ar-SA"/>
          <w:color w:val="111111"/>
          <w:sz w:val="28"/>
          <w:szCs w:val="28"/>
          <w:rtl/>
        </w:rPr>
        <w:t xml:space="preserve">الأسدي، عبد السميع بن فياض (القرن 10 ه)</w:t>
      </w:r>
    </w:p>
    <w:p>
      <w:pPr>
        <w:pStyle w:val="BookText"/>
      </w:pPr>
      <w:r>
        <w:rPr>
          <w:rFonts w:ascii="Amiri" w:hAnsi="Amiri" w:eastAsia="Amiri" w:cs="Amiri"/>
          <w:lang w:bidi="ar-SA"/>
          <w:color w:val="111111"/>
          <w:sz w:val="28"/>
          <w:szCs w:val="28"/>
          <w:rtl/>
        </w:rPr>
        <w:t xml:space="preserve">أوّله: البسملة وبه نستعين نحمد من كان في أزل الازال كنزاً مخفياً ...</w:t>
      </w:r>
    </w:p>
    <w:p>
      <w:pPr>
        <w:pStyle w:val="BookText"/>
      </w:pPr>
      <w:r>
        <w:rPr>
          <w:rFonts w:ascii="Amiri" w:hAnsi="Amiri" w:eastAsia="Amiri" w:cs="Amiri"/>
          <w:lang w:bidi="ar-SA"/>
          <w:color w:val="111111"/>
          <w:sz w:val="28"/>
          <w:szCs w:val="28"/>
          <w:rtl/>
        </w:rPr>
        <w:t xml:space="preserve">آخره: فهنالك يفعل الله ما يشاء رويحكم وإلى الله تصير الامور ... سبحان ربك رب العزة ... حسن توفيقه.</w:t>
      </w:r>
    </w:p>
    <w:p>
      <w:pPr>
        <w:pStyle w:val="BookText"/>
      </w:pPr>
      <w:r>
        <w:rPr>
          <w:rFonts w:ascii="IRNazanin" w:hAnsi="IRNazanin" w:eastAsia="IRNazanin" w:cs="IRNazanin"/>
          <w:lang w:bidi="fa-IR"/>
          <w:color w:val="111111"/>
          <w:sz w:val="28"/>
          <w:szCs w:val="28"/>
          <w:rtl/>
        </w:rPr>
        <w:t xml:space="preserve">[فنخا 7: 510 (3 نسخ)]</w:t>
      </w:r>
    </w:p>
    <w:p>
      <w:pPr>
        <w:pStyle w:val="BookText"/>
      </w:pPr>
      <w:r>
        <w:rPr>
          <w:rFonts w:ascii="Times New Roman" w:hAnsi="Times New Roman" w:eastAsia="Times New Roman" w:cs="Times New Roman"/>
          <w:lang w:val="en-US" w:bidi="en-US"/>
          <w:color w:val="111111"/>
          <w:sz w:val="28"/>
          <w:szCs w:val="28"/>
          <w:rtl/>
        </w:rPr>
        <w:t xml:space="preserve">12720.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22</w:t>
      </w:r>
    </w:p>
    <w:p>
      <w:pPr>
        <w:pStyle w:val="BookText"/>
      </w:pPr>
      <w:r>
        <w:rPr>
          <w:rFonts w:ascii="Amiri" w:hAnsi="Amiri" w:eastAsia="Amiri" w:cs="Amiri"/>
          <w:lang w:bidi="ar-SA"/>
          <w:color w:val="111111"/>
          <w:sz w:val="28"/>
          <w:szCs w:val="28"/>
          <w:rtl/>
        </w:rPr>
        <w:t xml:space="preserve">أوّلها: من كل ذلك ليظهرها عليه ذواتنا من الكلات وتصلي على اشرف موجود وظهر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691" w:name="pg8108_76501"/>
    <w:bookmarkEnd w:id="691"/>
    <w:p>
      <w:pPr>
        <w:pStyle w:val="BookText"/>
      </w:pPr>
      <w:r>
        <w:rPr>
          <w:rFonts w:ascii="Amiri" w:hAnsi="Amiri" w:eastAsia="Amiri" w:cs="Amiri"/>
          <w:lang w:bidi="ar-SA"/>
          <w:color w:val="111111"/>
          <w:sz w:val="28"/>
          <w:szCs w:val="28"/>
          <w:rtl/>
        </w:rPr>
        <w:t xml:space="preserve">بالكرامات والمعجزات وعلى مركز دائرة سائر الكائنات وعلى الإحدى عشر الذين؛ آخرها: ولتختم هذه الرسالة التي هي تحفة للطالبين في معرفة أصول الدين بقولنا الحمد لله رب العالمين تمت.</w:t>
      </w:r>
    </w:p>
    <w:p>
      <w:pPr>
        <w:pStyle w:val="BookText"/>
      </w:pPr>
      <w:r>
        <w:rPr>
          <w:rFonts w:ascii="IRNazanin" w:hAnsi="IRNazanin" w:eastAsia="IRNazanin" w:cs="IRNazanin"/>
          <w:lang w:bidi="fa-IR"/>
          <w:color w:val="111111"/>
          <w:sz w:val="28"/>
          <w:szCs w:val="28"/>
          <w:rtl/>
        </w:rPr>
        <w:t xml:space="preserve">نسخ، کا: عیسی بن نصار الحويزي، تا: 3 رمضان 998 ه؛ ناقصة: الأوّل؛ 38 ص، 15 س، 16 * 10 سم [ف: 1 - 190]</w:t>
      </w:r>
    </w:p>
    <w:p>
      <w:pPr>
        <w:pStyle w:val="Heading2"/>
      </w:pPr>
      <w:bookmarkStart w:id="2335" w:name="_Toc1628"/>
      <w:r>
        <w:t>تحفة الطالبين وبغية المتمنين / - عربي</w:t>
      </w:r>
      <w:bookmarkEnd w:id="2335"/>
    </w:p>
    <w:p>
      <w:pPr>
        <w:pStyle w:val="BookText"/>
      </w:pPr>
      <w:r>
        <w:rPr>
          <w:rFonts w:ascii="Times New Roman" w:hAnsi="Times New Roman" w:eastAsia="Times New Roman" w:cs="Times New Roman"/>
          <w:lang w:val="en-US" w:bidi="en-US"/>
          <w:color w:val="111111"/>
          <w:sz w:val="28"/>
          <w:szCs w:val="28"/>
          <w:rtl/>
        </w:rPr>
        <w:t xml:space="preserve">12721.</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18/124/9</w:t>
      </w:r>
    </w:p>
    <w:p>
      <w:pPr>
        <w:pStyle w:val="BookText"/>
      </w:pPr>
      <w:r>
        <w:rPr>
          <w:rFonts w:ascii="IRNazanin" w:hAnsi="IRNazanin" w:eastAsia="IRNazanin" w:cs="IRNazanin"/>
          <w:lang w:bidi="fa-IR"/>
          <w:color w:val="111111"/>
          <w:sz w:val="28"/>
          <w:szCs w:val="28"/>
          <w:rtl/>
        </w:rPr>
        <w:t xml:space="preserve">کا: مجهول، تا: مجهول؛ 22 * 16 سم [الأوقاف العامة - موصل: 8 - 196]</w:t>
      </w:r>
    </w:p>
    <w:p>
      <w:pPr>
        <w:pStyle w:val="Heading2"/>
      </w:pPr>
      <w:bookmarkStart w:id="2336" w:name="_Toc1629"/>
      <w:r>
        <w:t>تحفة الطلاب بشرح اللباب في أصول الحساب / حساب - عربي</w:t>
      </w:r>
      <w:bookmarkEnd w:id="2336"/>
    </w:p>
    <w:p>
      <w:pPr>
        <w:pStyle w:val="BookText"/>
      </w:pPr>
      <w:r>
        <w:rPr>
          <w:rFonts w:ascii="Amiri" w:hAnsi="Amiri" w:eastAsia="Amiri" w:cs="Amiri"/>
          <w:lang w:bidi="ar-SA"/>
          <w:color w:val="111111"/>
          <w:sz w:val="28"/>
          <w:szCs w:val="28"/>
          <w:rtl/>
        </w:rPr>
        <w:t xml:space="preserve">المرتبط: اللباب في أصول الحساب (ارجوزة) البحرق، محمّد بن عمر (930 - 869 ه)</w:t>
      </w:r>
    </w:p>
    <w:p>
      <w:pPr>
        <w:pStyle w:val="BookText"/>
      </w:pPr>
      <w:r>
        <w:rPr>
          <w:rFonts w:ascii="Amiri" w:hAnsi="Amiri" w:eastAsia="Amiri" w:cs="Amiri"/>
          <w:lang w:bidi="ar-SA"/>
          <w:color w:val="111111"/>
          <w:sz w:val="28"/>
          <w:szCs w:val="28"/>
          <w:rtl/>
        </w:rPr>
        <w:t xml:space="preserve">أوّله: الحمد لله الذي أحصى كل شيء عددا وأحاط علمه بكل معلوم زوجاً وفرداً وأشهد أن لا اله الا الله وحده لا شريك له في ذاته ولا في صفاته ...</w:t>
      </w:r>
    </w:p>
    <w:p>
      <w:pPr>
        <w:pStyle w:val="BookText"/>
      </w:pPr>
      <w:r>
        <w:rPr>
          <w:rFonts w:ascii="Amiri" w:hAnsi="Amiri" w:eastAsia="Amiri" w:cs="Amiri"/>
          <w:lang w:bidi="ar-SA"/>
          <w:color w:val="111111"/>
          <w:sz w:val="28"/>
          <w:szCs w:val="28"/>
          <w:rtl/>
        </w:rPr>
        <w:t xml:space="preserve">[فنخا 7: 511 (1 نسخة)]</w:t>
      </w:r>
    </w:p>
    <w:p>
      <w:pPr>
        <w:pStyle w:val="BookText"/>
      </w:pPr>
      <w:r>
        <w:rPr>
          <w:rFonts w:ascii="Times New Roman" w:hAnsi="Times New Roman" w:eastAsia="Times New Roman" w:cs="Times New Roman"/>
          <w:lang w:val="en-US" w:bidi="en-US"/>
          <w:color w:val="111111"/>
          <w:sz w:val="28"/>
          <w:szCs w:val="28"/>
          <w:rtl/>
        </w:rPr>
        <w:t xml:space="preserve">12722.</w:t>
      </w:r>
    </w:p>
    <w:p>
      <w:pPr>
        <w:pStyle w:val="BookText"/>
      </w:pPr>
      <w:r>
        <w:rPr>
          <w:rFonts w:ascii="Amiri" w:hAnsi="Amiri" w:eastAsia="Amiri" w:cs="Amiri"/>
          <w:lang w:bidi="ar-SA"/>
          <w:color w:val="111111"/>
          <w:sz w:val="28"/>
          <w:szCs w:val="28"/>
          <w:rtl/>
        </w:rPr>
        <w:t xml:space="preserve">بغداد؛ مكتبة الأوقاف العامة؛ رقم المخطوط: 1 / 6278</w:t>
      </w:r>
    </w:p>
    <w:p>
      <w:pPr>
        <w:pStyle w:val="BookText"/>
      </w:pPr>
      <w:r>
        <w:rPr>
          <w:rFonts w:ascii="IRNazanin" w:hAnsi="IRNazanin" w:eastAsia="IRNazanin" w:cs="IRNazanin"/>
          <w:lang w:bidi="fa-IR"/>
          <w:color w:val="111111"/>
          <w:sz w:val="28"/>
          <w:szCs w:val="28"/>
          <w:rtl/>
        </w:rPr>
        <w:t xml:space="preserve">کا: مجهول، تا: 1070 ه؛ 24 ق ، 15 * 20 سم [ف: 4 - 100]</w:t>
      </w:r>
    </w:p>
    <w:p>
      <w:pPr>
        <w:pStyle w:val="BookText"/>
      </w:pPr>
      <w:r>
        <w:rPr>
          <w:rFonts w:ascii="Times New Roman" w:hAnsi="Times New Roman" w:eastAsia="Times New Roman" w:cs="Times New Roman"/>
          <w:lang w:val="en-US" w:bidi="en-US"/>
          <w:color w:val="111111"/>
          <w:sz w:val="28"/>
          <w:szCs w:val="28"/>
          <w:rtl/>
        </w:rPr>
        <w:t xml:space="preserve">12723.</w:t>
      </w:r>
    </w:p>
    <w:p>
      <w:pPr>
        <w:pStyle w:val="BookText"/>
      </w:pPr>
      <w:r>
        <w:rPr>
          <w:rFonts w:ascii="Amiri" w:hAnsi="Amiri" w:eastAsia="Amiri" w:cs="Amiri"/>
          <w:lang w:bidi="ar-SA"/>
          <w:color w:val="111111"/>
          <w:sz w:val="28"/>
          <w:szCs w:val="28"/>
          <w:rtl/>
        </w:rPr>
        <w:t xml:space="preserve">بغداد؛ مكتبة الأوقاف العامة؛ رقم المخطوط: 3 / 5501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علي النظامي، تا: 1131 ه، 12 ق، 14 * 20 سم [ف: 4 - 100]</w:t>
      </w:r>
    </w:p>
    <w:p>
      <w:pPr>
        <w:pStyle w:val="BookText"/>
      </w:pPr>
      <w:r>
        <w:rPr>
          <w:rFonts w:ascii="Times New Roman" w:hAnsi="Times New Roman" w:eastAsia="Times New Roman" w:cs="Times New Roman"/>
          <w:lang w:val="en-US" w:bidi="en-US"/>
          <w:color w:val="111111"/>
          <w:sz w:val="28"/>
          <w:szCs w:val="28"/>
          <w:rtl/>
        </w:rPr>
        <w:t xml:space="preserve">12724.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18/2ت/ 2229</w:t>
      </w:r>
    </w:p>
    <w:p>
      <w:pPr>
        <w:pStyle w:val="BookText"/>
      </w:pPr>
      <w:r>
        <w:rPr>
          <w:rFonts w:ascii="Amiri" w:hAnsi="Amiri" w:eastAsia="Amiri" w:cs="Amiri"/>
          <w:lang w:bidi="ar-SA"/>
          <w:color w:val="111111"/>
          <w:sz w:val="28"/>
          <w:szCs w:val="28"/>
          <w:rtl/>
        </w:rPr>
        <w:t xml:space="preserve">أوّلها: مطابق؛ آخرها: فالميزان المطروح به كما تقدم فاطرح الجواب كما مرد تجد منطرحا وصورته هكذا ...</w:t>
      </w:r>
    </w:p>
    <w:p>
      <w:pPr>
        <w:pStyle w:val="BookText"/>
      </w:pPr>
      <w:r>
        <w:rPr>
          <w:rFonts w:ascii="IRNazanin" w:hAnsi="IRNazanin" w:eastAsia="IRNazanin" w:cs="IRNazanin"/>
          <w:lang w:bidi="fa-IR"/>
          <w:color w:val="111111"/>
          <w:sz w:val="28"/>
          <w:szCs w:val="28"/>
          <w:rtl/>
        </w:rPr>
        <w:t xml:space="preserve">کا: محمّد بن حسن، تا: 1184 ه؛ 28 ق، 21 س، 16 * 22 سم [ف: 4 - 353]</w:t>
      </w:r>
    </w:p>
    <w:p>
      <w:pPr>
        <w:pStyle w:val="BookText"/>
      </w:pPr>
      <w:r>
        <w:rPr>
          <w:rFonts w:ascii="Times New Roman" w:hAnsi="Times New Roman" w:eastAsia="Times New Roman" w:cs="Times New Roman"/>
          <w:lang w:val="en-US" w:bidi="en-US"/>
          <w:color w:val="111111"/>
          <w:sz w:val="28"/>
          <w:szCs w:val="28"/>
          <w:rtl/>
        </w:rPr>
        <w:t xml:space="preserve">12725.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18/3ت / مجاميع / 2530 - 2535</w:t>
      </w:r>
    </w:p>
    <w:p>
      <w:pPr>
        <w:pStyle w:val="BookText"/>
      </w:pPr>
      <w:r>
        <w:rPr>
          <w:rFonts w:ascii="Amiri" w:hAnsi="Amiri" w:eastAsia="Amiri" w:cs="Amiri"/>
          <w:lang w:bidi="ar-SA"/>
          <w:color w:val="111111"/>
          <w:sz w:val="28"/>
          <w:szCs w:val="28"/>
          <w:rtl/>
        </w:rPr>
        <w:t xml:space="preserve">كا: علي بن محمّد بن أحمد بن جعفر بن ادريس الخطي، تا: 1189 ه؛ 18 ق، 26 س، 16 * 20 سم [ف: 4 - 354]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692" w:name="pg8108_76502"/>
    <w:bookmarkEnd w:id="692"/>
    <w:p>
      <w:pPr>
        <w:pStyle w:val="Heading2"/>
      </w:pPr>
      <w:bookmarkStart w:id="2337" w:name="_Toc1630"/>
      <w:r>
        <w:t>تحفة الطلاب بشرح تحرير تنقيح اللباب / فقه - عربي</w:t>
      </w:r>
      <w:bookmarkEnd w:id="2337"/>
    </w:p>
    <w:p>
      <w:pPr>
        <w:pStyle w:val="BookText"/>
      </w:pPr>
      <w:r>
        <w:rPr>
          <w:rFonts w:ascii="Amiri" w:hAnsi="Amiri" w:eastAsia="Amiri" w:cs="Amiri"/>
          <w:lang w:bidi="ar-SA"/>
          <w:color w:val="111111"/>
          <w:sz w:val="28"/>
          <w:szCs w:val="28"/>
          <w:rtl/>
        </w:rPr>
        <w:t xml:space="preserve">الأنصاري، زكريا بن محمّد (826 - 926 ؟ ه) المرتبط: تنقيح اللباب = مختصر اللباب؛ ابن العراقي، أحمد بن عبد الرحيم (826 - 762 ه)</w:t>
      </w:r>
    </w:p>
    <w:p>
      <w:pPr>
        <w:pStyle w:val="BookText"/>
      </w:pPr>
      <w:r>
        <w:rPr>
          <w:rFonts w:ascii="Amiri" w:hAnsi="Amiri" w:eastAsia="Amiri" w:cs="Amiri"/>
          <w:lang w:bidi="ar-SA"/>
          <w:color w:val="111111"/>
          <w:sz w:val="28"/>
          <w:szCs w:val="28"/>
          <w:rtl/>
        </w:rPr>
        <w:t xml:space="preserve">تحرير تنقيح اللباب؛ الانصاري، زكريا بن محمّد (926 - 826 ه)</w:t>
      </w:r>
    </w:p>
    <w:p>
      <w:pPr>
        <w:pStyle w:val="BookText"/>
      </w:pPr>
      <w:r>
        <w:rPr>
          <w:rFonts w:ascii="Amiri" w:hAnsi="Amiri" w:eastAsia="Amiri" w:cs="Amiri"/>
          <w:lang w:bidi="ar-SA"/>
          <w:color w:val="111111"/>
          <w:sz w:val="28"/>
          <w:szCs w:val="28"/>
          <w:rtl/>
        </w:rPr>
        <w:t xml:space="preserve">أوّله: الحمد لله الذي فقه في دينه من اصطفاه من الأنام، وهدي من ارتضاه لفهم ما شرعه من الأحكام، أحمده على جميع ... وبعد فهذا شرح على مختصري المسمى بتحرير تنقيح اللباب في الفقه على مذهب الامام المجتهد الشافعي ...</w:t>
      </w:r>
    </w:p>
    <w:p>
      <w:pPr>
        <w:pStyle w:val="BookText"/>
      </w:pPr>
      <w:r>
        <w:rPr>
          <w:rFonts w:ascii="Amiri" w:hAnsi="Amiri" w:eastAsia="Amiri" w:cs="Amiri"/>
          <w:lang w:bidi="ar-SA"/>
          <w:color w:val="111111"/>
          <w:sz w:val="28"/>
          <w:szCs w:val="28"/>
          <w:rtl/>
        </w:rPr>
        <w:t xml:space="preserve">آخره: ولو كان احد ابويه مرتدا والاخر كافرا اصليا فكافر اصلي قاله البغوي والله اعلم.</w:t>
      </w:r>
    </w:p>
    <w:p>
      <w:pPr>
        <w:pStyle w:val="BookText"/>
      </w:pPr>
      <w:r>
        <w:rPr>
          <w:rFonts w:ascii="Amiri" w:hAnsi="Amiri" w:eastAsia="Amiri" w:cs="Amiri"/>
          <w:lang w:bidi="ar-SA"/>
          <w:color w:val="111111"/>
          <w:sz w:val="28"/>
          <w:szCs w:val="28"/>
          <w:rtl/>
        </w:rPr>
        <w:t xml:space="preserve">طبع: بولاق، 1292 ه؛ 1331 ه؛ مكة المكرمة، 1310، 1316 ه</w:t>
      </w:r>
    </w:p>
    <w:p>
      <w:pPr>
        <w:pStyle w:val="BookText"/>
      </w:pPr>
      <w:r>
        <w:rPr>
          <w:rFonts w:ascii="IRNazanin" w:hAnsi="IRNazanin" w:eastAsia="IRNazanin" w:cs="IRNazanin"/>
          <w:lang w:bidi="fa-IR"/>
          <w:color w:val="111111"/>
          <w:sz w:val="28"/>
          <w:szCs w:val="28"/>
          <w:rtl/>
        </w:rPr>
        <w:t xml:space="preserve">[فنخا 7: 511 (5 نسخ)]</w:t>
      </w:r>
    </w:p>
    <w:p>
      <w:pPr>
        <w:pStyle w:val="BookText"/>
      </w:pPr>
      <w:r>
        <w:rPr>
          <w:rFonts w:ascii="Times New Roman" w:hAnsi="Times New Roman" w:eastAsia="Times New Roman" w:cs="Times New Roman"/>
          <w:lang w:val="en-US" w:bidi="en-US"/>
          <w:color w:val="111111"/>
          <w:sz w:val="28"/>
          <w:szCs w:val="28"/>
          <w:rtl/>
        </w:rPr>
        <w:t xml:space="preserve">12726.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ج 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10 ه؛ 394 ص، 16 * 5 / 21 سم [ف: 215]</w:t>
      </w:r>
    </w:p>
    <w:p>
      <w:pPr>
        <w:pStyle w:val="BookText"/>
      </w:pPr>
      <w:r>
        <w:rPr>
          <w:rFonts w:ascii="Times New Roman" w:hAnsi="Times New Roman" w:eastAsia="Times New Roman" w:cs="Times New Roman"/>
          <w:lang w:val="en-US" w:bidi="en-US"/>
          <w:color w:val="111111"/>
          <w:sz w:val="28"/>
          <w:szCs w:val="28"/>
          <w:rtl/>
        </w:rPr>
        <w:t xml:space="preserve">12727.</w:t>
      </w:r>
    </w:p>
    <w:p>
      <w:pPr>
        <w:pStyle w:val="BookText"/>
      </w:pPr>
      <w:r>
        <w:rPr>
          <w:rFonts w:ascii="Amiri" w:hAnsi="Amiri" w:eastAsia="Amiri" w:cs="Amiri"/>
          <w:lang w:bidi="ar-SA"/>
          <w:color w:val="111111"/>
          <w:sz w:val="28"/>
          <w:szCs w:val="28"/>
          <w:rtl/>
        </w:rPr>
        <w:t xml:space="preserve">كربلاء العتبة العباسية؛ رقم المخطوط: 779</w:t>
      </w:r>
    </w:p>
    <w:p>
      <w:pPr>
        <w:pStyle w:val="BookText"/>
      </w:pPr>
      <w:r>
        <w:rPr>
          <w:rFonts w:ascii="Amiri" w:hAnsi="Amiri" w:eastAsia="Amiri" w:cs="Amiri"/>
          <w:lang w:bidi="ar-SA"/>
          <w:color w:val="111111"/>
          <w:sz w:val="28"/>
          <w:szCs w:val="28"/>
          <w:rtl/>
        </w:rPr>
        <w:t xml:space="preserve">أوّلها: مطابق؛ آخرها: رواه البيهقي عنه واستثني المتحير فلا فدية عليها للشك أو كبر كشخص بات لم يطق من قام به الصوم، ومثله مرض لايرجي</w:t>
      </w:r>
    </w:p>
    <w:p>
      <w:pPr>
        <w:pStyle w:val="BookText"/>
      </w:pPr>
      <w:r>
        <w:rPr>
          <w:rFonts w:ascii="IRNazanin" w:hAnsi="IRNazanin" w:eastAsia="IRNazanin" w:cs="IRNazanin"/>
          <w:lang w:bidi="fa-IR"/>
          <w:color w:val="111111"/>
          <w:sz w:val="28"/>
          <w:szCs w:val="28"/>
          <w:rtl/>
        </w:rPr>
        <w:t xml:space="preserve">نسخ، کا: مجهول، تا: القرن 11 ه؛ ناقصة: الآخر؛ 51 ق، 25 س، 14 * 20 سم [ف: 2 - 356]</w:t>
      </w:r>
    </w:p>
    <w:p>
      <w:pPr>
        <w:pStyle w:val="BookText"/>
      </w:pPr>
      <w:r>
        <w:rPr>
          <w:rFonts w:ascii="Times New Roman" w:hAnsi="Times New Roman" w:eastAsia="Times New Roman" w:cs="Times New Roman"/>
          <w:lang w:val="en-US" w:bidi="en-US"/>
          <w:color w:val="111111"/>
          <w:sz w:val="28"/>
          <w:szCs w:val="28"/>
          <w:rtl/>
        </w:rPr>
        <w:t xml:space="preserve">12728.</w:t>
      </w:r>
    </w:p>
    <w:p>
      <w:pPr>
        <w:pStyle w:val="BookText"/>
      </w:pPr>
      <w:r>
        <w:rPr>
          <w:rFonts w:ascii="Amiri" w:hAnsi="Amiri" w:eastAsia="Amiri" w:cs="Amiri"/>
          <w:lang w:bidi="ar-SA"/>
          <w:color w:val="111111"/>
          <w:sz w:val="28"/>
          <w:szCs w:val="28"/>
          <w:rtl/>
        </w:rPr>
        <w:t xml:space="preserve">بغداد؛ المكتبة القادرية؛ رقم المخطوط: 475</w:t>
      </w:r>
    </w:p>
    <w:p>
      <w:pPr>
        <w:pStyle w:val="BookText"/>
      </w:pPr>
      <w:r>
        <w:rPr>
          <w:rFonts w:ascii="IRNazanin" w:hAnsi="IRNazanin" w:eastAsia="IRNazanin" w:cs="IRNazanin"/>
          <w:lang w:bidi="fa-IR"/>
          <w:color w:val="111111"/>
          <w:sz w:val="28"/>
          <w:szCs w:val="28"/>
          <w:rtl/>
        </w:rPr>
        <w:t xml:space="preserve">نسخ، کا: مجهول، تا: القرن 12 ه؛ 123 ق، 20 س، 5 / 15 * 5 / 21 سم [ف: 2 - 285]</w:t>
      </w:r>
    </w:p>
    <w:p>
      <w:pPr>
        <w:pStyle w:val="BookText"/>
      </w:pPr>
      <w:r>
        <w:rPr>
          <w:rFonts w:ascii="Times New Roman" w:hAnsi="Times New Roman" w:eastAsia="Times New Roman" w:cs="Times New Roman"/>
          <w:lang w:val="en-US" w:bidi="en-US"/>
          <w:color w:val="111111"/>
          <w:sz w:val="28"/>
          <w:szCs w:val="28"/>
          <w:rtl/>
        </w:rPr>
        <w:t xml:space="preserve">12729.</w:t>
      </w:r>
    </w:p>
    <w:p>
      <w:pPr>
        <w:pStyle w:val="BookText"/>
      </w:pPr>
      <w:r>
        <w:rPr>
          <w:rFonts w:ascii="Amiri" w:hAnsi="Amiri" w:eastAsia="Amiri" w:cs="Amiri"/>
          <w:lang w:bidi="ar-SA"/>
          <w:color w:val="111111"/>
          <w:sz w:val="28"/>
          <w:szCs w:val="28"/>
          <w:rtl/>
        </w:rPr>
        <w:t xml:space="preserve">بغداد؛ المكتبة القادرية؛ رقم المخطوط: 474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12 ه؛ تملك: لملا خليل بن فارس خطيب [مسجد] الشيخ سراج الدين؛ 208 ق، 15 س، 16 * 21 سم [ف: 2 - 283]</w:t>
      </w:r>
    </w:p>
    <w:p>
      <w:pPr>
        <w:pStyle w:val="BookText"/>
      </w:pPr>
      <w:r>
        <w:rPr>
          <w:rFonts w:ascii="Times New Roman" w:hAnsi="Times New Roman" w:eastAsia="Times New Roman" w:cs="Times New Roman"/>
          <w:lang w:val="en-US" w:bidi="en-US"/>
          <w:color w:val="111111"/>
          <w:sz w:val="28"/>
          <w:szCs w:val="28"/>
          <w:rtl/>
        </w:rPr>
        <w:t xml:space="preserve">12730.</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2 / 4</w:t>
      </w:r>
    </w:p>
    <w:p>
      <w:pPr>
        <w:pStyle w:val="BookText"/>
      </w:pPr>
      <w:r>
        <w:rPr>
          <w:rFonts w:ascii="IRNazanin" w:hAnsi="IRNazanin" w:eastAsia="IRNazanin" w:cs="IRNazanin"/>
          <w:lang w:bidi="fa-IR"/>
          <w:color w:val="111111"/>
          <w:sz w:val="28"/>
          <w:szCs w:val="28"/>
          <w:rtl/>
        </w:rPr>
        <w:t xml:space="preserve">کا: معاذ بن بن عبد الكريم النجادي، تا: 1222 ه؛ 114 ق، 21 * 16 سم [الأوقاف العامة - موصل: 6 - 151]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693" w:name="pg8108_76503"/>
    <w:bookmarkEnd w:id="693"/>
    <w:p>
      <w:pPr>
        <w:pStyle w:val="BookText"/>
      </w:pPr>
      <w:r>
        <w:rPr>
          <w:rFonts w:ascii="Times New Roman" w:hAnsi="Times New Roman" w:eastAsia="Times New Roman" w:cs="Times New Roman"/>
          <w:lang w:val="en-US" w:bidi="en-US"/>
          <w:color w:val="111111"/>
          <w:sz w:val="28"/>
          <w:szCs w:val="28"/>
          <w:rtl/>
        </w:rPr>
        <w:t xml:space="preserve">12731.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7052</w:t>
      </w:r>
    </w:p>
    <w:p>
      <w:pPr>
        <w:pStyle w:val="BookText"/>
      </w:pPr>
      <w:r>
        <w:rPr>
          <w:rFonts w:ascii="IRNazanin" w:hAnsi="IRNazanin" w:eastAsia="IRNazanin" w:cs="IRNazanin"/>
          <w:lang w:bidi="fa-IR"/>
          <w:color w:val="111111"/>
          <w:sz w:val="28"/>
          <w:szCs w:val="28"/>
          <w:rtl/>
        </w:rPr>
        <w:t xml:space="preserve">کا: عبد الرحمن بن علي بن يحيى القاضي، تا: 1224 ه؛ 364 ص [ف: 1 - 76]</w:t>
      </w:r>
    </w:p>
    <w:p>
      <w:pPr>
        <w:pStyle w:val="BookText"/>
      </w:pPr>
      <w:r>
        <w:rPr>
          <w:rFonts w:ascii="Times New Roman" w:hAnsi="Times New Roman" w:eastAsia="Times New Roman" w:cs="Times New Roman"/>
          <w:lang w:val="en-US" w:bidi="en-US"/>
          <w:color w:val="111111"/>
          <w:sz w:val="28"/>
          <w:szCs w:val="28"/>
          <w:rtl/>
        </w:rPr>
        <w:t xml:space="preserve">12732.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 554 - 555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1300 ه، 153 ق، 15 س، 17 * 21 سم [ف: 2 - 164]</w:t>
      </w:r>
    </w:p>
    <w:p>
      <w:pPr>
        <w:pStyle w:val="BookText"/>
      </w:pPr>
      <w:r>
        <w:rPr>
          <w:rFonts w:ascii="Times New Roman" w:hAnsi="Times New Roman" w:eastAsia="Times New Roman" w:cs="Times New Roman"/>
          <w:lang w:val="en-US" w:bidi="en-US"/>
          <w:color w:val="111111"/>
          <w:sz w:val="28"/>
          <w:szCs w:val="28"/>
          <w:rtl/>
        </w:rPr>
        <w:t xml:space="preserve">12733.</w:t>
      </w:r>
    </w:p>
    <w:p>
      <w:pPr>
        <w:pStyle w:val="BookText"/>
      </w:pPr>
      <w:r>
        <w:rPr>
          <w:rFonts w:ascii="Amiri" w:hAnsi="Amiri" w:eastAsia="Amiri" w:cs="Amiri"/>
          <w:lang w:bidi="ar-SA"/>
          <w:color w:val="111111"/>
          <w:sz w:val="28"/>
          <w:szCs w:val="28"/>
          <w:rtl/>
        </w:rPr>
        <w:t xml:space="preserve">بغداد؛ مكتبة الأوقاف العامة؛ رقم المخطوط: 4066</w:t>
      </w:r>
    </w:p>
    <w:p>
      <w:pPr>
        <w:pStyle w:val="BookText"/>
      </w:pPr>
      <w:r>
        <w:rPr>
          <w:rFonts w:ascii="IRNazanin" w:hAnsi="IRNazanin" w:eastAsia="IRNazanin" w:cs="IRNazanin"/>
          <w:lang w:bidi="fa-IR"/>
          <w:color w:val="111111"/>
          <w:sz w:val="28"/>
          <w:szCs w:val="28"/>
          <w:rtl/>
        </w:rPr>
        <w:t xml:space="preserve">کا: مجهول، تا: مجهول؛ 198 ق، 21 * 15 سم [ف: 1 - 589]</w:t>
      </w:r>
    </w:p>
    <w:p>
      <w:pPr>
        <w:pStyle w:val="BookText"/>
      </w:pPr>
      <w:r>
        <w:rPr>
          <w:rFonts w:ascii="Times New Roman" w:hAnsi="Times New Roman" w:eastAsia="Times New Roman" w:cs="Times New Roman"/>
          <w:lang w:val="en-US" w:bidi="en-US"/>
          <w:color w:val="111111"/>
          <w:sz w:val="28"/>
          <w:szCs w:val="28"/>
          <w:rtl/>
        </w:rPr>
        <w:t xml:space="preserve">12734.</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 / 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ياسين الشيخ عساف، تا: مجهول؛ 130 ق، 22 * 16 سم [الأوقاف العامة - موصل: 7 - 187]</w:t>
      </w:r>
    </w:p>
    <w:p>
      <w:pPr>
        <w:pStyle w:val="BookText"/>
      </w:pPr>
      <w:r>
        <w:rPr>
          <w:rFonts w:ascii="Times New Roman" w:hAnsi="Times New Roman" w:eastAsia="Times New Roman" w:cs="Times New Roman"/>
          <w:lang w:val="en-US" w:bidi="en-US"/>
          <w:color w:val="111111"/>
          <w:sz w:val="28"/>
          <w:szCs w:val="28"/>
          <w:rtl/>
        </w:rPr>
        <w:t xml:space="preserve">12735.</w:t>
      </w:r>
    </w:p>
    <w:p>
      <w:pPr>
        <w:pStyle w:val="BookText"/>
      </w:pPr>
      <w:r>
        <w:rPr>
          <w:rFonts w:ascii="Amiri" w:hAnsi="Amiri" w:eastAsia="Amiri" w:cs="Amiri"/>
          <w:lang w:bidi="ar-SA"/>
          <w:color w:val="111111"/>
          <w:sz w:val="28"/>
          <w:szCs w:val="28"/>
          <w:rtl/>
        </w:rPr>
        <w:t xml:space="preserve">بغداد؛ مكتبة الأوقاف العامة؛ رقم المخطوط: 4066</w:t>
      </w:r>
    </w:p>
    <w:p>
      <w:pPr>
        <w:pStyle w:val="BookText"/>
      </w:pPr>
      <w:r>
        <w:rPr>
          <w:rFonts w:ascii="Amiri" w:hAnsi="Amiri" w:eastAsia="Amiri" w:cs="Amiri"/>
          <w:lang w:bidi="ar-SA"/>
          <w:color w:val="111111"/>
          <w:sz w:val="28"/>
          <w:szCs w:val="28"/>
          <w:rtl/>
        </w:rPr>
        <w:t xml:space="preserve">أوّلها: قال سيدنا ومولانا قاضي القضاة شيخ مشايخ ..</w:t>
      </w:r>
    </w:p>
    <w:p>
      <w:pPr>
        <w:pStyle w:val="BookText"/>
      </w:pPr>
      <w:r>
        <w:rPr>
          <w:rFonts w:ascii="IRNazanin" w:hAnsi="IRNazanin" w:eastAsia="IRNazanin" w:cs="IRNazanin"/>
          <w:lang w:bidi="fa-IR"/>
          <w:color w:val="111111"/>
          <w:sz w:val="28"/>
          <w:szCs w:val="28"/>
          <w:rtl/>
        </w:rPr>
        <w:t xml:space="preserve">کا: مجهول، تا: مجهول؛ 21 * 15 سم [ف: 1 - 589]</w:t>
      </w:r>
    </w:p>
    <w:p>
      <w:pPr>
        <w:pStyle w:val="BookText"/>
      </w:pPr>
      <w:r>
        <w:rPr>
          <w:rFonts w:ascii="Times New Roman" w:hAnsi="Times New Roman" w:eastAsia="Times New Roman" w:cs="Times New Roman"/>
          <w:lang w:val="en-US" w:bidi="en-US"/>
          <w:color w:val="111111"/>
          <w:sz w:val="28"/>
          <w:szCs w:val="28"/>
          <w:rtl/>
        </w:rPr>
        <w:t xml:space="preserve">12736.</w:t>
      </w:r>
    </w:p>
    <w:p>
      <w:pPr>
        <w:pStyle w:val="BookText"/>
      </w:pPr>
      <w:r>
        <w:rPr>
          <w:rFonts w:ascii="Amiri" w:hAnsi="Amiri" w:eastAsia="Amiri" w:cs="Amiri"/>
          <w:lang w:bidi="ar-SA"/>
          <w:color w:val="111111"/>
          <w:sz w:val="28"/>
          <w:szCs w:val="28"/>
          <w:rtl/>
        </w:rPr>
        <w:t xml:space="preserve">بغداد؛ مكتبة الأوقاف العامة؛ رقم المخطوط: 4 / 22798</w:t>
      </w:r>
    </w:p>
    <w:p>
      <w:pPr>
        <w:pStyle w:val="BookText"/>
      </w:pPr>
      <w:r>
        <w:rPr>
          <w:rFonts w:ascii="IRNazanin" w:hAnsi="IRNazanin" w:eastAsia="IRNazanin" w:cs="IRNazanin"/>
          <w:lang w:bidi="fa-IR"/>
          <w:color w:val="111111"/>
          <w:sz w:val="28"/>
          <w:szCs w:val="28"/>
          <w:rtl/>
        </w:rPr>
        <w:t xml:space="preserve">کا: مجهول، تا: مجهول؛ ناقصة؛ 1 ق 20 * 14 سم [ف: 1 - 589]</w:t>
      </w:r>
    </w:p>
    <w:p>
      <w:pPr>
        <w:pStyle w:val="BookText"/>
      </w:pPr>
      <w:r>
        <w:rPr>
          <w:rFonts w:ascii="Times New Roman" w:hAnsi="Times New Roman" w:eastAsia="Times New Roman" w:cs="Times New Roman"/>
          <w:lang w:val="en-US" w:bidi="en-US"/>
          <w:color w:val="111111"/>
          <w:sz w:val="28"/>
          <w:szCs w:val="28"/>
          <w:rtl/>
        </w:rPr>
        <w:t xml:space="preserve">12737.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728</w:t>
      </w:r>
    </w:p>
    <w:p>
      <w:pPr>
        <w:pStyle w:val="BookText"/>
      </w:pPr>
      <w:r>
        <w:rPr>
          <w:rFonts w:ascii="IRNazanin" w:hAnsi="IRNazanin" w:eastAsia="IRNazanin" w:cs="IRNazanin"/>
          <w:lang w:bidi="fa-IR"/>
          <w:color w:val="111111"/>
          <w:sz w:val="28"/>
          <w:szCs w:val="28"/>
          <w:rtl/>
        </w:rPr>
        <w:t xml:space="preserve">نسخ، کا: مجهول، تا: مجهول؛ 152 ق، 17 س، 15 * 21 سم [ف: 2 - 165]</w:t>
      </w:r>
    </w:p>
    <w:p>
      <w:pPr>
        <w:pStyle w:val="BookText"/>
      </w:pPr>
      <w:r>
        <w:rPr>
          <w:rFonts w:ascii="Times New Roman" w:hAnsi="Times New Roman" w:eastAsia="Times New Roman" w:cs="Times New Roman"/>
          <w:lang w:val="en-US" w:bidi="en-US"/>
          <w:color w:val="111111"/>
          <w:sz w:val="28"/>
          <w:szCs w:val="28"/>
          <w:rtl/>
        </w:rPr>
        <w:t xml:space="preserve">12738.</w:t>
      </w:r>
    </w:p>
    <w:p>
      <w:pPr>
        <w:pStyle w:val="BookText"/>
      </w:pPr>
      <w:r>
        <w:rPr>
          <w:rFonts w:ascii="Amiri" w:hAnsi="Amiri" w:eastAsia="Amiri" w:cs="Amiri"/>
          <w:lang w:bidi="ar-SA"/>
          <w:color w:val="111111"/>
          <w:sz w:val="28"/>
          <w:szCs w:val="28"/>
          <w:rtl/>
        </w:rPr>
        <w:t xml:space="preserve">الموصل؛ مكتبة طه محسن، رقم المخطوط: 6</w:t>
      </w:r>
    </w:p>
    <w:p>
      <w:pPr>
        <w:pStyle w:val="BookText"/>
      </w:pPr>
      <w:r>
        <w:rPr>
          <w:rFonts w:ascii="IRNazanin" w:hAnsi="IRNazanin" w:eastAsia="IRNazanin" w:cs="IRNazanin"/>
          <w:lang w:bidi="fa-IR"/>
          <w:color w:val="111111"/>
          <w:sz w:val="28"/>
          <w:szCs w:val="28"/>
          <w:rtl/>
        </w:rPr>
        <w:t xml:space="preserve">کا: مجهول، تا: مجهول؛ 21 س، 15 * 18 سم [المورد: 44 - 132]</w:t>
      </w:r>
    </w:p>
    <w:p>
      <w:pPr>
        <w:pStyle w:val="BookText"/>
      </w:pPr>
      <w:r>
        <w:rPr>
          <w:rFonts w:ascii="Times New Roman" w:hAnsi="Times New Roman" w:eastAsia="Times New Roman" w:cs="Times New Roman"/>
          <w:lang w:val="en-US" w:bidi="en-US"/>
          <w:color w:val="111111"/>
          <w:sz w:val="28"/>
          <w:szCs w:val="28"/>
          <w:rtl/>
        </w:rPr>
        <w:t xml:space="preserve">12739.</w:t>
      </w:r>
    </w:p>
    <w:p>
      <w:pPr>
        <w:pStyle w:val="BookText"/>
      </w:pPr>
      <w:r>
        <w:rPr>
          <w:rFonts w:ascii="Amiri" w:hAnsi="Amiri" w:eastAsia="Amiri" w:cs="Amiri"/>
          <w:lang w:bidi="ar-SA"/>
          <w:color w:val="111111"/>
          <w:sz w:val="28"/>
          <w:szCs w:val="28"/>
          <w:rtl/>
        </w:rPr>
        <w:t xml:space="preserve">بغداد؛ المكتبة القادرية؛ رقم المخطوط: 1 / 476</w:t>
      </w:r>
    </w:p>
    <w:p>
      <w:pPr>
        <w:pStyle w:val="BookText"/>
      </w:pPr>
      <w:r>
        <w:rPr>
          <w:rFonts w:ascii="Amiri" w:hAnsi="Amiri" w:eastAsia="Amiri" w:cs="Amiri"/>
          <w:lang w:bidi="ar-SA"/>
          <w:color w:val="111111"/>
          <w:sz w:val="28"/>
          <w:szCs w:val="28"/>
          <w:rtl/>
        </w:rPr>
        <w:t xml:space="preserve">معتاد، كا: محمّد بن الحاج موسى ابن حسن الحشاش السنديوني، تا: مجهول؛ 348 ق، 15 سطر [ف: 2 - 286]</w:t>
      </w:r>
    </w:p>
    <w:p>
      <w:pPr>
        <w:pStyle w:val="Heading2"/>
      </w:pPr>
      <w:bookmarkStart w:id="2338" w:name="_Toc1631"/>
      <w:r>
        <w:t>تحفة الطلاب في حلّ خلاصة الحساب / رياضيات - عربي</w:t>
      </w:r>
      <w:bookmarkEnd w:id="2338"/>
    </w:p>
    <w:p>
      <w:pPr>
        <w:pStyle w:val="BookText"/>
      </w:pPr>
      <w:r>
        <w:rPr>
          <w:rFonts w:ascii="Amiri" w:hAnsi="Amiri" w:eastAsia="Amiri" w:cs="Amiri"/>
          <w:lang w:bidi="ar-SA"/>
          <w:color w:val="111111"/>
          <w:sz w:val="28"/>
          <w:szCs w:val="28"/>
          <w:rtl/>
        </w:rPr>
        <w:t xml:space="preserve">الجلي، عبد الرحمن بن عبد الله (- 1217 ه)</w:t>
      </w:r>
    </w:p>
    <w:p>
      <w:pPr>
        <w:pStyle w:val="BookText"/>
      </w:pPr>
      <w:r>
        <w:rPr>
          <w:rFonts w:ascii="Amiri" w:hAnsi="Amiri" w:eastAsia="Amiri" w:cs="Amiri"/>
          <w:lang w:bidi="ar-SA"/>
          <w:color w:val="111111"/>
          <w:sz w:val="28"/>
          <w:szCs w:val="28"/>
          <w:rtl/>
        </w:rPr>
        <w:t xml:space="preserve">المرتبط: خلاصة الحساب؛ الشيخ البهائي، محمّد بن حسين (1030 - 953 ه)</w:t>
      </w:r>
    </w:p>
    <w:p>
      <w:pPr>
        <w:pStyle w:val="BookText"/>
      </w:pPr>
      <w:r>
        <w:rPr>
          <w:rFonts w:ascii="Amiri" w:hAnsi="Amiri" w:eastAsia="Amiri" w:cs="Amiri"/>
          <w:lang w:bidi="ar-SA"/>
          <w:color w:val="111111"/>
          <w:sz w:val="28"/>
          <w:szCs w:val="28"/>
          <w:rtl/>
        </w:rPr>
        <w:t xml:space="preserve">تاريخ التأليف: جمادى الثانية 1186 ه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الحمد لله الذي لا يحصي عدد نعمه وبوفق المؤلفين والشارحين على جمع سبيله ... اما بعد فالعبد القاصر عبد الرحمن بن عبد الله الجلي وطنا يقول لما كان علم الحساب مبني للمواريث والقسم ولاثمان البيوع والسلم وغيرها من قدر الاموال، و... المسماة بخلاصة الحساب ... ان اشرح له شرحا ... وسميته تحفة الطلاب في حل خلاصة الحساب ...</w:t>
      </w:r>
    </w:p>
    <w:p>
      <w:pPr>
        <w:pStyle w:val="BookText"/>
      </w:pPr>
      <w:r>
        <w:rPr>
          <w:rFonts w:ascii="Amiri" w:hAnsi="Amiri" w:eastAsia="Amiri" w:cs="Amiri"/>
          <w:lang w:bidi="ar-SA"/>
          <w:color w:val="111111"/>
          <w:sz w:val="28"/>
          <w:szCs w:val="28"/>
          <w:rtl/>
        </w:rPr>
        <w:t xml:space="preserve">آخره: اللهم اجعله قرينا في القبر وقائدا على الصراط إلى الحشر ... بحيث لايسمع احد اسمه الا ويطلبه آمين برحمتك يا ارحم الراحمين ... تم الشرح المسمى بتحفة الطلاب في حل خلاصة الحساب بأذن رب الارباب على يد من خفي اسمه وجسمه بين المخلوقات لغاية حقارته ونهاية مخافته أعني به مؤلفه عبد الرحمن جعلني الله والمسلمين عبدا مشكورا ابن عبد الله - المشهور (بكاكي جلي) بين الاكراد و (جل) قرية حقيرة من قرى بلدة كوي - بن محمّد بن إبراهيم بن حسن أتم تأليفه سنة / 1186 ه</w:t>
      </w:r>
    </w:p>
    <w:p>
      <w:pPr>
        <w:pStyle w:val="BookText"/>
      </w:pPr>
      <w:r>
        <w:rPr>
          <w:rFonts w:ascii="IRNazanin" w:hAnsi="IRNazanin" w:eastAsia="IRNazanin" w:cs="IRNazanin"/>
          <w:lang w:bidi="fa-IR"/>
          <w:color w:val="111111"/>
          <w:sz w:val="28"/>
          <w:szCs w:val="28"/>
          <w:rtl/>
        </w:rPr>
        <w:t xml:space="preserve">[فنخا 7: 512 (4 نسخ)]</w:t>
      </w:r>
    </w:p>
    <w:p>
      <w:pPr>
        <w:pStyle w:val="BookText"/>
      </w:pPr>
      <w:r>
        <w:rPr>
          <w:rFonts w:ascii="Times New Roman" w:hAnsi="Times New Roman" w:eastAsia="Times New Roman" w:cs="Times New Roman"/>
          <w:lang w:val="en-US" w:bidi="en-US"/>
          <w:color w:val="111111"/>
          <w:sz w:val="28"/>
          <w:szCs w:val="28"/>
          <w:rtl/>
        </w:rPr>
        <w:t xml:space="preserve">12740.</w:t>
      </w:r>
    </w:p>
    <w:p>
      <w:pPr>
        <w:pStyle w:val="BookText"/>
      </w:pPr>
      <w:r>
        <w:rPr>
          <w:rFonts w:ascii="IRNazanin" w:hAnsi="IRNazanin" w:eastAsia="IRNazanin" w:cs="IRNazanin"/>
          <w:lang w:bidi="fa-IR"/>
          <w:color w:val="111111"/>
          <w:sz w:val="28"/>
          <w:szCs w:val="28"/>
          <w:rtl/>
        </w:rPr>
        <w:t xml:space="preserve">بغداد؛ دار المخطوطات؛ رقم المخطوط: 1 / 28344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1186 ه؛ قرية جل (قرية) من قرى بلدة كوي (كويسنجق) في شمال (العراق)؛ 206 ص، 24 س ، 17 * 23 سم [المتحف العراقي - ف: الحساب - 41]</w:t>
      </w:r>
    </w:p>
    <w:p>
      <w:pPr>
        <w:pStyle w:val="BookText"/>
      </w:pPr>
      <w:r>
        <w:rPr>
          <w:rFonts w:ascii="Times New Roman" w:hAnsi="Times New Roman" w:eastAsia="Times New Roman" w:cs="Times New Roman"/>
          <w:lang w:val="en-US" w:bidi="en-US"/>
          <w:color w:val="111111"/>
          <w:sz w:val="28"/>
          <w:szCs w:val="28"/>
          <w:rtl/>
        </w:rPr>
        <w:t xml:space="preserve">12741.</w:t>
      </w:r>
    </w:p>
    <w:p>
      <w:pPr>
        <w:pStyle w:val="BookText"/>
      </w:pPr>
      <w:r>
        <w:rPr>
          <w:rFonts w:ascii="Amiri" w:hAnsi="Amiri" w:eastAsia="Amiri" w:cs="Amiri"/>
          <w:lang w:bidi="ar-SA"/>
          <w:color w:val="111111"/>
          <w:sz w:val="28"/>
          <w:szCs w:val="28"/>
          <w:rtl/>
        </w:rPr>
        <w:t xml:space="preserve">بغداد؛ مكتبة الأوقاف العامة؛ رقم المخطوط: 2 / 6282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الشكور بن عبد الله كاك جلي، تا: 1186 ه؛ 109 ق، 15 * 20 سم [ف: 4 - 100]</w:t>
      </w:r>
    </w:p>
    <w:p>
      <w:pPr>
        <w:pStyle w:val="BookText"/>
      </w:pPr>
      <w:r>
        <w:rPr>
          <w:rFonts w:ascii="Times New Roman" w:hAnsi="Times New Roman" w:eastAsia="Times New Roman" w:cs="Times New Roman"/>
          <w:lang w:val="en-US" w:bidi="en-US"/>
          <w:color w:val="111111"/>
          <w:sz w:val="28"/>
          <w:szCs w:val="28"/>
          <w:rtl/>
        </w:rPr>
        <w:t xml:space="preserve">12742.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919 - 920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عبد الغفور بن مصطفى بن محمّد بن مصطفی بن اسکندر، تا: 1202 ه؛ 119 ق، 25 س، 15 * 22 سم [ف: 3 - 223]</w:t>
      </w:r>
    </w:p>
    <w:p>
      <w:pPr>
        <w:pStyle w:val="BookText"/>
      </w:pPr>
      <w:r>
        <w:rPr>
          <w:rFonts w:ascii="Times New Roman" w:hAnsi="Times New Roman" w:eastAsia="Times New Roman" w:cs="Times New Roman"/>
          <w:lang w:val="en-US" w:bidi="en-US"/>
          <w:color w:val="111111"/>
          <w:sz w:val="28"/>
          <w:szCs w:val="28"/>
          <w:rtl/>
        </w:rPr>
        <w:t xml:space="preserve">12743.</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47</w:t>
      </w:r>
    </w:p>
    <w:p>
      <w:pPr>
        <w:pStyle w:val="BookText"/>
      </w:pPr>
      <w:r>
        <w:rPr>
          <w:rFonts w:ascii="Amiri" w:hAnsi="Amiri" w:eastAsia="Amiri" w:cs="Amiri"/>
          <w:lang w:bidi="ar-SA"/>
          <w:color w:val="111111"/>
          <w:sz w:val="28"/>
          <w:szCs w:val="28"/>
          <w:rtl/>
        </w:rPr>
        <w:t xml:space="preserve">أوّلها: مطابق؛ آخرها: وعلى شيخنا، وشيخ شيخنا، وعلى اصدقائنا وعلى مسلم امة محمّد -ص-.</w:t>
      </w:r>
    </w:p>
    <w:p>
      <w:pPr>
        <w:pStyle w:val="BookText"/>
      </w:pPr>
      <w:r>
        <w:rPr>
          <w:rFonts w:ascii="IRNazanin" w:hAnsi="IRNazanin" w:eastAsia="IRNazanin" w:cs="IRNazanin"/>
          <w:lang w:bidi="fa-IR"/>
          <w:color w:val="111111"/>
          <w:sz w:val="28"/>
          <w:szCs w:val="28"/>
          <w:rtl/>
        </w:rPr>
        <w:t xml:space="preserve">نسخ، کا: مصطفى الصوفي، تا: جمادى الثانية 1238 ه، اصبهان؛ 102 ق، 25 س، 15 * 21 سم [المورد: 22 - 290]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694" w:name="pg8108_76505"/>
    <w:bookmarkEnd w:id="694"/>
    <w:p>
      <w:pPr>
        <w:pStyle w:val="BookText"/>
      </w:pPr>
      <w:r>
        <w:rPr>
          <w:rFonts w:ascii="Times New Roman" w:hAnsi="Times New Roman" w:eastAsia="Times New Roman" w:cs="Times New Roman"/>
          <w:lang w:val="en-US" w:bidi="en-US"/>
          <w:color w:val="111111"/>
          <w:sz w:val="28"/>
          <w:szCs w:val="28"/>
          <w:rtl/>
        </w:rPr>
        <w:t xml:space="preserve">12744.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 2666 - 2667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محمّد غريب الاورامي، تا: 1272 ه؛ 209 ق، 16 س، 16 * 22 سم [ف: 4 - 354]</w:t>
      </w:r>
    </w:p>
    <w:p>
      <w:pPr>
        <w:pStyle w:val="BookText"/>
      </w:pPr>
      <w:r>
        <w:rPr>
          <w:rFonts w:ascii="Times New Roman" w:hAnsi="Times New Roman" w:eastAsia="Times New Roman" w:cs="Times New Roman"/>
          <w:lang w:val="en-US" w:bidi="en-US"/>
          <w:color w:val="111111"/>
          <w:sz w:val="28"/>
          <w:szCs w:val="28"/>
          <w:rtl/>
        </w:rPr>
        <w:t xml:space="preserve">12745.</w:t>
      </w:r>
    </w:p>
    <w:p>
      <w:pPr>
        <w:pStyle w:val="BookText"/>
      </w:pPr>
      <w:r>
        <w:rPr>
          <w:rFonts w:ascii="IRNazanin" w:hAnsi="IRNazanin" w:eastAsia="IRNazanin" w:cs="IRNazanin"/>
          <w:lang w:bidi="fa-IR"/>
          <w:color w:val="111111"/>
          <w:sz w:val="28"/>
          <w:szCs w:val="28"/>
          <w:rtl/>
        </w:rPr>
        <w:t xml:space="preserve">بغداد؛ دار المخطوطات؛ رقم المخطوط: 5143</w:t>
      </w:r>
    </w:p>
    <w:p>
      <w:pPr>
        <w:pStyle w:val="BookText"/>
      </w:pPr>
      <w:r>
        <w:rPr>
          <w:rFonts w:ascii="Amiri" w:hAnsi="Amiri" w:eastAsia="Amiri" w:cs="Amiri"/>
          <w:lang w:bidi="ar-SA"/>
          <w:color w:val="111111"/>
          <w:sz w:val="28"/>
          <w:szCs w:val="28"/>
          <w:rtl/>
        </w:rPr>
        <w:t xml:space="preserve">كا: عبد القادر البيتوشي، تا: 1275 ه؛ 149 ص، 17 س، 15 * 21 سم [المتحف العراقي - ف: الحساب - 42]</w:t>
      </w:r>
    </w:p>
    <w:p>
      <w:pPr>
        <w:pStyle w:val="BookText"/>
      </w:pPr>
      <w:r>
        <w:rPr>
          <w:rFonts w:ascii="Times New Roman" w:hAnsi="Times New Roman" w:eastAsia="Times New Roman" w:cs="Times New Roman"/>
          <w:lang w:val="en-US" w:bidi="en-US"/>
          <w:color w:val="111111"/>
          <w:sz w:val="28"/>
          <w:szCs w:val="28"/>
          <w:rtl/>
        </w:rPr>
        <w:t xml:space="preserve">12746.</w:t>
      </w:r>
    </w:p>
    <w:p>
      <w:pPr>
        <w:pStyle w:val="BookText"/>
      </w:pPr>
      <w:r>
        <w:rPr>
          <w:rFonts w:ascii="IRNazanin" w:hAnsi="IRNazanin" w:eastAsia="IRNazanin" w:cs="IRNazanin"/>
          <w:lang w:bidi="fa-IR"/>
          <w:color w:val="111111"/>
          <w:sz w:val="28"/>
          <w:szCs w:val="28"/>
          <w:rtl/>
        </w:rPr>
        <w:t xml:space="preserve">بغداد؛ دار المخطوطات؛ رقم المخطوط: 6831</w:t>
      </w:r>
    </w:p>
    <w:p>
      <w:pPr>
        <w:pStyle w:val="BookText"/>
      </w:pPr>
      <w:r>
        <w:rPr>
          <w:rFonts w:ascii="Amiri" w:hAnsi="Amiri" w:eastAsia="Amiri" w:cs="Amiri"/>
          <w:lang w:bidi="ar-SA"/>
          <w:color w:val="111111"/>
          <w:sz w:val="28"/>
          <w:szCs w:val="28"/>
          <w:rtl/>
        </w:rPr>
        <w:t xml:space="preserve">كا: محمّد صالح بن حسين، تا: القرن 13 ه؛ 418 ص، 15 س، 16 * 22 سم [المتحف العراقي - ف: الحساب - 42]</w:t>
      </w:r>
    </w:p>
    <w:p>
      <w:pPr>
        <w:pStyle w:val="BookText"/>
      </w:pPr>
      <w:r>
        <w:rPr>
          <w:rFonts w:ascii="Times New Roman" w:hAnsi="Times New Roman" w:eastAsia="Times New Roman" w:cs="Times New Roman"/>
          <w:lang w:val="en-US" w:bidi="en-US"/>
          <w:color w:val="111111"/>
          <w:sz w:val="28"/>
          <w:szCs w:val="28"/>
          <w:rtl/>
        </w:rPr>
        <w:t xml:space="preserve">12747.</w:t>
      </w:r>
    </w:p>
    <w:p>
      <w:pPr>
        <w:pStyle w:val="BookText"/>
      </w:pPr>
      <w:r>
        <w:rPr>
          <w:rFonts w:ascii="IRNazanin" w:hAnsi="IRNazanin" w:eastAsia="IRNazanin" w:cs="IRNazanin"/>
          <w:lang w:bidi="fa-IR"/>
          <w:color w:val="111111"/>
          <w:sz w:val="28"/>
          <w:szCs w:val="28"/>
          <w:rtl/>
        </w:rPr>
        <w:t xml:space="preserve">بغداد؛ دار المخطوطات؛ رقم المخطوط: 3 / 27209</w:t>
      </w:r>
    </w:p>
    <w:p>
      <w:pPr>
        <w:pStyle w:val="BookText"/>
      </w:pPr>
      <w:r>
        <w:rPr>
          <w:rFonts w:ascii="IRNazanin" w:hAnsi="IRNazanin" w:eastAsia="IRNazanin" w:cs="IRNazanin"/>
          <w:lang w:bidi="fa-IR"/>
          <w:color w:val="111111"/>
          <w:sz w:val="28"/>
          <w:szCs w:val="28"/>
          <w:rtl/>
        </w:rPr>
        <w:t xml:space="preserve">کا: مجهول، تا: مجهول؛ ناقصة: الآخر؛ 16 ص، 15 س، 17 * 22 سم [المتحف العراقي - ف: الحساب - 43]</w:t>
      </w:r>
    </w:p>
    <w:p>
      <w:pPr>
        <w:pStyle w:val="BookText"/>
      </w:pPr>
      <w:r>
        <w:rPr>
          <w:rFonts w:ascii="Times New Roman" w:hAnsi="Times New Roman" w:eastAsia="Times New Roman" w:cs="Times New Roman"/>
          <w:lang w:val="en-US" w:bidi="en-US"/>
          <w:color w:val="111111"/>
          <w:sz w:val="28"/>
          <w:szCs w:val="28"/>
          <w:rtl/>
        </w:rPr>
        <w:t xml:space="preserve">12748.</w:t>
      </w:r>
    </w:p>
    <w:p>
      <w:pPr>
        <w:pStyle w:val="BookText"/>
      </w:pPr>
      <w:r>
        <w:rPr>
          <w:rFonts w:ascii="IRNazanin" w:hAnsi="IRNazanin" w:eastAsia="IRNazanin" w:cs="IRNazanin"/>
          <w:lang w:bidi="fa-IR"/>
          <w:color w:val="111111"/>
          <w:sz w:val="28"/>
          <w:szCs w:val="28"/>
          <w:rtl/>
        </w:rPr>
        <w:t xml:space="preserve">بغداد؛ دار المخطوطات؛ رقم المخطوط: 30451</w:t>
      </w:r>
    </w:p>
    <w:p>
      <w:pPr>
        <w:pStyle w:val="BookText"/>
      </w:pPr>
      <w:r>
        <w:rPr>
          <w:rFonts w:ascii="IRNazanin" w:hAnsi="IRNazanin" w:eastAsia="IRNazanin" w:cs="IRNazanin"/>
          <w:lang w:bidi="fa-IR"/>
          <w:color w:val="111111"/>
          <w:sz w:val="28"/>
          <w:szCs w:val="28"/>
          <w:rtl/>
        </w:rPr>
        <w:t xml:space="preserve">کا: مجهول، تا: مجهول؛ ناقصة الآخر؛ 172 ص، 15 س، 5 / 17 * 23 سم [المتحف العراقي - ف: الحساب - 42]</w:t>
      </w:r>
    </w:p>
    <w:p>
      <w:pPr>
        <w:pStyle w:val="Heading2"/>
      </w:pPr>
      <w:bookmarkStart w:id="2339" w:name="_Toc1632"/>
      <w:r>
        <w:t>تحفة الطلاب في شرح نزهة الحساب / هندسة، حساب - عربي</w:t>
      </w:r>
      <w:bookmarkEnd w:id="2339"/>
    </w:p>
    <w:p>
      <w:pPr>
        <w:pStyle w:val="BookText"/>
      </w:pPr>
      <w:r>
        <w:rPr>
          <w:rFonts w:ascii="Amiri" w:hAnsi="Amiri" w:eastAsia="Amiri" w:cs="Amiri"/>
          <w:lang w:bidi="ar-SA"/>
          <w:color w:val="111111"/>
          <w:sz w:val="28"/>
          <w:szCs w:val="28"/>
          <w:rtl/>
        </w:rPr>
        <w:t xml:space="preserve">الدمشقي الشافعي محمّد بن أحمد (- 904 ه)</w:t>
      </w:r>
    </w:p>
    <w:p>
      <w:pPr>
        <w:pStyle w:val="BookText"/>
      </w:pPr>
      <w:r>
        <w:rPr>
          <w:rFonts w:ascii="Amiri" w:hAnsi="Amiri" w:eastAsia="Amiri" w:cs="Amiri"/>
          <w:lang w:bidi="ar-SA"/>
          <w:color w:val="111111"/>
          <w:sz w:val="28"/>
          <w:szCs w:val="28"/>
          <w:rtl/>
        </w:rPr>
        <w:t xml:space="preserve">المرتبط: نزهة الحساب في علم الحساب = نزهة النظار في علم الغبار؛ ابن هائم محمّد (815 - 753 ه)</w:t>
      </w:r>
    </w:p>
    <w:p>
      <w:pPr>
        <w:pStyle w:val="BookText"/>
      </w:pPr>
      <w:r>
        <w:rPr>
          <w:rFonts w:ascii="Times New Roman" w:hAnsi="Times New Roman" w:eastAsia="Times New Roman" w:cs="Times New Roman"/>
          <w:lang w:val="en-US" w:bidi="en-US"/>
          <w:color w:val="111111"/>
          <w:sz w:val="28"/>
          <w:szCs w:val="28"/>
          <w:rtl/>
        </w:rPr>
        <w:t xml:space="preserve">12749.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1598</w:t>
      </w:r>
    </w:p>
    <w:p>
      <w:pPr>
        <w:pStyle w:val="BookText"/>
      </w:pPr>
      <w:r>
        <w:rPr>
          <w:rFonts w:ascii="IRNazanin" w:hAnsi="IRNazanin" w:eastAsia="IRNazanin" w:cs="IRNazanin"/>
          <w:lang w:bidi="fa-IR"/>
          <w:color w:val="111111"/>
          <w:sz w:val="28"/>
          <w:szCs w:val="28"/>
          <w:rtl/>
        </w:rPr>
        <w:t xml:space="preserve">کا: مجهول، تا: مجهول؛ ناقصة الآخر؛ 102 ص [ف: 1 - 75]</w:t>
      </w:r>
    </w:p>
    <w:p>
      <w:pPr>
        <w:pStyle w:val="Heading2"/>
      </w:pPr>
      <w:bookmarkStart w:id="2340" w:name="_Toc1633"/>
      <w:r>
        <w:t>تحفة الطلاب في نظم قواعد الإعراب / نحو - عربي</w:t>
      </w:r>
      <w:bookmarkEnd w:id="2340"/>
    </w:p>
    <w:p>
      <w:pPr>
        <w:pStyle w:val="BookText"/>
      </w:pPr>
      <w:r>
        <w:rPr>
          <w:rFonts w:ascii="IRNazanin" w:hAnsi="IRNazanin" w:eastAsia="IRNazanin" w:cs="IRNazanin"/>
          <w:lang w:bidi="fa-IR"/>
          <w:color w:val="111111"/>
          <w:sz w:val="28"/>
          <w:szCs w:val="28"/>
          <w:rtl/>
        </w:rPr>
        <w:t xml:space="preserve">ابن الهائم، أحمد بن محمّد (753 - 815 ه)</w:t>
      </w:r>
    </w:p>
    <w:p>
      <w:pPr>
        <w:pStyle w:val="BookText"/>
      </w:pPr>
      <w:r>
        <w:rPr>
          <w:rFonts w:ascii="Amiri" w:hAnsi="Amiri" w:eastAsia="Amiri" w:cs="Amiri"/>
          <w:lang w:bidi="ar-SA"/>
          <w:color w:val="111111"/>
          <w:sz w:val="28"/>
          <w:szCs w:val="28"/>
          <w:rtl/>
        </w:rPr>
        <w:t xml:space="preserve">المرتبط: الاعراب عن قواعد الاعراب = قواعد الاعراب؛ ابن هشام، عبد الله بن يوسف (708 - 761 ه)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695" w:name="pg8108_76506"/>
    <w:bookmarkEnd w:id="695"/>
    <w:p>
      <w:pPr>
        <w:pStyle w:val="BookText"/>
      </w:pPr>
      <w:r>
        <w:rPr>
          <w:rFonts w:ascii="Amiri" w:hAnsi="Amiri" w:eastAsia="Amiri" w:cs="Amiri"/>
          <w:lang w:bidi="ar-SA"/>
          <w:color w:val="111111"/>
          <w:sz w:val="28"/>
          <w:szCs w:val="28"/>
          <w:rtl/>
        </w:rPr>
        <w:t xml:space="preserve">أوّله: الحمد لله على التعليم * وأفضل الصلاة والتسليم</w:t>
      </w:r>
    </w:p>
    <w:p>
      <w:pPr>
        <w:pStyle w:val="BookText"/>
      </w:pPr>
      <w:r>
        <w:rPr>
          <w:rFonts w:ascii="IRNazanin" w:hAnsi="IRNazanin" w:eastAsia="IRNazanin" w:cs="IRNazanin"/>
          <w:lang w:bidi="fa-IR"/>
          <w:color w:val="111111"/>
          <w:sz w:val="28"/>
          <w:szCs w:val="28"/>
          <w:rtl/>
        </w:rPr>
        <w:t xml:space="preserve">على الرسول المصطفى محمّد * وآله والصحب طول الأبد</w:t>
      </w:r>
    </w:p>
    <w:p>
      <w:pPr>
        <w:pStyle w:val="BookText"/>
      </w:pPr>
      <w:r>
        <w:rPr>
          <w:rFonts w:ascii="Amiri" w:hAnsi="Amiri" w:eastAsia="Amiri" w:cs="Amiri"/>
          <w:lang w:bidi="ar-SA"/>
          <w:color w:val="111111"/>
          <w:sz w:val="28"/>
          <w:szCs w:val="28"/>
          <w:rtl/>
        </w:rPr>
        <w:t xml:space="preserve">آخره: ومردف الصلاة بالسلام * لله حامداً على التمام</w:t>
      </w:r>
    </w:p>
    <w:p>
      <w:pPr>
        <w:pStyle w:val="BookText"/>
      </w:pPr>
      <w:r>
        <w:rPr>
          <w:rFonts w:ascii="IRNazanin" w:hAnsi="IRNazanin" w:eastAsia="IRNazanin" w:cs="IRNazanin"/>
          <w:lang w:bidi="fa-IR"/>
          <w:color w:val="111111"/>
          <w:sz w:val="28"/>
          <w:szCs w:val="28"/>
          <w:rtl/>
        </w:rPr>
        <w:t xml:space="preserve">على الرسول المصطفى المختار * وآله وصحبه الأطهار</w:t>
      </w:r>
    </w:p>
    <w:p>
      <w:pPr>
        <w:pStyle w:val="BookText"/>
      </w:pPr>
      <w:r>
        <w:rPr>
          <w:rFonts w:ascii="Amiri" w:hAnsi="Amiri" w:eastAsia="Amiri" w:cs="Amiri"/>
          <w:lang w:bidi="ar-SA"/>
          <w:color w:val="111111"/>
          <w:sz w:val="28"/>
          <w:szCs w:val="28"/>
          <w:rtl/>
        </w:rPr>
        <w:t xml:space="preserve">[فنخا 7: 512 - 513 (2 نسخة)]</w:t>
      </w:r>
    </w:p>
    <w:p>
      <w:pPr>
        <w:pStyle w:val="BookText"/>
      </w:pPr>
      <w:r>
        <w:rPr>
          <w:rFonts w:ascii="Times New Roman" w:hAnsi="Times New Roman" w:eastAsia="Times New Roman" w:cs="Times New Roman"/>
          <w:lang w:val="en-US" w:bidi="en-US"/>
          <w:color w:val="111111"/>
          <w:sz w:val="28"/>
          <w:szCs w:val="28"/>
          <w:rtl/>
        </w:rPr>
        <w:t xml:space="preserve">12750.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5 - 46</w:t>
      </w:r>
    </w:p>
    <w:p>
      <w:pPr>
        <w:pStyle w:val="BookText"/>
      </w:pPr>
      <w:r>
        <w:rPr>
          <w:rFonts w:ascii="IRNazanin" w:hAnsi="IRNazanin" w:eastAsia="IRNazanin" w:cs="IRNazanin"/>
          <w:lang w:bidi="fa-IR"/>
          <w:color w:val="111111"/>
          <w:sz w:val="28"/>
          <w:szCs w:val="28"/>
          <w:rtl/>
        </w:rPr>
        <w:t xml:space="preserve">کا: مجهول، تا: في عصر المولف؛ 2 / 14 * 18 سم [ف: 144]</w:t>
      </w:r>
    </w:p>
    <w:p>
      <w:pPr>
        <w:pStyle w:val="BookText"/>
      </w:pPr>
      <w:r>
        <w:rPr>
          <w:rFonts w:ascii="Times New Roman" w:hAnsi="Times New Roman" w:eastAsia="Times New Roman" w:cs="Times New Roman"/>
          <w:lang w:val="en-US" w:bidi="en-US"/>
          <w:color w:val="111111"/>
          <w:sz w:val="28"/>
          <w:szCs w:val="28"/>
          <w:rtl/>
        </w:rPr>
        <w:t xml:space="preserve">12751.</w:t>
      </w:r>
    </w:p>
    <w:p>
      <w:pPr>
        <w:pStyle w:val="BookText"/>
      </w:pPr>
      <w:r>
        <w:rPr>
          <w:rFonts w:ascii="IRNazanin" w:hAnsi="IRNazanin" w:eastAsia="IRNazanin" w:cs="IRNazanin"/>
          <w:lang w:bidi="fa-IR"/>
          <w:color w:val="111111"/>
          <w:sz w:val="28"/>
          <w:szCs w:val="28"/>
          <w:rtl/>
        </w:rPr>
        <w:t xml:space="preserve">بغداد؛ دار المخطوطات؛ رقم المخطوط: 6 / 40739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 ص، 17 س، 15 * 20 سم [معهد المخطوطات العربية: 43 - 15]</w:t>
      </w:r>
    </w:p>
    <w:p>
      <w:pPr>
        <w:pStyle w:val="BookText"/>
      </w:pPr>
      <w:r>
        <w:rPr>
          <w:rFonts w:ascii="Times New Roman" w:hAnsi="Times New Roman" w:eastAsia="Times New Roman" w:cs="Times New Roman"/>
          <w:lang w:val="en-US" w:bidi="en-US"/>
          <w:color w:val="111111"/>
          <w:sz w:val="28"/>
          <w:szCs w:val="28"/>
          <w:rtl/>
        </w:rPr>
        <w:t xml:space="preserve">12752.</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4/20/7</w:t>
      </w:r>
    </w:p>
    <w:p>
      <w:pPr>
        <w:pStyle w:val="BookText"/>
      </w:pPr>
      <w:r>
        <w:rPr>
          <w:rFonts w:ascii="IRNazanin" w:hAnsi="IRNazanin" w:eastAsia="IRNazanin" w:cs="IRNazanin"/>
          <w:lang w:bidi="fa-IR"/>
          <w:color w:val="111111"/>
          <w:sz w:val="28"/>
          <w:szCs w:val="28"/>
          <w:rtl/>
        </w:rPr>
        <w:t xml:space="preserve">کا: مجهول، تا: مجهول؛ 18 * 14سم [الأوقاف العامة - موصل: 7 - 105]</w:t>
      </w:r>
    </w:p>
    <w:p>
      <w:pPr>
        <w:pStyle w:val="BookText"/>
      </w:pPr>
      <w:r>
        <w:rPr>
          <w:rFonts w:ascii="Amiri" w:hAnsi="Amiri" w:eastAsia="Amiri" w:cs="Amiri"/>
          <w:lang w:bidi="ar-SA"/>
          <w:color w:val="111111"/>
          <w:sz w:val="28"/>
          <w:szCs w:val="28"/>
          <w:rtl/>
        </w:rPr>
        <w:t xml:space="preserve">تحفة الظرفاء في تواريخ الملوك والخلفاء - تذكرة الظرفاء بالملوك والخلفاء (منظومة)</w:t>
      </w:r>
    </w:p>
    <w:p>
      <w:pPr>
        <w:pStyle w:val="Heading2"/>
      </w:pPr>
      <w:bookmarkStart w:id="2341" w:name="_Toc1634"/>
      <w:r>
        <w:t>تحفة العباد في شرح در المنتقى المرفوع في أوراد اليوم والليلة والأسبوع / دعاء - عربي</w:t>
      </w:r>
      <w:bookmarkEnd w:id="2341"/>
    </w:p>
    <w:p>
      <w:pPr>
        <w:pStyle w:val="BookText"/>
      </w:pPr>
      <w:r>
        <w:rPr>
          <w:rFonts w:ascii="Amiri" w:hAnsi="Amiri" w:eastAsia="Amiri" w:cs="Amiri"/>
          <w:lang w:bidi="ar-SA"/>
          <w:color w:val="111111"/>
          <w:sz w:val="28"/>
          <w:szCs w:val="28"/>
          <w:rtl/>
        </w:rPr>
        <w:t xml:space="preserve">ابن داود، عبد الرحمن بن أبي بكر (782 - 856 ه)</w:t>
      </w:r>
    </w:p>
    <w:p>
      <w:pPr>
        <w:pStyle w:val="BookText"/>
      </w:pPr>
      <w:r>
        <w:rPr>
          <w:rFonts w:ascii="Times New Roman" w:hAnsi="Times New Roman" w:eastAsia="Times New Roman" w:cs="Times New Roman"/>
          <w:lang w:val="en-US" w:bidi="en-US"/>
          <w:color w:val="111111"/>
          <w:sz w:val="28"/>
          <w:szCs w:val="28"/>
          <w:rtl/>
        </w:rPr>
        <w:t xml:space="preserve">12753.</w:t>
      </w:r>
    </w:p>
    <w:p>
      <w:pPr>
        <w:pStyle w:val="BookText"/>
      </w:pPr>
      <w:r>
        <w:rPr>
          <w:rFonts w:ascii="Amiri" w:hAnsi="Amiri" w:eastAsia="Amiri" w:cs="Amiri"/>
          <w:lang w:bidi="ar-SA"/>
          <w:color w:val="111111"/>
          <w:sz w:val="28"/>
          <w:szCs w:val="28"/>
          <w:rtl/>
        </w:rPr>
        <w:t xml:space="preserve">بغداد؛ مكتبة الأوقاف العامة؛ رقم المخطوط: 7062</w:t>
      </w:r>
    </w:p>
    <w:p>
      <w:pPr>
        <w:pStyle w:val="BookText"/>
      </w:pPr>
      <w:r>
        <w:rPr>
          <w:rFonts w:ascii="Amiri" w:hAnsi="Amiri" w:eastAsia="Amiri" w:cs="Amiri"/>
          <w:lang w:bidi="ar-SA"/>
          <w:color w:val="111111"/>
          <w:sz w:val="28"/>
          <w:szCs w:val="28"/>
          <w:rtl/>
        </w:rPr>
        <w:t xml:space="preserve">أوّلها: الحمد لله الآمر بذكره الموفق من احبه لشكره مرشد من قضي بسعادته ...</w:t>
      </w:r>
    </w:p>
    <w:p>
      <w:pPr>
        <w:pStyle w:val="BookText"/>
      </w:pPr>
      <w:r>
        <w:rPr>
          <w:rFonts w:ascii="IRNazanin" w:hAnsi="IRNazanin" w:eastAsia="IRNazanin" w:cs="IRNazanin"/>
          <w:lang w:bidi="fa-IR"/>
          <w:color w:val="111111"/>
          <w:sz w:val="28"/>
          <w:szCs w:val="28"/>
          <w:rtl/>
        </w:rPr>
        <w:t xml:space="preserve">کا: محصي، محمّد بن فرح، تا: 896 ه؛ تملك: أحمد الشافعي سنة 896 ه، أحمد السالمي سنة 1078 ه؛ 256 ق، 15 * 25 سم [ف: 2 - 333]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696" w:name="pg8108_76507"/>
    <w:bookmarkEnd w:id="696"/>
    <w:p>
      <w:pPr>
        <w:pStyle w:val="Heading2"/>
      </w:pPr>
      <w:bookmarkStart w:id="2342" w:name="_Toc1635"/>
      <w:r>
        <w:t>تحفه عباسي / فقه - فارسی</w:t>
      </w:r>
      <w:bookmarkEnd w:id="2342"/>
    </w:p>
    <w:p>
      <w:pPr>
        <w:pStyle w:val="BookText"/>
      </w:pPr>
      <w:r>
        <w:rPr>
          <w:rFonts w:ascii="IRNazanin" w:hAnsi="IRNazanin" w:eastAsia="IRNazanin" w:cs="IRNazanin"/>
          <w:lang w:bidi="fa-IR"/>
          <w:color w:val="111111"/>
          <w:sz w:val="28"/>
          <w:szCs w:val="28"/>
          <w:rtl/>
        </w:rPr>
        <w:t xml:space="preserve">میرزا آقا بيك بن ميرزا نظام الملك (القرن 11 ه)</w:t>
      </w:r>
    </w:p>
    <w:p>
      <w:pPr>
        <w:pStyle w:val="BookText"/>
      </w:pPr>
      <w:r>
        <w:rPr>
          <w:rFonts w:ascii="IRNazanin" w:hAnsi="IRNazanin" w:eastAsia="IRNazanin" w:cs="IRNazanin"/>
          <w:lang w:bidi="fa-IR"/>
          <w:color w:val="111111"/>
          <w:sz w:val="28"/>
          <w:szCs w:val="28"/>
          <w:rtl/>
        </w:rPr>
        <w:t xml:space="preserve">أوّله: شکر و سپاس و حمد بي قياس حضرت پادشاهی را جلت عظمته ...</w:t>
      </w:r>
    </w:p>
    <w:p>
      <w:pPr>
        <w:pStyle w:val="BookText"/>
      </w:pPr>
      <w:r>
        <w:rPr>
          <w:rFonts w:ascii="Amiri" w:hAnsi="Amiri" w:eastAsia="Amiri" w:cs="Amiri"/>
          <w:lang w:bidi="ar-SA"/>
          <w:color w:val="111111"/>
          <w:sz w:val="28"/>
          <w:szCs w:val="28"/>
          <w:rtl/>
        </w:rPr>
        <w:t xml:space="preserve">آخره: انما يريد الله ليذهب عنكم الرجس اهل البيت ويطهركم تطهيرا</w:t>
      </w:r>
    </w:p>
    <w:p>
      <w:pPr>
        <w:pStyle w:val="BookText"/>
      </w:pPr>
      <w:r>
        <w:rPr>
          <w:rFonts w:ascii="Amiri" w:hAnsi="Amiri" w:eastAsia="Amiri" w:cs="Amiri"/>
          <w:lang w:bidi="ar-SA"/>
          <w:color w:val="111111"/>
          <w:sz w:val="28"/>
          <w:szCs w:val="28"/>
          <w:rtl/>
        </w:rPr>
        <w:t xml:space="preserve">[فنخا 7: 524 (1 نسخة)]</w:t>
      </w:r>
    </w:p>
    <w:p>
      <w:pPr>
        <w:pStyle w:val="BookText"/>
      </w:pPr>
      <w:r>
        <w:rPr>
          <w:rFonts w:ascii="Times New Roman" w:hAnsi="Times New Roman" w:eastAsia="Times New Roman" w:cs="Times New Roman"/>
          <w:lang w:val="en-US" w:bidi="en-US"/>
          <w:color w:val="111111"/>
          <w:sz w:val="28"/>
          <w:szCs w:val="28"/>
          <w:rtl/>
        </w:rPr>
        <w:t xml:space="preserve">12754.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مجهول، تا: في العهد الصفوي؛ 219 ق، 14 * 22 سم [ف: 1 - 98]</w:t>
      </w:r>
    </w:p>
    <w:p>
      <w:pPr>
        <w:pStyle w:val="Heading2"/>
      </w:pPr>
      <w:bookmarkStart w:id="2343" w:name="_Toc1636"/>
      <w:r>
        <w:t>تحفة عباسية في ترجمة الرسالة الذهبية على مؤلفها ألف تحية / طب - فارسي</w:t>
      </w:r>
      <w:bookmarkEnd w:id="2343"/>
    </w:p>
    <w:p>
      <w:pPr>
        <w:pStyle w:val="BookText"/>
      </w:pPr>
      <w:r>
        <w:rPr>
          <w:rFonts w:ascii="Amiri" w:hAnsi="Amiri" w:eastAsia="Amiri" w:cs="Amiri"/>
          <w:lang w:bidi="ar-SA"/>
          <w:color w:val="111111"/>
          <w:sz w:val="28"/>
          <w:szCs w:val="28"/>
          <w:rtl/>
        </w:rPr>
        <w:t xml:space="preserve">المرتبط: الرسالة الذهبية = طب الرضا = الذهبية الطبية = الرسالة المذهبة؛ علي بن موسى الرضا (ع) (203 - 153 ه)</w:t>
      </w:r>
    </w:p>
    <w:p>
      <w:pPr>
        <w:pStyle w:val="BookText"/>
      </w:pPr>
      <w:r>
        <w:rPr>
          <w:rFonts w:ascii="Times New Roman" w:hAnsi="Times New Roman" w:eastAsia="Times New Roman" w:cs="Times New Roman"/>
          <w:lang w:val="en-US" w:bidi="en-US"/>
          <w:color w:val="111111"/>
          <w:sz w:val="28"/>
          <w:szCs w:val="28"/>
          <w:rtl/>
        </w:rPr>
        <w:t xml:space="preserve">12755.</w:t>
      </w:r>
    </w:p>
    <w:p>
      <w:pPr>
        <w:pStyle w:val="BookText"/>
      </w:pPr>
      <w:r>
        <w:rPr>
          <w:rFonts w:ascii="Amiri" w:hAnsi="Amiri" w:eastAsia="Amiri" w:cs="Amiri"/>
          <w:lang w:bidi="ar-SA"/>
          <w:color w:val="111111"/>
          <w:sz w:val="28"/>
          <w:szCs w:val="28"/>
          <w:rtl/>
        </w:rPr>
        <w:t xml:space="preserve">النجف الأشرف؛ المدرسة الشبرية؛ رقم المخطوط: 37</w:t>
      </w:r>
    </w:p>
    <w:p>
      <w:pPr>
        <w:pStyle w:val="BookText"/>
      </w:pPr>
      <w:r>
        <w:rPr>
          <w:rFonts w:ascii="IRNazanin" w:hAnsi="IRNazanin" w:eastAsia="IRNazanin" w:cs="IRNazanin"/>
          <w:lang w:bidi="fa-IR"/>
          <w:color w:val="111111"/>
          <w:sz w:val="28"/>
          <w:szCs w:val="28"/>
          <w:rtl/>
        </w:rPr>
        <w:t xml:space="preserve">کا: مجهول، تا: مجهول؛ 79 ص، 12 * 18 سم [الموسم: 1 - 191]</w:t>
      </w:r>
    </w:p>
    <w:p>
      <w:pPr>
        <w:pStyle w:val="Heading2"/>
      </w:pPr>
      <w:bookmarkStart w:id="2344" w:name="_Toc1637"/>
      <w:r>
        <w:t>تحفة العجائب وطرفة الغرائب / طبيعيات - عربي</w:t>
      </w:r>
      <w:bookmarkEnd w:id="2344"/>
    </w:p>
    <w:p>
      <w:pPr>
        <w:pStyle w:val="BookText"/>
      </w:pPr>
      <w:r>
        <w:rPr>
          <w:rFonts w:ascii="Amiri" w:hAnsi="Amiri" w:eastAsia="Amiri" w:cs="Amiri"/>
          <w:lang w:bidi="ar-SA"/>
          <w:color w:val="111111"/>
          <w:sz w:val="28"/>
          <w:szCs w:val="28"/>
          <w:rtl/>
        </w:rPr>
        <w:t xml:space="preserve">ابن الأثير، علي بن محمّد (555 - 630 ه)</w:t>
      </w:r>
    </w:p>
    <w:p>
      <w:pPr>
        <w:pStyle w:val="BookText"/>
      </w:pPr>
      <w:r>
        <w:rPr>
          <w:rFonts w:ascii="Times New Roman" w:hAnsi="Times New Roman" w:eastAsia="Times New Roman" w:cs="Times New Roman"/>
          <w:lang w:val="en-US" w:bidi="en-US"/>
          <w:color w:val="111111"/>
          <w:sz w:val="28"/>
          <w:szCs w:val="28"/>
          <w:rtl/>
        </w:rPr>
        <w:t xml:space="preserve">12756.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144</w:t>
      </w:r>
    </w:p>
    <w:p>
      <w:pPr>
        <w:pStyle w:val="BookText"/>
      </w:pPr>
      <w:r>
        <w:rPr>
          <w:rFonts w:ascii="IRNazanin" w:hAnsi="IRNazanin" w:eastAsia="IRNazanin" w:cs="IRNazanin"/>
          <w:lang w:bidi="fa-IR"/>
          <w:color w:val="111111"/>
          <w:sz w:val="28"/>
          <w:szCs w:val="28"/>
          <w:rtl/>
        </w:rPr>
        <w:t xml:space="preserve">کا: مجهول، تا: مجهول؛ 160 ص، 5 / 15 * 4 / 21 سم [ف: 175]</w:t>
      </w:r>
    </w:p>
    <w:p>
      <w:pPr>
        <w:pStyle w:val="Heading2"/>
      </w:pPr>
      <w:bookmarkStart w:id="2345" w:name="_Toc1638"/>
      <w:r>
        <w:t>تحفة العجلان في فضل عثمان / فضائل ومناقب - عربي</w:t>
      </w:r>
      <w:bookmarkEnd w:id="2345"/>
    </w:p>
    <w:p>
      <w:pPr>
        <w:pStyle w:val="BookText"/>
      </w:pPr>
      <w:r>
        <w:rPr>
          <w:rFonts w:ascii="Amiri" w:hAnsi="Amiri" w:eastAsia="Amiri" w:cs="Amiri"/>
          <w:lang w:bidi="ar-SA"/>
          <w:color w:val="111111"/>
          <w:sz w:val="28"/>
          <w:szCs w:val="28"/>
          <w:rtl/>
        </w:rPr>
        <w:t xml:space="preserve">السيوطي، عبد الرحمن بن أبي بكر (849 - 911 ه)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697" w:name="pg8108_76508"/>
    <w:bookmarkEnd w:id="697"/>
    <w:p>
      <w:pPr>
        <w:pStyle w:val="BookText"/>
      </w:pPr>
      <w:r>
        <w:rPr>
          <w:rFonts w:ascii="Times New Roman" w:hAnsi="Times New Roman" w:eastAsia="Times New Roman" w:cs="Times New Roman"/>
          <w:lang w:val="en-US" w:bidi="en-US"/>
          <w:color w:val="111111"/>
          <w:sz w:val="28"/>
          <w:szCs w:val="28"/>
          <w:rtl/>
        </w:rPr>
        <w:t xml:space="preserve">12757.</w:t>
      </w:r>
    </w:p>
    <w:p>
      <w:pPr>
        <w:pStyle w:val="BookText"/>
      </w:pPr>
      <w:r>
        <w:rPr>
          <w:rFonts w:ascii="Amiri" w:hAnsi="Amiri" w:eastAsia="Amiri" w:cs="Amiri"/>
          <w:lang w:bidi="ar-SA"/>
          <w:color w:val="111111"/>
          <w:sz w:val="28"/>
          <w:szCs w:val="28"/>
          <w:rtl/>
        </w:rPr>
        <w:t xml:space="preserve">بغداد؛ مكتبة الأوقاف العامة؛ رقم المخطوط: 4 / 4745</w:t>
      </w:r>
    </w:p>
    <w:p>
      <w:pPr>
        <w:pStyle w:val="BookText"/>
      </w:pPr>
      <w:r>
        <w:rPr>
          <w:rFonts w:ascii="Amiri" w:hAnsi="Amiri" w:eastAsia="Amiri" w:cs="Amiri"/>
          <w:lang w:bidi="ar-SA"/>
          <w:color w:val="111111"/>
          <w:sz w:val="28"/>
          <w:szCs w:val="28"/>
          <w:rtl/>
        </w:rPr>
        <w:t xml:space="preserve">أوّلها: الحمد لله الذي شرف من شاء بما شاء من المناقب، واحله بصبره الذروة من شريف المراتب ...</w:t>
      </w:r>
    </w:p>
    <w:p>
      <w:pPr>
        <w:pStyle w:val="BookText"/>
      </w:pPr>
      <w:r>
        <w:rPr>
          <w:rFonts w:ascii="IRNazanin" w:hAnsi="IRNazanin" w:eastAsia="IRNazanin" w:cs="IRNazanin"/>
          <w:lang w:bidi="fa-IR"/>
          <w:color w:val="111111"/>
          <w:sz w:val="28"/>
          <w:szCs w:val="28"/>
          <w:rtl/>
        </w:rPr>
        <w:t xml:space="preserve">کا: مجهول، تا: مجهول؛ 4 ق، 15 * 20 سم [ف: 4 - 218]</w:t>
      </w:r>
    </w:p>
    <w:p>
      <w:pPr>
        <w:pStyle w:val="Heading2"/>
      </w:pPr>
      <w:bookmarkStart w:id="2346" w:name="_Toc1639"/>
      <w:r>
        <w:t>التحفة العراقية في الأعمال القلبية / كلام وعقائد - عربي</w:t>
      </w:r>
      <w:bookmarkEnd w:id="2346"/>
    </w:p>
    <w:p>
      <w:pPr>
        <w:pStyle w:val="BookText"/>
      </w:pPr>
      <w:r>
        <w:rPr>
          <w:rFonts w:ascii="Amiri" w:hAnsi="Amiri" w:eastAsia="Amiri" w:cs="Amiri"/>
          <w:lang w:bidi="ar-SA"/>
          <w:color w:val="111111"/>
          <w:sz w:val="28"/>
          <w:szCs w:val="28"/>
          <w:rtl/>
        </w:rPr>
        <w:t xml:space="preserve">ابن تيمية أحمد بن عبد الحليم (661 - 728 ه)</w:t>
      </w:r>
    </w:p>
    <w:p>
      <w:pPr>
        <w:pStyle w:val="BookText"/>
      </w:pPr>
      <w:r>
        <w:rPr>
          <w:rFonts w:ascii="Amiri" w:hAnsi="Amiri" w:eastAsia="Amiri" w:cs="Amiri"/>
          <w:lang w:bidi="ar-SA"/>
          <w:color w:val="111111"/>
          <w:sz w:val="28"/>
          <w:szCs w:val="28"/>
          <w:rtl/>
        </w:rPr>
        <w:t xml:space="preserve">طبع: القاهرة، 1344 ه، بغداد، 1401 ه</w:t>
      </w:r>
    </w:p>
    <w:p>
      <w:pPr>
        <w:pStyle w:val="BookText"/>
      </w:pPr>
      <w:r>
        <w:rPr>
          <w:rFonts w:ascii="Times New Roman" w:hAnsi="Times New Roman" w:eastAsia="Times New Roman" w:cs="Times New Roman"/>
          <w:lang w:val="en-US" w:bidi="en-US"/>
          <w:color w:val="111111"/>
          <w:sz w:val="28"/>
          <w:szCs w:val="28"/>
          <w:rtl/>
        </w:rPr>
        <w:t xml:space="preserve">12758.</w:t>
      </w:r>
    </w:p>
    <w:p>
      <w:pPr>
        <w:pStyle w:val="BookText"/>
      </w:pPr>
      <w:r>
        <w:rPr>
          <w:rFonts w:ascii="Amiri" w:hAnsi="Amiri" w:eastAsia="Amiri" w:cs="Amiri"/>
          <w:lang w:bidi="ar-SA"/>
          <w:color w:val="111111"/>
          <w:sz w:val="28"/>
          <w:szCs w:val="28"/>
          <w:rtl/>
        </w:rPr>
        <w:t xml:space="preserve">بغداد؛ مكتبة الأوقاف العامة؛ رقم المخطوط: 32 / 4767</w:t>
      </w:r>
    </w:p>
    <w:p>
      <w:pPr>
        <w:pStyle w:val="BookText"/>
      </w:pPr>
      <w:r>
        <w:rPr>
          <w:rFonts w:ascii="Amiri" w:hAnsi="Amiri" w:eastAsia="Amiri" w:cs="Amiri"/>
          <w:lang w:bidi="ar-SA"/>
          <w:color w:val="111111"/>
          <w:sz w:val="28"/>
          <w:szCs w:val="28"/>
          <w:rtl/>
        </w:rPr>
        <w:t xml:space="preserve">أوّلها: الحمد الله نستعينه ونستغفره، ونعوذ بالله من شرور انفسنا ومن سيئات اعمالنا</w:t>
      </w:r>
    </w:p>
    <w:p>
      <w:pPr>
        <w:pStyle w:val="BookText"/>
      </w:pPr>
      <w:r>
        <w:rPr>
          <w:rFonts w:ascii="IRNazanin" w:hAnsi="IRNazanin" w:eastAsia="IRNazanin" w:cs="IRNazanin"/>
          <w:lang w:bidi="fa-IR"/>
          <w:color w:val="111111"/>
          <w:sz w:val="28"/>
          <w:szCs w:val="28"/>
          <w:rtl/>
        </w:rPr>
        <w:t xml:space="preserve">کا: مجهول، تا: مجهول؛ 10 ق، 20 * 30 سم [ف: 2 - 112]</w:t>
      </w:r>
    </w:p>
    <w:p>
      <w:pPr>
        <w:pStyle w:val="Heading2"/>
      </w:pPr>
      <w:bookmarkStart w:id="2347" w:name="_Toc1640"/>
      <w:r>
        <w:t>تحفة العراقين / شعر، رحلات - فارسي</w:t>
      </w:r>
      <w:bookmarkEnd w:id="2347"/>
    </w:p>
    <w:p>
      <w:pPr>
        <w:pStyle w:val="BookText"/>
      </w:pPr>
      <w:r>
        <w:rPr>
          <w:rFonts w:ascii="Amiri" w:hAnsi="Amiri" w:eastAsia="Amiri" w:cs="Amiri"/>
          <w:lang w:bidi="ar-SA"/>
          <w:color w:val="111111"/>
          <w:sz w:val="28"/>
          <w:szCs w:val="28"/>
          <w:rtl/>
        </w:rPr>
        <w:t xml:space="preserve">الخاقاني بديل بن علي (520 - 595 ه)</w:t>
      </w:r>
    </w:p>
    <w:p>
      <w:pPr>
        <w:pStyle w:val="BookText"/>
      </w:pPr>
      <w:r>
        <w:rPr>
          <w:rFonts w:ascii="Amiri" w:hAnsi="Amiri" w:eastAsia="Amiri" w:cs="Amiri"/>
          <w:lang w:bidi="ar-SA"/>
          <w:color w:val="111111"/>
          <w:sz w:val="28"/>
          <w:szCs w:val="28"/>
          <w:rtl/>
        </w:rPr>
        <w:t xml:space="preserve">تاريخ التأليف: 552 ه</w:t>
      </w:r>
    </w:p>
    <w:p>
      <w:pPr>
        <w:pStyle w:val="BookText"/>
      </w:pPr>
      <w:r>
        <w:rPr>
          <w:rFonts w:ascii="IRNazanin" w:hAnsi="IRNazanin" w:eastAsia="IRNazanin" w:cs="IRNazanin"/>
          <w:lang w:bidi="fa-IR"/>
          <w:color w:val="111111"/>
          <w:sz w:val="28"/>
          <w:szCs w:val="28"/>
          <w:rtl/>
        </w:rPr>
        <w:t xml:space="preserve">أوّله: خير ما اعتصم المرء بحباله كلمة العجز القصور بالله عن معرفته الله وكماله والسلام سلام الصب الواله على محمّد المصطفى وآله ... واما بعد این تحفه تذکره ای است بل تبصره عقلاي وقت از این مجنون الهی که در بیمارستان گیتی محبوس آفرینش است ...</w:t>
      </w:r>
    </w:p>
    <w:p>
      <w:pPr>
        <w:pStyle w:val="BookText"/>
      </w:pPr>
      <w:r>
        <w:rPr>
          <w:rFonts w:ascii="IRNazanin" w:hAnsi="IRNazanin" w:eastAsia="IRNazanin" w:cs="IRNazanin"/>
          <w:lang w:bidi="fa-IR"/>
          <w:color w:val="111111"/>
          <w:sz w:val="28"/>
          <w:szCs w:val="28"/>
          <w:rtl/>
        </w:rPr>
        <w:t xml:space="preserve">مائیم نظارگان غمناک * زین حقه سبز و مهره خاک</w:t>
      </w:r>
    </w:p>
    <w:p>
      <w:pPr>
        <w:pStyle w:val="BookText"/>
      </w:pPr>
      <w:r>
        <w:rPr>
          <w:rFonts w:ascii="IRNazanin" w:hAnsi="IRNazanin" w:eastAsia="IRNazanin" w:cs="IRNazanin"/>
          <w:lang w:bidi="fa-IR"/>
          <w:color w:val="111111"/>
          <w:sz w:val="28"/>
          <w:szCs w:val="28"/>
          <w:rtl/>
        </w:rPr>
        <w:t xml:space="preserve">آخره: نور الانوار بر سرش باد * رب الارباب یاورش باد</w:t>
      </w:r>
    </w:p>
    <w:p>
      <w:pPr>
        <w:pStyle w:val="BookText"/>
      </w:pPr>
      <w:r>
        <w:rPr>
          <w:rFonts w:ascii="IRNazanin" w:hAnsi="IRNazanin" w:eastAsia="IRNazanin" w:cs="IRNazanin"/>
          <w:lang w:bidi="fa-IR"/>
          <w:color w:val="111111"/>
          <w:sz w:val="28"/>
          <w:szCs w:val="28"/>
          <w:rtl/>
        </w:rPr>
        <w:t xml:space="preserve">این دعوت را بکاه تهلیل * آمین امین کناد جبریل</w:t>
      </w:r>
    </w:p>
    <w:p>
      <w:pPr>
        <w:pStyle w:val="BookText"/>
      </w:pPr>
      <w:r>
        <w:rPr>
          <w:rFonts w:ascii="IRNazanin" w:hAnsi="IRNazanin" w:eastAsia="IRNazanin" w:cs="IRNazanin"/>
          <w:lang w:bidi="fa-IR"/>
          <w:color w:val="111111"/>
          <w:sz w:val="28"/>
          <w:szCs w:val="28"/>
          <w:rtl/>
        </w:rPr>
        <w:t xml:space="preserve">طبع: طهران 1333 ش، 1387 ش؛ اکبرآباد، 1855 م؛ لاهور، 1867 م؛ کانبور، 1284 ه</w:t>
      </w:r>
    </w:p>
    <w:p>
      <w:pPr>
        <w:pStyle w:val="BookText"/>
      </w:pPr>
      <w:r>
        <w:rPr>
          <w:rFonts w:ascii="Amiri" w:hAnsi="Amiri" w:eastAsia="Amiri" w:cs="Amiri"/>
          <w:lang w:bidi="ar-SA"/>
          <w:color w:val="111111"/>
          <w:sz w:val="28"/>
          <w:szCs w:val="28"/>
          <w:rtl/>
        </w:rPr>
        <w:t xml:space="preserve">[فنخا 7: 528 - 536 (133 نسخة)]</w:t>
      </w:r>
    </w:p>
    <w:p>
      <w:pPr>
        <w:pStyle w:val="BookText"/>
      </w:pPr>
      <w:r>
        <w:rPr>
          <w:rFonts w:ascii="Times New Roman" w:hAnsi="Times New Roman" w:eastAsia="Times New Roman" w:cs="Times New Roman"/>
          <w:lang w:val="en-US" w:bidi="en-US"/>
          <w:color w:val="111111"/>
          <w:sz w:val="28"/>
          <w:szCs w:val="28"/>
          <w:rtl/>
        </w:rPr>
        <w:t xml:space="preserve">12759.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1676</w:t>
      </w:r>
    </w:p>
    <w:p>
      <w:pPr>
        <w:pStyle w:val="BookText"/>
      </w:pPr>
      <w:r>
        <w:rPr>
          <w:rFonts w:ascii="IRNazanin" w:hAnsi="IRNazanin" w:eastAsia="IRNazanin" w:cs="IRNazanin"/>
          <w:lang w:bidi="fa-IR"/>
          <w:color w:val="111111"/>
          <w:sz w:val="28"/>
          <w:szCs w:val="28"/>
          <w:rtl/>
        </w:rPr>
        <w:t xml:space="preserve">کا: مجهول، تا: القرن 11 ه؛ 132 ق [ف: 1 - 99]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698" w:name="pg8108_76509"/>
    <w:bookmarkEnd w:id="698"/>
    <w:p>
      <w:pPr>
        <w:pStyle w:val="BookText"/>
      </w:pPr>
      <w:r>
        <w:rPr>
          <w:rFonts w:ascii="Times New Roman" w:hAnsi="Times New Roman" w:eastAsia="Times New Roman" w:cs="Times New Roman"/>
          <w:lang w:val="en-US" w:bidi="en-US"/>
          <w:color w:val="111111"/>
          <w:sz w:val="28"/>
          <w:szCs w:val="28"/>
          <w:rtl/>
        </w:rPr>
        <w:t xml:space="preserve">12760.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1656</w:t>
      </w:r>
    </w:p>
    <w:p>
      <w:pPr>
        <w:pStyle w:val="BookText"/>
      </w:pPr>
      <w:r>
        <w:rPr>
          <w:rFonts w:ascii="IRNazanin" w:hAnsi="IRNazanin" w:eastAsia="IRNazanin" w:cs="IRNazanin"/>
          <w:lang w:bidi="fa-IR"/>
          <w:color w:val="111111"/>
          <w:sz w:val="28"/>
          <w:szCs w:val="28"/>
          <w:rtl/>
        </w:rPr>
        <w:t xml:space="preserve">کا: مجهول، تا: 1285 ه؛ طهران؛ 114 ق، 7 / 10 * 3 / 17 سم [ف: 1 - 99]</w:t>
      </w:r>
    </w:p>
    <w:p>
      <w:pPr>
        <w:pStyle w:val="BookText"/>
      </w:pPr>
      <w:r>
        <w:rPr>
          <w:rFonts w:ascii="Times New Roman" w:hAnsi="Times New Roman" w:eastAsia="Times New Roman" w:cs="Times New Roman"/>
          <w:lang w:val="en-US" w:bidi="en-US"/>
          <w:color w:val="111111"/>
          <w:sz w:val="28"/>
          <w:szCs w:val="28"/>
          <w:rtl/>
        </w:rPr>
        <w:t xml:space="preserve">12761.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1333</w:t>
      </w:r>
    </w:p>
    <w:p>
      <w:pPr>
        <w:pStyle w:val="BookText"/>
      </w:pPr>
      <w:r>
        <w:rPr>
          <w:rFonts w:ascii="IRNazanin" w:hAnsi="IRNazanin" w:eastAsia="IRNazanin" w:cs="IRNazanin"/>
          <w:lang w:bidi="fa-IR"/>
          <w:color w:val="111111"/>
          <w:sz w:val="28"/>
          <w:szCs w:val="28"/>
          <w:rtl/>
        </w:rPr>
        <w:t xml:space="preserve">نستعلیق، کا: اسدالله طغرائي خانوي، تا: صفر 1295 ه، 71 ق، 15 * 22 سم [ف: 1 - 99]</w:t>
      </w:r>
    </w:p>
    <w:p>
      <w:pPr>
        <w:pStyle w:val="BookText"/>
      </w:pPr>
      <w:r>
        <w:rPr>
          <w:rFonts w:ascii="Times New Roman" w:hAnsi="Times New Roman" w:eastAsia="Times New Roman" w:cs="Times New Roman"/>
          <w:lang w:val="en-US" w:bidi="en-US"/>
          <w:color w:val="111111"/>
          <w:sz w:val="28"/>
          <w:szCs w:val="28"/>
          <w:rtl/>
        </w:rPr>
        <w:t xml:space="preserve">12762.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1678</w:t>
      </w:r>
    </w:p>
    <w:p>
      <w:pPr>
        <w:pStyle w:val="BookText"/>
      </w:pPr>
      <w:r>
        <w:rPr>
          <w:rFonts w:ascii="IRNazanin" w:hAnsi="IRNazanin" w:eastAsia="IRNazanin" w:cs="IRNazanin"/>
          <w:lang w:bidi="fa-IR"/>
          <w:color w:val="111111"/>
          <w:sz w:val="28"/>
          <w:szCs w:val="28"/>
          <w:rtl/>
        </w:rPr>
        <w:t xml:space="preserve">كا: ميرزا محمّد علي خان بن محمّد مطهري بن محمّد كاظم بن محمد رضا بن میرزا آقا ابن محمّد كاظم الضرابي الشيرازي، تا: جمادی الاولی 1307 ه، کردستان؛ 72 ق، 3 / 17 * 3 / 22 سم [ف: 1 - 99]</w:t>
      </w:r>
    </w:p>
    <w:p>
      <w:pPr>
        <w:pStyle w:val="Heading2"/>
      </w:pPr>
      <w:bookmarkStart w:id="2348" w:name="_Toc1641"/>
      <w:r>
        <w:t>تحفة العروس ومتعة (نزهة) النفوس / متفرقات - عربي</w:t>
      </w:r>
      <w:bookmarkEnd w:id="2348"/>
    </w:p>
    <w:p>
      <w:pPr>
        <w:pStyle w:val="BookText"/>
      </w:pPr>
      <w:r>
        <w:rPr>
          <w:rFonts w:ascii="Amiri" w:hAnsi="Amiri" w:eastAsia="Amiri" w:cs="Amiri"/>
          <w:lang w:bidi="ar-SA"/>
          <w:color w:val="111111"/>
          <w:sz w:val="28"/>
          <w:szCs w:val="28"/>
          <w:rtl/>
        </w:rPr>
        <w:t xml:space="preserve">التجاني، محمّد بن أحمد (القرن 8 ه)</w:t>
      </w:r>
    </w:p>
    <w:p>
      <w:pPr>
        <w:pStyle w:val="BookText"/>
      </w:pPr>
      <w:r>
        <w:rPr>
          <w:rFonts w:ascii="Amiri" w:hAnsi="Amiri" w:eastAsia="Amiri" w:cs="Amiri"/>
          <w:lang w:bidi="ar-SA"/>
          <w:color w:val="111111"/>
          <w:sz w:val="28"/>
          <w:szCs w:val="28"/>
          <w:rtl/>
        </w:rPr>
        <w:t xml:space="preserve">تاريخ التأليف: 711 ه</w:t>
      </w:r>
    </w:p>
    <w:p>
      <w:pPr>
        <w:pStyle w:val="BookText"/>
      </w:pPr>
      <w:r>
        <w:rPr>
          <w:rFonts w:ascii="Amiri" w:hAnsi="Amiri" w:eastAsia="Amiri" w:cs="Amiri"/>
          <w:lang w:bidi="ar-SA"/>
          <w:color w:val="111111"/>
          <w:sz w:val="28"/>
          <w:szCs w:val="28"/>
          <w:rtl/>
        </w:rPr>
        <w:t xml:space="preserve">أوّله: الحمد لله الذي سوغنا الفضل جزيلاً، وفضلنا على كثير ممن خلق تفضيلاً، وأسبغ علينا من نعمه الظاهرة والباطنة ... أما بعد فإن الله تعالى ...</w:t>
      </w:r>
    </w:p>
    <w:p>
      <w:pPr>
        <w:pStyle w:val="BookText"/>
      </w:pPr>
      <w:r>
        <w:rPr>
          <w:rFonts w:ascii="Amiri" w:hAnsi="Amiri" w:eastAsia="Amiri" w:cs="Amiri"/>
          <w:lang w:bidi="ar-SA"/>
          <w:color w:val="111111"/>
          <w:sz w:val="28"/>
          <w:szCs w:val="28"/>
          <w:rtl/>
        </w:rPr>
        <w:t xml:space="preserve">طبع: باريس، 1265 ه؛ القاهرة، 1301 ه</w:t>
      </w:r>
    </w:p>
    <w:p>
      <w:pPr>
        <w:pStyle w:val="BookText"/>
      </w:pPr>
      <w:r>
        <w:rPr>
          <w:rFonts w:ascii="Amiri" w:hAnsi="Amiri" w:eastAsia="Amiri" w:cs="Amiri"/>
          <w:lang w:bidi="ar-SA"/>
          <w:color w:val="111111"/>
          <w:sz w:val="28"/>
          <w:szCs w:val="28"/>
          <w:rtl/>
        </w:rPr>
        <w:t xml:space="preserve">[فنخا 7: 536 - 537 (2 نسخة)]</w:t>
      </w:r>
    </w:p>
    <w:p>
      <w:pPr>
        <w:pStyle w:val="BookText"/>
      </w:pPr>
      <w:r>
        <w:rPr>
          <w:rFonts w:ascii="Times New Roman" w:hAnsi="Times New Roman" w:eastAsia="Times New Roman" w:cs="Times New Roman"/>
          <w:lang w:val="en-US" w:bidi="en-US"/>
          <w:color w:val="111111"/>
          <w:sz w:val="28"/>
          <w:szCs w:val="28"/>
          <w:rtl/>
        </w:rPr>
        <w:t xml:space="preserve">12763.</w:t>
      </w:r>
    </w:p>
    <w:p>
      <w:pPr>
        <w:pStyle w:val="BookText"/>
      </w:pPr>
      <w:r>
        <w:rPr>
          <w:rFonts w:ascii="Amiri" w:hAnsi="Amiri" w:eastAsia="Amiri" w:cs="Amiri"/>
          <w:lang w:bidi="ar-SA"/>
          <w:color w:val="111111"/>
          <w:sz w:val="28"/>
          <w:szCs w:val="28"/>
          <w:rtl/>
        </w:rPr>
        <w:t xml:space="preserve">بغداد؛ مكتبة الأوقاف العامة؛ رقم المخطوط: 367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950 ه؛ 119 ق، 17 * 27 سم [ف: 4 - 300]</w:t>
      </w:r>
    </w:p>
    <w:p>
      <w:pPr>
        <w:pStyle w:val="BookText"/>
      </w:pPr>
      <w:r>
        <w:rPr>
          <w:rFonts w:ascii="Times New Roman" w:hAnsi="Times New Roman" w:eastAsia="Times New Roman" w:cs="Times New Roman"/>
          <w:lang w:val="en-US" w:bidi="en-US"/>
          <w:color w:val="111111"/>
          <w:sz w:val="28"/>
          <w:szCs w:val="28"/>
          <w:rtl/>
        </w:rPr>
        <w:t xml:space="preserve">12764.</w:t>
      </w:r>
    </w:p>
    <w:p>
      <w:pPr>
        <w:pStyle w:val="BookText"/>
      </w:pPr>
      <w:r>
        <w:rPr>
          <w:rFonts w:ascii="IRNazanin" w:hAnsi="IRNazanin" w:eastAsia="IRNazanin" w:cs="IRNazanin"/>
          <w:lang w:bidi="fa-IR"/>
          <w:color w:val="111111"/>
          <w:sz w:val="28"/>
          <w:szCs w:val="28"/>
          <w:rtl/>
        </w:rPr>
        <w:t xml:space="preserve">بغداد؛ دار المخطوطات؛ رقم المخطوط: 9530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تنتهي بنهاية الباب الحادي عشر؛ کا: مجهول، تا: القرن 11 ه؛ ناقصة؛ الآخر؛ 80 ص، 19 س، 5 / 19 * 28 سم [المتحف العراقي - ف: الادب -75]</w:t>
      </w:r>
    </w:p>
    <w:p>
      <w:pPr>
        <w:pStyle w:val="BookText"/>
      </w:pPr>
      <w:r>
        <w:rPr>
          <w:rFonts w:ascii="Times New Roman" w:hAnsi="Times New Roman" w:eastAsia="Times New Roman" w:cs="Times New Roman"/>
          <w:lang w:val="en-US" w:bidi="en-US"/>
          <w:color w:val="111111"/>
          <w:sz w:val="28"/>
          <w:szCs w:val="28"/>
          <w:rtl/>
        </w:rPr>
        <w:t xml:space="preserve">12765.</w:t>
      </w:r>
    </w:p>
    <w:p>
      <w:pPr>
        <w:pStyle w:val="BookText"/>
      </w:pPr>
      <w:r>
        <w:rPr>
          <w:rFonts w:ascii="Amiri" w:hAnsi="Amiri" w:eastAsia="Amiri" w:cs="Amiri"/>
          <w:lang w:bidi="ar-SA"/>
          <w:color w:val="111111"/>
          <w:sz w:val="28"/>
          <w:szCs w:val="28"/>
          <w:rtl/>
        </w:rPr>
        <w:t xml:space="preserve">الكاظمية؛ مكتبة الجوادين العامة؛ رقم المخطوط: 12</w:t>
      </w:r>
    </w:p>
    <w:p>
      <w:pPr>
        <w:pStyle w:val="BookText"/>
      </w:pPr>
      <w:r>
        <w:rPr>
          <w:rFonts w:ascii="Amiri" w:hAnsi="Amiri" w:eastAsia="Amiri" w:cs="Amiri"/>
          <w:lang w:bidi="ar-SA"/>
          <w:color w:val="111111"/>
          <w:sz w:val="28"/>
          <w:szCs w:val="28"/>
          <w:rtl/>
        </w:rPr>
        <w:t xml:space="preserve">أوّلها: مطابق؛ آخرها: ان المعتمد كان كثيرا ما يتنكر هو ووزيره ابن عمار ويخرجان إلى الموضع المعروف بمرج الفضة وهو مكان بهيج يجتمع فيه الرجال والنساء</w:t>
      </w:r>
    </w:p>
    <w:p>
      <w:pPr>
        <w:pStyle w:val="BookText"/>
      </w:pPr>
      <w:r>
        <w:rPr>
          <w:rFonts w:ascii="IRNazanin" w:hAnsi="IRNazanin" w:eastAsia="IRNazanin" w:cs="IRNazanin"/>
          <w:lang w:bidi="fa-IR"/>
          <w:color w:val="111111"/>
          <w:sz w:val="28"/>
          <w:szCs w:val="28"/>
          <w:rtl/>
        </w:rPr>
        <w:t xml:space="preserve">نسخ، کا: مجهول؛ تا: مجهول؛ 126 ق، 23 س، 12 * 20 سم [المورد: 32 - 3 - 134]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699" w:name="pg8108_76510"/>
    <w:bookmarkEnd w:id="699"/>
    <w:p>
      <w:pPr>
        <w:pStyle w:val="BookText"/>
      </w:pPr>
      <w:r>
        <w:rPr>
          <w:rFonts w:ascii="Times New Roman" w:hAnsi="Times New Roman" w:eastAsia="Times New Roman" w:cs="Times New Roman"/>
          <w:lang w:val="en-US" w:bidi="en-US"/>
          <w:color w:val="111111"/>
          <w:sz w:val="28"/>
          <w:szCs w:val="28"/>
          <w:rtl/>
        </w:rPr>
        <w:t xml:space="preserve">12766.</w:t>
      </w:r>
    </w:p>
    <w:p>
      <w:pPr>
        <w:pStyle w:val="BookText"/>
      </w:pPr>
      <w:r>
        <w:rPr>
          <w:rFonts w:ascii="Amiri" w:hAnsi="Amiri" w:eastAsia="Amiri" w:cs="Amiri"/>
          <w:lang w:bidi="ar-SA"/>
          <w:color w:val="111111"/>
          <w:sz w:val="28"/>
          <w:szCs w:val="28"/>
          <w:rtl/>
        </w:rPr>
        <w:t xml:space="preserve">بغداد؛ مكتبة الأوقاف العامة؛ رقم المخطوط: 24286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206 ق، 12 * 17 سم [ف: 4 - 403]</w:t>
      </w:r>
    </w:p>
    <w:p>
      <w:pPr>
        <w:pStyle w:val="Heading2"/>
      </w:pPr>
      <w:bookmarkStart w:id="2349" w:name="_Toc1642"/>
      <w:r>
        <w:t>تحفة العروض في لطف العروض / عروض وقافية، شعر - عربي</w:t>
      </w:r>
      <w:bookmarkEnd w:id="2349"/>
    </w:p>
    <w:p>
      <w:pPr>
        <w:pStyle w:val="BookText"/>
      </w:pPr>
      <w:r>
        <w:rPr>
          <w:rFonts w:ascii="Amiri" w:hAnsi="Amiri" w:eastAsia="Amiri" w:cs="Amiri"/>
          <w:lang w:bidi="ar-SA"/>
          <w:color w:val="111111"/>
          <w:sz w:val="28"/>
          <w:szCs w:val="28"/>
          <w:rtl/>
        </w:rPr>
        <w:t xml:space="preserve">الحسيني، محمّد بن محمّد باقر ( القرن 12 ه)</w:t>
      </w:r>
    </w:p>
    <w:p>
      <w:pPr>
        <w:pStyle w:val="BookText"/>
      </w:pPr>
      <w:r>
        <w:rPr>
          <w:rFonts w:ascii="Times New Roman" w:hAnsi="Times New Roman" w:eastAsia="Times New Roman" w:cs="Times New Roman"/>
          <w:lang w:val="en-US" w:bidi="en-US"/>
          <w:color w:val="111111"/>
          <w:sz w:val="28"/>
          <w:szCs w:val="28"/>
          <w:rtl/>
        </w:rPr>
        <w:t xml:space="preserve">12767.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1231</w:t>
      </w:r>
    </w:p>
    <w:p>
      <w:pPr>
        <w:pStyle w:val="BookText"/>
      </w:pPr>
      <w:r>
        <w:rPr>
          <w:rFonts w:ascii="Amiri" w:hAnsi="Amiri" w:eastAsia="Amiri" w:cs="Amiri"/>
          <w:lang w:bidi="ar-SA"/>
          <w:color w:val="111111"/>
          <w:sz w:val="28"/>
          <w:szCs w:val="28"/>
          <w:rtl/>
        </w:rPr>
        <w:t xml:space="preserve">كاتب = مؤلف، تا: 1118 ه؛ 61 ص [ف 1 - 73]</w:t>
      </w:r>
    </w:p>
    <w:p>
      <w:pPr>
        <w:pStyle w:val="BookText"/>
      </w:pPr>
      <w:r>
        <w:rPr>
          <w:rFonts w:ascii="Times New Roman" w:hAnsi="Times New Roman" w:eastAsia="Times New Roman" w:cs="Times New Roman"/>
          <w:lang w:val="en-US" w:bidi="en-US"/>
          <w:color w:val="111111"/>
          <w:sz w:val="28"/>
          <w:szCs w:val="28"/>
          <w:rtl/>
        </w:rPr>
        <w:t xml:space="preserve">12768.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5 - 97</w:t>
      </w:r>
    </w:p>
    <w:p>
      <w:pPr>
        <w:pStyle w:val="BookText"/>
      </w:pPr>
      <w:r>
        <w:rPr>
          <w:rFonts w:ascii="IRNazanin" w:hAnsi="IRNazanin" w:eastAsia="IRNazanin" w:cs="IRNazanin"/>
          <w:lang w:bidi="fa-IR"/>
          <w:color w:val="111111"/>
          <w:sz w:val="28"/>
          <w:szCs w:val="28"/>
          <w:rtl/>
        </w:rPr>
        <w:t xml:space="preserve">کا: محمّد بن محمّد الإسترآبادي، تا: رمضان 1115 ه؛ 62 ص، 15 * 22 سم [ف: 85]</w:t>
      </w:r>
    </w:p>
    <w:p>
      <w:pPr>
        <w:pStyle w:val="Heading2"/>
      </w:pPr>
      <w:bookmarkStart w:id="2350" w:name="_Toc1643"/>
      <w:r>
        <w:t>تحفة العقلاء / أدب - عربي</w:t>
      </w:r>
      <w:bookmarkEnd w:id="2350"/>
    </w:p>
    <w:p>
      <w:pPr>
        <w:pStyle w:val="BookText"/>
      </w:pPr>
      <w:r>
        <w:rPr>
          <w:rFonts w:ascii="Amiri" w:hAnsi="Amiri" w:eastAsia="Amiri" w:cs="Amiri"/>
          <w:lang w:bidi="ar-SA"/>
          <w:color w:val="111111"/>
          <w:sz w:val="28"/>
          <w:szCs w:val="28"/>
          <w:rtl/>
        </w:rPr>
        <w:t xml:space="preserve">المقدسي، محمّد بن يعقوب</w:t>
      </w:r>
    </w:p>
    <w:p>
      <w:pPr>
        <w:pStyle w:val="BookText"/>
      </w:pPr>
      <w:r>
        <w:rPr>
          <w:rFonts w:ascii="Times New Roman" w:hAnsi="Times New Roman" w:eastAsia="Times New Roman" w:cs="Times New Roman"/>
          <w:lang w:val="en-US" w:bidi="en-US"/>
          <w:color w:val="111111"/>
          <w:sz w:val="28"/>
          <w:szCs w:val="28"/>
          <w:rtl/>
        </w:rPr>
        <w:t xml:space="preserve">12769.</w:t>
      </w:r>
    </w:p>
    <w:p>
      <w:pPr>
        <w:pStyle w:val="BookText"/>
      </w:pPr>
      <w:r>
        <w:rPr>
          <w:rFonts w:ascii="Amiri" w:hAnsi="Amiri" w:eastAsia="Amiri" w:cs="Amiri"/>
          <w:lang w:bidi="ar-SA"/>
          <w:color w:val="111111"/>
          <w:sz w:val="28"/>
          <w:szCs w:val="28"/>
          <w:rtl/>
        </w:rPr>
        <w:t xml:space="preserve">بغداد؛ الجامعة المستنصرية؛ رقم المخطوط: 50 مصورة</w:t>
      </w:r>
    </w:p>
    <w:p>
      <w:pPr>
        <w:pStyle w:val="BookText"/>
      </w:pPr>
      <w:r>
        <w:rPr>
          <w:rFonts w:ascii="Amiri" w:hAnsi="Amiri" w:eastAsia="Amiri" w:cs="Amiri"/>
          <w:lang w:bidi="ar-SA"/>
          <w:color w:val="111111"/>
          <w:sz w:val="28"/>
          <w:szCs w:val="28"/>
          <w:rtl/>
        </w:rPr>
        <w:t xml:space="preserve">أوّلها: بسم الله الرحمن الرحيم رب يسر، قال: آخرها: ووفقنا للقيام بحقائق التحقيق لعلنا نصل إلى محل اولاءه وصلى الله عليه وسلم.</w:t>
      </w:r>
    </w:p>
    <w:p>
      <w:pPr>
        <w:pStyle w:val="BookText"/>
      </w:pPr>
      <w:r>
        <w:rPr>
          <w:rFonts w:ascii="IRNazanin" w:hAnsi="IRNazanin" w:eastAsia="IRNazanin" w:cs="IRNazanin"/>
          <w:lang w:bidi="fa-IR"/>
          <w:color w:val="111111"/>
          <w:sz w:val="28"/>
          <w:szCs w:val="28"/>
          <w:rtl/>
        </w:rPr>
        <w:t xml:space="preserve">مصدر التصوير: نسخة مكتبة غوطا برقم: 2171 / كابينا /1807 / رقم 626 کا: مجهول، تا: مجهول؛ 97 ق، 19 س، 13 * 5 / 17 سم [المورد: 46 - 192]</w:t>
      </w:r>
    </w:p>
    <w:p>
      <w:pPr>
        <w:pStyle w:val="BookText"/>
      </w:pPr>
      <w:r>
        <w:rPr>
          <w:rFonts w:ascii="Amiri" w:hAnsi="Amiri" w:eastAsia="Amiri" w:cs="Amiri"/>
          <w:lang w:bidi="ar-SA"/>
          <w:color w:val="111111"/>
          <w:sz w:val="28"/>
          <w:szCs w:val="28"/>
          <w:rtl/>
        </w:rPr>
        <w:t xml:space="preserve">التحفة العلية في شرح الخطب الحيدرية - التحفة العلية في شرح نهج البلاغة الحيدرية</w:t>
      </w:r>
    </w:p>
    <w:p>
      <w:pPr>
        <w:pStyle w:val="Heading2"/>
      </w:pPr>
      <w:bookmarkStart w:id="2351" w:name="_Toc1644"/>
      <w:r>
        <w:t>التحفة العلية في شرح نهج البلاغة الحيدرية / أدب - عربي</w:t>
      </w:r>
      <w:bookmarkEnd w:id="2351"/>
    </w:p>
    <w:p>
      <w:pPr>
        <w:pStyle w:val="BookText"/>
      </w:pPr>
      <w:r>
        <w:rPr>
          <w:rFonts w:ascii="Amiri" w:hAnsi="Amiri" w:eastAsia="Amiri" w:cs="Amiri"/>
          <w:lang w:bidi="ar-SA"/>
          <w:color w:val="111111"/>
          <w:sz w:val="28"/>
          <w:szCs w:val="28"/>
          <w:rtl/>
        </w:rPr>
        <w:t xml:space="preserve">الحسني الحسيني، محمّد بن حبيب الله (القرن 9 ه)</w:t>
      </w:r>
    </w:p>
    <w:p>
      <w:pPr>
        <w:pStyle w:val="BookText"/>
      </w:pPr>
      <w:r>
        <w:rPr>
          <w:rFonts w:ascii="Amiri" w:hAnsi="Amiri" w:eastAsia="Amiri" w:cs="Amiri"/>
          <w:lang w:bidi="ar-SA"/>
          <w:color w:val="111111"/>
          <w:sz w:val="28"/>
          <w:szCs w:val="28"/>
          <w:rtl/>
        </w:rPr>
        <w:t xml:space="preserve">المرتبط: نهج البلاغة الشريف الرضي، محمّد بن حسين (406 - 359 ه)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700" w:name="pg8108_76511"/>
    <w:bookmarkEnd w:id="700"/>
    <w:p>
      <w:pPr>
        <w:pStyle w:val="BookText"/>
      </w:pPr>
      <w:r>
        <w:rPr>
          <w:rFonts w:ascii="Times New Roman" w:hAnsi="Times New Roman" w:eastAsia="Times New Roman" w:cs="Times New Roman"/>
          <w:lang w:val="en-US" w:bidi="en-US"/>
          <w:color w:val="111111"/>
          <w:sz w:val="28"/>
          <w:szCs w:val="28"/>
          <w:rtl/>
        </w:rPr>
        <w:t xml:space="preserve">12770.</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2</w:t>
      </w:r>
    </w:p>
    <w:p>
      <w:pPr>
        <w:pStyle w:val="BookText"/>
      </w:pPr>
      <w:r>
        <w:rPr>
          <w:rFonts w:ascii="Amiri" w:hAnsi="Amiri" w:eastAsia="Amiri" w:cs="Amiri"/>
          <w:lang w:bidi="ar-SA"/>
          <w:color w:val="111111"/>
          <w:sz w:val="28"/>
          <w:szCs w:val="28"/>
          <w:rtl/>
        </w:rPr>
        <w:t xml:space="preserve">أوّلها: نحمدك ياذا الشأن العلي والامتنان الجلي على اعطاء نهج البلاغة وايلاء منهج البراعة انت المحسن بسراير الضمائر والمدجن بضمائر البصائر توحدت في ذلك؛ آخرها: وكان ذلك في يوم السبت لتسع خلون من صفر ختم بالخير والظفر لسنة 881 هجرية نبوية على يمين مؤلف الكتاب العبد الضعيف الفقير إلى رحمة ربه الغني المغني محمّد بن حبيب بن الحسني الحسني الملقب بافصح الدين احسن الله عواقب درايه وغفرله ولوالديه</w:t>
      </w:r>
    </w:p>
    <w:p>
      <w:pPr>
        <w:pStyle w:val="BookText"/>
      </w:pPr>
      <w:r>
        <w:rPr>
          <w:rFonts w:ascii="IRNazanin" w:hAnsi="IRNazanin" w:eastAsia="IRNazanin" w:cs="IRNazanin"/>
          <w:lang w:bidi="fa-IR"/>
          <w:color w:val="111111"/>
          <w:sz w:val="28"/>
          <w:szCs w:val="28"/>
          <w:rtl/>
        </w:rPr>
        <w:t xml:space="preserve">کا: مجهول، تا: 881 ه؛ 1324 ص، 21 س، 18 * 29 سم [الموسم 8 - 337]</w:t>
      </w:r>
    </w:p>
    <w:p>
      <w:pPr>
        <w:pStyle w:val="BookText"/>
      </w:pPr>
      <w:r>
        <w:rPr>
          <w:rFonts w:ascii="Times New Roman" w:hAnsi="Times New Roman" w:eastAsia="Times New Roman" w:cs="Times New Roman"/>
          <w:lang w:val="en-US" w:bidi="en-US"/>
          <w:color w:val="111111"/>
          <w:sz w:val="28"/>
          <w:szCs w:val="28"/>
          <w:rtl/>
        </w:rPr>
        <w:t xml:space="preserve">12771.</w:t>
      </w:r>
    </w:p>
    <w:p>
      <w:pPr>
        <w:pStyle w:val="BookText"/>
      </w:pPr>
      <w:r>
        <w:rPr>
          <w:rFonts w:ascii="Amiri" w:hAnsi="Amiri" w:eastAsia="Amiri" w:cs="Amiri"/>
          <w:lang w:bidi="ar-SA"/>
          <w:color w:val="111111"/>
          <w:sz w:val="28"/>
          <w:szCs w:val="28"/>
          <w:rtl/>
        </w:rPr>
        <w:t xml:space="preserve">النجف الأشرف؛ مكتبة الامام الخوئي؛ رقم المخطوط: 57</w:t>
      </w:r>
    </w:p>
    <w:p>
      <w:pPr>
        <w:pStyle w:val="BookText"/>
      </w:pPr>
      <w:r>
        <w:rPr>
          <w:rFonts w:ascii="IRNazanin" w:hAnsi="IRNazanin" w:eastAsia="IRNazanin" w:cs="IRNazanin"/>
          <w:lang w:bidi="fa-IR"/>
          <w:color w:val="111111"/>
          <w:sz w:val="28"/>
          <w:szCs w:val="28"/>
          <w:rtl/>
        </w:rPr>
        <w:t xml:space="preserve">نسخ، کا: مجهول، تا: القرن 10 أو 11 ه؛ تملك: آقا سيد بن مير ابوالمعالي الطباطبائي الجهان آبادي، ابوالفتوح الحسيني الموسوي الشهرستاني؛ 664 ق، 21 س، 17 * 26 سم [دار العلم: 66]</w:t>
      </w:r>
    </w:p>
    <w:p>
      <w:pPr>
        <w:pStyle w:val="Heading2"/>
      </w:pPr>
      <w:bookmarkStart w:id="2352" w:name="_Toc1645"/>
      <w:r>
        <w:t>تحفة الغرائب / طب - فارسي</w:t>
      </w:r>
      <w:bookmarkEnd w:id="2352"/>
    </w:p>
    <w:p>
      <w:pPr>
        <w:pStyle w:val="BookText"/>
      </w:pPr>
      <w:r>
        <w:rPr>
          <w:rFonts w:ascii="IRNazanin" w:hAnsi="IRNazanin" w:eastAsia="IRNazanin" w:cs="IRNazanin"/>
          <w:lang w:bidi="fa-IR"/>
          <w:color w:val="111111"/>
          <w:sz w:val="28"/>
          <w:szCs w:val="28"/>
          <w:rtl/>
        </w:rPr>
        <w:t xml:space="preserve">الإسترآبادي، محمّد حسین بن محمّد زمان</w:t>
      </w:r>
    </w:p>
    <w:p>
      <w:pPr>
        <w:pStyle w:val="BookText"/>
      </w:pPr>
      <w:r>
        <w:rPr>
          <w:rFonts w:ascii="IRNazanin" w:hAnsi="IRNazanin" w:eastAsia="IRNazanin" w:cs="IRNazanin"/>
          <w:lang w:bidi="fa-IR"/>
          <w:color w:val="111111"/>
          <w:sz w:val="28"/>
          <w:szCs w:val="28"/>
          <w:rtl/>
        </w:rPr>
        <w:t xml:space="preserve">أوّله: حمد و سپاس مر خدائی را که عالم امكان وبني إنسان را به عجیب ترین صنعتی آفرید ...</w:t>
      </w:r>
    </w:p>
    <w:p>
      <w:pPr>
        <w:pStyle w:val="BookText"/>
      </w:pPr>
      <w:r>
        <w:rPr>
          <w:rFonts w:ascii="IRNazanin" w:hAnsi="IRNazanin" w:eastAsia="IRNazanin" w:cs="IRNazanin"/>
          <w:lang w:bidi="fa-IR"/>
          <w:color w:val="111111"/>
          <w:sz w:val="28"/>
          <w:szCs w:val="28"/>
          <w:rtl/>
        </w:rPr>
        <w:t xml:space="preserve">... چنین گوید ... محمّد حسين بن محمّد زمان استرآبادی ...</w:t>
      </w:r>
    </w:p>
    <w:p>
      <w:pPr>
        <w:pStyle w:val="BookText"/>
      </w:pPr>
      <w:r>
        <w:rPr>
          <w:rFonts w:ascii="IRNazanin" w:hAnsi="IRNazanin" w:eastAsia="IRNazanin" w:cs="IRNazanin"/>
          <w:lang w:bidi="fa-IR"/>
          <w:color w:val="111111"/>
          <w:sz w:val="28"/>
          <w:szCs w:val="28"/>
          <w:rtl/>
        </w:rPr>
        <w:t xml:space="preserve">آخره: که او را حالی بحالی میگرداند هست والعاقل يكفيه الاشارة والحمد لله على اتمامه.</w:t>
      </w:r>
    </w:p>
    <w:p>
      <w:pPr>
        <w:pStyle w:val="BookText"/>
      </w:pPr>
      <w:r>
        <w:rPr>
          <w:rFonts w:ascii="Amiri" w:hAnsi="Amiri" w:eastAsia="Amiri" w:cs="Amiri"/>
          <w:lang w:bidi="ar-SA"/>
          <w:color w:val="111111"/>
          <w:sz w:val="28"/>
          <w:szCs w:val="28"/>
          <w:rtl/>
        </w:rPr>
        <w:t xml:space="preserve">[فنخا 7: 547 - 548 (2 نسخة)]</w:t>
      </w:r>
    </w:p>
    <w:p>
      <w:pPr>
        <w:pStyle w:val="BookText"/>
      </w:pPr>
      <w:r>
        <w:rPr>
          <w:rFonts w:ascii="Times New Roman" w:hAnsi="Times New Roman" w:eastAsia="Times New Roman" w:cs="Times New Roman"/>
          <w:lang w:val="en-US" w:bidi="en-US"/>
          <w:color w:val="111111"/>
          <w:sz w:val="28"/>
          <w:szCs w:val="28"/>
          <w:rtl/>
        </w:rPr>
        <w:t xml:space="preserve">12772.</w:t>
      </w:r>
    </w:p>
    <w:p>
      <w:pPr>
        <w:pStyle w:val="BookText"/>
      </w:pPr>
      <w:r>
        <w:rPr>
          <w:rFonts w:ascii="Amiri" w:hAnsi="Amiri" w:eastAsia="Amiri" w:cs="Amiri"/>
          <w:lang w:bidi="ar-SA"/>
          <w:color w:val="111111"/>
          <w:sz w:val="28"/>
          <w:szCs w:val="28"/>
          <w:rtl/>
        </w:rPr>
        <w:t xml:space="preserve">كربلاء؛ الروضة الحسينية (مكتبة)؛ رقم المخطوط: 1 / 820 م - ح 9786</w:t>
      </w:r>
    </w:p>
    <w:p>
      <w:pPr>
        <w:pStyle w:val="BookText"/>
      </w:pPr>
      <w:r>
        <w:rPr>
          <w:rFonts w:ascii="IRNazanin" w:hAnsi="IRNazanin" w:eastAsia="IRNazanin" w:cs="IRNazanin"/>
          <w:lang w:bidi="fa-IR"/>
          <w:color w:val="111111"/>
          <w:sz w:val="28"/>
          <w:szCs w:val="28"/>
          <w:rtl/>
        </w:rPr>
        <w:t xml:space="preserve">کا: مجهول، تا: مجهول؛ 17 س، 15 * 15 سم مخطوطات كربلاء: 4 - 353]</w:t>
      </w:r>
    </w:p>
    <w:p>
      <w:pPr>
        <w:pStyle w:val="Heading2"/>
      </w:pPr>
      <w:bookmarkStart w:id="2353" w:name="_Toc1646"/>
      <w:r>
        <w:t>تحفة الغرائب في ترتيب جواهر القرآن / علوم القرآن، دعاء - فارسي</w:t>
      </w:r>
      <w:bookmarkEnd w:id="2353"/>
    </w:p>
    <w:p>
      <w:pPr>
        <w:pStyle w:val="BookText"/>
      </w:pPr>
      <w:r>
        <w:rPr>
          <w:rFonts w:ascii="Amiri" w:hAnsi="Amiri" w:eastAsia="Amiri" w:cs="Amiri"/>
          <w:lang w:bidi="ar-SA"/>
          <w:color w:val="111111"/>
          <w:sz w:val="28"/>
          <w:szCs w:val="28"/>
          <w:rtl/>
        </w:rPr>
        <w:t xml:space="preserve">الهروي، محمّد بن محمّد (القرن 9 ه)</w:t>
      </w:r>
    </w:p>
    <w:p>
      <w:pPr>
        <w:pStyle w:val="BookText"/>
      </w:pPr>
      <w:r>
        <w:rPr>
          <w:rFonts w:ascii="Amiri" w:hAnsi="Amiri" w:eastAsia="Amiri" w:cs="Amiri"/>
          <w:lang w:bidi="ar-SA"/>
          <w:color w:val="111111"/>
          <w:sz w:val="28"/>
          <w:szCs w:val="28"/>
          <w:rtl/>
        </w:rPr>
        <w:t xml:space="preserve">المرتبط: جواهر القرآن = منافع القرآن = خواص القرآن = كشف السر المصون والعلم المكنون في شرح خواص القرآن العظيم: التميمي، محمّد بن أحمد (390 ه)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701" w:name="pg8108_76512"/>
    <w:bookmarkEnd w:id="701"/>
    <w:p>
      <w:pPr>
        <w:pStyle w:val="BookText"/>
      </w:pPr>
      <w:r>
        <w:rPr>
          <w:rFonts w:ascii="IRNazanin" w:hAnsi="IRNazanin" w:eastAsia="IRNazanin" w:cs="IRNazanin"/>
          <w:lang w:bidi="fa-IR"/>
          <w:color w:val="111111"/>
          <w:sz w:val="28"/>
          <w:szCs w:val="28"/>
          <w:rtl/>
        </w:rPr>
        <w:t xml:space="preserve">أوّله: حمد وثناي بي عدد نثار بارگاه ملك احد تبارك وتعالى وتقدس که کلام مجید وفرقان حمید را جهت راه نماي بندگان بی بضاعت و سرگشتگان وادی ضلالت لطف کرده بوسیله صاحب شفاعت يعني حضرت رسالت عليه افضل الصلوة ... ادعيه مأثوره علماء سلف را که بود بچنگ آورد</w:t>
      </w:r>
    </w:p>
    <w:p>
      <w:pPr>
        <w:pStyle w:val="BookText"/>
      </w:pPr>
      <w:r>
        <w:rPr>
          <w:rFonts w:ascii="IRNazanin" w:hAnsi="IRNazanin" w:eastAsia="IRNazanin" w:cs="IRNazanin"/>
          <w:lang w:bidi="fa-IR"/>
          <w:color w:val="111111"/>
          <w:sz w:val="28"/>
          <w:szCs w:val="28"/>
          <w:rtl/>
        </w:rPr>
        <w:t xml:space="preserve">طبع: ایران، 1272 ه</w:t>
      </w:r>
    </w:p>
    <w:p>
      <w:pPr>
        <w:pStyle w:val="BookText"/>
      </w:pPr>
      <w:r>
        <w:rPr>
          <w:rFonts w:ascii="Amiri" w:hAnsi="Amiri" w:eastAsia="Amiri" w:cs="Amiri"/>
          <w:lang w:bidi="ar-SA"/>
          <w:color w:val="111111"/>
          <w:sz w:val="28"/>
          <w:szCs w:val="28"/>
          <w:rtl/>
        </w:rPr>
        <w:t xml:space="preserve">[فنخا 7: 549 - 553 (49 نسخة)]</w:t>
      </w:r>
    </w:p>
    <w:p>
      <w:pPr>
        <w:pStyle w:val="BookText"/>
      </w:pPr>
      <w:r>
        <w:rPr>
          <w:rFonts w:ascii="Times New Roman" w:hAnsi="Times New Roman" w:eastAsia="Times New Roman" w:cs="Times New Roman"/>
          <w:lang w:val="en-US" w:bidi="en-US"/>
          <w:color w:val="111111"/>
          <w:sz w:val="28"/>
          <w:szCs w:val="28"/>
          <w:rtl/>
        </w:rPr>
        <w:t xml:space="preserve">12773.</w:t>
      </w:r>
    </w:p>
    <w:p>
      <w:pPr>
        <w:pStyle w:val="BookText"/>
      </w:pPr>
      <w:r>
        <w:rPr>
          <w:rFonts w:ascii="Amiri" w:hAnsi="Amiri" w:eastAsia="Amiri" w:cs="Amiri"/>
          <w:lang w:bidi="ar-SA"/>
          <w:color w:val="111111"/>
          <w:sz w:val="28"/>
          <w:szCs w:val="28"/>
          <w:rtl/>
        </w:rPr>
        <w:t xml:space="preserve">النجف الأشرف؛ حسينيه شوشتريها؛ رقم المخطوط: 208</w:t>
      </w:r>
    </w:p>
    <w:p>
      <w:pPr>
        <w:pStyle w:val="BookText"/>
      </w:pPr>
      <w:r>
        <w:rPr>
          <w:rFonts w:ascii="IRNazanin" w:hAnsi="IRNazanin" w:eastAsia="IRNazanin" w:cs="IRNazanin"/>
          <w:lang w:bidi="fa-IR"/>
          <w:color w:val="111111"/>
          <w:sz w:val="28"/>
          <w:szCs w:val="28"/>
          <w:rtl/>
        </w:rPr>
        <w:t xml:space="preserve">کا: مجهول، تا: 1273 ه [نشریه: 11 - 817]</w:t>
      </w:r>
    </w:p>
    <w:p>
      <w:pPr>
        <w:pStyle w:val="BookText"/>
      </w:pPr>
      <w:r>
        <w:rPr>
          <w:rFonts w:ascii="Times New Roman" w:hAnsi="Times New Roman" w:eastAsia="Times New Roman" w:cs="Times New Roman"/>
          <w:lang w:val="en-US" w:bidi="en-US"/>
          <w:color w:val="111111"/>
          <w:sz w:val="28"/>
          <w:szCs w:val="28"/>
          <w:rtl/>
        </w:rPr>
        <w:t xml:space="preserve">12774.</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207</w:t>
      </w:r>
    </w:p>
    <w:p>
      <w:pPr>
        <w:pStyle w:val="BookText"/>
      </w:pPr>
      <w:r>
        <w:rPr>
          <w:rFonts w:ascii="IRNazanin" w:hAnsi="IRNazanin" w:eastAsia="IRNazanin" w:cs="IRNazanin"/>
          <w:lang w:bidi="fa-IR"/>
          <w:color w:val="111111"/>
          <w:sz w:val="28"/>
          <w:szCs w:val="28"/>
          <w:rtl/>
        </w:rPr>
        <w:t xml:space="preserve">کا: مجهول، تا: مجهول؛ 33 ق، 13 * 12 سم [نشریه: 11 - 817]</w:t>
      </w:r>
    </w:p>
    <w:p>
      <w:pPr>
        <w:pStyle w:val="BookText"/>
      </w:pPr>
      <w:r>
        <w:rPr>
          <w:rFonts w:ascii="Times New Roman" w:hAnsi="Times New Roman" w:eastAsia="Times New Roman" w:cs="Times New Roman"/>
          <w:lang w:val="en-US" w:bidi="en-US"/>
          <w:color w:val="111111"/>
          <w:sz w:val="28"/>
          <w:szCs w:val="28"/>
          <w:rtl/>
        </w:rPr>
        <w:t xml:space="preserve">12775.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3696</w:t>
      </w:r>
    </w:p>
    <w:p>
      <w:pPr>
        <w:pStyle w:val="BookText"/>
      </w:pPr>
      <w:r>
        <w:rPr>
          <w:rFonts w:ascii="IRNazanin" w:hAnsi="IRNazanin" w:eastAsia="IRNazanin" w:cs="IRNazanin"/>
          <w:lang w:bidi="fa-IR"/>
          <w:color w:val="111111"/>
          <w:sz w:val="28"/>
          <w:szCs w:val="28"/>
          <w:rtl/>
        </w:rPr>
        <w:t xml:space="preserve">کا: مجهول، تا: مجهول؛ 137 ص [ف: 1 - 76]</w:t>
      </w:r>
    </w:p>
    <w:p>
      <w:pPr>
        <w:pStyle w:val="Heading2"/>
      </w:pPr>
      <w:bookmarkStart w:id="2354" w:name="_Toc1647"/>
      <w:r>
        <w:t>التحفة الغروية = حاشية القوانين / أصول الفقه - عربي</w:t>
      </w:r>
      <w:bookmarkEnd w:id="2354"/>
    </w:p>
    <w:p>
      <w:pPr>
        <w:pStyle w:val="BookText"/>
      </w:pPr>
      <w:r>
        <w:rPr>
          <w:rFonts w:ascii="Amiri" w:hAnsi="Amiri" w:eastAsia="Amiri" w:cs="Amiri"/>
          <w:lang w:bidi="ar-SA"/>
          <w:color w:val="111111"/>
          <w:sz w:val="28"/>
          <w:szCs w:val="28"/>
          <w:rtl/>
        </w:rPr>
        <w:t xml:space="preserve">الحسيني اليزدي، عبدالغفور بن محمّد إسماعيل (- 1246 ه)</w:t>
      </w:r>
    </w:p>
    <w:p>
      <w:pPr>
        <w:pStyle w:val="BookText"/>
      </w:pPr>
      <w:r>
        <w:rPr>
          <w:rFonts w:ascii="Amiri" w:hAnsi="Amiri" w:eastAsia="Amiri" w:cs="Amiri"/>
          <w:lang w:bidi="ar-SA"/>
          <w:color w:val="111111"/>
          <w:sz w:val="28"/>
          <w:szCs w:val="28"/>
          <w:rtl/>
        </w:rPr>
        <w:t xml:space="preserve">المرتبط: القوانين المحكمة في الأصول = قوانين الاصول الميرزا؛ القمي، أبو القاسم بن محمّد حسن (1231 -1151 ه)</w:t>
      </w:r>
    </w:p>
    <w:p>
      <w:pPr>
        <w:pStyle w:val="BookText"/>
      </w:pPr>
      <w:r>
        <w:rPr>
          <w:rFonts w:ascii="Amiri" w:hAnsi="Amiri" w:eastAsia="Amiri" w:cs="Amiri"/>
          <w:lang w:bidi="ar-SA"/>
          <w:color w:val="111111"/>
          <w:sz w:val="28"/>
          <w:szCs w:val="28"/>
          <w:rtl/>
        </w:rPr>
        <w:t xml:space="preserve">تاريخ التأليف: رجب 1244 ق؛ محل التأليف: النجف الأشرف</w:t>
      </w:r>
    </w:p>
    <w:p>
      <w:pPr>
        <w:pStyle w:val="BookText"/>
      </w:pPr>
      <w:r>
        <w:rPr>
          <w:rFonts w:ascii="Amiri" w:hAnsi="Amiri" w:eastAsia="Amiri" w:cs="Amiri"/>
          <w:lang w:bidi="ar-SA"/>
          <w:color w:val="111111"/>
          <w:sz w:val="28"/>
          <w:szCs w:val="28"/>
          <w:rtl/>
        </w:rPr>
        <w:t xml:space="preserve">أوّله: البسملة. حمد له ... اما بعد فيقول ... عبدالغفور بن محمّد إسماعيل الحسيني اليزدي ... هذه تعليقة وجيزة على القوانين المحكمة مسماة بالتحفة الغروية حاوية لتوضيح عباراته المشكلة وما عليها من الايرادات ...</w:t>
      </w:r>
    </w:p>
    <w:p>
      <w:pPr>
        <w:pStyle w:val="BookText"/>
      </w:pPr>
      <w:r>
        <w:rPr>
          <w:rFonts w:ascii="Amiri" w:hAnsi="Amiri" w:eastAsia="Amiri" w:cs="Amiri"/>
          <w:lang w:bidi="ar-SA"/>
          <w:color w:val="111111"/>
          <w:sz w:val="28"/>
          <w:szCs w:val="28"/>
          <w:rtl/>
        </w:rPr>
        <w:t xml:space="preserve">[فنخا: 553 - 554 (10 نسخة)]</w:t>
      </w:r>
    </w:p>
    <w:p>
      <w:pPr>
        <w:pStyle w:val="BookText"/>
      </w:pPr>
      <w:r>
        <w:rPr>
          <w:rFonts w:ascii="Times New Roman" w:hAnsi="Times New Roman" w:eastAsia="Times New Roman" w:cs="Times New Roman"/>
          <w:lang w:val="en-US" w:bidi="en-US"/>
          <w:color w:val="111111"/>
          <w:sz w:val="28"/>
          <w:szCs w:val="28"/>
          <w:rtl/>
        </w:rPr>
        <w:t xml:space="preserve">12776.</w:t>
      </w:r>
    </w:p>
    <w:p>
      <w:pPr>
        <w:pStyle w:val="BookText"/>
      </w:pPr>
      <w:r>
        <w:rPr>
          <w:rFonts w:ascii="Amiri" w:hAnsi="Amiri" w:eastAsia="Amiri" w:cs="Amiri"/>
          <w:lang w:bidi="ar-SA"/>
          <w:color w:val="111111"/>
          <w:sz w:val="28"/>
          <w:szCs w:val="28"/>
          <w:rtl/>
        </w:rPr>
        <w:t xml:space="preserve">كربلاء؛ مكتبة عباس حسن آل طعمه؛ رقم المخطوط: 8</w:t>
      </w:r>
    </w:p>
    <w:p>
      <w:pPr>
        <w:pStyle w:val="BookText"/>
      </w:pPr>
      <w:r>
        <w:rPr>
          <w:rFonts w:ascii="Amiri" w:hAnsi="Amiri" w:eastAsia="Amiri" w:cs="Amiri"/>
          <w:lang w:bidi="ar-SA"/>
          <w:color w:val="111111"/>
          <w:sz w:val="28"/>
          <w:szCs w:val="28"/>
          <w:rtl/>
        </w:rPr>
        <w:t xml:space="preserve">أوّلها: مطابق: آخرها: الحق عند تعارض الأصل والظاهر تقديم الأصل عليه إلا فيما دل دليل على خلافه ...</w:t>
      </w:r>
    </w:p>
    <w:p>
      <w:pPr>
        <w:pStyle w:val="BookText"/>
      </w:pPr>
      <w:r>
        <w:rPr>
          <w:rFonts w:ascii="IRNazanin" w:hAnsi="IRNazanin" w:eastAsia="IRNazanin" w:cs="IRNazanin"/>
          <w:lang w:bidi="fa-IR"/>
          <w:color w:val="111111"/>
          <w:sz w:val="28"/>
          <w:szCs w:val="28"/>
          <w:rtl/>
        </w:rPr>
        <w:t xml:space="preserve">کا: حسن بن أحمد بن عبدالرحيم القزويني، تا: 28 ذي الحجة 1245 ه، 151 ص، 22 س، 15 * 5 / 20 سم [مخطوطات كربلاء: 3 - 251]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702" w:name="pg8108_76513"/>
    <w:bookmarkEnd w:id="702"/>
    <w:p>
      <w:pPr>
        <w:pStyle w:val="BookText"/>
      </w:pPr>
      <w:r>
        <w:rPr>
          <w:rFonts w:ascii="Times New Roman" w:hAnsi="Times New Roman" w:eastAsia="Times New Roman" w:cs="Times New Roman"/>
          <w:lang w:val="en-US" w:bidi="en-US"/>
          <w:color w:val="111111"/>
          <w:sz w:val="28"/>
          <w:szCs w:val="28"/>
          <w:rtl/>
        </w:rPr>
        <w:t xml:space="preserve">12777.</w:t>
      </w:r>
    </w:p>
    <w:p>
      <w:pPr>
        <w:pStyle w:val="BookText"/>
      </w:pPr>
      <w:r>
        <w:rPr>
          <w:rFonts w:ascii="Amiri" w:hAnsi="Amiri" w:eastAsia="Amiri" w:cs="Amiri"/>
          <w:lang w:bidi="ar-SA"/>
          <w:color w:val="111111"/>
          <w:sz w:val="28"/>
          <w:szCs w:val="28"/>
          <w:rtl/>
        </w:rPr>
        <w:t xml:space="preserve">كربلاء؛ الروضة الحسينية (مكتبة)؛ رقم المخطوط: 115م - ح 9810</w:t>
      </w:r>
    </w:p>
    <w:p>
      <w:pPr>
        <w:pStyle w:val="BookText"/>
      </w:pPr>
      <w:r>
        <w:rPr>
          <w:rFonts w:ascii="Amiri" w:hAnsi="Amiri" w:eastAsia="Amiri" w:cs="Amiri"/>
          <w:lang w:bidi="ar-SA"/>
          <w:color w:val="111111"/>
          <w:sz w:val="28"/>
          <w:szCs w:val="28"/>
          <w:rtl/>
        </w:rPr>
        <w:t xml:space="preserve">أوّلها: البسملة، الحمد لله رب العالمين والصلاه والسلام على خير خلقه محمّد وآله الطاهرين أما بعد فيقول الجاني والأسير الفاني عبد الغفور بن محمّد إسماعيل الحسيني اليزدي؛ آخرها: تمت الكتاب (كذا) بعون الملك الوهاب يوم الأحد في إحدى وعشرين من شهر ذي القعدة الحرام سنة 1261 ه</w:t>
      </w:r>
    </w:p>
    <w:p>
      <w:pPr>
        <w:pStyle w:val="BookText"/>
      </w:pPr>
      <w:r>
        <w:rPr>
          <w:rFonts w:ascii="IRNazanin" w:hAnsi="IRNazanin" w:eastAsia="IRNazanin" w:cs="IRNazanin"/>
          <w:lang w:bidi="fa-IR"/>
          <w:color w:val="111111"/>
          <w:sz w:val="28"/>
          <w:szCs w:val="28"/>
          <w:rtl/>
        </w:rPr>
        <w:t xml:space="preserve">نسخ، کا: مجهول، تا: مجهول؛ 418 ص، 24 س، 15 * 21 سم [مخطوطات كربلاء: 4 - 56]</w:t>
      </w:r>
    </w:p>
    <w:p>
      <w:pPr>
        <w:pStyle w:val="Heading2"/>
      </w:pPr>
      <w:bookmarkStart w:id="2355" w:name="_Toc1648"/>
      <w:r>
        <w:t>التحفة الغروية في شرح اللمعة الدمشقية / فقه - عربي</w:t>
      </w:r>
      <w:bookmarkEnd w:id="2355"/>
    </w:p>
    <w:p>
      <w:pPr>
        <w:pStyle w:val="BookText"/>
      </w:pPr>
      <w:r>
        <w:rPr>
          <w:rFonts w:ascii="Amiri" w:hAnsi="Amiri" w:eastAsia="Amiri" w:cs="Amiri"/>
          <w:lang w:bidi="ar-SA"/>
          <w:color w:val="111111"/>
          <w:sz w:val="28"/>
          <w:szCs w:val="28"/>
          <w:rtl/>
        </w:rPr>
        <w:t xml:space="preserve">العفكاوي، خضر بن شلال (1180 - 1255 ه)</w:t>
      </w:r>
    </w:p>
    <w:p>
      <w:pPr>
        <w:pStyle w:val="BookText"/>
      </w:pPr>
      <w:r>
        <w:rPr>
          <w:rFonts w:ascii="Amiri" w:hAnsi="Amiri" w:eastAsia="Amiri" w:cs="Amiri"/>
          <w:lang w:bidi="ar-SA"/>
          <w:color w:val="111111"/>
          <w:sz w:val="28"/>
          <w:szCs w:val="28"/>
          <w:rtl/>
        </w:rPr>
        <w:t xml:space="preserve">المرتبط: الروضة البهية في شرح اللمعة الدمشقية؛ الشهيد الثاني، زين الدين بن علي (911 - 965 ه)</w:t>
      </w:r>
    </w:p>
    <w:p>
      <w:pPr>
        <w:pStyle w:val="BookText"/>
      </w:pPr>
      <w:r>
        <w:rPr>
          <w:rFonts w:ascii="Amiri" w:hAnsi="Amiri" w:eastAsia="Amiri" w:cs="Amiri"/>
          <w:lang w:bidi="ar-SA"/>
          <w:color w:val="111111"/>
          <w:sz w:val="28"/>
          <w:szCs w:val="28"/>
          <w:rtl/>
        </w:rPr>
        <w:t xml:space="preserve">[فنخا 7: 554 - 557 (14 نسخة)]</w:t>
      </w:r>
    </w:p>
    <w:p>
      <w:pPr>
        <w:pStyle w:val="BookText"/>
      </w:pPr>
      <w:r>
        <w:rPr>
          <w:rFonts w:ascii="Times New Roman" w:hAnsi="Times New Roman" w:eastAsia="Times New Roman" w:cs="Times New Roman"/>
          <w:lang w:val="en-US" w:bidi="en-US"/>
          <w:color w:val="111111"/>
          <w:sz w:val="28"/>
          <w:szCs w:val="28"/>
          <w:rtl/>
        </w:rPr>
        <w:t xml:space="preserve">12778.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352</w:t>
      </w:r>
    </w:p>
    <w:p>
      <w:pPr>
        <w:pStyle w:val="BookText"/>
      </w:pPr>
      <w:r>
        <w:rPr>
          <w:rFonts w:ascii="IRNazanin" w:hAnsi="IRNazanin" w:eastAsia="IRNazanin" w:cs="IRNazanin"/>
          <w:lang w:bidi="fa-IR"/>
          <w:color w:val="111111"/>
          <w:sz w:val="28"/>
          <w:szCs w:val="28"/>
          <w:rtl/>
        </w:rPr>
        <w:t xml:space="preserve">کا: مجهول، تا: 1229 ه؛ 400 ص [ف: 1 - 76]</w:t>
      </w:r>
    </w:p>
    <w:p>
      <w:pPr>
        <w:pStyle w:val="BookText"/>
      </w:pPr>
      <w:r>
        <w:rPr>
          <w:rFonts w:ascii="Times New Roman" w:hAnsi="Times New Roman" w:eastAsia="Times New Roman" w:cs="Times New Roman"/>
          <w:lang w:val="en-US" w:bidi="en-US"/>
          <w:color w:val="111111"/>
          <w:sz w:val="28"/>
          <w:szCs w:val="28"/>
          <w:rtl/>
        </w:rPr>
        <w:t xml:space="preserve">12779.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2331</w:t>
      </w:r>
    </w:p>
    <w:p>
      <w:pPr>
        <w:pStyle w:val="BookText"/>
      </w:pPr>
      <w:r>
        <w:rPr>
          <w:rFonts w:ascii="Amiri" w:hAnsi="Amiri" w:eastAsia="Amiri" w:cs="Amiri"/>
          <w:lang w:bidi="ar-SA"/>
          <w:color w:val="111111"/>
          <w:sz w:val="28"/>
          <w:szCs w:val="28"/>
          <w:rtl/>
        </w:rPr>
        <w:t xml:space="preserve">أوّلها: البسملة وله ثقتي كتاب الطهارة الكتاب مصدر ثالث لكتب من الكتب ومن الجمع كما نقل عن جميع من المفرسين ان المراد ويقوله تعالى اولئك كتب في قلوبهم الايمان اي جمعه في قلوبهم حتى افتوا بجميع ما يجب عليهم اي استكلوا اجراء الايمان؛ آخرها: اسأل الله تعالى ان يجزي ذلك تماما على يد قبل الانقراض بمحمّد وآله وصحبه وكان ذلك في المشهد الغروي على مشرفه واولاده النجباء الف الف تحيه وثناء في يوم التاسع عشر من غرة ربيع الاول سنه 1231.</w:t>
      </w:r>
    </w:p>
    <w:p>
      <w:pPr>
        <w:pStyle w:val="BookText"/>
      </w:pPr>
      <w:r>
        <w:rPr>
          <w:rFonts w:ascii="Amiri" w:hAnsi="Amiri" w:eastAsia="Amiri" w:cs="Amiri"/>
          <w:lang w:bidi="ar-SA"/>
          <w:color w:val="111111"/>
          <w:sz w:val="28"/>
          <w:szCs w:val="28"/>
          <w:rtl/>
        </w:rPr>
        <w:t xml:space="preserve">الطهارة؛ كا: محمّد صالح بن قاسم الفحام، تا: 1231 ه؛ 272 ص، 31 س، 18 * 30 سم [ف: 190 - 1].</w:t>
      </w:r>
    </w:p>
    <w:p>
      <w:pPr>
        <w:pStyle w:val="BookText"/>
      </w:pPr>
      <w:r>
        <w:rPr>
          <w:rFonts w:ascii="Times New Roman" w:hAnsi="Times New Roman" w:eastAsia="Times New Roman" w:cs="Times New Roman"/>
          <w:lang w:val="en-US" w:bidi="en-US"/>
          <w:color w:val="111111"/>
          <w:sz w:val="28"/>
          <w:szCs w:val="28"/>
          <w:rtl/>
        </w:rPr>
        <w:t xml:space="preserve">12780.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115</w:t>
      </w:r>
    </w:p>
    <w:p>
      <w:pPr>
        <w:pStyle w:val="BookText"/>
      </w:pPr>
      <w:r>
        <w:rPr>
          <w:rFonts w:ascii="IRNazanin" w:hAnsi="IRNazanin" w:eastAsia="IRNazanin" w:cs="IRNazanin"/>
          <w:lang w:bidi="fa-IR"/>
          <w:color w:val="111111"/>
          <w:sz w:val="28"/>
          <w:szCs w:val="28"/>
          <w:rtl/>
        </w:rPr>
        <w:t xml:space="preserve">الصوم؛ کا: شراره عاملي، محسن بن محمّد حسین، تا 1234 ه، 114 ص، 28 س، 15 * 27 سم [ف: 1 - 191]</w:t>
      </w:r>
    </w:p>
    <w:p>
      <w:pPr>
        <w:pStyle w:val="BookText"/>
      </w:pPr>
      <w:r>
        <w:rPr>
          <w:rFonts w:ascii="Times New Roman" w:hAnsi="Times New Roman" w:eastAsia="Times New Roman" w:cs="Times New Roman"/>
          <w:lang w:val="en-US" w:bidi="en-US"/>
          <w:color w:val="111111"/>
          <w:sz w:val="28"/>
          <w:szCs w:val="28"/>
          <w:rtl/>
        </w:rPr>
        <w:t xml:space="preserve">12781.</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2 / 169</w:t>
      </w:r>
    </w:p>
    <w:p>
      <w:pPr>
        <w:pStyle w:val="BookText"/>
      </w:pPr>
      <w:r>
        <w:rPr>
          <w:rFonts w:ascii="IRNazanin" w:hAnsi="IRNazanin" w:eastAsia="IRNazanin" w:cs="IRNazanin"/>
          <w:lang w:bidi="fa-IR"/>
          <w:color w:val="111111"/>
          <w:sz w:val="28"/>
          <w:szCs w:val="28"/>
          <w:rtl/>
        </w:rPr>
        <w:t xml:space="preserve">کا: مجهول، تا: 1234 ه؛ 18 ص، 28 س، 15 * 27 سم [معجم المخطوطات النجفية: 875]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703" w:name="pg8108_76514"/>
    <w:bookmarkEnd w:id="703"/>
    <w:p>
      <w:pPr>
        <w:pStyle w:val="BookText"/>
      </w:pPr>
      <w:r>
        <w:rPr>
          <w:rFonts w:ascii="Times New Roman" w:hAnsi="Times New Roman" w:eastAsia="Times New Roman" w:cs="Times New Roman"/>
          <w:lang w:val="en-US" w:bidi="en-US"/>
          <w:color w:val="111111"/>
          <w:sz w:val="28"/>
          <w:szCs w:val="28"/>
          <w:rtl/>
        </w:rPr>
        <w:t xml:space="preserve">12782.</w:t>
      </w:r>
    </w:p>
    <w:p>
      <w:pPr>
        <w:pStyle w:val="BookText"/>
      </w:pPr>
      <w:r>
        <w:rPr>
          <w:rFonts w:ascii="Amiri" w:hAnsi="Amiri" w:eastAsia="Amiri" w:cs="Amiri"/>
          <w:lang w:bidi="ar-SA"/>
          <w:color w:val="111111"/>
          <w:sz w:val="28"/>
          <w:szCs w:val="28"/>
          <w:rtl/>
        </w:rPr>
        <w:t xml:space="preserve">كربلاء؛ الروضة الحسينية (مكتبة)؛ رقم المخطوط: 116م - ح 9999</w:t>
      </w:r>
    </w:p>
    <w:p>
      <w:pPr>
        <w:pStyle w:val="BookText"/>
      </w:pPr>
      <w:r>
        <w:rPr>
          <w:rFonts w:ascii="Amiri" w:hAnsi="Amiri" w:eastAsia="Amiri" w:cs="Amiri"/>
          <w:lang w:bidi="ar-SA"/>
          <w:color w:val="111111"/>
          <w:sz w:val="28"/>
          <w:szCs w:val="28"/>
          <w:rtl/>
        </w:rPr>
        <w:t xml:space="preserve">أوّلها: وهذا الاختلاف والنزاع المشهور في تعريف الجهة على نحو انتقائها؛ آخرها: هذا الجزء الرابع من أجزاء التحفة الغروية الذي هو الثاني من أجزاء صلاتها، يليه الفصل السابع في فصول الصلاة المشار إليها.</w:t>
      </w:r>
    </w:p>
    <w:p>
      <w:pPr>
        <w:pStyle w:val="BookText"/>
      </w:pPr>
      <w:r>
        <w:rPr>
          <w:rFonts w:ascii="IRNazanin" w:hAnsi="IRNazanin" w:eastAsia="IRNazanin" w:cs="IRNazanin"/>
          <w:lang w:bidi="fa-IR"/>
          <w:color w:val="111111"/>
          <w:sz w:val="28"/>
          <w:szCs w:val="28"/>
          <w:rtl/>
        </w:rPr>
        <w:t xml:space="preserve">نسخ، کا: محسن بن الشيخ محمّد حسين شرارة، تا: 23 ربيع الثاني 1235 ه؛ ناقصة: الأوّل؛ 200 ص، 13 س، 16 * 21 سم [مخطوطات كربلاء: 4 - 57]</w:t>
      </w:r>
    </w:p>
    <w:p>
      <w:pPr>
        <w:pStyle w:val="BookText"/>
      </w:pPr>
      <w:r>
        <w:rPr>
          <w:rFonts w:ascii="Times New Roman" w:hAnsi="Times New Roman" w:eastAsia="Times New Roman" w:cs="Times New Roman"/>
          <w:lang w:val="en-US" w:bidi="en-US"/>
          <w:color w:val="111111"/>
          <w:sz w:val="28"/>
          <w:szCs w:val="28"/>
          <w:rtl/>
        </w:rPr>
        <w:t xml:space="preserve">12783.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 / 167</w:t>
      </w:r>
    </w:p>
    <w:p>
      <w:pPr>
        <w:pStyle w:val="BookText"/>
      </w:pPr>
      <w:r>
        <w:rPr>
          <w:rFonts w:ascii="Amiri" w:hAnsi="Amiri" w:eastAsia="Amiri" w:cs="Amiri"/>
          <w:lang w:bidi="ar-SA"/>
          <w:color w:val="111111"/>
          <w:sz w:val="28"/>
          <w:szCs w:val="28"/>
          <w:rtl/>
        </w:rPr>
        <w:t xml:space="preserve">كا: الشيخ علي كاشف الغطاء، تا: 1310 ه؛ 586 ص، 27 س، 18 * 5 / 28 سم [معجم المخطوطات النجفية: 517]</w:t>
      </w:r>
    </w:p>
    <w:p>
      <w:pPr>
        <w:pStyle w:val="BookText"/>
      </w:pPr>
      <w:r>
        <w:rPr>
          <w:rFonts w:ascii="Amiri" w:hAnsi="Amiri" w:eastAsia="Amiri" w:cs="Amiri"/>
          <w:lang w:bidi="ar-SA"/>
          <w:color w:val="111111"/>
          <w:sz w:val="28"/>
          <w:szCs w:val="28"/>
          <w:rtl/>
        </w:rPr>
        <w:t xml:space="preserve">تحفة الغرى - فرحة الغري بصرحة الغرى</w:t>
      </w:r>
    </w:p>
    <w:p>
      <w:pPr>
        <w:pStyle w:val="BookText"/>
      </w:pPr>
      <w:r>
        <w:rPr>
          <w:rFonts w:ascii="IRNazanin" w:hAnsi="IRNazanin" w:eastAsia="IRNazanin" w:cs="IRNazanin"/>
          <w:lang w:bidi="fa-IR"/>
          <w:color w:val="111111"/>
          <w:sz w:val="28"/>
          <w:szCs w:val="28"/>
          <w:rtl/>
        </w:rPr>
        <w:t xml:space="preserve">تحفة الغريب بشرح مغني اللبيب - تحفة الغريب في الكلام على مغني اللبیب</w:t>
      </w:r>
    </w:p>
    <w:p>
      <w:pPr>
        <w:pStyle w:val="Heading2"/>
      </w:pPr>
      <w:bookmarkStart w:id="2356" w:name="_Toc1649"/>
      <w:r>
        <w:t>تحفة الغريب في الكلام على مغني اللبيب = تحفة الغريب بشرح مغني اللبيب = شرح مغني اللبيب / نحو - عربي</w:t>
      </w:r>
      <w:bookmarkEnd w:id="2356"/>
    </w:p>
    <w:p>
      <w:pPr>
        <w:pStyle w:val="BookText"/>
      </w:pPr>
      <w:r>
        <w:rPr>
          <w:rFonts w:ascii="Amiri" w:hAnsi="Amiri" w:eastAsia="Amiri" w:cs="Amiri"/>
          <w:lang w:bidi="ar-SA"/>
          <w:color w:val="111111"/>
          <w:sz w:val="28"/>
          <w:szCs w:val="28"/>
          <w:rtl/>
        </w:rPr>
        <w:t xml:space="preserve">ابن الدماميني، محمّد بن أبي بكر (763 - 827 ه)</w:t>
      </w:r>
    </w:p>
    <w:p>
      <w:pPr>
        <w:pStyle w:val="BookText"/>
      </w:pPr>
      <w:r>
        <w:rPr>
          <w:rFonts w:ascii="Amiri" w:hAnsi="Amiri" w:eastAsia="Amiri" w:cs="Amiri"/>
          <w:lang w:bidi="ar-SA"/>
          <w:color w:val="111111"/>
          <w:sz w:val="28"/>
          <w:szCs w:val="28"/>
          <w:rtl/>
        </w:rPr>
        <w:t xml:space="preserve">المرتبط: مغني اللبيب عن كتب الاعاريب؛ ابن هشام، عبد الله بن يوسف (761 - 708 ه)</w:t>
      </w:r>
    </w:p>
    <w:p>
      <w:pPr>
        <w:pStyle w:val="BookText"/>
      </w:pPr>
      <w:r>
        <w:rPr>
          <w:rFonts w:ascii="IRNazanin" w:hAnsi="IRNazanin" w:eastAsia="IRNazanin" w:cs="IRNazanin"/>
          <w:lang w:bidi="fa-IR"/>
          <w:color w:val="111111"/>
          <w:sz w:val="28"/>
          <w:szCs w:val="28"/>
          <w:rtl/>
        </w:rPr>
        <w:t xml:space="preserve">تاريخ التأليف: 820 ه-پ؛ محل التأليف: نهر واله گجرات هند</w:t>
      </w:r>
    </w:p>
    <w:p>
      <w:pPr>
        <w:pStyle w:val="BookText"/>
      </w:pPr>
      <w:r>
        <w:rPr>
          <w:rFonts w:ascii="Amiri" w:hAnsi="Amiri" w:eastAsia="Amiri" w:cs="Amiri"/>
          <w:lang w:bidi="ar-SA"/>
          <w:color w:val="111111"/>
          <w:sz w:val="28"/>
          <w:szCs w:val="28"/>
          <w:rtl/>
        </w:rPr>
        <w:t xml:space="preserve">أوّله: البسملة ... الحمد لله الذي منح من لسان العرب الأيادي الحسنة، وجعلة كنز الفصاحة وهو يغني اللبيب عما سواه من الألسنة ... فيقول العبد الفقير إلى المولى الغني محمّد بن أبي بكر المخزومي الدماميني ... ما خصّ الله تعالى به هذا القطر الهندي من النعمة الكافية والسعادة بدولة أستاذنا، بل أستاذ أهل الدنيا وإمامنا الأعظم ... أبو [كذا] الفتح أحمد شاه بن مظفر شاه السلطان ... وأقرأ فيها الكتاب المسمى بمغني اللبيب عن كتب الأعاريب ...</w:t>
      </w:r>
    </w:p>
    <w:p>
      <w:pPr>
        <w:pStyle w:val="BookText"/>
      </w:pPr>
      <w:r>
        <w:rPr>
          <w:rFonts w:ascii="Amiri" w:hAnsi="Amiri" w:eastAsia="Amiri" w:cs="Amiri"/>
          <w:lang w:bidi="ar-SA"/>
          <w:color w:val="111111"/>
          <w:sz w:val="28"/>
          <w:szCs w:val="28"/>
          <w:rtl/>
        </w:rPr>
        <w:t xml:space="preserve">طبع طهران، 1271 ه؛ القاهرة، 1305 ه</w:t>
      </w:r>
    </w:p>
    <w:p>
      <w:pPr>
        <w:pStyle w:val="BookText"/>
      </w:pPr>
      <w:r>
        <w:rPr>
          <w:rFonts w:ascii="Amiri" w:hAnsi="Amiri" w:eastAsia="Amiri" w:cs="Amiri"/>
          <w:lang w:bidi="ar-SA"/>
          <w:color w:val="111111"/>
          <w:sz w:val="28"/>
          <w:szCs w:val="28"/>
          <w:rtl/>
        </w:rPr>
        <w:t xml:space="preserve">[فنخا 7: 558 - 561 (43 نسخة)]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12784.</w:t>
      </w:r>
    </w:p>
    <w:p>
      <w:pPr>
        <w:pStyle w:val="BookText"/>
      </w:pPr>
      <w:r>
        <w:rPr>
          <w:rFonts w:ascii="Amiri" w:hAnsi="Amiri" w:eastAsia="Amiri" w:cs="Amiri"/>
          <w:lang w:bidi="ar-SA"/>
          <w:color w:val="111111"/>
          <w:sz w:val="28"/>
          <w:szCs w:val="28"/>
          <w:rtl/>
        </w:rPr>
        <w:t xml:space="preserve">بغداد؛ المجمع العلمي العراقي؛ رقم المخطوط: / 7 لغة: فقه اللغة - صرف نحو</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مصدر التصوير: نسخة في خزانة كتب مدرسة يحيى باشا الجليلي بالموصل (أرقامها: التصنيف 415 - د م ت 2، القيد 257، خ 4 - ج)؛ نسخ، کا: محمّد يونس بن محمّد خان الهمداني، تا: 16 رجب 1095 ه؛ 243 ق، 27 سطر [ف: 1 - 139]</w:t>
      </w:r>
    </w:p>
    <w:p>
      <w:pPr>
        <w:pStyle w:val="BookText"/>
      </w:pPr>
      <w:r>
        <w:rPr>
          <w:rFonts w:ascii="Amiri" w:hAnsi="Amiri" w:eastAsia="Amiri" w:cs="Amiri"/>
          <w:lang w:bidi="ar-SA"/>
          <w:color w:val="111111"/>
          <w:sz w:val="28"/>
          <w:szCs w:val="28"/>
          <w:rtl/>
        </w:rPr>
        <w:t xml:space="preserve">بغداد؛ المجمع العلمي العراقي؛ رقم المخطوط / 8 لغة: فقه اللغة - صرف نحو</w:t>
      </w:r>
    </w:p>
    <w:p>
      <w:pPr>
        <w:pStyle w:val="BookText"/>
      </w:pPr>
      <w:r>
        <w:rPr>
          <w:rFonts w:ascii="Amiri" w:hAnsi="Amiri" w:eastAsia="Amiri" w:cs="Amiri"/>
          <w:lang w:bidi="ar-SA"/>
          <w:color w:val="111111"/>
          <w:sz w:val="28"/>
          <w:szCs w:val="28"/>
          <w:rtl/>
        </w:rPr>
        <w:t xml:space="preserve">مصدر التصوير: النسخة السابقة نفسها. القسم الاول [ف: 1 - 141]</w:t>
      </w:r>
    </w:p>
    <w:p>
      <w:pPr>
        <w:pStyle w:val="BookText"/>
      </w:pPr>
      <w:r>
        <w:rPr>
          <w:rFonts w:ascii="Amiri" w:hAnsi="Amiri" w:eastAsia="Amiri" w:cs="Amiri"/>
          <w:lang w:bidi="ar-SA"/>
          <w:color w:val="111111"/>
          <w:sz w:val="28"/>
          <w:szCs w:val="28"/>
          <w:rtl/>
        </w:rPr>
        <w:t xml:space="preserve">بغداد؛ المجمع العلمي العراقي؛ رقم المخطوط / 9 لغة: فقه اللغة - صرف نحو</w:t>
      </w:r>
    </w:p>
    <w:p>
      <w:pPr>
        <w:pStyle w:val="BookText"/>
      </w:pPr>
      <w:r>
        <w:rPr>
          <w:rFonts w:ascii="Amiri" w:hAnsi="Amiri" w:eastAsia="Amiri" w:cs="Amiri"/>
          <w:lang w:bidi="ar-SA"/>
          <w:color w:val="111111"/>
          <w:sz w:val="28"/>
          <w:szCs w:val="28"/>
          <w:rtl/>
        </w:rPr>
        <w:t xml:space="preserve">مصدر التصوير: النسخة السابقة نفسها. القسم الثاني [ف: 1 - 141]</w:t>
      </w:r>
    </w:p>
    <w:p>
      <w:pPr>
        <w:pStyle w:val="BookText"/>
      </w:pPr>
      <w:r>
        <w:rPr>
          <w:rFonts w:ascii="Times New Roman" w:hAnsi="Times New Roman" w:eastAsia="Times New Roman" w:cs="Times New Roman"/>
          <w:lang w:val="en-US" w:bidi="en-US"/>
          <w:color w:val="111111"/>
          <w:sz w:val="28"/>
          <w:szCs w:val="28"/>
          <w:rtl/>
        </w:rPr>
        <w:t xml:space="preserve">12785.</w:t>
      </w:r>
    </w:p>
    <w:p>
      <w:pPr>
        <w:pStyle w:val="BookText"/>
      </w:pPr>
      <w:r>
        <w:rPr>
          <w:rFonts w:ascii="Amiri" w:hAnsi="Amiri" w:eastAsia="Amiri" w:cs="Amiri"/>
          <w:lang w:bidi="ar-SA"/>
          <w:color w:val="111111"/>
          <w:sz w:val="28"/>
          <w:szCs w:val="28"/>
          <w:rtl/>
        </w:rPr>
        <w:t xml:space="preserve">بغداد؛ مكتبة الأوقاف العامة؛ رقم المخطوط: 17617</w:t>
      </w:r>
    </w:p>
    <w:p>
      <w:pPr>
        <w:pStyle w:val="BookText"/>
      </w:pPr>
      <w:r>
        <w:rPr>
          <w:rFonts w:ascii="IRNazanin" w:hAnsi="IRNazanin" w:eastAsia="IRNazanin" w:cs="IRNazanin"/>
          <w:lang w:bidi="fa-IR"/>
          <w:color w:val="111111"/>
          <w:sz w:val="28"/>
          <w:szCs w:val="28"/>
          <w:rtl/>
        </w:rPr>
        <w:t xml:space="preserve">کا: مجهول، تا: 1095 ه- 318 ق، 21 * 29 سم [ف: 3 - 272]</w:t>
      </w:r>
    </w:p>
    <w:p>
      <w:pPr>
        <w:pStyle w:val="BookText"/>
      </w:pPr>
      <w:r>
        <w:rPr>
          <w:rFonts w:ascii="Times New Roman" w:hAnsi="Times New Roman" w:eastAsia="Times New Roman" w:cs="Times New Roman"/>
          <w:lang w:val="en-US" w:bidi="en-US"/>
          <w:color w:val="111111"/>
          <w:sz w:val="28"/>
          <w:szCs w:val="28"/>
          <w:rtl/>
        </w:rPr>
        <w:t xml:space="preserve">12786.</w:t>
      </w:r>
    </w:p>
    <w:p>
      <w:pPr>
        <w:pStyle w:val="BookText"/>
      </w:pPr>
      <w:r>
        <w:rPr>
          <w:rFonts w:ascii="Amiri" w:hAnsi="Amiri" w:eastAsia="Amiri" w:cs="Amiri"/>
          <w:lang w:bidi="ar-SA"/>
          <w:color w:val="111111"/>
          <w:sz w:val="28"/>
          <w:szCs w:val="28"/>
          <w:rtl/>
        </w:rPr>
        <w:t xml:space="preserve">النجف الأشرف؛ مكتبة الامام الخوئي؛ رقم المخطوط: 11</w:t>
      </w:r>
    </w:p>
    <w:p>
      <w:pPr>
        <w:pStyle w:val="BookText"/>
      </w:pPr>
      <w:r>
        <w:rPr>
          <w:rFonts w:ascii="Amiri" w:hAnsi="Amiri" w:eastAsia="Amiri" w:cs="Amiri"/>
          <w:lang w:bidi="ar-SA"/>
          <w:color w:val="111111"/>
          <w:sz w:val="28"/>
          <w:szCs w:val="28"/>
          <w:rtl/>
        </w:rPr>
        <w:t xml:space="preserve">أوّلها: مطابق؛ آخرها: فقد اطلت الرسن، هذا وانا من اهل التقصير فمالي وللتطويل والله المسؤول ان يمن بحسن الخاتمة، فهو حسبي ونعم الوكيل والصلاة ...</w:t>
      </w:r>
    </w:p>
    <w:p>
      <w:pPr>
        <w:pStyle w:val="BookText"/>
      </w:pPr>
      <w:r>
        <w:rPr>
          <w:rFonts w:ascii="Amiri" w:hAnsi="Amiri" w:eastAsia="Amiri" w:cs="Amiri"/>
          <w:lang w:bidi="ar-SA"/>
          <w:color w:val="111111"/>
          <w:sz w:val="28"/>
          <w:szCs w:val="28"/>
          <w:rtl/>
        </w:rPr>
        <w:t xml:space="preserve">نسخ، كا: علي بن عبد الله بن زين الدين بن محمّد بن سليمان الأوالي، تا: 1152 ه؛ تملك: الشيخ محسن خنفر في سنة 1228 ه، السيد خليفة بن علي الموسوي الأحسائي سنة 1240 ه، سلمان آل بدر سلمان الجزائري النجفي سنة 1244 ه؛ 293 ق، 25 س، 21 * 33 سم [ف: 1 - 47]</w:t>
      </w:r>
    </w:p>
    <w:p>
      <w:pPr>
        <w:pStyle w:val="BookText"/>
      </w:pPr>
      <w:r>
        <w:rPr>
          <w:rFonts w:ascii="Times New Roman" w:hAnsi="Times New Roman" w:eastAsia="Times New Roman" w:cs="Times New Roman"/>
          <w:lang w:val="en-US" w:bidi="en-US"/>
          <w:color w:val="111111"/>
          <w:sz w:val="28"/>
          <w:szCs w:val="28"/>
          <w:rtl/>
        </w:rPr>
        <w:t xml:space="preserve">12787.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1171</w:t>
      </w:r>
    </w:p>
    <w:p>
      <w:pPr>
        <w:pStyle w:val="BookText"/>
      </w:pPr>
      <w:r>
        <w:rPr>
          <w:rFonts w:ascii="Amiri" w:hAnsi="Amiri" w:eastAsia="Amiri" w:cs="Amiri"/>
          <w:lang w:bidi="ar-SA"/>
          <w:color w:val="111111"/>
          <w:sz w:val="28"/>
          <w:szCs w:val="28"/>
          <w:rtl/>
        </w:rPr>
        <w:t xml:space="preserve">المجلد الاول؛ كا: عليرضا بن محمّد صادق، تا: 17 رمضان 1265 ه؛ 134 ق [ف: 1 - 210]</w:t>
      </w:r>
    </w:p>
    <w:p>
      <w:pPr>
        <w:pStyle w:val="BookText"/>
      </w:pPr>
      <w:r>
        <w:rPr>
          <w:rFonts w:ascii="Times New Roman" w:hAnsi="Times New Roman" w:eastAsia="Times New Roman" w:cs="Times New Roman"/>
          <w:lang w:val="en-US" w:bidi="en-US"/>
          <w:color w:val="111111"/>
          <w:sz w:val="28"/>
          <w:szCs w:val="28"/>
          <w:rtl/>
        </w:rPr>
        <w:t xml:space="preserve">12788.</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15 / 13</w:t>
      </w:r>
    </w:p>
    <w:p>
      <w:pPr>
        <w:pStyle w:val="BookText"/>
      </w:pPr>
      <w:r>
        <w:rPr>
          <w:rFonts w:ascii="Amiri" w:hAnsi="Amiri" w:eastAsia="Amiri" w:cs="Amiri"/>
          <w:lang w:bidi="ar-SA"/>
          <w:color w:val="111111"/>
          <w:sz w:val="28"/>
          <w:szCs w:val="28"/>
          <w:rtl/>
        </w:rPr>
        <w:t xml:space="preserve">أوّلها: قال ... أبو محمّد عبد الله بن يوسف بن هشام الانصاري ... أما بعد حمد الله على أفضاله ....</w:t>
      </w:r>
    </w:p>
    <w:p>
      <w:pPr>
        <w:pStyle w:val="BookText"/>
      </w:pPr>
      <w:r>
        <w:rPr>
          <w:rFonts w:ascii="IRNazanin" w:hAnsi="IRNazanin" w:eastAsia="IRNazanin" w:cs="IRNazanin"/>
          <w:lang w:bidi="fa-IR"/>
          <w:color w:val="111111"/>
          <w:sz w:val="28"/>
          <w:szCs w:val="28"/>
          <w:rtl/>
        </w:rPr>
        <w:t xml:space="preserve">کا: مجهول، تا: مجهول؛ ناقصة: الآخر؛ 371 ق، 21 * 17 سم [الأوقاف العامة - موصل: 2 - 63]</w:t>
      </w:r>
    </w:p>
    <w:p>
      <w:pPr>
        <w:pStyle w:val="BookText"/>
      </w:pPr>
      <w:r>
        <w:rPr>
          <w:rFonts w:ascii="Times New Roman" w:hAnsi="Times New Roman" w:eastAsia="Times New Roman" w:cs="Times New Roman"/>
          <w:lang w:val="en-US" w:bidi="en-US"/>
          <w:color w:val="111111"/>
          <w:sz w:val="28"/>
          <w:szCs w:val="28"/>
          <w:rtl/>
        </w:rPr>
        <w:t xml:space="preserve">12789.</w:t>
      </w:r>
    </w:p>
    <w:p>
      <w:pPr>
        <w:pStyle w:val="BookText"/>
      </w:pPr>
      <w:r>
        <w:rPr>
          <w:rFonts w:ascii="Amiri" w:hAnsi="Amiri" w:eastAsia="Amiri" w:cs="Amiri"/>
          <w:lang w:bidi="ar-SA"/>
          <w:color w:val="111111"/>
          <w:sz w:val="28"/>
          <w:szCs w:val="28"/>
          <w:rtl/>
        </w:rPr>
        <w:t xml:space="preserve">بغداد؛ جامع السيد سلطان علي؛ رقم المخطوط: 67</w:t>
      </w:r>
    </w:p>
    <w:p>
      <w:pPr>
        <w:pStyle w:val="BookText"/>
      </w:pPr>
      <w:r>
        <w:rPr>
          <w:rFonts w:ascii="IRNazanin" w:hAnsi="IRNazanin" w:eastAsia="IRNazanin" w:cs="IRNazanin"/>
          <w:lang w:bidi="fa-IR"/>
          <w:color w:val="111111"/>
          <w:sz w:val="28"/>
          <w:szCs w:val="28"/>
          <w:rtl/>
        </w:rPr>
        <w:t xml:space="preserve">کا: مجهول، تا: مجهول [المورد: 61 - 204]</w:t>
      </w:r>
    </w:p>
    <w:p>
      <w:pPr>
        <w:pStyle w:val="BookText"/>
      </w:pPr>
      <w:r>
        <w:rPr>
          <w:rFonts w:ascii="Times New Roman" w:hAnsi="Times New Roman" w:eastAsia="Times New Roman" w:cs="Times New Roman"/>
          <w:lang w:val="en-US" w:bidi="en-US"/>
          <w:color w:val="111111"/>
          <w:sz w:val="28"/>
          <w:szCs w:val="28"/>
          <w:rtl/>
        </w:rPr>
        <w:t xml:space="preserve">12790.</w:t>
      </w:r>
    </w:p>
    <w:p>
      <w:pPr>
        <w:pStyle w:val="BookText"/>
      </w:pPr>
      <w:r>
        <w:rPr>
          <w:rFonts w:ascii="Amiri" w:hAnsi="Amiri" w:eastAsia="Amiri" w:cs="Amiri"/>
          <w:lang w:bidi="ar-SA"/>
          <w:color w:val="111111"/>
          <w:sz w:val="28"/>
          <w:szCs w:val="28"/>
          <w:rtl/>
        </w:rPr>
        <w:t xml:space="preserve">بغداد؛ مكتبة الأوقاف العامة؛ رقم المخطوط: 1493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135 ق، 12 * 20 سم [ف: 3 - 272]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704" w:name="pg8108_76516"/>
    <w:bookmarkEnd w:id="704"/>
    <w:p>
      <w:pPr>
        <w:pStyle w:val="Heading2"/>
      </w:pPr>
      <w:bookmarkStart w:id="2357" w:name="_Toc1650"/>
      <w:r>
        <w:t>التحفة الفاخرة / تاريخ المعصومين - عربي</w:t>
      </w:r>
      <w:bookmarkEnd w:id="2357"/>
    </w:p>
    <w:p>
      <w:pPr>
        <w:pStyle w:val="BookText"/>
      </w:pPr>
      <w:r>
        <w:rPr>
          <w:rFonts w:ascii="Amiri" w:hAnsi="Amiri" w:eastAsia="Amiri" w:cs="Amiri"/>
          <w:lang w:bidi="ar-SA"/>
          <w:color w:val="111111"/>
          <w:sz w:val="28"/>
          <w:szCs w:val="28"/>
          <w:rtl/>
        </w:rPr>
        <w:t xml:space="preserve">اللويمي، عبد المحسن بن محمّد (- 1240 ه)</w:t>
      </w:r>
    </w:p>
    <w:p>
      <w:pPr>
        <w:pStyle w:val="BookText"/>
      </w:pPr>
      <w:r>
        <w:rPr>
          <w:rFonts w:ascii="Times New Roman" w:hAnsi="Times New Roman" w:eastAsia="Times New Roman" w:cs="Times New Roman"/>
          <w:lang w:val="en-US" w:bidi="en-US"/>
          <w:color w:val="111111"/>
          <w:sz w:val="28"/>
          <w:szCs w:val="28"/>
          <w:rtl/>
        </w:rPr>
        <w:t xml:space="preserve">12791.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484</w:t>
      </w:r>
    </w:p>
    <w:p>
      <w:pPr>
        <w:pStyle w:val="BookText"/>
      </w:pPr>
      <w:r>
        <w:rPr>
          <w:rFonts w:ascii="Amiri" w:hAnsi="Amiri" w:eastAsia="Amiri" w:cs="Amiri"/>
          <w:lang w:bidi="ar-SA"/>
          <w:color w:val="111111"/>
          <w:sz w:val="28"/>
          <w:szCs w:val="28"/>
          <w:rtl/>
        </w:rPr>
        <w:t xml:space="preserve">أوّلها: البسملة، هذا الكتاب المستطاب المسمى بالتحفة الفاخره في ذكر مصائب العترة الطاهرة (ع) الحمد لله على عظائم الامور وفجائع الدهور والم الفجائع ومضاضة اللواذع وجليل الرزء وعظيم المصائب باهل بيته (ص) الاطهار الاطباب حيث كانت؛ آخرها: وكان الفراغ من تاليف هذا الكتاب المستطاب في اليوم الثاني والعشرين من ذي الحجة الحرام سنة 1218 من الهجرة النبوية</w:t>
      </w:r>
    </w:p>
    <w:p>
      <w:pPr>
        <w:pStyle w:val="BookText"/>
      </w:pPr>
      <w:r>
        <w:rPr>
          <w:rFonts w:ascii="IRNazanin" w:hAnsi="IRNazanin" w:eastAsia="IRNazanin" w:cs="IRNazanin"/>
          <w:lang w:bidi="fa-IR"/>
          <w:color w:val="111111"/>
          <w:sz w:val="28"/>
          <w:szCs w:val="28"/>
          <w:rtl/>
        </w:rPr>
        <w:t xml:space="preserve">کا: مجهول، تا: مجهول؛ 228 ص، 21 س، 19 * 28 سم [ف: 1 - 191]</w:t>
      </w:r>
    </w:p>
    <w:p>
      <w:pPr>
        <w:pStyle w:val="Heading2"/>
      </w:pPr>
      <w:bookmarkStart w:id="2358" w:name="_Toc1651"/>
      <w:r>
        <w:t>تحفة الفقير في بعض ما جاء في التفسير / تفسير - عربي</w:t>
      </w:r>
      <w:bookmarkEnd w:id="2358"/>
    </w:p>
    <w:p>
      <w:pPr>
        <w:pStyle w:val="BookText"/>
      </w:pPr>
      <w:r>
        <w:rPr>
          <w:rFonts w:ascii="Amiri" w:hAnsi="Amiri" w:eastAsia="Amiri" w:cs="Amiri"/>
          <w:lang w:bidi="ar-SA"/>
          <w:color w:val="111111"/>
          <w:sz w:val="28"/>
          <w:szCs w:val="28"/>
          <w:rtl/>
        </w:rPr>
        <w:t xml:space="preserve">ابن سلامة محمّد بن سلامة (- 892 ه)</w:t>
      </w:r>
    </w:p>
    <w:p>
      <w:pPr>
        <w:pStyle w:val="BookText"/>
      </w:pPr>
      <w:r>
        <w:rPr>
          <w:rFonts w:ascii="Times New Roman" w:hAnsi="Times New Roman" w:eastAsia="Times New Roman" w:cs="Times New Roman"/>
          <w:lang w:val="en-US" w:bidi="en-US"/>
          <w:color w:val="111111"/>
          <w:sz w:val="28"/>
          <w:szCs w:val="28"/>
          <w:rtl/>
        </w:rPr>
        <w:t xml:space="preserve">12792.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169]</w:t>
      </w:r>
    </w:p>
    <w:p>
      <w:pPr>
        <w:pStyle w:val="BookText"/>
      </w:pPr>
      <w:r>
        <w:rPr>
          <w:rFonts w:ascii="Times New Roman" w:hAnsi="Times New Roman" w:eastAsia="Times New Roman" w:cs="Times New Roman"/>
          <w:lang w:val="en-US" w:bidi="en-US"/>
          <w:color w:val="111111"/>
          <w:sz w:val="28"/>
          <w:szCs w:val="28"/>
          <w:rtl/>
        </w:rPr>
        <w:t xml:space="preserve">12793.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169]</w:t>
      </w:r>
    </w:p>
    <w:p>
      <w:pPr>
        <w:pStyle w:val="BookText"/>
      </w:pPr>
      <w:r>
        <w:rPr>
          <w:rFonts w:ascii="Times New Roman" w:hAnsi="Times New Roman" w:eastAsia="Times New Roman" w:cs="Times New Roman"/>
          <w:lang w:val="en-US" w:bidi="en-US"/>
          <w:color w:val="111111"/>
          <w:sz w:val="28"/>
          <w:szCs w:val="28"/>
          <w:rtl/>
        </w:rPr>
        <w:t xml:space="preserve">12794.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169]</w:t>
      </w:r>
    </w:p>
    <w:p>
      <w:pPr>
        <w:pStyle w:val="BookText"/>
      </w:pPr>
      <w:r>
        <w:rPr>
          <w:rFonts w:ascii="Times New Roman" w:hAnsi="Times New Roman" w:eastAsia="Times New Roman" w:cs="Times New Roman"/>
          <w:lang w:val="en-US" w:bidi="en-US"/>
          <w:color w:val="111111"/>
          <w:sz w:val="28"/>
          <w:szCs w:val="28"/>
          <w:rtl/>
        </w:rPr>
        <w:t xml:space="preserve">12795.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169]</w:t>
      </w:r>
    </w:p>
    <w:p>
      <w:pPr>
        <w:pStyle w:val="BookText"/>
      </w:pPr>
      <w:r>
        <w:rPr>
          <w:rFonts w:ascii="Times New Roman" w:hAnsi="Times New Roman" w:eastAsia="Times New Roman" w:cs="Times New Roman"/>
          <w:lang w:val="en-US" w:bidi="en-US"/>
          <w:color w:val="111111"/>
          <w:sz w:val="28"/>
          <w:szCs w:val="28"/>
          <w:rtl/>
        </w:rPr>
        <w:t xml:space="preserve">12796.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169]</w:t>
      </w:r>
    </w:p>
    <w:p>
      <w:pPr>
        <w:pStyle w:val="BookText"/>
      </w:pPr>
      <w:r>
        <w:rPr>
          <w:rFonts w:ascii="Times New Roman" w:hAnsi="Times New Roman" w:eastAsia="Times New Roman" w:cs="Times New Roman"/>
          <w:lang w:val="en-US" w:bidi="en-US"/>
          <w:color w:val="111111"/>
          <w:sz w:val="28"/>
          <w:szCs w:val="28"/>
          <w:rtl/>
        </w:rPr>
        <w:t xml:space="preserve">12797.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169]</w:t>
      </w:r>
    </w:p>
    <w:p>
      <w:pPr>
        <w:pStyle w:val="BookText"/>
      </w:pPr>
      <w:r>
        <w:rPr>
          <w:rFonts w:ascii="Times New Roman" w:hAnsi="Times New Roman" w:eastAsia="Times New Roman" w:cs="Times New Roman"/>
          <w:lang w:val="en-US" w:bidi="en-US"/>
          <w:color w:val="111111"/>
          <w:sz w:val="28"/>
          <w:szCs w:val="28"/>
          <w:rtl/>
        </w:rPr>
        <w:t xml:space="preserve">12798.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169]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12799.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169]</w:t>
      </w:r>
    </w:p>
    <w:p>
      <w:pPr>
        <w:pStyle w:val="BookText"/>
      </w:pPr>
      <w:r>
        <w:rPr>
          <w:rFonts w:ascii="Times New Roman" w:hAnsi="Times New Roman" w:eastAsia="Times New Roman" w:cs="Times New Roman"/>
          <w:lang w:val="en-US" w:bidi="en-US"/>
          <w:color w:val="111111"/>
          <w:sz w:val="28"/>
          <w:szCs w:val="28"/>
          <w:rtl/>
        </w:rPr>
        <w:t xml:space="preserve">12800.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169]</w:t>
      </w:r>
    </w:p>
    <w:p>
      <w:pPr>
        <w:pStyle w:val="BookText"/>
      </w:pPr>
      <w:r>
        <w:rPr>
          <w:rFonts w:ascii="Times New Roman" w:hAnsi="Times New Roman" w:eastAsia="Times New Roman" w:cs="Times New Roman"/>
          <w:lang w:val="en-US" w:bidi="en-US"/>
          <w:color w:val="111111"/>
          <w:sz w:val="28"/>
          <w:szCs w:val="28"/>
          <w:rtl/>
        </w:rPr>
        <w:t xml:space="preserve">12801.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169]</w:t>
      </w:r>
    </w:p>
    <w:p>
      <w:pPr>
        <w:pStyle w:val="BookText"/>
      </w:pPr>
      <w:r>
        <w:rPr>
          <w:rFonts w:ascii="Times New Roman" w:hAnsi="Times New Roman" w:eastAsia="Times New Roman" w:cs="Times New Roman"/>
          <w:lang w:val="en-US" w:bidi="en-US"/>
          <w:color w:val="111111"/>
          <w:sz w:val="28"/>
          <w:szCs w:val="28"/>
          <w:rtl/>
        </w:rPr>
        <w:t xml:space="preserve">12802.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169]</w:t>
      </w:r>
    </w:p>
    <w:p>
      <w:pPr>
        <w:pStyle w:val="BookText"/>
      </w:pPr>
      <w:r>
        <w:rPr>
          <w:rFonts w:ascii="Times New Roman" w:hAnsi="Times New Roman" w:eastAsia="Times New Roman" w:cs="Times New Roman"/>
          <w:lang w:val="en-US" w:bidi="en-US"/>
          <w:color w:val="111111"/>
          <w:sz w:val="28"/>
          <w:szCs w:val="28"/>
          <w:rtl/>
        </w:rPr>
        <w:t xml:space="preserve">12803.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169]</w:t>
      </w:r>
    </w:p>
    <w:p>
      <w:pPr>
        <w:pStyle w:val="BookText"/>
      </w:pPr>
      <w:r>
        <w:rPr>
          <w:rFonts w:ascii="Times New Roman" w:hAnsi="Times New Roman" w:eastAsia="Times New Roman" w:cs="Times New Roman"/>
          <w:lang w:val="en-US" w:bidi="en-US"/>
          <w:color w:val="111111"/>
          <w:sz w:val="28"/>
          <w:szCs w:val="28"/>
          <w:rtl/>
        </w:rPr>
        <w:t xml:space="preserve">12804.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169]</w:t>
      </w:r>
    </w:p>
    <w:p>
      <w:pPr>
        <w:pStyle w:val="BookText"/>
      </w:pPr>
      <w:r>
        <w:rPr>
          <w:rFonts w:ascii="Times New Roman" w:hAnsi="Times New Roman" w:eastAsia="Times New Roman" w:cs="Times New Roman"/>
          <w:lang w:val="en-US" w:bidi="en-US"/>
          <w:color w:val="111111"/>
          <w:sz w:val="28"/>
          <w:szCs w:val="28"/>
          <w:rtl/>
        </w:rPr>
        <w:t xml:space="preserve">12805.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169]</w:t>
      </w:r>
    </w:p>
    <w:p>
      <w:pPr>
        <w:pStyle w:val="BookText"/>
      </w:pPr>
      <w:r>
        <w:rPr>
          <w:rFonts w:ascii="Times New Roman" w:hAnsi="Times New Roman" w:eastAsia="Times New Roman" w:cs="Times New Roman"/>
          <w:lang w:val="en-US" w:bidi="en-US"/>
          <w:color w:val="111111"/>
          <w:sz w:val="28"/>
          <w:szCs w:val="28"/>
          <w:rtl/>
        </w:rPr>
        <w:t xml:space="preserve">12806.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169]</w:t>
      </w:r>
    </w:p>
    <w:p>
      <w:pPr>
        <w:pStyle w:val="BookText"/>
      </w:pPr>
      <w:r>
        <w:rPr>
          <w:rFonts w:ascii="Amiri" w:hAnsi="Amiri" w:eastAsia="Amiri" w:cs="Amiri"/>
          <w:lang w:bidi="ar-SA"/>
          <w:color w:val="111111"/>
          <w:sz w:val="28"/>
          <w:szCs w:val="28"/>
          <w:rtl/>
        </w:rPr>
        <w:t xml:space="preserve">12807 . النجف الأشرف مكتبة الإمام أمير المؤمنين العامة؛ رقم المخطوط: 40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169]</w:t>
      </w:r>
    </w:p>
    <w:p>
      <w:pPr>
        <w:pStyle w:val="BookText"/>
      </w:pPr>
      <w:r>
        <w:rPr>
          <w:rFonts w:ascii="Times New Roman" w:hAnsi="Times New Roman" w:eastAsia="Times New Roman" w:cs="Times New Roman"/>
          <w:lang w:val="en-US" w:bidi="en-US"/>
          <w:color w:val="111111"/>
          <w:sz w:val="28"/>
          <w:szCs w:val="28"/>
          <w:rtl/>
        </w:rPr>
        <w:t xml:space="preserve">12808.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170]</w:t>
      </w:r>
    </w:p>
    <w:p>
      <w:pPr>
        <w:pStyle w:val="BookText"/>
      </w:pPr>
      <w:r>
        <w:rPr>
          <w:rFonts w:ascii="Times New Roman" w:hAnsi="Times New Roman" w:eastAsia="Times New Roman" w:cs="Times New Roman"/>
          <w:lang w:val="en-US" w:bidi="en-US"/>
          <w:color w:val="111111"/>
          <w:sz w:val="28"/>
          <w:szCs w:val="28"/>
          <w:rtl/>
        </w:rPr>
        <w:t xml:space="preserve">12809.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170]</w:t>
      </w:r>
    </w:p>
    <w:p>
      <w:pPr>
        <w:pStyle w:val="BookText"/>
      </w:pPr>
      <w:r>
        <w:rPr>
          <w:rFonts w:ascii="Times New Roman" w:hAnsi="Times New Roman" w:eastAsia="Times New Roman" w:cs="Times New Roman"/>
          <w:lang w:val="en-US" w:bidi="en-US"/>
          <w:color w:val="111111"/>
          <w:sz w:val="28"/>
          <w:szCs w:val="28"/>
          <w:rtl/>
        </w:rPr>
        <w:t xml:space="preserve">12810.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170]</w:t>
      </w:r>
    </w:p>
    <w:p>
      <w:pPr>
        <w:pStyle w:val="BookText"/>
      </w:pPr>
      <w:r>
        <w:rPr>
          <w:rFonts w:ascii="Times New Roman" w:hAnsi="Times New Roman" w:eastAsia="Times New Roman" w:cs="Times New Roman"/>
          <w:lang w:val="en-US" w:bidi="en-US"/>
          <w:color w:val="111111"/>
          <w:sz w:val="28"/>
          <w:szCs w:val="28"/>
          <w:rtl/>
        </w:rPr>
        <w:t xml:space="preserve">12811.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170]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705" w:name="pg8108_76518"/>
    <w:bookmarkEnd w:id="705"/>
    <w:p>
      <w:pPr>
        <w:pStyle w:val="BookText"/>
      </w:pPr>
      <w:r>
        <w:rPr>
          <w:rFonts w:ascii="Amiri" w:hAnsi="Amiri" w:eastAsia="Amiri" w:cs="Amiri"/>
          <w:lang w:bidi="ar-SA"/>
          <w:color w:val="111111"/>
          <w:sz w:val="28"/>
          <w:szCs w:val="28"/>
          <w:rtl/>
        </w:rPr>
        <w:t xml:space="preserve">تحفة الفوائد - تحقيق الفوائد</w:t>
      </w:r>
    </w:p>
    <w:p>
      <w:pPr>
        <w:pStyle w:val="BookText"/>
      </w:pPr>
      <w:r>
        <w:rPr>
          <w:rFonts w:ascii="Amiri" w:hAnsi="Amiri" w:eastAsia="Amiri" w:cs="Amiri"/>
          <w:lang w:bidi="ar-SA"/>
          <w:color w:val="111111"/>
          <w:sz w:val="28"/>
          <w:szCs w:val="28"/>
          <w:rtl/>
        </w:rPr>
        <w:t xml:space="preserve">تحفة القاري - تحفة القرّاء</w:t>
      </w:r>
    </w:p>
    <w:p>
      <w:pPr>
        <w:pStyle w:val="Heading2"/>
      </w:pPr>
      <w:bookmarkStart w:id="2359" w:name="_Toc1652"/>
      <w:r>
        <w:t>تحفة القاري / تجويد - فارسي</w:t>
      </w:r>
      <w:bookmarkEnd w:id="2359"/>
    </w:p>
    <w:p>
      <w:pPr>
        <w:pStyle w:val="BookText"/>
      </w:pPr>
      <w:r>
        <w:rPr>
          <w:rFonts w:ascii="Amiri" w:hAnsi="Amiri" w:eastAsia="Amiri" w:cs="Amiri"/>
          <w:lang w:bidi="ar-SA"/>
          <w:color w:val="111111"/>
          <w:sz w:val="28"/>
          <w:szCs w:val="28"/>
          <w:rtl/>
        </w:rPr>
        <w:t xml:space="preserve">القاري، محمّد بن حيدر (القرن 11 ه)</w:t>
      </w:r>
    </w:p>
    <w:p>
      <w:pPr>
        <w:pStyle w:val="BookText"/>
      </w:pPr>
      <w:r>
        <w:rPr>
          <w:rFonts w:ascii="IRNazanin" w:hAnsi="IRNazanin" w:eastAsia="IRNazanin" w:cs="IRNazanin"/>
          <w:lang w:bidi="fa-IR"/>
          <w:color w:val="111111"/>
          <w:sz w:val="28"/>
          <w:szCs w:val="28"/>
          <w:rtl/>
        </w:rPr>
        <w:t xml:space="preserve">أوّله: بسمله. حمد و سپاس و شکر بیقیاس واجب الوجودی را جل ذکره سزاست که ذات پاکش از مشابهت جميع اشياء منزه است ... اما بعد چنین گوید ... حیدر محمّد قاري که این رساله ایست مختصر در بیان بعضی قواعد علم تجويد قرآن مجید اگر چه این بنده ...</w:t>
      </w:r>
    </w:p>
    <w:p>
      <w:pPr>
        <w:pStyle w:val="BookText"/>
      </w:pPr>
      <w:r>
        <w:rPr>
          <w:rFonts w:ascii="Amiri" w:hAnsi="Amiri" w:eastAsia="Amiri" w:cs="Amiri"/>
          <w:lang w:bidi="ar-SA"/>
          <w:color w:val="111111"/>
          <w:sz w:val="28"/>
          <w:szCs w:val="28"/>
          <w:rtl/>
        </w:rPr>
        <w:t xml:space="preserve">[فنخا 7: 567 - 568 (17 نسخة)]</w:t>
      </w:r>
    </w:p>
    <w:p>
      <w:pPr>
        <w:pStyle w:val="BookText"/>
      </w:pPr>
      <w:r>
        <w:rPr>
          <w:rFonts w:ascii="Times New Roman" w:hAnsi="Times New Roman" w:eastAsia="Times New Roman" w:cs="Times New Roman"/>
          <w:lang w:val="en-US" w:bidi="en-US"/>
          <w:color w:val="111111"/>
          <w:sz w:val="28"/>
          <w:szCs w:val="28"/>
          <w:rtl/>
        </w:rPr>
        <w:t xml:space="preserve">12812.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926</w:t>
      </w:r>
    </w:p>
    <w:p>
      <w:pPr>
        <w:pStyle w:val="BookText"/>
      </w:pPr>
      <w:r>
        <w:rPr>
          <w:rFonts w:ascii="IRNazanin" w:hAnsi="IRNazanin" w:eastAsia="IRNazanin" w:cs="IRNazanin"/>
          <w:lang w:bidi="fa-IR"/>
          <w:color w:val="111111"/>
          <w:sz w:val="28"/>
          <w:szCs w:val="28"/>
          <w:rtl/>
        </w:rPr>
        <w:t xml:space="preserve">أوّلها: مطابق بن کبیر، تا: 1282 ه؛ 29 ص، 11 س، 10 * 16 سم [ف: 1 - 191]</w:t>
      </w:r>
    </w:p>
    <w:p>
      <w:pPr>
        <w:pStyle w:val="Heading2"/>
      </w:pPr>
      <w:bookmarkStart w:id="2360" w:name="_Toc1653"/>
      <w:r>
        <w:t>التحفة القدسية = منظومة في الفرائض / فقه - عربي</w:t>
      </w:r>
      <w:bookmarkEnd w:id="2360"/>
    </w:p>
    <w:p>
      <w:pPr>
        <w:pStyle w:val="BookText"/>
      </w:pPr>
      <w:r>
        <w:rPr>
          <w:rFonts w:ascii="IRNazanin" w:hAnsi="IRNazanin" w:eastAsia="IRNazanin" w:cs="IRNazanin"/>
          <w:lang w:bidi="fa-IR"/>
          <w:color w:val="111111"/>
          <w:sz w:val="28"/>
          <w:szCs w:val="28"/>
          <w:rtl/>
        </w:rPr>
        <w:t xml:space="preserve">ابن الهائم، أحمد بن محمّد (753 - 815 ه)</w:t>
      </w:r>
    </w:p>
    <w:p>
      <w:pPr>
        <w:pStyle w:val="BookText"/>
      </w:pPr>
      <w:r>
        <w:rPr>
          <w:rFonts w:ascii="Amiri" w:hAnsi="Amiri" w:eastAsia="Amiri" w:cs="Amiri"/>
          <w:lang w:bidi="ar-SA"/>
          <w:color w:val="111111"/>
          <w:sz w:val="28"/>
          <w:szCs w:val="28"/>
          <w:rtl/>
        </w:rPr>
        <w:t xml:space="preserve">[فنخا: 569 (2 نسخة)]</w:t>
      </w:r>
    </w:p>
    <w:p>
      <w:pPr>
        <w:pStyle w:val="BookText"/>
      </w:pPr>
      <w:r>
        <w:rPr>
          <w:rFonts w:ascii="Times New Roman" w:hAnsi="Times New Roman" w:eastAsia="Times New Roman" w:cs="Times New Roman"/>
          <w:lang w:val="en-US" w:bidi="en-US"/>
          <w:color w:val="111111"/>
          <w:sz w:val="28"/>
          <w:szCs w:val="28"/>
          <w:rtl/>
        </w:rPr>
        <w:t xml:space="preserve">12813.</w:t>
      </w:r>
    </w:p>
    <w:p>
      <w:pPr>
        <w:pStyle w:val="BookText"/>
      </w:pPr>
      <w:r>
        <w:rPr>
          <w:rFonts w:ascii="Amiri" w:hAnsi="Amiri" w:eastAsia="Amiri" w:cs="Amiri"/>
          <w:lang w:bidi="ar-SA"/>
          <w:color w:val="111111"/>
          <w:sz w:val="28"/>
          <w:szCs w:val="28"/>
          <w:rtl/>
        </w:rPr>
        <w:t xml:space="preserve">بغداد؛ مكتبة الأوقاف العامة؛ رقم المخطوط: 4 / 4811</w:t>
      </w:r>
    </w:p>
    <w:p>
      <w:pPr>
        <w:pStyle w:val="BookText"/>
      </w:pPr>
      <w:r>
        <w:rPr>
          <w:rFonts w:ascii="Amiri" w:hAnsi="Amiri" w:eastAsia="Amiri" w:cs="Amiri"/>
          <w:lang w:bidi="ar-SA"/>
          <w:color w:val="111111"/>
          <w:sz w:val="28"/>
          <w:szCs w:val="28"/>
          <w:rtl/>
        </w:rPr>
        <w:t xml:space="preserve">أوّلها: بحمد ربي ابتدي كلامي * نوليه بالصلاة والسلام</w:t>
      </w:r>
    </w:p>
    <w:p>
      <w:pPr>
        <w:pStyle w:val="BookText"/>
      </w:pPr>
      <w:r>
        <w:rPr>
          <w:rFonts w:ascii="Amiri" w:hAnsi="Amiri" w:eastAsia="Amiri" w:cs="Amiri"/>
          <w:lang w:bidi="ar-SA"/>
          <w:color w:val="111111"/>
          <w:sz w:val="28"/>
          <w:szCs w:val="28"/>
          <w:rtl/>
        </w:rPr>
        <w:t xml:space="preserve">كا: إبراهيم بن محمّد المالكي، تا: 1064 ه، 2 ق، 16 * 23 سم [ف: 2 - 7]</w:t>
      </w:r>
    </w:p>
    <w:p>
      <w:pPr>
        <w:pStyle w:val="Heading2"/>
      </w:pPr>
      <w:bookmarkStart w:id="2361" w:name="_Toc1654"/>
      <w:r>
        <w:t>تحفة القرّاء = تحفة القاري = تجويد / قرائة، تجويد - فارسی</w:t>
      </w:r>
      <w:bookmarkEnd w:id="2361"/>
    </w:p>
    <w:p>
      <w:pPr>
        <w:pStyle w:val="BookText"/>
      </w:pPr>
      <w:r>
        <w:rPr>
          <w:rFonts w:ascii="Amiri" w:hAnsi="Amiri" w:eastAsia="Amiri" w:cs="Amiri"/>
          <w:lang w:bidi="ar-SA"/>
          <w:color w:val="111111"/>
          <w:sz w:val="28"/>
          <w:szCs w:val="28"/>
          <w:rtl/>
        </w:rPr>
        <w:t xml:space="preserve">القاري، مصطفى بن إبراهيم (1007 - 1080 ه)</w:t>
      </w:r>
    </w:p>
    <w:p>
      <w:pPr>
        <w:pStyle w:val="BookText"/>
      </w:pPr>
      <w:r>
        <w:rPr>
          <w:rFonts w:ascii="Amiri" w:hAnsi="Amiri" w:eastAsia="Amiri" w:cs="Amiri"/>
          <w:lang w:bidi="ar-SA"/>
          <w:color w:val="111111"/>
          <w:sz w:val="28"/>
          <w:szCs w:val="28"/>
          <w:rtl/>
        </w:rPr>
        <w:t xml:space="preserve">تاريخ التأليف: 1067 ه؛ محل التأليف: المدينة المنورة أو مكة المكرمة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706" w:name="pg8108_76519"/>
    <w:bookmarkEnd w:id="706"/>
    <w:p>
      <w:pPr>
        <w:pStyle w:val="BookText"/>
      </w:pPr>
      <w:r>
        <w:rPr>
          <w:rFonts w:ascii="IRNazanin" w:hAnsi="IRNazanin" w:eastAsia="IRNazanin" w:cs="IRNazanin"/>
          <w:lang w:bidi="fa-IR"/>
          <w:color w:val="111111"/>
          <w:sz w:val="28"/>
          <w:szCs w:val="28"/>
          <w:rtl/>
        </w:rPr>
        <w:t xml:space="preserve">أوّله: بسمله حمد بیحد وثنای بیعد حضرت قادری و حکیمی را سزد که بقدرت کامله وحكمت بالغه قرآن بیحد و فرقان حمید را بر ما فرستاده ...</w:t>
      </w:r>
    </w:p>
    <w:p>
      <w:pPr>
        <w:pStyle w:val="BookText"/>
      </w:pPr>
      <w:r>
        <w:rPr>
          <w:rFonts w:ascii="IRNazanin" w:hAnsi="IRNazanin" w:eastAsia="IRNazanin" w:cs="IRNazanin"/>
          <w:lang w:bidi="fa-IR"/>
          <w:color w:val="111111"/>
          <w:sz w:val="28"/>
          <w:szCs w:val="28"/>
          <w:rtl/>
        </w:rPr>
        <w:t xml:space="preserve">آخره: بر آن مطلع شوند و از آن انتفاع برند و ذخیره باشد از سرای روز يوم لا ينفع مال ولا بنون الا من اتى بالله بقلب سلیم واگر به مطلبی در نظر بود و تألیف این مختصر بعد از مجاورت مکه معظمه ... الحمد لله اولا وآخراً وظاهراً وباطناً.</w:t>
      </w:r>
    </w:p>
    <w:p>
      <w:pPr>
        <w:pStyle w:val="BookText"/>
      </w:pPr>
      <w:r>
        <w:rPr>
          <w:rFonts w:ascii="Amiri" w:hAnsi="Amiri" w:eastAsia="Amiri" w:cs="Amiri"/>
          <w:lang w:bidi="ar-SA"/>
          <w:color w:val="111111"/>
          <w:sz w:val="28"/>
          <w:szCs w:val="28"/>
          <w:rtl/>
        </w:rPr>
        <w:t xml:space="preserve">طبع: بمبئي 1302 ه</w:t>
      </w:r>
    </w:p>
    <w:p>
      <w:pPr>
        <w:pStyle w:val="BookText"/>
      </w:pPr>
      <w:r>
        <w:rPr>
          <w:rFonts w:ascii="Amiri" w:hAnsi="Amiri" w:eastAsia="Amiri" w:cs="Amiri"/>
          <w:lang w:bidi="ar-SA"/>
          <w:color w:val="111111"/>
          <w:sz w:val="28"/>
          <w:szCs w:val="28"/>
          <w:rtl/>
        </w:rPr>
        <w:t xml:space="preserve">[فنخا 7: 569 - 574 (59 نسخة)]</w:t>
      </w:r>
    </w:p>
    <w:p>
      <w:pPr>
        <w:pStyle w:val="BookText"/>
      </w:pPr>
      <w:r>
        <w:rPr>
          <w:rFonts w:ascii="Times New Roman" w:hAnsi="Times New Roman" w:eastAsia="Times New Roman" w:cs="Times New Roman"/>
          <w:lang w:val="en-US" w:bidi="en-US"/>
          <w:color w:val="111111"/>
          <w:sz w:val="28"/>
          <w:szCs w:val="28"/>
          <w:rtl/>
        </w:rPr>
        <w:t xml:space="preserve">12814.</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31</w:t>
      </w:r>
    </w:p>
    <w:p>
      <w:pPr>
        <w:pStyle w:val="BookText"/>
      </w:pPr>
      <w:r>
        <w:rPr>
          <w:rFonts w:ascii="IRNazanin" w:hAnsi="IRNazanin" w:eastAsia="IRNazanin" w:cs="IRNazanin"/>
          <w:lang w:bidi="fa-IR"/>
          <w:color w:val="111111"/>
          <w:sz w:val="28"/>
          <w:szCs w:val="28"/>
          <w:rtl/>
        </w:rPr>
        <w:t xml:space="preserve">نسخ، كا: مهدي بن يوسف الايرواني، تا: 1221 ه [نشریه: 11 - 817]</w:t>
      </w:r>
    </w:p>
    <w:p>
      <w:pPr>
        <w:pStyle w:val="BookText"/>
      </w:pPr>
      <w:r>
        <w:rPr>
          <w:rFonts w:ascii="Times New Roman" w:hAnsi="Times New Roman" w:eastAsia="Times New Roman" w:cs="Times New Roman"/>
          <w:lang w:val="en-US" w:bidi="en-US"/>
          <w:color w:val="111111"/>
          <w:sz w:val="28"/>
          <w:szCs w:val="28"/>
          <w:rtl/>
        </w:rPr>
        <w:t xml:space="preserve">12815.</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85</w:t>
      </w:r>
    </w:p>
    <w:p>
      <w:pPr>
        <w:pStyle w:val="BookText"/>
      </w:pPr>
      <w:r>
        <w:rPr>
          <w:rFonts w:ascii="IRNazanin" w:hAnsi="IRNazanin" w:eastAsia="IRNazanin" w:cs="IRNazanin"/>
          <w:lang w:bidi="fa-IR"/>
          <w:color w:val="111111"/>
          <w:sz w:val="28"/>
          <w:szCs w:val="28"/>
          <w:rtl/>
        </w:rPr>
        <w:t xml:space="preserve">نسخ، کا: مجهول، تا: 1275 ه [نشریه: 11 - 817]</w:t>
      </w:r>
    </w:p>
    <w:p>
      <w:pPr>
        <w:pStyle w:val="BookText"/>
      </w:pPr>
      <w:r>
        <w:rPr>
          <w:rFonts w:ascii="Times New Roman" w:hAnsi="Times New Roman" w:eastAsia="Times New Roman" w:cs="Times New Roman"/>
          <w:lang w:val="en-US" w:bidi="en-US"/>
          <w:color w:val="111111"/>
          <w:sz w:val="28"/>
          <w:szCs w:val="28"/>
          <w:rtl/>
        </w:rPr>
        <w:t xml:space="preserve">12816.</w:t>
      </w:r>
    </w:p>
    <w:p>
      <w:pPr>
        <w:pStyle w:val="BookText"/>
      </w:pPr>
      <w:r>
        <w:rPr>
          <w:rFonts w:ascii="Amiri" w:hAnsi="Amiri" w:eastAsia="Amiri" w:cs="Amiri"/>
          <w:lang w:bidi="ar-SA"/>
          <w:color w:val="111111"/>
          <w:sz w:val="28"/>
          <w:szCs w:val="28"/>
          <w:rtl/>
        </w:rPr>
        <w:t xml:space="preserve">النجف الأشرف؛ حسينيه شوشتريها؛ رقم المخطوط: 161</w:t>
      </w:r>
    </w:p>
    <w:p>
      <w:pPr>
        <w:pStyle w:val="BookText"/>
      </w:pPr>
      <w:r>
        <w:rPr>
          <w:rFonts w:ascii="IRNazanin" w:hAnsi="IRNazanin" w:eastAsia="IRNazanin" w:cs="IRNazanin"/>
          <w:lang w:bidi="fa-IR"/>
          <w:color w:val="111111"/>
          <w:sz w:val="28"/>
          <w:szCs w:val="28"/>
          <w:rtl/>
        </w:rPr>
        <w:t xml:space="preserve">کا: مجهول، تا: مجهول؛ مع حاشية «منه سلمه الله» [نشریه: 11 - 817]</w:t>
      </w:r>
    </w:p>
    <w:p>
      <w:pPr>
        <w:pStyle w:val="Heading2"/>
      </w:pPr>
      <w:bookmarkStart w:id="2362" w:name="_Toc1655"/>
      <w:r>
        <w:t>تحفه قطب شاهي = شرح خلاصة الحساب = ترجمه خلاصة الحساب / رياضيات - فارسي</w:t>
      </w:r>
      <w:bookmarkEnd w:id="2362"/>
    </w:p>
    <w:p>
      <w:pPr>
        <w:pStyle w:val="BookText"/>
      </w:pPr>
      <w:r>
        <w:rPr>
          <w:rFonts w:ascii="Amiri" w:hAnsi="Amiri" w:eastAsia="Amiri" w:cs="Amiri"/>
          <w:lang w:bidi="ar-SA"/>
          <w:color w:val="111111"/>
          <w:sz w:val="28"/>
          <w:szCs w:val="28"/>
          <w:rtl/>
        </w:rPr>
        <w:t xml:space="preserve">الشاهرودي، حسين بن إبراهيم (القرن 11 ه)</w:t>
      </w:r>
    </w:p>
    <w:p>
      <w:pPr>
        <w:pStyle w:val="BookText"/>
      </w:pPr>
      <w:r>
        <w:rPr>
          <w:rFonts w:ascii="Amiri" w:hAnsi="Amiri" w:eastAsia="Amiri" w:cs="Amiri"/>
          <w:lang w:bidi="ar-SA"/>
          <w:color w:val="111111"/>
          <w:sz w:val="28"/>
          <w:szCs w:val="28"/>
          <w:rtl/>
        </w:rPr>
        <w:t xml:space="preserve">المرتبط: خلاصة الحساب؛ الشيخ البهائي، محمّد بن حسين (1030 - 953 ه)</w:t>
      </w:r>
    </w:p>
    <w:p>
      <w:pPr>
        <w:pStyle w:val="BookText"/>
      </w:pPr>
      <w:r>
        <w:rPr>
          <w:rFonts w:ascii="IRNazanin" w:hAnsi="IRNazanin" w:eastAsia="IRNazanin" w:cs="IRNazanin"/>
          <w:lang w:bidi="fa-IR"/>
          <w:color w:val="111111"/>
          <w:sz w:val="28"/>
          <w:szCs w:val="28"/>
          <w:rtl/>
        </w:rPr>
        <w:t xml:space="preserve">أوّله: مراتب اعداد وحمد بیقیاس سزاوار یگانه خداوندی است که محاسبان ملأ اعلی ...</w:t>
      </w:r>
    </w:p>
    <w:p>
      <w:pPr>
        <w:pStyle w:val="BookText"/>
      </w:pPr>
      <w:r>
        <w:rPr>
          <w:rFonts w:ascii="IRNazanin" w:hAnsi="IRNazanin" w:eastAsia="IRNazanin" w:cs="IRNazanin"/>
          <w:lang w:bidi="fa-IR"/>
          <w:color w:val="111111"/>
          <w:sz w:val="28"/>
          <w:szCs w:val="28"/>
          <w:rtl/>
        </w:rPr>
        <w:t xml:space="preserve">آخره: از اکثر اهل این زمان وصیتی که به تو کردم حفظ کن و فراموش مکن و خدای تعالی بر تو حافظ باد و از مكاره نگاه دارد، بحق محمّد وآله.</w:t>
      </w:r>
    </w:p>
    <w:p>
      <w:pPr>
        <w:pStyle w:val="BookText"/>
      </w:pPr>
      <w:r>
        <w:rPr>
          <w:rFonts w:ascii="Amiri" w:hAnsi="Amiri" w:eastAsia="Amiri" w:cs="Amiri"/>
          <w:lang w:bidi="ar-SA"/>
          <w:color w:val="111111"/>
          <w:sz w:val="28"/>
          <w:szCs w:val="28"/>
          <w:rtl/>
        </w:rPr>
        <w:t xml:space="preserve">طبع: القاهرة دار الكتب</w:t>
      </w:r>
    </w:p>
    <w:p>
      <w:pPr>
        <w:pStyle w:val="BookText"/>
      </w:pPr>
      <w:r>
        <w:rPr>
          <w:rFonts w:ascii="IRNazanin" w:hAnsi="IRNazanin" w:eastAsia="IRNazanin" w:cs="IRNazanin"/>
          <w:lang w:bidi="fa-IR"/>
          <w:color w:val="111111"/>
          <w:sz w:val="28"/>
          <w:szCs w:val="28"/>
          <w:rtl/>
        </w:rPr>
        <w:t xml:space="preserve">[فنخا 7: 574 - 575 (8نسخ)]</w:t>
      </w:r>
    </w:p>
    <w:p>
      <w:pPr>
        <w:pStyle w:val="BookText"/>
      </w:pPr>
      <w:r>
        <w:rPr>
          <w:rFonts w:ascii="Times New Roman" w:hAnsi="Times New Roman" w:eastAsia="Times New Roman" w:cs="Times New Roman"/>
          <w:lang w:val="en-US" w:bidi="en-US"/>
          <w:color w:val="111111"/>
          <w:sz w:val="28"/>
          <w:szCs w:val="28"/>
          <w:rtl/>
        </w:rPr>
        <w:t xml:space="preserve">12817.</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21/21/1</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3 - 91]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707" w:name="pg8108_76520"/>
    <w:bookmarkEnd w:id="707"/>
    <w:p>
      <w:pPr>
        <w:pStyle w:val="Heading2"/>
      </w:pPr>
      <w:bookmarkStart w:id="2363" w:name="_Toc1656"/>
      <w:r>
        <w:t>التحفة القلبية في بعض المثلثات اللغوية / لغة - عربي</w:t>
      </w:r>
      <w:bookmarkEnd w:id="2363"/>
    </w:p>
    <w:p>
      <w:pPr>
        <w:pStyle w:val="BookText"/>
      </w:pPr>
      <w:r>
        <w:rPr>
          <w:rFonts w:ascii="Amiri" w:hAnsi="Amiri" w:eastAsia="Amiri" w:cs="Amiri"/>
          <w:lang w:bidi="ar-SA"/>
          <w:color w:val="111111"/>
          <w:sz w:val="28"/>
          <w:szCs w:val="28"/>
          <w:rtl/>
        </w:rPr>
        <w:t xml:space="preserve">الغوطي، موسى بن محمّد (القرن 12 ه)</w:t>
      </w:r>
    </w:p>
    <w:p>
      <w:pPr>
        <w:pStyle w:val="BookText"/>
      </w:pPr>
      <w:r>
        <w:rPr>
          <w:rFonts w:ascii="Times New Roman" w:hAnsi="Times New Roman" w:eastAsia="Times New Roman" w:cs="Times New Roman"/>
          <w:lang w:val="en-US" w:bidi="en-US"/>
          <w:color w:val="111111"/>
          <w:sz w:val="28"/>
          <w:szCs w:val="28"/>
          <w:rtl/>
        </w:rPr>
        <w:t xml:space="preserve">12818.</w:t>
      </w:r>
    </w:p>
    <w:p>
      <w:pPr>
        <w:pStyle w:val="BookText"/>
      </w:pPr>
      <w:r>
        <w:rPr>
          <w:rFonts w:ascii="Amiri" w:hAnsi="Amiri" w:eastAsia="Amiri" w:cs="Amiri"/>
          <w:lang w:bidi="ar-SA"/>
          <w:color w:val="111111"/>
          <w:sz w:val="28"/>
          <w:szCs w:val="28"/>
          <w:rtl/>
        </w:rPr>
        <w:t xml:space="preserve">بغداد؛ مركز البحوث والدراسات؛ رقم المخطوط: 1 - 415 ه 742 مصورة</w:t>
      </w:r>
    </w:p>
    <w:p>
      <w:pPr>
        <w:pStyle w:val="BookText"/>
      </w:pPr>
      <w:r>
        <w:rPr>
          <w:rFonts w:ascii="Amiri" w:hAnsi="Amiri" w:eastAsia="Amiri" w:cs="Amiri"/>
          <w:lang w:bidi="ar-SA"/>
          <w:color w:val="111111"/>
          <w:sz w:val="28"/>
          <w:szCs w:val="28"/>
          <w:rtl/>
        </w:rPr>
        <w:t xml:space="preserve">مصدر التصوير: المكتبة الازهرية؛ كا: مجهول، تا: 1117 ه؛ 11 ص [(مصورات) - ف: 282]</w:t>
      </w:r>
    </w:p>
    <w:p>
      <w:pPr>
        <w:pStyle w:val="Heading2"/>
      </w:pPr>
      <w:bookmarkStart w:id="2364" w:name="_Toc1657"/>
      <w:r>
        <w:t>التحفة القوامية في فقه الإمامية / فقه، شعر - عربي</w:t>
      </w:r>
      <w:bookmarkEnd w:id="2364"/>
    </w:p>
    <w:p>
      <w:pPr>
        <w:pStyle w:val="BookText"/>
      </w:pPr>
      <w:r>
        <w:rPr>
          <w:rFonts w:ascii="Amiri" w:hAnsi="Amiri" w:eastAsia="Amiri" w:cs="Amiri"/>
          <w:lang w:bidi="ar-SA"/>
          <w:color w:val="111111"/>
          <w:sz w:val="28"/>
          <w:szCs w:val="28"/>
          <w:rtl/>
        </w:rPr>
        <w:t xml:space="preserve">الحسيني السيفي، محمّد بن محمّد مهدي (- 1150 ه)</w:t>
      </w:r>
    </w:p>
    <w:p>
      <w:pPr>
        <w:pStyle w:val="BookText"/>
      </w:pPr>
      <w:r>
        <w:rPr>
          <w:rFonts w:ascii="Amiri" w:hAnsi="Amiri" w:eastAsia="Amiri" w:cs="Amiri"/>
          <w:lang w:bidi="ar-SA"/>
          <w:color w:val="111111"/>
          <w:sz w:val="28"/>
          <w:szCs w:val="28"/>
          <w:rtl/>
        </w:rPr>
        <w:t xml:space="preserve">المرتبط: اللمعة الدمشقية في فقه الامامية = لمعه؛ الشهيد الاول، محمّد بن مكي (786 - 734 ه)</w:t>
      </w:r>
    </w:p>
    <w:p>
      <w:pPr>
        <w:pStyle w:val="BookText"/>
      </w:pPr>
      <w:r>
        <w:rPr>
          <w:rFonts w:ascii="Amiri" w:hAnsi="Amiri" w:eastAsia="Amiri" w:cs="Amiri"/>
          <w:lang w:bidi="ar-SA"/>
          <w:color w:val="111111"/>
          <w:sz w:val="28"/>
          <w:szCs w:val="28"/>
          <w:rtl/>
        </w:rPr>
        <w:t xml:space="preserve">تاريخ التأليف: 1112 ه؛ محل التأليف: قزوين</w:t>
      </w:r>
    </w:p>
    <w:p>
      <w:pPr>
        <w:pStyle w:val="BookText"/>
      </w:pPr>
      <w:r>
        <w:rPr>
          <w:rFonts w:ascii="Amiri" w:hAnsi="Amiri" w:eastAsia="Amiri" w:cs="Amiri"/>
          <w:lang w:bidi="ar-SA"/>
          <w:color w:val="111111"/>
          <w:sz w:val="28"/>
          <w:szCs w:val="28"/>
          <w:rtl/>
        </w:rPr>
        <w:t xml:space="preserve">أوّله: البسملة. الحمد لله الذي هدانا * إلى اتباع من بهم نجانا / محمد وآله الاطهار * المصطفين السادة الابرار</w:t>
      </w:r>
    </w:p>
    <w:p>
      <w:pPr>
        <w:pStyle w:val="BookText"/>
      </w:pPr>
      <w:r>
        <w:rPr>
          <w:rFonts w:ascii="IRNazanin" w:hAnsi="IRNazanin" w:eastAsia="IRNazanin" w:cs="IRNazanin"/>
          <w:lang w:bidi="fa-IR"/>
          <w:color w:val="111111"/>
          <w:sz w:val="28"/>
          <w:szCs w:val="28"/>
          <w:rtl/>
        </w:rPr>
        <w:t xml:space="preserve">طبع: ایران، 1265، 1267 ه</w:t>
      </w:r>
    </w:p>
    <w:p>
      <w:pPr>
        <w:pStyle w:val="BookText"/>
      </w:pPr>
      <w:r>
        <w:rPr>
          <w:rFonts w:ascii="Amiri" w:hAnsi="Amiri" w:eastAsia="Amiri" w:cs="Amiri"/>
          <w:lang w:bidi="ar-SA"/>
          <w:color w:val="111111"/>
          <w:sz w:val="28"/>
          <w:szCs w:val="28"/>
          <w:rtl/>
        </w:rPr>
        <w:t xml:space="preserve">[فنخا 7: 576 - 579 (46 نسخة)]</w:t>
      </w:r>
    </w:p>
    <w:p>
      <w:pPr>
        <w:pStyle w:val="BookText"/>
      </w:pPr>
      <w:r>
        <w:rPr>
          <w:rFonts w:ascii="Times New Roman" w:hAnsi="Times New Roman" w:eastAsia="Times New Roman" w:cs="Times New Roman"/>
          <w:lang w:val="en-US" w:bidi="en-US"/>
          <w:color w:val="111111"/>
          <w:sz w:val="28"/>
          <w:szCs w:val="28"/>
          <w:rtl/>
        </w:rPr>
        <w:t xml:space="preserve">12819.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1523</w:t>
      </w:r>
    </w:p>
    <w:p>
      <w:pPr>
        <w:pStyle w:val="BookText"/>
      </w:pPr>
      <w:r>
        <w:rPr>
          <w:rFonts w:ascii="Amiri" w:hAnsi="Amiri" w:eastAsia="Amiri" w:cs="Amiri"/>
          <w:lang w:bidi="ar-SA"/>
          <w:color w:val="111111"/>
          <w:sz w:val="28"/>
          <w:szCs w:val="28"/>
          <w:rtl/>
        </w:rPr>
        <w:t xml:space="preserve">الطهارة - الديات؛ كا: محمّد قاسم بن محمّد علي الميسي، تا: 1119 ه؛ ناقصة: الأوّل؛ 251 ص، 10 س، 12 * 18 سم [معجم المخطوطات النجفية: 170]</w:t>
      </w:r>
    </w:p>
    <w:p>
      <w:pPr>
        <w:pStyle w:val="BookText"/>
      </w:pPr>
      <w:r>
        <w:rPr>
          <w:rFonts w:ascii="Times New Roman" w:hAnsi="Times New Roman" w:eastAsia="Times New Roman" w:cs="Times New Roman"/>
          <w:lang w:val="en-US" w:bidi="en-US"/>
          <w:color w:val="111111"/>
          <w:sz w:val="28"/>
          <w:szCs w:val="28"/>
          <w:rtl/>
        </w:rPr>
        <w:t xml:space="preserve">12820.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د - 86</w:t>
      </w:r>
    </w:p>
    <w:p>
      <w:pPr>
        <w:pStyle w:val="BookText"/>
      </w:pPr>
      <w:r>
        <w:rPr>
          <w:rFonts w:ascii="IRNazanin" w:hAnsi="IRNazanin" w:eastAsia="IRNazanin" w:cs="IRNazanin"/>
          <w:lang w:bidi="fa-IR"/>
          <w:color w:val="111111"/>
          <w:sz w:val="28"/>
          <w:szCs w:val="28"/>
          <w:rtl/>
        </w:rPr>
        <w:t xml:space="preserve">270 بیتاً؛ كا: مجهول، تا: 1225 ه؛ 7 / 10 * 5 * 16 سم [ف: 215]</w:t>
      </w:r>
    </w:p>
    <w:p>
      <w:pPr>
        <w:pStyle w:val="BookText"/>
      </w:pPr>
      <w:r>
        <w:rPr>
          <w:rFonts w:ascii="Times New Roman" w:hAnsi="Times New Roman" w:eastAsia="Times New Roman" w:cs="Times New Roman"/>
          <w:lang w:val="en-US" w:bidi="en-US"/>
          <w:color w:val="111111"/>
          <w:sz w:val="28"/>
          <w:szCs w:val="28"/>
          <w:rtl/>
        </w:rPr>
        <w:t xml:space="preserve">12821.</w:t>
      </w:r>
    </w:p>
    <w:p>
      <w:pPr>
        <w:pStyle w:val="BookText"/>
      </w:pPr>
      <w:r>
        <w:rPr>
          <w:rFonts w:ascii="Amiri" w:hAnsi="Amiri" w:eastAsia="Amiri" w:cs="Amiri"/>
          <w:lang w:bidi="ar-SA"/>
          <w:color w:val="111111"/>
          <w:sz w:val="28"/>
          <w:szCs w:val="28"/>
          <w:rtl/>
        </w:rPr>
        <w:t xml:space="preserve">كربلاء؛ العتبة العباسية؛ رقم المخطوط: 139</w:t>
      </w:r>
    </w:p>
    <w:p>
      <w:pPr>
        <w:pStyle w:val="BookText"/>
      </w:pPr>
      <w:r>
        <w:rPr>
          <w:rFonts w:ascii="Amiri" w:hAnsi="Amiri" w:eastAsia="Amiri" w:cs="Amiri"/>
          <w:lang w:bidi="ar-SA"/>
          <w:color w:val="111111"/>
          <w:sz w:val="28"/>
          <w:szCs w:val="28"/>
          <w:rtl/>
        </w:rPr>
        <w:t xml:space="preserve">أوّلها: ثم الطهور الماء والتراب * جاءت به السنة والكتاب؛ آخرها: في بدن الشخص بنسية الديه * منه إلى الراس بغير تعميه</w:t>
      </w:r>
    </w:p>
    <w:p>
      <w:pPr>
        <w:pStyle w:val="BookText"/>
      </w:pPr>
      <w:r>
        <w:rPr>
          <w:rFonts w:ascii="IRNazanin" w:hAnsi="IRNazanin" w:eastAsia="IRNazanin" w:cs="IRNazanin"/>
          <w:lang w:bidi="fa-IR"/>
          <w:color w:val="111111"/>
          <w:sz w:val="28"/>
          <w:szCs w:val="28"/>
          <w:rtl/>
        </w:rPr>
        <w:t xml:space="preserve">نسخ، کا: مجهول، تا: القرن 13 ه؛ ناقصة: الأوّل والآخر؛ 158 ق، 17 س، 13 * 21 سم [ف: 159 - 1]</w:t>
      </w:r>
    </w:p>
    <w:p>
      <w:pPr>
        <w:pStyle w:val="BookText"/>
      </w:pPr>
      <w:r>
        <w:rPr>
          <w:rFonts w:ascii="Times New Roman" w:hAnsi="Times New Roman" w:eastAsia="Times New Roman" w:cs="Times New Roman"/>
          <w:lang w:val="en-US" w:bidi="en-US"/>
          <w:color w:val="111111"/>
          <w:sz w:val="28"/>
          <w:szCs w:val="28"/>
          <w:rtl/>
        </w:rPr>
        <w:t xml:space="preserve">12822.</w:t>
      </w:r>
    </w:p>
    <w:p>
      <w:pPr>
        <w:pStyle w:val="BookText"/>
      </w:pPr>
      <w:r>
        <w:rPr>
          <w:rFonts w:ascii="IRNazanin" w:hAnsi="IRNazanin" w:eastAsia="IRNazanin" w:cs="IRNazanin"/>
          <w:lang w:bidi="fa-IR"/>
          <w:color w:val="111111"/>
          <w:sz w:val="28"/>
          <w:szCs w:val="28"/>
          <w:rtl/>
        </w:rPr>
        <w:t xml:space="preserve">بغداد؛ دار المخطوطات؛ رقم المخطوط: 1 / 320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محمّد حسن اليزدي، تا: 1304 ه، المشهد الرضوي؛ 280 ص، 17 س، 5 / 17 * 21 سم [المتحف العراقي - ف: الفقهية 1 - 233]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12823.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35</w:t>
      </w:r>
    </w:p>
    <w:p>
      <w:pPr>
        <w:pStyle w:val="BookText"/>
      </w:pPr>
      <w:r>
        <w:rPr>
          <w:rFonts w:ascii="IRNazanin" w:hAnsi="IRNazanin" w:eastAsia="IRNazanin" w:cs="IRNazanin"/>
          <w:lang w:bidi="fa-IR"/>
          <w:color w:val="111111"/>
          <w:sz w:val="28"/>
          <w:szCs w:val="28"/>
          <w:rtl/>
        </w:rPr>
        <w:t xml:space="preserve">الصلاة - الدیات؛ کا: مجهول، تا: مجهول؛ 149 ص، 10 * 15 سم [ف: 1 - 192]</w:t>
      </w:r>
    </w:p>
    <w:p>
      <w:pPr>
        <w:pStyle w:val="BookText"/>
      </w:pPr>
      <w:r>
        <w:rPr>
          <w:rFonts w:ascii="Times New Roman" w:hAnsi="Times New Roman" w:eastAsia="Times New Roman" w:cs="Times New Roman"/>
          <w:lang w:val="en-US" w:bidi="en-US"/>
          <w:color w:val="111111"/>
          <w:sz w:val="28"/>
          <w:szCs w:val="28"/>
          <w:rtl/>
        </w:rPr>
        <w:t xml:space="preserve">12824.</w:t>
      </w:r>
    </w:p>
    <w:p>
      <w:pPr>
        <w:pStyle w:val="BookText"/>
      </w:pPr>
      <w:r>
        <w:rPr>
          <w:rFonts w:ascii="Amiri" w:hAnsi="Amiri" w:eastAsia="Amiri" w:cs="Amiri"/>
          <w:lang w:bidi="ar-SA"/>
          <w:color w:val="111111"/>
          <w:sz w:val="28"/>
          <w:szCs w:val="28"/>
          <w:rtl/>
        </w:rPr>
        <w:t xml:space="preserve">النجف الأشرف؛ تركة محمّد السماوي؛ رقم المخطوط: 416</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2 - 235]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ديوان الوقف الشيعي سازمان اسناد و کتابخانه ملی جمهوری اسلامی ایران كاشف الغطاء </w:t>
      </w:r>
      <w:r>
        <w:rPr>
          <w:rFonts w:ascii="Times New Roman" w:hAnsi="Times New Roman" w:eastAsia="Times New Roman" w:cs="Times New Roman"/>
          <w:lang w:val="en-US" w:bidi="en-US"/>
          <w:color w:val="111111"/>
          <w:sz w:val="28"/>
          <w:szCs w:val="28"/>
          <w:rtl/>
        </w:rPr>
        <w:t xml:space="preserve">Title: The Union Catalogue of Iraq Manuscripts By: Mostafa Derayati Assisted by :Dr. Mojtaba Derayati Publisher: National Library &amp; Archives of the I.R. of Iran Printing: Volume.3/1st Circular: 300 Copies Printing house &amp; Bindary:Naaseh Date: 2018 National Library &amp; Archives of the I.R. of Iran. Tehran, Iran.</w:t>
      </w:r>
    </w:p>
    <w:p>
      <w:pPr>
        <w:pStyle w:val="BookText"/>
      </w:pPr>
      <w:r>
        <w:rPr>
          <w:rFonts w:ascii="Times New Roman" w:hAnsi="Times New Roman" w:eastAsia="Times New Roman" w:cs="Times New Roman"/>
          <w:lang w:val="en-US" w:bidi="en-US"/>
          <w:color w:val="111111"/>
          <w:sz w:val="28"/>
          <w:szCs w:val="28"/>
          <w:rtl/>
        </w:rPr>
        <w:t xml:space="preserve">Email: publication@nlai.ir Tel: +9821-81623315 Fax: +9821-81623301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Union Catalogue of Iraq Manuscripts </w:t>
      </w:r>
      <w:r>
        <w:rPr>
          <w:rFonts w:ascii="Amiri" w:hAnsi="Amiri" w:eastAsia="Amiri" w:cs="Amiri"/>
          <w:lang w:bidi="ar-SA"/>
          <w:color w:val="111111"/>
          <w:sz w:val="28"/>
          <w:szCs w:val="28"/>
          <w:rtl/>
        </w:rPr>
        <w:t xml:space="preserve">هدية مؤسسة كاشف الغطاء العامة قم المقدسة </w:t>
      </w:r>
      <w:r>
        <w:rPr>
          <w:rFonts w:ascii="Times New Roman" w:hAnsi="Times New Roman" w:eastAsia="Times New Roman" w:cs="Times New Roman"/>
          <w:lang w:val="en-US" w:bidi="en-US"/>
          <w:color w:val="111111"/>
          <w:sz w:val="28"/>
          <w:szCs w:val="28"/>
          <w:rtl/>
        </w:rPr>
        <w:t xml:space="preserve">BY MOSTAFA DERAYATI ASSISTED BY DR. MOJTABA DERAYATI VOL.3 anwār-us-sā'a-at-tuḥfat-ul-qawāmīya 2018 1374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8C7311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معجم المخطوطات العراقیة المجلد 3</dc:title>
  <dc:description/>
  <dc:subject/>
  <cp:keywords/>
  <cp:category/>
  <cp:lastModifiedBy/>
  <dcterms:created xsi:type="dcterms:W3CDTF">2026-08-27T17:57:02+03:30</dcterms:created>
  <dcterms:modified xsi:type="dcterms:W3CDTF">2026-08-27T17:57:02+03:30</dcterms:modified>
</cp:coreProperties>
</file>

<file path=docProps/custom.xml><?xml version="1.0" encoding="utf-8"?>
<Properties xmlns="http://schemas.openxmlformats.org/officeDocument/2006/custom-properties" xmlns:vt="http://schemas.openxmlformats.org/officeDocument/2006/docPropsVTypes"/>
</file>