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3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2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286.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بازشناسی یک اندیشه یادنامه بیستمین سالگرد شهادت آیت الله دکتر بهشتی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527996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7527998_10512290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7528000_105122903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7528002_1051229030">
            <w:r>
              <w:rPr>
                <w:webHidden/>
                <w:rStyle w:val="IndexLink"/>
                <w:rtl w:val="true"/>
              </w:rPr>
              <w:t>پیشگفتار</w:t>
            </w:r>
            <w:r>
              <w:rPr>
                <w:rStyle w:val="IndexLink"/>
                <w:rtl w:val="true"/>
              </w:rPr>
              <w:tab/>
            </w:r>
            <w:r>
              <w:rPr>
                <w:rStyle w:val="IndexLink"/>
              </w:rPr>
              <w:t>10</w:t>
            </w:r>
          </w:hyperlink>
        </w:p>
        <w:p>
          <w:pPr>
            <w:pStyle w:val="Contents2"/>
            <w:tabs>
              <w:tab w:val="clear" w:pos="8743"/>
              <w:tab w:val="right" w:pos="9026" w:leader="dot"/>
            </w:tabs>
            <w:rPr/>
          </w:pPr>
          <w:hyperlink w:anchor="__RefHeading___Toc7528004_1051229030">
            <w:r>
              <w:rPr>
                <w:webHidden/>
                <w:rStyle w:val="IndexLink"/>
                <w:rtl w:val="true"/>
              </w:rPr>
              <w:t xml:space="preserve">بخش اول </w:t>
            </w:r>
            <w:r>
              <w:rPr>
                <w:rStyle w:val="IndexLink"/>
                <w:rtl w:val="true"/>
              </w:rPr>
              <w:t xml:space="preserve">: </w:t>
            </w:r>
            <w:r>
              <w:rPr>
                <w:rStyle w:val="IndexLink"/>
                <w:rtl w:val="true"/>
              </w:rPr>
              <w:t>زندگینامه</w:t>
            </w:r>
            <w:r>
              <w:rPr>
                <w:rStyle w:val="IndexLink"/>
                <w:rtl w:val="true"/>
              </w:rPr>
              <w:tab/>
            </w:r>
            <w:r>
              <w:rPr>
                <w:rStyle w:val="IndexLink"/>
              </w:rPr>
              <w:t>14</w:t>
            </w:r>
          </w:hyperlink>
        </w:p>
        <w:p>
          <w:pPr>
            <w:pStyle w:val="Contents3"/>
            <w:tabs>
              <w:tab w:val="clear" w:pos="8459"/>
              <w:tab w:val="right" w:pos="9026" w:leader="dot"/>
            </w:tabs>
            <w:rPr/>
          </w:pPr>
          <w:hyperlink w:anchor="__RefHeading___Toc7528006_1051229030">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7528008_1051229030">
            <w:r>
              <w:rPr>
                <w:webHidden/>
                <w:rStyle w:val="IndexLink"/>
                <w:rtl w:val="true"/>
              </w:rPr>
              <w:t>زندگینامه آیت الله شهید دکتر بهشتی</w:t>
            </w:r>
            <w:r>
              <w:rPr>
                <w:rStyle w:val="IndexLink"/>
                <w:rtl w:val="true"/>
              </w:rPr>
              <w:tab/>
            </w:r>
            <w:r>
              <w:rPr>
                <w:rStyle w:val="IndexLink"/>
              </w:rPr>
              <w:t>16</w:t>
            </w:r>
          </w:hyperlink>
        </w:p>
        <w:p>
          <w:pPr>
            <w:pStyle w:val="Contents3"/>
            <w:tabs>
              <w:tab w:val="clear" w:pos="8459"/>
              <w:tab w:val="right" w:pos="9026" w:leader="dot"/>
            </w:tabs>
            <w:rPr/>
          </w:pPr>
          <w:hyperlink w:anchor="__RefHeading___Toc7528010_1051229030">
            <w:r>
              <w:rPr>
                <w:webHidden/>
                <w:rStyle w:val="IndexLink"/>
                <w:rtl w:val="true"/>
              </w:rPr>
              <w:t>آشنایی با مرکز اسلامی هامبورگ</w:t>
            </w:r>
            <w:r>
              <w:rPr>
                <w:rStyle w:val="IndexLink"/>
                <w:rtl w:val="true"/>
              </w:rPr>
              <w:tab/>
            </w:r>
            <w:r>
              <w:rPr>
                <w:rStyle w:val="IndexLink"/>
              </w:rPr>
              <w:t>30</w:t>
            </w:r>
          </w:hyperlink>
        </w:p>
        <w:p>
          <w:pPr>
            <w:pStyle w:val="Contents3"/>
            <w:tabs>
              <w:tab w:val="clear" w:pos="8459"/>
              <w:tab w:val="right" w:pos="9026" w:leader="dot"/>
            </w:tabs>
            <w:rPr/>
          </w:pPr>
          <w:hyperlink w:anchor="__RefHeading___Toc7528012_1051229030">
            <w:r>
              <w:rPr>
                <w:webHidden/>
                <w:rStyle w:val="IndexLink"/>
                <w:rtl w:val="true"/>
              </w:rPr>
              <w:t>سؤالات حضار و پاسخهای شهید آیت الله بهشتی</w:t>
            </w:r>
            <w:r>
              <w:rPr>
                <w:rStyle w:val="IndexLink"/>
                <w:rtl w:val="true"/>
              </w:rPr>
              <w:tab/>
            </w:r>
            <w:r>
              <w:rPr>
                <w:rStyle w:val="IndexLink"/>
              </w:rPr>
              <w:t>53</w:t>
            </w:r>
          </w:hyperlink>
        </w:p>
        <w:p>
          <w:pPr>
            <w:pStyle w:val="Contents2"/>
            <w:tabs>
              <w:tab w:val="clear" w:pos="8743"/>
              <w:tab w:val="right" w:pos="9026" w:leader="dot"/>
            </w:tabs>
            <w:rPr/>
          </w:pPr>
          <w:hyperlink w:anchor="__RefHeading___Toc7528014_1051229030">
            <w:r>
              <w:rPr>
                <w:webHidden/>
                <w:rStyle w:val="IndexLink"/>
                <w:rtl w:val="true"/>
              </w:rPr>
              <w:t xml:space="preserve">بخش دوم </w:t>
            </w:r>
            <w:r>
              <w:rPr>
                <w:rStyle w:val="IndexLink"/>
                <w:rtl w:val="true"/>
              </w:rPr>
              <w:t xml:space="preserve">: </w:t>
            </w:r>
            <w:r>
              <w:rPr>
                <w:rStyle w:val="IndexLink"/>
                <w:rtl w:val="true"/>
              </w:rPr>
              <w:t>طرح های علمی و تحقیقاتی</w:t>
            </w:r>
            <w:r>
              <w:rPr>
                <w:rStyle w:val="IndexLink"/>
                <w:rtl w:val="true"/>
              </w:rPr>
              <w:tab/>
            </w:r>
            <w:r>
              <w:rPr>
                <w:rStyle w:val="IndexLink"/>
              </w:rPr>
              <w:t>68</w:t>
            </w:r>
          </w:hyperlink>
        </w:p>
        <w:p>
          <w:pPr>
            <w:pStyle w:val="Contents3"/>
            <w:tabs>
              <w:tab w:val="clear" w:pos="8459"/>
              <w:tab w:val="right" w:pos="9026" w:leader="dot"/>
            </w:tabs>
            <w:rPr/>
          </w:pPr>
          <w:hyperlink w:anchor="__RefHeading___Toc7528016_1051229030">
            <w:r>
              <w:rPr>
                <w:webHidden/>
                <w:rStyle w:val="IndexLink"/>
                <w:rtl w:val="true"/>
              </w:rPr>
              <w:t>اشاره</w:t>
            </w:r>
            <w:r>
              <w:rPr>
                <w:rStyle w:val="IndexLink"/>
                <w:rtl w:val="true"/>
              </w:rPr>
              <w:tab/>
            </w:r>
            <w:r>
              <w:rPr>
                <w:rStyle w:val="IndexLink"/>
              </w:rPr>
              <w:t>68</w:t>
            </w:r>
          </w:hyperlink>
        </w:p>
        <w:p>
          <w:pPr>
            <w:pStyle w:val="Contents3"/>
            <w:tabs>
              <w:tab w:val="clear" w:pos="8459"/>
              <w:tab w:val="right" w:pos="9026" w:leader="dot"/>
            </w:tabs>
            <w:rPr/>
          </w:pPr>
          <w:hyperlink w:anchor="__RefHeading___Toc7528018_1051229030">
            <w:r>
              <w:rPr>
                <w:webHidden/>
                <w:rStyle w:val="IndexLink"/>
                <w:rtl w:val="true"/>
              </w:rPr>
              <w:t>طرح علمی مؤسسه تحقیقاتی مسائل اسلامی</w:t>
            </w:r>
            <w:r>
              <w:rPr>
                <w:rStyle w:val="IndexLink"/>
                <w:rtl w:val="true"/>
              </w:rPr>
              <w:tab/>
            </w:r>
            <w:r>
              <w:rPr>
                <w:rStyle w:val="IndexLink"/>
              </w:rPr>
              <w:t>70</w:t>
            </w:r>
          </w:hyperlink>
        </w:p>
        <w:p>
          <w:pPr>
            <w:pStyle w:val="Contents3"/>
            <w:tabs>
              <w:tab w:val="clear" w:pos="8459"/>
              <w:tab w:val="right" w:pos="9026" w:leader="dot"/>
            </w:tabs>
            <w:rPr/>
          </w:pPr>
          <w:hyperlink w:anchor="__RefHeading___Toc7528020_1051229030">
            <w:r>
              <w:rPr>
                <w:webHidden/>
                <w:rStyle w:val="IndexLink"/>
                <w:rtl w:val="true"/>
              </w:rPr>
              <w:t>مقدمه</w:t>
            </w:r>
            <w:r>
              <w:rPr>
                <w:rStyle w:val="IndexLink"/>
                <w:rtl w:val="true"/>
              </w:rPr>
              <w:tab/>
            </w:r>
            <w:r>
              <w:rPr>
                <w:rStyle w:val="IndexLink"/>
              </w:rPr>
              <w:t>70</w:t>
            </w:r>
          </w:hyperlink>
        </w:p>
        <w:p>
          <w:pPr>
            <w:pStyle w:val="Contents3"/>
            <w:tabs>
              <w:tab w:val="clear" w:pos="8459"/>
              <w:tab w:val="right" w:pos="9026" w:leader="dot"/>
            </w:tabs>
            <w:rPr/>
          </w:pPr>
          <w:hyperlink w:anchor="__RefHeading___Toc7528022_1051229030">
            <w:r>
              <w:rPr>
                <w:webHidden/>
                <w:rStyle w:val="IndexLink"/>
                <w:rtl w:val="true"/>
              </w:rPr>
              <w:t>طرح کوششی تازه در راه شناخت تحقیقی اسلام</w:t>
            </w:r>
            <w:r>
              <w:rPr>
                <w:rStyle w:val="IndexLink"/>
                <w:rtl w:val="true"/>
              </w:rPr>
              <w:tab/>
            </w:r>
            <w:r>
              <w:rPr>
                <w:rStyle w:val="IndexLink"/>
              </w:rPr>
              <w:t>97</w:t>
            </w:r>
          </w:hyperlink>
        </w:p>
        <w:p>
          <w:pPr>
            <w:pStyle w:val="Contents2"/>
            <w:tabs>
              <w:tab w:val="clear" w:pos="8743"/>
              <w:tab w:val="right" w:pos="9026" w:leader="dot"/>
            </w:tabs>
            <w:rPr/>
          </w:pPr>
          <w:hyperlink w:anchor="__RefHeading___Toc7528024_1051229030">
            <w:r>
              <w:rPr>
                <w:webHidden/>
                <w:rStyle w:val="IndexLink"/>
                <w:rtl w:val="true"/>
              </w:rPr>
              <w:t xml:space="preserve">بخش سوم </w:t>
            </w:r>
            <w:r>
              <w:rPr>
                <w:rStyle w:val="IndexLink"/>
                <w:rtl w:val="true"/>
              </w:rPr>
              <w:t xml:space="preserve">: </w:t>
            </w:r>
            <w:r>
              <w:rPr>
                <w:rStyle w:val="IndexLink"/>
                <w:rtl w:val="true"/>
              </w:rPr>
              <w:t>مقاله ها</w:t>
            </w:r>
            <w:r>
              <w:rPr>
                <w:rStyle w:val="IndexLink"/>
                <w:rtl w:val="true"/>
              </w:rPr>
              <w:tab/>
            </w:r>
            <w:r>
              <w:rPr>
                <w:rStyle w:val="IndexLink"/>
              </w:rPr>
              <w:t>120</w:t>
            </w:r>
          </w:hyperlink>
        </w:p>
        <w:p>
          <w:pPr>
            <w:pStyle w:val="Contents3"/>
            <w:tabs>
              <w:tab w:val="clear" w:pos="8459"/>
              <w:tab w:val="right" w:pos="9026" w:leader="dot"/>
            </w:tabs>
            <w:rPr/>
          </w:pPr>
          <w:hyperlink w:anchor="__RefHeading___Toc7528026_1051229030">
            <w:r>
              <w:rPr>
                <w:webHidden/>
                <w:rStyle w:val="IndexLink"/>
                <w:rtl w:val="true"/>
              </w:rPr>
              <w:t>اشاره</w:t>
            </w:r>
            <w:r>
              <w:rPr>
                <w:rStyle w:val="IndexLink"/>
                <w:rtl w:val="true"/>
              </w:rPr>
              <w:tab/>
            </w:r>
            <w:r>
              <w:rPr>
                <w:rStyle w:val="IndexLink"/>
              </w:rPr>
              <w:t>120</w:t>
            </w:r>
          </w:hyperlink>
        </w:p>
        <w:p>
          <w:pPr>
            <w:pStyle w:val="Contents3"/>
            <w:tabs>
              <w:tab w:val="clear" w:pos="8459"/>
              <w:tab w:val="right" w:pos="9026" w:leader="dot"/>
            </w:tabs>
            <w:rPr/>
          </w:pPr>
          <w:hyperlink w:anchor="__RefHeading___Toc7528028_1051229030">
            <w:r>
              <w:rPr>
                <w:webHidden/>
                <w:rStyle w:val="IndexLink"/>
                <w:rtl w:val="true"/>
              </w:rPr>
              <w:t>منزلت انسان در نظام سیاسی اسلام از دیدگاه شهید مظلوم آیت الله دکتر بهشتی</w:t>
            </w:r>
            <w:r>
              <w:rPr>
                <w:rStyle w:val="IndexLink"/>
                <w:rtl w:val="true"/>
              </w:rPr>
              <w:tab/>
            </w:r>
            <w:r>
              <w:rPr>
                <w:rStyle w:val="IndexLink"/>
              </w:rPr>
              <w:t>122</w:t>
            </w:r>
          </w:hyperlink>
        </w:p>
        <w:p>
          <w:pPr>
            <w:pStyle w:val="Contents3"/>
            <w:tabs>
              <w:tab w:val="clear" w:pos="8459"/>
              <w:tab w:val="right" w:pos="9026" w:leader="dot"/>
            </w:tabs>
            <w:rPr/>
          </w:pPr>
          <w:hyperlink w:anchor="__RefHeading___Toc7528030_1051229030">
            <w:r>
              <w:rPr>
                <w:webHidden/>
                <w:rStyle w:val="IndexLink"/>
                <w:rtl w:val="true"/>
              </w:rPr>
              <w:t>سید علیرضا حسینی بهشتی</w:t>
            </w:r>
            <w:r>
              <w:rPr>
                <w:rStyle w:val="IndexLink"/>
                <w:rtl w:val="true"/>
              </w:rPr>
              <w:tab/>
            </w:r>
            <w:r>
              <w:rPr>
                <w:rStyle w:val="IndexLink"/>
              </w:rPr>
              <w:t>122</w:t>
            </w:r>
          </w:hyperlink>
        </w:p>
        <w:p>
          <w:pPr>
            <w:pStyle w:val="Contents3"/>
            <w:tabs>
              <w:tab w:val="clear" w:pos="8459"/>
              <w:tab w:val="right" w:pos="9026" w:leader="dot"/>
            </w:tabs>
            <w:rPr/>
          </w:pPr>
          <w:hyperlink w:anchor="__RefHeading___Toc7528032_1051229030">
            <w:r>
              <w:rPr>
                <w:webHidden/>
                <w:rStyle w:val="IndexLink"/>
                <w:rtl w:val="true"/>
              </w:rPr>
              <w:t>بینش و گرایش فقهی شهید بهشتی</w:t>
            </w:r>
            <w:r>
              <w:rPr>
                <w:rStyle w:val="IndexLink"/>
                <w:rtl w:val="true"/>
              </w:rPr>
              <w:tab/>
            </w:r>
            <w:r>
              <w:rPr>
                <w:rStyle w:val="IndexLink"/>
              </w:rPr>
              <w:t>176</w:t>
            </w:r>
          </w:hyperlink>
        </w:p>
        <w:p>
          <w:pPr>
            <w:pStyle w:val="Contents3"/>
            <w:tabs>
              <w:tab w:val="clear" w:pos="8459"/>
              <w:tab w:val="right" w:pos="9026" w:leader="dot"/>
            </w:tabs>
            <w:rPr/>
          </w:pPr>
          <w:hyperlink w:anchor="__RefHeading___Toc7528034_1051229030">
            <w:r>
              <w:rPr>
                <w:webHidden/>
                <w:rStyle w:val="IndexLink"/>
                <w:rtl w:val="true"/>
              </w:rPr>
              <w:t>محمد سروش</w:t>
            </w:r>
            <w:r>
              <w:rPr>
                <w:rStyle w:val="IndexLink"/>
                <w:rtl w:val="true"/>
              </w:rPr>
              <w:tab/>
            </w:r>
            <w:r>
              <w:rPr>
                <w:rStyle w:val="IndexLink"/>
              </w:rPr>
              <w:t>176</w:t>
            </w:r>
          </w:hyperlink>
        </w:p>
        <w:p>
          <w:pPr>
            <w:pStyle w:val="Contents3"/>
            <w:tabs>
              <w:tab w:val="clear" w:pos="8459"/>
              <w:tab w:val="right" w:pos="9026" w:leader="dot"/>
            </w:tabs>
            <w:rPr/>
          </w:pPr>
          <w:hyperlink w:anchor="__RefHeading___Toc7528036_1051229030">
            <w:r>
              <w:rPr>
                <w:webHidden/>
                <w:rStyle w:val="IndexLink"/>
                <w:rtl w:val="true"/>
              </w:rPr>
              <w:t>بهشتی و رویارویی اجتهاد با التقاط و تحجر</w:t>
            </w:r>
            <w:r>
              <w:rPr>
                <w:rStyle w:val="IndexLink"/>
                <w:rtl w:val="true"/>
              </w:rPr>
              <w:tab/>
            </w:r>
            <w:r>
              <w:rPr>
                <w:rStyle w:val="IndexLink"/>
              </w:rPr>
              <w:t>224</w:t>
            </w:r>
          </w:hyperlink>
        </w:p>
        <w:p>
          <w:pPr>
            <w:pStyle w:val="Contents3"/>
            <w:tabs>
              <w:tab w:val="clear" w:pos="8459"/>
              <w:tab w:val="right" w:pos="9026" w:leader="dot"/>
            </w:tabs>
            <w:rPr/>
          </w:pPr>
          <w:hyperlink w:anchor="__RefHeading___Toc7528038_1051229030">
            <w:r>
              <w:rPr>
                <w:webHidden/>
                <w:rStyle w:val="IndexLink"/>
                <w:rtl w:val="true"/>
              </w:rPr>
              <w:t>سید جواد ورعی</w:t>
            </w:r>
            <w:r>
              <w:rPr>
                <w:rStyle w:val="IndexLink"/>
                <w:rtl w:val="true"/>
              </w:rPr>
              <w:tab/>
            </w:r>
            <w:r>
              <w:rPr>
                <w:rStyle w:val="IndexLink"/>
              </w:rPr>
              <w:t>224</w:t>
            </w:r>
          </w:hyperlink>
        </w:p>
        <w:p>
          <w:pPr>
            <w:pStyle w:val="Contents2"/>
            <w:tabs>
              <w:tab w:val="clear" w:pos="8743"/>
              <w:tab w:val="right" w:pos="9026" w:leader="dot"/>
            </w:tabs>
            <w:rPr/>
          </w:pPr>
          <w:hyperlink w:anchor="__RefHeading___Toc7528040_1051229030">
            <w:r>
              <w:rPr>
                <w:webHidden/>
                <w:rStyle w:val="IndexLink"/>
                <w:rtl w:val="true"/>
              </w:rPr>
              <w:t xml:space="preserve">بخش چهارم </w:t>
            </w:r>
            <w:r>
              <w:rPr>
                <w:rStyle w:val="IndexLink"/>
                <w:rtl w:val="true"/>
              </w:rPr>
              <w:t xml:space="preserve">: </w:t>
            </w:r>
            <w:r>
              <w:rPr>
                <w:rStyle w:val="IndexLink"/>
                <w:rtl w:val="true"/>
              </w:rPr>
              <w:t>نقد و بررسی آثار شهید بهشتی</w:t>
            </w:r>
            <w:r>
              <w:rPr>
                <w:rStyle w:val="IndexLink"/>
                <w:rtl w:val="true"/>
              </w:rPr>
              <w:tab/>
            </w:r>
            <w:r>
              <w:rPr>
                <w:rStyle w:val="IndexLink"/>
              </w:rPr>
              <w:t>242</w:t>
            </w:r>
          </w:hyperlink>
        </w:p>
        <w:p>
          <w:pPr>
            <w:pStyle w:val="Contents3"/>
            <w:tabs>
              <w:tab w:val="clear" w:pos="8459"/>
              <w:tab w:val="right" w:pos="9026" w:leader="dot"/>
            </w:tabs>
            <w:rPr/>
          </w:pPr>
          <w:hyperlink w:anchor="__RefHeading___Toc7528042_1051229030">
            <w:r>
              <w:rPr>
                <w:webHidden/>
                <w:rStyle w:val="IndexLink"/>
                <w:rtl w:val="true"/>
              </w:rPr>
              <w:t>اشاره</w:t>
            </w:r>
            <w:r>
              <w:rPr>
                <w:rStyle w:val="IndexLink"/>
                <w:rtl w:val="true"/>
              </w:rPr>
              <w:tab/>
            </w:r>
            <w:r>
              <w:rPr>
                <w:rStyle w:val="IndexLink"/>
              </w:rPr>
              <w:t>242</w:t>
            </w:r>
          </w:hyperlink>
        </w:p>
        <w:p>
          <w:pPr>
            <w:pStyle w:val="Contents3"/>
            <w:tabs>
              <w:tab w:val="clear" w:pos="8459"/>
              <w:tab w:val="right" w:pos="9026" w:leader="dot"/>
            </w:tabs>
            <w:rPr/>
          </w:pPr>
          <w:hyperlink w:anchor="__RefHeading___Toc7528044_1051229030">
            <w:r>
              <w:rPr>
                <w:webHidden/>
                <w:rStyle w:val="IndexLink"/>
                <w:rtl w:val="true"/>
              </w:rPr>
              <w:t xml:space="preserve">نقد و بررسی کتاب </w:t>
            </w:r>
            <w:r>
              <w:rPr>
                <w:rStyle w:val="IndexLink"/>
                <w:rtl w:val="true"/>
              </w:rPr>
              <w:t>"</w:t>
            </w:r>
            <w:r>
              <w:rPr>
                <w:rStyle w:val="IndexLink"/>
                <w:rtl w:val="true"/>
              </w:rPr>
              <w:t>بایدها و نبایدها</w:t>
            </w:r>
            <w:r>
              <w:rPr>
                <w:rStyle w:val="IndexLink"/>
                <w:rtl w:val="true"/>
              </w:rPr>
              <w:tab/>
            </w:r>
            <w:r>
              <w:rPr>
                <w:rStyle w:val="IndexLink"/>
              </w:rPr>
              <w:t>244</w:t>
            </w:r>
          </w:hyperlink>
        </w:p>
        <w:p>
          <w:pPr>
            <w:pStyle w:val="Contents3"/>
            <w:tabs>
              <w:tab w:val="clear" w:pos="8459"/>
              <w:tab w:val="right" w:pos="9026" w:leader="dot"/>
            </w:tabs>
            <w:rPr/>
          </w:pPr>
          <w:hyperlink w:anchor="__RefHeading___Toc7528046_1051229030">
            <w:r>
              <w:rPr>
                <w:webHidden/>
                <w:rStyle w:val="IndexLink"/>
                <w:rtl w:val="true"/>
              </w:rPr>
              <w:t>محمدجواد حجتی کرمانی</w:t>
            </w:r>
            <w:r>
              <w:rPr>
                <w:rStyle w:val="IndexLink"/>
                <w:rtl w:val="true"/>
              </w:rPr>
              <w:tab/>
            </w:r>
            <w:r>
              <w:rPr>
                <w:rStyle w:val="IndexLink"/>
              </w:rPr>
              <w:t>244</w:t>
            </w:r>
          </w:hyperlink>
        </w:p>
        <w:p>
          <w:pPr>
            <w:pStyle w:val="Contents3"/>
            <w:tabs>
              <w:tab w:val="clear" w:pos="8459"/>
              <w:tab w:val="right" w:pos="9026" w:leader="dot"/>
            </w:tabs>
            <w:rPr/>
          </w:pPr>
          <w:hyperlink w:anchor="__RefHeading___Toc7528048_1051229030">
            <w:r>
              <w:rPr>
                <w:webHidden/>
                <w:rStyle w:val="IndexLink"/>
                <w:rtl w:val="true"/>
              </w:rPr>
              <w:t>نقد و بررسی کتاب دکتر شریعتی جستجوگری در مسیر شدن</w:t>
            </w:r>
            <w:r>
              <w:rPr>
                <w:rStyle w:val="IndexLink"/>
                <w:rtl w:val="true"/>
              </w:rPr>
              <w:tab/>
            </w:r>
            <w:r>
              <w:rPr>
                <w:rStyle w:val="IndexLink"/>
              </w:rPr>
              <w:t>258</w:t>
            </w:r>
          </w:hyperlink>
        </w:p>
        <w:p>
          <w:pPr>
            <w:pStyle w:val="Contents3"/>
            <w:tabs>
              <w:tab w:val="clear" w:pos="8459"/>
              <w:tab w:val="right" w:pos="9026" w:leader="dot"/>
            </w:tabs>
            <w:rPr/>
          </w:pPr>
          <w:hyperlink w:anchor="__RefHeading___Toc7528050_1051229030">
            <w:r>
              <w:rPr>
                <w:webHidden/>
                <w:rStyle w:val="IndexLink"/>
                <w:rtl w:val="true"/>
              </w:rPr>
              <w:t>عباس منوچهری</w:t>
            </w:r>
            <w:r>
              <w:rPr>
                <w:rStyle w:val="IndexLink"/>
                <w:rtl w:val="true"/>
              </w:rPr>
              <w:tab/>
            </w:r>
            <w:r>
              <w:rPr>
                <w:rStyle w:val="IndexLink"/>
              </w:rPr>
              <w:t>258</w:t>
            </w:r>
          </w:hyperlink>
        </w:p>
        <w:p>
          <w:pPr>
            <w:pStyle w:val="Contents3"/>
            <w:tabs>
              <w:tab w:val="clear" w:pos="8459"/>
              <w:tab w:val="right" w:pos="9026" w:leader="dot"/>
            </w:tabs>
            <w:rPr/>
          </w:pPr>
          <w:hyperlink w:anchor="__RefHeading___Toc7528052_1051229030">
            <w:r>
              <w:rPr>
                <w:webHidden/>
                <w:rStyle w:val="IndexLink"/>
                <w:rtl w:val="true"/>
              </w:rPr>
              <w:t>نقد و بررسی کتاب شناخت از دیدگاه قرآن</w:t>
            </w:r>
            <w:r>
              <w:rPr>
                <w:rStyle w:val="IndexLink"/>
                <w:rtl w:val="true"/>
              </w:rPr>
              <w:tab/>
            </w:r>
            <w:r>
              <w:rPr>
                <w:rStyle w:val="IndexLink"/>
              </w:rPr>
              <w:t>264</w:t>
            </w:r>
          </w:hyperlink>
        </w:p>
        <w:p>
          <w:pPr>
            <w:pStyle w:val="Contents3"/>
            <w:tabs>
              <w:tab w:val="clear" w:pos="8459"/>
              <w:tab w:val="right" w:pos="9026" w:leader="dot"/>
            </w:tabs>
            <w:rPr/>
          </w:pPr>
          <w:hyperlink w:anchor="__RefHeading___Toc7528054_1051229030">
            <w:r>
              <w:rPr>
                <w:webHidden/>
                <w:rStyle w:val="IndexLink"/>
                <w:rtl w:val="true"/>
              </w:rPr>
              <w:t>مصطفی ملکیان</w:t>
            </w:r>
            <w:r>
              <w:rPr>
                <w:rStyle w:val="IndexLink"/>
                <w:rtl w:val="true"/>
              </w:rPr>
              <w:tab/>
            </w:r>
            <w:r>
              <w:rPr>
                <w:rStyle w:val="IndexLink"/>
              </w:rPr>
              <w:t>264</w:t>
            </w:r>
          </w:hyperlink>
        </w:p>
        <w:p>
          <w:pPr>
            <w:pStyle w:val="Contents3"/>
            <w:tabs>
              <w:tab w:val="clear" w:pos="8459"/>
              <w:tab w:val="right" w:pos="9026" w:leader="dot"/>
            </w:tabs>
            <w:rPr/>
          </w:pPr>
          <w:hyperlink w:anchor="__RefHeading___Toc7528056_1051229030">
            <w:r>
              <w:rPr>
                <w:webHidden/>
                <w:rStyle w:val="IndexLink"/>
                <w:rtl w:val="true"/>
              </w:rPr>
              <w:t>نقد و بررسی کتاب بهداشت و تنظیم خانواده</w:t>
            </w:r>
            <w:r>
              <w:rPr>
                <w:rStyle w:val="IndexLink"/>
                <w:rtl w:val="true"/>
              </w:rPr>
              <w:tab/>
            </w:r>
            <w:r>
              <w:rPr>
                <w:rStyle w:val="IndexLink"/>
              </w:rPr>
              <w:t>300</w:t>
            </w:r>
          </w:hyperlink>
        </w:p>
        <w:p>
          <w:pPr>
            <w:pStyle w:val="Contents3"/>
            <w:tabs>
              <w:tab w:val="clear" w:pos="8459"/>
              <w:tab w:val="right" w:pos="9026" w:leader="dot"/>
            </w:tabs>
            <w:rPr/>
          </w:pPr>
          <w:hyperlink w:anchor="__RefHeading___Toc7528058_1051229030">
            <w:r>
              <w:rPr>
                <w:webHidden/>
                <w:rStyle w:val="IndexLink"/>
                <w:rtl w:val="true"/>
              </w:rPr>
              <w:t>محمدعلی ایازی</w:t>
            </w:r>
            <w:r>
              <w:rPr>
                <w:rStyle w:val="IndexLink"/>
                <w:rtl w:val="true"/>
              </w:rPr>
              <w:tab/>
            </w:r>
            <w:r>
              <w:rPr>
                <w:rStyle w:val="IndexLink"/>
              </w:rPr>
              <w:t>300</w:t>
            </w:r>
          </w:hyperlink>
        </w:p>
        <w:p>
          <w:pPr>
            <w:pStyle w:val="Contents3"/>
            <w:tabs>
              <w:tab w:val="clear" w:pos="8459"/>
              <w:tab w:val="right" w:pos="9026" w:leader="dot"/>
            </w:tabs>
            <w:rPr/>
          </w:pPr>
          <w:hyperlink w:anchor="__RefHeading___Toc7528060_1051229030">
            <w:r>
              <w:rPr>
                <w:webHidden/>
                <w:rStyle w:val="IndexLink"/>
                <w:rtl w:val="true"/>
              </w:rPr>
              <w:t>نقد و بررسی کتاب مبانی فکری آیت الله شهید دکتر بهشتی</w:t>
            </w:r>
            <w:r>
              <w:rPr>
                <w:rStyle w:val="IndexLink"/>
                <w:rtl w:val="true"/>
              </w:rPr>
              <w:tab/>
            </w:r>
            <w:r>
              <w:rPr>
                <w:rStyle w:val="IndexLink"/>
              </w:rPr>
              <w:t>312</w:t>
            </w:r>
          </w:hyperlink>
        </w:p>
        <w:p>
          <w:pPr>
            <w:pStyle w:val="Contents3"/>
            <w:tabs>
              <w:tab w:val="clear" w:pos="8459"/>
              <w:tab w:val="right" w:pos="9026" w:leader="dot"/>
            </w:tabs>
            <w:rPr/>
          </w:pPr>
          <w:hyperlink w:anchor="__RefHeading___Toc7528062_1051229030">
            <w:r>
              <w:rPr>
                <w:webHidden/>
                <w:rStyle w:val="IndexLink"/>
                <w:rtl w:val="true"/>
              </w:rPr>
              <w:t>ابوالفضل شکوری</w:t>
            </w:r>
            <w:r>
              <w:rPr>
                <w:rStyle w:val="IndexLink"/>
                <w:rtl w:val="true"/>
              </w:rPr>
              <w:tab/>
            </w:r>
            <w:r>
              <w:rPr>
                <w:rStyle w:val="IndexLink"/>
              </w:rPr>
              <w:t>312</w:t>
            </w:r>
          </w:hyperlink>
        </w:p>
        <w:p>
          <w:pPr>
            <w:pStyle w:val="Contents3"/>
            <w:tabs>
              <w:tab w:val="clear" w:pos="8459"/>
              <w:tab w:val="right" w:pos="9026" w:leader="dot"/>
            </w:tabs>
            <w:rPr/>
          </w:pPr>
          <w:hyperlink w:anchor="__RefHeading___Toc7528064_1051229030">
            <w:r>
              <w:rPr>
                <w:webHidden/>
                <w:rStyle w:val="IndexLink"/>
                <w:rtl w:val="true"/>
              </w:rPr>
              <w:t>نقد و بررسی کتاب حق و باطل از دیدگاه قرآن</w:t>
            </w:r>
            <w:r>
              <w:rPr>
                <w:rStyle w:val="IndexLink"/>
                <w:rtl w:val="true"/>
              </w:rPr>
              <w:tab/>
            </w:r>
            <w:r>
              <w:rPr>
                <w:rStyle w:val="IndexLink"/>
              </w:rPr>
              <w:t>320</w:t>
            </w:r>
          </w:hyperlink>
        </w:p>
        <w:p>
          <w:pPr>
            <w:pStyle w:val="Contents3"/>
            <w:tabs>
              <w:tab w:val="clear" w:pos="8459"/>
              <w:tab w:val="right" w:pos="9026" w:leader="dot"/>
            </w:tabs>
            <w:rPr/>
          </w:pPr>
          <w:hyperlink w:anchor="__RefHeading___Toc7528066_1051229030">
            <w:r>
              <w:rPr>
                <w:webHidden/>
                <w:rStyle w:val="IndexLink"/>
                <w:rtl w:val="true"/>
              </w:rPr>
              <w:t>منصور پهلوان</w:t>
            </w:r>
            <w:r>
              <w:rPr>
                <w:rStyle w:val="IndexLink"/>
                <w:rtl w:val="true"/>
              </w:rPr>
              <w:tab/>
            </w:r>
            <w:r>
              <w:rPr>
                <w:rStyle w:val="IndexLink"/>
              </w:rPr>
              <w:t>320</w:t>
            </w:r>
          </w:hyperlink>
        </w:p>
        <w:p>
          <w:pPr>
            <w:pStyle w:val="Contents3"/>
            <w:tabs>
              <w:tab w:val="clear" w:pos="8459"/>
              <w:tab w:val="right" w:pos="9026" w:leader="dot"/>
            </w:tabs>
            <w:rPr/>
          </w:pPr>
          <w:hyperlink w:anchor="__RefHeading___Toc7528068_1051229030">
            <w:r>
              <w:rPr>
                <w:webHidden/>
                <w:rStyle w:val="IndexLink"/>
                <w:rtl w:val="true"/>
              </w:rPr>
              <w:t>نقد و بررسی کتاب شریعتی جستجوگری در مسیر شدن</w:t>
            </w:r>
            <w:r>
              <w:rPr>
                <w:rStyle w:val="IndexLink"/>
                <w:rtl w:val="true"/>
              </w:rPr>
              <w:tab/>
            </w:r>
            <w:r>
              <w:rPr>
                <w:rStyle w:val="IndexLink"/>
              </w:rPr>
              <w:t>326</w:t>
            </w:r>
          </w:hyperlink>
        </w:p>
        <w:p>
          <w:pPr>
            <w:pStyle w:val="Contents3"/>
            <w:tabs>
              <w:tab w:val="clear" w:pos="8459"/>
              <w:tab w:val="right" w:pos="9026" w:leader="dot"/>
            </w:tabs>
            <w:rPr/>
          </w:pPr>
          <w:hyperlink w:anchor="__RefHeading___Toc7528070_1051229030">
            <w:r>
              <w:rPr>
                <w:webHidden/>
                <w:rStyle w:val="IndexLink"/>
                <w:rtl w:val="true"/>
              </w:rPr>
              <w:t>محمد مهدی جعفری</w:t>
            </w:r>
            <w:r>
              <w:rPr>
                <w:rStyle w:val="IndexLink"/>
                <w:rtl w:val="true"/>
              </w:rPr>
              <w:tab/>
            </w:r>
            <w:r>
              <w:rPr>
                <w:rStyle w:val="IndexLink"/>
              </w:rPr>
              <w:t>326</w:t>
            </w:r>
          </w:hyperlink>
        </w:p>
        <w:p>
          <w:pPr>
            <w:pStyle w:val="Contents3"/>
            <w:tabs>
              <w:tab w:val="clear" w:pos="8459"/>
              <w:tab w:val="right" w:pos="9026" w:leader="dot"/>
            </w:tabs>
            <w:rPr/>
          </w:pPr>
          <w:hyperlink w:anchor="__RefHeading___Toc7528072_1051229030">
            <w:r>
              <w:rPr>
                <w:webHidden/>
                <w:rStyle w:val="IndexLink"/>
                <w:rtl w:val="true"/>
              </w:rPr>
              <w:t>نقد و بررسی کتاب مبانی نظری قانون اساسی</w:t>
            </w:r>
            <w:r>
              <w:rPr>
                <w:rStyle w:val="IndexLink"/>
                <w:rtl w:val="true"/>
              </w:rPr>
              <w:tab/>
            </w:r>
            <w:r>
              <w:rPr>
                <w:rStyle w:val="IndexLink"/>
              </w:rPr>
              <w:t>334</w:t>
            </w:r>
          </w:hyperlink>
        </w:p>
        <w:p>
          <w:pPr>
            <w:pStyle w:val="Contents3"/>
            <w:tabs>
              <w:tab w:val="clear" w:pos="8459"/>
              <w:tab w:val="right" w:pos="9026" w:leader="dot"/>
            </w:tabs>
            <w:rPr/>
          </w:pPr>
          <w:hyperlink w:anchor="__RefHeading___Toc7528074_1051229030">
            <w:r>
              <w:rPr>
                <w:webHidden/>
                <w:rStyle w:val="IndexLink"/>
                <w:rtl w:val="true"/>
              </w:rPr>
              <w:t>احمد ایروانی</w:t>
            </w:r>
            <w:r>
              <w:rPr>
                <w:rStyle w:val="IndexLink"/>
                <w:rtl w:val="true"/>
              </w:rPr>
              <w:tab/>
            </w:r>
            <w:r>
              <w:rPr>
                <w:rStyle w:val="IndexLink"/>
              </w:rPr>
              <w:t>334</w:t>
            </w:r>
          </w:hyperlink>
        </w:p>
        <w:p>
          <w:pPr>
            <w:pStyle w:val="Contents2"/>
            <w:tabs>
              <w:tab w:val="clear" w:pos="8743"/>
              <w:tab w:val="right" w:pos="9026" w:leader="dot"/>
            </w:tabs>
            <w:rPr/>
          </w:pPr>
          <w:hyperlink w:anchor="__RefHeading___Toc7528076_1051229030">
            <w:r>
              <w:rPr>
                <w:webHidden/>
                <w:rStyle w:val="IndexLink"/>
                <w:rtl w:val="true"/>
              </w:rPr>
              <w:t xml:space="preserve">بخش پنجم </w:t>
            </w:r>
            <w:r>
              <w:rPr>
                <w:rStyle w:val="IndexLink"/>
                <w:rtl w:val="true"/>
              </w:rPr>
              <w:t xml:space="preserve">: </w:t>
            </w:r>
            <w:r>
              <w:rPr>
                <w:rStyle w:val="IndexLink"/>
                <w:rtl w:val="true"/>
              </w:rPr>
              <w:t>کتابشناسی</w:t>
            </w:r>
            <w:r>
              <w:rPr>
                <w:rStyle w:val="IndexLink"/>
                <w:rtl w:val="true"/>
              </w:rPr>
              <w:tab/>
            </w:r>
            <w:r>
              <w:rPr>
                <w:rStyle w:val="IndexLink"/>
              </w:rPr>
              <w:t>338</w:t>
            </w:r>
          </w:hyperlink>
        </w:p>
        <w:p>
          <w:pPr>
            <w:pStyle w:val="Contents2"/>
            <w:tabs>
              <w:tab w:val="clear" w:pos="8743"/>
              <w:tab w:val="right" w:pos="9026" w:leader="dot"/>
            </w:tabs>
            <w:rPr/>
          </w:pPr>
          <w:hyperlink w:anchor="__RefHeading___Toc7528078_1051229030">
            <w:r>
              <w:rPr>
                <w:webHidden/>
                <w:rStyle w:val="IndexLink"/>
                <w:rtl w:val="true"/>
              </w:rPr>
              <w:t>آثار شهید بهشتی</w:t>
            </w:r>
            <w:r>
              <w:rPr>
                <w:rStyle w:val="IndexLink"/>
                <w:rtl w:val="true"/>
              </w:rPr>
              <w:tab/>
            </w:r>
            <w:r>
              <w:rPr>
                <w:rStyle w:val="IndexLink"/>
              </w:rPr>
              <w:t>340</w:t>
            </w:r>
          </w:hyperlink>
        </w:p>
        <w:p>
          <w:pPr>
            <w:pStyle w:val="Contents2"/>
            <w:tabs>
              <w:tab w:val="clear" w:pos="8743"/>
              <w:tab w:val="right" w:pos="9026" w:leader="dot"/>
            </w:tabs>
            <w:rPr/>
          </w:pPr>
          <w:hyperlink w:anchor="__RefHeading___Toc7528080_1051229030">
            <w:r>
              <w:rPr>
                <w:webHidden/>
                <w:rStyle w:val="IndexLink"/>
                <w:rtl w:val="true"/>
              </w:rPr>
              <w:t>فهرست اعلام</w:t>
            </w:r>
            <w:r>
              <w:rPr>
                <w:rStyle w:val="IndexLink"/>
                <w:rtl w:val="true"/>
              </w:rPr>
              <w:tab/>
            </w:r>
            <w:r>
              <w:rPr>
                <w:rStyle w:val="IndexLink"/>
              </w:rPr>
              <w:t>366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768_103278"/>
      <w:bookmarkStart w:id="1" w:name="pg10768_103278"/>
      <w:bookmarkEnd w:id="1"/>
    </w:p>
    <w:p>
      <w:pPr>
        <w:pStyle w:val="Heading2"/>
        <w:numPr>
          <w:ilvl w:val="1"/>
          <w:numId w:val="1"/>
        </w:numPr>
        <w:rPr/>
      </w:pPr>
      <w:bookmarkStart w:id="2" w:name="pg10768_103278"/>
      <w:bookmarkStart w:id="3" w:name="__RefHeading___Toc7527996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بازشناسی یک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یادنامه بیستمین سالگرد شهادت آیت‌الله دکتر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تنظیم بنیاد نشر آثار و اندیشه‌های شهید آیت‌الله بهشتی؛ با همکاری اداره کل فرهنگ و ارشاد اسلامی استان اصفهان و انجمن آثار و مفاخر فرهنگی استان اصفهان؛ ویراستار الهه محبی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اصفهان‌انجمن آثار و مفاخر فرهنگی استان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6887</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x24000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همچنین به‌صورت زیرنویس</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یادنامه بیستمین سالگرد شهادت آیت‌الله دکتر بهشتی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 محمد، </w:t>
      </w:r>
      <w:r>
        <w:rPr>
          <w:rFonts w:eastAsia="IRNazanin" w:cs="IRNazanin"/>
          <w:color w:val="111111"/>
          <w:sz w:val="28"/>
          <w:szCs w:val="28"/>
          <w:lang w:bidi="fa-IR"/>
        </w:rPr>
        <w:t>1360</w:t>
      </w:r>
      <w:r>
        <w:rPr>
          <w:rFonts w:eastAsia="IRNazanin" w:cs="IRNazanin"/>
          <w:color w:val="111111"/>
          <w:sz w:val="28"/>
          <w:szCs w:val="28"/>
          <w:rtl w:val="true"/>
          <w:lang w:bidi="fa-IR"/>
        </w:rPr>
        <w:t xml:space="preserve"> - </w:t>
      </w:r>
      <w:r>
        <w:rPr>
          <w:rFonts w:eastAsia="IRNazanin" w:cs="IRNazanin"/>
          <w:color w:val="111111"/>
          <w:sz w:val="28"/>
          <w:szCs w:val="28"/>
          <w:lang w:bidi="fa-IR"/>
        </w:rPr>
        <w:t>1307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یادنامه‌ها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 محمد، </w:t>
      </w:r>
      <w:r>
        <w:rPr>
          <w:rFonts w:eastAsia="IRNazanin" w:cs="IRNazanin"/>
          <w:color w:val="111111"/>
          <w:sz w:val="28"/>
          <w:szCs w:val="28"/>
          <w:lang w:bidi="fa-IR"/>
        </w:rPr>
        <w:t>1360</w:t>
      </w:r>
      <w:r>
        <w:rPr>
          <w:rFonts w:eastAsia="IRNazanin" w:cs="IRNazanin"/>
          <w:color w:val="111111"/>
          <w:sz w:val="28"/>
          <w:szCs w:val="28"/>
          <w:rtl w:val="true"/>
          <w:lang w:bidi="fa-IR"/>
        </w:rPr>
        <w:t xml:space="preserve"> - </w:t>
      </w:r>
      <w:r>
        <w:rPr>
          <w:rFonts w:eastAsia="IRNazanin" w:cs="IRNazanin"/>
          <w:color w:val="111111"/>
          <w:sz w:val="28"/>
          <w:szCs w:val="28"/>
          <w:lang w:bidi="fa-IR"/>
        </w:rPr>
        <w:t>1307</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نشر آثار و اندیشه‌های آیت‌الله دکتر بهشتی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فرهنگ و ارشاد اسلامی استان اصفهان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آثار و مفاخر فرهنگی استان اصفهان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DSR1668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955/0842092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15416</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قبلی</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527998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بازشناسی یک اندیشه</w:t>
      </w:r>
    </w:p>
    <w:p>
      <w:pPr>
        <w:pStyle w:val="BookText"/>
        <w:rPr/>
      </w:pPr>
      <w:r>
        <w:rPr>
          <w:rFonts w:ascii="IRNazanin" w:hAnsi="IRNazanin" w:eastAsia="IRNazanin"/>
          <w:color w:val="111111"/>
          <w:sz w:val="28"/>
          <w:sz w:val="28"/>
          <w:szCs w:val="28"/>
          <w:rtl w:val="true"/>
          <w:lang w:bidi="fa-IR"/>
        </w:rPr>
        <w:t>یادنامه بیستمین سالگرد شهادت</w:t>
      </w:r>
    </w:p>
    <w:p>
      <w:pPr>
        <w:pStyle w:val="BookText"/>
        <w:rPr/>
      </w:pPr>
      <w:r>
        <w:rPr>
          <w:rFonts w:ascii="IRNazanin" w:hAnsi="IRNazanin" w:eastAsia="IRNazanin"/>
          <w:color w:val="111111"/>
          <w:sz w:val="28"/>
          <w:sz w:val="28"/>
          <w:szCs w:val="28"/>
          <w:rtl w:val="true"/>
          <w:lang w:bidi="fa-IR"/>
        </w:rPr>
        <w:t>آیت الله دکتر بهشتی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بنیاد نشر آثار و اندیشه های آیت الله شهید بهشتی انجمن آثار و مفاخر فرهنگی ایران استان اصفهان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بازشناسی یک اندیشه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یادنامه بیستمین سالگرد شهادت آیت الله دکتر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تنظیم بنیاد نشر آثار و اندیشه های شهید آیت الله دکتر بهشتی؛ با همکاری اداره کل فرهنگ و ارشاد اسلامی استان اصفهان و انجمن آثار و مفاخر فرهنگی استان اصفهان؛ ویراستار الهه محبی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آثار و مفاخر فرهنگی استان اصفهان،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ISBN 964-6887-35-X</w:t>
      </w:r>
    </w:p>
    <w:p>
      <w:pPr>
        <w:pStyle w:val="BookText"/>
        <w:rPr/>
      </w:pPr>
      <w:r>
        <w:rPr>
          <w:rFonts w:ascii="IRNazanin" w:hAnsi="IRNazanin" w:eastAsia="IRNazanin"/>
          <w:color w:val="111111"/>
          <w:sz w:val="28"/>
          <w:sz w:val="28"/>
          <w:szCs w:val="28"/>
          <w:rtl w:val="true"/>
          <w:lang w:bidi="fa-IR"/>
        </w:rPr>
        <w:t>فهرست نویسی بر اساس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eastAsia="IRNazanin" w:cs="IRNazanin"/>
          <w:color w:val="111111"/>
          <w:sz w:val="28"/>
          <w:szCs w:val="28"/>
          <w:rtl w:val="true"/>
          <w:lang w:bidi="fa-IR"/>
        </w:rPr>
        <w:t xml:space="preserve"> - </w:t>
      </w:r>
      <w:r>
        <w:rPr>
          <w:rFonts w:eastAsia="IRNazanin" w:cs="IRNazanin"/>
          <w:color w:val="111111"/>
          <w:sz w:val="28"/>
          <w:szCs w:val="28"/>
          <w:lang w:bidi="fa-IR"/>
        </w:rPr>
        <w:t>1307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یادنامه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 محمد، </w:t>
      </w:r>
      <w:r>
        <w:rPr>
          <w:rFonts w:eastAsia="IRNazanin" w:cs="IRNazanin"/>
          <w:color w:val="111111"/>
          <w:sz w:val="28"/>
          <w:szCs w:val="28"/>
          <w:lang w:bidi="fa-IR"/>
        </w:rPr>
        <w:t>1360</w:t>
      </w:r>
      <w:r>
        <w:rPr>
          <w:rFonts w:eastAsia="IRNazanin" w:cs="IRNazanin"/>
          <w:color w:val="111111"/>
          <w:sz w:val="28"/>
          <w:szCs w:val="28"/>
          <w:rtl w:val="true"/>
          <w:lang w:bidi="fa-IR"/>
        </w:rPr>
        <w:t xml:space="preserve"> -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نشر آثار و اندیشه های آیت الله دکتر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فرهنگ و ارشاد اسلامی استان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یادنامه بیستمین</w:t>
      </w:r>
    </w:p>
    <w:p>
      <w:pPr>
        <w:pStyle w:val="BookText"/>
        <w:rPr/>
      </w:pPr>
      <w:r>
        <w:rPr>
          <w:rFonts w:ascii="IRNazanin" w:hAnsi="IRNazanin" w:eastAsia="IRNazanin"/>
          <w:color w:val="111111"/>
          <w:sz w:val="28"/>
          <w:sz w:val="28"/>
          <w:szCs w:val="28"/>
          <w:rtl w:val="true"/>
          <w:lang w:bidi="fa-IR"/>
        </w:rPr>
        <w:t>سالگرد شهادت آیت الله دکتر بهشتی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8661</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 </w:t>
      </w:r>
      <w:r>
        <w:rPr>
          <w:rFonts w:eastAsia="IRNazanin" w:cs="IRNazanin"/>
          <w:color w:val="111111"/>
          <w:sz w:val="28"/>
          <w:szCs w:val="28"/>
          <w:lang w:bidi="fa-IR"/>
        </w:rPr>
        <w:t>2902480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15416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 نگهداری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ملی ایران</w:t>
      </w:r>
    </w:p>
    <w:p>
      <w:pPr>
        <w:pStyle w:val="BookText"/>
        <w:rPr/>
      </w:pPr>
      <w:r>
        <w:rPr>
          <w:rFonts w:ascii="IRNazanin" w:hAnsi="IRNazanin" w:eastAsia="IRNazanin"/>
          <w:color w:val="111111"/>
          <w:sz w:val="28"/>
          <w:sz w:val="28"/>
          <w:szCs w:val="28"/>
          <w:rtl w:val="true"/>
          <w:lang w:bidi="fa-IR"/>
        </w:rPr>
        <w:t>بازشناسی یک اندیشه؛ دکتر سید محمد حسینی بهشتی تهیه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نشر آثار و اندیشه های شهید آیت الله بهشتی با همکاری اداره کل فرهنگ و ارشاد اسلامی استان اصفهان و انجمن آثار و مفاخر فرهنگی استان اصفهان</w:t>
      </w:r>
    </w:p>
    <w:p>
      <w:pPr>
        <w:pStyle w:val="BookText"/>
        <w:rPr/>
      </w:pPr>
      <w:r>
        <w:rPr>
          <w:rFonts w:ascii="IRNazanin" w:hAnsi="IRNazanin" w:eastAsia="IRNazanin"/>
          <w:color w:val="111111"/>
          <w:sz w:val="28"/>
          <w:sz w:val="28"/>
          <w:szCs w:val="28"/>
          <w:rtl w:val="true"/>
          <w:lang w:bidi="fa-IR"/>
        </w:rPr>
        <w:t>حروفچین و 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شیشه گران</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الهه محبی</w:t>
      </w:r>
    </w:p>
    <w:p>
      <w:pPr>
        <w:pStyle w:val="BookText"/>
        <w:rPr/>
      </w:pPr>
      <w:r>
        <w:rPr>
          <w:rFonts w:ascii="IRNazanin" w:hAnsi="IRNazanin" w:eastAsia="IRNazanin"/>
          <w:color w:val="111111"/>
          <w:sz w:val="28"/>
          <w:sz w:val="28"/>
          <w:szCs w:val="28"/>
          <w:rtl w:val="true"/>
          <w:lang w:bidi="fa-IR"/>
        </w:rPr>
        <w:t>امور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احمدی</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X_30_ 964-6887 _978</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88320901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nashreboghe@gmail.com</w:t>
      </w:r>
      <w:r>
        <w:rPr>
          <w:rFonts w:eastAsia="Times New Roman" w:cs="Times New Roman" w:ascii="Times New Roman" w:hAnsi="Times New Roman"/>
          <w:color w:val="111111"/>
          <w:sz w:val="28"/>
          <w:szCs w:val="28"/>
          <w:rtl w:val="true"/>
          <w:lang w:val="en-US" w:bidi="en-US"/>
        </w:rPr>
        <w:t xml:space="preserve"> </w:t>
      </w:r>
      <w:bookmarkStart w:id="7" w:name="pg10768_103286"/>
    </w:p>
    <w:p>
      <w:pPr>
        <w:pStyle w:val="Heading2"/>
        <w:numPr>
          <w:ilvl w:val="1"/>
          <w:numId w:val="1"/>
        </w:numPr>
        <w:rPr/>
      </w:pPr>
      <w:bookmarkStart w:id="8" w:name="__RefHeading___Toc7528000_105122903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زندگینامه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زندگینامه آیت الله شهید دکتر بهشتی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آشنایی با مرکز اسلامی هامبورگ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سؤالات حضار و پاسخهای شهید آیت الله بهشتی </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های علمی و تحقیقاتی </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طرح علمی مؤسسه تحقیقاتی مسائل اسلامی </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طرح علمی مؤسسه تحقیقاتی </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طرح کوششی تازه در راه شناخت تحقیقی اسلام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ها </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منزلت انسان در نظام سیاسی اسلام؛ از دیدگاه شهید مظلوم آیت الله دکتر بهشتی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سید علیرضا حسینی بهشتی</w:t>
      </w:r>
    </w:p>
    <w:p>
      <w:pPr>
        <w:pStyle w:val="BookText"/>
        <w:rPr/>
      </w:pPr>
      <w:r>
        <w:rPr>
          <w:rFonts w:ascii="IRNazanin" w:hAnsi="IRNazanin" w:eastAsia="IRNazanin"/>
          <w:color w:val="111111"/>
          <w:sz w:val="28"/>
          <w:sz w:val="28"/>
          <w:szCs w:val="28"/>
          <w:rtl w:val="true"/>
          <w:lang w:bidi="fa-IR"/>
        </w:rPr>
        <w:t xml:space="preserve">بینش و گرایش فقهی شهید بهشتی </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محمد سروش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بهشتی و رویارویی اجتهاد با التقاط و تحجر </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سید جواد ورعی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بررسی آثار شهید بهشتی </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نقد و بررسی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بایدها و نبایدها</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محمدجواد حجتی کرمانی </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نقد و بررسی کتاب دکتر شریعتی جستجوگری در مسیر شدن </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عباس منوچهری </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نقد و بررسی کتاب شناخت از دیدگاه قرآن </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مصطفی ملکیان </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نقد و بررسی کتاب بهداشت و تنظیم خانواده </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محمدعلی ایازی </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نقد و بررسی کتاب مبانی فکری آیت الله شهید دکتر بهشتی </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ابوالفضل شکوری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نقد و بررسی کتاب حق و باطل از دیدگاه قرآن </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منصور پهلوان </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نقد و بررسی کتاب شریعتی جستجوگری در مسیر شدن </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محمد مهدی جعفری </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بررسی کتاب مبانی نظری قانون اساسی</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احمد ایروانی </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کتابشناسی </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کتابها، مقالات و سخنرانی ها </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مصاحبه ها </w:t>
      </w:r>
      <w:r>
        <w:rPr>
          <w:rFonts w:eastAsia="IRNazanin" w:cs="IRNazanin"/>
          <w:color w:val="111111"/>
          <w:sz w:val="28"/>
          <w:szCs w:val="28"/>
          <w:rtl w:val="true"/>
          <w:lang w:bidi="fa-IR"/>
        </w:rPr>
        <w:t>...</w:t>
      </w:r>
      <w:r>
        <w:rPr>
          <w:rFonts w:eastAsia="IRNazanin" w:cs="IRNazanin"/>
          <w:color w:val="111111"/>
          <w:sz w:val="28"/>
          <w:szCs w:val="28"/>
          <w:lang w:bidi="fa-IR"/>
        </w:rPr>
        <w:t>339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اعلام </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bookmarkStart w:id="10" w:name="pg10768_103290"/>
    </w:p>
    <w:p>
      <w:pPr>
        <w:pStyle w:val="Heading2"/>
        <w:numPr>
          <w:ilvl w:val="1"/>
          <w:numId w:val="1"/>
        </w:numPr>
        <w:rPr/>
      </w:pPr>
      <w:bookmarkStart w:id="11" w:name="__RefHeading___Toc7528002_1051229030"/>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کتابی که پیش روی شماست، مجموعه ای است که به مناسبت گرامیداشت بیستمین سالگرد شهادت آیت الله دکتر بهشتی تقدیم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فاجعه انفجار دفتر مرکزی حزب جمهوری اسلامی در شامگاه هفتم تیرماه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به شهادت بیش از هفتاد و دو تن از خدمتگزاران صدیق و تلاشگر انقلاب اسلامی ایران و در رأس آنها، سالار شهیدان انقلاب اسلامی، شهید مظلوم آیت الله دکتر سید محمد حسینی بهشتی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فاجعه جمهوری اسلامی را از بخش قابل توجهی از کارآمدترین نیروهای متفکر و مدیر، محروم ساخت و خسارتی جبران ناپذیر در ادامه حرکت انقلاب در مسیر صحیح خود بر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فقدان اندیشه های ژرف، همه جانبه و نظام مند اندیشمند سترگی چون شهید دکتر بهشتی که به عنوان فقیهی مجتهد، شجاع و آگاه به زمان که در جنبش روشنفکری دینی معاصر ایران نقشی بسزا ایفا کرده بود و با تمامی سرمایه های علمی و توانایی های شخصی در رهبری انقلاب اسلامی و معماری بنای نظام جمهوری اسلامی مشارکتی چشمگیر داشت، با گذشت هر سال و هر دهه از شهادت جانگدازش مشهودتر و ملموس تر می گردد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بنیاد نشر آثار و اندیشه های شهید آیت الله بهشتی، از آغاز فعالیت خود در سال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تلاش کرده است تا گنجینه ارزشمند آثار ایشان را </w:t>
      </w:r>
    </w:p>
    <w:p>
      <w:pPr>
        <w:pStyle w:val="BookText"/>
        <w:rPr/>
      </w:pPr>
      <w:r>
        <w:rPr>
          <w:rFonts w:ascii="IRNazanin" w:hAnsi="IRNazanin" w:eastAsia="IRNazanin"/>
          <w:color w:val="111111"/>
          <w:sz w:val="28"/>
          <w:sz w:val="28"/>
          <w:szCs w:val="28"/>
          <w:rtl w:val="true"/>
          <w:lang w:bidi="fa-IR"/>
        </w:rPr>
        <w:t>که بخش بزرگی از آن تا کنون منتشر نشده است، تنظیم و تدوین کرده و در اختیار پژوهشگران و جویندگان حقیقت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حاضر با همین هدف تهیه شده است، هر چند برخی از مطالب آن، پیش از این نیز به طور پراکنده منتشر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از چهار بخش اصلی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نخست شامل گفتگویی با دکتر بهشتی درباره زندگی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همچنین سخنرانی دکتر بهشتی در خرداد ماه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حسینیه ارشاد که گزارشی است از فعالیتهای مرکز اسلامی هامبورگ در زمان مدیریت ایشان </w:t>
      </w: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علاوه بر آشنایی با اندیشه ها و تواناییهای ایشان، می تواند برای همه کسانی که در زمینه تبلیغ دینی تلاش می کنند مفید افتد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دوم شامل دو طرح علمی و تحقیقاتی است که توسط دکتر بهشتی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طرح با هدف برنامه ریزی سازمان یافته و دراز مدت جهت پرورش مبلغین کارآمد جهت اعزام به کشورهای دیگر تهیه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پیش از انقلاب و پس از بازگشت از دوران پربار اقامت در آلمان، گامهای عملی در جهت تحقق این طرح برداشته شد که متأسفانه با وقوع انقلاب و درگیری و گرفتاریهای روزافزون ایشان در مدیریت نهضت اسلامی مردم ایران، ناتمام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دوم با هدف انجام پژوهشی گسترده جهت بازشناسی و بازاندیشی در منابع اندیشه اسلامی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طرح نیز از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مشارکت حجت الاسلام شهید دکتر محمد جواد باهنر و آیت الله سید عبدالکریم موسوی اردبیلی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 مرکز تحقیقات اسلامی آغاز شد و حاصل آن هزاران فی تحقیقاتی و یادداشت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طرح نیز با </w:t>
      </w:r>
    </w:p>
    <w:p>
      <w:pPr>
        <w:pStyle w:val="BookText"/>
        <w:rPr/>
      </w:pPr>
      <w:r>
        <w:rPr>
          <w:rFonts w:ascii="IRNazanin" w:hAnsi="IRNazanin" w:eastAsia="IRNazanin"/>
          <w:color w:val="111111"/>
          <w:sz w:val="28"/>
          <w:sz w:val="28"/>
          <w:szCs w:val="28"/>
          <w:rtl w:val="true"/>
          <w:lang w:bidi="fa-IR"/>
        </w:rPr>
        <w:t>اوج گیری نهضت ملت ایران ناتمام مانده و طی سالیان اخیر، بار دیگر با نظارت آیت الله موسوی اردبیلی در قم پیگیری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بخش مجموعه حاضر شامل سه نوشتار درباره ابعاد گوناگون اندیشه دکتر بهشتی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نوشتار اول، سید علیرضا حسینی بهشتی به منزلت انسان در نظام سیاسی اسلام از دیدگاه شهید آیت الله بهشتی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نوشتار دوم از آن حجت الاسلام محمد سروش محلاتی است که به بررسی دیدگاه های فقهی شهید بهشتی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نوشتار سوم به قلم حجت الاسلام سید جواد ورعی است که به نقش و جایگاه اندیشه اجتهادی ایشان در مقابله با التقاط از یک سو و تحجر از دیگر سو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چهارم، هشت نوشتار در معرفی و نقد برخی از آثار منتشر شده دکتر بهشتی آمده است که به دعوت بنیاد و استجابت اندیشمندان و صاحب نظران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بنیاد با عنایت به توجه و اهتمام دکتر بهشتی به نقد و نقادی و دعوت بی شائبه و صادقانه ایشان در زمان حیات فردی برای بررسی و نقد نظرات و دیدگاههای شخص خود، با جدیت در این زمینه تلاش کرده و خواهد کرد؛ باشد که سنت نقادی عالمانه و منصفانه در این دیار پا بگیرد و موجب باروری و شکوفایی معارف دینی گردد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پنجم و پایانی مجموعه حاضر کتابشناسی آثاری است که از ایشان نشر شده یا درباره ایشان به زیور طبع آراسته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کتابشناسی کامل و جامع نیست، اما بخش قابل توجهی از این دست آثار را ارائه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پایان، بنیاد نشر آثار و اندیشه های شهید آیت الله بهشتی لازم می داند از همه عزیزانی که دست همکاری فشردند و همدلی صمیمانه نمودند سپاسگزاری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ویراستار محترم سرکار خانم محبی، که با حوصله و پشتکار و دقت فراوان، ضیق وقت را نادیده گرفته و در فرصتی کوتاه به ویرایش ادبی مجموعه حاضر دست یازیدند کمال امتنان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آنکه تلاش همه دست اندرکاران مقبول نظر خوانندگان گرامی قرار گیرد و گامی مؤثر در زدودن غبار مظلومیت از چهره تابناک آن شهید فرزانه باشد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بنیاد نشر آثار و اندیشه های آیت الله شهید بهشتی انجمن آثار و مفاخر فرهنگی ایران استان اصفهان </w:t>
      </w:r>
      <w:bookmarkStart w:id="13" w:name="pg10768_103298"/>
    </w:p>
    <w:p>
      <w:pPr>
        <w:pStyle w:val="Heading2"/>
        <w:numPr>
          <w:ilvl w:val="1"/>
          <w:numId w:val="1"/>
        </w:numPr>
        <w:rPr/>
      </w:pPr>
      <w:bookmarkStart w:id="14" w:name="__RefHeading___Toc7528004_1051229030"/>
      <w:bookmarkStart w:id="15" w:name="_Toc5"/>
      <w:bookmarkEnd w:id="13"/>
      <w:bookmarkEnd w:id="14"/>
      <w:r>
        <w:rPr>
          <w:rtl w:val="true"/>
        </w:rPr>
        <w:t xml:space="preserve">بخش اول </w:t>
      </w:r>
      <w:r>
        <w:rPr>
          <w:rtl w:val="true"/>
        </w:rPr>
        <w:t xml:space="preserve">: </w:t>
      </w:r>
      <w:r>
        <w:rPr>
          <w:rtl w:val="true"/>
        </w:rPr>
        <w:t>زندگینامه</w:t>
      </w:r>
      <w:bookmarkEnd w:id="15"/>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7528006_1051229030"/>
      <w:bookmarkStart w:id="17" w:name="_Toc6"/>
      <w:bookmarkEnd w:id="16"/>
      <w:r>
        <w:rPr>
          <w:rtl w:val="true"/>
        </w:rPr>
        <w:t>اشاره</w:t>
      </w:r>
      <w:bookmarkEnd w:id="17"/>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10768_103302"/>
      <w:bookmarkStart w:id="19" w:name="pg10768_103302"/>
      <w:bookmarkEnd w:id="19"/>
    </w:p>
    <w:p>
      <w:pPr>
        <w:pStyle w:val="Heading3"/>
        <w:numPr>
          <w:ilvl w:val="2"/>
          <w:numId w:val="1"/>
        </w:numPr>
        <w:rPr/>
      </w:pPr>
      <w:bookmarkStart w:id="20" w:name="pg10768_103302"/>
      <w:bookmarkStart w:id="21" w:name="__RefHeading___Toc7528008_1051229030"/>
      <w:bookmarkStart w:id="22" w:name="_Toc7"/>
      <w:bookmarkEnd w:id="20"/>
      <w:bookmarkEnd w:id="21"/>
      <w:r>
        <w:rPr>
          <w:rtl w:val="true"/>
        </w:rPr>
        <w:t>زندگینامه آیت الله شهید دکتر بهشتی</w:t>
      </w:r>
      <w:bookmarkEnd w:id="2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زندگینامه آیت الله شهید دکتر بهشتی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خودتان را معرفی بفرمایید؟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محمد حسینی بهشتی، فرزند سید فضل الله،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متولد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بیوگرافی کوتاهی از زندگی پدرتان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من خانواده روحانیت است چه در شاخه پدری و چه در شاخه مادری</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هم یک روحانی بود با وارستگیهای خاص خودش و کوشش داشت مردم را ارشاد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بود و در مسجد وعظ می کرد، علاوه بر این، مراجعات مردم به او در منزل زیاد بود و در این مراجعات هم می کوشید که باز مردم را با اخلاق و وظایف اسلامی آشنا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یادم می آید که در هر مناسبتی وظیفه خودش می دانست آیه یا حدیثی برای مراجعین بخواند و معنی کند و توضیح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اصفهان در مسجد محله لنبان که محل ما بود و یک مسجد دیگر، مسجد مستهلک، اقامه جماعت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سه روستا هم برای اقامه جماعت می رفت، خصوصا به طور منظم به یکی از روستاهای نزدیک شهر به نام حسین آباد، که حالا جزء شهر شده، می رفت و با روستاییان و کارگران زیاد معاشرت داشت و آنها هم به خانه ما آمد و رفت زیادی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w:t>
      </w:r>
    </w:p>
    <w:p>
      <w:pPr>
        <w:pStyle w:val="BookText"/>
        <w:rPr/>
      </w:pPr>
      <w:r>
        <w:rPr>
          <w:rFonts w:ascii="IRNazanin" w:hAnsi="IRNazanin" w:eastAsia="IRNazanin"/>
          <w:color w:val="111111"/>
          <w:sz w:val="28"/>
          <w:sz w:val="28"/>
          <w:szCs w:val="28"/>
          <w:rtl w:val="true"/>
          <w:lang w:bidi="fa-IR"/>
        </w:rPr>
        <w:t>جوانی به روستای حسن آباد در پنجاه کیلومتری اصفهان می رفت که آن جا بیشتر مردم چوپان و روستاییان خیلی ساده ای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یکی دو بار ایشان به آنجا می رفت و این روستاییها هم به منزل ما می آمدند و من از این روستاییان، از خواسته ها و نیازهایشان، از خصلتها و مردانگیهایشان و از صفای آنها خاطره ها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هفتاد و یک سالگی به رحمت ایزدی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شروع تحصیلاتتان را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سال هزار و سیصد و یازده، در سن چهار سالگی، تحصیلات خود را در خانه شروع کردم و چند سالی در خانه درس می خواندم، بعد به دبستان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دوم متوسطه، در دبیرستان سعدی اصفهان بودم که به تحصیلات علوم اسلامی علاقه مند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شهریور هزار و سیصد و بیست و یک، به جای ثبت نام در کلاس سوم دبیر ستان، تحت تأثیر جاذبه های خاصی که تحصیلات علوم اسلامی برایم داشت از ادامه تحصیل در دبیرستان منصرف شدم و برای تحصیل علوم اسلامی به مدرسه صدر در اصفهان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تحصیلات علوم اسلامی من در تابستان سال هزار و سیصد و بیست و یک در اصفهان آغاز شد و تا سال هزار و سیصد و بیست و پنج در اصفهان به تحصیل ادبیات عرب، فقه و اصول، منطق و اوایل فلسفه مشغول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این چهار سال مقدمات و سطح را به پایان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اواخر سطح، در شهریور سال هزار و سیصد و بیست و پنج، به قم آمدم</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قم در مدرسه حجتیه اقامت کردم و تا فروردین هزار و سیصد و بیست و شش، به تکمیل تحصیل سطح، مکاسب و كفایه مشغول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 مرحوم آیت الله داماد، اردکانی یزدی و اساتید دیگر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فروردین سیصد و بیست و شش درس خارج را در حضور مرحوم آیت الله داماد آغاز کردم و در درس امام خمینی و مرحوم آیت الله بروجردی هم حاضر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مدت کوتاهی به درس مرحوم آیت الله حجت و مرحوم آیت الله سید محمد تقی خوانساری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هزار و سیصد و بیست و نه به نظرم رسید که تحصیلات دانشگاهی هم داشته باشم و در این فاصله همراه با این تحصیلات در دانشکده الهیات هم شرکت کردم و داوطلبانه در امتحان دیپلم شش ادبی شرکت کردم و تا لیسانس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تحصیلی هزار و سیصد و بیست و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که مقارن با سال سوم دانشگاه بود، به تهران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دبیرستان با زبان فرانسه آشنا شدم، در دبیرستان سعدی دو سال فرانسه خوانده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یادگیری زبان انگلیسی علاقه مند شدم و در اصفهان یک دوره کتاب ریدر مطالعه کردم؛ اما تهران که آمدم تصمیم گرفتم با یک معلم خارجی هم ارتباط داشته باشم که از نظر آهنگ و تلفظ قوی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یک کلاس زبان فشرده انگلیسی رفتم</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شهریور هزار و سیصد و سی مجددا به قم برگشتم و وقتم را به دو قسمت تقسیم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ای چند ساعت در دبیرستانهای قم انگلیسی تدریس می کردم و بقیه وقت را به تکمیل تحصیلات و تدریس در حوزه علمیه قم اختصاص 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با علامه طباطبایی بحثهای مفصل فلسفی داشتیم و کتاب روش رئالیسم در دست تهیه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 پنج شنبه و جمعه جلساتی داشتیم که به همین منظور بحثهای فلسفی را فعالانه دنبال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به درس اسفار علامه طباطبایی هم می رفتم و تا پنج سال بیشتر به تکمیل مطالعات فلسفی خودم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ادامه مطالعات در زمینه فقه و اصول و تدریس در حوزه، در سال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هزار و سیصد و سی و سه در قم دبیرستانی را با شیوه جدید به نام دبیرستان دین و دانش تأسیس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هزار و سیصد و سی و شش دوره دکتری دانشگاه را گذراندم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سال سی و هشت در دبیرستان دین و دانش کلاسهایی برای طلاب فاضل حوزه به وجود آوردیم که در آن به زبانهای انگلیسی، مکالمه عربی، عربی روز و علوم طبیعی در حد یک دیپلمه ادبی آشنا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زیادی از فضلا به این کلاسها آمدند و کلاسهای سازنده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هزار و سیصد و سی و نه با جمعی از مدرسین حوزه برای تهیه یک برنامه به منظور سازماندهی حوزه علمیه قم مصمم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جلسات متعدد برنامه ای تهیه کردیم که قرار بود به مرحوم آیت الله بروجردی ارائه کنیم و با تصویب ایشان اجرا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ما آماده شده بود که در فروردین هزار و سیصد و چهل آیت الله بروجردی فوت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شهریور چهل به همراه آیت الله مشکینی و آیت الله ربانی شیرازی، این برنامه را با همکاری آیت الله العظمی گلپایگانی در یک مدرسه کنار افتاده در قم به صورت نمونه آغاز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بود که در قم مدرسه ای با برنامه و نظم کارش را آغاز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نیمی از آن مدرسه در اختیار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چهل و یک تمام آن مدرسه در اختیار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چهل و دو که مدرسه حقانی در اختیار ما قرار گرفت، برنامه را به صورت کامل تر به مدرسه حقانی، که نام آن در وقف نامه مدرسه منتظريه الشمس است، منتقل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می دانید مدرسه حقانی منشأ فعالیتهای بسیاری شد و فضلای مبارز و فضلای محققی را تربیت کرد که همه مشغول کار و فعالیت در نقاط مختلف کشور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یک سخنرانی که من در امیرآباد در جشن مبعث دانشگاه تهران داشتم و در </w:t>
      </w:r>
    </w:p>
    <w:p>
      <w:pPr>
        <w:pStyle w:val="BookText"/>
        <w:rPr/>
      </w:pPr>
      <w:r>
        <w:rPr>
          <w:rFonts w:ascii="IRNazanin" w:hAnsi="IRNazanin" w:eastAsia="IRNazanin"/>
          <w:color w:val="111111"/>
          <w:sz w:val="28"/>
          <w:sz w:val="28"/>
          <w:szCs w:val="28"/>
          <w:rtl w:val="true"/>
          <w:lang w:bidi="fa-IR"/>
        </w:rPr>
        <w:t>مکتب تشیع چاپ شد، یک هسته تحقیقاتی به وجود آوردیم که قرار شد پیرامون حکومت در اسلام تحقیق و مطالعه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فضلا دعوت شدند و این تحقیق آغاز شد، خوب هم جلو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هزار و سیصد و چهل و یک، مبارزات جدی با رهبری امام خمینی و همکاری روحانیت آغاز شد و اوج گرفت در این مبارزات و در جلسات تصمیم گیری، در حد خودم نقشی بر عهده داشتم و بعد در هزار و سیصد و چهل و دو بود که فشار ساواک مانع اقامت من در قم شد و به تهران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پایان سال چهل و سه در تهران بودم و ابتدای سال چهل و چهار به دعوت مراجع تقلید، برای امامت مسجد هامبورگ به آنجا رفتم و مرکز اسلامی هامبورگ را بعدها به وجود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سال چهل و نه در آلمان فعالیت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اتحادیه انجمنهای اسلامی دانشجویان فارسی زبان را به وجود آوردیم، مسجد را رونق دادیم و فعال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چهل و نه من به حکم ضرورتهایی که از نظر خانوادگی پیش آمده بود ناچار شدم به ایران بیایم و چون می دانستم که ایران آمدن با جلوگیری از بازگشتم همراه خواهد بود، مقدماتی فراهم کرده بودم که اگر مانع بازگشت من شدند مسجد خالی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و همین طور هم شد، به طور کلی ممنوع الخروج شدم و بنابراین در ایران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فشرده ای از سرگذشت من است از سال چهل و نه تا حالا که سال پنجاه و نه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همدوره های شما چه اشخاصی بودند؟</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نزدیک و همدوره های من به هنگام ورودم به قم، مدرسین برجسته فعلی قم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شان علمای بلاد هستند، ولی با چند نفر ارتباط خیلی نزدیک تری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آقای مطهری، آقای منتظری، آقای موسی شبیری زنجانی و آقا موسی صدر، که انشاء الله خداوند او را به امت </w:t>
      </w:r>
    </w:p>
    <w:p>
      <w:pPr>
        <w:pStyle w:val="BookText"/>
        <w:rPr/>
      </w:pPr>
      <w:r>
        <w:rPr>
          <w:rFonts w:ascii="IRNazanin" w:hAnsi="IRNazanin" w:eastAsia="IRNazanin"/>
          <w:color w:val="111111"/>
          <w:sz w:val="28"/>
          <w:sz w:val="28"/>
          <w:szCs w:val="28"/>
          <w:rtl w:val="true"/>
          <w:lang w:bidi="fa-IR"/>
        </w:rPr>
        <w:t>ما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مکارم شیرازی، مرحوم دکتر مفتح، آقای آذری قمی، آقای سید مهدی روحانی هم از دوستان آن دوره نخستین 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دوره های بالاتر آقای مشکینی، آقای ربانی شیرازی و دیگر دوستان، که با توجه به دایره ارتباط در حوزه تعدادشان خیلی زیاد بود، و با بسیاری از مدرسين فعلی و بسیاری از علمای بلاد دیگر انس و ارتباط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تبعید، زندان یا شکنجه داشته اید؟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تبعید همان که گفتم، در سال چهل و دو با فشار عوامل ساواک مرا ناچار کردند که از قم به تهران بروم و تا مدتی اصلا نمی شد به قم بازگردم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بعدها دیگر سد را شکستم و گهگاهی به قم می رفتم ولی به عنوان اقامت نمی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زندان، من در سال هزار و سیصد و پنجاه و چهار چند روزی در کمیته مرکزی تهران زندان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هزار و سیصد و پنجاه و هفت هم چند روزی در اوین و کمیته زندان بودم، اما زندان طولانی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 ها، به مخفی کاری شدید معتقد بودیم و نوع مسئولیتهای من هم طوری بود که امکان مخفی کاری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طبعا دشمن ردپایی از ما پیدا نمی کرد ولی به هر حال در این دو نوبت چند روزی زندانی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نوبت اول خصوصا خیلی تهدید کردند ولی با قاطعیت با ایشان برخورد نمودم و بعد چون نوبت اولی بود که زندان می رفتم، توانستم با تمهیداتی راه را بر آنها ببندم و بیرون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دوم زندانم در اثناء مبارزات بود و با اوج گیری مبارزات طولی نکشید که من بیرون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نظرتان راجع به امام و آینده انقلاب و وظیفه مردم چیست؟</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غیر از آن که یک فقیه، مربی و مرجع تقلید هستند به تمام معنا یک رهبر است و کسانی که با ایشان از نزدیک آشنا باشند این خصلتهای </w:t>
      </w:r>
    </w:p>
    <w:p>
      <w:pPr>
        <w:pStyle w:val="BookText"/>
        <w:rPr/>
      </w:pPr>
      <w:r>
        <w:rPr>
          <w:rFonts w:ascii="IRNazanin" w:hAnsi="IRNazanin" w:eastAsia="IRNazanin"/>
          <w:color w:val="111111"/>
          <w:sz w:val="28"/>
          <w:sz w:val="28"/>
          <w:szCs w:val="28"/>
          <w:rtl w:val="true"/>
          <w:lang w:bidi="fa-IR"/>
        </w:rPr>
        <w:t>ویژه رهبری را به خوبی در ایشان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سال هزار و سیصد و بیست و پنج خدمت امام بوده ام، با ایشان آشنا شده ام و از این آشنایی تا</w:t>
      </w:r>
    </w:p>
    <w:p>
      <w:pPr>
        <w:pStyle w:val="BookText"/>
        <w:rPr/>
      </w:pPr>
      <w:r>
        <w:rPr>
          <w:rFonts w:ascii="IRNazanin" w:hAnsi="IRNazanin" w:eastAsia="IRNazanin"/>
          <w:color w:val="111111"/>
          <w:sz w:val="28"/>
          <w:sz w:val="28"/>
          <w:szCs w:val="28"/>
          <w:rtl w:val="true"/>
          <w:lang w:bidi="fa-IR"/>
        </w:rPr>
        <w:t>حال سی و چهار سال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دو سال اخیر، که ما در نشیب و فرازهای انقلاب در خدمت ایشان بودیم و صحبت می کردیم و تصمیم می گرفتیم، ویژگیهای یک رهبر را بهتر می توانستم در ایشان بشناسم و بیابم و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حق رهبری است با بینش عالی و وسیع، رفتاری پر جاذبه و قاطعیت کم نظیر، با سعه صدر فراوان و بلند اندیشی و با آمادگی برای هر نوع فداکاری و خدا اندیشی عارفانه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سابقه مطالعات عرفانی ارزنده و همچنین سابقه سیر و سلوک اخلاقی ارزنده 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امام را یک شخصیت برجسته می یابم که در شکل دادن به انقلاب اسلامی و در حفظ اصالت و هویت انقلاب نقش بسیار تعیین کننده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دعایم به درگاه پروردگار این است که امام و رهبری امام را که نعمت بزرگی برای امت و انقلاب ما است سالها مستدام بدارد تا بتواند این انقلاب عظیم را همچنان رهبری کنند و بشود با رهبری ایشان سریع تر و صحیح تر مسیر انقلاب را طی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آینده انقلاب نظرتان چیست؟</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جهان بینی اسلام آینده انسانها و آینده دست آورد انسانها، یک آینده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ذالک بَانَ اللَّهَ لَمْ يک مُغَيِّراً نِعْمَةً أَنْعَمَها عَلى قَوْمٍ حَتَّى يُغَيِّرُوا ما بانفسهم </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خداوند نعمتی را که در اختیار مردمی می نهد و بر آنها ارزانی می دارد، از دست آنها نمی گیرد، مگر وقتی که آنها خود عوض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 را خدا داده و این پیروزی را هم به برکت فعاليتها، فداکاریها، اخلاصها و اعمال صالح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این عمل صالح، این فداکاری، این اخلاص را ادامه بدهیم آینده </w:t>
      </w:r>
    </w:p>
    <w:p>
      <w:pPr>
        <w:pStyle w:val="BookText"/>
        <w:rPr/>
      </w:pPr>
      <w:r>
        <w:rPr>
          <w:rFonts w:ascii="IRNazanin" w:hAnsi="IRNazanin" w:eastAsia="IRNazanin"/>
          <w:color w:val="111111"/>
          <w:sz w:val="28"/>
          <w:sz w:val="28"/>
          <w:szCs w:val="28"/>
          <w:rtl w:val="true"/>
          <w:lang w:bidi="fa-IR"/>
        </w:rPr>
        <w:t>انقلاب روشن است، اگر در این زمینه مغرور بشویم و بگوییم خیلی خوب بحمد الله دیگر حالا پیروز شدیم و برویم سراغ همان خودخواهیها و خودپرستی ها و دنیا طلبیها و نداشتن خلوص، خدا نعمت را از ما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آینده انقلاب در گرو آینده ماست، بخصوص کسانی که در پیروزی این انقلاب سهم داشتند باید بدانند که مسئول ترند و باید دلسوزانه تر برخورد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آقایان که در جریان انقلاب در تبعید و زندان بود، اتفاقا در یک موردی در امر قضا سهل انگاری کرده بود، به او تلفن کردم گفتم شماها باید بیش از دیگران دلسوزی به خرج دهید و مراقبت کنید که سهل انگاری نشود؛ برای اینکه این پیروزی به قیمت خون دهها هزار شهید و مصدوم و چندین هزار زندانی و شکنجه شده و خسارات و صدمات فراوان به مردم،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پیروزی را باید بتوانیم با لیاقت نگهداری کنیم، بنابراین در حفظ این نعمت خدا سعی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 به حال از سوی حضرت امام مأموریتهای اجرائی و غیره دریافته اید؟ کجا؟ چه مدت و چگونه؟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خصوص از سال هزار و سیصد و چهل و دو، امام مسئولیتهای گوناگونی را از من خواسته اند و من به حکم وظیفه انجام داده ام جز در یک مورد که عذر خودم را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سال هزار و سیصد و چهل و دو بنا بر تقاضای عده ای از مبارزین اصفهان از من خواستند که از قم به اصفهان بروم و در اصفهان برای سامان دادن به حوزه مبارزاتی اصفهان نقش مسئولیتی را عهده دار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موقع خدمتشان عرض کردم که فکر می کنم در قم بیشتر می توانم منشأ اثر باشم و ایشان هم پذیرفتند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آن وقتی به تهران آمده بودیم، در هیئتهای مؤتلفه برنامه هایی داشتم و این شبکه مبارزاتی زیر زمینی بسیار فعال و متشكل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امام خواسته بودند که چند نفری به عنوان شورای روحانیت و فقاهت و ایدئولوژی و همچنین شورای سیاسی در تشکیلات مرکزی شان تعیین بشود که مرحوم آقای مطهری، آقای انواری، آقای مولائی و من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آن موقع امام تأیید فرموده بودند که من عضو آن شورا باشم و من عضو آن شورا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امام را دستگیر کردند به ترکیه تبعید نمودند، من همچنان عضو آن شورا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پرونده قتل منصور، اسم من و اسم آقای مطهری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گروهی که او را اعدام انقلابی کردند از همین هیئتهای مؤتلفه بودند و طبعا پای ما هم در میان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گیر و دار بود که جریان رفتن به خارج پیش آمد و من به خارج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تا آن موقع من در شورای روحانیت هیئتهای مؤتلفه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مدتی که در تهران بودیم امام یک بار به مرحوم مطهری و من مأموریت دادند که برای تنظیم ایدئولوژی اسلامی و تهیه جزوه های آموزنده برای نسل جوان در خط اصیل انقلاب برنامه ای داشته باشیم و فرموده بودند هر نوع امکاناتی لازم است در اختیارمان بگذارند و دو نفری این کار را انجام بدهیم که مقارن شد با اوج انقلاب و ما هم بالطبع به فعالیت های انقلابی پرداختیم و اوج انقلاب سبب شد که ما دیگر نتوانیم به کارهای علمی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هم مسئولیت عضویت در شورای انقلاب و تنظیم کار شورای انقلاب رابه عهده من گذاشتند و این ادامه داشت تا اخیرا که باز مسئولیت دیوان عالی کشور را به بنده سپردند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تأليفات، مقالات و ترجمه های خود را بفرمایید؟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آثاری که از من منتشر شده به صورت مقالات در سالنامه مکتب تشیع بوده و همچنین در شماره های اول مکتب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سه ماهه مکتب تشیع از نشریات پستی بود و روال کار این بود که از یک مجموعه از ویلیام جیمز مقالات را ترجمه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تألیفات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در آلمان چند جزوه بحث داشتم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ایمان در زندگی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مسلک؟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بدون نام من منتشر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کتاب خدا از دیدگاه قرآن که یک کتاب تحقیقی پیرامون قرآن است و رساله دکتری من می باشد که این هم چند بار چاپ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سخنرانی هم درباره نماز داشتم که بعد تحت عنوان نماز چیست؟ چندین بار چاپ شده، اخیرا درباره مالکیت و درباره شناخت بحثهایی داشتم که حزب تکثیر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پیرامون کیفیت آشنایی با قرآن و مطالعه قرآن داشتم که روی نوار بوده و بعدا در روزنامه جمهوری اسلامی چاپ شده و اخيرا با تصحیح آماده چاپ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نوشته های منتشر شده است و نوشته های منتشر نشده و تکمیل نشده متعددی هم وجود دارد که اگر یک روزی توفیق پیدا کنم، انشاء الله تنظیم می کنم تا منتشر بشود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نظرتان راجع به روحانیت به طور اعم چیست؟</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یک نهاد مؤثر مردمی اسلامی است که می تواند منشأ آثار و برکات زیادی باشد، همچنان که در طول همین صد سال اخیر در نهضتها و در انقلابهای جامعه ما پیشتاز بوده و نقش تعیین کننده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در تحصیل مردم، در تهذیب اخلاق مردم، در ارشاد مردم به راستی نقش مؤثری دارد، ولی نقصهایی هم دارد، عیبهایی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ناخالصی در لباس روحانیت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از نظر معلومات کمبود دارند، کسانی هستند که بینش ضعیف دارند، کسانی </w:t>
      </w:r>
    </w:p>
    <w:p>
      <w:pPr>
        <w:pStyle w:val="BookText"/>
        <w:rPr/>
      </w:pPr>
      <w:r>
        <w:rPr>
          <w:rFonts w:ascii="IRNazanin" w:hAnsi="IRNazanin" w:eastAsia="IRNazanin"/>
          <w:color w:val="111111"/>
          <w:sz w:val="28"/>
          <w:sz w:val="28"/>
          <w:szCs w:val="28"/>
          <w:rtl w:val="true"/>
          <w:lang w:bidi="fa-IR"/>
        </w:rPr>
        <w:t>هستند که از نظر اخلاق شایستگی ندارند، تقوای کافی ندارند و طبعا این ها همه شان نمودهای ضعف و نقص در این نهاد نیرومند و پاک و اصیل اسلامی اجتماعی هستند و امیدوارم روحانیت و جامعه، با همکاری یکدیگر، در از بین بردن این نقصها تلاش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که همه نقصهایی را که در این نهاد است مقایسه کنیم با نهادهای دیگر و نقصهایی که در آن نهادها است، می بینیم که به نسبت، جنبه های مثبت در این نهاد اجتماعی بیشتر و جنبه های ضعف 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 زبانهای خارجی آشنایی دارید؟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من به زبان عربی آشنایی دارم، صحبت می کنم و می 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انگلیسی هم آشنایی دارم، صحبت می کنم و در مصاحبه ها و موارد دیگر معمولا به مترجم نیاز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آلمانی را هم در سالهای اقامت در آلمان یاد گرفتم و از منابع علمی آلمانی مخصوصا در زمینه اقتصاد و فلسفه استفاده شایان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فرانسه را دو سال در دبیرستان می خواندم، خوب هم می خواندم و علاقه هم داشتم اما بعدا یادم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اواخر به خاطر گسترش مطالعات فکر کردم مجددا فرانسه را یاد بگیرم که دیگر مشغله ها اجازه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انقلاب اولین دفعه با چه کسانی تشکیل شد و بعد چه اشخاصی به آن اضافه شدند؟ لطفا آنچه را درباره شورای انقلاب می دانید شرح دهید؟</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 اولیه شورای انقلاب که در پاریس به تصویب امام رسید، تشکیل می شد از آقای مطهری، آقای هاشمی رفسنجانی، آقای موسوی اردبیلی، آقای دکتر باهنر و خود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پنج نفر تشکیل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که این جا آمدیم آقای مهدوی کنی را هم اضافه کردیم و به امام اطلاع دادیم </w:t>
      </w:r>
    </w:p>
    <w:p>
      <w:pPr>
        <w:pStyle w:val="BookText"/>
        <w:rPr/>
      </w:pPr>
      <w:r>
        <w:rPr>
          <w:rFonts w:ascii="IRNazanin" w:hAnsi="IRNazanin" w:eastAsia="IRNazanin"/>
          <w:color w:val="111111"/>
          <w:sz w:val="28"/>
          <w:sz w:val="28"/>
          <w:szCs w:val="28"/>
          <w:rtl w:val="true"/>
          <w:lang w:bidi="fa-IR"/>
        </w:rPr>
        <w:t>و بعد مرحوم آیت الله طالقانی و آقای خامنه ای هم اضافه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نفر روحانی در شورای انقلاب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غیر روحانیون هم، ایران که آمدیم آقای مهندس بازرگان، آقای مهندس کتیرایی، آقای دکتر سحابی، آقای احمد صدر حاج سید جوادی را پیشنهاد کردند و آنها هم به شورا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آقای بنی صدر، دکتر یزدی و قطب زاده همراه امام به ایران آمدند و آنها هم در شورا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احساس ضرورت می کردیم که دو نفر نظامی هم باید در این شورا باشند چون مسائل نظامی و مبارزاتی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که هسته شورای انقلاب در ماه آبان، یعنی حدود سه ماه قبل از پیروزی انقلاب در ایران تشکیل شد و بعد امام یک ماه قبل از پیروزی انقلاب به صورت رسمی تشکیل آن را اعلام کردند و کیهان خبر آن را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شورای انقلاب که سه ماه قبل از پیروزی انقلاب تشکیل شده بود، حدود دو ماه و چند روز قبل از پیروزی انقلاب رسمیت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شورای انقلاب از زمانی که امام در نجف بودند تشکیل شد؟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موقعی که امام پاریس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سفری من برای زیارت امام، به پاریس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در خدمت ایشان بحث شد و این هسته اولیه به عنوان یک هسته روحانی مطرح شد که در مسائل انقلاب طرف مشورت امام باشد و دستورات را از امام بگیرد و به روحانیت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هسته روحانی از پنج نفر آقای مطهری، آقای هاشمی رفسنجانی، آقای موسوی اردبیلی، آقای دکتر باهنر و خود من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آنجا در آن جلسه مشورتی که خدمت امام داشتیم 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ایران آمدم و این تصمیم را به برادرها ابلاغ کردم و هسته را تشکیل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تبدیل شد به شورای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 موقع نامش هم شورای انقلاب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نبود؛ آن موقع هسته ای بود از روحانیت مورد اعتماد امام، هسته ای که می توانست در کار مبارزاتی با امام همکاری کند که بعدا به شورای انقلاب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بعد این سه نفر آقایان اضافه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نظر نظامی با تحقیقات و مطالعاتی که شده بود مرحوم سرلشکر قرهنی و آقای تیمسار مسعودی که وکیل مدافع آقای مهندس بازرگان در دادگاه ایشان بودند، انتخاب شدند و اضافه شدند و بعدا تغییرات دیگری پیدا شد و اشخاص زیادی آمدند و رفتند</w:t>
      </w:r>
      <w:r>
        <w:rPr>
          <w:rFonts w:eastAsia="IRNazanin" w:cs="IRNazanin"/>
          <w:color w:val="111111"/>
          <w:sz w:val="28"/>
          <w:szCs w:val="28"/>
          <w:rtl w:val="true"/>
          <w:lang w:bidi="fa-IR"/>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10768_103330"/>
      <w:bookmarkStart w:id="24" w:name="pg10768_103330"/>
      <w:bookmarkEnd w:id="24"/>
    </w:p>
    <w:p>
      <w:pPr>
        <w:pStyle w:val="Heading3"/>
        <w:numPr>
          <w:ilvl w:val="2"/>
          <w:numId w:val="1"/>
        </w:numPr>
        <w:rPr/>
      </w:pPr>
      <w:bookmarkStart w:id="25" w:name="pg10768_103330"/>
      <w:bookmarkStart w:id="26" w:name="__RefHeading___Toc7528010_1051229030"/>
      <w:bookmarkStart w:id="27" w:name="_Toc8"/>
      <w:bookmarkEnd w:id="25"/>
      <w:bookmarkEnd w:id="26"/>
      <w:r>
        <w:rPr>
          <w:rtl w:val="true"/>
        </w:rPr>
        <w:t>آشنایی با مرکز اسلامی هامبورگ</w:t>
      </w:r>
      <w:bookmarkEnd w:id="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مرکز اسلامی هامبورگ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بِسْمِ اللَّهِ الرَّحْمنِ الرَّحِيمِ ، الحمدلله رَبِّ الْعَالَمِينَ ، والصلوة وَ السَّلَامُ عَلَى جَمِيعَ أَنْبِيَائِهِ وَ رُسُلِهِ ، وَ هُدَاةُ خَلْقِهِ الی سبیله ، سِيَّمَا عَبْدُهُ وَ رَسُولُهُ الَىَّ خَلْقِهِ ، سیدنا وَ نبینا مُحَمَّدٍ ، خَاتَمُ النَّبِيِّينَ وَ عَلَى الْخِيَرَةُ مِنْ آلِهِ وَ صَحِبَهُ ، وَ السَّلَامُ عَلَيْنَا وَ عَلَى عِبَادِ اللَّهِ الصَّالِحِينَ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برادران و خواهران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خوشبختم که پس از چند سال دور بودن از محافل گرم شما، اینک بار دیگر خود را در میان کسانی می بینم که بزرگترین رابطه معنوی و انسانی، مرا به آنها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جلسه، در حقیقت جلسه دیدار برادرانه میان من و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معمول که هر وقت مسافری از جایی می رسد سخن مجلس این است که آنجا چه خبر، چکار می کردی و چه برنامه هایی داشتی؟ مناسبترین بحث بر حسب دید دوستان این تشخیص داده شد که شما را خیلی کوتاه و فشرده، در جریان کار مرکز اسلامی هامبورگ بگذارم تا بدین وسیله برادران و خواهران عزیز علاقه مند به اسلام و تلاشهای اسلامی در جهان، با این واحد اسلامی کم و بیش تو بنیاد در یک کشور و قاره غیر اسلامی آشناتر شوند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از طرف آقایان مراجع و جمعی از دوستان علاقه مند به من پیشنهاد شد از اینجا به هامبورگ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کارهای سودمند علمی و تحقیقی آموزشی و اجتماعی که در آن سال بدانها مشغول بودم، برای من این مطلب روشن بود که از محیط کار و کوشش اسلامی آماده و پر ثمر دور می شوم؛ اینکه در محیط تازه ای که بدان قدم می گذارم، تا چه اندازه توفيق کار ثمربخش خواهم داشت، طبیعی است که برایم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آنچه اسلام عزیز به ما آموخته، بر حسب تربیت اسلامی و بر حسب تجربه های مکرری که در دوران تلاشهای گوناگون خودم داشتم، یک مطلب برایم روشن بود و آن اینکه بر چه اساسی از تهران به هامبورگ می روم و انگیزه اصلی کسانی که از من دعوت می کنند چیست؟ آیا آنها جویای نام هستند؟ آیا دوست دارند کاری آبرومند در آنجا به نام آنها انجام بگیرد؟ یا آنکه از آن بدتر، آیا قرار است تلاشهای اسلامی هامبورگ در استخدام این و آن در آید؟ یا خلوصی در کار هست؟ خوشبختانه آشنایی من با دعوت کنندگان اصلی، که سابقه ای بس ممتد داشت، فکر مرا از این نظر راحت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آقایان در طول سالها کار با معاونت و معاضدت و تأیید و پشتیبانی آنها، هرگز چنین سابقه ای به خاطر نداشتم و امروز که نزدیک به پنج سال و دو ماه از آن تاریخ می گذرد، بار دیگر با این تجربه طولانی دریافتم که در تمام این مدت، از طرف آقایانی که این دعوت را از من کرده بودند، هرگز چنین تمایلی احساس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معمولا در بحثها و به خصوص در سخنرانی های عمومی از هیچ کس نام نمیبرم، ولی لازم می دانم در این نخستین برخورد عمومی در بازگشتم به ایران، از کمال، ارزش اسلامی و انسانی این آقایان با آهنگ سپاس و تشکر و تقدیر نام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دوستان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بدانید که درست است که موفقیتهای اساسی، به خصوص در این راه ها، در گرو کاردانی، لیاقت، سرمایه های علمی و </w:t>
      </w:r>
    </w:p>
    <w:p>
      <w:pPr>
        <w:pStyle w:val="BookText"/>
        <w:rPr/>
      </w:pPr>
      <w:r>
        <w:rPr>
          <w:rFonts w:ascii="IRNazanin" w:hAnsi="IRNazanin" w:eastAsia="IRNazanin"/>
          <w:color w:val="111111"/>
          <w:sz w:val="28"/>
          <w:sz w:val="28"/>
          <w:szCs w:val="28"/>
          <w:rtl w:val="true"/>
          <w:lang w:bidi="fa-IR"/>
        </w:rPr>
        <w:t>انسانی است، ولی قبل از هر چیز در گرو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تلاشهای دینی، اگر از مجرای اخلاص و هدفگیری صحیح منحرف بشود ممکن است چند صباحی زرق و برقی داشته باشد، اما انجام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نکته برایم روشن بود که این آقایان عزیز به راستی می خواهند در هامبورگ تلاش اسلامی ارزنده ای به وجود آید؛ در خدمت اسلام و نه در خدمت هیچ فرد یا گروه یا مقام یا هدف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مطلب به اینجا تمام نمی شد، سؤال دیگری برایم پیش می آمد و آن اینکه، خود من با چه انگیزه ای تهران را به سوی هامبورگ ترک می کنم؟ من از این مسافرت چه می خواهم؟ آیا فرصتی را غنیمت می شمارم تا اروپا را خوب ببینم؟ آیا این خواست در من وجود دارد که سالهایی را در اروپا با استفاده از مزایای سهولت زندگی در آنجا، بگذرانم؟ آیا از میدان کار و کوشش به میدان تن آسانی و تن آسایی پناه می برم؛ یا به راستی در خود من هم انگیزه خدمت وجود دارد و قبل از هر چیز تحت تأثیر این انگیزه، این پیشنهاد را می پذیرم؟ شما خودتان می دانید که آنجا که پای سؤال از خویشتن می رسد پاسخ دادن کار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انسان آن قدر دچار خود فریبی می شود، آن قدر انسان کار زشت و ناشایست خودش را در پیش چشم وجدانش زیبا و آراسته جلوه می دهد که چه بسا انسان به گناهی دست می آید و خیال می کند ثواب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ننبئکم بِالْآخَرِينَ أَعْمالاً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ضَلَّ سَعْيُهُمْ فِي الحيوة الدُّنْيا وَ هُمْ يَحْسَبُونَ أَنَّهُمْ يُحْسِنُونَ صُنْعاً </w:t>
      </w:r>
      <w:r>
        <w:rPr>
          <w:rFonts w:eastAsia="Amiri" w:cs="Amiri" w:ascii="Amiri" w:hAnsi="Amiri"/>
          <w:color w:val="111111"/>
          <w:sz w:val="28"/>
          <w:szCs w:val="28"/>
          <w:rtl w:val="true"/>
          <w:lang w:bidi="ar-SA"/>
        </w:rPr>
        <w:t xml:space="preserve">.» </w:t>
      </w:r>
      <w:r>
        <w:rPr>
          <w:rStyle w:val="FootnoteAnchor"/>
          <w:rtl w:val="true"/>
        </w:rPr>
        <w:footnoteReference w:id="4"/>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به شما خبر دهیم، چه کسانی در میدان زندگی و در تلاش زندگی از همه بی بهره تر و زیانبر ترند؟ آنها که در زندگی این دنیا تلاشها و کوششهاشان از جهت هدفهای صحیح و عالی انسانی، منحرف است و </w:t>
      </w:r>
    </w:p>
    <w:p>
      <w:pPr>
        <w:pStyle w:val="BookText"/>
        <w:rPr/>
      </w:pPr>
      <w:r>
        <w:rPr>
          <w:rFonts w:ascii="IRNazanin" w:hAnsi="IRNazanin" w:eastAsia="IRNazanin"/>
          <w:color w:val="111111"/>
          <w:sz w:val="28"/>
          <w:sz w:val="28"/>
          <w:szCs w:val="28"/>
          <w:rtl w:val="true"/>
          <w:lang w:bidi="fa-IR"/>
        </w:rPr>
        <w:t>بیراهه می روند، اما خودشان خیال می کنند چه آدمهای خوبی هستند و چه کارهای خوبی انجام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کنید دوستان، باور کنید آقایان و خانمها، پاسخ به این سؤال برای من بسیار مشکل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سعی کردم خودم را باز پرسی کنم، خودم را آن طور که هستم دریابم، ببینم راستی تحت تأثیر چه عاملی حرکت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کمال صراحت بگویم تا آن آخرین لحظه، به آن جواب روشنی که انتظارش را داشتم نرسیدم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توانستم به طور نسبی خودم را قانع کنم که اگر قصه اروپا رفتن است، امکانات دیگری برای گردش راحت تر ممکن است در اختیارت قرار بگیرد و اگر داستان زندگی در اروپا و استفاده از سهولتهای زندگی در آنجاست، تو اول ببین این سهولتها و این زندگی به ذائقه تو و خانواده تو هم مثل دیگران می تواند شیرین بیاید یا نه؟ با زحمت توانستم از وجدان درونی پاسخ نیمه روشنی بگیرم که انگیزه اصلی در این حرکت، خدمت به هدفی است که به خاطر آن هدف، این آقایان عزیز از تو چنین دعوتی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من نگران آن بودم که در این معامله به آنها که از من دعوت کرده بودند خیانت کنم و بالاتر از آن، خیانت به دین و مذهب؛ که گناهی از سوء استفاده از مذهب بالاتر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ابهامهایی که در سر راه من قرار داشت، تنها با یک فرمول می توانست قبل از حرکت برای من تا حدودی روشن بشود و آن آیه کریمه قرآن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جاهَدُوا فِينا لَنَهْدِيَنَّهُمْ سُبُلَنا وَ أَنَّ اللَّهَ لَمَعَ الْمُحْسِنِينَ </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آنها که در راه ما تلاش کنند راههای خویش را بدانها می نماییم و خدا همواره همراه و با مردم نیکو کار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همان نسبت که من می توانستم خودم را مصداق این آیه کریمه قرآن بیابم می توانستم به موفقیتهای این سفر امیدوار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از </w:t>
      </w:r>
    </w:p>
    <w:p>
      <w:pPr>
        <w:pStyle w:val="BookText"/>
        <w:rPr/>
      </w:pPr>
      <w:r>
        <w:rPr>
          <w:rFonts w:ascii="IRNazanin" w:hAnsi="IRNazanin" w:eastAsia="IRNazanin"/>
          <w:color w:val="111111"/>
          <w:sz w:val="28"/>
          <w:sz w:val="28"/>
          <w:szCs w:val="28"/>
          <w:rtl w:val="true"/>
          <w:lang w:bidi="fa-IR"/>
        </w:rPr>
        <w:t xml:space="preserve">آنجا که بیم و هراس و تردید در برابر مشکلات احتمالی را بر خلاف سنت مردان کار و عمل و سنت کسانی می دیدم که از کار و عمل وحشت دارند، تصمیم گرفتم و با الهام از این آیه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عَزَمْتَ فَتَوَكَّلْ عَلَى اللَّهِ </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در اوایل فروردین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عراق و اردن و سوریه و لبنان به هامبورگ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قصد که قبل از هر چیز درباره هامبورگ و رسالتی که من ممکن است در زمینه اسلام در اروپا بر عهده بگیرم، از نزدیک مطالعه کنم و اول ببینم کار اسلامی در اروپا تا چه اندازه میستر است؟ در شرایط امروز ما چه لوازمی دارد؟ چه نیروهایی می خواهد؟ آیا مجموع این محاسبات این نتیجه را می دهد که من می توانم در آنجا منشأ خدمت باشم یا نه؟ به همین دلیل، دوستان عزیز، من تا دو سال و نیم در هامبورگ به صورت موقت زندگی کردم؛ یعنی</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خانه و کاشانه ای مناسب در چند سال اقامت برای خودم تهیه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عرض کنم که من مخالف این طرز فکر هستم که اگر بنده آنجا می رفتم و می دیدم از من کاری ساخته نیست، آن وقت برگردم بگویم آقا اصلا تبلیغ اسلام در اروپا عملی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متأسفانه در زندگی اجتماعی مان با این صحنه ها بسیار رو به رو می شویم که کاری از بنده ساخته نیست، من لیاقت کافی برای آن کار ندارم، برمی گردم می گویم آقا این کار اصلا محال است، سراغش نرویم؛ یا اینکه نه، در شرایط خاص امسال و سال دیگر این کار عملی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ده سال دیگر این کار با شرایط بهتر عملی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مایل نبودم این داوری های مطلق و این مطلق گراییها که از بیماریهای خاص جامعه های ماست، در داوری، دید و تشخیص من دخالت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دوستان از اینکه در سخن من امشب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به کار می رود مرا معذور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در مجموع </w:t>
      </w:r>
    </w:p>
    <w:p>
      <w:pPr>
        <w:pStyle w:val="BookText"/>
        <w:rPr/>
      </w:pPr>
      <w:r>
        <w:rPr>
          <w:rFonts w:ascii="IRNazanin" w:hAnsi="IRNazanin" w:eastAsia="IRNazanin"/>
          <w:color w:val="111111"/>
          <w:sz w:val="28"/>
          <w:sz w:val="28"/>
          <w:szCs w:val="28"/>
          <w:rtl w:val="true"/>
          <w:lang w:bidi="fa-IR"/>
        </w:rPr>
        <w:t xml:space="preserve">سخنرانی های گذشته ام این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نبرده ام ولی چه کنم، شما می گویید تو آنجا چه کار کردی؟ خوب من باید بگویم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غیر از این چاره ای نیست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ورود به هامبورگ مسأله درجه اول این بود که ساختمان مسجد هامبورگ خراب مانده، ساختمانش ناتمام بود و سر و صدای مردم و شهرداری هامبورگ در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یک نقطه حساس و زیبای مرکزی شهر هامبورگ است، جایی است که توریستها و مسافرانی که برای دیدن هامبورگ می آیند از آنجا عبور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ماشین می آمدند جلوی آنان می ایستادند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مسلمانهاست، سالهاست ساخت آن را همین طور نیمه کاره رها کرده اند و این مطلب علاوه بر آنکه مایه سرشکستگی اسلام بود، برای مسلمانان آنجا قابل تحمل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چقدر در محیط خارج سرکوفت بشنویم؟ اگر نمی توانستید مسجد بسازید چرا شروع کردید؟ مسأله فعالیتهای اسلام در اروپا، در این برخوردها، اگر عرض کنم مسأله ای درجه دوم بود گزاف گفتم، مسأله درجه دهم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اول این بود که باید ساختمان مسجد تمام بشود و برادران و خواهران مسلمان ما آنجا از این نقنقها خلاص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گویی اگر من این کار را می کردم دیگر رسالت من در هامبورگ تمام شده بود؛ در حالی که هنگام حرکت از اینجا این مطلب برای همه ما روشن بود که مسجد ساختمانی بیش نیست و این ساختمان اگر محتوای فعالیتهای ارزنده اسلامی نداشته باشد، موزه ای خواهد بود در اروپا، که به خرج ملت تھی کیسه ما ساخته شده است تا راه کسانی را که آرزوی دیدن مسجد دارند نزدیک کرده باشیم و به جای اینکه آنها زحمت سفر بر خود هموار کنند و مقدار زیادی پول خرج کنند و به ایران، عراق یا </w:t>
      </w:r>
    </w:p>
    <w:p>
      <w:pPr>
        <w:pStyle w:val="BookText"/>
        <w:rPr/>
      </w:pPr>
      <w:r>
        <w:rPr>
          <w:rFonts w:ascii="IRNazanin" w:hAnsi="IRNazanin" w:eastAsia="IRNazanin"/>
          <w:color w:val="111111"/>
          <w:sz w:val="28"/>
          <w:sz w:val="28"/>
          <w:szCs w:val="28"/>
          <w:rtl w:val="true"/>
          <w:lang w:bidi="fa-IR"/>
        </w:rPr>
        <w:t>شمال اروپا با ترکیه بیایند و مسجدهای ما را ببینید، بیایند آنجا هامبورگ، بیخ گوششان مسجد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برخورد اول، با دوستان عزیزمان در میان گذاشتیم که دوستان، تمام کردن مسجد البته وظیفه است و لازم است بکوشیم زودتر این مایه ننگ و بی آبرویی را از بین ببریم و این لکه را از دامن خودمان بزداییم که ما مردمی کوتاه همت نیستیم، اما تمام کار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مسجد که تمام شد تازه اول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موقع در هامبورگ مجموعة شش مؤسسه به نام اسلام و وابسته به اسلام وجود داشت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هیأت ساختمانی مسجد اسلامی ایرانیان در هامبورگ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ثبت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بازرگانان علاقه مند که از تهران برای امور تجارتی در هامبورگ اقامت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هم زودتر از این سال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با گروهی از دوستان دیگری که علائق دینی داشتند، می گویند اینکه نمی شود که ما اینجا مسلمانیم، ولی مسجد نداریم و تصمیم می گیرند برای ساخت مسجد اقدام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تماسهایی می گیرند با مقامات مختلف و بالاخره در یکی از جلسات خودشان در این زمینه تصمیم می گیرند، نامه ای به مرحوم آیت الله بروجردی رحمت الله عليه بنویسند و از ایشان تقاضا بکنند که نسبت به ساختمان مسجد آبرومندی در هامبورگ نظر خودشان را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بروجردی این نظر را تأیید کردند و نخستین مبلغی را که البته خیلی زیاد نبوده، به عنوان اولین سرمایه گذاری برای ساختن این مسجد به هامبورگ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هیأت، همچنان تحت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هیأت ساختمان مسجد اسلامی ایرانیان در هامبورگ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ثبت رسیده و تا امروز هم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این هیأت به یک معنا موقعی پایان می یابد که ساختمان مسجد به کلی تمام بشود و چون تا </w:t>
      </w:r>
    </w:p>
    <w:p>
      <w:pPr>
        <w:pStyle w:val="BookText"/>
        <w:rPr/>
      </w:pPr>
      <w:r>
        <w:rPr>
          <w:rFonts w:ascii="IRNazanin" w:hAnsi="IRNazanin" w:eastAsia="IRNazanin"/>
          <w:color w:val="111111"/>
          <w:sz w:val="28"/>
          <w:sz w:val="28"/>
          <w:szCs w:val="28"/>
          <w:rtl w:val="true"/>
          <w:lang w:bidi="fa-IR"/>
        </w:rPr>
        <w:t>امروز ساختمان مسجد هنوز کاملا تمام نشده، این هیأت هم به کار خودش ادامه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جمعیت اسلامی ایرانیان در هامبورگ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جمعیت هم در اواخر سالهای اقامت مرحوم آقای محقق در هامبورگ به ثبت رسیده بود و محل آن در منزل مسکونی آقای محققی در خیابان ایز اشتراسه 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یک دفتر کار و محل اجتماعات کوچک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این محل تا مسجد در حدود سه کیلومتر است، به این ترتیب ملاحظه می کنید که مسجد به صورت یک ساختمان معطل و بیکاره، در وسط زمینی نسبتا بزرگ، به مساحت تقریبی </w:t>
      </w:r>
      <w:r>
        <w:rPr>
          <w:rFonts w:eastAsia="IRNazanin" w:cs="IRNazanin"/>
          <w:color w:val="111111"/>
          <w:sz w:val="28"/>
          <w:szCs w:val="28"/>
          <w:lang w:bidi="fa-IR"/>
        </w:rPr>
        <w:t>3800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بدون استفاده، بیکار، نیمه خراب و به قول آلمانی ها و هامبورگی ها فقط زشت کننده منظره زیبای آن قسمت از شهر هامبورگ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اسلامی ایرانیان در هامبورگ تا موقعی که مرحوم آقای محققی آنجا تشریف داشتند، از نظر جمعیتی در درجه اول اهمیت و شاید تا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 ایرانیها و مسلمانهای ایرانی مشغول کار و خدمت در آنجا را در بر می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اساسی آنها در شبهای جمعه جلسه قرائت قرآن و تفسیر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اعیاد و وفیات هم دعوت عمومی تری می شده است و در همان جا جلسات نسبتا بزرگتری، در حدودی که ظرفیت آن منزل اجازه می داده، برگزار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به کارهایی از قبيل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اموات، ذبح، پاسخ به نامه هایی که از اطراف می رسیده و برخوردها و ملاقاتهایی که گاه و بی گاه پیش می آمده می پرداخته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جمعیت اسلامی هامبورگ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کلمه 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جمعیت توسط یک آلمانی مسلمان به نام آقای عمر شوبر، که البته الان مسلمان شیعه است و چند تن از مسلمانان غیر آلمانی دیگر در هامبورگ تأسیس </w:t>
      </w:r>
    </w:p>
    <w:p>
      <w:pPr>
        <w:pStyle w:val="BookText"/>
        <w:rPr/>
      </w:pPr>
      <w:r>
        <w:rPr>
          <w:rFonts w:ascii="IRNazanin" w:hAnsi="IRNazanin" w:eastAsia="IRNazanin"/>
          <w:color w:val="111111"/>
          <w:sz w:val="28"/>
          <w:sz w:val="28"/>
          <w:szCs w:val="28"/>
          <w:rtl w:val="true"/>
          <w:lang w:bidi="fa-IR"/>
        </w:rPr>
        <w:t>شده و به ثبت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که بنده به هامبورگ وارد شدم آقای عمر شوبر مدتها بود به برلین رفته بود و در آنجا زندگی می کرد و کار جمعیت را معاون ایشان، یکی از برادران مسلمان ایرانی ما، اداره می کرد و تقریبا فقط نامی از جمعیت مانده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باشگاه مسلمانان آلمانی</w:t>
      </w:r>
      <w:r>
        <w:rPr>
          <w:rFonts w:eastAsia="IRNazanin" w:cs="IRNazanin"/>
          <w:color w:val="111111"/>
          <w:sz w:val="28"/>
          <w:szCs w:val="28"/>
          <w:rtl w:val="true"/>
          <w:lang w:bidi="fa-IR"/>
        </w:rPr>
        <w:t xml:space="preserve">» </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باشگاه به وسیله چند تن از مسلمانان آلمانی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هامبورگ به وجود آمده و به ثبت رسیده و دارای اساسنامه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باشگاه این بود که رابطی میان مسلمانان آلمانی الاصل و تلاشگر در راه انجام خدمات اسلامی و سازمانهای اسلامی جهان و مسلمانان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عضو پیوسته، وابسته و افتخاری داشت که در شهرهای مختلف آلمان و گروهی از آنها، در خارج از آلمان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که بنده به هامبورگ وارد شدم این جمعیت دوران افول خودش را طی می کرد و متأسفانه فعالیتهای چشمگیری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مؤسسه به ثبت نرسیده که نمی شود به آن نام مؤسسه اطلاق</w:t>
      </w:r>
    </w:p>
    <w:p>
      <w:pPr>
        <w:pStyle w:val="BookText"/>
        <w:rPr/>
      </w:pPr>
      <w:r>
        <w:rPr>
          <w:rFonts w:ascii="IRNazanin" w:hAnsi="IRNazanin" w:eastAsia="IRNazanin"/>
          <w:color w:val="111111"/>
          <w:sz w:val="28"/>
          <w:sz w:val="28"/>
          <w:szCs w:val="28"/>
          <w:rtl w:val="true"/>
          <w:lang w:bidi="fa-IR"/>
        </w:rPr>
        <w:t xml:space="preserve">کرد ولی صندوق دار و مسئولینی داشت،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هاوس دس اسلام</w:t>
      </w:r>
      <w:r>
        <w:rPr>
          <w:rFonts w:eastAsia="IRNazanin" w:cs="IRNazanin"/>
          <w:color w:val="111111"/>
          <w:sz w:val="28"/>
          <w:szCs w:val="28"/>
          <w:rtl w:val="true"/>
          <w:lang w:bidi="fa-IR"/>
        </w:rPr>
        <w:t xml:space="preserve">» </w:t>
      </w:r>
      <w:r>
        <w:rPr>
          <w:rStyle w:val="FootnoteAnchor"/>
          <w:rtl w:val="true"/>
        </w:rPr>
        <w:footnoteReference w:id="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خانه محقر خیلی کوچک در نزدیکی دانشگاه بود که به همت یک جوان کارگر آلمانی پر شور مسلمان و با همکاری یک جوان دانشجوی مسلمان آلمانی علاقه مند و چند تن از دوستان و برادران مسلمان عرب و ترک و پاکستانی در نزدیکی دانشگاه هامبورگ به وجود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اساسی این بود که جایی در نزدیک دانشگاه برای گزاردن نماز داشته باشند و کار اساسی آنها این بود که نماز جمعه برگزار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دیگر هم کم و بیش عده ای آنجا</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می خواندند و ضمنا از دو اتاق کوچک بالای قسمت نماز برای </w:t>
      </w:r>
    </w:p>
    <w:p>
      <w:pPr>
        <w:pStyle w:val="BookText"/>
        <w:rPr/>
      </w:pPr>
      <w:r>
        <w:rPr>
          <w:rFonts w:ascii="IRNazanin" w:hAnsi="IRNazanin" w:eastAsia="IRNazanin"/>
          <w:color w:val="111111"/>
          <w:sz w:val="28"/>
          <w:sz w:val="28"/>
          <w:szCs w:val="28"/>
          <w:rtl w:val="true"/>
          <w:lang w:bidi="fa-IR"/>
        </w:rPr>
        <w:t>سکونت مسلمانان تازه وارد که به آلمان و هامبورگ می آمدند و جایی نداشتند استفاده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ساختمان کوچک با همه ظاهر کوچک و تا حدودی مخروبه اش، از نظر این که جایی بود که چند تا مسلمان دور هم جمع می شدند و با یک نوع حرارت و شور اسلامی دور هم بودند و نماز می خواندند و می خواستند به راستی تلاشی بکنند، واقعا ارزشمند بود؛ ولی به ثبت نرسیده بود و با کمال تأسف در این روزها تنها در آنجا نماز جمعه ای برگزار می شود و چندان کار با نشاط دیگری ندارد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و مؤسسه اسلامی گروه احمدیها و قادیانیها در هامبورگ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مسجد در حدود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به وسیله سازمان متشکل و فعال مسلمانان احمدی یا قادیانی که مرکز فعالیت و مقر رئیس آنها در شهر ربضه پاکستان هست به وجود آمده است و اصلا یک نوع حرکت اسلامی منتسب به غلام احمد قادیانی را به عنوان اسلامی رفرم شده در دنیا تبلیغ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مسجد وابسته به یک تشکیلات منظم و دارای مرکز و شعبه های گوناگون بود و امامی داشت که در آن موقع حدود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 خارج از پاکستان در کشورهای آفریقایی و اروپایی و نزدیک 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آلمان زندگی می کرد، انگلیسی بسیار خوب می دانست، آلمانی هم خوب یاد گرفته بود؛ ولى طبعة اسلامی را ترویج می کرد که از زاویه دید خاص این فرقه می شناخت، اما از نظر تماس با مؤسسات آلمانی با مدارس، کلیساها و از نظر تشکیل جلساتی در خود مسجد به زبان آلمانی و از نظر پخش نشریات اسلامی به زبان آلمانی، در آن موقع بهترین واحد اسلامی در منطقه آلمانی زبان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عرض کنم که در آن سال یعنی در سال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 این سازمان در منطقه آلمانی زبان اروپا سه مسجد داشت؛ یکی در هامبورگ، یکی در فرانکفورت،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در 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 در </w:t>
      </w:r>
    </w:p>
    <w:p>
      <w:pPr>
        <w:pStyle w:val="BookText"/>
        <w:rPr/>
      </w:pPr>
      <w:r>
        <w:rPr>
          <w:rFonts w:ascii="IRNazanin" w:hAnsi="IRNazanin" w:eastAsia="IRNazanin"/>
          <w:color w:val="111111"/>
          <w:sz w:val="28"/>
          <w:sz w:val="28"/>
          <w:szCs w:val="28"/>
          <w:rtl w:val="true"/>
          <w:lang w:bidi="fa-IR"/>
        </w:rPr>
        <w:t>شهر زوریخ در سوئیس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زوریخ موفق شده بود یک قرآن ترجمه آلمانی با مقدمه مفصلی منتشر کند که به وسیله آلمانیها از ترجمه انگلیسی قرآن به آلمانی ترجمه شده بود؛ ترجمه انگلیسی قرآن نیز سالها قبل به وسیله همین گروه منتشر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کتابهای گوناگونی، در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 کوچک و بزرگ، درباره اسلام، مناسبات اسلام با مسیحیت، فرهنگ اسلامی و نهضت احمدی و قادیانی به زبان آلمانی چاپ کرده بودند و علاوه بر این، در آن موقع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 که نشریه ماهانه ای در هشت صفحه قطع وزیری به زبان آلمانی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منتشر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تیراژ این نشریه در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بود و آن را برای افراد و مؤسسات می فرستادند که هنوز هم نشر این نشریه ادامه دارد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را خلاصه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سال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 مقارن ورود من به هامبورگ، مؤسسه به ثبت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هیأت ساختمان مسجد ایرانیان در هامبورگ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به ثبت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اسلامی ایرانیان در هامبورگ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به ثبت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اسلامی هامبورگ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مؤسسه به ثبت رسیده و رسمی باشگاه مسلمانان آلمانی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مؤسسه به ثبت رسیده و رسمی مسجد قادیانیها و احمدیها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مؤسسه غیر رسمی و به ثبت نرسیده خانه اسلام در هامبورگ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شرایطی وظیفه من و دوستان و همکاران این بود که ببینیم برای اسلام از محل و از نقطه شروع هامبورگ چه تلاش نویی را می توانیم شروع کنیم؟ این نکته را عرض بکنم که نزدیک به یک سال و چهار ماه بود که مرحوم آقای محققی رحمت الله علیه، به دلائلی از هامبورگ به ایران مراجعت کرده بودند و در این یک سال و چهار ماه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جمعیت ایرانی – اسلامی </w:t>
      </w:r>
    </w:p>
    <w:p>
      <w:pPr>
        <w:pStyle w:val="BookText"/>
        <w:rPr/>
      </w:pPr>
      <w:r>
        <w:rPr>
          <w:rFonts w:ascii="IRNazanin" w:hAnsi="IRNazanin" w:eastAsia="IRNazanin"/>
          <w:color w:val="111111"/>
          <w:sz w:val="28"/>
          <w:sz w:val="28"/>
          <w:szCs w:val="28"/>
          <w:rtl w:val="true"/>
          <w:lang w:bidi="fa-IR"/>
        </w:rPr>
        <w:t>ایرانیان در هامبورگ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آن کارها و فعالیتهای زمان آقای محققی را هم نداشت و صرفا به صورت دفتری در آمده بود که به وسیله برادر ایشان که او هم فوت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خدایش رحمت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منشی انجمن، به کارهای ازدواج رسیدگی می کرد و دیگر کار خاصی نداشت و حتی جلسات شبهای جمعه هم تقریبا به صورت تعطیل در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های زیادی در آن موقع من دریافت کردم که از چندین ماه قبل به هامبورگ رسیده بود و بلا جواب مانده بود، تو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اسلامی ایرانیان در هامبورگ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شده بود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بدو ورود به هامبورگ، به فاصله کوتاهی دریافتم که یک اشتباه بزرگ صورت گرفته است و آن اینکه با استعمال و به کار بردن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اسلامی ایرانیان در هامبورگ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تلاشهای اسلامیمان را فقط در جمع ایرانیان محصور کرده ایم و با آن که اسلام آیینی است جهانی و ملیت نمی شناسد، ما که حامل پیام اسلام در اروپا هستیم مارک ملیت به خودمان زده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سابقا گاهی برادران افغانی در برنامه های فارسی شرکت می کردند؛ چون این نام در همین سالهای اخیر به وجود آمده بود و قبل از به ثبت دادن،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اسلامی هامبورگ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این تغییر نام باعث قطع ارتباط برادران افغانی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دوستان عرب و مسلمانان آلمانی هم گاه و بیگاه با این جمعیت تماسهایی می گرفتند که حالا اینها هم فاصله گرفته اند و می گویند اینجا مال ایرانیهاست؛ چرا ما برویم مزاحم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شود با این تیتر و با این نام در هامبورگ فعالیت اسلامی همه جانبه و وسیع شروع کرد؟ قبل از هر چیز لازم بود که ما خودمان را از زیر این نام محدود کننده بیرون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مطالعه زیاد تصمیم گرفتیم اصولا واحد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اسلامی را که ما مسئول آن بودیم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اسلامی هامبورگ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شعاعهای وسیع عمل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تغییر نام برای بسیاری ناخوشایند بود اما برای کار ضرورت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هم که باید از ما راضی باشد خداست و این تغییر نام، خدا را خوش می آمد؛ دیگران را خوش نیاید ما را چه باک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به فاصله کوتاهی، ما اثر منفی این نام را از اذهان مردم پاک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ساختمان مسجد توجه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کردم مسجد دور افتاده مهجور متروک به این زودی ها مورد توجه این و آن قرار نمی گیرد تا برای تکمیل ساختمان آن تلاش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پس از برگزاری نخستین جلسه و درس در منزل که در حقیقت جلسه معارفه بود، همان سال، در شبهای تاسوعا و عاشورا و یازدهم، سه شب جلسه سخنرانی و سوگواری، در همان ساختمان مسجد نیمه تمام سفید نشده کم نور برگزار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اول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اینجا اروپاست، این کارها چیست که تو می کنی؟ کسی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برای بحث های مفید و اظهار ارادت به سالار آزادگان اسلام و پیشوای بزرگ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و فرزندان و برادران و بستگان فداکارش می خواهد بیاید، اینجا هم می آید، ناراحت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پیش بینی دوستان در شب دوم که گفته بودند صد صندلی کافی است، گفتیم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سابقه داریم که در این جلسات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بیشتر نمی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عیب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پول بیشتر برای کرایه صندلی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پیش بینی دوستان، در شب دوم صندلیها کم آمد و ناچار شدند برای روز سوم مقدار بیشتری صندلی سفارش بدهند که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برادران و خواهران مسلمان ما در هامبورگ عادت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نیمه تمام هم فعلا می شود دور هم جمع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شویم و از آن پس تمام جلسات بزرگ در مسجد برگزار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مسجد تا حدودی از متروک بودن در آمد، اما کافی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کار مرکز اسلامی هامبورگ در خانه سه اتاق و نیمه بنده بود که هم باید در آن با خانواده زندگی و هم در آن جا کار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می دارم که از تلاشهای همسر خودم در این سالها، به خصوص در سالهایی که محل کار من در منزل بود، قدردانی کنم تا خواهران مابدانند که ما مردان مسلمان به حکم اسلام، به خانمها و خدمات آنها ارج فراوان 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گرفتیم در اولین فرصت یک قسمت از مسجد را برای انجام کارهای جاری و برگزاری جلسات عادی آماده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هزینه تقریبا هفتصد هزار تومان توانستیم این قسمت را آماده کنیم و در آبان ماه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و محل کار مرکز اسلامی هامبورگ را به مسجد منتقل کردیم و از سه سال و نیم پیش به این طرف تمام فعالیتها در مسجد متمرکز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طول این چند سال اخیر قسمت بیرونی مسجد را تمام کرده ایم و بحمد الله از نیش زدن عابران و کسانی که با ریشخند، مسلمانان آنجا را ناراحت می کردند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مسجد خرابه با این منظره زشتش به منظره زیبای آلستر </w:t>
      </w:r>
      <w:r>
        <w:rPr>
          <w:rStyle w:val="FootnoteAnchor"/>
          <w:rtl w:val="true"/>
        </w:rPr>
        <w:footnoteReference w:id="10"/>
      </w:r>
      <w:r>
        <w:rPr>
          <w:rFonts w:ascii="IRNazanin" w:hAnsi="IRNazanin" w:eastAsia="IRNazanin"/>
          <w:color w:val="111111"/>
          <w:sz w:val="28"/>
          <w:sz w:val="28"/>
          <w:szCs w:val="28"/>
          <w:rtl w:val="true"/>
          <w:lang w:bidi="fa-IR"/>
        </w:rPr>
        <w:t>و این قسمت شهر ما آسیب رسانده خلاص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جلوی مسجد، خیابانی است که به آلمانی به آن گفته می شود شونه آوزیشت </w:t>
      </w:r>
      <w:r>
        <w:rPr>
          <w:rStyle w:val="FootnoteAnchor"/>
          <w:rtl w:val="true"/>
        </w:rPr>
        <w:footnoteReference w:id="11"/>
      </w:r>
      <w:r>
        <w:rPr>
          <w:rFonts w:ascii="IRNazanin" w:hAnsi="IRNazanin" w:eastAsia="IRNazanin"/>
          <w:color w:val="111111"/>
          <w:sz w:val="28"/>
          <w:sz w:val="28"/>
          <w:szCs w:val="28"/>
          <w:rtl w:val="true"/>
          <w:lang w:bidi="fa-IR"/>
        </w:rPr>
        <w:t>یعنی منظره زیبا؛ و آلمانیها حالا که از آنجا عبور می کنند، شنیده شده که می گویند 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شونه آوزیشت ما یک شونه آوزیشت اضافی هم پیدا کرده؛ یعنی، خیابان منظره زیبا یک منظره زیبای جدید هم پیدا کرده؛ از این نظر بسیار خوشبخت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برای این کارهای ساختمانی که در این چند سال انجام گرفته مبلغی در حدود یک میلیون و پانصد هزار مارک یعنی تقریبا معادل سه میلیون تومان به </w:t>
      </w:r>
    </w:p>
    <w:p>
      <w:pPr>
        <w:pStyle w:val="BookText"/>
        <w:rPr/>
      </w:pPr>
      <w:r>
        <w:rPr>
          <w:rFonts w:ascii="IRNazanin" w:hAnsi="IRNazanin" w:eastAsia="IRNazanin"/>
          <w:color w:val="111111"/>
          <w:sz w:val="28"/>
          <w:sz w:val="28"/>
          <w:szCs w:val="28"/>
          <w:rtl w:val="true"/>
          <w:lang w:bidi="fa-IR"/>
        </w:rPr>
        <w:t>مصرف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ساختمانی که در پیش است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تعمیرات داخلی مسجد، گنبد، محل نماز، سالن سخنرانی، کلاسها و قسمتهای فرعی آنها که بر حسب برآورد مهندسان با مبلغی در حدود هفتصد هزار مارک، این قسمت از تعمیرات هم ممکن است انجام گیرد؛ به شرط اینکه امسال انجام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سال دیگر بخواهیم انجام بدهیم، با حساب فعلی بالا رفتن دستمزد در آلمان، فکر می کنم که این هفتصد هزار مارک کم کم به یک میلیون مارک سر بزند؛ چون تنها در سال کنونی بیش از بیست درصد بر سطح دستمزد در آلمان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قسمت دوم از برنامه کار ما در آنجا این بود که مسجد را از متروک بودن در بیاوریم تا آنجا که محل همه کارها و ملاقاتها، بحثها، سخنرانی ها، کنفرانسها، سمینارها، جلسات آموزشی، کلاسهای درس برای کودکان و غیره قرار بگیرد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سوم پرداختن به کار دانشجویان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رسالت اصلی مرکز اسلامی هامبورگ را این می دانستیم که بگوییم جوانان مسلمان ما که برای تحصیل به خارج می آیند در دامان کفر و الحاد نیفتند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بسیار دشوار می نمود ولی وقتی وارد میدان عمل شدیم، دیدیم عجیب اشتباه می شده، کاری است سهل و ممتنع نه دشوار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راه وارد شوید سهل است و اگر از بیراهه وارد شوید ممتنع است؛ دشوار اصلا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جوانان پاک ما برای پذیرش اسلام آماده تر؟ شما اسلام را معرفی کنید، آنها جذب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سخنرانیهایی که من قبل از آمدن به ایران در این یک ماه اخیر در شش شهر آلمان و اتریش می کردم، از زبان جوانانمان مطالبی می شنیدم که به راستی مرا متأثر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بود من تحت عنوانی در مجمع دانشجویان ایرانی شهر گراتس </w:t>
      </w:r>
      <w:r>
        <w:rPr>
          <w:rStyle w:val="FootnoteAnchor"/>
          <w:rtl w:val="true"/>
        </w:rPr>
        <w:footnoteReference w:id="12"/>
      </w:r>
      <w:r>
        <w:rPr>
          <w:rFonts w:ascii="IRNazanin" w:hAnsi="IRNazanin" w:eastAsia="IRNazanin"/>
          <w:color w:val="111111"/>
          <w:sz w:val="28"/>
          <w:sz w:val="28"/>
          <w:szCs w:val="28"/>
          <w:rtl w:val="true"/>
          <w:lang w:bidi="fa-IR"/>
        </w:rPr>
        <w:t>سخنرانی کنم</w:t>
      </w:r>
      <w:r>
        <w:rPr>
          <w:rFonts w:eastAsia="IRNazanin" w:cs="IRNazanin"/>
          <w:color w:val="111111"/>
          <w:sz w:val="28"/>
          <w:szCs w:val="28"/>
          <w:rtl w:val="true"/>
          <w:lang w:bidi="fa-IR"/>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علاقه فراوان در حدود صد و پنجاه دانشجوی ایرانی در جلسه شرکت کرده بودند و سخنرانی به زبان فارسی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سخنرانی انجام شد و شب بعد بحث و سؤال و جواب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سؤالها شروع شد، سؤال نبود، درد دلها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 اسلام که شما در سخنرانی گفتید برای ما گیرا بود اما ما چه کنیم؟ بنده از فلان شهر می آیم و در این شهر، در خانه، مسجد، محله، تکیه، از اسلام چیزهایی می فهمم که با آنچه شما به نام اسلام معرفی می کنید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بگویید این اسلام است یا آن؟ من لازم بود از او بخواهم یکی یکی مواردش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 از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از اسلام نیست، جیم، از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از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این هم از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ناراحت شد و واقعا اشک در چشمانش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چه گناهی دارم؟ آخر من که نمی توانم خودم بروم این طرف و آن طرف تا اسلام سره خالص را بشناسم، این گناه، گناه کیست؟ برادران و خواهران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جز اینکه با صداقت و ایمان و صراحت بگویم برادر من، این گناه، گناه ماست چاره دیگری داشتم؟ با صراحت اعتراف کردم،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عزیز، آرام بنشین، از این به بعد کوشش کن اسلام واقعی، اسلامی را که پیغمبر پاک اسلام برای ما آورد و قبل از هر چیز در قرآن کریم و سنت قطعی پیغمبر و خاندانش منعکس است یاد بگیری، و این گناه تو نبوده است که به خاطر آشنایی با اسلام غير خالص تحریف شده از دین رو گردان شده ای، این گناه، گناه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تو کوشش کن بعد از این گناهکار باقی نمانی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ترتیب ما لازم می دانستیم قبل از هر چیز با دانشجویان روابط نزدیک داشته باشیم؛ نه فقط با دانشجویان ایرانی، بلکه با همه دانشجویان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سالها سازمان وسیعی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دانشجویان مسلمان در اروپا</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 xml:space="preserve">که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اعراب آن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المسلمين في اروبا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به وجود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سازمان اکثریت با مسلمانان عرب بود، عده ای ترک، کمی پاکستانی، چند تن از کشورهای دیگر و از جمله تک و توکی هم از ایرانیها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سفرهایم به شهری به دعوت دوستان عرب، آنها گله کردند فلانی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ایران کشور اسلامی 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همان کشور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این دانشجویان ایرانی اصلا نه به نماز می آیند، نه اثری از مسلمانیشان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کسی به انجمن شما می آید؟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گاه گاه یک نفر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 حقیقت این است که مشکلی در کار دانشجویان ایرانی وجود دارد که این مشکل همگانی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کنم در کار دانشجویان کشورهای دیگر هم این مشکل هست و آن این است که دانشجوی مسلمان ایرانی، از ایران که به اروپا و آلمان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زبانی بلد است؟ زبان فارسی، انگلیسی هم در مدارس ما مثل مدارس خودتان چهار تا کلمه آی ام استيودنت </w:t>
      </w:r>
      <w:r>
        <w:rPr>
          <w:rStyle w:val="FootnoteAnchor"/>
          <w:rtl w:val="true"/>
        </w:rPr>
        <w:footnoteReference w:id="14"/>
      </w:r>
      <w:r>
        <w:rPr>
          <w:rFonts w:ascii="IRNazanin" w:hAnsi="IRNazanin" w:eastAsia="IRNazanin"/>
          <w:color w:val="111111"/>
          <w:sz w:val="28"/>
          <w:sz w:val="28"/>
          <w:szCs w:val="28"/>
          <w:rtl w:val="true"/>
          <w:lang w:bidi="fa-IR"/>
        </w:rPr>
        <w:t>یاد گرفته، آلمانی هم که بلد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 سه ماه هم در یکی از این مؤسسات درس خوانده باشد، چه یاد گرفته؟ به قول یکی از ایرانیهای مقیم آلمان اولین جمله ای که سعی می کنند یاد بگیرند این است که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 لیبه دیش</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یعنی من تو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آلمانیش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آنجا در جلسه اسلامی شما، شما هم که از دوستان عرب هستید، اگر عربی صحبت کنید که او نمی فهمد، اگر هم آلمانی صحبت کنید باز هم او نمی فهمد، خوب امروز را می آید، هفته دیگر هم آید، هفته سوم خسته می شود، می گوید بروم آنجا که به زبان خودم صحبت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تشکیلات دانشجویی دیگری وجود دارد که در آنجا به زبان خودی صحبت می کنند، اما از اسلام در آن خبری نیست و آنها این جوان را، </w:t>
      </w:r>
    </w:p>
    <w:p>
      <w:pPr>
        <w:pStyle w:val="BookText"/>
        <w:rPr/>
      </w:pPr>
      <w:r>
        <w:rPr>
          <w:rFonts w:ascii="IRNazanin" w:hAnsi="IRNazanin" w:eastAsia="IRNazanin"/>
          <w:color w:val="111111"/>
          <w:sz w:val="28"/>
          <w:sz w:val="28"/>
          <w:szCs w:val="28"/>
          <w:rtl w:val="true"/>
          <w:lang w:bidi="fa-IR"/>
        </w:rPr>
        <w:t>جذب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سال می گذرد تا این جوان، آلمانی یاد بگیرد اما کی؟ دیگر دیر شده و از دست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کاری بکنید که ما در داخل این تشکیلات وسيع اسلامی دانشجویی، وسیله ای برای جذب جوانان تازه وارد از همان لحظه اول فراهم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در همین مورد، چندتن از دوستان دانشجوی با ایمان و با اخلاص که من همیشه باید از آنها به نیکی و قدردانی یاد کنم، در گیسن </w:t>
      </w:r>
      <w:r>
        <w:rPr>
          <w:rStyle w:val="FootnoteAnchor"/>
          <w:rtl w:val="true"/>
        </w:rPr>
        <w:footnoteReference w:id="16"/>
      </w:r>
      <w:r>
        <w:rPr>
          <w:rFonts w:ascii="IRNazanin" w:hAnsi="IRNazanin" w:eastAsia="IRNazanin"/>
          <w:color w:val="111111"/>
          <w:sz w:val="28"/>
          <w:sz w:val="28"/>
          <w:szCs w:val="28"/>
          <w:rtl w:val="true"/>
          <w:lang w:bidi="fa-IR"/>
        </w:rPr>
        <w:t xml:space="preserve">و برانشوای </w:t>
      </w:r>
      <w:r>
        <w:rPr>
          <w:rStyle w:val="FootnoteAnchor"/>
          <w:rtl w:val="true"/>
        </w:rPr>
        <w:footnoteReference w:id="17"/>
      </w:r>
      <w:r>
        <w:rPr>
          <w:rFonts w:ascii="IRNazanin" w:hAnsi="IRNazanin" w:eastAsia="IRNazanin"/>
          <w:color w:val="111111"/>
          <w:sz w:val="28"/>
          <w:sz w:val="28"/>
          <w:szCs w:val="28"/>
          <w:rtl w:val="true"/>
          <w:lang w:bidi="fa-IR"/>
        </w:rPr>
        <w:t>و بعضی از شهرهای دیگر آلمانی زندگی می کردند نامهای وشتند که فلانی ما تصمیم گرفته ایم یک سازمان دانشجویی اسلامی ایرانی درست کنیم، نظرت چیست؟ به آنها نوشتم رفقا، اصل فکر بسیار خوب است به همین دلیل با آن موافقم؛ اما از اینکه شما بخواهید از آن سازمان جامع اسلامی دانشجویی منشعب شوید و بگویید ما یک سازمان دانشجویی اسلامی ایرانی هستیم، از این خوشم نمی آید و این برخلاف منطق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پیشنهاد می کنم کارتان را شروع کنید اما با این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اتحادیه دانشجویان مسلمان در اروپا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فارسی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حساب بیاید روی زبان، یعنی ما عضوی و بخشی از آن اتحادیه هستیم ولی به زبان فارسی فعالیت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دوستان مخلص فهمیده، بدون هیچ نظر دیگر این پیشنهاد را قبول کردند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دوستان، برادران و خواهران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این تلاش پیگیر جوانان ما با همکاری مداوم و بی دریغ مرکز اسلامی هامبورگ در این چند سال بدان جا رسیده است که اینک در چهارده شهر دانشگاهی آلمان و اتریش انجمن اسلامی دانشجویان گروه فارسی زبان با تشکیلات منظم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انجمنها، تعداد افراد خیلی زیاد نیست، مسأله مهم فعالیت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چهارده شهر آغوش گرم این انجمنها برای پذیرش هر فارسی زبان تازه وارد که علاقه دینی داشته باشد باز است؛ حتی افغانان </w:t>
      </w:r>
    </w:p>
    <w:p>
      <w:pPr>
        <w:pStyle w:val="BookText"/>
        <w:rPr/>
      </w:pPr>
      <w:r>
        <w:rPr>
          <w:rFonts w:ascii="IRNazanin" w:hAnsi="IRNazanin" w:eastAsia="IRNazanin"/>
          <w:color w:val="111111"/>
          <w:sz w:val="28"/>
          <w:sz w:val="28"/>
          <w:szCs w:val="28"/>
          <w:rtl w:val="true"/>
          <w:lang w:bidi="fa-IR"/>
        </w:rPr>
        <w:t>فارسی زبان، عراقی ها و پاکستانی هایی که فارسی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سازمان مفید و فعال و آبرومند یکی از نقطه های امید ما و همه کسانی می تواند باشد که به پیشرفت اسلام در سطح مردم و قشرهای تحصیل کرده و با ایمان علاقه دارند؛ همان قشری که در حدود شاید ده سال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انجمن ماهانه سخنرانی های دینی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قشر جدید در جامعه ما از آنها نام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معلوم باشد مرکز اسلامی هامبورگ یک مرکز اسلامی متعلق به همه است، به محض اینکه این کار رونق گرفت، دعوت اتحادیه بزرگ دانشجویان مسلمان را برای سخنرانی سالانه در کنگره سالانه شان با صمیمیت قبول کردم و تا امسال در چهار کنگره آنها سخنرانی عمومی ایراد شده است و بحمد الله برادران و خواهران مسلمان ما، اعم از شیعه و سنی، ایرانی و عرب و غیر اینها، همه می دانند که هر چند این مرکز به وسیله یک گروه شیعه ایرانی به وجود آمده اما متعلق به همه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مسجد هامبورگ، جلسات هفتگی و ماهانه ای به این ترتیب برگزار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جلسات هفتگی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نماز جماعت، قرائت قرآن، تفسیر و بحث به زبان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جمعه نماز جمعه و خطبه به زبان آلمانی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جمعه، شیعه و سنی ایرانی و غیر ایرانی شرکت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سه شنبه بحث در یک دایره کوچک دانشجویی به زبان عربی</w:t>
      </w:r>
    </w:p>
    <w:p>
      <w:pPr>
        <w:pStyle w:val="BookText"/>
        <w:rPr/>
      </w:pPr>
      <w:r>
        <w:rPr>
          <w:rFonts w:ascii="IRNazanin" w:hAnsi="IRNazanin" w:eastAsia="IRNazanin"/>
          <w:color w:val="111111"/>
          <w:sz w:val="28"/>
          <w:sz w:val="28"/>
          <w:szCs w:val="28"/>
          <w:rtl w:val="true"/>
          <w:lang w:bidi="fa-IR"/>
        </w:rPr>
        <w:t>جلسات ماهانه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چهارشنبه هر ماه جلسه ای برای دانش آموزان دبیرستان مسلمان به زبان آلمانی، در سومین شنبه هر ماه جلسه ای درباره اسلام برای عموم به زبان آلمانی</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جلسات موسمی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فارسی، مراسم تاسوعا و عاشورا،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عید مولود پیغمبر صلوات الله و سلامه عليه، نیمه شعبان، شبهای قدر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عید غدیر، عید فطر و عید قربان با شرکت همه مسلمانانی که به آنجا می آیند؛ و با خطابه عید به زبانهای عربی، آلمانی، فارسی و ترکی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دیگر مرکز اسلامی هامبورگ، همان طور که هر مسلمانی باید انجام بدهد انجام خدمات تعاونی در حدود امکانات، حل اختلافات خانوادگی و غیر خانوادگی در حدود فرصت، راهنمایی بیماران، دانشجویان و نیازمندان، کمکهای مالی به نیازمندان در حدود امکان و مخصوصا همدردی با مردم مسلمانی است که در حوادث اخیر در دنیا رنج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دیگر مرکز، ایجاد کلاسهای مخصوص تعلیم زبان فارسی و خط، تعلیمات دینی، معلومات عمومی درباره جهان اسلام و ایران برای نوآموزان در چهار سطح مختلف بوده است که اخیرا توانسته ایم محل برگزاری آن را به مسجد منتقل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این کلاسها در خارج مسجد بود و به وسیله گروههای دیگر به وجود آمده بود و سهم ما در آن، فقط تعلیمات دینی بود، اما اکنون تمام کار در مسجد انجام می شود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دیگر تماس روز افزون است با آلمانیهای علاقه مند به آشنایی با اسلام از راههای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 گروههای مختلف دانش آموزی و دانشجویی و غیر اینها که برای دیدن مسجد و گفتگو درباره اسلام به مسجد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آقایان و خانمها عرض کنم که علاقه نسبتا وسیعی در اروپا به خصوص در نسل جوان برای شناختن ادیان و جهان بینی های مختلفی که در دنیا شهرت دارند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علاقه برای شناساندن صحیح اسلام به مردم اروپا حداکثر استفاده را می توان کرد؛ به شرط داشتن روش صحیح، تجهیزات کافی و نیروی انسانی ورزیده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مناسبت از دبیرستانها به خصوص در برنامه خاصی که دارند، کلاسهایی با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معلمينشان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گاهی هم معلم اصلا یک کشیش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اطلاع قبلی به مسجد می آیند تا مسجد را ببینند و ضمنا از ما می خواهند برای آنها نیم ساعت تا سه ربع درباره اسلام صحبت کنیم و گاهی بعد از صحبت یکی دو ساعت سؤال و جواب و بحث و گفتگو به زبان آلمانی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فرصت برای مسجد ما در هر سالی نسبت به سال قبل، افزایش مخصوصی دارد؛ به طوری که در سال مسیحی گذشته ما جمعا در حدود دوازده گروه داشتیم و امسال در این پنج ماه گذشته، دوازده گروه داشته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این گروهها فقط در پنج ماه اول امسال به اندازه همه سال گذشته و نه تنها از هامبورگ، بلکه از شهرهای دور دست هم به مسجد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دیگر تماس با افراد به صورت خصوصی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زیادی هستند که می خواهند بدانند اسلام چیست؟ تلفن می کنند و می آیند نیم ساعت، یک ساعت و گاه دو ساعت صحبت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دیگر شرکت در بحثهای متقابل میان اسلام و مسیحیت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آلمان جلسات گوناگونی تشکیل می شود که در این جلسات مناسبات اسلام با مسیحیت، با يهود و با ادیان و جهان بینی های دیگر بررسی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چندی پیش در شهر کیل </w:t>
      </w:r>
      <w:r>
        <w:rPr>
          <w:rStyle w:val="FootnoteAnchor"/>
          <w:rtl w:val="true"/>
        </w:rPr>
        <w:footnoteReference w:id="18"/>
      </w:r>
      <w:r>
        <w:rPr>
          <w:rFonts w:ascii="IRNazanin" w:hAnsi="IRNazanin" w:eastAsia="IRNazanin"/>
          <w:color w:val="111111"/>
          <w:sz w:val="28"/>
          <w:sz w:val="28"/>
          <w:szCs w:val="28"/>
          <w:rtl w:val="true"/>
          <w:lang w:bidi="fa-IR"/>
        </w:rPr>
        <w:t>که یک شهر دانشگاهی است، به دعوت یک سازمان کلیسایی مقابله ای میان اسلام و مسیحیت و یهود درباره این مطلب به وجود آمد که آیا بشر میان خود و خدا به میانجی نیازمند است یا خیر؟ این جلسه بسیار پر حرارت و گرم، فرصت بسیار خوبی بود برای شناساندن اسلام و رأی صریح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راه دیگر، شرکت در بحثهای علمی اسلامی در سطح تئولوگها و الهيون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سال گذشته در ماه مارس در ژنو، کنفرانسی تحت این عنوان با شرکت حدود ده نفر از دانشمندان اسلام شناس و ده نفر دانشمندان مسیحی </w:t>
      </w:r>
    </w:p>
    <w:p>
      <w:pPr>
        <w:pStyle w:val="BookText"/>
        <w:rPr/>
      </w:pPr>
      <w:r>
        <w:rPr>
          <w:rFonts w:ascii="IRNazanin" w:hAnsi="IRNazanin" w:eastAsia="IRNazanin"/>
          <w:color w:val="111111"/>
          <w:sz w:val="28"/>
          <w:sz w:val="28"/>
          <w:szCs w:val="28"/>
          <w:rtl w:val="true"/>
          <w:lang w:bidi="fa-IR"/>
        </w:rPr>
        <w:t>کلیسایی تشکیل شد که در آن راجع به برخورد درباره سه موضوع بحث شد و برای خود ما بسیار مفید و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سال جاری، در ماه آوریل یعنی دو ماه قبل، در وین بحث مفصلی با کاردینال بزرگ اتریش به نام آقای کاردینال دکتر کونیگ </w:t>
      </w:r>
      <w:r>
        <w:rPr>
          <w:rStyle w:val="FootnoteAnchor"/>
          <w:rtl w:val="true"/>
        </w:rPr>
        <w:footnoteReference w:id="19"/>
      </w:r>
      <w:r>
        <w:rPr>
          <w:rFonts w:ascii="IRNazanin" w:hAnsi="IRNazanin" w:eastAsia="IRNazanin"/>
          <w:color w:val="111111"/>
          <w:sz w:val="28"/>
          <w:sz w:val="28"/>
          <w:szCs w:val="28"/>
          <w:rtl w:val="true"/>
          <w:lang w:bidi="fa-IR"/>
        </w:rPr>
        <w:t>درباره مناسبات اسلام با مسیحیت برگزار شد که آن هم بسیار مفید بود و همچنین در جلسه ای دیگر که طی یک روز تشکیل شد، با شرکت عده ای از دانشمندان سرشناس و اسلام شناس از اساتید دانشگاه وین مقابله دیگری رخ داد که حدود سه ساعت طول کشید و توانستیم در این سه ساعت لااقل درباره دو موضوع اساسی با آنها صحبت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دیگری که مرکز اسلامی هامبورگ دارد و بدان عمل کرده است پاسخ به سؤالات علمی قسمتهای شرق شناسی دانشگاه های اروپاست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دانشگاه هامبورگ قسمتی به نام شرق شناسی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چند ماه گذشته رئیس این قسمت آقای پروفسور اشپولر </w:t>
      </w:r>
      <w:r>
        <w:rPr>
          <w:rStyle w:val="FootnoteAnchor"/>
          <w:rtl w:val="true"/>
        </w:rPr>
        <w:footnoteReference w:id="20"/>
      </w:r>
      <w:r>
        <w:rPr>
          <w:rFonts w:ascii="IRNazanin" w:hAnsi="IRNazanin" w:eastAsia="IRNazanin"/>
          <w:color w:val="111111"/>
          <w:sz w:val="28"/>
          <w:sz w:val="28"/>
          <w:szCs w:val="28"/>
          <w:rtl w:val="true"/>
          <w:lang w:bidi="fa-IR"/>
        </w:rPr>
        <w:t>دو نوبت از ما وقت گرفت که خودش همراه کادر علمی و دانشجویان این رشته به مسجد بیایند و درسی را که در برنامه خود ایشان بود، بنده به جای او بگویم؛ برای اینکه اظهار می کرد در این ماده تخصص شما حتما از ما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دو موضوع حساس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تقیه در مذهب شیعه و ریشه های آن و دیگر شیوه های تفسیر قرآن در میان شیعه و اهل سنت و فرق میان این دو شیوه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دیگر ما که باید در این راه بیشتر کوشش کنیم و متأسفانه به علت کمبود امکانات، نتوانسته ایم به اندازه دلخواه پیش برویم، تهیه نشریات اسلامی و سودمند است که فشرده و مختصر و روشن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نشریات نشریه صدای اسلام در اروپا جزء اول درباره اصول عقاید و جزء دوم درباره نماز تاکنون منتشر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اول به زبانهای فارسی، </w:t>
      </w:r>
    </w:p>
    <w:p>
      <w:pPr>
        <w:pStyle w:val="BookText"/>
        <w:rPr/>
      </w:pPr>
      <w:r>
        <w:rPr>
          <w:rFonts w:ascii="IRNazanin" w:hAnsi="IRNazanin" w:eastAsia="IRNazanin"/>
          <w:color w:val="111111"/>
          <w:sz w:val="28"/>
          <w:sz w:val="28"/>
          <w:szCs w:val="28"/>
          <w:rtl w:val="true"/>
          <w:lang w:bidi="fa-IR"/>
        </w:rPr>
        <w:t>عربی، ترکی، آلمانی و انگلیسی و نشریه دوم به زبان فارسی چاپ شده و به زبانهای آلمانی، انگلیسی و عربی هم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دیگر بررسی مطبوعات اروپایی و آن قسمت از مطبوعات اروپاست که درباره اسلام بحث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ما شروع کردیم و تا به حال به چند نشریه که با زبانهای غیر واقع بینانه و نیش دار به اسلام حمله کرده اند، نامه نوشته ایم و خوشبختانه معلوم شد که این کار هم، کار مؤثر و سودمندی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دیگر ما این است که بکوشیم میان آلمانی های مسلمان مقیم این منطقه ارتباط برقرار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خودتان می توانید حس کنید که وقتی یک نفر آنجا مسلمان می شود از محیطش تقریبا بریده می شود و خودش را تک و تنها احساس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هایی که برای من رسیده، غالبا می گفتند ما اینجا احساس تنهایی می کنیم، کمک کنید ما از این احساس رنج آور و رنج زا نجات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ما قبل از هر چیز به چند آلمانی مسلمان مخلص احتیاج داشتیم؛ آلمانی مسلمان غیر ازدواجی چون عده ای از مسلمانهایی که آنجا مسلمان می شوند، مسلمان ازدواجی یا به قول یکی از دوستان، مسلمان عشقی هستند؛ عاشق همدیگر می شوند، یک مسلمان و یک غیر مسلمان، زن یا مرد، چون شرط ازدواج اسلام است کمی هم مطالعه می کنند و اسلام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را باید عرض کنم که در میان همین مسلمانان آلمانی که از این راه مسلمان می شوند افراد پروپاقرص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عرض کنم که خانمی با همین مقدمه مسلمان شده و شوهر مسلمان آفریقاییش با کمال تأسف به او ستمها روا داشته و او را رها کرده، اکنون با دو فرزندش در هامبورگ آلمان زندگی می کند و با دسترنج خودش باید زندگی کند تغییر نکند ولی همچنان به اسلام وفادار مانده و در جلسات اسلامی شرکت </w:t>
      </w:r>
      <w:bookmarkStart w:id="28" w:name="pg10768_103377"/>
    </w:p>
    <w:p>
      <w:pPr>
        <w:pStyle w:val="BookText"/>
        <w:rPr/>
      </w:pPr>
      <w:bookmarkEnd w:id="28"/>
      <w:r>
        <w:rPr>
          <w:rFonts w:ascii="IRNazanin" w:hAnsi="IRNazanin" w:eastAsia="IRNazanin"/>
          <w:color w:val="111111"/>
          <w:sz w:val="28"/>
          <w:sz w:val="28"/>
          <w:szCs w:val="28"/>
          <w:rtl w:val="true"/>
          <w:lang w:bidi="fa-IR"/>
        </w:rPr>
        <w:t>می کند و از آن مادرانی است که مرتب به ما می گوید برای بچه های ما فکری کنید، چون می خواهم مسلمان بار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وقتی می گویم مسلمانان عشقی، دوستان فکر نکنند که هر مسلمانی که با ازدواج و برخورد ازدواجی شروع می کند و هر اسلام آوردنی که با این برخورد شروع می شود، بی ریشه و تهی مغز است؛ نه گاهی هم تا این اندازه پر مغز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هر حال ما خواستیم از گروه مسلمانانی که بدون این سابقه ذهنی مسلمان می شوند مرکزی به وجود بیاوریم و خوشبختانه در این اواخر به وسیله یک جوان مسلمان دیپلمه آلمانی قدمهای اولیه را در این راه برداشتیم و امید دارم که با موفقیت در آینده روبه رو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نموداری اجمالی است از برنامه ها و فعالیتهای پنج ساله مرکز اسلامی هامبورگ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باکمال صراحت عرض کنم که هیچ مایل نیستم به این موفقیتها مباهات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موفقیتهایی است که اگر نصیب شده در سایه توفيق الهي و در سایه حسن نیت و همکاری دور از غرض کسانی است که برای این حرکت اسلامی در اروپا سرمایه گذاری و همکاری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با افزایش امکانات مختلف مالی، زمانی و انسانی بتوانیم این واحد برومند اسلامی را در اروپا همچنان تقویت کنیم و کار آن را گسترش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از این راه یکی از وظایف بزرگی را که بر دوش جامعه مسلمانان جهان است ایفا کرده باشیم و این سخن آخر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دیگر سلام بر همه شما</w:t>
      </w:r>
      <w:r>
        <w:rPr>
          <w:rFonts w:eastAsia="IRNazanin" w:cs="IRNazanin"/>
          <w:color w:val="111111"/>
          <w:sz w:val="28"/>
          <w:szCs w:val="28"/>
          <w:rtl w:val="true"/>
          <w:lang w:bidi="fa-IR"/>
        </w:rPr>
        <w:t>.</w:t>
      </w:r>
    </w:p>
    <w:p>
      <w:pPr>
        <w:pStyle w:val="Heading3"/>
        <w:numPr>
          <w:ilvl w:val="2"/>
          <w:numId w:val="1"/>
        </w:numPr>
        <w:rPr/>
      </w:pPr>
      <w:bookmarkStart w:id="29" w:name="__RefHeading___Toc7528012_1051229030"/>
      <w:bookmarkStart w:id="30" w:name="_Toc9"/>
      <w:bookmarkEnd w:id="29"/>
      <w:r>
        <w:rPr>
          <w:rtl w:val="true"/>
        </w:rPr>
        <w:t>سؤالات حضار و پاسخهای شهید آیت الله بهشتی</w:t>
      </w:r>
      <w:bookmarkEnd w:id="30"/>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حجاب خانمها نظر شما چیست؟ آیا حجاب فقط چادر است یا می توان طور دیگری پوشیده بود؛ چون عده ای معتقدند که حتما </w:t>
      </w:r>
    </w:p>
    <w:p>
      <w:pPr>
        <w:pStyle w:val="BookText"/>
        <w:rPr/>
      </w:pPr>
      <w:r>
        <w:rPr>
          <w:rFonts w:ascii="IRNazanin" w:hAnsi="IRNazanin" w:eastAsia="IRNazanin"/>
          <w:color w:val="111111"/>
          <w:sz w:val="28"/>
          <w:sz w:val="28"/>
          <w:szCs w:val="28"/>
          <w:rtl w:val="true"/>
          <w:lang w:bidi="fa-IR"/>
        </w:rPr>
        <w:t>باید چادر سر کرد و واقعا ما خانمها نمی دانیم چطور باید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راهنمایی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فکر می کنم جواب این سؤال را عملا در طول این پنج سال زندگی آنجا داده ام؛ چون بالاخره من و همسر و دختر من که آنجا می رویم، باید عملمان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غیر اسلامی است، پس من چگونه می توانم در آنجا مبلغ اسلام باشم؟ همسر من و دخترم با روسری و مانتو و جوراب بیرون می روند و به نظر من این حجاب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همسر من، همچنین همسر مرحوم آقای محققی و دختر ایشان چنین حجابی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حجاب غیر اسلامی بود در طول این سالهای متمادی، از زمان مرحوم آقای بروجردی تا امروز باید لااقل آقایان مراجع برای ما نوشته باشند که آقا این چه مسلمانی است، به ایران بر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پاسخ این سؤال این است که هم حجاب با چادر، حجاب اسلامی است و هم حجاب با روسری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ضد چادر نیستیم، اما پوشاندن مو و گردن و پوشیدن مانتویی که خیلی تنگ و چسبان نباشد هم حجاب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نیست خیلی هم گشاد و أمل ماب باشد، مانتویی معمولی و عادی، و جورابهایی که پا از زیر آن نمایان نباشد، به اضافه اینکه سعی شود صورت بدون آرایش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گویم سعی شود چون معمولا خانمها آرایش می کنند و بقایای آرایش ممکن است بماند؛ وقتی هم صورتشان را می شویند دیگر لازم نیست خیلی خودشان را اذیت کنند که پوست صورت یا پوست لبها را به کلی پاک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خانمی که در خانه برای شوهرش یا برای جلسه خانمها آرایش کرده، صورتش را هم شسته، حالا بیرون می آید و</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بقیه آثار آن آرایش هست و خانمی که اصلا صبح یک ساعت با خودش </w:t>
      </w:r>
    </w:p>
    <w:p>
      <w:pPr>
        <w:pStyle w:val="BookText"/>
        <w:rPr/>
      </w:pPr>
      <w:r>
        <w:rPr>
          <w:rFonts w:ascii="IRNazanin" w:hAnsi="IRNazanin" w:eastAsia="IRNazanin"/>
          <w:color w:val="111111"/>
          <w:sz w:val="28"/>
          <w:sz w:val="28"/>
          <w:szCs w:val="28"/>
          <w:rtl w:val="true"/>
          <w:lang w:bidi="fa-IR"/>
        </w:rPr>
        <w:t>ور می رود تا به خیابان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خیلی با هم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دومی</w:t>
      </w:r>
    </w:p>
    <w:p>
      <w:pPr>
        <w:pStyle w:val="BookText"/>
        <w:rPr/>
      </w:pPr>
      <w:r>
        <w:rPr>
          <w:rFonts w:ascii="Amiri" w:hAnsi="Amiri" w:eastAsia="Amiri" w:cs="Amiri"/>
          <w:color w:val="111111"/>
          <w:sz w:val="28"/>
          <w:sz w:val="28"/>
          <w:szCs w:val="28"/>
          <w:rtl w:val="true"/>
          <w:lang w:bidi="ar-SA"/>
        </w:rPr>
        <w:t xml:space="preserve">تبرج الجاهلية، </w:t>
      </w:r>
      <w:r>
        <w:rPr>
          <w:rStyle w:val="FootnoteAnchor"/>
          <w:rtl w:val="true"/>
        </w:rPr>
        <w:footnoteReference w:id="21"/>
      </w:r>
      <w:r>
        <w:rPr>
          <w:rFonts w:ascii="IRNazanin" w:hAnsi="IRNazanin" w:eastAsia="IRNazanin"/>
          <w:color w:val="111111"/>
          <w:sz w:val="28"/>
          <w:sz w:val="28"/>
          <w:szCs w:val="28"/>
          <w:rtl w:val="true"/>
          <w:lang w:bidi="fa-IR"/>
        </w:rPr>
        <w:t xml:space="preserve">آن اولى، الا ما ظهر منها </w:t>
      </w:r>
      <w:r>
        <w:rPr>
          <w:rStyle w:val="FootnoteAnchor"/>
          <w:rtl w:val="true"/>
        </w:rPr>
        <w:footnoteReference w:id="22"/>
      </w:r>
      <w:r>
        <w:rPr>
          <w:rFonts w:ascii="IRNazanin" w:hAnsi="IRNazanin" w:eastAsia="IRNazanin"/>
          <w:color w:val="111111"/>
          <w:sz w:val="28"/>
          <w:sz w:val="28"/>
          <w:szCs w:val="28"/>
          <w:rtl w:val="true"/>
          <w:lang w:bidi="fa-IR"/>
        </w:rPr>
        <w:t>ست امیدوارم که این پاسخ برای این سؤال، کافی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مسلمانانی که در اروپا برای مدت مدید یا کوتاهی اقامت دارند در خصوص مصرف گوشت از نظر شرعی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از آنجا که من شخصا تاکنون نتوانسته ام تحقيق اسلامی کنم، متأسفانه رأی خاصی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مقداری از آیات قرآن، روایات و اسناد فقهی را در این زمینه جمع آوری کرده ام ولی همان طور که ملاحظه کردید حجم کار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من از فراوانی مکاتبات نام نبردم؛ چون قطعا مكاتباتی هم هست، دیگر گفتن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فرصت تحقیق درباره مسائل نو، آن هم با آن وسواس علمی که دوستان در بنده سراغ دارند،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شخصا در این باره رأیی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فتاوی معمول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هامبورگ سعی کرده ایم که در این مدت همواره گوشت ذبح اسلامی برای مصرف همگان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رفقای ما هم در پاریس نمونه تازه ای را به وجود آورده و آن این است که این آقا اصولا ده سال است که گوشت نمی خورد، یعنی ایران هم که بوده گوشت نمی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بفرمایید که این یک روش غیر عادی است، عرضی ندارم، ولی این آقا معتقد است که ما انسانها اصلا جاندارانی گیاه خوار هستیم نه گوشتخوار؛ بیخود گوشت خوار شده ایم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ماشاء الله این آقا، هم خوب کار می کند، هم خوب مطالعه می کند، سنش هم فکر نمی کنم از بنده کمتر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این آقا اصلا معتقد است که بدون گوشت هم می شود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فکر می کنم این پاسخ واقعی این سؤال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واقعی این سؤال این است که چون </w:t>
      </w:r>
    </w:p>
    <w:p>
      <w:pPr>
        <w:pStyle w:val="BookText"/>
        <w:rPr/>
      </w:pPr>
      <w:r>
        <w:rPr>
          <w:rFonts w:ascii="IRNazanin" w:hAnsi="IRNazanin" w:eastAsia="IRNazanin"/>
          <w:color w:val="111111"/>
          <w:sz w:val="28"/>
          <w:sz w:val="28"/>
          <w:szCs w:val="28"/>
          <w:rtl w:val="true"/>
          <w:lang w:bidi="fa-IR"/>
        </w:rPr>
        <w:t>مطالعه کافی نکرده ام نمی دانم، قرار هم نیست که بنده همه سؤالات را بدانم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اقامت جناب عالی در ایران از این به بعد دائمی است یا اینکه باز عزم مسافرت به هامبورگ دارید؟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اقامت برای مدت طولانی تر را در هامبورگ، به خاطر ضرورتهایی که رشد مرکز اسلامی هامبورگ و کارهای وابسته به آن ایجاد می کرد بر خودم فرض و واجب می دانستم و چون ممکن بود اگر به ایران بیایم باز گشتم به دلائل مختلف مشکل باشد، حتی از آمدن به این سفر خودداری می کردم و واجب می دانستم این سفر را حتی نیایم، ولی ضرورتهایی در زندگی شخصی ام ایجاب می کرد که به ایران بیایم، اگر این ضرورتها برطرف بشود و مشکل دیگری هم سر راهم پیش نیاید باید به هامبورگ باز گردم و اما اگر این ضرورتها حل ناشدنی بماند یا اینکه مشکل دیگری سر راه بیاید، دیگر تکلیفی است که از عهده انجام آن بر نمی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در طول این پنج سال همکارانی به آنجا دعوت شدند و الان آنجا مشغول کار و تلاش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 عزیز ما آقای محمد مجتهد شبستری به عنوان یک عالم اسلامی در آنجا تلاش می کنند و آقای طارمی هم که دانشجو هستند به طور نیمه وقت، کلاسهای نوآموزان را اداره می کنند و آقای مهدی عماری که کارمند دفتر و مسئول قسمتهای داخلی مسجد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در صورت امکان، من هم بتوانم به صف آنها بپیوندم و اگر نتوانستم، آنها بتوانند در تلاش خودشان موفق باشند و من هم هرجا باشم تا آن مقدار که دورادور بتوانم کاری بکنم سهم خودم را ایفا خواهم کرد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لطفا بفرمایید دین یهود در آنجا فعالیتی دارد؟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دین یهود فعالیت دارد هم بدتر از آن صهیونیسم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صهیونیسم الان در دنیا فعالیت وسیعی دارد و یکی از وظایف هر مسلمانی این است که در آنجا وظیفه ای را که اسلام بر عهده هر مسلمانی در این زمینه گذارده است ایفا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فرمودید که اخیرا، مخصوصا بین طبقه جوانان اروپایی علاقه ای پیدا شده برای شناسایی ادیان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خواست آنها شما یا مراکز اسلامی چه عملی یا چه برنامه ای در پیش گرفته اید که از این فرصتی که به دست آمده دین اسلام را به مردم، مخصوصا آنهایی که به شناخت اسلام علاقه دارند بشناسانید؟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کارهای مختلفی ممکن است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ما تاکنون کرده ایم این است که هر تلفن و هر خواهش ملاقات و گفتگو را چه از شخص، چه از گروه، در حدود امکانات، بدون استثنا در هامبورگ، در آلمان یا در اتریش پذیرفته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یکی از بهترین وسیله ها نشریه های فشرده و سودمند است که ما تا حالا یکی را منتشر کرده ایم، دومی هم آماده است و انشاء الله منتشر خواهد شد و باید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های دیگر هم البته از مؤسسه های دیگر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سوم این است که ما بتوانیم از وسایلی مثل تلویزیون و رادیو برای این کار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مؤسسه تلویزیون آلمان در برنامه سوم امسال، نخستین ارتباط را با مرکز اسلامی هامبورگ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قبل از متصدیان برنامه سوم تلویزیون آلمان اطلاع دادند که می خواهند یک برنامه نیم ساعته درباره زندگی مسلمانان در آلمان تهیه کنند و نمایش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خواهش کردند که به آنها اجازه بدهیم از مسجد ما هم فیلمهایی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گفتم من این اجازه را می دهم اما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شرطش این است که این فیلم از اول تا </w:t>
      </w:r>
    </w:p>
    <w:p>
      <w:pPr>
        <w:pStyle w:val="BookText"/>
        <w:rPr/>
      </w:pPr>
      <w:r>
        <w:rPr>
          <w:rFonts w:ascii="IRNazanin" w:hAnsi="IRNazanin" w:eastAsia="IRNazanin"/>
          <w:color w:val="111111"/>
          <w:sz w:val="28"/>
          <w:sz w:val="28"/>
          <w:szCs w:val="28"/>
          <w:rtl w:val="true"/>
          <w:lang w:bidi="fa-IR"/>
        </w:rPr>
        <w:t>آخرش زیر نظر ما تنظیم شود و حتی در آخرین مرحله نمایش از نظر ما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به این وعده عمل کردند و یک فیلم نیم ساعته تهیه کردند و مخصوصا قسمت توضیحات این فیلم را که خیلی حساسیت داشت در آخرین مرحله به نظر ما رساندند و من به مرکز تلویزیون آنها رفتم و یازده اصلاح ضروری لازم، در توضیحات آنها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مایل هستیم از راههای تبلیغاتی عمومی هم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فرمایید که تا این اندازه کافی است یا باید از هر فرصتی مخصوصا از طریق مطبوعات هم استفاده کرد؟ یعنی از همان روزنامه ها یا مجلاتی که در آلمان اعم از علمی یا خبری منتشر میشود، صفحاتی هم برای نشر عقاید اسلامی و شناساندن اسلام، مسلمانها به خودشان اختصاص دهند؟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 است که باید استفاده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هم مسأله ساده نیست، مخصوصا دستگاههای کلیسایی در مناطق مرکزی و جنوبی با این مطلب مخالفت می کنند و مشکلاتی ایجاد می کنند؛ اما قرار نیست از مشکلات بهراسیم، باید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اشخاص معمولی در کمک به این نوع خدمات مخصوصا شناسایی اسلام از طریق مطبوعات چه می تواند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برای اینکه بتوانیم تعداد زیادی کادر مجرب در آنجا پرورش دهیم و سازمان دهی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افراد انسانی آماده در درجه اول اهمیت است و بعد در درجه دوم، به یک پشتوانه مالی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عامل بدون همدیگر نمی توانند مؤثر باشند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حاضر، ما فکر می کنیم مرکز هامبورگ یک نقطه پیوند و التقاء مناسبی برای به هم پیوستن این نیروهاست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هم توضیح بدهم </w:t>
      </w:r>
    </w:p>
    <w:p>
      <w:pPr>
        <w:pStyle w:val="BookText"/>
        <w:rPr/>
      </w:pPr>
      <w:r>
        <w:rPr>
          <w:rFonts w:ascii="IRNazanin" w:hAnsi="IRNazanin" w:eastAsia="IRNazanin"/>
          <w:color w:val="111111"/>
          <w:sz w:val="28"/>
          <w:sz w:val="28"/>
          <w:szCs w:val="28"/>
          <w:rtl w:val="true"/>
          <w:lang w:bidi="fa-IR"/>
        </w:rPr>
        <w:t>که مرکز اسلامی هامبورگ به صورت یک مؤسسه به ثبت رسیده است که تحت نظر گروهی اداره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آن امام آنجاست و به طور نهایی نظارت کامل بر همه کارها دارد، و یک واحد رسمی نظیر حسینیه ارشاد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کوششهای شما در راه شناساندن اسلام در خور ستایش است ولی من سؤالی داشتم که خواهش می کنم همان طور که صریح سؤال می کنم جناب عالی هم به صراحت جواب مرا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مرکزی که جناب عالی را به آنجا فرستاده و خود جناب عالی که قصد دارید اسلام واقعی را در آلمان به ایرانیان یا غیر ایرانیان معرفی کنید، تا به حال فکری برای جوانان در خود ایران کرده اید که ببینید در ایران چه می گذرد و آیا اسلام واقعی به ما نشان داده می شود؟ فرض کنیم شما صد و پنجاه، دویست نفر مسلمان واقعی در آنجا تعلیم دادید، آیا نمی شد در خود ایران با صرف هزینه ای کمتر، تعداد بیشتری را تعلیم داد و نتیجه ای بهتر گرفت؟ آیا بهتر نبود که مرکز در اینجا باشد و عده ای مأمور بشوند که به آلمان بروند؟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سؤال و سؤال کننده، این مطلبی است که اتفاقا وجدان من همیشه با آن درگیر است و واقعا همیشه از خودم می پرسم که آیا بنده، وجودم و فعالیتم، در یک جامعه اسلامی در ایران یا در یک جامعه اسلامی دیگر، ضروری تر است یا در آنجا؟ برادر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اساسی این است که در آنجا قبلا سنگری به وجود آمده بود، مسجدی ساخته شده بود، قبلا کاری شروع شده بود و ناتمام ماندن، تکمیل نشدن و فعال نبودن آن ضربه به ما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اصولا به صورت یک عامل مخرب در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لازم می دانستیم که آنجا عامل مخرب نشود و وقتی که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بخواهیم عامل مخرب نشود، باید عامل مفید بشود و این به صورت یک کار عینی مشخص بر سر راه ما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گذشته ما امیدواریم که علاوه بر این، کار ما در آنجا، دستاوردهایی برای جامعه خودمان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 به شخص خودم عرض کنم که این اقامت و کار پنج ساله در آنجا آگاهیهای بسیاری به من داده است که کشف و درک آنها برای انجام رسالت فردی مثل من در جامعه خودمان لازم و ضروری است و این مرکز و این واحد می تواند همچنان در خدمت جامعه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پاسخ سؤال دوستان که آیا در اروپا بمانیم یا مثلا به عراق، ترکیه، مراکش، یا پاکستان برویم، همیشه من این طور گفته ام، کسانی که در اروپا می مانند و کار آنها، عمر و نیروی آنها در خدمت جامعه اسلام است، ماندن در اروپا برایشان 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آنجا می مانند به دلیل اینکه می خواهند در آنجا زندگی کنند بی آنکه سرمایه های آنها در خدمت جامعه اسلامی باشد ماندنشان در اروپا حرام است 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حقیقت خودمان را آنجا هم در خدمت این جامعه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سؤال شما باز در جای خودش باقی است که میدان عمل در آنجا از نظر افراد کمتر است و اینجا خیلی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عرض کنم که ما تنها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ایران و در همین تهران دوستان با فضل و فضیلت متعددی هم به این کار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این طور نیست که خود من این کار را در هامبورگ شروع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قبلا در همین ایران، چه در قم، چه در تهران، با همکاری دوستان در قشرهای مختلف جامعه، سرگرم تلاش برای شناساندن چهره واقعی اسلام بودیم و فکر نکنید که این کار قائم به یک شخص است و اگر این شخص را از آنجا به اینجا نیاوریم آن وقت کار اینجا لنگ می 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مذهبی شما از چه قرار بود و تا چه حد شما را راضی کرد و می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حد راضی کرد؟ بنده از این نظر، بنده راضی نشده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همیشه از کارهایی که می کنم خوشحال می شوم اما قانع و راضی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کارهایی که کردیم خوشحالیم، اما راضی و قانع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برای مسافرت و اعزام مبلغ اسلام به کشورهای دیگر اروپایی چه نظرهایی دارید؟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قبل از تکمیل واحد موجود، ایجاد یک واحد دیگر را در هر گوشه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راه و از مجرای دیگر و چه از طریق خودمان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منطقی می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کشورهایی مسافرت کردید و چه نتایجی از نظر تبلیغی به دست آوردید؟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اصلی فعالیت ما کشورهای آلمانی زبان اروپا، آلمان، اتریش و قسمتی از سوئیس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 کشورها، سفرهایی کردیم و نتایج نسبی همان بود که عرض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گویند وجود شما خیلی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شما چه می گویید؟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گویم که خودستایی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دینی دانشجویان را چطور دیدید؟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استعداد و آمادگی در دانشجویان برای پذیرش حق بی پیرایه بسیار فراوان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برنامه هایی را توصیه می کنید که به علاقه دینی و استقامت ایمان آنان پس از مسافرتشان به کشورهای غیر اسلامی مفید باشد؟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اسلامی و تقویت عادت اسلامی در آنها، ایجاد آشناییهای قبلی نسبت به زندگانی در اروپا، در جوانانی که می خواهند برای تحصیل یا کار به اروپا بیایند، به اضافه بالا بردن سطح آگاهی آنها از اسلام واقعی و ضمن توصیه به آنها که پس از ورود به اروپا، تنها نمانند و در اولین فرصت به یکی از این هسته های موجود اسلامی بپیوندند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حدودی که معاشرت با نوع مردم اروپا از طبقات مختلف داشته اید فکر می کنید آنان نوعا درباره اسلام چگونه فکر می کنند و چه خاطراتی دارند؟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اروپا با پیشداوریهای غلط و مضر درباره اسلام فکر می کنند و کمترین فایده ای که یک مرکز فعال اسلامی در اروپا می تواند داشته باشد، مبارزه با این پیشداوری های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اسلام واقعی را در برخوردهای حضوری می شناسند، نگرش منفی آنها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کنید اسلام را چگونه باید به آنان عرضه کرد که نافذتر و عمیقتر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بیانی رسا، دور از هر پیرایه، فشرده، خالی از تکرار، باز و 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تکرار ناپسند است و حساسیت ایجاد می کند و در لفافه صحبت کردن اشخاص را ناراحت می کند و آمادگی شان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از زبان و قلم کسانی که عمل آنها نشان دهد خودشان مسلمانند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مبلغینی که به نام تبلیغ اسلام به خارج بروند، اما آدرس آنها را در کاباره ها و میخانه ها به خواستار انشان بدهند چه بهتر که سر جایشان بنشینند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طرز تفکر جوانان دانشجوی کشورهای مختلف اسلامی چه اطلاعاتی دارید؟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بسیار مفصلی است اجمالا می توانم عرض کنم که در میان دوستان ترک پاکستانی و ایرانی شرایط مساعد خاصی برای فهم و روبه رو شدن با تعالیم واقعی اسلام یافته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دانشجویان کشورهای غربی، مرکزی و جنوبی آفریقا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عجیب آماده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دانشجویان کشورهای عربی به علت حوادث اخیر دچار یک نوع پریشانی فکر و خاطر شده اند که سر راه کنونی ما مشکلی است و ما لازم می دانستیم اگر وقتی داشتیم درباره این مشکل رسیدگی علمی بیشتری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شخصیتهای معروف اروپا از جهت دینی ملاقاتهایی از جهت دین و دانش، داشته و خاطراتی از آنان دارید؟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خاطره عرض کنم یک استاد دانشگاه تئولوژی یعنی الهیات مسیحی در آلمان، در هامبورگ روزی با گروهی از دانشجویان خودش به مسجد آمد برای اینکه بینند در روز عید فطر ما چگونه نماز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خواهش کرد یک ربع ساعت با هم صحبت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گفته شد که در این وقت کوتاه نمی شود صحبت مفیدی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سرپایی یک ربع ساعتی معارفه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معارفه برای آنها حکم قبولی داشت و خواهش کردند که ما یک روز دو ساعتی دور هم بنشینیم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چهارشنبه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آقای پروفسور با شاگردانش به مسجد آمد، نشستیم و صحبت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یکی از این دانشجویان پرسید که قرآن درباره تثلیث مطلبی می گوید که با تاریخ وفق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علمی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جلسه من برای آن دانشجو توضیح دادم که این اشتباه از شماست، والا آنچه قرآن می گوید با واقعیتهای علمی تاریخی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آلمانی قرآن را آوردیم، آیات را پیدا کردیم و دیدند صحیح است و </w:t>
      </w:r>
    </w:p>
    <w:p>
      <w:pPr>
        <w:pStyle w:val="BookText"/>
        <w:rPr/>
      </w:pPr>
      <w:r>
        <w:rPr>
          <w:rFonts w:ascii="IRNazanin" w:hAnsi="IRNazanin" w:eastAsia="IRNazanin"/>
          <w:color w:val="111111"/>
          <w:sz w:val="28"/>
          <w:sz w:val="28"/>
          <w:szCs w:val="28"/>
          <w:rtl w:val="true"/>
          <w:lang w:bidi="fa-IR"/>
        </w:rPr>
        <w:t>منافاتی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جلسه، این آقای پروفسوری که باید برای کلیسا کشیش تربیت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خیلی متشکریم، امروز این برخورد برای ما فقط یک ملاقات نبود؛ بلکه یک درس بود، درسی آموزنده که به کمک آن از اشتباهی بیرون آمدیم که دهها سال و بلکه صدها سال است به دست نویسندگان خودمان، در آن اشتباه افتاده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از استاد، در حضور دانشجویانش در همان مجلس، در یاد من خاطره ای بس شیرین گذاشته که چگونه مردمی با انصاف، لااقل در این حدود و در این سرزمین ها پیدا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این خاطرات کم و بیش هست، به تفصیل نمی توانم عرض کنم چون وقت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نشر مطالب اسلامی چه توصیه هایی به مردم مسلمان و نیز چه یادآوری هایی به رهبران بزرگ دینی دارید؟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یادآوری به رهبران دینی بزرگ را بگذاریم خدمت خودشان عرض کنم و اما چه توصیه هایی به مردم مسلمان داریم؟ دوستان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تبلیغ برای اسلام این است که بکوشیم جامعه های اسلامی، جامعه هایی باشند خوشبخت، پاک، با فضیلت، مؤمن به اسلام در مقام عقیده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صراحت بگویم گاهی شده است محصول زحمات چند ماهه ما را رفتار ناپسند یک مسلمان در مسافرت یا دوره اقامتش در اروپا بر باد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صراحت بگویم من خجالت کشیدم روزی که مجله زن روز هامبورگ، مقاله ای به قلم یک بانوی آلمانی درباره خاطرات تلخ سفرش به ایران درج و در تیراژ وسیعی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این بود که در بازار یکی از شهرهای ایران، آقایان کاسب های بازار که می خواهند خودشان را به دین خیلی نزدیک بشناسند و بشناسانند، با چشمهای ناپاک و متلکهای جنسی این خانم را به شدت </w:t>
      </w:r>
    </w:p>
    <w:p>
      <w:pPr>
        <w:pStyle w:val="BookText"/>
        <w:rPr/>
      </w:pPr>
      <w:r>
        <w:rPr>
          <w:rFonts w:ascii="IRNazanin" w:hAnsi="IRNazanin" w:eastAsia="IRNazanin"/>
          <w:color w:val="111111"/>
          <w:sz w:val="28"/>
          <w:sz w:val="28"/>
          <w:szCs w:val="28"/>
          <w:rtl w:val="true"/>
          <w:lang w:bidi="fa-IR"/>
        </w:rPr>
        <w:t>ناراحت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چه بگویم؟ بگویم در میان مردم ما چنین کسانی فراوان نیستند؟ این دروغ است، با دروغ نمی شود تبلیغ دین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 راست است؟ چگونه سر بلند کنم؟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 با چه پرسشهایی از طرف طبقات مختلف مردم رو به رو بوده اید؟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سؤالات اساسی درباره مناسبات اسلام و مسیحیت و عقیده اسلام درباره تثلیث و ارزش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درباره زن در اسلام به خصوص این مسأله که اسلام اجازه داده است مرد مسلمان چهار زن بگیرد اما یک زن نمی تواند چهار تا شوهر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بردگی در اسلام و مسأله جنگ و جهاد در اسلام و این تهمت که اسلام با کمک شمشیر در جهان گسترش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سؤالات اصلی هستند، سؤالات دیگر هم البته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برابر تبلیغات اسلامی مواجه با عکس العملهایی منفی شده اید؟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 خیلی خوشش نمی آید که ما آنجا قد علم کرده و سر بلند کنیم ولی خوشبختانه شرایط اجتماعی فعلی اروپا هم فرصت و امکان زیادی به کلیسا برای جلوگیری از کار ما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قطعنامه اخیر کلیسای کاتولیک را درباره اسلام و رفتار با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ممکن است روزی در جلسه ای دیگر با دوستان در میان بگذارم – می تواند شیوه جدید کلیسا را در برابر اسلام خیلی خوب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چه نوع کتابهایی را برای آمادگی جوانان در برابر مسائل موجود به خصوص در کشورهای اروپا توصیه می کنید؟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نشریات سودمند، قسمتی از نشریات شرکت انتشار، می گویم قسمتی، چون بنده شخصا از قسمتی دیگر از نشریات این مؤسسه خیلی </w:t>
      </w:r>
    </w:p>
    <w:p>
      <w:pPr>
        <w:pStyle w:val="BookText"/>
        <w:rPr/>
      </w:pPr>
      <w:r>
        <w:rPr>
          <w:rFonts w:ascii="IRNazanin" w:hAnsi="IRNazanin" w:eastAsia="IRNazanin"/>
          <w:color w:val="111111"/>
          <w:sz w:val="28"/>
          <w:sz w:val="28"/>
          <w:szCs w:val="28"/>
          <w:rtl w:val="true"/>
          <w:lang w:bidi="fa-IR"/>
        </w:rPr>
        <w:t>راضی و خشنود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را من حتی بررسی کرده ام انتقاد کرده ام و باید در فرصت مناسب با نویسندگان مؤسسه آن نشریه در میان بگذارم ولی قسمت قابل توجهی از آن نشریات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نشریات اخیر حسینیه ارشاد تا آن مقدار که من توانستم نگاه کنم مفید بود و قسمتی از نشریه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برخی از نشریه های فارسی که به عنوان اسلام به اروپا می رود، متأسفانه اگر به آن جاها نیاید یا لااقل به دست عده ای نرسد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اسلامی تا چه حد در دسترس دانشجویان ایرانی قرار دارد و چه اقداماتی در این زمینه می توان به عمل آورد؟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جزوه های فشرده درباره موضوعات مختلف یک اقدام اساسی و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درسی آلمانی درباره اسلام و ایران چه مطالبی جلب نظر می کند؟ چه مطالبی در نشریات به خصوص کتب درسی و اجتماعی به نظر شما رسیده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ما مقداری بررسی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هم سمپاشیهایی که در کتب درسی هست البته در آن حدودی که ما دیدیم خیلی قابل توجه به نظر نرسیده ولی در نشریات عمومی به خصوص نشریات کلیسایی، هنوز هم سمپاشيهای عجیب نسبت به اسلام و توهینهای ناراحت کننده نسبت به مقام شامخ پیغمبر بزرگوار اسلام صلواة الله عليه دیده می شود و همین طور که اشاره کردم یکی از کارهای مهم و اساسی است که این واحد اسلامی اروپا باید به آن بپردازد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اجازه برادران و خواهران عزیز، من به جلسه و عرایض خودم پایان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از این برخورد صمیمانه در محفلی گرم و برادرانه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خوشبختم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که این توضیحات توانسته باشد، اولا موقعیت مرکز اسلامی هامبورگ را، ثانية وظایفی را که همگان از جنبه های گوناگون در راه حفظ و گسترش این واحد اسلامی آبرومند مؤثر بر دوش دارند، مشخص بکند و سلام بر همه شما </w:t>
      </w:r>
      <w:bookmarkStart w:id="31" w:name="pg10768_103408"/>
    </w:p>
    <w:p>
      <w:pPr>
        <w:pStyle w:val="Heading2"/>
        <w:numPr>
          <w:ilvl w:val="1"/>
          <w:numId w:val="1"/>
        </w:numPr>
        <w:rPr/>
      </w:pPr>
      <w:bookmarkStart w:id="32" w:name="__RefHeading___Toc7528014_1051229030"/>
      <w:bookmarkStart w:id="33" w:name="_Toc10"/>
      <w:bookmarkEnd w:id="31"/>
      <w:bookmarkEnd w:id="32"/>
      <w:r>
        <w:rPr>
          <w:rtl w:val="true"/>
        </w:rPr>
        <w:t xml:space="preserve">بخش دوم </w:t>
      </w:r>
      <w:r>
        <w:rPr>
          <w:rtl w:val="true"/>
        </w:rPr>
        <w:t xml:space="preserve">: </w:t>
      </w:r>
      <w:r>
        <w:rPr>
          <w:rtl w:val="true"/>
        </w:rPr>
        <w:t>طرح های علمی و تحقیقاتی</w:t>
      </w:r>
      <w:bookmarkEnd w:id="33"/>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 w:name="__RefHeading___Toc7528016_1051229030"/>
      <w:bookmarkStart w:id="35" w:name="_Toc11"/>
      <w:bookmarkEnd w:id="34"/>
      <w:r>
        <w:rPr>
          <w:rtl w:val="true"/>
        </w:rPr>
        <w:t>اشاره</w:t>
      </w:r>
      <w:bookmarkEnd w:id="35"/>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 w:name="pg10768_103412"/>
      <w:bookmarkStart w:id="37" w:name="pg10768_103412"/>
      <w:bookmarkEnd w:id="37"/>
    </w:p>
    <w:p>
      <w:pPr>
        <w:pStyle w:val="Heading3"/>
        <w:numPr>
          <w:ilvl w:val="2"/>
          <w:numId w:val="1"/>
        </w:numPr>
        <w:rPr/>
      </w:pPr>
      <w:bookmarkStart w:id="38" w:name="pg10768_103412"/>
      <w:bookmarkStart w:id="39" w:name="__RefHeading___Toc7528018_1051229030"/>
      <w:bookmarkStart w:id="40" w:name="_Toc12"/>
      <w:bookmarkEnd w:id="38"/>
      <w:bookmarkEnd w:id="39"/>
      <w:r>
        <w:rPr>
          <w:rtl w:val="true"/>
        </w:rPr>
        <w:t>طرح علمی مؤسسه تحقیقاتی مسائل اسلامی</w:t>
      </w:r>
      <w:bookmarkEnd w:id="40"/>
    </w:p>
    <w:p>
      <w:pPr>
        <w:pStyle w:val="Heading3"/>
        <w:numPr>
          <w:ilvl w:val="2"/>
          <w:numId w:val="1"/>
        </w:numPr>
        <w:rPr/>
      </w:pPr>
      <w:bookmarkStart w:id="41" w:name="__RefHeading___Toc7528020_1051229030"/>
      <w:bookmarkStart w:id="42" w:name="_Toc13"/>
      <w:bookmarkEnd w:id="41"/>
      <w:r>
        <w:rPr>
          <w:rtl w:val="true"/>
        </w:rPr>
        <w:t>مقدمه</w:t>
      </w:r>
      <w:bookmarkEnd w:id="42"/>
    </w:p>
    <w:p>
      <w:pPr>
        <w:pStyle w:val="BookText"/>
        <w:rPr/>
      </w:pPr>
      <w:r>
        <w:rPr>
          <w:rFonts w:ascii="IRNazanin" w:hAnsi="IRNazanin" w:eastAsia="IRNazanin"/>
          <w:color w:val="111111"/>
          <w:sz w:val="28"/>
          <w:sz w:val="28"/>
          <w:szCs w:val="28"/>
          <w:rtl w:val="true"/>
          <w:lang w:bidi="fa-IR"/>
        </w:rPr>
        <w:t>اگر یک سازمان علمی را به یک موجود زنده تشبیه کنیم، تأسیسات، ماشین آلات و سیستم اداری آن در حکم بدن سازمان، و بخش تحقیق سازمان در حکم نیروی تفکر و منبع خلاقیت موجود زنده می باشد که در واقع موجب تکامل توسعه معنوی و مادی سازمان شده و آن را از آفت ایستایی رهایی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مؤسسات علمی و آموزشی در نقاط پیشرفته جهان نسبت به مسأله تحقیق و توسعه، اهمیت زیادی قائل بوده و بودجه زیادی برای این بخش در نظر می گیرند، زیرا با تغییر و گسترش علوم و پیدایش وسایل ارتباط جمعی و تغییر و تحول اجتماعی، لازم است مؤسسات علمی و آموزشی، خود را با تغییرات و تحولات موجود هماهنگ ساخته و پا به پای سایر نهادهای اجتماعی در راه تکامل و توسعه خود گام بردارند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مؤسسات تحقیق و آموزش دینی نیز که مسئولیت تبلیغ دین و حفظ بنیه اعتقادی مردم، به ویژه نسل جوان را به عهده دارند، لازم است از تحولات اجتماعی، سیاسی و مکتبهای فکری موجود آگاه بوده با اطلاع کامل از نیازهای جوانان و محتوای ذهنی آنها به تحقیق و تتبع در مسائل </w:t>
      </w:r>
    </w:p>
    <w:p>
      <w:pPr>
        <w:pStyle w:val="BookText"/>
        <w:rPr/>
      </w:pPr>
      <w:r>
        <w:rPr>
          <w:rFonts w:ascii="IRNazanin" w:hAnsi="IRNazanin" w:eastAsia="IRNazanin"/>
          <w:color w:val="111111"/>
          <w:sz w:val="28"/>
          <w:sz w:val="28"/>
          <w:szCs w:val="28"/>
          <w:rtl w:val="true"/>
          <w:lang w:bidi="fa-IR"/>
        </w:rPr>
        <w:t>دینی بپردازند و زبان صحیح تبلیغ را کشف کنند؛ به همین دلیل سازمانهای دینی در جوامع پیشرفته با تشکیل گروه های تحقیق و با مطالعه عینی قشر مورد تبلیغ و با استفاده از اصول روانشناسی، راه نفوذ در قشر مورد نظر را پیدا کرده با برنامه حساب شده کار خود را پیگیری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در کشور آمریکا کلیسا با اینکه از نظر عقل و منطق، محتوایی ندارد ولی با شناخت قشر جوان و نیازهای آنها توانسته است با موفقیت زیادی جوانان را به گرد خود جمع کند و مسیحیت را به آنها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موفقیت کلیسا چیزی جز آگاهی آنها از شرایط زمانی و مکانی امر تبلیغ و شناخت علمی راه نفوذ در قشر جوان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 با مطالعات علمی خود می داند که چگونه تخم مذهب را در شخصیت کودک بکارد و یا چگونه جوان غیر مذهبی را در جامعه صنعتی آمریکا با اخلاق مسیحی آشنا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بسیاری از سازمانهای دینی ما در ایران، آن طور که شاید و باید جهان بینی و شناخت لازم از شرایط زمانی و مکانی امر تبلیغ را ندارند، قشر دانشجو را نمی شناسند، دبیرستانی را نمی شناسند، هیپی و غرب زده را نمی شناسند، از جهان بینی آنها آگاه و از مطالبی که برای آنها مهم است، اطلاعی ندارند، نمی دانند با چه زبانی با قشر جوان صحبت کنند و خلاصه برای مکالمه زبان مشترکی ندارند و نسبت به یکدیگر بیگانه اند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روان شناسی این نکته مورد تأکید است که شخص مربی، معلم و یا هر کس که می خواهد در دیگری نفوذ کند باید از محتویات فکری و ذهنی شخص مقابل مطلع بوده بتواند همانند آنها جهان را ببیند و چون او </w:t>
      </w:r>
    </w:p>
    <w:p>
      <w:pPr>
        <w:pStyle w:val="BookText"/>
        <w:rPr/>
      </w:pPr>
      <w:r>
        <w:rPr>
          <w:rFonts w:ascii="IRNazanin" w:hAnsi="IRNazanin" w:eastAsia="IRNazanin"/>
          <w:color w:val="111111"/>
          <w:sz w:val="28"/>
          <w:sz w:val="28"/>
          <w:szCs w:val="28"/>
          <w:rtl w:val="true"/>
          <w:lang w:bidi="fa-IR"/>
        </w:rPr>
        <w:t>فکر کند، بتواند خود را جای او قرار دهد و خلاصه از دریچه چشم او به دنیا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 برای کسی که کارش تغییر اجتماعی است و می خواهد، گروه، قشر و یا جامعه ی معینی را در جهت خاصی اصلاح و یا تغییر دهد، بسیار اساسی و لازم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اینکه یک مؤسسه آموزشی و تحقیقی در کار خود موفق باشد و بتواند مسائل اسلامی را به شکلی قابل ارائه تحقیق کند و جوانان و قشر تحصیلکرده را با ارزشهای اسلامی آشنا سازد، لازم است ابتدا در خود توان کاملی را ایجاد نماید تا مسائل اساسی و ضروری را مورد تحقیق قرار دهد و بتواند مسائل اسلامی را به نحوی ارائه کند که جوابگوی نیازهای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احراز چنین قوهای و شناخت جهان بینی و ارزشهای طبقه جوان و تحصیلکرده، لازم است محققین اسلامی از زمینه های جامعه شناسی، روان شناسی، فلسفه های معاصر و ادبیات آگاهی کامل داشته با استفاده از روشهای علمی تحقیق و تتبع به بررسی مسائل اسلامی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آشنایی با مؤسسات تحقیقی در داخل و خارج از کشور، اطلاع از فعالیتهای کلیسا و سایر مراکز مذهبی، آگاهی از فعالیتهای اسلامی در اروپا و آمریکا، و ارتباط با مراکز آموزشی و تحقیقی در سایر کشورهای اسلامی و مسافرت و تماس عینی با صاحبان عقائد و آراء مختلف می تواند در ایجاد یک جهان بینی وسیع بسیار مؤثر افتد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مسائل، طرح موجود به منظور تربیت محققین اسلامی، سه مرحله ای انتخاب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اول، محققین انتخاب شده اطلاعات علمی مقدماتی لازم را در زمینه های لازم کسب می نمایند و با تماسهای حضوری از عقائد و آراء دیگران آگاه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مرحله آمادگی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مرحله دوم، محققین با سفر کردن به کشورهای مختلف و آشنایی با مؤسسات تحقیقی و فعالیتهای اسلامی، جهان بینی وسیع تری کسب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مسافرت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مرحله سوم، کار مطالعه و تحقیق را شروع خواهند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کار و 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شرح هر یک از مراحل سه گانه بالا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اول آمادگی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آمادگی به مدت دو سال خواهد بود که شرکت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مسئولان گروه و افرادشان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زیر را انجام خواهند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کلاسهای مشترک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عربی روز و محاوره حداقل یکی از زبانهای انگلیسی، آلمانی، فرانسه به این صورت که مثلا از چهار نفر از اعضاء هر گروه به تناسب نیاز رشته کار، دو نفر یک زبان و دو نفر دیگر زبان دیگر بیاموزند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و روش نگارش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تحقیق در علوم مورد نیاز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شناسی</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های معاصر</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کلاسهای اختصاصی مربوط به هر گروه، تا اینکه افراد گروه، دید علمی لازم را در مورد کار تخصصی خود پیدا کنند و برای امر تحقیق آماده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کلاسها مسئولان گروهها و یا معلمین </w:t>
      </w:r>
    </w:p>
    <w:p>
      <w:pPr>
        <w:pStyle w:val="BookText"/>
        <w:rPr/>
      </w:pPr>
      <w:r>
        <w:rPr>
          <w:rFonts w:ascii="IRNazanin" w:hAnsi="IRNazanin" w:eastAsia="IRNazanin"/>
          <w:color w:val="111111"/>
          <w:sz w:val="28"/>
          <w:sz w:val="28"/>
          <w:szCs w:val="28"/>
          <w:rtl w:val="true"/>
          <w:lang w:bidi="fa-IR"/>
        </w:rPr>
        <w:t xml:space="preserve">خارج از گروه تدریس خواهند کرد تا به هنگام مسافرت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شروع کار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لازم را در مورد زمینه مورد تحقیق خود داشته باشند و بدانند دنبال چه چیز بگردند و کار خود را چگونه شروع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کارگاههای آراء و عقاید، تا اینکه محققین با عقاید مختلف و جهان بینی های گوناگون به طور عینی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تشکیل این کارگاهها از افراد مختلف و صاحبان عقاید و مسلكهای گوناگون دعوت به عمل خواهد آمد تا با شرکت خود در جلسات مشترک گروه تحقیق، اعضاء گروه را به نحوه تفکر خود آشنا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از جوان هیپی دعوت شود تا برای گروه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عینی با این افراد و نفس صحبت و مکالمه می تواند گروه را با جهان بینی او آشنا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از صاحبان ادیان مختلف، مکتبهای فلسفی مختلف و قشرهای مختلف اجتماع می توان به طور عینی استفاده کرد تا با جهان بینی آنها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استفاده از کارگاه باید طوری باشد که کارگاه به صورت مجلس بحث و جدل در نیاید بلکه صرفا گوش دادن با تمام وجود باشد تا حداکثر رابطه بین گوینده و شنونده برقرار گردد و شنوندگان بتوانند درون شخصیت گوینده را به طور عمیق مورد مطالعه قرار دهند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گوش دادن تمرین می خواهد و متأسفانه اغلب ما گوش نمی دهیم، بلکه به هنگام صحبت دیگری یا پیش خود می گوییم حرفهای او را می دانیم و از نتیجه صحبت او باخبر هستیم و یا به هنگام صحبت او دنبال جواب رد او هستیم و در ذهن خود در تلاش پیدا کردن پاسخ حرفهای او هستیم و یا اینکه کلماتی را از حرفهای او انتخاب می کنیم که </w:t>
      </w:r>
    </w:p>
    <w:p>
      <w:pPr>
        <w:pStyle w:val="BookText"/>
        <w:rPr/>
      </w:pPr>
      <w:r>
        <w:rPr>
          <w:rFonts w:ascii="IRNazanin" w:hAnsi="IRNazanin" w:eastAsia="IRNazanin"/>
          <w:color w:val="111111"/>
          <w:sz w:val="28"/>
          <w:sz w:val="28"/>
          <w:szCs w:val="28"/>
          <w:rtl w:val="true"/>
          <w:lang w:bidi="fa-IR"/>
        </w:rPr>
        <w:t>به صلاح خود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 دادن با تمام وجود باید دل داد و باید به گوینده اعتماد کرد تا تمام وجود خود را در لابه لای کلمات خویش ظاهر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گوش دادن می توان شخصیت و وضع روانی و ارزشهای گوینده را به خوبی شناخت و این اساس روانکاوی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شرکت در کارگاههای عقاید و گوش دادن ما در واقع دل دادن، موجب می شود که محققین به جهان بینی های مختلف آگاهی یافته و قوه همانند شدن را در خود تقویت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در کار آموزی در مؤسسات آموزشی، تحقیقی و علمی موجود در ایران برای آشنایی با طرز کار تحقیق و روشهای تحقیق و کارهای انجام شده و به منظور خارج شدن از محیط تحصیلی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آشنایی با محیط های دیگر و مردم و ارزشهای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محققین به تناسب رشته تحقیق خود در هر سال از دو سال دوره آمادگی در دوره کارآموزی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گروه جامعه شناسی دینی برای آشنایی با مطالعات جامعه شناسی می تواند از مرکز مطالعات اجتماعی استفاده کند و یا گروه اقتصاد از بانکها و مؤسسات تحقیق اقتصادی دیدن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پیشنهادی برای دوره آمادگی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کلاس مشترک ساعات زیر در نظر گرفته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 هفته</w:t>
      </w:r>
    </w:p>
    <w:p>
      <w:pPr>
        <w:pStyle w:val="BookText"/>
        <w:rPr/>
      </w:pPr>
      <w:r>
        <w:rPr>
          <w:rFonts w:ascii="IRNazanin" w:hAnsi="IRNazanin" w:eastAsia="IRNazanin"/>
          <w:color w:val="111111"/>
          <w:sz w:val="28"/>
          <w:sz w:val="28"/>
          <w:szCs w:val="28"/>
          <w:rtl w:val="true"/>
          <w:lang w:bidi="fa-IR"/>
        </w:rPr>
        <w:t xml:space="preserve">ادبیات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 هفته</w:t>
      </w:r>
    </w:p>
    <w:p>
      <w:pPr>
        <w:pStyle w:val="BookText"/>
        <w:rPr/>
      </w:pPr>
      <w:r>
        <w:rPr>
          <w:rFonts w:ascii="IRNazanin" w:hAnsi="IRNazanin" w:eastAsia="IRNazanin"/>
          <w:color w:val="111111"/>
          <w:sz w:val="28"/>
          <w:sz w:val="28"/>
          <w:szCs w:val="28"/>
          <w:rtl w:val="true"/>
          <w:lang w:bidi="fa-IR"/>
        </w:rPr>
        <w:t xml:space="preserve">روش تحقیق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 هفته</w:t>
      </w:r>
    </w:p>
    <w:p>
      <w:pPr>
        <w:pStyle w:val="BookText"/>
        <w:rPr/>
      </w:pPr>
      <w:r>
        <w:rPr>
          <w:rFonts w:ascii="IRNazanin" w:hAnsi="IRNazanin" w:eastAsia="IRNazanin"/>
          <w:color w:val="111111"/>
          <w:sz w:val="28"/>
          <w:sz w:val="28"/>
          <w:szCs w:val="28"/>
          <w:rtl w:val="true"/>
          <w:lang w:bidi="fa-IR"/>
        </w:rPr>
        <w:t xml:space="preserve">جامعه شناسی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 هفته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روانشناسی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در هفته </w:t>
      </w:r>
    </w:p>
    <w:p>
      <w:pPr>
        <w:pStyle w:val="BookText"/>
        <w:rPr/>
      </w:pPr>
      <w:r>
        <w:rPr>
          <w:rFonts w:ascii="IRNazanin" w:hAnsi="IRNazanin" w:eastAsia="IRNazanin"/>
          <w:color w:val="111111"/>
          <w:sz w:val="28"/>
          <w:sz w:val="28"/>
          <w:szCs w:val="28"/>
          <w:rtl w:val="true"/>
          <w:lang w:bidi="fa-IR"/>
        </w:rPr>
        <w:t xml:space="preserve">فلسفه های معاصر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 هفته</w:t>
      </w:r>
    </w:p>
    <w:p>
      <w:pPr>
        <w:pStyle w:val="BookText"/>
        <w:rPr/>
      </w:pP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 هفته</w:t>
      </w:r>
    </w:p>
    <w:p>
      <w:pPr>
        <w:pStyle w:val="BookText"/>
        <w:rPr/>
      </w:pPr>
      <w:r>
        <w:rPr>
          <w:rFonts w:ascii="IRNazanin" w:hAnsi="IRNazanin" w:eastAsia="IRNazanin"/>
          <w:color w:val="111111"/>
          <w:sz w:val="28"/>
          <w:sz w:val="28"/>
          <w:szCs w:val="28"/>
          <w:rtl w:val="true"/>
          <w:lang w:bidi="fa-IR"/>
        </w:rPr>
        <w:t>تغییر ساعات هر درس، از نظر افزایش و کاهش به نظر استاد و مقدار لازم برای هر درس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کلاس تخصصی هر گروه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 هفته</w:t>
      </w:r>
    </w:p>
    <w:p>
      <w:pPr>
        <w:pStyle w:val="BookText"/>
        <w:rPr/>
      </w:pPr>
      <w:r>
        <w:rPr>
          <w:rFonts w:ascii="IRNazanin" w:hAnsi="IRNazanin" w:eastAsia="IRNazanin"/>
          <w:color w:val="111111"/>
          <w:sz w:val="28"/>
          <w:sz w:val="28"/>
          <w:szCs w:val="28"/>
          <w:rtl w:val="true"/>
          <w:lang w:bidi="fa-IR"/>
        </w:rPr>
        <w:t xml:space="preserve">کارگاه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 هفته</w:t>
      </w:r>
    </w:p>
    <w:p>
      <w:pPr>
        <w:pStyle w:val="BookText"/>
        <w:rPr/>
      </w:pPr>
      <w:r>
        <w:rPr>
          <w:rFonts w:ascii="IRNazanin" w:hAnsi="IRNazanin" w:eastAsia="IRNazanin"/>
          <w:color w:val="111111"/>
          <w:sz w:val="28"/>
          <w:sz w:val="28"/>
          <w:szCs w:val="28"/>
          <w:rtl w:val="true"/>
          <w:lang w:bidi="fa-IR"/>
        </w:rPr>
        <w:t xml:space="preserve">ساعات مطالعه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 هفته</w:t>
      </w:r>
    </w:p>
    <w:p>
      <w:pPr>
        <w:pStyle w:val="BookText"/>
        <w:rPr/>
      </w:pPr>
      <w:r>
        <w:rPr>
          <w:rFonts w:ascii="IRNazanin" w:hAnsi="IRNazanin" w:eastAsia="IRNazanin"/>
          <w:color w:val="111111"/>
          <w:sz w:val="28"/>
          <w:sz w:val="28"/>
          <w:szCs w:val="28"/>
          <w:rtl w:val="true"/>
          <w:lang w:bidi="fa-IR"/>
        </w:rPr>
        <w:t xml:space="preserve">جمع ساعات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 هفته</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پنجم یا همه افراد واجد شرایط بودند، برنامه به صورت فوق باشد و گرنه یک کلاس مشترک شش ماهه تأسیس شود تا استعداد افراد سنجیده شود و اعضاء گروههای مورد نظر انتخاب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محققین تنها به ساعات مطالعه درون برنامه اکتفا نکرده در خارج از ساعات کار رسمی نیز به میزان کافی مطالعه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عدم انفصال از حوزه علمیه، هر گروه به تناسب رشته خود می تواند به عنوان ساعات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 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تخصصی از درسهای موجود در حوزه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گروه اقتصادی می تواند در درس خارج باب معاملات و مکاسب، و آنچه مربوط به اقتصاد است شرکت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خود استنباط فقهی را که برای محققین بسیار لازم خواهد بود تأمین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کارآموزی یک ماه در سال پیوسته یا گسسته پیشنهاد می شود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مسئولین و سرپرستان، لازم است در دوره آمادگی شرکت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مرحله دوم مسافرت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انجام مرحله دوم لازم است که از قبل برنامه لازم تنظیم گردد تا حداکثر استفاده برده شود و صرفا به دیدن مناظر و در و دیوار نگذرد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که مؤسسه با مراکز تحقیقی در سایر کشورها و دوستان و آشنایانی که در نقاط مختلف هستند تماس گرفته، برنامه لازم را برای مدت اقامت آنها تنظیم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بازدید و تماس با یک مؤسسه تحقیقی در خارج از کشور که مربوط به موضوع گروه و یا نزدیک به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تماس نزدیک محققین را با منابع موجود، روشهای موجود و اصولا جو تحقیق آشنا خواهد ساخت و برای ارتباطات آینده بسیار مفید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مزبور می تواند برای مدت اقامت آنها برنامه ای تنظیم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کلاس زبان و تقویت زبان در مدت اقامت در خارج، اعم از مکالمه، نگارش، شنیدن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طرز تفکر دانشجویان ایرانی مقیم خارج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فعالیتهای اسلامی موجود در خارج از کشور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فعالیتهای کلیسا و غیر آن مانند مدارس کلیسا، مراکز تحقیقی آنها و روش تبليغ ایشان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منابع موجود در آن کشور در مورد رشته تخصصی گروه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اعضای هر یک از گروه ها می توانند به طور دسته جمعی به یک نقطه عزیمت کنند، مشروط بر اینکه برنامه مسافرت قبلا تنظیم شده باشد و اوقات محققین به باطل نگذرد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محققین هر گروه پس از مراجعت نتایج سفر خود را در اختیار سایر گروهها قرار می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مرحله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گروه های تحقیق پس از بازگشت از مسافرت کار تحقیق را شروع خواهند کرد، موضوع تحقیق و مدت آن را معین کرده و به تصویب شورای تحقیق خواهند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تحقیق می تواند به صورت تهیه یک رساله، کتاب و غیره در مورد موضوع تصویب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تحقیق به نوبه خود منابع لازم را در اختیار گروه ها قرار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گروه کار خود را ارزیابی کرده، تغییرات لازم را در مورد موضوع و شرایط تحقيق اعمال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محققین پس از طی یک دوره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تحقیق کار آموزش را نیز شروع خواهند کرد و با تشکیل کلاسهای تخصصی مربوطه، به اشاعه نتایج حاصله خواهند پرداخت و در ضمن به کار تحقیقی خود ادامه داده و محتوای نشریات مؤسسه را فراهم خواهند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از آن پس کار محققین عبارت خواهند بود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کار تحقیق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به دیگران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w:t>
      </w:r>
    </w:p>
    <w:p>
      <w:pPr>
        <w:pStyle w:val="BookText"/>
        <w:rPr/>
      </w:pPr>
      <w:r>
        <w:rPr>
          <w:rFonts w:ascii="IRNazanin" w:hAnsi="IRNazanin" w:eastAsia="IRNazanin"/>
          <w:color w:val="111111"/>
          <w:sz w:val="28"/>
          <w:sz w:val="28"/>
          <w:szCs w:val="28"/>
          <w:rtl w:val="true"/>
          <w:lang w:bidi="fa-IR"/>
        </w:rPr>
        <w:t>زمینه های تحقیق</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شروع کار موضوعات زیر که در درجه اهمیت بیشتری قرار دارند و نیاز بدانها بیشتر محسوس است پیشنهاد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می توان موضوعات ضروری دیگر را نیز اضافه 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های جدید و مکتبهای فکری معاصر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اقتصادی یا اقتصاد اسلامی؛ بررسی مسائل اقتصادی اسلام با توجه به علم اقتصاد و روابط بین المللی اقتصادی و ارائه راه حل اسلامی برای مسائل اقتصادی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سیاسی و امامت؛ بررسی مسائل مربوط به اداره جامعه و حکومت</w:t>
      </w:r>
    </w:p>
    <w:p>
      <w:pPr>
        <w:pStyle w:val="BookText"/>
        <w:rPr/>
      </w:pPr>
      <w:r>
        <w:rPr>
          <w:rFonts w:ascii="IRNazanin" w:hAnsi="IRNazanin" w:eastAsia="IRNazanin"/>
          <w:color w:val="111111"/>
          <w:sz w:val="28"/>
          <w:sz w:val="28"/>
          <w:szCs w:val="28"/>
          <w:rtl w:val="true"/>
          <w:lang w:bidi="fa-IR"/>
        </w:rPr>
        <w:t>در زمان امام و مسائل کلی امامت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موضوع دوم و سوم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امید انتخاب شده است که در آینده موضوع فقه به صورت تخصصی تدریس گردد نه اینکه یک نفر همه ی فقه را بداند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شناسی دینی؛ بررسی نهضت اسلامی، علل اجتماعی گرایش مردم به دین و پیدایش تمدن عظیم اسلامی از دید جامعه شناسی، سیر تحول دینی و تغییر مسیر اسلام اولیه، علل اجتماعی گرایش یاعدم گرایش جوامع امروز به اسلام فعلی، عوامل اجتماعی مؤثر در انحراف، مسأله تغییر اجتماعی، نحوه سوق دادن مردم به اسلام واقعی و دور از پیرایه و گرفتن عقاید انحرافی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روانشناسی دینی؛ علل روانی گرایش مردم به دین، احتیاج بشر به دین از لحاظ روان شناسی، نحوه نفوذ تبلیغ اسلام با استفاده از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بررسی علل روانی انحراف از دین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شناسی تطبیقی؛ بررسی ادیان مختلف و تطبیق آنها با اسلام، از جمله بررسی آیین مسیحی</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اسلام تاریخ تحلیلی زندگی پیامبر اسلام و ائمه اطهار و اصحاب و شاگردان آنها، تجزیه و تحلیل تاریخ خلفاء و زمامداران اسلامی و غیره تا عصر حاضر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امکان تأسیس همه رشته های فوق با هم، در ابتدای امر به بعضی آنها اکتفا می شود و بقیه در مرحله بعد راه اندازی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انتخاب افراد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مسئولان گروه ها از بین فضلای حوزه انتخاب خواهند شد و افراد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تناسب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برای هر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طلاب انتخاب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شرایطی که لازم است انتخاب شوندگان داشته باشند عبارتست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مسئول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متعادل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درس خارج و فلسفه حداقل یک دوره منظومه خوانده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استعداد و تیزهوش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و ایمانی قوی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انعطاف بوده دارای حس کنجکاوی قوی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گروه و مسئولان گروه لازم است که به طور تمام وقت در اختیار</w:t>
      </w:r>
    </w:p>
    <w:p>
      <w:pPr>
        <w:pStyle w:val="BookText"/>
        <w:rPr/>
      </w:pPr>
      <w:r>
        <w:rPr>
          <w:rFonts w:ascii="IRNazanin" w:hAnsi="IRNazanin" w:eastAsia="IRNazanin"/>
          <w:color w:val="111111"/>
          <w:sz w:val="28"/>
          <w:sz w:val="28"/>
          <w:szCs w:val="28"/>
          <w:rtl w:val="true"/>
          <w:lang w:bidi="fa-IR"/>
        </w:rPr>
        <w:t>مؤسسه باشند و هیچ گونه تعهدی در خارج از مؤسسه نسپارند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گروه ها به طور آزمایشی استخدام خواهند شد تا پس از گذراندن دوره آزمایش استخدام آنها رسمی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آزمایشی عبارت است از دو سال دوره آمادگی که کار تحصیلی</w:t>
      </w:r>
    </w:p>
    <w:p>
      <w:pPr>
        <w:pStyle w:val="BookText"/>
        <w:rPr/>
      </w:pPr>
      <w:r>
        <w:rPr>
          <w:rFonts w:ascii="IRNazanin" w:hAnsi="IRNazanin" w:eastAsia="IRNazanin"/>
          <w:color w:val="111111"/>
          <w:sz w:val="28"/>
          <w:sz w:val="28"/>
          <w:szCs w:val="28"/>
          <w:rtl w:val="true"/>
          <w:lang w:bidi="fa-IR"/>
        </w:rPr>
        <w:t>عمومی و اختصاصی افراد گروه ها مورد ارزیابی قرار گرفته در مورد ادامه همکاری با آنها تصمیم مقتضی اتخاذ خواهد 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 گروه نیز این حق داده خواهد شد تا اگر پس از طی دوره آزمایشی مایل به ادامه همکاری نبودند اعلام نمایند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دوره دو ساله آزمایشی افراد گروه، پنج سال به استخدام مؤسسه در خواهند آمد و پس از آن در صورت تصویب مؤسسه، مادام العمر در استخدام مؤسسه خواهند بود و به کار تحقیق خود ادامه خواهند داد و در صورتی که دیگر توانایی هیچ گونه کاری را نداشتند حقوق بازنشستگی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ارزیابی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سازمان، از اساسی ترین مسائل ارزیابی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نه به معنی بازرسی و کنترل بلکه به عنوان وسیله تعدیل مسیر بهبود وضع کار، یعنی سنجش اینکه تا چه حد راه انتخاب شده صحیح بوده است، آیا کار انجام شده سازمان را به هدفهایش نزدیک می کند و آیا تغییری در هدف در مسیر و یا در فعالیتهای سازمان ضروری است یا نه؟ بدون عمل ارزیابی، سازمان در انتهای مسیر ممکن است متوجه شود که به هدف خود نرسیده است، در حالی که با ارزیابی مداوم سازمان قادر خواهد بود مسیر خود را تصحیح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مدل زیر شکل سازمان را همراه با ارزیابی نشان می دهد که نتیجه ارزیابی می تواند موجب تغییر جریان کار و نتایج امر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و نتایج جریان کار و فعالیت مقدمات و شرایط</w:t>
      </w:r>
    </w:p>
    <w:p>
      <w:pPr>
        <w:pStyle w:val="BookText"/>
        <w:rPr/>
      </w:pPr>
      <w:r>
        <w:rPr>
          <w:rFonts w:ascii="IRNazanin" w:hAnsi="IRNazanin" w:eastAsia="IRNazanin"/>
          <w:color w:val="111111"/>
          <w:sz w:val="28"/>
          <w:sz w:val="28"/>
          <w:szCs w:val="28"/>
          <w:rtl w:val="true"/>
          <w:lang w:bidi="fa-IR"/>
        </w:rPr>
        <w:t>ارزیابی کار</w:t>
      </w:r>
    </w:p>
    <w:p>
      <w:pPr>
        <w:pStyle w:val="BookText"/>
        <w:rPr/>
      </w:pPr>
      <w:r>
        <w:rPr>
          <w:rFonts w:ascii="IRNazanin" w:hAnsi="IRNazanin" w:eastAsia="IRNazanin"/>
          <w:color w:val="111111"/>
          <w:sz w:val="28"/>
          <w:sz w:val="28"/>
          <w:szCs w:val="28"/>
          <w:rtl w:val="true"/>
          <w:lang w:bidi="fa-IR"/>
        </w:rPr>
        <w:t>در مؤسسه تحقیقی سه نوع ارزیابی وجود خواهد داشت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افراد گروه از کار خود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مسئول گروه از کار گروه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شورای تحقیق از کار مؤسسه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دوران استخدام آزمایشی 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مسئول گروه و شورای تحقیق از کار محقق ارزیابی خواهد شد و در صورتی که محقق حائز شرایط لازم برای همکاری بود به استخدام پنج ساله و پس از ارزیابی و تشخیص احراز شرایط به استخدام دائمی در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بودجه تحقيق</w:t>
      </w:r>
    </w:p>
    <w:p>
      <w:pPr>
        <w:pStyle w:val="BookText"/>
        <w:rPr/>
      </w:pPr>
      <w:r>
        <w:rPr>
          <w:rFonts w:ascii="IRNazanin" w:hAnsi="IRNazanin" w:eastAsia="IRNazanin"/>
          <w:color w:val="111111"/>
          <w:sz w:val="28"/>
          <w:sz w:val="28"/>
          <w:szCs w:val="28"/>
          <w:rtl w:val="true"/>
          <w:lang w:bidi="fa-IR"/>
        </w:rPr>
        <w:t>برای اینکه مؤسسه تحقیقی از جنبه های مالی مستغنی باشد و درآمد ثابتی داشته باشد، پیشنهاد می شود یک بنیاد اقتصادی به نام مؤسسه تأسیس گردد تا با سرمایه گذاری لازم به فعالیتهای اقتصادی دست زده، مخارج مؤسسه را دائما تأمین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مؤسسات تحقیقی در نقاط مختلف جهان از بودجه های تحقیقی که توسط بنیادهای اقتصادی خیریه تأمین می گردد تغذیه می شوند و برای اینکه یک مؤسسه تحقیقی بتواند بدون دغدغه به حیات خود ادامه دهد چاره ای جز این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عین حال ضوابطی لازم است تا بر اساس آن ضوابط، کمکهای بنیاد اقتصادی، ادامه یابد و بدون قید و شرط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پیشنهاد می شود که از طرف بنیاد اقتصادی یک نماینده در شورای تحقیق حضور داشته باشد تا در ارزیابی کار شرکت داشته ناظر بر اجرای ضوابط تعیین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مؤسسه</w:t>
      </w:r>
    </w:p>
    <w:p>
      <w:pPr>
        <w:pStyle w:val="BookText"/>
        <w:rPr/>
      </w:pPr>
      <w:r>
        <w:rPr>
          <w:rFonts w:ascii="IRNazanin" w:hAnsi="IRNazanin" w:eastAsia="IRNazanin"/>
          <w:color w:val="111111"/>
          <w:sz w:val="28"/>
          <w:sz w:val="28"/>
          <w:szCs w:val="28"/>
          <w:rtl w:val="true"/>
          <w:lang w:bidi="fa-IR"/>
        </w:rPr>
        <w:t>هیأت مؤسسین</w:t>
      </w:r>
    </w:p>
    <w:p>
      <w:pPr>
        <w:pStyle w:val="BookText"/>
        <w:rPr/>
      </w:pPr>
      <w:r>
        <w:rPr>
          <w:rFonts w:ascii="IRNazanin" w:hAnsi="IRNazanin" w:eastAsia="IRNazanin"/>
          <w:color w:val="111111"/>
          <w:sz w:val="28"/>
          <w:sz w:val="28"/>
          <w:szCs w:val="28"/>
          <w:rtl w:val="true"/>
          <w:lang w:bidi="fa-IR"/>
        </w:rPr>
        <w:t>گروه مشاوران شورای تحقیق بنیاد اقتصادی</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هیأت مؤسسین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 چند نفر از افراد ذی صلاح که به بی غرضی و حسن شهرت معروف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مسئول انتخاب افراد محقق و عزل یا استخدام رسمی آنها، آزمایش و غیره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شورای 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مرکب است از مسئولان گروه ها، نماینده هیأت مؤسسین، نماینده ی مالی که به مسئولیت مسئول امور مؤسسه تشکیل جلسه خواهد داد، و در مورد کلیه امور داخلی مؤسسه تحقیقاتی و آموزشی مسائل اسلامی تصمیم خواهد گرفت و خواسته های تحقیقی و انتشاراتی مؤسسه را اجراء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مشاوران</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مرکب است از چند تن از دانشمندان سرشناس که کمک فکری لازم را به مؤسسه خواهند نمود و رابطه آنها با شورای تحقیق صرفا جنبه مشاوره خواهد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طرح علمی مؤسسه تحقیقاتی</w:t>
      </w:r>
    </w:p>
    <w:p>
      <w:pPr>
        <w:pStyle w:val="BookText"/>
        <w:rPr/>
      </w:pPr>
      <w:r>
        <w:rPr>
          <w:rFonts w:ascii="IRNazanin" w:hAnsi="IRNazanin" w:eastAsia="IRNazanin"/>
          <w:color w:val="111111"/>
          <w:sz w:val="28"/>
          <w:sz w:val="28"/>
          <w:szCs w:val="28"/>
          <w:rtl w:val="true"/>
          <w:lang w:bidi="fa-IR"/>
        </w:rPr>
        <w:t>مسائل اسلامی</w:t>
      </w:r>
    </w:p>
    <w:p>
      <w:pPr>
        <w:pStyle w:val="BookText"/>
        <w:rPr/>
      </w:pPr>
      <w:r>
        <w:rPr>
          <w:rFonts w:ascii="IRNazanin" w:hAnsi="IRNazanin" w:eastAsia="IRNazanin"/>
          <w:color w:val="111111"/>
          <w:sz w:val="28"/>
          <w:sz w:val="28"/>
          <w:szCs w:val="28"/>
          <w:rtl w:val="true"/>
          <w:lang w:bidi="fa-IR"/>
        </w:rPr>
        <w:t>طرح کلی</w:t>
      </w:r>
    </w:p>
    <w:p>
      <w:pPr>
        <w:pStyle w:val="BookText"/>
        <w:rPr/>
      </w:pP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حقیقت اسلام، دور از هر گونه ځب و بغض، به صورتی جامع الاطراف و به عنوان یک مکتب به طوری که بتواند با حقیقت پیراسته اش، عامل دفع شبهات مختلف عصر حاضر و موجد اعتقاد صحیح و تحرک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پروراندن کارشناسان گوناگون در زمینه های مختلف علوم اسلامی و ادیان و مکاتب فلسفی، به خصوص مکاتب فلسفی عصر حاضر، به منظور ایجاد بنیه استوار علمی و دینی در سطوح مختلف دانش پژوهان اسلامی، به ویژه نسل جوان، و گرایش آنها به حقایق اسلام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اول</w:t>
      </w:r>
    </w:p>
    <w:p>
      <w:pPr>
        <w:pStyle w:val="BookText"/>
        <w:rPr/>
      </w:pPr>
      <w:r>
        <w:rPr>
          <w:rFonts w:ascii="IRNazanin" w:hAnsi="IRNazanin" w:eastAsia="IRNazanin"/>
          <w:color w:val="111111"/>
          <w:sz w:val="28"/>
          <w:sz w:val="28"/>
          <w:szCs w:val="28"/>
          <w:rtl w:val="true"/>
          <w:lang w:bidi="fa-IR"/>
        </w:rPr>
        <w:t>تحقیق در جهان بینی اسلامی</w:t>
      </w:r>
    </w:p>
    <w:p>
      <w:pPr>
        <w:pStyle w:val="BookText"/>
        <w:rPr/>
      </w:pPr>
      <w:r>
        <w:rPr>
          <w:rFonts w:ascii="IRNazanin" w:hAnsi="IRNazanin" w:eastAsia="IRNazanin"/>
          <w:color w:val="111111"/>
          <w:sz w:val="28"/>
          <w:sz w:val="28"/>
          <w:szCs w:val="28"/>
          <w:rtl w:val="true"/>
          <w:lang w:bidi="fa-IR"/>
        </w:rPr>
        <w:t>شناخت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نظر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براهین مختلف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قرآن بر فطرت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دلایل در قرآن به صورتهای فطری، عقلی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نظر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روایات شیعه و سنی – تحقیق در این باب از دیدگاه صحاح سته و کتب اصلی شیعه و نهج البلاغه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براهین فلسفی موجود در مکاتب مختلف فلسفی درباره خدا، به خصوص براهینی که فلاسفه مسلمان بدانها تمسک جسته اند و غالبا با یک مأخذ دینی آن را تأیید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کلامی در اثبات و شناخت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مبدأشناسی تطبیقی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بیان نظرات مختلف دانشمندان، فلاسفه، ادیان، جامعه شناسان، روان شناسان، بررسی اعتقاد به خدا از نخستین روزهای پیدایش بشر بر روی زمین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سنجش آنها با عقیده توحید اسلامی، نقد و بررسی و عرضه کردن دلایل استوار آنها تا از این مجموعه بتوان، یک شناخت کامل و مستدل از مبدأ عرضه داشت که واجد همه امتیازهای مبدأشناسی و توحید اسلامی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خدا و جهان و مسأله جبر و اختیار و قضا و 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عدل با توجه به نابرابریهای گوناگون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پس از مرگ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اصل معاد از طرق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قرآنی، روایتی، کلامی، فلسفی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تحقیق در معاد و خصوصیات آن در ادیان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از تلمود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مسیحیت، هندوئیزم، زرتشتی، بودائیسم و یونان باستان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تطبیق اینها با نظر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معادشناسی تطبیقی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معاد در تنظیم زندگی انفرادی و اجتماعی انسان در این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در لزوم وجود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قرآن و روایات و عقل به خصوص نظر کلی اسلام در باب پیامبران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مشخصات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اعجاز، سیرت شخصی،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و تفسیر و تحلیل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و ماهیت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معجزه برای رسول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خاصه با استفاده از سیره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و ابعاد مختلف 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جداگانه مورد بحث واقع می شود یعنی مانند قدما، بحث استدلالی صرف نکنیم بلکه تاریخچه زندگی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سند رسالت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سند ملموس رسالت عرضه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اعْرِفُوا اللَّهَ بِاللَّهِ وَ الرَّسُولَ بالرساله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خاتمیت و مباحث مربوط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شئون پیامبران به خصوص پیامبر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رهبری، هدایت تشریعی، تکوینی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و ولایت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تالی و متمم نبوت، به نصب الهی است یا به شوری و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قرآن و روایات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خصایص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رهبری تشریعی و تکوینی، حدود علم در</w:t>
      </w:r>
    </w:p>
    <w:p>
      <w:pPr>
        <w:pStyle w:val="BookText"/>
        <w:rPr/>
      </w:pPr>
      <w:r>
        <w:rPr>
          <w:rFonts w:ascii="IRNazanin" w:hAnsi="IRNazanin" w:eastAsia="IRNazanin"/>
          <w:color w:val="111111"/>
          <w:sz w:val="28"/>
          <w:sz w:val="28"/>
          <w:szCs w:val="28"/>
          <w:rtl w:val="true"/>
          <w:lang w:bidi="fa-IR"/>
        </w:rPr>
        <w:t>باب تكوین و تشريع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قرآن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رهبری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حیات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از خلافت پنج ساله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پیش از غیبت از قبیل در افتادن با شرک و بت پرستی، خرافه، ظلم و بیدادگری، ساختن فرد و جامعه انسانی بر اساس خداپرستی، تزکیه، عدالت و توجه به آخرت، دستگیری از گمراهان و سوق آنها در ظاهر یا باطن به هدایت و معنویت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مردم در زمان غیبت صغری و کبری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به طور جامع و همه جانبه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 جهان</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خدا؛ رابطه بشر با خدا، عبودیت، عبودیت فطری بشر، نحوه عبودیت ها از دیرزمان تا زمان ظهور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عبودیت در اسلام با سایر ادیان و مکاتب و آثار روحی، اخلاقی، اجتماعی عبودیت از قبیل وارستگی، صفا، فداکاری، برابری، همبستگی و عدالت اجتماعی و غیره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خليفة الله؛ هدف از خلقت انسان، آغاز و انجام وی، حاکمیت انسان بر سایر اجزاء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بودن انسان از نفس و بدن و چند بعدی بودن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این ترکیب و تمایلات و تواناییهای گوناگون انسان و نقش او در ساختن خود و آینده اش و حدود آزادی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قضا و قدر، جبر تاریخ، جبر وراثت و محیط و نقش اختیار انسان و توجه اسلام به همه ابعاد وجودی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 معنوی، فکری، عاطفی، جسم و روح، فردی و اجتماعی و غیر 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جهان چیست؟ جهان همچون یک حیوان تسبیح گزار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این بحث از نظر اسلام با آراء دیگر مکاتب درباره انسان و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p>
    <w:p>
      <w:pPr>
        <w:pStyle w:val="BookText"/>
        <w:rPr/>
      </w:pPr>
      <w:r>
        <w:rPr>
          <w:rFonts w:ascii="IRNazanin" w:hAnsi="IRNazanin" w:eastAsia="IRNazanin"/>
          <w:color w:val="111111"/>
          <w:sz w:val="28"/>
          <w:sz w:val="28"/>
          <w:szCs w:val="28"/>
          <w:rtl w:val="true"/>
          <w:lang w:bidi="fa-IR"/>
        </w:rPr>
        <w:t>تحقیق در نظامهای اسلام</w:t>
      </w:r>
    </w:p>
    <w:p>
      <w:pPr>
        <w:pStyle w:val="BookText"/>
        <w:rPr/>
      </w:pPr>
      <w:r>
        <w:rPr>
          <w:rFonts w:ascii="IRNazanin" w:hAnsi="IRNazanin" w:eastAsia="IRNazanin"/>
          <w:color w:val="111111"/>
          <w:sz w:val="28"/>
          <w:sz w:val="28"/>
          <w:szCs w:val="28"/>
          <w:rtl w:val="true"/>
          <w:lang w:bidi="fa-IR"/>
        </w:rPr>
        <w:t>نظام سیاسی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اسلامی و حدود اختیارات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تئوکراسی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تئوکراسی با دموکراسی قابل جمع است؟ اگر هست در چه مواردی؟</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اجرای حکومت اسلامی 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در زمان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سیاسی مردم در زمان غیبت و در عصر حاضر؛ ولایت فقیه، حق انتخاب، نماینده عادل؟</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رفتار سیاسی علمای بزرگ شیعه باحكام و زمامداران وقت و استفاده از آنها برای سلوک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سیاسی حکومت اسلامی با سایر حکومتها؛ دعوت به اسلام، پیمانهای صلح، جنگ و جهاد و دفاع در عصر رسول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تقیه سیاسی و موارد آن؛ حدود تبعیت از دستورهای سیاسی و موارد آن به حدود تبعیت از دستورهای سیاسی، اجتماعی و اداری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کنونی در کشورهای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اقتصاد اسلام</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مالکیت در اسلام، مالکیت فردی و مالکیت دولت اسلامی و میزان اختیار آن در تحدید مالکیت فردی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حکومت اسلامی نسبت به ثروتهای عمومی؛ اراضی مفتوحه عنوه، اراضی بایر، آبها، معادن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مالیاتهای اسلامی در ادوار مختلف حیات حکومت اسلامی؛ بررسی میزان تکافوی این مالیاتها، بر چه چیزهایی تعلق می گیرند؟ آیا در حال حاضر هم مالیات باید به همان نحوه صدر اسلام باشد یا با تنقیح و مناط می توان آن را تعمیم داد؟ بررسی مالیاتهایی که فعلا وضع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خراجهای سلطانی که در گذشته وضع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ثروت؛ موجبات و موانع مالکیت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کار، تجارت، ربا، احتکار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حدود اختلافات طبقاتی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 یا نامحدود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اقتصادی اسلام با بیگانگان مشمول ذمه و اقطاعيات اعطایی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شعراء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ایجاد اختلاف طبقاتی به وسیله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توزیع ثروت در نظامهای موجود و مقایسه آنها با روش اسلام</w:t>
      </w:r>
    </w:p>
    <w:p>
      <w:pPr>
        <w:pStyle w:val="BookText"/>
        <w:rPr/>
      </w:pPr>
      <w:r>
        <w:rPr>
          <w:rFonts w:ascii="IRNazanin" w:hAnsi="IRNazanin" w:eastAsia="IRNazanin"/>
          <w:color w:val="111111"/>
          <w:sz w:val="28"/>
          <w:sz w:val="28"/>
          <w:szCs w:val="28"/>
          <w:rtl w:val="true"/>
          <w:lang w:bidi="fa-IR"/>
        </w:rPr>
        <w:t>نظام خانواده و مسائل مربوط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زوجین در انتخاب همسر، مراحل اولیه انتخاب و حدود مشروع تماسهای اولیه برای انتخاب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و حدود مختلف زناشویی</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متقابل فرزندان و والدین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متقابل خویشاوندان نسبت به یکدیگر</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موجبات و موانع تشکل و اتحاد خویشاوندان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نظام فرد و 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متقابل افراد در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حقوق مذکور در رساله حقوق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اعم از واجب و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نظارت متقابل افراد بر اعمال و رفتار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 به معنی وسیع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جامعه اسلامی با سایر جوامع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پیمانهای فرهنگی، اقتصادی، فنی، جهانگردی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محافظت از استقلال و سیادت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w:t>
      </w:r>
    </w:p>
    <w:p>
      <w:pPr>
        <w:pStyle w:val="BookText"/>
        <w:rPr/>
      </w:pPr>
      <w:r>
        <w:rPr>
          <w:rFonts w:ascii="IRNazanin" w:hAnsi="IRNazanin" w:eastAsia="IRNazanin"/>
          <w:color w:val="111111"/>
          <w:sz w:val="28"/>
          <w:sz w:val="28"/>
          <w:szCs w:val="28"/>
          <w:rtl w:val="true"/>
          <w:lang w:bidi="fa-IR"/>
        </w:rPr>
        <w:t>تحقیق در مآخذ فكری اسلام</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تفکر قرآن و اختلافات آن با طرز تفکر معمولی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اشتراک قرآن با سایر کتب آسمانی و وجه امتیاز آن بر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دقیق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موضوعی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تدوین قرآن و طرز جمع آوری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اعجاز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که غیر مسلمانان درباره قرآن انجام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تفسیری جامع و مطابق نیاز عصر حاضر و نیز ترجمه ای به</w:t>
      </w:r>
    </w:p>
    <w:p>
      <w:pPr>
        <w:pStyle w:val="BookText"/>
        <w:rPr/>
      </w:pPr>
      <w:r>
        <w:rPr>
          <w:rFonts w:ascii="IRNazanin" w:hAnsi="IRNazanin" w:eastAsia="IRNazanin"/>
          <w:color w:val="111111"/>
          <w:sz w:val="28"/>
          <w:sz w:val="28"/>
          <w:szCs w:val="28"/>
          <w:rtl w:val="true"/>
          <w:lang w:bidi="fa-IR"/>
        </w:rPr>
        <w:t>همین 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و فعل و تقریر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و فعل و تقریر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 عامه به تبعیت اهل بیت، از گفتار خود عامه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حجیت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همه چیز است یا در فروع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در اصالت احادیث و تهذیب 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در سیره عملی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در سیره عملی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اتصال احادیث شیعه به ائمه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همه امامان نسبت به خلفاء وقتشان و نتیجه گیری از آن برای چگونگی رفتار با حکومتهای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اشتراک و اختلاف روایات شیعه و 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دقیق صحاح ششگانه عامه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اجماع که در فقه به آن تمسک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منظور از اجماع، اتفاق همه علماء است و یا منظور از اجماع، اتفاق بعضی است که موجب علم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اجماع طریقی است یا موضوعی؟</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اعتبار اکثریت آراء و رفراندم از نظر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قبح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حجیت عقل و طریقیت آن در احکام شرعی</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تبعیت از عقل در مبانی اعتقادی </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تصرف در ظواهر قرآن و روایات به هنگام معارضه آنها با احکام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چهارم</w:t>
      </w:r>
    </w:p>
    <w:p>
      <w:pPr>
        <w:pStyle w:val="BookText"/>
        <w:rPr/>
      </w:pPr>
      <w:r>
        <w:rPr>
          <w:rFonts w:ascii="IRNazanin" w:hAnsi="IRNazanin" w:eastAsia="IRNazanin"/>
          <w:color w:val="111111"/>
          <w:sz w:val="28"/>
          <w:sz w:val="28"/>
          <w:szCs w:val="28"/>
          <w:rtl w:val="true"/>
          <w:lang w:bidi="fa-IR"/>
        </w:rPr>
        <w:t>تجزیه و تحلیل در تاریخ اسلام رهبران و خلفاء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تحلیلی زندگانی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بررسی کارهای حضرت از قبیل جنگها و معاهدات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تحلیلی زندگانی یکایک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مشی آنان در مسائل سیاسی و حکومت های 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تحلیلی اصحاب و شاگردان پیامبر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تربیت شدگان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تحلیلی خلفاء سه گانه و بنی امیه و بنی عباس و نقش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تحلیلی زمامداران اسلامی از بعد از سلطه مغول تا عصر صفوی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تحلیلی عصر صفوی تا عصر نهضتهای ضد استعماری عصر قاجار و از عصر قاجار تا عصر 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اسلام و وضع جهان در زمان ظهور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گسترش اسلام در زمان پیامبر اسلام در مکه و یا سایر 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گسترش اسلام در زمان خلفاء سه 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گسترش اسلام در زمان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گسترش اسلام بعد از زمان بنی عباس تاکنون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گسترش اسلام در کشورهای مختلف جهان از قبیل چین، اندونزی، کشورهای اروپای شرقی، ترکستان شرقی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برخورد مسلمانان با پیروان ادیان از لحاظ آزادی دینی در هنگام فتح كشورها و پس از فتح آنها به دست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جنگهای پیامبر و خلفاء و آمار مقتولین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انحطاط مسلمین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جریانات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جریانات فکری و استعمار فکری و نقش یهود و مسیحیت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جریانات 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از دست رفتن اسلام در کشورهای اسلامی چون اندلس، شوروی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جنگهای صلیبی و حمله مغول و خلافت عثمانی و دستهایی که این جنگها را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تمدنهایی که در نتیجه این برخوردها پایه گرفت و تعیین سهم تمدن اسلام در بنیاد گذاری این تمدنها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 موجود جامعه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شناسی سیاسی و دینی کشورهای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وضع سیاسی موجود در کشورهای اسلامی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شناسایی ایادی داخلی آنها؛ دشمنی های دیرین صهیونیسم، ایجاد تفرقه مذهبی و سیاسی، ایجاد انفصال میان نسل نو و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تأثیر در مدرسه و خانه و 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شناسائی وضع اقتصادی عالم اسلام و مقایسه آن با وضع اقتصادی جهان و مطامع استعماری جهان در ارتباط با دنیای سوم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غربزدگی در شئون مختلف و عواملی که آن را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عوامل سلب حاکمیت از اسلام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عوامل ایجاد تفرقه میان مسلمین از راه ناسیونالیسم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شناسایی آشوب فکری موجود در دنیای اسلام و میسیونهای تبلیغات بیگانه به خصوص مسیحیت و صهیونیسم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بهائیها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کمونیسم با جناحهای مختلف آن و ایجاد رکود فکری از طریق تصوف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بنیادهای مذهبی موجود و سازمانهای مربوط به این بنیادها و میزان تأثیر آنها در جامعه ما که در این قسمت مراسم مذهبی موجود در کشورهایی نظیر پاکستان، ترکیه و همچنین در ایران رسیدگی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نهضتهای نو در عالم اسلام و میزان تأثیر و تأثر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و تمدن اسلامی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علومی که اسلام به وجود آورده است نظیر تفسیر، صرف و نحو، اصول، فقه، حدیث شناسی، رجال، کلام، اخلاق، تاریخ، فلسفه مانند دلیل فرجه و برهان تمانع و کلام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وصف الله فقد حده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علومی که در اثر گسترش اسلام به وجود آمده است مثل فلسفه و عرفان اسلامی، جغرافیا، معماری اسلامی، علوم سیاسی، جامعه شناسی، تاریخ، اخلاق، ارتش و سوق الجیشی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علومی که به وسیله مسلمانان گسترش پیدا کرد چون فلسفه و طب یونان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مراکز بزرگ از قبیل نظامیه ها و الازهر و حوزه های علمیه و</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امتیازات حوزه های علمیه از قبیل روابط استاد و شاگرد و نوع تحقیق و تحصیل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نقایص حوزه های علمیه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علوم اسلامی در زندگی عملی از قبیل معماری، لباس، صنایع،</w:t>
      </w:r>
    </w:p>
    <w:p>
      <w:pPr>
        <w:pStyle w:val="BookText"/>
        <w:rPr/>
      </w:pPr>
      <w:r>
        <w:rPr>
          <w:rFonts w:ascii="IRNazanin" w:hAnsi="IRNazanin" w:eastAsia="IRNazanin"/>
          <w:color w:val="111111"/>
          <w:sz w:val="28"/>
          <w:sz w:val="28"/>
          <w:szCs w:val="28"/>
          <w:rtl w:val="true"/>
          <w:lang w:bidi="fa-IR"/>
        </w:rPr>
        <w:t>اختراعات و اکتشافات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تمدن اسلامی در 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اختراعات و اکتشافات 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پنجم</w:t>
      </w:r>
    </w:p>
    <w:p>
      <w:pPr>
        <w:pStyle w:val="BookText"/>
        <w:rPr/>
      </w:pPr>
      <w:r>
        <w:rPr>
          <w:rFonts w:ascii="IRNazanin" w:hAnsi="IRNazanin" w:eastAsia="IRNazanin"/>
          <w:color w:val="111111"/>
          <w:sz w:val="28"/>
          <w:sz w:val="28"/>
          <w:szCs w:val="28"/>
          <w:rtl w:val="true"/>
          <w:lang w:bidi="fa-IR"/>
        </w:rPr>
        <w:t>مکاتب فکری دیگران</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های جهان؛ فلسفه های غرب تا زمان حاضر، فلسفه های هندی، فلسفه های چینی، فلسفه ماتریالیسم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کمونیسم با تمام جوانب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و مکاتب مختلف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شناسی با شعب مختلف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 تاریخی،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شناسی با رشته های مختلف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ششم</w:t>
      </w:r>
    </w:p>
    <w:p>
      <w:pPr>
        <w:pStyle w:val="BookText"/>
        <w:rPr/>
      </w:pPr>
      <w:r>
        <w:rPr>
          <w:rFonts w:ascii="IRNazanin" w:hAnsi="IRNazanin" w:eastAsia="IRNazanin"/>
          <w:color w:val="111111"/>
          <w:sz w:val="28"/>
          <w:sz w:val="28"/>
          <w:szCs w:val="28"/>
          <w:rtl w:val="true"/>
          <w:lang w:bidi="fa-IR"/>
        </w:rPr>
        <w:t>ادیان و مذاهب و مسلكها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بهائیگری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صهیونیسم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زرتشتی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هندوئیزم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بودائیزم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قادیانی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مختلف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هفتم</w:t>
      </w:r>
    </w:p>
    <w:p>
      <w:pPr>
        <w:pStyle w:val="BookText"/>
        <w:rPr/>
      </w:pPr>
      <w:r>
        <w:rPr>
          <w:rFonts w:ascii="IRNazanin" w:hAnsi="IRNazanin" w:eastAsia="IRNazanin"/>
          <w:color w:val="111111"/>
          <w:sz w:val="28"/>
          <w:sz w:val="28"/>
          <w:szCs w:val="28"/>
          <w:rtl w:val="true"/>
          <w:lang w:bidi="fa-IR"/>
        </w:rPr>
        <w:t>آموزش و پرورش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تربیت کودک در خانواده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تربیت جوان در خانواده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تعلیم و تربیت اسلامی و رفتار با دانش آموزان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تربیت دوشیزگان و بانوان برای آماده شدن جهت تحمل مسئولیتهای مختلف علمی و عملی در خانواده و اجتماع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تعلیم روابط متقابل زن و شوهر و رفتار آنها با یکدیگر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هشتم</w:t>
      </w:r>
    </w:p>
    <w:p>
      <w:pPr>
        <w:pStyle w:val="BookText"/>
        <w:rPr/>
      </w:pPr>
      <w:r>
        <w:rPr>
          <w:rFonts w:ascii="IRNazanin" w:hAnsi="IRNazanin" w:eastAsia="IRNazanin"/>
          <w:color w:val="111111"/>
          <w:sz w:val="28"/>
          <w:sz w:val="28"/>
          <w:szCs w:val="28"/>
          <w:rtl w:val="true"/>
          <w:lang w:bidi="fa-IR"/>
        </w:rPr>
        <w:t>تبلیغات اسلامی</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اشکالاتی که در وضع تبلیغ موجود،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طرحهای اصلاحی برای رفع نقایص 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طرحهای نو برای تبلیغ تا مطالب اسلامی به صورت درس برای عموم به خصوص نسل جوان و دوشیزگان در سطوح مختلف ایراد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برنامه ها و نمایشنامه هایی از طریق رادیو و تلویزیون و روزنامه و</w:t>
      </w:r>
    </w:p>
    <w:p>
      <w:pPr>
        <w:pStyle w:val="BookText"/>
        <w:rPr/>
      </w:pPr>
      <w:r>
        <w:rPr>
          <w:rFonts w:ascii="IRNazanin" w:hAnsi="IRNazanin" w:eastAsia="IRNazanin"/>
          <w:color w:val="111111"/>
          <w:sz w:val="28"/>
          <w:sz w:val="28"/>
          <w:szCs w:val="28"/>
          <w:rtl w:val="true"/>
          <w:lang w:bidi="fa-IR"/>
        </w:rPr>
        <w:t>مجلات و کتاب وغير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مجلات و جراید دینی</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مواد مناظره و تربیت افراد برای مناظره</w:t>
      </w:r>
      <w:r>
        <w:rPr>
          <w:rFonts w:eastAsia="IRNazanin" w:cs="IRNazanin"/>
          <w:color w:val="111111"/>
          <w:sz w:val="28"/>
          <w:szCs w:val="28"/>
          <w:rtl w:val="true"/>
          <w:lang w:bidi="fa-IR"/>
        </w:rPr>
        <w:t xml:space="preserve">. </w:t>
      </w:r>
      <w:bookmarkStart w:id="43" w:name="pg10768_103466"/>
    </w:p>
    <w:p>
      <w:pPr>
        <w:pStyle w:val="BookText"/>
        <w:rPr/>
      </w:pPr>
      <w:bookmarkEnd w:id="43"/>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طرح های مفید و ارزنده برای عموم جلسات مذهبی در سراسر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اشعار مذهبی و انتخاب اشعار آموزنده و سازنده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کتابهای مذهبی و بررسی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بخشی از صفحات عموم مجلات پر تیراژ برای تبلیغات اسلامی در داخل و خارج کشور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روابط عمومی بین جميع مراکز و انجمن های تبلیغی اسلامی در</w:t>
      </w:r>
    </w:p>
    <w:p>
      <w:pPr>
        <w:pStyle w:val="BookText"/>
        <w:rPr/>
      </w:pPr>
      <w:r>
        <w:rPr>
          <w:rFonts w:ascii="IRNazanin" w:hAnsi="IRNazanin" w:eastAsia="IRNazanin"/>
          <w:color w:val="111111"/>
          <w:sz w:val="28"/>
          <w:sz w:val="28"/>
          <w:szCs w:val="28"/>
          <w:rtl w:val="true"/>
          <w:lang w:bidi="fa-IR"/>
        </w:rPr>
        <w:t>کشورهای اسلامی و غیر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افراد واجد شرایط برای تبلیغات اسلامی به کشورهای خارج برای حفظ جوانان از انحراف و فراخواندن دیگران به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روابط بین جهان اسلام و اطلاع از وضع مسلمانان به ویژه شیعیان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برنامه های تابستانی برای راهنمایی دانش آموزان و دانشجویان</w:t>
      </w:r>
    </w:p>
    <w:p>
      <w:pPr>
        <w:pStyle w:val="Heading3"/>
        <w:numPr>
          <w:ilvl w:val="2"/>
          <w:numId w:val="1"/>
        </w:numPr>
        <w:rPr/>
      </w:pPr>
      <w:bookmarkStart w:id="44" w:name="__RefHeading___Toc7528022_1051229030"/>
      <w:bookmarkStart w:id="45" w:name="_Toc14"/>
      <w:bookmarkEnd w:id="44"/>
      <w:r>
        <w:rPr>
          <w:rtl w:val="true"/>
        </w:rPr>
        <w:t>طرح کوششی تازه در راه شناخت تحقیقی اسلام</w:t>
      </w:r>
      <w:bookmarkEnd w:id="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کوششی تازه در راه شناخت تحقیقی اسلام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امت ما در هر دوره، محققان پر تلاشی بوده اند که در راه شناخت اسلام و جمع آوری و تنظیم مآخذ لازم برای این شناخت زحمت بسیار کشیده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مآخذ ارزنده اسلام شناسی که امروز در دست ماست ثمره کار پر ارج این رجال علم و تحقیق است و هر کوشش تازه در راه شناخت تحقیقی اسلام مرهون و متمم کوششهای قبلی است که به وسیله آنان در این راه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سپاسگزاری و قدردانی از کار پرثمر محققان گذشته یا معاصر وظیفه انسانی و اسلامی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ماست که همواره از آنان با احترام و تشکر یاد کنیم و متوجه باشیم چه در مواردی که تحقیق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محققان به نتیجه رسیده و چه در مواردی که کوشش شان به نتیجه مطلوب نرسیده یا احیانا به نتیجه ای رسیده باشد که از نظر ما درست نیست، آنها پیشقدمان این راه بوده اند و به حق مستوجب سپاس و 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سپاسگزاری و احترام باید به این واقعیت روشن نیز توجه کرد که کار تحقیق درباره اسلام در سیر تکامل است نه آنکه به کمال نهایی خود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محققان گذشته یا معاصر، درباره اسلام و تعالیم آن نوشته و گفته اند بی شک قابل تجدید نظر است و هرگز نباید به عنوان آخرین نظر قطعی درباره موضوع خود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دانیم که خود این دانشمندان محقق، به خصوص دانشمندان شیعه امامیه، همواره بر این نظر بوده اند که باب اجتهاد، یعنی کوشش پیگیر برای شناخت تحقیقی اسلام، همواره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باز بودن باب اجتهاد جز این نمی تواند باشد که ما در عین قدردانی از زحمات محققان دیگر و ارج گزاری به خود آنها و به نتایج تحقیق شان، به خود حق می دهیم روی نتایج کار آنان از نو بیندیشیم و به شیوه یک محقق موشكاف ولی فروتن و بی غرض، به بررسی و ارزیابی آرای آنان بپردازیم و هر جا خطا و خللی در کار آنان یافتیم، با شجاعت و صراحت کامل درباره آن سخن گوییم تا کار و تلاش ما مکمل کار و تلاش آنان گردد و قدمی به پیش در راه بهتر شناختن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مورد یا مواردی پیش آید که امروز یک مجتهد محقق، کار خود را از نظر وسعت تتبع در مآخذ و نقادی آنها و شیوه تحقیق و استفاده از منابع، از آنچه محققان گذشته کرده اند به نسبت کامل تر بیابد و به نتیجه تازه ای برسد که با رأی و نظر همه یا بیشتر مجتهدان و محققان گذشته مغایر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علمی، به خصوص، اصول اسلام شناسی شیعه، با صراحت می گوید یک محقق در چنین مواردی نباید </w:t>
      </w:r>
    </w:p>
    <w:p>
      <w:pPr>
        <w:pStyle w:val="BookText"/>
        <w:rPr/>
      </w:pPr>
      <w:r>
        <w:rPr>
          <w:rFonts w:ascii="IRNazanin" w:hAnsi="IRNazanin" w:eastAsia="IRNazanin"/>
          <w:color w:val="111111"/>
          <w:sz w:val="28"/>
          <w:sz w:val="28"/>
          <w:szCs w:val="28"/>
          <w:rtl w:val="true"/>
          <w:lang w:bidi="fa-IR"/>
        </w:rPr>
        <w:t>دچار تزلزل و وحشت شود، زیرا وقتی دلیل کافی از کتاب و سنت بر رأي و نظر خود در دست دارد، دیگر شهرت یا اجماع محققان دیگر برخلاف آن رأى، چیزی از ارزش و اعتبارش نمی کاهد؛ مگر آنکه شهرت یا اجماع مزبور ما را مطمئن کند که مأخذ و دلیلی از سنت در دست محققان گذشته بوده که به دست ما نرسیده یا نشانه روشنی بر آن باشد که در آنچه ما به عنوان مأخذ و دلیل بر نظر تازه خود شناخته ایم، خللی هست که بر آنان روشن بوده و از نظر ما پوشیده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شهرت یا اجماعی که ممکن است به فهم و اجتهاد و استنباط علمای گذشته یا معاصر از دلایل موجود مربوط باشد، هرگز نمی تواند از ارزش و اعتبار رأی و نظر جدید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میان دانشمندان شیعه پیدایش آرای علمی و اجتهادی جدید که بر خلاف رأى مشهور علمای گذشته یا معاصر بوده سابقه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رأي معروف علامه حلی و بعد محقق گرکی در مورد اعتصام آب چاه، رأی آقای سید محسن حکیم درباره طهارت اهل کتاب، و رأی یکی دیگر از فقهای معاصر مقیم کربلا، آقای حاج شيخ يوسف کیا حمیدی حائری، درباره نجس نبودن مشروبات الکلی و اینکه خمر و مشروبات مشابه آن حرام است ولی نجس نیست و نظایر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تأکید می کنیم که اظهار نظر یک مجتهد محقق بر خلاف همه یا اکثریت مجتهدان گذشته یا معاصر به معنی انکار مراتب علمی و صلاحیت آنان برای اجتهاد و مرجعیت در فتوا نیست بلکه چیزی است شبیه اختلاف نظر دو مرجع تقلید معاصر یا غیر معاصر در یک فتوا</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بررسی کار محققان گذشته و معاصر به نکات قابل نقدی بر می خوریم که در این کوشش نو باید به آنها توجه کرد و با به کار بردن شیوه های ابتکاری به رفع آنها پرداخت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متعدد دیده می شود چه در کتابهای مفصل علمی اسلامی و چه در بحثهایی که در سطح عالی انجام می گیرد، برای جمع آوری کامل یا لااقل در حد نصاب ادله مربوط به یک موضوع، تتبع کافی به عمل نیامده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ارزیابی مآخذ و اعتبار و صحت آنها، حتی در صحت انتساب آنها به نویسنده ای که کتاب به نام اوست در بسیاری از موارد نقد کافی به عمل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برخی کتابها به این ارزیابی دست زده شده ولی اولا شیوه و روش ارزیابی خالی از نقص نیست و ثانيا عمومیت نداشته و شامل همه مأخذ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روش تطبیق و مقارنه و شناخت تطبیقی بسیار کم استفاده شده است، با اینکه این روش در شناخت تحقیقی اسلام می تواند بسیار مؤثر واقع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بحث کتاب و سنت توضیح بیشتری در این باره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یک نظام وسیع عقیده و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شناختن هر جزء کوچک از یک نظام وقتی ممکن است که نخست بر دیدگاه کلی آن نظام و به اصطلاح معروف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آگاه باشیم و برای شناخت این جزء از آن دیدگاه کلی و در چهارچوب وسیع کل، دست به کار تحقیق شویم و در این تحقیق به مناسبات این جزء با اجزای دیگر این نظام و با کل نظام از هر جهت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توجه همه جانبه در همه تحقیقاتی که تا کنون درباره اسلام صورت گرفته در</w:t>
      </w:r>
    </w:p>
    <w:p>
      <w:pPr>
        <w:pStyle w:val="BookText"/>
        <w:rPr/>
      </w:pPr>
      <w:r>
        <w:rPr>
          <w:rFonts w:ascii="IRNazanin" w:hAnsi="IRNazanin" w:eastAsia="IRNazanin"/>
          <w:color w:val="111111"/>
          <w:sz w:val="28"/>
          <w:sz w:val="28"/>
          <w:szCs w:val="28"/>
          <w:rtl w:val="true"/>
          <w:lang w:bidi="fa-IR"/>
        </w:rPr>
        <w:t>حد نصاب نبوده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فهم نصوص اسلامی، چه آیات و چه روایات، در بسیاری از موارد اشتباهاتی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می بینیم به بهانه فهم عرفی، یک نص یا </w:t>
      </w:r>
    </w:p>
    <w:p>
      <w:pPr>
        <w:pStyle w:val="BookText"/>
        <w:rPr/>
      </w:pPr>
      <w:r>
        <w:rPr>
          <w:rFonts w:ascii="IRNazanin" w:hAnsi="IRNazanin" w:eastAsia="IRNazanin"/>
          <w:color w:val="111111"/>
          <w:sz w:val="28"/>
          <w:sz w:val="28"/>
          <w:szCs w:val="28"/>
          <w:rtl w:val="true"/>
          <w:lang w:bidi="fa-IR"/>
        </w:rPr>
        <w:t>یک سلسله نصوص اسلامی که دارای محتوایی بس عالی است تا سرحد یک مفهوم عوامانه پایین آورده شده و گاهی یک نص اسلامی که مربوط به همین مسائل متعارف زندگی بشر است به سمت مفاهیم تجریدی و انتزاعی که با واقعیتهای زندگی بشر کمتر تماس دارد سوق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بسیار، گرایش ناشی از تأثیر فرآورده های علوم عقلی یا تجربی</w:t>
      </w:r>
    </w:p>
    <w:p>
      <w:pPr>
        <w:pStyle w:val="BookText"/>
        <w:rPr/>
      </w:pPr>
      <w:r>
        <w:rPr>
          <w:rFonts w:ascii="IRNazanin" w:hAnsi="IRNazanin" w:eastAsia="IRNazanin"/>
          <w:color w:val="111111"/>
          <w:sz w:val="28"/>
          <w:sz w:val="28"/>
          <w:szCs w:val="28"/>
          <w:rtl w:val="true"/>
          <w:lang w:bidi="fa-IR"/>
        </w:rPr>
        <w:t>یا تمایلات مسلکی و فرقه ای سبب شده است که در برخورد با یک نص اسلامی به جای توجه به مفاد واقعی آن در تطبیقش با مطلبی که به سوی آن گرایش خاص وجود داشته کوشش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تأثیر پذیری بدون شک مانع تحقیق سالم و موجب دخالت ناروا و نابجای این گونه عوامل خارجی در برخورد عالم با نصوص اسلامی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آنچه گفتیم یک عامل اساسی دیگر نیز ایجاب می کند که به کوشش تازه و همه جانبه ای در راه تحقیقات اسلامی دست زنیم و آن عبارت از موضوعات حساس و پراهمیتی است که امروزه مورد توجه فراوان قرار گرفته یا باید قرار گیرد و نظر اسلام درباره آنها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موضوعات غالبا مربوط به مسائل اقتصادی و اجتماعی و زیربنای آنها در مسائل اعتقادی و عبادی و گاه مربوط به مسائل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قسمت باید به دو جنبه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شناخت تحقیقی خود این موضوعات و دیگری شناخت تحقیقی نظر اسلام درباره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کوشش نو برای شناخت تحقیق اسلام و نظر این آیین بزرگ درباره موضوعات و مسائل مختلف از جمله مسائل و موضوعات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امروز حوزه های علمی ما مسائل مستحدثه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نکات زیر مورد توجه کامل قرار گیرد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درباره اسلام باید به وسیله کسانی صورت گیرد که علوم اسلامی متداول و معمول را حداقل تا سر حد اجتهاد تحصیل کرده و به شیوه تحقیق در این علوم و مآخذ آن آشنایی کافی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معلومات اسلامیشان در حد معلومات عمومی یا قدری بیش از آن است ولی در این رشته به حد تخصص نرسیده اند، نباید در مسائل مربوط به این رشته ها از خود نظر اجتهادی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دیده شده افرادی فاضل و مؤمن و علاقمند به اسلام چه در لباس روحانیت و چه خارج از آن، درباره یک مسأله اسلامی نظری تازه ابراز می کنند و در آن به چند آیه یا روایت استناد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افراد کسانی پیدا می شوند که قریحه و استعدادی سرشار دارند و چه بسا با این قریحه خوب و ذوق و استعداد سرشار، از آن آیات یا احادیث مطلبی استنباط کرده اند که قبلا به ذهن دانشمندان و محققان اسلامی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نوع استنباط نباید خود آنها و دیگران را به اشتباه اندازد و خیال کنند که کار آنها در حد یک تحقیق تازه اسلامی است و نظر تازه ای که داده اند در حد یک نظر تحقیقی دارای امتیاز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تنبه و توجه این گونه افراد خوش قریحه البته ارزنده است و حتی محققان باید از آن استفاده کنند، ولی یک تنبه نو و خوشایند را نمی توان به سادگی تحقیق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اگر همین فرد فاضل خوش قریحه دلایل دیگر مربوط به همان مطلب را با همه جانب نگری یک محقق متخصص بررسی می کرد، در آن دلایل نیز با همین قریحه نقادش نکات تازه ای می یافت که نظرش را درباره معنی و مفهوم آیات یا روایاتی که دیده و بدانها استناد جسته، تغییر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آزمایش مکرر برای محققان صاحب نظر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w:t>
      </w:r>
    </w:p>
    <w:p>
      <w:pPr>
        <w:pStyle w:val="BookText"/>
        <w:rPr/>
      </w:pPr>
      <w:r>
        <w:rPr>
          <w:rFonts w:ascii="IRNazanin" w:hAnsi="IRNazanin" w:eastAsia="IRNazanin"/>
          <w:color w:val="111111"/>
          <w:sz w:val="28"/>
          <w:sz w:val="28"/>
          <w:szCs w:val="28"/>
          <w:rtl w:val="true"/>
          <w:lang w:bidi="fa-IR"/>
        </w:rPr>
        <w:t>شده که با برخی از همین افراد فاضل دارای حسن نیت و بسیار خوش قریحه ولی غیر متخصص در فن تحقیقات اسلامی برخورد و درباره مطلبشان گفتگو به عمل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قبلا با استفاده معنی نو و دلپسندی از یک یا چند آیه یا حدیث، نظری تازه در یک مسأله اظهار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گفتگوی خود با آنان نظرشان را به آیات دیگر یا به بخشی از سیره و سنت که به آن آیات و موضوع آنها مربوط بوده جلب کردیم و آنها به حکم آنکه به راستی جویای حق و بی غرض بودند اعتراف کردند که آن نظر تازه شان فاقد ارزش تحقیقی است و باید در آن تجدید نظر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ما، به هر نظر و تنبه تازه که درباره یکی از مسائل اسلامی به وجود آمده باشد ارج می نهیم هر چند از یک فاضل خوش قریحه ولی غیر متخصص در این فن باشد، ولی آن را تحقیق تازه نمی دانیم، مگر آنکه همه شرایط تحقیق را دارا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تحقیق باید بسی بردبار و از هر گونه شتابزدگی در نتیجه گیری بر حذر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هر جا برای ما نظر تازه ای پیدا شود که برخلاف آرای عموم دانشمندان و محققان اسلام شناس گذشته و معاصر باشد باید در کار خود بسی کنجکاوتر و دقیق تر باشیم و مخصوصا با علمای معاصری که با نظر ما مخالفند، تماس بگیریم؛ مبادا آنان به نکته یا نکاتی برخورد کرده باشند که ما از آنها غفلت کرده ایم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شایسته کسی است که در گفته یا نوشته خود ادب و نزاکت و احترام، مخصوصا ارج گزاری به محققان دیگر و آراءشان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جمله اهانت آمیز که در گفتار یا نوشته یک دانشمند نسبت به دانشمندان دیگر با رأی آنها دیده شود نشانه آن است که نویسنده و </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گوینده در این مورد کم و بیش تحت تأثیر احساس و تمایلات خویش است و این خود از ارزش کار او می کاهد زیرا یکی از شرایط كمال تحقیق، آن است که از تأثیر احساسات درونی و تمایلات شخصی یا مسلکی دور باشد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 اساسی برای شناخت تعالم اسلام وحی است، زیرا آورنده اسلام مکرر با صراحت کامل فرموده است که آنچه او به نام دین و تعالیم دینی بر مردم عرضه کرده از سرچشمه وحی گرفته نه اینکه ساخته و پرداخته فکر یا نتیجه تجارب و بررسی های علمی یا شخصی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تنها راه شناخت صحیح اسلام این است که به تحقیقی همه جانبه برای شناخت فرآورده های وحی دست زنیم و از آنجا که ما فرآورده های وحی را تنها از طریق آن قسمت از 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قرآن و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عمل پیغمبر که متکی بر وحی بوده می توانیم بشناسیم و این گفتار و عمل در چهارده قرن پیش بوده است، برای شناخت تحقیقی مفاد وحی تنها از روش تحقیق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کوشش داشته یا دارند در شناخت تعالیم اسلام از دلایل مربوط به علوم عقلی، ذوقی یا تجربی و فرآورده های این علوم و روش مخصوص به آنها استفاده کنند، خود به خود از تحقیق صحیح و متدیک درباره اسلام دور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نص صریح اسلامی به دست آید که مفادش عین یا مشابه قاعده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 حكم به العقل حکم به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خرد بدان رأي دهد شرع هم بدان رأي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فقط می تواند بر اعتبار و ارزش عملی آرای عقلی یا تجربی مستند دلالت کند و هرگز روا نیست از آن چنین استنباط شود که بررسی های عقلی یا علمی تجربی، خود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منبع و مأخذ مستقلی برای شناخت تعالیم اسلام هستند، نظیر آنچه در علم اصول درباره اصول عملیه و ارزش آنها در قبال ارزش حجت و دلیل شرعی یا حداکثر در حد آنچه به طور عام درباره ارزش حکم ظاهری در برابر حکم واقعی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صحیح از فرآورده های علوم عقلی و علوم تجربی آن است که به منظور شناخت بهتر موضوعات تعالیم اسلامی به منظور شناخت بهترین راه عملی برای تحقق بخشیدن به این تعالیم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گروهی</w:t>
      </w:r>
    </w:p>
    <w:p>
      <w:pPr>
        <w:pStyle w:val="BookText"/>
        <w:rPr/>
      </w:pPr>
      <w:r>
        <w:rPr>
          <w:rFonts w:ascii="IRNazanin" w:hAnsi="IRNazanin" w:eastAsia="IRNazanin"/>
          <w:color w:val="111111"/>
          <w:sz w:val="28"/>
          <w:sz w:val="28"/>
          <w:szCs w:val="28"/>
          <w:rtl w:val="true"/>
          <w:lang w:bidi="fa-IR"/>
        </w:rPr>
        <w:t>تحقیق جامع درباره اسلام با چنین خصوصیاتی که برشمردیم و پاک از نقایصی که در کار خود ما و محققان دیگر کم و بیش وجود داشته، بدون شک کار یک گروه تحقیق است نه یک فرد محقق، گروهی که کار تحقیق را با اسلوبی صحیح میان اعضای خود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تقسیمی مناسب با ارتباط طبیعی بخشهای مختلف با یکدیگر و تقسیمی که به جامعیت و همه جانبه نگری تحقیق لطمه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مرحله این شناخت تحقیقی باید به مسائل زیر پاسخ روشن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سنت</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شناخت تحقیقی اسلام که موضوع این طرح است، با این زاویه دید است که اسلام آیین توحیدی، قرآن، کلام خدا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پیغمبر و فرستاده خدا به سوی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علت اساسی اختلاف نظر میان اسلام شنسان مسلمان و اسلام شناسان غیر مسلمان در فهم نصوص یا تفسیر وقایع تاریخی اسلام همین است که تبیین و تفسیر یک آیه یا یک </w:t>
      </w:r>
    </w:p>
    <w:p>
      <w:pPr>
        <w:pStyle w:val="BookText"/>
        <w:rPr/>
      </w:pPr>
      <w:r>
        <w:rPr>
          <w:rFonts w:ascii="IRNazanin" w:hAnsi="IRNazanin" w:eastAsia="IRNazanin"/>
          <w:color w:val="111111"/>
          <w:sz w:val="28"/>
          <w:sz w:val="28"/>
          <w:szCs w:val="28"/>
          <w:rtl w:val="true"/>
          <w:lang w:bidi="fa-IR"/>
        </w:rPr>
        <w:t xml:space="preserve">واقعه تاریخی مربوط به مسلمانان در عصر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دو دیدگاه مختلف غالبا نتایج مختلف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بسیار یک جمله یا یک حادثه از هر یک از این دو زاویه دید معنایی دارد که با زاویه دید دیگر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زاویه دید مورد نظر ما برای کسی پیدا می شود که پس از حل شکوک و شبهات فراوان به این نتیجه رسیده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لااقل به صورت یک اصل موضوع این مطلب را مبنای تحقیق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این تحقیق به همه چیز از این دیدگاه نگریسته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یک مسلمان که همواره به اسلام از این دیدگاه می نگرد شارع خداست، پیغمبر و امام هیچ یک شارع یعنی وضع کننده، شریعت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آورنده شرع است و این مقام که همان رسالت است مخصوص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این، عهده دار تفسیر، تطبيق و اجرای شرع نیز هست و این مقامی است که پس از او به امام و زمامدار واجد شرایط مسلمانان منتقل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و سنت از نظر شیعه و سنی به ما می گوید پیغمبر چه تعالیمی آورد یا در مقام تفسير و تطبیق و اجرای تعالیمی که آورد چه گفت و 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مورد کتاب و سنت سؤالات زیر را می توان طرح کرد که باید به آنها پاسخ روشنگر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مجموعه ای است از آنچه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عین همین الفاظ به عنوان کتاب خدا و کلام خدا از راه وحی گرفته و به ما ابلاغ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 حکم، هر تعلیم و هر جمله و کلمه که در او هست از </w:t>
      </w:r>
    </w:p>
    <w:p>
      <w:pPr>
        <w:pStyle w:val="BookText"/>
        <w:rPr/>
      </w:pPr>
      <w:r>
        <w:rPr>
          <w:rFonts w:ascii="IRNazanin" w:hAnsi="IRNazanin" w:eastAsia="IRNazanin"/>
          <w:color w:val="111111"/>
          <w:sz w:val="28"/>
          <w:sz w:val="28"/>
          <w:szCs w:val="28"/>
          <w:rtl w:val="true"/>
          <w:lang w:bidi="fa-IR"/>
        </w:rPr>
        <w:t>جانب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 همه احکامی که در قرآن آمده مربوط به اصل تشریع است یا احیانا در قرآن آیاتی نیز وجود دارد که یک قانون کلی را در شکل اجرایی خاصش که با شرایط عصر نزول قرآن سازگار بوده بیان می کند؟ در صورت اخیر سؤالات زیر پیش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 با چه ملاک و ضابطه ای می توان محتوای کلی را از شکل اجرایی باز شناخت؟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شکل اجرایی متناسب با شرایط خاص آن زمان و منطقه تعیین شده باشد، با تغییر شرایط، خود به خود باید تغییر کند ولی تعیین شکل اجرایی جدید در صلاحیت کیست؟ فقط پیغمبر، یا امام منصوص؟ یا پیشوای مسلمین در عصر غیبت امام نیز چنین صلاحیتی دارد؟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این مطلب از یکسو به حریم قرآن و حدود الله و از سوی دیگر به دینامیسم مذهب و قدرت خلاق و قابلیت اجرای قوانین آن در دنیای پر تحول و تطور مربوط می شود باید در پیدا کردن پاسخ روشنی برای آن حداکثر کوشش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تذکر این نکته لازم است که فرض اخیر با جاوید بودن تعالیم اسلام 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محمد حلال إلى يوم القيامه و حرامه حرام الى يوم القيامه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منافاتی ندارد، زیرا بر اساس ملاکهایی که ما در اصول فقه داریم، آنچه در این فرض، محدود بر زمان و شرایط خاص بوده موضوع حکم بوده است نه خود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بالا را می توان به عبارت دیگر به این صورت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جاودانه بودن تعالیم قرآن و به طور کلی تعالیم اسلام یک اصل مسلم است، ولی آیا در قرآن هیچ حکمی نیست که موضوع آن مخصوص زمان و مکان و شرایط تاریخی معین بوده که با تغییر زمان و مکان و شرایط معین، خود به خود </w:t>
      </w:r>
    </w:p>
    <w:p>
      <w:pPr>
        <w:pStyle w:val="BookText"/>
        <w:rPr/>
      </w:pPr>
      <w:r>
        <w:rPr>
          <w:rFonts w:ascii="IRNazanin" w:hAnsi="IRNazanin" w:eastAsia="IRNazanin"/>
          <w:color w:val="111111"/>
          <w:sz w:val="28"/>
          <w:sz w:val="28"/>
          <w:szCs w:val="28"/>
          <w:rtl w:val="true"/>
          <w:lang w:bidi="fa-IR"/>
        </w:rPr>
        <w:t>موضوع آن حکم فعلیت پیدا نمی کند؟ و بر فرض که در قرآن حکم یا احکامی از این قبیل وجود داشته باشد آیا ناظر بودن حکم بر شرایط زمان یا مکان و محدود بودن موضوع حکم به آن شرایط، حتما باید در متن آیات آمده باشد یا ممکن است در این زمینه به قرائن حالیه اکتفا شده باشد؟</w:t>
      </w:r>
    </w:p>
    <w:p>
      <w:pPr>
        <w:pStyle w:val="BookText"/>
        <w:rPr/>
      </w:pPr>
      <w:r>
        <w:rPr>
          <w:rFonts w:ascii="IRNazanin" w:hAnsi="IRNazanin" w:eastAsia="IRNazanin"/>
          <w:color w:val="111111"/>
          <w:sz w:val="28"/>
          <w:sz w:val="28"/>
          <w:szCs w:val="28"/>
          <w:rtl w:val="true"/>
          <w:lang w:bidi="fa-IR"/>
        </w:rPr>
        <w:t>سنت</w:t>
      </w:r>
    </w:p>
    <w:p>
      <w:pPr>
        <w:pStyle w:val="BookText"/>
        <w:rPr/>
      </w:pPr>
      <w:r>
        <w:rPr>
          <w:rFonts w:ascii="IRNazanin" w:hAnsi="IRNazanin" w:eastAsia="IRNazanin"/>
          <w:color w:val="111111"/>
          <w:sz w:val="28"/>
          <w:sz w:val="28"/>
          <w:szCs w:val="28"/>
          <w:rtl w:val="true"/>
          <w:lang w:bidi="fa-IR"/>
        </w:rPr>
        <w:t xml:space="preserve">سنت به آن قسمت از گفتار و عمل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به حکم قرآن پیروی از آن بر مسلمانان لازم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سنت سؤالات زیر طرح می شود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سنت نیز مستقیما مستند به وحی است یا اینکه پیغمبر فقط قرآن را مستقیما از راه وحی گرفته و سنت نشان دهنده استنباط پیغمبر از وحی و کیفیتی است که حضرتش در عصر خود برای اجرای قوانین ثابت اسلام مناسب می دانسته است؟ شناخت استنباط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وحی بدون شک برای شناخت تحقیقی اسلام لازم و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 که فکر کرده یا می کنند که در شناخت اسلام می توان سنت و حدیث را به کلی کنار گذارد و به همان قرآن اکتفا کرد و با چنین آهنگی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یا می گویند 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اصولا همه قرآن را بدون آگاهی بر سیره و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درست فهمید؟ اگر در فهم یک آیه دچار تردید شدیم، آیا آنچه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 آیه فهمیده و در گفتار و عمل حضرتش منعکس است، راه ما را در فهم آن آیه روشن نمی کند؟ پیغمبر در آخرین سفارشهای خود مسلمانان را به التزام به کتاب و سنت دعوت </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سنت که پیغمبر در ردیف کتاب خدا پیروی از آن را توصیه کرده، همان بخش از گفتار و رفتار پیغمبر است که به عنوان پیغمبر آورنده وحی می گفته یا می کرده است و خود به خود باید متکی به وحی باشد؟ یا اینکه وحی صرفا مربوط به قرآن است و گفتار و کردار پیغمبر نشان دهنده دریافت پیغمبر از وحی و کیفیت متناسبی بوده که او برای اجرا و تفسیر و تطبیق وحی تشخیص می داده است؛ ولی در عین حال به عنوان مستندی برای شناخت اسلام و شناخت بهترین راه برای تطبیق و اجرای آن است زیرا در مواردی که ما در فهم قرآن و تفسیر آن با اجرا و تطبیق آن دچار تردید هستیم چه چیزی می تواند برای ما روشنگرتر از تلقی خود پیغمبر از قرآن باشد؟ بنابراین سنت مستقیما متکی بر وحی نیست ولی بیان کننده مفاهیمی است که آورنده وحی از راه وحی گرفته و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سنت در فرض دوم اگر با عصمت پیغمبر در مقام فهم و تفسیر قرآن ضمیمه شود، عملا با ارزش آن در فرض اول مساوی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شرایط ابلاغ در آن دو، کم و بیش متفاوت است و همین تفاوت در شرایط، در ارزیابی سنت در هر یک از دو فرض مزبور اثر می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و رفتار پیغمبر را به هر حال بر سه بخش مختلف می توان تقسیم کرد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که مستقیما بیان کننده و حی یا تلقی پیغمبر از وحی بوده و به هر حال به مقام پیغمبری او مربوط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که مستقیما به اجرای وحی و مقام زمامداری او برای امت مربوط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که به هیچ یک از آن دو مستقیما مربوط نیست و از احوال شخص پیغمبر با سفارشهای شخصی او بر فرد یا گروه یا عموم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یا داستان ذکر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بخش نمونه ای ذکر می کنیم که مقصود ما را بیان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مخصوص پیغمبر است و به هر حال در شناخت اسلام سندیت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مخصوص پیغمبر نیست و همان طور که قبلا گفتیم از شناخت امام وقت است؛ ولی به هر حال در شناخت اسلام می تواند کم و بیش راهنما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بخش سوم طبعا جنبه رأی شخصی پیغمبر را دارد و نمی تواند سندی برای شناخت اسلام به شمار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و رفتار ائمه طاهرین سلام الله علیهم اجمعین پس از پیغمبر و در عصر امامتشان تنها به دو بخش ب و ج قابل تقسیم است، زیرا ما وحی را مخصوص پیغمبر می دانیم و خاتمه یافته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مطالبی که گفتیم این نکته روشن می شود که در نخستین مرحله تحقیق درباره اسلام باید تکلیف این سئوالها را که بر سندیت کتاب و سنت و مرز آنها مربوط است،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اصول فقه مربوط به همین مسائل است و شایسته است که این بخش به بهترین شیوه بررسی و تحقیق شود و مورد استفاده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از اصول الفقه و کتاب و سنت نام بردیم به چند نکته دیگر نیز اشاره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و اجماع</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مطالبی که تا اینجا گفتیم روشن می شود که عقل و اجماع به هر معنی که باشند نمی توانند برای شناخت اسلام سند مستقلی در ردیف کتاب و </w:t>
      </w:r>
    </w:p>
    <w:p>
      <w:pPr>
        <w:pStyle w:val="BookText"/>
        <w:rPr/>
      </w:pPr>
      <w:r>
        <w:rPr>
          <w:rFonts w:ascii="IRNazanin" w:hAnsi="IRNazanin" w:eastAsia="IRNazanin"/>
          <w:color w:val="111111"/>
          <w:sz w:val="28"/>
          <w:sz w:val="28"/>
          <w:szCs w:val="28"/>
          <w:rtl w:val="true"/>
          <w:lang w:bidi="fa-IR"/>
        </w:rPr>
        <w:t>سنت باشند و تفصیل این مطلب بر عهده بحث مستقلی است که باز در ابواب اصول الفقه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حجیت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باب حجیت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مسائل مربوط به آن، علمای برجسته ما در حد كمال بحث کرده اند ولی به همان بحث مرحوم شیخ انصاری می توان اکتفا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ظن، حجیت خبر واحد، حجیت ظهور و تعادل و تراجيح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نیز علمای برجسته ما بحثهای ارزنده ای دارند ولی در نتیجه گیری از این بحثها تجدید نظر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علمیه</w:t>
      </w:r>
    </w:p>
    <w:p>
      <w:pPr>
        <w:pStyle w:val="BookText"/>
        <w:rPr/>
      </w:pPr>
      <w:r>
        <w:rPr>
          <w:rFonts w:ascii="IRNazanin" w:hAnsi="IRNazanin" w:eastAsia="IRNazanin"/>
          <w:color w:val="111111"/>
          <w:sz w:val="28"/>
          <w:sz w:val="28"/>
          <w:szCs w:val="28"/>
          <w:rtl w:val="true"/>
          <w:lang w:bidi="fa-IR"/>
        </w:rPr>
        <w:t>در این بخش از اصول نیز بحثهای مفصلی شده که بسیار مفید است ولی در شیوه بحث و تحقیق در بسیاری از مسائل مربوط به این بحث تجدید نظر کلی به عمل آمده و نتایج ارزنده ای به بار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بحث درباره روش تحقیق درباره اسلام را در حقیقت می توان موضوع علم اصول دانست بنابراین در این بحث به همه مسائل علم اصول بر می 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صحیح کتاب و سنت</w:t>
      </w:r>
    </w:p>
    <w:p>
      <w:pPr>
        <w:pStyle w:val="BookText"/>
        <w:rPr/>
      </w:pPr>
      <w:r>
        <w:rPr>
          <w:rFonts w:ascii="IRNazanin" w:hAnsi="IRNazanin" w:eastAsia="IRNazanin"/>
          <w:color w:val="111111"/>
          <w:sz w:val="28"/>
          <w:sz w:val="28"/>
          <w:szCs w:val="28"/>
          <w:rtl w:val="true"/>
          <w:lang w:bidi="fa-IR"/>
        </w:rPr>
        <w:t>با توضیحاتی که داده شد به این واقعیت می رسیم که شناخت صحیح اسلام در گرو فهم صحیح کتاب و سنت است و اینک نکاتی را که در فهم صحیح این دو، تأثیر اساسی دارد یادآور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مربوط به کتاب</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هر چه کاملتر به زبان عربی عصر پیغمبر با توجه به این اصل که لغات و طرز نگارش در میان همه زبانها در معرض تطور و تحول </w:t>
      </w:r>
    </w:p>
    <w:p>
      <w:pPr>
        <w:pStyle w:val="BookText"/>
        <w:rPr/>
      </w:pPr>
      <w:r>
        <w:rPr>
          <w:rFonts w:ascii="IRNazanin" w:hAnsi="IRNazanin" w:eastAsia="IRNazanin"/>
          <w:color w:val="111111"/>
          <w:sz w:val="28"/>
          <w:sz w:val="28"/>
          <w:szCs w:val="28"/>
          <w:rtl w:val="true"/>
          <w:lang w:bidi="fa-IR"/>
        </w:rPr>
        <w:t>است، منتها این تطور ممکن است سریع و وسیع یا کند و محدود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حقیقت دین یا حقیقت تقوا، شرعیه و متشرعه مربوط به این قسمت است، ولی باید به بحث کلی آن اکتفا نشود و نسبت به مصادیق آن در کتاب تتبع وسیعی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آن قسمت که با اصطلاحات دینی و اجتماعی رایج در زمان پیغمبر مربوط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در افکار دینی و اجتماعی منطقه حجاز و عربستان و به طور کلی جاهایی که قرآن به آنها نظر داشته در عصر پیغمبر، از جمله آشنایی کامل به تورات و انجیل و ملحقات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قرآن به این دو کتاب نظر داشته و با پیروان آنها مکرر بحثها به میان کشیده، طبیعی است که فهم صحیح قرآن در بسیاری از موارد منوط به شناخت کافی عهدین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به اوضاع و احوالی که یک آیه در آن نازل شده در حدود امکان و آشنایی با هر دوره ای که یک آیه یا یک سوره به آن مربوط است، لااقل در این حد دوره دعوت سری، دعوت علنی، قبل از هجرت به حبشه، پس از هجرت حبشه تا محاصره در شعب، دوره محاصره، مرگ ابوطالب و خدیجه تا هجرت، هجرت تا جنگ بدر، جنگ بدر تا جنگ خندق، خندق تا صلح حدیبیه، صلح مزبور تا فتح مکه، فتح مکه تا رحلت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آوری آیات مربوط به یک مسأله به ترتیب نزول بر اساس دوره های بالا و بررسی محتوای کلی همه آیات مربوط به آن مسأله، و بعد بررسی یک یک آیات با نکاتی که احیانا مخصوص آن آیه است و بعد نتیجه گیری از مجموع این بررسی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آنچه عموم مسلمانان عصر پیغمبر یا لااقل صحابه پیغمبر از آیات می فهمیده اند</w:t>
      </w:r>
    </w:p>
    <w:p>
      <w:pPr>
        <w:pStyle w:val="BookText"/>
        <w:rPr/>
      </w:pPr>
      <w:r>
        <w:rPr>
          <w:rFonts w:ascii="IRNazanin" w:hAnsi="IRNazanin" w:eastAsia="IRNazanin"/>
          <w:color w:val="111111"/>
          <w:sz w:val="28"/>
          <w:sz w:val="28"/>
          <w:szCs w:val="28"/>
          <w:rtl w:val="true"/>
          <w:lang w:bidi="fa-IR"/>
        </w:rPr>
        <w:t>و پیغمبر نیز با فهم آنها مخالفت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نکات بالا به این واقعیت بر می خوریم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فهم صحیح قرآن با شناخت صحیح سیره پیغمبر و تاریخ حجاز و عربستان و اوضاع و احوال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و اقتصادی و سیاسی آن عصر و آداب و سنتهای معمول در آن زمان ارتباط کامل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مربوط به سنت</w:t>
      </w:r>
    </w:p>
    <w:p>
      <w:pPr>
        <w:pStyle w:val="BookText"/>
        <w:rPr/>
      </w:pPr>
      <w:r>
        <w:rPr>
          <w:rFonts w:ascii="IRNazanin" w:hAnsi="IRNazanin" w:eastAsia="IRNazanin"/>
          <w:color w:val="111111"/>
          <w:sz w:val="28"/>
          <w:sz w:val="28"/>
          <w:szCs w:val="28"/>
          <w:rtl w:val="true"/>
          <w:lang w:bidi="fa-IR"/>
        </w:rPr>
        <w:t>یک تفاوت اساسی کتاب و سنت در این است که کتاب، به طور مسلم با همان محتوا که امروز در دست ماست از پیغمبر و آورنده وحی به دست ما رسیده و به اصطلاح قطعى الصدور است ولی درباره سنت، چنین مجموعه مشخص و مدون قطعی الصدور در دست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سنت، راست و دروغ به هم آمیخته و احادیث مجعول، تشخیص احادیث واقعی را که از آورنده وحی یا از امامان پس از او به ما رسیده بسیار دشوار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بخش سنت علاوه بر آنچه در مورد بخش کتاب گفتیم توجه به نکات زیر نیز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حدیث یا گزارش تاریخی به طور قطع و یقین به آورنده وحی یا امامان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مطالبی که در آن به روشنی فهمیده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اسلام سندیت دارد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جز آن، یعنی حدیث یا گزارشی که به طور قطع و یقین به آورنده وحی نرسد نیز می تواند سندیت داشته باشد؟ اگر می تواند با چه شرایطی؟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سنت، چه حدیث و چه گزارش تاریخیش، دستهای تحریف کننده فراوانی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زیادی از صاحبان آراء و افکار غیر اسلامی یا ضد اسلامی در ادوار مختلف کوشیده اند با جعل حدیث یا گزارش تاریخی آراء و افکار غیر اسلامی یا ضد اسلامی خود را به نام اسلام جا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نقش عجیب مردان و زنان پر اطلاعی که در قلبشان به اسلام ایمان نیاورده بودند ولی بر حسب ظاهر، مسلمان و گاهی مسلمان زاهد و با تقوا شمرده می شدند قابل توجه است؛ چه از یهود و چه از ملیتهای دیگر از قبیل ایرانیان زردشتی، مسیحیان و به خصوص مسیحیان بلاد روم شرقی و مصر و نقش بومیان دیگر این سرزمینها که نه زردشتی بودند و نه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تحریفات باید توجه کامل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بررسی عادی، نفوذ فرهنگهای بیگانه، از فرهنگ هندی و چینی گرفته تا فرهنگ ایران و روم و یونان و مصر و حتی فرهنگ عهد جاهلیت عربی را در آنچه امروز به نام مجموعه های حدیث و تاریخ اسلام در دست است به خوبی مشخص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احادیث عهد امویان، به خصوص عهد معاویه، به کوششی که آنها از راه جعل حدیث و خریدن شخصیتهای حدیث ساز برای توجیه انحرافات خود می کردند باید توجه فراوان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عباسیان، علاوه بر نفوذ فرهنگهای غیر اسلامی به کوشش عباسیان برای بیشتر لجن مال کردن بنی امیه و ستایش از بنی هاشم به خصوص عباس و خاندانش باید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بخش از دوره عباسی که معاصر فاطمیان است به بعد، باید به آثار نفوذ مذهب باطنی توجه کرد و در دوره های پس از سقوط عباسیان در بغداد و به خصوص پس از انقراض بقية السيف آنان در مصر و تسلط سه گانه </w:t>
      </w:r>
    </w:p>
    <w:p>
      <w:pPr>
        <w:pStyle w:val="BookText"/>
        <w:rPr/>
      </w:pPr>
      <w:r>
        <w:rPr>
          <w:rFonts w:ascii="IRNazanin" w:hAnsi="IRNazanin" w:eastAsia="IRNazanin"/>
          <w:color w:val="111111"/>
          <w:sz w:val="28"/>
          <w:sz w:val="28"/>
          <w:szCs w:val="28"/>
          <w:rtl w:val="true"/>
          <w:lang w:bidi="fa-IR"/>
        </w:rPr>
        <w:t>عثمانیان، صفویان و مغولان بر مجموع بلاد اسلامی آن روز، به کشمکشهای اینان و آثاری که روی سنت و حدیث گذارده باید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شیعه نیز علاوه بر جهات مزبور باید به تأثیرات مختلف نهضتهای علویان و مذاهب غیر اسلامی یا ضد اسلامی که به خود نقاب تشيع زده و در کتاب فرق الشيعه منسوب به نوبختی و ملل و نحل شهرستانی و کتب دیگر برشمرده شده و مخصوصا نقش حکومتهایی که به نام شیعه روی کار آمده، و خلاصه ای از آنها 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جمع آوری شده باید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کارهای مفید در شناخت صحیح سیره، یکی ارزیابی مجدد مأخذ و صحت یا عدم صحت انتساب آنها به مؤلفین و دیگری شناخت صحت یا عدم صحت حدیث از طریق سبک شناسی و تحقیق تطبیقی و روشهای مشابه آنها و شناخت شخصیت واقعی رجال حدیث و سیره و افکار و ایده هایی که آنها در باطن خود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یک راه مفید عبارت از جمع آوری احادیثی است که به یک راوی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باب باید به این نکته توجه داشت که گاهی جعل حدیث، مربوط به راوی اول نیست، بلکه مربوط به یکی از روات بعد است که خواسته از حسن شهرت راوی اول استفاده کند و به همین جهت به نام او حدیث جعل کرده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صدور یک حدیث یا صحت یک گزارش روشن شد باید در فهم مدلول آن به آنچه در ارزیابی سنت گفتیم توجه کامل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مورد امامان و سنت منسوب به آنها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توجه به آنچه گفتیم و با توجه به نیازهای علمی گوناگون که در راه این تحقیق هست طرح زیر برای این کوشش نو در راه شناخت تحقیقی اسلام پیشنهاد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یا چند فرد امین و اهل تحقیق که به مرحله اجتهاد متعارف رسیده باشند کار تحقیق را شروع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بخشهایی که زیر بناست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بررسی مآخذ و استخراج مطلب از آنها، حتما از همکاری افرادی که صلاحیت دارند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باید قبلا مراحل زیر را بگذرانند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جلسه هدف از این تحقیق و اصول روشی که مورد نظر ماست برای آنها تشریح شود تا در این مورد به حد نصاب تفاهم برسند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دوره سه ماهه با کلیات علوم اجتماعی و طبیعی آشنا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عربی ادوار مختلف و حتی الامکان به یک زبان اروپایی روز در حد نصاب آشنا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دوره قرآن و سیره پیغمبر و تاریخ عمومی اسلام را دیده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مأخذ لااقل به وسیله دو نفر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نفر یک نفر حتما باید از افراد کارآمد و با تجربه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دوم را می توان از افراد واجد شرایط ولی تازه کارتر انتخاب کرد تا آنها هم به تدریج پخته شوند و با روح تحقیق بار آیند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مأخذ، برای یافتن مطالب هر موضوع، یک دوره کامل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برای یافتن مطالب موضوع بعد، بار دیگر، سعی شود کسانی که با یک عده از مآخذ سر و کار پیدا می کنند و آن مأخذ را بررسی کنند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مأخذ با اسلوب معمول برای هر موضوع فیش برداری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هر مطلب تا قدیم ترین مأخذ موجود پی جویی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فیش در چند نسخه برداشته شود تا در صورت لزوم بتوان یک عده فیش معین را در اختیار چند نفر که اعضای یک گروه تحقیقی مربوط به موضوع این فیش ها هستند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 دو یا سه نفری تحقیق، یک یا دو موضوع را بر عهده می گیرد و پس از بررسی کامل نتیجه تحقیق خود را به رشته نگارش در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جامع برجسته در بحث نهایی مربوط هر موضوع شرکت می کنند تا از جامعیت آن گروه، در بررسی همه جانبه هر موضوع استفاده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 در سیر تحقیقات خود از نتایج کار گروههای دیگری استفاده می کنند و اگر به مطلبی برخورد کردند که مربوط به موضوع کار گروه دیگر است از آنها کمک می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بحث در مرحله نهایی در سه درجه به رشته تحریر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درجه اول، یک باب مستند تحقیقی وسیع که در آن همه مأخذ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 چاپ یا نسخه خطی مشخصات آن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یک کتاب فشرده ولی مستند و قابل استفاده برای اهل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قابل استفاده برای عموم</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شناخت تحقیقی هر قسمت از تعالیم اسلام، در شناخت تحقیقی قسمتهای دیگر مؤثر است، نتیجه تحقیقات مزبور به طور فشرده ولی با زبان علمی در یک مجموعه تدوین می شود تا در </w:t>
      </w:r>
    </w:p>
    <w:p>
      <w:pPr>
        <w:pStyle w:val="BookText"/>
        <w:rPr/>
      </w:pPr>
      <w:r>
        <w:rPr>
          <w:rFonts w:ascii="IRNazanin" w:hAnsi="IRNazanin" w:eastAsia="IRNazanin"/>
          <w:color w:val="111111"/>
          <w:sz w:val="28"/>
          <w:sz w:val="28"/>
          <w:szCs w:val="28"/>
          <w:rtl w:val="true"/>
          <w:lang w:bidi="fa-IR"/>
        </w:rPr>
        <w:t>مرحله بعدی تحقیق، هر محقق لااقل یک بار این مجموعه را بخواند و بعد به تحقیق خود شروع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پس از پایان مراحلی که برشمردیم، بار دیگر این تحقیق از سر گرفته می شود و در این تحقیق درباره هر موضوع از نتایج تحقیقات دوره نخست که مربوط به همین موضوع و شاخه های آن است استفاده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تحقیق در هر دوره، نوبت به کوشش تحقیقی برای تطبيق نتایج کلی این تحقیق بر موضوعات و اوضاع و احوال و شرایط عصر ما در هر نقطه می رسد و در این کوشش به همکاری و همفکری متخصصان رشته های مختلف و استفاده از آخرین نتایج علوم تجربی و اجتماعی نیاز فراوان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عالی تر این است که به تدریج دانشمندان محقق و برجسته در این رشته ها به وجود آیند که خود نیز به شناخت تحقیقی اسلام در مسائل مربوط به رشته خودشان قادر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شناختن تعالیم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یک نظام عقیده و عمل که به پرسشهای انسان در همه مسائل عملی و در بخشی از مسائل نظری که به آغاز و انجام جهان و تبیین کلی خلقت مربوط است پاسخهای روشن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شناخت در عین آگاهی بر نظامهای فکری، عقیدتی و عملی دیگر، باید از مخلوط کردن این نظامها با نظام خاص اسلام کامة پرهیز کرد، مگر در مواردی که به راستی یک تعلیم اسلامی ناظر به یک تعلیم یا یک سلسله از تعالیم نظام دیگر یا نظامهای دیگر باشد و بخواهد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را رد یا تأیید یا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مکرر در مورد تعاليم منتسب به ابراهیم، موسی، عیسی و پیغمبران دیگر، چنین نظری چه در خود قرآن و چه در سنت مشهود است یا همان طور که در نقد برخی از آرای مادی در قرآن و حدیث نمونه های خاصی از این نوع عنایت به آرا و افکار دیگر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بدون شک باید بر وجهه نظر قرآن و حدیث توجه کامل داشت و این توجه تأثیر فراوانی در فهم صحیح قرآن و حدیث دارد</w:t>
      </w:r>
      <w:r>
        <w:rPr>
          <w:rFonts w:eastAsia="IRNazanin" w:cs="IRNazanin"/>
          <w:color w:val="111111"/>
          <w:sz w:val="28"/>
          <w:szCs w:val="28"/>
          <w:rtl w:val="true"/>
          <w:lang w:bidi="fa-IR"/>
        </w:rPr>
        <w:t xml:space="preserve">. </w:t>
      </w:r>
      <w:bookmarkStart w:id="46" w:name="pg10768_103512"/>
    </w:p>
    <w:p>
      <w:pPr>
        <w:pStyle w:val="Heading2"/>
        <w:numPr>
          <w:ilvl w:val="1"/>
          <w:numId w:val="1"/>
        </w:numPr>
        <w:rPr/>
      </w:pPr>
      <w:bookmarkStart w:id="47" w:name="__RefHeading___Toc7528024_1051229030"/>
      <w:bookmarkStart w:id="48" w:name="_Toc15"/>
      <w:bookmarkEnd w:id="46"/>
      <w:bookmarkEnd w:id="47"/>
      <w:r>
        <w:rPr>
          <w:rtl w:val="true"/>
        </w:rPr>
        <w:t xml:space="preserve">بخش سوم </w:t>
      </w:r>
      <w:r>
        <w:rPr>
          <w:rtl w:val="true"/>
        </w:rPr>
        <w:t xml:space="preserve">: </w:t>
      </w:r>
      <w:r>
        <w:rPr>
          <w:rtl w:val="true"/>
        </w:rPr>
        <w:t>مقاله ها</w:t>
      </w:r>
      <w:bookmarkEnd w:id="48"/>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 w:name="__RefHeading___Toc7528026_1051229030"/>
      <w:bookmarkStart w:id="50" w:name="_Toc16"/>
      <w:bookmarkEnd w:id="49"/>
      <w:r>
        <w:rPr>
          <w:rtl w:val="true"/>
        </w:rPr>
        <w:t>اشاره</w:t>
      </w:r>
      <w:bookmarkEnd w:id="50"/>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 w:name="pg10768_103516"/>
      <w:bookmarkStart w:id="52" w:name="pg10768_103516"/>
      <w:bookmarkEnd w:id="52"/>
    </w:p>
    <w:p>
      <w:pPr>
        <w:pStyle w:val="Heading3"/>
        <w:numPr>
          <w:ilvl w:val="2"/>
          <w:numId w:val="1"/>
        </w:numPr>
        <w:rPr/>
      </w:pPr>
      <w:bookmarkStart w:id="53" w:name="pg10768_103516"/>
      <w:bookmarkStart w:id="54" w:name="__RefHeading___Toc7528028_1051229030"/>
      <w:bookmarkStart w:id="55" w:name="_Toc17"/>
      <w:bookmarkEnd w:id="53"/>
      <w:bookmarkEnd w:id="54"/>
      <w:r>
        <w:rPr>
          <w:rtl w:val="true"/>
        </w:rPr>
        <w:t>منزلت انسان در نظام سیاسی اسلام از دیدگاه شهید مظلوم آیت الله دکتر بهشتی</w:t>
      </w:r>
      <w:bookmarkEnd w:id="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منزلت انسان در نظام سیاسی اسلام از دیدگاه شهید مظلوم آیت الله دکتر بهشتی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56" w:name="__RefHeading___Toc7528030_1051229030"/>
      <w:bookmarkStart w:id="57" w:name="_Toc18"/>
      <w:bookmarkEnd w:id="56"/>
      <w:r>
        <w:rPr>
          <w:rtl w:val="true"/>
        </w:rPr>
        <w:t>سید علیرضا حسینی بهشتی</w:t>
      </w:r>
      <w:bookmarkEnd w:id="57"/>
    </w:p>
    <w:p>
      <w:pPr>
        <w:pStyle w:val="BookText"/>
        <w:rPr/>
      </w:pPr>
      <w:r>
        <w:rPr>
          <w:rFonts w:ascii="IRNazanin" w:hAnsi="IRNazanin" w:eastAsia="IRNazanin"/>
          <w:color w:val="111111"/>
          <w:sz w:val="28"/>
          <w:sz w:val="28"/>
          <w:szCs w:val="28"/>
          <w:rtl w:val="true"/>
          <w:lang w:bidi="fa-IR"/>
        </w:rPr>
        <w:t>مقدمه</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مظلوم آیت الله سید محمد حسینی بهشتی چهره ای نیست که برای جامعه ما ناشناخته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ایشان بیشتر به عنوان فردی که در شورای انقلاب عضویت داشته و بنا بر این در مجموعه رهبری کننده انقلاب اسلامی ایران نقش مهمی ایفا کرده، عضو هیئت مؤسس و اولین دبیر کل حزب جمهوری اسلامی بوده، از طرف امام راحل به ریاست دیوان عالی و شورای عالی قضایی منصوب گشته و در مقابل دسایس ناپاکانی که خیال انحراف انقلاب و نهضت اسلامی از راه امام را در سر می پروریدند ایستادگی کرده، به نیای خویش اقتدا نموده و دشنام ها و افتراها را به جان پذیرفته و سرانجام در شامگاه هفتم تیرماه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شهادت نوشیده و به دیار دوست عروج کرده،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آن شهید فرزانه، بیش از هر چیز، اندیشمندی مصلح بود که عمری در مکتب انسان پرور اسلام تلمذ کرد و در اقیانوس معارف آن به غواصی پرداخت تا به گوهرهای تابناک مکنون آن دست یافت و در پرتو </w:t>
      </w:r>
    </w:p>
    <w:p>
      <w:pPr>
        <w:pStyle w:val="BookText"/>
        <w:rPr/>
      </w:pPr>
      <w:r>
        <w:rPr>
          <w:rFonts w:ascii="IRNazanin" w:hAnsi="IRNazanin" w:eastAsia="IRNazanin"/>
          <w:color w:val="111111"/>
          <w:sz w:val="28"/>
          <w:sz w:val="28"/>
          <w:szCs w:val="28"/>
          <w:rtl w:val="true"/>
          <w:lang w:bidi="fa-IR"/>
        </w:rPr>
        <w:t>آن در طریق خودسازی گام برداشت و به اصلاح جامعه خویش همت 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این است که این وجه از شخصیت آن شهید بزرگوار کمتر شناخته شده و نگارنده این سطور را امید است که نوشته حاضر گامی در این راه باشد و شناخت نظریات ایشان درباره جایگاه انسان در جامعه سیاسی ایده آل اسلامی را میسر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پیش از ورود به بحث آوردن نکاتی چند ضرورت دارد</w:t>
      </w:r>
    </w:p>
    <w:p>
      <w:pPr>
        <w:pStyle w:val="BookText"/>
        <w:rPr/>
      </w:pPr>
      <w:r>
        <w:rPr>
          <w:rFonts w:ascii="IRNazanin" w:hAnsi="IRNazanin" w:eastAsia="IRNazanin"/>
          <w:color w:val="111111"/>
          <w:sz w:val="28"/>
          <w:sz w:val="28"/>
          <w:szCs w:val="28"/>
          <w:rtl w:val="true"/>
          <w:lang w:bidi="fa-IR"/>
        </w:rPr>
        <w:t>اول اینکه تلاش راقم این سطور این بوده است که از اغراق، مبالغه، و مدح و ثنای بی مبنا و بی اساس که محلی در مقالات پژوهشی ندارند، پرهیز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چنین نگارشی برای توضیح و تفسیر افکار فردی که در همه نوشته و گفتارهای بر جای مانده اش، مبارزه با مدح اشخاص را اصلی خدشه ناپذیر برخاسته از متن قرآن می داند مغایرت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 نهادن به اندیشه های یک اندیشمند یا مصلح به معنای ستایش آن فرد نیست، بلکه گامی است در شناخت افکاری که آن مصلح در راه آن به مبارزه و تلاش پرداخته و مقدمه ای است برای ادامه کار ناتمام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به هنگام آشنایی با اندیشه های یک اندیشمند، که منشأ تحولات شگرف در یک جامعه شده، در ما احساس احترام و تحسین به وجود می آید، نه از آن روست که برای وی قداستی خاص که آن را تنها به وجود شخص وی مرتبط کنیم قائلیم، بلکه از آن جهت است که مشاهده می کنیم فردی همچون خود ما از میان ما رفته که توانسته است با شناخت معارف اسلامی و خودسازی به مقامی برسد که مصدر و منشأ آن اندیشه های ارزشمند شود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دیگر اینکه از مطالعه و بررسی آثار آیت الله بهشتی چنین به دست می آید که گفتارها و نوشته های به جای مانده از ایشان نه نمایانگر </w:t>
      </w:r>
    </w:p>
    <w:p>
      <w:pPr>
        <w:pStyle w:val="BookText"/>
        <w:rPr/>
      </w:pPr>
      <w:r>
        <w:rPr>
          <w:rFonts w:ascii="IRNazanin" w:hAnsi="IRNazanin" w:eastAsia="IRNazanin"/>
          <w:color w:val="111111"/>
          <w:sz w:val="28"/>
          <w:sz w:val="28"/>
          <w:szCs w:val="28"/>
          <w:rtl w:val="true"/>
          <w:lang w:bidi="fa-IR"/>
        </w:rPr>
        <w:t>اندیشه ورزی های جسته گریخته در زمینه های مختلف و موضوعات گوناگون، بلکه معرف اندیشه ای نظام یافته است که هر جزء آن ارتباط منطقی با دیگر اجزای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ما با یک اندیشه منسجم و شکل یافته مواجهیم نه با اظهار نظرهای پراکنده و این خود دلیل دیگری بر لزوم و اهمیت این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منظور و مقصود این مقاله تنها غور و بررسی آن گروه از اندیشه های ایشان است که درباره جایگاه انسان در جامعه ایده آل اسلامی از ایشان به جا مانده و نه کاوش در همه ابعاد این نظام فکری</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سوم اینکه این مقاله خود کاری است ناتمام، چرا که حق این است که تحلیل و بیان اندیشه های آیت الله بهشتی باید پس از انتشار مجموعه آثار ایشان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لحاظ اینکه این مهم هنوز انجام نپذیرفته و کار بر روی صدها جلسه تفسیر قرآن، سخنرانی ها و کلاس های ایشان هنوز به مرحله تدوین و نشر نرسیده است و از طرف دیگر، به دلایلی که آمد نیاز به این بررسی، هر چند در بعدی خاص و به اجمال، احساس شد، نگارنده با دسترسی که به آن نوارها و آن نوشته ها داشت تلاش نمود بحثی مستند در آثار به جامانده از ایشان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همه، نگارنده نیز محصور و محدود در تنگناهای ذهن بشری است و آنجا که مقام انتخاب مباحث و ارتباط مطالب بوده، با وجود پایبندی و پافشاری در حفظ امانت، از تأثیر نظریات خود مصون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آنچه در پیش روی شماست حاصل قرائتی است که نگارنده این مقاله از افکار و اندیشه های آن مرحوم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اگر در آینده به دلایل گوناگونی شاهد قرائات و نظریاتی متفاوت با آنچه در اینجا می آید از جانب دیگران باشیم امری است طبیعی و </w:t>
      </w:r>
    </w:p>
    <w:p>
      <w:pPr>
        <w:pStyle w:val="BookText"/>
        <w:rPr/>
      </w:pPr>
      <w:r>
        <w:rPr>
          <w:rFonts w:ascii="IRNazanin" w:hAnsi="IRNazanin" w:eastAsia="IRNazanin"/>
          <w:color w:val="111111"/>
          <w:sz w:val="28"/>
          <w:sz w:val="28"/>
          <w:szCs w:val="28"/>
          <w:rtl w:val="true"/>
          <w:lang w:bidi="fa-IR"/>
        </w:rPr>
        <w:t>پذیرفته، که از ذهن بشری جز این نباید انتظار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نگارنده این سطور از انتقاد و پیشنهادهای اصلاحی درباره این مقاله با آغوش باز استقبال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نگارنده را باور این است که با توجه به آشنایی و انسی که با این اندیشمند و اندیشه های وی داشته و دارد، روح کلی حاکم بر تفکر نظام یافته ایشان را درک کرده و در سراسر این مقاله به آن وفادار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حاضر در هفت بخش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بخش درباره ضرورت وجود مکتب برای انسان و رابطه بین این دو سخن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به توضیح این مطلب که جامعه اسلامی بر عدل و قسط استوار است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بخش این مقاله به خاستگاه رهبری در نظام سیاسی اسلام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چهارم چگونگی رابطه رهبری و مردم بررسی خواهد شد و سپس در بخش پنجم به بيان جایگاه رهبری در نهضت اصلاح و به دنبال آن در بخش ششم به نقش تشکل و تحزب در روند اصلاحگری پرداخته خواهد شد و سرانجام، این نوشته در بخش هفتم با جمع بندی مباحث مطروحه پایان خواهد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و مکتب</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 و رکن هر نظریه اخلاقی و هر اندیشه سیاسی و اجتماعی، دیدگاهی است که آن نظریه و اندیشه درباره انسان دارد، چرا که اخلاق و سیاست پیرامون روابط انسان با محیط خود شکل می گیرد و این رابطه بر اساس شناخت او از خویش، جایگاه خود در جامعه، و جهت گیری او نسبت به مفهوم انسان ایده آل در نزد او صورت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در شناخت اندیشه سیاسی و اجتماعی یک اندیشمند، به هر فرهنگ و هر </w:t>
      </w:r>
    </w:p>
    <w:p>
      <w:pPr>
        <w:pStyle w:val="BookText"/>
        <w:rPr/>
      </w:pPr>
      <w:r>
        <w:rPr>
          <w:rFonts w:ascii="IRNazanin" w:hAnsi="IRNazanin" w:eastAsia="IRNazanin"/>
          <w:color w:val="111111"/>
          <w:sz w:val="28"/>
          <w:sz w:val="28"/>
          <w:szCs w:val="28"/>
          <w:rtl w:val="true"/>
          <w:lang w:bidi="fa-IR"/>
        </w:rPr>
        <w:t>زمان و هر مکانی که تعلق داشته باشد، از موضوعات مهمی که باید مورد مطالعه قرار گیرد، مفهومی است که از انسان و طبیعت آدمی نزد او یافت می شود، هر چند که آن اندیشمند پیرامون این موضوع به تصریح بحثی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هنگام مطالعه در تاریخ فلسفه سیاسی اندیشمندان در غرب، در می یابیم که هیچ نظام فکری در زمینه اخلاق و هیچ نظریه ای در زمینه سیاست وجود ندارد که به این مهم نپرداخته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گاه فلاسفه ای مانند ارسطو، آشکارا و به تفصیل به این امر پرداخته اند و گاه به طور ضمنی و گاهی هم اندیشمندانی، مانند مارکس و سارتر، بوده اند که به طور اساسی با اعتقاد به وجود طبیعتی برای انسان مخالفت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حتی در نظام فکری این گروه اخیر از اندیشمندان، با همه تلاشی که نموده اند تا نظام فلسفی خود را بر مبنایی جز مفهوم انسان و طبیعت او بگذارند نیز، سایه انسان شناسی خاص خود آنها در جای جای آثارشان مشهود و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طبیعی است که بررسی خود را از مفهوم انسان و طبیعت در دیدگاه آیت الله بهشتی آغاز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لازم به ذکر است که ما شناخت مفهوم انسان در نزد ایشان را در ابعاد اجتماعی و سیاسی بررسی می کنیم و نه در همه ابعاد و از قضا این خود اشاره به یکی از مشخصات این انسان شناسی دارد و آن این است که انسان موجودی با ابعاد گوناگون است و این ابعاد نه جدا از یکدیگر بلکه در ارتباطی تنگاتنگ و سخت به هم پیوسته اند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 برخلاف آنچه در تفکر سیاسی حاکم بر دوران تجدد گرایی </w:t>
      </w:r>
      <w:r>
        <w:rPr>
          <w:rStyle w:val="FootnoteAnchor"/>
          <w:rtl w:val="true"/>
        </w:rPr>
        <w:footnoteReference w:id="24"/>
      </w:r>
      <w:r>
        <w:rPr>
          <w:rFonts w:ascii="IRNazanin" w:hAnsi="IRNazanin" w:eastAsia="IRNazanin"/>
          <w:color w:val="111111"/>
          <w:sz w:val="28"/>
          <w:sz w:val="28"/>
          <w:szCs w:val="28"/>
          <w:rtl w:val="true"/>
          <w:lang w:bidi="fa-IR"/>
        </w:rPr>
        <w:t>می یابیم، در تفکر آیت الله بهشتی قلمرو فردی انسان با قلمرو اجتماعی اش سخت به هم پیوسته و جدایی ناپذیر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منشأ این دیدگاه درباره انسان چیست؟ طبیعی است که این دیدگاه ایشان، به عنوان اندیشمندی مسلمان که از خصوصیات برجسته اش مجالست همیشگی با قرآن و کاوش عالمانه در این کتاب الهی و طرح مسائل اجتماعی زمان و تلاش برای یافتن راه حل های عملی از متن قرآن بوده است، بیش از هر چیز از قرآن بر گرفته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تفسیر 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این مسأله را مطرح می کنند که درست است که ما هرچه پیرامون خود را می نگریم و در حالات انسان های جامعه مان و بلکه در دیگر جوامع همزمان خود یا پیشینیان مداقه می کنیم چیزی جز فساد و تباهی انسانها و همراهی اکثریت آنها با باطل نمی یابیم و لذا مشاهداتمان ما را به این نتیجه می رساند که انسان ضد حق و فطرت و خمیر مایه او حق ناپسند است، اما قرآن در مورد فطرت و سرشت آدمی به 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و خمیر مایه و سرشت انسان نه تنها با حق سر جنگ ندارد بلکه با حق پیوند اصیل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تا پای آفرینش انسان پیش می آید و می خواهد شأن انسان را بیان کند با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نفخت فيه من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این مسأله را مطرح می کنند که چگونه با این دو گانگی برخورد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چگونه از یک سو بپذیریم که انسانها فطرت حق پذیر و حق طلب اند و از طرف دیگر شاهد این همه انحراف و اعوجاج باشیم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را باید در این بیان قرآن یافت که روحی که به انسان داده شده است باید با تمام خصوصیات اصیلش مورد توجه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خصوصیات این است که هنگامی که این روح به انسان داده شد از او خواسته شد که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لابلای بندها و پیچ و خم هایی که در پیکرت و در رابطه میان پیکرت با محیط طبیعت و محیط اجتماع وجود دارد با اختیار و انتخابگری خودت راه را به سوی آینده تاریک یا روشن </w:t>
      </w:r>
    </w:p>
    <w:p>
      <w:pPr>
        <w:pStyle w:val="BookText"/>
        <w:rPr/>
      </w:pPr>
      <w:r>
        <w:rPr>
          <w:rFonts w:ascii="IRNazanin" w:hAnsi="IRNazanin" w:eastAsia="IRNazanin"/>
          <w:color w:val="111111"/>
          <w:sz w:val="28"/>
          <w:sz w:val="28"/>
          <w:szCs w:val="28"/>
          <w:rtl w:val="true"/>
          <w:lang w:bidi="fa-IR"/>
        </w:rPr>
        <w:t>بگشایی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افتخار انسان بودن و حامل روح خدا بودن را می خواهد داشته باشد باید بار سنگین مسئولیت داشتن و انتخاب کردن را هم به دوش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اختیار برای انسان در جایی مطرح می شود که انسان در برابر کشش های گونه گون قرار بگیرد و به تعبیر آیت الله بهشتی، هر قطب مغناطیسی او را به یک سو بکشد و البته فطرت حق دوست و حق پسند انسان یکی از این قطب ها است و این همه به این دلیل است که انسان موجودی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دیدگاه ایشان، پاسخ اسلام به سؤال فوق به طور خلاصه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فطرتش نه تاریک تاریک است و نه روشن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وقتی که به وجود می آید موجودی است در سپیده دم هستی، تاریک و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زندگی او لکه های سیاه و تاریکی های کشنده می بینی فکر نکن در آغاز هم او یک پارچه سیاه آفریده شده بود که در آن سپیده دم هستی انتخابش، می توانست راهی به سوی وادی ظلمات انتخاب کند و در تاریکی ها فرو رود و می توانست راهی به سوی سرزمین حیات ونشاط آور زندگی جاودانی سراسر نور و روشنایی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شده است این انسان روشن ضمیر که از درون و برونش روشنی میطراود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ساخته خودش و نتیجه انتخاب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اسلام نه به انسان بدبین است، آن طور که انسان را یک موجود تاریک، سبع و درنده بداند و نه بیش از حد خوش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جهان بینی اسلام نسبت به انسان دیدی واقع بینانه دارد و می گوید انسان موجودی است امشاج </w:t>
      </w:r>
      <w:r>
        <w:rPr>
          <w:rStyle w:val="FootnoteAnchor"/>
          <w:rtl w:val="true"/>
        </w:rPr>
        <w:footnoteReference w:id="25"/>
      </w:r>
      <w:r>
        <w:rPr>
          <w:rFonts w:ascii="IRNazanin" w:hAnsi="IRNazanin" w:eastAsia="IRNazanin"/>
          <w:color w:val="111111"/>
          <w:sz w:val="28"/>
          <w:sz w:val="28"/>
          <w:szCs w:val="28"/>
          <w:rtl w:val="true"/>
          <w:lang w:bidi="fa-IR"/>
        </w:rPr>
        <w:t>یعنی آمیخته با حق سنگین و پرزحمت انتخاب</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از میان این کشش های مختلف کدام یک قدرتمندتر است و کدام یک انسان را آسان تر به خود جذب می کند؟ البته قدرت جاذبه شهوات جنسی، </w:t>
      </w:r>
    </w:p>
    <w:p>
      <w:pPr>
        <w:pStyle w:val="BookText"/>
        <w:rPr/>
      </w:pPr>
      <w:r>
        <w:rPr>
          <w:rFonts w:ascii="IRNazanin" w:hAnsi="IRNazanin" w:eastAsia="IRNazanin"/>
          <w:color w:val="111111"/>
          <w:sz w:val="28"/>
          <w:sz w:val="28"/>
          <w:szCs w:val="28"/>
          <w:rtl w:val="true"/>
          <w:lang w:bidi="fa-IR"/>
        </w:rPr>
        <w:t>مال دوستی، جاه طلبی، ریاست منشی و شوکت گرایی بسیار بیش از جاذبه حق گرایی است و میدان لغزش همه انسانها، جز معصومان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است که قرآن به انسان می گوید هوشیار و مراقب باشد و با تمرین و خودسازی زمینه رشد حق گرایی را مهیا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ایمان به عنوان راهنمای زندگی بشر، در پرتو این گونه فهمی از طبیعت انسان است که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 نیست که عقل آدمی در این امر اصلا به کار نمی آید بلکه اشاره به این واقعیت انکارناپذیر دارد که در هنگامه تصمیم گیری بر سر چندراهه های زندگی و آنجا که پیچیدگی های زندگی اجتماعی باعث می شود که حق و باطل چنان به هم بیامیزند که در تمیز آنها از یکدیگر خردمندترین انسانها هم دچار تحیر و سرگردانی شوند تنها یک چیز می تواند راهنمای زندگی انسانها باشد و آن داشتن ایمان به اصولی مشخص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ای است که آیت الله بهشتی در توضیح و تفسیر آیاتی از سوره بقره که به دنبال آیت الکرسی آمده است بیان می کنند و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دوستان توصیه می کنم اگر می خواهید در مسیر زندگی از صراط مستقیم نلغزید انسان هایی باشید اصولی و دارای اصول مشخص، اصولی که به آنها ایمان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در این صورت است که می توانید از خطر سقوط مصون بمانید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با ایمان در زندگی پشتوانه دارد، پشت و پناه دارد، تکیه گاه دارد و هیچ وقت خودش را تنها و بی یار و یاور حس نمی کند و اگر در گوشه تاریک ترین و پر شکنجه ترین سلولهای زندان عمری را به سر ببرد هیچ گاه نشاط زندگی را از دست نمی دهد چون تنها و بی پشت و پناه نیست و همان جا هم خود را به خدا پیوسته می بیند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تمسک به ایمان در همه میدان های زندگی جلوه گر است، چرا که اول باید به طاغوت های درونی کفر ورزید تا آدم بتواند با طاغوت های برون هم بی اعتنا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بشر احتیاج به ایمان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یک مسلک، ایمان به یک مذهب، ایمان به یک آیین، ایمان به یک نظام عقیدتی که زیربنای عملی برای زندگی فردی و اجتماعی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نکته ای ظریف وجود دارد که آیت الله بهشتی بدان توجه دارند و آن اینکه تاریخ بشر نشان داده است که جوامع مسلکی به لحاظ ایمانی که به یک مذهب و مسلک دارند بیشتر دچار تفرقه و پراکندگی شده اند و جوامع ناوابسته به مذهب و مسلک کمتر دچار این مشکل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به بحثی اشاره دارد که طرفداران نظریه های سیاسی لیبرالی از ابتدای پیدایش آن مطرح کردند و نظریه پردازان معاصر فلسفه سیاسی لیبرالیسم مانند رولز </w:t>
      </w:r>
      <w:r>
        <w:rPr>
          <w:rStyle w:val="FootnoteAnchor"/>
          <w:rtl w:val="true"/>
        </w:rPr>
        <w:footnoteReference w:id="26"/>
      </w:r>
      <w:r>
        <w:rPr>
          <w:rFonts w:ascii="IRNazanin" w:hAnsi="IRNazanin" w:eastAsia="IRNazanin"/>
          <w:color w:val="111111"/>
          <w:sz w:val="28"/>
          <w:sz w:val="28"/>
          <w:szCs w:val="28"/>
          <w:rtl w:val="true"/>
          <w:lang w:bidi="fa-IR"/>
        </w:rPr>
        <w:t xml:space="preserve">و دورکین </w:t>
      </w:r>
      <w:r>
        <w:rPr>
          <w:rStyle w:val="FootnoteAnchor"/>
          <w:rtl w:val="true"/>
        </w:rPr>
        <w:footnoteReference w:id="27"/>
      </w:r>
      <w:r>
        <w:rPr>
          <w:rFonts w:ascii="IRNazanin" w:hAnsi="IRNazanin" w:eastAsia="IRNazanin"/>
          <w:color w:val="111111"/>
          <w:sz w:val="28"/>
          <w:sz w:val="28"/>
          <w:szCs w:val="28"/>
          <w:rtl w:val="true"/>
          <w:lang w:bidi="fa-IR"/>
        </w:rPr>
        <w:t>هم در بنای نظریه خود بر آن تکیه کرده اند و آن اینکه در جوامع مسلکی و مکتبی درست از آن روی که انسانها پایبند به مسلک و مرام خاصی هستند و از طرف دیگر شاهد تعدد این مرام ها و مسلک ها هستیم، ایجاد یک نظام اجتماعی و سیاسی پاینده مسلکی، هم به دلیلی که گفته شد ناممکن است و هم به این دلیل نامطلوب است که هر نظام اجتماعی و سیاسی مسلکی مجبور به تأیید مسلک یا مسلک های مشخص و طرد و گاه تعدی به مسلک های مخالف می شود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استناد به همین استدلال است که اندیشمندان سیاسی لیبرال، بیش از دیگران، بر اصل تسامح و تساهل فکری </w:t>
      </w:r>
      <w:r>
        <w:rPr>
          <w:rStyle w:val="FootnoteAnchor"/>
          <w:rtl w:val="true"/>
        </w:rPr>
        <w:footnoteReference w:id="28"/>
      </w:r>
      <w:r>
        <w:rPr>
          <w:rFonts w:ascii="IRNazanin" w:hAnsi="IRNazanin" w:eastAsia="IRNazanin"/>
          <w:color w:val="111111"/>
          <w:sz w:val="28"/>
          <w:sz w:val="28"/>
          <w:szCs w:val="28"/>
          <w:rtl w:val="true"/>
          <w:lang w:bidi="fa-IR"/>
        </w:rPr>
        <w:t xml:space="preserve">پافشاری می کنند و برای تحقق آن خواستار مسلک زدایی از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ابتدا تحت عنوان مذهب زدایی </w:t>
      </w:r>
      <w:r>
        <w:rPr>
          <w:rStyle w:val="FootnoteAnchor"/>
          <w:rtl w:val="true"/>
        </w:rPr>
        <w:footnoteReference w:id="29"/>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واقعیت انکارناپذیری است که باید برای آن چاره ای اندیشید و حتی بحث معقول </w:t>
      </w:r>
    </w:p>
    <w:p>
      <w:pPr>
        <w:pStyle w:val="BookText"/>
        <w:rPr/>
      </w:pPr>
      <w:r>
        <w:rPr>
          <w:rFonts w:ascii="IRNazanin" w:hAnsi="IRNazanin" w:eastAsia="IRNazanin"/>
          <w:color w:val="111111"/>
          <w:sz w:val="28"/>
          <w:sz w:val="28"/>
          <w:szCs w:val="28"/>
          <w:rtl w:val="true"/>
          <w:lang w:bidi="fa-IR"/>
        </w:rPr>
        <w:t>و مستدل مخالفان نظریه لیبرالیسم سیاسی، مبنی بر اینکه لیبرالیسم خود تبدیل به یک سنت فکری شده و با تمسک به عقیده مسلک زدایی از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دو دمی در دست گرفته است که خود نیز قربانی آن می شود، اصل وجود این مشکل را انکار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بهشتی با توجه به این واقعیت است که اعتقاد دارد هنگامی که بحث نقش ایمان در زندگی انسان و نقش ایمان به یک مکتب و مذهب در ایجاد سعادت راستین برای جامعه ها و افراد مطرح است باید به این نوع آسیب پذیری جامعه های مسلکی نیز اعتراف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خواهم اعتراف کنم که این آسیب پذیری تا حدودی همان نقطه قوتی است که ما برای ایمان به مذهب بر شمردیم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معروف آفت طاووس آمد پر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طاووس زیبای ایمان این آفت را هم به همراه دارد و باید چاره ای برای پیشگیری این آسیب و آفت بیندیشیم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روی است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جامعه های مسلکی، به همان اندازه که مسلک عامل پیوند و ارتباط محکم میان افراد آن جامعه می شود و هر وقت چنین پیوند نیرومند مسلکی در آن جامعه به وجود آید جامعه را به صورت یک جامعه زنده، شاداب، پرنیرو، پرتحرک، سعادت آفرین و سعادتمند در می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همان اندازه اگر دشمنی رخنه کرد و این احساسات را به شکلی در راه صف بندی های عقیدتی داخلی استخدام کرد می بینید که همان ایمان و تحرک به صورت عامل درگیری های شدید و خانمان بربادده در می آید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باره هرچند دین اسلام راه حل هایی را عرضه کرده است اما این راه حل ها، دست کم به صورتی که تا کنون فهمیده شده، ناکافی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آیت الله بهشتی این مسأله را به عنوان یکی از موضوعاتی که باید در مورد آن پژوهش و مطالعه جدی انجام گیرد مطرح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 حل هایی که در اسلام مطرح شده این است که قرآن از مؤمنان می خواهد رابطه خود را با نصوص دینی تقویت کنند و با قرآن آشنایی بیشتر پیدا کرده از تعالیم آن در تنظیم زندگی فردی و اجتماعی خود بهره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آشنایی با نصوص دینی یک عامل مؤثر برای پیش گیری از آسیب پذیری جامعه مسلکی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است که آیت الله بهشتی اهمیت مبارزه با تحریف و دینداری مکارانه را مطرح کرده و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اتفاقا در روزگاری که مردم ما با نصوص دینی مجهز بودند این دکان دارهای حرفه ای دکانشان رونقی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جامعه ما از این آگاهی محروم تر شد نسبت به این گونه افراد پذیراتر شد و آنها توانستند هر حرفی را به عنوان دین به جامعه غالب کنند و احساسات پاک دینی را به بازی بگیرند و جنگ های طایفه ای و داخلی ایجاد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عنوان یک نمونه بارز آن در تاریخ مسلمین، از نقشی که معاویه در این زمینه ایفا کرد یاد کرده و بزرگ ترین میراث شوم به جای مانده از او را احادیث موضوعه و جعل شده بر می شمردند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علت وجود این نوع آسیب پذیری و دیگر آفاتی که ممکن است ایمان آورندگان به اسلام و معتقدان شریعت دچار آن شوند، مؤمنان در هر زمان و مکان ممکن است بلغزند و از همین روست که بنا به تعبیر قرآن از باری تعالی می خواهند پس از هدایت، دلهایشان دچار انحراف نشود و همواره شامل رحمت بی کران حق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بهشتی در ذیل تفسیر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در این باره چنین استدلال می کنند که ممکن است انسان توفيق هدایت نصیبش شود و پس از آن دچار انحراف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بروز این انحراف از دو طریق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به سبب رکود، انسان های در راه، دچار تحجر شوند و این حالتی است که پدید آمدن آن سیر تکاملی آنها را متوقف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است که انسان در این دنیای متحرک، در یک مرحله متوقف شود تا فردای توقف به نخستین روز عقب ماندگی وی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صراط خدا و راه خدا باید همچنان صراط و راه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در راه ماندید در حقیقت دیگر در راه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باید همچنان راه بماند و هرگز حق ندارد به توقفگاه و منزلگاه تبدیل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راه ماندند خود به خود در معرض نوعی انحراف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مبنا پیام آیت الله بهشتی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انسان مسلمان، در تمام ابعادت، در تمام بعدهای مختلف هستی خودت نگران رکود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که آگاهیت، آگاهی طلبیت و شناخت تو درباره شرایطی که در آن زندگی می کنی متوقف ماند، آن روز از آیین خود متخلف هستی و منحرفی، چون آیین تو آیین تکامل و مستمر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صورت مستمر روی خودسازی خود، کمالات روحی خود و تسلط بر خود کار کنی و هر روز فکر کردی که به حد نصاب رسیده ای همان روز آغاز سیر قهقرایی تو و انحطاط تو و امت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دیگری که از طریق آن انسان ها ممکن است دچار انحراف شوند و خطری که امکان دارد هر لحظه آنها را بلغزاند، طبع انسان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انسانها ساختمان مخصوصی داریم که این ساختمان در ما الغزندگی ایجاد می کند و از همین روی نگهداشت انسان در مسیر راست </w:t>
      </w:r>
    </w:p>
    <w:p>
      <w:pPr>
        <w:pStyle w:val="BookText"/>
        <w:rPr/>
      </w:pPr>
      <w:r>
        <w:rPr>
          <w:rFonts w:ascii="IRNazanin" w:hAnsi="IRNazanin" w:eastAsia="IRNazanin"/>
          <w:color w:val="111111"/>
          <w:sz w:val="28"/>
          <w:sz w:val="28"/>
          <w:szCs w:val="28"/>
          <w:rtl w:val="true"/>
          <w:lang w:bidi="fa-IR"/>
        </w:rPr>
        <w:t>مشکل است چون خصلت او، ذات او و طبیعت او لغزنده 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آیت الله بهشتی یکی از علل تکرار مکرر داستان آفرینش آدم در قرآن از این جهت است که این خطر همواره در جلو چشمان ما زنده نگاه 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این لغزندگی نیز همان است که قبلا گفته شد و آن این است که انسان موجودی است همواره و به صورتی پی گیر در یک میدان پرغوغا و مملو از جاذبه های گوناگون و متضاد که هر کدام می خواهد او را به سوی خود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است که انسان در یک لحظه در درون خود گرایشی دلپذیر به سوی حق و حقیقت و حق پرستی و انسانیت احساس می کند، در لحظه دیگر ممکن است خوی حیوانی در او متجلی شود و خشم خود را بی مهابا و به ناحق بر همنوع خود روا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 افزایند که یکی از داوری های غلطی که مخصوصا در میان قشر روشن تر شایع تر است این است که آن گرایش قبلی را دروغین می شمرد، اما این طور نیست، بلکه هم آن گرایش قبلی راست بود و هم این گرایش کنونی؛ چرا که خدا انسان را این طور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اصولا موجودی یکراهه نیست، بلکه موجودی است که ساخته شده برای اینکه بتواند همواره چندراهه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همین اساس است که انسان همواره در معرض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همین انسان شناسی است که تکرار اهدنا الصراط المستقیم در نمازهایی که یک انسان مسلمان چند بار در شبانه روز می خواند معنا پیدا می کند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مهم در این زمینه این است که کشش ها و جاذبه ها با ایمان به راه خدا از بین نمی رود بلکه مهار می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هنرش این است که به انسان قدرت کنترل این کشش ها را می دهد والأ كشش ها را از بین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در انسانی کشش ها را از بین برد آن وقت انسان بهره مندیش از تکامل انسانی در پرتو چنین ایمانی بهره مندی کافی و کامل و دلخواه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راستا قرآن کریم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يَكْفُرْ بِالطَّاغُوتِ وَ یؤمن بِاللَّهِ فَقَدْ استمسک بِالْعُرْوَةِ الْوُثْقَى لانفصام لَهَا </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توجه و ایمان به خدا باید زنده بماند تا کمکی باشد برای لحظات بسیار خطرناکی که انسان به هیچ شکل در میدان جاذبه ها در خود تعادل نمی یابد و اینجا است که عبادت و نماز و نیایش برای مسلمان نقش بازدارندگی از زشتی ها و ناپسندیها را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هایی که اسلام برای جلوگیری از سقوط به انسان ها نشان می دهد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یک ایمان زنده که خدا همواره در زندگی ات حضور داشته باشد، نیایش و نماز و عبادتی که ذکر باشد و یاد خدا را در دل زنده نگه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دلها با یاد خدا در راه می مانند و از لغزش مصون نگه داشته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هوشیاری و آگاهی و معرفت و ادامه پی گیر در افزایش آگاهی ها نسبت به جهان هستی، نسبت به مبدأ و معاد هستی و نیز نسبت به عوامل دگرگون کننده هستی می تواند کمک در این 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علاوه بر این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با امام، با الگو، با رهبر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با انسان نمونه می تواند عامل مؤثری باشد که انسان را در راه نگه دارد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یکی از مواضعی که امت و رهبری در جامعه مسلمین در آن موضوعیت پیدا می کند ایجاد پیوستگی میان فرد مسلمان با جامعه ای است که تحت راهبری انسانی نمونه و الگو در صراط الهی گام بر </w:t>
      </w:r>
    </w:p>
    <w:p>
      <w:pPr>
        <w:pStyle w:val="BookText"/>
        <w:rPr/>
      </w:pPr>
      <w:r>
        <w:rPr>
          <w:rFonts w:ascii="IRNazanin" w:hAnsi="IRNazanin" w:eastAsia="IRNazanin"/>
          <w:color w:val="111111"/>
          <w:sz w:val="28"/>
          <w:sz w:val="28"/>
          <w:szCs w:val="28"/>
          <w:rtl w:val="true"/>
          <w:lang w:bidi="fa-IR"/>
        </w:rPr>
        <w:t>می دارد و از همین جا است که این بحث به موضوع جامعه اسلامی و رهبری آن مرتبط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پیش از اینکه به توضیح این مطلب از دیدگاه آیت الله بهشتی بپردازیم، سؤالی مطرح می شود و آن اینکه خداوندی که از اوصاف او قدرت بی کران و کامل است از چه روی انسان را چنین آفریده و چرا انسان باید متحمل این مشقت های بزرگ و این رنج های مهیب شود؟ آیا ممکن نبود که حضرت احدیت اراده می فرمود و مشکلات را یک به یک از پیش پای او بر می داشت و او را از دل نگرانی سقوط و دغدغه خطرات کوچک و بزرگ آسوده می ساخت؟ مشابه این سؤال در هنگام مطالعه تاریخ نهضت اسلام به ذهن خطور می کند، خصوصا آنجا که فتنه های پنهان، موانع بزرگ در پیش پای مسلمانان به وجود می آورد و از این جمله است مسأله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تعیین رهبری در جریان سقیفه بنی ساعده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این سؤال مطرح شده است که چرا این موانع بازدارنده پنهان از نظرها، به فرمان باری تعالی، از میان برداشته نشد تا ثمره شیرین نهضت اسلام از آفات و بلیات سهمگین مصون بماند؟ این سؤال مبحث رابطه انسان و مشیت الهی را پیش می کشاند که در اینجا اشارتی مختصر در باب آن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تفسیر آیات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پاسخ این سؤال را به طور مبسوط مطرح می کنند، که خلاصه آن چنین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سرتاسر عالم هستی، حتی در میدان عمل و اختیار و انتخاب بشر، گوشه ای که از میدان قدرت خدا بیرون باشد وجود ندارد چه خوب و چه بد، چه زشت و چه زیبا، چه طاعت و چه گناه، همه و همه در قلمرو قدرت و مشیت خداوند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اراده ای </w:t>
      </w:r>
    </w:p>
    <w:p>
      <w:pPr>
        <w:pStyle w:val="BookText"/>
        <w:rPr/>
      </w:pPr>
      <w:r>
        <w:rPr>
          <w:rFonts w:ascii="IRNazanin" w:hAnsi="IRNazanin" w:eastAsia="IRNazanin"/>
          <w:color w:val="111111"/>
          <w:sz w:val="28"/>
          <w:sz w:val="28"/>
          <w:szCs w:val="28"/>
          <w:rtl w:val="true"/>
          <w:lang w:bidi="fa-IR"/>
        </w:rPr>
        <w:t>که اراده ای مستقل و کامل در برابر اراده حق داشته باشد در عالم هستی از دیدگاه جهان بینی توحیدی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انسانهای حق پرست و حق دوست، آنجا که بر طبق معیارهای اسلامی باید با عوامل ضد حق و ضد خدا درگیر باشند و در افتند، قدرت و سیطره و توانهای خیره کننده دشمن آنها را نمی ترساند و نمی لرزاند و انسان حق پرست همان طور که روی محاسبات معمولی درگیری حساب می کند باید روی امدادهای غیبی خداوندی هم حساب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بر طبق مشیت، به هر حال، در تمام شرایط، در میدانی به نام میدان عمل و اکتساب و به دست آوردن قرار داده شده است، عمل اکتساب و به دست آوردنی که می تواند در جهت الهی باشد و می تواند در جهت شیطانی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آهنگ یزدانی داشته باشد و می تواند آهنگ اهریمنی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آهنگ خیر داشته باشد و می تواند آهنگ شر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جزء مشیت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بخش از مشیت خداست و هیچ انسانی وجود ندارد که دایره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کوچک، خواه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دایره عمل و اکتساب در اختیار نداشته باشد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در پرتو فهم این سه مطلب، آیات فوق به انسان این هوشیاری را می دهد تا بداند که جز خداوند هیچ صاحب قدرتی نیست که به طور همیشگی و کامل قدرت در اختیار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آیات، به خلاف آن معنایی که صاحبان قدرت در طول تاريخ سوء تعبیر و سوء استفاده کرده اند، نه تنها حکومت حاکم بر جامعه مسلمین را به لحاظ آنکه قدرت در اختیار آنها است توجیه نکرده و مشروع نمی داند، بلکه حق طلبان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حق طلبی یکی از خصوصیات بارز و برجسته مسلمان است باید با تکیه بر همین آیات بر ضد حکومت باطل قیام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است توجه خوانندگان را به این نکته جلب کنم که تفسیر این آیات به این طریق راه را بر همه دلایلی که برای مشروعیت بخشیدن به حکومت های ظالم در طول تاریخ اندیشه سیاسی میان مسلمين خصوصا و با کمال تأسف به وسیله برخی علمای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سنی و شیعه، فریبکار یا با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شده است می بندد</w:t>
      </w:r>
    </w:p>
    <w:p>
      <w:pPr>
        <w:pStyle w:val="BookText"/>
        <w:rPr/>
      </w:pPr>
      <w:r>
        <w:rPr>
          <w:rFonts w:ascii="IRNazanin" w:hAnsi="IRNazanin" w:eastAsia="IRNazanin"/>
          <w:color w:val="111111"/>
          <w:sz w:val="28"/>
          <w:sz w:val="28"/>
          <w:szCs w:val="28"/>
          <w:rtl w:val="true"/>
          <w:lang w:bidi="fa-IR"/>
        </w:rPr>
        <w:t xml:space="preserve">به همین جهت است که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یزید بن معاویه، که پیروزی خود را بر قیام حسینی با استناد به این آیه توجیه می کند، تذکر می دهند که بقای موقت حکومت او مصداق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أُمْلِي لَهُمْ أَنْ کیدی متین </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خداوند به این انسانهای طغیانگر مهلت می دهد انتخاب غلط خود را نشان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مسأله از جهت ظالمان و رهروان راه باطل چیزی جز یک مهلت رسواگر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جهت مبارزان حق طلب چطور؟ پاسخ آیت الله بهشتی این است که این لطف خداست که برای انسان میدان تکامل توأم با تلاش فراهم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ها، قهرمانی ها، تجلی ها و جلوه های چشمگیر انسان در راههای پر پیچ و خم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آراستن و پرداختن میدان های جانبازی و شهادت لطفی است درباره آنان که به فوز شهادت نایل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 اسلامی، جامعه قسط و عدل</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گذشته رابطه انسان و مکتب از دیدگاه آیت الله بهشتی را به طور خلاصه بررسی کردیم و دیدیم که مهم ترین علت وجود جامعه </w:t>
      </w:r>
    </w:p>
    <w:p>
      <w:pPr>
        <w:pStyle w:val="BookText"/>
        <w:rPr/>
      </w:pPr>
      <w:r>
        <w:rPr>
          <w:rFonts w:ascii="IRNazanin" w:hAnsi="IRNazanin" w:eastAsia="IRNazanin"/>
          <w:color w:val="111111"/>
          <w:sz w:val="28"/>
          <w:sz w:val="28"/>
          <w:szCs w:val="28"/>
          <w:rtl w:val="true"/>
          <w:lang w:bidi="fa-IR"/>
        </w:rPr>
        <w:t>سیاسی در اسلام از دیدگاه ایشان این است که محیط اجتماعی باید آن گونه باشد تا انسان حق طلب بتواند با پیوند با آن در صراط الهی، که صراط تکامل و خودسازی است،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رکن رکین اندیشه سیاسی آیت الله بهشتی است و همه مباحث دیگری که در زمینه های گوناگون درباره ابعاد اجتماعی و سیاسی اسلام مطرح می کنند بر مبنای این اصل اصیل و بنیادین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مشهود است تأثیر این اصل در این است که جامعه اسلامی باید جامعه ای باشد تا حق طلبی و حق پویی در آن رشد کند و به پیروی همین امر، جامعه اسلامی باید جامعه قسط و عدل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هدایت و عدالت دو بعد حرکت انسان و جامعه انسانی است و این هر دو، ماهیت و هدف رسالت انبیای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آیت الله بهشتی در یکی از سخنرانی های خود، پس از پیروزی انقلاب اسلامی، این مسأله را به عنوان محکی برای سنجش راهی که جمهوری اسلامی می پیماید بیان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جمهوری اسلامی ما، مادامی که موفق به ایجاد عدل اقتصادی و عدل سیاسی و اجتماعی نشود، این بعد از رسالت انبیا را تحقق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به سوی عدل اقتصادی و اجتماعی جلو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به جایی نرسیم که در جامعه، ضعیفی زیر فشار قوی قرار نگیرد و اگر خدای نکرده قرار گرفت به سرعت از زیر فشار او رهانیده شود، جامعه مان جامعه اسلامی نشده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اهمیت مسأله عدالت اجتماعی است که بخش مهمی از تحقیقات ایشان برای روشن کردن مفهوم عدالت اجتماعی در اسلام و شناخت ابزارهایی انجام گرفته است که استفاده از آنها در ایجاد و استحکام و نگهداری نظام عادلانه اجتماعی ضروری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لازم است این نکته در اینجا مطرح شود که قسط و عدل در جامعه اسلامی خودبه خود صورت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طور که در بحث انسان و ایمان دیدیم که ایمان خود به خود انسان را از جذب شدن به جاذبه ها و کشش های مختلفی که در میدان زندگی او به لحاظ انسان بودنش قرار دارد باز نمی دارد و به سوی حق پرستی و حق طلبی رهنمون نمی سازد، به همان منوال، جامعه اسلامی نیز، به صرف داشتن ایمان به خداوند، در جهت قسط و عدل گامی برنخواهد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لزوم وجود رهبری سیاسی در جامعه اسلامی عرصه ظهور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بهشتی در 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أَرْسَلْنا رُسُلَنا بِالْبَيِّناتِ وَ أَنْزَلْنا مَعَهُمُ الْكِتابَ وَ الْمِيزانَ لِيَقُومَ النَّاسُ بِالْقِسْطِ وَ أَنْزَلْنَا الْحَدِيدَ فِيهِ بَأْسُ شدید وَ مَنافِعُ لِلنَّاسِ وَ لِيَعْلَمَ اللَّهُ مَنْ يَنْصُرُهُ وَ رُسُلَهُ بِالْغَيْبِ أَنَّ اللَّهَ قوی عزیز </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خیلی لطیف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گوید ليكون أمر الناس تا کار مردم خود به خود از روی عدل و داد باشد، یعنی پیغمبر که می آید، کتاب که می آید، قرآن که می آید، دیگر خود به خود به برکت پیغمبر و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مردم روی میزان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گوید کتاب، پیامبر و میزان وسیله و ابزار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اضافه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اسلام، پیامبر، کتاب، سنت و دین از دید این آیه کریمه قرآن وسیله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ليقوم الناس بالقسط وسیله ای است که مردم با استفاده از این وسیله قسط و عدل و داد را سر پا کنند، گویی قسط جایی افتاده، حال باید زیر بال آن را گرفت و بلندش کرد، سر پا نگهش داشت تا پرتو افکنی داشته باشد، تا مردم به عدل و داد بپردازند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اینکه </w:t>
      </w:r>
    </w:p>
    <w:p>
      <w:pPr>
        <w:pStyle w:val="BookText"/>
        <w:rPr/>
      </w:pPr>
      <w:r>
        <w:rPr>
          <w:rFonts w:ascii="IRNazanin" w:hAnsi="IRNazanin" w:eastAsia="IRNazanin"/>
          <w:color w:val="111111"/>
          <w:sz w:val="28"/>
          <w:sz w:val="28"/>
          <w:szCs w:val="28"/>
          <w:rtl w:val="true"/>
          <w:lang w:bidi="fa-IR"/>
        </w:rPr>
        <w:t>هر جا دیدید می گویند دین و اسلام هست و عدالت اجتماعی نیست بدانید که آن دین و اسلام قلابی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بحث این نتیجه را می توان گرفت که، انسان مؤمن همان طور که در حال انسان شدن است و خودسازی مستمر و پی گیر است، جامعه مسلمین نیز باید در جهت اسلامی شدن گام بردارد و این یک روند مستمر غير قابل تعطیل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رهبری در جامعه سیاسی اسلام باید در پرتو فهم این گونه شکل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بود مبحث عدل به طور مبسوطتری بررسی شود ولی به علت گستردگی وسیع این مبحث آن را در همین جا خاتمه می دهیم و به سراغ مطالبی درباره اندیشه سیاسی آیت الله بهشتی راجع به امامت و رهبری سیاسی می رویم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خاستگاه رهبری سیاسی جامعه اسلامی</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مسائلی که در هر نظام درباره سیاست مطرح است، فلسفه وجودی حکومت است، که این فلسفه وجودی، به نوبت خود، در ساختار، نوع و منشأ مشروعیت آن حکومت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نظریات فلاسفه سیاسی در این زمینه متفاوت است و از این دیدگاه می توان نظریه آنها را در گروه های مختلف جای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گاه این گروه بندی ها به علت نادیده گرفتن تنوع هایی که در داخل هر گروه وجود دارد گمراه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می توان از یک سنت فکری در اندیشه سیاسی دوران تجدد گرایی در غرب نام برد که شکل گیری و منشأ حکومت را بر اساس قررداد اجتماعی </w:t>
      </w:r>
      <w:r>
        <w:rPr>
          <w:rStyle w:val="FootnoteAnchor"/>
          <w:rtl w:val="true"/>
        </w:rPr>
        <w:footnoteReference w:id="33"/>
      </w:r>
      <w:r>
        <w:rPr>
          <w:rFonts w:ascii="IRNazanin" w:hAnsi="IRNazanin" w:eastAsia="IRNazanin"/>
          <w:color w:val="111111"/>
          <w:sz w:val="28"/>
          <w:sz w:val="28"/>
          <w:szCs w:val="28"/>
          <w:rtl w:val="true"/>
          <w:lang w:bidi="fa-IR"/>
        </w:rPr>
        <w:t>بنیان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فکری معتقد است که خاستگاه حکومت، قراردادی است که میان شهروندان یک جامعه سیاسی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این که آیا این قرارداد واقعیتی تاریخی بوده است یا </w:t>
      </w:r>
    </w:p>
    <w:p>
      <w:pPr>
        <w:pStyle w:val="BookText"/>
        <w:rPr/>
      </w:pPr>
      <w:r>
        <w:rPr>
          <w:rFonts w:ascii="IRNazanin" w:hAnsi="IRNazanin" w:eastAsia="IRNazanin"/>
          <w:color w:val="111111"/>
          <w:sz w:val="28"/>
          <w:sz w:val="28"/>
          <w:szCs w:val="28"/>
          <w:rtl w:val="true"/>
          <w:lang w:bidi="fa-IR"/>
        </w:rPr>
        <w:t>تنها فرضی است که بر مبنای آن بتوان حکومت را مشروعیت بخشید، این که چه کسانی حائز شرایط ورود به این قرارداد هستند و به چه صورت باید پایدار بماند و دهها مشکل دیگر، مسائلی هستند که اندیشمندانی که به این سنت فکری تعلق دارند درباره آنها نظریات گوناگون داده اند</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در این بخش به بررسی نظر آیت الله بهشتی در این باره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مباحث متعددی که در این زمینه دارند بحث ایشان را درباره لیبرالیسم انتخاب کرده ایم، چرا که در این بحث است که به مقایسه ای بین لیبرالیسم حاکم بر اندیشه سیاسی معاصر غرب و آنچه ایشان نظر اسلام مطرح می کنند بر می خوریم که در نوع خود جالب توجه است</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این بحث با تعریفی اجمالی از لیبرالیسم شروع می شود</w:t>
      </w:r>
    </w:p>
    <w:p>
      <w:pPr>
        <w:pStyle w:val="BookText"/>
        <w:rPr/>
      </w:pPr>
      <w:r>
        <w:rPr>
          <w:rFonts w:ascii="IRNazanin" w:hAnsi="IRNazanin" w:eastAsia="IRNazanin"/>
          <w:color w:val="111111"/>
          <w:sz w:val="28"/>
          <w:sz w:val="28"/>
          <w:szCs w:val="28"/>
          <w:rtl w:val="true"/>
          <w:lang w:bidi="fa-IR"/>
        </w:rPr>
        <w:t>لیبرالیسم یعنی آن طرز تفکری که بر پایه آزادی فرد انسان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این مکتب این است که فرد انسان موجودی است آزاد که می تواند خواسته ها و تمنیاتش را بشناسد و می تواند در راه رسیدن به این خواسته ها و تمنیات تلاش کند و به آنها برسد و رشد انسان، چه از نظر شخصی و شخصیتی و چه از نظر فرهنگی، رفتاری، اقتصادی و اجتماعی در این است که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فرد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بدهیم تا آن طور که می خواهد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این نکته اشاره شده است که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ليبرالیسم بر این اساس شاخه و نهالی روینده از راسیونالیسم </w:t>
      </w:r>
      <w:r>
        <w:rPr>
          <w:rStyle w:val="FootnoteAnchor"/>
          <w:rtl w:val="true"/>
        </w:rPr>
        <w:footnoteReference w:id="36"/>
      </w:r>
      <w:r>
        <w:rPr>
          <w:rFonts w:ascii="IRNazanin" w:hAnsi="IRNazanin" w:eastAsia="IRNazanin"/>
          <w:color w:val="111111"/>
          <w:sz w:val="28"/>
          <w:sz w:val="28"/>
          <w:szCs w:val="28"/>
          <w:rtl w:val="true"/>
          <w:lang w:bidi="fa-IR"/>
        </w:rPr>
        <w:t>است، یعنی اصالت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پایه است که انسان با خرد خویشتن می تواند آنچه را لازم دارد بشناسد و عقل انسان برای راهبری و راهنمایی او کافی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نتیجه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راسیونالیسم بر این گمان است که انسان دارای عقلیتی تمام عیار است و با این عقلیت، دیگر نیازی به حاکمیت دین و مذهب و قانونی ورای قانونی که آدم با عقل و خردش می یابد و وضع می کند ندارد و به عبارت دیگر، برای راهبری و هدایت انسان نیازی به پیامبران و برخورداری از وحی الهی نیست و وحی به عنوان یک مبدأ و سرچشمه مستقل آگاهی و شناخت در راسیونالیسم مورد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عقل و خرد آدمی است که می تواند هستی را دریابد و انسان باید پا به پای عقل حرکت کند و در پرتو روشنایی خرد و عقل، جهان را بشناسد و راه بهتر زیستن و سعادتمند زیستن را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دانست، لیبرالیسم تنها یکی از سنن فکری مبتنی بر عقل گرایی است و آنچه آن را از دیگر مکتب ها و مسلک های مبتنی بر این بینش معرفت شناسانه متمایز می کند این است که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طرز تفکر دو جنبه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جنبه اصالت دادن به فرد در مقابل کسانی که به جامعه اصالت می دهند، که از این روی گفته می شود لیبرالیسم با اندیویدوالیسم </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همگام و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وقتی گفتید فرد انسان آزاد است و فارغ از حاکمیت هر نوع جبر می تواند حرکت کند و همه میدان هستی برای حرکت فرد انسان باز و آزاد است، معنایش این است که نه حاکمیت جبرهای اجتماعی راه انسان را می تواند دگر گون و اراده انسان را خاضع کند و نه حاکمیت جبرهای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انسان چنان آزاد است که در هر نوع محیط اجتماعی، در میدان هر نوع فرهنگ و در هر نوع نظام اقتصادی می تواند راه خودش را به صورت دلخواه بشناسد و پیدا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از این مقدمات درباره تعریف، ماهیت، و معرفت شناسی لیبرالیسم به بحث درباره جنبه های مثبت و منفی این مکتب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جنبه های مثبت و جالب این مکتب یکی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طریق لیبرالیسم، زمینه مخالفت توده مردم با حاکمیت استبداد و حکومت مستبدان تاریخ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جنبه های مثبت این مکتب این است که استبداد جمعی در شکل استبداد طبقاتی را، آن طور که در مارکسیسم هست و یا در شکل اصالت کامل جمع و این که فرد انسان محو در جمع است و چیزی نیست جز عضوی از جامعه بشری که در یک روند جبری حرکتی را به سوی مقصدی طی می کند، نفی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لیبرالیسم از این نظر که برای فرد انسان این منزلت را قائل است که تو ای انسان حرکت کن، عقلت را به کار بینداز، خودت را بساز و محیط خودت را بساز و تسلیم وضع موجود نشو، از این نظر، بسیار جالب و مثبت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ليبرالیسم جنبه های منفی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جنبه منفی لیبرالیسم به معرفت شناسی آن باز می گردد که چون تنها منبع معرفت و آگاهی را عقل آدمی می داند و به اصالت وحی به عنوان یک سرچشمه مستقل آگاهی بهایی نمی دهد و ارجی نمی نهد، انسان را از یکی از متعالی ترین سرچشمه های فیض و برکت، یعنی وحی خداوندی و نبوت انبیا و آورده های پیامبران پاک خدا، دور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لیبرالیسم از آن نظر در معرض انتقاد است که آن قدر روی آزادی فردی تکیه می کند که چشمش نمی تواند تنگناها و موانع مرئی و نامرئی را که نظام های طاغوتی برای فرد به وجود می آورند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طور مبسوط درباره </w:t>
      </w:r>
    </w:p>
    <w:p>
      <w:pPr>
        <w:pStyle w:val="BookText"/>
        <w:rPr/>
      </w:pPr>
      <w:r>
        <w:rPr>
          <w:rFonts w:ascii="IRNazanin" w:hAnsi="IRNazanin" w:eastAsia="IRNazanin"/>
          <w:color w:val="111111"/>
          <w:sz w:val="28"/>
          <w:sz w:val="28"/>
          <w:szCs w:val="28"/>
          <w:rtl w:val="true"/>
          <w:lang w:bidi="fa-IR"/>
        </w:rPr>
        <w:t>پیوندهای میان تفکر لیبرالی و اقتصاد بازار آزاد صحبت می کند و لیبرالیسم را از این جهت که حامی چنین مشی و روشی در مسائل اقتصادی است و به شکاف عمیق مابین فقیر و غنی و حاکمیت عملی قشر سرمایه دار کلان صحه می گذارد مورد انتقاد قرار می دهند که با موضوع اصلی این مقاله ارتباط کمتری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اینجا مورد نظر است قسمتی از بحث ایشان است که این مسأله در آن مطرح می شود که بر خلاف آزادی های بی حصر و حدی که لیبرالیسم برای انسانها قایل است، در جامعه انسانها قید و بندهای اجتماعی ضرورت دارد و این قید و بندها دو پشتوانه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پشتوانه ایمان و وجدان انسانها و تعهد آنها نسبت به اجرای احکام و قوانین و مقررات و دیگر قانون و اعمال قانون به وسیله دولت و نهادهای مسئول اجتماعی همراه با اعمال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ایمان و وجدان انسانها به تنهایی نمی تواند رعایت قانون را از جانب همه تضمین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این بحث، آیت الله بهشتی، ضمن جمع بندی در ده بند، عنوان می کنند که این جمع بندی از آن جهت که دیدگاه های اسلام را درباره این موضوع روشن می کند و از آنجا که نشانگر منشأ مشروطیت نظام اسلامی است در خور توجه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آزادی انسان را به عنوان نقطه قوت آفرینش انسان می شناسد و انسان بدان جهت که آزاد و آگاه آفریده شده است گوهر تابناک هستی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برای انسان آزاد و آگاه، زمینه و توان شکوفایی و خود انگیختن و پیدا کردن راه قائل است و از او دعوت می کند تا نخست در پرتو نور فروزان پیامبر باطن یعنی عقل و خرد حرکت 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انسان به یاری همین اندیشه تحلیل گر و خرد روشنگر، یک سرچشمه بزرگ و رفيع و منیع و پرارج آگاهی دیگر، یعنی وحی خدا و نبوت انبیا و کتاب الله و سنت پیامبران را می شناسد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انسان به این مرحله رسید، قانون زندگی را صرفا به کمک عقل تنظیم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تنظیم قانون در حد خود دخالت می کند، اما وحی به عنوان زیربنای همه محاسبات و بررسیهای عقلی همواره تکیه گاه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یک نظام اسلامی همه قوانین و مقررات از زیربنای وحی با محاسبه و تنظیم و تفصيل عقل ناشی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جامعه، اسلام انسان را موجودی آزاد می شناسد و به این موجود آزاد نهیب می زند که در هر شرایط اجتماعی هستی، نایست، یا بمیر یا بمیران یا هجرت کن و به هر حال تسلیم محیط فاسد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اسلام برای انسان، در برابر فشارهای محیط، آزادی قائل است؛ اما اسلام روی نقش کند کننده محیط فاسد و فساد و ظلم حاکم بر محیط که حرکت انسان را کند و دشوار می کند حساسیت دارد و نمی تواند در برابر آن ساکت و بی اعتنا بماند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اینکه در اسلام آزادی های فردی محدودیت های اجتماعی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آزاد است اما در چهارچوب حدود الله و در چهارچوب قوانین الهی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جمهوری اسلامی با کمک قانون و با اعمال قوه قهریه جلو بسیاری از فسادها، ظلمها، ستمها و تجاوزها گرفته می شود و جلوگیری از ظلم و فساد و تباهی یکسره به وجدان و ایمان واگذار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عین حال محور چرخش نظام در جمهوری اسلامی در درجه اول، ایمان و وجدان دینی و انسانی و در درجه دوم، قوای مقتدر است نه بالعکس</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مسلمان و دست پرورده اسلام در برابر همه جلوه های ظلم و فساد حساس است و هرگز بی تفاوت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جامعه انسانهای با ایمان، مجاهد، پیکارگر، و حساس لازم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حدود الله و احکام خدا مسئولیت خطیری است که در نظام اسلامی بر عهده مرجع تقلید، یعنی فقیه شجاع عادل آگاه به زمان، گذارده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اظهار نظر در مورد اسلام آزاد است اما نظر کسی در جامعه اسلامی و نظام اسلامی به عنوان نظر شاخص و نظر تعیین کننده و تشخیص جهت دهنده شناخته می شود که فقیه مجتهد عادل، با تقوا، شجاع، صریح و آگاه به زمان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رهبری سیاسی و مردم</w:t>
      </w:r>
    </w:p>
    <w:p>
      <w:pPr>
        <w:pStyle w:val="BookText"/>
        <w:rPr/>
      </w:pPr>
      <w:r>
        <w:rPr>
          <w:rFonts w:ascii="IRNazanin" w:hAnsi="IRNazanin" w:eastAsia="IRNazanin"/>
          <w:color w:val="111111"/>
          <w:sz w:val="28"/>
          <w:sz w:val="28"/>
          <w:szCs w:val="28"/>
          <w:rtl w:val="true"/>
          <w:lang w:bidi="fa-IR"/>
        </w:rPr>
        <w:t>حال که با نظر آیت الله بهشتی درباره خاستگاه رهبری سیاسی در جامعه اسلامی، هر چند به اجمال و بطور فشرده، آشنا شدیم، لازم است سخنی درباره نظریات ایشان درباره رابطه رهبری و مردم از دیدگاه قرآن و اسلام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گفتاری است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فهم این بحث می تواند ما را در فهم رابطه افراد با یکدیگر و رابطه امت و امام در جامعه اسلامی یاری دهد در اینجا خلاصه ای از این بحث به عنوان مدخل این بخش آورده می شود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بهشتی ذیل تفسیر 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وَ لْتَكُنْ مِنْكُمْ أُمَّةُ يَدْعُونَ إِلَى الْخَيْرِ وَ يَأْمُرُونَ بِالْمَعْرُوفِ وَ يَنْهَوْنَ عَنِ الْمُنْكَرِ وَ اولئک هُمُ الْمُفْلِحُونَ ، بحث گسترده ای در طی بیش از پانزده جلسه پیرامون امر به معروف و نهی از منکر مطرح می کنند</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 xml:space="preserve">این بحث حاوی مطالب </w:t>
      </w:r>
    </w:p>
    <w:p>
      <w:pPr>
        <w:pStyle w:val="BookText"/>
        <w:rPr/>
      </w:pPr>
      <w:r>
        <w:rPr>
          <w:rFonts w:ascii="IRNazanin" w:hAnsi="IRNazanin" w:eastAsia="IRNazanin"/>
          <w:color w:val="111111"/>
          <w:sz w:val="28"/>
          <w:sz w:val="28"/>
          <w:szCs w:val="28"/>
          <w:rtl w:val="true"/>
          <w:lang w:bidi="fa-IR"/>
        </w:rPr>
        <w:t>بسیار جالبی درباره این اصل به فراموشی سپرده شده، یا لااقل کم بها داده شده، در میان جامعه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ارائه همه بحث از حوصله این مقاله بیرون است در اینجا تنها فشرده ای از بعضی مطالب آن، که با موضوع این مقاله ارتباط بیشتری دارد، ارائه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با سخنی درباره معنای واژه های خیر، معروف و منکر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مسأله مطرح می شود که در حالی که خیر به معنای نیکی، معروف به معنای پسندیده و منکر به معنای ناپسند شناخته شده است، معیار و ملاک این مفاهیم که بر حسب سلیقه ها، دیدها، طرز فکرها، محیطها، سنت ها و آیین های مختلف متفاوت است، چیست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با این سؤال شروع می شود که آیا خوب و بد و زشتی و زیبایی همیشه و همه جا یکی است و معیار واحدی دارد یا به حسب موقعیت و زمان و مکان و جوامع گوناگون فرق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دیرینه، در تاریخ فلسفه و خصوصا حکمت عملی، سابقه طولانی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دیدگاهی این ارزشها را نسبی می داند و آن را، بنا به شرایط، متغیر می بیند و مدعی است که از این دیدگاه اختلاف و کشمکش های موجود میان فرق و نحل مختلف رخت بر می بندد و به جای آن صلح و آرامش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واقعیت این است که در حالی که این دیدگاه در آغاز توأم با صلح و صفا برای همه کس به نظر می رسد، سرانجام گشاینده راه بشریت به سوی دوزخ بی بند و باری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بینش شبیه همان گرایش اشعری است که در قرون نخستین تاریخ مسلمانان، به علت آنکه از نظریات معتزله به ستوه آمده بودند، وجود حسن و قبح ذاتی را انکار کردند و ملاک شناخت حسن و قبح را، امر و نهی الهی دانستند و حلول خیر و شر در پیکره اعمال را منوط به امر و نهی خداوند انگاشتند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گروه هایی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در مقابل این گرایش خطرناک ایستادند و اعلام کردند که در عالم واقعیات زندگی بشری سلسله ای از معیارهای اصلی برای شناخت خیر و شر و حسن و قبح وجود دارد و اگر اصلا به منبع وحی نیز دسترسی نبود انسان هوشیار می توانست آنها را از یکدیگر تمیز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معروف آن است که بشر با همان هدایت فکری خود آن را می شناسد و منکر در مقابل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این مسأله یکی از برداشت های اصلی و اصول اساسی اعتقاد به عدل است، معتقدان این نظریه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سنی و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عدلیه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عدل یعنی نفی هرج و مرج فکری در زمینه ارزش های اخلاقی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قرآن از همان ابتدا وقتی می خواهد رنگ و شکل و چهره امت اسلام را ترسیم کند می گوید ای مسلمان ها، شما باید امت و جماعتی شوید که در سیمای اندیشه و گفتار شما خیر و حمایت از معروف و درگیری با منکر به چشم همگان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سؤالی که در اینجا مطرح می شود این است که اگر معیار شناخت خیر، معروف و منکر اندیشه آدمی است پس نقش وحی در این میان چیست؟ پاسخی که آیت الله بهشتی مطرح می کنند این است که میان دین و عقل ناسازگاری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بینش عقلی انسان می تواند او را تا حدود معینی در این زمینه پیش ببرد، یعنی تا آنجا که به طور کلی راه را از بیراهه باز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بازشناسی کلی، وحی به یاری او می آید تا جزئیات و دقایقی را که عقل بشری از درک و شناخت آنها ناتوان است به او نشان دهد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ما در شناخت معروف و منکر، با معیارهای گوناگون رو به روییم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سلسله معیارهای عمومی، مطلق، همه کس شناس، دارای ارزش و اعتبار در همه شرایط و احوال و نظام ها و دوران های زندگی بشر در اختیار داریم که بر آنها نام معلومات بدیهی می نهیم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معیارهایی که در عین حال که ثابت و اصیل و از لحاظ اعتبار و ارزش به شرایط زمانی و مکانی و نظامات اجتماعی ناوابسته اند اما شناخت آنها همگانی نیست و از نوع معلومات ابتدایی و نظری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اعمالی پیچیده روبه روییم که دارای اجزاء مختلف است و هر جزء آن بار ارزشی منفی یا مثبت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نیاز به جمع بندی است تا در مورد معروف بودن یا منکر بودن آن بتوان قضاوت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در بعضی موارد، با اعمال مرکبی در زندگی بشر روبه روییم که در حالی که عنوان و نام و نشان ثابتی دارند، برخی اجزاء متشکله آن بنا بر مقتضیات زمان و مکان متغیرند و در نتیجه اینکه آن عمل معروف است یا منکر همیشه ثابت نیست و ممکن است موازنه معیارهای محقق در آن از سمت مثبت به سمت منفی بگرایدیا بالعكس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شناخت این مسأله و آگاهی بر برآیند نهایی و محاسبه معیارهای متصادم و متزاحم و در برابر هم قرار گرفته، در یک کار و یک عمل، در حالی که گاهی روشن است و هر انسان قادر به انجام آن است، گاهی پیچیده و دشوار می شود و از دسترس حتی انسان های ورزیده و حسابگران اندیشمند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منبع موثق و مورد اعتماد، منبع وحی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دیگر اینکه گاهی اوقات معروف و منکر از لحاظ مبانی عقیدتی شناخته شده است، ولی در مقام اجرا و عمل در مجموعه معروف های شناخته شده ایدئولوژیک و منکرهای شناخته شده ایدئولوژیک با </w:t>
      </w:r>
    </w:p>
    <w:p>
      <w:pPr>
        <w:pStyle w:val="BookText"/>
        <w:rPr/>
      </w:pPr>
      <w:r>
        <w:rPr>
          <w:rFonts w:ascii="IRNazanin" w:hAnsi="IRNazanin" w:eastAsia="IRNazanin"/>
          <w:color w:val="111111"/>
          <w:sz w:val="28"/>
          <w:sz w:val="28"/>
          <w:szCs w:val="28"/>
          <w:rtl w:val="true"/>
          <w:lang w:bidi="fa-IR"/>
        </w:rPr>
        <w:t>یکدیگر تزاحم پیدا می کنند و اتخاذ تصمیم با دشواری های سهمگین مواجه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این گونه موارد، فرد می تواند با مطالعات شخصی خود مالا به جمع بندی لازم برسد، ولی گاه از عهده فکر و بینش فرد خارج است و در اینجاست که این امر در دایره وظایف رهبری امت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مقداری از امر به معروف ها و نهی از منکرها از نقطه نظر شناخت آنها از حدود آگاهی های فردی فراتر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لحاظ اینکه شناخت معروف و منکر در بعضی از موارد از حیطه افراد خارج است، گاه امر به معروف و نهی از منکر که اصولا امری است همگانی، اختصاصا در قلمرو وظایف رهبری</w:t>
      </w:r>
    </w:p>
    <w:p>
      <w:pPr>
        <w:pStyle w:val="BookText"/>
        <w:rPr/>
      </w:pPr>
      <w:r>
        <w:rPr>
          <w:rFonts w:ascii="IRNazanin" w:hAnsi="IRNazanin" w:eastAsia="IRNazanin"/>
          <w:color w:val="111111"/>
          <w:sz w:val="28"/>
          <w:sz w:val="28"/>
          <w:szCs w:val="28"/>
          <w:rtl w:val="true"/>
          <w:lang w:bidi="fa-IR"/>
        </w:rPr>
        <w:t>قرار می گیرد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نکته جالب دیگری که ایشان مطرح می کنند در مورد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این است که آیا قرآن می خواهد که از میان مسلمانان گروهی و جماعتی با این خصوصیات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به خیر،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بیاید و این کار را به عهده گروه خاصی از مسلمانان می گذارد یا اینکه همه مسلمانان را یکپارچه به این کار فرا می خواند؟ غالبا، با توجه به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برداشت می شود که از میان مسلمانان باید گروهی به چنین کاری برخیزد، اما آیت الله بهشتی کاربرد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اینجا برای تبیین و ابتدا می دانند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از میان شما مردم باید چنین جمعیتی پدید آید و شما باید سازندگان چنین جماعتی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در عربی، فارسی و زبان های دیگر به وفور به کار برده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اگر به آیاتی از قرآن که در همین زمینه آمده است توجه کنیم، این مطلب برایمان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ادامه این آیه می 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کنتم خَيْرَ أُمَّةٍ أُخْرِجَتْ لِلنَّاسِ تَأْمُرُونَ </w:t>
      </w:r>
    </w:p>
    <w:p>
      <w:pPr>
        <w:pStyle w:val="BookText"/>
        <w:rPr/>
      </w:pPr>
      <w:r>
        <w:rPr>
          <w:rFonts w:ascii="Amiri" w:hAnsi="Amiri" w:eastAsia="Amiri" w:cs="Amiri"/>
          <w:color w:val="111111"/>
          <w:sz w:val="28"/>
          <w:sz w:val="28"/>
          <w:szCs w:val="28"/>
          <w:rtl w:val="true"/>
          <w:lang w:bidi="ar-SA"/>
        </w:rPr>
        <w:t xml:space="preserve">بِالْمَعْرُوفِ وَ تَنْهَوْنَ عَنِ المنکر </w:t>
      </w:r>
      <w:r>
        <w:rPr>
          <w:rFonts w:eastAsia="Amiri" w:cs="Amiri" w:ascii="Amiri" w:hAnsi="Amiri"/>
          <w:color w:val="111111"/>
          <w:sz w:val="28"/>
          <w:szCs w:val="28"/>
          <w:rtl w:val="true"/>
          <w:lang w:bidi="ar-SA"/>
        </w:rPr>
        <w:t xml:space="preserve">» </w:t>
      </w:r>
      <w:r>
        <w:rPr>
          <w:rStyle w:val="FootnoteAnchor"/>
          <w:rtl w:val="true"/>
        </w:rPr>
        <w:footnoteReference w:id="40"/>
      </w:r>
      <w:r>
        <w:rPr>
          <w:rFonts w:ascii="IRNazanin" w:hAnsi="IRNazanin" w:eastAsia="IRNazanin"/>
          <w:color w:val="111111"/>
          <w:sz w:val="28"/>
          <w:sz w:val="28"/>
          <w:szCs w:val="28"/>
          <w:rtl w:val="true"/>
          <w:lang w:bidi="fa-IR"/>
        </w:rPr>
        <w:t>یعنی شما همگان بهترین امت و جماعتی بوده اید که برای مردم از بطن زمان و زمانه بیرون داده شده اید و امر به معروف و نهی از منکر می کنید، که اشاره به همین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 استناد به این آیه نمی توان امر به معروف و نهی از منکر را از وظایف گروه خاصی دانست و در پرتو این نکته معنای این آیه این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بایستی امتی به وجود بیاید که دعوت به خیر کند، امر به معروف و نهی از منکر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اینانند سعادتمندان و رستگاران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سؤال مقدار می شود که چگونه باید امت اسلام به امتی با این خصوصیات تبدیل شود؟ در پاسخ به این سؤال اساسی، آیت الله بهشتی به تفصیل درباره دعوت اسلامی و امر به معروف و نهی از منکر سخن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گفتار مبسوطی است که ایشان در مورد اهمیت و اصالت دعوت عملی و تأثير محدود دعوت به سخن مطرح می کنند و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باید با صراحت عرض کنم که یکی از آفت های زندگی اجتماعی ما رواج دعوت زبانی و اخيرا قلمی و کساد بازار دعوت عملی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جایگاه رهبری را در جامعه اسلامی و در شناخت احکام الهی دانستیم، لازم است دو نکته اساسی دیگر نیز در این باره از دیدگاه آیت الله بهشتی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 مفهوم ولایت امام </w:t>
      </w:r>
      <w:r>
        <w:rPr>
          <w:rStyle w:val="FootnoteAnchor"/>
          <w:rtl w:val="true"/>
        </w:rPr>
        <w:footnoteReference w:id="41"/>
      </w:r>
      <w:r>
        <w:rPr>
          <w:rFonts w:ascii="IRNazanin" w:hAnsi="IRNazanin" w:eastAsia="IRNazanin"/>
          <w:color w:val="111111"/>
          <w:sz w:val="28"/>
          <w:sz w:val="28"/>
          <w:szCs w:val="28"/>
          <w:rtl w:val="true"/>
          <w:lang w:bidi="fa-IR"/>
        </w:rPr>
        <w:t>است و دیگری در حدود و ثغور تقلید و تبعیت از مرجع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درباره نکته اول، ایشان در ذیل تفسیر آیات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بحثی دارند و در ضمن آن در باب ولایت مطرح می کنند که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دوستی و ولایت امامان در رفتار، عقیده، اندیشه، و عمل پیروان نمودار می شود و بس، و از همین روی است که در روایات آمده هر کس خدا را معصیت کند از ولایت پیامبر و اهل بیت او برخوردار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ثانيا، با نگاهی به وضعیت جامعه خود در می یابیم که ما مسلمانان توحیدمان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نقص در توحید را باید در مفهوم ولایت در نزد ما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عنوان مسلمان، باید به پیامبران و انبیا و اولیا و جانشینان آنها به عنوان پیشوایان دین ایمان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وجهی از این ایمان این است که اعتقاد داریم آنها بندگان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به آنها احترام می گذاریم و آنها را دوست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دوست داشتن ها، محبتها، عشق ها، علاقه ها و احترام ها برای چیست؟ برای آنکه پیوند ما با خدای یکتا محکم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آنها مطرح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آن نظر که مربیانی بزرگ و معلمانی ارزنده و راهنمایانی پر ارجاند که ما را به سوی خدا و راه خدا دعوت می کنند مورد علاقه و احترام ما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أَنَّما ادْعُوا الَىَّ اللَّهُ </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مطلب سوم این است که خداوند از پیامبران و به تبع آنها از جانشینان آنها در برابر انحراف امتشان عهد و پیمان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این سؤال پیش می آید که آیا عالمان دین حامل این بار مسئولیت سنگین نیستند؟ پاسخ این است که روایاتی که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 عليهم السلام، نقل شده است، با روح همین آیات سازگاری دارد، چرا که عالمان را امناء در میان امت اسلام معرفی می کنند، یعنی صاحبان امانت، که از آنها خواسته می شود که در سازندگی امت با معیارهای راستین اسلام سخت کوش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گونه فهمی از رابطه میان رهبران دینی و مردم است که آیت الله بهشتی این سؤال را مطرح می کنند که در جامعه ما رابطه بین عالم و مردم تا چه حد رابطه صحیح اسلامی است و می گویند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مکرر و با صراحت این روشنایی را برای دوستان همفکرمان و برادران و خواهرانی که می خواهند بینش صحیحی از اسلام و نظام </w:t>
      </w:r>
    </w:p>
    <w:p>
      <w:pPr>
        <w:pStyle w:val="BookText"/>
        <w:rPr/>
      </w:pPr>
      <w:r>
        <w:rPr>
          <w:rFonts w:ascii="IRNazanin" w:hAnsi="IRNazanin" w:eastAsia="IRNazanin"/>
          <w:color w:val="111111"/>
          <w:sz w:val="28"/>
          <w:sz w:val="28"/>
          <w:szCs w:val="28"/>
          <w:rtl w:val="true"/>
          <w:lang w:bidi="fa-IR"/>
        </w:rPr>
        <w:t>اسلامی داشته باشند خواسته ام ایجاد کنم که بیایید همه شما همکاری کنید،رابطه بین عالم دینی و مردم از رابطه منحرف، منحط، و ذلت آور مرید و مرادی خارج بشود و تبدیل شود به رابطه عالم و متعلم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کنید موضع گیری تان در برابر کسانی که آنها را عالم دین می شناسید از صدر تا ذیل و از کوچک تا بزرگ رابطه متعلم و معلم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متعلمی چشم و گوش باز که می خواهد از معلم فرا بگیرد و روشنایی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احترام و محبت بین متعلم و معلم طبیعی است، اما احترام و محبت غیر از مرید و مراد بازی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الآن داریم یک چیز عجیبی است و همان چیزی است که قرآن با آن مبارزه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مکرر گفته ام باید رابطه نقادانه بین معلم و متعلم برقرار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انحراف در جامعه ما نه تنها در رابطه مردم با عالمان دین، بلکه در رابطه بین دانش آموز و آموزگار و دانشجو و استاد نیز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توحید مسلمانان زمان ما را دچار نقص می کند احترام و محبت نسبت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عالم دین نیست، بلکه در دوست داشتن افراطی و احترام فراتر از چهارچوب تعلیم و تعلم، و هدایت کننده و هدایت شونده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دومی که ایشان در همین زمینه مطرح می کنند در مورد جایگاه و حدود تقلید از مرجع تقلید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اعتقاد به معنای پیروی چشم و گوش بسته، فهمیده شود مخالف اصل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یعنی اعتماد آگاهانه به یک عالم دینی و فقیه ممتاز دارای معلومات که به عنوان مرجع تقليد انتخابش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مرجع تقلید شأن مجتهد کارشناس و متخصص است نه افرادی که به درجه اجتهاد و تشخیص نرسیده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به لحاظ فقاهتش، تقلید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دامنه این تقلید تا مسائل اعتقادی گسترده نیست و در نتیجه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اعتقادی، استفتاء از مرجع تقلید بر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جای تقلید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اگر آن آقا به عنوان مرجع تقلید درباره فلان مسأله اعتقادی نظر خود را نوشت آن نوشته تنها یک نظر است، که به خودی خود دلیلی بر تقدم و ارزش قاطع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تو ای انسان مسلمان، در این مسأله اعتقادی اگر خودت شایسته فکر و اندیشه تحقیقی، حق نداری به جوابی که فلان مرجع تقلید در مسأله عقیدتی نوشته ترتیب اثر بدهی و آن را بپذیری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 مسلمان در مسائل اعتقادی خود را صاحب نظر نمی داند بایستی نظریات مختلف را بررسی کند و دلایل ارائه شده را با یکدیگر بسنجد و اگر رشد لازم را در خود می یابد از میان آنها یکی را انتخاب کند و گرنه آن مسأله را کنار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مطالعه هستی مطالعه کن تا به نتیجه ای برسی و اگر اهلش نیستی و وقتش را نداری، آمادگی نداری، وظیفه ات چیست؟ کنار بگذار آن را، نه اینکه تقلید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تقلید، تقلید منحرف از توحید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تقلید تنها در مسائل عملی که در حوزه اجتهاد فقهی قرار دارد صحیح است و نه در مسائل اعتقادی</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و نهضت اصلاح</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بررسی اندیشه سیاسی آیت الله بهشتی اشاره به این نکته شد که از دیدگاه قرآن، انسان موجودی است که همواره در معرض جاذبه های گوناگون قرار دارد و به همین جهت خودسازی انسان مسلمان یک امر مستمر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انسان موجودی است اجتماعی و رابطه او با محیط اجتماعیش یک رابطه دو جانبه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انسان بر جامعه تأثير می گذارد و هم جامعه انسان را متأثر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وجود یک </w:t>
      </w:r>
    </w:p>
    <w:p>
      <w:pPr>
        <w:pStyle w:val="BookText"/>
        <w:rPr/>
      </w:pPr>
      <w:r>
        <w:rPr>
          <w:rFonts w:ascii="IRNazanin" w:hAnsi="IRNazanin" w:eastAsia="IRNazanin"/>
          <w:color w:val="111111"/>
          <w:sz w:val="28"/>
          <w:sz w:val="28"/>
          <w:szCs w:val="28"/>
          <w:rtl w:val="true"/>
          <w:lang w:bidi="fa-IR"/>
        </w:rPr>
        <w:t>محیط اجتماعی سالم که رشد انسان ها، نه تنها در آن ممکن باشد بلکه عامل یاری دهنده در تعالی انسانها باشد، از ارکان تفکر اجتماعی و سیاسی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دیدیم که آیت الله بهشتی بر نقش رهبری ساخته شده سازنده در اداره جامعه اسلامی تأكیدی بسزا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مروری کردیم بر رابطه رهبری سیاسی و مردم از دیدگاه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پرسشی که در اینجا به ذهن خطور می کند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در سراسر گیتی جامعه ای که بتوان جامعه نمونه اسلامیش شمرد یافت نمی شود، وظیفه کسانی که در پی ایجاد چنین جامعه ای هستند چیست؟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به نظر رسد حال که انقلاب اسلامی ایران پیروز شده و حکومتی اسلامی اداره امور مسلمانان را در این مرز و بوم به عهده دارد، وظیفه یک مسلمان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جا نکته ای اساسی وجود دارد که متأسفانه کمتر از آن یاد می شود و آن این است که همان گونه که یک مسلمان هیچ گاه نمی تواند مدعی شود که به کمال ایمان دست یافته است، چون هم به لحاظ طبع انسانی همواره در معرض انحراف است و هم مرگ یک مسلمان در جمود و بی حرکتی اوست و به همین جهت این شدن مستمر از ملزومات ایمان اوست، یک جامعه اسلامی هم از این اصل و قاعده مستثنی نیست و اگر هم جامعه ای نتوانسته باشد یک یا چند مانع بزرگ را در سیر تکاملی خود به برکت همیاری مردم و راهبری مدبرانه بردارد، به این معنی نیست که حرکت او به عنوان مثال، پس از محو نظام ستمگرانه پادشاهی پایان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زنده ماندن این اصل اساسی، چه بسا بهتر می بود که همیشه این نکته یادآوری می شد که جامعه ما نه جامعه اسلامی، بلکه جامعه ای است به سوی اسلامی شدن و </w:t>
      </w:r>
    </w:p>
    <w:p>
      <w:pPr>
        <w:pStyle w:val="BookText"/>
        <w:rPr/>
      </w:pPr>
      <w:r>
        <w:rPr>
          <w:rFonts w:ascii="IRNazanin" w:hAnsi="IRNazanin" w:eastAsia="IRNazanin"/>
          <w:color w:val="111111"/>
          <w:sz w:val="28"/>
          <w:sz w:val="28"/>
          <w:szCs w:val="28"/>
          <w:rtl w:val="true"/>
          <w:lang w:bidi="fa-IR"/>
        </w:rPr>
        <w:t>حکومت ما، نه حکومتی است اسلامی، بلکه حکومتی است به سمت اسلامی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تأکید بر این مسأله در این است که هرگاه مفهوم انسان، جامعه و حکومت به این صورت در اذهان یکیک ما جای گیرد خود به خود وظیفه خویش می دانیم که در فهم مسیری که رهبری و حکومت برای حرکت جامعه طراحی می کنند کوشش کنیم، تا دریابیم که این مسیر تا چه اندازه ما را به آن سو می برد؟ لزوم وجود بحث و انتقاد عالمانه و سازنده نیز در پرتو همین اصل اساسی از ضروریات وجود یک نظام اسلامی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که در غیاب امام معصوم، امکان وقوع خطا و اشتباه در بر گیرنده همه آحاد جامعه اسلامی از صدر تا ذیل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نهضت اسلام یک حرکت مستمر است و مراقبت و پاسداری از آرمان های اسلامی یک وظیفه تعطیل ناپذیر همگانی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پاسداری آرمانها مهم است وجود شناختی صحیح از حرکت های اجتماعی به طور عموم و حرکتی که جامعه اسلامی بایستی داشته باشد به طور خصوصی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آیا مطالعه حرکت های اجتماعی و تاریخ نهضت اسلامی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را نشان نمی دهد که بر سر راه هر حرکت اجتماعی موانعی هست؟ آیا واقعیت های ملموس جامعه گواه بر این نیست که در یک نهضت اصلاحگرانه پاسخ و عکس العمل اقشار مختلف مردم، نسبت به دعوت به سوی خیر و سعادت، گوناگون است و اکراه گروه هایی از دعوت شدگان مانعی جدی و عاملی کند کننده است؟</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بهشتی در نشستی با دانشجویان شاغل به تحصیل در خارج از کشور، پیش از سقوط نظام شاهنشاهی، از سه نوع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گفتند، که از این دیدگاه حائز اهمیت فراوان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سخن ایشان این است که ما در قرآن کریم در مورد واژه اسلام، به دو گونه اسلام برخورد می کنیم و آنگاه در ذیل تفسیر آیات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این بحث را مطرح می کنند که در این آیات، وقتی قرآن می گوید که به اهل کتاب و امین بگو اسلام آورید منظور از امیین همان معادلی است که ما در زبان فارسی عوام می گوییم و آن را در مقابل علما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سوال این است که اسلامی که قرآن با این پافشاری همه را به آن دعوت می کند چیست؟ از لحاظ لغت، اسلام در زبان عربی معادل تسلیم است و استسلام یعنی چیزی را بدون آنکه در برابر آن مقاومت و حساسیت منفی نشان دهیم پذیرا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بررسی آیات قرآن چنین نتیجه گرفته می شود که در این کتاب آسمانی از دو نوع پذیرش و قبول دعوت پیامبر یاد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نوع عبارت است از اسلام سیاسی، مصلحتی و تابعیتی؛ و نوع دیگر، اسلام واقعی، قلبی، سازنده و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در آیات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 به نوع اول اسلام آوردن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بحث جالبی در مورد شناخت واقع بینانه از وضعیت نهضتهای اجتماعی به طور کلی و به خصوص نهضت های مسلکی مطرح می کنند</w:t>
      </w:r>
    </w:p>
    <w:p>
      <w:pPr>
        <w:pStyle w:val="BookText"/>
        <w:rPr/>
      </w:pPr>
      <w:r>
        <w:rPr>
          <w:rFonts w:ascii="IRNazanin" w:hAnsi="IRNazanin" w:eastAsia="IRNazanin"/>
          <w:color w:val="111111"/>
          <w:sz w:val="28"/>
          <w:sz w:val="28"/>
          <w:szCs w:val="28"/>
          <w:rtl w:val="true"/>
          <w:lang w:bidi="fa-IR"/>
        </w:rPr>
        <w:t>که در رابطه با موضوع این مقاله حائز اهمیت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نهضت مسلکی که دارای راه، مسلک، ایده، عقیده، جهان بینی و ایدئولوژی است، به محض این که آغاز شود، گروه هایی به آن روی می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جستجوگران راستین حق جو و حق پویی که دلشان در عشق حق می تپد و سال ها به این سو و آن سو رفته اند و جستجو کرده اند اما گمشده خود را پیدا نکرده اند و اکنون دعوتی تازه به گوش آنها</w:t>
      </w:r>
    </w:p>
    <w:p>
      <w:pPr>
        <w:pStyle w:val="BookText"/>
        <w:rPr/>
      </w:pPr>
      <w:r>
        <w:rPr>
          <w:rFonts w:ascii="IRNazanin" w:hAnsi="IRNazanin" w:eastAsia="IRNazanin"/>
          <w:color w:val="111111"/>
          <w:sz w:val="28"/>
          <w:sz w:val="28"/>
          <w:szCs w:val="28"/>
          <w:rtl w:val="true"/>
          <w:lang w:bidi="fa-IR"/>
        </w:rPr>
        <w:t>می خورد که مشتاقانه به سراغ آنها می روند تا ببینند آیا آن گمشده در این دعوت به دستشان می آید یا 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ای از مردم ناراضی از وضع موجود که چون از وضع موجود ناراضی هستند هر دعوت تازه ای که احتمال بدهند برای آنها وضع بهتری به وجود می آورد برایشان قابل توجه است و به سوی آن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حقیقت در پی وضع بهتر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افرادی پیدا می شوند که در شرایط موجود، علاوه بر نارضایتی، گمشده 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جاه طلبانی که در محیط کنونی فرصتی برای رشد و ترقی و رسیدن به مقام دلخواه پیدا نکرده اند، به محض اینکه صدای تازه ای به گوششان می رسد می گویند برویم سراغ این صدای تازه شاید در مسیر آن به ما سودی برسد و گاهی حتی در میان آنها چهره هایی پیدا می شوند که کارهای قهرمانانه می کنند چون می دانید که کارهای قهرمانانه منحصر به افراد هدف دار نیست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طلبان، یعنی کسانی که حتی به اندازه گروه سوم هم حاضر نیستند تن به خطر دهند بلکه در کمینگاه های خود غنوده اند و چشم دوخته اند که ببینند از کجا زمینه ای برای یک سفره گسترده فراهم می شود که آنها هم بر سر سفره آماده ای که با رنج دیگران آماده شده حاضر بشوند و به مال، نام، مقام و پستی برسند و پیشتاز باشند، در حالی که هیچ گونه تاخت و تازی تا کنون نداشته اند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اکثر مردم از این قبیل هستند، یعنی کسانی که اصولا پیروان</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شیوه زندگی آرام هستند و می خواهند به همان زندگی روزمره خودشان سرگرم باشند و برای پرداختن به زندگی روزمره این را تجربه کرده اند که باید در پناه قدرتی زندگی کرد، حالا این قدرت </w:t>
      </w:r>
    </w:p>
    <w:p>
      <w:pPr>
        <w:pStyle w:val="BookText"/>
        <w:rPr/>
      </w:pPr>
      <w:r>
        <w:rPr>
          <w:rFonts w:ascii="IRNazanin" w:hAnsi="IRNazanin" w:eastAsia="IRNazanin"/>
          <w:color w:val="111111"/>
          <w:sz w:val="28"/>
          <w:sz w:val="28"/>
          <w:szCs w:val="28"/>
          <w:rtl w:val="true"/>
          <w:lang w:bidi="fa-IR"/>
        </w:rPr>
        <w:t>می خواهد قدرت دیروز باشد می خواهد قدرت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اکثریت مردم تقریبا در طول تاریخ مردمی بوده اند زندگی زده، طالب زندگی روزمره، به روزمرگی خو کرده و خواهان نظام و قدرتی که در پناه آن بتوانند زندگی روزمره را بگذرانند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توضیح می افزایند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جستجو گران راستین، کسانی بودند که ایده ای انسانی و عالی و الهی داشته اند که به سراغ یک نهضت و رهبر آن نهضت می آمدند و اگر در آن نهضت، رهبری آن و الگوهای آن نهضت، گمشده خودشان را پیدا می کردند به آن نهضت می پیوستند و در راه به ثمر رسیدن آن نهضت فداکاری و جانبازی می کردند و هیچ گونه تعللی در راه جهاد با مال و جان در راه هدف، آرمان، مرام و عقیده ای که انتخاب کرده بودند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مؤمنان راستین یک نهضت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چهار گروه دیگر، از گروه دوم، حتی در اوایل نهضت، چهره هایی به چشم می خورد که بازشناختن آنها از گروه اول بسیار دشوار است، چون هم گروه اول و هم گروه دوم انسانهای برجسته ای هستند که تلاشگر بوده و تن به خطر می دهند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آیت الله بهشتی تنها راه باز شناسایی گروه اول از گروه دوم این است که گروه اول نورانی هستند و در زندگی شان نور خداخواهی و دگر خواهی می درخشد در حالی که در گروه دوم، با تمام کوششی که برای ورود به گروه اول می کنند، با دقت نظر می توان تاریکی، پوکی و پوچی را در مجموعه شخصیت آنها ملاحظه کرد و آنگاه اضافه می کنند که انسان مسلمان بایستی در شناخت آن نور و این تاریکی مهارت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گروه اول و دوم تنها گروه هایی هستند که در فردای روز پیروزی ظاهر می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 اینکه مخاطبان آیات مذکور از سوره حجرات بیشتر گروه پنجم هستند در این است که این سوره درباره مشکلات کوچک و بزرگی است که نهضت اسلام و پیامبر اسلام در زمان نزول این آیات با این گروه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اینجا است که در فقه اسلامی، در مورد اسلام این گروهها، یعنی اسلام مصلحتی، سیاسی و تابعیتی، مطالب جالبی یافت می شود که ما را در محک زدن اسلام مسلمین یاری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 که آیت الله بهشتی از بحث می گیرند این است که قوام حرکت های اصیل اسلامی بایستی به مسلمانان نوع اول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دل پاک و فطرت پاک انسانهای جستجوگر را، ایمانش را، عملش را، اخلاصش را، از خودگذشتگی اش را، طالب جاه نبودن، طالب شهرت نبودن، و ریا نداشتنش را، دوست دارد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خلاصه ای است از دو گونه اسلامی که در قرآن از آن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نهضت اسلام، از دهه سوم تاریخ خود به بعد، بانوع گسترده سوم از مسلمانها روبه رو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مسلمانهای اقلیمی، یعنی مسلمان هایی که یا به طور موروثی مسلمان اند یا به دلیل اینکه در کشوری زندگی می کنند که اکثریت قریب به اتفاق مردم آن مسلمانند، مسلمان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مسلمانان اقلیمی ساخته و تربیت شوند یا از طریق خودسازی به اسلام راستین نزدیک شوند از گروه اول محسوب می شوند و گرنه به چهار گروه دیگر تعلق دارند یا به تعبیر آیت الله 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عادتی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بحث این است که اگر مبارزان و مجاهدان یک نهضت اسلامی شناختی درست از انواع گروه های پیوسته به نهضت داشته باشند، در نتیجه به ثمر رسیدن آن نهضت در یک دوره کوتاه دچار دلسردی و نومیدی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w:t>
      </w:r>
    </w:p>
    <w:p>
      <w:pPr>
        <w:pStyle w:val="BookText"/>
        <w:rPr/>
      </w:pPr>
      <w:r>
        <w:rPr>
          <w:rFonts w:ascii="IRNazanin" w:hAnsi="IRNazanin" w:eastAsia="IRNazanin"/>
          <w:color w:val="111111"/>
          <w:sz w:val="28"/>
          <w:sz w:val="28"/>
          <w:szCs w:val="28"/>
          <w:rtl w:val="true"/>
          <w:lang w:bidi="fa-IR"/>
        </w:rPr>
        <w:t>ما این است که با تکیه بر این آگاهی تلاش خود را برای تحقق آرمان های اسلامی به طور مستمر و پی گیر ادامه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ندهید که ما در نهضت و تلاش خودمان از آن مراحل پیش پا افتاده تر آغاز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وارث یک فرهنگ انسان سازی انقلابی بس پیشرفته ایم، حق نداریم شعارهای آن را فراموش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شعار بسیار مهم این است که جامعه در جای خودش مهم، اصلاحات گسترده در جای خودش پرارزش، مکانیسم اجتماعی در جای خودش بسیار عالی است، ولی به هر حال تک تک انسان ها و فرد انسان قیمتی دارد و تمام مکانیسم ها و نظام های اجتماعی بسیج می شوند برای اینکه انسانهای خودساخته و انتخابگر و انسانی اندیش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وقتی هدف آن است، اگر انسان در تلاش هایش توفیق پیدا کرد یک انسان ارزنده بسازد موفقیت ارزشمندی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این واقعیت روبه رو هستیم که این گروه های پنجگانه همواره در طول تاریخ و پهنه جغرافيا بر سر راه نهضتها وجود داشته اند اما می بینیم نهضت ها در ایجاد دگرگونی در این گروه ها موفقیتشان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نهضتها موفق تر و بعضی ها کمتر موفق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کوشیم تا در نهضت خویش از موفق ترها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چگونه می توان از آن چهار گروه در آمد و به گروه اول پیوست؟ برنامه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مستمر خودسازی با استفاده از همه عوامل مؤثر در خودسازی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امانه خودسازی خانقاهی، بلکه خودسازی اسلامی انسان، در اجتماع و میدان عمل و تلاش</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یکی از وظایف هر دختر و پسر مسلمان در سن بلوغ این است که اسلام اقلیمی را در خود به اسلام شناختی و انتخابی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یکی از وظایفی است که به نظر جزئی می آید، اما از وقتی که جامعه اسلام مورد بی مهری و کم توجهی قرار گرفت جامعه ما به عقب رانده شد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بحث فوق ما را به نکته ای اساسی در تفکر سیاسی آیت الله بهشتی رهنمون می سازد و آن اینکه ایشان در موضع گیری نسبت به مبحث اصالت فرد یا اصالت جامعه به طور مکرر و در موارد متعدد، با استناد به آیات قرآن و احادیث و روایات منقول 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مسأله را مطرح کرده اند که اسلام به اصالت آمیخته فرد و جامعه اعتقاد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کلاسی که برای توضیح پیرامون کتاب های دینی دبیرستان </w:t>
      </w:r>
      <w:r>
        <w:rPr>
          <w:rStyle w:val="FootnoteAnchor"/>
          <w:rtl w:val="true"/>
        </w:rPr>
        <w:footnoteReference w:id="44"/>
      </w:r>
      <w:r>
        <w:rPr>
          <w:rFonts w:ascii="IRNazanin" w:hAnsi="IRNazanin" w:eastAsia="IRNazanin"/>
          <w:color w:val="111111"/>
          <w:sz w:val="28"/>
          <w:sz w:val="28"/>
          <w:szCs w:val="28"/>
          <w:rtl w:val="true"/>
          <w:lang w:bidi="fa-IR"/>
        </w:rPr>
        <w:t>تشکیل شد، آنگاه که از نبرد مستمر میان حق و باطل سخن می رانند می گویند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شرایط در این نبرد شناخت سنت ها، فرصت ها، و معیارها البته نه معیار دیگران، بلکه معیارهای خودمان برای رسیدن به پیروزی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استفاده صحیح از آنها و سوم نقش تجمع و سازمان داشتن که سازمان بدون سازمانده و رهبر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امامت واقعی نداریم امت واقعی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بی امامت قابل تحقق نیست و لذا در روایات گفته شده اگر دو نفر هم با هم باشید باید یکی از شما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تاریخ نتیجه کنش و واکنش های جامعه ها یا عوامل اجتماعی یا روند تکاملی فرهنگی با ابزارها یا اقتصادها و امثال اینها است یا نقش ویژه و برجسته رهبران در تاریخ سهمی دارد؟ اینجا چیزی شبیه اصالت آمیخته فرد و جامعه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روندهای کلی و موج ها در ساختن تاریخ نقش دارند و هم انسان های برجسته در ساختن تاریخ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نقش عظیم رهبران در ساختن تاریخ است و، در میان رهبران، </w:t>
      </w:r>
    </w:p>
    <w:p>
      <w:pPr>
        <w:pStyle w:val="BookText"/>
        <w:rPr/>
      </w:pPr>
      <w:r>
        <w:rPr>
          <w:rFonts w:ascii="IRNazanin" w:hAnsi="IRNazanin" w:eastAsia="IRNazanin"/>
          <w:color w:val="111111"/>
          <w:sz w:val="28"/>
          <w:sz w:val="28"/>
          <w:szCs w:val="28"/>
          <w:rtl w:val="true"/>
          <w:lang w:bidi="fa-IR"/>
        </w:rPr>
        <w:t>آنها که به حرکت های تاریخی همواره معنویت و صفا و انسانیت تزريق کرده اند پیامبران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تشکیلات و سازماندهی</w:t>
      </w:r>
    </w:p>
    <w:p>
      <w:pPr>
        <w:pStyle w:val="BookText"/>
        <w:rPr/>
      </w:pPr>
      <w:r>
        <w:rPr>
          <w:rFonts w:ascii="IRNazanin" w:hAnsi="IRNazanin" w:eastAsia="IRNazanin"/>
          <w:color w:val="111111"/>
          <w:sz w:val="28"/>
          <w:sz w:val="28"/>
          <w:szCs w:val="28"/>
          <w:rtl w:val="true"/>
          <w:lang w:bidi="fa-IR"/>
        </w:rPr>
        <w:t>با درک مجموعه آنچه تا کنون درباره نظریات آیت الله بهشتی در باب انسان، وحی، جامعه اسلامی، رهبری، هدف داری زندگی و هدف داری جامعه سیاسی گفته شد به بررسی دیدگاه ایشان درباره تشکیلات و سازماندهی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نگارنده مقاله این است که بتواند، نه تکه های پراکنده از تفکرات آن شهید بزرگوار، بلکه تفکر ایشان را به عنوان نظامی به هم پیوسته ارائه دهد، نظامی که از مقدماتی نظری درباره انسان و رابطه او با منشأ و مبدأ هستی و معاد و وحی و امامت و امت اسلامی آغاز و به نتایج نظری و عملی پیرامون تشكل حزبی و سازمان یافتگی فعالیت های گروهی منتهی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پیش از ورود به این مبحث، لازم است توضیح مختصری درباره موضوع این بخش داده شود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تشکیلات و سازمان دهی در تاریخ، پس از نهضت مشروطه در این مرز و بوم، معمولا با تاریخچه گروه ها، سازمان ها و تشکل هایی به هم آمیخته است که یا به وضوح و به نحوی اساسی در مقابل دین داری و دینداران ایستاده اند و یا سر از خودمحوری ها و گروه بندی های سیاسی ناسالمی در آورده اند که نه در خدمت اهداف نهضتهای اجتماعی و سیاسی مردم، بلکه در جهت به قدرت رساندن فرد یا گروهی خاص گام برداشته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دعوت به تشکیلات و تشکل همواره با نوعی واکنش منفی پنهان یا آشکار روبه رو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نخواهیم به مطالعه نهضت های اجتماعی و سیاسی پیش از انقلاب اسلامی بپردازیم </w:t>
      </w:r>
    </w:p>
    <w:p>
      <w:pPr>
        <w:pStyle w:val="BookText"/>
        <w:rPr/>
      </w:pPr>
      <w:r>
        <w:rPr>
          <w:rFonts w:ascii="IRNazanin" w:hAnsi="IRNazanin" w:eastAsia="IRNazanin"/>
          <w:color w:val="111111"/>
          <w:sz w:val="28"/>
          <w:sz w:val="28"/>
          <w:szCs w:val="28"/>
          <w:rtl w:val="true"/>
          <w:lang w:bidi="fa-IR"/>
        </w:rPr>
        <w:t>با نگاهی گذرا در جای جای تاریخ کوتاه انقلاب اسلامی این گونه واکنش های منفی را به آسانی می توان باز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حقیقت این است که آنچه ناگوارتر است این مسأله است که به جای تحلیل و بررسی عملکرد این گروه ها و احزاب و یافتن جنبه های مثبت و منفی تشکیلات آنها، ضرورت وجود تشکیلات و تشکل و نه حتی شکل های خاصی از آن، نقد و نفی شده و اندیشه سازمان دهی و تشکل مورد بی مهری عام و خاص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 اعتقادها تا چه حد عالمانه و تا چه حد مغرضانه یا جاهلانه بوده است می تواند موضوع پژوهشی مستقل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مسلم است این است که دامنه پیامدهای ناگوار و خسارت های جبران ناپذیر این بی مهری، فراگیر و تأسف آور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نگارنده مهم ترین منبع و منشأ این نامهربانی نبود شناخت لازم درباره فلسفه وجودی احزاب و گروه های سیاسی و جایگاه آن در نظام اجتماعی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آنگاه که جمع های سازمان یافته ای در میان مسلمانان جایی باز کرده اند غالبا در جهت مقابله با کار گروهی کسانی بوده است که دشمنی با دین و دین داری در سرلوحه اهدافشان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در مطالعه تاریخ کوتاه انقلاب و جمهوری اسلامی در می یابیم که آنگاه که گروههای مخالف با روند انقلاب و جمهوری اسلامی به علتی یا عللی از صحنه مبارزه برای به دست گرفتن قدرت خارج شده اند، گروه ها و احزاب مسلمان نیز به تدریج رنگ باخته و سرانجام به انحلال و تعطیل کشیده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توجیه این امر نیز اغلب استدلال شده و می شود که در یک نظام اسلامی رابطه امت و امام رابطه ای است به دور از جنجال های مطرح در سیاست غرب، یا گرایش یک فرد به گروه خاص مغایر آزادی و استقلال فردی اوست، یا تجمع افراد در </w:t>
      </w:r>
    </w:p>
    <w:p>
      <w:pPr>
        <w:pStyle w:val="BookText"/>
        <w:rPr/>
      </w:pPr>
      <w:r>
        <w:rPr>
          <w:rFonts w:ascii="IRNazanin" w:hAnsi="IRNazanin" w:eastAsia="IRNazanin"/>
          <w:color w:val="111111"/>
          <w:sz w:val="28"/>
          <w:sz w:val="28"/>
          <w:szCs w:val="28"/>
          <w:rtl w:val="true"/>
          <w:lang w:bidi="fa-IR"/>
        </w:rPr>
        <w:t>گروه های مختلف و در قالب احزاب سیاسی آفتی برای وحدت و یکپارچگی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پاسخ به هر یک از این انتقادها و اشكالها مقاله ای مستقل می طلبد، اما در جواب می توان به اجمال به این نکته اشاره کرد که برداشت هایی از این قبیل نمایانگر این نکته است که فهم عمومی از تشکل و تحزب این است که تشکل و تحزب برای به دست گرفتن قدرت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تفاوت اساسی میان احزاب را مشخص می کند پاسخ این سؤال است که آیا به دست گرفتن قدرت سیاسی تنها هدف حزب است یا حزب آن را به منزله وسیله و ابزاری می داند که برای رسیدن به اهداف دیگر به کار گرفته می شود؟</w:t>
      </w:r>
    </w:p>
    <w:p>
      <w:pPr>
        <w:pStyle w:val="BookText"/>
        <w:rPr/>
      </w:pPr>
      <w:r>
        <w:rPr>
          <w:rFonts w:ascii="IRNazanin" w:hAnsi="IRNazanin" w:eastAsia="IRNazanin"/>
          <w:color w:val="111111"/>
          <w:sz w:val="28"/>
          <w:sz w:val="28"/>
          <w:szCs w:val="28"/>
          <w:rtl w:val="true"/>
          <w:lang w:bidi="fa-IR"/>
        </w:rPr>
        <w:t>نکته دیگر اینکه در فرهنگ اسلامی رابطه عضو و تشکیلات رابطه مخصوصی است که ذاتا با آنچه امروزه در دنیا از آن فهمیده می شود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وحدت و یکپارچگی معنای جدیدی پیدا می کند و آن این است که افراد یا گروههای با نظریات مختلف، حول نقاط مشترک دیدگاه های خود، متحد می شوند و تلاش می کنند تا نقاط تفاوت، نه مایه در گیری و اختلاف و افتراق، که به گفتگوهایی دوستانه و مباحث عالمانه تبدیل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آخر اینکه تجربه نشان داده است، نبود احزاب و گروههای سیاسی با مواضع اعلام شده نه به از میان رفتن رقابت بر سر به دست گرفتن قدرت سیاسی، که به تشدید خصومت ها در جوی ناسالم منتهی می شود و ظهور آنچه را که به نام باندهای قدرت مشهور است تسهیل و تسریع می کند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بهشتی، با توجه به این مسائل و مسائل دیگری که در ضمن بررسی اندیشه ایشان پیرامون تحزب و تشکل به دست می آید، بیش از </w:t>
      </w:r>
    </w:p>
    <w:p>
      <w:pPr>
        <w:pStyle w:val="BookText"/>
        <w:rPr/>
      </w:pPr>
      <w:r>
        <w:rPr>
          <w:rFonts w:ascii="IRNazanin" w:hAnsi="IRNazanin" w:eastAsia="IRNazanin"/>
          <w:color w:val="111111"/>
          <w:sz w:val="28"/>
          <w:sz w:val="28"/>
          <w:szCs w:val="28"/>
          <w:rtl w:val="true"/>
          <w:lang w:bidi="fa-IR"/>
        </w:rPr>
        <w:t>سی سال از عمر خود را صرف ایجاد گروه های سازمان یافته ای کردند که هر کدام در زمینه ای مشغول فعالیت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ایشان به کار تشکیلاتی جزء جدایی ناپذیر و نتیجه منطقی نظریاتی است که درباره انسان، وحی و اجتماع دارند و با توجه به همین مسأله است که جدیت و تلاش پیگیر ایشان در این زمینه قابل درک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سخن را کوتاه می کنیم و به بررسی قول ایشان در این زمینه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آیت الله بهشتی مهم ترین هدفی که تشکیل یک حزب و گروه می تواند داشته باشد ایجاد تشکیلاتی است که از طریق آن شناخت و پرورش استعدادها در یک جامعه ممکن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استعدادها را چگونه باید شناخت و بعد از شناختن چگونه باید پرورش داد، مسأله اساسی و مهم در هر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ای که استعداد انسان ها به هدر برود و به جای پیدا کردن راه باز و شکوفایی همواره به سد و مانع شکفتگی برخورد کنند، در جامعه ای که صاحبان ارزش و استعدادها به جای تشویق شدن همواره عقب رانده شوند، در جامعه ای که انسان، به جای حرکت در خط انسان تر شدن و رشد کردن، به سوی خطوط انحرافی و تملق و چاپلوسی و جلب نظر افراد یا گروههایی معین کشانده شود، نمی توان امیدوار بود که استعدادها بارور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 کنند که کشف استعدادها در یک جامعه و دادن میدان شکفتگی به آنها در جامعه راهی دارد که بشریت در طول تاریخ زندگی خود تجربه کرده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در اینجا توجه شود که به نظر می رسد که بر این اساس، وجود احزاب امری است انسانی و در محدوده تجارب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بحث درباره لزوم وجود تشکیلات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ونه هدف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بحثی است که برای اثبات </w:t>
      </w:r>
    </w:p>
    <w:p>
      <w:pPr>
        <w:pStyle w:val="BookText"/>
        <w:rPr/>
      </w:pPr>
      <w:r>
        <w:rPr>
          <w:rFonts w:ascii="IRNazanin" w:hAnsi="IRNazanin" w:eastAsia="IRNazanin"/>
          <w:color w:val="111111"/>
          <w:sz w:val="28"/>
          <w:sz w:val="28"/>
          <w:szCs w:val="28"/>
          <w:rtl w:val="true"/>
          <w:lang w:bidi="fa-IR"/>
        </w:rPr>
        <w:t>یا رد آن نباید در دین کاوش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بحث در حیطه امور عقلی مطرح است و نه در قلمرو مباحث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ما در متون دینی در مورد آن گروه از یافته های خود که مبنای تمام عقلی دارند به مطالبی برخورد کنیم اما آن یافته ها بر اساس استدلالهای عقلی پایه گذاری شده اند و همه خصوصیاتی را که برای کاوش های عقلی می شناسیم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سؤال پیش می آید که شناسایی، سازماندهی و فراهم کردن میدان شکفتگی استعدادها از چه طریق ممکن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ما به این سؤال این است که فقط از راه تشکیلات و تشکل خواهیم توانست چنین محیطی را ایجاد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یک تشکیلات نیرومند، هماهنگ، خلاق و منسجم که در آن استعدادها همدیگر را بیابند، نیازمندیم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محیطی که محل تلاقی استعدادها و محل شناسائی متقابل استعدادها باشد و استعدادها در آنجا زمینه ای برای شکوفایی پیدا کنند و به محیطی مناسب برای همکاری و هماهنگی احتیاج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سپس خطر این طرز فکر را، که تحزب و تشکل در قالب احزاب و گروه ها جامعه را تهدید به تفرق و جدایی می کند، گوشزد کرده در پاسخ این اشکال به سه نکته اساسی اشاره می کنند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اینکه درست است که گروه گروه شدن بالقوه می تواند خطر آفرین باشد و جامعه ای که در یک مسیر مشترک و یگانه و تحت رهبری واحد حرکت می کند به گروه های مختلف با رهبری های گوناگون تبدیل شود، ولی اگر تشکلی نباشد و هدایت شبکه شکل یافته ای نداشته باشد، مردم نمی توانند راه متناسب با حرکت خود را آگاهانه و با اطمینان و به راحتی پیدا کنند و این خود خطری است بس بزرگ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 اگر توده مسلمان با ایمان در خط اسلام راستین متشکل نباشد، همواره دیگرانی هستند که در خط تشکل پیش افتاده و در کمین نشسته اند تا در اولین فرصت توده های به پاخاسته را طعمه خود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سوم این است که اگر در جامعه ای حزب و تشکیلات رسمی نباشد، مسلما در آن جامعه گروههایی پیدا می شوند که اطراف هر شخصیت و صاحب نفوذی گرد می آیند و، به جای احزاب و سازمانهای تشکل یافته، باندهای خطرناک و فاقد تشكل و مسئولیت و انضباط تشکیلاتی به وجود می آورند که خطر شان برای وحدت چندین درجه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تشکیلات لازم است و خطر تشکیلات برای وحدت جامعه از بی تشکیلاتی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دغدغه خطری که ممکن است از جانب تحزب متوجه وحدت جامعه شود یک واقعیت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آیت الله بهشتی برای مقابله با این خطر باید به این تعلیم قرآنی که در آن مؤمنان را دعوت می کند در خیرات با یکدیگر مسابقه دهند متوسل شد تا بتوان از مسابقه تخریبی، که وحدت شکن است،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ملزومات این امر، اول صداقت گروه ها با مردم از طریق بیان صریح مواضع عقیدتی، سیاسی، اقتصادی و اجتماعی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تشگل باید پاسدار ارزش ها باشد، نه پاسدار خود، و گرنه به جای آنکه خداپرست، حق پرست، حق خواه، کمال دوست و کمال خواه باشد خود به طاغوت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سوم یک تشگل اسلامی این است که تشکل باید فراهم آورنده و تسهیل کننده خودسازی برای شرکت کنندگان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اعضای آن خود را در حال </w:t>
      </w:r>
    </w:p>
    <w:p>
      <w:pPr>
        <w:pStyle w:val="BookText"/>
        <w:rPr/>
      </w:pPr>
      <w:r>
        <w:rPr>
          <w:rFonts w:ascii="IRNazanin" w:hAnsi="IRNazanin" w:eastAsia="IRNazanin"/>
          <w:color w:val="111111"/>
          <w:sz w:val="28"/>
          <w:sz w:val="28"/>
          <w:szCs w:val="28"/>
          <w:rtl w:val="true"/>
          <w:lang w:bidi="fa-IR"/>
        </w:rPr>
        <w:t>ساخته شدن می بینند و آهنگ کار تشکیلاتی شان را آهنگ عبادت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اینکه تشکیلات اسلامی، از لحاظ مالی، باری بر دوش مردم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اینکه، با توجه به جایگاه انسان در نظام اسلامی، اعضا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اعضای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سنگینی دارند و در داخل یک تشکیلات باید آزادی های انسان ساز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یک تشکل اسلامی، در حالی که حفظ نظم اهمیت بسزا دارد، از تشکیلات آهنین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حتی مسئولان آن تشکل، در حال ساختن و ساخته شدن مستمرند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رابطه حزب اسلامی با دیگران به طور کلی می توان گفت که تشکیلات اسلامی در روابط خارجی خود بر اساس معیار اسلامی تولی و تبری عمل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گذشت، مشخص می شود که چرا آیت الله بهشتی وجود تشکیلات را امری حیاتی برای سلامت و پیشرفت جامعه اسلامی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دیدگاه به مسأله تحزب و تشکل بنگریم به نکته ای ظریف در شکل ساختاری تشکیلات اسلامی بر 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دانشمندان علم سیاست احزاب را به دو گروه تقسیم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ایدئولوژیک و احزاب غیر ایدئولوژیک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احزابی هستند که رفتارهای حزبی، تشکیلات، موضع گیری ها و مرامشان بر اساس ایدئولوژی است که معمولا اشارت به احزابی است که براساس مرام سوسیالیسم به طور کلی و به خصوص کمونیسم اداره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احزاب گروه دوم احزابی هستند که بنیانشان بر ایدئولوژی خاصی گذارده نشده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تفاوت های عمده این دو نوع حزب در شکل آنها است؛ در حالی که در احزاب ایدئولوژیک اعضا دائمی اند و حوزه های حزبی به </w:t>
      </w:r>
    </w:p>
    <w:p>
      <w:pPr>
        <w:pStyle w:val="BookText"/>
        <w:rPr/>
      </w:pPr>
      <w:r>
        <w:rPr>
          <w:rFonts w:ascii="IRNazanin" w:hAnsi="IRNazanin" w:eastAsia="IRNazanin"/>
          <w:color w:val="111111"/>
          <w:sz w:val="28"/>
          <w:sz w:val="28"/>
          <w:szCs w:val="28"/>
          <w:rtl w:val="true"/>
          <w:lang w:bidi="fa-IR"/>
        </w:rPr>
        <w:t>طور مستمر با همه اعضا در ارتباطند، در احزاب غیر ایدئولوژیک، حوزه های حزبی تنها در مواقع خاص، مانند انتخابات نمایندگان پارلمانی مطرح می شوند و بنا بر این، ارتباط با اعضا در نوع اول مستمر و مستقیم و در نوع دوم گاه به گاه و اغلب به طور غیر مستقیم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اسلامی، از لحاظ تشگل، به کدام یک می ماند؟ با توجه به آنچه آمده، از لحاظ شکل، ساختار و رابطه با اعضای حزب اسلامی به احزاب ایدئولوژیک شبیه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تفاوت عمده آن را از احزاب ایدئولوژیک سیاسی معمول در غرب متمایز می سازد؛ در حالی که در احزاب ایدئولوژیک، ایدئولوژی تابع وجود حزب است و بنا بر مقتضيات تاکتیکی ممکن است دچار تغییرات کلی یا جزئی شود تا دستیابی به قدرت برای حزب ممکن گردد، در نقطه مقابل، از آنجا که در حزب اسلامی دست یابی به قدرت به عنوان ابزار مطرح است و هدف انسان سازی است، اصل وجود یا عدم وجود حزب، تشکیل یا انحلال آن و روابط داخلی و خارجی آن تابع ایدئولوژی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 تأسف دارد که این دیدگاه سازنده و متأثر از تعالیم قرآنی پیرامون تحزب و تشکل، از جانب دوستان آن شهید بزرگوار مورد توجه قرار نگرفت و ناآگاهان تشکیل حزب جمهوری اسلامی را در جهت قدرت طلبی فردی یا گروهی پنداشتند و کمترین رنج را در فهم فلسفه وجودی آن بر خود هموار نساختند و عبارت پرارزشی را که به مثابه اعلام موضع ایشان در قبال این کوتاه اندیشی ها و کج فهمی ها بود نفهمیدند که ما شیفتگان خدمتیم نه تشنگان قدرت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نگارنده این سطور، برجسته ترین خصوصیت آیت الله بهشتی این بود که نه تنها در شناخت دین اجتهاد کرده بود بلکه، با مراقبت و </w:t>
      </w:r>
    </w:p>
    <w:p>
      <w:pPr>
        <w:pStyle w:val="BookText"/>
        <w:rPr/>
      </w:pPr>
      <w:r>
        <w:rPr>
          <w:rFonts w:ascii="IRNazanin" w:hAnsi="IRNazanin" w:eastAsia="IRNazanin"/>
          <w:color w:val="111111"/>
          <w:sz w:val="28"/>
          <w:sz w:val="28"/>
          <w:szCs w:val="28"/>
          <w:rtl w:val="true"/>
          <w:lang w:bidi="fa-IR"/>
        </w:rPr>
        <w:t>تلاش بسیار، خود در مسیر همان خودسازی مستمری بود که دیگران را به آن دعوت می کرد و این بارزترین صفت وجودی ایشان در راه پر پیچ و خم و دشوار حق طلبی و حق گویی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طبیعی است که این شیفتگی نسبت به حق بسیاری از همراهان و دوستان ایشان را برنجاند و دشمنان ایشان را خشمگین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دوستان نزدیک به من می گویند که تو گاهی صراحتهای بی جا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تو می پرسند و آنچه به نظرت می رسد، آنچه تشخیص می دهی حق است و اسلام آورده است، می گویی و این موجب می شود که عده ای می رمند و عده ای دیگر علیه تو در جامعه تخریب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من به آن دوستان، مکرر، این بوده است که دوستان آخر این آیه قرآن را چه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می دانم در این نصیحت خیرخواهانه هیچ غرضی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 دانم غرضشان پاک است ولی توجه آنها را به این آیه جلب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الَّذِينَ يَكْتُمُونَ ما أَنْزَلْنا مِنَ الْبَيِّناتِ وَ الهدی مِنْ بَعْدِ ما بَيْنَهُ لِلنَّاسِ فِي الْكِتابِ اولئک یلعنهم اللَّهُ وَ يَلْعَنُهُمُ اللعنون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حقایق الهی عبارت است از اینکه من چیزی را با مطالعاتم تشخیص دهم که اسلام این طور گفته بعد به خاطر اینکه کسی از من نرنجد، نرمد، کسی درباره من ولنگاری نکند، این حق را نگویم، سکوت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همه حق جویان و حق طلبان دعوت می کند به اینکه</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زمینه حق گذشت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فقط خیانت به یک مورد معين نیست، این ضعیف شدن روح حقیقت جویی و حق پرستی در جامعه است و جامعه را تاریک می کند و نمی گذارد چهره حق درخشندگی و گیرایی و جذابیت خود را داشته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پایان سخن</w:t>
      </w:r>
    </w:p>
    <w:p>
      <w:pPr>
        <w:pStyle w:val="BookText"/>
        <w:rPr/>
      </w:pPr>
      <w:r>
        <w:rPr>
          <w:rFonts w:ascii="IRNazanin" w:hAnsi="IRNazanin" w:eastAsia="IRNazanin"/>
          <w:color w:val="111111"/>
          <w:sz w:val="28"/>
          <w:sz w:val="28"/>
          <w:szCs w:val="28"/>
          <w:rtl w:val="true"/>
          <w:lang w:bidi="fa-IR"/>
        </w:rPr>
        <w:t>در بررسی جایگاه انسان در نظام سیاسی اسلام از دیدگاه شهید مظلوم آیت الله بهشتی سخن را با کیفیت رابطه انسان و مکتب آغاز کردیم و دیدیم که در عین حال که سرشت انسان با حق پیوندی اصیل دارد، این انسان است که باید بار سنگین انتخاب و مسئولیت را بر دوش گیرد و در میدان جاذبه های گوناگونی که او را به هر سو می کشانند راه خود را به سوی نور یا تاریکی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ایمان در این راه پر پیچ و خم پرخطر این است که او را در مسیر زندگی در صراط مستقیم نگاه دارد و انسان همواره خود را به خدا پیوسته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ایمان به مکتب، در عین حال که می تواند عامل پیوند و ارتباط میان افراد یک جامعه مکتبی باشد، می تواند در خدمت صف بندی های عقیدتی در آید و عامل تشتت و خصومت نیز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بهشتی این مسأله را از موضوعاتی که باید مورد پژوهش جدی قرار گیرد بر می شمارند و به عنوان یکی از راه حل هایی که برای این مسأله در نظر گرفته شده، تقویت رابطه مؤمنان را با نصوص دینی و آشنایی بیشتر با قرآن را مطرح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با رهبر نمونه است و از این طریق است که گام برداشتن در صراط الهي با مسأله رهبری و حکومت پیوند می خورد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جامعه اسلامی جامعه ای است که بر قسط و عدل استوار است اما ایجاد قسط و عدل خود به خود انجام نمی پذیرد و اینجاست که لزوم وجود رهبری سیاسی در جامعه اسلامی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بهشتی در بیان نیاز انسان مسلمان با تمسک به مکتب، به این نکته اشاره می کنند که درست است که انسان آزاد و آگاه آفریده شده است و اسلام از او می خواهد که در وهله نخست در پرتو فروزان </w:t>
      </w:r>
    </w:p>
    <w:p>
      <w:pPr>
        <w:pStyle w:val="BookText"/>
        <w:rPr/>
      </w:pPr>
      <w:r>
        <w:rPr>
          <w:rFonts w:ascii="IRNazanin" w:hAnsi="IRNazanin" w:eastAsia="IRNazanin"/>
          <w:color w:val="111111"/>
          <w:sz w:val="28"/>
          <w:sz w:val="28"/>
          <w:szCs w:val="28"/>
          <w:rtl w:val="true"/>
          <w:lang w:bidi="fa-IR"/>
        </w:rPr>
        <w:t xml:space="preserve">پیامبر 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عقل و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کند، ولی همین خرد روشنگر، سرچشمه بزرگ و منبع پرارج آگاهی دیگری، یعنی وحی الهی و نبوت انبیاء و کتاب الله و سنت پیامبران را می شناسد و در نتیجه، قانون زندگی را صرفا به یاری عقل تنظیم نمی کند بلکه وحی را، به عنوان زیر بنای همه محاسبات و بررسیهای عقلی، تکیه گاه خود قرار می دهد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شناسایی احکام خدا مسئولیت خطیری است که در غیبت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اسلامی بر عهده فقیه شجاع عادل آگاه به زمان گذارده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عین حال که در جامعه اسلامی هر کس در اظهار نظر در مورد اسلام آزاد است، این نظر فقیه مجتهد آگاه به زمان است که شاخص و تعیین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رابطه مردم و عالم دینی نه رابطه مرید و مراد، بلکه رابطه معلم با متعلم، آن هم متعلمی چشم و گوش باز که می خواهد از معلم فرا بگیرد و روشنایی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دامنه این پیروی تا مسائل اعتقادی گسترده نیست، بلکه به حوزه اجتهاد فقهی محدود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این پیروی از رهبری بار مسئولیت اجتماعی را از دوش پیروان بر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و پاسداری از آرمان های اسلامی وظیفه تعطیل ناپذیر همگانی است که در اصل مهم امر به معروف و نهی از منکر تبلور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مسلمان در جریان شدن خود از یک سو نیاز به شناخت و درک دین و پذیرش آن دارد و از سوی دیگر نسبت به جامعه اش حساسیت و تعهد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پیوستگی این دو قلمرو، یعنی زندگی فردی و زندگی اجتماعی، از این نکته مهم سرچشمه می گیرد که انسان مسلمان از هنگام بلوغ، که زمان گذر وی از اسلام اقلیمی به اسلام شناختی و انتخابی است نیاز به خودسازی مستمری دارد که بستر آن عمل و کوشش در اجتماع است نه انزوای خانقاهی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w:t>
      </w:r>
    </w:p>
    <w:p>
      <w:pPr>
        <w:pStyle w:val="BookText"/>
        <w:rPr/>
      </w:pPr>
      <w:r>
        <w:rPr>
          <w:rFonts w:ascii="IRNazanin" w:hAnsi="IRNazanin" w:eastAsia="IRNazanin"/>
          <w:color w:val="111111"/>
          <w:sz w:val="28"/>
          <w:sz w:val="28"/>
          <w:szCs w:val="28"/>
          <w:rtl w:val="true"/>
          <w:lang w:bidi="fa-IR"/>
        </w:rPr>
        <w:t>تفکر اسلامی نه اصالت فرد مطرح است و نه اصالت جامعه، بلکه نوعی اصالت آمیخته فرد و جامعه به چشم می خورد و از همین رو، هم روندهای کلی در ساختن تاریخ نقش دارند و هم انسانهای برجسته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تشكل و تحزب در همین ارتباط مطرح می شود، یعنی این ارتباط و تأثیر و تأثر میان فرد و جامعه بستر خودسازی فرد مسلمان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مهم ترین هدف گروه و حزب اسلامی ایجاد تشکیلاتی است که از طریق آن شناخت و پرورش استعدادها در جامعه ممکن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این است که از آنجا که حزب اسلامی باید محل تبلور مبانی اسلامی درباره منزلت انسان باشد، پاسداری از ارزش ها بر پاسداری از تشکیلات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حزب اسلامی اعضا خود را در حال ساخته شدن می بینند و آهنگ کار تشکیلاتی شان را آهنگ عبادت می یابند و از این رو حزب معبد است، و از آنجا که انسان در نظام اسلامی از منزلت و کرامت رفیعی برخوردار است، همه اعضا مقام منیعی دارند و در عین انضباط و پایبندی و تعهد تشکیلاتی، آزادی های انسان ساز باید حفظ شود، چرا که عامل جهت دهنده به زندگی هر مسلمان شناخت و پایبندی به حق است و این رکن رکین بر هر چیز دیگر برتری خدشه ناپذیر دارد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این نوشتار، سلام می کنیم بر کسی که شهید راه حق بود و حق محور زندگانی و گفتار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می خواهیم که ما را نیز مانند او توفيق اطاعت و پیروی از حق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سیدی بزرگوار بود از سلاله پاک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بود، پیرو راه پیامبر و ابلاغ کننده پیام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همچون او در راه احقاق حق رنج برد و به مانند شاگردان راستین مکتب او شهید شد و بهشتی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ابدی بر او و همه جویندگان و پویندگان حق باد</w:t>
      </w:r>
      <w:r>
        <w:rPr>
          <w:rFonts w:eastAsia="IRNazanin" w:cs="IRNazanin"/>
          <w:color w:val="111111"/>
          <w:sz w:val="28"/>
          <w:szCs w:val="28"/>
          <w:rtl w:val="true"/>
          <w:lang w:bidi="fa-IR"/>
        </w:rPr>
        <w:t xml:space="preserve">. </w:t>
      </w:r>
      <w:bookmarkStart w:id="58" w:name="pg10768_103623"/>
    </w:p>
    <w:p>
      <w:pPr>
        <w:pStyle w:val="Heading3"/>
        <w:numPr>
          <w:ilvl w:val="2"/>
          <w:numId w:val="1"/>
        </w:numPr>
        <w:rPr/>
      </w:pPr>
      <w:bookmarkStart w:id="59" w:name="__RefHeading___Toc7528032_1051229030"/>
      <w:bookmarkStart w:id="60" w:name="_Toc19"/>
      <w:bookmarkEnd w:id="58"/>
      <w:bookmarkEnd w:id="59"/>
      <w:r>
        <w:rPr>
          <w:rtl w:val="true"/>
        </w:rPr>
        <w:t>بینش و گرایش فقهی شهید بهشتی</w:t>
      </w:r>
      <w:bookmarkEnd w:id="60"/>
    </w:p>
    <w:p>
      <w:pPr>
        <w:pStyle w:val="Heading3"/>
        <w:numPr>
          <w:ilvl w:val="2"/>
          <w:numId w:val="1"/>
        </w:numPr>
        <w:rPr/>
      </w:pPr>
      <w:bookmarkStart w:id="61" w:name="__RefHeading___Toc7528034_1051229030"/>
      <w:bookmarkStart w:id="62" w:name="_Toc20"/>
      <w:bookmarkEnd w:id="61"/>
      <w:r>
        <w:rPr>
          <w:rtl w:val="true"/>
        </w:rPr>
        <w:t>محمد سروش</w:t>
      </w:r>
      <w:bookmarkEnd w:id="6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سروش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پدیده مبارک انقلاب اسلامی آفاق فکری گسترده ای به روی فقه و حوزه های علمیه گشود و با آن، مرحله نوینی در روند تطور و تکامل اندیشه فقهی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آشکار شدن تفاوت دیدگاه ها در مسائل جامعه، دو نحله فقهی شکل گرفت و از یکدیگر متمایز گردید، که شهید مظلوم آیت الله بهشتی نماینده یکی از آنها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فقاهت در مرتبه ای قرار داشت که حضرت امام درباره اش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مجتهدی است جامع الشرایط که امثال او را حتی در حوزه های علمیه کمتر سراغ دارم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بهشتی، هرچند کمتر از سه سال از آغاز نظام اسلامی را درک کرد، ولی آراء و نظریاتش، در همان دوره کوتاه، امواج نیرومندی در حوزه تفکر حوزویان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این عکس العمل ها بیشتر با جنبه های منفی توأم بود و حتی در برخی مسائل، مانند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اصلاحات ارضی، برخوردها چنان بود که شهید مظلوم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من چوبها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طول پانزده سال اخیر، افکار و اندیشه های </w:t>
      </w:r>
    </w:p>
    <w:p>
      <w:pPr>
        <w:pStyle w:val="BookText"/>
        <w:rPr/>
      </w:pPr>
      <w:r>
        <w:rPr>
          <w:rFonts w:ascii="IRNazanin" w:hAnsi="IRNazanin" w:eastAsia="IRNazanin"/>
          <w:color w:val="111111"/>
          <w:sz w:val="28"/>
          <w:sz w:val="28"/>
          <w:szCs w:val="28"/>
          <w:rtl w:val="true"/>
          <w:lang w:bidi="fa-IR"/>
        </w:rPr>
        <w:t>والای او، به مرور، جایگاه واقعی خودش را پیدا کرده و همچنان رو به رشد و بالندگی است، تا آنجا که فقه انقلاب و جمهوری اسلامی را بدون در نظر گرفتن اندیشه های بنیادینی که بهشتی مطرح ساخته است نمی توان بررسی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 حاضر کوششی است برای شناخت بینش فقهی آن متفکر عالیقدر و با مروری گذرا و سریع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تعارضات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انقلاب، زمینه مطرح کردن ویژگی های اندیشه فقهی شهید بهشتی را فراهم می سازد و در ضمن، اصول تفکر فقهی او را درباره اجتهاد و ولایت فقیه، مرزهای فقه، مالیات و بسیاری مسائل دیگر، ارائه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نحله ها و مشرب ها</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فقه شیعه نحله ها و مشربهای فراوانی به خود دیده است و چه بسا بر سر مسائلی، حتی در عصر حضور امامان معصوم هم، بین شاگردان ایشان، که از فقیهان شمرده می شدند، اختلاف پیش می آمد و این اختلافات به گروه بندی و صف آرایی هم می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ابن ابی عمیر با هشام بن حکم، درباره محدوده ملکیت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پیدا کرد و بر اثر آن پیوند دوستی بین آنان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از هشام دوری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ابن ابی عمیر عقیده داشت که دامنه ملکیت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شخصی افراد را هم در بر گیرد و امام نسبت به همه اموال و دارایی ها، از صاحبانشان اولی است، در حالی که هشام،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مالک فئ، خمس و نغم می دانست که نسبت به املاک مردم، حقی ندارد</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 xml:space="preserve">گاه این اختلافات چندان بالا می گرفت که شاخص ترین شخصیت های شیعی، از سوی عده ای از هم کیشان خود، مورد شدید ترین اتهامات قرار </w:t>
      </w:r>
    </w:p>
    <w:p>
      <w:pPr>
        <w:pStyle w:val="BookText"/>
        <w:rPr/>
      </w:pPr>
      <w:r>
        <w:rPr>
          <w:rFonts w:ascii="IRNazanin" w:hAnsi="IRNazanin" w:eastAsia="IRNazanin"/>
          <w:color w:val="111111"/>
          <w:sz w:val="28"/>
          <w:sz w:val="28"/>
          <w:szCs w:val="28"/>
          <w:rtl w:val="true"/>
          <w:lang w:bidi="fa-IR"/>
        </w:rPr>
        <w:t xml:space="preserve">می گرفتند و در نزد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به شکایت می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يونس بن عبدالرحمن به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مرا زندیق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همو به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شما درباره من بدگویی می کنند و 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آنان مدارا کن که عقلشان نمی کشد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با آغاز دوران غیبت پیشوای معصوم این تنازعات فکری امواج گسترده تری یافت و جبهه گیری مسلک های گوناگون با شدت بیشتری ادامه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قم که در همان دوران پایگاه علمی شیعه شمرده می شد، افکار و عقایدی ابراز می گردید که از عقیده عموم شیعیان فاصله داشت، تا آنجا که شیخ مفید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قم به نزد من آمدند که در دین شناسی کوتاهی آشکاری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آنان کسی عقیده داشت 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احکام شریعت ناچار از عمل به رأي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آزاد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بوده اند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در میان این نحله ها عده ای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همشان تنها مصروف جمع آوری روایت بود و هرچه را می یافتند نقل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اصحاب نظر و فکر بودند و همشان را در بررسی و تحقیق به کار می گرفتند</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عده ای در فقه، روش قیاس را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ابن جنید، که شاگردش، مفید، درباره او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استعمل في الاحکام، مذهب المخالفين في القياس الرذل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در نقطه مقابل، حتی به اجتهاد در دایره نصوص هم گرایشی نداشتند و تنها بر طبق نص و روایت فتوی می دادند</w:t>
      </w:r>
      <w:r>
        <w:rPr>
          <w:rFonts w:eastAsia="IRNazanin" w:cs="IRNazanin"/>
          <w:color w:val="111111"/>
          <w:sz w:val="28"/>
          <w:szCs w:val="28"/>
          <w:rtl w:val="true"/>
          <w:lang w:bidi="fa-IR"/>
        </w:rPr>
        <w:t xml:space="preserve">. </w:t>
      </w:r>
      <w:r>
        <w:rPr>
          <w:rStyle w:val="FootnoteAnchor"/>
          <w:rtl w:val="true"/>
        </w:rPr>
        <w:footnoteReference w:id="49"/>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عصر، شیخ طوسی، با احیای اجتهاد صحیح و گسترش ابعاد آن در فروع فراوان فقهی، آفاق جدیدی را بر فقه شیعه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p>
    <w:p>
      <w:pPr>
        <w:pStyle w:val="BookText"/>
        <w:rPr/>
      </w:pPr>
      <w:r>
        <w:rPr>
          <w:rFonts w:ascii="IRNazanin" w:hAnsi="IRNazanin" w:eastAsia="IRNazanin"/>
          <w:color w:val="111111"/>
          <w:sz w:val="28"/>
          <w:sz w:val="28"/>
          <w:szCs w:val="28"/>
          <w:rtl w:val="true"/>
          <w:lang w:bidi="fa-IR"/>
        </w:rPr>
        <w:t>شرایطی به این کار بزرگ دست زد که خود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ما کمتر به بررسی فروع رغبتی نشان می دهند و بر اثر آنس با متون اخبار، حتی حاضر به تغییر لفظی مسائل هم نیستند و کار جمود به آنجا انجامید که اگر لفظی به جای لفظ دیگر قرار گیرد، در شگفت می شوند و قادر به درک آن نیستند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پس از شیخ الطایفه نیز مکاتب متنوعی در حوزه فقهی شیعه بروز نمود که برخی از آنها، از نقطه نظر تداوم حرکت شیخ در مبارزه با قشری گری، اهمیت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نیمه قرن یازدهم، با ظهور مجدد مسلک اخباری گری و شیوع دوباره سبک اهل الحديث، این مبارزه ضرورت جدی تری یافت و با قیام وحید بهبهانی، آفت جمود در این مرحله، از فقه شیعی زدوده گردید و با تلاش شاگردان وی، مانند شیخ جعفر كاشف الغطاء، صاحب ریاض، میرزای قمی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روح رشد و پویایی به کالبد آن باز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شیعه در ادامه حیات خود، در قرن اخیر، با یک جریان وسیع و سنگین، که از خارج به آن هجوم می کند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هجوم گسترده، که از مغرب زمین آغاز شده بود، به نام علم گرایی و تجدد، قصد چیرگی بر جوامع اسلامی را داشت و به مردم مسلمان اعلام می کرد که با پذیرش آن و کنار نهادن مقررات و قوانین اسلامی، به جای استبداد، آزادی و دمکراسی و در عوض عقب ماندگی، تجدد و پیشرفت نصیب شما خواهد شد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برابر این داعیه عده ای، بر اثر خودباختگی، بلافاصله تسلیم شدند و هر چه را آنان بر زبانشان گذاردند،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و در ترویج خواسته های غربیان چیزی فروگذار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 های علمیه هم </w:t>
      </w:r>
    </w:p>
    <w:p>
      <w:pPr>
        <w:pStyle w:val="BookText"/>
        <w:rPr/>
      </w:pPr>
      <w:r>
        <w:rPr>
          <w:rFonts w:ascii="IRNazanin" w:hAnsi="IRNazanin" w:eastAsia="IRNazanin"/>
          <w:color w:val="111111"/>
          <w:sz w:val="28"/>
          <w:sz w:val="28"/>
          <w:szCs w:val="28"/>
          <w:rtl w:val="true"/>
          <w:lang w:bidi="fa-IR"/>
        </w:rPr>
        <w:t>گروهی این فریادها را نشنیده انگاشتند و برای اینکه مبادا نغمه اباطیل گوششان را بیازارد، انگشت در گوش نهادند و با بی اعتنایی گذشتند و گروهی دیگر ایمنی مسلمانان و عقاید اسلامی شان را در منع و تحریم دانستند و برای حفظ سلامت عقیده و اخلاق امت، مردم را از مظاهر تمدن جدید بر حذر داشتند، مبادا برای استفاده از منافع و فواید آن، زمینه رواج آفات آن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سومی راه نجات را در عرضه مبانی اسلام و فقه اسلامی و قیام برای پاسخ گویی به مسائل جدید دانستند و بر قدرت مکتب در پاسخگویی به مسائل جدید تأکید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قیام مشروطیت، هر یک از شیوه ها به اوج خود رسید و پس از آن، هر چند که صورت مسأله تغییر نیافته بود، ولی کم و بیش در پاسخها و عکس العمل ها تغییراتی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با فروکش کردن احساسات و از بین رفتن شور و هیجان دوران قیام از یک سو و توسعه تمدن اروپایی و آشکار شدن آثار عمیق تر آن در زندگی بشر امروز از سوی دیگر، ضرورت شناخت و تحلیل جدی تر و عمیق تر مسائل بروز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و تعارض اندیشه ها</w:t>
      </w:r>
    </w:p>
    <w:p>
      <w:pPr>
        <w:pStyle w:val="BookText"/>
        <w:rPr/>
      </w:pPr>
      <w:r>
        <w:rPr>
          <w:rFonts w:ascii="IRNazanin" w:hAnsi="IRNazanin" w:eastAsia="IRNazanin"/>
          <w:color w:val="111111"/>
          <w:sz w:val="28"/>
          <w:sz w:val="28"/>
          <w:szCs w:val="28"/>
          <w:rtl w:val="true"/>
          <w:lang w:bidi="fa-IR"/>
        </w:rPr>
        <w:t>در حالی که چنین تقابل و کشاکشی از بیرون بر حوزه تفکر شیعی تأثیر می نهاد، ظهور انقلاب اسلامی نیز از درون مواجهه با همان مسائل را بار دیگر ابرام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شمار قابل توجهی از عالمان حوزه، با ادامه دادن به رویه سابق خویش، روی خوشی به مسائل نوپیدای جامعه و واقعیات جدید نشان ندادند، ولی چنین عکس العملی در سطح وسیع و غالب حوزه، به ویژه در میان نسل جوان آن، نمی توانست پایداری نشان دهد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نقطه تعارض این جریان فکری تأکید و اصرار آن بر حفظ دماء مسلمین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که در نگرش فقهی عده ای، چون در جدول </w:t>
      </w:r>
    </w:p>
    <w:p>
      <w:pPr>
        <w:pStyle w:val="BookText"/>
        <w:rPr/>
      </w:pPr>
      <w:r>
        <w:rPr>
          <w:rFonts w:ascii="IRNazanin" w:hAnsi="IRNazanin" w:eastAsia="IRNazanin"/>
          <w:color w:val="111111"/>
          <w:sz w:val="28"/>
          <w:sz w:val="28"/>
          <w:szCs w:val="28"/>
          <w:rtl w:val="true"/>
          <w:lang w:bidi="fa-IR"/>
        </w:rPr>
        <w:t>ارزش ها و مقدساتشان نفس در مقام نخست قرار داشت و هیچ مصلحتی به عنوان مصلحت اعم مجوز بی اعتنایی به آن نبود، ورود به درگیری های خونبار و خطرناک با رژیم غير مشروع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 از فقه اسلامی مشروعیت مبارزه با طاغوت را، در مراحل حاد و سرنوشت ساز آن، مورد تردید و انکار قرار می داد و برای جلوگیری از خونریزی، سازش با ستمگر، توجیه و حتی ضرورت فقهی پیدا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پیشگامان و رهبران انقلاب، که بر مبنای تفکر اسلامی به هدایت نهضت می اندیشیدند، در اوج درگیری ها و حماسه ها، با این گونه نقها و اعتراضات، آن هم از سوی برخی مجتهدان، مواجه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آیت الله بهشتی، با اشاره به این جریان،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هایی طرفدار مبارزات آرام سیاسی بودند و به محض اینکه در یکی از صحنه های مبارزه یک نفر کشته می شد یا آسیب می دید، شک می کردند که آیا این مبارزه جایزه است یا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یکی از آقایان علمای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از جهات دیگر آدم خوبی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دو بار صحبت کردیم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برای این کار شما اعلامیه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اعلامیه بدهم و مراسم برگزار شود و پلیس ها و کماندوهای لعنتی سفاک شاه حمله کنند، یک نفر کشته شود، من جواب این کشته را پیش خدا چگونه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واقعا این را از روی عقیده اش می گفت، نه اینکه آدمی الاابالی باشد</w:t>
      </w:r>
      <w:r>
        <w:rPr>
          <w:rFonts w:eastAsia="IRNazanin" w:cs="IRNazanin"/>
          <w:color w:val="111111"/>
          <w:sz w:val="28"/>
          <w:szCs w:val="28"/>
          <w:rtl w:val="true"/>
          <w:lang w:bidi="fa-IR"/>
        </w:rPr>
        <w:t xml:space="preserve">.» </w:t>
      </w:r>
      <w:r>
        <w:rPr>
          <w:rStyle w:val="FootnoteAnchor"/>
          <w:rtl w:val="true"/>
        </w:rPr>
        <w:footnoteReference w:id="51"/>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فاجعه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و قتل عام راه پیمایان، این اظهار تردیدها گسترش بیشتر پیدا کرد، به گونه ای که اگر پیوند عمیق امام و امت نبود و اگر نفوذ بی نظیر امام در توده های مردم وجود نداشت، همین تردیدها در مشروعیت مبارزه، انقلاب را از حرکت باز می داشت و فرصت مناسبی </w:t>
      </w:r>
    </w:p>
    <w:p>
      <w:pPr>
        <w:pStyle w:val="BookText"/>
        <w:rPr/>
      </w:pPr>
      <w:r>
        <w:rPr>
          <w:rFonts w:ascii="IRNazanin" w:hAnsi="IRNazanin" w:eastAsia="IRNazanin"/>
          <w:color w:val="111111"/>
          <w:sz w:val="28"/>
          <w:sz w:val="28"/>
          <w:szCs w:val="28"/>
          <w:rtl w:val="true"/>
          <w:lang w:bidi="fa-IR"/>
        </w:rPr>
        <w:t>برای تجدید قوا در اختیار رژیم طاغوت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روزها شهید بهشتی، در پاریس، مسأله را با حضرت امام در میان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مسائلی که با ایشان مطرح کردم، در ایران، مکرر، حتی افراد برجسته مطرح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ابعاد مبارزه و پیوند آن با شهادت، و مخصوصا حضور خواهران در میدان این مبارزات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سؤال کردم که بعضی از آقایان مجتهدین در اینکه ما مردم را برای راهپیمایی ها دعوت می کنیم، پس از حادثه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دچار تزلزل و تردید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مردم را به قتلگاه دعوت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راهپیمایی های بعدی، عده زیادی از آقایان احتیاط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با چه مجوزی مردم را به میدان کشته شدن می 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دیدار پاریس، مطلب را با امام مطرح کردم و 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می توانم تا حدودی جواب جناب عالی را پیش بینی کنم، اما می خواهم خودتان بفرمایید تا برگردیم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امام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مبارزه را باید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مبارزه برای اسلام و مسلمین مبارزه مرگ و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یک میلیون نفر هم کشته شوند باز هم ادامه بدهید</w:t>
      </w:r>
      <w:r>
        <w:rPr>
          <w:rFonts w:eastAsia="IRNazanin" w:cs="IRNazanin"/>
          <w:color w:val="111111"/>
          <w:sz w:val="28"/>
          <w:szCs w:val="28"/>
          <w:rtl w:val="true"/>
          <w:lang w:bidi="fa-IR"/>
        </w:rPr>
        <w:t xml:space="preserve">. "»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این تعارضات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که صبغه فقهی داشت و عده ای از مجتهدان را در صف بندی مقابل حرکت انقلاب قرار می داد، با پیروزی انقلاب اسلامی از بین رفت و شهد پیروزی، تلخی آن زخم زبانها و مانع تراشی ها را به فراموشی سپرد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تشکیل نظام اسلامی تعارض های فقهی در جبهه های دیگر بروز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این تعارضها با اختلافات فقهی گذشته، از آن جهت بود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اولا در گذشته عموم مجتهدان انقلابی کنار هم قرار داشتند و از نظر جهت گیری فکری و فقهی هماهنگ بودند، ولی پس از پیروزی موضوعاتی مطرح شد که بر اثر اختلاف برداشت ها، صفوف یاران و همفکران از یکدیگر جدا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در گذشته دیدگاه های حضرت امام که با صراحت کامل ابراز می شد، تردید مجتهدان انقلابی را می زدود و آنها را در یک مسیر هدایت می کرد، ولی پس از پیروزی، حضرت امام کمتر به سرعت و صراحت اعلام نظر می نمود، مگر آنکه در روال عادی و قانونی مسائل جامعه معضلات لاینحلی به وجود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مقطع، شهید بهشتی سردمدار جریان فکری مشخصی شمرده می شد و بر خلاف گذشته که در مبارزه با طاغوت عده زیادی از فقه دانان و مجتهدان با او همسویی داشتند، اینک، با آشکار شدن برداشت های گوناگون از مسائل اسلامی، بسیاری از آنان در مسیر دیگری قرار گرفته بودند و چه بسا دیدگاه های فقهی شهید بهشتی را به عنوان اینکه از چارچوب فقه رایج حوزه خارج است، تخطئه می کردند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در اینجا برای تشخیص صحیح و دقيق آن جریانات و دیدگاه های هر کدام، به اظهارات ضد و نقیضی که در آن ایام در افواه شایع بود و گاه در مطبوعات منعکس می گردید نمی توان اعتماد کافی داشت، ولی نظریات رسمی فقهای شورای نگهبان پیرامون انطباق یا عدم انطباق مصوبات مجلس شورای اسلامی با قوانین شرع، اسناد قابل استنادی است که به خوبی تفاوت دیدگاه ها را روشن می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دوره اول فعالیت شورای نگهبان که از تیر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تا تیر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داشت، موارد زیادی از مصوبات مجلس شورای اسلامی،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موارد در زیر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 های مردمی برای رسیدگی به جنگ زدگان را به هماهنگی با دولت و بنیاد امور جنگ زدگان الزام کردن، خلاف شرع است</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کنترل قیمت واحدهای مسکونی، توسط دولت، خلاف شرع است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الزام مالکینی که دارای واحدهای مسکونی متعددند به اینکه مشخصات و نحوه بهره برداری از واحدهای مسکونی خود را به دولت اعلام نمایند، خلاف شرع است</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 دولت نسبت به شهرکها و مجتمع های ساختمانی که در کشور نیمه کاره رها شده اند و الزام مالكین آنها به اتمام کار، یا انتقال، خلاف شرع است</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دولت بر توزیع کالا، خلاف شرع است</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شرط اینکه صاحب پروانه کسب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قصابی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به کار در محل کسب خود اشتغال داشته باشد، خلاف شرع است</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و حفاظت دولت بر آثار و ابنیه تاریخی که در ملک شخصی افراد قرار می گیرد، خلاف شرع است</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ثبت ازدواج و طلاق در دفاتر رسمی و لزوم اجازه برای تعدد زوجات و قرار دادن کیفر برای تخلف از مقررات، خلاف شرع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الزام واحدهایی که از وزارت صنایع دارای پروانه می باشند، به صرف دو و نیم در هزار فروش خود به اجرای طرح های تحقیقاتی کاربردی، خلاف شرع است</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نظارت سازمان اوقاف بر موقوفات معلوم التوليه خلاف شرع است</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الزام کلیه صاحبان مشاغل به دریافت کارت شناسایی مالیاتی، خلاف</w:t>
      </w:r>
    </w:p>
    <w:p>
      <w:pPr>
        <w:pStyle w:val="BookText"/>
        <w:rPr/>
      </w:pPr>
      <w:r>
        <w:rPr>
          <w:rFonts w:ascii="IRNazanin" w:hAnsi="IRNazanin" w:eastAsia="IRNazanin"/>
          <w:color w:val="111111"/>
          <w:sz w:val="28"/>
          <w:sz w:val="28"/>
          <w:szCs w:val="28"/>
          <w:rtl w:val="true"/>
          <w:lang w:bidi="fa-IR"/>
        </w:rPr>
        <w:t>شرع است</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منوط کردن قبول شدن استعفای وزرا از شغل و سمت خود به تصویب رئیس جمهور خلاف شرع است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احیای اراضی موات کشور نیاز به اذن دولت اسلامی و کسب مجوز ندارد، و خلع ید از کسانی که بدون اجازه به احیا می پردازند خلاف شرع است</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موارد بالا نمونه هایی از دیدگاه های فقهی شورای نگهبان است که به نقش دولت اسلامی در امور جامعه و گردش امور مربوط می شود و بر اساس آن دخالت دولت در این گونه مسائل با موازین شرعی منطبق نیست، بلکه باید مردم را آزاد گذارد تا نسبت به مسکن، توزیع کالا، قیمت گذاری، ابنیه تاریخی، اشتغال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که می خواهند تصمیم بگیرند و به دلخواه خویش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کارگزاران دولتی، هرگاه بخواهند، می توانند کار خود را رها کنند و بدون کسب موافقت مقام مافوق، مأموریت خویش را ترک گویند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برای خدشه دار نشدن این آزادی، دولت اسلامی باید از سیاستگزاری در مورد مسائل اقتصادی و اجتماعی که به هر حال محدودیت هایی را به افراد تحمیل می کند، چشم بپوشد و از اعمال سیاست های خود صرف نظر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در این صورت از فلسفه وجودی دولت چیزی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برای حل معضلات اجتماع، از او توقع تحرکی نمی توان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نظر دور نمی توان داشت که چنین برداشتی از نقش دولت اسلامی و اختیارات آن، نه از گذشته مورد توافق صاحب نظران بود و نه در سال های اخیر عملا توانست خود را تثبیت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با توجه به دیدگاه هایی که حضرت امام در این باره در سالهای آخر عمر خویش بیان نمودند، علاوه بر آنکه در روند قانون گذاری کشور دگرگونی به وجود آمد، طرز تلقی عده ای از فقیهان نیز دگرگون شد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علامه طباطبایی، در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در تفسير الميزان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قوانین اسلامی تغییر ناپذیرند، ولی کارهایی که یک فرد از افراد جامعه مجاز است آن را انجام دهد یا ترک کند و تصرفاتی که می تواند بنماید یا از آن صرف نظر کند، در اختیار حاکم و ولی امر است که آنها را مورد امر یا نهی قرار دهد، به گونه ای که جامعه یک فرد است و حاکم، مغز متفکر و تصمیم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والی مسلمین می تواند از مظالمی که به عنوان تعدد زوجات رخ می دهد جلوگیری کند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ولی به هر حال، در مقطع پنج سال اول جمهوری اسلامی، نظریه غالب در میان فقيهان همان بود که در آرای شورای نگهبان انعکاس می یافت و هر رأی و نظریه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 شاذ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می شد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مظلوم، آیت الله بهشتی، تنها کمتر از سه سال از دوران نظام اسلامی را درک کرد و در همین دوران، که از نظر فرصت زمانی برای تحقیق، ارائه، و به تجربه گذاردن نظریات فقهی اندک است و از نظر شرایط اجتماعی و سیاسی نظام اسلامی، بحرانی ترین شرایط دوران انتقال را پشت سر می گذاشت و در جبهه مبارزه با نفاق به درگیری سرسختانه ای مشغول بود، دیدگاه های فقهی ارزشمندی را ارائه کرد که هر چند، در آن شرایط، درک آن برای بسیاری دشوار و ثقیل بود، ولی </w:t>
      </w:r>
    </w:p>
    <w:p>
      <w:pPr>
        <w:pStyle w:val="BookText"/>
        <w:rPr/>
      </w:pPr>
      <w:r>
        <w:rPr>
          <w:rFonts w:ascii="IRNazanin" w:hAnsi="IRNazanin" w:eastAsia="IRNazanin"/>
          <w:color w:val="111111"/>
          <w:sz w:val="28"/>
          <w:sz w:val="28"/>
          <w:szCs w:val="28"/>
          <w:rtl w:val="true"/>
          <w:lang w:bidi="fa-IR"/>
        </w:rPr>
        <w:t>گذشت زمان و حوادث و عینیت تجربیات نظام اسلامی اصابت رأي او را به اثبات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بینش شهید بهشتی این ویژگی ها به چشم می خورد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دخالت دو عنصر پویایی و انقلابی بودن در اجتهاد</w:t>
      </w:r>
    </w:p>
    <w:p>
      <w:pPr>
        <w:pStyle w:val="BookText"/>
        <w:rPr/>
      </w:pPr>
      <w:r>
        <w:rPr>
          <w:rFonts w:ascii="IRNazanin" w:hAnsi="IRNazanin" w:eastAsia="IRNazanin"/>
          <w:color w:val="111111"/>
          <w:sz w:val="28"/>
          <w:sz w:val="28"/>
          <w:szCs w:val="28"/>
          <w:rtl w:val="true"/>
          <w:lang w:bidi="fa-IR"/>
        </w:rPr>
        <w:t>برای فهم دقیق و عمیق از احکام الهی، یعنی تفقه، نیاز به اجتهاد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نیست که قدرت و توان استنباط و اجتهاد نیاز به مقدمات فراوان و آگاهی گسترده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بهشتی، علاوه بر شرایط و مقدماتی که گذشتگان برای اجتهاد بر شمرده اند، دو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در اجتهاد مطلوب متخصصان، برای فهم کتاب و سنت، دخیل می دانست و لازم می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بهشتی در عین اینکه بر تخصصی بودن اجتهاد تأکید داشت و به صرف گردآوری برخی اطلاعات پراکنده و غیر اصولی رسیدن به اجتهاد را غیر ممکن می شمرد، هر نوع برداشت متخصصانه ای را، از نظر اسلوب و روش، تأیید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تحلیل بینش ها و برداشت های اسلامی، از دو جریان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 انحرافی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اول</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بینش کسانی که اسیر ظاهر الفاظ کتاب و سنت اند، و اندیشه شان از حد مفهوم ظواهر الفاظ فراتر نمی رود و متحجرانه فکر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افراد واقعا به اسلام عشق می ورزند و مقید بودنشان به ظواهر قرآن و حدیث از روی احساس تعهد دینی است، ولی عیب کارشان این است که برداشتی که از اسلام دارند هرگز نمی تواند پاسخگوی مسائل فرد و جامعه در طول قرنها و در عرض جغرافیای بشری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در پاسخ </w:t>
      </w:r>
    </w:p>
    <w:p>
      <w:pPr>
        <w:pStyle w:val="BookText"/>
        <w:rPr/>
      </w:pPr>
      <w:r>
        <w:rPr>
          <w:rFonts w:ascii="IRNazanin" w:hAnsi="IRNazanin" w:eastAsia="IRNazanin"/>
          <w:color w:val="111111"/>
          <w:sz w:val="28"/>
          <w:sz w:val="28"/>
          <w:szCs w:val="28"/>
          <w:rtl w:val="true"/>
          <w:lang w:bidi="fa-IR"/>
        </w:rPr>
        <w:t>بسیاری از مسائل در می مانند، چون ظواهر قرآن و حدیث برای دادن پاسخ به همه این سؤالها هرگز کافی نیست</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شهید بهشتی در جملات بالا، هرچند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ظاهرون و اخباریها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گوید، ولی با تفسیری که از شیوه فکری آنها ارائه می دهد برخی از مجتهدان را نیز به آنها ملحق می کند، مجتهدانی که در تفکر فقهی خود با چنین محدودیت هایی مواجه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 کسانی که اندیشه های بیگانه از اسلام را قبلا پذیرفته اند و با چنین زمینه ذهنی قبلی به سراغ کتاب و سنت آمده اند و کوشش کرده اند آیه قرآن و حدیث را آن طور بفهمند که دلشان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قرآن و حديث را بر آراء و اندیشه های بیگانه از اسلام، که قبلا پذیرفته اند، تطبيق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 کسانی که نمی آیند تا رنگ قرآن و حدیث را بگیرند، قبلا رنگ گرفته هستند، می آیند تا از قرآن و حدیث برای اسلامیت و حقانیت رنگ از پیش گرفته دلیل پیدا کنند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آیت الله بهشتی، در مقابل این دو برداشت، از اسلام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اجتهاد زنده و پویا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خط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 کرد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مجتهدان آگاه آشنا به علوم و فنون لازم برای قرآن فهمیدن و حدیث فهمیدن، آشنا به مسائل بشر و بشریت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شناسی خالص و مجتهدانه، نه تابع ظواهر و پیرو این و آن، و نه تابع زمینه های قبلی فکری و تمایلات قبلی، با فکر باز، با اندیشه دوربرد در فهم قرآن و حدیث میدانست</w:t>
      </w:r>
      <w:r>
        <w:rPr>
          <w:rFonts w:eastAsia="IRNazanin" w:cs="IRNazanin"/>
          <w:color w:val="111111"/>
          <w:sz w:val="28"/>
          <w:szCs w:val="28"/>
          <w:rtl w:val="true"/>
          <w:lang w:bidi="fa-IR"/>
        </w:rPr>
        <w:t xml:space="preserve">. </w:t>
      </w:r>
      <w:r>
        <w:rPr>
          <w:rStyle w:val="FootnoteAnchor"/>
          <w:rtl w:val="true"/>
        </w:rPr>
        <w:footnoteReference w:id="70"/>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بهشتی، بر مبنای تفکر خود در لزوم تصریح به پویا و انقلابی بودن اجتهاد، در مجلس خبرگان قانون اساسی، اصرار و پافشاری داشت، </w:t>
      </w:r>
    </w:p>
    <w:p>
      <w:pPr>
        <w:pStyle w:val="BookText"/>
        <w:rPr/>
      </w:pPr>
      <w:r>
        <w:rPr>
          <w:rFonts w:ascii="IRNazanin" w:hAnsi="IRNazanin" w:eastAsia="IRNazanin"/>
          <w:color w:val="111111"/>
          <w:sz w:val="28"/>
          <w:sz w:val="28"/>
          <w:szCs w:val="28"/>
          <w:rtl w:val="true"/>
          <w:lang w:bidi="fa-IR"/>
        </w:rPr>
        <w:t>زیرا برخی اجتهادها و استنباطهای صاحب نظران فقه را، بیشتر تحت تأثیر شرایط بیرون می دید که بر اثر از دست دادن شهامت فقهی و قاطعیت، به محافظه کاری مبتلا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مجلس خبرگان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برای اینکه جمهوری اسلامی مان جمهوری اسلامی بماند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باشیم، یعنی اجتهادی که محافظه کارانه نباشد، اجتهادی که با همه مسائل و با همه نهادها، با روحیه انقلابی برخورد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مسائل یک وقت مجتهدی خودش را ملزم می کند به آراء گذشته و یک وقت مجتهدی است که در برخورد به شهرت قبلی، با کمال شهامت و پویایی برخورد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صورت دو نوع مجتهد داریم و در تاریخ فقه خودمان نمونه های فراوانی داریم</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در حقیقت، وقتی شهید بهشتی برای بقای جمهوری اسلامی و انقلاب اسلامی اجتهاد انقلابی را لازم و ضروری می دانست، به این نکته اساسی که در جای دیگر به آن تصریح کرده، توجه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هستند علمای ناموری که از نظر اصول و پایه دید اسلامی شان با دید اسلامی که اصلا زیربنای این انقلاب بوده هماهنگی کافی ندارد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و مگر آن نگرش به اسلام که دیروز در حدوث انقلاب سهم نداشته، بلکه اگر او بود انقلابی نبود، می تواند سرنوشت امروز و فردای انقلاب و نظام را به دست گیرد و عهده دار بقای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محافظه کارانه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جدیدی را در مباحث مربوط به روش استنباط اصول فقه ارائه می کرد که شهید بهشتی برای عالمان و فقیهانی که در مجلس خبرگان گرد آمده بودند این گونه توضیح داد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مسأله انقلابی بودن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ما برداشتمان این است که کسانی که بر طبق آن چیزهایی که معمولا در کتب اصول به عنوان شرایط اجتهاد ذکر می کنیم، می گوییم مجتهدان، صاحب نظر و دارای حق رأی و فتوا هستند و می بینیم که رأی و فتوا هم دارند، ما می بینیم که برخورد اینها با مسائل اسلام و منابع فهم اسلام، دو نوع برخورد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طور فکر می کنیم و معتقدیم که اسلام از روز اول یک انقلاب بود و باید همچنان تا ابد به عنوان یک آئین انقلابی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درک یک آئین انقلابی روحیه انقلابی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ما این است و روی این تکیه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فردی که روحیه انقلابی ندارد و ضعف نفس دارد، محافظه کار بار آمده است، اگر تمام ویژگی های دیگری را هم که در کتاب ها برای مجتهد می شماریم دارا باشد، برای فهم بعد انقلابی اسلام توانایی کافی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با صراحت، این طور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یک مجتهد مجتهدی باشد واجد شرایط، می خواهم یک شرط اضافه کنم و بگویم که مجتهد باید دارای روحیه انقلابی باشد تا درست اجتهاد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قیدی است که ما به عنوان یک مبنا برای اصول الفقه پیشنهاد می کنیم</w:t>
      </w:r>
      <w:r>
        <w:rPr>
          <w:rFonts w:eastAsia="IRNazanin" w:cs="IRNazanin"/>
          <w:color w:val="111111"/>
          <w:sz w:val="28"/>
          <w:szCs w:val="28"/>
          <w:rtl w:val="true"/>
          <w:lang w:bidi="fa-IR"/>
        </w:rPr>
        <w:t xml:space="preserve">.» </w:t>
      </w:r>
      <w:r>
        <w:rPr>
          <w:rStyle w:val="FootnoteAnchor"/>
          <w:rtl w:val="true"/>
        </w:rPr>
        <w:footnoteReference w:id="73"/>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پایبندی شهید بهشتی به پویایی اجتهاد، باعث آن می شد که در تبیین حکم فقهی هر موضوع، با پرهیز از جمود و دگم گرایی، ابعاد قابل انعطاف را از ابعاد ثابت تفکیک نماید و تنها از جنبه ثبات و یکنواختی به رخدادها ننگرد و با در نظر گرفتن دگرگونی هایی که با تغییر روابط اجتماعی و در روند توسعه تمدن بشری، در موضوعات فقهی پدیدار می گردد، بر پایداری احکام آنها به صورت مطلق پافشاری نکند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شاید بتوان ادعا کرد اول فقیهی که در عصر حاضر فرضیه تغییر موضوع شطرنج را قابل تأمل و بررسی تلقی نمود، بدون تسرع در فتوا دادن به آن، شهید بهشتی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یکی از آشنایان به این فن از وی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اینکه آنچه امروز شطرنج نامیده می شود، غیر از آن چیزی است که روحانیت و امام حرام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عالی در مورد شطرنج چه نظری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بهشتی در پاسخ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که جلسه ای با شرکت چند فقیه و چند فرد خبیر و آگاه نسبت به شطرنج تشکیل شود، و این مسأله بررسی شود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توجه به جنبه پویایی فقه و اجتهاد، که در زمان طرح آن از سوی این متفکر اسلامی، با نفی و طرد از سوی دیگر علما مواجه گردید، در سال های بعد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زمان و مکان در 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 بيانات روشنگرانه رهبر فقید انقلاب، در سطح مجامع نفوذ یافت و بلافاصله از سوی بسیاری از منتقدان گذشته تلقی به قبول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در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 پدرانه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شورای نگهبان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مسائل مهم در دنیای پر آشوب کنونی، نقش زمان و مکان در اجتهاد و نوع تصمیم گیری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در پیام به روحانیت، فقه اسلام را پویایی و زمان و مکان را دو عنصر تعیین کننده در اجتهاد معرفی کردند</w:t>
      </w:r>
      <w:r>
        <w:rPr>
          <w:rFonts w:eastAsia="IRNazanin" w:cs="IRNazanin"/>
          <w:color w:val="111111"/>
          <w:sz w:val="28"/>
          <w:szCs w:val="28"/>
          <w:rtl w:val="true"/>
          <w:lang w:bidi="fa-IR"/>
        </w:rPr>
        <w:t xml:space="preserve">. </w:t>
      </w:r>
      <w:r>
        <w:rPr>
          <w:rStyle w:val="FootnoteAnchor"/>
          <w:rtl w:val="true"/>
        </w:rPr>
        <w:footnoteReference w:id="75"/>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بهشتی در زمینه عینیت بخشیدن به چنین فقاهتی به نکته ظریف و مهمی عنایت داشت و درباره شیوه و راه پیاده کردن آن این سؤال را مطرح می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پویائی فقاهت تنها از راه مباحث تئوریک و نظری می توان دست یافت؟ یا با طرح نظریات در مرحله عمل و به تجربه کشیدن آنها می توان بدان رسید؟ به تعبیر دیگر، آیا صرفا مباحثات </w:t>
      </w:r>
    </w:p>
    <w:p>
      <w:pPr>
        <w:pStyle w:val="BookText"/>
        <w:rPr/>
      </w:pPr>
      <w:r>
        <w:rPr>
          <w:rFonts w:ascii="IRNazanin" w:hAnsi="IRNazanin" w:eastAsia="IRNazanin"/>
          <w:color w:val="111111"/>
          <w:sz w:val="28"/>
          <w:sz w:val="28"/>
          <w:szCs w:val="28"/>
          <w:rtl w:val="true"/>
          <w:lang w:bidi="fa-IR"/>
        </w:rPr>
        <w:t>طلبگی و فرو رفتن در آن قلت و قلتها و درگیری عملی با مشکلات و معضلات چاره جویی و راه گشایی نصیب فقه می گردد؟ از نگاه دیگر، آیا بدون فراهم آوردن پشتوانه عملی برای یک نظریه فقهی در سطح جامعه و فقاهت عمومی، پویائی اندیشه فقهی میستر است؟ بهشتی در این باره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کارهایی که از قدیم به آن معتقد بودیم و تا حدودی که عمل کردیم هم خیلی اثر داشت، این است که پویائی فقاهت و اجتهاد را به جای اینکه به شکل فردی بیندیشیم و به تنهایی روی مسائل فقهی اینجا و آنجا کار کنیم و بعد نتوانیم آن را به مرحله عمل در آوریم، همین پویایی را باید در سطح فقاهت عمومی طرح کنیم، یعنی روی حوزه ها و روی شوراهای فتوا اثر بگذاریم و این میسر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این کار را بکنیم می دانید که محکم تر است، برای اینکه دیگر یک قشر وسیع پشت کار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بینید در پنج سال قبل، من حتی نمی گویم خیلی طولانی، آیا کسی باورش می آمد که ما در یک زمانی باشیم که زن، از نظر نقش سیاسی و مبارزاتی، نقش زن امروز ما را داشته باشد و به او بگوییم توی خیابان بیا، جبهه برو، چنین کن، چنان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پنج سال قبل باورش می آمد که این، به عنوان فتوا، رایج بشود؟ و الآن چقدر جالب است که می بینید به جای اینکه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 روشنفکر این کار را بکند می بینید خیل زنان، میلیونها زن، به میدان می آیند</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مسائل فقهی را با توجه به جنبه های کاربردی آن باید مورد بررسی قرار داد و به جای تأمل در عالم ذهن و فضای فرضیات مدرسه ای برای باز کردن معضلات و گشودن گره ها به تحلیل واقعیات </w:t>
      </w:r>
    </w:p>
    <w:p>
      <w:pPr>
        <w:pStyle w:val="BookText"/>
        <w:rPr/>
      </w:pPr>
      <w:r>
        <w:rPr>
          <w:rFonts w:ascii="IRNazanin" w:hAnsi="IRNazanin" w:eastAsia="IRNazanin"/>
          <w:color w:val="111111"/>
          <w:sz w:val="28"/>
          <w:sz w:val="28"/>
          <w:szCs w:val="28"/>
          <w:rtl w:val="true"/>
          <w:lang w:bidi="fa-IR"/>
        </w:rPr>
        <w:t xml:space="preserve">باید توجه کرد، رهنمود اساسی حضرت امام بود که 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شورای نگهبان، متذکر شدند و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بحثهای طلبگی مدارس که در چارچوب تئوری ها است، نه تنها قابل حل نیست، که ما را به بن بست هایی می کشاند</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همچنین به یکی از فقها، که در برداشت از اخبار و احکام الهی توجه به مقتضیات زمان را لازم نمی شمرد،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بالجمله آن گونه که جناب عالی از اخبار و روایات برداشت دارید، تمدن جدید به کلی باید از بین برود و مردم کوخ نشین شوند یا برای همیشه در صحراها زندگی کنند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البته برای فقه اندیشی که روی گردانی از واقعیات را لازمه برداشت صحیح از متون دینی می پندارد و بی خبری مجتهد را از دنیای خارج امتیاز او می شمارد، التزام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ویرانی تمدن جدید، کوخ نشینی و زندگی در صحرا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دعوت به آن، دشوار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اساسا از نظر او طرح چنین مطالبی بیگانه با استدلال فقهی و خارج از روش اجتهادی و فقاهتی است، چرا که فقیه در اظهار فتوا و استنباط احکام، نظری به این گونه پی آمدها و مسئولیتی در قبال آنها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و نقش دولت اسلامی</w:t>
      </w:r>
    </w:p>
    <w:p>
      <w:pPr>
        <w:pStyle w:val="BookText"/>
        <w:rPr/>
      </w:pPr>
      <w:r>
        <w:rPr>
          <w:rFonts w:ascii="IRNazanin" w:hAnsi="IRNazanin" w:eastAsia="IRNazanin"/>
          <w:color w:val="111111"/>
          <w:sz w:val="28"/>
          <w:sz w:val="28"/>
          <w:szCs w:val="28"/>
          <w:rtl w:val="true"/>
          <w:lang w:bidi="fa-IR"/>
        </w:rPr>
        <w:t>در تفكر فقهی شهید بهشتی ولایت فقیه اندیشه ای محوری است که در تحلیل مسائل فراوانی به عنوان یک مبنا به آن استناد می شود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موضوع ولایت فقیه، برای فقیهان و مجتهدان، مسأله ای نوپیدا و تازه یاب تلقی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با متون کهن فقهی، مانند آثار شیخ مفید و تألیفات پس از آن، آشنا باشند دریافته اند که ولایت فقیه، در دید فقهای شیعه، اصلی مسلم شمرده می شود و در فروع </w:t>
      </w:r>
    </w:p>
    <w:p>
      <w:pPr>
        <w:pStyle w:val="BookText"/>
        <w:rPr/>
      </w:pPr>
      <w:r>
        <w:rPr>
          <w:rFonts w:ascii="IRNazanin" w:hAnsi="IRNazanin" w:eastAsia="IRNazanin"/>
          <w:color w:val="111111"/>
          <w:sz w:val="28"/>
          <w:sz w:val="28"/>
          <w:szCs w:val="28"/>
          <w:rtl w:val="true"/>
          <w:lang w:bidi="fa-IR"/>
        </w:rPr>
        <w:t>مختلف فقهی به آن استناد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طرح اصل این بحث در عصر حاضر گامی جدید و ابتکاری در مباحث فقهی تلقی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جنبه ابتکاری این بحث از یک سو مربوط به مبنا قرار دادن آن برای طرح حکومت اسلامی است، که در اثر آن جایگاه این مسأله از حفظ مال يتيم و صلاة بر میت بدون ولی،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تشکیل دولت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و انتقال می یابد و از سوی دیگر مربوط به تبیین حدود و گستره ولایت و امامت در یک جامعه اسلامی است، به این معنی که امام مسلمین از همه اختیاراتی که در اداره حکومت بدان نیازمند است، برخوردار می باشد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هایی که در این زمینه از شهید مظلوم به جای مانده و به ویژه مباحثی که در سالهای پیش از انقلاب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تفسیر قرآن مطرح ساخته است، چندان گویا، مستدل و روشنگرانه است که گویا بهشتی، قبل از تشکیل جمهوری اسلامی، تجربه ای از تشکیل یک نظام اسلامی را پشت سر گذارده و با آگاهی کامل نسبت به آنچه که مشاهده و تجربه کرده است، درباره آینده نظر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روشنگری و احاطه از آنجا مایه می گیرد که شهید بهشتی نخستین متفکر اسلامی است که در صدد تهیه طرح علمی همه جانبه حکومت اسلامی بر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آغاز، چند مقاله تحقیقی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نشریه مکتب تشیع، درباره حکومت 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 که به قول برخی از نویسندگان حوزه انتخاب این موضوع در حوزه ای که به ظاهر به فکر سیاست و حکومت نبود حداقل جرقه ای برای آغاز اندیشه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با شرکت عده ای از اساتید و فضلای حوزه، کار تحقیقاتی پیرامون حکومت اسلامی را آغاز 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پائیز همان سال، با شرکت عده ای از فضلا، در زمینه حکومت در اسلام کار تحقیقاتی را آغاز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همواره به مسأله سامان دادن به اندیشه حکومت اسلامی و مشخص کردن نظام اسلامی علاقه مند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از یادداشت ها و مباحث آن جلسات متأسفانه بی خبریم، ولی یکی از شرکت کنندگان در آن جلسات نسخه 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کلی حکومت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توسط آن شهید بزرگوار جمع بندی و بازنویسی شده است، ارائه کرده است</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این طرح نشان دهنده بینش عمیق و گسترده شهید بهشتی در مسأله حکومت اسلامی است و می توان ادعا کرد که هنوز هم بعد از گذشت سه دهه از ارائه آن، جنبه های بکر و نشکفتهای در آن به چشم می خورد و متأسفانه تاکنون کار تحقیقی جامع و گسترده ای بر آن الگو انجام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شهید بهشتی افراد محقق و کاوشگر را در دنیایی از سؤال وارد می کند، سؤالاتی که هر کدام در شوراندن ذهن و توجه دادن به ابعاد مهم مسأله، طرح وجوه و اجتماعات گوناگون، اشاره به لوازم و پی آمدهای هر احتمال، و نشان دادن نقاط کور و مبهم هر موضوع، تأثیر فراوانی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طرح مشتمل بر شش سر فصل مقدماتی، دوازده مبحث، و خاتمه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مبحث، فصل های متعددی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فصل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در عصر 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خوانیم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حکومت بر مردم بالاصاله از جانب خدا برای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حکومت آن حضرت عملا موقوف بر ظهور می باشد، پس در زمان غیبت، امر حکومت چه می شود؟ و مردم باید چه کنند؟ آیا بدون حکومت زندگی کنند و تنها بر مسالمت اخلاقی و دینی برای اداره اجتماع خود تکیه کنند؟ آیا این وضع بالاخره موجب هرج و مرج و </w:t>
      </w:r>
    </w:p>
    <w:p>
      <w:pPr>
        <w:pStyle w:val="BookText"/>
        <w:rPr/>
      </w:pPr>
      <w:r>
        <w:rPr>
          <w:rFonts w:ascii="IRNazanin" w:hAnsi="IRNazanin" w:eastAsia="IRNazanin"/>
          <w:color w:val="111111"/>
          <w:sz w:val="28"/>
          <w:sz w:val="28"/>
          <w:szCs w:val="28"/>
          <w:rtl w:val="true"/>
          <w:lang w:bidi="fa-IR"/>
        </w:rPr>
        <w:t>اختلال نظام جامعه نمی شود و ناامنی و تضییع حقوق و تعطیل حدود و فرائض، لازم نمی آید؟ یا حداقل موجب رکود و عقب ماندگی جامعه اسلامی نمی شود؟ و در صورت لزوم ضعف و رکود، آیا عواقب آن در برابر قوت و پیشرفت دیگران وخیم نیست؟ چه از نظر خطرهای تهاجمی که برای آنان به وجود می آورد، و چه از نظر اثری که بر افکار و روحیات می گذارد و به تزلزل روحی و معنوی جامعه منجر می شود و افراد را نسبت به دین و مذهب خود دلسرد و یا بدبین می سازد، یا لااقل از عزت و ابهت آنان در نظر دیگران می 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دخالت فقها در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این باب و ارتباط آن با موضوع حکومت و حدود ولایتی که برای فقیه گفته شده و ارزش آن 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در فصل شانزدهم این مبحث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و دستورات حکومت، همچون احکام خدا و قوانین واجب الاطاعه است، ولی ابدیت ندارد و جعل و فتح آنها، هر دو به دست حکومت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نهم، که از نقش مهم مردم و رأی آنان بحث می شود، پس از مطرح کردن سؤالات فراوان که زمینه بحث در این امر را مشخص می سازد، و اشاره اجمالی به اینکه رأی مردم چرا نمی تواند جنبه وکالت را تصحیح کند و چه اشکالات لاینحلی بر فرضیه وکالت وارد است، می نویسد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تأثير اکثریت در تعیین وکیل یا دولت، از نظر ترجیح و تعیین مقام است، نه از نظر وکالت و پس از آنکه کسی، با مرجح صحیحی، برای مدتی تعیین شد، ولی و حاکم است، نه وکیل و اصولا مطلب از باب وکالت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 پس شهید بهشتی، در طول بیست سال حیات علمی خود، نکات فراوانی درباره حکومت اسلامی در عصر غیبت مطرح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عقیده بود که پس از تشکیل نظام اسلامی، در مسائل اجتماعی، از مجتهدان مختلف نمی توان تقلید کرد، چرا که وحدت و هماهنگی لازم در نظام با پیروی از فقهای متعدد و آرای متشتت در هم شکسته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روزی فرا برسد که ما بخواهیم با نظام عقیدتی و عملی اسلام جامعه بسازیم، آن موقع دیگر مسأله تقلید از این مقلد و آن مقلد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البته مسأله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نظام اجتماعی اسلام سرکار می آید، در مسائل اجتماعی، تقلید از اصحاب آزاد نیست و همه پیرو رأي حکومت اسلامی وقت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باید تابع رأی حکومت اسلامی وقت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روزی نظام اجتماعی اسلامی سر کار بیاید، یک رأی در مسائل اجتماعی بیشتر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کسانی که عهده دار حکومت اسلامی هستند</w:t>
      </w:r>
      <w:r>
        <w:rPr>
          <w:rFonts w:eastAsia="IRNazanin" w:cs="IRNazanin"/>
          <w:color w:val="111111"/>
          <w:sz w:val="28"/>
          <w:szCs w:val="28"/>
          <w:rtl w:val="true"/>
          <w:lang w:bidi="fa-IR"/>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هنگام تدوین قانون اساسی جمهوری اسلامی، نه تنها به عنوان مدافع به بحث درباره ولایت فقیه پرداخت، بلکه متن اصل پنجم قانون اساسی را، وی ارائه کرد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غیبت حضرت ولی عصر عجل الله تعالی فرجه، در جمهوری اسلامی ایران، ولایت امر و امامت امت، بر عهده فقیه عادل و با تقوا، آگاه به زمان، شجاع، مدیر و مدبر است که اکثریت مردم او را به رهبری شناخته و پذیرفته باشند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آیت الله بهشتی در بحث های علمی، بیشتر از جنبه های صرفا تئوریک و نظریه پردازانه به جنبه های عملی عنایت داشت، در </w:t>
      </w:r>
    </w:p>
    <w:p>
      <w:pPr>
        <w:pStyle w:val="BookText"/>
        <w:rPr/>
      </w:pPr>
      <w:r>
        <w:rPr>
          <w:rFonts w:ascii="IRNazanin" w:hAnsi="IRNazanin" w:eastAsia="IRNazanin"/>
          <w:color w:val="111111"/>
          <w:sz w:val="28"/>
          <w:sz w:val="28"/>
          <w:szCs w:val="28"/>
          <w:rtl w:val="true"/>
          <w:lang w:bidi="fa-IR"/>
        </w:rPr>
        <w:t xml:space="preserve">بحث ولایت فقیه نیز عمدتا از نقطه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بررسی می کرد و از تأثیر آن در ساختار جامعه اسلامی سخن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زاویه، دو گونه استدلال، بر ولایت عامه فقیه، در آثار وی دیده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اسلامیت یک نظام به حضور فردی در جایگاه رهبری است که آگاهی عمیق اسلامی و التزام به وظایف اسلامی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قرار است که نظام آینده ما جمهوری اسلامی باشد، در این صورت، باید این نظام، رهبری و مرکز ثقل اداره اش بر دوش کسی یا کسانی باشد که چه از نظر آگاهی به اسلام و چه از نظر التزام و مقید بودن به وظایف یک مسلمان الگو و نمونه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جامعه است که به بقاء و رشد اسلام می توان امیدوار بود</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بهشتی این بحث اساسی را در کتاب های تعلیمات دینی دبیرستان ها نیز وارد ساخته بود و با وجود طاغوت و حاکمیت آن، از شرایط پنج گانه ای که در زمامدار امت اسلام معتبر است این گونه نام برده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از اسلام در سطحی برجسته و متناسب با رهبری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لیاقت کافی برای این سمت و پاکی از هر نقصی که با رهبری شایسته اسلامی سازگار نیست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همسطح بودن زندگی او با زندگی مردم کم توان و کم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توضیح هر یک از این شرایط، ضرورت آنها را نتیجه طبیعی اصولی می دانست که حکومت اسلامی بر آنها مبتنی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 اسلامی جامعه هدفی و مسلکی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اسلامی، محور اداره این جامعه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مردم برای حفظ و اجرای این قانون مسئولیت و تضامن مشترک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بسیاری موارد ناگزیر باید این مسئولیت خود را با ایجاد سازمان های</w:t>
      </w:r>
    </w:p>
    <w:p>
      <w:pPr>
        <w:pStyle w:val="BookText"/>
        <w:rPr/>
      </w:pPr>
      <w:r>
        <w:rPr>
          <w:rFonts w:ascii="IRNazanin" w:hAnsi="IRNazanin" w:eastAsia="IRNazanin"/>
          <w:color w:val="111111"/>
          <w:sz w:val="28"/>
          <w:sz w:val="28"/>
          <w:szCs w:val="28"/>
          <w:rtl w:val="true"/>
          <w:lang w:bidi="fa-IR"/>
        </w:rPr>
        <w:t>رهبری و اجرائی وسیعی انجام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این سازمان ها، و در رأس آنها مقام رهبری، برای رسیدن به آرمان ها و استقرار نظام و قوانین این مذهب به وجود می آید و در نتیجه، رهبران و گردانندگان کار حکومت باید نسبت به این آرمانها مؤمن، آگاه، عامل، وفادار، در کار خود بصیر و امین، و برای آن لياقت کافی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شرایط وجود نداشته باشد، اساسا هدف از ایجاد این تشکیلات رعایت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جلسات بررسی و تدوین قانون اساسی نیز شهید بهشتی، بر مبنای همین اصول، فلسفه ولایت فقیه را توضیح می داد و البته در این زمینه، به این تجربه و واقعیت تاریخی اجتماعی نیز، اشاره می نمود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فقيه فقاهتش را اعمال کند، یعنی همه این مسائل را تحقیق کند، رنج ببرد، فتوا بدهد، اما کنار بنشیند و بگوید آقایان بفرمایید قوانین را اجرا کنید، تجربه تاریخ نشان داده است که با اجرا نمی شود و یا از مجرای اصیل اسلامی منحرف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ارزشها از نگاه شهید بهشتی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عامه فقیه، برای حل معضلات اجتماعی و ایجاد تعادل در جامعه ضرورت دارد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بهشتی، با تحلیل دقیق قوانین حقوقی اسلام، به خوبی اثبات می کرد که هیچ یک از عقود و قراردادهای مورد قبول و تأیید اسلام، از قبيل بيع، اجاره، مضاربه، مضارعه،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استثمار نیستند و در یک نظام اجتماعی عادلانه، که بر اساس روابط سالم تجاری و اقتصادی شکل </w:t>
      </w:r>
    </w:p>
    <w:p>
      <w:pPr>
        <w:pStyle w:val="BookText"/>
        <w:rPr/>
      </w:pPr>
      <w:r>
        <w:rPr>
          <w:rFonts w:ascii="IRNazanin" w:hAnsi="IRNazanin" w:eastAsia="IRNazanin"/>
          <w:color w:val="111111"/>
          <w:sz w:val="28"/>
          <w:sz w:val="28"/>
          <w:szCs w:val="28"/>
          <w:rtl w:val="true"/>
          <w:lang w:bidi="fa-IR"/>
        </w:rPr>
        <w:t>می گیرد، هر یک از آنها در جایگاه خود مفید و لازم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 سرنوشت این عقود به دست افراد سود جو داده شده تا هر گونه که می خواهند و به هر مقداری سود ببرند؟ یعنی اسلام بیع را با هر مقدار سود، در هر شرایطی، حلال می داند؟</w:t>
      </w:r>
    </w:p>
    <w:p>
      <w:pPr>
        <w:pStyle w:val="BookText"/>
        <w:rPr/>
      </w:pPr>
      <w:r>
        <w:rPr>
          <w:rFonts w:ascii="IRNazanin" w:hAnsi="IRNazanin" w:eastAsia="IRNazanin"/>
          <w:color w:val="111111"/>
          <w:sz w:val="28"/>
          <w:sz w:val="28"/>
          <w:szCs w:val="28"/>
          <w:rtl w:val="true"/>
          <w:lang w:bidi="fa-IR"/>
        </w:rPr>
        <w:t>اگر فردی در مورد 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رفته ام و جنسی را خریده ام و در حال حاضر ملک من و مال من است، معامله هم باید با رضایت طرفین باشد، من این کالا را با صد در صد سود می فروشم، می خواهی بخر و نمی خواهی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سیستم و جامعه بدون حکومت، بدون قیمومیت و بدون اداره ممکن است این مسأله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هم خریدار متدین و با ایمانی، چون نمی خواهد بر خلاف رضایت از کسی چیزی بخرد،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باید او را راضی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این نوع بیع را هم شامل می شود؟ در یک فقه زنده متحرک جای این سؤال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مسلم این است که این مسأله به مسأله نرخ گذاری در یک سیستم اقتصادی پولی و مبادله ای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معنی آزادی اقتصادی این است که هر کاسب کاری هرچه می خواهد بگیرد؟ یا به این معنی است که حکومت نرخ گذاری عادلانه را دارد و بعد خریدار هم می تواند فروشنده را ناچار کند که جنس را با نرخ تعیین شده به او بفروشد؟</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ای احتیاط فقهی می کنند و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نرخ گذاری دلیل فقهی اساسی ندارد، بنا بر این، انسان مؤمن مقدس محتاط باید فروشنده را راضی کند ولو اینکه ده برابر نرخ اعلام شده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چنین جامعه ای را نمی توانیم اسلامی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جامعه، جامعه ای است که به ظلم میدان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جامعه اسلامی نظام زندگی به انصاف دلخواه </w:t>
      </w:r>
    </w:p>
    <w:p>
      <w:pPr>
        <w:pStyle w:val="BookText"/>
        <w:rPr/>
      </w:pPr>
      <w:r>
        <w:rPr>
          <w:rFonts w:ascii="IRNazanin" w:hAnsi="IRNazanin" w:eastAsia="IRNazanin"/>
          <w:color w:val="111111"/>
          <w:sz w:val="28"/>
          <w:sz w:val="28"/>
          <w:szCs w:val="28"/>
          <w:rtl w:val="true"/>
          <w:lang w:bidi="fa-IR"/>
        </w:rPr>
        <w:t xml:space="preserve">اشخاص واگذار شده است؟ این را قطع می دانیم که چنین نیست، چون جامعه اسلامی جامعه ای است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جامعه ای که دارای قانون و حکومت است، یعنی همه چیز را به انصاف اشخاص واگذار نکرده است</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بهشتی، در بحث دیگری نیز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اقتصادی، فرض زندگی کردن از راه خرید و فروش کام فرض درستی است، و از بین بردن نابسامانی های اقتصادی به لغو خرید و فروش وابسته نیست، به قیمت گذاری و نرخ گذاری عادلانه مربوط است و در آنجاست که باید مسأله حل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جامعه اسلامی هر کسی حق دارد کار یا کالايش را به هر قیمت که می خواهد بفروشد یا بخرد، یا حکومت اسلامی هر جا ببیند این عرضه و تقاضای آزاد در حال بر هم زدن توازن اقتصادی جامعه است و منشأ فساد است، حق دارد جلواش را بگیرد؟ حل مشکل در مسأله مربوط به وظایف حکومت در جامعه سالم اسلامی، در مورد نظارت بر تعیین نرخ کالا و خدمات و کار است</w:t>
      </w:r>
      <w:r>
        <w:rPr>
          <w:rFonts w:eastAsia="IRNazanin" w:cs="IRNazanin"/>
          <w:color w:val="111111"/>
          <w:sz w:val="28"/>
          <w:szCs w:val="28"/>
          <w:rtl w:val="true"/>
          <w:lang w:bidi="fa-IR"/>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تشريع قانون مضاربه، به هیچ وجه، مستلزم سرمایه داری فاسد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مثل خرید و فروش و مثل اجاره، اگر این قرارداد موجب برهم زدن توازن اقتصادی بشود، باز باید با نظارت صحیح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نرخ گذاری و هدایت کار مشکل را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اگر اصل مطلب بخواهد محفوظ بماند و آفت و آسیب هایش به جامعه نرسد و جامعه از این مسیر آسیب نبیند، مشکل را در نظارت عادلانه صحیح حکومت اسلامی مقتدر باید حل کنیم و هیچ راه دیگری ندارد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مسأله پایین آمدن ارزش ها و زیان های ناشی از آن و راه جلوگیری از این زیانها، یک چیز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کنترل دولت مسلمین و اسلامیی که بر طبق معیارهای اسلامی به قدرت رسیده باشد و بر همین اساس جامعه را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مشکلات در آنجا حل می شود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موارد فوق، نمونه هایی از بحثهای تفسیری شهید بهشتی قبل از پیروزی انقلاب اسلامی است، که طی مباحث طولانی، در ضمن دفاع منطقی از احکام اقتصادی اسلام و تبیین مبانی عقلانی آن، نشان می دهد که در چه مواردی و چگونه همه این موضوعات در جهت هم و در جهت توازن و تعادل اجتماعی قرار می گیرند و در چه شرایطی، عامل آسیب رساندن به اقشار متوسط جامعه می شوند و به صورت ابزارهایی برای سوء استفاده در دست صاحبان سرمایه و ابزار کار در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برای مقابله با این عوامل مخرب فساد آفرین، دخالت و نظارت حکومت اسلامی ضروری و اجتناب ناپذیر است و در غیر این صورت، باید پذیرفت که اسلام دست غارتگران و متجاوزان را باز گذارده و با واگذار کردن همه چیز به انصاف آنها، از آرمان های عدالت خواهانه خود صرف نظر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مقایسه دیدگاه های فقهی شهید بهشتی در این باره با دیدگاههای دیگری که در این موضوع حتی پس از پیروزی انقلاب اسلامی ابراز گردید، نکات فراوانی را روشن می سازد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بهشتی با این استدلالها، نشان می داد که آرمان حکومت اسلامی و عدالت اجتماعی، بدون قبول ولایت زمامدار مسلمین رؤیایی ممتنع الوقوع است و همین ولایت است که تصرفات ولی امر را، در جهت مصالح عامه، بر تصرفات صاحبان ملک اولی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این متفکر بزرگ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 اصل اولی این است که هر کس بر جان و مال و عرض و حقوق خود مسلط است و هیچ کس نمی تواند نسبت به آن تجاوز کند، ولی انجام وظایفی که بر عهده حکومت اسلامی است، در برخی موارد، مستلزم به خطر انداختن جان، یا عرض، یا مال، یا حق یک فرد یا عده ای از افراد است و بسا که هیچ کس به میل خود حاضر نشود به فرمان حکومت از جان یا عرض یا مال یا حق خود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اگر بخواهیم تسلط شخصی افراد بر خود و آنچه متعلق به آنهاست کاملا حفظ شود و هیچ گونه خلل بر آن وارد نیاید، مصلحت امت که حکومت مأمور به حفظ آن است، به خطر می افتد و چون مصلحت جامعه و امت مقدم بر مصلحت فرد است، ناچار باید به حکومت اختیاراتی داده شود که بتواند در این موارد ضروری، هر نوع دخالتی را در راه تأمين مصالح عالیه دین و امت و عدالت عمومی و حفظ حقوق الهی و اجتماعی و فردی که لازم است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آیت الله بهشتی، با تبیین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 به شکل امری خردپسند و عقل 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مبانی آن را در اندیشه انسان های جستجوگر و مشتاق حق، آن هم به شکل منطقی و مستدل، قرار می داد و وسوسه ها و تردیدها را از ذهن آنها می زدود، به گونه ای که بدون توسل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درک وجدانی افراد بر ضروری و مترقی بودن آن گواهی دهد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 با استفاده از تبیین ولایت فقیه، زمینه اجتماعی و فرهنگی حل معضلات جامعه اسلامی را فراهم می ساخت تا برکات این اصل برای توده مردم ملموس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ثالثا به مجتهدان و صاحب نظران فقه و مسئولین نظام نشان می داد که از این اصل چگونه و در چه مسیری باید بهره گرفت و به وسیله آن چه گره هایی قابل گشودن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عنوان نمونه، به لایحه اصلاحات ارضی که او و دو تن از دیگر فقها تنظیم کردند و به تصویب شورای انقلاب رسید، می توان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بهشتی در توجیه مبانی این لایحه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مالکیت شخصی هر مالک و مالکیت خصوصی هر مالک معنایش این است که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 حقیقی یا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توانند بر خلاف مالکیت مالک در مال او تصرف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مقتضای این مالکیت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ولی امر هم نمی تواند در آن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مالکیت شخصی و خصوصی، در طول حق اولویت و ولایت ولی امر در تصرفات در اموال است، نه در عرض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فکر می کنم، عده ای از آقایانی که در این لایحه اشکال می کنند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منطبق با موازین اسلام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اصل با تهیه کنندگان قانون هم نظر نباشند، یا به طور کلی، یا از نظر میدان و دایره وسعت آن</w:t>
      </w:r>
      <w:r>
        <w:rPr>
          <w:rFonts w:eastAsia="IRNazanin" w:cs="IRNazanin"/>
          <w:color w:val="111111"/>
          <w:sz w:val="28"/>
          <w:szCs w:val="28"/>
          <w:rtl w:val="true"/>
          <w:lang w:bidi="fa-IR"/>
        </w:rPr>
        <w:t xml:space="preserve">.» </w:t>
      </w:r>
      <w:r>
        <w:rPr>
          <w:rStyle w:val="FootnoteAnchor"/>
          <w:rtl w:val="true"/>
        </w:rPr>
        <w:footnoteReference w:id="88"/>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که شهید بهشتی این مبنا را مطرح می کرد، حامیان اندیشه ولایت فقیه در میان اهل نظر و فقه کم نبودند، ولی آنان که برای حل مشکل زمین کشاورزان عملا استفاده از این اصل را مجاز شمردند و از آن حمایت نمودند بسیار اندک و بلکه نادر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از آن افراد نادر و پیشگام این راه بود، لذا این جمله افتخارآمیز او در تاریخ تفکر فقهی انقلاب به ثبت رسید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زمین شدن کشاورزان رأي من بود</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ولی اکثریت یا سکوت کردند و مصلحت را در سکوت دیدند و یا با حسن نیت، برای مشروعیت مالکیت اربابان تلاش کردند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حضرت امام در سال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در آن جوی که بر عالمان دینی سایه افکنده بود، به شورای نگهبان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مسأله زمین باز دقت بشود که احیاء موات شرایطی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از ظلم و ستم خوانین و فئودال ها اطلاع دارم، که چگونه مردم فقیر را به زور به کار می گرفتند، چگونه با زجر و شکنجه آنها را وادار به کار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اگر زمین احياء هم بشود، آن ظالم که مردم را به زور وادار به کار کرده است، مالک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چنین مال جمع کرده و صاحب دهها و صدها هکتار و گاهی بیشتر زمین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پس از بیان فتوای فقهی خود و پس از تصریح به غیر مشروع بودن مالكیت مالکان بزرگ، به همان مخاطبان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قوانینی وضع بشود که حقوق محرومین و فقرا به آنها باز گردانده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شماست</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امام خمینی، بر مبنای تفکر فقهی خویش، در آستانه پیروزی انقلاب اسلامی اعلام کرده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اسلامی طرفدار سرمایه دارها و مالكين بزرگ نمی باشد</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و در همان زمان از فضلای حوزه خواسته بودند که در ایام تبلیغ این مطلب را به گوش مردم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پاسخ خبرنگارانی که در پاریس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برقراری حکومت اسلامی، اصلاحات ارضی شاه کنار خواهد رفت و شما مجددا زمین ها را از دهقان ها خواهید گرفت و به مالکین بر خواهید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خیر، زمین ها به مالکین بر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مالکین، مالیات اسلامی را در طول تاریخ نداده اند و تمام املاک آنها به دولت بر می گردد</w:t>
      </w:r>
      <w:r>
        <w:rPr>
          <w:rFonts w:eastAsia="IRNazanin" w:cs="IRNazanin"/>
          <w:color w:val="111111"/>
          <w:sz w:val="28"/>
          <w:szCs w:val="28"/>
          <w:rtl w:val="true"/>
          <w:lang w:bidi="fa-IR"/>
        </w:rPr>
        <w:t xml:space="preserve">.» </w:t>
      </w:r>
      <w:r>
        <w:rPr>
          <w:rStyle w:val="FootnoteAnchor"/>
          <w:rtl w:val="true"/>
        </w:rPr>
        <w:footnoteReference w:id="93"/>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اگر مخالف خوانی برخی از آقایان نبود، حضرت امام گامهای بلندتری در راه دست یابی به آرمان هایی که معتقد بودند بر می 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مالیات در نظام اسلامی</w:t>
      </w:r>
    </w:p>
    <w:p>
      <w:pPr>
        <w:pStyle w:val="BookText"/>
        <w:rPr/>
      </w:pPr>
      <w:r>
        <w:rPr>
          <w:rFonts w:ascii="IRNazanin" w:hAnsi="IRNazanin" w:eastAsia="IRNazanin"/>
          <w:color w:val="111111"/>
          <w:sz w:val="28"/>
          <w:sz w:val="28"/>
          <w:szCs w:val="28"/>
          <w:rtl w:val="true"/>
          <w:lang w:bidi="fa-IR"/>
        </w:rPr>
        <w:t>با تشکیل جمهوری اسلامی و به ویژه در هنگام تدوین قانون اساسی یکی از مسائل فقهی که برای عده ای از فقیهان آزار دهنده و لاینحل جلوه می کرد مشروعیت مالیات های دولتی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اواخر، در تهیه قانون اساسی و بعدش عده ای از آقایان اهل نظر در فقه، با ما بحث می کردند بر سر وضع مالیات ها که مجوز شرعیش چیست ؟</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برخی هم پا را فراتر گذاشتند و رسم در جواب استفتاء، به غیر مشروع بودن آن فتوا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کسانی که باید حق بیمه کارفرمایی بپردازد، از یکی از آقایان فقها استفتا کرده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درست است که از ما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حق بیمه ای را که در رژیم پهلوی می گرفتند اکنون نیز در جمهوری اسلامی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مرقوم 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وقت به زور می گرفتند، حالا هم به زور می گیرند و جایز نیست</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تفکر شهید بهشتی درباره ولایت فقیه، برای این گونه شبهات جایی نمی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مقتضای اصول عامه فقه ما در امر ولایت فقیه این است که اگر زمامدار و حکومت مسلمانان دید که کار واجبی بر زمین مانده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انجام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دارد، به مردم اعلام می کند که هر کسی هر مقداری که دارد کمک کند، و اگر مشاهده کرد کسانی که با میل خود کمک می کنند از نظر تعداد کم هستند، یا میزان کمکشان به قدر کفایت نیست، ضریب های معینی را مشخص می کند، یعنی مالیات های مشخصی را وضع و آن را دریافت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به مقتضای ادله عامه ولایت است، </w:t>
      </w:r>
    </w:p>
    <w:p>
      <w:pPr>
        <w:pStyle w:val="BookText"/>
        <w:rPr/>
      </w:pPr>
      <w:r>
        <w:rPr>
          <w:rFonts w:ascii="IRNazanin" w:hAnsi="IRNazanin" w:eastAsia="IRNazanin"/>
          <w:color w:val="111111"/>
          <w:sz w:val="28"/>
          <w:sz w:val="28"/>
          <w:szCs w:val="28"/>
          <w:rtl w:val="true"/>
          <w:lang w:bidi="fa-IR"/>
        </w:rPr>
        <w:t>زیرا ولی امر مسئول است و باید جامعه اسلامی را بگرداند و آن را اداره کند و لوازم این اداره را نیز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یک قسمت عمده لوازم اداره جامعه پول است</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بر این اساس آیت الله بهشتی به آن مفتی که فتوا به عدم جواز داده بود، این گونه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رأی شما به عنوان فقیه، احترام 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یک بحث فقهی، طبق آنچه که در حوزه داشتیم، از رأی شما انتقاد می کنیم و اظهار نظر می کنیم که طبق موازین اسلامی ما می توانیم برای تأمین نیازهای ضروری جامعه مالیات وضع کنیم، و این حق بیمه ای که از کارفرما گرفته می شود نوعی مالیات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می شود در آن موقع آن را به زور می گرفتند و حرام بود، اکنون نیز چنین است، سخن درستی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تفاوت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انجام گرفت و رژیم دگرگون شد، ولی معنای اینکه نظامی تغییر کند آن نیست که در آن روز بیمارستانها به مردم خدمات می دادند و اکنون ندهند، آن روز مدرسه و درمانگاه می ساختند امروز نسازند</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البته عده ای از فقها هم بودند که چون مشروعیت مالیات ها را نه بر اساس ولایت بلکه بر اساس ضرورت تصحیح می کردند،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وجوهات شرعی را جمع کرد، اگر کم بود دولت اعلام کند که کم آورده ام، آن وقت کشکول گدایی را بر دارد تا مردم داوطلبانه کمک کنند و اگر آن هم کافی نبود، آن وقت به وضع مالیات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شهید بهشتی با این گروه چنین بود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ما آن است که دولت باید برنامه داشته باشد و برای اداره جامعه و کارهای گوناگونی که یک جامعه زنده دارد برنامه ریزی های چند </w:t>
      </w:r>
    </w:p>
    <w:p>
      <w:pPr>
        <w:pStyle w:val="BookText"/>
        <w:rPr/>
      </w:pPr>
      <w:r>
        <w:rPr>
          <w:rFonts w:ascii="IRNazanin" w:hAnsi="IRNazanin" w:eastAsia="IRNazanin"/>
          <w:color w:val="111111"/>
          <w:sz w:val="28"/>
          <w:sz w:val="28"/>
          <w:szCs w:val="28"/>
          <w:rtl w:val="true"/>
          <w:lang w:bidi="fa-IR"/>
        </w:rPr>
        <w:t>ساله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حال حاضر اگر یک قاضی را بیاوریم، باید بدانیم که این قاضی تا سی سال دیگر باید زندگی کند، و وقتی بازنشسته شد نیز تا آخر عمر باید زندگی او را تأمین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امروز در جبهه های نبرد حق و باطل پیروزمندانه بجنگیم باید از ده سال پیش نیرو و سلاح آماده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با دست به دهان زندگی کردن سازگار است</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شهید بهشتی در آن زمان می توانست، به جای پاسخگویی و دفاع از مبانی ولایت فقیه، به کارهای اجرائیش در محدوده قوه قضائیه و دیوان عالی کشور بسنده کند و با سکوت درباره این مسائل جنجالی، نه صاحبان سرمایه را که مشمول مالیات سنگین قرار می گیرند، علیه خود بشوراند و نه فقهای عظام را از خود برنجاند و بالاخره به موقعیت فقهی و اجتماعی خود لطمه وارد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بود که برخوردهای یک تنه شهید مظلوم نمی توانست برای دگرگون کردن آن اوضاع و شرایط کافی باشد، به خصوص که عده ای اساسا اهل بحث و استدلال در این مسائل نبودند و در وادی دیگری سیر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حضرت امام 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با این جریان درون حوزه ای برخورد کردند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مالیات نباید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شما ببینید بی اطلاعی چقدر؟ آقا، ما امروز روزی، نمی دانم، چند صد میلیون خرج جنگ 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با سهم امام درستش کرد؟ حالا ما می توانیم مردم را همه را بنشانیم اینجا و به زور سهم امام بگیریم؟ خوب، بی فکر حرف می زنند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می رود یک چیزی به آنها می گوید، آنها هم باورشان می آید</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احتياط مثبت</w:t>
      </w:r>
    </w:p>
    <w:p>
      <w:pPr>
        <w:pStyle w:val="BookText"/>
        <w:rPr/>
      </w:pPr>
      <w:r>
        <w:rPr>
          <w:rFonts w:ascii="IRNazanin" w:hAnsi="IRNazanin" w:eastAsia="IRNazanin"/>
          <w:color w:val="111111"/>
          <w:sz w:val="28"/>
          <w:sz w:val="28"/>
          <w:szCs w:val="28"/>
          <w:rtl w:val="true"/>
          <w:lang w:bidi="fa-IR"/>
        </w:rPr>
        <w:t xml:space="preserve">مشخصه دیگر اندیشه فقهی شهید بهشتی پای بندی وی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نیستند عالمان و فقیهانی که می خواهند به دستور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فاحتط لدینک، بر دینت محتاط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کنند و گمان می برند که هر چه بیشتر مقلدان خود را به منع و پرهیز وادار کنند و هر چه خود در مقابل افتاء کمتر به صراحت و روشنی نظر فقهی خویش را ابراز دارند، بیشتر عمل به احتیاط کرده اند و چون عقل و خرد در حسن و زیبایی احتیاط تردیدی ندارد، پس روش آنها خرد پسندانه و مرضى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آنکه بسیاری از احتیاطها خود خلاف احتیاط است و اگر واقعا می خواهند به مقتضای احتیاط در دین می کنند، باید از چنین احتیاطهایی پروا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 واقعی فقیه آن است که هم بداند مورد احتیاط کجاست و هم تشخیص دهد که راه و شيوه احتیاط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بروجردی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دلیل روشنی برای فتوا وجود نداشته باشد و آن حكم هم از احکامی باشد که برای مردم زحمت آفرین و مشقت ساز است، احتیاط اقتضا می کند که فقیه، چنین فتوایی ندهد و بی جهت مردم را به زحمت نیندازد، بلکه صدور چنین فتاوایی خود خلاف احتیاط است</w:t>
      </w:r>
      <w:r>
        <w:rPr>
          <w:rFonts w:eastAsia="IRNazanin" w:cs="IRNazanin"/>
          <w:color w:val="111111"/>
          <w:sz w:val="28"/>
          <w:szCs w:val="28"/>
          <w:rtl w:val="true"/>
          <w:lang w:bidi="fa-IR"/>
        </w:rPr>
        <w:t xml:space="preserve">.» </w:t>
      </w:r>
      <w:r>
        <w:rPr>
          <w:rStyle w:val="FootnoteAnchor"/>
          <w:rtl w:val="true"/>
        </w:rPr>
        <w:footnoteReference w:id="100"/>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بهشتی اهل احتیاط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که هم در زندگی شخصی نسبت به مشتبهات حساسیت داشت و هم در اظهار نظر فقهی با دقت تمام به سراغ متون و ادله می رفت و در مسائلی که مبانی تحقیقی آن روشن نشده بود اظهار نظر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باکی و جرأت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نمی کرد و همواره از آن گریزان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بهشتی از این نکات منفی خالی بود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بهشتی ملاحظه کاری نسبت به عوام را خوش نداشت و لذا حاضر نبود برای حفظ آنان و خوشایندشان از بیان آنچه آنها نمی پسندند صرف نظر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مراجع بزرگ، تحت عنوان تقیه از خودی به وجود چنین آفتی در میان فقها تصریح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فقهاء عصر، از عده ای از مقلدین خود تقیه می کنند و توان اظهار فتاوای واقعی خود را برای آنان ندارند و مجبورند فتوای خود را به گونه ای اظهار کنند که با درک و میل مردم سازگار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تَنْظُرَ الَىَّ تَقِيَّةٍ فُقَهَاءَ الْعَصْرِ مِنْ بَعْضٍ مقلدیهم وَ عَدَمِ تُمَكِّنْهُمْ مِنْ اظهار فتاويهم الواقعية لَهُمْ وَ اضطرارهم الَىَّ اظهارها بِنَحْوِ لَا تُخَالِفُ انظار النَّاسِ وَ ارتكازاتهم </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شهید بهشتی نمی توانست چنین رویه ای را در پیش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جوزدگی و عوام زدگی را یک آفت بزرگ برای علمای دین می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به روزی که علمای یک امتی در صدد بر آیند بر طبق پسند مردم حرف بزنند، خواه این مردم مردمی مرتجع و کهنه پرست باشند، خواه مردمی نوپرداز و نودوست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عالم حق گفتن است، خواه با کهنه جور درآید و خواه با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نکبت دنیا و آخرت نصیب آن جامعه ای می شود که عالمانش و آگاهانش به خاطر استقبال و ارادت مردم و شلوغی و رونق بازار مریدبازی شان، چه به طرف نو بروند چه به طرف کهنه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باید چراغ روشنگر باشد، باید چهره حق را در پرتو علمش بشناسد و بشناساند</w:t>
      </w:r>
      <w:r>
        <w:rPr>
          <w:rFonts w:eastAsia="IRNazanin" w:cs="IRNazanin"/>
          <w:color w:val="111111"/>
          <w:sz w:val="28"/>
          <w:szCs w:val="28"/>
          <w:rtl w:val="true"/>
          <w:lang w:bidi="fa-IR"/>
        </w:rPr>
        <w:t xml:space="preserve">.» </w:t>
      </w:r>
      <w:r>
        <w:rPr>
          <w:rStyle w:val="FootnoteAnchor"/>
          <w:rtl w:val="true"/>
        </w:rPr>
        <w:footnoteReference w:id="102"/>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جو عوامزدگی گاه در جامعه چنان اوج می گیرد که ملاحظه خواست و سلیقه آنان اصل تلقی می شود و هر کس بر خلاف آن حرکت </w:t>
      </w:r>
    </w:p>
    <w:p>
      <w:pPr>
        <w:pStyle w:val="BookText"/>
        <w:rPr/>
      </w:pPr>
      <w:r>
        <w:rPr>
          <w:rFonts w:ascii="IRNazanin" w:hAnsi="IRNazanin" w:eastAsia="IRNazanin"/>
          <w:color w:val="111111"/>
          <w:sz w:val="28"/>
          <w:sz w:val="28"/>
          <w:szCs w:val="28"/>
          <w:rtl w:val="true"/>
          <w:lang w:bidi="fa-IR"/>
        </w:rPr>
        <w:t>کند در معرض اتهام قرار می گیرد و حیثیت خود را در خطر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نکنیم که وقتی شخصیت بی نظیر جهان اسلام و فقيه ممتاز حوزه های علمیه،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فتوای خود را درباره شطرنج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در فرض و به شرط آنکه از آلت قمار بودن خارج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 چگونه عده ای جو را علیه او شوراندند و فریاد وا اسلام سر دادند تا آنکه آن فقیه فرزانه به دوستان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تحت تأثیر مقدس نماها و آخوندهای بی سواد واقع نشوید، چرا که اگر بناست با اعلام و نشر حکم خدا به مقام و موقعیت مان نزد مقدس نماهای احمق و آخوندهای بی سواد صدمه ای بخورد، بگذار هر چه بیشتر بخورد</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بهشتی، با احتیاط مشکل آفرین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احتیاطی که دین و آرمان های دینی را در معرض نابودی قرار دهد، صریحا مخالفت می کرد، چرا که فلسفه احتیاط و رمز مطلوبیت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 داری نسبت به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آنجا که با احتیاط این حریم شکسته می شود، احتیاط چه ارزشی دارد؟ در این گونه موارد آن کس که می خواهد حقیقتا احتیاط کند، باید از احتیاط پرهیز کند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که برای بنده قطعی است این است که خود این مطلب را که نرخ گذاری دلیل روشنی ندارد و بنا بر این فتوا به جواز نرخ گذاری دادن خلاف احتیاط است، من خلاف احتياط فقهی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قطعة می دانم که خلاف احتیاط است برای اینکه چنین فقهی سر از جای بدی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جامعه را سوق می دهد به اینکه نه تنها دیگر به سراغ فقه و فقیه نیاید، بلکه حتی به سراغ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فقه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باید 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نرخ گذاری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مطابق احتياط تلقی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اینکه گرایش احتیاطی عده ای از فقهای ما، حتی در عصر </w:t>
      </w:r>
    </w:p>
    <w:p>
      <w:pPr>
        <w:pStyle w:val="BookText"/>
        <w:rPr/>
      </w:pPr>
      <w:r>
        <w:rPr>
          <w:rFonts w:ascii="IRNazanin" w:hAnsi="IRNazanin" w:eastAsia="IRNazanin"/>
          <w:color w:val="111111"/>
          <w:sz w:val="28"/>
          <w:sz w:val="28"/>
          <w:szCs w:val="28"/>
          <w:rtl w:val="true"/>
          <w:lang w:bidi="fa-IR"/>
        </w:rPr>
        <w:t>حاضر، سبب می شود در موارد نرخ گذاری، خیلی مته به خشخاش بگذارند، از دید من این گرایش گرایش احتياط فقهی تلقی نمی شود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مرز و متد فقه</w:t>
      </w:r>
    </w:p>
    <w:p>
      <w:pPr>
        <w:pStyle w:val="BookText"/>
        <w:rPr/>
      </w:pPr>
      <w:r>
        <w:rPr>
          <w:rFonts w:ascii="IRNazanin" w:hAnsi="IRNazanin" w:eastAsia="IRNazanin"/>
          <w:color w:val="111111"/>
          <w:sz w:val="28"/>
          <w:sz w:val="28"/>
          <w:szCs w:val="28"/>
          <w:rtl w:val="true"/>
          <w:lang w:bidi="fa-IR"/>
        </w:rPr>
        <w:t>شهید بهشتی، در مسائل فقهی مرز و حریم مباحث را خوب می شناخت و تنها در همان محدوده از متد و روش فقهی استفاده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مجموعه مباحثی که این متفکر عالی قدر درباره مسائل اجتماعی و از آن جمله مسائل اقتصادی، مطرح ساخته است، این گونه برداشت می شود که 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از مسائل جامعه را به کلیت مبانی اسلامی و نه صرفا به فقه، مستند می نمود و بر اساس همان مبانی کلی اسلامی قابل حل می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مرحله دوم، برخی از مسائل جامعه را به مبانی فقهی مستند می داشت و در محدوده فقه قابل بررسی و حل می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مرحله سوم، برخی از مسائل جامعه را به مبانی علمی، به معنای خاص آن، مستند می کرد و بر اساس فرمول های علمی قابل حل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او در بررسی هر مسأله، ابتدا تشخیص می داد که صورت مسأله در کدام یک از این ردیف های سه گانه قرار گرفته و سپس تشخیص می داد که در بررسی آن و برای پیدا کردن پاسخ صحیح از چه شیوه و متدی باید استفاده کرد، چرا که روش تحلیل مسائل فقهی با روش تحلیل مسائل مربوط به علم مث اقتصاد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می توان ادعا کرد که همه برداشت های شهید بهشتی صرفا برداشت فقهی نبود و </w:t>
      </w:r>
    </w:p>
    <w:p>
      <w:pPr>
        <w:pStyle w:val="BookText"/>
        <w:rPr/>
      </w:pPr>
      <w:r>
        <w:rPr>
          <w:rFonts w:ascii="IRNazanin" w:hAnsi="IRNazanin" w:eastAsia="IRNazanin"/>
          <w:color w:val="111111"/>
          <w:sz w:val="28"/>
          <w:sz w:val="28"/>
          <w:szCs w:val="28"/>
          <w:rtl w:val="true"/>
          <w:lang w:bidi="fa-IR"/>
        </w:rPr>
        <w:t>تنها به استناد متون متعارف انجام نمی گرفت، بلکه او مسائلی را فوق فقه و مسائلی را درون فقه و مسائلی را دون فقه قرار می داد و هر یک را در جایگاه خود استقصا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فقه</w:t>
      </w:r>
    </w:p>
    <w:p>
      <w:pPr>
        <w:pStyle w:val="BookText"/>
        <w:rPr/>
      </w:pPr>
      <w:r>
        <w:rPr>
          <w:rFonts w:ascii="IRNazanin" w:hAnsi="IRNazanin" w:eastAsia="IRNazanin"/>
          <w:color w:val="111111"/>
          <w:sz w:val="28"/>
          <w:sz w:val="28"/>
          <w:szCs w:val="28"/>
          <w:rtl w:val="true"/>
          <w:lang w:bidi="fa-IR"/>
        </w:rPr>
        <w:t>خط مشیی که برای جامعه اسلامی ترسیم و اصول برنامه های حکومت اسلامی تلقی می شود به مسائلی که در فقه موجود عرضه شده است محدود نمی گردد و اصولی مطرح می شود از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محو هر گونه استبداد و خودکامگی و انحصار طلبی،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آزادی های سیاسی و اجتماعی،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امکانات عادلانه برای همه در تمام زمینه های مادی و معنوی،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 ریزی اقتصاد صحیح و عادلانه برای ایجاد رفاه و رفع فقر و بر طرف</w:t>
      </w:r>
    </w:p>
    <w:p>
      <w:pPr>
        <w:pStyle w:val="BookText"/>
        <w:rPr/>
      </w:pPr>
      <w:r>
        <w:rPr>
          <w:rFonts w:ascii="IRNazanin" w:hAnsi="IRNazanin" w:eastAsia="IRNazanin"/>
          <w:color w:val="111111"/>
          <w:sz w:val="28"/>
          <w:sz w:val="28"/>
          <w:szCs w:val="28"/>
          <w:rtl w:val="true"/>
          <w:lang w:bidi="fa-IR"/>
        </w:rPr>
        <w:t>ساختن هر نوع محرومیت،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تمرکز و تداول ثروت در دست افراد و گروه های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معیارهایی از منابع متقن اسلامی، کتاب و سنت، برگرفته شده است و برای دریافت آن، به محض جستجو در محدوده مسائل فقهی نباید بسنده کرد، زیرا مبانی آن به صورت کامل در فقه تقریر نیافته، گر چه مسائل فراوانی در ارتباط با آنها در فقه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عرضه دیدگاه اسلام در سطح وسیع و جامع، به نگرش و تحلیلی فراتر از آگاهی های فقهی نیاز است و چه بسا اگر به همه مسائل از روزنه فقه نگریسته شود، بخشی از اهداف، آرمان ها، و ارزشهای اسلامی نادیده ماند و یا ناقص دیده شود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بهشتی، چون به اصل عدل فراتر از حلال ها و حرامها می نگریست، بر این عقیده بود که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و انسان بر پایه عدل و اعتدال و هماهنگی آفریده شده است و قانون تکوینی خداوند قانون عدل است و انسان در جهان مسئول اقامه عدل است و باید در پرتو قرآن و بیانات الهی قسط را به پا دارد، بنابر این، در جامعه اسلامی هیچ چیزی که ضد عدل باشد نباید وجود داشته باشد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شهید بهشتی با استنتاج از این مبنا و اصل، به این نتیجه روشن می رسید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وضع موجود و این فاصله فراوان در آمدها و زندگی ها، به هیچ عنوان با عدل اسلامی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کالاهایی که امروز به نام سیستم آزاد توزیع کالا است، فقط برای پولدارها آزاد است، برای بی پولها كمال تنگناست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باید در روابط اجتماعی ما تجلی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انقلاب اسلامی کرده ایم، اما وضع کسب و کار و در آمدها با سالهای گذشته تفاوتی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بهشتی در اینجا قضاوتی اسلامی دارد و بینشی اسلامی را عرضه می کند، ولی هر بینش اسلامی ضرورت استنتاج فقهی نیست، زیرا بدون تردید فقه بخشی از اسلام است، و لذا نمی توان اسلام را مساوی با فقه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زنده ام تحمل نخواهم کرد نظامی را که در آن انسانهای بسیار کم درآمد در کنار انسانهای پردرآمد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تحمل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 این را نمی پسندد</w:t>
      </w:r>
      <w:r>
        <w:rPr>
          <w:rFonts w:eastAsia="IRNazanin" w:cs="IRNazanin"/>
          <w:color w:val="111111"/>
          <w:sz w:val="28"/>
          <w:szCs w:val="28"/>
          <w:rtl w:val="true"/>
          <w:lang w:bidi="fa-IR"/>
        </w:rPr>
        <w:t xml:space="preserve">.» </w:t>
      </w:r>
      <w:r>
        <w:rPr>
          <w:rStyle w:val="FootnoteAnchor"/>
          <w:rtl w:val="true"/>
        </w:rPr>
        <w:footnoteReference w:id="106"/>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یکی از آثار شوم سرمایه داری را پر کردن وقت تمام انسانها معرفی می کرد، به گونه ای که ساعت فراغتی برای انسان زیستن و خود سازی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نظامی به افراد مجبورند در ایام هفته کار </w:t>
      </w:r>
    </w:p>
    <w:p>
      <w:pPr>
        <w:pStyle w:val="BookText"/>
        <w:rPr/>
      </w:pPr>
      <w:r>
        <w:rPr>
          <w:rFonts w:ascii="IRNazanin" w:hAnsi="IRNazanin" w:eastAsia="IRNazanin"/>
          <w:color w:val="111111"/>
          <w:sz w:val="28"/>
          <w:sz w:val="28"/>
          <w:szCs w:val="28"/>
          <w:rtl w:val="true"/>
          <w:lang w:bidi="fa-IR"/>
        </w:rPr>
        <w:t>اضافه کنند و آنگاه خسته، کوفته، بی توان و بی نیرو به خانه یا احيانا لانه خود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 ریزی این کشورها، فعالیت های دیگری که با انسانیت انسان، رشد معنوی انسان، رشد ذوقی و هنری انسان، سر و کار دارد، اصلا به حساب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چه درد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باید در خدمت انسان باشد، نه بالعكس</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چنین قضاوت هایی درباره نظام اسلامی، برخاسته از بینش فرافقهی است، و الا از زاویه حلال و حرام فقهی این بحث موردی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فقه</w:t>
      </w:r>
    </w:p>
    <w:p>
      <w:pPr>
        <w:pStyle w:val="BookText"/>
        <w:rPr/>
      </w:pPr>
      <w:r>
        <w:rPr>
          <w:rFonts w:ascii="IRNazanin" w:hAnsi="IRNazanin" w:eastAsia="IRNazanin"/>
          <w:color w:val="111111"/>
          <w:sz w:val="28"/>
          <w:sz w:val="28"/>
          <w:szCs w:val="28"/>
          <w:rtl w:val="true"/>
          <w:lang w:bidi="fa-IR"/>
        </w:rPr>
        <w:t>مسائلی هست که پاسخ آنها را از فقه باید شنید و فقه عهده دار ارائه راه حل برای آنهاست، چرا که در دایره حلال و حرام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آیا دولت می تواند پزشک را مجبور کند که در شهر یا منطقه خاصی به طبابت بپردازد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شهید بهشتی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می تواند بگوید به شما پروانه پزشکی می دهم به شرطی که در فلان مکان خدمت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برای غیر آنجا پروانه ندهد</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در این راه حل فقهی، هر چند به اختیارات حکومت اسلامی و اعمال ولایت استناد نشده است، ولی به نظر برخی، چون شرطی است که در نهایت موجب اعمال سیاست خاص دولت و محدود نمودن افراد می شود، خلاف شرع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شهید بهشتی در بررسی همین مسائل درون فقهی هم امتیازاتی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فقه، در غیر بخش عبادات، باید ناظر به واقعیات باشد و</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مسائل خود را از آنچه در محیط عقلا وجود دارد و رایج است اخذ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این متفکر اسلامی، از اینکه فقیه در موضع موضوع تراشی و موضوع سازی بنشیند و از پیش خود </w:t>
      </w:r>
    </w:p>
    <w:p>
      <w:pPr>
        <w:pStyle w:val="BookText"/>
        <w:rPr/>
      </w:pPr>
      <w:r>
        <w:rPr>
          <w:rFonts w:ascii="IRNazanin" w:hAnsi="IRNazanin" w:eastAsia="IRNazanin"/>
          <w:color w:val="111111"/>
          <w:sz w:val="28"/>
          <w:sz w:val="28"/>
          <w:szCs w:val="28"/>
          <w:rtl w:val="true"/>
          <w:lang w:bidi="fa-IR"/>
        </w:rPr>
        <w:t>هیولایی را که هرگز صورت تحقق نمی گیرد تصویر کند و برای آن هیولای فرضی ذهنی حکم شرعی صادر کند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شهید بهشتی به شدت با حيل ربوی مخالفت و بلکه دشمنی داشت و چنین مثال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یکساله به تو ده میلیون تومان قرض می دهم که در سال آینده ده میلیون تومان را به من برگردانی ولی در کنار آن هم می گویم که این قوطی کبریت را به تو به قیمت یک میلیون تومان فروختم و این یک میلیون تومان را از تو طلبکارم و در آخر سال باید مجموعة یازده میلیون تومان، به من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وام قرض الحسنه است و جداگانه و این هم یک معامله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درباره این گونه حل می گفت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چیزی است که دین ما را مسخره کرده است و فهمیده های دنیا حق دارند بپرسند که چه می کنید؟ آیا کلاه بر سر خودتان می گذارید یا بر سر خدا؟ این خرید و فروش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 جای دنیا یک قوطی کبریت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ریال بیشتر نمی 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آن را یک تومان معامله کردی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چه کاسه ای زیر این نیم کاسه است ، یا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فحش غیب کرده آن وقت معامله اش سفهى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هم بر روی همان حساب قرض است که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اینها به هم مربوطند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واقعا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و فروش کبریت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حسابش از هم جداست، به او مراجعه کنید، ده میلیون قرض را بگیرید، بعد هم بگویید فعلا از خرید قوطی کبریت به یک میلیون تومان عذر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صدایش در نیامد و بار دیگر هم به شما قرض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نمی گوید که حساب این دو از هم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اینها کلاه و بازی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باید دور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اینها مطرح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فقه عبارت است از شناخت احکام معاملات عقلائی رایج در میان مردم، و گرنه شناخت یک حکمی که اساسا در میان جامعه، در دنیا و در نزد عقلای دنیا موضوعی ندارد، موضوع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شناخت فقه و حکم خدا نیست</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بر این اساس، بهشتی خرید و فروش اسکناس را به بهانه اینکه معدود است و در معدودات ربا حرام نیست، مجاز نمی شمرد و چنین استدلالی را مسخره تلقی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این موارد حقیقتا خرید و فروش در کار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با رباخواری به بهانه اینکه مصالحه انجام شده مخالف بود، چرا که وقتی حقیقتا قرض می دهد ولی به ظاهر می گوید صلح کردم، مردم، عرف و جامعه، با توجه به معنایی که برای صلح قائلند،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می خواهد قرض بدهد، ربا بگیرد، می گوید صلح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نظری هم که با مراجعی که در برخی از این مسائل، فتوا به جواز داده اند داریم، بر سر همین نکته است که این آقایان، به نظر ما، بیشتر در جو بحث های فقهی فرو رفته و قرار گرفته اند و از اینکه عرف، این صلح کردن را نمی پذیرد غفلت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احترام از آنها یاد می کنیم، ولی از گفته شان هم با صراحت انتقاد می کنیم که عرف و جامعه این معاملات صوری را با این عنوانی که رویش می گذارند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قاعده انما يحرم الكلام و يحل الكلام هم هیچ ناظر به این کلام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بی اثر، کلام منحرف شده از جای خودش را، هیچ فقیهی و هیچ قاعده فقهی نگفته که مؤثر است</w:t>
      </w:r>
      <w:r>
        <w:rPr>
          <w:rFonts w:eastAsia="IRNazanin" w:cs="IRNazanin"/>
          <w:color w:val="111111"/>
          <w:sz w:val="28"/>
          <w:szCs w:val="28"/>
          <w:rtl w:val="true"/>
          <w:lang w:bidi="fa-IR"/>
        </w:rPr>
        <w:t xml:space="preserve">.» </w:t>
      </w:r>
      <w:r>
        <w:rPr>
          <w:rStyle w:val="FootnoteAnchor"/>
          <w:rtl w:val="true"/>
        </w:rPr>
        <w:footnoteReference w:id="110"/>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بهشتی مسائل درون فقهی را با نگاهی عام و گسترده بررسی می کرد، و در تحلیل موضوعات فقهی نگاه خود را از محیط و </w:t>
      </w:r>
    </w:p>
    <w:p>
      <w:pPr>
        <w:pStyle w:val="BookText"/>
        <w:rPr/>
      </w:pPr>
      <w:r>
        <w:rPr>
          <w:rFonts w:ascii="IRNazanin" w:hAnsi="IRNazanin" w:eastAsia="IRNazanin"/>
          <w:color w:val="111111"/>
          <w:sz w:val="28"/>
          <w:sz w:val="28"/>
          <w:szCs w:val="28"/>
          <w:rtl w:val="true"/>
          <w:lang w:bidi="fa-IR"/>
        </w:rPr>
        <w:t>اطراف خود عبور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مسائل را در سطح جهانی می دید و فقه را دستور العمل زندگی همه انسانها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به صاحب نظران فقه این بود که وقتی درباره منبع درآمد دولت اسلامی نظر میدهید فقط به ایران و ذخایر نفتی آن نگاه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بار سنگین دولت ها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مردم بیمارستان، مدرسه، و سد نمی خواستند، در گذشته دولت ها مسئول این کار نبودند، ولی امروز مردم نیاز دارند و لذا مخارج دولت ها امروز با گذشته قابل قیاس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فقهی نباید تنها به کشورهای نفت خیز نگاه کرد، زیرا فقه تنها برای کشورهای نفت خیز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کشورهایی وجود دارد که مسلمان هستند، ولی نفت ندارند و جمعیتشان نیز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چه باید کرد؟ آیا می توانیم برای عموم، مدرسه، راه و سد نسازیم یا با بیماری های واگیردار مبارزه نکنیم و یا ارتش، دستگاه قضائی منظم و پلیس نداشته باشیم؟ آیا می توانیم برای روزهای سیل، زلزله و امثال آن آمادگی نداشته باشیم؟ و اگر بخواهیم داشته باشیم، آیا با خمس و زکوة و جزیه و خراج می شود؟ قطعا چنین چیزی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بسیار آسان است که امروز در آمد ملی و درآمد دولتی بنگلادش، با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جمعیت، که همه ارقام آن در دسترس است، محاسبه شود تا روشن شود که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بنده امروز فقیه مسلمان بنگلادشی یا ایرانی باشم و فرد مسلمان بنگلادشی از من سؤال کند که چه باید کرد و آیا دولت می تواند، غیر از مالیات های مقرر مخصوص، مالیات وضع کند، چه پاسخی به او باید داد؟ باید نظام بیدار پرتوان اسلام در آنجا با برنامه ریزی و اتکا به سیستم های صحیح اقتصادی و مالیاتی بتواند بنگلادش را به </w:t>
      </w:r>
    </w:p>
    <w:p>
      <w:pPr>
        <w:pStyle w:val="BookText"/>
        <w:rPr/>
      </w:pPr>
      <w:r>
        <w:rPr>
          <w:rFonts w:ascii="IRNazanin" w:hAnsi="IRNazanin" w:eastAsia="IRNazanin"/>
          <w:color w:val="111111"/>
          <w:sz w:val="28"/>
          <w:sz w:val="28"/>
          <w:szCs w:val="28"/>
          <w:rtl w:val="true"/>
          <w:lang w:bidi="fa-IR"/>
        </w:rPr>
        <w:t>اوج عزتی که اسلام و قرآن برای مسلمانان خواسته است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بدون وضع مالیات های جدیدی که در آیات و روایات منصوص نیست، امکان ندارد</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بعد از فقه چون فقه خطوط اصلی حرکت انسان را مشخص می کند، ترسیم خطوط جزئی بر اساس آن اصول، با توجه به شرایط خاص هر جامعه و ویژگی های هر مرحله از رشد و توسعه، به برنامه 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دانشها و علوم مختلف اجتماعی، بر اساس شیوه های خاص خود که عمدتا مستند به تجربه اند، پاسخگوی این نیازند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جامعه اسلامی دو بعد آزادی و نفي استثمار همراه هم باید دنبال شود</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از این رو باید چاره ای اندیشید که آزادی فعالیتهای اقتصادی در زمینه تجارت، کشاورزی، صنعت و غیر آن، به ظلم و ستم و استثمار صاحبان در آمد کم، نینجامد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عقود اسلامی، مانند اجاره و مضاربه، که در فقه مطرح شده است، در چه شرایطی به استثمار می انجامد و فاصله های طبقاتی را در جامعه افزایش می دهد، مسأله ای فقهی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این فرض، ریشه یابی استثمار و ظلم و کشف عوامل آن نیز بر عهده فقه و فقیه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این بیماری اجتماعی و اقتصادی را نیز از فقه نباید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چنین مسائلی، براساس واقعیت هایی که در جامعه وجود دارد، با تحلیل هایی که در علوم و فنون مربوط به آن می شود و به وسیله برنامه ها و فرمول های متناسب شرایط گوناگون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بهشتی در مسأله فوق بر این عقیده بود که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مجبور شدن صاحبان نیروی کار به اینکه نیروی کار خود را به صاحبان سرمایه و ابزار کار بفروشند، از علل اساسی استثمار است و </w:t>
      </w:r>
    </w:p>
    <w:p>
      <w:pPr>
        <w:pStyle w:val="BookText"/>
        <w:rPr/>
      </w:pPr>
      <w:r>
        <w:rPr>
          <w:rFonts w:ascii="IRNazanin" w:hAnsi="IRNazanin" w:eastAsia="IRNazanin"/>
          <w:color w:val="111111"/>
          <w:sz w:val="28"/>
          <w:sz w:val="28"/>
          <w:szCs w:val="28"/>
          <w:rtl w:val="true"/>
          <w:lang w:bidi="fa-IR"/>
        </w:rPr>
        <w:t>علاج اساسی آن به این است که دولت متعهد شود به هر کس که توان و آمادگی کار تولیدی یا خدماتی دارد سرمایه و ابزار کار بدهد، تا به صورت فردی، گروهی و نظایر آن به کار بپردازد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با توجه به این تحلیل، شهید بهشتی پیشنهادی را در مجلس خبرگان قانون اساسی مطرح کرد و به تصویب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پیشنهاد که بند دوم از اصل چهل و سوم قانون اساسی قرار گرفت، ضابطه ای شد در راه ریشه کن کردن فقر و محرومیت و برآورده شدن نیازهای انسان با حفظ آزادگی او در اقتصاد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مقرر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تأمین شرایط و امکانات کار برای همه، به منظور رسیدن به اشتغال کامل و قرار دادن وسایل کار در اختیار همه کسانی که قادر به کارند ولی وسایل کار ندارند، در شکل تعاونی از راه وام بدون بهره، یا هر راه مشروع دیگر که نه به تمرکز و تداول ثروت افراد و گروههای خاص منتهی شود، و نه دولت را به صورت یک کارفرمای بزرگ مطلق در آورد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آیت الله بهشتی راه حل مناسب برای تأمین اهداف و آرمانهای اقتصادی و دچار نشدن در دام سیستم های غربی یا شرقی را همین بند می دانست</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وی، که در مجلس خبرگان در برابر برخی شبهات و اعتراضات از این اصل دفاع می کرد، از نمایندگان مجلس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اینکه دولت به افرادی که می خواهند کار کنند لوازم و ابزار کار بدهد، از جهت اینکه مطابق اسلام است یا نه، دچار شبهه هستید؟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نمایندگان در پاسخ، چنین شبهه ای را نفی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طرح مخالفتی با قوانین اسلامی و مقررات فقهی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شهید بهشتی بحث را این گونه ادامه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اگر از نظر انطباق با اسلام دچار شبهه نیستید، این مسأله پیش می آید که این از نظر علم اقتصاد و از نظر اجرا و فنی، در یک جامعه ای مثل ایران، به رشد اقتصاد کمک می کند یا نه؟ وقتی بحث، بحث علمی شد، ما می گوییم، این مبنای جدید، بر حسب تجاربی که در بخشی از دنیا انجام گرفته، موجب افزایش تولید و موجب آزادگی انسان در انتخاب کار می شود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آیت الله بهشتی، در بحث های خود تلاش موفقیت آمیزی داشت تا جنبه های فقهی را از جنبه های علمی جدا سازد و سپس از هر کدام، توقع و انتظار خاص خود او را داشته باشد و برای یافتن برخی راه حل ها به سراغ علم و برای یافتن برخی دیگر از راه حل ها به سراغ فقه برود و در جایی که مسأله جنبه فقهی ندارد، با متد خاص خود آن، مانند تحلیل های تجربی، به بررسی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روشن تر این تفکیک و مرزشناسی در بحث نرخ گذاری دیده می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مهمی که مطرح است این است که آیا واقعا مهار کردن قیمت ها از راه تعیین نرخ و اجبار به رعایت نرخ معین شده قابل حل است یا نه؟ این یک سؤال فنی اقتصادی است و فقیه وارد آن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سؤال یک جواب مطلق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در کدام نظام؟ در کجا؟ در چه شرایطی از تولید و عرضه و تقاضا؟ نمی توان یک راه حل و فرمول یکنواخت برای همه جا و همه زمانها و مکان ها و همه شرایط عرضه کرد</w:t>
      </w:r>
      <w:r>
        <w:rPr>
          <w:rFonts w:eastAsia="IRNazanin" w:cs="IRNazanin"/>
          <w:color w:val="111111"/>
          <w:sz w:val="28"/>
          <w:szCs w:val="28"/>
          <w:rtl w:val="true"/>
          <w:lang w:bidi="fa-IR"/>
        </w:rPr>
        <w:t xml:space="preserve">.» </w:t>
      </w:r>
      <w:r>
        <w:rPr>
          <w:rStyle w:val="FootnoteAnchor"/>
          <w:rtl w:val="true"/>
        </w:rPr>
        <w:footnoteReference w:id="117"/>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دیگر مسائل اجتماعی هم شهید بهشتی، پس از تبیین و مشخص شدن مبنای فقهی، به سراغ این بحث می آمد که اینک بهترین شیوه و متناسب ترین راه برای رسیدن به آن مبنا کدام است؟ و در این مرحله، به </w:t>
      </w:r>
    </w:p>
    <w:p>
      <w:pPr>
        <w:pStyle w:val="BookText"/>
        <w:rPr/>
      </w:pPr>
      <w:r>
        <w:rPr>
          <w:rFonts w:ascii="IRNazanin" w:hAnsi="IRNazanin" w:eastAsia="IRNazanin"/>
          <w:color w:val="111111"/>
          <w:sz w:val="28"/>
          <w:sz w:val="28"/>
          <w:szCs w:val="28"/>
          <w:rtl w:val="true"/>
          <w:lang w:bidi="fa-IR"/>
        </w:rPr>
        <w:t>عنوان یک بحث غیر فقهی که جنبه کارشناسی دارد، به تجزیه و تحلیل واقعیت ها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هنگام بررسی قانون اساسی در مجلس خبرگان با پیشنهاد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قهر برای جلو گیری از نشریات و کتاب های علیه اسلام و عقاید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مخالفت نه از آن جهت بود که اعمال قهر را خلاف شرع بداند، بلکه بدان علت بود که در شرایط فعلی جامعه مان، معتقد بود، این راه نه تنها سودی ندارد، بلکه در نهایت به ضرر اسلام تمام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بهشتی، مسأله را در قالب این سؤال مطرح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خرید و فروش کتب ضلال برای کسانی که در برابرش ایستادگی فکری ندارند یک کار حرام است، ولی آیا اعمال قهر، در هر دوره ای، در هر موردی، می تواند طریق جلوگیری از همه منکرات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او، چنین بود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 من این است که در شرایطی که ما هستیم، اعمال قهر برای جلوگیری از نشریاتی که مبارزه فکری با اسلام می کنند، سودمند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تجربه عینی و بررسی شده ای که ما داریم، نه تنها سودمند نیست بلکه جلو گیری با اعمال قهر از نشر و تهیه این نشریات، مضر به اسلام هم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با آن نفوذی که همان رساله عملیه در میان مردم دارد آن راه را دنبال کنیم، زیرا آن راه مؤثرتر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خواستید از اعمال قهر استفاده بکنید نتیجه به عکس می دهد</w:t>
      </w:r>
      <w:r>
        <w:rPr>
          <w:rFonts w:eastAsia="IRNazanin" w:cs="IRNazanin"/>
          <w:color w:val="111111"/>
          <w:sz w:val="28"/>
          <w:szCs w:val="28"/>
          <w:rtl w:val="true"/>
          <w:lang w:bidi="fa-IR"/>
        </w:rPr>
        <w:t xml:space="preserve">.» </w:t>
      </w:r>
      <w:r>
        <w:rPr>
          <w:rStyle w:val="FootnoteAnchor"/>
          <w:rtl w:val="true"/>
        </w:rPr>
        <w:footnoteReference w:id="118"/>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 w:name="pg10768_103731"/>
      <w:bookmarkStart w:id="64" w:name="pg10768_103731"/>
      <w:bookmarkEnd w:id="64"/>
    </w:p>
    <w:p>
      <w:pPr>
        <w:pStyle w:val="Heading3"/>
        <w:numPr>
          <w:ilvl w:val="2"/>
          <w:numId w:val="1"/>
        </w:numPr>
        <w:rPr/>
      </w:pPr>
      <w:bookmarkStart w:id="65" w:name="pg10768_103731"/>
      <w:bookmarkStart w:id="66" w:name="__RefHeading___Toc7528036_1051229030"/>
      <w:bookmarkStart w:id="67" w:name="_Toc21"/>
      <w:bookmarkEnd w:id="65"/>
      <w:bookmarkEnd w:id="66"/>
      <w:r>
        <w:rPr>
          <w:rtl w:val="true"/>
        </w:rPr>
        <w:t>بهشتی و رویارویی اجتهاد با التقاط و تحجر</w:t>
      </w:r>
      <w:bookmarkEnd w:id="67"/>
    </w:p>
    <w:p>
      <w:pPr>
        <w:pStyle w:val="Heading3"/>
        <w:numPr>
          <w:ilvl w:val="2"/>
          <w:numId w:val="1"/>
        </w:numPr>
        <w:rPr/>
      </w:pPr>
      <w:bookmarkStart w:id="68" w:name="__RefHeading___Toc7528038_1051229030"/>
      <w:bookmarkStart w:id="69" w:name="_Toc22"/>
      <w:bookmarkEnd w:id="68"/>
      <w:r>
        <w:rPr>
          <w:rtl w:val="true"/>
        </w:rPr>
        <w:t>سید جواد ورعی</w:t>
      </w:r>
      <w:bookmarkEnd w:id="6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جواد ورعی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شهید بزرگوار آیت الله دکتر سید محمد حسینی بهشتی آثار گرانبهایی از بیان و بنان به جا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تألیفات و سخنرانی های به یادگار مانده از ایشان در موضوعات مختلف دینی، سیاسی، اقتصادی، اجتماعی و فرهنگی گنجینه ارزشمندی است از یک اسلام شناس آگاه به زمان و مجتهد صاحبنظر که می تواند در موارد زیادی، راهگشای مردم به ویژه نسل جوان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که در این مختصر مورد توجه قرار می گیرد اجتهاد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ابعاد گوناگونی دارد که در آثار فقهای امامیه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و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مستقل بحث و بررسی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 تنها گوشه هایی از این بحث را که در آثار این شهید عزیز به چشم می خورد، متعرض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اجتهاد</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اجتهاد از کلمه جهد به معنای طاقت و مشقت یا از کلمه جهد به معنای سختی و مشقت است </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اجتهاد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 الوسع في طلب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کرده اند </w:t>
      </w:r>
      <w:r>
        <w:rPr>
          <w:rStyle w:val="FootnoteAnchor"/>
          <w:rtl w:val="true"/>
        </w:rPr>
        <w:footnoteReference w:id="120"/>
      </w:r>
      <w:r>
        <w:rPr>
          <w:rFonts w:ascii="IRNazanin" w:hAnsi="IRNazanin" w:eastAsia="IRNazanin"/>
          <w:color w:val="111111"/>
          <w:sz w:val="28"/>
          <w:sz w:val="28"/>
          <w:szCs w:val="28"/>
          <w:rtl w:val="true"/>
          <w:lang w:bidi="fa-IR"/>
        </w:rPr>
        <w:t xml:space="preserve">، چنانکه آن را مبالغه در مشقت هم تفسیر </w:t>
      </w:r>
    </w:p>
    <w:p>
      <w:pPr>
        <w:pStyle w:val="BookText"/>
        <w:rPr/>
      </w:pPr>
      <w:r>
        <w:rPr>
          <w:rFonts w:ascii="IRNazanin" w:hAnsi="IRNazanin" w:eastAsia="IRNazanin"/>
          <w:color w:val="111111"/>
          <w:sz w:val="28"/>
          <w:sz w:val="28"/>
          <w:szCs w:val="28"/>
          <w:rtl w:val="true"/>
          <w:lang w:bidi="fa-IR"/>
        </w:rPr>
        <w:t xml:space="preserve">نموده اند </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قاعدتا باید یکی از معانی آن با توجه به خصوصیت باب افتعال در لغت عرب، تحمل سختی و مشقت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اصطلاع فقهی، اجتهاد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استفراغ الوسع في تحصيل الظن بالحكم الشرعي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کرده اند </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و تعریف از علمای اهل سنت و گروهی از قدمای فقهای امامیه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تناسب لغوی تحمل مشقت را نیز در تعریف گنجانده و آن را به کار گرفتن نهایت تلاش و کوشش در امور دشوار برای رسیدن به 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کرده اند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که فقهای شیعه هر ظنی را حجت نمی دانند، این تعریف را چنین تکمیل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بذل الوسع لتحصيل الحجة على الواقع او على الوظيفة الفعلية الظاهرية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ملكة يقتدر بها على تحصيل الحجة على الحكم الشرعی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الملكة او القوة او القدرة التي يقتدر بها على استنباط الأحكام من الدولة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تعاریف فوق عبارات گوناگونی از یک حقیقت است و آن نیرو و قدرت استنباط احکام شرعی بر اساس ادله معتبر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چنین نیرو و توانی داشته باشد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آیت الله شیخ محمد کاظم خراسانی در اثر ارزشمند خویش، كفاية الاصول، علت تفاوت در تعاریف فقها را در این نکته می داند که آنان در مقام بیان حد یا رسم منطقی برای اجتهاد نبوده اند، بلکه تنها به عنوان شرح الاسم تعاریفی ارائه کرده اند، بنا بر این نباید به دنبال جامعیت یا مانعیت بود و بر آنان خرده گرفت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از تعاریف فوق استفاده می شود که اجتهاد کوششی است برای شناخت احکام شرعی بر اساس ادله و منابع معتبر دینی و به عبارت دیگر روشی است برای تشخیص وظایف فردی و اجتماعی از متن بیانات دینی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کوشش از زمان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توصیه آنان در میان مسلمانان رواج یافت، چرا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بیانات دینی که در کتاب و سنت واقع است کلی و محدود و صور اعمال و حوادث واقعه که مسائل ابتلاء را تشکیل می دهند نامتناهی و نامحصورند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 دست آوردن جزئیات احکام و تفاصيل آنها راهی جز اعمال نظر و پیمودن طريق استدلال نیست</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 xml:space="preserve">به بیانی دیگر، 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تفریع درد فروع بر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این معنا که استنباط مصادیق و متفرعات از کبریات کلی است نه امثال قیاس که از نظر شیعه اجتهاد نیست</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از مجموع تعاریف فوق روشن شد که اجتهاد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روشی برای متخصص و صاحب نظر شدن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روش در طی قرون متمادی به همت علما و دانشمندان به کار رفته و رشد و تکامل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بزرگوار، آیت الله بهشتی، در تعریف و تبیین اجتهاد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پویای اسلامی یعنی تلاش برای فهم هر چه عمیق تر و گسترده تر کتاب و سنت با التزام به اینکه رابطه و پیوند میان آن اندیشه و آن معنا و عبارات کتاب و سنت محفوظ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اجتهاد می نامند و راهی را که الان علمای بزرگ اسلام می روند، راه اجتهاد است</w:t>
      </w:r>
      <w:r>
        <w:rPr>
          <w:rFonts w:eastAsia="IRNazanin" w:cs="IRNazanin"/>
          <w:color w:val="111111"/>
          <w:sz w:val="28"/>
          <w:szCs w:val="28"/>
          <w:rtl w:val="true"/>
          <w:lang w:bidi="fa-IR"/>
        </w:rPr>
        <w:t xml:space="preserve">.» </w:t>
      </w:r>
      <w:r>
        <w:rPr>
          <w:rStyle w:val="FootnoteAnchor"/>
          <w:rtl w:val="true"/>
        </w:rPr>
        <w:footnoteReference w:id="131"/>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تعریفی که ایشان ارائه کرده اند و نیز از بیانات دیگرشان بر می آید که در اجتهاد بر دو نکته تأکید داشتند پویا بودن و التزام به متون دینی و این نکته در خلال بحث روشن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شهید بزرگوار آیت الله مطهری نیز اجتهاد را به معنای واقی کلمه تخصص و کارشناسی فنی در مسائل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شهید بهشتی از دو ناحیه نگران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پویایی اندیشه اسلامی و جمود فکری در شناخت معارف دینی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توجهی و بی مبالاتی نسبت به پیمودن دقیق راه اجتهاد و غلتیدن در</w:t>
      </w:r>
    </w:p>
    <w:p>
      <w:pPr>
        <w:pStyle w:val="BookText"/>
        <w:rPr/>
      </w:pPr>
      <w:r>
        <w:rPr>
          <w:rFonts w:ascii="IRNazanin" w:hAnsi="IRNazanin" w:eastAsia="IRNazanin"/>
          <w:color w:val="111111"/>
          <w:sz w:val="28"/>
          <w:sz w:val="28"/>
          <w:szCs w:val="28"/>
          <w:rtl w:val="true"/>
          <w:lang w:bidi="fa-IR"/>
        </w:rPr>
        <w:t>ورطه التقاط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نگرانی برخاسته از وجود دو جریان انحرافی در تاریخ اسلام در مقابل جریان اجتهاد بود که متأسفانه در دهه های اخیر در حوزه و دانشگاه حضور جدی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حوادث دوران مبارزات ملت مسلمان ایران و نیز حوادث پس از پیروزی را به خاطر داشته باشند، به علت نگرانی متفکرانی همچون مطهری و بهشتی پی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این مقطع از تاریخ نیازمند کوششی وسیع و همه جانبه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اشاره ای به دو جریان انحرافی در تاریخ مسلمین</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اول، التقاط گروهی متهور در امر دین بودند که اول بار در میان اهل سنت ظهور کردند و بی باکانه و بدون تقید به ظواهر شریعت، بر اساس دیدگاههای خود در امر دین، اظهار نظر کردند و حکمی را که در متن کتاب و سنت نبود، با فکر خویش، وضع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ظهور این دیدگاه در میان اهل سنت این بود که آنان تصور کردند که ظواهر کتاب و سنت، قدرت پاسخگویی به سؤالات و مسائل جدید و نوپیدا را در طی قرون و اعصار ندارد و چاره ای نیست جز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منبعی دیگر به منابع دینی خود بیفزاییم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این تلقی در میان شیعیان نیز مطرح شد و گسترش یافت و در دهه های اخیر عده ای ناآگاه، بدون </w:t>
      </w:r>
    </w:p>
    <w:p>
      <w:pPr>
        <w:pStyle w:val="BookText"/>
        <w:rPr/>
      </w:pPr>
      <w:r>
        <w:rPr>
          <w:rFonts w:ascii="IRNazanin" w:hAnsi="IRNazanin" w:eastAsia="IRNazanin"/>
          <w:color w:val="111111"/>
          <w:sz w:val="28"/>
          <w:sz w:val="28"/>
          <w:szCs w:val="28"/>
          <w:rtl w:val="true"/>
          <w:lang w:bidi="fa-IR"/>
        </w:rPr>
        <w:t>شناخت دقیق مبانی دین، سعی در منطبق ساختن ظواهر شرع با علوم و شرایط روز و اندیشه های مکاتب دیگر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بهشتی در زمره کسانی است که از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خواستند به زعم خود، هم اسلام را نگاه دارند و هم مکاتب مادی را، به شدت انتقاد می کرد و عمل ایشان را نوعی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اسلام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اینان هر طور که دلشان می خواهد اسلام را معنا می کنند</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او اجتهاد را در برابر التقاط می دانست و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اصطلاحا در جامعه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رابطه با اسلام گفته می شود و اینکه افرادی، به نام اسلام، افکار و اندیشه ها و آراء بیگانه از اسلام و ضد اسلام را بپذیرند و قاطی کنند با اندیشه ها و عقاید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آمیختن تعالیم اسلام به افکار سوسیالیستی یا مارکسیستی التقاط است، آمیختن تعالیم اسلام و جهان بینی و ایدئولوژی اسلامی با افکار اگزیستانسیالیستی التقاط است، آمیختن آنها با هر نوع لیبرالیسم هم التقاط است</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نگرانی دانشمندانی چون او از التقاط فکری و اعتقادی که نوعی بازی با معارف دینی شمرده می شود، جدی و به حق بد، چرا که بررسی تاریخی در آثار و تبعات این بازیگری، از سده های آغازین ظهور اسلام تا کنون، آثار نامطلوب آن را به نمایش می گذارد و نشان می دهد که این تفکر متهورانه و در عین حال گاهی مزورانه، چه لطماتی بر پیکر جوامع اسلامی وارد ساخته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فرصت کوتاه به نمونه هایی از برداشت های این گروه در دوره معاصر از متون دینی اشاره می کنیم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در تفسیر آیه شریفه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اورتنا الْقَوْمَ الَّذِينَ كانُوا يُسْتَضْعَفُونَ مَشارِقَ الْأَرْضِ وَ مَغارِبَهَا الَّتِي بارَكْنا فِيها </w:t>
      </w:r>
      <w:r>
        <w:rPr>
          <w:rFonts w:eastAsia="Amiri" w:cs="Amiri" w:ascii="Amiri" w:hAnsi="Amiri"/>
          <w:color w:val="111111"/>
          <w:sz w:val="28"/>
          <w:szCs w:val="28"/>
          <w:rtl w:val="true"/>
          <w:lang w:bidi="ar-SA"/>
        </w:rPr>
        <w:t xml:space="preserve">...» </w:t>
      </w:r>
      <w:r>
        <w:rPr>
          <w:rStyle w:val="FootnoteAnchor"/>
          <w:rtl w:val="true"/>
        </w:rPr>
        <w:footnoteReference w:id="135"/>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بیشتر جلب توجه می کند، موضع گیری خداوند و همه نمودهای هستی در برابر مستضعفین زمین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مستضعفین زمین، بنا بر مبنای تفکر قرآنی، همان توده های محروم و به اسارت رفته ای هستند که در تعیین سرنوشت خود به طور جبری و قهری نقشی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رسولان برگزیده و شهیدان بر گرفته شده از میان مستضعفین هستند که گامهای ابتدایی مبارزه با نظامات طاغوتی و غارتگر را بر می دارند و راه را برای امامت و به وراثت رساندن مستضعفین هموار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در واقع بازتاب شناخت قرآنی ما از انقلابات توحیدی و تحولات تاریخی است</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صاحبان این تفکر که در صدد آشتی دادن بین مبانی مارکسیسم با مبانی اسلام بودند، آیات را به میل خود و بر اساس پیش فرض های خود تفسیر می کنند، به طوری که شهید مطهری ضمن نقد تفصیلی این روش و برداشت از آیات قرآن،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آقایان بدون آنکه به روی خود بیاورند که ماتریالیسم تاریخی مارکس را داریم قالب می زنیم، بافته های خود را زیر پوشش بازتاب شناخت قرآنی عرضه می دارند</w:t>
      </w:r>
      <w:r>
        <w:rPr>
          <w:rFonts w:eastAsia="IRNazanin" w:cs="IRNazanin"/>
          <w:color w:val="111111"/>
          <w:sz w:val="28"/>
          <w:szCs w:val="28"/>
          <w:rtl w:val="true"/>
          <w:lang w:bidi="fa-IR"/>
        </w:rPr>
        <w:t xml:space="preserve">.» </w:t>
      </w:r>
      <w:r>
        <w:rPr>
          <w:rStyle w:val="FootnoteAnchor"/>
          <w:rtl w:val="true"/>
        </w:rPr>
        <w:footnoteReference w:id="137"/>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نتایجی که از این برداشت ها در دوران مبارزه بر ضد رژیم ستمشاهی پهلوی می گرفتند، این بود که قرآن به ما تعلیم داده که پیشتازان و رهبران انقلاب ها لزوما باید از طبقه مستضعف باشد و از طرفی امروز می بینیم روحانیت که یکی از ابعاد سه گانه سیستم غارتگر تاریخ بوده، امروز تغییر پایگاه اجتماعی داده و انقلابی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چگونه قضایا را حل کنیم؟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جزمة و بدون تردید حکم کنیم که زیر کاسه، نیم کاسه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 حاکم چون موجودیت خود را در خطر دیده، به روحانیت وابسته خود دستور داده که نقش انقلابی بودن را بازی کند تا بدین وسیله خود را نجات دهد</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نمونه دیگر، تفاسیر روشنفکران معاصری است که یکسره منکر شده اند که قرآن درباره معاد، حتی یک آیه هم نازل کرده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هر جا در قرآن ام دنیا آمده است گفته اند یعنی نظام پست تر زندگی یعنی نظام تبعیض و استثمار و هر جا نام آخرت آمده گفته اند یعنی نظام برتر، نظامی که در آن اثری از تبعیض ها و نابرابری ها و استثمارها نباشد و مالکیت اختصاصی ریشه کن شده باشد</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شهید آیت الله بهشتی نیز روش این گروه را چنین تشریح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اندیشه ای را آرایش قرآنی و حدیثی دادن و به جای اندیشه های خالص اسلامی جا زدن و پذیرفتن و آراء و اندیشه های خویشتن و آراء و اندیشه های بیگانه از اسلام و قرآن و حدیث را بر دوش قرآن و حدیث و اسلام نهادن، این می شود رأي و بدعت در دین و انحراف از دین و این هم گمراهی است</w:t>
      </w:r>
      <w:r>
        <w:rPr>
          <w:rFonts w:eastAsia="IRNazanin" w:cs="IRNazanin"/>
          <w:color w:val="111111"/>
          <w:sz w:val="28"/>
          <w:szCs w:val="28"/>
          <w:rtl w:val="true"/>
          <w:lang w:bidi="fa-IR"/>
        </w:rPr>
        <w:t xml:space="preserve">.» </w:t>
      </w:r>
      <w:r>
        <w:rPr>
          <w:rStyle w:val="FootnoteAnchor"/>
          <w:rtl w:val="true"/>
        </w:rPr>
        <w:footnoteReference w:id="140"/>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شکل دوم، اسلام شناسی کسانی است که آراء و عقاید واندیشه های بیگانه از اسلام را قبلا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فكر غیر اسلامی خوششان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قبول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چنین زمینه قبلی آمده اند سراغ کتاب و سنت، سراغ آیات قرآن و احادیث و بعد نخواسته اند صمیمانه بفهمند که این آیه قرآن چه می گوید، این حدیث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کردند؟ کوشش کردند این آیه قرآن با این حدیث را آن طور بفهمند که دلشان می خواهد</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شهید دکتر بهشتی که از رواج این انحراف در عصر خود مطلع بود، هر از چند گاهی، برای بیدار کردن نسل جوان، این انحراف را که گروههای مختلف سیاسی به آن آلوده شده بودند بر ملا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ضمن بحثى مستوفی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برداشت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برداشت های انحرافی و تفسیر به رأی را نقل می کنند و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رسد به آیه اقیموا الصلوة، که اقیموا الصلوة را معنی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پای دارید آتش انقلاب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صلوة يعنی آتش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صلوة به معنای نماز نیست و دلیل مطلب خود را از قرآن می آورد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الصلوة تنهى عن الفحشاء و المنكر، صلوة باز دارنده زشتی ها و ناپسندیها و تجاوزها و ظلمها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حالا نگاه می کنم که الآن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مسلمان که حداقل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مرتب نماز می خوانند، آیا این نماز که می خوانند، بازدارنده از فحشا است؟ عم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هست، مسجد هست، بغی و فحشا و منکر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همان تفسیر به رأی است</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جریان دوم، جمود و تحجر</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جمود فکری و اخذ به ظواهر شریعت و غفلت از حقایق دین، جریان دیگری است که از سده های آغازین اسلام و در میان مسلمین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نیز از اهل سنت آغاز شد و دامن تشیع را 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و اشاعره در عرصه اصول اعتقادی و حنابله در پهنه فروع عملی، نمایندگان این جریان و نمادهای جمود فکری شمرده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تعطیل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رشد و تحرک و پویایی اندیشه های اسلامی را سد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اینان از خوف غلتیدن در تفسیر به رأی یا </w:t>
      </w:r>
    </w:p>
    <w:p>
      <w:pPr>
        <w:pStyle w:val="BookText"/>
        <w:rPr/>
      </w:pPr>
      <w:r>
        <w:rPr>
          <w:rFonts w:ascii="IRNazanin" w:hAnsi="IRNazanin" w:eastAsia="IRNazanin"/>
          <w:color w:val="111111"/>
          <w:sz w:val="28"/>
          <w:sz w:val="28"/>
          <w:szCs w:val="28"/>
          <w:rtl w:val="true"/>
          <w:lang w:bidi="fa-IR"/>
        </w:rPr>
        <w:t xml:space="preserve">تخطی از موازین شرع، مبتلا به این بلای خانمان سوز شدند، ولی به هر تقدير، نتیجه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و سکون و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امور شریعت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اخباریان در میان شیعیان در این وادی افتادند و سال ها در برابر مجتهدان قد علم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بزرگوار آیت الله بهشتی در معرفی این جریان فکری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اكتفا کردن به معانی بسیار سطحی و ظاهر در قرآن وحدیث، کار ظاهريون و اخباریون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امثالهم که موجب تحجر و رکود می شود، در دین و مذهب و مکتب مردود است و آسیب هایی را در بر دارد</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در برابر شیوه التقاطی ها یک شیوه دیگر بود به نام 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ظاهريون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کسانی که برداشت های متحجر اسلامی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دارای یک نوع تحجر بودند و قشری بودند و تنها به ظاهر الفاظ اتكا می کردند و از پی بردن به روح پرارج معانی قرآن و حدیث می ترسیدند مبادا دچار التقاط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پویایی اندیشه اسلامی را آنها به طور کلی کنار گذاشته بودند</w:t>
      </w:r>
      <w:r>
        <w:rPr>
          <w:rFonts w:eastAsia="IRNazanin" w:cs="IRNazanin"/>
          <w:color w:val="111111"/>
          <w:sz w:val="28"/>
          <w:szCs w:val="28"/>
          <w:rtl w:val="true"/>
          <w:lang w:bidi="fa-IR"/>
        </w:rPr>
        <w:t xml:space="preserve">.» </w:t>
      </w:r>
      <w:r>
        <w:rPr>
          <w:rStyle w:val="FootnoteAnchor"/>
          <w:rtl w:val="true"/>
        </w:rPr>
        <w:footnoteReference w:id="144"/>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اعتماد مفرط به ظواهر کتاب و سنت به حدی بود که این گروه حتی بیان حکم شرعی را با غیر از الفاظ روایات مجاز نمی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جمود در طی قرنهای متمادی و با مبارزات و مجاهدت های علمی فقهای بزرگی چون شیخ مفید، شیخ طوسی، سید مرتضی و نیز علامه حلی و محقق حلی و در اعصار بعدی با کوشش وحيد بهبهانی و شیخ مرتضی انصاری منزوی شد، گرچه آثار آن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نمونه ای از کلمات متفكر شهيد، استاد مطهری، از این بخش عبور می کنیم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مکتب های اعتقادی و علمی اسلامی و همچنین فقهی نیز مکتب هایی را می بینیم که مولود روح تفکیک تعقل از تدين است و درست مکتبشان جلوه گاه اندیشه خارجیگری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اخباریگری که یک مکتب فقهی شیعی است و در قرن های یازدهم و دوازدهم هجری به اوج قدرت رسید، یک نوع انفکاک تعقل از تدين است</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مبانی تفکر این گروه، همچون نفی حجیت عقل، نفی حجیت ظواهر قرآن و اكتفا به قرائت قرآن و نفهمیدن آن، و اكتفا به ظواهر روایات سبب شد تا برای دریافت احکام الهی با کمبود منابع روبه رو شوند و در بسیاری از مسائل به احتیاط و اجتناب رو آورند و دین خدا را محدود سازند و با هر آنچه پس از عصر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پدیده های نوظهوری بود مخالفت ورزند و به قول شهید عزیز، دکتر 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محض برخورد با مسائل پیچیده پیشرفت بشر در طول تاریخ یا مسائلی که در اماکن مختلف جغرافیایی گسترده بشر، امروز انسان با آن برخورد می کند، کمیتشان لنگ است</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مطهری و بهشتی قربانی التقاط و تحجر متفکران اسلامی و از آن جمله شهید مظلوم آیت الله دکتر بهشتی، موضع گیری صریحی بر ضد این دو گروه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و انحرافی که این دو جریان فکری در طول تاریخ بر پیکر اسلام و مسلمین وارد ساختند، بس شکننده و عمیق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جریان تحجر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قدر که اسلام از این مقدسین روحانی نما ضربه خورده، از هیچ قشر دیگری نخورده است</w:t>
      </w:r>
      <w:r>
        <w:rPr>
          <w:rFonts w:eastAsia="IRNazanin" w:cs="IRNazanin"/>
          <w:color w:val="111111"/>
          <w:sz w:val="28"/>
          <w:szCs w:val="28"/>
          <w:rtl w:val="true"/>
          <w:lang w:bidi="fa-IR"/>
        </w:rPr>
        <w:t xml:space="preserve">.» </w:t>
      </w:r>
      <w:r>
        <w:rPr>
          <w:rStyle w:val="FootnoteAnchor"/>
          <w:rtl w:val="true"/>
        </w:rPr>
        <w:footnoteReference w:id="147"/>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شهید مطهری معتقد بود، جنگ های صلیبی جنگ های خوارج و حتى فاجعه کربلا ساخته دست این طبقه است؟ </w:t>
      </w:r>
      <w:r>
        <w:rPr>
          <w:rStyle w:val="FootnoteAnchor"/>
          <w:rtl w:val="true"/>
        </w:rPr>
        <w:footnoteReference w:id="148"/>
      </w:r>
      <w:r>
        <w:rPr>
          <w:rFonts w:ascii="IRNazanin" w:hAnsi="IRNazanin" w:eastAsia="IRNazanin"/>
          <w:color w:val="111111"/>
          <w:sz w:val="28"/>
          <w:sz w:val="28"/>
          <w:szCs w:val="28"/>
          <w:rtl w:val="true"/>
          <w:lang w:bidi="fa-IR"/>
        </w:rPr>
        <w:t xml:space="preserve">همچنان که با </w:t>
      </w:r>
    </w:p>
    <w:p>
      <w:pPr>
        <w:pStyle w:val="BookText"/>
        <w:rPr/>
      </w:pPr>
      <w:r>
        <w:rPr>
          <w:rFonts w:ascii="IRNazanin" w:hAnsi="IRNazanin" w:eastAsia="IRNazanin"/>
          <w:color w:val="111111"/>
          <w:sz w:val="28"/>
          <w:sz w:val="28"/>
          <w:szCs w:val="28"/>
          <w:rtl w:val="true"/>
          <w:lang w:bidi="fa-IR"/>
        </w:rPr>
        <w:t>مروری بر تاریخ جریان التقاط، صدمات وارده از این گروه بر جامعه مسلمین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نمونه زنده این صدمات را در طول نهضت مردم مسلمان ایران، به ویژه پس از پیروزی انقلاب، مشاهده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است که این دو جریان منحرف مانند دو لبه قیچی عمل می کردند، به طوری که هرگاه یک جریان اصیل اسلامی در تاریخ اسلام ظهور کرده و در صدد معرفی چهره واقعی اسلام، بدون افراط و تفریط بر آمده، از ناحیه این دو گروه مورد هجوم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منادیان اسلام ناب، با معرفی حقیقت اسلام، بساط این دو جریان را بر هم می زدند و اساسا لازمه برخورداری از تفکر اصیل، مبارزه بی امان و بدون مجامله با این دو جریان انحرافی بود، قهرا از سوی صاحبان آنها مورد حمله قرار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اسلام اسامی شهیدان گلگون کفنی را در این راه بر جبین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قربانی مبارزه با تحجر و التقاط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جهت نبود که در عصر ما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منادی اسلام ناب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شاگردان مکتبش از سوی هر دو جریان فکری مورد هجوم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شدند، چرا که بر اسلام ناب تکیه داشتند و با هر نوع التقاط فکری و نوگرایی افراطی و قربانی شدن اسلام و قوانین آن مخالفت می ورزیدند و از طرف دیگر متصف به روشنفکری، با بار منفی آن می شدند، چرا که بر پویایی اندیشه اسلامی تکیه داشتند و با هر نوع تحجر و جمود فکری مبارزه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کمربندهای خود را برای مقابله با این دو جریان بسته بودند و بیمی به خود راه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امام فقید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باید سعی کنیم حصارهای جهل و خرافه را بشکنیم تا به سرچشمه زلال اسلام ناب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امروز غریب ترین </w:t>
      </w:r>
    </w:p>
    <w:p>
      <w:pPr>
        <w:pStyle w:val="BookText"/>
        <w:rPr/>
      </w:pPr>
      <w:r>
        <w:rPr>
          <w:rFonts w:ascii="IRNazanin" w:hAnsi="IRNazanin" w:eastAsia="IRNazanin"/>
          <w:color w:val="111111"/>
          <w:sz w:val="28"/>
          <w:sz w:val="28"/>
          <w:szCs w:val="28"/>
          <w:rtl w:val="true"/>
          <w:lang w:bidi="fa-IR"/>
        </w:rPr>
        <w:t>چیزها در دنیا همین اسلام است و نجات آن قربانی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کنید من نیز یکی از قربانی های آن گردم</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به حق اسلام ناب محمدی قربانی لازم دارد، چرا که در طول تاریخ، صاحبان این دو جریان منحرف چنان انحرافی در دین به وجود آوردند که منادیان اسلام اصیل در میان مسلمین غریب و تنها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ما نو گرایان افراطی و التقاطی ها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 سرمایه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متحجران و قشریون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افکار مارکسیستی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بهشتی کم از این اتهامات را به جان خرید؟ آیا اتهام ستی گری و ارتجاع به این شخصیت والا مقام بی جهت بود؟ چنانکه قرینش مطهری را به جانب داری از نظام اجتماعی اروپا و امثال آن متهم می کردند </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شخصیت برجسته نه تنها جان خود را بلکه آبرو و حیثیت اجتماعی خود را در طول حیات خویش برای احیای اسلام ناب فدا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مظلوم برای بهشتی از سوی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همین واقعیت تلخ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در خطی حرکت می کرد که نفی هر دو جریان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خط اصیل اسلام می دانست و آن را، که خود طلایه دارش بود، این چنین ترسیم می نمود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 امام، از نظر ایدئولوژیک، یعنی خطی که اسلام اصیل را با اندیشه باز می شناسد و می پذیرد و عمل می کند و نمی ترسد که به او بگویند امل یا مرتجع، و نمی ترسد که به او بگویند آدمی است که خیلی روشنفکر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برچسب روشنفکر منحرف می ترسد و نه از برچسب ارتجاع،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اندیشه التقاطی را می پذیرد و نه تصورات و اوهام و خرافاتی را که به نام اسلام در زندگی مسلمانها رخنه کرده و اصولا در اسلام ریشه ندارد،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خرافي ظاهر بین </w:t>
      </w:r>
    </w:p>
    <w:p>
      <w:pPr>
        <w:pStyle w:val="BookText"/>
        <w:rPr/>
      </w:pPr>
      <w:r>
        <w:rPr>
          <w:rFonts w:ascii="IRNazanin" w:hAnsi="IRNazanin" w:eastAsia="IRNazanin"/>
          <w:color w:val="111111"/>
          <w:sz w:val="28"/>
          <w:sz w:val="28"/>
          <w:szCs w:val="28"/>
          <w:rtl w:val="true"/>
          <w:lang w:bidi="fa-IR"/>
        </w:rPr>
        <w:t>است، نه دچار انحراف اندیشه های التقاطی، نه با این می سازد، نه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سازشکار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خط امام از نظر ایدئولوژیک نه با خرافيون سازشکاری نشان می دهد ونه با التقاطیون سازشکاری نشان می دهد</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همین سازش ناپذیری او سر آن همه اتهامات ناروا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سازش سر سازش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آثار مهم این دو جریان منحرف در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 موهوم بین علم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جامد فکران بلایی بر سر دین آوردند که توهم تناقص علم و دین پیش آمد و جاهلان نیز، برای رفع این تناقص موهوم، دین را قربانی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شوم، که از عواقب جمود و جهالت شمرده می شود، خود محتاج بحثی جداگانه و فرصتی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اجتهاد، تخصص در دین</w:t>
      </w:r>
    </w:p>
    <w:p>
      <w:pPr>
        <w:pStyle w:val="BookText"/>
        <w:rPr/>
      </w:pPr>
      <w:r>
        <w:rPr>
          <w:rFonts w:ascii="IRNazanin" w:hAnsi="IRNazanin" w:eastAsia="IRNazanin"/>
          <w:color w:val="111111"/>
          <w:sz w:val="28"/>
          <w:sz w:val="28"/>
          <w:szCs w:val="28"/>
          <w:rtl w:val="true"/>
          <w:lang w:bidi="fa-IR"/>
        </w:rPr>
        <w:t xml:space="preserve">شهید 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برابر التقاط و نیز در برابر جمود فکری، راه صحیح شناخت اسلام و قوانین آن می داند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اجتهاد یعنی جهد، کوشش و تلاش، تلاش برای فهم هرچه عمیق تر و گسترده تر و ریشه دارتر تعالیم اسلامی، اما از مجرا و طريق آیات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ببیند که آیات و روایات چه می گویند</w:t>
      </w:r>
      <w:r>
        <w:rPr>
          <w:rFonts w:eastAsia="IRNazanin" w:cs="IRNazanin"/>
          <w:color w:val="111111"/>
          <w:sz w:val="28"/>
          <w:szCs w:val="28"/>
          <w:rtl w:val="true"/>
          <w:lang w:bidi="fa-IR"/>
        </w:rPr>
        <w:t xml:space="preserve">.» </w:t>
      </w:r>
      <w:r>
        <w:rPr>
          <w:rStyle w:val="FootnoteAnchor"/>
          <w:rtl w:val="true"/>
        </w:rPr>
        <w:footnoteReference w:id="153"/>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بهشتی حق اظهار نظر در مسائل اسلامی را برای متخصصان قائل بود، چنانکه اظهار نظر در رشته های دیگر نیز حق صاحبنظران و متخصصان آن رشته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رایج شده که با مختصر اطلاع از قرآن و حدیث و تاریخ اسلام به خود حق می دهند در مسائل فقهی 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 دهند، در مسائل اعتقادی و تاریخی اظهار نظر کنند و گاهی </w:t>
      </w:r>
    </w:p>
    <w:p>
      <w:pPr>
        <w:pStyle w:val="BookText"/>
        <w:rPr/>
      </w:pPr>
      <w:r>
        <w:rPr>
          <w:rFonts w:ascii="IRNazanin" w:hAnsi="IRNazanin" w:eastAsia="IRNazanin"/>
          <w:color w:val="111111"/>
          <w:sz w:val="28"/>
          <w:sz w:val="28"/>
          <w:szCs w:val="28"/>
          <w:rtl w:val="true"/>
          <w:lang w:bidi="fa-IR"/>
        </w:rPr>
        <w:t>نظریات دانشمندان بزرگ اسلامی گذشته یا معاصر را تخطئه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 بود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انحرافی سخت و ناپسند و زیان آور می شمرد و معتقد بود که باید برای جلوگیری از آن اقدام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این انحراف را تا حدودی عکس العمل یک انحراف دیگر می دانست که برخی از متدينان و حتی بعضی از گویندگان و نویسندگان دینی هر چه را در هر کتاب به نام حدیث و روایت بیابند به عنوان حقایق اسلام نقل و بر آن تکیه می نمایند و هرچه مخالف آن بیابند، بی تأمل، تخطئه می کنند</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از ابن سینا نیز نقل شده که معتقد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کلیات اسلامی ثابت و لایتغیر و محدود است و اما حوادث و مسائل، نامحدود و متغیر است و هر زمانی مقتضیات خود و مسائل مخصوص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ضرورت دارد که در هر عصر و زمانی گروهی متخصص و عالم به کلیات اسلامی و عارف به مسائل و پیشامدهای زمان عهده دار اجتهاد و استنباط حكم مسائل جدید از کلیات اسلامی بوده باشند</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شهید مطهری از اجتهاد به عنوان یک هنر یاد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کتاب و سنت که اصول و کلیات را بیان فرموده اند، تطبیقی هوشیارانه و زیرکانه و عالمانه بر جریانات متغیر و زودگذر می نماید</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اجتهاد انقلابی</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آیت الله بهشتی در عين آنکه بر اجتهاد در برابر التقاط و تحجر تأکید داشت، خواستار پویایی و تحرک در اجتهاد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علاوه بر شرایطی که برای مجتهد جامع الشرایط بر شمرده اند، انقلابی بودن را نیز به عنوان شرطی دیگر پیشنهاد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ایشان این بود که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از روز اول یک انقلاب بود و باید همچنان به عنوان یک آئین انقلابی تا ابد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درک یک آئین انقلابی، روحیه انقلابی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ما این است و روی این تکیه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روحیه انقلابی ندارد و ضعف نفس دارد، محافظه کار بار آمده است، اگر تمام ویژگی های دیگری را هم که در کتاب ها برای مجتهد میشماریم داشته باشد، در فهم بعد انقلابی اسلام توانایی کافی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با صراحت، این طور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مجتهد، مجتهدی باشد واجد شرایط، می خواهم یک شرط اضافه کنم و بگویم که مجتهد باید دارای روحیه انقلابی باشد تا درست مجتهد باشد</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ایشان فقهای طول تاریخ تشیع را دو دسته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که محافظه کارانه و با احتیاط قدم بر می داشتند و دسته ای که با شجاعت عمل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از شهید مطهری درباره نقش شیخ طوسی در تاریخ اجتهاد و فقاهت مؤیدی بر این بینش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شهید، شیخ را شخصیتی سنت شکن معرفی می کند که با شجاعت و ادبی که مخصوص شخصیت های برجسته ای از طراز خود اوست، فقه و اجتهاد شیعه را وارد مرحله جدیدی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ثابت کرد که از کسانی نیست که فقط نیاز را درک کند ولی جرأت اقدام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جرأت و جسارتی کم نظیر این گام را بر می دارد</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باید گفت بدتر از آن، کسانی هستند که نیاز را هم درک نمی کنند، چون روح شجاعت در آنها نیست و سخن شهید بهشتی نیز همین است، که کسی که انقلابی و شجاع نباشد نمی تواند ابعاد دین را درک کند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دغدغه او و امثال او این بود که مبادا جامعه انقلابی با اجتهادی غیر متحرک و ایستا از حرکت باز ماند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گشوده نشود و اسلام </w:t>
      </w:r>
    </w:p>
    <w:p>
      <w:pPr>
        <w:pStyle w:val="BookText"/>
        <w:rPr/>
      </w:pPr>
      <w:r>
        <w:rPr>
          <w:rFonts w:ascii="IRNazanin" w:hAnsi="IRNazanin" w:eastAsia="IRNazanin"/>
          <w:color w:val="111111"/>
          <w:sz w:val="28"/>
          <w:sz w:val="28"/>
          <w:szCs w:val="28"/>
          <w:rtl w:val="true"/>
          <w:lang w:bidi="fa-IR"/>
        </w:rPr>
        <w:t xml:space="preserve">مکتبی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جلوه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که امام عظیم الشأن بارها و بارها حوزه های علمیه و فقهای شورای نگهبان را بر آن متذکر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از توضیحاتی که آن شهید عزیز درباره پیشنهاد خود در مجلس خبرگان قانون اساسی ارائه نموده،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اجتهاد انقلابی و پویای متخصصان در کتاب و سنت برای تکامل جامعه مان، برای اینکه جامعه ای متحول و پویا باشد و ایستا نباشد، احتیاج داریم، به تداوم اجتهاد، آن هم اجتهاد انقلابی و متحرک و پویا نه ایستا</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این که جمهوری اسلامی مان جمهوری اسلامی بماند باید اجتهاد انقلابی داشته باشیم، یعنی اجتهادی که محافظه کارانه نباشد</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ایشان در عین حال اصرار داشت که این اجتهاد اجتهاد متخصصان است نه هر کسی که با مطالعه چند کتاب داعيه اجتهاد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اجتهاد انقلابی و پویای متخصصان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متخصص هستند در فهم کتاب و سنت، نه این جور که قرآن را بغل دستمان و کتاب لغت را طرف دیگر مان بگذاریم و هی از این به آن مراجعه کنیم و به نظر خودمان اجتهاد کنیم</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شهید مطهری بالاتر از آن می فرمود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به مفهوم واقعی کلمه، یعنی تخصص و کارشناسی فنی در مسائل اسلامی، چیزی نیست که هر از مکتب گریخته ای، به بهانه اینکه چند صباحی در یکی از حوزه های علمیه به سر برده است، بتواند ادعا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برای تخصص در مسائل اسلامی و صلاحیت اظهار نظر یک </w:t>
      </w:r>
    </w:p>
    <w:p>
      <w:pPr>
        <w:pStyle w:val="BookText"/>
        <w:rPr/>
      </w:pPr>
      <w:r>
        <w:rPr>
          <w:rFonts w:ascii="IRNazanin" w:hAnsi="IRNazanin" w:eastAsia="IRNazanin"/>
          <w:color w:val="111111"/>
          <w:sz w:val="28"/>
          <w:sz w:val="28"/>
          <w:szCs w:val="28"/>
          <w:rtl w:val="true"/>
          <w:lang w:bidi="fa-IR"/>
        </w:rPr>
        <w:t>عمر اگر کم نباشد زیاد نیست، آن هم به شرط اینکه شخص از ذوق و استعداد نیرومندی برخوردار و توفيقات الهی شامل حالش بوده باشد</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شهید بهشتی از اینکه عده ای گمان کنند دین مثل موم در دست مجتهد است، مطابق سلیقه زمان و مکان و مردم، هر جور دلش خواست، در می آورد، ناخرسند بود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مجتهدان آگاه یک چنین بازیگریی با مکتب نخواهید </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و همین نگرانی سبب شد که فقهای حاضر در مجلس خبرگان از پذیرفتن این تعابیر در متن قانون اجتناب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نمایندگان در این باره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کلمه انقلابی وحشت دارم برای اینکه از این لفظ سوء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چون ما برخوردیم به افراد و دیدیم که یک قرآن و یک مفردات راغب می گذارد جلوش و در حالی که اصلا به مطالب ادبیات عرب هم هیچ وارد نیست، تا موردی پیش می آید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دگم هستید و شما مرتجع هستید و ما انقلابی فکر می کنیم و هر جور دلشان می خواهد آیه های قرآن را سنجش می کنند</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افق فکری</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آیت الله بهشتی که از پیچیدگی های اداره حکومت و رویارویی با استکبار جهانی و دفاع از مبانی دینی به خوبی مطلع بود و از سابقه اجتهاد در طول تاریخ تشیع و منزوی بودن فقهای شیعه از متن جامعه آگاهی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و بارها بر آگاهی علما و فقهای عظام از مسائل زمان و اندیشه های دیگران تأکید داشت و آن را کمال انسان مجتهد اندیشمند میدانست </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فکری شهید بهشتی سبب می شد که فراتر از زمان خود بیاندیشد و در صدد تزریق این اندیشه در حوزه ها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معتقد بود که گشودن گره مشکلات جامعه در دراز مدت تنها با آراء پویای یکی دو تن از فقهایی که در متن جامعه اند و از مسائل مطلع اند میسور نیست، بلکه باید این مطلب را به حوزه ها تزریق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کارهایی که ما از قدیم به آن معتقد بودیم و تا حدودی که عمل می کردیم خیلی هم اثر داشت، این است که پویایی فقاهت و اجتهاد را به جای آنکه از طریق خودمان توی مسائل فقهی، اینجا و آنجا، کار کنیم و بعد نتوانیم آن را به مرحله عمل در آوریم، همین پویایی را ببریمش تو سطح فقاهت عمومی، یعنی اثر بگذاریم روی حوزه ها و اثر بگذاریم روی شوراهای فتوا و این میستر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این کار را بکنیم می دانید که محکم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دیگر قشر وسیعی پشت کار می ایستد</w:t>
      </w:r>
      <w:r>
        <w:rPr>
          <w:rFonts w:eastAsia="IRNazanin" w:cs="IRNazanin"/>
          <w:color w:val="111111"/>
          <w:sz w:val="28"/>
          <w:szCs w:val="28"/>
          <w:rtl w:val="true"/>
          <w:lang w:bidi="fa-IR"/>
        </w:rPr>
        <w:t xml:space="preserve">.» </w:t>
      </w:r>
      <w:r>
        <w:rPr>
          <w:rStyle w:val="FootnoteAnchor"/>
          <w:rtl w:val="true"/>
        </w:rPr>
        <w:footnoteReference w:id="166"/>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گذر زمان درستی دیدگاه های او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بروز مشکلاتی در مقام عمل و اختلاف نظرها میان مجلس شورای اسلامی و شورای نگهبان و تأسیس مجمع تشخیص مصلحت نظام و ورود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به صحنه و گشودن گره ها و حل مشکلات، همگی شاهد والائی اندیشه این شهید عالی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منادیان اسلام ناب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خونین تشیع، به ویژه شهید مظلوم انقلاب، بهشتی</w:t>
      </w:r>
      <w:r>
        <w:rPr>
          <w:rFonts w:eastAsia="IRNazanin" w:cs="IRNazanin"/>
          <w:color w:val="111111"/>
          <w:sz w:val="28"/>
          <w:szCs w:val="28"/>
          <w:rtl w:val="true"/>
          <w:lang w:bidi="fa-IR"/>
        </w:rPr>
        <w:t xml:space="preserve">. </w:t>
      </w:r>
      <w:bookmarkStart w:id="70" w:name="pg10768_103784"/>
    </w:p>
    <w:p>
      <w:pPr>
        <w:pStyle w:val="Heading2"/>
        <w:numPr>
          <w:ilvl w:val="1"/>
          <w:numId w:val="1"/>
        </w:numPr>
        <w:rPr/>
      </w:pPr>
      <w:bookmarkStart w:id="71" w:name="__RefHeading___Toc7528040_1051229030"/>
      <w:bookmarkStart w:id="72" w:name="_Toc23"/>
      <w:bookmarkEnd w:id="70"/>
      <w:bookmarkEnd w:id="71"/>
      <w:r>
        <w:rPr>
          <w:rtl w:val="true"/>
        </w:rPr>
        <w:t xml:space="preserve">بخش چهارم </w:t>
      </w:r>
      <w:r>
        <w:rPr>
          <w:rtl w:val="true"/>
        </w:rPr>
        <w:t xml:space="preserve">: </w:t>
      </w:r>
      <w:r>
        <w:rPr>
          <w:rtl w:val="true"/>
        </w:rPr>
        <w:t>نقد و بررسی آثار شهید بهشتی</w:t>
      </w:r>
      <w:bookmarkEnd w:id="72"/>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3" w:name="__RefHeading___Toc7528042_1051229030"/>
      <w:bookmarkStart w:id="74" w:name="_Toc24"/>
      <w:bookmarkEnd w:id="73"/>
      <w:r>
        <w:rPr>
          <w:rtl w:val="true"/>
        </w:rPr>
        <w:t>اشاره</w:t>
      </w:r>
      <w:bookmarkEnd w:id="74"/>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 w:name="pg10768_103790"/>
      <w:bookmarkStart w:id="76" w:name="pg10768_103790"/>
      <w:bookmarkEnd w:id="76"/>
    </w:p>
    <w:p>
      <w:pPr>
        <w:pStyle w:val="Heading3"/>
        <w:numPr>
          <w:ilvl w:val="2"/>
          <w:numId w:val="1"/>
        </w:numPr>
        <w:rPr/>
      </w:pPr>
      <w:bookmarkStart w:id="77" w:name="pg10768_103790"/>
      <w:bookmarkStart w:id="78" w:name="__RefHeading___Toc7528044_1051229030"/>
      <w:bookmarkStart w:id="79" w:name="_Toc25"/>
      <w:bookmarkEnd w:id="77"/>
      <w:bookmarkEnd w:id="78"/>
      <w:r>
        <w:rPr>
          <w:rtl w:val="true"/>
        </w:rPr>
        <w:t xml:space="preserve">نقد و بررسی کتاب </w:t>
      </w:r>
      <w:r>
        <w:rPr>
          <w:rtl w:val="true"/>
        </w:rPr>
        <w:t>"</w:t>
      </w:r>
      <w:r>
        <w:rPr>
          <w:rtl w:val="true"/>
        </w:rPr>
        <w:t>بایدها و نبایدها</w:t>
      </w:r>
      <w:bookmarkEnd w:id="7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نقد و بررسی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بایدها و نبایدها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80" w:name="__RefHeading___Toc7528046_1051229030"/>
      <w:bookmarkStart w:id="81" w:name="_Toc26"/>
      <w:bookmarkEnd w:id="80"/>
      <w:r>
        <w:rPr>
          <w:rtl w:val="true"/>
        </w:rPr>
        <w:t>محمدجواد حجتی کرمانی</w:t>
      </w:r>
      <w:bookmarkEnd w:id="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محمدجواد حجتی کرمانی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پیش درآمد</w:t>
      </w:r>
    </w:p>
    <w:p>
      <w:pPr>
        <w:pStyle w:val="BookText"/>
        <w:rPr/>
      </w:pPr>
      <w:r>
        <w:rPr>
          <w:rFonts w:ascii="IRNazanin" w:hAnsi="IRNazanin" w:eastAsia="IRNazanin"/>
          <w:color w:val="111111"/>
          <w:sz w:val="28"/>
          <w:sz w:val="28"/>
          <w:szCs w:val="28"/>
          <w:rtl w:val="true"/>
          <w:lang w:bidi="fa-IR"/>
        </w:rPr>
        <w:t xml:space="preserve">آنکه مرا به نگارش این مقدمه واداشت، برادر عزیزم دکتر سید علیرضا حسینی بهشتی فرزند شهید بزرگوار دکتر سید محمد حسینی بهشتی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اعلى الله درجة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از سر لطف موروثی به این حقیر از من خواست که اثر حاضر را بازبینی و نقد کنم و من هم برای ادای وظیفه و حقی که شهید بهشتی به عنوان یک استاد و معلم برجسته و نمونه بر من داشت و هم برای همکاری و همیاری با برادر عزیزم علیرضا که به نشر آثار پدر شهیدش کمر همت بربسته است، پیشنهادش را پذیرفتم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موروثی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نام بردم از آن رو است که شهید بهشتی، از میان شاگردان و دوستانش به این حقیر لطف ویژه ای داشت و اکنون چنین می پندارم که او به روح نقاد و جرأت نقادی من، بیش از دیگران اهمیت می داد و این، هم در جلسات درس شبانه ای بود که در سالهای میانی دهه سی </w:t>
      </w:r>
      <w:r>
        <w:rPr>
          <w:rStyle w:val="FootnoteAnchor"/>
          <w:rtl w:val="true"/>
        </w:rPr>
        <w:footnoteReference w:id="167"/>
      </w:r>
      <w:r>
        <w:rPr>
          <w:rFonts w:ascii="IRNazanin" w:hAnsi="IRNazanin" w:eastAsia="IRNazanin"/>
          <w:color w:val="111111"/>
          <w:sz w:val="28"/>
          <w:sz w:val="28"/>
          <w:szCs w:val="28"/>
          <w:rtl w:val="true"/>
          <w:lang w:bidi="fa-IR"/>
        </w:rPr>
        <w:t xml:space="preserve">برای آموزش دروس جدید به طلاب جوان آن روز تشکیل داده بود که در روش، تدریس و اهتمام و احترام به </w:t>
      </w:r>
    </w:p>
    <w:p>
      <w:pPr>
        <w:pStyle w:val="BookText"/>
        <w:rPr/>
      </w:pPr>
      <w:r>
        <w:rPr>
          <w:rFonts w:ascii="IRNazanin" w:hAnsi="IRNazanin" w:eastAsia="IRNazanin"/>
          <w:color w:val="111111"/>
          <w:sz w:val="28"/>
          <w:sz w:val="28"/>
          <w:szCs w:val="28"/>
          <w:rtl w:val="true"/>
          <w:lang w:bidi="fa-IR"/>
        </w:rPr>
        <w:t xml:space="preserve">شاگردان و فصاحت و طلاقت بیان جلوه ای خاص داشت و نیز در محضر درس استاد علامه 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 که از میان شاگردان استاد، برجستگی چشمگیری داشت، </w:t>
      </w:r>
      <w:r>
        <w:rPr>
          <w:rStyle w:val="FootnoteAnchor"/>
          <w:rtl w:val="true"/>
        </w:rPr>
        <w:footnoteReference w:id="168"/>
      </w:r>
      <w:r>
        <w:rPr>
          <w:rFonts w:ascii="IRNazanin" w:hAnsi="IRNazanin" w:eastAsia="IRNazanin"/>
          <w:color w:val="111111"/>
          <w:sz w:val="28"/>
          <w:sz w:val="28"/>
          <w:szCs w:val="28"/>
          <w:rtl w:val="true"/>
          <w:lang w:bidi="fa-IR"/>
        </w:rPr>
        <w:t xml:space="preserve">و هم در دید و بازدیدها و آمد و رفت هایی که با روشنفکران دینی و اساتید دانشگاه و دانشجویان داشت </w:t>
      </w:r>
      <w:r>
        <w:rPr>
          <w:rStyle w:val="FootnoteAnchor"/>
          <w:rtl w:val="true"/>
        </w:rPr>
        <w:footnoteReference w:id="169"/>
      </w:r>
      <w:r>
        <w:rPr>
          <w:rFonts w:ascii="IRNazanin" w:hAnsi="IRNazanin" w:eastAsia="IRNazanin"/>
          <w:color w:val="111111"/>
          <w:sz w:val="28"/>
          <w:sz w:val="28"/>
          <w:szCs w:val="28"/>
          <w:rtl w:val="true"/>
          <w:lang w:bidi="fa-IR"/>
        </w:rPr>
        <w:t xml:space="preserve">و هم در جلسات مفصل و طولانی مخفی و نیمه مخفی ای که در سالهای آخر رژیم شاهنشاهی گذشته، با حضور آن شهید تشکیل می شد و در همه این جلسات، جلوه و جلال ویژه اش نمودار بود </w:t>
      </w:r>
      <w:r>
        <w:rPr>
          <w:rStyle w:val="FootnoteAnchor"/>
          <w:rtl w:val="true"/>
        </w:rPr>
        <w:footnoteReference w:id="170"/>
      </w:r>
      <w:r>
        <w:rPr>
          <w:rFonts w:ascii="IRNazanin" w:hAnsi="IRNazanin" w:eastAsia="IRNazanin"/>
          <w:color w:val="111111"/>
          <w:sz w:val="28"/>
          <w:sz w:val="28"/>
          <w:szCs w:val="28"/>
          <w:rtl w:val="true"/>
          <w:lang w:bidi="fa-IR"/>
        </w:rPr>
        <w:t xml:space="preserve">و هم در دیدارها و جلساتی که در آستانه پیروزی انقلاب با شرکت فعال ایشان برقرار بود </w:t>
      </w:r>
      <w:r>
        <w:rPr>
          <w:rStyle w:val="FootnoteAnchor"/>
          <w:rtl w:val="true"/>
        </w:rPr>
        <w:footnoteReference w:id="171"/>
      </w:r>
      <w:r>
        <w:rPr>
          <w:rFonts w:ascii="IRNazanin" w:hAnsi="IRNazanin" w:eastAsia="IRNazanin"/>
          <w:color w:val="111111"/>
          <w:sz w:val="28"/>
          <w:sz w:val="28"/>
          <w:szCs w:val="28"/>
          <w:rtl w:val="true"/>
          <w:lang w:bidi="fa-IR"/>
        </w:rPr>
        <w:t>و نیز پس از آن در گفتگوهای مکرر خصوصی و عمومی، به خصوص جلسات مجلس خبرگان قانون اساسی که این بخش، میلیونها بیننده تلویزیونی داشت</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مدیریت این مجلس را به نحو احسن انجام می داد، در می گرفت که پخش آن از تلویزیون، برای کسانی که به مراتب ارادت من به شهید و لطف ایشان به من آگاهی نداشتند، با پندارهای غلط همراه بود که هنوز هم در پاره ای افراد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بهشتی در این بحثها، نیز، مرا مورد لطف خاص خود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 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بایدها و نبایدها مشتمل بر ده سخنرانی است که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سخنرانیها در اصل، در پانزده جلسه ایراد شده است که متأسفانه نوارهای پنج جلسه آن به دست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سخنرانیها کلا به مسأله امر به معروف و نهی از منکر اختصاص دارد و با شیوه ویژهای که شهید بهشتی داشت، همگی ذیل تفسیر آیات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بیان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این دفتر به نام جلسه اول آمده، جلسه دوم سخنرانی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 سه سخنرانی میانی و یک سخنرانی آخر هم به دست نیامده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سخنرانی ششم این مجموعه هم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اجمال به ویژگیهای دفتر حاضر اشاره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طوری که خوانندگان ارجمند و هوشمند ملاحظه خواهند فرمود؛ سخنرانیها در اوایل دهه پنجاه شمسی ایراد شده و این در شرایطی بوده است که حدود ده سال از نهضت پانزده خرداد می گذشته و مبارزات ملت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غیاب حضرت امام خمینی که در نجف به حالت تبعید به سر می بردند، دورهای شدید از اختناق و تضییقات را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مبارزه جویی و تأیید حرکات انقلابی در سخنرانیهای حاضر، به وضوح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آن سالها، سالهای اوج رواج و ترکتازی افکار کمونیستی بود، به خصوص که جوانان فعال و مبارز ایرانی که با گرایشهای کمونیستی مبارزه می کردند، دست به ترور و هواپیماربایی و درگیریهای مسلحانه زده بودند و در میان مردم به خصوص دانشگاهیان و دانشجویان مبارز محبوبیت و مقبولیت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ایام، بحثهای ایدئولوژیک و عقیدتی ای که بتواند با استدلال و ارائه برهان و منطق قوی، قشر دانشگاهی و تحصیلکرده و کتابخوان کشور را اقناع کند، سخت مورد نیاز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نیاز توسط بزرگوارانی چون استاد شهید مرتضی مطهری، شهید بهشتی، مرحوم دکتر شریعتی، و پشتوانه فکری و فلسفی عظیم و برجسته و بلند آوازهای چون استاد علامه طباطبائی برآورده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ارجمند، در خلال سخنرانیهایی که در این دفتر آمده است به نکات برجسته و کلیدی ای برخواهد خورد که امروزه نیز با گذشت حدود چهل سال از تاریخ آن، تر و تازه ومتقن و پابرجاست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شرح و بسط ساده و گسترده مباحث است که البته در خور سخنرانیهایی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خوانندگان ارجمند و دانشمند ممکن است مباحث اصلی کتاب را در کمتر از نیمی از کتاب حاضر </w:t>
      </w:r>
    </w:p>
    <w:p>
      <w:pPr>
        <w:pStyle w:val="BookText"/>
        <w:rPr/>
      </w:pPr>
      <w:r>
        <w:rPr>
          <w:rFonts w:ascii="IRNazanin" w:hAnsi="IRNazanin" w:eastAsia="IRNazanin"/>
          <w:color w:val="111111"/>
          <w:sz w:val="28"/>
          <w:sz w:val="28"/>
          <w:szCs w:val="28"/>
          <w:rtl w:val="true"/>
          <w:lang w:bidi="fa-IR"/>
        </w:rPr>
        <w:t xml:space="preserve">بازنویسی کنند اما نغز این است که همین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ظاهری که مقتضای مقام خطابه و سخنرانی است، در این دفتر نیز آموزنده است چرا که خواننده، به خصوص اگر استاد، معلم یا سخنران مذهبی باشد، به لطائف نکات و ظرائف روشها و شیوه هایی که استاد شهید بهشتی در مقام القاء خطابه داشته است، واقف خواهد شد که اینک به یکی از این ظرائف اشاره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طوری که ملاحظه خواهید فرمود، استاد شهید بهشتی رضوان الله تعالی علیه، در سراسر مباحث متقن و مستدلی که دارد، جا را برای ایراد و اشکال و نظر دادن شنوندگانش باز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 چند در مقام یک استاد و یک مرشد و یک سخنران و آموزگار مذهبی این سخنرانیها را ایراد کرده و به طوری که خواهید دید با استعداد و نبوغی که داشته است، از اشارات و نکات ظریف و بکری از آیات مبارکات قرآن و احادیث شریف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برده است، اما هیچ گاه سخن خود را سخن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نشود بالای آن سخنی گفت نپنداشته و شنوندگان خود را به اندیشیدن واداشته و انتقاد آنان را پذیرفته و منعکس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رسم پسندیده و آموزنده، متأسفانه، پس از گذشت چهل سال، هنوز در میان آموزگاران مذهبی ما رواج نیافته است، سهل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از گویندگان و نویسندگان مذهبی ما چنان می گویند و می نویسند که گویی گفته ها و نوشته هایشان وحی منزل است و مخالفان و ایراد گیرندگان، کافران و مرتدانند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حقیر در نظر داشتم، خلاصه ای از دفتر حاضر را در مقدمه بیاورم اما به خاطر رعایت اختصار، تنها به چند مورد برجسته و آموزنده از آنچه در </w:t>
      </w:r>
    </w:p>
    <w:p>
      <w:pPr>
        <w:pStyle w:val="BookText"/>
        <w:rPr/>
      </w:pPr>
      <w:r>
        <w:rPr>
          <w:rFonts w:ascii="IRNazanin" w:hAnsi="IRNazanin" w:eastAsia="IRNazanin"/>
          <w:color w:val="111111"/>
          <w:sz w:val="28"/>
          <w:sz w:val="28"/>
          <w:szCs w:val="28"/>
          <w:rtl w:val="true"/>
          <w:lang w:bidi="fa-IR"/>
        </w:rPr>
        <w:t>این دفتر شریف آمده است، بسنده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زیر به صورت خلاصه ای از صفحات مختلف کتاب حاضر دست چین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قرآن به مؤمنان دستور داده است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 نه برای تشریفات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آنست که توجه به پیغمبر در پرتو توجه به خدا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و امام دوستی مثبت و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دوستی و امام دوستی، گاه باعث نزدیکی به خدا و گاه حجاب پیوند با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خصلت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هدف داشتن و رهبری داشتن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هر مقامی در جامعه اسلامی اسير القاب باشد دور از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اقلا من عالم دینی اسير القاب نباشم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عمل در تبلیغ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در پی راههای عمل برای بهتر زیستن است نه راههای ادعایی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جوان خودمان هم همین طور هر جا به هر مقدار عمل به معیارهای اسلامی سراغ داشته باشد، دیگر هیچ احتیاجی به تبلیغ نیست، خود دل و جان و فکر و ایمان او آنجاست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عینی اثر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اندونزی سرزمینی که امروز نزدیک به صد میلیون مسلمان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مطابق آخرین آمار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اندونزی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تلویزیونی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چگونه مسلمان شد؟ ده در صدش به زبان نبود، بیش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به عمل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 به خیر نه با 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به خیر که نه به بانگ بلند ادعا بلکه باید مردم دنیا شما را ببینند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 زندگی و رفتار و گفتارتان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به خود، به خیر فراخوانده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 عاشق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ادیان می خواهند انسان عاشق تربیت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حسابرسی که هم حسابها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او شور و گرمایی است که نمی گذارد آرام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او را به نومیدی بکشاند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فرادینی معروف و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قبل از امر و نهی خدا، از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عدل و احسان و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فحشاء و بغی شناخت داشته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مقولات فرادینی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بی بند و باری متدینهای بی دین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متدينهای بی دین شده بی بند و بار ترند؟ چون او همه چیز را به امر خدا انجام میداده، حالا که خدا کارهای نیست، همه چیز مباح است ولی بی دین با تربیتی که آدمیت و عاطفه دارد، چنین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فطری نیک و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برخلاف اشاعره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و وحی هم نبود، بشر می توانست خوبی و بدی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بشر به هدایت فطری به نیکی شناخته، خوب است و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بشر به هدایت فطری به بدی شناخته بد است و منکر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نقش وحی و شرع چیست؟ وحی کمک کار عقلی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كلما حكم به حکم به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ریزه کاریهایی را که عقل بدان نمی رسد و ابعاد ناشناخته را به ما نشان می دهد چون واقعیت اینست که نه بی عقلیم و نه عقل كل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روشنفکر و تحصیلکرده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تحصیلکرده و روشن بین عموم و خصوص من وجه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تحصیل کرده ای که روشنفکر نیست و روشنفکری که تحصیل کرده نیست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معیارهای امر و نهی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که در شناخت احکام عقل را دخالت ندهید، همان اشعری مذهبی است و اصلا چنین چیزی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خدا در قرآن دخالت داده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يَأْمُرُ بِالْعَدْلِ والاحسان وَ يَنْهى عَنِ الْفَحْشاءِ وَ الْمُنْكَرِ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معیاری داریم که بفهمیم خدا به چه چیزهایی امر می کند و از چه چیزهایی نهی می کند و این معیارها را پیش از وحی و امر و نهی خدا می فهمیم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بحث بسیار جالب به خصوص در صفحات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خدا و آدرس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جامعه اسلامی کوششی برای اقامه عدل نباشد کسی به سراغ ما نمی آید و بلکه برعکس جوان ما هم به جایی می رود که برای اقامه عدل گام برداشته اند چه خدا و اسلام باشد 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عاشق عدل است و خدا خواسته که جوان با این بینش به دنبال خدا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آدرس خدا را با آدرس عدل جدا کنیم؟ این گناه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گرایش جوان به عدالت قابل تخطئه است؟ غیر خدایی است؟ مگر فطرت و عقل و قرآن جز این می گوید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يأمر بالعدل </w:t>
      </w:r>
      <w:r>
        <w:rPr>
          <w:rStyle w:val="FootnoteAnchor"/>
          <w:rtl w:val="true"/>
        </w:rPr>
        <w:footnoteReference w:id="17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دعوت به وسیله کرامت یا عدل؟ این که غیر مسلمانان على و حسین را دوست دارند، برای آن است که آنها علی و حسین را در روشنایی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 تاریکی علی را دیده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خواهی علی را در پر تو کرامات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بشریت را در پرتو اعتقاد به کرامات به راه خدا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کرامات و معجزه به جای خود صریح قرآن است؛ اما این اشتباه است که بخواهی بشریت را از این راه به راه خدا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کدام راه بشر را به سوی خدا می آورد؟ از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يأمر بالعدل و الاحسان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عصر تزلزل ارزشها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ارزشهای ثابت، ارزشهای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ما، عصر تزلزل سریع ارزشهاست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مکتب فکری در مورد ارزشهای ثابت و اصیل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نسبی بودن همه ارزشهای انسانی و اخلاقی و اجتماعی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ارزشهای ثابت و اصیل که زیربنای همه نظامها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اشاعره که هر چه خدا گفت خوب است، خوب است و هر چه خدا گفت بد است، بد است، معنایش همان بی ثبات بودن ارزشهاست یعنی ارزشها معیار ثابتی ندارند که همه کس فهم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امامیه و معتزله می گویند خوبیها و بدیها معیارهای ثابت دارند که اساس امر و نهی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قبح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هم هستند که با قبول حسن و قبح ذاتی، عقل بشر را به کلی عاجز از شناخت این دو می دانند که عملا فرقی با اشاعره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خوبیها و بدیهای همه کس 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آموزش قرآنی، در ذات اعمال، خوبی و بدی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خوبیهای همه کس شناس و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بدیهای همه کس شناس است؛ و ما برای شناخت و شناساندن اسلام با روشهای همه کس شناس معروف و منکر باید بهره گیری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آئین خدا آن آئینی است که امر به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خوبیهای همه کس 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نهی از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بدیهای همه کس 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شناخت، با آوای فطرت همه انسانها هم آواست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این راه بی اعتنایی می کنیم؟ جامعه اسلامی هوادار معروف و مخالف منکر، خود به خود، الگوی مردم جهان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امة وسطا لتكونوا الشهداء على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ای از ارزشهای ثابت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شناختن جود و بخشش و ایثار، و زشت شناختن بخل و خودنوازی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ارزشهای ثابت </w:t>
      </w:r>
    </w:p>
    <w:p>
      <w:pPr>
        <w:pStyle w:val="BookText"/>
        <w:rPr/>
      </w:pPr>
      <w:r>
        <w:rPr>
          <w:rFonts w:ascii="IRNazanin" w:hAnsi="IRNazanin" w:eastAsia="IRNazanin"/>
          <w:color w:val="111111"/>
          <w:sz w:val="28"/>
          <w:sz w:val="28"/>
          <w:szCs w:val="28"/>
          <w:rtl w:val="true"/>
          <w:lang w:bidi="fa-IR"/>
        </w:rPr>
        <w:t xml:space="preserve">است که دستخوش دگرگونی نظامها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قضاوت در مورد نظامها، باید معیار ها را به کار ببریم نه بر عکس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بندان یا اصطکاک ارزشها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بندان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اصطکاک ارزشها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به اصطلاح اصولی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 مثلا شمشیری که کسی به ما امانت داده و حالا می خواهد بگیرد و آدمی را به ناحق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راه بندان یا تزاحم اداری امانت و مبارزه با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کار سبک سنگین کردن و قانون ترجيح اهم و مهم و دفع افسد به فاسد پیش می آید</w:t>
      </w:r>
      <w:r>
        <w:rPr>
          <w:rFonts w:eastAsia="IRNazanin" w:cs="IRNazanin"/>
          <w:color w:val="111111"/>
          <w:sz w:val="28"/>
          <w:szCs w:val="28"/>
          <w:rtl w:val="true"/>
          <w:lang w:bidi="fa-IR"/>
        </w:rPr>
        <w:t xml:space="preserve">. </w:t>
      </w:r>
      <w:r>
        <w:rPr>
          <w:rStyle w:val="FootnoteAnchor"/>
          <w:rtl w:val="true"/>
        </w:rPr>
        <w:footnoteReference w:id="1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موازنه در اصطکاک ارزشها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اصطکاک یا راه بندان ارزشها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باید موازنه و جمع بندی کرد که اگر حاصل نهایی، مثبت بود، آن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حاصل موازنه، منفی بود،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یک جمله جبری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 کار معین، در خلال گذشت زمان، ممکن است بر اثر موازنه مثبت یا منفی، تغییر چهره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منکر؛ یا منکر، معروف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اثر تصادم و اصطکاک و تزاحم ارزشها دقت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غیر ارزشهای ثابت تغییر ناپذیر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برآیند موازنه معیارها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نظر دادن درباره خوبی و بدی یک کار باید با آگاهی بر، برآیند نهایی محاسبه معیارهای متصادم و متزاحم باشد که این نگاه روشن است؛ و گاهی از توان اندیشمندان و متفکران هم بیرون است در این موارد است که تنها منبع مورد اعتماد وحی است</w:t>
      </w:r>
      <w:r>
        <w:rPr>
          <w:rFonts w:eastAsia="IRNazanin" w:cs="IRNazanin"/>
          <w:color w:val="111111"/>
          <w:sz w:val="28"/>
          <w:szCs w:val="28"/>
          <w:rtl w:val="true"/>
          <w:lang w:bidi="fa-IR"/>
        </w:rPr>
        <w:t>.</w:t>
      </w:r>
      <w:r>
        <w:rPr>
          <w:rStyle w:val="FootnoteAnchor"/>
          <w:rtl w:val="true"/>
        </w:rPr>
        <w:footnoteReference w:id="1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و منکر در تعریض دقیق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منطق فطرت، بینشهای عمومی، بررسیهای دقیق علمی و عقلی، منبع پرارج وحی آن را به نیکی </w:t>
      </w:r>
    </w:p>
    <w:p>
      <w:pPr>
        <w:pStyle w:val="BookText"/>
        <w:rPr/>
      </w:pPr>
      <w:r>
        <w:rPr>
          <w:rFonts w:ascii="IRNazanin" w:hAnsi="IRNazanin" w:eastAsia="IRNazanin"/>
          <w:color w:val="111111"/>
          <w:sz w:val="28"/>
          <w:sz w:val="28"/>
          <w:szCs w:val="28"/>
          <w:rtl w:val="true"/>
          <w:lang w:bidi="fa-IR"/>
        </w:rPr>
        <w:t xml:space="preserve">می 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و آنچه یکی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ناپسند می شمارد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شناخت پاره ای از این مراحل، در قلمرو امامت امت است</w:t>
      </w:r>
      <w:r>
        <w:rPr>
          <w:rFonts w:eastAsia="IRNazanin" w:cs="IRNazanin"/>
          <w:color w:val="111111"/>
          <w:sz w:val="28"/>
          <w:szCs w:val="28"/>
          <w:rtl w:val="true"/>
          <w:lang w:bidi="fa-IR"/>
        </w:rPr>
        <w:t xml:space="preserve">. </w:t>
      </w:r>
      <w:r>
        <w:rPr>
          <w:rStyle w:val="FootnoteAnchor"/>
          <w:rtl w:val="true"/>
        </w:rPr>
        <w:footnoteReference w:id="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گونه های مختلف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می تواند شفاهی یا کتبی یا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الگوهای فردی، گروهی، امتی، اخلاق یا رفتار، بینش، دانش و روش باشد و در این میان اثر دعوت عملی بیش از همه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دعاة الناس بغير السنتکم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بازار دعوتهای زبانی و قلمی را کم کنید و به دعوت عملی بپردازید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زبانی آفت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بازار دعوت زبانی و قلمی، و کسادی دعوت عملی آفت زندگی است و نگرانی در آن است که هر چه مردم به روش و منش دعوت کنندگان زبانی و قلمی نزدیک شوند گرایششان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صد گفته چون نیم کردار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خودسازی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خودسازی جوانان طولانی است، آینده و تعلق به آینده در جوان افزونتر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جوان اول بیاندیشید و اگر اندیشه تان به نتیجه ای همسان من رسید بپذیرید و بعد عمل کنید، دعوت عملی شما پر اثر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در معرض انحراف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در معرض انحراف است، راه حکومت عدل، امر به معروف و نهی از منکر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 و انقلاب صادر کردنی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قانونمندی اجتماعی است که اصلاحات و انقلابها قابل صادر کردن و وارد کردن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کارگزاران بد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کارگزاران حکومت ابد باشند، گوش کسی به دعوت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بدهکار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استناد به روایات صادره در ادوار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چیز گفته اند یعنی قانون حکومتهای خوب و بد یک چیز است آدمهای خوب جذب حکومتهای عدل می شوند و آدمهای بد جذب حکومتهای جور، ناموس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اتوماتیک کارها را به دست افراد بد می دهد و آدمهای خوب از گردونه خارج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سرطان فساد و مرگ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سرطان فساد باعث مرگ جامعه است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اداری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عدل تبدیل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مرید و مرادبازی دوران انحطاط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های انحطاط، مرید و مراد بازی، قرائت قرآن و عبادت و مراسم ظاهری میدرخشند،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مردمی اند درون تھی، خام و بی مخ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ترک امر به معروف و نهی از منکر بهانه ها می تراشند، اگر نماز خواندن هم به منافع آنان زیان زند آن را ترک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استناد به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موجب امنیت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استناد به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خشم الهی دانایان و نادانان را فرو می گیرد و خشم الهی را نمی توان به بازی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دانایان و نادانان هر دو مشمول لعنت خدا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معصیت علنی دامن همه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معصیت علنی که از آن نهی نشود، دامن همه را می گیرد، نافرمان متخلف، فرمان خدا را خوار می کند و از عزت قانون می کاهد و دشمنان از او پیروی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مضمون 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به معروف، بهداشت محیط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محیط سازی و بهداشت محیط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محیط از </w:t>
      </w:r>
    </w:p>
    <w:p>
      <w:pPr>
        <w:pStyle w:val="BookText"/>
        <w:rPr/>
      </w:pPr>
      <w:r>
        <w:rPr>
          <w:rFonts w:ascii="IRNazanin" w:hAnsi="IRNazanin" w:eastAsia="IRNazanin"/>
          <w:color w:val="111111"/>
          <w:sz w:val="28"/>
          <w:sz w:val="28"/>
          <w:szCs w:val="28"/>
          <w:rtl w:val="true"/>
          <w:lang w:bidi="fa-IR"/>
        </w:rPr>
        <w:t>جلوه های ترقی و تکامل علم و عمل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بهداشت جان و روان بی اعتنا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گری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گرد است و همه نظامهای اجتماعی و اقتصادی و تربیتی و حقوق جزا و نظام مدنی و حقوق مدنی بر این اساس است و گرنه انسان، حیوان باربری است که خوب می پوشد و خوب می نوشد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زیر ضربات تازیانه شهوت برانگیز، انتخابش را از دست می دهد و نه زیر ضربات فقر و ناداری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تظاهر به 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 به فسق راه انتخاب را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جوان، چقدر می تواند در برابر مظاهر جنسی مقاومت کند؟</w:t>
      </w:r>
    </w:p>
    <w:p>
      <w:pPr>
        <w:pStyle w:val="BookText"/>
        <w:rPr/>
      </w:pPr>
      <w:r>
        <w:rPr>
          <w:rFonts w:ascii="IRNazanin" w:hAnsi="IRNazanin" w:eastAsia="IRNazanin"/>
          <w:color w:val="111111"/>
          <w:sz w:val="28"/>
          <w:sz w:val="28"/>
          <w:szCs w:val="28"/>
          <w:rtl w:val="true"/>
          <w:lang w:bidi="fa-IR"/>
        </w:rPr>
        <w:t>آمادگی محیط برای رشد فضيلتها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اجتماعی اسلام، محیط را برای رشد فضيلتها پاک می کند ولی راه فاسد شدن را صد در صد نمی بندد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انتخابگری بلا موضوع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تجسس از گناهان درونی مردم ممنوع است اما بی تفاوتی نسبت به گناهان علنی هم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حریم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حلال و حرام خدا باید محفوظ باشد این سدی است در برابر رودخانه طغیانگر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عامه جلو منکرات خاصه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عامه مردم واجب است که جلو منکرات 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نخبگان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بحث جاهل بر عالم بحثی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مافوق و مادون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استناد به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184</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اطاعت در عین انتقاد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در فرمانبری از مافوق، با حفظ حق انتقاد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نهی از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اجتماعی است و مشتمل است بر دعوت به اسلام، رد مظالم، مخالفت با ظالم، تقسیم مال میان مستحقان، گرفتن و پرداختن صدقات</w:t>
      </w:r>
      <w:r>
        <w:rPr>
          <w:rFonts w:eastAsia="IRNazanin" w:cs="IRNazanin"/>
          <w:color w:val="111111"/>
          <w:sz w:val="28"/>
          <w:szCs w:val="28"/>
          <w:rtl w:val="true"/>
          <w:lang w:bidi="fa-IR"/>
        </w:rPr>
        <w:t xml:space="preserve">.» </w:t>
      </w:r>
      <w:r>
        <w:rPr>
          <w:rStyle w:val="FootnoteAnchor"/>
          <w:rtl w:val="true"/>
        </w:rPr>
        <w:footnoteReference w:id="1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 w:name="pg10768_103831"/>
      <w:bookmarkStart w:id="83" w:name="pg10768_103831"/>
      <w:bookmarkEnd w:id="83"/>
    </w:p>
    <w:p>
      <w:pPr>
        <w:pStyle w:val="Heading3"/>
        <w:numPr>
          <w:ilvl w:val="2"/>
          <w:numId w:val="1"/>
        </w:numPr>
        <w:rPr/>
      </w:pPr>
      <w:bookmarkStart w:id="84" w:name="pg10768_103831"/>
      <w:bookmarkStart w:id="85" w:name="__RefHeading___Toc7528048_1051229030"/>
      <w:bookmarkStart w:id="86" w:name="_Toc27"/>
      <w:bookmarkEnd w:id="84"/>
      <w:bookmarkEnd w:id="85"/>
      <w:r>
        <w:rPr>
          <w:rtl w:val="true"/>
        </w:rPr>
        <w:t>نقد و بررسی کتاب دکتر شریعتی جستجوگری در مسیر شدن</w:t>
      </w:r>
      <w:bookmarkEnd w:id="8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و بررسی کتاب دکتر شریعتی جستجوگری در مسیر شدن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87" w:name="__RefHeading___Toc7528050_1051229030"/>
      <w:bookmarkStart w:id="88" w:name="_Toc28"/>
      <w:bookmarkEnd w:id="87"/>
      <w:r>
        <w:rPr>
          <w:rtl w:val="true"/>
        </w:rPr>
        <w:t>عباس منوچهری</w:t>
      </w:r>
      <w:bookmarkEnd w:id="8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عباس منوچهری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اندیشه شناسی حوزه ای از تأملات انسانی است که از پیشینه تاریخی طولانی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اندیشه، شیوه های گوناگونی برای فهم و ارزیابی آرای متفکران بزرگ به کار گرفته است، به گونه ای که خود این شیوه ها بخشی از سیر تحول اندیشه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سنت اسلامی، شرح بر آرای پیشینیان، از ضرورتهای ورود به عرصه نظریه پردازی و طرح افکار و آرای نو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از ابن خلدون در حوزه تاریخ نگاری به عنوان یک نمونه برجسته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سنتهای غیر اسلامی نیز نوشتن شرح و تاریخ آرای گذشتگان از پیشینه بسیار غنی و قدمت قابل توجهی برخوردار است، تا آنجا که شاید بتوان گفت تاریخ مکتوب اندیشه در غرب، با بازگویی نوشتاری مکالمات سقراطی شروع می شود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بازگویی یک اندیشه حائز اهمیت است، توجه به وجوه گوناگونی است که هم در خود اندیشه قابل توجه است و هم در چگونگی شکل یافتن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رابطه بین یک فکر و عوامل دخیل در شکل گیری آن، رابطه بسیار پیچیده ای است و اکنون مکاتب </w:t>
      </w:r>
    </w:p>
    <w:p>
      <w:pPr>
        <w:pStyle w:val="BookText"/>
        <w:rPr/>
      </w:pPr>
      <w:r>
        <w:rPr>
          <w:rFonts w:ascii="IRNazanin" w:hAnsi="IRNazanin" w:eastAsia="IRNazanin"/>
          <w:color w:val="111111"/>
          <w:sz w:val="28"/>
          <w:sz w:val="28"/>
          <w:szCs w:val="28"/>
          <w:rtl w:val="true"/>
          <w:lang w:bidi="fa-IR"/>
        </w:rPr>
        <w:t>معرفت شناسی متعددی به بحث و جدال در این زمینه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شاید بتوان گفت اندیشه در باب این عوامل، اکنون خود به اندیشه ورزی مبدل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امر شاید در این باشد که تمیز بین تفکر انسانی و آنچه بر اندیشه ورزی انسانی تأثیر می گذارد مستلزم تأمل در باب خود ماهیت تفکر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پاسخ به پرسشهایی چون تأثیر شخصیت مؤلف، تأثیر ساختار زبانی، ارتباط بین سنت یا سنتهای فکری با تفکرات جاری و نقش شرایط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در شکل گیری آراء و افکار، می تواند هم در فهم یک اندیشه خاص مؤثر واقع شود و هم اینکه در شیوه اندیشیدن به معنای عام مثمر ثمر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مجادلات جاری میان ساختار گرایی، هرمنوتیک، ساخت شکنی، تبارشناسی و دیگر گونه های اندیشه شناسی به خوبی بیانگر اهمیت این مطلب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سیر اندیشه در ایران معاصر جریانهای فکری متعددی قابل توجه و قابل بررسی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دینی به معنای اعم آن، از یک سو، و اندیشه غیر دینی، چه در تعامل یا تعارض با اندیشه دینی چه جدای از آن، از سوی دیگر، در این سیر تفکر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هر یک از این دو نحله فکری هم می توان شاهد مشترکاتی بود و هم متوجه افتراقات با اهمیتی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موضوعاتی که در دو دهه قبل از انقلاب اسلامی و پس از انقلاب مورد بحث بوده است، آرای دکتر علی شریعتی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اکثر موارد بحث در این زمینه فاقد ملزومات اندیشه شناسانه بوده است، اما به هر صورت اهمیت موضوع همچنان در حد چشمگیری جلب توجه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ارتباط، انتشار کتاب دکتر علی شریعتی جستجو گری در مسیر شدن، که حاوی نظرات مرحوم شهید </w:t>
      </w:r>
    </w:p>
    <w:p>
      <w:pPr>
        <w:pStyle w:val="BookText"/>
        <w:rPr/>
      </w:pPr>
      <w:r>
        <w:rPr>
          <w:rFonts w:ascii="IRNazanin" w:hAnsi="IRNazanin" w:eastAsia="IRNazanin"/>
          <w:color w:val="111111"/>
          <w:sz w:val="28"/>
          <w:sz w:val="28"/>
          <w:szCs w:val="28"/>
          <w:rtl w:val="true"/>
          <w:lang w:bidi="fa-IR"/>
        </w:rPr>
        <w:t xml:space="preserve">بهشتی در مورد شریعتی است، می تواند در راستای تعاملات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جاری مورد توجه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فوق مجموعه ای از سخنرانی ها و مصاحبه هایی است که در سالهای پیش از انقلاب و اوایل انقلاب، درباره مباحث مطرح شده در مورد آرای دکتر شریعتی ارائه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بهشتی با معرفی شریعتی به عنوان یک متفکر آشنا به مباحث فکری روز در دنیا و نیز دارای آرای نو در فهم تعالیم دینی، سعی در زدودن ابهاماتی داشته است که در مورد وی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از سه بخش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بیانگر دیدگاه مرحوم بهشتی راجع به شریعتی است که در قالب یک سخنرانی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و تفسیر شهید بهشتی از آرای شریعتی به گونه ای برجسته، تأکید بر وجه پویا و حق طلبانه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تفسیر بر نقاط ضعف و قوت شریعتی به عنوان یک اندیشمند مسلمان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بهشتی شریعتی را متفکری با دغدغه ها و پیش زمینه های اخلاقی و فکری و تربیتی می داند که در یک فضای کاملا اسلامی پرورش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خانه ای به دنیا آمده که خود به خود با فرهنگ قرآن و حدیث و با مکتب اسلام و معارف اسلام آشنا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به نظر مرحوم بهشتی، شریعتی علاوه بر پیشینه اسلامی از گستره فکری وسیعی برای پاسخ به پرسشهای خود بهره برده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از دید من از اندیشه آمیخته به مکتبهای اروپایی و نو، یا عرفان ایران زمین و هند، یا آمیزه های دیگر، همواره به سوی شناخت اسلام زنده سازنده پیش برنده خالص تر حرکت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w:t>
      </w:r>
    </w:p>
    <w:p>
      <w:pPr>
        <w:pStyle w:val="BookText"/>
        <w:rPr/>
      </w:pPr>
      <w:r>
        <w:rPr>
          <w:rFonts w:ascii="IRNazanin" w:hAnsi="IRNazanin" w:eastAsia="IRNazanin"/>
          <w:color w:val="111111"/>
          <w:sz w:val="28"/>
          <w:sz w:val="28"/>
          <w:szCs w:val="28"/>
          <w:rtl w:val="true"/>
          <w:lang w:bidi="fa-IR"/>
        </w:rPr>
        <w:t xml:space="preserve">بهشتی به دو خصلت شخصی دکتر شریعتی اشاره می کند و این دو خصلت را در تکوین آرای وی مؤثر می داند، یکی سعه صدر و تحمل و ظرفیت بالای شریعتی در نقد پذیری، و دوم طبع و قریحه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 می توان گفت در تفسیر مرحوم بهشتی از آرای دکتر شریعتی، وجه پویا و تکوینی آن و نیز تعالی جویی خود شریعتی به عنوان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جستجوگر و حق 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همه مورد 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کتاب، در چهارچوب دو سخنرانی، مرحوم بهشتی در عین اشاره به آن ابعادی از اندیشه و شیوه اندیشیدن شریعتی به تعالیم اسلامی که از نظر وی قابل دفاع نیست، تأکید بسیار بر ضرورت برخورد انتقادی با این ایرادات داشته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استقبال شریعتی از شنیدن هر گونه نقدی در مورد آراء خود اشاره کرده و از کسانی که نسبت به شریعتی با دیده شک، تردید و نفی و طرد می نگریستند دعوت به ورود به فضای بحث و گفتگو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مکرر گفته بودم آن چیز که قطعا از اسلام منحرف است روشی است که این آقایان در برخورد با دکتر در پیش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قطعة ضد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پایانی کتاب، در سه گفتگو، مرحوم بهشتی به نقش شریعتی در گسترش توجه نسل جوان به اسلام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وی، شریعتی تجلی یک پویش و یک حرکت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شریعتی، به تعبیر مرحوم بهشتی، در مقایسه با بسیاری از دیگر افراد در داخل و خارج از کشور نقش بسیار مؤثر تری در روی آوردن جوانان به اسلام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درباره دکتر باید همیشه منصفانه داوری شود، نقش </w:t>
      </w:r>
    </w:p>
    <w:p>
      <w:pPr>
        <w:pStyle w:val="BookText"/>
        <w:rPr/>
      </w:pPr>
      <w:r>
        <w:rPr>
          <w:rFonts w:ascii="IRNazanin" w:hAnsi="IRNazanin" w:eastAsia="IRNazanin"/>
          <w:color w:val="111111"/>
          <w:sz w:val="28"/>
          <w:sz w:val="28"/>
          <w:szCs w:val="28"/>
          <w:rtl w:val="true"/>
          <w:lang w:bidi="fa-IR"/>
        </w:rPr>
        <w:t>مؤثر او بود در بازگشت نسل جوان به خویشتن و اسلام خویشتن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این کتاب برای کسانی که علاقمند به پیگیری بحثهای مربوط به آرای دکتر شریعتی هستند حاوی نکات بسیار سودمندی است، چه برای کسانی که قصد پی گیری انتقادی دارند و چه برای آنان که به دنبال فهم بهتری از او و آرای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آنچه که این مجموعه فاقد آن است، مباحثی است که در ارتباط با آرای شریعتی خارج از حوزه دینی مطرح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وی علاوه بر جاذبه و پذیرش چشمگیری که در حوزه باورهای دینی داشت، باعث جلب توجه و ابراز ناخرسندیها و انتقادات گوناگون، با درجات مختلفی از اصالت فکری و علمی، در قلمرو تفکر غیر دینی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 به کمرنگ بودن توجه به ابعاد انتقادی و آرمان گرایی اجتماعی تفکر شریعتی، و نیز به رنجها و زحماتی که وی در طول زندگی برای اعتقادات دینی و آرمان گرایی خود متحمل شد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فهم بهتر این متفکر مستلزم توجه به همه ابعادی است که وی در متن آنها بود و به آنها می اندیشید</w:t>
      </w:r>
      <w:r>
        <w:rPr>
          <w:rFonts w:eastAsia="IRNazanin" w:cs="IRNazanin"/>
          <w:color w:val="111111"/>
          <w:sz w:val="28"/>
          <w:szCs w:val="28"/>
          <w:rtl w:val="true"/>
          <w:lang w:bidi="fa-IR"/>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 w:name="pg10768_103849"/>
      <w:bookmarkStart w:id="90" w:name="pg10768_103849"/>
      <w:bookmarkEnd w:id="90"/>
    </w:p>
    <w:p>
      <w:pPr>
        <w:pStyle w:val="Heading3"/>
        <w:numPr>
          <w:ilvl w:val="2"/>
          <w:numId w:val="1"/>
        </w:numPr>
        <w:rPr/>
      </w:pPr>
      <w:bookmarkStart w:id="91" w:name="pg10768_103849"/>
      <w:bookmarkStart w:id="92" w:name="__RefHeading___Toc7528052_1051229030"/>
      <w:bookmarkStart w:id="93" w:name="_Toc29"/>
      <w:bookmarkEnd w:id="91"/>
      <w:bookmarkEnd w:id="92"/>
      <w:r>
        <w:rPr>
          <w:rtl w:val="true"/>
        </w:rPr>
        <w:t>نقد و بررسی کتاب شناخت از دیدگاه قرآن</w:t>
      </w:r>
      <w:bookmarkEnd w:id="9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و بررسی کتاب شناخت از دیدگاه قرآن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94" w:name="__RefHeading___Toc7528054_1051229030"/>
      <w:bookmarkStart w:id="95" w:name="_Toc30"/>
      <w:bookmarkEnd w:id="94"/>
      <w:r>
        <w:rPr>
          <w:rtl w:val="true"/>
        </w:rPr>
        <w:t>مصطفی ملکیان</w:t>
      </w:r>
      <w:bookmarkEnd w:id="9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مصطفی ملکیان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شناخت از دیدگاه قرآن صورت مکتوب سیزده جلسه درس مرحوم دکتر بهشتی، تحت همین عنوان است که در سالهای </w:t>
      </w:r>
      <w:r>
        <w:rPr>
          <w:rFonts w:eastAsia="IRNazanin" w:cs="IRNazanin"/>
          <w:color w:val="111111"/>
          <w:sz w:val="28"/>
          <w:szCs w:val="28"/>
          <w:lang w:bidi="fa-IR"/>
        </w:rPr>
        <w:t>1356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پی می آید گزارش، تحلیل، و نقد بسیار موجز و اجمالی این کتاب می تواند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درس اول، در ابتدا، مرحوم دکتر بهشتی فهرستی بیست و سه فقره ای از واژه های مربوط به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فرهنگ عادی روزانه با آنها روبه رو می شویم ارائه می کند که در صفحات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سپس آن را با همکاری حاضران در جلسه تصحیح و تکمیل می کند و به صورت فهرستی سی و پنج فقره ای در می آورد که در صفحات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فهرست، که حاوی تقریبا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است، فقط یک واژه اروپایی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چشم می خورد،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واقعا کاربرد این واژه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اروپایی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دشوار کردن مطلب و دور کردن مردم از فهم مسائلی که فهمشان چندان هم دشوار نیست خوب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درس دوم، در عین تأکید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شک شناخت در زندگی ما انسانها نقشی اساسی و بنیادی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سعی در جهت رد مبالغه ای است که در نفس شناخت در زندگی انسان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ردا این ادعا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است که برانگیزنده انسانها به کوششها و تلاشهاست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شناخت هیچ وقت انگیزه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انسان، در تلاشها و کوششها، تمایلات و خواستها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چیزی را می خواهد؛ این خواست او را به حرکت و عمل بر می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دنبال هیجان و تمایل و خواست به سوی عمل برانگیخته می شود، نیاز به شناخت را احساس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شناخت این است که به ما نشان بدهد چگونه و از چه راه یک خواسته را تأمین و ارضا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در زندگی انسان، فقط سه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تشخیص مصداق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تشخیص موجودی که میل انسان را ارضا کند، دیگری نشان دادن بهترین روش و بهترین راه برای استفاده از یک مصداق با یک وسیله شناخته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به رشد تمایلات نهفته در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الخصوص، بر این نقش سوم باید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هر حال، هیچ گاه خود شناخت حرکت آفرین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چیزی که فرمان زندگی انسان و سکان کشتی زندگی در دست اوست تمایلات است، نه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درس سوم، در ابتدا، به مسأله تعریف شناخت عطف توجه می شود و بر عدم امکان تعریف لفظ 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 عدم حاجت به تعریف آن تأکید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 و سلطنت و حکومت مقوله، یعنی طرز تفکر مقوله ای و تعریفی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خواهد برای هر چیز اول تعریف به دست بدهد، و گویا منهای تعریف، آن هم با آن شیوه های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 اصلا سراغ هیچ چیز نمی توان رفت، اگر چه ممکن است در مورد بیشتر چیزها درست باشد ولی در مورد برخی از چیزها درست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همین چیزهاست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بیان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به تعریف احتیاج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 در اصل واقعنمایی شناخت و این که ما، به عنوان شناخت، رابطه ای با واقعیتهای عینی پیدا می کنیم هیچ کس تردید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خطا می کنیم و در این خطا هم کسی تردید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حس خطا می کند و هم اندیشه، ولی خطا کردن حس و اندیشه در یک یا دو یا صد میلیون مورد هیچ وقت سبب تزلزل و تردید ما در اینکه گاهی هم این رابطه واقعنمایی وارد نشده است و هیچ گاه هم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دچار شک مطلق نمی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پیشنهاد می شود که تمام بحثهایی که درباره خطا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خطای حواس و خطای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گوینده قصد دارد آن بحثها را دلیلی برای غیر قابل اعتماد بودن حس و اندیشه قرار دهد و از آن وسیله ای بسازد برای متزلزل کردن کلی ارزش شناخت، باید همه را دور ریخت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هم همین طور رفتار و عمل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می خواهد با مردم سخن بگوید به هیچ وجه این بحثها را پیش نمی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ضرورتی هم ندارد پیش بکشد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نخستین تقسیم بندی شناخت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شناخت به سطحی و 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هر قدر نسبت به یک چیز زوایا و لایه های بیشتری را برای ما روشن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عمیقتر است و بنابراین سطحی و عمیق بودن شناخت امری است نسبی؛ ولی مهم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شناخت سطحی و هم شناخت عمیق، هر دو، قیمت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به شناخت سطحی، همان بهای شناخت سطحی را </w:t>
      </w:r>
    </w:p>
    <w:p>
      <w:pPr>
        <w:pStyle w:val="BookText"/>
        <w:rPr/>
      </w:pPr>
      <w:r>
        <w:rPr>
          <w:rFonts w:ascii="IRNazanin" w:hAnsi="IRNazanin" w:eastAsia="IRNazanin"/>
          <w:color w:val="111111"/>
          <w:sz w:val="28"/>
          <w:sz w:val="28"/>
          <w:szCs w:val="28"/>
          <w:rtl w:val="true"/>
          <w:lang w:bidi="fa-IR"/>
        </w:rPr>
        <w:t>بدهد و بهایی را که باید به شناخت عمیق بدهد، عوضی، به شناخت سطحی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وقتی روی می دهد که برای شناخت سطحی همان ارزشی را قائل باشیم که باید به شناخت عمقی بدهیم؛ و ظن، که به تعبیر قرآنی، جایگزین حق نمی تواند شد، در واقع،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علمی هم لزوما شناخت عمیق نیست،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شناخت علمی هم گاه انسان یک رابطه را کشف می کند که می شود شناخت نسبتا سطحی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صد رابطه را کشف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صورت می شود شناخت عمیق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درس چهارم، نخست شناخت به بدیهی و نظری تقسیم می شود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ما دو نوع کلی آگاهی داریم، یکی بدیهی و یکی نظری کمترین تردیدی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آگاهی بدیهی عبارت است از آن نوع آگاهی که به آسانی و بدون پیچیدگی به دست ما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بدیهی آن نوع آگاهی است که برای به دست آوردن آن نیازی به تأمل و تجزیه و تحلیل و استنتاج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نظری آن نوع آگاهی است که برای به دست آوردن آن باید به تجزیه و تحلیل و تأمل و استنتاج دست بزنیم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در این هم تردید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پایه و زیربنای به دست آوردن آگاهیهای نوع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آگاهیهای نوع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بدیهی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نقطه شروع، بدیهیات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بدیهیات به نظریات می رسیم و از نظرات شناخته شده هم به نظریات بعدی می رسیم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تقسیم شناخت به بدیهی و نظری و زیر بنا دانستن شناختهای بدیهی، گفته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شروع باید حس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شناختهای بدیهی همان معلومات حسی اند، و آنگاه ادعا می شود که قرآن نیز به دو قسم اساسی شناخت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و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کرده و راه طبیعی متعارف سر راست بی تکلف شناخت، یعنی استنتاج نظریها از بدیهیها را هم، به عبارات گوناگون توصیه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چیزهایی که می بینید چیزهایی را که نمی بینید نتیجه بگیرید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اثبات این ادعا، به آیات قرآنی ای رجوع می شود که در آنها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اند و نتیجه گیری می شود که این الفاظ همه در مورد استنتاج مطالب نظری از مطالب بدیهی یا از مطالب نظری فهمیده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مبنای طبیعی و فطری و همگانی و همه زمانی شناخت که در قرآن مطرح شده عبارت است از استفاده از آنچه از راه حواست به عنوان پایه و نقطه آغاز و شروع می گیریم، برای پی بردن به آنچه مستقیما نمی توانیم از راه حواس بگیریم، بلکه باید آنها را از گرفته شده های به وسیله حواس استنتاج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درس پنجم، سخن درباره ابزارهای شناخت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ابزارها نخست به دو دسته اساسی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آنهایی است که در بدن قرار داده شده و در قلمرو هستی خود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دسته دوم آنها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از قلمرو ما و بیرون از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دوم، که شامل چیزهایی از قبیل عینک و سمعک و ذره بین و میکروسکوپ و تلسكوپ و گوشی است، از محل بحث خارج می شود و دسته اول، خود، به سه گروه فرعيتر تقسیم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اول همان حواس ظاهری یا بیرونی اند،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اندامهایی که می توان آنها را بر س طح بدن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گوش شنوایی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غده های مخصوص در زبان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اعصاب مخصوص در 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اعصاب گسترده در زیر پوست برای شناخت زبری و نرمی، گرمی و سردی، سفتی و شلی، که معمولا همه اینها تحت عنوان بساوایی و لامسه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حواس درونی یا باطنی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حس تعادل، احساس اضطراب و هیجان، احساس درد، احساس تشنگی و احساس گرسنگی و گروه سوم شامل اموری از قبیل استنتاج و محاسبه و وجدانیات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از مغز و بخشها و نواحی گوناگون آن به عنوان یک اندام شناسایی 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گفته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چیز به عنوان اندام شناخت نام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بصر، فؤاد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مغز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عنوان ابزار،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آیات قرآنی ای بررسی می شوند که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و از بررسی آنها سه معنا برای این لفظ استنباط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دید یا قدرت دید عمیقتر از دید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نوبت به بررسی آیات می رسد که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علت عدم ذكر حواس بویایی، چشایی و بساوایی در قرآن را این نکته می دانند که حوزه ادراکی این سه، نسبت به حوزه ادراکی حواس بینایی و شنوایی، وسیع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رمز اینکه در آیاتی که از سمع و بصر و فؤاد ذکری در میان است همیشه سمع قبل از بر می آید این امر تلقی می شود که گوش قبل از اختراع خط و علائم 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وسیله انتقال معلومات افراد به یکدیگر و نسلی به نسل دیگر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اختراع خط و علامتها و خواندن و 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حجم نقش گوش، در این مسیر و جهت، دائما رو به افزایش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چه این احتمال هم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 انداختن گوش </w:t>
      </w:r>
    </w:p>
    <w:p>
      <w:pPr>
        <w:pStyle w:val="BookText"/>
        <w:rPr/>
      </w:pPr>
      <w:r>
        <w:rPr>
          <w:rFonts w:ascii="IRNazanin" w:hAnsi="IRNazanin" w:eastAsia="IRNazanin"/>
          <w:color w:val="111111"/>
          <w:sz w:val="28"/>
          <w:sz w:val="28"/>
          <w:szCs w:val="28"/>
          <w:rtl w:val="true"/>
          <w:lang w:bidi="fa-IR"/>
        </w:rPr>
        <w:t>به اعتبار این باشد که در کار قرآن آنچه اولیت و اولویت دارد، ولو در مجموع اولویت نداشته باشد، گوش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در مقام جواب به سؤال یکی از حاضران، بدیهی یا نظری بودن یک شناخت امری نسبی تلقی می شود، بدین معنی که ممکن است یک شناخت در یک مقطع زمانی یا برای یک شخص نظری باشد و در یک مقطع زمانی دیگر یا برای یک شخص دیگر بدیهی باشد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درس ششم، سخن بر سر سومین اندام شناخت از نظرگاه قرآنی، یعنی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با استناد به فرهنگهای عمومی زبان فارسی، نشان داده می شود که مجموع ترکیبهایی که در آنها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است، در زبان فارسی، بیش از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است، و حال آنکه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دو ترکیب، و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دماغ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چهار ترکیب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كثرت الفاظ مرکب حاوی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معادلهای این لفظ،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قیاس با الفاظ مرکب حاوی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معادلهای آن،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اختصاص به زبان فارسی ندارد، بلکه در سایر زبانها، از جمله عربی، انگلیسی، آلمانی، و دیگر زبانهای اروپایی هم، وضع بر همین منوال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كثرت الفاظ مرکب حاوی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قلت الفاظ مركب حاوی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چگونه تبیین می توان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مسأله را باید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مسأله ای نیست که شوخی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جدیتر از این حرفهاست و این هم که نق بزنند که ای آقا، چرا قرآن، در شمار سمع و بصر، فؤاد را آورده و مغز و دماغ را نیاورده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نیست؛ حرف از این خیلی وسیعتر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این است که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فقط مسلمان و نه فقط پیرو قرآن و نه فقط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نقشهای گوناگون عاطفی و روحی و آنچه بیشتر به بشریت او مربوط می شده را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فرهنگش با دل مربوط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 فعال سازنده زندگی انسان و شکل دهنده به زندگی انسان، همه، مربوط به دل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خود این دل چیست؟ درست است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زبان فارسی، و هر یک از معادلهای آن در سایر زبانها،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عربی 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heart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در انگلیسی 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Hertz</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آلمانی، چندین و چند معنا دارند، ولی اصل همه این معانی یک چیز است و بس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مرکز دستگاه گردش خون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به همین معنی اندام صنوبری است و بشر، به دلیل و وجهی که باید این دلیل و وجه را به دست آورد، بین این کارها، این عواطف، این کوششهای انسانی، عشق، اراده، محبت، خشم، تصمیم، تردید، و دل رابطه ای یافته و حس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و وجهی که باید به دستش آورد چیست؟ برای کشف این دلیل و وجه، باید توجه داشت به اینکه شناختهای انسان، از حیث تأثیر در عمل، به دو دسته قابل تقسیم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شناختهای غیر مؤثر و شناختهای مؤثر، دسته اول شناختهایی هستند که مستقیم یا غیر مستقیم و شبه مستقیم در رفتار و سرنوشت و کار و زندگی او تأثیری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دسته دوم شناختهایی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اثر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مواردی که آگاهی و علم و معرفت در رفتار انسان اثر و واکنشی دارد یک اندام در انسانهاست که زودتر و عمومیتر از همه اندامهای دیگر تغییر وضع و حالت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دل؛ همین دل که مرکز گردش خون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بشر، چه دیروز و چه امروز و چه فردا، همین قلب یک نقش فعال حساس ظریف در نشان دادن این مسائل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 می تواند حتی یک عامل آگاهی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بنابر این، اگر در یک فرهنگ، در یک ایدئولوژی، در یک مکتب، بخواهند روی آن بخش از آگاهی و شناخت </w:t>
      </w:r>
    </w:p>
    <w:p>
      <w:pPr>
        <w:pStyle w:val="BookText"/>
        <w:rPr/>
      </w:pPr>
      <w:r>
        <w:rPr>
          <w:rFonts w:ascii="IRNazanin" w:hAnsi="IRNazanin" w:eastAsia="IRNazanin"/>
          <w:color w:val="111111"/>
          <w:sz w:val="28"/>
          <w:sz w:val="28"/>
          <w:szCs w:val="28"/>
          <w:rtl w:val="true"/>
          <w:lang w:bidi="fa-IR"/>
        </w:rPr>
        <w:t>که با زندگی رفتاری و عملی انسان مربوط است انگشت بگذارند، آیا در آن فرهنگ می توانند از مخ نام ببرند؟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اشکال شود که آیا تا کنون کسی نقشی برای دل در زمینه شناخت کشف کرده است؟ جواب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ما تا حالا کار دل را فقط در نقش دستگاه تنظیم گردش خون کشف کرده ایم، دلیل نمی شود که دل یک نقش دیگری هم در زمینه شناخت نداشته باشد که هنوز برای ما کشف نشده باشد، باید دنبالش رفت؛ و متأسفانه می دانید که علوم طبیعی دنبال این مسأله نمی روند، چرا؟ چون اصلش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اصلا آن نوع معرفت و آن نوع آگاهی و آن نوع يقين را از اول غیر علمی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علم اصلا سراغ کشف این مسأله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اصلا کشف این رابطه از توان علم بیرون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قرآن می گوید که</w:t>
      </w:r>
    </w:p>
    <w:p>
      <w:pPr>
        <w:pStyle w:val="BookText"/>
        <w:rPr/>
      </w:pPr>
      <w:r>
        <w:rPr>
          <w:rFonts w:ascii="IRNazanin" w:hAnsi="IRNazanin" w:eastAsia="IRNazanin"/>
          <w:color w:val="111111"/>
          <w:sz w:val="28"/>
          <w:sz w:val="28"/>
          <w:szCs w:val="28"/>
          <w:rtl w:val="true"/>
          <w:lang w:bidi="fa-IR"/>
        </w:rPr>
        <w:t>القلوب التي في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همین دلهایی که در سینه ها جای دارند،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اندام صنوبری شکل از اندامهای ادراک است، به جای اینکه نفیش کنیم، انگیزه ای باشد که کشفش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اگر اشکال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قلب یکی از ابزار شناخت است پس در این صورت باید هنگام بروز ناراحتیهای قلبی شناختهای ما هم خدشه دار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عضوی دارای چند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عوارض ارگانیک پیش بیاید به امر گردش خون مربوط است؛ ولی اشکال ندارد که آن بخش مربوط به ادراک در آن سالم بماند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درس هفتم، نخست آیاتی مورد بررسی قرار می گیرند که در آنها یکی از دو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 شناخت و اندام اعتقاد و تصدیق و باور و ایمان تلقی شده و به آن اوصافی از قبیل وارونه شدگی، به کار نیامدن و گرایش نسبت داده 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قلب ابزار فهم و اندام ایمان و تصدیق قلمداد گشته و اوصافی از این قبیل به آن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و آسودگی، وارونه شدگی، غفلت و بی خبری، کوری، خشم، تنفر، سرباز زدن از چیزی، آهنگ کاری کردن، به دست آوردن چیزی، خیره پاک شدگی، با زبان یکی نبودن، با عمل و آثار عملی یک اعتقاد یکی نبودن، تعصب، پریشانی و ناآسودگی و اضطراب، هدایت یافتگی، خشوع، به گلوگاه رسیدن، محل ترس واقع شدن، تقوا و خداترسی، پاره پاره شدن، کجروی، نفاق، انکار، شک، قساوت، رأفت و رحمت، نرمی، سلامت، مرض، انابه و بازگشت به خدا، ممهور بودن، کینه، جایگاه وحی واقع شدن، در غلاف واقع شدن، 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اینها، جای قلب، سینه یا جوف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نکته سبب می شود که باز بر این مطلب تأكيد رود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در درجه اول، به معنی همین دل اندامی است، و به دنبال آن به معنی نیروی شناختی است که با ضربان این دل اندامی ارتباط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ابزار شناخت از دیدگاه قرآنی بدین صورت تلخیص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ابزار شناخت در قرآن کریم عبارت است از حس چشم و گوش، حواس دیگر، به شرط آنکه این حس در خدمت آن نیروی باطنی شناخت که راه و رسم و راه راست زندگی را به انسان نشان می دهد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مناسبتی که اشاره شد از آن نیرو به قلب تعبیر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معرفت از مشاهده و حس شروع می شود و به فهم و نتیجه گیری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که ترتیب آیات ابزار شناخت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و بصر و فؤاد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درس هشتم، گفت و گو بر سر برد شناخت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اینکه میان ما و ظواهر و اشیاء رابطه شناخت برقرار می شود تردید موجهی وجود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در اینکه برد شناخت، یعنی رابطه شناسایی، میان ما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و ظواهر اشیاء، عوارض اشیاء، صفات و خصوصیات اشیاء برقرار می شود، در برقراری این رابطه و برد شناسایی تا این مقدار تردیدی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آیا برد شناخت از این فراتر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غیر از شناسایی ظواهر و صفات و عوارض 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رویه اشیاء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جوهر و ذات را هم می توانیم بشناسیم یا 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که داده می شود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 نداریم که، همان طور که عینی بودن رنگ و شکل را به روشنی می یابیم، و همان طور که در مورد واقعیت عینی داشتن رنگ و شکل ایدآلیست نیستیم، بلکه رآلیستیم و معتقدیم که اینها واقعیتهای عینی مستقل از ما هستند، به همین ترتیب در می یابیم که رنگ و شکل متعلق به جسم اند و جسم یک واقعیت عینی و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اینکه جسم دارای رنگ، جسم دارای شکل، جسم دارای اندازه، در عالم عین و خارج وجود دارد کمترین تردیدی نداریم؛ اندیشه سالم بشری این مطلب را تا این حد می یابد، پس ما در اینکه جوهری داریم، یعنی جسمی داریم، یعنی موجود تو پری داریم که این رنگ و شکل و امثال آن عوارض و صفات او هستند، و در اینکه این صفات صاحب دارد و بی صاحب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چیزی هست که این صفات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در عالم عین ذواتی و صفاتی داریم و این صفات، صفات آن ذوات هستند تردید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کسی بگوید اصلا عالم عین و عالم خارج صرفا مجموعه صفات است مورد پذیرش ذهن روشن ساده هیچ انسانی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طرز تفکر کسانی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در خارج داریم که صفات را با خودش دارد سازگاری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 xml:space="preserve">این که بگذریم، به مطلب دیگری می رسیم، و آن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این صفات دارنده ای به نام ذات دارند که صاحب صفت است، شناسایی صفات و گوناگونی و دگرگونی صفات، به طور اتوماتیک، ما را به شناسایی گوناگونی ذوات راهنمایی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سخن که ما می توانیم صفات را بشناسیم اما نمی توانیم ذات را بشناسیم حرفی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_</w:t>
      </w:r>
      <w:r>
        <w:rPr>
          <w:rFonts w:eastAsia="IRNazanin" w:cs="IRNazanin"/>
          <w:color w:val="111111"/>
          <w:sz w:val="28"/>
          <w:szCs w:val="28"/>
          <w:lang w:bidi="fa-IR"/>
        </w:rPr>
        <w:t>295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گوناگونیهای صفات به گوناگونیهای ذوات برمی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حتی گوناگونیهای ذوات تعبیر دیگری است از گوناگونی صفات دور از حس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درس نهم، همانا مبحث برد شناخت ادامه می یابد و این بار، این مسأله طرح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برد شناخت به اندازه برد حس است یا برد آن از برد حس بیشتر است و ماورای حس و ماورای محسوس هم برای ما قابل شناسایی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جوابی که به این سؤال داده می شود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آگاهیهایی که ما درباره محیط خارج و درباره عالم عین به دست می آوریم منحصر به آگاهیهای حسی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دلیل این مدعا هم اینکه امروز کسی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امکان شناخت قوانین علمی حاکم بر طبیعت اجمالا کمترین تردیدی داشته باشد و این قانونها حسی نیستند،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علمی را با چشم دیده ایم؟ با گوش شنیده ایم؟ با دست لمس کرده ایم؟ با بینی بو کشیده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علمی چیزی نیست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استنتاج روشن از مبادی حسی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همان طور که در مورد نقش حواس در زمینه شناخت تصریح داشت، در زمینه نقش این نوع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ورای حس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قانون علمی ورای حس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استنتاج از حس تصریحاتی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بخش مهم از این تصريحات قرآن در زمینه آیه و آیات، یعنی نشانه و نشانه ها و </w:t>
      </w:r>
    </w:p>
    <w:p>
      <w:pPr>
        <w:pStyle w:val="BookText"/>
        <w:rPr/>
      </w:pPr>
      <w:r>
        <w:rPr>
          <w:rFonts w:ascii="IRNazanin" w:hAnsi="IRNazanin" w:eastAsia="IRNazanin"/>
          <w:color w:val="111111"/>
          <w:sz w:val="28"/>
          <w:sz w:val="28"/>
          <w:szCs w:val="28"/>
          <w:rtl w:val="true"/>
          <w:lang w:bidi="fa-IR"/>
        </w:rPr>
        <w:t>کاربرد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مناسبت، بررسی آیات قرآنی که در آنها ذکری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آمده است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 که از این بررسی حاصل می آید این است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این معانی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تعقل و استنتاج عقلی امور غیر حتی از امور حسی، نشانه ظاهری و محسوس حالت باطنی و نامحسوس انسان، آثار باستانی، نشانه ای دستی بر امر غير حسی و غیبی، نشانه پیامبری، نشانه امکان دوباره زنده شدن انسان در قیامت، نشانه عذاب الهی بر اقوام گذشته، نشانه پیروزی حق که یکی از سنتهای الهی است، نشانه جاه و جلال و آیه قرآنی</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درس دهم، نخست مسأله وقوع خطا در شناخت، اعم از شناخت حسی و شناخت استنتاجی و عقلی، پیش کشیده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وقوع خطا، چه در شناخت حسی و چه در شناخت استنتاجی، مورد قبول واقع می شود، ولی این امکان مضر به حال کسانی تلقی می شود که قائلند به اینکه نیروی شناخت در همه موارد و به صورت مطلق و به طور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به ما آگاهی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که این حرف را نگفتیم،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حس یکی از راههای شناخت است و بردی دارد؛ ذهن ما را با اموری آشنا می کند، استنتاج و اندیشه هم بردی دارد و تا حدودی ذهن ما را به اموری که حسی نیستند آشنا می کند، اما اجمالا، نه به طور کلی ونه به طور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ذهن به هر شکل به کار افتاد ما را به واقعیت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نمی گوییم هر جا حس به کار افتاد به طور مطلق ما را به واقعیت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اجمالا این هنر را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نیز، در عین حال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ارزش و اعتبار في الجمله و کاربرد و برد حس در امر شناخت و برد استنتاج امور غیر حی از امور </w:t>
      </w:r>
    </w:p>
    <w:p>
      <w:pPr>
        <w:pStyle w:val="BookText"/>
        <w:rPr/>
      </w:pPr>
      <w:r>
        <w:rPr>
          <w:rFonts w:ascii="IRNazanin" w:hAnsi="IRNazanin" w:eastAsia="IRNazanin"/>
          <w:color w:val="111111"/>
          <w:sz w:val="28"/>
          <w:sz w:val="28"/>
          <w:szCs w:val="28"/>
          <w:rtl w:val="true"/>
          <w:lang w:bidi="fa-IR"/>
        </w:rPr>
        <w:t>حی در امر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نمونه معروفی که معمولا به عنوان خطای در حواس از آن یاد می شود، یعنی سراب، توجه دارد و در سوره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باید دانست که در همه مواردی که از آنها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خطای در 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 شود، در واقع، در تفسیر تصویر حسی خطا رخ می دهد، نه در خود حس،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توانیم، بر طبق اصطلاح روان شناسی، بین احساس و ادراک حسی فرق قائل شویم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در ادراک حسی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خطا در تفسیر صورت حسی و برداشت از صورت حسی راه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مسأله وقوع خطا در شناخت، این مسأله طرح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حس و تعقل، یعنی استنتاج امور غير حسی از امور حسی، نیرو یا نیروهای دیگری نیز، در امر شناخت، دست اندر کار می توانند بود؟ در اینجا، از دو نیرو یا منبع دیگر نیز نامی به میان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کشف و شهود، و دیگری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بحث تفصیلی در باب آنها به درس بعد موکول می شود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درس یازدهم، برای تحقیق در باب نظرگاه قرآنی درباره مسأله ای که در پایان درس قبل طرح شد، آیاتی که در آنها یکی از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مورد ملاقه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ملاقه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قرآن به دو معنای برطرف کردن و زدودن، و بالا زدن لباس آمده است و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 از قرآن کریم که در آنها واژه کشف به کار رفته هیچ یک به مسأله مکاشفه مصطلح امروز، که در بحث شناخت از آن یاد می شود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ه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قرآن، به معنای گواهی دادن، حاضر و ناظر بودن در امور حسی و عادی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مسافر نبودن به کار رفته است و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شهود مصطلح و مکاشفه به کار نرفته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قرآن، به دو معنای تابش خورشید و تابان شدن به کار رفته و به معنایی که در متون عرفانی مصطلح است، نیامده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رؤیت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به معانی دیدن حسی، بینش فكری، دیدن در خواب، رؤیت و حیاتی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در مورد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آیات رؤیت چیزی که مربوط به کشف و شهود و اشراق باشد پیدا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یک موضع از قرآن آمده است، به معنای شناخت فطری، که به نظر می رسد که با کشف و شهود و اشراق و رؤیت عرفانی ارتباط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در این آیه کریمه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فألهمها فجورها و تقويها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همان است که زمینه اصلی بحث واقعی کشف و شهود و اشراق و این حرفهاست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درس دوازدهم، سخن درباره نظرگاه قرآنی در باب وحی، به عنوان یکی از منابع شناخت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منظور، آیات قرآنی ای که مشتقات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ذکر شده است مورد تدقيق واقع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در قرآن، به این معانی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عادی، پیام دادن رمزی و مخفیانه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شیاطین جن و انس به یکدیگر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 غریزی، پیام خدا به شخصی که پیامبر نیست، پیام خدا به فرشتگان و پیام الهی ویژه 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آخر، یعنی وحی به انبیاء، محل بحث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وحی به سه صورت به پیامبران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صورت صدا و سخن مستقیم خدا، نه اینکه فرشته ای با پیامبر سخن بگوید؛ دیگری به صورت پیام الهی ای که فرشته ای می آورد، اعم از اینکه به صورت صدا و سخن باشد یا به صورت خطور بر قلب پیامبر؛ و سوم به صورت رؤیابینی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پیامبران دارای سه خصوصیت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برای خودشان در حد اعلای روشنی و وضوح است و هیچ گونه ابهام و مرموز بودنی ندارد؛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اینکه برای خود پیامبران و نیز برای دیگران محتوا و پیامی دارد؛ و سرانجام اینکه با یک سلسله از آیات و نشانه های دال بر صدق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درس، بر سه نکته تأکید می رود یکی اینکه قرآن هرگز الهام، به معنای عادی و متعارف را، یعنی به این معنا که فى المثل،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دلم برات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ذهنم خطور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جرقه ای در ذهنم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منابع عمومی شناخت تلقی نکرده است و بنابراین، کسانی که با استناد به آیاتی از قبیل فألهمها فجورها و تقويها و أوحينا الى ام موسی، مدعی شده اند که قرآن الهام را از منابع شناخت می داند بر خطایند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دیگر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انبیاء برای خود نبی مبدئی خاص از مبادی شناخت است، علاوه بر حس و ادراک حسی، و علاوه بر اندیشه و استنتاج از ادراک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مبدئی بلاواسطه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شناختی است بس روشن؛ از حس روشنتر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انبیاء برای غیر انبیاء باز هم نوعی خاص و مبدئی خاص از مبادی شناخت است، اما برای نبی بی واسطه و برای ما با واسطه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اتکای بر آوردههای وحی برای همه کسانی که آورندگان وحی را به روشنی و با قاطعیت به این سمت شناخته اند لازمه اجتناب ناپذیر قطعی عمل به قوانین شناخت است، نه آنکه تخلفی از قوانین شناخت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438</w:t>
      </w:r>
      <w:r>
        <w:rPr>
          <w:rFonts w:eastAsia="IRNazanin" w:cs="IRNazanin"/>
          <w:color w:val="111111"/>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بالاتر، سخن پیامبر راستین فوق سخنانی است که از طریق حس و استنتاج حاصل آورده ایم،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ممکن است خطا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استنتاج از حس هم ممکن است خطا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که او دارد خطا برنمی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وحی قطعیتی دارد که فقط بدیهیات هستند که در ردیف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اگر هماوردی داشته باشد بدیهیات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نظریات نمی توانند هماورد وحی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درس سیزدهم، روش شناخت، موضوع گفتگوست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در طی یک سیر تاریخی، به سه روش شناخت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الوجیکا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logica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که از آن متفکران قبل از افلاطون است، روش دیالکتیک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dialectique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که روش سقراطی است، و روش آنالیز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analyes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که روش ارسطوست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دیالکتیک در زمان ما خیلی مورد بحث قرار گرفته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درباره دیالکتیک و سیر و تحول تاریخی آن به میان می آید و این بحث به بررسی دیالکتیک هگل و پس از هگل و نقد ماتریالیسم دیالکتیک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طی این بحث، دیالکتیک روشی، یعنی دیالکتیک به مثابه روش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طرح یک مطلب و بعد مطلبی را مقابل آن طرح کردن و بعد این دو را جمع بندی کردن و بعد این جمع بندی کردن را دو مرتبه به عنوان یک مرحله تلقی کردن و مقابلش حرف تازه آوردن و بعد در مرتبه سوم این را جمع بندی کردن و هكذا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456</w:t>
      </w:r>
      <w:r>
        <w:rPr>
          <w:rFonts w:eastAsia="IRNazanin" w:cs="IRNazanin"/>
          <w:color w:val="111111"/>
          <w:sz w:val="28"/>
          <w:szCs w:val="28"/>
          <w:rtl w:val="true"/>
          <w:lang w:bidi="fa-IR"/>
        </w:rPr>
        <w:t>-</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قبول واقع می شود و حتی اظهار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دیالکتیک شرقی و غربی، سوغات این و آن نیست؛ یک روش طبیعی اندیشه است در انسانهای اندیشمند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سالم اندیشمند به این طریق گفتگو می کنند؛ گفتگو و جستجوی روشنگرانه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روش دیالکتیک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روش معمول کتابهای علوم اسلامی است؛ چه در فلسفه، چه در اصول، چه در فقه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متفکران دنیا دیالکتیکی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که بر ماتریالیسم دیالکتیک وارد است به ماتریالیسم آن مربوط می شود، نه به دیالکتیک آن، یعنی به وجودشناسی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ontology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مابعدالطبیعه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metaphysics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آن مربوط می شود، نه به روش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اینجاست که این مکتب مدعی می 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واقعیت منحصر است به واقعیت متحول و </w:t>
      </w:r>
    </w:p>
    <w:p>
      <w:pPr>
        <w:pStyle w:val="BookText"/>
        <w:rPr/>
      </w:pPr>
      <w:r>
        <w:rPr>
          <w:rFonts w:ascii="IRNazanin" w:hAnsi="IRNazanin" w:eastAsia="IRNazanin"/>
          <w:color w:val="111111"/>
          <w:sz w:val="28"/>
          <w:sz w:val="28"/>
          <w:szCs w:val="28"/>
          <w:rtl w:val="true"/>
          <w:lang w:bidi="fa-IR"/>
        </w:rPr>
        <w:t>متطور و مادی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کمترین چیزی که این مدعا را نقض می کند، وجود قوانین حاکم بر عالم طبیعت است که نه مادی اند و نه تحول و تطور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ماتریالیسم دیالکتیک لااقل این سه مبنا را، به عنوان مبانی ای ثابت و لايتغير، قبول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 دارای واقعیت عینی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واقعیت عینی برای ما قابل شناخت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واقعیتهای عینی دارای نظام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مبنای سوم به این معناست که واقعیتهای 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قلمرو قوانین منظمی هستند که حاکم بر این تطور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تطور و دگرگونی این جهان بی نظم و بی حساب و بی کتاب و بی قانون نیست؛ قانون و روند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همین جهان طبیعت و ماده، واقعیت عینی داریم که منظور نیست، و آن قانون حاکم بر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قانونی طبیعی حاکم بر طبیعت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466</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تفکر قرآنی و تفکر الهی، ضد شدن و ضد احکام شدن نیست، ضد این نیست که در این مسیر جهانی شدن هر چیزی فردا تازه می شود و اینکه خدای این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496</w:t>
      </w:r>
      <w:r>
        <w:rPr>
          <w:rFonts w:eastAsia="IRNazanin" w:cs="IRNazanin"/>
          <w:color w:val="111111"/>
          <w:sz w:val="28"/>
          <w:szCs w:val="28"/>
          <w:rtl w:val="true"/>
          <w:lang w:bidi="fa-IR"/>
        </w:rPr>
        <w:t>-</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اشکالی که بر مکتب ماتریالیسم دیالکتیک وارد می کند این است که چرا این شدن را، که در بخشی از جهان هستی تحقق دارد، به همه جهان هستی تعمیم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عنوانی که بر مجموعه این سیزده درس نهاده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 از دیدگاه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این عنوان، چند نکته گفتنی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کتاب راجع به مطالبی است که به شناخت هیچ گونه ربط مستقیم و حتی غیر مستقیم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درس اول،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تقبیح استعمال واژه های اروپائی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درس دوم،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آفات مباحثات طلبگی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درس چهارم،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مضار کاربرد اصطلاحات فنی و </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امی بودن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درس پنجم،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علت عربی بودن قرآن و عدم برتری این زبان بر زبانهای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درس هفتم،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روش فهم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درس نهم،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مذمت اسراف و </w:t>
      </w:r>
      <w:r>
        <w:rPr>
          <w:rFonts w:eastAsia="IRNazanin" w:cs="IRNazanin"/>
          <w:color w:val="111111"/>
          <w:sz w:val="28"/>
          <w:szCs w:val="28"/>
          <w:lang w:bidi="fa-IR"/>
        </w:rPr>
        <w:t>333</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نادرستی نوشته تفسیر گونه ای در باب قرآن و جواب یک اشکال و اعتراض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درس دهم،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تفسیر آیه الله نور السموات و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درس یازدهم،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دو حادثه از حوادث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درس دوازدهم،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_</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علت خلق دشمنان انبیاء</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از وجوه مختلف و طبعا در علوم گوناگون مورد مطالعه و تحقیق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جامعه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شناسی 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بخشی از زبان شناسی، بخشی از روان شناسی، بخشی از فلسفه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فلسفه ذهن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philosophy of mind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بخشی از فلسفه اخلاق به بحث و فحص در باب این پدیده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شناسی نیز، به عنوان یکی از شاخه های اصلی فلسفه، اختصاصا با معرفت سر و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 عنوان شناخت از دیدگاه قرآن ممکن است ذهن بیشتر خوانندگان را به معرفت شناسی از دیدگاه قرآن معطوف سازد، ولی، در واقع، این کتاب حاوی مطالبی در معرفت شناسی و نیز روانشناسی، فلسفه نفس، و فلسفه اخلاق است که اگرچه همگی، به هر حال، ناظر به شناخت اند، می بایست از حیث حوزه های معرفتی متفاوتشان از یکدیگر تفکیک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می توان گفت که تقریبا کل مطالب درس دوم به روان شناسی، فلسفه نفس و فلسفه اخلاق؛ قسمتی از درس پنجم که درباره ابزارهای شناخت است </w:t>
      </w:r>
    </w:p>
    <w:p>
      <w:pPr>
        <w:pStyle w:val="BookText"/>
        <w:rPr/>
      </w:pPr>
      <w:r>
        <w:rPr>
          <w:rFonts w:ascii="IRNazanin" w:hAnsi="IRNazanin" w:eastAsia="IRNazanin"/>
          <w:color w:val="111111"/>
          <w:sz w:val="28"/>
          <w:sz w:val="28"/>
          <w:szCs w:val="28"/>
          <w:rtl w:val="true"/>
          <w:lang w:bidi="fa-IR"/>
        </w:rPr>
        <w:t xml:space="preserve">به روان شناسی؛ و پاره ای از درس ششم که در باب آگاهیهای مؤثر و غیر مؤثر در عمل انسان است، به روان شناسی و فلسفه کنش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philosophy of gction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از شاخه های فلسفه نفس و در مرز میان فلسفه نفس و فلسفه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بگذریم از این که قطعه ای از درس یازدهم که راجع به مشترکات اخلاقی همه انسانها در طول تاریخ است، به اخلاق توصیفی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descriptive ethics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بخش اعظم درس سیزدهم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497</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وجودشناسی و مابعدالطبیعه ربط دارند و به هیچ وجه، به شناخت کاری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می توان گفت که اهتمام اصلی کتاب معطوف به مسائل معرفت شناختی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بی مناسبت نیست که به مطالب معرفت شناختی کتاب نظری بیفکنیم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نادرست نیست اگر بگوییم که اهم مسائل معرفت شناختی هشت مسأله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معرفت چیست؟ در معرفت شناختی جدید، معمولا، این سؤال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تعریف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چیست؟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درس سوم ص </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سؤال بدین صورت جواب داده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محتاج تعریف است و نه امکان تعریف دارد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انواع معرفت کدامند؟ بیشتر معرفت شناسان به دو نوع معرفت تجربی و عقلی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هستند معرفت شناسانی که منکر آنند که تجربه یا عقل به تنهایی بتواند معرفت بخش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دکارت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قطعه مشهوری از تأملات اش درباره معرفتی که به تکه ای موم داریم،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ادراکی که من از این تکه موم دارم نمونه ای از حس باصره یا حس لامسه یا تخیل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نمونه ای از تدقیق صرفا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وضوح بر این عقیده است که معرفت ما به موم ناشی از عقل است، </w:t>
      </w:r>
    </w:p>
    <w:p>
      <w:pPr>
        <w:pStyle w:val="BookText"/>
        <w:rPr/>
      </w:pPr>
      <w:r>
        <w:rPr>
          <w:rFonts w:ascii="IRNazanin" w:hAnsi="IRNazanin" w:eastAsia="IRNazanin"/>
          <w:color w:val="111111"/>
          <w:sz w:val="28"/>
          <w:sz w:val="28"/>
          <w:szCs w:val="28"/>
          <w:rtl w:val="true"/>
          <w:lang w:bidi="fa-IR"/>
        </w:rPr>
        <w:t>نه ناشی از صرف حواس؛ و در پایان بخش این رأی را تعمیم می دهد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می دانم که حتی اجسام، به معنای دقیق کلمه، به توسط حواس یا قوه تخیل ادراک نمی شوند، بلکه فقط به مدد عقل ادراک می شوند، و این ادراک ناشی از ملموس یا مرئی بودن آنها نیست، بلکه ناشی از متعلق فهم واقع شدنشان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سوی دیگر جان استورات میل عقیده داشت که همه معرفتها تجربی اند و از این رو، وجود معرفت عقلی را یکسره انکار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درباره اصل تناقض، یعنی این که هیچ گزاره ای نمی تواند هم صادق باشد و هم کاذب یا نه صادق ونه کاذب باشد،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اصل را، مانند سایر اصول، یکی از نخستین و مألوفترین تصمیمهایی تلقی می کنم که به تجارب خودمان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مبنای اصلی این اصل این است که باور و بی باوری دو حالت نفسانی متفاوتند که مانعة الجمعند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نکته را به مدد ساده ترین مشاهداتی که از اذهان خودمان داریم آموخته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میل حتی اصل تناقض را از معلومات تجربی ما می دانست و در ادامه تصریح می کرد که به عقیده او، همه معرفتهای ما از تجربه حاصل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یکی از شؤون معرفت شناسان این است که معلوم کنند که چه ادله ای به سود یا زیان این ادعا، که دو نوع معرفت در اختیار بشر هست، وجود دارند و نیز لوازم قبول هر یک از اقوالی را که در این باب هست روشن سازند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منابع معرفت کدامند؟ این مسأله با مسأله دوم پیوند نزدیک دارد، ولی باید به صورت جداگانه 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وقتی برای نخستین بار در باب این مسأله تأمل می کنیم، تجارب حسی را منبع عمده، یا شاید یگانه منبع معرفت تلقی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علی رغم منحنی که از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دکارت نقل شد، به نظر می رسد که تجارب حسی به حق یکی از منابع معرفت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تعداد حواس چند است؟ فهم عرفي به پنج حاسه قائل است؛ اما بسیاری از متفکران قائل به حواسی بیشتر از اینها شده اند و مثلا از حس تعادل یا حسی که به مدد آن و بدون نگاه کردن می دانیم که دست و پایمان کجاست سخن به میان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حتی اگر وجود تعداد دیگری از حواس را نیز بپذیریم، باز هم امور عدیده دیگری هستند که ما بدون توسل به حواس، درباره خودمان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دانستن اینکه به چه چیزی فکر می کنیم یا چه احساسات و عواطفی داریم لزومی ندارد که هیچ یک از حواسمان را به کار 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پاره ای از معرفت شناسان، نیرویی به نام نیروی درون بینی را، از منابع معرفت در باب حالات نفسانی خودمان قلمداد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یا فاهمه نیز یکی از منابع معرفت تلقی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قریب به اتفاق معرفت شناسان قائلند به اینکه حقایق منطقی و ریاضی را ما از طریق عقل یا فاهمه در می یابیم؛ گویی این منبع نیرویی است که ما به توسط آن، می بینیم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نه به معنای دیدن حسی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بعضی از گزاره ها صادقند یا گزاره ای از گزاره ای دیگر استنتاج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حافظه را نیز باید از منابع معرفت محسوب داشت؟ از سویی، پاسخ این پرسش مثبت به نظر می رسد، چرا که در بسیاری از موارد می توانیم در جواب این سؤال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به یاد می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سوی دیگر، پاسخ پرسش مذکور منفی به نظر می آید، زیرا حافظه هیچ معرفت جدیدی به ما نمی دهد و حال آنکه سایر منابع معرفت، آگاهیهای نوینی در اختیار ما می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حافظه فقط یادسپاری و یادآوری معرفتهایی است که سایر منابع به ما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اینها، آیا می توان اقوال و </w:t>
      </w:r>
    </w:p>
    <w:p>
      <w:pPr>
        <w:pStyle w:val="BookText"/>
        <w:rPr/>
      </w:pPr>
      <w:r>
        <w:rPr>
          <w:rFonts w:ascii="IRNazanin" w:hAnsi="IRNazanin" w:eastAsia="IRNazanin"/>
          <w:color w:val="111111"/>
          <w:sz w:val="28"/>
          <w:sz w:val="28"/>
          <w:szCs w:val="28"/>
          <w:rtl w:val="true"/>
          <w:lang w:bidi="fa-IR"/>
        </w:rPr>
        <w:t>گواهیهای دیگران و على الخصوص آراء و نظرات کسانی را که قولشان برای ما حجت است، از منابع معرفت به حساب آورد؟ ظاهرا اکثریت عظیم چیزهایی که هر یک از ما می دانیم از راه شنیدن سخنان دیگران یا خواندن نوشته های آنان حاصل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نیروی فراروان شناختی، از قبیل دور آگاهی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telepathy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غیب دانی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chairvogance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پیش آگاهی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precognition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چه بگوییم؟ و بالاخره، در باب وحی چه باید گفت؟</w:t>
      </w:r>
    </w:p>
    <w:p>
      <w:pPr>
        <w:pStyle w:val="BookText"/>
        <w:rPr/>
      </w:pPr>
      <w:r>
        <w:rPr>
          <w:rFonts w:ascii="IRNazanin" w:hAnsi="IRNazanin" w:eastAsia="IRNazanin"/>
          <w:color w:val="111111"/>
          <w:sz w:val="28"/>
          <w:sz w:val="28"/>
          <w:szCs w:val="28"/>
          <w:rtl w:val="true"/>
          <w:lang w:bidi="fa-IR"/>
        </w:rPr>
        <w:t>به نظر می رسد که در کتاب شناخت از دیدگاه قرآن به دو مسأله دوم و سوم، یعنی مسأله انواع معرفت و مسأله منابع معرفت، یک جا و بدون التفات به تفاوت آنها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درسهای چهارم تا دوازدهم استنباط می توان کرد این است که در این درسها هم معرفت تجربی و هم معرفت عقلی تلقی به قبول شده اند و از منابع معرفت، یعنی حواس ظاهری و بیرونی، حواس باطنی و درونی، درو نبینی، عقل یا فاهمه، حافظه، اقوال و گواهیهای دیگران، دور آگاهی، غیب دانی، پیش آگاهی و وحی چهار منبع مقبول واقع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 ظاهری و بیرونی، حواس باطنی و درونی، عقل، و وحی</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ساختار مجموعه معرفتهای ما چگونه است؟ در این شکی نیست که یک فقره معرفت ممکن است پیش فرض یک فقره معرفت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 نمی توانم معرفت داشته باشم به اینکه همسر على آموزگار است، مگر اینکه معرفت داشته باشم به اینکه علی همسر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شناسان به وابستگیهایی کلی تر از این علاقه 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روشن است که به طور کلی، علم ما به آینده، وابسته است به علممان به گذشته و حال؛ یا اگر بخواهیم به افکار و احساسات دیگران علم داشته باشیم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لاجرم باید به رفتارشان علم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طریق، بعضی از معرفت شناسان، که به مبناگروان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foundationalists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مشهورند و رواقیان قدیم پیش کسوت آنانند، به این عقیده رسیده اند که مجموعه معرفتهای ما مانند ساختمانی است که بالاخره بر چند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مبنایی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یقینی و قطعی 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البته، با مسأله دیگری مواجهند و آن اینکه آن معرفتهای مبنایی چیستند و چه نوع اند، و در مقام پاسخگویی به این پرسش به راههای گوناگون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مبناگروان برآنند که باورهای برآمده از تجارب حسی مبنای بنای معرفت انسانی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رأي که این سنخ باورها چنان خطاناپذیر و یقینی باشند که بتوانند پایه های چنان ساختمان رفیع و عظیمی را تشکیل دهند مورد نقدهای جدی و شدیدی واقع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حمله عنيف ویلفرید سلارز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Wilfrid Sellars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فیلسوف معاصر آمریکایی، به اسطوره امر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مبناگروان، از جمله دکارت، بر این رفته اند که باورهای عقلی پایه ساختمان معرفت بشری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مبناگروی به طور کلی، یعنی اعم از مبنا گروی تجربه گرایانه و مبنا گروی عقلگرایانه، نیز، در معرض نقدهای جانانه ای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مخالفان عمده مبناگروی طرفداران سازگاری گروهی اند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coherentism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معتقدند می توان به مجموعه ای از گزاره ها علم پیدا کرد، بدون اینکه در میان آنها گزاره های مبنایی یقینی وجود داشته باشند، بلکه از این طریق که قوت گزاره ها در هم تنیده و به هم قفل شده باشند، درست مانند اینکه می توانیم کل خانه های یک جدول کلمات متقاطع را پر کنیم و به درستی حرفهایی که در خانه ها می نویسیم اطمینان داشته باشیم، حتی اگر به هیچ یک از پاسخهایمان، به تنهایی و منفردا، يقين نداشته باشیم؛ به عبارت دیگر، كل معرفتهای ما به تار عنکبوت می ماند </w:t>
      </w:r>
    </w:p>
    <w:p>
      <w:pPr>
        <w:pStyle w:val="BookText"/>
        <w:rPr/>
      </w:pPr>
      <w:r>
        <w:rPr>
          <w:rFonts w:ascii="IRNazanin" w:hAnsi="IRNazanin" w:eastAsia="IRNazanin"/>
          <w:color w:val="111111"/>
          <w:sz w:val="28"/>
          <w:sz w:val="28"/>
          <w:szCs w:val="28"/>
          <w:rtl w:val="true"/>
          <w:lang w:bidi="fa-IR"/>
        </w:rPr>
        <w:t>که در آن هر رشته در تقویت و تحکیم همه رشته های دیگر نقش و سهم دارد و همه آن رشته های دیگر نیز آن رشته را تقویت و تحکیم می کنند، بدون اینکه هیچ یک از رشته ها، به تنهایی، محکمتر از دیگران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 در درس چهارم، مبناگروی با روایت تجربه گرایانه اش مورد تأیید واقع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محدوده دانستنیها کدام است؟ آیا چیز نادانستنی نیز وجود دارد؟ یا همه چیز را می توان دانست؟ اگر می توان امور را به دانستنی و نادانستنی تقسیم کرد از کجا بدانیم که هر چیزی در کدامیک از این دو دسته جای می گیرد؟ ناگفته پیداست که سخن بر سر امور دانستنی یا نادانستنی است، نه بر سر امور دانسته یا نادانسته؛ چه بسا اموری که قبلا نادانسته بودند و الان دانسته اند، و چه بسا اموری که الان نادانسته اند و بعدا دانسته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هست که اساسا و نظرا نادانستنی باشد؛ یعنی نه فقط در گذشته و حال نادانسته باشد، بلکه در آینده نیز نادانسته بماند؟ این مسأله در شناخت از دیدگاه قرآن مورد توجه واقع نشده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شیوه های کسب معرفت کدامند؟ معرفت شناس باید اطمینان حاصل کند که به ازای هر یک از انواع معرفتهایی که به معرفت بودنشان قائل است شیوه ای وجود دارد که معرفت بودن آن نوع معرفت را تضمین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که کسی گل سرخی را ببیند و از طریق دیدن، علم پیدا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گل سرخ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دانیم که رابطه علی و معلولی ای بین گل و شخص عالم به گزاره مذکور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امواج نور از گل انعکاس می یابند و به چشم ناظر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این امواج تغییراتی شیمیایی ای در مخروطهای شبکیه چشم ناظر ایجاد می کنند و این تغییرات، به نوبه خود، تکانه های الکترونیکی ای پدید می آورند که از </w:t>
      </w:r>
    </w:p>
    <w:p>
      <w:pPr>
        <w:pStyle w:val="BookText"/>
        <w:rPr/>
      </w:pPr>
      <w:r>
        <w:rPr>
          <w:rFonts w:ascii="IRNazanin" w:hAnsi="IRNazanin" w:eastAsia="IRNazanin"/>
          <w:color w:val="111111"/>
          <w:sz w:val="28"/>
          <w:sz w:val="28"/>
          <w:szCs w:val="28"/>
          <w:rtl w:val="true"/>
          <w:lang w:bidi="fa-IR"/>
        </w:rPr>
        <w:t>عصب بینایی به قشر بینایی مغز جریان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نهایی این می شود که ناظر درباره گل علم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جزئیات و تفاصیل این سلسله روابط علی و معلولی، البته برای معرفت شناس اهمیت چندانی ندارد و فقط برای فیزیولوژیستها مهمند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معرفت شناس این مهم است که وجود چنین سلسله علی و معلولی ای که گل را با ناظر مرتبط می سازد، کیفیت علم پیدا کردن ناظر به چیزی که ممکن است از او فاصله فراوانی داشته باشد، قابل فهم و معقول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چنین سلسله على و معلولی ای برای معرفت تلقی شدن همه انواع معرفت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به این مسأله هم توجه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ارتباط معرفت با باور و توجیه چگونه است؟ اجمالا همه معرفت شناسان باور و توجیه را از اجزاء و مؤلفه های معرفت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موارد فراوانی پیش می آید که در آنها حصول معرفت مشکل یا محال است، اما نیل به باور موجه یا مدلل ممکن یا میسر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باور موجه یا مدلل عملا برای ما کار معرفت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دو جهت، ایضاح مفاهیم باور و توجیه و نیز توضیح ربط و نسبت معرفت با باور موجه ضرورت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به این مسأله نیز عطف توجه نکرده اند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باید در جهت کسب معرفت پیش رویم؟ معرفت شناس به این امر نیز اهتمام دارد که روشهای تفکر و استدلال انسانها را اصلاح کند و بهبود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دستوری یا هنجاری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normative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بعضی از مکتوبات معرفت شناسان از همین اهتمام نشأت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 و جوی معرفت باید چه شیوه ای باشد؟ حق پذیرش چه گزاره هایی را داریم؟ در اعتقاد به چه گزاره هایی محققيم؟ </w:t>
      </w:r>
    </w:p>
    <w:p>
      <w:pPr>
        <w:pStyle w:val="BookText"/>
        <w:rPr/>
      </w:pPr>
      <w:r>
        <w:rPr>
          <w:rFonts w:ascii="IRNazanin" w:hAnsi="IRNazanin" w:eastAsia="IRNazanin"/>
          <w:color w:val="111111"/>
          <w:sz w:val="28"/>
          <w:sz w:val="28"/>
          <w:szCs w:val="28"/>
          <w:rtl w:val="true"/>
          <w:lang w:bidi="fa-IR"/>
        </w:rPr>
        <w:t>در این کتاب، به این مسأله نیز اعتنا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عنوان کتاب حاکی از آن است که مسائل و مشکلات مربوط به شناخت از دیدگاه قرآن مورد بررسی قرار گرفته اند، ولی، حق این است که بیشتر مطالب اصلی کتاب نه در قرآن مورد تنصيص واقع شده اند و نه از قرآن قابل استظهارند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البته نه برای قرآن موجب عیب و نقصی است، و نه بر عدم صحت سخنان مرحوم دکتر بهشتی دلالتي دارد؛ چرا که از سویی به نظر نگارنده، و به دلیلی که بعدا خواهد آمد، از قرآن انتظار حل و رفع مسائل و مشکلات معرفت شناختی را نباید داشت و از سوی دیگر، چنین نیست که هر سخنی که در قرآن تنصیص نشده باشد یا حتی از قرآن قابل استظهار نباشد سقیم و کاذب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امهات مطالب کتاب، از قبیل انگیزه نبودن شناخت، نقش شناخت در زندگی، عدم امکان تعریف شناخت و عدم حاجت به این تعریف، تقسیم شناخت به بدیهی و نظری، ابتناء نظريات بر بدیهیات، انواع شناخت، منابع شناخت، مبنا گروی تجربه گرایانه، تقسیم شناختها به مؤثر و غیر مؤثر در عمل، برد شناخت، اینکه ما علاوه بر اعراض و عوارض، به ذوات و جواهر نیز علم پیدا می کنیم، دگرگونی صفات ناشی از دگرگونی ذوات است، خطا در خود حس نیست بلکه در تفسیر تصویر حسی است، و دیالکتیک روش طبیعی اندیشه است، از قرآن قابل استكشاف و اصطياد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فضایی که در این درسها در آن القاء و تدریس شده است دو خصیصه چشمگیر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شدیدا تحت تأثیر ادبیات فلسفی مارکسیستی و شبه مارکسیستی است، و دیگر اینکه جدا عملزده است و در تب و تاب فعالیتهای اجتماعی و سیاسی می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خصیصه اول در</w:t>
      </w:r>
    </w:p>
    <w:p>
      <w:pPr>
        <w:pStyle w:val="BookText"/>
        <w:rPr/>
      </w:pPr>
      <w:r>
        <w:rPr>
          <w:rFonts w:ascii="IRNazanin" w:hAnsi="IRNazanin" w:eastAsia="IRNazanin"/>
          <w:color w:val="111111"/>
          <w:sz w:val="28"/>
          <w:sz w:val="28"/>
          <w:szCs w:val="28"/>
          <w:rtl w:val="true"/>
          <w:lang w:bidi="fa-IR"/>
        </w:rPr>
        <w:t>نوع مسائل و مشکلاتی که در درسها طرح شده اند اثر گذاشته است، و خصیصه دوم در نحوه پرداختن به حل و رفع آن مسائل و 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و مشکلاتی طرح شده اند غالبا همانهایند که در کتابها، رسائل، و جزوات فلسفی مارکسیستها و شبه مارکسیستها می آمده اند؛ و نحوه پرداختن به آنها نیز بسیار شتابزده است، گویی همه از اینکه وقت و نیرو و جدیت و دقت خود را یکسره وقف مطالعه و تحقیق وسیع و عمیق در باب مسائل و مشکلات نظری موجود کنند بیمناک و شرمنده اند، و فقط از سر ضرورت و طبعا به قدر ضرورت به این سنخ مسائل و مشکلات می 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رویکرد مرحوم دکتر بهشتی، چه در حل مسائل معرفت شناختی و چه در حل مسائل مربوط به شناخت، رویکردی کاملا مبتنی بر فهم عرفی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Common Sense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واقع نمایی شناخت، وجود شناختهای بدیهی و زیربنا بودن آنها، مبنا بودن شناختهای حسی، وجود شناختهای غیر مؤثر در عمل، شناخت انسان از اعراض و صفات اشیاء و نیز از جواهر و ذوات اشياء، واقعیت عینی داشتن صفات و ذوات، اینکه صفت بدون صاحب صفت نمی تواند بود، اینکه تغییر همه گیر نیست و امور ثابت و لايتغیری هم وجود دارند، همه اینها در این سلسله درسها مسلم و یقینی تلقی شده اند و از تشکیک در آنها به وسوسه انگیزی تعبیر شده است؛ و حال آن که هر یک از این آرا در میان فیلسوفان بزرگ و ژرفنگر مخالفانی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رأیی که در فلسفه مخالفان و نقادان جدی ای دارد به سرعت و سهولت ارسال مسلم می شود و بدون ارائه هیچ گونه دلیلی قطعی و یقینی تلقی می گردد؟ رمز این ارسال مسلم کردن ها این است که این آراء موافق با فهم عرفی و استنباط عمومی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شک نیست که در عالم فلسفه بزرگانی، مانند ارسطو، توماس رید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Thomas Reid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فیلسوف معروف اسکاتلندی </w:t>
      </w:r>
      <w:r>
        <w:rPr>
          <w:rFonts w:eastAsia="IRNazanin" w:cs="IRNazanin"/>
          <w:color w:val="111111"/>
          <w:sz w:val="28"/>
          <w:szCs w:val="28"/>
          <w:rtl w:val="true"/>
          <w:lang w:bidi="fa-IR"/>
        </w:rPr>
        <w:t>(</w:t>
      </w:r>
      <w:r>
        <w:rPr>
          <w:rFonts w:eastAsia="IRNazanin" w:cs="IRNazanin"/>
          <w:color w:val="111111"/>
          <w:sz w:val="28"/>
          <w:szCs w:val="28"/>
          <w:lang w:bidi="fa-IR"/>
        </w:rPr>
        <w:t>1710</w:t>
      </w:r>
      <w:r>
        <w:rPr>
          <w:rFonts w:eastAsia="IRNazanin" w:cs="IRNazanin"/>
          <w:color w:val="111111"/>
          <w:sz w:val="28"/>
          <w:szCs w:val="28"/>
          <w:rtl w:val="true"/>
          <w:lang w:bidi="fa-IR"/>
        </w:rPr>
        <w:t>_</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جورج ادوارد مور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George Edvard Moore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فیلسوف مشهور بریتانیایی </w:t>
      </w:r>
      <w:r>
        <w:rPr>
          <w:rFonts w:eastAsia="IRNazanin" w:cs="IRNazanin"/>
          <w:color w:val="111111"/>
          <w:sz w:val="28"/>
          <w:szCs w:val="28"/>
          <w:rtl w:val="true"/>
          <w:lang w:bidi="fa-IR"/>
        </w:rPr>
        <w:t xml:space="preserve">( </w:t>
      </w:r>
      <w:r>
        <w:rPr>
          <w:rFonts w:eastAsia="IRNazanin" w:cs="IRNazanin"/>
          <w:color w:val="111111"/>
          <w:sz w:val="28"/>
          <w:szCs w:val="28"/>
          <w:lang w:bidi="fa-IR"/>
        </w:rPr>
        <w:t>1958</w:t>
      </w:r>
      <w:r>
        <w:rPr>
          <w:rFonts w:eastAsia="IRNazanin" w:cs="IRNazanin"/>
          <w:color w:val="111111"/>
          <w:sz w:val="28"/>
          <w:szCs w:val="28"/>
          <w:rtl w:val="true"/>
          <w:lang w:bidi="fa-IR"/>
        </w:rPr>
        <w:t>-</w:t>
      </w:r>
      <w:r>
        <w:rPr>
          <w:rFonts w:eastAsia="IRNazanin" w:cs="IRNazanin"/>
          <w:color w:val="111111"/>
          <w:sz w:val="28"/>
          <w:szCs w:val="28"/>
          <w:lang w:bidi="fa-IR"/>
        </w:rPr>
        <w:t>1873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روایتهای مختلفی از فلسفه مبتنی بر فهم عرفی قائل بوده اند، اما در این نیز شاید نتوان شک داشت که فلسفه ورزی، به معنای درست واژه، از وقتی شروع می شود که در آنچه مورد قبول فهم عرفی است چون و چرا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 ژرف اندیش ممکن است پس از همه چون و چرا کردنها و القاء شک و شبهه ها و مطالبه دلیل ها، سرانجام به این عقیده برسد که در فلان مسأله حق با فهم عرفی است، اما این، به هر حال، بسیار متفاوت است با این که هم از اول فهم عرفی را صائب و مخالفت با آن را عقل ستیزی و وسوسه انگیزی بدانیم</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جا وعده ای را نیز که در بند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بودم انجاز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گفته بودم که به دلیلی که بعدا خواهد آمد، از قرآن انتظار حل رفع مسائل و مشکلات معرفت شناختی را نباید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دلیل این ادعا این است که قرآن کتاب فلسفه و ملاقه های فلسفی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في المثل، هرگز به این مبحث وارد نمی شود که آیا نظام جهان هستی، یا نظام عالم طبیعت، نظام 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عرضی است یا نه، بلکه، در این گونه مباحث، براساس فهم عرفی و استنباط عمومی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 توان برای فيصله نزاع در مسائل فلسفی، که در آنها لااقل یکی از طرفین نزاع رأيی مخالف فهم عرفی دارد، به قرآن رجوع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مثلا در قرآن با طرز تفکر کسانی که می گویند ذاتی در خارج داریم که صفات را با خودش دارد سازگاری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این از آن روست که هم این کسان و هم قرآن موافق فهم عرفی و استنباط عمومی سخن </w:t>
      </w:r>
    </w:p>
    <w:p>
      <w:pPr>
        <w:pStyle w:val="BookText"/>
        <w:rPr/>
      </w:pPr>
      <w:r>
        <w:rPr>
          <w:rFonts w:ascii="IRNazanin" w:hAnsi="IRNazanin" w:eastAsia="IRNazanin"/>
          <w:color w:val="111111"/>
          <w:sz w:val="28"/>
          <w:sz w:val="28"/>
          <w:szCs w:val="28"/>
          <w:rtl w:val="true"/>
          <w:lang w:bidi="fa-IR"/>
        </w:rPr>
        <w:t>می گویند، نه اینکه قرآن آگاهانه و خواسته وارد این مبحث فلسفی شده و در آن اتخاذ رأي کرده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باب نقد، به ذکر چند نکته اکتفا می ورزم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چند نکته را نیز به دو دسته نقدهای کلی و نقدهای جزئی تقسیم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نقد کلی بر کتاب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اول به همان مطلبی که در آخر بند گفته شد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فرض مرحوم دکتر بهشتی، در سرتاسر این سلسله درسها، این است که قرآن کتاب علم و فلسفه است و بنابراین، می توان برای فیصله نزاعهایی که در میان عالمان و فیلسوفان در می گیرد به این کتاب رجوع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پیش فرض، به عقیده بسیاری و از جمله خود من، قابل دفاع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دوم نقدی روشی است و ماحصلش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خواهیم رأی و نظر یک کتاب، رساله، یا مقاله را در باب یک موضوع دریابیم رجوعمان به آن متن باید با در مدنظر داشتن مفهوم و معنای آن موضوع باشد، نه لفظ و واژه ای که دال بر آن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می خواهیم رأي و نظر قرآن را درباره کشف و شهود عرفانی بفهمیم باید ببینیم که عارفان از لفظ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و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مفهوم و معنایی را اراده و فهم می کنند و آنگاه، به قرآن رجوع کنیم تا ببینیم آیا در آن مطلبی آمده است که این مفهوم و معنا را نفی یا اثبات کند یانه؛ نه اینکه در قرآن سراغ الفاظ و واژه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نقد جزئی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رعایت تقدم و تأخر مطالب مورد نقد در خود کتاب</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در صفحات </w:t>
      </w:r>
      <w:r>
        <w:rPr>
          <w:rFonts w:eastAsia="IRNazanin" w:cs="IRNazanin"/>
          <w:color w:val="111111"/>
          <w:sz w:val="28"/>
          <w:szCs w:val="28"/>
          <w:lang w:bidi="fa-IR"/>
        </w:rPr>
        <w:t>86</w:t>
      </w:r>
      <w:r>
        <w:rPr>
          <w:rFonts w:eastAsia="IRNazanin" w:cs="IRNazanin"/>
          <w:color w:val="111111"/>
          <w:sz w:val="28"/>
          <w:szCs w:val="28"/>
          <w:rtl w:val="true"/>
          <w:lang w:bidi="fa-IR"/>
        </w:rPr>
        <w:t>_</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شناخت سطحی و عمیق آمده است، اگر چه به ظاهر در باب کیفیت شناخت است، در واقع، ناظر </w:t>
      </w:r>
    </w:p>
    <w:p>
      <w:pPr>
        <w:pStyle w:val="BookText"/>
        <w:rPr/>
      </w:pPr>
      <w:r>
        <w:rPr>
          <w:rFonts w:ascii="IRNazanin" w:hAnsi="IRNazanin" w:eastAsia="IRNazanin"/>
          <w:color w:val="111111"/>
          <w:sz w:val="28"/>
          <w:sz w:val="28"/>
          <w:szCs w:val="28"/>
          <w:rtl w:val="true"/>
          <w:lang w:bidi="fa-IR"/>
        </w:rPr>
        <w:t>به کمیت شناخت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از همه توضیح و تفصيل ها و پرسش و پاسخها معلوم می شود که شناخت سطحی یعنی اینکه درباره یک شی، یک یا دو یا سه یا چند فقره اطلاع داشته باشیم و شناخت عمیق یعنی اینکه تعداد فقره اطلاعاتمان بسی بیشتر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 انسان یک رابطه را کشف می کند که می شود شناخت نسبتا سطحی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صد رابطه را کشف می کند که در این صورت می شود شناخت 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روابط بیشتری از یک پدیده را کشف کنیم شناختمان نسبت به او عمیقتر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چنین باشد، اصلا فلسفه وجودی طرح مبحثی چنین 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معلومات بشر افزایش می تواند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میان این گزاره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شک شناخت در زندگی ما انسانها نقشی اساسی و بنیادی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تردیدی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گزاره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علم و معرفت نقش اساسی و نقش اول را قائل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ناسازگاری استشمام نمی شود؟</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باید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آسانی عبور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می دانیم که نسبت به چیزهایی شناخت و معرفت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انسان از معرفت و شناخت و آگاهی برخوردار است مطلبی است کاملا بدیهی و روشن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دانست که بدیهی بودن تصديق به اینکه ما دارای شناختهایی هستیم غیر از بدیهی بودن تصور شناخت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 یک جریان است؛ از یک جایی آغاز می شود و به سمت جایی جلو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قدیم به عنوان یک حرکت و یک جریان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الفكر حركة موالى المبادی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مبادى الى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از حرکت بودن فکر، حرکت و جریان </w:t>
      </w:r>
    </w:p>
    <w:p>
      <w:pPr>
        <w:pStyle w:val="BookText"/>
        <w:rPr/>
      </w:pPr>
      <w:r>
        <w:rPr>
          <w:rFonts w:ascii="IRNazanin" w:hAnsi="IRNazanin" w:eastAsia="IRNazanin"/>
          <w:color w:val="111111"/>
          <w:sz w:val="28"/>
          <w:sz w:val="28"/>
          <w:szCs w:val="28"/>
          <w:rtl w:val="true"/>
          <w:lang w:bidi="fa-IR"/>
        </w:rPr>
        <w:t>بودن شناخت نتیجه نمی شود، چرا که فکر غیر از شناخت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گوینده نیز، در صفحات </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را شناخت نمی داند، بلکه کوشش برای به دست آوردن آگاهیهای نوع دوم، یعنی نظری، از آگاهیهای نوع اول، یعنی بدیهی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چیز به عنوان اندام شناخت نام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بصر، فؤاد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شما که شناخت را از دیدگاه قرآن ارائه می کنید از بیش از سه چیز نام می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حواس ظاهری، حواس درونی و غیر از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درس ششم انصافا حاوی رأیی بسیار نادرست و غیر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کلام، در این درس، این است که در زبانهای فارسی، عربی، انگلیسی، آلمانی و سایر زبانهای اروپایی الفاظ مرکبی که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واژه های مترادف آن به کار رفته است به مراتب بیش از الفاظ مرکبی است که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واژه های مترادف آن استعمال شده است؛ از این واقعیت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فهمیم نقش فعال سازنده زندگی انسان و شکل دهنده به زندگی انسان، همه مربوط به دل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الخصوص که می بینیم که، حتی پس از کشف نقش عظیم مغز در فرآیند شناخت و حتی در این فرهنگهای مادی دو قرن اخیر و در زبان ادبیات جامعه های کاملا ماتریالیست دو قرن اخیر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ادبیات شوروی یا ادبیات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تمام این ترکیبات جای دل را با دماغ عوض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نقشهایی که تاکنون برای دل در ادبیات این زبانها بوده هنوز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فرهنگ مادی و ادبیات مادی و تفکر مادی و غیر متافیزیکی، تفكر فیزیکی و طبیعی و ناتورالیستی هم نیامده مسأله را عوض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مراد از دل هم همان </w:t>
      </w:r>
    </w:p>
    <w:p>
      <w:pPr>
        <w:pStyle w:val="BookText"/>
        <w:rPr/>
      </w:pPr>
      <w:r>
        <w:rPr>
          <w:rFonts w:ascii="IRNazanin" w:hAnsi="IRNazanin" w:eastAsia="IRNazanin"/>
          <w:color w:val="111111"/>
          <w:sz w:val="28"/>
          <w:sz w:val="28"/>
          <w:szCs w:val="28"/>
          <w:rtl w:val="true"/>
          <w:lang w:bidi="fa-IR"/>
        </w:rPr>
        <w:t>عضو داخلی بدن به شکل صنوبری که ضربانهایش موجب دوران خون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دکتر بهشتی برای دفاع از این رأی به تکلف و تصنع بسیار افتاده است و این امر حتی از تلخیصی که از درس ششم در 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نیز هویداست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فقط کافی بود که به دو نکته التفات ورزد یکی اینکه بشر، در طول تاریخ، مجموعه احوال نفسانی را، اعم از احوالی که به عقیده و علم مربوط می شوند و احوالی که به احساسات و عواطف ربط می یابند و احوالی که به اراده و خواست مرتبطند، نخست به روده ها، سپس به جگر، پس از آن به دل، و سرانجام به مغز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نسبت دادنها، چه درست و چه نادرست، اثر خود را در الفاظ و تعابیر، رایج در زبانها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زبان و وضع الفاظ و تعابیر کاملا تحت تأثیر جهانبینی کسانی است که آن زبان را به کار می گیرند و آن الفاظ و تعابير را وضع می کنند، ولی این مطلب اولا، بدین معنا نیست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جهانبینی به کار برندگان زبان و واضعان الفاظ و تعابیر جهانبینی ای دقیقا مطابق با واقع و بر حق است،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اش این نیست که به محض اینکه رأی و نظر مردم راجع به مسأله ای عوض شد الفاظ و تعابیری را که تحت تأثیر رأی و نظر قبلی شان وارد زبان کرده بوده اند از زبان بیرون بریزند و به جای آنها الفاظ و تعابیر جدیدی وضع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عربهایی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وضع کردند عقیده شان این بود که بیمار روانی به جن زدگی مبتلا شده است؛ فارسی زبانهایی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وضع کردند گمانشان بر این بود که بیمار روانی را دیوی آسیب رسانده است؛ و انگلیسی زبانهایی که لفظ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lunatic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وضع کردند بر این باور بودند که بیمار روانی تحت تأثير تابش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una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یعنی ماه، به این وضع و حال افتاده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ما به هیچ یک از این سه رأي معتقد نیستیم؛ اما با اینهمه،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عربی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فارسی و لفظ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lunatic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از انگلیسی بیرون نیفکنده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ماحصل آنکه کثرت ترکیبهای حاوی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مترادفهای آن فقط یادگار روزگاری است که مرکز احوال نفسانی را دل می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ما می دانیم که این عقیده که مرکز احوال نفسانی دل است عقیده سخیفی است و در عین حال، ملزم به پاکسازی زبانهای خودمان هم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قرآن کریم هم زبان عربی چهارده قرن پیش است و طبيعة از الفاظ و تعابير آن زبان كمال استفاده را برای القاء مقاصد خود کرده است، بدون اینکه صاحب این کتاب لزوما به آراء و عقایدی که در پس و پشت وضع آن الفاظ و تعابیر دست اندر کار بوده اند ملتزم و متعهد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 است که مرحوم دکتر بهشتی تأکید دارد بر اینکه حتی فرهنگهای مادی، جامعه های کاملا ماتریالیست، ادبیات مادی، و تفکر مادی و غیر متافیزیکی و طبیعی وناتورالیستی هم جای دل را به مغز نداده اند؛ تو گویی این دل لطیفهای ربانی و روحانی و عارف و عاشق و نفس ناطقه و مخزن الاسرار و حق و خلاصه غیر مادی است، و حال آنکه به تصریح و تأكید خود آن مرحوم این دل هم چیزی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دستگاه گردش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نکته جالب دیگر اینکه مرحوم دکتر بهشتی، از سویی، این دل را، به هر تقدیر، ابزار شناخت تلقی کرده است و از سوی دیگر، به جد تأکید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هیچ وقت انگیزه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انسان، در تلاشها و کوششها، تمایلات و خواستها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و اعمال ما برخاسته از تمایلات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چیزی که محرک ماست امیال ما و </w:t>
      </w:r>
    </w:p>
    <w:p>
      <w:pPr>
        <w:pStyle w:val="BookText"/>
        <w:rPr/>
      </w:pPr>
      <w:r>
        <w:rPr>
          <w:rFonts w:ascii="IRNazanin" w:hAnsi="IRNazanin" w:eastAsia="IRNazanin"/>
          <w:color w:val="111111"/>
          <w:sz w:val="28"/>
          <w:sz w:val="28"/>
          <w:szCs w:val="28"/>
          <w:rtl w:val="true"/>
          <w:lang w:bidi="fa-IR"/>
        </w:rPr>
        <w:t>خواسته هایی است که در درون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هروقت خواستید کسی را به کاری و به حرکتی و ادارید باید روی تمایلات و خواسته های او انگشت بگذارید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این دو سؤال هست که اولا چرا به دل که ابزار شناخت است این همه تمایلات و خواستها نسبت داده اید؟ و ثانية، اگر دل فقط ابزار شناخت است و محرک ما امیال و خواسته هاست چگونه می 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 فعال سازنده زندگی انسان و شکل دهنده به زندگی انسان، همه مربوط به دل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وحی قطعیتی دارد که فقط بدیهیات هستند که در ردیف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اگر هماوردی داشته باشد بدیهیات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نظریات نمی توانند هماورد وحی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صفحه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فهرست شناختهای بدیهی در همه مقاطع زمانی ثابت نیست و حتی در مقطع زمانی واحد، نسبت به افراد مختلف فرق می کند؛ و بدیهی بودن و نظری بودن هم نسبت به زمانها فرق می کند و هم نسبت به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جای این سؤال هست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بدیهیات نسبی اند آیا بیان اینکه فقط بدیهیات هماورد وحی اند برای وحی شأن و مكانت رفیع و والایی باقی می گذارد؟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6" w:name="pg10768_103949"/>
      <w:bookmarkStart w:id="97" w:name="pg10768_103949"/>
      <w:bookmarkEnd w:id="97"/>
    </w:p>
    <w:p>
      <w:pPr>
        <w:pStyle w:val="Heading3"/>
        <w:numPr>
          <w:ilvl w:val="2"/>
          <w:numId w:val="1"/>
        </w:numPr>
        <w:rPr/>
      </w:pPr>
      <w:bookmarkStart w:id="98" w:name="pg10768_103949"/>
      <w:bookmarkStart w:id="99" w:name="__RefHeading___Toc7528056_1051229030"/>
      <w:bookmarkStart w:id="100" w:name="_Toc31"/>
      <w:bookmarkEnd w:id="98"/>
      <w:bookmarkEnd w:id="99"/>
      <w:r>
        <w:rPr>
          <w:rtl w:val="true"/>
        </w:rPr>
        <w:t>نقد و بررسی کتاب بهداشت و تنظیم خانواده</w:t>
      </w:r>
      <w:bookmarkEnd w:id="10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و بررسی کتاب بهداشت و تنظیم خانواده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01" w:name="__RefHeading___Toc7528058_1051229030"/>
      <w:bookmarkStart w:id="102" w:name="_Toc32"/>
      <w:bookmarkEnd w:id="101"/>
      <w:r>
        <w:rPr>
          <w:rtl w:val="true"/>
        </w:rPr>
        <w:t>محمدعلی ایازی</w:t>
      </w:r>
      <w:bookmarkEnd w:id="10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محمدعلی ایازی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یکی از مباحث جدی و مورد بحث در محافل علمی و دینی موضوع تنظیم خانواده و کنترل جمعیت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دیر هنگام دانشمندان مسلمان به دو گروه موافق و مخالف تقسیم شده، گروهی مشکلات اجتماعی جامعه مسلمانان و رشد نامتناسب و بی رویه جمعیت و افزایش چشمگیر زاد و ولد از یک سو، و محدودیت منابع مالی و امکانات رفاهی را از دیگر سو می دیده اند و بر ضرورت تنظیم خانواده تأکید می کرده اند؛ و گروهی به حرکت غرب در ترویج تنظیم خانواده با چشم بدبینی نگریسته و آن را زاییده دشمنی و نگرانی آنان از قدرت آینده مسلمانان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بگذریم از این جهت که برخی در مخالفت با برخی از روشها و نامنطبق بودن آنها با دستورات اسلام، با آن مخالفت کرده و یا روی خوش نشان نداده اند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اوایل دهه پنجاه سازمان بهداشت جهانی توسط یکی از کشورهای اسلامی یعنی مغرب عربی تصمیم گرفت کنفرانسی را برگزار کند و دیدگاه اندیشمندان مسلمان را در زمینه تنظیم خانواده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مسلمان دعوت کرد تا مقالاتی در این زمینه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w:t>
      </w:r>
    </w:p>
    <w:p>
      <w:pPr>
        <w:pStyle w:val="BookText"/>
        <w:rPr/>
      </w:pPr>
      <w:r>
        <w:rPr>
          <w:rFonts w:ascii="IRNazanin" w:hAnsi="IRNazanin" w:eastAsia="IRNazanin"/>
          <w:color w:val="111111"/>
          <w:sz w:val="28"/>
          <w:sz w:val="28"/>
          <w:szCs w:val="28"/>
          <w:rtl w:val="true"/>
          <w:lang w:bidi="fa-IR"/>
        </w:rPr>
        <w:t>دانشمندان شیعی از شهید دکتر بهشتی نیز خواسته شد که ایشان به یکی از موضوعات مورد بحث این کنفرانس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نیز موضوع نازا کردن و سقط جنین را در فقه اسلامی به ویژه فقه شیعه انتخاب و مورد بحث و بررسی قرار داد 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الاجهاض والتعقيم في الشريعة الاسلامية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کرد</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اما ایشان این بحث را ادامه داد، فرصتی فراهم شد تا بتواند در داخل ایران در محفلی علمی زاویه های مختلف این بحث را بکاود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شهید بهشتی را به سعه صدر و بلندنظری 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پی آن بود که این موضوع را در جمع علمی برگرفته از زبده ترین محققان کشور مورد نقد و بررسی قرار دهد و اگر دلیل جدی مخالفی از او پنهان مانده برملا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بحث ها در چهار جلسه انجام گرفت و در هر جلسه زاویه ای از بحث مورد توجه موافقان و مخالفان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نوارهای این جلسات به صورت کتابی در اختیار خوانندگان قرار گرفته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گمان بحث تنظیم خانواده تأكيد بر رعایت مصالح خانواده و پیش بینی مشکلات کثرت عائله از جنبه های اقتصادی، تربیتی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و تنظیم خانواده نظمی برای توالد و تناسل و رعایت فاصله زایمانها و پیشگیری و درمان کودک و مادر را مطرح و پیشنهاد می کند و معتقد است برای هر خانواده چه انفجار جمعیت باشد یا نباشد، چه دشمنان آن را بخواهند یا نخواهند رعایت تناسب معیشت با تعداد عائله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باب پیشگیری از نگاه فردی و خانوادگی مطرح است تنها کم شدن فرزند نیست، بلکه برنامه ریزی توأم با آینده نگری برای رسیدگی به وضع اطفال و رعایت فاصله میان تولد نوزادان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کنترل جمعیت به جنبه های اجتماعی، </w:t>
      </w:r>
    </w:p>
    <w:p>
      <w:pPr>
        <w:pStyle w:val="BookText"/>
        <w:rPr/>
      </w:pPr>
      <w:r>
        <w:rPr>
          <w:rFonts w:ascii="IRNazanin" w:hAnsi="IRNazanin" w:eastAsia="IRNazanin"/>
          <w:color w:val="111111"/>
          <w:sz w:val="28"/>
          <w:sz w:val="28"/>
          <w:szCs w:val="28"/>
          <w:rtl w:val="true"/>
          <w:lang w:bidi="fa-IR"/>
        </w:rPr>
        <w:t>اقتصادی و سیاسی جمعیت در کشور و جهان می اندیشد و به دلیل انفجار جمعیت، قحطی، گرسنگی گسترده و فشارهای اجتماعی و سیاسی به این موضوع روی می آورد و پیشنهادات معین می دهد و تعداد معین فرزند را برای خانواده مشخص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بهشتی در آغاز سخن به ضرورتهای بهداشت و تنظیم خانواده می پردازد و واقعیتهای زندگی کنونی را توصیف می کند، از قبیل مشکلات اقتصادی، سلامت روانی، ایجاد خللهایی که در اثر این مشکلات در سلامت جسم و جان پدر و مادر و فرزندان به وجود می آید یا به خاطر پایین بودن درآمد و عدم امکان فراغت در رسیدگی به فرزندان آنان دچار آسیبهای گوناگون اخلاق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تأكید می کند در بحث تنظیم خانواده دیگر مسأله استعماری بودن و اهداف پشت پرده مطرح نیست، زیرا رعایت مصالح خانواده و توصیه به خانواده برای رعایت مصالح تربیتی، آموزشی و اقتصادی فرزندان امری معقول برای هر پدر و مادری است که به سرنوشت فرزندان خود می اندیشد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این زمینه کار می کنند عمدتا تحت تأثیر روحیه انسانی و عاطفه عمومی نسبت به وضع ناهنجار و نابسامان کشورهای پرجمعیت قرار دارند، گر چه ممکن است سردمدارها انگیزه دیگری داشته باشند؛ اما این واقعیات و مشکلات خواه ناخواه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کشورهایی که به دنیای سوم توصیه می کنند خانواده هایشان کم فرزند باشند تقریبا بدون استثنا این توصیه را خود پیش از این اجرا کرده اند و لذا معدل فرزندداری در این کشورها بسیار پایین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این سؤال را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اصولا فکر کم بچه داشتن برخلاف اسلام است؟ ایشان به روایتی از پیامبر اشاره میکند که فرموده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زیاد بیاورید من فردا به شما با داشتن امت بزرگ و پر جمعیت با دیگران رقابت می کنم، اما ایشان توضیح می دهد این سنت رسول خدا یک جهت مطلب را روشن می کند، اما اگر خانواده و جامعه با مشکلاتی مواجه شد، اقتصاد، فرهنگ، تعلیم و تربیت او مورد مخاطره قرار گرفت یا زن دچار بیماری شد، دیگر پیشگیری مخالفت باسنت رسول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نکته مهم بررسی روشهای پیشگیری از باردار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روشهای تنظیم، عزل و جلوگیری از ریختن منی در رحم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این نوع پیشگیری به عصر رسول الله می رسد از پیامبر و ائمه ما در این زمینه روایاتی رسیده و فقهای اسلام از قدیم الایام این مطلب را در کتابهای فقهی طرح کرده اند، لذا در زمینه عزل و جلوگیری مطلب جدیدی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مهم درباره نازا کردن زنان و مردان به کمک ابزار پزشکی جدید است که در این باره 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این مسأله به این شکل در عصر پیامبر مطرح نبوده و در کتابهای فقهی نیامده اما باید روشن شود که با مسأله احضاء و اخته کردن کاملا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اخته یا خواجه کردن عوارض جسمانی بسیار زیاد دارد، عقده های روانی و عوارض روحی آن در مرد بسیار زیاد و خطرناک است، حتی آثاری در چهره و صورت مرد می گذارد؛ اما تعقيم طبی چنین آثار و تبعاتی ندارد و اگر ادله ای بر حرمت احضاء از زبان پیامبر رسیده هرگز نمی تواند به این موضوع تعمیم داده شود، لذا هیچ دلیلی بر حرمت آن از منابع فقه اسلامی به دست نیامده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فراز بحث شهید بهشتی که طولانی ترین قسمت را تشکیل می دهد، بحث سقط جنین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از نظر متفکران و اندیشمندان </w:t>
      </w:r>
    </w:p>
    <w:p>
      <w:pPr>
        <w:pStyle w:val="BookText"/>
        <w:rPr/>
      </w:pPr>
      <w:r>
        <w:rPr>
          <w:rFonts w:ascii="IRNazanin" w:hAnsi="IRNazanin" w:eastAsia="IRNazanin"/>
          <w:color w:val="111111"/>
          <w:sz w:val="28"/>
          <w:sz w:val="28"/>
          <w:szCs w:val="28"/>
          <w:rtl w:val="true"/>
          <w:lang w:bidi="fa-IR"/>
        </w:rPr>
        <w:t>مسلمان و کسانی که در این بحث علمی شرکت دارند، تنظیم خانواده و روشهای پیشگیری چون عزل و مانند آن بدون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در این جلسات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بحثها را من اصلا مطرح نمی کنم برای اینکه نتیجه مطالعات کامل و گسترده این شده که روشهای پیشگیری جایز است و اصولا آن منعی که در روایات آمده، یا کراهت است یا آن طور که من خودم در این زمینه استنباط می کنم جنبه حقوقی دارد و نه جنبه تحریم یا تحلیل شرعی؛ به دلیل احترام به حقوق زن گفته اند در پیشگیری زن هم باید راضی باشد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بحث ایشان در باب سقط جنین این است که مهمترین نگرانی در سقط جنین در پیش از چهار ماه و پیش از آنکه روح انسانی در جنین دمیده شود شائبه قتل نفس است، در حالی که مستفاد از آیات و روایت و دلایل فقهی و عبارت برخی از فقهای بزرگ اینست که سقط جنین قبل از آنکه روح در آن دمیده شود قتل نفس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بهشتی بحث مبسوطی را در تعریف قتل نفس و ملاک آن مطرح می کند و می گوید اینکه می گوییم قتل نفس حرام است، قتل کدام نفس حرام است؟ آیا هر موجود جاندار کشتنش حرام است؟ مثلا پشه جاندار است آیا کشتن پشه قتل نفس است؟ کشتن گوسفند چون جاندار است حرام است؟ در مرحله ای بالاتر اگر جنین بالقوه انسان است یا به صرف اینکه در آینده انسان خواهد شد، عنوان نفس محترمه درباره آن صدق می کند؟ اگر نطفه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آنکه به رحم منتقل شود به این دلیل که بالقوه انسان می شود از بین بردن آن حرام است، آیا پس از انتقال به رحم نابود کردنش حرام است یا تا مادامی که عنوان انسان بر او صدق نکند، دلیل بر حرمت قتل او در دست نیست؟ از روایات رسیده از اهل بیت چنین </w:t>
      </w:r>
    </w:p>
    <w:p>
      <w:pPr>
        <w:pStyle w:val="BookText"/>
        <w:rPr/>
      </w:pPr>
      <w:r>
        <w:rPr>
          <w:rFonts w:ascii="IRNazanin" w:hAnsi="IRNazanin" w:eastAsia="IRNazanin"/>
          <w:color w:val="111111"/>
          <w:sz w:val="28"/>
          <w:sz w:val="28"/>
          <w:szCs w:val="28"/>
          <w:rtl w:val="true"/>
          <w:lang w:bidi="fa-IR"/>
        </w:rPr>
        <w:t xml:space="preserve">استفاده می شود تا وقتی که علقه یا به صورت تکه گوشت یا حتی استخوان روییده است، وقتی خطوط عضلات او مشخص شده، موقعی که سازمان اعصاب او شکوفا شده اما روح در او ندمیده و عنوان انسان نگرفته و به تعبیر قرآن خلق دیگری پدید نیامده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انشأناه خلقا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انسانی ندارد، گرچه برخی از احکام مانند احکام میت یا حیوان و حقوق مالکیت به خود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مهمترین دلیل ایشان در این زمینه روایاتی است که در بخش دیات آمده و با توجه به آیات سیر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مومنون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جنین را پیش از نفخه، روح انسان تلقی نمی کند و دیه کامل برای آن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حیاتی و روحی برای جنین قائل نیست یا برای پدر و مادرش ارزش و احترامی ندارد، خیر قتل انسان نیست و از نظر حقوقی برای پدر و مادر مشمول قوانین قتل نفس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خود را در این میدان تنها نمی انگارد و به کلام کسانی چون محقق حلی در شرایع، نجفی صاحب جواهر استشهاد می کند که گفته اند اگر جنین پیش از نفخه روح، سقط شد مادر یا پدر یا کسی دیگر که او را سقط کرده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دیه می دهد و دیه انسان را ندارد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نباید از یاد ببریم که شهید بهشتی تأکید دارد تا روشن کند که سقط جنین بدون دلیل و عذر موجه جدی در هر مرحله ای که باشد حرام است، زیرا تلف کردن است و اگر کسی جنین کسی را تلف کرد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آیا اگر کسی به دلیل خاصی جنین خود را تلف کرد و با رضایت طرفین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کرد باز ضامن است؟ از روایات استفاده حرمت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که روایات می گوید حرام و ضامن است چون خسارت به حقوق خصوصی دیگران است حرام و تجاوز و </w:t>
      </w:r>
    </w:p>
    <w:p>
      <w:pPr>
        <w:pStyle w:val="BookText"/>
        <w:rPr/>
      </w:pPr>
      <w:r>
        <w:rPr>
          <w:rFonts w:ascii="IRNazanin" w:hAnsi="IRNazanin" w:eastAsia="IRNazanin"/>
          <w:color w:val="111111"/>
          <w:sz w:val="28"/>
          <w:sz w:val="28"/>
          <w:szCs w:val="28"/>
          <w:rtl w:val="true"/>
          <w:lang w:bidi="fa-IR"/>
        </w:rPr>
        <w:t>گناه و ضمانت آور است؛ اما در جایی که تجاوز به حقوق خصوصی دیگری نیست و قتل نفس هم نیست و دلیل موجه شرعی هم دارد، دیگر تجاوز نیست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نکات جالب توجه و خواندنی این کتاب مباحث و نقدهایی است که از سوی حاضران در مجلس طرح شده و بر غنای مطالب کتاب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روزها کتابها و نوشته هایی به عنوان محصول جلسات و سخنرانی و کنفرانس شخصیتهای فکری و فرهنگی به دست ما رسیده است که با حضور شخصیتهای علمی و فرهنگی و روشنفکران دینی ما برگزار می گردیده که در تحت عنوانهای انجمن اسلامی پزشکان، انجمن اسلامی مهندسان،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گمانه زنی هایی در جهت نفی و تخریب آن جلسات و دورانها به قلمها و زبانها جاری شده است، اما چون به خوبی فضای آن جلسات و حساسیت های سخنرانان و مخاطبان منتقل نشده قضاوت درستی نمی توانسته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این کتاب است که این فضا را روشن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برای آشنایی تحولات و سیر مباحث و چگونگی برخورد با مباحث علمی در آن دوران و با حضور روشنفکران دینی بسیار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بهشتی بر آن است در انجمن اسلامی پزشکان یکی از مباحث مورد ابتلا و جدی را مورد بحث و بررسی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شخصیتهای بزرگی چون شهید آیت الله مطهری و استاد علامه محمدتقی جعفری شرکت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 پزشکان مسلمان و متعهدی چون دکتر سامی و دکتر مولوی به طور فعال شرکت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شهید بهشتی در جهت تجویز سقط جنین از منظر فقهی سخن می گوید، پزشکان زاویه های علمی و فرهنگی و سیاسی مسأله را باز می کنند و با کنکاشهای عالمانه خود به نقد این نظریات می پردازند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 چه قالب بحث به شکل سخنرانی است اما آنچنان علمی و در محیط باز و با سعه صدر برخورد شده که تبدیل به میزگردی جدی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 گردی که از هر سوی نظرات منتقدانه در فضای باطراوت و دوستانه طرح می شود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شهید مطهری و استاد جعفری با تنظیم خانواده و ضرورتهای آن با شهید بهشتی همراهی می کنند و قبول دارند پیش از انعقاد نطفه همه کار برای مانع شدن آن می توان انجام داد، اما عمل سقط جنین را خالی از اشکال نمی دانند، بلکه می گویند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تصور اولیه که گمان می رود جمع پزشکان از نظر علمی و اجتماعی سقط جنین را تجویز کنند، اما آنان از بعد اجتماعی و علمی انتقادهای جالبی مطرح میکنند و این چنین نیست که چون تجویز سقط جنین موافق روشنفکری است آنها هم بلافاصله این نظریه را تأیید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شهید بهشتی منظر فقهی و دینی دارد و برای پرده برداری از موضع دین است که در قالب یک بحث علمی با حرارت و با بررسیهای دقیق فقهی انجام گرفته اما بدون واکنش از سوی حاضران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بهشتی سوز و احساس تعهد آنان را درک می کند و با آنان در این جهت همراهی می کند اما می گوید به هر حال من از نگاه روایات و فقه به مسأله می پردازم اما اگر عناوین دیگر در این مسأله دخيل شد و عنوان ثانوی پیدا کرد، حكم تابع آن عنوان ثانوی می شد، به هر حال هر تحقیق بدیع و ارزشمند خالی از نقص نیست و نقد این نظریه از ارزش این کار نمی کاهد، بلکه راه را برای تحقیق می گشاید، به این جهت گوشه ای از این اشکالات برای خوانندگان این گزارش انعکاس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متفاوتی از سوی حضار جلسه با نگرشهای مختلف در نقد نظریه شهید بهشتی عنوان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شبهات به شرح زیر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سقط جنین انجام گیرد به کمال شخصیت زن آسیب می رساند، زیرا کمال زن در مادر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نظر روانی کامل و سالم است که مادر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وجود بچه ای که در رحم دارد و با به دنیا آمدن او احساس ابدیتش را ارضا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خواهد ابدی و پایدار و جاودان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وجود بچه در حقیقت به این میل و نیاز خودش شکل می دهد، بچه را به دنیا می آورد و در آن زمان که ما حكم به اسقاط جنین می دهیم، در واقع كمال و شخصیت زن و حس ابدیت خواهی او را نابود می کنیم، لذا ترویج سقط جنین پایین آوردن احترام انسان در جامعه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 بر خلاف مرد که به مجرد مقاربت و انزال هدف جنسی اش تمام می شود، مراحل مختلف جنسی او حلقه پیوسته یک زنجیر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زنجير تماما انجام گیرد، شما می توانید هدف جنسی او را تمام شده فرض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تخلیه یا انزال در ضمن مقاربت به هدف جنسی خود نمی رسد، بلکه این عمل مقدمه ای است برای رسیدن به هدف جنسی و این مقدمه وقتی تکمیل می شود که زن می 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دیگر جواز برای سقط جنین، ضرر و زیانهای کورتاژ کردنهاست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پزشکی کورتاژ یک عمل خطرناک است، بلکه حتی اگر دارویی خورد که نطفه را ساقط کرد باز آسیب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دارویی یافت نشده که سقطش برای مادر بدون ضرر باشد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تجویز سقط جنین رواج دادن فحشاء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زنها در برابر سقط جنین احساس یک نوع معصیت و گناه کنند یکی از عوامل محدود کننده روابط نامشروع پسر و دختر و زن و مرد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p>
    <w:p>
      <w:pPr>
        <w:pStyle w:val="BookText"/>
        <w:rPr/>
      </w:pPr>
      <w:r>
        <w:rPr>
          <w:rFonts w:ascii="IRNazanin" w:hAnsi="IRNazanin" w:eastAsia="IRNazanin"/>
          <w:color w:val="111111"/>
          <w:sz w:val="28"/>
          <w:sz w:val="28"/>
          <w:szCs w:val="28"/>
          <w:rtl w:val="true"/>
          <w:lang w:bidi="fa-IR"/>
        </w:rPr>
        <w:t>این احساس در آنها از بین رفت، فحشا و منکر و زنا و روابط نامشروع</w:t>
      </w:r>
    </w:p>
    <w:p>
      <w:pPr>
        <w:pStyle w:val="BookText"/>
        <w:rPr/>
      </w:pPr>
      <w:r>
        <w:rPr>
          <w:rFonts w:ascii="IRNazanin" w:hAnsi="IRNazanin" w:eastAsia="IRNazanin"/>
          <w:color w:val="111111"/>
          <w:sz w:val="28"/>
          <w:sz w:val="28"/>
          <w:szCs w:val="28"/>
          <w:rtl w:val="true"/>
          <w:lang w:bidi="fa-IR"/>
        </w:rPr>
        <w:t>جنسی گسترش می یابد و این تجویز به فحشا و منکرات دامن می 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نظر ایشان در این باب دو روایت رسیده که می گوید زن آبستنی می ترسد از اینکه باردار شود دوا می خورد تا جنینش را بیندازد،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 هنوز نطفه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 اولین مرحله خلقت انسان همان نطفه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 می گوید زنی دارویی می خورد تا جنین او سقط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 دیه بپردازد به پدرش و این زن از جنین ارث نمی برد چون او بوده که جنین را کشته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بهشتی به همه این اشکالات پاسخ می دهد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ممکن است سقط جنین عوارض نامطلوبی داشته باشد، که اگر داشته باشد جنبه ثانوی ایجاد می کند که ما جلوی سقط جنین را بگیریم، اما در جایی که ضرورت است یا مادر بیمار است 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اگر مسأله جنبه اجتماعی و سیاسی پیدا کرد به دلیل خاصی تحریم می شود، نه حکم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نباید از یاد برد که روایت اول، ناظر به صورتی است که زن بدون اجازه مرد دست به سقط جنین زده، همان طور که در روایت دوم صراحت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يعلم بذلک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تعبیر به قتل صرفا حاکی از حرمت است مانند تصرفاتی که هر کس در مال دیگران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دو روایت دلیل بر حرمت مطلق سقط جنین نیست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همه اینها شهید بهشتی در پایان و وسط بحث پس از اشکالات دکتر سامی و استاد مطهری و استاد جعفری درباره جواز سقط جنین با صراحت تأکید می کند این اشکالات به نظریه ایشان آسیبی نمی رساند و سقط جنین پیش از ولوج روح و پیش از چهار ماه قتل انسان به حساب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آید و اگر میان زن و مرد توافق حاصل شد حرمت ندارد و باز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من یک فتوا نیست و این بحثها جنبه راهبرد عملی ندارد، چون من در این گونه مسائل علمی، وسواس هستم و معمولا مادامی که تحقیقم به آن حد اعلای ممکن نرسد برایم مشکل است چیزی را به عنوان فتوا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جای دیگر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ما هم معتقد هستیم باید روی این مسأله بیش از این مطالعه و بررسی شود تا بتوانیم وضع خودمان را در برابر این ادله مشخص کنیم و از یاد نبریم گرایش و احتیاط امری است و بحث علمی و تحقیق مسأله دیگری است، اگر قرار باشد اسلام شناسی تابع گرایشها باشد به عدد افراد اسلام پیدا می کنیم</w:t>
      </w:r>
      <w:r>
        <w:rPr>
          <w:rFonts w:eastAsia="IRNazanin" w:cs="IRNazanin"/>
          <w:color w:val="111111"/>
          <w:sz w:val="28"/>
          <w:szCs w:val="28"/>
          <w:rtl w:val="true"/>
          <w:lang w:bidi="fa-IR"/>
        </w:rPr>
        <w:t xml:space="preserve">.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 w:name="pg10768_103987"/>
      <w:bookmarkStart w:id="104" w:name="pg10768_103987"/>
      <w:bookmarkEnd w:id="104"/>
    </w:p>
    <w:p>
      <w:pPr>
        <w:pStyle w:val="Heading3"/>
        <w:numPr>
          <w:ilvl w:val="2"/>
          <w:numId w:val="1"/>
        </w:numPr>
        <w:rPr/>
      </w:pPr>
      <w:bookmarkStart w:id="105" w:name="pg10768_103987"/>
      <w:bookmarkStart w:id="106" w:name="__RefHeading___Toc7528060_1051229030"/>
      <w:bookmarkStart w:id="107" w:name="_Toc33"/>
      <w:bookmarkEnd w:id="105"/>
      <w:bookmarkEnd w:id="106"/>
      <w:r>
        <w:rPr>
          <w:rtl w:val="true"/>
        </w:rPr>
        <w:t>نقد و بررسی کتاب مبانی فکری آیت الله شهید دکتر بهشتی</w:t>
      </w:r>
      <w:bookmarkEnd w:id="10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و بررسی کتاب مبانی فکری آیت الله شهید دکتر بهشتی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08" w:name="__RefHeading___Toc7528062_1051229030"/>
      <w:bookmarkStart w:id="109" w:name="_Toc34"/>
      <w:bookmarkEnd w:id="108"/>
      <w:r>
        <w:rPr>
          <w:rtl w:val="true"/>
        </w:rPr>
        <w:t>ابوالفضل شکوری</w:t>
      </w:r>
      <w:bookmarkEnd w:id="10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ابوالفضل شکوری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این کتاب از دو بخش جداگانه با عنوان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آمده است و در واقع مجموعه مقالاتی است که به تبیین و معرفی شخصیت و اندیشه های آیت الله شهید دکتر بهشتی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گفتارها</w:t>
      </w:r>
    </w:p>
    <w:p>
      <w:pPr>
        <w:pStyle w:val="BookText"/>
        <w:rPr/>
      </w:pPr>
      <w:r>
        <w:rPr>
          <w:rFonts w:ascii="IRNazanin" w:hAnsi="IRNazanin" w:eastAsia="IRNazanin"/>
          <w:color w:val="111111"/>
          <w:sz w:val="28"/>
          <w:sz w:val="28"/>
          <w:szCs w:val="28"/>
          <w:rtl w:val="true"/>
          <w:lang w:bidi="fa-IR"/>
        </w:rPr>
        <w:t>بخش اول آن به گفتارهایی اختصاص یافته که در دانشگاه شیراز ایراد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نخست، از آن آقای محی الدین حائری شیرازی است که پس از مقدمه و درج دو پیام از آقایان موسوی اردبیلی و هاشمی رفسنجانی گنجانده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حائری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جامعیت اندیشه دکتر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را بیان کرده و به ویژه به تبیین نقش شهید بهشتی در ایجاد الفت و وحدت حوزه و دانشگاه پرداخته و از او که به زبان هر دو مرکز آشنا بوده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 بین حوزه و دانشگاه یاد کرده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گفتار دوم توسط آقای غلامعلی حداد عادل ایراد شده و عنوان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یاد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 با توجه به آشنایی مستقیم خود با شهید بهشتی نکته های مفید و خوبی از اخلاق و رفتار و منش شهید بهشتی را </w:t>
      </w:r>
    </w:p>
    <w:p>
      <w:pPr>
        <w:pStyle w:val="BookText"/>
        <w:rPr/>
      </w:pPr>
      <w:r>
        <w:rPr>
          <w:rFonts w:ascii="IRNazanin" w:hAnsi="IRNazanin" w:eastAsia="IRNazanin"/>
          <w:color w:val="111111"/>
          <w:sz w:val="28"/>
          <w:sz w:val="28"/>
          <w:szCs w:val="28"/>
          <w:rtl w:val="true"/>
          <w:lang w:bidi="fa-IR"/>
        </w:rPr>
        <w:t>در قالب نقش خاطرات خود و با مطالب واسطه ای بیان کرده است که بعضا کاملا تازه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_</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سوم توسط آقای سید عبدالله فاطمی نیا ایراد شده و در آن به تجزیه و تحلیل برخی از سخنان و دیدگاه های شهید بهشتی در زمینه روش تفسیری قرآنی پرداخته شده است</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گفتار از آقای محمد نهاوندیان است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آگاهی در اقتصاد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بحث کلی درباره اقتصاد از منظر اسلام، مطالبی را هم به نقل از آثار قلمی شهید بهشتی بیان کرده و به بررسی آنها پرداخته است</w:t>
      </w:r>
      <w:r>
        <w:rPr>
          <w:rFonts w:eastAsia="IRNazanin" w:cs="IRNazanin"/>
          <w:color w:val="111111"/>
          <w:sz w:val="28"/>
          <w:szCs w:val="28"/>
          <w:rtl w:val="true"/>
          <w:lang w:bidi="fa-IR"/>
        </w:rPr>
        <w:t>. (</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نوشتارها</w:t>
      </w:r>
    </w:p>
    <w:p>
      <w:pPr>
        <w:pStyle w:val="BookText"/>
        <w:rPr/>
      </w:pPr>
      <w:r>
        <w:rPr>
          <w:rFonts w:ascii="IRNazanin" w:hAnsi="IRNazanin" w:eastAsia="IRNazanin"/>
          <w:color w:val="111111"/>
          <w:sz w:val="28"/>
          <w:sz w:val="28"/>
          <w:szCs w:val="28"/>
          <w:rtl w:val="true"/>
          <w:lang w:bidi="fa-IR"/>
        </w:rPr>
        <w:t>بخش مربوط به نوشتارها بسیار غنی تر از بخش اول است و ضمن چند مقاله مفید به راستی برخی از ابعاد ناشناخته اندیشه شهید بهشتی را توانسته است تبیین و تشریح کند و خوانندگان را با زوایای ناشناخته اندیشه های سیاسی، اقتصادی و فقهی آن مرحوم آشنا سازد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مقاله اول از آن آقای محمد حسین ابراهیمی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با عنوان پول و مالیات در اندیشه اقتصادی شهید دکتر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مبانی اندیشه اقتصادی آن مرحوم را به بررسی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تحقیقات خود را به طور عمده بر دو کتاب منتشر شده از شهید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مقاله راجع به ماهیت پول از دیدگاه شهید بحث شده و این سؤال مطرح شده است که آیا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انباشته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آنگاه به نقل نظر شهید پرداخته که می فرماید پول سند است و لذا نه قابل اجاره است و نه قابل بيع و شراء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_</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مقاله نکته های تازه ای نیز درباره مالیاتهای مستقیم و بیمه دارد که برای خوانندگان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 دوم، که یکی از جالب ترین قسمتهای کتاب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سید علیرضا حسینی بهشتی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 انسانی در نظام اسلام از دیدگاه شهید مظلوم آیت الله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صفحه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دارای یک مقدمه و هفت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این مسأله مطرح شده که در افکار عمومی کشور ما شهید بهشتی بیشتر به عنوان یک مدیر موفق و یک سیاستمدار برجسته شناخته شده و از بعد علمی و اندیشه ای او غفلت شده است و لذا این مقاله می کوشد از این نظر ابهام زدایی کند و به ویژه مبانی اندیشه سیاسی آن مرحوم را تبیین نماید</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می افزاید که نوشته او صرفا قرائتی خاص از اندیشه های شهید بهشتی است و راه را بر دیگر برداشتها و قرائتها مسدود نمی کند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در بخش اول مقاله به تبیین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 مکتب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شهید بهشتی پرداخته و از مفهوم انسان و طبیعت در نزد آن مرحوم تبیین لازم را به عمل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نویسنده نتیجه می گیرد که بر خلاف تجددگرایی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تفکر آیت الله شهید بهشتی قلمرو فردی انسان با قلمرو اجتماعی آن سخت به هم پیوسته و جدایی ناپذیر است</w:t>
      </w:r>
      <w:r>
        <w:rPr>
          <w:rFonts w:eastAsia="IRNazanin" w:cs="IRNazanin"/>
          <w:color w:val="111111"/>
          <w:sz w:val="28"/>
          <w:szCs w:val="28"/>
          <w:rtl w:val="true"/>
          <w:lang w:bidi="fa-IR"/>
        </w:rPr>
        <w:t>»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نویسنده، با تأمل درباره نقش ایمان و فطرت انسانی در ایجاد رابطه صحیح بین انسان و مکتب این بخش را ختم کرده و به قسمت دوم مقاله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نیز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اسلامی، جامعه قسط و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با نقل گزیده هایی از مطالب شهید بهشتی تأمین عدالت اجتماعی و عدالت اقتصادی را از ویژگیهای ماهوی و </w:t>
      </w:r>
    </w:p>
    <w:p>
      <w:pPr>
        <w:pStyle w:val="BookText"/>
        <w:rPr/>
      </w:pPr>
      <w:r>
        <w:rPr>
          <w:rFonts w:ascii="IRNazanin" w:hAnsi="IRNazanin" w:eastAsia="IRNazanin"/>
          <w:color w:val="111111"/>
          <w:sz w:val="28"/>
          <w:sz w:val="28"/>
          <w:szCs w:val="28"/>
          <w:rtl w:val="true"/>
          <w:lang w:bidi="fa-IR"/>
        </w:rPr>
        <w:t xml:space="preserve">جدایی ناپذیر یک جامعه اسلامی معرفی می کند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شهید بهشتی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جا که می گویند دین و اسلام هست و عدالت اجتماعی نیست بدانید که آن دین و اسلام قلابی است</w:t>
      </w:r>
      <w:r>
        <w:rPr>
          <w:rFonts w:eastAsia="IRNazanin" w:cs="IRNazanin"/>
          <w:color w:val="111111"/>
          <w:sz w:val="28"/>
          <w:szCs w:val="28"/>
          <w:rtl w:val="true"/>
          <w:lang w:bidi="fa-IR"/>
        </w:rPr>
        <w:t>»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سوم مقاله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خاستگاه رهبری سیاسی جامعه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بردارنده یک بحث تطبیقی از شهید بهشتی درباره اسلام و لیبرالیسم است که در ضمن نقطه های مشترک و مفترق اسلام و لیبرالیسم را موشکافی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معتقد است که رهبری سیاسی در یک جامعه ليبرال صرفا از طریق قرارداد اجتماعی نشأت می گیرد و نیز عقل انسان با توجه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منحصر به فرد تشخیص حقیقت و وضع قوانین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آمیخته فرد و جامعه مورد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 به کنترل فرد نیاز هست و هم به کنترل جامعه و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در یک جامعه راستین اسلامی، آزادی انسانها از ضروریات است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 مرز نیست و نیز عقل منحصرا در مسائل اجتماعی و سیاسی فعال مایشاء نیست؛ بلکه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نیاز هست که از طریق قوانین شریعت و حدود الهی بازتاب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چارچوب عقل و وحی است که آزادی مفهوم صحیح خود را باز می یابد و ارجمند می شود چرا که به نظر شهید بهشتی آزادی انسان این گوهر تابناک هستی، نقطه قوت آفرینش انسان است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خاستگاه رهبری سیاسی نیز عقل و وحی هر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در پایان این بخش خلاصه دیدگاههای شهید بهشتی درباره فرد، جامعه و آزادی را در ذیل ده عنوان اصلی و محوری نقل می کند که بسیار جالب است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بعدی مقاله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رهبر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شهید بهشتی است که با بحث کلامی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فقهی امر به معروف و نهی از منکر شروع شده </w:t>
      </w:r>
    </w:p>
    <w:p>
      <w:pPr>
        <w:pStyle w:val="BookText"/>
        <w:rPr/>
      </w:pPr>
      <w:r>
        <w:rPr>
          <w:rFonts w:ascii="IRNazanin" w:hAnsi="IRNazanin" w:eastAsia="IRNazanin"/>
          <w:color w:val="111111"/>
          <w:sz w:val="28"/>
          <w:sz w:val="28"/>
          <w:szCs w:val="28"/>
          <w:rtl w:val="true"/>
          <w:lang w:bidi="fa-IR"/>
        </w:rPr>
        <w:t>و با بحث درباره تقلید و محدوده شرعی آن پایان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نهایی آن این است که تقلید منحصر به فروع است و در اعتقادات جایز نیست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چهارم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و نهضت 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بر این باور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که یک فرد مسلمان هیچ گاه نمی تواند مدعی شود که به کمال مطلوب رسیده، یک جامعه اسلامی نیز از این قاعده مستثنی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استمرار اصلاح طلبی و وجود مصلحان در آن ضرورت دائمی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ششم، نویسنده مقاله با مهارت جالبی اندیشه و دغدغه خاطر همیشگی شهید بهشتی در اهمیت و ضرورت تشکل و تحزب به بحث نشسته و به ضرورت وجود آن در همه شرایط تأکید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نشان داده، نبود احزاب و گروههای سیاسی با مواضع اعلام شده، نه به از میان رفتن رقابت بر سر به دست گرفتن قدرت سیاسی، که به تشدید خصومتها در جوی ناسالم منتهی می شود و ظهور آنچه را که به نام باندهای قدرت مشهور است تسریع می کند</w:t>
      </w:r>
      <w:r>
        <w:rPr>
          <w:rFonts w:eastAsia="IRNazanin" w:cs="IRNazanin"/>
          <w:color w:val="111111"/>
          <w:sz w:val="28"/>
          <w:szCs w:val="28"/>
          <w:rtl w:val="true"/>
          <w:lang w:bidi="fa-IR"/>
        </w:rPr>
        <w:t>»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نویسنده از شهید بهشتی درباره راه حل عملی ایجاد زمینه مساعد برای شکوفایی استعدادهای مختلف نقل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از راه تشکیلات و تشكل خواهیم توانست چنین محیطی را ایجاد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هفتم مقاله متضمن جمع بندی و نتیجه گیری از مجموع آن است که بیانگر حاکمیت جوهره واحد و روح مشترک بر همه اندیشه های شهید بهشتی برغم پراکندگی ظاهری آن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مقاله کتاب از آن محمد سروش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با عنوان بینش و گرایش فقهی شهید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نخستین کوششهای قابل توجه به </w:t>
      </w:r>
    </w:p>
    <w:p>
      <w:pPr>
        <w:pStyle w:val="BookText"/>
        <w:rPr/>
      </w:pPr>
      <w:r>
        <w:rPr>
          <w:rFonts w:ascii="IRNazanin" w:hAnsi="IRNazanin" w:eastAsia="IRNazanin"/>
          <w:color w:val="111111"/>
          <w:sz w:val="28"/>
          <w:sz w:val="28"/>
          <w:szCs w:val="28"/>
          <w:rtl w:val="true"/>
          <w:lang w:bidi="fa-IR"/>
        </w:rPr>
        <w:t>منظور شناخت شخصیت و آراء فقهی آیت الله شهید بهشتی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از این نظریه در جامعه ما کاملا ناشناخته است و نویسنده مقاله، با تلاش مستحسن کوشیده است تا توجه علاقه مندان را به این موضوع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نخست با مطرح کردن بحثی با عنوان نحله ها و مشربها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داده است که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نظر علما و فقها در بین شیعه از قدیم وجود داشته و چیز بدی نیست بلکه ناشی از ماهیت پژوهش ترویجی تشیع است و لذا اگر می بینیم که شهید بهشتی در برخی از آراء فقهی خود با فقهای دیگر تفاوت دارد نباید از آن بهراسیم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نویسنده بخشی از مبانی و آراء فقهی شهید بهشتی را ارائه می دهد که اهم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دیدگاه شهید بهشتی راجع به مشروعیت انقلاب در عصر غیبت که آن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و تعارض اندیشه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کرده است</w:t>
      </w:r>
      <w:r>
        <w:rPr>
          <w:rFonts w:eastAsia="IRNazanin" w:cs="IRNazanin"/>
          <w:color w:val="111111"/>
          <w:sz w:val="28"/>
          <w:szCs w:val="28"/>
          <w:rtl w:val="true"/>
          <w:lang w:bidi="fa-IR"/>
        </w:rPr>
        <w:t>.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افزودن یک شرط جدید به شرایط مجتهد در علم اصول و فقه که عبارتست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مجتهد وعدم ابتلای او به احتیاطهای افراطی و نیز ضرورت توانائیش در پاسخگویی به مسائل جدید فقهی</w:t>
      </w:r>
      <w:r>
        <w:rPr>
          <w:rFonts w:eastAsia="IRNazanin" w:cs="IRNazanin"/>
          <w:color w:val="111111"/>
          <w:sz w:val="28"/>
          <w:szCs w:val="28"/>
          <w:rtl w:val="true"/>
          <w:lang w:bidi="fa-IR"/>
        </w:rPr>
        <w:t>. .(</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ضرورت توجه به اهمیت و نقش محوری دولت در مباحث فقهی و در آوردن فقه از حالت انتزاع به عالم واقعیات و توان پاسخ به مسائل و مشکلات نوین مانند پول، مالیات، نرخ گذاری و غیره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مقاله چهارم از سید حسین شفیعی دارابی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مقاله با عنوان بهشتی آئینه تمام نمای تشکیلات مکتبی به بررسی اهمیت تشکل و </w:t>
      </w:r>
    </w:p>
    <w:p>
      <w:pPr>
        <w:pStyle w:val="BookText"/>
        <w:rPr/>
      </w:pPr>
      <w:r>
        <w:rPr>
          <w:rFonts w:ascii="IRNazanin" w:hAnsi="IRNazanin" w:eastAsia="IRNazanin"/>
          <w:color w:val="111111"/>
          <w:sz w:val="28"/>
          <w:sz w:val="28"/>
          <w:szCs w:val="28"/>
          <w:rtl w:val="true"/>
          <w:lang w:bidi="fa-IR"/>
        </w:rPr>
        <w:t>تحزب از نظر اسلام و آیت الله بهشتی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بحثی مفید درباره اهمیت و ضرورت تشکیلات از نظر اسلام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بررسی این موضوع از منظر شهید بهشتی پرداخته و در ضمن آن علاوه بر تبیین علاقه آن شهید به کارهای تشکیلاتی و گروهی به نقش وی در سازماندهی حزب جمهوری اسلامی و نیز چندین انجمن اشاره کرده و با برشماری مبارزات آن شهید و موارد بازداشت و زندانی شدن وی توسط رژیم شاه، مقاله را به پایان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پنجمین مقاله به قلم سید احمد محمودزاده با عنوان شهید بهشتی و ولایت فقیه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مقاله با نقل گزیده هایی از بیانات و آراء شهید بهشتی درباره مرجعیت و فقاهت در صدد آن است که حوزه مرجعیت رهبر است اما صرفا رهبر علمی، رهبر است در فتوا در حلال، حرام، مکروه و مستحب و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مرجعیت یک مطلب است و رهبری اجتماعی مطلبی دیگر</w:t>
      </w:r>
      <w:r>
        <w:rPr>
          <w:rFonts w:eastAsia="IRNazanin" w:cs="IRNazanin"/>
          <w:color w:val="111111"/>
          <w:sz w:val="28"/>
          <w:szCs w:val="28"/>
          <w:rtl w:val="true"/>
          <w:lang w:bidi="fa-IR"/>
        </w:rPr>
        <w:t>»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با نقل مطالبی از شهید بهشتی نشان می دهد که به نظر آن مرحوم در طول تاریخ مرجعیت در بین شیعه، عملا عقل و کاردانی فقیه برای مورد قبول شدن در حوزه ها و جوامع شیعی بیش از اعلمیت صرف او مبنای عمل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جهت احراز مقام رهبری اجتماعی و سیاسی نیز به ضرورت رعایت این نکته تأکید ورزیده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مقاله کتاب به قلم سید جواد ورعی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 و رویارویی اجتماعی با التقاط و تحجر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در آن به تبیین مواضع و دیدگاههای روشنگرانه شهید بهشتی در این زمینه پرداخته است و التقاط فکری و نیز جمود و خشک اندیشی را نقد کرده است</w:t>
      </w:r>
      <w:r>
        <w:rPr>
          <w:rFonts w:eastAsia="IRNazanin" w:cs="IRNazanin"/>
          <w:color w:val="111111"/>
          <w:sz w:val="28"/>
          <w:szCs w:val="28"/>
          <w:rtl w:val="true"/>
          <w:lang w:bidi="fa-IR"/>
        </w:rPr>
        <w:t xml:space="preserve">.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 w:name="pg10768_104011"/>
      <w:bookmarkStart w:id="111" w:name="pg10768_104011"/>
      <w:bookmarkEnd w:id="111"/>
    </w:p>
    <w:p>
      <w:pPr>
        <w:pStyle w:val="Heading3"/>
        <w:numPr>
          <w:ilvl w:val="2"/>
          <w:numId w:val="1"/>
        </w:numPr>
        <w:rPr/>
      </w:pPr>
      <w:bookmarkStart w:id="112" w:name="pg10768_104011"/>
      <w:bookmarkStart w:id="113" w:name="__RefHeading___Toc7528064_1051229030"/>
      <w:bookmarkStart w:id="114" w:name="_Toc35"/>
      <w:bookmarkEnd w:id="112"/>
      <w:bookmarkEnd w:id="113"/>
      <w:r>
        <w:rPr>
          <w:rtl w:val="true"/>
        </w:rPr>
        <w:t>نقد و بررسی کتاب حق و باطل از دیدگاه قرآن</w:t>
      </w:r>
      <w:bookmarkEnd w:id="1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و بررسی کتاب حق و باطل از دیدگاه قرآن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15" w:name="__RefHeading___Toc7528066_1051229030"/>
      <w:bookmarkStart w:id="116" w:name="_Toc36"/>
      <w:bookmarkEnd w:id="115"/>
      <w:r>
        <w:rPr>
          <w:rtl w:val="true"/>
        </w:rPr>
        <w:t>منصور پهلوان</w:t>
      </w:r>
      <w:bookmarkEnd w:id="11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منصور پهلوان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حق و باطل از دیدگاه قرآن عنوان سلسله سخنرانی های شهید بزرگوار آیت الله دکتر بهشتی است که طی چهار جلسه در انجمن اسلامی پزشکان و مکتب قرآن ایراد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اول در معنا و معیار حق گفتگو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 گوییم این حق است یعنی مطابق با واقع است و گاهی می گوییم این حق است یعنی باید چنین باشد گرچه در حال حاضر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می خوانیم، به این ترتیب حق دو معنای اصلی پیدا می کند آنچه هست و آنچه باید باشد در علوم عینی وقتی می گوییم حق، ناظر به معنای اول است، یعنی آنچه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حقوق و ادیان و اخلاق از حق صحبت می کنیم به معنای دوم است یعنی آنچه باید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سؤال این است که معیار این بایدها و نبایدها چیست؟ آیا صرفا قراردادی و نسبی است و به آداب و رسوم هر قوم و ملتی مربوط می شود و یا آنکه حق به معنای دوم نیز به آنچه که هست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بهشتی در این باره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به راستی ما بتوانیم یک </w:t>
      </w:r>
    </w:p>
    <w:p>
      <w:pPr>
        <w:pStyle w:val="BookText"/>
        <w:rPr/>
      </w:pPr>
      <w:r>
        <w:rPr>
          <w:rFonts w:ascii="IRNazanin" w:hAnsi="IRNazanin" w:eastAsia="IRNazanin"/>
          <w:color w:val="111111"/>
          <w:sz w:val="28"/>
          <w:sz w:val="28"/>
          <w:szCs w:val="28"/>
          <w:rtl w:val="true"/>
          <w:lang w:bidi="fa-IR"/>
        </w:rPr>
        <w:t>معیار فراتر از حق به مفهوم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کنیم، یعنی بگوییم خاستگاه حق به مفهوم دوم، حق به مفهوم اول است فکر می کنم پیروزی و موفقیتی است و اوج گرفتنی درباره حق و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طرح مباحث استدلالی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ترتیب ملاحظه می کنید که حق به معنای دوم، یعنی آنچه در رفتار انسان باید باشد، باز می گردد به حق به معنای اول که باید در این دستگاه هستی واقعی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مطالعه واقعا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قرآن این است، این دیگر مطالعه مذهبی نیست، مطالعه اخلاقی هم نیست، مطالعه حقوقی هم نیست؛ این مطالعه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يَذْكُرُونَ اللَّهَ قِياماً وقذعودا وَ علی جذنوبهم وَ يَتَفَكَّرُونَ فِي خَلْقِ السَّمَوَاتِ وَ الارض ، تفکر، تفکر عالمانه عینی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بهشتی در دنباله مباحث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از وحی پیغمبر شروع نمی شود، اسلام از روشن ترین شناخت های بشر شروع می شود و در مسیر خود به وحی و پیغمبر برخورد می کند و ادامه راهش با عقل و وحی هر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 خواهد بشر با شناخت روشن و اندیشه تحلیلگر خود از بدیهی ترین نقطه ها و با روشن ترین روندها آغاز کند و پیش برود، وقتی پیش رفت به وحی و پیغمبر، عنوان یک واقعیت عینی می رسد و اگر نرسد واقعا به دین الهی نرسیده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جلسه دوم معنای دیگری از حق ارائه شده است و آن در راستای نظام هستی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نظام هستی هدفدار است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خلقت هذا 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خلقنا السموات و الأرض وما بينهما الا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الذي ارسل رسول بالهدی و دین الحق ليظهره على الدين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شهید بهشتی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دل ها در اردوگاههای شرق و غرب در پی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 پی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جا از مظلوم واقع شدن انسان و انسانیت رنج می برند و از ظلم بیزارند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هدفداری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بسیاری از جامعه های به رفاه رسیده، مشکل بزرگ این است که زندگی برای انسانها معنا ندارد، معنایش را از دست داده و پوچ و بی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ما امروز بخواهیم مردم دنیا را به اسلام دعوت کنیم بهترین شعار برای اسلام این است که اسلام دین حق و عدل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جلسه مرحوم مهندس مهدی بازرگان مطالبی را به عنوان تكمله بحث درباره منجی عالم بشریت مطرح کرده اند که زمین را از ظلم و جور پاک می سازد و آن را مملو از عدل و داد می نماید و این اعتقاد را می رساند که در دیدگاه اسلام برقراری عدل و داد از چه اهمیتی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مسأله انتظار فرج را مطرح می کنند که بیشترین ثواب را دارد و در برابر یأس و ناامیدی و نیهیلیسم می تواند ایستادگی کند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جلسه سوم از این حقیقت بحث می شود که دعوت همه انبياء، دعوت به حق و عدل است و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أَرْسَلْنا لَنَا بِالْبَيِّناتِ وَ أَنْزَلْنا مَعَهُمُ الْكِتابَ وَ الْمِيزانَ لِيَقُومَ النَّاسُ بِالْقِسْطِ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و تفسیر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نوید پیروزی حق و عدل در قرآن کریم از اولین روزهای اقامت پیامبر اکرم در مکه تا آخرین روزهای مدینه به ترتیب ذکر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بررسی تاریخی آیات می رساند که نوید پیروزی حق و عدل در قرآن کریم در همه ادوار مطرح بوده است و اختصاصی به دوران مکه و یا مدینه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ذیل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كَتَبْنا </w:t>
      </w:r>
    </w:p>
    <w:p>
      <w:pPr>
        <w:pStyle w:val="BookText"/>
        <w:rPr/>
      </w:pPr>
      <w:r>
        <w:rPr>
          <w:rFonts w:ascii="IRNazanin" w:hAnsi="IRNazanin" w:eastAsia="IRNazanin"/>
          <w:color w:val="111111"/>
          <w:sz w:val="28"/>
          <w:sz w:val="28"/>
          <w:szCs w:val="28"/>
          <w:rtl w:val="true"/>
          <w:lang w:bidi="fa-IR"/>
        </w:rPr>
        <w:t xml:space="preserve">فِي الزَّبُورِ مِنْ بَعْدِ الذِّكْرِ انَّ الارض يَرِثُها عِبادِيَ الصَّالِحُونَ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کتاب زبور به تفصیل ذکر شده است که در آنجا نیز به روشنی از پیروزی صالحان و نابودی شریران 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پیروزی حق بر باطل نه تنها در آیات قرآن کریم بلکه در نامه های پیامبر اکرم هم به روشنی آمده است که یکی دو نمونه آنها مورد استشهاد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جلسه معنای جدیدی از حق ارائه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یعنی هستی، در برابر باطل یعنی نیستی؛ به این معناست که قرآن می گوید خداوند حق است حق به معنای آنچه هست و در مقابل آن باطل یعنی آنچه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در این صورت معلوم است که کفه هستی سنگین است و باطل وزنی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چهارم کتاب تفسیری بر آیات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است و چون مباحث آن ارتباط تامی با موضوع حق و باطل دارد در دنباله آن آمده است، انصاف متن اسلام است، سرسختی در برابر کفر، سازگاری میان انسان و حق، رنج انتخاب، آفتی در کمین و ثروت پرستی یکی از جاذبه های قوی در انسان، موضوعات این بخش از کتاب را تشکیل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هیچ کس به عنوان موجودی خرابی ناپذیر حساب 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تعلیل این خصوصیت نیکوی خودشان که هیچ گاه اجازه نمی دادند کسی دستشان را ببوسد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دانی چرا من از این کار خودداری می کنم؟ برای اینکه می ترسم خودم خراب بشوم، من از درون می توانم کرم خورده بشوم، نمی خواهم خراب بشوم، بر خود می ترسم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144</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های سه گانه نخست کتاب به دلیل آنکه در جلسه واحدی مطرح شده است از انسجام و نظم منطقی مطلوبی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روش شهید دکتر بهشتی بود گفت و شنود و تفهیم و تفاهم در آن جلسات بر القای یک جانبه سخنرانی ترجیح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چهارم کتاب نیز از بیانی عام برخوردار است و می تواند به طور مستقل مورد استفاده عموم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طرح این مباحث حدود بیست و پنج سال می گذرد، اما واقع نگری و طرح اصولی مطالب، صلابت و طراوت خاصی به این کتاب بخشیده است و ای کاش در دوران حیات آن اندیشمند شهید بیان شفاهی این سلسله سخنرانی ها به بیان کتبی تبدیل می شد و به عنوان مشعلی فروزان فرا روی حق پرستان و حق جویان قرار می گرفت</w:t>
      </w:r>
      <w:r>
        <w:rPr>
          <w:rFonts w:eastAsia="IRNazanin" w:cs="IRNazanin"/>
          <w:color w:val="111111"/>
          <w:sz w:val="28"/>
          <w:szCs w:val="28"/>
          <w:rtl w:val="true"/>
          <w:lang w:bidi="fa-IR"/>
        </w:rPr>
        <w:t xml:space="preserve">.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7" w:name="pg10768_104029"/>
      <w:bookmarkStart w:id="118" w:name="pg10768_104029"/>
      <w:bookmarkEnd w:id="118"/>
    </w:p>
    <w:p>
      <w:pPr>
        <w:pStyle w:val="Heading3"/>
        <w:numPr>
          <w:ilvl w:val="2"/>
          <w:numId w:val="1"/>
        </w:numPr>
        <w:rPr/>
      </w:pPr>
      <w:bookmarkStart w:id="119" w:name="pg10768_104029"/>
      <w:bookmarkStart w:id="120" w:name="__RefHeading___Toc7528068_1051229030"/>
      <w:bookmarkStart w:id="121" w:name="_Toc37"/>
      <w:bookmarkEnd w:id="119"/>
      <w:bookmarkEnd w:id="120"/>
      <w:r>
        <w:rPr>
          <w:rtl w:val="true"/>
        </w:rPr>
        <w:t>نقد و بررسی کتاب شریعتی جستجوگری در مسیر شدن</w:t>
      </w:r>
      <w:bookmarkEnd w:id="12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و بررسی کتاب شریعتی جستجوگری در مسیر شدن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22" w:name="__RefHeading___Toc7528070_1051229030"/>
      <w:bookmarkStart w:id="123" w:name="_Toc38"/>
      <w:bookmarkEnd w:id="122"/>
      <w:r>
        <w:rPr>
          <w:rtl w:val="true"/>
        </w:rPr>
        <w:t>محمد مهدی جعفری</w:t>
      </w:r>
      <w:bookmarkEnd w:id="1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مهدی جعفری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نقد علمی همان نصیحت خیرخواهانه ای است که در فرهنگ اسلامی وظیفه اجتماعی و حق هر مسلمانی است؛ وظیفه او است که فرمانروایان، مسؤولان و افراد دیگر را زیر نظر داشته باشد، و با معیارهای مکتبی و اصول اعتقادات و باورهای خود، رفتار و گفتار و نوشتار آنان را به نقد کشد، و معنای این نقد، تنها دیدن عیبها و بدیها نیست، بلکه ملاحظه عیبها و امتیازات، و بدیها و خوبیها باهم است؛ و نیز، در فرهنگ و محیط اسلامی، حق دیگران است که رفتار و گفتار و نوشتار او را مورد نقد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محیطی اندیشه رشد می کند، فرهنگ می بالد، محيط مستعد شکوفایی نیروهای انسان می گردد، و دلها و دستها هر چه بیشتر به هم نزدیک می شوند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محیطی که عیبجوییهای مغرضانه و ایراد گیریهای پربهانه جای نقد علمی را بگیرد، جز بدبینی اجتماعی و رکود فرهنگی و اختلاف کلمه چیزی به بار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علت بود که در روزهای پر سر و صدای سخنرانیهای دکتر شریعتی در حسینیه ارشاد و دیگر مراکز علمی و </w:t>
      </w:r>
    </w:p>
    <w:p>
      <w:pPr>
        <w:pStyle w:val="BookText"/>
        <w:rPr/>
      </w:pPr>
      <w:r>
        <w:rPr>
          <w:rFonts w:ascii="IRNazanin" w:hAnsi="IRNazanin" w:eastAsia="IRNazanin"/>
          <w:color w:val="111111"/>
          <w:sz w:val="28"/>
          <w:sz w:val="28"/>
          <w:szCs w:val="28"/>
          <w:rtl w:val="true"/>
          <w:lang w:bidi="fa-IR"/>
        </w:rPr>
        <w:t>فرهنگی که به جای نقد سازنده، اتهام زدن و تکفیر و بدگویی رواج داشت، محیط علمی و فرهنگی تبدیل به محیط بدبینانه و پر تنش و پراکنده ساز در آمده بود، و پس از دکتر شریعتی هم، جز مدتی کوتاه، متأسفانه باز هم غرض و مرض و کوته نگری و حسادت و نفسانیات جای نقد علمی و سالم و سازنده را گرفت، و باعث شد که دوستداران فرهنگ و علم نیز نتوانند سخن دل خود را بگویند، لیكن جای نقد علمی همیشه خالی است و وجود آن برای رشد فرهنگی هر اجتماعی ضروری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نقدی که شهید آیت الله بهشتی بر یکی از اظهار نظرها و دیدگاههای دکتر شریعتی به عمل آورده از نوع همان نقدهای علمی و ضروری و سودمندی است که از چنان شخصیتی انتظار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چنین نقدی، و در سایه چنین محیطی است که انسان می تواند بدون حب و بغض، و بدون ملاحظات سیاسی و در نظر گرفتن سوء استفاده های احتمالی مغرضان و تنگ نظران، اثری را به محک نقد بزند و نگرش حقیقی خود را ابراز دارد، اگر چه ممکن است آن اظهار نظر واقعی نباشد، صرف حسن نیت و صداقت و اخلاص کافی است که محیطی سالم ایجاد شود، و در آن محیط اظهار نظرها آزادانه و رها از هر قیدی ابراز گردد، و مخالف هم به همان شیوه عمل کند، و سرانجام در ضمن گفتگوی علمی و سالم و فارغ از هر غرض و مرضی، چهره حقیقت آشکار گردد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داستان این نقد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واقع داوری نقد 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زمستان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خدمت تنی چند از نمایندگان دوره اول مجلس شورای اسلامی، از جمله جناب خاتمی، جناب سید محمود دعایی و شهید سید حسن شاهچراغی، به کردستان جهت بازدید از </w:t>
      </w:r>
    </w:p>
    <w:p>
      <w:pPr>
        <w:pStyle w:val="BookText"/>
        <w:rPr/>
      </w:pPr>
      <w:r>
        <w:rPr>
          <w:rFonts w:ascii="IRNazanin" w:hAnsi="IRNazanin" w:eastAsia="IRNazanin"/>
          <w:color w:val="111111"/>
          <w:sz w:val="28"/>
          <w:sz w:val="28"/>
          <w:szCs w:val="28"/>
          <w:rtl w:val="true"/>
          <w:lang w:bidi="fa-IR"/>
        </w:rPr>
        <w:t>جبهه های جنگ، مسافرتی دست داد، ظاهرا در نقده بود که در خدمت شهید شاهچراغی به ستاد سپاه پاسداران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در جمع برادران سپاهی سخن از دکتر شریعتی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شاهچراغی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پیروزی انقلاب اسلامی من از طلبه های مدرسه حقانی قم بودم و آقای مصباح یزدی در درس خود علیه دکتر شریعتی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داوری را به نزد شهید بهشتی بردیم، و ایشان وعده داد که در فرصت مناسبی نظر خودش را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فرصت در مشهد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هم استادان مدرسه حضور داشتند و هم طلبه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بهشتی در اظهار نظری مبسوط نظر آقای مصباح را نقد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خیلی محترمانه و با تأکید بسیار بر حفظ حرمت و حق استادی آقای 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طلبه های طرفدار دکتر شریعتی از شادی به رقص آمده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پس از گذشت شانزده یا هفده سال برخی از عبارات شهید شاهچراغی را فراموش کرده مضمون آن را گفته باشم، اما تعبير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شادی به رقص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هرگز فراموش نمی کنم، زیرا برای من این جریان و طرز تفکر طلبه های مدرسه حقانی، تازگی داشت و جالب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آنچه در بالا نوشته شد بدان معنا نیست که من همه نقد و نظرهای شهید بهشتی را پذیرفته باشم، بلکه یادآوری کردم که از این نقد بوی بی طرفی و سعه صدر و حسن ظن به مشام می رسد، و آن شادروان نظر خود را صادقانه و به شیوه ای علمی ابراز داشته است، وگرنه این جانب با چند نکته از اظهار نظرهای وی درباره آثار دکتر شریعتی و شخصیت او موافق نیستم</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اینکه می 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ایشان بیشتر شاعر بود تا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شاعر در این جا یعنی شخصی احساسی که تحقیق نکرده و از روی احساس و </w:t>
      </w:r>
    </w:p>
    <w:p>
      <w:pPr>
        <w:pStyle w:val="BookText"/>
        <w:rPr/>
      </w:pPr>
      <w:r>
        <w:rPr>
          <w:rFonts w:ascii="IRNazanin" w:hAnsi="IRNazanin" w:eastAsia="IRNazanin"/>
          <w:color w:val="111111"/>
          <w:sz w:val="28"/>
          <w:sz w:val="28"/>
          <w:szCs w:val="28"/>
          <w:rtl w:val="true"/>
          <w:lang w:bidi="fa-IR"/>
        </w:rPr>
        <w:t xml:space="preserve">قلب سخنی را می گوید که در واقع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يَقُولُونَ ما لا يَفْعَلُونَ ، وَ فِي كُلِّ وادٍ يَهِيمُونَ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به گواهی حدود چهل جلد مجموعه آثار دکتر شریعتی، چنین حالتی و خصلتی در آثار عقیدتی و اجتماعی وی به چشم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نوعی از آثار او که خودش آنها را کویریات می نامد، حرفهای دل دکتر را صادقانه می شنویم و کدام دانشمند و اندیشور ژرفنگری است که چنین سخنانی نداشته باشد، و اصولا استعاره و کنایه و مجاز و ایهام و دیگر ظرافتهای بیان است که به آثار علمی و بررسیهای اجتماعی اندیشمندان، روح و زندگی می بخشد و خرد و اندیشه را از ملالها و یکنواختی ها رهایی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مقصود شهید بهشتی از شاعر بودن دکتر شریعتی آن باشد که وی مطالب و موضوعات علمی و اجتماعی و اعتقادی را با ادبیاتی زیبا و روان و جذاب بیان می کند، می توان به وی حق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و ادیب توانا جناب محمدرضا حکیمی بارها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فرض کنیم که دکتر شریعتی در سراسر زندگی پر تلاطم خود کاری جز این نکرده باشد که موضوعات خشک مذهبی و اعتقادی و اجتماعی را با ادبیاتی زیبا و جذاب و روان و مفهوم برای همگان بیان کرده خود، کار بسیار بزرگ و بی سابقه ای در تاریخ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این امتیاز بزرگ تنها یکی از آثار برجسته و با ارزش او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انتقاد دیگری که شهید بهشتی بر دکتر شریعتی می کند این است که چرا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نمونه والای انسانیت و جامع همه فضائل دانسته است، و حال آنکه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دارای چنین ویژگیهایی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نیز نظر من با ایشان موافق نیست، زیرا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جامعیت و کمال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نقص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کاستن از امتیازات بی گفتگو </w:t>
      </w:r>
    </w:p>
    <w:p>
      <w:pPr>
        <w:pStyle w:val="BookText"/>
        <w:rPr/>
      </w:pPr>
      <w:r>
        <w:rPr>
          <w:rFonts w:ascii="IRNazanin" w:hAnsi="IRNazanin" w:eastAsia="IRNazanin"/>
          <w:color w:val="111111"/>
          <w:sz w:val="28"/>
          <w:sz w:val="28"/>
          <w:szCs w:val="28"/>
          <w:rtl w:val="true"/>
          <w:lang w:bidi="fa-IR"/>
        </w:rPr>
        <w:t xml:space="preserve">و والای آن بزرگوار نیست، چنانکه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فرموده که علی نفس من است، من و او را از یک نور آفریده اند، خدا را جز من و علی مرا جز خدا و على، و على را جز خدا و من، کسی نشناخته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نمونه های والای تربیت شده یک مکتب نشانگر عظمت و علو آن مکتب و آورنده آن مکتب است، و هر چه آن نمونه ها را بهتر و بلندتر نشان دهند، چهره بنیادگذار مکتب نیز درخشنده تر به چشمها می آید، و همین استدلال اخیر درباره غلو دکتر درباره ابوذر و سلمان و عمار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سوم آن است که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خود دکتر هم گفتم که چرا شما برخی از افراد را معبود می گویید و از معبودهای خود دم می زنید؟ و دکتر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انتقاد نظر شخصی من نیست، زیرا پاسخ این ایراد را از زبان خود دکتر شنیدم که او به گفته امیر المومنین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عَلِّمْنِي حَرْفاً فَقَدْ صیرنی عَبْداً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می کرد، و معلمین حقیقی خود را معبودهای خود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چنانکه در آغاز سخن اشاره شد، چون نقدهای شهید بهشتی را من از سر صدق و صفا و اخلاص و وفا به دوست و همفكر می بینم، اگر چه با برخی از آن نقدها موافق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طرح آنها را بسیار مفید می دانم، و در باز کردن راه نقد علمی و درست و سازنده مؤثر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امید که به دنبال انتشار چنین نقد و نظرهایی محیط سالمی برای دیگر نقدهای سالم و سازنده فراهم گردد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قابل یادآوری دیگری که در ضمن سخنان شهید بهشتی آمده شاهدی است بر این ادعا که دکتر شریعتی پیوسته در اندیشه و باور تحول و تکامل پیدا می کرد و نباید سخن آغاز زندگی او را، بدون توجه به سخن سالهای بعد، گرفت و علیه او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عقیده او </w:t>
      </w:r>
    </w:p>
    <w:p>
      <w:pPr>
        <w:pStyle w:val="BookText"/>
        <w:rPr/>
      </w:pPr>
      <w:r>
        <w:rPr>
          <w:rFonts w:ascii="IRNazanin" w:hAnsi="IRNazanin" w:eastAsia="IRNazanin"/>
          <w:color w:val="111111"/>
          <w:sz w:val="28"/>
          <w:sz w:val="28"/>
          <w:szCs w:val="28"/>
          <w:rtl w:val="true"/>
          <w:lang w:bidi="fa-IR"/>
        </w:rPr>
        <w:t xml:space="preserve">درباره جریان غدیر خم است که از قول آیت الله خامنه ای نقل کرده اند که دکتر نخست آن را یک کاندیداتوری از طرف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دانسته و سپس اعتقاد پیدا کرده که آن نصب امیر المؤمنین به ولایت و امامت و نص صریح رسول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تأیید ادعای شهید بهشتی و گواهی آیت الله خامنه ای خاطره ای را در زیر می آورم</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جریان تنظیم و چاپ و انتشار سیری در نهج البلاغه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منزل شهید مطهری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سخنانی به عرض ایشان رسانیدم که دکتر طه حسين، عباس محمود العقاد، عبدالفتاح عبد المقصود و تنی چند از روشنفکران مسلمان عرب اخيرة ضمن تأیید جریان غدیر، عمل پیامبر اکرم را نامزد کردن علی برای امامت و خلافت بعد از خود می دانند نه نص و نصب، که حق آزادی انتخاب را برای مسلمانان پس از خود محفوظ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پیش که هنوز دکتر شریعتی به خارج نرفته بود، من در انجمن اسلامی مهندسین که در خیابان جنوبی پارک شهر بود، همین سخن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سخنرانی، از محل انجمن بیرون آمدم و سوار ماشین یکی از آقایان مهندسین شدم که مرا به منزل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شریعتی هم سوار شد و به من گفت یکی از کسانی که قائل به کاندیداتوری علی در غدیر است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تا اینکه دکتر از زندان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این سخن شهید مطهری را با وی در میان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مطهری درست می گوید، لیکن حالا دیگر آن نظر را ندارم، و معتقدم که علی در غدیر از طرف پیامبر به امامت منصوب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سخنرانی شورا و وصایت نیز گفته است تا هنگامی که رأسها به رأيها تبدیل نشده اند، نمی توانند به انتخاب آزاد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پیامبر این بوده است که طی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دوازده نسل رأسها را به رأيها تبدیل کند تا شورا در میان مردم مسلمان نهادینه شود، لیکن افسوس که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امیدوارم برای رسیدن به جامعه مدنی و فرهنگ انسانی اسلام و پذیرش تکثر و تحمل اندیشه مخالف، شیوه درست نقد و نظر در میان مردم با فرهنگ ایران رواج یابد، و آثار علمی از این دست از بزرگان فرهنگ آفرین ما، بی هیچ شائبه حب و بغضی، روز به روز بیشتر نشر و گسترش یابد</w:t>
      </w:r>
      <w:r>
        <w:rPr>
          <w:rFonts w:eastAsia="IRNazanin" w:cs="IRNazanin"/>
          <w:color w:val="111111"/>
          <w:sz w:val="28"/>
          <w:szCs w:val="28"/>
          <w:rtl w:val="true"/>
          <w:lang w:bidi="fa-IR"/>
        </w:rPr>
        <w:t xml:space="preserve">.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4" w:name="pg10768_104050"/>
      <w:bookmarkStart w:id="125" w:name="pg10768_104050"/>
      <w:bookmarkEnd w:id="125"/>
    </w:p>
    <w:p>
      <w:pPr>
        <w:pStyle w:val="Heading3"/>
        <w:numPr>
          <w:ilvl w:val="2"/>
          <w:numId w:val="1"/>
        </w:numPr>
        <w:rPr/>
      </w:pPr>
      <w:bookmarkStart w:id="126" w:name="pg10768_104050"/>
      <w:bookmarkStart w:id="127" w:name="__RefHeading___Toc7528072_1051229030"/>
      <w:bookmarkStart w:id="128" w:name="_Toc39"/>
      <w:bookmarkEnd w:id="126"/>
      <w:bookmarkEnd w:id="127"/>
      <w:r>
        <w:rPr>
          <w:rtl w:val="true"/>
        </w:rPr>
        <w:t>نقد و بررسی کتاب مبانی نظری قانون اساسی</w:t>
      </w:r>
      <w:bookmarkEnd w:id="1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و بررسی کتاب مبانی نظری قانون اساسی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29" w:name="__RefHeading___Toc7528074_1051229030"/>
      <w:bookmarkStart w:id="130" w:name="_Toc40"/>
      <w:bookmarkEnd w:id="129"/>
      <w:r>
        <w:rPr>
          <w:rtl w:val="true"/>
        </w:rPr>
        <w:t>احمد ایروانی</w:t>
      </w:r>
      <w:bookmarkEnd w:id="1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ایروانی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عرضه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نظری قانون اساسی از شهید آیت الله دکتر محمد حسینی بهشتی، پژوهشگران و اهل علم را خرسند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بهشتی از نظریه پردازان تئوری جمهوری اسلامی ایران بود و این اثر وی حاوی نکات مهم و مشابه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مشروطیت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رسائل مشروطیت تبیین کننده مشروطیت و قانون اساسی مشروطیت می باشند، این اثر نیز تحلیلی از مضامین و مطاوى قانون اساسی جمهوری اسلامی ایران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اساسی برآیند و جمع آراء نخبگان یک جامعه در جهت برنامه ریزی و تمشیت امور جامعه برای رسیدن به وضعیتی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آراء برای سهولت مراجعه به اختصار و غیر تحلیلی و در قالب مواد و بندها تدوین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مواد یا ابهامات آنها، حقوقدانان به شرح قانون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شرحها با اتکا به منابعی است که یکی از آنها نظریه ها و آراء شرکت کنندگان در تدوین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ها وقتی به شکل منسجم و منطقی عرضه شود، در واقع دکترین های مبین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آنکه دکترین، گویای روح حاکم بر قانون و نکات مخفی در پشت کلمات قانون نیز هست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 شک، مرحوم بهشتی از نظریه پردازان قانون اساسی است و اندیشه های وی دکترین قانون اساسی است و با مطالعه آنها به خوبی می توان مضامین قانون را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ایران دو بار شاهد تدوین قانون اساسی و شکل گیری حقوق اساسی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قانون اساسی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نظامنامه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توشيح مظفر الدین شاه قاجار و متمم آن در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صحه محمد علیشاه قاجار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مؤسسان بعضی از آن تغییر کرده و یک اصل هم به متمم قانون اساسی الحاق شد که ناظر به روش تجدید نظر در مواد قانون اساسی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انقلاب مردم ایران و انقراض نظام شاهنشاهی در اواخر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تأسیس جمهوری اسلامی ایران، قانون اساسی دوم تدوین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اندیشه تدوین قانون اساسی قبل از پیروزی انقلاب و به هنگام اقامت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پاریس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نویس اولیه در همانجا تهیه شد و پس از آن در ایران توسط جمعیتها و افراد مختلف مورد نقد و بررسی قرار گرفت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همان روز ورود به ایران در اولین سخنرانی خود در بهشت زهراء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مجلس مؤسسان را جزء برنامه های خود اعلام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که ایشان بنا به پیشنهاد شورای انقلاب مرحوم مهندس بازرگان را برای تشکیل دولت مأمور کردند، در وظایف مهندس بازرگان و دولت جدید، تشکیل مجلس مؤسسان منتخب مردم برای تصویب قانون اساسی جدید را پیشنهاد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آغاز کار دولت موقت، با تصویب هیئت دولت، شورای </w:t>
      </w:r>
    </w:p>
    <w:p>
      <w:pPr>
        <w:pStyle w:val="BookText"/>
        <w:rPr/>
      </w:pPr>
      <w:r>
        <w:rPr>
          <w:rFonts w:ascii="IRNazanin" w:hAnsi="IRNazanin" w:eastAsia="IRNazanin"/>
          <w:color w:val="111111"/>
          <w:sz w:val="28"/>
          <w:sz w:val="28"/>
          <w:szCs w:val="28"/>
          <w:rtl w:val="true"/>
          <w:lang w:bidi="fa-IR"/>
        </w:rPr>
        <w:t xml:space="preserve">عالی طرحهای انقلاب در تاریخ </w:t>
      </w:r>
      <w:r>
        <w:rPr>
          <w:rFonts w:eastAsia="IRNazanin" w:cs="IRNazanin"/>
          <w:color w:val="111111"/>
          <w:sz w:val="28"/>
          <w:szCs w:val="28"/>
          <w:lang w:bidi="fa-IR"/>
        </w:rPr>
        <w:t>8/1/1358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گردید و در اساسنامه مصوب این شورا یکی از وظایف آن تهیه طرح قانون اساسی بر مبنای ضوابط اسلامی و اصول آزادی دانسته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مناطق مختلف ایران انتخاب و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ماه، مجلس بررسی نهایی قانون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به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تصویب قانون اساسی، رویکرد و اندیشه قانونگرایی در رهبران از جمله شهید بهشتی به خوبی مشهود است؛ بر عکس دوره مشروطیت که در بین فقیهان و رهبران فکری جامعه اندیشه مباينت قانون و قانونگذار با شریعت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ضرورتها و مقتضیات عصر جدید، مدتها است که اندیشمندان مسلمان توجه خود را به تدوین قوانین اساسی و غیر اساسی بر اساس آموزه های اسلامی معطوف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اغماض از آثار بعضی از فلاسفه مشاء و کسانی که برای دولت نبوی و خلفای راشدین به نوعی حقوق اساسی ترسیم کرده اند، گویا اولین اثری که فقه اسلامی را در قالب قوانین و مواد حقوقی بیان کرد، و به ضرورت وجود قوانین منطبق با شریعت در کشورهای اسلامی پرداخت، کتاب المجله در کشور عثمانی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دیگری به عرفی سازی قوانین با سکولاریسم می اندیشیدند و خواهان تدوین قوانین نه بر شالوده شریعت که بر مبنای دانش بشری بودند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بهشتی در عداد متفکران و مصلحان مسلمانی بود که با تجهیز به اندیشه های اسلامی و آشنایی با دنیای جدید و آگاهی از حقوق جدید غرب به انطباق اسلام با دنیای مدرن و پویایی اسلام می 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محمد باقر صدر نیز که چنین اندیشه ای داشت، با انتشار پیش نویس قانون اساسی ایران و در پی پرسش شش نفر از علمای لبنان در توضیح مبانی </w:t>
      </w:r>
    </w:p>
    <w:p>
      <w:pPr>
        <w:pStyle w:val="BookText"/>
        <w:rPr/>
      </w:pPr>
      <w:r>
        <w:rPr>
          <w:rFonts w:ascii="IRNazanin" w:hAnsi="IRNazanin" w:eastAsia="IRNazanin"/>
          <w:color w:val="111111"/>
          <w:sz w:val="28"/>
          <w:sz w:val="28"/>
          <w:szCs w:val="28"/>
          <w:rtl w:val="true"/>
          <w:lang w:bidi="fa-IR"/>
        </w:rPr>
        <w:t>جمهوری اسلامی، کتاب الاسلام يقود الحياه را به رشته تحریر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کتاب مبانی نظری قانون اساسی همانند الاسلام يقود الحياه مرحوم صدر، از معدود آثاری است که از موضع اندیشه اصلاح و احیای دین و شریعت و شیعه و مدیریت کلان جامعه از سوی فقیهی آگاه نگارش یافته و سندی است برای بازخوانی و تحلیل قانون اساسی و منبع حقوق اساسی جمهوری اسلامی است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مشتمل بر سخنرانی مرحوم بهشتی در حسینیه ارشاد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سیاسی در قانون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سخنرانی در تابستان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مشهد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قانون اساسی و مصاحبه مطبوعاتی درباره قانون اساسی است که از سوی بنیاد نشر آثار و اندیشه های شهید آیت الله بهشتی تنظیم و انتشارات بقعه 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چاپ رسانده است</w:t>
      </w:r>
      <w:r>
        <w:rPr>
          <w:rFonts w:eastAsia="IRNazanin" w:cs="IRNazanin"/>
          <w:color w:val="111111"/>
          <w:sz w:val="28"/>
          <w:szCs w:val="28"/>
          <w:rtl w:val="true"/>
          <w:lang w:bidi="fa-IR"/>
        </w:rPr>
        <w:t xml:space="preserve">. </w:t>
      </w:r>
      <w:bookmarkStart w:id="131" w:name="pg10768_104062"/>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2" w:name="__RefHeading___Toc7528076_1051229030"/>
      <w:bookmarkStart w:id="133" w:name="_Toc41"/>
      <w:bookmarkEnd w:id="131"/>
      <w:bookmarkEnd w:id="132"/>
      <w:r>
        <w:rPr>
          <w:rtl w:val="true"/>
        </w:rPr>
        <w:t xml:space="preserve">بخش پنجم </w:t>
      </w:r>
      <w:r>
        <w:rPr>
          <w:rtl w:val="true"/>
        </w:rPr>
        <w:t xml:space="preserve">: </w:t>
      </w:r>
      <w:r>
        <w:rPr>
          <w:rtl w:val="true"/>
        </w:rPr>
        <w:t>کتابشناسی</w:t>
      </w:r>
      <w:bookmarkEnd w:id="133"/>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4" w:name="pg10768_104067"/>
      <w:bookmarkStart w:id="135" w:name="pg10768_104067"/>
      <w:bookmarkEnd w:id="135"/>
    </w:p>
    <w:p>
      <w:pPr>
        <w:pStyle w:val="Heading2"/>
        <w:numPr>
          <w:ilvl w:val="1"/>
          <w:numId w:val="1"/>
        </w:numPr>
        <w:rPr/>
      </w:pPr>
      <w:bookmarkStart w:id="136" w:name="pg10768_104067"/>
      <w:bookmarkStart w:id="137" w:name="__RefHeading___Toc7528078_1051229030"/>
      <w:bookmarkStart w:id="138" w:name="_Toc42"/>
      <w:bookmarkEnd w:id="136"/>
      <w:bookmarkEnd w:id="137"/>
      <w:r>
        <w:rPr>
          <w:rtl w:val="true"/>
        </w:rPr>
        <w:t>آثار شهید بهشتی</w:t>
      </w:r>
      <w:bookmarkEnd w:id="138"/>
    </w:p>
    <w:p>
      <w:pPr>
        <w:pStyle w:val="BookText"/>
        <w:rPr/>
      </w:pPr>
      <w:r>
        <w:rPr>
          <w:rFonts w:ascii="IRNazanin" w:hAnsi="IRNazanin" w:eastAsia="IRNazanin"/>
          <w:color w:val="111111"/>
          <w:sz w:val="28"/>
          <w:sz w:val="28"/>
          <w:szCs w:val="28"/>
          <w:rtl w:val="true"/>
          <w:lang w:bidi="fa-IR"/>
        </w:rPr>
        <w:t>کتابها، مقالات و سخنرانیها</w:t>
      </w:r>
    </w:p>
    <w:p>
      <w:pPr>
        <w:pStyle w:val="BookText"/>
        <w:rPr/>
      </w:pPr>
      <w:r>
        <w:rPr>
          <w:rFonts w:ascii="IRNazanin" w:hAnsi="IRNazanin" w:eastAsia="IRNazanin"/>
          <w:color w:val="111111"/>
          <w:sz w:val="28"/>
          <w:sz w:val="28"/>
          <w:szCs w:val="28"/>
          <w:rtl w:val="true"/>
          <w:lang w:bidi="fa-IR"/>
        </w:rPr>
        <w:t xml:space="preserve">آموزش مواضع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حزب جمهوری اسلامی، </w:t>
      </w:r>
      <w:r>
        <w:rPr>
          <w:rFonts w:eastAsia="IRNazanin" w:cs="IRNazanin"/>
          <w:color w:val="111111"/>
          <w:sz w:val="28"/>
          <w:szCs w:val="28"/>
          <w:lang w:bidi="fa-IR"/>
        </w:rPr>
        <w:t>1360</w:t>
      </w:r>
    </w:p>
    <w:p>
      <w:pPr>
        <w:pStyle w:val="BookText"/>
        <w:rPr/>
      </w:pPr>
      <w:r>
        <w:rPr>
          <w:rFonts w:ascii="IRNazanin" w:hAnsi="IRNazanin" w:eastAsia="IRNazanin"/>
          <w:color w:val="111111"/>
          <w:sz w:val="28"/>
          <w:sz w:val="28"/>
          <w:szCs w:val="28"/>
          <w:rtl w:val="true"/>
          <w:lang w:bidi="fa-IR"/>
        </w:rPr>
        <w:t xml:space="preserve">آموزش مواضع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حزب جمهوری اسلامی، </w:t>
      </w:r>
      <w:r>
        <w:rPr>
          <w:rFonts w:eastAsia="IRNazanin" w:cs="IRNazanin"/>
          <w:color w:val="111111"/>
          <w:sz w:val="28"/>
          <w:szCs w:val="28"/>
          <w:lang w:bidi="fa-IR"/>
        </w:rPr>
        <w:t>1360</w:t>
      </w:r>
    </w:p>
    <w:p>
      <w:pPr>
        <w:pStyle w:val="BookText"/>
        <w:rPr/>
      </w:pPr>
      <w:r>
        <w:rPr>
          <w:rFonts w:ascii="IRNazanin" w:hAnsi="IRNazanin" w:eastAsia="IRNazanin"/>
          <w:color w:val="111111"/>
          <w:sz w:val="28"/>
          <w:sz w:val="28"/>
          <w:szCs w:val="28"/>
          <w:rtl w:val="true"/>
          <w:lang w:bidi="fa-IR"/>
        </w:rPr>
        <w:t xml:space="preserve">آموزش مواضع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حزب جمهوری، </w:t>
      </w:r>
      <w:r>
        <w:rPr>
          <w:rFonts w:eastAsia="IRNazanin" w:cs="IRNazanin"/>
          <w:color w:val="111111"/>
          <w:sz w:val="28"/>
          <w:szCs w:val="28"/>
          <w:lang w:bidi="fa-IR"/>
        </w:rPr>
        <w:t>1360</w:t>
      </w:r>
    </w:p>
    <w:p>
      <w:pPr>
        <w:pStyle w:val="BookText"/>
        <w:rPr/>
      </w:pPr>
      <w:r>
        <w:rPr>
          <w:rFonts w:ascii="IRNazanin" w:hAnsi="IRNazanin" w:eastAsia="IRNazanin"/>
          <w:color w:val="111111"/>
          <w:sz w:val="28"/>
          <w:sz w:val="28"/>
          <w:szCs w:val="28"/>
          <w:rtl w:val="true"/>
          <w:lang w:bidi="fa-IR"/>
        </w:rPr>
        <w:t xml:space="preserve">آموزش مواضع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حزب جمهوری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حزب چه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جمهوری اسلامی،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شیوه تعاون،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وزارت تعاون،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بانکداری و قوانین مالی اسلام،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مکتب تشیع،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بایدها و نبایدها،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 تحلیلی از جهاد، عدالت لیبرالیسم امامت،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جمهوری اسلامی،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بهداشت و تنظیم خانواده،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گفتار، قم، انتشارات قم،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توکل از دیدگاه 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شفق، بی تا</w:t>
      </w:r>
    </w:p>
    <w:p>
      <w:pPr>
        <w:pStyle w:val="BookText"/>
        <w:rPr/>
      </w:pPr>
      <w:r>
        <w:rPr>
          <w:rFonts w:ascii="IRNazanin" w:hAnsi="IRNazanin" w:eastAsia="IRNazanin"/>
          <w:color w:val="111111"/>
          <w:sz w:val="28"/>
          <w:sz w:val="28"/>
          <w:szCs w:val="28"/>
          <w:rtl w:val="true"/>
          <w:lang w:bidi="fa-IR"/>
        </w:rPr>
        <w:t>حج در 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و باطل،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w:t>
      </w:r>
      <w:r>
        <w:rPr>
          <w:rFonts w:eastAsia="IRNazanin" w:cs="IRNazanin"/>
          <w:color w:val="111111"/>
          <w:sz w:val="28"/>
          <w:szCs w:val="28"/>
          <w:lang w:bidi="fa-IR"/>
        </w:rPr>
        <w:t>1378</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از دیدگاه 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دکتر شریعتی جستجوگری در مسیر شدن،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 در اسلام،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 دانشگاه و دانشجو،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بی تا</w:t>
      </w:r>
    </w:p>
    <w:p>
      <w:pPr>
        <w:pStyle w:val="BookText"/>
        <w:rPr/>
      </w:pPr>
      <w:r>
        <w:rPr>
          <w:rFonts w:ascii="IRNazanin" w:hAnsi="IRNazanin" w:eastAsia="IRNazanin"/>
          <w:color w:val="111111"/>
          <w:sz w:val="28"/>
          <w:sz w:val="28"/>
          <w:szCs w:val="28"/>
          <w:rtl w:val="true"/>
          <w:lang w:bidi="fa-IR"/>
        </w:rPr>
        <w:t>روش برداشت از 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سید جمال،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سرود یکتا پرستی،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سلسه درس 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مالکیت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سید جمال، بی تا۔</w:t>
      </w:r>
    </w:p>
    <w:p>
      <w:pPr>
        <w:pStyle w:val="BookText"/>
        <w:rPr/>
      </w:pPr>
      <w:r>
        <w:rPr>
          <w:rFonts w:ascii="IRNazanin" w:hAnsi="IRNazanin" w:eastAsia="IRNazanin"/>
          <w:color w:val="111111"/>
          <w:sz w:val="28"/>
          <w:sz w:val="28"/>
          <w:szCs w:val="28"/>
          <w:rtl w:val="true"/>
          <w:lang w:bidi="fa-IR"/>
        </w:rPr>
        <w:t xml:space="preserve">سلسله درس 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سید 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از دیدگاه فطرت،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از دیدگاه 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طرح لايحه قصاص،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مبارزه پیروز،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سهامی انتشار،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مبانی نظری قانون اساسی،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محیط پیدایش اسلام،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و تخصص،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تشکیلات در پیشبرد انقلاب اسلامی ایران،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برگزاری مراسم هفتم تیر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نماز چیست؟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وظایف انجمن های اسلامی دانشجویان در اروپا در برابر جوانان مسلمان، آلمان غربی، </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ویژگی های انقلاب اسلامی ایران، دفتر نشر فرهنگ تهران،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حکومت در اسلام، حکومت پیامبران، مکتب تشیع،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نوع اسلام، ایران،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خلق و عالم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 تشیع،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 تشیع،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گفتاری پیرامون حزب و تشکل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عروة الوثقی،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متن سخنرانی شهید بزرگوار دکتر بهشتی درباره شخصیت آیت الله مطهری و آثار وی، سلام،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آیت الله بهشتی به امام خمینی درباره جریانهای وابسته به بنی صدر و اختلال در سیستم مدیریت کشور، جمهوری اسلامی،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شهید بهشتی به امام خمینی در مورد دوگانگی موجود میان مدیران حکومتی کشور، كيهان هوایی،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886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شهید 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عروة الوثقی، سال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 ها</w:t>
      </w:r>
    </w:p>
    <w:p>
      <w:pPr>
        <w:pStyle w:val="BookText"/>
        <w:rPr/>
      </w:pPr>
      <w:r>
        <w:rPr>
          <w:rFonts w:ascii="IRNazanin" w:hAnsi="IRNazanin" w:eastAsia="IRNazanin"/>
          <w:color w:val="111111"/>
          <w:sz w:val="28"/>
          <w:sz w:val="28"/>
          <w:szCs w:val="28"/>
          <w:rtl w:val="true"/>
          <w:lang w:bidi="fa-IR"/>
        </w:rPr>
        <w:t xml:space="preserve">آیت الله طالقانی از زبان دوستان، عروة الوثقی،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ادارات دولتی به زودی دگرگون خواهند شد، اطلاعات،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از اختیارات رئیس جمهوری کاسته خواهد شد، اطلاعات،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حزب جمهوری اسلامی چه می دانیم؟، عروة الوثقی،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سال اول، ش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طرفداران پر و پا قرص آزادیهای سیاسی هستم، اطلاعات،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اسامی کاندیداهای حزب جمهوری اسلامی برای نخست وزیری اعلام شد، اطلاعات،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مجلس تصمیم بگیرد محاکمه گروگان ها را آغاز می کنیم، اطلاعات،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اهداف دکتر بهشتی از دیدار ایشان از جبهه های جنگ و ارزیابی از روحیه رزمندگان، پیام انقلاب،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نفرمودند از مسئولین انتقاد نکنید بلکه ایشان فرمودند جوسازی نشود، اطلاعات،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ایران هیچ گاه خواهان برخورد مسلحانه با همسایگان نبوده است، اطلاعات،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کابینه مناسب ترین برای ضرورتهای انقلاب است، اطلاعات،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w:t>
      </w:r>
    </w:p>
    <w:p>
      <w:pPr>
        <w:pStyle w:val="BookText"/>
        <w:rPr/>
      </w:pP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ملت ایران است که باید سرنوشت جنگ را تعیین کند، اطلاعات،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آیت الله العظمی شریعتمداری مذاکره می کنم، اطلاعات،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رئیس قوه قضائیه به اظهارات رئیس جمهوری، اطلاعات،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تشریح زندگینامه و فعالیتهای فرهنگی شهید بهشتی از زبان خودش، جهان اسلام،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توطئه تازه تبلیغاتی علیه روحانیت در شرف تکوین است، اطلاعات،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p>
    <w:p>
      <w:pPr>
        <w:pStyle w:val="BookText"/>
        <w:rPr/>
      </w:pP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توطئه تازه ای علیه انقلاب کشف شد، اطلاعات،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جاذبه های کاذب شهرهای بزرگ نمی گذارند روستائیان به روستاها باز گردند،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مهندس بازرگان کنار رفت، اطلاعات،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حمله به اجتماعات را محکوم می کنیم، اطلاعات،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حیثیت انقلاب و حیثیت اسلام ایجاب می کند قوه قضائیه قاطع و روشن عمل کند، اطلاعات،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خاطره ای از شهید بهشتی درباره شهید مطهری، کیهان،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خاطراتی از زبان شهید مظلوم آیت الله بهشتی، جمهوری اسلامی،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جمهوری یکایک وزیران را رسما تأیید می کند، اطلاعات،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دیوان عالی کشور، مسائل مهم مملکتی را تشریح کرد، اطلاعات،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زندگینامه آیت الله شهید بهشتی از زبان خودش، سلام،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سخنی از آیت الله بهشتی درباره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در متن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عروة الوثقی،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شریعتی درخششی در تاریخ اسلام و تاریخ انقلاب بود، اطلاعات،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کدام قانون قاضی نمی تواند عضو حزب باشد؟ اطلاعات،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طرح انقلابی مصادره ثروتهای حرام، اطلاعات،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قدرت سیاسی آمریکا را در هم شکستیم، قدرت اقتصادی او را هم در هم می شکنیم، اطلاعات،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قوه قضائیه، تحت نظر شورای عالی قضائی قرار گرفت، اطلاعات،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ما دفاع مقدس است، نه جنگ با عراق، اطلاعات،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کسانی که با دشمن همکاری کرده اند مجازات خواهند شد، اطلاعات،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کودتا در جمهوری اسلامی ما یک سودای خام است، اطلاعات،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گروگانها هر چه زودتر محاکمه می شوند، اطلاعات،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گزیده ای از اظهارات شهید بهشتی راجع به ویژگیهای روحانیت اصیل، کیهان،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گزیده ای از سخنان شهید بهشتی پیرامون اصول سیاست داخلی و خارجی ایران، کیهان،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و گوی اطلاعات با دکتر بهشتی، اطلاعات،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ليبرال کسی است که روی آزادی مطلق تکیه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اطلاعات،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متزلزل کردن دستگاههای اداره کننده کشور به سود انقلاب نیست، اطلاعات،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متفقا برای مقابله با دشمن نیروهایمان را بسیج کنیم، اطلاعات،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متن گفتگوی اعضای کادر مرکزی سازمان چریکهای فدائی با دکتر بهشتی، اطلاعات،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نباید با رئیس جمهوری آهنگ مخالف داشته باشد، اطلاعات،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مصاحبه با دکتر بهشتی در مورد هجرت امام، عروة الوثقی،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مصاحبه شهید بهشتی در مورد تشکل و حزب، عروة الوثقی،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مصاحبه با برادر بهشتی، عروة الوثقی،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سال اول، ش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منتشر نشده ای از شهید دکتر بهشتی، اطلاعات،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مطبوعاتی و رادیو تلویزیونی دکتر بهشتی، اطلاعات،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مطبوعاتی دکتر بهشتی، اطلاعات،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 بودن و مسلمان زیستن را به مردم تحمیل نکنیم، همشهری،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ملاقات مشترک بنی صدر، رجایی، بهشتی، بازرگان با امام برای حل اختلاف، کیهان،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ملت باید جلو هر گونه موضع تخریبی نسبت به قوه قضائیه را بگیرد، اطلاعات،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ملت باید خود را برای یک جنگ دراز مدت آماده کند، اطلاعات،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شهید بهشتی، عروة الوثقی، سال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نظرات دیوان عالی کشور در مورد مسائل روز، اطلاعات،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زندگی فرهنگی و سیاسی و تألیفات شهید بهشتی از زبان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انقلاب، تیر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نگذاریم چماق های قلمی و زبانی ایجاد تحریک نماید، اطلاعات،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هیچ کس به خاطر عقیده سیاسی از کار برکنار نمی شود، اطلاعات،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یادواره آیت الله طالقانی، اطلاعات،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شهید بهشتی </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ابوترابیان،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معمایی به نام حزب جمهوری اسلامی، اطلاعات،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اژه ای،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فعالیت های فرهنگی و سیاسی شهید بهشتی در اروپا، اطلاعات،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همایون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احد و فاجعه هفتم تیر، اطلاعات،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انبارلویی، محمد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تشریح ویژگی های شخصیت شهید بهشتی در اداره امور و بیان خصوصیت تشکل های مطلوب، رسالت،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نگرشی بر نظرات شهید بهشتی پیرامون ضرورت تشکل و تحزب و سازماندهی در نظام اسلامی کشور، رسالت،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انصاری،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فرازی از سخنان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شخصیت شهید رجایی، باهنر و شهیدبهشتی، حضور، تیر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انصاری، 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زندگینامه، آثار فرهنگی و مجاهدات شهید بهشتی، کیهان عربی، و اسفند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بادامچیان، اسدالله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تشریح صفات ارزشمند شهید دکتر بهشتی، رسالت،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نگرشی بر زندگی والده شهید 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معصومه 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جمهوری اسلامی،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بهشتی، 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ابعاد شخصیت آیت الله شهید بهشتی و آثار و تالیف وی، حضور، تیر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علل و انگیزه های تبلیغات سوء دشمنان علیه شهید بهشتی، اطلاعات،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معنی عبارت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 یک امت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اطلاعات،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نگرشی به خصوصیات علمی، اخلاقی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بهشتی، کیهان،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بهشتی، 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تجلیل از شخصیت شهید مظلوم آیت الله بهشتی، جمهوری اسلامی،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بهشتی، 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تشریح ویژگی های اخلاقی شهید بهشتی، جمهوری اسلامی،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جاوید، محمد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از دیدگاه امام خمینی و شهید بهشتی، جمهوری اسلامی،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جنتی،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تجلیل از شهید بهشتی به عنوان مخلص ترین و فعال ترین یار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اشاره به دلیل مظلومیت او، اطلاعات،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حادثه شهادت بهشتی و یارانش و نقش آن در حفظ و اصالت انقلاب اسلامی ایران، رسالت،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جوادی آملی،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های اخلاقی، علمی و فرهنگی آیت الله دکتر بهشتی، سلام،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 کوهی، غلامرضا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دیدگاه شهید مطهری، بهشتی و شهید محمد منتظری پیرامون شخصیت امام خمینی،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مهر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خامنه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ابعاد والای ناشناخته شخصیت شهید بهشتی، اطلاعات،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تجلیل از شخصیت شهید مظلوم آیت الله بهشتی، اطلاعات،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تشریح شخصیت شهید آیت الله بهشتی، ابرار،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و زندگی سیاسی شهید آیت الله 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رسالت،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خاطراتی از زندگی سیاسی شهید بهشتی، جمهوری اسلامی،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خامنه ای،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تشریح اهداف منافقین از ترور دکتر بهشتی و همراهان او در جریان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جهان اسلام،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تشريح خصوصیات اخلاقی شهید بهشتی و خاطراتی در مورد ایشان، جهان اسلام،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خانی، علیرضا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خدمات شهید بهشتی بعد از انقلاب اسلامی ایران،</w:t>
      </w:r>
    </w:p>
    <w:p>
      <w:pPr>
        <w:pStyle w:val="BookText"/>
        <w:rPr/>
      </w:pPr>
      <w:r>
        <w:rPr>
          <w:rFonts w:ascii="IRNazanin" w:hAnsi="IRNazanin" w:eastAsia="IRNazanin"/>
          <w:color w:val="111111"/>
          <w:sz w:val="28"/>
          <w:sz w:val="28"/>
          <w:szCs w:val="28"/>
          <w:rtl w:val="true"/>
          <w:lang w:bidi="fa-IR"/>
        </w:rPr>
        <w:t xml:space="preserve">اطلاعات،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ابعاد شخصیت آیت الله شهید دکتر محمد حسینی بهشتی، اطلاعات،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خسروشاهی،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نظم و انضباط آیت الله بهشتی، تاریخ فرهنگ معاصر، مهر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دوانی،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ویژگی هایی از شهید بهشتی در حوزه علمیه قم، کیهان فرهنگی، اردیبهشت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رحیمی بروجردی، علیرضا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مالکیت در اسلام از دیدگاه شهید بهشتی، نامه انقلاب اسلامی، سال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سبزواری،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اشعاری در مورد شهید آیت الله بهشتی، جمهوری اسلامی،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سرافراز، 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به سجایای اخلاقی و وقار شهید بهشتی و فعالیتهای فرهنگی و سیاسی شهید جواد سرافراز، رسالت،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سروش،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شهید بهشتی پیرامون آفتهای انقلاب و تحولات بنیادین، جمهوری اسلامی،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شهید بهشتی پیرامون مفهوم آزادی، جمهوری اسلامی،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سازش با دشمن مهمترین خطر نابودی انقلاب از دیدگاه شهید بهشتی، جمهوری اسلامی،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گزیده ای از اصول تفکر اجتماعی سیاسی و اقتصادی شهید بهشتی، جمهوری اسلامی،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نظرات شهید بهشتی پیرامون عدالت اقتصادی در اسلام، جمهوری اسلامی،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نظرات شهید محمد بهشتی پیرامون فقاهت مطلقه ولی فقیه، جمهوری اسلامی،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زنده دار،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های شهید بهشتی،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ابلاغ اندیشه های شهید بهشتی، </w:t>
      </w:r>
      <w:r>
        <w:rPr>
          <w:rFonts w:eastAsia="IRNazanin" w:cs="IRNazanin"/>
          <w:color w:val="111111"/>
          <w:sz w:val="28"/>
          <w:szCs w:val="28"/>
          <w:lang w:bidi="fa-IR"/>
        </w:rPr>
        <w:t>1360</w:t>
      </w:r>
    </w:p>
    <w:p>
      <w:pPr>
        <w:pStyle w:val="BookText"/>
        <w:rPr/>
      </w:pPr>
      <w:r>
        <w:rPr>
          <w:rFonts w:ascii="IRNazanin" w:hAnsi="IRNazanin" w:eastAsia="IRNazanin"/>
          <w:color w:val="111111"/>
          <w:sz w:val="28"/>
          <w:sz w:val="28"/>
          <w:szCs w:val="28"/>
          <w:rtl w:val="true"/>
          <w:lang w:bidi="fa-IR"/>
        </w:rPr>
        <w:t>شاهرخی،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شعری در سوگ شهید آیت الله بهشتی، رسالت،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 الخلیلی،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معرفی کتاب التوحيد في القرآن تأليف الدكتر الشهيد البهشتی، کیهان هوایی،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ضیاء،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مروری بر شخصیت و مقام شهید بهشتی، کیهان عربی،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عبدالكريم،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کتاب الاقتصاد الاسلامی تألیف آیت الله محمد حسینی بهشتی، کیهان هوایی،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شعری در مورد شهید آیت الله بهشتی، جمهوری اسلامی،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شعری در سوگ شهید آیت الله بهشتی، رسالت،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علیزاده،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ملكوتی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تبلیغات،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فرحزادی،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های شهید دکتر بهشتی پیرامون جنگ تحمیلی عراق بر ایران، رسالت،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فیروزکوهی، 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شعری در سوگ شهید آیت الله بهشتی، رسالت،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فولادزاده، عبداله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مظلوم آیت الله دکتر بهشتی،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شعری در تجلیل از شهید بهشتی و شهدای هفتم تیر، جمهوری اسلامی،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محمدی، محمدصادق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شخصیت شهید سید محمد حسینی بهشتی، جمهوری اسلامی،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مرتضوی، ضیاء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و ویژگیهای آن از دیدگاه شهید محمد بهشتی، جمهوری اسلامی،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پایگاه مردمی روحانیت از دیدگاه شهید آیت الله بهشتی، جمهوری اسلامی،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های شهید بهشتی پیرامون فقاهت و اجتهاد، جمهوری اسلامی،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شهید آیت الله بهشتی پیرامون حضور مستمر روحانیت در صحنه، جمهوری اسلامی،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شهید بهشتی پیرامون نسبت های ناروا به روحانیت، جمهوری اسلامی،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آیت الله سید محمد حسینی بهشتی راجع به روحانیت، جمهوری اسلامی،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وظایف روحانیت در ارتباط با حکومت از دیدگاه شهید آیت الله بهشتی، جمهوری اسلامی،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نظرات شهیدبهشتی پیرامون فقاهت ولی فقیه، جمهوری اسلامی،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مقتدایی،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تجلیل از مقام شامخ حضرت آیت الله بهشتی و یاران شهید او، جمهوری اسلامی،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نظرات شهید بهشتی در ارتباط با ورزش، رسالت،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جعفریان،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تبار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عروة الوثقی،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موسوی اردبیلی، عبدالكریم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اندیشی مرحوم شهید بهشتی در فقه، جمهوری اسلامی،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مهاجری،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و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اوج، </w:t>
      </w:r>
      <w:r>
        <w:rPr>
          <w:rFonts w:eastAsia="IRNazanin" w:cs="IRNazanin"/>
          <w:color w:val="111111"/>
          <w:sz w:val="28"/>
          <w:szCs w:val="28"/>
          <w:lang w:bidi="fa-IR"/>
        </w:rPr>
        <w:t>1361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 بنیادی شهید بهشتی در قوه قضائیه ایران، جمهوری اسلامی،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خاطراتی از فعالیت های سیاسی و حقوقی آیت الله شهید بهشتی، سلام،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مشترک سیاسی اجتماعی با آیت الله بهشتی، جمهوری اسلامی،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موسوی، میر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خاطراتی از شهید مظلوم آیت الله دکتر بهشتی، سلام،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تشریح نقش آیت الله بهشتی در ایجاد رابطه دانشجو و روحانی و ارتباط وی با دکتر شریعتی، سلام،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نقدی بر شهید بهشتی در مورد علل ممنوعیت ربا 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جهان اسلام،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نقدی بر شهید دکتر بهشتی در زمینه علل اقتصادی حرمت و ممنوعیت ربا 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جهان اسلام،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مهاجری،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 و انقلاب اسلامی، عروة الوثقی،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بحثی پیرامون تقریب مذاهب از دیدگاه شهید 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رسالة التقریب، آبان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فعالیت های سیاسی و اجتماعی و فرهنگی شهید بهشتی، جمهوری اسلامی،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فعالیت ها و مبارزات فرهنگی آیت الله شهید بهشتی با افکار انحرافی ملی گرایی و مارکسیسم، جمهوری اسلامی،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فضایل اخلاقی و برجستگیهای شخصیت شهید بهشتی، جمهوری اسلامی،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تجلیل از فاجعه هفتم تیر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 شخصیت شهید بهشتی، جمهوری اسلامی،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تشریح فعالیت های فرهنگی شهید بهشتی در قبل و بعد از انقلاب اسلامی ایران، جمهوری اسلامی،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مروری به ویژگی های تفکر شهید بهشتی، جمهوری اسلامی،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نگرشی بر خصوصیات و ویژگی های فردی شهید بهشتی، جمهوری اسلامی،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افکار و شخصیت شهیدبهشتی، جمهوری اسلامی،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ویژگی های شخصیتی و ابعاد فکری شهید بهشتی، جمهوری اسلامی،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مهاجرانی، عطاء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مفهوم رضایت به مشیت الهی و شعری از محمد بهشتی در این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اطلاعات،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مختصری درباره شخصیت شهید بهشتی، اطلاعات،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شيوه شهید بهشتی در ساده زیستی، اطلاعات،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میزبانی، مهناز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دیدگاه شهید بهشتی درباره پیوند روحانیت و مردم،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مهر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آشنایی با دیدگاه شهید بهشتی در زمینه تقویت پیوند دانش آموزان، دانشجویان با روحانیون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مهر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بررسی فعالیت های فرهنگی آیت الله مرتضی مطهری و محمد بهشتی و عکس العمل ساواک ایران در این مورد، جمهوری اسلامی،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نگاهی به عملکرد و فعالیت های شهید بهشتی در زمینه بیداری اسلامی و سرمایه گذاری روی قشر 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مهر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ناطق نوری، 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شهادت مرحوم آیت الله بهشتی و یارانش در رسوایی منافقین و پاکسازی جامعه از لیبرال ها و گروهک ها، جمهوری اسلامی،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نبوی، مرتضی بررسی شخصیت بهشتی و خدمات ایشان به انقلاب اسلامی ایران، رسالت،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تشریح شخصیت شهید دکتر بهشتی، رسالت،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نجفی قمشه ای، قدرت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صفت ارزشمند انتقاد پذیری شهید بهشتی، رسالت،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ماندگار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هاشمی رفسنجانی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روایت هجران،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هماهنگی تبلیغات اسلامی،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هاشمی رفسنجانی، 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تشریح ویژگی های اخلاقی شهید بهشتی، جمهوری اسلامی،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شهادت مرحوم دکتر بهشتی و یارانش در بیداری ملت و پیشرفت انقلاب اسلامی، جمهوری اسلامی،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خاطراتی از فعالیتهای سیاسی اجتماعی شهید بهشتی، سلام،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 سازنده شهید بهشتی در قوه قضائیه و ثمرات آن، جمهوری اسلامی،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یعقوبی، ابوالقاسم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دیدگاه شهید بهشتی پیرامون لزوم متابعت از ولی فقیه در احکام اجتماعی، حوزه، خرداد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یمین مردوخی، ناصر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اشعاری درباره شخصیت شهید دکتر بهشتی، جهان اسلام،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نوشته های بی امضا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مدیریت و سازماندهی در کار شهید بهشتی،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مهر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ش</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بیان از دیدگاه شهید بهشتی، حوزه، مهر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و عدالت در نگاه و رفتار شهید بهشتی، همشهری،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و مبارزه با ظلم و فساد از دیدگاه اسلام، جمهوری اسلامی، تير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آخرین نماز، عروة الوثقى،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زندگی فرهنگی آیت الله شهید بهشتی، اطلاعات،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ابعاد اساسی در بخش اقتصاد قانون اساسی جمهوری اسلامی ایران از دیدگاه شهید بهشتی، نامه انقلاب اسلامی، سال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اشعاری در سوگ شهید آیت الله بهشتی و یارانش در واقعه هفتم تیر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رسالت،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از دیدگاه شهید بهشتی، جمهوری اسلامی،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اردوی شهید مظلوم آیت الله بهشتی ، عروة الوثقی،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ارزشها در نگاه شهید بهشتی،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حزب جمهوری اسلامی،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تنهایی یک ملت بود،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فرهنگی بنیاد شهید، </w:t>
      </w:r>
      <w:r>
        <w:rPr>
          <w:rFonts w:eastAsia="IRNazanin" w:cs="IRNazanin"/>
          <w:color w:val="111111"/>
          <w:sz w:val="28"/>
          <w:szCs w:val="28"/>
          <w:lang w:bidi="fa-IR"/>
        </w:rPr>
        <w:t>1361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 اسلامی از دیدگاه شهید بهشتی، جمهوری اسلامی،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ص</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های اسلامی از دیدگاه شهید بهشتی ، اعتصام، تير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 در دیدگاه شهید بهشتی، ابرار،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کار دانشجویان پیرو خط امام در اشغال لانه جاسوسی آمریکا از دیدگاه شهید بهشتی، سلام،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عابدان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عروة الوثقی،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بانکداری، قوانینی مالی و مالیات در بیمه در اسلام از دیدگاه شهید بهشتی، نامه انقلاب اسلامی، سال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مبانی فکری شهید بهشتی،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ابعاد شخصیت شهید بهشتی از دیدگاه آیت الله اردبیلی، جمهوری اسلامی،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فیلم زیر پلک تاریخ در رابطه با زندگی شهید آیت الله بهشتی ، ابرار،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فرازهایی از نظرات اقتصادی شهید بهشتی ، جمهوری اسلامی،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p>
    <w:p>
      <w:pPr>
        <w:pStyle w:val="BookText"/>
        <w:rPr/>
      </w:pP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ویژگی هایی شخصیت شهید بهشتی، اطلاعات،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بررسی زندگی فرهنگی شهید بهشتی، اطلاعات،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بررسی اهداف منافقین از ترور بهشتی و هفتاد و دو تن از یاران امام، نامه انقلاب اسلامی، مهر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شخصیت شهید بهشتی ، نامه انقلاب اسلامی، تیر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اهمیت شهید بهشتی در انقلاب اسلامی ایران و ترور ایشان به دست منافقان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شخصیت دکتر علی شریعتی از دیدگاه شهید بهشتی و آیت الله خامنه ای، ابرار،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دیدگاه شهید بهشتی پیرامون تأمین کار در قانون اساسی جمهوری اسلامی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قسمت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جهان اسلام،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ص</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 خار چشم دشمنان اسلام نگاهی کوتاه به زندگی پر ثمر شهید بهشتی ، عروة الوثقی،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پول و مالیات در اندیشه شهید 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کیهان،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تابستان خونین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عروة الوثقی،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تحلیلی بر سخنان امام در دیدار اعضای شورای مرکزی حزب جمهوری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عروة الوثقی،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خاطراتی از حیات علمی و سیاسی شهید 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جمهوری اسلامی،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خاطراتی از نحوه برخورد خانوادگی آیت الله شهید 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سلام،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خاطراتی از زبان شهید مظلوم آیت الله 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جمهوری اسلامی،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خاطراتی از شهید آیت الله 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جمهوری اسلامی،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خاطراتی از شهید بهشتی از زبان مادر و همسرش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خاطره ای از خاطرات تبليغ شهید بهشتی در روستاهای دور افتاده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اطلاعات،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خصوصیات اخلاقی شهید 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جمهوری اسلامی،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عروة الوثقی،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سویه بودن نهضت اصلاح از دیدگاه شهید 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p>
    <w:p>
      <w:pPr>
        <w:pStyle w:val="BookText"/>
        <w:rPr/>
      </w:pP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دیدگاه آیت الله 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شخصیت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حضور، خرداد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حضرت آیت الله خامنه ای در مورد شخصیت علمی شهید 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جهان اسلام،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شهید بهشتی در مورد ورزش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جمهوری اسلامی،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امام خمینی پیرامون شخصیت آیت الله شهید 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جمهوری اسلامی،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آیت الله بهشتی پیرامون مسائل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جمهوری اسلامی،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p>
    <w:p>
      <w:pPr>
        <w:pStyle w:val="BookText"/>
        <w:rPr/>
      </w:pP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آیت الله خامنه ای درباره شخصیت شهید 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اطلاعات،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شهید بهشتی درباره نقش انقلاب اسلامی ایران در اجرای عدالت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جمهوری اسلامی،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شهید بهشتی پیرامون انتقاد سازنده از مسئولان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سلام،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w:t>
      </w:r>
    </w:p>
    <w:p>
      <w:pPr>
        <w:pStyle w:val="BookText"/>
        <w:rPr/>
      </w:pP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دیدگاه شهید دکتر بهشتی پیرامون تامین کار در قانون اساسی جمهوری اسلامی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جهان اسلام،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امام خمینی، آیت الله خامنه ای، شهید بهشتی، طالقانی و شهید چمران درباره علی شریعتی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جهان اسلام،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71</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شهید بهشتی پیرامون مکاتب بشری و به ظاهر مترقی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ابرار،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دیدگاه اقتصادی شهید 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جمهوری اسلامی،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دیدگاههای مطبوعات خارجی در مورد شخصیت شهید آیت الله 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اطلاعات،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تير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دیدگاههای اقتصادی شهید 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جمهوری اسلامی،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دیدگاههای فرهنگی اجتماعی شهید 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جمهوری اسلامی،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ص</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تير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تير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دیدگاههای اقتصادی شهید 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قسمت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جمهوری اسلامی،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دیدگاههای اقتصادی شهید 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جمهوری اسلامی،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w:t>
      </w:r>
      <w:r>
        <w:rPr>
          <w:rFonts w:eastAsia="IRNazanin" w:cs="IRNazanin"/>
          <w:color w:val="111111"/>
          <w:sz w:val="28"/>
          <w:szCs w:val="28"/>
          <w:lang w:bidi="fa-IR"/>
        </w:rPr>
        <w:t>764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دیدگاههای فرهنگی اجتماعی شهید بهشتی درباره لزوم متجلی ساختن فرهنگ اسلامی در 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جمهوری اسلامی،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دیدگاههای شهید بهشتی در رابطه با انقلاب ما و رسانه های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قسمت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جمهوری اسلامی،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دیدگاههای سیاسی شهید بهشتی در تعیین ویژگی سازش ناپذیری خط امام در جریان انقلاب اسلامی و پس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جمهوری،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دیدگاههای فرهنگی و اجتماعی شهید بهشتی در رابطه با انتقاد و آزادی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جمهوری اسلامی،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روحانیت از دیدگاه شهید مظلوم دکتر 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ابرار،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زندگینامه علمی، سیاسی و فرهنگی آیت الله شهید 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ابرار،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سخنانی از شهید بهشتی در خصوص اهمیت ورزش در اسلام و اهمیت ورزش در اسلام و جامعه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سخنرانی شهدای بزرگوار شهید بهشتی، صدوقی و باهنر در مورد شخصیت آیت الله مطهری و آثار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شهید 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فرازهایی از سخنان شهید 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عروة الوثقی،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سیری در اندیشه سیاسی شهید مظلوم آیت الله دکتر 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اطلاعات،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علمی شهید دکتر بهشتی از دیدگاه آیت الله موسوی اردبیلی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جمهوری اسلامی،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شهید بهشتی از دیدگاه آیت الله خامنه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جمهوری اسلامی،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شهید بهشتی از دیدگاه حجت الاسلام والمسلمین هاشمی رفسنجانی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جمهوری اسلامی،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آیت الله بهشتی از دیدگاه امام خمینی، آیت الله خامنه ای، هاشمی رفسنجانی و موسوی اردبیلی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جمهوری اسلامی،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شخصیت شهید بهشتی از دیدگاه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جمهوری اسلامی،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شهید بهشتی از دیدگاه رهبر معظم انقلاب آیت الله خامنه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جمهوری اسلامی،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شهید بهشتی از دیدگاه ریاست جمهوری حجت الاسلام هاشمیرفسنجانی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جمهوری اسلامی،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شخصیت شهید دکتر بهشتی از دیدگاه آیت الله صانعی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جهان اسلام،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شهید بهشتی از دیدگاه حجت الاسلام هاشمی رفسنجانی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شخصیت شهید بهشتی از دیدگاه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شخصیت شهید بهشتی از دیدگاه آیت الله خامنه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امام خمینی از دیدگاه شهید آیت الله 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رسالت،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ص</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بهشتی و یارانش پرچمداران راستین اسلام فقاهتی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عروة الوثقی،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بهشتی از دیدگاه شخصیتهای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آیت الله دکتر سید محمد حسینی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تاریخی وزارت اطلاعات،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عدالت اجتماعی در کشور از دیدگاه شهید 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در اسلام از دیدگاه شهید 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عملکرد و ایده هایی آیت الله سید محمد حسین 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حوزه، تیر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عملکرد و خدمات اجتماعی آیت الله بهشتی نسبت به انقلاب اسلامی، جهان اسلام،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فرازهایی از نظرات اقتصادی شهید آیت الله 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جمهوری اسلامی،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فضایل اخلاقی شهید دکتر 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جمهوری اسلامی،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فعالیتهای فرهنگی و علمی شهید سید محمد حسینی 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کیهان فرهنگی، تیر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فعالیتهای سیاسی شهید بهشتی از دیدگاه ساواک،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خرداد، مهر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قسمتی از کتاب اقتصاد اسلامی اثر شهید بهشتی پیرامون اقتصاد در قانون اساسی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سلام،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قسمتی از کتاب شناخت شهید بهشتی درباره بررسی انواع شناخت و موضوعات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اطلاعات،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قسمتی از کتاب اقتصاد اسلامی اثر شهید آیت الله دکتر بهشتی پیرامون هفت بعد اساسی در بخش اقتصاد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جهان اسلام،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قسمتی از کتاب شناخت شهید بهشتی درباره فرق میان حقیقت و واقعیت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اطلاعات،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 تابستان خونین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عروة الوثقی،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کارنامه آثار شهید دکتر 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ایران،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گزیده ای از رهنمودهای شهید محمد حسینی بهشتی درباره انجمن های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اعتصام، خرداد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گزیده هایی از بیانات شهید بهشتی پیرامون جایگاه روحانیت در نظام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خرداد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گزیده هایی از سخنان شهید بهشتی پیرامون جایگاه روحانیت در نظام اسلامی و</w:t>
      </w:r>
    </w:p>
    <w:p>
      <w:pPr>
        <w:pStyle w:val="BookText"/>
        <w:rPr/>
      </w:pPr>
      <w:r>
        <w:rPr>
          <w:rFonts w:ascii="IRNazanin" w:hAnsi="IRNazanin" w:eastAsia="IRNazanin"/>
          <w:color w:val="111111"/>
          <w:sz w:val="28"/>
          <w:sz w:val="28"/>
          <w:szCs w:val="28"/>
          <w:rtl w:val="true"/>
          <w:lang w:bidi="fa-IR"/>
        </w:rPr>
        <w:t>نزد مردم و وظایف روحانیت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اطلاعات،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گزیده هائی که شهادت گزیدند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عروة الوثقی،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گزیده هایی از بیانات شهید بهشتی پیرامون رابطه روحانیت با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مسجد،</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گزیده هایی از بیانات شهید بهشتی پیرامون مشارکت روحانیون در سیاست و</w:t>
      </w:r>
    </w:p>
    <w:p>
      <w:pPr>
        <w:pStyle w:val="BookText"/>
        <w:rPr/>
      </w:pPr>
      <w:r>
        <w:rPr>
          <w:rFonts w:ascii="IRNazanin" w:hAnsi="IRNazanin" w:eastAsia="IRNazanin"/>
          <w:color w:val="111111"/>
          <w:sz w:val="28"/>
          <w:sz w:val="28"/>
          <w:szCs w:val="28"/>
          <w:rtl w:val="true"/>
          <w:lang w:bidi="fa-IR"/>
        </w:rPr>
        <w:t>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مسجد، خرداد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گزیده هایی از بیانات شهیدبهشتی پیرامون توطئه های دشمنان علیه روحانیت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خرداد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گزیده هایی از بیانات شهید بهشتی پیرامون رابطه روحانیت با 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مسجد، خرداد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مختصری از زندگی علمی و مبارزاتی شهید آیت الله محمد 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پاسدار اسلام، تیر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مختصری از زندگی شهید محمد 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ابرار،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مختصری از زندگی سیاسی شهید 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نامه انقلاب اسلامی، مهر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بر خدمات شهید بهشتی به انقلاب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اطلاعات،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بر خدمات شهید بهشتی به انقلاب اسلامی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اطلاعات،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مروری بر زندگینامه فرهنگی، سیاسی و اجتماعی شهید بهشتی در بعد از انقلاب اسلامی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جمهوری اسلامی،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مروری بر دیدگاههای سیاسی و مبارزاتی شهید بهشتی در تبیین ویژگی سازش ناپذیری خط امام در جریان انقلاب اسلامی و پس از آن و حفظ هویت اسلامی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جمهوری اسلامی،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مروری بر دیدگاههای شهید بهشتی پیرامون اقتصاد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جمهوری اسلامی،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مروری بر دیدگاههای اقتصادی دکتر 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جمهوری اسلامی،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مروری بر دیدگاههای فرهنگی، اجتماعی و سیاسی شهید بهشتی پیرامون اسلام اصيل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جمهوری اسلامی،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مروری بر فعالیتهای اجتماعی، فرهنگی و سیاسی شهید آیت الله بهشتی ، جمهوری اسلامی،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مروری بر زندگی شهید 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ابرار،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بر فعالیتهای فرهنگی شهید بهشتی در خارج از کشور و برخی از تالیفات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جهان اسلام،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مروری بر دیدگاههای فرهنگی، اقتصادی سیاسی و اجتماعی شهید 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سلام،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 ربا در اسلام اثر آیت الله دکتر 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کیهان هوایی،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 المعرفه بلغه الافطره تألیف دکتر 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كيهان هوایی،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w:t>
      </w:r>
    </w:p>
    <w:p>
      <w:pPr>
        <w:pStyle w:val="BookText"/>
        <w:rPr/>
      </w:pP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و شناخت کتاب ربا در اسلام تالیف آیت الله دکتر 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جمهوری</w:t>
      </w:r>
    </w:p>
    <w:p>
      <w:pPr>
        <w:pStyle w:val="BookText"/>
        <w:rPr/>
      </w:pPr>
      <w:r>
        <w:rPr>
          <w:rFonts w:ascii="IRNazanin" w:hAnsi="IRNazanin" w:eastAsia="IRNazanin"/>
          <w:color w:val="111111"/>
          <w:sz w:val="28"/>
          <w:sz w:val="28"/>
          <w:szCs w:val="28"/>
          <w:rtl w:val="true"/>
          <w:lang w:bidi="fa-IR"/>
        </w:rPr>
        <w:t xml:space="preserve">اسلامی،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تالیفات شهید 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جمهوری اسلامی،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 محیط پیدایش اسلام اثر شهید دکتر بهشتی در مورد ادیان و محیط پیدایش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جمهوری اسلامی،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فصلنامه تاریخ و فرهنگ معاصر حاوی خاطراتی از آقایان پسندیده، مطهری، بهشتی و نواب صفوی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سلام،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 اقتصاد اسلامی در اثر آیت الله بهشتی پیرامون بررسی ابعاد اساسی در بخش اقتصاد قانون اساسی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جهان اسلام،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 خدا از دیدگاه قرآن اثر شهید دکتر 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جمهوری اسلامی،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 اقتصاد اسلامی اثر شهید بهشتی در مورد مالکیت در اسلام منشأ و حدود مالكيت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جمهوری اسلامی،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مقالات مختلف در مورد شهید 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عروة الوثقی،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 دهد عطر بهشتی چون هوای کنگره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 هفتاد و دو تن دارد فضای کنگره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عروة الوثقی،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شعر سرچشمه خونین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کارنامه شهید مظلوم دکتر بهشتی از زبان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 شهید بهشتی درباره ورزش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 بر شخصیت شهید بهشتی از دیدگاه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جمهوری اسلامی،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دکتر بهشتی در تحولات قوه قضائیه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نظرات رهبر انقلاب حضرت آیت الله خامنه ای درباره شهید مظلوم دکتر</w:t>
      </w:r>
    </w:p>
    <w:p>
      <w:pPr>
        <w:pStyle w:val="BookText"/>
        <w:rPr/>
      </w:pPr>
      <w:r>
        <w:rPr>
          <w:rFonts w:ascii="IRNazanin" w:hAnsi="IRNazanin" w:eastAsia="IRNazanin"/>
          <w:color w:val="111111"/>
          <w:sz w:val="28"/>
          <w:sz w:val="28"/>
          <w:szCs w:val="28"/>
          <w:rtl w:val="true"/>
          <w:lang w:bidi="fa-IR"/>
        </w:rPr>
        <w:t>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جمهوری اسلامی،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نظرات آیت الله خامنه ای رهبر انقلاب درباره شهید 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ابرار،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p>
    <w:p>
      <w:pPr>
        <w:pStyle w:val="BookText"/>
        <w:rPr/>
      </w:pP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نگاهی به نظرات اقتصادی شهید بهشتی پیرامون اقتصاد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کیهان،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همکاری فرهنگی شهید باهنر با شهید 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ارزشهای اسلامی از دیدگاه شهید 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جمهوری اسلامی،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ارزشهای اسلامی از دیدگاه شهید 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جمهوری اسلامی،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p>
    <w:p>
      <w:pPr>
        <w:pStyle w:val="BookText"/>
        <w:rPr/>
      </w:pP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فعالیتهای علمی و فرهنگی شهید 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اطلاعات،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ابعاد شخصیت آیت الله شهید 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اطلاعات،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نگاهی به شخصیت شهید بهشتی از دیدگاه حجت الاسلام هاشمی رفسنجانی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جمهوری اسلامی،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نگاهی به دیدگاههای اقتصادی شهید دکتر 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جهان اسلام،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ش</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دیدگاههای سیاسی، اجتماعی شهید 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رسالت،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وحدت نظر و عمل در اندیشه شهید 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همشهری، 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ورزش از دیدگاه شهید آیت الله 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شهیدان پیروز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عروة الوثقی،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وظائف انجمنهای اسلامی از دیدگاه شهید 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اعتصام، بهمن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وظائف اخلاقی انجمن های اسلامی از دیدگاه شهید 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اعتصام، فر و دین</w:t>
      </w:r>
      <w:r>
        <w:rPr>
          <w:rFonts w:eastAsia="IRNazanin" w:cs="IRNazanin"/>
          <w:color w:val="111111"/>
          <w:sz w:val="28"/>
          <w:szCs w:val="28"/>
          <w:lang w:bidi="fa-IR"/>
        </w:rPr>
        <w:t>963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وظائف روحانیت از دیدگاه شهیدبهشتی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سلام،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های شهید بهشتی از دیدگاه مقام معظم رهبری آیت الله خامنه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جمهوری اسلامی،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 مخلص امام شهید عدالت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عروة الوثقی،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9" w:name="pg10768_104144"/>
      <w:bookmarkStart w:id="140" w:name="pg10768_104144"/>
      <w:bookmarkEnd w:id="140"/>
    </w:p>
    <w:p>
      <w:pPr>
        <w:pStyle w:val="Heading2"/>
        <w:numPr>
          <w:ilvl w:val="1"/>
          <w:numId w:val="1"/>
        </w:numPr>
        <w:rPr/>
      </w:pPr>
      <w:bookmarkStart w:id="141" w:name="pg10768_104144"/>
      <w:bookmarkStart w:id="142" w:name="__RefHeading___Toc7528080_1051229030"/>
      <w:bookmarkStart w:id="143" w:name="_Toc43"/>
      <w:bookmarkEnd w:id="141"/>
      <w:bookmarkEnd w:id="142"/>
      <w:r>
        <w:rPr>
          <w:rtl w:val="true"/>
        </w:rPr>
        <w:t>فهرست اعلام</w:t>
      </w:r>
      <w:bookmarkEnd w:id="143"/>
    </w:p>
    <w:p>
      <w:pPr>
        <w:pStyle w:val="BookText"/>
        <w:rPr/>
      </w:pPr>
      <w:r>
        <w:rPr>
          <w:rFonts w:ascii="IRNazanin" w:hAnsi="IRNazanin" w:eastAsia="IRNazanin"/>
          <w:color w:val="111111"/>
          <w:sz w:val="28"/>
          <w:sz w:val="28"/>
          <w:szCs w:val="28"/>
          <w:rtl w:val="true"/>
          <w:lang w:bidi="fa-IR"/>
        </w:rPr>
        <w:t xml:space="preserve">آذری قمی،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1314</w:t>
      </w:r>
    </w:p>
    <w:p>
      <w:pPr>
        <w:pStyle w:val="BookText"/>
        <w:rPr/>
      </w:pPr>
      <w:r>
        <w:rPr>
          <w:rFonts w:ascii="IRNazanin" w:hAnsi="IRNazanin" w:eastAsia="IRNazanin"/>
          <w:color w:val="111111"/>
          <w:sz w:val="28"/>
          <w:sz w:val="28"/>
          <w:szCs w:val="28"/>
          <w:rtl w:val="true"/>
          <w:lang w:bidi="fa-IR"/>
        </w:rPr>
        <w:t xml:space="preserve">آلمان،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افغانی،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افلاطون،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ابراهیمی محمد حسین،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التقاط،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ابن ابی عمیر،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التقاطی ها،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اتحادیه دانشجویان مسلمان دراروپا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فارسی زبان،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اتریش،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اجتهاد،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ادوارد مورجورج،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اردکانی یزدی،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امور حسی،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اردن،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اندیویدواليسم،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ارسطو،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انواری،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ارسطوست،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اروپا،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ایازی،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بازرگان،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بازرگان مهدی،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اشپولر، </w:t>
      </w:r>
      <w:r>
        <w:rPr>
          <w:rFonts w:eastAsia="IRNazanin" w:cs="IRNazanin"/>
          <w:color w:val="111111"/>
          <w:sz w:val="28"/>
          <w:szCs w:val="28"/>
          <w:lang w:bidi="fa-IR"/>
        </w:rPr>
        <w:t>50</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باشگاه مسلمانان آلمانی،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باهنر،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برانشوای،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بر ماتریالیسم،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بروجردی،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جعفری محمد تقی،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جعفری محمد مهدی،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جمعیت اسلامی ایرانیان در هامبورگ،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جمعیت اسلامی هامبورگ،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جمهوری اسلامی،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جنگهای صلیبی،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چینی،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حائری،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حائری شیرازی محى الدين،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حجتی کرمانی محمد جواد،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حدادعادل غلامعلی،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حزب جمهوری اسلامی،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بنی امیه،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بنی صدر،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بنی عباس،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بودائیزم،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بودائیسم،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بهائیگری،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بهبهانی وحید،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پاریس،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پهلوان منصور،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پیمان،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تبلیغ اسلام،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تثلیث،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تجارب حسی،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تجددگرایی،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تحجر،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ترکیه،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تصوف،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تنظیم خانواده،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جزایری،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جعفری،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حسینی بهشتی سید علیرضا،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حسینیه ارشاد،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حقانی،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حکیمی محمدرضا،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خاتمی،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خامنه ای،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خراسانی شیخ محمد کاظم،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خوارج،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خوانساری سید محمدتقی،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داماد،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دبیرستان دین و دانش،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در اسلام، </w:t>
      </w:r>
      <w:r>
        <w:rPr>
          <w:rFonts w:eastAsia="IRNazanin" w:cs="IRNazanin"/>
          <w:color w:val="111111"/>
          <w:sz w:val="28"/>
          <w:szCs w:val="28"/>
          <w:lang w:bidi="fa-IR"/>
        </w:rPr>
        <w:t>42</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دعایی سید محمود،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سنی،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7795</w:t>
      </w:r>
    </w:p>
    <w:p>
      <w:pPr>
        <w:pStyle w:val="BookText"/>
        <w:rPr/>
      </w:pPr>
      <w:r>
        <w:rPr>
          <w:rFonts w:ascii="IRNazanin" w:hAnsi="IRNazanin" w:eastAsia="IRNazanin"/>
          <w:color w:val="111111"/>
          <w:sz w:val="28"/>
          <w:sz w:val="28"/>
          <w:szCs w:val="28"/>
          <w:rtl w:val="true"/>
          <w:lang w:bidi="fa-IR"/>
        </w:rPr>
        <w:t xml:space="preserve">سوریه،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سوسیالیسم،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شاهچراغی،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شاهچراغی سید حسن،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شاه حسینی،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شبیری زنجانی موسی،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شریعتی،</w:t>
      </w:r>
      <w:r>
        <w:rPr>
          <w:rFonts w:eastAsia="IRNazanin" w:cs="IRNazanin"/>
          <w:color w:val="111111"/>
          <w:sz w:val="28"/>
          <w:szCs w:val="28"/>
          <w:lang w:bidi="fa-IR"/>
        </w:rPr>
        <w:t>260259258257215214213204</w:t>
      </w:r>
    </w:p>
    <w:p>
      <w:pPr>
        <w:pStyle w:val="BookText"/>
        <w:rPr/>
      </w:pPr>
      <w:r>
        <w:rPr>
          <w:rFonts w:ascii="IRNazanin" w:hAnsi="IRNazanin" w:eastAsia="IRNazanin"/>
          <w:color w:val="111111"/>
          <w:sz w:val="28"/>
          <w:sz w:val="28"/>
          <w:szCs w:val="28"/>
          <w:rtl w:val="true"/>
          <w:lang w:bidi="fa-IR"/>
        </w:rPr>
        <w:t xml:space="preserve">دکارت،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دور کین،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ده هاوس دس اسلام،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دیالکتیک،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دین و دانش،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راسیونالیسم،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ربانی املشی،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ربانی شیرازی،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روحانیت،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روحانی مهدی،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روش رئالیسم،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روش سقراطی،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ولز،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رد توماس،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زرتشتی،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زوریخ،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سازمان داشجویان مسلمان در اروپا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شطرنج،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شفیعی دارابی سید حسین،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شکوری ابوالفضل،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شورای انقلاب،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شورای نگهبان،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سامی،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ساواک،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سبحانی،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سپاه پاسداران،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سحابی،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سروش محمد،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سطح،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سقط جنین،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سنت، </w:t>
      </w:r>
      <w:r>
        <w:rPr>
          <w:rFonts w:eastAsia="IRNazanin" w:cs="IRNazanin"/>
          <w:color w:val="111111"/>
          <w:sz w:val="28"/>
          <w:szCs w:val="28"/>
          <w:lang w:bidi="fa-IR"/>
        </w:rPr>
        <w:t>9099</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شیعه امامیه،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صدر امام موسی،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صدر حاج سید جوادی احمد،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صدر محمدباقر،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صدر موسی،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صفوی،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صهیونیسم، </w:t>
      </w:r>
      <w:r>
        <w:rPr>
          <w:rFonts w:eastAsia="IRNazanin" w:cs="IRNazanin"/>
          <w:color w:val="111111"/>
          <w:sz w:val="28"/>
          <w:szCs w:val="28"/>
          <w:lang w:bidi="fa-IR"/>
        </w:rPr>
        <w:t>5486</w:t>
      </w:r>
    </w:p>
    <w:p>
      <w:pPr>
        <w:pStyle w:val="BookText"/>
        <w:rPr/>
      </w:pPr>
      <w:r>
        <w:rPr>
          <w:rFonts w:ascii="IRNazanin" w:hAnsi="IRNazanin" w:eastAsia="IRNazanin"/>
          <w:color w:val="111111"/>
          <w:sz w:val="28"/>
          <w:sz w:val="28"/>
          <w:szCs w:val="28"/>
          <w:rtl w:val="true"/>
          <w:lang w:bidi="fa-IR"/>
        </w:rPr>
        <w:t xml:space="preserve">طالقانی،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طباطبائی سید محمدحسین، </w:t>
      </w:r>
      <w:r>
        <w:rPr>
          <w:rFonts w:eastAsia="IRNazanin" w:cs="IRNazanin"/>
          <w:color w:val="111111"/>
          <w:sz w:val="28"/>
          <w:szCs w:val="28"/>
          <w:lang w:bidi="fa-IR"/>
        </w:rPr>
        <w:t>202</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عباسیان،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عبدالکریم موسوی اردبیلی،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علامه طباطبائی،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علامه طباطبایی،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عمر شوبر،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غفوری،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فاطمی نیا عبدالله،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 xml:space="preserve">فرانكفورت،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فرق الشیعه،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فضل الله،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قادیانی،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قادیانی غلام احمد،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قانون اساسی،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کلیسای کاتولیک،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کمونیسم،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کمیل،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کیا حمیدی حائری</w:t>
      </w:r>
    </w:p>
    <w:p>
      <w:pPr>
        <w:pStyle w:val="BookText"/>
        <w:rPr/>
      </w:pPr>
      <w:r>
        <w:rPr>
          <w:rFonts w:ascii="IRNazanin" w:hAnsi="IRNazanin" w:eastAsia="IRNazanin"/>
          <w:color w:val="111111"/>
          <w:sz w:val="28"/>
          <w:sz w:val="28"/>
          <w:szCs w:val="28"/>
          <w:rtl w:val="true"/>
          <w:lang w:bidi="fa-IR"/>
        </w:rPr>
        <w:t xml:space="preserve">حاج شیخ یوسف،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کیهان،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گراتس،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گلزاده غفوری،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گیسن،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لوجیكا،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ليبرالیسم،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ماتریالیست،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مارکسیستی،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مارکسیسم،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مبانی جمهوری اسلامی،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مجتهد شبستری محمد،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مجلس خبرگان،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محسن حکیم،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محقق کرکی،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محققی،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4042</w:t>
      </w:r>
    </w:p>
    <w:p>
      <w:pPr>
        <w:pStyle w:val="BookText"/>
        <w:rPr/>
      </w:pPr>
      <w:r>
        <w:rPr>
          <w:rFonts w:ascii="IRNazanin" w:hAnsi="IRNazanin" w:eastAsia="IRNazanin"/>
          <w:color w:val="111111"/>
          <w:sz w:val="28"/>
          <w:sz w:val="28"/>
          <w:szCs w:val="28"/>
          <w:rtl w:val="true"/>
          <w:lang w:bidi="fa-IR"/>
        </w:rPr>
        <w:t xml:space="preserve">محلاتی مجدالدین،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محمد جواد باهنر، </w:t>
      </w:r>
      <w:r>
        <w:rPr>
          <w:rFonts w:eastAsia="IRNazanin" w:cs="IRNazanin"/>
          <w:color w:val="111111"/>
          <w:sz w:val="28"/>
          <w:szCs w:val="28"/>
          <w:lang w:bidi="fa-IR"/>
        </w:rPr>
        <w:t>8202</w:t>
      </w:r>
    </w:p>
    <w:p>
      <w:pPr>
        <w:pStyle w:val="BookText"/>
        <w:rPr/>
      </w:pPr>
      <w:r>
        <w:rPr>
          <w:rFonts w:ascii="IRNazanin" w:hAnsi="IRNazanin" w:eastAsia="IRNazanin"/>
          <w:color w:val="111111"/>
          <w:sz w:val="28"/>
          <w:sz w:val="28"/>
          <w:szCs w:val="28"/>
          <w:rtl w:val="true"/>
          <w:lang w:bidi="fa-IR"/>
        </w:rPr>
        <w:t xml:space="preserve">محمودزاده سید احمد،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مدرسه حقانی،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مدرسه حجتیه،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قرآنی،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قره نی،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قطب زاده،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کاشف الغطاء جعفر،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کتیرایی،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كفاية الاصول، </w:t>
      </w:r>
      <w:r>
        <w:rPr>
          <w:rFonts w:eastAsia="Amiri" w:cs="Amiri" w:ascii="Amiri" w:hAnsi="Amiri"/>
          <w:color w:val="111111"/>
          <w:sz w:val="28"/>
          <w:szCs w:val="28"/>
          <w:lang w:bidi="ar-SA"/>
        </w:rPr>
        <w:t>184</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کلیسا،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مرکز اسلامی هامبورگ،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مستهلک،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مسیحیت،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مشکینی، </w:t>
      </w:r>
      <w:r>
        <w:rPr>
          <w:rFonts w:eastAsia="IRNazanin" w:cs="IRNazanin"/>
          <w:color w:val="111111"/>
          <w:sz w:val="28"/>
          <w:szCs w:val="28"/>
          <w:lang w:bidi="fa-IR"/>
        </w:rPr>
        <w:t>16202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مصباح،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مصباح یزدی،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میرزای قمی،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مؤسسه اسلامی گروه احمدیها و قادیانیها در هامبورگ،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نشریه صدای اسلام در اروپا،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نوبختی،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نهاوندیان محمد،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وحی،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ورعی سید جواد،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ورعی سید جواد،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وهابیگری،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ویلفرید سالارز،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هاشمی رفسنجانی،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هامبورگ،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مغول،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مفتح،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مکارم شیرازی، </w:t>
      </w:r>
      <w:r>
        <w:rPr>
          <w:rFonts w:eastAsia="IRNazanin" w:cs="IRNazanin"/>
          <w:color w:val="111111"/>
          <w:sz w:val="28"/>
          <w:szCs w:val="28"/>
          <w:lang w:bidi="fa-IR"/>
        </w:rPr>
        <w:t>16202</w:t>
      </w:r>
    </w:p>
    <w:p>
      <w:pPr>
        <w:pStyle w:val="BookText"/>
        <w:rPr/>
      </w:pPr>
      <w:r>
        <w:rPr>
          <w:rFonts w:ascii="IRNazanin" w:hAnsi="IRNazanin" w:eastAsia="IRNazanin"/>
          <w:color w:val="111111"/>
          <w:sz w:val="28"/>
          <w:sz w:val="28"/>
          <w:szCs w:val="28"/>
          <w:rtl w:val="true"/>
          <w:lang w:bidi="fa-IR"/>
        </w:rPr>
        <w:t xml:space="preserve">مکتب اسلام،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مکتب تشیع،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مکتب تشیع،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ملکیان مصطفی،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ملل و نحل،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منتظری،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16202</w:t>
      </w:r>
    </w:p>
    <w:p>
      <w:pPr>
        <w:pStyle w:val="BookText"/>
        <w:rPr/>
      </w:pPr>
      <w:r>
        <w:rPr>
          <w:rFonts w:ascii="Amiri" w:hAnsi="Amiri" w:eastAsia="Amiri" w:cs="Amiri"/>
          <w:color w:val="111111"/>
          <w:sz w:val="28"/>
          <w:sz w:val="28"/>
          <w:szCs w:val="28"/>
          <w:rtl w:val="true"/>
          <w:lang w:bidi="ar-SA"/>
        </w:rPr>
        <w:t xml:space="preserve">منتظريه الشمس،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منوچهری عباس،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موحدی کرمانی،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موسوی اردبیلی،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مولائی،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مولوی،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مهدوی کنی، </w:t>
      </w:r>
      <w:r>
        <w:rPr>
          <w:rFonts w:eastAsia="IRNazanin" w:cs="IRNazanin"/>
          <w:color w:val="111111"/>
          <w:sz w:val="28"/>
          <w:szCs w:val="28"/>
          <w:lang w:bidi="fa-IR"/>
        </w:rPr>
        <w:t>20202</w:t>
      </w:r>
    </w:p>
    <w:p>
      <w:pPr>
        <w:pStyle w:val="BookText"/>
        <w:rPr/>
      </w:pPr>
      <w:r>
        <w:rPr>
          <w:rFonts w:ascii="IRNazanin" w:hAnsi="IRNazanin" w:eastAsia="IRNazanin"/>
          <w:color w:val="111111"/>
          <w:sz w:val="28"/>
          <w:sz w:val="28"/>
          <w:szCs w:val="28"/>
          <w:rtl w:val="true"/>
          <w:lang w:bidi="fa-IR"/>
        </w:rPr>
        <w:t xml:space="preserve">هشام بن حکم،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هندوئیزم،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هندی،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هیئتهای مؤتلفه،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هیأت ساختمانی مسجد اسلامی ایرانیان در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هامبورگ،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یزدی،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يونان، </w:t>
      </w:r>
      <w:r>
        <w:rPr>
          <w:rFonts w:eastAsia="Amiri" w:cs="Amiri" w:ascii="Amiri" w:hAnsi="Amiri"/>
          <w:color w:val="111111"/>
          <w:sz w:val="28"/>
          <w:szCs w:val="28"/>
          <w:lang w:bidi="ar-SA"/>
        </w:rPr>
        <w:t>100</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یونان باستان،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مصاحبه سال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انفال، آیه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فهرست آثار منتشر شده ایشان به بخش پایانی کتاب حاضر مراجعه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سخنرانی آیت الله شهید دکتر بهشتی به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ماه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xml:space="preserve">، برابر با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الاول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حسینیه ارشاد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کهف، آیات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عنکبوت، آیه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عمران، آیه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Deutsche Maslem Lega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Das Hous des Islam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Der Islam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Alster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Schisene Awssicht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GraZ</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Uonited Moslm Organxion in Europ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 am student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Ich Liebe dich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Giessen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Braunschweig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Kiel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Konig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SPYLER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نور، آیه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نوشته ای که می خوانید، طرح کوششی تازه در راه شناخت تحقیقی اسلام است که اندیشه و برنامه ریزی آن، در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آیت الله شهید دکتر بهشتی آغاز شده و بر اساس آن، با همکاری دیگر عالمان، عملا چندین سال کار تحقیقاتی پی گیر </w:t>
      </w:r>
    </w:p>
    <w:p>
      <w:pPr>
        <w:pStyle w:val="BookText"/>
        <w:rPr/>
      </w:pPr>
      <w:r>
        <w:rPr>
          <w:rFonts w:ascii="IRNazanin" w:hAnsi="IRNazanin" w:eastAsia="IRNazanin"/>
          <w:color w:val="111111"/>
          <w:sz w:val="28"/>
          <w:sz w:val="28"/>
          <w:szCs w:val="28"/>
          <w:rtl w:val="true"/>
          <w:lang w:bidi="fa-IR"/>
        </w:rPr>
        <w:t>و مفصل انجام گرفته است و حاصل آن به صورت مخازن پرارزشی موجود است که نیاز به ادامه و تدوین و تنظیم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یادداشت های شهید بهشتی این نام ها مشخص نشده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نوشتار حاضر بر گرفته ای از مقاله سیری در اندیشه شهید مظلوم آیت الله دکتر بهشتی است، که ابتدا در روزنامه اطلاعات،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در کتاب بررسی مبانی فکری آیت الله شهید دکتر بهشتی، انتشارات بقعه،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در زمان نگارش مقاله بسیاری از آثار چاپ نشده بودند و مقاله با استناد به نوار تهیه شده است، نقل قول ها از شهید بهشتی بدون مشخصات ارجاعات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modernism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اشاره به آیه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الدهر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خَلَقْنَا الْإِنْسانَ مِنْ نُطْفَةٍ أَمْشاجٍ نَبْتَلِيهِ فَجَعَلْناهُ سَمِيعاً بَصِيراً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Rawls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Dworkin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toleration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secularisation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حدید، آیه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social contract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جمله متفکران سیاسی مشهوری که به این سنت فکری تعلق دارند می توان از هابز، لاک، روسو، و از متأخران، فلاسفه مکتب آزادی گرایی، مانند رولز و نوزیک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NoZick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نام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ایشان در این سخنرانی قصد ارائه بحث آکادمیک نداشته اند بلکه با در نظر گرفتن معلومات عمومی شنوندگان آن را مطرح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rationalism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individualism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مباحث با عنوان بایدها و نبایدهای امر به معروف و نهی از منکر از دیدگاه قرآن، منتشر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باره خطبه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بيان رسا و دقیقی دارد که خوانندگان به مطالعه آن دعوت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داشته باشید که اینجا امامت به معنای رهبری جامعه اسلامی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از آن گروه از پیامبران، از جمله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وظیفه رهبری را نیز علاوه بر ابلاغ وحی بر عهده داشته اند نیز در این بحث به عنوان امام یاد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جن، آیه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بهشتی، با توجه به مسائل آن روز انقلاب اسلامی، در همین بحث از کمبود خودسازی که در گروه های رهبری کننده نهضت وجود داشته گله می کنند و در مقابل از عکس العمل های مناسب و نسبتا امیدوار کننده توده های مردم در پاسخ به ندای دعوت به سوی اسلام اظهار خوشنودی می کنند و همچنین مطالب مفید دیگری پیرامون وظایف انجمن های اسلامی دانشجویان خارج از کشور مطرح می کنند که ارتباط مستقیمی به موضوع ما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خود ایشان، شهید حجت الاسلام باهنر، و حجت الاسلام و المسلمین غفوری از مؤلفان و طراحان اصلی آن بودند و بعدا تحت عنوان کتاب شناخت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دفتر نشر فرهنگ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مقاله از کتاب، بررسی مبانی فکری آیت الله شهید دکتر بهشتی، انتشارات بقعه،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بر گرفته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eastAsia="IRNazanin" w:cs="IRNazanin"/>
          <w:color w:val="111111"/>
          <w:sz w:val="28"/>
          <w:szCs w:val="28"/>
          <w:lang w:bidi="fa-IR"/>
        </w:rPr>
        <w:t>1/2338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رجال الحدیث، </w:t>
      </w:r>
      <w:r>
        <w:rPr>
          <w:rFonts w:eastAsia="IRNazanin" w:cs="IRNazanin"/>
          <w:color w:val="111111"/>
          <w:sz w:val="28"/>
          <w:szCs w:val="28"/>
          <w:lang w:bidi="fa-IR"/>
        </w:rPr>
        <w:t>20/204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تصحيح الاعتقاد، شیخ مفید،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المسائل السرویه، ص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و المسائل الصاغانيه، 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مبسوط، شیخ طوسی،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به تنهایی یک امت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سخنرانی ها و مصاحبه های شهید 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نظرات شورای نگهبان، دکتر حسین مهرپور، </w:t>
      </w:r>
      <w:r>
        <w:rPr>
          <w:rFonts w:eastAsia="IRNazanin" w:cs="IRNazanin"/>
          <w:color w:val="111111"/>
          <w:sz w:val="28"/>
          <w:szCs w:val="28"/>
          <w:lang w:bidi="fa-IR"/>
        </w:rPr>
        <w:t>2/475</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eastAsia="IRNazanin" w:cs="IRNazanin"/>
          <w:color w:val="111111"/>
          <w:sz w:val="28"/>
          <w:szCs w:val="28"/>
          <w:lang w:bidi="fa-IR"/>
        </w:rPr>
        <w:t>2/436</w:t>
      </w:r>
      <w:r>
        <w:rPr>
          <w:rFonts w:eastAsia="IRNazanin" w:cs="IRNazanin"/>
          <w:color w:val="111111"/>
          <w:sz w:val="28"/>
          <w:szCs w:val="28"/>
          <w:rtl w:val="true"/>
          <w:lang w:bidi="fa-IR"/>
        </w:rPr>
        <w:t xml:space="preserve"> </w:t>
      </w:r>
      <w:r>
        <w:rPr>
          <w:rFonts w:eastAsia="IRNazanin" w:cs="IRNazanin"/>
          <w:color w:val="111111"/>
          <w:sz w:val="28"/>
          <w:szCs w:val="28"/>
          <w:lang w:bidi="fa-IR"/>
        </w:rPr>
        <w:t>2/311</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1/8691/861/3161/1873/2133/2712/100</w:t>
      </w:r>
      <w:r>
        <w:rPr>
          <w:rFonts w:eastAsia="IRNazanin" w:cs="IRNazanin"/>
          <w:color w:val="111111"/>
          <w:sz w:val="28"/>
          <w:szCs w:val="28"/>
          <w:rtl w:val="true"/>
          <w:lang w:bidi="fa-IR"/>
        </w:rPr>
        <w:t xml:space="preserve"> </w:t>
      </w:r>
      <w:r>
        <w:rPr>
          <w:rFonts w:eastAsia="IRNazanin" w:cs="IRNazanin"/>
          <w:color w:val="111111"/>
          <w:sz w:val="28"/>
          <w:szCs w:val="28"/>
          <w:lang w:bidi="fa-IR"/>
        </w:rPr>
        <w:t>2/149</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آذری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مقایسه با آنچه گفته بود، جزو مرتجعین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هفته نامه صبح، </w:t>
      </w:r>
      <w:r>
        <w:rPr>
          <w:rFonts w:eastAsia="IRNazanin" w:cs="IRNazanin"/>
          <w:color w:val="111111"/>
          <w:sz w:val="28"/>
          <w:szCs w:val="28"/>
          <w:lang w:bidi="fa-IR"/>
        </w:rPr>
        <w:t>11/7/74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الميزان، علامه طباطبایی،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به تنهایی یک امت بود، 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مشروح مذاکرات مجلس خبرگان،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به تنهایی یک امت بود، ص </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مشروح مذاکرات مجلس خبرگان،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بهشتی اسطوره ای بر جاودانه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سخنرانی ها و مصاحبه های شهید 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صحیفه نور، </w:t>
      </w:r>
      <w:r>
        <w:rPr>
          <w:rFonts w:eastAsia="IRNazanin" w:cs="IRNazanin"/>
          <w:color w:val="111111"/>
          <w:sz w:val="28"/>
          <w:szCs w:val="28"/>
          <w:lang w:bidi="fa-IR"/>
        </w:rPr>
        <w:t>21/98</w:t>
      </w:r>
      <w:r>
        <w:rPr>
          <w:rFonts w:eastAsia="IRNazanin" w:cs="IRNazanin"/>
          <w:color w:val="111111"/>
          <w:sz w:val="28"/>
          <w:szCs w:val="28"/>
          <w:rtl w:val="true"/>
          <w:lang w:bidi="fa-IR"/>
        </w:rPr>
        <w:t xml:space="preserve"> </w:t>
      </w:r>
      <w:r>
        <w:rPr>
          <w:rFonts w:eastAsia="IRNazanin" w:cs="IRNazanin"/>
          <w:color w:val="111111"/>
          <w:sz w:val="28"/>
          <w:szCs w:val="28"/>
          <w:lang w:bidi="fa-IR"/>
        </w:rPr>
        <w:t>21/61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به تنهایی یک امت بود، </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صحیفه نور، </w:t>
      </w:r>
      <w:r>
        <w:rPr>
          <w:rFonts w:eastAsia="IRNazanin" w:cs="IRNazanin"/>
          <w:color w:val="111111"/>
          <w:sz w:val="28"/>
          <w:szCs w:val="28"/>
          <w:lang w:bidi="fa-IR"/>
        </w:rPr>
        <w:t>21/61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صحفيه نور، </w:t>
      </w:r>
      <w:r>
        <w:rPr>
          <w:rFonts w:eastAsia="Amiri" w:cs="Amiri" w:ascii="Amiri" w:hAnsi="Amiri"/>
          <w:color w:val="111111"/>
          <w:sz w:val="28"/>
          <w:szCs w:val="28"/>
          <w:lang w:bidi="ar-SA"/>
        </w:rPr>
        <w:t>21/34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طرح کلی درباره حکومت اسلامی تاریخ و فرهنگ معاصر، به کوشش سید هادی خسروشاهی،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ربا، شهید بهشتی،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مشروح مذاکرات مجلس خبرگان، شهید هاشمی نژاد و آقای جعفر سبحانی،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شناخت اسلام، شهید بهشتی، شهید باهنر، گلزاده غفوری، ص </w:t>
      </w:r>
      <w:r>
        <w:rPr>
          <w:rFonts w:eastAsia="IRNazanin" w:cs="IRNazanin"/>
          <w:color w:val="111111"/>
          <w:sz w:val="28"/>
          <w:szCs w:val="28"/>
          <w:lang w:bidi="fa-IR"/>
        </w:rPr>
        <w:t>399</w:t>
      </w:r>
      <w:r>
        <w:rPr>
          <w:rFonts w:eastAsia="IRNazanin" w:cs="IRNazanin"/>
          <w:color w:val="111111"/>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 شهید بهشتی، ص</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طرح کلی درباره حکومت اسلامی ، تاریخ و فرهنگ معاصر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به تنهایی یک امت بود،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برخی از خوش بینی ها و حمایت ها از نظر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صحیفه نور </w:t>
      </w:r>
      <w:r>
        <w:rPr>
          <w:rFonts w:eastAsia="IRNazanin" w:cs="IRNazanin"/>
          <w:color w:val="111111"/>
          <w:sz w:val="28"/>
          <w:szCs w:val="28"/>
          <w:lang w:bidi="fa-IR"/>
        </w:rPr>
        <w:t>22/293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صحیفه نور، </w:t>
      </w:r>
      <w:r>
        <w:rPr>
          <w:rFonts w:eastAsia="IRNazanin" w:cs="IRNazanin"/>
          <w:color w:val="111111"/>
          <w:sz w:val="28"/>
          <w:szCs w:val="28"/>
          <w:lang w:bidi="fa-IR"/>
        </w:rPr>
        <w:t>22/292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صحیفه نور، </w:t>
      </w:r>
      <w:r>
        <w:rPr>
          <w:rFonts w:eastAsia="IRNazanin" w:cs="IRNazanin"/>
          <w:color w:val="111111"/>
          <w:sz w:val="28"/>
          <w:szCs w:val="28"/>
          <w:lang w:bidi="fa-IR"/>
        </w:rPr>
        <w:t>3/226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به تنهایی یک امت بود،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اقتصاد اسلامی، شهید بهشتی،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صحیفه نور، </w:t>
      </w:r>
      <w:r>
        <w:rPr>
          <w:rFonts w:eastAsia="IRNazanin" w:cs="IRNazanin"/>
          <w:color w:val="111111"/>
          <w:sz w:val="28"/>
          <w:szCs w:val="28"/>
          <w:lang w:bidi="fa-IR"/>
        </w:rPr>
        <w:t>18/186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نهاية التقرير، تقریرات آیت الله 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البدر الزاهر، تقریرات آیت الله بروجردی،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ربا، شهید بهشتی، ص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نامه </w:t>
      </w:r>
      <w:r>
        <w:rPr>
          <w:rFonts w:eastAsia="IRNazanin" w:cs="IRNazanin"/>
          <w:color w:val="111111"/>
          <w:sz w:val="28"/>
          <w:szCs w:val="28"/>
          <w:lang w:bidi="fa-IR"/>
        </w:rPr>
        <w:t>2/7/67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حجة الاسلام قدیری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ربا، روزنامه جمهوری اسلامی، </w:t>
      </w:r>
      <w:r>
        <w:rPr>
          <w:rFonts w:eastAsia="IRNazanin" w:cs="IRNazanin"/>
          <w:color w:val="111111"/>
          <w:sz w:val="28"/>
          <w:szCs w:val="28"/>
          <w:lang w:bidi="fa-IR"/>
        </w:rPr>
        <w:t>30/1/67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بهشتی، اسطوره ای بر جاودانه تاریخ، </w:t>
      </w:r>
      <w:r>
        <w:rPr>
          <w:rFonts w:eastAsia="IRNazanin" w:cs="IRNazanin"/>
          <w:color w:val="111111"/>
          <w:sz w:val="28"/>
          <w:szCs w:val="28"/>
          <w:lang w:bidi="fa-IR"/>
        </w:rPr>
        <w:t>1094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به تنهایی یک امت بود، </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اقتصاد اسلامی،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بهشتی، اسطوره ای بر جاودانه تاریخ، </w:t>
      </w:r>
      <w:r>
        <w:rPr>
          <w:rFonts w:eastAsia="IRNazanin" w:cs="IRNazanin"/>
          <w:color w:val="111111"/>
          <w:sz w:val="28"/>
          <w:szCs w:val="28"/>
          <w:lang w:bidi="fa-IR"/>
        </w:rPr>
        <w:t>1040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ربا، ص </w:t>
      </w:r>
      <w:r>
        <w:rPr>
          <w:rFonts w:eastAsia="IRNazanin" w:cs="IRNazanin"/>
          <w:color w:val="111111"/>
          <w:sz w:val="28"/>
          <w:szCs w:val="28"/>
          <w:lang w:bidi="fa-IR"/>
        </w:rPr>
        <w:t>198</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اقتصاد اسلامی، </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اقتصاد اسلامی،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مشروح مذاکرات مجلس خبرگان قانون اساسی، ص </w:t>
      </w:r>
      <w:r>
        <w:rPr>
          <w:rFonts w:eastAsia="IRNazanin" w:cs="IRNazanin"/>
          <w:color w:val="111111"/>
          <w:sz w:val="28"/>
          <w:szCs w:val="28"/>
          <w:lang w:bidi="fa-IR"/>
        </w:rPr>
        <w:t>1467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اقتصاد اسلامی،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مشروح مذاکرات مجلس خبرگان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نهایی قانون اساسی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مقاله از کتاب بررسی مبانی فکری آیة الله شهید دکتر بهشتی، نشر بقعه، تهران،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الرأي السديد في الاجتهاد و التقلید، تقریرات درس آیت الله خوئی، غلامرضا عرفانیان، 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ابن منظور،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البحرین، طریحی،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كفاية الأصول، آخوند ملا محمد کاظم خراسانی،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462</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البحرین،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الرأي السديد في الاجتهاد و التقليد، تقریرات درس آیت الله خوئی، غلامرضا عرفانیان، 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الرسائل، امام خمینی، ص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كفاية الاصول،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اجتهاد و تقلید در اسلام و شیعه، علامه محمد حسین طباطبائی، بحثی در مرجعیت و روحانیت، ص</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الرسائل، ص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بهشتی اسطوره ای بر جاودانه تاریخ، انتشارات واحد فرهنگی بنیاد شهید، دفتر سوم، ص </w:t>
      </w:r>
      <w:r>
        <w:rPr>
          <w:rFonts w:eastAsia="IRNazanin" w:cs="IRNazanin"/>
          <w:color w:val="111111"/>
          <w:sz w:val="28"/>
          <w:szCs w:val="28"/>
          <w:lang w:bidi="fa-IR"/>
        </w:rPr>
        <w:t>919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نظام حقوق زن در اسلام، شهید آیت الله مرتضی مطهری، 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به تنهایی یک امت بود، دفتر اول، 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بهشتی اسطوره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جامعه و تاریخ، استاد مطهری، ص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بهشتی اسطوره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به تنهایی یک امت بود، دفتر اول، ص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دفتر سوم، ص </w:t>
      </w:r>
      <w:r>
        <w:rPr>
          <w:rFonts w:eastAsia="IRNazanin" w:cs="IRNazanin"/>
          <w:color w:val="111111"/>
          <w:sz w:val="28"/>
          <w:szCs w:val="28"/>
          <w:lang w:bidi="fa-IR"/>
        </w:rPr>
        <w:t>870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919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جاذبه و دافعه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استاد مرتضی مطهری، 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به تنهایی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اول، ص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 نور، 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پاسخهای استاد به نقدهایی بر کتاب مسأله حجاب، استاد مطهری، ص</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 نور، 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پاسخهای 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به تنهایی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اول، ص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نظام حقوق زن در اسلام، ص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بهشتی اسطوره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سوم، ص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روحانیت در اسلام و در میان مسلمين ، بحثی درباره مرجعیت و روحانیت، 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ختم نبوت استاد مطهری، به نقل از الهیات شفا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عدل الهی، استاد مطهری، مقدمه 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مشروح مذاکرات مجلس بررسی نهایی قانون اساسی،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تکامل اجتماعی انسان، استاد مطهری، ص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مشروح مذاکرات مجلس بررسی نهایی قانون اساسی،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نظام حقوق زن در اسلام، 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جمهوری اسلامی، </w:t>
      </w:r>
      <w:r>
        <w:rPr>
          <w:rFonts w:eastAsia="IRNazanin" w:cs="IRNazanin"/>
          <w:color w:val="111111"/>
          <w:sz w:val="28"/>
          <w:szCs w:val="28"/>
          <w:lang w:bidi="fa-IR"/>
        </w:rPr>
        <w:t>14/11/91</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مشروح مذاکرت مجلس بررسی نهایی قانون اساسی،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اسطوره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سوم، ص </w:t>
      </w:r>
      <w:r>
        <w:rPr>
          <w:rFonts w:eastAsia="IRNazanin" w:cs="IRNazanin"/>
          <w:color w:val="111111"/>
          <w:sz w:val="28"/>
          <w:szCs w:val="28"/>
          <w:lang w:bidi="fa-IR"/>
        </w:rPr>
        <w:t>920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به تنهایی یک امت بود، دفتر اول، ص </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بهشتی، سید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بایدها و نبایدها، امر به معروف و نهی از منکر از دیدگاه قرآن، تهران، بقعه،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پژوهشگر، عضو هیأت علمی دائرة المعارف بزرگ اسلامی </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کلاسهای شبانه احتمالا سالهای میان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این کلاسها به جز حقیر، برادر شهیدم محمد جواد باهنر، استاد مصباح یزدی، حضرت آقای موحدی کرمانی، مرحوم ربانی املشی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استاد فقیه اصولی و فیلسوف عالی مقام علامه سید محمد حسین طباطبائی اعلی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تفسير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درس فلسفه خصصی شبانه ای داشتند که شخصیتهای مشهوری چون امام موسی صدر ، حضرات آیات مکارم شیرازی، سبحانی، موسوی اردبیلی، مجدالدین محلاتی، جزایری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داشتند استاد فقید، از سر لطف، من حقیر را به این جلسه دعوت فرمودند که یکی دوبار توفیق شرکت دست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جریان رحلت مرحوم آیت الله العظمی بروجردی که سوگواری عظیم چهل روزه ای را در سراسر ایران در پی داشت، عده ای از اساتید متدین دانشگاه به ریاست مرحوم مسرور مهندس بازرگان باعده فراوانی از دانشگاهیان و دانشجویان، برای شرکت در مراسم عزاداری به قم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میزبان این عده زیاد، شهید بزرگوار بهشتی بود که در دبیرستان دین و دانش از آنان پذیرایی می کرد و در جلساتی در حاشیه مراسم، به گفتگو و مذاکره در اطراف مسائل روز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دارم جلساتی که در تهران تشکیل شد و سخنرانیهایی تحت عنوان مرجعیت و روحانیت انجام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سخنرانیهای مهم و پرارزش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دنباله این دیدارها و گفتگوها، برقرار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آزادی از زندان 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شهیدم دکتر محمد جواد باهنر، مرا به این جلسات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جلسات بر دو نوع بود، جلساتی مخصوص روحانیون که با شرکت حضرات آیات و حجج اسلام خامنه ای رهبر گرانقدر انقلاب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مهدوی کنی، مشکینی، موحدی کرمانی، ربانی املشی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زمانی در این جلسات شرکت می کردم که آیت الله منتظری و آقای هاشمی رفسنجانی در زندان بودند ولی عضو جلسه محسوب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دوم جلساتی عام که با شرکت مرحوم مهندس بازرگان، دکتر سحابی، شهید دکتر سامی، دکتر پیمان، و بسیاری دیگر از مبارزان ملی و مذهبی همراه با خانواده هایشان بیشتر در باغی متعلق به آقای شاه حسینی در کرج تشکیل می شد و مشتمل بود بر سخنرانیها، </w:t>
      </w:r>
    </w:p>
    <w:p>
      <w:pPr>
        <w:pStyle w:val="BookText"/>
        <w:rPr/>
      </w:pPr>
      <w:r>
        <w:rPr>
          <w:rFonts w:ascii="IRNazanin" w:hAnsi="IRNazanin" w:eastAsia="IRNazanin"/>
          <w:color w:val="111111"/>
          <w:sz w:val="28"/>
          <w:sz w:val="28"/>
          <w:szCs w:val="28"/>
          <w:rtl w:val="true"/>
          <w:lang w:bidi="fa-IR"/>
        </w:rPr>
        <w:t>نقد و نظرها، نماز جماعت، ناهار و گردش و تنفس آزاد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تشکیل این جلسات مرحوم آیت الله طالقانی در زندان به سر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جلسات طرنقش مهمی در ایجاد ارتباط میان نیروهای ملی، مذهبی انقلابی داشت و در تفاهم و نزدیک شدن آراء، اثر بسیار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هم از آن جلسات پر بار و سازنده داشتیم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جلسات که معمولا در مدرسه رفاه تشکیل می شد، به رایزنی در مورد مسائل حاد روزهای قبل از انقلاب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با پاریس، مذاکره و مشاوره در مورد نحوه ادامه مبارزه تا ورود امام و پس از آن و از این قبیل امور مورد بحث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جلسات، شهید مطهری، حضرت آیت الله خامنه ای، آیت الله منتظری، آقای هاشمی رفسنجانی و تنی چند شرکت می کردند و گاهی افراد زیادتری را برای مشاوره فرا می خواندند از جمله در جلسه ای که تصمیم به تحصن در مسجد دانشگاه گرفتند و نیز در جلسه پر سر و صدایی که در مورد رفتن بختیار به پاریس مشورت می شد و تماسهایی که در این خصوص با پاریس گرفته شد، حقیر حضور داشتم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مجلس خبرگان قانون اساسی بحثهایی میان نگارنده و شهید بهشتی که</w:t>
      </w:r>
    </w:p>
    <w:p>
      <w:pPr>
        <w:pStyle w:val="BookText"/>
        <w:rPr/>
      </w:pPr>
      <w:r>
        <w:rPr>
          <w:rFonts w:ascii="IRNazanin" w:hAnsi="IRNazanin" w:eastAsia="IRNazanin"/>
          <w:color w:val="111111"/>
          <w:sz w:val="28"/>
          <w:sz w:val="28"/>
          <w:szCs w:val="28"/>
          <w:rtl w:val="true"/>
          <w:lang w:bidi="fa-IR"/>
        </w:rPr>
        <w:t>مدیریت این مجلس را به نحو احسن انجام می داد، در می گرفت که پخش آن از تلویزیون، برای کسانی که به مراتب ارادت من به شهید و لطف ایشان به من آگاهی نداشتند، با پندارهای غلط همراه بود که هنوز هم در پاره ای افراد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بهشتی در این بحثها، نیز، مرا مورد لطف خاص خود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تكيه استاد شهید بر گرایش به عدل، در فضای سیاسی و اجتماعی دهه پنجاه است که اوج ادعای عدالتخواهی دنیای سوسیالیسم و کمونیسم لرزه بر اندام جهان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زمان ما، می توان به جز عدالت خواهی جوانان، از آزادیخواهی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گری و حقیقت جویی جوانان یاد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نوار این بخش بسیار حساس و آموزنده به دست نیامده و حقیر مطلب را در پاورقی به طور حدس و تقریب تکمیل کرده 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در صفحه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تزاحم و مسائل متفرعات آن، موارد گوناگونی را مطرح می کنند که برای اهل نظر، بسیار مفید و از نظر عملی کارساز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استاد شهید در خور هر گونه بسط و تفصیل و تکمیل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مبحث استاد شهید نیز مجال بسط و تفصيل و نقض و ابرام فراوان دارد، البته در مورد امام معصوم و جانشینان امام معصوم مطلب فرق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که مورد استناد این بخش است در صفحه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تکیه اش روی مواردی است که در بالا به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می کنید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و قلمرو امر به معروف و نهی از منکر را، مسائل عام و اساسی و حکومتی قرار داده اند و مسئولان حکومتی نیز، خود از سوی عامه، مورد امر و نهی قرار می گیرند و امر و نهی یک سویه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نگاهی به اوضاع و احوال خودمان هم پس از انقلاب بکنیم و ببینیم آیا این اولویتهای محوری در امر به معروف و نهی از منکرها مورد نظر بوده است؟ آیا آنچه کرده ایم و می کنیم منطبق بر تعالیم کتاب و سنت بوده است؟ اگر چنین است پس چرا آثار عترت بر امر به معروف و نهی از منکر که در روایات این کتاب خواهید خواند بر آنچه، ما امر به معروف و نهی از منکر می نامیم، مترتب نیست؟ اشکال کار کجاست؟ لختی بیاندیشیم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بلکه ساعتها اندیشه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بهشتی، سید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شریعتی، جستجو گری در مسیر شدن، تهران، بقعه،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عضو هیأت عملی گروه علوم سیاسی دانشگاه تربیت مدرس</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بهشتی، سید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از دیدگاه قرآن، تهران، بقعه،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عضو هیأت علمی گروه فلسفه دانشکده ادبیات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هایی که در پرانتزها، بعد از ص می آیند نشانگر شماره صفحات کتاب شناخت از دیدگاه قرآن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بهشتی، سید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و تنظیم خانواده، تهران، بقعه،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محققان حوزه 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مقاله در مجموعه سلسله مقالات کتاب الاسلام و تنظيم الأسرة، جلد دوم از صفحات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مبانی فکری آیت الله شهید بهشتی، تهران، بقعه،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عضو هیأت علمی گروه علوم سیاسی دانشگاه تربیت مدرس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بهشتی، حق و باطل از دیدگاه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ضمیمه تسلیم حق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بقعه،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دانشگاه الهيات و معارف اسلامی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بهشتی، سید محمد، دکتر شریعتی، جستجوگری در مسیر شدن، تهران، بقعه،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عضو هیأت علمی دانشگاه شیراز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بهشتی، سید محمد، مبانی نظری قانون اساسی، تهران، بقعه،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استاد فلسفه دانشگاه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مصاحبه ها بدون گیومه هستند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فهرست آثار منتشر شده ایشان به بخش پایانی کتاب حاضر مراجعه کنید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آیات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Deutsche Maslem Lega</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Das Hous des Islam</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Der Islam</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Alster</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Schisene Awssicht</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GraZ</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Uonited Moslm Organxion in Europ</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 am student</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Ich Liebe dich</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Giessen</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Braunschweig</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Kiel</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Konig</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SPYLER</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یادداشت های شهید بهشتی این نام ها مشخص نشده اند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modernism</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الدهر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خَلَقْنَا الْإِنْسانَ مِنْ نُطْفَةٍ أَمْشاجٍ نَبْتَلِيهِ فَجَعَلْناهُ سَمِيعاً بَصِيراً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Rawls</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Dworkin</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toleration</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secularisation</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social contract</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متفکران سیاسی مشهوری که به این سنت فکری تعلق دارند می توان از هابز، لاک، روسو، و از متأخران، فلاسفه مکتب آزادی گرایی، مانند رولز و نوزیک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NoZick</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نام برد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ایشان در این سخنرانی قصد ارائه بحث آکادمیک نداشته اند بلکه با در نظر گرفتن معلومات عمومی شنوندگان آن را مطرح کرده اند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rationalism</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individualism</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مباحث با عنوان بایدها و نبایدهای امر به معروف و نهی از منکر از دیدگاه قرآن، منتشر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بقعه،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باره خطبه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بيان رسا و دقیقی دارد که خوانندگان به مطالعه آن دعوت می شوند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 داشته باشید که اینجا امامت به معنای رهبری جامعه اسلامی مطرح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این، از آن گروه از پیامبران، از جمله پیامبر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که وظیفه رهبری را نیز علاوه بر ابلاغ وحی بر عهده داشته اند نیز در این بحث به عنوان امام یاد می شود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بهشتی، با توجه به مسائل آن روز انقلاب اسلامی، در همین بحث از کمبود خودسازی که در گروه های رهبری کننده نهضت وجود داشته گله می کنند و در مقابل از عکس العمل های مناسب و نسبتا امیدوار کننده توده های مردم در پاسخ به ندای دعوت به سوی اسلام اظهار خوشنودی می کنند و همچنین مطالب مفید دیگری پیرامون وظایف انجمن های اسلامی دانشجویان خارج از کشور مطرح می کنند که ارتباط مستقیمی به موضوع ما ندارد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ایشان، شهید حجت الاسلام باهنر، و حجت الاسلام و المسلمین غفوری از مؤلفان و طراحان اصلی آن بودند و بعدا تحت عنوان کتاب شناخت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 دفتر نشر فرهنگ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20/204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الاعتقاد، شیخ مفید،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السرویه،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 المسائل الصاغانيه،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مبسوط، شیخ طوسی،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به تنهایی یک امت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سخنرانی ها و مصاحبه های شهید بهشتی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نظرات شورای نگهبان، دکتر حسین مهرپور، </w:t>
      </w:r>
      <w:r>
        <w:rPr>
          <w:rFonts w:eastAsia="IRNazanin" w:cs="IRNazanin"/>
          <w:b w:val="false"/>
          <w:bCs w:val="false"/>
          <w:i w:val="false"/>
          <w:iCs w:val="false"/>
          <w:color w:val="333333"/>
          <w:sz w:val="20"/>
          <w:szCs w:val="20"/>
        </w:rPr>
        <w:t>2/475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1/8691/861/3161/1873/2133/2712/100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2/149</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آذری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در مقایسه با آنچه گفته بود، جزو مرتجعین بودم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 نامه صبح، </w:t>
      </w:r>
      <w:r>
        <w:rPr>
          <w:rFonts w:eastAsia="IRNazanin" w:cs="IRNazanin"/>
          <w:b w:val="false"/>
          <w:bCs w:val="false"/>
          <w:i w:val="false"/>
          <w:iCs w:val="false"/>
          <w:color w:val="333333"/>
          <w:sz w:val="20"/>
          <w:szCs w:val="20"/>
        </w:rPr>
        <w:t>11/7/74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علامه طباطبایی،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به تنهایی یک امت بود،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 مذاکرات مجلس خبرگان،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به تنهایی یک امت بود،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 مذاکرات مجلس خبرگان،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اسطوره ای بر جاودانه 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سخنرانی ها و مصاحبه های شهید بهشتی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به تنهایی یک امت بود،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صحفيه نور،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طرح کلی درباره حکومت اسلامی تاریخ و فرهنگ معاصر، به کوشش سید هادی خسروشاهی،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 شهید بهشتی،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 مذاکرات مجلس خبرگان، شهید هاشمی نژاد و آقای جعفر سبحانی،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ربا، شهید بهشتی،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طرح کلی درباره حکومت اسلامی ، تاریخ و فرهنگ معاصر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به تنهایی یک امت بود،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علت برخی از خوش بینی ها و حمایت ها از نظر حضرت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صحیفه نور </w:t>
      </w:r>
      <w:r>
        <w:rPr>
          <w:rFonts w:eastAsia="IRNazanin" w:cs="IRNazanin"/>
          <w:b w:val="false"/>
          <w:bCs w:val="false"/>
          <w:i w:val="false"/>
          <w:iCs w:val="false"/>
          <w:color w:val="333333"/>
          <w:sz w:val="20"/>
          <w:szCs w:val="20"/>
        </w:rPr>
        <w:t>22/293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22/292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3/226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به تنهایی یک امت بود،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 اسلامی، شهید بهشتی،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w:t>
      </w:r>
      <w:r>
        <w:rPr>
          <w:rFonts w:eastAsia="IRNazanin" w:cs="IRNazanin"/>
          <w:b w:val="false"/>
          <w:bCs w:val="false"/>
          <w:i w:val="false"/>
          <w:iCs w:val="false"/>
          <w:color w:val="333333"/>
          <w:sz w:val="20"/>
          <w:szCs w:val="20"/>
        </w:rPr>
        <w:t>18/186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التقرير، تقریرات آیت الله بروجردی</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الزاهر، تقریرات آیت الله بروجردی،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 شهید بهشتی،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نامه </w:t>
      </w:r>
      <w:r>
        <w:rPr>
          <w:rFonts w:eastAsia="IRNazanin" w:cs="IRNazanin"/>
          <w:b w:val="false"/>
          <w:bCs w:val="false"/>
          <w:i w:val="false"/>
          <w:iCs w:val="false"/>
          <w:color w:val="333333"/>
          <w:sz w:val="20"/>
          <w:szCs w:val="20"/>
        </w:rPr>
        <w:t>2/7/67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حجة الاسلام قدیری</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 روزنامه جمهوری اسلامی، </w:t>
      </w:r>
      <w:r>
        <w:rPr>
          <w:rFonts w:eastAsia="IRNazanin" w:cs="IRNazanin"/>
          <w:b w:val="false"/>
          <w:bCs w:val="false"/>
          <w:i w:val="false"/>
          <w:iCs w:val="false"/>
          <w:color w:val="333333"/>
          <w:sz w:val="20"/>
          <w:szCs w:val="20"/>
        </w:rPr>
        <w:t>30/1/67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بهشتی، اسطوره ای بر جاودانه تاریخ،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به تنهایی یک امت بود،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 اسلامی،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بهشتی، اسطوره ای بر جاودانه تاریخ،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 اسلامی،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 اسلامی،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 مذاکرات مجلس خبرگان قانون اساسی، ص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 اسلامی،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 مذاکرات مجلس خبرگان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نهایی قانون اساسی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الرأي السديد في الاجتهاد و التقلید، تقریرات درس آیت الله خوئی، غلامرضا عرفانیان،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ابن منظور،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طریحی،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آخوند ملا محمد کاظم خراسانی،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الرأي السديد في الاجتهاد و التقليد، تقریرات درس آیت الله خوئی، غلامرضا عرفانیان،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امام خمینی،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اجتهاد و تقلید در اسلام و شیعه، علامه محمد حسین طباطبائی، بحثی در مرجعیت و روحانیت،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اسطوره ای بر جاودانه تاریخ، انتشارات واحد فرهنگی بنیاد شهید، دفتر سوم، ص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شهید آیت الله مرتضی مطهری،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به تنهایی یک امت بود، دفتر اول،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بهشتی اسطوره 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و تاریخ، استاد مطهری،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بهشتی اسطوره 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دفتر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به تنهایی یک امت بود، دفتر اول،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دفتر سوم، ص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جاذبه و دافعه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استاد مرتضی مطهری،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به تنهایی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دفتر اول،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پاسخهای استاد به نقدهایی بر کتاب مسأله حجاب، استاد مطهری،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پاسخهای استاد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به تنهایی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دفتر اول،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بهشتی اسطوره 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دفتر سوم، ص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روحانیت در اسلام و در میان مسلمين ، بحثی درباره مرجعیت و روحانیت،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ختم نبوت استاد مطهری، به نقل از الهیات شفا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الهی، استاد مطهری، مقدمه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 مذاکرات مجلس بررسی نهایی قانون اساسی،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تکامل اجتماعی انسان، استاد مطهری،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 مذاکرات مجلس بررسی نهایی قانون اساسی،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14/11/91</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 مذاکرت مجلس بررسی نهایی قانون اساسی،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بهشتی اسطوره 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دفتر سوم، ص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به تنهایی یک امت بود، دفتر اول،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کلاسهای شبانه احتمالا سالهای میان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در این کلاسها به جز حقیر، برادر شهیدم محمد جواد باهنر، استاد مصباح یزدی، حضرت آقای موحدی کرمانی، مرحوم ربانی املشی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شرکت می کردند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فقیه اصولی و فیلسوف عالی مقام علامه سید محمد حسین طباطبائی اعلی الله مقامه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تفسير مشهور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جلسات درس فلسفه خصصی شبانه ای داشتند که شخصیتهای مشهوری چون امام موسی صدر ، حضرات آیات مکارم شیرازی، سبحانی، موسوی اردبیلی، مجدالدین محلاتی، جزایری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شرکت داشتند استاد فقید، از سر لطف، من حقیر را به این جلسه دعوت فرمودند که یکی دوبار توفیق شرکت دست داد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جریان رحلت مرحوم آیت الله العظمی بروجردی که سوگواری عظیم چهل روزه ای را در سراسر ایران در پی داشت، عده ای از اساتید متدین دانشگاه به ریاست مرحوم مسرور مهندس بازرگان باعده فراوانی از دانشگاهیان و دانشجویان، برای شرکت در مراسم عزاداری به قم آمدند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میزبان این عده زیاد، شهید بزرگوار بهشتی بود که در دبیرستان دین و دانش از آنان پذیرایی می کرد و در جلساتی در حاشیه مراسم، به گفتگو و مذاکره در اطراف مسائل روز می پرداختند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گمان دارم جلساتی که در تهران تشکیل شد و سخنرانیهایی تحت عنوان مرجعیت و روحانیت انجام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سخنرانیهای مهم و پرارزش به چاپ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دنباله این دیدارها و گفتگوها، برقرار شده باشد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آزادی از زندان در سال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 شهیدم دکتر محمد جواد باهنر، مرا به این جلسات دعوت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جلسات بر دو نوع بود، جلساتی مخصوص روحانیون که با شرکت حضرات آیات و حجج اسلام خامنه ای رهبر گرانقدر انقلاب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مهدوی کنی، مشکینی، موحدی کرمانی، ربانی املشی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در زمانی در این جلسات شرکت می کردم که آیت الله منتظری و آقای هاشمی رفسنجانی در زندان بودند ولی عضو جلسه محسوب می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دوم جلساتی عام که با شرکت مرحوم مهندس بازرگان، دکتر سحابی، شهید دکتر سامی، دکتر پیمان، و بسیاری دیگر از مبارزان ملی و مذهبی همراه با خانواده هایشان بیشتر در باغی متعلق به آقای شاه حسینی در کرج تشکیل می شد و مشتمل بود بر سخنرانیها، نقد و نظرها، نماز جماعت، ناهار و گردش و تنفس آزاد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تشکیل این جلسات مرحوم آیت الله طالقانی در زندان به سر می بردند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جلسات طرنقش مهمی در ایجاد ارتباط میان نیروهای ملی، مذهبی انقلابی داشت و در تفاهم و نزدیک شدن آراء، اثر بسیار داشت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کاش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روزها هم از آن جلسات پر بار و سازنده داشتیم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جلسات که معمولا در مدرسه رفاه تشکیل می شد، به رایزنی در مورد مسائل حاد روزهای قبل از انقلاب می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تماس با پاریس، مذاکره و مشاوره در مورد نحوه ادامه مبارزه تا ورود امام و پس از آن و از این قبیل امور مورد بحث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جلسات، شهید مطهری، حضرت آیت الله خامنه ای، آیت الله منتظری، آقای هاشمی رفسنجانی و تنی چند شرکت می کردند و گاهی افراد زیادتری را برای مشاوره فرا می خواندند از جمله در جلسه ای که تصمیم به تحصن در مسجد دانشگاه گرفتند و نیز در جلسه پر سر و صدایی که در مورد رفتن بختیار به پاریس مشورت می شد و تماسهایی که در این خصوص با پاریس گرفته شد، حقیر حضور داشتم</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مجلس خبرگان قانون اساسی بحثهایی میان نگارنده و شهید بهشتی که</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تكيه استاد شهید بر گرایش به عدل، در فضای سیاسی و اجتماعی دهه پنجاه است که اوج ادعای عدالتخواهی دنیای سوسیالیسم و کمونیسم لرزه بر اندام جهان انداخته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زمان ما، می توان به جز عدالت خواهی جوانان، از آزادیخواهی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پرسش گری و حقیقت جویی جوانان یاد کرد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نوار این بخش بسیار حساس و آموزنده به دست نیامده و حقیر مطلب را در پاورقی به طور حدس و تقریب تکمیل کرده ام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در صفحه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تزاحم و مسائل متفرعات آن، موارد گوناگونی را مطرح می کنند که برای اهل نظر، بسیار مفید و از نظر عملی کارساز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بحث استاد شهید در خور هر گونه بسط و تفصیل و تکمیل است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مبحث استاد شهید نیز مجال بسط و تفصيل و نقض و ابرام فراوان دارد، البته در مورد امام معصوم و جانشینان امام معصوم مطلب فرق دارد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روایتی که مورد استناد این بخش است در صفحه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و تکیه اش روی مواردی است که در بالا به آن اشاره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ملاحظه می کنید ائمه اطهار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محور و قلمرو امر به معروف و نهی از منکر را، مسائل عام و اساسی و حکومتی قرار داده اند و مسئولان حکومتی نیز، خود از سوی عامه، مورد امر و نهی قرار می گیرند و امر و نهی یک سویه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خوب است نگاهی به اوضاع و احوال خودمان هم پس از انقلاب بکنیم و ببینیم آیا این اولویتهای محوری در امر به معروف و نهی از منکرها مورد نظر بوده است؟ آیا آنچه کرده ایم و می کنیم منطبق بر تعالیم کتاب و سنت بوده است؟ اگر چنین است پس چرا آثار عترت بر امر به معروف و نهی از منکر که در روایات این کتاب خواهید خواند بر آنچه، ما امر به معروف و نهی از منکر می نامیم، مترتب نیست؟ اشکال کار کجاست؟ لختی بیاندیشیم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بلکه ساعتها اندیشه کنیم</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مقاله در مجموعه سلسله مقالات کتاب الاسلام و تنظيم الأسرة، جلد دوم از صفحات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چاپ رسیده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image" Target="media/image2.jpeg"/><Relationship Id="rId387" Type="http://schemas.openxmlformats.org/officeDocument/2006/relationships/image" Target="media/image2.jpeg"/><Relationship Id="rId388" Type="http://schemas.openxmlformats.org/officeDocument/2006/relationships/footer" Target="footer381.xml"/><Relationship Id="rId389" Type="http://schemas.openxmlformats.org/officeDocument/2006/relationships/footnotes" Target="footnotes.xml"/><Relationship Id="rId390" Type="http://schemas.openxmlformats.org/officeDocument/2006/relationships/numbering" Target="numbering.xml"/><Relationship Id="rId391" Type="http://schemas.openxmlformats.org/officeDocument/2006/relationships/fontTable" Target="fontTable.xml"/><Relationship Id="rId392" Type="http://schemas.openxmlformats.org/officeDocument/2006/relationships/settings" Target="settings.xml"/><Relationship Id="rId3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392</Pages>
  <Words>96179</Words>
  <Characters>361691</Characters>
  <CharactersWithSpaces>455138</CharactersWithSpaces>
  <Paragraphs>3262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2026-08-27T14:04:06Z</dcterms:created>
  <dc:creator>ghaemiyeh.com</dc:creator>
  <dc:description/>
  <dc:language>en-US</dc:language>
  <cp:lastModifiedBy/>
  <dcterms:modified xsi:type="dcterms:W3CDTF">2026-08-27T17:34:16Z</dcterms:modified>
  <cp:revision>1</cp:revision>
  <dc:subject/>
  <dc:title>بازشناسی یک اندیشه یادنامه بیستمین سالگرد شهادت آیت الله دکتر بهشتی</dc:title>
</cp:coreProperties>
</file>

<file path=docProps/custom.xml><?xml version="1.0" encoding="utf-8"?>
<Properties xmlns="http://schemas.openxmlformats.org/officeDocument/2006/custom-properties" xmlns:vt="http://schemas.openxmlformats.org/officeDocument/2006/docPropsVTypes"/>
</file>